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4CC01" w14:textId="63F682EC" w:rsidR="00D92554" w:rsidRDefault="00D87754" w:rsidP="00026442">
      <w:pPr>
        <w:jc w:val="center"/>
      </w:pPr>
      <w:r>
        <w:t xml:space="preserve">THE CREATION HYMN IN </w:t>
      </w:r>
      <w:r w:rsidR="00026442">
        <w:t>PROV 8:22-31</w:t>
      </w:r>
    </w:p>
    <w:p w14:paraId="7FC1A123" w14:textId="25F5E8AE" w:rsidR="00026442" w:rsidRDefault="00026442"/>
    <w:p w14:paraId="0B15D6F7" w14:textId="77777777" w:rsidR="00026442" w:rsidRPr="00026442" w:rsidRDefault="00026442" w:rsidP="00026442">
      <w:pPr>
        <w:jc w:val="center"/>
        <w:rPr>
          <w:sz w:val="20"/>
          <w:szCs w:val="20"/>
        </w:rPr>
      </w:pPr>
      <w:r w:rsidRPr="00026442">
        <w:rPr>
          <w:sz w:val="20"/>
          <w:szCs w:val="20"/>
        </w:rPr>
        <w:t>Paul Hahn, Theology Department</w:t>
      </w:r>
    </w:p>
    <w:p w14:paraId="5FE484F1" w14:textId="77777777" w:rsidR="00026442" w:rsidRPr="00026442" w:rsidRDefault="00026442" w:rsidP="00026442">
      <w:pPr>
        <w:jc w:val="center"/>
        <w:rPr>
          <w:sz w:val="20"/>
          <w:szCs w:val="20"/>
        </w:rPr>
      </w:pPr>
      <w:r w:rsidRPr="00026442">
        <w:rPr>
          <w:sz w:val="20"/>
          <w:szCs w:val="20"/>
        </w:rPr>
        <w:t>University of St Thomas, Houston TX 77006</w:t>
      </w:r>
    </w:p>
    <w:p w14:paraId="5CCCE8C4" w14:textId="77777777" w:rsidR="00026442" w:rsidRPr="00026442" w:rsidRDefault="00026442" w:rsidP="00026442">
      <w:pPr>
        <w:jc w:val="center"/>
        <w:rPr>
          <w:sz w:val="20"/>
          <w:szCs w:val="20"/>
        </w:rPr>
      </w:pPr>
      <w:r w:rsidRPr="00026442">
        <w:rPr>
          <w:sz w:val="20"/>
          <w:szCs w:val="20"/>
        </w:rPr>
        <w:t>© 2026, theologyplus.com</w:t>
      </w:r>
    </w:p>
    <w:p w14:paraId="36F1AD01" w14:textId="11571497" w:rsidR="00026442" w:rsidRPr="00026442" w:rsidRDefault="00026442" w:rsidP="00026442">
      <w:pPr>
        <w:jc w:val="center"/>
        <w:rPr>
          <w:sz w:val="20"/>
          <w:szCs w:val="20"/>
        </w:rPr>
      </w:pPr>
      <w:r w:rsidRPr="00026442">
        <w:rPr>
          <w:sz w:val="20"/>
          <w:szCs w:val="20"/>
        </w:rPr>
        <w:t>All scripture quotations are from the New Revised Standard Version updated edition.</w:t>
      </w:r>
    </w:p>
    <w:p w14:paraId="0A363D89" w14:textId="77777777" w:rsidR="00026442" w:rsidRDefault="00026442"/>
    <w:p w14:paraId="08E2E28C" w14:textId="77777777" w:rsidR="00026442" w:rsidRDefault="00026442"/>
    <w:p w14:paraId="1A053674" w14:textId="47883F8F" w:rsidR="00026442" w:rsidRDefault="00026442" w:rsidP="00026442">
      <w:r>
        <w:t>Here is Prov 8:22-31.</w:t>
      </w:r>
      <w:r w:rsidR="00D138CC">
        <w:t xml:space="preserve"> God’s Wisdom, personified as a woman, is speaking.</w:t>
      </w:r>
    </w:p>
    <w:p w14:paraId="1B67771C" w14:textId="77777777" w:rsidR="00026442" w:rsidRDefault="00026442" w:rsidP="00026442"/>
    <w:p w14:paraId="3A7D094A" w14:textId="0608DE6E" w:rsidR="00834869" w:rsidRDefault="00026442" w:rsidP="00026442">
      <w:pPr>
        <w:ind w:left="720"/>
      </w:pPr>
      <w:bookmarkStart w:id="0" w:name="_Hlk215037518"/>
      <w:r w:rsidRPr="00026442">
        <w:rPr>
          <w:vertAlign w:val="superscript"/>
        </w:rPr>
        <w:t>22</w:t>
      </w:r>
      <w:r w:rsidR="00CB7D24">
        <w:tab/>
      </w:r>
      <w:r>
        <w:t xml:space="preserve">The </w:t>
      </w:r>
      <w:r w:rsidRPr="00026442">
        <w:rPr>
          <w:smallCaps/>
        </w:rPr>
        <w:t>Lord</w:t>
      </w:r>
      <w:r>
        <w:t xml:space="preserve"> created me at the beginning of his work,</w:t>
      </w:r>
    </w:p>
    <w:p w14:paraId="7220D953" w14:textId="77777777" w:rsidR="00834869" w:rsidRDefault="00026442" w:rsidP="00CB7D24">
      <w:pPr>
        <w:ind w:left="1080"/>
      </w:pPr>
      <w:r>
        <w:t>the first of his acts of long ago.</w:t>
      </w:r>
    </w:p>
    <w:p w14:paraId="7DE33B32" w14:textId="37625AC5" w:rsidR="00834869" w:rsidRDefault="00026442" w:rsidP="00026442">
      <w:pPr>
        <w:ind w:left="720"/>
      </w:pPr>
      <w:r w:rsidRPr="00026442">
        <w:rPr>
          <w:vertAlign w:val="superscript"/>
        </w:rPr>
        <w:t>23</w:t>
      </w:r>
      <w:r w:rsidR="00CB7D24">
        <w:tab/>
      </w:r>
      <w:r>
        <w:t>Ages ago I was set up,</w:t>
      </w:r>
    </w:p>
    <w:p w14:paraId="1D4FA8D8" w14:textId="77777777" w:rsidR="00834869" w:rsidRDefault="00026442" w:rsidP="00CB7D24">
      <w:pPr>
        <w:ind w:left="1080"/>
      </w:pPr>
      <w:r>
        <w:t>at the first, before the beginning of the earth.</w:t>
      </w:r>
    </w:p>
    <w:p w14:paraId="56BFFE0A" w14:textId="01CCD9E4" w:rsidR="00834869" w:rsidRDefault="00026442" w:rsidP="00026442">
      <w:pPr>
        <w:ind w:left="720"/>
      </w:pPr>
      <w:r w:rsidRPr="00026442">
        <w:rPr>
          <w:vertAlign w:val="superscript"/>
        </w:rPr>
        <w:t>24</w:t>
      </w:r>
      <w:r w:rsidR="00CB7D24">
        <w:tab/>
      </w:r>
      <w:r>
        <w:t>When there were no depths I was brought forth,</w:t>
      </w:r>
    </w:p>
    <w:p w14:paraId="711430FE" w14:textId="77777777" w:rsidR="00834869" w:rsidRDefault="00026442" w:rsidP="00CB7D24">
      <w:pPr>
        <w:ind w:left="1080"/>
      </w:pPr>
      <w:r>
        <w:t>when there were no springs abounding with water.</w:t>
      </w:r>
    </w:p>
    <w:p w14:paraId="0FC60BF9" w14:textId="7A3EAA1D" w:rsidR="00834869" w:rsidRDefault="00026442" w:rsidP="00026442">
      <w:pPr>
        <w:ind w:left="720"/>
      </w:pPr>
      <w:r w:rsidRPr="00026442">
        <w:rPr>
          <w:vertAlign w:val="superscript"/>
        </w:rPr>
        <w:t>25</w:t>
      </w:r>
      <w:r w:rsidR="00CB7D24">
        <w:tab/>
      </w:r>
      <w:r>
        <w:t>Before the mountains had been shaped,</w:t>
      </w:r>
    </w:p>
    <w:p w14:paraId="35F581CD" w14:textId="77777777" w:rsidR="00834869" w:rsidRDefault="00026442" w:rsidP="00CB7D24">
      <w:pPr>
        <w:ind w:left="1080"/>
      </w:pPr>
      <w:r>
        <w:t>before the hills, I was brought forth,</w:t>
      </w:r>
    </w:p>
    <w:p w14:paraId="4B1A29F4" w14:textId="18BCF084" w:rsidR="00834869" w:rsidRDefault="00026442" w:rsidP="00026442">
      <w:pPr>
        <w:ind w:left="720"/>
      </w:pPr>
      <w:r w:rsidRPr="00026442">
        <w:rPr>
          <w:vertAlign w:val="superscript"/>
        </w:rPr>
        <w:t>26</w:t>
      </w:r>
      <w:r w:rsidR="00CB7D24">
        <w:tab/>
      </w:r>
      <w:r>
        <w:t>when he had not yet made earth and fields</w:t>
      </w:r>
    </w:p>
    <w:p w14:paraId="32E5791A" w14:textId="77777777" w:rsidR="00834869" w:rsidRDefault="00026442" w:rsidP="00CB7D24">
      <w:pPr>
        <w:ind w:left="1080"/>
      </w:pPr>
      <w:r>
        <w:t>or the world’s first bits of soil.</w:t>
      </w:r>
    </w:p>
    <w:p w14:paraId="15137A2B" w14:textId="4297826B" w:rsidR="00834869" w:rsidRDefault="00026442" w:rsidP="00026442">
      <w:pPr>
        <w:ind w:left="720"/>
      </w:pPr>
      <w:r w:rsidRPr="00026442">
        <w:rPr>
          <w:vertAlign w:val="superscript"/>
        </w:rPr>
        <w:t>27</w:t>
      </w:r>
      <w:r w:rsidR="00CB7D24">
        <w:tab/>
      </w:r>
      <w:r>
        <w:t>When he established the heavens, I was there;</w:t>
      </w:r>
    </w:p>
    <w:p w14:paraId="3BDCEBE2" w14:textId="77777777" w:rsidR="00834869" w:rsidRDefault="00026442" w:rsidP="00CB7D24">
      <w:pPr>
        <w:ind w:left="1080"/>
      </w:pPr>
      <w:r>
        <w:t>when he drew a circle on the face of the deep,</w:t>
      </w:r>
    </w:p>
    <w:p w14:paraId="59D3C6E2" w14:textId="5D4444C4" w:rsidR="00834869" w:rsidRDefault="00026442" w:rsidP="00026442">
      <w:pPr>
        <w:ind w:left="720"/>
      </w:pPr>
      <w:r w:rsidRPr="00026442">
        <w:rPr>
          <w:vertAlign w:val="superscript"/>
        </w:rPr>
        <w:t>28</w:t>
      </w:r>
      <w:r w:rsidR="00CB7D24">
        <w:tab/>
      </w:r>
      <w:r>
        <w:t>when he made firm the skies above,</w:t>
      </w:r>
    </w:p>
    <w:p w14:paraId="08F2503F" w14:textId="77777777" w:rsidR="00834869" w:rsidRDefault="00026442" w:rsidP="00CB7D24">
      <w:pPr>
        <w:ind w:left="1080"/>
      </w:pPr>
      <w:r>
        <w:t>when he established the fountains of the deep,</w:t>
      </w:r>
    </w:p>
    <w:p w14:paraId="5794FC88" w14:textId="1CD91774" w:rsidR="00834869" w:rsidRDefault="00026442" w:rsidP="00026442">
      <w:pPr>
        <w:ind w:left="720"/>
      </w:pPr>
      <w:r w:rsidRPr="00026442">
        <w:rPr>
          <w:vertAlign w:val="superscript"/>
        </w:rPr>
        <w:t>29</w:t>
      </w:r>
      <w:r w:rsidR="00CB7D24">
        <w:tab/>
      </w:r>
      <w:r>
        <w:t>when he assigned to the sea its limit,</w:t>
      </w:r>
    </w:p>
    <w:p w14:paraId="2E408769" w14:textId="77777777" w:rsidR="00834869" w:rsidRDefault="00026442" w:rsidP="00CB7D24">
      <w:pPr>
        <w:ind w:left="1080"/>
      </w:pPr>
      <w:r>
        <w:t>so that the waters might not transgress his command,</w:t>
      </w:r>
    </w:p>
    <w:p w14:paraId="5BFFC3A5" w14:textId="77777777" w:rsidR="00834869" w:rsidRDefault="00026442" w:rsidP="00CB7D24">
      <w:pPr>
        <w:ind w:left="1080"/>
      </w:pPr>
      <w:r>
        <w:t>when he marked out the foundations of the earth,</w:t>
      </w:r>
    </w:p>
    <w:p w14:paraId="1A9AA79A" w14:textId="01DA8C5C" w:rsidR="00834869" w:rsidRDefault="00026442" w:rsidP="00026442">
      <w:pPr>
        <w:ind w:left="720"/>
      </w:pPr>
      <w:r w:rsidRPr="00026442">
        <w:rPr>
          <w:vertAlign w:val="superscript"/>
        </w:rPr>
        <w:t>30</w:t>
      </w:r>
      <w:r w:rsidR="00CB7D24">
        <w:tab/>
      </w:r>
      <w:r>
        <w:t>then I was beside him, like a master worker,</w:t>
      </w:r>
    </w:p>
    <w:p w14:paraId="73274AD5" w14:textId="77777777" w:rsidR="00834869" w:rsidRDefault="00026442" w:rsidP="00CB7D24">
      <w:pPr>
        <w:ind w:left="1080"/>
      </w:pPr>
      <w:r>
        <w:t>and I was daily his delight,</w:t>
      </w:r>
    </w:p>
    <w:p w14:paraId="43118A12" w14:textId="77777777" w:rsidR="00834869" w:rsidRDefault="00026442" w:rsidP="00CB7D24">
      <w:pPr>
        <w:ind w:left="1080"/>
      </w:pPr>
      <w:r>
        <w:t>playing before him always,</w:t>
      </w:r>
    </w:p>
    <w:p w14:paraId="50786DAD" w14:textId="22A072F3" w:rsidR="00834869" w:rsidRDefault="00026442" w:rsidP="00026442">
      <w:pPr>
        <w:ind w:left="720"/>
      </w:pPr>
      <w:r w:rsidRPr="00026442">
        <w:rPr>
          <w:vertAlign w:val="superscript"/>
        </w:rPr>
        <w:t>31</w:t>
      </w:r>
      <w:r w:rsidR="00CB7D24">
        <w:tab/>
      </w:r>
      <w:r>
        <w:t>playing in his inhabited world</w:t>
      </w:r>
    </w:p>
    <w:p w14:paraId="25654091" w14:textId="77777777" w:rsidR="00834869" w:rsidRDefault="00026442" w:rsidP="00CB7D24">
      <w:pPr>
        <w:ind w:left="1080"/>
      </w:pPr>
      <w:r>
        <w:t>and delighting in the human race.</w:t>
      </w:r>
    </w:p>
    <w:bookmarkEnd w:id="0"/>
    <w:p w14:paraId="7758B8C1" w14:textId="37146B4D" w:rsidR="00026442" w:rsidRDefault="00026442" w:rsidP="00026442"/>
    <w:p w14:paraId="182B6DF6" w14:textId="1080630E" w:rsidR="00FC34D2" w:rsidRDefault="00FC34D2" w:rsidP="00FC34D2">
      <w:pPr>
        <w:jc w:val="center"/>
      </w:pPr>
      <w:bookmarkStart w:id="1" w:name="_Hlk209528094"/>
      <w:r w:rsidRPr="0030327E">
        <w:rPr>
          <w:rFonts w:eastAsia="Arial Unicode MS" w:cs="Segoe UI Symbol"/>
          <w:sz w:val="32"/>
          <w:szCs w:val="40"/>
        </w:rPr>
        <w:sym w:font="Wingdings" w:char="F09D"/>
      </w:r>
      <w:bookmarkEnd w:id="1"/>
    </w:p>
    <w:p w14:paraId="37E029F2" w14:textId="77777777" w:rsidR="00FC34D2" w:rsidRDefault="00FC34D2" w:rsidP="00026442"/>
    <w:p w14:paraId="62C5EE42" w14:textId="792A9C66" w:rsidR="00026442" w:rsidRDefault="00026442" w:rsidP="00026442">
      <w:r>
        <w:t>In</w:t>
      </w:r>
      <w:r w:rsidR="006B2E8D">
        <w:t xml:space="preserve"> </w:t>
      </w:r>
      <w:r w:rsidR="00CB7D24">
        <w:t xml:space="preserve">the beginning of the poem </w:t>
      </w:r>
      <w:r w:rsidR="00D138CC">
        <w:t>(</w:t>
      </w:r>
      <w:r w:rsidR="0091487C">
        <w:t>verses 22-27a</w:t>
      </w:r>
      <w:r w:rsidR="00D138CC">
        <w:t>)</w:t>
      </w:r>
      <w:r w:rsidR="0091487C">
        <w:t xml:space="preserve">, </w:t>
      </w:r>
      <w:r w:rsidR="00CB7D24">
        <w:t xml:space="preserve">God is active </w:t>
      </w:r>
      <w:r w:rsidR="006B2E8D">
        <w:t xml:space="preserve">and </w:t>
      </w:r>
      <w:r>
        <w:t xml:space="preserve">Wisdom </w:t>
      </w:r>
      <w:r w:rsidR="00CB7D24">
        <w:t xml:space="preserve">completely </w:t>
      </w:r>
      <w:r>
        <w:t>passive</w:t>
      </w:r>
      <w:r w:rsidR="00CB7D24">
        <w:t>.</w:t>
      </w:r>
      <w:r>
        <w:t xml:space="preserve"> </w:t>
      </w:r>
      <w:r w:rsidR="00CB7D24">
        <w:t>God causes Wisdom to come into being</w:t>
      </w:r>
      <w:r>
        <w:t>, with</w:t>
      </w:r>
      <w:r w:rsidR="006B2E8D">
        <w:t xml:space="preserve"> no </w:t>
      </w:r>
      <w:r>
        <w:t xml:space="preserve">activity on </w:t>
      </w:r>
      <w:r w:rsidR="006B2E8D">
        <w:t xml:space="preserve">Wisdom’s </w:t>
      </w:r>
      <w:r>
        <w:t>part.</w:t>
      </w:r>
    </w:p>
    <w:p w14:paraId="781D42B9" w14:textId="77777777" w:rsidR="00026442" w:rsidRDefault="00026442" w:rsidP="00026442"/>
    <w:p w14:paraId="0FF3C66C" w14:textId="55058DCA" w:rsidR="00CB7D24" w:rsidRDefault="00CB7D24" w:rsidP="00CB7D24">
      <w:pPr>
        <w:ind w:left="1080" w:hanging="360"/>
      </w:pPr>
      <w:r w:rsidRPr="00026442">
        <w:rPr>
          <w:vertAlign w:val="superscript"/>
        </w:rPr>
        <w:t>22</w:t>
      </w:r>
      <w:r>
        <w:tab/>
        <w:t xml:space="preserve">The </w:t>
      </w:r>
      <w:r w:rsidRPr="00026442">
        <w:rPr>
          <w:smallCaps/>
        </w:rPr>
        <w:t>Lord</w:t>
      </w:r>
      <w:r>
        <w:t xml:space="preserve"> </w:t>
      </w:r>
      <w:r w:rsidRPr="00CB7D24">
        <w:rPr>
          <w:i/>
          <w:iCs/>
        </w:rPr>
        <w:t>created me</w:t>
      </w:r>
      <w:r>
        <w:t xml:space="preserve"> at the beginning of his work, the first of his acts of long ago.</w:t>
      </w:r>
    </w:p>
    <w:p w14:paraId="75F7E81C" w14:textId="6CB4A10D" w:rsidR="00CB7D24" w:rsidRDefault="00CB7D24" w:rsidP="00CB7D24">
      <w:pPr>
        <w:ind w:left="1080" w:hanging="360"/>
      </w:pPr>
      <w:r w:rsidRPr="00026442">
        <w:rPr>
          <w:vertAlign w:val="superscript"/>
        </w:rPr>
        <w:t>23</w:t>
      </w:r>
      <w:r>
        <w:tab/>
        <w:t xml:space="preserve">Ages ago </w:t>
      </w:r>
      <w:r w:rsidRPr="00CB7D24">
        <w:rPr>
          <w:i/>
          <w:iCs/>
        </w:rPr>
        <w:t>I was set up</w:t>
      </w:r>
      <w:r>
        <w:t>, at the first, before the beginning of the earth.</w:t>
      </w:r>
    </w:p>
    <w:p w14:paraId="39C68CC4" w14:textId="7870C8EA" w:rsidR="00CB7D24" w:rsidRDefault="00CB7D24" w:rsidP="00CB7D24">
      <w:pPr>
        <w:ind w:left="1080" w:hanging="360"/>
      </w:pPr>
      <w:r w:rsidRPr="00026442">
        <w:rPr>
          <w:vertAlign w:val="superscript"/>
        </w:rPr>
        <w:t>24</w:t>
      </w:r>
      <w:r>
        <w:tab/>
        <w:t xml:space="preserve">When there were no depths </w:t>
      </w:r>
      <w:r w:rsidRPr="00CB7D24">
        <w:rPr>
          <w:i/>
          <w:iCs/>
        </w:rPr>
        <w:t>I was brought forth</w:t>
      </w:r>
      <w:r>
        <w:t>, when there were no springs abounding with water.</w:t>
      </w:r>
    </w:p>
    <w:p w14:paraId="213E19A6" w14:textId="292F4AFC" w:rsidR="00CB7D24" w:rsidRDefault="00CB7D24" w:rsidP="00CB7D24">
      <w:pPr>
        <w:ind w:left="1080" w:hanging="360"/>
      </w:pPr>
      <w:r w:rsidRPr="00026442">
        <w:rPr>
          <w:vertAlign w:val="superscript"/>
        </w:rPr>
        <w:t>25</w:t>
      </w:r>
      <w:r>
        <w:tab/>
        <w:t xml:space="preserve">Before the mountains had been shaped, before the hills, </w:t>
      </w:r>
      <w:r w:rsidRPr="00CB7D24">
        <w:rPr>
          <w:i/>
          <w:iCs/>
        </w:rPr>
        <w:t>I was brought forth</w:t>
      </w:r>
      <w:r>
        <w:t>,</w:t>
      </w:r>
    </w:p>
    <w:p w14:paraId="270A591D" w14:textId="743F79C4" w:rsidR="00CB7D24" w:rsidRDefault="00CB7D24" w:rsidP="00CB7D24">
      <w:pPr>
        <w:ind w:left="1080" w:hanging="360"/>
      </w:pPr>
      <w:r w:rsidRPr="00026442">
        <w:rPr>
          <w:vertAlign w:val="superscript"/>
        </w:rPr>
        <w:t>26</w:t>
      </w:r>
      <w:r>
        <w:tab/>
        <w:t>when he had not yet made earth and fields or the world’s first bits of soil.</w:t>
      </w:r>
    </w:p>
    <w:p w14:paraId="53096295" w14:textId="2A3968D0" w:rsidR="00CB7D24" w:rsidRDefault="00CB7D24" w:rsidP="00CB7D24">
      <w:pPr>
        <w:ind w:left="1080" w:hanging="360"/>
      </w:pPr>
      <w:r w:rsidRPr="00026442">
        <w:rPr>
          <w:vertAlign w:val="superscript"/>
        </w:rPr>
        <w:t>27</w:t>
      </w:r>
      <w:r>
        <w:tab/>
        <w:t xml:space="preserve">When he established the heavens, </w:t>
      </w:r>
      <w:r w:rsidRPr="00CB7D24">
        <w:rPr>
          <w:i/>
          <w:iCs/>
        </w:rPr>
        <w:t>I was there</w:t>
      </w:r>
      <w:r>
        <w:t xml:space="preserve"> . . .</w:t>
      </w:r>
    </w:p>
    <w:p w14:paraId="149705EE" w14:textId="77777777" w:rsidR="00CB7D24" w:rsidRDefault="00CB7D24" w:rsidP="00026442"/>
    <w:p w14:paraId="50E6B7D8" w14:textId="77777777" w:rsidR="003135FD" w:rsidRDefault="006B2E8D" w:rsidP="00FE66EF">
      <w:r>
        <w:lastRenderedPageBreak/>
        <w:t>The</w:t>
      </w:r>
      <w:r w:rsidR="003135FD">
        <w:t>re is a</w:t>
      </w:r>
      <w:r>
        <w:t xml:space="preserve"> submerged metaphor </w:t>
      </w:r>
      <w:r w:rsidR="003135FD">
        <w:t xml:space="preserve">here </w:t>
      </w:r>
      <w:r>
        <w:t xml:space="preserve">(where the figurative term </w:t>
      </w:r>
      <w:r w:rsidR="0091487C">
        <w:t xml:space="preserve">of the metaphor </w:t>
      </w:r>
      <w:r>
        <w:t>is unstated but implied)</w:t>
      </w:r>
      <w:r w:rsidR="003135FD">
        <w:t>:</w:t>
      </w:r>
      <w:r>
        <w:t xml:space="preserve"> Wisdom </w:t>
      </w:r>
      <w:r w:rsidR="003135FD">
        <w:t xml:space="preserve">is </w:t>
      </w:r>
      <w:r>
        <w:t>compared to a newborn baby.</w:t>
      </w:r>
      <w:r w:rsidR="00FE66EF">
        <w:t xml:space="preserve"> </w:t>
      </w:r>
      <w:r w:rsidR="00F956DE">
        <w:t xml:space="preserve">The </w:t>
      </w:r>
      <w:r w:rsidR="00FE66EF">
        <w:t>repeated clause “I was brought forth”</w:t>
      </w:r>
      <w:r w:rsidR="00F956DE">
        <w:t xml:space="preserve"> contains a passive verb: Wisdom “was brought” by someone else.</w:t>
      </w:r>
      <w:r w:rsidR="00FE66EF">
        <w:t xml:space="preserve"> </w:t>
      </w:r>
      <w:r w:rsidR="00F956DE">
        <w:t>Th</w:t>
      </w:r>
      <w:r w:rsidR="0091487C">
        <w:t>e</w:t>
      </w:r>
      <w:r w:rsidR="00F956DE">
        <w:t xml:space="preserve"> passivity </w:t>
      </w:r>
      <w:r w:rsidR="00FE66EF">
        <w:t xml:space="preserve">reinforces the submerged metaphor: </w:t>
      </w:r>
      <w:r w:rsidR="00F956DE">
        <w:t>Wisdom</w:t>
      </w:r>
      <w:r w:rsidR="00FE66EF">
        <w:t xml:space="preserve"> was </w:t>
      </w:r>
      <w:r w:rsidR="00F956DE">
        <w:t>at</w:t>
      </w:r>
      <w:r w:rsidR="00FE66EF">
        <w:t xml:space="preserve"> one place </w:t>
      </w:r>
      <w:r w:rsidR="00F956DE">
        <w:t>and “</w:t>
      </w:r>
      <w:r w:rsidR="00FE66EF">
        <w:t>was brought</w:t>
      </w:r>
      <w:r w:rsidR="00F956DE">
        <w:t>”</w:t>
      </w:r>
      <w:r w:rsidR="00FE66EF">
        <w:t xml:space="preserve"> to another</w:t>
      </w:r>
      <w:r w:rsidR="00F956DE">
        <w:t>. “Forth” suggests the hidden made manifest, again</w:t>
      </w:r>
      <w:r w:rsidR="00FE66EF">
        <w:t xml:space="preserve"> like </w:t>
      </w:r>
      <w:r w:rsidR="003135FD">
        <w:t xml:space="preserve">the process of </w:t>
      </w:r>
      <w:r w:rsidR="00FE66EF">
        <w:t xml:space="preserve">an infant </w:t>
      </w:r>
      <w:r w:rsidR="003135FD">
        <w:t xml:space="preserve">emerging </w:t>
      </w:r>
      <w:r w:rsidR="00D138CC">
        <w:t>from womb to world</w:t>
      </w:r>
      <w:r w:rsidR="00F956DE">
        <w:t>.</w:t>
      </w:r>
    </w:p>
    <w:p w14:paraId="16D12FF3" w14:textId="77777777" w:rsidR="003135FD" w:rsidRDefault="003135FD" w:rsidP="00FE66EF"/>
    <w:p w14:paraId="5859980D" w14:textId="3E27C584" w:rsidR="00FE66EF" w:rsidRDefault="00FE66EF" w:rsidP="00FE66EF">
      <w:r>
        <w:t xml:space="preserve">The </w:t>
      </w:r>
      <w:r w:rsidR="0091487C">
        <w:t xml:space="preserve">next independent clause after the </w:t>
      </w:r>
      <w:r>
        <w:t xml:space="preserve">repeated </w:t>
      </w:r>
      <w:r w:rsidR="00F956DE">
        <w:t xml:space="preserve">“I was brought forth” </w:t>
      </w:r>
      <w:r>
        <w:t xml:space="preserve">is the </w:t>
      </w:r>
      <w:r w:rsidR="00F956DE">
        <w:t xml:space="preserve">declaration </w:t>
      </w:r>
      <w:r>
        <w:t>“I was there</w:t>
      </w:r>
      <w:r w:rsidR="003135FD">
        <w:t>.</w:t>
      </w:r>
      <w:r>
        <w:t>”</w:t>
      </w:r>
      <w:r w:rsidR="00F956DE">
        <w:t xml:space="preserve"> </w:t>
      </w:r>
      <w:r w:rsidR="003135FD">
        <w:t xml:space="preserve">Now </w:t>
      </w:r>
      <w:r w:rsidR="0091487C">
        <w:t xml:space="preserve">the </w:t>
      </w:r>
      <w:r w:rsidR="00F956DE">
        <w:t>verb is active.</w:t>
      </w:r>
      <w:r>
        <w:t xml:space="preserve"> Becoming has given way to being.</w:t>
      </w:r>
      <w:r w:rsidR="00F956DE">
        <w:t xml:space="preserve"> Dependence has given way to autonomy.</w:t>
      </w:r>
    </w:p>
    <w:p w14:paraId="59060E25" w14:textId="77777777" w:rsidR="00FE66EF" w:rsidRDefault="00FE66EF" w:rsidP="00026442"/>
    <w:p w14:paraId="01EC920D" w14:textId="77777777" w:rsidR="00FC34D2" w:rsidRDefault="00FC34D2" w:rsidP="00FC34D2">
      <w:pPr>
        <w:jc w:val="center"/>
      </w:pPr>
      <w:r w:rsidRPr="0030327E">
        <w:rPr>
          <w:rFonts w:eastAsia="Arial Unicode MS" w:cs="Segoe UI Symbol"/>
          <w:sz w:val="32"/>
          <w:szCs w:val="40"/>
        </w:rPr>
        <w:sym w:font="Wingdings" w:char="F09D"/>
      </w:r>
    </w:p>
    <w:p w14:paraId="2FAFAF80" w14:textId="77777777" w:rsidR="00FC34D2" w:rsidRDefault="00FC34D2" w:rsidP="00026442"/>
    <w:p w14:paraId="42E2963C" w14:textId="5E678A62" w:rsidR="00026442" w:rsidRDefault="00026442" w:rsidP="00026442">
      <w:r>
        <w:t xml:space="preserve">In Prov 8:24-30, a succession of </w:t>
      </w:r>
      <w:r w:rsidR="003135FD">
        <w:t xml:space="preserve">11 </w:t>
      </w:r>
      <w:r>
        <w:t>temporal clauses create</w:t>
      </w:r>
      <w:r w:rsidR="00F956DE">
        <w:t>s</w:t>
      </w:r>
      <w:r>
        <w:t xml:space="preserve"> a mounting tension</w:t>
      </w:r>
      <w:r w:rsidR="0085681C">
        <w:t xml:space="preserve">. </w:t>
      </w:r>
      <w:r w:rsidR="006B2E8D">
        <w:t xml:space="preserve">Nine dependent clauses begin with </w:t>
      </w:r>
      <w:r w:rsidR="0085681C">
        <w:t>“when</w:t>
      </w:r>
      <w:r w:rsidR="006B2E8D">
        <w:t>,</w:t>
      </w:r>
      <w:r w:rsidR="0085681C">
        <w:t xml:space="preserve">” and </w:t>
      </w:r>
      <w:r w:rsidR="00F956DE">
        <w:t>two</w:t>
      </w:r>
      <w:r w:rsidR="0085681C">
        <w:t xml:space="preserve"> </w:t>
      </w:r>
      <w:r w:rsidR="006B2E8D">
        <w:t xml:space="preserve">with </w:t>
      </w:r>
      <w:r w:rsidR="0085681C">
        <w:t>“before</w:t>
      </w:r>
      <w:r w:rsidR="006B2E8D">
        <w:t>.</w:t>
      </w:r>
      <w:r w:rsidR="0085681C">
        <w:t>” The tension is</w:t>
      </w:r>
      <w:r>
        <w:t xml:space="preserve"> only relieved </w:t>
      </w:r>
      <w:r w:rsidR="0085681C">
        <w:t xml:space="preserve">when one reaches the “then” of </w:t>
      </w:r>
      <w:r>
        <w:t>verse 30</w:t>
      </w:r>
      <w:r w:rsidR="003135FD">
        <w:t>.</w:t>
      </w:r>
    </w:p>
    <w:p w14:paraId="43075BEB" w14:textId="183C951C" w:rsidR="00026442" w:rsidRPr="00FE66EF" w:rsidRDefault="00026442" w:rsidP="00026442"/>
    <w:p w14:paraId="0B33F3C3" w14:textId="77777777" w:rsidR="006B2E8D" w:rsidRDefault="006B2E8D" w:rsidP="006B2E8D">
      <w:pPr>
        <w:ind w:left="720"/>
      </w:pPr>
      <w:r w:rsidRPr="00026442">
        <w:rPr>
          <w:vertAlign w:val="superscript"/>
        </w:rPr>
        <w:t>24</w:t>
      </w:r>
      <w:r>
        <w:tab/>
      </w:r>
      <w:r w:rsidRPr="006B2E8D">
        <w:rPr>
          <w:i/>
          <w:iCs/>
        </w:rPr>
        <w:t>When</w:t>
      </w:r>
      <w:r>
        <w:t xml:space="preserve"> there were no depths</w:t>
      </w:r>
    </w:p>
    <w:p w14:paraId="22F6A5C2" w14:textId="2FCA9E9F" w:rsidR="006B2E8D" w:rsidRDefault="006B2E8D" w:rsidP="006B2E8D">
      <w:pPr>
        <w:ind w:left="1440"/>
      </w:pPr>
      <w:r>
        <w:t>I was brought forth,</w:t>
      </w:r>
    </w:p>
    <w:p w14:paraId="6B41C842" w14:textId="77777777" w:rsidR="006B2E8D" w:rsidRDefault="006B2E8D" w:rsidP="006B2E8D">
      <w:pPr>
        <w:ind w:left="1080"/>
      </w:pPr>
      <w:r w:rsidRPr="006B2E8D">
        <w:rPr>
          <w:i/>
          <w:iCs/>
        </w:rPr>
        <w:t>when</w:t>
      </w:r>
      <w:r>
        <w:t xml:space="preserve"> there were no springs abounding with water.</w:t>
      </w:r>
    </w:p>
    <w:p w14:paraId="55AC8270" w14:textId="77777777" w:rsidR="006B2E8D" w:rsidRDefault="006B2E8D" w:rsidP="006B2E8D">
      <w:pPr>
        <w:ind w:left="720"/>
      </w:pPr>
      <w:r w:rsidRPr="00026442">
        <w:rPr>
          <w:vertAlign w:val="superscript"/>
        </w:rPr>
        <w:t>25</w:t>
      </w:r>
      <w:r>
        <w:tab/>
      </w:r>
      <w:r w:rsidRPr="006B2E8D">
        <w:rPr>
          <w:i/>
          <w:iCs/>
        </w:rPr>
        <w:t>Before</w:t>
      </w:r>
      <w:r>
        <w:t xml:space="preserve"> the mountains had been shaped,</w:t>
      </w:r>
    </w:p>
    <w:p w14:paraId="23BEC76F" w14:textId="77777777" w:rsidR="006B2E8D" w:rsidRDefault="006B2E8D" w:rsidP="006B2E8D">
      <w:pPr>
        <w:ind w:left="1080"/>
      </w:pPr>
      <w:r w:rsidRPr="006B2E8D">
        <w:rPr>
          <w:i/>
          <w:iCs/>
        </w:rPr>
        <w:t>before</w:t>
      </w:r>
      <w:r>
        <w:t xml:space="preserve"> the hills,</w:t>
      </w:r>
    </w:p>
    <w:p w14:paraId="5614E345" w14:textId="2330D742" w:rsidR="006B2E8D" w:rsidRDefault="006B2E8D" w:rsidP="006B2E8D">
      <w:pPr>
        <w:ind w:left="1440"/>
      </w:pPr>
      <w:r>
        <w:t>I was brought forth,</w:t>
      </w:r>
    </w:p>
    <w:p w14:paraId="7A5FAD12" w14:textId="77777777" w:rsidR="006B2E8D" w:rsidRDefault="006B2E8D" w:rsidP="006B2E8D">
      <w:pPr>
        <w:ind w:left="720"/>
      </w:pPr>
      <w:r w:rsidRPr="00026442">
        <w:rPr>
          <w:vertAlign w:val="superscript"/>
        </w:rPr>
        <w:t>26</w:t>
      </w:r>
      <w:r>
        <w:tab/>
      </w:r>
      <w:r w:rsidRPr="006B2E8D">
        <w:rPr>
          <w:i/>
          <w:iCs/>
        </w:rPr>
        <w:t>when</w:t>
      </w:r>
      <w:r>
        <w:t xml:space="preserve"> he had not yet made earth and fields</w:t>
      </w:r>
    </w:p>
    <w:p w14:paraId="437F9808" w14:textId="77777777" w:rsidR="006B2E8D" w:rsidRDefault="006B2E8D" w:rsidP="006B2E8D">
      <w:pPr>
        <w:ind w:left="1080"/>
      </w:pPr>
      <w:r>
        <w:t>or the world’s first bits of soil.</w:t>
      </w:r>
    </w:p>
    <w:p w14:paraId="256510A4" w14:textId="77777777" w:rsidR="006B2E8D" w:rsidRDefault="006B2E8D" w:rsidP="006B2E8D">
      <w:pPr>
        <w:ind w:left="720"/>
      </w:pPr>
      <w:r w:rsidRPr="00026442">
        <w:rPr>
          <w:vertAlign w:val="superscript"/>
        </w:rPr>
        <w:t>27</w:t>
      </w:r>
      <w:r>
        <w:tab/>
      </w:r>
      <w:r w:rsidRPr="006B2E8D">
        <w:rPr>
          <w:i/>
          <w:iCs/>
        </w:rPr>
        <w:t>When</w:t>
      </w:r>
      <w:r>
        <w:t xml:space="preserve"> he established the heavens,</w:t>
      </w:r>
    </w:p>
    <w:p w14:paraId="10F83490" w14:textId="35DE1F57" w:rsidR="006B2E8D" w:rsidRDefault="006B2E8D" w:rsidP="006B2E8D">
      <w:pPr>
        <w:ind w:left="1440"/>
      </w:pPr>
      <w:r>
        <w:t>I was there;</w:t>
      </w:r>
    </w:p>
    <w:p w14:paraId="1D0540FF" w14:textId="77777777" w:rsidR="006B2E8D" w:rsidRDefault="006B2E8D" w:rsidP="006B2E8D">
      <w:pPr>
        <w:ind w:left="1080"/>
      </w:pPr>
      <w:r w:rsidRPr="006B2E8D">
        <w:rPr>
          <w:i/>
          <w:iCs/>
        </w:rPr>
        <w:t>when</w:t>
      </w:r>
      <w:r>
        <w:t xml:space="preserve"> he drew a circle on the face of the deep,</w:t>
      </w:r>
    </w:p>
    <w:p w14:paraId="6D9B3174" w14:textId="77777777" w:rsidR="006B2E8D" w:rsidRDefault="006B2E8D" w:rsidP="006B2E8D">
      <w:pPr>
        <w:ind w:left="720"/>
      </w:pPr>
      <w:r w:rsidRPr="00026442">
        <w:rPr>
          <w:vertAlign w:val="superscript"/>
        </w:rPr>
        <w:t>28</w:t>
      </w:r>
      <w:r>
        <w:tab/>
      </w:r>
      <w:r w:rsidRPr="006B2E8D">
        <w:rPr>
          <w:i/>
          <w:iCs/>
        </w:rPr>
        <w:t>when</w:t>
      </w:r>
      <w:r>
        <w:t xml:space="preserve"> he made firm the skies above,</w:t>
      </w:r>
    </w:p>
    <w:p w14:paraId="75C51F88" w14:textId="77777777" w:rsidR="006B2E8D" w:rsidRDefault="006B2E8D" w:rsidP="006B2E8D">
      <w:pPr>
        <w:ind w:left="1080"/>
      </w:pPr>
      <w:r w:rsidRPr="006B2E8D">
        <w:rPr>
          <w:i/>
          <w:iCs/>
        </w:rPr>
        <w:t>when</w:t>
      </w:r>
      <w:r>
        <w:t xml:space="preserve"> he established the fountains of the deep,</w:t>
      </w:r>
    </w:p>
    <w:p w14:paraId="26578FEE" w14:textId="77777777" w:rsidR="006B2E8D" w:rsidRDefault="006B2E8D" w:rsidP="006B2E8D">
      <w:pPr>
        <w:ind w:left="720"/>
      </w:pPr>
      <w:r w:rsidRPr="00026442">
        <w:rPr>
          <w:vertAlign w:val="superscript"/>
        </w:rPr>
        <w:t>29</w:t>
      </w:r>
      <w:r>
        <w:tab/>
      </w:r>
      <w:r w:rsidRPr="006B2E8D">
        <w:rPr>
          <w:i/>
          <w:iCs/>
        </w:rPr>
        <w:t>when</w:t>
      </w:r>
      <w:r>
        <w:t xml:space="preserve"> he assigned to the sea its limit,</w:t>
      </w:r>
    </w:p>
    <w:p w14:paraId="08396A1E" w14:textId="77777777" w:rsidR="006B2E8D" w:rsidRDefault="006B2E8D" w:rsidP="006B2E8D">
      <w:pPr>
        <w:ind w:left="1080"/>
      </w:pPr>
      <w:r>
        <w:t>so that the waters might not transgress his command,</w:t>
      </w:r>
    </w:p>
    <w:p w14:paraId="1DA8AD69" w14:textId="77777777" w:rsidR="006B2E8D" w:rsidRDefault="006B2E8D" w:rsidP="006B2E8D">
      <w:pPr>
        <w:ind w:left="1080"/>
      </w:pPr>
      <w:r w:rsidRPr="006B2E8D">
        <w:rPr>
          <w:i/>
          <w:iCs/>
        </w:rPr>
        <w:t>when</w:t>
      </w:r>
      <w:r>
        <w:t xml:space="preserve"> he marked out the foundations of the earth,</w:t>
      </w:r>
    </w:p>
    <w:p w14:paraId="6B114492" w14:textId="3701EFC3" w:rsidR="006B2E8D" w:rsidRDefault="006B2E8D" w:rsidP="006B2E8D">
      <w:pPr>
        <w:ind w:left="720"/>
      </w:pPr>
      <w:r w:rsidRPr="00026442">
        <w:rPr>
          <w:vertAlign w:val="superscript"/>
        </w:rPr>
        <w:t>30</w:t>
      </w:r>
      <w:r>
        <w:tab/>
      </w:r>
      <w:r w:rsidRPr="006B2E8D">
        <w:rPr>
          <w:b/>
          <w:bCs/>
          <w:i/>
          <w:iCs/>
        </w:rPr>
        <w:t>then</w:t>
      </w:r>
      <w:r>
        <w:t xml:space="preserve"> I was beside him, like a master worker</w:t>
      </w:r>
      <w:r w:rsidR="0091487C">
        <w:t xml:space="preserve"> . . .</w:t>
      </w:r>
    </w:p>
    <w:p w14:paraId="49376DEA" w14:textId="1AAC4E7D" w:rsidR="00FE66EF" w:rsidRDefault="00FE66EF" w:rsidP="00026442"/>
    <w:p w14:paraId="70E94844" w14:textId="77777777" w:rsidR="00FC34D2" w:rsidRDefault="00FC34D2" w:rsidP="00FC34D2">
      <w:pPr>
        <w:jc w:val="center"/>
      </w:pPr>
      <w:r w:rsidRPr="0030327E">
        <w:rPr>
          <w:rFonts w:eastAsia="Arial Unicode MS" w:cs="Segoe UI Symbol"/>
          <w:sz w:val="32"/>
          <w:szCs w:val="40"/>
        </w:rPr>
        <w:sym w:font="Wingdings" w:char="F09D"/>
      </w:r>
    </w:p>
    <w:p w14:paraId="3CE67A29" w14:textId="77777777" w:rsidR="00FC34D2" w:rsidRDefault="00FC34D2" w:rsidP="00026442"/>
    <w:p w14:paraId="253E5736" w14:textId="06D34F8B" w:rsidR="00D138CC" w:rsidRDefault="00D138CC" w:rsidP="00026442">
      <w:r>
        <w:t>The process of creation</w:t>
      </w:r>
      <w:r w:rsidR="00426B93">
        <w:t xml:space="preserve"> </w:t>
      </w:r>
      <w:r>
        <w:t>is described in three stages.</w:t>
      </w:r>
    </w:p>
    <w:p w14:paraId="1293295A" w14:textId="77777777" w:rsidR="003135FD" w:rsidRDefault="003135FD" w:rsidP="00026442"/>
    <w:p w14:paraId="00CFFAF8" w14:textId="2A7AD72A" w:rsidR="00730DBF" w:rsidRDefault="00025522" w:rsidP="00872ED9">
      <w:r>
        <w:t>In v</w:t>
      </w:r>
      <w:r w:rsidR="0091487C">
        <w:t xml:space="preserve">erses </w:t>
      </w:r>
      <w:r w:rsidR="00F956DE">
        <w:t>24-26</w:t>
      </w:r>
      <w:r>
        <w:t>,</w:t>
      </w:r>
      <w:r w:rsidR="0091487C">
        <w:t xml:space="preserve"> </w:t>
      </w:r>
      <w:r w:rsidR="00872ED9">
        <w:t xml:space="preserve">God and Wisdom </w:t>
      </w:r>
      <w:r>
        <w:t xml:space="preserve">are </w:t>
      </w:r>
      <w:r w:rsidR="00872ED9">
        <w:t xml:space="preserve">prior to </w:t>
      </w:r>
      <w:r w:rsidR="003135FD">
        <w:t xml:space="preserve">the </w:t>
      </w:r>
      <w:r w:rsidR="00872ED9">
        <w:t xml:space="preserve">creation; </w:t>
      </w:r>
      <w:r w:rsidR="0091487C">
        <w:t xml:space="preserve">so </w:t>
      </w:r>
      <w:r w:rsidR="003135FD">
        <w:t xml:space="preserve">the </w:t>
      </w:r>
      <w:r w:rsidR="00F956DE">
        <w:t>creation is</w:t>
      </w:r>
      <w:r w:rsidR="00872ED9">
        <w:t xml:space="preserve"> </w:t>
      </w:r>
      <w:r w:rsidR="0091487C">
        <w:t xml:space="preserve">negated, </w:t>
      </w:r>
      <w:r w:rsidR="00872ED9">
        <w:t>absent</w:t>
      </w:r>
      <w:r w:rsidR="00730DBF">
        <w:t>.</w:t>
      </w:r>
    </w:p>
    <w:p w14:paraId="7867DC08" w14:textId="44AEE713" w:rsidR="00730DBF" w:rsidRDefault="0091487C" w:rsidP="00730DBF">
      <w:pPr>
        <w:ind w:left="720"/>
      </w:pPr>
      <w:r w:rsidRPr="00026442">
        <w:rPr>
          <w:vertAlign w:val="superscript"/>
        </w:rPr>
        <w:t>24</w:t>
      </w:r>
      <w:r>
        <w:rPr>
          <w:vertAlign w:val="superscript"/>
        </w:rPr>
        <w:t>a</w:t>
      </w:r>
      <w:r>
        <w:tab/>
      </w:r>
      <w:r w:rsidR="00F956DE">
        <w:t>“there were no depths,”</w:t>
      </w:r>
    </w:p>
    <w:p w14:paraId="4CAA2FA2" w14:textId="04E3AB88" w:rsidR="00730DBF" w:rsidRDefault="0091487C" w:rsidP="00730DBF">
      <w:pPr>
        <w:ind w:left="720"/>
      </w:pPr>
      <w:r w:rsidRPr="00026442">
        <w:rPr>
          <w:vertAlign w:val="superscript"/>
        </w:rPr>
        <w:t>24</w:t>
      </w:r>
      <w:r>
        <w:rPr>
          <w:vertAlign w:val="superscript"/>
        </w:rPr>
        <w:t>b</w:t>
      </w:r>
      <w:r>
        <w:tab/>
      </w:r>
      <w:r w:rsidR="00F956DE">
        <w:t>“there were no springs,”</w:t>
      </w:r>
    </w:p>
    <w:p w14:paraId="62050C59" w14:textId="68D7EC38" w:rsidR="00730DBF" w:rsidRDefault="0091487C" w:rsidP="00730DBF">
      <w:pPr>
        <w:ind w:left="720"/>
      </w:pPr>
      <w:r w:rsidRPr="0091487C">
        <w:rPr>
          <w:vertAlign w:val="superscript"/>
        </w:rPr>
        <w:t>25</w:t>
      </w:r>
      <w:r>
        <w:rPr>
          <w:vertAlign w:val="superscript"/>
        </w:rPr>
        <w:t>a</w:t>
      </w:r>
      <w:r>
        <w:tab/>
      </w:r>
      <w:r w:rsidR="00872ED9">
        <w:t>“before the mountains,”</w:t>
      </w:r>
    </w:p>
    <w:p w14:paraId="26A228F3" w14:textId="6862D3F2" w:rsidR="00730DBF" w:rsidRDefault="0091487C" w:rsidP="00730DBF">
      <w:pPr>
        <w:ind w:left="720"/>
      </w:pPr>
      <w:r w:rsidRPr="0091487C">
        <w:rPr>
          <w:vertAlign w:val="superscript"/>
        </w:rPr>
        <w:t>25</w:t>
      </w:r>
      <w:r>
        <w:rPr>
          <w:vertAlign w:val="superscript"/>
        </w:rPr>
        <w:t>v</w:t>
      </w:r>
      <w:r>
        <w:tab/>
      </w:r>
      <w:r w:rsidR="00872ED9">
        <w:t>“before the hills,”</w:t>
      </w:r>
    </w:p>
    <w:p w14:paraId="5DB3125D" w14:textId="33F622BF" w:rsidR="00730DBF" w:rsidRDefault="0091487C" w:rsidP="00730DBF">
      <w:pPr>
        <w:ind w:left="720"/>
      </w:pPr>
      <w:r w:rsidRPr="0091487C">
        <w:rPr>
          <w:vertAlign w:val="superscript"/>
        </w:rPr>
        <w:t>26</w:t>
      </w:r>
      <w:r>
        <w:rPr>
          <w:vertAlign w:val="superscript"/>
        </w:rPr>
        <w:t>a</w:t>
      </w:r>
      <w:r>
        <w:tab/>
      </w:r>
      <w:r w:rsidR="00872ED9">
        <w:t>“not yet made earth . . .”</w:t>
      </w:r>
    </w:p>
    <w:p w14:paraId="2ADA0FE3" w14:textId="77777777" w:rsidR="003135FD" w:rsidRDefault="003135FD" w:rsidP="00730DBF"/>
    <w:p w14:paraId="60FA0E35" w14:textId="32A624AF" w:rsidR="00730DBF" w:rsidRDefault="00872ED9" w:rsidP="00730DBF">
      <w:r>
        <w:t xml:space="preserve">In 27-29, we have reached the process of creation; </w:t>
      </w:r>
      <w:r w:rsidR="00FC34D2">
        <w:t xml:space="preserve">so </w:t>
      </w:r>
      <w:r>
        <w:t>creation is present</w:t>
      </w:r>
      <w:r w:rsidR="00730DBF">
        <w:t>.</w:t>
      </w:r>
    </w:p>
    <w:p w14:paraId="729742A1" w14:textId="7ADBB2B4" w:rsidR="00730DBF" w:rsidRDefault="0091487C" w:rsidP="00730DBF">
      <w:pPr>
        <w:ind w:left="720"/>
      </w:pPr>
      <w:r w:rsidRPr="00026442">
        <w:rPr>
          <w:vertAlign w:val="superscript"/>
        </w:rPr>
        <w:lastRenderedPageBreak/>
        <w:t>27</w:t>
      </w:r>
      <w:r>
        <w:rPr>
          <w:vertAlign w:val="superscript"/>
        </w:rPr>
        <w:t>a</w:t>
      </w:r>
      <w:r>
        <w:tab/>
      </w:r>
      <w:r w:rsidR="00872ED9">
        <w:t>“</w:t>
      </w:r>
      <w:r w:rsidR="00872ED9" w:rsidRPr="00872ED9">
        <w:t>When he established the heavens,</w:t>
      </w:r>
      <w:r w:rsidR="00872ED9">
        <w:t>”</w:t>
      </w:r>
    </w:p>
    <w:p w14:paraId="75DCD9EB" w14:textId="37547930" w:rsidR="00730DBF" w:rsidRDefault="0091487C" w:rsidP="00730DBF">
      <w:pPr>
        <w:ind w:left="720"/>
      </w:pPr>
      <w:r w:rsidRPr="00026442">
        <w:rPr>
          <w:vertAlign w:val="superscript"/>
        </w:rPr>
        <w:t>27</w:t>
      </w:r>
      <w:r>
        <w:rPr>
          <w:vertAlign w:val="superscript"/>
        </w:rPr>
        <w:t>b</w:t>
      </w:r>
      <w:r>
        <w:tab/>
      </w:r>
      <w:r w:rsidR="00872ED9">
        <w:t>“</w:t>
      </w:r>
      <w:r w:rsidR="00872ED9" w:rsidRPr="00872ED9">
        <w:t>when he drew a circle</w:t>
      </w:r>
      <w:r w:rsidR="00872ED9">
        <w:t>,”</w:t>
      </w:r>
    </w:p>
    <w:p w14:paraId="534BD581" w14:textId="2E679758" w:rsidR="00730DBF" w:rsidRDefault="0091487C" w:rsidP="00730DBF">
      <w:pPr>
        <w:ind w:left="720"/>
      </w:pPr>
      <w:r w:rsidRPr="00026442">
        <w:rPr>
          <w:vertAlign w:val="superscript"/>
        </w:rPr>
        <w:t>28</w:t>
      </w:r>
      <w:r>
        <w:rPr>
          <w:vertAlign w:val="superscript"/>
        </w:rPr>
        <w:t>a</w:t>
      </w:r>
      <w:r>
        <w:tab/>
      </w:r>
      <w:r w:rsidR="00872ED9">
        <w:t>“</w:t>
      </w:r>
      <w:r w:rsidR="00872ED9" w:rsidRPr="00872ED9">
        <w:t>when he made firm the skies,</w:t>
      </w:r>
      <w:r w:rsidR="00872ED9">
        <w:t>”</w:t>
      </w:r>
    </w:p>
    <w:p w14:paraId="5A103BE3" w14:textId="0EFFD232" w:rsidR="00730DBF" w:rsidRDefault="0091487C" w:rsidP="00730DBF">
      <w:pPr>
        <w:ind w:left="720"/>
      </w:pPr>
      <w:r w:rsidRPr="00026442">
        <w:rPr>
          <w:vertAlign w:val="superscript"/>
        </w:rPr>
        <w:t>28</w:t>
      </w:r>
      <w:r>
        <w:rPr>
          <w:vertAlign w:val="superscript"/>
        </w:rPr>
        <w:t>b</w:t>
      </w:r>
      <w:r>
        <w:tab/>
      </w:r>
      <w:r w:rsidR="00872ED9">
        <w:t>“</w:t>
      </w:r>
      <w:r w:rsidR="00872ED9" w:rsidRPr="00872ED9">
        <w:t>established the fountains,</w:t>
      </w:r>
      <w:r w:rsidR="00872ED9">
        <w:t>”</w:t>
      </w:r>
    </w:p>
    <w:p w14:paraId="5C0E5185" w14:textId="183A4132" w:rsidR="00730DBF" w:rsidRDefault="0091487C" w:rsidP="00730DBF">
      <w:pPr>
        <w:ind w:left="720"/>
      </w:pPr>
      <w:r w:rsidRPr="00026442">
        <w:rPr>
          <w:vertAlign w:val="superscript"/>
        </w:rPr>
        <w:t>29</w:t>
      </w:r>
      <w:r>
        <w:rPr>
          <w:vertAlign w:val="superscript"/>
        </w:rPr>
        <w:t>a</w:t>
      </w:r>
      <w:r>
        <w:tab/>
      </w:r>
      <w:r w:rsidR="00872ED9">
        <w:t>“</w:t>
      </w:r>
      <w:r w:rsidR="00872ED9" w:rsidRPr="00872ED9">
        <w:t>assigned to the sea its limit,</w:t>
      </w:r>
      <w:r w:rsidR="00872ED9">
        <w:t>”</w:t>
      </w:r>
    </w:p>
    <w:p w14:paraId="6B1DCA33" w14:textId="012049C9" w:rsidR="00730DBF" w:rsidRDefault="00107F73" w:rsidP="00730DBF">
      <w:pPr>
        <w:ind w:left="720"/>
      </w:pPr>
      <w:r w:rsidRPr="00026442">
        <w:rPr>
          <w:vertAlign w:val="superscript"/>
        </w:rPr>
        <w:t>29</w:t>
      </w:r>
      <w:r>
        <w:rPr>
          <w:vertAlign w:val="superscript"/>
        </w:rPr>
        <w:t>c</w:t>
      </w:r>
      <w:r>
        <w:tab/>
      </w:r>
      <w:r w:rsidR="00872ED9">
        <w:t>“</w:t>
      </w:r>
      <w:r w:rsidR="00872ED9" w:rsidRPr="00872ED9">
        <w:t>marked out the foundations of the earth</w:t>
      </w:r>
      <w:r w:rsidR="00872ED9">
        <w:t xml:space="preserve"> . . .”</w:t>
      </w:r>
    </w:p>
    <w:p w14:paraId="41EEDF6F" w14:textId="77777777" w:rsidR="003135FD" w:rsidRDefault="003135FD" w:rsidP="00730DBF"/>
    <w:p w14:paraId="065E91FD" w14:textId="741FAA74" w:rsidR="00872ED9" w:rsidRDefault="00025522" w:rsidP="00730DBF">
      <w:r>
        <w:t xml:space="preserve">In </w:t>
      </w:r>
      <w:r w:rsidR="00872ED9">
        <w:t>31, we have reached the complet</w:t>
      </w:r>
      <w:r w:rsidR="003135FD">
        <w:t>ion of the</w:t>
      </w:r>
      <w:r w:rsidR="00872ED9">
        <w:t xml:space="preserve"> creation</w:t>
      </w:r>
      <w:r w:rsidR="003135FD">
        <w:t xml:space="preserve"> process</w:t>
      </w:r>
      <w:r w:rsidR="00872ED9">
        <w:t>: “playing in his inhabited world and delighting in the human race.”</w:t>
      </w:r>
    </w:p>
    <w:p w14:paraId="2471ACFB" w14:textId="77777777" w:rsidR="00F956DE" w:rsidRDefault="00F956DE" w:rsidP="00026442"/>
    <w:p w14:paraId="790AF20B" w14:textId="77777777" w:rsidR="00EA145E" w:rsidRDefault="00EA145E" w:rsidP="00EA145E">
      <w:pPr>
        <w:jc w:val="center"/>
      </w:pPr>
      <w:r>
        <w:rPr>
          <w:rFonts w:eastAsia="Arial Unicode MS" w:cs="Segoe UI Symbol"/>
          <w:sz w:val="32"/>
          <w:szCs w:val="40"/>
        </w:rPr>
        <w:sym w:font="Wingdings" w:char="F09D"/>
      </w:r>
    </w:p>
    <w:p w14:paraId="33F491EC" w14:textId="77777777" w:rsidR="00EA145E" w:rsidRDefault="00EA145E" w:rsidP="00EA145E"/>
    <w:p w14:paraId="31CE7F44" w14:textId="5B7054B4" w:rsidR="00A63777" w:rsidRDefault="003135FD" w:rsidP="00A63777">
      <w:r>
        <w:t xml:space="preserve">If one ignores the pre-creation stage, when God and Wisdom are prior to the creation, and concentrates only on </w:t>
      </w:r>
      <w:proofErr w:type="spellStart"/>
      <w:r w:rsidR="00A63777">
        <w:t>he</w:t>
      </w:r>
      <w:proofErr w:type="spellEnd"/>
      <w:r w:rsidR="00A63777">
        <w:t xml:space="preserve"> process of creation</w:t>
      </w:r>
      <w:r w:rsidR="00426B93">
        <w:t xml:space="preserve"> of the material world</w:t>
      </w:r>
      <w:r>
        <w:t>,</w:t>
      </w:r>
      <w:r w:rsidR="00426B93">
        <w:t xml:space="preserve"> </w:t>
      </w:r>
      <w:r>
        <w:t xml:space="preserve">one again sees </w:t>
      </w:r>
      <w:r w:rsidR="00A63777">
        <w:t>three stages.</w:t>
      </w:r>
      <w:r w:rsidR="00426B93">
        <w:rPr>
          <w:rStyle w:val="FootnoteReference"/>
        </w:rPr>
        <w:footnoteReference w:id="1"/>
      </w:r>
    </w:p>
    <w:p w14:paraId="5BF12B93" w14:textId="77777777" w:rsidR="003135FD" w:rsidRDefault="003135FD" w:rsidP="00EA145E"/>
    <w:p w14:paraId="488EE360" w14:textId="6529F226" w:rsidR="00EA145E" w:rsidRDefault="00EA145E" w:rsidP="00EA145E">
      <w:r>
        <w:t xml:space="preserve">Prov 8:22-29 </w:t>
      </w:r>
      <w:r w:rsidR="00025522">
        <w:t xml:space="preserve">refer to </w:t>
      </w:r>
      <w:r>
        <w:t>the inorganic world</w:t>
      </w:r>
      <w:r w:rsidR="00025522">
        <w:t>. It is</w:t>
      </w:r>
      <w:r>
        <w:t xml:space="preserve"> only in the last verse of the poem (8:31) </w:t>
      </w:r>
      <w:r w:rsidR="00025522">
        <w:t xml:space="preserve">that </w:t>
      </w:r>
      <w:r>
        <w:t xml:space="preserve">there </w:t>
      </w:r>
      <w:r w:rsidR="00F72953">
        <w:t xml:space="preserve">is </w:t>
      </w:r>
      <w:r>
        <w:t>mention of the “inhabited world”</w:t>
      </w:r>
      <w:r w:rsidR="00A63777">
        <w:rPr>
          <w:rStyle w:val="FootnoteReference"/>
        </w:rPr>
        <w:footnoteReference w:id="2"/>
      </w:r>
      <w:r>
        <w:t xml:space="preserve"> (8:31a) and “the human race” (8:31b). This roughly parallels Gen 1. Granted, </w:t>
      </w:r>
      <w:r w:rsidR="00025522">
        <w:t xml:space="preserve">compared to Genesis, </w:t>
      </w:r>
      <w:r>
        <w:t>Proverbs spends a disproportionate time on the inorganic world</w:t>
      </w:r>
      <w:r w:rsidR="00025522">
        <w:t>.</w:t>
      </w:r>
      <w:r>
        <w:rPr>
          <w:rStyle w:val="FootnoteReference"/>
        </w:rPr>
        <w:footnoteReference w:id="3"/>
      </w:r>
      <w:r>
        <w:t xml:space="preserve"> But the order is similar: first the creation of the inorganic world, as a setting (Gen 1:3-10, 14-19; Prov 8:22-29); then creation of the inhabited world, plants and animals (Gen 1:11-12, 20-31; Prov 8:31a); then creation of humans (Gen 1:20-30; Prov 8:31b).</w:t>
      </w:r>
      <w:r>
        <w:rPr>
          <w:rStyle w:val="FootnoteReference"/>
        </w:rPr>
        <w:footnoteReference w:id="4"/>
      </w:r>
    </w:p>
    <w:p w14:paraId="757E24FD" w14:textId="77777777" w:rsidR="003135FD" w:rsidRDefault="003135FD" w:rsidP="00EA145E"/>
    <w:p w14:paraId="510CED0A" w14:textId="28BE6422" w:rsidR="00EA145E" w:rsidRDefault="00EA145E" w:rsidP="00EA145E">
      <w:r>
        <w:t xml:space="preserve">In Prov 8:30-31, Wisdom delights in the organic world, including humans; the biosphere is more delightful than its nonliving setting. This parallels Gen 1, where the order is climactic. To conclude with the human race </w:t>
      </w:r>
      <w:r w:rsidR="00A63777">
        <w:t xml:space="preserve">in 8:31b </w:t>
      </w:r>
      <w:r>
        <w:t xml:space="preserve">reflects Gen 1:20-30, where the creation of humanity is the pinnacle of God’s creative activity. Gen 1 </w:t>
      </w:r>
      <w:r w:rsidR="00A63777">
        <w:t xml:space="preserve">repeatedly </w:t>
      </w:r>
      <w:r>
        <w:t xml:space="preserve">says, after several </w:t>
      </w:r>
      <w:r w:rsidR="00A63777">
        <w:t xml:space="preserve">of the </w:t>
      </w:r>
      <w:r>
        <w:t xml:space="preserve">“days” of creation, </w:t>
      </w:r>
      <w:r w:rsidR="00A63777">
        <w:t xml:space="preserve">that </w:t>
      </w:r>
      <w:r>
        <w:t>“</w:t>
      </w:r>
      <w:r w:rsidRPr="000F551A">
        <w:t>God saw that it was good</w:t>
      </w:r>
      <w:r>
        <w:t xml:space="preserve">.” But only after the creation of humans, and of creation as a whole, does </w:t>
      </w:r>
      <w:r w:rsidR="000C402D">
        <w:t>Gen 1</w:t>
      </w:r>
      <w:r>
        <w:t xml:space="preserve"> say, “God saw everything that he had made, and indeed, it was very good” (1:31</w:t>
      </w:r>
      <w:r w:rsidR="00A63777">
        <w:t>a</w:t>
      </w:r>
      <w:r>
        <w:t xml:space="preserve">). </w:t>
      </w:r>
      <w:r w:rsidR="00A63777">
        <w:t xml:space="preserve">In </w:t>
      </w:r>
      <w:r>
        <w:t xml:space="preserve">Prov 8, </w:t>
      </w:r>
      <w:r>
        <w:lastRenderedPageBreak/>
        <w:t>God’s delight in his Wisdom (30b) and Wisdom’s delight in creation (30b-31) reflect the assessment of creation in Gen 1:31a: “it was very good.”</w:t>
      </w:r>
    </w:p>
    <w:p w14:paraId="664826F2" w14:textId="77777777" w:rsidR="00EA145E" w:rsidRDefault="00EA145E" w:rsidP="00026442"/>
    <w:p w14:paraId="0AE0D572" w14:textId="77777777" w:rsidR="00C250FA" w:rsidRDefault="00C250FA" w:rsidP="00C250FA">
      <w:pPr>
        <w:jc w:val="center"/>
      </w:pPr>
      <w:r w:rsidRPr="0030327E">
        <w:rPr>
          <w:rFonts w:eastAsia="Arial Unicode MS" w:cs="Segoe UI Symbol"/>
          <w:sz w:val="32"/>
          <w:szCs w:val="40"/>
        </w:rPr>
        <w:sym w:font="Wingdings" w:char="F09D"/>
      </w:r>
    </w:p>
    <w:p w14:paraId="761125B7" w14:textId="77777777" w:rsidR="00C250FA" w:rsidRDefault="00C250FA" w:rsidP="00026442"/>
    <w:p w14:paraId="461E200A" w14:textId="1BDA296C" w:rsidR="00BF2403" w:rsidRDefault="00025522" w:rsidP="006455FE">
      <w:r>
        <w:t>Creation itself is described</w:t>
      </w:r>
      <w:r w:rsidR="00BF2403">
        <w:t xml:space="preserve">, spatially, as having </w:t>
      </w:r>
      <w:r>
        <w:t>three tiers.</w:t>
      </w:r>
      <w:r w:rsidR="00BF2403">
        <w:t xml:space="preserve"> There </w:t>
      </w:r>
      <w:r w:rsidR="00730DBF">
        <w:t xml:space="preserve">is sky, there is </w:t>
      </w:r>
      <w:r w:rsidR="00E449F4">
        <w:t>land</w:t>
      </w:r>
      <w:r w:rsidR="00730DBF">
        <w:t>, and there are depths.</w:t>
      </w:r>
    </w:p>
    <w:p w14:paraId="3D4DD78F" w14:textId="77777777" w:rsidR="00BF2403" w:rsidRDefault="00BF2403" w:rsidP="006455FE"/>
    <w:p w14:paraId="07165353" w14:textId="3EDC1681" w:rsidR="00834869" w:rsidRDefault="00834869" w:rsidP="00834869">
      <w:r>
        <w:t>References to sky:</w:t>
      </w:r>
    </w:p>
    <w:p w14:paraId="6E03ECF8" w14:textId="41251850" w:rsidR="0085681C" w:rsidRDefault="0085681C" w:rsidP="0085681C">
      <w:pPr>
        <w:ind w:left="720"/>
      </w:pPr>
      <w:r w:rsidRPr="00026442">
        <w:rPr>
          <w:vertAlign w:val="superscript"/>
        </w:rPr>
        <w:t>27</w:t>
      </w:r>
      <w:r>
        <w:rPr>
          <w:vertAlign w:val="superscript"/>
        </w:rPr>
        <w:t>a</w:t>
      </w:r>
      <w:r w:rsidR="00730DBF">
        <w:tab/>
        <w:t>“</w:t>
      </w:r>
      <w:r>
        <w:t>When he established the heavens</w:t>
      </w:r>
      <w:r w:rsidR="00730DBF">
        <w:t>,”</w:t>
      </w:r>
    </w:p>
    <w:p w14:paraId="27A6E6BF" w14:textId="50EF21FE" w:rsidR="0085681C" w:rsidRDefault="0085681C" w:rsidP="0085681C">
      <w:pPr>
        <w:ind w:left="720"/>
      </w:pPr>
      <w:r w:rsidRPr="00026442">
        <w:rPr>
          <w:vertAlign w:val="superscript"/>
        </w:rPr>
        <w:t>28</w:t>
      </w:r>
      <w:r>
        <w:rPr>
          <w:vertAlign w:val="superscript"/>
        </w:rPr>
        <w:t>a</w:t>
      </w:r>
      <w:r w:rsidR="00730DBF">
        <w:tab/>
        <w:t>“</w:t>
      </w:r>
      <w:r>
        <w:t>when he made firm the skies above . . .</w:t>
      </w:r>
      <w:r w:rsidR="00730DBF">
        <w:t>”</w:t>
      </w:r>
    </w:p>
    <w:p w14:paraId="3FAA7A14" w14:textId="77777777" w:rsidR="002A544F" w:rsidRDefault="002A544F" w:rsidP="00834869"/>
    <w:p w14:paraId="7C1FF299" w14:textId="7B8530B5" w:rsidR="00834869" w:rsidRDefault="00834869" w:rsidP="00834869">
      <w:r>
        <w:t>References to land:</w:t>
      </w:r>
    </w:p>
    <w:p w14:paraId="18F248C4" w14:textId="47227E45" w:rsidR="00834869" w:rsidRDefault="00834869" w:rsidP="00834869">
      <w:pPr>
        <w:ind w:left="720"/>
      </w:pPr>
      <w:r w:rsidRPr="00026442">
        <w:rPr>
          <w:vertAlign w:val="superscript"/>
        </w:rPr>
        <w:t>23</w:t>
      </w:r>
      <w:r w:rsidR="00730DBF">
        <w:rPr>
          <w:vertAlign w:val="superscript"/>
        </w:rPr>
        <w:t>b</w:t>
      </w:r>
      <w:r w:rsidR="00730DBF">
        <w:tab/>
        <w:t>“</w:t>
      </w:r>
      <w:r>
        <w:t>the earth</w:t>
      </w:r>
      <w:r w:rsidR="00730DBF">
        <w:t>,”</w:t>
      </w:r>
    </w:p>
    <w:p w14:paraId="4B6E8459" w14:textId="2CFA883D" w:rsidR="00834869" w:rsidRDefault="00834869" w:rsidP="00834869">
      <w:pPr>
        <w:ind w:left="720"/>
      </w:pPr>
      <w:r w:rsidRPr="00026442">
        <w:rPr>
          <w:vertAlign w:val="superscript"/>
        </w:rPr>
        <w:t>25</w:t>
      </w:r>
      <w:r w:rsidR="00730DBF">
        <w:rPr>
          <w:vertAlign w:val="superscript"/>
        </w:rPr>
        <w:t>a</w:t>
      </w:r>
      <w:r w:rsidR="00730DBF">
        <w:tab/>
        <w:t>“</w:t>
      </w:r>
      <w:r>
        <w:t>the mountains,</w:t>
      </w:r>
      <w:r w:rsidR="00730DBF">
        <w:t>”</w:t>
      </w:r>
    </w:p>
    <w:p w14:paraId="24B9B49B" w14:textId="7C859D90" w:rsidR="00834869" w:rsidRDefault="00730DBF" w:rsidP="00834869">
      <w:pPr>
        <w:ind w:left="720"/>
      </w:pPr>
      <w:r w:rsidRPr="00026442">
        <w:rPr>
          <w:vertAlign w:val="superscript"/>
        </w:rPr>
        <w:t>25</w:t>
      </w:r>
      <w:r>
        <w:rPr>
          <w:vertAlign w:val="superscript"/>
        </w:rPr>
        <w:t>b</w:t>
      </w:r>
      <w:r>
        <w:tab/>
        <w:t>“</w:t>
      </w:r>
      <w:r w:rsidR="00834869">
        <w:t>the hills,</w:t>
      </w:r>
      <w:r>
        <w:t>”</w:t>
      </w:r>
    </w:p>
    <w:p w14:paraId="0ACA3EA8" w14:textId="57641A06" w:rsidR="00834869" w:rsidRDefault="00834869" w:rsidP="00834869">
      <w:pPr>
        <w:ind w:left="720"/>
      </w:pPr>
      <w:r w:rsidRPr="00026442">
        <w:rPr>
          <w:vertAlign w:val="superscript"/>
        </w:rPr>
        <w:t>26</w:t>
      </w:r>
      <w:r w:rsidR="00730DBF">
        <w:rPr>
          <w:vertAlign w:val="superscript"/>
        </w:rPr>
        <w:t>a</w:t>
      </w:r>
      <w:r w:rsidR="00730DBF">
        <w:tab/>
        <w:t>“</w:t>
      </w:r>
      <w:r>
        <w:t>earth and fields</w:t>
      </w:r>
      <w:r w:rsidR="00730DBF">
        <w:t>,”</w:t>
      </w:r>
    </w:p>
    <w:p w14:paraId="22E42430" w14:textId="0076CF8B" w:rsidR="00834869" w:rsidRDefault="00730DBF" w:rsidP="00834869">
      <w:pPr>
        <w:ind w:left="720"/>
      </w:pPr>
      <w:r w:rsidRPr="00026442">
        <w:rPr>
          <w:vertAlign w:val="superscript"/>
        </w:rPr>
        <w:t>26</w:t>
      </w:r>
      <w:r>
        <w:rPr>
          <w:vertAlign w:val="superscript"/>
        </w:rPr>
        <w:t>b</w:t>
      </w:r>
      <w:r>
        <w:tab/>
        <w:t>“</w:t>
      </w:r>
      <w:r w:rsidR="00834869">
        <w:t>first bits of soil</w:t>
      </w:r>
      <w:r>
        <w:t>,”</w:t>
      </w:r>
    </w:p>
    <w:p w14:paraId="16506856" w14:textId="1EAE93BF" w:rsidR="00834869" w:rsidRDefault="00834869" w:rsidP="00730DBF">
      <w:pPr>
        <w:ind w:left="720"/>
      </w:pPr>
      <w:r w:rsidRPr="00026442">
        <w:rPr>
          <w:vertAlign w:val="superscript"/>
        </w:rPr>
        <w:t>29</w:t>
      </w:r>
      <w:r w:rsidR="00730DBF">
        <w:rPr>
          <w:vertAlign w:val="superscript"/>
        </w:rPr>
        <w:t>c</w:t>
      </w:r>
      <w:r w:rsidR="00730DBF">
        <w:tab/>
        <w:t>“</w:t>
      </w:r>
      <w:r>
        <w:t>foundations of the earth</w:t>
      </w:r>
      <w:r w:rsidR="00730DBF">
        <w:t xml:space="preserve"> . . .”</w:t>
      </w:r>
    </w:p>
    <w:p w14:paraId="27848D09" w14:textId="77777777" w:rsidR="002A544F" w:rsidRDefault="002A544F" w:rsidP="00026442"/>
    <w:p w14:paraId="7DB20487" w14:textId="2B142466" w:rsidR="00834869" w:rsidRDefault="00834869" w:rsidP="00026442">
      <w:r>
        <w:t xml:space="preserve">References to </w:t>
      </w:r>
      <w:r w:rsidR="00730DBF">
        <w:t>depths</w:t>
      </w:r>
      <w:r w:rsidR="006455FE">
        <w:t xml:space="preserve"> (the sea):</w:t>
      </w:r>
    </w:p>
    <w:p w14:paraId="149BD963" w14:textId="77777777" w:rsidR="006455FE" w:rsidRDefault="00834869" w:rsidP="00834869">
      <w:pPr>
        <w:ind w:left="720"/>
      </w:pPr>
      <w:r w:rsidRPr="00026442">
        <w:rPr>
          <w:vertAlign w:val="superscript"/>
        </w:rPr>
        <w:t>24</w:t>
      </w:r>
      <w:r w:rsidR="006455FE">
        <w:tab/>
        <w:t>“</w:t>
      </w:r>
      <w:r>
        <w:t>there were no depths</w:t>
      </w:r>
      <w:r w:rsidR="006455FE">
        <w:t>,”</w:t>
      </w:r>
    </w:p>
    <w:p w14:paraId="137B8930" w14:textId="767629B3" w:rsidR="00834869" w:rsidRDefault="006455FE" w:rsidP="006455FE">
      <w:pPr>
        <w:ind w:left="1080"/>
      </w:pPr>
      <w:r>
        <w:t>“</w:t>
      </w:r>
      <w:r w:rsidR="00834869">
        <w:t>there were no springs</w:t>
      </w:r>
      <w:r>
        <w:t>,”</w:t>
      </w:r>
      <w:r w:rsidR="00016D83">
        <w:rPr>
          <w:rStyle w:val="FootnoteReference"/>
        </w:rPr>
        <w:footnoteReference w:id="5"/>
      </w:r>
    </w:p>
    <w:p w14:paraId="3B138E1E" w14:textId="402A9C98" w:rsidR="00834869" w:rsidRDefault="00834869" w:rsidP="00834869">
      <w:pPr>
        <w:ind w:left="720"/>
      </w:pPr>
      <w:r w:rsidRPr="00026442">
        <w:rPr>
          <w:vertAlign w:val="superscript"/>
        </w:rPr>
        <w:t>27</w:t>
      </w:r>
      <w:r w:rsidR="001C785F">
        <w:rPr>
          <w:vertAlign w:val="superscript"/>
        </w:rPr>
        <w:t>b</w:t>
      </w:r>
      <w:r w:rsidR="006455FE">
        <w:tab/>
      </w:r>
      <w:r w:rsidR="001C785F">
        <w:t>“</w:t>
      </w:r>
      <w:r>
        <w:t>the face of the deep,</w:t>
      </w:r>
      <w:r w:rsidR="001C785F">
        <w:t>”</w:t>
      </w:r>
    </w:p>
    <w:p w14:paraId="381D2DA0" w14:textId="4EF6F8FA" w:rsidR="00834869" w:rsidRDefault="00834869" w:rsidP="001C785F">
      <w:pPr>
        <w:ind w:left="720"/>
      </w:pPr>
      <w:r w:rsidRPr="00026442">
        <w:rPr>
          <w:vertAlign w:val="superscript"/>
        </w:rPr>
        <w:t>28</w:t>
      </w:r>
      <w:r w:rsidR="001C785F">
        <w:rPr>
          <w:vertAlign w:val="superscript"/>
        </w:rPr>
        <w:t>b</w:t>
      </w:r>
      <w:r w:rsidR="006455FE">
        <w:tab/>
      </w:r>
      <w:r w:rsidR="001C785F">
        <w:t>“</w:t>
      </w:r>
      <w:r>
        <w:t>the fountains of the deep,</w:t>
      </w:r>
      <w:r w:rsidR="001C785F">
        <w:t>”</w:t>
      </w:r>
    </w:p>
    <w:p w14:paraId="17E6C0D2" w14:textId="3604835A" w:rsidR="00834869" w:rsidRDefault="00834869" w:rsidP="00834869">
      <w:pPr>
        <w:ind w:left="720"/>
      </w:pPr>
      <w:r w:rsidRPr="00026442">
        <w:rPr>
          <w:vertAlign w:val="superscript"/>
        </w:rPr>
        <w:t>29</w:t>
      </w:r>
      <w:r w:rsidR="006455FE">
        <w:tab/>
      </w:r>
      <w:r w:rsidR="001C785F">
        <w:t>“</w:t>
      </w:r>
      <w:r>
        <w:t>when he assigned to the sea its limit,</w:t>
      </w:r>
    </w:p>
    <w:p w14:paraId="6C364553" w14:textId="499CD69E" w:rsidR="00834869" w:rsidRDefault="00834869" w:rsidP="006455FE">
      <w:pPr>
        <w:ind w:left="1080"/>
      </w:pPr>
      <w:r>
        <w:t>so that the waters might not transgress his command</w:t>
      </w:r>
      <w:r w:rsidR="001C785F">
        <w:t xml:space="preserve"> . . .”</w:t>
      </w:r>
    </w:p>
    <w:p w14:paraId="6C729F87" w14:textId="77777777" w:rsidR="00834869" w:rsidRDefault="00834869" w:rsidP="00026442"/>
    <w:p w14:paraId="79AEF14F" w14:textId="797C5139" w:rsidR="00134DB5" w:rsidRDefault="00134DB5" w:rsidP="00134DB5">
      <w:r>
        <w:t xml:space="preserve">Since at the beginning of creation there is no land, there </w:t>
      </w:r>
      <w:r w:rsidR="000C402D">
        <w:t>can be</w:t>
      </w:r>
      <w:r>
        <w:t xml:space="preserve"> no underworld beneath the land. Hence the forces opposed to God are presented, not as </w:t>
      </w:r>
      <w:r w:rsidR="000C402D">
        <w:t xml:space="preserve">chthonic </w:t>
      </w:r>
      <w:r>
        <w:t>demons, but as pre-creation chaos, represented as the sea. One finds the same thing at the beginning of Gen</w:t>
      </w:r>
      <w:r w:rsidR="000C402D">
        <w:t>e</w:t>
      </w:r>
      <w:r>
        <w:t>sis: Gen 1:1-2, “</w:t>
      </w:r>
      <w:r w:rsidRPr="00BF2403">
        <w:t xml:space="preserve">When God began to create </w:t>
      </w:r>
      <w:r>
        <w:t xml:space="preserve">. . . </w:t>
      </w:r>
      <w:r w:rsidRPr="00BF2403">
        <w:rPr>
          <w:vertAlign w:val="superscript"/>
        </w:rPr>
        <w:t>2</w:t>
      </w:r>
      <w:r>
        <w:t xml:space="preserve"> . . . darkness covered the face of the deep, while a wind from God swept over the face of the waters.” The sea is a natural symbol</w:t>
      </w:r>
      <w:r>
        <w:rPr>
          <w:rStyle w:val="FootnoteReference"/>
        </w:rPr>
        <w:footnoteReference w:id="6"/>
      </w:r>
      <w:r>
        <w:t xml:space="preserve"> for chaos, since the sea is fluid and lacks organization.</w:t>
      </w:r>
    </w:p>
    <w:p w14:paraId="3596EA80" w14:textId="77777777" w:rsidR="00134DB5" w:rsidRDefault="00134DB5" w:rsidP="00026442"/>
    <w:p w14:paraId="2C4E90BE" w14:textId="77777777" w:rsidR="00016D83" w:rsidRDefault="00016D83" w:rsidP="00016D83">
      <w:pPr>
        <w:jc w:val="center"/>
      </w:pPr>
      <w:r w:rsidRPr="0030327E">
        <w:rPr>
          <w:rFonts w:eastAsia="Arial Unicode MS" w:cs="Segoe UI Symbol"/>
          <w:sz w:val="32"/>
          <w:szCs w:val="40"/>
        </w:rPr>
        <w:lastRenderedPageBreak/>
        <w:sym w:font="Wingdings" w:char="F09D"/>
      </w:r>
    </w:p>
    <w:p w14:paraId="5D13A2F0" w14:textId="77777777" w:rsidR="00016D83" w:rsidRDefault="00016D83" w:rsidP="00016D83"/>
    <w:p w14:paraId="7A0BE26C" w14:textId="2DBB0111" w:rsidR="00026442" w:rsidRDefault="00026442" w:rsidP="00026442">
      <w:r>
        <w:t>Prov 8:27</w:t>
      </w:r>
      <w:r w:rsidR="0085681C">
        <w:t>b-29</w:t>
      </w:r>
      <w:r>
        <w:t xml:space="preserve"> </w:t>
      </w:r>
      <w:r w:rsidR="006E681C">
        <w:t>inspir</w:t>
      </w:r>
      <w:r w:rsidR="009747A8">
        <w:t>ed</w:t>
      </w:r>
      <w:r w:rsidR="006E681C">
        <w:t xml:space="preserve"> William Blake’s great painting, </w:t>
      </w:r>
      <w:bookmarkStart w:id="2" w:name="_Hlk215128157"/>
      <w:r w:rsidR="006E681C">
        <w:t>“Ancient of Days</w:t>
      </w:r>
      <w:r w:rsidR="00016D83">
        <w:t>.</w:t>
      </w:r>
      <w:r w:rsidR="006E681C">
        <w:t>”</w:t>
      </w:r>
      <w:bookmarkEnd w:id="2"/>
      <w:r w:rsidR="00016D83">
        <w:rPr>
          <w:rStyle w:val="FootnoteReference"/>
        </w:rPr>
        <w:footnoteReference w:id="7"/>
      </w:r>
    </w:p>
    <w:p w14:paraId="74ABC479" w14:textId="77777777" w:rsidR="0085681C" w:rsidRDefault="0085681C" w:rsidP="00026442"/>
    <w:p w14:paraId="40E4D2BA" w14:textId="1EF3B965" w:rsidR="0085681C" w:rsidRDefault="0085681C" w:rsidP="0085681C">
      <w:pPr>
        <w:ind w:left="720"/>
      </w:pPr>
      <w:r w:rsidRPr="0085681C">
        <w:rPr>
          <w:vertAlign w:val="superscript"/>
        </w:rPr>
        <w:t>27b</w:t>
      </w:r>
      <w:r w:rsidR="006E681C">
        <w:tab/>
      </w:r>
      <w:r w:rsidR="00AD449F">
        <w:t xml:space="preserve">. . . </w:t>
      </w:r>
      <w:r>
        <w:t>he drew a circle on the face of the deep . . .</w:t>
      </w:r>
    </w:p>
    <w:p w14:paraId="0118C070" w14:textId="1AC7D7C1" w:rsidR="0085681C" w:rsidRDefault="0085681C" w:rsidP="0085681C">
      <w:pPr>
        <w:ind w:left="720"/>
      </w:pPr>
      <w:r w:rsidRPr="00026442">
        <w:rPr>
          <w:vertAlign w:val="superscript"/>
        </w:rPr>
        <w:t>29</w:t>
      </w:r>
      <w:r w:rsidR="006E681C">
        <w:rPr>
          <w:vertAlign w:val="superscript"/>
        </w:rPr>
        <w:t>a</w:t>
      </w:r>
      <w:r w:rsidR="006E681C">
        <w:tab/>
      </w:r>
      <w:r>
        <w:t>when he assigned to the sea its limit,</w:t>
      </w:r>
    </w:p>
    <w:p w14:paraId="077D4401" w14:textId="23064DFE" w:rsidR="0091487C" w:rsidRPr="006E681C" w:rsidRDefault="006E681C" w:rsidP="006E681C">
      <w:pPr>
        <w:ind w:left="720"/>
      </w:pPr>
      <w:r w:rsidRPr="00026442">
        <w:rPr>
          <w:vertAlign w:val="superscript"/>
        </w:rPr>
        <w:t>29</w:t>
      </w:r>
      <w:r>
        <w:rPr>
          <w:vertAlign w:val="superscript"/>
        </w:rPr>
        <w:t>b</w:t>
      </w:r>
      <w:r>
        <w:tab/>
      </w:r>
      <w:r w:rsidR="0085681C">
        <w:t>so that the waters might not transgress his command . . .</w:t>
      </w:r>
    </w:p>
    <w:p w14:paraId="71820CEB" w14:textId="77777777" w:rsidR="0091487C" w:rsidRDefault="0091487C" w:rsidP="00834869">
      <w:pPr>
        <w:widowControl w:val="0"/>
        <w:rPr>
          <w:kern w:val="0"/>
          <w14:ligatures w14:val="none"/>
        </w:rPr>
      </w:pPr>
    </w:p>
    <w:p w14:paraId="1E7C412A" w14:textId="77777777" w:rsidR="00834869" w:rsidRDefault="00834869" w:rsidP="00834869">
      <w:pPr>
        <w:widowControl w:val="0"/>
        <w:jc w:val="center"/>
        <w:rPr>
          <w:kern w:val="0"/>
          <w14:ligatures w14:val="none"/>
        </w:rPr>
      </w:pPr>
      <w:r w:rsidRPr="00117CA9">
        <w:rPr>
          <w:noProof/>
          <w:kern w:val="0"/>
          <w14:ligatures w14:val="none"/>
        </w:rPr>
        <w:drawing>
          <wp:inline distT="0" distB="0" distL="0" distR="0" wp14:anchorId="1FDCA9BF" wp14:editId="6F68D4C8">
            <wp:extent cx="2461965" cy="3443696"/>
            <wp:effectExtent l="0" t="0" r="0" b="4445"/>
            <wp:docPr id="1937866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866958" name=""/>
                    <pic:cNvPicPr/>
                  </pic:nvPicPr>
                  <pic:blipFill>
                    <a:blip r:embed="rId7"/>
                    <a:stretch>
                      <a:fillRect/>
                    </a:stretch>
                  </pic:blipFill>
                  <pic:spPr>
                    <a:xfrm>
                      <a:off x="0" y="0"/>
                      <a:ext cx="2524071" cy="3530567"/>
                    </a:xfrm>
                    <a:prstGeom prst="rect">
                      <a:avLst/>
                    </a:prstGeom>
                  </pic:spPr>
                </pic:pic>
              </a:graphicData>
            </a:graphic>
          </wp:inline>
        </w:drawing>
      </w:r>
    </w:p>
    <w:p w14:paraId="14E07E76" w14:textId="77777777" w:rsidR="00834869" w:rsidRDefault="00834869" w:rsidP="00026442"/>
    <w:p w14:paraId="16D2CE7A" w14:textId="252025F7" w:rsidR="0085681C" w:rsidRDefault="00084FFB" w:rsidP="00AD449F">
      <w:r>
        <w:t>Blake depicts God using a c</w:t>
      </w:r>
      <w:r w:rsidR="0085681C">
        <w:t>ompass</w:t>
      </w:r>
      <w:r>
        <w:t xml:space="preserve"> to</w:t>
      </w:r>
      <w:r w:rsidR="0085681C">
        <w:t xml:space="preserve"> draw </w:t>
      </w:r>
      <w:r>
        <w:t>the circle on the deep</w:t>
      </w:r>
      <w:r w:rsidR="00AD449F">
        <w:t xml:space="preserve"> (the depth</w:t>
      </w:r>
      <w:r w:rsidR="009747A8">
        <w:t>s</w:t>
      </w:r>
      <w:r w:rsidR="00AD449F">
        <w:t>, the waters of chaos)</w:t>
      </w:r>
      <w:r>
        <w:t xml:space="preserve">. </w:t>
      </w:r>
      <w:r w:rsidR="00AD449F">
        <w:t xml:space="preserve">In the painting, </w:t>
      </w:r>
      <w:r>
        <w:t>God is an old man, with white hair and beard</w:t>
      </w:r>
      <w:r w:rsidR="00737693">
        <w:t>.</w:t>
      </w:r>
      <w:r w:rsidR="00737693">
        <w:rPr>
          <w:rStyle w:val="FootnoteReference"/>
        </w:rPr>
        <w:footnoteReference w:id="8"/>
      </w:r>
      <w:r w:rsidR="00737693">
        <w:t xml:space="preserve"> </w:t>
      </w:r>
      <w:r w:rsidR="009747A8">
        <w:t>Blake</w:t>
      </w:r>
      <w:r w:rsidR="00163F2D">
        <w:t xml:space="preserve"> chooses to depict God as naked</w:t>
      </w:r>
      <w:r w:rsidR="00AD449F">
        <w:t>.</w:t>
      </w:r>
      <w:r w:rsidR="00163F2D">
        <w:t xml:space="preserve"> (</w:t>
      </w:r>
      <w:r w:rsidR="00AD449F">
        <w:t xml:space="preserve">That is </w:t>
      </w:r>
      <w:r w:rsidR="00163F2D">
        <w:t xml:space="preserve">appropriate, since clothing </w:t>
      </w:r>
      <w:r w:rsidR="00F3140E">
        <w:t>appears later</w:t>
      </w:r>
      <w:r w:rsidR="00AD449F">
        <w:t xml:space="preserve"> and</w:t>
      </w:r>
      <w:r w:rsidR="00F3140E">
        <w:t xml:space="preserve"> </w:t>
      </w:r>
      <w:r w:rsidR="00163F2D">
        <w:t>is part of human</w:t>
      </w:r>
      <w:r w:rsidR="00AD449F">
        <w:t>, not divine,</w:t>
      </w:r>
      <w:r w:rsidR="00163F2D">
        <w:t xml:space="preserve"> culture</w:t>
      </w:r>
      <w:r w:rsidR="00AD449F">
        <w:t xml:space="preserve">. Clothing </w:t>
      </w:r>
      <w:r w:rsidR="009747A8">
        <w:t xml:space="preserve">is </w:t>
      </w:r>
      <w:r w:rsidR="00AD449F">
        <w:t xml:space="preserve">also </w:t>
      </w:r>
      <w:r w:rsidR="009747A8">
        <w:t xml:space="preserve">associated with </w:t>
      </w:r>
      <w:r w:rsidR="00AD449F">
        <w:t>sinning: Gen 3:7, “Then the eyes of both were opened, and they knew that they were naked, and they sewed fig leaves together and made loincloths for themselves.”</w:t>
      </w:r>
      <w:r w:rsidR="00163F2D">
        <w:t>)</w:t>
      </w:r>
      <w:r w:rsidR="00F3140E">
        <w:t xml:space="preserve"> </w:t>
      </w:r>
      <w:r w:rsidR="00163F2D">
        <w:t>God’s body is similar to the heroic male figures of Greek or Michaelangelo</w:t>
      </w:r>
      <w:r w:rsidR="00AD449F">
        <w:t>’s art</w:t>
      </w:r>
      <w:r w:rsidR="00163F2D">
        <w:t xml:space="preserve">. God’s </w:t>
      </w:r>
      <w:r w:rsidR="00163F2D">
        <w:lastRenderedPageBreak/>
        <w:t xml:space="preserve">hair and beard are blown </w:t>
      </w:r>
      <w:r w:rsidR="00F3140E">
        <w:t>a</w:t>
      </w:r>
      <w:r w:rsidR="00163F2D">
        <w:t>side by the fierce winds of creation. God kneels in a solar disk.</w:t>
      </w:r>
      <w:r w:rsidR="00767DCE">
        <w:rPr>
          <w:rStyle w:val="FootnoteReference"/>
        </w:rPr>
        <w:footnoteReference w:id="9"/>
      </w:r>
      <w:r w:rsidR="00163F2D">
        <w:t xml:space="preserve"> It appears that dawn is rising behind him and that the clouds of chaos are beginning to be blown away. The symbolism of “up as good” and “down as evil” is </w:t>
      </w:r>
      <w:r w:rsidR="00F3140E">
        <w:t xml:space="preserve">also </w:t>
      </w:r>
      <w:r w:rsidR="00163F2D">
        <w:t>present</w:t>
      </w:r>
      <w:r w:rsidR="00F3140E">
        <w:t>: t</w:t>
      </w:r>
      <w:r w:rsidR="00163F2D">
        <w:t>he top half of the painting is lighter, the bottom half darker</w:t>
      </w:r>
      <w:r w:rsidR="00F3140E">
        <w:t>.</w:t>
      </w:r>
      <w:r w:rsidR="00163F2D">
        <w:t xml:space="preserve"> </w:t>
      </w:r>
      <w:r w:rsidR="00F3140E">
        <w:t xml:space="preserve">Above </w:t>
      </w:r>
      <w:r w:rsidR="00163F2D">
        <w:t xml:space="preserve">is knowledge and goodness, </w:t>
      </w:r>
      <w:r w:rsidR="00F3140E">
        <w:t xml:space="preserve">the realm of God; </w:t>
      </w:r>
      <w:r w:rsidR="00163F2D">
        <w:t>below is the sea</w:t>
      </w:r>
      <w:r w:rsidR="00F3140E">
        <w:t>, the deep, the realm of pre-creation chaos</w:t>
      </w:r>
      <w:r w:rsidR="00163F2D">
        <w:t>.</w:t>
      </w:r>
    </w:p>
    <w:p w14:paraId="080386C7" w14:textId="77777777" w:rsidR="00037677" w:rsidRDefault="00037677" w:rsidP="00026442"/>
    <w:p w14:paraId="2E454D53" w14:textId="77777777" w:rsidR="00EA145E" w:rsidRDefault="00EA145E" w:rsidP="00EA145E">
      <w:pPr>
        <w:jc w:val="center"/>
      </w:pPr>
      <w:r>
        <w:rPr>
          <w:rFonts w:eastAsia="Arial Unicode MS" w:cs="Segoe UI Symbol"/>
          <w:sz w:val="32"/>
          <w:szCs w:val="40"/>
        </w:rPr>
        <w:sym w:font="Wingdings" w:char="F09D"/>
      </w:r>
    </w:p>
    <w:p w14:paraId="2C074741" w14:textId="77777777" w:rsidR="00EA145E" w:rsidRDefault="00EA145E" w:rsidP="00026442"/>
    <w:p w14:paraId="46495DAD" w14:textId="7443304E" w:rsidR="006E681C" w:rsidRDefault="00EA145E" w:rsidP="006E681C">
      <w:r>
        <w:t xml:space="preserve">The </w:t>
      </w:r>
      <w:r w:rsidR="00834869">
        <w:t>last two verses, 8</w:t>
      </w:r>
      <w:r w:rsidR="00F3140E">
        <w:t>:</w:t>
      </w:r>
      <w:r w:rsidR="00834869">
        <w:t>30-31</w:t>
      </w:r>
      <w:r w:rsidR="006E681C">
        <w:t>, are the climax of the poem</w:t>
      </w:r>
      <w:r w:rsidR="00834869">
        <w:t>.</w:t>
      </w:r>
    </w:p>
    <w:p w14:paraId="73352384" w14:textId="77777777" w:rsidR="006E681C" w:rsidRDefault="006E681C" w:rsidP="006E681C"/>
    <w:p w14:paraId="4E719C56" w14:textId="77777777" w:rsidR="006E681C" w:rsidRDefault="006E681C" w:rsidP="006E681C">
      <w:pPr>
        <w:ind w:left="720"/>
      </w:pPr>
      <w:r w:rsidRPr="00026442">
        <w:rPr>
          <w:vertAlign w:val="superscript"/>
        </w:rPr>
        <w:t>30</w:t>
      </w:r>
      <w:r>
        <w:tab/>
        <w:t>then I was beside him, like a master worker,</w:t>
      </w:r>
    </w:p>
    <w:p w14:paraId="77877D89" w14:textId="77777777" w:rsidR="006E681C" w:rsidRDefault="006E681C" w:rsidP="006E681C">
      <w:pPr>
        <w:ind w:left="1080"/>
      </w:pPr>
      <w:r>
        <w:t>and I was daily his delight,</w:t>
      </w:r>
    </w:p>
    <w:p w14:paraId="23E7D8FF" w14:textId="77777777" w:rsidR="006E681C" w:rsidRDefault="006E681C" w:rsidP="006E681C">
      <w:pPr>
        <w:ind w:left="1080"/>
      </w:pPr>
      <w:r>
        <w:t>playing before him always,</w:t>
      </w:r>
    </w:p>
    <w:p w14:paraId="107C7B97" w14:textId="77777777" w:rsidR="006E681C" w:rsidRDefault="006E681C" w:rsidP="006E681C">
      <w:pPr>
        <w:ind w:left="720"/>
      </w:pPr>
      <w:r w:rsidRPr="00026442">
        <w:rPr>
          <w:vertAlign w:val="superscript"/>
        </w:rPr>
        <w:t>31</w:t>
      </w:r>
      <w:r>
        <w:tab/>
        <w:t>playing in his inhabited world</w:t>
      </w:r>
    </w:p>
    <w:p w14:paraId="129E183D" w14:textId="77777777" w:rsidR="006E681C" w:rsidRDefault="006E681C" w:rsidP="006E681C">
      <w:pPr>
        <w:ind w:left="1080"/>
      </w:pPr>
      <w:r>
        <w:t>and delighting in the human race.</w:t>
      </w:r>
    </w:p>
    <w:p w14:paraId="1E49A9BB" w14:textId="5614A178" w:rsidR="006E681C" w:rsidRDefault="006E681C" w:rsidP="006E681C"/>
    <w:p w14:paraId="663E810D" w14:textId="0B4A17DE" w:rsidR="00FC34D2" w:rsidRDefault="006E681C" w:rsidP="006E681C">
      <w:r>
        <w:t>H</w:t>
      </w:r>
      <w:r w:rsidR="00834869">
        <w:t xml:space="preserve">ere </w:t>
      </w:r>
      <w:r>
        <w:t xml:space="preserve">the author presents </w:t>
      </w:r>
      <w:r w:rsidR="00834869">
        <w:t xml:space="preserve">two </w:t>
      </w:r>
      <w:r w:rsidR="00EA145E">
        <w:t xml:space="preserve">comparisons </w:t>
      </w:r>
      <w:r>
        <w:t>for Wisdom, one overt and one submerged.</w:t>
      </w:r>
    </w:p>
    <w:p w14:paraId="4EC9F796" w14:textId="77777777" w:rsidR="00FC34D2" w:rsidRDefault="00FC34D2" w:rsidP="006E681C"/>
    <w:p w14:paraId="551DDA8F" w14:textId="5D5D2D13" w:rsidR="00FC34D2" w:rsidRDefault="006E681C" w:rsidP="006E681C">
      <w:r>
        <w:t xml:space="preserve">The overt </w:t>
      </w:r>
      <w:r w:rsidR="00EA145E">
        <w:t xml:space="preserve">comparison, a simile, likens </w:t>
      </w:r>
      <w:r>
        <w:t xml:space="preserve">Wisdom to a </w:t>
      </w:r>
      <w:bookmarkStart w:id="3" w:name="_Hlk215128184"/>
      <w:r w:rsidR="00B33436">
        <w:t>construction manager</w:t>
      </w:r>
      <w:bookmarkEnd w:id="3"/>
      <w:r w:rsidR="00FC34D2">
        <w:t>. That is apt, since it was by God’s Wisdom that creation took the structure it has.</w:t>
      </w:r>
    </w:p>
    <w:p w14:paraId="137975D0" w14:textId="77777777" w:rsidR="00FC34D2" w:rsidRDefault="00FC34D2" w:rsidP="006E681C"/>
    <w:p w14:paraId="353ECCA8" w14:textId="134F3479" w:rsidR="00834869" w:rsidRPr="00834869" w:rsidRDefault="00FC34D2" w:rsidP="006E681C">
      <w:r>
        <w:t xml:space="preserve">The submerged metaphor (where the figurative term is unstated but implied) is Wisdom as a child. Wisdom plays </w:t>
      </w:r>
      <w:r w:rsidR="00B33436">
        <w:t xml:space="preserve">exuberantly </w:t>
      </w:r>
      <w:r>
        <w:t>before God, like a child before its parent</w:t>
      </w:r>
      <w:r w:rsidR="00DB53C9">
        <w:t>.</w:t>
      </w:r>
      <w:r>
        <w:t xml:space="preserve"> </w:t>
      </w:r>
      <w:r w:rsidR="00DB53C9">
        <w:t xml:space="preserve">Since Wisdom is an aspect of God, and God is eternal, Wisdom plays “always.” </w:t>
      </w:r>
      <w:r>
        <w:t>God delights in his child.</w:t>
      </w:r>
      <w:r w:rsidR="00C24025">
        <w:rPr>
          <w:rStyle w:val="FootnoteReference"/>
        </w:rPr>
        <w:footnoteReference w:id="10"/>
      </w:r>
      <w:r w:rsidR="009818BF">
        <w:t xml:space="preserve"> </w:t>
      </w:r>
      <w:r>
        <w:t>The child, too, delights. Like a child with its toys, Wisdom delights in creation—especially in the inhabited world; especially</w:t>
      </w:r>
      <w:r w:rsidR="009818BF">
        <w:t>,</w:t>
      </w:r>
      <w:r>
        <w:t xml:space="preserve"> </w:t>
      </w:r>
      <w:r w:rsidR="00F3140E">
        <w:t>with</w:t>
      </w:r>
      <w:r w:rsidR="00B33436">
        <w:t xml:space="preserve">in the inhabited world, </w:t>
      </w:r>
      <w:r>
        <w:t>in the human race.</w:t>
      </w:r>
      <w:r w:rsidR="00426B93">
        <w:rPr>
          <w:rStyle w:val="FootnoteReference"/>
        </w:rPr>
        <w:footnoteReference w:id="11"/>
      </w:r>
    </w:p>
    <w:p w14:paraId="5E599EDB" w14:textId="77777777" w:rsidR="006E681C" w:rsidRDefault="006E681C" w:rsidP="00834869"/>
    <w:p w14:paraId="6D26E315" w14:textId="5B64A476" w:rsidR="0091487C" w:rsidRDefault="00FC34D2" w:rsidP="0091487C">
      <w:r>
        <w:t xml:space="preserve">Notice that the </w:t>
      </w:r>
      <w:r w:rsidR="00B33436">
        <w:rPr>
          <w:kern w:val="0"/>
          <w14:ligatures w14:val="none"/>
        </w:rPr>
        <w:t xml:space="preserve">construction manager </w:t>
      </w:r>
      <w:r w:rsidR="0085681C">
        <w:t xml:space="preserve">is beside </w:t>
      </w:r>
      <w:r>
        <w:t>God: they work in tandem</w:t>
      </w:r>
      <w:r w:rsidR="00B33436">
        <w:t>, and both are focused on creation</w:t>
      </w:r>
      <w:r>
        <w:t xml:space="preserve">. </w:t>
      </w:r>
      <w:r w:rsidR="0091487C">
        <w:t>The child</w:t>
      </w:r>
      <w:r>
        <w:t>, on the other hand,</w:t>
      </w:r>
      <w:r w:rsidR="0091487C">
        <w:t xml:space="preserve"> is in front of God</w:t>
      </w:r>
      <w:r>
        <w:t xml:space="preserve">. </w:t>
      </w:r>
      <w:r w:rsidR="00B33436">
        <w:t xml:space="preserve">They are focused on different things: </w:t>
      </w:r>
      <w:r>
        <w:t>God delights in his</w:t>
      </w:r>
      <w:r w:rsidR="0018632A">
        <w:t xml:space="preserve"> </w:t>
      </w:r>
      <w:r w:rsidR="009818BF">
        <w:t>child</w:t>
      </w:r>
      <w:r w:rsidR="00B33436">
        <w:t>,</w:t>
      </w:r>
      <w:r>
        <w:t xml:space="preserve"> </w:t>
      </w:r>
      <w:r w:rsidR="00DB53C9">
        <w:t xml:space="preserve">and </w:t>
      </w:r>
      <w:r>
        <w:t>Wisdom</w:t>
      </w:r>
      <w:r w:rsidR="00B33436">
        <w:t xml:space="preserve"> </w:t>
      </w:r>
      <w:r w:rsidR="009818BF">
        <w:t xml:space="preserve">delights in </w:t>
      </w:r>
      <w:r>
        <w:t>creation.</w:t>
      </w:r>
    </w:p>
    <w:p w14:paraId="37DAF5C7" w14:textId="77777777" w:rsidR="00FC34D2" w:rsidRDefault="00FC34D2" w:rsidP="0091487C"/>
    <w:p w14:paraId="579BC689" w14:textId="1A9D8B86" w:rsidR="00521E25" w:rsidRDefault="00521E25" w:rsidP="00521E25">
      <w:r>
        <w:t xml:space="preserve">On Wisdom’s playfulness, Edward T. Oakes, SJ, </w:t>
      </w:r>
      <w:r w:rsidR="00767DCE">
        <w:t>writes</w:t>
      </w:r>
      <w:r>
        <w:t>:</w:t>
      </w:r>
    </w:p>
    <w:p w14:paraId="0E1C5E13" w14:textId="77777777" w:rsidR="00521E25" w:rsidRDefault="00521E25" w:rsidP="00521E25">
      <w:pPr>
        <w:rPr>
          <w:bCs/>
          <w:szCs w:val="16"/>
        </w:rPr>
      </w:pPr>
    </w:p>
    <w:p w14:paraId="7151AC62" w14:textId="4400D21F" w:rsidR="00521E25" w:rsidRDefault="00521E25" w:rsidP="00521E25">
      <w:pPr>
        <w:ind w:left="720" w:right="720"/>
        <w:rPr>
          <w:bCs/>
          <w:iCs/>
          <w:szCs w:val="16"/>
        </w:rPr>
      </w:pPr>
      <w:r w:rsidRPr="00EF2581">
        <w:rPr>
          <w:bCs/>
          <w:szCs w:val="16"/>
        </w:rPr>
        <w:t>Humans often do pointless things</w:t>
      </w:r>
      <w:r w:rsidRPr="00F573D4">
        <w:rPr>
          <w:bCs/>
          <w:szCs w:val="16"/>
        </w:rPr>
        <w:t xml:space="preserve"> “</w:t>
      </w:r>
      <w:r w:rsidRPr="00EF2581">
        <w:rPr>
          <w:bCs/>
          <w:szCs w:val="16"/>
        </w:rPr>
        <w:t>gratuitously</w:t>
      </w:r>
      <w:r w:rsidRPr="00F573D4">
        <w:rPr>
          <w:bCs/>
          <w:szCs w:val="16"/>
        </w:rPr>
        <w:t xml:space="preserve">,” </w:t>
      </w:r>
      <w:r w:rsidRPr="00EF2581">
        <w:rPr>
          <w:bCs/>
          <w:szCs w:val="16"/>
        </w:rPr>
        <w:t>that is</w:t>
      </w:r>
      <w:r w:rsidRPr="00F573D4">
        <w:rPr>
          <w:bCs/>
          <w:szCs w:val="16"/>
        </w:rPr>
        <w:t xml:space="preserve">, </w:t>
      </w:r>
      <w:r w:rsidRPr="00EF2581">
        <w:rPr>
          <w:bCs/>
          <w:szCs w:val="16"/>
        </w:rPr>
        <w:t>for no ulterior purpose but just for the sheer fun of it</w:t>
      </w:r>
      <w:r w:rsidRPr="00F573D4">
        <w:rPr>
          <w:bCs/>
          <w:szCs w:val="16"/>
        </w:rPr>
        <w:t xml:space="preserve">, </w:t>
      </w:r>
      <w:r w:rsidRPr="00EF2581">
        <w:rPr>
          <w:bCs/>
          <w:szCs w:val="16"/>
        </w:rPr>
        <w:t xml:space="preserve">such as children building sandcastles </w:t>
      </w:r>
      <w:r>
        <w:rPr>
          <w:bCs/>
          <w:szCs w:val="16"/>
        </w:rPr>
        <w:t xml:space="preserve">. . . </w:t>
      </w:r>
      <w:r w:rsidRPr="00EF2581">
        <w:rPr>
          <w:bCs/>
          <w:szCs w:val="16"/>
        </w:rPr>
        <w:t xml:space="preserve">Whimsy is itself </w:t>
      </w:r>
      <w:r w:rsidRPr="00EF2581">
        <w:rPr>
          <w:bCs/>
          <w:szCs w:val="16"/>
        </w:rPr>
        <w:lastRenderedPageBreak/>
        <w:t>a kind of grace</w:t>
      </w:r>
      <w:r w:rsidRPr="00F573D4">
        <w:rPr>
          <w:bCs/>
          <w:szCs w:val="16"/>
        </w:rPr>
        <w:t>.</w:t>
      </w:r>
      <w:r>
        <w:rPr>
          <w:bCs/>
          <w:szCs w:val="16"/>
        </w:rPr>
        <w:t xml:space="preserve"> . . . </w:t>
      </w:r>
      <w:r w:rsidRPr="00EF2581">
        <w:rPr>
          <w:bCs/>
          <w:szCs w:val="16"/>
        </w:rPr>
        <w:t>In Proverbs</w:t>
      </w:r>
      <w:r w:rsidRPr="00F573D4">
        <w:rPr>
          <w:bCs/>
          <w:szCs w:val="16"/>
        </w:rPr>
        <w:t xml:space="preserve">, </w:t>
      </w:r>
      <w:r w:rsidRPr="00EF2581">
        <w:rPr>
          <w:bCs/>
          <w:szCs w:val="16"/>
        </w:rPr>
        <w:t>a personified Wis</w:t>
      </w:r>
      <w:r w:rsidRPr="00EF2581">
        <w:rPr>
          <w:bCs/>
          <w:szCs w:val="16"/>
        </w:rPr>
        <w:softHyphen/>
        <w:t>dom speaks of her playful delight at God</w:t>
      </w:r>
      <w:r w:rsidRPr="00F573D4">
        <w:rPr>
          <w:bCs/>
          <w:szCs w:val="16"/>
        </w:rPr>
        <w:t>’</w:t>
      </w:r>
      <w:r w:rsidRPr="00EF2581">
        <w:rPr>
          <w:bCs/>
          <w:szCs w:val="16"/>
        </w:rPr>
        <w:t>s creation</w:t>
      </w:r>
      <w:r>
        <w:rPr>
          <w:bCs/>
          <w:szCs w:val="16"/>
        </w:rPr>
        <w:t xml:space="preserve"> . . .</w:t>
      </w:r>
      <w:r>
        <w:rPr>
          <w:rStyle w:val="FootnoteReference"/>
        </w:rPr>
        <w:footnoteReference w:id="12"/>
      </w:r>
    </w:p>
    <w:p w14:paraId="110A6A46" w14:textId="77777777" w:rsidR="00521E25" w:rsidRDefault="00521E25" w:rsidP="0091487C"/>
    <w:p w14:paraId="3C586A65" w14:textId="4C7A2439" w:rsidR="0093071C" w:rsidRPr="0093071C" w:rsidRDefault="00056F45" w:rsidP="0091487C">
      <w:r>
        <w:t>In short, what God was doing when he created the world was laughing in delight.</w:t>
      </w:r>
      <w:r w:rsidR="00D138CC">
        <w:rPr>
          <w:rStyle w:val="FootnoteReference"/>
          <w:rFonts w:eastAsia="Times New Roman"/>
        </w:rPr>
        <w:footnoteReference w:id="13"/>
      </w:r>
      <w:r w:rsidR="003D0993">
        <w:t xml:space="preserve"> And his delight continues: </w:t>
      </w:r>
      <w:r w:rsidR="003D0993">
        <w:rPr>
          <w:rFonts w:eastAsia="Times New Roman"/>
          <w:kern w:val="0"/>
          <w14:ligatures w14:val="none"/>
        </w:rPr>
        <w:t>Ps 104:24, 31b, “</w:t>
      </w:r>
      <w:r w:rsidR="003D0993" w:rsidRPr="008A00E3">
        <w:rPr>
          <w:rFonts w:eastAsia="Times New Roman"/>
          <w:kern w:val="0"/>
          <w14:ligatures w14:val="none"/>
        </w:rPr>
        <w:t>O </w:t>
      </w:r>
      <w:r w:rsidR="003D0993" w:rsidRPr="008A00E3">
        <w:rPr>
          <w:rFonts w:eastAsia="Times New Roman"/>
          <w:smallCaps/>
          <w:kern w:val="0"/>
          <w14:ligatures w14:val="none"/>
        </w:rPr>
        <w:t>Lord</w:t>
      </w:r>
      <w:r w:rsidR="003D0993" w:rsidRPr="008A00E3">
        <w:rPr>
          <w:rFonts w:eastAsia="Times New Roman"/>
          <w:kern w:val="0"/>
          <w14:ligatures w14:val="none"/>
        </w:rPr>
        <w:t>, how manifold are your works! In wisdom you have made them all</w:t>
      </w:r>
      <w:r w:rsidR="003D0993">
        <w:rPr>
          <w:rFonts w:eastAsia="Times New Roman"/>
          <w:kern w:val="0"/>
          <w14:ligatures w14:val="none"/>
        </w:rPr>
        <w:t xml:space="preserve"> . . .</w:t>
      </w:r>
      <w:r w:rsidR="003D0993">
        <w:t xml:space="preserve"> </w:t>
      </w:r>
      <w:r w:rsidR="003D0993" w:rsidRPr="008A00E3">
        <w:rPr>
          <w:rFonts w:eastAsia="Times New Roman"/>
          <w:kern w:val="0"/>
          <w14:ligatures w14:val="none"/>
        </w:rPr>
        <w:t xml:space="preserve">may the </w:t>
      </w:r>
      <w:r w:rsidR="003D0993" w:rsidRPr="008A00E3">
        <w:rPr>
          <w:rFonts w:eastAsia="Times New Roman"/>
          <w:smallCaps/>
          <w:kern w:val="0"/>
          <w14:ligatures w14:val="none"/>
        </w:rPr>
        <w:t>Lord</w:t>
      </w:r>
      <w:r w:rsidR="003D0993" w:rsidRPr="008A00E3">
        <w:rPr>
          <w:rFonts w:eastAsia="Times New Roman"/>
          <w:kern w:val="0"/>
          <w14:ligatures w14:val="none"/>
        </w:rPr>
        <w:t xml:space="preserve"> rejoice in his works</w:t>
      </w:r>
      <w:r w:rsidR="003D0993">
        <w:rPr>
          <w:rFonts w:eastAsia="Times New Roman"/>
          <w:kern w:val="0"/>
          <w14:ligatures w14:val="none"/>
        </w:rPr>
        <w:t xml:space="preserve"> . . .” See </w:t>
      </w:r>
      <w:r w:rsidR="003D0993">
        <w:rPr>
          <w:rFonts w:eastAsia="Times New Roman"/>
        </w:rPr>
        <w:t>Neh 8:10, “</w:t>
      </w:r>
      <w:r w:rsidR="003D0993" w:rsidRPr="00FF657D">
        <w:rPr>
          <w:rFonts w:eastAsia="Times New Roman"/>
        </w:rPr>
        <w:t xml:space="preserve">the joy of the </w:t>
      </w:r>
      <w:r w:rsidR="003D0993" w:rsidRPr="00FF657D">
        <w:rPr>
          <w:rFonts w:eastAsia="Times New Roman"/>
          <w:smallCaps/>
        </w:rPr>
        <w:t>Lord</w:t>
      </w:r>
      <w:r w:rsidR="003D0993" w:rsidRPr="00FF657D">
        <w:rPr>
          <w:rFonts w:eastAsia="Times New Roman"/>
        </w:rPr>
        <w:t xml:space="preserve"> is your strength.</w:t>
      </w:r>
      <w:r w:rsidR="003D0993">
        <w:rPr>
          <w:rFonts w:eastAsia="Times New Roman"/>
        </w:rPr>
        <w:t>”</w:t>
      </w:r>
    </w:p>
    <w:p w14:paraId="284B3976" w14:textId="77777777" w:rsidR="0093071C" w:rsidRDefault="0093071C" w:rsidP="0091487C"/>
    <w:p w14:paraId="78282D2B" w14:textId="77777777" w:rsidR="000F551A" w:rsidRDefault="000F551A" w:rsidP="000F551A">
      <w:pPr>
        <w:jc w:val="center"/>
      </w:pPr>
      <w:r>
        <w:rPr>
          <w:rFonts w:eastAsia="Arial Unicode MS" w:cs="Segoe UI Symbol"/>
          <w:sz w:val="32"/>
          <w:szCs w:val="40"/>
        </w:rPr>
        <w:sym w:font="Wingdings" w:char="F09D"/>
      </w:r>
    </w:p>
    <w:p w14:paraId="1EAFC2C6" w14:textId="1A984657" w:rsidR="00C250FA" w:rsidRDefault="00C250FA" w:rsidP="00026442"/>
    <w:p w14:paraId="0CE08074" w14:textId="38841CDB" w:rsidR="00521E25" w:rsidRDefault="00056F45" w:rsidP="00026442">
      <w:r>
        <w:t xml:space="preserve">The </w:t>
      </w:r>
      <w:r w:rsidR="00521E25">
        <w:t>New</w:t>
      </w:r>
      <w:r>
        <w:t xml:space="preserve"> </w:t>
      </w:r>
      <w:r w:rsidR="00521E25">
        <w:t>Testament sees in the Old</w:t>
      </w:r>
      <w:r>
        <w:t xml:space="preserve"> </w:t>
      </w:r>
      <w:r w:rsidR="00521E25">
        <w:t>Testament</w:t>
      </w:r>
      <w:r w:rsidR="00C24025">
        <w:t>’s</w:t>
      </w:r>
      <w:r w:rsidR="00521E25">
        <w:t xml:space="preserve"> personification of Wisdom a </w:t>
      </w:r>
      <w:proofErr w:type="spellStart"/>
      <w:r w:rsidR="00521E25">
        <w:t>prefigur</w:t>
      </w:r>
      <w:r>
        <w:t>ement</w:t>
      </w:r>
      <w:proofErr w:type="spellEnd"/>
      <w:r w:rsidR="00521E25">
        <w:t xml:space="preserve"> of Christ.</w:t>
      </w:r>
    </w:p>
    <w:p w14:paraId="2F653FD2" w14:textId="2521CB51" w:rsidR="00056F45" w:rsidRDefault="00056F45" w:rsidP="00734F9A"/>
    <w:p w14:paraId="1F89950B" w14:textId="3D2DF398" w:rsidR="008F4CA7" w:rsidRDefault="008F4CA7" w:rsidP="008F4CA7">
      <w:r>
        <w:t>Jesus is exceptionally wise</w:t>
      </w:r>
      <w:r w:rsidR="003743F5">
        <w:t xml:space="preserve"> in the gospels</w:t>
      </w:r>
      <w:r>
        <w:t xml:space="preserve">. </w:t>
      </w:r>
      <w:r w:rsidRPr="008F4CA7">
        <w:t xml:space="preserve">Luke </w:t>
      </w:r>
      <w:r>
        <w:t xml:space="preserve">says of </w:t>
      </w:r>
      <w:r w:rsidR="003743F5">
        <w:t xml:space="preserve">him </w:t>
      </w:r>
      <w:r>
        <w:t>(2:40, 52)</w:t>
      </w:r>
      <w:r w:rsidR="003743F5">
        <w:t>,</w:t>
      </w:r>
      <w:r>
        <w:t xml:space="preserve"> “The child grew and became strong, filled with wisdom, and the favor of God was upon him. . . . </w:t>
      </w:r>
      <w:r w:rsidRPr="008F4CA7">
        <w:rPr>
          <w:vertAlign w:val="superscript"/>
        </w:rPr>
        <w:t>52</w:t>
      </w:r>
      <w:r>
        <w:t xml:space="preserve"> And Jesus increased in wisdom and in years and in divine and human favor.”</w:t>
      </w:r>
    </w:p>
    <w:p w14:paraId="11A384DB" w14:textId="77777777" w:rsidR="008F4CA7" w:rsidRDefault="008F4CA7" w:rsidP="008F4CA7"/>
    <w:p w14:paraId="48E5A34A" w14:textId="6DEE27F3" w:rsidR="008F4CA7" w:rsidRDefault="008F4CA7" w:rsidP="008F4CA7">
      <w:r>
        <w:t>Also, Jesus taught wisdom: he is in the line of Old-Testament wisdom sages, but the greatest of them. The Sermon on the Mount ends with the parable of the two houses, where the builder on sand (who ignores Jesus’ teachings) is called “foolish” and the builder on rock (who does Jesus’ teachings) is called “wise.”</w:t>
      </w:r>
    </w:p>
    <w:p w14:paraId="448ECCFB" w14:textId="27558E83" w:rsidR="00734F9A" w:rsidRDefault="00734F9A" w:rsidP="00734F9A"/>
    <w:p w14:paraId="59B37E1C" w14:textId="6A826B2C" w:rsidR="008F4CA7" w:rsidRDefault="008F4CA7" w:rsidP="00734F9A">
      <w:r>
        <w:t>But there are also passages in the New Testament that identify Jesus with God’s divine Wisdom.</w:t>
      </w:r>
    </w:p>
    <w:p w14:paraId="168390FE" w14:textId="77777777" w:rsidR="008F4CA7" w:rsidRDefault="008F4CA7" w:rsidP="00026442"/>
    <w:p w14:paraId="2D1A3933" w14:textId="28566C40" w:rsidR="003216F9" w:rsidRDefault="00C24025" w:rsidP="00026442">
      <w:r>
        <w:t>In Matt 11:19 Jesus says, “wisdom is vindicated by her deeds.”</w:t>
      </w:r>
      <w:r w:rsidR="003216F9">
        <w:t xml:space="preserve"> Jesus is </w:t>
      </w:r>
      <w:r w:rsidR="00734F9A">
        <w:t xml:space="preserve">no doubt </w:t>
      </w:r>
      <w:r w:rsidR="003216F9">
        <w:t>referring to God’s Wisdom</w:t>
      </w:r>
      <w:r w:rsidR="00734F9A">
        <w:t xml:space="preserve"> here</w:t>
      </w:r>
      <w:r w:rsidR="003216F9">
        <w:t>: the reference to “her” deeds indicates that he has the Old</w:t>
      </w:r>
      <w:r w:rsidR="00734F9A">
        <w:t>-</w:t>
      </w:r>
      <w:r w:rsidR="003216F9">
        <w:t>Testament person</w:t>
      </w:r>
      <w:r w:rsidR="00734F9A">
        <w:t>i</w:t>
      </w:r>
      <w:r w:rsidR="003216F9">
        <w:t>fication of Wisdom as a woman in mind.</w:t>
      </w:r>
      <w:r>
        <w:t xml:space="preserve"> </w:t>
      </w:r>
      <w:r w:rsidR="00734F9A">
        <w:t>As a free-standing proverb (independent of its context), t</w:t>
      </w:r>
      <w:r w:rsidR="003216F9">
        <w:t>h</w:t>
      </w:r>
      <w:r w:rsidR="00734F9A">
        <w:t>e saying</w:t>
      </w:r>
      <w:r w:rsidR="003216F9">
        <w:t xml:space="preserve"> could mean that </w:t>
      </w:r>
      <w:r w:rsidR="00734F9A">
        <w:t xml:space="preserve">human wisdom, which partakes of </w:t>
      </w:r>
      <w:r w:rsidR="003216F9">
        <w:t>God’s Wisdom</w:t>
      </w:r>
      <w:r w:rsidR="00734F9A">
        <w:t>, is justified by the success of wise people.</w:t>
      </w:r>
      <w:r w:rsidR="00734F9A">
        <w:rPr>
          <w:rStyle w:val="FootnoteReference"/>
        </w:rPr>
        <w:footnoteReference w:id="14"/>
      </w:r>
      <w:r w:rsidR="00734F9A">
        <w:t xml:space="preserve"> </w:t>
      </w:r>
      <w:r w:rsidR="003216F9">
        <w:t xml:space="preserve">But given the context, in which Jesus </w:t>
      </w:r>
      <w:r w:rsidR="00734F9A">
        <w:t xml:space="preserve">is </w:t>
      </w:r>
      <w:r w:rsidR="003216F9">
        <w:t>justif</w:t>
      </w:r>
      <w:r w:rsidR="00734F9A">
        <w:t>ying</w:t>
      </w:r>
      <w:r w:rsidR="003216F9">
        <w:t xml:space="preserve"> his way of life to scoffers, probably “</w:t>
      </w:r>
      <w:r w:rsidR="003216F9" w:rsidRPr="0053772A">
        <w:t xml:space="preserve">Jesus himself is meant by wisdom; he too is proved </w:t>
      </w:r>
      <w:r w:rsidR="00734F9A">
        <w:t xml:space="preserve">. . . </w:t>
      </w:r>
      <w:r w:rsidR="003216F9" w:rsidRPr="0053772A">
        <w:t>by his deeds</w:t>
      </w:r>
      <w:r w:rsidR="003216F9">
        <w:t xml:space="preserve"> </w:t>
      </w:r>
      <w:r w:rsidR="00734F9A">
        <w:t>. . .</w:t>
      </w:r>
      <w:r w:rsidR="003216F9">
        <w:t>”</w:t>
      </w:r>
      <w:r w:rsidR="003216F9">
        <w:rPr>
          <w:rStyle w:val="FootnoteReference"/>
        </w:rPr>
        <w:footnoteReference w:id="15"/>
      </w:r>
    </w:p>
    <w:p w14:paraId="6106E16A" w14:textId="77777777" w:rsidR="003216F9" w:rsidRDefault="003216F9" w:rsidP="00026442"/>
    <w:p w14:paraId="1B0DD210" w14:textId="505E2D86" w:rsidR="003216F9" w:rsidRDefault="003216F9" w:rsidP="00026442">
      <w:r>
        <w:t>Paul is even more explicit in identi</w:t>
      </w:r>
      <w:r w:rsidR="00734F9A">
        <w:t>fying</w:t>
      </w:r>
      <w:r>
        <w:t xml:space="preserve"> </w:t>
      </w:r>
      <w:r w:rsidR="00734F9A">
        <w:t xml:space="preserve">Jesus with </w:t>
      </w:r>
      <w:r>
        <w:t>Wisdom.</w:t>
      </w:r>
    </w:p>
    <w:p w14:paraId="6C1D264A" w14:textId="77777777" w:rsidR="003216F9" w:rsidRDefault="003216F9" w:rsidP="00026442"/>
    <w:p w14:paraId="1E2F85B4" w14:textId="77777777" w:rsidR="00734F9A" w:rsidRDefault="00734F9A" w:rsidP="00734F9A">
      <w:pPr>
        <w:ind w:left="720"/>
      </w:pPr>
      <w:r>
        <w:t>1 Cor 1:24b, “Christ [is] the power of God and the wisdom of God.”</w:t>
      </w:r>
    </w:p>
    <w:p w14:paraId="202915D8" w14:textId="77777777" w:rsidR="00734F9A" w:rsidRDefault="00734F9A" w:rsidP="00734F9A">
      <w:pPr>
        <w:ind w:left="720"/>
      </w:pPr>
      <w:r>
        <w:t>1 Cor 1:30b, “Christ Jesus . . . became for us wisdom from God . . .”</w:t>
      </w:r>
    </w:p>
    <w:p w14:paraId="6337D5EF" w14:textId="77777777" w:rsidR="00734F9A" w:rsidRDefault="00734F9A" w:rsidP="00734F9A">
      <w:pPr>
        <w:ind w:left="720"/>
      </w:pPr>
      <w:r>
        <w:lastRenderedPageBreak/>
        <w:t xml:space="preserve">Col 2:2-3, “Christ, </w:t>
      </w:r>
      <w:r w:rsidRPr="00D117CF">
        <w:rPr>
          <w:vertAlign w:val="superscript"/>
        </w:rPr>
        <w:t>3</w:t>
      </w:r>
      <w:r>
        <w:t xml:space="preserve"> in whom are hidden all the treasures of wisdom and knowledge.”</w:t>
      </w:r>
    </w:p>
    <w:p w14:paraId="772A03AF" w14:textId="77777777" w:rsidR="00734F9A" w:rsidRDefault="00734F9A" w:rsidP="00026442"/>
    <w:p w14:paraId="12E01EC2" w14:textId="0A625B7A" w:rsidR="00423407" w:rsidRDefault="00EA18A9" w:rsidP="00026442">
      <w:r>
        <w:rPr>
          <w:rStyle w:val="t286pc"/>
        </w:rPr>
        <w:t xml:space="preserve">Paul’s letter to the Colossians </w:t>
      </w:r>
      <w:r>
        <w:t xml:space="preserve">especially connects Jesus with Wisdom </w:t>
      </w:r>
      <w:r w:rsidR="003743F5">
        <w:t>as described in</w:t>
      </w:r>
      <w:r>
        <w:t xml:space="preserve"> Prov 8:22-31.  </w:t>
      </w:r>
      <w:r w:rsidR="00423407">
        <w:t xml:space="preserve">Here is </w:t>
      </w:r>
      <w:r>
        <w:rPr>
          <w:rStyle w:val="t286pc"/>
        </w:rPr>
        <w:t>Col 1:15-17:</w:t>
      </w:r>
    </w:p>
    <w:p w14:paraId="3EFE9C9F" w14:textId="77777777" w:rsidR="00423407" w:rsidRDefault="00423407" w:rsidP="00026442">
      <w:pPr>
        <w:rPr>
          <w:rStyle w:val="t286pc"/>
        </w:rPr>
      </w:pPr>
    </w:p>
    <w:p w14:paraId="3D3713C6" w14:textId="520401F8" w:rsidR="00EA18A9" w:rsidRDefault="00EA18A9" w:rsidP="00423407">
      <w:pPr>
        <w:ind w:left="720" w:right="720"/>
      </w:pPr>
      <w:r w:rsidRPr="00B2378A">
        <w:rPr>
          <w:rStyle w:val="t286pc"/>
        </w:rPr>
        <w:t xml:space="preserve">He </w:t>
      </w:r>
      <w:r w:rsidR="003743F5">
        <w:rPr>
          <w:rStyle w:val="t286pc"/>
        </w:rPr>
        <w:t xml:space="preserve">[the Son, 1:13] </w:t>
      </w:r>
      <w:r w:rsidRPr="00B2378A">
        <w:rPr>
          <w:rStyle w:val="t286pc"/>
        </w:rPr>
        <w:t xml:space="preserve">is the image of the invisible God, </w:t>
      </w:r>
      <w:r w:rsidRPr="00EA18A9">
        <w:rPr>
          <w:rStyle w:val="t286pc"/>
        </w:rPr>
        <w:t>the firstborn of all creation</w:t>
      </w:r>
      <w:r w:rsidRPr="00B2378A">
        <w:rPr>
          <w:rStyle w:val="t286pc"/>
        </w:rPr>
        <w:t xml:space="preserve">, </w:t>
      </w:r>
      <w:r w:rsidRPr="00B2378A">
        <w:rPr>
          <w:rStyle w:val="t286pc"/>
          <w:vertAlign w:val="superscript"/>
        </w:rPr>
        <w:t>16</w:t>
      </w:r>
      <w:r w:rsidRPr="00B2378A">
        <w:rPr>
          <w:rStyle w:val="t286pc"/>
        </w:rPr>
        <w:t xml:space="preserve"> for in him all things in heaven and on earth were created</w:t>
      </w:r>
      <w:r w:rsidR="00423407">
        <w:rPr>
          <w:rStyle w:val="t286pc"/>
        </w:rPr>
        <w:t xml:space="preserve"> . . .</w:t>
      </w:r>
      <w:r w:rsidRPr="00B2378A">
        <w:rPr>
          <w:rStyle w:val="t286pc"/>
        </w:rPr>
        <w:t xml:space="preserve">—all things have been created through him and for him. </w:t>
      </w:r>
      <w:r w:rsidRPr="00B2378A">
        <w:rPr>
          <w:rStyle w:val="t286pc"/>
          <w:vertAlign w:val="superscript"/>
        </w:rPr>
        <w:t>17</w:t>
      </w:r>
      <w:r w:rsidRPr="00B2378A">
        <w:rPr>
          <w:rStyle w:val="t286pc"/>
        </w:rPr>
        <w:t xml:space="preserve"> He himself is before all things, and in him all things hold together.</w:t>
      </w:r>
    </w:p>
    <w:p w14:paraId="39567BDB" w14:textId="77777777" w:rsidR="00423407" w:rsidRDefault="00423407" w:rsidP="00026442"/>
    <w:p w14:paraId="38F93931" w14:textId="48CB4658" w:rsidR="00EA18A9" w:rsidRDefault="00EA18A9" w:rsidP="00026442">
      <w:r>
        <w:t xml:space="preserve">Similar to Col 1:15-17 is </w:t>
      </w:r>
      <w:r>
        <w:rPr>
          <w:rStyle w:val="t286pc"/>
        </w:rPr>
        <w:t>Heb 1:2-3: “</w:t>
      </w:r>
      <w:r w:rsidRPr="00B2378A">
        <w:rPr>
          <w:rStyle w:val="t286pc"/>
        </w:rPr>
        <w:t>he has spoken to us by a Son, whom he appointed heir of all things, through whom he also created the worlds.</w:t>
      </w:r>
      <w:r>
        <w:rPr>
          <w:rStyle w:val="t286pc"/>
        </w:rPr>
        <w:t xml:space="preserve"> </w:t>
      </w:r>
      <w:r w:rsidRPr="00B2378A">
        <w:rPr>
          <w:rStyle w:val="t286pc"/>
          <w:vertAlign w:val="superscript"/>
        </w:rPr>
        <w:t>3</w:t>
      </w:r>
      <w:r w:rsidRPr="00B2378A">
        <w:rPr>
          <w:rStyle w:val="t286pc"/>
        </w:rPr>
        <w:t xml:space="preserve"> He is the reflection of God’s glory and the exact imprint of God’s very being, and he sustains all things by his powerful word.</w:t>
      </w:r>
      <w:r>
        <w:rPr>
          <w:rStyle w:val="t286pc"/>
        </w:rPr>
        <w:t>”</w:t>
      </w:r>
    </w:p>
    <w:p w14:paraId="50587B16" w14:textId="77777777" w:rsidR="003216F9" w:rsidRDefault="003216F9" w:rsidP="00026442"/>
    <w:p w14:paraId="4F32BB96" w14:textId="5573EF03" w:rsidR="00EA18A9" w:rsidRPr="00EA18A9" w:rsidRDefault="00EA18A9" w:rsidP="00EA18A9">
      <w:pPr>
        <w:rPr>
          <w:rStyle w:val="t286pc"/>
        </w:rPr>
      </w:pPr>
      <w:r>
        <w:t xml:space="preserve">Just as Prov 8:22-31 identifies God’s motive force in creation as God’s Wisdom, so Gen 1 identifies God’s motive force in creation as God’s Word. (E.g., Gen 1:3, “Then God </w:t>
      </w:r>
      <w:r w:rsidRPr="00EA18A9">
        <w:rPr>
          <w:i/>
          <w:iCs/>
        </w:rPr>
        <w:t>said</w:t>
      </w:r>
      <w:r>
        <w:t xml:space="preserve">, “Let there be light,” and there was light.”) In </w:t>
      </w:r>
      <w:r>
        <w:rPr>
          <w:rStyle w:val="t286pc"/>
        </w:rPr>
        <w:t xml:space="preserve">John 1:1-3, John </w:t>
      </w:r>
      <w:r w:rsidR="00423407">
        <w:rPr>
          <w:rStyle w:val="t286pc"/>
        </w:rPr>
        <w:t>speaks of</w:t>
      </w:r>
      <w:r>
        <w:rPr>
          <w:rStyle w:val="t286pc"/>
        </w:rPr>
        <w:t xml:space="preserve"> the “Word’s” activity at creation, which is like Wisdom’s activity in Prov 8:22-31: “</w:t>
      </w:r>
      <w:r w:rsidRPr="00EA18A9">
        <w:rPr>
          <w:rStyle w:val="t286pc"/>
        </w:rPr>
        <w:t xml:space="preserve">In the beginning was the Word, and the Word was with God, and the Word was God. </w:t>
      </w:r>
      <w:r w:rsidRPr="00EA18A9">
        <w:rPr>
          <w:rStyle w:val="t286pc"/>
          <w:vertAlign w:val="superscript"/>
        </w:rPr>
        <w:t>2</w:t>
      </w:r>
      <w:r w:rsidRPr="00EA18A9">
        <w:rPr>
          <w:rStyle w:val="t286pc"/>
        </w:rPr>
        <w:t xml:space="preserve"> He was in the beginning with God. </w:t>
      </w:r>
      <w:r w:rsidRPr="00EA18A9">
        <w:rPr>
          <w:rStyle w:val="t286pc"/>
          <w:vertAlign w:val="superscript"/>
        </w:rPr>
        <w:t>3</w:t>
      </w:r>
      <w:r w:rsidRPr="00EA18A9">
        <w:rPr>
          <w:rStyle w:val="t286pc"/>
        </w:rPr>
        <w:t xml:space="preserve"> All things came into being through him, and without him not one thing came into being.</w:t>
      </w:r>
      <w:r>
        <w:rPr>
          <w:rStyle w:val="t286pc"/>
        </w:rPr>
        <w:t>”</w:t>
      </w:r>
      <w:r w:rsidR="0063693E">
        <w:rPr>
          <w:rStyle w:val="FootnoteReference"/>
        </w:rPr>
        <w:footnoteReference w:id="16"/>
      </w:r>
    </w:p>
    <w:p w14:paraId="7CAD2313" w14:textId="77777777" w:rsidR="00EA18A9" w:rsidRDefault="00EA18A9" w:rsidP="00026442"/>
    <w:p w14:paraId="205D7D33" w14:textId="77777777" w:rsidR="00056F45" w:rsidRDefault="00056F45" w:rsidP="00056F45">
      <w:pPr>
        <w:jc w:val="center"/>
      </w:pPr>
      <w:r>
        <w:rPr>
          <w:rFonts w:eastAsia="Arial Unicode MS" w:cs="Segoe UI Symbol"/>
          <w:sz w:val="32"/>
          <w:szCs w:val="40"/>
        </w:rPr>
        <w:sym w:font="Wingdings" w:char="F09D"/>
      </w:r>
    </w:p>
    <w:p w14:paraId="3D98D4C9" w14:textId="77777777" w:rsidR="00056F45" w:rsidRDefault="00056F45" w:rsidP="00056F45"/>
    <w:p w14:paraId="6F973081" w14:textId="2E510118" w:rsidR="00521E25" w:rsidRDefault="0063693E" w:rsidP="00026442">
      <w:r>
        <w:t>To sum up: a</w:t>
      </w:r>
      <w:r w:rsidR="00261562">
        <w:t xml:space="preserve">ccording to the great creation hymn in Prov 8:22-31, </w:t>
      </w:r>
      <w:r w:rsidR="00056F45">
        <w:t xml:space="preserve">God’s Wisdom was present as </w:t>
      </w:r>
      <w:r w:rsidR="00261562">
        <w:t>God</w:t>
      </w:r>
      <w:r w:rsidR="00056F45">
        <w:t xml:space="preserve"> created the universe. But God’s Wisdom was not present only in the beginning of the Universe: it </w:t>
      </w:r>
      <w:r w:rsidR="00261562">
        <w:t>has remained</w:t>
      </w:r>
      <w:r w:rsidR="00056F45">
        <w:t xml:space="preserve"> present, </w:t>
      </w:r>
      <w:r w:rsidR="00261562">
        <w:t xml:space="preserve">even now, </w:t>
      </w:r>
      <w:r w:rsidR="00056F45">
        <w:t>inherent in the Universe. The Universe remains deeply imbued with God’s Wisdom.</w:t>
      </w:r>
    </w:p>
    <w:p w14:paraId="1B0657C3" w14:textId="77777777" w:rsidR="00056F45" w:rsidRDefault="00056F45" w:rsidP="00026442"/>
    <w:p w14:paraId="3261322F" w14:textId="28BDF901" w:rsidR="00056F45" w:rsidRDefault="00056F45" w:rsidP="00056F45">
      <w:pPr>
        <w:ind w:left="720" w:right="720"/>
      </w:pPr>
      <w:r>
        <w:rPr>
          <w:rStyle w:val="t286pc"/>
        </w:rPr>
        <w:t>Job 28:20-27, “</w:t>
      </w:r>
      <w:r w:rsidRPr="000E6452">
        <w:rPr>
          <w:rStyle w:val="t286pc"/>
        </w:rPr>
        <w:t xml:space="preserve">Where then does wisdom come from? And where is the place of understanding? </w:t>
      </w:r>
      <w:r w:rsidRPr="000E6452">
        <w:rPr>
          <w:rStyle w:val="t286pc"/>
          <w:vertAlign w:val="superscript"/>
        </w:rPr>
        <w:t>21</w:t>
      </w:r>
      <w:r w:rsidRPr="000E6452">
        <w:rPr>
          <w:rStyle w:val="t286pc"/>
        </w:rPr>
        <w:t xml:space="preserve"> It is hidden from the eyes of all living </w:t>
      </w:r>
      <w:r>
        <w:rPr>
          <w:rStyle w:val="t286pc"/>
        </w:rPr>
        <w:t xml:space="preserve">. . . </w:t>
      </w:r>
      <w:r w:rsidRPr="000E6452">
        <w:rPr>
          <w:rStyle w:val="t286pc"/>
          <w:vertAlign w:val="superscript"/>
        </w:rPr>
        <w:t>23</w:t>
      </w:r>
      <w:r>
        <w:rPr>
          <w:rStyle w:val="t286pc"/>
        </w:rPr>
        <w:t xml:space="preserve"> </w:t>
      </w:r>
      <w:r w:rsidRPr="000E6452">
        <w:rPr>
          <w:rStyle w:val="t286pc"/>
        </w:rPr>
        <w:t xml:space="preserve">God understands the way to it, and he knows its place. </w:t>
      </w:r>
      <w:r w:rsidRPr="000E6452">
        <w:rPr>
          <w:rStyle w:val="t286pc"/>
          <w:vertAlign w:val="superscript"/>
        </w:rPr>
        <w:t>24</w:t>
      </w:r>
      <w:r w:rsidRPr="000E6452">
        <w:rPr>
          <w:rStyle w:val="t286pc"/>
        </w:rPr>
        <w:t xml:space="preserve"> For he looks to the ends of the earth and sees everything under the heavens. </w:t>
      </w:r>
      <w:r w:rsidRPr="000E6452">
        <w:rPr>
          <w:rStyle w:val="t286pc"/>
          <w:vertAlign w:val="superscript"/>
        </w:rPr>
        <w:t>25</w:t>
      </w:r>
      <w:r w:rsidRPr="000E6452">
        <w:rPr>
          <w:rStyle w:val="t286pc"/>
        </w:rPr>
        <w:t xml:space="preserve"> When he gave to the wind its weight and apportioned out the waters by measure, </w:t>
      </w:r>
      <w:r w:rsidRPr="000E6452">
        <w:rPr>
          <w:rStyle w:val="t286pc"/>
          <w:vertAlign w:val="superscript"/>
        </w:rPr>
        <w:t>26</w:t>
      </w:r>
      <w:r w:rsidRPr="000E6452">
        <w:rPr>
          <w:rStyle w:val="t286pc"/>
        </w:rPr>
        <w:t xml:space="preserve"> when he made a decree for the rain, and a way for the thunderbolt, </w:t>
      </w:r>
      <w:r w:rsidRPr="000E6452">
        <w:rPr>
          <w:rStyle w:val="t286pc"/>
          <w:vertAlign w:val="superscript"/>
        </w:rPr>
        <w:t>27</w:t>
      </w:r>
      <w:r w:rsidRPr="000E6452">
        <w:rPr>
          <w:rStyle w:val="t286pc"/>
        </w:rPr>
        <w:t xml:space="preserve"> then he saw it and declared it; he established it and searched it out.</w:t>
      </w:r>
      <w:r>
        <w:rPr>
          <w:rStyle w:val="t286pc"/>
        </w:rPr>
        <w:t>”</w:t>
      </w:r>
    </w:p>
    <w:p w14:paraId="0193DFF9" w14:textId="77777777" w:rsidR="00056F45" w:rsidRDefault="00056F45" w:rsidP="00026442"/>
    <w:p w14:paraId="0D01E234" w14:textId="7049B4DF" w:rsidR="00A03FF0" w:rsidRDefault="00A03FF0" w:rsidP="00026442">
      <w:r>
        <w:t>It is our task</w:t>
      </w:r>
      <w:r w:rsidR="00B50620">
        <w:t>,</w:t>
      </w:r>
      <w:r>
        <w:t xml:space="preserve"> and our joy</w:t>
      </w:r>
      <w:r w:rsidR="00B50620">
        <w:t>,</w:t>
      </w:r>
      <w:r>
        <w:t xml:space="preserve"> to discover God’s wisdom inherent in the world. By doing so, we too will </w:t>
      </w:r>
      <w:r w:rsidR="00B50620">
        <w:t xml:space="preserve">be </w:t>
      </w:r>
      <w:r>
        <w:t>play</w:t>
      </w:r>
      <w:r w:rsidR="00B50620">
        <w:t>ing</w:t>
      </w:r>
      <w:r>
        <w:t xml:space="preserve"> before the Lord.</w:t>
      </w:r>
    </w:p>
    <w:p w14:paraId="67A726B1" w14:textId="77777777" w:rsidR="00A03FF0" w:rsidRPr="00EE684B" w:rsidRDefault="00A03FF0" w:rsidP="00026442"/>
    <w:sectPr w:rsidR="00A03FF0" w:rsidRPr="00EE684B">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BD603" w14:textId="77777777" w:rsidR="00087A53" w:rsidRDefault="00087A53" w:rsidP="006455FE">
      <w:r>
        <w:separator/>
      </w:r>
    </w:p>
  </w:endnote>
  <w:endnote w:type="continuationSeparator" w:id="0">
    <w:p w14:paraId="7404B54C" w14:textId="77777777" w:rsidR="00087A53" w:rsidRDefault="00087A53" w:rsidP="00645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98B45" w14:textId="77777777" w:rsidR="00087A53" w:rsidRDefault="00087A53" w:rsidP="006455FE">
      <w:r>
        <w:separator/>
      </w:r>
    </w:p>
  </w:footnote>
  <w:footnote w:type="continuationSeparator" w:id="0">
    <w:p w14:paraId="4F480AD6" w14:textId="77777777" w:rsidR="00087A53" w:rsidRDefault="00087A53" w:rsidP="006455FE">
      <w:r>
        <w:continuationSeparator/>
      </w:r>
    </w:p>
  </w:footnote>
  <w:footnote w:id="1">
    <w:p w14:paraId="6B2E232A" w14:textId="0BF7F752" w:rsidR="00426B93" w:rsidRDefault="00426B93">
      <w:pPr>
        <w:pStyle w:val="FootnoteText"/>
      </w:pPr>
      <w:r>
        <w:rPr>
          <w:rStyle w:val="FootnoteReference"/>
        </w:rPr>
        <w:footnoteRef/>
      </w:r>
      <w:r>
        <w:t xml:space="preserve"> </w:t>
      </w:r>
      <w:r w:rsidR="003135FD">
        <w:t>Though not mentioned in Prov 8:22-31, b</w:t>
      </w:r>
      <w:r>
        <w:t xml:space="preserve">etween the creation of Wisdom and the creation of the material universe came the creation of the angels. See </w:t>
      </w:r>
      <w:r w:rsidRPr="002D3007">
        <w:rPr>
          <w:rFonts w:eastAsia="Times New Roman"/>
        </w:rPr>
        <w:t>Job 38</w:t>
      </w:r>
      <w:r w:rsidRPr="00A04689">
        <w:rPr>
          <w:rFonts w:eastAsia="Times New Roman"/>
        </w:rPr>
        <w:t>:7</w:t>
      </w:r>
      <w:r>
        <w:rPr>
          <w:rFonts w:eastAsia="Times New Roman"/>
        </w:rPr>
        <w:t>:</w:t>
      </w:r>
      <w:r w:rsidRPr="00A04689">
        <w:rPr>
          <w:rFonts w:eastAsia="Times New Roman"/>
        </w:rPr>
        <w:t xml:space="preserve"> at creation “the morning stars sang together and all the heavenly beings shouted for joy . . .”</w:t>
      </w:r>
      <w:r w:rsidR="00F72953">
        <w:rPr>
          <w:rFonts w:eastAsia="Times New Roman"/>
        </w:rPr>
        <w:t xml:space="preserve"> Satan’s appearance in God’s throne room (Job 1:6; 2:1) and his appearance immediately after creation (Gen 3:1; the identification of the snake of Eden as Satan is in Rev 12:9; 20:2) also imply the creation of the angels at that time.</w:t>
      </w:r>
      <w:r w:rsidR="00441C76">
        <w:rPr>
          <w:rFonts w:eastAsia="Times New Roman"/>
        </w:rPr>
        <w:t xml:space="preserve"> (For the fall of some angels, see Isa 14:12; </w:t>
      </w:r>
      <w:proofErr w:type="spellStart"/>
      <w:r w:rsidR="000A0A18">
        <w:rPr>
          <w:rFonts w:eastAsia="Times New Roman"/>
        </w:rPr>
        <w:t>Ezek</w:t>
      </w:r>
      <w:proofErr w:type="spellEnd"/>
      <w:r w:rsidR="000A0A18">
        <w:rPr>
          <w:rFonts w:eastAsia="Times New Roman"/>
        </w:rPr>
        <w:t xml:space="preserve"> 28:11-19; </w:t>
      </w:r>
      <w:r w:rsidR="00441C76">
        <w:rPr>
          <w:rFonts w:eastAsia="Times New Roman"/>
        </w:rPr>
        <w:t>Luke 10:18</w:t>
      </w:r>
      <w:r w:rsidR="000A0A18">
        <w:rPr>
          <w:rFonts w:eastAsia="Times New Roman"/>
        </w:rPr>
        <w:t>; Rev 12:9</w:t>
      </w:r>
      <w:r w:rsidR="00441C76">
        <w:rPr>
          <w:rFonts w:eastAsia="Times New Roman"/>
        </w:rPr>
        <w:t>.)</w:t>
      </w:r>
    </w:p>
  </w:footnote>
  <w:footnote w:id="2">
    <w:p w14:paraId="3AC1D851" w14:textId="57D8CAB4" w:rsidR="00A63777" w:rsidRDefault="00A63777">
      <w:pPr>
        <w:pStyle w:val="FootnoteText"/>
      </w:pPr>
      <w:r>
        <w:rPr>
          <w:rStyle w:val="FootnoteReference"/>
        </w:rPr>
        <w:footnoteRef/>
      </w:r>
      <w:r>
        <w:t xml:space="preserve"> </w:t>
      </w:r>
      <w:r w:rsidR="000C402D">
        <w:t xml:space="preserve">In verse 31, </w:t>
      </w:r>
      <w:r>
        <w:t>“</w:t>
      </w:r>
      <w:r w:rsidR="000C402D">
        <w:t>i</w:t>
      </w:r>
      <w:r>
        <w:t xml:space="preserve">nhabited world” and “human race” are in synonymous parallelism, </w:t>
      </w:r>
      <w:r w:rsidR="000C402D">
        <w:t xml:space="preserve">suggesting that they are the same thing; </w:t>
      </w:r>
      <w:r>
        <w:t>so it could be argued that the world was not inhabited until humans appeared. But given the parallels between Gen 1 and Prov 8:22-31 and the importance of plants and animals in Gen 1, it is more likely that the “inhabited world” is inhabited by organic life. “World” also points in that direction.</w:t>
      </w:r>
    </w:p>
  </w:footnote>
  <w:footnote w:id="3">
    <w:p w14:paraId="14C699CF" w14:textId="7BB467DB" w:rsidR="00EA145E" w:rsidRDefault="00EA145E" w:rsidP="00EA145E">
      <w:pPr>
        <w:pStyle w:val="FootnoteText"/>
      </w:pPr>
      <w:r>
        <w:rPr>
          <w:rStyle w:val="FootnoteReference"/>
        </w:rPr>
        <w:footnoteRef/>
      </w:r>
      <w:r>
        <w:t xml:space="preserve"> Prov 8:22-31 devotes 8 verses to the inorganic world, one-half verse to the organic world, and one-half verse to humanity.</w:t>
      </w:r>
      <w:r w:rsidR="00025522">
        <w:t xml:space="preserve"> </w:t>
      </w:r>
      <w:r>
        <w:t>By contrast, Gen 1 devotes 14 verses (1:3-10, 14-19) to the inorganic world, 8 verses to the organic world (1:11-12, 20-25), and 6 verses to humanity (1:26-30).</w:t>
      </w:r>
    </w:p>
  </w:footnote>
  <w:footnote w:id="4">
    <w:p w14:paraId="220756AB" w14:textId="3BE31A72" w:rsidR="00EA145E" w:rsidRDefault="00EA145E" w:rsidP="00EA145E">
      <w:pPr>
        <w:pStyle w:val="FootnoteText"/>
      </w:pPr>
      <w:r>
        <w:rPr>
          <w:rStyle w:val="FootnoteReference"/>
        </w:rPr>
        <w:footnoteRef/>
      </w:r>
      <w:r>
        <w:t xml:space="preserve"> The order of creation in Gen 1 is not quite this neat. In Gen 1, a portion of the creation of the organic world (the creation of plants, 1:11-12) seems to have been brought forward into the creation of the inorganic world. Consequently the present order is: land and sea; plants; sun, moon, and stars. This results in the famous conundrum</w:t>
      </w:r>
      <w:r w:rsidR="000C402D">
        <w:t>:</w:t>
      </w:r>
      <w:r>
        <w:t xml:space="preserve"> How were there plants without a sun? </w:t>
      </w:r>
      <w:r w:rsidR="000C402D">
        <w:t xml:space="preserve">My guess is </w:t>
      </w:r>
      <w:r>
        <w:t>that, in the original version of Gen 1</w:t>
      </w:r>
      <w:r w:rsidR="00A63777">
        <w:t xml:space="preserve"> (perhaps before it was added as a </w:t>
      </w:r>
      <w:r w:rsidR="000C402D">
        <w:t>prologue</w:t>
      </w:r>
      <w:r w:rsidR="00A63777">
        <w:t>)</w:t>
      </w:r>
      <w:r>
        <w:t xml:space="preserve">, </w:t>
      </w:r>
      <w:r w:rsidR="00A63777">
        <w:t>Gen 1:</w:t>
      </w:r>
      <w:r>
        <w:t>11-12 (plants) were after 14-19 (sun, moon, and stars) and before 20-23 (fish and birds).</w:t>
      </w:r>
      <w:r w:rsidR="000C402D">
        <w:t xml:space="preserve"> (Gen 1 is a prologue to the more primitive creation account in Gen 2:4-25; to the primitive history in Gen 1-11; to the Book of Genesis; and indeed to the whole Bible.)</w:t>
      </w:r>
    </w:p>
  </w:footnote>
  <w:footnote w:id="5">
    <w:p w14:paraId="58CCBA3C" w14:textId="5E819F94" w:rsidR="00016D83" w:rsidRDefault="00016D83">
      <w:pPr>
        <w:pStyle w:val="FootnoteText"/>
      </w:pPr>
      <w:r>
        <w:rPr>
          <w:rStyle w:val="FootnoteReference"/>
        </w:rPr>
        <w:footnoteRef/>
      </w:r>
      <w:r>
        <w:t xml:space="preserve"> In verse 24b, the “springs” are surely not springs on the land but springs in the sea floor; hence they too are a reference to the depths. For one thing, the verse exhibits the synonymous parallelism typical of Hebrew verse: 24a is paralleled by 24b, “When there were no depths I was brought forth, / when there were no springs abounding with water.” </w:t>
      </w:r>
      <w:r w:rsidR="00E449F4">
        <w:t xml:space="preserve">The depths of 24a, </w:t>
      </w:r>
      <w:r>
        <w:t>therefore,</w:t>
      </w:r>
      <w:r w:rsidR="00E449F4">
        <w:t xml:space="preserve"> are again referred to by the springs in 24b</w:t>
      </w:r>
      <w:r>
        <w:t>. Also, see verse 28b, “when he established the fountains of the deep.” In addition, see Gen 7:11, the beginning of Noah’s flood: “all the fountains of the great deep burst forth”; and Gen 8:2, the end of Noah’s flood: “the fountains of the deep . . . were closed.” Also see Job 38:16a, “Have you entered into the springs of the sea,” and Ps 33:7b, “he put the deeps in storehouses.”</w:t>
      </w:r>
    </w:p>
  </w:footnote>
  <w:footnote w:id="6">
    <w:p w14:paraId="24F0BEB4" w14:textId="5F9D41AE" w:rsidR="00134DB5" w:rsidRDefault="00134DB5" w:rsidP="00134DB5">
      <w:pPr>
        <w:pStyle w:val="FootnoteText"/>
      </w:pPr>
      <w:r>
        <w:rPr>
          <w:rStyle w:val="FootnoteReference"/>
        </w:rPr>
        <w:footnoteRef/>
      </w:r>
      <w:r>
        <w:t xml:space="preserve"> A natural symbol is one in which the characteristics of the figurative term make comparison with the literal term seem natural. Light, for example, is a natural symbol for knowledge (since one needs light to see) </w:t>
      </w:r>
      <w:r w:rsidR="009747A8">
        <w:t>and</w:t>
      </w:r>
      <w:r>
        <w:t xml:space="preserve"> for goodness (since light </w:t>
      </w:r>
      <w:r w:rsidR="009747A8">
        <w:t xml:space="preserve">warms us, </w:t>
      </w:r>
      <w:r>
        <w:t xml:space="preserve">brings forth crops, etc.). (See, </w:t>
      </w:r>
      <w:r w:rsidRPr="00E449F4">
        <w:rPr>
          <w:i/>
          <w:iCs/>
        </w:rPr>
        <w:t>inter alia</w:t>
      </w:r>
      <w:r>
        <w:t xml:space="preserve">, </w:t>
      </w:r>
      <w:r w:rsidR="009747A8">
        <w:t xml:space="preserve">the natural symbol in </w:t>
      </w:r>
      <w:r>
        <w:t>Matt 5:14, “You are the light of the world.”) By contrast, in an artificial symbol, the figurative term lacks characteristics that make it a natural symbol (e.g., a stop sign).</w:t>
      </w:r>
    </w:p>
  </w:footnote>
  <w:footnote w:id="7">
    <w:p w14:paraId="70B788DF" w14:textId="75C1EB95" w:rsidR="00016D83" w:rsidRDefault="00016D83">
      <w:pPr>
        <w:pStyle w:val="FootnoteText"/>
      </w:pPr>
      <w:r>
        <w:rPr>
          <w:rStyle w:val="FootnoteReference"/>
        </w:rPr>
        <w:footnoteRef/>
      </w:r>
      <w:r>
        <w:t xml:space="preserve"> </w:t>
      </w:r>
      <w:r w:rsidR="00E449F4">
        <w:t xml:space="preserve">Blake named his painting </w:t>
      </w:r>
      <w:r>
        <w:t xml:space="preserve">“Ancient of Days” </w:t>
      </w:r>
      <w:r w:rsidR="00E449F4">
        <w:t xml:space="preserve">because it </w:t>
      </w:r>
      <w:r w:rsidR="00084FFB">
        <w:t xml:space="preserve">depicts God. Though the painting </w:t>
      </w:r>
      <w:r w:rsidR="000E0986">
        <w:t>shows God as he ac</w:t>
      </w:r>
      <w:r w:rsidR="009747A8">
        <w:t>ts</w:t>
      </w:r>
      <w:r w:rsidR="000E0986">
        <w:t xml:space="preserve"> in</w:t>
      </w:r>
      <w:r w:rsidR="00084FFB">
        <w:t xml:space="preserve"> Prov 8:27b-29</w:t>
      </w:r>
      <w:r w:rsidR="009747A8">
        <w:t xml:space="preserve"> (drawing a circle)</w:t>
      </w:r>
      <w:r w:rsidR="00084FFB">
        <w:t xml:space="preserve">, “Ancient of Days” </w:t>
      </w:r>
      <w:r w:rsidR="00AD449F">
        <w:t xml:space="preserve">as an epithet for God </w:t>
      </w:r>
      <w:r w:rsidR="005D6812">
        <w:t xml:space="preserve">is </w:t>
      </w:r>
      <w:r>
        <w:t xml:space="preserve">not </w:t>
      </w:r>
      <w:r w:rsidR="00AD449F">
        <w:t>in</w:t>
      </w:r>
      <w:r>
        <w:t xml:space="preserve"> Prov 8:22-31 but is from Dan</w:t>
      </w:r>
      <w:r w:rsidR="005D6812">
        <w:t xml:space="preserve"> </w:t>
      </w:r>
      <w:r w:rsidR="00084FFB">
        <w:t>7:9, 13, 22</w:t>
      </w:r>
      <w:r w:rsidR="005D6812">
        <w:t xml:space="preserve"> </w:t>
      </w:r>
      <w:r w:rsidR="00084FFB">
        <w:t>(King James version)</w:t>
      </w:r>
      <w:r w:rsidR="005D6812">
        <w:t xml:space="preserve">. </w:t>
      </w:r>
      <w:r w:rsidR="005076D1">
        <w:t xml:space="preserve">However, </w:t>
      </w:r>
      <w:r w:rsidR="00084FFB">
        <w:t>the phrase</w:t>
      </w:r>
      <w:r w:rsidR="005D6812">
        <w:t xml:space="preserve"> was hallowed by use between the KJV translation (1611) and Blake’s painting (1794)</w:t>
      </w:r>
      <w:r w:rsidR="005076D1">
        <w:t>.</w:t>
      </w:r>
      <w:r w:rsidR="005D6812">
        <w:t xml:space="preserve"> </w:t>
      </w:r>
      <w:r w:rsidR="00084FFB">
        <w:t>So, s</w:t>
      </w:r>
      <w:r w:rsidR="005076D1">
        <w:t xml:space="preserve">lipping </w:t>
      </w:r>
      <w:r w:rsidR="005D6812">
        <w:t xml:space="preserve">the bonds of Daniel, it was </w:t>
      </w:r>
      <w:r w:rsidR="005076D1">
        <w:t>available</w:t>
      </w:r>
      <w:r w:rsidR="005D6812">
        <w:t xml:space="preserve"> </w:t>
      </w:r>
      <w:r w:rsidR="005076D1">
        <w:t xml:space="preserve">as a title </w:t>
      </w:r>
      <w:r w:rsidR="005D6812">
        <w:t>for Blake’s depiction of Prov 8:27-29.</w:t>
      </w:r>
    </w:p>
  </w:footnote>
  <w:footnote w:id="8">
    <w:p w14:paraId="49EA097B" w14:textId="25D0594F" w:rsidR="00737693" w:rsidRDefault="00737693">
      <w:pPr>
        <w:pStyle w:val="FootnoteText"/>
      </w:pPr>
      <w:r>
        <w:rPr>
          <w:rStyle w:val="FootnoteReference"/>
        </w:rPr>
        <w:footnoteRef/>
      </w:r>
      <w:r>
        <w:t xml:space="preserve"> In the discipline of comparative religions, the term </w:t>
      </w:r>
      <w:r>
        <w:rPr>
          <w:i/>
          <w:iCs/>
        </w:rPr>
        <w:t xml:space="preserve">deus </w:t>
      </w:r>
      <w:proofErr w:type="spellStart"/>
      <w:r>
        <w:rPr>
          <w:i/>
          <w:iCs/>
        </w:rPr>
        <w:t>otiosus</w:t>
      </w:r>
      <w:proofErr w:type="spellEnd"/>
      <w:r>
        <w:t xml:space="preserve"> is used for the backgrounding of an earlier generation of gods and the foregrounding of a later generation of gods.</w:t>
      </w:r>
      <w:r w:rsidR="009747A8">
        <w:t xml:space="preserve"> (“Otiose” means idle or redundant.)</w:t>
      </w:r>
      <w:r>
        <w:t xml:space="preserve"> An example from Greek mythology is the distancing of the Titans to make way for the generation of the Olympian gods </w:t>
      </w:r>
      <w:r w:rsidR="00AD449F">
        <w:t>(</w:t>
      </w:r>
      <w:r>
        <w:t>Zeus, Hera, etc.</w:t>
      </w:r>
      <w:r w:rsidR="00AD449F">
        <w:t>).</w:t>
      </w:r>
      <w:r>
        <w:t xml:space="preserve"> An example from Hinduism is the distancing of the original couple, Dyaus </w:t>
      </w:r>
      <w:proofErr w:type="spellStart"/>
      <w:r>
        <w:t>Pitar</w:t>
      </w:r>
      <w:proofErr w:type="spellEnd"/>
      <w:r>
        <w:t xml:space="preserve"> (Sky Father) and Prithivi Matar (Earth Mother)</w:t>
      </w:r>
      <w:r w:rsidR="00163F2D">
        <w:t>,</w:t>
      </w:r>
      <w:r>
        <w:t xml:space="preserve"> to make way for the generation of the Vedic gods </w:t>
      </w:r>
      <w:r w:rsidR="00AD449F">
        <w:t>(</w:t>
      </w:r>
      <w:r>
        <w:t>Varuna, Indra, etc.</w:t>
      </w:r>
      <w:r w:rsidR="00AD449F">
        <w:t>).</w:t>
      </w:r>
      <w:r>
        <w:t xml:space="preserve"> In the monotheistic religion of Christianity, however, Father and Son re</w:t>
      </w:r>
      <w:r w:rsidR="00F3140E">
        <w:t>main</w:t>
      </w:r>
      <w:r>
        <w:t xml:space="preserve"> equally present—indeed, </w:t>
      </w:r>
      <w:r w:rsidR="00AD449F">
        <w:t xml:space="preserve">they </w:t>
      </w:r>
      <w:r>
        <w:t>are identical (</w:t>
      </w:r>
      <w:r w:rsidR="00AD449F">
        <w:t xml:space="preserve">in </w:t>
      </w:r>
      <w:r>
        <w:t xml:space="preserve">the Trinity). </w:t>
      </w:r>
      <w:r w:rsidR="009747A8">
        <w:t xml:space="preserve">Even </w:t>
      </w:r>
      <w:r w:rsidR="00AD449F">
        <w:t>so</w:t>
      </w:r>
      <w:r w:rsidR="00F3140E">
        <w:t>,</w:t>
      </w:r>
      <w:r>
        <w:t xml:space="preserve"> </w:t>
      </w:r>
      <w:r w:rsidR="00AD449F">
        <w:t xml:space="preserve">iconographically </w:t>
      </w:r>
      <w:r>
        <w:t xml:space="preserve">the earlier generation </w:t>
      </w:r>
      <w:r w:rsidR="00AD449F">
        <w:t xml:space="preserve">(God the Father) </w:t>
      </w:r>
      <w:r w:rsidR="009747A8">
        <w:t xml:space="preserve">is often </w:t>
      </w:r>
      <w:r>
        <w:t xml:space="preserve">depicted as </w:t>
      </w:r>
      <w:r w:rsidR="009747A8">
        <w:t>grandfatherly</w:t>
      </w:r>
      <w:r>
        <w:t>.</w:t>
      </w:r>
    </w:p>
  </w:footnote>
  <w:footnote w:id="9">
    <w:p w14:paraId="46668AD6" w14:textId="47A53502" w:rsidR="00767DCE" w:rsidRDefault="00767DCE">
      <w:pPr>
        <w:pStyle w:val="FootnoteText"/>
      </w:pPr>
      <w:r>
        <w:rPr>
          <w:rStyle w:val="FootnoteReference"/>
        </w:rPr>
        <w:footnoteRef/>
      </w:r>
      <w:r>
        <w:t xml:space="preserve"> God</w:t>
      </w:r>
      <w:r w:rsidR="00DB53C9">
        <w:t xml:space="preserve">’s habitat is </w:t>
      </w:r>
      <w:r>
        <w:t>heaven,</w:t>
      </w:r>
      <w:r w:rsidR="00DB53C9">
        <w:t xml:space="preserve"> but heaven is usually depicted </w:t>
      </w:r>
      <w:r>
        <w:t xml:space="preserve">as “the heavens.” So for </w:t>
      </w:r>
      <w:r w:rsidR="00DB53C9">
        <w:t xml:space="preserve">God </w:t>
      </w:r>
      <w:r>
        <w:t xml:space="preserve">to be in front of the solar disk </w:t>
      </w:r>
      <w:r w:rsidR="00DB53C9">
        <w:t>makes sense</w:t>
      </w:r>
      <w:r>
        <w:t xml:space="preserve">. But </w:t>
      </w:r>
      <w:r w:rsidR="00DB53C9">
        <w:t xml:space="preserve">in the Bible </w:t>
      </w:r>
      <w:r>
        <w:t xml:space="preserve">God is also more directly </w:t>
      </w:r>
      <w:r w:rsidR="00DB53C9">
        <w:t xml:space="preserve">identified </w:t>
      </w:r>
      <w:r>
        <w:t xml:space="preserve">with the sun. Here are some examples. </w:t>
      </w:r>
      <w:r w:rsidRPr="00D05EEF">
        <w:t>Num 6:24-26, “</w:t>
      </w:r>
      <w:r w:rsidRPr="00D05EEF">
        <w:rPr>
          <w:kern w:val="0"/>
          <w:szCs w:val="16"/>
        </w:rPr>
        <w:t xml:space="preserve">The </w:t>
      </w:r>
      <w:r w:rsidRPr="00D05EEF">
        <w:rPr>
          <w:smallCaps/>
          <w:kern w:val="0"/>
          <w:szCs w:val="16"/>
        </w:rPr>
        <w:t>Lord</w:t>
      </w:r>
      <w:r w:rsidRPr="00D05EEF">
        <w:rPr>
          <w:kern w:val="0"/>
          <w:szCs w:val="16"/>
        </w:rPr>
        <w:t xml:space="preserve"> bless you and keep you; </w:t>
      </w:r>
      <w:r w:rsidRPr="00D05EEF">
        <w:rPr>
          <w:kern w:val="0"/>
          <w:szCs w:val="16"/>
          <w:vertAlign w:val="superscript"/>
        </w:rPr>
        <w:t>25</w:t>
      </w:r>
      <w:r w:rsidRPr="00D05EEF">
        <w:rPr>
          <w:kern w:val="0"/>
          <w:szCs w:val="16"/>
        </w:rPr>
        <w:t xml:space="preserve"> the </w:t>
      </w:r>
      <w:r w:rsidRPr="00D05EEF">
        <w:rPr>
          <w:smallCaps/>
          <w:kern w:val="0"/>
          <w:szCs w:val="16"/>
        </w:rPr>
        <w:t>Lord</w:t>
      </w:r>
      <w:r w:rsidRPr="00D05EEF">
        <w:rPr>
          <w:kern w:val="0"/>
          <w:szCs w:val="16"/>
        </w:rPr>
        <w:t xml:space="preserve"> make his face to shine upon you, and be gracious to you; </w:t>
      </w:r>
      <w:r w:rsidRPr="00D05EEF">
        <w:rPr>
          <w:kern w:val="0"/>
          <w:szCs w:val="16"/>
          <w:vertAlign w:val="superscript"/>
        </w:rPr>
        <w:t>26</w:t>
      </w:r>
      <w:r w:rsidRPr="00D05EEF">
        <w:rPr>
          <w:kern w:val="0"/>
          <w:szCs w:val="16"/>
        </w:rPr>
        <w:t xml:space="preserve"> the </w:t>
      </w:r>
      <w:r w:rsidRPr="00D05EEF">
        <w:rPr>
          <w:smallCaps/>
          <w:kern w:val="0"/>
          <w:szCs w:val="16"/>
        </w:rPr>
        <w:t>Lord</w:t>
      </w:r>
      <w:r w:rsidRPr="00D05EEF">
        <w:rPr>
          <w:kern w:val="0"/>
          <w:szCs w:val="16"/>
        </w:rPr>
        <w:t xml:space="preserve"> lift up his countenance upon you, and give you peace.”</w:t>
      </w:r>
      <w:r>
        <w:rPr>
          <w:kern w:val="0"/>
          <w:szCs w:val="16"/>
        </w:rPr>
        <w:t xml:space="preserve"> </w:t>
      </w:r>
      <w:r w:rsidRPr="00D05EEF">
        <w:rPr>
          <w:bCs/>
        </w:rPr>
        <w:t>Ps 31:16, “Let your face shine upon your servant . . .”</w:t>
      </w:r>
      <w:r>
        <w:rPr>
          <w:bCs/>
        </w:rPr>
        <w:t xml:space="preserve"> </w:t>
      </w:r>
      <w:r w:rsidRPr="00D05EEF">
        <w:t xml:space="preserve">Ps 84:11, “For the </w:t>
      </w:r>
      <w:r w:rsidRPr="00D05EEF">
        <w:rPr>
          <w:smallCaps/>
        </w:rPr>
        <w:t>Lord</w:t>
      </w:r>
      <w:r w:rsidRPr="00D05EEF">
        <w:t xml:space="preserve"> God is a sun . . .”</w:t>
      </w:r>
      <w:r>
        <w:t xml:space="preserve"> </w:t>
      </w:r>
      <w:r w:rsidRPr="00D05EEF">
        <w:t>John 1:9, “The true light, which enlightens everyone, was coming into the world.”</w:t>
      </w:r>
      <w:r>
        <w:t xml:space="preserve"> </w:t>
      </w:r>
      <w:r w:rsidRPr="00D05EEF">
        <w:t>Eph 5:14, “Christ will shine on you.”</w:t>
      </w:r>
      <w:r>
        <w:t xml:space="preserve"> </w:t>
      </w:r>
      <w:r w:rsidRPr="00D05EEF">
        <w:rPr>
          <w:kern w:val="0"/>
          <w:szCs w:val="16"/>
        </w:rPr>
        <w:t>1 Tim 6:16, God “dwells in unapproachable light, whom no one has ever seen or can see . . .”</w:t>
      </w:r>
    </w:p>
  </w:footnote>
  <w:footnote w:id="10">
    <w:p w14:paraId="6EBD2CE0" w14:textId="574CE37B" w:rsidR="00C24025" w:rsidRDefault="00C24025" w:rsidP="00C24025">
      <w:pPr>
        <w:pStyle w:val="FootnoteText"/>
      </w:pPr>
      <w:r>
        <w:rPr>
          <w:rStyle w:val="FootnoteReference"/>
        </w:rPr>
        <w:footnoteRef/>
      </w:r>
      <w:r>
        <w:t xml:space="preserve"> Prov 10:1a, “A wise child makes a glad father . . .”</w:t>
      </w:r>
    </w:p>
  </w:footnote>
  <w:footnote w:id="11">
    <w:p w14:paraId="788A2843" w14:textId="1D2A5FC7" w:rsidR="00426B93" w:rsidRDefault="00426B93">
      <w:pPr>
        <w:pStyle w:val="FootnoteText"/>
      </w:pPr>
      <w:r>
        <w:rPr>
          <w:rStyle w:val="FootnoteReference"/>
        </w:rPr>
        <w:footnoteRef/>
      </w:r>
      <w:r>
        <w:t xml:space="preserve"> </w:t>
      </w:r>
      <w:r w:rsidRPr="00FF657D">
        <w:rPr>
          <w:rFonts w:eastAsia="Times New Roman"/>
        </w:rPr>
        <w:t xml:space="preserve">The mystic </w:t>
      </w:r>
      <w:r w:rsidRPr="002D3007">
        <w:rPr>
          <w:rFonts w:eastAsia="Times New Roman"/>
        </w:rPr>
        <w:t>Meister Eckhart</w:t>
      </w:r>
      <w:r w:rsidRPr="00FF657D">
        <w:rPr>
          <w:rFonts w:eastAsia="Times New Roman"/>
        </w:rPr>
        <w:t xml:space="preserve"> (c. 1260-c. 1328) said,</w:t>
      </w:r>
      <w:r w:rsidRPr="002D3007">
        <w:rPr>
          <w:rFonts w:eastAsia="Times New Roman"/>
        </w:rPr>
        <w:t xml:space="preserve"> “In the heart of the Trinity the Father laughs and gives birth to the Son. The Son laughs back at the Father and gives birth to the Spirit. The whole Trinity laughs and gives birth to us.”</w:t>
      </w:r>
      <w:r w:rsidRPr="00FF657D">
        <w:rPr>
          <w:rFonts w:eastAsia="Times New Roman"/>
        </w:rPr>
        <w:t xml:space="preserve"> (Qtd. in: </w:t>
      </w:r>
      <w:r w:rsidRPr="002D3007">
        <w:rPr>
          <w:rFonts w:eastAsia="Times New Roman"/>
        </w:rPr>
        <w:t>Demarsico</w:t>
      </w:r>
      <w:r w:rsidRPr="00FF657D">
        <w:rPr>
          <w:rFonts w:eastAsia="Times New Roman"/>
        </w:rPr>
        <w:t xml:space="preserve">, </w:t>
      </w:r>
      <w:r w:rsidRPr="002D3007">
        <w:rPr>
          <w:rFonts w:eastAsia="Times New Roman"/>
        </w:rPr>
        <w:t>Dylan</w:t>
      </w:r>
      <w:r w:rsidRPr="00FF657D">
        <w:rPr>
          <w:rFonts w:eastAsia="Times New Roman"/>
        </w:rPr>
        <w:t>.</w:t>
      </w:r>
      <w:r w:rsidR="00F56D01">
        <w:rPr>
          <w:rFonts w:eastAsia="Times New Roman"/>
        </w:rPr>
        <w:t xml:space="preserve"> “</w:t>
      </w:r>
      <w:r w:rsidR="00F56D01" w:rsidRPr="00F56D01">
        <w:rPr>
          <w:rFonts w:eastAsia="Times New Roman"/>
        </w:rPr>
        <w:t>Chapter Three: The Laughter of the Trinity</w:t>
      </w:r>
      <w:r w:rsidR="00F56D01">
        <w:rPr>
          <w:rFonts w:eastAsia="Times New Roman"/>
        </w:rPr>
        <w:t xml:space="preserve">.” </w:t>
      </w:r>
      <w:r w:rsidR="00F56D01">
        <w:rPr>
          <w:rFonts w:eastAsia="Times New Roman"/>
          <w:i/>
          <w:iCs/>
        </w:rPr>
        <w:t>Elisha</w:t>
      </w:r>
      <w:r w:rsidR="00F56D01">
        <w:rPr>
          <w:rFonts w:eastAsia="Times New Roman"/>
        </w:rPr>
        <w:t>’</w:t>
      </w:r>
      <w:r w:rsidR="00F56D01">
        <w:rPr>
          <w:rFonts w:eastAsia="Times New Roman"/>
          <w:i/>
          <w:iCs/>
        </w:rPr>
        <w:t>s Riddle</w:t>
      </w:r>
      <w:r w:rsidRPr="00FF657D">
        <w:rPr>
          <w:rFonts w:eastAsia="Times New Roman"/>
        </w:rPr>
        <w:t>.</w:t>
      </w:r>
      <w:r w:rsidR="00F56D01">
        <w:rPr>
          <w:rFonts w:eastAsia="Times New Roman"/>
        </w:rPr>
        <w:t xml:space="preserve"> 16 Aug. 2016. 28 Nov. 2025. &lt;</w:t>
      </w:r>
      <w:r w:rsidR="00F56D01" w:rsidRPr="00F56D01">
        <w:rPr>
          <w:rFonts w:eastAsia="Times New Roman"/>
        </w:rPr>
        <w:t>elishasriddle.com/chapter-three-laughter-trinity/</w:t>
      </w:r>
      <w:r w:rsidR="00F56D01">
        <w:rPr>
          <w:rFonts w:eastAsia="Times New Roman"/>
        </w:rPr>
        <w:t>&gt;.</w:t>
      </w:r>
      <w:r w:rsidRPr="00FF657D">
        <w:rPr>
          <w:rFonts w:eastAsia="Times New Roman"/>
        </w:rPr>
        <w:t>)</w:t>
      </w:r>
    </w:p>
  </w:footnote>
  <w:footnote w:id="12">
    <w:p w14:paraId="654F0F41" w14:textId="4D7ADEC0" w:rsidR="00521E25" w:rsidRDefault="00521E25" w:rsidP="00521E25">
      <w:pPr>
        <w:pStyle w:val="FootnoteText"/>
      </w:pPr>
      <w:r>
        <w:rPr>
          <w:rStyle w:val="FootnoteReference"/>
        </w:rPr>
        <w:footnoteRef/>
      </w:r>
      <w:r>
        <w:t xml:space="preserve"> </w:t>
      </w:r>
      <w:bookmarkStart w:id="4" w:name="_Hlk214107418"/>
      <w:r w:rsidRPr="00521E25">
        <w:rPr>
          <w:rFonts w:eastAsia="Arial"/>
          <w:bCs/>
          <w:i/>
          <w:iCs/>
          <w:szCs w:val="40"/>
        </w:rPr>
        <w:t>A Theology of Grace in Six Controversies</w:t>
      </w:r>
      <w:r w:rsidRPr="00521E25">
        <w:rPr>
          <w:rFonts w:eastAsia="Arial"/>
          <w:bCs/>
          <w:szCs w:val="40"/>
        </w:rPr>
        <w:t xml:space="preserve">. </w:t>
      </w:r>
      <w:r w:rsidRPr="00521E25">
        <w:rPr>
          <w:bCs/>
          <w:szCs w:val="16"/>
        </w:rPr>
        <w:t>Grand Rapids MI: Eerdmans, 2016.</w:t>
      </w:r>
      <w:bookmarkEnd w:id="4"/>
      <w:r w:rsidRPr="00521E25">
        <w:rPr>
          <w:bCs/>
          <w:szCs w:val="16"/>
        </w:rPr>
        <w:t xml:space="preserve"> 4 n 6</w:t>
      </w:r>
      <w:r>
        <w:rPr>
          <w:bCs/>
          <w:szCs w:val="16"/>
        </w:rPr>
        <w:t>. Oakes adds</w:t>
      </w:r>
      <w:r w:rsidR="00767DCE">
        <w:rPr>
          <w:bCs/>
          <w:szCs w:val="16"/>
        </w:rPr>
        <w:t xml:space="preserve"> that, according to </w:t>
      </w:r>
      <w:r w:rsidRPr="00521E25">
        <w:rPr>
          <w:bCs/>
          <w:szCs w:val="12"/>
        </w:rPr>
        <w:t>Hugo Rahner</w:t>
      </w:r>
      <w:r w:rsidR="00767DCE">
        <w:rPr>
          <w:bCs/>
          <w:szCs w:val="12"/>
        </w:rPr>
        <w:t>,</w:t>
      </w:r>
      <w:r w:rsidRPr="00521E25">
        <w:rPr>
          <w:bCs/>
          <w:szCs w:val="12"/>
        </w:rPr>
        <w:t xml:space="preserve"> </w:t>
      </w:r>
      <w:r w:rsidR="00767DCE">
        <w:rPr>
          <w:bCs/>
          <w:szCs w:val="12"/>
        </w:rPr>
        <w:t>“</w:t>
      </w:r>
      <w:r w:rsidRPr="00521E25">
        <w:rPr>
          <w:bCs/>
          <w:szCs w:val="12"/>
        </w:rPr>
        <w:t xml:space="preserve">the Septuagint translates the Hebrew word for </w:t>
      </w:r>
      <w:r w:rsidRPr="00521E25">
        <w:rPr>
          <w:bCs/>
          <w:i/>
          <w:iCs/>
          <w:szCs w:val="12"/>
        </w:rPr>
        <w:t>rejoicing</w:t>
      </w:r>
      <w:r w:rsidRPr="00521E25">
        <w:rPr>
          <w:bCs/>
          <w:szCs w:val="12"/>
        </w:rPr>
        <w:t xml:space="preserve"> with the Greek word for </w:t>
      </w:r>
      <w:r w:rsidRPr="00521E25">
        <w:rPr>
          <w:bCs/>
          <w:i/>
          <w:iCs/>
          <w:szCs w:val="12"/>
        </w:rPr>
        <w:t>dancing</w:t>
      </w:r>
      <w:r w:rsidRPr="00521E25">
        <w:rPr>
          <w:bCs/>
          <w:iCs/>
          <w:szCs w:val="12"/>
        </w:rPr>
        <w:t xml:space="preserve"> (</w:t>
      </w:r>
      <w:proofErr w:type="spellStart"/>
      <w:r w:rsidRPr="00521E25">
        <w:rPr>
          <w:bCs/>
          <w:i/>
          <w:iCs/>
          <w:szCs w:val="12"/>
        </w:rPr>
        <w:t>choreuzein</w:t>
      </w:r>
      <w:proofErr w:type="spellEnd"/>
      <w:r w:rsidRPr="00521E25">
        <w:rPr>
          <w:bCs/>
          <w:iCs/>
          <w:szCs w:val="12"/>
        </w:rPr>
        <w:t>).</w:t>
      </w:r>
      <w:r>
        <w:rPr>
          <w:bCs/>
          <w:iCs/>
          <w:szCs w:val="12"/>
        </w:rPr>
        <w:t>”</w:t>
      </w:r>
      <w:r w:rsidR="00767DCE">
        <w:rPr>
          <w:bCs/>
          <w:iCs/>
          <w:szCs w:val="12"/>
        </w:rPr>
        <w:t xml:space="preserve"> </w:t>
      </w:r>
      <w:r w:rsidR="00767DCE">
        <w:rPr>
          <w:bCs/>
          <w:szCs w:val="12"/>
        </w:rPr>
        <w:t>(</w:t>
      </w:r>
      <w:r w:rsidR="00DB53C9" w:rsidRPr="00521E25">
        <w:rPr>
          <w:bCs/>
          <w:szCs w:val="12"/>
        </w:rPr>
        <w:t>Rahner</w:t>
      </w:r>
      <w:r w:rsidR="00DB53C9">
        <w:rPr>
          <w:bCs/>
          <w:szCs w:val="12"/>
        </w:rPr>
        <w:t>,</w:t>
      </w:r>
      <w:r w:rsidR="00DB53C9" w:rsidRPr="00521E25">
        <w:rPr>
          <w:bCs/>
          <w:szCs w:val="12"/>
        </w:rPr>
        <w:t xml:space="preserve"> Hugo</w:t>
      </w:r>
      <w:r w:rsidR="00DB53C9">
        <w:rPr>
          <w:bCs/>
          <w:szCs w:val="12"/>
        </w:rPr>
        <w:t>.</w:t>
      </w:r>
      <w:r w:rsidR="00DB53C9" w:rsidRPr="00521E25">
        <w:rPr>
          <w:bCs/>
          <w:szCs w:val="12"/>
        </w:rPr>
        <w:t xml:space="preserve"> </w:t>
      </w:r>
      <w:r w:rsidR="00767DCE" w:rsidRPr="00521E25">
        <w:rPr>
          <w:bCs/>
          <w:i/>
          <w:iCs/>
          <w:szCs w:val="12"/>
        </w:rPr>
        <w:t>Man at Play</w:t>
      </w:r>
      <w:r w:rsidR="00767DCE">
        <w:rPr>
          <w:bCs/>
          <w:iCs/>
          <w:szCs w:val="12"/>
        </w:rPr>
        <w:t xml:space="preserve">. </w:t>
      </w:r>
      <w:r w:rsidR="00767DCE" w:rsidRPr="00521E25">
        <w:rPr>
          <w:bCs/>
          <w:szCs w:val="12"/>
        </w:rPr>
        <w:t>New York: Herder and Herder, 1967</w:t>
      </w:r>
      <w:r w:rsidR="00767DCE">
        <w:rPr>
          <w:bCs/>
          <w:szCs w:val="12"/>
        </w:rPr>
        <w:t>.</w:t>
      </w:r>
      <w:r w:rsidR="00767DCE" w:rsidRPr="00521E25">
        <w:rPr>
          <w:bCs/>
          <w:szCs w:val="12"/>
        </w:rPr>
        <w:t xml:space="preserve"> 20</w:t>
      </w:r>
      <w:r w:rsidR="00767DCE">
        <w:rPr>
          <w:bCs/>
          <w:szCs w:val="12"/>
        </w:rPr>
        <w:t>.)</w:t>
      </w:r>
    </w:p>
  </w:footnote>
  <w:footnote w:id="13">
    <w:p w14:paraId="02AEDCC3" w14:textId="7CBDE584" w:rsidR="00D138CC" w:rsidRPr="00D138CC" w:rsidRDefault="00D138CC">
      <w:pPr>
        <w:pStyle w:val="FootnoteText"/>
      </w:pPr>
      <w:r>
        <w:rPr>
          <w:rStyle w:val="FootnoteReference"/>
        </w:rPr>
        <w:footnoteRef/>
      </w:r>
      <w:r>
        <w:t xml:space="preserve"> </w:t>
      </w:r>
      <w:r w:rsidR="00056F45" w:rsidRPr="00056F45">
        <w:t xml:space="preserve">Dylan Demarisco notes that </w:t>
      </w:r>
      <w:r w:rsidR="00056F45" w:rsidRPr="00056F45">
        <w:rPr>
          <w:rFonts w:eastAsia="Times New Roman"/>
        </w:rPr>
        <w:t xml:space="preserve">Hebrew </w:t>
      </w:r>
      <w:proofErr w:type="spellStart"/>
      <w:r w:rsidR="00056F45" w:rsidRPr="00056F45">
        <w:rPr>
          <w:rFonts w:eastAsia="Times New Roman"/>
          <w:i/>
          <w:iCs/>
        </w:rPr>
        <w:t>sachaq</w:t>
      </w:r>
      <w:proofErr w:type="spellEnd"/>
      <w:r w:rsidR="00056F45" w:rsidRPr="00056F45">
        <w:rPr>
          <w:rFonts w:eastAsia="Times New Roman"/>
        </w:rPr>
        <w:t xml:space="preserve">, though often translated “rejoicing,” </w:t>
      </w:r>
      <w:r w:rsidR="00767DCE">
        <w:rPr>
          <w:rFonts w:eastAsia="Times New Roman"/>
        </w:rPr>
        <w:t xml:space="preserve">is </w:t>
      </w:r>
      <w:r w:rsidR="00056F45" w:rsidRPr="00056F45">
        <w:rPr>
          <w:rFonts w:eastAsia="Times New Roman"/>
        </w:rPr>
        <w:t>more accurately translated “laughing or playing.”</w:t>
      </w:r>
      <w:r w:rsidR="00056F45">
        <w:t xml:space="preserve"> (</w:t>
      </w:r>
      <w:r>
        <w:t>“</w:t>
      </w:r>
      <w:r w:rsidRPr="00D138CC">
        <w:t>In the Beginning Was Laughter</w:t>
      </w:r>
      <w:r>
        <w:t xml:space="preserve">.” </w:t>
      </w:r>
      <w:r>
        <w:rPr>
          <w:i/>
          <w:iCs/>
        </w:rPr>
        <w:t>Christianity Today</w:t>
      </w:r>
      <w:r>
        <w:t xml:space="preserve"> 5 </w:t>
      </w:r>
      <w:r w:rsidR="00767DCE">
        <w:t>[</w:t>
      </w:r>
      <w:r>
        <w:t>18 Sept. 2014</w:t>
      </w:r>
      <w:r w:rsidR="00767DCE">
        <w:t>]</w:t>
      </w:r>
      <w:r>
        <w:t>.</w:t>
      </w:r>
      <w:r w:rsidR="00767DCE">
        <w:t xml:space="preserve"> 27 Nov. 2025.</w:t>
      </w:r>
      <w:r w:rsidRPr="00D138CC">
        <w:t xml:space="preserve"> </w:t>
      </w:r>
      <w:r>
        <w:t>&lt;</w:t>
      </w:r>
      <w:r w:rsidRPr="00D138CC">
        <w:t>christianitytoday.com/2014/09/in-beginning-was-laughter/&gt;.</w:t>
      </w:r>
      <w:r w:rsidR="00056F45">
        <w:t>)</w:t>
      </w:r>
    </w:p>
  </w:footnote>
  <w:footnote w:id="14">
    <w:p w14:paraId="25983133" w14:textId="679D5A26" w:rsidR="00734F9A" w:rsidRDefault="00734F9A">
      <w:pPr>
        <w:pStyle w:val="FootnoteText"/>
      </w:pPr>
      <w:r>
        <w:rPr>
          <w:rStyle w:val="FootnoteReference"/>
        </w:rPr>
        <w:footnoteRef/>
      </w:r>
      <w:r>
        <w:t xml:space="preserve"> </w:t>
      </w:r>
      <w:proofErr w:type="spellStart"/>
      <w:r>
        <w:t>E.g</w:t>
      </w:r>
      <w:proofErr w:type="spellEnd"/>
      <w:r>
        <w:t xml:space="preserve">, </w:t>
      </w:r>
      <w:r w:rsidRPr="00734F9A">
        <w:t xml:space="preserve">Prov 3:13-16, “Happy are those who find wisdom and those who get understanding, </w:t>
      </w:r>
      <w:r w:rsidRPr="00734F9A">
        <w:rPr>
          <w:vertAlign w:val="superscript"/>
        </w:rPr>
        <w:t>14</w:t>
      </w:r>
      <w:r w:rsidRPr="00734F9A">
        <w:t xml:space="preserve"> for her income is better than silver and her revenue better than gold. . . . </w:t>
      </w:r>
      <w:r w:rsidRPr="00734F9A">
        <w:rPr>
          <w:vertAlign w:val="superscript"/>
        </w:rPr>
        <w:t>16</w:t>
      </w:r>
      <w:r w:rsidRPr="00734F9A">
        <w:t xml:space="preserve"> Long life is in her right hand; in her left hand are riches and honor . . .”</w:t>
      </w:r>
    </w:p>
  </w:footnote>
  <w:footnote w:id="15">
    <w:p w14:paraId="49920A8E" w14:textId="6BE9CB9B" w:rsidR="003216F9" w:rsidRDefault="003216F9" w:rsidP="003216F9">
      <w:pPr>
        <w:pStyle w:val="FootnoteText"/>
      </w:pPr>
      <w:r>
        <w:rPr>
          <w:rStyle w:val="FootnoteReference"/>
        </w:rPr>
        <w:footnoteRef/>
      </w:r>
      <w:r>
        <w:t xml:space="preserve"> </w:t>
      </w:r>
      <w:r w:rsidRPr="00F5576C">
        <w:t>McKenzie</w:t>
      </w:r>
      <w:r>
        <w:t>,</w:t>
      </w:r>
      <w:r w:rsidRPr="00F5576C">
        <w:t xml:space="preserve"> John L</w:t>
      </w:r>
      <w:r>
        <w:rPr>
          <w:szCs w:val="36"/>
          <w:lang w:bidi="he-IL"/>
        </w:rPr>
        <w:t xml:space="preserve">., SJ. “The Gospel According to Matthew.” </w:t>
      </w:r>
      <w:r w:rsidRPr="00427708">
        <w:rPr>
          <w:i/>
          <w:iCs/>
          <w:szCs w:val="36"/>
          <w:lang w:bidi="he-IL"/>
        </w:rPr>
        <w:t>Jerome Biblical Commentary</w:t>
      </w:r>
      <w:r w:rsidRPr="00427708">
        <w:rPr>
          <w:szCs w:val="36"/>
          <w:lang w:bidi="he-IL"/>
        </w:rPr>
        <w:t xml:space="preserve">. </w:t>
      </w:r>
      <w:r>
        <w:rPr>
          <w:szCs w:val="36"/>
          <w:lang w:bidi="he-IL"/>
        </w:rPr>
        <w:t xml:space="preserve">Ed. Raymond E. Brown, SS, Joseph A. Fitzmyer, SJ, and Roland E. Murphy, </w:t>
      </w:r>
      <w:proofErr w:type="spellStart"/>
      <w:r>
        <w:rPr>
          <w:szCs w:val="36"/>
          <w:lang w:bidi="he-IL"/>
        </w:rPr>
        <w:t>OCarm</w:t>
      </w:r>
      <w:proofErr w:type="spellEnd"/>
      <w:r>
        <w:rPr>
          <w:szCs w:val="36"/>
          <w:lang w:bidi="he-IL"/>
        </w:rPr>
        <w:t xml:space="preserve">. </w:t>
      </w:r>
      <w:r w:rsidRPr="00427708">
        <w:rPr>
          <w:szCs w:val="36"/>
          <w:lang w:bidi="he-IL"/>
        </w:rPr>
        <w:t>Englewood Cliffs: Prentice</w:t>
      </w:r>
      <w:r>
        <w:rPr>
          <w:szCs w:val="36"/>
          <w:lang w:bidi="he-IL"/>
        </w:rPr>
        <w:t>-Hall</w:t>
      </w:r>
      <w:r w:rsidRPr="00427708">
        <w:rPr>
          <w:szCs w:val="36"/>
          <w:lang w:bidi="he-IL"/>
        </w:rPr>
        <w:t xml:space="preserve">, 1968. </w:t>
      </w:r>
      <w:r>
        <w:rPr>
          <w:szCs w:val="36"/>
          <w:lang w:bidi="he-IL"/>
        </w:rPr>
        <w:t xml:space="preserve">2.62-114. </w:t>
      </w:r>
      <w:r w:rsidR="003743F5">
        <w:rPr>
          <w:szCs w:val="36"/>
          <w:lang w:bidi="he-IL"/>
        </w:rPr>
        <w:t>2.</w:t>
      </w:r>
      <w:r>
        <w:rPr>
          <w:szCs w:val="36"/>
          <w:lang w:bidi="he-IL"/>
        </w:rPr>
        <w:t>83.</w:t>
      </w:r>
    </w:p>
  </w:footnote>
  <w:footnote w:id="16">
    <w:p w14:paraId="642941FF" w14:textId="4D66ACEC" w:rsidR="0063693E" w:rsidRDefault="0063693E" w:rsidP="0063693E">
      <w:pPr>
        <w:pStyle w:val="FootnoteText"/>
      </w:pPr>
      <w:r>
        <w:rPr>
          <w:rStyle w:val="FootnoteReference"/>
        </w:rPr>
        <w:footnoteRef/>
      </w:r>
      <w:r>
        <w:t xml:space="preserve"> </w:t>
      </w:r>
      <w:r w:rsidR="00A03FF0">
        <w:t>The Greek word used by John in 1:1-3 is “Logos” (</w:t>
      </w:r>
      <w:proofErr w:type="spellStart"/>
      <w:r w:rsidR="00A03FF0">
        <w:t>Λόγος</w:t>
      </w:r>
      <w:proofErr w:type="spellEnd"/>
      <w:r w:rsidR="00A03FF0">
        <w:t xml:space="preserve">); it is the Greek word for “reason” or “word.” John’s use of Logos </w:t>
      </w:r>
      <w:r>
        <w:t>is similar to the concept of Logos in Stoicism</w:t>
      </w:r>
      <w:r w:rsidR="00A03FF0">
        <w:t xml:space="preserve">, </w:t>
      </w:r>
      <w:r>
        <w:t>a Greek philosophy that flourished c. 300 BCE-300 CE. But “</w:t>
      </w:r>
      <w:r w:rsidRPr="00CB0680">
        <w:t xml:space="preserve">For the Stoics, Logos is </w:t>
      </w:r>
      <w:r>
        <w:t>. . .</w:t>
      </w:r>
      <w:r w:rsidRPr="00CB0680">
        <w:t xml:space="preserve"> the divine rationality embedded in nature itself. The Stoics believed the cosmos is not chaotic or random, but ordered by a rational principle, Logos.</w:t>
      </w:r>
      <w:r>
        <w:t xml:space="preserve">” </w:t>
      </w:r>
      <w:r w:rsidR="00A03FF0">
        <w:t>For the Stoics Logos was “</w:t>
      </w:r>
      <w:r w:rsidR="00A03FF0" w:rsidRPr="00CB0680">
        <w:t>a philosophical concept, rational, not theistic</w:t>
      </w:r>
      <w:r w:rsidR="00A03FF0">
        <w:t>.” By contrast, the Word in John 1, like Wisdom in Prov 8, is divine.</w:t>
      </w:r>
      <w:r>
        <w:t xml:space="preserve"> (</w:t>
      </w:r>
      <w:proofErr w:type="spellStart"/>
      <w:r w:rsidRPr="005B2D69">
        <w:t>Voncken</w:t>
      </w:r>
      <w:proofErr w:type="spellEnd"/>
      <w:r w:rsidRPr="005B2D69">
        <w:t xml:space="preserve">, Benny. “What Is Logos? Understanding the Stoic Meaning and Practice.” </w:t>
      </w:r>
      <w:r w:rsidRPr="005B2D69">
        <w:rPr>
          <w:i/>
          <w:iCs/>
        </w:rPr>
        <w:t>Via Stoica</w:t>
      </w:r>
      <w:r w:rsidRPr="005B2D69">
        <w:t>. 18 Apr. 2025. 28 Nov. 2025. &lt;viastoica.com/what-is-logos/&gt;)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360"/>
  <w:autoHyphenation/>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442"/>
    <w:rsid w:val="00016D83"/>
    <w:rsid w:val="00025522"/>
    <w:rsid w:val="00026442"/>
    <w:rsid w:val="00037677"/>
    <w:rsid w:val="00056F45"/>
    <w:rsid w:val="00084FFB"/>
    <w:rsid w:val="00087A53"/>
    <w:rsid w:val="000A0A18"/>
    <w:rsid w:val="000C402D"/>
    <w:rsid w:val="000E0986"/>
    <w:rsid w:val="000F551A"/>
    <w:rsid w:val="001009F2"/>
    <w:rsid w:val="00107F73"/>
    <w:rsid w:val="00122B81"/>
    <w:rsid w:val="00134DB5"/>
    <w:rsid w:val="00163F2D"/>
    <w:rsid w:val="0018632A"/>
    <w:rsid w:val="001C785F"/>
    <w:rsid w:val="001F42DD"/>
    <w:rsid w:val="002353A1"/>
    <w:rsid w:val="002375E9"/>
    <w:rsid w:val="00261562"/>
    <w:rsid w:val="002A544F"/>
    <w:rsid w:val="002C37E1"/>
    <w:rsid w:val="003135FD"/>
    <w:rsid w:val="003216F9"/>
    <w:rsid w:val="003743F5"/>
    <w:rsid w:val="003A0E16"/>
    <w:rsid w:val="003D0993"/>
    <w:rsid w:val="00423407"/>
    <w:rsid w:val="00426B93"/>
    <w:rsid w:val="00441C76"/>
    <w:rsid w:val="004A3263"/>
    <w:rsid w:val="005076D1"/>
    <w:rsid w:val="00521E25"/>
    <w:rsid w:val="005935EA"/>
    <w:rsid w:val="005D6812"/>
    <w:rsid w:val="0063693E"/>
    <w:rsid w:val="006455FE"/>
    <w:rsid w:val="006B2E8D"/>
    <w:rsid w:val="006E4674"/>
    <w:rsid w:val="006E681C"/>
    <w:rsid w:val="00730DBF"/>
    <w:rsid w:val="00734F9A"/>
    <w:rsid w:val="00737365"/>
    <w:rsid w:val="00737693"/>
    <w:rsid w:val="007660BA"/>
    <w:rsid w:val="00767DCE"/>
    <w:rsid w:val="007754EB"/>
    <w:rsid w:val="007A1382"/>
    <w:rsid w:val="00834869"/>
    <w:rsid w:val="0085681C"/>
    <w:rsid w:val="00872ED9"/>
    <w:rsid w:val="008F4CA7"/>
    <w:rsid w:val="0091487C"/>
    <w:rsid w:val="0093071C"/>
    <w:rsid w:val="009747A8"/>
    <w:rsid w:val="009818BF"/>
    <w:rsid w:val="009D36B1"/>
    <w:rsid w:val="00A03FF0"/>
    <w:rsid w:val="00A34448"/>
    <w:rsid w:val="00A57277"/>
    <w:rsid w:val="00A63777"/>
    <w:rsid w:val="00AB7426"/>
    <w:rsid w:val="00AD449F"/>
    <w:rsid w:val="00B33436"/>
    <w:rsid w:val="00B50620"/>
    <w:rsid w:val="00BF2403"/>
    <w:rsid w:val="00C24025"/>
    <w:rsid w:val="00C250FA"/>
    <w:rsid w:val="00CB0680"/>
    <w:rsid w:val="00CB7D24"/>
    <w:rsid w:val="00D138CC"/>
    <w:rsid w:val="00D440D0"/>
    <w:rsid w:val="00D87754"/>
    <w:rsid w:val="00D9168B"/>
    <w:rsid w:val="00D920E3"/>
    <w:rsid w:val="00D92554"/>
    <w:rsid w:val="00DB53C9"/>
    <w:rsid w:val="00E22C33"/>
    <w:rsid w:val="00E449F4"/>
    <w:rsid w:val="00EA145E"/>
    <w:rsid w:val="00EA18A9"/>
    <w:rsid w:val="00EE684B"/>
    <w:rsid w:val="00F3140E"/>
    <w:rsid w:val="00F56D01"/>
    <w:rsid w:val="00F72953"/>
    <w:rsid w:val="00F956DE"/>
    <w:rsid w:val="00FC34D2"/>
    <w:rsid w:val="00FC55DB"/>
    <w:rsid w:val="00FD34CB"/>
    <w:rsid w:val="00FE66EF"/>
    <w:rsid w:val="00FF1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7C03"/>
  <w15:chartTrackingRefBased/>
  <w15:docId w15:val="{027C9A78-90A8-4826-AAF0-34DE31D8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F45"/>
  </w:style>
  <w:style w:type="paragraph" w:styleId="Heading1">
    <w:name w:val="heading 1"/>
    <w:basedOn w:val="Normal"/>
    <w:next w:val="Normal"/>
    <w:link w:val="Heading1Char"/>
    <w:uiPriority w:val="9"/>
    <w:qFormat/>
    <w:rsid w:val="00026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44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44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2644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644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644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644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644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44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44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644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64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64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64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64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64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44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4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64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6442"/>
    <w:rPr>
      <w:i/>
      <w:iCs/>
      <w:color w:val="404040" w:themeColor="text1" w:themeTint="BF"/>
    </w:rPr>
  </w:style>
  <w:style w:type="paragraph" w:styleId="ListParagraph">
    <w:name w:val="List Paragraph"/>
    <w:basedOn w:val="Normal"/>
    <w:uiPriority w:val="34"/>
    <w:qFormat/>
    <w:rsid w:val="00026442"/>
    <w:pPr>
      <w:ind w:left="720"/>
      <w:contextualSpacing/>
    </w:pPr>
  </w:style>
  <w:style w:type="character" w:styleId="IntenseEmphasis">
    <w:name w:val="Intense Emphasis"/>
    <w:basedOn w:val="DefaultParagraphFont"/>
    <w:uiPriority w:val="21"/>
    <w:qFormat/>
    <w:rsid w:val="00026442"/>
    <w:rPr>
      <w:i/>
      <w:iCs/>
      <w:color w:val="0F4761" w:themeColor="accent1" w:themeShade="BF"/>
    </w:rPr>
  </w:style>
  <w:style w:type="paragraph" w:styleId="IntenseQuote">
    <w:name w:val="Intense Quote"/>
    <w:basedOn w:val="Normal"/>
    <w:next w:val="Normal"/>
    <w:link w:val="IntenseQuoteChar"/>
    <w:uiPriority w:val="30"/>
    <w:qFormat/>
    <w:rsid w:val="00026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442"/>
    <w:rPr>
      <w:i/>
      <w:iCs/>
      <w:color w:val="0F4761" w:themeColor="accent1" w:themeShade="BF"/>
    </w:rPr>
  </w:style>
  <w:style w:type="character" w:styleId="IntenseReference">
    <w:name w:val="Intense Reference"/>
    <w:basedOn w:val="DefaultParagraphFont"/>
    <w:uiPriority w:val="32"/>
    <w:qFormat/>
    <w:rsid w:val="00026442"/>
    <w:rPr>
      <w:b/>
      <w:bCs/>
      <w:smallCaps/>
      <w:color w:val="0F4761" w:themeColor="accent1" w:themeShade="BF"/>
      <w:spacing w:val="5"/>
    </w:rPr>
  </w:style>
  <w:style w:type="paragraph" w:styleId="FootnoteText">
    <w:name w:val="footnote text"/>
    <w:basedOn w:val="Normal"/>
    <w:link w:val="FootnoteTextChar"/>
    <w:uiPriority w:val="99"/>
    <w:semiHidden/>
    <w:unhideWhenUsed/>
    <w:rsid w:val="00016D83"/>
    <w:rPr>
      <w:sz w:val="20"/>
      <w:szCs w:val="20"/>
    </w:rPr>
  </w:style>
  <w:style w:type="character" w:customStyle="1" w:styleId="FootnoteTextChar">
    <w:name w:val="Footnote Text Char"/>
    <w:basedOn w:val="DefaultParagraphFont"/>
    <w:link w:val="FootnoteText"/>
    <w:uiPriority w:val="99"/>
    <w:semiHidden/>
    <w:rsid w:val="00016D83"/>
    <w:rPr>
      <w:sz w:val="20"/>
      <w:szCs w:val="20"/>
    </w:rPr>
  </w:style>
  <w:style w:type="character" w:styleId="FootnoteReference">
    <w:name w:val="footnote reference"/>
    <w:basedOn w:val="DefaultParagraphFont"/>
    <w:uiPriority w:val="99"/>
    <w:semiHidden/>
    <w:unhideWhenUsed/>
    <w:rsid w:val="00016D83"/>
    <w:rPr>
      <w:vertAlign w:val="superscript"/>
    </w:rPr>
  </w:style>
  <w:style w:type="character" w:customStyle="1" w:styleId="t286pc">
    <w:name w:val="t286pc"/>
    <w:basedOn w:val="DefaultParagraphFont"/>
    <w:rsid w:val="00056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54513-500C-4B8E-B46C-CE07051B3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1765</TotalTime>
  <Pages>8</Pages>
  <Words>2032</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Hahn, Paul D.</dc:creator>
  <cp:keywords/>
  <dc:description/>
  <cp:lastModifiedBy>Hahn, Paul D.</cp:lastModifiedBy>
  <cp:revision>17</cp:revision>
  <dcterms:created xsi:type="dcterms:W3CDTF">2025-11-26T11:16:00Z</dcterms:created>
  <dcterms:modified xsi:type="dcterms:W3CDTF">2025-11-29T22:55:00Z</dcterms:modified>
</cp:coreProperties>
</file>