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212D0B" w:rsidRPr="00463C48" w14:paraId="7E0EA3B2" w14:textId="77777777" w:rsidTr="00313418">
        <w:trPr>
          <w:trHeight w:val="3119"/>
        </w:trPr>
        <w:tc>
          <w:tcPr>
            <w:tcW w:w="1818" w:type="dxa"/>
            <w:vMerge w:val="restart"/>
            <w:shd w:val="clear" w:color="auto" w:fill="D9D9D9" w:themeFill="background1" w:themeFillShade="D9"/>
          </w:tcPr>
          <w:p w14:paraId="0939E056" w14:textId="77777777" w:rsidR="00212D0B" w:rsidRDefault="00212D0B" w:rsidP="00313418">
            <w:pPr>
              <w:tabs>
                <w:tab w:val="left" w:pos="360"/>
              </w:tabs>
              <w:rPr>
                <w:rFonts w:ascii="Palatino Linotype" w:hAnsi="Palatino Linotype"/>
                <w:sz w:val="96"/>
              </w:rPr>
            </w:pPr>
          </w:p>
          <w:p w14:paraId="0C5FF00E" w14:textId="77777777" w:rsidR="00212D0B" w:rsidRDefault="00212D0B" w:rsidP="00313418">
            <w:pPr>
              <w:tabs>
                <w:tab w:val="left" w:pos="360"/>
              </w:tabs>
              <w:rPr>
                <w:rFonts w:ascii="Palatino Linotype" w:hAnsi="Palatino Linotype"/>
                <w:sz w:val="96"/>
              </w:rPr>
            </w:pPr>
          </w:p>
          <w:p w14:paraId="5788EE06" w14:textId="77777777" w:rsidR="00212D0B" w:rsidRDefault="00212D0B" w:rsidP="00313418">
            <w:pPr>
              <w:tabs>
                <w:tab w:val="left" w:pos="360"/>
              </w:tabs>
              <w:rPr>
                <w:rFonts w:ascii="Palatino Linotype" w:hAnsi="Palatino Linotype"/>
                <w:sz w:val="96"/>
              </w:rPr>
            </w:pPr>
          </w:p>
          <w:p w14:paraId="3B204B13" w14:textId="77777777" w:rsidR="00212D0B" w:rsidRDefault="00212D0B" w:rsidP="00313418">
            <w:pPr>
              <w:tabs>
                <w:tab w:val="left" w:pos="360"/>
              </w:tabs>
              <w:rPr>
                <w:rFonts w:ascii="Palatino Linotype" w:hAnsi="Palatino Linotype"/>
                <w:sz w:val="96"/>
              </w:rPr>
            </w:pPr>
          </w:p>
          <w:p w14:paraId="60ECEB25" w14:textId="77777777" w:rsidR="00212D0B" w:rsidRDefault="00212D0B" w:rsidP="00313418">
            <w:pPr>
              <w:tabs>
                <w:tab w:val="left" w:pos="360"/>
              </w:tabs>
              <w:rPr>
                <w:rFonts w:ascii="Palatino Linotype" w:hAnsi="Palatino Linotype"/>
                <w:sz w:val="96"/>
              </w:rPr>
            </w:pPr>
          </w:p>
          <w:p w14:paraId="7C05E313" w14:textId="77777777" w:rsidR="00212D0B" w:rsidRPr="00DD386E" w:rsidRDefault="00212D0B" w:rsidP="00313418">
            <w:pPr>
              <w:tabs>
                <w:tab w:val="left" w:pos="360"/>
              </w:tabs>
              <w:rPr>
                <w:rFonts w:ascii="Palatino Linotype" w:hAnsi="Palatino Linotype"/>
                <w:sz w:val="56"/>
              </w:rPr>
            </w:pPr>
          </w:p>
          <w:p w14:paraId="08E53AAE" w14:textId="77777777" w:rsidR="00212D0B" w:rsidRPr="00DD386E" w:rsidRDefault="00212D0B" w:rsidP="00313418">
            <w:pPr>
              <w:tabs>
                <w:tab w:val="left" w:pos="360"/>
              </w:tabs>
              <w:rPr>
                <w:rFonts w:ascii="Palatino Linotype" w:hAnsi="Palatino Linotype"/>
                <w:sz w:val="18"/>
              </w:rPr>
            </w:pPr>
          </w:p>
          <w:p w14:paraId="5D08D28B" w14:textId="77777777" w:rsidR="00212D0B" w:rsidRPr="00463C48" w:rsidRDefault="00212D0B" w:rsidP="00313418">
            <w:pPr>
              <w:tabs>
                <w:tab w:val="left" w:pos="360"/>
              </w:tabs>
              <w:jc w:val="center"/>
              <w:rPr>
                <w:rFonts w:ascii="Palatino Linotype" w:hAnsi="Palatino Linotype"/>
                <w:sz w:val="32"/>
              </w:rPr>
            </w:pPr>
            <w:r w:rsidRPr="0063711D">
              <w:rPr>
                <w:rFonts w:ascii="Segoe UI Symbol" w:hAnsi="Segoe UI Symbol" w:cs="Segoe UI Symbol"/>
                <w:sz w:val="96"/>
              </w:rPr>
              <w:t>✥</w:t>
            </w:r>
          </w:p>
        </w:tc>
        <w:tc>
          <w:tcPr>
            <w:tcW w:w="270" w:type="dxa"/>
            <w:vMerge w:val="restart"/>
            <w:shd w:val="clear" w:color="auto" w:fill="1F497D" w:themeFill="text2"/>
          </w:tcPr>
          <w:p w14:paraId="3681F437" w14:textId="77777777" w:rsidR="00212D0B" w:rsidRDefault="00212D0B" w:rsidP="00313418">
            <w:pPr>
              <w:rPr>
                <w:rFonts w:ascii="Palatino Linotype" w:hAnsi="Palatino Linotype"/>
                <w:sz w:val="32"/>
              </w:rPr>
            </w:pPr>
          </w:p>
          <w:p w14:paraId="3282B407" w14:textId="77777777" w:rsidR="00212D0B" w:rsidRDefault="00212D0B" w:rsidP="00313418">
            <w:pPr>
              <w:rPr>
                <w:rFonts w:ascii="Palatino Linotype" w:hAnsi="Palatino Linotype"/>
                <w:sz w:val="32"/>
              </w:rPr>
            </w:pPr>
          </w:p>
          <w:p w14:paraId="5B414669" w14:textId="77777777" w:rsidR="00212D0B" w:rsidRDefault="00212D0B" w:rsidP="00313418">
            <w:pPr>
              <w:rPr>
                <w:rFonts w:ascii="Palatino Linotype" w:hAnsi="Palatino Linotype"/>
                <w:sz w:val="32"/>
              </w:rPr>
            </w:pPr>
          </w:p>
          <w:p w14:paraId="72370A20" w14:textId="77777777" w:rsidR="00212D0B" w:rsidRDefault="00212D0B" w:rsidP="00313418">
            <w:pPr>
              <w:rPr>
                <w:rFonts w:ascii="Palatino Linotype" w:hAnsi="Palatino Linotype"/>
                <w:sz w:val="32"/>
              </w:rPr>
            </w:pPr>
          </w:p>
          <w:p w14:paraId="448C619D" w14:textId="77777777" w:rsidR="00212D0B" w:rsidRDefault="00212D0B" w:rsidP="00313418">
            <w:pPr>
              <w:rPr>
                <w:rFonts w:ascii="Palatino Linotype" w:hAnsi="Palatino Linotype"/>
                <w:sz w:val="32"/>
              </w:rPr>
            </w:pPr>
          </w:p>
          <w:p w14:paraId="5889A4C4" w14:textId="77777777" w:rsidR="00212D0B" w:rsidRDefault="00212D0B" w:rsidP="00313418">
            <w:pPr>
              <w:rPr>
                <w:rFonts w:ascii="Palatino Linotype" w:hAnsi="Palatino Linotype"/>
                <w:sz w:val="32"/>
              </w:rPr>
            </w:pPr>
          </w:p>
          <w:p w14:paraId="3382E026" w14:textId="77777777" w:rsidR="00212D0B" w:rsidRPr="00463C48" w:rsidRDefault="00212D0B" w:rsidP="00313418">
            <w:pPr>
              <w:tabs>
                <w:tab w:val="left" w:pos="360"/>
              </w:tabs>
              <w:jc w:val="center"/>
              <w:rPr>
                <w:rFonts w:ascii="Palatino Linotype" w:hAnsi="Palatino Linotype"/>
                <w:sz w:val="32"/>
              </w:rPr>
            </w:pPr>
          </w:p>
        </w:tc>
        <w:tc>
          <w:tcPr>
            <w:tcW w:w="7556" w:type="dxa"/>
            <w:shd w:val="clear" w:color="auto" w:fill="F2F2F2" w:themeFill="background1" w:themeFillShade="F2"/>
          </w:tcPr>
          <w:p w14:paraId="3EDDEFB1" w14:textId="77777777" w:rsidR="00212D0B" w:rsidRPr="00A627D4" w:rsidRDefault="00212D0B" w:rsidP="00313418">
            <w:pPr>
              <w:tabs>
                <w:tab w:val="left" w:pos="360"/>
              </w:tabs>
              <w:rPr>
                <w:rFonts w:ascii="Palatino Linotype" w:hAnsi="Palatino Linotype"/>
                <w:i/>
              </w:rPr>
            </w:pPr>
          </w:p>
          <w:p w14:paraId="634123A1" w14:textId="77777777" w:rsidR="00212D0B" w:rsidRPr="00A627D4" w:rsidRDefault="00212D0B" w:rsidP="00313418">
            <w:pPr>
              <w:tabs>
                <w:tab w:val="left" w:pos="360"/>
              </w:tabs>
              <w:rPr>
                <w:rFonts w:ascii="Palatino Linotype" w:hAnsi="Palatino Linotype"/>
                <w:i/>
              </w:rPr>
            </w:pPr>
          </w:p>
          <w:p w14:paraId="5500B885" w14:textId="77777777" w:rsidR="00212D0B" w:rsidRPr="00A627D4" w:rsidRDefault="00212D0B" w:rsidP="00313418">
            <w:pPr>
              <w:tabs>
                <w:tab w:val="left" w:pos="360"/>
              </w:tabs>
              <w:rPr>
                <w:rFonts w:ascii="Palatino Linotype" w:hAnsi="Palatino Linotype"/>
                <w:i/>
              </w:rPr>
            </w:pPr>
          </w:p>
          <w:p w14:paraId="17B3A8C6" w14:textId="77777777" w:rsidR="00212D0B" w:rsidRPr="00A627D4" w:rsidRDefault="00212D0B" w:rsidP="00313418">
            <w:pPr>
              <w:tabs>
                <w:tab w:val="left" w:pos="360"/>
              </w:tabs>
              <w:rPr>
                <w:rFonts w:ascii="Palatino Linotype" w:hAnsi="Palatino Linotype"/>
                <w:i/>
              </w:rPr>
            </w:pPr>
          </w:p>
          <w:p w14:paraId="625E8154" w14:textId="77777777" w:rsidR="00212D0B" w:rsidRPr="006B6D8B" w:rsidRDefault="00212D0B" w:rsidP="0031341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r>
            <w:r>
              <w:rPr>
                <w:rFonts w:ascii="Palatino Linotype" w:hAnsi="Palatino Linotype" w:cs="Garamond"/>
                <w:i/>
                <w:iCs/>
                <w:sz w:val="96"/>
                <w:szCs w:val="144"/>
              </w:rPr>
              <w:t>Genesis 1-3—</w:t>
            </w:r>
          </w:p>
          <w:p w14:paraId="5E9465B4" w14:textId="77777777" w:rsidR="00212D0B" w:rsidRPr="00A627D4" w:rsidRDefault="00212D0B" w:rsidP="00313418">
            <w:pPr>
              <w:tabs>
                <w:tab w:val="left" w:pos="360"/>
              </w:tabs>
              <w:rPr>
                <w:rFonts w:ascii="Palatino Linotype" w:hAnsi="Palatino Linotype"/>
                <w:i/>
              </w:rPr>
            </w:pPr>
          </w:p>
        </w:tc>
      </w:tr>
      <w:tr w:rsidR="00212D0B" w:rsidRPr="00463C48" w14:paraId="42417ED2" w14:textId="77777777" w:rsidTr="00313418">
        <w:trPr>
          <w:trHeight w:val="3119"/>
        </w:trPr>
        <w:tc>
          <w:tcPr>
            <w:tcW w:w="1818" w:type="dxa"/>
            <w:vMerge/>
            <w:shd w:val="clear" w:color="auto" w:fill="D9D9D9" w:themeFill="background1" w:themeFillShade="D9"/>
          </w:tcPr>
          <w:p w14:paraId="12AAE6CB" w14:textId="77777777" w:rsidR="00212D0B" w:rsidRPr="00463C48" w:rsidRDefault="00212D0B" w:rsidP="00313418">
            <w:pPr>
              <w:tabs>
                <w:tab w:val="left" w:pos="360"/>
              </w:tabs>
              <w:rPr>
                <w:rFonts w:ascii="Palatino Linotype" w:hAnsi="Palatino Linotype"/>
                <w:sz w:val="96"/>
              </w:rPr>
            </w:pPr>
          </w:p>
        </w:tc>
        <w:tc>
          <w:tcPr>
            <w:tcW w:w="270" w:type="dxa"/>
            <w:vMerge/>
            <w:shd w:val="clear" w:color="auto" w:fill="1F497D" w:themeFill="text2"/>
          </w:tcPr>
          <w:p w14:paraId="4164A86D" w14:textId="77777777" w:rsidR="00212D0B" w:rsidRPr="00463C48" w:rsidRDefault="00212D0B" w:rsidP="00313418">
            <w:pPr>
              <w:tabs>
                <w:tab w:val="left" w:pos="360"/>
              </w:tabs>
              <w:rPr>
                <w:rFonts w:ascii="Palatino Linotype" w:hAnsi="Palatino Linotype"/>
                <w:sz w:val="96"/>
              </w:rPr>
            </w:pPr>
          </w:p>
        </w:tc>
        <w:tc>
          <w:tcPr>
            <w:tcW w:w="7556" w:type="dxa"/>
            <w:shd w:val="clear" w:color="auto" w:fill="F2F2F2" w:themeFill="background1" w:themeFillShade="F2"/>
          </w:tcPr>
          <w:p w14:paraId="4D9E3DA8" w14:textId="77777777" w:rsidR="00212D0B" w:rsidRPr="00A627D4" w:rsidRDefault="00212D0B" w:rsidP="00313418">
            <w:pPr>
              <w:tabs>
                <w:tab w:val="left" w:pos="360"/>
              </w:tabs>
              <w:rPr>
                <w:rFonts w:ascii="Palatino Linotype" w:hAnsi="Palatino Linotype"/>
                <w:i/>
              </w:rPr>
            </w:pPr>
          </w:p>
          <w:p w14:paraId="4AB02AA0" w14:textId="77777777" w:rsidR="00212D0B" w:rsidRPr="00A627D4" w:rsidRDefault="00212D0B" w:rsidP="00313418">
            <w:pPr>
              <w:tabs>
                <w:tab w:val="left" w:pos="360"/>
              </w:tabs>
              <w:rPr>
                <w:rFonts w:ascii="Palatino Linotype" w:hAnsi="Palatino Linotype"/>
                <w:i/>
              </w:rPr>
            </w:pPr>
          </w:p>
          <w:p w14:paraId="636018BC" w14:textId="77777777" w:rsidR="00212D0B" w:rsidRPr="00A627D4" w:rsidRDefault="00212D0B" w:rsidP="00313418">
            <w:pPr>
              <w:tabs>
                <w:tab w:val="left" w:pos="360"/>
              </w:tabs>
              <w:rPr>
                <w:rFonts w:ascii="Palatino Linotype" w:hAnsi="Palatino Linotype"/>
                <w:i/>
              </w:rPr>
            </w:pPr>
          </w:p>
          <w:p w14:paraId="78A1D19D" w14:textId="77777777" w:rsidR="00212D0B" w:rsidRPr="00A627D4" w:rsidRDefault="00212D0B" w:rsidP="00313418">
            <w:pPr>
              <w:tabs>
                <w:tab w:val="left" w:pos="360"/>
              </w:tabs>
              <w:rPr>
                <w:rFonts w:ascii="Palatino Linotype" w:hAnsi="Palatino Linotype"/>
                <w:i/>
              </w:rPr>
            </w:pPr>
          </w:p>
          <w:p w14:paraId="72F374C2" w14:textId="77777777" w:rsidR="00212D0B" w:rsidRPr="006B6D8B" w:rsidRDefault="00212D0B" w:rsidP="0031341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r>
            <w:r>
              <w:rPr>
                <w:rFonts w:ascii="Palatino Linotype" w:hAnsi="Palatino Linotype" w:cs="Garamond"/>
                <w:i/>
                <w:iCs/>
                <w:sz w:val="96"/>
                <w:szCs w:val="144"/>
              </w:rPr>
              <w:t>Creation</w:t>
            </w:r>
          </w:p>
          <w:p w14:paraId="00D33915" w14:textId="77777777" w:rsidR="00212D0B" w:rsidRPr="00A627D4" w:rsidRDefault="00212D0B" w:rsidP="00313418">
            <w:pPr>
              <w:tabs>
                <w:tab w:val="left" w:pos="360"/>
              </w:tabs>
              <w:rPr>
                <w:rFonts w:ascii="Palatino Linotype" w:hAnsi="Palatino Linotype"/>
                <w:i/>
              </w:rPr>
            </w:pPr>
          </w:p>
        </w:tc>
      </w:tr>
      <w:tr w:rsidR="00212D0B" w:rsidRPr="00463C48" w14:paraId="38876B05" w14:textId="77777777" w:rsidTr="00313418">
        <w:trPr>
          <w:trHeight w:val="3119"/>
        </w:trPr>
        <w:tc>
          <w:tcPr>
            <w:tcW w:w="1818" w:type="dxa"/>
            <w:vMerge/>
            <w:shd w:val="clear" w:color="auto" w:fill="D9D9D9" w:themeFill="background1" w:themeFillShade="D9"/>
          </w:tcPr>
          <w:p w14:paraId="65AB0DDD" w14:textId="77777777" w:rsidR="00212D0B" w:rsidRPr="00463C48" w:rsidRDefault="00212D0B" w:rsidP="00313418">
            <w:pPr>
              <w:tabs>
                <w:tab w:val="left" w:pos="360"/>
              </w:tabs>
              <w:rPr>
                <w:rFonts w:ascii="Palatino Linotype" w:hAnsi="Palatino Linotype"/>
                <w:sz w:val="96"/>
              </w:rPr>
            </w:pPr>
          </w:p>
        </w:tc>
        <w:tc>
          <w:tcPr>
            <w:tcW w:w="270" w:type="dxa"/>
            <w:vMerge/>
            <w:shd w:val="clear" w:color="auto" w:fill="1F497D" w:themeFill="text2"/>
          </w:tcPr>
          <w:p w14:paraId="6E3FB8D7" w14:textId="77777777" w:rsidR="00212D0B" w:rsidRPr="00463C48" w:rsidRDefault="00212D0B" w:rsidP="00313418">
            <w:pPr>
              <w:tabs>
                <w:tab w:val="left" w:pos="360"/>
              </w:tabs>
              <w:rPr>
                <w:rFonts w:ascii="Palatino Linotype" w:hAnsi="Palatino Linotype"/>
                <w:sz w:val="96"/>
              </w:rPr>
            </w:pPr>
          </w:p>
        </w:tc>
        <w:tc>
          <w:tcPr>
            <w:tcW w:w="7556" w:type="dxa"/>
            <w:shd w:val="clear" w:color="auto" w:fill="F2F2F2" w:themeFill="background1" w:themeFillShade="F2"/>
          </w:tcPr>
          <w:p w14:paraId="1DA2FCFB" w14:textId="77777777" w:rsidR="00212D0B" w:rsidRPr="00A627D4" w:rsidRDefault="00212D0B" w:rsidP="00313418">
            <w:pPr>
              <w:tabs>
                <w:tab w:val="left" w:pos="360"/>
              </w:tabs>
              <w:rPr>
                <w:rFonts w:ascii="Palatino Linotype" w:hAnsi="Palatino Linotype"/>
                <w:i/>
              </w:rPr>
            </w:pPr>
          </w:p>
          <w:p w14:paraId="10CFD9D1" w14:textId="77777777" w:rsidR="00212D0B" w:rsidRPr="00A627D4" w:rsidRDefault="00212D0B" w:rsidP="00313418">
            <w:pPr>
              <w:tabs>
                <w:tab w:val="left" w:pos="360"/>
              </w:tabs>
              <w:rPr>
                <w:rFonts w:ascii="Palatino Linotype" w:hAnsi="Palatino Linotype"/>
                <w:i/>
              </w:rPr>
            </w:pPr>
          </w:p>
          <w:p w14:paraId="10E3D5FC" w14:textId="77777777" w:rsidR="00212D0B" w:rsidRPr="00A627D4" w:rsidRDefault="00212D0B" w:rsidP="00313418">
            <w:pPr>
              <w:tabs>
                <w:tab w:val="left" w:pos="360"/>
              </w:tabs>
              <w:rPr>
                <w:rFonts w:ascii="Palatino Linotype" w:hAnsi="Palatino Linotype"/>
                <w:i/>
              </w:rPr>
            </w:pPr>
          </w:p>
          <w:p w14:paraId="0F94DAB9" w14:textId="77777777" w:rsidR="00212D0B" w:rsidRPr="00A627D4" w:rsidRDefault="00212D0B" w:rsidP="00313418">
            <w:pPr>
              <w:tabs>
                <w:tab w:val="left" w:pos="360"/>
              </w:tabs>
              <w:rPr>
                <w:rFonts w:ascii="Palatino Linotype" w:hAnsi="Palatino Linotype"/>
                <w:i/>
              </w:rPr>
            </w:pPr>
          </w:p>
          <w:p w14:paraId="5C97AB32" w14:textId="77777777" w:rsidR="00212D0B" w:rsidRPr="00DD386E" w:rsidRDefault="00212D0B" w:rsidP="00313418">
            <w:pPr>
              <w:rPr>
                <w:rFonts w:ascii="Palatino Linotype" w:hAnsi="Palatino Linotype"/>
              </w:rPr>
            </w:pPr>
            <w:r>
              <w:rPr>
                <w:rFonts w:ascii="Palatino Linotype" w:hAnsi="Palatino Linotype"/>
                <w:i/>
                <w:sz w:val="108"/>
              </w:rPr>
              <w:tab/>
            </w:r>
            <w:r>
              <w:rPr>
                <w:rFonts w:ascii="Palatino Linotype" w:hAnsi="Palatino Linotype" w:cs="Garamond"/>
                <w:i/>
                <w:iCs/>
                <w:sz w:val="96"/>
                <w:szCs w:val="144"/>
              </w:rPr>
              <w:t>and Fall</w:t>
            </w:r>
          </w:p>
          <w:p w14:paraId="418F7BA6" w14:textId="77777777" w:rsidR="00212D0B" w:rsidRPr="00A627D4" w:rsidRDefault="00212D0B" w:rsidP="00313418">
            <w:pPr>
              <w:tabs>
                <w:tab w:val="left" w:pos="360"/>
              </w:tabs>
              <w:rPr>
                <w:rFonts w:ascii="Palatino Linotype" w:hAnsi="Palatino Linotype"/>
                <w:i/>
              </w:rPr>
            </w:pPr>
          </w:p>
        </w:tc>
      </w:tr>
      <w:tr w:rsidR="00212D0B" w:rsidRPr="00463C48" w14:paraId="69CFF67D" w14:textId="77777777" w:rsidTr="00313418">
        <w:trPr>
          <w:trHeight w:val="3119"/>
        </w:trPr>
        <w:tc>
          <w:tcPr>
            <w:tcW w:w="1818" w:type="dxa"/>
            <w:vMerge/>
            <w:shd w:val="clear" w:color="auto" w:fill="D9D9D9" w:themeFill="background1" w:themeFillShade="D9"/>
          </w:tcPr>
          <w:p w14:paraId="3E215EE1" w14:textId="77777777" w:rsidR="00212D0B" w:rsidRPr="00463C48" w:rsidRDefault="00212D0B" w:rsidP="00313418">
            <w:pPr>
              <w:tabs>
                <w:tab w:val="left" w:pos="360"/>
              </w:tabs>
              <w:rPr>
                <w:rFonts w:ascii="Palatino Linotype" w:hAnsi="Palatino Linotype"/>
                <w:sz w:val="96"/>
              </w:rPr>
            </w:pPr>
          </w:p>
        </w:tc>
        <w:tc>
          <w:tcPr>
            <w:tcW w:w="270" w:type="dxa"/>
            <w:vMerge/>
            <w:shd w:val="clear" w:color="auto" w:fill="1F497D" w:themeFill="text2"/>
          </w:tcPr>
          <w:p w14:paraId="2141C332" w14:textId="77777777" w:rsidR="00212D0B" w:rsidRPr="00463C48" w:rsidRDefault="00212D0B" w:rsidP="00313418">
            <w:pPr>
              <w:tabs>
                <w:tab w:val="left" w:pos="360"/>
              </w:tabs>
              <w:rPr>
                <w:rFonts w:ascii="Palatino Linotype" w:hAnsi="Palatino Linotype"/>
                <w:sz w:val="96"/>
              </w:rPr>
            </w:pPr>
          </w:p>
        </w:tc>
        <w:tc>
          <w:tcPr>
            <w:tcW w:w="7556" w:type="dxa"/>
            <w:shd w:val="clear" w:color="auto" w:fill="F2F2F2" w:themeFill="background1" w:themeFillShade="F2"/>
          </w:tcPr>
          <w:p w14:paraId="72EA0664" w14:textId="77777777" w:rsidR="00212D0B" w:rsidRDefault="00212D0B" w:rsidP="00313418">
            <w:pPr>
              <w:tabs>
                <w:tab w:val="left" w:pos="360"/>
              </w:tabs>
              <w:rPr>
                <w:rFonts w:ascii="Palatino Linotype" w:hAnsi="Palatino Linotype"/>
              </w:rPr>
            </w:pPr>
          </w:p>
          <w:p w14:paraId="17041122" w14:textId="77777777" w:rsidR="00212D0B" w:rsidRDefault="00212D0B" w:rsidP="00313418">
            <w:pPr>
              <w:tabs>
                <w:tab w:val="left" w:pos="360"/>
              </w:tabs>
              <w:rPr>
                <w:rFonts w:ascii="Palatino Linotype" w:hAnsi="Palatino Linotype"/>
              </w:rPr>
            </w:pPr>
          </w:p>
          <w:p w14:paraId="121200EC" w14:textId="77777777" w:rsidR="00212D0B" w:rsidRDefault="00212D0B" w:rsidP="00313418">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57BA20B8" w14:textId="77777777" w:rsidR="00212D0B" w:rsidRDefault="00212D0B" w:rsidP="00313418">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1A861B85" w14:textId="77777777" w:rsidR="00212D0B" w:rsidRDefault="00212D0B" w:rsidP="00313418">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5DA8DA4" w14:textId="77777777" w:rsidR="00212D0B" w:rsidRDefault="00212D0B" w:rsidP="00313418">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5C4C115C" w14:textId="77777777" w:rsidR="00B07E24" w:rsidRDefault="00B07E24" w:rsidP="00B07E24">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49F73B2A" w14:textId="77777777" w:rsidR="00212D0B" w:rsidRDefault="00212D0B" w:rsidP="00313418">
            <w:pPr>
              <w:tabs>
                <w:tab w:val="left" w:pos="360"/>
              </w:tabs>
              <w:rPr>
                <w:rFonts w:ascii="Palatino Linotype" w:hAnsi="Palatino Linotype"/>
              </w:rPr>
            </w:pPr>
          </w:p>
          <w:p w14:paraId="2CA5A5A2" w14:textId="77777777" w:rsidR="00212D0B" w:rsidRPr="00463C48" w:rsidRDefault="00212D0B" w:rsidP="00313418">
            <w:pPr>
              <w:tabs>
                <w:tab w:val="left" w:pos="360"/>
              </w:tabs>
              <w:rPr>
                <w:rFonts w:ascii="Palatino Linotype" w:hAnsi="Palatino Linotype"/>
              </w:rPr>
            </w:pPr>
          </w:p>
        </w:tc>
      </w:tr>
    </w:tbl>
    <w:p w14:paraId="6A3013EA" w14:textId="77777777" w:rsidR="00212D0B" w:rsidRDefault="00212D0B">
      <w:pPr>
        <w:contextualSpacing w:val="0"/>
      </w:pPr>
    </w:p>
    <w:p w14:paraId="5178F789" w14:textId="77777777" w:rsidR="00212D0B" w:rsidRDefault="00212D0B">
      <w:pPr>
        <w:contextualSpacing w:val="0"/>
        <w:sectPr w:rsidR="00212D0B" w:rsidSect="00C74262">
          <w:footerReference w:type="default" r:id="rId8"/>
          <w:pgSz w:w="12240" w:h="15840"/>
          <w:pgMar w:top="1440" w:right="1440" w:bottom="1440" w:left="1440" w:header="720" w:footer="720" w:gutter="0"/>
          <w:pgNumType w:fmt="lowerRoman" w:start="1"/>
          <w:cols w:space="720"/>
          <w:docGrid w:linePitch="360"/>
        </w:sectPr>
      </w:pPr>
    </w:p>
    <w:p w14:paraId="28BD2274" w14:textId="77777777" w:rsidR="00CF27FD" w:rsidRDefault="00CF27FD" w:rsidP="00CF27FD">
      <w:pPr>
        <w:jc w:val="center"/>
      </w:pPr>
      <w:r>
        <w:lastRenderedPageBreak/>
        <w:t>TABLE OF CONTENTS</w:t>
      </w:r>
    </w:p>
    <w:p w14:paraId="7ADF9441" w14:textId="77777777" w:rsidR="00CF27FD" w:rsidRDefault="00CF27FD" w:rsidP="00CF27FD"/>
    <w:p w14:paraId="6E4772D4" w14:textId="229823E9" w:rsidR="00BC78AB" w:rsidRDefault="00BC78AB">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2442439" w:history="1">
        <w:r w:rsidRPr="00D111D2">
          <w:rPr>
            <w:rStyle w:val="Hyperlink"/>
            <w:noProof/>
          </w:rPr>
          <w:t>Notes on Passages</w:t>
        </w:r>
        <w:r>
          <w:rPr>
            <w:noProof/>
            <w:webHidden/>
          </w:rPr>
          <w:tab/>
        </w:r>
        <w:r>
          <w:rPr>
            <w:noProof/>
            <w:webHidden/>
          </w:rPr>
          <w:fldChar w:fldCharType="begin"/>
        </w:r>
        <w:r>
          <w:rPr>
            <w:noProof/>
            <w:webHidden/>
          </w:rPr>
          <w:instrText xml:space="preserve"> PAGEREF _Toc502442439 \h </w:instrText>
        </w:r>
        <w:r>
          <w:rPr>
            <w:noProof/>
            <w:webHidden/>
          </w:rPr>
        </w:r>
        <w:r>
          <w:rPr>
            <w:noProof/>
            <w:webHidden/>
          </w:rPr>
          <w:fldChar w:fldCharType="separate"/>
        </w:r>
        <w:r w:rsidR="004C7EF0">
          <w:rPr>
            <w:noProof/>
            <w:webHidden/>
          </w:rPr>
          <w:t>1</w:t>
        </w:r>
        <w:r>
          <w:rPr>
            <w:noProof/>
            <w:webHidden/>
          </w:rPr>
          <w:fldChar w:fldCharType="end"/>
        </w:r>
      </w:hyperlink>
    </w:p>
    <w:p w14:paraId="460D1A8A" w14:textId="6288E708" w:rsidR="00BC78AB" w:rsidRDefault="00BC78AB">
      <w:pPr>
        <w:pStyle w:val="TOC2"/>
        <w:rPr>
          <w:rFonts w:asciiTheme="minorHAnsi" w:eastAsiaTheme="minorEastAsia" w:hAnsiTheme="minorHAnsi" w:cstheme="minorBidi"/>
          <w:noProof/>
          <w:sz w:val="22"/>
        </w:rPr>
      </w:pPr>
      <w:hyperlink w:anchor="_Toc502442440" w:history="1">
        <w:r w:rsidRPr="00D111D2">
          <w:rPr>
            <w:rStyle w:val="Hyperlink"/>
            <w:noProof/>
          </w:rPr>
          <w:t>Genesis 1-2:4a</w:t>
        </w:r>
        <w:r>
          <w:rPr>
            <w:noProof/>
            <w:webHidden/>
          </w:rPr>
          <w:tab/>
        </w:r>
        <w:r>
          <w:rPr>
            <w:noProof/>
            <w:webHidden/>
          </w:rPr>
          <w:fldChar w:fldCharType="begin"/>
        </w:r>
        <w:r>
          <w:rPr>
            <w:noProof/>
            <w:webHidden/>
          </w:rPr>
          <w:instrText xml:space="preserve"> PAGEREF _Toc502442440 \h </w:instrText>
        </w:r>
        <w:r>
          <w:rPr>
            <w:noProof/>
            <w:webHidden/>
          </w:rPr>
        </w:r>
        <w:r>
          <w:rPr>
            <w:noProof/>
            <w:webHidden/>
          </w:rPr>
          <w:fldChar w:fldCharType="separate"/>
        </w:r>
        <w:r w:rsidR="004C7EF0">
          <w:rPr>
            <w:noProof/>
            <w:webHidden/>
          </w:rPr>
          <w:t>2</w:t>
        </w:r>
        <w:r>
          <w:rPr>
            <w:noProof/>
            <w:webHidden/>
          </w:rPr>
          <w:fldChar w:fldCharType="end"/>
        </w:r>
      </w:hyperlink>
    </w:p>
    <w:p w14:paraId="7FBFECC8" w14:textId="7B79F6E1" w:rsidR="00BC78AB" w:rsidRDefault="00BC78AB">
      <w:pPr>
        <w:pStyle w:val="TOC2"/>
        <w:rPr>
          <w:rFonts w:asciiTheme="minorHAnsi" w:eastAsiaTheme="minorEastAsia" w:hAnsiTheme="minorHAnsi" w:cstheme="minorBidi"/>
          <w:noProof/>
          <w:sz w:val="22"/>
        </w:rPr>
      </w:pPr>
      <w:hyperlink w:anchor="_Toc502442441" w:history="1">
        <w:r w:rsidRPr="00D111D2">
          <w:rPr>
            <w:rStyle w:val="Hyperlink"/>
            <w:noProof/>
          </w:rPr>
          <w:t>Genesis 2:4b-25</w:t>
        </w:r>
        <w:r>
          <w:rPr>
            <w:noProof/>
            <w:webHidden/>
          </w:rPr>
          <w:tab/>
        </w:r>
        <w:r>
          <w:rPr>
            <w:noProof/>
            <w:webHidden/>
          </w:rPr>
          <w:fldChar w:fldCharType="begin"/>
        </w:r>
        <w:r>
          <w:rPr>
            <w:noProof/>
            <w:webHidden/>
          </w:rPr>
          <w:instrText xml:space="preserve"> PAGEREF _Toc502442441 \h </w:instrText>
        </w:r>
        <w:r>
          <w:rPr>
            <w:noProof/>
            <w:webHidden/>
          </w:rPr>
        </w:r>
        <w:r>
          <w:rPr>
            <w:noProof/>
            <w:webHidden/>
          </w:rPr>
          <w:fldChar w:fldCharType="separate"/>
        </w:r>
        <w:r w:rsidR="004C7EF0">
          <w:rPr>
            <w:noProof/>
            <w:webHidden/>
          </w:rPr>
          <w:t>4</w:t>
        </w:r>
        <w:r>
          <w:rPr>
            <w:noProof/>
            <w:webHidden/>
          </w:rPr>
          <w:fldChar w:fldCharType="end"/>
        </w:r>
      </w:hyperlink>
    </w:p>
    <w:p w14:paraId="00EBADE5" w14:textId="0909C951" w:rsidR="00BC78AB" w:rsidRDefault="00BC78AB">
      <w:pPr>
        <w:pStyle w:val="TOC2"/>
        <w:rPr>
          <w:rFonts w:asciiTheme="minorHAnsi" w:eastAsiaTheme="minorEastAsia" w:hAnsiTheme="minorHAnsi" w:cstheme="minorBidi"/>
          <w:noProof/>
          <w:sz w:val="22"/>
        </w:rPr>
      </w:pPr>
      <w:hyperlink w:anchor="_Toc502442443" w:history="1">
        <w:r w:rsidRPr="00D111D2">
          <w:rPr>
            <w:rStyle w:val="Hyperlink"/>
            <w:noProof/>
          </w:rPr>
          <w:t>Genesis 3:1-24</w:t>
        </w:r>
        <w:r>
          <w:rPr>
            <w:noProof/>
            <w:webHidden/>
          </w:rPr>
          <w:tab/>
        </w:r>
        <w:r>
          <w:rPr>
            <w:noProof/>
            <w:webHidden/>
          </w:rPr>
          <w:fldChar w:fldCharType="begin"/>
        </w:r>
        <w:r>
          <w:rPr>
            <w:noProof/>
            <w:webHidden/>
          </w:rPr>
          <w:instrText xml:space="preserve"> PAGEREF _Toc502442443 \h </w:instrText>
        </w:r>
        <w:r>
          <w:rPr>
            <w:noProof/>
            <w:webHidden/>
          </w:rPr>
        </w:r>
        <w:r>
          <w:rPr>
            <w:noProof/>
            <w:webHidden/>
          </w:rPr>
          <w:fldChar w:fldCharType="separate"/>
        </w:r>
        <w:r w:rsidR="004C7EF0">
          <w:rPr>
            <w:noProof/>
            <w:webHidden/>
          </w:rPr>
          <w:t>17</w:t>
        </w:r>
        <w:r>
          <w:rPr>
            <w:noProof/>
            <w:webHidden/>
          </w:rPr>
          <w:fldChar w:fldCharType="end"/>
        </w:r>
      </w:hyperlink>
    </w:p>
    <w:p w14:paraId="6C7AD9C5" w14:textId="30C7679C" w:rsidR="00BC78AB" w:rsidRDefault="00BC78AB">
      <w:pPr>
        <w:pStyle w:val="TOC1"/>
        <w:tabs>
          <w:tab w:val="right" w:leader="dot" w:pos="9350"/>
        </w:tabs>
        <w:rPr>
          <w:rFonts w:asciiTheme="minorHAnsi" w:eastAsiaTheme="minorEastAsia" w:hAnsiTheme="minorHAnsi" w:cstheme="minorBidi"/>
          <w:noProof/>
          <w:sz w:val="22"/>
        </w:rPr>
      </w:pPr>
      <w:hyperlink w:anchor="_Toc502442471" w:history="1">
        <w:r w:rsidRPr="00D111D2">
          <w:rPr>
            <w:rStyle w:val="Hyperlink"/>
            <w:noProof/>
          </w:rPr>
          <w:t>Themes in Gen 1-3</w:t>
        </w:r>
        <w:r>
          <w:rPr>
            <w:noProof/>
            <w:webHidden/>
          </w:rPr>
          <w:tab/>
        </w:r>
        <w:r>
          <w:rPr>
            <w:noProof/>
            <w:webHidden/>
          </w:rPr>
          <w:fldChar w:fldCharType="begin"/>
        </w:r>
        <w:r>
          <w:rPr>
            <w:noProof/>
            <w:webHidden/>
          </w:rPr>
          <w:instrText xml:space="preserve"> PAGEREF _Toc502442471 \h </w:instrText>
        </w:r>
        <w:r>
          <w:rPr>
            <w:noProof/>
            <w:webHidden/>
          </w:rPr>
        </w:r>
        <w:r>
          <w:rPr>
            <w:noProof/>
            <w:webHidden/>
          </w:rPr>
          <w:fldChar w:fldCharType="separate"/>
        </w:r>
        <w:r w:rsidR="004C7EF0">
          <w:rPr>
            <w:noProof/>
            <w:webHidden/>
          </w:rPr>
          <w:t>32</w:t>
        </w:r>
        <w:r>
          <w:rPr>
            <w:noProof/>
            <w:webHidden/>
          </w:rPr>
          <w:fldChar w:fldCharType="end"/>
        </w:r>
      </w:hyperlink>
    </w:p>
    <w:p w14:paraId="40014185" w14:textId="28496213" w:rsidR="00BC78AB" w:rsidRDefault="00BC78AB">
      <w:pPr>
        <w:pStyle w:val="TOC2"/>
        <w:rPr>
          <w:rFonts w:asciiTheme="minorHAnsi" w:eastAsiaTheme="minorEastAsia" w:hAnsiTheme="minorHAnsi" w:cstheme="minorBidi"/>
          <w:noProof/>
          <w:sz w:val="22"/>
        </w:rPr>
      </w:pPr>
      <w:hyperlink w:anchor="_Toc502442472" w:history="1">
        <w:r w:rsidRPr="00D111D2">
          <w:rPr>
            <w:rStyle w:val="Hyperlink"/>
            <w:noProof/>
          </w:rPr>
          <w:t>Sources</w:t>
        </w:r>
        <w:r>
          <w:rPr>
            <w:noProof/>
            <w:webHidden/>
          </w:rPr>
          <w:tab/>
        </w:r>
        <w:r>
          <w:rPr>
            <w:noProof/>
            <w:webHidden/>
          </w:rPr>
          <w:fldChar w:fldCharType="begin"/>
        </w:r>
        <w:r>
          <w:rPr>
            <w:noProof/>
            <w:webHidden/>
          </w:rPr>
          <w:instrText xml:space="preserve"> PAGEREF _Toc502442472 \h </w:instrText>
        </w:r>
        <w:r>
          <w:rPr>
            <w:noProof/>
            <w:webHidden/>
          </w:rPr>
        </w:r>
        <w:r>
          <w:rPr>
            <w:noProof/>
            <w:webHidden/>
          </w:rPr>
          <w:fldChar w:fldCharType="separate"/>
        </w:r>
        <w:r w:rsidR="004C7EF0">
          <w:rPr>
            <w:noProof/>
            <w:webHidden/>
          </w:rPr>
          <w:t>33</w:t>
        </w:r>
        <w:r>
          <w:rPr>
            <w:noProof/>
            <w:webHidden/>
          </w:rPr>
          <w:fldChar w:fldCharType="end"/>
        </w:r>
      </w:hyperlink>
    </w:p>
    <w:p w14:paraId="0B3B605D" w14:textId="681892E7" w:rsidR="00BC78AB" w:rsidRDefault="00BC78AB">
      <w:pPr>
        <w:pStyle w:val="TOC2"/>
        <w:rPr>
          <w:rFonts w:asciiTheme="minorHAnsi" w:eastAsiaTheme="minorEastAsia" w:hAnsiTheme="minorHAnsi" w:cstheme="minorBidi"/>
          <w:noProof/>
          <w:sz w:val="22"/>
        </w:rPr>
      </w:pPr>
      <w:hyperlink w:anchor="_Toc502442473" w:history="1">
        <w:r w:rsidRPr="00D111D2">
          <w:rPr>
            <w:rStyle w:val="Hyperlink"/>
            <w:noProof/>
          </w:rPr>
          <w:t>Essential Truths</w:t>
        </w:r>
        <w:r>
          <w:rPr>
            <w:noProof/>
            <w:webHidden/>
          </w:rPr>
          <w:tab/>
        </w:r>
        <w:r>
          <w:rPr>
            <w:noProof/>
            <w:webHidden/>
          </w:rPr>
          <w:fldChar w:fldCharType="begin"/>
        </w:r>
        <w:r>
          <w:rPr>
            <w:noProof/>
            <w:webHidden/>
          </w:rPr>
          <w:instrText xml:space="preserve"> PAGEREF _Toc502442473 \h </w:instrText>
        </w:r>
        <w:r>
          <w:rPr>
            <w:noProof/>
            <w:webHidden/>
          </w:rPr>
        </w:r>
        <w:r>
          <w:rPr>
            <w:noProof/>
            <w:webHidden/>
          </w:rPr>
          <w:fldChar w:fldCharType="separate"/>
        </w:r>
        <w:r w:rsidR="004C7EF0">
          <w:rPr>
            <w:noProof/>
            <w:webHidden/>
          </w:rPr>
          <w:t>36</w:t>
        </w:r>
        <w:r>
          <w:rPr>
            <w:noProof/>
            <w:webHidden/>
          </w:rPr>
          <w:fldChar w:fldCharType="end"/>
        </w:r>
      </w:hyperlink>
    </w:p>
    <w:p w14:paraId="7FEC897A" w14:textId="33869885" w:rsidR="00BC78AB" w:rsidRDefault="00BC78AB">
      <w:pPr>
        <w:pStyle w:val="TOC2"/>
        <w:rPr>
          <w:rFonts w:asciiTheme="minorHAnsi" w:eastAsiaTheme="minorEastAsia" w:hAnsiTheme="minorHAnsi" w:cstheme="minorBidi"/>
          <w:noProof/>
          <w:sz w:val="22"/>
        </w:rPr>
      </w:pPr>
      <w:hyperlink w:anchor="_Toc502442474" w:history="1">
        <w:r w:rsidRPr="00D111D2">
          <w:rPr>
            <w:rStyle w:val="Hyperlink"/>
            <w:noProof/>
          </w:rPr>
          <w:t>Historicity</w:t>
        </w:r>
        <w:r>
          <w:rPr>
            <w:noProof/>
            <w:webHidden/>
          </w:rPr>
          <w:tab/>
        </w:r>
        <w:r>
          <w:rPr>
            <w:noProof/>
            <w:webHidden/>
          </w:rPr>
          <w:fldChar w:fldCharType="begin"/>
        </w:r>
        <w:r>
          <w:rPr>
            <w:noProof/>
            <w:webHidden/>
          </w:rPr>
          <w:instrText xml:space="preserve"> PAGEREF _Toc502442474 \h </w:instrText>
        </w:r>
        <w:r>
          <w:rPr>
            <w:noProof/>
            <w:webHidden/>
          </w:rPr>
        </w:r>
        <w:r>
          <w:rPr>
            <w:noProof/>
            <w:webHidden/>
          </w:rPr>
          <w:fldChar w:fldCharType="separate"/>
        </w:r>
        <w:r w:rsidR="004C7EF0">
          <w:rPr>
            <w:noProof/>
            <w:webHidden/>
          </w:rPr>
          <w:t>39</w:t>
        </w:r>
        <w:r>
          <w:rPr>
            <w:noProof/>
            <w:webHidden/>
          </w:rPr>
          <w:fldChar w:fldCharType="end"/>
        </w:r>
      </w:hyperlink>
    </w:p>
    <w:p w14:paraId="30630847" w14:textId="2700A67C" w:rsidR="00BC78AB" w:rsidRDefault="00BC78AB">
      <w:pPr>
        <w:pStyle w:val="TOC2"/>
        <w:rPr>
          <w:rFonts w:asciiTheme="minorHAnsi" w:eastAsiaTheme="minorEastAsia" w:hAnsiTheme="minorHAnsi" w:cstheme="minorBidi"/>
          <w:noProof/>
          <w:sz w:val="22"/>
        </w:rPr>
      </w:pPr>
      <w:hyperlink w:anchor="_Toc502442475" w:history="1">
        <w:r w:rsidRPr="00D111D2">
          <w:rPr>
            <w:rStyle w:val="Hyperlink"/>
            <w:noProof/>
          </w:rPr>
          <w:t>The Nature of the First Sin</w:t>
        </w:r>
        <w:r>
          <w:rPr>
            <w:noProof/>
            <w:webHidden/>
          </w:rPr>
          <w:tab/>
        </w:r>
        <w:r>
          <w:rPr>
            <w:noProof/>
            <w:webHidden/>
          </w:rPr>
          <w:fldChar w:fldCharType="begin"/>
        </w:r>
        <w:r>
          <w:rPr>
            <w:noProof/>
            <w:webHidden/>
          </w:rPr>
          <w:instrText xml:space="preserve"> PAGEREF _Toc502442475 \h </w:instrText>
        </w:r>
        <w:r>
          <w:rPr>
            <w:noProof/>
            <w:webHidden/>
          </w:rPr>
        </w:r>
        <w:r>
          <w:rPr>
            <w:noProof/>
            <w:webHidden/>
          </w:rPr>
          <w:fldChar w:fldCharType="separate"/>
        </w:r>
        <w:r w:rsidR="004C7EF0">
          <w:rPr>
            <w:noProof/>
            <w:webHidden/>
          </w:rPr>
          <w:t>42</w:t>
        </w:r>
        <w:r>
          <w:rPr>
            <w:noProof/>
            <w:webHidden/>
          </w:rPr>
          <w:fldChar w:fldCharType="end"/>
        </w:r>
      </w:hyperlink>
    </w:p>
    <w:p w14:paraId="6241687A" w14:textId="52AD94FE" w:rsidR="00BC78AB" w:rsidRDefault="00BC78AB">
      <w:pPr>
        <w:pStyle w:val="TOC2"/>
        <w:rPr>
          <w:rFonts w:asciiTheme="minorHAnsi" w:eastAsiaTheme="minorEastAsia" w:hAnsiTheme="minorHAnsi" w:cstheme="minorBidi"/>
          <w:noProof/>
          <w:sz w:val="22"/>
        </w:rPr>
      </w:pPr>
      <w:hyperlink w:anchor="_Toc502442476" w:history="1">
        <w:r w:rsidRPr="00D111D2">
          <w:rPr>
            <w:rStyle w:val="Hyperlink"/>
            <w:noProof/>
          </w:rPr>
          <w:t>Monergenism</w:t>
        </w:r>
        <w:r>
          <w:rPr>
            <w:noProof/>
            <w:webHidden/>
          </w:rPr>
          <w:tab/>
        </w:r>
        <w:r>
          <w:rPr>
            <w:noProof/>
            <w:webHidden/>
          </w:rPr>
          <w:fldChar w:fldCharType="begin"/>
        </w:r>
        <w:r>
          <w:rPr>
            <w:noProof/>
            <w:webHidden/>
          </w:rPr>
          <w:instrText xml:space="preserve"> PAGEREF _Toc502442476 \h </w:instrText>
        </w:r>
        <w:r>
          <w:rPr>
            <w:noProof/>
            <w:webHidden/>
          </w:rPr>
        </w:r>
        <w:r>
          <w:rPr>
            <w:noProof/>
            <w:webHidden/>
          </w:rPr>
          <w:fldChar w:fldCharType="separate"/>
        </w:r>
        <w:r w:rsidR="004C7EF0">
          <w:rPr>
            <w:noProof/>
            <w:webHidden/>
          </w:rPr>
          <w:t>48</w:t>
        </w:r>
        <w:r>
          <w:rPr>
            <w:noProof/>
            <w:webHidden/>
          </w:rPr>
          <w:fldChar w:fldCharType="end"/>
        </w:r>
      </w:hyperlink>
    </w:p>
    <w:p w14:paraId="0252049D" w14:textId="568002DE" w:rsidR="00BC78AB" w:rsidRDefault="00BC78AB">
      <w:pPr>
        <w:pStyle w:val="TOC2"/>
        <w:rPr>
          <w:rFonts w:asciiTheme="minorHAnsi" w:eastAsiaTheme="minorEastAsia" w:hAnsiTheme="minorHAnsi" w:cstheme="minorBidi"/>
          <w:noProof/>
          <w:sz w:val="22"/>
        </w:rPr>
      </w:pPr>
      <w:hyperlink w:anchor="_Toc502442477" w:history="1">
        <w:r w:rsidRPr="00D111D2">
          <w:rPr>
            <w:rStyle w:val="Hyperlink"/>
            <w:noProof/>
          </w:rPr>
          <w:t>Original Sin</w:t>
        </w:r>
        <w:r>
          <w:rPr>
            <w:noProof/>
            <w:webHidden/>
          </w:rPr>
          <w:tab/>
        </w:r>
        <w:r>
          <w:rPr>
            <w:noProof/>
            <w:webHidden/>
          </w:rPr>
          <w:fldChar w:fldCharType="begin"/>
        </w:r>
        <w:r>
          <w:rPr>
            <w:noProof/>
            <w:webHidden/>
          </w:rPr>
          <w:instrText xml:space="preserve"> PAGEREF _Toc502442477 \h </w:instrText>
        </w:r>
        <w:r>
          <w:rPr>
            <w:noProof/>
            <w:webHidden/>
          </w:rPr>
        </w:r>
        <w:r>
          <w:rPr>
            <w:noProof/>
            <w:webHidden/>
          </w:rPr>
          <w:fldChar w:fldCharType="separate"/>
        </w:r>
        <w:r w:rsidR="004C7EF0">
          <w:rPr>
            <w:noProof/>
            <w:webHidden/>
          </w:rPr>
          <w:t>52</w:t>
        </w:r>
        <w:r>
          <w:rPr>
            <w:noProof/>
            <w:webHidden/>
          </w:rPr>
          <w:fldChar w:fldCharType="end"/>
        </w:r>
      </w:hyperlink>
    </w:p>
    <w:p w14:paraId="1F87AAEB" w14:textId="58B2178D" w:rsidR="00BC78AB" w:rsidRDefault="00BC78AB">
      <w:pPr>
        <w:pStyle w:val="TOC2"/>
        <w:rPr>
          <w:rFonts w:asciiTheme="minorHAnsi" w:eastAsiaTheme="minorEastAsia" w:hAnsiTheme="minorHAnsi" w:cstheme="minorBidi"/>
          <w:noProof/>
          <w:sz w:val="22"/>
        </w:rPr>
      </w:pPr>
      <w:hyperlink w:anchor="_Toc502442478" w:history="1">
        <w:r w:rsidRPr="00D111D2">
          <w:rPr>
            <w:rStyle w:val="Hyperlink"/>
            <w:noProof/>
          </w:rPr>
          <w:t>Preternatural Gifts</w:t>
        </w:r>
        <w:r>
          <w:rPr>
            <w:noProof/>
            <w:webHidden/>
          </w:rPr>
          <w:tab/>
        </w:r>
        <w:r>
          <w:rPr>
            <w:noProof/>
            <w:webHidden/>
          </w:rPr>
          <w:fldChar w:fldCharType="begin"/>
        </w:r>
        <w:r>
          <w:rPr>
            <w:noProof/>
            <w:webHidden/>
          </w:rPr>
          <w:instrText xml:space="preserve"> PAGEREF _Toc502442478 \h </w:instrText>
        </w:r>
        <w:r>
          <w:rPr>
            <w:noProof/>
            <w:webHidden/>
          </w:rPr>
        </w:r>
        <w:r>
          <w:rPr>
            <w:noProof/>
            <w:webHidden/>
          </w:rPr>
          <w:fldChar w:fldCharType="separate"/>
        </w:r>
        <w:r w:rsidR="004C7EF0">
          <w:rPr>
            <w:noProof/>
            <w:webHidden/>
          </w:rPr>
          <w:t>53</w:t>
        </w:r>
        <w:r>
          <w:rPr>
            <w:noProof/>
            <w:webHidden/>
          </w:rPr>
          <w:fldChar w:fldCharType="end"/>
        </w:r>
      </w:hyperlink>
    </w:p>
    <w:p w14:paraId="32B4AF79" w14:textId="4BDCE51F" w:rsidR="00BC78AB" w:rsidRDefault="00BC78AB">
      <w:pPr>
        <w:pStyle w:val="TOC1"/>
        <w:tabs>
          <w:tab w:val="right" w:leader="dot" w:pos="9350"/>
        </w:tabs>
        <w:rPr>
          <w:rFonts w:asciiTheme="minorHAnsi" w:eastAsiaTheme="minorEastAsia" w:hAnsiTheme="minorHAnsi" w:cstheme="minorBidi"/>
          <w:noProof/>
          <w:sz w:val="22"/>
        </w:rPr>
      </w:pPr>
      <w:hyperlink w:anchor="_Toc502442479" w:history="1">
        <w:r w:rsidRPr="00D111D2">
          <w:rPr>
            <w:rStyle w:val="Hyperlink"/>
            <w:noProof/>
          </w:rPr>
          <w:t>Bibliography</w:t>
        </w:r>
        <w:r>
          <w:rPr>
            <w:noProof/>
            <w:webHidden/>
          </w:rPr>
          <w:tab/>
        </w:r>
        <w:r>
          <w:rPr>
            <w:noProof/>
            <w:webHidden/>
          </w:rPr>
          <w:fldChar w:fldCharType="begin"/>
        </w:r>
        <w:r>
          <w:rPr>
            <w:noProof/>
            <w:webHidden/>
          </w:rPr>
          <w:instrText xml:space="preserve"> PAGEREF _Toc502442479 \h </w:instrText>
        </w:r>
        <w:r>
          <w:rPr>
            <w:noProof/>
            <w:webHidden/>
          </w:rPr>
        </w:r>
        <w:r>
          <w:rPr>
            <w:noProof/>
            <w:webHidden/>
          </w:rPr>
          <w:fldChar w:fldCharType="separate"/>
        </w:r>
        <w:r w:rsidR="004C7EF0">
          <w:rPr>
            <w:noProof/>
            <w:webHidden/>
          </w:rPr>
          <w:t>54</w:t>
        </w:r>
        <w:r>
          <w:rPr>
            <w:noProof/>
            <w:webHidden/>
          </w:rPr>
          <w:fldChar w:fldCharType="end"/>
        </w:r>
      </w:hyperlink>
    </w:p>
    <w:p w14:paraId="58BC84FB" w14:textId="77777777" w:rsidR="00CF27FD" w:rsidRDefault="00BC78AB" w:rsidP="00CF27FD">
      <w:r>
        <w:fldChar w:fldCharType="end"/>
      </w:r>
    </w:p>
    <w:p w14:paraId="7F39C30A" w14:textId="77777777" w:rsidR="005F1DB6" w:rsidRDefault="005F1DB6" w:rsidP="005F1DB6">
      <w:pPr>
        <w:jc w:val="center"/>
        <w:rPr>
          <w:sz w:val="20"/>
        </w:rPr>
      </w:pPr>
      <w:bookmarkStart w:id="0" w:name="_Hlk146473142"/>
      <w:r>
        <w:rPr>
          <w:sz w:val="20"/>
        </w:rPr>
        <w:t>Scripture quotations, except quotations from others, are from</w:t>
      </w:r>
    </w:p>
    <w:p w14:paraId="65FC4B38" w14:textId="77777777" w:rsidR="005F1DB6" w:rsidRPr="009C4DEB" w:rsidRDefault="005F1DB6" w:rsidP="005F1DB6">
      <w:pPr>
        <w:jc w:val="center"/>
        <w:rPr>
          <w:sz w:val="20"/>
          <w:szCs w:val="24"/>
        </w:rPr>
      </w:pPr>
      <w:r>
        <w:rPr>
          <w:sz w:val="20"/>
        </w:rPr>
        <w:t>the New Revised Standard Version, unless indicated otherwise.</w:t>
      </w:r>
    </w:p>
    <w:bookmarkEnd w:id="0"/>
    <w:p w14:paraId="2FD24E9A" w14:textId="77777777" w:rsidR="005F1DB6" w:rsidRPr="00CF27FD" w:rsidRDefault="005F1DB6" w:rsidP="00CF27FD"/>
    <w:p w14:paraId="53466AB9" w14:textId="77777777" w:rsidR="00CF27FD" w:rsidRPr="00CF27FD" w:rsidRDefault="00CF27FD" w:rsidP="00CF27FD">
      <w:pPr>
        <w:sectPr w:rsidR="00CF27FD" w:rsidRPr="00CF27FD" w:rsidSect="00C74262">
          <w:footerReference w:type="default" r:id="rId9"/>
          <w:pgSz w:w="12240" w:h="15840"/>
          <w:pgMar w:top="1440" w:right="1440" w:bottom="1440" w:left="1440" w:header="720" w:footer="720" w:gutter="0"/>
          <w:pgNumType w:fmt="lowerRoman" w:start="1"/>
          <w:cols w:space="720"/>
          <w:docGrid w:linePitch="360"/>
        </w:sectPr>
      </w:pPr>
    </w:p>
    <w:p w14:paraId="4F79175E" w14:textId="77777777" w:rsidR="00CF27FD" w:rsidRPr="00CF27FD" w:rsidRDefault="00CF27FD" w:rsidP="00CF27FD"/>
    <w:p w14:paraId="73825B05" w14:textId="77777777" w:rsidR="00CF27FD" w:rsidRPr="00CF27FD" w:rsidRDefault="00CF27FD" w:rsidP="00CF27FD"/>
    <w:p w14:paraId="6AEAC1E7" w14:textId="77777777" w:rsidR="00CF27FD" w:rsidRPr="005440A2" w:rsidRDefault="00CF27FD" w:rsidP="00CF27FD">
      <w:pPr>
        <w:tabs>
          <w:tab w:val="right" w:pos="9360"/>
        </w:tabs>
      </w:pPr>
    </w:p>
    <w:p w14:paraId="4B1DBB1F" w14:textId="77777777" w:rsidR="00CF27FD" w:rsidRPr="005440A2" w:rsidRDefault="00CF27FD" w:rsidP="00CF27FD">
      <w:pPr>
        <w:tabs>
          <w:tab w:val="right" w:pos="9360"/>
        </w:tabs>
      </w:pPr>
    </w:p>
    <w:p w14:paraId="4EA06602" w14:textId="77777777" w:rsidR="00CF27FD" w:rsidRPr="005440A2" w:rsidRDefault="00CF27FD" w:rsidP="00CF27FD">
      <w:pPr>
        <w:tabs>
          <w:tab w:val="right" w:pos="9360"/>
        </w:tabs>
      </w:pPr>
    </w:p>
    <w:p w14:paraId="7A763B15" w14:textId="77777777" w:rsidR="00CF27FD" w:rsidRPr="005440A2" w:rsidRDefault="00CF27FD" w:rsidP="00CF27FD">
      <w:pPr>
        <w:tabs>
          <w:tab w:val="right" w:pos="9360"/>
        </w:tabs>
      </w:pPr>
    </w:p>
    <w:p w14:paraId="24C58519" w14:textId="77777777" w:rsidR="00CF27FD" w:rsidRPr="005440A2" w:rsidRDefault="00CF27FD" w:rsidP="00CF27FD">
      <w:pPr>
        <w:tabs>
          <w:tab w:val="right" w:pos="9360"/>
        </w:tabs>
      </w:pPr>
    </w:p>
    <w:p w14:paraId="488FDC49" w14:textId="77777777" w:rsidR="00CF27FD" w:rsidRPr="005440A2" w:rsidRDefault="00CF27FD" w:rsidP="00CF27FD">
      <w:pPr>
        <w:tabs>
          <w:tab w:val="right" w:pos="9360"/>
        </w:tabs>
      </w:pPr>
    </w:p>
    <w:p w14:paraId="5202ABF1" w14:textId="77777777" w:rsidR="00CF27FD" w:rsidRPr="005440A2" w:rsidRDefault="00CF27FD" w:rsidP="00CF27FD">
      <w:pPr>
        <w:tabs>
          <w:tab w:val="right" w:pos="9360"/>
        </w:tabs>
      </w:pPr>
    </w:p>
    <w:p w14:paraId="4B8B2B12" w14:textId="77777777" w:rsidR="00CF27FD" w:rsidRPr="005440A2" w:rsidRDefault="00CF27FD" w:rsidP="00CF27FD">
      <w:pPr>
        <w:tabs>
          <w:tab w:val="right" w:pos="9360"/>
        </w:tabs>
      </w:pPr>
    </w:p>
    <w:p w14:paraId="3500284F" w14:textId="77777777" w:rsidR="00CF27FD" w:rsidRPr="005440A2" w:rsidRDefault="00CF27FD" w:rsidP="00CF27FD">
      <w:pPr>
        <w:tabs>
          <w:tab w:val="right" w:pos="9360"/>
        </w:tabs>
      </w:pPr>
    </w:p>
    <w:p w14:paraId="62171F36" w14:textId="77777777" w:rsidR="00CF27FD" w:rsidRPr="005440A2" w:rsidRDefault="00CF27FD" w:rsidP="00CF27FD">
      <w:pPr>
        <w:tabs>
          <w:tab w:val="right" w:pos="9360"/>
        </w:tabs>
      </w:pPr>
    </w:p>
    <w:p w14:paraId="2C154385" w14:textId="77777777" w:rsidR="00CF27FD" w:rsidRPr="005440A2" w:rsidRDefault="00CF27FD" w:rsidP="00CF27FD">
      <w:pPr>
        <w:tabs>
          <w:tab w:val="right" w:pos="9360"/>
        </w:tabs>
      </w:pPr>
    </w:p>
    <w:p w14:paraId="46CC042E" w14:textId="77777777" w:rsidR="00CF27FD" w:rsidRPr="005440A2" w:rsidRDefault="00CF27FD" w:rsidP="00CF27FD">
      <w:pPr>
        <w:tabs>
          <w:tab w:val="right" w:pos="9360"/>
        </w:tabs>
      </w:pPr>
    </w:p>
    <w:p w14:paraId="1BC941C3" w14:textId="77777777" w:rsidR="00CF27FD" w:rsidRPr="005440A2" w:rsidRDefault="00CF27FD" w:rsidP="00CF27FD">
      <w:pPr>
        <w:tabs>
          <w:tab w:val="right" w:pos="9360"/>
        </w:tabs>
      </w:pPr>
    </w:p>
    <w:p w14:paraId="12ECA2A5" w14:textId="77777777" w:rsidR="00CF27FD" w:rsidRDefault="00CF27FD" w:rsidP="00CF27FD">
      <w:pPr>
        <w:tabs>
          <w:tab w:val="right" w:pos="9360"/>
        </w:tabs>
      </w:pPr>
    </w:p>
    <w:p w14:paraId="1B284E63" w14:textId="77777777" w:rsidR="00CF27FD" w:rsidRDefault="00CF27FD" w:rsidP="00CF27FD">
      <w:pPr>
        <w:tabs>
          <w:tab w:val="right" w:pos="9360"/>
        </w:tabs>
      </w:pPr>
    </w:p>
    <w:p w14:paraId="7453F983" w14:textId="77777777" w:rsidR="00CF27FD" w:rsidRDefault="00CF27FD" w:rsidP="00CF27FD">
      <w:pPr>
        <w:tabs>
          <w:tab w:val="right" w:pos="9360"/>
        </w:tabs>
      </w:pPr>
    </w:p>
    <w:p w14:paraId="549816B7" w14:textId="77777777" w:rsidR="00CF27FD" w:rsidRPr="00A700D8" w:rsidRDefault="00C74262" w:rsidP="00CF27FD">
      <w:pPr>
        <w:pStyle w:val="Heading1"/>
      </w:pPr>
      <w:bookmarkStart w:id="1" w:name="_Toc502442439"/>
      <w:r>
        <w:t>Notes on Passages</w:t>
      </w:r>
      <w:bookmarkEnd w:id="1"/>
    </w:p>
    <w:p w14:paraId="69AC5BB2" w14:textId="77777777" w:rsidR="00CF27FD" w:rsidRPr="008F606E" w:rsidRDefault="00CF27FD" w:rsidP="00CF27FD">
      <w:r w:rsidRPr="008F606E">
        <w:br w:type="page"/>
      </w:r>
    </w:p>
    <w:p w14:paraId="1446A71D" w14:textId="77777777" w:rsidR="00CF27FD" w:rsidRPr="00A700D8" w:rsidRDefault="00C74262" w:rsidP="00CF27FD">
      <w:pPr>
        <w:pStyle w:val="Heading2"/>
      </w:pPr>
      <w:bookmarkStart w:id="2" w:name="_Toc499353682"/>
      <w:bookmarkStart w:id="3" w:name="_Toc502442440"/>
      <w:r>
        <w:lastRenderedPageBreak/>
        <w:t xml:space="preserve">Genesis </w:t>
      </w:r>
      <w:r w:rsidR="00CF27FD" w:rsidRPr="00A700D8">
        <w:t>1-2:4a</w:t>
      </w:r>
      <w:bookmarkEnd w:id="2"/>
      <w:bookmarkEnd w:id="3"/>
    </w:p>
    <w:p w14:paraId="7585C924" w14:textId="77777777" w:rsidR="00CF27FD" w:rsidRPr="008F606E" w:rsidRDefault="00CF27FD" w:rsidP="00CF27FD">
      <w:pPr>
        <w:ind w:left="432" w:hanging="432"/>
      </w:pPr>
    </w:p>
    <w:p w14:paraId="28826077" w14:textId="77777777" w:rsidR="00CF27FD" w:rsidRPr="008F606E" w:rsidRDefault="00CF27FD" w:rsidP="00CF27FD">
      <w:pPr>
        <w:ind w:left="432" w:hanging="432"/>
      </w:pPr>
    </w:p>
    <w:p w14:paraId="2CBB8EC5" w14:textId="77777777" w:rsidR="00CF27FD" w:rsidRPr="008F606E" w:rsidRDefault="00CF27FD" w:rsidP="00BC78AB">
      <w:pPr>
        <w:pStyle w:val="ListParagraph"/>
        <w:numPr>
          <w:ilvl w:val="0"/>
          <w:numId w:val="2"/>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t>1</w:t>
      </w:r>
      <w:r w:rsidRPr="00B44C72">
        <w:rPr>
          <w:b/>
          <w:bCs/>
        </w:rPr>
        <w:t>:</w:t>
      </w:r>
      <w:r w:rsidRPr="008F606E">
        <w:rPr>
          <w:b/>
          <w:bCs/>
        </w:rPr>
        <w:t>1</w:t>
      </w:r>
    </w:p>
    <w:p w14:paraId="3260F7BB" w14:textId="77777777" w:rsidR="00CF27FD" w:rsidRPr="008F606E" w:rsidRDefault="00CF27FD" w:rsidP="00BC78AB">
      <w:pPr>
        <w:numPr>
          <w:ilvl w:val="1"/>
          <w:numId w:val="2"/>
        </w:numPr>
      </w:pPr>
      <w:r>
        <w:t>“</w:t>
      </w:r>
      <w:r w:rsidRPr="008F606E">
        <w:t>The world did not always exist</w:t>
      </w:r>
      <w:r w:rsidRPr="00B44C72">
        <w:t xml:space="preserve">. </w:t>
      </w:r>
      <w:r w:rsidRPr="008F606E">
        <w:t>Only God has always been</w:t>
      </w:r>
      <w:r w:rsidRPr="00B44C72">
        <w:t xml:space="preserve">: </w:t>
      </w:r>
      <w:r w:rsidRPr="008F606E">
        <w:t xml:space="preserve">he is </w:t>
      </w:r>
      <w:r w:rsidRPr="008F606E">
        <w:rPr>
          <w:i/>
        </w:rPr>
        <w:t>eternal</w:t>
      </w:r>
      <w:r w:rsidRPr="00B44C72">
        <w:t>.</w:t>
      </w:r>
      <w:r>
        <w:t>”</w:t>
      </w:r>
      <w:r w:rsidRPr="00B44C72">
        <w:t xml:space="preserve"> (</w:t>
      </w:r>
      <w:proofErr w:type="spellStart"/>
      <w:r>
        <w:t>Hauret</w:t>
      </w:r>
      <w:proofErr w:type="spellEnd"/>
      <w:r>
        <w:t xml:space="preserve"> </w:t>
      </w:r>
      <w:r w:rsidRPr="008F606E">
        <w:t>184</w:t>
      </w:r>
      <w:r w:rsidRPr="00B44C72">
        <w:t>)</w:t>
      </w:r>
    </w:p>
    <w:p w14:paraId="4D0C8472" w14:textId="77777777" w:rsidR="00CF27FD" w:rsidRPr="008F606E" w:rsidRDefault="00CF27FD" w:rsidP="00BC78AB">
      <w:pPr>
        <w:numPr>
          <w:ilvl w:val="1"/>
          <w:numId w:val="2"/>
        </w:numPr>
      </w:pPr>
      <w:r>
        <w:t>“</w:t>
      </w:r>
      <w:r w:rsidRPr="008F606E">
        <w:t>The heavens and earth</w:t>
      </w:r>
      <w:r w:rsidRPr="00B44C72">
        <w:t>,</w:t>
      </w:r>
      <w:r>
        <w:t xml:space="preserve"> </w:t>
      </w:r>
      <w:r w:rsidRPr="008F606E">
        <w:t>that is</w:t>
      </w:r>
      <w:r w:rsidRPr="00B44C72">
        <w:t>,</w:t>
      </w:r>
      <w:r>
        <w:t xml:space="preserve"> </w:t>
      </w:r>
      <w:r w:rsidRPr="008F606E">
        <w:t>all things that exist</w:t>
      </w:r>
      <w:r w:rsidRPr="00B44C72">
        <w:t>,</w:t>
      </w:r>
      <w:r>
        <w:t xml:space="preserve"> </w:t>
      </w:r>
      <w:r w:rsidRPr="008F606E">
        <w:t>were created by God</w:t>
      </w:r>
      <w:r w:rsidRPr="00B44C72">
        <w:t xml:space="preserve">. </w:t>
      </w:r>
      <w:r w:rsidRPr="008F606E">
        <w:t>The Almighty commanded and all was made</w:t>
      </w:r>
      <w:r w:rsidRPr="00B44C72">
        <w:t xml:space="preserve">: </w:t>
      </w:r>
      <w:r w:rsidRPr="008F606E">
        <w:t xml:space="preserve">God is the </w:t>
      </w:r>
      <w:r w:rsidRPr="008F606E">
        <w:rPr>
          <w:i/>
        </w:rPr>
        <w:t>Creator</w:t>
      </w:r>
      <w:r w:rsidRPr="00B44C72">
        <w:t>.</w:t>
      </w:r>
      <w:r>
        <w:t>”</w:t>
      </w:r>
      <w:r w:rsidRPr="00B44C72">
        <w:t xml:space="preserve"> (</w:t>
      </w:r>
      <w:proofErr w:type="spellStart"/>
      <w:r>
        <w:t>Hauret</w:t>
      </w:r>
      <w:proofErr w:type="spellEnd"/>
      <w:r>
        <w:t xml:space="preserve"> </w:t>
      </w:r>
      <w:r w:rsidRPr="008F606E">
        <w:t>184</w:t>
      </w:r>
      <w:r w:rsidRPr="00B44C72">
        <w:t>)</w:t>
      </w:r>
    </w:p>
    <w:p w14:paraId="7441D623" w14:textId="77777777" w:rsidR="00CF27FD" w:rsidRPr="008F606E" w:rsidRDefault="00CF27FD" w:rsidP="00CF27FD"/>
    <w:p w14:paraId="1CC0FCEB" w14:textId="77777777" w:rsidR="00CF27FD" w:rsidRPr="008F606E" w:rsidRDefault="00CF27FD" w:rsidP="00BC78AB">
      <w:pPr>
        <w:pStyle w:val="ListParagraph"/>
        <w:numPr>
          <w:ilvl w:val="0"/>
          <w:numId w:val="2"/>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1</w:t>
      </w:r>
      <w:r w:rsidRPr="00B44C72">
        <w:rPr>
          <w:b/>
          <w:bCs/>
        </w:rPr>
        <w:t>:</w:t>
      </w:r>
      <w:r w:rsidRPr="008F606E">
        <w:rPr>
          <w:b/>
          <w:bCs/>
        </w:rPr>
        <w:t>2</w:t>
      </w:r>
    </w:p>
    <w:p w14:paraId="32B3951E" w14:textId="77777777" w:rsidR="00CF27FD" w:rsidRDefault="00CF27FD" w:rsidP="00BC78AB">
      <w:pPr>
        <w:numPr>
          <w:ilvl w:val="1"/>
          <w:numId w:val="2"/>
        </w:numPr>
      </w:pPr>
      <w:r>
        <w:t>1:</w:t>
      </w:r>
      <w:r w:rsidRPr="008F606E">
        <w:t>2 describes a dark and watery chaos</w:t>
      </w:r>
      <w:r w:rsidRPr="00B44C72">
        <w:t xml:space="preserve">. </w:t>
      </w:r>
      <w:r w:rsidRPr="008F606E">
        <w:t xml:space="preserve">God limits the dark in </w:t>
      </w:r>
      <w:r>
        <w:t>1:</w:t>
      </w:r>
      <w:r w:rsidRPr="008F606E">
        <w:t>3-5</w:t>
      </w:r>
      <w:r w:rsidRPr="00B44C72">
        <w:t>,</w:t>
      </w:r>
      <w:r>
        <w:t xml:space="preserve"> </w:t>
      </w:r>
      <w:r w:rsidRPr="008F606E">
        <w:t xml:space="preserve">and he limits the water in </w:t>
      </w:r>
      <w:r>
        <w:t>1:</w:t>
      </w:r>
      <w:r w:rsidRPr="008F606E">
        <w:t>6-8</w:t>
      </w:r>
      <w:r w:rsidRPr="00B44C72">
        <w:t xml:space="preserve">. </w:t>
      </w:r>
      <w:r w:rsidRPr="008F606E">
        <w:t>See Isa 45</w:t>
      </w:r>
      <w:r w:rsidRPr="00B44C72">
        <w:t>:</w:t>
      </w:r>
      <w:r w:rsidRPr="008F606E">
        <w:t>18</w:t>
      </w:r>
      <w:r w:rsidRPr="00B44C72">
        <w:t>. (</w:t>
      </w:r>
      <w:proofErr w:type="spellStart"/>
      <w:r>
        <w:t>Achtemeiers</w:t>
      </w:r>
      <w:proofErr w:type="spellEnd"/>
      <w:r>
        <w:t xml:space="preserve"> </w:t>
      </w:r>
      <w:r w:rsidRPr="008F606E">
        <w:t>28</w:t>
      </w:r>
      <w:r w:rsidRPr="00B44C72">
        <w:t>)</w:t>
      </w:r>
    </w:p>
    <w:p w14:paraId="2E6C8042" w14:textId="77777777" w:rsidR="00CF27FD" w:rsidRPr="000D6277" w:rsidRDefault="00CF27FD" w:rsidP="00BC78AB">
      <w:pPr>
        <w:numPr>
          <w:ilvl w:val="2"/>
          <w:numId w:val="2"/>
        </w:numPr>
        <w:rPr>
          <w:sz w:val="20"/>
        </w:rPr>
      </w:pPr>
      <w:r w:rsidRPr="000D6277">
        <w:rPr>
          <w:sz w:val="20"/>
        </w:rPr>
        <w:t xml:space="preserve">Isa 45:18, “For thus says the </w:t>
      </w:r>
      <w:r w:rsidRPr="000D6277">
        <w:rPr>
          <w:smallCaps/>
          <w:sz w:val="20"/>
        </w:rPr>
        <w:t>Lord</w:t>
      </w:r>
      <w:r w:rsidRPr="000D6277">
        <w:rPr>
          <w:sz w:val="20"/>
        </w:rPr>
        <w:t>, who created the heavens (he is God!), who formed the earth and made it (he established it; he did not create it a chaos, he formed it to be inhabited!): I am t</w:t>
      </w:r>
      <w:r>
        <w:rPr>
          <w:sz w:val="20"/>
        </w:rPr>
        <w:t xml:space="preserve">he </w:t>
      </w:r>
      <w:r w:rsidRPr="000D6277">
        <w:rPr>
          <w:smallCaps/>
          <w:sz w:val="20"/>
        </w:rPr>
        <w:t>Lord</w:t>
      </w:r>
      <w:r>
        <w:rPr>
          <w:sz w:val="20"/>
        </w:rPr>
        <w:t>, and there is no other.”</w:t>
      </w:r>
    </w:p>
    <w:p w14:paraId="13812E15" w14:textId="77777777" w:rsidR="00CF27FD" w:rsidRPr="008F606E" w:rsidRDefault="00CF27FD" w:rsidP="00CF27FD">
      <w:pPr>
        <w:ind w:left="432" w:hanging="432"/>
      </w:pPr>
    </w:p>
    <w:p w14:paraId="5DD1A7C1" w14:textId="77777777" w:rsidR="00CF27FD" w:rsidRPr="008F606E" w:rsidRDefault="00CF27FD" w:rsidP="00BC78AB">
      <w:pPr>
        <w:pStyle w:val="ListParagraph"/>
        <w:numPr>
          <w:ilvl w:val="0"/>
          <w:numId w:val="2"/>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1</w:t>
      </w:r>
      <w:r w:rsidRPr="00B44C72">
        <w:rPr>
          <w:b/>
          <w:bCs/>
        </w:rPr>
        <w:t>:</w:t>
      </w:r>
      <w:r w:rsidRPr="008F606E">
        <w:rPr>
          <w:b/>
          <w:bCs/>
        </w:rPr>
        <w:t>3-5</w:t>
      </w:r>
    </w:p>
    <w:p w14:paraId="4F1D85EE" w14:textId="77777777" w:rsidR="00CF27FD" w:rsidRPr="008F606E" w:rsidRDefault="00CF27FD" w:rsidP="00BC78AB">
      <w:pPr>
        <w:numPr>
          <w:ilvl w:val="1"/>
          <w:numId w:val="2"/>
        </w:numPr>
      </w:pPr>
      <w:r w:rsidRPr="008F606E">
        <w:t>God brought about order in the chaos</w:t>
      </w:r>
      <w:r w:rsidRPr="00B44C72">
        <w:t xml:space="preserve"> </w:t>
      </w:r>
      <w:r>
        <w:t>“</w:t>
      </w:r>
      <w:r w:rsidRPr="008F606E">
        <w:t>by limiting the chaos and holding it in check</w:t>
      </w:r>
      <w:r>
        <w:t>. . . .</w:t>
      </w:r>
      <w:r w:rsidRPr="00B44C72">
        <w:t xml:space="preserve"> </w:t>
      </w:r>
      <w:r w:rsidRPr="008F606E">
        <w:t xml:space="preserve">The darkness was separated from the light and given the boundaries of night </w:t>
      </w:r>
      <w:r>
        <w:t>. . .”</w:t>
      </w:r>
      <w:r w:rsidRPr="00B44C72">
        <w:t xml:space="preserve"> (</w:t>
      </w:r>
      <w:proofErr w:type="spellStart"/>
      <w:r>
        <w:t>Achtemeiers</w:t>
      </w:r>
      <w:proofErr w:type="spellEnd"/>
      <w:r>
        <w:t xml:space="preserve"> </w:t>
      </w:r>
      <w:r w:rsidRPr="008F606E">
        <w:t>28</w:t>
      </w:r>
      <w:r w:rsidRPr="00B44C72">
        <w:t>)</w:t>
      </w:r>
    </w:p>
    <w:p w14:paraId="3AA7EE1A" w14:textId="77777777" w:rsidR="00CF27FD" w:rsidRPr="008F606E" w:rsidRDefault="00CF27FD" w:rsidP="00CF27FD">
      <w:pPr>
        <w:ind w:left="432" w:hanging="432"/>
      </w:pPr>
    </w:p>
    <w:p w14:paraId="576631D6" w14:textId="77777777" w:rsidR="00CF27FD" w:rsidRPr="008F606E" w:rsidRDefault="00CF27FD" w:rsidP="00BC78AB">
      <w:pPr>
        <w:pStyle w:val="ListParagraph"/>
        <w:numPr>
          <w:ilvl w:val="0"/>
          <w:numId w:val="2"/>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1</w:t>
      </w:r>
      <w:r w:rsidRPr="00B44C72">
        <w:rPr>
          <w:b/>
          <w:bCs/>
        </w:rPr>
        <w:t>:</w:t>
      </w:r>
      <w:r w:rsidRPr="008F606E">
        <w:rPr>
          <w:b/>
          <w:bCs/>
        </w:rPr>
        <w:t>6-8</w:t>
      </w:r>
    </w:p>
    <w:p w14:paraId="0692C925" w14:textId="77777777" w:rsidR="00CF27FD" w:rsidRPr="008F606E" w:rsidRDefault="00CF27FD" w:rsidP="00BC78AB">
      <w:pPr>
        <w:numPr>
          <w:ilvl w:val="1"/>
          <w:numId w:val="2"/>
        </w:numPr>
      </w:pPr>
      <w:r w:rsidRPr="008F606E">
        <w:t>In the chaos of 1</w:t>
      </w:r>
      <w:r w:rsidRPr="00B44C72">
        <w:t>:</w:t>
      </w:r>
      <w:r w:rsidRPr="008F606E">
        <w:t>2</w:t>
      </w:r>
      <w:r>
        <w:t xml:space="preserve">, </w:t>
      </w:r>
      <w:r w:rsidRPr="008F606E">
        <w:t>God brought about order</w:t>
      </w:r>
      <w:r w:rsidRPr="00B44C72">
        <w:t xml:space="preserve"> </w:t>
      </w:r>
      <w:r>
        <w:t>“</w:t>
      </w:r>
      <w:r w:rsidRPr="008F606E">
        <w:t>by limiting the chaos and holding it in check</w:t>
      </w:r>
      <w:r w:rsidRPr="00B44C72">
        <w:t xml:space="preserve">. </w:t>
      </w:r>
      <w:r w:rsidRPr="008F606E">
        <w:t>The chaotic deep or waters were bounded by being held above the firmament and below the earth</w:t>
      </w:r>
      <w:r w:rsidRPr="00B44C72">
        <w:t xml:space="preserve"> (</w:t>
      </w:r>
      <w:r w:rsidRPr="008F606E">
        <w:t>Gen 1</w:t>
      </w:r>
      <w:r w:rsidRPr="00B44C72">
        <w:t>:</w:t>
      </w:r>
      <w:r w:rsidRPr="008F606E">
        <w:t>6-7</w:t>
      </w:r>
      <w:r w:rsidRPr="00B44C72">
        <w:t xml:space="preserve">; </w:t>
      </w:r>
      <w:r w:rsidRPr="008F606E">
        <w:t>cf</w:t>
      </w:r>
      <w:r w:rsidRPr="00B44C72">
        <w:t xml:space="preserve">. </w:t>
      </w:r>
      <w:r w:rsidRPr="008F606E">
        <w:t>Job 38</w:t>
      </w:r>
      <w:r w:rsidRPr="00B44C72">
        <w:t>:</w:t>
      </w:r>
      <w:r w:rsidRPr="008F606E">
        <w:t>8-11</w:t>
      </w:r>
      <w:r w:rsidRPr="00B44C72">
        <w:t xml:space="preserve">; </w:t>
      </w:r>
      <w:r w:rsidRPr="008F606E">
        <w:t>Ps</w:t>
      </w:r>
      <w:r w:rsidRPr="00B44C72">
        <w:t xml:space="preserve"> </w:t>
      </w:r>
      <w:r w:rsidRPr="008F606E">
        <w:t>104</w:t>
      </w:r>
      <w:r w:rsidRPr="00B44C72">
        <w:t>:</w:t>
      </w:r>
      <w:r w:rsidRPr="008F606E">
        <w:t>9</w:t>
      </w:r>
      <w:r w:rsidRPr="00B44C72">
        <w:t xml:space="preserve">; </w:t>
      </w:r>
      <w:r w:rsidRPr="008F606E">
        <w:t>Prov</w:t>
      </w:r>
      <w:r w:rsidRPr="00B44C72">
        <w:t xml:space="preserve"> </w:t>
      </w:r>
      <w:r w:rsidRPr="008F606E">
        <w:t>8</w:t>
      </w:r>
      <w:r w:rsidRPr="00B44C72">
        <w:t>:</w:t>
      </w:r>
      <w:r w:rsidRPr="008F606E">
        <w:t>29</w:t>
      </w:r>
      <w:r w:rsidRPr="00B44C72">
        <w:t>).</w:t>
      </w:r>
      <w:r>
        <w:t>”</w:t>
      </w:r>
      <w:r w:rsidRPr="00B44C72">
        <w:t xml:space="preserve"> (</w:t>
      </w:r>
      <w:proofErr w:type="spellStart"/>
      <w:r>
        <w:t>Achtemeiers</w:t>
      </w:r>
      <w:proofErr w:type="spellEnd"/>
      <w:r>
        <w:t xml:space="preserve"> </w:t>
      </w:r>
      <w:r w:rsidRPr="008F606E">
        <w:t>28</w:t>
      </w:r>
      <w:r w:rsidRPr="00B44C72">
        <w:t>)</w:t>
      </w:r>
    </w:p>
    <w:p w14:paraId="483B4138" w14:textId="77777777" w:rsidR="00CF27FD" w:rsidRPr="008F606E" w:rsidRDefault="00CF27FD" w:rsidP="00BC78AB">
      <w:pPr>
        <w:numPr>
          <w:ilvl w:val="1"/>
          <w:numId w:val="2"/>
        </w:numPr>
      </w:pPr>
      <w:r>
        <w:t>“</w:t>
      </w:r>
      <w:r w:rsidRPr="008F606E">
        <w:t>And yet</w:t>
      </w:r>
      <w:r w:rsidRPr="00B44C72">
        <w:t>,</w:t>
      </w:r>
      <w:r>
        <w:t xml:space="preserve"> </w:t>
      </w:r>
      <w:r w:rsidRPr="008F606E">
        <w:t>God did not eliminate the forces of chaos</w:t>
      </w:r>
      <w:r w:rsidRPr="00B44C72">
        <w:t xml:space="preserve">. </w:t>
      </w:r>
      <w:r w:rsidRPr="008F606E">
        <w:t>They can still threaten</w:t>
      </w:r>
      <w:r w:rsidRPr="00B44C72">
        <w:t xml:space="preserve"> [</w:t>
      </w:r>
      <w:r w:rsidRPr="008F606E">
        <w:t>as in Gen 6-8</w:t>
      </w:r>
      <w:r w:rsidRPr="00B44C72">
        <w:t xml:space="preserve">.] </w:t>
      </w:r>
      <w:r>
        <w:t>. . .</w:t>
      </w:r>
      <w:r w:rsidRPr="00B44C72">
        <w:t xml:space="preserve"> </w:t>
      </w:r>
      <w:r w:rsidRPr="008F606E">
        <w:t>As Job says</w:t>
      </w:r>
      <w:r w:rsidRPr="00B44C72">
        <w:t>,</w:t>
      </w:r>
      <w:r>
        <w:t xml:space="preserve"> </w:t>
      </w:r>
      <w:r w:rsidRPr="008F606E">
        <w:t>Leviathan</w:t>
      </w:r>
      <w:r w:rsidRPr="00B44C72">
        <w:t>,</w:t>
      </w:r>
      <w:r>
        <w:t xml:space="preserve"> </w:t>
      </w:r>
      <w:r w:rsidRPr="008F606E">
        <w:t>which is another name for the chaotic waters</w:t>
      </w:r>
      <w:r w:rsidRPr="00B44C72">
        <w:t>,</w:t>
      </w:r>
      <w:r>
        <w:t xml:space="preserve"> </w:t>
      </w:r>
      <w:r w:rsidRPr="008F606E">
        <w:t>can be roused</w:t>
      </w:r>
      <w:r w:rsidRPr="00B44C72">
        <w:t xml:space="preserve"> (</w:t>
      </w:r>
      <w:r w:rsidRPr="008F606E">
        <w:t>Job 3</w:t>
      </w:r>
      <w:r w:rsidRPr="00B44C72">
        <w:t>:</w:t>
      </w:r>
      <w:r w:rsidRPr="008F606E">
        <w:t>8</w:t>
      </w:r>
      <w:r w:rsidRPr="00B44C72">
        <w:t>)</w:t>
      </w:r>
      <w:r>
        <w:t>. . . .</w:t>
      </w:r>
      <w:r w:rsidRPr="00B44C72">
        <w:t xml:space="preserve"> </w:t>
      </w:r>
      <w:r w:rsidRPr="008F606E">
        <w:t>Only because God has set a guard over Leviathan</w:t>
      </w:r>
      <w:r w:rsidRPr="00B44C72">
        <w:t xml:space="preserve"> (</w:t>
      </w:r>
      <w:r w:rsidRPr="008F606E">
        <w:t>Job 7</w:t>
      </w:r>
      <w:r w:rsidRPr="00B44C72">
        <w:t>:</w:t>
      </w:r>
      <w:r w:rsidRPr="008F606E">
        <w:t>12</w:t>
      </w:r>
      <w:r w:rsidRPr="00B44C72">
        <w:t xml:space="preserve">) </w:t>
      </w:r>
      <w:r w:rsidRPr="008F606E">
        <w:t>is the structure of man</w:t>
      </w:r>
      <w:r>
        <w:t>’</w:t>
      </w:r>
      <w:r w:rsidRPr="008F606E">
        <w:t>s world preserved</w:t>
      </w:r>
      <w:r>
        <w:t>. . . .</w:t>
      </w:r>
      <w:r w:rsidRPr="00B44C72">
        <w:t xml:space="preserve"> </w:t>
      </w:r>
      <w:r w:rsidRPr="008F606E">
        <w:t>If God</w:t>
      </w:r>
      <w:r w:rsidRPr="00B44C72">
        <w:t xml:space="preserve"> [</w:t>
      </w:r>
      <w:r w:rsidRPr="008F606E">
        <w:t>28</w:t>
      </w:r>
      <w:r w:rsidRPr="00B44C72">
        <w:t xml:space="preserve">] </w:t>
      </w:r>
      <w:r w:rsidRPr="008F606E">
        <w:t xml:space="preserve">withdraws </w:t>
      </w:r>
      <w:r>
        <w:t>. . .</w:t>
      </w:r>
      <w:r w:rsidRPr="00B44C72">
        <w:t>,</w:t>
      </w:r>
      <w:r>
        <w:t xml:space="preserve"> </w:t>
      </w:r>
      <w:r w:rsidRPr="008F606E">
        <w:t>the earth will again become waste and void</w:t>
      </w:r>
      <w:r w:rsidRPr="00B44C72">
        <w:t xml:space="preserve"> (</w:t>
      </w:r>
      <w:r w:rsidRPr="008F606E">
        <w:t>Jer 4</w:t>
      </w:r>
      <w:r w:rsidRPr="00B44C72">
        <w:t>:</w:t>
      </w:r>
      <w:r w:rsidRPr="008F606E">
        <w:t>23</w:t>
      </w:r>
      <w:r w:rsidRPr="00B44C72">
        <w:t xml:space="preserve">) </w:t>
      </w:r>
      <w:r>
        <w:t>. . .</w:t>
      </w:r>
      <w:r w:rsidRPr="00B44C72">
        <w:t xml:space="preserve"> (</w:t>
      </w:r>
      <w:r w:rsidRPr="008F606E">
        <w:t>Ps</w:t>
      </w:r>
      <w:r w:rsidRPr="00B44C72">
        <w:t xml:space="preserve">. </w:t>
      </w:r>
      <w:r w:rsidRPr="008F606E">
        <w:t>46</w:t>
      </w:r>
      <w:r w:rsidRPr="00B44C72">
        <w:t>:</w:t>
      </w:r>
      <w:r w:rsidRPr="008F606E">
        <w:t>1-3</w:t>
      </w:r>
      <w:r w:rsidRPr="00B44C72">
        <w:t>).</w:t>
      </w:r>
      <w:r>
        <w:t>”</w:t>
      </w:r>
      <w:r w:rsidRPr="00B44C72">
        <w:t xml:space="preserve"> (</w:t>
      </w:r>
      <w:proofErr w:type="spellStart"/>
      <w:r>
        <w:t>Achtemeiers</w:t>
      </w:r>
      <w:proofErr w:type="spellEnd"/>
      <w:r>
        <w:t xml:space="preserve"> </w:t>
      </w:r>
      <w:r w:rsidRPr="008F606E">
        <w:t>28-29</w:t>
      </w:r>
      <w:r w:rsidRPr="00B44C72">
        <w:t>)</w:t>
      </w:r>
    </w:p>
    <w:p w14:paraId="2441E4B3" w14:textId="77777777" w:rsidR="00CF27FD" w:rsidRPr="008F606E" w:rsidRDefault="00CF27FD" w:rsidP="00CF27FD">
      <w:pPr>
        <w:ind w:left="432" w:hanging="432"/>
      </w:pPr>
    </w:p>
    <w:p w14:paraId="0EEF7B53" w14:textId="77777777" w:rsidR="00CF27FD" w:rsidRPr="008F606E" w:rsidRDefault="00CF27FD" w:rsidP="00BC78AB">
      <w:pPr>
        <w:pStyle w:val="ListParagraph"/>
        <w:numPr>
          <w:ilvl w:val="0"/>
          <w:numId w:val="2"/>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1</w:t>
      </w:r>
      <w:r w:rsidRPr="00B44C72">
        <w:rPr>
          <w:b/>
          <w:bCs/>
        </w:rPr>
        <w:t>:</w:t>
      </w:r>
      <w:r w:rsidRPr="008F606E">
        <w:rPr>
          <w:b/>
          <w:bCs/>
        </w:rPr>
        <w:t>26-27</w:t>
      </w:r>
    </w:p>
    <w:p w14:paraId="145ADFE5" w14:textId="77777777" w:rsidR="00CF27FD" w:rsidRPr="008F606E" w:rsidRDefault="00CF27FD" w:rsidP="00BC78AB">
      <w:pPr>
        <w:numPr>
          <w:ilvl w:val="1"/>
          <w:numId w:val="2"/>
        </w:numPr>
      </w:pPr>
      <w:r>
        <w:t>“</w:t>
      </w:r>
      <w:r w:rsidRPr="008F606E">
        <w:t>God is Lord and Master of all things</w:t>
      </w:r>
      <w:r w:rsidRPr="00B44C72">
        <w:t xml:space="preserve">. </w:t>
      </w:r>
      <w:r w:rsidRPr="008F606E">
        <w:t>We belong to him body and soul</w:t>
      </w:r>
      <w:r w:rsidRPr="00B44C72">
        <w:t>.</w:t>
      </w:r>
      <w:r>
        <w:t>”</w:t>
      </w:r>
      <w:r w:rsidRPr="00B44C72">
        <w:t xml:space="preserve"> (</w:t>
      </w:r>
      <w:proofErr w:type="spellStart"/>
      <w:r>
        <w:t>Hauret</w:t>
      </w:r>
      <w:proofErr w:type="spellEnd"/>
      <w:r>
        <w:t xml:space="preserve"> </w:t>
      </w:r>
      <w:r w:rsidRPr="008F606E">
        <w:t>184</w:t>
      </w:r>
      <w:r w:rsidRPr="00B44C72">
        <w:t>)</w:t>
      </w:r>
    </w:p>
    <w:p w14:paraId="7D4C0544" w14:textId="77777777" w:rsidR="00CF27FD" w:rsidRPr="008F606E" w:rsidRDefault="00CF27FD" w:rsidP="00BC78AB">
      <w:pPr>
        <w:numPr>
          <w:ilvl w:val="1"/>
          <w:numId w:val="2"/>
        </w:numPr>
      </w:pPr>
      <w:r w:rsidRPr="008F606E">
        <w:fldChar w:fldCharType="begin"/>
      </w:r>
      <w:r w:rsidRPr="008F606E">
        <w:instrText xml:space="preserve">seq level0 \h \r0 </w:instrText>
      </w:r>
      <w:r w:rsidRPr="008F606E">
        <w:fldChar w:fldCharType="end"/>
      </w:r>
      <w:r w:rsidRPr="008F606E">
        <w:fldChar w:fldCharType="begin"/>
      </w:r>
      <w:r w:rsidRPr="008F606E">
        <w:instrText xml:space="preserve">seq level1 \h \r0 </w:instrText>
      </w:r>
      <w:r w:rsidRPr="008F606E">
        <w:fldChar w:fldCharType="end"/>
      </w:r>
      <w:r w:rsidRPr="008F606E">
        <w:fldChar w:fldCharType="begin"/>
      </w:r>
      <w:r w:rsidRPr="008F606E">
        <w:instrText xml:space="preserve">seq level2 \h \r0 </w:instrText>
      </w:r>
      <w:r w:rsidRPr="008F606E">
        <w:fldChar w:fldCharType="end"/>
      </w:r>
      <w:r w:rsidRPr="008F606E">
        <w:fldChar w:fldCharType="begin"/>
      </w:r>
      <w:r w:rsidRPr="008F606E">
        <w:instrText xml:space="preserve">seq level3 \h \r0 </w:instrText>
      </w:r>
      <w:r w:rsidRPr="008F606E">
        <w:fldChar w:fldCharType="end"/>
      </w:r>
      <w:r w:rsidRPr="008F606E">
        <w:fldChar w:fldCharType="begin"/>
      </w:r>
      <w:r w:rsidRPr="008F606E">
        <w:instrText xml:space="preserve">seq level4 \h \r0 </w:instrText>
      </w:r>
      <w:r w:rsidRPr="008F606E">
        <w:fldChar w:fldCharType="end"/>
      </w:r>
      <w:r w:rsidRPr="008F606E">
        <w:fldChar w:fldCharType="begin"/>
      </w:r>
      <w:r w:rsidRPr="008F606E">
        <w:instrText xml:space="preserve">seq level5 \h \r0 </w:instrText>
      </w:r>
      <w:r w:rsidRPr="008F606E">
        <w:fldChar w:fldCharType="end"/>
      </w:r>
      <w:r w:rsidRPr="008F606E">
        <w:fldChar w:fldCharType="begin"/>
      </w:r>
      <w:r w:rsidRPr="008F606E">
        <w:instrText xml:space="preserve">seq level6 \h \r0 </w:instrText>
      </w:r>
      <w:r w:rsidRPr="008F606E">
        <w:fldChar w:fldCharType="end"/>
      </w:r>
      <w:r w:rsidRPr="008F606E">
        <w:fldChar w:fldCharType="begin"/>
      </w:r>
      <w:r w:rsidRPr="008F606E">
        <w:instrText xml:space="preserve">seq level7 \h \r0 </w:instrText>
      </w:r>
      <w:r w:rsidRPr="008F606E">
        <w:fldChar w:fldCharType="end"/>
      </w:r>
      <w:r>
        <w:t>“</w:t>
      </w:r>
      <w:r w:rsidRPr="008F606E">
        <w:t xml:space="preserve">The first thing that is evident in Genesis 1-2 is the fact that man </w:t>
      </w:r>
      <w:r>
        <w:t>. . .</w:t>
      </w:r>
      <w:r w:rsidRPr="00B44C72">
        <w:t xml:space="preserve"> </w:t>
      </w:r>
      <w:r w:rsidRPr="008F606E">
        <w:t xml:space="preserve">is a finite creature </w:t>
      </w:r>
      <w:r>
        <w:t>. . .</w:t>
      </w:r>
      <w:r w:rsidRPr="00B44C72">
        <w:t xml:space="preserve"> [</w:t>
      </w:r>
      <w:r w:rsidRPr="008F606E">
        <w:t>not</w:t>
      </w:r>
      <w:r w:rsidRPr="00B44C72">
        <w:t xml:space="preserve">] </w:t>
      </w:r>
      <w:r w:rsidRPr="008F606E">
        <w:t>naturally divine or immortal</w:t>
      </w:r>
      <w:r w:rsidRPr="00B44C72">
        <w:t>. [</w:t>
      </w:r>
      <w:r w:rsidRPr="008F606E">
        <w:t>235</w:t>
      </w:r>
      <w:r w:rsidRPr="00B44C72">
        <w:t xml:space="preserve">] </w:t>
      </w:r>
      <w:r>
        <w:t>. . .</w:t>
      </w:r>
      <w:r w:rsidRPr="00B44C72">
        <w:t xml:space="preserve"> </w:t>
      </w:r>
      <w:r w:rsidRPr="008F606E">
        <w:t xml:space="preserve">Man and woman are </w:t>
      </w:r>
      <w:r w:rsidRPr="008F606E">
        <w:rPr>
          <w:i/>
        </w:rPr>
        <w:t>like</w:t>
      </w:r>
      <w:r w:rsidRPr="008F606E">
        <w:t xml:space="preserve"> God—but they are </w:t>
      </w:r>
      <w:r w:rsidRPr="008F606E">
        <w:rPr>
          <w:i/>
        </w:rPr>
        <w:t>not</w:t>
      </w:r>
      <w:r w:rsidRPr="008F606E">
        <w:t xml:space="preserve"> God</w:t>
      </w:r>
      <w:r w:rsidRPr="00B44C72">
        <w:t>.</w:t>
      </w:r>
      <w:r>
        <w:t>”</w:t>
      </w:r>
      <w:r w:rsidRPr="00B44C72">
        <w:t xml:space="preserve"> (</w:t>
      </w:r>
      <w:r w:rsidRPr="008F606E">
        <w:t>Livingston 236</w:t>
      </w:r>
      <w:r w:rsidRPr="00B44C72">
        <w:t>)</w:t>
      </w:r>
    </w:p>
    <w:p w14:paraId="687300EE" w14:textId="77777777" w:rsidR="00CF27FD" w:rsidRPr="008F606E" w:rsidRDefault="00CF27FD" w:rsidP="00BC78AB">
      <w:pPr>
        <w:numPr>
          <w:ilvl w:val="1"/>
          <w:numId w:val="2"/>
        </w:numPr>
      </w:pPr>
      <w:r>
        <w:t>“. . .</w:t>
      </w:r>
      <w:r w:rsidRPr="00B44C72">
        <w:t xml:space="preserve"> </w:t>
      </w:r>
      <w:r w:rsidRPr="008F606E">
        <w:t xml:space="preserve">human life </w:t>
      </w:r>
      <w:r>
        <w:t>. . .</w:t>
      </w:r>
      <w:r w:rsidRPr="00B44C72">
        <w:t xml:space="preserve"> </w:t>
      </w:r>
      <w:r w:rsidRPr="008F606E">
        <w:t>is not for that reason worthless or evil</w:t>
      </w:r>
      <w:r w:rsidRPr="00B44C72">
        <w:t>.</w:t>
      </w:r>
      <w:r>
        <w:t>”</w:t>
      </w:r>
      <w:r w:rsidRPr="00B44C72">
        <w:t xml:space="preserve"> (</w:t>
      </w:r>
      <w:r w:rsidRPr="008F606E">
        <w:t>Livingston 235</w:t>
      </w:r>
      <w:r w:rsidRPr="00B44C72">
        <w:t>)</w:t>
      </w:r>
    </w:p>
    <w:p w14:paraId="1EF794C9" w14:textId="77777777" w:rsidR="00CF27FD" w:rsidRPr="008F606E" w:rsidRDefault="00CF27FD" w:rsidP="00BC78AB">
      <w:pPr>
        <w:numPr>
          <w:ilvl w:val="1"/>
          <w:numId w:val="2"/>
        </w:numPr>
      </w:pPr>
      <w:r>
        <w:t>“. . .</w:t>
      </w:r>
      <w:r w:rsidRPr="00B44C72">
        <w:t xml:space="preserve"> </w:t>
      </w:r>
      <w:r w:rsidRPr="008F606E">
        <w:t>the priestly writer of this ancient passage had in mind man</w:t>
      </w:r>
      <w:r>
        <w:t>’</w:t>
      </w:r>
      <w:r w:rsidRPr="008F606E">
        <w:t>s physical and bodily similarity to the inhabitants of the divine realm</w:t>
      </w:r>
      <w:r w:rsidRPr="00B44C72">
        <w:t xml:space="preserve">. </w:t>
      </w:r>
      <w:r w:rsidRPr="008F606E">
        <w:t>The reading in the ancient Hebrew is not</w:t>
      </w:r>
      <w:r w:rsidRPr="00B44C72">
        <w:t xml:space="preserve"> </w:t>
      </w:r>
      <w:r>
        <w:t>“</w:t>
      </w:r>
      <w:r w:rsidRPr="008F606E">
        <w:t>the image of God</w:t>
      </w:r>
      <w:r w:rsidRPr="00B44C72">
        <w:t>,</w:t>
      </w:r>
      <w:r>
        <w:t>”</w:t>
      </w:r>
      <w:r w:rsidRPr="00B44C72">
        <w:t xml:space="preserve"> </w:t>
      </w:r>
      <w:r w:rsidRPr="008F606E">
        <w:t>but</w:t>
      </w:r>
      <w:r w:rsidRPr="00B44C72">
        <w:t xml:space="preserve"> </w:t>
      </w:r>
      <w:r>
        <w:t>“</w:t>
      </w:r>
      <w:r w:rsidRPr="008F606E">
        <w:t>the image of the</w:t>
      </w:r>
      <w:r w:rsidRPr="00B44C72">
        <w:t xml:space="preserve"> </w:t>
      </w:r>
      <w:r>
        <w:t>‘</w:t>
      </w:r>
      <w:proofErr w:type="spellStart"/>
      <w:r w:rsidRPr="008F606E">
        <w:rPr>
          <w:i/>
        </w:rPr>
        <w:t>elohim</w:t>
      </w:r>
      <w:proofErr w:type="spellEnd"/>
      <w:r w:rsidRPr="00B44C72">
        <w:t>,</w:t>
      </w:r>
      <w:r>
        <w:t>”</w:t>
      </w:r>
      <w:r w:rsidRPr="00B44C72">
        <w:t xml:space="preserve"> </w:t>
      </w:r>
      <w:r w:rsidRPr="008F606E">
        <w:t>the latter being the inhabitants of the heavenly court</w:t>
      </w:r>
      <w:r w:rsidRPr="00B44C72">
        <w:t xml:space="preserve">. </w:t>
      </w:r>
      <w:r w:rsidRPr="008F606E">
        <w:t>And the words for</w:t>
      </w:r>
      <w:r w:rsidRPr="00B44C72">
        <w:t xml:space="preserve"> </w:t>
      </w:r>
      <w:r>
        <w:t>“</w:t>
      </w:r>
      <w:r w:rsidRPr="008F606E">
        <w:t>image</w:t>
      </w:r>
      <w:r>
        <w:t>”</w:t>
      </w:r>
      <w:r w:rsidRPr="00B44C72">
        <w:t xml:space="preserve"> </w:t>
      </w:r>
      <w:r w:rsidRPr="008F606E">
        <w:t>and</w:t>
      </w:r>
      <w:r w:rsidRPr="00B44C72">
        <w:t xml:space="preserve"> </w:t>
      </w:r>
      <w:r>
        <w:t>“</w:t>
      </w:r>
      <w:r w:rsidRPr="008F606E">
        <w:t>likeness</w:t>
      </w:r>
      <w:r>
        <w:t>”</w:t>
      </w:r>
      <w:r w:rsidRPr="00B44C72">
        <w:t xml:space="preserve"> </w:t>
      </w:r>
      <w:r w:rsidRPr="008F606E">
        <w:t>throughout the Old Testament consistently refer to material representations and physical forms</w:t>
      </w:r>
      <w:r>
        <w:t>. . . .</w:t>
      </w:r>
      <w:r w:rsidRPr="00B44C72">
        <w:t xml:space="preserve"> [</w:t>
      </w:r>
      <w:r w:rsidRPr="008F606E">
        <w:t>In</w:t>
      </w:r>
      <w:r w:rsidRPr="00B44C72">
        <w:t xml:space="preserve">] </w:t>
      </w:r>
      <w:r w:rsidRPr="008F606E">
        <w:t>this first creation story</w:t>
      </w:r>
      <w:r w:rsidRPr="00B44C72">
        <w:t>,</w:t>
      </w:r>
      <w:r>
        <w:t xml:space="preserve"> </w:t>
      </w:r>
      <w:r w:rsidRPr="008F606E">
        <w:t>God is not to be thought of anthropomorphically</w:t>
      </w:r>
      <w:r w:rsidRPr="00B44C72">
        <w:t>, [</w:t>
      </w:r>
      <w:r w:rsidRPr="008F606E">
        <w:t>but</w:t>
      </w:r>
      <w:r w:rsidRPr="00B44C72">
        <w:t xml:space="preserve">] </w:t>
      </w:r>
      <w:r w:rsidRPr="008F606E">
        <w:t xml:space="preserve">man is to be thought of </w:t>
      </w:r>
      <w:proofErr w:type="spellStart"/>
      <w:r w:rsidRPr="008F606E">
        <w:t>theomorphically</w:t>
      </w:r>
      <w:proofErr w:type="spellEnd"/>
      <w:r w:rsidRPr="008F606E">
        <w:t xml:space="preserve"> </w:t>
      </w:r>
      <w:r>
        <w:t>. . .”</w:t>
      </w:r>
      <w:r w:rsidRPr="00B44C72">
        <w:t xml:space="preserve"> (</w:t>
      </w:r>
      <w:proofErr w:type="spellStart"/>
      <w:r>
        <w:t>Achtemeiers</w:t>
      </w:r>
      <w:proofErr w:type="spellEnd"/>
      <w:r>
        <w:t xml:space="preserve"> </w:t>
      </w:r>
      <w:r w:rsidRPr="008F606E">
        <w:t>24</w:t>
      </w:r>
      <w:r w:rsidRPr="00B44C72">
        <w:t>)</w:t>
      </w:r>
    </w:p>
    <w:p w14:paraId="1B13B332" w14:textId="77777777" w:rsidR="00CF27FD" w:rsidRPr="008F606E" w:rsidRDefault="00CF27FD" w:rsidP="00BC78AB">
      <w:pPr>
        <w:numPr>
          <w:ilvl w:val="1"/>
          <w:numId w:val="2"/>
        </w:numPr>
      </w:pPr>
      <w:r>
        <w:t>“</w:t>
      </w:r>
      <w:r w:rsidRPr="008F606E">
        <w:t>For the ancient Hebrew</w:t>
      </w:r>
      <w:r w:rsidRPr="00B44C72">
        <w:t>,</w:t>
      </w:r>
      <w:r>
        <w:t xml:space="preserve"> </w:t>
      </w:r>
      <w:r w:rsidRPr="008F606E">
        <w:t xml:space="preserve">there is no sharp dualism between the body and the soul </w:t>
      </w:r>
      <w:r>
        <w:t>. . .”</w:t>
      </w:r>
      <w:r w:rsidRPr="00B44C72">
        <w:t xml:space="preserve"> (</w:t>
      </w:r>
      <w:r w:rsidRPr="008F606E">
        <w:t>Livingston 235</w:t>
      </w:r>
      <w:r w:rsidRPr="00B44C72">
        <w:t>)</w:t>
      </w:r>
    </w:p>
    <w:p w14:paraId="5DCE4646" w14:textId="77777777" w:rsidR="00CF27FD" w:rsidRPr="008F606E" w:rsidRDefault="00CF27FD" w:rsidP="00BC78AB">
      <w:pPr>
        <w:numPr>
          <w:ilvl w:val="1"/>
          <w:numId w:val="2"/>
        </w:numPr>
      </w:pPr>
      <w:r>
        <w:t>“</w:t>
      </w:r>
      <w:r w:rsidRPr="008F606E">
        <w:t>Therefore when Ezekiel</w:t>
      </w:r>
      <w:r w:rsidRPr="00B44C72">
        <w:t xml:space="preserve"> (</w:t>
      </w:r>
      <w:proofErr w:type="spellStart"/>
      <w:r w:rsidRPr="008F606E">
        <w:t>ch</w:t>
      </w:r>
      <w:r w:rsidRPr="00B44C72">
        <w:t>.</w:t>
      </w:r>
      <w:proofErr w:type="spellEnd"/>
      <w:r w:rsidRPr="00B44C72">
        <w:t xml:space="preserve"> </w:t>
      </w:r>
      <w:r w:rsidRPr="008F606E">
        <w:t>1</w:t>
      </w:r>
      <w:r w:rsidRPr="00B44C72">
        <w:t xml:space="preserve">) </w:t>
      </w:r>
      <w:r w:rsidRPr="008F606E">
        <w:t>or Isaiah</w:t>
      </w:r>
      <w:r w:rsidRPr="00B44C72">
        <w:t xml:space="preserve"> (</w:t>
      </w:r>
      <w:proofErr w:type="spellStart"/>
      <w:r w:rsidRPr="008F606E">
        <w:t>ch</w:t>
      </w:r>
      <w:r w:rsidRPr="00B44C72">
        <w:t>.</w:t>
      </w:r>
      <w:proofErr w:type="spellEnd"/>
      <w:r w:rsidRPr="00B44C72">
        <w:t xml:space="preserve"> </w:t>
      </w:r>
      <w:r w:rsidRPr="008F606E">
        <w:t>6</w:t>
      </w:r>
      <w:r w:rsidRPr="00B44C72">
        <w:t xml:space="preserve">) </w:t>
      </w:r>
      <w:r w:rsidRPr="008F606E">
        <w:t>or Daniel</w:t>
      </w:r>
      <w:r w:rsidRPr="00B44C72">
        <w:t xml:space="preserve"> (</w:t>
      </w:r>
      <w:r w:rsidRPr="008F606E">
        <w:t>7</w:t>
      </w:r>
      <w:r w:rsidRPr="00B44C72">
        <w:t>:</w:t>
      </w:r>
      <w:r w:rsidRPr="008F606E">
        <w:t>9</w:t>
      </w:r>
      <w:r w:rsidRPr="00B44C72">
        <w:t xml:space="preserve">) </w:t>
      </w:r>
      <w:r w:rsidRPr="008F606E">
        <w:t>are granted their prophetic visions of God</w:t>
      </w:r>
      <w:r w:rsidRPr="00B44C72">
        <w:t>,</w:t>
      </w:r>
      <w:r>
        <w:t xml:space="preserve"> </w:t>
      </w:r>
      <w:r w:rsidRPr="008F606E">
        <w:t xml:space="preserve">the deity is revealed to them as having something like a human </w:t>
      </w:r>
      <w:r w:rsidRPr="008F606E">
        <w:lastRenderedPageBreak/>
        <w:t>form</w:t>
      </w:r>
      <w:r w:rsidRPr="00B44C72">
        <w:t>,</w:t>
      </w:r>
      <w:r>
        <w:t xml:space="preserve"> </w:t>
      </w:r>
      <w:r w:rsidRPr="008F606E">
        <w:t>not because they create God in man</w:t>
      </w:r>
      <w:r>
        <w:t>’</w:t>
      </w:r>
      <w:r w:rsidRPr="008F606E">
        <w:t>s image</w:t>
      </w:r>
      <w:r w:rsidRPr="00B44C72">
        <w:t>,</w:t>
      </w:r>
      <w:r>
        <w:t xml:space="preserve"> </w:t>
      </w:r>
      <w:r w:rsidRPr="008F606E">
        <w:t>but because man has been created in God</w:t>
      </w:r>
      <w:r>
        <w:t>’</w:t>
      </w:r>
      <w:r w:rsidRPr="008F606E">
        <w:t>s</w:t>
      </w:r>
      <w:r w:rsidRPr="00B44C72">
        <w:t xml:space="preserve">. </w:t>
      </w:r>
      <w:r w:rsidRPr="008F606E">
        <w:t>Man</w:t>
      </w:r>
      <w:r>
        <w:t>’</w:t>
      </w:r>
      <w:r w:rsidRPr="008F606E">
        <w:t>s physical nature shares in some way in the glory and perfection of the Lord</w:t>
      </w:r>
      <w:r>
        <w:t>’</w:t>
      </w:r>
      <w:r w:rsidRPr="008F606E">
        <w:t>s being</w:t>
      </w:r>
      <w:r w:rsidRPr="00B44C72">
        <w:t>.</w:t>
      </w:r>
      <w:r>
        <w:t>”</w:t>
      </w:r>
      <w:r w:rsidRPr="00B44C72">
        <w:t xml:space="preserve"> (</w:t>
      </w:r>
      <w:proofErr w:type="spellStart"/>
      <w:r>
        <w:t>Achtemeiers</w:t>
      </w:r>
      <w:proofErr w:type="spellEnd"/>
      <w:r>
        <w:t xml:space="preserve"> </w:t>
      </w:r>
      <w:r w:rsidRPr="008F606E">
        <w:t>25</w:t>
      </w:r>
      <w:r w:rsidRPr="00B44C72">
        <w:t>)</w:t>
      </w:r>
    </w:p>
    <w:p w14:paraId="4D6AE5B6" w14:textId="77777777" w:rsidR="00CF27FD" w:rsidRPr="008F606E" w:rsidRDefault="00CF27FD" w:rsidP="00BC78AB">
      <w:pPr>
        <w:numPr>
          <w:ilvl w:val="1"/>
          <w:numId w:val="2"/>
        </w:numPr>
      </w:pPr>
      <w:r>
        <w:t>“</w:t>
      </w:r>
      <w:r w:rsidRPr="008F606E">
        <w:t>Man is given the image in order that he may exercise dominion over the earth</w:t>
      </w:r>
      <w:r w:rsidRPr="00B44C72">
        <w:t xml:space="preserve"> (</w:t>
      </w:r>
      <w:r w:rsidRPr="008F606E">
        <w:t>Gen</w:t>
      </w:r>
      <w:r w:rsidRPr="00B44C72">
        <w:t xml:space="preserve">. </w:t>
      </w:r>
      <w:r w:rsidRPr="008F606E">
        <w:t>1</w:t>
      </w:r>
      <w:r w:rsidRPr="00B44C72">
        <w:t>:</w:t>
      </w:r>
      <w:r w:rsidRPr="008F606E">
        <w:t>26</w:t>
      </w:r>
      <w:r w:rsidRPr="00B44C72">
        <w:t>,</w:t>
      </w:r>
      <w:r>
        <w:t xml:space="preserve"> </w:t>
      </w:r>
      <w:r w:rsidRPr="008F606E">
        <w:t>28</w:t>
      </w:r>
      <w:r w:rsidRPr="00B44C72">
        <w:t xml:space="preserve">). </w:t>
      </w:r>
      <w:r w:rsidRPr="008F606E">
        <w:t>Just as God is Lord over all creation</w:t>
      </w:r>
      <w:r w:rsidRPr="00B44C72">
        <w:t>,</w:t>
      </w:r>
      <w:r>
        <w:t xml:space="preserve"> </w:t>
      </w:r>
      <w:r w:rsidRPr="008F606E">
        <w:t xml:space="preserve">so man is made lord over all life on earth </w:t>
      </w:r>
      <w:r>
        <w:t>. . .”</w:t>
      </w:r>
      <w:r w:rsidRPr="00B44C72">
        <w:t xml:space="preserve"> (</w:t>
      </w:r>
      <w:proofErr w:type="spellStart"/>
      <w:r>
        <w:t>Achtemeiers</w:t>
      </w:r>
      <w:proofErr w:type="spellEnd"/>
      <w:r>
        <w:t xml:space="preserve"> </w:t>
      </w:r>
      <w:r w:rsidRPr="008F606E">
        <w:t>25</w:t>
      </w:r>
      <w:r w:rsidRPr="00B44C72">
        <w:t>)</w:t>
      </w:r>
    </w:p>
    <w:p w14:paraId="18FB61BE" w14:textId="77777777" w:rsidR="00CF27FD" w:rsidRPr="008F606E" w:rsidRDefault="00CF27FD" w:rsidP="00BC78AB">
      <w:pPr>
        <w:numPr>
          <w:ilvl w:val="1"/>
          <w:numId w:val="2"/>
        </w:numPr>
      </w:pPr>
      <w:r>
        <w:t>“</w:t>
      </w:r>
      <w:r w:rsidRPr="008F606E">
        <w:t>The image of God is mentioned in only two other places in the Old Testament</w:t>
      </w:r>
      <w:r w:rsidRPr="00B44C72">
        <w:t xml:space="preserve">. </w:t>
      </w:r>
      <w:r w:rsidRPr="008F606E">
        <w:t>In Gen</w:t>
      </w:r>
      <w:r w:rsidRPr="00B44C72">
        <w:t xml:space="preserve">. </w:t>
      </w:r>
      <w:r w:rsidRPr="008F606E">
        <w:t>5</w:t>
      </w:r>
      <w:r w:rsidRPr="00B44C72">
        <w:t>:</w:t>
      </w:r>
      <w:r w:rsidRPr="008F606E">
        <w:t>3</w:t>
      </w:r>
      <w:r w:rsidRPr="00B44C72">
        <w:t>,</w:t>
      </w:r>
      <w:r>
        <w:t xml:space="preserve"> </w:t>
      </w:r>
      <w:r w:rsidRPr="008F606E">
        <w:t>Adam passes the image on to his son Seth</w:t>
      </w:r>
      <w:r w:rsidRPr="00B44C72">
        <w:t>,</w:t>
      </w:r>
      <w:r>
        <w:t xml:space="preserve"> </w:t>
      </w:r>
      <w:r w:rsidRPr="008F606E">
        <w:t>and in Gen</w:t>
      </w:r>
      <w:r w:rsidRPr="00B44C72">
        <w:t xml:space="preserve">. </w:t>
      </w:r>
      <w:r w:rsidRPr="008F606E">
        <w:t>9</w:t>
      </w:r>
      <w:r w:rsidRPr="00B44C72">
        <w:t>:</w:t>
      </w:r>
      <w:r w:rsidRPr="008F606E">
        <w:t>6</w:t>
      </w:r>
      <w:r w:rsidRPr="00B44C72">
        <w:t>,</w:t>
      </w:r>
      <w:r>
        <w:t xml:space="preserve"> </w:t>
      </w:r>
      <w:r w:rsidRPr="008F606E">
        <w:t>the image is still present in man at the time of Noah</w:t>
      </w:r>
      <w:r w:rsidRPr="00B44C72">
        <w:t xml:space="preserve">. </w:t>
      </w:r>
      <w:r w:rsidRPr="008F606E">
        <w:t xml:space="preserve">The image has not been lost in the fall of man </w:t>
      </w:r>
      <w:r>
        <w:t>. . .”</w:t>
      </w:r>
      <w:r w:rsidRPr="00B44C72">
        <w:t xml:space="preserve"> (</w:t>
      </w:r>
      <w:proofErr w:type="spellStart"/>
      <w:r>
        <w:t>Achtemeiers</w:t>
      </w:r>
      <w:proofErr w:type="spellEnd"/>
      <w:r>
        <w:t xml:space="preserve"> </w:t>
      </w:r>
      <w:r w:rsidRPr="008F606E">
        <w:t>25</w:t>
      </w:r>
      <w:r w:rsidRPr="00B44C72">
        <w:t>)</w:t>
      </w:r>
    </w:p>
    <w:p w14:paraId="7EE17BB4" w14:textId="77777777" w:rsidR="00CF27FD" w:rsidRPr="008F606E" w:rsidRDefault="00CF27FD" w:rsidP="00CF27FD"/>
    <w:p w14:paraId="2B53A5BF" w14:textId="77777777" w:rsidR="00CF27FD" w:rsidRPr="008F606E" w:rsidRDefault="00CF27FD" w:rsidP="00BC78AB">
      <w:pPr>
        <w:pStyle w:val="ListParagraph"/>
        <w:numPr>
          <w:ilvl w:val="0"/>
          <w:numId w:val="2"/>
        </w:numPr>
      </w:pPr>
      <w:r w:rsidRPr="008F606E">
        <w:rPr>
          <w:b/>
          <w:bCs/>
        </w:rPr>
        <w:t>1</w:t>
      </w:r>
      <w:r w:rsidRPr="00B44C72">
        <w:rPr>
          <w:b/>
          <w:bCs/>
        </w:rPr>
        <w:t>:</w:t>
      </w:r>
      <w:r w:rsidRPr="008F606E">
        <w:rPr>
          <w:b/>
          <w:bCs/>
        </w:rPr>
        <w:t>28</w:t>
      </w:r>
    </w:p>
    <w:p w14:paraId="430A65E1" w14:textId="77777777" w:rsidR="00CF27FD" w:rsidRPr="008F606E" w:rsidRDefault="00CF27FD" w:rsidP="00BC78AB">
      <w:pPr>
        <w:numPr>
          <w:ilvl w:val="1"/>
          <w:numId w:val="2"/>
        </w:numPr>
      </w:pPr>
      <w:r>
        <w:t>“. . .</w:t>
      </w:r>
      <w:r w:rsidRPr="00B44C72">
        <w:t xml:space="preserve"> </w:t>
      </w:r>
      <w:r w:rsidRPr="008F606E">
        <w:t>humankind is given a unique place in God</w:t>
      </w:r>
      <w:r>
        <w:t>’</w:t>
      </w:r>
      <w:r w:rsidRPr="008F606E">
        <w:t>s creation</w:t>
      </w:r>
      <w:r>
        <w:t>. . . .</w:t>
      </w:r>
      <w:r w:rsidRPr="00B44C72">
        <w:t xml:space="preserve"> </w:t>
      </w:r>
      <w:r w:rsidRPr="008F606E">
        <w:t xml:space="preserve">all creation is placed under human dominion </w:t>
      </w:r>
      <w:r>
        <w:t>. . .”</w:t>
      </w:r>
      <w:r w:rsidRPr="00B44C72">
        <w:t xml:space="preserve"> (</w:t>
      </w:r>
      <w:r w:rsidRPr="008F606E">
        <w:t>Livingston 235</w:t>
      </w:r>
      <w:r w:rsidRPr="00B44C72">
        <w:t>)</w:t>
      </w:r>
    </w:p>
    <w:p w14:paraId="00F34C3F" w14:textId="77777777" w:rsidR="00CF27FD" w:rsidRPr="008F606E" w:rsidRDefault="00CF27FD" w:rsidP="00CF27FD">
      <w:pPr>
        <w:ind w:left="878" w:hanging="878"/>
      </w:pPr>
    </w:p>
    <w:p w14:paraId="10C0C8C2" w14:textId="77777777" w:rsidR="00CF27FD" w:rsidRPr="008F606E" w:rsidRDefault="00CF27FD" w:rsidP="00BC78AB">
      <w:pPr>
        <w:pStyle w:val="ListParagraph"/>
        <w:numPr>
          <w:ilvl w:val="0"/>
          <w:numId w:val="2"/>
        </w:numPr>
      </w:pPr>
      <w:r w:rsidRPr="008F606E">
        <w:br w:type="page"/>
      </w:r>
    </w:p>
    <w:p w14:paraId="4EE272F9" w14:textId="77777777" w:rsidR="00CF27FD" w:rsidRPr="008F606E" w:rsidRDefault="00C74262" w:rsidP="00CF27FD">
      <w:pPr>
        <w:pStyle w:val="Heading2"/>
      </w:pPr>
      <w:bookmarkStart w:id="4" w:name="_Toc499353683"/>
      <w:bookmarkStart w:id="5" w:name="_Toc502442441"/>
      <w:r>
        <w:lastRenderedPageBreak/>
        <w:t xml:space="preserve">Genesis </w:t>
      </w:r>
      <w:r w:rsidR="00CF27FD" w:rsidRPr="008F606E">
        <w:t>2</w:t>
      </w:r>
      <w:r w:rsidR="00CF27FD" w:rsidRPr="00B44C72">
        <w:t>:</w:t>
      </w:r>
      <w:r w:rsidR="00CF27FD" w:rsidRPr="008F606E">
        <w:t>4b-25</w:t>
      </w:r>
      <w:bookmarkEnd w:id="4"/>
      <w:bookmarkEnd w:id="5"/>
    </w:p>
    <w:p w14:paraId="60619E26" w14:textId="77777777" w:rsidR="00CF27FD" w:rsidRPr="008F606E" w:rsidRDefault="00CF27FD" w:rsidP="00CF27FD">
      <w:pPr>
        <w:outlineLvl w:val="0"/>
      </w:pPr>
    </w:p>
    <w:p w14:paraId="1BFCF851" w14:textId="77777777" w:rsidR="00CF27FD" w:rsidRPr="008F606E" w:rsidRDefault="00CF27FD" w:rsidP="00CF27FD">
      <w:pPr>
        <w:outlineLvl w:val="0"/>
        <w:rPr>
          <w:sz w:val="18"/>
        </w:rPr>
      </w:pPr>
    </w:p>
    <w:p w14:paraId="52CEED1A" w14:textId="77777777" w:rsidR="00CF27FD" w:rsidRPr="008F606E" w:rsidRDefault="00CF27FD" w:rsidP="00BC78AB">
      <w:pPr>
        <w:pStyle w:val="ListParagraph"/>
        <w:numPr>
          <w:ilvl w:val="0"/>
          <w:numId w:val="3"/>
        </w:numPr>
        <w:outlineLvl w:val="0"/>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bookmarkStart w:id="6" w:name="_Toc499353684"/>
      <w:bookmarkStart w:id="7" w:name="_Toc502442161"/>
      <w:bookmarkStart w:id="8" w:name="_Toc502442282"/>
      <w:bookmarkStart w:id="9" w:name="_Toc502442442"/>
      <w:r w:rsidRPr="008F606E">
        <w:rPr>
          <w:b/>
          <w:bCs/>
        </w:rPr>
        <w:t>2</w:t>
      </w:r>
      <w:r w:rsidRPr="00B44C72">
        <w:rPr>
          <w:b/>
          <w:bCs/>
        </w:rPr>
        <w:t>:</w:t>
      </w:r>
      <w:r w:rsidRPr="008F606E">
        <w:rPr>
          <w:b/>
          <w:bCs/>
        </w:rPr>
        <w:t>4b</w:t>
      </w:r>
      <w:bookmarkEnd w:id="6"/>
      <w:bookmarkEnd w:id="7"/>
      <w:bookmarkEnd w:id="8"/>
      <w:bookmarkEnd w:id="9"/>
    </w:p>
    <w:p w14:paraId="676AE8B1" w14:textId="77777777" w:rsidR="00CF27FD" w:rsidRPr="008F606E" w:rsidRDefault="00CF27FD" w:rsidP="00BC78AB">
      <w:pPr>
        <w:numPr>
          <w:ilvl w:val="1"/>
          <w:numId w:val="3"/>
        </w:numPr>
      </w:pPr>
      <w:r w:rsidRPr="008F606E">
        <w:rPr>
          <w:i/>
        </w:rPr>
        <w:t>on the day that</w:t>
      </w:r>
    </w:p>
    <w:p w14:paraId="0B6DBDDF" w14:textId="77777777" w:rsidR="00CF27FD" w:rsidRPr="008F606E" w:rsidRDefault="00CF27FD" w:rsidP="00BC78AB">
      <w:pPr>
        <w:numPr>
          <w:ilvl w:val="2"/>
          <w:numId w:val="3"/>
        </w:numPr>
      </w:pPr>
      <w:r w:rsidRPr="008F606E">
        <w:t>J</w:t>
      </w:r>
      <w:r w:rsidRPr="00B44C72">
        <w:t xml:space="preserve"> </w:t>
      </w:r>
      <w:r>
        <w:t>“</w:t>
      </w:r>
      <w:r w:rsidRPr="008F606E">
        <w:t xml:space="preserve">clearly begins with a temporal clause like </w:t>
      </w:r>
      <w:r w:rsidRPr="008F606E">
        <w:rPr>
          <w:i/>
        </w:rPr>
        <w:t xml:space="preserve">Enuma </w:t>
      </w:r>
      <w:proofErr w:type="spellStart"/>
      <w:r w:rsidRPr="008F606E">
        <w:rPr>
          <w:i/>
        </w:rPr>
        <w:t>elish</w:t>
      </w:r>
      <w:proofErr w:type="spellEnd"/>
      <w:r w:rsidRPr="008F606E">
        <w:t xml:space="preserve"> and asks no questions about the antecedent</w:t>
      </w:r>
      <w:r w:rsidRPr="00B44C72">
        <w:t xml:space="preserve"> [</w:t>
      </w:r>
      <w:r w:rsidRPr="008F606E">
        <w:t>period</w:t>
      </w:r>
      <w:r w:rsidRPr="00B44C72">
        <w:t>].</w:t>
      </w:r>
      <w:r>
        <w:t>”</w:t>
      </w:r>
      <w:r w:rsidRPr="00B44C72">
        <w:t xml:space="preserve"> (</w:t>
      </w:r>
      <w:r>
        <w:t xml:space="preserve">Vawter </w:t>
      </w:r>
      <w:r w:rsidRPr="008F606E">
        <w:t>65</w:t>
      </w:r>
      <w:r w:rsidRPr="00B44C72">
        <w:t>)</w:t>
      </w:r>
    </w:p>
    <w:p w14:paraId="0C19D940" w14:textId="77777777" w:rsidR="00CF27FD" w:rsidRPr="008F606E" w:rsidRDefault="00CF27FD" w:rsidP="00BC78AB">
      <w:pPr>
        <w:numPr>
          <w:ilvl w:val="2"/>
          <w:numId w:val="3"/>
        </w:numPr>
      </w:pPr>
      <w:r w:rsidRPr="008F606E">
        <w:t>Gen 1</w:t>
      </w:r>
      <w:r w:rsidRPr="00B44C72">
        <w:t xml:space="preserve"> (</w:t>
      </w:r>
      <w:r w:rsidRPr="008F606E">
        <w:t>P</w:t>
      </w:r>
      <w:r w:rsidRPr="00B44C72">
        <w:t xml:space="preserve">) </w:t>
      </w:r>
      <w:r w:rsidRPr="008F606E">
        <w:t>spends 10 verses on the creation of earth</w:t>
      </w:r>
      <w:r w:rsidRPr="00B44C72">
        <w:t xml:space="preserve">; </w:t>
      </w:r>
      <w:r w:rsidRPr="008F606E">
        <w:t>Gen 2</w:t>
      </w:r>
      <w:r w:rsidRPr="00B44C72">
        <w:t xml:space="preserve"> (</w:t>
      </w:r>
      <w:r w:rsidRPr="008F606E">
        <w:t>J</w:t>
      </w:r>
      <w:r w:rsidRPr="00B44C72">
        <w:t xml:space="preserve">) </w:t>
      </w:r>
      <w:r w:rsidRPr="008F606E">
        <w:t>spends one subordinate clause</w:t>
      </w:r>
      <w:r w:rsidRPr="00B44C72">
        <w:t xml:space="preserve">. </w:t>
      </w:r>
      <w:r w:rsidRPr="008F606E">
        <w:t>J</w:t>
      </w:r>
      <w:r>
        <w:t>’</w:t>
      </w:r>
      <w:r w:rsidRPr="008F606E">
        <w:t>s interest is the earth after creation</w:t>
      </w:r>
      <w:r w:rsidRPr="00B44C72">
        <w:t>. (</w:t>
      </w:r>
      <w:r>
        <w:t xml:space="preserve">Maly </w:t>
      </w:r>
      <w:r w:rsidRPr="008F606E">
        <w:t>12</w:t>
      </w:r>
      <w:r w:rsidRPr="00B44C72">
        <w:t xml:space="preserve">) </w:t>
      </w:r>
      <w:r>
        <w:t>“</w:t>
      </w:r>
      <w:r w:rsidRPr="008F606E">
        <w:t>No longer is there an interest in cosmogony and the creation of the world as a whole</w:t>
      </w:r>
      <w:r w:rsidRPr="00B44C72">
        <w:t>.</w:t>
      </w:r>
      <w:r>
        <w:t>”</w:t>
      </w:r>
      <w:r w:rsidRPr="00B44C72">
        <w:t xml:space="preserve"> (</w:t>
      </w:r>
      <w:proofErr w:type="spellStart"/>
      <w:r>
        <w:t>Achtemeiers</w:t>
      </w:r>
      <w:proofErr w:type="spellEnd"/>
      <w:r>
        <w:t xml:space="preserve"> </w:t>
      </w:r>
      <w:r w:rsidRPr="008F606E">
        <w:t>26</w:t>
      </w:r>
      <w:r w:rsidRPr="00B44C72">
        <w:t>)</w:t>
      </w:r>
    </w:p>
    <w:p w14:paraId="56B0196E"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the Lord God</w:t>
      </w:r>
    </w:p>
    <w:p w14:paraId="3CCC7F1B" w14:textId="77777777" w:rsidR="00CF27FD" w:rsidRPr="008F606E" w:rsidRDefault="00CF27FD" w:rsidP="00BC78AB">
      <w:pPr>
        <w:numPr>
          <w:ilvl w:val="2"/>
          <w:numId w:val="3"/>
        </w:numPr>
      </w:pPr>
      <w:r>
        <w:t>“</w:t>
      </w:r>
      <w:r w:rsidRPr="008F606E">
        <w:t>Yahweh Elohim</w:t>
      </w:r>
      <w:r>
        <w:t>”</w:t>
      </w:r>
      <w:r w:rsidRPr="00B44C72">
        <w:t xml:space="preserve"> </w:t>
      </w:r>
      <w:r w:rsidRPr="008F606E">
        <w:t>is due to the final editor</w:t>
      </w:r>
      <w:r w:rsidRPr="00B44C72">
        <w:t>. (</w:t>
      </w:r>
      <w:r>
        <w:t xml:space="preserve">Maly </w:t>
      </w:r>
      <w:r w:rsidRPr="008F606E">
        <w:t>12</w:t>
      </w:r>
      <w:r w:rsidRPr="00B44C72">
        <w:t xml:space="preserve">) </w:t>
      </w:r>
      <w:r w:rsidRPr="008F606E">
        <w:t>Probably</w:t>
      </w:r>
      <w:r w:rsidRPr="00B44C72">
        <w:t xml:space="preserve"> </w:t>
      </w:r>
      <w:r>
        <w:t>“</w:t>
      </w:r>
      <w:r w:rsidRPr="008F606E">
        <w:t>we owe this combination to the Redactor</w:t>
      </w:r>
      <w:r>
        <w:t>. . .”</w:t>
      </w:r>
      <w:r w:rsidRPr="00B44C72">
        <w:t xml:space="preserve"> (</w:t>
      </w:r>
      <w:r>
        <w:t xml:space="preserve">Vawter </w:t>
      </w:r>
      <w:r w:rsidRPr="008F606E">
        <w:t>66</w:t>
      </w:r>
      <w:r w:rsidRPr="00B44C72">
        <w:t>)</w:t>
      </w:r>
    </w:p>
    <w:p w14:paraId="0C35091A" w14:textId="77777777" w:rsidR="00CF27FD" w:rsidRPr="008F606E" w:rsidRDefault="00CF27FD" w:rsidP="00BC78AB">
      <w:pPr>
        <w:numPr>
          <w:ilvl w:val="2"/>
          <w:numId w:val="3"/>
        </w:numPr>
      </w:pPr>
      <w:r w:rsidRPr="008F606E">
        <w:t>Only 2</w:t>
      </w:r>
      <w:r w:rsidRPr="00B44C72">
        <w:t>:</w:t>
      </w:r>
      <w:r w:rsidRPr="008F606E">
        <w:t>4b-3</w:t>
      </w:r>
      <w:r w:rsidRPr="00B44C72">
        <w:t>:</w:t>
      </w:r>
      <w:r w:rsidRPr="008F606E">
        <w:t xml:space="preserve">24 and </w:t>
      </w:r>
      <w:proofErr w:type="spellStart"/>
      <w:r w:rsidRPr="008F606E">
        <w:t>Exod</w:t>
      </w:r>
      <w:proofErr w:type="spellEnd"/>
      <w:r w:rsidRPr="008F606E">
        <w:t xml:space="preserve"> 9</w:t>
      </w:r>
      <w:r w:rsidRPr="00B44C72">
        <w:t>:</w:t>
      </w:r>
      <w:r w:rsidRPr="008F606E">
        <w:t>30 say</w:t>
      </w:r>
      <w:r w:rsidRPr="00B44C72">
        <w:t xml:space="preserve"> </w:t>
      </w:r>
      <w:r>
        <w:t>“</w:t>
      </w:r>
      <w:r w:rsidRPr="008F606E">
        <w:t>Yahweh Elohim</w:t>
      </w:r>
      <w:r>
        <w:t>”</w:t>
      </w:r>
      <w:r w:rsidRPr="00B44C72">
        <w:t xml:space="preserve"> </w:t>
      </w:r>
      <w:r w:rsidRPr="008F606E">
        <w:t>in the Pentateuch</w:t>
      </w:r>
      <w:r w:rsidRPr="00B44C72">
        <w:t>. (</w:t>
      </w:r>
      <w:r>
        <w:t xml:space="preserve">Davidson </w:t>
      </w:r>
      <w:r w:rsidRPr="008F606E">
        <w:t>30</w:t>
      </w:r>
      <w:r w:rsidRPr="00B44C72">
        <w:t xml:space="preserve">) </w:t>
      </w:r>
      <w:r w:rsidRPr="008F606E">
        <w:t xml:space="preserve">In </w:t>
      </w:r>
      <w:proofErr w:type="spellStart"/>
      <w:r w:rsidRPr="008F606E">
        <w:t>Exod</w:t>
      </w:r>
      <w:proofErr w:type="spellEnd"/>
      <w:r w:rsidRPr="008F606E">
        <w:t xml:space="preserve"> 9</w:t>
      </w:r>
      <w:r w:rsidRPr="00B44C72">
        <w:t>:</w:t>
      </w:r>
      <w:r w:rsidRPr="008F606E">
        <w:t>30</w:t>
      </w:r>
      <w:r w:rsidRPr="00B44C72">
        <w:t xml:space="preserve">, </w:t>
      </w:r>
      <w:r>
        <w:t>“</w:t>
      </w:r>
      <w:r w:rsidRPr="008F606E">
        <w:t xml:space="preserve">the reading is uncertain </w:t>
      </w:r>
      <w:r>
        <w:t>. . .”</w:t>
      </w:r>
      <w:r w:rsidRPr="00B44C72">
        <w:t xml:space="preserve"> (</w:t>
      </w:r>
      <w:r>
        <w:t xml:space="preserve">Vawter </w:t>
      </w:r>
      <w:r w:rsidRPr="008F606E">
        <w:t>66</w:t>
      </w:r>
      <w:r w:rsidRPr="00B44C72">
        <w:t>)</w:t>
      </w:r>
    </w:p>
    <w:p w14:paraId="69AAD933" w14:textId="77777777" w:rsidR="00CF27FD" w:rsidRPr="008F606E" w:rsidRDefault="00CF27FD" w:rsidP="00BC78AB">
      <w:pPr>
        <w:numPr>
          <w:ilvl w:val="2"/>
          <w:numId w:val="3"/>
        </w:numPr>
      </w:pPr>
      <w:r>
        <w:t>“</w:t>
      </w:r>
      <w:r w:rsidRPr="008F606E">
        <w:t xml:space="preserve">It may reflect different traditions upon which the writer has drawn </w:t>
      </w:r>
      <w:r>
        <w:t>. . .”</w:t>
      </w:r>
      <w:r w:rsidRPr="00B44C72">
        <w:t xml:space="preserve"> (</w:t>
      </w:r>
      <w:r>
        <w:t xml:space="preserve">Davidson </w:t>
      </w:r>
      <w:r w:rsidRPr="008F606E">
        <w:t>30</w:t>
      </w:r>
      <w:r w:rsidRPr="00B44C72">
        <w:t>)</w:t>
      </w:r>
    </w:p>
    <w:p w14:paraId="5A5B608D" w14:textId="77777777" w:rsidR="00CF27FD" w:rsidRPr="008F606E" w:rsidRDefault="00CF27FD" w:rsidP="00BC78AB">
      <w:pPr>
        <w:numPr>
          <w:ilvl w:val="2"/>
          <w:numId w:val="3"/>
        </w:numPr>
      </w:pPr>
      <w:r>
        <w:t>“. . .</w:t>
      </w:r>
      <w:r w:rsidRPr="00B44C72">
        <w:t xml:space="preserve"> </w:t>
      </w:r>
      <w:r w:rsidRPr="008F606E">
        <w:t>or it may be the way in which the final editors of Genesis draw our attention to the fact that the God of Gen</w:t>
      </w:r>
      <w:r w:rsidRPr="00B44C72">
        <w:t xml:space="preserve">. </w:t>
      </w:r>
      <w:r w:rsidRPr="008F606E">
        <w:t>1 is the same as the Lord of Gen 2</w:t>
      </w:r>
      <w:r w:rsidRPr="00B44C72">
        <w:t>:</w:t>
      </w:r>
      <w:r w:rsidRPr="008F606E">
        <w:t>5ff</w:t>
      </w:r>
      <w:r w:rsidRPr="00B44C72">
        <w:t>.</w:t>
      </w:r>
      <w:r>
        <w:t>”</w:t>
      </w:r>
      <w:r w:rsidRPr="00B44C72">
        <w:t xml:space="preserve"> (</w:t>
      </w:r>
      <w:r>
        <w:t xml:space="preserve">Davidson </w:t>
      </w:r>
      <w:r w:rsidRPr="008F606E">
        <w:t>30</w:t>
      </w:r>
      <w:r w:rsidRPr="00B44C72">
        <w:t xml:space="preserve">) </w:t>
      </w:r>
      <w:r w:rsidRPr="008F606E">
        <w:t>Probably the redactor</w:t>
      </w:r>
      <w:r w:rsidRPr="00B44C72">
        <w:t xml:space="preserve"> </w:t>
      </w:r>
      <w:r>
        <w:t>“</w:t>
      </w:r>
      <w:r w:rsidRPr="008F606E">
        <w:t xml:space="preserve">has used it to tie the Priestly and Yahwistic creation stories together </w:t>
      </w:r>
      <w:r>
        <w:t>. . .”</w:t>
      </w:r>
      <w:r w:rsidRPr="00B44C72">
        <w:t xml:space="preserve"> (</w:t>
      </w:r>
      <w:r>
        <w:t xml:space="preserve">Vawter </w:t>
      </w:r>
      <w:r w:rsidRPr="008F606E">
        <w:t>66</w:t>
      </w:r>
      <w:r w:rsidRPr="00B44C72">
        <w:t>)</w:t>
      </w:r>
    </w:p>
    <w:p w14:paraId="7E93F80E" w14:textId="77777777" w:rsidR="00CF27FD" w:rsidRPr="008F606E" w:rsidRDefault="00CF27FD" w:rsidP="00CF27FD">
      <w:pPr>
        <w:ind w:left="1180" w:hanging="1180"/>
      </w:pPr>
    </w:p>
    <w:p w14:paraId="0DA03470"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5</w:t>
      </w:r>
    </w:p>
    <w:p w14:paraId="56087032" w14:textId="77777777" w:rsidR="00CF27FD" w:rsidRPr="008F606E" w:rsidRDefault="00CF27FD" w:rsidP="00BC78AB">
      <w:pPr>
        <w:numPr>
          <w:ilvl w:val="1"/>
          <w:numId w:val="3"/>
        </w:numPr>
      </w:pPr>
      <w:r w:rsidRPr="008F606E">
        <w:t>Gen 1</w:t>
      </w:r>
      <w:r w:rsidRPr="00B44C72">
        <w:t xml:space="preserve"> (</w:t>
      </w:r>
      <w:r w:rsidRPr="008F606E">
        <w:t>P</w:t>
      </w:r>
      <w:r w:rsidRPr="00B44C72">
        <w:t xml:space="preserve">) </w:t>
      </w:r>
      <w:r w:rsidRPr="008F606E">
        <w:t>= chaos of water replaced by cosmos</w:t>
      </w:r>
      <w:r w:rsidRPr="00B44C72">
        <w:t xml:space="preserve">; </w:t>
      </w:r>
      <w:r w:rsidRPr="008F606E">
        <w:t>Gen 2</w:t>
      </w:r>
      <w:r w:rsidRPr="00B44C72">
        <w:t xml:space="preserve"> (</w:t>
      </w:r>
      <w:r w:rsidRPr="008F606E">
        <w:t>J</w:t>
      </w:r>
      <w:r w:rsidRPr="00B44C72">
        <w:t xml:space="preserve">) </w:t>
      </w:r>
      <w:r w:rsidRPr="008F606E">
        <w:t>= chaos of desert replaced by garden</w:t>
      </w:r>
      <w:r w:rsidRPr="00B44C72">
        <w:t>. (</w:t>
      </w:r>
      <w:r>
        <w:t xml:space="preserve">Maly </w:t>
      </w:r>
      <w:r w:rsidRPr="008F606E">
        <w:t>12</w:t>
      </w:r>
      <w:r w:rsidRPr="00B44C72">
        <w:t>)</w:t>
      </w:r>
    </w:p>
    <w:p w14:paraId="1CC52142" w14:textId="77777777" w:rsidR="00CF27FD" w:rsidRPr="008F606E" w:rsidRDefault="00CF27FD" w:rsidP="00BC78AB">
      <w:pPr>
        <w:numPr>
          <w:ilvl w:val="1"/>
          <w:numId w:val="3"/>
        </w:numPr>
      </w:pPr>
      <w:r w:rsidRPr="008F606E">
        <w:t>Gen 2</w:t>
      </w:r>
      <w:r w:rsidRPr="00B44C72">
        <w:t>:</w:t>
      </w:r>
      <w:r w:rsidRPr="008F606E">
        <w:t>5-6 embody</w:t>
      </w:r>
      <w:r w:rsidRPr="00B44C72">
        <w:t xml:space="preserve"> </w:t>
      </w:r>
      <w:r>
        <w:t>“</w:t>
      </w:r>
      <w:r w:rsidRPr="008F606E">
        <w:t xml:space="preserve">ancient memories going back to the time when Israel wandered in the desert </w:t>
      </w:r>
      <w:r>
        <w:t>. . .”</w:t>
      </w:r>
      <w:r w:rsidRPr="00B44C72">
        <w:t xml:space="preserve"> (</w:t>
      </w:r>
      <w:proofErr w:type="spellStart"/>
      <w:r>
        <w:t>Hauret</w:t>
      </w:r>
      <w:proofErr w:type="spellEnd"/>
      <w:r>
        <w:t xml:space="preserve"> </w:t>
      </w:r>
      <w:r w:rsidRPr="008F606E">
        <w:t>168</w:t>
      </w:r>
      <w:r w:rsidRPr="00B44C72">
        <w:t xml:space="preserve">) </w:t>
      </w:r>
      <w:r w:rsidRPr="008F606E">
        <w:t>Eden is like</w:t>
      </w:r>
      <w:r w:rsidRPr="00B44C72">
        <w:t xml:space="preserve"> </w:t>
      </w:r>
      <w:r>
        <w:t>“</w:t>
      </w:r>
      <w:r w:rsidRPr="008F606E">
        <w:t xml:space="preserve">an oasis in the Eastern desert </w:t>
      </w:r>
      <w:r>
        <w:t>. . .”</w:t>
      </w:r>
      <w:r w:rsidRPr="00B44C72">
        <w:t xml:space="preserve"> (</w:t>
      </w:r>
      <w:proofErr w:type="spellStart"/>
      <w:r>
        <w:t>Hauret</w:t>
      </w:r>
      <w:proofErr w:type="spellEnd"/>
      <w:r>
        <w:t xml:space="preserve"> </w:t>
      </w:r>
      <w:r w:rsidRPr="008F606E">
        <w:t>169</w:t>
      </w:r>
      <w:r w:rsidRPr="00B44C72">
        <w:t>,</w:t>
      </w:r>
      <w:r>
        <w:t xml:space="preserve"> </w:t>
      </w:r>
      <w:r w:rsidRPr="008F606E">
        <w:t>quoting R</w:t>
      </w:r>
      <w:r w:rsidRPr="00B44C72">
        <w:t xml:space="preserve">. </w:t>
      </w:r>
      <w:r w:rsidRPr="008F606E">
        <w:t>de Vaux without citation</w:t>
      </w:r>
      <w:r w:rsidRPr="00B44C72">
        <w:t>)</w:t>
      </w:r>
    </w:p>
    <w:p w14:paraId="51999474" w14:textId="77777777" w:rsidR="00CF27FD" w:rsidRPr="008F606E" w:rsidRDefault="00CF27FD" w:rsidP="00BC78AB">
      <w:pPr>
        <w:numPr>
          <w:ilvl w:val="1"/>
          <w:numId w:val="3"/>
        </w:numPr>
      </w:pPr>
      <w:r>
        <w:t>“</w:t>
      </w:r>
      <w:r w:rsidRPr="008F606E">
        <w:t>a bare land badly in need of rain</w:t>
      </w:r>
      <w:r w:rsidRPr="00B44C72">
        <w:t xml:space="preserve"> [</w:t>
      </w:r>
      <w:r w:rsidRPr="008F606E">
        <w:t>is</w:t>
      </w:r>
      <w:r w:rsidRPr="00B44C72">
        <w:t xml:space="preserve">] </w:t>
      </w:r>
      <w:r w:rsidRPr="008F606E">
        <w:t xml:space="preserve">perhaps more in keeping with a Palestinian origin </w:t>
      </w:r>
      <w:r>
        <w:t>. . .”</w:t>
      </w:r>
      <w:r w:rsidRPr="00B44C72">
        <w:t xml:space="preserve"> (</w:t>
      </w:r>
      <w:r>
        <w:t xml:space="preserve">Vawter </w:t>
      </w:r>
      <w:r w:rsidRPr="008F606E">
        <w:t>65</w:t>
      </w:r>
      <w:r w:rsidRPr="00B44C72">
        <w:t>)</w:t>
      </w:r>
    </w:p>
    <w:p w14:paraId="0BE0F7D1" w14:textId="77777777" w:rsidR="00CF27FD" w:rsidRPr="008F606E" w:rsidRDefault="00CF27FD" w:rsidP="00BC78AB">
      <w:pPr>
        <w:numPr>
          <w:ilvl w:val="1"/>
          <w:numId w:val="3"/>
        </w:numPr>
      </w:pPr>
      <w:r w:rsidRPr="008F606E">
        <w:t>Not necessarily a</w:t>
      </w:r>
      <w:r w:rsidRPr="00B44C72">
        <w:t xml:space="preserve"> </w:t>
      </w:r>
      <w:r>
        <w:t>“</w:t>
      </w:r>
      <w:r w:rsidRPr="008F606E">
        <w:t>parched landmass</w:t>
      </w:r>
      <w:r>
        <w:t>”</w:t>
      </w:r>
      <w:r w:rsidRPr="00B44C72">
        <w:t xml:space="preserve">: </w:t>
      </w:r>
      <w:r>
        <w:t>“</w:t>
      </w:r>
      <w:r w:rsidRPr="008F606E">
        <w:t>It is simply a desolate</w:t>
      </w:r>
      <w:r w:rsidRPr="00B44C72">
        <w:t>,</w:t>
      </w:r>
      <w:r>
        <w:t xml:space="preserve"> </w:t>
      </w:r>
      <w:r w:rsidRPr="008F606E">
        <w:t>uninhabited</w:t>
      </w:r>
      <w:r w:rsidRPr="00B44C72">
        <w:t>,</w:t>
      </w:r>
      <w:r>
        <w:t xml:space="preserve"> </w:t>
      </w:r>
      <w:r w:rsidRPr="008F606E">
        <w:t>uncultivated land</w:t>
      </w:r>
      <w:r w:rsidRPr="00B44C72">
        <w:t>.</w:t>
      </w:r>
      <w:r>
        <w:t>”</w:t>
      </w:r>
      <w:r w:rsidRPr="00B44C72">
        <w:t xml:space="preserve"> (</w:t>
      </w:r>
      <w:r>
        <w:t xml:space="preserve">Vawter </w:t>
      </w:r>
      <w:r w:rsidRPr="008F606E">
        <w:t>66</w:t>
      </w:r>
      <w:r w:rsidRPr="00B44C72">
        <w:t xml:space="preserve">) </w:t>
      </w:r>
      <w:r w:rsidRPr="008F606E">
        <w:t>Not</w:t>
      </w:r>
      <w:r w:rsidRPr="00B44C72">
        <w:t xml:space="preserve"> </w:t>
      </w:r>
      <w:r>
        <w:t>“</w:t>
      </w:r>
      <w:r w:rsidRPr="008F606E">
        <w:t xml:space="preserve">a </w:t>
      </w:r>
      <w:proofErr w:type="spellStart"/>
      <w:r w:rsidRPr="008F606E">
        <w:t>moistureless</w:t>
      </w:r>
      <w:proofErr w:type="spellEnd"/>
      <w:r w:rsidRPr="008F606E">
        <w:t xml:space="preserve"> earth</w:t>
      </w:r>
      <w:r>
        <w:t>”</w:t>
      </w:r>
      <w:r w:rsidRPr="00B44C72">
        <w:t xml:space="preserve"> (</w:t>
      </w:r>
      <w:r w:rsidRPr="008F606E">
        <w:t xml:space="preserve">see </w:t>
      </w:r>
      <w:r w:rsidRPr="008F606E">
        <w:rPr>
          <w:i/>
        </w:rPr>
        <w:t>mist</w:t>
      </w:r>
      <w:r w:rsidRPr="008F606E">
        <w:t xml:space="preserve"> in 6</w:t>
      </w:r>
      <w:r w:rsidRPr="00B44C72">
        <w:t>),</w:t>
      </w:r>
      <w:r>
        <w:t xml:space="preserve"> </w:t>
      </w:r>
      <w:r w:rsidRPr="008F606E">
        <w:t>but</w:t>
      </w:r>
      <w:r w:rsidRPr="00B44C72">
        <w:t xml:space="preserve"> </w:t>
      </w:r>
      <w:r>
        <w:t>“</w:t>
      </w:r>
      <w:r w:rsidRPr="008F606E">
        <w:t>rain alone can guarantee the vegetation which digs its roots deep into the land</w:t>
      </w:r>
      <w:r w:rsidRPr="00B44C72">
        <w:t>.</w:t>
      </w:r>
      <w:r>
        <w:t>”</w:t>
      </w:r>
      <w:r w:rsidRPr="00B44C72">
        <w:t xml:space="preserve"> (</w:t>
      </w:r>
      <w:r>
        <w:t xml:space="preserve">Vawter </w:t>
      </w:r>
      <w:r w:rsidRPr="008F606E">
        <w:t>66</w:t>
      </w:r>
      <w:r w:rsidRPr="00B44C72">
        <w:t xml:space="preserve">) </w:t>
      </w:r>
      <w:r>
        <w:t>“</w:t>
      </w:r>
      <w:r w:rsidRPr="008F606E">
        <w:t xml:space="preserve">both rain and cultivation are required both for </w:t>
      </w:r>
      <w:r w:rsidRPr="008F606E">
        <w:rPr>
          <w:i/>
        </w:rPr>
        <w:t>field shrub</w:t>
      </w:r>
      <w:r w:rsidRPr="008F606E">
        <w:t xml:space="preserve"> and </w:t>
      </w:r>
      <w:r w:rsidRPr="008F606E">
        <w:rPr>
          <w:i/>
        </w:rPr>
        <w:t>grass of the field</w:t>
      </w:r>
      <w:r w:rsidRPr="00B44C72">
        <w:t>.</w:t>
      </w:r>
      <w:r>
        <w:t>”</w:t>
      </w:r>
      <w:r w:rsidRPr="00B44C72">
        <w:t xml:space="preserve"> (</w:t>
      </w:r>
      <w:r>
        <w:t xml:space="preserve">Vawter </w:t>
      </w:r>
      <w:r w:rsidRPr="008F606E">
        <w:t>65</w:t>
      </w:r>
      <w:r w:rsidRPr="00B44C72">
        <w:t xml:space="preserve">) </w:t>
      </w:r>
      <w:r>
        <w:t>“</w:t>
      </w:r>
      <w:r w:rsidRPr="008F606E">
        <w:t>The surface of the ground is not whence the plants draw their existence</w:t>
      </w:r>
      <w:r w:rsidRPr="00B44C72">
        <w:t>,</w:t>
      </w:r>
      <w:r>
        <w:t xml:space="preserve"> </w:t>
      </w:r>
      <w:r w:rsidRPr="008F606E">
        <w:t>but it is the source of the clay from which man is next to be formed</w:t>
      </w:r>
      <w:r>
        <w:t>. . . .</w:t>
      </w:r>
      <w:r w:rsidRPr="00B44C72">
        <w:t xml:space="preserve"> [</w:t>
      </w:r>
      <w:r w:rsidRPr="008F606E">
        <w:t xml:space="preserve">The </w:t>
      </w:r>
      <w:r w:rsidRPr="008F606E">
        <w:rPr>
          <w:i/>
        </w:rPr>
        <w:t>mist</w:t>
      </w:r>
      <w:r w:rsidRPr="00B44C72">
        <w:t xml:space="preserve">] </w:t>
      </w:r>
      <w:r w:rsidRPr="008F606E">
        <w:t xml:space="preserve">makes possible a cohesion of soil on the surface of the land to allow for the clay </w:t>
      </w:r>
      <w:r>
        <w:t>. . .</w:t>
      </w:r>
      <w:r w:rsidRPr="00B44C72">
        <w:t xml:space="preserve"> </w:t>
      </w:r>
      <w:r w:rsidRPr="008F606E">
        <w:t>This is what J is really interested in</w:t>
      </w:r>
      <w:r w:rsidRPr="00B44C72">
        <w:t>,</w:t>
      </w:r>
      <w:r>
        <w:t xml:space="preserve"> </w:t>
      </w:r>
      <w:r w:rsidRPr="008F606E">
        <w:t xml:space="preserve">not the greening of the earth </w:t>
      </w:r>
      <w:r>
        <w:t>. . .”</w:t>
      </w:r>
      <w:r w:rsidRPr="00B44C72">
        <w:t xml:space="preserve"> (</w:t>
      </w:r>
      <w:r>
        <w:t xml:space="preserve">Vawter </w:t>
      </w:r>
      <w:r w:rsidRPr="008F606E">
        <w:t>66</w:t>
      </w:r>
      <w:r w:rsidRPr="00B44C72">
        <w:t>)</w:t>
      </w:r>
    </w:p>
    <w:p w14:paraId="508FBFF4" w14:textId="77777777" w:rsidR="00CF27FD" w:rsidRPr="008F606E" w:rsidRDefault="00CF27FD" w:rsidP="00BC78AB">
      <w:pPr>
        <w:numPr>
          <w:ilvl w:val="1"/>
          <w:numId w:val="3"/>
        </w:numPr>
      </w:pPr>
      <w:r w:rsidRPr="008F606E">
        <w:t>Man as tiller shows agricultural</w:t>
      </w:r>
      <w:r w:rsidRPr="00B44C72">
        <w:t>,</w:t>
      </w:r>
      <w:r>
        <w:t xml:space="preserve"> </w:t>
      </w:r>
      <w:r w:rsidRPr="008F606E">
        <w:t>not hunting</w:t>
      </w:r>
      <w:r w:rsidRPr="00B44C72">
        <w:t>,</w:t>
      </w:r>
      <w:r>
        <w:t xml:space="preserve"> </w:t>
      </w:r>
      <w:r w:rsidRPr="008F606E">
        <w:t>culture as author</w:t>
      </w:r>
      <w:r>
        <w:t>’</w:t>
      </w:r>
      <w:r w:rsidRPr="008F606E">
        <w:t>s background</w:t>
      </w:r>
      <w:r w:rsidRPr="00B44C72">
        <w:t>. (</w:t>
      </w:r>
      <w:r>
        <w:t xml:space="preserve">Maly </w:t>
      </w:r>
      <w:r w:rsidRPr="008F606E">
        <w:t>12</w:t>
      </w:r>
      <w:r w:rsidRPr="00B44C72">
        <w:t>)</w:t>
      </w:r>
    </w:p>
    <w:p w14:paraId="35C3C1DE" w14:textId="77777777" w:rsidR="00CF27FD" w:rsidRPr="008F606E" w:rsidRDefault="00CF27FD" w:rsidP="00CF27FD"/>
    <w:p w14:paraId="31F12D67"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6</w:t>
      </w:r>
    </w:p>
    <w:p w14:paraId="0C679466" w14:textId="77777777" w:rsidR="00CF27FD" w:rsidRPr="008F606E" w:rsidRDefault="00CF27FD" w:rsidP="00BC78AB">
      <w:pPr>
        <w:numPr>
          <w:ilvl w:val="1"/>
          <w:numId w:val="3"/>
        </w:numPr>
      </w:pPr>
      <w:r w:rsidRPr="008F606E">
        <w:t>6 does not contradict 5</w:t>
      </w:r>
      <w:r w:rsidRPr="00B44C72">
        <w:t>,</w:t>
      </w:r>
      <w:r>
        <w:t xml:space="preserve"> </w:t>
      </w:r>
      <w:r w:rsidRPr="008F606E">
        <w:t>since 5 says</w:t>
      </w:r>
      <w:r w:rsidRPr="00B44C72">
        <w:t>,</w:t>
      </w:r>
      <w:r>
        <w:t xml:space="preserve"> </w:t>
      </w:r>
      <w:r w:rsidRPr="008F606E">
        <w:t>not</w:t>
      </w:r>
      <w:r w:rsidRPr="00B44C72">
        <w:t xml:space="preserve"> </w:t>
      </w:r>
      <w:r>
        <w:t>“</w:t>
      </w:r>
      <w:r w:rsidRPr="008F606E">
        <w:t>waterless</w:t>
      </w:r>
      <w:r w:rsidRPr="00B44C72">
        <w:t>,</w:t>
      </w:r>
      <w:r>
        <w:t>”</w:t>
      </w:r>
      <w:r w:rsidRPr="00B44C72">
        <w:t xml:space="preserve"> </w:t>
      </w:r>
      <w:r w:rsidRPr="008F606E">
        <w:t>but only</w:t>
      </w:r>
      <w:r w:rsidRPr="00B44C72">
        <w:t xml:space="preserve"> </w:t>
      </w:r>
      <w:r>
        <w:t>“</w:t>
      </w:r>
      <w:r w:rsidRPr="008F606E">
        <w:t>no rain yet</w:t>
      </w:r>
      <w:r w:rsidRPr="00B44C72">
        <w:t>.</w:t>
      </w:r>
      <w:r>
        <w:t>”</w:t>
      </w:r>
      <w:r w:rsidRPr="00B44C72">
        <w:t xml:space="preserve"> (</w:t>
      </w:r>
      <w:r>
        <w:t xml:space="preserve">Vawter </w:t>
      </w:r>
      <w:r w:rsidRPr="008F606E">
        <w:t>66</w:t>
      </w:r>
      <w:r w:rsidRPr="00B44C72">
        <w:t>)</w:t>
      </w:r>
    </w:p>
    <w:p w14:paraId="7CB4C792" w14:textId="77777777" w:rsidR="00CF27FD" w:rsidRPr="008F606E" w:rsidRDefault="00CF27FD" w:rsidP="00BC78AB">
      <w:pPr>
        <w:numPr>
          <w:ilvl w:val="1"/>
          <w:numId w:val="3"/>
        </w:numPr>
      </w:pPr>
      <w:r w:rsidRPr="008F606E">
        <w:rPr>
          <w:i/>
        </w:rPr>
        <w:t>mist</w:t>
      </w:r>
    </w:p>
    <w:p w14:paraId="3E5926EC" w14:textId="77777777" w:rsidR="00CF27FD" w:rsidRPr="008F606E" w:rsidRDefault="00CF27FD" w:rsidP="00BC78AB">
      <w:pPr>
        <w:numPr>
          <w:ilvl w:val="2"/>
          <w:numId w:val="3"/>
        </w:numPr>
      </w:pPr>
      <w:r w:rsidRPr="008F606E">
        <w:t xml:space="preserve">Heb </w:t>
      </w:r>
      <w:r w:rsidRPr="00B44C72">
        <w:rPr>
          <w:vertAlign w:val="superscript"/>
        </w:rPr>
        <w:t>,</w:t>
      </w:r>
      <w:r w:rsidRPr="008F606E">
        <w:rPr>
          <w:i/>
        </w:rPr>
        <w:t>ed</w:t>
      </w:r>
      <w:r w:rsidRPr="00B44C72">
        <w:t>,</w:t>
      </w:r>
      <w:r>
        <w:rPr>
          <w:i/>
        </w:rPr>
        <w:t xml:space="preserve"> </w:t>
      </w:r>
      <w:r w:rsidRPr="008F606E">
        <w:t>only here and Job 36</w:t>
      </w:r>
      <w:r w:rsidRPr="00B44C72">
        <w:t>:</w:t>
      </w:r>
      <w:r w:rsidRPr="008F606E">
        <w:t>27</w:t>
      </w:r>
      <w:r w:rsidRPr="00B44C72">
        <w:t xml:space="preserve">. </w:t>
      </w:r>
      <w:r>
        <w:t>“</w:t>
      </w:r>
      <w:r w:rsidRPr="008F606E">
        <w:t>it is probably best</w:t>
      </w:r>
      <w:r w:rsidRPr="00B44C72">
        <w:t>,</w:t>
      </w:r>
      <w:r>
        <w:t xml:space="preserve"> </w:t>
      </w:r>
      <w:r w:rsidRPr="008F606E">
        <w:t>following Akkadian usage</w:t>
      </w:r>
      <w:r w:rsidRPr="00B44C72">
        <w:t>,</w:t>
      </w:r>
      <w:r>
        <w:t xml:space="preserve"> </w:t>
      </w:r>
      <w:r w:rsidRPr="008F606E">
        <w:t>to take the word to refer to the subterranean waters which welled up from under the earth before there was any rain moisture</w:t>
      </w:r>
      <w:r w:rsidRPr="00B44C72">
        <w:t>.</w:t>
      </w:r>
      <w:r>
        <w:t>”</w:t>
      </w:r>
      <w:r w:rsidRPr="00B44C72">
        <w:t xml:space="preserve"> (</w:t>
      </w:r>
      <w:r>
        <w:t xml:space="preserve">Davidson </w:t>
      </w:r>
      <w:r w:rsidRPr="008F606E">
        <w:t>30</w:t>
      </w:r>
      <w:r w:rsidRPr="00B44C72">
        <w:t>)</w:t>
      </w:r>
    </w:p>
    <w:p w14:paraId="7D370160" w14:textId="77777777" w:rsidR="00CF27FD" w:rsidRPr="008F606E" w:rsidRDefault="00CF27FD" w:rsidP="00BC78AB">
      <w:pPr>
        <w:numPr>
          <w:ilvl w:val="2"/>
          <w:numId w:val="3"/>
        </w:numPr>
      </w:pPr>
      <w:r w:rsidRPr="008F606E">
        <w:t>Only ground water was available</w:t>
      </w:r>
      <w:r w:rsidRPr="00B44C72">
        <w:t>. (</w:t>
      </w:r>
      <w:r>
        <w:t xml:space="preserve">Maly </w:t>
      </w:r>
      <w:r w:rsidRPr="008F606E">
        <w:t>12</w:t>
      </w:r>
      <w:r w:rsidRPr="00B44C72">
        <w:t>)</w:t>
      </w:r>
    </w:p>
    <w:p w14:paraId="423CB151" w14:textId="77777777" w:rsidR="00CF27FD" w:rsidRPr="008F606E" w:rsidRDefault="00CF27FD" w:rsidP="00BC78AB">
      <w:pPr>
        <w:numPr>
          <w:ilvl w:val="2"/>
          <w:numId w:val="3"/>
        </w:numPr>
      </w:pPr>
      <w:r w:rsidRPr="008F606E">
        <w:lastRenderedPageBreak/>
        <w:t>The mist</w:t>
      </w:r>
      <w:r w:rsidRPr="00B44C72">
        <w:t xml:space="preserve"> </w:t>
      </w:r>
      <w:r>
        <w:t>“</w:t>
      </w:r>
      <w:r w:rsidRPr="008F606E">
        <w:t>was useless</w:t>
      </w:r>
      <w:r w:rsidRPr="00B44C72">
        <w:t>,</w:t>
      </w:r>
      <w:r>
        <w:t xml:space="preserve"> </w:t>
      </w:r>
      <w:r w:rsidRPr="008F606E">
        <w:t>since there was no one to channel it into fertilizing courses</w:t>
      </w:r>
      <w:r w:rsidRPr="00B44C72">
        <w:t xml:space="preserve">. </w:t>
      </w:r>
      <w:r w:rsidRPr="008F606E">
        <w:t xml:space="preserve">So the world was desolate and barren </w:t>
      </w:r>
      <w:r>
        <w:t>. . .”</w:t>
      </w:r>
      <w:r w:rsidRPr="00B44C72">
        <w:t xml:space="preserve"> (</w:t>
      </w:r>
      <w:r>
        <w:t xml:space="preserve">Maher </w:t>
      </w:r>
      <w:r w:rsidRPr="008F606E">
        <w:t>35</w:t>
      </w:r>
      <w:r w:rsidRPr="00B44C72">
        <w:t>)</w:t>
      </w:r>
    </w:p>
    <w:p w14:paraId="2D6B4A91" w14:textId="77777777" w:rsidR="00CF27FD" w:rsidRPr="008F606E" w:rsidRDefault="00CF27FD" w:rsidP="00BC78AB">
      <w:pPr>
        <w:numPr>
          <w:ilvl w:val="2"/>
          <w:numId w:val="3"/>
        </w:numPr>
      </w:pPr>
      <w:r w:rsidRPr="008F606E">
        <w:t>NAB</w:t>
      </w:r>
      <w:r>
        <w:t>’</w:t>
      </w:r>
      <w:r w:rsidRPr="008F606E">
        <w:t>s</w:t>
      </w:r>
      <w:r w:rsidRPr="00B44C72">
        <w:t xml:space="preserve"> </w:t>
      </w:r>
      <w:r>
        <w:t>“</w:t>
      </w:r>
      <w:r w:rsidRPr="008F606E">
        <w:t>stream</w:t>
      </w:r>
      <w:r>
        <w:t>”</w:t>
      </w:r>
      <w:r w:rsidRPr="00B44C72">
        <w:t xml:space="preserve"> </w:t>
      </w:r>
      <w:r w:rsidRPr="008F606E">
        <w:t>is the best trans</w:t>
      </w:r>
      <w:r w:rsidRPr="00B44C72">
        <w:t xml:space="preserve">.: </w:t>
      </w:r>
      <w:r w:rsidRPr="008F606E">
        <w:t xml:space="preserve">Heb </w:t>
      </w:r>
      <w:r w:rsidRPr="008F606E">
        <w:rPr>
          <w:i/>
        </w:rPr>
        <w:t>ed</w:t>
      </w:r>
      <w:r w:rsidRPr="00B44C72">
        <w:t xml:space="preserve"> </w:t>
      </w:r>
      <w:r>
        <w:t>“</w:t>
      </w:r>
      <w:r w:rsidRPr="008F606E">
        <w:t>corresponds with the</w:t>
      </w:r>
      <w:r w:rsidRPr="00B44C72">
        <w:t xml:space="preserve"> </w:t>
      </w:r>
      <w:r>
        <w:t>‘</w:t>
      </w:r>
      <w:proofErr w:type="spellStart"/>
      <w:r w:rsidRPr="008F606E">
        <w:rPr>
          <w:i/>
        </w:rPr>
        <w:t>edu</w:t>
      </w:r>
      <w:proofErr w:type="spellEnd"/>
      <w:r w:rsidRPr="008F606E">
        <w:t xml:space="preserve"> or </w:t>
      </w:r>
      <w:r w:rsidRPr="008F606E">
        <w:rPr>
          <w:i/>
        </w:rPr>
        <w:t>id</w:t>
      </w:r>
      <w:r w:rsidRPr="008F606E">
        <w:t xml:space="preserve"> of Mesopotamian texts which designate the underground source of the springs of the earth </w:t>
      </w:r>
      <w:r>
        <w:t>. . .”</w:t>
      </w:r>
      <w:r w:rsidRPr="00B44C72">
        <w:t xml:space="preserve"> (</w:t>
      </w:r>
      <w:r>
        <w:t xml:space="preserve">Vawter </w:t>
      </w:r>
      <w:r w:rsidRPr="008F606E">
        <w:t>66</w:t>
      </w:r>
      <w:r w:rsidRPr="00B44C72">
        <w:t>)</w:t>
      </w:r>
    </w:p>
    <w:p w14:paraId="081863DD" w14:textId="77777777" w:rsidR="00CF27FD" w:rsidRPr="008F606E" w:rsidRDefault="00CF27FD" w:rsidP="00CF27FD">
      <w:pPr>
        <w:ind w:left="1180" w:hanging="1180"/>
      </w:pPr>
    </w:p>
    <w:p w14:paraId="2ABBB7D4"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7</w:t>
      </w:r>
    </w:p>
    <w:p w14:paraId="7E880FBC" w14:textId="77777777" w:rsidR="00CF27FD" w:rsidRPr="008F606E" w:rsidRDefault="00CF27FD" w:rsidP="00BC78AB">
      <w:pPr>
        <w:numPr>
          <w:ilvl w:val="1"/>
          <w:numId w:val="3"/>
        </w:numPr>
      </w:pPr>
      <w:r w:rsidRPr="008F606E">
        <w:rPr>
          <w:i/>
        </w:rPr>
        <w:t>formed</w:t>
      </w:r>
    </w:p>
    <w:p w14:paraId="44D0A9B1" w14:textId="77777777" w:rsidR="00CF27FD" w:rsidRPr="008F606E" w:rsidRDefault="00CF27FD" w:rsidP="00BC78AB">
      <w:pPr>
        <w:numPr>
          <w:ilvl w:val="2"/>
          <w:numId w:val="3"/>
        </w:numPr>
      </w:pPr>
      <w:r>
        <w:t>An unself</w:t>
      </w:r>
      <w:r w:rsidRPr="008F606E">
        <w:t>conscious anthropomorphism</w:t>
      </w:r>
      <w:r w:rsidRPr="00B44C72">
        <w:t xml:space="preserve">. </w:t>
      </w:r>
      <w:r w:rsidRPr="008F606E">
        <w:t>Others are breathing into nostrils</w:t>
      </w:r>
      <w:r w:rsidRPr="00B44C72">
        <w:t>,</w:t>
      </w:r>
      <w:r>
        <w:t xml:space="preserve"> </w:t>
      </w:r>
      <w:r w:rsidRPr="008F606E">
        <w:t>planting a garden</w:t>
      </w:r>
      <w:r w:rsidRPr="00B44C72">
        <w:t>,</w:t>
      </w:r>
      <w:r>
        <w:t xml:space="preserve"> </w:t>
      </w:r>
      <w:r w:rsidRPr="008F606E">
        <w:t>and walking in the cool evening air</w:t>
      </w:r>
      <w:r w:rsidRPr="00B44C72">
        <w:t>. (</w:t>
      </w:r>
      <w:r>
        <w:t xml:space="preserve">Vawter </w:t>
      </w:r>
      <w:r w:rsidRPr="008F606E">
        <w:t>68</w:t>
      </w:r>
      <w:r w:rsidRPr="00B44C72">
        <w:t>)</w:t>
      </w:r>
    </w:p>
    <w:p w14:paraId="140AB1A9" w14:textId="77777777" w:rsidR="00CF27FD" w:rsidRPr="008F606E" w:rsidRDefault="00CF27FD" w:rsidP="00BC78AB">
      <w:pPr>
        <w:numPr>
          <w:ilvl w:val="2"/>
          <w:numId w:val="3"/>
        </w:numPr>
      </w:pPr>
      <w:r w:rsidRPr="008F606E">
        <w:rPr>
          <w:i/>
        </w:rPr>
        <w:t>Formed</w:t>
      </w:r>
      <w:r w:rsidRPr="00B44C72">
        <w:t xml:space="preserve"> </w:t>
      </w:r>
      <w:r>
        <w:t>“</w:t>
      </w:r>
      <w:r w:rsidRPr="008F606E">
        <w:t>most frequently describes the activity of a potter in the Old Testament</w:t>
      </w:r>
      <w:r w:rsidRPr="00B44C72">
        <w:t xml:space="preserve">. </w:t>
      </w:r>
      <w:r w:rsidRPr="008F606E">
        <w:t>There is an Egyptian parallel where the god Khnum fashions mankind on a potter</w:t>
      </w:r>
      <w:r>
        <w:t>’</w:t>
      </w:r>
      <w:r w:rsidRPr="008F606E">
        <w:t>s wheel</w:t>
      </w:r>
      <w:r w:rsidRPr="00B44C72">
        <w:t>.</w:t>
      </w:r>
      <w:r>
        <w:t>”</w:t>
      </w:r>
      <w:r w:rsidRPr="00B44C72">
        <w:t xml:space="preserve"> (</w:t>
      </w:r>
      <w:r>
        <w:t xml:space="preserve">Davidson </w:t>
      </w:r>
      <w:r w:rsidRPr="008F606E">
        <w:t>30</w:t>
      </w:r>
      <w:r w:rsidRPr="00B44C72">
        <w:t>)</w:t>
      </w:r>
    </w:p>
    <w:p w14:paraId="794E695F" w14:textId="77777777" w:rsidR="00CF27FD" w:rsidRPr="008F606E" w:rsidRDefault="00CF27FD" w:rsidP="00BC78AB">
      <w:pPr>
        <w:numPr>
          <w:ilvl w:val="2"/>
          <w:numId w:val="3"/>
        </w:numPr>
      </w:pPr>
      <w:r>
        <w:t>“. . .</w:t>
      </w:r>
      <w:r w:rsidRPr="00B44C72">
        <w:t xml:space="preserve"> </w:t>
      </w:r>
      <w:r>
        <w:t>“</w:t>
      </w:r>
      <w:r w:rsidRPr="008F606E">
        <w:t>formed</w:t>
      </w:r>
      <w:r>
        <w:t>”</w:t>
      </w:r>
      <w:r w:rsidRPr="00B44C72">
        <w:t xml:space="preserve"> </w:t>
      </w:r>
      <w:r w:rsidRPr="008F606E">
        <w:t>is almost</w:t>
      </w:r>
      <w:r w:rsidRPr="00B44C72">
        <w:t>,</w:t>
      </w:r>
      <w:r>
        <w:t xml:space="preserve"> </w:t>
      </w:r>
      <w:r w:rsidRPr="008F606E">
        <w:t>though not quite</w:t>
      </w:r>
      <w:r w:rsidRPr="00B44C72">
        <w:t>,</w:t>
      </w:r>
      <w:r>
        <w:t xml:space="preserve"> </w:t>
      </w:r>
      <w:r w:rsidRPr="008F606E">
        <w:t>as much a word reserved to God in the Hebrew Old Testament as</w:t>
      </w:r>
      <w:r w:rsidRPr="00B44C72">
        <w:t xml:space="preserve"> </w:t>
      </w:r>
      <w:r>
        <w:t>“</w:t>
      </w:r>
      <w:r w:rsidRPr="008F606E">
        <w:t>created</w:t>
      </w:r>
      <w:r>
        <w:t>”</w:t>
      </w:r>
      <w:r w:rsidRPr="00B44C72">
        <w:t xml:space="preserve"> </w:t>
      </w:r>
      <w:r>
        <w:t>. . .”</w:t>
      </w:r>
      <w:r w:rsidRPr="00B44C72">
        <w:t xml:space="preserve"> (</w:t>
      </w:r>
      <w:r>
        <w:t xml:space="preserve">Vawter </w:t>
      </w:r>
      <w:r w:rsidRPr="008F606E">
        <w:t>66</w:t>
      </w:r>
      <w:r w:rsidRPr="00B44C72">
        <w:t>)</w:t>
      </w:r>
    </w:p>
    <w:p w14:paraId="502D5E91"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man</w:t>
      </w:r>
    </w:p>
    <w:p w14:paraId="7791C0A8" w14:textId="77777777" w:rsidR="00CF27FD" w:rsidRPr="008F606E" w:rsidRDefault="00CF27FD" w:rsidP="00BC78AB">
      <w:pPr>
        <w:numPr>
          <w:ilvl w:val="2"/>
          <w:numId w:val="3"/>
        </w:numPr>
      </w:pPr>
      <w:r>
        <w:t>“</w:t>
      </w:r>
      <w:r w:rsidRPr="008F606E">
        <w:t>all mankind</w:t>
      </w:r>
      <w:r w:rsidRPr="00B44C72">
        <w:t>,</w:t>
      </w:r>
      <w:r>
        <w:t xml:space="preserve"> </w:t>
      </w:r>
      <w:r w:rsidRPr="008F606E">
        <w:t xml:space="preserve">men and women together </w:t>
      </w:r>
      <w:r>
        <w:t>. . .”</w:t>
      </w:r>
      <w:r w:rsidRPr="00B44C72">
        <w:t xml:space="preserve"> (</w:t>
      </w:r>
      <w:r>
        <w:t xml:space="preserve">Vawter </w:t>
      </w:r>
      <w:r w:rsidRPr="008F606E">
        <w:t>90</w:t>
      </w:r>
      <w:r w:rsidRPr="00B44C72">
        <w:t>)</w:t>
      </w:r>
    </w:p>
    <w:p w14:paraId="2D98E106" w14:textId="77777777" w:rsidR="00CF27FD" w:rsidRPr="008F606E" w:rsidRDefault="00CF27FD" w:rsidP="00BC78AB">
      <w:pPr>
        <w:numPr>
          <w:ilvl w:val="2"/>
          <w:numId w:val="3"/>
        </w:numPr>
      </w:pPr>
      <w:r w:rsidRPr="008F606E">
        <w:t>Pun</w:t>
      </w:r>
      <w:r w:rsidRPr="00B44C72">
        <w:t xml:space="preserve">: </w:t>
      </w:r>
      <w:r>
        <w:t>“</w:t>
      </w:r>
      <w:r w:rsidRPr="008F606E">
        <w:t>man</w:t>
      </w:r>
      <w:r>
        <w:t>”</w:t>
      </w:r>
      <w:r w:rsidRPr="00B44C72">
        <w:t xml:space="preserve"> </w:t>
      </w:r>
      <w:r w:rsidRPr="008F606E">
        <w:t>=</w:t>
      </w:r>
      <w:r w:rsidRPr="00B44C72">
        <w:t xml:space="preserve"> </w:t>
      </w:r>
      <w:r>
        <w:t>‘</w:t>
      </w:r>
      <w:proofErr w:type="spellStart"/>
      <w:r w:rsidRPr="008F606E">
        <w:rPr>
          <w:i/>
        </w:rPr>
        <w:t>adam</w:t>
      </w:r>
      <w:proofErr w:type="spellEnd"/>
      <w:r w:rsidRPr="00B44C72">
        <w:t>,</w:t>
      </w:r>
      <w:r>
        <w:rPr>
          <w:i/>
        </w:rPr>
        <w:t xml:space="preserve"> </w:t>
      </w:r>
      <w:r w:rsidRPr="008F606E">
        <w:t>collective noun</w:t>
      </w:r>
      <w:r w:rsidRPr="00B44C72">
        <w:t>,</w:t>
      </w:r>
      <w:r>
        <w:t xml:space="preserve"> </w:t>
      </w:r>
      <w:r w:rsidRPr="008F606E">
        <w:t>formed of dust</w:t>
      </w:r>
      <w:r w:rsidRPr="00B44C72">
        <w:t xml:space="preserve"> (</w:t>
      </w:r>
      <w:r>
        <w:t>‘</w:t>
      </w:r>
      <w:r w:rsidRPr="008F606E">
        <w:rPr>
          <w:i/>
        </w:rPr>
        <w:t>afar</w:t>
      </w:r>
      <w:r w:rsidRPr="00B44C72">
        <w:t xml:space="preserve">) </w:t>
      </w:r>
      <w:r w:rsidRPr="008F606E">
        <w:t>from the</w:t>
      </w:r>
      <w:r w:rsidRPr="00B44C72">
        <w:t xml:space="preserve"> </w:t>
      </w:r>
      <w:r>
        <w:t>“</w:t>
      </w:r>
      <w:r w:rsidRPr="008F606E">
        <w:t>ground</w:t>
      </w:r>
      <w:r>
        <w:t>”</w:t>
      </w:r>
      <w:r w:rsidRPr="00B44C72">
        <w:t xml:space="preserve"> </w:t>
      </w:r>
      <w:r w:rsidRPr="008F606E">
        <w:t>=</w:t>
      </w:r>
      <w:r w:rsidRPr="00B44C72">
        <w:t xml:space="preserve"> </w:t>
      </w:r>
      <w:r>
        <w:t>‘</w:t>
      </w:r>
      <w:proofErr w:type="spellStart"/>
      <w:r w:rsidRPr="008F606E">
        <w:rPr>
          <w:i/>
        </w:rPr>
        <w:t>adamah</w:t>
      </w:r>
      <w:proofErr w:type="spellEnd"/>
      <w:r w:rsidRPr="008F606E">
        <w:t xml:space="preserve"> as his to use</w:t>
      </w:r>
      <w:r w:rsidRPr="00B44C72">
        <w:t xml:space="preserve"> (</w:t>
      </w:r>
      <w:r w:rsidRPr="008F606E">
        <w:t>2</w:t>
      </w:r>
      <w:r w:rsidRPr="00B44C72">
        <w:t>:</w:t>
      </w:r>
      <w:r w:rsidRPr="008F606E">
        <w:t>5b</w:t>
      </w:r>
      <w:r w:rsidRPr="00B44C72">
        <w:t xml:space="preserve">) </w:t>
      </w:r>
      <w:r w:rsidRPr="008F606E">
        <w:t>and from whence he came</w:t>
      </w:r>
      <w:r w:rsidRPr="00B44C72">
        <w:t xml:space="preserve"> (</w:t>
      </w:r>
      <w:r w:rsidRPr="008F606E">
        <w:t>3</w:t>
      </w:r>
      <w:r w:rsidRPr="00B44C72">
        <w:t>:</w:t>
      </w:r>
      <w:r w:rsidRPr="008F606E">
        <w:t>19</w:t>
      </w:r>
      <w:r w:rsidRPr="00B44C72">
        <w:t>). (</w:t>
      </w:r>
      <w:r>
        <w:t xml:space="preserve">Maly </w:t>
      </w:r>
      <w:r w:rsidRPr="008F606E">
        <w:t>12</w:t>
      </w:r>
      <w:r w:rsidRPr="00B44C72">
        <w:t xml:space="preserve">) </w:t>
      </w:r>
      <w:r>
        <w:t>“</w:t>
      </w:r>
      <w:r w:rsidRPr="008F606E">
        <w:t>a pleasant play on words that points to an intimate bond between humans and the earth</w:t>
      </w:r>
      <w:r w:rsidRPr="00B44C72">
        <w:t>.</w:t>
      </w:r>
      <w:r>
        <w:t>”</w:t>
      </w:r>
      <w:r w:rsidRPr="00B44C72">
        <w:t xml:space="preserve"> (</w:t>
      </w:r>
      <w:r>
        <w:t xml:space="preserve">Maher </w:t>
      </w:r>
      <w:r w:rsidRPr="008F606E">
        <w:t>35</w:t>
      </w:r>
      <w:r w:rsidRPr="00B44C72">
        <w:t xml:space="preserve">) </w:t>
      </w:r>
      <w:r>
        <w:t>“. . .</w:t>
      </w:r>
      <w:r w:rsidRPr="00B44C72">
        <w:t xml:space="preserve"> </w:t>
      </w:r>
      <w:r w:rsidRPr="008F606E">
        <w:t xml:space="preserve">the first man </w:t>
      </w:r>
      <w:r>
        <w:t>. . .</w:t>
      </w:r>
      <w:r w:rsidRPr="00B44C72">
        <w:t xml:space="preserve"> </w:t>
      </w:r>
      <w:r w:rsidRPr="008F606E">
        <w:t>does not bear a proper name</w:t>
      </w:r>
      <w:r w:rsidRPr="00B44C72">
        <w:t xml:space="preserve">. </w:t>
      </w:r>
      <w:r w:rsidRPr="008F606E">
        <w:t xml:space="preserve">The Hebrew word </w:t>
      </w:r>
      <w:r w:rsidRPr="008F606E">
        <w:rPr>
          <w:i/>
        </w:rPr>
        <w:t>Adam</w:t>
      </w:r>
      <w:r w:rsidRPr="008F606E">
        <w:t xml:space="preserve"> was never used by the Israelites as a word suitable for a personal name</w:t>
      </w:r>
      <w:r w:rsidRPr="00B44C72">
        <w:t xml:space="preserve">. </w:t>
      </w:r>
      <w:r w:rsidRPr="008F606E">
        <w:t xml:space="preserve">In this chapter </w:t>
      </w:r>
      <w:r w:rsidRPr="008F606E">
        <w:rPr>
          <w:i/>
        </w:rPr>
        <w:t>Adam</w:t>
      </w:r>
      <w:r w:rsidRPr="008F606E">
        <w:t xml:space="preserve"> means</w:t>
      </w:r>
      <w:r w:rsidRPr="00B44C72">
        <w:t xml:space="preserve"> </w:t>
      </w:r>
      <w:r>
        <w:t>“</w:t>
      </w:r>
      <w:r w:rsidRPr="008F606E">
        <w:t>the man</w:t>
      </w:r>
      <w:r>
        <w:t>”</w:t>
      </w:r>
      <w:r w:rsidRPr="00B44C72">
        <w:t xml:space="preserve"> </w:t>
      </w:r>
      <w:r w:rsidRPr="008F606E">
        <w:t>in the most general sense</w:t>
      </w:r>
      <w:r w:rsidRPr="00B44C72">
        <w:t>.</w:t>
      </w:r>
      <w:r>
        <w:t>”</w:t>
      </w:r>
      <w:r w:rsidRPr="00B44C72">
        <w:t xml:space="preserve"> (</w:t>
      </w:r>
      <w:r w:rsidRPr="008F606E">
        <w:t>Wright 84</w:t>
      </w:r>
      <w:r w:rsidRPr="00B44C72">
        <w:t>)</w:t>
      </w:r>
    </w:p>
    <w:p w14:paraId="5CFD5D8C" w14:textId="77777777" w:rsidR="00CF27FD" w:rsidRPr="008F606E" w:rsidRDefault="00CF27FD" w:rsidP="00BC78AB">
      <w:pPr>
        <w:numPr>
          <w:ilvl w:val="2"/>
          <w:numId w:val="3"/>
        </w:numPr>
      </w:pPr>
      <w:r>
        <w:t>“</w:t>
      </w:r>
      <w:r w:rsidRPr="008F606E">
        <w:t>The oneness of man with the rest of creation is being stressed</w:t>
      </w:r>
      <w:r w:rsidRPr="00B44C72">
        <w:t xml:space="preserve">. </w:t>
      </w:r>
      <w:r w:rsidRPr="008F606E">
        <w:t>According to Gen</w:t>
      </w:r>
      <w:r w:rsidRPr="00B44C72">
        <w:t xml:space="preserve">. </w:t>
      </w:r>
      <w:r w:rsidRPr="008F606E">
        <w:t>2</w:t>
      </w:r>
      <w:r w:rsidRPr="00B44C72">
        <w:t>:</w:t>
      </w:r>
      <w:r w:rsidRPr="008F606E">
        <w:t>19 wild animals and birds are also formed out of the ground</w:t>
      </w:r>
      <w:r w:rsidRPr="00B44C72">
        <w:t xml:space="preserve"> (</w:t>
      </w:r>
      <w:r>
        <w:t>‘</w:t>
      </w:r>
      <w:proofErr w:type="spellStart"/>
      <w:r w:rsidRPr="008F606E">
        <w:rPr>
          <w:i/>
        </w:rPr>
        <w:t>ad_m_h</w:t>
      </w:r>
      <w:proofErr w:type="spellEnd"/>
      <w:r w:rsidRPr="00B44C72">
        <w:t xml:space="preserve">) </w:t>
      </w:r>
      <w:r w:rsidRPr="008F606E">
        <w:t>and in Gen</w:t>
      </w:r>
      <w:r w:rsidRPr="00B44C72">
        <w:t xml:space="preserve">. </w:t>
      </w:r>
      <w:r w:rsidRPr="008F606E">
        <w:t>7</w:t>
      </w:r>
      <w:r w:rsidRPr="00B44C72">
        <w:t>:</w:t>
      </w:r>
      <w:r w:rsidRPr="008F606E">
        <w:t xml:space="preserve">22 </w:t>
      </w:r>
      <w:r w:rsidRPr="008F606E">
        <w:rPr>
          <w:i/>
        </w:rPr>
        <w:t>the breath of life</w:t>
      </w:r>
      <w:r w:rsidRPr="008F606E">
        <w:t xml:space="preserve"> belongs to all living creatures </w:t>
      </w:r>
      <w:r>
        <w:t>. . .”</w:t>
      </w:r>
      <w:r w:rsidRPr="00B44C72">
        <w:t xml:space="preserve"> (</w:t>
      </w:r>
      <w:r>
        <w:t xml:space="preserve">Davidson </w:t>
      </w:r>
      <w:r w:rsidRPr="008F606E">
        <w:t>31</w:t>
      </w:r>
      <w:r w:rsidRPr="00B44C72">
        <w:t>)</w:t>
      </w:r>
    </w:p>
    <w:p w14:paraId="7EFAB0CD"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dust</w:t>
      </w:r>
    </w:p>
    <w:p w14:paraId="725DACB8" w14:textId="77777777" w:rsidR="00CF27FD" w:rsidRPr="008F606E" w:rsidRDefault="00CF27FD" w:rsidP="00BC78AB">
      <w:pPr>
        <w:numPr>
          <w:ilvl w:val="2"/>
          <w:numId w:val="3"/>
        </w:numPr>
      </w:pPr>
      <w:r w:rsidRPr="008F606E">
        <w:t>Heb</w:t>
      </w:r>
      <w:r w:rsidRPr="00B44C72">
        <w:t xml:space="preserve"> </w:t>
      </w:r>
      <w:r>
        <w:t>‘</w:t>
      </w:r>
      <w:r w:rsidRPr="008F606E">
        <w:rPr>
          <w:i/>
        </w:rPr>
        <w:t>afar</w:t>
      </w:r>
      <w:r w:rsidRPr="00B44C72">
        <w:t>,</w:t>
      </w:r>
      <w:r>
        <w:rPr>
          <w:i/>
        </w:rPr>
        <w:t xml:space="preserve"> </w:t>
      </w:r>
      <w:r w:rsidRPr="008F606E">
        <w:t>NAB</w:t>
      </w:r>
      <w:r w:rsidRPr="00B44C72">
        <w:t xml:space="preserve"> </w:t>
      </w:r>
      <w:r>
        <w:t>“</w:t>
      </w:r>
      <w:r w:rsidRPr="008F606E">
        <w:t>clay</w:t>
      </w:r>
      <w:r w:rsidRPr="00B44C72">
        <w:t>,</w:t>
      </w:r>
      <w:r>
        <w:t>”</w:t>
      </w:r>
      <w:r w:rsidRPr="00B44C72">
        <w:t xml:space="preserve"> </w:t>
      </w:r>
      <w:r w:rsidRPr="008F606E">
        <w:t>RSV</w:t>
      </w:r>
      <w:r w:rsidRPr="00B44C72">
        <w:t xml:space="preserve"> </w:t>
      </w:r>
      <w:r>
        <w:t>“</w:t>
      </w:r>
      <w:r w:rsidRPr="008F606E">
        <w:t>dust</w:t>
      </w:r>
      <w:r w:rsidRPr="00B44C72">
        <w:t xml:space="preserve"> [</w:t>
      </w:r>
      <w:r>
        <w:t>‘</w:t>
      </w:r>
      <w:r w:rsidRPr="008F606E">
        <w:rPr>
          <w:i/>
        </w:rPr>
        <w:t>afar</w:t>
      </w:r>
      <w:r w:rsidRPr="00B44C72">
        <w:t xml:space="preserve">] </w:t>
      </w:r>
      <w:r w:rsidRPr="008F606E">
        <w:t>from the ground</w:t>
      </w:r>
      <w:r w:rsidRPr="00B44C72">
        <w:t xml:space="preserve"> [</w:t>
      </w:r>
      <w:r w:rsidRPr="00B44C72">
        <w:rPr>
          <w:vertAlign w:val="superscript"/>
        </w:rPr>
        <w:t>,</w:t>
      </w:r>
      <w:proofErr w:type="spellStart"/>
      <w:r w:rsidRPr="008F606E">
        <w:rPr>
          <w:i/>
        </w:rPr>
        <w:t>adamah</w:t>
      </w:r>
      <w:proofErr w:type="spellEnd"/>
      <w:r w:rsidRPr="00B44C72">
        <w:t>].</w:t>
      </w:r>
      <w:r>
        <w:t>”</w:t>
      </w:r>
      <w:r w:rsidRPr="00B44C72">
        <w:t xml:space="preserve"> (</w:t>
      </w:r>
      <w:r>
        <w:t xml:space="preserve">Vawter </w:t>
      </w:r>
      <w:r w:rsidRPr="008F606E">
        <w:t>66</w:t>
      </w:r>
      <w:r w:rsidRPr="00B44C72">
        <w:t xml:space="preserve">) </w:t>
      </w:r>
      <w:r>
        <w:t>‘</w:t>
      </w:r>
      <w:r w:rsidRPr="008F606E">
        <w:rPr>
          <w:i/>
        </w:rPr>
        <w:t>Afar</w:t>
      </w:r>
      <w:r w:rsidRPr="00B44C72">
        <w:t xml:space="preserve"> </w:t>
      </w:r>
      <w:r>
        <w:t>“</w:t>
      </w:r>
      <w:r w:rsidRPr="008F606E">
        <w:t>ordinarily means</w:t>
      </w:r>
      <w:r w:rsidRPr="00B44C72">
        <w:t xml:space="preserve"> </w:t>
      </w:r>
      <w:r>
        <w:t>“</w:t>
      </w:r>
      <w:r w:rsidRPr="008F606E">
        <w:t>dust</w:t>
      </w:r>
      <w:r w:rsidRPr="00B44C72">
        <w:t>,</w:t>
      </w:r>
      <w:r>
        <w:t>”</w:t>
      </w:r>
      <w:r w:rsidRPr="00B44C72">
        <w:t xml:space="preserve"> </w:t>
      </w:r>
      <w:r w:rsidRPr="008F606E">
        <w:t xml:space="preserve">the discrete bits of soil </w:t>
      </w:r>
      <w:r>
        <w:t>. . .</w:t>
      </w:r>
      <w:r w:rsidRPr="00B44C72">
        <w:t>,</w:t>
      </w:r>
      <w:r>
        <w:t xml:space="preserve"> </w:t>
      </w:r>
      <w:r w:rsidRPr="008F606E">
        <w:t>hardly the material to be shaped into any plastic form</w:t>
      </w:r>
      <w:r w:rsidRPr="00B44C72">
        <w:t xml:space="preserve">. </w:t>
      </w:r>
      <w:r w:rsidRPr="008F606E">
        <w:t>It is true</w:t>
      </w:r>
      <w:r w:rsidRPr="00B44C72">
        <w:t>,</w:t>
      </w:r>
      <w:r>
        <w:t xml:space="preserve"> </w:t>
      </w:r>
      <w:r w:rsidRPr="008F606E">
        <w:t>it can sometimes indicate something more cohesive</w:t>
      </w:r>
      <w:r w:rsidRPr="00B44C72">
        <w:t>,</w:t>
      </w:r>
      <w:r>
        <w:t xml:space="preserve"> </w:t>
      </w:r>
      <w:r w:rsidRPr="008F606E">
        <w:t>as in Leviticus 14</w:t>
      </w:r>
      <w:r w:rsidRPr="00B44C72">
        <w:t>:</w:t>
      </w:r>
      <w:r w:rsidRPr="008F606E">
        <w:t>42</w:t>
      </w:r>
      <w:r w:rsidRPr="00B44C72">
        <w:t xml:space="preserve"> (</w:t>
      </w:r>
      <w:r>
        <w:t>“</w:t>
      </w:r>
      <w:r w:rsidRPr="008F606E">
        <w:t>mortar</w:t>
      </w:r>
      <w:r>
        <w:t>”</w:t>
      </w:r>
      <w:r w:rsidRPr="00B44C72">
        <w:t xml:space="preserve">) </w:t>
      </w:r>
      <w:r w:rsidRPr="008F606E">
        <w:t>or Genesis 26</w:t>
      </w:r>
      <w:r w:rsidRPr="00B44C72">
        <w:t>:</w:t>
      </w:r>
      <w:r w:rsidRPr="008F606E">
        <w:t>15</w:t>
      </w:r>
      <w:r w:rsidRPr="00B44C72">
        <w:t xml:space="preserve"> (</w:t>
      </w:r>
      <w:r>
        <w:t>“</w:t>
      </w:r>
      <w:r w:rsidRPr="008F606E">
        <w:t>dirt</w:t>
      </w:r>
      <w:r>
        <w:t>”</w:t>
      </w:r>
      <w:r w:rsidRPr="00B44C72">
        <w:t xml:space="preserve">) </w:t>
      </w:r>
      <w:r w:rsidRPr="008F606E">
        <w:t>or Isaiah 34</w:t>
      </w:r>
      <w:r w:rsidRPr="00B44C72">
        <w:t>:</w:t>
      </w:r>
      <w:r w:rsidRPr="008F606E">
        <w:t>7</w:t>
      </w:r>
      <w:r w:rsidRPr="00B44C72">
        <w:t>.</w:t>
      </w:r>
      <w:r w:rsidRPr="008F606E">
        <w:t>9</w:t>
      </w:r>
      <w:r w:rsidRPr="00B44C72">
        <w:t xml:space="preserve"> (</w:t>
      </w:r>
      <w:r>
        <w:t>“</w:t>
      </w:r>
      <w:r w:rsidRPr="008F606E">
        <w:t>earth</w:t>
      </w:r>
      <w:r>
        <w:t>”</w:t>
      </w:r>
      <w:r w:rsidRPr="00B44C72">
        <w:t>).</w:t>
      </w:r>
      <w:r>
        <w:t>”</w:t>
      </w:r>
      <w:r w:rsidRPr="00B44C72">
        <w:t xml:space="preserve"> </w:t>
      </w:r>
      <w:r w:rsidRPr="008F606E">
        <w:t>Probably J</w:t>
      </w:r>
      <w:r w:rsidRPr="00B44C72">
        <w:t xml:space="preserve"> [</w:t>
      </w:r>
      <w:r w:rsidRPr="008F606E">
        <w:t>66</w:t>
      </w:r>
      <w:r w:rsidRPr="00B44C72">
        <w:t xml:space="preserve">] </w:t>
      </w:r>
      <w:r w:rsidRPr="008F606E">
        <w:t>intended an allusion to humans becoming</w:t>
      </w:r>
      <w:r w:rsidRPr="00B44C72">
        <w:t xml:space="preserve"> </w:t>
      </w:r>
      <w:r>
        <w:t>“</w:t>
      </w:r>
      <w:r w:rsidRPr="008F606E">
        <w:t>dust</w:t>
      </w:r>
      <w:r>
        <w:t>”</w:t>
      </w:r>
      <w:r w:rsidRPr="00B44C72">
        <w:t xml:space="preserve"> (</w:t>
      </w:r>
      <w:r w:rsidRPr="008F606E">
        <w:t>Job 10</w:t>
      </w:r>
      <w:r w:rsidRPr="00B44C72">
        <w:t>:</w:t>
      </w:r>
      <w:r w:rsidRPr="008F606E">
        <w:t>9</w:t>
      </w:r>
      <w:r w:rsidRPr="00B44C72">
        <w:t xml:space="preserve">, </w:t>
      </w:r>
      <w:r>
        <w:t>“</w:t>
      </w:r>
      <w:r w:rsidRPr="008F606E">
        <w:t>thou hast made me of clay</w:t>
      </w:r>
      <w:r w:rsidRPr="00B44C72">
        <w:t xml:space="preserve"> [</w:t>
      </w:r>
      <w:r>
        <w:t>‘</w:t>
      </w:r>
      <w:r w:rsidRPr="008F606E">
        <w:rPr>
          <w:i/>
        </w:rPr>
        <w:t>homer</w:t>
      </w:r>
      <w:r w:rsidRPr="00B44C72">
        <w:t>,</w:t>
      </w:r>
      <w:r>
        <w:rPr>
          <w:i/>
        </w:rPr>
        <w:t xml:space="preserve"> </w:t>
      </w:r>
      <w:r w:rsidRPr="008F606E">
        <w:t>usu</w:t>
      </w:r>
      <w:r w:rsidRPr="00B44C72">
        <w:t xml:space="preserve">. </w:t>
      </w:r>
      <w:r w:rsidRPr="008F606E">
        <w:t>OT word for</w:t>
      </w:r>
      <w:r w:rsidRPr="00B44C72">
        <w:t xml:space="preserve"> </w:t>
      </w:r>
      <w:r>
        <w:t>“</w:t>
      </w:r>
      <w:r w:rsidRPr="008F606E">
        <w:t>clay</w:t>
      </w:r>
      <w:r>
        <w:t>”</w:t>
      </w:r>
      <w:r w:rsidRPr="00B44C72">
        <w:t xml:space="preserve">]; </w:t>
      </w:r>
      <w:r w:rsidRPr="008F606E">
        <w:t>and wilt thou turn me to dust</w:t>
      </w:r>
      <w:r w:rsidRPr="00B44C72">
        <w:t xml:space="preserve"> [</w:t>
      </w:r>
      <w:r>
        <w:t>‘</w:t>
      </w:r>
      <w:r w:rsidRPr="008F606E">
        <w:rPr>
          <w:i/>
        </w:rPr>
        <w:t>afar</w:t>
      </w:r>
      <w:r w:rsidRPr="00B44C72">
        <w:t xml:space="preserve">] </w:t>
      </w:r>
      <w:r w:rsidRPr="008F606E">
        <w:t>again</w:t>
      </w:r>
      <w:r w:rsidRPr="00B44C72">
        <w:t>?</w:t>
      </w:r>
      <w:r>
        <w:t>”</w:t>
      </w:r>
      <w:r w:rsidRPr="008F606E">
        <w:t>—cf</w:t>
      </w:r>
      <w:r w:rsidRPr="00B44C72">
        <w:t xml:space="preserve">. </w:t>
      </w:r>
      <w:r w:rsidRPr="008F606E">
        <w:t>Ps 22</w:t>
      </w:r>
      <w:r w:rsidRPr="00B44C72">
        <w:t>:</w:t>
      </w:r>
      <w:r w:rsidRPr="008F606E">
        <w:t>16</w:t>
      </w:r>
      <w:r w:rsidRPr="00B44C72">
        <w:t>,</w:t>
      </w:r>
      <w:r>
        <w:t xml:space="preserve"> </w:t>
      </w:r>
      <w:r w:rsidRPr="008F606E">
        <w:t>30</w:t>
      </w:r>
      <w:r w:rsidRPr="00B44C72">
        <w:t xml:space="preserve">; </w:t>
      </w:r>
      <w:r w:rsidRPr="008F606E">
        <w:t>Job 17</w:t>
      </w:r>
      <w:r w:rsidRPr="00B44C72">
        <w:t>:</w:t>
      </w:r>
      <w:r w:rsidRPr="008F606E">
        <w:t>16</w:t>
      </w:r>
      <w:r w:rsidRPr="00B44C72">
        <w:t xml:space="preserve">; </w:t>
      </w:r>
      <w:r w:rsidRPr="008F606E">
        <w:t>Eccl 12</w:t>
      </w:r>
      <w:r w:rsidRPr="00B44C72">
        <w:t>:</w:t>
      </w:r>
      <w:r w:rsidRPr="008F606E">
        <w:t>7</w:t>
      </w:r>
      <w:r w:rsidRPr="00B44C72">
        <w:t xml:space="preserve">). </w:t>
      </w:r>
      <w:r w:rsidRPr="008F606E">
        <w:t>J here emphasizes man</w:t>
      </w:r>
      <w:r>
        <w:t>’</w:t>
      </w:r>
      <w:r w:rsidRPr="008F606E">
        <w:t>s mortality</w:t>
      </w:r>
      <w:r w:rsidRPr="00B44C72">
        <w:t xml:space="preserve"> (</w:t>
      </w:r>
      <w:r w:rsidRPr="008F606E">
        <w:t>in contrast to</w:t>
      </w:r>
      <w:r w:rsidRPr="00B44C72">
        <w:t xml:space="preserve"> </w:t>
      </w:r>
      <w:r>
        <w:t>“</w:t>
      </w:r>
      <w:r w:rsidRPr="008F606E">
        <w:t>P</w:t>
      </w:r>
      <w:r>
        <w:t>’</w:t>
      </w:r>
      <w:r w:rsidRPr="008F606E">
        <w:t>s preoccupation with him as containing a spark of the divine</w:t>
      </w:r>
      <w:r>
        <w:t>”</w:t>
      </w:r>
      <w:r w:rsidRPr="00B44C72">
        <w:t>). (</w:t>
      </w:r>
      <w:r>
        <w:t xml:space="preserve">Vawter </w:t>
      </w:r>
      <w:r w:rsidRPr="008F606E">
        <w:t>66-67</w:t>
      </w:r>
      <w:r w:rsidRPr="00B44C72">
        <w:t>)</w:t>
      </w:r>
    </w:p>
    <w:p w14:paraId="0EB7FF9D" w14:textId="77777777" w:rsidR="00CF27FD" w:rsidRPr="008F606E" w:rsidRDefault="00CF27FD" w:rsidP="00BC78AB">
      <w:pPr>
        <w:numPr>
          <w:ilvl w:val="2"/>
          <w:numId w:val="3"/>
        </w:numPr>
      </w:pPr>
      <w:r w:rsidRPr="008F606E">
        <w:t>Adam bore within himself</w:t>
      </w:r>
      <w:r w:rsidRPr="00B44C72">
        <w:t xml:space="preserve"> </w:t>
      </w:r>
      <w:r>
        <w:t>“</w:t>
      </w:r>
      <w:r w:rsidRPr="008F606E">
        <w:t xml:space="preserve">the forces of dissolution </w:t>
      </w:r>
      <w:r>
        <w:t>. . .</w:t>
      </w:r>
      <w:r w:rsidRPr="00B44C72">
        <w:t xml:space="preserve"> </w:t>
      </w:r>
      <w:r w:rsidRPr="008F606E">
        <w:t>because of his physical makeup</w:t>
      </w:r>
      <w:r w:rsidRPr="00B44C72">
        <w:t xml:space="preserve"> (</w:t>
      </w:r>
      <w:r w:rsidRPr="008F606E">
        <w:t>2</w:t>
      </w:r>
      <w:r w:rsidRPr="00B44C72">
        <w:t>:</w:t>
      </w:r>
      <w:r w:rsidRPr="008F606E">
        <w:t>7a</w:t>
      </w:r>
      <w:r w:rsidRPr="00B44C72">
        <w:t>).</w:t>
      </w:r>
      <w:r>
        <w:t>”</w:t>
      </w:r>
      <w:r w:rsidRPr="00B44C72">
        <w:t xml:space="preserve"> (</w:t>
      </w:r>
      <w:proofErr w:type="spellStart"/>
      <w:r>
        <w:t>Hauret</w:t>
      </w:r>
      <w:proofErr w:type="spellEnd"/>
      <w:r>
        <w:t xml:space="preserve"> </w:t>
      </w:r>
      <w:r w:rsidRPr="008F606E">
        <w:t>148</w:t>
      </w:r>
      <w:r w:rsidRPr="00B44C72">
        <w:t>) (</w:t>
      </w:r>
      <w:r w:rsidRPr="008F606E">
        <w:t>But</w:t>
      </w:r>
      <w:r w:rsidRPr="00B44C72">
        <w:t xml:space="preserve"> </w:t>
      </w:r>
      <w:r>
        <w:t>“</w:t>
      </w:r>
      <w:r w:rsidRPr="008F606E">
        <w:t>As long as he dwelt near the tree of life</w:t>
      </w:r>
      <w:r w:rsidRPr="00B44C72">
        <w:t xml:space="preserve"> [</w:t>
      </w:r>
      <w:r w:rsidRPr="008F606E">
        <w:t>mentioned 2 verses later</w:t>
      </w:r>
      <w:r w:rsidRPr="00B44C72">
        <w:t>],</w:t>
      </w:r>
      <w:r>
        <w:t xml:space="preserve"> </w:t>
      </w:r>
      <w:r w:rsidRPr="008F606E">
        <w:t>Adam</w:t>
      </w:r>
      <w:r w:rsidRPr="00B44C72">
        <w:t>,</w:t>
      </w:r>
      <w:r>
        <w:t xml:space="preserve"> </w:t>
      </w:r>
      <w:r w:rsidRPr="008F606E">
        <w:t>by a special privilege</w:t>
      </w:r>
      <w:r w:rsidRPr="00B44C72">
        <w:t>,</w:t>
      </w:r>
      <w:r>
        <w:t xml:space="preserve"> </w:t>
      </w:r>
      <w:r w:rsidRPr="008F606E">
        <w:t xml:space="preserve">had escaped the forces of dissolution </w:t>
      </w:r>
      <w:r>
        <w:t>. . .”</w:t>
      </w:r>
      <w:r w:rsidRPr="00B44C72">
        <w:t xml:space="preserve"> </w:t>
      </w:r>
      <w:r w:rsidRPr="008F606E">
        <w:t>B 148</w:t>
      </w:r>
      <w:r w:rsidRPr="00B44C72">
        <w:t>)</w:t>
      </w:r>
    </w:p>
    <w:p w14:paraId="43D5EBBF" w14:textId="77777777" w:rsidR="00CF27FD" w:rsidRPr="008F606E" w:rsidRDefault="00CF27FD" w:rsidP="00BC78AB">
      <w:pPr>
        <w:numPr>
          <w:ilvl w:val="2"/>
          <w:numId w:val="3"/>
        </w:numPr>
      </w:pPr>
      <w:r>
        <w:t>“</w:t>
      </w:r>
      <w:r w:rsidRPr="008F606E">
        <w:t xml:space="preserve">the image is evidently of a potter </w:t>
      </w:r>
      <w:r>
        <w:t>. . .”</w:t>
      </w:r>
      <w:r w:rsidRPr="00B44C72">
        <w:t xml:space="preserve"> (</w:t>
      </w:r>
      <w:r>
        <w:t xml:space="preserve">Vawter </w:t>
      </w:r>
      <w:r w:rsidRPr="008F606E">
        <w:t>66</w:t>
      </w:r>
      <w:r w:rsidRPr="00B44C72">
        <w:t xml:space="preserve">) </w:t>
      </w:r>
      <w:r>
        <w:t>“</w:t>
      </w:r>
      <w:r w:rsidRPr="008F606E">
        <w:t>Like a potter working with a lump of clay</w:t>
      </w:r>
      <w:r w:rsidRPr="00B44C72">
        <w:t>,</w:t>
      </w:r>
      <w:r>
        <w:t xml:space="preserve"> </w:t>
      </w:r>
      <w:r w:rsidRPr="008F606E">
        <w:t>he takes some of the dust of the ground and mixes it with water</w:t>
      </w:r>
      <w:r w:rsidRPr="00B44C72">
        <w:t>,</w:t>
      </w:r>
      <w:r>
        <w:t xml:space="preserve"> </w:t>
      </w:r>
      <w:r w:rsidRPr="008F606E">
        <w:t>and then he shapes man in his hands</w:t>
      </w:r>
      <w:r w:rsidRPr="00B44C72">
        <w:t>,</w:t>
      </w:r>
      <w:r>
        <w:t xml:space="preserve"> </w:t>
      </w:r>
      <w:r w:rsidRPr="008F606E">
        <w:t>until man has a form</w:t>
      </w:r>
      <w:r w:rsidRPr="00B44C72">
        <w:t xml:space="preserve"> (</w:t>
      </w:r>
      <w:r w:rsidRPr="008F606E">
        <w:t>cf</w:t>
      </w:r>
      <w:r w:rsidRPr="00B44C72">
        <w:t xml:space="preserve">. </w:t>
      </w:r>
      <w:r w:rsidRPr="008F606E">
        <w:t>Job 10</w:t>
      </w:r>
      <w:r w:rsidRPr="00B44C72">
        <w:t>:</w:t>
      </w:r>
      <w:r w:rsidRPr="008F606E">
        <w:t>8-11</w:t>
      </w:r>
      <w:r w:rsidRPr="00B44C72">
        <w:t xml:space="preserve">; </w:t>
      </w:r>
      <w:r w:rsidRPr="008F606E">
        <w:t>Ps</w:t>
      </w:r>
      <w:r w:rsidRPr="00B44C72">
        <w:t xml:space="preserve">. </w:t>
      </w:r>
      <w:r w:rsidRPr="008F606E">
        <w:t>139</w:t>
      </w:r>
      <w:r w:rsidRPr="00B44C72">
        <w:t>:</w:t>
      </w:r>
      <w:r w:rsidRPr="008F606E">
        <w:t>13-15</w:t>
      </w:r>
      <w:r w:rsidRPr="00B44C72">
        <w:t>).</w:t>
      </w:r>
      <w:r>
        <w:t>”</w:t>
      </w:r>
      <w:r w:rsidRPr="00B44C72">
        <w:t xml:space="preserve"> (</w:t>
      </w:r>
      <w:proofErr w:type="spellStart"/>
      <w:r>
        <w:t>Achtemeiers</w:t>
      </w:r>
      <w:proofErr w:type="spellEnd"/>
      <w:r>
        <w:t xml:space="preserve"> </w:t>
      </w:r>
      <w:r w:rsidRPr="008F606E">
        <w:t>27</w:t>
      </w:r>
      <w:r w:rsidRPr="00B44C72">
        <w:t>)</w:t>
      </w:r>
    </w:p>
    <w:p w14:paraId="00C1E3B2" w14:textId="77777777" w:rsidR="00CF27FD" w:rsidRPr="008F606E" w:rsidRDefault="00CF27FD" w:rsidP="00BC78AB">
      <w:pPr>
        <w:numPr>
          <w:ilvl w:val="2"/>
          <w:numId w:val="3"/>
        </w:numPr>
      </w:pPr>
      <w:r>
        <w:t>“</w:t>
      </w:r>
      <w:r w:rsidRPr="008F606E">
        <w:t>We find the motif of people being created from clay in both Egyptian and Mesopotamian mythologies</w:t>
      </w:r>
      <w:r w:rsidRPr="00B44C72">
        <w:t>,</w:t>
      </w:r>
      <w:r>
        <w:t xml:space="preserve"> </w:t>
      </w:r>
      <w:r w:rsidRPr="008F606E">
        <w:t xml:space="preserve">and the Yahwist takes up this traditional imagery to express the </w:t>
      </w:r>
      <w:r w:rsidRPr="008F606E">
        <w:lastRenderedPageBreak/>
        <w:t>fragile condition of human beings and their dependence on God</w:t>
      </w:r>
      <w:r>
        <w:t>. . . .</w:t>
      </w:r>
      <w:r w:rsidRPr="00B44C72">
        <w:t xml:space="preserve"> </w:t>
      </w:r>
      <w:r w:rsidRPr="008F606E">
        <w:t>the clay bespeaks mortality</w:t>
      </w:r>
      <w:r w:rsidRPr="00B44C72">
        <w:t>.</w:t>
      </w:r>
      <w:r>
        <w:t>”</w:t>
      </w:r>
      <w:r w:rsidRPr="00B44C72">
        <w:t xml:space="preserve"> (</w:t>
      </w:r>
      <w:r>
        <w:t xml:space="preserve">Maher </w:t>
      </w:r>
      <w:r w:rsidRPr="008F606E">
        <w:t>35</w:t>
      </w:r>
      <w:r w:rsidRPr="00B44C72">
        <w:t>)</w:t>
      </w:r>
    </w:p>
    <w:p w14:paraId="2948C6F5"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breathed into his nostrils</w:t>
      </w:r>
    </w:p>
    <w:p w14:paraId="68056DAF" w14:textId="77777777" w:rsidR="00CF27FD" w:rsidRPr="008F606E" w:rsidRDefault="00CF27FD" w:rsidP="00BC78AB">
      <w:pPr>
        <w:numPr>
          <w:ilvl w:val="2"/>
          <w:numId w:val="3"/>
        </w:numPr>
      </w:pPr>
      <w:r>
        <w:t>“</w:t>
      </w:r>
      <w:r w:rsidRPr="008F606E">
        <w:t>What is special is not the action itself but the solemnity of the formula</w:t>
      </w:r>
      <w:r w:rsidRPr="00B44C72">
        <w:t>,</w:t>
      </w:r>
      <w:r>
        <w:t xml:space="preserve"> </w:t>
      </w:r>
      <w:r w:rsidRPr="008F606E">
        <w:t>contrasting with the simple</w:t>
      </w:r>
      <w:r w:rsidRPr="00B44C72">
        <w:t xml:space="preserve"> </w:t>
      </w:r>
      <w:r>
        <w:t>“</w:t>
      </w:r>
      <w:r w:rsidRPr="008F606E">
        <w:t>formed out of the ground</w:t>
      </w:r>
      <w:r>
        <w:t>”</w:t>
      </w:r>
      <w:r w:rsidRPr="00B44C72">
        <w:t xml:space="preserve"> </w:t>
      </w:r>
      <w:r w:rsidRPr="008F606E">
        <w:t>that is predicated of the other animals in vs</w:t>
      </w:r>
      <w:r w:rsidRPr="00B44C72">
        <w:t xml:space="preserve">. </w:t>
      </w:r>
      <w:r w:rsidRPr="008F606E">
        <w:t>19</w:t>
      </w:r>
      <w:r w:rsidRPr="00B44C72">
        <w:t>.</w:t>
      </w:r>
      <w:r>
        <w:t>”</w:t>
      </w:r>
    </w:p>
    <w:p w14:paraId="334DBF42" w14:textId="77777777" w:rsidR="00CF27FD" w:rsidRPr="008F606E" w:rsidRDefault="00CF27FD" w:rsidP="00BC78AB">
      <w:pPr>
        <w:numPr>
          <w:ilvl w:val="2"/>
          <w:numId w:val="3"/>
        </w:numPr>
      </w:pPr>
      <w:r>
        <w:t>“</w:t>
      </w:r>
      <w:r w:rsidRPr="008F606E">
        <w:t>The intensely personal way</w:t>
      </w:r>
      <w:r w:rsidRPr="00B44C72">
        <w:t>,</w:t>
      </w:r>
      <w:r>
        <w:t xml:space="preserve"> </w:t>
      </w:r>
      <w:r w:rsidRPr="008F606E">
        <w:t>however</w:t>
      </w:r>
      <w:r w:rsidRPr="00B44C72">
        <w:t>,</w:t>
      </w:r>
      <w:r>
        <w:t xml:space="preserve"> </w:t>
      </w:r>
      <w:r w:rsidRPr="008F606E">
        <w:t xml:space="preserve">in which God </w:t>
      </w:r>
      <w:r w:rsidRPr="008F606E">
        <w:rPr>
          <w:i/>
        </w:rPr>
        <w:t>breathed into his nostrils the breath of life</w:t>
      </w:r>
      <w:r w:rsidRPr="008F606E">
        <w:t xml:space="preserve"> is J</w:t>
      </w:r>
      <w:r>
        <w:t>’</w:t>
      </w:r>
      <w:r w:rsidRPr="008F606E">
        <w:t>s way of indicating that peculiar relationship between God and man which the creation hymn described in terms of</w:t>
      </w:r>
      <w:r w:rsidRPr="00B44C72">
        <w:t xml:space="preserve"> </w:t>
      </w:r>
      <w:r>
        <w:t>‘</w:t>
      </w:r>
      <w:r w:rsidRPr="008F606E">
        <w:t>image</w:t>
      </w:r>
      <w:r>
        <w:t>’</w:t>
      </w:r>
      <w:r w:rsidRPr="00B44C72">
        <w:t xml:space="preserve"> </w:t>
      </w:r>
      <w:r w:rsidRPr="008F606E">
        <w:t>and</w:t>
      </w:r>
      <w:r w:rsidRPr="00B44C72">
        <w:t xml:space="preserve"> </w:t>
      </w:r>
      <w:r>
        <w:t>‘</w:t>
      </w:r>
      <w:r w:rsidRPr="008F606E">
        <w:t>likeness</w:t>
      </w:r>
      <w:r>
        <w:t>’</w:t>
      </w:r>
      <w:r w:rsidRPr="00B44C72">
        <w:t>.</w:t>
      </w:r>
      <w:r>
        <w:t>”</w:t>
      </w:r>
      <w:r w:rsidRPr="00B44C72">
        <w:t xml:space="preserve"> (</w:t>
      </w:r>
      <w:r>
        <w:t xml:space="preserve">Davidson </w:t>
      </w:r>
      <w:r w:rsidRPr="008F606E">
        <w:t>31</w:t>
      </w:r>
      <w:r w:rsidRPr="00B44C72">
        <w:t>)</w:t>
      </w:r>
    </w:p>
    <w:p w14:paraId="48AF1FB1"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breath of life</w:t>
      </w:r>
    </w:p>
    <w:p w14:paraId="015FA58B" w14:textId="77777777" w:rsidR="00CF27FD" w:rsidRPr="008F606E" w:rsidRDefault="00CF27FD" w:rsidP="00BC78AB">
      <w:pPr>
        <w:numPr>
          <w:ilvl w:val="2"/>
          <w:numId w:val="3"/>
        </w:numPr>
      </w:pPr>
      <w:r>
        <w:t>“</w:t>
      </w:r>
      <w:r w:rsidRPr="008F606E">
        <w:t>His life is not inherent within his physical body</w:t>
      </w:r>
      <w:r w:rsidRPr="00B44C72">
        <w:t xml:space="preserve">. </w:t>
      </w:r>
      <w:r w:rsidRPr="008F606E">
        <w:t>He does not exist in his own right</w:t>
      </w:r>
      <w:r w:rsidRPr="00B44C72">
        <w:t>,</w:t>
      </w:r>
      <w:r>
        <w:t xml:space="preserve"> </w:t>
      </w:r>
      <w:r w:rsidRPr="008F606E">
        <w:t xml:space="preserve">but solely as </w:t>
      </w:r>
      <w:proofErr w:type="spellStart"/>
      <w:r w:rsidRPr="008F606E">
        <w:t>acreature</w:t>
      </w:r>
      <w:proofErr w:type="spellEnd"/>
      <w:r w:rsidRPr="00B44C72">
        <w:t>,</w:t>
      </w:r>
      <w:r>
        <w:t xml:space="preserve"> </w:t>
      </w:r>
      <w:r w:rsidRPr="008F606E">
        <w:t>sustained by the grace of his Creator</w:t>
      </w:r>
      <w:r w:rsidRPr="00B44C72">
        <w:t xml:space="preserve">. </w:t>
      </w:r>
      <w:r w:rsidRPr="008F606E">
        <w:t>If God hold his breath</w:t>
      </w:r>
      <w:r w:rsidRPr="00B44C72">
        <w:t>,</w:t>
      </w:r>
      <w:r>
        <w:t xml:space="preserve"> </w:t>
      </w:r>
      <w:r w:rsidRPr="008F606E">
        <w:t>man will return to dead physical matter</w:t>
      </w:r>
      <w:r w:rsidRPr="00B44C72">
        <w:t xml:space="preserve"> (</w:t>
      </w:r>
      <w:r w:rsidRPr="008F606E">
        <w:t>Ps</w:t>
      </w:r>
      <w:r w:rsidRPr="00B44C72">
        <w:t xml:space="preserve">. </w:t>
      </w:r>
      <w:r w:rsidRPr="008F606E">
        <w:t>104</w:t>
      </w:r>
      <w:r w:rsidRPr="00B44C72">
        <w:t>:</w:t>
      </w:r>
      <w:r w:rsidRPr="008F606E">
        <w:t>29</w:t>
      </w:r>
      <w:r w:rsidRPr="00B44C72">
        <w:t xml:space="preserve">; </w:t>
      </w:r>
      <w:r w:rsidRPr="008F606E">
        <w:t>Job 34</w:t>
      </w:r>
      <w:r w:rsidRPr="00B44C72">
        <w:t>:</w:t>
      </w:r>
      <w:r w:rsidRPr="008F606E">
        <w:t>14-15</w:t>
      </w:r>
      <w:r w:rsidRPr="00B44C72">
        <w:t xml:space="preserve">). </w:t>
      </w:r>
      <w:r w:rsidRPr="008F606E">
        <w:t xml:space="preserve">Man is completely dependent </w:t>
      </w:r>
      <w:r>
        <w:t>. . .”</w:t>
      </w:r>
      <w:r w:rsidRPr="00B44C72">
        <w:t xml:space="preserve"> (</w:t>
      </w:r>
      <w:proofErr w:type="spellStart"/>
      <w:r>
        <w:t>Achtemeiers</w:t>
      </w:r>
      <w:proofErr w:type="spellEnd"/>
      <w:r>
        <w:t xml:space="preserve"> </w:t>
      </w:r>
      <w:r w:rsidRPr="008F606E">
        <w:t>28</w:t>
      </w:r>
      <w:r w:rsidRPr="00B44C72">
        <w:t>)</w:t>
      </w:r>
    </w:p>
    <w:p w14:paraId="4D5E699C" w14:textId="77777777" w:rsidR="00CF27FD" w:rsidRPr="008F606E" w:rsidRDefault="00CF27FD" w:rsidP="00BC78AB">
      <w:pPr>
        <w:numPr>
          <w:ilvl w:val="2"/>
          <w:numId w:val="3"/>
        </w:numPr>
      </w:pPr>
      <w:r>
        <w:t>“</w:t>
      </w:r>
      <w:r w:rsidRPr="008F606E">
        <w:t xml:space="preserve">Hebrew </w:t>
      </w:r>
      <w:proofErr w:type="spellStart"/>
      <w:r w:rsidRPr="008F606E">
        <w:rPr>
          <w:i/>
        </w:rPr>
        <w:t>nepesh</w:t>
      </w:r>
      <w:proofErr w:type="spellEnd"/>
      <w:r w:rsidRPr="008F606E">
        <w:t xml:space="preserve"> does not mean soul in the sense of the spiritual part of man</w:t>
      </w:r>
      <w:r w:rsidRPr="00B44C72">
        <w:t xml:space="preserve">; </w:t>
      </w:r>
      <w:r w:rsidRPr="008F606E">
        <w:t>rather it means life</w:t>
      </w:r>
      <w:r w:rsidRPr="00B44C72">
        <w:t>,</w:t>
      </w:r>
      <w:r>
        <w:t xml:space="preserve"> </w:t>
      </w:r>
      <w:r w:rsidRPr="008F606E">
        <w:t>vitality</w:t>
      </w:r>
      <w:r w:rsidRPr="00B44C72">
        <w:t>,</w:t>
      </w:r>
      <w:r>
        <w:t xml:space="preserve"> </w:t>
      </w:r>
      <w:r w:rsidRPr="008F606E">
        <w:t>the total living personality</w:t>
      </w:r>
      <w:r w:rsidRPr="00B44C72">
        <w:t xml:space="preserve">. </w:t>
      </w:r>
      <w:r w:rsidRPr="008F606E">
        <w:t>In Gen</w:t>
      </w:r>
      <w:r w:rsidRPr="00B44C72">
        <w:t xml:space="preserve">. </w:t>
      </w:r>
      <w:r w:rsidRPr="008F606E">
        <w:t>1</w:t>
      </w:r>
      <w:r w:rsidRPr="00B44C72">
        <w:t>:</w:t>
      </w:r>
      <w:r w:rsidRPr="008F606E">
        <w:t>24</w:t>
      </w:r>
      <w:r w:rsidRPr="00B44C72">
        <w:t>,</w:t>
      </w:r>
      <w:r>
        <w:t xml:space="preserve"> </w:t>
      </w:r>
      <w:r w:rsidRPr="008F606E">
        <w:t>30 the same phrase refers to the living creature</w:t>
      </w:r>
      <w:r w:rsidRPr="00B44C72">
        <w:t>(</w:t>
      </w:r>
      <w:r w:rsidRPr="008F606E">
        <w:t>s</w:t>
      </w:r>
      <w:r w:rsidRPr="00B44C72">
        <w:t xml:space="preserve">) </w:t>
      </w:r>
      <w:r w:rsidRPr="008F606E">
        <w:t>of the animal world</w:t>
      </w:r>
      <w:r w:rsidRPr="00B44C72">
        <w:t>.</w:t>
      </w:r>
      <w:r>
        <w:t>”</w:t>
      </w:r>
      <w:r w:rsidRPr="00B44C72">
        <w:t xml:space="preserve"> (</w:t>
      </w:r>
      <w:r>
        <w:t xml:space="preserve">Davidson </w:t>
      </w:r>
      <w:r w:rsidRPr="008F606E">
        <w:t>31</w:t>
      </w:r>
      <w:r w:rsidRPr="00B44C72">
        <w:t>)</w:t>
      </w:r>
    </w:p>
    <w:p w14:paraId="3A0674A4" w14:textId="77777777" w:rsidR="00CF27FD" w:rsidRPr="008F606E" w:rsidRDefault="00CF27FD" w:rsidP="00BC78AB">
      <w:pPr>
        <w:numPr>
          <w:ilvl w:val="2"/>
          <w:numId w:val="3"/>
        </w:numPr>
      </w:pPr>
      <w:r w:rsidRPr="008F606E">
        <w:t>A special kind of life not given other creatures</w:t>
      </w:r>
      <w:r w:rsidRPr="00B44C72">
        <w:t>. (</w:t>
      </w:r>
      <w:r>
        <w:t xml:space="preserve">Maly </w:t>
      </w:r>
      <w:r w:rsidRPr="008F606E">
        <w:t>12</w:t>
      </w:r>
      <w:r w:rsidRPr="00B44C72">
        <w:t xml:space="preserve">) </w:t>
      </w:r>
      <w:r w:rsidRPr="008F606E">
        <w:t>J</w:t>
      </w:r>
      <w:r w:rsidRPr="00B44C72">
        <w:t xml:space="preserve"> </w:t>
      </w:r>
      <w:r>
        <w:t>“</w:t>
      </w:r>
      <w:r w:rsidRPr="008F606E">
        <w:t xml:space="preserve">is not only saying that </w:t>
      </w:r>
      <w:proofErr w:type="spellStart"/>
      <w:r w:rsidRPr="008F606E">
        <w:t>adam</w:t>
      </w:r>
      <w:proofErr w:type="spellEnd"/>
      <w:r w:rsidRPr="008F606E">
        <w:t xml:space="preserve"> enjoys life as a gift from God</w:t>
      </w:r>
      <w:r w:rsidRPr="00B44C72">
        <w:t>,</w:t>
      </w:r>
      <w:r>
        <w:t xml:space="preserve"> </w:t>
      </w:r>
      <w:r w:rsidRPr="008F606E">
        <w:t>but is also suggesting that human beings enjoy a share in God</w:t>
      </w:r>
      <w:r>
        <w:t>’</w:t>
      </w:r>
      <w:r w:rsidRPr="008F606E">
        <w:t>s own life</w:t>
      </w:r>
      <w:r w:rsidRPr="00B44C72">
        <w:t>.</w:t>
      </w:r>
      <w:r>
        <w:t>”</w:t>
      </w:r>
      <w:r w:rsidRPr="00B44C72">
        <w:t xml:space="preserve"> (</w:t>
      </w:r>
      <w:r>
        <w:t xml:space="preserve">Maher </w:t>
      </w:r>
      <w:r w:rsidRPr="008F606E">
        <w:t>35</w:t>
      </w:r>
      <w:r w:rsidRPr="00B44C72">
        <w:t xml:space="preserve">) </w:t>
      </w:r>
      <w:r w:rsidRPr="008F606E">
        <w:t>Not so different from P</w:t>
      </w:r>
      <w:r>
        <w:t>’</w:t>
      </w:r>
      <w:r w:rsidRPr="008F606E">
        <w:t>s 1</w:t>
      </w:r>
      <w:r w:rsidRPr="00B44C72">
        <w:t>:</w:t>
      </w:r>
      <w:r w:rsidRPr="008F606E">
        <w:t>26-27</w:t>
      </w:r>
      <w:r w:rsidRPr="00B44C72">
        <w:t>. (</w:t>
      </w:r>
      <w:r>
        <w:t xml:space="preserve">Maher </w:t>
      </w:r>
      <w:r w:rsidRPr="008F606E">
        <w:t>35-36</w:t>
      </w:r>
      <w:r w:rsidRPr="00B44C72">
        <w:t>)</w:t>
      </w:r>
    </w:p>
    <w:p w14:paraId="24B59D42" w14:textId="77777777" w:rsidR="00CF27FD" w:rsidRPr="008F606E" w:rsidRDefault="00CF27FD" w:rsidP="00BC78AB">
      <w:pPr>
        <w:numPr>
          <w:ilvl w:val="2"/>
          <w:numId w:val="3"/>
        </w:numPr>
      </w:pPr>
      <w:r w:rsidRPr="008F606E">
        <w:t>But</w:t>
      </w:r>
      <w:r w:rsidRPr="00B44C72">
        <w:t xml:space="preserve"> </w:t>
      </w:r>
      <w:r>
        <w:t>“</w:t>
      </w:r>
      <w:r w:rsidRPr="008F606E">
        <w:t>in Gen</w:t>
      </w:r>
      <w:r w:rsidRPr="00B44C72">
        <w:t xml:space="preserve">. </w:t>
      </w:r>
      <w:r w:rsidRPr="008F606E">
        <w:t>7</w:t>
      </w:r>
      <w:r w:rsidRPr="00B44C72">
        <w:t>:</w:t>
      </w:r>
      <w:r w:rsidRPr="008F606E">
        <w:t xml:space="preserve">22 </w:t>
      </w:r>
      <w:r w:rsidRPr="008F606E">
        <w:rPr>
          <w:i/>
        </w:rPr>
        <w:t>the breath of life</w:t>
      </w:r>
      <w:r w:rsidRPr="008F606E">
        <w:t xml:space="preserve"> belongs to all living creatures </w:t>
      </w:r>
      <w:r>
        <w:t>. . .”</w:t>
      </w:r>
      <w:r w:rsidRPr="00B44C72">
        <w:t xml:space="preserve"> (</w:t>
      </w:r>
      <w:r>
        <w:t xml:space="preserve">Davidson </w:t>
      </w:r>
      <w:r w:rsidRPr="008F606E">
        <w:t>31</w:t>
      </w:r>
      <w:r w:rsidRPr="00B44C72">
        <w:t xml:space="preserve">) </w:t>
      </w:r>
      <w:r w:rsidRPr="008F606E">
        <w:t>See also Eccl 3</w:t>
      </w:r>
      <w:r w:rsidRPr="00B44C72">
        <w:t>:</w:t>
      </w:r>
      <w:r w:rsidRPr="008F606E">
        <w:t>19-20</w:t>
      </w:r>
      <w:r w:rsidRPr="00B44C72">
        <w:t xml:space="preserve">, </w:t>
      </w:r>
      <w:r>
        <w:t>“</w:t>
      </w:r>
      <w:r w:rsidRPr="008F606E">
        <w:t xml:space="preserve">the fate of the sons of men and the fate of beasts is the same </w:t>
      </w:r>
      <w:r>
        <w:t>. . .</w:t>
      </w:r>
      <w:r w:rsidRPr="00B44C72">
        <w:t xml:space="preserve"> </w:t>
      </w:r>
      <w:r w:rsidRPr="008F606E">
        <w:t xml:space="preserve">They all have the same breath </w:t>
      </w:r>
      <w:r>
        <w:t>. . .</w:t>
      </w:r>
      <w:r w:rsidRPr="00B44C72">
        <w:t xml:space="preserve"> </w:t>
      </w:r>
      <w:r w:rsidRPr="008F606E">
        <w:t>all are from the dust</w:t>
      </w:r>
      <w:r w:rsidRPr="00B44C72">
        <w:t>,</w:t>
      </w:r>
      <w:r>
        <w:t xml:space="preserve"> </w:t>
      </w:r>
      <w:r w:rsidRPr="008F606E">
        <w:t>and all turn to dust again</w:t>
      </w:r>
      <w:r w:rsidRPr="00B44C72">
        <w:t>.</w:t>
      </w:r>
      <w:r>
        <w:t>”</w:t>
      </w:r>
      <w:r w:rsidRPr="00B44C72">
        <w:t xml:space="preserve"> </w:t>
      </w:r>
      <w:r>
        <w:t>“</w:t>
      </w:r>
      <w:r w:rsidRPr="008F606E">
        <w:t>Breath</w:t>
      </w:r>
      <w:r w:rsidRPr="00B44C72">
        <w:t>,</w:t>
      </w:r>
      <w:r>
        <w:t xml:space="preserve"> </w:t>
      </w:r>
      <w:r w:rsidRPr="008F606E">
        <w:t>like blood</w:t>
      </w:r>
      <w:r w:rsidRPr="00B44C72">
        <w:t>,</w:t>
      </w:r>
      <w:r>
        <w:t xml:space="preserve"> </w:t>
      </w:r>
      <w:r w:rsidRPr="008F606E">
        <w:t>in the elementary physiology of ancient man was the sign of life and therefore equated with life itself</w:t>
      </w:r>
      <w:r w:rsidRPr="00B44C72">
        <w:t xml:space="preserve">: </w:t>
      </w:r>
      <w:r w:rsidRPr="008F606E">
        <w:t>to have breath was to be</w:t>
      </w:r>
      <w:r w:rsidRPr="00B44C72">
        <w:t xml:space="preserve"> </w:t>
      </w:r>
      <w:r>
        <w:t>“</w:t>
      </w:r>
      <w:r w:rsidRPr="008F606E">
        <w:t>a living being</w:t>
      </w:r>
      <w:r w:rsidRPr="00B44C72">
        <w:t>.</w:t>
      </w:r>
      <w:r>
        <w:t>””</w:t>
      </w:r>
      <w:r w:rsidRPr="00B44C72">
        <w:t xml:space="preserve"> (</w:t>
      </w:r>
      <w:r>
        <w:t xml:space="preserve">Vawter </w:t>
      </w:r>
      <w:r w:rsidRPr="008F606E">
        <w:t>67</w:t>
      </w:r>
      <w:r w:rsidRPr="00B44C72">
        <w:t>)</w:t>
      </w:r>
    </w:p>
    <w:p w14:paraId="665EB31C" w14:textId="77777777" w:rsidR="00CF27FD" w:rsidRPr="008F606E" w:rsidRDefault="00CF27FD" w:rsidP="00CF27FD">
      <w:pPr>
        <w:ind w:left="432" w:hanging="432"/>
      </w:pPr>
    </w:p>
    <w:p w14:paraId="5A0A139C" w14:textId="77777777" w:rsidR="00CF27FD" w:rsidRPr="008F606E" w:rsidRDefault="00CF27FD" w:rsidP="00BC78AB">
      <w:pPr>
        <w:pStyle w:val="ListParagraph"/>
        <w:numPr>
          <w:ilvl w:val="0"/>
          <w:numId w:val="3"/>
        </w:numPr>
      </w:pPr>
      <w:r w:rsidRPr="008F606E">
        <w:rPr>
          <w:b/>
          <w:bCs/>
        </w:rPr>
        <w:t>2</w:t>
      </w:r>
      <w:r w:rsidRPr="00B44C72">
        <w:rPr>
          <w:b/>
          <w:bCs/>
        </w:rPr>
        <w:t>:</w:t>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8</w:t>
      </w:r>
    </w:p>
    <w:p w14:paraId="4F9F2ABA" w14:textId="77777777" w:rsidR="00CF27FD" w:rsidRPr="008F606E" w:rsidRDefault="00CF27FD" w:rsidP="00BC78AB">
      <w:pPr>
        <w:numPr>
          <w:ilvl w:val="1"/>
          <w:numId w:val="3"/>
        </w:numPr>
      </w:pPr>
      <w:r w:rsidRPr="008F606E">
        <w:rPr>
          <w:i/>
        </w:rPr>
        <w:t>garden</w:t>
      </w:r>
    </w:p>
    <w:p w14:paraId="2837005B" w14:textId="77777777" w:rsidR="00CF27FD" w:rsidRPr="008F606E" w:rsidRDefault="00CF27FD" w:rsidP="00BC78AB">
      <w:pPr>
        <w:numPr>
          <w:ilvl w:val="2"/>
          <w:numId w:val="3"/>
        </w:numPr>
      </w:pPr>
      <w:r>
        <w:t>“</w:t>
      </w:r>
      <w:r w:rsidRPr="008F606E">
        <w:t xml:space="preserve">We now hear of the </w:t>
      </w:r>
      <w:r w:rsidRPr="008F606E">
        <w:rPr>
          <w:i/>
        </w:rPr>
        <w:t>garden</w:t>
      </w:r>
      <w:r w:rsidRPr="008F606E">
        <w:t xml:space="preserve"> </w:t>
      </w:r>
      <w:r>
        <w:t>. . .”</w:t>
      </w:r>
      <w:r w:rsidRPr="00B44C72">
        <w:t xml:space="preserve"> (</w:t>
      </w:r>
      <w:r>
        <w:t xml:space="preserve">Vawter </w:t>
      </w:r>
      <w:r w:rsidRPr="008F606E">
        <w:t>68</w:t>
      </w:r>
      <w:r w:rsidRPr="00B44C72">
        <w:t>)</w:t>
      </w:r>
    </w:p>
    <w:p w14:paraId="61157447" w14:textId="77777777" w:rsidR="00CF27FD" w:rsidRPr="008F606E" w:rsidRDefault="00CF27FD" w:rsidP="00BC78AB">
      <w:pPr>
        <w:numPr>
          <w:ilvl w:val="2"/>
          <w:numId w:val="3"/>
        </w:numPr>
      </w:pPr>
      <w:r>
        <w:t>“</w:t>
      </w:r>
      <w:r w:rsidRPr="008F606E">
        <w:t>In Sumerian</w:t>
      </w:r>
      <w:r w:rsidRPr="00B44C72">
        <w:t>,</w:t>
      </w:r>
      <w:r>
        <w:t xml:space="preserve"> </w:t>
      </w:r>
      <w:r w:rsidRPr="008F606E">
        <w:t xml:space="preserve">a </w:t>
      </w:r>
      <w:proofErr w:type="spellStart"/>
      <w:r w:rsidRPr="008F606E">
        <w:rPr>
          <w:i/>
        </w:rPr>
        <w:t>gan</w:t>
      </w:r>
      <w:proofErr w:type="spellEnd"/>
      <w:r w:rsidRPr="00B44C72">
        <w:t xml:space="preserve"> [</w:t>
      </w:r>
      <w:r w:rsidRPr="008F606E">
        <w:t>garden</w:t>
      </w:r>
      <w:r w:rsidRPr="00B44C72">
        <w:t xml:space="preserve">] </w:t>
      </w:r>
      <w:r w:rsidRPr="008F606E">
        <w:t>is a fertile</w:t>
      </w:r>
      <w:r w:rsidRPr="00B44C72">
        <w:t>,</w:t>
      </w:r>
      <w:r>
        <w:t xml:space="preserve"> </w:t>
      </w:r>
      <w:r w:rsidRPr="008F606E">
        <w:t>well-watered</w:t>
      </w:r>
      <w:r w:rsidRPr="00B44C72">
        <w:t>,</w:t>
      </w:r>
      <w:r>
        <w:t xml:space="preserve"> </w:t>
      </w:r>
      <w:r w:rsidRPr="008F606E">
        <w:t>luxuriant spot enclosed by walls</w:t>
      </w:r>
      <w:r w:rsidRPr="00B44C72">
        <w:t>.</w:t>
      </w:r>
      <w:r>
        <w:t>”</w:t>
      </w:r>
    </w:p>
    <w:p w14:paraId="0F1AC41A" w14:textId="77777777" w:rsidR="00CF27FD" w:rsidRPr="008F606E" w:rsidRDefault="00CF27FD" w:rsidP="00BC78AB">
      <w:pPr>
        <w:numPr>
          <w:ilvl w:val="2"/>
          <w:numId w:val="3"/>
        </w:numPr>
      </w:pPr>
      <w:r w:rsidRPr="008F606E">
        <w:t xml:space="preserve">Heb </w:t>
      </w:r>
      <w:proofErr w:type="spellStart"/>
      <w:r w:rsidRPr="008F606E">
        <w:rPr>
          <w:i/>
        </w:rPr>
        <w:t>gan</w:t>
      </w:r>
      <w:proofErr w:type="spellEnd"/>
      <w:r w:rsidRPr="008F606E">
        <w:t xml:space="preserve"> &gt; LXX </w:t>
      </w:r>
      <w:proofErr w:type="spellStart"/>
      <w:r w:rsidRPr="008F606E">
        <w:rPr>
          <w:i/>
        </w:rPr>
        <w:t>paradeisos</w:t>
      </w:r>
      <w:proofErr w:type="spellEnd"/>
      <w:r w:rsidRPr="00B44C72">
        <w:t>,</w:t>
      </w:r>
      <w:r>
        <w:rPr>
          <w:i/>
        </w:rPr>
        <w:t xml:space="preserve"> </w:t>
      </w:r>
      <w:r w:rsidRPr="008F606E">
        <w:t>which connotes</w:t>
      </w:r>
      <w:r w:rsidRPr="00B44C72">
        <w:t xml:space="preserve"> </w:t>
      </w:r>
      <w:r>
        <w:t>“</w:t>
      </w:r>
      <w:r w:rsidRPr="008F606E">
        <w:t>abundance and pleasure</w:t>
      </w:r>
      <w:r w:rsidRPr="00B44C72">
        <w:t>.</w:t>
      </w:r>
      <w:r>
        <w:t>”</w:t>
      </w:r>
      <w:r w:rsidRPr="00B44C72">
        <w:t xml:space="preserve"> (</w:t>
      </w:r>
      <w:r>
        <w:t xml:space="preserve">Maher </w:t>
      </w:r>
      <w:r w:rsidRPr="008F606E">
        <w:t>36</w:t>
      </w:r>
      <w:r w:rsidRPr="00B44C72">
        <w:t>)</w:t>
      </w:r>
    </w:p>
    <w:p w14:paraId="10E1DA09" w14:textId="77777777" w:rsidR="00CF27FD" w:rsidRPr="008F606E" w:rsidRDefault="00CF27FD" w:rsidP="00BC78AB">
      <w:pPr>
        <w:numPr>
          <w:ilvl w:val="2"/>
          <w:numId w:val="3"/>
        </w:numPr>
      </w:pPr>
      <w:r w:rsidRPr="008F606E">
        <w:t>Symbol of divine blessings</w:t>
      </w:r>
      <w:r w:rsidRPr="00B44C72">
        <w:t>. (</w:t>
      </w:r>
      <w:r>
        <w:t xml:space="preserve">Maly </w:t>
      </w:r>
      <w:r w:rsidRPr="008F606E">
        <w:t>12</w:t>
      </w:r>
      <w:r w:rsidRPr="00B44C72">
        <w:t xml:space="preserve">) </w:t>
      </w:r>
      <w:r>
        <w:t>“</w:t>
      </w:r>
      <w:r w:rsidRPr="008F606E">
        <w:t>a symbol of God</w:t>
      </w:r>
      <w:r>
        <w:t>’</w:t>
      </w:r>
      <w:r w:rsidRPr="008F606E">
        <w:t>s generosity in providing for the first human beings whom he had made</w:t>
      </w:r>
      <w:r w:rsidRPr="00B44C72">
        <w:t>.</w:t>
      </w:r>
      <w:r>
        <w:t>”</w:t>
      </w:r>
      <w:r w:rsidRPr="00B44C72">
        <w:t xml:space="preserve"> (</w:t>
      </w:r>
      <w:r>
        <w:t xml:space="preserve">Maher </w:t>
      </w:r>
      <w:r w:rsidRPr="008F606E">
        <w:t>36</w:t>
      </w:r>
      <w:r w:rsidRPr="00B44C72">
        <w:t xml:space="preserve">) </w:t>
      </w:r>
      <w:r>
        <w:t>“. . .</w:t>
      </w:r>
      <w:r w:rsidRPr="00B44C72">
        <w:t xml:space="preserve"> </w:t>
      </w:r>
      <w:r w:rsidRPr="008F606E">
        <w:t>God takes infinite pains to satisfy his</w:t>
      </w:r>
      <w:r w:rsidRPr="00B44C72">
        <w:t xml:space="preserve"> [</w:t>
      </w:r>
      <w:r w:rsidRPr="008F606E">
        <w:t>Adam</w:t>
      </w:r>
      <w:r>
        <w:t>’</w:t>
      </w:r>
      <w:r w:rsidRPr="008F606E">
        <w:t>s</w:t>
      </w:r>
      <w:r w:rsidRPr="00B44C72">
        <w:t xml:space="preserve">] </w:t>
      </w:r>
      <w:r w:rsidRPr="008F606E">
        <w:t>every necessity</w:t>
      </w:r>
      <w:r w:rsidRPr="00B44C72">
        <w:t xml:space="preserve">. </w:t>
      </w:r>
      <w:r w:rsidRPr="008F606E">
        <w:t xml:space="preserve">The original waterless waste of the world is turned into an oasis </w:t>
      </w:r>
      <w:r>
        <w:t>. . .”</w:t>
      </w:r>
      <w:r w:rsidRPr="00B44C72">
        <w:t xml:space="preserve"> </w:t>
      </w:r>
      <w:r w:rsidRPr="008F606E">
        <w:t>Later efforts by God to satisfy Adam</w:t>
      </w:r>
      <w:r>
        <w:t>’</w:t>
      </w:r>
      <w:r w:rsidRPr="008F606E">
        <w:t>s needs are</w:t>
      </w:r>
      <w:r w:rsidRPr="00B44C72">
        <w:t xml:space="preserve">: </w:t>
      </w:r>
      <w:r w:rsidRPr="008F606E">
        <w:t>giving him every pleasant tree</w:t>
      </w:r>
      <w:r w:rsidRPr="00B44C72">
        <w:t xml:space="preserve">; </w:t>
      </w:r>
      <w:r w:rsidRPr="008F606E">
        <w:t>giving him dominion over animals</w:t>
      </w:r>
      <w:r w:rsidRPr="00B44C72">
        <w:t xml:space="preserve">; </w:t>
      </w:r>
      <w:r w:rsidRPr="008F606E">
        <w:t>giving him a wife</w:t>
      </w:r>
      <w:r w:rsidRPr="00B44C72">
        <w:t>. (</w:t>
      </w:r>
      <w:proofErr w:type="spellStart"/>
      <w:r>
        <w:t>Achtemeiers</w:t>
      </w:r>
      <w:proofErr w:type="spellEnd"/>
      <w:r>
        <w:t xml:space="preserve"> </w:t>
      </w:r>
      <w:r w:rsidRPr="008F606E">
        <w:t>26</w:t>
      </w:r>
      <w:r w:rsidRPr="00B44C72">
        <w:t>)</w:t>
      </w:r>
    </w:p>
    <w:p w14:paraId="437654C6"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Eden</w:t>
      </w:r>
    </w:p>
    <w:p w14:paraId="2D9F110A" w14:textId="77777777" w:rsidR="00CF27FD" w:rsidRPr="008F606E" w:rsidRDefault="00CF27FD" w:rsidP="00BC78AB">
      <w:pPr>
        <w:numPr>
          <w:ilvl w:val="2"/>
          <w:numId w:val="3"/>
        </w:numPr>
      </w:pPr>
      <w:r>
        <w:t>“</w:t>
      </w:r>
      <w:r w:rsidRPr="008F606E">
        <w:t>Only in verses 8 and 10-14</w:t>
      </w:r>
      <w:r w:rsidRPr="00B44C72">
        <w:t xml:space="preserve"> [</w:t>
      </w:r>
      <w:r w:rsidRPr="008F606E">
        <w:t>four rivers</w:t>
      </w:r>
      <w:r w:rsidRPr="00B44C72">
        <w:t xml:space="preserve">] </w:t>
      </w:r>
      <w:r w:rsidRPr="008F606E">
        <w:t>is Eden definitely a geographical term</w:t>
      </w:r>
      <w:r>
        <w:t>. . . .</w:t>
      </w:r>
      <w:r w:rsidRPr="00B44C72">
        <w:t xml:space="preserve"> </w:t>
      </w:r>
      <w:r w:rsidRPr="008F606E">
        <w:t>in Ezek</w:t>
      </w:r>
      <w:r w:rsidRPr="00B44C72">
        <w:t xml:space="preserve">. </w:t>
      </w:r>
      <w:r w:rsidRPr="008F606E">
        <w:t>28</w:t>
      </w:r>
      <w:r w:rsidRPr="00B44C72">
        <w:t>,</w:t>
      </w:r>
      <w:r>
        <w:t xml:space="preserve"> . . .</w:t>
      </w:r>
      <w:r w:rsidRPr="00B44C72">
        <w:t xml:space="preserve"> </w:t>
      </w:r>
      <w:r w:rsidRPr="008F606E">
        <w:t>Eden</w:t>
      </w:r>
      <w:r w:rsidRPr="00B44C72">
        <w:t xml:space="preserve"> [</w:t>
      </w:r>
      <w:r w:rsidRPr="008F606E">
        <w:t>is</w:t>
      </w:r>
      <w:r w:rsidRPr="00B44C72">
        <w:t xml:space="preserve">] </w:t>
      </w:r>
      <w:r w:rsidRPr="008F606E">
        <w:t xml:space="preserve">a mythological and religious idea </w:t>
      </w:r>
      <w:r>
        <w:t>. . .</w:t>
      </w:r>
      <w:r w:rsidRPr="00B44C72">
        <w:t xml:space="preserve"> </w:t>
      </w:r>
      <w:r w:rsidRPr="008F606E">
        <w:t>Eden</w:t>
      </w:r>
      <w:r w:rsidRPr="00B44C72">
        <w:t>,</w:t>
      </w:r>
      <w:r>
        <w:t xml:space="preserve"> </w:t>
      </w:r>
      <w:r w:rsidRPr="008F606E">
        <w:t>the garden of God</w:t>
      </w:r>
      <w:r w:rsidRPr="00B44C72">
        <w:t>,</w:t>
      </w:r>
      <w:r>
        <w:t xml:space="preserve"> </w:t>
      </w:r>
      <w:r w:rsidRPr="008F606E">
        <w:t>is located on the holy mountain of God</w:t>
      </w:r>
      <w:r w:rsidRPr="00B44C72">
        <w:t xml:space="preserve"> (</w:t>
      </w:r>
      <w:r w:rsidRPr="008F606E">
        <w:t>Ezek</w:t>
      </w:r>
      <w:r w:rsidRPr="00B44C72">
        <w:t xml:space="preserve">. </w:t>
      </w:r>
      <w:r w:rsidRPr="008F606E">
        <w:t>28</w:t>
      </w:r>
      <w:r w:rsidRPr="00B44C72">
        <w:t>:</w:t>
      </w:r>
      <w:r w:rsidRPr="008F606E">
        <w:t>14</w:t>
      </w:r>
      <w:r w:rsidRPr="00B44C72">
        <w:t>,</w:t>
      </w:r>
      <w:r>
        <w:t xml:space="preserve"> </w:t>
      </w:r>
      <w:r w:rsidRPr="008F606E">
        <w:t>16</w:t>
      </w:r>
      <w:r w:rsidRPr="00B44C72">
        <w:t>),</w:t>
      </w:r>
      <w:r>
        <w:t xml:space="preserve"> </w:t>
      </w:r>
      <w:r w:rsidRPr="008F606E">
        <w:t>and in this garden there is a king</w:t>
      </w:r>
      <w:r w:rsidRPr="00B44C72">
        <w:t xml:space="preserve">. </w:t>
      </w:r>
      <w:r w:rsidRPr="008F606E">
        <w:t xml:space="preserve">We seem to have echoes here of a theme found in Mesopotamian mythology of the king as primordial man placed in a divine garden as the guardian of the </w:t>
      </w:r>
      <w:r w:rsidRPr="008F606E">
        <w:lastRenderedPageBreak/>
        <w:t>tree of life</w:t>
      </w:r>
      <w:r w:rsidRPr="00B44C72">
        <w:t>.</w:t>
      </w:r>
      <w:r>
        <w:t>”</w:t>
      </w:r>
      <w:r w:rsidRPr="00B44C72">
        <w:t xml:space="preserve"> (</w:t>
      </w:r>
      <w:r>
        <w:t xml:space="preserve">Davidson </w:t>
      </w:r>
      <w:r w:rsidRPr="008F606E">
        <w:t>33</w:t>
      </w:r>
      <w:r w:rsidRPr="00B44C72">
        <w:t xml:space="preserve">) </w:t>
      </w:r>
      <w:r w:rsidRPr="008F606E">
        <w:t xml:space="preserve">But </w:t>
      </w:r>
      <w:proofErr w:type="spellStart"/>
      <w:r w:rsidRPr="008F606E">
        <w:t>Ezek</w:t>
      </w:r>
      <w:proofErr w:type="spellEnd"/>
      <w:r w:rsidRPr="008F606E">
        <w:t xml:space="preserve"> 28 locates the mountain in the far north</w:t>
      </w:r>
      <w:r w:rsidRPr="00B44C72">
        <w:t>,</w:t>
      </w:r>
      <w:r>
        <w:t xml:space="preserve"> </w:t>
      </w:r>
      <w:r w:rsidRPr="008F606E">
        <w:t>not the east</w:t>
      </w:r>
      <w:r w:rsidRPr="00B44C72">
        <w:t xml:space="preserve">; </w:t>
      </w:r>
      <w:r w:rsidRPr="008F606E">
        <w:t>cf</w:t>
      </w:r>
      <w:r w:rsidRPr="00B44C72">
        <w:t xml:space="preserve">. </w:t>
      </w:r>
      <w:r w:rsidRPr="008F606E">
        <w:t>Isa 14</w:t>
      </w:r>
      <w:r w:rsidRPr="00B44C72">
        <w:t>:</w:t>
      </w:r>
      <w:r w:rsidRPr="008F606E">
        <w:t>13</w:t>
      </w:r>
      <w:r w:rsidRPr="00B44C72">
        <w:t>,</w:t>
      </w:r>
      <w:r>
        <w:t xml:space="preserve"> </w:t>
      </w:r>
      <w:r w:rsidRPr="008F606E">
        <w:t>Ps 48</w:t>
      </w:r>
      <w:r w:rsidRPr="00B44C72">
        <w:t>:</w:t>
      </w:r>
      <w:r w:rsidRPr="008F606E">
        <w:t>2</w:t>
      </w:r>
      <w:r w:rsidRPr="00B44C72">
        <w:t>. (</w:t>
      </w:r>
      <w:r>
        <w:t xml:space="preserve">Vawter </w:t>
      </w:r>
      <w:r w:rsidRPr="008F606E">
        <w:t>69</w:t>
      </w:r>
      <w:r w:rsidRPr="00B44C72">
        <w:t xml:space="preserve">) </w:t>
      </w:r>
      <w:r w:rsidRPr="008F606E">
        <w:t xml:space="preserve">In </w:t>
      </w:r>
      <w:proofErr w:type="spellStart"/>
      <w:r w:rsidRPr="008F606E">
        <w:t>Ezek</w:t>
      </w:r>
      <w:proofErr w:type="spellEnd"/>
      <w:r w:rsidRPr="008F606E">
        <w:t xml:space="preserve"> 28</w:t>
      </w:r>
      <w:r w:rsidRPr="00B44C72">
        <w:t>:</w:t>
      </w:r>
      <w:r w:rsidRPr="008F606E">
        <w:t>12-19</w:t>
      </w:r>
      <w:r w:rsidRPr="00B44C72">
        <w:t xml:space="preserve">, </w:t>
      </w:r>
      <w:r>
        <w:t>“</w:t>
      </w:r>
      <w:r w:rsidRPr="008F606E">
        <w:t>The Tyrian king is here symbolically identified with archetypal man</w:t>
      </w:r>
      <w:r w:rsidRPr="00B44C72">
        <w:t>,</w:t>
      </w:r>
      <w:r>
        <w:t xml:space="preserve"> </w:t>
      </w:r>
      <w:r w:rsidRPr="008F606E">
        <w:t>accoutered as a king</w:t>
      </w:r>
      <w:r w:rsidRPr="00B44C72">
        <w:t>,</w:t>
      </w:r>
      <w:r>
        <w:t xml:space="preserve"> </w:t>
      </w:r>
      <w:r w:rsidRPr="008F606E">
        <w:t>filled with wisdom and altogether beautiful</w:t>
      </w:r>
      <w:r w:rsidRPr="00B44C72">
        <w:t>. [</w:t>
      </w:r>
      <w:r w:rsidRPr="008F606E">
        <w:t>But</w:t>
      </w:r>
      <w:r w:rsidRPr="00B44C72">
        <w:t xml:space="preserve">] </w:t>
      </w:r>
      <w:r w:rsidRPr="008F606E">
        <w:t xml:space="preserve">he became lawless and was </w:t>
      </w:r>
      <w:r>
        <w:t>. . .</w:t>
      </w:r>
      <w:r w:rsidRPr="00B44C72">
        <w:t xml:space="preserve"> </w:t>
      </w:r>
      <w:r w:rsidRPr="008F606E">
        <w:t>cast down to earth from the mountain of the gods</w:t>
      </w:r>
      <w:r w:rsidRPr="00B44C72">
        <w:t xml:space="preserve"> (</w:t>
      </w:r>
      <w:r w:rsidRPr="008F606E">
        <w:t>where</w:t>
      </w:r>
      <w:r w:rsidRPr="00B44C72">
        <w:t>,</w:t>
      </w:r>
      <w:r>
        <w:t xml:space="preserve"> </w:t>
      </w:r>
      <w:r w:rsidRPr="008F606E">
        <w:t>in this story</w:t>
      </w:r>
      <w:r w:rsidRPr="00B44C72">
        <w:t>,</w:t>
      </w:r>
      <w:r>
        <w:t xml:space="preserve"> </w:t>
      </w:r>
      <w:r w:rsidRPr="008F606E">
        <w:t>Eden was located</w:t>
      </w:r>
      <w:r w:rsidRPr="00B44C72">
        <w:t>)</w:t>
      </w:r>
      <w:r>
        <w:t>. . . .</w:t>
      </w:r>
      <w:r w:rsidRPr="00B44C72">
        <w:t xml:space="preserve"> </w:t>
      </w:r>
      <w:r w:rsidRPr="008F606E">
        <w:t>there is no mention of a serpent or a woman or of a temptation to grasp the fruit of knowledge</w:t>
      </w:r>
      <w:r w:rsidRPr="00B44C72">
        <w:t xml:space="preserve"> (</w:t>
      </w:r>
      <w:r w:rsidRPr="008F606E">
        <w:t>since man here was already filled with wisdom</w:t>
      </w:r>
      <w:r w:rsidRPr="00B44C72">
        <w:t xml:space="preserve">). </w:t>
      </w:r>
      <w:r w:rsidRPr="008F606E">
        <w:t>His sin was the use of his wisdom to grasp at divine power</w:t>
      </w:r>
      <w:r w:rsidRPr="00B44C72">
        <w:t>. [</w:t>
      </w:r>
      <w:proofErr w:type="spellStart"/>
      <w:r w:rsidRPr="008F606E">
        <w:t>Ezek</w:t>
      </w:r>
      <w:proofErr w:type="spellEnd"/>
      <w:r w:rsidRPr="008F606E">
        <w:t xml:space="preserve"> 28</w:t>
      </w:r>
      <w:r w:rsidRPr="00B44C72">
        <w:t>:</w:t>
      </w:r>
      <w:r w:rsidRPr="008F606E">
        <w:t>17</w:t>
      </w:r>
      <w:r w:rsidRPr="00B44C72">
        <w:t xml:space="preserve">, </w:t>
      </w:r>
      <w:r>
        <w:t>“</w:t>
      </w:r>
      <w:r w:rsidRPr="008F606E">
        <w:t>for the sake of your splendor</w:t>
      </w:r>
      <w:r>
        <w:t>”</w:t>
      </w:r>
      <w:r w:rsidRPr="00B44C72">
        <w:t xml:space="preserve"> (</w:t>
      </w:r>
      <w:r w:rsidRPr="008F606E">
        <w:t>RSV</w:t>
      </w:r>
      <w:r w:rsidRPr="00B44C72">
        <w:t xml:space="preserve">); </w:t>
      </w:r>
      <w:r>
        <w:t>“</w:t>
      </w:r>
      <w:r w:rsidRPr="008F606E">
        <w:t>to increase your dignity</w:t>
      </w:r>
      <w:r>
        <w:t>”</w:t>
      </w:r>
      <w:r w:rsidRPr="00B44C72">
        <w:t xml:space="preserve"> (</w:t>
      </w:r>
      <w:r w:rsidRPr="008F606E">
        <w:t>NEB</w:t>
      </w:r>
      <w:r w:rsidRPr="00B44C72">
        <w:t>). (</w:t>
      </w:r>
      <w:r>
        <w:t xml:space="preserve">Scott </w:t>
      </w:r>
      <w:r w:rsidRPr="008F606E">
        <w:t>100 55</w:t>
      </w:r>
      <w:r w:rsidRPr="00B44C72">
        <w:t xml:space="preserve">)] </w:t>
      </w:r>
      <w:r w:rsidRPr="008F606E">
        <w:t>Here the picture resembles another mythological picture in Isaiah 14</w:t>
      </w:r>
      <w:r w:rsidRPr="00B44C72">
        <w:t>:</w:t>
      </w:r>
      <w:r w:rsidRPr="008F606E">
        <w:t>12-15</w:t>
      </w:r>
      <w:r w:rsidRPr="00B44C72">
        <w:t>,</w:t>
      </w:r>
      <w:r>
        <w:t xml:space="preserve"> </w:t>
      </w:r>
      <w:r w:rsidRPr="008F606E">
        <w:t>where the morning star sought to set his throne above the stars and make himself the equal of the Highest God</w:t>
      </w:r>
      <w:r w:rsidRPr="00B44C72">
        <w:t>,</w:t>
      </w:r>
      <w:r>
        <w:t xml:space="preserve"> </w:t>
      </w:r>
      <w:r w:rsidRPr="008F606E">
        <w:t xml:space="preserve">only to be cast down to </w:t>
      </w:r>
      <w:proofErr w:type="spellStart"/>
      <w:r w:rsidRPr="008F606E">
        <w:t>Sheol</w:t>
      </w:r>
      <w:proofErr w:type="spellEnd"/>
      <w:r w:rsidRPr="00B44C72">
        <w:t>.</w:t>
      </w:r>
      <w:r>
        <w:t>”</w:t>
      </w:r>
      <w:r w:rsidRPr="00B44C72">
        <w:t xml:space="preserve"> (</w:t>
      </w:r>
      <w:r>
        <w:t xml:space="preserve">Scott </w:t>
      </w:r>
      <w:r w:rsidRPr="008F606E">
        <w:t>100</w:t>
      </w:r>
      <w:r w:rsidRPr="00B44C72">
        <w:t>)</w:t>
      </w:r>
    </w:p>
    <w:p w14:paraId="4A5D6FB1" w14:textId="77777777" w:rsidR="00CF27FD" w:rsidRPr="008F606E" w:rsidRDefault="00CF27FD" w:rsidP="00BC78AB">
      <w:pPr>
        <w:numPr>
          <w:ilvl w:val="2"/>
          <w:numId w:val="3"/>
        </w:numPr>
      </w:pPr>
      <w:r>
        <w:t>“. . .</w:t>
      </w:r>
      <w:r w:rsidRPr="00B44C72">
        <w:t xml:space="preserve"> </w:t>
      </w:r>
      <w:r w:rsidRPr="008F606E">
        <w:rPr>
          <w:i/>
        </w:rPr>
        <w:t>El</w:t>
      </w:r>
      <w:r w:rsidRPr="00B44C72">
        <w:t>,</w:t>
      </w:r>
      <w:r>
        <w:rPr>
          <w:i/>
        </w:rPr>
        <w:t xml:space="preserve"> </w:t>
      </w:r>
      <w:r w:rsidRPr="008F606E">
        <w:t>the supreme god of the Canaanite pantheon</w:t>
      </w:r>
      <w:r w:rsidRPr="00B44C72">
        <w:t>,</w:t>
      </w:r>
      <w:r>
        <w:t xml:space="preserve"> </w:t>
      </w:r>
      <w:r w:rsidRPr="008F606E">
        <w:t>had his dwelling place at the source of two rivers</w:t>
      </w:r>
      <w:r w:rsidRPr="00B44C72">
        <w:t>.</w:t>
      </w:r>
      <w:r>
        <w:t>”</w:t>
      </w:r>
      <w:r w:rsidRPr="00B44C72">
        <w:t xml:space="preserve"> (</w:t>
      </w:r>
      <w:r>
        <w:t xml:space="preserve">Davidson </w:t>
      </w:r>
      <w:r w:rsidRPr="008F606E">
        <w:t>33</w:t>
      </w:r>
      <w:r w:rsidRPr="00B44C72">
        <w:t xml:space="preserve">) </w:t>
      </w:r>
      <w:r>
        <w:t>“</w:t>
      </w:r>
      <w:r w:rsidRPr="008F606E">
        <w:t>we should resist the temptation to find here an echo of the Canaanite myth which placed the residence of God at the source of all the waters of the earth</w:t>
      </w:r>
      <w:r w:rsidRPr="00B44C72">
        <w:t>.</w:t>
      </w:r>
      <w:r>
        <w:t>”</w:t>
      </w:r>
      <w:r w:rsidRPr="00B44C72">
        <w:t xml:space="preserve"> (</w:t>
      </w:r>
      <w:r>
        <w:t xml:space="preserve">Vawter </w:t>
      </w:r>
      <w:r w:rsidRPr="008F606E">
        <w:t>69</w:t>
      </w:r>
      <w:r w:rsidRPr="00B44C72">
        <w:t>)</w:t>
      </w:r>
    </w:p>
    <w:p w14:paraId="7D92C8F1" w14:textId="77777777" w:rsidR="00CF27FD" w:rsidRPr="008F606E" w:rsidRDefault="00CF27FD" w:rsidP="00BC78AB">
      <w:pPr>
        <w:numPr>
          <w:ilvl w:val="2"/>
          <w:numId w:val="3"/>
        </w:numPr>
      </w:pPr>
      <w:r w:rsidRPr="008F606E">
        <w:t>In Sumerian</w:t>
      </w:r>
      <w:r w:rsidRPr="00B44C72">
        <w:t>,</w:t>
      </w:r>
      <w:r>
        <w:t xml:space="preserve"> </w:t>
      </w:r>
      <w:r w:rsidRPr="008F606E">
        <w:rPr>
          <w:i/>
        </w:rPr>
        <w:t>Eden</w:t>
      </w:r>
      <w:r w:rsidRPr="008F606E">
        <w:t xml:space="preserve"> or </w:t>
      </w:r>
      <w:r w:rsidRPr="008F606E">
        <w:rPr>
          <w:i/>
        </w:rPr>
        <w:t>Edin</w:t>
      </w:r>
      <w:r w:rsidRPr="00B44C72">
        <w:t xml:space="preserve"> </w:t>
      </w:r>
      <w:r>
        <w:t>“</w:t>
      </w:r>
      <w:r w:rsidRPr="008F606E">
        <w:t>was applied to regions of great richness</w:t>
      </w:r>
      <w:r>
        <w:t>. . . .</w:t>
      </w:r>
      <w:r w:rsidRPr="00B44C72">
        <w:t xml:space="preserve"> [</w:t>
      </w:r>
      <w:r w:rsidRPr="008F606E">
        <w:t>Eden</w:t>
      </w:r>
      <w:r w:rsidRPr="00B44C72">
        <w:t xml:space="preserve">] </w:t>
      </w:r>
      <w:r w:rsidRPr="008F606E">
        <w:t>evoked the idea of a privileged place</w:t>
      </w:r>
      <w:r w:rsidRPr="00B44C72">
        <w:t>,</w:t>
      </w:r>
      <w:r>
        <w:t xml:space="preserve"> </w:t>
      </w:r>
      <w:r w:rsidRPr="008F606E">
        <w:t xml:space="preserve">an abode of pleasure </w:t>
      </w:r>
      <w:r>
        <w:t>. . .”</w:t>
      </w:r>
      <w:r w:rsidRPr="00B44C72">
        <w:t xml:space="preserve"> (</w:t>
      </w:r>
      <w:proofErr w:type="spellStart"/>
      <w:r>
        <w:t>Hauret</w:t>
      </w:r>
      <w:proofErr w:type="spellEnd"/>
      <w:r>
        <w:t xml:space="preserve"> </w:t>
      </w:r>
      <w:r w:rsidRPr="008F606E">
        <w:t>94</w:t>
      </w:r>
      <w:r w:rsidRPr="00B44C72">
        <w:t>)</w:t>
      </w:r>
    </w:p>
    <w:p w14:paraId="0333B81F" w14:textId="77777777" w:rsidR="00CF27FD" w:rsidRPr="008F606E" w:rsidRDefault="00CF27FD" w:rsidP="00BC78AB">
      <w:pPr>
        <w:numPr>
          <w:ilvl w:val="2"/>
          <w:numId w:val="3"/>
        </w:numPr>
      </w:pPr>
      <w:r w:rsidRPr="008F606E">
        <w:rPr>
          <w:i/>
        </w:rPr>
        <w:t>Eden</w:t>
      </w:r>
      <w:r w:rsidRPr="008F606E">
        <w:t xml:space="preserve"> is an Akkadian loanword =</w:t>
      </w:r>
      <w:r w:rsidRPr="00B44C72">
        <w:t xml:space="preserve"> </w:t>
      </w:r>
      <w:r>
        <w:t>“</w:t>
      </w:r>
      <w:r w:rsidRPr="008F606E">
        <w:t>steppe</w:t>
      </w:r>
      <w:r w:rsidRPr="00B44C72">
        <w:t>.</w:t>
      </w:r>
      <w:r>
        <w:t>”</w:t>
      </w:r>
      <w:r w:rsidRPr="00B44C72">
        <w:t xml:space="preserve"> </w:t>
      </w:r>
      <w:r w:rsidRPr="008F606E">
        <w:t>Allusion with Hebrew</w:t>
      </w:r>
      <w:r w:rsidRPr="00B44C72">
        <w:t xml:space="preserve"> </w:t>
      </w:r>
      <w:r>
        <w:t>‘</w:t>
      </w:r>
      <w:proofErr w:type="spellStart"/>
      <w:r w:rsidRPr="008F606E">
        <w:rPr>
          <w:i/>
        </w:rPr>
        <w:t>eden</w:t>
      </w:r>
      <w:proofErr w:type="spellEnd"/>
      <w:r w:rsidRPr="00B44C72">
        <w:t xml:space="preserve">, </w:t>
      </w:r>
      <w:r>
        <w:t>“</w:t>
      </w:r>
      <w:r w:rsidRPr="008F606E">
        <w:t>pleasure</w:t>
      </w:r>
      <w:r w:rsidRPr="00B44C72">
        <w:t>.</w:t>
      </w:r>
      <w:r>
        <w:t>”</w:t>
      </w:r>
      <w:r w:rsidRPr="00B44C72">
        <w:t xml:space="preserve"> (</w:t>
      </w:r>
      <w:r>
        <w:t xml:space="preserve">Maly </w:t>
      </w:r>
      <w:r w:rsidRPr="008F606E">
        <w:t>12</w:t>
      </w:r>
      <w:r w:rsidRPr="00B44C72">
        <w:t xml:space="preserve">) </w:t>
      </w:r>
      <w:r>
        <w:t>“</w:t>
      </w:r>
      <w:r w:rsidRPr="008F606E">
        <w:rPr>
          <w:i/>
        </w:rPr>
        <w:t>Eden</w:t>
      </w:r>
      <w:r w:rsidRPr="008F606E">
        <w:t xml:space="preserve"> means</w:t>
      </w:r>
      <w:r w:rsidRPr="00B44C72">
        <w:t xml:space="preserve"> </w:t>
      </w:r>
      <w:r>
        <w:t>“</w:t>
      </w:r>
      <w:r w:rsidRPr="008F606E">
        <w:t>pleasure</w:t>
      </w:r>
      <w:r>
        <w:t>”</w:t>
      </w:r>
      <w:r w:rsidRPr="00B44C72">
        <w:t xml:space="preserve"> </w:t>
      </w:r>
      <w:r w:rsidRPr="008F606E">
        <w:t xml:space="preserve">in Hebrew </w:t>
      </w:r>
      <w:r>
        <w:t>. . .”</w:t>
      </w:r>
      <w:r w:rsidRPr="00B44C72">
        <w:t xml:space="preserve"> (</w:t>
      </w:r>
      <w:r>
        <w:t xml:space="preserve">Maher </w:t>
      </w:r>
      <w:r w:rsidRPr="008F606E">
        <w:t>36</w:t>
      </w:r>
      <w:r w:rsidRPr="00B44C72">
        <w:t xml:space="preserve">) </w:t>
      </w:r>
      <w:r w:rsidRPr="008F606E">
        <w:rPr>
          <w:i/>
        </w:rPr>
        <w:t>Garden of Eden</w:t>
      </w:r>
      <w:r w:rsidRPr="00B44C72">
        <w:t xml:space="preserve"> </w:t>
      </w:r>
      <w:r>
        <w:t>“</w:t>
      </w:r>
      <w:r w:rsidRPr="008F606E">
        <w:t>need mean no more than</w:t>
      </w:r>
      <w:r w:rsidRPr="00B44C72">
        <w:t xml:space="preserve"> </w:t>
      </w:r>
      <w:r>
        <w:t>‘</w:t>
      </w:r>
      <w:r w:rsidRPr="008F606E">
        <w:t>the garden of delight</w:t>
      </w:r>
      <w:r>
        <w:t>’</w:t>
      </w:r>
      <w:r w:rsidRPr="00B44C72">
        <w:t>,</w:t>
      </w:r>
      <w:r>
        <w:t xml:space="preserve"> </w:t>
      </w:r>
      <w:r w:rsidRPr="008F606E">
        <w:t>that garden of paradise where once all was harmony</w:t>
      </w:r>
      <w:r w:rsidRPr="00B44C72">
        <w:t>.</w:t>
      </w:r>
      <w:r>
        <w:t>”</w:t>
      </w:r>
      <w:r w:rsidRPr="00B44C72">
        <w:t xml:space="preserve"> (</w:t>
      </w:r>
      <w:r>
        <w:t xml:space="preserve">Davidson </w:t>
      </w:r>
      <w:r w:rsidRPr="008F606E">
        <w:t>33</w:t>
      </w:r>
      <w:r w:rsidRPr="00B44C72">
        <w:t>)</w:t>
      </w:r>
    </w:p>
    <w:p w14:paraId="722B2665" w14:textId="77777777" w:rsidR="00CF27FD" w:rsidRPr="008F606E" w:rsidRDefault="00CF27FD" w:rsidP="00BC78AB">
      <w:pPr>
        <w:numPr>
          <w:ilvl w:val="2"/>
          <w:numId w:val="3"/>
        </w:numPr>
      </w:pPr>
      <w:r w:rsidRPr="008F606E">
        <w:t>See Isa 51</w:t>
      </w:r>
      <w:r w:rsidRPr="00B44C72">
        <w:t>:</w:t>
      </w:r>
      <w:r w:rsidRPr="008F606E">
        <w:t>3</w:t>
      </w:r>
      <w:r w:rsidRPr="00B44C72">
        <w:t xml:space="preserve">; </w:t>
      </w:r>
      <w:proofErr w:type="spellStart"/>
      <w:r w:rsidRPr="008F606E">
        <w:t>Ezek</w:t>
      </w:r>
      <w:proofErr w:type="spellEnd"/>
      <w:r w:rsidRPr="008F606E">
        <w:t xml:space="preserve"> 28</w:t>
      </w:r>
      <w:r w:rsidRPr="00B44C72">
        <w:t>:</w:t>
      </w:r>
      <w:r w:rsidRPr="008F606E">
        <w:t>11-19</w:t>
      </w:r>
      <w:r w:rsidRPr="00B44C72">
        <w:t>,</w:t>
      </w:r>
      <w:r>
        <w:t xml:space="preserve"> </w:t>
      </w:r>
      <w:r w:rsidRPr="008F606E">
        <w:t>31</w:t>
      </w:r>
      <w:r w:rsidRPr="00B44C72">
        <w:t>:</w:t>
      </w:r>
      <w:r w:rsidRPr="008F606E">
        <w:t>9</w:t>
      </w:r>
      <w:r w:rsidRPr="00B44C72">
        <w:t>,</w:t>
      </w:r>
      <w:r>
        <w:t xml:space="preserve"> </w:t>
      </w:r>
      <w:r w:rsidRPr="008F606E">
        <w:t>36</w:t>
      </w:r>
      <w:r w:rsidRPr="00B44C72">
        <w:t>:</w:t>
      </w:r>
      <w:r w:rsidRPr="008F606E">
        <w:t>35</w:t>
      </w:r>
      <w:r w:rsidRPr="00B44C72">
        <w:t xml:space="preserve">; </w:t>
      </w:r>
      <w:r w:rsidRPr="008F606E">
        <w:t>Joel 2</w:t>
      </w:r>
      <w:r w:rsidRPr="00B44C72">
        <w:t>:</w:t>
      </w:r>
      <w:r w:rsidRPr="008F606E">
        <w:t>3</w:t>
      </w:r>
      <w:r w:rsidRPr="00B44C72">
        <w:t>. (</w:t>
      </w:r>
      <w:r>
        <w:t xml:space="preserve">Vawter </w:t>
      </w:r>
      <w:r w:rsidRPr="008F606E">
        <w:t>68</w:t>
      </w:r>
      <w:r w:rsidRPr="00B44C72">
        <w:t>)</w:t>
      </w:r>
    </w:p>
    <w:p w14:paraId="7C6CE62E"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east</w:t>
      </w:r>
    </w:p>
    <w:p w14:paraId="78C75C6E" w14:textId="77777777" w:rsidR="00CF27FD" w:rsidRPr="008F606E" w:rsidRDefault="00CF27FD" w:rsidP="00BC78AB">
      <w:pPr>
        <w:numPr>
          <w:ilvl w:val="2"/>
          <w:numId w:val="3"/>
        </w:numPr>
      </w:pPr>
      <w:r>
        <w:t>“</w:t>
      </w:r>
      <w:r w:rsidRPr="008F606E">
        <w:rPr>
          <w:i/>
        </w:rPr>
        <w:t>east</w:t>
      </w:r>
      <w:r w:rsidRPr="008F606E">
        <w:t xml:space="preserve"> could only mean to the Palestinian </w:t>
      </w:r>
      <w:r>
        <w:t>. . .</w:t>
      </w:r>
      <w:r w:rsidRPr="00B44C72">
        <w:t xml:space="preserve"> </w:t>
      </w:r>
      <w:r w:rsidRPr="008F606E">
        <w:t>Mesopotamia</w:t>
      </w:r>
      <w:r w:rsidRPr="00B44C72">
        <w:t>.</w:t>
      </w:r>
      <w:r>
        <w:t>”</w:t>
      </w:r>
      <w:r w:rsidRPr="00B44C72">
        <w:t xml:space="preserve"> (</w:t>
      </w:r>
      <w:r>
        <w:t xml:space="preserve">Maher </w:t>
      </w:r>
      <w:r w:rsidRPr="008F606E">
        <w:t>36</w:t>
      </w:r>
      <w:r w:rsidRPr="00B44C72">
        <w:t xml:space="preserve">) </w:t>
      </w:r>
      <w:r>
        <w:t>“</w:t>
      </w:r>
      <w:r w:rsidRPr="008F606E">
        <w:t>East</w:t>
      </w:r>
      <w:r>
        <w:t>”</w:t>
      </w:r>
      <w:r w:rsidRPr="00B44C72">
        <w:t xml:space="preserve"> </w:t>
      </w:r>
      <w:r w:rsidRPr="008F606E">
        <w:t>is from the point of view of Palestine</w:t>
      </w:r>
      <w:r w:rsidRPr="00B44C72">
        <w:t xml:space="preserve">; </w:t>
      </w:r>
      <w:r w:rsidRPr="008F606E">
        <w:t>it is therefore</w:t>
      </w:r>
      <w:r w:rsidRPr="00B44C72">
        <w:t xml:space="preserve"> </w:t>
      </w:r>
      <w:r>
        <w:t>“</w:t>
      </w:r>
      <w:r w:rsidRPr="008F606E">
        <w:t>Mesopotamia</w:t>
      </w:r>
      <w:r w:rsidRPr="00B44C72">
        <w:t>,</w:t>
      </w:r>
      <w:r>
        <w:t xml:space="preserve"> </w:t>
      </w:r>
      <w:r w:rsidRPr="008F606E">
        <w:t>where the rest of the Yahwist</w:t>
      </w:r>
      <w:r>
        <w:t>’</w:t>
      </w:r>
      <w:r w:rsidRPr="008F606E">
        <w:t>s history is played out till the time of Abraham</w:t>
      </w:r>
      <w:r w:rsidRPr="00B44C72">
        <w:t>.</w:t>
      </w:r>
      <w:r>
        <w:t>”</w:t>
      </w:r>
      <w:r w:rsidRPr="00B44C72">
        <w:t xml:space="preserve"> (</w:t>
      </w:r>
      <w:r>
        <w:t xml:space="preserve">Vawter </w:t>
      </w:r>
      <w:r w:rsidRPr="008F606E">
        <w:t>68</w:t>
      </w:r>
      <w:r w:rsidRPr="00B44C72">
        <w:t xml:space="preserve">) </w:t>
      </w:r>
      <w:r w:rsidRPr="008F606E">
        <w:t>Mesopotamia</w:t>
      </w:r>
      <w:r w:rsidRPr="00B44C72">
        <w:t>. (</w:t>
      </w:r>
      <w:r>
        <w:t xml:space="preserve">Maly </w:t>
      </w:r>
      <w:r w:rsidRPr="008F606E">
        <w:t>12</w:t>
      </w:r>
      <w:r w:rsidRPr="00B44C72">
        <w:t>)</w:t>
      </w:r>
    </w:p>
    <w:p w14:paraId="1331F38E" w14:textId="77777777" w:rsidR="00CF27FD" w:rsidRPr="008F606E" w:rsidRDefault="00CF27FD" w:rsidP="00BC78AB">
      <w:pPr>
        <w:numPr>
          <w:ilvl w:val="2"/>
          <w:numId w:val="3"/>
        </w:numPr>
      </w:pPr>
      <w:r>
        <w:t>“</w:t>
      </w:r>
      <w:r w:rsidRPr="008F606E">
        <w:t xml:space="preserve">The geographical notation </w:t>
      </w:r>
      <w:r>
        <w:t>. . .</w:t>
      </w:r>
      <w:r w:rsidRPr="00B44C72">
        <w:t xml:space="preserve"> </w:t>
      </w:r>
      <w:r w:rsidRPr="008F606E">
        <w:t>is part of the author</w:t>
      </w:r>
      <w:r>
        <w:t>’</w:t>
      </w:r>
      <w:r w:rsidRPr="008F606E">
        <w:t>s</w:t>
      </w:r>
      <w:r w:rsidRPr="00B44C72">
        <w:t xml:space="preserve"> </w:t>
      </w:r>
      <w:r>
        <w:t>“</w:t>
      </w:r>
      <w:r w:rsidRPr="008F606E">
        <w:t>historicizing</w:t>
      </w:r>
      <w:r>
        <w:t>”</w:t>
      </w:r>
      <w:r w:rsidRPr="00B44C72">
        <w:t xml:space="preserve"> </w:t>
      </w:r>
      <w:r w:rsidRPr="008F606E">
        <w:t>of the myths with which he works</w:t>
      </w:r>
      <w:r w:rsidRPr="00B44C72">
        <w:t>.</w:t>
      </w:r>
      <w:r>
        <w:t>”</w:t>
      </w:r>
      <w:r w:rsidRPr="00B44C72">
        <w:t xml:space="preserve"> (</w:t>
      </w:r>
      <w:r>
        <w:t xml:space="preserve">Vawter </w:t>
      </w:r>
      <w:r w:rsidRPr="008F606E">
        <w:t>68</w:t>
      </w:r>
      <w:r w:rsidRPr="00B44C72">
        <w:t>)</w:t>
      </w:r>
    </w:p>
    <w:p w14:paraId="7E595158" w14:textId="77777777" w:rsidR="00CF27FD" w:rsidRPr="008F606E" w:rsidRDefault="00CF27FD" w:rsidP="00CF27FD">
      <w:pPr>
        <w:ind w:left="432" w:hanging="432"/>
      </w:pPr>
    </w:p>
    <w:p w14:paraId="4392971A"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9</w:t>
      </w:r>
    </w:p>
    <w:p w14:paraId="69BB9D47" w14:textId="77777777" w:rsidR="00CF27FD" w:rsidRPr="008F606E" w:rsidRDefault="00CF27FD" w:rsidP="00BC78AB">
      <w:pPr>
        <w:numPr>
          <w:ilvl w:val="1"/>
          <w:numId w:val="3"/>
        </w:numPr>
      </w:pPr>
      <w:r w:rsidRPr="008F606E">
        <w:rPr>
          <w:i/>
        </w:rPr>
        <w:t>pleasant</w:t>
      </w:r>
    </w:p>
    <w:p w14:paraId="5D8DAF04" w14:textId="77777777" w:rsidR="00CF27FD" w:rsidRPr="008F606E" w:rsidRDefault="00CF27FD" w:rsidP="00BC78AB">
      <w:pPr>
        <w:numPr>
          <w:ilvl w:val="2"/>
          <w:numId w:val="3"/>
        </w:numPr>
      </w:pPr>
      <w:r>
        <w:t>“</w:t>
      </w:r>
      <w:r w:rsidRPr="008F606E">
        <w:t xml:space="preserve">our first parents were to enjoy whatever was useful and pleasing to them </w:t>
      </w:r>
      <w:r>
        <w:t>. . .”</w:t>
      </w:r>
      <w:r w:rsidRPr="00B44C72">
        <w:t xml:space="preserve"> (</w:t>
      </w:r>
      <w:proofErr w:type="spellStart"/>
      <w:r>
        <w:t>Hauret</w:t>
      </w:r>
      <w:proofErr w:type="spellEnd"/>
      <w:r>
        <w:t xml:space="preserve"> </w:t>
      </w:r>
      <w:r w:rsidRPr="008F606E">
        <w:t>105</w:t>
      </w:r>
      <w:r w:rsidRPr="00B44C72">
        <w:t>)</w:t>
      </w:r>
    </w:p>
    <w:p w14:paraId="1F8020D2" w14:textId="77777777" w:rsidR="00CF27FD"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tree of life</w:t>
      </w:r>
      <w:r w:rsidRPr="00B44C72">
        <w:t xml:space="preserve"> (</w:t>
      </w:r>
      <w:r>
        <w:t>2</w:t>
      </w:r>
      <w:r w:rsidRPr="00B44C72">
        <w:t>:</w:t>
      </w:r>
      <w:r>
        <w:t>9</w:t>
      </w:r>
      <w:r w:rsidRPr="00B44C72">
        <w:t>,</w:t>
      </w:r>
      <w:r>
        <w:t xml:space="preserve"> 17</w:t>
      </w:r>
      <w:r w:rsidRPr="00B44C72">
        <w:t>)</w:t>
      </w:r>
    </w:p>
    <w:p w14:paraId="1177CF24" w14:textId="77777777" w:rsidR="00CF27FD" w:rsidRPr="00CD5C48" w:rsidRDefault="00CF27FD" w:rsidP="00BC78AB">
      <w:pPr>
        <w:pStyle w:val="ListParagraph"/>
        <w:numPr>
          <w:ilvl w:val="2"/>
          <w:numId w:val="3"/>
        </w:numPr>
        <w:rPr>
          <w:sz w:val="20"/>
        </w:rPr>
      </w:pPr>
      <w:r w:rsidRPr="00CD5C48">
        <w:rPr>
          <w:sz w:val="20"/>
        </w:rPr>
        <w:t xml:space="preserve">McKenzie, John L., SJ. </w:t>
      </w:r>
      <w:r w:rsidRPr="00CD5C48">
        <w:rPr>
          <w:i/>
          <w:sz w:val="20"/>
        </w:rPr>
        <w:t>Myths and Realities</w:t>
      </w:r>
      <w:r w:rsidRPr="00CD5C48">
        <w:rPr>
          <w:sz w:val="20"/>
        </w:rPr>
        <w:t>. 1963. 164-70. (Cited in Scott 98 n. 50)</w:t>
      </w:r>
    </w:p>
    <w:p w14:paraId="3C524A0E" w14:textId="77777777" w:rsidR="00CF27FD" w:rsidRPr="008F606E" w:rsidRDefault="00CF27FD" w:rsidP="00BC78AB">
      <w:pPr>
        <w:pStyle w:val="ListParagraph"/>
        <w:numPr>
          <w:ilvl w:val="2"/>
          <w:numId w:val="3"/>
        </w:numPr>
      </w:pPr>
      <w:r>
        <w:t>“</w:t>
      </w:r>
      <w:r w:rsidRPr="008F606E">
        <w:t>Above all there</w:t>
      </w:r>
      <w:r w:rsidRPr="00B44C72">
        <w:t xml:space="preserve"> [</w:t>
      </w:r>
      <w:r w:rsidRPr="008F606E">
        <w:t>are</w:t>
      </w:r>
      <w:r w:rsidRPr="00B44C72">
        <w:t xml:space="preserve">] </w:t>
      </w:r>
      <w:r>
        <w:t>‘</w:t>
      </w:r>
      <w:r w:rsidRPr="008F606E">
        <w:t>the tree of life</w:t>
      </w:r>
      <w:r>
        <w:t>’</w:t>
      </w:r>
      <w:r w:rsidRPr="00B44C72">
        <w:t xml:space="preserve"> (</w:t>
      </w:r>
      <w:r w:rsidRPr="008F606E">
        <w:t>2</w:t>
      </w:r>
      <w:r w:rsidRPr="00B44C72">
        <w:t>:</w:t>
      </w:r>
      <w:r w:rsidRPr="008F606E">
        <w:t>9</w:t>
      </w:r>
      <w:r w:rsidRPr="00B44C72">
        <w:t xml:space="preserve">; </w:t>
      </w:r>
      <w:r w:rsidRPr="008F606E">
        <w:t>3</w:t>
      </w:r>
      <w:r w:rsidRPr="00B44C72">
        <w:t>:</w:t>
      </w:r>
      <w:r w:rsidRPr="008F606E">
        <w:t>22</w:t>
      </w:r>
      <w:r w:rsidRPr="00B44C72">
        <w:t xml:space="preserve">) </w:t>
      </w:r>
      <w:r w:rsidRPr="008F606E">
        <w:t>and</w:t>
      </w:r>
      <w:r w:rsidRPr="00B44C72">
        <w:t xml:space="preserve"> </w:t>
      </w:r>
      <w:r>
        <w:t>‘</w:t>
      </w:r>
      <w:r w:rsidRPr="008F606E">
        <w:t>the tree of the knowledge of good and evil</w:t>
      </w:r>
      <w:r>
        <w:t>’</w:t>
      </w:r>
      <w:r w:rsidRPr="00B44C72">
        <w:t xml:space="preserve"> (</w:t>
      </w:r>
      <w:r w:rsidRPr="008F606E">
        <w:t>2</w:t>
      </w:r>
      <w:r w:rsidRPr="00B44C72">
        <w:t>:</w:t>
      </w:r>
      <w:r w:rsidRPr="008F606E">
        <w:t>9</w:t>
      </w:r>
      <w:r w:rsidRPr="00B44C72">
        <w:t>,</w:t>
      </w:r>
      <w:r>
        <w:t xml:space="preserve"> </w:t>
      </w:r>
      <w:r w:rsidRPr="008F606E">
        <w:t>17</w:t>
      </w:r>
      <w:r w:rsidRPr="00B44C72">
        <w:t xml:space="preserve">). </w:t>
      </w:r>
      <w:r w:rsidRPr="008F606E">
        <w:t>Elsewhere there are references to</w:t>
      </w:r>
      <w:r w:rsidRPr="00B44C72">
        <w:t xml:space="preserve"> </w:t>
      </w:r>
      <w:r>
        <w:t>‘</w:t>
      </w:r>
      <w:r w:rsidRPr="008F606E">
        <w:t>the tree</w:t>
      </w:r>
      <w:r>
        <w:t>’</w:t>
      </w:r>
      <w:r w:rsidRPr="00B44C72">
        <w:t xml:space="preserve"> [</w:t>
      </w:r>
      <w:r w:rsidRPr="008F606E">
        <w:t>3</w:t>
      </w:r>
      <w:r w:rsidRPr="00B44C72">
        <w:t>:</w:t>
      </w:r>
      <w:r w:rsidRPr="008F606E">
        <w:t>3a</w:t>
      </w:r>
      <w:r w:rsidRPr="00B44C72">
        <w:t>,</w:t>
      </w:r>
      <w:r>
        <w:t xml:space="preserve"> </w:t>
      </w:r>
      <w:r w:rsidRPr="008F606E">
        <w:t>6</w:t>
      </w:r>
      <w:r w:rsidRPr="00B44C72">
        <w:t>].</w:t>
      </w:r>
      <w:r>
        <w:t>”</w:t>
      </w:r>
      <w:r w:rsidRPr="00B44C72">
        <w:t xml:space="preserve"> (</w:t>
      </w:r>
      <w:r>
        <w:t xml:space="preserve">Davidson </w:t>
      </w:r>
      <w:r w:rsidRPr="008F606E">
        <w:t>29</w:t>
      </w:r>
      <w:r w:rsidRPr="00B44C72">
        <w:t>)</w:t>
      </w:r>
    </w:p>
    <w:p w14:paraId="3BEFDAD8" w14:textId="77777777" w:rsidR="00CF27FD" w:rsidRPr="008F606E" w:rsidRDefault="00CF27FD" w:rsidP="00BC78AB">
      <w:pPr>
        <w:numPr>
          <w:ilvl w:val="2"/>
          <w:numId w:val="3"/>
        </w:numPr>
      </w:pPr>
      <w:r>
        <w:t>“. . .</w:t>
      </w:r>
      <w:r w:rsidRPr="00B44C72">
        <w:t xml:space="preserve"> </w:t>
      </w:r>
      <w:r w:rsidRPr="008F606E">
        <w:t xml:space="preserve">anomalies in the biblical text point </w:t>
      </w:r>
      <w:r>
        <w:t>. . .</w:t>
      </w:r>
      <w:r w:rsidRPr="00B44C72">
        <w:t xml:space="preserve"> </w:t>
      </w:r>
      <w:r w:rsidRPr="008F606E">
        <w:t>to an importation from outside</w:t>
      </w:r>
      <w:r w:rsidRPr="00B44C72">
        <w:t xml:space="preserve">. </w:t>
      </w:r>
      <w:r w:rsidRPr="008F606E">
        <w:t>The tree of life is introduced by a badly constructed</w:t>
      </w:r>
      <w:r w:rsidRPr="00B44C72">
        <w:t xml:space="preserve">, </w:t>
      </w:r>
      <w:r>
        <w:t>“</w:t>
      </w:r>
      <w:r w:rsidRPr="008F606E">
        <w:t>limping</w:t>
      </w:r>
      <w:r>
        <w:t>”</w:t>
      </w:r>
      <w:r w:rsidRPr="00B44C72">
        <w:t xml:space="preserve"> </w:t>
      </w:r>
      <w:r w:rsidRPr="008F606E">
        <w:t>phrase</w:t>
      </w:r>
      <w:r w:rsidRPr="00B44C72">
        <w:t xml:space="preserve"> (</w:t>
      </w:r>
      <w:r w:rsidRPr="008F606E">
        <w:t>2</w:t>
      </w:r>
      <w:r w:rsidRPr="00B44C72">
        <w:t>:</w:t>
      </w:r>
      <w:r w:rsidRPr="008F606E">
        <w:t>9b</w:t>
      </w:r>
      <w:r w:rsidRPr="00B44C72">
        <w:t xml:space="preserve">) </w:t>
      </w:r>
      <w:r w:rsidRPr="008F606E">
        <w:t>to appear again only at the end of the account in what appears to be a doublet</w:t>
      </w:r>
      <w:r w:rsidRPr="00B44C72">
        <w:t xml:space="preserve"> (</w:t>
      </w:r>
      <w:r w:rsidRPr="008F606E">
        <w:t>cf</w:t>
      </w:r>
      <w:r w:rsidRPr="00B44C72">
        <w:t xml:space="preserve">. </w:t>
      </w:r>
      <w:r w:rsidRPr="008F606E">
        <w:t>3</w:t>
      </w:r>
      <w:r w:rsidRPr="00B44C72">
        <w:t>:</w:t>
      </w:r>
      <w:r w:rsidRPr="008F606E">
        <w:t>22-24</w:t>
      </w:r>
      <w:r w:rsidRPr="00B44C72">
        <w:t>).</w:t>
      </w:r>
      <w:r>
        <w:t>”</w:t>
      </w:r>
      <w:r w:rsidRPr="00B44C72">
        <w:t xml:space="preserve"> (</w:t>
      </w:r>
      <w:proofErr w:type="spellStart"/>
      <w:r>
        <w:t>Hauret</w:t>
      </w:r>
      <w:proofErr w:type="spellEnd"/>
      <w:r>
        <w:t xml:space="preserve"> </w:t>
      </w:r>
      <w:r w:rsidRPr="008F606E">
        <w:t>108</w:t>
      </w:r>
      <w:r w:rsidRPr="00B44C72">
        <w:t>)</w:t>
      </w:r>
    </w:p>
    <w:p w14:paraId="7BAB6F8D" w14:textId="77777777" w:rsidR="00CF27FD" w:rsidRPr="008F606E" w:rsidRDefault="00CF27FD" w:rsidP="00BC78AB">
      <w:pPr>
        <w:numPr>
          <w:ilvl w:val="2"/>
          <w:numId w:val="3"/>
        </w:numPr>
      </w:pPr>
      <w:r>
        <w:t>“</w:t>
      </w:r>
      <w:r w:rsidRPr="008F606E">
        <w:t xml:space="preserve">a common ancient symbol of immortality </w:t>
      </w:r>
      <w:r>
        <w:t>. . .”</w:t>
      </w:r>
      <w:r w:rsidRPr="00B44C72">
        <w:t xml:space="preserve"> (</w:t>
      </w:r>
      <w:r>
        <w:t xml:space="preserve">Maly </w:t>
      </w:r>
      <w:r w:rsidRPr="008F606E">
        <w:t>12</w:t>
      </w:r>
      <w:r w:rsidRPr="00B44C72">
        <w:t xml:space="preserve">) </w:t>
      </w:r>
      <w:r>
        <w:t>“. . .</w:t>
      </w:r>
      <w:r w:rsidRPr="00B44C72">
        <w:t xml:space="preserve"> </w:t>
      </w:r>
      <w:r w:rsidRPr="008F606E">
        <w:t>tree of life</w:t>
      </w:r>
      <w:r w:rsidRPr="00B44C72">
        <w:t xml:space="preserve"> (</w:t>
      </w:r>
      <w:r w:rsidRPr="008F606E">
        <w:t>immortality</w:t>
      </w:r>
      <w:r w:rsidRPr="00B44C72">
        <w:t xml:space="preserve">) </w:t>
      </w:r>
      <w:r>
        <w:t>. . .”</w:t>
      </w:r>
      <w:r w:rsidRPr="00B44C72">
        <w:t xml:space="preserve"> (</w:t>
      </w:r>
      <w:r>
        <w:t xml:space="preserve">Maly </w:t>
      </w:r>
      <w:r w:rsidRPr="008F606E">
        <w:t>13</w:t>
      </w:r>
      <w:r w:rsidRPr="00B44C72">
        <w:t xml:space="preserve">) </w:t>
      </w:r>
      <w:r>
        <w:t>“</w:t>
      </w:r>
      <w:r w:rsidRPr="008F606E">
        <w:t>The</w:t>
      </w:r>
      <w:r w:rsidRPr="00B44C72">
        <w:t xml:space="preserve"> </w:t>
      </w:r>
      <w:r>
        <w:t>“</w:t>
      </w:r>
      <w:r w:rsidRPr="008F606E">
        <w:t>tree of life</w:t>
      </w:r>
      <w:r w:rsidRPr="00B44C72">
        <w:t>,</w:t>
      </w:r>
      <w:r>
        <w:t>”</w:t>
      </w:r>
      <w:r w:rsidRPr="00B44C72">
        <w:t xml:space="preserve"> </w:t>
      </w:r>
      <w:r w:rsidRPr="008F606E">
        <w:t>that is</w:t>
      </w:r>
      <w:r w:rsidRPr="00B44C72">
        <w:t>,</w:t>
      </w:r>
      <w:r>
        <w:t xml:space="preserve"> </w:t>
      </w:r>
      <w:r w:rsidRPr="008F606E">
        <w:t xml:space="preserve">a tree whose fruit confers idyllic life or immortality </w:t>
      </w:r>
      <w:r>
        <w:t>. . .”</w:t>
      </w:r>
      <w:r w:rsidRPr="00B44C72">
        <w:t xml:space="preserve"> (</w:t>
      </w:r>
      <w:r>
        <w:t xml:space="preserve">Vawter </w:t>
      </w:r>
      <w:r w:rsidRPr="008F606E">
        <w:t>68</w:t>
      </w:r>
      <w:r w:rsidRPr="00B44C72">
        <w:t xml:space="preserve">) </w:t>
      </w:r>
      <w:r>
        <w:t>“. . .</w:t>
      </w:r>
      <w:r w:rsidRPr="00B44C72">
        <w:t xml:space="preserve"> </w:t>
      </w:r>
      <w:r w:rsidRPr="008F606E">
        <w:t>the tree of life</w:t>
      </w:r>
      <w:r w:rsidRPr="00B44C72">
        <w:t xml:space="preserve"> (</w:t>
      </w:r>
      <w:r w:rsidRPr="008F606E">
        <w:t>or</w:t>
      </w:r>
      <w:r w:rsidRPr="00B44C72">
        <w:t>,</w:t>
      </w:r>
      <w:r>
        <w:t xml:space="preserve"> </w:t>
      </w:r>
      <w:r w:rsidRPr="008F606E">
        <w:t>of immortality</w:t>
      </w:r>
      <w:r w:rsidRPr="00B44C72">
        <w:t xml:space="preserve">) </w:t>
      </w:r>
      <w:r>
        <w:t>. . .”</w:t>
      </w:r>
      <w:r w:rsidRPr="00B44C72">
        <w:t xml:space="preserve"> (</w:t>
      </w:r>
      <w:r>
        <w:t xml:space="preserve">Scott </w:t>
      </w:r>
      <w:r w:rsidRPr="008F606E">
        <w:t>98</w:t>
      </w:r>
      <w:r w:rsidRPr="00B44C72">
        <w:t>)</w:t>
      </w:r>
    </w:p>
    <w:p w14:paraId="7AE36151" w14:textId="77777777" w:rsidR="00CF27FD" w:rsidRPr="008F606E" w:rsidRDefault="00CF27FD" w:rsidP="00BC78AB">
      <w:pPr>
        <w:numPr>
          <w:ilvl w:val="2"/>
          <w:numId w:val="3"/>
        </w:numPr>
      </w:pPr>
      <w:r w:rsidRPr="008F606E">
        <w:lastRenderedPageBreak/>
        <w:t>in ancient Near-Eastern mythology</w:t>
      </w:r>
    </w:p>
    <w:p w14:paraId="00194C40" w14:textId="77777777" w:rsidR="00CF27FD" w:rsidRPr="008F606E" w:rsidRDefault="00CF27FD" w:rsidP="00BC78AB">
      <w:pPr>
        <w:numPr>
          <w:ilvl w:val="3"/>
          <w:numId w:val="3"/>
        </w:numPr>
      </w:pPr>
      <w:r>
        <w:t>“. . .</w:t>
      </w:r>
      <w:r w:rsidRPr="00B44C72">
        <w:t xml:space="preserve"> </w:t>
      </w:r>
      <w:r w:rsidRPr="008F606E">
        <w:t>the tree of life and the tree of the knowledge of good and evil</w:t>
      </w:r>
      <w:r w:rsidRPr="00B44C72">
        <w:t>,</w:t>
      </w:r>
      <w:r>
        <w:t xml:space="preserve"> </w:t>
      </w:r>
      <w:r w:rsidRPr="008F606E">
        <w:t>symbolic names obviously borne by no species of historical tree</w:t>
      </w:r>
      <w:r w:rsidRPr="00B44C72">
        <w:t>!</w:t>
      </w:r>
      <w:r>
        <w:t>”</w:t>
      </w:r>
      <w:r w:rsidRPr="00B44C72">
        <w:t xml:space="preserve"> (</w:t>
      </w:r>
      <w:r w:rsidRPr="008F606E">
        <w:t>Wright 84</w:t>
      </w:r>
      <w:r w:rsidRPr="00B44C72">
        <w:t>)</w:t>
      </w:r>
    </w:p>
    <w:p w14:paraId="658EF569" w14:textId="77777777" w:rsidR="00CF27FD" w:rsidRPr="008F606E" w:rsidRDefault="00CF27FD" w:rsidP="00BC78AB">
      <w:pPr>
        <w:numPr>
          <w:ilvl w:val="2"/>
          <w:numId w:val="3"/>
        </w:numPr>
      </w:pPr>
      <w:r>
        <w:t>“. . .</w:t>
      </w:r>
      <w:r w:rsidRPr="00B44C72">
        <w:t xml:space="preserve"> </w:t>
      </w:r>
      <w:r w:rsidRPr="008F606E">
        <w:t>the tree of life formed a part of Sumero-Akkadian folklore</w:t>
      </w:r>
      <w:r w:rsidRPr="00B44C72">
        <w:t>.</w:t>
      </w:r>
      <w:r>
        <w:t>”</w:t>
      </w:r>
      <w:r w:rsidRPr="00B44C72">
        <w:t xml:space="preserve"> (</w:t>
      </w:r>
      <w:proofErr w:type="spellStart"/>
      <w:r>
        <w:t>Hauret</w:t>
      </w:r>
      <w:proofErr w:type="spellEnd"/>
      <w:r>
        <w:t xml:space="preserve"> </w:t>
      </w:r>
      <w:r w:rsidRPr="008F606E">
        <w:t>107</w:t>
      </w:r>
      <w:r w:rsidRPr="00B44C72">
        <w:t>)</w:t>
      </w:r>
    </w:p>
    <w:p w14:paraId="3869A5E5" w14:textId="77777777" w:rsidR="00CF27FD" w:rsidRPr="008F606E" w:rsidRDefault="00CF27FD" w:rsidP="00BC78AB">
      <w:pPr>
        <w:numPr>
          <w:ilvl w:val="3"/>
          <w:numId w:val="3"/>
        </w:numPr>
      </w:pPr>
      <w:r>
        <w:t>“</w:t>
      </w:r>
      <w:r w:rsidRPr="008F606E">
        <w:t xml:space="preserve">In the Epic of Gilgamesh </w:t>
      </w:r>
      <w:r>
        <w:t>. . .</w:t>
      </w:r>
      <w:r w:rsidRPr="00B44C72">
        <w:t xml:space="preserve"> </w:t>
      </w:r>
      <w:r w:rsidRPr="008F606E">
        <w:t>the hero is given a plant whose name is</w:t>
      </w:r>
      <w:r w:rsidRPr="00B44C72">
        <w:t xml:space="preserve"> </w:t>
      </w:r>
      <w:r>
        <w:t>‘</w:t>
      </w:r>
      <w:r w:rsidRPr="008F606E">
        <w:t>man becomes young in old age</w:t>
      </w:r>
      <w:r>
        <w:t>’</w:t>
      </w:r>
      <w:r w:rsidRPr="00B44C72">
        <w:t xml:space="preserve"> </w:t>
      </w:r>
      <w:r>
        <w:t>. . .”</w:t>
      </w:r>
      <w:r w:rsidRPr="00B44C72">
        <w:t xml:space="preserve"> (</w:t>
      </w:r>
      <w:r>
        <w:t xml:space="preserve">Davidson </w:t>
      </w:r>
      <w:r w:rsidRPr="008F606E">
        <w:t>29</w:t>
      </w:r>
      <w:r w:rsidRPr="00B44C72">
        <w:t xml:space="preserve">) </w:t>
      </w:r>
      <w:r w:rsidRPr="008F606E">
        <w:t>The epic calls it a</w:t>
      </w:r>
      <w:r w:rsidRPr="00B44C72">
        <w:t xml:space="preserve"> </w:t>
      </w:r>
      <w:r>
        <w:t>“</w:t>
      </w:r>
      <w:r w:rsidRPr="008F606E">
        <w:t>plant of renown</w:t>
      </w:r>
      <w:r w:rsidRPr="00B44C72">
        <w:t>,</w:t>
      </w:r>
      <w:r>
        <w:t xml:space="preserve"> </w:t>
      </w:r>
      <w:r w:rsidRPr="008F606E">
        <w:t>with the help of which man wins his breath of life</w:t>
      </w:r>
      <w:r w:rsidRPr="00B44C72">
        <w:t>.</w:t>
      </w:r>
      <w:r>
        <w:t>”</w:t>
      </w:r>
      <w:r w:rsidRPr="00B44C72">
        <w:t xml:space="preserve"> (</w:t>
      </w:r>
      <w:proofErr w:type="spellStart"/>
      <w:r>
        <w:t>Hauret</w:t>
      </w:r>
      <w:proofErr w:type="spellEnd"/>
      <w:r>
        <w:t xml:space="preserve"> </w:t>
      </w:r>
      <w:r w:rsidRPr="008F606E">
        <w:t>105</w:t>
      </w:r>
      <w:r w:rsidRPr="00B44C72">
        <w:t xml:space="preserve">) </w:t>
      </w:r>
      <w:proofErr w:type="spellStart"/>
      <w:r w:rsidRPr="008F606E">
        <w:t>Utanapishtim</w:t>
      </w:r>
      <w:proofErr w:type="spellEnd"/>
      <w:r w:rsidRPr="00B44C72">
        <w:t>,</w:t>
      </w:r>
      <w:r>
        <w:t xml:space="preserve"> </w:t>
      </w:r>
      <w:r w:rsidRPr="008F606E">
        <w:t>the Babylonian Noah</w:t>
      </w:r>
      <w:r w:rsidRPr="00B44C72">
        <w:t>,</w:t>
      </w:r>
      <w:r>
        <w:t xml:space="preserve"> </w:t>
      </w:r>
      <w:r w:rsidRPr="008F606E">
        <w:t>had told Gilgamesh that it was at the bottom of the ocean</w:t>
      </w:r>
      <w:r w:rsidRPr="00B44C72">
        <w:t xml:space="preserve">. </w:t>
      </w:r>
      <w:r w:rsidRPr="008F606E">
        <w:t>Gilgamesh retrieved it</w:t>
      </w:r>
      <w:r w:rsidRPr="00B44C72">
        <w:t>,</w:t>
      </w:r>
      <w:r>
        <w:t xml:space="preserve"> </w:t>
      </w:r>
      <w:r w:rsidRPr="008F606E">
        <w:t>but it was stolen away by a serpent</w:t>
      </w:r>
      <w:r w:rsidRPr="00B44C72">
        <w:t>. (</w:t>
      </w:r>
      <w:r>
        <w:t xml:space="preserve">Vawter </w:t>
      </w:r>
      <w:r w:rsidRPr="008F606E">
        <w:t>68-69</w:t>
      </w:r>
      <w:r w:rsidRPr="00B44C72">
        <w:t>)</w:t>
      </w:r>
    </w:p>
    <w:p w14:paraId="480E271F" w14:textId="77777777" w:rsidR="00CF27FD" w:rsidRPr="008F606E" w:rsidRDefault="00CF27FD" w:rsidP="00BC78AB">
      <w:pPr>
        <w:numPr>
          <w:ilvl w:val="4"/>
          <w:numId w:val="3"/>
        </w:numPr>
      </w:pPr>
      <w:r w:rsidRPr="008F606E">
        <w:t xml:space="preserve">A summary of the </w:t>
      </w:r>
      <w:r w:rsidRPr="008F606E">
        <w:rPr>
          <w:i/>
        </w:rPr>
        <w:t>Gilgamesh Epic</w:t>
      </w:r>
      <w:r w:rsidRPr="00B44C72">
        <w:t>:</w:t>
      </w:r>
    </w:p>
    <w:p w14:paraId="61FF9D70" w14:textId="77777777" w:rsidR="00CF27FD" w:rsidRPr="008F606E" w:rsidRDefault="00CF27FD" w:rsidP="00BC78AB">
      <w:pPr>
        <w:numPr>
          <w:ilvl w:val="5"/>
          <w:numId w:val="3"/>
        </w:numPr>
      </w:pPr>
      <w:r w:rsidRPr="008F606E">
        <w:fldChar w:fldCharType="begin"/>
      </w:r>
      <w:r w:rsidRPr="008F606E">
        <w:instrText xml:space="preserve">seq level1 \h \r0 </w:instrText>
      </w:r>
      <w:r w:rsidRPr="008F606E">
        <w:fldChar w:fldCharType="end"/>
      </w:r>
      <w:r w:rsidRPr="008F606E">
        <w:t>Gilgamesh and his friend perform heroic exploits</w:t>
      </w:r>
      <w:r w:rsidRPr="00B44C72">
        <w:t>,</w:t>
      </w:r>
      <w:r>
        <w:t xml:space="preserve"> </w:t>
      </w:r>
      <w:r w:rsidRPr="008F606E">
        <w:t>but the friend kills the bull of heaven and so is killed by the gods</w:t>
      </w:r>
      <w:r w:rsidRPr="00B44C72">
        <w:t>. (</w:t>
      </w:r>
      <w:r w:rsidRPr="008F606E">
        <w:t>Wright 85</w:t>
      </w:r>
      <w:r w:rsidRPr="00B44C72">
        <w:t>)</w:t>
      </w:r>
    </w:p>
    <w:p w14:paraId="2647AEFA" w14:textId="77777777" w:rsidR="00CF27FD" w:rsidRPr="008F606E" w:rsidRDefault="00CF27FD" w:rsidP="00BC78AB">
      <w:pPr>
        <w:numPr>
          <w:ilvl w:val="5"/>
          <w:numId w:val="3"/>
        </w:numPr>
      </w:pPr>
      <w:r w:rsidRPr="008F606E">
        <w:t>Gilgamesh seeks eternal life</w:t>
      </w:r>
      <w:r w:rsidRPr="00B44C72">
        <w:t xml:space="preserve">. </w:t>
      </w:r>
      <w:r w:rsidRPr="008F606E">
        <w:t>A boatman ferries him across the River Death</w:t>
      </w:r>
      <w:r w:rsidRPr="00B44C72">
        <w:t xml:space="preserve">. </w:t>
      </w:r>
      <w:r w:rsidRPr="008F606E">
        <w:t>In a paradise he meets the Babylonian equivalent of Noah</w:t>
      </w:r>
      <w:r w:rsidRPr="00B44C72">
        <w:t xml:space="preserve">. </w:t>
      </w:r>
      <w:r w:rsidRPr="008F606E">
        <w:t>Noah tells how mankind was disturbing the sleep of Enlil</w:t>
      </w:r>
      <w:r w:rsidRPr="00B44C72">
        <w:t xml:space="preserve"> (</w:t>
      </w:r>
      <w:r w:rsidRPr="008F606E">
        <w:t>king of the gods</w:t>
      </w:r>
      <w:r w:rsidRPr="00B44C72">
        <w:t>,</w:t>
      </w:r>
      <w:r>
        <w:t xml:space="preserve"> </w:t>
      </w:r>
      <w:r w:rsidRPr="008F606E">
        <w:t>storm god</w:t>
      </w:r>
      <w:r w:rsidRPr="00B44C72">
        <w:t>),</w:t>
      </w:r>
      <w:r>
        <w:t xml:space="preserve"> </w:t>
      </w:r>
      <w:r w:rsidRPr="008F606E">
        <w:t>so Enlil decreed a flood</w:t>
      </w:r>
      <w:r w:rsidRPr="00B44C72">
        <w:t xml:space="preserve">. </w:t>
      </w:r>
      <w:r w:rsidRPr="008F606E">
        <w:t>Another god has Noah build an ark for himself</w:t>
      </w:r>
      <w:r w:rsidRPr="00B44C72">
        <w:t>,</w:t>
      </w:r>
      <w:r>
        <w:t xml:space="preserve"> </w:t>
      </w:r>
      <w:r w:rsidRPr="008F606E">
        <w:t>his family</w:t>
      </w:r>
      <w:r w:rsidRPr="00B44C72">
        <w:t>,</w:t>
      </w:r>
      <w:r>
        <w:t xml:space="preserve"> </w:t>
      </w:r>
      <w:r w:rsidRPr="008F606E">
        <w:t>and two of every creature</w:t>
      </w:r>
      <w:r w:rsidRPr="00B44C72">
        <w:t xml:space="preserve">. </w:t>
      </w:r>
      <w:r w:rsidRPr="008F606E">
        <w:t>His reward is eternal life</w:t>
      </w:r>
      <w:r w:rsidRPr="00B44C72">
        <w:t>,</w:t>
      </w:r>
      <w:r>
        <w:t xml:space="preserve"> </w:t>
      </w:r>
      <w:r w:rsidRPr="008F606E">
        <w:t>but Noah cannot give it to anyone else</w:t>
      </w:r>
      <w:r w:rsidRPr="00B44C72">
        <w:t xml:space="preserve">. </w:t>
      </w:r>
      <w:r w:rsidRPr="008F606E">
        <w:t>Noah</w:t>
      </w:r>
      <w:r>
        <w:t>’</w:t>
      </w:r>
      <w:r w:rsidRPr="008F606E">
        <w:t>s wife tells Gilgamesh</w:t>
      </w:r>
      <w:r w:rsidRPr="00B44C72">
        <w:t>,</w:t>
      </w:r>
      <w:r>
        <w:t xml:space="preserve"> </w:t>
      </w:r>
      <w:r w:rsidRPr="008F606E">
        <w:t>however</w:t>
      </w:r>
      <w:r w:rsidRPr="00B44C72">
        <w:t>,</w:t>
      </w:r>
      <w:r>
        <w:t xml:space="preserve"> </w:t>
      </w:r>
      <w:r w:rsidRPr="008F606E">
        <w:t>of a plant at the bottom of the River of Death that rejuvenates</w:t>
      </w:r>
      <w:r w:rsidRPr="00B44C72">
        <w:t>. (</w:t>
      </w:r>
      <w:r w:rsidRPr="008F606E">
        <w:t>Wright 85</w:t>
      </w:r>
      <w:r w:rsidRPr="00B44C72">
        <w:t>)</w:t>
      </w:r>
    </w:p>
    <w:p w14:paraId="271065C5" w14:textId="77777777" w:rsidR="00CF27FD" w:rsidRPr="008F606E" w:rsidRDefault="00CF27FD" w:rsidP="00BC78AB">
      <w:pPr>
        <w:numPr>
          <w:ilvl w:val="5"/>
          <w:numId w:val="3"/>
        </w:numPr>
      </w:pPr>
      <w:r w:rsidRPr="008F606E">
        <w:t>Gilgamesh gets the plant</w:t>
      </w:r>
      <w:r w:rsidRPr="00B44C72">
        <w:t xml:space="preserve">. </w:t>
      </w:r>
      <w:r w:rsidRPr="008F606E">
        <w:t>While crossing a desert</w:t>
      </w:r>
      <w:r w:rsidRPr="00B44C72">
        <w:t>,</w:t>
      </w:r>
      <w:r>
        <w:t xml:space="preserve"> </w:t>
      </w:r>
      <w:r w:rsidRPr="008F606E">
        <w:t>Gilgamesh bathes at an oasis</w:t>
      </w:r>
      <w:r w:rsidRPr="00B44C72">
        <w:t>,</w:t>
      </w:r>
      <w:r>
        <w:t xml:space="preserve"> </w:t>
      </w:r>
      <w:r w:rsidRPr="008F606E">
        <w:t>and a snake smells and takes the plant down his hole</w:t>
      </w:r>
      <w:r w:rsidRPr="00B44C72">
        <w:t xml:space="preserve">. </w:t>
      </w:r>
      <w:r w:rsidRPr="008F606E">
        <w:t>Therefore man must die</w:t>
      </w:r>
      <w:r w:rsidRPr="00B44C72">
        <w:t>,</w:t>
      </w:r>
      <w:r>
        <w:t xml:space="preserve"> </w:t>
      </w:r>
      <w:r w:rsidRPr="008F606E">
        <w:t>but snakes never do</w:t>
      </w:r>
      <w:r w:rsidRPr="00B44C72">
        <w:t xml:space="preserve">: </w:t>
      </w:r>
      <w:r w:rsidRPr="008F606E">
        <w:t>they just slough their skins</w:t>
      </w:r>
      <w:r w:rsidRPr="00B44C72">
        <w:t>. (</w:t>
      </w:r>
      <w:r w:rsidRPr="008F606E">
        <w:t>Wright 86</w:t>
      </w:r>
      <w:r w:rsidRPr="00B44C72">
        <w:t>)</w:t>
      </w:r>
    </w:p>
    <w:p w14:paraId="3B1CEBD7" w14:textId="77777777" w:rsidR="00CF27FD" w:rsidRPr="008F606E" w:rsidRDefault="00CF27FD" w:rsidP="00BC78AB">
      <w:pPr>
        <w:numPr>
          <w:ilvl w:val="3"/>
          <w:numId w:val="3"/>
        </w:numPr>
      </w:pPr>
      <w:r>
        <w:t>“</w:t>
      </w:r>
      <w:r w:rsidRPr="008F606E">
        <w:t xml:space="preserve">In the Babylonian myth of </w:t>
      </w:r>
      <w:proofErr w:type="spellStart"/>
      <w:r w:rsidRPr="008F606E">
        <w:t>Ea</w:t>
      </w:r>
      <w:proofErr w:type="spellEnd"/>
      <w:r w:rsidRPr="008F606E">
        <w:t xml:space="preserve"> and Adapa we have instead a</w:t>
      </w:r>
      <w:r w:rsidRPr="00B44C72">
        <w:t xml:space="preserve"> </w:t>
      </w:r>
      <w:r>
        <w:t>“</w:t>
      </w:r>
      <w:r w:rsidRPr="008F606E">
        <w:t>water of life</w:t>
      </w:r>
      <w:r>
        <w:t>”</w:t>
      </w:r>
      <w:r w:rsidRPr="00B44C72">
        <w:t xml:space="preserve"> </w:t>
      </w:r>
      <w:r w:rsidRPr="008F606E">
        <w:t>and a</w:t>
      </w:r>
      <w:r w:rsidRPr="00B44C72">
        <w:t xml:space="preserve"> </w:t>
      </w:r>
      <w:r>
        <w:t>“</w:t>
      </w:r>
      <w:r w:rsidRPr="008F606E">
        <w:t>bread of life</w:t>
      </w:r>
      <w:r w:rsidRPr="00B44C72">
        <w:t>.</w:t>
      </w:r>
      <w:r>
        <w:t>”</w:t>
      </w:r>
      <w:r w:rsidRPr="00B44C72">
        <w:t xml:space="preserve"> </w:t>
      </w:r>
      <w:r w:rsidRPr="008F606E">
        <w:t>Because of false counsel Adapa refuses these foods</w:t>
      </w:r>
      <w:r>
        <w:t>”</w:t>
      </w:r>
      <w:r w:rsidRPr="00B44C72">
        <w:t xml:space="preserve"> </w:t>
      </w:r>
      <w:r w:rsidRPr="008F606E">
        <w:t>and thus forfeited immortality</w:t>
      </w:r>
      <w:r w:rsidRPr="00B44C72">
        <w:t>. (</w:t>
      </w:r>
      <w:r>
        <w:t xml:space="preserve">Vawter </w:t>
      </w:r>
      <w:r w:rsidRPr="008F606E">
        <w:t>69</w:t>
      </w:r>
      <w:r w:rsidRPr="00B44C72">
        <w:t>)</w:t>
      </w:r>
    </w:p>
    <w:p w14:paraId="5F907690" w14:textId="77777777" w:rsidR="00CF27FD" w:rsidRPr="008F606E" w:rsidRDefault="00CF27FD" w:rsidP="00BC78AB">
      <w:pPr>
        <w:numPr>
          <w:ilvl w:val="2"/>
          <w:numId w:val="3"/>
        </w:numPr>
      </w:pPr>
      <w:r w:rsidRPr="008F606E">
        <w:fldChar w:fldCharType="begin"/>
      </w:r>
      <w:r w:rsidRPr="008F606E">
        <w:instrText xml:space="preserve">seq level4 \h \r0 </w:instrText>
      </w:r>
      <w:r w:rsidRPr="008F606E">
        <w:fldChar w:fldCharType="end"/>
      </w:r>
      <w:r>
        <w:t>“</w:t>
      </w:r>
      <w:r w:rsidRPr="008F606E">
        <w:t xml:space="preserve">Egypt has its own memory of a plant which distilled an elixir of immortality </w:t>
      </w:r>
      <w:r>
        <w:t>. . .”</w:t>
      </w:r>
      <w:r w:rsidRPr="00B44C72">
        <w:t xml:space="preserve"> (</w:t>
      </w:r>
      <w:proofErr w:type="spellStart"/>
      <w:r>
        <w:t>Hauret</w:t>
      </w:r>
      <w:proofErr w:type="spellEnd"/>
      <w:r>
        <w:t xml:space="preserve"> </w:t>
      </w:r>
      <w:r w:rsidRPr="008F606E">
        <w:t>105</w:t>
      </w:r>
      <w:r w:rsidRPr="00B44C72">
        <w:t>)</w:t>
      </w:r>
    </w:p>
    <w:p w14:paraId="44215BE3" w14:textId="77777777" w:rsidR="00CF27FD" w:rsidRPr="008F606E" w:rsidRDefault="00CF27FD" w:rsidP="00BC78AB">
      <w:pPr>
        <w:numPr>
          <w:ilvl w:val="2"/>
          <w:numId w:val="3"/>
        </w:numPr>
      </w:pPr>
      <w:r>
        <w:t>“</w:t>
      </w:r>
      <w:r w:rsidRPr="008F606E">
        <w:t>In Greek mythology</w:t>
      </w:r>
      <w:r w:rsidRPr="00B44C72">
        <w:t>,</w:t>
      </w:r>
      <w:r>
        <w:t xml:space="preserve"> </w:t>
      </w:r>
      <w:r w:rsidRPr="008F606E">
        <w:t>the gods of Olympus slaked their thirst with life-giving ambrosia</w:t>
      </w:r>
      <w:r w:rsidRPr="00B44C72">
        <w:t>.</w:t>
      </w:r>
      <w:r>
        <w:t>”</w:t>
      </w:r>
      <w:r w:rsidRPr="00B44C72">
        <w:t xml:space="preserve"> (</w:t>
      </w:r>
      <w:proofErr w:type="spellStart"/>
      <w:r>
        <w:t>Hauret</w:t>
      </w:r>
      <w:proofErr w:type="spellEnd"/>
      <w:r>
        <w:t xml:space="preserve"> </w:t>
      </w:r>
      <w:r w:rsidRPr="008F606E">
        <w:t>106</w:t>
      </w:r>
      <w:r w:rsidRPr="00B44C72">
        <w:t>)</w:t>
      </w:r>
    </w:p>
    <w:p w14:paraId="4ECEEAAE" w14:textId="77777777" w:rsidR="00CF27FD" w:rsidRPr="008F606E" w:rsidRDefault="00CF27FD" w:rsidP="00BC78AB">
      <w:pPr>
        <w:numPr>
          <w:ilvl w:val="2"/>
          <w:numId w:val="3"/>
        </w:numPr>
      </w:pPr>
      <w:r>
        <w:t>“</w:t>
      </w:r>
      <w:r w:rsidRPr="008F606E">
        <w:t xml:space="preserve">the Iranian </w:t>
      </w:r>
      <w:r>
        <w:t>. . .</w:t>
      </w:r>
      <w:r w:rsidRPr="00B44C72">
        <w:t xml:space="preserve"> </w:t>
      </w:r>
      <w:r w:rsidRPr="008F606E">
        <w:rPr>
          <w:i/>
        </w:rPr>
        <w:t>Haoma</w:t>
      </w:r>
      <w:r w:rsidRPr="008F606E">
        <w:t xml:space="preserve"> granted </w:t>
      </w:r>
      <w:r>
        <w:t>. . .</w:t>
      </w:r>
      <w:r w:rsidRPr="00B44C72">
        <w:t xml:space="preserve"> </w:t>
      </w:r>
      <w:r w:rsidRPr="008F606E">
        <w:t>long life</w:t>
      </w:r>
      <w:r w:rsidRPr="00B44C72">
        <w:t>,</w:t>
      </w:r>
      <w:r>
        <w:t xml:space="preserve"> </w:t>
      </w:r>
      <w:r w:rsidRPr="008F606E">
        <w:t>and well deserved its name of</w:t>
      </w:r>
      <w:r w:rsidRPr="00B44C72">
        <w:t xml:space="preserve"> </w:t>
      </w:r>
      <w:r>
        <w:t>“</w:t>
      </w:r>
      <w:r w:rsidRPr="008F606E">
        <w:t>the tree that keeps death at a distance</w:t>
      </w:r>
      <w:r w:rsidRPr="00B44C72">
        <w:t>.</w:t>
      </w:r>
      <w:r>
        <w:t>””</w:t>
      </w:r>
      <w:r w:rsidRPr="00B44C72">
        <w:t xml:space="preserve"> (</w:t>
      </w:r>
      <w:proofErr w:type="spellStart"/>
      <w:r>
        <w:t>Hauret</w:t>
      </w:r>
      <w:proofErr w:type="spellEnd"/>
      <w:r>
        <w:t xml:space="preserve"> </w:t>
      </w:r>
      <w:r w:rsidRPr="008F606E">
        <w:t>106</w:t>
      </w:r>
      <w:r w:rsidRPr="00B44C72">
        <w:t>)</w:t>
      </w:r>
    </w:p>
    <w:p w14:paraId="730DFF88" w14:textId="77777777" w:rsidR="00CF27FD" w:rsidRPr="008F606E" w:rsidRDefault="00CF27FD" w:rsidP="00BC78AB">
      <w:pPr>
        <w:numPr>
          <w:ilvl w:val="2"/>
          <w:numId w:val="3"/>
        </w:numPr>
      </w:pPr>
      <w:r w:rsidRPr="008F606E">
        <w:fldChar w:fldCharType="begin"/>
      </w:r>
      <w:r w:rsidRPr="008F606E">
        <w:instrText xml:space="preserve">seq level3 \h \r0 </w:instrText>
      </w:r>
      <w:r w:rsidRPr="008F606E">
        <w:fldChar w:fldCharType="end"/>
      </w:r>
      <w:r w:rsidRPr="008F606E">
        <w:t>the tree of life for J</w:t>
      </w:r>
    </w:p>
    <w:p w14:paraId="7B10FAF1" w14:textId="77777777" w:rsidR="00CF27FD" w:rsidRPr="008F606E" w:rsidRDefault="00CF27FD" w:rsidP="00BC78AB">
      <w:pPr>
        <w:numPr>
          <w:ilvl w:val="3"/>
          <w:numId w:val="3"/>
        </w:numPr>
      </w:pPr>
      <w:r>
        <w:t>“</w:t>
      </w:r>
      <w:r w:rsidRPr="008F606E">
        <w:t>In the mind of the author</w:t>
      </w:r>
      <w:r w:rsidRPr="00B44C72">
        <w:t>,</w:t>
      </w:r>
      <w:r>
        <w:t xml:space="preserve"> . . .</w:t>
      </w:r>
      <w:r w:rsidRPr="00B44C72">
        <w:t xml:space="preserve"> [</w:t>
      </w:r>
      <w:r w:rsidRPr="008F606E">
        <w:t>man</w:t>
      </w:r>
      <w:r w:rsidRPr="00B44C72">
        <w:t xml:space="preserve">] </w:t>
      </w:r>
      <w:r w:rsidRPr="008F606E">
        <w:t>carries death within himself</w:t>
      </w:r>
      <w:r w:rsidRPr="00B44C72">
        <w:t>,</w:t>
      </w:r>
      <w:r>
        <w:t xml:space="preserve"> </w:t>
      </w:r>
      <w:r w:rsidRPr="008F606E">
        <w:t>for he is dust</w:t>
      </w:r>
      <w:r w:rsidRPr="00B44C72">
        <w:t xml:space="preserve">. </w:t>
      </w:r>
      <w:r w:rsidRPr="008F606E">
        <w:t>By way of privilege</w:t>
      </w:r>
      <w:r w:rsidRPr="00B44C72">
        <w:t>,</w:t>
      </w:r>
      <w:r>
        <w:t xml:space="preserve"> </w:t>
      </w:r>
      <w:r w:rsidRPr="008F606E">
        <w:t>however</w:t>
      </w:r>
      <w:r w:rsidRPr="00B44C72">
        <w:t>,</w:t>
      </w:r>
      <w:r>
        <w:t xml:space="preserve"> </w:t>
      </w:r>
      <w:r w:rsidRPr="008F606E">
        <w:t>he could be exempt from death</w:t>
      </w:r>
      <w:r>
        <w:t>. . . .</w:t>
      </w:r>
      <w:r w:rsidRPr="00B44C72">
        <w:t xml:space="preserve"> </w:t>
      </w:r>
      <w:r w:rsidRPr="008F606E">
        <w:t>the tree of life was only a symbol of the bodily immortality promised conditionally</w:t>
      </w:r>
      <w:r w:rsidRPr="00B44C72">
        <w:t xml:space="preserve"> [</w:t>
      </w:r>
      <w:r w:rsidRPr="008F606E">
        <w:t>108</w:t>
      </w:r>
      <w:r w:rsidRPr="00B44C72">
        <w:t xml:space="preserve">] </w:t>
      </w:r>
      <w:r w:rsidRPr="008F606E">
        <w:t>to our first parents</w:t>
      </w:r>
      <w:r w:rsidRPr="00B44C72">
        <w:t xml:space="preserve"> (</w:t>
      </w:r>
      <w:r w:rsidRPr="008F606E">
        <w:t>cf</w:t>
      </w:r>
      <w:r w:rsidRPr="00B44C72">
        <w:t xml:space="preserve">. </w:t>
      </w:r>
      <w:r w:rsidRPr="008F606E">
        <w:t>Ap</w:t>
      </w:r>
      <w:r w:rsidRPr="00B44C72">
        <w:t xml:space="preserve">. </w:t>
      </w:r>
      <w:r w:rsidRPr="008F606E">
        <w:t>2</w:t>
      </w:r>
      <w:r w:rsidRPr="00B44C72">
        <w:t>:</w:t>
      </w:r>
      <w:r w:rsidRPr="008F606E">
        <w:t>7</w:t>
      </w:r>
      <w:r w:rsidRPr="00B44C72">
        <w:t>,</w:t>
      </w:r>
      <w:r>
        <w:t xml:space="preserve"> </w:t>
      </w:r>
      <w:r w:rsidRPr="008F606E">
        <w:t>22</w:t>
      </w:r>
      <w:r w:rsidRPr="00B44C72">
        <w:t>:</w:t>
      </w:r>
      <w:r w:rsidRPr="008F606E">
        <w:t>19</w:t>
      </w:r>
      <w:r w:rsidRPr="00B44C72">
        <w:t>)</w:t>
      </w:r>
      <w:r>
        <w:t>. . . .</w:t>
      </w:r>
      <w:r w:rsidRPr="00B44C72">
        <w:t xml:space="preserve"> </w:t>
      </w:r>
      <w:r w:rsidRPr="008F606E">
        <w:t>The very moment they left it</w:t>
      </w:r>
      <w:r w:rsidRPr="00B44C72">
        <w:t xml:space="preserve"> [</w:t>
      </w:r>
      <w:r w:rsidRPr="008F606E">
        <w:t>paradise</w:t>
      </w:r>
      <w:r w:rsidRPr="00B44C72">
        <w:t xml:space="preserve">] </w:t>
      </w:r>
      <w:r w:rsidRPr="008F606E">
        <w:t>they would be exposed to death</w:t>
      </w:r>
      <w:r w:rsidRPr="00B44C72">
        <w:t>.</w:t>
      </w:r>
      <w:r>
        <w:t>”</w:t>
      </w:r>
      <w:r w:rsidRPr="00B44C72">
        <w:t xml:space="preserve"> (</w:t>
      </w:r>
      <w:proofErr w:type="spellStart"/>
      <w:r>
        <w:t>Hauret</w:t>
      </w:r>
      <w:proofErr w:type="spellEnd"/>
      <w:r>
        <w:t xml:space="preserve"> </w:t>
      </w:r>
      <w:r w:rsidRPr="008F606E">
        <w:t>108-9</w:t>
      </w:r>
      <w:r w:rsidRPr="00B44C72">
        <w:t>)</w:t>
      </w:r>
    </w:p>
    <w:p w14:paraId="5577D72D" w14:textId="77777777" w:rsidR="00CF27FD" w:rsidRPr="008F606E" w:rsidRDefault="00CF27FD" w:rsidP="00BC78AB">
      <w:pPr>
        <w:numPr>
          <w:ilvl w:val="3"/>
          <w:numId w:val="3"/>
        </w:numPr>
      </w:pPr>
      <w:r>
        <w:t>“</w:t>
      </w:r>
      <w:r w:rsidRPr="008F606E">
        <w:t>As long as he dwelt near the tree of life</w:t>
      </w:r>
      <w:r w:rsidRPr="00B44C72">
        <w:t>,</w:t>
      </w:r>
      <w:r>
        <w:t xml:space="preserve"> </w:t>
      </w:r>
      <w:r w:rsidRPr="008F606E">
        <w:t>Adam</w:t>
      </w:r>
      <w:r w:rsidRPr="00B44C72">
        <w:t>,</w:t>
      </w:r>
      <w:r>
        <w:t xml:space="preserve"> </w:t>
      </w:r>
      <w:r w:rsidRPr="008F606E">
        <w:t>by a special privilege</w:t>
      </w:r>
      <w:r w:rsidRPr="00B44C72">
        <w:t>,</w:t>
      </w:r>
      <w:r>
        <w:t xml:space="preserve"> </w:t>
      </w:r>
      <w:r w:rsidRPr="008F606E">
        <w:t>had escaped the forces of dissolution which he bore within himself because of his physical makeup</w:t>
      </w:r>
      <w:r w:rsidRPr="00B44C72">
        <w:t xml:space="preserve"> (</w:t>
      </w:r>
      <w:r w:rsidRPr="008F606E">
        <w:t>2</w:t>
      </w:r>
      <w:r w:rsidRPr="00B44C72">
        <w:t>:</w:t>
      </w:r>
      <w:r w:rsidRPr="008F606E">
        <w:t>7a</w:t>
      </w:r>
      <w:r w:rsidRPr="00B44C72">
        <w:t>).</w:t>
      </w:r>
      <w:r>
        <w:t>”</w:t>
      </w:r>
      <w:r w:rsidRPr="00B44C72">
        <w:t xml:space="preserve"> (</w:t>
      </w:r>
      <w:proofErr w:type="spellStart"/>
      <w:r>
        <w:t>Hauret</w:t>
      </w:r>
      <w:proofErr w:type="spellEnd"/>
      <w:r>
        <w:t xml:space="preserve"> </w:t>
      </w:r>
      <w:r w:rsidRPr="008F606E">
        <w:t>148</w:t>
      </w:r>
      <w:r w:rsidRPr="00B44C72">
        <w:t>)</w:t>
      </w:r>
    </w:p>
    <w:p w14:paraId="7186BB47"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fldChar w:fldCharType="begin"/>
      </w:r>
      <w:r w:rsidRPr="008F606E">
        <w:instrText xml:space="preserve">seq level3 \h \r0 </w:instrText>
      </w:r>
      <w:r w:rsidRPr="008F606E">
        <w:fldChar w:fldCharType="end"/>
      </w:r>
      <w:r w:rsidRPr="008F606E">
        <w:rPr>
          <w:i/>
        </w:rPr>
        <w:t>in the midst</w:t>
      </w:r>
      <w:r w:rsidRPr="00B44C72">
        <w:t xml:space="preserve">: </w:t>
      </w:r>
      <w:r>
        <w:t>“</w:t>
      </w:r>
      <w:r w:rsidRPr="008F606E">
        <w:t>It does not mean the geometric center</w:t>
      </w:r>
      <w:r w:rsidRPr="00B44C72">
        <w:t>,</w:t>
      </w:r>
      <w:r>
        <w:t xml:space="preserve"> </w:t>
      </w:r>
      <w:r w:rsidRPr="008F606E">
        <w:t xml:space="preserve">but </w:t>
      </w:r>
      <w:r>
        <w:t>. . .</w:t>
      </w:r>
      <w:r w:rsidRPr="00B44C72">
        <w:t xml:space="preserve"> </w:t>
      </w:r>
      <w:r w:rsidRPr="008F606E">
        <w:t>is meant to underline the exceptional importance of this tree</w:t>
      </w:r>
      <w:r w:rsidRPr="00B44C72">
        <w:t>.</w:t>
      </w:r>
      <w:r>
        <w:t>”</w:t>
      </w:r>
      <w:r w:rsidRPr="00B44C72">
        <w:t xml:space="preserve"> (</w:t>
      </w:r>
      <w:proofErr w:type="spellStart"/>
      <w:r>
        <w:t>Hauret</w:t>
      </w:r>
      <w:proofErr w:type="spellEnd"/>
      <w:r>
        <w:t xml:space="preserve"> </w:t>
      </w:r>
      <w:r w:rsidRPr="008F606E">
        <w:t>109</w:t>
      </w:r>
      <w:r w:rsidRPr="00B44C72">
        <w:t>)</w:t>
      </w:r>
    </w:p>
    <w:p w14:paraId="58CB7C24" w14:textId="77777777" w:rsidR="00CF27FD" w:rsidRPr="008F606E" w:rsidRDefault="00CF27FD" w:rsidP="00BC78AB">
      <w:pPr>
        <w:numPr>
          <w:ilvl w:val="1"/>
          <w:numId w:val="3"/>
        </w:numPr>
      </w:pPr>
      <w:r w:rsidRPr="008F606E">
        <w:rPr>
          <w:i/>
        </w:rPr>
        <w:t>tree of knowledge</w:t>
      </w:r>
    </w:p>
    <w:p w14:paraId="116659E8" w14:textId="77777777" w:rsidR="00CF27FD" w:rsidRDefault="00CF27FD" w:rsidP="00BC78AB">
      <w:pPr>
        <w:pStyle w:val="ListParagraph"/>
        <w:numPr>
          <w:ilvl w:val="2"/>
          <w:numId w:val="3"/>
        </w:numPr>
      </w:pPr>
      <w:r w:rsidRPr="008F606E">
        <w:t>The tree of knowledge</w:t>
      </w:r>
      <w:r w:rsidRPr="00B44C72">
        <w:t xml:space="preserve"> </w:t>
      </w:r>
      <w:r>
        <w:t>“</w:t>
      </w:r>
      <w:r w:rsidRPr="008F606E">
        <w:t>originally had nothing to d</w:t>
      </w:r>
      <w:r>
        <w:t>o with the garden . . .”</w:t>
      </w:r>
      <w:r w:rsidRPr="00B44C72">
        <w:t xml:space="preserve"> (</w:t>
      </w:r>
      <w:r>
        <w:t>Vawter 68</w:t>
      </w:r>
      <w:r w:rsidRPr="00B44C72">
        <w:t>)</w:t>
      </w:r>
    </w:p>
    <w:p w14:paraId="1E93D12E" w14:textId="77777777" w:rsidR="00CF27FD" w:rsidRDefault="00CF27FD" w:rsidP="00BC78AB">
      <w:pPr>
        <w:pStyle w:val="ListParagraph"/>
        <w:numPr>
          <w:ilvl w:val="2"/>
          <w:numId w:val="3"/>
        </w:numPr>
      </w:pPr>
      <w:r>
        <w:lastRenderedPageBreak/>
        <w:t>“</w:t>
      </w:r>
      <w:r w:rsidRPr="008F606E">
        <w:t>This tree of knowledge belongs primarily to the narrative in chapter 3</w:t>
      </w:r>
      <w:r w:rsidRPr="00B44C72">
        <w:t>,</w:t>
      </w:r>
      <w:r>
        <w:t xml:space="preserve"> </w:t>
      </w:r>
      <w:r w:rsidRPr="008F606E">
        <w:t>and the tree of life</w:t>
      </w:r>
      <w:r w:rsidRPr="00B44C72">
        <w:t xml:space="preserve"> (</w:t>
      </w:r>
      <w:r w:rsidRPr="008F606E">
        <w:t>or</w:t>
      </w:r>
      <w:r w:rsidRPr="00B44C72">
        <w:t>,</w:t>
      </w:r>
      <w:r>
        <w:t xml:space="preserve"> </w:t>
      </w:r>
      <w:r w:rsidRPr="008F606E">
        <w:t>of immortality</w:t>
      </w:r>
      <w:r w:rsidRPr="00B44C72">
        <w:t xml:space="preserve">) </w:t>
      </w:r>
      <w:r w:rsidRPr="008F606E">
        <w:t>to the preceding chapter</w:t>
      </w:r>
      <w:r w:rsidRPr="00B44C72">
        <w:t xml:space="preserve">. </w:t>
      </w:r>
      <w:r w:rsidRPr="008F606E">
        <w:t>Two distinct myths hav</w:t>
      </w:r>
      <w:r>
        <w:t>e been drawn upon . . .”</w:t>
      </w:r>
      <w:r w:rsidRPr="00B44C72">
        <w:t xml:space="preserve"> (</w:t>
      </w:r>
      <w:r>
        <w:t>Scott 98</w:t>
      </w:r>
      <w:r w:rsidRPr="00B44C72">
        <w:t>)</w:t>
      </w:r>
    </w:p>
    <w:p w14:paraId="27CC9885" w14:textId="77777777" w:rsidR="00CF27FD" w:rsidRPr="008F606E" w:rsidRDefault="00CF27FD" w:rsidP="00BC78AB">
      <w:pPr>
        <w:numPr>
          <w:ilvl w:val="2"/>
          <w:numId w:val="3"/>
        </w:numPr>
      </w:pPr>
      <w:r w:rsidRPr="008F606E">
        <w:rPr>
          <w:i/>
        </w:rPr>
        <w:t>tree</w:t>
      </w:r>
    </w:p>
    <w:p w14:paraId="6F03F2BE" w14:textId="77777777" w:rsidR="00CF27FD" w:rsidRPr="008F606E" w:rsidRDefault="00CF27FD" w:rsidP="00BC78AB">
      <w:pPr>
        <w:numPr>
          <w:ilvl w:val="3"/>
          <w:numId w:val="3"/>
        </w:numPr>
      </w:pPr>
      <w:r>
        <w:t>“</w:t>
      </w:r>
      <w:r w:rsidRPr="008F606E">
        <w:t>Historians ordinarily point to the</w:t>
      </w:r>
      <w:r w:rsidRPr="00B44C72">
        <w:t xml:space="preserve"> </w:t>
      </w:r>
      <w:r>
        <w:t>“</w:t>
      </w:r>
      <w:r w:rsidRPr="008F606E">
        <w:t>tree of truth</w:t>
      </w:r>
      <w:r>
        <w:t>”</w:t>
      </w:r>
      <w:r w:rsidRPr="00B44C72">
        <w:t xml:space="preserve"> </w:t>
      </w:r>
      <w:r w:rsidRPr="008F606E">
        <w:t>spoken of in the Sumerian inscriptions of Gudea</w:t>
      </w:r>
      <w:r w:rsidRPr="00B44C72">
        <w:t>,</w:t>
      </w:r>
      <w:r>
        <w:t xml:space="preserve"> </w:t>
      </w:r>
      <w:r w:rsidRPr="008F606E">
        <w:t>to the</w:t>
      </w:r>
      <w:r w:rsidRPr="00B44C72">
        <w:t xml:space="preserve"> </w:t>
      </w:r>
      <w:r>
        <w:t>“</w:t>
      </w:r>
      <w:r w:rsidRPr="008F606E">
        <w:t>talking trees</w:t>
      </w:r>
      <w:r>
        <w:t>”</w:t>
      </w:r>
      <w:r w:rsidRPr="00B44C72">
        <w:t xml:space="preserve"> </w:t>
      </w:r>
      <w:r w:rsidRPr="008F606E">
        <w:t>of Dodona</w:t>
      </w:r>
      <w:r w:rsidRPr="00B44C72">
        <w:t>,</w:t>
      </w:r>
      <w:r>
        <w:t xml:space="preserve"> </w:t>
      </w:r>
      <w:r w:rsidRPr="008F606E">
        <w:t>and to the</w:t>
      </w:r>
      <w:r w:rsidRPr="00B44C72">
        <w:t xml:space="preserve"> </w:t>
      </w:r>
      <w:r>
        <w:t>“</w:t>
      </w:r>
      <w:r w:rsidRPr="008F606E">
        <w:t>laurel tree of Delos</w:t>
      </w:r>
      <w:r>
        <w:t>”</w:t>
      </w:r>
      <w:r w:rsidRPr="00B44C72">
        <w:t xml:space="preserve"> </w:t>
      </w:r>
      <w:r w:rsidRPr="008F606E">
        <w:t>with its prophetic rustling</w:t>
      </w:r>
      <w:r w:rsidRPr="00B44C72">
        <w:t>,</w:t>
      </w:r>
      <w:r>
        <w:t xml:space="preserve"> </w:t>
      </w:r>
      <w:r w:rsidRPr="008F606E">
        <w:t>but these are farfetched connections</w:t>
      </w:r>
      <w:r w:rsidRPr="00B44C72">
        <w:t>.</w:t>
      </w:r>
      <w:r>
        <w:t>”</w:t>
      </w:r>
      <w:r w:rsidRPr="00B44C72">
        <w:t xml:space="preserve"> (</w:t>
      </w:r>
      <w:proofErr w:type="spellStart"/>
      <w:r>
        <w:t>Hauret</w:t>
      </w:r>
      <w:proofErr w:type="spellEnd"/>
      <w:r>
        <w:t xml:space="preserve"> </w:t>
      </w:r>
      <w:r w:rsidRPr="008F606E">
        <w:t>109</w:t>
      </w:r>
      <w:r w:rsidRPr="00B44C72">
        <w:t>)</w:t>
      </w:r>
    </w:p>
    <w:p w14:paraId="0584475B" w14:textId="77777777" w:rsidR="00CF27FD" w:rsidRPr="008F606E" w:rsidRDefault="00CF27FD" w:rsidP="00BC78AB">
      <w:pPr>
        <w:numPr>
          <w:ilvl w:val="3"/>
          <w:numId w:val="3"/>
        </w:numPr>
      </w:pPr>
      <w:r>
        <w:t>“</w:t>
      </w:r>
      <w:r w:rsidRPr="008F606E">
        <w:t>The common opinion throughout the Christian centuries has been that it was</w:t>
      </w:r>
      <w:r w:rsidRPr="00B44C72">
        <w:t xml:space="preserve"> [</w:t>
      </w:r>
      <w:r w:rsidRPr="008F606E">
        <w:t>an</w:t>
      </w:r>
      <w:r w:rsidRPr="00B44C72">
        <w:t xml:space="preserve">] </w:t>
      </w:r>
      <w:r w:rsidRPr="008F606E">
        <w:t>ordinary</w:t>
      </w:r>
      <w:r w:rsidRPr="00B44C72">
        <w:t xml:space="preserve"> (</w:t>
      </w:r>
      <w:r w:rsidRPr="008F606E">
        <w:t>non-miraculous</w:t>
      </w:r>
      <w:r w:rsidRPr="00B44C72">
        <w:t xml:space="preserve">) </w:t>
      </w:r>
      <w:r w:rsidRPr="008F606E">
        <w:t>tree</w:t>
      </w:r>
      <w:r w:rsidRPr="00B44C72">
        <w:t>, [</w:t>
      </w:r>
      <w:r w:rsidRPr="008F606E">
        <w:t>forbidden</w:t>
      </w:r>
      <w:r w:rsidRPr="00B44C72">
        <w:t xml:space="preserve">] </w:t>
      </w:r>
      <w:r w:rsidRPr="008F606E">
        <w:t>solely for the purpose of testing their obedience</w:t>
      </w:r>
      <w:r w:rsidRPr="00B44C72">
        <w:t>.</w:t>
      </w:r>
      <w:r>
        <w:t>”</w:t>
      </w:r>
      <w:r w:rsidRPr="00B44C72">
        <w:t xml:space="preserve"> [</w:t>
      </w:r>
      <w:r w:rsidRPr="008F606E">
        <w:t>32</w:t>
      </w:r>
      <w:r w:rsidRPr="00B44C72">
        <w:t xml:space="preserve">] </w:t>
      </w:r>
      <w:r w:rsidRPr="008F606E">
        <w:t>But the punishment would be too severe for an act good in itself</w:t>
      </w:r>
      <w:r w:rsidRPr="00B44C72">
        <w:t xml:space="preserve">: </w:t>
      </w:r>
      <w:r>
        <w:t>“</w:t>
      </w:r>
      <w:r w:rsidRPr="008F606E">
        <w:t>the effect of eating was to open their eyes</w:t>
      </w:r>
      <w:r w:rsidRPr="00B44C72">
        <w:t xml:space="preserve"> (</w:t>
      </w:r>
      <w:r w:rsidRPr="008F606E">
        <w:t>3</w:t>
      </w:r>
      <w:r w:rsidRPr="00B44C72">
        <w:t>:</w:t>
      </w:r>
      <w:r w:rsidRPr="008F606E">
        <w:t>7</w:t>
      </w:r>
      <w:r w:rsidRPr="00B44C72">
        <w:t>).</w:t>
      </w:r>
      <w:r>
        <w:t>”</w:t>
      </w:r>
      <w:r w:rsidRPr="00B44C72">
        <w:t xml:space="preserve"> (</w:t>
      </w:r>
      <w:r>
        <w:t xml:space="preserve">Hartman </w:t>
      </w:r>
      <w:r w:rsidRPr="008F606E">
        <w:t>32-33</w:t>
      </w:r>
      <w:r w:rsidRPr="00B44C72">
        <w:t>)</w:t>
      </w:r>
    </w:p>
    <w:p w14:paraId="3EB229ED" w14:textId="77777777" w:rsidR="00CF27FD" w:rsidRPr="008F606E" w:rsidRDefault="00CF27FD" w:rsidP="00BC78AB">
      <w:pPr>
        <w:numPr>
          <w:ilvl w:val="3"/>
          <w:numId w:val="3"/>
        </w:numPr>
      </w:pPr>
      <w:r w:rsidRPr="008F606E">
        <w:fldChar w:fldCharType="begin"/>
      </w:r>
      <w:r w:rsidRPr="008F606E">
        <w:instrText xml:space="preserve">seq level3 \h \r0 </w:instrText>
      </w:r>
      <w:r w:rsidRPr="008F606E">
        <w:fldChar w:fldCharType="end"/>
      </w:r>
      <w:r>
        <w:t>“. . .</w:t>
      </w:r>
      <w:r w:rsidRPr="00B44C72">
        <w:t xml:space="preserve"> </w:t>
      </w:r>
      <w:r>
        <w:t>“</w:t>
      </w:r>
      <w:r w:rsidRPr="008F606E">
        <w:t>you must not touch the fruit</w:t>
      </w:r>
      <w:r>
        <w:t>”</w:t>
      </w:r>
      <w:r w:rsidRPr="00B44C72">
        <w:t xml:space="preserve"> </w:t>
      </w:r>
      <w:r>
        <w:t>. . .</w:t>
      </w:r>
      <w:r w:rsidRPr="00B44C72">
        <w:t xml:space="preserve"> </w:t>
      </w:r>
      <w:r w:rsidRPr="008F606E">
        <w:t>means</w:t>
      </w:r>
      <w:r w:rsidRPr="00B44C72">
        <w:t xml:space="preserve">, </w:t>
      </w:r>
      <w:r>
        <w:t>“</w:t>
      </w:r>
      <w:r w:rsidRPr="008F606E">
        <w:t>You must not commit sin</w:t>
      </w:r>
      <w:r w:rsidRPr="00B44C72">
        <w:t xml:space="preserve">. </w:t>
      </w:r>
      <w:r w:rsidRPr="008F606E">
        <w:t>You must not disobey</w:t>
      </w:r>
      <w:r w:rsidRPr="00B44C72">
        <w:t>.</w:t>
      </w:r>
      <w:r>
        <w:t>””</w:t>
      </w:r>
      <w:r w:rsidRPr="00B44C72">
        <w:t xml:space="preserve"> (</w:t>
      </w:r>
      <w:proofErr w:type="spellStart"/>
      <w:r>
        <w:t>Hauret</w:t>
      </w:r>
      <w:proofErr w:type="spellEnd"/>
      <w:r>
        <w:t xml:space="preserve"> </w:t>
      </w:r>
      <w:r w:rsidRPr="008F606E">
        <w:t>187</w:t>
      </w:r>
      <w:r w:rsidRPr="00B44C72">
        <w:t>)</w:t>
      </w:r>
    </w:p>
    <w:p w14:paraId="53FF47F5" w14:textId="77777777" w:rsidR="00CF27FD" w:rsidRPr="008F606E" w:rsidRDefault="00CF27FD" w:rsidP="00BC78AB">
      <w:pPr>
        <w:numPr>
          <w:ilvl w:val="2"/>
          <w:numId w:val="3"/>
        </w:numPr>
      </w:pPr>
      <w:r w:rsidRPr="008F606E">
        <w:rPr>
          <w:i/>
        </w:rPr>
        <w:t>knowledge</w:t>
      </w:r>
    </w:p>
    <w:p w14:paraId="03785A33" w14:textId="77777777" w:rsidR="00CF27FD" w:rsidRPr="008F606E" w:rsidRDefault="00CF27FD" w:rsidP="00BC78AB">
      <w:pPr>
        <w:numPr>
          <w:ilvl w:val="3"/>
          <w:numId w:val="3"/>
        </w:numPr>
      </w:pPr>
      <w:r w:rsidRPr="008F606E">
        <w:t>Just as the</w:t>
      </w:r>
      <w:r w:rsidRPr="00B44C72">
        <w:t xml:space="preserve"> </w:t>
      </w:r>
      <w:r>
        <w:t>“</w:t>
      </w:r>
      <w:r w:rsidRPr="008F606E">
        <w:t>tree of life</w:t>
      </w:r>
      <w:r>
        <w:t>”</w:t>
      </w:r>
      <w:r w:rsidRPr="00B44C72">
        <w:t xml:space="preserve"> </w:t>
      </w:r>
      <w:r w:rsidRPr="008F606E">
        <w:t>confers life</w:t>
      </w:r>
      <w:r w:rsidRPr="00B44C72">
        <w:t>,</w:t>
      </w:r>
      <w:r>
        <w:t xml:space="preserve"> </w:t>
      </w:r>
      <w:r w:rsidRPr="008F606E">
        <w:t>so the</w:t>
      </w:r>
      <w:r w:rsidRPr="00B44C72">
        <w:t xml:space="preserve"> </w:t>
      </w:r>
      <w:r>
        <w:t>“</w:t>
      </w:r>
      <w:r w:rsidRPr="008F606E">
        <w:t>tree of knowledge</w:t>
      </w:r>
      <w:r>
        <w:t>”</w:t>
      </w:r>
      <w:r w:rsidRPr="00B44C72">
        <w:t xml:space="preserve"> </w:t>
      </w:r>
      <w:r w:rsidRPr="008F606E">
        <w:t>is</w:t>
      </w:r>
      <w:r w:rsidRPr="00B44C72">
        <w:t xml:space="preserve"> </w:t>
      </w:r>
      <w:r>
        <w:t>“</w:t>
      </w:r>
      <w:r w:rsidRPr="008F606E">
        <w:t>one whose</w:t>
      </w:r>
      <w:r w:rsidRPr="00B44C72">
        <w:t xml:space="preserve"> </w:t>
      </w:r>
      <w:r>
        <w:t>“</w:t>
      </w:r>
      <w:r w:rsidRPr="008F606E">
        <w:t>fruit</w:t>
      </w:r>
      <w:r>
        <w:t>”</w:t>
      </w:r>
      <w:r w:rsidRPr="00B44C72">
        <w:t xml:space="preserve"> </w:t>
      </w:r>
      <w:r w:rsidRPr="008F606E">
        <w:t>conveys the knowledge of good and bad</w:t>
      </w:r>
      <w:r w:rsidRPr="00B44C72">
        <w:t>.</w:t>
      </w:r>
      <w:r>
        <w:t>”</w:t>
      </w:r>
      <w:r w:rsidRPr="00B44C72">
        <w:t xml:space="preserve"> (</w:t>
      </w:r>
      <w:r>
        <w:t xml:space="preserve">Vawter </w:t>
      </w:r>
      <w:r w:rsidRPr="008F606E">
        <w:t>70</w:t>
      </w:r>
      <w:r w:rsidRPr="00B44C72">
        <w:t>)</w:t>
      </w:r>
    </w:p>
    <w:p w14:paraId="3B2901FD" w14:textId="77777777" w:rsidR="00CF27FD" w:rsidRPr="008F606E" w:rsidRDefault="00CF27FD" w:rsidP="00BC78AB">
      <w:pPr>
        <w:numPr>
          <w:ilvl w:val="3"/>
          <w:numId w:val="3"/>
        </w:numPr>
      </w:pPr>
      <w:r w:rsidRPr="008F606E">
        <w:t>At first sight</w:t>
      </w:r>
      <w:r w:rsidRPr="00B44C72">
        <w:t xml:space="preserve">, </w:t>
      </w:r>
      <w:r>
        <w:t>“</w:t>
      </w:r>
      <w:r w:rsidRPr="008F606E">
        <w:t xml:space="preserve">knowledge of good and evil </w:t>
      </w:r>
      <w:r>
        <w:t>. . .</w:t>
      </w:r>
      <w:r w:rsidRPr="00B44C72">
        <w:t xml:space="preserve"> </w:t>
      </w:r>
      <w:r w:rsidRPr="008F606E">
        <w:t xml:space="preserve">means here sexual consciousness </w:t>
      </w:r>
      <w:r>
        <w:t>. . .</w:t>
      </w:r>
      <w:r w:rsidRPr="00B44C72">
        <w:t xml:space="preserve"> </w:t>
      </w:r>
      <w:r w:rsidRPr="008F606E">
        <w:t xml:space="preserve">This may indeed have been the point of the more ancient myth </w:t>
      </w:r>
      <w:r>
        <w:t>. . .</w:t>
      </w:r>
      <w:r w:rsidRPr="00B44C72">
        <w:t xml:space="preserve"> [</w:t>
      </w:r>
      <w:r>
        <w:t>“</w:t>
      </w:r>
      <w:r w:rsidRPr="008F606E">
        <w:t>Cf</w:t>
      </w:r>
      <w:r w:rsidRPr="00B44C72">
        <w:t xml:space="preserve">. </w:t>
      </w:r>
      <w:r w:rsidRPr="008F606E">
        <w:t>the Sumerian myth of Enki</w:t>
      </w:r>
      <w:r w:rsidRPr="00B44C72">
        <w:t>,</w:t>
      </w:r>
      <w:r>
        <w:t xml:space="preserve"> </w:t>
      </w:r>
      <w:r w:rsidRPr="008F606E">
        <w:t>the gardener</w:t>
      </w:r>
      <w:r w:rsidRPr="00B44C72">
        <w:t>,</w:t>
      </w:r>
      <w:r>
        <w:t xml:space="preserve"> </w:t>
      </w:r>
      <w:r w:rsidRPr="008F606E">
        <w:t>and Ninhursag</w:t>
      </w:r>
      <w:r w:rsidRPr="00B44C72">
        <w:t>,</w:t>
      </w:r>
      <w:r>
        <w:t xml:space="preserve"> </w:t>
      </w:r>
      <w:r w:rsidRPr="008F606E">
        <w:t>the mother goddess</w:t>
      </w:r>
      <w:r w:rsidRPr="00B44C72">
        <w:t xml:space="preserve">. </w:t>
      </w:r>
      <w:r w:rsidRPr="008F606E">
        <w:t>Enki brings on himself a curse for eating certain plants that apparently had been forbidden him</w:t>
      </w:r>
      <w:r w:rsidRPr="00B44C72">
        <w:t xml:space="preserve">. </w:t>
      </w:r>
      <w:r w:rsidRPr="008F606E">
        <w:t xml:space="preserve">See </w:t>
      </w:r>
      <w:r w:rsidRPr="008F606E">
        <w:rPr>
          <w:i/>
        </w:rPr>
        <w:t>ANET</w:t>
      </w:r>
      <w:r w:rsidRPr="00B44C72">
        <w:t>,</w:t>
      </w:r>
      <w:r>
        <w:rPr>
          <w:i/>
        </w:rPr>
        <w:t xml:space="preserve"> </w:t>
      </w:r>
      <w:r w:rsidRPr="008F606E">
        <w:t>p</w:t>
      </w:r>
      <w:r w:rsidRPr="00B44C72">
        <w:t xml:space="preserve">. </w:t>
      </w:r>
      <w:r w:rsidRPr="008F606E">
        <w:t xml:space="preserve">40 </w:t>
      </w:r>
      <w:r>
        <w:t>. . .</w:t>
      </w:r>
      <w:r w:rsidRPr="00B44C72">
        <w:t xml:space="preserve"> </w:t>
      </w:r>
      <w:r w:rsidRPr="008F606E">
        <w:t>also S</w:t>
      </w:r>
      <w:r w:rsidRPr="00B44C72">
        <w:t xml:space="preserve">. </w:t>
      </w:r>
      <w:r w:rsidRPr="008F606E">
        <w:t>N</w:t>
      </w:r>
      <w:r w:rsidRPr="00B44C72">
        <w:t xml:space="preserve">. </w:t>
      </w:r>
      <w:r w:rsidRPr="008F606E">
        <w:t>Kramer</w:t>
      </w:r>
      <w:r w:rsidRPr="00B44C72">
        <w:t>,</w:t>
      </w:r>
      <w:r>
        <w:t xml:space="preserve"> </w:t>
      </w:r>
      <w:r w:rsidRPr="008F606E">
        <w:rPr>
          <w:i/>
        </w:rPr>
        <w:t>Mythologies of the Ancient World</w:t>
      </w:r>
      <w:r w:rsidRPr="00B44C72">
        <w:t xml:space="preserve"> (</w:t>
      </w:r>
      <w:r w:rsidRPr="008F606E">
        <w:t>1961</w:t>
      </w:r>
      <w:r w:rsidRPr="00B44C72">
        <w:t>),</w:t>
      </w:r>
      <w:r>
        <w:t xml:space="preserve"> </w:t>
      </w:r>
      <w:r w:rsidRPr="008F606E">
        <w:t>p</w:t>
      </w:r>
      <w:r w:rsidRPr="00B44C72">
        <w:t xml:space="preserve">. </w:t>
      </w:r>
      <w:r w:rsidRPr="008F606E">
        <w:t>101</w:t>
      </w:r>
      <w:r w:rsidRPr="00B44C72">
        <w:t>.</w:t>
      </w:r>
      <w:r>
        <w:t>”</w:t>
      </w:r>
      <w:r w:rsidRPr="00B44C72">
        <w:t xml:space="preserve"> (</w:t>
      </w:r>
      <w:r>
        <w:t xml:space="preserve">Scott </w:t>
      </w:r>
      <w:r w:rsidRPr="008F606E">
        <w:t>98 n</w:t>
      </w:r>
      <w:r w:rsidRPr="00B44C72">
        <w:t xml:space="preserve">. </w:t>
      </w:r>
      <w:r w:rsidRPr="008F606E">
        <w:t>52</w:t>
      </w:r>
      <w:r w:rsidRPr="00B44C72">
        <w:t xml:space="preserve">)] </w:t>
      </w:r>
      <w:r>
        <w:t>. . .</w:t>
      </w:r>
      <w:r w:rsidRPr="00B44C72">
        <w:t xml:space="preserve"> </w:t>
      </w:r>
      <w:r w:rsidRPr="008F606E">
        <w:t>this theme survives in the present passage</w:t>
      </w:r>
      <w:r w:rsidRPr="00B44C72">
        <w:t xml:space="preserve"> [</w:t>
      </w:r>
      <w:r w:rsidRPr="008F606E">
        <w:t>as</w:t>
      </w:r>
      <w:r w:rsidRPr="00B44C72">
        <w:t xml:space="preserve">] </w:t>
      </w:r>
      <w:r w:rsidRPr="008F606E">
        <w:t>a polemic against the lascivious rites of the Canaanite cults</w:t>
      </w:r>
      <w:r w:rsidRPr="00B44C72">
        <w:t xml:space="preserve">. </w:t>
      </w:r>
      <w:r w:rsidRPr="008F606E">
        <w:t>But this is not the only possible meaning</w:t>
      </w:r>
      <w:r w:rsidRPr="00B44C72">
        <w:t xml:space="preserve">. </w:t>
      </w:r>
      <w:r w:rsidRPr="008F606E">
        <w:t>The verse just quoted precludes it</w:t>
      </w:r>
      <w:r w:rsidRPr="00B44C72">
        <w:t>,</w:t>
      </w:r>
      <w:r>
        <w:t xml:space="preserve"> </w:t>
      </w:r>
      <w:r w:rsidRPr="008F606E">
        <w:t>because biblical religion simply</w:t>
      </w:r>
      <w:r w:rsidRPr="00B44C72">
        <w:t xml:space="preserve"> [</w:t>
      </w:r>
      <w:r w:rsidRPr="008F606E">
        <w:t>98</w:t>
      </w:r>
      <w:r w:rsidRPr="00B44C72">
        <w:t xml:space="preserve">] </w:t>
      </w:r>
      <w:r w:rsidRPr="008F606E">
        <w:t>has no place for sex differentiation in its concept of deity</w:t>
      </w:r>
      <w:r w:rsidRPr="00B44C72">
        <w:t>.</w:t>
      </w:r>
      <w:r>
        <w:t>”</w:t>
      </w:r>
      <w:r w:rsidRPr="00B44C72">
        <w:t xml:space="preserve"> (</w:t>
      </w:r>
      <w:r>
        <w:t xml:space="preserve">Scott </w:t>
      </w:r>
      <w:r w:rsidRPr="008F606E">
        <w:t>98-99</w:t>
      </w:r>
      <w:r w:rsidRPr="00B44C72">
        <w:t>)</w:t>
      </w:r>
    </w:p>
    <w:p w14:paraId="2F3E07E0" w14:textId="77777777" w:rsidR="00CF27FD" w:rsidRPr="008F606E" w:rsidRDefault="00CF27FD" w:rsidP="00BC78AB">
      <w:pPr>
        <w:numPr>
          <w:ilvl w:val="3"/>
          <w:numId w:val="3"/>
        </w:numPr>
      </w:pPr>
      <w:r>
        <w:t>“</w:t>
      </w:r>
      <w:r w:rsidRPr="008F606E">
        <w:t xml:space="preserve">In most Old Testament contexts the phrase </w:t>
      </w:r>
      <w:r w:rsidRPr="008F606E">
        <w:rPr>
          <w:i/>
        </w:rPr>
        <w:t>good and evil</w:t>
      </w:r>
      <w:r w:rsidRPr="008F606E">
        <w:t xml:space="preserve"> has no moral connotation</w:t>
      </w:r>
      <w:r w:rsidRPr="00B44C72">
        <w:t xml:space="preserve">; </w:t>
      </w:r>
      <w:r w:rsidRPr="008F606E">
        <w:t>it usually means</w:t>
      </w:r>
      <w:r w:rsidRPr="00B44C72">
        <w:t xml:space="preserve"> </w:t>
      </w:r>
      <w:r>
        <w:t>“</w:t>
      </w:r>
      <w:r w:rsidRPr="008F606E">
        <w:t>good and/or bad</w:t>
      </w:r>
      <w:r w:rsidRPr="00B44C72">
        <w:t>,</w:t>
      </w:r>
      <w:r>
        <w:t>”</w:t>
      </w:r>
      <w:r w:rsidRPr="00B44C72">
        <w:t xml:space="preserve"> </w:t>
      </w:r>
      <w:r w:rsidRPr="008F606E">
        <w:t>that is</w:t>
      </w:r>
      <w:r w:rsidRPr="00B44C72">
        <w:t>, (</w:t>
      </w:r>
      <w:r w:rsidRPr="008F606E">
        <w:t>as a hendiadys</w:t>
      </w:r>
      <w:r w:rsidRPr="00B44C72">
        <w:t xml:space="preserve">) </w:t>
      </w:r>
      <w:r>
        <w:t>“</w:t>
      </w:r>
      <w:r w:rsidRPr="008F606E">
        <w:t>everything</w:t>
      </w:r>
      <w:r w:rsidRPr="00B44C72">
        <w:t>,</w:t>
      </w:r>
      <w:r>
        <w:t>”</w:t>
      </w:r>
      <w:r w:rsidRPr="00B44C72">
        <w:t xml:space="preserve"> </w:t>
      </w:r>
      <w:r w:rsidRPr="008F606E">
        <w:t>or</w:t>
      </w:r>
      <w:r w:rsidRPr="00B44C72">
        <w:t>,</w:t>
      </w:r>
      <w:r>
        <w:t xml:space="preserve"> </w:t>
      </w:r>
      <w:r w:rsidRPr="008F606E">
        <w:t>when negative</w:t>
      </w:r>
      <w:r w:rsidRPr="00B44C72">
        <w:t xml:space="preserve">, </w:t>
      </w:r>
      <w:r>
        <w:t>“</w:t>
      </w:r>
      <w:r w:rsidRPr="008F606E">
        <w:t>nothing</w:t>
      </w:r>
      <w:r w:rsidRPr="00B44C72">
        <w:t>.</w:t>
      </w:r>
      <w:r>
        <w:t>”</w:t>
      </w:r>
      <w:r w:rsidRPr="00B44C72">
        <w:t xml:space="preserve"> [</w:t>
      </w:r>
      <w:r w:rsidRPr="008F606E">
        <w:t>See Gen 31</w:t>
      </w:r>
      <w:r w:rsidRPr="00B44C72">
        <w:t>:</w:t>
      </w:r>
      <w:r w:rsidRPr="008F606E">
        <w:t>24</w:t>
      </w:r>
      <w:r w:rsidRPr="00B44C72">
        <w:t>,</w:t>
      </w:r>
      <w:r>
        <w:t xml:space="preserve"> </w:t>
      </w:r>
      <w:r w:rsidRPr="008F606E">
        <w:t>29</w:t>
      </w:r>
      <w:r w:rsidRPr="00B44C72">
        <w:t xml:space="preserve">; </w:t>
      </w:r>
      <w:r w:rsidRPr="008F606E">
        <w:t>2 Sam 13</w:t>
      </w:r>
      <w:r w:rsidRPr="00B44C72">
        <w:t>:</w:t>
      </w:r>
      <w:r w:rsidRPr="008F606E">
        <w:t>22</w:t>
      </w:r>
      <w:r w:rsidRPr="00B44C72">
        <w:t xml:space="preserve">; </w:t>
      </w:r>
      <w:r w:rsidRPr="008F606E">
        <w:t>19</w:t>
      </w:r>
      <w:r w:rsidRPr="00B44C72">
        <w:t>:</w:t>
      </w:r>
      <w:r w:rsidRPr="008F606E">
        <w:t>35</w:t>
      </w:r>
      <w:r w:rsidRPr="00B44C72">
        <w:t xml:space="preserve">; </w:t>
      </w:r>
      <w:r w:rsidRPr="008F606E">
        <w:t>Zeph 1</w:t>
      </w:r>
      <w:r w:rsidRPr="00B44C72">
        <w:t>:</w:t>
      </w:r>
      <w:r w:rsidRPr="008F606E">
        <w:t>12</w:t>
      </w:r>
      <w:r w:rsidRPr="00B44C72">
        <w:t>. (</w:t>
      </w:r>
      <w:r>
        <w:t xml:space="preserve">Scott </w:t>
      </w:r>
      <w:r w:rsidRPr="008F606E">
        <w:t>99 n</w:t>
      </w:r>
      <w:r w:rsidRPr="00B44C72">
        <w:t xml:space="preserve">. </w:t>
      </w:r>
      <w:r w:rsidRPr="008F606E">
        <w:t>53</w:t>
      </w:r>
      <w:r w:rsidRPr="00B44C72">
        <w:t xml:space="preserve">)] </w:t>
      </w:r>
      <w:r w:rsidRPr="008F606E">
        <w:t>In Deuteronomy 1</w:t>
      </w:r>
      <w:r w:rsidRPr="00B44C72">
        <w:t>:</w:t>
      </w:r>
      <w:r w:rsidRPr="008F606E">
        <w:t>39 and Isaiah 7</w:t>
      </w:r>
      <w:r w:rsidRPr="00B44C72">
        <w:t>:</w:t>
      </w:r>
      <w:r w:rsidRPr="008F606E">
        <w:t>15-16 the words refer to the inexperience of infants</w:t>
      </w:r>
      <w:r w:rsidRPr="00B44C72">
        <w:t xml:space="preserve">. </w:t>
      </w:r>
      <w:r w:rsidRPr="008F606E">
        <w:t>Only in 1 Kings 3</w:t>
      </w:r>
      <w:r w:rsidRPr="00B44C72">
        <w:t>:</w:t>
      </w:r>
      <w:r w:rsidRPr="008F606E">
        <w:t>9</w:t>
      </w:r>
      <w:r w:rsidRPr="00B44C72">
        <w:t xml:space="preserve"> (</w:t>
      </w:r>
      <w:r w:rsidRPr="008F606E">
        <w:t>Solomon</w:t>
      </w:r>
      <w:r>
        <w:t>’</w:t>
      </w:r>
      <w:r w:rsidRPr="008F606E">
        <w:t>s prayer</w:t>
      </w:r>
      <w:r w:rsidRPr="00B44C72">
        <w:t xml:space="preserve">) </w:t>
      </w:r>
      <w:r w:rsidRPr="008F606E">
        <w:t>do the words certainly have the moral connotation</w:t>
      </w:r>
      <w:r w:rsidRPr="00B44C72">
        <w:t xml:space="preserve"> </w:t>
      </w:r>
      <w:r>
        <w:t>“</w:t>
      </w:r>
      <w:r w:rsidRPr="008F606E">
        <w:t>right</w:t>
      </w:r>
      <w:r>
        <w:t>”</w:t>
      </w:r>
      <w:r w:rsidRPr="00B44C72">
        <w:t xml:space="preserve"> </w:t>
      </w:r>
      <w:r w:rsidRPr="008F606E">
        <w:t>and</w:t>
      </w:r>
      <w:r w:rsidRPr="00B44C72">
        <w:t xml:space="preserve"> </w:t>
      </w:r>
      <w:r>
        <w:t>“</w:t>
      </w:r>
      <w:r w:rsidRPr="008F606E">
        <w:t>wrong</w:t>
      </w:r>
      <w:r w:rsidRPr="00B44C72">
        <w:t>.</w:t>
      </w:r>
      <w:r>
        <w:t>”</w:t>
      </w:r>
      <w:r w:rsidRPr="00B44C72">
        <w:t xml:space="preserve"> </w:t>
      </w:r>
      <w:r w:rsidRPr="008F606E">
        <w:t>It is</w:t>
      </w:r>
      <w:r w:rsidRPr="00B44C72">
        <w:t>,</w:t>
      </w:r>
      <w:r>
        <w:t xml:space="preserve"> </w:t>
      </w:r>
      <w:r w:rsidRPr="008F606E">
        <w:t>therefore</w:t>
      </w:r>
      <w:r w:rsidRPr="00B44C72">
        <w:t>,</w:t>
      </w:r>
      <w:r>
        <w:t xml:space="preserve"> </w:t>
      </w:r>
      <w:r w:rsidRPr="008F606E">
        <w:t>at least possible that the meaning in Genesis 3 is that the definition of what is right and what is wrong belongs to God alone</w:t>
      </w:r>
      <w:r w:rsidRPr="00B44C72">
        <w:t xml:space="preserve">. </w:t>
      </w:r>
      <w:r w:rsidRPr="008F606E">
        <w:t>Certainly this question lies at the heart of Job</w:t>
      </w:r>
      <w:r>
        <w:t>’</w:t>
      </w:r>
      <w:r w:rsidRPr="008F606E">
        <w:t>s agonized dilemma</w:t>
      </w:r>
      <w:r w:rsidRPr="00B44C72">
        <w:t xml:space="preserve">, </w:t>
      </w:r>
      <w:r>
        <w:t>“</w:t>
      </w:r>
      <w:r w:rsidRPr="008F606E">
        <w:t>Dost thou see as man sees</w:t>
      </w:r>
      <w:r w:rsidRPr="00B44C72">
        <w:t>?</w:t>
      </w:r>
      <w:r>
        <w:t>”</w:t>
      </w:r>
      <w:r w:rsidRPr="00B44C72">
        <w:t xml:space="preserve"> (</w:t>
      </w:r>
      <w:r w:rsidRPr="008F606E">
        <w:t>10</w:t>
      </w:r>
      <w:r w:rsidRPr="00B44C72">
        <w:t>:</w:t>
      </w:r>
      <w:r w:rsidRPr="008F606E">
        <w:t>3-4</w:t>
      </w:r>
      <w:r w:rsidRPr="00B44C72">
        <w:t xml:space="preserve">). </w:t>
      </w:r>
      <w:r w:rsidRPr="008F606E">
        <w:t>Is what man understands by justice not what this means to God</w:t>
      </w:r>
      <w:r w:rsidRPr="00B44C72">
        <w:t xml:space="preserve">? </w:t>
      </w:r>
      <w:r w:rsidRPr="008F606E">
        <w:t>The other interpretation also is possible from the standpoint of translation</w:t>
      </w:r>
      <w:r w:rsidRPr="00B44C72">
        <w:t>,</w:t>
      </w:r>
      <w:r>
        <w:t xml:space="preserve"> </w:t>
      </w:r>
      <w:r w:rsidRPr="008F606E">
        <w:t>namely</w:t>
      </w:r>
      <w:r w:rsidRPr="00B44C72">
        <w:t>,</w:t>
      </w:r>
      <w:r>
        <w:t xml:space="preserve"> </w:t>
      </w:r>
      <w:r w:rsidRPr="008F606E">
        <w:t>that what man gained by eating the fruit was knowledge of everything</w:t>
      </w:r>
      <w:r w:rsidRPr="00B44C72">
        <w:t>,</w:t>
      </w:r>
      <w:r>
        <w:t xml:space="preserve"> </w:t>
      </w:r>
      <w:r w:rsidRPr="008F606E">
        <w:t>like the knowledge of a god</w:t>
      </w:r>
      <w:r w:rsidRPr="00B44C72">
        <w:t xml:space="preserve">. </w:t>
      </w:r>
      <w:r w:rsidRPr="008F606E">
        <w:t>But this hardly fits the moral profundities of Genesis 3</w:t>
      </w:r>
      <w:r w:rsidRPr="00B44C72">
        <w:t>,</w:t>
      </w:r>
      <w:r>
        <w:t xml:space="preserve"> </w:t>
      </w:r>
      <w:r w:rsidRPr="008F606E">
        <w:t xml:space="preserve">or the </w:t>
      </w:r>
      <w:proofErr w:type="spellStart"/>
      <w:r w:rsidRPr="008F606E">
        <w:t>subsequnt</w:t>
      </w:r>
      <w:proofErr w:type="spellEnd"/>
      <w:r w:rsidRPr="008F606E">
        <w:t xml:space="preserve"> history of man as the Bible tells it</w:t>
      </w:r>
      <w:r w:rsidRPr="00B44C72">
        <w:t>.</w:t>
      </w:r>
      <w:r>
        <w:t>”</w:t>
      </w:r>
      <w:r w:rsidRPr="00B44C72">
        <w:t xml:space="preserve"> (</w:t>
      </w:r>
      <w:r>
        <w:t xml:space="preserve">Scott </w:t>
      </w:r>
      <w:r w:rsidRPr="008F606E">
        <w:t>99</w:t>
      </w:r>
      <w:r w:rsidRPr="00B44C72">
        <w:t>)</w:t>
      </w:r>
    </w:p>
    <w:p w14:paraId="79C0E25B" w14:textId="77777777" w:rsidR="00CF27FD" w:rsidRPr="008F606E" w:rsidRDefault="00CF27FD" w:rsidP="00BC78AB">
      <w:pPr>
        <w:numPr>
          <w:ilvl w:val="3"/>
          <w:numId w:val="3"/>
        </w:numPr>
      </w:pPr>
      <w:r>
        <w:t>“. . .</w:t>
      </w:r>
      <w:r w:rsidRPr="00B44C72">
        <w:t xml:space="preserve"> </w:t>
      </w:r>
      <w:r w:rsidRPr="008F606E">
        <w:t>why did the author call it</w:t>
      </w:r>
      <w:r w:rsidRPr="00B44C72">
        <w:t xml:space="preserve"> </w:t>
      </w:r>
      <w:r>
        <w:t>“</w:t>
      </w:r>
      <w:r w:rsidRPr="008F606E">
        <w:t xml:space="preserve">the tree of the </w:t>
      </w:r>
      <w:proofErr w:type="spellStart"/>
      <w:r w:rsidRPr="008F606E">
        <w:t>knowlege</w:t>
      </w:r>
      <w:proofErr w:type="spellEnd"/>
      <w:r w:rsidRPr="008F606E">
        <w:t xml:space="preserve"> of good and evil</w:t>
      </w:r>
      <w:r>
        <w:t>”</w:t>
      </w:r>
      <w:r w:rsidRPr="00B44C72">
        <w:t xml:space="preserve">? </w:t>
      </w:r>
      <w:r w:rsidRPr="008F606E">
        <w:t>Hardly because the effect of eating of its fruit was that of giving the sinners an experimental knowledge of what moral evil really is</w:t>
      </w:r>
      <w:r w:rsidRPr="00B44C72">
        <w:t xml:space="preserve">. </w:t>
      </w:r>
      <w:r w:rsidRPr="008F606E">
        <w:t>Where would the accompanying</w:t>
      </w:r>
      <w:r w:rsidRPr="00B44C72">
        <w:t xml:space="preserve"> </w:t>
      </w:r>
      <w:r>
        <w:t>“</w:t>
      </w:r>
      <w:r w:rsidRPr="008F606E">
        <w:t>knowledge of good</w:t>
      </w:r>
      <w:r>
        <w:t>”</w:t>
      </w:r>
      <w:r w:rsidRPr="00B44C72">
        <w:t xml:space="preserve"> </w:t>
      </w:r>
      <w:r w:rsidRPr="008F606E">
        <w:t>then come in</w:t>
      </w:r>
      <w:r w:rsidRPr="00B44C72">
        <w:t xml:space="preserve">? </w:t>
      </w:r>
      <w:r w:rsidRPr="008F606E">
        <w:t xml:space="preserve">Or why would </w:t>
      </w:r>
      <w:r>
        <w:t>. . .</w:t>
      </w:r>
      <w:r w:rsidRPr="00B44C72">
        <w:t xml:space="preserve"> </w:t>
      </w:r>
      <w:r w:rsidRPr="008F606E">
        <w:t>this knowledge</w:t>
      </w:r>
      <w:r w:rsidRPr="00B44C72">
        <w:t xml:space="preserve"> [</w:t>
      </w:r>
      <w:r w:rsidRPr="008F606E">
        <w:t>make</w:t>
      </w:r>
      <w:r w:rsidRPr="00B44C72">
        <w:t xml:space="preserve">] </w:t>
      </w:r>
      <w:r w:rsidRPr="008F606E">
        <w:lastRenderedPageBreak/>
        <w:t>Adam and Eve resemble God in some way</w:t>
      </w:r>
      <w:r w:rsidRPr="00B44C72">
        <w:t xml:space="preserve"> [</w:t>
      </w:r>
      <w:r w:rsidRPr="008F606E">
        <w:t>3</w:t>
      </w:r>
      <w:r w:rsidRPr="00B44C72">
        <w:t>:</w:t>
      </w:r>
      <w:r w:rsidRPr="008F606E">
        <w:t>22</w:t>
      </w:r>
      <w:r w:rsidRPr="00B44C72">
        <w:t xml:space="preserve">]? </w:t>
      </w:r>
      <w:r w:rsidRPr="008F606E">
        <w:t>God has no</w:t>
      </w:r>
      <w:r w:rsidRPr="00B44C72">
        <w:t xml:space="preserve"> </w:t>
      </w:r>
      <w:r>
        <w:t>“</w:t>
      </w:r>
      <w:r w:rsidRPr="008F606E">
        <w:t>experimental</w:t>
      </w:r>
      <w:r>
        <w:t>”</w:t>
      </w:r>
      <w:r w:rsidRPr="00B44C72">
        <w:t xml:space="preserve"> </w:t>
      </w:r>
      <w:r w:rsidRPr="008F606E">
        <w:t>knowledge of evil</w:t>
      </w:r>
      <w:r w:rsidRPr="00B44C72">
        <w:t>.</w:t>
      </w:r>
      <w:r>
        <w:t>”</w:t>
      </w:r>
      <w:r w:rsidRPr="00B44C72">
        <w:t xml:space="preserve"> (</w:t>
      </w:r>
      <w:r>
        <w:t xml:space="preserve">Hartman </w:t>
      </w:r>
      <w:r w:rsidRPr="008F606E">
        <w:t>33</w:t>
      </w:r>
      <w:r w:rsidRPr="00B44C72">
        <w:t>)</w:t>
      </w:r>
    </w:p>
    <w:p w14:paraId="77B8AFEC" w14:textId="77777777" w:rsidR="00CF27FD" w:rsidRPr="008F606E" w:rsidRDefault="00CF27FD" w:rsidP="00BC78AB">
      <w:pPr>
        <w:numPr>
          <w:ilvl w:val="3"/>
          <w:numId w:val="3"/>
        </w:numPr>
      </w:pPr>
      <w:r w:rsidRPr="008F606E">
        <w:t>Semitic</w:t>
      </w:r>
      <w:r w:rsidRPr="00B44C72">
        <w:t xml:space="preserve"> </w:t>
      </w:r>
      <w:r>
        <w:t>“</w:t>
      </w:r>
      <w:r w:rsidRPr="008F606E">
        <w:t>know</w:t>
      </w:r>
      <w:r>
        <w:t>”</w:t>
      </w:r>
      <w:r w:rsidRPr="00B44C72">
        <w:t xml:space="preserve"> </w:t>
      </w:r>
      <w:r w:rsidRPr="008F606E">
        <w:t>= to experience in any way</w:t>
      </w:r>
      <w:r w:rsidRPr="00B44C72">
        <w:t xml:space="preserve">. </w:t>
      </w:r>
      <w:r>
        <w:t>“</w:t>
      </w:r>
      <w:r w:rsidRPr="008F606E">
        <w:t>Good</w:t>
      </w:r>
      <w:r>
        <w:t>”</w:t>
      </w:r>
      <w:r w:rsidRPr="00B44C72">
        <w:t xml:space="preserve"> </w:t>
      </w:r>
      <w:r w:rsidRPr="008F606E">
        <w:t>and</w:t>
      </w:r>
      <w:r w:rsidRPr="00B44C72">
        <w:t xml:space="preserve"> </w:t>
      </w:r>
      <w:r>
        <w:t>“</w:t>
      </w:r>
      <w:r w:rsidRPr="008F606E">
        <w:t>evil</w:t>
      </w:r>
      <w:r>
        <w:t>”</w:t>
      </w:r>
      <w:r w:rsidRPr="00B44C72">
        <w:t xml:space="preserve"> </w:t>
      </w:r>
      <w:r w:rsidRPr="008F606E">
        <w:t>are terms of polarity and can signify totality</w:t>
      </w:r>
      <w:r w:rsidRPr="00B44C72">
        <w:t xml:space="preserve"> (</w:t>
      </w:r>
      <w:r w:rsidRPr="008F606E">
        <w:t>cf</w:t>
      </w:r>
      <w:r w:rsidRPr="00B44C72">
        <w:t xml:space="preserve">. </w:t>
      </w:r>
      <w:r w:rsidRPr="008F606E">
        <w:t>Nm 24</w:t>
      </w:r>
      <w:r w:rsidRPr="00B44C72">
        <w:t>:</w:t>
      </w:r>
      <w:r w:rsidRPr="008F606E">
        <w:t>13</w:t>
      </w:r>
      <w:r w:rsidRPr="00B44C72">
        <w:t>),</w:t>
      </w:r>
      <w:r>
        <w:t xml:space="preserve"> </w:t>
      </w:r>
      <w:r w:rsidRPr="008F606E">
        <w:t>hence a total experience</w:t>
      </w:r>
      <w:r w:rsidRPr="00B44C72">
        <w:t>,</w:t>
      </w:r>
      <w:r>
        <w:t xml:space="preserve"> </w:t>
      </w:r>
      <w:r w:rsidRPr="008F606E">
        <w:t>not necessarily in a moral sense</w:t>
      </w:r>
      <w:r w:rsidRPr="00B44C72">
        <w:t>. (</w:t>
      </w:r>
      <w:r>
        <w:t xml:space="preserve">Maly </w:t>
      </w:r>
      <w:r w:rsidRPr="008F606E">
        <w:t>12</w:t>
      </w:r>
      <w:r w:rsidRPr="00B44C72">
        <w:t>)</w:t>
      </w:r>
    </w:p>
    <w:p w14:paraId="0341DC1C" w14:textId="77777777" w:rsidR="00CF27FD" w:rsidRPr="008F606E" w:rsidRDefault="00CF27FD" w:rsidP="00BC78AB">
      <w:pPr>
        <w:numPr>
          <w:ilvl w:val="3"/>
          <w:numId w:val="3"/>
        </w:numPr>
      </w:pPr>
      <w:r>
        <w:t>““</w:t>
      </w:r>
      <w:r w:rsidRPr="008F606E">
        <w:t>knowledge</w:t>
      </w:r>
      <w:r>
        <w:t>”</w:t>
      </w:r>
      <w:r w:rsidRPr="00B44C72">
        <w:t xml:space="preserve"> </w:t>
      </w:r>
      <w:r w:rsidRPr="008F606E">
        <w:t>in this context has its Semitic rather than its</w:t>
      </w:r>
      <w:r w:rsidRPr="00B44C72">
        <w:t xml:space="preserve"> </w:t>
      </w:r>
      <w:r>
        <w:t>“</w:t>
      </w:r>
      <w:r w:rsidRPr="008F606E">
        <w:t>Greek</w:t>
      </w:r>
      <w:r>
        <w:t>”</w:t>
      </w:r>
      <w:r w:rsidRPr="00B44C72">
        <w:t xml:space="preserve"> </w:t>
      </w:r>
      <w:r>
        <w:t>. . .</w:t>
      </w:r>
      <w:r w:rsidRPr="00B44C72">
        <w:t xml:space="preserve"> </w:t>
      </w:r>
      <w:r w:rsidRPr="008F606E">
        <w:t>connotation</w:t>
      </w:r>
      <w:r w:rsidRPr="00B44C72">
        <w:t>,</w:t>
      </w:r>
      <w:r>
        <w:t xml:space="preserve"> </w:t>
      </w:r>
      <w:r w:rsidRPr="008F606E">
        <w:t>namely of experience rather than of merely intellectual awareness</w:t>
      </w:r>
      <w:r w:rsidRPr="00B44C72">
        <w:t>.</w:t>
      </w:r>
      <w:r>
        <w:t>”</w:t>
      </w:r>
      <w:r w:rsidRPr="00B44C72">
        <w:t xml:space="preserve"> (</w:t>
      </w:r>
      <w:r>
        <w:t xml:space="preserve">Vawter </w:t>
      </w:r>
      <w:r w:rsidRPr="008F606E">
        <w:t>71</w:t>
      </w:r>
      <w:r w:rsidRPr="00B44C72">
        <w:t>)</w:t>
      </w:r>
    </w:p>
    <w:p w14:paraId="10A5DCE4" w14:textId="77777777" w:rsidR="00CF27FD" w:rsidRPr="008F606E" w:rsidRDefault="00CF27FD" w:rsidP="00BC78AB">
      <w:pPr>
        <w:numPr>
          <w:ilvl w:val="3"/>
          <w:numId w:val="3"/>
        </w:numPr>
      </w:pPr>
      <w:r w:rsidRPr="008F606E">
        <w:t xml:space="preserve">By </w:t>
      </w:r>
      <w:r w:rsidRPr="008F606E">
        <w:rPr>
          <w:i/>
        </w:rPr>
        <w:t>knowledge of good and evil</w:t>
      </w:r>
      <w:r w:rsidRPr="00B44C72">
        <w:t>,</w:t>
      </w:r>
      <w:r>
        <w:rPr>
          <w:i/>
        </w:rPr>
        <w:t xml:space="preserve"> </w:t>
      </w:r>
      <w:r w:rsidRPr="008F606E">
        <w:t>J means what the wisdom literature calls</w:t>
      </w:r>
      <w:r w:rsidRPr="00B44C72">
        <w:t xml:space="preserve"> </w:t>
      </w:r>
      <w:r>
        <w:t>“</w:t>
      </w:r>
      <w:r w:rsidRPr="008F606E">
        <w:t>wisdom</w:t>
      </w:r>
      <w:r>
        <w:t>”</w:t>
      </w:r>
      <w:r w:rsidRPr="00B44C72">
        <w:t xml:space="preserve"> [</w:t>
      </w:r>
      <w:r w:rsidRPr="008F606E">
        <w:t>72</w:t>
      </w:r>
      <w:r w:rsidRPr="00B44C72">
        <w:t>],</w:t>
      </w:r>
      <w:r>
        <w:t xml:space="preserve"> </w:t>
      </w:r>
      <w:r w:rsidRPr="008F606E">
        <w:t>i</w:t>
      </w:r>
      <w:r w:rsidRPr="00B44C72">
        <w:t>.</w:t>
      </w:r>
      <w:r w:rsidRPr="008F606E">
        <w:t>e</w:t>
      </w:r>
      <w:r w:rsidRPr="00B44C72">
        <w:t xml:space="preserve">., </w:t>
      </w:r>
      <w:r>
        <w:t>“</w:t>
      </w:r>
      <w:r w:rsidRPr="008F606E">
        <w:t xml:space="preserve">prudent </w:t>
      </w:r>
      <w:r>
        <w:t>. . .</w:t>
      </w:r>
      <w:r w:rsidRPr="00B44C72">
        <w:t xml:space="preserve"> </w:t>
      </w:r>
      <w:r w:rsidRPr="008F606E">
        <w:t xml:space="preserve">reflection on the lessons of experience </w:t>
      </w:r>
      <w:r>
        <w:t>. . .”</w:t>
      </w:r>
      <w:r w:rsidRPr="00B44C72">
        <w:t xml:space="preserve"> [</w:t>
      </w:r>
      <w:r w:rsidRPr="008F606E">
        <w:t>73</w:t>
      </w:r>
      <w:r w:rsidRPr="00B44C72">
        <w:t xml:space="preserve">] </w:t>
      </w:r>
      <w:r w:rsidRPr="008F606E">
        <w:t>There is a good wisdom</w:t>
      </w:r>
      <w:r w:rsidRPr="00B44C72">
        <w:t xml:space="preserve">: </w:t>
      </w:r>
      <w:r>
        <w:t>“</w:t>
      </w:r>
      <w:r w:rsidRPr="008F606E">
        <w:t xml:space="preserve">man is exhorted over and over to acquire wisdom </w:t>
      </w:r>
      <w:r>
        <w:t>. . .”</w:t>
      </w:r>
      <w:r w:rsidRPr="00B44C72">
        <w:t xml:space="preserve"> [</w:t>
      </w:r>
      <w:r w:rsidRPr="008F606E">
        <w:t>72</w:t>
      </w:r>
      <w:r w:rsidRPr="00B44C72">
        <w:t xml:space="preserve">] </w:t>
      </w:r>
      <w:r w:rsidRPr="008F606E">
        <w:t>But wisdom alone cannot explain man to himself or explain his relation to God</w:t>
      </w:r>
      <w:r w:rsidRPr="00B44C72">
        <w:t xml:space="preserve">. </w:t>
      </w:r>
      <w:r w:rsidRPr="008F606E">
        <w:t>God alone may</w:t>
      </w:r>
      <w:r w:rsidRPr="00B44C72">
        <w:t xml:space="preserve"> </w:t>
      </w:r>
      <w:r>
        <w:t>“</w:t>
      </w:r>
      <w:r w:rsidRPr="008F606E">
        <w:t>know the ultimate rationale of things</w:t>
      </w:r>
      <w:r>
        <w:t>”</w:t>
      </w:r>
      <w:r w:rsidRPr="00B44C72">
        <w:t xml:space="preserve">: </w:t>
      </w:r>
      <w:r w:rsidRPr="008F606E">
        <w:t>Job and Ecclesiastes were written to protest this</w:t>
      </w:r>
      <w:r w:rsidRPr="00B44C72">
        <w:t xml:space="preserve"> (</w:t>
      </w:r>
      <w:r w:rsidRPr="008F606E">
        <w:t>cf</w:t>
      </w:r>
      <w:r w:rsidRPr="00B44C72">
        <w:t xml:space="preserve">. </w:t>
      </w:r>
      <w:r w:rsidRPr="008F606E">
        <w:t>Job 15</w:t>
      </w:r>
      <w:r w:rsidRPr="00B44C72">
        <w:t>:</w:t>
      </w:r>
      <w:r w:rsidRPr="008F606E">
        <w:t>7-9</w:t>
      </w:r>
      <w:r w:rsidRPr="00B44C72">
        <w:t>,</w:t>
      </w:r>
      <w:r>
        <w:t xml:space="preserve"> </w:t>
      </w:r>
      <w:r w:rsidRPr="008F606E">
        <w:t>40</w:t>
      </w:r>
      <w:r w:rsidRPr="00B44C72">
        <w:t>:</w:t>
      </w:r>
      <w:r w:rsidRPr="008F606E">
        <w:t>1-7</w:t>
      </w:r>
      <w:r w:rsidRPr="00B44C72">
        <w:t xml:space="preserve">; </w:t>
      </w:r>
      <w:r w:rsidRPr="008F606E">
        <w:t>cf</w:t>
      </w:r>
      <w:r w:rsidRPr="00B44C72">
        <w:t xml:space="preserve">. </w:t>
      </w:r>
      <w:r w:rsidRPr="008F606E">
        <w:t>Prov 30</w:t>
      </w:r>
      <w:r w:rsidRPr="00B44C72">
        <w:t>:</w:t>
      </w:r>
      <w:r w:rsidRPr="008F606E">
        <w:t>1-4</w:t>
      </w:r>
      <w:r w:rsidRPr="00B44C72">
        <w:t>,</w:t>
      </w:r>
      <w:r>
        <w:t xml:space="preserve"> </w:t>
      </w:r>
      <w:r w:rsidRPr="008F606E">
        <w:t>1 Cor 1</w:t>
      </w:r>
      <w:r w:rsidRPr="00B44C72">
        <w:t>:</w:t>
      </w:r>
      <w:r w:rsidRPr="008F606E">
        <w:t>20-21</w:t>
      </w:r>
      <w:r w:rsidRPr="00B44C72">
        <w:t>). [</w:t>
      </w:r>
      <w:r w:rsidRPr="008F606E">
        <w:t>73</w:t>
      </w:r>
      <w:r w:rsidRPr="00B44C72">
        <w:t>] (</w:t>
      </w:r>
      <w:r>
        <w:t xml:space="preserve">Vawter </w:t>
      </w:r>
      <w:r w:rsidRPr="008F606E">
        <w:t>72-73</w:t>
      </w:r>
      <w:r w:rsidRPr="00B44C72">
        <w:t>)</w:t>
      </w:r>
    </w:p>
    <w:p w14:paraId="4617CB94" w14:textId="77777777" w:rsidR="00CF27FD" w:rsidRPr="008F606E" w:rsidRDefault="00CF27FD" w:rsidP="00BC78AB">
      <w:pPr>
        <w:numPr>
          <w:ilvl w:val="2"/>
          <w:numId w:val="3"/>
        </w:numPr>
      </w:pPr>
      <w:r w:rsidRPr="008F606E">
        <w:fldChar w:fldCharType="begin"/>
      </w:r>
      <w:r w:rsidRPr="008F606E">
        <w:instrText xml:space="preserve">seq level3 \h \r0 </w:instrText>
      </w:r>
      <w:r w:rsidRPr="008F606E">
        <w:fldChar w:fldCharType="end"/>
      </w:r>
      <w:r w:rsidRPr="008F606E">
        <w:rPr>
          <w:i/>
        </w:rPr>
        <w:t>good and evil</w:t>
      </w:r>
    </w:p>
    <w:p w14:paraId="19E9D8D1" w14:textId="77777777" w:rsidR="00CF27FD" w:rsidRPr="008F606E" w:rsidRDefault="00CF27FD" w:rsidP="00BC78AB">
      <w:pPr>
        <w:numPr>
          <w:ilvl w:val="3"/>
          <w:numId w:val="3"/>
        </w:numPr>
      </w:pPr>
      <w:r>
        <w:t>“</w:t>
      </w:r>
      <w:r w:rsidRPr="008F606E">
        <w:t xml:space="preserve">The phrase </w:t>
      </w:r>
      <w:r w:rsidRPr="008F606E">
        <w:rPr>
          <w:i/>
        </w:rPr>
        <w:t>good and evil</w:t>
      </w:r>
      <w:r w:rsidRPr="008F606E">
        <w:t xml:space="preserve"> has no moral overtones</w:t>
      </w:r>
      <w:r w:rsidRPr="00B44C72">
        <w:t>,</w:t>
      </w:r>
      <w:r>
        <w:t xml:space="preserve"> </w:t>
      </w:r>
      <w:r w:rsidRPr="008F606E">
        <w:t>and it seems to refer to the totality of knowledge</w:t>
      </w:r>
      <w:r w:rsidRPr="00B44C72">
        <w:t xml:space="preserve"> (</w:t>
      </w:r>
      <w:r w:rsidRPr="008F606E">
        <w:rPr>
          <w:i/>
        </w:rPr>
        <w:t>cf</w:t>
      </w:r>
      <w:r w:rsidRPr="00B44C72">
        <w:t>.,</w:t>
      </w:r>
      <w:r>
        <w:rPr>
          <w:i/>
        </w:rPr>
        <w:t xml:space="preserve"> </w:t>
      </w:r>
      <w:r w:rsidRPr="008F606E">
        <w:t>31</w:t>
      </w:r>
      <w:r w:rsidRPr="00B44C72">
        <w:t>:</w:t>
      </w:r>
      <w:r w:rsidRPr="008F606E">
        <w:t>24</w:t>
      </w:r>
      <w:r w:rsidRPr="00B44C72">
        <w:t>,</w:t>
      </w:r>
      <w:r>
        <w:t xml:space="preserve"> </w:t>
      </w:r>
      <w:r w:rsidRPr="008F606E">
        <w:t>29</w:t>
      </w:r>
      <w:r w:rsidRPr="00B44C72">
        <w:t xml:space="preserve">: </w:t>
      </w:r>
      <w:r w:rsidRPr="008F606E">
        <w:t>2 Sam 13</w:t>
      </w:r>
      <w:r w:rsidRPr="00B44C72">
        <w:t>:</w:t>
      </w:r>
      <w:r w:rsidRPr="008F606E">
        <w:t>22</w:t>
      </w:r>
      <w:r w:rsidRPr="00B44C72">
        <w:t xml:space="preserve">; </w:t>
      </w:r>
      <w:r w:rsidRPr="008F606E">
        <w:t>etc</w:t>
      </w:r>
      <w:r w:rsidRPr="00B44C72">
        <w:t xml:space="preserve">.). </w:t>
      </w:r>
      <w:r w:rsidRPr="008F606E">
        <w:t>What is meant then in the exclusion of the tree of knowledge from human control seems to be that man and woman cannot acquire universal knowledge</w:t>
      </w:r>
      <w:r w:rsidRPr="00B44C72">
        <w:t xml:space="preserve">. </w:t>
      </w:r>
      <w:r w:rsidRPr="008F606E">
        <w:t>Such knowledge would give a mastery over their own existence</w:t>
      </w:r>
      <w:r w:rsidRPr="00B44C72">
        <w:t>,</w:t>
      </w:r>
      <w:r>
        <w:t xml:space="preserve"> </w:t>
      </w:r>
      <w:r w:rsidRPr="008F606E">
        <w:t>and would place them in a position of self-sufficiency and autonomy with regard to God</w:t>
      </w:r>
      <w:r w:rsidRPr="00B44C72">
        <w:t xml:space="preserve">. </w:t>
      </w:r>
      <w:r w:rsidRPr="008F606E">
        <w:t>In seeking such knowledge and autonomy man and woman would overstep the limits decreed for them by God</w:t>
      </w:r>
      <w:r w:rsidRPr="00B44C72">
        <w:t>,</w:t>
      </w:r>
      <w:r>
        <w:t xml:space="preserve"> </w:t>
      </w:r>
      <w:r w:rsidRPr="008F606E">
        <w:t>and the punishment for such arrogance is expressed in terms of death</w:t>
      </w:r>
      <w:r w:rsidRPr="00B44C72">
        <w:t>.</w:t>
      </w:r>
      <w:r>
        <w:t>”</w:t>
      </w:r>
      <w:r w:rsidRPr="00B44C72">
        <w:t xml:space="preserve"> (</w:t>
      </w:r>
      <w:r>
        <w:t xml:space="preserve">Maher </w:t>
      </w:r>
      <w:r w:rsidRPr="008F606E">
        <w:t>38</w:t>
      </w:r>
      <w:r w:rsidRPr="00B44C72">
        <w:t>)</w:t>
      </w:r>
    </w:p>
    <w:p w14:paraId="3B2F7A8E" w14:textId="77777777" w:rsidR="00CF27FD" w:rsidRPr="008F606E" w:rsidRDefault="00CF27FD" w:rsidP="00BC78AB">
      <w:pPr>
        <w:numPr>
          <w:ilvl w:val="3"/>
          <w:numId w:val="3"/>
        </w:numPr>
      </w:pPr>
      <w:r>
        <w:t>“. . .</w:t>
      </w:r>
      <w:r w:rsidRPr="00B44C72">
        <w:t xml:space="preserve"> </w:t>
      </w:r>
      <w:r>
        <w:t>“</w:t>
      </w:r>
      <w:r w:rsidRPr="008F606E">
        <w:t>good and bad</w:t>
      </w:r>
      <w:r>
        <w:t>”</w:t>
      </w:r>
      <w:r w:rsidRPr="00B44C72">
        <w:t xml:space="preserve"> </w:t>
      </w:r>
      <w:r w:rsidRPr="008F606E">
        <w:t>is not a disjunctive but a collective</w:t>
      </w:r>
      <w:r w:rsidRPr="00B44C72">
        <w:t>,</w:t>
      </w:r>
      <w:r>
        <w:t xml:space="preserve"> </w:t>
      </w:r>
      <w:r w:rsidRPr="008F606E">
        <w:t>as in Numbers 24</w:t>
      </w:r>
      <w:r w:rsidRPr="00B44C72">
        <w:t>:</w:t>
      </w:r>
      <w:r w:rsidRPr="008F606E">
        <w:t>13 or Deuteronomy 1</w:t>
      </w:r>
      <w:r w:rsidRPr="00B44C72">
        <w:t>:</w:t>
      </w:r>
      <w:r w:rsidRPr="008F606E">
        <w:t>39</w:t>
      </w:r>
      <w:r w:rsidRPr="00B44C72">
        <w:t xml:space="preserve">: </w:t>
      </w:r>
      <w:r w:rsidRPr="008F606E">
        <w:t>it means the whole area of what is encompassed by</w:t>
      </w:r>
      <w:r w:rsidRPr="00B44C72">
        <w:t xml:space="preserve"> </w:t>
      </w:r>
      <w:r>
        <w:t>“</w:t>
      </w:r>
      <w:r w:rsidRPr="008F606E">
        <w:t>good and bad</w:t>
      </w:r>
      <w:r w:rsidRPr="00B44C72">
        <w:t>,</w:t>
      </w:r>
      <w:r>
        <w:t>”</w:t>
      </w:r>
      <w:r w:rsidRPr="00B44C72">
        <w:t xml:space="preserve"> </w:t>
      </w:r>
      <w:r w:rsidRPr="008F606E">
        <w:t>the good as well as the bad</w:t>
      </w:r>
      <w:r w:rsidRPr="00B44C72">
        <w:t>.</w:t>
      </w:r>
      <w:r>
        <w:t>”</w:t>
      </w:r>
      <w:r w:rsidRPr="00B44C72">
        <w:t xml:space="preserve"> (</w:t>
      </w:r>
      <w:r>
        <w:t xml:space="preserve">Vawter </w:t>
      </w:r>
      <w:r w:rsidRPr="008F606E">
        <w:t>71</w:t>
      </w:r>
      <w:r w:rsidRPr="00B44C72">
        <w:t>)</w:t>
      </w:r>
    </w:p>
    <w:p w14:paraId="277D6F02" w14:textId="77777777" w:rsidR="00CF27FD" w:rsidRPr="008F606E" w:rsidRDefault="00CF27FD" w:rsidP="00BC78AB">
      <w:pPr>
        <w:numPr>
          <w:ilvl w:val="3"/>
          <w:numId w:val="3"/>
        </w:numPr>
      </w:pPr>
      <w:r>
        <w:t>“</w:t>
      </w:r>
      <w:r w:rsidRPr="008F606E">
        <w:t xml:space="preserve">knowledge of good and bad does not necessarily entail some kind of immorality </w:t>
      </w:r>
      <w:r>
        <w:t>. . .</w:t>
      </w:r>
      <w:r w:rsidRPr="00B44C72">
        <w:t xml:space="preserve"> </w:t>
      </w:r>
      <w:r>
        <w:t>“</w:t>
      </w:r>
      <w:r w:rsidRPr="008F606E">
        <w:t>Good and bad</w:t>
      </w:r>
      <w:r>
        <w:t>”</w:t>
      </w:r>
      <w:r w:rsidRPr="00B44C72">
        <w:t xml:space="preserve"> </w:t>
      </w:r>
      <w:r w:rsidRPr="008F606E">
        <w:t>can run the gamut of literally everything</w:t>
      </w:r>
      <w:r w:rsidRPr="00B44C72">
        <w:t>.</w:t>
      </w:r>
      <w:r>
        <w:t>”</w:t>
      </w:r>
      <w:r w:rsidRPr="00B44C72">
        <w:t xml:space="preserve"> </w:t>
      </w:r>
      <w:r w:rsidRPr="008F606E">
        <w:t>E</w:t>
      </w:r>
      <w:r w:rsidRPr="00B44C72">
        <w:t>.</w:t>
      </w:r>
      <w:r w:rsidRPr="008F606E">
        <w:t>g</w:t>
      </w:r>
      <w:r w:rsidRPr="00B44C72">
        <w:t>.,</w:t>
      </w:r>
      <w:r>
        <w:t xml:space="preserve"> </w:t>
      </w:r>
      <w:r w:rsidRPr="008F606E">
        <w:t>in Zeph 1</w:t>
      </w:r>
      <w:r w:rsidRPr="00B44C72">
        <w:t>:</w:t>
      </w:r>
      <w:r w:rsidRPr="008F606E">
        <w:t>12</w:t>
      </w:r>
      <w:r w:rsidRPr="00B44C72">
        <w:t xml:space="preserve">, </w:t>
      </w:r>
      <w:r>
        <w:t>“</w:t>
      </w:r>
      <w:r w:rsidRPr="008F606E">
        <w:t>The thoughtless inhabitants of Jerusalem who say in their hearts</w:t>
      </w:r>
      <w:r w:rsidRPr="00B44C72">
        <w:t xml:space="preserve">, </w:t>
      </w:r>
      <w:r>
        <w:t>“</w:t>
      </w:r>
      <w:r w:rsidRPr="008F606E">
        <w:t>Neither good nor evil can the L</w:t>
      </w:r>
      <w:r w:rsidRPr="008F606E">
        <w:rPr>
          <w:smallCaps/>
        </w:rPr>
        <w:t>ord</w:t>
      </w:r>
      <w:r w:rsidRPr="008F606E">
        <w:t xml:space="preserve"> do</w:t>
      </w:r>
      <w:r>
        <w:t>”</w:t>
      </w:r>
      <w:r w:rsidRPr="00B44C72">
        <w:t xml:space="preserve"> [</w:t>
      </w:r>
      <w:r w:rsidRPr="008F606E">
        <w:t>affirm</w:t>
      </w:r>
      <w:r w:rsidRPr="00B44C72">
        <w:t xml:space="preserve">] </w:t>
      </w:r>
      <w:r w:rsidRPr="008F606E">
        <w:t>that God will do nothing at all</w:t>
      </w:r>
      <w:r>
        <w:t>. . . .</w:t>
      </w:r>
      <w:r w:rsidRPr="00B44C72">
        <w:t xml:space="preserve"> </w:t>
      </w:r>
      <w:r>
        <w:t>“</w:t>
      </w:r>
      <w:r w:rsidRPr="008F606E">
        <w:t>the knowledge of good and bad</w:t>
      </w:r>
      <w:r>
        <w:t>”</w:t>
      </w:r>
      <w:r w:rsidRPr="00B44C72">
        <w:t xml:space="preserve"> </w:t>
      </w:r>
      <w:r w:rsidRPr="008F606E">
        <w:t>may signify nothing more or less than</w:t>
      </w:r>
      <w:r w:rsidRPr="00B44C72">
        <w:t xml:space="preserve"> </w:t>
      </w:r>
      <w:r>
        <w:t>“</w:t>
      </w:r>
      <w:r w:rsidRPr="008F606E">
        <w:t>knowledge</w:t>
      </w:r>
      <w:r>
        <w:t>”</w:t>
      </w:r>
      <w:r w:rsidRPr="00B44C72">
        <w:t xml:space="preserve"> </w:t>
      </w:r>
      <w:r w:rsidRPr="008F606E">
        <w:t>full stop</w:t>
      </w:r>
      <w:r w:rsidRPr="00B44C72">
        <w:t>.</w:t>
      </w:r>
      <w:r>
        <w:t>”</w:t>
      </w:r>
      <w:r w:rsidRPr="00B44C72">
        <w:t xml:space="preserve"> (</w:t>
      </w:r>
      <w:r>
        <w:t xml:space="preserve">Vawter </w:t>
      </w:r>
      <w:r w:rsidRPr="008F606E">
        <w:t>71</w:t>
      </w:r>
      <w:r w:rsidRPr="00B44C72">
        <w:t>)</w:t>
      </w:r>
    </w:p>
    <w:p w14:paraId="121855E7" w14:textId="77777777" w:rsidR="00CF27FD" w:rsidRPr="008F606E" w:rsidRDefault="00CF27FD" w:rsidP="00BC78AB">
      <w:pPr>
        <w:numPr>
          <w:ilvl w:val="3"/>
          <w:numId w:val="3"/>
        </w:numPr>
      </w:pPr>
      <w:r>
        <w:t>“</w:t>
      </w:r>
      <w:r w:rsidRPr="008F606E">
        <w:t xml:space="preserve">while God quite properly can forbid man to do </w:t>
      </w:r>
      <w:proofErr w:type="spellStart"/>
      <w:r w:rsidRPr="008F606E">
        <w:t>wht</w:t>
      </w:r>
      <w:proofErr w:type="spellEnd"/>
      <w:r w:rsidRPr="008F606E">
        <w:t xml:space="preserve"> is bad</w:t>
      </w:r>
      <w:r w:rsidRPr="00B44C72">
        <w:t>,</w:t>
      </w:r>
      <w:r>
        <w:t xml:space="preserve"> </w:t>
      </w:r>
      <w:r w:rsidRPr="008F606E">
        <w:t>he could not—not in the biblical perspective of the freedom and relative autonomy which are bestowed on man—forbid him the option of choosing between good and bad</w:t>
      </w:r>
      <w:r w:rsidRPr="00B44C72">
        <w:t>,</w:t>
      </w:r>
      <w:r>
        <w:t xml:space="preserve"> </w:t>
      </w:r>
      <w:r w:rsidRPr="008F606E">
        <w:t>if that were what this knowledge was all about</w:t>
      </w:r>
      <w:r w:rsidRPr="00B44C72">
        <w:t>.</w:t>
      </w:r>
      <w:r>
        <w:t>”</w:t>
      </w:r>
      <w:r w:rsidRPr="00B44C72">
        <w:t xml:space="preserve"> (</w:t>
      </w:r>
      <w:r>
        <w:t xml:space="preserve">Vawter </w:t>
      </w:r>
      <w:r w:rsidRPr="008F606E">
        <w:t>72</w:t>
      </w:r>
      <w:r w:rsidRPr="00B44C72">
        <w:t>)</w:t>
      </w:r>
    </w:p>
    <w:p w14:paraId="4AA43EE8" w14:textId="77777777" w:rsidR="00CF27FD" w:rsidRPr="008F606E" w:rsidRDefault="00CF27FD" w:rsidP="00BC78AB">
      <w:pPr>
        <w:numPr>
          <w:ilvl w:val="3"/>
          <w:numId w:val="3"/>
        </w:numPr>
      </w:pPr>
      <w:r>
        <w:t>“</w:t>
      </w:r>
      <w:r w:rsidRPr="008F606E">
        <w:t>Some exegetes would explain the name of the tree to mean that man</w:t>
      </w:r>
      <w:r w:rsidRPr="00B44C72">
        <w:t>,</w:t>
      </w:r>
      <w:r>
        <w:t xml:space="preserve"> </w:t>
      </w:r>
      <w:r w:rsidRPr="008F606E">
        <w:t>by eating of this fruit</w:t>
      </w:r>
      <w:r w:rsidRPr="00B44C72">
        <w:t>,</w:t>
      </w:r>
      <w:r>
        <w:t xml:space="preserve"> </w:t>
      </w:r>
      <w:r w:rsidRPr="008F606E">
        <w:t>wished to assume the right of deciding for himself what is good and what is evil in the moral order</w:t>
      </w:r>
      <w:r w:rsidRPr="00B44C72">
        <w:t xml:space="preserve"> (</w:t>
      </w:r>
      <w:r w:rsidRPr="008F606E">
        <w:t>cf</w:t>
      </w:r>
      <w:r w:rsidRPr="00B44C72">
        <w:t xml:space="preserve">. </w:t>
      </w:r>
      <w:r w:rsidRPr="008F606E">
        <w:t>Is 5</w:t>
      </w:r>
      <w:r w:rsidRPr="00B44C72">
        <w:t>,</w:t>
      </w:r>
      <w:r w:rsidRPr="008F606E">
        <w:t>20</w:t>
      </w:r>
      <w:r w:rsidRPr="00B44C72">
        <w:t xml:space="preserve">; </w:t>
      </w:r>
      <w:r w:rsidRPr="008F606E">
        <w:t>Am 5</w:t>
      </w:r>
      <w:r w:rsidRPr="00B44C72">
        <w:t>,</w:t>
      </w:r>
      <w:r w:rsidRPr="008F606E">
        <w:t>14f</w:t>
      </w:r>
      <w:r w:rsidRPr="00B44C72">
        <w:t>). [</w:t>
      </w:r>
      <w:r w:rsidRPr="008F606E">
        <w:t>But</w:t>
      </w:r>
      <w:r w:rsidRPr="00B44C72">
        <w:t>],</w:t>
      </w:r>
      <w:r>
        <w:t xml:space="preserve"> </w:t>
      </w:r>
      <w:r w:rsidRPr="008F606E">
        <w:t>just as with the tree of life</w:t>
      </w:r>
      <w:r w:rsidRPr="00B44C72">
        <w:t>,</w:t>
      </w:r>
      <w:r>
        <w:t xml:space="preserve"> </w:t>
      </w:r>
      <w:r w:rsidRPr="008F606E">
        <w:t>so also with this tree</w:t>
      </w:r>
      <w:r w:rsidRPr="00B44C72">
        <w:t xml:space="preserve">: </w:t>
      </w:r>
      <w:r w:rsidRPr="008F606E">
        <w:t xml:space="preserve">it gets its name from its </w:t>
      </w:r>
      <w:r w:rsidRPr="008F606E">
        <w:rPr>
          <w:i/>
        </w:rPr>
        <w:t>effects</w:t>
      </w:r>
      <w:r>
        <w:t>. . . .</w:t>
      </w:r>
      <w:r w:rsidRPr="00B44C72">
        <w:t xml:space="preserve"> </w:t>
      </w:r>
      <w:r w:rsidRPr="008F606E">
        <w:t xml:space="preserve">presumption to decide for themselves </w:t>
      </w:r>
      <w:r>
        <w:t>. . .</w:t>
      </w:r>
      <w:r w:rsidRPr="00B44C72">
        <w:t xml:space="preserve"> </w:t>
      </w:r>
      <w:r w:rsidRPr="008F606E">
        <w:t xml:space="preserve">would be the </w:t>
      </w:r>
      <w:r w:rsidRPr="008F606E">
        <w:rPr>
          <w:i/>
        </w:rPr>
        <w:t>cause</w:t>
      </w:r>
      <w:r w:rsidRPr="008F606E">
        <w:t xml:space="preserve"> </w:t>
      </w:r>
      <w:r>
        <w:t>. . .”</w:t>
      </w:r>
      <w:r w:rsidRPr="00B44C72">
        <w:t xml:space="preserve"> (</w:t>
      </w:r>
      <w:r>
        <w:t xml:space="preserve">Hartman </w:t>
      </w:r>
      <w:r w:rsidRPr="008F606E">
        <w:t>33</w:t>
      </w:r>
      <w:r w:rsidRPr="00B44C72">
        <w:t>)</w:t>
      </w:r>
    </w:p>
    <w:p w14:paraId="1A0E28C5" w14:textId="77777777" w:rsidR="00CF27FD" w:rsidRPr="008F606E" w:rsidRDefault="00CF27FD" w:rsidP="00BC78AB">
      <w:pPr>
        <w:numPr>
          <w:ilvl w:val="2"/>
          <w:numId w:val="3"/>
        </w:numPr>
      </w:pPr>
      <w:r w:rsidRPr="008F606E">
        <w:t>The tree is not mentioned in the OT outside Gen 2</w:t>
      </w:r>
      <w:r w:rsidRPr="00B44C72">
        <w:t>:</w:t>
      </w:r>
      <w:r w:rsidRPr="008F606E">
        <w:t>4b-3</w:t>
      </w:r>
      <w:r w:rsidRPr="00B44C72">
        <w:t>:</w:t>
      </w:r>
      <w:r w:rsidRPr="008F606E">
        <w:t>24</w:t>
      </w:r>
      <w:r w:rsidRPr="00B44C72">
        <w:t>. (</w:t>
      </w:r>
      <w:r>
        <w:t xml:space="preserve">Maher </w:t>
      </w:r>
      <w:r w:rsidRPr="008F606E">
        <w:t>38</w:t>
      </w:r>
      <w:r w:rsidRPr="00B44C72">
        <w:t>)</w:t>
      </w:r>
    </w:p>
    <w:p w14:paraId="2C3EC2EB"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t>both trees</w:t>
      </w:r>
    </w:p>
    <w:p w14:paraId="7EC8716E" w14:textId="77777777" w:rsidR="00CF27FD" w:rsidRPr="008F606E" w:rsidRDefault="00CF27FD" w:rsidP="00BC78AB">
      <w:pPr>
        <w:numPr>
          <w:ilvl w:val="2"/>
          <w:numId w:val="3"/>
        </w:numPr>
      </w:pPr>
      <w:r>
        <w:t>“</w:t>
      </w:r>
      <w:r w:rsidRPr="008F606E">
        <w:t>Objective or not</w:t>
      </w:r>
      <w:r w:rsidRPr="00B44C72">
        <w:t>,</w:t>
      </w:r>
      <w:r>
        <w:t xml:space="preserve"> </w:t>
      </w:r>
      <w:r w:rsidRPr="008F606E">
        <w:t>these trees stand for historical realities</w:t>
      </w:r>
      <w:r w:rsidRPr="00B44C72">
        <w:t>,</w:t>
      </w:r>
      <w:r>
        <w:t xml:space="preserve"> </w:t>
      </w:r>
      <w:r w:rsidRPr="008F606E">
        <w:t>the condition of our first parents before the Fall</w:t>
      </w:r>
      <w:r w:rsidRPr="00B44C72">
        <w:t>,</w:t>
      </w:r>
      <w:r>
        <w:t xml:space="preserve"> </w:t>
      </w:r>
      <w:r w:rsidRPr="008F606E">
        <w:t>their happiness</w:t>
      </w:r>
      <w:r w:rsidRPr="00B44C72">
        <w:t>,</w:t>
      </w:r>
      <w:r>
        <w:t xml:space="preserve"> </w:t>
      </w:r>
      <w:r w:rsidRPr="008F606E">
        <w:t>and their trial</w:t>
      </w:r>
      <w:r w:rsidRPr="00B44C72">
        <w:t>.</w:t>
      </w:r>
      <w:r>
        <w:t>”</w:t>
      </w:r>
      <w:r w:rsidRPr="00B44C72">
        <w:t xml:space="preserve"> (</w:t>
      </w:r>
      <w:proofErr w:type="spellStart"/>
      <w:r>
        <w:t>Hauret</w:t>
      </w:r>
      <w:proofErr w:type="spellEnd"/>
      <w:r>
        <w:t xml:space="preserve"> </w:t>
      </w:r>
      <w:r w:rsidRPr="008F606E">
        <w:t>179</w:t>
      </w:r>
      <w:r w:rsidRPr="00B44C72">
        <w:t>)</w:t>
      </w:r>
    </w:p>
    <w:p w14:paraId="6AB494C6" w14:textId="77777777" w:rsidR="00CF27FD" w:rsidRPr="008F606E" w:rsidRDefault="00CF27FD" w:rsidP="00CF27FD">
      <w:pPr>
        <w:ind w:left="432" w:hanging="432"/>
      </w:pPr>
    </w:p>
    <w:p w14:paraId="2CBC6E09" w14:textId="77777777" w:rsidR="00CF27FD" w:rsidRPr="008F606E" w:rsidRDefault="00CF27FD" w:rsidP="00BC78AB">
      <w:pPr>
        <w:pStyle w:val="ListParagraph"/>
        <w:numPr>
          <w:ilvl w:val="0"/>
          <w:numId w:val="3"/>
        </w:numPr>
      </w:pPr>
      <w:r w:rsidRPr="008F606E">
        <w:rPr>
          <w:b/>
          <w:bCs/>
        </w:rPr>
        <w:t>2</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10-14</w:t>
      </w:r>
    </w:p>
    <w:p w14:paraId="53D61DA5" w14:textId="77777777" w:rsidR="00CF27FD" w:rsidRPr="008F606E" w:rsidRDefault="00CF27FD" w:rsidP="00BC78AB">
      <w:pPr>
        <w:numPr>
          <w:ilvl w:val="1"/>
          <w:numId w:val="3"/>
        </w:numPr>
      </w:pPr>
      <w:r w:rsidRPr="008F606E">
        <w:t>purpose</w:t>
      </w:r>
    </w:p>
    <w:p w14:paraId="583C1CA1" w14:textId="77777777" w:rsidR="00CF27FD" w:rsidRPr="008F606E" w:rsidRDefault="00CF27FD" w:rsidP="00BC78AB">
      <w:pPr>
        <w:numPr>
          <w:ilvl w:val="2"/>
          <w:numId w:val="3"/>
        </w:numPr>
      </w:pPr>
      <w:r>
        <w:t>“</w:t>
      </w:r>
      <w:r w:rsidRPr="008F606E">
        <w:t>to suggest that the garden enjoyed an abundance of water</w:t>
      </w:r>
      <w:r w:rsidRPr="00B44C72">
        <w:t>.</w:t>
      </w:r>
      <w:r>
        <w:t>”</w:t>
      </w:r>
      <w:r w:rsidRPr="00B44C72">
        <w:t xml:space="preserve"> (</w:t>
      </w:r>
      <w:r>
        <w:t xml:space="preserve">Maher </w:t>
      </w:r>
      <w:r w:rsidRPr="008F606E">
        <w:t>37</w:t>
      </w:r>
      <w:r w:rsidRPr="00B44C72">
        <w:t>)</w:t>
      </w:r>
    </w:p>
    <w:p w14:paraId="15233697" w14:textId="77777777" w:rsidR="00CF27FD" w:rsidRPr="008F606E" w:rsidRDefault="00CF27FD" w:rsidP="00BC78AB">
      <w:pPr>
        <w:numPr>
          <w:ilvl w:val="2"/>
          <w:numId w:val="3"/>
        </w:numPr>
      </w:pPr>
      <w:r>
        <w:t>“</w:t>
      </w:r>
      <w:r w:rsidRPr="008F606E">
        <w:t>to localize Eden</w:t>
      </w:r>
      <w:r w:rsidRPr="00B44C72">
        <w:t>.</w:t>
      </w:r>
      <w:r>
        <w:t>”</w:t>
      </w:r>
      <w:r w:rsidRPr="00B44C72">
        <w:t xml:space="preserve"> (</w:t>
      </w:r>
      <w:r>
        <w:t xml:space="preserve">Maher </w:t>
      </w:r>
      <w:r w:rsidRPr="008F606E">
        <w:t>37</w:t>
      </w:r>
      <w:r w:rsidRPr="00B44C72">
        <w:t>)</w:t>
      </w:r>
    </w:p>
    <w:p w14:paraId="02F1FA21" w14:textId="77777777" w:rsidR="00CF27FD" w:rsidRPr="008F606E" w:rsidRDefault="00CF27FD" w:rsidP="00BC78AB">
      <w:pPr>
        <w:numPr>
          <w:ilvl w:val="2"/>
          <w:numId w:val="3"/>
        </w:numPr>
      </w:pPr>
      <w:r w:rsidRPr="008F606E">
        <w:t>To associate paradise with territory within the rivers</w:t>
      </w:r>
      <w:r w:rsidRPr="00B44C72">
        <w:t>. (</w:t>
      </w:r>
      <w:r>
        <w:t xml:space="preserve">Maly </w:t>
      </w:r>
      <w:r w:rsidRPr="008F606E">
        <w:t>12</w:t>
      </w:r>
      <w:r w:rsidRPr="00B44C72">
        <w:t>)</w:t>
      </w:r>
    </w:p>
    <w:p w14:paraId="18156B1B"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t>“</w:t>
      </w:r>
      <w:r w:rsidRPr="008F606E">
        <w:t>Four rivers well up from the deep of the underworld and spread towards the four points of the compass</w:t>
      </w:r>
      <w:r>
        <w:t>. . . .</w:t>
      </w:r>
      <w:r w:rsidRPr="00B44C72">
        <w:t xml:space="preserve"> </w:t>
      </w:r>
      <w:r w:rsidRPr="008F606E">
        <w:t>Eden is fully watered in all its parts</w:t>
      </w:r>
      <w:r w:rsidRPr="00B44C72">
        <w:t>.</w:t>
      </w:r>
      <w:r>
        <w:t>”</w:t>
      </w:r>
      <w:r w:rsidRPr="00B44C72">
        <w:t xml:space="preserve"> (</w:t>
      </w:r>
      <w:proofErr w:type="spellStart"/>
      <w:r>
        <w:t>Hauret</w:t>
      </w:r>
      <w:proofErr w:type="spellEnd"/>
      <w:r>
        <w:t xml:space="preserve"> </w:t>
      </w:r>
      <w:r w:rsidRPr="008F606E">
        <w:t>98</w:t>
      </w:r>
      <w:r w:rsidRPr="00B44C72">
        <w:t>)</w:t>
      </w:r>
    </w:p>
    <w:p w14:paraId="08BA973F" w14:textId="77777777" w:rsidR="00CF27FD" w:rsidRPr="008F606E" w:rsidRDefault="00CF27FD" w:rsidP="00BC78AB">
      <w:pPr>
        <w:numPr>
          <w:ilvl w:val="1"/>
          <w:numId w:val="3"/>
        </w:numPr>
      </w:pPr>
      <w:r w:rsidRPr="008F606E">
        <w:t>The four rivers are probably</w:t>
      </w:r>
      <w:r w:rsidRPr="00B44C72">
        <w:t xml:space="preserve"> (</w:t>
      </w:r>
      <w:r w:rsidRPr="008F606E">
        <w:t>W to E</w:t>
      </w:r>
      <w:r w:rsidRPr="00B44C72">
        <w:t xml:space="preserve">) </w:t>
      </w:r>
      <w:r w:rsidRPr="008F606E">
        <w:t>Euphrates</w:t>
      </w:r>
      <w:r w:rsidRPr="00B44C72">
        <w:t>,</w:t>
      </w:r>
      <w:r>
        <w:t xml:space="preserve"> </w:t>
      </w:r>
      <w:r w:rsidRPr="008F606E">
        <w:t>Tigris</w:t>
      </w:r>
      <w:r w:rsidRPr="00B44C72">
        <w:t>,</w:t>
      </w:r>
      <w:r>
        <w:t xml:space="preserve"> </w:t>
      </w:r>
      <w:r w:rsidRPr="008F606E">
        <w:t>Kerka</w:t>
      </w:r>
      <w:r w:rsidRPr="00B44C72">
        <w:t>,</w:t>
      </w:r>
      <w:r>
        <w:t xml:space="preserve"> </w:t>
      </w:r>
      <w:r w:rsidRPr="008F606E">
        <w:t>and Wadi Karum</w:t>
      </w:r>
      <w:r w:rsidRPr="00B44C72">
        <w:t>. (</w:t>
      </w:r>
      <w:proofErr w:type="spellStart"/>
      <w:r>
        <w:t>Hauret</w:t>
      </w:r>
      <w:proofErr w:type="spellEnd"/>
      <w:r>
        <w:t xml:space="preserve"> </w:t>
      </w:r>
      <w:r w:rsidRPr="008F606E">
        <w:t>99</w:t>
      </w:r>
      <w:r w:rsidRPr="00B44C72">
        <w:t>)</w:t>
      </w:r>
    </w:p>
    <w:p w14:paraId="79490B59" w14:textId="77777777" w:rsidR="00CF27FD" w:rsidRPr="008F606E" w:rsidRDefault="00CF27FD" w:rsidP="00BC78AB">
      <w:pPr>
        <w:numPr>
          <w:ilvl w:val="1"/>
          <w:numId w:val="3"/>
        </w:numPr>
      </w:pPr>
      <w:r w:rsidRPr="008F606E">
        <w:t>Pishon and Gihon</w:t>
      </w:r>
      <w:r w:rsidRPr="00B44C72">
        <w:t xml:space="preserve"> </w:t>
      </w:r>
      <w:r>
        <w:t>“</w:t>
      </w:r>
      <w:r w:rsidRPr="008F606E">
        <w:t>must be lesser rivers in Mesopotamia</w:t>
      </w:r>
      <w:r w:rsidRPr="00B44C72">
        <w:t>.</w:t>
      </w:r>
      <w:r>
        <w:t>”</w:t>
      </w:r>
      <w:r w:rsidRPr="00B44C72">
        <w:t xml:space="preserve"> (</w:t>
      </w:r>
      <w:r>
        <w:t xml:space="preserve">Maher </w:t>
      </w:r>
      <w:r w:rsidRPr="008F606E">
        <w:t>37</w:t>
      </w:r>
      <w:r w:rsidRPr="00B44C72">
        <w:t>)</w:t>
      </w:r>
    </w:p>
    <w:p w14:paraId="02454FC5" w14:textId="77777777" w:rsidR="00CF27FD" w:rsidRPr="008F606E" w:rsidRDefault="00CF27FD" w:rsidP="00BC78AB">
      <w:pPr>
        <w:numPr>
          <w:ilvl w:val="1"/>
          <w:numId w:val="3"/>
        </w:numPr>
      </w:pPr>
      <w:r w:rsidRPr="008F606E">
        <w:t>But</w:t>
      </w:r>
      <w:r w:rsidRPr="00B44C72">
        <w:t xml:space="preserve"> </w:t>
      </w:r>
      <w:r>
        <w:t>“</w:t>
      </w:r>
      <w:r w:rsidRPr="008F606E">
        <w:t>we do not know whether the writer had in his mind anything remotely resembling the now known geography of the Middle East</w:t>
      </w:r>
      <w:r w:rsidRPr="00B44C72">
        <w:t>.</w:t>
      </w:r>
      <w:r>
        <w:t>”</w:t>
      </w:r>
      <w:r w:rsidRPr="00B44C72">
        <w:t xml:space="preserve"> (</w:t>
      </w:r>
      <w:r>
        <w:t xml:space="preserve">Davidson </w:t>
      </w:r>
      <w:r w:rsidRPr="008F606E">
        <w:t>33</w:t>
      </w:r>
      <w:r w:rsidRPr="00B44C72">
        <w:t>)</w:t>
      </w:r>
    </w:p>
    <w:p w14:paraId="3811E48D" w14:textId="77777777" w:rsidR="00CF27FD" w:rsidRPr="008F606E" w:rsidRDefault="00CF27FD" w:rsidP="00BC78AB">
      <w:pPr>
        <w:numPr>
          <w:ilvl w:val="1"/>
          <w:numId w:val="3"/>
        </w:numPr>
      </w:pPr>
      <w:r>
        <w:t>“</w:t>
      </w:r>
      <w:r w:rsidRPr="008F606E">
        <w:t>this is a primitive geography done by someone who was not personally familiar with any of it</w:t>
      </w:r>
      <w:r w:rsidRPr="00B44C72">
        <w:t xml:space="preserve">. </w:t>
      </w:r>
      <w:r w:rsidRPr="008F606E">
        <w:t>We may be one hundred and eighty degrees wrong in our replotting of it just as he may have been one hundred and eighty degrees wrong in plotting it in the first place</w:t>
      </w:r>
      <w:r w:rsidRPr="00B44C72">
        <w:t>.</w:t>
      </w:r>
      <w:r>
        <w:t>”</w:t>
      </w:r>
      <w:r w:rsidRPr="00B44C72">
        <w:t xml:space="preserve"> (</w:t>
      </w:r>
      <w:r>
        <w:t xml:space="preserve">Vawter </w:t>
      </w:r>
      <w:r w:rsidRPr="008F606E">
        <w:t>70</w:t>
      </w:r>
      <w:r w:rsidRPr="00B44C72">
        <w:t>)</w:t>
      </w:r>
    </w:p>
    <w:p w14:paraId="2179C09B" w14:textId="77777777" w:rsidR="00CF27FD" w:rsidRPr="008F606E" w:rsidRDefault="00CF27FD" w:rsidP="00CF27FD">
      <w:pPr>
        <w:ind w:left="432" w:hanging="432"/>
      </w:pPr>
    </w:p>
    <w:p w14:paraId="56DEBA72"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10</w:t>
      </w:r>
    </w:p>
    <w:p w14:paraId="39A393D6" w14:textId="77777777" w:rsidR="00CF27FD" w:rsidRPr="008F606E" w:rsidRDefault="00CF27FD" w:rsidP="00BC78AB">
      <w:pPr>
        <w:numPr>
          <w:ilvl w:val="1"/>
          <w:numId w:val="3"/>
        </w:numPr>
      </w:pPr>
      <w:r w:rsidRPr="008F606E">
        <w:rPr>
          <w:i/>
        </w:rPr>
        <w:t>river flowed</w:t>
      </w:r>
    </w:p>
    <w:p w14:paraId="536B4C36" w14:textId="77777777" w:rsidR="00CF27FD" w:rsidRPr="008F606E" w:rsidRDefault="00CF27FD" w:rsidP="00BC78AB">
      <w:pPr>
        <w:numPr>
          <w:ilvl w:val="2"/>
          <w:numId w:val="3"/>
        </w:numPr>
      </w:pPr>
      <w:r>
        <w:t>“</w:t>
      </w:r>
      <w:r w:rsidRPr="008F606E">
        <w:t>The text does not say that the garden produced a river that watered the whole earth</w:t>
      </w:r>
      <w:r w:rsidRPr="00B44C72">
        <w:t>,</w:t>
      </w:r>
      <w:r>
        <w:t xml:space="preserve"> </w:t>
      </w:r>
      <w:r w:rsidRPr="008F606E">
        <w:t>as some commentators have seemed to think</w:t>
      </w:r>
      <w:r w:rsidRPr="00B44C72">
        <w:t>.</w:t>
      </w:r>
      <w:r>
        <w:t>”</w:t>
      </w:r>
      <w:r w:rsidRPr="00B44C72">
        <w:t xml:space="preserve"> (</w:t>
      </w:r>
      <w:r>
        <w:t xml:space="preserve">Vawter </w:t>
      </w:r>
      <w:r w:rsidRPr="008F606E">
        <w:t>69</w:t>
      </w:r>
      <w:r w:rsidRPr="00B44C72">
        <w:t>)</w:t>
      </w:r>
    </w:p>
    <w:p w14:paraId="56579ACB" w14:textId="77777777" w:rsidR="00CF27FD" w:rsidRPr="008F606E" w:rsidRDefault="00CF27FD" w:rsidP="00BC78AB">
      <w:pPr>
        <w:numPr>
          <w:ilvl w:val="2"/>
          <w:numId w:val="3"/>
        </w:numPr>
      </w:pPr>
      <w:r w:rsidRPr="008F606E">
        <w:t>The river = the Persian Gulf</w:t>
      </w:r>
      <w:r w:rsidRPr="00B44C72">
        <w:t xml:space="preserve">, </w:t>
      </w:r>
      <w:r>
        <w:t>“</w:t>
      </w:r>
      <w:r w:rsidRPr="008F606E">
        <w:t>which in ancient times was called the Salt River</w:t>
      </w:r>
      <w:r w:rsidRPr="00B44C72">
        <w:t>.</w:t>
      </w:r>
      <w:r>
        <w:t>”</w:t>
      </w:r>
      <w:r w:rsidRPr="00B44C72">
        <w:t xml:space="preserve"> (</w:t>
      </w:r>
      <w:proofErr w:type="spellStart"/>
      <w:r>
        <w:t>Hauret</w:t>
      </w:r>
      <w:proofErr w:type="spellEnd"/>
      <w:r>
        <w:t xml:space="preserve"> </w:t>
      </w:r>
      <w:r w:rsidRPr="008F606E">
        <w:t>99</w:t>
      </w:r>
      <w:r w:rsidRPr="00B44C72">
        <w:t>)</w:t>
      </w:r>
    </w:p>
    <w:p w14:paraId="79DA3C27" w14:textId="77777777" w:rsidR="00CF27FD" w:rsidRPr="008F606E" w:rsidRDefault="00CF27FD" w:rsidP="00BC78AB">
      <w:pPr>
        <w:numPr>
          <w:ilvl w:val="2"/>
          <w:numId w:val="3"/>
        </w:numPr>
      </w:pPr>
      <w:r w:rsidRPr="008F606E">
        <w:t>According to Mesopotamians</w:t>
      </w:r>
      <w:r w:rsidRPr="00B44C72">
        <w:t xml:space="preserve">, </w:t>
      </w:r>
      <w:r>
        <w:t>“</w:t>
      </w:r>
      <w:r w:rsidRPr="008F606E">
        <w:t>The</w:t>
      </w:r>
      <w:r w:rsidRPr="00B44C72">
        <w:t xml:space="preserve"> [</w:t>
      </w:r>
      <w:r w:rsidRPr="008F606E">
        <w:t>Salt</w:t>
      </w:r>
      <w:r w:rsidRPr="00B44C72">
        <w:t xml:space="preserve">] </w:t>
      </w:r>
      <w:r w:rsidRPr="008F606E">
        <w:rPr>
          <w:i/>
        </w:rPr>
        <w:t>River</w:t>
      </w:r>
      <w:r w:rsidRPr="008F606E">
        <w:t xml:space="preserve"> came up from the south</w:t>
      </w:r>
      <w:r w:rsidRPr="00B44C72">
        <w:t xml:space="preserve"> [</w:t>
      </w:r>
      <w:r w:rsidRPr="008F606E">
        <w:t>and</w:t>
      </w:r>
      <w:r w:rsidRPr="00B44C72">
        <w:t xml:space="preserve">] </w:t>
      </w:r>
      <w:r w:rsidRPr="008F606E">
        <w:t>divided itself into four</w:t>
      </w:r>
      <w:r w:rsidRPr="00B44C72">
        <w:t xml:space="preserve"> </w:t>
      </w:r>
      <w:r>
        <w:t>“</w:t>
      </w:r>
      <w:r w:rsidRPr="008F606E">
        <w:t>heads</w:t>
      </w:r>
      <w:r>
        <w:t>”</w:t>
      </w:r>
      <w:r w:rsidRPr="00B44C72">
        <w:t xml:space="preserve"> </w:t>
      </w:r>
      <w:r>
        <w:t>. . .”</w:t>
      </w:r>
      <w:r w:rsidRPr="00B44C72">
        <w:t xml:space="preserve"> (</w:t>
      </w:r>
      <w:proofErr w:type="spellStart"/>
      <w:r>
        <w:t>Hauret</w:t>
      </w:r>
      <w:proofErr w:type="spellEnd"/>
      <w:r>
        <w:t xml:space="preserve"> </w:t>
      </w:r>
      <w:r w:rsidRPr="008F606E">
        <w:t>99</w:t>
      </w:r>
      <w:r w:rsidRPr="00B44C72">
        <w:t xml:space="preserve">) </w:t>
      </w:r>
      <w:r>
        <w:t>“</w:t>
      </w:r>
      <w:r w:rsidRPr="008F606E">
        <w:t>Since modern usage speaks of tributaries flowing into the main stream and here the main stream flows into its tributaries</w:t>
      </w:r>
      <w:r w:rsidRPr="00B44C72">
        <w:t>,</w:t>
      </w:r>
      <w:r>
        <w:t xml:space="preserve"> </w:t>
      </w:r>
      <w:r w:rsidRPr="008F606E">
        <w:t>we find the expression strange</w:t>
      </w:r>
      <w:r w:rsidRPr="00B44C72">
        <w:t>.</w:t>
      </w:r>
      <w:r>
        <w:t>”</w:t>
      </w:r>
      <w:r w:rsidRPr="00B44C72">
        <w:t xml:space="preserve"> (</w:t>
      </w:r>
      <w:proofErr w:type="spellStart"/>
      <w:r>
        <w:t>Hauret</w:t>
      </w:r>
      <w:proofErr w:type="spellEnd"/>
      <w:r>
        <w:t xml:space="preserve"> </w:t>
      </w:r>
      <w:r w:rsidRPr="008F606E">
        <w:t>95</w:t>
      </w:r>
      <w:r w:rsidRPr="00B44C72">
        <w:t>)</w:t>
      </w:r>
    </w:p>
    <w:p w14:paraId="44429F46" w14:textId="77777777" w:rsidR="00CF27FD" w:rsidRPr="008F606E" w:rsidRDefault="00CF27FD" w:rsidP="00BC78AB">
      <w:pPr>
        <w:numPr>
          <w:ilvl w:val="2"/>
          <w:numId w:val="3"/>
        </w:numPr>
      </w:pPr>
      <w:r>
        <w:t>“</w:t>
      </w:r>
      <w:r w:rsidRPr="008F606E">
        <w:t>Especially in the Near East fertility is largely a matter of irrigation</w:t>
      </w:r>
      <w:r w:rsidRPr="00B44C72">
        <w:t xml:space="preserve"> (</w:t>
      </w:r>
      <w:r w:rsidRPr="008F606E">
        <w:t>cf</w:t>
      </w:r>
      <w:r w:rsidRPr="00B44C72">
        <w:t xml:space="preserve">. </w:t>
      </w:r>
      <w:r w:rsidRPr="008F606E">
        <w:t>Gn</w:t>
      </w:r>
      <w:r w:rsidRPr="00B44C72">
        <w:t xml:space="preserve">. </w:t>
      </w:r>
      <w:r w:rsidRPr="008F606E">
        <w:t>2</w:t>
      </w:r>
      <w:r w:rsidRPr="00B44C72">
        <w:t>:</w:t>
      </w:r>
      <w:r w:rsidRPr="008F606E">
        <w:t>5</w:t>
      </w:r>
      <w:r w:rsidRPr="00B44C72">
        <w:t xml:space="preserve">; </w:t>
      </w:r>
      <w:r w:rsidRPr="008F606E">
        <w:t>13</w:t>
      </w:r>
      <w:r w:rsidRPr="00B44C72">
        <w:t>:</w:t>
      </w:r>
      <w:r w:rsidRPr="008F606E">
        <w:t>10</w:t>
      </w:r>
      <w:r w:rsidRPr="00B44C72">
        <w:t>)</w:t>
      </w:r>
      <w:r>
        <w:t>. . . .</w:t>
      </w:r>
      <w:r w:rsidRPr="00B44C72">
        <w:t xml:space="preserve"> </w:t>
      </w:r>
      <w:r w:rsidRPr="008F606E">
        <w:t>In lower Mesopotamia a complicated network of irrigation canals furrowed the entire region</w:t>
      </w:r>
      <w:r w:rsidRPr="00B44C72">
        <w:t>. [</w:t>
      </w:r>
      <w:r w:rsidRPr="008F606E">
        <w:t>95</w:t>
      </w:r>
      <w:r w:rsidRPr="00B44C72">
        <w:t xml:space="preserve">] </w:t>
      </w:r>
      <w:r>
        <w:t>. . .</w:t>
      </w:r>
      <w:r w:rsidRPr="00B44C72">
        <w:t xml:space="preserve"> </w:t>
      </w:r>
      <w:r w:rsidRPr="008F606E">
        <w:t>Each canal had three parts</w:t>
      </w:r>
      <w:r w:rsidRPr="00B44C72">
        <w:t xml:space="preserve">: </w:t>
      </w:r>
      <w:r w:rsidRPr="008F606E">
        <w:t>the</w:t>
      </w:r>
      <w:r w:rsidRPr="00B44C72">
        <w:t xml:space="preserve"> </w:t>
      </w:r>
      <w:r>
        <w:t>“</w:t>
      </w:r>
      <w:r w:rsidRPr="008F606E">
        <w:t>mouth</w:t>
      </w:r>
      <w:r>
        <w:t>”</w:t>
      </w:r>
      <w:r w:rsidRPr="00B44C72">
        <w:t xml:space="preserve"> </w:t>
      </w:r>
      <w:r w:rsidRPr="008F606E">
        <w:t>or</w:t>
      </w:r>
      <w:r w:rsidRPr="00B44C72">
        <w:t xml:space="preserve"> </w:t>
      </w:r>
      <w:r>
        <w:t>“</w:t>
      </w:r>
      <w:r w:rsidRPr="008F606E">
        <w:t>head</w:t>
      </w:r>
      <w:r>
        <w:t>”</w:t>
      </w:r>
      <w:r w:rsidRPr="00B44C72">
        <w:t xml:space="preserve"> </w:t>
      </w:r>
      <w:r>
        <w:t>. . .</w:t>
      </w:r>
      <w:r w:rsidRPr="00B44C72">
        <w:t>,</w:t>
      </w:r>
      <w:r>
        <w:t xml:space="preserve"> </w:t>
      </w:r>
      <w:r w:rsidRPr="008F606E">
        <w:t>then the canal itself</w:t>
      </w:r>
      <w:r w:rsidRPr="00B44C72">
        <w:t>,</w:t>
      </w:r>
      <w:r>
        <w:t xml:space="preserve"> </w:t>
      </w:r>
      <w:r w:rsidRPr="008F606E">
        <w:t>and finally the</w:t>
      </w:r>
      <w:r w:rsidRPr="00B44C72">
        <w:t xml:space="preserve"> </w:t>
      </w:r>
      <w:r>
        <w:t>“</w:t>
      </w:r>
      <w:r w:rsidRPr="008F606E">
        <w:t>tail</w:t>
      </w:r>
      <w:r w:rsidRPr="00B44C72">
        <w:t>,</w:t>
      </w:r>
      <w:r>
        <w:t>”</w:t>
      </w:r>
      <w:r w:rsidRPr="00B44C72">
        <w:t xml:space="preserve"> </w:t>
      </w:r>
      <w:r w:rsidRPr="008F606E">
        <w:t xml:space="preserve">which was the lake or pool </w:t>
      </w:r>
      <w:r>
        <w:t>. . .</w:t>
      </w:r>
      <w:r w:rsidRPr="00B44C72">
        <w:t xml:space="preserve"> </w:t>
      </w:r>
      <w:r w:rsidRPr="008F606E">
        <w:t>held in reserve for times of drought</w:t>
      </w:r>
      <w:r w:rsidRPr="00B44C72">
        <w:t>.</w:t>
      </w:r>
      <w:r>
        <w:t>”</w:t>
      </w:r>
      <w:r w:rsidRPr="00B44C72">
        <w:t xml:space="preserve"> (</w:t>
      </w:r>
      <w:proofErr w:type="spellStart"/>
      <w:r>
        <w:t>Hauret</w:t>
      </w:r>
      <w:proofErr w:type="spellEnd"/>
      <w:r>
        <w:t xml:space="preserve"> </w:t>
      </w:r>
      <w:r w:rsidRPr="008F606E">
        <w:t>95</w:t>
      </w:r>
      <w:r w:rsidRPr="00B44C72">
        <w:t>,</w:t>
      </w:r>
      <w:r>
        <w:t xml:space="preserve"> </w:t>
      </w:r>
      <w:r w:rsidRPr="008F606E">
        <w:t>98</w:t>
      </w:r>
      <w:r w:rsidRPr="00B44C72">
        <w:t>)</w:t>
      </w:r>
    </w:p>
    <w:p w14:paraId="4AE52B0D"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Eden</w:t>
      </w:r>
    </w:p>
    <w:p w14:paraId="54B17DC5" w14:textId="77777777" w:rsidR="00CF27FD" w:rsidRPr="008F606E" w:rsidRDefault="00CF27FD" w:rsidP="00BC78AB">
      <w:pPr>
        <w:numPr>
          <w:ilvl w:val="2"/>
          <w:numId w:val="3"/>
        </w:numPr>
      </w:pPr>
      <w:r w:rsidRPr="008F606E">
        <w:t>Eden</w:t>
      </w:r>
      <w:r w:rsidRPr="00B44C72">
        <w:t xml:space="preserve"> </w:t>
      </w:r>
      <w:r>
        <w:t>“</w:t>
      </w:r>
      <w:r w:rsidRPr="008F606E">
        <w:t xml:space="preserve">as yet has not been identified with the garden but it is simply where the garden is </w:t>
      </w:r>
      <w:r>
        <w:t>. . .”</w:t>
      </w:r>
      <w:r w:rsidRPr="00B44C72">
        <w:t xml:space="preserve"> (</w:t>
      </w:r>
      <w:r>
        <w:t xml:space="preserve">Vawter </w:t>
      </w:r>
      <w:r w:rsidRPr="008F606E">
        <w:t>69</w:t>
      </w:r>
      <w:r w:rsidRPr="00B44C72">
        <w:t>)</w:t>
      </w:r>
    </w:p>
    <w:p w14:paraId="3832C58F" w14:textId="77777777" w:rsidR="00CF27FD" w:rsidRPr="008F606E" w:rsidRDefault="00CF27FD" w:rsidP="00BC78AB">
      <w:pPr>
        <w:numPr>
          <w:ilvl w:val="2"/>
          <w:numId w:val="3"/>
        </w:numPr>
      </w:pPr>
      <w:r>
        <w:t>“</w:t>
      </w:r>
      <w:r w:rsidRPr="008F606E">
        <w:t xml:space="preserve">the confluence of the </w:t>
      </w:r>
      <w:r w:rsidRPr="008F606E">
        <w:rPr>
          <w:i/>
        </w:rPr>
        <w:t>Tigris</w:t>
      </w:r>
      <w:r w:rsidRPr="008F606E">
        <w:t xml:space="preserve"> and </w:t>
      </w:r>
      <w:r w:rsidRPr="008F606E">
        <w:rPr>
          <w:i/>
        </w:rPr>
        <w:t>Euphrates</w:t>
      </w:r>
      <w:r w:rsidRPr="008F606E">
        <w:t xml:space="preserve"> before they empty into the Persian Gulf</w:t>
      </w:r>
      <w:r w:rsidRPr="00B44C72">
        <w:t>,</w:t>
      </w:r>
      <w:r>
        <w:t xml:space="preserve"> </w:t>
      </w:r>
      <w:r w:rsidRPr="008F606E">
        <w:t>seems to have been the region the author had in mind</w:t>
      </w:r>
      <w:r>
        <w:t>. . . .</w:t>
      </w:r>
      <w:r w:rsidRPr="00B44C72">
        <w:t xml:space="preserve"> </w:t>
      </w:r>
      <w:r w:rsidRPr="008F606E">
        <w:t>it is munificent in trees</w:t>
      </w:r>
      <w:r w:rsidRPr="00B44C72">
        <w:t>,</w:t>
      </w:r>
      <w:r>
        <w:t xml:space="preserve"> </w:t>
      </w:r>
      <w:r w:rsidRPr="008F606E">
        <w:t>since a major part of the world</w:t>
      </w:r>
      <w:r>
        <w:t>’</w:t>
      </w:r>
      <w:r w:rsidRPr="008F606E">
        <w:t>s dates come from the area</w:t>
      </w:r>
      <w:r w:rsidRPr="00B44C72">
        <w:t>.</w:t>
      </w:r>
      <w:r>
        <w:t>”</w:t>
      </w:r>
      <w:r w:rsidRPr="00B44C72">
        <w:t xml:space="preserve"> (</w:t>
      </w:r>
      <w:r>
        <w:t xml:space="preserve">Vawter </w:t>
      </w:r>
      <w:r w:rsidRPr="008F606E">
        <w:t>69</w:t>
      </w:r>
      <w:r w:rsidRPr="00B44C72">
        <w:t>)</w:t>
      </w:r>
    </w:p>
    <w:p w14:paraId="0ED1D45F" w14:textId="77777777" w:rsidR="00CF27FD" w:rsidRPr="008F606E" w:rsidRDefault="00CF27FD" w:rsidP="00CF27FD">
      <w:pPr>
        <w:ind w:left="432" w:hanging="432"/>
      </w:pPr>
    </w:p>
    <w:p w14:paraId="22CCF6B0"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11</w:t>
      </w:r>
    </w:p>
    <w:p w14:paraId="2C207DEE" w14:textId="77777777" w:rsidR="00CF27FD" w:rsidRPr="008F606E" w:rsidRDefault="00CF27FD" w:rsidP="00BC78AB">
      <w:pPr>
        <w:numPr>
          <w:ilvl w:val="1"/>
          <w:numId w:val="3"/>
        </w:numPr>
      </w:pPr>
      <w:r w:rsidRPr="008F606E">
        <w:rPr>
          <w:i/>
        </w:rPr>
        <w:t>Pishon</w:t>
      </w:r>
      <w:r w:rsidRPr="00B44C72">
        <w:t xml:space="preserve">: </w:t>
      </w:r>
      <w:r w:rsidRPr="008F606E">
        <w:t>unknown</w:t>
      </w:r>
      <w:r w:rsidRPr="00B44C72">
        <w:t>. (</w:t>
      </w:r>
      <w:r>
        <w:t xml:space="preserve">Maly </w:t>
      </w:r>
      <w:r w:rsidRPr="008F606E">
        <w:t>12</w:t>
      </w:r>
      <w:r w:rsidRPr="00B44C72">
        <w:t>)</w:t>
      </w:r>
    </w:p>
    <w:p w14:paraId="758BCB94" w14:textId="77777777" w:rsidR="00CF27FD" w:rsidRPr="008F606E" w:rsidRDefault="00CF27FD" w:rsidP="00BC78AB">
      <w:pPr>
        <w:numPr>
          <w:ilvl w:val="1"/>
          <w:numId w:val="3"/>
        </w:numPr>
      </w:pPr>
      <w:proofErr w:type="spellStart"/>
      <w:r w:rsidRPr="008F606E">
        <w:t>Phison</w:t>
      </w:r>
      <w:proofErr w:type="spellEnd"/>
      <w:r w:rsidRPr="008F606E">
        <w:t xml:space="preserve"> =</w:t>
      </w:r>
      <w:r w:rsidRPr="00B44C72">
        <w:t xml:space="preserve"> </w:t>
      </w:r>
      <w:r>
        <w:t>“</w:t>
      </w:r>
      <w:r w:rsidRPr="008F606E">
        <w:t>the leaper</w:t>
      </w:r>
      <w:r w:rsidRPr="00B44C72">
        <w:t>.</w:t>
      </w:r>
      <w:r>
        <w:t>”</w:t>
      </w:r>
      <w:r w:rsidRPr="00B44C72">
        <w:t xml:space="preserve"> (</w:t>
      </w:r>
      <w:proofErr w:type="spellStart"/>
      <w:r>
        <w:t>Hauret</w:t>
      </w:r>
      <w:proofErr w:type="spellEnd"/>
      <w:r>
        <w:t xml:space="preserve"> </w:t>
      </w:r>
      <w:r w:rsidRPr="008F606E">
        <w:t>98</w:t>
      </w:r>
      <w:r w:rsidRPr="00B44C72">
        <w:t>)</w:t>
      </w:r>
    </w:p>
    <w:p w14:paraId="0F0DEED8" w14:textId="77777777" w:rsidR="00CF27FD" w:rsidRPr="008F606E" w:rsidRDefault="00CF27FD" w:rsidP="00BC78AB">
      <w:pPr>
        <w:numPr>
          <w:ilvl w:val="1"/>
          <w:numId w:val="3"/>
        </w:numPr>
      </w:pPr>
      <w:r w:rsidRPr="008F606E">
        <w:t>Prob</w:t>
      </w:r>
      <w:r w:rsidRPr="00B44C72">
        <w:t xml:space="preserve">. </w:t>
      </w:r>
      <w:r w:rsidRPr="008F606E">
        <w:t>= modern Kerka River</w:t>
      </w:r>
      <w:r w:rsidRPr="00B44C72">
        <w:t xml:space="preserve">. </w:t>
      </w:r>
      <w:r w:rsidRPr="008F606E">
        <w:t xml:space="preserve">In 3000-2000 </w:t>
      </w:r>
      <w:r w:rsidRPr="008F606E">
        <w:rPr>
          <w:smallCaps/>
        </w:rPr>
        <w:t>BC</w:t>
      </w:r>
      <w:r w:rsidRPr="00B44C72">
        <w:t>,</w:t>
      </w:r>
      <w:r>
        <w:t xml:space="preserve"> </w:t>
      </w:r>
      <w:r w:rsidRPr="008F606E">
        <w:t>the Gulf extended farther inland</w:t>
      </w:r>
      <w:r w:rsidRPr="00B44C72">
        <w:t>,</w:t>
      </w:r>
      <w:r>
        <w:t xml:space="preserve"> </w:t>
      </w:r>
      <w:r w:rsidRPr="008F606E">
        <w:t>so the Kerka then flowed directly into the Persian Gulf</w:t>
      </w:r>
      <w:r w:rsidRPr="00B44C72">
        <w:t>. (</w:t>
      </w:r>
      <w:proofErr w:type="spellStart"/>
      <w:r>
        <w:t>Hauret</w:t>
      </w:r>
      <w:proofErr w:type="spellEnd"/>
      <w:r>
        <w:t xml:space="preserve"> </w:t>
      </w:r>
      <w:r w:rsidRPr="008F606E">
        <w:t>99</w:t>
      </w:r>
      <w:r w:rsidRPr="00B44C72">
        <w:t>)</w:t>
      </w:r>
    </w:p>
    <w:p w14:paraId="24909489" w14:textId="77777777" w:rsidR="00CF27FD" w:rsidRPr="008F606E" w:rsidRDefault="00CF27FD" w:rsidP="00CF27FD">
      <w:pPr>
        <w:ind w:left="432" w:hanging="432"/>
      </w:pPr>
    </w:p>
    <w:p w14:paraId="599F0ADC" w14:textId="77777777" w:rsidR="00CF27FD" w:rsidRPr="008F606E" w:rsidRDefault="00CF27FD" w:rsidP="00BC78AB">
      <w:pPr>
        <w:pStyle w:val="ListParagraph"/>
        <w:numPr>
          <w:ilvl w:val="0"/>
          <w:numId w:val="3"/>
        </w:numPr>
      </w:pPr>
      <w:r w:rsidRPr="008F606E">
        <w:rPr>
          <w:b/>
          <w:bCs/>
        </w:rPr>
        <w:lastRenderedPageBreak/>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12</w:t>
      </w:r>
    </w:p>
    <w:p w14:paraId="45707183" w14:textId="77777777" w:rsidR="00CF27FD" w:rsidRPr="008F606E" w:rsidRDefault="00CF27FD" w:rsidP="00BC78AB">
      <w:pPr>
        <w:numPr>
          <w:ilvl w:val="1"/>
          <w:numId w:val="3"/>
        </w:numPr>
      </w:pPr>
      <w:r w:rsidRPr="008F606E">
        <w:rPr>
          <w:i/>
        </w:rPr>
        <w:t>Havilah</w:t>
      </w:r>
    </w:p>
    <w:p w14:paraId="05BF9565" w14:textId="77777777" w:rsidR="00CF27FD" w:rsidRPr="008F606E" w:rsidRDefault="00CF27FD" w:rsidP="00BC78AB">
      <w:pPr>
        <w:numPr>
          <w:ilvl w:val="2"/>
          <w:numId w:val="3"/>
        </w:numPr>
      </w:pPr>
      <w:r w:rsidRPr="008F606E">
        <w:t>Gen 10</w:t>
      </w:r>
      <w:r w:rsidRPr="00B44C72">
        <w:t>:</w:t>
      </w:r>
      <w:r w:rsidRPr="008F606E">
        <w:t>7</w:t>
      </w:r>
      <w:r w:rsidRPr="00B44C72">
        <w:t>,</w:t>
      </w:r>
      <w:r w:rsidRPr="008F606E">
        <w:t>29 puts it in S Arabia</w:t>
      </w:r>
      <w:r w:rsidRPr="00B44C72">
        <w:t>,</w:t>
      </w:r>
      <w:r>
        <w:t xml:space="preserve"> </w:t>
      </w:r>
      <w:r w:rsidRPr="008F606E">
        <w:t>Gen 25</w:t>
      </w:r>
      <w:r w:rsidRPr="00B44C72">
        <w:t>:</w:t>
      </w:r>
      <w:r w:rsidRPr="008F606E">
        <w:t>18 puts it in N Arabia</w:t>
      </w:r>
      <w:r w:rsidRPr="00B44C72">
        <w:t>. (</w:t>
      </w:r>
      <w:r>
        <w:t xml:space="preserve">Vawter </w:t>
      </w:r>
      <w:r w:rsidRPr="008F606E">
        <w:t>69</w:t>
      </w:r>
      <w:r w:rsidRPr="00B44C72">
        <w:t xml:space="preserve">) </w:t>
      </w:r>
      <w:r w:rsidRPr="008F606E">
        <w:t>North Arabia</w:t>
      </w:r>
      <w:r w:rsidRPr="00B44C72">
        <w:t>? (</w:t>
      </w:r>
      <w:proofErr w:type="spellStart"/>
      <w:r>
        <w:t>Hauret</w:t>
      </w:r>
      <w:proofErr w:type="spellEnd"/>
      <w:r>
        <w:t xml:space="preserve"> </w:t>
      </w:r>
      <w:r w:rsidRPr="008F606E">
        <w:t>98</w:t>
      </w:r>
      <w:r w:rsidRPr="00B44C72">
        <w:t>)</w:t>
      </w:r>
    </w:p>
    <w:p w14:paraId="21D2FF43" w14:textId="77777777" w:rsidR="00CF27FD" w:rsidRPr="008F606E" w:rsidRDefault="00CF27FD" w:rsidP="00BC78AB">
      <w:pPr>
        <w:numPr>
          <w:ilvl w:val="2"/>
          <w:numId w:val="3"/>
        </w:numPr>
      </w:pPr>
      <w:r>
        <w:t>“</w:t>
      </w:r>
      <w:r w:rsidRPr="008F606E">
        <w:t>elsewhere in the Old Testament Havilah and Cush</w:t>
      </w:r>
      <w:r w:rsidRPr="00B44C72">
        <w:t xml:space="preserve"> [</w:t>
      </w:r>
      <w:r w:rsidRPr="008F606E">
        <w:t>v 13</w:t>
      </w:r>
      <w:r w:rsidRPr="00B44C72">
        <w:t xml:space="preserve">] </w:t>
      </w:r>
      <w:r w:rsidRPr="008F606E">
        <w:t>appear as place names associated with the region of Upper Egypt and Ethiopia</w:t>
      </w:r>
      <w:r w:rsidRPr="00B44C72">
        <w:t xml:space="preserve"> [</w:t>
      </w:r>
      <w:r w:rsidRPr="008F606E">
        <w:t>Gen 10</w:t>
      </w:r>
      <w:r w:rsidRPr="00B44C72">
        <w:t>:</w:t>
      </w:r>
      <w:r w:rsidRPr="008F606E">
        <w:t>6-7</w:t>
      </w:r>
      <w:r w:rsidRPr="00B44C72">
        <w:t xml:space="preserve">, </w:t>
      </w:r>
      <w:r>
        <w:t>“</w:t>
      </w:r>
      <w:r w:rsidRPr="008F606E">
        <w:t>The sons of Ham</w:t>
      </w:r>
      <w:r w:rsidRPr="00B44C72">
        <w:t xml:space="preserve">: </w:t>
      </w:r>
      <w:r w:rsidRPr="008F606E">
        <w:t>Cush</w:t>
      </w:r>
      <w:r w:rsidRPr="00B44C72">
        <w:t>,</w:t>
      </w:r>
      <w:r>
        <w:t xml:space="preserve"> </w:t>
      </w:r>
      <w:r w:rsidRPr="008F606E">
        <w:t>Egypt</w:t>
      </w:r>
      <w:r w:rsidRPr="00B44C72">
        <w:t>,</w:t>
      </w:r>
      <w:r>
        <w:t xml:space="preserve"> </w:t>
      </w:r>
      <w:r w:rsidRPr="008F606E">
        <w:t>Put</w:t>
      </w:r>
      <w:r w:rsidRPr="00B44C72">
        <w:t>,</w:t>
      </w:r>
      <w:r>
        <w:t xml:space="preserve"> </w:t>
      </w:r>
      <w:r w:rsidRPr="008F606E">
        <w:t>and Canaan</w:t>
      </w:r>
      <w:r w:rsidRPr="00B44C72">
        <w:t xml:space="preserve">. </w:t>
      </w:r>
      <w:r w:rsidRPr="008F606E">
        <w:t>The sons of Cush</w:t>
      </w:r>
      <w:r w:rsidRPr="00B44C72">
        <w:t>,</w:t>
      </w:r>
      <w:r>
        <w:t xml:space="preserve"> </w:t>
      </w:r>
      <w:r w:rsidRPr="008F606E">
        <w:t>Seba</w:t>
      </w:r>
      <w:r w:rsidRPr="00B44C72">
        <w:t>,</w:t>
      </w:r>
      <w:r>
        <w:t xml:space="preserve"> </w:t>
      </w:r>
      <w:r w:rsidRPr="008F606E">
        <w:t xml:space="preserve">Havilah </w:t>
      </w:r>
      <w:r>
        <w:t>. . .”</w:t>
      </w:r>
      <w:r w:rsidRPr="00B44C72">
        <w:t xml:space="preserve"> </w:t>
      </w:r>
      <w:r w:rsidRPr="008F606E">
        <w:t>Cf</w:t>
      </w:r>
      <w:r w:rsidRPr="00B44C72">
        <w:t xml:space="preserve">. </w:t>
      </w:r>
      <w:proofErr w:type="spellStart"/>
      <w:r w:rsidRPr="008F606E">
        <w:t>Ezek</w:t>
      </w:r>
      <w:proofErr w:type="spellEnd"/>
      <w:r w:rsidRPr="008F606E">
        <w:t xml:space="preserve"> 29</w:t>
      </w:r>
      <w:r w:rsidRPr="00B44C72">
        <w:t>:</w:t>
      </w:r>
      <w:r w:rsidRPr="008F606E">
        <w:t>10</w:t>
      </w:r>
      <w:r w:rsidRPr="00B44C72">
        <w:t xml:space="preserve">.] </w:t>
      </w:r>
      <w:r>
        <w:t>. . .</w:t>
      </w:r>
      <w:r w:rsidRPr="00B44C72">
        <w:t xml:space="preserve"> </w:t>
      </w:r>
      <w:r w:rsidRPr="008F606E">
        <w:t xml:space="preserve">this has led to </w:t>
      </w:r>
      <w:r w:rsidRPr="008F606E">
        <w:rPr>
          <w:i/>
        </w:rPr>
        <w:t>Pishon</w:t>
      </w:r>
      <w:r w:rsidRPr="008F606E">
        <w:t xml:space="preserve"> and </w:t>
      </w:r>
      <w:r w:rsidRPr="008F606E">
        <w:rPr>
          <w:i/>
        </w:rPr>
        <w:t>Gihon</w:t>
      </w:r>
      <w:r w:rsidRPr="008F606E">
        <w:t xml:space="preserve"> being identified with the two branches of the Nile</w:t>
      </w:r>
      <w:r w:rsidRPr="00B44C72">
        <w:t>.</w:t>
      </w:r>
      <w:r>
        <w:t>”</w:t>
      </w:r>
      <w:r w:rsidRPr="00B44C72">
        <w:t xml:space="preserve"> (</w:t>
      </w:r>
      <w:r>
        <w:t xml:space="preserve">Davidson </w:t>
      </w:r>
      <w:r w:rsidRPr="008F606E">
        <w:t>33</w:t>
      </w:r>
      <w:r w:rsidRPr="00B44C72">
        <w:t>)</w:t>
      </w:r>
    </w:p>
    <w:p w14:paraId="36977054"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bdellium and onyx stone</w:t>
      </w:r>
    </w:p>
    <w:p w14:paraId="6ABD08D3" w14:textId="77777777" w:rsidR="00CF27FD" w:rsidRPr="008F606E" w:rsidRDefault="00CF27FD" w:rsidP="00BC78AB">
      <w:pPr>
        <w:numPr>
          <w:ilvl w:val="2"/>
          <w:numId w:val="3"/>
        </w:numPr>
      </w:pPr>
      <w:r>
        <w:t>“</w:t>
      </w:r>
      <w:r w:rsidRPr="008F606E">
        <w:t>Both words should probably be translated</w:t>
      </w:r>
      <w:r w:rsidRPr="00B44C72">
        <w:t>,</w:t>
      </w:r>
      <w:r>
        <w:t xml:space="preserve"> </w:t>
      </w:r>
      <w:r w:rsidRPr="008F606E">
        <w:t>following the Septuagint</w:t>
      </w:r>
      <w:r w:rsidRPr="00B44C72">
        <w:t>,</w:t>
      </w:r>
      <w:r>
        <w:t xml:space="preserve"> </w:t>
      </w:r>
      <w:r w:rsidRPr="008F606E">
        <w:t>as precious stones</w:t>
      </w:r>
      <w:r w:rsidRPr="00B44C72">
        <w:t>,</w:t>
      </w:r>
      <w:r>
        <w:t xml:space="preserve"> </w:t>
      </w:r>
      <w:r w:rsidRPr="008F606E">
        <w:rPr>
          <w:i/>
        </w:rPr>
        <w:t>bdellium</w:t>
      </w:r>
      <w:r w:rsidRPr="008F606E">
        <w:t xml:space="preserve"> and </w:t>
      </w:r>
      <w:r w:rsidRPr="008F606E">
        <w:rPr>
          <w:i/>
        </w:rPr>
        <w:t>cornelians</w:t>
      </w:r>
      <w:r w:rsidRPr="00B44C72">
        <w:t>,</w:t>
      </w:r>
      <w:r>
        <w:rPr>
          <w:i/>
        </w:rPr>
        <w:t xml:space="preserve"> </w:t>
      </w:r>
      <w:r w:rsidRPr="008F606E">
        <w:t xml:space="preserve">although the Hebrew word translated </w:t>
      </w:r>
      <w:r w:rsidRPr="008F606E">
        <w:rPr>
          <w:i/>
        </w:rPr>
        <w:t>bdellium</w:t>
      </w:r>
      <w:r w:rsidRPr="008F606E">
        <w:t xml:space="preserve"> can also refer to a type of gum resin </w:t>
      </w:r>
      <w:r>
        <w:t>. . .”</w:t>
      </w:r>
      <w:r w:rsidRPr="00B44C72">
        <w:t xml:space="preserve"> (</w:t>
      </w:r>
      <w:r>
        <w:t xml:space="preserve">Davidson </w:t>
      </w:r>
      <w:r w:rsidRPr="008F606E">
        <w:t>32</w:t>
      </w:r>
      <w:r w:rsidRPr="00B44C72">
        <w:t>)</w:t>
      </w:r>
    </w:p>
    <w:p w14:paraId="71087D56" w14:textId="77777777" w:rsidR="00CF27FD" w:rsidRPr="008F606E" w:rsidRDefault="00CF27FD" w:rsidP="00BC78AB">
      <w:pPr>
        <w:numPr>
          <w:ilvl w:val="2"/>
          <w:numId w:val="3"/>
        </w:numPr>
      </w:pPr>
      <w:r w:rsidRPr="008F606E">
        <w:t>The Kerka River</w:t>
      </w:r>
      <w:r w:rsidRPr="00B44C72">
        <w:t xml:space="preserve"> (</w:t>
      </w:r>
      <w:r w:rsidRPr="008F606E">
        <w:t>= Pishon</w:t>
      </w:r>
      <w:r w:rsidRPr="00B44C72">
        <w:t xml:space="preserve">?) </w:t>
      </w:r>
      <w:r w:rsidRPr="008F606E">
        <w:t>and Wadi Karum</w:t>
      </w:r>
      <w:r w:rsidRPr="00B44C72">
        <w:t xml:space="preserve"> (</w:t>
      </w:r>
      <w:r w:rsidRPr="008F606E">
        <w:t>= Gihon</w:t>
      </w:r>
      <w:r w:rsidRPr="00B44C72">
        <w:t xml:space="preserve">?) </w:t>
      </w:r>
      <w:r w:rsidRPr="008F606E">
        <w:t>flow</w:t>
      </w:r>
      <w:r w:rsidRPr="00B44C72">
        <w:t xml:space="preserve"> </w:t>
      </w:r>
      <w:r>
        <w:t>“</w:t>
      </w:r>
      <w:r w:rsidRPr="008F606E">
        <w:t>eastward down from the Zagros mountains whose substratum abounds in precious metals</w:t>
      </w:r>
      <w:r w:rsidRPr="00B44C72">
        <w:t xml:space="preserve"> (</w:t>
      </w:r>
      <w:r w:rsidRPr="008F606E">
        <w:t>gold</w:t>
      </w:r>
      <w:r w:rsidRPr="00B44C72">
        <w:t>,</w:t>
      </w:r>
      <w:r>
        <w:t xml:space="preserve"> </w:t>
      </w:r>
      <w:r w:rsidRPr="008F606E">
        <w:t>onyx</w:t>
      </w:r>
      <w:r w:rsidRPr="00B44C72">
        <w:t>?).</w:t>
      </w:r>
      <w:r>
        <w:t>”</w:t>
      </w:r>
      <w:r w:rsidRPr="00B44C72">
        <w:t xml:space="preserve"> (</w:t>
      </w:r>
      <w:proofErr w:type="spellStart"/>
      <w:r>
        <w:t>Hauret</w:t>
      </w:r>
      <w:proofErr w:type="spellEnd"/>
      <w:r>
        <w:t xml:space="preserve"> </w:t>
      </w:r>
      <w:r w:rsidRPr="008F606E">
        <w:t>99</w:t>
      </w:r>
      <w:r w:rsidRPr="00B44C72">
        <w:t>)</w:t>
      </w:r>
    </w:p>
    <w:p w14:paraId="6DBD41A7" w14:textId="77777777" w:rsidR="00CF27FD" w:rsidRPr="008F606E" w:rsidRDefault="00CF27FD" w:rsidP="00CF27FD">
      <w:pPr>
        <w:ind w:left="432" w:hanging="432"/>
      </w:pPr>
    </w:p>
    <w:p w14:paraId="108C95C9"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13</w:t>
      </w:r>
    </w:p>
    <w:p w14:paraId="7C5B0C12" w14:textId="77777777" w:rsidR="00CF27FD" w:rsidRPr="008F606E" w:rsidRDefault="00CF27FD" w:rsidP="00BC78AB">
      <w:pPr>
        <w:numPr>
          <w:ilvl w:val="1"/>
          <w:numId w:val="3"/>
        </w:numPr>
      </w:pPr>
      <w:r w:rsidRPr="008F606E">
        <w:rPr>
          <w:i/>
        </w:rPr>
        <w:t>Cush</w:t>
      </w:r>
    </w:p>
    <w:p w14:paraId="4BEAF664" w14:textId="77777777" w:rsidR="00CF27FD" w:rsidRPr="008F606E" w:rsidRDefault="00CF27FD" w:rsidP="00BC78AB">
      <w:pPr>
        <w:numPr>
          <w:ilvl w:val="2"/>
          <w:numId w:val="3"/>
        </w:numPr>
      </w:pPr>
      <w:r w:rsidRPr="008F606E">
        <w:t>Nubia</w:t>
      </w:r>
      <w:r w:rsidRPr="00B44C72">
        <w:t>? (</w:t>
      </w:r>
      <w:proofErr w:type="spellStart"/>
      <w:r>
        <w:t>Hauret</w:t>
      </w:r>
      <w:proofErr w:type="spellEnd"/>
      <w:r>
        <w:t xml:space="preserve"> </w:t>
      </w:r>
      <w:r w:rsidRPr="008F606E">
        <w:t>98</w:t>
      </w:r>
      <w:r w:rsidRPr="00B44C72">
        <w:t xml:space="preserve">) </w:t>
      </w:r>
      <w:r w:rsidRPr="008F606E">
        <w:t>Upper Egypt/Ethiopia</w:t>
      </w:r>
      <w:r w:rsidRPr="00B44C72">
        <w:t>? (</w:t>
      </w:r>
      <w:r>
        <w:t xml:space="preserve">Davidson </w:t>
      </w:r>
      <w:r w:rsidRPr="008F606E">
        <w:t>33</w:t>
      </w:r>
      <w:r w:rsidRPr="00B44C72">
        <w:t>)</w:t>
      </w:r>
    </w:p>
    <w:p w14:paraId="0FFB2AE1" w14:textId="77777777" w:rsidR="00CF27FD" w:rsidRPr="008F606E" w:rsidRDefault="00CF27FD" w:rsidP="00BC78AB">
      <w:pPr>
        <w:numPr>
          <w:ilvl w:val="2"/>
          <w:numId w:val="3"/>
        </w:numPr>
      </w:pPr>
      <w:r>
        <w:t>“</w:t>
      </w:r>
      <w:r w:rsidRPr="008F606E">
        <w:t>Cush normally means Nubia</w:t>
      </w:r>
      <w:r w:rsidRPr="00B44C72">
        <w:t>,</w:t>
      </w:r>
      <w:r>
        <w:t xml:space="preserve"> </w:t>
      </w:r>
      <w:r w:rsidRPr="008F606E">
        <w:t>the ancient Ethiopia</w:t>
      </w:r>
      <w:r w:rsidRPr="00B44C72">
        <w:t>,</w:t>
      </w:r>
      <w:r>
        <w:t xml:space="preserve"> </w:t>
      </w:r>
      <w:r w:rsidRPr="008F606E">
        <w:t>the southern part of Egypt</w:t>
      </w:r>
      <w:r w:rsidRPr="00B44C72">
        <w:t>,</w:t>
      </w:r>
      <w:r>
        <w:t xml:space="preserve"> </w:t>
      </w:r>
      <w:r w:rsidRPr="008F606E">
        <w:t>but in this case it might refer to the land of the Cassites who inhabited northern or central Babylonia</w:t>
      </w:r>
      <w:r w:rsidRPr="00B44C72">
        <w:t>.</w:t>
      </w:r>
      <w:r>
        <w:t>”</w:t>
      </w:r>
      <w:r w:rsidRPr="00B44C72">
        <w:t xml:space="preserve"> (</w:t>
      </w:r>
      <w:r>
        <w:t xml:space="preserve">Vawter </w:t>
      </w:r>
      <w:r w:rsidRPr="008F606E">
        <w:t>70</w:t>
      </w:r>
      <w:r w:rsidRPr="00B44C72">
        <w:t>)</w:t>
      </w:r>
    </w:p>
    <w:p w14:paraId="31A8B755"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Gihon</w:t>
      </w:r>
    </w:p>
    <w:p w14:paraId="308DF732" w14:textId="77777777" w:rsidR="00CF27FD" w:rsidRPr="008F606E" w:rsidRDefault="00CF27FD" w:rsidP="00BC78AB">
      <w:pPr>
        <w:numPr>
          <w:ilvl w:val="2"/>
          <w:numId w:val="3"/>
        </w:numPr>
      </w:pPr>
      <w:r w:rsidRPr="008F606E">
        <w:t>Unknown</w:t>
      </w:r>
      <w:r w:rsidRPr="00B44C72">
        <w:t>. (</w:t>
      </w:r>
      <w:r>
        <w:t xml:space="preserve">Maly </w:t>
      </w:r>
      <w:r w:rsidRPr="008F606E">
        <w:t>12</w:t>
      </w:r>
      <w:r w:rsidRPr="00B44C72">
        <w:t>)</w:t>
      </w:r>
    </w:p>
    <w:p w14:paraId="5150FF4C" w14:textId="77777777" w:rsidR="00CF27FD" w:rsidRPr="008F606E" w:rsidRDefault="00CF27FD" w:rsidP="00BC78AB">
      <w:pPr>
        <w:numPr>
          <w:ilvl w:val="2"/>
          <w:numId w:val="3"/>
        </w:numPr>
      </w:pPr>
      <w:r w:rsidRPr="008F606E">
        <w:t>Gihon =</w:t>
      </w:r>
      <w:r w:rsidRPr="00B44C72">
        <w:t xml:space="preserve"> </w:t>
      </w:r>
      <w:r>
        <w:t>“</w:t>
      </w:r>
      <w:r w:rsidRPr="008F606E">
        <w:t>the gusher</w:t>
      </w:r>
      <w:r w:rsidRPr="00B44C72">
        <w:t>.</w:t>
      </w:r>
      <w:r>
        <w:t>”</w:t>
      </w:r>
      <w:r w:rsidRPr="00B44C72">
        <w:t xml:space="preserve"> (</w:t>
      </w:r>
      <w:proofErr w:type="spellStart"/>
      <w:r>
        <w:t>Hauret</w:t>
      </w:r>
      <w:proofErr w:type="spellEnd"/>
      <w:r>
        <w:t xml:space="preserve"> </w:t>
      </w:r>
      <w:r w:rsidRPr="008F606E">
        <w:t>98</w:t>
      </w:r>
      <w:r w:rsidRPr="00B44C72">
        <w:t>)</w:t>
      </w:r>
    </w:p>
    <w:p w14:paraId="2B5EE10D" w14:textId="77777777" w:rsidR="00CF27FD" w:rsidRPr="008F606E" w:rsidRDefault="00CF27FD" w:rsidP="00BC78AB">
      <w:pPr>
        <w:numPr>
          <w:ilvl w:val="2"/>
          <w:numId w:val="3"/>
        </w:numPr>
      </w:pPr>
      <w:r w:rsidRPr="008F606E">
        <w:t>Prob</w:t>
      </w:r>
      <w:r w:rsidRPr="00B44C72">
        <w:t xml:space="preserve">. </w:t>
      </w:r>
      <w:r w:rsidRPr="008F606E">
        <w:t>Wadi Karum</w:t>
      </w:r>
      <w:r w:rsidRPr="00B44C72">
        <w:t xml:space="preserve">. </w:t>
      </w:r>
      <w:r w:rsidRPr="008F606E">
        <w:t xml:space="preserve">In 3000-2000 </w:t>
      </w:r>
      <w:r w:rsidRPr="008F606E">
        <w:rPr>
          <w:smallCaps/>
        </w:rPr>
        <w:t>BC</w:t>
      </w:r>
      <w:r w:rsidRPr="00B44C72">
        <w:t>,</w:t>
      </w:r>
      <w:r>
        <w:t xml:space="preserve"> </w:t>
      </w:r>
      <w:r w:rsidRPr="008F606E">
        <w:t>the Gulf extended farther inland</w:t>
      </w:r>
      <w:r w:rsidRPr="00B44C72">
        <w:t>,</w:t>
      </w:r>
      <w:r>
        <w:t xml:space="preserve"> </w:t>
      </w:r>
      <w:r w:rsidRPr="008F606E">
        <w:t>so the Wadi Karum then flowed directly into the Persian Gulf</w:t>
      </w:r>
      <w:r w:rsidRPr="00B44C72">
        <w:t>. (</w:t>
      </w:r>
      <w:proofErr w:type="spellStart"/>
      <w:r>
        <w:t>Hauret</w:t>
      </w:r>
      <w:proofErr w:type="spellEnd"/>
      <w:r>
        <w:t xml:space="preserve"> </w:t>
      </w:r>
      <w:r w:rsidRPr="008F606E">
        <w:t>99</w:t>
      </w:r>
      <w:r w:rsidRPr="00B44C72">
        <w:t>)</w:t>
      </w:r>
    </w:p>
    <w:p w14:paraId="71EC6C69" w14:textId="77777777" w:rsidR="00CF27FD" w:rsidRPr="008F606E" w:rsidRDefault="00CF27FD" w:rsidP="00CF27FD">
      <w:pPr>
        <w:ind w:left="432" w:hanging="432"/>
      </w:pPr>
    </w:p>
    <w:p w14:paraId="1607FD4C"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14</w:t>
      </w:r>
    </w:p>
    <w:p w14:paraId="4B8CF78B" w14:textId="77777777" w:rsidR="00CF27FD" w:rsidRPr="008F606E" w:rsidRDefault="00CF27FD" w:rsidP="00BC78AB">
      <w:pPr>
        <w:numPr>
          <w:ilvl w:val="1"/>
          <w:numId w:val="3"/>
        </w:numPr>
      </w:pPr>
      <w:r w:rsidRPr="008F606E">
        <w:t>Tigris and Euphrates</w:t>
      </w:r>
      <w:r w:rsidRPr="00B44C72">
        <w:t xml:space="preserve">: </w:t>
      </w:r>
      <w:r w:rsidRPr="008F606E">
        <w:t>puts garden in northern Mesopotamia</w:t>
      </w:r>
      <w:r w:rsidRPr="00B44C72">
        <w:t xml:space="preserve"> (</w:t>
      </w:r>
      <w:r w:rsidRPr="008F606E">
        <w:t>as does 2</w:t>
      </w:r>
      <w:r w:rsidRPr="00B44C72">
        <w:t>:</w:t>
      </w:r>
      <w:r w:rsidRPr="008F606E">
        <w:t>8</w:t>
      </w:r>
      <w:r w:rsidRPr="00B44C72">
        <w:t>,</w:t>
      </w:r>
      <w:r>
        <w:t xml:space="preserve"> </w:t>
      </w:r>
      <w:r w:rsidRPr="008F606E">
        <w:rPr>
          <w:i/>
        </w:rPr>
        <w:t>in the east</w:t>
      </w:r>
      <w:r w:rsidRPr="00B44C72">
        <w:t>). (</w:t>
      </w:r>
      <w:r>
        <w:t xml:space="preserve">Maly </w:t>
      </w:r>
      <w:r w:rsidRPr="008F606E">
        <w:t>12</w:t>
      </w:r>
      <w:r w:rsidRPr="00B44C72">
        <w:t>)</w:t>
      </w:r>
    </w:p>
    <w:p w14:paraId="7A016C67" w14:textId="77777777" w:rsidR="00CF27FD" w:rsidRPr="008F606E" w:rsidRDefault="00CF27FD" w:rsidP="00BC78AB">
      <w:pPr>
        <w:numPr>
          <w:ilvl w:val="1"/>
          <w:numId w:val="3"/>
        </w:numPr>
      </w:pPr>
      <w:r w:rsidRPr="008F606E">
        <w:t xml:space="preserve">But in 3000-2000 </w:t>
      </w:r>
      <w:r w:rsidRPr="008F606E">
        <w:rPr>
          <w:smallCaps/>
        </w:rPr>
        <w:t>BC</w:t>
      </w:r>
      <w:r w:rsidRPr="00B44C72">
        <w:t xml:space="preserve"> </w:t>
      </w:r>
      <w:r>
        <w:t>“</w:t>
      </w:r>
      <w:r w:rsidRPr="008F606E">
        <w:t>the gulf extended farther inland so that the Tigris and Euphrates</w:t>
      </w:r>
      <w:r w:rsidRPr="00B44C72">
        <w:t>,</w:t>
      </w:r>
      <w:r>
        <w:t xml:space="preserve"> </w:t>
      </w:r>
      <w:r w:rsidRPr="008F606E">
        <w:t>which today flow as one into the Persian Gulf</w:t>
      </w:r>
      <w:r w:rsidRPr="00B44C72">
        <w:t>,</w:t>
      </w:r>
      <w:r>
        <w:t xml:space="preserve"> </w:t>
      </w:r>
      <w:r w:rsidRPr="008F606E">
        <w:t>at that time emptied separately into the Salt River</w:t>
      </w:r>
      <w:r w:rsidRPr="00B44C72">
        <w:t>.</w:t>
      </w:r>
      <w:r>
        <w:t>”</w:t>
      </w:r>
    </w:p>
    <w:p w14:paraId="23A8B49D" w14:textId="77777777" w:rsidR="00CF27FD" w:rsidRPr="008F606E" w:rsidRDefault="00CF27FD" w:rsidP="00CF27FD">
      <w:pPr>
        <w:ind w:left="432" w:hanging="432"/>
      </w:pPr>
    </w:p>
    <w:p w14:paraId="1A25B4FE"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15</w:t>
      </w:r>
    </w:p>
    <w:p w14:paraId="339D3277" w14:textId="77777777" w:rsidR="00CF27FD" w:rsidRPr="008F606E" w:rsidRDefault="00CF27FD" w:rsidP="00BC78AB">
      <w:pPr>
        <w:numPr>
          <w:ilvl w:val="1"/>
          <w:numId w:val="3"/>
        </w:numPr>
      </w:pPr>
      <w:r w:rsidRPr="008F606E">
        <w:t>Picks up from 2</w:t>
      </w:r>
      <w:r w:rsidRPr="00B44C72">
        <w:t>:</w:t>
      </w:r>
      <w:r w:rsidRPr="008F606E">
        <w:t>8</w:t>
      </w:r>
      <w:r w:rsidRPr="00B44C72">
        <w:t>. (</w:t>
      </w:r>
      <w:r>
        <w:t xml:space="preserve">Maly </w:t>
      </w:r>
      <w:r w:rsidRPr="008F606E">
        <w:t>12</w:t>
      </w:r>
      <w:r w:rsidRPr="00B44C72">
        <w:t>)</w:t>
      </w:r>
    </w:p>
    <w:p w14:paraId="30A5CFEE" w14:textId="77777777" w:rsidR="00CF27FD" w:rsidRPr="008F606E" w:rsidRDefault="00CF27FD" w:rsidP="00BC78AB">
      <w:pPr>
        <w:numPr>
          <w:ilvl w:val="1"/>
          <w:numId w:val="3"/>
        </w:numPr>
      </w:pPr>
      <w:r>
        <w:t>“</w:t>
      </w:r>
      <w:r w:rsidRPr="008F606E">
        <w:t>After creating man</w:t>
      </w:r>
      <w:r w:rsidRPr="00B44C72">
        <w:t>,</w:t>
      </w:r>
      <w:r>
        <w:t xml:space="preserve"> </w:t>
      </w:r>
      <w:r w:rsidRPr="008F606E">
        <w:t xml:space="preserve">God </w:t>
      </w:r>
      <w:r>
        <w:t>. . .</w:t>
      </w:r>
      <w:r w:rsidRPr="00B44C72">
        <w:t xml:space="preserve"> </w:t>
      </w:r>
      <w:r w:rsidRPr="008F606E">
        <w:t xml:space="preserve">by a free gift transferred him from the earth and </w:t>
      </w:r>
      <w:r>
        <w:t>. . .</w:t>
      </w:r>
      <w:r w:rsidRPr="00B44C72">
        <w:t xml:space="preserve"> </w:t>
      </w:r>
      <w:r>
        <w:t>“</w:t>
      </w:r>
      <w:r w:rsidRPr="008F606E">
        <w:t>placed him in the Garden of Eden</w:t>
      </w:r>
      <w:r>
        <w:t>”</w:t>
      </w:r>
      <w:r w:rsidRPr="00B44C72">
        <w:t xml:space="preserve"> (</w:t>
      </w:r>
      <w:r w:rsidRPr="008F606E">
        <w:t>Gn</w:t>
      </w:r>
      <w:r w:rsidRPr="00B44C72">
        <w:t xml:space="preserve">. </w:t>
      </w:r>
      <w:r w:rsidRPr="008F606E">
        <w:t>2</w:t>
      </w:r>
      <w:r w:rsidRPr="00B44C72">
        <w:t>:</w:t>
      </w:r>
      <w:r w:rsidRPr="008F606E">
        <w:t>15</w:t>
      </w:r>
      <w:r w:rsidRPr="00B44C72">
        <w:t>).</w:t>
      </w:r>
      <w:r>
        <w:t>”</w:t>
      </w:r>
      <w:r w:rsidRPr="00B44C72">
        <w:t xml:space="preserve"> (</w:t>
      </w:r>
      <w:proofErr w:type="spellStart"/>
      <w:r>
        <w:t>Hauret</w:t>
      </w:r>
      <w:proofErr w:type="spellEnd"/>
      <w:r>
        <w:t xml:space="preserve"> </w:t>
      </w:r>
      <w:r w:rsidRPr="008F606E">
        <w:t>148</w:t>
      </w:r>
      <w:r w:rsidRPr="00B44C72">
        <w:t>)</w:t>
      </w:r>
    </w:p>
    <w:p w14:paraId="6426A8FD" w14:textId="77777777" w:rsidR="00CF27FD" w:rsidRPr="008F606E" w:rsidRDefault="00CF27FD" w:rsidP="00BC78AB">
      <w:pPr>
        <w:numPr>
          <w:ilvl w:val="1"/>
          <w:numId w:val="3"/>
        </w:numPr>
      </w:pPr>
      <w:r>
        <w:t>“</w:t>
      </w:r>
      <w:r w:rsidRPr="008F606E">
        <w:t>The Creator wished our first parents to be perfectly happy</w:t>
      </w:r>
      <w:r w:rsidRPr="00B44C72">
        <w:t>,</w:t>
      </w:r>
      <w:r>
        <w:t xml:space="preserve"> </w:t>
      </w:r>
      <w:r w:rsidRPr="008F606E">
        <w:t>which is the true meaning of the description of the garden</w:t>
      </w:r>
      <w:r w:rsidRPr="00B44C72">
        <w:t>.</w:t>
      </w:r>
      <w:r>
        <w:t>”</w:t>
      </w:r>
      <w:r w:rsidRPr="00B44C72">
        <w:t xml:space="preserve"> (</w:t>
      </w:r>
      <w:proofErr w:type="spellStart"/>
      <w:r>
        <w:t>Hauret</w:t>
      </w:r>
      <w:proofErr w:type="spellEnd"/>
      <w:r>
        <w:t xml:space="preserve"> </w:t>
      </w:r>
      <w:r w:rsidRPr="008F606E">
        <w:t>176</w:t>
      </w:r>
      <w:r w:rsidRPr="00B44C72">
        <w:t>)</w:t>
      </w:r>
    </w:p>
    <w:p w14:paraId="3A2DCF59" w14:textId="77777777" w:rsidR="00CF27FD" w:rsidRPr="008F606E" w:rsidRDefault="00CF27FD" w:rsidP="00BC78AB">
      <w:pPr>
        <w:numPr>
          <w:ilvl w:val="1"/>
          <w:numId w:val="3"/>
        </w:numPr>
      </w:pPr>
      <w:r w:rsidRPr="008F606E">
        <w:rPr>
          <w:i/>
        </w:rPr>
        <w:t>till and keep</w:t>
      </w:r>
    </w:p>
    <w:p w14:paraId="0A785038" w14:textId="77777777" w:rsidR="00CF27FD" w:rsidRPr="008F606E" w:rsidRDefault="00CF27FD" w:rsidP="00BC78AB">
      <w:pPr>
        <w:numPr>
          <w:ilvl w:val="2"/>
          <w:numId w:val="3"/>
        </w:numPr>
      </w:pPr>
      <w:r w:rsidRPr="008F606E">
        <w:t>Work is not yet evil</w:t>
      </w:r>
      <w:r w:rsidRPr="00B44C72">
        <w:t>,</w:t>
      </w:r>
      <w:r>
        <w:t xml:space="preserve"> </w:t>
      </w:r>
      <w:r w:rsidRPr="008F606E">
        <w:t>as in 3</w:t>
      </w:r>
      <w:r w:rsidRPr="00B44C72">
        <w:t>:</w:t>
      </w:r>
      <w:r w:rsidRPr="008F606E">
        <w:t>17b-18</w:t>
      </w:r>
      <w:r w:rsidRPr="00B44C72">
        <w:t>. (</w:t>
      </w:r>
      <w:r>
        <w:t xml:space="preserve">Maly </w:t>
      </w:r>
      <w:r w:rsidRPr="008F606E">
        <w:t>12</w:t>
      </w:r>
      <w:r w:rsidRPr="00B44C72">
        <w:t xml:space="preserve">) </w:t>
      </w:r>
      <w:r w:rsidRPr="008F606E">
        <w:t>Work</w:t>
      </w:r>
      <w:r w:rsidRPr="00B44C72">
        <w:t xml:space="preserve"> </w:t>
      </w:r>
      <w:r>
        <w:t>“</w:t>
      </w:r>
      <w:r w:rsidRPr="008F606E">
        <w:t xml:space="preserve">was originally a pleasant duty </w:t>
      </w:r>
      <w:r>
        <w:t>. . .”</w:t>
      </w:r>
      <w:r w:rsidRPr="00B44C72">
        <w:t xml:space="preserve"> (</w:t>
      </w:r>
      <w:r>
        <w:t xml:space="preserve">Maher </w:t>
      </w:r>
      <w:r w:rsidRPr="008F606E">
        <w:t>45</w:t>
      </w:r>
      <w:r w:rsidRPr="00B44C72">
        <w:t>)</w:t>
      </w:r>
    </w:p>
    <w:p w14:paraId="44AA2160" w14:textId="77777777" w:rsidR="00CF27FD" w:rsidRPr="008F606E" w:rsidRDefault="00CF27FD" w:rsidP="00BC78AB">
      <w:pPr>
        <w:numPr>
          <w:ilvl w:val="2"/>
          <w:numId w:val="3"/>
        </w:numPr>
      </w:pPr>
      <w:r>
        <w:lastRenderedPageBreak/>
        <w:t>“</w:t>
      </w:r>
      <w:r w:rsidRPr="008F606E">
        <w:t>from the very beginning work</w:t>
      </w:r>
      <w:r w:rsidRPr="00B44C72">
        <w:t xml:space="preserve"> [</w:t>
      </w:r>
      <w:r w:rsidRPr="008F606E">
        <w:t>37</w:t>
      </w:r>
      <w:r w:rsidRPr="00B44C72">
        <w:t xml:space="preserve">] </w:t>
      </w:r>
      <w:r w:rsidRPr="008F606E">
        <w:t>was an essential part of the human condition</w:t>
      </w:r>
      <w:r w:rsidRPr="00B44C72">
        <w:t>.</w:t>
      </w:r>
      <w:r>
        <w:t>”</w:t>
      </w:r>
      <w:r w:rsidRPr="00B44C72">
        <w:t xml:space="preserve"> (</w:t>
      </w:r>
      <w:r>
        <w:t xml:space="preserve">Maher </w:t>
      </w:r>
      <w:r w:rsidRPr="008F606E">
        <w:t>37-38</w:t>
      </w:r>
      <w:r w:rsidRPr="00B44C72">
        <w:t>)</w:t>
      </w:r>
    </w:p>
    <w:p w14:paraId="4DCF4015" w14:textId="77777777" w:rsidR="00CF27FD" w:rsidRPr="008F606E" w:rsidRDefault="00CF27FD" w:rsidP="00BC78AB">
      <w:pPr>
        <w:numPr>
          <w:ilvl w:val="2"/>
          <w:numId w:val="3"/>
        </w:numPr>
      </w:pPr>
      <w:r>
        <w:t>“</w:t>
      </w:r>
      <w:r w:rsidRPr="008F606E">
        <w:t>The commission given to Adam to till and keep</w:t>
      </w:r>
      <w:r w:rsidRPr="00B44C72">
        <w:t xml:space="preserve"> [</w:t>
      </w:r>
      <w:r w:rsidRPr="008F606E">
        <w:t>37</w:t>
      </w:r>
      <w:r w:rsidRPr="00B44C72">
        <w:t xml:space="preserve">] </w:t>
      </w:r>
      <w:r>
        <w:t>. . .</w:t>
      </w:r>
      <w:r w:rsidRPr="00B44C72">
        <w:t xml:space="preserve"> [</w:t>
      </w:r>
      <w:r w:rsidRPr="008F606E">
        <w:t>means</w:t>
      </w:r>
      <w:r w:rsidRPr="00B44C72">
        <w:t xml:space="preserve">] </w:t>
      </w:r>
      <w:r w:rsidRPr="008F606E">
        <w:t>we must indeed develop the world</w:t>
      </w:r>
      <w:r w:rsidRPr="00B44C72">
        <w:t>,</w:t>
      </w:r>
      <w:r>
        <w:t xml:space="preserve"> . . .</w:t>
      </w:r>
      <w:r w:rsidRPr="00B44C72">
        <w:t xml:space="preserve"> [</w:t>
      </w:r>
      <w:r w:rsidRPr="008F606E">
        <w:t>but</w:t>
      </w:r>
      <w:r w:rsidRPr="00B44C72">
        <w:t xml:space="preserve">] </w:t>
      </w:r>
      <w:r w:rsidRPr="008F606E">
        <w:t xml:space="preserve">we must avoid exploitation and waste </w:t>
      </w:r>
      <w:r>
        <w:t>. . .”</w:t>
      </w:r>
      <w:r w:rsidRPr="00B44C72">
        <w:t xml:space="preserve"> (</w:t>
      </w:r>
      <w:r>
        <w:t xml:space="preserve">Maher </w:t>
      </w:r>
      <w:r w:rsidRPr="008F606E">
        <w:t>37-38</w:t>
      </w:r>
      <w:r w:rsidRPr="00B44C72">
        <w:t>)</w:t>
      </w:r>
    </w:p>
    <w:p w14:paraId="22DA4829"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t>““</w:t>
      </w:r>
      <w:r w:rsidRPr="008F606E">
        <w:t>Do not eat the fruit</w:t>
      </w:r>
      <w:r>
        <w:t>”</w:t>
      </w:r>
      <w:r w:rsidRPr="00B44C72">
        <w:t xml:space="preserve"> </w:t>
      </w:r>
      <w:r w:rsidRPr="008F606E">
        <w:t>means</w:t>
      </w:r>
      <w:r w:rsidRPr="00B44C72">
        <w:t xml:space="preserve"> </w:t>
      </w:r>
      <w:r>
        <w:t>“</w:t>
      </w:r>
      <w:r w:rsidRPr="008F606E">
        <w:t>Do not commit sin</w:t>
      </w:r>
      <w:r w:rsidRPr="00B44C72">
        <w:t>.</w:t>
      </w:r>
      <w:r>
        <w:t>””</w:t>
      </w:r>
      <w:r w:rsidRPr="00B44C72">
        <w:t xml:space="preserve"> (</w:t>
      </w:r>
      <w:proofErr w:type="spellStart"/>
      <w:r>
        <w:t>Hauret</w:t>
      </w:r>
      <w:proofErr w:type="spellEnd"/>
      <w:r>
        <w:t xml:space="preserve"> </w:t>
      </w:r>
      <w:r w:rsidRPr="008F606E">
        <w:t>188</w:t>
      </w:r>
      <w:r w:rsidRPr="00B44C72">
        <w:t>)</w:t>
      </w:r>
    </w:p>
    <w:p w14:paraId="2B0F2144" w14:textId="77777777" w:rsidR="00CF27FD" w:rsidRPr="008F606E" w:rsidRDefault="00CF27FD" w:rsidP="00CF27FD">
      <w:pPr>
        <w:ind w:left="432" w:hanging="432"/>
      </w:pPr>
    </w:p>
    <w:p w14:paraId="7E7BF568"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16</w:t>
      </w:r>
    </w:p>
    <w:p w14:paraId="74829076" w14:textId="77777777" w:rsidR="00CF27FD" w:rsidRPr="008F606E" w:rsidRDefault="00CF27FD" w:rsidP="00BC78AB">
      <w:pPr>
        <w:numPr>
          <w:ilvl w:val="1"/>
          <w:numId w:val="3"/>
        </w:numPr>
      </w:pPr>
      <w:r>
        <w:t>“</w:t>
      </w:r>
      <w:r w:rsidRPr="008F606E">
        <w:t>it is never said in Genesis</w:t>
      </w:r>
      <w:r w:rsidRPr="00B44C72">
        <w:t>,</w:t>
      </w:r>
      <w:r>
        <w:t xml:space="preserve"> </w:t>
      </w:r>
      <w:r w:rsidRPr="008F606E">
        <w:t>despite what an uncritical construction of vs</w:t>
      </w:r>
      <w:r w:rsidRPr="00B44C72">
        <w:t xml:space="preserve">. </w:t>
      </w:r>
      <w:r w:rsidRPr="008F606E">
        <w:t>16 might lead him to believe</w:t>
      </w:r>
      <w:r w:rsidRPr="00B44C72">
        <w:t>,</w:t>
      </w:r>
      <w:r>
        <w:t xml:space="preserve"> </w:t>
      </w:r>
      <w:r w:rsidRPr="008F606E">
        <w:t>that prior to his</w:t>
      </w:r>
      <w:r w:rsidRPr="00B44C72">
        <w:t xml:space="preserve"> </w:t>
      </w:r>
      <w:r>
        <w:t>“</w:t>
      </w:r>
      <w:r w:rsidRPr="008F606E">
        <w:t>fall</w:t>
      </w:r>
      <w:r>
        <w:t>”</w:t>
      </w:r>
      <w:r w:rsidRPr="00B44C72">
        <w:t xml:space="preserve"> </w:t>
      </w:r>
      <w:r w:rsidRPr="008F606E">
        <w:t>man had been created immortal by God</w:t>
      </w:r>
      <w:r w:rsidRPr="00B44C72">
        <w:t>.</w:t>
      </w:r>
      <w:r>
        <w:t>”</w:t>
      </w:r>
      <w:r w:rsidRPr="00B44C72">
        <w:t xml:space="preserve"> (</w:t>
      </w:r>
      <w:r>
        <w:t xml:space="preserve">Vawter </w:t>
      </w:r>
      <w:r w:rsidRPr="008F606E">
        <w:t>68</w:t>
      </w:r>
      <w:r w:rsidRPr="00B44C72">
        <w:t>)</w:t>
      </w:r>
    </w:p>
    <w:p w14:paraId="4FECFE78" w14:textId="77777777" w:rsidR="00CF27FD" w:rsidRPr="008F606E" w:rsidRDefault="00CF27FD" w:rsidP="00CF27FD">
      <w:pPr>
        <w:ind w:left="432" w:hanging="432"/>
      </w:pPr>
    </w:p>
    <w:p w14:paraId="51EB2852"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17</w:t>
      </w:r>
    </w:p>
    <w:p w14:paraId="4576ACC1" w14:textId="77777777" w:rsidR="00CF27FD" w:rsidRPr="008F606E" w:rsidRDefault="00CF27FD" w:rsidP="00BC78AB">
      <w:pPr>
        <w:numPr>
          <w:ilvl w:val="1"/>
          <w:numId w:val="3"/>
        </w:numPr>
      </w:pPr>
      <w:r w:rsidRPr="008F606E">
        <w:rPr>
          <w:i/>
        </w:rPr>
        <w:t>you shall die</w:t>
      </w:r>
    </w:p>
    <w:p w14:paraId="74CE2F38" w14:textId="77777777" w:rsidR="00CF27FD" w:rsidRPr="008F606E" w:rsidRDefault="00CF27FD" w:rsidP="00BC78AB">
      <w:pPr>
        <w:numPr>
          <w:ilvl w:val="2"/>
          <w:numId w:val="3"/>
        </w:numPr>
      </w:pPr>
      <w:r w:rsidRPr="008F606E">
        <w:t>Not literally</w:t>
      </w:r>
      <w:r w:rsidRPr="00B44C72">
        <w:t>,</w:t>
      </w:r>
      <w:r>
        <w:t xml:space="preserve"> </w:t>
      </w:r>
      <w:r w:rsidRPr="008F606E">
        <w:t>since they eat of the fruit and do not die immediately</w:t>
      </w:r>
      <w:r w:rsidRPr="00B44C72">
        <w:t xml:space="preserve">. </w:t>
      </w:r>
      <w:r w:rsidRPr="008F606E">
        <w:t>NAB is better</w:t>
      </w:r>
      <w:r w:rsidRPr="00B44C72">
        <w:t xml:space="preserve">: </w:t>
      </w:r>
      <w:r>
        <w:t>“</w:t>
      </w:r>
      <w:r w:rsidRPr="008F606E">
        <w:t>the moment you eat from it you are surely doomed to die</w:t>
      </w:r>
      <w:r w:rsidRPr="00B44C72">
        <w:t>.</w:t>
      </w:r>
      <w:r>
        <w:t>”</w:t>
      </w:r>
      <w:r w:rsidRPr="00B44C72">
        <w:t xml:space="preserve"> </w:t>
      </w:r>
      <w:r>
        <w:t>“</w:t>
      </w:r>
      <w:r w:rsidRPr="008F606E">
        <w:t xml:space="preserve">This is the declaration </w:t>
      </w:r>
      <w:r>
        <w:t>. . .</w:t>
      </w:r>
      <w:r w:rsidRPr="00B44C72">
        <w:t xml:space="preserve"> </w:t>
      </w:r>
      <w:r w:rsidRPr="008F606E">
        <w:t>of a capital offense</w:t>
      </w:r>
      <w:r w:rsidRPr="00B44C72">
        <w:t xml:space="preserve">; </w:t>
      </w:r>
      <w:r w:rsidRPr="008F606E">
        <w:t>but capital punishment is not actually inflicted</w:t>
      </w:r>
      <w:r w:rsidRPr="00B44C72">
        <w:t>.</w:t>
      </w:r>
      <w:r>
        <w:t>”</w:t>
      </w:r>
      <w:r w:rsidRPr="00B44C72">
        <w:t xml:space="preserve"> (</w:t>
      </w:r>
      <w:r>
        <w:t xml:space="preserve">Vawter </w:t>
      </w:r>
      <w:r w:rsidRPr="008F606E">
        <w:t>73</w:t>
      </w:r>
      <w:r w:rsidRPr="00B44C72">
        <w:t>)</w:t>
      </w:r>
    </w:p>
    <w:p w14:paraId="24F65FA5" w14:textId="77777777" w:rsidR="00CF27FD" w:rsidRPr="008F606E" w:rsidRDefault="00CF27FD" w:rsidP="00CF27FD">
      <w:pPr>
        <w:ind w:left="432" w:hanging="432"/>
      </w:pPr>
    </w:p>
    <w:p w14:paraId="1AC010CA"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18</w:t>
      </w:r>
    </w:p>
    <w:p w14:paraId="5550D2AC" w14:textId="77777777" w:rsidR="00CF27FD" w:rsidRPr="008F606E" w:rsidRDefault="00CF27FD" w:rsidP="00BC78AB">
      <w:pPr>
        <w:numPr>
          <w:ilvl w:val="1"/>
          <w:numId w:val="3"/>
        </w:numPr>
      </w:pPr>
      <w:r w:rsidRPr="008F606E">
        <w:t>18 resumes v 9</w:t>
      </w:r>
      <w:r w:rsidRPr="00B44C72">
        <w:t xml:space="preserve">: </w:t>
      </w:r>
      <w:r w:rsidRPr="008F606E">
        <w:t>9 = plants</w:t>
      </w:r>
      <w:r w:rsidRPr="00B44C72">
        <w:t>,</w:t>
      </w:r>
      <w:r>
        <w:t xml:space="preserve"> </w:t>
      </w:r>
      <w:r w:rsidRPr="008F606E">
        <w:t>18 = animals</w:t>
      </w:r>
      <w:r w:rsidRPr="00B44C72">
        <w:t>. (</w:t>
      </w:r>
      <w:r>
        <w:t xml:space="preserve">Vawter </w:t>
      </w:r>
      <w:r w:rsidRPr="008F606E">
        <w:t>74</w:t>
      </w:r>
      <w:r w:rsidRPr="00B44C72">
        <w:t>)</w:t>
      </w:r>
    </w:p>
    <w:p w14:paraId="18AF00A8" w14:textId="77777777" w:rsidR="00CF27FD" w:rsidRPr="008F606E" w:rsidRDefault="00CF27FD" w:rsidP="00BC78AB">
      <w:pPr>
        <w:numPr>
          <w:ilvl w:val="1"/>
          <w:numId w:val="3"/>
        </w:numPr>
      </w:pPr>
      <w:r>
        <w:t>“</w:t>
      </w:r>
      <w:r w:rsidRPr="008F606E">
        <w:t xml:space="preserve">a charmingly suspenseful little narrative </w:t>
      </w:r>
      <w:r>
        <w:t>. . .”</w:t>
      </w:r>
      <w:r w:rsidRPr="00B44C72">
        <w:t xml:space="preserve"> (</w:t>
      </w:r>
      <w:r>
        <w:t xml:space="preserve">Vawter </w:t>
      </w:r>
      <w:r w:rsidRPr="008F606E">
        <w:t>74</w:t>
      </w:r>
      <w:r w:rsidRPr="00B44C72">
        <w:t>)</w:t>
      </w:r>
    </w:p>
    <w:p w14:paraId="0CB8DD4A" w14:textId="77777777" w:rsidR="00CF27FD" w:rsidRPr="008F606E" w:rsidRDefault="00CF27FD" w:rsidP="00BC78AB">
      <w:pPr>
        <w:numPr>
          <w:ilvl w:val="1"/>
          <w:numId w:val="3"/>
        </w:numPr>
      </w:pPr>
      <w:r w:rsidRPr="008F606E">
        <w:rPr>
          <w:i/>
        </w:rPr>
        <w:t>helper</w:t>
      </w:r>
      <w:r w:rsidRPr="00B44C72">
        <w:t xml:space="preserve">: </w:t>
      </w:r>
      <w:r w:rsidRPr="008F606E">
        <w:t>masc</w:t>
      </w:r>
      <w:r w:rsidRPr="00B44C72">
        <w:t xml:space="preserve">. </w:t>
      </w:r>
      <w:r w:rsidRPr="008F606E">
        <w:t>in Heb</w:t>
      </w:r>
      <w:r w:rsidRPr="00B44C72">
        <w:t xml:space="preserve">. </w:t>
      </w:r>
      <w:r w:rsidRPr="008F606E">
        <w:t>NAB =</w:t>
      </w:r>
      <w:r w:rsidRPr="00B44C72">
        <w:t xml:space="preserve"> </w:t>
      </w:r>
      <w:r>
        <w:t>“</w:t>
      </w:r>
      <w:r w:rsidRPr="008F606E">
        <w:t>suitable partner</w:t>
      </w:r>
      <w:r w:rsidRPr="00B44C72">
        <w:t>.</w:t>
      </w:r>
      <w:r>
        <w:t>”</w:t>
      </w:r>
      <w:r w:rsidRPr="00B44C72">
        <w:t xml:space="preserve"> (</w:t>
      </w:r>
      <w:r>
        <w:t xml:space="preserve">Vawter </w:t>
      </w:r>
      <w:r w:rsidRPr="008F606E">
        <w:t>74</w:t>
      </w:r>
      <w:r w:rsidRPr="00B44C72">
        <w:t>)</w:t>
      </w:r>
    </w:p>
    <w:p w14:paraId="2B0E1276" w14:textId="77777777" w:rsidR="00CF27FD" w:rsidRPr="008F606E" w:rsidRDefault="00CF27FD" w:rsidP="00BC78AB">
      <w:pPr>
        <w:numPr>
          <w:ilvl w:val="1"/>
          <w:numId w:val="3"/>
        </w:numPr>
      </w:pPr>
      <w:r>
        <w:t>“</w:t>
      </w:r>
      <w:r w:rsidRPr="008F606E">
        <w:t xml:space="preserve">God in his kindness </w:t>
      </w:r>
      <w:r>
        <w:t>. . .</w:t>
      </w:r>
      <w:r w:rsidRPr="00B44C72">
        <w:t xml:space="preserve"> </w:t>
      </w:r>
      <w:r w:rsidRPr="008F606E">
        <w:t xml:space="preserve">was interested in his well-being </w:t>
      </w:r>
      <w:r>
        <w:t>. . .”</w:t>
      </w:r>
      <w:r w:rsidRPr="00B44C72">
        <w:t xml:space="preserve"> (</w:t>
      </w:r>
      <w:r>
        <w:t xml:space="preserve">Maher </w:t>
      </w:r>
      <w:r w:rsidRPr="008F606E">
        <w:t>39</w:t>
      </w:r>
      <w:r w:rsidRPr="00B44C72">
        <w:t>)</w:t>
      </w:r>
    </w:p>
    <w:p w14:paraId="55E703A5" w14:textId="77777777" w:rsidR="00CF27FD" w:rsidRPr="008F606E" w:rsidRDefault="00CF27FD" w:rsidP="00BC78AB">
      <w:pPr>
        <w:numPr>
          <w:ilvl w:val="1"/>
          <w:numId w:val="3"/>
        </w:numPr>
      </w:pPr>
      <w:r>
        <w:t>“</w:t>
      </w:r>
      <w:r w:rsidRPr="008F606E">
        <w:t>Woman complements man</w:t>
      </w:r>
      <w:r w:rsidRPr="00B44C72">
        <w:t>,</w:t>
      </w:r>
      <w:r>
        <w:t xml:space="preserve"> </w:t>
      </w:r>
      <w:r w:rsidRPr="008F606E">
        <w:t xml:space="preserve">a social being by nature </w:t>
      </w:r>
      <w:r>
        <w:t>. . .”</w:t>
      </w:r>
      <w:r w:rsidRPr="00B44C72">
        <w:t xml:space="preserve"> (</w:t>
      </w:r>
      <w:r>
        <w:t xml:space="preserve">Maly </w:t>
      </w:r>
      <w:r w:rsidRPr="008F606E">
        <w:t>12</w:t>
      </w:r>
      <w:r w:rsidRPr="00B44C72">
        <w:t>)</w:t>
      </w:r>
    </w:p>
    <w:p w14:paraId="1A83B56C" w14:textId="77777777" w:rsidR="00CF27FD" w:rsidRPr="008F606E" w:rsidRDefault="00CF27FD" w:rsidP="00BC78AB">
      <w:pPr>
        <w:numPr>
          <w:ilvl w:val="1"/>
          <w:numId w:val="3"/>
        </w:numPr>
      </w:pPr>
      <w:r>
        <w:t>“</w:t>
      </w:r>
      <w:r w:rsidRPr="008F606E">
        <w:t>Man is by nature a social being who needs interpersonal relationships if he is to develop his human potential</w:t>
      </w:r>
      <w:r w:rsidRPr="00B44C72">
        <w:t>.</w:t>
      </w:r>
      <w:r>
        <w:t>”</w:t>
      </w:r>
      <w:r w:rsidRPr="00B44C72">
        <w:t xml:space="preserve"> (</w:t>
      </w:r>
      <w:r>
        <w:t xml:space="preserve">Maher </w:t>
      </w:r>
      <w:r w:rsidRPr="008F606E">
        <w:t>39</w:t>
      </w:r>
      <w:r w:rsidRPr="00B44C72">
        <w:t>)</w:t>
      </w:r>
    </w:p>
    <w:p w14:paraId="49D3B9F7" w14:textId="77777777" w:rsidR="00CF27FD" w:rsidRPr="008F606E" w:rsidRDefault="00CF27FD" w:rsidP="00CF27FD">
      <w:pPr>
        <w:ind w:left="432" w:hanging="432"/>
      </w:pPr>
    </w:p>
    <w:p w14:paraId="5A920861"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19</w:t>
      </w:r>
    </w:p>
    <w:p w14:paraId="2F584E4D" w14:textId="77777777" w:rsidR="00CF27FD" w:rsidRPr="008F606E" w:rsidRDefault="00CF27FD" w:rsidP="00BC78AB">
      <w:pPr>
        <w:numPr>
          <w:ilvl w:val="1"/>
          <w:numId w:val="3"/>
        </w:numPr>
      </w:pPr>
      <w:r w:rsidRPr="008F606E">
        <w:t>Failure of animals to satisfy man emphasizes the true role of woman</w:t>
      </w:r>
      <w:r w:rsidRPr="00B44C72">
        <w:t>. (</w:t>
      </w:r>
      <w:r>
        <w:t xml:space="preserve">Maly </w:t>
      </w:r>
      <w:r w:rsidRPr="008F606E">
        <w:t>12</w:t>
      </w:r>
      <w:r w:rsidRPr="00B44C72">
        <w:t>)</w:t>
      </w:r>
    </w:p>
    <w:p w14:paraId="69C0AA60" w14:textId="77777777" w:rsidR="00CF27FD" w:rsidRPr="008F606E" w:rsidRDefault="00CF27FD" w:rsidP="00BC78AB">
      <w:pPr>
        <w:numPr>
          <w:ilvl w:val="1"/>
          <w:numId w:val="3"/>
        </w:numPr>
      </w:pPr>
      <w:r>
        <w:t>“</w:t>
      </w:r>
      <w:r w:rsidRPr="008F606E">
        <w:t>The story of the creation of the animals is told not so much for its own sake as to emphasize</w:t>
      </w:r>
      <w:r w:rsidRPr="00B44C72">
        <w:t>,</w:t>
      </w:r>
      <w:r>
        <w:t xml:space="preserve"> </w:t>
      </w:r>
      <w:r w:rsidRPr="008F606E">
        <w:t>by contrast</w:t>
      </w:r>
      <w:r w:rsidRPr="00B44C72">
        <w:t>,</w:t>
      </w:r>
      <w:r>
        <w:t xml:space="preserve"> </w:t>
      </w:r>
      <w:r w:rsidRPr="008F606E">
        <w:t>the dignity and the role of woman</w:t>
      </w:r>
      <w:r w:rsidRPr="00B44C72">
        <w:t>.</w:t>
      </w:r>
      <w:r>
        <w:t>”</w:t>
      </w:r>
      <w:r w:rsidRPr="00B44C72">
        <w:t xml:space="preserve"> (</w:t>
      </w:r>
      <w:r>
        <w:t xml:space="preserve">Maher </w:t>
      </w:r>
      <w:r w:rsidRPr="008F606E">
        <w:t>39</w:t>
      </w:r>
      <w:r w:rsidRPr="00B44C72">
        <w:t>)</w:t>
      </w:r>
    </w:p>
    <w:p w14:paraId="1F550CE1" w14:textId="77777777" w:rsidR="00CF27FD" w:rsidRPr="008F606E" w:rsidRDefault="00CF27FD" w:rsidP="00BC78AB">
      <w:pPr>
        <w:numPr>
          <w:ilvl w:val="1"/>
          <w:numId w:val="3"/>
        </w:numPr>
      </w:pPr>
      <w:r w:rsidRPr="008F606E">
        <w:t>domination of nature</w:t>
      </w:r>
    </w:p>
    <w:p w14:paraId="1CDBCBB6" w14:textId="77777777" w:rsidR="00CF27FD" w:rsidRPr="008F606E" w:rsidRDefault="00CF27FD" w:rsidP="00BC78AB">
      <w:pPr>
        <w:numPr>
          <w:ilvl w:val="2"/>
          <w:numId w:val="3"/>
        </w:numPr>
      </w:pPr>
      <w:r w:rsidRPr="008F606E">
        <w:t>To name is to have under one</w:t>
      </w:r>
      <w:r>
        <w:t>’</w:t>
      </w:r>
      <w:r w:rsidRPr="008F606E">
        <w:t>s control</w:t>
      </w:r>
      <w:r w:rsidRPr="00B44C72">
        <w:t xml:space="preserve"> (</w:t>
      </w:r>
      <w:r w:rsidRPr="008F606E">
        <w:t>cf</w:t>
      </w:r>
      <w:r w:rsidRPr="00B44C72">
        <w:t xml:space="preserve">. </w:t>
      </w:r>
      <w:r w:rsidRPr="008F606E">
        <w:t>1</w:t>
      </w:r>
      <w:r w:rsidRPr="00B44C72">
        <w:t>:</w:t>
      </w:r>
      <w:r w:rsidRPr="008F606E">
        <w:t>28</w:t>
      </w:r>
      <w:r w:rsidRPr="00B44C72">
        <w:t xml:space="preserve">, </w:t>
      </w:r>
      <w:r>
        <w:t>“</w:t>
      </w:r>
      <w:r w:rsidRPr="008F606E">
        <w:t>trample</w:t>
      </w:r>
      <w:r>
        <w:t>”</w:t>
      </w:r>
      <w:r w:rsidRPr="00B44C72">
        <w:t xml:space="preserve"> </w:t>
      </w:r>
      <w:r w:rsidRPr="008F606E">
        <w:t>the animals</w:t>
      </w:r>
      <w:r w:rsidRPr="00B44C72">
        <w:t>). (</w:t>
      </w:r>
      <w:r>
        <w:t xml:space="preserve">Maly </w:t>
      </w:r>
      <w:r w:rsidRPr="008F606E">
        <w:t>12</w:t>
      </w:r>
      <w:r w:rsidRPr="00B44C72">
        <w:t>)</w:t>
      </w:r>
    </w:p>
    <w:p w14:paraId="3722D2E5" w14:textId="77777777" w:rsidR="00CF27FD" w:rsidRPr="008F606E" w:rsidRDefault="00CF27FD" w:rsidP="00BC78AB">
      <w:pPr>
        <w:numPr>
          <w:ilvl w:val="2"/>
          <w:numId w:val="3"/>
        </w:numPr>
      </w:pPr>
      <w:r w:rsidRPr="008F606E">
        <w:t>Naming the animals</w:t>
      </w:r>
      <w:r w:rsidRPr="00B44C72">
        <w:t xml:space="preserve"> </w:t>
      </w:r>
      <w:r>
        <w:t>“</w:t>
      </w:r>
      <w:r w:rsidRPr="008F606E">
        <w:t>is the equivalent of the Priestly author</w:t>
      </w:r>
      <w:r>
        <w:t>’</w:t>
      </w:r>
      <w:r w:rsidRPr="008F606E">
        <w:t>s proclamation of man</w:t>
      </w:r>
      <w:r>
        <w:t>’</w:t>
      </w:r>
      <w:r w:rsidRPr="008F606E">
        <w:t>s dominance over the rest of creation</w:t>
      </w:r>
      <w:r w:rsidRPr="00B44C72">
        <w:t>.</w:t>
      </w:r>
      <w:r>
        <w:t>”</w:t>
      </w:r>
      <w:r w:rsidRPr="00B44C72">
        <w:t xml:space="preserve"> </w:t>
      </w:r>
      <w:r w:rsidRPr="008F606E">
        <w:t>In the names</w:t>
      </w:r>
      <w:r w:rsidRPr="00B44C72">
        <w:t xml:space="preserve"> </w:t>
      </w:r>
      <w:r>
        <w:t>“</w:t>
      </w:r>
      <w:r w:rsidRPr="008F606E">
        <w:t xml:space="preserve">are contained their identities </w:t>
      </w:r>
      <w:r>
        <w:t>. . .”</w:t>
      </w:r>
      <w:r w:rsidRPr="00B44C72">
        <w:t xml:space="preserve"> (</w:t>
      </w:r>
      <w:r>
        <w:t xml:space="preserve">Vawter </w:t>
      </w:r>
      <w:r w:rsidRPr="008F606E">
        <w:t>74</w:t>
      </w:r>
      <w:r w:rsidRPr="00B44C72">
        <w:t>)</w:t>
      </w:r>
    </w:p>
    <w:p w14:paraId="4E01637F"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t>“. . .</w:t>
      </w:r>
      <w:r w:rsidRPr="00B44C72">
        <w:t xml:space="preserve"> </w:t>
      </w:r>
      <w:r w:rsidRPr="008F606E">
        <w:t>an indirect polemic against bestiality</w:t>
      </w:r>
      <w:r w:rsidRPr="00B44C72">
        <w:t>?</w:t>
      </w:r>
      <w:r>
        <w:t>”</w:t>
      </w:r>
      <w:r w:rsidRPr="00B44C72">
        <w:t xml:space="preserve"> (</w:t>
      </w:r>
      <w:r>
        <w:t xml:space="preserve">Maly </w:t>
      </w:r>
      <w:r w:rsidRPr="008F606E">
        <w:t>12</w:t>
      </w:r>
      <w:r w:rsidRPr="00B44C72">
        <w:t>)</w:t>
      </w:r>
    </w:p>
    <w:p w14:paraId="2652E3D8" w14:textId="77777777" w:rsidR="00CF27FD" w:rsidRPr="008F606E" w:rsidRDefault="00CF27FD" w:rsidP="00CF27FD">
      <w:pPr>
        <w:ind w:left="432" w:hanging="432"/>
      </w:pPr>
    </w:p>
    <w:p w14:paraId="54FB8DBD"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20</w:t>
      </w:r>
    </w:p>
    <w:p w14:paraId="5179754F" w14:textId="77777777" w:rsidR="00CF27FD" w:rsidRPr="008F606E" w:rsidRDefault="00CF27FD" w:rsidP="00BC78AB">
      <w:pPr>
        <w:numPr>
          <w:ilvl w:val="1"/>
          <w:numId w:val="3"/>
        </w:numPr>
      </w:pPr>
      <w:proofErr w:type="spellStart"/>
      <w:r w:rsidRPr="008F606E">
        <w:rPr>
          <w:i/>
        </w:rPr>
        <w:t>adam</w:t>
      </w:r>
      <w:proofErr w:type="spellEnd"/>
    </w:p>
    <w:p w14:paraId="3B9635E2" w14:textId="77777777" w:rsidR="00CF27FD" w:rsidRPr="008F606E" w:rsidRDefault="00CF27FD" w:rsidP="00BC78AB">
      <w:pPr>
        <w:numPr>
          <w:ilvl w:val="2"/>
          <w:numId w:val="3"/>
        </w:numPr>
      </w:pPr>
      <w:r>
        <w:t>“</w:t>
      </w:r>
      <w:r w:rsidRPr="008F606E">
        <w:t>Imperceptibly we have begun to move</w:t>
      </w:r>
      <w:r w:rsidRPr="00B44C72">
        <w:t>,</w:t>
      </w:r>
      <w:r>
        <w:t xml:space="preserve"> </w:t>
      </w:r>
      <w:r w:rsidRPr="008F606E">
        <w:t>though the Hebrew word</w:t>
      </w:r>
      <w:r w:rsidRPr="00B44C72">
        <w:t xml:space="preserve"> (</w:t>
      </w:r>
      <w:proofErr w:type="spellStart"/>
      <w:r w:rsidRPr="008F606E">
        <w:rPr>
          <w:i/>
        </w:rPr>
        <w:t>adam</w:t>
      </w:r>
      <w:proofErr w:type="spellEnd"/>
      <w:r w:rsidRPr="00B44C72">
        <w:t xml:space="preserve">) </w:t>
      </w:r>
      <w:r w:rsidRPr="008F606E">
        <w:t>has not changed</w:t>
      </w:r>
      <w:r w:rsidRPr="00B44C72">
        <w:t>,</w:t>
      </w:r>
      <w:r>
        <w:t xml:space="preserve"> </w:t>
      </w:r>
      <w:r w:rsidRPr="008F606E">
        <w:t>from the conception of man the species to man the male who will be complemented by the woman</w:t>
      </w:r>
      <w:r w:rsidRPr="00B44C72">
        <w:t>.</w:t>
      </w:r>
      <w:r>
        <w:t>”</w:t>
      </w:r>
      <w:r w:rsidRPr="00B44C72">
        <w:t xml:space="preserve"> (</w:t>
      </w:r>
      <w:r>
        <w:t xml:space="preserve">Vawter </w:t>
      </w:r>
      <w:r w:rsidRPr="008F606E">
        <w:t>74</w:t>
      </w:r>
      <w:r w:rsidRPr="00B44C72">
        <w:t>)</w:t>
      </w:r>
    </w:p>
    <w:p w14:paraId="0C9E054F" w14:textId="77777777" w:rsidR="00CF27FD" w:rsidRPr="008F606E" w:rsidRDefault="00CF27FD" w:rsidP="00CF27FD">
      <w:pPr>
        <w:ind w:left="432" w:hanging="432"/>
      </w:pPr>
    </w:p>
    <w:p w14:paraId="253E51E3"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21</w:t>
      </w:r>
    </w:p>
    <w:p w14:paraId="62D82F0E" w14:textId="77777777" w:rsidR="00CF27FD" w:rsidRPr="008F606E" w:rsidRDefault="00CF27FD" w:rsidP="00BC78AB">
      <w:pPr>
        <w:numPr>
          <w:ilvl w:val="1"/>
          <w:numId w:val="3"/>
        </w:numPr>
      </w:pPr>
      <w:r w:rsidRPr="008F606E">
        <w:lastRenderedPageBreak/>
        <w:t>21</w:t>
      </w:r>
      <w:r w:rsidRPr="00B44C72">
        <w:t xml:space="preserve"> </w:t>
      </w:r>
      <w:r>
        <w:t>“</w:t>
      </w:r>
      <w:r w:rsidRPr="008F606E">
        <w:t>is highly anthropomorphic</w:t>
      </w:r>
      <w:r w:rsidRPr="00B44C72">
        <w:t>,</w:t>
      </w:r>
      <w:r>
        <w:t xml:space="preserve"> </w:t>
      </w:r>
      <w:r w:rsidRPr="008F606E">
        <w:t>and may be inspired by an ancient Sumerian tale</w:t>
      </w:r>
      <w:r w:rsidRPr="00B44C72">
        <w:t>.</w:t>
      </w:r>
      <w:r>
        <w:t>”</w:t>
      </w:r>
      <w:r w:rsidRPr="00B44C72">
        <w:t xml:space="preserve"> (</w:t>
      </w:r>
      <w:r>
        <w:t xml:space="preserve">Maher </w:t>
      </w:r>
      <w:r w:rsidRPr="008F606E">
        <w:t>40</w:t>
      </w:r>
      <w:r w:rsidRPr="00B44C72">
        <w:t>)</w:t>
      </w:r>
    </w:p>
    <w:p w14:paraId="1A9211C4" w14:textId="77777777" w:rsidR="00CF27FD" w:rsidRPr="008F606E" w:rsidRDefault="00CF27FD" w:rsidP="00BC78AB">
      <w:pPr>
        <w:numPr>
          <w:ilvl w:val="1"/>
          <w:numId w:val="3"/>
        </w:numPr>
      </w:pPr>
      <w:r w:rsidRPr="008F606E">
        <w:rPr>
          <w:i/>
        </w:rPr>
        <w:t>deep sleep</w:t>
      </w:r>
    </w:p>
    <w:p w14:paraId="70C05255" w14:textId="77777777" w:rsidR="00CF27FD" w:rsidRPr="008F606E" w:rsidRDefault="00CF27FD" w:rsidP="00BC78AB">
      <w:pPr>
        <w:numPr>
          <w:ilvl w:val="2"/>
          <w:numId w:val="3"/>
        </w:numPr>
      </w:pPr>
      <w:r w:rsidRPr="008F606E">
        <w:t xml:space="preserve">= Heb </w:t>
      </w:r>
      <w:proofErr w:type="spellStart"/>
      <w:r w:rsidRPr="008F606E">
        <w:rPr>
          <w:i/>
        </w:rPr>
        <w:t>tardemah</w:t>
      </w:r>
      <w:proofErr w:type="spellEnd"/>
      <w:r w:rsidRPr="00B44C72">
        <w:t xml:space="preserve">. </w:t>
      </w:r>
      <w:r w:rsidRPr="008F606E">
        <w:t>Not so much anesthesia</w:t>
      </w:r>
      <w:r w:rsidRPr="00B44C72">
        <w:t xml:space="preserve">; </w:t>
      </w:r>
      <w:r w:rsidRPr="008F606E">
        <w:t>rather</w:t>
      </w:r>
      <w:r w:rsidRPr="00B44C72">
        <w:t xml:space="preserve"> </w:t>
      </w:r>
      <w:r>
        <w:t>“</w:t>
      </w:r>
      <w:r w:rsidRPr="008F606E">
        <w:t>the word is almost invariably used in the Hebrew Bible to describe a sleep induced by God for his own purposes</w:t>
      </w:r>
      <w:r w:rsidRPr="00B44C72">
        <w:t xml:space="preserve"> (</w:t>
      </w:r>
      <w:r w:rsidRPr="008F606E">
        <w:t>1 Samuel 26</w:t>
      </w:r>
      <w:r w:rsidRPr="00B44C72">
        <w:t>:</w:t>
      </w:r>
      <w:r w:rsidRPr="008F606E">
        <w:t>12</w:t>
      </w:r>
      <w:r w:rsidRPr="00B44C72">
        <w:t xml:space="preserve">; </w:t>
      </w:r>
      <w:r w:rsidRPr="008F606E">
        <w:t>Isaiah 29</w:t>
      </w:r>
      <w:r w:rsidRPr="00B44C72">
        <w:t>:</w:t>
      </w:r>
      <w:r w:rsidRPr="008F606E">
        <w:t>10</w:t>
      </w:r>
      <w:r w:rsidRPr="00B44C72">
        <w:t xml:space="preserve">) </w:t>
      </w:r>
      <w:r w:rsidRPr="008F606E">
        <w:t>during which he often does marvelous things</w:t>
      </w:r>
      <w:r w:rsidRPr="00B44C72">
        <w:t xml:space="preserve"> (</w:t>
      </w:r>
      <w:r w:rsidRPr="008F606E">
        <w:t>Genesis 15</w:t>
      </w:r>
      <w:r w:rsidRPr="00B44C72">
        <w:t>:</w:t>
      </w:r>
      <w:r w:rsidRPr="008F606E">
        <w:t>12</w:t>
      </w:r>
      <w:r w:rsidRPr="00B44C72">
        <w:t xml:space="preserve">; </w:t>
      </w:r>
      <w:r w:rsidRPr="008F606E">
        <w:t>Job 4</w:t>
      </w:r>
      <w:r w:rsidRPr="00B44C72">
        <w:t>:</w:t>
      </w:r>
      <w:r w:rsidRPr="008F606E">
        <w:t>13</w:t>
      </w:r>
      <w:r w:rsidRPr="00B44C72">
        <w:t>,</w:t>
      </w:r>
      <w:r>
        <w:t xml:space="preserve"> </w:t>
      </w:r>
      <w:r w:rsidRPr="008F606E">
        <w:t>33</w:t>
      </w:r>
      <w:r w:rsidRPr="00B44C72">
        <w:t>:</w:t>
      </w:r>
      <w:r w:rsidRPr="008F606E">
        <w:t>15</w:t>
      </w:r>
      <w:r w:rsidRPr="00B44C72">
        <w:t>).</w:t>
      </w:r>
      <w:r>
        <w:t>”</w:t>
      </w:r>
      <w:r w:rsidRPr="00B44C72">
        <w:t xml:space="preserve"> (</w:t>
      </w:r>
      <w:r>
        <w:t xml:space="preserve">Vawter </w:t>
      </w:r>
      <w:r w:rsidRPr="008F606E">
        <w:t>74</w:t>
      </w:r>
      <w:r w:rsidRPr="00B44C72">
        <w:t>)</w:t>
      </w:r>
    </w:p>
    <w:p w14:paraId="1D2387AF" w14:textId="77777777" w:rsidR="00CF27FD" w:rsidRPr="008F606E" w:rsidRDefault="00CF27FD" w:rsidP="00BC78AB">
      <w:pPr>
        <w:numPr>
          <w:ilvl w:val="2"/>
          <w:numId w:val="3"/>
        </w:numPr>
      </w:pPr>
      <w:r w:rsidRPr="008F606E">
        <w:t>Suggests the mystery and importance of the divine act</w:t>
      </w:r>
      <w:r w:rsidRPr="00B44C72">
        <w:t xml:space="preserve"> (</w:t>
      </w:r>
      <w:r w:rsidRPr="008F606E">
        <w:t>cf</w:t>
      </w:r>
      <w:r w:rsidRPr="00B44C72">
        <w:t xml:space="preserve">. </w:t>
      </w:r>
      <w:r w:rsidRPr="008F606E">
        <w:t>Gen 15</w:t>
      </w:r>
      <w:r w:rsidRPr="00B44C72">
        <w:t>:</w:t>
      </w:r>
      <w:r w:rsidRPr="008F606E">
        <w:t>12</w:t>
      </w:r>
      <w:r w:rsidRPr="00B44C72">
        <w:t>). (</w:t>
      </w:r>
      <w:r>
        <w:t xml:space="preserve">Maly </w:t>
      </w:r>
      <w:r w:rsidRPr="008F606E">
        <w:t>12</w:t>
      </w:r>
      <w:r w:rsidRPr="00B44C72">
        <w:t>)</w:t>
      </w:r>
    </w:p>
    <w:p w14:paraId="77190157" w14:textId="77777777" w:rsidR="00CF27FD" w:rsidRPr="008F606E" w:rsidRDefault="00CF27FD" w:rsidP="00BC78AB">
      <w:pPr>
        <w:numPr>
          <w:ilvl w:val="2"/>
          <w:numId w:val="3"/>
        </w:numPr>
      </w:pPr>
      <w:r>
        <w:t>“</w:t>
      </w:r>
      <w:r w:rsidRPr="008F606E">
        <w:t>may suggest the mysterious nature of God</w:t>
      </w:r>
      <w:r>
        <w:t>’</w:t>
      </w:r>
      <w:r w:rsidRPr="008F606E">
        <w:t>s creative activity</w:t>
      </w:r>
      <w:r w:rsidRPr="00B44C72">
        <w:t xml:space="preserve"> (</w:t>
      </w:r>
      <w:r w:rsidRPr="008F606E">
        <w:rPr>
          <w:i/>
        </w:rPr>
        <w:t>cf</w:t>
      </w:r>
      <w:r w:rsidRPr="00B44C72">
        <w:t>.,</w:t>
      </w:r>
      <w:r>
        <w:rPr>
          <w:i/>
        </w:rPr>
        <w:t xml:space="preserve"> </w:t>
      </w:r>
      <w:r w:rsidRPr="008F606E">
        <w:t>Ps 139</w:t>
      </w:r>
      <w:r w:rsidRPr="00B44C72">
        <w:t>:</w:t>
      </w:r>
      <w:r w:rsidRPr="008F606E">
        <w:t>13-15</w:t>
      </w:r>
      <w:r w:rsidRPr="00B44C72">
        <w:t xml:space="preserve">; </w:t>
      </w:r>
      <w:r w:rsidRPr="008F606E">
        <w:t xml:space="preserve">2 </w:t>
      </w:r>
      <w:proofErr w:type="spellStart"/>
      <w:r w:rsidRPr="008F606E">
        <w:t>Macc</w:t>
      </w:r>
      <w:proofErr w:type="spellEnd"/>
      <w:r w:rsidRPr="008F606E">
        <w:t xml:space="preserve"> 7</w:t>
      </w:r>
      <w:r w:rsidRPr="00B44C72">
        <w:t>:</w:t>
      </w:r>
      <w:r w:rsidRPr="008F606E">
        <w:t>22</w:t>
      </w:r>
      <w:r w:rsidRPr="00B44C72">
        <w:t>).</w:t>
      </w:r>
      <w:r>
        <w:t>”</w:t>
      </w:r>
      <w:r w:rsidRPr="00B44C72">
        <w:t xml:space="preserve"> (</w:t>
      </w:r>
      <w:r>
        <w:t xml:space="preserve">Maher </w:t>
      </w:r>
      <w:r w:rsidRPr="008F606E">
        <w:t>40</w:t>
      </w:r>
      <w:r w:rsidRPr="00B44C72">
        <w:t>)</w:t>
      </w:r>
    </w:p>
    <w:p w14:paraId="15554C5C" w14:textId="77777777" w:rsidR="00CF27FD" w:rsidRPr="008F606E" w:rsidRDefault="00CF27FD" w:rsidP="00CF27FD">
      <w:pPr>
        <w:ind w:left="432" w:hanging="432"/>
      </w:pPr>
    </w:p>
    <w:p w14:paraId="045F32AD"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w:t>
      </w:r>
      <w:r w:rsidRPr="00B44C72">
        <w:rPr>
          <w:b/>
          <w:bCs/>
        </w:rPr>
        <w:t>:</w:t>
      </w:r>
      <w:r w:rsidRPr="008F606E">
        <w:rPr>
          <w:b/>
          <w:bCs/>
        </w:rPr>
        <w:t>22</w:t>
      </w:r>
    </w:p>
    <w:p w14:paraId="5327D4BD" w14:textId="77777777" w:rsidR="00CF27FD" w:rsidRPr="008F606E" w:rsidRDefault="00CF27FD" w:rsidP="00BC78AB">
      <w:pPr>
        <w:numPr>
          <w:ilvl w:val="1"/>
          <w:numId w:val="3"/>
        </w:numPr>
      </w:pPr>
      <w:r w:rsidRPr="008F606E">
        <w:rPr>
          <w:i/>
        </w:rPr>
        <w:t>rib</w:t>
      </w:r>
    </w:p>
    <w:p w14:paraId="3A1931D9" w14:textId="77777777" w:rsidR="00CF27FD" w:rsidRPr="008F606E" w:rsidRDefault="00CF27FD" w:rsidP="00BC78AB">
      <w:pPr>
        <w:numPr>
          <w:ilvl w:val="1"/>
          <w:numId w:val="3"/>
        </w:numPr>
      </w:pPr>
      <w:r w:rsidRPr="008F606E">
        <w:t>Heb uncertain</w:t>
      </w:r>
      <w:r w:rsidRPr="00B44C72">
        <w:t xml:space="preserve">. </w:t>
      </w:r>
      <w:r w:rsidRPr="008F606E">
        <w:t>Related to Sumerian word for</w:t>
      </w:r>
      <w:r w:rsidRPr="00B44C72">
        <w:t xml:space="preserve"> </w:t>
      </w:r>
      <w:r>
        <w:t>“</w:t>
      </w:r>
      <w:r w:rsidRPr="008F606E">
        <w:t>rib</w:t>
      </w:r>
      <w:r>
        <w:t>”</w:t>
      </w:r>
      <w:r w:rsidRPr="00B44C72">
        <w:t xml:space="preserve"> </w:t>
      </w:r>
      <w:r w:rsidRPr="008F606E">
        <w:t>and</w:t>
      </w:r>
      <w:r w:rsidRPr="00B44C72">
        <w:t xml:space="preserve"> </w:t>
      </w:r>
      <w:r>
        <w:t>“</w:t>
      </w:r>
      <w:r w:rsidRPr="008F606E">
        <w:t>life</w:t>
      </w:r>
      <w:r>
        <w:t>”</w:t>
      </w:r>
      <w:r w:rsidRPr="00B44C72">
        <w:t>? (</w:t>
      </w:r>
      <w:r>
        <w:t xml:space="preserve">Maly </w:t>
      </w:r>
      <w:r w:rsidRPr="008F606E">
        <w:t>12</w:t>
      </w:r>
      <w:r w:rsidRPr="00B44C72">
        <w:t>)</w:t>
      </w:r>
    </w:p>
    <w:p w14:paraId="739A2DD7" w14:textId="77777777" w:rsidR="00CF27FD" w:rsidRPr="008F606E" w:rsidRDefault="00CF27FD" w:rsidP="00BC78AB">
      <w:pPr>
        <w:numPr>
          <w:ilvl w:val="2"/>
          <w:numId w:val="3"/>
        </w:numPr>
      </w:pPr>
      <w:r>
        <w:t>“</w:t>
      </w:r>
      <w:r w:rsidRPr="008F606E">
        <w:t>That it should have been a</w:t>
      </w:r>
      <w:r w:rsidRPr="00B44C72">
        <w:t xml:space="preserve"> </w:t>
      </w:r>
      <w:r>
        <w:t>“</w:t>
      </w:r>
      <w:r w:rsidRPr="008F606E">
        <w:t>rib</w:t>
      </w:r>
      <w:r>
        <w:t>”</w:t>
      </w:r>
      <w:r w:rsidRPr="00B44C72">
        <w:t xml:space="preserve"> </w:t>
      </w:r>
      <w:r>
        <w:t>. . .</w:t>
      </w:r>
      <w:r w:rsidRPr="00B44C72">
        <w:t xml:space="preserve"> </w:t>
      </w:r>
      <w:r w:rsidRPr="008F606E">
        <w:t xml:space="preserve">is perhaps due to a wordplay that has been lost in Hebrew </w:t>
      </w:r>
      <w:r>
        <w:t>. . .</w:t>
      </w:r>
      <w:r w:rsidRPr="00B44C72">
        <w:t xml:space="preserve"> </w:t>
      </w:r>
      <w:r w:rsidRPr="008F606E">
        <w:t>but which existed in an assumed Sumerian prototype of this story</w:t>
      </w:r>
      <w:r w:rsidRPr="00B44C72">
        <w:t>. (</w:t>
      </w:r>
      <w:r w:rsidRPr="008F606E">
        <w:t>In Sumerian the same cuneiform symbol represents both</w:t>
      </w:r>
      <w:r w:rsidRPr="00B44C72">
        <w:t xml:space="preserve"> </w:t>
      </w:r>
      <w:r>
        <w:t>“</w:t>
      </w:r>
      <w:r w:rsidRPr="008F606E">
        <w:t>life</w:t>
      </w:r>
      <w:r>
        <w:t>”</w:t>
      </w:r>
      <w:r w:rsidRPr="00B44C72">
        <w:t xml:space="preserve"> </w:t>
      </w:r>
      <w:r w:rsidRPr="008F606E">
        <w:t>and</w:t>
      </w:r>
      <w:r w:rsidRPr="00B44C72">
        <w:t xml:space="preserve"> </w:t>
      </w:r>
      <w:r>
        <w:t>“</w:t>
      </w:r>
      <w:r w:rsidRPr="008F606E">
        <w:t>rib</w:t>
      </w:r>
      <w:r w:rsidRPr="00B44C72">
        <w:t>.</w:t>
      </w:r>
      <w:r>
        <w:t>”</w:t>
      </w:r>
      <w:r w:rsidRPr="00B44C72">
        <w:t>)</w:t>
      </w:r>
      <w:r>
        <w:t>”</w:t>
      </w:r>
      <w:r w:rsidRPr="00B44C72">
        <w:t xml:space="preserve"> (</w:t>
      </w:r>
      <w:r>
        <w:t xml:space="preserve">Vawter </w:t>
      </w:r>
      <w:r w:rsidRPr="008F606E">
        <w:t>75</w:t>
      </w:r>
      <w:r w:rsidRPr="00B44C72">
        <w:t>)</w:t>
      </w:r>
    </w:p>
    <w:p w14:paraId="7CDD9367" w14:textId="77777777" w:rsidR="00CF27FD" w:rsidRPr="008F606E" w:rsidRDefault="00CF27FD" w:rsidP="00BC78AB">
      <w:pPr>
        <w:numPr>
          <w:ilvl w:val="2"/>
          <w:numId w:val="3"/>
        </w:numPr>
      </w:pPr>
      <w:r>
        <w:t>“</w:t>
      </w:r>
      <w:r w:rsidRPr="008F606E">
        <w:t xml:space="preserve">in the fact that the woman is taken from man </w:t>
      </w:r>
      <w:r>
        <w:t>. . .</w:t>
      </w:r>
      <w:r w:rsidRPr="00B44C72">
        <w:t xml:space="preserve"> </w:t>
      </w:r>
      <w:r w:rsidRPr="008F606E">
        <w:t>the Hebrew sees the basis of the physical attraction of</w:t>
      </w:r>
      <w:r w:rsidRPr="00B44C72">
        <w:t xml:space="preserve"> [</w:t>
      </w:r>
      <w:r w:rsidRPr="008F606E">
        <w:t>26</w:t>
      </w:r>
      <w:r w:rsidRPr="00B44C72">
        <w:t xml:space="preserve">] </w:t>
      </w:r>
      <w:r w:rsidRPr="008F606E">
        <w:t>the sexes</w:t>
      </w:r>
      <w:r w:rsidRPr="00B44C72">
        <w:t>.</w:t>
      </w:r>
      <w:r>
        <w:t>”</w:t>
      </w:r>
      <w:r w:rsidRPr="00B44C72">
        <w:t xml:space="preserve"> (</w:t>
      </w:r>
      <w:proofErr w:type="spellStart"/>
      <w:r>
        <w:t>Achtemeiers</w:t>
      </w:r>
      <w:proofErr w:type="spellEnd"/>
      <w:r>
        <w:t xml:space="preserve"> </w:t>
      </w:r>
      <w:r w:rsidRPr="008F606E">
        <w:t>26-27</w:t>
      </w:r>
      <w:r w:rsidRPr="00B44C72">
        <w:t>)</w:t>
      </w:r>
    </w:p>
    <w:p w14:paraId="5B6CD1D3"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made into</w:t>
      </w:r>
      <w:r w:rsidRPr="00B44C72">
        <w:t>:</w:t>
      </w:r>
      <w:r w:rsidRPr="008F606E">
        <w:tab/>
        <w:t>NAB =</w:t>
      </w:r>
      <w:r w:rsidRPr="00B44C72">
        <w:t xml:space="preserve"> </w:t>
      </w:r>
      <w:r>
        <w:t>“</w:t>
      </w:r>
      <w:r w:rsidRPr="008F606E">
        <w:t>built up into</w:t>
      </w:r>
      <w:r>
        <w:t>”</w:t>
      </w:r>
      <w:r w:rsidRPr="00B44C72">
        <w:t xml:space="preserve">; </w:t>
      </w:r>
      <w:r w:rsidRPr="008F606E">
        <w:t>this</w:t>
      </w:r>
      <w:r w:rsidRPr="00B44C72">
        <w:t xml:space="preserve"> </w:t>
      </w:r>
      <w:r>
        <w:t>“</w:t>
      </w:r>
      <w:r w:rsidRPr="008F606E">
        <w:t xml:space="preserve">seems to reflect another idea </w:t>
      </w:r>
      <w:r>
        <w:t>. . .”</w:t>
      </w:r>
      <w:r w:rsidRPr="00B44C72">
        <w:t xml:space="preserve"> </w:t>
      </w:r>
      <w:r w:rsidRPr="008F606E">
        <w:t>The Heb says</w:t>
      </w:r>
      <w:r w:rsidRPr="00B44C72">
        <w:t xml:space="preserve"> </w:t>
      </w:r>
      <w:r>
        <w:t>“</w:t>
      </w:r>
      <w:r w:rsidRPr="008F606E">
        <w:t>built</w:t>
      </w:r>
      <w:r>
        <w:t>”</w:t>
      </w:r>
      <w:r w:rsidRPr="00B44C72">
        <w:t xml:space="preserve"> </w:t>
      </w:r>
      <w:r w:rsidRPr="008F606E">
        <w:t>a woman—a motif that J</w:t>
      </w:r>
      <w:r w:rsidRPr="00B44C72">
        <w:t xml:space="preserve"> </w:t>
      </w:r>
      <w:r>
        <w:t>“</w:t>
      </w:r>
      <w:r w:rsidRPr="008F606E">
        <w:t xml:space="preserve">probably borrowed </w:t>
      </w:r>
      <w:r>
        <w:t>. . .</w:t>
      </w:r>
      <w:r w:rsidRPr="00B44C72">
        <w:t xml:space="preserve"> </w:t>
      </w:r>
      <w:r w:rsidRPr="008F606E">
        <w:t xml:space="preserve">from creational motifs common in the mythologies </w:t>
      </w:r>
      <w:r>
        <w:t>. . .”</w:t>
      </w:r>
      <w:r w:rsidRPr="00B44C72">
        <w:t xml:space="preserve"> (</w:t>
      </w:r>
      <w:r>
        <w:t xml:space="preserve">Vawter </w:t>
      </w:r>
      <w:r w:rsidRPr="008F606E">
        <w:t>74</w:t>
      </w:r>
      <w:r w:rsidRPr="00B44C72">
        <w:t xml:space="preserve">) </w:t>
      </w:r>
      <w:r w:rsidRPr="008F606E">
        <w:t>The creator god is a</w:t>
      </w:r>
      <w:r w:rsidRPr="00B44C72">
        <w:t xml:space="preserve"> </w:t>
      </w:r>
      <w:r>
        <w:t>“</w:t>
      </w:r>
      <w:r w:rsidRPr="008F606E">
        <w:t>builder</w:t>
      </w:r>
      <w:r>
        <w:t>”</w:t>
      </w:r>
      <w:r w:rsidRPr="00B44C72">
        <w:t xml:space="preserve"> </w:t>
      </w:r>
      <w:r w:rsidRPr="008F606E">
        <w:t>of creatures in both Mesopotamian and Canaanite texts</w:t>
      </w:r>
      <w:r w:rsidRPr="00B44C72">
        <w:t>. (</w:t>
      </w:r>
      <w:r>
        <w:t xml:space="preserve">Vawter </w:t>
      </w:r>
      <w:r w:rsidRPr="008F606E">
        <w:t>75</w:t>
      </w:r>
      <w:r w:rsidRPr="00B44C72">
        <w:t>)</w:t>
      </w:r>
    </w:p>
    <w:p w14:paraId="78BA6BC8" w14:textId="77777777" w:rsidR="00CF27FD" w:rsidRPr="008F606E" w:rsidRDefault="00CF27FD" w:rsidP="00CF27FD">
      <w:pPr>
        <w:ind w:left="432" w:hanging="432"/>
      </w:pPr>
    </w:p>
    <w:p w14:paraId="22C5D996"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23</w:t>
      </w:r>
    </w:p>
    <w:p w14:paraId="1B3901C6" w14:textId="77777777" w:rsidR="00CF27FD" w:rsidRPr="008F606E" w:rsidRDefault="00CF27FD" w:rsidP="00BC78AB">
      <w:pPr>
        <w:numPr>
          <w:ilvl w:val="1"/>
          <w:numId w:val="3"/>
        </w:numPr>
      </w:pPr>
      <w:r>
        <w:t>“</w:t>
      </w:r>
      <w:r w:rsidRPr="008F606E">
        <w:t>Man</w:t>
      </w:r>
      <w:r>
        <w:t>’</w:t>
      </w:r>
      <w:r w:rsidRPr="008F606E">
        <w:t>s reaction</w:t>
      </w:r>
      <w:r w:rsidRPr="00B44C72">
        <w:t xml:space="preserve"> [</w:t>
      </w:r>
      <w:r w:rsidRPr="008F606E">
        <w:t>was</w:t>
      </w:r>
      <w:r w:rsidRPr="00B44C72">
        <w:t xml:space="preserve">] </w:t>
      </w:r>
      <w:r w:rsidRPr="008F606E">
        <w:t>enthusiasm and joy</w:t>
      </w:r>
      <w:r w:rsidRPr="00B44C72">
        <w:t>,</w:t>
      </w:r>
      <w:r>
        <w:t xml:space="preserve"> </w:t>
      </w:r>
      <w:r w:rsidRPr="008F606E">
        <w:t xml:space="preserve">and he voiced his feelings in what are the first lines of poetry in the Bible </w:t>
      </w:r>
      <w:r>
        <w:t>. . .”</w:t>
      </w:r>
      <w:r w:rsidRPr="00B44C72">
        <w:t xml:space="preserve"> (</w:t>
      </w:r>
      <w:r>
        <w:t xml:space="preserve">Maher </w:t>
      </w:r>
      <w:r w:rsidRPr="008F606E">
        <w:t>40</w:t>
      </w:r>
      <w:r w:rsidRPr="00B44C72">
        <w:t xml:space="preserve">) </w:t>
      </w:r>
      <w:r>
        <w:t>“</w:t>
      </w:r>
      <w:r w:rsidRPr="008F606E">
        <w:t xml:space="preserve">semi-poetic </w:t>
      </w:r>
      <w:r>
        <w:t>. . .”</w:t>
      </w:r>
      <w:r w:rsidRPr="00B44C72">
        <w:t xml:space="preserve"> (</w:t>
      </w:r>
      <w:r>
        <w:t xml:space="preserve">Vawter </w:t>
      </w:r>
      <w:r w:rsidRPr="008F606E">
        <w:t>75</w:t>
      </w:r>
      <w:r w:rsidRPr="00B44C72">
        <w:t xml:space="preserve">) </w:t>
      </w:r>
      <w:r w:rsidRPr="008F606E">
        <w:t>Adam</w:t>
      </w:r>
      <w:r w:rsidRPr="00B44C72">
        <w:t xml:space="preserve"> </w:t>
      </w:r>
      <w:r>
        <w:t>“</w:t>
      </w:r>
      <w:r w:rsidRPr="008F606E">
        <w:t>is ecstatic</w:t>
      </w:r>
      <w:r>
        <w:t>”</w:t>
      </w:r>
      <w:r w:rsidRPr="00B44C72">
        <w:t xml:space="preserve"> </w:t>
      </w:r>
      <w:r w:rsidRPr="008F606E">
        <w:t>in v</w:t>
      </w:r>
      <w:r w:rsidRPr="00B44C72">
        <w:t xml:space="preserve">. </w:t>
      </w:r>
      <w:r w:rsidRPr="008F606E">
        <w:t>23</w:t>
      </w:r>
      <w:r w:rsidRPr="00B44C72">
        <w:t>. (</w:t>
      </w:r>
      <w:proofErr w:type="spellStart"/>
      <w:r>
        <w:t>Achtemeiers</w:t>
      </w:r>
      <w:proofErr w:type="spellEnd"/>
      <w:r>
        <w:t xml:space="preserve"> </w:t>
      </w:r>
      <w:r w:rsidRPr="008F606E">
        <w:t>27</w:t>
      </w:r>
      <w:r w:rsidRPr="00B44C72">
        <w:t>)</w:t>
      </w:r>
    </w:p>
    <w:p w14:paraId="7505B7D5" w14:textId="77777777" w:rsidR="00CF27FD" w:rsidRPr="008F606E" w:rsidRDefault="00CF27FD" w:rsidP="00BC78AB">
      <w:pPr>
        <w:numPr>
          <w:ilvl w:val="1"/>
          <w:numId w:val="3"/>
        </w:numPr>
      </w:pPr>
      <w:r w:rsidRPr="008F606E">
        <w:rPr>
          <w:i/>
        </w:rPr>
        <w:t>this one</w:t>
      </w:r>
    </w:p>
    <w:p w14:paraId="776A5B57" w14:textId="77777777" w:rsidR="00CF27FD" w:rsidRPr="008F606E" w:rsidRDefault="00CF27FD" w:rsidP="00BC78AB">
      <w:pPr>
        <w:numPr>
          <w:ilvl w:val="2"/>
          <w:numId w:val="3"/>
        </w:numPr>
      </w:pPr>
      <w:proofErr w:type="spellStart"/>
      <w:r w:rsidRPr="008F606E">
        <w:rPr>
          <w:i/>
        </w:rPr>
        <w:t>zo</w:t>
      </w:r>
      <w:r w:rsidRPr="00B44C72">
        <w:rPr>
          <w:vertAlign w:val="superscript"/>
        </w:rPr>
        <w:t>,</w:t>
      </w:r>
      <w:r w:rsidRPr="008F606E">
        <w:rPr>
          <w:i/>
        </w:rPr>
        <w:t>t</w:t>
      </w:r>
      <w:proofErr w:type="spellEnd"/>
      <w:r w:rsidRPr="00B44C72">
        <w:t>,</w:t>
      </w:r>
      <w:r>
        <w:rPr>
          <w:i/>
        </w:rPr>
        <w:t xml:space="preserve"> </w:t>
      </w:r>
      <w:r w:rsidRPr="008F606E">
        <w:t>repeated 3 times in the MT of v 23</w:t>
      </w:r>
      <w:r w:rsidRPr="00B44C72">
        <w:t>. (</w:t>
      </w:r>
      <w:r>
        <w:t xml:space="preserve">Maly </w:t>
      </w:r>
      <w:r w:rsidRPr="008F606E">
        <w:t>12</w:t>
      </w:r>
      <w:r w:rsidRPr="00B44C72">
        <w:t>)</w:t>
      </w:r>
    </w:p>
    <w:p w14:paraId="463F0746" w14:textId="77777777" w:rsidR="00CF27FD" w:rsidRPr="00B07E24" w:rsidRDefault="00CF27FD" w:rsidP="00BC78AB">
      <w:pPr>
        <w:numPr>
          <w:ilvl w:val="2"/>
          <w:numId w:val="3"/>
        </w:numPr>
        <w:rPr>
          <w:lang w:val="fr-FR"/>
        </w:rPr>
      </w:pPr>
      <w:r w:rsidRPr="00B07E24">
        <w:rPr>
          <w:i/>
          <w:lang w:val="fr-FR"/>
        </w:rPr>
        <w:t>zo</w:t>
      </w:r>
      <w:r w:rsidRPr="00B07E24">
        <w:rPr>
          <w:vertAlign w:val="superscript"/>
          <w:lang w:val="fr-FR"/>
        </w:rPr>
        <w:t>,</w:t>
      </w:r>
      <w:r w:rsidRPr="00B07E24">
        <w:rPr>
          <w:i/>
          <w:lang w:val="fr-FR"/>
        </w:rPr>
        <w:t>t</w:t>
      </w:r>
      <w:r w:rsidRPr="00B07E24">
        <w:rPr>
          <w:lang w:val="fr-FR"/>
        </w:rPr>
        <w:t xml:space="preserve"> is feminine. (Vawter 75)</w:t>
      </w:r>
    </w:p>
    <w:p w14:paraId="7B06ED34"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bone of my bone and flesh of my flesh</w:t>
      </w:r>
    </w:p>
    <w:p w14:paraId="53C6EFDB" w14:textId="77777777" w:rsidR="00CF27FD" w:rsidRPr="008F606E" w:rsidRDefault="00CF27FD" w:rsidP="00BC78AB">
      <w:pPr>
        <w:numPr>
          <w:ilvl w:val="2"/>
          <w:numId w:val="3"/>
        </w:numPr>
      </w:pPr>
      <w:r>
        <w:t>“</w:t>
      </w:r>
      <w:r w:rsidRPr="008F606E">
        <w:t xml:space="preserve">a frequent figure of speech </w:t>
      </w:r>
      <w:r>
        <w:t>. . .”</w:t>
      </w:r>
      <w:r w:rsidRPr="00B44C72">
        <w:t xml:space="preserve"> (</w:t>
      </w:r>
      <w:r>
        <w:t xml:space="preserve">Vawter </w:t>
      </w:r>
      <w:r w:rsidRPr="008F606E">
        <w:t>75</w:t>
      </w:r>
      <w:r w:rsidRPr="00B44C72">
        <w:t xml:space="preserve">) </w:t>
      </w:r>
      <w:r w:rsidRPr="008F606E">
        <w:t>E</w:t>
      </w:r>
      <w:r w:rsidRPr="00B44C72">
        <w:t>.</w:t>
      </w:r>
      <w:r w:rsidRPr="008F606E">
        <w:t>g</w:t>
      </w:r>
      <w:r w:rsidRPr="00B44C72">
        <w:t>.,</w:t>
      </w:r>
      <w:r>
        <w:t xml:space="preserve"> </w:t>
      </w:r>
      <w:r w:rsidRPr="008F606E">
        <w:t>Gen 29</w:t>
      </w:r>
      <w:r w:rsidRPr="00B44C72">
        <w:t>:</w:t>
      </w:r>
      <w:r w:rsidRPr="008F606E">
        <w:t>13-14</w:t>
      </w:r>
      <w:r w:rsidRPr="00B44C72">
        <w:t xml:space="preserve">, </w:t>
      </w:r>
      <w:r>
        <w:t>“</w:t>
      </w:r>
      <w:r w:rsidRPr="008F606E">
        <w:t>When Laban heard the tidings of Jacob his sister</w:t>
      </w:r>
      <w:r>
        <w:t>’</w:t>
      </w:r>
      <w:r w:rsidRPr="008F606E">
        <w:t>s son</w:t>
      </w:r>
      <w:r w:rsidRPr="00B44C72">
        <w:t>,</w:t>
      </w:r>
      <w:r>
        <w:t xml:space="preserve"> </w:t>
      </w:r>
      <w:r w:rsidRPr="008F606E">
        <w:t>he ran to meet him</w:t>
      </w:r>
      <w:r w:rsidRPr="00B44C72">
        <w:t xml:space="preserve"> [</w:t>
      </w:r>
      <w:r w:rsidRPr="008F606E">
        <w:t>and</w:t>
      </w:r>
      <w:r w:rsidRPr="00B44C72">
        <w:t xml:space="preserve">] </w:t>
      </w:r>
      <w:r w:rsidRPr="008F606E">
        <w:t>said</w:t>
      </w:r>
      <w:r w:rsidRPr="00B44C72">
        <w:t xml:space="preserve">, </w:t>
      </w:r>
      <w:r>
        <w:t>‘</w:t>
      </w:r>
      <w:r w:rsidRPr="008F606E">
        <w:t>Surely you are my bone and my flesh</w:t>
      </w:r>
      <w:r w:rsidRPr="00B44C72">
        <w:t>!</w:t>
      </w:r>
      <w:r>
        <w:t>’”</w:t>
      </w:r>
    </w:p>
    <w:p w14:paraId="11EC8A17"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woman</w:t>
      </w:r>
    </w:p>
    <w:p w14:paraId="3A7A4C8D" w14:textId="77777777" w:rsidR="00CF27FD" w:rsidRPr="008F606E" w:rsidRDefault="00CF27FD" w:rsidP="00BC78AB">
      <w:pPr>
        <w:numPr>
          <w:ilvl w:val="2"/>
          <w:numId w:val="3"/>
        </w:numPr>
      </w:pPr>
      <w:r>
        <w:t>“</w:t>
      </w:r>
      <w:r w:rsidRPr="008F606E">
        <w:t>she shall be called Woman</w:t>
      </w:r>
      <w:r>
        <w:t>”</w:t>
      </w:r>
      <w:r w:rsidRPr="00B44C72">
        <w:t xml:space="preserve">: </w:t>
      </w:r>
      <w:r>
        <w:t>“</w:t>
      </w:r>
      <w:r w:rsidRPr="008F606E">
        <w:t>the name-giving to which man proceeds serves as before to assert dominance</w:t>
      </w:r>
      <w:r w:rsidRPr="00B44C72">
        <w:t>,</w:t>
      </w:r>
      <w:r>
        <w:t xml:space="preserve"> </w:t>
      </w:r>
      <w:r w:rsidRPr="008F606E">
        <w:t xml:space="preserve">such being the realistic appraisal which the Yahwist gives to the social order within which he moved </w:t>
      </w:r>
      <w:r>
        <w:t>. . .”</w:t>
      </w:r>
      <w:r w:rsidRPr="00B44C72">
        <w:t xml:space="preserve"> (</w:t>
      </w:r>
      <w:r>
        <w:t xml:space="preserve">Vawter </w:t>
      </w:r>
      <w:r w:rsidRPr="008F606E">
        <w:t>75</w:t>
      </w:r>
      <w:r w:rsidRPr="00B44C72">
        <w:t>)</w:t>
      </w:r>
    </w:p>
    <w:p w14:paraId="00D79FE8" w14:textId="77777777" w:rsidR="00CF27FD" w:rsidRPr="008F606E" w:rsidRDefault="00CF27FD" w:rsidP="00BC78AB">
      <w:pPr>
        <w:numPr>
          <w:ilvl w:val="2"/>
          <w:numId w:val="3"/>
        </w:numPr>
      </w:pPr>
      <w:r w:rsidRPr="008F606E">
        <w:t>Heb pun</w:t>
      </w:r>
      <w:r w:rsidRPr="00B44C72">
        <w:t xml:space="preserve">: </w:t>
      </w:r>
      <w:r w:rsidRPr="00B44C72">
        <w:rPr>
          <w:vertAlign w:val="superscript"/>
        </w:rPr>
        <w:t>,</w:t>
      </w:r>
      <w:proofErr w:type="spellStart"/>
      <w:r w:rsidRPr="008F606E">
        <w:rPr>
          <w:i/>
        </w:rPr>
        <w:t>issah</w:t>
      </w:r>
      <w:proofErr w:type="spellEnd"/>
      <w:r w:rsidRPr="00B44C72">
        <w:t xml:space="preserve"> (</w:t>
      </w:r>
      <w:r w:rsidRPr="008F606E">
        <w:t>woman</w:t>
      </w:r>
      <w:r w:rsidRPr="00B44C72">
        <w:t xml:space="preserve">) </w:t>
      </w:r>
      <w:r w:rsidRPr="008F606E">
        <w:t xml:space="preserve">and </w:t>
      </w:r>
      <w:r w:rsidRPr="00B44C72">
        <w:rPr>
          <w:vertAlign w:val="superscript"/>
        </w:rPr>
        <w:t>,</w:t>
      </w:r>
      <w:r w:rsidRPr="008F606E">
        <w:rPr>
          <w:i/>
        </w:rPr>
        <w:t>is</w:t>
      </w:r>
      <w:r w:rsidRPr="00B44C72">
        <w:t xml:space="preserve"> (</w:t>
      </w:r>
      <w:r w:rsidRPr="008F606E">
        <w:t>man</w:t>
      </w:r>
      <w:r w:rsidRPr="00B44C72">
        <w:t>)</w:t>
      </w:r>
    </w:p>
    <w:p w14:paraId="6B1E4339" w14:textId="77777777" w:rsidR="00CF27FD" w:rsidRPr="008F606E" w:rsidRDefault="00CF27FD" w:rsidP="00BC78AB">
      <w:pPr>
        <w:numPr>
          <w:ilvl w:val="3"/>
          <w:numId w:val="3"/>
        </w:numPr>
      </w:pPr>
      <w:r w:rsidRPr="008F606E">
        <w:t>Only in 2</w:t>
      </w:r>
      <w:r w:rsidRPr="00B44C72">
        <w:t>:</w:t>
      </w:r>
      <w:r w:rsidRPr="008F606E">
        <w:t xml:space="preserve">23-24 does </w:t>
      </w:r>
      <w:r w:rsidRPr="00B44C72">
        <w:rPr>
          <w:vertAlign w:val="superscript"/>
        </w:rPr>
        <w:t>,</w:t>
      </w:r>
      <w:r w:rsidRPr="008F606E">
        <w:rPr>
          <w:i/>
        </w:rPr>
        <w:t>is</w:t>
      </w:r>
      <w:r w:rsidRPr="008F606E">
        <w:t xml:space="preserve"> =</w:t>
      </w:r>
      <w:r w:rsidRPr="00B44C72">
        <w:t xml:space="preserve"> </w:t>
      </w:r>
      <w:r>
        <w:t>“</w:t>
      </w:r>
      <w:r w:rsidRPr="008F606E">
        <w:t>man</w:t>
      </w:r>
      <w:r>
        <w:t>”</w:t>
      </w:r>
      <w:r w:rsidRPr="00B44C72">
        <w:t xml:space="preserve">; </w:t>
      </w:r>
      <w:r w:rsidRPr="008F606E">
        <w:t>in 3</w:t>
      </w:r>
      <w:r w:rsidRPr="00B44C72">
        <w:t>:</w:t>
      </w:r>
      <w:r w:rsidRPr="008F606E">
        <w:t>6</w:t>
      </w:r>
      <w:r w:rsidRPr="00B44C72">
        <w:t>,</w:t>
      </w:r>
      <w:r w:rsidRPr="008F606E">
        <w:t xml:space="preserve">16 </w:t>
      </w:r>
      <w:r w:rsidRPr="00B44C72">
        <w:rPr>
          <w:vertAlign w:val="superscript"/>
        </w:rPr>
        <w:t>,</w:t>
      </w:r>
      <w:r w:rsidRPr="008F606E">
        <w:rPr>
          <w:i/>
        </w:rPr>
        <w:t>is</w:t>
      </w:r>
      <w:r w:rsidRPr="008F606E">
        <w:t xml:space="preserve"> =</w:t>
      </w:r>
      <w:r w:rsidRPr="00B44C72">
        <w:t xml:space="preserve"> </w:t>
      </w:r>
      <w:r>
        <w:t>“</w:t>
      </w:r>
      <w:r w:rsidRPr="008F606E">
        <w:t>husband</w:t>
      </w:r>
      <w:r w:rsidRPr="00B44C72">
        <w:t>.</w:t>
      </w:r>
      <w:r>
        <w:t>”</w:t>
      </w:r>
      <w:r w:rsidRPr="00B44C72">
        <w:t xml:space="preserve"> (</w:t>
      </w:r>
      <w:r>
        <w:t xml:space="preserve">Hartman </w:t>
      </w:r>
      <w:r w:rsidRPr="008F606E">
        <w:t>30</w:t>
      </w:r>
      <w:r w:rsidRPr="00B44C72">
        <w:t>)</w:t>
      </w:r>
    </w:p>
    <w:p w14:paraId="0305C78A" w14:textId="77777777" w:rsidR="00CF27FD" w:rsidRPr="008F606E" w:rsidRDefault="00CF27FD" w:rsidP="00BC78AB">
      <w:pPr>
        <w:numPr>
          <w:ilvl w:val="3"/>
          <w:numId w:val="3"/>
        </w:numPr>
      </w:pPr>
      <w:r>
        <w:t>“</w:t>
      </w:r>
      <w:r w:rsidRPr="008F606E">
        <w:t xml:space="preserve">the Septuagint and other ancient sources </w:t>
      </w:r>
      <w:r>
        <w:t>. . .</w:t>
      </w:r>
      <w:r w:rsidRPr="00B44C72">
        <w:t xml:space="preserve"> </w:t>
      </w:r>
      <w:r w:rsidRPr="008F606E">
        <w:t>make the apparent etymology more precise</w:t>
      </w:r>
      <w:r w:rsidRPr="00B44C72">
        <w:t xml:space="preserve">: </w:t>
      </w:r>
      <w:r w:rsidRPr="008F606E">
        <w:t xml:space="preserve">she is </w:t>
      </w:r>
      <w:r>
        <w:t>. . .</w:t>
      </w:r>
      <w:r w:rsidRPr="00B44C72">
        <w:t xml:space="preserve"> </w:t>
      </w:r>
      <w:r w:rsidRPr="008F606E">
        <w:t xml:space="preserve">from </w:t>
      </w:r>
      <w:r w:rsidRPr="008F606E">
        <w:rPr>
          <w:i/>
        </w:rPr>
        <w:t>her</w:t>
      </w:r>
      <w:r w:rsidRPr="008F606E">
        <w:t xml:space="preserve"> man</w:t>
      </w:r>
      <w:r w:rsidRPr="00B44C72">
        <w:t xml:space="preserve"> (</w:t>
      </w:r>
      <w:proofErr w:type="spellStart"/>
      <w:r w:rsidRPr="008F606E">
        <w:rPr>
          <w:i/>
        </w:rPr>
        <w:t>ishah</w:t>
      </w:r>
      <w:proofErr w:type="spellEnd"/>
      <w:r w:rsidRPr="00B44C72">
        <w:t>),</w:t>
      </w:r>
      <w:r>
        <w:t xml:space="preserve"> </w:t>
      </w:r>
      <w:r w:rsidRPr="008F606E">
        <w:t>i</w:t>
      </w:r>
      <w:r w:rsidRPr="00B44C72">
        <w:t>.</w:t>
      </w:r>
      <w:r w:rsidRPr="008F606E">
        <w:t>e</w:t>
      </w:r>
      <w:r w:rsidRPr="00B44C72">
        <w:t>.,</w:t>
      </w:r>
      <w:r>
        <w:t xml:space="preserve"> </w:t>
      </w:r>
      <w:r w:rsidRPr="008F606E">
        <w:t xml:space="preserve">from her husband </w:t>
      </w:r>
      <w:r>
        <w:t>. . .”</w:t>
      </w:r>
      <w:r w:rsidRPr="00B44C72">
        <w:t xml:space="preserve"> (</w:t>
      </w:r>
      <w:r>
        <w:t xml:space="preserve">Vawter </w:t>
      </w:r>
      <w:r w:rsidRPr="008F606E">
        <w:t>75</w:t>
      </w:r>
      <w:r w:rsidRPr="00B44C72">
        <w:t>)</w:t>
      </w:r>
    </w:p>
    <w:p w14:paraId="0FC4B275" w14:textId="77777777" w:rsidR="00CF27FD" w:rsidRPr="008F606E" w:rsidRDefault="00CF27FD" w:rsidP="00BC78AB">
      <w:pPr>
        <w:numPr>
          <w:ilvl w:val="3"/>
          <w:numId w:val="3"/>
        </w:numPr>
      </w:pPr>
      <w:r>
        <w:t>“</w:t>
      </w:r>
      <w:r w:rsidRPr="00B44C72">
        <w:t>(</w:t>
      </w:r>
      <w:r w:rsidRPr="008F606E">
        <w:t>in Old English</w:t>
      </w:r>
      <w:r w:rsidRPr="00B44C72">
        <w:t>,</w:t>
      </w:r>
      <w:r>
        <w:t xml:space="preserve"> </w:t>
      </w:r>
      <w:r w:rsidRPr="008F606E">
        <w:rPr>
          <w:i/>
        </w:rPr>
        <w:t>wife</w:t>
      </w:r>
      <w:r w:rsidRPr="00B44C72">
        <w:t xml:space="preserve"> [</w:t>
      </w:r>
      <w:r w:rsidRPr="008F606E">
        <w:t>=female</w:t>
      </w:r>
      <w:r w:rsidRPr="00B44C72">
        <w:t>]</w:t>
      </w:r>
      <w:r w:rsidRPr="008F606E">
        <w:t>-</w:t>
      </w:r>
      <w:r w:rsidRPr="008F606E">
        <w:rPr>
          <w:i/>
        </w:rPr>
        <w:t>man</w:t>
      </w:r>
      <w:r w:rsidRPr="00B44C72">
        <w:t xml:space="preserve"> [</w:t>
      </w:r>
      <w:r w:rsidRPr="008F606E">
        <w:t>the human species</w:t>
      </w:r>
      <w:r w:rsidRPr="00B44C72">
        <w:t>).</w:t>
      </w:r>
      <w:r>
        <w:t>”</w:t>
      </w:r>
      <w:r w:rsidRPr="00B44C72">
        <w:t xml:space="preserve"> (</w:t>
      </w:r>
      <w:r>
        <w:t xml:space="preserve">Vawter </w:t>
      </w:r>
      <w:r w:rsidRPr="008F606E">
        <w:t>75</w:t>
      </w:r>
      <w:r w:rsidRPr="00B44C72">
        <w:t>)</w:t>
      </w:r>
    </w:p>
    <w:p w14:paraId="07FEE443" w14:textId="77777777" w:rsidR="00CF27FD" w:rsidRPr="008F606E" w:rsidRDefault="00CF27FD" w:rsidP="00BC78AB">
      <w:pPr>
        <w:numPr>
          <w:ilvl w:val="3"/>
          <w:numId w:val="3"/>
        </w:numPr>
      </w:pPr>
      <w:r>
        <w:t>“</w:t>
      </w:r>
      <w:r w:rsidRPr="008F606E">
        <w:t>The etymology is actually more factual in English than it is in the Hebrew</w:t>
      </w:r>
      <w:r w:rsidRPr="00B44C72">
        <w:t>.</w:t>
      </w:r>
      <w:r>
        <w:t>”</w:t>
      </w:r>
      <w:r w:rsidRPr="00B44C72">
        <w:t xml:space="preserve"> (</w:t>
      </w:r>
      <w:r>
        <w:t xml:space="preserve">Vawter </w:t>
      </w:r>
      <w:r w:rsidRPr="008F606E">
        <w:t>75</w:t>
      </w:r>
      <w:r w:rsidRPr="00B44C72">
        <w:t>)</w:t>
      </w:r>
    </w:p>
    <w:p w14:paraId="588799D5" w14:textId="77777777" w:rsidR="00CF27FD" w:rsidRPr="008F606E" w:rsidRDefault="00CF27FD" w:rsidP="00BC78AB">
      <w:pPr>
        <w:numPr>
          <w:ilvl w:val="2"/>
          <w:numId w:val="3"/>
        </w:numPr>
      </w:pPr>
      <w:r w:rsidRPr="008F606E">
        <w:lastRenderedPageBreak/>
        <w:fldChar w:fldCharType="begin"/>
      </w:r>
      <w:r w:rsidRPr="008F606E">
        <w:instrText xml:space="preserve">seq level3 \h \r0 </w:instrText>
      </w:r>
      <w:r w:rsidRPr="008F606E">
        <w:fldChar w:fldCharType="end"/>
      </w:r>
      <w:r>
        <w:t>“</w:t>
      </w:r>
      <w:r w:rsidRPr="008F606E">
        <w:t>These assertions made more or less by indirection are confirmed by the Yahwist</w:t>
      </w:r>
      <w:r>
        <w:t>’</w:t>
      </w:r>
      <w:r w:rsidRPr="008F606E">
        <w:t>s own comment in vs</w:t>
      </w:r>
      <w:r w:rsidRPr="00B44C72">
        <w:t xml:space="preserve">. </w:t>
      </w:r>
      <w:r w:rsidRPr="008F606E">
        <w:t>24</w:t>
      </w:r>
      <w:r w:rsidRPr="00B44C72">
        <w:t>.</w:t>
      </w:r>
      <w:r>
        <w:t>”</w:t>
      </w:r>
      <w:r w:rsidRPr="00B44C72">
        <w:t xml:space="preserve"> (</w:t>
      </w:r>
      <w:r>
        <w:t xml:space="preserve">Vawter </w:t>
      </w:r>
      <w:r w:rsidRPr="008F606E">
        <w:t>75</w:t>
      </w:r>
      <w:r w:rsidRPr="00B44C72">
        <w:t>)</w:t>
      </w:r>
    </w:p>
    <w:p w14:paraId="652562C2"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man</w:t>
      </w:r>
      <w:r w:rsidRPr="00B44C72">
        <w:t xml:space="preserve">: </w:t>
      </w:r>
      <w:r>
        <w:t>“</w:t>
      </w:r>
      <w:r w:rsidRPr="008F606E">
        <w:t>here the male of the species</w:t>
      </w:r>
      <w:r w:rsidRPr="00B44C72">
        <w:t>.</w:t>
      </w:r>
      <w:r>
        <w:t>”</w:t>
      </w:r>
      <w:r w:rsidRPr="00B44C72">
        <w:t xml:space="preserve"> (</w:t>
      </w:r>
      <w:r>
        <w:t xml:space="preserve">Vawter </w:t>
      </w:r>
      <w:r w:rsidRPr="008F606E">
        <w:t>75</w:t>
      </w:r>
      <w:r w:rsidRPr="00B44C72">
        <w:t>)</w:t>
      </w:r>
    </w:p>
    <w:p w14:paraId="664A9945" w14:textId="77777777" w:rsidR="00CF27FD" w:rsidRPr="008F606E" w:rsidRDefault="00CF27FD" w:rsidP="00BC78AB">
      <w:pPr>
        <w:numPr>
          <w:ilvl w:val="1"/>
          <w:numId w:val="3"/>
        </w:numPr>
      </w:pPr>
      <w:r w:rsidRPr="008F606E">
        <w:t>Rib</w:t>
      </w:r>
      <w:r w:rsidRPr="00B44C72">
        <w:t xml:space="preserve">; </w:t>
      </w:r>
      <w:r w:rsidRPr="008F606E">
        <w:t>bone of bone</w:t>
      </w:r>
      <w:r w:rsidRPr="00B44C72">
        <w:t xml:space="preserve">; </w:t>
      </w:r>
      <w:r w:rsidRPr="008F606E">
        <w:t>flesh of flesh</w:t>
      </w:r>
      <w:r w:rsidRPr="00B44C72">
        <w:t xml:space="preserve">; </w:t>
      </w:r>
      <w:r w:rsidRPr="00B44C72">
        <w:rPr>
          <w:vertAlign w:val="superscript"/>
        </w:rPr>
        <w:t>,</w:t>
      </w:r>
      <w:proofErr w:type="spellStart"/>
      <w:r w:rsidRPr="008F606E">
        <w:rPr>
          <w:i/>
        </w:rPr>
        <w:t>issah</w:t>
      </w:r>
      <w:proofErr w:type="spellEnd"/>
      <w:r w:rsidRPr="008F606E">
        <w:t xml:space="preserve"> and </w:t>
      </w:r>
      <w:r w:rsidRPr="00B44C72">
        <w:rPr>
          <w:vertAlign w:val="superscript"/>
        </w:rPr>
        <w:t>,</w:t>
      </w:r>
      <w:r w:rsidRPr="008F606E">
        <w:rPr>
          <w:i/>
        </w:rPr>
        <w:t>is</w:t>
      </w:r>
      <w:r w:rsidRPr="00B44C72">
        <w:t xml:space="preserve">: </w:t>
      </w:r>
      <w:r w:rsidRPr="008F606E">
        <w:t>all emphasize unity of nature</w:t>
      </w:r>
      <w:r w:rsidRPr="00B44C72">
        <w:t xml:space="preserve"> (</w:t>
      </w:r>
      <w:r>
        <w:t xml:space="preserve">Maly </w:t>
      </w:r>
      <w:r w:rsidRPr="008F606E">
        <w:t>12</w:t>
      </w:r>
      <w:r w:rsidRPr="00B44C72">
        <w:t xml:space="preserve">) </w:t>
      </w:r>
      <w:r w:rsidRPr="008F606E">
        <w:t>and equality</w:t>
      </w:r>
      <w:r w:rsidRPr="00B44C72">
        <w:t xml:space="preserve"> (</w:t>
      </w:r>
      <w:r>
        <w:t xml:space="preserve">Vawter </w:t>
      </w:r>
      <w:r w:rsidRPr="008F606E">
        <w:t>75</w:t>
      </w:r>
      <w:r w:rsidRPr="00B44C72">
        <w:t xml:space="preserve">). </w:t>
      </w:r>
      <w:r>
        <w:t>“</w:t>
      </w:r>
      <w:r w:rsidRPr="008F606E">
        <w:t xml:space="preserve">there is no real etymological basis for the association of </w:t>
      </w:r>
      <w:r>
        <w:t>. . .</w:t>
      </w:r>
      <w:r w:rsidRPr="00B44C72">
        <w:t xml:space="preserve"> </w:t>
      </w:r>
      <w:proofErr w:type="spellStart"/>
      <w:r w:rsidRPr="008F606E">
        <w:rPr>
          <w:i/>
        </w:rPr>
        <w:t>ishshah</w:t>
      </w:r>
      <w:proofErr w:type="spellEnd"/>
      <w:r w:rsidRPr="008F606E">
        <w:t xml:space="preserve"> </w:t>
      </w:r>
      <w:r>
        <w:t>. . .</w:t>
      </w:r>
      <w:r w:rsidRPr="00B44C72">
        <w:t xml:space="preserve"> </w:t>
      </w:r>
      <w:r w:rsidRPr="008F606E">
        <w:t xml:space="preserve">and </w:t>
      </w:r>
      <w:proofErr w:type="spellStart"/>
      <w:r w:rsidRPr="008F606E">
        <w:rPr>
          <w:i/>
        </w:rPr>
        <w:t>ish</w:t>
      </w:r>
      <w:proofErr w:type="spellEnd"/>
      <w:r w:rsidRPr="008F606E">
        <w:t xml:space="preserve"> </w:t>
      </w:r>
      <w:r>
        <w:t>. . .</w:t>
      </w:r>
      <w:r w:rsidRPr="00B44C72">
        <w:t xml:space="preserve"> [</w:t>
      </w:r>
      <w:r w:rsidRPr="008F606E">
        <w:t>but J</w:t>
      </w:r>
      <w:r w:rsidRPr="00B44C72">
        <w:t xml:space="preserve">] </w:t>
      </w:r>
      <w:r w:rsidRPr="008F606E">
        <w:t xml:space="preserve">uses the similarity in the sound of the words </w:t>
      </w:r>
      <w:r>
        <w:t>. . .”</w:t>
      </w:r>
      <w:r w:rsidRPr="00B44C72">
        <w:t xml:space="preserve"> (</w:t>
      </w:r>
      <w:r>
        <w:t xml:space="preserve">Maher </w:t>
      </w:r>
      <w:r w:rsidRPr="008F606E">
        <w:t>40</w:t>
      </w:r>
      <w:r w:rsidRPr="00B44C72">
        <w:t>)</w:t>
      </w:r>
    </w:p>
    <w:p w14:paraId="56E6E261" w14:textId="77777777" w:rsidR="00CF27FD" w:rsidRPr="008F606E" w:rsidRDefault="00CF27FD" w:rsidP="00BC78AB">
      <w:pPr>
        <w:numPr>
          <w:ilvl w:val="1"/>
          <w:numId w:val="3"/>
        </w:numPr>
      </w:pPr>
      <w:r>
        <w:t>“. . .</w:t>
      </w:r>
      <w:r w:rsidRPr="00B44C72">
        <w:t xml:space="preserve"> </w:t>
      </w:r>
      <w:r w:rsidRPr="008F606E">
        <w:t>psychologically and in the social order</w:t>
      </w:r>
      <w:r w:rsidRPr="00B44C72">
        <w:t>, [</w:t>
      </w:r>
      <w:r w:rsidRPr="008F606E">
        <w:t>she</w:t>
      </w:r>
      <w:r w:rsidRPr="00B44C72">
        <w:t xml:space="preserve">] </w:t>
      </w:r>
      <w:r w:rsidRPr="008F606E">
        <w:t>is dependent on man</w:t>
      </w:r>
      <w:r w:rsidRPr="00B44C72">
        <w:t>.</w:t>
      </w:r>
      <w:r>
        <w:t>”</w:t>
      </w:r>
      <w:r w:rsidRPr="00B44C72">
        <w:t xml:space="preserve"> (</w:t>
      </w:r>
      <w:r>
        <w:t xml:space="preserve">Maly </w:t>
      </w:r>
      <w:r w:rsidRPr="008F606E">
        <w:t>12</w:t>
      </w:r>
      <w:r w:rsidRPr="00B44C72">
        <w:t>)</w:t>
      </w:r>
    </w:p>
    <w:p w14:paraId="728775CE" w14:textId="77777777" w:rsidR="00CF27FD" w:rsidRPr="008F606E" w:rsidRDefault="00CF27FD" w:rsidP="00CF27FD">
      <w:pPr>
        <w:ind w:left="432" w:hanging="432"/>
      </w:pPr>
    </w:p>
    <w:p w14:paraId="51BF667B"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2</w:t>
      </w:r>
      <w:r w:rsidRPr="00B44C72">
        <w:rPr>
          <w:b/>
          <w:bCs/>
        </w:rPr>
        <w:t>:</w:t>
      </w:r>
      <w:r w:rsidRPr="008F606E">
        <w:rPr>
          <w:b/>
          <w:bCs/>
        </w:rPr>
        <w:t>24</w:t>
      </w:r>
    </w:p>
    <w:p w14:paraId="36CB6642" w14:textId="77777777" w:rsidR="00CF27FD" w:rsidRPr="008F606E" w:rsidRDefault="00CF27FD" w:rsidP="00BC78AB">
      <w:pPr>
        <w:numPr>
          <w:ilvl w:val="1"/>
          <w:numId w:val="3"/>
        </w:numPr>
      </w:pPr>
      <w:r>
        <w:t>“. . .</w:t>
      </w:r>
      <w:r w:rsidRPr="00B44C72">
        <w:t xml:space="preserve"> </w:t>
      </w:r>
      <w:r w:rsidRPr="008F606E">
        <w:t>2</w:t>
      </w:r>
      <w:r w:rsidRPr="00B44C72">
        <w:t>,</w:t>
      </w:r>
      <w:r w:rsidRPr="008F606E">
        <w:t xml:space="preserve">24 is an extraneous </w:t>
      </w:r>
      <w:proofErr w:type="spellStart"/>
      <w:r w:rsidRPr="008F606E">
        <w:rPr>
          <w:i/>
        </w:rPr>
        <w:t>mashal</w:t>
      </w:r>
      <w:proofErr w:type="spellEnd"/>
      <w:r w:rsidRPr="008F606E">
        <w:t xml:space="preserve"> concerning later men who had fathers and mothers</w:t>
      </w:r>
      <w:r w:rsidRPr="00B44C72">
        <w:t>.</w:t>
      </w:r>
      <w:r>
        <w:t>”</w:t>
      </w:r>
      <w:r w:rsidRPr="00B44C72">
        <w:t xml:space="preserve"> (</w:t>
      </w:r>
      <w:r>
        <w:t xml:space="preserve">Hartman </w:t>
      </w:r>
      <w:r w:rsidRPr="008F606E">
        <w:t>35</w:t>
      </w:r>
      <w:r w:rsidRPr="00B44C72">
        <w:t xml:space="preserve">) </w:t>
      </w:r>
      <w:r w:rsidRPr="008F606E">
        <w:t>24 is</w:t>
      </w:r>
      <w:r w:rsidRPr="00B44C72">
        <w:t xml:space="preserve"> </w:t>
      </w:r>
      <w:r>
        <w:t>“</w:t>
      </w:r>
      <w:r w:rsidRPr="008F606E">
        <w:t>the Yahwist</w:t>
      </w:r>
      <w:r>
        <w:t>’</w:t>
      </w:r>
      <w:r w:rsidRPr="008F606E">
        <w:t xml:space="preserve">s own comment </w:t>
      </w:r>
      <w:r>
        <w:t>. . .”</w:t>
      </w:r>
      <w:r w:rsidRPr="00B44C72">
        <w:t xml:space="preserve"> (</w:t>
      </w:r>
      <w:r>
        <w:t xml:space="preserve">Vawter </w:t>
      </w:r>
      <w:r w:rsidRPr="008F606E">
        <w:t>75</w:t>
      </w:r>
      <w:r w:rsidRPr="00B44C72">
        <w:t>)</w:t>
      </w:r>
    </w:p>
    <w:p w14:paraId="341EC932" w14:textId="77777777" w:rsidR="00CF27FD" w:rsidRPr="008F606E" w:rsidRDefault="00CF27FD" w:rsidP="00BC78AB">
      <w:pPr>
        <w:numPr>
          <w:ilvl w:val="1"/>
          <w:numId w:val="3"/>
        </w:numPr>
      </w:pPr>
      <w:r w:rsidRPr="008F606E">
        <w:rPr>
          <w:i/>
        </w:rPr>
        <w:t>That is why</w:t>
      </w:r>
    </w:p>
    <w:p w14:paraId="1C194720" w14:textId="77777777" w:rsidR="00CF27FD" w:rsidRPr="008F606E" w:rsidRDefault="00CF27FD" w:rsidP="00BC78AB">
      <w:pPr>
        <w:numPr>
          <w:ilvl w:val="2"/>
          <w:numId w:val="3"/>
        </w:numPr>
      </w:pPr>
      <w:r>
        <w:t>“</w:t>
      </w:r>
      <w:r w:rsidRPr="008F606E">
        <w:rPr>
          <w:i/>
        </w:rPr>
        <w:t>That is why</w:t>
      </w:r>
      <w:r w:rsidRPr="00B44C72">
        <w:t>,</w:t>
      </w:r>
      <w:r>
        <w:rPr>
          <w:i/>
        </w:rPr>
        <w:t xml:space="preserve"> </w:t>
      </w:r>
      <w:r w:rsidRPr="008F606E">
        <w:t>namely</w:t>
      </w:r>
      <w:r w:rsidRPr="00B44C72">
        <w:t>,</w:t>
      </w:r>
      <w:r>
        <w:t xml:space="preserve"> </w:t>
      </w:r>
      <w:r w:rsidRPr="008F606E">
        <w:t xml:space="preserve">because of the natural affinity and complementarity of man and woman </w:t>
      </w:r>
      <w:r>
        <w:t>. . .”</w:t>
      </w:r>
      <w:r w:rsidRPr="00B44C72">
        <w:t xml:space="preserve"> (</w:t>
      </w:r>
      <w:r>
        <w:t xml:space="preserve">Vawter </w:t>
      </w:r>
      <w:r w:rsidRPr="008F606E">
        <w:t>75</w:t>
      </w:r>
      <w:r w:rsidRPr="00B44C72">
        <w:t xml:space="preserve">) </w:t>
      </w:r>
      <w:r>
        <w:t>“</w:t>
      </w:r>
      <w:r w:rsidRPr="008F606E">
        <w:t>In ancient Hebrew thought a man could not be whole without a wife</w:t>
      </w:r>
      <w:r w:rsidRPr="00B44C72">
        <w:t>.</w:t>
      </w:r>
      <w:r>
        <w:t>”</w:t>
      </w:r>
      <w:r w:rsidRPr="00B44C72">
        <w:t xml:space="preserve"> (</w:t>
      </w:r>
      <w:proofErr w:type="spellStart"/>
      <w:r>
        <w:t>Achtemeiers</w:t>
      </w:r>
      <w:proofErr w:type="spellEnd"/>
      <w:r>
        <w:t xml:space="preserve"> </w:t>
      </w:r>
      <w:r w:rsidRPr="008F606E">
        <w:t>26</w:t>
      </w:r>
      <w:r w:rsidRPr="00B44C72">
        <w:t>)</w:t>
      </w:r>
    </w:p>
    <w:p w14:paraId="10CA66CD"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man</w:t>
      </w:r>
    </w:p>
    <w:p w14:paraId="3FD68796" w14:textId="77777777" w:rsidR="00CF27FD" w:rsidRPr="008F606E" w:rsidRDefault="00CF27FD" w:rsidP="00BC78AB">
      <w:pPr>
        <w:numPr>
          <w:ilvl w:val="2"/>
          <w:numId w:val="3"/>
        </w:numPr>
      </w:pPr>
      <w:r>
        <w:t>“</w:t>
      </w:r>
      <w:proofErr w:type="spellStart"/>
      <w:r w:rsidRPr="008F606E">
        <w:rPr>
          <w:i/>
        </w:rPr>
        <w:t>ish</w:t>
      </w:r>
      <w:proofErr w:type="spellEnd"/>
      <w:r w:rsidRPr="008F606E">
        <w:t xml:space="preserve"> again this time</w:t>
      </w:r>
      <w:r w:rsidRPr="00B44C72">
        <w:t>,</w:t>
      </w:r>
      <w:r>
        <w:t xml:space="preserve"> </w:t>
      </w:r>
      <w:r w:rsidRPr="008F606E">
        <w:t xml:space="preserve">rather than </w:t>
      </w:r>
      <w:proofErr w:type="spellStart"/>
      <w:r w:rsidRPr="008F606E">
        <w:rPr>
          <w:i/>
        </w:rPr>
        <w:t>adam</w:t>
      </w:r>
      <w:proofErr w:type="spellEnd"/>
      <w:r w:rsidRPr="00B44C72">
        <w:t>,</w:t>
      </w:r>
      <w:r>
        <w:rPr>
          <w:i/>
        </w:rPr>
        <w:t xml:space="preserve"> </w:t>
      </w:r>
      <w:r w:rsidRPr="008F606E">
        <w:t xml:space="preserve">to leave no doubt that it is about man the male he is speaking </w:t>
      </w:r>
      <w:r>
        <w:t>. . .”</w:t>
      </w:r>
      <w:r w:rsidRPr="00B44C72">
        <w:t xml:space="preserve"> (</w:t>
      </w:r>
      <w:r>
        <w:t xml:space="preserve">Vawter </w:t>
      </w:r>
      <w:r w:rsidRPr="008F606E">
        <w:t>75</w:t>
      </w:r>
      <w:r w:rsidRPr="00B44C72">
        <w:t>)</w:t>
      </w:r>
    </w:p>
    <w:p w14:paraId="241C596A" w14:textId="77777777" w:rsidR="00CF27FD" w:rsidRPr="008F606E" w:rsidRDefault="00CF27FD" w:rsidP="00BC78AB">
      <w:pPr>
        <w:numPr>
          <w:ilvl w:val="1"/>
          <w:numId w:val="3"/>
        </w:numPr>
      </w:pPr>
      <w:r w:rsidRPr="008F606E">
        <w:fldChar w:fldCharType="begin"/>
      </w:r>
      <w:r w:rsidRPr="008F606E">
        <w:instrText xml:space="preserve">seq level2 \h \r0 </w:instrText>
      </w:r>
      <w:r w:rsidRPr="008F606E">
        <w:fldChar w:fldCharType="end"/>
      </w:r>
      <w:r w:rsidRPr="008F606E">
        <w:rPr>
          <w:i/>
        </w:rPr>
        <w:t>become one flesh</w:t>
      </w:r>
    </w:p>
    <w:p w14:paraId="6E9EFBC4" w14:textId="77777777" w:rsidR="00CF27FD" w:rsidRPr="008F606E" w:rsidRDefault="00CF27FD" w:rsidP="00BC78AB">
      <w:pPr>
        <w:numPr>
          <w:ilvl w:val="2"/>
          <w:numId w:val="3"/>
        </w:numPr>
      </w:pPr>
      <w:r w:rsidRPr="008F606E">
        <w:t>The man leaves his family of origin to form his own family</w:t>
      </w:r>
      <w:r w:rsidRPr="00B44C72">
        <w:t>. (</w:t>
      </w:r>
      <w:r>
        <w:t xml:space="preserve">Vawter </w:t>
      </w:r>
      <w:r w:rsidRPr="008F606E">
        <w:t>75</w:t>
      </w:r>
      <w:r w:rsidRPr="00B44C72">
        <w:t>)</w:t>
      </w:r>
    </w:p>
    <w:p w14:paraId="642D7A3F" w14:textId="77777777" w:rsidR="00CF27FD" w:rsidRPr="008F606E" w:rsidRDefault="00CF27FD" w:rsidP="00BC78AB">
      <w:pPr>
        <w:numPr>
          <w:ilvl w:val="2"/>
          <w:numId w:val="3"/>
        </w:numPr>
      </w:pPr>
      <w:r>
        <w:t>“</w:t>
      </w:r>
      <w:r w:rsidRPr="008F606E">
        <w:t>becoming one flesh must not</w:t>
      </w:r>
      <w:r w:rsidRPr="00B44C72">
        <w:t>,</w:t>
      </w:r>
      <w:r>
        <w:t xml:space="preserve"> </w:t>
      </w:r>
      <w:r w:rsidRPr="008F606E">
        <w:t>of course</w:t>
      </w:r>
      <w:r w:rsidRPr="00B44C72">
        <w:t>,</w:t>
      </w:r>
      <w:r>
        <w:t xml:space="preserve"> </w:t>
      </w:r>
      <w:r w:rsidRPr="008F606E">
        <w:t>be understood in the narrow sense of sexual union</w:t>
      </w:r>
      <w:r w:rsidRPr="00B44C72">
        <w:t>,</w:t>
      </w:r>
      <w:r>
        <w:t xml:space="preserve"> </w:t>
      </w:r>
      <w:r w:rsidRPr="008F606E">
        <w:t>but must be taken to refer to that full union of persons that enables two individuals to find fulfillment in each other</w:t>
      </w:r>
      <w:r w:rsidRPr="00B44C72">
        <w:t>.</w:t>
      </w:r>
      <w:r>
        <w:t>”</w:t>
      </w:r>
      <w:r w:rsidRPr="00B44C72">
        <w:t xml:space="preserve"> (</w:t>
      </w:r>
      <w:r>
        <w:t xml:space="preserve">Maher </w:t>
      </w:r>
      <w:r w:rsidRPr="008F606E">
        <w:t>40</w:t>
      </w:r>
      <w:r w:rsidRPr="00B44C72">
        <w:t>)</w:t>
      </w:r>
    </w:p>
    <w:p w14:paraId="3FB7C064" w14:textId="77777777" w:rsidR="00CF27FD" w:rsidRPr="008F606E" w:rsidRDefault="00CF27FD" w:rsidP="00BC78AB">
      <w:pPr>
        <w:numPr>
          <w:ilvl w:val="2"/>
          <w:numId w:val="3"/>
        </w:numPr>
      </w:pPr>
      <w:r w:rsidRPr="008F606E">
        <w:t>Not just sexual union</w:t>
      </w:r>
      <w:r w:rsidRPr="00B44C72">
        <w:t xml:space="preserve">: </w:t>
      </w:r>
      <w:r>
        <w:t>“</w:t>
      </w:r>
      <w:r w:rsidRPr="008F606E">
        <w:t>Biblical Hebrew actually has no separate word for</w:t>
      </w:r>
      <w:r w:rsidRPr="00B44C72">
        <w:t xml:space="preserve"> </w:t>
      </w:r>
      <w:r>
        <w:t>“</w:t>
      </w:r>
      <w:r w:rsidRPr="008F606E">
        <w:t>body</w:t>
      </w:r>
      <w:r>
        <w:t>”</w:t>
      </w:r>
      <w:r w:rsidRPr="00B44C72">
        <w:t xml:space="preserve">: </w:t>
      </w:r>
      <w:r>
        <w:t>“</w:t>
      </w:r>
      <w:r w:rsidRPr="008F606E">
        <w:t>flesh</w:t>
      </w:r>
      <w:r>
        <w:t>”</w:t>
      </w:r>
      <w:r w:rsidRPr="00B44C72">
        <w:t xml:space="preserve"> </w:t>
      </w:r>
      <w:r w:rsidRPr="008F606E">
        <w:t>is used instead</w:t>
      </w:r>
      <w:r w:rsidRPr="00B44C72">
        <w:t xml:space="preserve">. </w:t>
      </w:r>
      <w:r w:rsidRPr="008F606E">
        <w:t>But the flesh of man is his very being itself</w:t>
      </w:r>
      <w:r w:rsidRPr="00B44C72">
        <w:t>,</w:t>
      </w:r>
      <w:r>
        <w:t xml:space="preserve"> </w:t>
      </w:r>
      <w:r w:rsidRPr="008F606E">
        <w:t>his identity</w:t>
      </w:r>
      <w:r w:rsidRPr="00B44C72">
        <w:t>,</w:t>
      </w:r>
      <w:r>
        <w:t xml:space="preserve"> </w:t>
      </w:r>
      <w:r w:rsidRPr="008F606E">
        <w:t>his heart and soul</w:t>
      </w:r>
      <w:r>
        <w:t>. . . .</w:t>
      </w:r>
      <w:r w:rsidRPr="00B44C72">
        <w:t xml:space="preserve"> </w:t>
      </w:r>
      <w:r>
        <w:t>“</w:t>
      </w:r>
      <w:r w:rsidRPr="008F606E">
        <w:t>My heart and my flesh cry out for the living God</w:t>
      </w:r>
      <w:r>
        <w:t>”</w:t>
      </w:r>
      <w:r w:rsidRPr="00B44C72">
        <w:t xml:space="preserve"> (</w:t>
      </w:r>
      <w:r w:rsidRPr="008F606E">
        <w:t>Psalm 84</w:t>
      </w:r>
      <w:r w:rsidRPr="00B44C72">
        <w:t>:</w:t>
      </w:r>
      <w:r w:rsidRPr="008F606E">
        <w:t>3</w:t>
      </w:r>
      <w:r w:rsidRPr="00B44C72">
        <w:t>)</w:t>
      </w:r>
      <w:r>
        <w:t>. . . .</w:t>
      </w:r>
      <w:r w:rsidRPr="00B44C72">
        <w:t xml:space="preserve"> </w:t>
      </w:r>
      <w:r w:rsidRPr="008F606E">
        <w:t>marriage</w:t>
      </w:r>
      <w:r w:rsidRPr="00B44C72">
        <w:t>,</w:t>
      </w:r>
      <w:r>
        <w:t xml:space="preserve"> </w:t>
      </w:r>
      <w:r w:rsidRPr="008F606E">
        <w:t>therefore</w:t>
      </w:r>
      <w:r w:rsidRPr="00B44C72">
        <w:t>,</w:t>
      </w:r>
      <w:r>
        <w:t xml:space="preserve"> . . .</w:t>
      </w:r>
      <w:r w:rsidRPr="00B44C72">
        <w:t xml:space="preserve"> </w:t>
      </w:r>
      <w:r w:rsidRPr="008F606E">
        <w:t>is a union of persons who together make up a new person</w:t>
      </w:r>
      <w:r w:rsidRPr="00B44C72">
        <w:t>.</w:t>
      </w:r>
      <w:r>
        <w:t>”</w:t>
      </w:r>
      <w:r w:rsidRPr="00B44C72">
        <w:t xml:space="preserve"> (</w:t>
      </w:r>
      <w:r>
        <w:t xml:space="preserve">Vawter </w:t>
      </w:r>
      <w:r w:rsidRPr="008F606E">
        <w:t>75</w:t>
      </w:r>
      <w:r w:rsidRPr="00B44C72">
        <w:t>)</w:t>
      </w:r>
    </w:p>
    <w:p w14:paraId="075C9FB0" w14:textId="77777777" w:rsidR="00CF27FD" w:rsidRPr="008F606E" w:rsidRDefault="00CF27FD" w:rsidP="00BC78AB">
      <w:pPr>
        <w:numPr>
          <w:ilvl w:val="2"/>
          <w:numId w:val="3"/>
        </w:numPr>
      </w:pPr>
      <w:r w:rsidRPr="008F606E">
        <w:t xml:space="preserve">But Paul takes </w:t>
      </w:r>
      <w:r w:rsidRPr="008F606E">
        <w:rPr>
          <w:i/>
        </w:rPr>
        <w:t>flesh</w:t>
      </w:r>
      <w:r w:rsidRPr="008F606E">
        <w:t xml:space="preserve"> as sexual union</w:t>
      </w:r>
      <w:r w:rsidRPr="00B44C72">
        <w:t xml:space="preserve">: </w:t>
      </w:r>
      <w:r w:rsidRPr="008F606E">
        <w:t>1 Cor 6</w:t>
      </w:r>
      <w:r w:rsidRPr="00B44C72">
        <w:t>:</w:t>
      </w:r>
      <w:r w:rsidRPr="008F606E">
        <w:t>16</w:t>
      </w:r>
      <w:r w:rsidRPr="00B44C72">
        <w:t xml:space="preserve">, </w:t>
      </w:r>
      <w:r>
        <w:t>“</w:t>
      </w:r>
      <w:r w:rsidRPr="008F606E">
        <w:t>Do you not know that he who joins himself to a prostitute becomes one body with her</w:t>
      </w:r>
      <w:r w:rsidRPr="00B44C72">
        <w:t xml:space="preserve">? </w:t>
      </w:r>
      <w:r w:rsidRPr="008F606E">
        <w:t>For</w:t>
      </w:r>
      <w:r w:rsidRPr="00B44C72">
        <w:t>,</w:t>
      </w:r>
      <w:r>
        <w:t xml:space="preserve"> </w:t>
      </w:r>
      <w:r w:rsidRPr="008F606E">
        <w:t>as it is written</w:t>
      </w:r>
      <w:r w:rsidRPr="00B44C72">
        <w:t xml:space="preserve">, </w:t>
      </w:r>
      <w:r>
        <w:t>“</w:t>
      </w:r>
      <w:r w:rsidRPr="008F606E">
        <w:t>The two shall become one flesh</w:t>
      </w:r>
      <w:r w:rsidRPr="00B44C72">
        <w:t>.</w:t>
      </w:r>
      <w:r>
        <w:t>””</w:t>
      </w:r>
      <w:r w:rsidRPr="00B44C72">
        <w:t xml:space="preserve"> (</w:t>
      </w:r>
      <w:r w:rsidRPr="008F606E">
        <w:t>Hahn</w:t>
      </w:r>
      <w:r w:rsidRPr="00B44C72">
        <w:t>)</w:t>
      </w:r>
    </w:p>
    <w:p w14:paraId="0766D0DF" w14:textId="77777777" w:rsidR="00CF27FD" w:rsidRPr="008F606E" w:rsidRDefault="00CF27FD" w:rsidP="00BC78AB">
      <w:pPr>
        <w:numPr>
          <w:ilvl w:val="2"/>
          <w:numId w:val="3"/>
        </w:numPr>
      </w:pPr>
      <w:r w:rsidRPr="008F606E">
        <w:t xml:space="preserve">Does </w:t>
      </w:r>
      <w:r w:rsidRPr="008F606E">
        <w:rPr>
          <w:i/>
        </w:rPr>
        <w:t>one flesh</w:t>
      </w:r>
      <w:r w:rsidRPr="008F606E">
        <w:t xml:space="preserve"> imply monogamy</w:t>
      </w:r>
      <w:r w:rsidRPr="00B44C72">
        <w:t>?</w:t>
      </w:r>
    </w:p>
    <w:p w14:paraId="0E67BBC1" w14:textId="77777777" w:rsidR="00CF27FD" w:rsidRPr="008F606E" w:rsidRDefault="00CF27FD" w:rsidP="00BC78AB">
      <w:pPr>
        <w:numPr>
          <w:ilvl w:val="3"/>
          <w:numId w:val="3"/>
        </w:numPr>
      </w:pPr>
      <w:r w:rsidRPr="008F606E">
        <w:t>Creation of man and woman</w:t>
      </w:r>
      <w:r w:rsidRPr="00B44C72">
        <w:t xml:space="preserve"> (</w:t>
      </w:r>
      <w:r w:rsidRPr="008F606E">
        <w:t>2</w:t>
      </w:r>
      <w:r w:rsidRPr="00B44C72">
        <w:t>:</w:t>
      </w:r>
      <w:r w:rsidRPr="008F606E">
        <w:t>4b-24</w:t>
      </w:r>
      <w:r w:rsidRPr="00B44C72">
        <w:t xml:space="preserve">) </w:t>
      </w:r>
      <w:r w:rsidRPr="008F606E">
        <w:t>show that God wills monogamy</w:t>
      </w:r>
      <w:r w:rsidRPr="00B44C72">
        <w:t>. (</w:t>
      </w:r>
      <w:r>
        <w:t xml:space="preserve">Maly </w:t>
      </w:r>
      <w:r w:rsidRPr="008F606E">
        <w:t>12</w:t>
      </w:r>
      <w:r w:rsidRPr="00B44C72">
        <w:t>)</w:t>
      </w:r>
    </w:p>
    <w:p w14:paraId="3C9A8C31" w14:textId="77777777" w:rsidR="00CF27FD" w:rsidRPr="008F606E" w:rsidRDefault="00CF27FD" w:rsidP="00BC78AB">
      <w:pPr>
        <w:numPr>
          <w:ilvl w:val="3"/>
          <w:numId w:val="3"/>
        </w:numPr>
      </w:pPr>
      <w:r>
        <w:t>“</w:t>
      </w:r>
      <w:r w:rsidRPr="008F606E">
        <w:t>it is unlikely that the author of this verse</w:t>
      </w:r>
      <w:r w:rsidRPr="00B44C72">
        <w:t>,</w:t>
      </w:r>
      <w:r>
        <w:t xml:space="preserve"> </w:t>
      </w:r>
      <w:r w:rsidRPr="008F606E">
        <w:t>who wrote in the polygamous environment of Israel in the tenth century B</w:t>
      </w:r>
      <w:r w:rsidRPr="00B44C72">
        <w:t>.</w:t>
      </w:r>
      <w:r w:rsidRPr="008F606E">
        <w:t>C</w:t>
      </w:r>
      <w:r w:rsidRPr="00B44C72">
        <w:t>.,</w:t>
      </w:r>
      <w:r>
        <w:t xml:space="preserve"> </w:t>
      </w:r>
      <w:r w:rsidRPr="008F606E">
        <w:t>intended to teach the doctrine of monogamous marriage or to exclude divorce</w:t>
      </w:r>
      <w:r>
        <w:t>. . . .</w:t>
      </w:r>
      <w:r w:rsidRPr="00B44C72">
        <w:t xml:space="preserve"> </w:t>
      </w:r>
      <w:r w:rsidRPr="008F606E">
        <w:t>it was not until Jesus interpreted Gen 2</w:t>
      </w:r>
      <w:r w:rsidRPr="00B44C72">
        <w:t>:</w:t>
      </w:r>
      <w:r w:rsidRPr="008F606E">
        <w:t>24 that the ideal of the indissoluble union of husband and wife was seen as strictly binding</w:t>
      </w:r>
      <w:r w:rsidRPr="00B44C72">
        <w:t xml:space="preserve"> (</w:t>
      </w:r>
      <w:r w:rsidRPr="008F606E">
        <w:rPr>
          <w:i/>
        </w:rPr>
        <w:t>cf</w:t>
      </w:r>
      <w:r w:rsidRPr="00B44C72">
        <w:t>.,</w:t>
      </w:r>
      <w:r>
        <w:rPr>
          <w:i/>
        </w:rPr>
        <w:t xml:space="preserve"> </w:t>
      </w:r>
      <w:r w:rsidRPr="008F606E">
        <w:t>Mark 10</w:t>
      </w:r>
      <w:r w:rsidRPr="00B44C72">
        <w:t>:</w:t>
      </w:r>
      <w:r w:rsidRPr="008F606E">
        <w:t>2-12</w:t>
      </w:r>
      <w:r w:rsidRPr="00B44C72">
        <w:t>).</w:t>
      </w:r>
      <w:r>
        <w:t>”</w:t>
      </w:r>
      <w:r w:rsidRPr="00B44C72">
        <w:t xml:space="preserve"> (</w:t>
      </w:r>
      <w:r>
        <w:t xml:space="preserve">Maher </w:t>
      </w:r>
      <w:r w:rsidRPr="008F606E">
        <w:t>40</w:t>
      </w:r>
      <w:r w:rsidRPr="00B44C72">
        <w:t>)</w:t>
      </w:r>
    </w:p>
    <w:p w14:paraId="10010CAB" w14:textId="77777777" w:rsidR="00CF27FD" w:rsidRPr="008F606E" w:rsidRDefault="00CF27FD" w:rsidP="00BC78AB">
      <w:pPr>
        <w:numPr>
          <w:ilvl w:val="3"/>
          <w:numId w:val="3"/>
        </w:numPr>
      </w:pPr>
      <w:r>
        <w:t>“</w:t>
      </w:r>
      <w:r w:rsidRPr="008F606E">
        <w:t>It is not possible</w:t>
      </w:r>
      <w:r w:rsidRPr="00B44C72">
        <w:t>,</w:t>
      </w:r>
      <w:r>
        <w:t xml:space="preserve"> </w:t>
      </w:r>
      <w:r w:rsidRPr="008F606E">
        <w:t xml:space="preserve">again given the social background against which </w:t>
      </w:r>
      <w:proofErr w:type="spellStart"/>
      <w:r w:rsidRPr="008F606E">
        <w:t>trhe</w:t>
      </w:r>
      <w:proofErr w:type="spellEnd"/>
      <w:r w:rsidRPr="008F606E">
        <w:t xml:space="preserve"> Yahwist wrote</w:t>
      </w:r>
      <w:r w:rsidRPr="00B44C72">
        <w:t>,</w:t>
      </w:r>
      <w:r>
        <w:t xml:space="preserve"> </w:t>
      </w:r>
      <w:r w:rsidRPr="008F606E">
        <w:t>to insist positively that he was thinking of monogamous marriage as the ideal</w:t>
      </w:r>
      <w:r w:rsidRPr="00B44C72">
        <w:t>.</w:t>
      </w:r>
      <w:r>
        <w:t>”</w:t>
      </w:r>
      <w:r w:rsidRPr="00B44C72">
        <w:t xml:space="preserve"> (</w:t>
      </w:r>
      <w:r>
        <w:t xml:space="preserve">Vawter </w:t>
      </w:r>
      <w:r w:rsidRPr="008F606E">
        <w:t>76</w:t>
      </w:r>
      <w:r w:rsidRPr="00B44C72">
        <w:t>)</w:t>
      </w:r>
    </w:p>
    <w:p w14:paraId="134FBFEF" w14:textId="77777777" w:rsidR="00CF27FD" w:rsidRPr="008F606E" w:rsidRDefault="00CF27FD" w:rsidP="00BC78AB">
      <w:pPr>
        <w:numPr>
          <w:ilvl w:val="4"/>
          <w:numId w:val="3"/>
        </w:numPr>
      </w:pPr>
      <w:r>
        <w:t>“</w:t>
      </w:r>
      <w:r w:rsidRPr="008F606E">
        <w:t>The kind of interpersonal relationship of which he was speaking was also conceivable within the institution of polygamy</w:t>
      </w:r>
      <w:r w:rsidRPr="00B44C72">
        <w:t xml:space="preserve"> (</w:t>
      </w:r>
      <w:r w:rsidRPr="008F606E">
        <w:t>cf</w:t>
      </w:r>
      <w:r w:rsidRPr="00B44C72">
        <w:t xml:space="preserve">. </w:t>
      </w:r>
      <w:r w:rsidRPr="008F606E">
        <w:t>1 Samuel 1</w:t>
      </w:r>
      <w:r w:rsidRPr="00B44C72">
        <w:t>:</w:t>
      </w:r>
      <w:r w:rsidRPr="008F606E">
        <w:t>1-8</w:t>
      </w:r>
      <w:r w:rsidRPr="00B44C72">
        <w:t>).</w:t>
      </w:r>
      <w:r>
        <w:t>”</w:t>
      </w:r>
      <w:r w:rsidRPr="00B44C72">
        <w:t xml:space="preserve"> (</w:t>
      </w:r>
      <w:r>
        <w:t xml:space="preserve">Vawter </w:t>
      </w:r>
      <w:r w:rsidRPr="008F606E">
        <w:t>76</w:t>
      </w:r>
      <w:r w:rsidRPr="00B44C72">
        <w:t>)</w:t>
      </w:r>
    </w:p>
    <w:p w14:paraId="7582F60F" w14:textId="77777777" w:rsidR="00CF27FD" w:rsidRPr="008F606E" w:rsidRDefault="00CF27FD" w:rsidP="00BC78AB">
      <w:pPr>
        <w:numPr>
          <w:ilvl w:val="4"/>
          <w:numId w:val="3"/>
        </w:numPr>
      </w:pPr>
      <w:r>
        <w:lastRenderedPageBreak/>
        <w:t>“</w:t>
      </w:r>
      <w:r w:rsidRPr="008F606E">
        <w:t>We must be chary of reading back into any ancient author ideas whose time had not yet come</w:t>
      </w:r>
      <w:r w:rsidRPr="00B44C72">
        <w:t xml:space="preserve">. </w:t>
      </w:r>
      <w:r w:rsidRPr="008F606E">
        <w:t>Nevertheless</w:t>
      </w:r>
      <w:r w:rsidRPr="00B44C72">
        <w:t>,</w:t>
      </w:r>
      <w:r>
        <w:t xml:space="preserve"> </w:t>
      </w:r>
      <w:r w:rsidRPr="008F606E">
        <w:t xml:space="preserve">there was a respectable strand of tradition even in polygamous Israel which always prized monogamy </w:t>
      </w:r>
      <w:r>
        <w:t>. . .”</w:t>
      </w:r>
      <w:r w:rsidRPr="00B44C72">
        <w:t xml:space="preserve"> (</w:t>
      </w:r>
      <w:r>
        <w:t xml:space="preserve">Vawter </w:t>
      </w:r>
      <w:r w:rsidRPr="008F606E">
        <w:t>76</w:t>
      </w:r>
      <w:r w:rsidRPr="00B44C72">
        <w:t>)</w:t>
      </w:r>
    </w:p>
    <w:p w14:paraId="3C268D2B" w14:textId="77777777" w:rsidR="00CF27FD" w:rsidRPr="008F606E" w:rsidRDefault="00CF27FD" w:rsidP="00BC78AB">
      <w:pPr>
        <w:numPr>
          <w:ilvl w:val="5"/>
          <w:numId w:val="3"/>
        </w:numPr>
      </w:pPr>
      <w:r>
        <w:t>“. . .</w:t>
      </w:r>
      <w:r w:rsidRPr="00B44C72">
        <w:t xml:space="preserve"> </w:t>
      </w:r>
      <w:r w:rsidRPr="008F606E">
        <w:t>Proverbs and the</w:t>
      </w:r>
      <w:r w:rsidRPr="00B44C72">
        <w:t xml:space="preserve"> </w:t>
      </w:r>
      <w:r>
        <w:t>“</w:t>
      </w:r>
      <w:r w:rsidRPr="008F606E">
        <w:t>wisdom</w:t>
      </w:r>
      <w:r>
        <w:t>”</w:t>
      </w:r>
      <w:r w:rsidRPr="00B44C72">
        <w:t xml:space="preserve"> </w:t>
      </w:r>
      <w:r w:rsidRPr="008F606E">
        <w:t>literature in general seem to regard it</w:t>
      </w:r>
      <w:r w:rsidRPr="00B44C72">
        <w:t xml:space="preserve"> [</w:t>
      </w:r>
      <w:r w:rsidRPr="008F606E">
        <w:t>monogamy</w:t>
      </w:r>
      <w:r w:rsidRPr="00B44C72">
        <w:t xml:space="preserve">] </w:t>
      </w:r>
      <w:r w:rsidRPr="008F606E">
        <w:t xml:space="preserve">as having been the rule rather than the exception in the society for which they were written </w:t>
      </w:r>
      <w:r>
        <w:t>. . .”</w:t>
      </w:r>
      <w:r w:rsidRPr="00B44C72">
        <w:t xml:space="preserve"> (</w:t>
      </w:r>
      <w:r>
        <w:t xml:space="preserve">Vawter </w:t>
      </w:r>
      <w:r w:rsidRPr="008F606E">
        <w:t>76</w:t>
      </w:r>
      <w:r w:rsidRPr="00B44C72">
        <w:t>)</w:t>
      </w:r>
    </w:p>
    <w:p w14:paraId="2E027DDE" w14:textId="77777777" w:rsidR="00CF27FD" w:rsidRPr="008F606E" w:rsidRDefault="00CF27FD" w:rsidP="00BC78AB">
      <w:pPr>
        <w:numPr>
          <w:ilvl w:val="5"/>
          <w:numId w:val="3"/>
        </w:numPr>
      </w:pPr>
      <w:r>
        <w:t>“</w:t>
      </w:r>
      <w:r w:rsidRPr="008F606E">
        <w:t>it is likely enough that the Yahwist was of a similar mind despite his matter-of-fact acceptance in the patriarchal history of the facts as they had been</w:t>
      </w:r>
      <w:r w:rsidRPr="00B44C72">
        <w:t>.</w:t>
      </w:r>
      <w:r>
        <w:t>”</w:t>
      </w:r>
      <w:r w:rsidRPr="00B44C72">
        <w:t xml:space="preserve"> (</w:t>
      </w:r>
      <w:r>
        <w:t xml:space="preserve">Vawter </w:t>
      </w:r>
      <w:r w:rsidRPr="008F606E">
        <w:t>76</w:t>
      </w:r>
      <w:r w:rsidRPr="00B44C72">
        <w:t>)</w:t>
      </w:r>
    </w:p>
    <w:p w14:paraId="30A37FEC" w14:textId="77777777" w:rsidR="00CF27FD" w:rsidRPr="008F606E" w:rsidRDefault="00CF27FD" w:rsidP="00CF27FD"/>
    <w:p w14:paraId="0B6F4526" w14:textId="77777777" w:rsidR="00CF27FD" w:rsidRPr="008F606E" w:rsidRDefault="00CF27FD" w:rsidP="00BC78AB">
      <w:pPr>
        <w:pStyle w:val="ListParagraph"/>
        <w:numPr>
          <w:ilvl w:val="0"/>
          <w:numId w:val="3"/>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t>2</w:t>
      </w:r>
      <w:r w:rsidRPr="00B44C72">
        <w:rPr>
          <w:b/>
          <w:bCs/>
        </w:rPr>
        <w:t>:</w:t>
      </w:r>
      <w:r w:rsidRPr="008F606E">
        <w:rPr>
          <w:b/>
          <w:bCs/>
        </w:rPr>
        <w:t>25</w:t>
      </w:r>
    </w:p>
    <w:p w14:paraId="46BC7010" w14:textId="77777777" w:rsidR="00CF27FD" w:rsidRPr="008F606E" w:rsidRDefault="00CF27FD" w:rsidP="00BC78AB">
      <w:pPr>
        <w:pStyle w:val="ListParagraph"/>
        <w:numPr>
          <w:ilvl w:val="1"/>
          <w:numId w:val="3"/>
        </w:numPr>
      </w:pPr>
      <w:r w:rsidRPr="008F606E">
        <w:t>Transition</w:t>
      </w:r>
      <w:r w:rsidRPr="00B44C72">
        <w:t xml:space="preserve">. </w:t>
      </w:r>
      <w:r w:rsidRPr="008F606E">
        <w:t>Introduction to fall story</w:t>
      </w:r>
      <w:r w:rsidRPr="00B44C72">
        <w:t>. (</w:t>
      </w:r>
      <w:r>
        <w:t xml:space="preserve">Maly </w:t>
      </w:r>
      <w:r w:rsidRPr="008F606E">
        <w:t>12</w:t>
      </w:r>
      <w:r w:rsidRPr="00B44C72">
        <w:t>)</w:t>
      </w:r>
    </w:p>
    <w:p w14:paraId="4623E490" w14:textId="77777777" w:rsidR="00CF27FD" w:rsidRPr="008F606E" w:rsidRDefault="00CF27FD" w:rsidP="00BC78AB">
      <w:pPr>
        <w:pStyle w:val="ListParagraph"/>
        <w:numPr>
          <w:ilvl w:val="1"/>
          <w:numId w:val="3"/>
        </w:numPr>
      </w:pPr>
      <w:r w:rsidRPr="008F606E">
        <w:rPr>
          <w:i/>
        </w:rPr>
        <w:t>naked</w:t>
      </w:r>
    </w:p>
    <w:p w14:paraId="6A043E7A" w14:textId="77777777" w:rsidR="00CF27FD" w:rsidRPr="008F606E" w:rsidRDefault="00CF27FD" w:rsidP="00BC78AB">
      <w:pPr>
        <w:pStyle w:val="ListParagraph"/>
        <w:numPr>
          <w:ilvl w:val="2"/>
          <w:numId w:val="3"/>
        </w:numPr>
      </w:pPr>
      <w:r w:rsidRPr="008F606E">
        <w:t>Pun</w:t>
      </w:r>
      <w:r w:rsidRPr="00B44C72">
        <w:t xml:space="preserve">: </w:t>
      </w:r>
      <w:r>
        <w:t>“</w:t>
      </w:r>
      <w:r w:rsidRPr="008F606E">
        <w:t>naked</w:t>
      </w:r>
      <w:r>
        <w:t>”</w:t>
      </w:r>
      <w:r w:rsidRPr="00B44C72">
        <w:t xml:space="preserve"> </w:t>
      </w:r>
      <w:r w:rsidRPr="008F606E">
        <w:t>= `</w:t>
      </w:r>
      <w:proofErr w:type="spellStart"/>
      <w:r w:rsidRPr="008F606E">
        <w:rPr>
          <w:i/>
        </w:rPr>
        <w:t>arummim</w:t>
      </w:r>
      <w:proofErr w:type="spellEnd"/>
      <w:r w:rsidRPr="00B44C72">
        <w:rPr>
          <w:iCs/>
        </w:rPr>
        <w:t>,</w:t>
      </w:r>
      <w:r>
        <w:rPr>
          <w:iCs/>
        </w:rPr>
        <w:t xml:space="preserve"> </w:t>
      </w:r>
      <w:r w:rsidRPr="008F606E">
        <w:rPr>
          <w:i/>
        </w:rPr>
        <w:t>cunning</w:t>
      </w:r>
      <w:r w:rsidRPr="00B44C72">
        <w:t xml:space="preserve"> (</w:t>
      </w:r>
      <w:r w:rsidRPr="008F606E">
        <w:t>3</w:t>
      </w:r>
      <w:r w:rsidRPr="00B44C72">
        <w:t>:</w:t>
      </w:r>
      <w:r w:rsidRPr="008F606E">
        <w:t>1</w:t>
      </w:r>
      <w:r w:rsidRPr="00B44C72">
        <w:t xml:space="preserve">) </w:t>
      </w:r>
      <w:r w:rsidRPr="008F606E">
        <w:t>= `</w:t>
      </w:r>
      <w:r w:rsidRPr="008F606E">
        <w:rPr>
          <w:i/>
        </w:rPr>
        <w:t>arum</w:t>
      </w:r>
      <w:r w:rsidRPr="00B44C72">
        <w:rPr>
          <w:iCs/>
        </w:rPr>
        <w:t>. (</w:t>
      </w:r>
      <w:r>
        <w:t xml:space="preserve">Vawter </w:t>
      </w:r>
      <w:r w:rsidRPr="008F606E">
        <w:t>76</w:t>
      </w:r>
      <w:r w:rsidRPr="00B44C72">
        <w:t>)</w:t>
      </w:r>
    </w:p>
    <w:p w14:paraId="3FDDCA2D" w14:textId="77777777" w:rsidR="00CF27FD" w:rsidRPr="008F606E" w:rsidRDefault="00CF27FD" w:rsidP="00BC78AB">
      <w:pPr>
        <w:pStyle w:val="ListParagraph"/>
        <w:numPr>
          <w:ilvl w:val="1"/>
          <w:numId w:val="3"/>
        </w:numPr>
      </w:pPr>
      <w:r w:rsidRPr="008F606E">
        <w:rPr>
          <w:i/>
        </w:rPr>
        <w:t>man</w:t>
      </w:r>
      <w:r w:rsidRPr="00B44C72">
        <w:t xml:space="preserve">: </w:t>
      </w:r>
      <w:r w:rsidRPr="008F606E">
        <w:t xml:space="preserve">once again </w:t>
      </w:r>
      <w:proofErr w:type="spellStart"/>
      <w:r w:rsidRPr="008F606E">
        <w:rPr>
          <w:i/>
        </w:rPr>
        <w:t>adam</w:t>
      </w:r>
      <w:proofErr w:type="spellEnd"/>
      <w:r w:rsidRPr="00B44C72">
        <w:t>. (</w:t>
      </w:r>
      <w:r>
        <w:t xml:space="preserve">Vawter </w:t>
      </w:r>
      <w:r w:rsidRPr="008F606E">
        <w:t>76</w:t>
      </w:r>
      <w:r w:rsidRPr="00B44C72">
        <w:t>)</w:t>
      </w:r>
    </w:p>
    <w:p w14:paraId="3AA203DA" w14:textId="77777777" w:rsidR="00CF27FD" w:rsidRPr="008F606E" w:rsidRDefault="00CF27FD" w:rsidP="00BC78AB">
      <w:pPr>
        <w:pStyle w:val="ListParagraph"/>
        <w:numPr>
          <w:ilvl w:val="1"/>
          <w:numId w:val="3"/>
        </w:numPr>
      </w:pPr>
      <w:proofErr w:type="spellStart"/>
      <w:r w:rsidRPr="008F606E">
        <w:rPr>
          <w:i/>
        </w:rPr>
        <w:t>were</w:t>
      </w:r>
      <w:proofErr w:type="spellEnd"/>
      <w:r w:rsidRPr="008F606E">
        <w:rPr>
          <w:i/>
        </w:rPr>
        <w:t xml:space="preserve"> not ashamed</w:t>
      </w:r>
    </w:p>
    <w:p w14:paraId="747AA46C" w14:textId="77777777" w:rsidR="00CF27FD" w:rsidRPr="008F606E" w:rsidRDefault="00CF27FD" w:rsidP="00BC78AB">
      <w:pPr>
        <w:pStyle w:val="ListParagraph"/>
        <w:numPr>
          <w:ilvl w:val="2"/>
          <w:numId w:val="3"/>
        </w:numPr>
      </w:pPr>
      <w:r w:rsidRPr="008F606E">
        <w:t>Not so much lack of sexual awareness or of sexual disorder as presence of mutual trust and respect</w:t>
      </w:r>
      <w:r w:rsidRPr="00B44C72">
        <w:t>. (</w:t>
      </w:r>
      <w:r>
        <w:t xml:space="preserve">Maly </w:t>
      </w:r>
      <w:r w:rsidRPr="008F606E">
        <w:t>12</w:t>
      </w:r>
      <w:r w:rsidRPr="00B44C72">
        <w:t>,</w:t>
      </w:r>
      <w:r>
        <w:t xml:space="preserve"> </w:t>
      </w:r>
      <w:r w:rsidRPr="008F606E">
        <w:t>MM 41</w:t>
      </w:r>
      <w:r w:rsidRPr="00B44C72">
        <w:t>)</w:t>
      </w:r>
    </w:p>
    <w:p w14:paraId="2002C876" w14:textId="77777777" w:rsidR="00CF27FD" w:rsidRPr="008F606E" w:rsidRDefault="00CF27FD" w:rsidP="00BC78AB">
      <w:pPr>
        <w:pStyle w:val="ListParagraph"/>
        <w:numPr>
          <w:ilvl w:val="2"/>
          <w:numId w:val="3"/>
        </w:numPr>
      </w:pPr>
      <w:r>
        <w:t>“</w:t>
      </w:r>
      <w:r w:rsidRPr="008F606E">
        <w:t>as yet</w:t>
      </w:r>
      <w:r w:rsidRPr="00B44C72">
        <w:t>,</w:t>
      </w:r>
      <w:r>
        <w:t xml:space="preserve"> . . .</w:t>
      </w:r>
      <w:r w:rsidRPr="00B44C72">
        <w:t xml:space="preserve"> </w:t>
      </w:r>
      <w:r w:rsidRPr="008F606E">
        <w:t>they are without</w:t>
      </w:r>
      <w:r w:rsidRPr="00B44C72">
        <w:t xml:space="preserve"> </w:t>
      </w:r>
      <w:r>
        <w:t>“</w:t>
      </w:r>
      <w:r w:rsidRPr="008F606E">
        <w:t>knowledge</w:t>
      </w:r>
      <w:r w:rsidRPr="00B44C72">
        <w:t>,</w:t>
      </w:r>
      <w:r>
        <w:t>”</w:t>
      </w:r>
      <w:r w:rsidRPr="00B44C72">
        <w:t xml:space="preserve"> </w:t>
      </w:r>
      <w:r w:rsidRPr="008F606E">
        <w:t xml:space="preserve">whether licitly or illicitly gained </w:t>
      </w:r>
      <w:r>
        <w:t>. . .”</w:t>
      </w:r>
      <w:r w:rsidRPr="00B44C72">
        <w:t xml:space="preserve"> (</w:t>
      </w:r>
      <w:r>
        <w:t xml:space="preserve">Vawter </w:t>
      </w:r>
      <w:r w:rsidRPr="008F606E">
        <w:t>76</w:t>
      </w:r>
      <w:r w:rsidRPr="00B44C72">
        <w:t>)</w:t>
      </w:r>
    </w:p>
    <w:p w14:paraId="25D108D9" w14:textId="77777777" w:rsidR="00CF27FD" w:rsidRPr="008F606E" w:rsidRDefault="00CF27FD" w:rsidP="00BC78AB">
      <w:pPr>
        <w:pStyle w:val="ListParagraph"/>
        <w:numPr>
          <w:ilvl w:val="2"/>
          <w:numId w:val="3"/>
        </w:numPr>
      </w:pPr>
      <w:r w:rsidRPr="008F606E">
        <w:t>Therefore</w:t>
      </w:r>
      <w:r w:rsidRPr="00B44C72">
        <w:t xml:space="preserve"> </w:t>
      </w:r>
      <w:r>
        <w:t>“</w:t>
      </w:r>
      <w:r w:rsidRPr="008F606E">
        <w:t xml:space="preserve">they react </w:t>
      </w:r>
      <w:r>
        <w:t>. . .</w:t>
      </w:r>
      <w:r w:rsidRPr="00B44C72">
        <w:t xml:space="preserve"> </w:t>
      </w:r>
      <w:r w:rsidRPr="008F606E">
        <w:t>like children who find nudity</w:t>
      </w:r>
      <w:r w:rsidRPr="00B44C72">
        <w:t>,</w:t>
      </w:r>
      <w:r>
        <w:t xml:space="preserve"> </w:t>
      </w:r>
      <w:r w:rsidRPr="008F606E">
        <w:t>man</w:t>
      </w:r>
      <w:r>
        <w:t>’</w:t>
      </w:r>
      <w:r w:rsidRPr="008F606E">
        <w:t>s original state</w:t>
      </w:r>
      <w:r w:rsidRPr="00B44C72">
        <w:t>,</w:t>
      </w:r>
      <w:r>
        <w:t xml:space="preserve"> </w:t>
      </w:r>
      <w:r w:rsidRPr="008F606E">
        <w:t>to be quite natural and therefore sense no shame about it</w:t>
      </w:r>
      <w:r w:rsidRPr="00B44C72">
        <w:t>.</w:t>
      </w:r>
      <w:r>
        <w:t>”</w:t>
      </w:r>
      <w:r w:rsidRPr="00B44C72">
        <w:t xml:space="preserve"> (</w:t>
      </w:r>
      <w:r>
        <w:t xml:space="preserve">Vawter </w:t>
      </w:r>
      <w:r w:rsidRPr="008F606E">
        <w:t>76</w:t>
      </w:r>
      <w:r w:rsidRPr="00B44C72">
        <w:t>)</w:t>
      </w:r>
    </w:p>
    <w:p w14:paraId="5F4D263A" w14:textId="77777777" w:rsidR="00CF27FD" w:rsidRPr="008F606E" w:rsidRDefault="00CF27FD" w:rsidP="00BC78AB">
      <w:pPr>
        <w:pStyle w:val="ListParagraph"/>
        <w:numPr>
          <w:ilvl w:val="2"/>
          <w:numId w:val="3"/>
        </w:numPr>
      </w:pPr>
      <w:r w:rsidRPr="008F606E">
        <w:t>Shame is not</w:t>
      </w:r>
      <w:r w:rsidRPr="00B44C72">
        <w:t xml:space="preserve"> </w:t>
      </w:r>
      <w:r>
        <w:t>“</w:t>
      </w:r>
      <w:r w:rsidRPr="008F606E">
        <w:t>necessarily a mark or consequence of personal sin</w:t>
      </w:r>
      <w:r w:rsidRPr="00B44C72">
        <w:t xml:space="preserve">; </w:t>
      </w:r>
      <w:r w:rsidRPr="008F606E">
        <w:t>it is likewise an indication of a sense of responsibility and of adulthood</w:t>
      </w:r>
      <w:r w:rsidRPr="00B44C72">
        <w:t>.</w:t>
      </w:r>
      <w:r>
        <w:t>”</w:t>
      </w:r>
      <w:r w:rsidRPr="00B44C72">
        <w:t xml:space="preserve"> (</w:t>
      </w:r>
      <w:r>
        <w:t xml:space="preserve">Vawter </w:t>
      </w:r>
      <w:r w:rsidRPr="008F606E">
        <w:t>76</w:t>
      </w:r>
      <w:r w:rsidRPr="00B44C72">
        <w:t>)</w:t>
      </w:r>
    </w:p>
    <w:p w14:paraId="2DC05E28" w14:textId="77777777" w:rsidR="00CF27FD" w:rsidRPr="008F606E" w:rsidRDefault="00CF27FD" w:rsidP="00BC78AB">
      <w:pPr>
        <w:pStyle w:val="ListParagraph"/>
        <w:numPr>
          <w:ilvl w:val="2"/>
          <w:numId w:val="3"/>
        </w:numPr>
      </w:pPr>
      <w:r w:rsidRPr="008F606E">
        <w:t>Not</w:t>
      </w:r>
      <w:r w:rsidRPr="00B44C72">
        <w:t xml:space="preserve"> </w:t>
      </w:r>
      <w:r>
        <w:t>“</w:t>
      </w:r>
      <w:r w:rsidRPr="008F606E">
        <w:t>were not ashamed</w:t>
      </w:r>
      <w:r>
        <w:t>”</w:t>
      </w:r>
      <w:r w:rsidRPr="00B44C72">
        <w:t xml:space="preserve"> </w:t>
      </w:r>
      <w:r w:rsidRPr="008F606E">
        <w:t>but</w:t>
      </w:r>
      <w:r w:rsidRPr="00B44C72">
        <w:t xml:space="preserve"> </w:t>
      </w:r>
      <w:r>
        <w:t>“</w:t>
      </w:r>
      <w:r w:rsidRPr="008F606E">
        <w:t>did not consider themselves to be disgraced</w:t>
      </w:r>
      <w:r w:rsidRPr="00B44C72">
        <w:t>.</w:t>
      </w:r>
      <w:r>
        <w:t>”</w:t>
      </w:r>
      <w:r w:rsidRPr="00B44C72">
        <w:t xml:space="preserve"> (</w:t>
      </w:r>
      <w:r>
        <w:t xml:space="preserve">Hartman </w:t>
      </w:r>
      <w:r w:rsidRPr="008F606E">
        <w:t>34</w:t>
      </w:r>
      <w:r w:rsidRPr="00B44C72">
        <w:t>)</w:t>
      </w:r>
    </w:p>
    <w:p w14:paraId="47E8EB43" w14:textId="77777777" w:rsidR="00CF27FD" w:rsidRPr="008F606E" w:rsidRDefault="00CF27FD" w:rsidP="00BC78AB">
      <w:pPr>
        <w:pStyle w:val="ListParagraph"/>
        <w:numPr>
          <w:ilvl w:val="2"/>
          <w:numId w:val="3"/>
        </w:numPr>
      </w:pPr>
      <w:r>
        <w:t>“</w:t>
      </w:r>
      <w:r w:rsidRPr="008F606E">
        <w:t>nakedness is seldom mentioned in the OT as a cause of sexual feelings</w:t>
      </w:r>
      <w:r w:rsidRPr="00B44C72">
        <w:t xml:space="preserve"> [</w:t>
      </w:r>
      <w:r w:rsidRPr="008F606E">
        <w:t>only 2 Sam 11</w:t>
      </w:r>
      <w:r w:rsidRPr="00B44C72">
        <w:t>:</w:t>
      </w:r>
      <w:r w:rsidRPr="008F606E">
        <w:t>2</w:t>
      </w:r>
      <w:r w:rsidRPr="00B44C72">
        <w:t>,</w:t>
      </w:r>
      <w:r>
        <w:t xml:space="preserve"> </w:t>
      </w:r>
      <w:r w:rsidRPr="008F606E">
        <w:t>David and Bathsheba</w:t>
      </w:r>
      <w:r w:rsidRPr="00B44C72">
        <w:t xml:space="preserve">; </w:t>
      </w:r>
      <w:r w:rsidRPr="008F606E">
        <w:t>cf</w:t>
      </w:r>
      <w:r w:rsidRPr="00B44C72">
        <w:t xml:space="preserve">. </w:t>
      </w:r>
      <w:r w:rsidRPr="008F606E">
        <w:t>Dan 13</w:t>
      </w:r>
      <w:r w:rsidRPr="00B44C72">
        <w:t>:</w:t>
      </w:r>
      <w:r w:rsidRPr="008F606E">
        <w:t>7</w:t>
      </w:r>
      <w:r w:rsidRPr="00B44C72">
        <w:t xml:space="preserve"> (</w:t>
      </w:r>
      <w:r w:rsidRPr="008F606E">
        <w:t>Susanna and the elders</w:t>
      </w:r>
      <w:r w:rsidRPr="00B44C72">
        <w:t>),</w:t>
      </w:r>
      <w:r>
        <w:t xml:space="preserve"> </w:t>
      </w:r>
      <w:r w:rsidRPr="008F606E">
        <w:t>Job 31</w:t>
      </w:r>
      <w:r w:rsidRPr="00B44C72">
        <w:t>:</w:t>
      </w:r>
      <w:r w:rsidRPr="008F606E">
        <w:t>1</w:t>
      </w:r>
      <w:r w:rsidRPr="00B44C72">
        <w:t>,</w:t>
      </w:r>
      <w:r>
        <w:t xml:space="preserve"> </w:t>
      </w:r>
      <w:r w:rsidRPr="008F606E">
        <w:t>Sir 9</w:t>
      </w:r>
      <w:r w:rsidRPr="00B44C72">
        <w:t>:</w:t>
      </w:r>
      <w:r w:rsidRPr="008F606E">
        <w:t>7-8</w:t>
      </w:r>
      <w:r w:rsidRPr="00B44C72">
        <w:t>,</w:t>
      </w:r>
      <w:r>
        <w:t xml:space="preserve"> </w:t>
      </w:r>
      <w:r w:rsidRPr="008F606E">
        <w:t>25</w:t>
      </w:r>
      <w:r w:rsidRPr="00B44C72">
        <w:t>:</w:t>
      </w:r>
      <w:r w:rsidRPr="008F606E">
        <w:t>20</w:t>
      </w:r>
      <w:r w:rsidRPr="00B44C72">
        <w:t>,</w:t>
      </w:r>
      <w:r>
        <w:t xml:space="preserve"> </w:t>
      </w:r>
      <w:r w:rsidRPr="008F606E">
        <w:t>42</w:t>
      </w:r>
      <w:r w:rsidRPr="00B44C72">
        <w:t>:</w:t>
      </w:r>
      <w:r w:rsidRPr="008F606E">
        <w:t>12</w:t>
      </w:r>
      <w:r w:rsidRPr="00B44C72">
        <w:t xml:space="preserve">. </w:t>
      </w:r>
      <w:r w:rsidRPr="008F606E">
        <w:t>H 34 n</w:t>
      </w:r>
      <w:r w:rsidRPr="00B44C72">
        <w:t xml:space="preserve">. </w:t>
      </w:r>
      <w:r w:rsidRPr="008F606E">
        <w:t>17</w:t>
      </w:r>
      <w:r w:rsidRPr="00B44C72">
        <w:t>].</w:t>
      </w:r>
      <w:r>
        <w:t>”</w:t>
      </w:r>
      <w:r w:rsidRPr="00B44C72">
        <w:t xml:space="preserve"> (</w:t>
      </w:r>
      <w:r>
        <w:t xml:space="preserve">Hartman </w:t>
      </w:r>
      <w:r w:rsidRPr="008F606E">
        <w:t>34</w:t>
      </w:r>
      <w:r w:rsidRPr="00B44C72">
        <w:t>)</w:t>
      </w:r>
    </w:p>
    <w:p w14:paraId="4D965529" w14:textId="77777777" w:rsidR="00CF27FD" w:rsidRPr="008F606E" w:rsidRDefault="00CF27FD" w:rsidP="00BC78AB">
      <w:pPr>
        <w:pStyle w:val="ListParagraph"/>
        <w:numPr>
          <w:ilvl w:val="2"/>
          <w:numId w:val="3"/>
        </w:numPr>
      </w:pPr>
      <w:r>
        <w:t>“</w:t>
      </w:r>
      <w:r w:rsidRPr="008F606E">
        <w:t>On the contrary</w:t>
      </w:r>
      <w:r w:rsidRPr="00B44C72">
        <w:t>,</w:t>
      </w:r>
      <w:r>
        <w:t xml:space="preserve"> </w:t>
      </w:r>
      <w:r w:rsidRPr="008F606E">
        <w:t>nakedness was merely considered a</w:t>
      </w:r>
      <w:r w:rsidRPr="00B44C72">
        <w:t xml:space="preserve"> </w:t>
      </w:r>
      <w:r>
        <w:t>“</w:t>
      </w:r>
      <w:r w:rsidRPr="008F606E">
        <w:t>shame</w:t>
      </w:r>
      <w:r>
        <w:t>”</w:t>
      </w:r>
      <w:r w:rsidRPr="00B44C72">
        <w:t xml:space="preserve"> </w:t>
      </w:r>
      <w:r w:rsidRPr="008F606E">
        <w:t>in the sense of a</w:t>
      </w:r>
      <w:r w:rsidRPr="00B44C72">
        <w:t xml:space="preserve"> </w:t>
      </w:r>
      <w:r>
        <w:t>“</w:t>
      </w:r>
      <w:r w:rsidRPr="008F606E">
        <w:t>disgrace</w:t>
      </w:r>
      <w:r w:rsidRPr="00B44C72">
        <w:t>.</w:t>
      </w:r>
      <w:r>
        <w:t>””</w:t>
      </w:r>
      <w:r w:rsidRPr="00B44C72">
        <w:t xml:space="preserve"> (</w:t>
      </w:r>
      <w:r>
        <w:t xml:space="preserve">Hartman </w:t>
      </w:r>
      <w:r w:rsidRPr="008F606E">
        <w:t>34</w:t>
      </w:r>
      <w:r w:rsidRPr="00B44C72">
        <w:t>)</w:t>
      </w:r>
    </w:p>
    <w:p w14:paraId="1B4DEE59" w14:textId="77777777" w:rsidR="00CF27FD" w:rsidRPr="008F606E" w:rsidRDefault="00CF27FD" w:rsidP="00BC78AB">
      <w:pPr>
        <w:pStyle w:val="ListParagraph"/>
        <w:numPr>
          <w:ilvl w:val="1"/>
          <w:numId w:val="3"/>
        </w:numPr>
      </w:pPr>
      <w:r w:rsidRPr="008F606E">
        <w:t>Nudity</w:t>
      </w:r>
      <w:r w:rsidRPr="00B44C72">
        <w:t xml:space="preserve"> </w:t>
      </w:r>
      <w:r>
        <w:t>“</w:t>
      </w:r>
      <w:r w:rsidRPr="008F606E">
        <w:t>was particularly abhorrent to adult Israelite mores in distinction to the ways of other peoples</w:t>
      </w:r>
      <w:r w:rsidRPr="00B44C72">
        <w:t>.</w:t>
      </w:r>
      <w:r>
        <w:t>”</w:t>
      </w:r>
      <w:r w:rsidRPr="00B44C72">
        <w:t xml:space="preserve"> (</w:t>
      </w:r>
      <w:r>
        <w:t xml:space="preserve">Vawter </w:t>
      </w:r>
      <w:r w:rsidRPr="008F606E">
        <w:t>76</w:t>
      </w:r>
      <w:r w:rsidRPr="00B44C72">
        <w:t>) (</w:t>
      </w:r>
      <w:r w:rsidRPr="008F606E">
        <w:t>But Vawter takes 25 to refer to</w:t>
      </w:r>
      <w:r w:rsidRPr="00B44C72">
        <w:t xml:space="preserve"> </w:t>
      </w:r>
      <w:r>
        <w:t>“</w:t>
      </w:r>
      <w:r w:rsidRPr="008F606E">
        <w:t>shame</w:t>
      </w:r>
      <w:r w:rsidRPr="00B44C72">
        <w:t>,</w:t>
      </w:r>
      <w:r>
        <w:t>”</w:t>
      </w:r>
      <w:r w:rsidRPr="00B44C72">
        <w:t xml:space="preserve"> </w:t>
      </w:r>
      <w:r w:rsidRPr="008F606E">
        <w:t>not</w:t>
      </w:r>
      <w:r w:rsidRPr="00B44C72">
        <w:t xml:space="preserve"> </w:t>
      </w:r>
      <w:r>
        <w:t>“</w:t>
      </w:r>
      <w:r w:rsidRPr="008F606E">
        <w:t>disgrace</w:t>
      </w:r>
      <w:r w:rsidRPr="00B44C72">
        <w:t>.</w:t>
      </w:r>
      <w:r>
        <w:t>”</w:t>
      </w:r>
      <w:r w:rsidRPr="00B44C72">
        <w:t>)</w:t>
      </w:r>
    </w:p>
    <w:p w14:paraId="17BD87C1" w14:textId="77777777" w:rsidR="00CF27FD" w:rsidRPr="008F606E" w:rsidRDefault="00CF27FD" w:rsidP="00BC78AB">
      <w:pPr>
        <w:pStyle w:val="ListParagraph"/>
        <w:numPr>
          <w:ilvl w:val="1"/>
          <w:numId w:val="3"/>
        </w:numPr>
      </w:pPr>
      <w:r>
        <w:t>“. . .</w:t>
      </w:r>
      <w:r w:rsidRPr="00B44C72">
        <w:t xml:space="preserve"> </w:t>
      </w:r>
      <w:r w:rsidRPr="008F606E">
        <w:t>women guilty of adultery or murder were stripped naked and exposed in the pillory</w:t>
      </w:r>
      <w:r w:rsidRPr="00B44C72">
        <w:t xml:space="preserve"> [</w:t>
      </w:r>
      <w:r w:rsidRPr="008F606E">
        <w:t>Jer 13</w:t>
      </w:r>
      <w:r w:rsidRPr="00B44C72">
        <w:t>:</w:t>
      </w:r>
      <w:r w:rsidRPr="008F606E">
        <w:t>26</w:t>
      </w:r>
      <w:r w:rsidRPr="00B44C72">
        <w:t>,</w:t>
      </w:r>
      <w:r>
        <w:t xml:space="preserve"> </w:t>
      </w:r>
      <w:proofErr w:type="spellStart"/>
      <w:r w:rsidRPr="008F606E">
        <w:t>Ezek</w:t>
      </w:r>
      <w:proofErr w:type="spellEnd"/>
      <w:r w:rsidRPr="008F606E">
        <w:t xml:space="preserve"> 16</w:t>
      </w:r>
      <w:r w:rsidRPr="00B44C72">
        <w:t>:</w:t>
      </w:r>
      <w:r w:rsidRPr="008F606E">
        <w:t>37-38</w:t>
      </w:r>
      <w:r w:rsidRPr="00B44C72">
        <w:t>,</w:t>
      </w:r>
      <w:r>
        <w:t xml:space="preserve"> </w:t>
      </w:r>
      <w:r w:rsidRPr="008F606E">
        <w:t>23</w:t>
      </w:r>
      <w:r w:rsidRPr="00B44C72">
        <w:t>:</w:t>
      </w:r>
      <w:r w:rsidRPr="008F606E">
        <w:t>10</w:t>
      </w:r>
      <w:r w:rsidRPr="00B44C72">
        <w:t>,</w:t>
      </w:r>
      <w:r w:rsidRPr="008F606E">
        <w:t>29</w:t>
      </w:r>
      <w:r w:rsidRPr="00B44C72">
        <w:t>,</w:t>
      </w:r>
      <w:r w:rsidRPr="008F606E">
        <w:t>45</w:t>
      </w:r>
      <w:r w:rsidRPr="00B44C72">
        <w:t xml:space="preserve">; </w:t>
      </w:r>
      <w:r w:rsidRPr="008F606E">
        <w:t>Hos 2</w:t>
      </w:r>
      <w:r w:rsidRPr="00B44C72">
        <w:t>:</w:t>
      </w:r>
      <w:r w:rsidRPr="008F606E">
        <w:t>5</w:t>
      </w:r>
      <w:r w:rsidRPr="00B44C72">
        <w:t xml:space="preserve">; </w:t>
      </w:r>
      <w:r w:rsidRPr="008F606E">
        <w:t>Nah 3</w:t>
      </w:r>
      <w:r w:rsidRPr="00B44C72">
        <w:t>:</w:t>
      </w:r>
      <w:r w:rsidRPr="008F606E">
        <w:t>5</w:t>
      </w:r>
      <w:r w:rsidRPr="00B44C72">
        <w:t xml:space="preserve">] </w:t>
      </w:r>
      <w:r>
        <w:t>. . .</w:t>
      </w:r>
      <w:r w:rsidRPr="00B44C72">
        <w:t xml:space="preserve"> </w:t>
      </w:r>
      <w:r w:rsidRPr="008F606E">
        <w:t>Prisoners of war were stripped</w:t>
      </w:r>
      <w:r w:rsidRPr="00B44C72">
        <w:t xml:space="preserve"> [</w:t>
      </w:r>
      <w:r w:rsidRPr="008F606E">
        <w:t>Isa 20</w:t>
      </w:r>
      <w:r w:rsidRPr="00B44C72">
        <w:t>:</w:t>
      </w:r>
      <w:r w:rsidRPr="008F606E">
        <w:t>4</w:t>
      </w:r>
      <w:r w:rsidRPr="00B44C72">
        <w:t>,</w:t>
      </w:r>
      <w:r>
        <w:t xml:space="preserve"> </w:t>
      </w:r>
      <w:r w:rsidRPr="008F606E">
        <w:t>47</w:t>
      </w:r>
      <w:r w:rsidRPr="00B44C72">
        <w:t>:</w:t>
      </w:r>
      <w:r w:rsidRPr="008F606E">
        <w:t>3</w:t>
      </w:r>
      <w:r w:rsidRPr="00B44C72">
        <w:t xml:space="preserve">] </w:t>
      </w:r>
      <w:r>
        <w:t>. . .</w:t>
      </w:r>
      <w:r w:rsidRPr="00B44C72">
        <w:t xml:space="preserve"> </w:t>
      </w:r>
      <w:r w:rsidRPr="008F606E">
        <w:t>men seen naked in public were</w:t>
      </w:r>
      <w:r w:rsidRPr="00B44C72">
        <w:t xml:space="preserve"> [</w:t>
      </w:r>
      <w:r w:rsidRPr="008F606E">
        <w:t>disgraced</w:t>
      </w:r>
      <w:r w:rsidRPr="00B44C72">
        <w:t xml:space="preserve">: </w:t>
      </w:r>
      <w:r w:rsidRPr="008F606E">
        <w:t>1 Sam 19</w:t>
      </w:r>
      <w:r w:rsidRPr="00B44C72">
        <w:t>:</w:t>
      </w:r>
      <w:r w:rsidRPr="008F606E">
        <w:t>24</w:t>
      </w:r>
      <w:r w:rsidRPr="00B44C72">
        <w:t>,</w:t>
      </w:r>
      <w:r>
        <w:t xml:space="preserve"> </w:t>
      </w:r>
      <w:r w:rsidRPr="008F606E">
        <w:t>2 Sam 6</w:t>
      </w:r>
      <w:r w:rsidRPr="00B44C72">
        <w:t>:</w:t>
      </w:r>
      <w:r w:rsidRPr="008F606E">
        <w:t>20</w:t>
      </w:r>
      <w:r w:rsidRPr="00B44C72">
        <w:t xml:space="preserve">; </w:t>
      </w:r>
      <w:r w:rsidRPr="008F606E">
        <w:t>10</w:t>
      </w:r>
      <w:r w:rsidRPr="00B44C72">
        <w:t>:</w:t>
      </w:r>
      <w:r w:rsidRPr="008F606E">
        <w:t>4-5</w:t>
      </w:r>
      <w:r w:rsidRPr="00B44C72">
        <w:t xml:space="preserve">; </w:t>
      </w:r>
      <w:r w:rsidRPr="008F606E">
        <w:t>Gen 9</w:t>
      </w:r>
      <w:r w:rsidRPr="00B44C72">
        <w:t>:</w:t>
      </w:r>
      <w:r w:rsidRPr="008F606E">
        <w:t>21</w:t>
      </w:r>
      <w:r w:rsidRPr="00B44C72">
        <w:t>,</w:t>
      </w:r>
      <w:r>
        <w:t xml:space="preserve"> </w:t>
      </w:r>
      <w:proofErr w:type="spellStart"/>
      <w:r w:rsidRPr="008F606E">
        <w:t>Exod</w:t>
      </w:r>
      <w:proofErr w:type="spellEnd"/>
      <w:r w:rsidRPr="008F606E">
        <w:t xml:space="preserve"> 20</w:t>
      </w:r>
      <w:r w:rsidRPr="00B44C72">
        <w:t>:</w:t>
      </w:r>
      <w:r w:rsidRPr="008F606E">
        <w:t>26</w:t>
      </w:r>
      <w:r w:rsidRPr="00B44C72">
        <w:t>,</w:t>
      </w:r>
      <w:r>
        <w:t xml:space="preserve"> </w:t>
      </w:r>
      <w:r w:rsidRPr="008F606E">
        <w:t>28</w:t>
      </w:r>
      <w:r w:rsidRPr="00B44C72">
        <w:t>:</w:t>
      </w:r>
      <w:r w:rsidRPr="008F606E">
        <w:t>42-43</w:t>
      </w:r>
      <w:r w:rsidRPr="00B44C72">
        <w:t xml:space="preserve">] </w:t>
      </w:r>
      <w:r>
        <w:t>. . .”</w:t>
      </w:r>
      <w:r w:rsidRPr="00B44C72">
        <w:t xml:space="preserve"> (</w:t>
      </w:r>
      <w:r>
        <w:t xml:space="preserve">Hartman </w:t>
      </w:r>
      <w:r w:rsidRPr="008F606E">
        <w:t>34</w:t>
      </w:r>
      <w:r w:rsidRPr="00B44C72">
        <w:t>)</w:t>
      </w:r>
    </w:p>
    <w:p w14:paraId="5D0DAC29" w14:textId="77777777" w:rsidR="00CF27FD" w:rsidRPr="008F606E" w:rsidRDefault="00CF27FD" w:rsidP="00BC78AB">
      <w:pPr>
        <w:pStyle w:val="ListParagraph"/>
        <w:numPr>
          <w:ilvl w:val="2"/>
          <w:numId w:val="3"/>
        </w:numPr>
      </w:pPr>
      <w:r w:rsidRPr="008F606E">
        <w:fldChar w:fldCharType="begin"/>
      </w:r>
      <w:r w:rsidRPr="008F606E">
        <w:instrText xml:space="preserve">seq level3 \h \r0 </w:instrText>
      </w:r>
      <w:r w:rsidRPr="008F606E">
        <w:fldChar w:fldCharType="end"/>
      </w:r>
      <w:r w:rsidRPr="008F606E">
        <w:fldChar w:fldCharType="begin"/>
      </w:r>
      <w:r w:rsidRPr="008F606E">
        <w:instrText xml:space="preserve">seq level4 \h \r0 </w:instrText>
      </w:r>
      <w:r w:rsidRPr="008F606E">
        <w:fldChar w:fldCharType="end"/>
      </w:r>
      <w:r w:rsidRPr="008F606E">
        <w:t>Easiness with nudity</w:t>
      </w:r>
      <w:r w:rsidRPr="00B44C72">
        <w:t xml:space="preserve"> </w:t>
      </w:r>
      <w:r>
        <w:t>“</w:t>
      </w:r>
      <w:r w:rsidRPr="008F606E">
        <w:t>underscores the idyllic character</w:t>
      </w:r>
      <w:r>
        <w:t>”</w:t>
      </w:r>
      <w:r w:rsidRPr="00B44C72">
        <w:t xml:space="preserve"> </w:t>
      </w:r>
      <w:r w:rsidRPr="008F606E">
        <w:t>of Eden</w:t>
      </w:r>
      <w:r w:rsidRPr="00B44C72">
        <w:t>. (</w:t>
      </w:r>
      <w:r>
        <w:t xml:space="preserve">Vawter </w:t>
      </w:r>
      <w:r w:rsidRPr="008F606E">
        <w:t>76</w:t>
      </w:r>
      <w:r w:rsidRPr="00B44C72">
        <w:t>)</w:t>
      </w:r>
    </w:p>
    <w:p w14:paraId="709291CF" w14:textId="77777777" w:rsidR="00CF27FD" w:rsidRPr="008F606E" w:rsidRDefault="00CF27FD" w:rsidP="00BC78AB">
      <w:pPr>
        <w:pStyle w:val="ListParagraph"/>
        <w:numPr>
          <w:ilvl w:val="2"/>
          <w:numId w:val="3"/>
        </w:numPr>
      </w:pPr>
      <w:r w:rsidRPr="008F606E">
        <w:t>They become ashamed</w:t>
      </w:r>
      <w:r w:rsidRPr="00B44C72">
        <w:t xml:space="preserve"> (</w:t>
      </w:r>
      <w:r w:rsidRPr="008F606E">
        <w:t>or disgraced</w:t>
      </w:r>
      <w:r w:rsidRPr="00B44C72">
        <w:t xml:space="preserve">) </w:t>
      </w:r>
      <w:r w:rsidRPr="008F606E">
        <w:t>in 3</w:t>
      </w:r>
      <w:r w:rsidRPr="00B44C72">
        <w:t>:</w:t>
      </w:r>
      <w:r w:rsidRPr="008F606E">
        <w:t>7</w:t>
      </w:r>
      <w:r w:rsidRPr="00B44C72">
        <w:t xml:space="preserve"> (</w:t>
      </w:r>
      <w:r w:rsidRPr="008F606E">
        <w:t>cf</w:t>
      </w:r>
      <w:r w:rsidRPr="00B44C72">
        <w:t xml:space="preserve">. </w:t>
      </w:r>
      <w:r w:rsidRPr="008F606E">
        <w:t>3</w:t>
      </w:r>
      <w:r w:rsidRPr="00B44C72">
        <w:t>:</w:t>
      </w:r>
      <w:r w:rsidRPr="008F606E">
        <w:t>10</w:t>
      </w:r>
      <w:r w:rsidRPr="00B44C72">
        <w:t>).</w:t>
      </w:r>
    </w:p>
    <w:p w14:paraId="41F0A823" w14:textId="77777777" w:rsidR="00CF27FD" w:rsidRPr="008F606E" w:rsidRDefault="00CF27FD" w:rsidP="00BC78AB">
      <w:pPr>
        <w:pStyle w:val="ListParagraph"/>
        <w:numPr>
          <w:ilvl w:val="1"/>
          <w:numId w:val="3"/>
        </w:numPr>
      </w:pPr>
      <w:r w:rsidRPr="008F606E">
        <w:fldChar w:fldCharType="begin"/>
      </w:r>
      <w:r w:rsidRPr="008F606E">
        <w:instrText xml:space="preserve">seq level2 \h \r0 </w:instrText>
      </w:r>
      <w:r w:rsidRPr="008F606E">
        <w:fldChar w:fldCharType="end"/>
      </w:r>
      <w:r w:rsidRPr="008F606E">
        <w:t>Adam</w:t>
      </w:r>
      <w:r>
        <w:t>’</w:t>
      </w:r>
      <w:r w:rsidRPr="008F606E">
        <w:t xml:space="preserve">s situation at the end of </w:t>
      </w:r>
      <w:proofErr w:type="spellStart"/>
      <w:r w:rsidRPr="008F606E">
        <w:t>ch</w:t>
      </w:r>
      <w:r w:rsidRPr="00B44C72">
        <w:t>.</w:t>
      </w:r>
      <w:proofErr w:type="spellEnd"/>
      <w:r w:rsidRPr="00B44C72">
        <w:t xml:space="preserve"> </w:t>
      </w:r>
      <w:r w:rsidRPr="008F606E">
        <w:t>2</w:t>
      </w:r>
      <w:r w:rsidRPr="00B44C72">
        <w:t xml:space="preserve">: </w:t>
      </w:r>
      <w:r>
        <w:t>“</w:t>
      </w:r>
      <w:r w:rsidRPr="008F606E">
        <w:t xml:space="preserve">Life in all its facets is affirmed </w:t>
      </w:r>
      <w:r>
        <w:t>. . .</w:t>
      </w:r>
      <w:r w:rsidRPr="00B44C72">
        <w:t xml:space="preserve">. </w:t>
      </w:r>
      <w:r w:rsidRPr="008F606E">
        <w:t>He is to till the good soil which God has given him</w:t>
      </w:r>
      <w:r w:rsidRPr="00B44C72">
        <w:t>,</w:t>
      </w:r>
      <w:r>
        <w:t xml:space="preserve"> </w:t>
      </w:r>
      <w:r w:rsidRPr="008F606E">
        <w:t>surrounded by God</w:t>
      </w:r>
      <w:r>
        <w:t>’</w:t>
      </w:r>
      <w:r w:rsidRPr="008F606E">
        <w:t xml:space="preserve">s gifts of wife and children </w:t>
      </w:r>
      <w:r>
        <w:t>. . .</w:t>
      </w:r>
      <w:r w:rsidRPr="00B44C72">
        <w:t xml:space="preserve"> </w:t>
      </w:r>
      <w:r w:rsidRPr="008F606E">
        <w:t>As in Gen 1</w:t>
      </w:r>
      <w:r w:rsidRPr="00B44C72">
        <w:t>:</w:t>
      </w:r>
      <w:r w:rsidRPr="008F606E">
        <w:t>31</w:t>
      </w:r>
      <w:r w:rsidRPr="00B44C72">
        <w:t>,</w:t>
      </w:r>
      <w:r>
        <w:t xml:space="preserve"> . . .</w:t>
      </w:r>
      <w:r w:rsidRPr="00B44C72">
        <w:t xml:space="preserve"> </w:t>
      </w:r>
      <w:r w:rsidRPr="008F606E">
        <w:t xml:space="preserve">the creation of God is very good </w:t>
      </w:r>
      <w:r>
        <w:t>. . .”</w:t>
      </w:r>
      <w:r w:rsidRPr="00B44C72">
        <w:t xml:space="preserve"> (</w:t>
      </w:r>
      <w:proofErr w:type="spellStart"/>
      <w:r>
        <w:t>Achtemeiers</w:t>
      </w:r>
      <w:proofErr w:type="spellEnd"/>
      <w:r>
        <w:t xml:space="preserve"> </w:t>
      </w:r>
      <w:r w:rsidRPr="008F606E">
        <w:t>27</w:t>
      </w:r>
      <w:r w:rsidRPr="00B44C72">
        <w:t>)</w:t>
      </w:r>
    </w:p>
    <w:p w14:paraId="486F1CF5" w14:textId="77777777" w:rsidR="00CF27FD" w:rsidRPr="008F606E" w:rsidRDefault="00CF27FD" w:rsidP="00CF27FD">
      <w:r w:rsidRPr="008F606E">
        <w:br w:type="page"/>
      </w:r>
    </w:p>
    <w:p w14:paraId="69B6BF77" w14:textId="77777777" w:rsidR="00CF27FD" w:rsidRPr="008F606E" w:rsidRDefault="00C74262" w:rsidP="00CF27FD">
      <w:pPr>
        <w:pStyle w:val="Heading2"/>
      </w:pPr>
      <w:bookmarkStart w:id="10" w:name="_Toc499353685"/>
      <w:bookmarkStart w:id="11" w:name="_Toc502442443"/>
      <w:r>
        <w:lastRenderedPageBreak/>
        <w:t xml:space="preserve">Genesis </w:t>
      </w:r>
      <w:r w:rsidR="00CF27FD" w:rsidRPr="008F606E">
        <w:t>3</w:t>
      </w:r>
      <w:r w:rsidR="00CF27FD" w:rsidRPr="00B44C72">
        <w:t>:</w:t>
      </w:r>
      <w:r w:rsidR="00CF27FD" w:rsidRPr="008F606E">
        <w:t>1-24</w:t>
      </w:r>
      <w:bookmarkEnd w:id="10"/>
      <w:bookmarkEnd w:id="11"/>
    </w:p>
    <w:p w14:paraId="22DC179E" w14:textId="77777777" w:rsidR="00CF27FD" w:rsidRPr="008F606E" w:rsidRDefault="00CF27FD" w:rsidP="00CF27FD">
      <w:pPr>
        <w:outlineLvl w:val="0"/>
      </w:pPr>
    </w:p>
    <w:p w14:paraId="7082C4A3" w14:textId="77777777" w:rsidR="00CF27FD" w:rsidRPr="008F606E" w:rsidRDefault="00CF27FD" w:rsidP="00CF27FD">
      <w:pPr>
        <w:outlineLvl w:val="0"/>
        <w:rPr>
          <w:sz w:val="18"/>
        </w:rPr>
      </w:pPr>
    </w:p>
    <w:p w14:paraId="63BEA2EA" w14:textId="77777777" w:rsidR="00CF27FD" w:rsidRPr="008F606E" w:rsidRDefault="00CF27FD" w:rsidP="00BC78AB">
      <w:pPr>
        <w:pStyle w:val="ListParagraph"/>
        <w:numPr>
          <w:ilvl w:val="0"/>
          <w:numId w:val="4"/>
        </w:numPr>
      </w:pPr>
      <w:r w:rsidRPr="008F606E">
        <w:rPr>
          <w:b/>
          <w:bCs/>
        </w:rPr>
        <w:t>G</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t>en 3 in general</w:t>
      </w:r>
    </w:p>
    <w:p w14:paraId="237CD509" w14:textId="77777777" w:rsidR="00CF27FD" w:rsidRPr="008F606E" w:rsidRDefault="00CF27FD" w:rsidP="00BC78AB">
      <w:pPr>
        <w:pStyle w:val="ListParagraph"/>
        <w:numPr>
          <w:ilvl w:val="1"/>
          <w:numId w:val="4"/>
        </w:numPr>
      </w:pPr>
      <w:r w:rsidRPr="008F606E">
        <w:t>Gen 3</w:t>
      </w:r>
      <w:r w:rsidRPr="00B44C72">
        <w:t xml:space="preserve"> </w:t>
      </w:r>
      <w:r>
        <w:t>“</w:t>
      </w:r>
      <w:r w:rsidRPr="008F606E">
        <w:t>has certain wisdom features</w:t>
      </w:r>
      <w:r w:rsidRPr="00B44C72">
        <w:t xml:space="preserve">. </w:t>
      </w:r>
      <w:r w:rsidRPr="008F606E">
        <w:t>The story can be read as a parable of human alienation from God and from the world as God intended it to be</w:t>
      </w:r>
      <w:r w:rsidRPr="00B44C72">
        <w:t>,</w:t>
      </w:r>
      <w:r>
        <w:t xml:space="preserve"> </w:t>
      </w:r>
      <w:r w:rsidRPr="008F606E">
        <w:t>through man</w:t>
      </w:r>
      <w:r>
        <w:t>’</w:t>
      </w:r>
      <w:r w:rsidRPr="008F606E">
        <w:t>s rebellion against his Creator and the laws of his own being</w:t>
      </w:r>
      <w:r w:rsidRPr="00B44C72">
        <w:t xml:space="preserve">. </w:t>
      </w:r>
      <w:r w:rsidRPr="008F606E">
        <w:t>It also illustrates graphically the subtle process of temptation and the self-justification which accompanies it</w:t>
      </w:r>
      <w:r w:rsidRPr="00B44C72">
        <w:t xml:space="preserve">. </w:t>
      </w:r>
      <w:r w:rsidRPr="008F606E">
        <w:t>But the tale also probes the profound problems of the nature and limitations of human knowledge and of the relation of knowledge to morality</w:t>
      </w:r>
      <w:r w:rsidRPr="00B44C72">
        <w:t xml:space="preserve">. </w:t>
      </w:r>
      <w:r w:rsidRPr="008F606E">
        <w:t>These elements presuppose a highly developed type of wisdom thinking as their background</w:t>
      </w:r>
      <w:r w:rsidRPr="00B44C72">
        <w:t>.</w:t>
      </w:r>
      <w:r>
        <w:t>”</w:t>
      </w:r>
      <w:r w:rsidRPr="00B44C72">
        <w:t xml:space="preserve"> (</w:t>
      </w:r>
      <w:r>
        <w:t xml:space="preserve">Scott </w:t>
      </w:r>
      <w:r w:rsidRPr="008F606E">
        <w:t>97</w:t>
      </w:r>
      <w:r w:rsidRPr="00B44C72">
        <w:t>)</w:t>
      </w:r>
    </w:p>
    <w:p w14:paraId="07056E93" w14:textId="77777777" w:rsidR="00CF27FD" w:rsidRPr="008F606E" w:rsidRDefault="00CF27FD" w:rsidP="00BC78AB">
      <w:pPr>
        <w:pStyle w:val="ListParagraph"/>
        <w:numPr>
          <w:ilvl w:val="1"/>
          <w:numId w:val="4"/>
        </w:numPr>
      </w:pPr>
      <w:r w:rsidRPr="008F606E">
        <w:t>parable</w:t>
      </w:r>
      <w:r w:rsidRPr="00B44C72">
        <w:t xml:space="preserve">: </w:t>
      </w:r>
      <w:r>
        <w:t>“</w:t>
      </w:r>
      <w:r w:rsidRPr="008F606E">
        <w:t>the parabolic aim</w:t>
      </w:r>
      <w:r w:rsidRPr="00B44C72">
        <w:t xml:space="preserve"> [</w:t>
      </w:r>
      <w:r w:rsidRPr="008F606E">
        <w:t>in Gen 3</w:t>
      </w:r>
      <w:r w:rsidRPr="00B44C72">
        <w:t xml:space="preserve">] </w:t>
      </w:r>
      <w:r w:rsidRPr="008F606E">
        <w:t>is so obvious that for a parallel one might turn to the parables of Jesus</w:t>
      </w:r>
      <w:r w:rsidRPr="00B44C72">
        <w:t>.</w:t>
      </w:r>
      <w:r>
        <w:t>”</w:t>
      </w:r>
      <w:r w:rsidRPr="00B44C72">
        <w:t xml:space="preserve"> (</w:t>
      </w:r>
      <w:r w:rsidRPr="008F606E">
        <w:t>Wright 83</w:t>
      </w:r>
      <w:r w:rsidRPr="00B44C72">
        <w:t>)</w:t>
      </w:r>
    </w:p>
    <w:p w14:paraId="766FA8A2" w14:textId="77777777" w:rsidR="00CF27FD" w:rsidRPr="008F606E" w:rsidRDefault="00CF27FD" w:rsidP="00CF27FD">
      <w:pPr>
        <w:ind w:left="432" w:hanging="432"/>
      </w:pPr>
    </w:p>
    <w:p w14:paraId="34A547A3"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1-5</w:t>
      </w:r>
      <w:r w:rsidRPr="00B44C72">
        <w:t xml:space="preserve">: </w:t>
      </w:r>
      <w:r w:rsidRPr="008F606E">
        <w:t>the dialogue</w:t>
      </w:r>
    </w:p>
    <w:p w14:paraId="43BA0A90" w14:textId="77777777" w:rsidR="00CF27FD" w:rsidRPr="008F606E" w:rsidRDefault="00CF27FD" w:rsidP="00BC78AB">
      <w:pPr>
        <w:pStyle w:val="ListParagraph"/>
        <w:numPr>
          <w:ilvl w:val="1"/>
          <w:numId w:val="4"/>
        </w:numPr>
      </w:pPr>
      <w:r>
        <w:t>“</w:t>
      </w:r>
      <w:r w:rsidRPr="008F606E">
        <w:t>With delicate psychology the author follows the progress of the temptation in the heart of the woman</w:t>
      </w:r>
      <w:r w:rsidRPr="00B44C72">
        <w:t>.</w:t>
      </w:r>
      <w:r>
        <w:t>”</w:t>
      </w:r>
      <w:r w:rsidRPr="00B44C72">
        <w:t xml:space="preserve"> (</w:t>
      </w:r>
      <w:proofErr w:type="spellStart"/>
      <w:r>
        <w:t>Hauret</w:t>
      </w:r>
      <w:proofErr w:type="spellEnd"/>
      <w:r>
        <w:t xml:space="preserve"> </w:t>
      </w:r>
      <w:r w:rsidRPr="008F606E">
        <w:t>129</w:t>
      </w:r>
      <w:r w:rsidRPr="00B44C72">
        <w:t>)</w:t>
      </w:r>
    </w:p>
    <w:p w14:paraId="533401B1" w14:textId="77777777" w:rsidR="00CF27FD" w:rsidRPr="008F606E" w:rsidRDefault="00CF27FD" w:rsidP="00BC78AB">
      <w:pPr>
        <w:pStyle w:val="ListParagraph"/>
        <w:numPr>
          <w:ilvl w:val="1"/>
          <w:numId w:val="4"/>
        </w:numPr>
      </w:pPr>
      <w:r>
        <w:t>“</w:t>
      </w:r>
      <w:r w:rsidRPr="008F606E">
        <w:t>This little passage</w:t>
      </w:r>
      <w:r w:rsidRPr="00B44C72">
        <w:t xml:space="preserve"> [</w:t>
      </w:r>
      <w:r w:rsidRPr="008F606E">
        <w:t>1-7</w:t>
      </w:r>
      <w:r w:rsidRPr="00B44C72">
        <w:t xml:space="preserve">] </w:t>
      </w:r>
      <w:r w:rsidRPr="008F606E">
        <w:t>with its fast-moving dialogue is recognized as one of the masterpieces of Old Testament literature</w:t>
      </w:r>
      <w:r w:rsidRPr="00B44C72">
        <w:t>.</w:t>
      </w:r>
      <w:r>
        <w:t>”</w:t>
      </w:r>
      <w:r w:rsidRPr="00B44C72">
        <w:t xml:space="preserve"> (</w:t>
      </w:r>
      <w:r>
        <w:t xml:space="preserve">Maher </w:t>
      </w:r>
      <w:r w:rsidRPr="008F606E">
        <w:t>41</w:t>
      </w:r>
      <w:r w:rsidRPr="00B44C72">
        <w:t>)</w:t>
      </w:r>
    </w:p>
    <w:p w14:paraId="0D31B2CE" w14:textId="77777777" w:rsidR="00CF27FD" w:rsidRPr="008F606E" w:rsidRDefault="00CF27FD" w:rsidP="00BC78AB">
      <w:pPr>
        <w:pStyle w:val="ListParagraph"/>
        <w:numPr>
          <w:ilvl w:val="1"/>
          <w:numId w:val="4"/>
        </w:numPr>
      </w:pPr>
      <w:r w:rsidRPr="008F606E">
        <w:t>1-5 show</w:t>
      </w:r>
      <w:r w:rsidRPr="00B44C72">
        <w:t xml:space="preserve"> </w:t>
      </w:r>
      <w:r>
        <w:t>“</w:t>
      </w:r>
      <w:r w:rsidRPr="008F606E">
        <w:t>a psychology of temptation</w:t>
      </w:r>
      <w:r>
        <w:t>”</w:t>
      </w:r>
      <w:r w:rsidRPr="00B44C72">
        <w:t xml:space="preserve"> </w:t>
      </w:r>
      <w:r w:rsidRPr="008F606E">
        <w:t>as 3</w:t>
      </w:r>
      <w:r w:rsidRPr="00B44C72">
        <w:t>:</w:t>
      </w:r>
      <w:r w:rsidRPr="008F606E">
        <w:t>8-13</w:t>
      </w:r>
      <w:r w:rsidRPr="00B44C72">
        <w:t xml:space="preserve"> (</w:t>
      </w:r>
      <w:r w:rsidRPr="008F606E">
        <w:t>their confession</w:t>
      </w:r>
      <w:r w:rsidRPr="00B44C72">
        <w:t xml:space="preserve">) </w:t>
      </w:r>
      <w:r w:rsidRPr="008F606E">
        <w:t>will show</w:t>
      </w:r>
      <w:r w:rsidRPr="00B44C72">
        <w:t xml:space="preserve"> </w:t>
      </w:r>
      <w:r>
        <w:t>“</w:t>
      </w:r>
      <w:r w:rsidRPr="008F606E">
        <w:t xml:space="preserve">a psychology of self-justification </w:t>
      </w:r>
      <w:r>
        <w:t>. . .”</w:t>
      </w:r>
      <w:r w:rsidRPr="00B44C72">
        <w:t xml:space="preserve"> (</w:t>
      </w:r>
      <w:r>
        <w:t xml:space="preserve">Vawter </w:t>
      </w:r>
      <w:r w:rsidRPr="008F606E">
        <w:t>81</w:t>
      </w:r>
      <w:r w:rsidRPr="00B44C72">
        <w:t>)</w:t>
      </w:r>
    </w:p>
    <w:p w14:paraId="46A53199" w14:textId="77777777" w:rsidR="00CF27FD" w:rsidRPr="008F606E" w:rsidRDefault="00CF27FD" w:rsidP="00BC78AB">
      <w:pPr>
        <w:pStyle w:val="ListParagraph"/>
        <w:numPr>
          <w:ilvl w:val="1"/>
          <w:numId w:val="4"/>
        </w:numPr>
      </w:pPr>
      <w:r w:rsidRPr="008F606E">
        <w:t>The temptation has two stages</w:t>
      </w:r>
      <w:r w:rsidRPr="00B44C72">
        <w:t xml:space="preserve">: </w:t>
      </w:r>
      <w:r w:rsidRPr="008F606E">
        <w:t>the snake suggesting</w:t>
      </w:r>
      <w:r w:rsidRPr="00B44C72">
        <w:t xml:space="preserve"> (</w:t>
      </w:r>
      <w:r w:rsidRPr="008F606E">
        <w:t>1b-5</w:t>
      </w:r>
      <w:r w:rsidRPr="00B44C72">
        <w:t>),</w:t>
      </w:r>
      <w:r>
        <w:t xml:space="preserve"> </w:t>
      </w:r>
      <w:r w:rsidRPr="008F606E">
        <w:t>and the woman deciding</w:t>
      </w:r>
      <w:r w:rsidRPr="00B44C72">
        <w:t xml:space="preserve"> (</w:t>
      </w:r>
      <w:r w:rsidRPr="008F606E">
        <w:t>6</w:t>
      </w:r>
      <w:r w:rsidRPr="00B44C72">
        <w:t>). (</w:t>
      </w:r>
      <w:r>
        <w:t xml:space="preserve">Vawter </w:t>
      </w:r>
      <w:r w:rsidRPr="008F606E">
        <w:t>78</w:t>
      </w:r>
      <w:r w:rsidRPr="00B44C72">
        <w:t>)</w:t>
      </w:r>
    </w:p>
    <w:p w14:paraId="4A6C8D3A" w14:textId="77777777" w:rsidR="00CF27FD" w:rsidRPr="008F606E" w:rsidRDefault="00CF27FD" w:rsidP="00CF27FD">
      <w:pPr>
        <w:ind w:left="432" w:hanging="432"/>
      </w:pPr>
    </w:p>
    <w:p w14:paraId="4172D152"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943A85">
        <w:rPr>
          <w:bCs/>
        </w:rPr>
        <w:t>:</w:t>
      </w:r>
      <w:r w:rsidRPr="008F606E">
        <w:rPr>
          <w:b/>
          <w:bCs/>
        </w:rPr>
        <w:t>1a</w:t>
      </w:r>
    </w:p>
    <w:p w14:paraId="6CD51C2A" w14:textId="77777777" w:rsidR="00CF27FD" w:rsidRPr="008F606E" w:rsidRDefault="00CF27FD" w:rsidP="00BC78AB">
      <w:pPr>
        <w:pStyle w:val="ListParagraph"/>
        <w:numPr>
          <w:ilvl w:val="1"/>
          <w:numId w:val="4"/>
        </w:numPr>
        <w:outlineLvl w:val="0"/>
      </w:pPr>
      <w:bookmarkStart w:id="12" w:name="_Toc499353686"/>
      <w:bookmarkStart w:id="13" w:name="_Toc502442163"/>
      <w:bookmarkStart w:id="14" w:name="_Toc502442284"/>
      <w:bookmarkStart w:id="15" w:name="_Toc502442444"/>
      <w:r w:rsidRPr="008F606E">
        <w:rPr>
          <w:i/>
        </w:rPr>
        <w:t>serpent</w:t>
      </w:r>
      <w:bookmarkEnd w:id="12"/>
      <w:bookmarkEnd w:id="13"/>
      <w:bookmarkEnd w:id="14"/>
      <w:bookmarkEnd w:id="15"/>
    </w:p>
    <w:p w14:paraId="46A66E3E" w14:textId="77777777" w:rsidR="00CF27FD" w:rsidRPr="008F606E" w:rsidRDefault="00CF27FD" w:rsidP="00BC78AB">
      <w:pPr>
        <w:pStyle w:val="ListParagraph"/>
        <w:numPr>
          <w:ilvl w:val="2"/>
          <w:numId w:val="4"/>
        </w:numPr>
      </w:pPr>
      <w:r w:rsidRPr="008F606E">
        <w:sym w:font="Symbol" w:char="F0B9"/>
      </w:r>
      <w:r>
        <w:t xml:space="preserve"> the devil</w:t>
      </w:r>
      <w:r w:rsidRPr="00B44C72">
        <w:t xml:space="preserve"> (</w:t>
      </w:r>
      <w:r>
        <w:t>at least for J</w:t>
      </w:r>
      <w:r w:rsidRPr="00B44C72">
        <w:t>)</w:t>
      </w:r>
    </w:p>
    <w:p w14:paraId="79E02B71" w14:textId="77777777" w:rsidR="00CF27FD" w:rsidRPr="008F606E" w:rsidRDefault="00CF27FD" w:rsidP="00BC78AB">
      <w:pPr>
        <w:pStyle w:val="ListParagraph"/>
        <w:numPr>
          <w:ilvl w:val="3"/>
          <w:numId w:val="4"/>
        </w:numPr>
      </w:pPr>
      <w:r>
        <w:t>“. . .</w:t>
      </w:r>
      <w:r w:rsidRPr="00B44C72">
        <w:t xml:space="preserve"> </w:t>
      </w:r>
      <w:r w:rsidRPr="008F606E">
        <w:t xml:space="preserve">the talking snake </w:t>
      </w:r>
      <w:r>
        <w:t>. . .</w:t>
      </w:r>
      <w:r w:rsidRPr="00B44C72">
        <w:t xml:space="preserve"> </w:t>
      </w:r>
      <w:r w:rsidRPr="008F606E">
        <w:t>is</w:t>
      </w:r>
      <w:r w:rsidRPr="00B44C72">
        <w:t>,</w:t>
      </w:r>
      <w:r>
        <w:t xml:space="preserve"> </w:t>
      </w:r>
      <w:r w:rsidRPr="008F606E">
        <w:t>of course</w:t>
      </w:r>
      <w:r w:rsidRPr="00B44C72">
        <w:t>,</w:t>
      </w:r>
      <w:r>
        <w:t xml:space="preserve"> </w:t>
      </w:r>
      <w:r w:rsidRPr="008F606E">
        <w:t xml:space="preserve">not the Devil of later theological speculation </w:t>
      </w:r>
      <w:r>
        <w:t>. . .”</w:t>
      </w:r>
      <w:r w:rsidRPr="00B44C72">
        <w:t xml:space="preserve"> (</w:t>
      </w:r>
      <w:r>
        <w:t xml:space="preserve">Scott </w:t>
      </w:r>
      <w:r w:rsidRPr="008F606E">
        <w:t>97</w:t>
      </w:r>
      <w:r w:rsidRPr="00B44C72">
        <w:t>)</w:t>
      </w:r>
    </w:p>
    <w:p w14:paraId="27EF95F9" w14:textId="77777777" w:rsidR="00CF27FD" w:rsidRPr="008F606E" w:rsidRDefault="00CF27FD" w:rsidP="00BC78AB">
      <w:pPr>
        <w:pStyle w:val="ListParagraph"/>
        <w:numPr>
          <w:ilvl w:val="3"/>
          <w:numId w:val="4"/>
        </w:numPr>
      </w:pPr>
      <w:r w:rsidRPr="008F606E">
        <w:t>A beast of the field</w:t>
      </w:r>
      <w:r w:rsidRPr="00B44C72">
        <w:t xml:space="preserve"> (</w:t>
      </w:r>
      <w:r w:rsidRPr="008F606E">
        <w:t>2</w:t>
      </w:r>
      <w:r w:rsidRPr="00B44C72">
        <w:t>:</w:t>
      </w:r>
      <w:r w:rsidRPr="008F606E">
        <w:t>20</w:t>
      </w:r>
      <w:r w:rsidRPr="00B44C72">
        <w:t>),</w:t>
      </w:r>
      <w:r>
        <w:t xml:space="preserve"> </w:t>
      </w:r>
      <w:r w:rsidRPr="008F606E">
        <w:t>so a creature of God</w:t>
      </w:r>
      <w:r w:rsidRPr="00B44C72">
        <w:t>. (</w:t>
      </w:r>
      <w:r>
        <w:t xml:space="preserve">Maly </w:t>
      </w:r>
      <w:r w:rsidRPr="008F606E">
        <w:t>12</w:t>
      </w:r>
      <w:r w:rsidRPr="00B44C72">
        <w:t xml:space="preserve">) </w:t>
      </w:r>
      <w:r w:rsidRPr="008F606E">
        <w:t>The snake</w:t>
      </w:r>
      <w:r w:rsidRPr="00B44C72">
        <w:t xml:space="preserve"> </w:t>
      </w:r>
      <w:r>
        <w:t>“</w:t>
      </w:r>
      <w:r w:rsidRPr="008F606E">
        <w:t>is merely another of God</w:t>
      </w:r>
      <w:r>
        <w:t>’</w:t>
      </w:r>
      <w:r w:rsidRPr="008F606E">
        <w:t xml:space="preserve">s creatures </w:t>
      </w:r>
      <w:r>
        <w:t>. . .</w:t>
      </w:r>
      <w:r w:rsidRPr="00B44C72">
        <w:t xml:space="preserve"> </w:t>
      </w:r>
      <w:r w:rsidRPr="008F606E">
        <w:t>and is not</w:t>
      </w:r>
      <w:r w:rsidRPr="00B44C72">
        <w:t>,</w:t>
      </w:r>
      <w:r>
        <w:t xml:space="preserve"> </w:t>
      </w:r>
      <w:r w:rsidRPr="008F606E">
        <w:t>therefore</w:t>
      </w:r>
      <w:r w:rsidRPr="00B44C72">
        <w:t>,</w:t>
      </w:r>
      <w:r>
        <w:t xml:space="preserve"> </w:t>
      </w:r>
      <w:r w:rsidRPr="008F606E">
        <w:t xml:space="preserve">an immediately obvious candidate to represent a rival deity </w:t>
      </w:r>
      <w:r>
        <w:t>. . .”</w:t>
      </w:r>
      <w:r w:rsidRPr="00B44C72">
        <w:t xml:space="preserve"> (</w:t>
      </w:r>
      <w:r>
        <w:t xml:space="preserve">Vawter </w:t>
      </w:r>
      <w:r w:rsidRPr="008F606E">
        <w:t>72</w:t>
      </w:r>
      <w:r w:rsidRPr="00B44C72">
        <w:t>)</w:t>
      </w:r>
    </w:p>
    <w:p w14:paraId="2D59381E" w14:textId="77777777" w:rsidR="00CF27FD" w:rsidRPr="008F606E" w:rsidRDefault="00CF27FD" w:rsidP="00BC78AB">
      <w:pPr>
        <w:pStyle w:val="ListParagraph"/>
        <w:numPr>
          <w:ilvl w:val="3"/>
          <w:numId w:val="4"/>
        </w:numPr>
      </w:pPr>
      <w:r w:rsidRPr="008F606E">
        <w:t>J clearly thinks serpents are nonrational</w:t>
      </w:r>
      <w:r w:rsidRPr="00B44C72">
        <w:t xml:space="preserve"> (</w:t>
      </w:r>
      <w:r w:rsidRPr="008F606E">
        <w:t>Gen 2</w:t>
      </w:r>
      <w:r w:rsidRPr="00B44C72">
        <w:t>:</w:t>
      </w:r>
      <w:r w:rsidRPr="008F606E">
        <w:t>20</w:t>
      </w:r>
      <w:r w:rsidRPr="00B44C72">
        <w:t>,</w:t>
      </w:r>
      <w:r>
        <w:t xml:space="preserve"> </w:t>
      </w:r>
      <w:r w:rsidRPr="008F606E">
        <w:t>no animals are fit companions</w:t>
      </w:r>
      <w:r w:rsidRPr="00B44C72">
        <w:t>). (</w:t>
      </w:r>
      <w:proofErr w:type="spellStart"/>
      <w:r>
        <w:t>Hauret</w:t>
      </w:r>
      <w:proofErr w:type="spellEnd"/>
      <w:r>
        <w:t xml:space="preserve"> </w:t>
      </w:r>
      <w:r w:rsidRPr="008F606E">
        <w:t>127</w:t>
      </w:r>
      <w:r w:rsidRPr="00B44C72">
        <w:t>)</w:t>
      </w:r>
    </w:p>
    <w:p w14:paraId="52CA9563" w14:textId="77777777" w:rsidR="00CF27FD" w:rsidRPr="008F606E" w:rsidRDefault="00CF27FD" w:rsidP="00BC78AB">
      <w:pPr>
        <w:pStyle w:val="ListParagraph"/>
        <w:numPr>
          <w:ilvl w:val="3"/>
          <w:numId w:val="4"/>
        </w:numPr>
      </w:pPr>
      <w:r>
        <w:t>“</w:t>
      </w:r>
      <w:r w:rsidRPr="008F606E">
        <w:t>In the Yahwist</w:t>
      </w:r>
      <w:r>
        <w:t>’</w:t>
      </w:r>
      <w:r w:rsidRPr="008F606E">
        <w:t xml:space="preserve">s mind the </w:t>
      </w:r>
      <w:proofErr w:type="spellStart"/>
      <w:r w:rsidRPr="008F606E">
        <w:t>serepnt</w:t>
      </w:r>
      <w:proofErr w:type="spellEnd"/>
      <w:r w:rsidRPr="008F606E">
        <w:t xml:space="preserve"> is not the embodiment of the demonic or of evil that it was to become in later Jewish and Christian tradition </w:t>
      </w:r>
      <w:r>
        <w:t>. . .</w:t>
      </w:r>
      <w:r w:rsidRPr="00B44C72">
        <w:t>,</w:t>
      </w:r>
      <w:r>
        <w:t xml:space="preserve"> </w:t>
      </w:r>
      <w:r w:rsidRPr="008F606E">
        <w:t>for</w:t>
      </w:r>
      <w:r w:rsidRPr="00B44C72">
        <w:t xml:space="preserve"> [</w:t>
      </w:r>
      <w:r w:rsidRPr="008F606E">
        <w:t>41</w:t>
      </w:r>
      <w:r w:rsidRPr="00B44C72">
        <w:t xml:space="preserve">] </w:t>
      </w:r>
      <w:r w:rsidRPr="008F606E">
        <w:t xml:space="preserve">he categorizes it as one of </w:t>
      </w:r>
      <w:r w:rsidRPr="008F606E">
        <w:rPr>
          <w:i/>
        </w:rPr>
        <w:t>the wild creatures that God had made</w:t>
      </w:r>
      <w:r w:rsidRPr="00B44C72">
        <w:t>,</w:t>
      </w:r>
      <w:r>
        <w:rPr>
          <w:i/>
        </w:rPr>
        <w:t xml:space="preserve"> </w:t>
      </w:r>
      <w:r w:rsidRPr="008F606E">
        <w:t>and he distinguishes it from the other animals only by its uncanny cleverness</w:t>
      </w:r>
      <w:r w:rsidRPr="00B44C72">
        <w:t>.</w:t>
      </w:r>
      <w:r>
        <w:t>”</w:t>
      </w:r>
      <w:r w:rsidRPr="00B44C72">
        <w:t xml:space="preserve"> (</w:t>
      </w:r>
      <w:r>
        <w:t xml:space="preserve">Maher </w:t>
      </w:r>
      <w:r w:rsidRPr="008F606E">
        <w:t>41-42</w:t>
      </w:r>
      <w:r w:rsidRPr="00B44C72">
        <w:t xml:space="preserve">) </w:t>
      </w:r>
      <w:r w:rsidRPr="008F606E">
        <w:t>For later tradition</w:t>
      </w:r>
      <w:r w:rsidRPr="00B44C72">
        <w:t>,</w:t>
      </w:r>
      <w:r>
        <w:t xml:space="preserve"> </w:t>
      </w:r>
      <w:r w:rsidRPr="008F606E">
        <w:t>see Wis 2</w:t>
      </w:r>
      <w:r w:rsidRPr="00B44C72">
        <w:t>:</w:t>
      </w:r>
      <w:r w:rsidRPr="008F606E">
        <w:t>24</w:t>
      </w:r>
      <w:r w:rsidRPr="00B44C72">
        <w:t>,</w:t>
      </w:r>
      <w:r>
        <w:t xml:space="preserve"> </w:t>
      </w:r>
      <w:r w:rsidRPr="008F606E">
        <w:t>John 8</w:t>
      </w:r>
      <w:r w:rsidRPr="00B44C72">
        <w:t>:</w:t>
      </w:r>
      <w:r w:rsidRPr="008F606E">
        <w:t>44</w:t>
      </w:r>
      <w:r w:rsidRPr="00B44C72">
        <w:t>,</w:t>
      </w:r>
      <w:r>
        <w:t xml:space="preserve"> </w:t>
      </w:r>
      <w:r w:rsidRPr="008F606E">
        <w:t>Rom 5</w:t>
      </w:r>
      <w:r w:rsidRPr="00B44C72">
        <w:t>:</w:t>
      </w:r>
      <w:r w:rsidRPr="008F606E">
        <w:t>12</w:t>
      </w:r>
      <w:r w:rsidRPr="00B44C72">
        <w:t>,</w:t>
      </w:r>
      <w:r>
        <w:t xml:space="preserve"> </w:t>
      </w:r>
      <w:r w:rsidRPr="008F606E">
        <w:t>2 Cor 11</w:t>
      </w:r>
      <w:r w:rsidRPr="00B44C72">
        <w:t>:</w:t>
      </w:r>
      <w:r w:rsidRPr="008F606E">
        <w:t>3</w:t>
      </w:r>
      <w:r w:rsidRPr="00B44C72">
        <w:t>,</w:t>
      </w:r>
      <w:r>
        <w:t xml:space="preserve"> </w:t>
      </w:r>
      <w:r w:rsidRPr="008F606E">
        <w:t>Rev 12</w:t>
      </w:r>
      <w:r w:rsidRPr="00B44C72">
        <w:t>:</w:t>
      </w:r>
      <w:r w:rsidRPr="008F606E">
        <w:t>9</w:t>
      </w:r>
      <w:r w:rsidRPr="00B44C72">
        <w:t>,</w:t>
      </w:r>
      <w:r>
        <w:t xml:space="preserve"> </w:t>
      </w:r>
      <w:r w:rsidRPr="008F606E">
        <w:t>20</w:t>
      </w:r>
      <w:r w:rsidRPr="00B44C72">
        <w:t>:</w:t>
      </w:r>
      <w:r w:rsidRPr="008F606E">
        <w:t>2</w:t>
      </w:r>
      <w:r w:rsidRPr="00B44C72">
        <w:t>. (</w:t>
      </w:r>
      <w:r>
        <w:t xml:space="preserve">Maher </w:t>
      </w:r>
      <w:r w:rsidRPr="008F606E">
        <w:t>41</w:t>
      </w:r>
      <w:r w:rsidRPr="00B44C72">
        <w:t>,</w:t>
      </w:r>
      <w:r>
        <w:t xml:space="preserve"> </w:t>
      </w:r>
      <w:r w:rsidRPr="008F606E">
        <w:t>46</w:t>
      </w:r>
      <w:r w:rsidRPr="00B44C72">
        <w:t>)</w:t>
      </w:r>
    </w:p>
    <w:p w14:paraId="40D1E389" w14:textId="77777777" w:rsidR="00CF27FD" w:rsidRPr="008F606E" w:rsidRDefault="00CF27FD" w:rsidP="00BC78AB">
      <w:pPr>
        <w:pStyle w:val="ListParagraph"/>
        <w:numPr>
          <w:ilvl w:val="3"/>
          <w:numId w:val="4"/>
        </w:numPr>
      </w:pPr>
      <w:r>
        <w:t>“</w:t>
      </w:r>
      <w:r w:rsidRPr="008F606E">
        <w:t xml:space="preserve">Such a dualism of supernatural agents is foreign to the Yahwist </w:t>
      </w:r>
      <w:r>
        <w:t>. . .”</w:t>
      </w:r>
      <w:r w:rsidRPr="00B44C72">
        <w:t xml:space="preserve"> (</w:t>
      </w:r>
      <w:r>
        <w:t xml:space="preserve">Vawter </w:t>
      </w:r>
      <w:r w:rsidRPr="008F606E">
        <w:t>77</w:t>
      </w:r>
      <w:r w:rsidRPr="00B44C72">
        <w:t>)</w:t>
      </w:r>
    </w:p>
    <w:p w14:paraId="4F12E02D" w14:textId="77777777" w:rsidR="00CF27FD" w:rsidRPr="008F606E" w:rsidRDefault="00CF27FD" w:rsidP="00BC78AB">
      <w:pPr>
        <w:pStyle w:val="ListParagraph"/>
        <w:numPr>
          <w:ilvl w:val="3"/>
          <w:numId w:val="4"/>
        </w:numPr>
      </w:pPr>
      <w:r w:rsidRPr="008F606E">
        <w:t>The snake is not so much</w:t>
      </w:r>
      <w:r w:rsidRPr="00B44C72">
        <w:t xml:space="preserve"> </w:t>
      </w:r>
      <w:r>
        <w:t>“</w:t>
      </w:r>
      <w:r w:rsidRPr="008F606E">
        <w:t xml:space="preserve">a force of evil as mischief </w:t>
      </w:r>
      <w:r>
        <w:t>. . .</w:t>
      </w:r>
      <w:r w:rsidRPr="00B44C72">
        <w:t xml:space="preserve"> </w:t>
      </w:r>
      <w:r w:rsidRPr="008F606E">
        <w:t>he is a trickster</w:t>
      </w:r>
      <w:r w:rsidRPr="00B44C72">
        <w:t>,</w:t>
      </w:r>
      <w:r>
        <w:t xml:space="preserve"> </w:t>
      </w:r>
      <w:r w:rsidRPr="008F606E">
        <w:t>or</w:t>
      </w:r>
      <w:r w:rsidRPr="00B44C72">
        <w:t>,</w:t>
      </w:r>
      <w:r>
        <w:t xml:space="preserve"> </w:t>
      </w:r>
      <w:r w:rsidRPr="008F606E">
        <w:t>in the biblical phrase</w:t>
      </w:r>
      <w:r w:rsidRPr="00B44C72">
        <w:t xml:space="preserve">, </w:t>
      </w:r>
      <w:r>
        <w:t>“</w:t>
      </w:r>
      <w:r w:rsidRPr="008F606E">
        <w:t>cunning</w:t>
      </w:r>
      <w:r w:rsidRPr="00B44C72">
        <w:t>.</w:t>
      </w:r>
      <w:r>
        <w:t>””</w:t>
      </w:r>
      <w:r w:rsidRPr="00B44C72">
        <w:t xml:space="preserve"> (</w:t>
      </w:r>
      <w:r>
        <w:t xml:space="preserve">Vawter </w:t>
      </w:r>
      <w:r w:rsidRPr="008F606E">
        <w:t>77</w:t>
      </w:r>
      <w:r w:rsidRPr="00B44C72">
        <w:t>)</w:t>
      </w:r>
    </w:p>
    <w:p w14:paraId="222EFD49" w14:textId="77777777" w:rsidR="00CF27FD" w:rsidRPr="008F606E" w:rsidRDefault="00CF27FD" w:rsidP="00BC78AB">
      <w:pPr>
        <w:pStyle w:val="ListParagraph"/>
        <w:numPr>
          <w:ilvl w:val="2"/>
          <w:numId w:val="4"/>
        </w:numPr>
      </w:pPr>
      <w:r>
        <w:t>= the devil</w:t>
      </w:r>
      <w:r w:rsidRPr="00B44C72">
        <w:t xml:space="preserve"> (</w:t>
      </w:r>
      <w:r>
        <w:t>even for J</w:t>
      </w:r>
      <w:r w:rsidRPr="00B44C72">
        <w:t>)</w:t>
      </w:r>
    </w:p>
    <w:p w14:paraId="7FB79250" w14:textId="77777777" w:rsidR="00CF27FD" w:rsidRPr="008F606E" w:rsidRDefault="00CF27FD" w:rsidP="00BC78AB">
      <w:pPr>
        <w:pStyle w:val="ListParagraph"/>
        <w:numPr>
          <w:ilvl w:val="3"/>
          <w:numId w:val="4"/>
        </w:numPr>
      </w:pPr>
      <w:r>
        <w:t>“. . .</w:t>
      </w:r>
      <w:r w:rsidRPr="00B44C72">
        <w:t xml:space="preserve"> </w:t>
      </w:r>
      <w:r w:rsidRPr="008F606E">
        <w:t>the text does not say</w:t>
      </w:r>
      <w:r w:rsidRPr="00B44C72">
        <w:t xml:space="preserve">, </w:t>
      </w:r>
      <w:r>
        <w:t>“</w:t>
      </w:r>
      <w:r w:rsidRPr="008F606E">
        <w:t xml:space="preserve">The serpent was more cunning than the </w:t>
      </w:r>
      <w:r w:rsidRPr="008F606E">
        <w:rPr>
          <w:i/>
        </w:rPr>
        <w:t>other</w:t>
      </w:r>
      <w:r w:rsidRPr="008F606E">
        <w:t xml:space="preserve"> animals</w:t>
      </w:r>
      <w:r w:rsidRPr="00B44C72">
        <w:t>.</w:t>
      </w:r>
      <w:r>
        <w:t>”</w:t>
      </w:r>
      <w:r w:rsidRPr="00B44C72">
        <w:t xml:space="preserve"> </w:t>
      </w:r>
      <w:r w:rsidRPr="008F606E">
        <w:t>As it stands it might be properly interpreted thus</w:t>
      </w:r>
      <w:r w:rsidRPr="00B44C72">
        <w:t xml:space="preserve">: </w:t>
      </w:r>
      <w:r>
        <w:t>“</w:t>
      </w:r>
      <w:r w:rsidRPr="008F606E">
        <w:t>The serpent</w:t>
      </w:r>
      <w:r w:rsidRPr="00B44C72">
        <w:t>, (</w:t>
      </w:r>
      <w:r w:rsidRPr="008F606E">
        <w:t>that is</w:t>
      </w:r>
      <w:r w:rsidRPr="00B44C72">
        <w:t>,</w:t>
      </w:r>
      <w:r>
        <w:t xml:space="preserve"> </w:t>
      </w:r>
      <w:r w:rsidRPr="008F606E">
        <w:t xml:space="preserve">the </w:t>
      </w:r>
      <w:r w:rsidRPr="008F606E">
        <w:lastRenderedPageBreak/>
        <w:t>devil</w:t>
      </w:r>
      <w:r w:rsidRPr="00B44C72">
        <w:t xml:space="preserve">) </w:t>
      </w:r>
      <w:r w:rsidRPr="008F606E">
        <w:t>was more cunning than any animal in creation</w:t>
      </w:r>
      <w:r w:rsidRPr="00B44C72">
        <w:t>.</w:t>
      </w:r>
      <w:r>
        <w:t>”</w:t>
      </w:r>
      <w:r w:rsidRPr="00B44C72">
        <w:t xml:space="preserve"> </w:t>
      </w:r>
      <w:r w:rsidRPr="008F606E">
        <w:t>He certainly shows himself more cunning than man</w:t>
      </w:r>
      <w:r w:rsidRPr="00B44C72">
        <w:t>.</w:t>
      </w:r>
      <w:r>
        <w:t>”</w:t>
      </w:r>
      <w:r w:rsidRPr="00B44C72">
        <w:t xml:space="preserve"> (</w:t>
      </w:r>
      <w:proofErr w:type="spellStart"/>
      <w:r>
        <w:t>Hauret</w:t>
      </w:r>
      <w:proofErr w:type="spellEnd"/>
      <w:r>
        <w:t xml:space="preserve"> </w:t>
      </w:r>
      <w:r w:rsidRPr="008F606E">
        <w:t>129</w:t>
      </w:r>
      <w:r w:rsidRPr="00B44C72">
        <w:t>)</w:t>
      </w:r>
    </w:p>
    <w:p w14:paraId="4074FB20" w14:textId="77777777" w:rsidR="00CF27FD" w:rsidRPr="008F606E" w:rsidRDefault="00CF27FD" w:rsidP="00BC78AB">
      <w:pPr>
        <w:pStyle w:val="ListParagraph"/>
        <w:numPr>
          <w:ilvl w:val="3"/>
          <w:numId w:val="4"/>
        </w:numPr>
      </w:pPr>
      <w:r w:rsidRPr="008F606E">
        <w:t>His role shows him to be a rival of Yahweh and an enemy of man disguised as a good counselor</w:t>
      </w:r>
      <w:r w:rsidRPr="00B44C72">
        <w:t xml:space="preserve">. </w:t>
      </w:r>
      <w:r>
        <w:t>“</w:t>
      </w:r>
      <w:r w:rsidRPr="008F606E">
        <w:t>Later tradition</w:t>
      </w:r>
      <w:r w:rsidRPr="00B44C72">
        <w:t>,</w:t>
      </w:r>
      <w:r>
        <w:t xml:space="preserve"> </w:t>
      </w:r>
      <w:r w:rsidRPr="008F606E">
        <w:t>helped by the progress of revelation</w:t>
      </w:r>
      <w:r w:rsidRPr="00B44C72">
        <w:t>,</w:t>
      </w:r>
      <w:r>
        <w:t xml:space="preserve"> </w:t>
      </w:r>
      <w:r w:rsidRPr="008F606E">
        <w:t xml:space="preserve">will identify the tempter with </w:t>
      </w:r>
      <w:r>
        <w:t>. . .</w:t>
      </w:r>
      <w:r w:rsidRPr="00B44C72">
        <w:t xml:space="preserve"> </w:t>
      </w:r>
      <w:r w:rsidRPr="008F606E">
        <w:t xml:space="preserve">Satan </w:t>
      </w:r>
      <w:r>
        <w:t>. . .”</w:t>
      </w:r>
      <w:r w:rsidRPr="00B44C72">
        <w:t xml:space="preserve"> </w:t>
      </w:r>
      <w:r w:rsidRPr="008F606E">
        <w:t>See Wis 2</w:t>
      </w:r>
      <w:r w:rsidRPr="00B44C72">
        <w:t>:</w:t>
      </w:r>
      <w:r w:rsidRPr="008F606E">
        <w:t>24</w:t>
      </w:r>
      <w:r w:rsidRPr="00B44C72">
        <w:t>,</w:t>
      </w:r>
      <w:r>
        <w:t xml:space="preserve"> </w:t>
      </w:r>
      <w:r w:rsidRPr="008F606E">
        <w:t>Rev 12</w:t>
      </w:r>
      <w:r w:rsidRPr="00B44C72">
        <w:t>:</w:t>
      </w:r>
      <w:r w:rsidRPr="008F606E">
        <w:t>9</w:t>
      </w:r>
      <w:r w:rsidRPr="00B44C72">
        <w:t>. (</w:t>
      </w:r>
      <w:proofErr w:type="spellStart"/>
      <w:r>
        <w:t>Hauret</w:t>
      </w:r>
      <w:proofErr w:type="spellEnd"/>
      <w:r>
        <w:t xml:space="preserve"> </w:t>
      </w:r>
      <w:r w:rsidRPr="008F606E">
        <w:t>126</w:t>
      </w:r>
      <w:r w:rsidRPr="00B44C72">
        <w:t>)</w:t>
      </w:r>
    </w:p>
    <w:p w14:paraId="62D2E266" w14:textId="77777777" w:rsidR="00CF27FD" w:rsidRPr="008F606E" w:rsidRDefault="00CF27FD" w:rsidP="00BC78AB">
      <w:pPr>
        <w:pStyle w:val="ListParagraph"/>
        <w:numPr>
          <w:ilvl w:val="4"/>
          <w:numId w:val="4"/>
        </w:numPr>
      </w:pPr>
      <w:r w:rsidRPr="008F606E">
        <w:t>Perhaps the devil</w:t>
      </w:r>
      <w:r w:rsidRPr="00B44C72">
        <w:t xml:space="preserve"> </w:t>
      </w:r>
      <w:r>
        <w:t>“</w:t>
      </w:r>
      <w:r w:rsidRPr="008F606E">
        <w:t xml:space="preserve">dwelt in the serpent and used it as an instrument </w:t>
      </w:r>
      <w:r>
        <w:t>. . .”</w:t>
      </w:r>
      <w:r w:rsidRPr="00B44C72">
        <w:t xml:space="preserve"> (</w:t>
      </w:r>
      <w:proofErr w:type="spellStart"/>
      <w:r>
        <w:t>Hauret</w:t>
      </w:r>
      <w:proofErr w:type="spellEnd"/>
      <w:r>
        <w:t xml:space="preserve"> </w:t>
      </w:r>
      <w:r w:rsidRPr="008F606E">
        <w:t>127</w:t>
      </w:r>
      <w:r w:rsidRPr="00B44C72">
        <w:t>)</w:t>
      </w:r>
    </w:p>
    <w:p w14:paraId="4F4452D9" w14:textId="77777777" w:rsidR="00CF27FD" w:rsidRPr="008F606E" w:rsidRDefault="00CF27FD" w:rsidP="00BC78AB">
      <w:pPr>
        <w:pStyle w:val="ListParagraph"/>
        <w:numPr>
          <w:ilvl w:val="4"/>
          <w:numId w:val="4"/>
        </w:numPr>
      </w:pPr>
      <w:r w:rsidRPr="008F606E">
        <w:t>Perhaps the devil</w:t>
      </w:r>
      <w:r w:rsidRPr="00B44C72">
        <w:t xml:space="preserve"> </w:t>
      </w:r>
      <w:r>
        <w:t>“</w:t>
      </w:r>
      <w:r w:rsidRPr="008F606E">
        <w:t xml:space="preserve">borrowed a reptilian form </w:t>
      </w:r>
      <w:r>
        <w:t>. . .”</w:t>
      </w:r>
      <w:r w:rsidRPr="00B44C72">
        <w:t xml:space="preserve"> (</w:t>
      </w:r>
      <w:proofErr w:type="spellStart"/>
      <w:r>
        <w:t>Hauret</w:t>
      </w:r>
      <w:proofErr w:type="spellEnd"/>
      <w:r>
        <w:t xml:space="preserve"> </w:t>
      </w:r>
      <w:r w:rsidRPr="008F606E">
        <w:t>127</w:t>
      </w:r>
      <w:r w:rsidRPr="00B44C72">
        <w:t>)</w:t>
      </w:r>
    </w:p>
    <w:p w14:paraId="0B2B28F9" w14:textId="77777777" w:rsidR="00CF27FD" w:rsidRPr="008F606E" w:rsidRDefault="00CF27FD" w:rsidP="00BC78AB">
      <w:pPr>
        <w:pStyle w:val="ListParagraph"/>
        <w:numPr>
          <w:ilvl w:val="3"/>
          <w:numId w:val="4"/>
        </w:numPr>
      </w:pPr>
      <w:r>
        <w:t>“. . .</w:t>
      </w:r>
      <w:r w:rsidRPr="00B44C72">
        <w:t xml:space="preserve"> </w:t>
      </w:r>
      <w:r w:rsidRPr="008F606E">
        <w:t>the power that seduces is not a fiction</w:t>
      </w:r>
      <w:r w:rsidRPr="00B44C72">
        <w:t>,</w:t>
      </w:r>
      <w:r>
        <w:t xml:space="preserve"> </w:t>
      </w:r>
      <w:r w:rsidRPr="008F606E">
        <w:t>a pure symbol</w:t>
      </w:r>
      <w:r w:rsidRPr="00B44C72">
        <w:t>,</w:t>
      </w:r>
      <w:r>
        <w:t xml:space="preserve"> </w:t>
      </w:r>
      <w:r w:rsidRPr="008F606E">
        <w:t>but a reality</w:t>
      </w:r>
      <w:r w:rsidRPr="00B44C72">
        <w:t xml:space="preserve">. </w:t>
      </w:r>
      <w:r w:rsidRPr="008F606E">
        <w:t xml:space="preserve">The fiction and symbol are </w:t>
      </w:r>
      <w:r>
        <w:t>. . .</w:t>
      </w:r>
      <w:r w:rsidRPr="00B44C72">
        <w:t xml:space="preserve"> </w:t>
      </w:r>
      <w:r w:rsidRPr="008F606E">
        <w:t>a traditional mask borrowed from the folklore of the ancient Near East</w:t>
      </w:r>
      <w:r w:rsidRPr="00B44C72">
        <w:t>.</w:t>
      </w:r>
      <w:r>
        <w:t>”</w:t>
      </w:r>
      <w:r w:rsidRPr="00B44C72">
        <w:t xml:space="preserve"> (</w:t>
      </w:r>
      <w:proofErr w:type="spellStart"/>
      <w:r>
        <w:t>Hauret</w:t>
      </w:r>
      <w:proofErr w:type="spellEnd"/>
      <w:r>
        <w:t xml:space="preserve"> </w:t>
      </w:r>
      <w:r w:rsidRPr="008F606E">
        <w:t>128</w:t>
      </w:r>
      <w:r w:rsidRPr="00B44C72">
        <w:t xml:space="preserve">) </w:t>
      </w:r>
      <w:r>
        <w:t>“</w:t>
      </w:r>
      <w:r w:rsidRPr="008F606E">
        <w:t xml:space="preserve">The serpent serves as the symbolic mask for the power of evil </w:t>
      </w:r>
      <w:r>
        <w:t>. . .”</w:t>
      </w:r>
      <w:r w:rsidRPr="00B44C72">
        <w:t xml:space="preserve"> (</w:t>
      </w:r>
      <w:proofErr w:type="spellStart"/>
      <w:r>
        <w:t>Hauret</w:t>
      </w:r>
      <w:proofErr w:type="spellEnd"/>
      <w:r>
        <w:t xml:space="preserve"> </w:t>
      </w:r>
      <w:r w:rsidRPr="008F606E">
        <w:t>169</w:t>
      </w:r>
      <w:r w:rsidRPr="00B44C72">
        <w:t>)</w:t>
      </w:r>
    </w:p>
    <w:p w14:paraId="11CF9FA4" w14:textId="77777777" w:rsidR="00CF27FD" w:rsidRPr="008F606E" w:rsidRDefault="00CF27FD" w:rsidP="00BC78AB">
      <w:pPr>
        <w:pStyle w:val="ListParagraph"/>
        <w:numPr>
          <w:ilvl w:val="2"/>
          <w:numId w:val="4"/>
        </w:numPr>
        <w:outlineLvl w:val="0"/>
      </w:pPr>
      <w:bookmarkStart w:id="16" w:name="_Toc499353687"/>
      <w:bookmarkStart w:id="17" w:name="_Toc502442164"/>
      <w:bookmarkStart w:id="18" w:name="_Toc502442285"/>
      <w:bookmarkStart w:id="19" w:name="_Toc502442445"/>
      <w:r w:rsidRPr="008F606E">
        <w:t>snake as natural symbol</w:t>
      </w:r>
      <w:bookmarkEnd w:id="16"/>
      <w:bookmarkEnd w:id="17"/>
      <w:bookmarkEnd w:id="18"/>
      <w:bookmarkEnd w:id="19"/>
    </w:p>
    <w:p w14:paraId="652C1F7B" w14:textId="77777777" w:rsidR="00CF27FD" w:rsidRPr="008F606E" w:rsidRDefault="00CF27FD" w:rsidP="00BC78AB">
      <w:pPr>
        <w:pStyle w:val="ListParagraph"/>
        <w:numPr>
          <w:ilvl w:val="3"/>
          <w:numId w:val="4"/>
        </w:numPr>
      </w:pPr>
      <w:r>
        <w:t>“</w:t>
      </w:r>
      <w:r w:rsidRPr="008F606E">
        <w:t>The serpent was regarded</w:t>
      </w:r>
      <w:r w:rsidRPr="00B44C72">
        <w:t xml:space="preserve"> [</w:t>
      </w:r>
      <w:r w:rsidRPr="008F606E">
        <w:t>77</w:t>
      </w:r>
      <w:r w:rsidRPr="00B44C72">
        <w:t xml:space="preserve">] </w:t>
      </w:r>
      <w:r w:rsidRPr="008F606E">
        <w:t>with some amazement as a creature of craft and cunning who could apparently move effortlessly with no means of locomotion</w:t>
      </w:r>
      <w:r w:rsidRPr="00B44C72">
        <w:t xml:space="preserve"> (</w:t>
      </w:r>
      <w:r w:rsidRPr="008F606E">
        <w:t>cf</w:t>
      </w:r>
      <w:r w:rsidRPr="00B44C72">
        <w:t xml:space="preserve">. </w:t>
      </w:r>
      <w:r w:rsidRPr="008F606E">
        <w:t>Proverbs 30</w:t>
      </w:r>
      <w:r w:rsidRPr="00B44C72">
        <w:t>:</w:t>
      </w:r>
      <w:r w:rsidRPr="008F606E">
        <w:t>19</w:t>
      </w:r>
      <w:r w:rsidRPr="00B44C72">
        <w:t xml:space="preserve">) </w:t>
      </w:r>
      <w:r w:rsidRPr="008F606E">
        <w:t>and whose habit of changing his skin credited him with the secret of immortality</w:t>
      </w:r>
      <w:r w:rsidRPr="00B44C72">
        <w:t xml:space="preserve"> (</w:t>
      </w:r>
      <w:r w:rsidRPr="008F606E">
        <w:t>and thus made him a fertility symbol</w:t>
      </w:r>
      <w:r w:rsidRPr="00B44C72">
        <w:t>).</w:t>
      </w:r>
      <w:r>
        <w:t>”</w:t>
      </w:r>
      <w:r w:rsidRPr="00B44C72">
        <w:t xml:space="preserve"> (</w:t>
      </w:r>
      <w:r>
        <w:t xml:space="preserve">Vawter </w:t>
      </w:r>
      <w:r w:rsidRPr="008F606E">
        <w:t>77-78</w:t>
      </w:r>
      <w:r w:rsidRPr="00B44C72">
        <w:t>)</w:t>
      </w:r>
    </w:p>
    <w:p w14:paraId="68C0A7C5" w14:textId="77777777" w:rsidR="00CF27FD" w:rsidRPr="008F606E" w:rsidRDefault="00CF27FD" w:rsidP="00BC78AB">
      <w:pPr>
        <w:pStyle w:val="ListParagraph"/>
        <w:numPr>
          <w:ilvl w:val="3"/>
          <w:numId w:val="4"/>
        </w:numPr>
      </w:pPr>
      <w:r>
        <w:t>“</w:t>
      </w:r>
      <w:r w:rsidRPr="008F606E">
        <w:t>the serpent represents the devil because he crawls in the grass and hides and strikes without warning</w:t>
      </w:r>
      <w:r w:rsidRPr="00B44C72">
        <w:t>.</w:t>
      </w:r>
      <w:r>
        <w:t>”</w:t>
      </w:r>
      <w:r w:rsidRPr="00B44C72">
        <w:t xml:space="preserve"> (</w:t>
      </w:r>
      <w:proofErr w:type="spellStart"/>
      <w:r>
        <w:t>Hauret</w:t>
      </w:r>
      <w:proofErr w:type="spellEnd"/>
      <w:r>
        <w:t xml:space="preserve"> </w:t>
      </w:r>
      <w:r w:rsidRPr="008F606E">
        <w:t>191</w:t>
      </w:r>
      <w:r w:rsidRPr="00B44C72">
        <w:t>)</w:t>
      </w:r>
    </w:p>
    <w:p w14:paraId="41F11499" w14:textId="77777777" w:rsidR="00CF27FD" w:rsidRPr="008F606E" w:rsidRDefault="00CF27FD" w:rsidP="00BC78AB">
      <w:pPr>
        <w:pStyle w:val="ListParagraph"/>
        <w:numPr>
          <w:ilvl w:val="3"/>
          <w:numId w:val="4"/>
        </w:numPr>
      </w:pPr>
      <w:r>
        <w:t>“</w:t>
      </w:r>
      <w:r w:rsidRPr="008F606E">
        <w:t>The loathsome serpent that endangers human life</w:t>
      </w:r>
      <w:r w:rsidRPr="00B44C72">
        <w:t xml:space="preserve"> (</w:t>
      </w:r>
      <w:r w:rsidRPr="008F606E">
        <w:rPr>
          <w:i/>
        </w:rPr>
        <w:t>cf</w:t>
      </w:r>
      <w:r w:rsidRPr="00B44C72">
        <w:t>.,</w:t>
      </w:r>
      <w:r>
        <w:rPr>
          <w:i/>
        </w:rPr>
        <w:t xml:space="preserve"> </w:t>
      </w:r>
      <w:r w:rsidRPr="008F606E">
        <w:t>49</w:t>
      </w:r>
      <w:r w:rsidRPr="00B44C72">
        <w:t>:</w:t>
      </w:r>
      <w:r w:rsidRPr="008F606E">
        <w:t>17</w:t>
      </w:r>
      <w:r w:rsidRPr="00B44C72">
        <w:t xml:space="preserve">; </w:t>
      </w:r>
      <w:r w:rsidRPr="008F606E">
        <w:t>Isa 14</w:t>
      </w:r>
      <w:r w:rsidRPr="00B44C72">
        <w:t>:</w:t>
      </w:r>
      <w:r w:rsidRPr="008F606E">
        <w:t>29</w:t>
      </w:r>
      <w:r w:rsidRPr="00B44C72">
        <w:t xml:space="preserve">; </w:t>
      </w:r>
      <w:r w:rsidRPr="008F606E">
        <w:t>Job 20</w:t>
      </w:r>
      <w:r w:rsidRPr="00B44C72">
        <w:t>:</w:t>
      </w:r>
      <w:r w:rsidRPr="008F606E">
        <w:t>16</w:t>
      </w:r>
      <w:r w:rsidRPr="00B44C72">
        <w:t xml:space="preserve">) </w:t>
      </w:r>
      <w:r w:rsidRPr="008F606E">
        <w:t xml:space="preserve">and whose treacherous </w:t>
      </w:r>
      <w:proofErr w:type="spellStart"/>
      <w:r w:rsidRPr="008F606E">
        <w:t>sublety</w:t>
      </w:r>
      <w:proofErr w:type="spellEnd"/>
      <w:r w:rsidRPr="00B44C72">
        <w:t xml:space="preserve"> [</w:t>
      </w:r>
      <w:r w:rsidRPr="008F606E">
        <w:rPr>
          <w:i/>
        </w:rPr>
        <w:t>sic</w:t>
      </w:r>
      <w:r w:rsidRPr="00B44C72">
        <w:t xml:space="preserve">] </w:t>
      </w:r>
      <w:r w:rsidRPr="008F606E">
        <w:t>was proverbial</w:t>
      </w:r>
      <w:r w:rsidRPr="00B44C72">
        <w:t xml:space="preserve"> (</w:t>
      </w:r>
      <w:r w:rsidRPr="008F606E">
        <w:rPr>
          <w:i/>
        </w:rPr>
        <w:t>cf</w:t>
      </w:r>
      <w:r w:rsidRPr="00B44C72">
        <w:t>.,</w:t>
      </w:r>
      <w:r>
        <w:rPr>
          <w:i/>
        </w:rPr>
        <w:t xml:space="preserve"> </w:t>
      </w:r>
      <w:r w:rsidRPr="008F606E">
        <w:t>Prov 30</w:t>
      </w:r>
      <w:r w:rsidRPr="00B44C72">
        <w:t>:</w:t>
      </w:r>
      <w:r w:rsidRPr="008F606E">
        <w:t>19</w:t>
      </w:r>
      <w:r w:rsidRPr="00B44C72">
        <w:t xml:space="preserve">; </w:t>
      </w:r>
      <w:r w:rsidRPr="008F606E">
        <w:t>Matt 10</w:t>
      </w:r>
      <w:r w:rsidRPr="00B44C72">
        <w:t>:</w:t>
      </w:r>
      <w:r w:rsidRPr="008F606E">
        <w:t>16</w:t>
      </w:r>
      <w:r w:rsidRPr="00B44C72">
        <w:t>),</w:t>
      </w:r>
      <w:r>
        <w:t xml:space="preserve"> </w:t>
      </w:r>
      <w:r w:rsidRPr="008F606E">
        <w:t xml:space="preserve">was quite a natural choice </w:t>
      </w:r>
      <w:r>
        <w:t>. . .”</w:t>
      </w:r>
      <w:r w:rsidRPr="00B44C72">
        <w:t xml:space="preserve"> (</w:t>
      </w:r>
      <w:r>
        <w:t xml:space="preserve">Maher </w:t>
      </w:r>
      <w:r w:rsidRPr="008F606E">
        <w:t>42</w:t>
      </w:r>
      <w:r w:rsidRPr="00B44C72">
        <w:t>)</w:t>
      </w:r>
    </w:p>
    <w:p w14:paraId="58AFF7DD" w14:textId="77777777" w:rsidR="00CF27FD" w:rsidRPr="008F606E" w:rsidRDefault="00CF27FD" w:rsidP="00BC78AB">
      <w:pPr>
        <w:pStyle w:val="ListParagraph"/>
        <w:numPr>
          <w:ilvl w:val="2"/>
          <w:numId w:val="4"/>
        </w:numPr>
        <w:outlineLvl w:val="0"/>
      </w:pPr>
      <w:bookmarkStart w:id="20" w:name="_Toc499353688"/>
      <w:bookmarkStart w:id="21" w:name="_Toc502442165"/>
      <w:bookmarkStart w:id="22" w:name="_Toc502442286"/>
      <w:bookmarkStart w:id="23" w:name="_Toc502442446"/>
      <w:r w:rsidRPr="008F606E">
        <w:t>snake in ancient Near Eastern religion</w:t>
      </w:r>
      <w:bookmarkEnd w:id="20"/>
      <w:bookmarkEnd w:id="21"/>
      <w:bookmarkEnd w:id="22"/>
      <w:bookmarkEnd w:id="23"/>
    </w:p>
    <w:p w14:paraId="71C4C1A8" w14:textId="77777777" w:rsidR="00CF27FD" w:rsidRPr="008F606E" w:rsidRDefault="00CF27FD" w:rsidP="00BC78AB">
      <w:pPr>
        <w:pStyle w:val="ListParagraph"/>
        <w:numPr>
          <w:ilvl w:val="3"/>
          <w:numId w:val="4"/>
        </w:numPr>
      </w:pPr>
      <w:r>
        <w:t>“</w:t>
      </w:r>
      <w:r w:rsidRPr="008F606E">
        <w:t>the serpent was frequently associated with the pagan gods whom the Scriptures speak of as</w:t>
      </w:r>
      <w:r w:rsidRPr="00B44C72">
        <w:t xml:space="preserve"> </w:t>
      </w:r>
      <w:r>
        <w:t>“</w:t>
      </w:r>
      <w:r w:rsidRPr="008F606E">
        <w:t>devils</w:t>
      </w:r>
      <w:r>
        <w:t>”</w:t>
      </w:r>
      <w:r w:rsidRPr="00B44C72">
        <w:t xml:space="preserve"> </w:t>
      </w:r>
      <w:r>
        <w:t>. . .”</w:t>
      </w:r>
      <w:r w:rsidRPr="00B44C72">
        <w:t xml:space="preserve"> (</w:t>
      </w:r>
      <w:proofErr w:type="spellStart"/>
      <w:r>
        <w:t>Hauret</w:t>
      </w:r>
      <w:proofErr w:type="spellEnd"/>
      <w:r>
        <w:t xml:space="preserve"> </w:t>
      </w:r>
      <w:r w:rsidRPr="008F606E">
        <w:t>191</w:t>
      </w:r>
      <w:r w:rsidRPr="00B44C72">
        <w:t>)</w:t>
      </w:r>
    </w:p>
    <w:p w14:paraId="24464B36" w14:textId="77777777" w:rsidR="00CF27FD" w:rsidRPr="008F606E" w:rsidRDefault="00CF27FD" w:rsidP="00BC78AB">
      <w:pPr>
        <w:pStyle w:val="ListParagraph"/>
        <w:numPr>
          <w:ilvl w:val="3"/>
          <w:numId w:val="4"/>
        </w:numPr>
      </w:pPr>
      <w:r w:rsidRPr="008F606E">
        <w:t>J chose the snake because it was used in Canaan</w:t>
      </w:r>
      <w:r>
        <w:t>’</w:t>
      </w:r>
      <w:r w:rsidRPr="008F606E">
        <w:t>s fertility cults</w:t>
      </w:r>
      <w:r w:rsidRPr="00B44C72">
        <w:t>. (</w:t>
      </w:r>
      <w:r>
        <w:t xml:space="preserve">Maly </w:t>
      </w:r>
      <w:r w:rsidRPr="008F606E">
        <w:t>12</w:t>
      </w:r>
      <w:r w:rsidRPr="00B44C72">
        <w:t>)</w:t>
      </w:r>
    </w:p>
    <w:p w14:paraId="37C00FCA" w14:textId="77777777" w:rsidR="00CF27FD" w:rsidRPr="008F606E" w:rsidRDefault="00CF27FD" w:rsidP="00BC78AB">
      <w:pPr>
        <w:pStyle w:val="ListParagraph"/>
        <w:numPr>
          <w:ilvl w:val="3"/>
          <w:numId w:val="4"/>
        </w:numPr>
      </w:pPr>
      <w:r>
        <w:t>“</w:t>
      </w:r>
      <w:r w:rsidRPr="008F606E">
        <w:t xml:space="preserve">In </w:t>
      </w:r>
      <w:proofErr w:type="spellStart"/>
      <w:r w:rsidRPr="008F606E">
        <w:t>Syro</w:t>
      </w:r>
      <w:proofErr w:type="spellEnd"/>
      <w:r w:rsidRPr="008F606E">
        <w:t>-Palestine the serpent was the emblem or attribute of certain gods or goddesses of vegetation and of fertility</w:t>
      </w:r>
      <w:r w:rsidRPr="00B44C72">
        <w:t>,</w:t>
      </w:r>
      <w:r>
        <w:t xml:space="preserve"> </w:t>
      </w:r>
      <w:r w:rsidRPr="008F606E">
        <w:t>whose cult was often accompanied by licentious practices</w:t>
      </w:r>
      <w:r w:rsidRPr="00B44C72">
        <w:t xml:space="preserve">. </w:t>
      </w:r>
      <w:r w:rsidRPr="008F606E">
        <w:t>Several deities in the Babylonian pantheon were represented in the form of a serpent</w:t>
      </w:r>
      <w:r w:rsidRPr="00B44C72">
        <w:t xml:space="preserve">: </w:t>
      </w:r>
      <w:proofErr w:type="spellStart"/>
      <w:r w:rsidRPr="008F606E">
        <w:t>Ningizzida</w:t>
      </w:r>
      <w:proofErr w:type="spellEnd"/>
      <w:r w:rsidRPr="00B44C72">
        <w:t>,</w:t>
      </w:r>
      <w:r>
        <w:t xml:space="preserve"> </w:t>
      </w:r>
      <w:r w:rsidRPr="008F606E">
        <w:t>the</w:t>
      </w:r>
      <w:r w:rsidRPr="00B44C72">
        <w:t xml:space="preserve"> </w:t>
      </w:r>
      <w:r>
        <w:t>“</w:t>
      </w:r>
      <w:r w:rsidRPr="008F606E">
        <w:t>serpent-god</w:t>
      </w:r>
      <w:r w:rsidRPr="00B44C72">
        <w:t>,</w:t>
      </w:r>
      <w:r>
        <w:t xml:space="preserve"> </w:t>
      </w:r>
      <w:r w:rsidRPr="008F606E">
        <w:t>lord of the earth</w:t>
      </w:r>
      <w:r>
        <w:t>”</w:t>
      </w:r>
      <w:r w:rsidRPr="00B44C72">
        <w:t xml:space="preserve">; </w:t>
      </w:r>
      <w:r w:rsidRPr="008F606E">
        <w:t>Kadi</w:t>
      </w:r>
      <w:r w:rsidRPr="00B44C72">
        <w:t>,</w:t>
      </w:r>
      <w:r>
        <w:t xml:space="preserve"> </w:t>
      </w:r>
      <w:r w:rsidRPr="008F606E">
        <w:t>the</w:t>
      </w:r>
      <w:r w:rsidRPr="00B44C72">
        <w:t xml:space="preserve"> </w:t>
      </w:r>
      <w:r>
        <w:t>“</w:t>
      </w:r>
      <w:r w:rsidRPr="008F606E">
        <w:t>resplendent serpent-god</w:t>
      </w:r>
      <w:r w:rsidRPr="00B44C72">
        <w:t>,</w:t>
      </w:r>
      <w:r>
        <w:t xml:space="preserve"> </w:t>
      </w:r>
      <w:r w:rsidRPr="008F606E">
        <w:t>lord of life</w:t>
      </w:r>
      <w:r>
        <w:t>”</w:t>
      </w:r>
      <w:r w:rsidRPr="00B44C72">
        <w:t xml:space="preserve">; </w:t>
      </w:r>
      <w:r w:rsidRPr="008F606E">
        <w:t xml:space="preserve">and </w:t>
      </w:r>
      <w:proofErr w:type="spellStart"/>
      <w:r w:rsidRPr="008F606E">
        <w:t>Ea</w:t>
      </w:r>
      <w:proofErr w:type="spellEnd"/>
      <w:r w:rsidRPr="00B44C72">
        <w:t xml:space="preserve">, </w:t>
      </w:r>
      <w:r>
        <w:t>“</w:t>
      </w:r>
      <w:r w:rsidRPr="008F606E">
        <w:t>the god of the nether world</w:t>
      </w:r>
      <w:r w:rsidRPr="00B44C72">
        <w:t>,</w:t>
      </w:r>
      <w:r>
        <w:t>”</w:t>
      </w:r>
      <w:r w:rsidRPr="00B44C72">
        <w:t xml:space="preserve"> </w:t>
      </w:r>
      <w:r w:rsidRPr="008F606E">
        <w:t>who was sometimes represented with the head of a snake</w:t>
      </w:r>
      <w:r>
        <w:t>. . . .</w:t>
      </w:r>
      <w:r w:rsidRPr="00B44C72">
        <w:t xml:space="preserve"> </w:t>
      </w:r>
      <w:r w:rsidRPr="008F606E">
        <w:t>More particularly</w:t>
      </w:r>
      <w:r w:rsidRPr="00B44C72">
        <w:t>,</w:t>
      </w:r>
      <w:r>
        <w:t xml:space="preserve"> </w:t>
      </w:r>
      <w:r w:rsidRPr="008F606E">
        <w:t xml:space="preserve">the </w:t>
      </w:r>
      <w:proofErr w:type="spellStart"/>
      <w:r w:rsidRPr="008F606E">
        <w:t>Chanaanite</w:t>
      </w:r>
      <w:proofErr w:type="spellEnd"/>
      <w:r w:rsidRPr="008F606E">
        <w:t xml:space="preserve"> Baal </w:t>
      </w:r>
      <w:r>
        <w:t>. . .</w:t>
      </w:r>
      <w:r w:rsidRPr="00B44C72">
        <w:t xml:space="preserve"> </w:t>
      </w:r>
      <w:r w:rsidRPr="008F606E">
        <w:t>was</w:t>
      </w:r>
      <w:r w:rsidRPr="00B44C72">
        <w:t xml:space="preserve"> [</w:t>
      </w:r>
      <w:r w:rsidRPr="008F606E">
        <w:t>127</w:t>
      </w:r>
      <w:r w:rsidRPr="00B44C72">
        <w:t xml:space="preserve">] </w:t>
      </w:r>
      <w:r w:rsidRPr="008F606E">
        <w:t>sometimes represented in human form</w:t>
      </w:r>
      <w:r w:rsidRPr="00B44C72">
        <w:t>,</w:t>
      </w:r>
      <w:r>
        <w:t xml:space="preserve"> </w:t>
      </w:r>
      <w:r w:rsidRPr="008F606E">
        <w:t>sometimes as a bull</w:t>
      </w:r>
      <w:r w:rsidRPr="00B44C72">
        <w:t>,</w:t>
      </w:r>
      <w:r>
        <w:t xml:space="preserve"> </w:t>
      </w:r>
      <w:r w:rsidRPr="008F606E">
        <w:t>and in still other cases as a serpent</w:t>
      </w:r>
      <w:r w:rsidRPr="00B44C72">
        <w:t xml:space="preserve">. </w:t>
      </w:r>
      <w:r w:rsidRPr="008F606E">
        <w:t>Baal was the competitor of Yahweh and was the permanent tempter of the Chosen People</w:t>
      </w:r>
      <w:r w:rsidRPr="00B44C72">
        <w:t>.</w:t>
      </w:r>
      <w:r>
        <w:t>”</w:t>
      </w:r>
      <w:r w:rsidRPr="00B44C72">
        <w:t xml:space="preserve"> (</w:t>
      </w:r>
      <w:proofErr w:type="spellStart"/>
      <w:r>
        <w:t>Hauret</w:t>
      </w:r>
      <w:proofErr w:type="spellEnd"/>
      <w:r>
        <w:t xml:space="preserve"> </w:t>
      </w:r>
      <w:r w:rsidRPr="008F606E">
        <w:t>127-28</w:t>
      </w:r>
      <w:r w:rsidRPr="00B44C72">
        <w:t>)</w:t>
      </w:r>
    </w:p>
    <w:p w14:paraId="5E2A828F" w14:textId="77777777" w:rsidR="00CF27FD" w:rsidRPr="008F606E" w:rsidRDefault="00CF27FD" w:rsidP="00BC78AB">
      <w:pPr>
        <w:pStyle w:val="ListParagraph"/>
        <w:numPr>
          <w:ilvl w:val="3"/>
          <w:numId w:val="4"/>
        </w:numPr>
      </w:pPr>
      <w:r w:rsidRPr="008F606E">
        <w:t>The snake had an</w:t>
      </w:r>
      <w:r w:rsidRPr="00B44C72">
        <w:t xml:space="preserve"> </w:t>
      </w:r>
      <w:r>
        <w:t>“</w:t>
      </w:r>
      <w:r w:rsidRPr="008F606E">
        <w:t>association with idolatrous fertility rites in which sexual promiscuity was an important feature</w:t>
      </w:r>
      <w:r>
        <w:t>. . . .</w:t>
      </w:r>
      <w:r w:rsidRPr="00B44C72">
        <w:t xml:space="preserve"> [</w:t>
      </w:r>
      <w:r w:rsidRPr="008F606E">
        <w:t>So J</w:t>
      </w:r>
      <w:r w:rsidRPr="00B44C72">
        <w:t xml:space="preserve">] </w:t>
      </w:r>
      <w:r w:rsidRPr="008F606E">
        <w:t>was engaging in a subtle polemic against these rites</w:t>
      </w:r>
      <w:r w:rsidRPr="00B44C72">
        <w:t xml:space="preserve">. </w:t>
      </w:r>
      <w:r w:rsidRPr="008F606E">
        <w:t>It is probable</w:t>
      </w:r>
      <w:r w:rsidRPr="00B44C72">
        <w:t>,</w:t>
      </w:r>
      <w:r>
        <w:t xml:space="preserve"> </w:t>
      </w:r>
      <w:r w:rsidRPr="008F606E">
        <w:t>however</w:t>
      </w:r>
      <w:r w:rsidRPr="00B44C72">
        <w:t>,</w:t>
      </w:r>
      <w:r>
        <w:t xml:space="preserve"> </w:t>
      </w:r>
      <w:r w:rsidRPr="008F606E">
        <w:t>that we need not look for such a recondite meaning in the text</w:t>
      </w:r>
      <w:r w:rsidRPr="00B44C72">
        <w:t>.</w:t>
      </w:r>
      <w:r>
        <w:t>”</w:t>
      </w:r>
      <w:r w:rsidRPr="00B44C72">
        <w:t xml:space="preserve"> </w:t>
      </w:r>
      <w:r w:rsidRPr="008F606E">
        <w:t>MM opts for natural symbol</w:t>
      </w:r>
      <w:r w:rsidRPr="00B44C72">
        <w:t>. (</w:t>
      </w:r>
      <w:r>
        <w:t xml:space="preserve">Maher </w:t>
      </w:r>
      <w:r w:rsidRPr="008F606E">
        <w:t>42</w:t>
      </w:r>
      <w:r w:rsidRPr="00B44C72">
        <w:t>)</w:t>
      </w:r>
    </w:p>
    <w:p w14:paraId="1FDFA169" w14:textId="77777777" w:rsidR="00CF27FD" w:rsidRPr="008F606E" w:rsidRDefault="00CF27FD" w:rsidP="00BC78AB">
      <w:pPr>
        <w:pStyle w:val="ListParagraph"/>
        <w:numPr>
          <w:ilvl w:val="1"/>
          <w:numId w:val="4"/>
        </w:numPr>
        <w:outlineLvl w:val="0"/>
      </w:pPr>
      <w:bookmarkStart w:id="24" w:name="_Toc499353689"/>
      <w:bookmarkStart w:id="25" w:name="_Toc502442166"/>
      <w:bookmarkStart w:id="26" w:name="_Toc502442287"/>
      <w:bookmarkStart w:id="27" w:name="_Toc502442447"/>
      <w:r w:rsidRPr="008F606E">
        <w:rPr>
          <w:i/>
        </w:rPr>
        <w:t>subtle</w:t>
      </w:r>
      <w:bookmarkEnd w:id="24"/>
      <w:bookmarkEnd w:id="25"/>
      <w:bookmarkEnd w:id="26"/>
      <w:bookmarkEnd w:id="27"/>
    </w:p>
    <w:p w14:paraId="613FFD7A" w14:textId="77777777" w:rsidR="00CF27FD" w:rsidRDefault="00CF27FD" w:rsidP="00BC78AB">
      <w:pPr>
        <w:pStyle w:val="ListParagraph"/>
        <w:numPr>
          <w:ilvl w:val="2"/>
          <w:numId w:val="4"/>
        </w:numPr>
      </w:pPr>
      <w:r>
        <w:t>“</w:t>
      </w:r>
      <w:r w:rsidRPr="008F606E">
        <w:t>The adjective</w:t>
      </w:r>
      <w:r w:rsidRPr="00B44C72">
        <w:t xml:space="preserve"> </w:t>
      </w:r>
      <w:r>
        <w:t>‘</w:t>
      </w:r>
      <w:r w:rsidRPr="008F606E">
        <w:t>_</w:t>
      </w:r>
      <w:proofErr w:type="spellStart"/>
      <w:r w:rsidRPr="008F606E">
        <w:rPr>
          <w:i/>
        </w:rPr>
        <w:t>r</w:t>
      </w:r>
      <w:r w:rsidRPr="008F606E">
        <w:t>_</w:t>
      </w:r>
      <w:r w:rsidRPr="008F606E">
        <w:rPr>
          <w:i/>
        </w:rPr>
        <w:t>m</w:t>
      </w:r>
      <w:proofErr w:type="spellEnd"/>
      <w:r w:rsidRPr="008F606E">
        <w:t xml:space="preserve"> means</w:t>
      </w:r>
      <w:r w:rsidRPr="00B44C72">
        <w:t xml:space="preserve"> </w:t>
      </w:r>
      <w:r>
        <w:t>“</w:t>
      </w:r>
      <w:r w:rsidRPr="008F606E">
        <w:t>intelligent</w:t>
      </w:r>
      <w:r w:rsidRPr="00B44C72">
        <w:t>,</w:t>
      </w:r>
      <w:r>
        <w:t>”</w:t>
      </w:r>
      <w:r w:rsidRPr="00B44C72">
        <w:t xml:space="preserve"> [</w:t>
      </w:r>
      <w:r w:rsidRPr="008F606E">
        <w:t>97</w:t>
      </w:r>
      <w:r w:rsidRPr="00B44C72">
        <w:t xml:space="preserve">] </w:t>
      </w:r>
      <w:r>
        <w:t>and in a bad sense</w:t>
      </w:r>
      <w:r w:rsidRPr="00B44C72">
        <w:t xml:space="preserve"> </w:t>
      </w:r>
      <w:r>
        <w:t>“crafty</w:t>
      </w:r>
      <w:r w:rsidRPr="00B44C72">
        <w:t>.</w:t>
      </w:r>
      <w:r>
        <w:t>”</w:t>
      </w:r>
      <w:r w:rsidRPr="00B44C72">
        <w:t xml:space="preserve"> (</w:t>
      </w:r>
      <w:r>
        <w:t>Scott 97-98</w:t>
      </w:r>
      <w:r w:rsidRPr="00B44C72">
        <w:t>)</w:t>
      </w:r>
    </w:p>
    <w:p w14:paraId="6EEC2455" w14:textId="77777777" w:rsidR="00CF27FD" w:rsidRDefault="00CF27FD" w:rsidP="00BC78AB">
      <w:pPr>
        <w:pStyle w:val="ListParagraph"/>
        <w:numPr>
          <w:ilvl w:val="2"/>
          <w:numId w:val="4"/>
        </w:numPr>
      </w:pPr>
      <w:r>
        <w:t>“</w:t>
      </w:r>
      <w:r w:rsidRPr="008F606E">
        <w:t>Cf</w:t>
      </w:r>
      <w:r w:rsidRPr="00B44C72">
        <w:t xml:space="preserve">. </w:t>
      </w:r>
      <w:r>
        <w:t>“</w:t>
      </w:r>
      <w:r w:rsidRPr="008F606E">
        <w:t>wise as serpents</w:t>
      </w:r>
      <w:r>
        <w:t>”</w:t>
      </w:r>
      <w:r w:rsidRPr="00B44C72">
        <w:t xml:space="preserve"> </w:t>
      </w:r>
      <w:r w:rsidRPr="008F606E">
        <w:t>in Matt</w:t>
      </w:r>
      <w:r w:rsidRPr="00B44C72">
        <w:t xml:space="preserve">. </w:t>
      </w:r>
      <w:r w:rsidRPr="008F606E">
        <w:t>10</w:t>
      </w:r>
      <w:r w:rsidRPr="00B44C72">
        <w:t>:</w:t>
      </w:r>
      <w:r w:rsidRPr="008F606E">
        <w:t>16</w:t>
      </w:r>
      <w:r w:rsidRPr="00B44C72">
        <w:t>,</w:t>
      </w:r>
      <w:r>
        <w:t xml:space="preserve"> </w:t>
      </w:r>
      <w:r w:rsidRPr="008F606E">
        <w:t>and the puzzle of their means of locomotion</w:t>
      </w:r>
      <w:r w:rsidRPr="00B44C72">
        <w:t>,</w:t>
      </w:r>
      <w:r>
        <w:t xml:space="preserve"> </w:t>
      </w:r>
      <w:r w:rsidRPr="008F606E">
        <w:t>Prov</w:t>
      </w:r>
      <w:r w:rsidRPr="00B44C72">
        <w:t xml:space="preserve">. </w:t>
      </w:r>
      <w:r w:rsidRPr="008F606E">
        <w:t>30</w:t>
      </w:r>
      <w:r w:rsidRPr="00B44C72">
        <w:t>:</w:t>
      </w:r>
      <w:r w:rsidRPr="008F606E">
        <w:t>19</w:t>
      </w:r>
      <w:r w:rsidRPr="00B44C72">
        <w:t>.</w:t>
      </w:r>
      <w:r>
        <w:t>”</w:t>
      </w:r>
      <w:r w:rsidRPr="00B44C72">
        <w:t xml:space="preserve"> (</w:t>
      </w:r>
      <w:r>
        <w:t xml:space="preserve">Scott </w:t>
      </w:r>
      <w:r w:rsidRPr="008F606E">
        <w:t>98 n</w:t>
      </w:r>
      <w:r w:rsidRPr="00B44C72">
        <w:t xml:space="preserve">. </w:t>
      </w:r>
      <w:r w:rsidRPr="008F606E">
        <w:t>49</w:t>
      </w:r>
      <w:r w:rsidRPr="00B44C72">
        <w:t>)</w:t>
      </w:r>
    </w:p>
    <w:p w14:paraId="743ACA1C" w14:textId="77777777" w:rsidR="00CF27FD" w:rsidRPr="008F606E" w:rsidRDefault="00CF27FD" w:rsidP="00BC78AB">
      <w:pPr>
        <w:pStyle w:val="ListParagraph"/>
        <w:numPr>
          <w:ilvl w:val="2"/>
          <w:numId w:val="4"/>
        </w:numPr>
      </w:pPr>
      <w:r>
        <w:t>“</w:t>
      </w:r>
      <w:r w:rsidRPr="008F606E">
        <w:t>That this word is found elsewhere in the Old Testament only in Proverbs and Job hi</w:t>
      </w:r>
      <w:r>
        <w:t>nts at wisdom influence</w:t>
      </w:r>
      <w:r w:rsidRPr="00B44C72">
        <w:t>.</w:t>
      </w:r>
      <w:r>
        <w:t>”</w:t>
      </w:r>
      <w:r w:rsidRPr="00B44C72">
        <w:t xml:space="preserve"> (</w:t>
      </w:r>
      <w:r>
        <w:t xml:space="preserve">Scott </w:t>
      </w:r>
      <w:r w:rsidRPr="008F606E">
        <w:t>98</w:t>
      </w:r>
      <w:r w:rsidRPr="00B44C72">
        <w:t>)</w:t>
      </w:r>
    </w:p>
    <w:p w14:paraId="0E68907B" w14:textId="77777777" w:rsidR="00CF27FD" w:rsidRPr="008F606E" w:rsidRDefault="00CF27FD" w:rsidP="00CF27FD">
      <w:pPr>
        <w:ind w:left="432" w:hanging="432"/>
      </w:pPr>
    </w:p>
    <w:p w14:paraId="5C7B7F58"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1b</w:t>
      </w:r>
    </w:p>
    <w:p w14:paraId="08D149CF" w14:textId="77777777" w:rsidR="00CF27FD" w:rsidRPr="008F606E" w:rsidRDefault="00CF27FD" w:rsidP="00BC78AB">
      <w:pPr>
        <w:pStyle w:val="ListParagraph"/>
        <w:numPr>
          <w:ilvl w:val="1"/>
          <w:numId w:val="4"/>
        </w:numPr>
      </w:pPr>
      <w:r w:rsidRPr="008F606E">
        <w:t>A talking snake is</w:t>
      </w:r>
      <w:r w:rsidRPr="00B44C72">
        <w:t xml:space="preserve"> </w:t>
      </w:r>
      <w:r>
        <w:t>“</w:t>
      </w:r>
      <w:r w:rsidRPr="008F606E">
        <w:t xml:space="preserve">part of the unearthly attributes that are ascribed to the earthly paradise </w:t>
      </w:r>
      <w:r>
        <w:t>. . .”</w:t>
      </w:r>
      <w:r w:rsidRPr="00B44C72">
        <w:t xml:space="preserve"> (</w:t>
      </w:r>
      <w:r>
        <w:t xml:space="preserve">Vawter </w:t>
      </w:r>
      <w:r w:rsidRPr="008F606E">
        <w:t>78</w:t>
      </w:r>
      <w:r w:rsidRPr="00B44C72">
        <w:t>)</w:t>
      </w:r>
    </w:p>
    <w:p w14:paraId="600940D2" w14:textId="77777777" w:rsidR="00CF27FD" w:rsidRPr="008F606E" w:rsidRDefault="00CF27FD" w:rsidP="00BC78AB">
      <w:pPr>
        <w:pStyle w:val="ListParagraph"/>
        <w:numPr>
          <w:ilvl w:val="1"/>
          <w:numId w:val="4"/>
        </w:numPr>
      </w:pPr>
      <w:r>
        <w:t>“</w:t>
      </w:r>
      <w:r w:rsidRPr="008F606E">
        <w:t>The astute serpent approached the woman in a gingerly fashion</w:t>
      </w:r>
      <w:r w:rsidRPr="00B44C72">
        <w:t>,</w:t>
      </w:r>
      <w:r>
        <w:t xml:space="preserve"> </w:t>
      </w:r>
      <w:r w:rsidRPr="008F606E">
        <w:t xml:space="preserve">and asked her an apparently innocuous question </w:t>
      </w:r>
      <w:r>
        <w:t>. . .”</w:t>
      </w:r>
      <w:r w:rsidRPr="00B44C72">
        <w:t xml:space="preserve"> (</w:t>
      </w:r>
      <w:r>
        <w:t xml:space="preserve">Maher </w:t>
      </w:r>
      <w:r w:rsidRPr="008F606E">
        <w:t>42</w:t>
      </w:r>
      <w:r w:rsidRPr="00B44C72">
        <w:t>)</w:t>
      </w:r>
    </w:p>
    <w:p w14:paraId="5E08A216" w14:textId="77777777" w:rsidR="00CF27FD" w:rsidRPr="008F606E" w:rsidRDefault="00CF27FD" w:rsidP="00BC78AB">
      <w:pPr>
        <w:pStyle w:val="ListParagraph"/>
        <w:numPr>
          <w:ilvl w:val="1"/>
          <w:numId w:val="4"/>
        </w:numPr>
      </w:pPr>
      <w:r w:rsidRPr="008F606E">
        <w:t>The serpent already knows about Yahweh</w:t>
      </w:r>
      <w:r>
        <w:t>’</w:t>
      </w:r>
      <w:r w:rsidRPr="008F606E">
        <w:t>s prohibition</w:t>
      </w:r>
      <w:r w:rsidRPr="00B44C72">
        <w:t>. (</w:t>
      </w:r>
      <w:proofErr w:type="spellStart"/>
      <w:r>
        <w:t>Hauret</w:t>
      </w:r>
      <w:proofErr w:type="spellEnd"/>
      <w:r>
        <w:t xml:space="preserve"> </w:t>
      </w:r>
      <w:r w:rsidRPr="008F606E">
        <w:t>126</w:t>
      </w:r>
      <w:r w:rsidRPr="00B44C72">
        <w:t>)</w:t>
      </w:r>
    </w:p>
    <w:p w14:paraId="0C3F121E" w14:textId="77777777" w:rsidR="00CF27FD" w:rsidRPr="008F606E" w:rsidRDefault="00CF27FD" w:rsidP="00BC78AB">
      <w:pPr>
        <w:pStyle w:val="ListParagraph"/>
        <w:numPr>
          <w:ilvl w:val="1"/>
          <w:numId w:val="4"/>
        </w:numPr>
      </w:pPr>
      <w:r w:rsidRPr="008F606E">
        <w:t>The snake</w:t>
      </w:r>
      <w:r>
        <w:t>’</w:t>
      </w:r>
      <w:r w:rsidRPr="008F606E">
        <w:t>s question distorts God</w:t>
      </w:r>
      <w:r>
        <w:t>’</w:t>
      </w:r>
      <w:r w:rsidRPr="008F606E">
        <w:t>s command</w:t>
      </w:r>
      <w:r w:rsidRPr="00B44C72">
        <w:t xml:space="preserve">: </w:t>
      </w:r>
      <w:r>
        <w:t>“</w:t>
      </w:r>
      <w:r w:rsidRPr="008F606E">
        <w:t>Did God say you couldn</w:t>
      </w:r>
      <w:r>
        <w:t>’</w:t>
      </w:r>
      <w:r w:rsidRPr="008F606E">
        <w:t xml:space="preserve">t eat </w:t>
      </w:r>
      <w:r w:rsidRPr="008F606E">
        <w:rPr>
          <w:i/>
        </w:rPr>
        <w:t>any</w:t>
      </w:r>
      <w:r w:rsidRPr="008F606E">
        <w:t xml:space="preserve"> fruit</w:t>
      </w:r>
      <w:r w:rsidRPr="00B44C72">
        <w:t>?</w:t>
      </w:r>
      <w:r>
        <w:t>”</w:t>
      </w:r>
      <w:r w:rsidRPr="00B44C72">
        <w:t xml:space="preserve"> (</w:t>
      </w:r>
      <w:r>
        <w:t xml:space="preserve">Maly </w:t>
      </w:r>
      <w:r w:rsidRPr="008F606E">
        <w:t>12</w:t>
      </w:r>
      <w:r w:rsidRPr="00B44C72">
        <w:t xml:space="preserve">) </w:t>
      </w:r>
      <w:r>
        <w:t>“</w:t>
      </w:r>
      <w:r w:rsidRPr="008F606E">
        <w:t xml:space="preserve">a </w:t>
      </w:r>
      <w:proofErr w:type="spellStart"/>
      <w:r w:rsidRPr="008F606E">
        <w:t>deliberte</w:t>
      </w:r>
      <w:proofErr w:type="spellEnd"/>
      <w:r w:rsidRPr="008F606E">
        <w:t xml:space="preserve"> caricature of the divine prohibition </w:t>
      </w:r>
      <w:r>
        <w:t>. . .”</w:t>
      </w:r>
      <w:r w:rsidRPr="00B44C72">
        <w:t xml:space="preserve"> (</w:t>
      </w:r>
      <w:r>
        <w:t xml:space="preserve">Vawter </w:t>
      </w:r>
      <w:r w:rsidRPr="008F606E">
        <w:t>78</w:t>
      </w:r>
      <w:r w:rsidRPr="00B44C72">
        <w:t xml:space="preserve">) </w:t>
      </w:r>
      <w:r>
        <w:t>“</w:t>
      </w:r>
      <w:r w:rsidRPr="008F606E">
        <w:t>almost a total reversal of what God actually had said in 2</w:t>
      </w:r>
      <w:r w:rsidRPr="00B44C72">
        <w:t>:</w:t>
      </w:r>
      <w:r w:rsidRPr="008F606E">
        <w:t xml:space="preserve">16 </w:t>
      </w:r>
      <w:r>
        <w:t>. . .”</w:t>
      </w:r>
      <w:r w:rsidRPr="00B44C72">
        <w:t xml:space="preserve"> (</w:t>
      </w:r>
      <w:r>
        <w:t xml:space="preserve">Vawter </w:t>
      </w:r>
      <w:r w:rsidRPr="008F606E">
        <w:t>78</w:t>
      </w:r>
      <w:r w:rsidRPr="00B44C72">
        <w:t>)</w:t>
      </w:r>
    </w:p>
    <w:p w14:paraId="6AA6C07E" w14:textId="77777777" w:rsidR="00CF27FD" w:rsidRPr="008F606E" w:rsidRDefault="00CF27FD" w:rsidP="00BC78AB">
      <w:pPr>
        <w:pStyle w:val="ListParagraph"/>
        <w:numPr>
          <w:ilvl w:val="1"/>
          <w:numId w:val="4"/>
        </w:numPr>
      </w:pPr>
      <w:r>
        <w:t>“</w:t>
      </w:r>
      <w:r w:rsidRPr="008F606E">
        <w:t>The tempter hinted at disobedience and offered the woman a chance to weigh arguments for and against it</w:t>
      </w:r>
      <w:r w:rsidRPr="00B44C72">
        <w:t>.</w:t>
      </w:r>
      <w:r>
        <w:t>”</w:t>
      </w:r>
      <w:r w:rsidRPr="00B44C72">
        <w:t xml:space="preserve"> (</w:t>
      </w:r>
      <w:proofErr w:type="spellStart"/>
      <w:r>
        <w:t>Hauret</w:t>
      </w:r>
      <w:proofErr w:type="spellEnd"/>
      <w:r>
        <w:t xml:space="preserve"> </w:t>
      </w:r>
      <w:r w:rsidRPr="008F606E">
        <w:t>132</w:t>
      </w:r>
      <w:r w:rsidRPr="00B44C72">
        <w:t>)</w:t>
      </w:r>
    </w:p>
    <w:p w14:paraId="1A339970" w14:textId="77777777" w:rsidR="00CF27FD" w:rsidRPr="008F606E" w:rsidRDefault="00CF27FD" w:rsidP="00CF27FD">
      <w:pPr>
        <w:ind w:left="432" w:hanging="432"/>
      </w:pPr>
    </w:p>
    <w:p w14:paraId="4892143C"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2</w:t>
      </w:r>
    </w:p>
    <w:p w14:paraId="271F24A1" w14:textId="77777777" w:rsidR="00CF27FD" w:rsidRPr="008F606E" w:rsidRDefault="00CF27FD" w:rsidP="00BC78AB">
      <w:pPr>
        <w:pStyle w:val="ListParagraph"/>
        <w:numPr>
          <w:ilvl w:val="1"/>
          <w:numId w:val="4"/>
        </w:numPr>
      </w:pPr>
      <w:r>
        <w:t>“</w:t>
      </w:r>
      <w:r w:rsidRPr="008F606E">
        <w:t>The woman firmly corrected the serpent</w:t>
      </w:r>
      <w:r>
        <w:t>’</w:t>
      </w:r>
      <w:r w:rsidRPr="008F606E">
        <w:t>s misrepresentation of God</w:t>
      </w:r>
      <w:r>
        <w:t>’</w:t>
      </w:r>
      <w:r w:rsidRPr="008F606E">
        <w:t>s command</w:t>
      </w:r>
      <w:r w:rsidRPr="00B44C72">
        <w:t>,</w:t>
      </w:r>
      <w:r>
        <w:t xml:space="preserve"> </w:t>
      </w:r>
      <w:r w:rsidRPr="008F606E">
        <w:t>but did not completely silence the serpent</w:t>
      </w:r>
      <w:r w:rsidRPr="00B44C72">
        <w:t>.</w:t>
      </w:r>
      <w:r>
        <w:t>”</w:t>
      </w:r>
      <w:r w:rsidRPr="00B44C72">
        <w:t xml:space="preserve"> (</w:t>
      </w:r>
      <w:r>
        <w:t xml:space="preserve">Maher </w:t>
      </w:r>
      <w:r w:rsidRPr="008F606E">
        <w:t>42</w:t>
      </w:r>
      <w:r w:rsidRPr="00B44C72">
        <w:t>)</w:t>
      </w:r>
    </w:p>
    <w:p w14:paraId="70CCFE5D" w14:textId="77777777" w:rsidR="00CF27FD" w:rsidRPr="008F606E" w:rsidRDefault="00CF27FD" w:rsidP="00BC78AB">
      <w:pPr>
        <w:pStyle w:val="ListParagraph"/>
        <w:numPr>
          <w:ilvl w:val="1"/>
          <w:numId w:val="4"/>
        </w:numPr>
      </w:pPr>
      <w:r w:rsidRPr="008F606E">
        <w:rPr>
          <w:i/>
        </w:rPr>
        <w:t>God</w:t>
      </w:r>
      <w:r w:rsidRPr="00B44C72">
        <w:t xml:space="preserve">: </w:t>
      </w:r>
      <w:proofErr w:type="spellStart"/>
      <w:r w:rsidRPr="008F606E">
        <w:rPr>
          <w:i/>
        </w:rPr>
        <w:t>elohim</w:t>
      </w:r>
      <w:proofErr w:type="spellEnd"/>
      <w:r w:rsidRPr="00B44C72">
        <w:t xml:space="preserve">; </w:t>
      </w:r>
      <w:r w:rsidRPr="008F606E">
        <w:rPr>
          <w:i/>
        </w:rPr>
        <w:t>Yahweh</w:t>
      </w:r>
      <w:r w:rsidRPr="008F606E">
        <w:t xml:space="preserve"> does not occur in the snake/woman conversation</w:t>
      </w:r>
      <w:r w:rsidRPr="00B44C72">
        <w:t>. (</w:t>
      </w:r>
      <w:r>
        <w:t xml:space="preserve">Vawter </w:t>
      </w:r>
      <w:r w:rsidRPr="008F606E">
        <w:t>78</w:t>
      </w:r>
      <w:r w:rsidRPr="00B44C72">
        <w:t>)</w:t>
      </w:r>
    </w:p>
    <w:p w14:paraId="034739BD" w14:textId="77777777" w:rsidR="00CF27FD" w:rsidRPr="008F606E" w:rsidRDefault="00CF27FD" w:rsidP="00CF27FD">
      <w:pPr>
        <w:ind w:left="432" w:hanging="432"/>
      </w:pPr>
    </w:p>
    <w:p w14:paraId="5E7EB630"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3</w:t>
      </w:r>
    </w:p>
    <w:p w14:paraId="3E2047ED" w14:textId="77777777" w:rsidR="00CF27FD" w:rsidRPr="008F606E" w:rsidRDefault="00CF27FD" w:rsidP="00BC78AB">
      <w:pPr>
        <w:pStyle w:val="ListParagraph"/>
        <w:numPr>
          <w:ilvl w:val="1"/>
          <w:numId w:val="4"/>
        </w:numPr>
        <w:outlineLvl w:val="0"/>
      </w:pPr>
      <w:bookmarkStart w:id="28" w:name="_Toc499353690"/>
      <w:bookmarkStart w:id="29" w:name="_Toc502442167"/>
      <w:bookmarkStart w:id="30" w:name="_Toc502442288"/>
      <w:bookmarkStart w:id="31" w:name="_Toc502442448"/>
      <w:r w:rsidRPr="008F606E">
        <w:rPr>
          <w:i/>
        </w:rPr>
        <w:t>neither shall you touch</w:t>
      </w:r>
      <w:bookmarkEnd w:id="28"/>
      <w:bookmarkEnd w:id="29"/>
      <w:bookmarkEnd w:id="30"/>
      <w:bookmarkEnd w:id="31"/>
    </w:p>
    <w:p w14:paraId="77741C92" w14:textId="77777777" w:rsidR="00CF27FD" w:rsidRPr="008F606E" w:rsidRDefault="00CF27FD" w:rsidP="00BC78AB">
      <w:pPr>
        <w:pStyle w:val="ListParagraph"/>
        <w:numPr>
          <w:ilvl w:val="2"/>
          <w:numId w:val="4"/>
        </w:numPr>
      </w:pPr>
      <w:r w:rsidRPr="008F606E">
        <w:t>Not part of God</w:t>
      </w:r>
      <w:r>
        <w:t>’</w:t>
      </w:r>
      <w:r w:rsidRPr="008F606E">
        <w:t>s command</w:t>
      </w:r>
      <w:r w:rsidRPr="00B44C72">
        <w:t xml:space="preserve"> (</w:t>
      </w:r>
      <w:r w:rsidRPr="008F606E">
        <w:t>2</w:t>
      </w:r>
      <w:r w:rsidRPr="00B44C72">
        <w:t>:</w:t>
      </w:r>
      <w:r w:rsidRPr="008F606E">
        <w:t>17</w:t>
      </w:r>
      <w:r w:rsidRPr="00B44C72">
        <w:t xml:space="preserve">); </w:t>
      </w:r>
      <w:r w:rsidRPr="008F606E">
        <w:t>she too is distorting</w:t>
      </w:r>
      <w:r w:rsidRPr="00B44C72">
        <w:t xml:space="preserve">. </w:t>
      </w:r>
      <w:r>
        <w:t>“</w:t>
      </w:r>
      <w:r w:rsidRPr="008F606E">
        <w:t>Sin begins with some distortion of the truth</w:t>
      </w:r>
      <w:r w:rsidRPr="00B44C72">
        <w:t>.</w:t>
      </w:r>
      <w:r>
        <w:t>”</w:t>
      </w:r>
      <w:r w:rsidRPr="00B44C72">
        <w:t xml:space="preserve"> (</w:t>
      </w:r>
      <w:r>
        <w:t xml:space="preserve">Maly </w:t>
      </w:r>
      <w:r w:rsidRPr="008F606E">
        <w:t>12</w:t>
      </w:r>
      <w:r w:rsidRPr="00B44C72">
        <w:t>)</w:t>
      </w:r>
    </w:p>
    <w:p w14:paraId="3C790633" w14:textId="77777777" w:rsidR="00CF27FD" w:rsidRPr="008F606E" w:rsidRDefault="00CF27FD" w:rsidP="00BC78AB">
      <w:pPr>
        <w:pStyle w:val="ListParagraph"/>
        <w:numPr>
          <w:ilvl w:val="2"/>
          <w:numId w:val="4"/>
        </w:numPr>
      </w:pPr>
      <w:r>
        <w:t>“</w:t>
      </w:r>
      <w:r w:rsidRPr="008F606E">
        <w:t xml:space="preserve">Is there </w:t>
      </w:r>
      <w:r>
        <w:t>. . .</w:t>
      </w:r>
      <w:r w:rsidRPr="00B44C72">
        <w:t xml:space="preserve"> </w:t>
      </w:r>
      <w:r w:rsidRPr="008F606E">
        <w:t xml:space="preserve">a touch of resentment lurking in the refinement she adds </w:t>
      </w:r>
      <w:r>
        <w:t>. . .</w:t>
      </w:r>
      <w:r w:rsidRPr="00B44C72">
        <w:t>?</w:t>
      </w:r>
      <w:r>
        <w:t>”</w:t>
      </w:r>
      <w:r w:rsidRPr="00B44C72">
        <w:t xml:space="preserve"> (</w:t>
      </w:r>
      <w:r>
        <w:t xml:space="preserve">Vawter </w:t>
      </w:r>
      <w:r w:rsidRPr="008F606E">
        <w:t>78</w:t>
      </w:r>
      <w:r w:rsidRPr="00B44C72">
        <w:t>)</w:t>
      </w:r>
    </w:p>
    <w:p w14:paraId="09EFA16E" w14:textId="77777777" w:rsidR="00CF27FD" w:rsidRPr="008F606E" w:rsidRDefault="00CF27FD" w:rsidP="00BC78AB">
      <w:pPr>
        <w:pStyle w:val="ListParagraph"/>
        <w:numPr>
          <w:ilvl w:val="1"/>
          <w:numId w:val="4"/>
        </w:numPr>
      </w:pPr>
      <w:r>
        <w:t>“</w:t>
      </w:r>
      <w:r w:rsidRPr="008F606E">
        <w:t>there is something of womanly exaggeration about her statement</w:t>
      </w:r>
      <w:r w:rsidRPr="00B44C72">
        <w:t>.</w:t>
      </w:r>
      <w:r>
        <w:t>”</w:t>
      </w:r>
      <w:r w:rsidRPr="00B44C72">
        <w:t xml:space="preserve"> (</w:t>
      </w:r>
      <w:proofErr w:type="spellStart"/>
      <w:r>
        <w:t>Hauret</w:t>
      </w:r>
      <w:proofErr w:type="spellEnd"/>
      <w:r>
        <w:t xml:space="preserve"> </w:t>
      </w:r>
      <w:r w:rsidRPr="008F606E">
        <w:t>109</w:t>
      </w:r>
      <w:r w:rsidRPr="00B44C72">
        <w:t>)</w:t>
      </w:r>
    </w:p>
    <w:p w14:paraId="4910B6B4" w14:textId="77777777" w:rsidR="00CF27FD" w:rsidRPr="008F606E" w:rsidRDefault="00CF27FD" w:rsidP="00BC78AB">
      <w:pPr>
        <w:pStyle w:val="ListParagraph"/>
        <w:numPr>
          <w:ilvl w:val="1"/>
          <w:numId w:val="4"/>
        </w:numPr>
        <w:outlineLvl w:val="0"/>
      </w:pPr>
      <w:bookmarkStart w:id="32" w:name="_Toc499353691"/>
      <w:bookmarkStart w:id="33" w:name="_Toc502442168"/>
      <w:bookmarkStart w:id="34" w:name="_Toc502442289"/>
      <w:bookmarkStart w:id="35" w:name="_Toc502442449"/>
      <w:r w:rsidRPr="008F606E">
        <w:rPr>
          <w:i/>
        </w:rPr>
        <w:t>in the midst of the garden</w:t>
      </w:r>
      <w:bookmarkEnd w:id="32"/>
      <w:bookmarkEnd w:id="33"/>
      <w:bookmarkEnd w:id="34"/>
      <w:bookmarkEnd w:id="35"/>
    </w:p>
    <w:p w14:paraId="213DE4A5" w14:textId="77777777" w:rsidR="00CF27FD" w:rsidRPr="008F606E" w:rsidRDefault="00CF27FD" w:rsidP="00BC78AB">
      <w:pPr>
        <w:pStyle w:val="ListParagraph"/>
        <w:numPr>
          <w:ilvl w:val="2"/>
          <w:numId w:val="4"/>
        </w:numPr>
      </w:pPr>
      <w:r w:rsidRPr="008F606E">
        <w:t>The tree of knowledge</w:t>
      </w:r>
      <w:r w:rsidRPr="00B44C72">
        <w:t xml:space="preserve"> </w:t>
      </w:r>
      <w:r>
        <w:t>“</w:t>
      </w:r>
      <w:r w:rsidRPr="008F606E">
        <w:t>has now been moved to the middle of the garden</w:t>
      </w:r>
      <w:r w:rsidRPr="00B44C72">
        <w:t>,</w:t>
      </w:r>
      <w:r>
        <w:t xml:space="preserve"> </w:t>
      </w:r>
      <w:r w:rsidRPr="008F606E">
        <w:t>displacing the</w:t>
      </w:r>
      <w:r w:rsidRPr="00B44C72">
        <w:t xml:space="preserve"> </w:t>
      </w:r>
      <w:r>
        <w:t>“</w:t>
      </w:r>
      <w:r w:rsidRPr="008F606E">
        <w:t>tree of life</w:t>
      </w:r>
      <w:r>
        <w:t>”</w:t>
      </w:r>
      <w:r w:rsidRPr="00B44C72">
        <w:t xml:space="preserve"> </w:t>
      </w:r>
      <w:r w:rsidRPr="008F606E">
        <w:t>temporarily</w:t>
      </w:r>
      <w:r w:rsidRPr="00B44C72">
        <w:t xml:space="preserve"> (</w:t>
      </w:r>
      <w:r w:rsidRPr="008F606E">
        <w:t>3</w:t>
      </w:r>
      <w:r w:rsidRPr="00B44C72">
        <w:t>:</w:t>
      </w:r>
      <w:r w:rsidRPr="008F606E">
        <w:t>3</w:t>
      </w:r>
      <w:r w:rsidRPr="00B44C72">
        <w:t>,</w:t>
      </w:r>
      <w:r>
        <w:t xml:space="preserve"> </w:t>
      </w:r>
      <w:r w:rsidRPr="008F606E">
        <w:t>cf</w:t>
      </w:r>
      <w:r w:rsidRPr="00B44C72">
        <w:t xml:space="preserve">. </w:t>
      </w:r>
      <w:r w:rsidRPr="008F606E">
        <w:t>2</w:t>
      </w:r>
      <w:r w:rsidRPr="00B44C72">
        <w:t>:</w:t>
      </w:r>
      <w:r w:rsidRPr="008F606E">
        <w:t>9</w:t>
      </w:r>
      <w:r w:rsidRPr="00B44C72">
        <w:t>).</w:t>
      </w:r>
      <w:r>
        <w:t>”</w:t>
      </w:r>
      <w:r w:rsidRPr="00B44C72">
        <w:t xml:space="preserve"> (</w:t>
      </w:r>
      <w:r>
        <w:t xml:space="preserve">Vawter </w:t>
      </w:r>
      <w:r w:rsidRPr="008F606E">
        <w:t>77</w:t>
      </w:r>
      <w:r w:rsidRPr="00B44C72">
        <w:t>)</w:t>
      </w:r>
    </w:p>
    <w:p w14:paraId="5E794BD5" w14:textId="77777777" w:rsidR="00CF27FD" w:rsidRPr="008F606E" w:rsidRDefault="00CF27FD" w:rsidP="00BC78AB">
      <w:pPr>
        <w:pStyle w:val="ListParagraph"/>
        <w:numPr>
          <w:ilvl w:val="2"/>
          <w:numId w:val="4"/>
        </w:numPr>
      </w:pPr>
      <w:r w:rsidRPr="008F606E">
        <w:t>The tree of knowledge</w:t>
      </w:r>
      <w:r w:rsidRPr="00B44C72">
        <w:t xml:space="preserve"> </w:t>
      </w:r>
      <w:r>
        <w:t>“</w:t>
      </w:r>
      <w:r w:rsidRPr="008F606E">
        <w:t xml:space="preserve">is never again explicitly called that in chapter 3 </w:t>
      </w:r>
      <w:r>
        <w:t>. . .”</w:t>
      </w:r>
      <w:r w:rsidRPr="00B44C72">
        <w:t xml:space="preserve"> (</w:t>
      </w:r>
      <w:r>
        <w:t xml:space="preserve">Vawter </w:t>
      </w:r>
      <w:r w:rsidRPr="008F606E">
        <w:t>77</w:t>
      </w:r>
      <w:r w:rsidRPr="00B44C72">
        <w:t>)</w:t>
      </w:r>
    </w:p>
    <w:p w14:paraId="6E5F0590" w14:textId="77777777" w:rsidR="00CF27FD" w:rsidRPr="008F606E" w:rsidRDefault="00CF27FD" w:rsidP="00CF27FD">
      <w:pPr>
        <w:ind w:left="432" w:hanging="432"/>
      </w:pPr>
    </w:p>
    <w:p w14:paraId="4E6567B0"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4</w:t>
      </w:r>
    </w:p>
    <w:p w14:paraId="2347A6E0" w14:textId="77777777" w:rsidR="00CF27FD" w:rsidRPr="008F606E" w:rsidRDefault="00CF27FD" w:rsidP="00BC78AB">
      <w:pPr>
        <w:pStyle w:val="ListParagraph"/>
        <w:numPr>
          <w:ilvl w:val="1"/>
          <w:numId w:val="4"/>
        </w:numPr>
      </w:pPr>
      <w:r w:rsidRPr="008F606E">
        <w:t>The snake suggests that God lied</w:t>
      </w:r>
      <w:r w:rsidRPr="00B44C72">
        <w:t>. (</w:t>
      </w:r>
      <w:r>
        <w:t xml:space="preserve">Maly </w:t>
      </w:r>
      <w:r w:rsidRPr="008F606E">
        <w:t>12-13</w:t>
      </w:r>
      <w:r w:rsidRPr="00B44C72">
        <w:t xml:space="preserve">) </w:t>
      </w:r>
      <w:r>
        <w:t>“</w:t>
      </w:r>
      <w:r w:rsidRPr="008F606E">
        <w:t>but</w:t>
      </w:r>
      <w:r w:rsidRPr="00B44C72">
        <w:t>,</w:t>
      </w:r>
      <w:r>
        <w:t xml:space="preserve"> </w:t>
      </w:r>
      <w:r w:rsidRPr="008F606E">
        <w:t>then</w:t>
      </w:r>
      <w:r w:rsidRPr="00B44C72">
        <w:t>,</w:t>
      </w:r>
      <w:r>
        <w:t xml:space="preserve"> </w:t>
      </w:r>
      <w:r w:rsidRPr="008F606E">
        <w:t>he is a liar</w:t>
      </w:r>
      <w:r w:rsidRPr="00B44C72">
        <w:t xml:space="preserve"> (</w:t>
      </w:r>
      <w:r w:rsidRPr="008F606E">
        <w:t>cf</w:t>
      </w:r>
      <w:r w:rsidRPr="00B44C72">
        <w:t xml:space="preserve">. </w:t>
      </w:r>
      <w:r w:rsidRPr="008F606E">
        <w:t>Jn</w:t>
      </w:r>
      <w:r w:rsidRPr="00B44C72">
        <w:t xml:space="preserve">. </w:t>
      </w:r>
      <w:r w:rsidRPr="008F606E">
        <w:t>8</w:t>
      </w:r>
      <w:r w:rsidRPr="00B44C72">
        <w:t>:</w:t>
      </w:r>
      <w:r w:rsidRPr="008F606E">
        <w:t>44</w:t>
      </w:r>
      <w:r w:rsidRPr="00B44C72">
        <w:t>).</w:t>
      </w:r>
      <w:r>
        <w:t>”</w:t>
      </w:r>
      <w:r w:rsidRPr="00B44C72">
        <w:t xml:space="preserve"> (</w:t>
      </w:r>
      <w:proofErr w:type="spellStart"/>
      <w:r>
        <w:t>Hauret</w:t>
      </w:r>
      <w:proofErr w:type="spellEnd"/>
      <w:r>
        <w:t xml:space="preserve"> </w:t>
      </w:r>
      <w:r w:rsidRPr="008F606E">
        <w:t>110</w:t>
      </w:r>
      <w:r w:rsidRPr="00B44C72">
        <w:t>)</w:t>
      </w:r>
    </w:p>
    <w:p w14:paraId="0ED9B459" w14:textId="77777777" w:rsidR="00CF27FD" w:rsidRPr="008F606E" w:rsidRDefault="00CF27FD" w:rsidP="00BC78AB">
      <w:pPr>
        <w:pStyle w:val="ListParagraph"/>
        <w:numPr>
          <w:ilvl w:val="1"/>
          <w:numId w:val="4"/>
        </w:numPr>
      </w:pPr>
      <w:r>
        <w:t>“</w:t>
      </w:r>
      <w:r w:rsidRPr="008F606E">
        <w:rPr>
          <w:i/>
        </w:rPr>
        <w:t>You certainly will not die</w:t>
      </w:r>
      <w:r w:rsidRPr="00B44C72">
        <w:t xml:space="preserve">! </w:t>
      </w:r>
      <w:r w:rsidRPr="008F606E">
        <w:t>is typical of a trickster</w:t>
      </w:r>
      <w:r>
        <w:t>’</w:t>
      </w:r>
      <w:r w:rsidRPr="008F606E">
        <w:t>s language</w:t>
      </w:r>
      <w:r w:rsidRPr="00B44C72">
        <w:t xml:space="preserve"> [</w:t>
      </w:r>
      <w:r w:rsidRPr="008F606E">
        <w:t>because it is ambiguous</w:t>
      </w:r>
      <w:r w:rsidRPr="00B44C72">
        <w:t xml:space="preserve">]: </w:t>
      </w:r>
      <w:r w:rsidRPr="008F606E">
        <w:t>the words can also be read in Hebrew</w:t>
      </w:r>
      <w:r w:rsidRPr="00B44C72">
        <w:t xml:space="preserve">: </w:t>
      </w:r>
      <w:r>
        <w:t>“</w:t>
      </w:r>
      <w:r w:rsidRPr="008F606E">
        <w:t>You will not die certainly</w:t>
      </w:r>
      <w:r w:rsidRPr="00B44C72">
        <w:t>,</w:t>
      </w:r>
      <w:r>
        <w:t>”</w:t>
      </w:r>
      <w:r w:rsidRPr="00B44C72">
        <w:t xml:space="preserve"> </w:t>
      </w:r>
      <w:r w:rsidRPr="008F606E">
        <w:t>i</w:t>
      </w:r>
      <w:r w:rsidRPr="00B44C72">
        <w:t>.</w:t>
      </w:r>
      <w:r w:rsidRPr="008F606E">
        <w:t>e</w:t>
      </w:r>
      <w:r w:rsidRPr="00B44C72">
        <w:t xml:space="preserve">., </w:t>
      </w:r>
      <w:r>
        <w:t>“</w:t>
      </w:r>
      <w:r w:rsidRPr="008F606E">
        <w:t>It is not certain that you will die</w:t>
      </w:r>
      <w:r w:rsidRPr="00B44C72">
        <w:t>.</w:t>
      </w:r>
      <w:r>
        <w:t>”</w:t>
      </w:r>
      <w:r w:rsidRPr="00B44C72">
        <w:t xml:space="preserve"> (</w:t>
      </w:r>
      <w:r>
        <w:t xml:space="preserve">Vawter </w:t>
      </w:r>
      <w:r w:rsidRPr="008F606E">
        <w:t>78</w:t>
      </w:r>
      <w:r w:rsidRPr="00B44C72">
        <w:t>)</w:t>
      </w:r>
    </w:p>
    <w:p w14:paraId="50E86D0F" w14:textId="77777777" w:rsidR="00CF27FD" w:rsidRPr="008F606E" w:rsidRDefault="00CF27FD" w:rsidP="00CF27FD">
      <w:pPr>
        <w:ind w:left="432" w:hanging="432"/>
      </w:pPr>
    </w:p>
    <w:p w14:paraId="7FACB129"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5</w:t>
      </w:r>
    </w:p>
    <w:p w14:paraId="1F15747F" w14:textId="77777777" w:rsidR="00CF27FD" w:rsidRPr="008F606E" w:rsidRDefault="00CF27FD" w:rsidP="00BC78AB">
      <w:pPr>
        <w:pStyle w:val="ListParagraph"/>
        <w:numPr>
          <w:ilvl w:val="1"/>
          <w:numId w:val="4"/>
        </w:numPr>
      </w:pPr>
      <w:r w:rsidRPr="008F606E">
        <w:t>The snake</w:t>
      </w:r>
      <w:r w:rsidRPr="00B44C72">
        <w:t xml:space="preserve"> </w:t>
      </w:r>
      <w:r>
        <w:t>“</w:t>
      </w:r>
      <w:r w:rsidRPr="008F606E">
        <w:t>insinuated that God jealously wished to retain the gift of immortality for himself</w:t>
      </w:r>
      <w:r w:rsidRPr="00B44C72">
        <w:t>,</w:t>
      </w:r>
      <w:r>
        <w:t xml:space="preserve"> </w:t>
      </w:r>
      <w:r w:rsidRPr="008F606E">
        <w:t>and implied that the Creator had imposed an unwarranted restriction on humankind</w:t>
      </w:r>
      <w:r w:rsidRPr="00B44C72">
        <w:t xml:space="preserve">. </w:t>
      </w:r>
      <w:r w:rsidRPr="008F606E">
        <w:t>All this struck at the roots of the first couple</w:t>
      </w:r>
      <w:r>
        <w:t>’</w:t>
      </w:r>
      <w:r w:rsidRPr="008F606E">
        <w:t xml:space="preserve">s trusting relationship with God </w:t>
      </w:r>
      <w:r>
        <w:t>. . .”</w:t>
      </w:r>
      <w:r w:rsidRPr="00B44C72">
        <w:t xml:space="preserve"> (</w:t>
      </w:r>
      <w:r>
        <w:t xml:space="preserve">Maher </w:t>
      </w:r>
      <w:r w:rsidRPr="008F606E">
        <w:t>42</w:t>
      </w:r>
      <w:r w:rsidRPr="00B44C72">
        <w:t xml:space="preserve">) </w:t>
      </w:r>
      <w:r w:rsidRPr="008F606E">
        <w:t>Eve in Gen 3</w:t>
      </w:r>
      <w:r w:rsidRPr="00B44C72">
        <w:t xml:space="preserve"> </w:t>
      </w:r>
      <w:r>
        <w:t>“</w:t>
      </w:r>
      <w:r w:rsidRPr="008F606E">
        <w:t>is led to step outside this relationship of dependency and to evaluate and discuss God</w:t>
      </w:r>
      <w:r>
        <w:t>’</w:t>
      </w:r>
      <w:r w:rsidRPr="008F606E">
        <w:t>s motives</w:t>
      </w:r>
      <w:r w:rsidRPr="00B44C72">
        <w:t xml:space="preserve">. </w:t>
      </w:r>
      <w:r w:rsidRPr="008F606E">
        <w:t>She becomes aware of the fact that she may judge God to be wrong</w:t>
      </w:r>
      <w:r>
        <w:t>. . . .</w:t>
      </w:r>
      <w:r w:rsidRPr="00B44C72">
        <w:t xml:space="preserve"> </w:t>
      </w:r>
      <w:r w:rsidRPr="008F606E">
        <w:t>Eve</w:t>
      </w:r>
      <w:r>
        <w:t>’</w:t>
      </w:r>
      <w:r w:rsidRPr="008F606E">
        <w:t>s temptation is to rely on herself rather than on God</w:t>
      </w:r>
      <w:r w:rsidRPr="00B44C72">
        <w:t>.</w:t>
      </w:r>
      <w:r>
        <w:t>”</w:t>
      </w:r>
      <w:r w:rsidRPr="00B44C72">
        <w:t xml:space="preserve"> (</w:t>
      </w:r>
      <w:proofErr w:type="spellStart"/>
      <w:r>
        <w:t>Achtemeiers</w:t>
      </w:r>
      <w:proofErr w:type="spellEnd"/>
      <w:r>
        <w:t xml:space="preserve"> </w:t>
      </w:r>
      <w:r w:rsidRPr="008F606E">
        <w:t>29</w:t>
      </w:r>
      <w:r w:rsidRPr="00B44C72">
        <w:t>)</w:t>
      </w:r>
    </w:p>
    <w:p w14:paraId="1522F6B1" w14:textId="77777777" w:rsidR="00CF27FD" w:rsidRPr="008F606E" w:rsidRDefault="00CF27FD" w:rsidP="00BC78AB">
      <w:pPr>
        <w:pStyle w:val="ListParagraph"/>
        <w:numPr>
          <w:ilvl w:val="1"/>
          <w:numId w:val="4"/>
        </w:numPr>
      </w:pPr>
      <w:r w:rsidRPr="008F606E">
        <w:rPr>
          <w:i/>
        </w:rPr>
        <w:t>knowing good and evil</w:t>
      </w:r>
    </w:p>
    <w:p w14:paraId="795EB3DF" w14:textId="77777777" w:rsidR="00CF27FD" w:rsidRPr="008F606E" w:rsidRDefault="00CF27FD" w:rsidP="00BC78AB">
      <w:pPr>
        <w:pStyle w:val="ListParagraph"/>
        <w:numPr>
          <w:ilvl w:val="2"/>
          <w:numId w:val="4"/>
        </w:numPr>
      </w:pPr>
      <w:r w:rsidRPr="008F606E">
        <w:lastRenderedPageBreak/>
        <w:t>Quasi-immortality through</w:t>
      </w:r>
      <w:r w:rsidRPr="00B44C72">
        <w:t xml:space="preserve"> (</w:t>
      </w:r>
      <w:r w:rsidRPr="008F606E">
        <w:t>intercourse and</w:t>
      </w:r>
      <w:r w:rsidRPr="00B44C72">
        <w:t xml:space="preserve">) </w:t>
      </w:r>
      <w:r w:rsidRPr="008F606E">
        <w:t>offspring</w:t>
      </w:r>
      <w:r w:rsidRPr="00B44C72">
        <w:t xml:space="preserve">? </w:t>
      </w:r>
      <w:r w:rsidRPr="008F606E">
        <w:t>Right to decide for oneself</w:t>
      </w:r>
      <w:r w:rsidRPr="00B44C72">
        <w:t xml:space="preserve">? </w:t>
      </w:r>
      <w:r w:rsidRPr="008F606E">
        <w:t>Reliance on self rather than God</w:t>
      </w:r>
      <w:r w:rsidRPr="00B44C72">
        <w:t xml:space="preserve"> (</w:t>
      </w:r>
      <w:r w:rsidRPr="008F606E">
        <w:rPr>
          <w:i/>
        </w:rPr>
        <w:t>hybris</w:t>
      </w:r>
      <w:r w:rsidRPr="00B44C72">
        <w:t xml:space="preserve">)? </w:t>
      </w:r>
      <w:r w:rsidRPr="008F606E">
        <w:t>These assume the statement is true</w:t>
      </w:r>
      <w:r w:rsidRPr="00B44C72">
        <w:t xml:space="preserve"> (</w:t>
      </w:r>
      <w:r w:rsidRPr="008F606E">
        <w:t>3</w:t>
      </w:r>
      <w:r w:rsidRPr="00B44C72">
        <w:t>:</w:t>
      </w:r>
      <w:r w:rsidRPr="008F606E">
        <w:t>22 confirms it</w:t>
      </w:r>
      <w:r w:rsidRPr="00B44C72">
        <w:t xml:space="preserve">). </w:t>
      </w:r>
      <w:r w:rsidRPr="008F606E">
        <w:t>But it may mean</w:t>
      </w:r>
      <w:r w:rsidRPr="00B44C72">
        <w:t>,</w:t>
      </w:r>
      <w:r>
        <w:t xml:space="preserve"> </w:t>
      </w:r>
      <w:r w:rsidRPr="008F606E">
        <w:t>know good</w:t>
      </w:r>
      <w:r w:rsidRPr="00B44C72">
        <w:t xml:space="preserve"> (</w:t>
      </w:r>
      <w:r w:rsidRPr="008F606E">
        <w:t>before fall</w:t>
      </w:r>
      <w:r w:rsidRPr="00B44C72">
        <w:t xml:space="preserve">) </w:t>
      </w:r>
      <w:r w:rsidRPr="008F606E">
        <w:t>and evil</w:t>
      </w:r>
      <w:r w:rsidRPr="00B44C72">
        <w:t xml:space="preserve"> (</w:t>
      </w:r>
      <w:r w:rsidRPr="008F606E">
        <w:t>after fall</w:t>
      </w:r>
      <w:r w:rsidRPr="00B44C72">
        <w:t>). (</w:t>
      </w:r>
      <w:r>
        <w:t xml:space="preserve">Maly </w:t>
      </w:r>
      <w:r w:rsidRPr="008F606E">
        <w:t>13</w:t>
      </w:r>
      <w:r w:rsidRPr="00B44C72">
        <w:t>)</w:t>
      </w:r>
    </w:p>
    <w:p w14:paraId="41276E78" w14:textId="77777777" w:rsidR="00CF27FD" w:rsidRPr="008F606E" w:rsidRDefault="00CF27FD" w:rsidP="00BC78AB">
      <w:pPr>
        <w:pStyle w:val="ListParagraph"/>
        <w:numPr>
          <w:ilvl w:val="2"/>
          <w:numId w:val="4"/>
        </w:numPr>
      </w:pPr>
      <w:r>
        <w:t>“</w:t>
      </w:r>
      <w:r w:rsidRPr="008F606E">
        <w:t xml:space="preserve">If she eats </w:t>
      </w:r>
      <w:r>
        <w:t>. . .</w:t>
      </w:r>
      <w:r w:rsidRPr="00B44C72">
        <w:t>,</w:t>
      </w:r>
      <w:r>
        <w:t xml:space="preserve"> </w:t>
      </w:r>
      <w:r w:rsidRPr="008F606E">
        <w:t xml:space="preserve">she will know all mysteries </w:t>
      </w:r>
      <w:r>
        <w:t>. . .</w:t>
      </w:r>
      <w:r w:rsidRPr="00B44C72">
        <w:t xml:space="preserve"> </w:t>
      </w:r>
      <w:r w:rsidRPr="008F606E">
        <w:t xml:space="preserve">She reaches out to grasp this power which belongs to God alone </w:t>
      </w:r>
      <w:r>
        <w:t>. . .”</w:t>
      </w:r>
      <w:r w:rsidRPr="00B44C72">
        <w:t xml:space="preserve"> (</w:t>
      </w:r>
      <w:proofErr w:type="spellStart"/>
      <w:r>
        <w:t>Achtemeiers</w:t>
      </w:r>
      <w:proofErr w:type="spellEnd"/>
      <w:r>
        <w:t xml:space="preserve"> </w:t>
      </w:r>
      <w:r w:rsidRPr="008F606E">
        <w:t>29</w:t>
      </w:r>
      <w:r w:rsidRPr="00B44C72">
        <w:t>)</w:t>
      </w:r>
    </w:p>
    <w:p w14:paraId="20C5C032" w14:textId="77777777" w:rsidR="00CF27FD" w:rsidRPr="008F606E" w:rsidRDefault="00CF27FD" w:rsidP="00BC78AB">
      <w:pPr>
        <w:pStyle w:val="ListParagraph"/>
        <w:numPr>
          <w:ilvl w:val="2"/>
          <w:numId w:val="4"/>
        </w:numPr>
      </w:pPr>
      <w:r>
        <w:t>“</w:t>
      </w:r>
      <w:r w:rsidRPr="008F606E">
        <w:t>there is an insinuation of the vulgar theme familiar from the mythologies</w:t>
      </w:r>
      <w:r w:rsidRPr="00B44C72">
        <w:t>,</w:t>
      </w:r>
      <w:r>
        <w:t xml:space="preserve"> </w:t>
      </w:r>
      <w:r w:rsidRPr="008F606E">
        <w:t>that the gods guarded jealously their special prerogatives</w:t>
      </w:r>
      <w:r w:rsidRPr="00B44C72">
        <w:t>,</w:t>
      </w:r>
      <w:r>
        <w:t xml:space="preserve"> </w:t>
      </w:r>
      <w:r w:rsidRPr="008F606E">
        <w:t>usually knowledge and immortality</w:t>
      </w:r>
      <w:r w:rsidRPr="00B44C72">
        <w:t>,</w:t>
      </w:r>
      <w:r>
        <w:t xml:space="preserve"> </w:t>
      </w:r>
      <w:r w:rsidRPr="008F606E">
        <w:t>that alone separated them from moral men</w:t>
      </w:r>
      <w:r w:rsidRPr="00B44C72">
        <w:t>.</w:t>
      </w:r>
      <w:r>
        <w:t>”</w:t>
      </w:r>
      <w:r w:rsidRPr="00B44C72">
        <w:t xml:space="preserve"> (</w:t>
      </w:r>
      <w:r>
        <w:t xml:space="preserve">Vawter </w:t>
      </w:r>
      <w:r w:rsidRPr="008F606E">
        <w:t>78</w:t>
      </w:r>
      <w:r w:rsidRPr="00B44C72">
        <w:t>)</w:t>
      </w:r>
    </w:p>
    <w:p w14:paraId="5D6B0665" w14:textId="77777777" w:rsidR="00CF27FD" w:rsidRPr="008F606E" w:rsidRDefault="00CF27FD" w:rsidP="00BC78AB">
      <w:pPr>
        <w:pStyle w:val="ListParagraph"/>
        <w:numPr>
          <w:ilvl w:val="2"/>
          <w:numId w:val="4"/>
        </w:numPr>
      </w:pPr>
      <w:r w:rsidRPr="008F606E">
        <w:t>Still</w:t>
      </w:r>
      <w:r w:rsidRPr="00B44C72">
        <w:t xml:space="preserve">, </w:t>
      </w:r>
      <w:r>
        <w:t>“</w:t>
      </w:r>
      <w:r w:rsidRPr="008F606E">
        <w:t>there is that element of truth that makes the temptation effective</w:t>
      </w:r>
      <w:r w:rsidRPr="00B44C72">
        <w:t>.</w:t>
      </w:r>
      <w:r>
        <w:t>”</w:t>
      </w:r>
      <w:r w:rsidRPr="00B44C72">
        <w:t xml:space="preserve"> (</w:t>
      </w:r>
      <w:r>
        <w:t xml:space="preserve">Vawter </w:t>
      </w:r>
      <w:r w:rsidRPr="008F606E">
        <w:t>78</w:t>
      </w:r>
      <w:r w:rsidRPr="00B44C72">
        <w:t>)</w:t>
      </w:r>
    </w:p>
    <w:p w14:paraId="6DE12E6D" w14:textId="77777777" w:rsidR="00CF27FD" w:rsidRPr="008F606E" w:rsidRDefault="00CF27FD" w:rsidP="00BC78AB">
      <w:pPr>
        <w:pStyle w:val="ListParagraph"/>
        <w:numPr>
          <w:ilvl w:val="1"/>
          <w:numId w:val="4"/>
        </w:numPr>
      </w:pPr>
      <w:r>
        <w:t>“</w:t>
      </w:r>
      <w:r w:rsidRPr="008F606E">
        <w:t xml:space="preserve">the lying serpent attributed to God </w:t>
      </w:r>
      <w:r>
        <w:t>. . .</w:t>
      </w:r>
      <w:r w:rsidRPr="00B44C72">
        <w:t xml:space="preserve"> </w:t>
      </w:r>
      <w:r w:rsidRPr="008F606E">
        <w:t xml:space="preserve">a privilege </w:t>
      </w:r>
      <w:r>
        <w:t>. . .</w:t>
      </w:r>
      <w:r w:rsidRPr="00B44C72">
        <w:t xml:space="preserve"> </w:t>
      </w:r>
      <w:r w:rsidRPr="008F606E">
        <w:t>of not being bound by moral laws made for human beings alone</w:t>
      </w:r>
      <w:r w:rsidRPr="00B44C72">
        <w:t>. [</w:t>
      </w:r>
      <w:r w:rsidRPr="008F606E">
        <w:t>115</w:t>
      </w:r>
      <w:r w:rsidRPr="00B44C72">
        <w:t xml:space="preserve">] </w:t>
      </w:r>
      <w:r>
        <w:t>. . .</w:t>
      </w:r>
      <w:r w:rsidRPr="00B44C72">
        <w:t xml:space="preserve"> </w:t>
      </w:r>
      <w:r w:rsidRPr="008F606E">
        <w:t>how false it is to suggest that the Lord acts well or ill according to his whim</w:t>
      </w:r>
      <w:r w:rsidRPr="00B44C72">
        <w:t>.</w:t>
      </w:r>
      <w:r>
        <w:t>”</w:t>
      </w:r>
      <w:r w:rsidRPr="00B44C72">
        <w:t xml:space="preserve"> (</w:t>
      </w:r>
      <w:proofErr w:type="spellStart"/>
      <w:r>
        <w:t>Hauret</w:t>
      </w:r>
      <w:proofErr w:type="spellEnd"/>
      <w:r>
        <w:t xml:space="preserve"> </w:t>
      </w:r>
      <w:r w:rsidRPr="008F606E">
        <w:t>115-16</w:t>
      </w:r>
      <w:r w:rsidRPr="00B44C72">
        <w:t>)</w:t>
      </w:r>
    </w:p>
    <w:p w14:paraId="72BEEE5A" w14:textId="77777777" w:rsidR="00CF27FD" w:rsidRPr="008F606E" w:rsidRDefault="00CF27FD" w:rsidP="00BC78AB">
      <w:pPr>
        <w:pStyle w:val="ListParagraph"/>
        <w:numPr>
          <w:ilvl w:val="1"/>
          <w:numId w:val="4"/>
        </w:numPr>
      </w:pPr>
      <w:r w:rsidRPr="008F606E">
        <w:rPr>
          <w:i/>
        </w:rPr>
        <w:t>be like God</w:t>
      </w:r>
    </w:p>
    <w:p w14:paraId="21CADC1F" w14:textId="77777777" w:rsidR="00CF27FD" w:rsidRPr="008F606E" w:rsidRDefault="00CF27FD" w:rsidP="00BC78AB">
      <w:pPr>
        <w:pStyle w:val="ListParagraph"/>
        <w:numPr>
          <w:ilvl w:val="2"/>
          <w:numId w:val="4"/>
        </w:numPr>
      </w:pPr>
      <w:r w:rsidRPr="008F606E">
        <w:t>The snake closes with a falsehood</w:t>
      </w:r>
      <w:r w:rsidRPr="00B44C72">
        <w:t xml:space="preserve">: </w:t>
      </w:r>
      <w:r>
        <w:t>“</w:t>
      </w:r>
      <w:r w:rsidRPr="008F606E">
        <w:t>You will be like Elohim</w:t>
      </w:r>
      <w:r>
        <w:t>”</w:t>
      </w:r>
      <w:r w:rsidRPr="00B44C72">
        <w:t xml:space="preserve"> (</w:t>
      </w:r>
      <w:proofErr w:type="spellStart"/>
      <w:r>
        <w:t>Hauret</w:t>
      </w:r>
      <w:proofErr w:type="spellEnd"/>
      <w:r>
        <w:t xml:space="preserve"> </w:t>
      </w:r>
      <w:r w:rsidRPr="008F606E">
        <w:t>110</w:t>
      </w:r>
      <w:r w:rsidRPr="00B44C72">
        <w:t>),</w:t>
      </w:r>
      <w:r>
        <w:t xml:space="preserve"> </w:t>
      </w:r>
      <w:r w:rsidRPr="008F606E">
        <w:t>as if likeness to God will result</w:t>
      </w:r>
      <w:r w:rsidRPr="00B44C72">
        <w:t>.</w:t>
      </w:r>
    </w:p>
    <w:p w14:paraId="7E6B5A9D" w14:textId="77777777" w:rsidR="00CF27FD" w:rsidRPr="008F606E" w:rsidRDefault="00CF27FD" w:rsidP="00BC78AB">
      <w:pPr>
        <w:pStyle w:val="ListParagraph"/>
        <w:numPr>
          <w:ilvl w:val="2"/>
          <w:numId w:val="4"/>
        </w:numPr>
      </w:pPr>
      <w:r>
        <w:t>““</w:t>
      </w:r>
      <w:r w:rsidRPr="008F606E">
        <w:t>Becoming like God</w:t>
      </w:r>
      <w:r>
        <w:t>”</w:t>
      </w:r>
      <w:r w:rsidRPr="00B44C72">
        <w:t xml:space="preserve"> </w:t>
      </w:r>
      <w:r w:rsidRPr="008F606E">
        <w:t>and</w:t>
      </w:r>
      <w:r w:rsidRPr="00B44C72">
        <w:t xml:space="preserve"> </w:t>
      </w:r>
      <w:r>
        <w:t>“</w:t>
      </w:r>
      <w:r w:rsidRPr="008F606E">
        <w:t>knowing good and evil</w:t>
      </w:r>
      <w:r>
        <w:t>”</w:t>
      </w:r>
      <w:r w:rsidRPr="00B44C72">
        <w:t xml:space="preserve"> </w:t>
      </w:r>
      <w:r w:rsidRPr="008F606E">
        <w:t>have much the same meaning</w:t>
      </w:r>
      <w:r w:rsidRPr="00B44C72">
        <w:t>,</w:t>
      </w:r>
      <w:r>
        <w:t xml:space="preserve"> </w:t>
      </w:r>
      <w:r w:rsidRPr="008F606E">
        <w:t xml:space="preserve">for the both imply </w:t>
      </w:r>
      <w:r>
        <w:t>. . .</w:t>
      </w:r>
      <w:r w:rsidRPr="00B44C72">
        <w:t xml:space="preserve"> </w:t>
      </w:r>
      <w:r w:rsidRPr="008F606E">
        <w:t xml:space="preserve">striving after an autonomy that belongs to God alone </w:t>
      </w:r>
      <w:r>
        <w:t>. . .</w:t>
      </w:r>
      <w:r w:rsidRPr="00B44C72">
        <w:t xml:space="preserve"> [</w:t>
      </w:r>
      <w:r w:rsidRPr="008F606E">
        <w:t>a</w:t>
      </w:r>
      <w:r w:rsidRPr="00B44C72">
        <w:t xml:space="preserve">] </w:t>
      </w:r>
      <w:r w:rsidRPr="008F606E">
        <w:t>knowledge of complete mastery over one</w:t>
      </w:r>
      <w:r>
        <w:t>’</w:t>
      </w:r>
      <w:r w:rsidRPr="008F606E">
        <w:t xml:space="preserve">s own destiny </w:t>
      </w:r>
      <w:r>
        <w:t>. . .”</w:t>
      </w:r>
      <w:r w:rsidRPr="00B44C72">
        <w:t xml:space="preserve"> (</w:t>
      </w:r>
      <w:r>
        <w:t xml:space="preserve">Maher </w:t>
      </w:r>
      <w:r w:rsidRPr="008F606E">
        <w:t>42</w:t>
      </w:r>
      <w:r w:rsidRPr="00B44C72">
        <w:t>)</w:t>
      </w:r>
    </w:p>
    <w:p w14:paraId="77803291" w14:textId="77777777" w:rsidR="00CF27FD" w:rsidRPr="008F606E" w:rsidRDefault="00CF27FD" w:rsidP="00CF27FD">
      <w:pPr>
        <w:ind w:left="432" w:hanging="432"/>
      </w:pPr>
    </w:p>
    <w:p w14:paraId="0C20D67F"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6</w:t>
      </w:r>
    </w:p>
    <w:p w14:paraId="62D17650" w14:textId="77777777" w:rsidR="00CF27FD" w:rsidRPr="008F606E" w:rsidRDefault="00CF27FD" w:rsidP="00BC78AB">
      <w:pPr>
        <w:pStyle w:val="ListParagraph"/>
        <w:numPr>
          <w:ilvl w:val="1"/>
          <w:numId w:val="4"/>
        </w:numPr>
        <w:outlineLvl w:val="0"/>
      </w:pPr>
      <w:bookmarkStart w:id="36" w:name="_Toc499353692"/>
      <w:bookmarkStart w:id="37" w:name="_Toc502442169"/>
      <w:bookmarkStart w:id="38" w:name="_Toc502442290"/>
      <w:bookmarkStart w:id="39" w:name="_Toc502442450"/>
      <w:r w:rsidRPr="008F606E">
        <w:rPr>
          <w:i/>
        </w:rPr>
        <w:t>fruit</w:t>
      </w:r>
      <w:bookmarkEnd w:id="36"/>
      <w:bookmarkEnd w:id="37"/>
      <w:bookmarkEnd w:id="38"/>
      <w:bookmarkEnd w:id="39"/>
    </w:p>
    <w:p w14:paraId="18B4D366" w14:textId="77777777" w:rsidR="00CF27FD" w:rsidRPr="008F606E" w:rsidRDefault="00CF27FD" w:rsidP="00BC78AB">
      <w:pPr>
        <w:pStyle w:val="ListParagraph"/>
        <w:numPr>
          <w:ilvl w:val="2"/>
          <w:numId w:val="4"/>
        </w:numPr>
      </w:pPr>
      <w:r>
        <w:t>“</w:t>
      </w:r>
      <w:r w:rsidRPr="008F606E">
        <w:t>According to a Jewish tradition</w:t>
      </w:r>
      <w:r w:rsidRPr="00B44C72">
        <w:t>,</w:t>
      </w:r>
      <w:r>
        <w:t xml:space="preserve"> </w:t>
      </w:r>
      <w:r w:rsidRPr="008F606E">
        <w:t>the</w:t>
      </w:r>
      <w:r w:rsidRPr="00B44C72">
        <w:t xml:space="preserve"> </w:t>
      </w:r>
      <w:r>
        <w:t>“</w:t>
      </w:r>
      <w:r w:rsidRPr="008F606E">
        <w:t>fruit</w:t>
      </w:r>
      <w:r>
        <w:t>”</w:t>
      </w:r>
      <w:r w:rsidRPr="00B44C72">
        <w:t xml:space="preserve"> </w:t>
      </w:r>
      <w:r w:rsidRPr="008F606E">
        <w:t xml:space="preserve">was either </w:t>
      </w:r>
      <w:r w:rsidRPr="008F606E">
        <w:rPr>
          <w:i/>
        </w:rPr>
        <w:t>grapes</w:t>
      </w:r>
      <w:r w:rsidRPr="00B44C72">
        <w:t>,</w:t>
      </w:r>
      <w:r>
        <w:rPr>
          <w:i/>
        </w:rPr>
        <w:t xml:space="preserve"> </w:t>
      </w:r>
      <w:r w:rsidRPr="008F606E">
        <w:rPr>
          <w:i/>
        </w:rPr>
        <w:t>olives</w:t>
      </w:r>
      <w:r w:rsidRPr="00B44C72">
        <w:t>,</w:t>
      </w:r>
      <w:r>
        <w:rPr>
          <w:i/>
        </w:rPr>
        <w:t xml:space="preserve"> </w:t>
      </w:r>
      <w:r w:rsidRPr="008F606E">
        <w:t xml:space="preserve">or </w:t>
      </w:r>
      <w:r w:rsidRPr="008F606E">
        <w:rPr>
          <w:i/>
        </w:rPr>
        <w:t>wheat</w:t>
      </w:r>
      <w:r w:rsidRPr="00B44C72">
        <w:t>.</w:t>
      </w:r>
      <w:r>
        <w:t>”</w:t>
      </w:r>
      <w:r w:rsidRPr="00B44C72">
        <w:t xml:space="preserve"> (</w:t>
      </w:r>
      <w:proofErr w:type="spellStart"/>
      <w:r>
        <w:t>Hauret</w:t>
      </w:r>
      <w:proofErr w:type="spellEnd"/>
      <w:r>
        <w:t xml:space="preserve"> </w:t>
      </w:r>
      <w:r w:rsidRPr="008F606E">
        <w:t>174</w:t>
      </w:r>
      <w:r w:rsidRPr="00B44C72">
        <w:t>)</w:t>
      </w:r>
    </w:p>
    <w:p w14:paraId="6C1EBEF4" w14:textId="77777777" w:rsidR="00CF27FD" w:rsidRPr="008F606E" w:rsidRDefault="00CF27FD" w:rsidP="00BC78AB">
      <w:pPr>
        <w:pStyle w:val="ListParagraph"/>
        <w:numPr>
          <w:ilvl w:val="2"/>
          <w:numId w:val="4"/>
        </w:numPr>
      </w:pPr>
      <w:r>
        <w:t>“</w:t>
      </w:r>
      <w:r w:rsidRPr="008F606E">
        <w:t xml:space="preserve">The Greeks thought it was a </w:t>
      </w:r>
      <w:r w:rsidRPr="008F606E">
        <w:rPr>
          <w:i/>
        </w:rPr>
        <w:t>fig</w:t>
      </w:r>
      <w:r w:rsidRPr="008F606E">
        <w:t xml:space="preserve"> </w:t>
      </w:r>
      <w:r>
        <w:t>. . .”</w:t>
      </w:r>
      <w:r w:rsidRPr="00B44C72">
        <w:t xml:space="preserve"> (</w:t>
      </w:r>
      <w:proofErr w:type="spellStart"/>
      <w:r>
        <w:t>Hauret</w:t>
      </w:r>
      <w:proofErr w:type="spellEnd"/>
      <w:r>
        <w:t xml:space="preserve"> </w:t>
      </w:r>
      <w:r w:rsidRPr="008F606E">
        <w:t>174</w:t>
      </w:r>
      <w:r w:rsidRPr="00B44C72">
        <w:t>)</w:t>
      </w:r>
    </w:p>
    <w:p w14:paraId="72907ABE" w14:textId="77777777" w:rsidR="00CF27FD" w:rsidRPr="008F606E" w:rsidRDefault="00CF27FD" w:rsidP="00BC78AB">
      <w:pPr>
        <w:pStyle w:val="ListParagraph"/>
        <w:numPr>
          <w:ilvl w:val="2"/>
          <w:numId w:val="4"/>
        </w:numPr>
      </w:pPr>
      <w:r w:rsidRPr="008F606E">
        <w:t xml:space="preserve">The Romans thought it was an </w:t>
      </w:r>
      <w:r w:rsidRPr="008F606E">
        <w:rPr>
          <w:i/>
        </w:rPr>
        <w:t>apple</w:t>
      </w:r>
      <w:r w:rsidRPr="00B44C72">
        <w:t xml:space="preserve">. </w:t>
      </w:r>
      <w:r>
        <w:t>“</w:t>
      </w:r>
      <w:r w:rsidRPr="008F606E">
        <w:t>the Latin word for apple is the same as that for evil</w:t>
      </w:r>
      <w:r w:rsidRPr="00B44C72">
        <w:t>,</w:t>
      </w:r>
      <w:r>
        <w:t xml:space="preserve"> </w:t>
      </w:r>
      <w:r w:rsidRPr="008F606E">
        <w:rPr>
          <w:i/>
        </w:rPr>
        <w:t>malum</w:t>
      </w:r>
      <w:r w:rsidRPr="00B44C72">
        <w:t>.</w:t>
      </w:r>
      <w:r>
        <w:t>”</w:t>
      </w:r>
      <w:r w:rsidRPr="00B44C72">
        <w:t xml:space="preserve"> (</w:t>
      </w:r>
      <w:proofErr w:type="spellStart"/>
      <w:r>
        <w:t>Hauret</w:t>
      </w:r>
      <w:proofErr w:type="spellEnd"/>
      <w:r>
        <w:t xml:space="preserve"> </w:t>
      </w:r>
      <w:r w:rsidRPr="008F606E">
        <w:t>174</w:t>
      </w:r>
      <w:r w:rsidRPr="00B44C72">
        <w:t>)</w:t>
      </w:r>
    </w:p>
    <w:p w14:paraId="2BC1BEA4" w14:textId="77777777" w:rsidR="00CF27FD" w:rsidRPr="008F606E" w:rsidRDefault="00CF27FD" w:rsidP="00BC78AB">
      <w:pPr>
        <w:pStyle w:val="ListParagraph"/>
        <w:numPr>
          <w:ilvl w:val="2"/>
          <w:numId w:val="4"/>
        </w:numPr>
      </w:pPr>
      <w:r w:rsidRPr="008F606E">
        <w:t>If the fruit is symbolic and not historical</w:t>
      </w:r>
      <w:r w:rsidRPr="00B44C72">
        <w:t>,</w:t>
      </w:r>
      <w:r>
        <w:t xml:space="preserve"> </w:t>
      </w:r>
      <w:r w:rsidRPr="008F606E">
        <w:t>perhaps it represents</w:t>
      </w:r>
      <w:r w:rsidRPr="00B44C72">
        <w:t xml:space="preserve"> </w:t>
      </w:r>
      <w:r>
        <w:t>“</w:t>
      </w:r>
      <w:r w:rsidRPr="008F606E">
        <w:t>some sort of restriction on food</w:t>
      </w:r>
      <w:r w:rsidRPr="00B44C72">
        <w:t>,</w:t>
      </w:r>
      <w:r>
        <w:t>”</w:t>
      </w:r>
      <w:r w:rsidRPr="00B44C72">
        <w:t xml:space="preserve"> </w:t>
      </w:r>
      <w:r w:rsidRPr="008F606E">
        <w:t>esp</w:t>
      </w:r>
      <w:r w:rsidRPr="00B44C72">
        <w:t xml:space="preserve">. </w:t>
      </w:r>
      <w:r w:rsidRPr="008F606E">
        <w:t>if</w:t>
      </w:r>
      <w:r w:rsidRPr="00B44C72">
        <w:t xml:space="preserve"> </w:t>
      </w:r>
      <w:r>
        <w:t>“</w:t>
      </w:r>
      <w:r w:rsidRPr="008F606E">
        <w:t>the thing symbolized must fall in the same general area as its symbol</w:t>
      </w:r>
      <w:r>
        <w:t>”</w:t>
      </w:r>
      <w:r w:rsidRPr="00B44C72">
        <w:t xml:space="preserve"> (</w:t>
      </w:r>
      <w:proofErr w:type="spellStart"/>
      <w:r>
        <w:t>Hauret</w:t>
      </w:r>
      <w:proofErr w:type="spellEnd"/>
      <w:r>
        <w:t xml:space="preserve"> </w:t>
      </w:r>
      <w:r w:rsidRPr="008F606E">
        <w:t>116</w:t>
      </w:r>
      <w:r w:rsidRPr="00B44C72">
        <w:t xml:space="preserve">). </w:t>
      </w:r>
      <w:r w:rsidRPr="008F606E">
        <w:t>But the symbol would recall</w:t>
      </w:r>
      <w:r w:rsidRPr="00B44C72">
        <w:t xml:space="preserve"> </w:t>
      </w:r>
      <w:r>
        <w:t>“</w:t>
      </w:r>
      <w:r w:rsidRPr="008F606E">
        <w:t>a historical event</w:t>
      </w:r>
      <w:r w:rsidRPr="00B44C72">
        <w:t>,</w:t>
      </w:r>
      <w:r>
        <w:t xml:space="preserve"> </w:t>
      </w:r>
      <w:r w:rsidRPr="008F606E">
        <w:t>even if the thing forbidden were not a kind of food</w:t>
      </w:r>
      <w:r w:rsidRPr="00B44C72">
        <w:t>.</w:t>
      </w:r>
      <w:r>
        <w:t>”</w:t>
      </w:r>
      <w:r w:rsidRPr="00B44C72">
        <w:t xml:space="preserve"> (</w:t>
      </w:r>
      <w:proofErr w:type="spellStart"/>
      <w:r>
        <w:t>Hauret</w:t>
      </w:r>
      <w:proofErr w:type="spellEnd"/>
      <w:r>
        <w:t xml:space="preserve"> </w:t>
      </w:r>
      <w:r w:rsidRPr="008F606E">
        <w:t>117</w:t>
      </w:r>
      <w:r w:rsidRPr="00B44C72">
        <w:t>)</w:t>
      </w:r>
    </w:p>
    <w:p w14:paraId="42BB578B" w14:textId="77777777" w:rsidR="00CF27FD" w:rsidRPr="008F606E" w:rsidRDefault="00CF27FD" w:rsidP="00BC78AB">
      <w:pPr>
        <w:pStyle w:val="ListParagraph"/>
        <w:numPr>
          <w:ilvl w:val="2"/>
          <w:numId w:val="4"/>
        </w:numPr>
      </w:pPr>
      <w:r>
        <w:t>“</w:t>
      </w:r>
      <w:r w:rsidRPr="008F606E">
        <w:t>None of these traditions is conclusive</w:t>
      </w:r>
      <w:r w:rsidRPr="00B44C72">
        <w:t>,</w:t>
      </w:r>
      <w:r>
        <w:t xml:space="preserve"> </w:t>
      </w:r>
      <w:r w:rsidRPr="008F606E">
        <w:t>none important</w:t>
      </w:r>
      <w:r w:rsidRPr="00B44C72">
        <w:t>.</w:t>
      </w:r>
      <w:r>
        <w:t>’</w:t>
      </w:r>
      <w:r w:rsidRPr="00B44C72">
        <w:t xml:space="preserve"> (</w:t>
      </w:r>
      <w:proofErr w:type="spellStart"/>
      <w:r>
        <w:t>Hauret</w:t>
      </w:r>
      <w:proofErr w:type="spellEnd"/>
      <w:r>
        <w:t xml:space="preserve"> </w:t>
      </w:r>
      <w:r w:rsidRPr="008F606E">
        <w:t>174</w:t>
      </w:r>
      <w:r w:rsidRPr="00B44C72">
        <w:t xml:space="preserve">) </w:t>
      </w:r>
      <w:r w:rsidRPr="008F606E">
        <w:t>We must simply admit that we do not know how the sin of pride was manifested</w:t>
      </w:r>
      <w:r w:rsidRPr="00B44C72">
        <w:t>.</w:t>
      </w:r>
      <w:r>
        <w:t>”</w:t>
      </w:r>
      <w:r w:rsidRPr="00B44C72">
        <w:t xml:space="preserve"> (</w:t>
      </w:r>
      <w:proofErr w:type="spellStart"/>
      <w:r>
        <w:t>Hauret</w:t>
      </w:r>
      <w:proofErr w:type="spellEnd"/>
      <w:r>
        <w:t xml:space="preserve"> </w:t>
      </w:r>
      <w:r w:rsidRPr="008F606E">
        <w:t>117</w:t>
      </w:r>
      <w:r w:rsidRPr="00B44C72">
        <w:t xml:space="preserve">) </w:t>
      </w:r>
      <w:r w:rsidRPr="008F606E">
        <w:t>It simply says</w:t>
      </w:r>
      <w:r w:rsidRPr="00B44C72">
        <w:t xml:space="preserve"> </w:t>
      </w:r>
      <w:r>
        <w:t>“</w:t>
      </w:r>
      <w:r w:rsidRPr="008F606E">
        <w:t>fruit</w:t>
      </w:r>
      <w:r w:rsidRPr="00B44C72">
        <w:t>.</w:t>
      </w:r>
      <w:r>
        <w:t>”</w:t>
      </w:r>
      <w:r w:rsidRPr="00B44C72">
        <w:t xml:space="preserve"> (</w:t>
      </w:r>
      <w:proofErr w:type="spellStart"/>
      <w:r>
        <w:t>Hauret</w:t>
      </w:r>
      <w:proofErr w:type="spellEnd"/>
      <w:r>
        <w:t xml:space="preserve"> </w:t>
      </w:r>
      <w:r w:rsidRPr="008F606E">
        <w:t>116</w:t>
      </w:r>
      <w:r w:rsidRPr="00B44C72">
        <w:t>)</w:t>
      </w:r>
    </w:p>
    <w:p w14:paraId="281A51A7" w14:textId="77777777" w:rsidR="00CF27FD" w:rsidRPr="008F606E" w:rsidRDefault="00CF27FD" w:rsidP="00BC78AB">
      <w:pPr>
        <w:pStyle w:val="ListParagraph"/>
        <w:numPr>
          <w:ilvl w:val="1"/>
          <w:numId w:val="4"/>
        </w:numPr>
        <w:outlineLvl w:val="0"/>
      </w:pPr>
      <w:bookmarkStart w:id="40" w:name="_Toc499353693"/>
      <w:bookmarkStart w:id="41" w:name="_Toc502442170"/>
      <w:bookmarkStart w:id="42" w:name="_Toc502442291"/>
      <w:bookmarkStart w:id="43" w:name="_Toc502442451"/>
      <w:r w:rsidRPr="008F606E">
        <w:rPr>
          <w:i/>
        </w:rPr>
        <w:t>saw</w:t>
      </w:r>
      <w:r w:rsidRPr="008F606E">
        <w:rPr>
          <w:iCs/>
        </w:rPr>
        <w:t xml:space="preserve"> </w:t>
      </w:r>
      <w:r>
        <w:rPr>
          <w:iCs/>
        </w:rPr>
        <w:t>. . .</w:t>
      </w:r>
      <w:r w:rsidRPr="00B44C72">
        <w:rPr>
          <w:iCs/>
        </w:rPr>
        <w:t xml:space="preserve"> </w:t>
      </w:r>
      <w:r w:rsidRPr="008F606E">
        <w:rPr>
          <w:i/>
        </w:rPr>
        <w:t>delight</w:t>
      </w:r>
      <w:r w:rsidRPr="008F606E">
        <w:rPr>
          <w:iCs/>
        </w:rPr>
        <w:t xml:space="preserve"> </w:t>
      </w:r>
      <w:r>
        <w:rPr>
          <w:iCs/>
        </w:rPr>
        <w:t>. . .</w:t>
      </w:r>
      <w:r w:rsidRPr="00B44C72">
        <w:rPr>
          <w:iCs/>
        </w:rPr>
        <w:t xml:space="preserve"> </w:t>
      </w:r>
      <w:r w:rsidRPr="008F606E">
        <w:rPr>
          <w:i/>
        </w:rPr>
        <w:t>desired</w:t>
      </w:r>
      <w:bookmarkEnd w:id="40"/>
      <w:bookmarkEnd w:id="41"/>
      <w:bookmarkEnd w:id="42"/>
      <w:bookmarkEnd w:id="43"/>
    </w:p>
    <w:p w14:paraId="14BB4B90" w14:textId="77777777" w:rsidR="00CF27FD" w:rsidRPr="008F606E" w:rsidRDefault="00CF27FD" w:rsidP="00BC78AB">
      <w:pPr>
        <w:pStyle w:val="ListParagraph"/>
        <w:numPr>
          <w:ilvl w:val="2"/>
          <w:numId w:val="4"/>
        </w:numPr>
      </w:pPr>
      <w:r>
        <w:t>“</w:t>
      </w:r>
      <w:r w:rsidRPr="008F606E">
        <w:t>Behind the story may lie a conviction about woman</w:t>
      </w:r>
      <w:r>
        <w:t>’</w:t>
      </w:r>
      <w:r w:rsidRPr="008F606E">
        <w:t xml:space="preserve">s curiosity </w:t>
      </w:r>
      <w:r>
        <w:t>. . .</w:t>
      </w:r>
      <w:r w:rsidRPr="00B44C72">
        <w:t xml:space="preserve">; </w:t>
      </w:r>
      <w:r w:rsidRPr="008F606E">
        <w:t>it does not concern the basic truths of the account</w:t>
      </w:r>
      <w:r w:rsidRPr="00B44C72">
        <w:t>.</w:t>
      </w:r>
      <w:r>
        <w:t>”</w:t>
      </w:r>
      <w:r w:rsidRPr="00B44C72">
        <w:t xml:space="preserve"> (</w:t>
      </w:r>
      <w:r>
        <w:t xml:space="preserve">Maly </w:t>
      </w:r>
      <w:r w:rsidRPr="008F606E">
        <w:t>13</w:t>
      </w:r>
      <w:r w:rsidRPr="00B44C72">
        <w:t>)</w:t>
      </w:r>
    </w:p>
    <w:p w14:paraId="704E8942" w14:textId="77777777" w:rsidR="00CF27FD" w:rsidRPr="008F606E" w:rsidRDefault="00CF27FD" w:rsidP="00BC78AB">
      <w:pPr>
        <w:pStyle w:val="ListParagraph"/>
        <w:numPr>
          <w:ilvl w:val="2"/>
          <w:numId w:val="4"/>
        </w:numPr>
      </w:pPr>
      <w:r w:rsidRPr="008F606E">
        <w:t>The snake presented the fruit</w:t>
      </w:r>
      <w:r w:rsidRPr="00B44C72">
        <w:t xml:space="preserve"> </w:t>
      </w:r>
      <w:r>
        <w:t>“</w:t>
      </w:r>
      <w:r w:rsidRPr="008F606E">
        <w:t xml:space="preserve">as alluringly as possible </w:t>
      </w:r>
      <w:r>
        <w:t>. . .”</w:t>
      </w:r>
      <w:r w:rsidRPr="00B44C72">
        <w:t xml:space="preserve"> (</w:t>
      </w:r>
      <w:proofErr w:type="spellStart"/>
      <w:r>
        <w:t>Hauret</w:t>
      </w:r>
      <w:proofErr w:type="spellEnd"/>
      <w:r>
        <w:t xml:space="preserve"> </w:t>
      </w:r>
      <w:r w:rsidRPr="008F606E">
        <w:t>132</w:t>
      </w:r>
      <w:r w:rsidRPr="00B44C72">
        <w:t xml:space="preserve">) </w:t>
      </w:r>
      <w:r w:rsidRPr="008F606E">
        <w:t>But the snake doesn</w:t>
      </w:r>
      <w:r>
        <w:t>’</w:t>
      </w:r>
      <w:r w:rsidRPr="008F606E">
        <w:t>t describe the fruit</w:t>
      </w:r>
      <w:r w:rsidRPr="00B44C72">
        <w:t>. (</w:t>
      </w:r>
      <w:r>
        <w:t xml:space="preserve">Maly </w:t>
      </w:r>
      <w:r w:rsidRPr="008F606E">
        <w:t>13</w:t>
      </w:r>
      <w:r w:rsidRPr="00B44C72">
        <w:t>)</w:t>
      </w:r>
    </w:p>
    <w:p w14:paraId="0FF4A0CA" w14:textId="77777777" w:rsidR="00CF27FD" w:rsidRPr="008F606E" w:rsidRDefault="00CF27FD" w:rsidP="00BC78AB">
      <w:pPr>
        <w:pStyle w:val="ListParagraph"/>
        <w:numPr>
          <w:ilvl w:val="2"/>
          <w:numId w:val="4"/>
        </w:numPr>
      </w:pPr>
      <w:r w:rsidRPr="008F606E">
        <w:t>See 1 John 2</w:t>
      </w:r>
      <w:r w:rsidRPr="00B44C72">
        <w:t>:</w:t>
      </w:r>
      <w:r w:rsidRPr="008F606E">
        <w:t>16</w:t>
      </w:r>
      <w:r w:rsidRPr="00B44C72">
        <w:t>.</w:t>
      </w:r>
    </w:p>
    <w:p w14:paraId="36C929F1" w14:textId="77777777" w:rsidR="00CF27FD" w:rsidRPr="008050AC" w:rsidRDefault="008050AC" w:rsidP="00BC78AB">
      <w:pPr>
        <w:pStyle w:val="ListParagraph"/>
        <w:numPr>
          <w:ilvl w:val="3"/>
          <w:numId w:val="4"/>
        </w:numPr>
        <w:rPr>
          <w:sz w:val="20"/>
        </w:rPr>
      </w:pPr>
      <w:r w:rsidRPr="008050AC">
        <w:rPr>
          <w:sz w:val="20"/>
        </w:rPr>
        <w:t>1 John 2:16, “</w:t>
      </w:r>
      <w:r w:rsidRPr="008050AC">
        <w:rPr>
          <w:rFonts w:eastAsiaTheme="minorHAnsi"/>
          <w:sz w:val="20"/>
          <w:szCs w:val="20"/>
        </w:rPr>
        <w:t xml:space="preserve">for all that is in the world-- the desire of the flesh, the desire of </w:t>
      </w:r>
      <w:r>
        <w:rPr>
          <w:rFonts w:eastAsiaTheme="minorHAnsi"/>
          <w:sz w:val="20"/>
          <w:szCs w:val="20"/>
        </w:rPr>
        <w:t>the eyes, the pride in riches—</w:t>
      </w:r>
      <w:r w:rsidRPr="008050AC">
        <w:rPr>
          <w:rFonts w:eastAsiaTheme="minorHAnsi"/>
          <w:sz w:val="20"/>
          <w:szCs w:val="20"/>
        </w:rPr>
        <w:t>comes not from the Father but from the world.</w:t>
      </w:r>
      <w:r>
        <w:rPr>
          <w:rFonts w:eastAsiaTheme="minorHAnsi"/>
          <w:sz w:val="20"/>
          <w:szCs w:val="20"/>
        </w:rPr>
        <w:t>”</w:t>
      </w:r>
    </w:p>
    <w:p w14:paraId="5E5AE41B" w14:textId="77777777" w:rsidR="00CF27FD" w:rsidRPr="008F606E" w:rsidRDefault="00CF27FD" w:rsidP="00BC78AB">
      <w:pPr>
        <w:pStyle w:val="ListParagraph"/>
        <w:numPr>
          <w:ilvl w:val="1"/>
          <w:numId w:val="4"/>
        </w:numPr>
        <w:outlineLvl w:val="0"/>
      </w:pPr>
      <w:bookmarkStart w:id="44" w:name="_Toc499353694"/>
      <w:bookmarkStart w:id="45" w:name="_Toc502442171"/>
      <w:bookmarkStart w:id="46" w:name="_Toc502442292"/>
      <w:bookmarkStart w:id="47" w:name="_Toc502442452"/>
      <w:r w:rsidRPr="008F606E">
        <w:rPr>
          <w:i/>
        </w:rPr>
        <w:t>she also gave</w:t>
      </w:r>
      <w:r w:rsidRPr="00B44C72">
        <w:rPr>
          <w:iCs/>
        </w:rPr>
        <w:t xml:space="preserve">: </w:t>
      </w:r>
      <w:r w:rsidRPr="008F606E">
        <w:t>the woman as seductress</w:t>
      </w:r>
      <w:r>
        <w:t>.</w:t>
      </w:r>
      <w:bookmarkEnd w:id="44"/>
      <w:bookmarkEnd w:id="45"/>
      <w:bookmarkEnd w:id="46"/>
      <w:bookmarkEnd w:id="47"/>
    </w:p>
    <w:p w14:paraId="5FEDCCAE" w14:textId="77777777" w:rsidR="00CF27FD" w:rsidRPr="008F606E" w:rsidRDefault="00CF27FD" w:rsidP="00BC78AB">
      <w:pPr>
        <w:pStyle w:val="ListParagraph"/>
        <w:numPr>
          <w:ilvl w:val="1"/>
          <w:numId w:val="4"/>
        </w:numPr>
        <w:outlineLvl w:val="0"/>
      </w:pPr>
      <w:bookmarkStart w:id="48" w:name="_Toc499353695"/>
      <w:bookmarkStart w:id="49" w:name="_Toc502442172"/>
      <w:bookmarkStart w:id="50" w:name="_Toc502442293"/>
      <w:bookmarkStart w:id="51" w:name="_Toc502442453"/>
      <w:r w:rsidRPr="008F606E">
        <w:rPr>
          <w:i/>
        </w:rPr>
        <w:t>with her</w:t>
      </w:r>
      <w:bookmarkEnd w:id="48"/>
      <w:bookmarkEnd w:id="49"/>
      <w:bookmarkEnd w:id="50"/>
      <w:bookmarkEnd w:id="51"/>
    </w:p>
    <w:p w14:paraId="40D20621" w14:textId="77777777" w:rsidR="00CF27FD" w:rsidRPr="008F606E" w:rsidRDefault="00CF27FD" w:rsidP="00BC78AB">
      <w:pPr>
        <w:pStyle w:val="ListParagraph"/>
        <w:numPr>
          <w:ilvl w:val="2"/>
          <w:numId w:val="4"/>
        </w:numPr>
      </w:pPr>
      <w:r w:rsidRPr="008F606E">
        <w:t xml:space="preserve">Heb </w:t>
      </w:r>
      <w:r>
        <w:t>`</w:t>
      </w:r>
      <w:proofErr w:type="spellStart"/>
      <w:r w:rsidRPr="008F606E">
        <w:rPr>
          <w:i/>
        </w:rPr>
        <w:t>immah</w:t>
      </w:r>
      <w:proofErr w:type="spellEnd"/>
      <w:r w:rsidRPr="00B44C72">
        <w:t>. (</w:t>
      </w:r>
      <w:r>
        <w:t xml:space="preserve">Hartman </w:t>
      </w:r>
      <w:r w:rsidRPr="008F606E">
        <w:t>35</w:t>
      </w:r>
      <w:r w:rsidRPr="00B44C72">
        <w:t>)</w:t>
      </w:r>
    </w:p>
    <w:p w14:paraId="5441EE70" w14:textId="77777777" w:rsidR="00CF27FD" w:rsidRPr="008F606E" w:rsidRDefault="00CF27FD" w:rsidP="00BC78AB">
      <w:pPr>
        <w:pStyle w:val="ListParagraph"/>
        <w:numPr>
          <w:ilvl w:val="2"/>
          <w:numId w:val="4"/>
        </w:numPr>
      </w:pPr>
      <w:r w:rsidRPr="008F606E">
        <w:t>Was he with her during the conversation with the snake</w:t>
      </w:r>
      <w:r w:rsidRPr="00B44C72">
        <w:t>,</w:t>
      </w:r>
      <w:r>
        <w:t xml:space="preserve"> </w:t>
      </w:r>
      <w:r w:rsidRPr="008F606E">
        <w:t>or only when she gave him the fruit</w:t>
      </w:r>
      <w:r w:rsidRPr="00B44C72">
        <w:t>? (</w:t>
      </w:r>
      <w:r w:rsidRPr="008F606E">
        <w:t>Hahn</w:t>
      </w:r>
      <w:r w:rsidRPr="00B44C72">
        <w:t>)</w:t>
      </w:r>
    </w:p>
    <w:p w14:paraId="00651F59" w14:textId="77777777" w:rsidR="00CF27FD" w:rsidRPr="008F606E" w:rsidRDefault="00CF27FD" w:rsidP="00CF27FD">
      <w:pPr>
        <w:ind w:left="432" w:hanging="432"/>
      </w:pPr>
    </w:p>
    <w:p w14:paraId="427058F2" w14:textId="77777777" w:rsidR="00CF27FD" w:rsidRPr="008F606E" w:rsidRDefault="00CF27FD" w:rsidP="00BC78AB">
      <w:pPr>
        <w:pStyle w:val="ListParagraph"/>
        <w:numPr>
          <w:ilvl w:val="0"/>
          <w:numId w:val="4"/>
        </w:numPr>
      </w:pPr>
      <w:r w:rsidRPr="008F606E">
        <w:rPr>
          <w:b/>
          <w:bCs/>
        </w:rPr>
        <w:lastRenderedPageBreak/>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7</w:t>
      </w:r>
    </w:p>
    <w:p w14:paraId="6B111DEB" w14:textId="77777777" w:rsidR="00CF27FD" w:rsidRPr="008F606E" w:rsidRDefault="00CF27FD" w:rsidP="00BC78AB">
      <w:pPr>
        <w:pStyle w:val="ListParagraph"/>
        <w:numPr>
          <w:ilvl w:val="1"/>
          <w:numId w:val="4"/>
        </w:numPr>
        <w:outlineLvl w:val="0"/>
      </w:pPr>
      <w:bookmarkStart w:id="52" w:name="_Toc499353696"/>
      <w:bookmarkStart w:id="53" w:name="_Toc502442173"/>
      <w:bookmarkStart w:id="54" w:name="_Toc502442294"/>
      <w:bookmarkStart w:id="55" w:name="_Toc502442454"/>
      <w:r w:rsidRPr="008F606E">
        <w:rPr>
          <w:i/>
        </w:rPr>
        <w:t>the eyes of both were opened</w:t>
      </w:r>
      <w:bookmarkEnd w:id="52"/>
      <w:bookmarkEnd w:id="53"/>
      <w:bookmarkEnd w:id="54"/>
      <w:bookmarkEnd w:id="55"/>
    </w:p>
    <w:p w14:paraId="0AB5BF14" w14:textId="77777777" w:rsidR="00CF27FD" w:rsidRPr="008F606E" w:rsidRDefault="00CF27FD" w:rsidP="00BC78AB">
      <w:pPr>
        <w:pStyle w:val="ListParagraph"/>
        <w:numPr>
          <w:ilvl w:val="2"/>
          <w:numId w:val="4"/>
        </w:numPr>
      </w:pPr>
      <w:r w:rsidRPr="008F606E">
        <w:t>The snake</w:t>
      </w:r>
      <w:r>
        <w:t>’</w:t>
      </w:r>
      <w:r w:rsidRPr="008F606E">
        <w:t>s promise is fulfilled</w:t>
      </w:r>
      <w:r w:rsidRPr="00B44C72">
        <w:t xml:space="preserve">: </w:t>
      </w:r>
      <w:r w:rsidRPr="008F606E">
        <w:t>they know more</w:t>
      </w:r>
      <w:r w:rsidRPr="00B44C72">
        <w:t xml:space="preserve">; </w:t>
      </w:r>
      <w:r w:rsidRPr="008F606E">
        <w:t>but they do not share God</w:t>
      </w:r>
      <w:r>
        <w:t>’</w:t>
      </w:r>
      <w:r w:rsidRPr="008F606E">
        <w:t>s knowledge</w:t>
      </w:r>
      <w:r w:rsidRPr="00B44C72">
        <w:t>. (</w:t>
      </w:r>
      <w:r>
        <w:t xml:space="preserve">Vawter </w:t>
      </w:r>
      <w:r w:rsidRPr="008F606E">
        <w:t>79</w:t>
      </w:r>
      <w:r w:rsidRPr="00B44C72">
        <w:t>)</w:t>
      </w:r>
    </w:p>
    <w:p w14:paraId="79701BBC" w14:textId="77777777" w:rsidR="00CF27FD" w:rsidRPr="008F606E" w:rsidRDefault="00CF27FD" w:rsidP="00BC78AB">
      <w:pPr>
        <w:pStyle w:val="ListParagraph"/>
        <w:numPr>
          <w:ilvl w:val="2"/>
          <w:numId w:val="4"/>
        </w:numPr>
      </w:pPr>
      <w:r>
        <w:t>“</w:t>
      </w:r>
      <w:r w:rsidRPr="008F606E">
        <w:t>They had been told that their eyes would be opened</w:t>
      </w:r>
      <w:r w:rsidRPr="00B44C72">
        <w:t>,</w:t>
      </w:r>
      <w:r>
        <w:t xml:space="preserve"> </w:t>
      </w:r>
      <w:r w:rsidRPr="008F606E">
        <w:t>and that they would see God</w:t>
      </w:r>
      <w:r w:rsidRPr="00B44C72">
        <w:t xml:space="preserve">. </w:t>
      </w:r>
      <w:r w:rsidRPr="008F606E">
        <w:t>But when their eyes were opened after their transgression they became conscious only of a shameful nakedness</w:t>
      </w:r>
      <w:r w:rsidRPr="00B44C72">
        <w:t>.</w:t>
      </w:r>
      <w:r>
        <w:t>”</w:t>
      </w:r>
      <w:r w:rsidRPr="00B44C72">
        <w:t xml:space="preserve"> (</w:t>
      </w:r>
      <w:r>
        <w:t xml:space="preserve">Maher </w:t>
      </w:r>
      <w:r w:rsidRPr="008F606E">
        <w:t>43</w:t>
      </w:r>
      <w:r w:rsidRPr="00B44C72">
        <w:t>)</w:t>
      </w:r>
    </w:p>
    <w:p w14:paraId="5CE4E159" w14:textId="77777777" w:rsidR="00CF27FD" w:rsidRPr="008F606E" w:rsidRDefault="00CF27FD" w:rsidP="00BC78AB">
      <w:pPr>
        <w:pStyle w:val="ListParagraph"/>
        <w:numPr>
          <w:ilvl w:val="1"/>
          <w:numId w:val="4"/>
        </w:numPr>
        <w:outlineLvl w:val="0"/>
      </w:pPr>
      <w:bookmarkStart w:id="56" w:name="_Toc499353697"/>
      <w:bookmarkStart w:id="57" w:name="_Toc502442174"/>
      <w:bookmarkStart w:id="58" w:name="_Toc502442295"/>
      <w:bookmarkStart w:id="59" w:name="_Toc502442455"/>
      <w:r w:rsidRPr="008F606E">
        <w:rPr>
          <w:i/>
        </w:rPr>
        <w:t>naked</w:t>
      </w:r>
      <w:bookmarkEnd w:id="56"/>
      <w:bookmarkEnd w:id="57"/>
      <w:bookmarkEnd w:id="58"/>
      <w:bookmarkEnd w:id="59"/>
    </w:p>
    <w:p w14:paraId="53A5FC75" w14:textId="77777777" w:rsidR="00CF27FD" w:rsidRPr="008F606E" w:rsidRDefault="00CF27FD" w:rsidP="00BC78AB">
      <w:pPr>
        <w:pStyle w:val="ListParagraph"/>
        <w:numPr>
          <w:ilvl w:val="2"/>
          <w:numId w:val="4"/>
        </w:numPr>
      </w:pPr>
      <w:r w:rsidRPr="008F606E">
        <w:t>pun</w:t>
      </w:r>
      <w:r w:rsidRPr="00B44C72">
        <w:t xml:space="preserve">: </w:t>
      </w:r>
      <w:r>
        <w:t>“</w:t>
      </w:r>
      <w:r w:rsidRPr="008F606E">
        <w:t>naked</w:t>
      </w:r>
      <w:r>
        <w:t>”</w:t>
      </w:r>
      <w:r w:rsidRPr="00B44C72">
        <w:t xml:space="preserve"> </w:t>
      </w:r>
      <w:r w:rsidRPr="008F606E">
        <w:t xml:space="preserve">= </w:t>
      </w:r>
      <w:r>
        <w:t>`</w:t>
      </w:r>
      <w:proofErr w:type="spellStart"/>
      <w:r w:rsidRPr="008F606E">
        <w:rPr>
          <w:i/>
        </w:rPr>
        <w:t>erummim</w:t>
      </w:r>
      <w:proofErr w:type="spellEnd"/>
      <w:r w:rsidRPr="00B44C72">
        <w:rPr>
          <w:iCs/>
        </w:rPr>
        <w:t xml:space="preserve">, </w:t>
      </w:r>
      <w:r>
        <w:rPr>
          <w:iCs/>
        </w:rPr>
        <w:t>“</w:t>
      </w:r>
      <w:r w:rsidRPr="008F606E">
        <w:t>cunning</w:t>
      </w:r>
      <w:r>
        <w:t>”</w:t>
      </w:r>
      <w:r w:rsidRPr="00B44C72">
        <w:t xml:space="preserve"> (</w:t>
      </w:r>
      <w:r w:rsidRPr="008F606E">
        <w:t>3</w:t>
      </w:r>
      <w:r w:rsidRPr="00B44C72">
        <w:t>:</w:t>
      </w:r>
      <w:r w:rsidRPr="008F606E">
        <w:t>1</w:t>
      </w:r>
      <w:r w:rsidRPr="00B44C72">
        <w:t xml:space="preserve">) </w:t>
      </w:r>
      <w:r w:rsidRPr="008F606E">
        <w:t xml:space="preserve">= </w:t>
      </w:r>
      <w:r>
        <w:t>`</w:t>
      </w:r>
      <w:r w:rsidRPr="008F606E">
        <w:rPr>
          <w:i/>
        </w:rPr>
        <w:t>arum</w:t>
      </w:r>
      <w:r w:rsidRPr="00B44C72">
        <w:rPr>
          <w:iCs/>
        </w:rPr>
        <w:t>. (</w:t>
      </w:r>
      <w:r>
        <w:t xml:space="preserve">Maly </w:t>
      </w:r>
      <w:r w:rsidRPr="008F606E">
        <w:t>13</w:t>
      </w:r>
      <w:r w:rsidRPr="00B44C72">
        <w:t>)</w:t>
      </w:r>
    </w:p>
    <w:p w14:paraId="21D2E847" w14:textId="77777777" w:rsidR="00CF27FD" w:rsidRPr="008F606E" w:rsidRDefault="00CF27FD" w:rsidP="00BC78AB">
      <w:pPr>
        <w:pStyle w:val="ListParagraph"/>
        <w:numPr>
          <w:ilvl w:val="2"/>
          <w:numId w:val="4"/>
        </w:numPr>
      </w:pPr>
      <w:r>
        <w:t>“</w:t>
      </w:r>
      <w:r w:rsidRPr="008F606E">
        <w:t xml:space="preserve">shame </w:t>
      </w:r>
      <w:r>
        <w:t>. . .</w:t>
      </w:r>
      <w:r w:rsidRPr="00B44C72">
        <w:t xml:space="preserve"> </w:t>
      </w:r>
      <w:r w:rsidRPr="008F606E">
        <w:t>was the expression of guilt</w:t>
      </w:r>
      <w:r w:rsidRPr="00B44C72">
        <w:t xml:space="preserve">. </w:t>
      </w:r>
      <w:r w:rsidRPr="008F606E">
        <w:t>Ill at ease in each other</w:t>
      </w:r>
      <w:r>
        <w:t>’</w:t>
      </w:r>
      <w:r w:rsidRPr="008F606E">
        <w:t>s presence the couple realized that their sin which had shattered their relationship with God had also put an end to their own mutual relationship of trust and harmony</w:t>
      </w:r>
      <w:r w:rsidRPr="00B44C72">
        <w:t>.</w:t>
      </w:r>
      <w:r>
        <w:t>”</w:t>
      </w:r>
      <w:r w:rsidRPr="00B44C72">
        <w:t xml:space="preserve"> (</w:t>
      </w:r>
      <w:r>
        <w:t xml:space="preserve">Maher </w:t>
      </w:r>
      <w:r w:rsidRPr="008F606E">
        <w:t>43</w:t>
      </w:r>
      <w:r w:rsidRPr="00B44C72">
        <w:t>)</w:t>
      </w:r>
    </w:p>
    <w:p w14:paraId="3325A21E" w14:textId="77777777" w:rsidR="00CF27FD" w:rsidRPr="008F606E" w:rsidRDefault="00CF27FD" w:rsidP="00BC78AB">
      <w:pPr>
        <w:pStyle w:val="ListParagraph"/>
        <w:numPr>
          <w:ilvl w:val="2"/>
          <w:numId w:val="4"/>
        </w:numPr>
      </w:pPr>
      <w:r>
        <w:t>“</w:t>
      </w:r>
      <w:r w:rsidRPr="008F606E">
        <w:t>They have matured</w:t>
      </w:r>
      <w:r w:rsidRPr="00B44C72">
        <w:t xml:space="preserve">: </w:t>
      </w:r>
      <w:r w:rsidRPr="008F606E">
        <w:t>even illicit experience can bring this gift</w:t>
      </w:r>
      <w:r w:rsidRPr="00B44C72">
        <w:t>.</w:t>
      </w:r>
      <w:r>
        <w:t>”</w:t>
      </w:r>
      <w:r w:rsidRPr="00B44C72">
        <w:t xml:space="preserve"> (</w:t>
      </w:r>
      <w:r>
        <w:t xml:space="preserve">Vawter </w:t>
      </w:r>
      <w:r w:rsidRPr="008F606E">
        <w:t>79</w:t>
      </w:r>
      <w:r w:rsidRPr="00B44C72">
        <w:t>)</w:t>
      </w:r>
    </w:p>
    <w:p w14:paraId="45C926D3" w14:textId="77777777" w:rsidR="00CF27FD" w:rsidRPr="008F606E" w:rsidRDefault="00CF27FD" w:rsidP="00BC78AB">
      <w:pPr>
        <w:pStyle w:val="ListParagraph"/>
        <w:numPr>
          <w:ilvl w:val="1"/>
          <w:numId w:val="4"/>
        </w:numPr>
        <w:outlineLvl w:val="0"/>
      </w:pPr>
      <w:bookmarkStart w:id="60" w:name="_Toc499353698"/>
      <w:bookmarkStart w:id="61" w:name="_Toc502442175"/>
      <w:bookmarkStart w:id="62" w:name="_Toc502442296"/>
      <w:bookmarkStart w:id="63" w:name="_Toc502442456"/>
      <w:r w:rsidRPr="008F606E">
        <w:rPr>
          <w:i/>
        </w:rPr>
        <w:t>they sewed fig leaves</w:t>
      </w:r>
      <w:bookmarkEnd w:id="60"/>
      <w:bookmarkEnd w:id="61"/>
      <w:bookmarkEnd w:id="62"/>
      <w:bookmarkEnd w:id="63"/>
    </w:p>
    <w:p w14:paraId="50E342E5" w14:textId="77777777" w:rsidR="00CF27FD" w:rsidRPr="008F606E" w:rsidRDefault="00CF27FD" w:rsidP="00BC78AB">
      <w:pPr>
        <w:pStyle w:val="ListParagraph"/>
        <w:numPr>
          <w:ilvl w:val="2"/>
          <w:numId w:val="4"/>
        </w:numPr>
      </w:pPr>
      <w:r>
        <w:t>“</w:t>
      </w:r>
      <w:r w:rsidRPr="008F606E">
        <w:t xml:space="preserve">The first making of clothing </w:t>
      </w:r>
      <w:r>
        <w:t>. . .</w:t>
      </w:r>
      <w:r w:rsidRPr="00B44C72">
        <w:t xml:space="preserve"> </w:t>
      </w:r>
      <w:r w:rsidRPr="008F606E">
        <w:t xml:space="preserve">the Yahwist doubtless saw as the beginning of one of the marks of civilized man as he knew him </w:t>
      </w:r>
      <w:r>
        <w:t>. . .”</w:t>
      </w:r>
      <w:r w:rsidRPr="00B44C72">
        <w:t xml:space="preserve"> (</w:t>
      </w:r>
      <w:r>
        <w:t xml:space="preserve">Vawter </w:t>
      </w:r>
      <w:r w:rsidRPr="008F606E">
        <w:t>79</w:t>
      </w:r>
      <w:r w:rsidRPr="00B44C72">
        <w:t>)</w:t>
      </w:r>
    </w:p>
    <w:p w14:paraId="398A27A7" w14:textId="77777777" w:rsidR="00CF27FD" w:rsidRPr="008F606E" w:rsidRDefault="00CF27FD" w:rsidP="00CF27FD">
      <w:pPr>
        <w:ind w:left="432" w:hanging="432"/>
      </w:pPr>
    </w:p>
    <w:p w14:paraId="0420110E"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8-21</w:t>
      </w:r>
    </w:p>
    <w:p w14:paraId="5D3B0254" w14:textId="77777777" w:rsidR="00CF27FD" w:rsidRPr="008F606E" w:rsidRDefault="00CF27FD" w:rsidP="00BC78AB">
      <w:pPr>
        <w:pStyle w:val="ListParagraph"/>
        <w:numPr>
          <w:ilvl w:val="1"/>
          <w:numId w:val="4"/>
        </w:numPr>
      </w:pPr>
      <w:r>
        <w:t>“</w:t>
      </w:r>
      <w:r w:rsidRPr="008F606E">
        <w:t>Now comes retribution</w:t>
      </w:r>
      <w:r w:rsidRPr="00B44C72">
        <w:t>,</w:t>
      </w:r>
      <w:r>
        <w:t xml:space="preserve"> </w:t>
      </w:r>
      <w:r w:rsidRPr="008F606E">
        <w:t xml:space="preserve">which proceeds in an orderly fashion </w:t>
      </w:r>
      <w:r>
        <w:t>. . .”</w:t>
      </w:r>
      <w:r w:rsidRPr="00B44C72">
        <w:t xml:space="preserve"> (</w:t>
      </w:r>
      <w:r>
        <w:t xml:space="preserve">Vawter </w:t>
      </w:r>
      <w:r w:rsidRPr="008F606E">
        <w:t>80</w:t>
      </w:r>
      <w:r w:rsidRPr="00B44C72">
        <w:t>)</w:t>
      </w:r>
    </w:p>
    <w:p w14:paraId="3BD52BDB" w14:textId="77777777" w:rsidR="00CF27FD" w:rsidRPr="008F606E" w:rsidRDefault="00CF27FD" w:rsidP="00BC78AB">
      <w:pPr>
        <w:pStyle w:val="ListParagraph"/>
        <w:numPr>
          <w:ilvl w:val="1"/>
          <w:numId w:val="4"/>
        </w:numPr>
      </w:pPr>
      <w:r>
        <w:t>“</w:t>
      </w:r>
      <w:r w:rsidRPr="008F606E">
        <w:t>contestation of guilt</w:t>
      </w:r>
      <w:r>
        <w:t>”</w:t>
      </w:r>
      <w:r w:rsidRPr="00B44C72">
        <w:t xml:space="preserve"> (</w:t>
      </w:r>
      <w:r>
        <w:t xml:space="preserve">Vawter </w:t>
      </w:r>
      <w:r w:rsidRPr="008F606E">
        <w:t>80</w:t>
      </w:r>
      <w:r w:rsidRPr="00B44C72">
        <w:t xml:space="preserve">): </w:t>
      </w:r>
      <w:r w:rsidRPr="008F606E">
        <w:t>3</w:t>
      </w:r>
      <w:r w:rsidRPr="00B44C72">
        <w:t>:</w:t>
      </w:r>
      <w:r w:rsidRPr="008F606E">
        <w:t>11</w:t>
      </w:r>
    </w:p>
    <w:p w14:paraId="7C003424" w14:textId="77777777" w:rsidR="00CF27FD" w:rsidRPr="008F606E" w:rsidRDefault="00CF27FD" w:rsidP="00BC78AB">
      <w:pPr>
        <w:pStyle w:val="ListParagraph"/>
        <w:numPr>
          <w:ilvl w:val="1"/>
          <w:numId w:val="4"/>
        </w:numPr>
      </w:pPr>
      <w:r>
        <w:t>“</w:t>
      </w:r>
      <w:r w:rsidRPr="008F606E">
        <w:t>confession and verification</w:t>
      </w:r>
      <w:r>
        <w:t>”</w:t>
      </w:r>
      <w:r w:rsidRPr="00B44C72">
        <w:t xml:space="preserve"> (</w:t>
      </w:r>
      <w:r>
        <w:t xml:space="preserve">Vawter </w:t>
      </w:r>
      <w:r w:rsidRPr="008F606E">
        <w:t>80</w:t>
      </w:r>
      <w:r w:rsidRPr="00B44C72">
        <w:t xml:space="preserve">): </w:t>
      </w:r>
      <w:r w:rsidRPr="008F606E">
        <w:t>3</w:t>
      </w:r>
      <w:r w:rsidRPr="00B44C72">
        <w:t>:</w:t>
      </w:r>
      <w:r w:rsidRPr="008F606E">
        <w:t>12-13</w:t>
      </w:r>
    </w:p>
    <w:p w14:paraId="2EDD4323" w14:textId="77777777" w:rsidR="00CF27FD" w:rsidRPr="008F606E" w:rsidRDefault="00CF27FD" w:rsidP="00BC78AB">
      <w:pPr>
        <w:pStyle w:val="ListParagraph"/>
        <w:numPr>
          <w:ilvl w:val="1"/>
          <w:numId w:val="4"/>
        </w:numPr>
      </w:pPr>
      <w:r>
        <w:t>“</w:t>
      </w:r>
      <w:r w:rsidRPr="008F606E">
        <w:t>meting out of punishment</w:t>
      </w:r>
      <w:r>
        <w:t>”</w:t>
      </w:r>
      <w:r w:rsidRPr="00B44C72">
        <w:t xml:space="preserve"> (</w:t>
      </w:r>
      <w:r>
        <w:t xml:space="preserve">Vawter </w:t>
      </w:r>
      <w:r w:rsidRPr="008F606E">
        <w:t>80</w:t>
      </w:r>
      <w:r w:rsidRPr="00B44C72">
        <w:t xml:space="preserve">): </w:t>
      </w:r>
      <w:r w:rsidRPr="008F606E">
        <w:t>3</w:t>
      </w:r>
      <w:r w:rsidRPr="00B44C72">
        <w:t>:</w:t>
      </w:r>
      <w:r w:rsidRPr="008F606E">
        <w:t>14-21</w:t>
      </w:r>
    </w:p>
    <w:p w14:paraId="79656B81" w14:textId="77777777" w:rsidR="00CF27FD" w:rsidRPr="008F606E" w:rsidRDefault="00CF27FD" w:rsidP="00CF27FD">
      <w:pPr>
        <w:ind w:left="432" w:hanging="432"/>
      </w:pPr>
    </w:p>
    <w:p w14:paraId="42DA333E"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8-13</w:t>
      </w:r>
    </w:p>
    <w:p w14:paraId="47ECA345" w14:textId="77777777" w:rsidR="00CF27FD" w:rsidRPr="008F606E" w:rsidRDefault="008050AC" w:rsidP="00BC78AB">
      <w:pPr>
        <w:pStyle w:val="ListParagraph"/>
        <w:numPr>
          <w:ilvl w:val="1"/>
          <w:numId w:val="4"/>
        </w:numPr>
      </w:pPr>
      <w:r>
        <w:t xml:space="preserve">This shows </w:t>
      </w:r>
      <w:r w:rsidR="00CF27FD">
        <w:t>“</w:t>
      </w:r>
      <w:r w:rsidR="00CF27FD" w:rsidRPr="008F606E">
        <w:t>a p</w:t>
      </w:r>
      <w:r>
        <w:t>sychology of self-justification,</w:t>
      </w:r>
      <w:r w:rsidR="00CF27FD">
        <w:t>”</w:t>
      </w:r>
      <w:r w:rsidR="00CF27FD" w:rsidRPr="00B44C72">
        <w:t xml:space="preserve"> </w:t>
      </w:r>
      <w:r w:rsidR="00CF27FD" w:rsidRPr="008F606E">
        <w:t>as 3</w:t>
      </w:r>
      <w:r w:rsidR="00CF27FD" w:rsidRPr="00B44C72">
        <w:t>:</w:t>
      </w:r>
      <w:r w:rsidR="00CF27FD" w:rsidRPr="008F606E">
        <w:t>1-5 showed</w:t>
      </w:r>
      <w:r w:rsidR="00CF27FD" w:rsidRPr="00B44C72">
        <w:t xml:space="preserve"> </w:t>
      </w:r>
      <w:r w:rsidR="00CF27FD">
        <w:t>“</w:t>
      </w:r>
      <w:r w:rsidR="00CF27FD" w:rsidRPr="008F606E">
        <w:t xml:space="preserve">a psychology of temptation </w:t>
      </w:r>
      <w:r w:rsidR="00CF27FD">
        <w:t>. . .”</w:t>
      </w:r>
      <w:r w:rsidR="00CF27FD" w:rsidRPr="00B44C72">
        <w:t xml:space="preserve"> (</w:t>
      </w:r>
      <w:r w:rsidR="00CF27FD">
        <w:t xml:space="preserve">Vawter </w:t>
      </w:r>
      <w:r w:rsidR="00CF27FD" w:rsidRPr="008F606E">
        <w:t>81</w:t>
      </w:r>
      <w:r w:rsidR="00CF27FD" w:rsidRPr="00B44C72">
        <w:t>)</w:t>
      </w:r>
    </w:p>
    <w:p w14:paraId="5C406E6C" w14:textId="77777777" w:rsidR="00CF27FD" w:rsidRPr="008F606E" w:rsidRDefault="00CF27FD" w:rsidP="00CF27FD">
      <w:pPr>
        <w:ind w:left="432" w:hanging="432"/>
      </w:pPr>
    </w:p>
    <w:p w14:paraId="2ED915B4"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8</w:t>
      </w:r>
    </w:p>
    <w:p w14:paraId="59226684" w14:textId="77777777" w:rsidR="00CF27FD" w:rsidRPr="008F606E" w:rsidRDefault="00CF27FD" w:rsidP="00BC78AB">
      <w:pPr>
        <w:pStyle w:val="ListParagraph"/>
        <w:numPr>
          <w:ilvl w:val="1"/>
          <w:numId w:val="4"/>
        </w:numPr>
      </w:pPr>
      <w:r w:rsidRPr="008F606E">
        <w:rPr>
          <w:i/>
        </w:rPr>
        <w:t>sound</w:t>
      </w:r>
      <w:r w:rsidRPr="00B44C72">
        <w:t xml:space="preserve">: </w:t>
      </w:r>
      <w:r>
        <w:t>“</w:t>
      </w:r>
      <w:r w:rsidRPr="008F606E">
        <w:t xml:space="preserve">making his way through the lush undergrowth </w:t>
      </w:r>
      <w:r>
        <w:t>. . .”</w:t>
      </w:r>
      <w:r w:rsidRPr="00B44C72">
        <w:t xml:space="preserve"> (</w:t>
      </w:r>
      <w:r>
        <w:t xml:space="preserve">Vawter </w:t>
      </w:r>
      <w:r w:rsidRPr="008F606E">
        <w:t>81</w:t>
      </w:r>
      <w:r w:rsidRPr="00B44C72">
        <w:t>)</w:t>
      </w:r>
    </w:p>
    <w:p w14:paraId="17C3C4C6" w14:textId="77777777" w:rsidR="00CF27FD" w:rsidRPr="008F606E" w:rsidRDefault="00CF27FD" w:rsidP="00BC78AB">
      <w:pPr>
        <w:pStyle w:val="ListParagraph"/>
        <w:numPr>
          <w:ilvl w:val="1"/>
          <w:numId w:val="4"/>
        </w:numPr>
      </w:pPr>
      <w:r w:rsidRPr="008F606E">
        <w:rPr>
          <w:i/>
        </w:rPr>
        <w:t>walking</w:t>
      </w:r>
      <w:r w:rsidRPr="00B44C72">
        <w:t xml:space="preserve">: </w:t>
      </w:r>
      <w:r>
        <w:t>“</w:t>
      </w:r>
      <w:r w:rsidRPr="008F606E">
        <w:t>presumably his daily stroll in the coolness of the evening breeze</w:t>
      </w:r>
      <w:r w:rsidRPr="00B44C72">
        <w:t>.</w:t>
      </w:r>
      <w:r>
        <w:t>”</w:t>
      </w:r>
      <w:r w:rsidRPr="00B44C72">
        <w:t xml:space="preserve"> (</w:t>
      </w:r>
      <w:r>
        <w:t xml:space="preserve">Vawter </w:t>
      </w:r>
      <w:r w:rsidRPr="008F606E">
        <w:t>81</w:t>
      </w:r>
      <w:r w:rsidRPr="00B44C72">
        <w:t>)</w:t>
      </w:r>
    </w:p>
    <w:p w14:paraId="4C60AC35" w14:textId="77777777" w:rsidR="00CF27FD" w:rsidRPr="008F606E" w:rsidRDefault="00CF27FD" w:rsidP="00BC78AB">
      <w:pPr>
        <w:pStyle w:val="ListParagraph"/>
        <w:numPr>
          <w:ilvl w:val="1"/>
          <w:numId w:val="4"/>
        </w:numPr>
      </w:pPr>
      <w:r w:rsidRPr="008F606E">
        <w:rPr>
          <w:i/>
        </w:rPr>
        <w:t>hid</w:t>
      </w:r>
    </w:p>
    <w:p w14:paraId="33BB43A6" w14:textId="77777777" w:rsidR="00CF27FD" w:rsidRPr="008F606E" w:rsidRDefault="00CF27FD" w:rsidP="00BC78AB">
      <w:pPr>
        <w:pStyle w:val="ListParagraph"/>
        <w:numPr>
          <w:ilvl w:val="2"/>
          <w:numId w:val="4"/>
        </w:numPr>
      </w:pPr>
      <w:r>
        <w:t>“</w:t>
      </w:r>
      <w:r w:rsidRPr="008F606E">
        <w:t>they show at one and the same time their old familiarity with his habits and their new feeling of embarrassment at his presence</w:t>
      </w:r>
      <w:r w:rsidRPr="00B44C72">
        <w:t>.</w:t>
      </w:r>
      <w:r>
        <w:t>”</w:t>
      </w:r>
      <w:r w:rsidRPr="00B44C72">
        <w:t xml:space="preserve"> (</w:t>
      </w:r>
      <w:r>
        <w:t xml:space="preserve">Vawter </w:t>
      </w:r>
      <w:r w:rsidRPr="008F606E">
        <w:t>81</w:t>
      </w:r>
      <w:r w:rsidRPr="00B44C72">
        <w:t>)</w:t>
      </w:r>
    </w:p>
    <w:p w14:paraId="321EFB57" w14:textId="77777777" w:rsidR="008050AC" w:rsidRDefault="00CF27FD" w:rsidP="00BC78AB">
      <w:pPr>
        <w:pStyle w:val="ListParagraph"/>
        <w:numPr>
          <w:ilvl w:val="2"/>
          <w:numId w:val="4"/>
        </w:numPr>
      </w:pPr>
      <w:r w:rsidRPr="008F606E">
        <w:t>There is a</w:t>
      </w:r>
      <w:r w:rsidRPr="00B44C72">
        <w:t xml:space="preserve"> </w:t>
      </w:r>
      <w:r>
        <w:t>“</w:t>
      </w:r>
      <w:r w:rsidRPr="008F606E">
        <w:t>semi-comical aspect</w:t>
      </w:r>
      <w:r w:rsidRPr="00B44C72">
        <w:t xml:space="preserve"> [</w:t>
      </w:r>
      <w:r w:rsidRPr="008F606E">
        <w:t>to</w:t>
      </w:r>
      <w:r w:rsidRPr="00B44C72">
        <w:t xml:space="preserve">] </w:t>
      </w:r>
      <w:r w:rsidRPr="008F606E">
        <w:t xml:space="preserve">the human pair skulking about </w:t>
      </w:r>
      <w:r>
        <w:t>. . .”</w:t>
      </w:r>
      <w:r w:rsidRPr="00B44C72">
        <w:t xml:space="preserve"> (</w:t>
      </w:r>
      <w:r>
        <w:t xml:space="preserve">Vawter </w:t>
      </w:r>
      <w:r w:rsidRPr="008F606E">
        <w:t>81</w:t>
      </w:r>
      <w:r w:rsidRPr="00B44C72">
        <w:t>)</w:t>
      </w:r>
    </w:p>
    <w:p w14:paraId="699D0FBF" w14:textId="77777777" w:rsidR="00CF27FD" w:rsidRPr="008F606E" w:rsidRDefault="00CF27FD" w:rsidP="008050AC">
      <w:pPr>
        <w:pStyle w:val="ListParagraph"/>
        <w:numPr>
          <w:ilvl w:val="3"/>
          <w:numId w:val="4"/>
        </w:numPr>
      </w:pPr>
      <w:r w:rsidRPr="008F606E">
        <w:t>Actually</w:t>
      </w:r>
      <w:r w:rsidRPr="00B44C72">
        <w:t>,</w:t>
      </w:r>
      <w:r>
        <w:t xml:space="preserve"> </w:t>
      </w:r>
      <w:r w:rsidRPr="008F606E">
        <w:t>it</w:t>
      </w:r>
      <w:r>
        <w:t>’</w:t>
      </w:r>
      <w:r w:rsidRPr="008F606E">
        <w:t>s dramatic irony</w:t>
      </w:r>
      <w:r w:rsidRPr="00B44C72">
        <w:t xml:space="preserve">: </w:t>
      </w:r>
      <w:r w:rsidRPr="008F606E">
        <w:t>we and God know</w:t>
      </w:r>
      <w:r w:rsidRPr="00B44C72">
        <w:t>,</w:t>
      </w:r>
      <w:r>
        <w:t xml:space="preserve"> </w:t>
      </w:r>
      <w:r w:rsidR="008050AC">
        <w:t xml:space="preserve">but </w:t>
      </w:r>
      <w:r w:rsidRPr="008F606E">
        <w:t>they don</w:t>
      </w:r>
      <w:r>
        <w:t>’</w:t>
      </w:r>
      <w:r w:rsidRPr="008F606E">
        <w:t>t</w:t>
      </w:r>
      <w:r w:rsidRPr="00B44C72">
        <w:t>. (</w:t>
      </w:r>
      <w:r w:rsidRPr="008F606E">
        <w:t>Hahn</w:t>
      </w:r>
      <w:r w:rsidRPr="00B44C72">
        <w:t>)</w:t>
      </w:r>
    </w:p>
    <w:p w14:paraId="4971F5BE" w14:textId="77777777" w:rsidR="00CF27FD" w:rsidRDefault="00CF27FD" w:rsidP="00BC78AB">
      <w:pPr>
        <w:pStyle w:val="ListParagraph"/>
        <w:numPr>
          <w:ilvl w:val="1"/>
          <w:numId w:val="4"/>
        </w:numPr>
      </w:pPr>
      <w:r>
        <w:t>“</w:t>
      </w:r>
      <w:r w:rsidRPr="008F606E">
        <w:t xml:space="preserve">The Lord did not abandon his world </w:t>
      </w:r>
      <w:r>
        <w:t>. . .</w:t>
      </w:r>
      <w:r w:rsidRPr="00B44C72">
        <w:t xml:space="preserve"> [</w:t>
      </w:r>
      <w:r w:rsidRPr="008F606E">
        <w:t>but</w:t>
      </w:r>
      <w:r w:rsidRPr="00B44C72">
        <w:t xml:space="preserve">] </w:t>
      </w:r>
      <w:r w:rsidRPr="008F606E">
        <w:t>even sought out the couple who had ignored his decree</w:t>
      </w:r>
      <w:r w:rsidRPr="00B44C72">
        <w:t>. [</w:t>
      </w:r>
      <w:r w:rsidRPr="008F606E">
        <w:t>44</w:t>
      </w:r>
      <w:r w:rsidRPr="00B44C72">
        <w:t xml:space="preserve">] </w:t>
      </w:r>
      <w:r>
        <w:t>. . .</w:t>
      </w:r>
      <w:r w:rsidRPr="00B44C72">
        <w:t xml:space="preserve"> </w:t>
      </w:r>
      <w:r w:rsidRPr="008F606E">
        <w:t>the omniscient God called out</w:t>
      </w:r>
      <w:r w:rsidRPr="00B44C72">
        <w:t xml:space="preserve">, </w:t>
      </w:r>
      <w:r>
        <w:t>“</w:t>
      </w:r>
      <w:r w:rsidRPr="008F606E">
        <w:t>Where are you</w:t>
      </w:r>
      <w:r w:rsidRPr="00B44C72">
        <w:t>?</w:t>
      </w:r>
      <w:r>
        <w:t>””</w:t>
      </w:r>
      <w:r w:rsidRPr="00B44C72">
        <w:t xml:space="preserve"> (</w:t>
      </w:r>
      <w:r>
        <w:t xml:space="preserve">Maher </w:t>
      </w:r>
      <w:r w:rsidRPr="008F606E">
        <w:t>44-45</w:t>
      </w:r>
      <w:r w:rsidRPr="00B44C72">
        <w:t>)</w:t>
      </w:r>
    </w:p>
    <w:p w14:paraId="33ED4E52" w14:textId="77777777" w:rsidR="008050AC" w:rsidRPr="008F606E" w:rsidRDefault="008050AC" w:rsidP="008050AC">
      <w:pPr>
        <w:pStyle w:val="ListParagraph"/>
        <w:numPr>
          <w:ilvl w:val="2"/>
          <w:numId w:val="4"/>
        </w:numPr>
      </w:pPr>
      <w:r w:rsidRPr="008F606E">
        <w:t>Not omniscient to J</w:t>
      </w:r>
      <w:r>
        <w:t xml:space="preserve"> (Hahn)</w:t>
      </w:r>
    </w:p>
    <w:p w14:paraId="31E26087" w14:textId="77777777" w:rsidR="00CF27FD" w:rsidRPr="008F606E" w:rsidRDefault="00CF27FD" w:rsidP="00CF27FD">
      <w:pPr>
        <w:ind w:left="432" w:hanging="432"/>
      </w:pPr>
    </w:p>
    <w:p w14:paraId="549DF27C"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9</w:t>
      </w:r>
    </w:p>
    <w:p w14:paraId="4A6C57E9" w14:textId="77777777" w:rsidR="00CF27FD" w:rsidRPr="008F606E" w:rsidRDefault="00CF27FD" w:rsidP="00BC78AB">
      <w:pPr>
        <w:pStyle w:val="ListParagraph"/>
        <w:numPr>
          <w:ilvl w:val="1"/>
          <w:numId w:val="4"/>
        </w:numPr>
      </w:pPr>
      <w:r>
        <w:t>“</w:t>
      </w:r>
      <w:r w:rsidRPr="008F606E">
        <w:t>As head of the family</w:t>
      </w:r>
      <w:r w:rsidRPr="00B44C72">
        <w:t>,</w:t>
      </w:r>
      <w:r>
        <w:t xml:space="preserve"> </w:t>
      </w:r>
      <w:r w:rsidRPr="008F606E">
        <w:t>man is the responsible member and hence is questioned first</w:t>
      </w:r>
      <w:r w:rsidRPr="00B44C72">
        <w:t xml:space="preserve">; </w:t>
      </w:r>
      <w:r w:rsidRPr="008F606E">
        <w:t>this is the order of creation</w:t>
      </w:r>
      <w:r w:rsidRPr="00B44C72">
        <w:t>.</w:t>
      </w:r>
      <w:r>
        <w:t>”</w:t>
      </w:r>
      <w:r w:rsidRPr="00B44C72">
        <w:t xml:space="preserve"> (</w:t>
      </w:r>
      <w:r>
        <w:t xml:space="preserve">Maly </w:t>
      </w:r>
      <w:r w:rsidRPr="008F606E">
        <w:t>13</w:t>
      </w:r>
      <w:r w:rsidRPr="00B44C72">
        <w:t>)</w:t>
      </w:r>
    </w:p>
    <w:p w14:paraId="39756FD2" w14:textId="77777777" w:rsidR="00CF27FD" w:rsidRPr="008F606E" w:rsidRDefault="00CF27FD" w:rsidP="00CF27FD">
      <w:pPr>
        <w:ind w:left="432" w:hanging="432"/>
      </w:pPr>
    </w:p>
    <w:p w14:paraId="694F8D86"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10</w:t>
      </w:r>
    </w:p>
    <w:p w14:paraId="2BF53D66" w14:textId="77777777" w:rsidR="00CF27FD" w:rsidRPr="008F606E" w:rsidRDefault="00CF27FD" w:rsidP="00BC78AB">
      <w:pPr>
        <w:pStyle w:val="ListParagraph"/>
        <w:numPr>
          <w:ilvl w:val="1"/>
          <w:numId w:val="4"/>
        </w:numPr>
      </w:pPr>
      <w:r w:rsidRPr="008F606E">
        <w:rPr>
          <w:i/>
        </w:rPr>
        <w:t>afraid</w:t>
      </w:r>
      <w:r w:rsidRPr="00B44C72">
        <w:rPr>
          <w:iCs/>
        </w:rPr>
        <w:t>,</w:t>
      </w:r>
      <w:r>
        <w:rPr>
          <w:iCs/>
        </w:rPr>
        <w:t xml:space="preserve"> </w:t>
      </w:r>
      <w:r w:rsidRPr="008F606E">
        <w:rPr>
          <w:i/>
        </w:rPr>
        <w:t>because I was naked</w:t>
      </w:r>
      <w:r w:rsidRPr="00B44C72">
        <w:rPr>
          <w:iCs/>
        </w:rPr>
        <w:t xml:space="preserve">: </w:t>
      </w:r>
      <w:r w:rsidRPr="008F606E">
        <w:t>They are motivated by</w:t>
      </w:r>
      <w:r w:rsidRPr="00B44C72">
        <w:t xml:space="preserve"> </w:t>
      </w:r>
      <w:r>
        <w:t>“</w:t>
      </w:r>
      <w:r w:rsidRPr="008F606E">
        <w:t xml:space="preserve">shame and fear </w:t>
      </w:r>
      <w:r>
        <w:t>. . .”</w:t>
      </w:r>
      <w:r w:rsidRPr="00B44C72">
        <w:t xml:space="preserve"> (</w:t>
      </w:r>
      <w:r>
        <w:t xml:space="preserve">Vawter </w:t>
      </w:r>
      <w:r w:rsidRPr="008F606E">
        <w:t>81</w:t>
      </w:r>
      <w:r w:rsidRPr="00B44C72">
        <w:t>)</w:t>
      </w:r>
    </w:p>
    <w:p w14:paraId="7A414539" w14:textId="77777777" w:rsidR="00CF27FD" w:rsidRPr="008F606E" w:rsidRDefault="00CF27FD" w:rsidP="00BC78AB">
      <w:pPr>
        <w:pStyle w:val="ListParagraph"/>
        <w:numPr>
          <w:ilvl w:val="2"/>
          <w:numId w:val="4"/>
        </w:numPr>
      </w:pPr>
      <w:r w:rsidRPr="008F606E">
        <w:lastRenderedPageBreak/>
        <w:t>The pair confess</w:t>
      </w:r>
      <w:r w:rsidRPr="00B44C72">
        <w:t xml:space="preserve"> </w:t>
      </w:r>
      <w:r>
        <w:t>“</w:t>
      </w:r>
      <w:r w:rsidRPr="008F606E">
        <w:t xml:space="preserve">by what they do rather than by what they say </w:t>
      </w:r>
      <w:r>
        <w:t>. . .</w:t>
      </w:r>
      <w:r w:rsidRPr="00B44C72">
        <w:t xml:space="preserve"> [</w:t>
      </w:r>
      <w:r w:rsidRPr="008F606E">
        <w:t>the man</w:t>
      </w:r>
      <w:r>
        <w:t>’</w:t>
      </w:r>
      <w:r w:rsidRPr="008F606E">
        <w:t>s</w:t>
      </w:r>
      <w:r w:rsidRPr="00B44C72">
        <w:t xml:space="preserve">] </w:t>
      </w:r>
      <w:r w:rsidRPr="008F606E">
        <w:t>answer is a grudging confession of guilt</w:t>
      </w:r>
      <w:r w:rsidRPr="00B44C72">
        <w:t>,</w:t>
      </w:r>
      <w:r>
        <w:t xml:space="preserve"> </w:t>
      </w:r>
      <w:r w:rsidRPr="008F606E">
        <w:t xml:space="preserve">since his conduct can sustain only one explanation </w:t>
      </w:r>
      <w:r>
        <w:t>. . .”</w:t>
      </w:r>
      <w:r w:rsidRPr="00B44C72">
        <w:t xml:space="preserve"> (</w:t>
      </w:r>
      <w:r>
        <w:t xml:space="preserve">Vawter </w:t>
      </w:r>
      <w:r w:rsidRPr="008F606E">
        <w:t>81</w:t>
      </w:r>
      <w:r w:rsidRPr="00B44C72">
        <w:t>)</w:t>
      </w:r>
    </w:p>
    <w:p w14:paraId="35098D60" w14:textId="77777777" w:rsidR="00CF27FD" w:rsidRPr="008F606E" w:rsidRDefault="00CF27FD" w:rsidP="00CF27FD">
      <w:pPr>
        <w:ind w:left="432" w:hanging="432"/>
      </w:pPr>
    </w:p>
    <w:p w14:paraId="4A81647B"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11</w:t>
      </w:r>
    </w:p>
    <w:p w14:paraId="60F89CE5" w14:textId="77777777" w:rsidR="00CF27FD" w:rsidRPr="008F606E" w:rsidRDefault="00CF27FD" w:rsidP="00CF27FD">
      <w:pPr>
        <w:ind w:left="432" w:hanging="432"/>
      </w:pPr>
    </w:p>
    <w:p w14:paraId="3CA7F1B5"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t>12</w:t>
      </w:r>
    </w:p>
    <w:p w14:paraId="11F0718B" w14:textId="77777777" w:rsidR="00CF27FD" w:rsidRPr="008F606E" w:rsidRDefault="00CF27FD" w:rsidP="00BC78AB">
      <w:pPr>
        <w:pStyle w:val="ListParagraph"/>
        <w:numPr>
          <w:ilvl w:val="1"/>
          <w:numId w:val="4"/>
        </w:numPr>
      </w:pPr>
      <w:r>
        <w:t>“</w:t>
      </w:r>
      <w:r w:rsidRPr="008F606E">
        <w:t>His response</w:t>
      </w:r>
      <w:r w:rsidRPr="00B44C72">
        <w:t xml:space="preserve"> [</w:t>
      </w:r>
      <w:r w:rsidRPr="008F606E">
        <w:t>is</w:t>
      </w:r>
      <w:r w:rsidRPr="00B44C72">
        <w:t xml:space="preserve">] </w:t>
      </w:r>
      <w:r w:rsidRPr="008F606E">
        <w:t>an implicit accusation of God</w:t>
      </w:r>
      <w:r w:rsidRPr="00B44C72">
        <w:t xml:space="preserve"> (</w:t>
      </w:r>
      <w:r>
        <w:t>“</w:t>
      </w:r>
      <w:r w:rsidRPr="008F606E">
        <w:t>the woman you gave me</w:t>
      </w:r>
      <w:r>
        <w:t>”</w:t>
      </w:r>
      <w:r w:rsidRPr="00B44C72">
        <w:t xml:space="preserve">) </w:t>
      </w:r>
      <w:r>
        <w:t>. . .”</w:t>
      </w:r>
      <w:r w:rsidRPr="00B44C72">
        <w:t xml:space="preserve"> (</w:t>
      </w:r>
      <w:r>
        <w:t xml:space="preserve">Maly </w:t>
      </w:r>
      <w:r w:rsidRPr="008F606E">
        <w:t>13</w:t>
      </w:r>
      <w:r w:rsidRPr="00B44C72">
        <w:t>)</w:t>
      </w:r>
    </w:p>
    <w:p w14:paraId="50408B3B" w14:textId="77777777" w:rsidR="00CF27FD" w:rsidRPr="008F606E" w:rsidRDefault="00CF27FD" w:rsidP="00BC78AB">
      <w:pPr>
        <w:pStyle w:val="ListParagraph"/>
        <w:numPr>
          <w:ilvl w:val="1"/>
          <w:numId w:val="4"/>
        </w:numPr>
      </w:pPr>
      <w:r w:rsidRPr="008F606E">
        <w:t>Instead of admitting guilt</w:t>
      </w:r>
      <w:r w:rsidRPr="00B44C72">
        <w:t>,</w:t>
      </w:r>
      <w:r>
        <w:t xml:space="preserve"> </w:t>
      </w:r>
      <w:r w:rsidRPr="008F606E">
        <w:t>he gives</w:t>
      </w:r>
      <w:r w:rsidRPr="00B44C72">
        <w:t xml:space="preserve"> </w:t>
      </w:r>
      <w:r>
        <w:t>“</w:t>
      </w:r>
      <w:r w:rsidRPr="008F606E">
        <w:t xml:space="preserve">mingled self-justification and evasion of responsibility with a reluctant confession of disobedience </w:t>
      </w:r>
      <w:r>
        <w:t>. . .”</w:t>
      </w:r>
      <w:r w:rsidRPr="00B44C72">
        <w:t xml:space="preserve"> (</w:t>
      </w:r>
      <w:r>
        <w:t xml:space="preserve">Maher </w:t>
      </w:r>
      <w:r w:rsidRPr="008F606E">
        <w:t>45</w:t>
      </w:r>
      <w:r w:rsidRPr="00B44C72">
        <w:t>)</w:t>
      </w:r>
    </w:p>
    <w:p w14:paraId="572A36F1" w14:textId="77777777" w:rsidR="00CF27FD" w:rsidRPr="008F606E" w:rsidRDefault="00CF27FD" w:rsidP="00CF27FD">
      <w:pPr>
        <w:ind w:left="432" w:hanging="432"/>
      </w:pPr>
    </w:p>
    <w:p w14:paraId="098A9398"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13</w:t>
      </w:r>
    </w:p>
    <w:p w14:paraId="244CF21B" w14:textId="77777777" w:rsidR="00CF27FD" w:rsidRPr="008F606E" w:rsidRDefault="00CF27FD" w:rsidP="00BC78AB">
      <w:pPr>
        <w:pStyle w:val="ListParagraph"/>
        <w:numPr>
          <w:ilvl w:val="1"/>
          <w:numId w:val="4"/>
        </w:numPr>
      </w:pPr>
      <w:r>
        <w:t>“</w:t>
      </w:r>
      <w:r w:rsidRPr="008F606E">
        <w:t xml:space="preserve">The woman in her turn </w:t>
      </w:r>
      <w:r>
        <w:t>. . .</w:t>
      </w:r>
      <w:r w:rsidRPr="00B44C72">
        <w:t xml:space="preserve"> </w:t>
      </w:r>
      <w:r w:rsidRPr="008F606E">
        <w:t xml:space="preserve">found a scapegoat </w:t>
      </w:r>
      <w:r>
        <w:t>. . .”</w:t>
      </w:r>
      <w:r w:rsidRPr="00B44C72">
        <w:t xml:space="preserve"> (</w:t>
      </w:r>
      <w:r>
        <w:t xml:space="preserve">Maher </w:t>
      </w:r>
      <w:r w:rsidRPr="008F606E">
        <w:t>45</w:t>
      </w:r>
      <w:r w:rsidRPr="00B44C72">
        <w:t>)</w:t>
      </w:r>
    </w:p>
    <w:p w14:paraId="36F0BF04" w14:textId="77777777" w:rsidR="00CF27FD" w:rsidRPr="008F606E" w:rsidRDefault="00CF27FD" w:rsidP="00BC78AB">
      <w:pPr>
        <w:pStyle w:val="ListParagraph"/>
        <w:numPr>
          <w:ilvl w:val="1"/>
          <w:numId w:val="4"/>
        </w:numPr>
      </w:pPr>
      <w:r>
        <w:t>“</w:t>
      </w:r>
      <w:r w:rsidRPr="008F606E">
        <w:t>The woman</w:t>
      </w:r>
      <w:r>
        <w:t>’</w:t>
      </w:r>
      <w:r w:rsidRPr="008F606E">
        <w:t xml:space="preserve">s response </w:t>
      </w:r>
      <w:r>
        <w:t>. . .</w:t>
      </w:r>
      <w:r w:rsidRPr="00B44C72">
        <w:t xml:space="preserve"> [</w:t>
      </w:r>
      <w:r w:rsidRPr="008F606E">
        <w:t>is</w:t>
      </w:r>
      <w:r w:rsidRPr="00B44C72">
        <w:t xml:space="preserve">] </w:t>
      </w:r>
      <w:r w:rsidRPr="008F606E">
        <w:t>somewhat more straightforward</w:t>
      </w:r>
      <w:r w:rsidRPr="00B44C72">
        <w:t>,</w:t>
      </w:r>
      <w:r>
        <w:t>”</w:t>
      </w:r>
      <w:r w:rsidRPr="00B44C72">
        <w:t xml:space="preserve"> </w:t>
      </w:r>
      <w:r w:rsidRPr="008F606E">
        <w:t>but she too implicitly accuses God</w:t>
      </w:r>
      <w:r w:rsidRPr="00B44C72">
        <w:t xml:space="preserve">: </w:t>
      </w:r>
      <w:r>
        <w:t>“</w:t>
      </w:r>
      <w:r w:rsidRPr="008F606E">
        <w:t>is not the serpent one of</w:t>
      </w:r>
      <w:r w:rsidRPr="00B44C72">
        <w:t xml:space="preserve"> [</w:t>
      </w:r>
      <w:r w:rsidRPr="008F606E">
        <w:t>your</w:t>
      </w:r>
      <w:r w:rsidRPr="00B44C72">
        <w:t xml:space="preserve">] </w:t>
      </w:r>
      <w:r w:rsidRPr="008F606E">
        <w:t xml:space="preserve">creatures </w:t>
      </w:r>
      <w:r>
        <w:t>. . .</w:t>
      </w:r>
      <w:r w:rsidRPr="00B44C72">
        <w:t>?</w:t>
      </w:r>
      <w:r>
        <w:t>”</w:t>
      </w:r>
      <w:r w:rsidRPr="00B44C72">
        <w:t xml:space="preserve"> (</w:t>
      </w:r>
      <w:r>
        <w:t xml:space="preserve">Vawter </w:t>
      </w:r>
      <w:r w:rsidRPr="008F606E">
        <w:t>81</w:t>
      </w:r>
      <w:r w:rsidRPr="00B44C72">
        <w:t>)</w:t>
      </w:r>
    </w:p>
    <w:p w14:paraId="4CDCC1B0" w14:textId="77777777" w:rsidR="00CF27FD" w:rsidRPr="008F606E" w:rsidRDefault="00CF27FD" w:rsidP="00CF27FD">
      <w:pPr>
        <w:ind w:left="432" w:hanging="432"/>
      </w:pPr>
    </w:p>
    <w:p w14:paraId="4BFF507B"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t>14-19</w:t>
      </w:r>
    </w:p>
    <w:p w14:paraId="1CBF6CD5" w14:textId="77777777" w:rsidR="00CF27FD" w:rsidRPr="008F606E" w:rsidRDefault="00CF27FD" w:rsidP="00BC78AB">
      <w:pPr>
        <w:pStyle w:val="ListParagraph"/>
        <w:numPr>
          <w:ilvl w:val="1"/>
          <w:numId w:val="4"/>
        </w:numPr>
      </w:pPr>
      <w:r w:rsidRPr="008F606E">
        <w:t>God sentences the snake</w:t>
      </w:r>
      <w:r w:rsidRPr="00B44C72">
        <w:t>,</w:t>
      </w:r>
      <w:r>
        <w:t xml:space="preserve"> </w:t>
      </w:r>
      <w:r w:rsidRPr="008F606E">
        <w:t>the woman</w:t>
      </w:r>
      <w:r w:rsidRPr="00B44C72">
        <w:t>,</w:t>
      </w:r>
      <w:r>
        <w:t xml:space="preserve"> </w:t>
      </w:r>
      <w:r w:rsidRPr="008F606E">
        <w:t>and the man</w:t>
      </w:r>
      <w:r w:rsidRPr="00B44C72">
        <w:t>,</w:t>
      </w:r>
      <w:r>
        <w:t xml:space="preserve"> </w:t>
      </w:r>
      <w:r w:rsidRPr="008F606E">
        <w:t>in</w:t>
      </w:r>
      <w:r w:rsidRPr="00B44C72">
        <w:t xml:space="preserve"> </w:t>
      </w:r>
      <w:r>
        <w:t>“</w:t>
      </w:r>
      <w:r w:rsidRPr="008F606E">
        <w:t>the order in which the three were involved in the process of sinning</w:t>
      </w:r>
      <w:r w:rsidRPr="00B44C72">
        <w:t>.</w:t>
      </w:r>
      <w:r>
        <w:t>”</w:t>
      </w:r>
      <w:r w:rsidRPr="00B44C72">
        <w:t xml:space="preserve"> (</w:t>
      </w:r>
      <w:r>
        <w:t xml:space="preserve">Maher </w:t>
      </w:r>
      <w:r w:rsidRPr="008F606E">
        <w:t>45</w:t>
      </w:r>
      <w:r w:rsidRPr="00B44C72">
        <w:t>)</w:t>
      </w:r>
    </w:p>
    <w:p w14:paraId="76BEDB4D" w14:textId="77777777" w:rsidR="00CF27FD" w:rsidRPr="008F606E" w:rsidRDefault="00CF27FD" w:rsidP="00BC78AB">
      <w:pPr>
        <w:pStyle w:val="ListParagraph"/>
        <w:numPr>
          <w:ilvl w:val="1"/>
          <w:numId w:val="4"/>
        </w:numPr>
      </w:pPr>
      <w:r w:rsidRPr="008F606E">
        <w:t>God directly curses the snake</w:t>
      </w:r>
      <w:r w:rsidRPr="00B44C72">
        <w:t>,</w:t>
      </w:r>
      <w:r>
        <w:t xml:space="preserve"> </w:t>
      </w:r>
      <w:r w:rsidRPr="008F606E">
        <w:t>but for the woman and man he only states consequences</w:t>
      </w:r>
      <w:r w:rsidRPr="00B44C72">
        <w:t>. (</w:t>
      </w:r>
      <w:r w:rsidRPr="008F606E">
        <w:t>3</w:t>
      </w:r>
      <w:r w:rsidRPr="00B44C72">
        <w:t>:</w:t>
      </w:r>
      <w:r w:rsidRPr="008F606E">
        <w:t>17 says</w:t>
      </w:r>
      <w:r w:rsidRPr="00B44C72">
        <w:t xml:space="preserve">, </w:t>
      </w:r>
      <w:r>
        <w:t>“</w:t>
      </w:r>
      <w:r w:rsidRPr="008F606E">
        <w:t xml:space="preserve">cursed is the ground because of you </w:t>
      </w:r>
      <w:r>
        <w:t>. . .”</w:t>
      </w:r>
      <w:r w:rsidRPr="00B44C72">
        <w:t>) (</w:t>
      </w:r>
      <w:r>
        <w:t xml:space="preserve">Vawter </w:t>
      </w:r>
      <w:r w:rsidRPr="008F606E">
        <w:t>84-85</w:t>
      </w:r>
      <w:r w:rsidRPr="00B44C72">
        <w:t>)</w:t>
      </w:r>
    </w:p>
    <w:p w14:paraId="12F01475" w14:textId="77777777" w:rsidR="00CF27FD" w:rsidRPr="008F606E" w:rsidRDefault="00CF27FD" w:rsidP="00BC78AB">
      <w:pPr>
        <w:pStyle w:val="ListParagraph"/>
        <w:numPr>
          <w:ilvl w:val="1"/>
          <w:numId w:val="4"/>
        </w:numPr>
      </w:pPr>
      <w:r w:rsidRPr="008F606E">
        <w:t>Nevertheless</w:t>
      </w:r>
      <w:r w:rsidRPr="00B44C72">
        <w:t xml:space="preserve">, </w:t>
      </w:r>
      <w:r>
        <w:t>“</w:t>
      </w:r>
      <w:r w:rsidRPr="008F606E">
        <w:t>The goodness of life which God had given to man in creation is here totally disrupted</w:t>
      </w:r>
      <w:r w:rsidRPr="00B44C72">
        <w:t>.</w:t>
      </w:r>
      <w:r>
        <w:t>”</w:t>
      </w:r>
      <w:r w:rsidRPr="00B44C72">
        <w:t xml:space="preserve"> (</w:t>
      </w:r>
      <w:proofErr w:type="spellStart"/>
      <w:r>
        <w:t>Achtemeiers</w:t>
      </w:r>
      <w:proofErr w:type="spellEnd"/>
      <w:r>
        <w:t xml:space="preserve"> </w:t>
      </w:r>
      <w:r w:rsidRPr="008F606E">
        <w:t>31</w:t>
      </w:r>
      <w:r w:rsidRPr="00B44C72">
        <w:t>)</w:t>
      </w:r>
    </w:p>
    <w:p w14:paraId="1F4D8D2B" w14:textId="77777777" w:rsidR="00CF27FD" w:rsidRPr="008F606E" w:rsidRDefault="00CF27FD" w:rsidP="00BC78AB">
      <w:pPr>
        <w:pStyle w:val="ListParagraph"/>
        <w:numPr>
          <w:ilvl w:val="1"/>
          <w:numId w:val="4"/>
        </w:numPr>
      </w:pPr>
      <w:r>
        <w:t>many etiologies</w:t>
      </w:r>
    </w:p>
    <w:p w14:paraId="7D2D7B17" w14:textId="77777777" w:rsidR="00CF27FD" w:rsidRPr="008F606E" w:rsidRDefault="00CF27FD" w:rsidP="00BC78AB">
      <w:pPr>
        <w:pStyle w:val="ListParagraph"/>
        <w:numPr>
          <w:ilvl w:val="2"/>
          <w:numId w:val="4"/>
        </w:numPr>
      </w:pPr>
      <w:r>
        <w:t>“</w:t>
      </w:r>
      <w:r w:rsidRPr="008F606E">
        <w:t>isolation of the serpe</w:t>
      </w:r>
      <w:r>
        <w:t>nt”</w:t>
      </w:r>
      <w:r w:rsidRPr="00B44C72">
        <w:t xml:space="preserve"> (</w:t>
      </w:r>
      <w:r>
        <w:t>banned by other species</w:t>
      </w:r>
      <w:r w:rsidRPr="00B44C72">
        <w:t>,</w:t>
      </w:r>
      <w:r>
        <w:t xml:space="preserve"> 3</w:t>
      </w:r>
      <w:r w:rsidRPr="00B44C72">
        <w:t>:</w:t>
      </w:r>
      <w:r>
        <w:t>14</w:t>
      </w:r>
      <w:r w:rsidRPr="00B44C72">
        <w:t>,</w:t>
      </w:r>
      <w:r>
        <w:t xml:space="preserve"> and by humans</w:t>
      </w:r>
      <w:r w:rsidRPr="00B44C72">
        <w:t>,</w:t>
      </w:r>
      <w:r>
        <w:t xml:space="preserve"> 3</w:t>
      </w:r>
      <w:r w:rsidRPr="00B44C72">
        <w:t>:</w:t>
      </w:r>
      <w:r w:rsidRPr="008F606E">
        <w:t>15</w:t>
      </w:r>
      <w:r w:rsidRPr="00B44C72">
        <w:t>)</w:t>
      </w:r>
    </w:p>
    <w:p w14:paraId="54D824B4" w14:textId="77777777" w:rsidR="00CF27FD" w:rsidRPr="008F606E" w:rsidRDefault="00CF27FD" w:rsidP="00BC78AB">
      <w:pPr>
        <w:pStyle w:val="ListParagraph"/>
        <w:numPr>
          <w:ilvl w:val="2"/>
          <w:numId w:val="4"/>
        </w:numPr>
      </w:pPr>
      <w:r w:rsidRPr="008F606E">
        <w:t>snake</w:t>
      </w:r>
      <w:r>
        <w:t>’</w:t>
      </w:r>
      <w:r w:rsidRPr="008F606E">
        <w:t>s lack of limbs</w:t>
      </w:r>
      <w:r w:rsidRPr="00B44C72">
        <w:t xml:space="preserve"> (</w:t>
      </w:r>
      <w:r>
        <w:t>3</w:t>
      </w:r>
      <w:r w:rsidRPr="00B44C72">
        <w:t>:</w:t>
      </w:r>
      <w:r w:rsidRPr="008F606E">
        <w:t>14</w:t>
      </w:r>
      <w:r w:rsidRPr="00B44C72">
        <w:t>)</w:t>
      </w:r>
    </w:p>
    <w:p w14:paraId="0304F745" w14:textId="77777777" w:rsidR="00CF27FD" w:rsidRPr="008F606E" w:rsidRDefault="00CF27FD" w:rsidP="00BC78AB">
      <w:pPr>
        <w:pStyle w:val="ListParagraph"/>
        <w:numPr>
          <w:ilvl w:val="2"/>
          <w:numId w:val="4"/>
        </w:numPr>
      </w:pPr>
      <w:r w:rsidRPr="008F606E">
        <w:t>humans</w:t>
      </w:r>
      <w:r>
        <w:t>’</w:t>
      </w:r>
      <w:r w:rsidRPr="00B44C72">
        <w:t xml:space="preserve"> </w:t>
      </w:r>
      <w:r>
        <w:t>“</w:t>
      </w:r>
      <w:r w:rsidRPr="008F606E">
        <w:t>instinctive revulsion</w:t>
      </w:r>
      <w:r>
        <w:t>”</w:t>
      </w:r>
      <w:r w:rsidRPr="00B44C72">
        <w:t xml:space="preserve"> </w:t>
      </w:r>
      <w:r w:rsidRPr="008F606E">
        <w:t>toward snakes</w:t>
      </w:r>
      <w:r w:rsidRPr="00B44C72">
        <w:t xml:space="preserve"> (</w:t>
      </w:r>
      <w:r>
        <w:t>3</w:t>
      </w:r>
      <w:r w:rsidRPr="00B44C72">
        <w:t>:</w:t>
      </w:r>
      <w:r w:rsidRPr="008F606E">
        <w:t>15</w:t>
      </w:r>
      <w:r w:rsidRPr="00B44C72">
        <w:t>)</w:t>
      </w:r>
    </w:p>
    <w:p w14:paraId="708EB86D" w14:textId="77777777" w:rsidR="00CF27FD" w:rsidRPr="008F606E" w:rsidRDefault="00CF27FD" w:rsidP="00BC78AB">
      <w:pPr>
        <w:pStyle w:val="ListParagraph"/>
        <w:numPr>
          <w:ilvl w:val="2"/>
          <w:numId w:val="4"/>
        </w:numPr>
      </w:pPr>
      <w:r w:rsidRPr="008F606E">
        <w:t>why childbirth is painful</w:t>
      </w:r>
      <w:r w:rsidRPr="00B44C72">
        <w:t xml:space="preserve"> (</w:t>
      </w:r>
      <w:r>
        <w:t>3</w:t>
      </w:r>
      <w:r w:rsidRPr="00B44C72">
        <w:t>:</w:t>
      </w:r>
      <w:r w:rsidRPr="008F606E">
        <w:t>16</w:t>
      </w:r>
      <w:r w:rsidRPr="00B44C72">
        <w:t>)</w:t>
      </w:r>
    </w:p>
    <w:p w14:paraId="2E462DCE" w14:textId="77777777" w:rsidR="00CF27FD" w:rsidRPr="008F606E" w:rsidRDefault="00CF27FD" w:rsidP="00BC78AB">
      <w:pPr>
        <w:pStyle w:val="ListParagraph"/>
        <w:numPr>
          <w:ilvl w:val="2"/>
          <w:numId w:val="4"/>
        </w:numPr>
      </w:pPr>
      <w:r w:rsidRPr="008F606E">
        <w:t>why men must toil</w:t>
      </w:r>
      <w:r w:rsidRPr="00B44C72">
        <w:t xml:space="preserve"> (</w:t>
      </w:r>
      <w:r>
        <w:t>3</w:t>
      </w:r>
      <w:r w:rsidRPr="00B44C72">
        <w:t>:</w:t>
      </w:r>
      <w:r w:rsidRPr="008F606E">
        <w:t>17</w:t>
      </w:r>
      <w:r w:rsidRPr="00B44C72">
        <w:t>)</w:t>
      </w:r>
    </w:p>
    <w:p w14:paraId="5557FA26" w14:textId="77777777" w:rsidR="00CF27FD" w:rsidRPr="008F606E" w:rsidRDefault="00CF27FD" w:rsidP="00CF27FD">
      <w:pPr>
        <w:ind w:left="432" w:hanging="432"/>
      </w:pPr>
    </w:p>
    <w:p w14:paraId="2B245421"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t>3</w:t>
      </w:r>
      <w:r w:rsidRPr="00B44C72">
        <w:rPr>
          <w:b/>
          <w:bCs/>
        </w:rPr>
        <w:t>:</w:t>
      </w:r>
      <w:r w:rsidRPr="008F606E">
        <w:rPr>
          <w:b/>
          <w:bCs/>
        </w:rPr>
        <w:t>14-15</w:t>
      </w:r>
    </w:p>
    <w:p w14:paraId="2BBC450A" w14:textId="77777777" w:rsidR="00CF27FD" w:rsidRPr="008F606E" w:rsidRDefault="00CF27FD" w:rsidP="00BC78AB">
      <w:pPr>
        <w:pStyle w:val="ListParagraph"/>
        <w:numPr>
          <w:ilvl w:val="1"/>
          <w:numId w:val="4"/>
        </w:numPr>
      </w:pPr>
      <w:r w:rsidRPr="008F606E">
        <w:t>14-15 are a quotation</w:t>
      </w:r>
      <w:r w:rsidRPr="00B44C72">
        <w:t xml:space="preserve">: </w:t>
      </w:r>
      <w:r w:rsidRPr="008F606E">
        <w:t>the narrator quotes God addressing the snake in an aside</w:t>
      </w:r>
      <w:r w:rsidRPr="00B44C72">
        <w:t>,</w:t>
      </w:r>
      <w:r>
        <w:t xml:space="preserve"> </w:t>
      </w:r>
      <w:r w:rsidRPr="008F606E">
        <w:t>with Adam and Eve present</w:t>
      </w:r>
      <w:r w:rsidRPr="00B44C72">
        <w:t>. (</w:t>
      </w:r>
      <w:proofErr w:type="spellStart"/>
      <w:r>
        <w:t>Hauret</w:t>
      </w:r>
      <w:proofErr w:type="spellEnd"/>
      <w:r>
        <w:t xml:space="preserve"> </w:t>
      </w:r>
      <w:r w:rsidRPr="008F606E">
        <w:t>152</w:t>
      </w:r>
      <w:r w:rsidRPr="00B44C72">
        <w:t>)</w:t>
      </w:r>
    </w:p>
    <w:p w14:paraId="70B15C4F" w14:textId="77777777" w:rsidR="00CF27FD" w:rsidRPr="008F606E" w:rsidRDefault="00CF27FD" w:rsidP="00BC78AB">
      <w:pPr>
        <w:pStyle w:val="ListParagraph"/>
        <w:numPr>
          <w:ilvl w:val="1"/>
          <w:numId w:val="4"/>
        </w:numPr>
      </w:pPr>
      <w:r>
        <w:t>“</w:t>
      </w:r>
      <w:r w:rsidRPr="008F606E">
        <w:t xml:space="preserve">the serpent is not interrogated </w:t>
      </w:r>
      <w:r>
        <w:t>. . .</w:t>
      </w:r>
      <w:r w:rsidRPr="00B44C72">
        <w:t xml:space="preserve"> </w:t>
      </w:r>
      <w:r w:rsidRPr="008F606E">
        <w:t xml:space="preserve">no explanation is given why the serpent chose to interfere in the </w:t>
      </w:r>
      <w:r>
        <w:t>. . .</w:t>
      </w:r>
      <w:r w:rsidRPr="00B44C72">
        <w:t xml:space="preserve"> </w:t>
      </w:r>
      <w:r w:rsidRPr="008F606E">
        <w:t>good relations between God and man</w:t>
      </w:r>
      <w:r>
        <w:t>. . . .</w:t>
      </w:r>
      <w:r w:rsidRPr="00B44C72">
        <w:t xml:space="preserve"> [</w:t>
      </w:r>
      <w:r w:rsidRPr="008F606E">
        <w:t>J ascribes to him no</w:t>
      </w:r>
      <w:r w:rsidRPr="00B44C72">
        <w:t xml:space="preserve">] </w:t>
      </w:r>
      <w:r w:rsidRPr="008F606E">
        <w:t xml:space="preserve">halting plea of half-guilt </w:t>
      </w:r>
      <w:r>
        <w:t>. . .</w:t>
      </w:r>
      <w:r w:rsidRPr="00B44C72">
        <w:t xml:space="preserve"> </w:t>
      </w:r>
      <w:r w:rsidRPr="008F606E">
        <w:t>this story does not seek to expose the origins and causes of wrongdoing in general</w:t>
      </w:r>
      <w:r w:rsidRPr="00B44C72">
        <w:t>,</w:t>
      </w:r>
      <w:r>
        <w:t xml:space="preserve"> </w:t>
      </w:r>
      <w:r w:rsidRPr="008F606E">
        <w:t>but only to record how quickly mankind was and has been disposed to wrongdoing when given the chance</w:t>
      </w:r>
      <w:r>
        <w:t>. . . .</w:t>
      </w:r>
      <w:r w:rsidRPr="00B44C72">
        <w:t xml:space="preserve"> </w:t>
      </w:r>
      <w:r w:rsidRPr="008F606E">
        <w:t>despite his keen appreciation for etymologies</w:t>
      </w:r>
      <w:r w:rsidRPr="00B44C72">
        <w:t>,</w:t>
      </w:r>
      <w:r>
        <w:t xml:space="preserve"> </w:t>
      </w:r>
      <w:r w:rsidRPr="008F606E">
        <w:t xml:space="preserve">the etymology of evil </w:t>
      </w:r>
      <w:r>
        <w:t>. . .</w:t>
      </w:r>
      <w:r w:rsidRPr="00B44C72">
        <w:t xml:space="preserve"> </w:t>
      </w:r>
      <w:r w:rsidRPr="008F606E">
        <w:t>is not one of his concerns</w:t>
      </w:r>
      <w:r w:rsidRPr="00B44C72">
        <w:t>.</w:t>
      </w:r>
      <w:r>
        <w:t>”</w:t>
      </w:r>
      <w:r w:rsidRPr="00B44C72">
        <w:t xml:space="preserve"> (</w:t>
      </w:r>
      <w:r>
        <w:t xml:space="preserve">Vawter </w:t>
      </w:r>
      <w:r w:rsidRPr="008F606E">
        <w:t>81</w:t>
      </w:r>
      <w:r w:rsidRPr="00B44C72">
        <w:t>)</w:t>
      </w:r>
    </w:p>
    <w:p w14:paraId="5F2F2E12" w14:textId="77777777" w:rsidR="00CF27FD" w:rsidRPr="008F606E" w:rsidRDefault="00CF27FD" w:rsidP="00CF27FD">
      <w:pPr>
        <w:ind w:left="432" w:hanging="432"/>
      </w:pPr>
    </w:p>
    <w:p w14:paraId="30074D9E"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14</w:t>
      </w:r>
    </w:p>
    <w:p w14:paraId="23398183" w14:textId="77777777" w:rsidR="00CF27FD" w:rsidRPr="008F606E" w:rsidRDefault="00CF27FD" w:rsidP="00BC78AB">
      <w:pPr>
        <w:pStyle w:val="ListParagraph"/>
        <w:numPr>
          <w:ilvl w:val="1"/>
          <w:numId w:val="4"/>
        </w:numPr>
        <w:outlineLvl w:val="0"/>
      </w:pPr>
      <w:bookmarkStart w:id="64" w:name="_Toc499353699"/>
      <w:bookmarkStart w:id="65" w:name="_Toc502442176"/>
      <w:bookmarkStart w:id="66" w:name="_Toc502442297"/>
      <w:bookmarkStart w:id="67" w:name="_Toc502442457"/>
      <w:r w:rsidRPr="008F606E">
        <w:rPr>
          <w:i/>
        </w:rPr>
        <w:t>cursed are you above all cattle</w:t>
      </w:r>
      <w:bookmarkEnd w:id="64"/>
      <w:bookmarkEnd w:id="65"/>
      <w:bookmarkEnd w:id="66"/>
      <w:bookmarkEnd w:id="67"/>
    </w:p>
    <w:p w14:paraId="702A53A1" w14:textId="77777777" w:rsidR="00CF27FD" w:rsidRPr="008F606E" w:rsidRDefault="00CF27FD" w:rsidP="00BC78AB">
      <w:pPr>
        <w:pStyle w:val="ListParagraph"/>
        <w:numPr>
          <w:ilvl w:val="2"/>
          <w:numId w:val="4"/>
        </w:numPr>
      </w:pPr>
      <w:r w:rsidRPr="008F606E">
        <w:t>NAB =</w:t>
      </w:r>
      <w:r w:rsidRPr="00B44C72">
        <w:t xml:space="preserve"> </w:t>
      </w:r>
      <w:r>
        <w:t>“</w:t>
      </w:r>
      <w:r w:rsidRPr="008F606E">
        <w:t xml:space="preserve">you shall be banned from all the animals </w:t>
      </w:r>
      <w:r>
        <w:t>. . .”</w:t>
      </w:r>
      <w:r w:rsidRPr="00B44C72">
        <w:t xml:space="preserve"> </w:t>
      </w:r>
      <w:r w:rsidRPr="008F606E">
        <w:t>This</w:t>
      </w:r>
      <w:r w:rsidRPr="00B44C72">
        <w:t xml:space="preserve"> </w:t>
      </w:r>
      <w:r>
        <w:t>“</w:t>
      </w:r>
      <w:r w:rsidRPr="008F606E">
        <w:t xml:space="preserve">correctly renders the sense </w:t>
      </w:r>
      <w:r>
        <w:t>. . .”</w:t>
      </w:r>
    </w:p>
    <w:p w14:paraId="22D74DE9" w14:textId="77777777" w:rsidR="00CF27FD" w:rsidRPr="008F606E" w:rsidRDefault="00CF27FD" w:rsidP="00BC78AB">
      <w:pPr>
        <w:pStyle w:val="ListParagraph"/>
        <w:numPr>
          <w:ilvl w:val="1"/>
          <w:numId w:val="4"/>
        </w:numPr>
        <w:outlineLvl w:val="0"/>
      </w:pPr>
      <w:bookmarkStart w:id="68" w:name="_Toc499353700"/>
      <w:bookmarkStart w:id="69" w:name="_Toc502442177"/>
      <w:bookmarkStart w:id="70" w:name="_Toc502442298"/>
      <w:bookmarkStart w:id="71" w:name="_Toc502442458"/>
      <w:r w:rsidRPr="008F606E">
        <w:rPr>
          <w:i/>
        </w:rPr>
        <w:t>upon your belly you shall go</w:t>
      </w:r>
      <w:bookmarkEnd w:id="68"/>
      <w:bookmarkEnd w:id="69"/>
      <w:bookmarkEnd w:id="70"/>
      <w:bookmarkEnd w:id="71"/>
    </w:p>
    <w:p w14:paraId="38D4B864" w14:textId="77777777" w:rsidR="00CF27FD" w:rsidRPr="008F606E" w:rsidRDefault="00CF27FD" w:rsidP="00BC78AB">
      <w:pPr>
        <w:pStyle w:val="ListParagraph"/>
        <w:numPr>
          <w:ilvl w:val="2"/>
          <w:numId w:val="4"/>
        </w:numPr>
      </w:pPr>
      <w:r>
        <w:lastRenderedPageBreak/>
        <w:t>“</w:t>
      </w:r>
      <w:r w:rsidRPr="008F606E">
        <w:t>even in our modern languages</w:t>
      </w:r>
      <w:r w:rsidRPr="00B44C72">
        <w:t xml:space="preserve"> [</w:t>
      </w:r>
      <w:r w:rsidRPr="008F606E">
        <w:t>this</w:t>
      </w:r>
      <w:r w:rsidRPr="00B44C72">
        <w:t xml:space="preserve">] </w:t>
      </w:r>
      <w:r w:rsidRPr="008F606E">
        <w:t xml:space="preserve">marks his abasement </w:t>
      </w:r>
      <w:r>
        <w:t>. . .”</w:t>
      </w:r>
      <w:r w:rsidRPr="00B44C72">
        <w:t xml:space="preserve"> (</w:t>
      </w:r>
      <w:proofErr w:type="spellStart"/>
      <w:r>
        <w:t>Hauret</w:t>
      </w:r>
      <w:proofErr w:type="spellEnd"/>
      <w:r>
        <w:t xml:space="preserve"> </w:t>
      </w:r>
      <w:r w:rsidRPr="008F606E">
        <w:t>150</w:t>
      </w:r>
      <w:r w:rsidRPr="00B44C72">
        <w:t>)</w:t>
      </w:r>
    </w:p>
    <w:p w14:paraId="53B29883" w14:textId="77777777" w:rsidR="00CF27FD" w:rsidRPr="008F606E" w:rsidRDefault="00CF27FD" w:rsidP="00BC78AB">
      <w:pPr>
        <w:pStyle w:val="ListParagraph"/>
        <w:numPr>
          <w:ilvl w:val="2"/>
          <w:numId w:val="4"/>
        </w:numPr>
      </w:pPr>
      <w:r w:rsidRPr="008F606E">
        <w:t>This is</w:t>
      </w:r>
      <w:r w:rsidRPr="00B44C72">
        <w:t xml:space="preserve"> </w:t>
      </w:r>
      <w:r>
        <w:t>“</w:t>
      </w:r>
      <w:r w:rsidRPr="008F606E">
        <w:t>a biting irony</w:t>
      </w:r>
      <w:r w:rsidRPr="00B44C72">
        <w:t>,</w:t>
      </w:r>
      <w:r>
        <w:t>”</w:t>
      </w:r>
      <w:r w:rsidRPr="00B44C72">
        <w:t xml:space="preserve"> </w:t>
      </w:r>
      <w:r w:rsidRPr="008F606E">
        <w:t>for</w:t>
      </w:r>
      <w:r w:rsidRPr="00B44C72">
        <w:t xml:space="preserve"> </w:t>
      </w:r>
      <w:r>
        <w:t>“</w:t>
      </w:r>
      <w:r w:rsidRPr="008F606E">
        <w:t>the serpent</w:t>
      </w:r>
      <w:r w:rsidRPr="00B44C72">
        <w:t xml:space="preserve"> [</w:t>
      </w:r>
      <w:r w:rsidRPr="008F606E">
        <w:t>is</w:t>
      </w:r>
      <w:r w:rsidRPr="00B44C72">
        <w:t xml:space="preserve">] </w:t>
      </w:r>
      <w:r w:rsidRPr="008F606E">
        <w:t>always represented in Near Eastern art upright or twi</w:t>
      </w:r>
      <w:r>
        <w:t>ned around a vertical support . . .”</w:t>
      </w:r>
      <w:r w:rsidRPr="00B44C72">
        <w:t xml:space="preserve"> (</w:t>
      </w:r>
      <w:proofErr w:type="spellStart"/>
      <w:r>
        <w:t>Hauret</w:t>
      </w:r>
      <w:proofErr w:type="spellEnd"/>
      <w:r>
        <w:t xml:space="preserve"> </w:t>
      </w:r>
      <w:r w:rsidRPr="008F606E">
        <w:t>150</w:t>
      </w:r>
      <w:r w:rsidRPr="00B44C72">
        <w:t>)</w:t>
      </w:r>
    </w:p>
    <w:p w14:paraId="0591BEAC" w14:textId="77777777" w:rsidR="00CF27FD" w:rsidRPr="008F606E" w:rsidRDefault="00CF27FD" w:rsidP="00BC78AB">
      <w:pPr>
        <w:pStyle w:val="ListParagraph"/>
        <w:numPr>
          <w:ilvl w:val="2"/>
          <w:numId w:val="4"/>
        </w:numPr>
      </w:pPr>
      <w:r w:rsidRPr="008F606E">
        <w:t>Don</w:t>
      </w:r>
      <w:r>
        <w:t>’</w:t>
      </w:r>
      <w:r w:rsidRPr="008F606E">
        <w:t>t</w:t>
      </w:r>
      <w:r w:rsidRPr="00B44C72">
        <w:t xml:space="preserve"> </w:t>
      </w:r>
      <w:r>
        <w:t>“</w:t>
      </w:r>
      <w:r w:rsidRPr="008F606E">
        <w:t>ask whether the author thought the serpent had once walked on legs or flew with wings</w:t>
      </w:r>
      <w:r w:rsidRPr="00B44C72">
        <w:t xml:space="preserve">. </w:t>
      </w:r>
      <w:r w:rsidRPr="008F606E">
        <w:t xml:space="preserve">He only wants to account for a present state of things </w:t>
      </w:r>
      <w:r>
        <w:t>. . .”</w:t>
      </w:r>
      <w:r w:rsidRPr="00B44C72">
        <w:t xml:space="preserve"> (</w:t>
      </w:r>
      <w:r>
        <w:t xml:space="preserve">Vawter </w:t>
      </w:r>
      <w:r w:rsidRPr="008F606E">
        <w:t>82</w:t>
      </w:r>
      <w:r w:rsidRPr="00B44C72">
        <w:t>)</w:t>
      </w:r>
    </w:p>
    <w:p w14:paraId="434C813C" w14:textId="77777777" w:rsidR="00CF27FD" w:rsidRPr="008F606E" w:rsidRDefault="00CF27FD" w:rsidP="00BC78AB">
      <w:pPr>
        <w:pStyle w:val="ListParagraph"/>
        <w:numPr>
          <w:ilvl w:val="1"/>
          <w:numId w:val="4"/>
        </w:numPr>
        <w:outlineLvl w:val="0"/>
      </w:pPr>
      <w:bookmarkStart w:id="72" w:name="_Toc499353701"/>
      <w:bookmarkStart w:id="73" w:name="_Toc502442178"/>
      <w:bookmarkStart w:id="74" w:name="_Toc502442299"/>
      <w:bookmarkStart w:id="75" w:name="_Toc502442459"/>
      <w:r w:rsidRPr="008F606E">
        <w:rPr>
          <w:i/>
        </w:rPr>
        <w:t>dust you shall eat</w:t>
      </w:r>
      <w:bookmarkEnd w:id="72"/>
      <w:bookmarkEnd w:id="73"/>
      <w:bookmarkEnd w:id="74"/>
      <w:bookmarkEnd w:id="75"/>
    </w:p>
    <w:p w14:paraId="6906AFD7" w14:textId="77777777" w:rsidR="00CF27FD" w:rsidRPr="008F606E" w:rsidRDefault="00CF27FD" w:rsidP="00BC78AB">
      <w:pPr>
        <w:pStyle w:val="ListParagraph"/>
        <w:numPr>
          <w:ilvl w:val="2"/>
          <w:numId w:val="4"/>
        </w:numPr>
      </w:pPr>
      <w:r>
        <w:t>“</w:t>
      </w:r>
      <w:r w:rsidRPr="008F606E">
        <w:t>the Tell el-Amarna letters</w:t>
      </w:r>
      <w:r w:rsidRPr="00B44C72">
        <w:t xml:space="preserve">: </w:t>
      </w:r>
      <w:r>
        <w:t>“</w:t>
      </w:r>
      <w:r w:rsidRPr="008F606E">
        <w:t>May our enemies bite dust</w:t>
      </w:r>
      <w:r>
        <w:t>”</w:t>
      </w:r>
      <w:r w:rsidRPr="00B44C72">
        <w:t xml:space="preserve"> (</w:t>
      </w:r>
      <w:r w:rsidRPr="008F606E">
        <w:t>cf</w:t>
      </w:r>
      <w:r w:rsidRPr="00B44C72">
        <w:t xml:space="preserve">. </w:t>
      </w:r>
      <w:r w:rsidRPr="008F606E">
        <w:t>Is</w:t>
      </w:r>
      <w:r w:rsidRPr="00B44C72">
        <w:t xml:space="preserve">. </w:t>
      </w:r>
      <w:r w:rsidRPr="008F606E">
        <w:t>49</w:t>
      </w:r>
      <w:r w:rsidRPr="00B44C72">
        <w:t>:</w:t>
      </w:r>
      <w:r w:rsidRPr="008F606E">
        <w:t>23</w:t>
      </w:r>
      <w:r w:rsidRPr="00B44C72">
        <w:t xml:space="preserve">; </w:t>
      </w:r>
      <w:r w:rsidRPr="008F606E">
        <w:t>65</w:t>
      </w:r>
      <w:r w:rsidRPr="00B44C72">
        <w:t>:</w:t>
      </w:r>
      <w:r w:rsidRPr="008F606E">
        <w:t>25</w:t>
      </w:r>
      <w:r w:rsidRPr="00B44C72">
        <w:t xml:space="preserve">; </w:t>
      </w:r>
      <w:r w:rsidRPr="008F606E">
        <w:t>Mi</w:t>
      </w:r>
      <w:r w:rsidRPr="00B44C72">
        <w:t xml:space="preserve">. </w:t>
      </w:r>
      <w:r w:rsidRPr="008F606E">
        <w:t>7</w:t>
      </w:r>
      <w:r w:rsidRPr="00B44C72">
        <w:t>:</w:t>
      </w:r>
      <w:r w:rsidRPr="008F606E">
        <w:t>17</w:t>
      </w:r>
      <w:r w:rsidRPr="00B44C72">
        <w:t>).</w:t>
      </w:r>
      <w:r>
        <w:t>”</w:t>
      </w:r>
      <w:r w:rsidRPr="00B44C72">
        <w:t xml:space="preserve"> (</w:t>
      </w:r>
      <w:proofErr w:type="spellStart"/>
      <w:r>
        <w:t>Hauret</w:t>
      </w:r>
      <w:proofErr w:type="spellEnd"/>
      <w:r>
        <w:t xml:space="preserve"> </w:t>
      </w:r>
      <w:r w:rsidRPr="008F606E">
        <w:t>150</w:t>
      </w:r>
      <w:r w:rsidRPr="00B44C72">
        <w:t>)</w:t>
      </w:r>
    </w:p>
    <w:p w14:paraId="4094AB2A" w14:textId="77777777" w:rsidR="00CF27FD" w:rsidRPr="008F606E" w:rsidRDefault="00CF27FD" w:rsidP="00BC78AB">
      <w:pPr>
        <w:pStyle w:val="ListParagraph"/>
        <w:numPr>
          <w:ilvl w:val="2"/>
          <w:numId w:val="4"/>
        </w:numPr>
      </w:pPr>
      <w:r>
        <w:t>“</w:t>
      </w:r>
      <w:r w:rsidRPr="008F606E">
        <w:t>In the Babylonian hell</w:t>
      </w:r>
      <w:r w:rsidRPr="00B44C72">
        <w:t xml:space="preserve">, </w:t>
      </w:r>
      <w:r>
        <w:t>“</w:t>
      </w:r>
      <w:r w:rsidRPr="008F606E">
        <w:t>dust is the fare and clay the food</w:t>
      </w:r>
      <w:r>
        <w:t>”</w:t>
      </w:r>
      <w:r w:rsidRPr="00B44C72">
        <w:t xml:space="preserve"> </w:t>
      </w:r>
      <w:r>
        <w:t>. . .”</w:t>
      </w:r>
      <w:r w:rsidRPr="00B44C72">
        <w:t xml:space="preserve"> (</w:t>
      </w:r>
      <w:proofErr w:type="spellStart"/>
      <w:r>
        <w:t>Hauret</w:t>
      </w:r>
      <w:proofErr w:type="spellEnd"/>
      <w:r>
        <w:t xml:space="preserve"> </w:t>
      </w:r>
      <w:r w:rsidRPr="008F606E">
        <w:t>150</w:t>
      </w:r>
      <w:r w:rsidRPr="00B44C72">
        <w:t>)</w:t>
      </w:r>
    </w:p>
    <w:p w14:paraId="22773EDB" w14:textId="77777777" w:rsidR="00CF27FD" w:rsidRPr="008F606E" w:rsidRDefault="00CF27FD" w:rsidP="00BC78AB">
      <w:pPr>
        <w:pStyle w:val="ListParagraph"/>
        <w:numPr>
          <w:ilvl w:val="2"/>
          <w:numId w:val="4"/>
        </w:numPr>
      </w:pPr>
      <w:r>
        <w:t>“</w:t>
      </w:r>
      <w:r w:rsidRPr="008F606E">
        <w:t>The serpent</w:t>
      </w:r>
      <w:r w:rsidRPr="00B44C72">
        <w:t xml:space="preserve"> </w:t>
      </w:r>
      <w:r>
        <w:t>“</w:t>
      </w:r>
      <w:r w:rsidRPr="008F606E">
        <w:t>eats the dust</w:t>
      </w:r>
      <w:r>
        <w:t>”</w:t>
      </w:r>
      <w:r w:rsidRPr="00B44C72">
        <w:t xml:space="preserve"> </w:t>
      </w:r>
      <w:r w:rsidRPr="008F606E">
        <w:t>either because</w:t>
      </w:r>
      <w:r w:rsidRPr="00B44C72">
        <w:t xml:space="preserve"> [</w:t>
      </w:r>
      <w:r w:rsidRPr="008F606E">
        <w:t>of</w:t>
      </w:r>
      <w:r w:rsidRPr="00B44C72">
        <w:t xml:space="preserve">] </w:t>
      </w:r>
      <w:r w:rsidRPr="008F606E">
        <w:t xml:space="preserve">his darting tongue or because </w:t>
      </w:r>
      <w:r>
        <w:t>. . .</w:t>
      </w:r>
      <w:r w:rsidRPr="00B44C72">
        <w:t xml:space="preserve"> </w:t>
      </w:r>
      <w:r w:rsidRPr="008F606E">
        <w:t>it was actually thought to live on dust</w:t>
      </w:r>
      <w:r w:rsidRPr="00B44C72">
        <w:t>.</w:t>
      </w:r>
      <w:r>
        <w:t>”</w:t>
      </w:r>
      <w:r w:rsidRPr="00B44C72">
        <w:t xml:space="preserve"> (</w:t>
      </w:r>
      <w:proofErr w:type="spellStart"/>
      <w:r>
        <w:t>Hauret</w:t>
      </w:r>
      <w:proofErr w:type="spellEnd"/>
      <w:r>
        <w:t xml:space="preserve"> </w:t>
      </w:r>
      <w:r w:rsidRPr="008F606E">
        <w:t>150</w:t>
      </w:r>
      <w:r w:rsidRPr="00B44C72">
        <w:t xml:space="preserve">) </w:t>
      </w:r>
      <w:r w:rsidRPr="008F606E">
        <w:t>The punishment is etiological</w:t>
      </w:r>
      <w:r w:rsidRPr="00B44C72">
        <w:t xml:space="preserve">: </w:t>
      </w:r>
      <w:r w:rsidRPr="008F606E">
        <w:t>snakes</w:t>
      </w:r>
      <w:r w:rsidRPr="00B44C72">
        <w:t xml:space="preserve"> </w:t>
      </w:r>
      <w:r>
        <w:t>“</w:t>
      </w:r>
      <w:r w:rsidRPr="008F606E">
        <w:t>seem to eat dust</w:t>
      </w:r>
      <w:r w:rsidRPr="00B44C72">
        <w:t xml:space="preserve"> (</w:t>
      </w:r>
      <w:r w:rsidRPr="008F606E">
        <w:rPr>
          <w:i/>
        </w:rPr>
        <w:t>cf</w:t>
      </w:r>
      <w:r w:rsidRPr="00B44C72">
        <w:t>.,</w:t>
      </w:r>
      <w:r>
        <w:rPr>
          <w:i/>
        </w:rPr>
        <w:t xml:space="preserve"> </w:t>
      </w:r>
      <w:r w:rsidRPr="008F606E">
        <w:t>Isa 65</w:t>
      </w:r>
      <w:r w:rsidRPr="00B44C72">
        <w:t>:</w:t>
      </w:r>
      <w:r w:rsidRPr="008F606E">
        <w:t>25</w:t>
      </w:r>
      <w:r w:rsidRPr="00B44C72">
        <w:t xml:space="preserve">; </w:t>
      </w:r>
      <w:r w:rsidRPr="008F606E">
        <w:t>Mic 7</w:t>
      </w:r>
      <w:r w:rsidRPr="00B44C72">
        <w:t>:</w:t>
      </w:r>
      <w:r w:rsidRPr="008F606E">
        <w:t>17</w:t>
      </w:r>
      <w:r w:rsidRPr="00B44C72">
        <w:t xml:space="preserve">) </w:t>
      </w:r>
      <w:r>
        <w:t>. . .”</w:t>
      </w:r>
      <w:r w:rsidRPr="00B44C72">
        <w:t xml:space="preserve"> (</w:t>
      </w:r>
      <w:r>
        <w:t xml:space="preserve">Maher </w:t>
      </w:r>
      <w:r w:rsidRPr="008F606E">
        <w:t>45</w:t>
      </w:r>
      <w:r w:rsidRPr="00B44C72">
        <w:t>)</w:t>
      </w:r>
    </w:p>
    <w:p w14:paraId="53B30DCE" w14:textId="77777777" w:rsidR="00CF27FD" w:rsidRPr="008F606E" w:rsidRDefault="00CF27FD" w:rsidP="00BC78AB">
      <w:pPr>
        <w:pStyle w:val="ListParagraph"/>
        <w:numPr>
          <w:ilvl w:val="2"/>
          <w:numId w:val="4"/>
        </w:numPr>
      </w:pPr>
      <w:r w:rsidRPr="008F606E">
        <w:t>Perhaps legends told of a dragon</w:t>
      </w:r>
      <w:r w:rsidRPr="00B44C72">
        <w:t>,</w:t>
      </w:r>
      <w:r>
        <w:t xml:space="preserve"> </w:t>
      </w:r>
      <w:r w:rsidRPr="008F606E">
        <w:t>herbivorous and with feet</w:t>
      </w:r>
      <w:r w:rsidRPr="00B44C72">
        <w:t>,</w:t>
      </w:r>
      <w:r>
        <w:t xml:space="preserve"> </w:t>
      </w:r>
      <w:r w:rsidRPr="008F606E">
        <w:t>that was</w:t>
      </w:r>
      <w:r w:rsidRPr="00B44C72">
        <w:t xml:space="preserve"> </w:t>
      </w:r>
      <w:r>
        <w:t>“</w:t>
      </w:r>
      <w:r w:rsidRPr="008F606E">
        <w:t xml:space="preserve">degraded to the level of a serpent </w:t>
      </w:r>
      <w:r>
        <w:t>. . .</w:t>
      </w:r>
      <w:r w:rsidRPr="00B44C72">
        <w:t xml:space="preserve"> </w:t>
      </w:r>
      <w:r w:rsidRPr="008F606E">
        <w:t xml:space="preserve">it is impossible to prove the existence of these popular legends </w:t>
      </w:r>
      <w:r>
        <w:t>. . .”</w:t>
      </w:r>
      <w:r w:rsidRPr="00B44C72">
        <w:t xml:space="preserve"> (</w:t>
      </w:r>
      <w:proofErr w:type="spellStart"/>
      <w:r>
        <w:t>Hauret</w:t>
      </w:r>
      <w:proofErr w:type="spellEnd"/>
      <w:r>
        <w:t xml:space="preserve"> </w:t>
      </w:r>
      <w:r w:rsidRPr="008F606E">
        <w:t>151</w:t>
      </w:r>
      <w:r w:rsidRPr="00B44C72">
        <w:t>)</w:t>
      </w:r>
    </w:p>
    <w:p w14:paraId="17258529" w14:textId="77777777" w:rsidR="00CF27FD" w:rsidRPr="008F606E" w:rsidRDefault="00CF27FD" w:rsidP="00CF27FD">
      <w:pPr>
        <w:ind w:left="432" w:hanging="432"/>
      </w:pPr>
    </w:p>
    <w:p w14:paraId="157229E6"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15</w:t>
      </w:r>
    </w:p>
    <w:p w14:paraId="57BE1247" w14:textId="77777777" w:rsidR="00CF27FD" w:rsidRPr="008F606E" w:rsidRDefault="00CF27FD" w:rsidP="00BC78AB">
      <w:pPr>
        <w:pStyle w:val="ListParagraph"/>
        <w:numPr>
          <w:ilvl w:val="1"/>
          <w:numId w:val="4"/>
        </w:numPr>
        <w:outlineLvl w:val="0"/>
      </w:pPr>
      <w:bookmarkStart w:id="76" w:name="_Toc499353702"/>
      <w:bookmarkStart w:id="77" w:name="_Toc502442179"/>
      <w:bookmarkStart w:id="78" w:name="_Toc502442300"/>
      <w:bookmarkStart w:id="79" w:name="_Toc502442460"/>
      <w:r w:rsidRPr="008F606E">
        <w:rPr>
          <w:i/>
        </w:rPr>
        <w:t>enmity</w:t>
      </w:r>
      <w:r w:rsidRPr="008F606E">
        <w:t xml:space="preserve"> between snake and woman</w:t>
      </w:r>
      <w:bookmarkEnd w:id="76"/>
      <w:bookmarkEnd w:id="77"/>
      <w:bookmarkEnd w:id="78"/>
      <w:bookmarkEnd w:id="79"/>
    </w:p>
    <w:p w14:paraId="31D010B3" w14:textId="77777777" w:rsidR="00CF27FD" w:rsidRPr="008F606E" w:rsidRDefault="00CF27FD" w:rsidP="00BC78AB">
      <w:pPr>
        <w:pStyle w:val="ListParagraph"/>
        <w:numPr>
          <w:ilvl w:val="2"/>
          <w:numId w:val="4"/>
        </w:numPr>
      </w:pPr>
      <w:r w:rsidRPr="008F606E">
        <w:t>An Egyptian source says</w:t>
      </w:r>
      <w:r w:rsidRPr="00B44C72">
        <w:t xml:space="preserve">, </w:t>
      </w:r>
      <w:r>
        <w:t>“</w:t>
      </w:r>
      <w:r w:rsidRPr="008F606E">
        <w:t>The centipede was struck by the householder and the householder struck by the centipede</w:t>
      </w:r>
      <w:r w:rsidRPr="00B44C72">
        <w:t>.</w:t>
      </w:r>
      <w:r>
        <w:t>”</w:t>
      </w:r>
      <w:r w:rsidRPr="00B44C72">
        <w:t xml:space="preserve"> (</w:t>
      </w:r>
      <w:proofErr w:type="spellStart"/>
      <w:r>
        <w:t>Hauret</w:t>
      </w:r>
      <w:proofErr w:type="spellEnd"/>
      <w:r>
        <w:t xml:space="preserve"> </w:t>
      </w:r>
      <w:r w:rsidRPr="008F606E">
        <w:t>151</w:t>
      </w:r>
      <w:r w:rsidRPr="00B44C72">
        <w:t>)</w:t>
      </w:r>
    </w:p>
    <w:p w14:paraId="161D73E1" w14:textId="77777777" w:rsidR="00CF27FD" w:rsidRPr="008F606E" w:rsidRDefault="00CF27FD" w:rsidP="00BC78AB">
      <w:pPr>
        <w:pStyle w:val="ListParagraph"/>
        <w:numPr>
          <w:ilvl w:val="2"/>
          <w:numId w:val="4"/>
        </w:numPr>
      </w:pPr>
      <w:r>
        <w:t>“</w:t>
      </w:r>
      <w:r w:rsidRPr="008F606E">
        <w:t>Some critics discern nothing more here than the expression of woman</w:t>
      </w:r>
      <w:r>
        <w:t>’</w:t>
      </w:r>
      <w:r w:rsidRPr="008F606E">
        <w:t>s natural instinctive repugnance towards snakes</w:t>
      </w:r>
      <w:r w:rsidRPr="00B44C72">
        <w:t>.</w:t>
      </w:r>
      <w:r>
        <w:t>”</w:t>
      </w:r>
      <w:r w:rsidRPr="00B44C72">
        <w:t xml:space="preserve"> (</w:t>
      </w:r>
      <w:proofErr w:type="spellStart"/>
      <w:r>
        <w:t>Hauret</w:t>
      </w:r>
      <w:proofErr w:type="spellEnd"/>
      <w:r>
        <w:t xml:space="preserve"> </w:t>
      </w:r>
      <w:r w:rsidRPr="008F606E">
        <w:t>151</w:t>
      </w:r>
      <w:r w:rsidRPr="00B44C72">
        <w:t>)</w:t>
      </w:r>
    </w:p>
    <w:p w14:paraId="02F331D8" w14:textId="77777777" w:rsidR="00CF27FD" w:rsidRPr="008F606E" w:rsidRDefault="00CF27FD" w:rsidP="00BC78AB">
      <w:pPr>
        <w:pStyle w:val="ListParagraph"/>
        <w:numPr>
          <w:ilvl w:val="2"/>
          <w:numId w:val="4"/>
        </w:numPr>
      </w:pPr>
      <w:r>
        <w:t>“</w:t>
      </w:r>
      <w:r w:rsidRPr="008F606E">
        <w:t xml:space="preserve">Before the Fall men and animals lived together familiarly </w:t>
      </w:r>
      <w:r>
        <w:t>. . .</w:t>
      </w:r>
      <w:r w:rsidRPr="00B44C72">
        <w:t xml:space="preserve"> </w:t>
      </w:r>
      <w:r w:rsidRPr="008F606E">
        <w:t>conflict between men and animals is the result of the divine curse</w:t>
      </w:r>
      <w:r w:rsidRPr="00B44C72">
        <w:t>.</w:t>
      </w:r>
      <w:r>
        <w:t>”</w:t>
      </w:r>
      <w:r w:rsidRPr="00B44C72">
        <w:t xml:space="preserve"> (</w:t>
      </w:r>
      <w:proofErr w:type="spellStart"/>
      <w:r>
        <w:t>Hauret</w:t>
      </w:r>
      <w:proofErr w:type="spellEnd"/>
      <w:r>
        <w:t xml:space="preserve"> </w:t>
      </w:r>
      <w:r w:rsidRPr="008F606E">
        <w:t>151</w:t>
      </w:r>
      <w:r w:rsidRPr="00B44C72">
        <w:t>)</w:t>
      </w:r>
    </w:p>
    <w:p w14:paraId="46CBDA4D" w14:textId="77777777" w:rsidR="00CF27FD" w:rsidRPr="008F606E" w:rsidRDefault="00CF27FD" w:rsidP="00BC78AB">
      <w:pPr>
        <w:pStyle w:val="ListParagraph"/>
        <w:numPr>
          <w:ilvl w:val="2"/>
          <w:numId w:val="4"/>
        </w:numPr>
      </w:pPr>
      <w:r>
        <w:t>“</w:t>
      </w:r>
      <w:r w:rsidRPr="008F606E">
        <w:t>God himself carries on the struggle</w:t>
      </w:r>
      <w:r w:rsidRPr="00B44C72">
        <w:t xml:space="preserve">. </w:t>
      </w:r>
      <w:r w:rsidRPr="008F606E">
        <w:t>It is he who foments the opposition</w:t>
      </w:r>
      <w:r w:rsidRPr="00B44C72">
        <w:t xml:space="preserve">: </w:t>
      </w:r>
      <w:r>
        <w:t>“</w:t>
      </w:r>
      <w:r w:rsidRPr="008F606E">
        <w:rPr>
          <w:i/>
        </w:rPr>
        <w:t>I</w:t>
      </w:r>
      <w:r w:rsidRPr="008F606E">
        <w:t xml:space="preserve"> will put enmity </w:t>
      </w:r>
      <w:r>
        <w:t>. . .””</w:t>
      </w:r>
      <w:r w:rsidRPr="00B44C72">
        <w:t xml:space="preserve"> (</w:t>
      </w:r>
      <w:proofErr w:type="spellStart"/>
      <w:r>
        <w:t>Hauret</w:t>
      </w:r>
      <w:proofErr w:type="spellEnd"/>
      <w:r>
        <w:t xml:space="preserve"> </w:t>
      </w:r>
      <w:r w:rsidRPr="008F606E">
        <w:t>151</w:t>
      </w:r>
      <w:r w:rsidRPr="00B44C72">
        <w:t xml:space="preserve">) </w:t>
      </w:r>
      <w:r w:rsidRPr="008F606E">
        <w:t>The enmity is</w:t>
      </w:r>
      <w:r w:rsidRPr="00B44C72">
        <w:t xml:space="preserve"> </w:t>
      </w:r>
      <w:r>
        <w:t>“</w:t>
      </w:r>
      <w:r w:rsidRPr="008F606E">
        <w:rPr>
          <w:i/>
        </w:rPr>
        <w:t>put</w:t>
      </w:r>
      <w:r w:rsidRPr="008F606E">
        <w:t xml:space="preserve"> there by an angered Deity to make total the ban</w:t>
      </w:r>
      <w:r>
        <w:t>”</w:t>
      </w:r>
      <w:r w:rsidRPr="00B44C72">
        <w:t xml:space="preserve"> </w:t>
      </w:r>
      <w:r w:rsidRPr="008F606E">
        <w:t>on the snake</w:t>
      </w:r>
      <w:r w:rsidRPr="00B44C72">
        <w:t xml:space="preserve"> (</w:t>
      </w:r>
      <w:r w:rsidRPr="008F606E">
        <w:t>already banned by other species in v 14</w:t>
      </w:r>
      <w:r w:rsidRPr="00B44C72">
        <w:t>). (</w:t>
      </w:r>
      <w:r>
        <w:t xml:space="preserve">Vawter </w:t>
      </w:r>
      <w:r w:rsidRPr="008F606E">
        <w:t>82</w:t>
      </w:r>
      <w:r w:rsidRPr="00B44C72">
        <w:t>)</w:t>
      </w:r>
    </w:p>
    <w:p w14:paraId="1582839C" w14:textId="77777777" w:rsidR="00CF27FD" w:rsidRPr="008F606E" w:rsidRDefault="00CF27FD" w:rsidP="00BC78AB">
      <w:pPr>
        <w:pStyle w:val="ListParagraph"/>
        <w:numPr>
          <w:ilvl w:val="2"/>
          <w:numId w:val="4"/>
        </w:numPr>
      </w:pPr>
      <w:r>
        <w:t>“</w:t>
      </w:r>
      <w:r w:rsidRPr="008F606E">
        <w:t>At the very moment that Yahweh launches the penalty against the serpent</w:t>
      </w:r>
      <w:r w:rsidRPr="00B44C72">
        <w:t>,</w:t>
      </w:r>
      <w:r>
        <w:t xml:space="preserve"> </w:t>
      </w:r>
      <w:r w:rsidRPr="008F606E">
        <w:t>battle is joined</w:t>
      </w:r>
      <w:r w:rsidRPr="00B44C72">
        <w:t xml:space="preserve">. </w:t>
      </w:r>
      <w:r w:rsidRPr="008F606E">
        <w:t>The tense of the Hebrew verb often rendered by a future</w:t>
      </w:r>
      <w:r w:rsidRPr="00B44C72">
        <w:t xml:space="preserve"> (</w:t>
      </w:r>
      <w:r w:rsidRPr="008F606E">
        <w:t>I will put</w:t>
      </w:r>
      <w:r w:rsidRPr="00B44C72">
        <w:t xml:space="preserve">) </w:t>
      </w:r>
      <w:r w:rsidRPr="008F606E">
        <w:t>can</w:t>
      </w:r>
      <w:r w:rsidRPr="00B44C72">
        <w:t>,</w:t>
      </w:r>
      <w:r>
        <w:t xml:space="preserve"> </w:t>
      </w:r>
      <w:r w:rsidRPr="008F606E">
        <w:t>as all scholars agree</w:t>
      </w:r>
      <w:r w:rsidRPr="00B44C72">
        <w:t>,</w:t>
      </w:r>
      <w:r>
        <w:t xml:space="preserve"> </w:t>
      </w:r>
      <w:r w:rsidRPr="008F606E">
        <w:t>be equivalent to a present progressive</w:t>
      </w:r>
      <w:r w:rsidRPr="00B44C72">
        <w:t xml:space="preserve"> (</w:t>
      </w:r>
      <w:r w:rsidRPr="008F606E">
        <w:t>I am putting</w:t>
      </w:r>
      <w:r w:rsidRPr="00B44C72">
        <w:t>).</w:t>
      </w:r>
    </w:p>
    <w:p w14:paraId="4AFFB4AA" w14:textId="77777777" w:rsidR="00CF27FD" w:rsidRPr="008F606E" w:rsidRDefault="00CF27FD" w:rsidP="00BC78AB">
      <w:pPr>
        <w:pStyle w:val="ListParagraph"/>
        <w:numPr>
          <w:ilvl w:val="2"/>
          <w:numId w:val="4"/>
        </w:numPr>
      </w:pPr>
      <w:r w:rsidRPr="008F606E">
        <w:t>Enmity is the relation between man and evil</w:t>
      </w:r>
      <w:r w:rsidRPr="00B44C72">
        <w:t>. (</w:t>
      </w:r>
      <w:r>
        <w:t xml:space="preserve">Maly </w:t>
      </w:r>
      <w:r w:rsidRPr="008F606E">
        <w:t>13</w:t>
      </w:r>
      <w:r w:rsidRPr="00B44C72">
        <w:t xml:space="preserve">) </w:t>
      </w:r>
      <w:r>
        <w:t>“. . .</w:t>
      </w:r>
      <w:r w:rsidRPr="00B44C72">
        <w:t xml:space="preserve"> </w:t>
      </w:r>
      <w:r>
        <w:t>“</w:t>
      </w:r>
      <w:r w:rsidRPr="008F606E">
        <w:t>enmity</w:t>
      </w:r>
      <w:r>
        <w:t>”</w:t>
      </w:r>
      <w:r w:rsidRPr="00B44C72">
        <w:t xml:space="preserve"> </w:t>
      </w:r>
      <w:r w:rsidRPr="008F606E">
        <w:t>in the Bible always</w:t>
      </w:r>
      <w:r w:rsidRPr="00B44C72">
        <w:t xml:space="preserve"> [</w:t>
      </w:r>
      <w:r w:rsidRPr="008F606E">
        <w:t>151</w:t>
      </w:r>
      <w:r w:rsidRPr="00B44C72">
        <w:t xml:space="preserve">] </w:t>
      </w:r>
      <w:r w:rsidRPr="008F606E">
        <w:t>signifies hostile relations between beings with reason</w:t>
      </w:r>
      <w:r w:rsidRPr="00B44C72">
        <w:t xml:space="preserve"> (</w:t>
      </w:r>
      <w:r w:rsidRPr="008F606E">
        <w:t>Nm</w:t>
      </w:r>
      <w:r w:rsidRPr="00B44C72">
        <w:t xml:space="preserve">. </w:t>
      </w:r>
      <w:r w:rsidRPr="008F606E">
        <w:t>35</w:t>
      </w:r>
      <w:r w:rsidRPr="00B44C72">
        <w:t>:</w:t>
      </w:r>
      <w:r w:rsidRPr="008F606E">
        <w:t>21-22</w:t>
      </w:r>
      <w:r w:rsidRPr="00B44C72">
        <w:t xml:space="preserve">; </w:t>
      </w:r>
      <w:r w:rsidRPr="008F606E">
        <w:t>Ez</w:t>
      </w:r>
      <w:r w:rsidRPr="00B44C72">
        <w:t xml:space="preserve">. </w:t>
      </w:r>
      <w:r w:rsidRPr="008F606E">
        <w:t>25</w:t>
      </w:r>
      <w:r w:rsidRPr="00B44C72">
        <w:t>:</w:t>
      </w:r>
      <w:r w:rsidRPr="008F606E">
        <w:t>15</w:t>
      </w:r>
      <w:r w:rsidRPr="00B44C72">
        <w:t>,</w:t>
      </w:r>
      <w:r>
        <w:t xml:space="preserve"> </w:t>
      </w:r>
      <w:r w:rsidRPr="008F606E">
        <w:t>35</w:t>
      </w:r>
      <w:r w:rsidRPr="00B44C72">
        <w:t>:</w:t>
      </w:r>
      <w:r w:rsidRPr="008F606E">
        <w:t>5</w:t>
      </w:r>
      <w:r w:rsidRPr="00B44C72">
        <w:t>).</w:t>
      </w:r>
      <w:r>
        <w:t>”</w:t>
      </w:r>
      <w:r w:rsidRPr="00B44C72">
        <w:t xml:space="preserve"> (</w:t>
      </w:r>
      <w:proofErr w:type="spellStart"/>
      <w:r>
        <w:t>Hauret</w:t>
      </w:r>
      <w:proofErr w:type="spellEnd"/>
      <w:r>
        <w:t xml:space="preserve"> </w:t>
      </w:r>
      <w:r w:rsidRPr="008F606E">
        <w:t>151-52</w:t>
      </w:r>
      <w:r w:rsidRPr="00B44C72">
        <w:t>)</w:t>
      </w:r>
    </w:p>
    <w:p w14:paraId="4EC2B20D" w14:textId="77777777" w:rsidR="00CF27FD" w:rsidRPr="008F606E" w:rsidRDefault="00CF27FD" w:rsidP="00BC78AB">
      <w:pPr>
        <w:pStyle w:val="ListParagraph"/>
        <w:numPr>
          <w:ilvl w:val="1"/>
          <w:numId w:val="4"/>
        </w:numPr>
        <w:outlineLvl w:val="0"/>
      </w:pPr>
      <w:bookmarkStart w:id="80" w:name="_Toc499353703"/>
      <w:bookmarkStart w:id="81" w:name="_Toc502442180"/>
      <w:bookmarkStart w:id="82" w:name="_Toc502442301"/>
      <w:bookmarkStart w:id="83" w:name="_Toc502442461"/>
      <w:r w:rsidRPr="008F606E">
        <w:rPr>
          <w:i/>
        </w:rPr>
        <w:t>the woman</w:t>
      </w:r>
      <w:bookmarkEnd w:id="80"/>
      <w:bookmarkEnd w:id="81"/>
      <w:bookmarkEnd w:id="82"/>
      <w:bookmarkEnd w:id="83"/>
    </w:p>
    <w:p w14:paraId="1E3583D4" w14:textId="77777777" w:rsidR="00CF27FD" w:rsidRPr="008F606E" w:rsidRDefault="00CF27FD" w:rsidP="00BC78AB">
      <w:pPr>
        <w:pStyle w:val="ListParagraph"/>
        <w:numPr>
          <w:ilvl w:val="2"/>
          <w:numId w:val="4"/>
        </w:numPr>
      </w:pPr>
      <w:r>
        <w:t>“</w:t>
      </w:r>
      <w:r w:rsidRPr="008F606E">
        <w:t>In the verses immediately preceding and following</w:t>
      </w:r>
      <w:r w:rsidRPr="00B44C72">
        <w:t xml:space="preserve">, </w:t>
      </w:r>
      <w:r>
        <w:t>“</w:t>
      </w:r>
      <w:r w:rsidRPr="008F606E">
        <w:t>the woman</w:t>
      </w:r>
      <w:r>
        <w:t>”</w:t>
      </w:r>
      <w:r w:rsidRPr="00B44C72">
        <w:t xml:space="preserve"> </w:t>
      </w:r>
      <w:r w:rsidRPr="008F606E">
        <w:t xml:space="preserve">consistently designates Eve </w:t>
      </w:r>
      <w:r>
        <w:t>. . .”</w:t>
      </w:r>
      <w:r w:rsidRPr="00B44C72">
        <w:t xml:space="preserve"> (</w:t>
      </w:r>
      <w:proofErr w:type="spellStart"/>
      <w:r>
        <w:t>Hauret</w:t>
      </w:r>
      <w:proofErr w:type="spellEnd"/>
      <w:r>
        <w:t xml:space="preserve"> </w:t>
      </w:r>
      <w:r w:rsidRPr="008F606E">
        <w:t>152</w:t>
      </w:r>
      <w:r w:rsidRPr="00B44C72">
        <w:t>)</w:t>
      </w:r>
    </w:p>
    <w:p w14:paraId="060F0D19" w14:textId="77777777" w:rsidR="00CF27FD" w:rsidRPr="008F606E" w:rsidRDefault="00CF27FD" w:rsidP="00BC78AB">
      <w:pPr>
        <w:pStyle w:val="ListParagraph"/>
        <w:numPr>
          <w:ilvl w:val="2"/>
          <w:numId w:val="4"/>
        </w:numPr>
      </w:pPr>
      <w:r w:rsidRPr="008F606E">
        <w:t>Verse 15</w:t>
      </w:r>
      <w:r w:rsidRPr="00B44C72">
        <w:t xml:space="preserve"> </w:t>
      </w:r>
      <w:r>
        <w:t>“</w:t>
      </w:r>
      <w:r w:rsidRPr="008F606E">
        <w:t xml:space="preserve">is constructed in the same way as the following </w:t>
      </w:r>
      <w:r>
        <w:t>. . .</w:t>
      </w:r>
      <w:r w:rsidRPr="00B44C72">
        <w:t xml:space="preserve"> </w:t>
      </w:r>
      <w:r w:rsidRPr="008F606E">
        <w:t>chastisement</w:t>
      </w:r>
      <w:r w:rsidRPr="00B44C72">
        <w:t>[</w:t>
      </w:r>
      <w:r w:rsidRPr="008F606E">
        <w:t>s</w:t>
      </w:r>
      <w:r w:rsidRPr="00B44C72">
        <w:t xml:space="preserve">] </w:t>
      </w:r>
      <w:r w:rsidRPr="008F606E">
        <w:t>of the woman and the man</w:t>
      </w:r>
      <w:r w:rsidRPr="00B44C72">
        <w:t xml:space="preserve">. </w:t>
      </w:r>
      <w:r w:rsidRPr="008F606E">
        <w:t xml:space="preserve">According to the recurring pattern </w:t>
      </w:r>
      <w:r>
        <w:t>. . .</w:t>
      </w:r>
      <w:r w:rsidRPr="00B44C72">
        <w:t>,</w:t>
      </w:r>
      <w:r>
        <w:t xml:space="preserve"> </w:t>
      </w:r>
      <w:r w:rsidRPr="008F606E">
        <w:t>the guilty are punished both by Yahweh and by their victims</w:t>
      </w:r>
      <w:r w:rsidRPr="00B44C72">
        <w:t xml:space="preserve">. </w:t>
      </w:r>
      <w:r w:rsidRPr="008F606E">
        <w:t>The woman</w:t>
      </w:r>
      <w:r>
        <w:t>’</w:t>
      </w:r>
      <w:r w:rsidRPr="008F606E">
        <w:t>s punishment</w:t>
      </w:r>
      <w:r w:rsidRPr="00B44C72">
        <w:t>,</w:t>
      </w:r>
      <w:r>
        <w:t xml:space="preserve"> </w:t>
      </w:r>
      <w:r w:rsidRPr="008F606E">
        <w:t>for example</w:t>
      </w:r>
      <w:r w:rsidRPr="00B44C72">
        <w:t>,</w:t>
      </w:r>
      <w:r>
        <w:t xml:space="preserve"> </w:t>
      </w:r>
      <w:r w:rsidRPr="008F606E">
        <w:t>comes from God and from her husband</w:t>
      </w:r>
      <w:r w:rsidRPr="00B44C72">
        <w:t xml:space="preserve">. </w:t>
      </w:r>
      <w:r w:rsidRPr="008F606E">
        <w:t xml:space="preserve">So we should normally expect Eve to participate in the punishment of the serpent </w:t>
      </w:r>
      <w:r>
        <w:t>. . .”</w:t>
      </w:r>
      <w:r w:rsidRPr="00B44C72">
        <w:t xml:space="preserve"> (</w:t>
      </w:r>
      <w:proofErr w:type="spellStart"/>
      <w:r>
        <w:t>Hauret</w:t>
      </w:r>
      <w:proofErr w:type="spellEnd"/>
      <w:r>
        <w:t xml:space="preserve"> </w:t>
      </w:r>
      <w:r w:rsidRPr="008F606E">
        <w:t>153</w:t>
      </w:r>
      <w:r w:rsidRPr="00B44C72">
        <w:t>)</w:t>
      </w:r>
    </w:p>
    <w:p w14:paraId="0A762A96" w14:textId="77777777" w:rsidR="00CF27FD" w:rsidRPr="008F606E" w:rsidRDefault="00CF27FD" w:rsidP="00BC78AB">
      <w:pPr>
        <w:pStyle w:val="ListParagraph"/>
        <w:numPr>
          <w:ilvl w:val="2"/>
          <w:numId w:val="4"/>
        </w:numPr>
      </w:pPr>
      <w:r>
        <w:t>“</w:t>
      </w:r>
      <w:r w:rsidRPr="008F606E">
        <w:t>But in the perspective of the Yahwist narrator</w:t>
      </w:r>
      <w:r w:rsidRPr="00B44C72">
        <w:t>,</w:t>
      </w:r>
      <w:r>
        <w:t xml:space="preserve"> </w:t>
      </w:r>
      <w:r w:rsidRPr="008F606E">
        <w:t xml:space="preserve">Eve is </w:t>
      </w:r>
      <w:r>
        <w:t>. . .</w:t>
      </w:r>
      <w:r w:rsidRPr="00B44C72">
        <w:t xml:space="preserve"> </w:t>
      </w:r>
      <w:r w:rsidRPr="008F606E">
        <w:t>the source of life for mankind</w:t>
      </w:r>
      <w:r w:rsidRPr="00B44C72">
        <w:t xml:space="preserve"> (</w:t>
      </w:r>
      <w:r w:rsidRPr="008F606E">
        <w:t>cf</w:t>
      </w:r>
      <w:r w:rsidRPr="00B44C72">
        <w:t xml:space="preserve">. </w:t>
      </w:r>
      <w:r w:rsidRPr="008F606E">
        <w:t>Gn</w:t>
      </w:r>
      <w:r w:rsidRPr="00B44C72">
        <w:t xml:space="preserve">. </w:t>
      </w:r>
      <w:r w:rsidRPr="008F606E">
        <w:t>3</w:t>
      </w:r>
      <w:r w:rsidRPr="00B44C72">
        <w:t>:</w:t>
      </w:r>
      <w:r w:rsidRPr="008F606E">
        <w:t>20</w:t>
      </w:r>
      <w:r w:rsidRPr="00B44C72">
        <w:t xml:space="preserve">) </w:t>
      </w:r>
      <w:r>
        <w:t>. . .</w:t>
      </w:r>
      <w:r w:rsidRPr="00B44C72">
        <w:t xml:space="preserve"> [</w:t>
      </w:r>
      <w:r w:rsidRPr="008F606E">
        <w:t>and</w:t>
      </w:r>
      <w:r w:rsidRPr="00B44C72">
        <w:t xml:space="preserve">] </w:t>
      </w:r>
      <w:r w:rsidRPr="008F606E">
        <w:t xml:space="preserve">war will not cease with the disappearance of the woman </w:t>
      </w:r>
      <w:r>
        <w:t>. . .”</w:t>
      </w:r>
      <w:r w:rsidRPr="00B44C72">
        <w:t xml:space="preserve"> (</w:t>
      </w:r>
      <w:proofErr w:type="spellStart"/>
      <w:r>
        <w:t>Hauret</w:t>
      </w:r>
      <w:proofErr w:type="spellEnd"/>
      <w:r>
        <w:t xml:space="preserve"> </w:t>
      </w:r>
      <w:r w:rsidRPr="008F606E">
        <w:t>153</w:t>
      </w:r>
      <w:r w:rsidRPr="00B44C72">
        <w:t>)</w:t>
      </w:r>
    </w:p>
    <w:p w14:paraId="724C804D" w14:textId="77777777" w:rsidR="00CF27FD" w:rsidRPr="008F606E" w:rsidRDefault="00CF27FD" w:rsidP="00BC78AB">
      <w:pPr>
        <w:pStyle w:val="ListParagraph"/>
        <w:numPr>
          <w:ilvl w:val="2"/>
          <w:numId w:val="4"/>
        </w:numPr>
      </w:pPr>
      <w:r>
        <w:lastRenderedPageBreak/>
        <w:t>“. . .</w:t>
      </w:r>
      <w:r w:rsidRPr="00B44C72">
        <w:t xml:space="preserve"> </w:t>
      </w:r>
      <w:r w:rsidRPr="008F606E">
        <w:t>once Eve was reconciled to God she did become the enemy of Satan</w:t>
      </w:r>
      <w:r w:rsidRPr="00B44C72">
        <w:t xml:space="preserve">. </w:t>
      </w:r>
      <w:r w:rsidRPr="008F606E">
        <w:t>There is indeed another note of hope</w:t>
      </w:r>
      <w:r>
        <w:t>. . . .</w:t>
      </w:r>
      <w:r w:rsidRPr="00B44C72">
        <w:t xml:space="preserve"> </w:t>
      </w:r>
      <w:r w:rsidRPr="008F606E">
        <w:t>the Yahwist gives great importance in his history to the Messianic role of woman</w:t>
      </w:r>
      <w:r w:rsidRPr="00B44C72">
        <w:t>.</w:t>
      </w:r>
      <w:r>
        <w:t>”</w:t>
      </w:r>
      <w:r w:rsidRPr="00B44C72">
        <w:t xml:space="preserve"> (</w:t>
      </w:r>
      <w:proofErr w:type="spellStart"/>
      <w:r>
        <w:t>Hauret</w:t>
      </w:r>
      <w:proofErr w:type="spellEnd"/>
      <w:r>
        <w:t xml:space="preserve"> </w:t>
      </w:r>
      <w:r w:rsidRPr="008F606E">
        <w:t>162</w:t>
      </w:r>
      <w:r w:rsidRPr="00B44C72">
        <w:t>)</w:t>
      </w:r>
    </w:p>
    <w:p w14:paraId="7BE2F292" w14:textId="77777777" w:rsidR="00CF27FD" w:rsidRPr="008F606E" w:rsidRDefault="00CF27FD" w:rsidP="00BC78AB">
      <w:pPr>
        <w:pStyle w:val="ListParagraph"/>
        <w:numPr>
          <w:ilvl w:val="2"/>
          <w:numId w:val="4"/>
        </w:numPr>
      </w:pPr>
      <w:r>
        <w:t>“</w:t>
      </w:r>
      <w:r w:rsidRPr="008F606E">
        <w:t>Thus what strictly speaking could be no more than hyperbole in Eve</w:t>
      </w:r>
      <w:r>
        <w:t>’</w:t>
      </w:r>
      <w:r w:rsidRPr="008F606E">
        <w:t>s regard</w:t>
      </w:r>
      <w:r w:rsidRPr="00B44C72">
        <w:t xml:space="preserve"> [</w:t>
      </w:r>
      <w:r w:rsidRPr="008F606E">
        <w:t>3</w:t>
      </w:r>
      <w:r w:rsidRPr="00B44C72">
        <w:t>:</w:t>
      </w:r>
      <w:r w:rsidRPr="008F606E">
        <w:t>15</w:t>
      </w:r>
      <w:r w:rsidRPr="00B44C72">
        <w:t xml:space="preserve">] </w:t>
      </w:r>
      <w:r w:rsidRPr="008F606E">
        <w:t>becomes in Mary</w:t>
      </w:r>
      <w:r>
        <w:t>’</w:t>
      </w:r>
      <w:r w:rsidRPr="008F606E">
        <w:t>s person a strict reality</w:t>
      </w:r>
      <w:r w:rsidRPr="00B44C72">
        <w:t>,</w:t>
      </w:r>
      <w:r>
        <w:t xml:space="preserve"> </w:t>
      </w:r>
      <w:r w:rsidRPr="008F606E">
        <w:t xml:space="preserve">for the Virgin was joined with her son </w:t>
      </w:r>
      <w:r>
        <w:t>. . .</w:t>
      </w:r>
      <w:r w:rsidRPr="00B44C72">
        <w:t xml:space="preserve"> </w:t>
      </w:r>
      <w:r w:rsidRPr="008F606E">
        <w:t>in his victory</w:t>
      </w:r>
      <w:r w:rsidRPr="00B44C72">
        <w:t>.</w:t>
      </w:r>
      <w:r>
        <w:t>”</w:t>
      </w:r>
      <w:r w:rsidRPr="00B44C72">
        <w:t xml:space="preserve"> (</w:t>
      </w:r>
      <w:proofErr w:type="spellStart"/>
      <w:r>
        <w:t>Hauret</w:t>
      </w:r>
      <w:proofErr w:type="spellEnd"/>
      <w:r>
        <w:t xml:space="preserve"> </w:t>
      </w:r>
      <w:r w:rsidRPr="008F606E">
        <w:t>163</w:t>
      </w:r>
      <w:r w:rsidRPr="00B44C72">
        <w:t>)</w:t>
      </w:r>
    </w:p>
    <w:p w14:paraId="4C80BAC2" w14:textId="77777777" w:rsidR="00CF27FD" w:rsidRPr="008F606E" w:rsidRDefault="00CF27FD" w:rsidP="00BC78AB">
      <w:pPr>
        <w:pStyle w:val="ListParagraph"/>
        <w:numPr>
          <w:ilvl w:val="2"/>
          <w:numId w:val="4"/>
        </w:numPr>
      </w:pPr>
      <w:r w:rsidRPr="008F606E">
        <w:t>Heb has</w:t>
      </w:r>
      <w:r w:rsidRPr="00B44C72">
        <w:t xml:space="preserve"> </w:t>
      </w:r>
      <w:r>
        <w:t>“</w:t>
      </w:r>
      <w:r w:rsidRPr="008F606E">
        <w:rPr>
          <w:i/>
        </w:rPr>
        <w:t>he</w:t>
      </w:r>
      <w:r w:rsidRPr="008F606E">
        <w:t xml:space="preserve"> shall bruise your head</w:t>
      </w:r>
      <w:r w:rsidRPr="00B44C72">
        <w:t>.</w:t>
      </w:r>
      <w:r>
        <w:t>”</w:t>
      </w:r>
      <w:r w:rsidRPr="00B44C72">
        <w:t xml:space="preserve"> (</w:t>
      </w:r>
      <w:proofErr w:type="spellStart"/>
      <w:r>
        <w:t>Hauret</w:t>
      </w:r>
      <w:proofErr w:type="spellEnd"/>
      <w:r>
        <w:t xml:space="preserve"> </w:t>
      </w:r>
      <w:r w:rsidRPr="008F606E">
        <w:t>156</w:t>
      </w:r>
      <w:r w:rsidRPr="00B44C72">
        <w:t xml:space="preserve">) </w:t>
      </w:r>
      <w:r w:rsidRPr="008F606E">
        <w:t>But</w:t>
      </w:r>
      <w:r w:rsidRPr="00B44C72">
        <w:t xml:space="preserve"> </w:t>
      </w:r>
      <w:r>
        <w:t>“</w:t>
      </w:r>
      <w:r w:rsidRPr="008F606E">
        <w:t>St</w:t>
      </w:r>
      <w:r w:rsidRPr="00B44C72">
        <w:t xml:space="preserve">. </w:t>
      </w:r>
      <w:r w:rsidRPr="008F606E">
        <w:t>Ephrem and Prudentius are without doubt the first to apply the last phrase of the prophecy to the Blessed Virgin</w:t>
      </w:r>
      <w:r w:rsidRPr="00B44C72">
        <w:t>,</w:t>
      </w:r>
      <w:r>
        <w:t xml:space="preserve"> </w:t>
      </w:r>
      <w:r w:rsidRPr="008F606E">
        <w:t>and they bear witness to a tradition which would soon</w:t>
      </w:r>
      <w:r w:rsidRPr="00B44C72">
        <w:t>,</w:t>
      </w:r>
      <w:r>
        <w:t xml:space="preserve"> </w:t>
      </w:r>
      <w:r w:rsidRPr="008F606E">
        <w:t>in the fourth century</w:t>
      </w:r>
      <w:r w:rsidRPr="00B44C72">
        <w:t>,</w:t>
      </w:r>
      <w:r>
        <w:t xml:space="preserve"> </w:t>
      </w:r>
      <w:r w:rsidRPr="008F606E">
        <w:t>be asserted in the Vulgate</w:t>
      </w:r>
      <w:r>
        <w:t>’</w:t>
      </w:r>
      <w:r w:rsidRPr="008F606E">
        <w:t>s</w:t>
      </w:r>
      <w:r w:rsidRPr="00B44C72">
        <w:t xml:space="preserve"> </w:t>
      </w:r>
      <w:r>
        <w:t>“</w:t>
      </w:r>
      <w:r w:rsidRPr="008F606E">
        <w:rPr>
          <w:smallCaps/>
        </w:rPr>
        <w:t>IPSA</w:t>
      </w:r>
      <w:r w:rsidRPr="008F606E">
        <w:t xml:space="preserve"> </w:t>
      </w:r>
      <w:proofErr w:type="spellStart"/>
      <w:r w:rsidRPr="008F606E">
        <w:rPr>
          <w:i/>
        </w:rPr>
        <w:t>conteret</w:t>
      </w:r>
      <w:proofErr w:type="spellEnd"/>
      <w:r w:rsidRPr="008F606E">
        <w:rPr>
          <w:i/>
        </w:rPr>
        <w:t xml:space="preserve"> caput</w:t>
      </w:r>
      <w:r>
        <w:t>”</w:t>
      </w:r>
      <w:r w:rsidRPr="00B44C72">
        <w:t xml:space="preserve"> [</w:t>
      </w:r>
      <w:r>
        <w:t>“</w:t>
      </w:r>
      <w:r w:rsidRPr="008F606E">
        <w:rPr>
          <w:i/>
        </w:rPr>
        <w:t>she</w:t>
      </w:r>
      <w:r w:rsidRPr="008F606E">
        <w:t xml:space="preserve"> shall crush his head</w:t>
      </w:r>
      <w:r>
        <w:t>”</w:t>
      </w:r>
      <w:r w:rsidRPr="00B44C72">
        <w:t>].</w:t>
      </w:r>
      <w:r>
        <w:t>”</w:t>
      </w:r>
      <w:r w:rsidRPr="00B44C72">
        <w:t xml:space="preserve"> (</w:t>
      </w:r>
      <w:proofErr w:type="spellStart"/>
      <w:r>
        <w:t>Hauret</w:t>
      </w:r>
      <w:proofErr w:type="spellEnd"/>
      <w:r>
        <w:t xml:space="preserve"> </w:t>
      </w:r>
      <w:r w:rsidRPr="008F606E">
        <w:t>163</w:t>
      </w:r>
      <w:r w:rsidRPr="00B44C72">
        <w:t xml:space="preserve">) </w:t>
      </w:r>
      <w:r w:rsidRPr="008F606E">
        <w:t>Hence the statue of Mary holding her seed and crushing the serpent</w:t>
      </w:r>
      <w:r>
        <w:t>’</w:t>
      </w:r>
      <w:r w:rsidRPr="008F606E">
        <w:t>s head</w:t>
      </w:r>
      <w:r w:rsidRPr="00B44C72">
        <w:t>.</w:t>
      </w:r>
    </w:p>
    <w:p w14:paraId="018977BA" w14:textId="77777777" w:rsidR="00CF27FD" w:rsidRPr="008F606E" w:rsidRDefault="00CF27FD" w:rsidP="00BC78AB">
      <w:pPr>
        <w:pStyle w:val="ListParagraph"/>
        <w:numPr>
          <w:ilvl w:val="2"/>
          <w:numId w:val="4"/>
        </w:numPr>
      </w:pPr>
      <w:r w:rsidRPr="008F606E">
        <w:t>immaculate conception</w:t>
      </w:r>
      <w:r w:rsidRPr="00B44C72">
        <w:t xml:space="preserve">: </w:t>
      </w:r>
      <w:r>
        <w:t>“</w:t>
      </w:r>
      <w:r w:rsidRPr="008F606E">
        <w:t>That Mary</w:t>
      </w:r>
      <w:r>
        <w:t>’</w:t>
      </w:r>
      <w:r w:rsidRPr="008F606E">
        <w:t xml:space="preserve">s enmity be as complete </w:t>
      </w:r>
      <w:r>
        <w:t>. . .</w:t>
      </w:r>
      <w:r w:rsidRPr="00B44C72">
        <w:t xml:space="preserve"> </w:t>
      </w:r>
      <w:r w:rsidRPr="008F606E">
        <w:t>as her Son</w:t>
      </w:r>
      <w:r>
        <w:t>’</w:t>
      </w:r>
      <w:r w:rsidRPr="008F606E">
        <w:t>s</w:t>
      </w:r>
      <w:r w:rsidRPr="00B44C72">
        <w:t>,</w:t>
      </w:r>
      <w:r>
        <w:t xml:space="preserve"> </w:t>
      </w:r>
      <w:r w:rsidRPr="008F606E">
        <w:t>the enmity of the mother must imply not only exemption from actual sin</w:t>
      </w:r>
      <w:r w:rsidRPr="00B44C72">
        <w:t>,</w:t>
      </w:r>
      <w:r>
        <w:t xml:space="preserve"> </w:t>
      </w:r>
      <w:r w:rsidRPr="008F606E">
        <w:t>but also from original sin from the first moment of her existence</w:t>
      </w:r>
      <w:r w:rsidRPr="00B44C72">
        <w:t>.</w:t>
      </w:r>
      <w:r>
        <w:t>”</w:t>
      </w:r>
      <w:r w:rsidRPr="00B44C72">
        <w:t xml:space="preserve"> (</w:t>
      </w:r>
      <w:proofErr w:type="spellStart"/>
      <w:r>
        <w:t>Hauret</w:t>
      </w:r>
      <w:proofErr w:type="spellEnd"/>
      <w:r>
        <w:t xml:space="preserve"> </w:t>
      </w:r>
      <w:r w:rsidRPr="008F606E">
        <w:t>165</w:t>
      </w:r>
      <w:r w:rsidRPr="00B44C72">
        <w:t>)</w:t>
      </w:r>
    </w:p>
    <w:p w14:paraId="11C2C67B" w14:textId="77777777" w:rsidR="00CF27FD" w:rsidRPr="008F606E" w:rsidRDefault="00CF27FD" w:rsidP="00BC78AB">
      <w:pPr>
        <w:pStyle w:val="ListParagraph"/>
        <w:numPr>
          <w:ilvl w:val="2"/>
          <w:numId w:val="4"/>
        </w:numPr>
      </w:pPr>
      <w:r w:rsidRPr="008F606E">
        <w:t>assumption</w:t>
      </w:r>
      <w:r w:rsidRPr="00B44C72">
        <w:t xml:space="preserve">: </w:t>
      </w:r>
      <w:r w:rsidRPr="008F606E">
        <w:t>Sin and death are</w:t>
      </w:r>
      <w:r w:rsidRPr="00B44C72">
        <w:t xml:space="preserve"> </w:t>
      </w:r>
      <w:r>
        <w:t>“</w:t>
      </w:r>
      <w:r w:rsidRPr="008F606E">
        <w:t>powers inseparably allied according to St</w:t>
      </w:r>
      <w:r w:rsidRPr="00B44C72">
        <w:t xml:space="preserve">. </w:t>
      </w:r>
      <w:r w:rsidRPr="008F606E">
        <w:t>Paul</w:t>
      </w:r>
      <w:r>
        <w:t>’</w:t>
      </w:r>
      <w:r w:rsidRPr="008F606E">
        <w:t>s constant teaching</w:t>
      </w:r>
      <w:r w:rsidRPr="00B44C72">
        <w:t xml:space="preserve"> (</w:t>
      </w:r>
      <w:r w:rsidRPr="008F606E">
        <w:t>Rom</w:t>
      </w:r>
      <w:r w:rsidRPr="00B44C72">
        <w:t xml:space="preserve">. </w:t>
      </w:r>
      <w:r w:rsidRPr="008F606E">
        <w:t>5</w:t>
      </w:r>
      <w:r w:rsidRPr="00B44C72">
        <w:t>:</w:t>
      </w:r>
      <w:r w:rsidRPr="008F606E">
        <w:t>6</w:t>
      </w:r>
      <w:r w:rsidRPr="00B44C72">
        <w:t xml:space="preserve">; </w:t>
      </w:r>
      <w:r w:rsidRPr="008F606E">
        <w:t>1 Cor</w:t>
      </w:r>
      <w:r w:rsidRPr="00B44C72">
        <w:t xml:space="preserve">. </w:t>
      </w:r>
      <w:r w:rsidRPr="008F606E">
        <w:t>15</w:t>
      </w:r>
      <w:r w:rsidRPr="00B44C72">
        <w:t>:</w:t>
      </w:r>
      <w:r w:rsidRPr="008F606E">
        <w:t>21-26</w:t>
      </w:r>
      <w:r w:rsidRPr="00B44C72">
        <w:t>,</w:t>
      </w:r>
      <w:r>
        <w:t xml:space="preserve"> </w:t>
      </w:r>
      <w:r w:rsidRPr="008F606E">
        <w:t>54-57</w:t>
      </w:r>
      <w:r w:rsidRPr="00B44C72">
        <w:t xml:space="preserve">) </w:t>
      </w:r>
      <w:r>
        <w:t>. . .”</w:t>
      </w:r>
      <w:r w:rsidRPr="00B44C72">
        <w:t xml:space="preserve"> (</w:t>
      </w:r>
      <w:proofErr w:type="spellStart"/>
      <w:r>
        <w:t>Hauret</w:t>
      </w:r>
      <w:proofErr w:type="spellEnd"/>
      <w:r>
        <w:t xml:space="preserve"> </w:t>
      </w:r>
      <w:r w:rsidRPr="008F606E">
        <w:t>166</w:t>
      </w:r>
      <w:r w:rsidRPr="00B44C72">
        <w:t xml:space="preserve">) </w:t>
      </w:r>
      <w:r w:rsidRPr="008F606E">
        <w:t>See Wis 2</w:t>
      </w:r>
      <w:r w:rsidRPr="00B44C72">
        <w:t>:</w:t>
      </w:r>
      <w:r w:rsidRPr="008F606E">
        <w:t>24</w:t>
      </w:r>
      <w:r w:rsidRPr="00B44C72">
        <w:t xml:space="preserve">, </w:t>
      </w:r>
      <w:r>
        <w:t>“</w:t>
      </w:r>
      <w:r w:rsidRPr="008F606E">
        <w:t>through the devil</w:t>
      </w:r>
      <w:r>
        <w:t>’</w:t>
      </w:r>
      <w:r w:rsidRPr="008F606E">
        <w:t xml:space="preserve">s envy death entered the world </w:t>
      </w:r>
      <w:r>
        <w:t>. . .”</w:t>
      </w:r>
      <w:r w:rsidRPr="00B44C72">
        <w:t xml:space="preserve"> </w:t>
      </w:r>
      <w:r w:rsidRPr="008F606E">
        <w:t>Therefore</w:t>
      </w:r>
      <w:r w:rsidRPr="00B44C72">
        <w:t xml:space="preserve">, </w:t>
      </w:r>
      <w:r>
        <w:t>“</w:t>
      </w:r>
      <w:r w:rsidRPr="008F606E">
        <w:t xml:space="preserve">Pius XII declares in the Bull </w:t>
      </w:r>
      <w:proofErr w:type="spellStart"/>
      <w:r w:rsidRPr="008F606E">
        <w:rPr>
          <w:i/>
        </w:rPr>
        <w:t>Munificentissimus</w:t>
      </w:r>
      <w:proofErr w:type="spellEnd"/>
      <w:r w:rsidRPr="008F606E">
        <w:rPr>
          <w:i/>
        </w:rPr>
        <w:t xml:space="preserve"> Deus</w:t>
      </w:r>
      <w:r w:rsidRPr="00B44C72">
        <w:t xml:space="preserve"> [</w:t>
      </w:r>
      <w:r w:rsidRPr="008F606E">
        <w:t>that</w:t>
      </w:r>
      <w:r w:rsidRPr="00B44C72">
        <w:t xml:space="preserve">] </w:t>
      </w:r>
      <w:r w:rsidRPr="008F606E">
        <w:t>Genesis 3</w:t>
      </w:r>
      <w:r w:rsidRPr="00B44C72">
        <w:t>:</w:t>
      </w:r>
      <w:r w:rsidRPr="008F606E">
        <w:t>15 furnishes a scriptural basis for the Church</w:t>
      </w:r>
      <w:r>
        <w:t>’</w:t>
      </w:r>
      <w:r w:rsidRPr="008F606E">
        <w:t>s faith in Mary</w:t>
      </w:r>
      <w:r>
        <w:t>’</w:t>
      </w:r>
      <w:r w:rsidRPr="008F606E">
        <w:t>s Assumption</w:t>
      </w:r>
      <w:r w:rsidRPr="00B44C72">
        <w:t>.</w:t>
      </w:r>
      <w:r>
        <w:t>”</w:t>
      </w:r>
      <w:r w:rsidRPr="00B44C72">
        <w:t xml:space="preserve"> (</w:t>
      </w:r>
      <w:proofErr w:type="spellStart"/>
      <w:r>
        <w:t>Hauret</w:t>
      </w:r>
      <w:proofErr w:type="spellEnd"/>
      <w:r>
        <w:t xml:space="preserve"> </w:t>
      </w:r>
      <w:r w:rsidRPr="008F606E">
        <w:t>165</w:t>
      </w:r>
      <w:r w:rsidRPr="00B44C72">
        <w:t>)</w:t>
      </w:r>
    </w:p>
    <w:p w14:paraId="78452117" w14:textId="77777777" w:rsidR="00CF27FD" w:rsidRPr="008F606E" w:rsidRDefault="00CF27FD" w:rsidP="00BC78AB">
      <w:pPr>
        <w:pStyle w:val="ListParagraph"/>
        <w:numPr>
          <w:ilvl w:val="1"/>
          <w:numId w:val="4"/>
        </w:numPr>
        <w:outlineLvl w:val="0"/>
      </w:pPr>
      <w:bookmarkStart w:id="84" w:name="_Toc499353704"/>
      <w:bookmarkStart w:id="85" w:name="_Toc502442181"/>
      <w:bookmarkStart w:id="86" w:name="_Toc502442302"/>
      <w:bookmarkStart w:id="87" w:name="_Toc502442462"/>
      <w:r w:rsidRPr="008F606E">
        <w:rPr>
          <w:i/>
        </w:rPr>
        <w:t>your seed and her seed</w:t>
      </w:r>
      <w:bookmarkEnd w:id="84"/>
      <w:bookmarkEnd w:id="85"/>
      <w:bookmarkEnd w:id="86"/>
      <w:bookmarkEnd w:id="87"/>
    </w:p>
    <w:p w14:paraId="0F1374D8" w14:textId="77777777" w:rsidR="00CF27FD" w:rsidRPr="008F606E" w:rsidRDefault="00CF27FD" w:rsidP="00BC78AB">
      <w:pPr>
        <w:pStyle w:val="ListParagraph"/>
        <w:numPr>
          <w:ilvl w:val="2"/>
          <w:numId w:val="4"/>
        </w:numPr>
      </w:pPr>
      <w:r>
        <w:t>“</w:t>
      </w:r>
      <w:r w:rsidRPr="008F606E">
        <w:t xml:space="preserve">Hostilities are to spread out and extend to two enemy camps </w:t>
      </w:r>
      <w:r>
        <w:t>. . .”</w:t>
      </w:r>
      <w:r w:rsidRPr="00B44C72">
        <w:t xml:space="preserve"> (</w:t>
      </w:r>
      <w:proofErr w:type="spellStart"/>
      <w:r>
        <w:t>Hauret</w:t>
      </w:r>
      <w:proofErr w:type="spellEnd"/>
      <w:r>
        <w:t xml:space="preserve"> </w:t>
      </w:r>
      <w:r w:rsidRPr="008F606E">
        <w:t>154</w:t>
      </w:r>
      <w:r w:rsidRPr="00B44C72">
        <w:t>)</w:t>
      </w:r>
    </w:p>
    <w:p w14:paraId="7876398A" w14:textId="77777777" w:rsidR="00CF27FD" w:rsidRPr="008F606E" w:rsidRDefault="00CF27FD" w:rsidP="00BC78AB">
      <w:pPr>
        <w:pStyle w:val="ListParagraph"/>
        <w:numPr>
          <w:ilvl w:val="2"/>
          <w:numId w:val="4"/>
        </w:numPr>
      </w:pPr>
      <w:r>
        <w:t>“</w:t>
      </w:r>
      <w:r w:rsidRPr="008F606E">
        <w:t xml:space="preserve">the posterity of the serpent </w:t>
      </w:r>
      <w:r>
        <w:t>. . .</w:t>
      </w:r>
      <w:r w:rsidRPr="00B44C72">
        <w:t xml:space="preserve"> </w:t>
      </w:r>
      <w:r w:rsidRPr="008F606E">
        <w:t>has a moral and collective meaning</w:t>
      </w:r>
      <w:r w:rsidRPr="00B44C72">
        <w:t>.</w:t>
      </w:r>
      <w:r>
        <w:t>”</w:t>
      </w:r>
      <w:r w:rsidRPr="00B44C72">
        <w:t xml:space="preserve"> (</w:t>
      </w:r>
      <w:proofErr w:type="spellStart"/>
      <w:r>
        <w:t>Hauret</w:t>
      </w:r>
      <w:proofErr w:type="spellEnd"/>
      <w:r>
        <w:t xml:space="preserve"> </w:t>
      </w:r>
      <w:r w:rsidRPr="008F606E">
        <w:t>154</w:t>
      </w:r>
      <w:r w:rsidRPr="00B44C72">
        <w:t>)</w:t>
      </w:r>
    </w:p>
    <w:p w14:paraId="6A8A5060" w14:textId="77777777" w:rsidR="00CF27FD" w:rsidRPr="008F606E" w:rsidRDefault="00CF27FD" w:rsidP="00BC78AB">
      <w:pPr>
        <w:pStyle w:val="ListParagraph"/>
        <w:numPr>
          <w:ilvl w:val="1"/>
          <w:numId w:val="4"/>
        </w:numPr>
        <w:outlineLvl w:val="0"/>
      </w:pPr>
      <w:bookmarkStart w:id="88" w:name="_Toc499353705"/>
      <w:bookmarkStart w:id="89" w:name="_Toc502442182"/>
      <w:bookmarkStart w:id="90" w:name="_Toc502442303"/>
      <w:bookmarkStart w:id="91" w:name="_Toc502442463"/>
      <w:r w:rsidRPr="008F606E">
        <w:rPr>
          <w:i/>
        </w:rPr>
        <w:t>seed</w:t>
      </w:r>
      <w:r w:rsidRPr="00B44C72">
        <w:rPr>
          <w:iCs/>
        </w:rPr>
        <w:t xml:space="preserve">: </w:t>
      </w:r>
      <w:r w:rsidRPr="008F606E">
        <w:t>singular or plural</w:t>
      </w:r>
      <w:r w:rsidRPr="00B44C72">
        <w:t>?</w:t>
      </w:r>
      <w:bookmarkEnd w:id="88"/>
      <w:bookmarkEnd w:id="89"/>
      <w:bookmarkEnd w:id="90"/>
      <w:bookmarkEnd w:id="91"/>
    </w:p>
    <w:p w14:paraId="573A6CC8" w14:textId="77777777" w:rsidR="00CF27FD" w:rsidRPr="008F606E" w:rsidRDefault="00CF27FD" w:rsidP="00BC78AB">
      <w:pPr>
        <w:pStyle w:val="ListParagraph"/>
        <w:numPr>
          <w:ilvl w:val="2"/>
          <w:numId w:val="4"/>
        </w:numPr>
      </w:pPr>
      <w:r w:rsidRPr="008F606E">
        <w:t>translation history of</w:t>
      </w:r>
      <w:r w:rsidRPr="00B44C72">
        <w:t xml:space="preserve"> </w:t>
      </w:r>
      <w:r>
        <w:t>“</w:t>
      </w:r>
      <w:r w:rsidRPr="008F606E">
        <w:t>he shall bruise your head</w:t>
      </w:r>
      <w:r>
        <w:t>”</w:t>
      </w:r>
      <w:r w:rsidRPr="00B44C72">
        <w:t xml:space="preserve"> (</w:t>
      </w:r>
      <w:r w:rsidRPr="008F606E">
        <w:t>15b</w:t>
      </w:r>
      <w:r w:rsidRPr="00B44C72">
        <w:t>)</w:t>
      </w:r>
    </w:p>
    <w:p w14:paraId="776C22CC" w14:textId="77777777" w:rsidR="00CF27FD" w:rsidRPr="008F606E" w:rsidRDefault="00CF27FD" w:rsidP="00BC78AB">
      <w:pPr>
        <w:pStyle w:val="ListParagraph"/>
        <w:numPr>
          <w:ilvl w:val="3"/>
          <w:numId w:val="4"/>
        </w:numPr>
      </w:pPr>
      <w:r w:rsidRPr="008F606E">
        <w:t>MT</w:t>
      </w:r>
    </w:p>
    <w:p w14:paraId="0A7FECC4" w14:textId="77777777" w:rsidR="00CF27FD" w:rsidRPr="008F606E" w:rsidRDefault="00CF27FD" w:rsidP="00BC78AB">
      <w:pPr>
        <w:pStyle w:val="ListParagraph"/>
        <w:numPr>
          <w:ilvl w:val="4"/>
          <w:numId w:val="4"/>
        </w:numPr>
      </w:pPr>
      <w:r w:rsidRPr="008F606E">
        <w:t>Heb has the masculine demonstrative pronoun</w:t>
      </w:r>
      <w:r w:rsidRPr="00B44C72">
        <w:t>. (</w:t>
      </w:r>
      <w:proofErr w:type="spellStart"/>
      <w:r>
        <w:t>Hauret</w:t>
      </w:r>
      <w:proofErr w:type="spellEnd"/>
      <w:r>
        <w:t xml:space="preserve"> </w:t>
      </w:r>
      <w:r w:rsidRPr="008F606E">
        <w:t>156</w:t>
      </w:r>
      <w:r w:rsidRPr="00B44C72">
        <w:t xml:space="preserve">) </w:t>
      </w:r>
      <w:r>
        <w:t>“</w:t>
      </w:r>
      <w:r w:rsidRPr="008F606E">
        <w:t>The Hebrew is ambiguous</w:t>
      </w:r>
      <w:r w:rsidRPr="00B44C72">
        <w:t>,</w:t>
      </w:r>
      <w:r>
        <w:t xml:space="preserve"> </w:t>
      </w:r>
      <w:r w:rsidRPr="008F606E">
        <w:t>since</w:t>
      </w:r>
      <w:r w:rsidRPr="00B44C72">
        <w:t xml:space="preserve"> </w:t>
      </w:r>
      <w:r>
        <w:t>“</w:t>
      </w:r>
      <w:r w:rsidRPr="008F606E">
        <w:t>offspring</w:t>
      </w:r>
      <w:r>
        <w:t>”</w:t>
      </w:r>
      <w:r w:rsidRPr="00B44C72">
        <w:t xml:space="preserve"> </w:t>
      </w:r>
      <w:r w:rsidRPr="008F606E">
        <w:t xml:space="preserve">is a masculine </w:t>
      </w:r>
      <w:r>
        <w:t>. . .</w:t>
      </w:r>
      <w:r w:rsidRPr="00B44C72">
        <w:t xml:space="preserve"> </w:t>
      </w:r>
      <w:r w:rsidRPr="008F606E">
        <w:t>rather than a neuter as it is in Greek and Latin</w:t>
      </w:r>
      <w:r w:rsidRPr="00B44C72">
        <w:t>.</w:t>
      </w:r>
      <w:r>
        <w:t>”</w:t>
      </w:r>
      <w:r w:rsidRPr="00B44C72">
        <w:t xml:space="preserve"> (</w:t>
      </w:r>
      <w:r>
        <w:t xml:space="preserve">Vawter </w:t>
      </w:r>
      <w:r w:rsidRPr="008F606E">
        <w:t>83</w:t>
      </w:r>
      <w:r w:rsidRPr="00B44C72">
        <w:t>)</w:t>
      </w:r>
    </w:p>
    <w:p w14:paraId="68AACA08" w14:textId="77777777" w:rsidR="00CF27FD" w:rsidRPr="008F606E" w:rsidRDefault="00CF27FD" w:rsidP="00BC78AB">
      <w:pPr>
        <w:pStyle w:val="ListParagraph"/>
        <w:numPr>
          <w:ilvl w:val="4"/>
          <w:numId w:val="4"/>
        </w:numPr>
      </w:pPr>
      <w:r>
        <w:t>“</w:t>
      </w:r>
      <w:r w:rsidRPr="008F606E">
        <w:t>The pronoun clearly refers to the seed</w:t>
      </w:r>
      <w:r w:rsidRPr="00B44C72">
        <w:t xml:space="preserve"> (</w:t>
      </w:r>
      <w:r w:rsidRPr="008F606E">
        <w:t>in the Hebrew both noun and pronoun are masculine</w:t>
      </w:r>
      <w:r w:rsidRPr="00B44C72">
        <w:t xml:space="preserve">) </w:t>
      </w:r>
      <w:r w:rsidRPr="008F606E">
        <w:t>and governs the following verb</w:t>
      </w:r>
      <w:r w:rsidRPr="00B44C72">
        <w:t>,</w:t>
      </w:r>
      <w:r>
        <w:t xml:space="preserve"> </w:t>
      </w:r>
      <w:r w:rsidRPr="008F606E">
        <w:t>which is in the singular</w:t>
      </w:r>
      <w:r w:rsidRPr="00B44C72">
        <w:t>.</w:t>
      </w:r>
      <w:r>
        <w:t>”</w:t>
      </w:r>
      <w:r w:rsidRPr="00B44C72">
        <w:t xml:space="preserve"> (</w:t>
      </w:r>
      <w:proofErr w:type="spellStart"/>
      <w:r>
        <w:t>Hauret</w:t>
      </w:r>
      <w:proofErr w:type="spellEnd"/>
      <w:r>
        <w:t xml:space="preserve"> </w:t>
      </w:r>
      <w:r w:rsidRPr="008F606E">
        <w:t>156</w:t>
      </w:r>
      <w:r w:rsidRPr="00B44C72">
        <w:t>)</w:t>
      </w:r>
    </w:p>
    <w:p w14:paraId="7B1582E6" w14:textId="77777777" w:rsidR="00CF27FD" w:rsidRPr="008F606E" w:rsidRDefault="00CF27FD" w:rsidP="00BC78AB">
      <w:pPr>
        <w:pStyle w:val="ListParagraph"/>
        <w:numPr>
          <w:ilvl w:val="4"/>
          <w:numId w:val="4"/>
        </w:numPr>
      </w:pPr>
      <w:r>
        <w:t>“</w:t>
      </w:r>
      <w:r w:rsidRPr="008F606E">
        <w:t>According to Hebrew syntax</w:t>
      </w:r>
      <w:r w:rsidRPr="00B44C72">
        <w:t>,</w:t>
      </w:r>
      <w:r>
        <w:t xml:space="preserve"> </w:t>
      </w:r>
      <w:r w:rsidRPr="008F606E">
        <w:t>after a collective noun such as</w:t>
      </w:r>
      <w:r w:rsidRPr="00B44C72">
        <w:t xml:space="preserve"> </w:t>
      </w:r>
      <w:r>
        <w:t>“</w:t>
      </w:r>
      <w:r w:rsidRPr="008F606E">
        <w:t>seed</w:t>
      </w:r>
      <w:r w:rsidRPr="00B44C72">
        <w:t>,</w:t>
      </w:r>
      <w:r>
        <w:t>”</w:t>
      </w:r>
      <w:r w:rsidRPr="00B44C72">
        <w:t xml:space="preserve"> </w:t>
      </w:r>
      <w:r w:rsidRPr="008F606E">
        <w:t>both the pronoun and its verb may be in either the singular or the plural</w:t>
      </w:r>
      <w:r w:rsidRPr="00B44C72">
        <w:t>.</w:t>
      </w:r>
      <w:r>
        <w:t>”</w:t>
      </w:r>
      <w:r w:rsidRPr="00B44C72">
        <w:t xml:space="preserve"> (</w:t>
      </w:r>
      <w:proofErr w:type="spellStart"/>
      <w:r>
        <w:t>Hauret</w:t>
      </w:r>
      <w:proofErr w:type="spellEnd"/>
      <w:r>
        <w:t xml:space="preserve"> </w:t>
      </w:r>
      <w:r w:rsidRPr="008F606E">
        <w:t>156</w:t>
      </w:r>
      <w:r w:rsidRPr="00B44C72">
        <w:t>)</w:t>
      </w:r>
    </w:p>
    <w:p w14:paraId="034BA446" w14:textId="77777777" w:rsidR="00CF27FD" w:rsidRPr="008F606E" w:rsidRDefault="00CF27FD" w:rsidP="00BC78AB">
      <w:pPr>
        <w:pStyle w:val="ListParagraph"/>
        <w:numPr>
          <w:ilvl w:val="4"/>
          <w:numId w:val="4"/>
        </w:numPr>
      </w:pPr>
      <w:r>
        <w:t>“</w:t>
      </w:r>
      <w:r w:rsidRPr="008F606E">
        <w:t>He</w:t>
      </w:r>
      <w:r>
        <w:t>”</w:t>
      </w:r>
      <w:r w:rsidRPr="00B44C72">
        <w:t xml:space="preserve"> </w:t>
      </w:r>
      <w:r w:rsidRPr="008F606E">
        <w:t>in 15b</w:t>
      </w:r>
      <w:r w:rsidRPr="00B44C72">
        <w:t xml:space="preserve"> </w:t>
      </w:r>
      <w:r>
        <w:t>“</w:t>
      </w:r>
      <w:r w:rsidRPr="008F606E">
        <w:t>is allowed</w:t>
      </w:r>
      <w:r w:rsidRPr="00B44C72">
        <w:t>,</w:t>
      </w:r>
      <w:r>
        <w:t xml:space="preserve"> </w:t>
      </w:r>
      <w:r w:rsidRPr="008F606E">
        <w:t xml:space="preserve">but not demanded by the Hebrew </w:t>
      </w:r>
      <w:r>
        <w:t>. . .”</w:t>
      </w:r>
      <w:r w:rsidRPr="00B44C72">
        <w:t xml:space="preserve"> (</w:t>
      </w:r>
      <w:r>
        <w:t xml:space="preserve">Maher </w:t>
      </w:r>
      <w:r w:rsidRPr="008F606E">
        <w:t>46</w:t>
      </w:r>
      <w:r w:rsidRPr="00B44C72">
        <w:t>)</w:t>
      </w:r>
    </w:p>
    <w:p w14:paraId="07E9C881" w14:textId="77777777" w:rsidR="00CF27FD" w:rsidRPr="008F606E" w:rsidRDefault="00CF27FD" w:rsidP="00BC78AB">
      <w:pPr>
        <w:pStyle w:val="ListParagraph"/>
        <w:numPr>
          <w:ilvl w:val="3"/>
          <w:numId w:val="4"/>
        </w:numPr>
      </w:pPr>
      <w:r w:rsidRPr="008F606E">
        <w:fldChar w:fldCharType="begin"/>
      </w:r>
      <w:r w:rsidRPr="008F606E">
        <w:instrText xml:space="preserve">seq level4 \h \r0 </w:instrText>
      </w:r>
      <w:r w:rsidRPr="008F606E">
        <w:fldChar w:fldCharType="end"/>
      </w:r>
      <w:r w:rsidRPr="008F606E">
        <w:t>LXX</w:t>
      </w:r>
    </w:p>
    <w:p w14:paraId="2EBDC3C0" w14:textId="77777777" w:rsidR="00CF27FD" w:rsidRPr="008F606E" w:rsidRDefault="00CF27FD" w:rsidP="00BC78AB">
      <w:pPr>
        <w:pStyle w:val="ListParagraph"/>
        <w:numPr>
          <w:ilvl w:val="4"/>
          <w:numId w:val="4"/>
        </w:numPr>
      </w:pPr>
      <w:r>
        <w:t>“</w:t>
      </w:r>
      <w:r w:rsidRPr="008F606E">
        <w:t>we would normally expect to read</w:t>
      </w:r>
      <w:r w:rsidRPr="00B44C72">
        <w:t xml:space="preserve"> </w:t>
      </w:r>
      <w:r>
        <w:t>“</w:t>
      </w:r>
      <w:r w:rsidRPr="008F606E">
        <w:t>it</w:t>
      </w:r>
      <w:r w:rsidRPr="00B44C72">
        <w:t>,</w:t>
      </w:r>
      <w:r>
        <w:t>”</w:t>
      </w:r>
      <w:r w:rsidRPr="00B44C72">
        <w:t xml:space="preserve"> </w:t>
      </w:r>
      <w:r w:rsidRPr="008F606E">
        <w:rPr>
          <w:i/>
        </w:rPr>
        <w:t>auto</w:t>
      </w:r>
      <w:r w:rsidRPr="008F606E">
        <w:t xml:space="preserve"> </w:t>
      </w:r>
      <w:r>
        <w:t>. . .</w:t>
      </w:r>
      <w:r w:rsidRPr="00B44C72">
        <w:t>,</w:t>
      </w:r>
      <w:r>
        <w:t>”</w:t>
      </w:r>
      <w:r w:rsidRPr="00B44C72">
        <w:t xml:space="preserve"> </w:t>
      </w:r>
      <w:r w:rsidRPr="008F606E">
        <w:t xml:space="preserve">since </w:t>
      </w:r>
      <w:r w:rsidRPr="008F606E">
        <w:rPr>
          <w:i/>
        </w:rPr>
        <w:t>offspring</w:t>
      </w:r>
      <w:r w:rsidRPr="008F606E">
        <w:t xml:space="preserve"> is a neuter noun in Greek</w:t>
      </w:r>
      <w:r w:rsidRPr="00B44C72">
        <w:t xml:space="preserve"> (</w:t>
      </w:r>
      <w:r w:rsidRPr="008F606E">
        <w:t>and Latin</w:t>
      </w:r>
      <w:r w:rsidRPr="00B44C72">
        <w:t>). (</w:t>
      </w:r>
      <w:r>
        <w:t xml:space="preserve">Vawter </w:t>
      </w:r>
      <w:r w:rsidRPr="008F606E">
        <w:t>83</w:t>
      </w:r>
      <w:r w:rsidRPr="00B44C72">
        <w:t>)</w:t>
      </w:r>
    </w:p>
    <w:p w14:paraId="410B60C7" w14:textId="77777777" w:rsidR="00CF27FD" w:rsidRPr="008F606E" w:rsidRDefault="00CF27FD" w:rsidP="00BC78AB">
      <w:pPr>
        <w:pStyle w:val="ListParagraph"/>
        <w:numPr>
          <w:ilvl w:val="4"/>
          <w:numId w:val="4"/>
        </w:numPr>
      </w:pPr>
      <w:r w:rsidRPr="008F606E">
        <w:t>LXX</w:t>
      </w:r>
      <w:r w:rsidRPr="00B44C72">
        <w:t xml:space="preserve"> </w:t>
      </w:r>
      <w:r>
        <w:t>“</w:t>
      </w:r>
      <w:r w:rsidRPr="008F606E">
        <w:t xml:space="preserve">preserved </w:t>
      </w:r>
      <w:r>
        <w:t>. . .</w:t>
      </w:r>
      <w:r w:rsidRPr="00B44C72">
        <w:t xml:space="preserve"> </w:t>
      </w:r>
      <w:r w:rsidRPr="008F606E">
        <w:t>the singular here</w:t>
      </w:r>
      <w:r w:rsidRPr="00B44C72">
        <w:t>,</w:t>
      </w:r>
      <w:r>
        <w:t>”</w:t>
      </w:r>
      <w:r w:rsidRPr="00B44C72">
        <w:t xml:space="preserve"> </w:t>
      </w:r>
      <w:r w:rsidRPr="008F606E">
        <w:t xml:space="preserve">but as </w:t>
      </w:r>
      <w:r w:rsidRPr="008F606E">
        <w:sym w:font="Symbol" w:char="F061"/>
      </w:r>
      <w:r w:rsidRPr="008F606E">
        <w:t>_</w:t>
      </w:r>
      <w:r w:rsidRPr="008F606E">
        <w:sym w:font="Symbol" w:char="F074"/>
      </w:r>
      <w:r w:rsidRPr="008F606E">
        <w:t>_</w:t>
      </w:r>
      <w:r w:rsidRPr="008F606E">
        <w:sym w:font="Symbol" w:char="F056"/>
      </w:r>
      <w:r w:rsidRPr="00B44C72">
        <w:t xml:space="preserve"> (</w:t>
      </w:r>
      <w:r w:rsidRPr="008F606E">
        <w:t>masc</w:t>
      </w:r>
      <w:r w:rsidRPr="00B44C72">
        <w:t xml:space="preserve">. </w:t>
      </w:r>
      <w:r w:rsidRPr="008F606E">
        <w:t>pronoun =</w:t>
      </w:r>
      <w:r w:rsidRPr="00B44C72">
        <w:t xml:space="preserve"> </w:t>
      </w:r>
      <w:r>
        <w:t>“</w:t>
      </w:r>
      <w:r w:rsidRPr="008F606E">
        <w:t>he</w:t>
      </w:r>
      <w:r>
        <w:t>”</w:t>
      </w:r>
      <w:r w:rsidRPr="00B44C72">
        <w:t>). (</w:t>
      </w:r>
      <w:proofErr w:type="spellStart"/>
      <w:r>
        <w:t>Hauret</w:t>
      </w:r>
      <w:proofErr w:type="spellEnd"/>
      <w:r>
        <w:t xml:space="preserve"> </w:t>
      </w:r>
      <w:r w:rsidRPr="008F606E">
        <w:t>156</w:t>
      </w:r>
      <w:r w:rsidRPr="00B44C72">
        <w:t>)</w:t>
      </w:r>
    </w:p>
    <w:p w14:paraId="6C8C7A2F" w14:textId="77777777" w:rsidR="00CF27FD" w:rsidRPr="008F606E" w:rsidRDefault="00CF27FD" w:rsidP="00BC78AB">
      <w:pPr>
        <w:pStyle w:val="ListParagraph"/>
        <w:numPr>
          <w:ilvl w:val="4"/>
          <w:numId w:val="4"/>
        </w:numPr>
      </w:pPr>
      <w:r w:rsidRPr="008F606E">
        <w:t>The LXX</w:t>
      </w:r>
      <w:r w:rsidRPr="00B44C72">
        <w:t xml:space="preserve"> </w:t>
      </w:r>
      <w:r>
        <w:t>“</w:t>
      </w:r>
      <w:r w:rsidRPr="008F606E">
        <w:t>personalizes the</w:t>
      </w:r>
      <w:r w:rsidRPr="00B44C72">
        <w:t xml:space="preserve"> </w:t>
      </w:r>
      <w:r>
        <w:t>“</w:t>
      </w:r>
      <w:r w:rsidRPr="008F606E">
        <w:t>seed</w:t>
      </w:r>
      <w:r>
        <w:t>”</w:t>
      </w:r>
      <w:r w:rsidRPr="00B44C72">
        <w:t xml:space="preserve"> </w:t>
      </w:r>
      <w:r>
        <w:t>. . .”</w:t>
      </w:r>
      <w:r w:rsidRPr="00B44C72">
        <w:t xml:space="preserve"> (</w:t>
      </w:r>
      <w:r>
        <w:t xml:space="preserve">Maher </w:t>
      </w:r>
      <w:r w:rsidRPr="008F606E">
        <w:t>46</w:t>
      </w:r>
      <w:r w:rsidRPr="00B44C72">
        <w:t>)</w:t>
      </w:r>
    </w:p>
    <w:p w14:paraId="643854F5" w14:textId="77777777" w:rsidR="00CF27FD" w:rsidRPr="008F606E" w:rsidRDefault="00CF27FD" w:rsidP="00BC78AB">
      <w:pPr>
        <w:pStyle w:val="ListParagraph"/>
        <w:numPr>
          <w:ilvl w:val="3"/>
          <w:numId w:val="4"/>
        </w:numPr>
      </w:pPr>
      <w:r w:rsidRPr="008F606E">
        <w:fldChar w:fldCharType="begin"/>
      </w:r>
      <w:r w:rsidRPr="008F606E">
        <w:instrText xml:space="preserve">seq level4 \h \r0 </w:instrText>
      </w:r>
      <w:r w:rsidRPr="008F606E">
        <w:fldChar w:fldCharType="end"/>
      </w:r>
      <w:r w:rsidRPr="008F606E">
        <w:t>OL</w:t>
      </w:r>
    </w:p>
    <w:p w14:paraId="60202CD1" w14:textId="77777777" w:rsidR="00CF27FD" w:rsidRPr="008F606E" w:rsidRDefault="00CF27FD" w:rsidP="00BC78AB">
      <w:pPr>
        <w:pStyle w:val="ListParagraph"/>
        <w:numPr>
          <w:ilvl w:val="4"/>
          <w:numId w:val="4"/>
        </w:numPr>
      </w:pPr>
      <w:r w:rsidRPr="008F606E">
        <w:t>LXX</w:t>
      </w:r>
      <w:r>
        <w:t>’</w:t>
      </w:r>
      <w:r w:rsidRPr="008F606E">
        <w:t xml:space="preserve">s </w:t>
      </w:r>
      <w:r w:rsidRPr="008F606E">
        <w:sym w:font="Symbol" w:char="F061"/>
      </w:r>
      <w:r w:rsidRPr="008F606E">
        <w:t>_</w:t>
      </w:r>
      <w:r w:rsidRPr="008F606E">
        <w:sym w:font="Symbol" w:char="F074"/>
      </w:r>
      <w:r w:rsidRPr="008F606E">
        <w:t>_</w:t>
      </w:r>
      <w:r w:rsidRPr="008F606E">
        <w:sym w:font="Symbol" w:char="F056"/>
      </w:r>
      <w:r w:rsidRPr="00B44C72">
        <w:t xml:space="preserve"> </w:t>
      </w:r>
      <w:r>
        <w:t>“</w:t>
      </w:r>
      <w:r w:rsidRPr="008F606E">
        <w:t>has been faithfully carried over</w:t>
      </w:r>
      <w:r w:rsidRPr="00B44C72">
        <w:t xml:space="preserve"> (</w:t>
      </w:r>
      <w:r w:rsidRPr="008F606E">
        <w:t xml:space="preserve">as </w:t>
      </w:r>
      <w:r w:rsidRPr="008F606E">
        <w:rPr>
          <w:i/>
        </w:rPr>
        <w:t>ipse</w:t>
      </w:r>
      <w:r w:rsidRPr="00B44C72">
        <w:t xml:space="preserve">) </w:t>
      </w:r>
      <w:r w:rsidRPr="008F606E">
        <w:t>in the Old Latin version</w:t>
      </w:r>
      <w:r w:rsidRPr="00B44C72">
        <w:t xml:space="preserve"> (</w:t>
      </w:r>
      <w:r w:rsidRPr="008F606E">
        <w:t>a translation of the Septuagint</w:t>
      </w:r>
      <w:r w:rsidRPr="00B44C72">
        <w:t xml:space="preserve">) </w:t>
      </w:r>
      <w:r w:rsidRPr="008F606E">
        <w:t>in which the Old Testament was read in the early Western church</w:t>
      </w:r>
      <w:r w:rsidRPr="00B44C72">
        <w:t>.</w:t>
      </w:r>
      <w:r>
        <w:t>”</w:t>
      </w:r>
      <w:r w:rsidRPr="00B44C72">
        <w:t xml:space="preserve"> (</w:t>
      </w:r>
      <w:r>
        <w:t xml:space="preserve">Vawter </w:t>
      </w:r>
      <w:r w:rsidRPr="008F606E">
        <w:t>83</w:t>
      </w:r>
      <w:r w:rsidRPr="00B44C72">
        <w:t>)</w:t>
      </w:r>
    </w:p>
    <w:p w14:paraId="4D644AC1" w14:textId="77777777" w:rsidR="00CF27FD" w:rsidRPr="008F606E" w:rsidRDefault="00CF27FD" w:rsidP="00BC78AB">
      <w:pPr>
        <w:pStyle w:val="ListParagraph"/>
        <w:numPr>
          <w:ilvl w:val="4"/>
          <w:numId w:val="4"/>
        </w:numPr>
      </w:pPr>
      <w:r>
        <w:t>“</w:t>
      </w:r>
      <w:r w:rsidRPr="008F606E">
        <w:t xml:space="preserve">the singular here </w:t>
      </w:r>
      <w:r>
        <w:t>. . .</w:t>
      </w:r>
      <w:r w:rsidRPr="00B44C72">
        <w:t xml:space="preserve"> </w:t>
      </w:r>
      <w:r w:rsidRPr="008F606E">
        <w:t>is preserved</w:t>
      </w:r>
      <w:r w:rsidRPr="00B44C72">
        <w:t xml:space="preserve"> [</w:t>
      </w:r>
      <w:r w:rsidRPr="008F606E">
        <w:t>also</w:t>
      </w:r>
      <w:r w:rsidRPr="00B44C72">
        <w:t xml:space="preserve">] </w:t>
      </w:r>
      <w:r w:rsidRPr="008F606E">
        <w:t>in the old Latin versions</w:t>
      </w:r>
      <w:r w:rsidRPr="00B44C72">
        <w:t>.</w:t>
      </w:r>
      <w:r>
        <w:t>”</w:t>
      </w:r>
      <w:r w:rsidRPr="00B44C72">
        <w:t xml:space="preserve"> (</w:t>
      </w:r>
      <w:proofErr w:type="spellStart"/>
      <w:r>
        <w:t>Hauret</w:t>
      </w:r>
      <w:proofErr w:type="spellEnd"/>
      <w:r>
        <w:t xml:space="preserve"> </w:t>
      </w:r>
      <w:r w:rsidRPr="008F606E">
        <w:t>156</w:t>
      </w:r>
      <w:r w:rsidRPr="00B44C72">
        <w:t>)</w:t>
      </w:r>
    </w:p>
    <w:p w14:paraId="1B94BF7B" w14:textId="77777777" w:rsidR="00CF27FD" w:rsidRPr="008F606E" w:rsidRDefault="00CF27FD" w:rsidP="00BC78AB">
      <w:pPr>
        <w:pStyle w:val="ListParagraph"/>
        <w:numPr>
          <w:ilvl w:val="3"/>
          <w:numId w:val="4"/>
        </w:numPr>
      </w:pPr>
      <w:r w:rsidRPr="008F606E">
        <w:lastRenderedPageBreak/>
        <w:fldChar w:fldCharType="begin"/>
      </w:r>
      <w:r w:rsidRPr="008F606E">
        <w:instrText xml:space="preserve">seq level4 \h \r0 </w:instrText>
      </w:r>
      <w:r w:rsidRPr="008F606E">
        <w:fldChar w:fldCharType="end"/>
      </w:r>
      <w:r w:rsidRPr="008F606E">
        <w:t>Vg</w:t>
      </w:r>
    </w:p>
    <w:p w14:paraId="3482A4B5" w14:textId="77777777" w:rsidR="00CF27FD" w:rsidRPr="008F606E" w:rsidRDefault="00CF27FD" w:rsidP="00BC78AB">
      <w:pPr>
        <w:pStyle w:val="ListParagraph"/>
        <w:numPr>
          <w:ilvl w:val="4"/>
          <w:numId w:val="4"/>
        </w:numPr>
      </w:pPr>
      <w:r>
        <w:t>“</w:t>
      </w:r>
      <w:r w:rsidRPr="008F606E">
        <w:t>He</w:t>
      </w:r>
      <w:r>
        <w:t>”</w:t>
      </w:r>
      <w:r w:rsidRPr="00B44C72">
        <w:t xml:space="preserve"> </w:t>
      </w:r>
      <w:r w:rsidRPr="008F606E">
        <w:t>becomes</w:t>
      </w:r>
      <w:r w:rsidRPr="00B44C72">
        <w:t xml:space="preserve"> </w:t>
      </w:r>
      <w:r>
        <w:t>“</w:t>
      </w:r>
      <w:r w:rsidRPr="008F606E">
        <w:t>she</w:t>
      </w:r>
      <w:r>
        <w:t>”</w:t>
      </w:r>
      <w:r w:rsidRPr="00B44C72">
        <w:t xml:space="preserve"> (</w:t>
      </w:r>
      <w:r w:rsidRPr="008F606E">
        <w:rPr>
          <w:i/>
        </w:rPr>
        <w:t xml:space="preserve">ipsa </w:t>
      </w:r>
      <w:proofErr w:type="spellStart"/>
      <w:r w:rsidRPr="008F606E">
        <w:rPr>
          <w:i/>
        </w:rPr>
        <w:t>conteret</w:t>
      </w:r>
      <w:proofErr w:type="spellEnd"/>
      <w:r w:rsidRPr="008F606E">
        <w:rPr>
          <w:i/>
        </w:rPr>
        <w:t xml:space="preserve"> caput</w:t>
      </w:r>
      <w:r w:rsidRPr="00B44C72">
        <w:rPr>
          <w:iCs/>
        </w:rPr>
        <w:t xml:space="preserve">, </w:t>
      </w:r>
      <w:r>
        <w:rPr>
          <w:iCs/>
        </w:rPr>
        <w:t>“</w:t>
      </w:r>
      <w:r w:rsidRPr="008F606E">
        <w:rPr>
          <w:i/>
        </w:rPr>
        <w:t>she</w:t>
      </w:r>
      <w:r w:rsidRPr="008F606E">
        <w:t xml:space="preserve"> shall crush his head</w:t>
      </w:r>
      <w:r>
        <w:t>”</w:t>
      </w:r>
      <w:r w:rsidRPr="00B44C72">
        <w:t>). (</w:t>
      </w:r>
      <w:proofErr w:type="spellStart"/>
      <w:r>
        <w:t>Hauret</w:t>
      </w:r>
      <w:proofErr w:type="spellEnd"/>
      <w:r>
        <w:t xml:space="preserve"> </w:t>
      </w:r>
      <w:r w:rsidRPr="008F606E">
        <w:t>163</w:t>
      </w:r>
      <w:r w:rsidRPr="00B44C72">
        <w:t>)</w:t>
      </w:r>
    </w:p>
    <w:p w14:paraId="12F57120" w14:textId="77777777" w:rsidR="00CF27FD" w:rsidRPr="008F606E" w:rsidRDefault="00CF27FD" w:rsidP="00BC78AB">
      <w:pPr>
        <w:pStyle w:val="ListParagraph"/>
        <w:numPr>
          <w:ilvl w:val="4"/>
          <w:numId w:val="4"/>
        </w:numPr>
      </w:pPr>
      <w:r w:rsidRPr="008F606E">
        <w:t xml:space="preserve">Mariological interpretation caused </w:t>
      </w:r>
      <w:r w:rsidRPr="008F606E">
        <w:rPr>
          <w:i/>
        </w:rPr>
        <w:t>ipsa</w:t>
      </w:r>
      <w:r w:rsidRPr="00B44C72">
        <w:t>:</w:t>
      </w:r>
    </w:p>
    <w:p w14:paraId="6D018308" w14:textId="77777777" w:rsidR="00CF27FD" w:rsidRPr="008F606E" w:rsidRDefault="00CF27FD" w:rsidP="00BC78AB">
      <w:pPr>
        <w:pStyle w:val="ListParagraph"/>
        <w:numPr>
          <w:ilvl w:val="5"/>
          <w:numId w:val="4"/>
        </w:numPr>
      </w:pPr>
      <w:r w:rsidRPr="008F606E">
        <w:t>Ephrem and Prudentius were the first to read 3</w:t>
      </w:r>
      <w:r w:rsidRPr="00B44C72">
        <w:t>:</w:t>
      </w:r>
      <w:r w:rsidRPr="008F606E">
        <w:t xml:space="preserve">15 </w:t>
      </w:r>
      <w:proofErr w:type="spellStart"/>
      <w:r w:rsidRPr="008F606E">
        <w:t>mariologically</w:t>
      </w:r>
      <w:proofErr w:type="spellEnd"/>
      <w:r w:rsidRPr="00B44C72">
        <w:t>,</w:t>
      </w:r>
      <w:r>
        <w:t xml:space="preserve"> </w:t>
      </w:r>
      <w:r w:rsidRPr="008F606E">
        <w:t>and their</w:t>
      </w:r>
      <w:r w:rsidRPr="00B44C72">
        <w:t xml:space="preserve"> </w:t>
      </w:r>
      <w:r>
        <w:t>“</w:t>
      </w:r>
      <w:r w:rsidRPr="008F606E">
        <w:t xml:space="preserve">tradition would </w:t>
      </w:r>
      <w:r>
        <w:t>. . .</w:t>
      </w:r>
      <w:r w:rsidRPr="00B44C72">
        <w:t xml:space="preserve"> </w:t>
      </w:r>
      <w:r w:rsidRPr="008F606E">
        <w:t>be asserted in the Vulgate</w:t>
      </w:r>
      <w:r>
        <w:t>’</w:t>
      </w:r>
      <w:r w:rsidRPr="008F606E">
        <w:t>s</w:t>
      </w:r>
      <w:r w:rsidRPr="00B44C72">
        <w:t xml:space="preserve"> </w:t>
      </w:r>
      <w:r>
        <w:t>“</w:t>
      </w:r>
      <w:r w:rsidRPr="008F606E">
        <w:rPr>
          <w:smallCaps/>
        </w:rPr>
        <w:t>IPSA</w:t>
      </w:r>
      <w:r w:rsidRPr="008F606E">
        <w:t xml:space="preserve"> </w:t>
      </w:r>
      <w:r>
        <w:t>. . .”</w:t>
      </w:r>
      <w:r w:rsidRPr="00B44C72">
        <w:t xml:space="preserve"> (</w:t>
      </w:r>
      <w:proofErr w:type="spellStart"/>
      <w:r>
        <w:t>Hauret</w:t>
      </w:r>
      <w:proofErr w:type="spellEnd"/>
      <w:r>
        <w:t xml:space="preserve"> </w:t>
      </w:r>
      <w:r w:rsidRPr="008F606E">
        <w:t>163</w:t>
      </w:r>
      <w:r w:rsidRPr="00B44C72">
        <w:t>)</w:t>
      </w:r>
    </w:p>
    <w:p w14:paraId="6E0CC2C3" w14:textId="77777777" w:rsidR="00CF27FD" w:rsidRPr="008F606E" w:rsidRDefault="00CF27FD" w:rsidP="00BC78AB">
      <w:pPr>
        <w:pStyle w:val="ListParagraph"/>
        <w:numPr>
          <w:ilvl w:val="4"/>
          <w:numId w:val="4"/>
        </w:numPr>
      </w:pPr>
      <w:r w:rsidRPr="008F606E">
        <w:rPr>
          <w:i/>
        </w:rPr>
        <w:t>Ipsa</w:t>
      </w:r>
      <w:r w:rsidRPr="008F606E">
        <w:t xml:space="preserve"> caused </w:t>
      </w:r>
      <w:proofErr w:type="spellStart"/>
      <w:r w:rsidRPr="008F606E">
        <w:t>mariological</w:t>
      </w:r>
      <w:proofErr w:type="spellEnd"/>
      <w:r w:rsidRPr="008F606E">
        <w:t xml:space="preserve"> interpretation</w:t>
      </w:r>
      <w:r w:rsidRPr="00B44C72">
        <w:t>:</w:t>
      </w:r>
    </w:p>
    <w:p w14:paraId="7A98B297" w14:textId="77777777" w:rsidR="00CF27FD" w:rsidRPr="008F606E" w:rsidRDefault="00CF27FD" w:rsidP="00BC78AB">
      <w:pPr>
        <w:pStyle w:val="ListParagraph"/>
        <w:numPr>
          <w:ilvl w:val="5"/>
          <w:numId w:val="4"/>
        </w:numPr>
      </w:pPr>
      <w:r>
        <w:t>“</w:t>
      </w:r>
      <w:r w:rsidRPr="008F606E">
        <w:t>the later Latin Vulgate reading of</w:t>
      </w:r>
      <w:r w:rsidRPr="00B44C72">
        <w:t xml:space="preserve"> </w:t>
      </w:r>
      <w:r>
        <w:t>“</w:t>
      </w:r>
      <w:r w:rsidRPr="008F606E">
        <w:t>she</w:t>
      </w:r>
      <w:r>
        <w:t>”</w:t>
      </w:r>
      <w:r w:rsidRPr="00B44C72">
        <w:t xml:space="preserve"> </w:t>
      </w:r>
      <w:r>
        <w:t>. . .</w:t>
      </w:r>
      <w:r w:rsidRPr="00B44C72">
        <w:t xml:space="preserve"> </w:t>
      </w:r>
      <w:r w:rsidRPr="008F606E">
        <w:t xml:space="preserve">led to a </w:t>
      </w:r>
      <w:proofErr w:type="spellStart"/>
      <w:r w:rsidRPr="008F606E">
        <w:t>mariological</w:t>
      </w:r>
      <w:proofErr w:type="spellEnd"/>
      <w:r w:rsidRPr="008F606E">
        <w:t xml:space="preserve"> as well as a messianic interpretation </w:t>
      </w:r>
      <w:r>
        <w:t>. . .”</w:t>
      </w:r>
      <w:r w:rsidRPr="00B44C72">
        <w:t xml:space="preserve"> (</w:t>
      </w:r>
      <w:r>
        <w:t xml:space="preserve">Vawter </w:t>
      </w:r>
      <w:r w:rsidRPr="008F606E">
        <w:t>83</w:t>
      </w:r>
      <w:r w:rsidRPr="00B44C72">
        <w:t>)</w:t>
      </w:r>
    </w:p>
    <w:p w14:paraId="4F083F85" w14:textId="77777777" w:rsidR="00CF27FD" w:rsidRPr="008F606E" w:rsidRDefault="00CF27FD" w:rsidP="00BC78AB">
      <w:pPr>
        <w:pStyle w:val="ListParagraph"/>
        <w:numPr>
          <w:ilvl w:val="2"/>
          <w:numId w:val="4"/>
        </w:numPr>
      </w:pPr>
      <w:r w:rsidRPr="008F606E">
        <w:t>singular</w:t>
      </w:r>
    </w:p>
    <w:p w14:paraId="0A79A41E" w14:textId="77777777" w:rsidR="00CF27FD" w:rsidRPr="008F606E" w:rsidRDefault="00CF27FD" w:rsidP="00BC78AB">
      <w:pPr>
        <w:pStyle w:val="ListParagraph"/>
        <w:numPr>
          <w:ilvl w:val="3"/>
          <w:numId w:val="4"/>
        </w:numPr>
      </w:pPr>
      <w:r w:rsidRPr="008F606E">
        <w:t>In 4</w:t>
      </w:r>
      <w:r w:rsidRPr="00B44C72">
        <w:t>:</w:t>
      </w:r>
      <w:r w:rsidRPr="008F606E">
        <w:t>25 Eve puns at the birth of Seth</w:t>
      </w:r>
      <w:r w:rsidRPr="00B44C72">
        <w:t xml:space="preserve">, </w:t>
      </w:r>
      <w:r>
        <w:t>“</w:t>
      </w:r>
      <w:r w:rsidRPr="008F606E">
        <w:t>God has appointed for me</w:t>
      </w:r>
      <w:r w:rsidRPr="00B44C72">
        <w:t xml:space="preserve"> [</w:t>
      </w:r>
      <w:proofErr w:type="spellStart"/>
      <w:r w:rsidRPr="008F606E">
        <w:rPr>
          <w:i/>
        </w:rPr>
        <w:t>sath</w:t>
      </w:r>
      <w:proofErr w:type="spellEnd"/>
      <w:r w:rsidRPr="00B44C72">
        <w:t xml:space="preserve">] </w:t>
      </w:r>
      <w:r w:rsidRPr="008F606E">
        <w:t>another child</w:t>
      </w:r>
      <w:r w:rsidRPr="00B44C72">
        <w:t xml:space="preserve"> [</w:t>
      </w:r>
      <w:r w:rsidRPr="008F606E">
        <w:t>seed</w:t>
      </w:r>
      <w:r w:rsidRPr="00B44C72">
        <w:t xml:space="preserve">] </w:t>
      </w:r>
      <w:r>
        <w:t>. . .”</w:t>
      </w:r>
      <w:r w:rsidRPr="00B44C72">
        <w:t xml:space="preserve"> </w:t>
      </w:r>
      <w:r w:rsidRPr="008F606E">
        <w:t>In 21</w:t>
      </w:r>
      <w:r w:rsidRPr="00B44C72">
        <w:t>:</w:t>
      </w:r>
      <w:r w:rsidRPr="008F606E">
        <w:t>13 God calls Ishmael Abraham</w:t>
      </w:r>
      <w:r>
        <w:t>’</w:t>
      </w:r>
      <w:r w:rsidRPr="008F606E">
        <w:t>s seed</w:t>
      </w:r>
      <w:r w:rsidRPr="00B44C72">
        <w:t xml:space="preserve"> (</w:t>
      </w:r>
      <w:r w:rsidRPr="008F606E">
        <w:t>RSV</w:t>
      </w:r>
      <w:r w:rsidRPr="00B44C72">
        <w:t xml:space="preserve"> </w:t>
      </w:r>
      <w:r>
        <w:t>“</w:t>
      </w:r>
      <w:r w:rsidRPr="008F606E">
        <w:t>offspring</w:t>
      </w:r>
      <w:r>
        <w:t>”</w:t>
      </w:r>
      <w:r w:rsidRPr="00B44C72">
        <w:t>). (</w:t>
      </w:r>
      <w:proofErr w:type="spellStart"/>
      <w:r>
        <w:t>Hauret</w:t>
      </w:r>
      <w:proofErr w:type="spellEnd"/>
      <w:r>
        <w:t xml:space="preserve"> </w:t>
      </w:r>
      <w:r w:rsidRPr="008F606E">
        <w:t>154</w:t>
      </w:r>
      <w:r w:rsidRPr="00B44C72">
        <w:t>)</w:t>
      </w:r>
    </w:p>
    <w:p w14:paraId="7799BB5B" w14:textId="77777777" w:rsidR="00CF27FD" w:rsidRPr="008F606E" w:rsidRDefault="00CF27FD" w:rsidP="00BC78AB">
      <w:pPr>
        <w:pStyle w:val="ListParagraph"/>
        <w:numPr>
          <w:ilvl w:val="3"/>
          <w:numId w:val="4"/>
        </w:numPr>
      </w:pPr>
      <w:r w:rsidRPr="008F606E">
        <w:t>Also</w:t>
      </w:r>
      <w:r w:rsidRPr="00B44C72">
        <w:t xml:space="preserve">, </w:t>
      </w:r>
      <w:r>
        <w:t>“</w:t>
      </w:r>
      <w:r w:rsidRPr="008F606E">
        <w:t>The decisive act of crushing the head of the serpent is hardly to be conceived other than as the work of one person</w:t>
      </w:r>
      <w:r w:rsidRPr="00B44C72">
        <w:t xml:space="preserve">. </w:t>
      </w:r>
      <w:r w:rsidRPr="008F606E">
        <w:t>The serpent aiming at the heel of a collectivity is an implausible picture</w:t>
      </w:r>
      <w:r w:rsidRPr="00B44C72">
        <w:t>.</w:t>
      </w:r>
      <w:r>
        <w:t>”</w:t>
      </w:r>
      <w:r w:rsidRPr="00B44C72">
        <w:t xml:space="preserve"> (</w:t>
      </w:r>
      <w:proofErr w:type="spellStart"/>
      <w:r>
        <w:t>Hauret</w:t>
      </w:r>
      <w:proofErr w:type="spellEnd"/>
      <w:r>
        <w:t xml:space="preserve"> </w:t>
      </w:r>
      <w:r w:rsidRPr="008F606E">
        <w:t>156</w:t>
      </w:r>
      <w:r w:rsidRPr="00B44C72">
        <w:t>)</w:t>
      </w:r>
    </w:p>
    <w:p w14:paraId="5FB5958E" w14:textId="77777777" w:rsidR="00CF27FD" w:rsidRPr="008F606E" w:rsidRDefault="00CF27FD" w:rsidP="00BC78AB">
      <w:pPr>
        <w:pStyle w:val="ListParagraph"/>
        <w:numPr>
          <w:ilvl w:val="3"/>
          <w:numId w:val="4"/>
        </w:numPr>
      </w:pPr>
      <w:r>
        <w:t>“</w:t>
      </w:r>
      <w:r w:rsidRPr="008F606E">
        <w:t>The descendant who rises on the horizon</w:t>
      </w:r>
      <w:r w:rsidRPr="00B44C72">
        <w:t>,</w:t>
      </w:r>
      <w:r>
        <w:t xml:space="preserve"> </w:t>
      </w:r>
      <w:r w:rsidRPr="008F606E">
        <w:t>in the last line</w:t>
      </w:r>
      <w:r w:rsidRPr="00B44C72">
        <w:t>,</w:t>
      </w:r>
      <w:r>
        <w:t xml:space="preserve"> </w:t>
      </w:r>
      <w:r w:rsidRPr="008F606E">
        <w:t xml:space="preserve">was somehow included in the human collectivity in the preceding line </w:t>
      </w:r>
      <w:r>
        <w:t>. . .”</w:t>
      </w:r>
      <w:r w:rsidRPr="00B44C72">
        <w:t xml:space="preserve"> (</w:t>
      </w:r>
      <w:proofErr w:type="spellStart"/>
      <w:r>
        <w:t>Hauret</w:t>
      </w:r>
      <w:proofErr w:type="spellEnd"/>
      <w:r>
        <w:t xml:space="preserve"> </w:t>
      </w:r>
      <w:r w:rsidRPr="008F606E">
        <w:t>156</w:t>
      </w:r>
      <w:r w:rsidRPr="00B44C72">
        <w:t>)</w:t>
      </w:r>
    </w:p>
    <w:p w14:paraId="54376065" w14:textId="77777777" w:rsidR="00CF27FD" w:rsidRPr="008F606E" w:rsidRDefault="00CF27FD" w:rsidP="00BC78AB">
      <w:pPr>
        <w:pStyle w:val="ListParagraph"/>
        <w:numPr>
          <w:ilvl w:val="3"/>
          <w:numId w:val="4"/>
        </w:numPr>
      </w:pPr>
      <w:r>
        <w:t>“</w:t>
      </w:r>
      <w:r w:rsidRPr="008F606E">
        <w:t>We know with certainty that one born of a woman</w:t>
      </w:r>
      <w:r w:rsidRPr="00B44C72">
        <w:t xml:space="preserve"> (</w:t>
      </w:r>
      <w:r w:rsidRPr="008F606E">
        <w:t>Gal</w:t>
      </w:r>
      <w:r w:rsidRPr="00B44C72">
        <w:t xml:space="preserve">. </w:t>
      </w:r>
      <w:r w:rsidRPr="008F606E">
        <w:t>4</w:t>
      </w:r>
      <w:r w:rsidRPr="00B44C72">
        <w:t>:</w:t>
      </w:r>
      <w:r w:rsidRPr="008F606E">
        <w:t>4</w:t>
      </w:r>
      <w:r w:rsidRPr="00B44C72">
        <w:t xml:space="preserve">) </w:t>
      </w:r>
      <w:r w:rsidRPr="008F606E">
        <w:t xml:space="preserve">won a decisive victory over the devil </w:t>
      </w:r>
      <w:r>
        <w:t>. . .</w:t>
      </w:r>
      <w:r w:rsidRPr="00B44C72">
        <w:t xml:space="preserve"> </w:t>
      </w:r>
      <w:r>
        <w:t>“</w:t>
      </w:r>
      <w:r w:rsidRPr="008F606E">
        <w:t>the son of God appeared</w:t>
      </w:r>
      <w:r w:rsidRPr="00B44C72">
        <w:t>,</w:t>
      </w:r>
      <w:r>
        <w:t xml:space="preserve"> </w:t>
      </w:r>
      <w:r w:rsidRPr="008F606E">
        <w:t>that he might destroy the works of the devil</w:t>
      </w:r>
      <w:r>
        <w:t>”</w:t>
      </w:r>
      <w:r w:rsidRPr="00B44C72">
        <w:t xml:space="preserve"> (</w:t>
      </w:r>
      <w:r w:rsidRPr="008F606E">
        <w:t>1 Jn</w:t>
      </w:r>
      <w:r w:rsidRPr="00B44C72">
        <w:t xml:space="preserve">. </w:t>
      </w:r>
      <w:r w:rsidRPr="008F606E">
        <w:t>3</w:t>
      </w:r>
      <w:r w:rsidRPr="00B44C72">
        <w:t>:</w:t>
      </w:r>
      <w:r w:rsidRPr="008F606E">
        <w:t>8</w:t>
      </w:r>
      <w:r w:rsidRPr="00B44C72">
        <w:t>)</w:t>
      </w:r>
      <w:r>
        <w:t>. . . .</w:t>
      </w:r>
      <w:r w:rsidRPr="00B44C72">
        <w:t xml:space="preserve"> </w:t>
      </w:r>
      <w:r>
        <w:t>“</w:t>
      </w:r>
      <w:r w:rsidRPr="008F606E">
        <w:t>Now</w:t>
      </w:r>
      <w:r w:rsidRPr="00B44C72">
        <w:t>,</w:t>
      </w:r>
      <w:r>
        <w:t>”</w:t>
      </w:r>
      <w:r w:rsidRPr="00B44C72">
        <w:t xml:space="preserve"> </w:t>
      </w:r>
      <w:r w:rsidRPr="008F606E">
        <w:t>said the Savior on the eve of his death</w:t>
      </w:r>
      <w:r w:rsidRPr="00B44C72">
        <w:t xml:space="preserve">, </w:t>
      </w:r>
      <w:r>
        <w:t>“</w:t>
      </w:r>
      <w:r w:rsidRPr="008F606E">
        <w:t>now will the prince of the world be cast out</w:t>
      </w:r>
      <w:r>
        <w:t>”</w:t>
      </w:r>
      <w:r w:rsidRPr="00B44C72">
        <w:t xml:space="preserve"> (</w:t>
      </w:r>
      <w:r w:rsidRPr="008F606E">
        <w:t>Jn</w:t>
      </w:r>
      <w:r w:rsidRPr="00B44C72">
        <w:t xml:space="preserve">. </w:t>
      </w:r>
      <w:r w:rsidRPr="008F606E">
        <w:t>12</w:t>
      </w:r>
      <w:r w:rsidRPr="00B44C72">
        <w:t>:</w:t>
      </w:r>
      <w:r w:rsidRPr="008F606E">
        <w:t>31</w:t>
      </w:r>
      <w:r w:rsidRPr="00B44C72">
        <w:t>).</w:t>
      </w:r>
      <w:r>
        <w:t>”</w:t>
      </w:r>
      <w:r w:rsidRPr="00B44C72">
        <w:t xml:space="preserve"> (</w:t>
      </w:r>
      <w:proofErr w:type="spellStart"/>
      <w:r>
        <w:t>Hauret</w:t>
      </w:r>
      <w:proofErr w:type="spellEnd"/>
      <w:r>
        <w:t xml:space="preserve"> </w:t>
      </w:r>
      <w:r w:rsidRPr="008F606E">
        <w:t>158</w:t>
      </w:r>
      <w:r w:rsidRPr="00B44C72">
        <w:t>)</w:t>
      </w:r>
    </w:p>
    <w:p w14:paraId="6B79ED89" w14:textId="77777777" w:rsidR="00CF27FD" w:rsidRPr="008F606E" w:rsidRDefault="00CF27FD" w:rsidP="00BC78AB">
      <w:pPr>
        <w:pStyle w:val="ListParagraph"/>
        <w:numPr>
          <w:ilvl w:val="3"/>
          <w:numId w:val="4"/>
        </w:numPr>
      </w:pPr>
      <w:r w:rsidRPr="008F606E">
        <w:t>Church Fathers</w:t>
      </w:r>
    </w:p>
    <w:p w14:paraId="3F9AA1B9" w14:textId="77777777" w:rsidR="00CF27FD" w:rsidRPr="008F606E" w:rsidRDefault="00CF27FD" w:rsidP="00BC78AB">
      <w:pPr>
        <w:pStyle w:val="ListParagraph"/>
        <w:numPr>
          <w:ilvl w:val="4"/>
          <w:numId w:val="4"/>
        </w:numPr>
      </w:pPr>
      <w:r w:rsidRPr="008F606E">
        <w:t>The first to take Gen 3</w:t>
      </w:r>
      <w:r w:rsidRPr="00B44C72">
        <w:t>:</w:t>
      </w:r>
      <w:r w:rsidRPr="008F606E">
        <w:t>15 as a prophecy of Christ</w:t>
      </w:r>
      <w:r>
        <w:t>’</w:t>
      </w:r>
      <w:r w:rsidRPr="008F606E">
        <w:t>s victory over Satan was Irenaeus</w:t>
      </w:r>
      <w:r w:rsidRPr="00B44C72">
        <w:t>,</w:t>
      </w:r>
      <w:r>
        <w:t xml:space="preserve"> </w:t>
      </w:r>
      <w:r w:rsidRPr="008F606E">
        <w:t>c</w:t>
      </w:r>
      <w:r w:rsidRPr="00B44C72">
        <w:t xml:space="preserve">. </w:t>
      </w:r>
      <w:r w:rsidRPr="008F606E">
        <w:rPr>
          <w:smallCaps/>
        </w:rPr>
        <w:t>AD</w:t>
      </w:r>
      <w:r w:rsidRPr="008F606E">
        <w:t xml:space="preserve"> 200</w:t>
      </w:r>
      <w:r w:rsidRPr="00B44C72">
        <w:t>. (</w:t>
      </w:r>
      <w:r>
        <w:t xml:space="preserve">Maher </w:t>
      </w:r>
      <w:r w:rsidRPr="008F606E">
        <w:t>45</w:t>
      </w:r>
      <w:r w:rsidRPr="00B44C72">
        <w:t>)</w:t>
      </w:r>
    </w:p>
    <w:p w14:paraId="2A3B00EA" w14:textId="77777777" w:rsidR="00CF27FD" w:rsidRPr="008F606E" w:rsidRDefault="00CF27FD" w:rsidP="00BC78AB">
      <w:pPr>
        <w:pStyle w:val="ListParagraph"/>
        <w:numPr>
          <w:ilvl w:val="4"/>
          <w:numId w:val="4"/>
        </w:numPr>
      </w:pPr>
      <w:r>
        <w:t>“</w:t>
      </w:r>
      <w:r w:rsidRPr="008F606E">
        <w:t>some of the Fathers</w:t>
      </w:r>
      <w:r w:rsidRPr="00B44C72">
        <w:t xml:space="preserve"> (</w:t>
      </w:r>
      <w:r w:rsidRPr="008F606E">
        <w:t>for example</w:t>
      </w:r>
      <w:r w:rsidRPr="00B44C72">
        <w:t>,</w:t>
      </w:r>
      <w:r>
        <w:t xml:space="preserve"> </w:t>
      </w:r>
      <w:r w:rsidRPr="008F606E">
        <w:t>Justin</w:t>
      </w:r>
      <w:r w:rsidRPr="00B44C72">
        <w:t>,</w:t>
      </w:r>
      <w:r>
        <w:t xml:space="preserve"> </w:t>
      </w:r>
      <w:r w:rsidRPr="008F606E">
        <w:t>Irenaeus</w:t>
      </w:r>
      <w:r w:rsidRPr="00B44C72">
        <w:t>,</w:t>
      </w:r>
      <w:r>
        <w:t xml:space="preserve"> </w:t>
      </w:r>
      <w:r w:rsidRPr="008F606E">
        <w:t>Cyprian</w:t>
      </w:r>
      <w:r w:rsidRPr="00B44C72">
        <w:t>,</w:t>
      </w:r>
      <w:r>
        <w:t xml:space="preserve"> </w:t>
      </w:r>
      <w:r w:rsidRPr="008F606E">
        <w:t>Epiphanius</w:t>
      </w:r>
      <w:r w:rsidRPr="00B44C72">
        <w:t>,</w:t>
      </w:r>
      <w:r>
        <w:t xml:space="preserve"> </w:t>
      </w:r>
      <w:r w:rsidRPr="008F606E">
        <w:t>and Leo the Great</w:t>
      </w:r>
      <w:r w:rsidRPr="00B44C72">
        <w:t xml:space="preserve">) </w:t>
      </w:r>
      <w:r w:rsidRPr="008F606E">
        <w:t>interpreted the prophecy of Genesis in a Christological</w:t>
      </w:r>
      <w:r w:rsidRPr="00B44C72">
        <w:t xml:space="preserve"> [</w:t>
      </w:r>
      <w:r w:rsidRPr="008F606E">
        <w:t>158</w:t>
      </w:r>
      <w:r w:rsidRPr="00B44C72">
        <w:t xml:space="preserve">] </w:t>
      </w:r>
      <w:r w:rsidRPr="008F606E">
        <w:t>sense</w:t>
      </w:r>
      <w:r w:rsidRPr="00B44C72">
        <w:t>.</w:t>
      </w:r>
      <w:r>
        <w:t>”</w:t>
      </w:r>
      <w:r w:rsidRPr="00B44C72">
        <w:t xml:space="preserve"> (</w:t>
      </w:r>
      <w:r w:rsidRPr="008F606E">
        <w:t>158-59</w:t>
      </w:r>
      <w:r w:rsidRPr="00B44C72">
        <w:t>)</w:t>
      </w:r>
    </w:p>
    <w:p w14:paraId="349EC828" w14:textId="77777777" w:rsidR="00CF27FD" w:rsidRPr="008F606E" w:rsidRDefault="00CF27FD" w:rsidP="00BC78AB">
      <w:pPr>
        <w:pStyle w:val="ListParagraph"/>
        <w:numPr>
          <w:ilvl w:val="3"/>
          <w:numId w:val="4"/>
        </w:numPr>
      </w:pPr>
      <w:r w:rsidRPr="008F606E">
        <w:fldChar w:fldCharType="begin"/>
      </w:r>
      <w:r w:rsidRPr="008F606E">
        <w:instrText xml:space="preserve">seq level4 \h \r0 </w:instrText>
      </w:r>
      <w:r w:rsidRPr="008F606E">
        <w:fldChar w:fldCharType="end"/>
      </w:r>
      <w:r>
        <w:t>“</w:t>
      </w:r>
      <w:r w:rsidRPr="008F606E">
        <w:t>we hold it most probable that the last words of the oracle bear literally</w:t>
      </w:r>
      <w:r w:rsidRPr="00B44C72">
        <w:t>,</w:t>
      </w:r>
      <w:r>
        <w:t xml:space="preserve"> </w:t>
      </w:r>
      <w:r w:rsidRPr="008F606E">
        <w:t>immediately</w:t>
      </w:r>
      <w:r w:rsidRPr="00B44C72">
        <w:t>,</w:t>
      </w:r>
      <w:r>
        <w:t xml:space="preserve"> </w:t>
      </w:r>
      <w:r w:rsidRPr="008F606E">
        <w:t>and directly</w:t>
      </w:r>
      <w:r w:rsidRPr="00B44C72">
        <w:t>,</w:t>
      </w:r>
      <w:r>
        <w:t xml:space="preserve"> </w:t>
      </w:r>
      <w:r w:rsidRPr="008F606E">
        <w:t>on the person of the Redeemer</w:t>
      </w:r>
      <w:r w:rsidRPr="00B44C72">
        <w:t>.</w:t>
      </w:r>
      <w:r>
        <w:t>”</w:t>
      </w:r>
      <w:r w:rsidRPr="00B44C72">
        <w:t xml:space="preserve"> (</w:t>
      </w:r>
      <w:proofErr w:type="spellStart"/>
      <w:r>
        <w:t>Hauret</w:t>
      </w:r>
      <w:proofErr w:type="spellEnd"/>
      <w:r>
        <w:t xml:space="preserve"> </w:t>
      </w:r>
      <w:r w:rsidRPr="008F606E">
        <w:t>159</w:t>
      </w:r>
      <w:r w:rsidRPr="00B44C72">
        <w:t>)</w:t>
      </w:r>
    </w:p>
    <w:p w14:paraId="4A717462" w14:textId="77777777" w:rsidR="00CF27FD" w:rsidRPr="008F606E" w:rsidRDefault="00CF27FD" w:rsidP="00BC78AB">
      <w:pPr>
        <w:pStyle w:val="ListParagraph"/>
        <w:numPr>
          <w:ilvl w:val="2"/>
          <w:numId w:val="4"/>
        </w:numPr>
      </w:pPr>
      <w:r w:rsidRPr="008F606E">
        <w:t>plural</w:t>
      </w:r>
    </w:p>
    <w:p w14:paraId="7D8AA2DF" w14:textId="77777777" w:rsidR="00CF27FD" w:rsidRPr="008F606E" w:rsidRDefault="00CF27FD" w:rsidP="00BC78AB">
      <w:pPr>
        <w:pStyle w:val="ListParagraph"/>
        <w:numPr>
          <w:ilvl w:val="3"/>
          <w:numId w:val="4"/>
        </w:numPr>
      </w:pPr>
      <w:r w:rsidRPr="008F606E">
        <w:t>But</w:t>
      </w:r>
      <w:r w:rsidRPr="00B44C72">
        <w:t xml:space="preserve"> </w:t>
      </w:r>
      <w:r>
        <w:t>“</w:t>
      </w:r>
      <w:r w:rsidRPr="008F606E">
        <w:t>seed</w:t>
      </w:r>
      <w:r>
        <w:t>”</w:t>
      </w:r>
      <w:r w:rsidRPr="00B44C72">
        <w:t xml:space="preserve"> </w:t>
      </w:r>
      <w:r>
        <w:t>“</w:t>
      </w:r>
      <w:r w:rsidRPr="008F606E">
        <w:t>generally names a collectivity</w:t>
      </w:r>
      <w:r w:rsidRPr="00B44C72">
        <w:t xml:space="preserve">. </w:t>
      </w:r>
      <w:r w:rsidRPr="008F606E">
        <w:t>As a matter of fact</w:t>
      </w:r>
      <w:r w:rsidRPr="00B44C72">
        <w:t>,</w:t>
      </w:r>
      <w:r>
        <w:t xml:space="preserve"> </w:t>
      </w:r>
      <w:r w:rsidRPr="008F606E">
        <w:t xml:space="preserve">we prefer the collective meaning here because of the parallelism </w:t>
      </w:r>
      <w:r>
        <w:t>. . .</w:t>
      </w:r>
      <w:r w:rsidRPr="00B44C72">
        <w:t xml:space="preserve"> </w:t>
      </w:r>
      <w:r w:rsidRPr="008F606E">
        <w:t>the conflict is</w:t>
      </w:r>
      <w:r w:rsidRPr="00B44C72">
        <w:t xml:space="preserve"> [</w:t>
      </w:r>
      <w:r w:rsidRPr="008F606E">
        <w:t>first</w:t>
      </w:r>
      <w:r w:rsidRPr="00B44C72">
        <w:t xml:space="preserve">] </w:t>
      </w:r>
      <w:r w:rsidRPr="008F606E">
        <w:t>between two persons</w:t>
      </w:r>
      <w:r w:rsidRPr="00B44C72">
        <w:t xml:space="preserve">. </w:t>
      </w:r>
      <w:r w:rsidRPr="008F606E">
        <w:t>The hostilities then spread</w:t>
      </w:r>
      <w:r w:rsidRPr="00B44C72">
        <w:t xml:space="preserve"> [</w:t>
      </w:r>
      <w:r w:rsidRPr="008F606E">
        <w:t>to</w:t>
      </w:r>
      <w:r w:rsidRPr="00B44C72">
        <w:t xml:space="preserve">] </w:t>
      </w:r>
      <w:r w:rsidRPr="008F606E">
        <w:t>the human race</w:t>
      </w:r>
      <w:r w:rsidRPr="00B44C72">
        <w:t xml:space="preserve"> [</w:t>
      </w:r>
      <w:r w:rsidRPr="008F606E">
        <w:t>and</w:t>
      </w:r>
      <w:r w:rsidRPr="00B44C72">
        <w:t xml:space="preserve">] </w:t>
      </w:r>
      <w:r w:rsidRPr="008F606E">
        <w:t>the brood of the serpent</w:t>
      </w:r>
      <w:r w:rsidRPr="00B44C72">
        <w:t>.</w:t>
      </w:r>
      <w:r>
        <w:t>”</w:t>
      </w:r>
      <w:r w:rsidRPr="00B44C72">
        <w:t xml:space="preserve"> (</w:t>
      </w:r>
      <w:proofErr w:type="spellStart"/>
      <w:r>
        <w:t>Hauret</w:t>
      </w:r>
      <w:proofErr w:type="spellEnd"/>
      <w:r>
        <w:t xml:space="preserve"> </w:t>
      </w:r>
      <w:r w:rsidRPr="008F606E">
        <w:t>154</w:t>
      </w:r>
      <w:r w:rsidRPr="00B44C72">
        <w:t>)</w:t>
      </w:r>
    </w:p>
    <w:p w14:paraId="4A974BF5" w14:textId="77777777" w:rsidR="00CF27FD" w:rsidRPr="008F606E" w:rsidRDefault="00CF27FD" w:rsidP="00BC78AB">
      <w:pPr>
        <w:pStyle w:val="ListParagraph"/>
        <w:numPr>
          <w:ilvl w:val="3"/>
          <w:numId w:val="4"/>
        </w:numPr>
      </w:pPr>
      <w:r>
        <w:t>“</w:t>
      </w:r>
      <w:r w:rsidRPr="008F606E">
        <w:rPr>
          <w:i/>
        </w:rPr>
        <w:t>offspring</w:t>
      </w:r>
      <w:r w:rsidRPr="00B44C72">
        <w:rPr>
          <w:iCs/>
        </w:rPr>
        <w:t>,</w:t>
      </w:r>
      <w:r>
        <w:rPr>
          <w:iCs/>
        </w:rPr>
        <w:t xml:space="preserve"> </w:t>
      </w:r>
      <w:r w:rsidRPr="008F606E">
        <w:t>that is</w:t>
      </w:r>
      <w:r w:rsidRPr="00B44C72">
        <w:t>,</w:t>
      </w:r>
      <w:r>
        <w:t xml:space="preserve"> . . .</w:t>
      </w:r>
      <w:r w:rsidRPr="00B44C72">
        <w:t xml:space="preserve"> </w:t>
      </w:r>
      <w:r w:rsidRPr="008F606E">
        <w:t xml:space="preserve">the serpent species </w:t>
      </w:r>
      <w:r>
        <w:t>. . .</w:t>
      </w:r>
      <w:r w:rsidRPr="00B44C72">
        <w:t xml:space="preserve"> </w:t>
      </w:r>
      <w:r w:rsidRPr="008F606E">
        <w:t xml:space="preserve">and the human </w:t>
      </w:r>
      <w:r>
        <w:t>. . .</w:t>
      </w:r>
      <w:r w:rsidRPr="00B44C72">
        <w:t xml:space="preserve"> </w:t>
      </w:r>
      <w:r w:rsidRPr="008F606E">
        <w:t>Yahweh is made to say to the serpent</w:t>
      </w:r>
      <w:r w:rsidRPr="00B44C72">
        <w:t xml:space="preserve">: </w:t>
      </w:r>
      <w:r w:rsidRPr="008F606E">
        <w:rPr>
          <w:i/>
        </w:rPr>
        <w:t>He</w:t>
      </w:r>
      <w:r w:rsidRPr="00B44C72">
        <w:rPr>
          <w:iCs/>
        </w:rPr>
        <w:t>,</w:t>
      </w:r>
      <w:r>
        <w:rPr>
          <w:iCs/>
        </w:rPr>
        <w:t xml:space="preserve"> </w:t>
      </w:r>
      <w:r w:rsidRPr="008F606E">
        <w:t>the human race</w:t>
      </w:r>
      <w:r w:rsidRPr="00B44C72">
        <w:t>,</w:t>
      </w:r>
      <w:r>
        <w:t xml:space="preserve"> </w:t>
      </w:r>
      <w:r w:rsidRPr="008F606E">
        <w:rPr>
          <w:i/>
        </w:rPr>
        <w:t>will strike at your</w:t>
      </w:r>
      <w:r w:rsidRPr="00B44C72">
        <w:rPr>
          <w:iCs/>
        </w:rPr>
        <w:t>,</w:t>
      </w:r>
      <w:r>
        <w:rPr>
          <w:iCs/>
        </w:rPr>
        <w:t xml:space="preserve"> </w:t>
      </w:r>
      <w:r w:rsidRPr="008F606E">
        <w:t>you serpents</w:t>
      </w:r>
      <w:r>
        <w:t>’</w:t>
      </w:r>
      <w:r w:rsidRPr="00B44C72">
        <w:t>,</w:t>
      </w:r>
      <w:r>
        <w:t xml:space="preserve"> </w:t>
      </w:r>
      <w:r w:rsidRPr="008F606E">
        <w:rPr>
          <w:i/>
        </w:rPr>
        <w:t>head</w:t>
      </w:r>
      <w:r w:rsidRPr="008F606E">
        <w:t xml:space="preserve"> </w:t>
      </w:r>
      <w:r>
        <w:t>. . .”</w:t>
      </w:r>
      <w:r w:rsidRPr="00B44C72">
        <w:t xml:space="preserve"> (</w:t>
      </w:r>
      <w:r>
        <w:t xml:space="preserve">Vawter </w:t>
      </w:r>
      <w:r w:rsidRPr="008F606E">
        <w:t>82</w:t>
      </w:r>
      <w:r w:rsidRPr="00B44C72">
        <w:t>)</w:t>
      </w:r>
    </w:p>
    <w:p w14:paraId="2949D517" w14:textId="77777777" w:rsidR="00CF27FD" w:rsidRPr="008F606E" w:rsidRDefault="00CF27FD" w:rsidP="00BC78AB">
      <w:pPr>
        <w:pStyle w:val="ListParagraph"/>
        <w:numPr>
          <w:ilvl w:val="3"/>
          <w:numId w:val="4"/>
        </w:numPr>
      </w:pPr>
      <w:r w:rsidRPr="008F606E">
        <w:t>The LXX and OT translations</w:t>
      </w:r>
      <w:r w:rsidRPr="00B44C72">
        <w:t xml:space="preserve"> (</w:t>
      </w:r>
      <w:r>
        <w:t>“</w:t>
      </w:r>
      <w:r w:rsidRPr="008F606E">
        <w:t>he</w:t>
      </w:r>
      <w:r>
        <w:t>”</w:t>
      </w:r>
      <w:r w:rsidRPr="00B44C72">
        <w:t xml:space="preserve">) </w:t>
      </w:r>
      <w:r w:rsidRPr="008F606E">
        <w:t>are justified</w:t>
      </w:r>
      <w:r w:rsidRPr="00B44C72">
        <w:t>,</w:t>
      </w:r>
      <w:r>
        <w:t xml:space="preserve"> </w:t>
      </w:r>
      <w:r w:rsidRPr="008F606E">
        <w:t>since they merely seek</w:t>
      </w:r>
      <w:r w:rsidRPr="00B44C72">
        <w:t xml:space="preserve"> </w:t>
      </w:r>
      <w:r>
        <w:t>“</w:t>
      </w:r>
      <w:r w:rsidRPr="008F606E">
        <w:t>to enter into the spirit of the figure involved by personifying the offspring of the woman as the human race</w:t>
      </w:r>
      <w:r w:rsidRPr="00B44C72">
        <w:t>,</w:t>
      </w:r>
      <w:r>
        <w:t xml:space="preserve"> </w:t>
      </w:r>
      <w:r w:rsidRPr="008F606E">
        <w:t xml:space="preserve">mankind </w:t>
      </w:r>
      <w:r>
        <w:t>. . .</w:t>
      </w:r>
      <w:r w:rsidRPr="00B44C72">
        <w:t xml:space="preserve"> </w:t>
      </w:r>
      <w:r w:rsidRPr="008F606E">
        <w:t>that is all that the Septuagint had intended by its rendering</w:t>
      </w:r>
      <w:r w:rsidRPr="00B44C72">
        <w:t>.</w:t>
      </w:r>
      <w:r>
        <w:t>”</w:t>
      </w:r>
      <w:r w:rsidRPr="00B44C72">
        <w:t xml:space="preserve"> (</w:t>
      </w:r>
      <w:r>
        <w:t xml:space="preserve">Vawter </w:t>
      </w:r>
      <w:r w:rsidRPr="008F606E">
        <w:t>83</w:t>
      </w:r>
      <w:r w:rsidRPr="00B44C72">
        <w:t>)</w:t>
      </w:r>
    </w:p>
    <w:p w14:paraId="10809A17" w14:textId="77777777" w:rsidR="00CF27FD" w:rsidRPr="008F606E" w:rsidRDefault="00CF27FD" w:rsidP="00BC78AB">
      <w:pPr>
        <w:pStyle w:val="ListParagraph"/>
        <w:numPr>
          <w:ilvl w:val="3"/>
          <w:numId w:val="4"/>
        </w:numPr>
      </w:pPr>
      <w:r>
        <w:t>“</w:t>
      </w:r>
      <w:r w:rsidRPr="008F606E">
        <w:t>the</w:t>
      </w:r>
      <w:r w:rsidRPr="00B44C72">
        <w:t xml:space="preserve"> </w:t>
      </w:r>
      <w:r>
        <w:t>“</w:t>
      </w:r>
      <w:r w:rsidRPr="008F606E">
        <w:t>she</w:t>
      </w:r>
      <w:r>
        <w:t>”</w:t>
      </w:r>
      <w:r w:rsidRPr="00B44C72">
        <w:t xml:space="preserve"> </w:t>
      </w:r>
      <w:r w:rsidRPr="008F606E">
        <w:t xml:space="preserve">translation </w:t>
      </w:r>
      <w:r>
        <w:t>. . .</w:t>
      </w:r>
      <w:r w:rsidRPr="00B44C72">
        <w:t xml:space="preserve"> </w:t>
      </w:r>
      <w:r w:rsidRPr="008F606E">
        <w:t xml:space="preserve">came into the Vulgate through Ambrose of Milan </w:t>
      </w:r>
      <w:r>
        <w:t>. . .</w:t>
      </w:r>
      <w:r w:rsidRPr="00B44C72">
        <w:t>,</w:t>
      </w:r>
      <w:r>
        <w:t xml:space="preserve"> </w:t>
      </w:r>
      <w:r w:rsidRPr="008F606E">
        <w:t xml:space="preserve">who was following the thought of his Jewish mentor Philo </w:t>
      </w:r>
      <w:r>
        <w:t>. . .</w:t>
      </w:r>
      <w:r w:rsidRPr="00B44C72">
        <w:t xml:space="preserve"> </w:t>
      </w:r>
      <w:r w:rsidRPr="008F606E">
        <w:t>Philo argued that the rules of parallelism made it more appropriate that the pronoun refer back to the woman of the woman-serpent opposition rather than to her offspring</w:t>
      </w:r>
      <w:r w:rsidRPr="00B44C72">
        <w:t xml:space="preserve">; </w:t>
      </w:r>
      <w:r w:rsidRPr="008F606E">
        <w:t xml:space="preserve">on his </w:t>
      </w:r>
      <w:r w:rsidRPr="008F606E">
        <w:lastRenderedPageBreak/>
        <w:t>side he had mathematical precision if nothing else</w:t>
      </w:r>
      <w:r w:rsidRPr="00B44C72">
        <w:t xml:space="preserve"> (</w:t>
      </w:r>
      <w:r w:rsidRPr="008F606E">
        <w:t>you</w:t>
      </w:r>
      <w:r w:rsidRPr="00B44C72">
        <w:t xml:space="preserve">: </w:t>
      </w:r>
      <w:r w:rsidRPr="008F606E">
        <w:t>the woman</w:t>
      </w:r>
      <w:r w:rsidRPr="00B44C72">
        <w:t xml:space="preserve">; </w:t>
      </w:r>
      <w:r w:rsidRPr="008F606E">
        <w:t>your offspring</w:t>
      </w:r>
      <w:r w:rsidRPr="00B44C72">
        <w:t xml:space="preserve">: </w:t>
      </w:r>
      <w:r w:rsidRPr="008F606E">
        <w:t>her offspring</w:t>
      </w:r>
      <w:r w:rsidRPr="00B44C72">
        <w:t xml:space="preserve">; </w:t>
      </w:r>
      <w:r w:rsidRPr="008F606E">
        <w:t>she and your head</w:t>
      </w:r>
      <w:r w:rsidRPr="00B44C72">
        <w:t xml:space="preserve">; </w:t>
      </w:r>
      <w:r w:rsidRPr="008F606E">
        <w:t>you and her heel</w:t>
      </w:r>
      <w:r w:rsidRPr="00B44C72">
        <w:t xml:space="preserve">). </w:t>
      </w:r>
      <w:r w:rsidRPr="008F606E">
        <w:t>Neither Ambrose nor</w:t>
      </w:r>
      <w:r w:rsidRPr="00B44C72">
        <w:t>,</w:t>
      </w:r>
      <w:r>
        <w:t xml:space="preserve"> </w:t>
      </w:r>
      <w:r w:rsidRPr="008F606E">
        <w:t>obviously</w:t>
      </w:r>
      <w:r w:rsidRPr="00B44C72">
        <w:t>,</w:t>
      </w:r>
      <w:r>
        <w:t xml:space="preserve"> </w:t>
      </w:r>
      <w:r w:rsidRPr="008F606E">
        <w:t xml:space="preserve">Philo attached any messianic or </w:t>
      </w:r>
      <w:proofErr w:type="spellStart"/>
      <w:r w:rsidRPr="008F606E">
        <w:t>mariological</w:t>
      </w:r>
      <w:proofErr w:type="spellEnd"/>
      <w:r w:rsidRPr="008F606E">
        <w:t xml:space="preserve"> significance to the passage</w:t>
      </w:r>
      <w:r w:rsidRPr="00B44C72">
        <w:t>.</w:t>
      </w:r>
      <w:r>
        <w:t>”</w:t>
      </w:r>
      <w:r w:rsidRPr="00B44C72">
        <w:t xml:space="preserve"> (</w:t>
      </w:r>
      <w:r>
        <w:t xml:space="preserve">Vawter </w:t>
      </w:r>
      <w:r w:rsidRPr="008F606E">
        <w:t>83</w:t>
      </w:r>
      <w:r w:rsidRPr="00B44C72">
        <w:t>)</w:t>
      </w:r>
    </w:p>
    <w:p w14:paraId="30A429D1" w14:textId="77777777" w:rsidR="00CF27FD" w:rsidRPr="008F606E" w:rsidRDefault="00CF27FD" w:rsidP="00BC78AB">
      <w:pPr>
        <w:pStyle w:val="ListParagraph"/>
        <w:numPr>
          <w:ilvl w:val="3"/>
          <w:numId w:val="4"/>
        </w:numPr>
      </w:pPr>
      <w:r w:rsidRPr="008F606E">
        <w:t>The individual snake that tempted Eve nevertheless shows up again at the end</w:t>
      </w:r>
      <w:r w:rsidRPr="00B44C72">
        <w:t xml:space="preserve">: </w:t>
      </w:r>
      <w:r>
        <w:t>“</w:t>
      </w:r>
      <w:r w:rsidRPr="008F606E">
        <w:t>he shall bruise your head</w:t>
      </w:r>
      <w:r w:rsidRPr="00B44C72">
        <w:t>,</w:t>
      </w:r>
      <w:r>
        <w:t xml:space="preserve"> </w:t>
      </w:r>
      <w:r w:rsidRPr="008F606E">
        <w:t>and you shall bruise his heel</w:t>
      </w:r>
      <w:r w:rsidRPr="00B44C72">
        <w:t>.</w:t>
      </w:r>
      <w:r>
        <w:t>”</w:t>
      </w:r>
      <w:r w:rsidRPr="00B44C72">
        <w:t xml:space="preserve"> </w:t>
      </w:r>
      <w:r w:rsidRPr="008F606E">
        <w:t>The devil is an</w:t>
      </w:r>
      <w:r w:rsidRPr="00B44C72">
        <w:t xml:space="preserve"> </w:t>
      </w:r>
      <w:r>
        <w:t>“</w:t>
      </w:r>
      <w:r w:rsidRPr="008F606E">
        <w:t>enduring puppet master of his allies</w:t>
      </w:r>
      <w:r>
        <w:t>”</w:t>
      </w:r>
      <w:r w:rsidRPr="00B44C72">
        <w:t xml:space="preserve"> </w:t>
      </w:r>
      <w:r w:rsidRPr="008F606E">
        <w:t>throughout history</w:t>
      </w:r>
      <w:r w:rsidRPr="00B44C72">
        <w:t>. (</w:t>
      </w:r>
      <w:proofErr w:type="spellStart"/>
      <w:r>
        <w:t>Hauret</w:t>
      </w:r>
      <w:proofErr w:type="spellEnd"/>
      <w:r>
        <w:t xml:space="preserve"> </w:t>
      </w:r>
      <w:r w:rsidRPr="008F606E">
        <w:t>155</w:t>
      </w:r>
      <w:r w:rsidRPr="00B44C72">
        <w:t>)</w:t>
      </w:r>
    </w:p>
    <w:p w14:paraId="24E4F904" w14:textId="77777777" w:rsidR="00CF27FD" w:rsidRPr="008F606E" w:rsidRDefault="00CF27FD" w:rsidP="00BC78AB">
      <w:pPr>
        <w:pStyle w:val="ListParagraph"/>
        <w:numPr>
          <w:ilvl w:val="1"/>
          <w:numId w:val="4"/>
        </w:numPr>
        <w:outlineLvl w:val="0"/>
      </w:pPr>
      <w:bookmarkStart w:id="92" w:name="_Toc499353706"/>
      <w:bookmarkStart w:id="93" w:name="_Toc502442183"/>
      <w:bookmarkStart w:id="94" w:name="_Toc502442304"/>
      <w:bookmarkStart w:id="95" w:name="_Toc502442464"/>
      <w:r w:rsidRPr="008F606E">
        <w:t>preview of victory</w:t>
      </w:r>
      <w:r w:rsidRPr="00B44C72">
        <w:t xml:space="preserve"> (</w:t>
      </w:r>
      <w:r w:rsidRPr="008F606E">
        <w:t>3</w:t>
      </w:r>
      <w:r w:rsidRPr="00B44C72">
        <w:t>:</w:t>
      </w:r>
      <w:r w:rsidRPr="008F606E">
        <w:t xml:space="preserve">15 as </w:t>
      </w:r>
      <w:proofErr w:type="spellStart"/>
      <w:r w:rsidRPr="008F606E">
        <w:rPr>
          <w:i/>
        </w:rPr>
        <w:t>protevangelium</w:t>
      </w:r>
      <w:proofErr w:type="spellEnd"/>
      <w:r w:rsidRPr="00B44C72">
        <w:t>)</w:t>
      </w:r>
      <w:bookmarkEnd w:id="92"/>
      <w:bookmarkEnd w:id="93"/>
      <w:bookmarkEnd w:id="94"/>
      <w:bookmarkEnd w:id="95"/>
    </w:p>
    <w:p w14:paraId="7F31C9DE" w14:textId="77777777" w:rsidR="00CF27FD" w:rsidRPr="008F606E" w:rsidRDefault="00CF27FD" w:rsidP="00BC78AB">
      <w:pPr>
        <w:pStyle w:val="ListParagraph"/>
        <w:numPr>
          <w:ilvl w:val="2"/>
          <w:numId w:val="4"/>
        </w:numPr>
      </w:pPr>
      <w:r w:rsidRPr="008F606E">
        <w:t>against</w:t>
      </w:r>
    </w:p>
    <w:p w14:paraId="341A4B6D" w14:textId="77777777" w:rsidR="00CF27FD" w:rsidRPr="008F606E" w:rsidRDefault="00CF27FD" w:rsidP="00BC78AB">
      <w:pPr>
        <w:pStyle w:val="ListParagraph"/>
        <w:numPr>
          <w:ilvl w:val="3"/>
          <w:numId w:val="4"/>
        </w:numPr>
      </w:pPr>
      <w:r>
        <w:t>“</w:t>
      </w:r>
      <w:r w:rsidRPr="008F606E">
        <w:t>There is no suggestion that one party in the struggle will emerge victorious</w:t>
      </w:r>
      <w:r w:rsidRPr="00B44C72">
        <w:t xml:space="preserve">. </w:t>
      </w:r>
      <w:r w:rsidRPr="008F606E">
        <w:t>To say that victory for humankind is implied in the fact that a human being will crush the head of the serpent while the latter will only wound the heel of the other</w:t>
      </w:r>
      <w:r w:rsidRPr="00B44C72">
        <w:t>,</w:t>
      </w:r>
      <w:r>
        <w:t xml:space="preserve"> </w:t>
      </w:r>
      <w:r w:rsidRPr="008F606E">
        <w:t>seems to be going beyond the meaning of the text</w:t>
      </w:r>
      <w:r>
        <w:t>. . . .</w:t>
      </w:r>
      <w:r w:rsidRPr="00B44C72">
        <w:t xml:space="preserve"> </w:t>
      </w:r>
      <w:r w:rsidRPr="008F606E">
        <w:t>the biblical words simply oppose humankind</w:t>
      </w:r>
      <w:r>
        <w:t>’</w:t>
      </w:r>
      <w:r w:rsidRPr="008F606E">
        <w:t>s crushing of the serpent</w:t>
      </w:r>
      <w:r>
        <w:t>’</w:t>
      </w:r>
      <w:r w:rsidRPr="008F606E">
        <w:t>s head to the latter</w:t>
      </w:r>
      <w:r>
        <w:t>’</w:t>
      </w:r>
      <w:r w:rsidRPr="008F606E">
        <w:t>s deadly sting</w:t>
      </w:r>
      <w:r w:rsidRPr="00B44C72">
        <w:t>.</w:t>
      </w:r>
      <w:r>
        <w:t>”</w:t>
      </w:r>
      <w:r w:rsidRPr="00B44C72">
        <w:t xml:space="preserve"> (</w:t>
      </w:r>
      <w:r>
        <w:t xml:space="preserve">Maher </w:t>
      </w:r>
      <w:r w:rsidRPr="008F606E">
        <w:t>46</w:t>
      </w:r>
      <w:r w:rsidRPr="00B44C72">
        <w:t xml:space="preserve">) </w:t>
      </w:r>
      <w:r w:rsidRPr="008F606E">
        <w:t>The verb is the same in both clauses</w:t>
      </w:r>
      <w:r w:rsidRPr="00B44C72">
        <w:t xml:space="preserve">: </w:t>
      </w:r>
      <w:r>
        <w:t>“</w:t>
      </w:r>
      <w:r w:rsidRPr="008F606E">
        <w:t>bruise</w:t>
      </w:r>
      <w:r w:rsidRPr="00B44C72">
        <w:t>,</w:t>
      </w:r>
      <w:r>
        <w:t>”</w:t>
      </w:r>
      <w:r w:rsidRPr="00B44C72">
        <w:t xml:space="preserve"> </w:t>
      </w:r>
      <w:r>
        <w:t>“</w:t>
      </w:r>
      <w:r w:rsidRPr="008F606E">
        <w:t>bruise</w:t>
      </w:r>
      <w:r w:rsidRPr="00B44C72">
        <w:t>,</w:t>
      </w:r>
      <w:r>
        <w:t>”</w:t>
      </w:r>
      <w:r w:rsidRPr="00B44C72">
        <w:t xml:space="preserve"> </w:t>
      </w:r>
      <w:r w:rsidRPr="008F606E">
        <w:t>or</w:t>
      </w:r>
      <w:r w:rsidRPr="00B44C72">
        <w:t xml:space="preserve"> </w:t>
      </w:r>
      <w:r>
        <w:t>“</w:t>
      </w:r>
      <w:r w:rsidRPr="008F606E">
        <w:t>strike at</w:t>
      </w:r>
      <w:r w:rsidRPr="00B44C72">
        <w:t>,</w:t>
      </w:r>
      <w:r>
        <w:t>”</w:t>
      </w:r>
      <w:r w:rsidRPr="00B44C72">
        <w:t xml:space="preserve"> </w:t>
      </w:r>
      <w:r>
        <w:t>“</w:t>
      </w:r>
      <w:r w:rsidRPr="008F606E">
        <w:t>strike at</w:t>
      </w:r>
      <w:r w:rsidRPr="00B44C72">
        <w:t>.</w:t>
      </w:r>
      <w:r>
        <w:t>”</w:t>
      </w:r>
      <w:r w:rsidRPr="00B44C72">
        <w:t xml:space="preserve"> (</w:t>
      </w:r>
      <w:r>
        <w:t xml:space="preserve">Maher </w:t>
      </w:r>
      <w:r w:rsidRPr="008F606E">
        <w:t>46</w:t>
      </w:r>
      <w:r w:rsidRPr="00B44C72">
        <w:t>)</w:t>
      </w:r>
    </w:p>
    <w:p w14:paraId="6FCC5F26" w14:textId="77777777" w:rsidR="00CF27FD" w:rsidRPr="008F606E" w:rsidRDefault="00CF27FD" w:rsidP="00BC78AB">
      <w:pPr>
        <w:pStyle w:val="ListParagraph"/>
        <w:numPr>
          <w:ilvl w:val="3"/>
          <w:numId w:val="4"/>
        </w:numPr>
      </w:pPr>
      <w:r w:rsidRPr="008F606E">
        <w:t>3</w:t>
      </w:r>
      <w:r w:rsidRPr="00B44C72">
        <w:t>:</w:t>
      </w:r>
      <w:r w:rsidRPr="008F606E">
        <w:t>15</w:t>
      </w:r>
      <w:r w:rsidRPr="00B44C72">
        <w:t xml:space="preserve"> </w:t>
      </w:r>
      <w:r>
        <w:t>“</w:t>
      </w:r>
      <w:r w:rsidRPr="008F606E">
        <w:t>predicts a protracted hostility</w:t>
      </w:r>
      <w:r w:rsidRPr="00B44C72">
        <w:t>,</w:t>
      </w:r>
      <w:r>
        <w:t xml:space="preserve"> </w:t>
      </w:r>
      <w:r w:rsidRPr="008F606E">
        <w:t>even a protracted battle</w:t>
      </w:r>
      <w:r w:rsidRPr="00B44C72">
        <w:t>,</w:t>
      </w:r>
      <w:r>
        <w:t xml:space="preserve"> </w:t>
      </w:r>
      <w:r w:rsidRPr="008F606E">
        <w:t xml:space="preserve">but not a victory of one side or the other </w:t>
      </w:r>
      <w:r>
        <w:t>. . .</w:t>
      </w:r>
      <w:r w:rsidRPr="00B44C72">
        <w:t xml:space="preserve"> </w:t>
      </w:r>
      <w:r w:rsidRPr="008F606E">
        <w:t>The offspring of the woman</w:t>
      </w:r>
      <w:r w:rsidRPr="00B44C72">
        <w:t>,</w:t>
      </w:r>
      <w:r>
        <w:t xml:space="preserve"> </w:t>
      </w:r>
      <w:r w:rsidRPr="008F606E">
        <w:t>despite the</w:t>
      </w:r>
      <w:r w:rsidRPr="00B44C72">
        <w:t xml:space="preserve"> </w:t>
      </w:r>
      <w:r>
        <w:t>“</w:t>
      </w:r>
      <w:r w:rsidRPr="008F606E">
        <w:t>he</w:t>
      </w:r>
      <w:r>
        <w:t>”</w:t>
      </w:r>
      <w:r w:rsidRPr="00B44C72">
        <w:t xml:space="preserve"> </w:t>
      </w:r>
      <w:r w:rsidRPr="008F606E">
        <w:t>of its personification</w:t>
      </w:r>
      <w:r w:rsidRPr="00B44C72">
        <w:t>,</w:t>
      </w:r>
      <w:r>
        <w:t xml:space="preserve"> </w:t>
      </w:r>
      <w:r w:rsidRPr="008F606E">
        <w:t>is a collective body</w:t>
      </w:r>
      <w:r w:rsidRPr="00B44C72">
        <w:t>,</w:t>
      </w:r>
      <w:r>
        <w:t xml:space="preserve"> </w:t>
      </w:r>
      <w:r w:rsidRPr="008F606E">
        <w:t>not an individual</w:t>
      </w:r>
      <w:r w:rsidRPr="00B44C72">
        <w:t>,</w:t>
      </w:r>
      <w:r>
        <w:t xml:space="preserve"> </w:t>
      </w:r>
      <w:r w:rsidRPr="008F606E">
        <w:t>not David any more than it is Christ</w:t>
      </w:r>
      <w:r w:rsidRPr="00B44C72">
        <w:t xml:space="preserve">. </w:t>
      </w:r>
      <w:r w:rsidRPr="008F606E">
        <w:t>And the serpent and its offspring are precisely those</w:t>
      </w:r>
      <w:r w:rsidRPr="00B44C72">
        <w:t>,</w:t>
      </w:r>
      <w:r>
        <w:t xml:space="preserve"> </w:t>
      </w:r>
      <w:r w:rsidRPr="008F606E">
        <w:t>neither the personification of Baal nor of Apophis</w:t>
      </w:r>
      <w:r w:rsidRPr="00B44C72">
        <w:t>,</w:t>
      </w:r>
      <w:r>
        <w:t xml:space="preserve"> </w:t>
      </w:r>
      <w:r w:rsidRPr="008F606E">
        <w:t>the Egyptian serpent of darkness</w:t>
      </w:r>
      <w:r w:rsidRPr="00B44C72">
        <w:t>.</w:t>
      </w:r>
      <w:r>
        <w:t>”</w:t>
      </w:r>
      <w:r w:rsidRPr="00B44C72">
        <w:t xml:space="preserve"> (</w:t>
      </w:r>
      <w:r>
        <w:t xml:space="preserve">Vawter </w:t>
      </w:r>
      <w:r w:rsidRPr="008F606E">
        <w:t>84</w:t>
      </w:r>
      <w:r w:rsidRPr="00B44C72">
        <w:t>)</w:t>
      </w:r>
    </w:p>
    <w:p w14:paraId="0E6B2ABF" w14:textId="77777777" w:rsidR="00CF27FD" w:rsidRPr="008F606E" w:rsidRDefault="00CF27FD" w:rsidP="00BC78AB">
      <w:pPr>
        <w:pStyle w:val="ListParagraph"/>
        <w:numPr>
          <w:ilvl w:val="3"/>
          <w:numId w:val="4"/>
        </w:numPr>
      </w:pPr>
      <w:r>
        <w:t>“</w:t>
      </w:r>
      <w:r w:rsidRPr="008F606E">
        <w:t>From early Jewish times</w:t>
      </w:r>
      <w:r w:rsidRPr="00B44C72">
        <w:t>,</w:t>
      </w:r>
      <w:r>
        <w:t xml:space="preserve"> . . .</w:t>
      </w:r>
      <w:r w:rsidRPr="00B44C72">
        <w:t xml:space="preserve"> </w:t>
      </w:r>
      <w:r w:rsidRPr="008F606E">
        <w:t>the serpent of this piece was already viewed as a surrogate of the principle of evil</w:t>
      </w:r>
      <w:r w:rsidRPr="00B44C72">
        <w:t xml:space="preserve">. </w:t>
      </w:r>
      <w:r w:rsidRPr="008F606E">
        <w:t>It was only a small step</w:t>
      </w:r>
      <w:r w:rsidRPr="00B44C72">
        <w:t>,</w:t>
      </w:r>
      <w:r>
        <w:t xml:space="preserve"> </w:t>
      </w:r>
      <w:r w:rsidRPr="008F606E">
        <w:t>one might think</w:t>
      </w:r>
      <w:r w:rsidRPr="00B44C72">
        <w:t>,</w:t>
      </w:r>
      <w:r>
        <w:t xml:space="preserve"> </w:t>
      </w:r>
      <w:r w:rsidRPr="008F606E">
        <w:t>for interpretation to proceed to the conclusion that this principle in its satanic personification would ultimately be crushed through some representative of the human</w:t>
      </w:r>
      <w:r w:rsidRPr="00B44C72">
        <w:t xml:space="preserve"> [</w:t>
      </w:r>
      <w:r w:rsidRPr="008F606E">
        <w:t>82</w:t>
      </w:r>
      <w:r w:rsidRPr="00B44C72">
        <w:t xml:space="preserve">] </w:t>
      </w:r>
      <w:r w:rsidRPr="008F606E">
        <w:t>race acting with the power of God</w:t>
      </w:r>
      <w:r>
        <w:t>. . . .</w:t>
      </w:r>
      <w:r w:rsidRPr="00B44C72">
        <w:t xml:space="preserve"> </w:t>
      </w:r>
      <w:r w:rsidRPr="008F606E">
        <w:t>however</w:t>
      </w:r>
      <w:r w:rsidRPr="00B44C72">
        <w:t>,</w:t>
      </w:r>
      <w:r>
        <w:t xml:space="preserve"> </w:t>
      </w:r>
      <w:r w:rsidRPr="008F606E">
        <w:t>it was apparently never taken in Jewish times either before or after the coming of Christianity</w:t>
      </w:r>
      <w:r w:rsidRPr="00B44C72">
        <w:t xml:space="preserve">. </w:t>
      </w:r>
      <w:r w:rsidRPr="008F606E">
        <w:t>Jewish tradition knows of no</w:t>
      </w:r>
      <w:r w:rsidRPr="00B44C72">
        <w:t xml:space="preserve"> </w:t>
      </w:r>
      <w:r>
        <w:t>“</w:t>
      </w:r>
      <w:r w:rsidRPr="008F606E">
        <w:t>messianic</w:t>
      </w:r>
      <w:r>
        <w:t>”</w:t>
      </w:r>
      <w:r w:rsidRPr="00B44C72">
        <w:t xml:space="preserve"> </w:t>
      </w:r>
      <w:r w:rsidRPr="008F606E">
        <w:t>exegesis of Genesis 3</w:t>
      </w:r>
      <w:r w:rsidRPr="00B44C72">
        <w:t>:</w:t>
      </w:r>
      <w:r w:rsidRPr="008F606E">
        <w:t>15</w:t>
      </w:r>
      <w:r w:rsidRPr="00B44C72">
        <w:t>.</w:t>
      </w:r>
      <w:r>
        <w:t>”</w:t>
      </w:r>
      <w:r w:rsidRPr="00B44C72">
        <w:t xml:space="preserve"> (</w:t>
      </w:r>
      <w:r>
        <w:t xml:space="preserve">Vawter </w:t>
      </w:r>
      <w:r w:rsidRPr="008F606E">
        <w:t>82-83</w:t>
      </w:r>
      <w:r w:rsidRPr="00B44C72">
        <w:t>)</w:t>
      </w:r>
    </w:p>
    <w:p w14:paraId="40539144" w14:textId="77777777" w:rsidR="00CF27FD" w:rsidRPr="008F606E" w:rsidRDefault="00CF27FD" w:rsidP="00BC78AB">
      <w:pPr>
        <w:pStyle w:val="ListParagraph"/>
        <w:numPr>
          <w:ilvl w:val="3"/>
          <w:numId w:val="4"/>
        </w:numPr>
      </w:pPr>
      <w:r w:rsidRPr="008F606E">
        <w:t>The messianic interpretation of 3</w:t>
      </w:r>
      <w:r w:rsidRPr="00B44C72">
        <w:t>:</w:t>
      </w:r>
      <w:r w:rsidRPr="008F606E">
        <w:t>15 is also unknown to NT writers</w:t>
      </w:r>
      <w:r w:rsidRPr="00B44C72">
        <w:t xml:space="preserve">. </w:t>
      </w:r>
      <w:r>
        <w:t>“</w:t>
      </w:r>
      <w:r w:rsidRPr="008F606E">
        <w:t>we owe</w:t>
      </w:r>
      <w:r w:rsidRPr="00B44C72">
        <w:t xml:space="preserve"> [</w:t>
      </w:r>
      <w:r w:rsidRPr="008F606E">
        <w:t>it</w:t>
      </w:r>
      <w:r w:rsidRPr="00B44C72">
        <w:t xml:space="preserve">] </w:t>
      </w:r>
      <w:r w:rsidRPr="008F606E">
        <w:t xml:space="preserve">to the allegorizing of early Christian writers </w:t>
      </w:r>
      <w:r>
        <w:t>. . .</w:t>
      </w:r>
      <w:r w:rsidRPr="00B44C72">
        <w:t xml:space="preserve"> </w:t>
      </w:r>
      <w:r w:rsidRPr="008F606E">
        <w:t>Irenaeus of Lyons</w:t>
      </w:r>
      <w:r w:rsidRPr="00B44C72">
        <w:t xml:space="preserve"> (</w:t>
      </w:r>
      <w:r w:rsidRPr="008F606E">
        <w:t xml:space="preserve">about </w:t>
      </w:r>
      <w:r w:rsidRPr="008F606E">
        <w:rPr>
          <w:smallCaps/>
        </w:rPr>
        <w:t>A</w:t>
      </w:r>
      <w:r w:rsidRPr="00B44C72">
        <w:rPr>
          <w:smallCaps/>
        </w:rPr>
        <w:t>.</w:t>
      </w:r>
      <w:r w:rsidRPr="008F606E">
        <w:rPr>
          <w:smallCaps/>
        </w:rPr>
        <w:t>D</w:t>
      </w:r>
      <w:r w:rsidRPr="00B44C72">
        <w:rPr>
          <w:smallCaps/>
        </w:rPr>
        <w:t xml:space="preserve">. </w:t>
      </w:r>
      <w:r w:rsidRPr="008F606E">
        <w:t>130-200</w:t>
      </w:r>
      <w:r w:rsidRPr="00B44C72">
        <w:t>),</w:t>
      </w:r>
      <w:r>
        <w:t xml:space="preserve"> </w:t>
      </w:r>
      <w:r w:rsidRPr="008F606E">
        <w:t>it seems</w:t>
      </w:r>
      <w:r w:rsidRPr="00B44C72">
        <w:t>,</w:t>
      </w:r>
      <w:r>
        <w:t xml:space="preserve"> </w:t>
      </w:r>
      <w:r w:rsidRPr="008F606E">
        <w:t xml:space="preserve">was the first to see in this passage a prophecy of the victory of Christ </w:t>
      </w:r>
      <w:r>
        <w:t>. . .”</w:t>
      </w:r>
      <w:r w:rsidRPr="00B44C72">
        <w:t xml:space="preserve"> </w:t>
      </w:r>
      <w:r w:rsidRPr="008F606E">
        <w:t>This view led to the later term</w:t>
      </w:r>
      <w:r w:rsidRPr="00B44C72">
        <w:t xml:space="preserve"> </w:t>
      </w:r>
      <w:r>
        <w:t>“</w:t>
      </w:r>
      <w:r w:rsidRPr="008F606E">
        <w:rPr>
          <w:i/>
        </w:rPr>
        <w:t>Protoevangelium</w:t>
      </w:r>
      <w:r w:rsidRPr="00B44C72">
        <w:t xml:space="preserve"> (</w:t>
      </w:r>
      <w:r>
        <w:t>“</w:t>
      </w:r>
      <w:r w:rsidRPr="008F606E">
        <w:t>beginning of the gospel</w:t>
      </w:r>
      <w:r>
        <w:t>”</w:t>
      </w:r>
      <w:r w:rsidRPr="00B44C72">
        <w:t xml:space="preserve">) </w:t>
      </w:r>
      <w:r>
        <w:t>. . .”</w:t>
      </w:r>
      <w:r w:rsidRPr="00B44C72">
        <w:t xml:space="preserve"> (</w:t>
      </w:r>
      <w:r>
        <w:t xml:space="preserve">Vawter </w:t>
      </w:r>
      <w:r w:rsidRPr="008F606E">
        <w:t>83</w:t>
      </w:r>
      <w:r w:rsidRPr="00B44C72">
        <w:t>)</w:t>
      </w:r>
    </w:p>
    <w:p w14:paraId="60F8BA2A" w14:textId="77777777" w:rsidR="00CF27FD" w:rsidRPr="008F606E" w:rsidRDefault="00CF27FD" w:rsidP="00BC78AB">
      <w:pPr>
        <w:pStyle w:val="ListParagraph"/>
        <w:numPr>
          <w:ilvl w:val="3"/>
          <w:numId w:val="4"/>
        </w:numPr>
      </w:pPr>
      <w:r>
        <w:t>“</w:t>
      </w:r>
      <w:r w:rsidRPr="008F606E">
        <w:t>Less than half of those who are accounted</w:t>
      </w:r>
      <w:r w:rsidRPr="00B44C72">
        <w:t xml:space="preserve"> </w:t>
      </w:r>
      <w:r>
        <w:t>“</w:t>
      </w:r>
      <w:r w:rsidRPr="008F606E">
        <w:t>fathers</w:t>
      </w:r>
      <w:r>
        <w:t>”</w:t>
      </w:r>
      <w:r w:rsidRPr="00B44C72">
        <w:t xml:space="preserve"> </w:t>
      </w:r>
      <w:r w:rsidRPr="008F606E">
        <w:t>of the church imitated Irenaeus</w:t>
      </w:r>
      <w:r>
        <w:t>’</w:t>
      </w:r>
      <w:r w:rsidRPr="00B44C72">
        <w:t xml:space="preserve"> [</w:t>
      </w:r>
      <w:r w:rsidRPr="008F606E">
        <w:t>messianic</w:t>
      </w:r>
      <w:r w:rsidRPr="00B44C72">
        <w:t xml:space="preserve">] </w:t>
      </w:r>
      <w:r w:rsidRPr="008F606E">
        <w:t>exegesis</w:t>
      </w:r>
      <w:r w:rsidRPr="00B44C72">
        <w:t>,</w:t>
      </w:r>
      <w:r>
        <w:t xml:space="preserve"> </w:t>
      </w:r>
      <w:r w:rsidRPr="008F606E">
        <w:t>and the majority of those who did not includes the chief doctors of both the Eastern</w:t>
      </w:r>
      <w:r w:rsidRPr="00B44C72">
        <w:t xml:space="preserve"> (</w:t>
      </w:r>
      <w:r w:rsidRPr="008F606E">
        <w:t>Basil</w:t>
      </w:r>
      <w:r w:rsidRPr="00B44C72">
        <w:t>,</w:t>
      </w:r>
      <w:r>
        <w:t xml:space="preserve"> </w:t>
      </w:r>
      <w:r w:rsidRPr="008F606E">
        <w:t>Gregory of Nazianzus</w:t>
      </w:r>
      <w:r w:rsidRPr="00B44C72">
        <w:t>,</w:t>
      </w:r>
      <w:r>
        <w:t xml:space="preserve"> </w:t>
      </w:r>
      <w:r w:rsidRPr="008F606E">
        <w:t xml:space="preserve">John Chrysostom </w:t>
      </w:r>
      <w:r>
        <w:t>. . .</w:t>
      </w:r>
      <w:r w:rsidRPr="00B44C72">
        <w:t xml:space="preserve">) </w:t>
      </w:r>
      <w:r w:rsidRPr="008F606E">
        <w:t>and the Western church</w:t>
      </w:r>
      <w:r w:rsidRPr="00B44C72">
        <w:t xml:space="preserve"> (</w:t>
      </w:r>
      <w:r w:rsidRPr="008F606E">
        <w:t>Ambrose</w:t>
      </w:r>
      <w:r w:rsidRPr="00B44C72">
        <w:t>,</w:t>
      </w:r>
      <w:r>
        <w:t xml:space="preserve"> </w:t>
      </w:r>
      <w:r w:rsidRPr="008F606E">
        <w:t>Augustine</w:t>
      </w:r>
      <w:r w:rsidRPr="00B44C72">
        <w:t>,</w:t>
      </w:r>
      <w:r>
        <w:t xml:space="preserve"> </w:t>
      </w:r>
      <w:r w:rsidRPr="008F606E">
        <w:t>Jerome</w:t>
      </w:r>
      <w:r w:rsidRPr="00B44C72">
        <w:t>,</w:t>
      </w:r>
      <w:r>
        <w:t xml:space="preserve"> </w:t>
      </w:r>
      <w:r w:rsidRPr="008F606E">
        <w:t xml:space="preserve">Gregory the Great </w:t>
      </w:r>
      <w:r>
        <w:t>. . .</w:t>
      </w:r>
      <w:r w:rsidRPr="00B44C72">
        <w:t xml:space="preserve">). </w:t>
      </w:r>
      <w:r w:rsidRPr="008F606E">
        <w:t xml:space="preserve">And rightly so </w:t>
      </w:r>
      <w:r>
        <w:t>. . .</w:t>
      </w:r>
      <w:r w:rsidRPr="00B44C72">
        <w:t xml:space="preserve"> </w:t>
      </w:r>
      <w:r w:rsidRPr="008F606E">
        <w:t>Thus far and no farther runs the literal sense of vs</w:t>
      </w:r>
      <w:r w:rsidRPr="00B44C72">
        <w:t xml:space="preserve">. </w:t>
      </w:r>
      <w:r w:rsidRPr="008F606E">
        <w:t>15</w:t>
      </w:r>
      <w:r w:rsidRPr="00B44C72">
        <w:t>,</w:t>
      </w:r>
      <w:r>
        <w:t xml:space="preserve"> </w:t>
      </w:r>
      <w:r w:rsidRPr="008F606E">
        <w:t>the only sense with which we have to do in this book</w:t>
      </w:r>
      <w:r w:rsidRPr="00B44C72">
        <w:t>.</w:t>
      </w:r>
      <w:r>
        <w:t>”</w:t>
      </w:r>
      <w:r w:rsidRPr="00B44C72">
        <w:t xml:space="preserve"> (</w:t>
      </w:r>
      <w:r>
        <w:t xml:space="preserve">Vawter </w:t>
      </w:r>
      <w:r w:rsidRPr="008F606E">
        <w:t>84</w:t>
      </w:r>
      <w:r w:rsidRPr="00B44C72">
        <w:t>)</w:t>
      </w:r>
    </w:p>
    <w:p w14:paraId="410ABCA4" w14:textId="77777777" w:rsidR="00CF27FD" w:rsidRPr="008F606E" w:rsidRDefault="00CF27FD" w:rsidP="00BC78AB">
      <w:pPr>
        <w:pStyle w:val="ListParagraph"/>
        <w:numPr>
          <w:ilvl w:val="3"/>
          <w:numId w:val="4"/>
        </w:numPr>
      </w:pPr>
      <w:r>
        <w:t>“</w:t>
      </w:r>
      <w:r w:rsidRPr="008F606E">
        <w:t xml:space="preserve">in its official pronouncements the church has never claimed that its reading was more than allegorical </w:t>
      </w:r>
      <w:r>
        <w:t>. . .”</w:t>
      </w:r>
      <w:r w:rsidRPr="00B44C72">
        <w:t xml:space="preserve"> (</w:t>
      </w:r>
      <w:r>
        <w:t xml:space="preserve">Vawter </w:t>
      </w:r>
      <w:r w:rsidRPr="008F606E">
        <w:t>84</w:t>
      </w:r>
      <w:r w:rsidRPr="00B44C72">
        <w:t>)</w:t>
      </w:r>
    </w:p>
    <w:p w14:paraId="53F3C22F" w14:textId="77777777" w:rsidR="00CF27FD" w:rsidRPr="008F606E" w:rsidRDefault="00CF27FD" w:rsidP="00BC78AB">
      <w:pPr>
        <w:pStyle w:val="ListParagraph"/>
        <w:numPr>
          <w:ilvl w:val="2"/>
          <w:numId w:val="4"/>
        </w:numPr>
      </w:pPr>
      <w:r w:rsidRPr="008F606E">
        <w:t>in favor</w:t>
      </w:r>
    </w:p>
    <w:p w14:paraId="496D6069" w14:textId="77777777" w:rsidR="00CF27FD" w:rsidRPr="008F606E" w:rsidRDefault="00CF27FD" w:rsidP="00BC78AB">
      <w:pPr>
        <w:pStyle w:val="ListParagraph"/>
        <w:numPr>
          <w:ilvl w:val="3"/>
          <w:numId w:val="4"/>
        </w:numPr>
      </w:pPr>
      <w:r w:rsidRPr="008F606E">
        <w:t>But the LXX translated the pronoun after</w:t>
      </w:r>
      <w:r w:rsidRPr="00B44C72">
        <w:t xml:space="preserve"> </w:t>
      </w:r>
      <w:r>
        <w:t>“</w:t>
      </w:r>
      <w:r w:rsidRPr="008F606E">
        <w:t>seed</w:t>
      </w:r>
      <w:r>
        <w:t>”</w:t>
      </w:r>
      <w:r w:rsidRPr="00B44C72">
        <w:t xml:space="preserve"> </w:t>
      </w:r>
      <w:r w:rsidRPr="008F606E">
        <w:t>as</w:t>
      </w:r>
      <w:r w:rsidRPr="00B44C72">
        <w:t xml:space="preserve"> </w:t>
      </w:r>
      <w:r>
        <w:t>“</w:t>
      </w:r>
      <w:r w:rsidRPr="008F606E">
        <w:t>he</w:t>
      </w:r>
      <w:r w:rsidRPr="00B44C72">
        <w:t>,</w:t>
      </w:r>
      <w:r>
        <w:t>”</w:t>
      </w:r>
      <w:r w:rsidRPr="00B44C72">
        <w:t xml:space="preserve"> </w:t>
      </w:r>
      <w:r w:rsidRPr="008F606E">
        <w:t>which personalizes the seed</w:t>
      </w:r>
      <w:r w:rsidRPr="00B44C72">
        <w:t>. (</w:t>
      </w:r>
      <w:r>
        <w:t xml:space="preserve">Maher </w:t>
      </w:r>
      <w:r w:rsidRPr="008F606E">
        <w:t>46</w:t>
      </w:r>
      <w:r w:rsidRPr="00B44C72">
        <w:t xml:space="preserve">) </w:t>
      </w:r>
      <w:r>
        <w:t>“</w:t>
      </w:r>
      <w:r w:rsidRPr="008F606E">
        <w:t xml:space="preserve">This translation </w:t>
      </w:r>
      <w:r>
        <w:t>. . .</w:t>
      </w:r>
      <w:r w:rsidRPr="00B44C72">
        <w:t xml:space="preserve"> </w:t>
      </w:r>
      <w:r w:rsidRPr="008F606E">
        <w:t>is allowed</w:t>
      </w:r>
      <w:r w:rsidRPr="00B44C72">
        <w:t>,</w:t>
      </w:r>
      <w:r>
        <w:t xml:space="preserve"> </w:t>
      </w:r>
      <w:r w:rsidRPr="008F606E">
        <w:t xml:space="preserve">but not demanded by the Hebrew </w:t>
      </w:r>
      <w:r>
        <w:t>. . .”</w:t>
      </w:r>
      <w:r w:rsidRPr="00B44C72">
        <w:t xml:space="preserve"> (</w:t>
      </w:r>
      <w:r>
        <w:t xml:space="preserve">Maher </w:t>
      </w:r>
      <w:r w:rsidRPr="008F606E">
        <w:t>46</w:t>
      </w:r>
      <w:r w:rsidRPr="00B44C72">
        <w:t>)</w:t>
      </w:r>
    </w:p>
    <w:p w14:paraId="04188619" w14:textId="77777777" w:rsidR="00CF27FD" w:rsidRPr="008F606E" w:rsidRDefault="00CF27FD" w:rsidP="00BC78AB">
      <w:pPr>
        <w:pStyle w:val="ListParagraph"/>
        <w:numPr>
          <w:ilvl w:val="3"/>
          <w:numId w:val="4"/>
        </w:numPr>
      </w:pPr>
      <w:r w:rsidRPr="008F606E">
        <w:lastRenderedPageBreak/>
        <w:t>Man will ultimately win</w:t>
      </w:r>
      <w:r w:rsidRPr="00B44C72">
        <w:t xml:space="preserve"> (</w:t>
      </w:r>
      <w:r w:rsidRPr="008F606E">
        <w:t>heel on head</w:t>
      </w:r>
      <w:r w:rsidRPr="00B44C72">
        <w:t>)</w:t>
      </w:r>
      <w:r w:rsidRPr="008F606E">
        <w:t>-an instance of J</w:t>
      </w:r>
      <w:r>
        <w:t>’</w:t>
      </w:r>
      <w:r w:rsidRPr="008F606E">
        <w:t>s pervasive optimism</w:t>
      </w:r>
      <w:r w:rsidRPr="00B44C72">
        <w:t xml:space="preserve"> (</w:t>
      </w:r>
      <w:r w:rsidRPr="008F606E">
        <w:t>cf</w:t>
      </w:r>
      <w:r w:rsidRPr="00B44C72">
        <w:t xml:space="preserve">. </w:t>
      </w:r>
      <w:r w:rsidRPr="008F606E">
        <w:t>3</w:t>
      </w:r>
      <w:r w:rsidRPr="00B44C72">
        <w:t>:</w:t>
      </w:r>
      <w:r w:rsidRPr="008F606E">
        <w:t>21</w:t>
      </w:r>
      <w:r w:rsidRPr="00B44C72">
        <w:t>,</w:t>
      </w:r>
      <w:r>
        <w:t xml:space="preserve"> </w:t>
      </w:r>
      <w:r w:rsidRPr="008F606E">
        <w:t>4</w:t>
      </w:r>
      <w:r w:rsidRPr="00B44C72">
        <w:t>:</w:t>
      </w:r>
      <w:r w:rsidRPr="008F606E">
        <w:t>7c</w:t>
      </w:r>
      <w:r w:rsidRPr="00B44C72">
        <w:t>). (</w:t>
      </w:r>
      <w:r>
        <w:t xml:space="preserve">Maly </w:t>
      </w:r>
      <w:r w:rsidRPr="008F606E">
        <w:t>13</w:t>
      </w:r>
      <w:r w:rsidRPr="00B44C72">
        <w:t>)</w:t>
      </w:r>
    </w:p>
    <w:p w14:paraId="3BDD1A6A" w14:textId="77777777" w:rsidR="00CF27FD" w:rsidRPr="008F606E" w:rsidRDefault="00CF27FD" w:rsidP="00BC78AB">
      <w:pPr>
        <w:pStyle w:val="ListParagraph"/>
        <w:numPr>
          <w:ilvl w:val="3"/>
          <w:numId w:val="4"/>
        </w:numPr>
      </w:pPr>
      <w:r>
        <w:t>“</w:t>
      </w:r>
      <w:r w:rsidRPr="008F606E">
        <w:t>In a few words</w:t>
      </w:r>
      <w:r w:rsidRPr="00B44C72">
        <w:t>,</w:t>
      </w:r>
      <w:r>
        <w:t xml:space="preserve"> </w:t>
      </w:r>
      <w:r w:rsidRPr="008F606E">
        <w:t>the Bible reveals to us a profound conception of human destiny</w:t>
      </w:r>
      <w:r w:rsidRPr="00B44C72">
        <w:t>,</w:t>
      </w:r>
      <w:r>
        <w:t xml:space="preserve"> </w:t>
      </w:r>
      <w:r w:rsidRPr="008F606E">
        <w:t>counseling neither a naïve optimism nor a resigned pessimism</w:t>
      </w:r>
      <w:r w:rsidRPr="00B44C72">
        <w:t>,</w:t>
      </w:r>
      <w:r>
        <w:t xml:space="preserve"> </w:t>
      </w:r>
      <w:r w:rsidRPr="008F606E">
        <w:t>but a war without truce against a fierce enemy</w:t>
      </w:r>
      <w:r w:rsidRPr="00B44C72">
        <w:t>.</w:t>
      </w:r>
      <w:r>
        <w:t>”</w:t>
      </w:r>
      <w:r w:rsidRPr="00B44C72">
        <w:t xml:space="preserve"> (</w:t>
      </w:r>
      <w:proofErr w:type="spellStart"/>
      <w:r>
        <w:t>Hauret</w:t>
      </w:r>
      <w:proofErr w:type="spellEnd"/>
      <w:r>
        <w:t xml:space="preserve"> </w:t>
      </w:r>
      <w:r w:rsidRPr="008F606E">
        <w:t>154</w:t>
      </w:r>
      <w:r w:rsidRPr="00B44C72">
        <w:t>)</w:t>
      </w:r>
    </w:p>
    <w:p w14:paraId="2C4B2A3A" w14:textId="77777777" w:rsidR="00CF27FD" w:rsidRPr="008F606E" w:rsidRDefault="00CF27FD" w:rsidP="00BC78AB">
      <w:pPr>
        <w:pStyle w:val="ListParagraph"/>
        <w:numPr>
          <w:ilvl w:val="3"/>
          <w:numId w:val="4"/>
        </w:numPr>
      </w:pPr>
      <w:r>
        <w:t>“</w:t>
      </w:r>
      <w:r w:rsidRPr="008F606E">
        <w:t>one who aims at another</w:t>
      </w:r>
      <w:r>
        <w:t>’</w:t>
      </w:r>
      <w:r w:rsidRPr="008F606E">
        <w:t>s head hopes to crush it</w:t>
      </w:r>
      <w:r w:rsidRPr="00B44C72">
        <w:t>,</w:t>
      </w:r>
      <w:r>
        <w:t xml:space="preserve"> </w:t>
      </w:r>
      <w:r w:rsidRPr="008F606E">
        <w:t>whereas one who lies in wait for another</w:t>
      </w:r>
      <w:r>
        <w:t>’</w:t>
      </w:r>
      <w:r w:rsidRPr="008F606E">
        <w:t>s heel can do no more than wound it</w:t>
      </w:r>
      <w:r>
        <w:t>. . . .</w:t>
      </w:r>
      <w:r w:rsidRPr="00B44C72">
        <w:t xml:space="preserve"> </w:t>
      </w:r>
      <w:r w:rsidRPr="008F606E">
        <w:t>the Vulgate quite properly translated the same Hebrew word once as</w:t>
      </w:r>
      <w:r w:rsidRPr="00B44C72">
        <w:t xml:space="preserve"> </w:t>
      </w:r>
      <w:r>
        <w:t>‘</w:t>
      </w:r>
      <w:r w:rsidRPr="008F606E">
        <w:t>crush</w:t>
      </w:r>
      <w:r>
        <w:t>’</w:t>
      </w:r>
      <w:r w:rsidRPr="00B44C72">
        <w:t xml:space="preserve"> </w:t>
      </w:r>
      <w:r w:rsidRPr="008F606E">
        <w:t>and in the next phrase</w:t>
      </w:r>
      <w:r w:rsidRPr="00B44C72">
        <w:t xml:space="preserve"> </w:t>
      </w:r>
      <w:r>
        <w:t>‘</w:t>
      </w:r>
      <w:r w:rsidRPr="008F606E">
        <w:t>lie in wait</w:t>
      </w:r>
      <w:r w:rsidRPr="00B44C72">
        <w:t>,</w:t>
      </w:r>
      <w:r>
        <w:t>’</w:t>
      </w:r>
      <w:r w:rsidRPr="00B44C72">
        <w:t xml:space="preserve"> </w:t>
      </w:r>
      <w:r w:rsidRPr="008F606E">
        <w:t>that is</w:t>
      </w:r>
      <w:r w:rsidRPr="00B44C72">
        <w:t>,</w:t>
      </w:r>
      <w:r>
        <w:t xml:space="preserve"> </w:t>
      </w:r>
      <w:r w:rsidRPr="008F606E">
        <w:t>to set up an ambush</w:t>
      </w:r>
      <w:r w:rsidRPr="00B44C72">
        <w:t>.</w:t>
      </w:r>
      <w:r>
        <w:t>”</w:t>
      </w:r>
      <w:r w:rsidRPr="00B44C72">
        <w:t xml:space="preserve"> (</w:t>
      </w:r>
      <w:proofErr w:type="spellStart"/>
      <w:r>
        <w:t>Hauret</w:t>
      </w:r>
      <w:proofErr w:type="spellEnd"/>
      <w:r>
        <w:t xml:space="preserve"> </w:t>
      </w:r>
      <w:r w:rsidRPr="008F606E">
        <w:t>155</w:t>
      </w:r>
      <w:r w:rsidRPr="00B44C72">
        <w:t>)</w:t>
      </w:r>
    </w:p>
    <w:p w14:paraId="5A9FC51E" w14:textId="77777777" w:rsidR="00CF27FD" w:rsidRPr="008F606E" w:rsidRDefault="00CF27FD" w:rsidP="00BC78AB">
      <w:pPr>
        <w:pStyle w:val="ListParagraph"/>
        <w:numPr>
          <w:ilvl w:val="3"/>
          <w:numId w:val="4"/>
        </w:numPr>
      </w:pPr>
      <w:r w:rsidRPr="008F606E">
        <w:t>See Wis 2</w:t>
      </w:r>
      <w:r w:rsidRPr="00B44C72">
        <w:t>:</w:t>
      </w:r>
      <w:r w:rsidRPr="008F606E">
        <w:t>24</w:t>
      </w:r>
      <w:r w:rsidRPr="00B44C72">
        <w:t>,</w:t>
      </w:r>
      <w:r>
        <w:t xml:space="preserve"> </w:t>
      </w:r>
      <w:r w:rsidRPr="008F606E">
        <w:t>Rom 5</w:t>
      </w:r>
      <w:r w:rsidRPr="00B44C72">
        <w:t>:</w:t>
      </w:r>
      <w:r w:rsidRPr="008F606E">
        <w:t>12</w:t>
      </w:r>
      <w:r w:rsidRPr="00B44C72">
        <w:t>,</w:t>
      </w:r>
      <w:r>
        <w:t xml:space="preserve"> </w:t>
      </w:r>
      <w:r w:rsidRPr="008F606E">
        <w:t>John 8</w:t>
      </w:r>
      <w:r w:rsidRPr="00B44C72">
        <w:t>:</w:t>
      </w:r>
      <w:r w:rsidRPr="008F606E">
        <w:t>44</w:t>
      </w:r>
      <w:r w:rsidRPr="00B44C72">
        <w:t>,</w:t>
      </w:r>
      <w:r>
        <w:t xml:space="preserve"> </w:t>
      </w:r>
      <w:r w:rsidRPr="008F606E">
        <w:t>etc</w:t>
      </w:r>
      <w:r w:rsidRPr="00B44C72">
        <w:t>. (</w:t>
      </w:r>
      <w:r>
        <w:t xml:space="preserve">Maher </w:t>
      </w:r>
      <w:r w:rsidRPr="008F606E">
        <w:t>46</w:t>
      </w:r>
      <w:r w:rsidRPr="00B44C72">
        <w:t>)</w:t>
      </w:r>
    </w:p>
    <w:p w14:paraId="3E59E5C4" w14:textId="77777777" w:rsidR="00CF27FD" w:rsidRPr="008F606E" w:rsidRDefault="00CF27FD" w:rsidP="00CF27FD">
      <w:pPr>
        <w:ind w:left="432" w:hanging="432"/>
      </w:pPr>
    </w:p>
    <w:p w14:paraId="19D07030"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t>16</w:t>
      </w:r>
    </w:p>
    <w:p w14:paraId="6C6CAF10" w14:textId="77777777" w:rsidR="00CF27FD" w:rsidRPr="008F606E" w:rsidRDefault="00CF27FD" w:rsidP="00BC78AB">
      <w:pPr>
        <w:pStyle w:val="ListParagraph"/>
        <w:numPr>
          <w:ilvl w:val="1"/>
          <w:numId w:val="4"/>
        </w:numPr>
      </w:pPr>
      <w:r w:rsidRPr="008F606E">
        <w:t>3 punishments</w:t>
      </w:r>
      <w:r w:rsidRPr="00B44C72">
        <w:t xml:space="preserve">: </w:t>
      </w:r>
      <w:r w:rsidRPr="008F606E">
        <w:t>labor</w:t>
      </w:r>
      <w:r w:rsidRPr="00B44C72">
        <w:t xml:space="preserve">; </w:t>
      </w:r>
      <w:r w:rsidRPr="008F606E">
        <w:t>hard-to-control sexual desire despite its result</w:t>
      </w:r>
      <w:r w:rsidRPr="00B44C72">
        <w:t xml:space="preserve"> (</w:t>
      </w:r>
      <w:r w:rsidRPr="008F606E">
        <w:t>labor and domination</w:t>
      </w:r>
      <w:r w:rsidRPr="00B44C72">
        <w:t xml:space="preserve">); </w:t>
      </w:r>
      <w:r w:rsidRPr="008F606E">
        <w:t>domination by husband</w:t>
      </w:r>
      <w:r w:rsidRPr="00B44C72">
        <w:t>. (</w:t>
      </w:r>
      <w:r>
        <w:t xml:space="preserve">Maly </w:t>
      </w:r>
      <w:r w:rsidRPr="008F606E">
        <w:t>13</w:t>
      </w:r>
      <w:r w:rsidRPr="00B44C72">
        <w:t>)</w:t>
      </w:r>
    </w:p>
    <w:p w14:paraId="2084D98C" w14:textId="77777777" w:rsidR="00CF27FD" w:rsidRPr="008F606E" w:rsidRDefault="00CF27FD" w:rsidP="00BC78AB">
      <w:pPr>
        <w:pStyle w:val="ListParagraph"/>
        <w:numPr>
          <w:ilvl w:val="1"/>
          <w:numId w:val="4"/>
        </w:numPr>
      </w:pPr>
      <w:r w:rsidRPr="008F606E">
        <w:t>The</w:t>
      </w:r>
      <w:r w:rsidRPr="00B44C72">
        <w:t xml:space="preserve"> </w:t>
      </w:r>
      <w:r>
        <w:t>“</w:t>
      </w:r>
      <w:r w:rsidRPr="008F606E">
        <w:t xml:space="preserve">consequences of her transgression </w:t>
      </w:r>
      <w:r>
        <w:t>. . .</w:t>
      </w:r>
      <w:r w:rsidRPr="00B44C72">
        <w:t xml:space="preserve"> </w:t>
      </w:r>
      <w:r w:rsidRPr="008F606E">
        <w:t>affect her in her natural role of mother and wife</w:t>
      </w:r>
      <w:r w:rsidRPr="00B44C72">
        <w:t>.</w:t>
      </w:r>
      <w:r>
        <w:t>”</w:t>
      </w:r>
      <w:r w:rsidRPr="00B44C72">
        <w:t xml:space="preserve"> (</w:t>
      </w:r>
      <w:r>
        <w:t xml:space="preserve">Vawter </w:t>
      </w:r>
      <w:r w:rsidRPr="008F606E">
        <w:t>84</w:t>
      </w:r>
      <w:r w:rsidRPr="00B44C72">
        <w:t>)</w:t>
      </w:r>
    </w:p>
    <w:p w14:paraId="239A9685" w14:textId="77777777" w:rsidR="00CF27FD" w:rsidRPr="008F606E" w:rsidRDefault="00CF27FD" w:rsidP="00BC78AB">
      <w:pPr>
        <w:pStyle w:val="ListParagraph"/>
        <w:numPr>
          <w:ilvl w:val="1"/>
          <w:numId w:val="4"/>
        </w:numPr>
      </w:pPr>
      <w:r w:rsidRPr="008F606E">
        <w:t>labor</w:t>
      </w:r>
    </w:p>
    <w:p w14:paraId="7C8D2ACE" w14:textId="77777777" w:rsidR="00CF27FD" w:rsidRPr="008F606E" w:rsidRDefault="00CF27FD" w:rsidP="00BC78AB">
      <w:pPr>
        <w:pStyle w:val="ListParagraph"/>
        <w:numPr>
          <w:ilvl w:val="2"/>
          <w:numId w:val="4"/>
        </w:numPr>
      </w:pPr>
      <w:r>
        <w:t>“</w:t>
      </w:r>
      <w:r w:rsidRPr="008F606E">
        <w:t>Childbirth itself was accounted a blessing</w:t>
      </w:r>
      <w:r w:rsidRPr="00B44C72">
        <w:t>,</w:t>
      </w:r>
      <w:r>
        <w:t xml:space="preserve"> </w:t>
      </w:r>
      <w:r w:rsidRPr="008F606E">
        <w:t xml:space="preserve">a sharing in the mystery of creation </w:t>
      </w:r>
      <w:r>
        <w:t>. . .</w:t>
      </w:r>
      <w:r w:rsidRPr="00B44C72">
        <w:t xml:space="preserve"> </w:t>
      </w:r>
      <w:r w:rsidRPr="008F606E">
        <w:t xml:space="preserve">that such a blessing should be accompanied by excruciating </w:t>
      </w:r>
      <w:r w:rsidRPr="008F606E">
        <w:rPr>
          <w:i/>
        </w:rPr>
        <w:t>pain</w:t>
      </w:r>
      <w:r w:rsidRPr="008F606E">
        <w:t xml:space="preserve"> </w:t>
      </w:r>
      <w:r>
        <w:t>. . .</w:t>
      </w:r>
      <w:r w:rsidRPr="00B44C72">
        <w:t xml:space="preserve"> </w:t>
      </w:r>
      <w:r w:rsidRPr="008F606E">
        <w:t xml:space="preserve">must be due to no initial intention of a beneficent God </w:t>
      </w:r>
      <w:r>
        <w:t>. . .”</w:t>
      </w:r>
      <w:r w:rsidRPr="00B44C72">
        <w:t xml:space="preserve"> (</w:t>
      </w:r>
      <w:r>
        <w:t xml:space="preserve">Vawter </w:t>
      </w:r>
      <w:r w:rsidRPr="008F606E">
        <w:t>84</w:t>
      </w:r>
      <w:r w:rsidRPr="00B44C72">
        <w:t>)</w:t>
      </w:r>
    </w:p>
    <w:p w14:paraId="4EB00D68" w14:textId="77777777" w:rsidR="00CF27FD" w:rsidRPr="008F606E" w:rsidRDefault="00CF27FD" w:rsidP="00BC78AB">
      <w:pPr>
        <w:pStyle w:val="ListParagraph"/>
        <w:numPr>
          <w:ilvl w:val="1"/>
          <w:numId w:val="4"/>
        </w:numPr>
      </w:pPr>
      <w:r w:rsidRPr="008F606E">
        <w:rPr>
          <w:i/>
        </w:rPr>
        <w:t>desire</w:t>
      </w:r>
    </w:p>
    <w:p w14:paraId="52FF3043" w14:textId="77777777" w:rsidR="00CF27FD" w:rsidRPr="008F606E" w:rsidRDefault="00CF27FD" w:rsidP="00BC78AB">
      <w:pPr>
        <w:pStyle w:val="ListParagraph"/>
        <w:numPr>
          <w:ilvl w:val="2"/>
          <w:numId w:val="4"/>
        </w:numPr>
      </w:pPr>
      <w:r>
        <w:t>“</w:t>
      </w:r>
      <w:r w:rsidRPr="008F606E">
        <w:t>this</w:t>
      </w:r>
      <w:r w:rsidRPr="00B44C72">
        <w:t xml:space="preserve"> </w:t>
      </w:r>
      <w:r>
        <w:t>“</w:t>
      </w:r>
      <w:r w:rsidRPr="008F606E">
        <w:t>urge</w:t>
      </w:r>
      <w:r>
        <w:t>”</w:t>
      </w:r>
      <w:r w:rsidRPr="00B44C72">
        <w:t xml:space="preserve"> (</w:t>
      </w:r>
      <w:proofErr w:type="spellStart"/>
      <w:r w:rsidRPr="008F606E">
        <w:rPr>
          <w:i/>
        </w:rPr>
        <w:t>teshuqah</w:t>
      </w:r>
      <w:proofErr w:type="spellEnd"/>
      <w:r w:rsidRPr="00B44C72">
        <w:t xml:space="preserve">) </w:t>
      </w:r>
      <w:r w:rsidRPr="008F606E">
        <w:t>is the desire to possess</w:t>
      </w:r>
      <w:r w:rsidRPr="00B44C72">
        <w:t xml:space="preserve"> [</w:t>
      </w:r>
      <w:r w:rsidRPr="008F606E">
        <w:t>cf</w:t>
      </w:r>
      <w:r w:rsidRPr="00B44C72">
        <w:t xml:space="preserve">. </w:t>
      </w:r>
      <w:r w:rsidRPr="008F606E">
        <w:t>Gen 4</w:t>
      </w:r>
      <w:r w:rsidRPr="00B44C72">
        <w:t>:</w:t>
      </w:r>
      <w:r w:rsidRPr="008F606E">
        <w:t>7</w:t>
      </w:r>
      <w:r w:rsidRPr="00B44C72">
        <w:t>,</w:t>
      </w:r>
      <w:r>
        <w:t xml:space="preserve"> </w:t>
      </w:r>
      <w:proofErr w:type="spellStart"/>
      <w:r w:rsidRPr="008F606E">
        <w:t>Sgs</w:t>
      </w:r>
      <w:proofErr w:type="spellEnd"/>
      <w:r w:rsidRPr="008F606E">
        <w:t xml:space="preserve"> 7</w:t>
      </w:r>
      <w:r w:rsidRPr="00B44C72">
        <w:t>:</w:t>
      </w:r>
      <w:r w:rsidRPr="008F606E">
        <w:t>11</w:t>
      </w:r>
      <w:r w:rsidRPr="00B44C72">
        <w:t>] [</w:t>
      </w:r>
      <w:r w:rsidRPr="008F606E">
        <w:t>84</w:t>
      </w:r>
      <w:r w:rsidRPr="00B44C72">
        <w:t xml:space="preserve">] </w:t>
      </w:r>
      <w:r>
        <w:t>. . .</w:t>
      </w:r>
      <w:r w:rsidRPr="00B44C72">
        <w:t xml:space="preserve"> </w:t>
      </w:r>
      <w:r w:rsidRPr="008F606E">
        <w:t>In the woman</w:t>
      </w:r>
      <w:r>
        <w:t>’</w:t>
      </w:r>
      <w:r w:rsidRPr="008F606E">
        <w:t>s case</w:t>
      </w:r>
      <w:r w:rsidRPr="00B44C72">
        <w:t>,</w:t>
      </w:r>
      <w:r>
        <w:t xml:space="preserve"> </w:t>
      </w:r>
      <w:r w:rsidRPr="008F606E">
        <w:t>however</w:t>
      </w:r>
      <w:r w:rsidRPr="00B44C72">
        <w:t>,</w:t>
      </w:r>
      <w:r>
        <w:t xml:space="preserve"> </w:t>
      </w:r>
      <w:r w:rsidRPr="008F606E">
        <w:t>she is destined not to possess but to be possessed by man</w:t>
      </w:r>
      <w:r w:rsidRPr="00B44C72">
        <w:t xml:space="preserve">: </w:t>
      </w:r>
      <w:r w:rsidRPr="008F606E">
        <w:rPr>
          <w:i/>
        </w:rPr>
        <w:t>he shall be your master</w:t>
      </w:r>
      <w:r w:rsidRPr="00B44C72">
        <w:t>.</w:t>
      </w:r>
      <w:r>
        <w:t>”</w:t>
      </w:r>
      <w:r w:rsidRPr="00B44C72">
        <w:t xml:space="preserve"> (</w:t>
      </w:r>
      <w:r>
        <w:t xml:space="preserve">Vawter </w:t>
      </w:r>
      <w:r w:rsidRPr="008F606E">
        <w:t>84-85</w:t>
      </w:r>
      <w:r w:rsidRPr="00B44C72">
        <w:t>)</w:t>
      </w:r>
    </w:p>
    <w:p w14:paraId="22EB603F" w14:textId="77777777" w:rsidR="00CF27FD" w:rsidRPr="008F606E" w:rsidRDefault="00CF27FD" w:rsidP="00BC78AB">
      <w:pPr>
        <w:pStyle w:val="ListParagraph"/>
        <w:numPr>
          <w:ilvl w:val="1"/>
          <w:numId w:val="4"/>
        </w:numPr>
      </w:pPr>
      <w:r w:rsidRPr="008F606E">
        <w:t>Though part of the natural order</w:t>
      </w:r>
      <w:r w:rsidRPr="00B44C72">
        <w:t xml:space="preserve"> (</w:t>
      </w:r>
      <w:r w:rsidRPr="008F606E">
        <w:t>2</w:t>
      </w:r>
      <w:r w:rsidRPr="00B44C72">
        <w:t>:</w:t>
      </w:r>
      <w:r w:rsidRPr="008F606E">
        <w:t>21-23</w:t>
      </w:r>
      <w:r w:rsidRPr="00B44C72">
        <w:t>),</w:t>
      </w:r>
      <w:r>
        <w:t xml:space="preserve"> </w:t>
      </w:r>
      <w:r w:rsidRPr="008F606E">
        <w:t>the man</w:t>
      </w:r>
      <w:r>
        <w:t>’</w:t>
      </w:r>
      <w:r w:rsidRPr="008F606E">
        <w:t>s domination</w:t>
      </w:r>
      <w:r w:rsidRPr="00B44C72">
        <w:t xml:space="preserve"> </w:t>
      </w:r>
      <w:r>
        <w:t>“</w:t>
      </w:r>
      <w:r w:rsidRPr="008F606E">
        <w:t>is intensified by sin beyond the divinely willed measure</w:t>
      </w:r>
      <w:r w:rsidRPr="00B44C72">
        <w:t>.</w:t>
      </w:r>
      <w:r>
        <w:t>”</w:t>
      </w:r>
      <w:r w:rsidRPr="00B44C72">
        <w:t xml:space="preserve"> (</w:t>
      </w:r>
      <w:r>
        <w:t xml:space="preserve">Maly </w:t>
      </w:r>
      <w:r w:rsidRPr="008F606E">
        <w:t>13</w:t>
      </w:r>
      <w:r w:rsidRPr="00B44C72">
        <w:t xml:space="preserve">) </w:t>
      </w:r>
      <w:r>
        <w:t>“</w:t>
      </w:r>
      <w:r w:rsidRPr="008F606E">
        <w:t>The Yahwist recognized</w:t>
      </w:r>
      <w:r w:rsidRPr="00B44C72">
        <w:t>,</w:t>
      </w:r>
      <w:r>
        <w:t xml:space="preserve"> </w:t>
      </w:r>
      <w:r w:rsidRPr="008F606E">
        <w:t>and doubtless cheerfully acquiesced in</w:t>
      </w:r>
      <w:r w:rsidRPr="00B44C72">
        <w:t>,</w:t>
      </w:r>
      <w:r>
        <w:t xml:space="preserve"> </w:t>
      </w:r>
      <w:r w:rsidRPr="008F606E">
        <w:t xml:space="preserve">the social order of his people </w:t>
      </w:r>
      <w:r>
        <w:t>. . .</w:t>
      </w:r>
      <w:r w:rsidRPr="00B44C72">
        <w:t xml:space="preserve"> </w:t>
      </w:r>
      <w:r w:rsidRPr="008F606E">
        <w:t>But he was sensitive enough to regard this order</w:t>
      </w:r>
      <w:r w:rsidRPr="00B44C72">
        <w:t>,</w:t>
      </w:r>
      <w:r>
        <w:t xml:space="preserve"> </w:t>
      </w:r>
      <w:r w:rsidRPr="008F606E">
        <w:t>too</w:t>
      </w:r>
      <w:r w:rsidRPr="00B44C72">
        <w:t>,</w:t>
      </w:r>
      <w:r>
        <w:t xml:space="preserve"> </w:t>
      </w:r>
      <w:r w:rsidRPr="008F606E">
        <w:t xml:space="preserve">as a dis-order that derived from human mismanagement </w:t>
      </w:r>
      <w:r>
        <w:t>. . .”</w:t>
      </w:r>
      <w:r w:rsidRPr="00B44C72">
        <w:t xml:space="preserve"> (</w:t>
      </w:r>
      <w:r>
        <w:t xml:space="preserve">Vawter </w:t>
      </w:r>
      <w:r w:rsidRPr="008F606E">
        <w:t>85</w:t>
      </w:r>
      <w:r w:rsidRPr="00B44C72">
        <w:t xml:space="preserve">) </w:t>
      </w:r>
      <w:r w:rsidRPr="008F606E">
        <w:t xml:space="preserve">God intended a </w:t>
      </w:r>
      <w:r w:rsidRPr="008F606E">
        <w:rPr>
          <w:i/>
        </w:rPr>
        <w:t>helper</w:t>
      </w:r>
      <w:r w:rsidRPr="00B44C72">
        <w:t xml:space="preserve"> (</w:t>
      </w:r>
      <w:r w:rsidRPr="008F606E">
        <w:t>2</w:t>
      </w:r>
      <w:r w:rsidRPr="00B44C72">
        <w:t>:</w:t>
      </w:r>
      <w:r w:rsidRPr="008F606E">
        <w:t>18</w:t>
      </w:r>
      <w:r w:rsidRPr="00B44C72">
        <w:t>),</w:t>
      </w:r>
      <w:r>
        <w:t xml:space="preserve"> </w:t>
      </w:r>
      <w:r w:rsidRPr="008F606E">
        <w:t>i</w:t>
      </w:r>
      <w:r w:rsidRPr="00B44C72">
        <w:t>.</w:t>
      </w:r>
      <w:r w:rsidRPr="008F606E">
        <w:t>e</w:t>
      </w:r>
      <w:r w:rsidRPr="00B44C72">
        <w:t>.,</w:t>
      </w:r>
      <w:r>
        <w:t xml:space="preserve"> </w:t>
      </w:r>
      <w:r w:rsidRPr="008F606E">
        <w:t>a</w:t>
      </w:r>
      <w:r w:rsidRPr="00B44C72">
        <w:t xml:space="preserve"> </w:t>
      </w:r>
      <w:r>
        <w:t>“</w:t>
      </w:r>
      <w:r w:rsidRPr="008F606E">
        <w:t>suitable partner</w:t>
      </w:r>
      <w:r>
        <w:t>”</w:t>
      </w:r>
      <w:r w:rsidRPr="00B44C72">
        <w:t xml:space="preserve"> (</w:t>
      </w:r>
      <w:r w:rsidRPr="008F606E">
        <w:t>= NAB</w:t>
      </w:r>
      <w:r w:rsidRPr="00B44C72">
        <w:t xml:space="preserve">), </w:t>
      </w:r>
      <w:r>
        <w:t>“</w:t>
      </w:r>
      <w:r w:rsidRPr="008F606E">
        <w:t xml:space="preserve">his </w:t>
      </w:r>
      <w:r>
        <w:t>. . .</w:t>
      </w:r>
      <w:r w:rsidRPr="00B44C72">
        <w:t xml:space="preserve"> </w:t>
      </w:r>
      <w:r>
        <w:t>“</w:t>
      </w:r>
      <w:r w:rsidRPr="008F606E">
        <w:t>peer</w:t>
      </w:r>
      <w:r w:rsidRPr="00B44C72">
        <w:t>.</w:t>
      </w:r>
      <w:r>
        <w:t>”</w:t>
      </w:r>
      <w:r w:rsidRPr="00B44C72">
        <w:t xml:space="preserve"> (</w:t>
      </w:r>
      <w:r>
        <w:t xml:space="preserve">Vawter </w:t>
      </w:r>
      <w:r w:rsidRPr="008F606E">
        <w:t>85</w:t>
      </w:r>
      <w:r w:rsidRPr="00B44C72">
        <w:t>)</w:t>
      </w:r>
    </w:p>
    <w:p w14:paraId="3AD80590" w14:textId="77777777" w:rsidR="00CF27FD" w:rsidRPr="008F606E" w:rsidRDefault="00CF27FD" w:rsidP="00CF27FD">
      <w:pPr>
        <w:ind w:left="432" w:hanging="432"/>
      </w:pPr>
    </w:p>
    <w:p w14:paraId="0C5A3364"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t>17-19</w:t>
      </w:r>
    </w:p>
    <w:p w14:paraId="7B724124" w14:textId="77777777" w:rsidR="00CF27FD" w:rsidRPr="008F606E" w:rsidRDefault="00CF27FD" w:rsidP="00BC78AB">
      <w:pPr>
        <w:pStyle w:val="ListParagraph"/>
        <w:numPr>
          <w:ilvl w:val="1"/>
          <w:numId w:val="4"/>
        </w:numPr>
      </w:pPr>
      <w:r w:rsidRPr="008F606E">
        <w:t>3</w:t>
      </w:r>
      <w:r w:rsidRPr="00B44C72">
        <w:t>:</w:t>
      </w:r>
      <w:r w:rsidRPr="008F606E">
        <w:t>17c + 19ab = farmer</w:t>
      </w:r>
      <w:r w:rsidRPr="00B44C72">
        <w:t>,</w:t>
      </w:r>
      <w:r>
        <w:t xml:space="preserve"> </w:t>
      </w:r>
      <w:r w:rsidRPr="008F606E">
        <w:t xml:space="preserve">18 + 19c = </w:t>
      </w:r>
      <w:proofErr w:type="spellStart"/>
      <w:r w:rsidRPr="008F606E">
        <w:t>seminomad</w:t>
      </w:r>
      <w:proofErr w:type="spellEnd"/>
      <w:r w:rsidRPr="00B44C72">
        <w:t xml:space="preserve">? </w:t>
      </w:r>
      <w:r w:rsidRPr="008F606E">
        <w:t>Emphasis in present conflation is on farmer</w:t>
      </w:r>
      <w:r w:rsidRPr="00B44C72">
        <w:t>. (</w:t>
      </w:r>
      <w:r>
        <w:t xml:space="preserve">Maly </w:t>
      </w:r>
      <w:r w:rsidRPr="008F606E">
        <w:t>13</w:t>
      </w:r>
      <w:r w:rsidRPr="00B44C72">
        <w:t>)</w:t>
      </w:r>
    </w:p>
    <w:p w14:paraId="6939FCA9" w14:textId="77777777" w:rsidR="00CF27FD" w:rsidRPr="008F606E" w:rsidRDefault="00CF27FD" w:rsidP="00BC78AB">
      <w:pPr>
        <w:pStyle w:val="ListParagraph"/>
        <w:numPr>
          <w:ilvl w:val="1"/>
          <w:numId w:val="4"/>
        </w:numPr>
      </w:pPr>
      <w:r w:rsidRPr="008F606E">
        <w:t>3</w:t>
      </w:r>
      <w:r w:rsidRPr="00B44C72">
        <w:t>:</w:t>
      </w:r>
      <w:r w:rsidRPr="008F606E">
        <w:t>17-19 =</w:t>
      </w:r>
      <w:r w:rsidRPr="00B44C72">
        <w:t xml:space="preserve"> </w:t>
      </w:r>
      <w:r>
        <w:t>“</w:t>
      </w:r>
      <w:r w:rsidRPr="008F606E">
        <w:t xml:space="preserve">ancient poem adopted by the author </w:t>
      </w:r>
      <w:r>
        <w:t>. . .”</w:t>
      </w:r>
      <w:r w:rsidRPr="00B44C72">
        <w:t xml:space="preserve"> (</w:t>
      </w:r>
      <w:r>
        <w:t xml:space="preserve">Maly </w:t>
      </w:r>
      <w:r w:rsidRPr="008F606E">
        <w:t>13</w:t>
      </w:r>
      <w:r w:rsidRPr="00B44C72">
        <w:t xml:space="preserve">) </w:t>
      </w:r>
      <w:r w:rsidRPr="008F606E">
        <w:t>In the poem</w:t>
      </w:r>
      <w:r w:rsidRPr="00B44C72">
        <w:t>,</w:t>
      </w:r>
      <w:r>
        <w:t xml:space="preserve"> </w:t>
      </w:r>
      <w:r w:rsidRPr="008F606E">
        <w:t>death was man</w:t>
      </w:r>
      <w:r>
        <w:t>’</w:t>
      </w:r>
      <w:r w:rsidRPr="008F606E">
        <w:t>s natural lot</w:t>
      </w:r>
      <w:r w:rsidRPr="00B44C72">
        <w:t xml:space="preserve"> (</w:t>
      </w:r>
      <w:r w:rsidRPr="008F606E">
        <w:t>19bc</w:t>
      </w:r>
      <w:r w:rsidRPr="00B44C72">
        <w:t xml:space="preserve">); </w:t>
      </w:r>
      <w:r w:rsidRPr="008F606E">
        <w:t>in J</w:t>
      </w:r>
      <w:r>
        <w:t>’</w:t>
      </w:r>
      <w:r w:rsidRPr="008F606E">
        <w:t>s editing</w:t>
      </w:r>
      <w:r w:rsidRPr="00B44C72">
        <w:t xml:space="preserve"> (</w:t>
      </w:r>
      <w:r w:rsidRPr="008F606E">
        <w:t>2</w:t>
      </w:r>
      <w:r w:rsidRPr="00B44C72">
        <w:t>:</w:t>
      </w:r>
      <w:r w:rsidRPr="008F606E">
        <w:t>17b</w:t>
      </w:r>
      <w:r w:rsidRPr="00B44C72">
        <w:t>),</w:t>
      </w:r>
      <w:r>
        <w:t xml:space="preserve"> </w:t>
      </w:r>
      <w:r w:rsidRPr="008F606E">
        <w:t>it results from sin</w:t>
      </w:r>
      <w:r w:rsidRPr="00B44C72">
        <w:t>. (</w:t>
      </w:r>
      <w:r>
        <w:t xml:space="preserve">Maly </w:t>
      </w:r>
      <w:r w:rsidRPr="008F606E">
        <w:t>13</w:t>
      </w:r>
      <w:r w:rsidRPr="00B44C72">
        <w:t>)</w:t>
      </w:r>
    </w:p>
    <w:p w14:paraId="709EBF86" w14:textId="77777777" w:rsidR="00CF27FD" w:rsidRPr="008F606E" w:rsidRDefault="00CF27FD" w:rsidP="00BC78AB">
      <w:pPr>
        <w:pStyle w:val="ListParagraph"/>
        <w:numPr>
          <w:ilvl w:val="1"/>
          <w:numId w:val="4"/>
        </w:numPr>
      </w:pPr>
      <w:r w:rsidRPr="008F606E">
        <w:t>19bc</w:t>
      </w:r>
      <w:r w:rsidRPr="00B44C72">
        <w:t xml:space="preserve"> (</w:t>
      </w:r>
      <w:r w:rsidRPr="008F606E">
        <w:t>from an</w:t>
      </w:r>
      <w:r w:rsidRPr="00B44C72">
        <w:t xml:space="preserve"> </w:t>
      </w:r>
      <w:r>
        <w:t>“</w:t>
      </w:r>
      <w:r w:rsidRPr="008F606E">
        <w:t xml:space="preserve">ancient poem adopted by the author </w:t>
      </w:r>
      <w:r>
        <w:t>. . .”</w:t>
      </w:r>
      <w:r w:rsidRPr="00B44C72">
        <w:t xml:space="preserve">): </w:t>
      </w:r>
      <w:r w:rsidRPr="008F606E">
        <w:t>death is man</w:t>
      </w:r>
      <w:r>
        <w:t>’</w:t>
      </w:r>
      <w:r w:rsidRPr="008F606E">
        <w:t>s natural lot</w:t>
      </w:r>
      <w:r w:rsidRPr="00B44C72">
        <w:t xml:space="preserve">. </w:t>
      </w:r>
      <w:r w:rsidRPr="008F606E">
        <w:t>J says</w:t>
      </w:r>
      <w:r w:rsidRPr="00B44C72">
        <w:t xml:space="preserve"> (</w:t>
      </w:r>
      <w:r w:rsidRPr="008F606E">
        <w:t>2</w:t>
      </w:r>
      <w:r w:rsidRPr="00B44C72">
        <w:t>:</w:t>
      </w:r>
      <w:r w:rsidRPr="008F606E">
        <w:t>17b</w:t>
      </w:r>
      <w:r w:rsidRPr="00B44C72">
        <w:t xml:space="preserve">) </w:t>
      </w:r>
      <w:r w:rsidRPr="008F606E">
        <w:t>it results from sin</w:t>
      </w:r>
      <w:r w:rsidRPr="00B44C72">
        <w:t>. (</w:t>
      </w:r>
      <w:r>
        <w:t xml:space="preserve">Maly </w:t>
      </w:r>
      <w:r w:rsidRPr="008F606E">
        <w:t>13</w:t>
      </w:r>
      <w:r w:rsidRPr="00B44C72">
        <w:t>)</w:t>
      </w:r>
    </w:p>
    <w:p w14:paraId="1526799C" w14:textId="77777777" w:rsidR="00CF27FD" w:rsidRPr="008F606E" w:rsidRDefault="00CF27FD" w:rsidP="00BC78AB">
      <w:pPr>
        <w:pStyle w:val="ListParagraph"/>
        <w:numPr>
          <w:ilvl w:val="1"/>
          <w:numId w:val="4"/>
        </w:numPr>
      </w:pPr>
      <w:r w:rsidRPr="008F606E">
        <w:t>19bc</w:t>
      </w:r>
      <w:r w:rsidRPr="00B44C72">
        <w:t xml:space="preserve"> (</w:t>
      </w:r>
      <w:r>
        <w:t>“</w:t>
      </w:r>
      <w:r w:rsidRPr="008F606E">
        <w:t>you are dust</w:t>
      </w:r>
      <w:r>
        <w:t>”</w:t>
      </w:r>
      <w:r w:rsidRPr="00B44C72">
        <w:t xml:space="preserve">) </w:t>
      </w:r>
      <w:r w:rsidRPr="008F606E">
        <w:t>implies that</w:t>
      </w:r>
      <w:r w:rsidRPr="00B44C72">
        <w:t xml:space="preserve"> </w:t>
      </w:r>
      <w:r>
        <w:t>“</w:t>
      </w:r>
      <w:r w:rsidRPr="008F606E">
        <w:t>death is not a natural event but rather the consequence of sin</w:t>
      </w:r>
      <w:r w:rsidRPr="00B44C72">
        <w:t xml:space="preserve">. </w:t>
      </w:r>
      <w:r w:rsidRPr="008F606E">
        <w:t>This idea is not fully reconcilable with the statement that humankind is made of clay</w:t>
      </w:r>
      <w:r w:rsidRPr="00B44C72">
        <w:t xml:space="preserve"> (</w:t>
      </w:r>
      <w:r w:rsidRPr="008F606E">
        <w:t>2</w:t>
      </w:r>
      <w:r w:rsidRPr="00B44C72">
        <w:t>:</w:t>
      </w:r>
      <w:r w:rsidRPr="008F606E">
        <w:t>7</w:t>
      </w:r>
      <w:r w:rsidRPr="00B44C72">
        <w:t xml:space="preserve">) </w:t>
      </w:r>
      <w:r w:rsidRPr="008F606E">
        <w:t>and therefore by nature destined to corruption</w:t>
      </w:r>
      <w:r w:rsidRPr="00B44C72">
        <w:t xml:space="preserve">. </w:t>
      </w:r>
      <w:r w:rsidRPr="008F606E">
        <w:t>The Old Testament in general regarded death as the natural destiny of all humans</w:t>
      </w:r>
      <w:r w:rsidRPr="00B44C72">
        <w:t xml:space="preserve"> (</w:t>
      </w:r>
      <w:r w:rsidRPr="008F606E">
        <w:rPr>
          <w:i/>
        </w:rPr>
        <w:t>cf</w:t>
      </w:r>
      <w:r w:rsidRPr="00B44C72">
        <w:t>.,</w:t>
      </w:r>
      <w:r>
        <w:rPr>
          <w:i/>
        </w:rPr>
        <w:t xml:space="preserve"> </w:t>
      </w:r>
      <w:r w:rsidRPr="008F606E">
        <w:t>2 Sam 14</w:t>
      </w:r>
      <w:r w:rsidRPr="00B44C72">
        <w:t>:</w:t>
      </w:r>
      <w:r w:rsidRPr="008F606E">
        <w:t>14</w:t>
      </w:r>
      <w:r w:rsidRPr="00B44C72">
        <w:t>),</w:t>
      </w:r>
      <w:r>
        <w:t xml:space="preserve"> </w:t>
      </w:r>
      <w:r w:rsidRPr="008F606E">
        <w:t>and Sir 25</w:t>
      </w:r>
      <w:r w:rsidRPr="00B44C72">
        <w:t>:</w:t>
      </w:r>
      <w:r w:rsidRPr="008F606E">
        <w:t>24 is the earliest text to state explicitly that death is the result of sin</w:t>
      </w:r>
      <w:r w:rsidRPr="00B44C72">
        <w:t xml:space="preserve">. </w:t>
      </w:r>
      <w:r w:rsidRPr="008F606E">
        <w:t>This idea is developed at some length by St</w:t>
      </w:r>
      <w:r w:rsidRPr="00B44C72">
        <w:t xml:space="preserve">. </w:t>
      </w:r>
      <w:r w:rsidRPr="008F606E">
        <w:t>Paul in Rom 5</w:t>
      </w:r>
      <w:r w:rsidRPr="00B44C72">
        <w:t>:</w:t>
      </w:r>
      <w:r w:rsidRPr="008F606E">
        <w:t>12-20</w:t>
      </w:r>
      <w:r w:rsidRPr="00B44C72">
        <w:t xml:space="preserve">; </w:t>
      </w:r>
      <w:r w:rsidRPr="008F606E">
        <w:t>cf</w:t>
      </w:r>
      <w:r w:rsidRPr="00B44C72">
        <w:t xml:space="preserve">. </w:t>
      </w:r>
      <w:r w:rsidRPr="008F606E">
        <w:t>1 Cor 15</w:t>
      </w:r>
      <w:r w:rsidRPr="00B44C72">
        <w:t>:</w:t>
      </w:r>
      <w:r w:rsidRPr="008F606E">
        <w:t>22</w:t>
      </w:r>
      <w:r w:rsidRPr="00B44C72">
        <w:t>.</w:t>
      </w:r>
      <w:r>
        <w:t>”</w:t>
      </w:r>
      <w:r w:rsidRPr="00B44C72">
        <w:t xml:space="preserve"> (</w:t>
      </w:r>
      <w:r>
        <w:t xml:space="preserve">Maher </w:t>
      </w:r>
      <w:r w:rsidRPr="008F606E">
        <w:t>47</w:t>
      </w:r>
      <w:r w:rsidRPr="00B44C72">
        <w:t>)</w:t>
      </w:r>
    </w:p>
    <w:p w14:paraId="001407F4" w14:textId="77777777" w:rsidR="00CF27FD" w:rsidRPr="008F606E" w:rsidRDefault="00CF27FD" w:rsidP="00CF27FD">
      <w:pPr>
        <w:ind w:left="432" w:hanging="432"/>
      </w:pPr>
    </w:p>
    <w:p w14:paraId="1B81CA8C"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17</w:t>
      </w:r>
    </w:p>
    <w:p w14:paraId="5D442B76" w14:textId="77777777" w:rsidR="00CF27FD" w:rsidRPr="008F606E" w:rsidRDefault="00CF27FD" w:rsidP="00BC78AB">
      <w:pPr>
        <w:pStyle w:val="ListParagraph"/>
        <w:numPr>
          <w:ilvl w:val="0"/>
          <w:numId w:val="4"/>
        </w:numPr>
        <w:outlineLvl w:val="0"/>
      </w:pPr>
      <w:bookmarkStart w:id="96" w:name="_Toc499353707"/>
      <w:bookmarkStart w:id="97" w:name="_Toc502442184"/>
      <w:bookmarkStart w:id="98" w:name="_Toc502442305"/>
      <w:bookmarkStart w:id="99" w:name="_Toc502442465"/>
      <w:r w:rsidRPr="008F606E">
        <w:rPr>
          <w:i/>
        </w:rPr>
        <w:lastRenderedPageBreak/>
        <w:t>cursed is the ground because of you</w:t>
      </w:r>
      <w:bookmarkEnd w:id="96"/>
      <w:bookmarkEnd w:id="97"/>
      <w:bookmarkEnd w:id="98"/>
      <w:bookmarkEnd w:id="99"/>
    </w:p>
    <w:p w14:paraId="1B4423BD" w14:textId="77777777" w:rsidR="00CF27FD" w:rsidRPr="008F606E" w:rsidRDefault="00CF27FD" w:rsidP="00BC78AB">
      <w:pPr>
        <w:pStyle w:val="ListParagraph"/>
        <w:numPr>
          <w:ilvl w:val="1"/>
          <w:numId w:val="4"/>
        </w:numPr>
      </w:pPr>
      <w:r w:rsidRPr="008F606E">
        <w:t>Man is not directly cursed</w:t>
      </w:r>
      <w:r w:rsidRPr="00B44C72">
        <w:t>,</w:t>
      </w:r>
      <w:r>
        <w:t xml:space="preserve"> </w:t>
      </w:r>
      <w:r w:rsidRPr="008F606E">
        <w:t>but indirectly</w:t>
      </w:r>
      <w:r w:rsidRPr="00B44C72">
        <w:t>,</w:t>
      </w:r>
      <w:r>
        <w:t xml:space="preserve"> </w:t>
      </w:r>
      <w:r w:rsidRPr="008F606E">
        <w:t>through the earth</w:t>
      </w:r>
      <w:r w:rsidRPr="00B44C72">
        <w:t>. (</w:t>
      </w:r>
      <w:r>
        <w:t xml:space="preserve">Maly </w:t>
      </w:r>
      <w:r w:rsidRPr="008F606E">
        <w:t>13</w:t>
      </w:r>
      <w:r w:rsidRPr="00B44C72">
        <w:t>)</w:t>
      </w:r>
    </w:p>
    <w:p w14:paraId="201BC348" w14:textId="77777777" w:rsidR="00CF27FD" w:rsidRPr="008F606E" w:rsidRDefault="00CF27FD" w:rsidP="00BC78AB">
      <w:pPr>
        <w:pStyle w:val="ListParagraph"/>
        <w:numPr>
          <w:ilvl w:val="1"/>
          <w:numId w:val="4"/>
        </w:numPr>
      </w:pPr>
      <w:r>
        <w:t>“</w:t>
      </w:r>
      <w:r w:rsidRPr="008F606E">
        <w:t>Nature</w:t>
      </w:r>
      <w:r>
        <w:t>’</w:t>
      </w:r>
      <w:r w:rsidRPr="008F606E">
        <w:t>s involvement in salvation history</w:t>
      </w:r>
      <w:r w:rsidRPr="00B44C72">
        <w:t>,</w:t>
      </w:r>
      <w:r>
        <w:t xml:space="preserve"> </w:t>
      </w:r>
      <w:r w:rsidRPr="008F606E">
        <w:t>a constant biblical theme</w:t>
      </w:r>
      <w:r w:rsidRPr="00B44C72">
        <w:t xml:space="preserve"> [</w:t>
      </w:r>
      <w:r w:rsidRPr="008F606E">
        <w:t>cf</w:t>
      </w:r>
      <w:r w:rsidRPr="00B44C72">
        <w:t xml:space="preserve">. </w:t>
      </w:r>
      <w:r w:rsidRPr="008F606E">
        <w:t>Ps 28</w:t>
      </w:r>
      <w:r w:rsidRPr="00B44C72">
        <w:t xml:space="preserve">; </w:t>
      </w:r>
      <w:r w:rsidRPr="008F606E">
        <w:t>Is 11</w:t>
      </w:r>
      <w:r w:rsidRPr="00B44C72">
        <w:t>:</w:t>
      </w:r>
      <w:r w:rsidRPr="008F606E">
        <w:t>6-9</w:t>
      </w:r>
      <w:r w:rsidRPr="00B44C72">
        <w:t xml:space="preserve">; </w:t>
      </w:r>
      <w:r w:rsidRPr="008F606E">
        <w:t>etc</w:t>
      </w:r>
      <w:r w:rsidRPr="00B44C72">
        <w:t>.],</w:t>
      </w:r>
      <w:r>
        <w:t xml:space="preserve"> </w:t>
      </w:r>
      <w:r w:rsidRPr="008F606E">
        <w:t>is a religious</w:t>
      </w:r>
      <w:r w:rsidRPr="00B44C72">
        <w:t>,</w:t>
      </w:r>
      <w:r>
        <w:t xml:space="preserve"> </w:t>
      </w:r>
      <w:r w:rsidRPr="008F606E">
        <w:t>not a scientific</w:t>
      </w:r>
      <w:r w:rsidRPr="00B44C72">
        <w:t>,</w:t>
      </w:r>
      <w:r>
        <w:t xml:space="preserve"> </w:t>
      </w:r>
      <w:r w:rsidRPr="008F606E">
        <w:t>concept</w:t>
      </w:r>
      <w:r w:rsidRPr="00B44C72">
        <w:t>.</w:t>
      </w:r>
      <w:r>
        <w:t>”</w:t>
      </w:r>
      <w:r w:rsidRPr="00B44C72">
        <w:t xml:space="preserve"> (</w:t>
      </w:r>
      <w:r>
        <w:t xml:space="preserve">Maly </w:t>
      </w:r>
      <w:r w:rsidRPr="008F606E">
        <w:t>13</w:t>
      </w:r>
      <w:r w:rsidRPr="00B44C72">
        <w:t>)</w:t>
      </w:r>
    </w:p>
    <w:p w14:paraId="641F6EC8" w14:textId="77777777" w:rsidR="00CF27FD" w:rsidRPr="008F606E" w:rsidRDefault="00CF27FD" w:rsidP="00BC78AB">
      <w:pPr>
        <w:pStyle w:val="ListParagraph"/>
        <w:numPr>
          <w:ilvl w:val="1"/>
          <w:numId w:val="4"/>
        </w:numPr>
      </w:pPr>
      <w:r>
        <w:t>“</w:t>
      </w:r>
      <w:r w:rsidRPr="008F606E">
        <w:t>That is to say</w:t>
      </w:r>
      <w:r w:rsidRPr="00B44C72">
        <w:t>,</w:t>
      </w:r>
      <w:r>
        <w:t xml:space="preserve"> </w:t>
      </w:r>
      <w:r w:rsidRPr="008F606E">
        <w:t>man is set at variance with his natural environment</w:t>
      </w:r>
      <w:r w:rsidRPr="00B44C72">
        <w:t>.</w:t>
      </w:r>
      <w:r>
        <w:t>”</w:t>
      </w:r>
      <w:r w:rsidRPr="00B44C72">
        <w:t xml:space="preserve"> (</w:t>
      </w:r>
      <w:r>
        <w:t xml:space="preserve">Vawter </w:t>
      </w:r>
      <w:r w:rsidRPr="008F606E">
        <w:t>85</w:t>
      </w:r>
      <w:r w:rsidRPr="00B44C72">
        <w:t>)</w:t>
      </w:r>
    </w:p>
    <w:p w14:paraId="24E9CF64" w14:textId="77777777" w:rsidR="00CF27FD" w:rsidRPr="008F606E" w:rsidRDefault="00CF27FD" w:rsidP="00BC78AB">
      <w:pPr>
        <w:pStyle w:val="ListParagraph"/>
        <w:numPr>
          <w:ilvl w:val="1"/>
          <w:numId w:val="4"/>
        </w:numPr>
        <w:outlineLvl w:val="0"/>
      </w:pPr>
      <w:bookmarkStart w:id="100" w:name="_Toc499353708"/>
      <w:bookmarkStart w:id="101" w:name="_Toc502442185"/>
      <w:bookmarkStart w:id="102" w:name="_Toc502442306"/>
      <w:bookmarkStart w:id="103" w:name="_Toc502442466"/>
      <w:r w:rsidRPr="008F606E">
        <w:rPr>
          <w:i/>
        </w:rPr>
        <w:t>toil</w:t>
      </w:r>
      <w:bookmarkEnd w:id="100"/>
      <w:bookmarkEnd w:id="101"/>
      <w:bookmarkEnd w:id="102"/>
      <w:bookmarkEnd w:id="103"/>
    </w:p>
    <w:p w14:paraId="38C5F5E9" w14:textId="77777777" w:rsidR="00CF27FD" w:rsidRPr="008F606E" w:rsidRDefault="00CF27FD" w:rsidP="00BC78AB">
      <w:pPr>
        <w:pStyle w:val="ListParagraph"/>
        <w:numPr>
          <w:ilvl w:val="2"/>
          <w:numId w:val="4"/>
        </w:numPr>
      </w:pPr>
      <w:r w:rsidRPr="008F606E">
        <w:t>The toil</w:t>
      </w:r>
      <w:r w:rsidRPr="00B44C72">
        <w:t xml:space="preserve"> </w:t>
      </w:r>
      <w:r>
        <w:t>“</w:t>
      </w:r>
      <w:r w:rsidRPr="008F606E">
        <w:t>corresponds with the</w:t>
      </w:r>
      <w:r w:rsidRPr="00B44C72">
        <w:t xml:space="preserve"> </w:t>
      </w:r>
      <w:r>
        <w:t>“</w:t>
      </w:r>
      <w:r w:rsidRPr="008F606E">
        <w:t>pain</w:t>
      </w:r>
      <w:r>
        <w:t>”</w:t>
      </w:r>
      <w:r w:rsidRPr="00B44C72">
        <w:t xml:space="preserve"> </w:t>
      </w:r>
      <w:r w:rsidRPr="008F606E">
        <w:t>of woman</w:t>
      </w:r>
      <w:r>
        <w:t>’</w:t>
      </w:r>
      <w:r w:rsidRPr="008F606E">
        <w:t>s childbearing</w:t>
      </w:r>
      <w:r w:rsidRPr="00B44C72">
        <w:t xml:space="preserve"> (</w:t>
      </w:r>
      <w:r w:rsidRPr="008F606E">
        <w:t>the two words are closely related in Hebrew</w:t>
      </w:r>
      <w:r w:rsidRPr="00B44C72">
        <w:t>,</w:t>
      </w:r>
      <w:r>
        <w:t xml:space="preserve"> </w:t>
      </w:r>
      <w:r w:rsidRPr="008F606E">
        <w:t>and in the Samaritan Pentateuch they are the same</w:t>
      </w:r>
      <w:r w:rsidRPr="00B44C72">
        <w:t>).</w:t>
      </w:r>
      <w:r>
        <w:t>”</w:t>
      </w:r>
      <w:r w:rsidRPr="00B44C72">
        <w:t xml:space="preserve"> (</w:t>
      </w:r>
      <w:r>
        <w:t xml:space="preserve">Vawter </w:t>
      </w:r>
      <w:r w:rsidRPr="008F606E">
        <w:t>85</w:t>
      </w:r>
      <w:r w:rsidRPr="00B44C72">
        <w:t>)</w:t>
      </w:r>
    </w:p>
    <w:p w14:paraId="1D77C988" w14:textId="77777777" w:rsidR="00CF27FD" w:rsidRPr="008F606E" w:rsidRDefault="00CF27FD" w:rsidP="00BC78AB">
      <w:pPr>
        <w:pStyle w:val="ListParagraph"/>
        <w:numPr>
          <w:ilvl w:val="2"/>
          <w:numId w:val="4"/>
        </w:numPr>
      </w:pPr>
      <w:r w:rsidRPr="008F606E">
        <w:t>J does not mean that work is a punishment</w:t>
      </w:r>
      <w:r w:rsidRPr="00B44C72">
        <w:t xml:space="preserve">; </w:t>
      </w:r>
      <w:r w:rsidRPr="008F606E">
        <w:t>2</w:t>
      </w:r>
      <w:r w:rsidRPr="00B44C72">
        <w:t>:</w:t>
      </w:r>
      <w:r w:rsidRPr="008F606E">
        <w:t>15 says man is to till and keep the garden</w:t>
      </w:r>
      <w:r w:rsidRPr="00B44C72">
        <w:t xml:space="preserve">. </w:t>
      </w:r>
      <w:r>
        <w:t>“</w:t>
      </w:r>
      <w:r w:rsidRPr="008F606E">
        <w:t>What now occurs is that enmity is put between man and the soil</w:t>
      </w:r>
      <w:r w:rsidRPr="00B44C72">
        <w:t>,</w:t>
      </w:r>
      <w:r>
        <w:t xml:space="preserve"> </w:t>
      </w:r>
      <w:r w:rsidRPr="008F606E">
        <w:t>just as</w:t>
      </w:r>
      <w:r>
        <w:t>”</w:t>
      </w:r>
      <w:r w:rsidRPr="00B44C72">
        <w:t xml:space="preserve"> </w:t>
      </w:r>
      <w:r w:rsidRPr="008F606E">
        <w:t>with the serpent</w:t>
      </w:r>
      <w:r w:rsidRPr="00B44C72">
        <w:t>. (</w:t>
      </w:r>
      <w:r>
        <w:t xml:space="preserve">Vawter </w:t>
      </w:r>
      <w:r w:rsidRPr="008F606E">
        <w:t>85</w:t>
      </w:r>
      <w:r w:rsidRPr="00B44C72">
        <w:t>)</w:t>
      </w:r>
    </w:p>
    <w:p w14:paraId="177B30BD" w14:textId="77777777" w:rsidR="00CF27FD" w:rsidRPr="008F606E" w:rsidRDefault="00CF27FD" w:rsidP="00BC78AB">
      <w:pPr>
        <w:pStyle w:val="ListParagraph"/>
        <w:numPr>
          <w:ilvl w:val="2"/>
          <w:numId w:val="4"/>
        </w:numPr>
      </w:pPr>
      <w:r w:rsidRPr="008F606E">
        <w:t>No proportion between labor and result</w:t>
      </w:r>
      <w:r w:rsidRPr="00B44C72">
        <w:t xml:space="preserve">. </w:t>
      </w:r>
      <w:r w:rsidRPr="008F606E">
        <w:t>Cf</w:t>
      </w:r>
      <w:r w:rsidRPr="00B44C72">
        <w:t xml:space="preserve">. </w:t>
      </w:r>
      <w:r w:rsidRPr="008F606E">
        <w:t>2</w:t>
      </w:r>
      <w:r w:rsidRPr="00B44C72">
        <w:t>:</w:t>
      </w:r>
      <w:r w:rsidRPr="008F606E">
        <w:t>15</w:t>
      </w:r>
      <w:r w:rsidRPr="00B44C72">
        <w:t xml:space="preserve">, </w:t>
      </w:r>
      <w:r>
        <w:t>“</w:t>
      </w:r>
      <w:r w:rsidRPr="008F606E">
        <w:t>The Lord God took the man and put him in the garden of Eden to till it and keep it</w:t>
      </w:r>
      <w:r w:rsidRPr="00B44C72">
        <w:t>.</w:t>
      </w:r>
      <w:r>
        <w:t>”</w:t>
      </w:r>
      <w:r w:rsidRPr="00B44C72">
        <w:t xml:space="preserve"> (</w:t>
      </w:r>
      <w:r>
        <w:t xml:space="preserve">Maly </w:t>
      </w:r>
      <w:r w:rsidRPr="008F606E">
        <w:t>13</w:t>
      </w:r>
      <w:r w:rsidRPr="00B44C72">
        <w:t>)</w:t>
      </w:r>
    </w:p>
    <w:p w14:paraId="6C097D54" w14:textId="77777777" w:rsidR="00CF27FD" w:rsidRPr="008F606E" w:rsidRDefault="00CF27FD" w:rsidP="00BC78AB">
      <w:pPr>
        <w:pStyle w:val="ListParagraph"/>
        <w:numPr>
          <w:ilvl w:val="2"/>
          <w:numId w:val="4"/>
        </w:numPr>
      </w:pPr>
      <w:r w:rsidRPr="008F606E">
        <w:t>J may have been thinking</w:t>
      </w:r>
      <w:r w:rsidRPr="00B44C72">
        <w:t xml:space="preserve"> </w:t>
      </w:r>
      <w:r>
        <w:t>“</w:t>
      </w:r>
      <w:r w:rsidRPr="008F606E">
        <w:t>of the rocky</w:t>
      </w:r>
      <w:r w:rsidRPr="00B44C72">
        <w:t>,</w:t>
      </w:r>
      <w:r>
        <w:t xml:space="preserve"> </w:t>
      </w:r>
      <w:r w:rsidRPr="008F606E">
        <w:t>inhospitable soil of the Palestinian countryside</w:t>
      </w:r>
      <w:r w:rsidRPr="00B44C72">
        <w:t>,</w:t>
      </w:r>
      <w:r>
        <w:t xml:space="preserve"> </w:t>
      </w:r>
      <w:r w:rsidRPr="008F606E">
        <w:t>but the geography is totally irrelevant</w:t>
      </w:r>
      <w:r>
        <w:t>. . . .</w:t>
      </w:r>
      <w:r w:rsidRPr="00B44C72">
        <w:t xml:space="preserve"> </w:t>
      </w:r>
      <w:r w:rsidRPr="008F606E">
        <w:t>The Yahwist</w:t>
      </w:r>
      <w:r w:rsidRPr="00B44C72">
        <w:t>,</w:t>
      </w:r>
      <w:r>
        <w:t xml:space="preserve"> </w:t>
      </w:r>
      <w:r w:rsidRPr="008F606E">
        <w:t>whatever his own social standing may have been</w:t>
      </w:r>
      <w:r w:rsidRPr="00B44C72">
        <w:t>,</w:t>
      </w:r>
      <w:r>
        <w:t xml:space="preserve"> </w:t>
      </w:r>
      <w:r w:rsidRPr="008F606E">
        <w:t xml:space="preserve">sympathized with </w:t>
      </w:r>
      <w:r>
        <w:t>. . .</w:t>
      </w:r>
      <w:r w:rsidRPr="00B44C72">
        <w:t xml:space="preserve"> </w:t>
      </w:r>
      <w:r w:rsidRPr="008F606E">
        <w:t xml:space="preserve">peasant </w:t>
      </w:r>
      <w:r>
        <w:t>. . .”</w:t>
      </w:r>
      <w:r w:rsidRPr="00B44C72">
        <w:t xml:space="preserve"> (</w:t>
      </w:r>
      <w:r>
        <w:t xml:space="preserve">Vawter </w:t>
      </w:r>
      <w:r w:rsidRPr="008F606E">
        <w:t>85</w:t>
      </w:r>
      <w:r w:rsidRPr="00B44C72">
        <w:t>)</w:t>
      </w:r>
    </w:p>
    <w:p w14:paraId="4319E1F9" w14:textId="77777777" w:rsidR="00CF27FD" w:rsidRPr="008F606E" w:rsidRDefault="00CF27FD" w:rsidP="00BC78AB">
      <w:pPr>
        <w:pStyle w:val="ListParagraph"/>
        <w:numPr>
          <w:ilvl w:val="1"/>
          <w:numId w:val="4"/>
        </w:numPr>
        <w:outlineLvl w:val="0"/>
      </w:pPr>
      <w:bookmarkStart w:id="104" w:name="_Toc499353709"/>
      <w:bookmarkStart w:id="105" w:name="_Toc502442186"/>
      <w:bookmarkStart w:id="106" w:name="_Toc502442307"/>
      <w:bookmarkStart w:id="107" w:name="_Toc502442467"/>
      <w:r w:rsidRPr="008F606E">
        <w:rPr>
          <w:i/>
        </w:rPr>
        <w:t>all the days of your life</w:t>
      </w:r>
      <w:bookmarkEnd w:id="104"/>
      <w:bookmarkEnd w:id="105"/>
      <w:bookmarkEnd w:id="106"/>
      <w:bookmarkEnd w:id="107"/>
    </w:p>
    <w:p w14:paraId="52FEDB02" w14:textId="77777777" w:rsidR="00CF27FD" w:rsidRPr="008F606E" w:rsidRDefault="00CF27FD" w:rsidP="00BC78AB">
      <w:pPr>
        <w:pStyle w:val="ListParagraph"/>
        <w:numPr>
          <w:ilvl w:val="2"/>
          <w:numId w:val="4"/>
        </w:numPr>
      </w:pPr>
      <w:r w:rsidRPr="008F606E">
        <w:t>Corresponds to 3</w:t>
      </w:r>
      <w:r w:rsidRPr="00B44C72">
        <w:t>:</w:t>
      </w:r>
      <w:r w:rsidRPr="008F606E">
        <w:t>14</w:t>
      </w:r>
      <w:r w:rsidRPr="00B44C72">
        <w:t xml:space="preserve">, </w:t>
      </w:r>
      <w:r>
        <w:t>“</w:t>
      </w:r>
      <w:r w:rsidRPr="00B44C72">
        <w:t>[</w:t>
      </w:r>
      <w:r w:rsidRPr="008F606E">
        <w:t>dust you shall eat</w:t>
      </w:r>
      <w:r w:rsidRPr="00B44C72">
        <w:t xml:space="preserve">] </w:t>
      </w:r>
      <w:r w:rsidRPr="008F606E">
        <w:t>all the days of your life</w:t>
      </w:r>
      <w:r w:rsidRPr="00B44C72">
        <w:t>.</w:t>
      </w:r>
      <w:r>
        <w:t>”</w:t>
      </w:r>
      <w:r w:rsidRPr="00B44C72">
        <w:t xml:space="preserve"> (</w:t>
      </w:r>
      <w:r>
        <w:t xml:space="preserve">Vawter </w:t>
      </w:r>
      <w:r w:rsidRPr="008F606E">
        <w:t>85</w:t>
      </w:r>
      <w:r w:rsidRPr="00B44C72">
        <w:t>)</w:t>
      </w:r>
    </w:p>
    <w:p w14:paraId="1624B57E" w14:textId="77777777" w:rsidR="00CF27FD" w:rsidRPr="008F606E" w:rsidRDefault="00CF27FD" w:rsidP="00CF27FD">
      <w:pPr>
        <w:ind w:left="432" w:hanging="432"/>
      </w:pPr>
    </w:p>
    <w:p w14:paraId="19536D7B"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18</w:t>
      </w:r>
    </w:p>
    <w:p w14:paraId="309BBED5" w14:textId="77777777" w:rsidR="00CF27FD" w:rsidRPr="008F606E" w:rsidRDefault="00CF27FD" w:rsidP="00CF27FD">
      <w:pPr>
        <w:ind w:left="432" w:hanging="432"/>
      </w:pPr>
    </w:p>
    <w:p w14:paraId="61F4BF3A"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t>19</w:t>
      </w:r>
    </w:p>
    <w:p w14:paraId="055909B6" w14:textId="77777777" w:rsidR="00CF27FD" w:rsidRPr="008F606E" w:rsidRDefault="00CF27FD" w:rsidP="00BC78AB">
      <w:pPr>
        <w:pStyle w:val="ListParagraph"/>
        <w:numPr>
          <w:ilvl w:val="1"/>
          <w:numId w:val="4"/>
        </w:numPr>
      </w:pPr>
      <w:r w:rsidRPr="008F606E">
        <w:rPr>
          <w:i/>
        </w:rPr>
        <w:t>You are dust</w:t>
      </w:r>
      <w:r w:rsidRPr="008F606E">
        <w:t xml:space="preserve"> is</w:t>
      </w:r>
      <w:r w:rsidRPr="00B44C72">
        <w:t xml:space="preserve"> </w:t>
      </w:r>
      <w:r>
        <w:t>“</w:t>
      </w:r>
      <w:r w:rsidRPr="008F606E">
        <w:t>God</w:t>
      </w:r>
      <w:r>
        <w:t>’</w:t>
      </w:r>
      <w:r w:rsidRPr="008F606E">
        <w:t xml:space="preserve">s verdict on man and woman </w:t>
      </w:r>
      <w:r>
        <w:t>. . .”</w:t>
      </w:r>
      <w:r w:rsidRPr="00B44C72">
        <w:t xml:space="preserve"> (</w:t>
      </w:r>
      <w:r>
        <w:t xml:space="preserve">Maher </w:t>
      </w:r>
      <w:r w:rsidRPr="008F606E">
        <w:t>47</w:t>
      </w:r>
      <w:r w:rsidRPr="00B44C72">
        <w:t>)</w:t>
      </w:r>
    </w:p>
    <w:p w14:paraId="43D64556" w14:textId="77777777" w:rsidR="00CF27FD" w:rsidRPr="008F606E" w:rsidRDefault="00CF27FD" w:rsidP="00BC78AB">
      <w:pPr>
        <w:pStyle w:val="ListParagraph"/>
        <w:numPr>
          <w:ilvl w:val="1"/>
          <w:numId w:val="4"/>
        </w:numPr>
      </w:pPr>
      <w:r>
        <w:t>“</w:t>
      </w:r>
      <w:r w:rsidRPr="008F606E">
        <w:t xml:space="preserve">Death </w:t>
      </w:r>
      <w:r>
        <w:t>. . .</w:t>
      </w:r>
      <w:r w:rsidRPr="00B44C72">
        <w:t xml:space="preserve"> </w:t>
      </w:r>
      <w:r w:rsidRPr="008F606E">
        <w:t xml:space="preserve">is not specifically mentioned </w:t>
      </w:r>
      <w:r>
        <w:t>. . .”</w:t>
      </w:r>
      <w:r w:rsidRPr="00B44C72">
        <w:t xml:space="preserve"> (</w:t>
      </w:r>
      <w:r>
        <w:t xml:space="preserve">Vawter </w:t>
      </w:r>
      <w:r w:rsidRPr="008F606E">
        <w:t>85</w:t>
      </w:r>
      <w:r w:rsidRPr="00B44C72">
        <w:t>)</w:t>
      </w:r>
    </w:p>
    <w:p w14:paraId="0E2ED341" w14:textId="77777777" w:rsidR="00CF27FD" w:rsidRPr="008F606E" w:rsidRDefault="00CF27FD" w:rsidP="00BC78AB">
      <w:pPr>
        <w:pStyle w:val="ListParagraph"/>
        <w:numPr>
          <w:ilvl w:val="1"/>
          <w:numId w:val="4"/>
        </w:numPr>
      </w:pPr>
      <w:r>
        <w:t>“</w:t>
      </w:r>
      <w:r w:rsidRPr="008F606E">
        <w:t xml:space="preserve">Death </w:t>
      </w:r>
      <w:r>
        <w:t>. . .</w:t>
      </w:r>
      <w:r w:rsidRPr="00B44C72">
        <w:t xml:space="preserve"> </w:t>
      </w:r>
      <w:r w:rsidRPr="008F606E">
        <w:t>is not itself viewed as part of man</w:t>
      </w:r>
      <w:r>
        <w:t>’</w:t>
      </w:r>
      <w:r w:rsidRPr="008F606E">
        <w:t>s punishment</w:t>
      </w:r>
      <w:r w:rsidRPr="00B44C72">
        <w:t xml:space="preserve">: </w:t>
      </w:r>
      <w:r>
        <w:t>. . .</w:t>
      </w:r>
      <w:r w:rsidRPr="00B44C72">
        <w:t xml:space="preserve"> </w:t>
      </w:r>
      <w:r w:rsidRPr="008F606E">
        <w:t xml:space="preserve">natural immortality </w:t>
      </w:r>
      <w:r>
        <w:t>. . .</w:t>
      </w:r>
      <w:r w:rsidRPr="00B44C72">
        <w:t xml:space="preserve"> </w:t>
      </w:r>
      <w:r w:rsidRPr="008F606E">
        <w:t>did not belong to the Yahwist</w:t>
      </w:r>
      <w:r>
        <w:t>’</w:t>
      </w:r>
      <w:r w:rsidRPr="008F606E">
        <w:t>s myth</w:t>
      </w:r>
      <w:r w:rsidRPr="00B44C72">
        <w:t xml:space="preserve">. </w:t>
      </w:r>
      <w:r w:rsidRPr="008F606E">
        <w:t>Death is simply the termination of man</w:t>
      </w:r>
      <w:r>
        <w:t>’</w:t>
      </w:r>
      <w:r w:rsidRPr="008F606E">
        <w:t>s life of toil</w:t>
      </w:r>
      <w:r w:rsidRPr="00B44C72">
        <w:t>. [</w:t>
      </w:r>
      <w:r w:rsidRPr="008F606E">
        <w:rPr>
          <w:i/>
        </w:rPr>
        <w:t>You are dust</w:t>
      </w:r>
      <w:r w:rsidRPr="00B44C72">
        <w:t xml:space="preserve">] </w:t>
      </w:r>
      <w:r w:rsidRPr="008F606E">
        <w:t>refers to historical</w:t>
      </w:r>
      <w:r w:rsidRPr="00B44C72">
        <w:t>,</w:t>
      </w:r>
      <w:r>
        <w:t xml:space="preserve"> </w:t>
      </w:r>
      <w:r w:rsidRPr="008F606E">
        <w:t>sinful man</w:t>
      </w:r>
      <w:r w:rsidRPr="00B44C72">
        <w:t>,</w:t>
      </w:r>
      <w:r>
        <w:t xml:space="preserve"> </w:t>
      </w:r>
      <w:r w:rsidRPr="008F606E">
        <w:t>the only man that the biblical author knew</w:t>
      </w:r>
      <w:r w:rsidRPr="00B44C72">
        <w:t>.</w:t>
      </w:r>
      <w:r>
        <w:t>”</w:t>
      </w:r>
      <w:r w:rsidRPr="00B44C72">
        <w:t xml:space="preserve"> </w:t>
      </w:r>
      <w:r w:rsidRPr="008F606E">
        <w:t>J could have said v 19</w:t>
      </w:r>
      <w:r w:rsidRPr="00B44C72">
        <w:t xml:space="preserve"> </w:t>
      </w:r>
      <w:r>
        <w:t>“</w:t>
      </w:r>
      <w:r w:rsidRPr="008F606E">
        <w:t xml:space="preserve">had the condition of man not changed one whit </w:t>
      </w:r>
      <w:r>
        <w:t>. . .”</w:t>
      </w:r>
      <w:r w:rsidRPr="00B44C72">
        <w:t xml:space="preserve"> (</w:t>
      </w:r>
      <w:r>
        <w:t xml:space="preserve">Vawter </w:t>
      </w:r>
      <w:r w:rsidRPr="008F606E">
        <w:t>85</w:t>
      </w:r>
      <w:r w:rsidRPr="00B44C72">
        <w:t>)</w:t>
      </w:r>
    </w:p>
    <w:p w14:paraId="356B2461" w14:textId="77777777" w:rsidR="00CF27FD" w:rsidRPr="008F606E" w:rsidRDefault="00CF27FD" w:rsidP="00CF27FD">
      <w:pPr>
        <w:ind w:left="432" w:hanging="432"/>
      </w:pPr>
    </w:p>
    <w:p w14:paraId="6A5F66D1"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20-21</w:t>
      </w:r>
    </w:p>
    <w:p w14:paraId="68F84800" w14:textId="77777777" w:rsidR="00CF27FD" w:rsidRPr="008F606E" w:rsidRDefault="00CF27FD" w:rsidP="00BC78AB">
      <w:pPr>
        <w:pStyle w:val="ListParagraph"/>
        <w:numPr>
          <w:ilvl w:val="1"/>
          <w:numId w:val="4"/>
        </w:numPr>
      </w:pPr>
      <w:r w:rsidRPr="008F606E">
        <w:t>20-21 interrupt the context of punishment</w:t>
      </w:r>
      <w:r w:rsidRPr="00B44C72">
        <w:t xml:space="preserve"> (</w:t>
      </w:r>
      <w:r>
        <w:t xml:space="preserve">Maly </w:t>
      </w:r>
      <w:r w:rsidRPr="008F606E">
        <w:t>13</w:t>
      </w:r>
      <w:r w:rsidRPr="00B44C72">
        <w:t xml:space="preserve">): </w:t>
      </w:r>
      <w:r w:rsidRPr="008F606E">
        <w:t>14-19 = future punishments</w:t>
      </w:r>
      <w:r w:rsidRPr="00B44C72">
        <w:t>,</w:t>
      </w:r>
      <w:r>
        <w:t xml:space="preserve"> </w:t>
      </w:r>
      <w:r w:rsidRPr="008F606E">
        <w:t>22-24 = present punishment</w:t>
      </w:r>
      <w:r w:rsidRPr="00B44C72">
        <w:t xml:space="preserve"> (</w:t>
      </w:r>
      <w:r w:rsidRPr="008F606E">
        <w:t>expulsion</w:t>
      </w:r>
      <w:r w:rsidRPr="00B44C72">
        <w:t>). (</w:t>
      </w:r>
      <w:r>
        <w:t xml:space="preserve">Davidson </w:t>
      </w:r>
      <w:r w:rsidRPr="008F606E">
        <w:t>46</w:t>
      </w:r>
      <w:r w:rsidRPr="00B44C72">
        <w:t>)</w:t>
      </w:r>
    </w:p>
    <w:p w14:paraId="17EF0D4E" w14:textId="77777777" w:rsidR="00CF27FD" w:rsidRPr="008F606E" w:rsidRDefault="00CF27FD" w:rsidP="00BC78AB">
      <w:pPr>
        <w:pStyle w:val="ListParagraph"/>
        <w:numPr>
          <w:ilvl w:val="1"/>
          <w:numId w:val="4"/>
        </w:numPr>
      </w:pPr>
      <w:r w:rsidRPr="008F606E">
        <w:t>But J put 20 here</w:t>
      </w:r>
      <w:r w:rsidRPr="00B44C72">
        <w:t>:</w:t>
      </w:r>
    </w:p>
    <w:p w14:paraId="48DE32FE" w14:textId="77777777" w:rsidR="00CF27FD" w:rsidRPr="008F606E" w:rsidRDefault="00CF27FD" w:rsidP="00BC78AB">
      <w:pPr>
        <w:pStyle w:val="ListParagraph"/>
        <w:numPr>
          <w:ilvl w:val="2"/>
          <w:numId w:val="4"/>
        </w:numPr>
      </w:pPr>
      <w:r w:rsidRPr="008F606E">
        <w:t>It connects with woman</w:t>
      </w:r>
      <w:r>
        <w:t>’</w:t>
      </w:r>
      <w:r w:rsidRPr="008F606E">
        <w:t>s subjection</w:t>
      </w:r>
      <w:r w:rsidRPr="00B44C72">
        <w:t xml:space="preserve"> (</w:t>
      </w:r>
      <w:r w:rsidRPr="008F606E">
        <w:t>3</w:t>
      </w:r>
      <w:r w:rsidRPr="00B44C72">
        <w:t>:</w:t>
      </w:r>
      <w:r w:rsidRPr="008F606E">
        <w:t>17</w:t>
      </w:r>
      <w:r w:rsidRPr="00B44C72">
        <w:t>),</w:t>
      </w:r>
      <w:r>
        <w:t xml:space="preserve"> </w:t>
      </w:r>
      <w:r w:rsidRPr="008F606E">
        <w:t>since</w:t>
      </w:r>
      <w:r w:rsidRPr="00B44C72">
        <w:t xml:space="preserve"> </w:t>
      </w:r>
      <w:r>
        <w:t>“</w:t>
      </w:r>
      <w:r w:rsidRPr="008F606E">
        <w:t xml:space="preserve">naming is </w:t>
      </w:r>
      <w:r>
        <w:t>. . .</w:t>
      </w:r>
      <w:r w:rsidRPr="00B44C72">
        <w:t xml:space="preserve"> </w:t>
      </w:r>
      <w:r w:rsidRPr="008F606E">
        <w:t>the prerogative of one in dominance</w:t>
      </w:r>
      <w:r w:rsidRPr="00B44C72">
        <w:t>.</w:t>
      </w:r>
      <w:r>
        <w:t>”</w:t>
      </w:r>
      <w:r w:rsidRPr="00B44C72">
        <w:t xml:space="preserve"> (</w:t>
      </w:r>
      <w:r>
        <w:t xml:space="preserve">Vawter </w:t>
      </w:r>
      <w:r w:rsidRPr="008F606E">
        <w:t>86</w:t>
      </w:r>
      <w:r w:rsidRPr="00B44C72">
        <w:t>)</w:t>
      </w:r>
    </w:p>
    <w:p w14:paraId="0F5702F5" w14:textId="77777777" w:rsidR="00CF27FD" w:rsidRPr="008F606E" w:rsidRDefault="00CF27FD" w:rsidP="00CF27FD">
      <w:pPr>
        <w:ind w:left="432" w:hanging="432"/>
      </w:pPr>
    </w:p>
    <w:p w14:paraId="18192BD3"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20</w:t>
      </w:r>
    </w:p>
    <w:p w14:paraId="18B307AF" w14:textId="77777777" w:rsidR="00CF27FD" w:rsidRPr="008F606E" w:rsidRDefault="00CF27FD" w:rsidP="00BC78AB">
      <w:pPr>
        <w:pStyle w:val="ListParagraph"/>
        <w:numPr>
          <w:ilvl w:val="1"/>
          <w:numId w:val="4"/>
        </w:numPr>
        <w:outlineLvl w:val="0"/>
      </w:pPr>
      <w:bookmarkStart w:id="108" w:name="_Toc499353710"/>
      <w:bookmarkStart w:id="109" w:name="_Toc502442187"/>
      <w:bookmarkStart w:id="110" w:name="_Toc502442308"/>
      <w:bookmarkStart w:id="111" w:name="_Toc502442468"/>
      <w:r w:rsidRPr="008F606E">
        <w:rPr>
          <w:i/>
        </w:rPr>
        <w:t>Eve</w:t>
      </w:r>
      <w:bookmarkEnd w:id="108"/>
      <w:bookmarkEnd w:id="109"/>
      <w:bookmarkEnd w:id="110"/>
      <w:bookmarkEnd w:id="111"/>
    </w:p>
    <w:p w14:paraId="273A89BC" w14:textId="77777777" w:rsidR="00CF27FD" w:rsidRPr="008F606E" w:rsidRDefault="00CF27FD" w:rsidP="00BC78AB">
      <w:pPr>
        <w:pStyle w:val="ListParagraph"/>
        <w:numPr>
          <w:ilvl w:val="2"/>
          <w:numId w:val="4"/>
        </w:numPr>
      </w:pPr>
      <w:r w:rsidRPr="008F606E">
        <w:t>translation history</w:t>
      </w:r>
    </w:p>
    <w:p w14:paraId="0BC2BDE1" w14:textId="77777777" w:rsidR="00CF27FD" w:rsidRPr="008F606E" w:rsidRDefault="00CF27FD" w:rsidP="00BC78AB">
      <w:pPr>
        <w:pStyle w:val="ListParagraph"/>
        <w:numPr>
          <w:ilvl w:val="3"/>
          <w:numId w:val="4"/>
        </w:numPr>
      </w:pPr>
      <w:r w:rsidRPr="008F606E">
        <w:t>Heb</w:t>
      </w:r>
      <w:r w:rsidR="00C74262">
        <w:t xml:space="preserve"> </w:t>
      </w:r>
      <w:proofErr w:type="spellStart"/>
      <w:r w:rsidR="00C74262">
        <w:rPr>
          <w:i/>
        </w:rPr>
        <w:t>ishshah</w:t>
      </w:r>
      <w:proofErr w:type="spellEnd"/>
      <w:r w:rsidRPr="00B44C72">
        <w:t>. (</w:t>
      </w:r>
      <w:r>
        <w:t xml:space="preserve">Davidson </w:t>
      </w:r>
      <w:r w:rsidRPr="008F606E">
        <w:t>47</w:t>
      </w:r>
      <w:r w:rsidRPr="00B44C72">
        <w:t>)</w:t>
      </w:r>
    </w:p>
    <w:p w14:paraId="48FB0647" w14:textId="77777777" w:rsidR="00CF27FD" w:rsidRPr="008F606E" w:rsidRDefault="00CF27FD" w:rsidP="00BC78AB">
      <w:pPr>
        <w:pStyle w:val="ListParagraph"/>
        <w:numPr>
          <w:ilvl w:val="4"/>
          <w:numId w:val="4"/>
        </w:numPr>
      </w:pPr>
      <w:r w:rsidRPr="008F606E">
        <w:t xml:space="preserve">From Heb </w:t>
      </w:r>
      <w:r w:rsidRPr="008F606E">
        <w:rPr>
          <w:i/>
        </w:rPr>
        <w:t>hay</w:t>
      </w:r>
      <w:r w:rsidRPr="00B44C72">
        <w:t xml:space="preserve">, </w:t>
      </w:r>
      <w:r>
        <w:t>“</w:t>
      </w:r>
      <w:r w:rsidRPr="008F606E">
        <w:t>life</w:t>
      </w:r>
      <w:r w:rsidRPr="00B44C72">
        <w:t>?</w:t>
      </w:r>
      <w:r>
        <w:t>”</w:t>
      </w:r>
      <w:r w:rsidRPr="00B44C72">
        <w:t xml:space="preserve"> (</w:t>
      </w:r>
      <w:r w:rsidRPr="008F606E">
        <w:t>Thus D</w:t>
      </w:r>
      <w:r w:rsidR="00C74262">
        <w:t>avidson</w:t>
      </w:r>
      <w:r w:rsidRPr="008F606E">
        <w:t xml:space="preserve"> 47</w:t>
      </w:r>
      <w:r w:rsidRPr="00B44C72">
        <w:t>,</w:t>
      </w:r>
      <w:r>
        <w:t xml:space="preserve"> </w:t>
      </w:r>
      <w:r w:rsidRPr="008F606E">
        <w:t>V</w:t>
      </w:r>
      <w:r w:rsidR="00C74262">
        <w:t>awter</w:t>
      </w:r>
      <w:r w:rsidRPr="008F606E">
        <w:t xml:space="preserve"> 86</w:t>
      </w:r>
      <w:r w:rsidRPr="00B44C72">
        <w:t>)</w:t>
      </w:r>
    </w:p>
    <w:p w14:paraId="612CABB5" w14:textId="77777777" w:rsidR="00CF27FD" w:rsidRPr="008F606E" w:rsidRDefault="00CF27FD" w:rsidP="00BC78AB">
      <w:pPr>
        <w:pStyle w:val="ListParagraph"/>
        <w:numPr>
          <w:ilvl w:val="4"/>
          <w:numId w:val="4"/>
        </w:numPr>
      </w:pPr>
      <w:r w:rsidRPr="008F606E">
        <w:t>From Heb related to Aram</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h_wy</w:t>
      </w:r>
      <w:proofErr w:type="spellEnd"/>
      <w:r w:rsidRPr="008F606E">
        <w:rPr>
          <w:i/>
        </w:rPr>
        <w:t>_</w:t>
      </w:r>
      <w:r w:rsidRPr="00B44C72">
        <w:t xml:space="preserve">? </w:t>
      </w:r>
      <w:r w:rsidRPr="008F606E">
        <w:t>Thus</w:t>
      </w:r>
      <w:r w:rsidRPr="00B44C72">
        <w:t xml:space="preserve"> </w:t>
      </w:r>
      <w:r>
        <w:t>“</w:t>
      </w:r>
      <w:r w:rsidRPr="008F606E">
        <w:t xml:space="preserve">the earliest Jewish commentators </w:t>
      </w:r>
      <w:r>
        <w:t>. . .”</w:t>
      </w:r>
      <w:r w:rsidRPr="00B44C72">
        <w:t xml:space="preserve"> (</w:t>
      </w:r>
      <w:r>
        <w:t xml:space="preserve">Vawter </w:t>
      </w:r>
      <w:r w:rsidRPr="008F606E">
        <w:t>87</w:t>
      </w:r>
      <w:r w:rsidRPr="00B44C72">
        <w:t xml:space="preserve">; </w:t>
      </w:r>
      <w:r w:rsidRPr="008F606E">
        <w:t>also D</w:t>
      </w:r>
      <w:r w:rsidR="00C74262">
        <w:t>avidson</w:t>
      </w:r>
      <w:r w:rsidRPr="008F606E">
        <w:t xml:space="preserve"> 47</w:t>
      </w:r>
      <w:r w:rsidRPr="00B44C72">
        <w:t>)</w:t>
      </w:r>
    </w:p>
    <w:p w14:paraId="09C41766" w14:textId="77777777" w:rsidR="00CF27FD" w:rsidRPr="008F606E" w:rsidRDefault="00CF27FD" w:rsidP="00BC78AB">
      <w:pPr>
        <w:pStyle w:val="ListParagraph"/>
        <w:numPr>
          <w:ilvl w:val="4"/>
          <w:numId w:val="4"/>
        </w:numPr>
      </w:pPr>
      <w:r w:rsidRPr="008F606E">
        <w:t>D</w:t>
      </w:r>
      <w:r w:rsidR="00C74262">
        <w:t>avidson</w:t>
      </w:r>
      <w:r w:rsidRPr="008F606E">
        <w:t xml:space="preserve"> 47 says Aram</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h_wy</w:t>
      </w:r>
      <w:proofErr w:type="spellEnd"/>
      <w:r w:rsidRPr="008F606E">
        <w:rPr>
          <w:i/>
        </w:rPr>
        <w:t>_</w:t>
      </w:r>
      <w:r w:rsidRPr="008F606E">
        <w:t xml:space="preserve"> means</w:t>
      </w:r>
      <w:r w:rsidRPr="00B44C72">
        <w:t xml:space="preserve"> </w:t>
      </w:r>
      <w:r>
        <w:t>“</w:t>
      </w:r>
      <w:r w:rsidRPr="008F606E">
        <w:t>snake mother</w:t>
      </w:r>
      <w:r w:rsidRPr="00B44C72">
        <w:t>.</w:t>
      </w:r>
      <w:r>
        <w:t>”</w:t>
      </w:r>
      <w:r w:rsidRPr="00B44C72">
        <w:t xml:space="preserve"> (</w:t>
      </w:r>
      <w:r>
        <w:t xml:space="preserve">Davidson </w:t>
      </w:r>
      <w:r w:rsidRPr="008F606E">
        <w:t>47</w:t>
      </w:r>
      <w:r w:rsidRPr="00B44C72">
        <w:t>)</w:t>
      </w:r>
    </w:p>
    <w:p w14:paraId="42C252F6" w14:textId="77777777" w:rsidR="00CF27FD" w:rsidRPr="008F606E" w:rsidRDefault="00CF27FD" w:rsidP="00BC78AB">
      <w:pPr>
        <w:pStyle w:val="ListParagraph"/>
        <w:numPr>
          <w:ilvl w:val="4"/>
          <w:numId w:val="4"/>
        </w:numPr>
      </w:pPr>
      <w:r w:rsidRPr="008F606E">
        <w:lastRenderedPageBreak/>
        <w:t>If</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h_ww_h</w:t>
      </w:r>
      <w:proofErr w:type="spellEnd"/>
      <w:r w:rsidRPr="008F606E">
        <w:t xml:space="preserve"> was originally from</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h_wy</w:t>
      </w:r>
      <w:proofErr w:type="spellEnd"/>
      <w:r w:rsidRPr="008F606E">
        <w:rPr>
          <w:i/>
        </w:rPr>
        <w:t>_</w:t>
      </w:r>
      <w:r w:rsidRPr="008F606E">
        <w:t>/</w:t>
      </w:r>
      <w:r>
        <w:t>”</w:t>
      </w:r>
      <w:r w:rsidRPr="008F606E">
        <w:t>snake mother</w:t>
      </w:r>
      <w:r w:rsidRPr="00B44C72">
        <w:t>,</w:t>
      </w:r>
      <w:r>
        <w:t>”</w:t>
      </w:r>
      <w:r w:rsidRPr="00B44C72">
        <w:t xml:space="preserve"> </w:t>
      </w:r>
      <w:r w:rsidRPr="008F606E">
        <w:t>then J</w:t>
      </w:r>
      <w:r w:rsidRPr="00B44C72">
        <w:t xml:space="preserve"> </w:t>
      </w:r>
      <w:r>
        <w:t>“</w:t>
      </w:r>
      <w:r w:rsidRPr="008F606E">
        <w:t>deliberately altered the tradition so that the name</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h_ww_h</w:t>
      </w:r>
      <w:proofErr w:type="spellEnd"/>
      <w:r w:rsidRPr="008F606E">
        <w:t xml:space="preserve"> becomes a symbol of hope</w:t>
      </w:r>
      <w:r w:rsidRPr="00B44C72">
        <w:t>.</w:t>
      </w:r>
      <w:r>
        <w:t>”</w:t>
      </w:r>
      <w:r w:rsidRPr="00B44C72">
        <w:t xml:space="preserve"> (</w:t>
      </w:r>
      <w:r>
        <w:t xml:space="preserve">Davidson </w:t>
      </w:r>
      <w:r w:rsidRPr="008F606E">
        <w:t>47</w:t>
      </w:r>
      <w:r w:rsidRPr="00B44C72">
        <w:t xml:space="preserve">) </w:t>
      </w:r>
      <w:r w:rsidRPr="008F606E">
        <w:t>But</w:t>
      </w:r>
      <w:r w:rsidRPr="00B44C72">
        <w:t>:</w:t>
      </w:r>
    </w:p>
    <w:p w14:paraId="33F575F8" w14:textId="77777777" w:rsidR="00CF27FD" w:rsidRPr="008F606E" w:rsidRDefault="00CF27FD" w:rsidP="00BC78AB">
      <w:pPr>
        <w:pStyle w:val="ListParagraph"/>
        <w:numPr>
          <w:ilvl w:val="1"/>
          <w:numId w:val="4"/>
        </w:numPr>
      </w:pPr>
      <w:r w:rsidRPr="008F606E">
        <w:t>V 87 says Aram</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h_wy</w:t>
      </w:r>
      <w:proofErr w:type="spellEnd"/>
      <w:r w:rsidRPr="008F606E">
        <w:rPr>
          <w:i/>
        </w:rPr>
        <w:t>_</w:t>
      </w:r>
      <w:r w:rsidRPr="008F606E">
        <w:t xml:space="preserve"> means</w:t>
      </w:r>
      <w:r w:rsidRPr="00B44C72">
        <w:t xml:space="preserve"> </w:t>
      </w:r>
      <w:r>
        <w:t>“</w:t>
      </w:r>
      <w:r w:rsidRPr="008F606E">
        <w:t>serpent</w:t>
      </w:r>
      <w:r w:rsidRPr="00B44C72">
        <w:t>.</w:t>
      </w:r>
      <w:r>
        <w:t>”</w:t>
      </w:r>
      <w:r w:rsidRPr="00B44C72">
        <w:t xml:space="preserve"> (</w:t>
      </w:r>
      <w:r>
        <w:t xml:space="preserve">Vawter </w:t>
      </w:r>
      <w:r w:rsidRPr="008F606E">
        <w:t>87</w:t>
      </w:r>
      <w:r w:rsidRPr="00B44C72">
        <w:t>)</w:t>
      </w:r>
    </w:p>
    <w:p w14:paraId="6ABB7353" w14:textId="77777777" w:rsidR="00CF27FD" w:rsidRPr="008F606E" w:rsidRDefault="00CF27FD" w:rsidP="00BC78AB">
      <w:pPr>
        <w:pStyle w:val="ListParagraph"/>
        <w:numPr>
          <w:ilvl w:val="2"/>
          <w:numId w:val="4"/>
        </w:numPr>
      </w:pPr>
      <w:r w:rsidRPr="008F606E">
        <w:t>If in J</w:t>
      </w:r>
      <w:r>
        <w:t>’</w:t>
      </w:r>
      <w:r w:rsidRPr="008F606E">
        <w:t>s day Heb</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h_ww_h</w:t>
      </w:r>
      <w:proofErr w:type="spellEnd"/>
      <w:r w:rsidRPr="008F606E">
        <w:t xml:space="preserve"> meant</w:t>
      </w:r>
      <w:r w:rsidRPr="00B44C72">
        <w:t xml:space="preserve"> </w:t>
      </w:r>
      <w:r>
        <w:t>“</w:t>
      </w:r>
      <w:r w:rsidRPr="008F606E">
        <w:t>serpent-mother=mother goddess</w:t>
      </w:r>
      <w:r w:rsidRPr="00B44C72">
        <w:t>,</w:t>
      </w:r>
      <w:r>
        <w:t>”</w:t>
      </w:r>
      <w:r w:rsidRPr="00B44C72">
        <w:t xml:space="preserve"> </w:t>
      </w:r>
      <w:r w:rsidRPr="008F606E">
        <w:t>and J changed the meaning to</w:t>
      </w:r>
      <w:r w:rsidRPr="00B44C72">
        <w:t xml:space="preserve"> </w:t>
      </w:r>
      <w:r>
        <w:t>“</w:t>
      </w:r>
      <w:r w:rsidRPr="008F606E">
        <w:t>mother of the living</w:t>
      </w:r>
      <w:r w:rsidRPr="00B44C72">
        <w:t>,</w:t>
      </w:r>
      <w:r>
        <w:t>”</w:t>
      </w:r>
      <w:r w:rsidRPr="00B44C72">
        <w:t xml:space="preserve"> </w:t>
      </w:r>
      <w:r w:rsidRPr="008F606E">
        <w:t>he may have done so to create a pun</w:t>
      </w:r>
      <w:r w:rsidRPr="00B44C72">
        <w:t>.</w:t>
      </w:r>
    </w:p>
    <w:p w14:paraId="344414E4" w14:textId="77777777" w:rsidR="00CF27FD" w:rsidRPr="008F606E" w:rsidRDefault="00CF27FD" w:rsidP="00BC78AB">
      <w:pPr>
        <w:pStyle w:val="ListParagraph"/>
        <w:numPr>
          <w:ilvl w:val="3"/>
          <w:numId w:val="4"/>
        </w:numPr>
      </w:pPr>
      <w:r w:rsidRPr="008F606E">
        <w:t>The pun relates the woman</w:t>
      </w:r>
      <w:r w:rsidRPr="00B44C72">
        <w:t xml:space="preserve"> (</w:t>
      </w:r>
      <w:proofErr w:type="spellStart"/>
      <w:r w:rsidRPr="008F606E">
        <w:fldChar w:fldCharType="begin"/>
      </w:r>
      <w:r w:rsidRPr="008F606E">
        <w:instrText xml:space="preserve"> eq \O()</w:instrText>
      </w:r>
      <w:r w:rsidRPr="008F606E">
        <w:fldChar w:fldCharType="end"/>
      </w:r>
      <w:r w:rsidRPr="008F606E">
        <w:rPr>
          <w:i/>
        </w:rPr>
        <w:fldChar w:fldCharType="begin"/>
      </w:r>
      <w:r w:rsidRPr="008F606E">
        <w:rPr>
          <w:i/>
        </w:rPr>
        <w:instrText>ADVANCE \L 7.20</w:instrText>
      </w:r>
      <w:r w:rsidRPr="008F606E">
        <w:rPr>
          <w:i/>
        </w:rPr>
        <w:fldChar w:fldCharType="end"/>
      </w:r>
      <w:r w:rsidRPr="008F606E">
        <w:rPr>
          <w:i/>
        </w:rPr>
        <w:t>h_ww_h</w:t>
      </w:r>
      <w:proofErr w:type="spellEnd"/>
      <w:r w:rsidRPr="00B44C72">
        <w:t xml:space="preserve">) </w:t>
      </w:r>
      <w:r w:rsidRPr="008F606E">
        <w:t>and the snake</w:t>
      </w:r>
      <w:r w:rsidRPr="00B44C72">
        <w:t xml:space="preserve"> (</w:t>
      </w:r>
      <w:r w:rsidRPr="008F606E">
        <w:t>Heb related to Aram</w:t>
      </w:r>
      <w:r w:rsidRPr="008F606E">
        <w:fldChar w:fldCharType="begin"/>
      </w:r>
      <w:r w:rsidRPr="008F606E">
        <w:instrText xml:space="preserve"> eq \O()</w:instrText>
      </w:r>
      <w:r w:rsidRPr="008F606E">
        <w:fldChar w:fldCharType="end"/>
      </w:r>
      <w:r w:rsidRPr="008F606E">
        <w:t xml:space="preserve"> </w:t>
      </w:r>
      <w:r w:rsidRPr="008F606E">
        <w:rPr>
          <w:i/>
        </w:rPr>
        <w:fldChar w:fldCharType="begin"/>
      </w:r>
      <w:r w:rsidRPr="008F606E">
        <w:rPr>
          <w:i/>
        </w:rPr>
        <w:instrText>ADVANCE \L 7.20</w:instrText>
      </w:r>
      <w:r w:rsidRPr="008F606E">
        <w:rPr>
          <w:i/>
        </w:rPr>
        <w:fldChar w:fldCharType="end"/>
      </w:r>
      <w:proofErr w:type="spellStart"/>
      <w:r w:rsidRPr="008F606E">
        <w:rPr>
          <w:i/>
        </w:rPr>
        <w:t>h_wy</w:t>
      </w:r>
      <w:proofErr w:type="spellEnd"/>
      <w:r w:rsidRPr="008F606E">
        <w:rPr>
          <w:i/>
        </w:rPr>
        <w:t>_</w:t>
      </w:r>
      <w:r w:rsidRPr="00B44C72">
        <w:t>).</w:t>
      </w:r>
    </w:p>
    <w:p w14:paraId="32E22B39" w14:textId="77777777" w:rsidR="00CF27FD" w:rsidRPr="008F606E" w:rsidRDefault="00CF27FD" w:rsidP="00BC78AB">
      <w:pPr>
        <w:pStyle w:val="ListParagraph"/>
        <w:numPr>
          <w:ilvl w:val="3"/>
          <w:numId w:val="4"/>
        </w:numPr>
      </w:pPr>
      <w:r w:rsidRPr="008F606E">
        <w:t>This would be similar to the pun that previously related the couple and the snake</w:t>
      </w:r>
      <w:r w:rsidRPr="00B44C72">
        <w:t xml:space="preserve"> (</w:t>
      </w:r>
      <w:r w:rsidRPr="008F606E">
        <w:t>2</w:t>
      </w:r>
      <w:r w:rsidRPr="00B44C72">
        <w:t>:</w:t>
      </w:r>
      <w:r w:rsidRPr="008F606E">
        <w:t>25</w:t>
      </w:r>
      <w:r w:rsidRPr="00B44C72">
        <w:t>, [</w:t>
      </w:r>
      <w:proofErr w:type="spellStart"/>
      <w:r w:rsidRPr="008F606E">
        <w:rPr>
          <w:i/>
        </w:rPr>
        <w:t>arummim</w:t>
      </w:r>
      <w:proofErr w:type="spellEnd"/>
      <w:r w:rsidRPr="008F606E">
        <w:t xml:space="preserve"> =</w:t>
      </w:r>
      <w:r w:rsidRPr="00B44C72">
        <w:t xml:space="preserve"> </w:t>
      </w:r>
      <w:r>
        <w:t>“</w:t>
      </w:r>
      <w:r w:rsidRPr="008F606E">
        <w:t>naked</w:t>
      </w:r>
      <w:r>
        <w:t>”</w:t>
      </w:r>
      <w:r w:rsidRPr="00B44C72">
        <w:t xml:space="preserve">; </w:t>
      </w:r>
      <w:r w:rsidRPr="008F606E">
        <w:t>3</w:t>
      </w:r>
      <w:r w:rsidRPr="00B44C72">
        <w:t>:</w:t>
      </w:r>
      <w:r w:rsidRPr="008F606E">
        <w:t>1</w:t>
      </w:r>
      <w:r w:rsidRPr="00B44C72">
        <w:t>,</w:t>
      </w:r>
      <w:r>
        <w:t xml:space="preserve"> </w:t>
      </w:r>
      <w:r w:rsidRPr="008F606E">
        <w:t>=</w:t>
      </w:r>
      <w:r w:rsidRPr="00B44C72">
        <w:t xml:space="preserve"> [</w:t>
      </w:r>
      <w:r w:rsidRPr="008F606E">
        <w:rPr>
          <w:i/>
        </w:rPr>
        <w:t>arum</w:t>
      </w:r>
      <w:r w:rsidRPr="008F606E">
        <w:t xml:space="preserve"> =</w:t>
      </w:r>
      <w:r w:rsidRPr="00B44C72">
        <w:t xml:space="preserve"> </w:t>
      </w:r>
      <w:r>
        <w:t>“</w:t>
      </w:r>
      <w:r w:rsidRPr="008F606E">
        <w:t>cunning</w:t>
      </w:r>
      <w:r>
        <w:t>”</w:t>
      </w:r>
      <w:r w:rsidRPr="00B44C72">
        <w:t>). (</w:t>
      </w:r>
      <w:r>
        <w:t xml:space="preserve">Vawter </w:t>
      </w:r>
      <w:r w:rsidRPr="008F606E">
        <w:t>87</w:t>
      </w:r>
      <w:r w:rsidRPr="00B44C72">
        <w:t>)</w:t>
      </w:r>
    </w:p>
    <w:p w14:paraId="29A0EC9F" w14:textId="77777777" w:rsidR="00CF27FD" w:rsidRPr="008F606E" w:rsidRDefault="00CF27FD" w:rsidP="00BC78AB">
      <w:pPr>
        <w:pStyle w:val="ListParagraph"/>
        <w:numPr>
          <w:ilvl w:val="1"/>
          <w:numId w:val="4"/>
        </w:numPr>
      </w:pPr>
      <w:r w:rsidRPr="008F606E">
        <w:t xml:space="preserve">LXX </w:t>
      </w:r>
      <w:r w:rsidRPr="008F606E">
        <w:sym w:font="Symbol" w:char="F07A"/>
      </w:r>
      <w:r w:rsidRPr="008F606E">
        <w:sym w:font="Symbol" w:char="F077"/>
      </w:r>
      <w:r w:rsidRPr="008F606E">
        <w:t>_</w:t>
      </w:r>
      <w:r w:rsidRPr="00B44C72">
        <w:t>.</w:t>
      </w:r>
    </w:p>
    <w:p w14:paraId="1DA24B1B" w14:textId="77777777" w:rsidR="00CF27FD" w:rsidRPr="008F606E" w:rsidRDefault="00CF27FD" w:rsidP="00BC78AB">
      <w:pPr>
        <w:pStyle w:val="ListParagraph"/>
        <w:numPr>
          <w:ilvl w:val="2"/>
          <w:numId w:val="4"/>
        </w:numPr>
      </w:pPr>
      <w:r w:rsidRPr="008F606E">
        <w:t xml:space="preserve">English </w:t>
      </w:r>
      <w:r w:rsidRPr="008F606E">
        <w:rPr>
          <w:i/>
        </w:rPr>
        <w:t>Eve</w:t>
      </w:r>
      <w:r w:rsidRPr="00B44C72">
        <w:rPr>
          <w:iCs/>
        </w:rPr>
        <w:t xml:space="preserve">, </w:t>
      </w:r>
      <w:r>
        <w:rPr>
          <w:iCs/>
        </w:rPr>
        <w:t>“</w:t>
      </w:r>
      <w:r w:rsidRPr="008F606E">
        <w:t xml:space="preserve">our traditional English approximation of </w:t>
      </w:r>
      <w:proofErr w:type="spellStart"/>
      <w:r w:rsidRPr="008F606E">
        <w:rPr>
          <w:i/>
        </w:rPr>
        <w:t>hawwah</w:t>
      </w:r>
      <w:proofErr w:type="spellEnd"/>
      <w:r w:rsidRPr="008F606E">
        <w:t xml:space="preserve"> </w:t>
      </w:r>
      <w:r>
        <w:t>. . .”</w:t>
      </w:r>
      <w:r w:rsidRPr="00B44C72">
        <w:t xml:space="preserve"> (</w:t>
      </w:r>
      <w:r>
        <w:t xml:space="preserve">Vawter </w:t>
      </w:r>
      <w:r w:rsidRPr="008F606E">
        <w:t>86</w:t>
      </w:r>
      <w:r w:rsidRPr="00B44C72">
        <w:t>)</w:t>
      </w:r>
    </w:p>
    <w:p w14:paraId="76281F40" w14:textId="77777777" w:rsidR="00CF27FD" w:rsidRPr="008F606E" w:rsidRDefault="00CF27FD" w:rsidP="00BC78AB">
      <w:pPr>
        <w:pStyle w:val="ListParagraph"/>
        <w:numPr>
          <w:ilvl w:val="2"/>
          <w:numId w:val="4"/>
        </w:numPr>
      </w:pPr>
      <w:r w:rsidRPr="008F606E">
        <w:t>The man has not yet been named</w:t>
      </w:r>
      <w:r w:rsidRPr="00B44C72">
        <w:t xml:space="preserve"> (</w:t>
      </w:r>
      <w:r w:rsidRPr="00B44C72">
        <w:rPr>
          <w:vertAlign w:val="superscript"/>
        </w:rPr>
        <w:t>,</w:t>
      </w:r>
      <w:r w:rsidRPr="008F606E">
        <w:rPr>
          <w:i/>
        </w:rPr>
        <w:t>_</w:t>
      </w:r>
      <w:proofErr w:type="spellStart"/>
      <w:r w:rsidRPr="008F606E">
        <w:rPr>
          <w:i/>
        </w:rPr>
        <w:t>d_m</w:t>
      </w:r>
      <w:proofErr w:type="spellEnd"/>
      <w:r w:rsidRPr="008F606E">
        <w:t xml:space="preserve"> in 17</w:t>
      </w:r>
      <w:r w:rsidRPr="00B44C72">
        <w:t xml:space="preserve"> [</w:t>
      </w:r>
      <w:r w:rsidRPr="008F606E">
        <w:t>and 21</w:t>
      </w:r>
      <w:r w:rsidRPr="00B44C72">
        <w:t>],</w:t>
      </w:r>
      <w:r>
        <w:t xml:space="preserve"> </w:t>
      </w:r>
      <w:r w:rsidRPr="008F606E">
        <w:t>though without the article</w:t>
      </w:r>
      <w:r w:rsidRPr="00B44C72">
        <w:t>,</w:t>
      </w:r>
      <w:r>
        <w:t xml:space="preserve"> </w:t>
      </w:r>
      <w:r w:rsidRPr="008F606E">
        <w:t>simply means</w:t>
      </w:r>
      <w:r w:rsidRPr="00B44C72">
        <w:t xml:space="preserve"> </w:t>
      </w:r>
      <w:r>
        <w:t>“</w:t>
      </w:r>
      <w:r w:rsidRPr="008F606E">
        <w:t>man</w:t>
      </w:r>
      <w:r>
        <w:t>”</w:t>
      </w:r>
      <w:r w:rsidRPr="00B44C72">
        <w:t>). (</w:t>
      </w:r>
      <w:r>
        <w:t xml:space="preserve">Vawter </w:t>
      </w:r>
      <w:r w:rsidRPr="008F606E">
        <w:t>86</w:t>
      </w:r>
      <w:r w:rsidRPr="00B44C72">
        <w:t>)</w:t>
      </w:r>
    </w:p>
    <w:p w14:paraId="7C43CF49" w14:textId="77777777" w:rsidR="00CF27FD" w:rsidRPr="008F606E" w:rsidRDefault="00CF27FD" w:rsidP="00BC78AB">
      <w:pPr>
        <w:pStyle w:val="ListParagraph"/>
        <w:numPr>
          <w:ilvl w:val="2"/>
          <w:numId w:val="4"/>
        </w:numPr>
      </w:pPr>
      <w:r>
        <w:t>“</w:t>
      </w:r>
      <w:r w:rsidRPr="008F606E">
        <w:t>all the living</w:t>
      </w:r>
      <w:r>
        <w:t>”</w:t>
      </w:r>
      <w:r w:rsidRPr="00B44C72">
        <w:t xml:space="preserve"> </w:t>
      </w:r>
      <w:r w:rsidRPr="008F606E">
        <w:t>=</w:t>
      </w:r>
      <w:r w:rsidRPr="00B44C72">
        <w:t xml:space="preserve"> </w:t>
      </w:r>
      <w:r>
        <w:t>“</w:t>
      </w:r>
      <w:r w:rsidRPr="008F606E">
        <w:t>human posterity</w:t>
      </w:r>
      <w:r w:rsidRPr="00B44C72">
        <w:t>.</w:t>
      </w:r>
      <w:r>
        <w:t>”</w:t>
      </w:r>
      <w:r w:rsidRPr="00B44C72">
        <w:t xml:space="preserve"> (</w:t>
      </w:r>
      <w:r>
        <w:t xml:space="preserve">Maly </w:t>
      </w:r>
      <w:r w:rsidRPr="008F606E">
        <w:t>13</w:t>
      </w:r>
      <w:r w:rsidRPr="00B44C72">
        <w:t>)</w:t>
      </w:r>
    </w:p>
    <w:p w14:paraId="5074193B" w14:textId="77777777" w:rsidR="00CF27FD" w:rsidRPr="008F606E" w:rsidRDefault="00CF27FD" w:rsidP="00BC78AB">
      <w:pPr>
        <w:pStyle w:val="ListParagraph"/>
        <w:numPr>
          <w:ilvl w:val="2"/>
          <w:numId w:val="4"/>
        </w:numPr>
      </w:pPr>
      <w:r>
        <w:t>“</w:t>
      </w:r>
      <w:r w:rsidRPr="008F606E">
        <w:t>Mother of all the living</w:t>
      </w:r>
      <w:r>
        <w:t>”</w:t>
      </w:r>
      <w:r w:rsidRPr="00B44C72">
        <w:t xml:space="preserve"> </w:t>
      </w:r>
      <w:r w:rsidRPr="008F606E">
        <w:t>is the narrator</w:t>
      </w:r>
      <w:r>
        <w:t>’</w:t>
      </w:r>
      <w:r w:rsidRPr="008F606E">
        <w:t>s etymology</w:t>
      </w:r>
      <w:r w:rsidRPr="00B44C72">
        <w:t>. (</w:t>
      </w:r>
      <w:r>
        <w:t xml:space="preserve">Davidson </w:t>
      </w:r>
      <w:r w:rsidRPr="008F606E">
        <w:t>47</w:t>
      </w:r>
      <w:r w:rsidRPr="00B44C72">
        <w:t xml:space="preserve">) </w:t>
      </w:r>
      <w:r w:rsidRPr="008F606E">
        <w:t>But no birth will occur until 4</w:t>
      </w:r>
      <w:r w:rsidRPr="00B44C72">
        <w:t>:</w:t>
      </w:r>
      <w:r w:rsidRPr="008F606E">
        <w:t>1</w:t>
      </w:r>
      <w:r w:rsidRPr="00B44C72">
        <w:t>. (</w:t>
      </w:r>
      <w:r>
        <w:t xml:space="preserve">Vawter </w:t>
      </w:r>
      <w:r w:rsidRPr="008F606E">
        <w:t>86</w:t>
      </w:r>
      <w:r w:rsidRPr="00B44C72">
        <w:t>)</w:t>
      </w:r>
    </w:p>
    <w:p w14:paraId="10F8D410" w14:textId="77777777" w:rsidR="00CF27FD" w:rsidRPr="008F606E" w:rsidRDefault="00CF27FD" w:rsidP="00CF27FD">
      <w:pPr>
        <w:ind w:left="432" w:hanging="432"/>
      </w:pPr>
    </w:p>
    <w:p w14:paraId="34EC254E"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21</w:t>
      </w:r>
    </w:p>
    <w:p w14:paraId="626003B7" w14:textId="77777777" w:rsidR="00CF27FD" w:rsidRPr="008F606E" w:rsidRDefault="00CF27FD" w:rsidP="00BC78AB">
      <w:pPr>
        <w:pStyle w:val="ListParagraph"/>
        <w:numPr>
          <w:ilvl w:val="1"/>
          <w:numId w:val="4"/>
        </w:numPr>
        <w:outlineLvl w:val="0"/>
      </w:pPr>
      <w:bookmarkStart w:id="112" w:name="_Toc499353711"/>
      <w:bookmarkStart w:id="113" w:name="_Toc502442188"/>
      <w:bookmarkStart w:id="114" w:name="_Toc502442309"/>
      <w:bookmarkStart w:id="115" w:name="_Toc502442469"/>
      <w:r w:rsidRPr="008F606E">
        <w:rPr>
          <w:i/>
        </w:rPr>
        <w:t>garments of skin</w:t>
      </w:r>
      <w:bookmarkEnd w:id="112"/>
      <w:bookmarkEnd w:id="113"/>
      <w:bookmarkEnd w:id="114"/>
      <w:bookmarkEnd w:id="115"/>
    </w:p>
    <w:p w14:paraId="187B7047" w14:textId="77777777" w:rsidR="00CF27FD" w:rsidRPr="008F606E" w:rsidRDefault="00CF27FD" w:rsidP="00BC78AB">
      <w:pPr>
        <w:pStyle w:val="ListParagraph"/>
        <w:numPr>
          <w:ilvl w:val="2"/>
          <w:numId w:val="4"/>
        </w:numPr>
      </w:pPr>
      <w:r w:rsidRPr="008F606E">
        <w:t>Not just etiological</w:t>
      </w:r>
      <w:r w:rsidRPr="00B44C72">
        <w:t xml:space="preserve"> (</w:t>
      </w:r>
      <w:r w:rsidRPr="008F606E">
        <w:t>why we wear clothes</w:t>
      </w:r>
      <w:r w:rsidRPr="00B44C72">
        <w:t>). (</w:t>
      </w:r>
      <w:r>
        <w:t xml:space="preserve">Davidson </w:t>
      </w:r>
      <w:r w:rsidRPr="008F606E">
        <w:t>47</w:t>
      </w:r>
      <w:r w:rsidRPr="00B44C72">
        <w:t>)</w:t>
      </w:r>
    </w:p>
    <w:p w14:paraId="528F23BE" w14:textId="77777777" w:rsidR="00CF27FD" w:rsidRPr="008F606E" w:rsidRDefault="00CF27FD" w:rsidP="00BC78AB">
      <w:pPr>
        <w:pStyle w:val="ListParagraph"/>
        <w:numPr>
          <w:ilvl w:val="2"/>
          <w:numId w:val="4"/>
        </w:numPr>
      </w:pPr>
      <w:r w:rsidRPr="008F606E">
        <w:t>3</w:t>
      </w:r>
      <w:r w:rsidRPr="00B44C72">
        <w:t>:</w:t>
      </w:r>
      <w:r w:rsidRPr="008F606E">
        <w:t>21 contradicts 3</w:t>
      </w:r>
      <w:r w:rsidRPr="00B44C72">
        <w:t>:</w:t>
      </w:r>
      <w:r w:rsidRPr="008F606E">
        <w:t>7</w:t>
      </w:r>
      <w:r w:rsidRPr="00B44C72">
        <w:t xml:space="preserve"> (</w:t>
      </w:r>
      <w:r>
        <w:t>“</w:t>
      </w:r>
      <w:r w:rsidRPr="008F606E">
        <w:t>they sewed fig leaves together and made themselves aprons</w:t>
      </w:r>
      <w:r>
        <w:t>”</w:t>
      </w:r>
      <w:r w:rsidRPr="00B44C72">
        <w:t>). (</w:t>
      </w:r>
      <w:r>
        <w:t xml:space="preserve">Maly </w:t>
      </w:r>
      <w:r w:rsidRPr="008F606E">
        <w:t>13</w:t>
      </w:r>
      <w:r w:rsidRPr="00B44C72">
        <w:t xml:space="preserve">) </w:t>
      </w:r>
      <w:r w:rsidRPr="008F606E">
        <w:t>It</w:t>
      </w:r>
      <w:r w:rsidRPr="00B44C72">
        <w:t xml:space="preserve"> </w:t>
      </w:r>
      <w:r>
        <w:t>“</w:t>
      </w:r>
      <w:r w:rsidRPr="008F606E">
        <w:t>seems to duplicate unnecessarily vs</w:t>
      </w:r>
      <w:r w:rsidRPr="00B44C72">
        <w:t xml:space="preserve">. </w:t>
      </w:r>
      <w:r w:rsidRPr="008F606E">
        <w:t>7</w:t>
      </w:r>
      <w:r w:rsidRPr="00B44C72">
        <w:t xml:space="preserve"> [</w:t>
      </w:r>
      <w:r w:rsidRPr="008F606E">
        <w:t>since</w:t>
      </w:r>
      <w:r w:rsidRPr="00B44C72">
        <w:t xml:space="preserve">] </w:t>
      </w:r>
      <w:r w:rsidRPr="008F606E">
        <w:t xml:space="preserve">they were already clothed </w:t>
      </w:r>
      <w:r>
        <w:t>. . .”</w:t>
      </w:r>
      <w:r w:rsidRPr="00B44C72">
        <w:t xml:space="preserve"> (</w:t>
      </w:r>
      <w:r>
        <w:t xml:space="preserve">Vawter </w:t>
      </w:r>
      <w:r w:rsidRPr="008F606E">
        <w:t>87</w:t>
      </w:r>
      <w:r w:rsidRPr="00B44C72">
        <w:t>)</w:t>
      </w:r>
    </w:p>
    <w:p w14:paraId="585B0298" w14:textId="77777777" w:rsidR="00CF27FD" w:rsidRPr="008F606E" w:rsidRDefault="00CF27FD" w:rsidP="00BC78AB">
      <w:pPr>
        <w:pStyle w:val="ListParagraph"/>
        <w:numPr>
          <w:ilvl w:val="2"/>
          <w:numId w:val="4"/>
        </w:numPr>
      </w:pPr>
      <w:r w:rsidRPr="008F606E">
        <w:t>God making garments is</w:t>
      </w:r>
      <w:r w:rsidRPr="00B44C72">
        <w:t xml:space="preserve"> </w:t>
      </w:r>
      <w:r>
        <w:t>“</w:t>
      </w:r>
      <w:r w:rsidRPr="008F606E">
        <w:t xml:space="preserve">anthropomorphism and anachronism </w:t>
      </w:r>
      <w:r>
        <w:t>. . .”</w:t>
      </w:r>
      <w:r w:rsidRPr="00B44C72">
        <w:t xml:space="preserve"> (</w:t>
      </w:r>
      <w:proofErr w:type="spellStart"/>
      <w:r>
        <w:t>Hauret</w:t>
      </w:r>
      <w:proofErr w:type="spellEnd"/>
      <w:r>
        <w:t xml:space="preserve"> </w:t>
      </w:r>
      <w:r w:rsidRPr="008F606E">
        <w:t>148</w:t>
      </w:r>
      <w:r w:rsidRPr="00B44C72">
        <w:t>)</w:t>
      </w:r>
    </w:p>
    <w:p w14:paraId="367F6181" w14:textId="77777777" w:rsidR="00CF27FD" w:rsidRPr="008F606E" w:rsidRDefault="00CF27FD" w:rsidP="00BC78AB">
      <w:pPr>
        <w:pStyle w:val="ListParagraph"/>
        <w:numPr>
          <w:ilvl w:val="2"/>
          <w:numId w:val="4"/>
        </w:numPr>
      </w:pPr>
      <w:r w:rsidRPr="008F606E">
        <w:t>Strangely</w:t>
      </w:r>
      <w:r w:rsidRPr="00B44C72">
        <w:t>,</w:t>
      </w:r>
      <w:r>
        <w:t xml:space="preserve"> </w:t>
      </w:r>
      <w:r w:rsidRPr="008F606E">
        <w:t>J uses</w:t>
      </w:r>
      <w:r w:rsidRPr="00B44C72">
        <w:t xml:space="preserve"> </w:t>
      </w:r>
      <w:r>
        <w:t>“</w:t>
      </w:r>
      <w:r w:rsidRPr="008F606E">
        <w:t>the solemn word</w:t>
      </w:r>
      <w:r w:rsidRPr="00B44C72">
        <w:t xml:space="preserve"> </w:t>
      </w:r>
      <w:r>
        <w:t>“</w:t>
      </w:r>
      <w:r w:rsidRPr="008F606E">
        <w:t>made</w:t>
      </w:r>
      <w:r>
        <w:t>”</w:t>
      </w:r>
      <w:r w:rsidRPr="00B44C72">
        <w:t xml:space="preserve"> </w:t>
      </w:r>
      <w:r w:rsidRPr="008F606E">
        <w:t xml:space="preserve">which the Yahwist otherwise reserves for the great creations of God </w:t>
      </w:r>
      <w:r>
        <w:t>. . .”</w:t>
      </w:r>
      <w:r w:rsidRPr="00B44C72">
        <w:t xml:space="preserve"> (</w:t>
      </w:r>
      <w:r>
        <w:t xml:space="preserve">Vawter </w:t>
      </w:r>
      <w:r w:rsidRPr="008F606E">
        <w:t>87</w:t>
      </w:r>
      <w:r w:rsidRPr="00B44C72">
        <w:t>)</w:t>
      </w:r>
    </w:p>
    <w:p w14:paraId="4FCC5500" w14:textId="77777777" w:rsidR="00CF27FD" w:rsidRPr="008F606E" w:rsidRDefault="00CF27FD" w:rsidP="00BC78AB">
      <w:pPr>
        <w:pStyle w:val="ListParagraph"/>
        <w:numPr>
          <w:ilvl w:val="2"/>
          <w:numId w:val="4"/>
        </w:numPr>
      </w:pPr>
      <w:r w:rsidRPr="00B44C72">
        <w:t xml:space="preserve"> </w:t>
      </w:r>
      <w:r>
        <w:t>“</w:t>
      </w:r>
      <w:r w:rsidRPr="008F606E">
        <w:t>Obviously</w:t>
      </w:r>
      <w:r w:rsidRPr="00B44C72">
        <w:t>,</w:t>
      </w:r>
      <w:r>
        <w:t xml:space="preserve"> </w:t>
      </w:r>
      <w:r w:rsidRPr="008F606E">
        <w:t>the Yahwist had no knowledge of the Priestly author</w:t>
      </w:r>
      <w:r>
        <w:t>’</w:t>
      </w:r>
      <w:r w:rsidRPr="008F606E">
        <w:t>s prohibition at this time of the exploitation of the animal kingdom</w:t>
      </w:r>
      <w:r w:rsidRPr="00B44C72">
        <w:t>.</w:t>
      </w:r>
      <w:r>
        <w:t>”</w:t>
      </w:r>
      <w:r w:rsidRPr="00B44C72">
        <w:t xml:space="preserve"> (</w:t>
      </w:r>
      <w:r>
        <w:t xml:space="preserve">Vawter </w:t>
      </w:r>
      <w:r w:rsidRPr="008F606E">
        <w:t>87</w:t>
      </w:r>
      <w:r w:rsidRPr="00B44C72">
        <w:t xml:space="preserve">) </w:t>
      </w:r>
      <w:r w:rsidRPr="008F606E">
        <w:t>See Gen 1</w:t>
      </w:r>
      <w:r w:rsidRPr="00B44C72">
        <w:t>:</w:t>
      </w:r>
      <w:r w:rsidRPr="008F606E">
        <w:t>29-30</w:t>
      </w:r>
      <w:r w:rsidRPr="00B44C72">
        <w:t xml:space="preserve"> (</w:t>
      </w:r>
      <w:r w:rsidRPr="008F606E">
        <w:t>God gives plants as food to men</w:t>
      </w:r>
      <w:r w:rsidRPr="00B44C72">
        <w:t xml:space="preserve"> [</w:t>
      </w:r>
      <w:r w:rsidRPr="008F606E">
        <w:t>29</w:t>
      </w:r>
      <w:r w:rsidRPr="00B44C72">
        <w:t xml:space="preserve">] </w:t>
      </w:r>
      <w:r w:rsidRPr="008F606E">
        <w:t>and beasts</w:t>
      </w:r>
      <w:r w:rsidRPr="00B44C72">
        <w:t xml:space="preserve"> [</w:t>
      </w:r>
      <w:r w:rsidRPr="008F606E">
        <w:t>30</w:t>
      </w:r>
      <w:r w:rsidRPr="00B44C72">
        <w:t xml:space="preserve">]) </w:t>
      </w:r>
      <w:r w:rsidRPr="008F606E">
        <w:t>and 9</w:t>
      </w:r>
      <w:r w:rsidRPr="00B44C72">
        <w:t>:</w:t>
      </w:r>
      <w:r w:rsidRPr="008F606E">
        <w:t>3</w:t>
      </w:r>
      <w:r w:rsidRPr="00B44C72">
        <w:t xml:space="preserve"> (</w:t>
      </w:r>
      <w:r w:rsidRPr="008F606E">
        <w:t>Every moving thing that lives shall be food for you</w:t>
      </w:r>
      <w:r w:rsidRPr="00B44C72">
        <w:t xml:space="preserve">; </w:t>
      </w:r>
      <w:r w:rsidRPr="008F606E">
        <w:t>and as I gave you the green plants</w:t>
      </w:r>
      <w:r w:rsidRPr="00B44C72">
        <w:t>,</w:t>
      </w:r>
      <w:r>
        <w:t xml:space="preserve"> </w:t>
      </w:r>
      <w:r w:rsidRPr="008F606E">
        <w:t>I give you everything</w:t>
      </w:r>
      <w:r>
        <w:t>”</w:t>
      </w:r>
      <w:r w:rsidRPr="00B44C72">
        <w:t>).</w:t>
      </w:r>
    </w:p>
    <w:p w14:paraId="6CE5B13F" w14:textId="77777777" w:rsidR="00CF27FD" w:rsidRPr="008F606E" w:rsidRDefault="00CF27FD" w:rsidP="00BC78AB">
      <w:pPr>
        <w:pStyle w:val="ListParagraph"/>
        <w:numPr>
          <w:ilvl w:val="2"/>
          <w:numId w:val="4"/>
        </w:numPr>
      </w:pPr>
      <w:r w:rsidRPr="008F606E">
        <w:t>God</w:t>
      </w:r>
      <w:r w:rsidRPr="00B44C72">
        <w:t xml:space="preserve"> </w:t>
      </w:r>
      <w:r>
        <w:t>“</w:t>
      </w:r>
      <w:r w:rsidRPr="008F606E">
        <w:t>set their first steps on the path to the arts</w:t>
      </w:r>
      <w:r w:rsidRPr="00B44C72">
        <w:t>.</w:t>
      </w:r>
      <w:r>
        <w:t>”</w:t>
      </w:r>
      <w:r w:rsidRPr="00B44C72">
        <w:t xml:space="preserve"> (</w:t>
      </w:r>
      <w:proofErr w:type="spellStart"/>
      <w:r>
        <w:t>Hauret</w:t>
      </w:r>
      <w:proofErr w:type="spellEnd"/>
      <w:r>
        <w:t xml:space="preserve"> </w:t>
      </w:r>
      <w:r w:rsidRPr="008F606E">
        <w:t>148</w:t>
      </w:r>
      <w:r w:rsidRPr="00B44C72">
        <w:t>)</w:t>
      </w:r>
    </w:p>
    <w:p w14:paraId="42CDAC55" w14:textId="77777777" w:rsidR="00CF27FD" w:rsidRPr="008F606E" w:rsidRDefault="00CF27FD" w:rsidP="00BC78AB">
      <w:pPr>
        <w:pStyle w:val="ListParagraph"/>
        <w:numPr>
          <w:ilvl w:val="2"/>
          <w:numId w:val="4"/>
        </w:numPr>
      </w:pPr>
      <w:r w:rsidRPr="008F606E">
        <w:t>Making garments</w:t>
      </w:r>
      <w:r w:rsidRPr="00B44C72">
        <w:t xml:space="preserve"> </w:t>
      </w:r>
      <w:r>
        <w:t>“</w:t>
      </w:r>
      <w:r w:rsidRPr="008F606E">
        <w:t xml:space="preserve">violates the otherwise inflexible rule of J to attribute to men </w:t>
      </w:r>
      <w:r>
        <w:t>. . .</w:t>
      </w:r>
      <w:r w:rsidRPr="00B44C72">
        <w:t xml:space="preserve"> </w:t>
      </w:r>
      <w:r w:rsidRPr="008F606E">
        <w:t xml:space="preserve">the successive developments in human progress </w:t>
      </w:r>
      <w:r>
        <w:t>. . .”</w:t>
      </w:r>
      <w:r w:rsidRPr="00B44C72">
        <w:t xml:space="preserve"> (</w:t>
      </w:r>
      <w:r>
        <w:t xml:space="preserve">Vawter </w:t>
      </w:r>
      <w:r w:rsidRPr="008F606E">
        <w:t>87</w:t>
      </w:r>
      <w:r w:rsidRPr="00B44C72">
        <w:t>)</w:t>
      </w:r>
    </w:p>
    <w:p w14:paraId="675908D3" w14:textId="77777777" w:rsidR="00CF27FD" w:rsidRPr="008F606E" w:rsidRDefault="00CF27FD" w:rsidP="00BC78AB">
      <w:pPr>
        <w:pStyle w:val="ListParagraph"/>
        <w:numPr>
          <w:ilvl w:val="2"/>
          <w:numId w:val="4"/>
        </w:numPr>
      </w:pPr>
      <w:r>
        <w:t>“. . .</w:t>
      </w:r>
      <w:r w:rsidRPr="00B44C72">
        <w:t xml:space="preserve"> </w:t>
      </w:r>
      <w:r w:rsidRPr="008F606E">
        <w:t>a note of hope</w:t>
      </w:r>
      <w:r w:rsidRPr="00B44C72">
        <w:t xml:space="preserve">: </w:t>
      </w:r>
      <w:r w:rsidRPr="008F606E">
        <w:t>God still provides for fallen man</w:t>
      </w:r>
      <w:r w:rsidRPr="00B44C72">
        <w:t>.</w:t>
      </w:r>
      <w:r>
        <w:t>”</w:t>
      </w:r>
      <w:r w:rsidRPr="00B44C72">
        <w:t xml:space="preserve"> (</w:t>
      </w:r>
      <w:r>
        <w:t xml:space="preserve">Maly </w:t>
      </w:r>
      <w:r w:rsidRPr="008F606E">
        <w:t>13</w:t>
      </w:r>
      <w:r w:rsidRPr="00B44C72">
        <w:t>)</w:t>
      </w:r>
    </w:p>
    <w:p w14:paraId="5DB47F96" w14:textId="77777777" w:rsidR="00CF27FD" w:rsidRPr="008F606E" w:rsidRDefault="00CF27FD" w:rsidP="00BC78AB">
      <w:pPr>
        <w:pStyle w:val="ListParagraph"/>
        <w:numPr>
          <w:ilvl w:val="2"/>
          <w:numId w:val="4"/>
        </w:numPr>
      </w:pPr>
      <w:r>
        <w:t>“</w:t>
      </w:r>
      <w:r w:rsidRPr="008F606E">
        <w:t>Even when on the point of banishing the man and woman from his presence in the garden</w:t>
      </w:r>
      <w:r w:rsidRPr="00B44C72">
        <w:t>,</w:t>
      </w:r>
      <w:r>
        <w:t xml:space="preserve"> </w:t>
      </w:r>
      <w:r w:rsidRPr="008F606E">
        <w:t xml:space="preserve">God manifests his care </w:t>
      </w:r>
      <w:r>
        <w:t>. . .”</w:t>
      </w:r>
      <w:r w:rsidRPr="00B44C72">
        <w:t xml:space="preserve"> (</w:t>
      </w:r>
      <w:r>
        <w:t xml:space="preserve">Vawter </w:t>
      </w:r>
      <w:r w:rsidRPr="008F606E">
        <w:t>87</w:t>
      </w:r>
      <w:r w:rsidRPr="00B44C72">
        <w:t>)</w:t>
      </w:r>
    </w:p>
    <w:p w14:paraId="708F7DC6" w14:textId="77777777" w:rsidR="00CF27FD" w:rsidRPr="008F606E" w:rsidRDefault="00CF27FD" w:rsidP="00BC78AB">
      <w:pPr>
        <w:pStyle w:val="ListParagraph"/>
        <w:numPr>
          <w:ilvl w:val="2"/>
          <w:numId w:val="4"/>
        </w:numPr>
      </w:pPr>
      <w:r w:rsidRPr="008F606E">
        <w:t>God</w:t>
      </w:r>
      <w:r w:rsidRPr="00B44C72">
        <w:t xml:space="preserve"> </w:t>
      </w:r>
      <w:r>
        <w:t>“</w:t>
      </w:r>
      <w:r w:rsidRPr="008F606E">
        <w:t>allows these exiles to glimpse</w:t>
      </w:r>
      <w:r w:rsidRPr="00B44C72">
        <w:t>,</w:t>
      </w:r>
      <w:r>
        <w:t xml:space="preserve"> </w:t>
      </w:r>
      <w:r w:rsidRPr="008F606E">
        <w:t>in the distance of the ages</w:t>
      </w:r>
      <w:r w:rsidRPr="00B44C72">
        <w:t>,</w:t>
      </w:r>
      <w:r>
        <w:t xml:space="preserve"> </w:t>
      </w:r>
      <w:r w:rsidRPr="008F606E">
        <w:t>the first faint gleams of a new time</w:t>
      </w:r>
      <w:r w:rsidRPr="00B44C72">
        <w:t>,</w:t>
      </w:r>
      <w:r>
        <w:t xml:space="preserve"> </w:t>
      </w:r>
      <w:r w:rsidRPr="008F606E">
        <w:t>an age of restoration</w:t>
      </w:r>
      <w:r w:rsidRPr="00B44C72">
        <w:t xml:space="preserve">. </w:t>
      </w:r>
      <w:r w:rsidRPr="008F606E">
        <w:t>The resolution of the drama is not final</w:t>
      </w:r>
      <w:r w:rsidRPr="00B44C72">
        <w:t xml:space="preserve">. </w:t>
      </w:r>
      <w:r w:rsidRPr="008F606E">
        <w:t>While the trial in the garden ends with the victory of the serpent and the frustration of the divine plan</w:t>
      </w:r>
      <w:r w:rsidRPr="00B44C72">
        <w:t>,</w:t>
      </w:r>
      <w:r>
        <w:t xml:space="preserve"> </w:t>
      </w:r>
      <w:r w:rsidRPr="008F606E">
        <w:t xml:space="preserve">the struggles of earth will end finally in the victory of the man and </w:t>
      </w:r>
      <w:r>
        <w:t>. . .</w:t>
      </w:r>
      <w:r w:rsidRPr="00B44C72">
        <w:t xml:space="preserve"> </w:t>
      </w:r>
      <w:r w:rsidRPr="008F606E">
        <w:t>the Creator</w:t>
      </w:r>
      <w:r w:rsidRPr="00B44C72">
        <w:t>.</w:t>
      </w:r>
      <w:r>
        <w:t>”</w:t>
      </w:r>
      <w:r w:rsidRPr="00B44C72">
        <w:t xml:space="preserve"> (</w:t>
      </w:r>
      <w:proofErr w:type="spellStart"/>
      <w:r>
        <w:t>Hauret</w:t>
      </w:r>
      <w:proofErr w:type="spellEnd"/>
      <w:r>
        <w:t xml:space="preserve"> </w:t>
      </w:r>
      <w:r w:rsidRPr="008F606E">
        <w:t>148</w:t>
      </w:r>
      <w:r w:rsidRPr="00B44C72">
        <w:t>)</w:t>
      </w:r>
    </w:p>
    <w:p w14:paraId="4BD8FE6E" w14:textId="77777777" w:rsidR="00CF27FD" w:rsidRPr="008F606E" w:rsidRDefault="00CF27FD" w:rsidP="00BC78AB">
      <w:pPr>
        <w:pStyle w:val="ListParagraph"/>
        <w:numPr>
          <w:ilvl w:val="1"/>
          <w:numId w:val="4"/>
        </w:numPr>
        <w:outlineLvl w:val="0"/>
      </w:pPr>
      <w:bookmarkStart w:id="116" w:name="_Toc499353712"/>
      <w:bookmarkStart w:id="117" w:name="_Toc502442189"/>
      <w:bookmarkStart w:id="118" w:name="_Toc502442310"/>
      <w:bookmarkStart w:id="119" w:name="_Toc502442470"/>
      <w:r w:rsidRPr="008F606E">
        <w:rPr>
          <w:i/>
        </w:rPr>
        <w:t>Adam</w:t>
      </w:r>
      <w:bookmarkEnd w:id="116"/>
      <w:bookmarkEnd w:id="117"/>
      <w:bookmarkEnd w:id="118"/>
      <w:bookmarkEnd w:id="119"/>
    </w:p>
    <w:p w14:paraId="5EA59235" w14:textId="77777777" w:rsidR="00CF27FD" w:rsidRPr="008F606E" w:rsidRDefault="00CF27FD" w:rsidP="00BC78AB">
      <w:pPr>
        <w:pStyle w:val="ListParagraph"/>
        <w:numPr>
          <w:ilvl w:val="2"/>
          <w:numId w:val="4"/>
        </w:numPr>
      </w:pPr>
      <w:r w:rsidRPr="008F606E">
        <w:t xml:space="preserve">RSV </w:t>
      </w:r>
      <w:r>
        <w:t>and</w:t>
      </w:r>
      <w:r w:rsidRPr="008F606E">
        <w:t xml:space="preserve"> NEB</w:t>
      </w:r>
      <w:r w:rsidRPr="00B44C72">
        <w:t xml:space="preserve">: </w:t>
      </w:r>
      <w:r w:rsidRPr="008F606E">
        <w:t>proper name</w:t>
      </w:r>
      <w:r w:rsidRPr="00B44C72">
        <w:t xml:space="preserve">. </w:t>
      </w:r>
      <w:r w:rsidRPr="008F606E">
        <w:t>Heb is</w:t>
      </w:r>
      <w:r w:rsidRPr="00B44C72">
        <w:t xml:space="preserve"> </w:t>
      </w:r>
      <w:r>
        <w:t>“</w:t>
      </w:r>
      <w:r w:rsidRPr="008F606E">
        <w:t>man</w:t>
      </w:r>
      <w:r>
        <w:t>”</w:t>
      </w:r>
      <w:r w:rsidRPr="00B44C72">
        <w:t xml:space="preserve"> </w:t>
      </w:r>
      <w:r w:rsidRPr="008F606E">
        <w:t>and not</w:t>
      </w:r>
      <w:r w:rsidRPr="00B44C72">
        <w:t xml:space="preserve"> </w:t>
      </w:r>
      <w:r>
        <w:t>“</w:t>
      </w:r>
      <w:r w:rsidRPr="008F606E">
        <w:t>the man</w:t>
      </w:r>
      <w:r w:rsidRPr="00B44C72">
        <w:t>,</w:t>
      </w:r>
      <w:r>
        <w:t>”</w:t>
      </w:r>
      <w:r w:rsidRPr="00B44C72">
        <w:t xml:space="preserve"> </w:t>
      </w:r>
      <w:r>
        <w:t>“</w:t>
      </w:r>
      <w:r w:rsidRPr="008F606E">
        <w:t>but the same holds true in 2</w:t>
      </w:r>
      <w:r w:rsidRPr="00B44C72">
        <w:t>:</w:t>
      </w:r>
      <w:r w:rsidRPr="008F606E">
        <w:t>20</w:t>
      </w:r>
      <w:r w:rsidRPr="00B44C72">
        <w:t xml:space="preserve"> [</w:t>
      </w:r>
      <w:r w:rsidRPr="008F606E">
        <w:t xml:space="preserve">RSV </w:t>
      </w:r>
      <w:r>
        <w:t>and</w:t>
      </w:r>
      <w:r w:rsidRPr="008F606E">
        <w:t xml:space="preserve"> NEB</w:t>
      </w:r>
      <w:r w:rsidRPr="00B44C72">
        <w:t xml:space="preserve">, </w:t>
      </w:r>
      <w:r>
        <w:t>“</w:t>
      </w:r>
      <w:r w:rsidRPr="008F606E">
        <w:t>the man</w:t>
      </w:r>
      <w:r>
        <w:t>”</w:t>
      </w:r>
      <w:r w:rsidRPr="00B44C72">
        <w:t>],</w:t>
      </w:r>
      <w:r>
        <w:t xml:space="preserve"> </w:t>
      </w:r>
      <w:r w:rsidRPr="008F606E">
        <w:t>and 3</w:t>
      </w:r>
      <w:r w:rsidRPr="00B44C72">
        <w:t>:</w:t>
      </w:r>
      <w:r w:rsidRPr="008F606E">
        <w:t>17</w:t>
      </w:r>
      <w:r>
        <w:t>”</w:t>
      </w:r>
      <w:r w:rsidRPr="00B44C72">
        <w:t xml:space="preserve"> (</w:t>
      </w:r>
      <w:r w:rsidRPr="008F606E">
        <w:t>NEB</w:t>
      </w:r>
      <w:r w:rsidRPr="00B44C72">
        <w:t xml:space="preserve"> </w:t>
      </w:r>
      <w:r>
        <w:t>“</w:t>
      </w:r>
      <w:r w:rsidRPr="008F606E">
        <w:t>the man</w:t>
      </w:r>
      <w:r w:rsidRPr="00B44C72">
        <w:t>,</w:t>
      </w:r>
      <w:r>
        <w:t>”</w:t>
      </w:r>
      <w:r w:rsidRPr="00B44C72">
        <w:t xml:space="preserve"> </w:t>
      </w:r>
      <w:r w:rsidRPr="008F606E">
        <w:t>RSV</w:t>
      </w:r>
      <w:r w:rsidRPr="00B44C72">
        <w:t xml:space="preserve"> </w:t>
      </w:r>
      <w:r>
        <w:t>“</w:t>
      </w:r>
      <w:r w:rsidRPr="008F606E">
        <w:t>Adam</w:t>
      </w:r>
      <w:r>
        <w:t>”</w:t>
      </w:r>
      <w:r w:rsidRPr="00B44C72">
        <w:t>). (</w:t>
      </w:r>
      <w:r>
        <w:t xml:space="preserve">Davidson </w:t>
      </w:r>
      <w:r w:rsidRPr="008F606E">
        <w:t>47</w:t>
      </w:r>
      <w:r w:rsidRPr="00B44C72">
        <w:t>)</w:t>
      </w:r>
    </w:p>
    <w:p w14:paraId="10E6E9B4" w14:textId="77777777" w:rsidR="00CF27FD" w:rsidRPr="008F606E" w:rsidRDefault="00CF27FD" w:rsidP="00CF27FD">
      <w:pPr>
        <w:ind w:left="432" w:hanging="432"/>
      </w:pPr>
    </w:p>
    <w:p w14:paraId="05A047D4" w14:textId="77777777" w:rsidR="00CF27FD" w:rsidRPr="008F606E" w:rsidRDefault="00CF27FD" w:rsidP="00BC78AB">
      <w:pPr>
        <w:pStyle w:val="ListParagraph"/>
        <w:numPr>
          <w:ilvl w:val="0"/>
          <w:numId w:val="4"/>
        </w:numPr>
      </w:pPr>
      <w:r w:rsidRPr="008F606E">
        <w:rPr>
          <w:b/>
          <w:bCs/>
        </w:rPr>
        <w:t>3</w:t>
      </w:r>
      <w:r w:rsidRPr="00B44C72">
        <w:rPr>
          <w:b/>
          <w:bCs/>
        </w:rPr>
        <w:t>:</w:t>
      </w:r>
      <w:r w:rsidRPr="008F606E">
        <w:rPr>
          <w:b/>
          <w:bCs/>
        </w:rPr>
        <w:fldChar w:fldCharType="begin"/>
      </w:r>
      <w:r w:rsidRPr="008F606E">
        <w:rPr>
          <w:b/>
          <w:bCs/>
        </w:rPr>
        <w:instrText xml:space="preserve">seq level0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sidRPr="008F606E">
        <w:rPr>
          <w:b/>
          <w:bCs/>
        </w:rPr>
        <w:fldChar w:fldCharType="begin"/>
      </w:r>
      <w:r w:rsidRPr="008F606E">
        <w:rPr>
          <w:b/>
          <w:bCs/>
        </w:rPr>
        <w:instrText xml:space="preserve">seq level4 \h \r0 </w:instrText>
      </w:r>
      <w:r w:rsidRPr="008F606E">
        <w:rPr>
          <w:b/>
          <w:bCs/>
        </w:rPr>
        <w:fldChar w:fldCharType="end"/>
      </w:r>
      <w:r w:rsidRPr="008F606E">
        <w:rPr>
          <w:b/>
          <w:bCs/>
        </w:rPr>
        <w:fldChar w:fldCharType="begin"/>
      </w:r>
      <w:r w:rsidRPr="008F606E">
        <w:rPr>
          <w:b/>
          <w:bCs/>
        </w:rPr>
        <w:instrText xml:space="preserve">seq level5 \h \r0 </w:instrText>
      </w:r>
      <w:r w:rsidRPr="008F606E">
        <w:rPr>
          <w:b/>
          <w:bCs/>
        </w:rPr>
        <w:fldChar w:fldCharType="end"/>
      </w:r>
      <w:r w:rsidRPr="008F606E">
        <w:rPr>
          <w:b/>
          <w:bCs/>
        </w:rPr>
        <w:fldChar w:fldCharType="begin"/>
      </w:r>
      <w:r w:rsidRPr="008F606E">
        <w:rPr>
          <w:b/>
          <w:bCs/>
        </w:rPr>
        <w:instrText xml:space="preserve">seq level6 \h \r0 </w:instrText>
      </w:r>
      <w:r w:rsidRPr="008F606E">
        <w:rPr>
          <w:b/>
          <w:bCs/>
        </w:rPr>
        <w:fldChar w:fldCharType="end"/>
      </w:r>
      <w:r w:rsidRPr="008F606E">
        <w:rPr>
          <w:b/>
          <w:bCs/>
        </w:rPr>
        <w:fldChar w:fldCharType="begin"/>
      </w:r>
      <w:r w:rsidRPr="008F606E">
        <w:rPr>
          <w:b/>
          <w:bCs/>
        </w:rPr>
        <w:instrText xml:space="preserve">seq level7 \h \r0 </w:instrText>
      </w:r>
      <w:r w:rsidRPr="008F606E">
        <w:rPr>
          <w:b/>
          <w:bCs/>
        </w:rPr>
        <w:fldChar w:fldCharType="end"/>
      </w: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22</w:t>
      </w:r>
    </w:p>
    <w:p w14:paraId="70F054A6" w14:textId="77777777" w:rsidR="00CF27FD" w:rsidRPr="008F606E" w:rsidRDefault="00CF27FD" w:rsidP="00BC78AB">
      <w:pPr>
        <w:pStyle w:val="ListParagraph"/>
        <w:numPr>
          <w:ilvl w:val="1"/>
          <w:numId w:val="4"/>
        </w:numPr>
      </w:pPr>
      <w:r w:rsidRPr="008F606E">
        <w:rPr>
          <w:i/>
        </w:rPr>
        <w:t>man</w:t>
      </w:r>
      <w:r w:rsidRPr="00B44C72">
        <w:rPr>
          <w:iCs/>
        </w:rPr>
        <w:t xml:space="preserve">: </w:t>
      </w:r>
      <w:r w:rsidRPr="008F606E">
        <w:t>once more a collective</w:t>
      </w:r>
      <w:r w:rsidRPr="00B44C72">
        <w:t>,</w:t>
      </w:r>
      <w:r>
        <w:t xml:space="preserve"> </w:t>
      </w:r>
      <w:r w:rsidRPr="008F606E">
        <w:t>as in 2</w:t>
      </w:r>
      <w:r w:rsidRPr="00B44C72">
        <w:t>:</w:t>
      </w:r>
      <w:r w:rsidRPr="008F606E">
        <w:t>7-9</w:t>
      </w:r>
      <w:r w:rsidRPr="00B44C72">
        <w:t>,</w:t>
      </w:r>
      <w:r>
        <w:t xml:space="preserve"> </w:t>
      </w:r>
      <w:r w:rsidRPr="008F606E">
        <w:t>15-17</w:t>
      </w:r>
      <w:r w:rsidRPr="00B44C72">
        <w:t>.</w:t>
      </w:r>
    </w:p>
    <w:p w14:paraId="4EEC4CD4" w14:textId="77777777" w:rsidR="00CF27FD" w:rsidRPr="008F606E" w:rsidRDefault="00CF27FD" w:rsidP="00BC78AB">
      <w:pPr>
        <w:pStyle w:val="ListParagraph"/>
        <w:numPr>
          <w:ilvl w:val="2"/>
          <w:numId w:val="4"/>
        </w:numPr>
      </w:pPr>
      <w:r w:rsidRPr="008F606E">
        <w:rPr>
          <w:i/>
        </w:rPr>
        <w:t>become like one of us</w:t>
      </w:r>
    </w:p>
    <w:p w14:paraId="5A4C49D7" w14:textId="77777777" w:rsidR="00CF27FD" w:rsidRPr="008F606E" w:rsidRDefault="00CF27FD" w:rsidP="00BC78AB">
      <w:pPr>
        <w:pStyle w:val="ListParagraph"/>
        <w:numPr>
          <w:ilvl w:val="3"/>
          <w:numId w:val="4"/>
        </w:numPr>
      </w:pPr>
      <w:r>
        <w:t>“</w:t>
      </w:r>
      <w:r w:rsidRPr="008F606E">
        <w:t>The theme of man</w:t>
      </w:r>
      <w:r>
        <w:t>’</w:t>
      </w:r>
      <w:r w:rsidRPr="008F606E">
        <w:t xml:space="preserve">s search for elusive immortality re-enters the story only when the problem and the tragedy of man have been </w:t>
      </w:r>
      <w:proofErr w:type="spellStart"/>
      <w:r w:rsidRPr="008F606E">
        <w:t>analysed</w:t>
      </w:r>
      <w:proofErr w:type="spellEnd"/>
      <w:r w:rsidRPr="008F606E">
        <w:t xml:space="preserve"> in other terms</w:t>
      </w:r>
      <w:r w:rsidRPr="00B44C72">
        <w:t>.</w:t>
      </w:r>
      <w:r>
        <w:t>”</w:t>
      </w:r>
      <w:r w:rsidRPr="00B44C72">
        <w:t xml:space="preserve"> (</w:t>
      </w:r>
      <w:r>
        <w:t xml:space="preserve">Davidson </w:t>
      </w:r>
      <w:r w:rsidRPr="008F606E">
        <w:t>47</w:t>
      </w:r>
      <w:r w:rsidRPr="00B44C72">
        <w:t>)</w:t>
      </w:r>
    </w:p>
    <w:p w14:paraId="3BB99B5E" w14:textId="77777777" w:rsidR="00CF27FD" w:rsidRPr="008F606E" w:rsidRDefault="00CF27FD" w:rsidP="00BC78AB">
      <w:pPr>
        <w:pStyle w:val="ListParagraph"/>
        <w:numPr>
          <w:ilvl w:val="3"/>
          <w:numId w:val="4"/>
        </w:numPr>
      </w:pPr>
      <w:r w:rsidRPr="008F606E">
        <w:t>irony</w:t>
      </w:r>
    </w:p>
    <w:p w14:paraId="5A8A2BF4" w14:textId="77777777" w:rsidR="00CF27FD" w:rsidRPr="008F606E" w:rsidRDefault="00CF27FD" w:rsidP="00BC78AB">
      <w:pPr>
        <w:pStyle w:val="ListParagraph"/>
        <w:numPr>
          <w:ilvl w:val="4"/>
          <w:numId w:val="4"/>
        </w:numPr>
      </w:pPr>
      <w:r>
        <w:t>“. . .</w:t>
      </w:r>
      <w:r w:rsidRPr="00B44C72">
        <w:t xml:space="preserve"> </w:t>
      </w:r>
      <w:r w:rsidRPr="008F606E">
        <w:t>Yahweh declares</w:t>
      </w:r>
      <w:r w:rsidRPr="00B44C72">
        <w:t xml:space="preserve"> [</w:t>
      </w:r>
      <w:r w:rsidRPr="008F606E">
        <w:t>v 22ab</w:t>
      </w:r>
      <w:r w:rsidRPr="00B44C72">
        <w:t xml:space="preserve">] </w:t>
      </w:r>
      <w:r w:rsidRPr="008F606E">
        <w:t>somewhat ironically in the presence of the</w:t>
      </w:r>
      <w:r w:rsidRPr="00B44C72">
        <w:t xml:space="preserve"> </w:t>
      </w:r>
      <w:r>
        <w:t>“</w:t>
      </w:r>
      <w:r w:rsidRPr="008F606E">
        <w:t>god</w:t>
      </w:r>
      <w:r>
        <w:t>”</w:t>
      </w:r>
      <w:r w:rsidRPr="00B44C72">
        <w:t xml:space="preserve"> </w:t>
      </w:r>
      <w:r w:rsidRPr="008F606E">
        <w:t xml:space="preserve">who failed </w:t>
      </w:r>
      <w:r>
        <w:t>. . .”</w:t>
      </w:r>
      <w:r w:rsidRPr="00B44C72">
        <w:t xml:space="preserve"> (</w:t>
      </w:r>
      <w:proofErr w:type="spellStart"/>
      <w:r>
        <w:t>Hauret</w:t>
      </w:r>
      <w:proofErr w:type="spellEnd"/>
      <w:r>
        <w:t xml:space="preserve"> </w:t>
      </w:r>
      <w:r w:rsidRPr="008F606E">
        <w:t>113</w:t>
      </w:r>
      <w:r w:rsidRPr="00B44C72">
        <w:t>)</w:t>
      </w:r>
    </w:p>
    <w:p w14:paraId="01C5226F" w14:textId="77777777" w:rsidR="00CF27FD" w:rsidRPr="008F606E" w:rsidRDefault="00CF27FD" w:rsidP="00BC78AB">
      <w:pPr>
        <w:pStyle w:val="ListParagraph"/>
        <w:numPr>
          <w:ilvl w:val="4"/>
          <w:numId w:val="4"/>
        </w:numPr>
      </w:pPr>
      <w:r w:rsidRPr="008F606E">
        <w:t>By having God say v 22</w:t>
      </w:r>
      <w:r w:rsidRPr="00B44C72">
        <w:t xml:space="preserve">, </w:t>
      </w:r>
      <w:r>
        <w:t>“</w:t>
      </w:r>
      <w:r w:rsidRPr="008F606E">
        <w:t>the author is saying with a certain note of irony that the first couple had</w:t>
      </w:r>
      <w:r w:rsidRPr="00B44C72">
        <w:t>,</w:t>
      </w:r>
      <w:r>
        <w:t xml:space="preserve"> </w:t>
      </w:r>
      <w:r w:rsidRPr="008F606E">
        <w:t>in a sense</w:t>
      </w:r>
      <w:r w:rsidRPr="00B44C72">
        <w:t>,</w:t>
      </w:r>
      <w:r>
        <w:t xml:space="preserve"> </w:t>
      </w:r>
      <w:r w:rsidRPr="008F606E">
        <w:t>become like God</w:t>
      </w:r>
      <w:r w:rsidRPr="00B44C72">
        <w:t>,</w:t>
      </w:r>
      <w:r>
        <w:t xml:space="preserve"> </w:t>
      </w:r>
      <w:r w:rsidRPr="008F606E">
        <w:t>in that they had refused to accept their status as creatures</w:t>
      </w:r>
      <w:r w:rsidRPr="00B44C72">
        <w:t>,</w:t>
      </w:r>
      <w:r>
        <w:t xml:space="preserve"> </w:t>
      </w:r>
      <w:r w:rsidRPr="008F606E">
        <w:t>and rejected obedience in order to live autonomously</w:t>
      </w:r>
      <w:r w:rsidRPr="00B44C72">
        <w:t>.</w:t>
      </w:r>
      <w:r>
        <w:t>”</w:t>
      </w:r>
      <w:r w:rsidRPr="00B44C72">
        <w:t xml:space="preserve"> (</w:t>
      </w:r>
      <w:r>
        <w:t xml:space="preserve">Maher </w:t>
      </w:r>
      <w:r w:rsidRPr="008F606E">
        <w:t>48</w:t>
      </w:r>
      <w:r w:rsidRPr="00B44C72">
        <w:t>)</w:t>
      </w:r>
    </w:p>
    <w:p w14:paraId="02C6BA4B" w14:textId="77777777" w:rsidR="00CF27FD" w:rsidRPr="008F606E" w:rsidRDefault="00CF27FD" w:rsidP="00BC78AB">
      <w:pPr>
        <w:pStyle w:val="ListParagraph"/>
        <w:numPr>
          <w:ilvl w:val="4"/>
          <w:numId w:val="4"/>
        </w:numPr>
      </w:pPr>
      <w:r w:rsidRPr="008F606E">
        <w:t>We have no</w:t>
      </w:r>
      <w:r w:rsidRPr="00B44C72">
        <w:t xml:space="preserve"> </w:t>
      </w:r>
      <w:r>
        <w:t>“</w:t>
      </w:r>
      <w:r w:rsidRPr="008F606E">
        <w:t>reason to take as ironic or sarcastic Yahweh</w:t>
      </w:r>
      <w:r>
        <w:t>’</w:t>
      </w:r>
      <w:r w:rsidRPr="008F606E">
        <w:t>s agreement with the serpent</w:t>
      </w:r>
      <w:r>
        <w:t>’</w:t>
      </w:r>
      <w:r w:rsidRPr="008F606E">
        <w:t>s contention in 3</w:t>
      </w:r>
      <w:r w:rsidRPr="00B44C72">
        <w:t>:</w:t>
      </w:r>
      <w:r w:rsidRPr="008F606E">
        <w:t xml:space="preserve">5 </w:t>
      </w:r>
      <w:r>
        <w:t>. . .</w:t>
      </w:r>
      <w:r w:rsidRPr="00B44C72">
        <w:t xml:space="preserve"> </w:t>
      </w:r>
      <w:r w:rsidRPr="008F606E">
        <w:t>In the Gilgamesh epic</w:t>
      </w:r>
      <w:r w:rsidRPr="00B44C72">
        <w:t>,</w:t>
      </w:r>
      <w:r>
        <w:t xml:space="preserve"> </w:t>
      </w:r>
      <w:r w:rsidRPr="008F606E">
        <w:t xml:space="preserve">the legend of </w:t>
      </w:r>
      <w:proofErr w:type="spellStart"/>
      <w:r w:rsidRPr="008F606E">
        <w:t>Ea</w:t>
      </w:r>
      <w:proofErr w:type="spellEnd"/>
      <w:r w:rsidRPr="008F606E">
        <w:t xml:space="preserve"> and Adapa</w:t>
      </w:r>
      <w:r w:rsidRPr="00B44C72">
        <w:t>,</w:t>
      </w:r>
      <w:r>
        <w:t xml:space="preserve"> </w:t>
      </w:r>
      <w:r w:rsidRPr="008F606E">
        <w:t>and other mythological</w:t>
      </w:r>
      <w:r w:rsidRPr="00B44C72">
        <w:t xml:space="preserve"> [</w:t>
      </w:r>
      <w:r w:rsidRPr="008F606E">
        <w:t>87</w:t>
      </w:r>
      <w:r w:rsidRPr="00B44C72">
        <w:t xml:space="preserve">] </w:t>
      </w:r>
      <w:r w:rsidRPr="008F606E">
        <w:t>sources</w:t>
      </w:r>
      <w:r w:rsidRPr="00B44C72">
        <w:t>,</w:t>
      </w:r>
      <w:r>
        <w:t xml:space="preserve"> </w:t>
      </w:r>
      <w:r w:rsidRPr="008F606E">
        <w:t xml:space="preserve">knowledge and immortality were the prerogatives which the gods jealously guarded </w:t>
      </w:r>
      <w:r>
        <w:t>. . .</w:t>
      </w:r>
      <w:r w:rsidRPr="00B44C72">
        <w:t xml:space="preserve"> </w:t>
      </w:r>
      <w:r w:rsidRPr="008F606E">
        <w:t>Knowledge man has acquired</w:t>
      </w:r>
      <w:r w:rsidRPr="00B44C72">
        <w:t>,</w:t>
      </w:r>
      <w:r>
        <w:t xml:space="preserve"> </w:t>
      </w:r>
      <w:r w:rsidRPr="008F606E">
        <w:t>illicitly and through his own devices</w:t>
      </w:r>
      <w:r>
        <w:t>. . . .</w:t>
      </w:r>
      <w:r w:rsidRPr="00B44C72">
        <w:t xml:space="preserve"> </w:t>
      </w:r>
      <w:r w:rsidRPr="008F606E">
        <w:t>for this reason he</w:t>
      </w:r>
      <w:r w:rsidRPr="00B44C72">
        <w:t xml:space="preserve"> [</w:t>
      </w:r>
      <w:r w:rsidRPr="008F606E">
        <w:t>Yahweh</w:t>
      </w:r>
      <w:r w:rsidRPr="00B44C72">
        <w:t xml:space="preserve">] </w:t>
      </w:r>
      <w:r w:rsidRPr="008F606E">
        <w:rPr>
          <w:i/>
        </w:rPr>
        <w:t>banished him</w:t>
      </w:r>
      <w:r w:rsidRPr="008F606E">
        <w:t xml:space="preserve"> </w:t>
      </w:r>
      <w:r>
        <w:t>. . .”</w:t>
      </w:r>
      <w:r w:rsidRPr="00B44C72">
        <w:t xml:space="preserve"> (</w:t>
      </w:r>
      <w:r>
        <w:t xml:space="preserve">Vawter </w:t>
      </w:r>
      <w:r w:rsidRPr="008F606E">
        <w:t>87-88</w:t>
      </w:r>
      <w:r w:rsidRPr="00B44C72">
        <w:t>)</w:t>
      </w:r>
    </w:p>
    <w:p w14:paraId="1CE58B0B" w14:textId="77777777" w:rsidR="00CF27FD" w:rsidRPr="008F606E" w:rsidRDefault="00CF27FD" w:rsidP="00BC78AB">
      <w:pPr>
        <w:pStyle w:val="ListParagraph"/>
        <w:numPr>
          <w:ilvl w:val="3"/>
          <w:numId w:val="4"/>
        </w:numPr>
      </w:pPr>
      <w:r>
        <w:t>“</w:t>
      </w:r>
      <w:r w:rsidRPr="008F606E">
        <w:rPr>
          <w:i/>
        </w:rPr>
        <w:t>like one of us</w:t>
      </w:r>
      <w:r w:rsidRPr="008F606E">
        <w:t xml:space="preserve"> obviously presupposes a plurality of </w:t>
      </w:r>
      <w:proofErr w:type="spellStart"/>
      <w:r w:rsidRPr="008F606E">
        <w:rPr>
          <w:i/>
        </w:rPr>
        <w:t>elohim</w:t>
      </w:r>
      <w:proofErr w:type="spellEnd"/>
      <w:r w:rsidRPr="008F606E">
        <w:t xml:space="preserve"> that cannot be explained away as we did the plural employed by P in 1</w:t>
      </w:r>
      <w:r w:rsidRPr="00B44C72">
        <w:t>:</w:t>
      </w:r>
      <w:r w:rsidRPr="008F606E">
        <w:t xml:space="preserve">26 </w:t>
      </w:r>
      <w:r>
        <w:t>. . .</w:t>
      </w:r>
      <w:r w:rsidRPr="00B44C72">
        <w:t xml:space="preserve"> [</w:t>
      </w:r>
      <w:r w:rsidRPr="008F606E">
        <w:t>J</w:t>
      </w:r>
      <w:r w:rsidRPr="00B44C72">
        <w:t xml:space="preserve">] </w:t>
      </w:r>
      <w:r w:rsidRPr="008F606E">
        <w:t>has hardly assimilated</w:t>
      </w:r>
      <w:r w:rsidRPr="00B44C72">
        <w:t xml:space="preserve"> [</w:t>
      </w:r>
      <w:r w:rsidRPr="008F606E">
        <w:t>22</w:t>
      </w:r>
      <w:r w:rsidRPr="00B44C72">
        <w:t xml:space="preserve">] </w:t>
      </w:r>
      <w:r w:rsidRPr="008F606E">
        <w:t>with his monotheism</w:t>
      </w:r>
      <w:r w:rsidRPr="00B44C72">
        <w:t>.</w:t>
      </w:r>
      <w:r>
        <w:t>”</w:t>
      </w:r>
      <w:r w:rsidRPr="00B44C72">
        <w:t xml:space="preserve"> (</w:t>
      </w:r>
      <w:r>
        <w:t xml:space="preserve">Vawter </w:t>
      </w:r>
      <w:r w:rsidRPr="008F606E">
        <w:t>87</w:t>
      </w:r>
      <w:r w:rsidRPr="00B44C72">
        <w:t>)</w:t>
      </w:r>
    </w:p>
    <w:p w14:paraId="2D13ED86" w14:textId="77777777" w:rsidR="00CF27FD" w:rsidRPr="008F606E" w:rsidRDefault="00CF27FD" w:rsidP="00BC78AB">
      <w:pPr>
        <w:pStyle w:val="ListParagraph"/>
        <w:numPr>
          <w:ilvl w:val="1"/>
          <w:numId w:val="4"/>
        </w:numPr>
      </w:pPr>
      <w:r w:rsidRPr="008F606E">
        <w:rPr>
          <w:i/>
        </w:rPr>
        <w:t>tree of life</w:t>
      </w:r>
    </w:p>
    <w:p w14:paraId="708BF948" w14:textId="77777777" w:rsidR="00CF27FD" w:rsidRPr="008F606E" w:rsidRDefault="00CF27FD" w:rsidP="00BC78AB">
      <w:pPr>
        <w:pStyle w:val="ListParagraph"/>
        <w:numPr>
          <w:ilvl w:val="2"/>
          <w:numId w:val="4"/>
        </w:numPr>
      </w:pPr>
      <w:r w:rsidRPr="008F606E">
        <w:t>First reference since brief mention in 2</w:t>
      </w:r>
      <w:r w:rsidRPr="00B44C72">
        <w:t>:</w:t>
      </w:r>
      <w:r w:rsidRPr="008F606E">
        <w:t>9</w:t>
      </w:r>
      <w:r w:rsidRPr="00B44C72">
        <w:t>. (</w:t>
      </w:r>
      <w:r>
        <w:t xml:space="preserve">Davidson </w:t>
      </w:r>
      <w:r w:rsidRPr="008F606E">
        <w:t>47</w:t>
      </w:r>
      <w:r w:rsidRPr="00B44C72">
        <w:t>)</w:t>
      </w:r>
    </w:p>
    <w:p w14:paraId="44E7238F" w14:textId="77777777" w:rsidR="00CF27FD" w:rsidRPr="008F606E" w:rsidRDefault="00CF27FD" w:rsidP="00BC78AB">
      <w:pPr>
        <w:pStyle w:val="ListParagraph"/>
        <w:numPr>
          <w:ilvl w:val="2"/>
          <w:numId w:val="4"/>
        </w:numPr>
      </w:pPr>
      <w:r>
        <w:t>“</w:t>
      </w:r>
      <w:r w:rsidRPr="008F606E">
        <w:t>In vs</w:t>
      </w:r>
      <w:r w:rsidRPr="00B44C72">
        <w:t xml:space="preserve">. </w:t>
      </w:r>
      <w:r w:rsidRPr="008F606E">
        <w:t xml:space="preserve">22 a bridge has been built to connect the tree of knowledge again with </w:t>
      </w:r>
      <w:r w:rsidRPr="008F606E">
        <w:rPr>
          <w:i/>
        </w:rPr>
        <w:t>the tree of life</w:t>
      </w:r>
      <w:r w:rsidRPr="00B44C72">
        <w:t>.</w:t>
      </w:r>
      <w:r>
        <w:t>”</w:t>
      </w:r>
      <w:r w:rsidRPr="00B44C72">
        <w:t xml:space="preserve"> (</w:t>
      </w:r>
      <w:r>
        <w:t xml:space="preserve">Vawter </w:t>
      </w:r>
      <w:r w:rsidRPr="008F606E">
        <w:t>87</w:t>
      </w:r>
      <w:r w:rsidRPr="00B44C72">
        <w:t>)</w:t>
      </w:r>
    </w:p>
    <w:p w14:paraId="724C0E12" w14:textId="77777777" w:rsidR="00CF27FD" w:rsidRPr="008F606E" w:rsidRDefault="00CF27FD" w:rsidP="00BC78AB">
      <w:pPr>
        <w:pStyle w:val="ListParagraph"/>
        <w:numPr>
          <w:ilvl w:val="2"/>
          <w:numId w:val="4"/>
        </w:numPr>
      </w:pPr>
      <w:r>
        <w:t>“</w:t>
      </w:r>
      <w:r w:rsidRPr="008F606E">
        <w:t>possessing all knowledge</w:t>
      </w:r>
      <w:r w:rsidRPr="00B44C72">
        <w:t>,</w:t>
      </w:r>
      <w:r>
        <w:t xml:space="preserve"> </w:t>
      </w:r>
      <w:r w:rsidRPr="008F606E">
        <w:t xml:space="preserve">man will naturally know the location of the mysterious </w:t>
      </w:r>
      <w:r w:rsidRPr="008F606E">
        <w:rPr>
          <w:i/>
        </w:rPr>
        <w:t>tree of life</w:t>
      </w:r>
      <w:r w:rsidRPr="008F606E">
        <w:t xml:space="preserve"> </w:t>
      </w:r>
      <w:r>
        <w:t>. . .”</w:t>
      </w:r>
      <w:r w:rsidRPr="00B44C72">
        <w:t xml:space="preserve"> (</w:t>
      </w:r>
      <w:r>
        <w:t xml:space="preserve">Davidson </w:t>
      </w:r>
      <w:r w:rsidRPr="008F606E">
        <w:t>47</w:t>
      </w:r>
      <w:r w:rsidRPr="00B44C72">
        <w:t>)</w:t>
      </w:r>
    </w:p>
    <w:p w14:paraId="6AC4C2AB" w14:textId="77777777" w:rsidR="00CF27FD" w:rsidRPr="008F606E" w:rsidRDefault="00CF27FD" w:rsidP="00CF27FD">
      <w:pPr>
        <w:ind w:left="432" w:hanging="432"/>
      </w:pPr>
    </w:p>
    <w:p w14:paraId="196D1D53"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t>3</w:t>
      </w:r>
      <w:r w:rsidRPr="00B44C72">
        <w:rPr>
          <w:b/>
          <w:bCs/>
        </w:rPr>
        <w:t>:</w:t>
      </w:r>
      <w:r w:rsidRPr="008F606E">
        <w:rPr>
          <w:b/>
          <w:bCs/>
        </w:rPr>
        <w:t>23</w:t>
      </w:r>
    </w:p>
    <w:p w14:paraId="0A0AAEBB" w14:textId="77777777" w:rsidR="00CF27FD" w:rsidRPr="008F606E" w:rsidRDefault="00CF27FD" w:rsidP="00BC78AB">
      <w:pPr>
        <w:pStyle w:val="ListParagraph"/>
        <w:numPr>
          <w:ilvl w:val="1"/>
          <w:numId w:val="4"/>
        </w:numPr>
      </w:pPr>
      <w:r w:rsidRPr="008F606E">
        <w:t>Expulsion is related twice</w:t>
      </w:r>
      <w:r w:rsidRPr="00B44C72">
        <w:t>,</w:t>
      </w:r>
      <w:r>
        <w:t xml:space="preserve"> </w:t>
      </w:r>
      <w:r w:rsidRPr="008F606E">
        <w:t>3</w:t>
      </w:r>
      <w:r w:rsidRPr="00B44C72">
        <w:t>:</w:t>
      </w:r>
      <w:r w:rsidRPr="008F606E">
        <w:t>23 and 24</w:t>
      </w:r>
      <w:r w:rsidRPr="00B44C72">
        <w:t xml:space="preserve">: </w:t>
      </w:r>
      <w:r w:rsidRPr="008F606E">
        <w:t>two sources</w:t>
      </w:r>
      <w:r w:rsidRPr="00B44C72">
        <w:t>? (</w:t>
      </w:r>
      <w:r>
        <w:t xml:space="preserve">Maly </w:t>
      </w:r>
      <w:r w:rsidRPr="008F606E">
        <w:t>13</w:t>
      </w:r>
      <w:r w:rsidRPr="00B44C72">
        <w:t xml:space="preserve">) </w:t>
      </w:r>
      <w:r w:rsidRPr="008F606E">
        <w:t>24 is</w:t>
      </w:r>
      <w:r w:rsidRPr="00B44C72">
        <w:t xml:space="preserve"> </w:t>
      </w:r>
      <w:r>
        <w:t>“</w:t>
      </w:r>
      <w:r w:rsidRPr="008F606E">
        <w:t xml:space="preserve">partly a doublet of vs 23 </w:t>
      </w:r>
      <w:r>
        <w:t>. . .”</w:t>
      </w:r>
      <w:r w:rsidRPr="00B44C72">
        <w:t xml:space="preserve"> (</w:t>
      </w:r>
      <w:r>
        <w:t xml:space="preserve">Vawter </w:t>
      </w:r>
      <w:r w:rsidRPr="008F606E">
        <w:t>88</w:t>
      </w:r>
      <w:r w:rsidRPr="00B44C72">
        <w:t>)</w:t>
      </w:r>
    </w:p>
    <w:p w14:paraId="56DDEA8A" w14:textId="77777777" w:rsidR="00CF27FD" w:rsidRPr="008F606E" w:rsidRDefault="00CF27FD" w:rsidP="00BC78AB">
      <w:pPr>
        <w:pStyle w:val="ListParagraph"/>
        <w:numPr>
          <w:ilvl w:val="1"/>
          <w:numId w:val="4"/>
        </w:numPr>
      </w:pPr>
      <w:r w:rsidRPr="008F606E">
        <w:rPr>
          <w:i/>
        </w:rPr>
        <w:t>sent him forth</w:t>
      </w:r>
      <w:r w:rsidRPr="00B44C72">
        <w:t xml:space="preserve">: </w:t>
      </w:r>
      <w:r w:rsidRPr="008F606E">
        <w:t xml:space="preserve">same Heb as </w:t>
      </w:r>
      <w:r w:rsidRPr="008F606E">
        <w:rPr>
          <w:i/>
        </w:rPr>
        <w:t>put forth</w:t>
      </w:r>
      <w:r w:rsidRPr="00B44C72">
        <w:t xml:space="preserve"> (</w:t>
      </w:r>
      <w:r w:rsidRPr="008F606E">
        <w:rPr>
          <w:i/>
        </w:rPr>
        <w:t>his hand</w:t>
      </w:r>
      <w:r w:rsidRPr="00B44C72">
        <w:t xml:space="preserve">) </w:t>
      </w:r>
      <w:r w:rsidRPr="008F606E">
        <w:t>in v 22</w:t>
      </w:r>
      <w:r w:rsidRPr="00B44C72">
        <w:t xml:space="preserve">: </w:t>
      </w:r>
      <w:r>
        <w:t>“</w:t>
      </w:r>
      <w:r w:rsidRPr="008F606E">
        <w:t>Lest man</w:t>
      </w:r>
      <w:r w:rsidRPr="00B44C72">
        <w:t xml:space="preserve"> </w:t>
      </w:r>
      <w:r>
        <w:t>‘</w:t>
      </w:r>
      <w:r w:rsidRPr="008F606E">
        <w:t>reaches</w:t>
      </w:r>
      <w:r>
        <w:t>’</w:t>
      </w:r>
      <w:r w:rsidRPr="00B44C72">
        <w:t xml:space="preserve"> </w:t>
      </w:r>
      <w:r w:rsidRPr="008F606E">
        <w:t>out his hand to grasp the fruit of the tree of life</w:t>
      </w:r>
      <w:r w:rsidRPr="00B44C72">
        <w:t>,</w:t>
      </w:r>
      <w:r>
        <w:t xml:space="preserve"> </w:t>
      </w:r>
      <w:r w:rsidRPr="008F606E">
        <w:t>Eden has to be put</w:t>
      </w:r>
      <w:r w:rsidRPr="00B44C72">
        <w:t xml:space="preserve"> </w:t>
      </w:r>
      <w:r>
        <w:t>‘</w:t>
      </w:r>
      <w:r w:rsidRPr="008F606E">
        <w:t>out of reach</w:t>
      </w:r>
      <w:r>
        <w:t>’</w:t>
      </w:r>
      <w:r w:rsidRPr="00B44C72">
        <w:t>.</w:t>
      </w:r>
      <w:r>
        <w:t>”</w:t>
      </w:r>
      <w:r w:rsidRPr="00B44C72">
        <w:t xml:space="preserve"> (</w:t>
      </w:r>
      <w:r>
        <w:t xml:space="preserve">Davidson </w:t>
      </w:r>
      <w:r w:rsidRPr="008F606E">
        <w:t>48</w:t>
      </w:r>
      <w:r w:rsidRPr="00B44C72">
        <w:t>)</w:t>
      </w:r>
    </w:p>
    <w:p w14:paraId="1A7B893A" w14:textId="77777777" w:rsidR="00CF27FD" w:rsidRPr="008F606E" w:rsidRDefault="00CF27FD" w:rsidP="00BC78AB">
      <w:pPr>
        <w:pStyle w:val="ListParagraph"/>
        <w:numPr>
          <w:ilvl w:val="1"/>
          <w:numId w:val="4"/>
        </w:numPr>
      </w:pPr>
      <w:r w:rsidRPr="008F606E">
        <w:rPr>
          <w:i/>
        </w:rPr>
        <w:t>therefore the Lord God sent him forth</w:t>
      </w:r>
    </w:p>
    <w:p w14:paraId="104C286D" w14:textId="77777777" w:rsidR="00CF27FD" w:rsidRPr="008F606E" w:rsidRDefault="00CF27FD" w:rsidP="00BC78AB">
      <w:pPr>
        <w:pStyle w:val="ListParagraph"/>
        <w:numPr>
          <w:ilvl w:val="2"/>
          <w:numId w:val="4"/>
        </w:numPr>
      </w:pPr>
      <w:r w:rsidRPr="008F606E">
        <w:t xml:space="preserve">In Gilgamesh and </w:t>
      </w:r>
      <w:proofErr w:type="spellStart"/>
      <w:r w:rsidRPr="008F606E">
        <w:t>Ea</w:t>
      </w:r>
      <w:proofErr w:type="spellEnd"/>
      <w:r w:rsidRPr="008F606E">
        <w:t xml:space="preserve"> and Adapa</w:t>
      </w:r>
      <w:r w:rsidRPr="00B44C72">
        <w:t xml:space="preserve">, </w:t>
      </w:r>
      <w:r>
        <w:t>“</w:t>
      </w:r>
      <w:r w:rsidRPr="008F606E">
        <w:t xml:space="preserve">knowledge and immortality were the prerogatives which the gods jealously guarded </w:t>
      </w:r>
      <w:r>
        <w:t>. . .”</w:t>
      </w:r>
      <w:r w:rsidRPr="00B44C72">
        <w:t xml:space="preserve"> </w:t>
      </w:r>
      <w:r w:rsidRPr="008F606E">
        <w:rPr>
          <w:i/>
        </w:rPr>
        <w:t>Therefore</w:t>
      </w:r>
      <w:r w:rsidRPr="008F606E">
        <w:t xml:space="preserve"> God banishes man</w:t>
      </w:r>
      <w:r w:rsidRPr="00B44C72">
        <w:t>. (</w:t>
      </w:r>
      <w:r>
        <w:t xml:space="preserve">Vawter </w:t>
      </w:r>
      <w:r w:rsidRPr="008F606E">
        <w:t>88</w:t>
      </w:r>
      <w:r w:rsidRPr="00B44C72">
        <w:t>)</w:t>
      </w:r>
    </w:p>
    <w:p w14:paraId="54B79378" w14:textId="77777777" w:rsidR="00CF27FD" w:rsidRPr="008F606E" w:rsidRDefault="00CF27FD" w:rsidP="00BC78AB">
      <w:pPr>
        <w:pStyle w:val="ListParagraph"/>
        <w:numPr>
          <w:ilvl w:val="2"/>
          <w:numId w:val="4"/>
        </w:numPr>
      </w:pPr>
      <w:r>
        <w:t>“</w:t>
      </w:r>
      <w:r w:rsidRPr="008F606E">
        <w:t>his change of dwelling bears witness to the change in his status</w:t>
      </w:r>
      <w:r w:rsidRPr="00B44C72">
        <w:t>.</w:t>
      </w:r>
      <w:r>
        <w:t>”</w:t>
      </w:r>
      <w:r w:rsidRPr="00B44C72">
        <w:t xml:space="preserve"> (</w:t>
      </w:r>
      <w:proofErr w:type="spellStart"/>
      <w:r>
        <w:t>Hauret</w:t>
      </w:r>
      <w:proofErr w:type="spellEnd"/>
      <w:r>
        <w:t xml:space="preserve"> </w:t>
      </w:r>
      <w:r w:rsidRPr="008F606E">
        <w:t>148</w:t>
      </w:r>
      <w:r w:rsidRPr="00B44C72">
        <w:t>)</w:t>
      </w:r>
    </w:p>
    <w:p w14:paraId="21A15370" w14:textId="77777777" w:rsidR="00CF27FD" w:rsidRPr="008F606E" w:rsidRDefault="00CF27FD" w:rsidP="00BC78AB">
      <w:pPr>
        <w:pStyle w:val="ListParagraph"/>
        <w:numPr>
          <w:ilvl w:val="1"/>
          <w:numId w:val="4"/>
        </w:numPr>
      </w:pPr>
      <w:r>
        <w:t>“</w:t>
      </w:r>
      <w:r w:rsidRPr="008F606E">
        <w:t xml:space="preserve">the man driven from the garden </w:t>
      </w:r>
      <w:r>
        <w:t>. . .</w:t>
      </w:r>
      <w:r w:rsidRPr="00B44C72">
        <w:t xml:space="preserve"> </w:t>
      </w:r>
      <w:r w:rsidRPr="008F606E">
        <w:t>is all mankind</w:t>
      </w:r>
      <w:r w:rsidRPr="00B44C72">
        <w:t>,</w:t>
      </w:r>
      <w:r>
        <w:t xml:space="preserve"> </w:t>
      </w:r>
      <w:r w:rsidRPr="008F606E">
        <w:t xml:space="preserve">men and women together </w:t>
      </w:r>
      <w:r>
        <w:t>. . .”</w:t>
      </w:r>
      <w:r w:rsidRPr="00B44C72">
        <w:t xml:space="preserve"> (</w:t>
      </w:r>
      <w:r>
        <w:t xml:space="preserve">Vawter </w:t>
      </w:r>
      <w:r w:rsidRPr="008F606E">
        <w:t>90</w:t>
      </w:r>
      <w:r w:rsidRPr="00B44C72">
        <w:t>)</w:t>
      </w:r>
    </w:p>
    <w:p w14:paraId="450AB84B" w14:textId="77777777" w:rsidR="00CF27FD" w:rsidRPr="008F606E" w:rsidRDefault="00CF27FD" w:rsidP="00CF27FD">
      <w:pPr>
        <w:ind w:left="432" w:hanging="432"/>
      </w:pPr>
    </w:p>
    <w:p w14:paraId="474CEF76" w14:textId="77777777" w:rsidR="00CF27FD" w:rsidRPr="008F606E" w:rsidRDefault="00CF27FD" w:rsidP="00BC78AB">
      <w:pPr>
        <w:pStyle w:val="ListParagraph"/>
        <w:numPr>
          <w:ilvl w:val="0"/>
          <w:numId w:val="4"/>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t>3</w:t>
      </w:r>
      <w:r w:rsidRPr="00B44C72">
        <w:rPr>
          <w:b/>
          <w:bCs/>
        </w:rPr>
        <w:t>:</w:t>
      </w:r>
      <w:r w:rsidRPr="008F606E">
        <w:rPr>
          <w:b/>
          <w:bCs/>
        </w:rPr>
        <w:t>24</w:t>
      </w:r>
    </w:p>
    <w:p w14:paraId="6D8B5004" w14:textId="77777777" w:rsidR="00CF27FD" w:rsidRPr="008F606E" w:rsidRDefault="00CF27FD" w:rsidP="00BC78AB">
      <w:pPr>
        <w:pStyle w:val="ListParagraph"/>
        <w:numPr>
          <w:ilvl w:val="1"/>
          <w:numId w:val="4"/>
        </w:numPr>
      </w:pPr>
      <w:r w:rsidRPr="008F606E">
        <w:t>On the cherubim and flaming sword</w:t>
      </w:r>
      <w:r w:rsidRPr="00B44C72">
        <w:t xml:space="preserve">: </w:t>
      </w:r>
      <w:r>
        <w:t>“</w:t>
      </w:r>
      <w:r w:rsidRPr="008F606E">
        <w:t>To put it in other words</w:t>
      </w:r>
      <w:r w:rsidRPr="00B44C72">
        <w:t>,</w:t>
      </w:r>
      <w:r>
        <w:t xml:space="preserve"> </w:t>
      </w:r>
      <w:r w:rsidRPr="008F606E">
        <w:t>man has trodden a way which he himself cannot retrace</w:t>
      </w:r>
      <w:r w:rsidRPr="00B44C72">
        <w:t xml:space="preserve">. </w:t>
      </w:r>
      <w:r w:rsidRPr="008F606E">
        <w:t>The guards are there</w:t>
      </w:r>
      <w:r w:rsidRPr="00B44C72">
        <w:t>,</w:t>
      </w:r>
      <w:r>
        <w:t xml:space="preserve"> </w:t>
      </w:r>
      <w:r w:rsidRPr="008F606E">
        <w:t>and there is nothing man can do to get rid of them</w:t>
      </w:r>
      <w:r w:rsidRPr="00B44C72">
        <w:t>.</w:t>
      </w:r>
      <w:r>
        <w:t>”</w:t>
      </w:r>
      <w:r w:rsidRPr="00B44C72">
        <w:t xml:space="preserve"> (</w:t>
      </w:r>
      <w:proofErr w:type="spellStart"/>
      <w:r>
        <w:t>Achtemeiers</w:t>
      </w:r>
      <w:proofErr w:type="spellEnd"/>
      <w:r>
        <w:t xml:space="preserve"> </w:t>
      </w:r>
      <w:r w:rsidRPr="008F606E">
        <w:t>31</w:t>
      </w:r>
      <w:r w:rsidRPr="00B44C72">
        <w:t>)</w:t>
      </w:r>
    </w:p>
    <w:p w14:paraId="1489949B" w14:textId="77777777" w:rsidR="00CF27FD" w:rsidRPr="008F606E" w:rsidRDefault="00CF27FD" w:rsidP="00BC78AB">
      <w:pPr>
        <w:pStyle w:val="ListParagraph"/>
        <w:numPr>
          <w:ilvl w:val="1"/>
          <w:numId w:val="4"/>
        </w:numPr>
      </w:pPr>
      <w:r w:rsidRPr="008F606E">
        <w:rPr>
          <w:i/>
        </w:rPr>
        <w:lastRenderedPageBreak/>
        <w:t>cherubim</w:t>
      </w:r>
    </w:p>
    <w:p w14:paraId="7D16A831" w14:textId="77777777" w:rsidR="00CF27FD" w:rsidRPr="008F606E" w:rsidRDefault="00CF27FD" w:rsidP="00BC78AB">
      <w:pPr>
        <w:pStyle w:val="ListParagraph"/>
        <w:numPr>
          <w:ilvl w:val="2"/>
          <w:numId w:val="4"/>
        </w:numPr>
      </w:pPr>
      <w:r w:rsidRPr="008F606E">
        <w:t>The</w:t>
      </w:r>
      <w:r w:rsidRPr="00B44C72">
        <w:t xml:space="preserve"> </w:t>
      </w:r>
      <w:r>
        <w:t>“</w:t>
      </w:r>
      <w:r w:rsidRPr="008F606E">
        <w:t>little winged angels</w:t>
      </w:r>
      <w:r>
        <w:t>”</w:t>
      </w:r>
      <w:r w:rsidRPr="00B44C72">
        <w:t xml:space="preserve"> </w:t>
      </w:r>
      <w:r w:rsidRPr="008F606E">
        <w:t>of Renaissance paintings</w:t>
      </w:r>
      <w:r w:rsidRPr="00B44C72">
        <w:t xml:space="preserve"> </w:t>
      </w:r>
      <w:r>
        <w:t>“</w:t>
      </w:r>
      <w:r w:rsidRPr="008F606E">
        <w:t>were borrowed from a very different mythology</w:t>
      </w:r>
      <w:r w:rsidRPr="00B44C72">
        <w:t>.</w:t>
      </w:r>
      <w:r>
        <w:t>”</w:t>
      </w:r>
      <w:r w:rsidRPr="00B44C72">
        <w:t xml:space="preserve"> (</w:t>
      </w:r>
      <w:r>
        <w:t xml:space="preserve">Vawter </w:t>
      </w:r>
      <w:r w:rsidRPr="008F606E">
        <w:t>88</w:t>
      </w:r>
      <w:r w:rsidRPr="00B44C72">
        <w:t>)</w:t>
      </w:r>
    </w:p>
    <w:p w14:paraId="693F4E3E" w14:textId="77777777" w:rsidR="00CF27FD" w:rsidRPr="008F606E" w:rsidRDefault="00CF27FD" w:rsidP="00BC78AB">
      <w:pPr>
        <w:pStyle w:val="ListParagraph"/>
        <w:numPr>
          <w:ilvl w:val="2"/>
          <w:numId w:val="4"/>
        </w:numPr>
      </w:pPr>
      <w:r w:rsidRPr="008F606E">
        <w:t>Cherubim were</w:t>
      </w:r>
      <w:r w:rsidRPr="00B44C72">
        <w:t xml:space="preserve"> </w:t>
      </w:r>
      <w:r>
        <w:t>“</w:t>
      </w:r>
      <w:r w:rsidRPr="008F606E">
        <w:t>winged lions with human heads</w:t>
      </w:r>
      <w:r w:rsidRPr="00B44C72">
        <w:t>.</w:t>
      </w:r>
      <w:r>
        <w:t>”</w:t>
      </w:r>
      <w:r w:rsidRPr="00B44C72">
        <w:t xml:space="preserve"> (</w:t>
      </w:r>
      <w:r>
        <w:t xml:space="preserve">Davidson </w:t>
      </w:r>
      <w:r w:rsidRPr="008F606E">
        <w:t>48</w:t>
      </w:r>
      <w:r w:rsidRPr="00B44C72">
        <w:t xml:space="preserve">) </w:t>
      </w:r>
      <w:r>
        <w:t>“</w:t>
      </w:r>
      <w:r w:rsidRPr="008F606E">
        <w:t>winged bulls or lions</w:t>
      </w:r>
      <w:r w:rsidRPr="00B44C72">
        <w:t>,</w:t>
      </w:r>
      <w:r>
        <w:t xml:space="preserve"> </w:t>
      </w:r>
      <w:r w:rsidRPr="008F606E">
        <w:t>whose function was to guard access to sanctuaries and to the sacred person of the king</w:t>
      </w:r>
      <w:r w:rsidRPr="00B44C72">
        <w:t>.</w:t>
      </w:r>
      <w:r>
        <w:t>”</w:t>
      </w:r>
      <w:r w:rsidRPr="00B44C72">
        <w:t xml:space="preserve"> (</w:t>
      </w:r>
      <w:r>
        <w:t xml:space="preserve">Scott </w:t>
      </w:r>
      <w:r w:rsidRPr="008F606E">
        <w:t>100 n</w:t>
      </w:r>
      <w:r w:rsidRPr="00B44C72">
        <w:t xml:space="preserve">. </w:t>
      </w:r>
      <w:r w:rsidRPr="008F606E">
        <w:t>54</w:t>
      </w:r>
      <w:r w:rsidRPr="00B44C72">
        <w:t>)</w:t>
      </w:r>
    </w:p>
    <w:p w14:paraId="3CA996D6" w14:textId="77777777" w:rsidR="00CF27FD" w:rsidRPr="008F606E" w:rsidRDefault="00CF27FD" w:rsidP="00BC78AB">
      <w:pPr>
        <w:pStyle w:val="ListParagraph"/>
        <w:numPr>
          <w:ilvl w:val="3"/>
          <w:numId w:val="4"/>
        </w:numPr>
      </w:pPr>
      <w:r>
        <w:t>“</w:t>
      </w:r>
      <w:r w:rsidRPr="008F606E">
        <w:t>stone colossi standing guard at palace doors in Babylon</w:t>
      </w:r>
      <w:r w:rsidRPr="00B44C72">
        <w:t>.</w:t>
      </w:r>
      <w:r>
        <w:t>”</w:t>
      </w:r>
      <w:r w:rsidRPr="00B44C72">
        <w:t xml:space="preserve"> (</w:t>
      </w:r>
      <w:proofErr w:type="spellStart"/>
      <w:r>
        <w:t>Hauret</w:t>
      </w:r>
      <w:proofErr w:type="spellEnd"/>
      <w:r>
        <w:t xml:space="preserve"> </w:t>
      </w:r>
      <w:r w:rsidRPr="008F606E">
        <w:t>147</w:t>
      </w:r>
      <w:r w:rsidRPr="00B44C72">
        <w:t xml:space="preserve">; </w:t>
      </w:r>
      <w:r w:rsidRPr="008F606E">
        <w:t>M 13</w:t>
      </w:r>
      <w:r w:rsidRPr="00B44C72">
        <w:t>)</w:t>
      </w:r>
    </w:p>
    <w:p w14:paraId="510C6250" w14:textId="77777777" w:rsidR="00CF27FD" w:rsidRPr="008F606E" w:rsidRDefault="00CF27FD" w:rsidP="00BC78AB">
      <w:pPr>
        <w:pStyle w:val="ListParagraph"/>
        <w:numPr>
          <w:ilvl w:val="3"/>
          <w:numId w:val="4"/>
        </w:numPr>
      </w:pPr>
      <w:r>
        <w:t>“</w:t>
      </w:r>
      <w:r w:rsidRPr="008F606E">
        <w:t>Royal thrones were sometimes flanked on either side</w:t>
      </w:r>
      <w:r>
        <w:t>”</w:t>
      </w:r>
      <w:r w:rsidRPr="00B44C72">
        <w:t xml:space="preserve"> </w:t>
      </w:r>
      <w:r w:rsidRPr="008F606E">
        <w:t>by them</w:t>
      </w:r>
      <w:r w:rsidRPr="00B44C72">
        <w:t>. (</w:t>
      </w:r>
      <w:r>
        <w:t xml:space="preserve">Davidson </w:t>
      </w:r>
      <w:r w:rsidRPr="008F606E">
        <w:t>48</w:t>
      </w:r>
      <w:r w:rsidRPr="00B44C72">
        <w:t>)</w:t>
      </w:r>
    </w:p>
    <w:p w14:paraId="63247758" w14:textId="77777777" w:rsidR="00CF27FD" w:rsidRPr="008F606E" w:rsidRDefault="00CF27FD" w:rsidP="00BC78AB">
      <w:pPr>
        <w:pStyle w:val="ListParagraph"/>
        <w:numPr>
          <w:ilvl w:val="3"/>
          <w:numId w:val="4"/>
        </w:numPr>
      </w:pPr>
      <w:r w:rsidRPr="008F606E">
        <w:t>Israelites borrowed them to express their belief in ministers of Yahweh</w:t>
      </w:r>
      <w:r w:rsidRPr="00B44C72">
        <w:t>. (</w:t>
      </w:r>
      <w:r>
        <w:t xml:space="preserve">Maly </w:t>
      </w:r>
      <w:r w:rsidRPr="008F606E">
        <w:t>13</w:t>
      </w:r>
      <w:r w:rsidRPr="00B44C72">
        <w:t>)</w:t>
      </w:r>
    </w:p>
    <w:p w14:paraId="09035479" w14:textId="77777777" w:rsidR="00CF27FD" w:rsidRPr="008F606E" w:rsidRDefault="00CF27FD" w:rsidP="00BC78AB">
      <w:pPr>
        <w:pStyle w:val="ListParagraph"/>
        <w:numPr>
          <w:ilvl w:val="4"/>
          <w:numId w:val="4"/>
        </w:numPr>
      </w:pPr>
      <w:r w:rsidRPr="008F606E">
        <w:t xml:space="preserve">From Babylonian </w:t>
      </w:r>
      <w:proofErr w:type="spellStart"/>
      <w:r w:rsidRPr="008F606E">
        <w:rPr>
          <w:i/>
        </w:rPr>
        <w:t>kerubim</w:t>
      </w:r>
      <w:proofErr w:type="spellEnd"/>
      <w:r w:rsidRPr="00B44C72">
        <w:t>. (</w:t>
      </w:r>
      <w:r>
        <w:t xml:space="preserve">Maly </w:t>
      </w:r>
      <w:r w:rsidRPr="008F606E">
        <w:t>13</w:t>
      </w:r>
      <w:r w:rsidRPr="00B44C72">
        <w:t>)</w:t>
      </w:r>
    </w:p>
    <w:p w14:paraId="5FCC4FD7" w14:textId="77777777" w:rsidR="00CF27FD" w:rsidRPr="008F606E" w:rsidRDefault="00CF27FD" w:rsidP="00BC78AB">
      <w:pPr>
        <w:pStyle w:val="ListParagraph"/>
        <w:numPr>
          <w:ilvl w:val="4"/>
          <w:numId w:val="4"/>
        </w:numPr>
      </w:pPr>
      <w:r>
        <w:t>“</w:t>
      </w:r>
      <w:r w:rsidRPr="008F606E">
        <w:t xml:space="preserve">in Akkadian sources </w:t>
      </w:r>
      <w:proofErr w:type="spellStart"/>
      <w:r w:rsidRPr="008F606E">
        <w:rPr>
          <w:i/>
        </w:rPr>
        <w:t>karibu</w:t>
      </w:r>
      <w:proofErr w:type="spellEnd"/>
      <w:r w:rsidRPr="00B44C72">
        <w:t xml:space="preserve"> (</w:t>
      </w:r>
      <w:r w:rsidRPr="008F606E">
        <w:t>cherubim</w:t>
      </w:r>
      <w:r w:rsidRPr="00B44C72">
        <w:t>) [</w:t>
      </w:r>
      <w:r w:rsidRPr="008F606E">
        <w:t>are</w:t>
      </w:r>
      <w:r w:rsidRPr="00B44C72">
        <w:t xml:space="preserve">] </w:t>
      </w:r>
      <w:r w:rsidRPr="008F606E">
        <w:t xml:space="preserve">minor deities </w:t>
      </w:r>
      <w:r>
        <w:t>. . .”</w:t>
      </w:r>
      <w:r w:rsidRPr="00B44C72">
        <w:t xml:space="preserve"> (</w:t>
      </w:r>
      <w:r>
        <w:t xml:space="preserve">Davidson </w:t>
      </w:r>
      <w:r w:rsidRPr="008F606E">
        <w:t>48</w:t>
      </w:r>
      <w:r w:rsidRPr="00B44C72">
        <w:t>)</w:t>
      </w:r>
    </w:p>
    <w:p w14:paraId="3C1FD98D" w14:textId="77777777" w:rsidR="00CF27FD" w:rsidRPr="008F606E" w:rsidRDefault="00CF27FD" w:rsidP="00BC78AB">
      <w:pPr>
        <w:pStyle w:val="ListParagraph"/>
        <w:numPr>
          <w:ilvl w:val="4"/>
          <w:numId w:val="4"/>
        </w:numPr>
      </w:pPr>
      <w:r w:rsidRPr="008F606E">
        <w:t>They are also Canaanite</w:t>
      </w:r>
      <w:r w:rsidRPr="00B44C72">
        <w:t>. (</w:t>
      </w:r>
      <w:r>
        <w:t xml:space="preserve">Maher </w:t>
      </w:r>
      <w:r w:rsidRPr="008F606E">
        <w:t>48</w:t>
      </w:r>
      <w:r w:rsidRPr="00B44C72">
        <w:t>)</w:t>
      </w:r>
    </w:p>
    <w:p w14:paraId="2CE9C606" w14:textId="77777777" w:rsidR="00CF27FD" w:rsidRPr="008F606E" w:rsidRDefault="00CF27FD" w:rsidP="00BC78AB">
      <w:pPr>
        <w:pStyle w:val="ListParagraph"/>
        <w:numPr>
          <w:ilvl w:val="4"/>
          <w:numId w:val="4"/>
        </w:numPr>
      </w:pPr>
      <w:r>
        <w:t>“</w:t>
      </w:r>
      <w:r w:rsidRPr="008F606E">
        <w:t>similar creatures stand before temples and palaces throughout Southeast Asia</w:t>
      </w:r>
      <w:r w:rsidRPr="00B44C72">
        <w:t>.</w:t>
      </w:r>
      <w:r>
        <w:t>”</w:t>
      </w:r>
      <w:r w:rsidRPr="00B44C72">
        <w:t xml:space="preserve"> (</w:t>
      </w:r>
      <w:r>
        <w:t xml:space="preserve">Vawter </w:t>
      </w:r>
      <w:r w:rsidRPr="008F606E">
        <w:t>88</w:t>
      </w:r>
      <w:r w:rsidRPr="00B44C72">
        <w:t>,</w:t>
      </w:r>
      <w:r>
        <w:t xml:space="preserve"> </w:t>
      </w:r>
      <w:r w:rsidRPr="008F606E">
        <w:t>quoting Theodor Gaster</w:t>
      </w:r>
      <w:r w:rsidRPr="00B44C72">
        <w:t xml:space="preserve"> [</w:t>
      </w:r>
      <w:r w:rsidRPr="008F606E">
        <w:t>without reference</w:t>
      </w:r>
      <w:r w:rsidRPr="00B44C72">
        <w:t>])</w:t>
      </w:r>
    </w:p>
    <w:p w14:paraId="1F5E98D1" w14:textId="77777777" w:rsidR="00CF27FD" w:rsidRPr="008F606E" w:rsidRDefault="00CF27FD" w:rsidP="00BC78AB">
      <w:pPr>
        <w:pStyle w:val="ListParagraph"/>
        <w:numPr>
          <w:ilvl w:val="2"/>
          <w:numId w:val="4"/>
        </w:numPr>
      </w:pPr>
      <w:r w:rsidRPr="008F606E">
        <w:t>In the OT</w:t>
      </w:r>
      <w:r w:rsidRPr="00B44C72">
        <w:t>,</w:t>
      </w:r>
      <w:r>
        <w:t xml:space="preserve"> </w:t>
      </w:r>
      <w:r w:rsidRPr="008F606E">
        <w:t>they are</w:t>
      </w:r>
    </w:p>
    <w:p w14:paraId="0B194C17" w14:textId="77777777" w:rsidR="00CF27FD" w:rsidRPr="008F606E" w:rsidRDefault="00CF27FD" w:rsidP="00BC78AB">
      <w:pPr>
        <w:pStyle w:val="ListParagraph"/>
        <w:numPr>
          <w:ilvl w:val="3"/>
          <w:numId w:val="4"/>
        </w:numPr>
      </w:pPr>
      <w:r w:rsidRPr="008F606E">
        <w:t>God</w:t>
      </w:r>
      <w:r>
        <w:t>’</w:t>
      </w:r>
      <w:r w:rsidRPr="008F606E">
        <w:t>s attendants</w:t>
      </w:r>
      <w:r w:rsidRPr="00B44C72">
        <w:t>,</w:t>
      </w:r>
      <w:r>
        <w:t xml:space="preserve"> </w:t>
      </w:r>
      <w:r w:rsidRPr="008F606E">
        <w:t>servants</w:t>
      </w:r>
      <w:r w:rsidRPr="00B44C72">
        <w:t xml:space="preserve"> (</w:t>
      </w:r>
      <w:r w:rsidRPr="008F606E">
        <w:t>Ps 18</w:t>
      </w:r>
      <w:r w:rsidRPr="00B44C72">
        <w:t>:</w:t>
      </w:r>
      <w:r w:rsidRPr="008F606E">
        <w:t>10</w:t>
      </w:r>
      <w:r w:rsidRPr="00B44C72">
        <w:t xml:space="preserve">, </w:t>
      </w:r>
      <w:r>
        <w:t>“</w:t>
      </w:r>
      <w:r w:rsidRPr="008F606E">
        <w:t>He rode on a cherub</w:t>
      </w:r>
      <w:r>
        <w:t>”</w:t>
      </w:r>
      <w:r w:rsidRPr="00B44C72">
        <w:t>) (</w:t>
      </w:r>
      <w:r>
        <w:t xml:space="preserve">Davidson </w:t>
      </w:r>
      <w:r w:rsidRPr="008F606E">
        <w:t>48</w:t>
      </w:r>
      <w:r w:rsidRPr="00B44C72">
        <w:t>);</w:t>
      </w:r>
    </w:p>
    <w:p w14:paraId="6488D0BD" w14:textId="77777777" w:rsidR="00CF27FD" w:rsidRPr="008F606E" w:rsidRDefault="00CF27FD" w:rsidP="00BC78AB">
      <w:pPr>
        <w:pStyle w:val="ListParagraph"/>
        <w:numPr>
          <w:ilvl w:val="3"/>
          <w:numId w:val="4"/>
        </w:numPr>
      </w:pPr>
      <w:r w:rsidRPr="008F606E">
        <w:t>guardians of sacred objects</w:t>
      </w:r>
      <w:r w:rsidRPr="00B44C72">
        <w:t xml:space="preserve"> (</w:t>
      </w:r>
      <w:r>
        <w:t xml:space="preserve">Davidson </w:t>
      </w:r>
      <w:r w:rsidRPr="008F606E">
        <w:t>48</w:t>
      </w:r>
      <w:r w:rsidRPr="00B44C72">
        <w:t>);</w:t>
      </w:r>
    </w:p>
    <w:p w14:paraId="6FBCE050" w14:textId="77777777" w:rsidR="00CF27FD" w:rsidRPr="008F606E" w:rsidRDefault="00CF27FD" w:rsidP="00BC78AB">
      <w:pPr>
        <w:pStyle w:val="ListParagraph"/>
        <w:numPr>
          <w:ilvl w:val="4"/>
          <w:numId w:val="4"/>
        </w:numPr>
      </w:pPr>
      <w:proofErr w:type="spellStart"/>
      <w:r w:rsidRPr="008F606E">
        <w:t>Exod</w:t>
      </w:r>
      <w:proofErr w:type="spellEnd"/>
      <w:r w:rsidRPr="008F606E">
        <w:t xml:space="preserve"> 25</w:t>
      </w:r>
      <w:r w:rsidRPr="00B44C72">
        <w:t>:</w:t>
      </w:r>
      <w:r w:rsidRPr="008F606E">
        <w:t>18-20</w:t>
      </w:r>
      <w:r w:rsidRPr="00B44C72">
        <w:t xml:space="preserve">, </w:t>
      </w:r>
      <w:r>
        <w:t>“</w:t>
      </w:r>
      <w:r w:rsidRPr="008F606E">
        <w:t xml:space="preserve">make two cherubim </w:t>
      </w:r>
      <w:r>
        <w:t>. . .</w:t>
      </w:r>
      <w:r w:rsidRPr="00B44C72">
        <w:t xml:space="preserve"> </w:t>
      </w:r>
      <w:r w:rsidRPr="008F606E">
        <w:t>on the two ends of the mercy seat</w:t>
      </w:r>
      <w:r w:rsidRPr="00B44C72">
        <w:t>.</w:t>
      </w:r>
      <w:r>
        <w:t>”</w:t>
      </w:r>
      <w:r w:rsidRPr="00B44C72">
        <w:t xml:space="preserve"> (</w:t>
      </w:r>
      <w:r>
        <w:t xml:space="preserve">Davidson </w:t>
      </w:r>
      <w:r w:rsidRPr="008F606E">
        <w:t>48</w:t>
      </w:r>
      <w:r w:rsidRPr="00B44C72">
        <w:t>) (</w:t>
      </w:r>
      <w:r w:rsidRPr="008F606E">
        <w:t>Cf</w:t>
      </w:r>
      <w:r w:rsidRPr="00B44C72">
        <w:t xml:space="preserve">. </w:t>
      </w:r>
      <w:r w:rsidRPr="008F606E">
        <w:t>37</w:t>
      </w:r>
      <w:r w:rsidRPr="00B44C72">
        <w:t>:</w:t>
      </w:r>
      <w:r w:rsidRPr="008F606E">
        <w:t>7-9—V 88</w:t>
      </w:r>
      <w:r w:rsidRPr="00B44C72">
        <w:t>)</w:t>
      </w:r>
    </w:p>
    <w:p w14:paraId="3BF64E5B" w14:textId="77777777" w:rsidR="00CF27FD" w:rsidRPr="008F606E" w:rsidRDefault="00CF27FD" w:rsidP="00BC78AB">
      <w:pPr>
        <w:pStyle w:val="ListParagraph"/>
        <w:numPr>
          <w:ilvl w:val="4"/>
          <w:numId w:val="4"/>
        </w:numPr>
      </w:pPr>
      <w:r w:rsidRPr="008F606E">
        <w:t>1 Kings 8</w:t>
      </w:r>
      <w:r w:rsidRPr="00B44C72">
        <w:t>:</w:t>
      </w:r>
      <w:r w:rsidRPr="008F606E">
        <w:t>6-7</w:t>
      </w:r>
      <w:r w:rsidRPr="00B44C72">
        <w:t xml:space="preserve">, </w:t>
      </w:r>
      <w:r>
        <w:t>“</w:t>
      </w:r>
      <w:r w:rsidRPr="008F606E">
        <w:t xml:space="preserve">The </w:t>
      </w:r>
      <w:proofErr w:type="spellStart"/>
      <w:r w:rsidRPr="008F606E">
        <w:t>the</w:t>
      </w:r>
      <w:proofErr w:type="spellEnd"/>
      <w:r w:rsidRPr="008F606E">
        <w:t xml:space="preserve"> priests brought the ark of the covenant </w:t>
      </w:r>
      <w:r>
        <w:t>. . .</w:t>
      </w:r>
      <w:r w:rsidRPr="00B44C72">
        <w:t xml:space="preserve"> </w:t>
      </w:r>
      <w:r w:rsidRPr="008F606E">
        <w:t xml:space="preserve">to its place </w:t>
      </w:r>
      <w:r>
        <w:t>. . .</w:t>
      </w:r>
      <w:r w:rsidRPr="00B44C72">
        <w:t xml:space="preserve"> </w:t>
      </w:r>
      <w:r w:rsidRPr="008F606E">
        <w:t xml:space="preserve">the cherubim spread out their wings over the place of the ark </w:t>
      </w:r>
      <w:r>
        <w:t>. . .”</w:t>
      </w:r>
      <w:r w:rsidRPr="00B44C72">
        <w:t xml:space="preserve"> (</w:t>
      </w:r>
      <w:r>
        <w:t xml:space="preserve">Davidson </w:t>
      </w:r>
      <w:r w:rsidRPr="008F606E">
        <w:t>48</w:t>
      </w:r>
      <w:r w:rsidRPr="00B44C72">
        <w:t xml:space="preserve">) </w:t>
      </w:r>
      <w:r w:rsidRPr="008F606E">
        <w:t>See also 1 Kings 6</w:t>
      </w:r>
      <w:r w:rsidRPr="00B44C72">
        <w:t>:</w:t>
      </w:r>
      <w:r w:rsidRPr="008F606E">
        <w:t>23-28</w:t>
      </w:r>
      <w:r w:rsidRPr="00B44C72">
        <w:t>. (</w:t>
      </w:r>
      <w:r>
        <w:t xml:space="preserve">Scott </w:t>
      </w:r>
      <w:r w:rsidRPr="008F606E">
        <w:t>100 n</w:t>
      </w:r>
      <w:r w:rsidRPr="00B44C72">
        <w:t xml:space="preserve">. </w:t>
      </w:r>
      <w:r w:rsidRPr="008F606E">
        <w:t>54</w:t>
      </w:r>
      <w:r w:rsidRPr="00B44C72">
        <w:t>)</w:t>
      </w:r>
    </w:p>
    <w:p w14:paraId="7328C51C" w14:textId="77777777" w:rsidR="00CF27FD" w:rsidRPr="008F606E" w:rsidRDefault="00CF27FD" w:rsidP="00BC78AB">
      <w:pPr>
        <w:pStyle w:val="ListParagraph"/>
        <w:numPr>
          <w:ilvl w:val="3"/>
          <w:numId w:val="4"/>
        </w:numPr>
      </w:pPr>
      <w:r w:rsidRPr="008F606E">
        <w:fldChar w:fldCharType="begin"/>
      </w:r>
      <w:r w:rsidRPr="008F606E">
        <w:instrText xml:space="preserve">seq level4 \h \r0 </w:instrText>
      </w:r>
      <w:r w:rsidRPr="008F606E">
        <w:fldChar w:fldCharType="end"/>
      </w:r>
      <w:r>
        <w:t>“</w:t>
      </w:r>
      <w:r w:rsidRPr="008F606E">
        <w:t>and</w:t>
      </w:r>
      <w:r w:rsidRPr="00B44C72">
        <w:t xml:space="preserve"> [</w:t>
      </w:r>
      <w:r>
        <w:t>guardians</w:t>
      </w:r>
      <w:r w:rsidRPr="00B44C72">
        <w:t xml:space="preserve">] </w:t>
      </w:r>
      <w:r w:rsidRPr="008F606E">
        <w:t>of sacred and therefore forbidden places</w:t>
      </w:r>
      <w:r w:rsidRPr="00B44C72">
        <w:t>,</w:t>
      </w:r>
      <w:r>
        <w:t xml:space="preserve"> </w:t>
      </w:r>
      <w:r w:rsidRPr="008F606E">
        <w:t>as here</w:t>
      </w:r>
      <w:r w:rsidRPr="00B44C72">
        <w:t xml:space="preserve"> (</w:t>
      </w:r>
      <w:r w:rsidRPr="008F606E">
        <w:t>so also Ezekiel 28</w:t>
      </w:r>
      <w:r w:rsidRPr="00B44C72">
        <w:t>:</w:t>
      </w:r>
      <w:r w:rsidRPr="008F606E">
        <w:t>14</w:t>
      </w:r>
      <w:r w:rsidRPr="00B44C72">
        <w:t>.</w:t>
      </w:r>
      <w:r w:rsidRPr="008F606E">
        <w:t>16</w:t>
      </w:r>
      <w:r w:rsidRPr="00B44C72">
        <w:t>).</w:t>
      </w:r>
      <w:r>
        <w:t>”</w:t>
      </w:r>
      <w:r w:rsidRPr="00B44C72">
        <w:t xml:space="preserve"> (</w:t>
      </w:r>
      <w:r>
        <w:t xml:space="preserve">Vawter </w:t>
      </w:r>
      <w:r w:rsidRPr="008F606E">
        <w:t>88</w:t>
      </w:r>
      <w:r w:rsidRPr="00B44C72">
        <w:t>)</w:t>
      </w:r>
    </w:p>
    <w:p w14:paraId="7E1EAB05" w14:textId="77777777" w:rsidR="00CF27FD" w:rsidRPr="008F606E" w:rsidRDefault="00CF27FD" w:rsidP="00BC78AB">
      <w:pPr>
        <w:pStyle w:val="ListParagraph"/>
        <w:numPr>
          <w:ilvl w:val="1"/>
          <w:numId w:val="4"/>
        </w:numPr>
      </w:pPr>
      <w:r w:rsidRPr="008F606E">
        <w:rPr>
          <w:i/>
        </w:rPr>
        <w:t>flaming sword</w:t>
      </w:r>
    </w:p>
    <w:p w14:paraId="7993D5B9" w14:textId="77777777" w:rsidR="00CF27FD" w:rsidRPr="008F606E" w:rsidRDefault="00CF27FD" w:rsidP="00BC78AB">
      <w:pPr>
        <w:pStyle w:val="ListParagraph"/>
        <w:numPr>
          <w:ilvl w:val="2"/>
          <w:numId w:val="4"/>
        </w:numPr>
      </w:pPr>
      <w:r w:rsidRPr="008F606E">
        <w:t>The sword is</w:t>
      </w:r>
      <w:r w:rsidRPr="00B44C72">
        <w:t xml:space="preserve"> </w:t>
      </w:r>
      <w:r>
        <w:t>“</w:t>
      </w:r>
      <w:r w:rsidRPr="008F606E">
        <w:t xml:space="preserve">personified </w:t>
      </w:r>
      <w:r>
        <w:t>. . .”</w:t>
      </w:r>
      <w:r w:rsidRPr="00B44C72">
        <w:t xml:space="preserve"> (</w:t>
      </w:r>
      <w:r>
        <w:t xml:space="preserve">Vawter </w:t>
      </w:r>
      <w:r w:rsidRPr="008F606E">
        <w:t>88</w:t>
      </w:r>
      <w:r w:rsidRPr="00B44C72">
        <w:t>)</w:t>
      </w:r>
    </w:p>
    <w:p w14:paraId="377B249A" w14:textId="77777777" w:rsidR="00CF27FD" w:rsidRPr="008F606E" w:rsidRDefault="00CF27FD" w:rsidP="00BC78AB">
      <w:pPr>
        <w:pStyle w:val="ListParagraph"/>
        <w:numPr>
          <w:ilvl w:val="2"/>
          <w:numId w:val="4"/>
        </w:numPr>
      </w:pPr>
      <w:r>
        <w:t>“</w:t>
      </w:r>
      <w:r w:rsidRPr="008F606E">
        <w:t>The sword of God</w:t>
      </w:r>
      <w:r>
        <w:t>’</w:t>
      </w:r>
      <w:r w:rsidRPr="008F606E">
        <w:t xml:space="preserve">s wrath is </w:t>
      </w:r>
      <w:r>
        <w:t>. . .</w:t>
      </w:r>
      <w:r w:rsidRPr="00B44C72">
        <w:t xml:space="preserve"> </w:t>
      </w:r>
      <w:r w:rsidRPr="008F606E">
        <w:t xml:space="preserve">a mythical motif found elsewhere </w:t>
      </w:r>
      <w:r>
        <w:t>. . .</w:t>
      </w:r>
      <w:r w:rsidRPr="00B44C72">
        <w:t xml:space="preserve"> (</w:t>
      </w:r>
      <w:r w:rsidRPr="008F606E">
        <w:t>cf</w:t>
      </w:r>
      <w:r w:rsidRPr="00B44C72">
        <w:t xml:space="preserve">. </w:t>
      </w:r>
      <w:r w:rsidRPr="008F606E">
        <w:t>Isaiah 27</w:t>
      </w:r>
      <w:r w:rsidRPr="00B44C72">
        <w:t>:</w:t>
      </w:r>
      <w:r w:rsidRPr="008F606E">
        <w:t>1</w:t>
      </w:r>
      <w:r w:rsidRPr="00B44C72">
        <w:t>,</w:t>
      </w:r>
      <w:r>
        <w:t xml:space="preserve"> </w:t>
      </w:r>
      <w:r w:rsidRPr="008F606E">
        <w:t>34</w:t>
      </w:r>
      <w:r w:rsidRPr="00B44C72">
        <w:t>:</w:t>
      </w:r>
      <w:r w:rsidRPr="008F606E">
        <w:t>5</w:t>
      </w:r>
      <w:r w:rsidRPr="00B44C72">
        <w:t>,</w:t>
      </w:r>
      <w:r>
        <w:t xml:space="preserve"> </w:t>
      </w:r>
      <w:r w:rsidRPr="008F606E">
        <w:t>etc</w:t>
      </w:r>
      <w:r w:rsidRPr="00B44C72">
        <w:t>.).</w:t>
      </w:r>
      <w:r>
        <w:t>”</w:t>
      </w:r>
      <w:r w:rsidRPr="00B44C72">
        <w:t xml:space="preserve"> (</w:t>
      </w:r>
      <w:r>
        <w:t xml:space="preserve">Vawter </w:t>
      </w:r>
      <w:r w:rsidRPr="008F606E">
        <w:t>88</w:t>
      </w:r>
      <w:r w:rsidRPr="00B44C72">
        <w:t>)</w:t>
      </w:r>
    </w:p>
    <w:p w14:paraId="0A37EE4E" w14:textId="77777777" w:rsidR="00CF27FD" w:rsidRPr="008F606E" w:rsidRDefault="00CF27FD" w:rsidP="00BC78AB">
      <w:pPr>
        <w:pStyle w:val="ListParagraph"/>
        <w:numPr>
          <w:ilvl w:val="2"/>
          <w:numId w:val="4"/>
        </w:numPr>
      </w:pPr>
      <w:r>
        <w:t>“</w:t>
      </w:r>
      <w:r w:rsidRPr="008F606E">
        <w:t>The flaming sword</w:t>
      </w:r>
      <w:r w:rsidRPr="00B44C72">
        <w:t>,</w:t>
      </w:r>
      <w:r>
        <w:t xml:space="preserve"> . . .</w:t>
      </w:r>
      <w:r w:rsidRPr="00B44C72">
        <w:t xml:space="preserve"> </w:t>
      </w:r>
      <w:r w:rsidRPr="008F606E">
        <w:t>probably seen here as a flash of lighting zigzagging back and forth</w:t>
      </w:r>
      <w:r w:rsidRPr="00B44C72">
        <w:t>,</w:t>
      </w:r>
      <w:r>
        <w:t xml:space="preserve"> </w:t>
      </w:r>
      <w:r w:rsidRPr="008F606E">
        <w:t>symbolizes divine anger</w:t>
      </w:r>
      <w:r w:rsidRPr="00B44C72">
        <w:t>.</w:t>
      </w:r>
      <w:r>
        <w:t>”</w:t>
      </w:r>
      <w:r w:rsidRPr="00B44C72">
        <w:t xml:space="preserve"> (</w:t>
      </w:r>
      <w:r>
        <w:t xml:space="preserve">Maly </w:t>
      </w:r>
      <w:r w:rsidRPr="008F606E">
        <w:t>13</w:t>
      </w:r>
      <w:r w:rsidRPr="00B44C72">
        <w:t>)</w:t>
      </w:r>
    </w:p>
    <w:p w14:paraId="1EBDEF52" w14:textId="77777777" w:rsidR="00CF27FD" w:rsidRPr="008F606E" w:rsidRDefault="00CF27FD" w:rsidP="00BC78AB">
      <w:pPr>
        <w:pStyle w:val="ListParagraph"/>
        <w:numPr>
          <w:ilvl w:val="2"/>
          <w:numId w:val="4"/>
        </w:numPr>
      </w:pPr>
      <w:r>
        <w:t>“</w:t>
      </w:r>
      <w:r w:rsidRPr="008F606E">
        <w:t xml:space="preserve">Metal thunderbolts </w:t>
      </w:r>
      <w:r>
        <w:t>. . .</w:t>
      </w:r>
      <w:r w:rsidRPr="00B44C72">
        <w:t xml:space="preserve"> </w:t>
      </w:r>
      <w:r w:rsidRPr="008F606E">
        <w:t>among the Assyrians</w:t>
      </w:r>
      <w:r w:rsidRPr="00B44C72">
        <w:t>,</w:t>
      </w:r>
      <w:r>
        <w:t xml:space="preserve"> </w:t>
      </w:r>
      <w:r w:rsidRPr="008F606E">
        <w:t>were the symbol for anathema and interdict</w:t>
      </w:r>
      <w:r w:rsidRPr="00B44C72">
        <w:t xml:space="preserve">. </w:t>
      </w:r>
      <w:r w:rsidRPr="008F606E">
        <w:t>Tiglath Pileser I</w:t>
      </w:r>
      <w:r w:rsidRPr="00B44C72">
        <w:t>,</w:t>
      </w:r>
      <w:r>
        <w:t xml:space="preserve"> </w:t>
      </w:r>
      <w:r w:rsidRPr="008F606E">
        <w:t>for example</w:t>
      </w:r>
      <w:r w:rsidRPr="00B44C72">
        <w:t>,</w:t>
      </w:r>
      <w:r>
        <w:t xml:space="preserve"> </w:t>
      </w:r>
      <w:r w:rsidRPr="008F606E">
        <w:t xml:space="preserve">caused a bronze thunderbolt to be erected on the ruins of </w:t>
      </w:r>
      <w:proofErr w:type="spellStart"/>
      <w:r w:rsidRPr="008F606E">
        <w:t>Hunusa</w:t>
      </w:r>
      <w:proofErr w:type="spellEnd"/>
      <w:r w:rsidRPr="008F606E">
        <w:t xml:space="preserve"> to forbid the rebuilding of the city </w:t>
      </w:r>
      <w:r>
        <w:t>. . .”</w:t>
      </w:r>
      <w:r w:rsidRPr="00B44C72">
        <w:t xml:space="preserve"> (</w:t>
      </w:r>
      <w:proofErr w:type="spellStart"/>
      <w:r>
        <w:t>Hauret</w:t>
      </w:r>
      <w:proofErr w:type="spellEnd"/>
      <w:r>
        <w:t xml:space="preserve"> </w:t>
      </w:r>
      <w:r w:rsidRPr="008F606E">
        <w:t>147</w:t>
      </w:r>
      <w:r w:rsidRPr="00B44C72">
        <w:t>)</w:t>
      </w:r>
    </w:p>
    <w:p w14:paraId="7792CD1D" w14:textId="77777777" w:rsidR="00CF27FD" w:rsidRPr="008F606E" w:rsidRDefault="00CF27FD" w:rsidP="00BC78AB">
      <w:pPr>
        <w:pStyle w:val="ListParagraph"/>
        <w:numPr>
          <w:ilvl w:val="2"/>
          <w:numId w:val="4"/>
        </w:numPr>
      </w:pPr>
      <w:r w:rsidRPr="008F606E">
        <w:t>A typical divine</w:t>
      </w:r>
      <w:r w:rsidRPr="00B44C72">
        <w:t xml:space="preserve"> </w:t>
      </w:r>
      <w:r>
        <w:t>“</w:t>
      </w:r>
      <w:r w:rsidRPr="008F606E">
        <w:t xml:space="preserve">weapon </w:t>
      </w:r>
      <w:r>
        <w:t>. . .</w:t>
      </w:r>
      <w:r w:rsidRPr="00B44C72">
        <w:t xml:space="preserve"> </w:t>
      </w:r>
      <w:r w:rsidRPr="008F606E">
        <w:t>of war</w:t>
      </w:r>
      <w:r>
        <w:t>”</w:t>
      </w:r>
      <w:r w:rsidRPr="00B44C72">
        <w:t xml:space="preserve"> </w:t>
      </w:r>
      <w:r w:rsidRPr="008F606E">
        <w:t>in the ancient Near East</w:t>
      </w:r>
      <w:r w:rsidRPr="00B44C72">
        <w:t>. (</w:t>
      </w:r>
      <w:r>
        <w:t xml:space="preserve">Davidson </w:t>
      </w:r>
      <w:r w:rsidRPr="008F606E">
        <w:t>48</w:t>
      </w:r>
      <w:r w:rsidRPr="00B44C72">
        <w:t>)</w:t>
      </w:r>
    </w:p>
    <w:p w14:paraId="55D3D7CE" w14:textId="77777777" w:rsidR="00CF27FD" w:rsidRPr="008F606E" w:rsidRDefault="00CF27FD" w:rsidP="00BC78AB">
      <w:pPr>
        <w:pStyle w:val="ListParagraph"/>
        <w:numPr>
          <w:ilvl w:val="0"/>
          <w:numId w:val="4"/>
        </w:numPr>
      </w:pPr>
      <w:r w:rsidRPr="008F606E">
        <w:br w:type="page"/>
      </w:r>
    </w:p>
    <w:p w14:paraId="3B0AE6DB" w14:textId="77777777" w:rsidR="00CF27FD" w:rsidRDefault="00CF27FD" w:rsidP="00CF27FD">
      <w:pPr>
        <w:outlineLvl w:val="0"/>
      </w:pPr>
    </w:p>
    <w:p w14:paraId="2C47446A" w14:textId="77777777" w:rsidR="00CF27FD" w:rsidRDefault="00CF27FD" w:rsidP="00CF27FD">
      <w:pPr>
        <w:outlineLvl w:val="0"/>
      </w:pPr>
    </w:p>
    <w:p w14:paraId="45185CB7" w14:textId="77777777" w:rsidR="00CF27FD" w:rsidRDefault="00CF27FD" w:rsidP="00CF27FD">
      <w:pPr>
        <w:outlineLvl w:val="0"/>
      </w:pPr>
    </w:p>
    <w:p w14:paraId="52A9B9E3" w14:textId="77777777" w:rsidR="00CF27FD" w:rsidRDefault="00CF27FD" w:rsidP="00CF27FD">
      <w:pPr>
        <w:outlineLvl w:val="0"/>
      </w:pPr>
    </w:p>
    <w:p w14:paraId="544D1866" w14:textId="77777777" w:rsidR="00CF27FD" w:rsidRDefault="00CF27FD" w:rsidP="00CF27FD">
      <w:pPr>
        <w:outlineLvl w:val="0"/>
      </w:pPr>
    </w:p>
    <w:p w14:paraId="2CADE037" w14:textId="77777777" w:rsidR="00CF27FD" w:rsidRDefault="00CF27FD" w:rsidP="00CF27FD">
      <w:pPr>
        <w:outlineLvl w:val="0"/>
      </w:pPr>
    </w:p>
    <w:p w14:paraId="257F6BAF" w14:textId="77777777" w:rsidR="00CF27FD" w:rsidRDefault="00CF27FD" w:rsidP="00CF27FD">
      <w:pPr>
        <w:outlineLvl w:val="0"/>
      </w:pPr>
    </w:p>
    <w:p w14:paraId="2452D9EA" w14:textId="77777777" w:rsidR="00CF27FD" w:rsidRDefault="00CF27FD" w:rsidP="00CF27FD">
      <w:pPr>
        <w:outlineLvl w:val="0"/>
      </w:pPr>
    </w:p>
    <w:p w14:paraId="197EA879" w14:textId="77777777" w:rsidR="00CF27FD" w:rsidRDefault="00CF27FD" w:rsidP="00CF27FD">
      <w:pPr>
        <w:outlineLvl w:val="0"/>
      </w:pPr>
    </w:p>
    <w:p w14:paraId="2B11E1DB" w14:textId="77777777" w:rsidR="00CF27FD" w:rsidRDefault="00CF27FD" w:rsidP="00CF27FD">
      <w:pPr>
        <w:outlineLvl w:val="0"/>
      </w:pPr>
    </w:p>
    <w:p w14:paraId="6812555D" w14:textId="77777777" w:rsidR="00CF27FD" w:rsidRDefault="00CF27FD" w:rsidP="00CF27FD">
      <w:pPr>
        <w:outlineLvl w:val="0"/>
      </w:pPr>
    </w:p>
    <w:p w14:paraId="2261C394" w14:textId="77777777" w:rsidR="00CF27FD" w:rsidRDefault="00CF27FD" w:rsidP="00CF27FD">
      <w:pPr>
        <w:outlineLvl w:val="0"/>
      </w:pPr>
    </w:p>
    <w:p w14:paraId="1B98C2BC" w14:textId="77777777" w:rsidR="00CF27FD" w:rsidRDefault="00CF27FD" w:rsidP="00CF27FD">
      <w:pPr>
        <w:outlineLvl w:val="0"/>
      </w:pPr>
    </w:p>
    <w:p w14:paraId="4E736217" w14:textId="77777777" w:rsidR="00CF27FD" w:rsidRDefault="00CF27FD" w:rsidP="00CF27FD">
      <w:pPr>
        <w:outlineLvl w:val="0"/>
      </w:pPr>
    </w:p>
    <w:p w14:paraId="3B86E43F" w14:textId="77777777" w:rsidR="00CF27FD" w:rsidRDefault="00CF27FD" w:rsidP="00CF27FD">
      <w:pPr>
        <w:outlineLvl w:val="0"/>
      </w:pPr>
    </w:p>
    <w:p w14:paraId="40EF2133" w14:textId="77777777" w:rsidR="00CF27FD" w:rsidRDefault="00CF27FD" w:rsidP="00CF27FD">
      <w:pPr>
        <w:outlineLvl w:val="0"/>
      </w:pPr>
    </w:p>
    <w:p w14:paraId="30D972FA" w14:textId="77777777" w:rsidR="00CF27FD" w:rsidRDefault="00CF27FD" w:rsidP="00CF27FD">
      <w:pPr>
        <w:outlineLvl w:val="0"/>
      </w:pPr>
    </w:p>
    <w:p w14:paraId="211CA54F" w14:textId="77777777" w:rsidR="00CF27FD" w:rsidRDefault="00CF27FD" w:rsidP="00CF27FD">
      <w:pPr>
        <w:outlineLvl w:val="0"/>
      </w:pPr>
    </w:p>
    <w:p w14:paraId="62FE7BEC" w14:textId="77777777" w:rsidR="00CF27FD" w:rsidRDefault="00CF27FD" w:rsidP="00CF27FD">
      <w:pPr>
        <w:outlineLvl w:val="0"/>
      </w:pPr>
    </w:p>
    <w:p w14:paraId="57E4FDBA" w14:textId="77777777" w:rsidR="00CF27FD" w:rsidRPr="008F606E" w:rsidRDefault="00C74262" w:rsidP="00CF27FD">
      <w:pPr>
        <w:pStyle w:val="Heading1"/>
      </w:pPr>
      <w:bookmarkStart w:id="120" w:name="_Toc499353713"/>
      <w:bookmarkStart w:id="121" w:name="_Toc502442471"/>
      <w:r>
        <w:t>Themes in Gen</w:t>
      </w:r>
      <w:r w:rsidR="00CF27FD" w:rsidRPr="008F606E">
        <w:t xml:space="preserve"> 1-3</w:t>
      </w:r>
      <w:bookmarkEnd w:id="120"/>
      <w:bookmarkEnd w:id="121"/>
    </w:p>
    <w:p w14:paraId="06E69F1E" w14:textId="77777777" w:rsidR="00CF27FD" w:rsidRDefault="00CF27FD" w:rsidP="00CF27FD">
      <w:pPr>
        <w:jc w:val="left"/>
      </w:pPr>
      <w:r>
        <w:br w:type="page"/>
      </w:r>
    </w:p>
    <w:p w14:paraId="5872ED81" w14:textId="77777777" w:rsidR="00CF27FD" w:rsidRPr="008F606E" w:rsidRDefault="00C74262" w:rsidP="00CF27FD">
      <w:pPr>
        <w:pStyle w:val="Heading2"/>
      </w:pPr>
      <w:bookmarkStart w:id="122" w:name="_Toc502442472"/>
      <w:r>
        <w:lastRenderedPageBreak/>
        <w:t>Sources</w:t>
      </w:r>
      <w:bookmarkEnd w:id="122"/>
    </w:p>
    <w:p w14:paraId="4C0E6320" w14:textId="77777777" w:rsidR="00CF27FD" w:rsidRDefault="00CF27FD" w:rsidP="00CF27FD"/>
    <w:p w14:paraId="5EFDA6BA" w14:textId="77777777" w:rsidR="00CF27FD" w:rsidRPr="008F606E" w:rsidRDefault="00CF27FD" w:rsidP="00CF27FD"/>
    <w:p w14:paraId="43F2212F" w14:textId="77777777" w:rsidR="00CF27FD" w:rsidRPr="008F606E" w:rsidRDefault="00CF27FD" w:rsidP="00BC78AB">
      <w:pPr>
        <w:pStyle w:val="ListParagraph"/>
        <w:numPr>
          <w:ilvl w:val="0"/>
          <w:numId w:val="5"/>
        </w:numPr>
      </w:pPr>
      <w:r w:rsidRPr="008F606E">
        <w:rPr>
          <w:b/>
          <w:bCs/>
        </w:rPr>
        <w:fldChar w:fldCharType="begin"/>
      </w:r>
      <w:r w:rsidRPr="008F606E">
        <w:rPr>
          <w:b/>
          <w:bCs/>
        </w:rPr>
        <w:instrText xml:space="preserve">seq level1 \h \r0 </w:instrText>
      </w:r>
      <w:r w:rsidRPr="008F606E">
        <w:rPr>
          <w:b/>
          <w:bCs/>
        </w:rPr>
        <w:fldChar w:fldCharType="end"/>
      </w:r>
      <w:r>
        <w:rPr>
          <w:b/>
          <w:bCs/>
        </w:rPr>
        <w:t>introduction</w:t>
      </w:r>
    </w:p>
    <w:p w14:paraId="3AEFEC54" w14:textId="77777777" w:rsidR="00CF27FD" w:rsidRPr="008F606E" w:rsidRDefault="00CF27FD" w:rsidP="00BC78AB">
      <w:pPr>
        <w:pStyle w:val="ListParagraph"/>
        <w:numPr>
          <w:ilvl w:val="1"/>
          <w:numId w:val="5"/>
        </w:numPr>
      </w:pPr>
      <w:r>
        <w:t>“</w:t>
      </w:r>
      <w:r w:rsidRPr="008F606E">
        <w:t xml:space="preserve">We must content ourselves </w:t>
      </w:r>
      <w:r>
        <w:t>. . .</w:t>
      </w:r>
      <w:r w:rsidRPr="00B44C72">
        <w:t xml:space="preserve"> </w:t>
      </w:r>
      <w:r w:rsidRPr="008F606E">
        <w:t>with studying the text as it lies before us</w:t>
      </w:r>
      <w:r w:rsidRPr="00B44C72">
        <w:t>,</w:t>
      </w:r>
      <w:r>
        <w:t xml:space="preserve"> </w:t>
      </w:r>
      <w:r w:rsidRPr="008F606E">
        <w:t>since we cannot perfectly separate the elements out of which the Yahwist fashioned his story</w:t>
      </w:r>
      <w:r w:rsidRPr="00B44C72">
        <w:t>.</w:t>
      </w:r>
      <w:r>
        <w:t>”</w:t>
      </w:r>
      <w:r w:rsidRPr="00B44C72">
        <w:t xml:space="preserve"> (</w:t>
      </w:r>
      <w:r>
        <w:t xml:space="preserve">Vawter </w:t>
      </w:r>
      <w:r w:rsidRPr="008F606E">
        <w:t>86</w:t>
      </w:r>
      <w:r w:rsidRPr="00B44C72">
        <w:t>)</w:t>
      </w:r>
    </w:p>
    <w:p w14:paraId="214A2DB5" w14:textId="77777777" w:rsidR="00CF27FD" w:rsidRDefault="00CF27FD" w:rsidP="00BC78AB">
      <w:pPr>
        <w:pStyle w:val="ListParagraph"/>
        <w:numPr>
          <w:ilvl w:val="1"/>
          <w:numId w:val="5"/>
        </w:numPr>
      </w:pPr>
      <w:r w:rsidRPr="008F606E">
        <w:t>Various strands are discernible</w:t>
      </w:r>
      <w:r w:rsidRPr="00B44C72">
        <w:t xml:space="preserve">; </w:t>
      </w:r>
      <w:r w:rsidRPr="008F606E">
        <w:t>they were probably combined before J</w:t>
      </w:r>
      <w:r w:rsidRPr="00B44C72">
        <w:t>,</w:t>
      </w:r>
      <w:r>
        <w:t xml:space="preserve"> </w:t>
      </w:r>
      <w:r w:rsidRPr="008F606E">
        <w:t>but cannot now be reconstructed</w:t>
      </w:r>
      <w:r w:rsidRPr="00B44C72">
        <w:t>. (</w:t>
      </w:r>
      <w:r>
        <w:t xml:space="preserve">Maly </w:t>
      </w:r>
      <w:r w:rsidRPr="008F606E">
        <w:t>12</w:t>
      </w:r>
      <w:r w:rsidRPr="00B44C72">
        <w:t>)</w:t>
      </w:r>
    </w:p>
    <w:p w14:paraId="35C82E67" w14:textId="77777777" w:rsidR="00CF27FD" w:rsidRDefault="00CF27FD" w:rsidP="00BC78AB">
      <w:pPr>
        <w:pStyle w:val="ListParagraph"/>
        <w:numPr>
          <w:ilvl w:val="2"/>
          <w:numId w:val="5"/>
        </w:numPr>
      </w:pPr>
      <w:r w:rsidRPr="008F606E">
        <w:t>See 2</w:t>
      </w:r>
      <w:r w:rsidRPr="00B44C72">
        <w:t>:</w:t>
      </w:r>
      <w:r w:rsidRPr="008F606E">
        <w:t>9c</w:t>
      </w:r>
      <w:r w:rsidRPr="00B44C72">
        <w:t xml:space="preserve"> (</w:t>
      </w:r>
      <w:r w:rsidRPr="008F606E">
        <w:t>tree of life is in midst</w:t>
      </w:r>
      <w:r w:rsidRPr="00B44C72">
        <w:t xml:space="preserve">) </w:t>
      </w:r>
      <w:r w:rsidRPr="008F606E">
        <w:t>vs</w:t>
      </w:r>
      <w:r w:rsidRPr="00B44C72">
        <w:t xml:space="preserve">. </w:t>
      </w:r>
      <w:r w:rsidRPr="008F606E">
        <w:t>3</w:t>
      </w:r>
      <w:r w:rsidRPr="00B44C72">
        <w:t>:</w:t>
      </w:r>
      <w:r w:rsidRPr="008F606E">
        <w:t>3a</w:t>
      </w:r>
      <w:r w:rsidRPr="00B44C72">
        <w:t xml:space="preserve"> (</w:t>
      </w:r>
      <w:r w:rsidRPr="008F606E">
        <w:t>tree of</w:t>
      </w:r>
      <w:r>
        <w:t xml:space="preserve"> knowledge is in midst</w:t>
      </w:r>
      <w:r w:rsidRPr="00B44C72">
        <w:t>). (</w:t>
      </w:r>
      <w:r>
        <w:t>Maly 12</w:t>
      </w:r>
      <w:r w:rsidRPr="00B44C72">
        <w:t>)</w:t>
      </w:r>
    </w:p>
    <w:p w14:paraId="5BA9015B" w14:textId="77777777" w:rsidR="00CF27FD" w:rsidRDefault="00CF27FD" w:rsidP="00BC78AB">
      <w:pPr>
        <w:pStyle w:val="ListParagraph"/>
        <w:numPr>
          <w:ilvl w:val="2"/>
          <w:numId w:val="5"/>
        </w:numPr>
      </w:pPr>
      <w:r>
        <w:t>“There seem to be”</w:t>
      </w:r>
      <w:r w:rsidRPr="00B44C72">
        <w:t>: (</w:t>
      </w:r>
      <w:r>
        <w:t xml:space="preserve">Davidson </w:t>
      </w:r>
      <w:r w:rsidRPr="008F606E">
        <w:t>29</w:t>
      </w:r>
      <w:r w:rsidRPr="00B44C72">
        <w:t>)</w:t>
      </w:r>
    </w:p>
    <w:p w14:paraId="7DA5D506" w14:textId="77777777" w:rsidR="00CF27FD" w:rsidRDefault="00CF27FD" w:rsidP="00BC78AB">
      <w:pPr>
        <w:pStyle w:val="ListParagraph"/>
        <w:numPr>
          <w:ilvl w:val="3"/>
          <w:numId w:val="5"/>
        </w:numPr>
      </w:pPr>
      <w:r>
        <w:t>“</w:t>
      </w:r>
      <w:r w:rsidRPr="008F606E">
        <w:t xml:space="preserve">two accounts of the placing </w:t>
      </w:r>
      <w:r>
        <w:t>of man in Eden</w:t>
      </w:r>
      <w:r w:rsidRPr="00B44C72">
        <w:t xml:space="preserve"> [</w:t>
      </w:r>
      <w:r>
        <w:t>2</w:t>
      </w:r>
      <w:r w:rsidRPr="00B44C72">
        <w:t>:</w:t>
      </w:r>
      <w:r>
        <w:t>8b vs</w:t>
      </w:r>
      <w:r w:rsidRPr="00B44C72">
        <w:t xml:space="preserve">. </w:t>
      </w:r>
      <w:r>
        <w:t>2</w:t>
      </w:r>
      <w:r w:rsidRPr="00B44C72">
        <w:t>:</w:t>
      </w:r>
      <w:r>
        <w:t>15</w:t>
      </w:r>
      <w:r w:rsidRPr="00B44C72">
        <w:t>],</w:t>
      </w:r>
    </w:p>
    <w:p w14:paraId="5DEA46A2" w14:textId="77777777" w:rsidR="00CF27FD" w:rsidRDefault="00CF27FD" w:rsidP="00BC78AB">
      <w:pPr>
        <w:pStyle w:val="ListParagraph"/>
        <w:numPr>
          <w:ilvl w:val="3"/>
          <w:numId w:val="5"/>
        </w:numPr>
      </w:pPr>
      <w:r>
        <w:t>“</w:t>
      </w:r>
      <w:r w:rsidRPr="008F606E">
        <w:t>two accounts of the clothing of man</w:t>
      </w:r>
      <w:r w:rsidRPr="00B44C72">
        <w:t xml:space="preserve"> [</w:t>
      </w:r>
      <w:r w:rsidRPr="008F606E">
        <w:t>3</w:t>
      </w:r>
      <w:r w:rsidRPr="00B44C72">
        <w:t>:</w:t>
      </w:r>
      <w:r w:rsidRPr="008F606E">
        <w:t>7</w:t>
      </w:r>
      <w:r w:rsidRPr="00B44C72">
        <w:t xml:space="preserve"> (</w:t>
      </w:r>
      <w:r w:rsidRPr="008F606E">
        <w:t>fig leaves</w:t>
      </w:r>
      <w:r w:rsidRPr="00B44C72">
        <w:t xml:space="preserve">) </w:t>
      </w:r>
      <w:r w:rsidRPr="008F606E">
        <w:t>vs</w:t>
      </w:r>
      <w:r w:rsidRPr="00B44C72">
        <w:t xml:space="preserve">. </w:t>
      </w:r>
      <w:r w:rsidRPr="008F606E">
        <w:t>3</w:t>
      </w:r>
      <w:r w:rsidRPr="00B44C72">
        <w:t>:</w:t>
      </w:r>
      <w:r w:rsidRPr="008F606E">
        <w:t>21</w:t>
      </w:r>
      <w:r w:rsidRPr="00B44C72">
        <w:t xml:space="preserve"> (</w:t>
      </w:r>
      <w:r w:rsidRPr="008F606E">
        <w:t>garments of skin</w:t>
      </w:r>
      <w:r w:rsidRPr="00B44C72">
        <w:t>)].</w:t>
      </w:r>
      <w:r>
        <w:t>”</w:t>
      </w:r>
    </w:p>
    <w:p w14:paraId="7FA48DA3" w14:textId="77777777" w:rsidR="00CF27FD" w:rsidRPr="008F606E" w:rsidRDefault="00CF27FD" w:rsidP="00BC78AB">
      <w:pPr>
        <w:pStyle w:val="ListParagraph"/>
        <w:numPr>
          <w:ilvl w:val="2"/>
          <w:numId w:val="5"/>
        </w:numPr>
      </w:pPr>
      <w:r>
        <w:t>“</w:t>
      </w:r>
      <w:r w:rsidRPr="008F606E">
        <w:t>The priestly author who wrote the first chapter of Genesis was following a religious end and proposed to foster respect for the Sabbath</w:t>
      </w:r>
      <w:r w:rsidRPr="00B44C72">
        <w:t xml:space="preserve">; </w:t>
      </w:r>
      <w:r w:rsidRPr="008F606E">
        <w:t>consequently he chose the liturgical week as the framework of creation</w:t>
      </w:r>
      <w:r w:rsidRPr="00B44C72">
        <w:t>.</w:t>
      </w:r>
      <w:r>
        <w:t>”</w:t>
      </w:r>
      <w:r w:rsidRPr="00B44C72">
        <w:t xml:space="preserve"> (</w:t>
      </w:r>
      <w:proofErr w:type="spellStart"/>
      <w:r>
        <w:t>Hauret</w:t>
      </w:r>
      <w:proofErr w:type="spellEnd"/>
      <w:r>
        <w:t xml:space="preserve"> </w:t>
      </w:r>
      <w:r w:rsidRPr="008F606E">
        <w:t>199</w:t>
      </w:r>
      <w:r w:rsidRPr="00B44C72">
        <w:t>)</w:t>
      </w:r>
    </w:p>
    <w:p w14:paraId="66DAAFC8" w14:textId="77777777" w:rsidR="00CF27FD" w:rsidRPr="008F606E" w:rsidRDefault="00CF27FD" w:rsidP="00BC78AB">
      <w:pPr>
        <w:pStyle w:val="ListParagraph"/>
        <w:numPr>
          <w:ilvl w:val="2"/>
          <w:numId w:val="5"/>
        </w:numPr>
      </w:pPr>
      <w:r>
        <w:t>“</w:t>
      </w:r>
      <w:r w:rsidRPr="008F606E">
        <w:t>The portrayal of man in the second chapter of Genesis is no less noble</w:t>
      </w:r>
      <w:r w:rsidRPr="00B44C72">
        <w:t xml:space="preserve"> [</w:t>
      </w:r>
      <w:r w:rsidRPr="008F606E">
        <w:t>than in Gen 1</w:t>
      </w:r>
      <w:r w:rsidRPr="00B44C72">
        <w:t>:</w:t>
      </w:r>
      <w:r w:rsidRPr="008F606E">
        <w:t>27-28</w:t>
      </w:r>
      <w:r w:rsidRPr="00B44C72">
        <w:t>],</w:t>
      </w:r>
      <w:r>
        <w:t xml:space="preserve"> </w:t>
      </w:r>
      <w:r w:rsidRPr="008F606E">
        <w:t>despite the fact that this Creation story is now focused upon the intimate associations of man</w:t>
      </w:r>
      <w:r>
        <w:t>’</w:t>
      </w:r>
      <w:r w:rsidRPr="008F606E">
        <w:t>s life</w:t>
      </w:r>
      <w:r w:rsidRPr="00B44C72">
        <w:t xml:space="preserve">. </w:t>
      </w:r>
      <w:r w:rsidRPr="008F606E">
        <w:t xml:space="preserve">No longer is there an interest in cosmogony </w:t>
      </w:r>
      <w:r>
        <w:t>. . .”</w:t>
      </w:r>
      <w:r w:rsidRPr="00B44C72">
        <w:t xml:space="preserve"> (</w:t>
      </w:r>
      <w:proofErr w:type="spellStart"/>
      <w:r>
        <w:t>Achtemeiers</w:t>
      </w:r>
      <w:proofErr w:type="spellEnd"/>
      <w:r>
        <w:t xml:space="preserve"> </w:t>
      </w:r>
      <w:r w:rsidRPr="008F606E">
        <w:t>26</w:t>
      </w:r>
      <w:r w:rsidRPr="00B44C72">
        <w:t>)</w:t>
      </w:r>
    </w:p>
    <w:p w14:paraId="6E967860" w14:textId="77777777" w:rsidR="00CF27FD" w:rsidRPr="008F606E" w:rsidRDefault="00CF27FD" w:rsidP="00BC78AB">
      <w:pPr>
        <w:pStyle w:val="ListParagraph"/>
        <w:numPr>
          <w:ilvl w:val="1"/>
          <w:numId w:val="5"/>
        </w:numPr>
      </w:pPr>
      <w:r>
        <w:t>“</w:t>
      </w:r>
      <w:r w:rsidRPr="008F606E">
        <w:t>There has</w:t>
      </w:r>
      <w:r w:rsidRPr="00B44C72">
        <w:t>,</w:t>
      </w:r>
      <w:r>
        <w:t xml:space="preserve"> </w:t>
      </w:r>
      <w:r w:rsidRPr="008F606E">
        <w:t>however</w:t>
      </w:r>
      <w:r w:rsidRPr="00B44C72">
        <w:t>,</w:t>
      </w:r>
      <w:r>
        <w:t xml:space="preserve"> </w:t>
      </w:r>
      <w:r w:rsidRPr="008F606E">
        <w:t>been little agreement as to how the narrative ought to be divided</w:t>
      </w:r>
      <w:r w:rsidRPr="00B44C72">
        <w:t xml:space="preserve">. </w:t>
      </w:r>
      <w:r w:rsidRPr="008F606E">
        <w:t>In terms of literary style</w:t>
      </w:r>
      <w:r w:rsidRPr="00B44C72">
        <w:t>,</w:t>
      </w:r>
      <w:r>
        <w:t xml:space="preserve"> </w:t>
      </w:r>
      <w:r w:rsidRPr="008F606E">
        <w:t>psychological insight and religious teaching the narrative as it lies before us has to be read as a unity</w:t>
      </w:r>
      <w:r w:rsidRPr="00B44C72">
        <w:t xml:space="preserve">. </w:t>
      </w:r>
      <w:r w:rsidRPr="008F606E">
        <w:t xml:space="preserve">At most the writer seems to have drawn on different mythological traditions and woven them together </w:t>
      </w:r>
      <w:r>
        <w:t>. . .”</w:t>
      </w:r>
      <w:r w:rsidRPr="00B44C72">
        <w:t xml:space="preserve"> (</w:t>
      </w:r>
      <w:r>
        <w:t xml:space="preserve">Davidson </w:t>
      </w:r>
      <w:r w:rsidRPr="008F606E">
        <w:t>29</w:t>
      </w:r>
      <w:r w:rsidRPr="00B44C72">
        <w:t>)</w:t>
      </w:r>
    </w:p>
    <w:p w14:paraId="1D94EA39" w14:textId="77777777" w:rsidR="00CF27FD" w:rsidRPr="008F606E" w:rsidRDefault="00CF27FD" w:rsidP="00BC78AB">
      <w:pPr>
        <w:pStyle w:val="ListParagraph"/>
        <w:numPr>
          <w:ilvl w:val="1"/>
          <w:numId w:val="5"/>
        </w:numPr>
      </w:pPr>
      <w:r>
        <w:t>“. . .</w:t>
      </w:r>
      <w:r w:rsidRPr="00B44C72">
        <w:t xml:space="preserve"> </w:t>
      </w:r>
      <w:r w:rsidRPr="008F606E">
        <w:t>texts which give the impression of being doublets are</w:t>
      </w:r>
      <w:r w:rsidRPr="00B44C72">
        <w:t>,</w:t>
      </w:r>
      <w:r>
        <w:t xml:space="preserve"> </w:t>
      </w:r>
      <w:r w:rsidRPr="008F606E">
        <w:t>perhaps quite simply</w:t>
      </w:r>
      <w:r w:rsidRPr="00B44C72">
        <w:t>,</w:t>
      </w:r>
      <w:r>
        <w:t xml:space="preserve"> </w:t>
      </w:r>
      <w:r w:rsidRPr="008F606E">
        <w:t>nothing more than the mark of popular narrative style</w:t>
      </w:r>
      <w:r w:rsidRPr="00B44C72">
        <w:t>.</w:t>
      </w:r>
      <w:r>
        <w:t>”</w:t>
      </w:r>
      <w:r w:rsidRPr="00B44C72">
        <w:t xml:space="preserve"> (</w:t>
      </w:r>
      <w:proofErr w:type="spellStart"/>
      <w:r>
        <w:t>Hauret</w:t>
      </w:r>
      <w:proofErr w:type="spellEnd"/>
      <w:r>
        <w:t xml:space="preserve"> </w:t>
      </w:r>
      <w:r w:rsidRPr="008F606E">
        <w:t>169</w:t>
      </w:r>
      <w:r w:rsidRPr="00B44C72">
        <w:t>)</w:t>
      </w:r>
    </w:p>
    <w:p w14:paraId="74EA3D2F" w14:textId="77777777" w:rsidR="00CF27FD" w:rsidRPr="008F606E" w:rsidRDefault="00CF27FD" w:rsidP="00BC78AB">
      <w:pPr>
        <w:pStyle w:val="ListParagraph"/>
        <w:numPr>
          <w:ilvl w:val="1"/>
          <w:numId w:val="5"/>
        </w:numPr>
      </w:pPr>
      <w:r>
        <w:t>“. . .</w:t>
      </w:r>
      <w:r w:rsidRPr="00B44C72">
        <w:t xml:space="preserve"> </w:t>
      </w:r>
      <w:r w:rsidRPr="008F606E">
        <w:t>there is not in them</w:t>
      </w:r>
      <w:r w:rsidRPr="00B44C72">
        <w:t xml:space="preserve"> [</w:t>
      </w:r>
      <w:r w:rsidRPr="008F606E">
        <w:t>Gen 2-3</w:t>
      </w:r>
      <w:r w:rsidRPr="00B44C72">
        <w:t xml:space="preserve">] </w:t>
      </w:r>
      <w:r w:rsidRPr="008F606E">
        <w:t>a composite of J with some other independent source</w:t>
      </w:r>
      <w:r w:rsidRPr="00B44C72">
        <w:t xml:space="preserve">. </w:t>
      </w:r>
      <w:r w:rsidRPr="008F606E">
        <w:t xml:space="preserve">The J story </w:t>
      </w:r>
      <w:r>
        <w:t>. . .</w:t>
      </w:r>
      <w:r w:rsidRPr="00B44C72">
        <w:t xml:space="preserve"> </w:t>
      </w:r>
      <w:r w:rsidRPr="008F606E">
        <w:t>was meant to be taken as a whole in its present form and was so known to the Redactor of Genesis and doubtless to P as well</w:t>
      </w:r>
      <w:r w:rsidRPr="00B44C72">
        <w:t>.</w:t>
      </w:r>
      <w:r>
        <w:t>”</w:t>
      </w:r>
      <w:r w:rsidRPr="00B44C72">
        <w:t xml:space="preserve"> (</w:t>
      </w:r>
      <w:r>
        <w:t xml:space="preserve">Vawter </w:t>
      </w:r>
      <w:r w:rsidRPr="008F606E">
        <w:t>64</w:t>
      </w:r>
      <w:r w:rsidRPr="00B44C72">
        <w:t>)</w:t>
      </w:r>
    </w:p>
    <w:p w14:paraId="593A21EB" w14:textId="77777777" w:rsidR="00CF27FD" w:rsidRDefault="00CF27FD" w:rsidP="00CF27FD"/>
    <w:p w14:paraId="2634194D" w14:textId="77777777" w:rsidR="00CF27FD" w:rsidRDefault="00CF27FD" w:rsidP="00BC78AB">
      <w:pPr>
        <w:pStyle w:val="ListParagraph"/>
        <w:numPr>
          <w:ilvl w:val="0"/>
          <w:numId w:val="5"/>
        </w:numPr>
      </w:pPr>
      <w:r w:rsidRPr="00CD5C48">
        <w:rPr>
          <w:b/>
        </w:rPr>
        <w:t>2</w:t>
      </w:r>
      <w:r w:rsidRPr="00B44C72">
        <w:t>:</w:t>
      </w:r>
      <w:r w:rsidRPr="00CD5C48">
        <w:rPr>
          <w:b/>
        </w:rPr>
        <w:t>10-14</w:t>
      </w:r>
      <w:r w:rsidRPr="00B44C72">
        <w:t xml:space="preserve"> (</w:t>
      </w:r>
      <w:r w:rsidRPr="00CD5C48">
        <w:rPr>
          <w:b/>
        </w:rPr>
        <w:t>4 rivers</w:t>
      </w:r>
      <w:r w:rsidRPr="00B44C72">
        <w:t xml:space="preserve">) </w:t>
      </w:r>
    </w:p>
    <w:p w14:paraId="37BB6C26" w14:textId="77777777" w:rsidR="00CF27FD" w:rsidRPr="008F606E" w:rsidRDefault="00CF27FD" w:rsidP="00BC78AB">
      <w:pPr>
        <w:pStyle w:val="ListParagraph"/>
        <w:numPr>
          <w:ilvl w:val="1"/>
          <w:numId w:val="5"/>
        </w:numPr>
      </w:pPr>
      <w:r>
        <w:t xml:space="preserve">2:10-14 </w:t>
      </w:r>
      <w:r w:rsidRPr="008F606E">
        <w:t>are a later addition</w:t>
      </w:r>
      <w:r w:rsidRPr="00B44C72">
        <w:t>.</w:t>
      </w:r>
    </w:p>
    <w:p w14:paraId="2C30CB18" w14:textId="77777777" w:rsidR="00CF27FD" w:rsidRPr="008F606E" w:rsidRDefault="00CF27FD" w:rsidP="00BC78AB">
      <w:pPr>
        <w:pStyle w:val="ListParagraph"/>
        <w:numPr>
          <w:ilvl w:val="1"/>
          <w:numId w:val="5"/>
        </w:numPr>
      </w:pPr>
      <w:r w:rsidRPr="008F606E">
        <w:t>Colorless style</w:t>
      </w:r>
      <w:r w:rsidRPr="00B44C72">
        <w:t>. (</w:t>
      </w:r>
      <w:r>
        <w:t xml:space="preserve">Davidson </w:t>
      </w:r>
      <w:r w:rsidRPr="008F606E">
        <w:t>33</w:t>
      </w:r>
      <w:r w:rsidRPr="00B44C72">
        <w:t>)</w:t>
      </w:r>
    </w:p>
    <w:p w14:paraId="66EC10AA" w14:textId="77777777" w:rsidR="00CF27FD" w:rsidRPr="008F606E" w:rsidRDefault="00CF27FD" w:rsidP="00BC78AB">
      <w:pPr>
        <w:pStyle w:val="ListParagraph"/>
        <w:numPr>
          <w:ilvl w:val="1"/>
          <w:numId w:val="5"/>
        </w:numPr>
      </w:pPr>
      <w:r>
        <w:t>“</w:t>
      </w:r>
      <w:r w:rsidRPr="008F606E">
        <w:t xml:space="preserve">The four rivers do not feature in the unfolding of the narrative </w:t>
      </w:r>
      <w:r>
        <w:t>. . .”</w:t>
      </w:r>
      <w:r w:rsidRPr="00B44C72">
        <w:t xml:space="preserve"> (</w:t>
      </w:r>
      <w:r>
        <w:t xml:space="preserve">Maher </w:t>
      </w:r>
      <w:r w:rsidRPr="008F606E">
        <w:t>37</w:t>
      </w:r>
      <w:r w:rsidRPr="00B44C72">
        <w:t>)</w:t>
      </w:r>
    </w:p>
    <w:p w14:paraId="09482566" w14:textId="77777777" w:rsidR="00CF27FD" w:rsidRPr="008F606E" w:rsidRDefault="00CF27FD" w:rsidP="00BC78AB">
      <w:pPr>
        <w:pStyle w:val="ListParagraph"/>
        <w:numPr>
          <w:ilvl w:val="1"/>
          <w:numId w:val="5"/>
        </w:numPr>
      </w:pPr>
      <w:r>
        <w:t>“</w:t>
      </w:r>
      <w:r w:rsidRPr="008F606E">
        <w:t xml:space="preserve">verses 10-14 may be a learned antiquarian addition to the story </w:t>
      </w:r>
      <w:r>
        <w:t>. . .”</w:t>
      </w:r>
      <w:r w:rsidRPr="00B44C72">
        <w:t xml:space="preserve"> (</w:t>
      </w:r>
      <w:r>
        <w:t xml:space="preserve">Davidson </w:t>
      </w:r>
      <w:r w:rsidRPr="008F606E">
        <w:t>33</w:t>
      </w:r>
      <w:r w:rsidRPr="00B44C72">
        <w:t>)</w:t>
      </w:r>
    </w:p>
    <w:p w14:paraId="2FCF7327" w14:textId="77777777" w:rsidR="00CF27FD" w:rsidRPr="008F606E" w:rsidRDefault="00CF27FD" w:rsidP="00BC78AB">
      <w:pPr>
        <w:pStyle w:val="ListParagraph"/>
        <w:numPr>
          <w:ilvl w:val="1"/>
          <w:numId w:val="5"/>
        </w:numPr>
      </w:pPr>
      <w:r>
        <w:t>“. . .</w:t>
      </w:r>
      <w:r w:rsidRPr="00B44C72">
        <w:t xml:space="preserve"> </w:t>
      </w:r>
      <w:r w:rsidRPr="008F606E">
        <w:t>the Yahwist doubtless valued</w:t>
      </w:r>
      <w:r w:rsidRPr="00B44C72">
        <w:t xml:space="preserve"> [</w:t>
      </w:r>
      <w:r w:rsidRPr="008F606E">
        <w:t>the addition</w:t>
      </w:r>
      <w:r w:rsidRPr="00B44C72">
        <w:t xml:space="preserve">] </w:t>
      </w:r>
      <w:r w:rsidRPr="008F606E">
        <w:t>for its</w:t>
      </w:r>
      <w:r w:rsidRPr="00B44C72">
        <w:t xml:space="preserve"> </w:t>
      </w:r>
      <w:r>
        <w:t>“</w:t>
      </w:r>
      <w:r w:rsidRPr="008F606E">
        <w:t>demythologizing</w:t>
      </w:r>
      <w:r>
        <w:t>”</w:t>
      </w:r>
      <w:r w:rsidRPr="00B44C72">
        <w:t xml:space="preserve"> </w:t>
      </w:r>
      <w:r w:rsidRPr="008F606E">
        <w:t>effect</w:t>
      </w:r>
      <w:r w:rsidRPr="00B44C72">
        <w:t>.</w:t>
      </w:r>
      <w:r>
        <w:t>”</w:t>
      </w:r>
      <w:r w:rsidRPr="00B44C72">
        <w:t xml:space="preserve"> (</w:t>
      </w:r>
      <w:r>
        <w:t xml:space="preserve">Vawter </w:t>
      </w:r>
      <w:r w:rsidRPr="008F606E">
        <w:t>64-65</w:t>
      </w:r>
      <w:r w:rsidRPr="00B44C72">
        <w:t xml:space="preserve">) </w:t>
      </w:r>
      <w:r w:rsidRPr="008F606E">
        <w:t>J wanted 10-14 to bring paradise</w:t>
      </w:r>
      <w:r w:rsidRPr="00B44C72">
        <w:t xml:space="preserve"> </w:t>
      </w:r>
      <w:r>
        <w:t>“</w:t>
      </w:r>
      <w:r w:rsidRPr="008F606E">
        <w:t>literally</w:t>
      </w:r>
      <w:r w:rsidRPr="00B44C72">
        <w:t xml:space="preserve"> </w:t>
      </w:r>
      <w:r>
        <w:t>“</w:t>
      </w:r>
      <w:r w:rsidRPr="008F606E">
        <w:t>down to earth</w:t>
      </w:r>
      <w:r w:rsidRPr="00B44C72">
        <w:t>.</w:t>
      </w:r>
      <w:r>
        <w:t>””</w:t>
      </w:r>
      <w:r w:rsidRPr="00B44C72">
        <w:t xml:space="preserve"> (</w:t>
      </w:r>
      <w:r>
        <w:t xml:space="preserve">Vawter </w:t>
      </w:r>
      <w:r w:rsidRPr="008F606E">
        <w:t>69</w:t>
      </w:r>
      <w:r w:rsidRPr="00B44C72">
        <w:t>)</w:t>
      </w:r>
    </w:p>
    <w:p w14:paraId="44816261" w14:textId="77777777" w:rsidR="00CF27FD" w:rsidRDefault="00CF27FD" w:rsidP="00CF27FD"/>
    <w:p w14:paraId="32A7FA75" w14:textId="77777777" w:rsidR="00CF27FD" w:rsidRPr="008F606E" w:rsidRDefault="00CF27FD" w:rsidP="00BC78AB">
      <w:pPr>
        <w:pStyle w:val="ListParagraph"/>
        <w:numPr>
          <w:ilvl w:val="0"/>
          <w:numId w:val="5"/>
        </w:numPr>
      </w:pPr>
      <w:r w:rsidRPr="00CD5C48">
        <w:rPr>
          <w:b/>
        </w:rPr>
        <w:t>2</w:t>
      </w:r>
      <w:r w:rsidRPr="00B44C72">
        <w:t>:</w:t>
      </w:r>
      <w:r w:rsidRPr="00CD5C48">
        <w:rPr>
          <w:b/>
        </w:rPr>
        <w:t>15-17</w:t>
      </w:r>
    </w:p>
    <w:p w14:paraId="71401E76" w14:textId="77777777" w:rsidR="00CF27FD" w:rsidRPr="008F606E" w:rsidRDefault="00CF27FD" w:rsidP="00BC78AB">
      <w:pPr>
        <w:pStyle w:val="ListParagraph"/>
        <w:numPr>
          <w:ilvl w:val="2"/>
          <w:numId w:val="5"/>
        </w:numPr>
      </w:pPr>
      <w:r w:rsidRPr="008F606E">
        <w:t>The garden</w:t>
      </w:r>
      <w:r w:rsidRPr="00B44C72">
        <w:t xml:space="preserve"> </w:t>
      </w:r>
      <w:r>
        <w:t>“</w:t>
      </w:r>
      <w:r w:rsidRPr="008F606E">
        <w:t xml:space="preserve">story is a secondary addition </w:t>
      </w:r>
      <w:r>
        <w:t>. . .”</w:t>
      </w:r>
      <w:r w:rsidRPr="00B44C72">
        <w:t xml:space="preserve"> (</w:t>
      </w:r>
      <w:r>
        <w:t xml:space="preserve">Vawter </w:t>
      </w:r>
      <w:r w:rsidRPr="008F606E">
        <w:t>70</w:t>
      </w:r>
      <w:r w:rsidRPr="00B44C72">
        <w:t>)</w:t>
      </w:r>
    </w:p>
    <w:p w14:paraId="43DD8B67" w14:textId="77777777" w:rsidR="00CF27FD" w:rsidRPr="008F606E" w:rsidRDefault="00CF27FD" w:rsidP="00BC78AB">
      <w:pPr>
        <w:pStyle w:val="ListParagraph"/>
        <w:numPr>
          <w:ilvl w:val="2"/>
          <w:numId w:val="5"/>
        </w:numPr>
      </w:pPr>
      <w:r>
        <w:t>“. . .</w:t>
      </w:r>
      <w:r w:rsidRPr="00B44C72">
        <w:t xml:space="preserve"> </w:t>
      </w:r>
      <w:r w:rsidRPr="008F606E">
        <w:t>vs</w:t>
      </w:r>
      <w:r w:rsidRPr="00B44C72">
        <w:t xml:space="preserve">. </w:t>
      </w:r>
      <w:r w:rsidRPr="008F606E">
        <w:t>15 is a doublet of vs</w:t>
      </w:r>
      <w:r w:rsidRPr="00B44C72">
        <w:t xml:space="preserve">. </w:t>
      </w:r>
      <w:r w:rsidRPr="008F606E">
        <w:t>8</w:t>
      </w:r>
      <w:r w:rsidRPr="00B44C72">
        <w:t>.</w:t>
      </w:r>
      <w:r>
        <w:t>”</w:t>
      </w:r>
      <w:r w:rsidRPr="00B44C72">
        <w:t xml:space="preserve"> (</w:t>
      </w:r>
      <w:r>
        <w:t xml:space="preserve">Vawter </w:t>
      </w:r>
      <w:r w:rsidRPr="008F606E">
        <w:t>70</w:t>
      </w:r>
      <w:r w:rsidRPr="00B44C72">
        <w:t>)</w:t>
      </w:r>
    </w:p>
    <w:p w14:paraId="2539D60C" w14:textId="77777777" w:rsidR="00CF27FD" w:rsidRPr="00CD5C48" w:rsidRDefault="00CF27FD" w:rsidP="00BC78AB">
      <w:pPr>
        <w:pStyle w:val="ListParagraph"/>
        <w:numPr>
          <w:ilvl w:val="3"/>
          <w:numId w:val="5"/>
        </w:numPr>
        <w:rPr>
          <w:sz w:val="20"/>
        </w:rPr>
      </w:pPr>
      <w:r w:rsidRPr="00CD5C48">
        <w:rPr>
          <w:sz w:val="20"/>
        </w:rPr>
        <w:t>Gen 2:8, “</w:t>
      </w:r>
      <w:r>
        <w:rPr>
          <w:rFonts w:eastAsiaTheme="minorHAnsi"/>
          <w:sz w:val="20"/>
        </w:rPr>
        <w:t xml:space="preserve">And the </w:t>
      </w:r>
      <w:r w:rsidRPr="00CD5C48">
        <w:rPr>
          <w:rFonts w:eastAsiaTheme="minorHAnsi"/>
          <w:smallCaps/>
          <w:sz w:val="20"/>
        </w:rPr>
        <w:t>Lord</w:t>
      </w:r>
      <w:r>
        <w:rPr>
          <w:rFonts w:eastAsiaTheme="minorHAnsi"/>
          <w:sz w:val="20"/>
        </w:rPr>
        <w:t xml:space="preserve"> God planted a garden in Eden, in the east; and there he put the man whom he had formed.”</w:t>
      </w:r>
    </w:p>
    <w:p w14:paraId="36D545DA" w14:textId="77777777" w:rsidR="00CF27FD" w:rsidRPr="00CD5C48" w:rsidRDefault="00CF27FD" w:rsidP="00BC78AB">
      <w:pPr>
        <w:pStyle w:val="ListParagraph"/>
        <w:numPr>
          <w:ilvl w:val="3"/>
          <w:numId w:val="5"/>
        </w:numPr>
        <w:rPr>
          <w:sz w:val="20"/>
        </w:rPr>
      </w:pPr>
      <w:r w:rsidRPr="00CD5C48">
        <w:rPr>
          <w:sz w:val="20"/>
        </w:rPr>
        <w:t>Gen 2:15, “</w:t>
      </w:r>
      <w:r>
        <w:rPr>
          <w:rFonts w:eastAsiaTheme="minorHAnsi"/>
          <w:sz w:val="20"/>
        </w:rPr>
        <w:t xml:space="preserve">The </w:t>
      </w:r>
      <w:r w:rsidRPr="00CD5C48">
        <w:rPr>
          <w:rFonts w:eastAsiaTheme="minorHAnsi"/>
          <w:smallCaps/>
          <w:sz w:val="20"/>
        </w:rPr>
        <w:t>Lord</w:t>
      </w:r>
      <w:r>
        <w:rPr>
          <w:rFonts w:eastAsiaTheme="minorHAnsi"/>
          <w:sz w:val="20"/>
        </w:rPr>
        <w:t xml:space="preserve"> God took the man and put him in the garden of Eden to till it and keep it.”</w:t>
      </w:r>
    </w:p>
    <w:p w14:paraId="2EE59E94" w14:textId="77777777" w:rsidR="00CF27FD" w:rsidRPr="008F606E" w:rsidRDefault="00CF27FD" w:rsidP="00BC78AB">
      <w:pPr>
        <w:pStyle w:val="ListParagraph"/>
        <w:numPr>
          <w:ilvl w:val="2"/>
          <w:numId w:val="5"/>
        </w:numPr>
      </w:pPr>
      <w:r>
        <w:t>In 2:15, “</w:t>
      </w:r>
      <w:r w:rsidRPr="008F606E">
        <w:t xml:space="preserve">The </w:t>
      </w:r>
      <w:r w:rsidRPr="008F606E">
        <w:rPr>
          <w:i/>
        </w:rPr>
        <w:t>it</w:t>
      </w:r>
      <w:r w:rsidRPr="00B44C72">
        <w:t xml:space="preserve"> (</w:t>
      </w:r>
      <w:r w:rsidRPr="008F606E">
        <w:t>which twice occurs in the Hebrew</w:t>
      </w:r>
      <w:r w:rsidRPr="00B44C72">
        <w:t xml:space="preserve">) </w:t>
      </w:r>
      <w:r w:rsidRPr="008F606E">
        <w:t xml:space="preserve">which man was set </w:t>
      </w:r>
      <w:r w:rsidRPr="008F606E">
        <w:rPr>
          <w:i/>
        </w:rPr>
        <w:t>to cultivate and care for</w:t>
      </w:r>
      <w:r w:rsidRPr="008F606E">
        <w:t xml:space="preserve"> is an objective feminine pronoun which goes very well with an original</w:t>
      </w:r>
      <w:r w:rsidRPr="00B44C72">
        <w:t xml:space="preserve"> </w:t>
      </w:r>
      <w:r>
        <w:lastRenderedPageBreak/>
        <w:t>“</w:t>
      </w:r>
      <w:r w:rsidRPr="008F606E">
        <w:t>earth</w:t>
      </w:r>
      <w:r>
        <w:t>”</w:t>
      </w:r>
      <w:r w:rsidRPr="00B44C72">
        <w:t xml:space="preserve"> </w:t>
      </w:r>
      <w:r w:rsidRPr="008F606E">
        <w:t>or</w:t>
      </w:r>
      <w:r w:rsidRPr="00B44C72">
        <w:t xml:space="preserve"> </w:t>
      </w:r>
      <w:r>
        <w:t>“</w:t>
      </w:r>
      <w:r w:rsidRPr="008F606E">
        <w:t>land</w:t>
      </w:r>
      <w:r w:rsidRPr="00B44C72">
        <w:t>,</w:t>
      </w:r>
      <w:r>
        <w:t>”</w:t>
      </w:r>
      <w:r w:rsidRPr="00B44C72">
        <w:t xml:space="preserve"> </w:t>
      </w:r>
      <w:r w:rsidRPr="008F606E">
        <w:t>both of which are feminine nouns in Hebrew</w:t>
      </w:r>
      <w:r w:rsidRPr="00B44C72">
        <w:t>,</w:t>
      </w:r>
      <w:r>
        <w:t xml:space="preserve"> </w:t>
      </w:r>
      <w:r w:rsidRPr="008F606E">
        <w:t>but not at all with</w:t>
      </w:r>
      <w:r w:rsidRPr="00B44C72">
        <w:t xml:space="preserve"> </w:t>
      </w:r>
      <w:r>
        <w:t>“</w:t>
      </w:r>
      <w:r w:rsidRPr="008F606E">
        <w:t>garden</w:t>
      </w:r>
      <w:r w:rsidRPr="00B44C72">
        <w:t>,</w:t>
      </w:r>
      <w:r>
        <w:t>”</w:t>
      </w:r>
      <w:r w:rsidRPr="00B44C72">
        <w:t xml:space="preserve"> </w:t>
      </w:r>
      <w:r w:rsidRPr="008F606E">
        <w:t>which is a masculine</w:t>
      </w:r>
      <w:r w:rsidRPr="00B44C72">
        <w:t>.</w:t>
      </w:r>
      <w:r>
        <w:t>”</w:t>
      </w:r>
      <w:r w:rsidRPr="00B44C72">
        <w:t xml:space="preserve"> (</w:t>
      </w:r>
      <w:r>
        <w:t xml:space="preserve">Vawter </w:t>
      </w:r>
      <w:r w:rsidRPr="008F606E">
        <w:t>70</w:t>
      </w:r>
      <w:r w:rsidRPr="00B44C72">
        <w:t>)</w:t>
      </w:r>
    </w:p>
    <w:p w14:paraId="3A015A33" w14:textId="77777777" w:rsidR="00CF27FD" w:rsidRPr="008F606E" w:rsidRDefault="00CF27FD" w:rsidP="00BC78AB">
      <w:pPr>
        <w:pStyle w:val="ListParagraph"/>
        <w:numPr>
          <w:ilvl w:val="2"/>
          <w:numId w:val="5"/>
        </w:numPr>
      </w:pPr>
      <w:r w:rsidRPr="008F606E">
        <w:t>2</w:t>
      </w:r>
      <w:r w:rsidRPr="00B44C72">
        <w:t>:</w:t>
      </w:r>
      <w:r w:rsidRPr="008F606E">
        <w:t>16 is unaware of the</w:t>
      </w:r>
      <w:r w:rsidRPr="00B44C72">
        <w:t xml:space="preserve"> </w:t>
      </w:r>
      <w:r>
        <w:t>“</w:t>
      </w:r>
      <w:r w:rsidRPr="008F606E">
        <w:t>tree of life</w:t>
      </w:r>
      <w:r>
        <w:t>”</w:t>
      </w:r>
      <w:r w:rsidRPr="00B44C72">
        <w:t xml:space="preserve">: </w:t>
      </w:r>
      <w:r w:rsidRPr="008F606E">
        <w:t>16 says</w:t>
      </w:r>
      <w:r w:rsidRPr="00B44C72">
        <w:t xml:space="preserve"> </w:t>
      </w:r>
      <w:r>
        <w:t>“</w:t>
      </w:r>
      <w:r w:rsidRPr="008F606E">
        <w:t xml:space="preserve">you may freely eat of every tree </w:t>
      </w:r>
      <w:r>
        <w:t>. . .”</w:t>
      </w:r>
      <w:r w:rsidRPr="00B44C72">
        <w:t xml:space="preserve"> (</w:t>
      </w:r>
      <w:r>
        <w:t xml:space="preserve">Vawter </w:t>
      </w:r>
      <w:r w:rsidRPr="008F606E">
        <w:t>70</w:t>
      </w:r>
      <w:r w:rsidRPr="00B44C72">
        <w:t>)</w:t>
      </w:r>
    </w:p>
    <w:p w14:paraId="60EE2679" w14:textId="77777777" w:rsidR="00CF27FD" w:rsidRPr="008F606E" w:rsidRDefault="00CF27FD" w:rsidP="00BC78AB">
      <w:pPr>
        <w:pStyle w:val="ListParagraph"/>
        <w:numPr>
          <w:ilvl w:val="2"/>
          <w:numId w:val="5"/>
        </w:numPr>
      </w:pPr>
      <w:r w:rsidRPr="008F606E">
        <w:t xml:space="preserve">Originally </w:t>
      </w:r>
      <w:proofErr w:type="spellStart"/>
      <w:r w:rsidRPr="008F606E">
        <w:rPr>
          <w:i/>
        </w:rPr>
        <w:t>adam</w:t>
      </w:r>
      <w:proofErr w:type="spellEnd"/>
      <w:r w:rsidRPr="008F606E">
        <w:t xml:space="preserve"> in 2</w:t>
      </w:r>
      <w:r w:rsidRPr="00B44C72">
        <w:t>:</w:t>
      </w:r>
      <w:r w:rsidRPr="008F606E">
        <w:t>17</w:t>
      </w:r>
      <w:r w:rsidRPr="00B44C72">
        <w:t xml:space="preserve"> </w:t>
      </w:r>
      <w:r>
        <w:t>“</w:t>
      </w:r>
      <w:proofErr w:type="spellStart"/>
      <w:r w:rsidRPr="008F606E">
        <w:t>incorporatred</w:t>
      </w:r>
      <w:proofErr w:type="spellEnd"/>
      <w:r w:rsidRPr="008F606E">
        <w:t xml:space="preserve"> both male and female</w:t>
      </w:r>
      <w:r w:rsidRPr="00B44C72">
        <w:t>,</w:t>
      </w:r>
      <w:r>
        <w:t xml:space="preserve"> </w:t>
      </w:r>
      <w:r w:rsidRPr="008F606E">
        <w:t>in the same fashion</w:t>
      </w:r>
      <w:r w:rsidRPr="00B44C72">
        <w:t xml:space="preserve"> [</w:t>
      </w:r>
      <w:r w:rsidRPr="008F606E">
        <w:t>as</w:t>
      </w:r>
      <w:r w:rsidRPr="00B44C72">
        <w:t xml:space="preserve">] </w:t>
      </w:r>
      <w:r w:rsidRPr="008F606E">
        <w:t xml:space="preserve">the Priestly author </w:t>
      </w:r>
      <w:r>
        <w:t>. . .”</w:t>
      </w:r>
      <w:r w:rsidRPr="00B44C72">
        <w:t xml:space="preserve"> </w:t>
      </w:r>
      <w:r w:rsidRPr="008F606E">
        <w:t>Proof</w:t>
      </w:r>
      <w:r w:rsidRPr="00B44C72">
        <w:t xml:space="preserve">: </w:t>
      </w:r>
      <w:r w:rsidRPr="008F606E">
        <w:t>God prohibited the tree of knowledge in 2</w:t>
      </w:r>
      <w:r w:rsidRPr="00B44C72">
        <w:t>:</w:t>
      </w:r>
      <w:r w:rsidRPr="008F606E">
        <w:t xml:space="preserve">17 to </w:t>
      </w:r>
      <w:proofErr w:type="spellStart"/>
      <w:r w:rsidRPr="008F606E">
        <w:rPr>
          <w:i/>
        </w:rPr>
        <w:t>adam</w:t>
      </w:r>
      <w:proofErr w:type="spellEnd"/>
      <w:r w:rsidRPr="00B44C72">
        <w:t xml:space="preserve"> (</w:t>
      </w:r>
      <w:r w:rsidRPr="008F606E">
        <w:t>mankind</w:t>
      </w:r>
      <w:r w:rsidRPr="00B44C72">
        <w:t>,</w:t>
      </w:r>
      <w:r>
        <w:t xml:space="preserve"> </w:t>
      </w:r>
      <w:r w:rsidRPr="008F606E">
        <w:t>male and female</w:t>
      </w:r>
      <w:r w:rsidRPr="00B44C72">
        <w:t>),</w:t>
      </w:r>
      <w:r>
        <w:t xml:space="preserve"> </w:t>
      </w:r>
      <w:r w:rsidRPr="008F606E">
        <w:t>and that is why the woman knows of the prohibition already in 3</w:t>
      </w:r>
      <w:r w:rsidRPr="00B44C72">
        <w:t>:</w:t>
      </w:r>
      <w:r w:rsidRPr="008F606E">
        <w:t>2</w:t>
      </w:r>
      <w:r w:rsidRPr="00B44C72">
        <w:t xml:space="preserve">; </w:t>
      </w:r>
      <w:r w:rsidRPr="008F606E">
        <w:t>her creation in between</w:t>
      </w:r>
      <w:r w:rsidRPr="00B44C72">
        <w:t xml:space="preserve"> (</w:t>
      </w:r>
      <w:r w:rsidRPr="008F606E">
        <w:t>2</w:t>
      </w:r>
      <w:r w:rsidRPr="00B44C72">
        <w:t>:</w:t>
      </w:r>
      <w:r w:rsidRPr="008F606E">
        <w:t>21-25</w:t>
      </w:r>
      <w:r w:rsidRPr="00B44C72">
        <w:t xml:space="preserve">) </w:t>
      </w:r>
      <w:r w:rsidRPr="008F606E">
        <w:t>is a later addition</w:t>
      </w:r>
      <w:r w:rsidRPr="00B44C72">
        <w:t>. (</w:t>
      </w:r>
      <w:r>
        <w:t xml:space="preserve">Vawter </w:t>
      </w:r>
      <w:r w:rsidRPr="008F606E">
        <w:t>77</w:t>
      </w:r>
      <w:r w:rsidRPr="00B44C72">
        <w:t>)</w:t>
      </w:r>
    </w:p>
    <w:p w14:paraId="2B46E8E5" w14:textId="77777777" w:rsidR="00CF27FD" w:rsidRPr="008F606E" w:rsidRDefault="00CF27FD" w:rsidP="00BC78AB">
      <w:pPr>
        <w:pStyle w:val="ListParagraph"/>
        <w:numPr>
          <w:ilvl w:val="1"/>
          <w:numId w:val="5"/>
        </w:numPr>
      </w:pPr>
      <w:r w:rsidRPr="008F606E">
        <w:t>2</w:t>
      </w:r>
      <w:r w:rsidRPr="00B44C72">
        <w:t>:</w:t>
      </w:r>
      <w:r w:rsidRPr="008F606E">
        <w:t>21-25</w:t>
      </w:r>
      <w:r w:rsidRPr="00B44C72">
        <w:t xml:space="preserve"> (</w:t>
      </w:r>
      <w:r w:rsidRPr="008F606E">
        <w:t>woman from rib</w:t>
      </w:r>
      <w:r w:rsidRPr="00B44C72">
        <w:t>)</w:t>
      </w:r>
    </w:p>
    <w:p w14:paraId="5A61531C" w14:textId="77777777" w:rsidR="00CF27FD" w:rsidRPr="008F606E" w:rsidRDefault="00CF27FD" w:rsidP="00BC78AB">
      <w:pPr>
        <w:pStyle w:val="ListParagraph"/>
        <w:numPr>
          <w:ilvl w:val="2"/>
          <w:numId w:val="5"/>
        </w:numPr>
      </w:pPr>
      <w:r>
        <w:t>“</w:t>
      </w:r>
      <w:r w:rsidRPr="008F606E">
        <w:t>a later elaboration of the Yahwist</w:t>
      </w:r>
      <w:r w:rsidRPr="00B44C72">
        <w:t>,</w:t>
      </w:r>
      <w:r>
        <w:t>”</w:t>
      </w:r>
      <w:r w:rsidRPr="00B44C72">
        <w:t xml:space="preserve"> </w:t>
      </w:r>
      <w:r w:rsidRPr="008F606E">
        <w:t>since God prohibited the tree of knowledge in 2</w:t>
      </w:r>
      <w:r w:rsidRPr="00B44C72">
        <w:t>:</w:t>
      </w:r>
      <w:r w:rsidRPr="008F606E">
        <w:t>17</w:t>
      </w:r>
      <w:r w:rsidRPr="00B44C72">
        <w:t>,</w:t>
      </w:r>
      <w:r>
        <w:t xml:space="preserve"> </w:t>
      </w:r>
      <w:r w:rsidRPr="008F606E">
        <w:t>before the woman</w:t>
      </w:r>
      <w:r>
        <w:t>’</w:t>
      </w:r>
      <w:r w:rsidRPr="008F606E">
        <w:t>s creation in 21-25</w:t>
      </w:r>
      <w:r w:rsidRPr="00B44C72">
        <w:t>,</w:t>
      </w:r>
      <w:r>
        <w:t xml:space="preserve"> </w:t>
      </w:r>
      <w:r w:rsidRPr="008F606E">
        <w:t>yet she knows of the prohibition in 3</w:t>
      </w:r>
      <w:r w:rsidRPr="00B44C72">
        <w:t>:</w:t>
      </w:r>
      <w:r w:rsidRPr="008F606E">
        <w:t>2</w:t>
      </w:r>
      <w:r w:rsidRPr="00B44C72">
        <w:t>. (</w:t>
      </w:r>
      <w:r>
        <w:t xml:space="preserve">Vawter </w:t>
      </w:r>
      <w:r w:rsidRPr="008F606E">
        <w:t>77</w:t>
      </w:r>
      <w:r w:rsidRPr="00B44C72">
        <w:t>)</w:t>
      </w:r>
    </w:p>
    <w:p w14:paraId="62BE42AB" w14:textId="77777777" w:rsidR="00CF27FD" w:rsidRPr="008F606E" w:rsidRDefault="00CF27FD" w:rsidP="00BC78AB">
      <w:pPr>
        <w:pStyle w:val="ListParagraph"/>
        <w:numPr>
          <w:ilvl w:val="1"/>
          <w:numId w:val="5"/>
        </w:numPr>
      </w:pPr>
      <w:r w:rsidRPr="008F606E">
        <w:t>3</w:t>
      </w:r>
      <w:r w:rsidRPr="00B44C72">
        <w:t>:</w:t>
      </w:r>
      <w:r w:rsidRPr="008F606E">
        <w:t>1-5</w:t>
      </w:r>
    </w:p>
    <w:p w14:paraId="381090BC" w14:textId="77777777" w:rsidR="00CF27FD" w:rsidRPr="008F606E" w:rsidRDefault="00CF27FD" w:rsidP="00BC78AB">
      <w:pPr>
        <w:pStyle w:val="ListParagraph"/>
        <w:numPr>
          <w:ilvl w:val="2"/>
          <w:numId w:val="5"/>
        </w:numPr>
      </w:pPr>
      <w:r>
        <w:t>“</w:t>
      </w:r>
      <w:r w:rsidRPr="008F606E">
        <w:t>It is likely that the story of the serpent once dealt with a tree of death that was deceitfully passed off as a tree of life</w:t>
      </w:r>
      <w:r w:rsidRPr="00B44C72">
        <w:t>,</w:t>
      </w:r>
      <w:r>
        <w:t xml:space="preserve"> </w:t>
      </w:r>
      <w:r w:rsidRPr="008F606E">
        <w:t xml:space="preserve">in a variation on the </w:t>
      </w:r>
      <w:proofErr w:type="spellStart"/>
      <w:r w:rsidRPr="008F606E">
        <w:t>Ea</w:t>
      </w:r>
      <w:proofErr w:type="spellEnd"/>
      <w:r w:rsidRPr="008F606E">
        <w:t xml:space="preserve"> and Adapa story</w:t>
      </w:r>
      <w:r w:rsidRPr="00B44C72">
        <w:t>.</w:t>
      </w:r>
      <w:r>
        <w:t>”</w:t>
      </w:r>
      <w:r w:rsidRPr="00B44C72">
        <w:t xml:space="preserve"> </w:t>
      </w:r>
      <w:r w:rsidRPr="008F606E">
        <w:t>See also the snake stealing the plant of life from Gilgamesh</w:t>
      </w:r>
      <w:r w:rsidRPr="00B44C72">
        <w:t xml:space="preserve">. </w:t>
      </w:r>
      <w:r>
        <w:t>“</w:t>
      </w:r>
      <w:r w:rsidRPr="008F606E">
        <w:t>As the story now stands</w:t>
      </w:r>
      <w:r w:rsidRPr="00B44C72">
        <w:t>,</w:t>
      </w:r>
      <w:r>
        <w:t xml:space="preserve"> </w:t>
      </w:r>
      <w:r w:rsidRPr="008F606E">
        <w:t>in any case</w:t>
      </w:r>
      <w:r w:rsidRPr="00B44C72">
        <w:t>,</w:t>
      </w:r>
      <w:r>
        <w:t xml:space="preserve"> </w:t>
      </w:r>
      <w:r w:rsidRPr="008F606E">
        <w:t>the tree in question is one of</w:t>
      </w:r>
      <w:r w:rsidRPr="00B44C72">
        <w:t xml:space="preserve"> </w:t>
      </w:r>
      <w:r>
        <w:t>“</w:t>
      </w:r>
      <w:r w:rsidRPr="008F606E">
        <w:t>knowledge</w:t>
      </w:r>
      <w:r w:rsidRPr="00B44C72">
        <w:t>,</w:t>
      </w:r>
      <w:r>
        <w:t>”</w:t>
      </w:r>
      <w:r w:rsidRPr="00B44C72">
        <w:t xml:space="preserve"> </w:t>
      </w:r>
      <w:r w:rsidRPr="008F606E">
        <w:t xml:space="preserve">and the rest of the narrative has been shaped to </w:t>
      </w:r>
      <w:proofErr w:type="spellStart"/>
      <w:r w:rsidRPr="008F606E">
        <w:t>accomodate</w:t>
      </w:r>
      <w:proofErr w:type="spellEnd"/>
      <w:r w:rsidRPr="008F606E">
        <w:t xml:space="preserve"> the theme</w:t>
      </w:r>
      <w:r w:rsidRPr="00B44C72">
        <w:t>.</w:t>
      </w:r>
      <w:r>
        <w:t>”</w:t>
      </w:r>
      <w:r w:rsidRPr="00B44C72">
        <w:t xml:space="preserve"> (</w:t>
      </w:r>
      <w:r>
        <w:t xml:space="preserve">Vawter </w:t>
      </w:r>
      <w:r w:rsidRPr="008F606E">
        <w:t>77</w:t>
      </w:r>
      <w:r w:rsidRPr="00B44C72">
        <w:t>)</w:t>
      </w:r>
    </w:p>
    <w:p w14:paraId="6E8D4460" w14:textId="77777777" w:rsidR="00CF27FD" w:rsidRPr="008F606E" w:rsidRDefault="00CF27FD" w:rsidP="00BC78AB">
      <w:pPr>
        <w:pStyle w:val="ListParagraph"/>
        <w:numPr>
          <w:ilvl w:val="1"/>
          <w:numId w:val="5"/>
        </w:numPr>
      </w:pPr>
      <w:r w:rsidRPr="008F606E">
        <w:t>3</w:t>
      </w:r>
      <w:r w:rsidRPr="00B44C72">
        <w:t>:</w:t>
      </w:r>
      <w:r w:rsidRPr="008F606E">
        <w:t>20-21</w:t>
      </w:r>
    </w:p>
    <w:p w14:paraId="3C850D0A" w14:textId="77777777" w:rsidR="00CF27FD" w:rsidRPr="008F606E" w:rsidRDefault="00CF27FD" w:rsidP="00BC78AB">
      <w:pPr>
        <w:pStyle w:val="ListParagraph"/>
        <w:numPr>
          <w:ilvl w:val="2"/>
          <w:numId w:val="5"/>
        </w:numPr>
      </w:pPr>
      <w:r w:rsidRPr="008F606E">
        <w:t>20-21 interrupt the context of punishment</w:t>
      </w:r>
      <w:r w:rsidRPr="00B44C72">
        <w:t xml:space="preserve"> (</w:t>
      </w:r>
      <w:r>
        <w:t xml:space="preserve">Maly </w:t>
      </w:r>
      <w:r w:rsidRPr="008F606E">
        <w:t>13</w:t>
      </w:r>
      <w:r w:rsidRPr="00B44C72">
        <w:t xml:space="preserve">): </w:t>
      </w:r>
      <w:r w:rsidRPr="008F606E">
        <w:t>14-19 = future punishments</w:t>
      </w:r>
      <w:r w:rsidRPr="00B44C72">
        <w:t>,</w:t>
      </w:r>
      <w:r>
        <w:t xml:space="preserve"> </w:t>
      </w:r>
      <w:r w:rsidRPr="008F606E">
        <w:t>22-24 = present punishment</w:t>
      </w:r>
      <w:r w:rsidRPr="00B44C72">
        <w:t xml:space="preserve"> (</w:t>
      </w:r>
      <w:r w:rsidRPr="008F606E">
        <w:t>expulsion</w:t>
      </w:r>
      <w:r w:rsidRPr="00B44C72">
        <w:t>). (</w:t>
      </w:r>
      <w:r>
        <w:t xml:space="preserve">Davidson </w:t>
      </w:r>
      <w:r w:rsidRPr="008F606E">
        <w:t>46</w:t>
      </w:r>
      <w:r w:rsidRPr="00B44C72">
        <w:t>)</w:t>
      </w:r>
    </w:p>
    <w:p w14:paraId="5751FD57" w14:textId="77777777" w:rsidR="00CF27FD" w:rsidRPr="008F606E" w:rsidRDefault="00CF27FD" w:rsidP="00BC78AB">
      <w:pPr>
        <w:pStyle w:val="ListParagraph"/>
        <w:numPr>
          <w:ilvl w:val="1"/>
          <w:numId w:val="5"/>
        </w:numPr>
      </w:pPr>
      <w:r w:rsidRPr="008F606E">
        <w:t>3</w:t>
      </w:r>
      <w:r w:rsidRPr="00B44C72">
        <w:t>:</w:t>
      </w:r>
      <w:r w:rsidRPr="008F606E">
        <w:t>22</w:t>
      </w:r>
    </w:p>
    <w:p w14:paraId="7F70E218" w14:textId="77777777" w:rsidR="00CF27FD" w:rsidRPr="008F606E" w:rsidRDefault="00CF27FD" w:rsidP="00BC78AB">
      <w:pPr>
        <w:pStyle w:val="ListParagraph"/>
        <w:numPr>
          <w:ilvl w:val="2"/>
          <w:numId w:val="5"/>
        </w:numPr>
      </w:pPr>
      <w:r>
        <w:t>“</w:t>
      </w:r>
      <w:r w:rsidRPr="008F606E">
        <w:t>In vs</w:t>
      </w:r>
      <w:r w:rsidRPr="00B44C72">
        <w:t xml:space="preserve">. </w:t>
      </w:r>
      <w:r w:rsidRPr="008F606E">
        <w:t xml:space="preserve">22 a bridge has been built to connect the tree of knowledge again with </w:t>
      </w:r>
      <w:r w:rsidRPr="008F606E">
        <w:rPr>
          <w:i/>
        </w:rPr>
        <w:t>the tree of life</w:t>
      </w:r>
      <w:r w:rsidRPr="00B44C72">
        <w:t xml:space="preserve">. </w:t>
      </w:r>
      <w:r w:rsidRPr="008F606E">
        <w:t xml:space="preserve">We note </w:t>
      </w:r>
      <w:r w:rsidRPr="008F606E">
        <w:rPr>
          <w:i/>
        </w:rPr>
        <w:t>the man</w:t>
      </w:r>
      <w:r w:rsidRPr="008F606E">
        <w:t xml:space="preserve"> has once more become a collective</w:t>
      </w:r>
      <w:r w:rsidRPr="00B44C72">
        <w:t>,</w:t>
      </w:r>
      <w:r>
        <w:t xml:space="preserve"> </w:t>
      </w:r>
      <w:r w:rsidRPr="008F606E">
        <w:t>referring to the human species of both men and women</w:t>
      </w:r>
      <w:r w:rsidRPr="00B44C72">
        <w:t>,</w:t>
      </w:r>
      <w:r>
        <w:t xml:space="preserve"> </w:t>
      </w:r>
      <w:r w:rsidRPr="008F606E">
        <w:t>as it originally did in 2</w:t>
      </w:r>
      <w:r w:rsidRPr="00B44C72">
        <w:t>:</w:t>
      </w:r>
      <w:r w:rsidRPr="008F606E">
        <w:t>7-9</w:t>
      </w:r>
      <w:r w:rsidRPr="00B44C72">
        <w:t>.</w:t>
      </w:r>
      <w:r w:rsidRPr="008F606E">
        <w:t>15-17</w:t>
      </w:r>
      <w:r w:rsidRPr="00B44C72">
        <w:t xml:space="preserve"> [</w:t>
      </w:r>
      <w:r w:rsidRPr="008F606E">
        <w:rPr>
          <w:i/>
        </w:rPr>
        <w:t>sic</w:t>
      </w:r>
      <w:r w:rsidRPr="00B44C72">
        <w:t xml:space="preserve">] </w:t>
      </w:r>
      <w:r w:rsidRPr="008F606E">
        <w:t>before the motif of the separate creation of woman was brought in through the insertion of 2</w:t>
      </w:r>
      <w:r w:rsidRPr="00B44C72">
        <w:t>:</w:t>
      </w:r>
      <w:r w:rsidRPr="008F606E">
        <w:t>18-25</w:t>
      </w:r>
      <w:r w:rsidRPr="00B44C72">
        <w:t xml:space="preserve">. </w:t>
      </w:r>
      <w:r w:rsidRPr="008F606E">
        <w:t>The present verse is perhaps the most</w:t>
      </w:r>
      <w:r w:rsidRPr="00B44C72">
        <w:t xml:space="preserve"> </w:t>
      </w:r>
      <w:r>
        <w:t>“</w:t>
      </w:r>
      <w:r w:rsidRPr="008F606E">
        <w:t>primitive</w:t>
      </w:r>
      <w:r>
        <w:t>”</w:t>
      </w:r>
      <w:r w:rsidRPr="00B44C72">
        <w:t xml:space="preserve"> </w:t>
      </w:r>
      <w:r w:rsidRPr="008F606E">
        <w:t>of all those in the Yahwist</w:t>
      </w:r>
      <w:r>
        <w:t>’</w:t>
      </w:r>
      <w:r w:rsidRPr="008F606E">
        <w:t>s account</w:t>
      </w:r>
      <w:r>
        <w:t>. . . .</w:t>
      </w:r>
      <w:r w:rsidRPr="00B44C72">
        <w:t xml:space="preserve"> </w:t>
      </w:r>
      <w:r w:rsidRPr="008F606E">
        <w:t>the Yahwist has incorporated into his story a myth which he has barely or hardly assimilated with his monotheism</w:t>
      </w:r>
      <w:r w:rsidRPr="00B44C72">
        <w:t>.</w:t>
      </w:r>
      <w:r>
        <w:t>”</w:t>
      </w:r>
      <w:r w:rsidRPr="00B44C72">
        <w:t xml:space="preserve"> (</w:t>
      </w:r>
      <w:r>
        <w:t xml:space="preserve">Vawter </w:t>
      </w:r>
      <w:r w:rsidRPr="008F606E">
        <w:t>87</w:t>
      </w:r>
      <w:r w:rsidRPr="00B44C72">
        <w:t>)</w:t>
      </w:r>
    </w:p>
    <w:p w14:paraId="289EBDB6" w14:textId="77777777" w:rsidR="00CF27FD" w:rsidRPr="008F606E" w:rsidRDefault="00CF27FD" w:rsidP="00BC78AB">
      <w:pPr>
        <w:pStyle w:val="ListParagraph"/>
        <w:numPr>
          <w:ilvl w:val="2"/>
          <w:numId w:val="5"/>
        </w:numPr>
      </w:pPr>
      <w:r w:rsidRPr="008F606E">
        <w:t>Vawter prefers Herbert Haag</w:t>
      </w:r>
      <w:r>
        <w:t>’</w:t>
      </w:r>
      <w:r w:rsidRPr="008F606E">
        <w:t>s source analysis of Gen 2-3</w:t>
      </w:r>
      <w:r w:rsidRPr="00B44C72">
        <w:t>. (</w:t>
      </w:r>
      <w:r w:rsidRPr="008F606E">
        <w:t>On p</w:t>
      </w:r>
      <w:r w:rsidRPr="00B44C72">
        <w:t xml:space="preserve">. </w:t>
      </w:r>
      <w:r w:rsidRPr="008F606E">
        <w:t>90 Vawter refers to Haag</w:t>
      </w:r>
      <w:r>
        <w:t>’</w:t>
      </w:r>
      <w:r w:rsidRPr="008F606E">
        <w:t xml:space="preserve">s </w:t>
      </w:r>
      <w:r w:rsidRPr="008F606E">
        <w:rPr>
          <w:i/>
        </w:rPr>
        <w:t>Is Original Sin in Scripture</w:t>
      </w:r>
      <w:r w:rsidRPr="00B44C72">
        <w:t>? [</w:t>
      </w:r>
      <w:r w:rsidRPr="008F606E">
        <w:t>New York</w:t>
      </w:r>
      <w:r w:rsidRPr="00B44C72">
        <w:t xml:space="preserve">: </w:t>
      </w:r>
      <w:r w:rsidRPr="008F606E">
        <w:t>Sheed &amp; Ward</w:t>
      </w:r>
      <w:r w:rsidRPr="00B44C72">
        <w:t>,</w:t>
      </w:r>
      <w:r>
        <w:t xml:space="preserve"> </w:t>
      </w:r>
      <w:r w:rsidRPr="008F606E">
        <w:t>1969</w:t>
      </w:r>
      <w:r w:rsidRPr="00B44C72">
        <w:t xml:space="preserve">].) </w:t>
      </w:r>
      <w:r>
        <w:t>“</w:t>
      </w:r>
      <w:r w:rsidRPr="008F606E">
        <w:t>According to this hypothesis there is a basic story which we will designate A</w:t>
      </w:r>
      <w:r w:rsidRPr="00B44C72">
        <w:t xml:space="preserve">. </w:t>
      </w:r>
      <w:r w:rsidRPr="008F606E">
        <w:t>It is the story of creation and fall that dominates the entire chapters</w:t>
      </w:r>
      <w:r w:rsidRPr="00B44C72">
        <w:t>,</w:t>
      </w:r>
      <w:r>
        <w:t xml:space="preserve"> </w:t>
      </w:r>
      <w:r w:rsidRPr="008F606E">
        <w:t>and it is only mildly mythical</w:t>
      </w:r>
      <w:r w:rsidRPr="00B44C72">
        <w:t xml:space="preserve">. </w:t>
      </w:r>
      <w:r w:rsidRPr="008F606E">
        <w:t>It proceeds in these stages</w:t>
      </w:r>
      <w:r w:rsidRPr="00B44C72">
        <w:t>:</w:t>
      </w:r>
    </w:p>
    <w:p w14:paraId="6CE0C6DB" w14:textId="77777777" w:rsidR="00CF27FD" w:rsidRPr="008F606E" w:rsidRDefault="00CF27FD" w:rsidP="00BC78AB">
      <w:pPr>
        <w:pStyle w:val="ListParagraph"/>
        <w:numPr>
          <w:ilvl w:val="3"/>
          <w:numId w:val="5"/>
        </w:numPr>
      </w:pPr>
      <w:r w:rsidRPr="008F606E">
        <w:t>First</w:t>
      </w:r>
      <w:r w:rsidRPr="00B44C72">
        <w:t>,</w:t>
      </w:r>
      <w:r>
        <w:t xml:space="preserve"> </w:t>
      </w:r>
      <w:r w:rsidRPr="008F606E">
        <w:t>the world is described in its wild</w:t>
      </w:r>
      <w:r w:rsidRPr="00B44C72">
        <w:t>,</w:t>
      </w:r>
      <w:r>
        <w:t xml:space="preserve"> </w:t>
      </w:r>
      <w:r w:rsidRPr="008F606E">
        <w:t>uncultivated state prior to the creation of man</w:t>
      </w:r>
      <w:r w:rsidRPr="00B44C72">
        <w:t xml:space="preserve"> (</w:t>
      </w:r>
      <w:r w:rsidRPr="008F606E">
        <w:t>Genesis 2</w:t>
      </w:r>
      <w:r w:rsidRPr="00B44C72">
        <w:t>:</w:t>
      </w:r>
      <w:r w:rsidRPr="008F606E">
        <w:t>4b-5</w:t>
      </w:r>
      <w:r w:rsidRPr="00B44C72">
        <w:t>).</w:t>
      </w:r>
    </w:p>
    <w:p w14:paraId="0639B44D" w14:textId="77777777" w:rsidR="00CF27FD" w:rsidRPr="008F606E" w:rsidRDefault="00CF27FD" w:rsidP="00BC78AB">
      <w:pPr>
        <w:pStyle w:val="ListParagraph"/>
        <w:numPr>
          <w:ilvl w:val="3"/>
          <w:numId w:val="5"/>
        </w:numPr>
      </w:pPr>
      <w:r w:rsidRPr="008F606E">
        <w:t>Man is created as the living being who will till the soil</w:t>
      </w:r>
      <w:r w:rsidRPr="00B44C72">
        <w:t xml:space="preserve"> (</w:t>
      </w:r>
      <w:r w:rsidRPr="008F606E">
        <w:t>vs</w:t>
      </w:r>
      <w:r w:rsidRPr="00B44C72">
        <w:t xml:space="preserve">. </w:t>
      </w:r>
      <w:r w:rsidRPr="008F606E">
        <w:t>7</w:t>
      </w:r>
      <w:r w:rsidRPr="00B44C72">
        <w:t>).</w:t>
      </w:r>
    </w:p>
    <w:p w14:paraId="6EC6A172" w14:textId="77777777" w:rsidR="00CF27FD" w:rsidRPr="008F606E" w:rsidRDefault="00CF27FD" w:rsidP="00BC78AB">
      <w:pPr>
        <w:pStyle w:val="ListParagraph"/>
        <w:numPr>
          <w:ilvl w:val="3"/>
          <w:numId w:val="5"/>
        </w:numPr>
      </w:pPr>
      <w:r w:rsidRPr="008F606E">
        <w:t>Vegetation appears</w:t>
      </w:r>
      <w:r w:rsidRPr="00B44C72">
        <w:t>,</w:t>
      </w:r>
      <w:r>
        <w:t xml:space="preserve"> </w:t>
      </w:r>
      <w:r w:rsidRPr="008F606E">
        <w:t>including</w:t>
      </w:r>
      <w:r w:rsidRPr="00B44C72">
        <w:t xml:space="preserve"> </w:t>
      </w:r>
      <w:r>
        <w:t>“</w:t>
      </w:r>
      <w:r w:rsidRPr="008F606E">
        <w:t>the tree of the knowledge of good and bad</w:t>
      </w:r>
      <w:r>
        <w:t>”</w:t>
      </w:r>
      <w:r w:rsidRPr="00B44C72">
        <w:t xml:space="preserve"> </w:t>
      </w:r>
      <w:r>
        <w:t>. . .</w:t>
      </w:r>
      <w:r w:rsidRPr="00B44C72">
        <w:t xml:space="preserve"> (</w:t>
      </w:r>
      <w:r w:rsidRPr="008F606E">
        <w:t>vs</w:t>
      </w:r>
      <w:r w:rsidRPr="00B44C72">
        <w:t xml:space="preserve">. </w:t>
      </w:r>
      <w:r w:rsidRPr="008F606E">
        <w:t>9</w:t>
      </w:r>
      <w:r w:rsidRPr="00B44C72">
        <w:t>).</w:t>
      </w:r>
    </w:p>
    <w:p w14:paraId="552C8A73" w14:textId="77777777" w:rsidR="00CF27FD" w:rsidRPr="008F606E" w:rsidRDefault="00CF27FD" w:rsidP="00BC78AB">
      <w:pPr>
        <w:pStyle w:val="ListParagraph"/>
        <w:numPr>
          <w:ilvl w:val="3"/>
          <w:numId w:val="5"/>
        </w:numPr>
      </w:pPr>
      <w:r w:rsidRPr="008F606E">
        <w:t>Man is given free rein over the vegetation of the earth except for the tree of knowledge which he is forbidden to eat under penalty of death</w:t>
      </w:r>
      <w:r w:rsidRPr="00B44C72">
        <w:t xml:space="preserve"> (</w:t>
      </w:r>
      <w:r w:rsidRPr="008F606E">
        <w:t>vss</w:t>
      </w:r>
      <w:r w:rsidRPr="00B44C72">
        <w:t xml:space="preserve">. </w:t>
      </w:r>
      <w:r w:rsidRPr="008F606E">
        <w:t>16-17</w:t>
      </w:r>
      <w:r w:rsidRPr="00B44C72">
        <w:t>).</w:t>
      </w:r>
    </w:p>
    <w:p w14:paraId="28C83752" w14:textId="77777777" w:rsidR="00CF27FD" w:rsidRPr="008F606E" w:rsidRDefault="00CF27FD" w:rsidP="00BC78AB">
      <w:pPr>
        <w:pStyle w:val="ListParagraph"/>
        <w:numPr>
          <w:ilvl w:val="3"/>
          <w:numId w:val="5"/>
        </w:numPr>
      </w:pPr>
      <w:r w:rsidRPr="008F606E">
        <w:t>The animals are created to be subject to man</w:t>
      </w:r>
      <w:r w:rsidRPr="00B44C72">
        <w:t xml:space="preserve"> (</w:t>
      </w:r>
      <w:r w:rsidRPr="008F606E">
        <w:t>vs</w:t>
      </w:r>
      <w:r w:rsidRPr="00B44C72">
        <w:t xml:space="preserve">. </w:t>
      </w:r>
      <w:r w:rsidRPr="008F606E">
        <w:t>19</w:t>
      </w:r>
      <w:r w:rsidRPr="00B44C72">
        <w:t>).</w:t>
      </w:r>
    </w:p>
    <w:p w14:paraId="23FEFA97" w14:textId="77777777" w:rsidR="00CF27FD" w:rsidRPr="008F606E" w:rsidRDefault="00CF27FD" w:rsidP="00BC78AB">
      <w:pPr>
        <w:pStyle w:val="ListParagraph"/>
        <w:numPr>
          <w:ilvl w:val="3"/>
          <w:numId w:val="5"/>
        </w:numPr>
      </w:pPr>
      <w:r w:rsidRPr="008F606E">
        <w:t>One of the animals</w:t>
      </w:r>
      <w:r w:rsidRPr="00B44C72">
        <w:t>,</w:t>
      </w:r>
      <w:r>
        <w:t xml:space="preserve"> </w:t>
      </w:r>
      <w:r w:rsidRPr="008F606E">
        <w:t>the serpent</w:t>
      </w:r>
      <w:r w:rsidRPr="00B44C72">
        <w:t>,</w:t>
      </w:r>
      <w:r>
        <w:t xml:space="preserve"> </w:t>
      </w:r>
      <w:r w:rsidRPr="008F606E">
        <w:t xml:space="preserve">precipitates the temptation </w:t>
      </w:r>
      <w:r>
        <w:t>. . .</w:t>
      </w:r>
      <w:r w:rsidRPr="00B44C72">
        <w:t xml:space="preserve"> (</w:t>
      </w:r>
      <w:r w:rsidRPr="008F606E">
        <w:t xml:space="preserve">chapter 3 </w:t>
      </w:r>
      <w:r w:rsidRPr="008F606E">
        <w:rPr>
          <w:i/>
        </w:rPr>
        <w:t>passim</w:t>
      </w:r>
      <w:r w:rsidRPr="00B44C72">
        <w:t>).</w:t>
      </w:r>
    </w:p>
    <w:p w14:paraId="07E0365F" w14:textId="77777777" w:rsidR="00CF27FD" w:rsidRPr="008F606E" w:rsidRDefault="00CF27FD" w:rsidP="00BC78AB">
      <w:pPr>
        <w:pStyle w:val="ListParagraph"/>
        <w:numPr>
          <w:ilvl w:val="2"/>
          <w:numId w:val="5"/>
        </w:numPr>
      </w:pPr>
      <w:r>
        <w:t>“</w:t>
      </w:r>
      <w:r w:rsidRPr="008F606E">
        <w:t>Woven into this story is a secondary one</w:t>
      </w:r>
      <w:r w:rsidRPr="00B44C72">
        <w:t>,</w:t>
      </w:r>
      <w:r>
        <w:t xml:space="preserve"> </w:t>
      </w:r>
      <w:r w:rsidRPr="008F606E">
        <w:t>probably not complete in itself</w:t>
      </w:r>
      <w:r w:rsidRPr="00B44C72">
        <w:t>,</w:t>
      </w:r>
      <w:r>
        <w:t xml:space="preserve"> </w:t>
      </w:r>
      <w:r w:rsidRPr="008F606E">
        <w:t>and much more akin to the mythologies surrounding the origins of man</w:t>
      </w:r>
      <w:r w:rsidRPr="00B44C72">
        <w:t xml:space="preserve">. </w:t>
      </w:r>
      <w:r w:rsidRPr="008F606E">
        <w:t>We may call this story of the garden story B</w:t>
      </w:r>
      <w:r w:rsidRPr="00B44C72">
        <w:t>.</w:t>
      </w:r>
      <w:r>
        <w:t>”</w:t>
      </w:r>
      <w:r w:rsidRPr="00B44C72">
        <w:t xml:space="preserve"> (</w:t>
      </w:r>
      <w:r>
        <w:t>Vawter 64</w:t>
      </w:r>
      <w:r w:rsidRPr="00B44C72">
        <w:t>)</w:t>
      </w:r>
    </w:p>
    <w:p w14:paraId="3F9280E0" w14:textId="77777777" w:rsidR="00CF27FD" w:rsidRPr="008F606E" w:rsidRDefault="00CF27FD" w:rsidP="00BC78AB">
      <w:pPr>
        <w:pStyle w:val="ListParagraph"/>
        <w:numPr>
          <w:ilvl w:val="3"/>
          <w:numId w:val="5"/>
        </w:numPr>
      </w:pPr>
      <w:r>
        <w:lastRenderedPageBreak/>
        <w:t>God plants a garden in whic</w:t>
      </w:r>
      <w:r w:rsidRPr="008F606E">
        <w:t>h he places man</w:t>
      </w:r>
      <w:r w:rsidRPr="00B44C72">
        <w:t>,</w:t>
      </w:r>
      <w:r>
        <w:t xml:space="preserve"> </w:t>
      </w:r>
      <w:r w:rsidRPr="008F606E">
        <w:t>and in the midst of which is</w:t>
      </w:r>
      <w:r w:rsidRPr="00B44C72">
        <w:t xml:space="preserve"> </w:t>
      </w:r>
      <w:r>
        <w:t>“</w:t>
      </w:r>
      <w:r w:rsidRPr="008F606E">
        <w:t>the tree of life</w:t>
      </w:r>
      <w:r>
        <w:t>”</w:t>
      </w:r>
      <w:r w:rsidRPr="00B44C72">
        <w:t xml:space="preserve"> (</w:t>
      </w:r>
      <w:r w:rsidRPr="008F606E">
        <w:t>vss</w:t>
      </w:r>
      <w:r w:rsidRPr="00B44C72">
        <w:t xml:space="preserve">. </w:t>
      </w:r>
      <w:r w:rsidRPr="008F606E">
        <w:t>8-9</w:t>
      </w:r>
      <w:r w:rsidRPr="00B44C72">
        <w:t>).</w:t>
      </w:r>
    </w:p>
    <w:p w14:paraId="7266EB36" w14:textId="77777777" w:rsidR="00CF27FD" w:rsidRPr="008F606E" w:rsidRDefault="00CF27FD" w:rsidP="00BC78AB">
      <w:pPr>
        <w:pStyle w:val="ListParagraph"/>
        <w:numPr>
          <w:ilvl w:val="3"/>
          <w:numId w:val="5"/>
        </w:numPr>
      </w:pPr>
      <w:r>
        <w:t>“</w:t>
      </w:r>
      <w:r w:rsidRPr="008F606E">
        <w:t>After man</w:t>
      </w:r>
      <w:r>
        <w:t>’</w:t>
      </w:r>
      <w:r w:rsidRPr="008F606E">
        <w:t>s settlement in the garden</w:t>
      </w:r>
      <w:r w:rsidRPr="00B44C72">
        <w:t xml:space="preserve"> (</w:t>
      </w:r>
      <w:r w:rsidRPr="008F606E">
        <w:t>vss</w:t>
      </w:r>
      <w:r w:rsidRPr="00B44C72">
        <w:t xml:space="preserve">. </w:t>
      </w:r>
      <w:r w:rsidRPr="008F606E">
        <w:t>15</w:t>
      </w:r>
      <w:r w:rsidRPr="00B44C72">
        <w:t xml:space="preserve">) </w:t>
      </w:r>
      <w:r w:rsidRPr="008F606E">
        <w:t>something</w:t>
      </w:r>
      <w:r w:rsidRPr="00B44C72">
        <w:t xml:space="preserve"> [</w:t>
      </w:r>
      <w:r w:rsidRPr="008F606E">
        <w:t>64</w:t>
      </w:r>
      <w:r w:rsidRPr="00B44C72">
        <w:t xml:space="preserve">] </w:t>
      </w:r>
      <w:r w:rsidRPr="008F606E">
        <w:t>now undisclosed in the total story occurs that leads eventually</w:t>
      </w:r>
      <w:r w:rsidRPr="00B44C72">
        <w:t xml:space="preserve"> (</w:t>
      </w:r>
      <w:r w:rsidRPr="008F606E">
        <w:t>3</w:t>
      </w:r>
      <w:r w:rsidRPr="00B44C72">
        <w:t xml:space="preserve">) </w:t>
      </w:r>
      <w:r w:rsidRPr="008F606E">
        <w:t>to God</w:t>
      </w:r>
      <w:r>
        <w:t>’</w:t>
      </w:r>
      <w:r w:rsidRPr="008F606E">
        <w:t xml:space="preserve">s banishment of man </w:t>
      </w:r>
      <w:r>
        <w:t>. . .</w:t>
      </w:r>
      <w:r w:rsidRPr="00B44C72">
        <w:t xml:space="preserve"> (</w:t>
      </w:r>
      <w:r w:rsidRPr="008F606E">
        <w:t>Genesis 3</w:t>
      </w:r>
      <w:r w:rsidRPr="00B44C72">
        <w:t>:</w:t>
      </w:r>
      <w:r w:rsidRPr="008F606E">
        <w:t>22-24</w:t>
      </w:r>
      <w:r w:rsidRPr="00B44C72">
        <w:t xml:space="preserve">). </w:t>
      </w:r>
      <w:r w:rsidRPr="008F606E">
        <w:t xml:space="preserve">Behind the remnants of this story </w:t>
      </w:r>
      <w:r>
        <w:t>. . .</w:t>
      </w:r>
      <w:r w:rsidRPr="00B44C72">
        <w:t>,</w:t>
      </w:r>
      <w:r>
        <w:t xml:space="preserve"> </w:t>
      </w:r>
      <w:r w:rsidRPr="008F606E">
        <w:t>it is easy to discern the theme of man</w:t>
      </w:r>
      <w:r>
        <w:t>’</w:t>
      </w:r>
      <w:r w:rsidRPr="008F606E">
        <w:t>s missed opportunity at immortality</w:t>
      </w:r>
      <w:r w:rsidRPr="00B44C72">
        <w:t>,</w:t>
      </w:r>
      <w:r>
        <w:t xml:space="preserve"> </w:t>
      </w:r>
      <w:r w:rsidRPr="008F606E">
        <w:t>a motif that pervades ancient Near Eastern myth</w:t>
      </w:r>
      <w:r w:rsidRPr="00B44C72">
        <w:t>. [</w:t>
      </w:r>
      <w:r>
        <w:t>“</w:t>
      </w:r>
      <w:r w:rsidRPr="008F606E">
        <w:t>the</w:t>
      </w:r>
      <w:r w:rsidRPr="00B44C72">
        <w:t xml:space="preserve"> </w:t>
      </w:r>
      <w:r>
        <w:t>“</w:t>
      </w:r>
      <w:r w:rsidRPr="008F606E">
        <w:t>missed opportunity</w:t>
      </w:r>
      <w:r>
        <w:t>”</w:t>
      </w:r>
      <w:r w:rsidRPr="00B44C72">
        <w:t xml:space="preserve"> </w:t>
      </w:r>
      <w:r w:rsidRPr="008F606E">
        <w:t>at immortality</w:t>
      </w:r>
      <w:r w:rsidRPr="00B44C72">
        <w:t xml:space="preserve"> [</w:t>
      </w:r>
      <w:r w:rsidRPr="008F606E">
        <w:t>is</w:t>
      </w:r>
      <w:r w:rsidRPr="00B44C72">
        <w:t xml:space="preserve">] </w:t>
      </w:r>
      <w:r w:rsidRPr="008F606E">
        <w:t>a motif that haunts the mytholog</w:t>
      </w:r>
      <w:r>
        <w:t>ies of antiquity</w:t>
      </w:r>
      <w:r w:rsidRPr="00B44C72">
        <w:t>.</w:t>
      </w:r>
      <w:r>
        <w:t>”</w:t>
      </w:r>
      <w:r w:rsidRPr="00B44C72">
        <w:t xml:space="preserve"> </w:t>
      </w:r>
      <w:r>
        <w:t>V 64-65</w:t>
      </w:r>
      <w:r w:rsidRPr="00B44C72">
        <w:t>]</w:t>
      </w:r>
    </w:p>
    <w:p w14:paraId="715A6EA6" w14:textId="77777777" w:rsidR="00CF27FD" w:rsidRPr="008F606E" w:rsidRDefault="00CF27FD" w:rsidP="00BC78AB">
      <w:pPr>
        <w:pStyle w:val="ListParagraph"/>
        <w:numPr>
          <w:ilvl w:val="3"/>
          <w:numId w:val="5"/>
        </w:numPr>
      </w:pPr>
      <w:r>
        <w:t>“</w:t>
      </w:r>
      <w:r w:rsidRPr="008F606E">
        <w:t xml:space="preserve">Both story A and story B have been expanded on by the Yahwist </w:t>
      </w:r>
      <w:r>
        <w:t>. . .</w:t>
      </w:r>
      <w:r w:rsidRPr="00B44C72">
        <w:t xml:space="preserve"> </w:t>
      </w:r>
      <w:r w:rsidRPr="008F606E">
        <w:t>The most important addition is in A</w:t>
      </w:r>
      <w:r w:rsidRPr="00B44C72">
        <w:t>,</w:t>
      </w:r>
      <w:r>
        <w:t xml:space="preserve"> . . .</w:t>
      </w:r>
      <w:r w:rsidRPr="00B44C72">
        <w:t xml:space="preserve"> </w:t>
      </w:r>
      <w:r w:rsidRPr="008F606E">
        <w:t xml:space="preserve">a special creation of woman </w:t>
      </w:r>
      <w:r>
        <w:t>. . .</w:t>
      </w:r>
      <w:r w:rsidRPr="00B44C72">
        <w:t xml:space="preserve"> </w:t>
      </w:r>
      <w:r w:rsidRPr="008F606E">
        <w:t xml:space="preserve">In B </w:t>
      </w:r>
      <w:r>
        <w:t>. . .</w:t>
      </w:r>
      <w:r w:rsidRPr="00B44C72">
        <w:t xml:space="preserve"> </w:t>
      </w:r>
      <w:r w:rsidRPr="008F606E">
        <w:t>2</w:t>
      </w:r>
      <w:r w:rsidRPr="00B44C72">
        <w:t>:</w:t>
      </w:r>
      <w:r w:rsidRPr="008F606E">
        <w:t>10</w:t>
      </w:r>
      <w:r>
        <w:t>-14 has been added . . .”</w:t>
      </w:r>
      <w:r w:rsidRPr="00B44C72">
        <w:t xml:space="preserve"> (</w:t>
      </w:r>
      <w:r>
        <w:t xml:space="preserve">Vawter </w:t>
      </w:r>
      <w:r w:rsidRPr="008F606E">
        <w:t>65</w:t>
      </w:r>
      <w:r w:rsidRPr="00B44C72">
        <w:t>)</w:t>
      </w:r>
    </w:p>
    <w:p w14:paraId="3553D635" w14:textId="77777777" w:rsidR="00CF27FD" w:rsidRDefault="00CF27FD" w:rsidP="00CF27FD">
      <w:pPr>
        <w:spacing w:after="200" w:line="276" w:lineRule="auto"/>
        <w:jc w:val="left"/>
      </w:pPr>
      <w:r>
        <w:br w:type="page"/>
      </w:r>
    </w:p>
    <w:p w14:paraId="6C4D8B7D" w14:textId="77777777" w:rsidR="00CF27FD" w:rsidRDefault="00C74262" w:rsidP="00CF27FD">
      <w:pPr>
        <w:pStyle w:val="Heading2"/>
      </w:pPr>
      <w:bookmarkStart w:id="123" w:name="_Toc502442473"/>
      <w:r>
        <w:lastRenderedPageBreak/>
        <w:t>Essential Truths</w:t>
      </w:r>
      <w:bookmarkEnd w:id="123"/>
    </w:p>
    <w:p w14:paraId="75ED2B40" w14:textId="77777777" w:rsidR="00CF27FD" w:rsidRDefault="00CF27FD" w:rsidP="00CF27FD"/>
    <w:p w14:paraId="26A1255F" w14:textId="77777777" w:rsidR="00CF27FD" w:rsidRPr="008F606E" w:rsidRDefault="00CF27FD" w:rsidP="00CF27FD"/>
    <w:p w14:paraId="0F236F61" w14:textId="77777777" w:rsidR="00CF27FD" w:rsidRPr="00CA57B5" w:rsidRDefault="00CF27FD" w:rsidP="00BC78AB">
      <w:pPr>
        <w:pStyle w:val="ListParagraph"/>
        <w:numPr>
          <w:ilvl w:val="0"/>
          <w:numId w:val="10"/>
        </w:numPr>
      </w:pPr>
      <w:r w:rsidRPr="00CA57B5">
        <w:rPr>
          <w:bCs/>
        </w:rPr>
        <w:fldChar w:fldCharType="begin"/>
      </w:r>
      <w:r w:rsidRPr="00CA57B5">
        <w:rPr>
          <w:bCs/>
        </w:rPr>
        <w:instrText xml:space="preserve">seq level1 \h \r0 </w:instrText>
      </w:r>
      <w:r w:rsidRPr="00CA57B5">
        <w:rPr>
          <w:bCs/>
        </w:rPr>
        <w:fldChar w:fldCharType="end"/>
      </w:r>
      <w:r w:rsidRPr="00CA57B5">
        <w:rPr>
          <w:bCs/>
        </w:rPr>
        <w:fldChar w:fldCharType="begin"/>
      </w:r>
      <w:r w:rsidRPr="00CA57B5">
        <w:rPr>
          <w:bCs/>
        </w:rPr>
        <w:instrText xml:space="preserve">seq level2 \h \r0 </w:instrText>
      </w:r>
      <w:r w:rsidRPr="00CA57B5">
        <w:rPr>
          <w:bCs/>
        </w:rPr>
        <w:fldChar w:fldCharType="end"/>
      </w:r>
      <w:r>
        <w:rPr>
          <w:b/>
          <w:bCs/>
        </w:rPr>
        <w:t>introduction</w:t>
      </w:r>
    </w:p>
    <w:p w14:paraId="5D7482C0" w14:textId="77777777" w:rsidR="00CF27FD" w:rsidRPr="008F606E" w:rsidRDefault="00CF27FD" w:rsidP="00BC78AB">
      <w:pPr>
        <w:pStyle w:val="ListParagraph"/>
        <w:numPr>
          <w:ilvl w:val="1"/>
          <w:numId w:val="10"/>
        </w:numPr>
      </w:pPr>
      <w:r>
        <w:t>“. . .</w:t>
      </w:r>
      <w:r w:rsidRPr="00B44C72">
        <w:t xml:space="preserve"> </w:t>
      </w:r>
      <w:r w:rsidRPr="008F606E">
        <w:t>the Scriptures teach the essential superiority of man and woman over animals</w:t>
      </w:r>
      <w:r w:rsidRPr="00B44C72">
        <w:t>,</w:t>
      </w:r>
      <w:r>
        <w:t xml:space="preserve"> </w:t>
      </w:r>
      <w:r w:rsidRPr="008F606E">
        <w:t>that ideal happiness was offered to our first parents</w:t>
      </w:r>
      <w:r w:rsidRPr="00B44C72">
        <w:t>,</w:t>
      </w:r>
      <w:r>
        <w:t xml:space="preserve"> </w:t>
      </w:r>
      <w:r w:rsidRPr="008F606E">
        <w:t>and the universal fall caused by sin</w:t>
      </w:r>
      <w:r>
        <w:t>. . . .</w:t>
      </w:r>
      <w:r w:rsidRPr="00B44C72">
        <w:t xml:space="preserve"> </w:t>
      </w:r>
      <w:r w:rsidRPr="008F606E">
        <w:t>these</w:t>
      </w:r>
      <w:r w:rsidRPr="00B44C72">
        <w:t xml:space="preserve"> [</w:t>
      </w:r>
      <w:r w:rsidRPr="008F606E">
        <w:t>are</w:t>
      </w:r>
      <w:r w:rsidRPr="00B44C72">
        <w:t xml:space="preserve">] </w:t>
      </w:r>
      <w:r w:rsidRPr="008F606E">
        <w:t>unchangeable</w:t>
      </w:r>
      <w:r w:rsidRPr="00B44C72">
        <w:t>.</w:t>
      </w:r>
      <w:r>
        <w:t>”</w:t>
      </w:r>
      <w:r w:rsidRPr="00B44C72">
        <w:t xml:space="preserve"> (</w:t>
      </w:r>
      <w:proofErr w:type="spellStart"/>
      <w:r>
        <w:t>Hauret</w:t>
      </w:r>
      <w:proofErr w:type="spellEnd"/>
      <w:r>
        <w:t xml:space="preserve"> </w:t>
      </w:r>
      <w:r w:rsidRPr="008F606E">
        <w:t>17</w:t>
      </w:r>
      <w:r w:rsidRPr="00B44C72">
        <w:t>)</w:t>
      </w:r>
    </w:p>
    <w:p w14:paraId="59C8E786" w14:textId="77777777" w:rsidR="00CF27FD" w:rsidRPr="008F606E" w:rsidRDefault="00CF27FD" w:rsidP="00BC78AB">
      <w:pPr>
        <w:pStyle w:val="ListParagraph"/>
        <w:numPr>
          <w:ilvl w:val="1"/>
          <w:numId w:val="10"/>
        </w:numPr>
      </w:pPr>
      <w:r>
        <w:t>“. . .</w:t>
      </w:r>
      <w:r w:rsidRPr="00B44C72">
        <w:t xml:space="preserve"> </w:t>
      </w:r>
      <w:r w:rsidRPr="008F606E">
        <w:t>God breathes his breath into man</w:t>
      </w:r>
      <w:r>
        <w:t>’</w:t>
      </w:r>
      <w:r w:rsidRPr="008F606E">
        <w:t>s nostrils</w:t>
      </w:r>
      <w:r w:rsidRPr="00B44C72">
        <w:t xml:space="preserve">. </w:t>
      </w:r>
      <w:r w:rsidRPr="008F606E">
        <w:t>Our soul is immaterial and imperishable and it comes from God</w:t>
      </w:r>
      <w:r w:rsidRPr="00B44C72">
        <w:t>.</w:t>
      </w:r>
      <w:r>
        <w:t>”</w:t>
      </w:r>
      <w:r w:rsidRPr="00B44C72">
        <w:t xml:space="preserve"> (</w:t>
      </w:r>
      <w:proofErr w:type="spellStart"/>
      <w:r>
        <w:t>Hauret</w:t>
      </w:r>
      <w:proofErr w:type="spellEnd"/>
      <w:r>
        <w:t xml:space="preserve"> </w:t>
      </w:r>
      <w:r w:rsidRPr="008F606E">
        <w:t>186</w:t>
      </w:r>
      <w:r w:rsidRPr="00B44C72">
        <w:t>)</w:t>
      </w:r>
    </w:p>
    <w:p w14:paraId="0B66EF7A" w14:textId="77777777" w:rsidR="00CF27FD" w:rsidRPr="008F606E" w:rsidRDefault="00CF27FD" w:rsidP="00BC78AB">
      <w:pPr>
        <w:pStyle w:val="ListParagraph"/>
        <w:numPr>
          <w:ilvl w:val="1"/>
          <w:numId w:val="10"/>
        </w:numPr>
      </w:pPr>
      <w:r>
        <w:t>“</w:t>
      </w:r>
      <w:r w:rsidRPr="008F606E">
        <w:t xml:space="preserve">Two essential ideas about woman come forth </w:t>
      </w:r>
      <w:r>
        <w:t>. . .</w:t>
      </w:r>
      <w:r w:rsidRPr="00B44C72">
        <w:t xml:space="preserve">: </w:t>
      </w:r>
      <w:r w:rsidRPr="008F606E">
        <w:t>man and woman are of the same nature</w:t>
      </w:r>
      <w:r w:rsidRPr="00B44C72">
        <w:t xml:space="preserve">. </w:t>
      </w:r>
      <w:r w:rsidRPr="008F606E">
        <w:t>Eve is Adam</w:t>
      </w:r>
      <w:r>
        <w:t>’</w:t>
      </w:r>
      <w:r w:rsidRPr="008F606E">
        <w:t>s helpmate</w:t>
      </w:r>
      <w:r w:rsidRPr="00B44C72">
        <w:t xml:space="preserve">. </w:t>
      </w:r>
      <w:r w:rsidRPr="008F606E">
        <w:t>The two are destined to live together in marriage so as to form one heart and soul</w:t>
      </w:r>
      <w:r w:rsidRPr="00B44C72">
        <w:t>.</w:t>
      </w:r>
      <w:r>
        <w:t>”</w:t>
      </w:r>
      <w:r w:rsidRPr="00B44C72">
        <w:t xml:space="preserve"> (</w:t>
      </w:r>
      <w:proofErr w:type="spellStart"/>
      <w:r>
        <w:t>Hauret</w:t>
      </w:r>
      <w:proofErr w:type="spellEnd"/>
      <w:r>
        <w:t xml:space="preserve"> </w:t>
      </w:r>
      <w:r w:rsidRPr="008F606E">
        <w:t>186</w:t>
      </w:r>
      <w:r w:rsidRPr="00B44C72">
        <w:t>)</w:t>
      </w:r>
    </w:p>
    <w:p w14:paraId="06FDCF19" w14:textId="77777777" w:rsidR="00CF27FD" w:rsidRPr="008F606E" w:rsidRDefault="00CF27FD" w:rsidP="00BC78AB">
      <w:pPr>
        <w:pStyle w:val="ListParagraph"/>
        <w:numPr>
          <w:ilvl w:val="1"/>
          <w:numId w:val="10"/>
        </w:numPr>
      </w:pPr>
      <w:r w:rsidRPr="008F606E">
        <w:t>On 2</w:t>
      </w:r>
      <w:r w:rsidRPr="00B44C72">
        <w:t>:</w:t>
      </w:r>
      <w:r w:rsidRPr="008F606E">
        <w:t>8-9</w:t>
      </w:r>
      <w:r w:rsidRPr="00B44C72">
        <w:t xml:space="preserve"> (</w:t>
      </w:r>
      <w:r w:rsidRPr="008F606E">
        <w:t>man put in Eden</w:t>
      </w:r>
      <w:r w:rsidRPr="00B44C72">
        <w:t>,</w:t>
      </w:r>
      <w:r>
        <w:t xml:space="preserve"> </w:t>
      </w:r>
      <w:r w:rsidRPr="008F606E">
        <w:t>the two trees</w:t>
      </w:r>
      <w:r w:rsidRPr="00B44C72">
        <w:t xml:space="preserve">): </w:t>
      </w:r>
      <w:r>
        <w:t>“</w:t>
      </w:r>
      <w:r w:rsidRPr="008F606E">
        <w:t>there are two main truths to keep in mind</w:t>
      </w:r>
      <w:r w:rsidRPr="00B44C72">
        <w:t xml:space="preserve">: </w:t>
      </w:r>
      <w:r w:rsidRPr="008F606E">
        <w:t>1</w:t>
      </w:r>
      <w:r w:rsidRPr="00B44C72">
        <w:t xml:space="preserve">. </w:t>
      </w:r>
      <w:r w:rsidRPr="008F606E">
        <w:t>When God created our first parents he wished man to be perfectly happy in soul and body</w:t>
      </w:r>
      <w:r w:rsidRPr="00B44C72">
        <w:t xml:space="preserve">. </w:t>
      </w:r>
      <w:r w:rsidRPr="008F606E">
        <w:t>2</w:t>
      </w:r>
      <w:r w:rsidRPr="00B44C72">
        <w:t xml:space="preserve">. </w:t>
      </w:r>
      <w:r w:rsidRPr="008F606E">
        <w:t>Our first parents could keep this happiness on one condition</w:t>
      </w:r>
      <w:r w:rsidRPr="00B44C72">
        <w:t>,</w:t>
      </w:r>
      <w:r>
        <w:t xml:space="preserve"> </w:t>
      </w:r>
      <w:r w:rsidRPr="008F606E">
        <w:t>that of not committing sin</w:t>
      </w:r>
      <w:r w:rsidRPr="00B44C72">
        <w:t>,</w:t>
      </w:r>
      <w:r>
        <w:t xml:space="preserve"> </w:t>
      </w:r>
      <w:r w:rsidRPr="008F606E">
        <w:t>of not disobeying</w:t>
      </w:r>
      <w:r w:rsidRPr="00B44C72">
        <w:t xml:space="preserve">. </w:t>
      </w:r>
      <w:r w:rsidRPr="008F606E">
        <w:t>A single sin and all was lost</w:t>
      </w:r>
      <w:r w:rsidRPr="00B44C72">
        <w:t>.</w:t>
      </w:r>
      <w:r>
        <w:t>”</w:t>
      </w:r>
      <w:r w:rsidRPr="00B44C72">
        <w:t xml:space="preserve"> (</w:t>
      </w:r>
      <w:proofErr w:type="spellStart"/>
      <w:r>
        <w:t>Hauret</w:t>
      </w:r>
      <w:proofErr w:type="spellEnd"/>
      <w:r>
        <w:t xml:space="preserve"> </w:t>
      </w:r>
      <w:r w:rsidRPr="008F606E">
        <w:t>188</w:t>
      </w:r>
      <w:r w:rsidRPr="00B44C72">
        <w:t xml:space="preserve">) </w:t>
      </w:r>
      <w:r>
        <w:t>““</w:t>
      </w:r>
      <w:r w:rsidRPr="008F606E">
        <w:t>Do not eat the fruit</w:t>
      </w:r>
      <w:r>
        <w:t>”</w:t>
      </w:r>
      <w:r w:rsidRPr="00B44C72">
        <w:t xml:space="preserve"> </w:t>
      </w:r>
      <w:r w:rsidRPr="008F606E">
        <w:t>means</w:t>
      </w:r>
      <w:r w:rsidRPr="00B44C72">
        <w:t xml:space="preserve"> </w:t>
      </w:r>
      <w:r>
        <w:t>“</w:t>
      </w:r>
      <w:r w:rsidRPr="008F606E">
        <w:t>Do not commit sin</w:t>
      </w:r>
      <w:r w:rsidRPr="00B44C72">
        <w:t>.</w:t>
      </w:r>
      <w:r>
        <w:t>””</w:t>
      </w:r>
      <w:r w:rsidRPr="00B44C72">
        <w:t xml:space="preserve"> (</w:t>
      </w:r>
      <w:proofErr w:type="spellStart"/>
      <w:r>
        <w:t>Hauret</w:t>
      </w:r>
      <w:proofErr w:type="spellEnd"/>
      <w:r>
        <w:t xml:space="preserve"> </w:t>
      </w:r>
      <w:r w:rsidRPr="008F606E">
        <w:t>188</w:t>
      </w:r>
      <w:r w:rsidRPr="00B44C72">
        <w:t xml:space="preserve">) </w:t>
      </w:r>
      <w:r>
        <w:t>“</w:t>
      </w:r>
      <w:r w:rsidRPr="008F606E">
        <w:t>She wanted the forbidden fruit</w:t>
      </w:r>
      <w:r w:rsidRPr="00B44C72">
        <w:t>,</w:t>
      </w:r>
      <w:r>
        <w:t xml:space="preserve"> </w:t>
      </w:r>
      <w:r w:rsidRPr="008F606E">
        <w:t>that is</w:t>
      </w:r>
      <w:r w:rsidRPr="00B44C72">
        <w:t>,</w:t>
      </w:r>
      <w:r>
        <w:t xml:space="preserve"> </w:t>
      </w:r>
      <w:r w:rsidRPr="008F606E">
        <w:t>sin</w:t>
      </w:r>
      <w:r w:rsidRPr="00B44C72">
        <w:t>.</w:t>
      </w:r>
      <w:r>
        <w:t>”</w:t>
      </w:r>
      <w:r w:rsidRPr="00B44C72">
        <w:t xml:space="preserve"> (</w:t>
      </w:r>
      <w:proofErr w:type="spellStart"/>
      <w:r>
        <w:t>Hauret</w:t>
      </w:r>
      <w:proofErr w:type="spellEnd"/>
      <w:r>
        <w:t xml:space="preserve"> </w:t>
      </w:r>
      <w:r w:rsidRPr="008F606E">
        <w:t>190</w:t>
      </w:r>
      <w:r w:rsidRPr="00B44C72">
        <w:t>)</w:t>
      </w:r>
    </w:p>
    <w:p w14:paraId="51FEB943" w14:textId="77777777" w:rsidR="00CF27FD" w:rsidRPr="008F606E" w:rsidRDefault="00CF27FD" w:rsidP="00BC78AB">
      <w:pPr>
        <w:pStyle w:val="ListParagraph"/>
        <w:numPr>
          <w:ilvl w:val="1"/>
          <w:numId w:val="10"/>
        </w:numPr>
      </w:pPr>
      <w:r>
        <w:t>“</w:t>
      </w:r>
      <w:r w:rsidRPr="008F606E">
        <w:t xml:space="preserve">The historical reality </w:t>
      </w:r>
      <w:r>
        <w:t>[of]</w:t>
      </w:r>
      <w:r w:rsidRPr="00B44C72">
        <w:t xml:space="preserve"> </w:t>
      </w:r>
      <w:r>
        <w:t>“</w:t>
      </w:r>
      <w:r w:rsidRPr="008F606E">
        <w:t>the fundamental truths presupposed for the economy of salvation</w:t>
      </w:r>
      <w:r>
        <w:t>”</w:t>
      </w:r>
      <w:r w:rsidRPr="00B44C72">
        <w:t xml:space="preserve"> </w:t>
      </w:r>
      <w:r w:rsidRPr="00CA57B5">
        <w:rPr>
          <w:sz w:val="20"/>
        </w:rPr>
        <w:t>[</w:t>
      </w:r>
      <w:r>
        <w:rPr>
          <w:sz w:val="20"/>
        </w:rPr>
        <w:t>Pontifical Biblical Commission,</w:t>
      </w:r>
      <w:r w:rsidRPr="00CA57B5">
        <w:rPr>
          <w:sz w:val="20"/>
        </w:rPr>
        <w:t xml:space="preserve"> “Letter to Cardinal Suhard</w:t>
      </w:r>
      <w:r>
        <w:rPr>
          <w:sz w:val="20"/>
        </w:rPr>
        <w:t>,</w:t>
      </w:r>
      <w:r w:rsidRPr="00CA57B5">
        <w:rPr>
          <w:sz w:val="20"/>
        </w:rPr>
        <w:t>”</w:t>
      </w:r>
      <w:r>
        <w:rPr>
          <w:sz w:val="20"/>
        </w:rPr>
        <w:t xml:space="preserve"> 1948</w:t>
      </w:r>
      <w:r w:rsidRPr="00CA57B5">
        <w:rPr>
          <w:sz w:val="20"/>
        </w:rPr>
        <w:t>]</w:t>
      </w:r>
      <w:r w:rsidRPr="00B44C72">
        <w:t>,</w:t>
      </w:r>
      <w:r>
        <w:t xml:space="preserve"> </w:t>
      </w:r>
      <w:r w:rsidRPr="008F606E">
        <w:t>are these</w:t>
      </w:r>
      <w:r>
        <w:t xml:space="preserve"> . . .”</w:t>
      </w:r>
      <w:r w:rsidRPr="00B44C72">
        <w:t xml:space="preserve"> (</w:t>
      </w:r>
      <w:proofErr w:type="spellStart"/>
      <w:r>
        <w:t>Hauret</w:t>
      </w:r>
      <w:proofErr w:type="spellEnd"/>
      <w:r>
        <w:t xml:space="preserve"> </w:t>
      </w:r>
      <w:r w:rsidRPr="008F606E">
        <w:t>124</w:t>
      </w:r>
      <w:r w:rsidRPr="00B44C72">
        <w:t>)</w:t>
      </w:r>
    </w:p>
    <w:p w14:paraId="34162E9C" w14:textId="77777777" w:rsidR="00CF27FD" w:rsidRPr="008F606E" w:rsidRDefault="00CF27FD" w:rsidP="00BC78AB">
      <w:pPr>
        <w:pStyle w:val="ListParagraph"/>
        <w:numPr>
          <w:ilvl w:val="2"/>
          <w:numId w:val="10"/>
        </w:numPr>
      </w:pPr>
      <w:r>
        <w:t>“</w:t>
      </w:r>
      <w:r w:rsidRPr="008F606E">
        <w:t>By the divine favor</w:t>
      </w:r>
      <w:r w:rsidRPr="00B44C72">
        <w:t>,</w:t>
      </w:r>
      <w:r>
        <w:t xml:space="preserve"> </w:t>
      </w:r>
      <w:r w:rsidRPr="008F606E">
        <w:t>our first parents were created in a state of perfect happiness</w:t>
      </w:r>
      <w:r w:rsidRPr="00B44C72">
        <w:t xml:space="preserve">. </w:t>
      </w:r>
      <w:r w:rsidRPr="008F606E">
        <w:t>They lived in a state of grace</w:t>
      </w:r>
      <w:r w:rsidRPr="00B44C72">
        <w:t xml:space="preserve">. </w:t>
      </w:r>
      <w:r w:rsidRPr="008F606E">
        <w:t>All of this is signified by the garden of pleasure</w:t>
      </w:r>
      <w:r w:rsidRPr="00B44C72">
        <w:t>,</w:t>
      </w:r>
      <w:r>
        <w:t xml:space="preserve"> </w:t>
      </w:r>
      <w:r w:rsidRPr="008F606E">
        <w:t>the well-watered and fertile park</w:t>
      </w:r>
      <w:r w:rsidRPr="00B44C72">
        <w:t>.</w:t>
      </w:r>
      <w:r>
        <w:t>”</w:t>
      </w:r>
      <w:r w:rsidRPr="00B44C72">
        <w:t xml:space="preserve"> (</w:t>
      </w:r>
      <w:proofErr w:type="spellStart"/>
      <w:r>
        <w:t>Hauret</w:t>
      </w:r>
      <w:proofErr w:type="spellEnd"/>
      <w:r>
        <w:t xml:space="preserve"> </w:t>
      </w:r>
      <w:r w:rsidRPr="008F606E">
        <w:t>124</w:t>
      </w:r>
      <w:r w:rsidRPr="00B44C72">
        <w:t>)</w:t>
      </w:r>
    </w:p>
    <w:p w14:paraId="5206E665" w14:textId="77777777" w:rsidR="00CF27FD" w:rsidRPr="008F606E" w:rsidRDefault="00CF27FD" w:rsidP="00BC78AB">
      <w:pPr>
        <w:pStyle w:val="ListParagraph"/>
        <w:numPr>
          <w:ilvl w:val="2"/>
          <w:numId w:val="10"/>
        </w:numPr>
      </w:pPr>
      <w:r>
        <w:t>“</w:t>
      </w:r>
      <w:r w:rsidRPr="008F606E">
        <w:t>According to the divine plan</w:t>
      </w:r>
      <w:r w:rsidRPr="00B44C72">
        <w:t>,</w:t>
      </w:r>
      <w:r>
        <w:t xml:space="preserve"> </w:t>
      </w:r>
      <w:r w:rsidRPr="008F606E">
        <w:t>and by way of privilege</w:t>
      </w:r>
      <w:r w:rsidRPr="00B44C72">
        <w:t>,</w:t>
      </w:r>
      <w:r>
        <w:t xml:space="preserve"> </w:t>
      </w:r>
      <w:r w:rsidRPr="008F606E">
        <w:t>our first parents could not die</w:t>
      </w:r>
      <w:r w:rsidRPr="00B44C72">
        <w:t xml:space="preserve">. </w:t>
      </w:r>
      <w:r w:rsidRPr="008F606E">
        <w:t>This is the meaning of the</w:t>
      </w:r>
      <w:r w:rsidRPr="00B44C72">
        <w:t xml:space="preserve"> </w:t>
      </w:r>
      <w:r>
        <w:t>“</w:t>
      </w:r>
      <w:r w:rsidRPr="008F606E">
        <w:t>tree of life</w:t>
      </w:r>
      <w:r>
        <w:t>”</w:t>
      </w:r>
      <w:r w:rsidRPr="00B44C72">
        <w:t xml:space="preserve"> </w:t>
      </w:r>
      <w:r w:rsidRPr="008F606E">
        <w:t>in the midst of the garden</w:t>
      </w:r>
      <w:r w:rsidRPr="00B44C72">
        <w:t>.</w:t>
      </w:r>
      <w:r>
        <w:t>”</w:t>
      </w:r>
      <w:r w:rsidRPr="00B44C72">
        <w:t xml:space="preserve"> (</w:t>
      </w:r>
      <w:proofErr w:type="spellStart"/>
      <w:r>
        <w:t>Hauret</w:t>
      </w:r>
      <w:proofErr w:type="spellEnd"/>
      <w:r>
        <w:t xml:space="preserve"> </w:t>
      </w:r>
      <w:r w:rsidRPr="008F606E">
        <w:t>124</w:t>
      </w:r>
      <w:r w:rsidRPr="00B44C72">
        <w:t>)</w:t>
      </w:r>
    </w:p>
    <w:p w14:paraId="6DC194B8" w14:textId="77777777" w:rsidR="00CF27FD" w:rsidRDefault="00CF27FD" w:rsidP="00BC78AB">
      <w:pPr>
        <w:pStyle w:val="ListParagraph"/>
        <w:numPr>
          <w:ilvl w:val="3"/>
          <w:numId w:val="10"/>
        </w:numPr>
      </w:pPr>
      <w:r>
        <w:t>“</w:t>
      </w:r>
      <w:r w:rsidRPr="008F606E">
        <w:t>Adam and Eve could not die</w:t>
      </w:r>
      <w:r w:rsidRPr="00B44C72">
        <w:t xml:space="preserve">. </w:t>
      </w:r>
      <w:r w:rsidRPr="008F606E">
        <w:t>Such was their privilege that a day would come when</w:t>
      </w:r>
      <w:r w:rsidRPr="00B44C72">
        <w:t>,</w:t>
      </w:r>
      <w:r>
        <w:t xml:space="preserve"> </w:t>
      </w:r>
      <w:r w:rsidRPr="008F606E">
        <w:t>without undergoing the pangs of death</w:t>
      </w:r>
      <w:r w:rsidRPr="00B44C72">
        <w:t>,</w:t>
      </w:r>
      <w:r>
        <w:t xml:space="preserve"> </w:t>
      </w:r>
      <w:r w:rsidRPr="008F606E">
        <w:t>they would enter the heavenly paradise to see and love God forever</w:t>
      </w:r>
      <w:r w:rsidRPr="00B44C72">
        <w:t>.</w:t>
      </w:r>
      <w:r>
        <w:t>”</w:t>
      </w:r>
      <w:r w:rsidRPr="00B44C72">
        <w:t xml:space="preserve"> </w:t>
      </w:r>
      <w:r>
        <w:t>(</w:t>
      </w:r>
      <w:proofErr w:type="spellStart"/>
      <w:r>
        <w:t>Hauret</w:t>
      </w:r>
      <w:proofErr w:type="spellEnd"/>
      <w:r w:rsidRPr="008F606E">
        <w:t xml:space="preserve"> 187</w:t>
      </w:r>
      <w:r>
        <w:t>)</w:t>
      </w:r>
    </w:p>
    <w:p w14:paraId="3673437E" w14:textId="77777777" w:rsidR="00CF27FD" w:rsidRPr="008F606E" w:rsidRDefault="00CF27FD" w:rsidP="00BC78AB">
      <w:pPr>
        <w:pStyle w:val="ListParagraph"/>
        <w:numPr>
          <w:ilvl w:val="2"/>
          <w:numId w:val="10"/>
        </w:numPr>
      </w:pPr>
      <w:r>
        <w:t>“</w:t>
      </w:r>
      <w:r w:rsidRPr="008F606E">
        <w:t>They enjoyed</w:t>
      </w:r>
      <w:r w:rsidRPr="00B44C72">
        <w:t>,</w:t>
      </w:r>
      <w:r>
        <w:t xml:space="preserve"> </w:t>
      </w:r>
      <w:r w:rsidRPr="008F606E">
        <w:t>moreover</w:t>
      </w:r>
      <w:r w:rsidRPr="00B44C72">
        <w:t>,</w:t>
      </w:r>
      <w:r>
        <w:t xml:space="preserve"> </w:t>
      </w:r>
      <w:r w:rsidRPr="008F606E">
        <w:t>an internal balance so that</w:t>
      </w:r>
      <w:r w:rsidRPr="00B44C72">
        <w:t>,</w:t>
      </w:r>
      <w:r>
        <w:t xml:space="preserve"> </w:t>
      </w:r>
      <w:r w:rsidRPr="008F606E">
        <w:t>although naked</w:t>
      </w:r>
      <w:r w:rsidRPr="00B44C72">
        <w:t>,</w:t>
      </w:r>
      <w:r>
        <w:t xml:space="preserve"> </w:t>
      </w:r>
      <w:r w:rsidRPr="008F606E">
        <w:t>they felt no shame</w:t>
      </w:r>
      <w:r w:rsidRPr="00B44C72">
        <w:t xml:space="preserve">. </w:t>
      </w:r>
      <w:r w:rsidRPr="008F606E">
        <w:t>According to St</w:t>
      </w:r>
      <w:r w:rsidRPr="00B44C72">
        <w:t xml:space="preserve">. </w:t>
      </w:r>
      <w:r w:rsidRPr="008F606E">
        <w:t>Thomas this immunity from concupiscence was due to original justice</w:t>
      </w:r>
      <w:r w:rsidRPr="00B44C72">
        <w:t xml:space="preserve"> [</w:t>
      </w:r>
      <w:r w:rsidRPr="008F606E">
        <w:t>124</w:t>
      </w:r>
      <w:r w:rsidRPr="00B44C72">
        <w:t xml:space="preserve">] </w:t>
      </w:r>
      <w:r w:rsidRPr="008F606E">
        <w:t>and a perfect harmony of nature by which the body was subjected to the soul</w:t>
      </w:r>
      <w:r w:rsidRPr="00B44C72">
        <w:t>,</w:t>
      </w:r>
      <w:r>
        <w:t xml:space="preserve"> </w:t>
      </w:r>
      <w:r w:rsidRPr="008F606E">
        <w:t>the sense faculties to the mind and will</w:t>
      </w:r>
      <w:r w:rsidRPr="00B44C72">
        <w:t>,</w:t>
      </w:r>
      <w:r>
        <w:t xml:space="preserve"> </w:t>
      </w:r>
      <w:r w:rsidRPr="008F606E">
        <w:t>and all of these to God</w:t>
      </w:r>
      <w:r w:rsidRPr="00B44C72">
        <w:t>,</w:t>
      </w:r>
      <w:r>
        <w:t xml:space="preserve"> </w:t>
      </w:r>
      <w:r w:rsidRPr="008F606E">
        <w:t>in a kind of pre-established harmony</w:t>
      </w:r>
      <w:r w:rsidRPr="00B44C72">
        <w:t xml:space="preserve">. </w:t>
      </w:r>
      <w:r w:rsidRPr="008F606E">
        <w:t>In general</w:t>
      </w:r>
      <w:r w:rsidRPr="00B44C72">
        <w:t>,</w:t>
      </w:r>
      <w:r>
        <w:t xml:space="preserve"> </w:t>
      </w:r>
      <w:r w:rsidRPr="008F606E">
        <w:t>leaving out the good influences exerted by the Redemption</w:t>
      </w:r>
      <w:r w:rsidRPr="00B44C72">
        <w:t>,</w:t>
      </w:r>
      <w:r>
        <w:t xml:space="preserve"> </w:t>
      </w:r>
      <w:r w:rsidRPr="008F606E">
        <w:t>this subjection was easier then than it is now in the state of sin</w:t>
      </w:r>
      <w:r w:rsidRPr="00B44C72">
        <w:t xml:space="preserve">. </w:t>
      </w:r>
      <w:r w:rsidRPr="008F606E">
        <w:t xml:space="preserve">It is also certain that the </w:t>
      </w:r>
      <w:r w:rsidRPr="008F606E">
        <w:rPr>
          <w:i/>
        </w:rPr>
        <w:t>fomes</w:t>
      </w:r>
      <w:r w:rsidRPr="00B44C72">
        <w:t xml:space="preserve"> (</w:t>
      </w:r>
      <w:r w:rsidRPr="008F606E">
        <w:t>the</w:t>
      </w:r>
      <w:r w:rsidRPr="00B44C72">
        <w:t xml:space="preserve"> </w:t>
      </w:r>
      <w:r>
        <w:t>“</w:t>
      </w:r>
      <w:r w:rsidRPr="008F606E">
        <w:t>tinder</w:t>
      </w:r>
      <w:r>
        <w:t>”</w:t>
      </w:r>
      <w:r w:rsidRPr="00B44C72">
        <w:t xml:space="preserve"> </w:t>
      </w:r>
      <w:r w:rsidRPr="008F606E">
        <w:t>of sin</w:t>
      </w:r>
      <w:r w:rsidRPr="00B44C72">
        <w:t>),</w:t>
      </w:r>
      <w:r>
        <w:t xml:space="preserve"> </w:t>
      </w:r>
      <w:r w:rsidRPr="008F606E">
        <w:t>that spontaneous irritability of the sense appetites</w:t>
      </w:r>
      <w:r w:rsidRPr="00B44C72">
        <w:t>,</w:t>
      </w:r>
      <w:r>
        <w:t xml:space="preserve"> </w:t>
      </w:r>
      <w:r w:rsidRPr="008F606E">
        <w:t>was not radically extinguished</w:t>
      </w:r>
      <w:r w:rsidRPr="00B44C72">
        <w:t>,</w:t>
      </w:r>
      <w:r>
        <w:t xml:space="preserve"> </w:t>
      </w:r>
      <w:r w:rsidRPr="008F606E">
        <w:t>but only restricted in its exercise</w:t>
      </w:r>
      <w:r w:rsidRPr="00B44C72">
        <w:t>.</w:t>
      </w:r>
      <w:r>
        <w:t>”</w:t>
      </w:r>
      <w:r w:rsidRPr="00B44C72">
        <w:t xml:space="preserve"> (</w:t>
      </w:r>
      <w:proofErr w:type="spellStart"/>
      <w:r>
        <w:t>Hauret</w:t>
      </w:r>
      <w:proofErr w:type="spellEnd"/>
      <w:r>
        <w:t xml:space="preserve"> </w:t>
      </w:r>
      <w:r w:rsidRPr="008F606E">
        <w:t>124-125</w:t>
      </w:r>
      <w:r w:rsidRPr="00B44C72">
        <w:t>)</w:t>
      </w:r>
    </w:p>
    <w:p w14:paraId="7EF0FAEE" w14:textId="77777777" w:rsidR="00CF27FD" w:rsidRPr="008F606E" w:rsidRDefault="00CF27FD" w:rsidP="00BC78AB">
      <w:pPr>
        <w:pStyle w:val="ListParagraph"/>
        <w:numPr>
          <w:ilvl w:val="2"/>
          <w:numId w:val="10"/>
        </w:numPr>
      </w:pPr>
      <w:r>
        <w:t>“</w:t>
      </w:r>
      <w:r w:rsidRPr="008F606E">
        <w:t>This perfect happiness</w:t>
      </w:r>
      <w:r w:rsidRPr="00B44C72">
        <w:t>,</w:t>
      </w:r>
      <w:r>
        <w:t xml:space="preserve"> </w:t>
      </w:r>
      <w:r w:rsidRPr="008F606E">
        <w:t xml:space="preserve">with its </w:t>
      </w:r>
      <w:r>
        <w:t>. . .</w:t>
      </w:r>
      <w:r w:rsidRPr="00B44C72">
        <w:t xml:space="preserve"> </w:t>
      </w:r>
      <w:r w:rsidRPr="008F606E">
        <w:t>immunity from death</w:t>
      </w:r>
      <w:r w:rsidRPr="00B44C72">
        <w:t>,</w:t>
      </w:r>
      <w:r>
        <w:t xml:space="preserve"> </w:t>
      </w:r>
      <w:r w:rsidRPr="008F606E">
        <w:t>was linked with dwelling in paradise and familiarity with God there</w:t>
      </w:r>
      <w:r w:rsidRPr="00B44C72">
        <w:t xml:space="preserve">. </w:t>
      </w:r>
      <w:r w:rsidRPr="008F606E">
        <w:t>The sojourn itself was conditioned on obedience to the divine command symbolized by</w:t>
      </w:r>
      <w:r w:rsidRPr="00B44C72">
        <w:t xml:space="preserve"> </w:t>
      </w:r>
      <w:r>
        <w:t>“</w:t>
      </w:r>
      <w:r w:rsidRPr="008F606E">
        <w:t>the tree of knowledge</w:t>
      </w:r>
      <w:r w:rsidRPr="00B44C72">
        <w:t>.</w:t>
      </w:r>
      <w:r>
        <w:t>””</w:t>
      </w:r>
      <w:r w:rsidRPr="00B44C72">
        <w:t xml:space="preserve"> (</w:t>
      </w:r>
      <w:proofErr w:type="spellStart"/>
      <w:r>
        <w:t>Hauret</w:t>
      </w:r>
      <w:proofErr w:type="spellEnd"/>
      <w:r>
        <w:t xml:space="preserve"> </w:t>
      </w:r>
      <w:r w:rsidRPr="008F606E">
        <w:t>125</w:t>
      </w:r>
      <w:r w:rsidRPr="00B44C72">
        <w:t>)</w:t>
      </w:r>
    </w:p>
    <w:p w14:paraId="7DD78B92" w14:textId="77777777" w:rsidR="00CF27FD" w:rsidRPr="008F606E" w:rsidRDefault="00CF27FD" w:rsidP="00BC78AB">
      <w:pPr>
        <w:pStyle w:val="ListParagraph"/>
        <w:numPr>
          <w:ilvl w:val="1"/>
          <w:numId w:val="10"/>
        </w:numPr>
      </w:pPr>
      <w:r>
        <w:t>“</w:t>
      </w:r>
      <w:r w:rsidRPr="008F606E">
        <w:t>Yahweh was pure goodness</w:t>
      </w:r>
      <w:r w:rsidRPr="00B44C72">
        <w:t>,</w:t>
      </w:r>
      <w:r>
        <w:t xml:space="preserve"> </w:t>
      </w:r>
      <w:r w:rsidRPr="008F606E">
        <w:t>and everything that He made was good</w:t>
      </w:r>
      <w:r w:rsidRPr="00B44C72">
        <w:t xml:space="preserve"> (</w:t>
      </w:r>
      <w:proofErr w:type="spellStart"/>
      <w:r w:rsidRPr="008F606E">
        <w:t>Gn</w:t>
      </w:r>
      <w:proofErr w:type="spellEnd"/>
      <w:r w:rsidRPr="008F606E">
        <w:t xml:space="preserve"> 1</w:t>
      </w:r>
      <w:r w:rsidRPr="00B44C72">
        <w:t xml:space="preserve">). </w:t>
      </w:r>
      <w:r w:rsidRPr="008F606E">
        <w:t>Yet on the other hand</w:t>
      </w:r>
      <w:r w:rsidRPr="00B44C72">
        <w:t>,</w:t>
      </w:r>
      <w:r>
        <w:t xml:space="preserve"> </w:t>
      </w:r>
      <w:r w:rsidRPr="008F606E">
        <w:t xml:space="preserve">there were the hard facts of so much moral and physical evil </w:t>
      </w:r>
      <w:r>
        <w:t>. . .</w:t>
      </w:r>
      <w:r w:rsidRPr="00B44C72">
        <w:t xml:space="preserve"> </w:t>
      </w:r>
      <w:r w:rsidRPr="008F606E">
        <w:t xml:space="preserve">Israel correctly drew the conclusion that </w:t>
      </w:r>
      <w:r>
        <w:t>. . .</w:t>
      </w:r>
      <w:r w:rsidRPr="00B44C72">
        <w:t xml:space="preserve"> </w:t>
      </w:r>
      <w:r w:rsidRPr="008F606E">
        <w:t xml:space="preserve">man must have ruined the original happiness intended for him by God </w:t>
      </w:r>
      <w:r>
        <w:t>. . .</w:t>
      </w:r>
      <w:r w:rsidRPr="00B44C72">
        <w:t xml:space="preserve"> </w:t>
      </w:r>
      <w:r w:rsidRPr="008F606E">
        <w:t xml:space="preserve">the ancient Israelite view of history is that the characteristics of any </w:t>
      </w:r>
      <w:r w:rsidRPr="008F606E">
        <w:lastRenderedPageBreak/>
        <w:t>social group</w:t>
      </w:r>
      <w:r w:rsidRPr="00B44C72">
        <w:t>,</w:t>
      </w:r>
      <w:r>
        <w:t xml:space="preserve"> </w:t>
      </w:r>
      <w:r w:rsidRPr="008F606E">
        <w:t>such as a tribe or people</w:t>
      </w:r>
      <w:r w:rsidRPr="00B44C72">
        <w:t>,</w:t>
      </w:r>
      <w:r>
        <w:t xml:space="preserve"> </w:t>
      </w:r>
      <w:r w:rsidRPr="008F606E">
        <w:t>were inherited from the eponymous ancestor of this group</w:t>
      </w:r>
      <w:r w:rsidRPr="00B44C72">
        <w:t xml:space="preserve">. </w:t>
      </w:r>
      <w:r w:rsidRPr="008F606E">
        <w:t xml:space="preserve">Thus the </w:t>
      </w:r>
      <w:proofErr w:type="spellStart"/>
      <w:r w:rsidRPr="008F606E">
        <w:t>Ismaelites</w:t>
      </w:r>
      <w:proofErr w:type="spellEnd"/>
      <w:r w:rsidRPr="008F606E">
        <w:t xml:space="preserve"> were known to be fighting nomads</w:t>
      </w:r>
      <w:r w:rsidRPr="00B44C72">
        <w:t xml:space="preserve">; </w:t>
      </w:r>
      <w:r w:rsidRPr="008F606E">
        <w:t>therefore their ancestor Ismael was a fighting nomad</w:t>
      </w:r>
      <w:r w:rsidRPr="00B44C72">
        <w:t xml:space="preserve"> (</w:t>
      </w:r>
      <w:proofErr w:type="spellStart"/>
      <w:r w:rsidRPr="008F606E">
        <w:t>Gn</w:t>
      </w:r>
      <w:proofErr w:type="spellEnd"/>
      <w:r w:rsidRPr="008F606E">
        <w:t xml:space="preserve"> 16</w:t>
      </w:r>
      <w:r w:rsidRPr="00B44C72">
        <w:t>,</w:t>
      </w:r>
      <w:r w:rsidRPr="008F606E">
        <w:t>12</w:t>
      </w:r>
      <w:r w:rsidRPr="00B44C72">
        <w:t xml:space="preserve">; </w:t>
      </w:r>
      <w:r w:rsidRPr="008F606E">
        <w:t>21</w:t>
      </w:r>
      <w:r w:rsidRPr="00B44C72">
        <w:t>,</w:t>
      </w:r>
      <w:r w:rsidRPr="008F606E">
        <w:t>20f</w:t>
      </w:r>
      <w:r w:rsidRPr="00B44C72">
        <w:t xml:space="preserve">; </w:t>
      </w:r>
      <w:r w:rsidRPr="008F606E">
        <w:t>25</w:t>
      </w:r>
      <w:r w:rsidRPr="00B44C72">
        <w:t>,</w:t>
      </w:r>
      <w:r w:rsidRPr="008F606E">
        <w:t>18</w:t>
      </w:r>
      <w:r w:rsidRPr="00B44C72">
        <w:t xml:space="preserve">). </w:t>
      </w:r>
      <w:r w:rsidRPr="008F606E">
        <w:t>Now</w:t>
      </w:r>
      <w:r w:rsidRPr="00B44C72">
        <w:t>,</w:t>
      </w:r>
      <w:r>
        <w:t xml:space="preserve"> </w:t>
      </w:r>
      <w:r w:rsidRPr="008F606E">
        <w:t xml:space="preserve">Israel knew that the evils which afflicted men were universal to all mankind </w:t>
      </w:r>
      <w:r>
        <w:t>. . .</w:t>
      </w:r>
      <w:r w:rsidRPr="00B44C72">
        <w:t xml:space="preserve"> </w:t>
      </w:r>
      <w:r w:rsidRPr="008F606E">
        <w:t>Therefore</w:t>
      </w:r>
      <w:r w:rsidRPr="00B44C72">
        <w:t>,</w:t>
      </w:r>
      <w:r>
        <w:t xml:space="preserve"> </w:t>
      </w:r>
      <w:r w:rsidRPr="008F606E">
        <w:t>they must also have been characteristic of the first parents of all mankind</w:t>
      </w:r>
      <w:r w:rsidRPr="00B44C72">
        <w:t>,</w:t>
      </w:r>
      <w:r>
        <w:t xml:space="preserve"> </w:t>
      </w:r>
      <w:r w:rsidRPr="008F606E">
        <w:t>who brought them on themselves through their own fault</w:t>
      </w:r>
      <w:r w:rsidRPr="00B44C72">
        <w:t xml:space="preserve">. </w:t>
      </w:r>
      <w:r w:rsidRPr="008F606E">
        <w:t xml:space="preserve">And that is really the whole point of the story which is told in </w:t>
      </w:r>
      <w:proofErr w:type="spellStart"/>
      <w:r w:rsidRPr="008F606E">
        <w:t>Gn</w:t>
      </w:r>
      <w:proofErr w:type="spellEnd"/>
      <w:r w:rsidRPr="008F606E">
        <w:t xml:space="preserve"> 2-3</w:t>
      </w:r>
      <w:r w:rsidRPr="00B44C72">
        <w:t>.</w:t>
      </w:r>
      <w:r>
        <w:t>”</w:t>
      </w:r>
      <w:r w:rsidRPr="00B44C72">
        <w:t xml:space="preserve"> (</w:t>
      </w:r>
      <w:r>
        <w:t xml:space="preserve">Hartman </w:t>
      </w:r>
      <w:r w:rsidRPr="008F606E">
        <w:t>30</w:t>
      </w:r>
      <w:r w:rsidRPr="00B44C72">
        <w:t>)</w:t>
      </w:r>
    </w:p>
    <w:p w14:paraId="51125DD8" w14:textId="77777777" w:rsidR="00CF27FD" w:rsidRPr="008F606E" w:rsidRDefault="00CF27FD" w:rsidP="00BC78AB">
      <w:pPr>
        <w:pStyle w:val="ListParagraph"/>
        <w:numPr>
          <w:ilvl w:val="1"/>
          <w:numId w:val="10"/>
        </w:numPr>
      </w:pPr>
      <w:r>
        <w:t>“</w:t>
      </w:r>
      <w:r w:rsidRPr="008F606E">
        <w:t>The following outline is an attempt to distinguish the</w:t>
      </w:r>
      <w:r w:rsidRPr="00B44C72">
        <w:t xml:space="preserve"> </w:t>
      </w:r>
      <w:r>
        <w:t>“</w:t>
      </w:r>
      <w:r w:rsidRPr="008F606E">
        <w:t>imagery</w:t>
      </w:r>
      <w:r>
        <w:t>”</w:t>
      </w:r>
      <w:r w:rsidRPr="00B44C72">
        <w:t xml:space="preserve"> </w:t>
      </w:r>
      <w:r w:rsidRPr="008F606E">
        <w:t>from the historical reality</w:t>
      </w:r>
      <w:r w:rsidRPr="00B44C72">
        <w:t>:</w:t>
      </w:r>
      <w:r>
        <w:t xml:space="preserve">” </w:t>
      </w:r>
      <w:r w:rsidRPr="00B44C72">
        <w:t>(</w:t>
      </w:r>
      <w:proofErr w:type="spellStart"/>
      <w:r>
        <w:t>Hauret</w:t>
      </w:r>
      <w:proofErr w:type="spellEnd"/>
      <w:r>
        <w:t xml:space="preserve"> </w:t>
      </w:r>
      <w:r w:rsidRPr="008F606E">
        <w:t>182</w:t>
      </w:r>
      <w:r>
        <w:t>)</w:t>
      </w:r>
    </w:p>
    <w:p w14:paraId="48A70069" w14:textId="77777777" w:rsidR="00CF27FD" w:rsidRDefault="00CF27FD" w:rsidP="00CF27FD"/>
    <w:tbl>
      <w:tblPr>
        <w:tblStyle w:val="TableGrid"/>
        <w:tblW w:w="0" w:type="auto"/>
        <w:tblLayout w:type="fixed"/>
        <w:tblLook w:val="0000" w:firstRow="0" w:lastRow="0" w:firstColumn="0" w:lastColumn="0" w:noHBand="0" w:noVBand="0"/>
      </w:tblPr>
      <w:tblGrid>
        <w:gridCol w:w="4680"/>
        <w:gridCol w:w="4680"/>
      </w:tblGrid>
      <w:tr w:rsidR="00C74262" w:rsidRPr="008F606E" w14:paraId="5AFF37B5" w14:textId="77777777" w:rsidTr="00C74262">
        <w:tc>
          <w:tcPr>
            <w:tcW w:w="4680" w:type="dxa"/>
          </w:tcPr>
          <w:p w14:paraId="49C786EC" w14:textId="77777777" w:rsidR="00C74262" w:rsidRPr="008F606E" w:rsidRDefault="00C74262" w:rsidP="00C74262">
            <w:pPr>
              <w:jc w:val="center"/>
            </w:pPr>
            <w:r w:rsidRPr="008F606E">
              <w:t>THE IMAGERY</w:t>
            </w:r>
          </w:p>
        </w:tc>
        <w:tc>
          <w:tcPr>
            <w:tcW w:w="4680" w:type="dxa"/>
          </w:tcPr>
          <w:p w14:paraId="068FF038" w14:textId="77777777" w:rsidR="00C74262" w:rsidRPr="008F606E" w:rsidRDefault="00C74262" w:rsidP="00C74262">
            <w:pPr>
              <w:jc w:val="center"/>
            </w:pPr>
            <w:r w:rsidRPr="008F606E">
              <w:t>ESSENTIAL TEACHING</w:t>
            </w:r>
          </w:p>
        </w:tc>
      </w:tr>
      <w:tr w:rsidR="00C74262" w:rsidRPr="008F606E" w14:paraId="5244571B" w14:textId="77777777" w:rsidTr="00C74262">
        <w:tc>
          <w:tcPr>
            <w:tcW w:w="4680" w:type="dxa"/>
          </w:tcPr>
          <w:p w14:paraId="0C0910C5" w14:textId="77777777" w:rsidR="00C74262" w:rsidRPr="008F606E" w:rsidRDefault="00C74262" w:rsidP="00C74262"/>
        </w:tc>
        <w:tc>
          <w:tcPr>
            <w:tcW w:w="4680" w:type="dxa"/>
          </w:tcPr>
          <w:p w14:paraId="52D50C43" w14:textId="77777777" w:rsidR="00C74262" w:rsidRPr="008F606E" w:rsidRDefault="00C74262" w:rsidP="00C74262"/>
        </w:tc>
      </w:tr>
      <w:tr w:rsidR="00C74262" w:rsidRPr="008F606E" w14:paraId="42C84A8C" w14:textId="77777777" w:rsidTr="00C74262">
        <w:tc>
          <w:tcPr>
            <w:tcW w:w="4680" w:type="dxa"/>
          </w:tcPr>
          <w:p w14:paraId="22CE8ED0" w14:textId="77777777" w:rsidR="00C74262" w:rsidRPr="008F606E" w:rsidRDefault="00C74262" w:rsidP="00C74262">
            <w:r w:rsidRPr="008F606E">
              <w:t>Yahweh fashions a clay figure</w:t>
            </w:r>
            <w:r w:rsidRPr="00B44C72">
              <w:t xml:space="preserve"> (</w:t>
            </w:r>
            <w:r w:rsidRPr="008F606E">
              <w:t>2</w:t>
            </w:r>
            <w:r w:rsidRPr="00B44C72">
              <w:t>:</w:t>
            </w:r>
            <w:r w:rsidRPr="008F606E">
              <w:t>7a</w:t>
            </w:r>
            <w:r w:rsidRPr="00B44C72">
              <w:t>).</w:t>
            </w:r>
          </w:p>
        </w:tc>
        <w:tc>
          <w:tcPr>
            <w:tcW w:w="4680" w:type="dxa"/>
          </w:tcPr>
          <w:p w14:paraId="69497988" w14:textId="77777777" w:rsidR="00C74262" w:rsidRPr="008F606E" w:rsidRDefault="00C74262" w:rsidP="00C74262">
            <w:r w:rsidRPr="008F606E">
              <w:t>The body of the man</w:t>
            </w:r>
            <w:r w:rsidRPr="00B44C72">
              <w:t>,</w:t>
            </w:r>
            <w:r>
              <w:t xml:space="preserve"> </w:t>
            </w:r>
            <w:r w:rsidRPr="008F606E">
              <w:t>which is material</w:t>
            </w:r>
            <w:r w:rsidRPr="00B44C72">
              <w:t>,</w:t>
            </w:r>
            <w:r>
              <w:t xml:space="preserve"> </w:t>
            </w:r>
            <w:r w:rsidRPr="008F606E">
              <w:t>was created in a special manner by God</w:t>
            </w:r>
            <w:r w:rsidRPr="00B44C72">
              <w:t>.</w:t>
            </w:r>
          </w:p>
        </w:tc>
      </w:tr>
      <w:tr w:rsidR="00C74262" w:rsidRPr="008F606E" w14:paraId="47565C00" w14:textId="77777777" w:rsidTr="00C74262">
        <w:tc>
          <w:tcPr>
            <w:tcW w:w="4680" w:type="dxa"/>
          </w:tcPr>
          <w:p w14:paraId="18E0A52B" w14:textId="77777777" w:rsidR="00C74262" w:rsidRPr="008F606E" w:rsidRDefault="00C74262" w:rsidP="00C74262">
            <w:r w:rsidRPr="008F606E">
              <w:t>Yahweh breathes his own breath into man</w:t>
            </w:r>
            <w:r>
              <w:t>’</w:t>
            </w:r>
            <w:r w:rsidRPr="008F606E">
              <w:t>s nostrils</w:t>
            </w:r>
            <w:r w:rsidRPr="00B44C72">
              <w:t xml:space="preserve"> (</w:t>
            </w:r>
            <w:r w:rsidRPr="008F606E">
              <w:t>2</w:t>
            </w:r>
            <w:r w:rsidRPr="00B44C72">
              <w:t>:</w:t>
            </w:r>
            <w:r w:rsidRPr="008F606E">
              <w:t>7b</w:t>
            </w:r>
            <w:r w:rsidRPr="00B44C72">
              <w:t>).</w:t>
            </w:r>
          </w:p>
        </w:tc>
        <w:tc>
          <w:tcPr>
            <w:tcW w:w="4680" w:type="dxa"/>
          </w:tcPr>
          <w:p w14:paraId="7D2D20F5" w14:textId="77777777" w:rsidR="00C74262" w:rsidRPr="008F606E" w:rsidRDefault="00C74262" w:rsidP="00C74262">
            <w:r w:rsidRPr="008F606E">
              <w:t>The man</w:t>
            </w:r>
            <w:r>
              <w:t>’</w:t>
            </w:r>
            <w:r w:rsidRPr="008F606E">
              <w:t>s soul</w:t>
            </w:r>
            <w:r w:rsidRPr="00B44C72">
              <w:t>,</w:t>
            </w:r>
            <w:r>
              <w:t xml:space="preserve"> </w:t>
            </w:r>
            <w:r w:rsidRPr="008F606E">
              <w:t>which is spiritual and immortal</w:t>
            </w:r>
            <w:r w:rsidRPr="00B44C72">
              <w:t>,</w:t>
            </w:r>
            <w:r>
              <w:t xml:space="preserve"> </w:t>
            </w:r>
            <w:r w:rsidRPr="008F606E">
              <w:t>is produced directly by God</w:t>
            </w:r>
            <w:r w:rsidRPr="00B44C72">
              <w:t>.</w:t>
            </w:r>
          </w:p>
        </w:tc>
      </w:tr>
      <w:tr w:rsidR="00C74262" w:rsidRPr="008F606E" w14:paraId="4D07CE81" w14:textId="77777777" w:rsidTr="00C74262">
        <w:tc>
          <w:tcPr>
            <w:tcW w:w="4680" w:type="dxa"/>
          </w:tcPr>
          <w:p w14:paraId="571455B9" w14:textId="77777777" w:rsidR="00C74262" w:rsidRPr="008F606E" w:rsidRDefault="00C74262" w:rsidP="00C74262">
            <w:r w:rsidRPr="008F606E">
              <w:t>Yahweh takes one of man</w:t>
            </w:r>
            <w:r>
              <w:t>’</w:t>
            </w:r>
            <w:r w:rsidRPr="008F606E">
              <w:t>s ribs and builds of it a woman</w:t>
            </w:r>
            <w:r w:rsidRPr="00B44C72">
              <w:t xml:space="preserve"> (</w:t>
            </w:r>
            <w:r w:rsidRPr="008F606E">
              <w:t>2</w:t>
            </w:r>
            <w:r w:rsidRPr="00B44C72">
              <w:t>:</w:t>
            </w:r>
            <w:r w:rsidRPr="008F606E">
              <w:t>21-22</w:t>
            </w:r>
            <w:r w:rsidRPr="00B44C72">
              <w:t>).</w:t>
            </w:r>
          </w:p>
        </w:tc>
        <w:tc>
          <w:tcPr>
            <w:tcW w:w="4680" w:type="dxa"/>
          </w:tcPr>
          <w:p w14:paraId="42297F5C" w14:textId="77777777" w:rsidR="00C74262" w:rsidRPr="008F606E" w:rsidRDefault="00C74262" w:rsidP="00C74262">
            <w:r w:rsidRPr="008F606E">
              <w:t>Eve is of the same nature as Adam</w:t>
            </w:r>
            <w:r w:rsidRPr="00B44C72">
              <w:t xml:space="preserve">; </w:t>
            </w:r>
            <w:r w:rsidRPr="008F606E">
              <w:t>husband and wife form one being</w:t>
            </w:r>
            <w:r w:rsidRPr="00B44C72">
              <w:t>,</w:t>
            </w:r>
            <w:r>
              <w:t xml:space="preserve"> </w:t>
            </w:r>
            <w:r w:rsidRPr="008F606E">
              <w:t>and the woman depends on the man</w:t>
            </w:r>
            <w:r w:rsidRPr="00B44C72">
              <w:t>.</w:t>
            </w:r>
          </w:p>
        </w:tc>
      </w:tr>
      <w:tr w:rsidR="00C74262" w:rsidRPr="008F606E" w14:paraId="623BE936" w14:textId="77777777" w:rsidTr="00C74262">
        <w:tc>
          <w:tcPr>
            <w:tcW w:w="4680" w:type="dxa"/>
          </w:tcPr>
          <w:p w14:paraId="3F89FBC9" w14:textId="77777777" w:rsidR="00C74262" w:rsidRPr="008F606E" w:rsidRDefault="00C74262" w:rsidP="00C74262">
            <w:r w:rsidRPr="008F606E">
              <w:t>Yahweh forms a man and builds a woman</w:t>
            </w:r>
            <w:r w:rsidRPr="00B44C72">
              <w:t xml:space="preserve"> (</w:t>
            </w:r>
            <w:r w:rsidRPr="008F606E">
              <w:t>2</w:t>
            </w:r>
            <w:r w:rsidRPr="00B44C72">
              <w:t>:</w:t>
            </w:r>
            <w:r w:rsidRPr="008F606E">
              <w:t>7</w:t>
            </w:r>
            <w:r w:rsidRPr="00B44C72">
              <w:t>,</w:t>
            </w:r>
            <w:r>
              <w:t xml:space="preserve"> </w:t>
            </w:r>
            <w:r w:rsidRPr="008F606E">
              <w:t>22</w:t>
            </w:r>
            <w:r w:rsidRPr="00B44C72">
              <w:t>).</w:t>
            </w:r>
          </w:p>
        </w:tc>
        <w:tc>
          <w:tcPr>
            <w:tcW w:w="4680" w:type="dxa"/>
          </w:tcPr>
          <w:p w14:paraId="2B8D2E74" w14:textId="77777777" w:rsidR="00C74262" w:rsidRPr="008F606E" w:rsidRDefault="00C74262" w:rsidP="00C74262">
            <w:r w:rsidRPr="008F606E">
              <w:t>Unity of the human race</w:t>
            </w:r>
            <w:r w:rsidRPr="00B44C72">
              <w:t xml:space="preserve">; </w:t>
            </w:r>
            <w:r w:rsidRPr="008F606E">
              <w:t>primitive monogamy</w:t>
            </w:r>
            <w:r w:rsidRPr="00B44C72">
              <w:t>.</w:t>
            </w:r>
          </w:p>
        </w:tc>
      </w:tr>
      <w:tr w:rsidR="00C74262" w:rsidRPr="008F606E" w14:paraId="4A6565C7" w14:textId="77777777" w:rsidTr="00C74262">
        <w:tc>
          <w:tcPr>
            <w:tcW w:w="4680" w:type="dxa"/>
          </w:tcPr>
          <w:p w14:paraId="2F6EAAFD" w14:textId="77777777" w:rsidR="00C74262" w:rsidRPr="008F606E" w:rsidRDefault="00C74262" w:rsidP="00C74262">
            <w:r w:rsidRPr="008F606E">
              <w:t>Yahweh places the man in the Garden of Eden</w:t>
            </w:r>
            <w:r w:rsidRPr="00B44C72">
              <w:t xml:space="preserve"> (</w:t>
            </w:r>
            <w:r w:rsidRPr="008F606E">
              <w:t>2</w:t>
            </w:r>
            <w:r w:rsidRPr="00B44C72">
              <w:t>:</w:t>
            </w:r>
            <w:r w:rsidRPr="008F606E">
              <w:t>15</w:t>
            </w:r>
            <w:r w:rsidRPr="00B44C72">
              <w:t>).</w:t>
            </w:r>
          </w:p>
        </w:tc>
        <w:tc>
          <w:tcPr>
            <w:tcW w:w="4680" w:type="dxa"/>
          </w:tcPr>
          <w:p w14:paraId="43A274BE" w14:textId="77777777" w:rsidR="00C74262" w:rsidRPr="008F606E" w:rsidRDefault="00C74262" w:rsidP="00C74262">
            <w:r w:rsidRPr="008F606E">
              <w:t>God elevates man to a state above his nature</w:t>
            </w:r>
            <w:r w:rsidRPr="00B44C72">
              <w:t>.</w:t>
            </w:r>
          </w:p>
        </w:tc>
      </w:tr>
      <w:tr w:rsidR="00C74262" w:rsidRPr="008F606E" w14:paraId="7334C7AF" w14:textId="77777777" w:rsidTr="00C74262">
        <w:tc>
          <w:tcPr>
            <w:tcW w:w="4680" w:type="dxa"/>
          </w:tcPr>
          <w:p w14:paraId="2EFE6B72" w14:textId="77777777" w:rsidR="00C74262" w:rsidRPr="008F606E" w:rsidRDefault="00C74262" w:rsidP="00C74262">
            <w:r w:rsidRPr="008F606E">
              <w:t>The Bible describes the garden as an ideal one situated in an ideal region</w:t>
            </w:r>
            <w:r w:rsidRPr="00B44C72">
              <w:t xml:space="preserve"> (</w:t>
            </w:r>
            <w:r w:rsidRPr="008F606E">
              <w:t>2</w:t>
            </w:r>
            <w:r w:rsidRPr="00B44C72">
              <w:t>:</w:t>
            </w:r>
            <w:r w:rsidRPr="008F606E">
              <w:t>8-14</w:t>
            </w:r>
            <w:r w:rsidRPr="00B44C72">
              <w:t>).</w:t>
            </w:r>
          </w:p>
        </w:tc>
        <w:tc>
          <w:tcPr>
            <w:tcW w:w="4680" w:type="dxa"/>
          </w:tcPr>
          <w:p w14:paraId="716CBA52" w14:textId="77777777" w:rsidR="00C74262" w:rsidRPr="008F606E" w:rsidRDefault="00C74262" w:rsidP="00C74262">
            <w:r w:rsidRPr="008F606E">
              <w:t>Our first parents enjoyed perfect happiness</w:t>
            </w:r>
            <w:r w:rsidRPr="00B44C72">
              <w:t>.</w:t>
            </w:r>
          </w:p>
        </w:tc>
      </w:tr>
      <w:tr w:rsidR="00C74262" w:rsidRPr="008F606E" w14:paraId="1EA7F07C" w14:textId="77777777" w:rsidTr="00C74262">
        <w:tc>
          <w:tcPr>
            <w:tcW w:w="4680" w:type="dxa"/>
          </w:tcPr>
          <w:p w14:paraId="4ADD73FE" w14:textId="77777777" w:rsidR="00C74262" w:rsidRPr="008F606E" w:rsidRDefault="00C74262" w:rsidP="00C74262">
            <w:r w:rsidRPr="008F606E">
              <w:t>There Adam reviews the animals and gives them names befitting their natures</w:t>
            </w:r>
            <w:r w:rsidRPr="00B44C72">
              <w:t xml:space="preserve"> (</w:t>
            </w:r>
            <w:r w:rsidRPr="008F606E">
              <w:t>2</w:t>
            </w:r>
            <w:r w:rsidRPr="00B44C72">
              <w:t>:</w:t>
            </w:r>
            <w:r w:rsidRPr="008F606E">
              <w:t>19-20</w:t>
            </w:r>
            <w:r w:rsidRPr="00B44C72">
              <w:t>).</w:t>
            </w:r>
          </w:p>
        </w:tc>
        <w:tc>
          <w:tcPr>
            <w:tcW w:w="4680" w:type="dxa"/>
          </w:tcPr>
          <w:p w14:paraId="2CB7B503" w14:textId="77777777" w:rsidR="00C74262" w:rsidRPr="008F606E" w:rsidRDefault="00C74262" w:rsidP="00C74262">
            <w:r w:rsidRPr="008F606E">
              <w:t>By his understanding and power</w:t>
            </w:r>
            <w:r w:rsidRPr="00B44C72">
              <w:t>,</w:t>
            </w:r>
            <w:r>
              <w:t xml:space="preserve"> </w:t>
            </w:r>
            <w:r w:rsidRPr="008F606E">
              <w:t>man is master over the animal world</w:t>
            </w:r>
            <w:r w:rsidRPr="00B44C72">
              <w:t>.</w:t>
            </w:r>
          </w:p>
        </w:tc>
      </w:tr>
      <w:tr w:rsidR="00C74262" w:rsidRPr="008F606E" w14:paraId="4D5A5190" w14:textId="77777777" w:rsidTr="00C74262">
        <w:tc>
          <w:tcPr>
            <w:tcW w:w="4680" w:type="dxa"/>
          </w:tcPr>
          <w:p w14:paraId="2BC187F6" w14:textId="77777777" w:rsidR="00C74262" w:rsidRPr="008F606E" w:rsidRDefault="00C74262" w:rsidP="00C74262">
            <w:r w:rsidRPr="008F606E">
              <w:t>Man converses familiarly with his Creator</w:t>
            </w:r>
            <w:r w:rsidRPr="00B44C72">
              <w:t xml:space="preserve"> (</w:t>
            </w:r>
            <w:r w:rsidRPr="008F606E">
              <w:t>3</w:t>
            </w:r>
            <w:r w:rsidRPr="00B44C72">
              <w:t>:</w:t>
            </w:r>
            <w:r w:rsidRPr="008F606E">
              <w:t>8 ff</w:t>
            </w:r>
            <w:r w:rsidRPr="00B44C72">
              <w:t>).</w:t>
            </w:r>
          </w:p>
        </w:tc>
        <w:tc>
          <w:tcPr>
            <w:tcW w:w="4680" w:type="dxa"/>
          </w:tcPr>
          <w:p w14:paraId="3A89A3B6" w14:textId="77777777" w:rsidR="00C74262" w:rsidRPr="008F606E" w:rsidRDefault="00C74262" w:rsidP="00C74262">
            <w:r w:rsidRPr="008F606E">
              <w:t>He is admitted to friendship with God</w:t>
            </w:r>
            <w:r w:rsidRPr="00B44C72">
              <w:t>.</w:t>
            </w:r>
          </w:p>
        </w:tc>
      </w:tr>
      <w:tr w:rsidR="00C74262" w:rsidRPr="008F606E" w14:paraId="2758C7CA" w14:textId="77777777" w:rsidTr="00C74262">
        <w:tc>
          <w:tcPr>
            <w:tcW w:w="4680" w:type="dxa"/>
          </w:tcPr>
          <w:p w14:paraId="1CF7CFFD" w14:textId="77777777" w:rsidR="00C74262" w:rsidRPr="008F606E" w:rsidRDefault="00C74262" w:rsidP="00C74262">
            <w:r w:rsidRPr="008F606E">
              <w:t>There grows the tree of knowledge</w:t>
            </w:r>
            <w:r w:rsidRPr="00B44C72">
              <w:t>,</w:t>
            </w:r>
            <w:r>
              <w:t xml:space="preserve"> </w:t>
            </w:r>
            <w:r w:rsidRPr="008F606E">
              <w:t>a forbidden tree</w:t>
            </w:r>
            <w:r w:rsidRPr="00B44C72">
              <w:t xml:space="preserve"> (</w:t>
            </w:r>
            <w:r w:rsidRPr="008F606E">
              <w:t>3</w:t>
            </w:r>
            <w:r w:rsidRPr="00B44C72">
              <w:t>:</w:t>
            </w:r>
            <w:r w:rsidRPr="008F606E">
              <w:t>30</w:t>
            </w:r>
            <w:r w:rsidRPr="00B44C72">
              <w:t>).</w:t>
            </w:r>
          </w:p>
        </w:tc>
        <w:tc>
          <w:tcPr>
            <w:tcW w:w="4680" w:type="dxa"/>
          </w:tcPr>
          <w:p w14:paraId="69F2EC1B" w14:textId="77777777" w:rsidR="00C74262" w:rsidRPr="008F606E" w:rsidRDefault="00C74262" w:rsidP="00C74262">
            <w:r w:rsidRPr="008F606E">
              <w:t>This original happiness is dependent on obedience</w:t>
            </w:r>
            <w:r w:rsidRPr="00B44C72">
              <w:t>.</w:t>
            </w:r>
          </w:p>
        </w:tc>
      </w:tr>
      <w:tr w:rsidR="00C74262" w:rsidRPr="008F606E" w14:paraId="6BBF8B0C" w14:textId="77777777" w:rsidTr="00C74262">
        <w:tc>
          <w:tcPr>
            <w:tcW w:w="4680" w:type="dxa"/>
          </w:tcPr>
          <w:p w14:paraId="13F54D27" w14:textId="77777777" w:rsidR="00C74262" w:rsidRPr="008F606E" w:rsidRDefault="00C74262" w:rsidP="00C74262">
            <w:r w:rsidRPr="008F606E">
              <w:t>The serpent</w:t>
            </w:r>
            <w:r w:rsidRPr="00B44C72">
              <w:t xml:space="preserve"> (</w:t>
            </w:r>
            <w:r w:rsidRPr="008F606E">
              <w:t>3</w:t>
            </w:r>
            <w:r w:rsidRPr="00B44C72">
              <w:t>:</w:t>
            </w:r>
            <w:r w:rsidRPr="008F606E">
              <w:t>1</w:t>
            </w:r>
            <w:r w:rsidRPr="00B44C72">
              <w:t xml:space="preserve">) </w:t>
            </w:r>
            <w:r w:rsidRPr="008F606E">
              <w:t>enters into conversation with the woman</w:t>
            </w:r>
            <w:r w:rsidRPr="00B44C72">
              <w:t xml:space="preserve"> (</w:t>
            </w:r>
            <w:r w:rsidRPr="008F606E">
              <w:t>3</w:t>
            </w:r>
            <w:r w:rsidRPr="00B44C72">
              <w:t>:</w:t>
            </w:r>
            <w:r w:rsidRPr="008F606E">
              <w:t>1-3</w:t>
            </w:r>
            <w:r w:rsidRPr="00B44C72">
              <w:t>).</w:t>
            </w:r>
          </w:p>
        </w:tc>
        <w:tc>
          <w:tcPr>
            <w:tcW w:w="4680" w:type="dxa"/>
          </w:tcPr>
          <w:p w14:paraId="449D908F" w14:textId="77777777" w:rsidR="00C74262" w:rsidRPr="008F606E" w:rsidRDefault="00C74262" w:rsidP="00C74262">
            <w:r w:rsidRPr="008F606E">
              <w:t>The devil tempts the woman</w:t>
            </w:r>
            <w:r w:rsidRPr="00B44C72">
              <w:t>.</w:t>
            </w:r>
          </w:p>
        </w:tc>
      </w:tr>
      <w:tr w:rsidR="00C74262" w:rsidRPr="008F606E" w14:paraId="0251C014" w14:textId="77777777" w:rsidTr="00C74262">
        <w:tc>
          <w:tcPr>
            <w:tcW w:w="4680" w:type="dxa"/>
          </w:tcPr>
          <w:p w14:paraId="2E46480B" w14:textId="77777777" w:rsidR="00C74262" w:rsidRPr="008F606E" w:rsidRDefault="00C74262" w:rsidP="00C74262">
            <w:r w:rsidRPr="008F606E">
              <w:t>Deceived by the serpent</w:t>
            </w:r>
            <w:r w:rsidRPr="00B44C72">
              <w:t>,</w:t>
            </w:r>
            <w:r>
              <w:t xml:space="preserve"> </w:t>
            </w:r>
            <w:r w:rsidRPr="008F606E">
              <w:t>the woman takes the forbidden fruit and eats of it</w:t>
            </w:r>
            <w:r w:rsidRPr="00B44C72">
              <w:t xml:space="preserve"> (</w:t>
            </w:r>
            <w:r w:rsidRPr="008F606E">
              <w:t>3</w:t>
            </w:r>
            <w:r w:rsidRPr="00B44C72">
              <w:t>:</w:t>
            </w:r>
            <w:r w:rsidRPr="008F606E">
              <w:t>6</w:t>
            </w:r>
            <w:r w:rsidRPr="00B44C72">
              <w:t>).</w:t>
            </w:r>
          </w:p>
        </w:tc>
        <w:tc>
          <w:tcPr>
            <w:tcW w:w="4680" w:type="dxa"/>
          </w:tcPr>
          <w:p w14:paraId="59468B10" w14:textId="77777777" w:rsidR="00C74262" w:rsidRPr="008F606E" w:rsidRDefault="00C74262" w:rsidP="00C74262">
            <w:r w:rsidRPr="008F606E">
              <w:t>The woman</w:t>
            </w:r>
            <w:r w:rsidRPr="00B44C72">
              <w:t>,</w:t>
            </w:r>
            <w:r>
              <w:t xml:space="preserve"> </w:t>
            </w:r>
            <w:r w:rsidRPr="008F606E">
              <w:t>led astray by the devil</w:t>
            </w:r>
            <w:r w:rsidRPr="00B44C72">
              <w:t>,</w:t>
            </w:r>
            <w:r>
              <w:t xml:space="preserve"> </w:t>
            </w:r>
            <w:r w:rsidRPr="008F606E">
              <w:t>yields to temptation and commits sin</w:t>
            </w:r>
            <w:r w:rsidRPr="00B44C72">
              <w:t>.</w:t>
            </w:r>
          </w:p>
        </w:tc>
      </w:tr>
      <w:tr w:rsidR="00C74262" w:rsidRPr="008F606E" w14:paraId="750777B7" w14:textId="77777777" w:rsidTr="00C74262">
        <w:tc>
          <w:tcPr>
            <w:tcW w:w="4680" w:type="dxa"/>
          </w:tcPr>
          <w:p w14:paraId="15427BE3" w14:textId="77777777" w:rsidR="00C74262" w:rsidRPr="008F606E" w:rsidRDefault="00C74262" w:rsidP="00C74262">
            <w:r w:rsidRPr="008F606E">
              <w:t>Yahweh drives our first parents from paradise</w:t>
            </w:r>
            <w:r w:rsidRPr="00B44C72">
              <w:t xml:space="preserve"> (</w:t>
            </w:r>
            <w:r w:rsidRPr="008F606E">
              <w:t>3</w:t>
            </w:r>
            <w:r w:rsidRPr="00B44C72">
              <w:t>:</w:t>
            </w:r>
            <w:r w:rsidRPr="008F606E">
              <w:t>23</w:t>
            </w:r>
            <w:r w:rsidRPr="00B44C72">
              <w:t>).</w:t>
            </w:r>
          </w:p>
        </w:tc>
        <w:tc>
          <w:tcPr>
            <w:tcW w:w="4680" w:type="dxa"/>
          </w:tcPr>
          <w:p w14:paraId="329764EC" w14:textId="77777777" w:rsidR="00C74262" w:rsidRPr="008F606E" w:rsidRDefault="00C74262" w:rsidP="00C74262">
            <w:r w:rsidRPr="008F606E">
              <w:t>Intimacy with God and the privileges of holiness and original justice are lost</w:t>
            </w:r>
            <w:r w:rsidRPr="00B44C72">
              <w:t>.</w:t>
            </w:r>
          </w:p>
        </w:tc>
      </w:tr>
      <w:tr w:rsidR="00C74262" w:rsidRPr="008F606E" w14:paraId="088AA79D" w14:textId="77777777" w:rsidTr="00C74262">
        <w:tc>
          <w:tcPr>
            <w:tcW w:w="4680" w:type="dxa"/>
          </w:tcPr>
          <w:p w14:paraId="3A889A59" w14:textId="77777777" w:rsidR="00C74262" w:rsidRPr="008F606E" w:rsidRDefault="00C74262" w:rsidP="00C74262">
            <w:r w:rsidRPr="008F606E">
              <w:t>The Cherubim and the flaming sword guard the entrance to the Garden of Eden</w:t>
            </w:r>
            <w:r w:rsidRPr="00B44C72">
              <w:t xml:space="preserve"> (</w:t>
            </w:r>
            <w:r w:rsidRPr="008F606E">
              <w:t>3</w:t>
            </w:r>
            <w:r w:rsidRPr="00B44C72">
              <w:t>:</w:t>
            </w:r>
            <w:r w:rsidRPr="008F606E">
              <w:t>24</w:t>
            </w:r>
            <w:r w:rsidRPr="00B44C72">
              <w:t>).</w:t>
            </w:r>
          </w:p>
        </w:tc>
        <w:tc>
          <w:tcPr>
            <w:tcW w:w="4680" w:type="dxa"/>
          </w:tcPr>
          <w:p w14:paraId="25960D58" w14:textId="77777777" w:rsidR="00C74262" w:rsidRPr="008F606E" w:rsidRDefault="00C74262" w:rsidP="00C74262">
            <w:r w:rsidRPr="008F606E">
              <w:t>This happy state is definitively lost to the human race</w:t>
            </w:r>
            <w:r w:rsidRPr="00B44C72">
              <w:t>.</w:t>
            </w:r>
          </w:p>
        </w:tc>
      </w:tr>
      <w:tr w:rsidR="00C74262" w:rsidRPr="008F606E" w14:paraId="007C080B" w14:textId="77777777" w:rsidTr="00C74262">
        <w:tc>
          <w:tcPr>
            <w:tcW w:w="4680" w:type="dxa"/>
          </w:tcPr>
          <w:p w14:paraId="4A4CDFD1" w14:textId="77777777" w:rsidR="00C74262" w:rsidRPr="008F606E" w:rsidRDefault="00C74262" w:rsidP="00C74262">
            <w:r w:rsidRPr="008F606E">
              <w:t>But the</w:t>
            </w:r>
            <w:r w:rsidRPr="00B44C72">
              <w:t xml:space="preserve"> </w:t>
            </w:r>
            <w:r>
              <w:t>“</w:t>
            </w:r>
            <w:r w:rsidRPr="008F606E">
              <w:t>seed of the woman</w:t>
            </w:r>
            <w:r>
              <w:t>”</w:t>
            </w:r>
            <w:r w:rsidRPr="00B44C72">
              <w:t xml:space="preserve"> </w:t>
            </w:r>
            <w:r w:rsidRPr="008F606E">
              <w:t>will crush the head of the serpent</w:t>
            </w:r>
            <w:r w:rsidRPr="00B44C72">
              <w:t xml:space="preserve"> (</w:t>
            </w:r>
            <w:r w:rsidRPr="008F606E">
              <w:t>3</w:t>
            </w:r>
            <w:r w:rsidRPr="00B44C72">
              <w:t>:</w:t>
            </w:r>
            <w:r w:rsidRPr="008F606E">
              <w:t>15</w:t>
            </w:r>
            <w:r w:rsidRPr="00B44C72">
              <w:t>).</w:t>
            </w:r>
          </w:p>
        </w:tc>
        <w:tc>
          <w:tcPr>
            <w:tcW w:w="4680" w:type="dxa"/>
          </w:tcPr>
          <w:p w14:paraId="02332E18" w14:textId="77777777" w:rsidR="00C74262" w:rsidRPr="008F606E" w:rsidRDefault="00C74262" w:rsidP="00C74262">
            <w:r w:rsidRPr="008F606E">
              <w:t>But a Savior</w:t>
            </w:r>
            <w:r w:rsidRPr="00B44C72">
              <w:t>,</w:t>
            </w:r>
            <w:r>
              <w:t xml:space="preserve"> </w:t>
            </w:r>
            <w:r w:rsidRPr="008F606E">
              <w:t>the son of the woman</w:t>
            </w:r>
            <w:r w:rsidRPr="00B44C72">
              <w:t>,</w:t>
            </w:r>
            <w:r>
              <w:t xml:space="preserve"> </w:t>
            </w:r>
            <w:r w:rsidRPr="008F606E">
              <w:t>will take revenge on the devil</w:t>
            </w:r>
            <w:r w:rsidRPr="00B44C72">
              <w:t>.</w:t>
            </w:r>
          </w:p>
        </w:tc>
      </w:tr>
    </w:tbl>
    <w:p w14:paraId="314D3FC1" w14:textId="77777777" w:rsidR="00CF27FD" w:rsidRPr="008F606E" w:rsidRDefault="00CF27FD" w:rsidP="00CF27FD"/>
    <w:p w14:paraId="7B938A99" w14:textId="77777777" w:rsidR="00CF27FD" w:rsidRPr="008F606E" w:rsidRDefault="00CF27FD" w:rsidP="005D6BA9">
      <w:pPr>
        <w:pStyle w:val="ListParagraph"/>
        <w:numPr>
          <w:ilvl w:val="1"/>
          <w:numId w:val="10"/>
        </w:numPr>
      </w:pPr>
      <w:r>
        <w:t>“</w:t>
      </w:r>
      <w:r w:rsidRPr="008F606E">
        <w:t>These parallels clearly show that chapters two and three of Genesis</w:t>
      </w:r>
      <w:r w:rsidRPr="00B44C72">
        <w:t xml:space="preserve"> </w:t>
      </w:r>
      <w:r>
        <w:t>“</w:t>
      </w:r>
      <w:r w:rsidRPr="008F606E">
        <w:t>relate in simple and figurative language</w:t>
      </w:r>
      <w:r w:rsidRPr="00B44C72">
        <w:t>,</w:t>
      </w:r>
      <w:r>
        <w:t xml:space="preserve"> </w:t>
      </w:r>
      <w:r w:rsidRPr="008F606E">
        <w:t>adapted to the understanding of a less developed people</w:t>
      </w:r>
      <w:r w:rsidRPr="00B44C72">
        <w:t>,</w:t>
      </w:r>
      <w:r>
        <w:t xml:space="preserve"> </w:t>
      </w:r>
      <w:r w:rsidRPr="008F606E">
        <w:t>the fundamental truths presupposed for the economy of salvation</w:t>
      </w:r>
      <w:r w:rsidRPr="00B44C72">
        <w:t>.</w:t>
      </w:r>
      <w:r>
        <w:t xml:space="preserve">”” </w:t>
      </w:r>
      <w:r w:rsidR="005D6BA9">
        <w:rPr>
          <w:sz w:val="20"/>
        </w:rPr>
        <w:t>(Quotation</w:t>
      </w:r>
      <w:r w:rsidRPr="00D30EA6">
        <w:rPr>
          <w:sz w:val="20"/>
        </w:rPr>
        <w:t xml:space="preserve"> from</w:t>
      </w:r>
      <w:r w:rsidR="005D6BA9">
        <w:rPr>
          <w:sz w:val="20"/>
        </w:rPr>
        <w:t>: Pontifical Biblical Commission.</w:t>
      </w:r>
      <w:r w:rsidRPr="00D30EA6">
        <w:rPr>
          <w:sz w:val="20"/>
        </w:rPr>
        <w:t xml:space="preserve"> “Letter to Cardinal </w:t>
      </w:r>
      <w:proofErr w:type="spellStart"/>
      <w:r w:rsidRPr="00D30EA6">
        <w:rPr>
          <w:sz w:val="20"/>
        </w:rPr>
        <w:t>Suhard</w:t>
      </w:r>
      <w:proofErr w:type="spellEnd"/>
      <w:r w:rsidRPr="00D30EA6">
        <w:rPr>
          <w:sz w:val="20"/>
        </w:rPr>
        <w:t xml:space="preserve">.” </w:t>
      </w:r>
      <w:r w:rsidR="005D6BA9">
        <w:rPr>
          <w:sz w:val="20"/>
        </w:rPr>
        <w:t xml:space="preserve">16 Jan. 1948. </w:t>
      </w:r>
      <w:r w:rsidRPr="00D30EA6">
        <w:rPr>
          <w:sz w:val="20"/>
        </w:rPr>
        <w:t xml:space="preserve">In </w:t>
      </w:r>
      <w:r w:rsidRPr="00D30EA6">
        <w:rPr>
          <w:i/>
          <w:sz w:val="20"/>
        </w:rPr>
        <w:t>Rome and the Study of Scripture</w:t>
      </w:r>
      <w:r w:rsidR="005D6BA9">
        <w:rPr>
          <w:sz w:val="20"/>
        </w:rPr>
        <w:t xml:space="preserve">: </w:t>
      </w:r>
      <w:r w:rsidR="005D6BA9" w:rsidRPr="005D6BA9">
        <w:rPr>
          <w:i/>
          <w:sz w:val="20"/>
        </w:rPr>
        <w:t xml:space="preserve">A Collection </w:t>
      </w:r>
      <w:r w:rsidR="005D6BA9">
        <w:rPr>
          <w:i/>
          <w:sz w:val="20"/>
        </w:rPr>
        <w:lastRenderedPageBreak/>
        <w:t>o</w:t>
      </w:r>
      <w:r w:rsidR="005D6BA9" w:rsidRPr="005D6BA9">
        <w:rPr>
          <w:i/>
          <w:sz w:val="20"/>
        </w:rPr>
        <w:t xml:space="preserve">f Papal Enactments on the Study </w:t>
      </w:r>
      <w:r w:rsidR="005D6BA9">
        <w:rPr>
          <w:i/>
          <w:sz w:val="20"/>
        </w:rPr>
        <w:t>of Holy Scripture Together w</w:t>
      </w:r>
      <w:r w:rsidR="005D6BA9" w:rsidRPr="005D6BA9">
        <w:rPr>
          <w:i/>
          <w:sz w:val="20"/>
        </w:rPr>
        <w:t>ith Decisions of the Biblical Commission</w:t>
      </w:r>
      <w:r w:rsidR="005D6BA9">
        <w:rPr>
          <w:sz w:val="20"/>
        </w:rPr>
        <w:t>.</w:t>
      </w:r>
      <w:r w:rsidRPr="00D30EA6">
        <w:rPr>
          <w:sz w:val="20"/>
        </w:rPr>
        <w:t xml:space="preserve"> St. Meinrad IN: Grail, 1962. 152.)</w:t>
      </w:r>
      <w:r>
        <w:t xml:space="preserve"> </w:t>
      </w:r>
      <w:r w:rsidRPr="00B44C72">
        <w:t>(</w:t>
      </w:r>
      <w:proofErr w:type="spellStart"/>
      <w:r>
        <w:t>Hauret</w:t>
      </w:r>
      <w:proofErr w:type="spellEnd"/>
      <w:r>
        <w:t xml:space="preserve"> </w:t>
      </w:r>
      <w:r w:rsidRPr="008F606E">
        <w:t>182</w:t>
      </w:r>
      <w:r>
        <w:t>)</w:t>
      </w:r>
    </w:p>
    <w:p w14:paraId="6639052E" w14:textId="77777777" w:rsidR="00CF27FD" w:rsidRDefault="00CF27FD" w:rsidP="00CF27FD">
      <w:pPr>
        <w:spacing w:after="200" w:line="276" w:lineRule="auto"/>
        <w:jc w:val="left"/>
      </w:pPr>
      <w:r>
        <w:br w:type="page"/>
      </w:r>
    </w:p>
    <w:p w14:paraId="3488A608" w14:textId="77777777" w:rsidR="00CF27FD" w:rsidRDefault="00C74262" w:rsidP="00CF27FD">
      <w:pPr>
        <w:pStyle w:val="Heading2"/>
      </w:pPr>
      <w:bookmarkStart w:id="124" w:name="_Toc502442474"/>
      <w:r>
        <w:lastRenderedPageBreak/>
        <w:t>Historicity</w:t>
      </w:r>
      <w:bookmarkEnd w:id="124"/>
    </w:p>
    <w:p w14:paraId="79563F18" w14:textId="77777777" w:rsidR="00CF27FD" w:rsidRDefault="00CF27FD" w:rsidP="00CF27FD"/>
    <w:p w14:paraId="7CBF72C7" w14:textId="77777777" w:rsidR="00CF27FD" w:rsidRPr="008F606E" w:rsidRDefault="00CF27FD" w:rsidP="00CF27FD"/>
    <w:p w14:paraId="57A32E42" w14:textId="77777777" w:rsidR="00CF27FD" w:rsidRPr="008F606E" w:rsidRDefault="00CF27FD" w:rsidP="00BC78AB">
      <w:pPr>
        <w:pStyle w:val="ListParagraph"/>
        <w:numPr>
          <w:ilvl w:val="0"/>
          <w:numId w:val="6"/>
        </w:numPr>
      </w:pPr>
      <w:r w:rsidRPr="008F606E">
        <w:rPr>
          <w:b/>
          <w:bCs/>
        </w:rPr>
        <w:fldChar w:fldCharType="begin"/>
      </w:r>
      <w:r w:rsidRPr="008F606E">
        <w:rPr>
          <w:b/>
          <w:bCs/>
        </w:rPr>
        <w:instrText xml:space="preserve">seq level1 \h \r0 </w:instrText>
      </w:r>
      <w:r w:rsidRPr="008F606E">
        <w:rPr>
          <w:b/>
          <w:bCs/>
        </w:rPr>
        <w:fldChar w:fldCharType="end"/>
      </w:r>
      <w:r>
        <w:rPr>
          <w:b/>
          <w:bCs/>
        </w:rPr>
        <w:t>introduction</w:t>
      </w:r>
    </w:p>
    <w:p w14:paraId="2A327E75" w14:textId="77777777" w:rsidR="00CF27FD" w:rsidRPr="008F606E" w:rsidRDefault="00CF27FD" w:rsidP="00BC78AB">
      <w:pPr>
        <w:numPr>
          <w:ilvl w:val="1"/>
          <w:numId w:val="6"/>
        </w:numPr>
      </w:pPr>
      <w:r>
        <w:t>“</w:t>
      </w:r>
      <w:r w:rsidRPr="008F606E">
        <w:rPr>
          <w:i/>
        </w:rPr>
        <w:t>Our</w:t>
      </w:r>
      <w:r w:rsidRPr="008F606E">
        <w:t xml:space="preserve"> first question</w:t>
      </w:r>
      <w:r w:rsidRPr="00B44C72">
        <w:t xml:space="preserve"> [</w:t>
      </w:r>
      <w:r w:rsidRPr="008F606E">
        <w:t>83</w:t>
      </w:r>
      <w:r w:rsidRPr="00B44C72">
        <w:t xml:space="preserve">] </w:t>
      </w:r>
      <w:r w:rsidRPr="008F606E">
        <w:t>is</w:t>
      </w:r>
      <w:r w:rsidRPr="00B44C72">
        <w:t xml:space="preserve">: </w:t>
      </w:r>
      <w:r w:rsidRPr="008F606E">
        <w:t>Did it happen</w:t>
      </w:r>
      <w:r w:rsidRPr="00B44C72">
        <w:t xml:space="preserve">? </w:t>
      </w:r>
      <w:r w:rsidRPr="008F606E">
        <w:t>He is uninterested in such a question</w:t>
      </w:r>
      <w:r w:rsidRPr="00B44C72">
        <w:t>,</w:t>
      </w:r>
      <w:r>
        <w:t xml:space="preserve"> </w:t>
      </w:r>
      <w:r w:rsidRPr="008F606E">
        <w:t>perhaps because this is something which everyone amongst his people more or less took for granted</w:t>
      </w:r>
      <w:r w:rsidRPr="00B44C72">
        <w:t>.</w:t>
      </w:r>
      <w:r>
        <w:t>”</w:t>
      </w:r>
      <w:r w:rsidRPr="00B44C72">
        <w:t xml:space="preserve"> (</w:t>
      </w:r>
      <w:r w:rsidRPr="008F606E">
        <w:t>Wright 84</w:t>
      </w:r>
      <w:r w:rsidRPr="00B44C72">
        <w:t>)</w:t>
      </w:r>
    </w:p>
    <w:p w14:paraId="6E2A183B" w14:textId="77777777" w:rsidR="00CF27FD" w:rsidRPr="008F606E" w:rsidRDefault="00CF27FD" w:rsidP="00BC78AB">
      <w:pPr>
        <w:numPr>
          <w:ilvl w:val="1"/>
          <w:numId w:val="6"/>
        </w:numPr>
      </w:pPr>
      <w:r w:rsidRPr="008F606E">
        <w:t>Gen 3 is</w:t>
      </w:r>
      <w:r w:rsidRPr="00B44C72">
        <w:t xml:space="preserve"> </w:t>
      </w:r>
      <w:r>
        <w:t>“</w:t>
      </w:r>
      <w:r w:rsidRPr="008F606E">
        <w:t>not so much the history of the origin of sin</w:t>
      </w:r>
      <w:r w:rsidRPr="00B44C72">
        <w:t>,</w:t>
      </w:r>
      <w:r>
        <w:t xml:space="preserve"> </w:t>
      </w:r>
      <w:r w:rsidRPr="008F606E">
        <w:t>as an interpretation of the fact of sin</w:t>
      </w:r>
      <w:r w:rsidRPr="00B44C72">
        <w:t>.</w:t>
      </w:r>
      <w:r>
        <w:t>”</w:t>
      </w:r>
      <w:r w:rsidRPr="00B44C72">
        <w:t xml:space="preserve"> (</w:t>
      </w:r>
      <w:r w:rsidRPr="008F606E">
        <w:t>Wright 84</w:t>
      </w:r>
      <w:r w:rsidRPr="00B44C72">
        <w:t>)</w:t>
      </w:r>
    </w:p>
    <w:p w14:paraId="5FF08572" w14:textId="77777777" w:rsidR="00CF27FD" w:rsidRPr="008F606E" w:rsidRDefault="00CF27FD" w:rsidP="00BC78AB">
      <w:pPr>
        <w:pStyle w:val="ListParagraph"/>
        <w:numPr>
          <w:ilvl w:val="1"/>
          <w:numId w:val="6"/>
        </w:numPr>
      </w:pPr>
      <w:r>
        <w:t>“</w:t>
      </w:r>
      <w:r w:rsidRPr="008F606E">
        <w:t>At the end of the nineteenth century</w:t>
      </w:r>
      <w:r w:rsidRPr="00B44C72">
        <w:t>,</w:t>
      </w:r>
      <w:r>
        <w:t xml:space="preserve"> </w:t>
      </w:r>
      <w:r w:rsidRPr="008F606E">
        <w:t xml:space="preserve">the </w:t>
      </w:r>
      <w:r>
        <w:t>. . .</w:t>
      </w:r>
      <w:r w:rsidRPr="00B44C72">
        <w:t xml:space="preserve"> </w:t>
      </w:r>
      <w:r w:rsidRPr="008F606E">
        <w:t>historical character of the first chapters of Genesis was defended with tooth and claw</w:t>
      </w:r>
      <w:r>
        <w:t>. . . .</w:t>
      </w:r>
      <w:r w:rsidRPr="00B44C72">
        <w:t xml:space="preserve"> [</w:t>
      </w:r>
      <w:r w:rsidRPr="008F606E">
        <w:t>But today</w:t>
      </w:r>
      <w:r w:rsidRPr="00B44C72">
        <w:t xml:space="preserve">,] </w:t>
      </w:r>
      <w:r w:rsidRPr="008F606E">
        <w:t>the historical reality of the material circumstances of Genesis 2-3 has generally come to be looked upon as an open one</w:t>
      </w:r>
      <w:r w:rsidRPr="00B44C72">
        <w:t xml:space="preserve">. </w:t>
      </w:r>
      <w:r w:rsidRPr="008F606E">
        <w:t>The Church has never thought it necessary to settle the question by her authority</w:t>
      </w:r>
      <w:r w:rsidRPr="00B44C72">
        <w:t>.</w:t>
      </w:r>
      <w:r>
        <w:t>”</w:t>
      </w:r>
      <w:r w:rsidRPr="00B44C72">
        <w:t xml:space="preserve"> </w:t>
      </w:r>
      <w:r w:rsidRPr="00B07E24">
        <w:rPr>
          <w:sz w:val="20"/>
          <w:lang w:val="fr-FR"/>
        </w:rPr>
        <w:t>(Qtd. from Laurent, Yves. “</w:t>
      </w:r>
      <w:r w:rsidR="00313418" w:rsidRPr="00B07E24">
        <w:rPr>
          <w:sz w:val="20"/>
          <w:lang w:val="fr-FR"/>
        </w:rPr>
        <w:t xml:space="preserve">Le </w:t>
      </w:r>
      <w:r w:rsidRPr="00B07E24">
        <w:rPr>
          <w:sz w:val="20"/>
          <w:lang w:val="fr-FR"/>
        </w:rPr>
        <w:t xml:space="preserve">caractère historique de Genèse II-III, dans l’exégèse au tournant du XIXe siècle.” </w:t>
      </w:r>
      <w:r w:rsidRPr="00CD5C48">
        <w:rPr>
          <w:i/>
          <w:sz w:val="20"/>
        </w:rPr>
        <w:t>ETL</w:t>
      </w:r>
      <w:r w:rsidRPr="00CD5C48">
        <w:rPr>
          <w:sz w:val="20"/>
        </w:rPr>
        <w:t xml:space="preserve"> 23 (1947) 54-55, 64-65.)</w:t>
      </w:r>
      <w:r>
        <w:t xml:space="preserve"> (</w:t>
      </w:r>
      <w:proofErr w:type="spellStart"/>
      <w:r>
        <w:t>Hauret</w:t>
      </w:r>
      <w:proofErr w:type="spellEnd"/>
      <w:r>
        <w:t xml:space="preserve"> 122)</w:t>
      </w:r>
    </w:p>
    <w:p w14:paraId="293C438D" w14:textId="77777777" w:rsidR="00CF27FD" w:rsidRPr="008F606E" w:rsidRDefault="00313418" w:rsidP="00BC78AB">
      <w:pPr>
        <w:pStyle w:val="ListParagraph"/>
        <w:numPr>
          <w:ilvl w:val="1"/>
          <w:numId w:val="6"/>
        </w:numPr>
      </w:pPr>
      <w:r>
        <w:t xml:space="preserve">Pontifical Biblical Commission </w:t>
      </w:r>
      <w:r w:rsidRPr="009622AC">
        <w:rPr>
          <w:sz w:val="20"/>
        </w:rPr>
        <w:t xml:space="preserve">(“Letter to Cardinal </w:t>
      </w:r>
      <w:proofErr w:type="spellStart"/>
      <w:r w:rsidRPr="009622AC">
        <w:rPr>
          <w:sz w:val="20"/>
        </w:rPr>
        <w:t>Suhard</w:t>
      </w:r>
      <w:proofErr w:type="spellEnd"/>
      <w:r>
        <w:rPr>
          <w:sz w:val="20"/>
        </w:rPr>
        <w:t xml:space="preserve">.” </w:t>
      </w:r>
      <w:r w:rsidR="00D017A2">
        <w:rPr>
          <w:sz w:val="20"/>
        </w:rPr>
        <w:t xml:space="preserve">16 Jan. </w:t>
      </w:r>
      <w:r>
        <w:rPr>
          <w:sz w:val="20"/>
        </w:rPr>
        <w:t>1948. In</w:t>
      </w:r>
      <w:r w:rsidRPr="009622AC">
        <w:rPr>
          <w:sz w:val="20"/>
        </w:rPr>
        <w:t xml:space="preserve"> </w:t>
      </w:r>
      <w:r w:rsidR="005D6BA9" w:rsidRPr="00D30EA6">
        <w:rPr>
          <w:i/>
          <w:sz w:val="20"/>
        </w:rPr>
        <w:t>Rome and the Study of Scripture</w:t>
      </w:r>
      <w:r w:rsidR="005D6BA9">
        <w:rPr>
          <w:sz w:val="20"/>
        </w:rPr>
        <w:t xml:space="preserve">: </w:t>
      </w:r>
      <w:r w:rsidR="005D6BA9" w:rsidRPr="005D6BA9">
        <w:rPr>
          <w:i/>
          <w:sz w:val="20"/>
        </w:rPr>
        <w:t xml:space="preserve">A Collection </w:t>
      </w:r>
      <w:r w:rsidR="005D6BA9">
        <w:rPr>
          <w:i/>
          <w:sz w:val="20"/>
        </w:rPr>
        <w:t>o</w:t>
      </w:r>
      <w:r w:rsidR="005D6BA9" w:rsidRPr="005D6BA9">
        <w:rPr>
          <w:i/>
          <w:sz w:val="20"/>
        </w:rPr>
        <w:t xml:space="preserve">f Papal Enactments on the Study </w:t>
      </w:r>
      <w:r w:rsidR="005D6BA9">
        <w:rPr>
          <w:i/>
          <w:sz w:val="20"/>
        </w:rPr>
        <w:t>of Holy Scripture Together w</w:t>
      </w:r>
      <w:r w:rsidR="005D6BA9" w:rsidRPr="005D6BA9">
        <w:rPr>
          <w:i/>
          <w:sz w:val="20"/>
        </w:rPr>
        <w:t>ith Decisions of the Biblical Commission</w:t>
      </w:r>
      <w:r w:rsidR="005D6BA9">
        <w:rPr>
          <w:sz w:val="20"/>
        </w:rPr>
        <w:t>.</w:t>
      </w:r>
      <w:r w:rsidR="005D6BA9" w:rsidRPr="00D30EA6">
        <w:rPr>
          <w:sz w:val="20"/>
        </w:rPr>
        <w:t xml:space="preserve"> St. Meinrad IN: Grail, 1962. </w:t>
      </w:r>
      <w:r w:rsidRPr="009622AC">
        <w:rPr>
          <w:sz w:val="20"/>
        </w:rPr>
        <w:t>152)</w:t>
      </w:r>
      <w:r>
        <w:t>: t</w:t>
      </w:r>
      <w:r w:rsidRPr="008F606E">
        <w:t>he literary forms of Gen 2-3</w:t>
      </w:r>
      <w:r w:rsidRPr="00B44C72">
        <w:t xml:space="preserve"> </w:t>
      </w:r>
      <w:r>
        <w:t>“</w:t>
      </w:r>
      <w:r w:rsidRPr="008F606E">
        <w:t>correspond to none of our classical categories and cannot be judged in the light of Graeco-Latin or modern literary styles</w:t>
      </w:r>
      <w:r w:rsidRPr="00B44C72">
        <w:t xml:space="preserve">. </w:t>
      </w:r>
      <w:r w:rsidRPr="008F606E">
        <w:t>One can</w:t>
      </w:r>
      <w:r w:rsidRPr="00B44C72">
        <w:t>,</w:t>
      </w:r>
      <w:r>
        <w:t xml:space="preserve"> </w:t>
      </w:r>
      <w:r w:rsidRPr="008F606E">
        <w:t>therefore</w:t>
      </w:r>
      <w:r w:rsidRPr="00B44C72">
        <w:t>,</w:t>
      </w:r>
      <w:r>
        <w:t xml:space="preserve"> </w:t>
      </w:r>
      <w:r w:rsidRPr="008F606E">
        <w:t>neither deny nor affirm their historicity taken as a whole</w:t>
      </w:r>
      <w:r w:rsidRPr="00B44C72">
        <w:t>,</w:t>
      </w:r>
      <w:r>
        <w:t xml:space="preserve"> </w:t>
      </w:r>
      <w:r w:rsidRPr="008F606E">
        <w:t>without unduly attributing to them the canons of a literary style within which it is impossible to classify them</w:t>
      </w:r>
      <w:r w:rsidRPr="00B44C72">
        <w:t>.</w:t>
      </w:r>
      <w:r>
        <w:t>”</w:t>
      </w:r>
      <w:r w:rsidRPr="00B44C72">
        <w:t xml:space="preserve"> (</w:t>
      </w:r>
      <w:r>
        <w:t xml:space="preserve">Qtd. in </w:t>
      </w:r>
      <w:proofErr w:type="spellStart"/>
      <w:r>
        <w:t>Hauret</w:t>
      </w:r>
      <w:proofErr w:type="spellEnd"/>
      <w:r>
        <w:t xml:space="preserve"> </w:t>
      </w:r>
      <w:r w:rsidRPr="008F606E">
        <w:t>123</w:t>
      </w:r>
      <w:r>
        <w:t>)</w:t>
      </w:r>
    </w:p>
    <w:p w14:paraId="07F84999" w14:textId="77777777" w:rsidR="00CF27FD" w:rsidRDefault="00CF27FD" w:rsidP="00CF27FD"/>
    <w:p w14:paraId="5B2C3019" w14:textId="77777777" w:rsidR="00313418" w:rsidRPr="009622AC" w:rsidRDefault="00313418" w:rsidP="00313418">
      <w:pPr>
        <w:numPr>
          <w:ilvl w:val="0"/>
          <w:numId w:val="6"/>
        </w:numPr>
      </w:pPr>
      <w:r>
        <w:rPr>
          <w:b/>
        </w:rPr>
        <w:t>some contradictions in Gen 1-11</w:t>
      </w:r>
    </w:p>
    <w:p w14:paraId="493E0DCB" w14:textId="77777777" w:rsidR="00313418" w:rsidRPr="00313418" w:rsidRDefault="00AE1C89" w:rsidP="00313418">
      <w:pPr>
        <w:pStyle w:val="FootnoteText"/>
        <w:numPr>
          <w:ilvl w:val="1"/>
          <w:numId w:val="6"/>
        </w:numPr>
        <w:rPr>
          <w:sz w:val="24"/>
        </w:rPr>
      </w:pPr>
      <w:r w:rsidRPr="00A032B9">
        <w:rPr>
          <w:sz w:val="24"/>
        </w:rPr>
        <w:t xml:space="preserve">The Bible contains both internal and external contradictions. (An internal contradiction occurs when the Bible contradicts in one place what it </w:t>
      </w:r>
      <w:r>
        <w:rPr>
          <w:sz w:val="24"/>
        </w:rPr>
        <w:t xml:space="preserve">says </w:t>
      </w:r>
      <w:r w:rsidRPr="00A032B9">
        <w:rPr>
          <w:sz w:val="24"/>
        </w:rPr>
        <w:t>in another</w:t>
      </w:r>
      <w:r>
        <w:rPr>
          <w:sz w:val="24"/>
        </w:rPr>
        <w:t>.</w:t>
      </w:r>
      <w:r w:rsidRPr="00A032B9">
        <w:rPr>
          <w:sz w:val="24"/>
        </w:rPr>
        <w:t xml:space="preserve"> An external contradiction occurs when the Bible contradicts what science and history have established.) </w:t>
      </w:r>
      <w:r w:rsidR="00313418" w:rsidRPr="00313418">
        <w:rPr>
          <w:sz w:val="24"/>
        </w:rPr>
        <w:t>Contradictions make his</w:t>
      </w:r>
      <w:r w:rsidR="00313418">
        <w:rPr>
          <w:sz w:val="24"/>
        </w:rPr>
        <w:t xml:space="preserve">toricity </w:t>
      </w:r>
      <w:r w:rsidR="00313418" w:rsidRPr="00313418">
        <w:rPr>
          <w:sz w:val="24"/>
        </w:rPr>
        <w:t xml:space="preserve">less likely. Here are some salient contradictions in </w:t>
      </w:r>
      <w:r w:rsidR="00313418">
        <w:rPr>
          <w:sz w:val="24"/>
        </w:rPr>
        <w:t xml:space="preserve">Gen </w:t>
      </w:r>
      <w:r w:rsidR="00313418" w:rsidRPr="00313418">
        <w:rPr>
          <w:sz w:val="24"/>
        </w:rPr>
        <w:t>1-11 (see, e.g., Rowley 16-23).</w:t>
      </w:r>
    </w:p>
    <w:p w14:paraId="6CA3EEFF" w14:textId="77777777" w:rsidR="00313418" w:rsidRPr="009622AC" w:rsidRDefault="00313418" w:rsidP="00313418">
      <w:pPr>
        <w:pStyle w:val="ListParagraph"/>
        <w:numPr>
          <w:ilvl w:val="1"/>
          <w:numId w:val="6"/>
        </w:numPr>
      </w:pPr>
      <w:r w:rsidRPr="009622AC">
        <w:t>Water exists (Gen 1:2) before anything else exists (Gen 1:3-31).</w:t>
      </w:r>
    </w:p>
    <w:p w14:paraId="6814AD10" w14:textId="77777777" w:rsidR="00313418" w:rsidRPr="009622AC" w:rsidRDefault="00313418" w:rsidP="00313418">
      <w:pPr>
        <w:pStyle w:val="ListParagraph"/>
        <w:numPr>
          <w:ilvl w:val="1"/>
          <w:numId w:val="6"/>
        </w:numPr>
      </w:pPr>
      <w:r w:rsidRPr="009622AC">
        <w:t xml:space="preserve">Light exists (Gen 1:3-5) before stars exist (Gen </w:t>
      </w:r>
      <w:r>
        <w:t>1:</w:t>
      </w:r>
      <w:r w:rsidRPr="009622AC">
        <w:t>16).</w:t>
      </w:r>
    </w:p>
    <w:p w14:paraId="7C402589" w14:textId="77777777" w:rsidR="00313418" w:rsidRPr="009622AC" w:rsidRDefault="00313418" w:rsidP="00313418">
      <w:pPr>
        <w:pStyle w:val="ListParagraph"/>
        <w:numPr>
          <w:ilvl w:val="1"/>
          <w:numId w:val="6"/>
        </w:numPr>
      </w:pPr>
      <w:r w:rsidRPr="009622AC">
        <w:t>Day and night, and morning and evening, exist (Gen 1:4-5) before the sun, moon, and stars exist (Gen 1:14-16).</w:t>
      </w:r>
    </w:p>
    <w:p w14:paraId="43ECFA19" w14:textId="77777777" w:rsidR="00313418" w:rsidRPr="009622AC" w:rsidRDefault="00313418" w:rsidP="00313418">
      <w:pPr>
        <w:pStyle w:val="ListParagraph"/>
        <w:numPr>
          <w:ilvl w:val="1"/>
          <w:numId w:val="6"/>
        </w:numPr>
      </w:pPr>
      <w:r w:rsidRPr="009622AC">
        <w:t>The sky is a dome (Gen 1:6-8), but in reality there is no dome.</w:t>
      </w:r>
    </w:p>
    <w:p w14:paraId="75435856" w14:textId="77777777" w:rsidR="00313418" w:rsidRPr="009622AC" w:rsidRDefault="00313418" w:rsidP="00313418">
      <w:pPr>
        <w:pStyle w:val="ListParagraph"/>
        <w:numPr>
          <w:ilvl w:val="1"/>
          <w:numId w:val="6"/>
        </w:numPr>
      </w:pPr>
      <w:r w:rsidRPr="009622AC">
        <w:t>Vegetation appears (Gen 1:9-13) before the sun appears (Gen 1:16).</w:t>
      </w:r>
    </w:p>
    <w:p w14:paraId="33A0D17B" w14:textId="77777777" w:rsidR="00313418" w:rsidRPr="009622AC" w:rsidRDefault="00313418" w:rsidP="00313418">
      <w:pPr>
        <w:pStyle w:val="ListParagraph"/>
        <w:numPr>
          <w:ilvl w:val="1"/>
          <w:numId w:val="6"/>
        </w:numPr>
      </w:pPr>
      <w:r w:rsidRPr="009622AC">
        <w:t xml:space="preserve">God creates plants and later creates humans (Gen 1:11, 26-27). </w:t>
      </w:r>
      <w:r w:rsidRPr="009622AC">
        <w:rPr>
          <w:i/>
          <w:iCs/>
        </w:rPr>
        <w:t>Or</w:t>
      </w:r>
      <w:r w:rsidRPr="009622AC">
        <w:t>: God creates a human and only later creates plants (Gen 2:4-9).</w:t>
      </w:r>
    </w:p>
    <w:p w14:paraId="3B912770" w14:textId="77777777" w:rsidR="00313418" w:rsidRPr="009622AC" w:rsidRDefault="00313418" w:rsidP="00313418">
      <w:pPr>
        <w:pStyle w:val="ListParagraph"/>
        <w:numPr>
          <w:ilvl w:val="1"/>
          <w:numId w:val="6"/>
        </w:numPr>
      </w:pPr>
      <w:r w:rsidRPr="009622AC">
        <w:t>God creates birds (Gen 1:20-23), then land animals. But birds evolved from reptiles.</w:t>
      </w:r>
    </w:p>
    <w:p w14:paraId="4AA2BFAA" w14:textId="77777777" w:rsidR="00313418" w:rsidRPr="009622AC" w:rsidRDefault="00313418" w:rsidP="00313418">
      <w:pPr>
        <w:pStyle w:val="ListParagraph"/>
        <w:numPr>
          <w:ilvl w:val="1"/>
          <w:numId w:val="6"/>
        </w:numPr>
      </w:pPr>
      <w:r w:rsidRPr="009622AC">
        <w:t>God</w:t>
      </w:r>
      <w:r>
        <w:t xml:space="preserve"> </w:t>
      </w:r>
      <w:r w:rsidRPr="009622AC">
        <w:t>rest</w:t>
      </w:r>
      <w:r>
        <w:t>s on the seventh day</w:t>
      </w:r>
      <w:r w:rsidRPr="009622AC">
        <w:t xml:space="preserve"> (Gen 2:2).</w:t>
      </w:r>
      <w:r>
        <w:t xml:space="preserve"> But </w:t>
      </w:r>
      <w:r w:rsidRPr="009622AC">
        <w:t>God, being omnipotent, has no need to rest</w:t>
      </w:r>
      <w:r>
        <w:t>.</w:t>
      </w:r>
    </w:p>
    <w:p w14:paraId="609FBDA3" w14:textId="77777777" w:rsidR="00313418" w:rsidRPr="009622AC" w:rsidRDefault="00313418" w:rsidP="00313418">
      <w:pPr>
        <w:pStyle w:val="ListParagraph"/>
        <w:numPr>
          <w:ilvl w:val="1"/>
          <w:numId w:val="6"/>
        </w:numPr>
      </w:pPr>
      <w:r w:rsidRPr="009622AC">
        <w:t>God creates animals and la</w:t>
      </w:r>
      <w:r>
        <w:t>ter creates humans (Gen 1:24-25,</w:t>
      </w:r>
      <w:r w:rsidRPr="009622AC">
        <w:t xml:space="preserve"> 26-27). </w:t>
      </w:r>
      <w:r w:rsidRPr="009622AC">
        <w:rPr>
          <w:i/>
          <w:iCs/>
        </w:rPr>
        <w:t>Or</w:t>
      </w:r>
      <w:r w:rsidRPr="009622AC">
        <w:t>: God creates a human and only lat</w:t>
      </w:r>
      <w:r>
        <w:t>er creates animals (Gen 2:4-7,</w:t>
      </w:r>
      <w:r w:rsidRPr="009622AC">
        <w:t xml:space="preserve"> 18-20).</w:t>
      </w:r>
    </w:p>
    <w:p w14:paraId="6B3B1118" w14:textId="77777777" w:rsidR="00313418" w:rsidRPr="009622AC" w:rsidRDefault="00313418" w:rsidP="00313418">
      <w:pPr>
        <w:pStyle w:val="ListParagraph"/>
        <w:numPr>
          <w:ilvl w:val="1"/>
          <w:numId w:val="6"/>
        </w:numPr>
      </w:pPr>
      <w:r w:rsidRPr="009622AC">
        <w:t xml:space="preserve">God creates male and female humans simultaneously (Gen 1:26-27). </w:t>
      </w:r>
      <w:r w:rsidRPr="009622AC">
        <w:rPr>
          <w:i/>
          <w:iCs/>
        </w:rPr>
        <w:t>Or</w:t>
      </w:r>
      <w:r w:rsidRPr="009622AC">
        <w:t>: God creates the man and only lat</w:t>
      </w:r>
      <w:r>
        <w:t>er creates the woman (Gen 2:7,</w:t>
      </w:r>
      <w:r w:rsidRPr="009622AC">
        <w:t xml:space="preserve"> 21-22).</w:t>
      </w:r>
    </w:p>
    <w:p w14:paraId="540BC1B9" w14:textId="77777777" w:rsidR="00313418" w:rsidRPr="009622AC" w:rsidRDefault="00313418" w:rsidP="00313418">
      <w:pPr>
        <w:pStyle w:val="ListParagraph"/>
        <w:numPr>
          <w:ilvl w:val="1"/>
          <w:numId w:val="6"/>
        </w:numPr>
      </w:pPr>
      <w:r w:rsidRPr="009622AC">
        <w:t>Crea</w:t>
      </w:r>
      <w:r>
        <w:t>tion took 7 days (Gen 1:1-2:4a).</w:t>
      </w:r>
      <w:r w:rsidRPr="009622AC">
        <w:t xml:space="preserve"> </w:t>
      </w:r>
      <w:r w:rsidRPr="00314462">
        <w:rPr>
          <w:i/>
        </w:rPr>
        <w:t>Or</w:t>
      </w:r>
      <w:r>
        <w:t xml:space="preserve">: </w:t>
      </w:r>
      <w:r w:rsidRPr="009622AC">
        <w:t>creation took 1 day (Gen 2:4b).</w:t>
      </w:r>
    </w:p>
    <w:p w14:paraId="6213C7B9" w14:textId="77777777" w:rsidR="00313418" w:rsidRPr="009622AC" w:rsidRDefault="00313418" w:rsidP="00313418">
      <w:pPr>
        <w:pStyle w:val="ListParagraph"/>
        <w:numPr>
          <w:ilvl w:val="1"/>
          <w:numId w:val="6"/>
        </w:numPr>
      </w:pPr>
      <w:r w:rsidRPr="00212AFC">
        <w:t>Creation took one week (Gen 1:1-2:4a). But in fact it took approximately 13.7 billion years for humans to appear.</w:t>
      </w:r>
    </w:p>
    <w:p w14:paraId="2BE1E52A" w14:textId="77777777" w:rsidR="00313418" w:rsidRPr="009622AC" w:rsidRDefault="00313418" w:rsidP="00313418">
      <w:pPr>
        <w:pStyle w:val="ListParagraph"/>
        <w:numPr>
          <w:ilvl w:val="1"/>
          <w:numId w:val="6"/>
        </w:numPr>
      </w:pPr>
      <w:r w:rsidRPr="009622AC">
        <w:lastRenderedPageBreak/>
        <w:t xml:space="preserve">The Bible says that the Universe is about 6000 years old. (Using biblical data, Archbishop James Usscher in 1650 determined that creation began on 23 Oct. 4004 </w:t>
      </w:r>
      <w:proofErr w:type="spellStart"/>
      <w:r w:rsidRPr="009622AC">
        <w:rPr>
          <w:smallCaps/>
        </w:rPr>
        <w:t>bc</w:t>
      </w:r>
      <w:proofErr w:type="spellEnd"/>
      <w:r w:rsidRPr="009622AC">
        <w:t xml:space="preserve"> [of the Julian calendar: 21 Sept. of the present Gregorian calendar]; the Hebrew calendar, based on biblical data, reckons the year </w:t>
      </w:r>
      <w:proofErr w:type="spellStart"/>
      <w:r w:rsidRPr="009622AC">
        <w:rPr>
          <w:smallCaps/>
        </w:rPr>
        <w:t>ad</w:t>
      </w:r>
      <w:proofErr w:type="spellEnd"/>
      <w:r w:rsidRPr="009622AC">
        <w:t xml:space="preserve"> 2020 as the year 5780.]) But science has established that the Universe is </w:t>
      </w:r>
      <w:r>
        <w:t>about 13.7</w:t>
      </w:r>
      <w:r w:rsidRPr="009622AC">
        <w:t xml:space="preserve"> billion years old.</w:t>
      </w:r>
    </w:p>
    <w:p w14:paraId="142157C0" w14:textId="77777777" w:rsidR="00313418" w:rsidRPr="009622AC" w:rsidRDefault="00313418" w:rsidP="00313418">
      <w:pPr>
        <w:pStyle w:val="ListParagraph"/>
        <w:numPr>
          <w:ilvl w:val="1"/>
          <w:numId w:val="6"/>
        </w:numPr>
      </w:pPr>
      <w:r w:rsidRPr="009622AC">
        <w:t>The Bible says that humans are about 6000 years old. But science says that humans are about 300,000 years old.</w:t>
      </w:r>
    </w:p>
    <w:p w14:paraId="5E300BE8" w14:textId="77777777" w:rsidR="005E47B1" w:rsidRDefault="005E47B1" w:rsidP="00313418">
      <w:pPr>
        <w:pStyle w:val="ListParagraph"/>
        <w:numPr>
          <w:ilvl w:val="1"/>
          <w:numId w:val="6"/>
        </w:numPr>
      </w:pPr>
      <w:r>
        <w:t>The third and fourth humans are Cain and Abel (Gen 4:1-2). Yet in Cain’s lifetime the world is sufficiently populous that Cain can build a city (Gen 4:17).</w:t>
      </w:r>
    </w:p>
    <w:p w14:paraId="7445B518" w14:textId="77777777" w:rsidR="00313418" w:rsidRPr="009622AC" w:rsidRDefault="00313418" w:rsidP="00313418">
      <w:pPr>
        <w:pStyle w:val="ListParagraph"/>
        <w:numPr>
          <w:ilvl w:val="1"/>
          <w:numId w:val="6"/>
        </w:numPr>
      </w:pPr>
      <w:r w:rsidRPr="009622AC">
        <w:t xml:space="preserve">God tells Noah to take one pair of each kind of animal (Gen 6:19-20). </w:t>
      </w:r>
      <w:r w:rsidRPr="009622AC">
        <w:rPr>
          <w:i/>
          <w:iCs/>
        </w:rPr>
        <w:t>Or</w:t>
      </w:r>
      <w:r w:rsidRPr="009622AC">
        <w:t>: he tells Noah to take seven pairs of each clean animal and one pair of each unclean animal (7:2-3). (Noah takes one pair of each kind of animal, Gen 7:7-9.)</w:t>
      </w:r>
    </w:p>
    <w:p w14:paraId="3141568D" w14:textId="77777777" w:rsidR="00313418" w:rsidRPr="009622AC" w:rsidRDefault="00313418" w:rsidP="00313418">
      <w:pPr>
        <w:pStyle w:val="ListParagraph"/>
        <w:numPr>
          <w:ilvl w:val="1"/>
          <w:numId w:val="6"/>
        </w:numPr>
      </w:pPr>
      <w:r w:rsidRPr="009622AC">
        <w:t>Th</w:t>
      </w:r>
      <w:r>
        <w:t>e flood lasted 40 days (Gen 7:4,</w:t>
      </w:r>
      <w:r w:rsidRPr="009622AC">
        <w:t xml:space="preserve"> 12). </w:t>
      </w:r>
      <w:r w:rsidRPr="009622AC">
        <w:rPr>
          <w:i/>
          <w:iCs/>
        </w:rPr>
        <w:t>Or</w:t>
      </w:r>
      <w:r w:rsidRPr="009622AC">
        <w:t>: the flood lasted 150 days (Gen 7:11, 24; 8:2).</w:t>
      </w:r>
    </w:p>
    <w:p w14:paraId="32A22A60" w14:textId="77777777" w:rsidR="00313418" w:rsidRPr="009622AC" w:rsidRDefault="00313418" w:rsidP="00313418">
      <w:pPr>
        <w:pStyle w:val="ListParagraph"/>
        <w:numPr>
          <w:ilvl w:val="1"/>
          <w:numId w:val="6"/>
        </w:numPr>
      </w:pPr>
      <w:r w:rsidRPr="009622AC">
        <w:t>The waters recede below the mountaintops (8:5).</w:t>
      </w:r>
      <w:r>
        <w:t xml:space="preserve"> </w:t>
      </w:r>
      <w:r>
        <w:rPr>
          <w:i/>
        </w:rPr>
        <w:t>Or</w:t>
      </w:r>
      <w:r>
        <w:t>:</w:t>
      </w:r>
      <w:r w:rsidRPr="009622AC">
        <w:t xml:space="preserve"> </w:t>
      </w:r>
      <w:r>
        <w:t>l</w:t>
      </w:r>
      <w:r w:rsidRPr="009622AC">
        <w:t>ater they are still above the mountaintops (8:9).</w:t>
      </w:r>
    </w:p>
    <w:p w14:paraId="124085D6" w14:textId="77777777" w:rsidR="00313418" w:rsidRPr="009622AC" w:rsidRDefault="00313418" w:rsidP="00313418"/>
    <w:p w14:paraId="505B17DE" w14:textId="77777777" w:rsidR="00CF27FD" w:rsidRDefault="00CF27FD" w:rsidP="00BC78AB">
      <w:pPr>
        <w:numPr>
          <w:ilvl w:val="0"/>
          <w:numId w:val="6"/>
        </w:numPr>
      </w:pPr>
      <w:r w:rsidRPr="00D30EA6">
        <w:rPr>
          <w:b/>
        </w:rPr>
        <w:t>genres in Genesis 3</w:t>
      </w:r>
    </w:p>
    <w:p w14:paraId="51AF712B" w14:textId="77777777" w:rsidR="00CF27FD" w:rsidRPr="008F606E" w:rsidRDefault="00CF27FD" w:rsidP="00BC78AB">
      <w:pPr>
        <w:numPr>
          <w:ilvl w:val="1"/>
          <w:numId w:val="6"/>
        </w:numPr>
      </w:pPr>
      <w:r w:rsidRPr="008F606E">
        <w:fldChar w:fldCharType="begin"/>
      </w:r>
      <w:r w:rsidRPr="008F606E">
        <w:instrText xml:space="preserve">seq level0 \h \r0 </w:instrText>
      </w:r>
      <w:r w:rsidRPr="008F606E">
        <w:fldChar w:fldCharType="end"/>
      </w:r>
      <w:r w:rsidRPr="008F606E">
        <w:fldChar w:fldCharType="begin"/>
      </w:r>
      <w:r w:rsidRPr="008F606E">
        <w:instrText xml:space="preserve">seq level1 \h \r0 </w:instrText>
      </w:r>
      <w:r w:rsidRPr="008F606E">
        <w:fldChar w:fldCharType="end"/>
      </w:r>
      <w:r w:rsidRPr="008F606E">
        <w:fldChar w:fldCharType="begin"/>
      </w:r>
      <w:r w:rsidRPr="008F606E">
        <w:instrText xml:space="preserve">seq level2 \h \r0 </w:instrText>
      </w:r>
      <w:r w:rsidRPr="008F606E">
        <w:fldChar w:fldCharType="end"/>
      </w:r>
      <w:r w:rsidRPr="008F606E">
        <w:fldChar w:fldCharType="begin"/>
      </w:r>
      <w:r w:rsidRPr="008F606E">
        <w:instrText xml:space="preserve">seq level3 \h \r0 </w:instrText>
      </w:r>
      <w:r w:rsidRPr="008F606E">
        <w:fldChar w:fldCharType="end"/>
      </w:r>
      <w:r w:rsidRPr="008F606E">
        <w:fldChar w:fldCharType="begin"/>
      </w:r>
      <w:r w:rsidRPr="008F606E">
        <w:instrText xml:space="preserve">seq level4 \h \r0 </w:instrText>
      </w:r>
      <w:r w:rsidRPr="008F606E">
        <w:fldChar w:fldCharType="end"/>
      </w:r>
      <w:r w:rsidRPr="008F606E">
        <w:fldChar w:fldCharType="begin"/>
      </w:r>
      <w:r w:rsidRPr="008F606E">
        <w:instrText xml:space="preserve">seq level5 \h \r0 </w:instrText>
      </w:r>
      <w:r w:rsidRPr="008F606E">
        <w:fldChar w:fldCharType="end"/>
      </w:r>
      <w:r w:rsidRPr="008F606E">
        <w:fldChar w:fldCharType="begin"/>
      </w:r>
      <w:r w:rsidRPr="008F606E">
        <w:instrText xml:space="preserve">seq level6 \h \r0 </w:instrText>
      </w:r>
      <w:r w:rsidRPr="008F606E">
        <w:fldChar w:fldCharType="end"/>
      </w:r>
      <w:r w:rsidRPr="008F606E">
        <w:fldChar w:fldCharType="begin"/>
      </w:r>
      <w:r w:rsidRPr="008F606E">
        <w:instrText xml:space="preserve">seq level7 \h \r0 </w:instrText>
      </w:r>
      <w:r w:rsidRPr="008F606E">
        <w:fldChar w:fldCharType="end"/>
      </w:r>
      <w:r w:rsidRPr="008F606E">
        <w:t>The historian distinguishes actual occurrence from myth</w:t>
      </w:r>
      <w:r w:rsidRPr="00B44C72">
        <w:t>,</w:t>
      </w:r>
      <w:r>
        <w:t xml:space="preserve"> </w:t>
      </w:r>
      <w:r w:rsidRPr="008F606E">
        <w:t>legend</w:t>
      </w:r>
      <w:r w:rsidRPr="00B44C72">
        <w:t>,</w:t>
      </w:r>
      <w:r>
        <w:t xml:space="preserve"> </w:t>
      </w:r>
      <w:r w:rsidRPr="008F606E">
        <w:t>and saga</w:t>
      </w:r>
      <w:r w:rsidRPr="00B44C72">
        <w:t>. (</w:t>
      </w:r>
      <w:r w:rsidRPr="008F606E">
        <w:t>Livingston 28</w:t>
      </w:r>
      <w:r w:rsidRPr="00B44C72">
        <w:t>)</w:t>
      </w:r>
    </w:p>
    <w:p w14:paraId="52957070" w14:textId="77777777" w:rsidR="00CF27FD" w:rsidRPr="008F606E" w:rsidRDefault="00CF27FD" w:rsidP="00BC78AB">
      <w:pPr>
        <w:numPr>
          <w:ilvl w:val="2"/>
          <w:numId w:val="6"/>
        </w:numPr>
      </w:pPr>
      <w:r w:rsidRPr="008F606E">
        <w:t>myth</w:t>
      </w:r>
      <w:r w:rsidRPr="00B44C72">
        <w:t xml:space="preserve">: </w:t>
      </w:r>
      <w:r>
        <w:t>“</w:t>
      </w:r>
      <w:r w:rsidRPr="008F606E">
        <w:t xml:space="preserve">A narrative about gods or heroes </w:t>
      </w:r>
      <w:r>
        <w:t>. . .</w:t>
      </w:r>
      <w:r w:rsidRPr="00B44C72">
        <w:t xml:space="preserve"> </w:t>
      </w:r>
      <w:r w:rsidRPr="008F606E">
        <w:t xml:space="preserve">that may </w:t>
      </w:r>
      <w:r>
        <w:t>. . .</w:t>
      </w:r>
      <w:r w:rsidRPr="00B44C72">
        <w:t xml:space="preserve"> </w:t>
      </w:r>
      <w:r w:rsidRPr="008F606E">
        <w:t xml:space="preserve">refer to actual temporal events </w:t>
      </w:r>
      <w:r>
        <w:t>. . .</w:t>
      </w:r>
      <w:r w:rsidRPr="00B44C72">
        <w:t xml:space="preserve"> </w:t>
      </w:r>
      <w:r w:rsidRPr="008F606E">
        <w:t>it serves to explain how the world</w:t>
      </w:r>
      <w:r w:rsidRPr="00B44C72">
        <w:t>,</w:t>
      </w:r>
      <w:r>
        <w:t xml:space="preserve"> </w:t>
      </w:r>
      <w:r w:rsidRPr="008F606E">
        <w:t>creatures</w:t>
      </w:r>
      <w:r w:rsidRPr="00B44C72">
        <w:t>,</w:t>
      </w:r>
      <w:r>
        <w:t xml:space="preserve"> </w:t>
      </w:r>
      <w:r w:rsidRPr="008F606E">
        <w:t xml:space="preserve">and customs came to be </w:t>
      </w:r>
      <w:r>
        <w:t>. . .”</w:t>
      </w:r>
      <w:r w:rsidRPr="00B44C72">
        <w:t xml:space="preserve"> (</w:t>
      </w:r>
      <w:r w:rsidRPr="008F606E">
        <w:t>Livingston 383</w:t>
      </w:r>
      <w:r w:rsidRPr="00B44C72">
        <w:t>)</w:t>
      </w:r>
    </w:p>
    <w:p w14:paraId="4A074F28" w14:textId="77777777" w:rsidR="00CF27FD" w:rsidRPr="008F606E" w:rsidRDefault="00CF27FD" w:rsidP="00BC78AB">
      <w:pPr>
        <w:numPr>
          <w:ilvl w:val="2"/>
          <w:numId w:val="6"/>
        </w:numPr>
      </w:pPr>
      <w:r w:rsidRPr="008F606E">
        <w:t>legend</w:t>
      </w:r>
      <w:r w:rsidRPr="00B44C72">
        <w:t xml:space="preserve">: </w:t>
      </w:r>
      <w:r w:rsidRPr="008F606E">
        <w:t>a</w:t>
      </w:r>
      <w:r w:rsidRPr="00B44C72">
        <w:t xml:space="preserve"> </w:t>
      </w:r>
      <w:r>
        <w:t>“</w:t>
      </w:r>
      <w:r w:rsidRPr="008F606E">
        <w:t xml:space="preserve">story about the past </w:t>
      </w:r>
      <w:r>
        <w:t>. . .</w:t>
      </w:r>
      <w:r w:rsidRPr="00B44C72">
        <w:t xml:space="preserve"> </w:t>
      </w:r>
      <w:r w:rsidRPr="008F606E">
        <w:t xml:space="preserve">that does have some historical basis but includes elements of the fictitious </w:t>
      </w:r>
      <w:r>
        <w:t>. . .”</w:t>
      </w:r>
      <w:r w:rsidRPr="00B44C72">
        <w:t xml:space="preserve"> (</w:t>
      </w:r>
      <w:r w:rsidRPr="008F606E">
        <w:t>Livingston 382</w:t>
      </w:r>
      <w:r w:rsidRPr="00B44C72">
        <w:t>)</w:t>
      </w:r>
    </w:p>
    <w:p w14:paraId="15747C8A" w14:textId="77777777" w:rsidR="00CF27FD" w:rsidRPr="008F606E" w:rsidRDefault="00CF27FD" w:rsidP="00BC78AB">
      <w:pPr>
        <w:numPr>
          <w:ilvl w:val="2"/>
          <w:numId w:val="6"/>
        </w:numPr>
      </w:pPr>
      <w:r w:rsidRPr="008F606E">
        <w:t>saga</w:t>
      </w:r>
      <w:r w:rsidRPr="00B44C72">
        <w:t xml:space="preserve">: </w:t>
      </w:r>
      <w:r>
        <w:t>“</w:t>
      </w:r>
      <w:r w:rsidRPr="008F606E">
        <w:t xml:space="preserve">A heroic narrative about either a historical or legendary figure </w:t>
      </w:r>
      <w:r>
        <w:t>. . .”</w:t>
      </w:r>
      <w:r w:rsidRPr="00B44C72">
        <w:t xml:space="preserve"> (</w:t>
      </w:r>
      <w:r w:rsidRPr="008F606E">
        <w:t>Livingston 385</w:t>
      </w:r>
      <w:r w:rsidRPr="00B44C72">
        <w:t>)</w:t>
      </w:r>
    </w:p>
    <w:p w14:paraId="30DA66CB" w14:textId="77777777" w:rsidR="00CF27FD" w:rsidRPr="008F606E" w:rsidRDefault="00CF27FD" w:rsidP="00BC78AB">
      <w:pPr>
        <w:numPr>
          <w:ilvl w:val="2"/>
          <w:numId w:val="6"/>
        </w:numPr>
      </w:pPr>
      <w:r w:rsidRPr="008F606E">
        <w:t>parable</w:t>
      </w:r>
      <w:r w:rsidRPr="00B44C72">
        <w:t xml:space="preserve">: </w:t>
      </w:r>
      <w:r>
        <w:t>“</w:t>
      </w:r>
      <w:r w:rsidRPr="008F606E">
        <w:t>the parabolic aim</w:t>
      </w:r>
      <w:r w:rsidRPr="00B44C72">
        <w:t xml:space="preserve"> [</w:t>
      </w:r>
      <w:r w:rsidRPr="008F606E">
        <w:t>in Gen 3</w:t>
      </w:r>
      <w:r w:rsidRPr="00B44C72">
        <w:t xml:space="preserve">] </w:t>
      </w:r>
      <w:r w:rsidRPr="008F606E">
        <w:t>is so obvious that for a parallel one might turn to the parables of Jesus</w:t>
      </w:r>
      <w:r w:rsidRPr="00B44C72">
        <w:t>.</w:t>
      </w:r>
      <w:r>
        <w:t>”</w:t>
      </w:r>
      <w:r w:rsidRPr="00B44C72">
        <w:t xml:space="preserve"> (</w:t>
      </w:r>
      <w:r w:rsidRPr="008F606E">
        <w:t>Wright 83</w:t>
      </w:r>
      <w:r w:rsidRPr="00B44C72">
        <w:t>)</w:t>
      </w:r>
    </w:p>
    <w:p w14:paraId="45A6371D" w14:textId="77777777" w:rsidR="00CF27FD" w:rsidRDefault="00CF27FD" w:rsidP="00BC78AB">
      <w:pPr>
        <w:pStyle w:val="ListParagraph"/>
        <w:numPr>
          <w:ilvl w:val="1"/>
          <w:numId w:val="6"/>
        </w:numPr>
      </w:pPr>
      <w:r>
        <w:t>“</w:t>
      </w:r>
      <w:r w:rsidRPr="008F606E">
        <w:t>Myth</w:t>
      </w:r>
      <w:r w:rsidRPr="00B44C72">
        <w:t>,</w:t>
      </w:r>
      <w:r>
        <w:t xml:space="preserve"> </w:t>
      </w:r>
      <w:r w:rsidRPr="008F606E">
        <w:t>in its most acceptable definition</w:t>
      </w:r>
      <w:r w:rsidRPr="00B44C72">
        <w:t>,</w:t>
      </w:r>
      <w:r>
        <w:t xml:space="preserve"> </w:t>
      </w:r>
      <w:r w:rsidRPr="008F606E">
        <w:t>is simply a society</w:t>
      </w:r>
      <w:r>
        <w:t>’</w:t>
      </w:r>
      <w:r w:rsidRPr="008F606E">
        <w:t xml:space="preserve">s attempt to dramatize its faith in its own identity and its institutions </w:t>
      </w:r>
      <w:r>
        <w:t>. . .”</w:t>
      </w:r>
      <w:r w:rsidRPr="00B44C72">
        <w:t xml:space="preserve"> (</w:t>
      </w:r>
      <w:r>
        <w:t xml:space="preserve">Vawter </w:t>
      </w:r>
      <w:r w:rsidRPr="008F606E">
        <w:t>64</w:t>
      </w:r>
      <w:r w:rsidRPr="00B44C72">
        <w:t>)</w:t>
      </w:r>
    </w:p>
    <w:p w14:paraId="149D2450" w14:textId="77777777" w:rsidR="00CF27FD" w:rsidRPr="008F606E" w:rsidRDefault="00CF27FD" w:rsidP="00BC78AB">
      <w:pPr>
        <w:pStyle w:val="ListParagraph"/>
        <w:numPr>
          <w:ilvl w:val="1"/>
          <w:numId w:val="6"/>
        </w:numPr>
      </w:pPr>
      <w:r>
        <w:t>“</w:t>
      </w:r>
      <w:r w:rsidRPr="008F606E">
        <w:t xml:space="preserve">Myth in one of its purest forms is encountered in the P creation story </w:t>
      </w:r>
      <w:r>
        <w:t>. . .</w:t>
      </w:r>
      <w:r w:rsidRPr="00B44C72">
        <w:t xml:space="preserve"> </w:t>
      </w:r>
      <w:r w:rsidRPr="008F606E">
        <w:t>whether they deal with out-and-out mythical characters such as those of 6</w:t>
      </w:r>
      <w:r w:rsidRPr="00B44C72">
        <w:t>:</w:t>
      </w:r>
      <w:r w:rsidRPr="008F606E">
        <w:t>1-4</w:t>
      </w:r>
      <w:r w:rsidRPr="00B44C72">
        <w:t>,</w:t>
      </w:r>
      <w:r>
        <w:t xml:space="preserve"> </w:t>
      </w:r>
      <w:r w:rsidRPr="008F606E">
        <w:t>or the putatively historical race of man in 11</w:t>
      </w:r>
      <w:r w:rsidRPr="00B44C72">
        <w:t>:</w:t>
      </w:r>
      <w:r w:rsidRPr="008F606E">
        <w:t>1-9</w:t>
      </w:r>
      <w:r w:rsidRPr="00B44C72">
        <w:t>,</w:t>
      </w:r>
      <w:r>
        <w:t xml:space="preserve"> </w:t>
      </w:r>
      <w:r w:rsidRPr="008F606E">
        <w:t>or typical or eponymous characters of chapter 4</w:t>
      </w:r>
      <w:r w:rsidRPr="00B44C72">
        <w:t>,</w:t>
      </w:r>
      <w:r>
        <w:t xml:space="preserve"> </w:t>
      </w:r>
      <w:r w:rsidRPr="008F606E">
        <w:t xml:space="preserve">myth readily melds into </w:t>
      </w:r>
      <w:r w:rsidRPr="008F606E">
        <w:rPr>
          <w:i/>
        </w:rPr>
        <w:t>the etiological story</w:t>
      </w:r>
      <w:r w:rsidRPr="008F606E">
        <w:t xml:space="preserve"> </w:t>
      </w:r>
      <w:r>
        <w:t>. . .”</w:t>
      </w:r>
      <w:r w:rsidRPr="00B44C72">
        <w:t xml:space="preserve"> (</w:t>
      </w:r>
      <w:r>
        <w:t xml:space="preserve">Vawter </w:t>
      </w:r>
      <w:r w:rsidRPr="008F606E">
        <w:t>64</w:t>
      </w:r>
      <w:r w:rsidRPr="00B44C72">
        <w:t xml:space="preserve">) </w:t>
      </w:r>
      <w:r>
        <w:t>“</w:t>
      </w:r>
      <w:r w:rsidRPr="008F606E">
        <w:t>Genesis 1-11</w:t>
      </w:r>
      <w:r w:rsidRPr="00B44C72">
        <w:t xml:space="preserve"> </w:t>
      </w:r>
      <w:r>
        <w:t>“</w:t>
      </w:r>
      <w:r w:rsidRPr="008F606E">
        <w:t>raise the question of the nature and function of myth</w:t>
      </w:r>
      <w:r w:rsidRPr="00B44C72">
        <w:t xml:space="preserve">. </w:t>
      </w:r>
      <w:r w:rsidRPr="008F606E">
        <w:t>They discuss what is</w:t>
      </w:r>
      <w:r w:rsidRPr="00B44C72">
        <w:t>,</w:t>
      </w:r>
      <w:r>
        <w:t xml:space="preserve"> </w:t>
      </w:r>
      <w:r w:rsidRPr="008F606E">
        <w:t>in terms of how it came to be</w:t>
      </w:r>
      <w:r w:rsidRPr="00B44C72">
        <w:t>.</w:t>
      </w:r>
      <w:r>
        <w:t>”</w:t>
      </w:r>
      <w:r w:rsidRPr="00B44C72">
        <w:t xml:space="preserve"> (</w:t>
      </w:r>
      <w:r>
        <w:t xml:space="preserve">Scott </w:t>
      </w:r>
      <w:r w:rsidRPr="008F606E">
        <w:t>97</w:t>
      </w:r>
      <w:r w:rsidRPr="00B44C72">
        <w:t>)</w:t>
      </w:r>
    </w:p>
    <w:p w14:paraId="6B86BD31" w14:textId="77777777" w:rsidR="00CF27FD" w:rsidRPr="008F606E" w:rsidRDefault="00CF27FD" w:rsidP="00BC78AB">
      <w:pPr>
        <w:pStyle w:val="ListParagraph"/>
        <w:numPr>
          <w:ilvl w:val="1"/>
          <w:numId w:val="6"/>
        </w:numPr>
      </w:pPr>
      <w:r w:rsidRPr="008F606E">
        <w:t>The author</w:t>
      </w:r>
      <w:r w:rsidRPr="00B44C72">
        <w:t xml:space="preserve"> </w:t>
      </w:r>
      <w:r>
        <w:t>“</w:t>
      </w:r>
      <w:r w:rsidRPr="008F606E">
        <w:t>related historical events of a religious nature—dogmatic facts as they are called—using</w:t>
      </w:r>
      <w:r w:rsidRPr="00B44C72">
        <w:t xml:space="preserve"> [</w:t>
      </w:r>
      <w:r w:rsidRPr="008F606E">
        <w:t>elements</w:t>
      </w:r>
      <w:r w:rsidRPr="00B44C72">
        <w:t xml:space="preserve">] </w:t>
      </w:r>
      <w:r w:rsidRPr="008F606E">
        <w:t xml:space="preserve">from </w:t>
      </w:r>
      <w:r>
        <w:t>. . .</w:t>
      </w:r>
      <w:r w:rsidRPr="00B44C72">
        <w:t xml:space="preserve"> </w:t>
      </w:r>
      <w:r w:rsidRPr="008F606E">
        <w:t>profane culture</w:t>
      </w:r>
      <w:r w:rsidRPr="00B44C72">
        <w:t>,</w:t>
      </w:r>
      <w:r>
        <w:t xml:space="preserve"> </w:t>
      </w:r>
      <w:r w:rsidRPr="008F606E">
        <w:t xml:space="preserve">from folklore </w:t>
      </w:r>
      <w:r>
        <w:t>. . .”</w:t>
      </w:r>
      <w:r w:rsidRPr="00B44C72">
        <w:t xml:space="preserve"> (</w:t>
      </w:r>
      <w:proofErr w:type="spellStart"/>
      <w:r>
        <w:t>Hauret</w:t>
      </w:r>
      <w:proofErr w:type="spellEnd"/>
      <w:r>
        <w:t xml:space="preserve"> </w:t>
      </w:r>
      <w:r w:rsidRPr="008F606E">
        <w:t>123</w:t>
      </w:r>
      <w:r w:rsidRPr="00B44C72">
        <w:t xml:space="preserve">) </w:t>
      </w:r>
      <w:r>
        <w:t>“</w:t>
      </w:r>
      <w:r w:rsidRPr="008F606E">
        <w:t>there remains the question of how to give a name to so original a literary form</w:t>
      </w:r>
      <w:r w:rsidRPr="00B44C72">
        <w:t xml:space="preserve">. </w:t>
      </w:r>
      <w:r w:rsidRPr="008F606E">
        <w:t>It is indeed difficult to categorize an account which describes real events with the help of fictitious</w:t>
      </w:r>
      <w:r w:rsidRPr="00B44C72">
        <w:t>,</w:t>
      </w:r>
      <w:r>
        <w:t xml:space="preserve"> </w:t>
      </w:r>
      <w:r w:rsidRPr="008F606E">
        <w:t>symbolic</w:t>
      </w:r>
      <w:r w:rsidRPr="00B44C72">
        <w:t>,</w:t>
      </w:r>
      <w:r>
        <w:t xml:space="preserve"> </w:t>
      </w:r>
      <w:r w:rsidRPr="008F606E">
        <w:t>and metaphorical elements</w:t>
      </w:r>
      <w:r>
        <w:t>. . . .</w:t>
      </w:r>
      <w:r w:rsidRPr="00B44C72">
        <w:t xml:space="preserve"> </w:t>
      </w:r>
      <w:r w:rsidRPr="008F606E">
        <w:t>a kind of historical parable</w:t>
      </w:r>
      <w:r w:rsidRPr="00B44C72">
        <w:t>.</w:t>
      </w:r>
      <w:r>
        <w:t>”</w:t>
      </w:r>
      <w:r w:rsidRPr="00B44C72">
        <w:t xml:space="preserve"> </w:t>
      </w:r>
      <w:r w:rsidRPr="008F606E">
        <w:t>Though an oxymoron</w:t>
      </w:r>
      <w:r w:rsidRPr="00B44C72">
        <w:t xml:space="preserve">, </w:t>
      </w:r>
      <w:r>
        <w:t>“</w:t>
      </w:r>
      <w:r w:rsidRPr="008F606E">
        <w:t>parable</w:t>
      </w:r>
      <w:r>
        <w:t>”</w:t>
      </w:r>
      <w:r w:rsidRPr="00B44C72">
        <w:t xml:space="preserve"> </w:t>
      </w:r>
      <w:r w:rsidRPr="008F606E">
        <w:t>refers to the figurative presentation</w:t>
      </w:r>
      <w:r w:rsidRPr="00B44C72">
        <w:t xml:space="preserve">, </w:t>
      </w:r>
      <w:r>
        <w:t>“</w:t>
      </w:r>
      <w:r w:rsidRPr="008F606E">
        <w:t>historical</w:t>
      </w:r>
      <w:r>
        <w:t>”</w:t>
      </w:r>
      <w:r w:rsidRPr="00B44C72">
        <w:t xml:space="preserve"> </w:t>
      </w:r>
      <w:r w:rsidRPr="008F606E">
        <w:t>to the real events</w:t>
      </w:r>
      <w:r w:rsidRPr="00B44C72">
        <w:t>. (</w:t>
      </w:r>
      <w:proofErr w:type="spellStart"/>
      <w:r>
        <w:t>Hauret</w:t>
      </w:r>
      <w:proofErr w:type="spellEnd"/>
      <w:r>
        <w:t xml:space="preserve"> </w:t>
      </w:r>
      <w:r w:rsidRPr="008F606E">
        <w:t>170</w:t>
      </w:r>
      <w:r w:rsidRPr="00B44C72">
        <w:t>)</w:t>
      </w:r>
    </w:p>
    <w:p w14:paraId="2B15007B" w14:textId="77777777" w:rsidR="00CF27FD" w:rsidRPr="008F606E" w:rsidRDefault="00CF27FD" w:rsidP="00BC78AB">
      <w:pPr>
        <w:pStyle w:val="ListParagraph"/>
        <w:numPr>
          <w:ilvl w:val="1"/>
          <w:numId w:val="6"/>
        </w:numPr>
      </w:pPr>
      <w:r>
        <w:t>“. . .</w:t>
      </w:r>
      <w:r w:rsidRPr="00B44C72">
        <w:t xml:space="preserve"> </w:t>
      </w:r>
      <w:r w:rsidRPr="008F606E">
        <w:t>exegetes will differ on the extent to which the imagery overflows into history</w:t>
      </w:r>
      <w:r w:rsidRPr="00B44C72">
        <w:t xml:space="preserve">. </w:t>
      </w:r>
      <w:r w:rsidRPr="008F606E">
        <w:t>For some it is enough to retain only a broad and general objective connection between the figurative setting and the historical reality described in it</w:t>
      </w:r>
      <w:r w:rsidRPr="00B44C72">
        <w:t xml:space="preserve">. </w:t>
      </w:r>
      <w:r w:rsidRPr="008F606E">
        <w:t>Others give some details a val</w:t>
      </w:r>
      <w:r w:rsidRPr="008F606E">
        <w:lastRenderedPageBreak/>
        <w:t>ue going beyond the image and representing reality</w:t>
      </w:r>
      <w:r w:rsidRPr="00B44C72">
        <w:t xml:space="preserve">. </w:t>
      </w:r>
      <w:r w:rsidRPr="008F606E">
        <w:t xml:space="preserve">Each case must be examined in itself </w:t>
      </w:r>
      <w:r>
        <w:t>. . .”</w:t>
      </w:r>
      <w:r w:rsidRPr="00B44C72">
        <w:t xml:space="preserve"> (</w:t>
      </w:r>
      <w:proofErr w:type="spellStart"/>
      <w:r>
        <w:t>Hauret</w:t>
      </w:r>
      <w:proofErr w:type="spellEnd"/>
      <w:r>
        <w:t xml:space="preserve"> </w:t>
      </w:r>
      <w:r w:rsidRPr="008F606E">
        <w:t>124</w:t>
      </w:r>
      <w:r w:rsidRPr="00B44C72">
        <w:t>)</w:t>
      </w:r>
    </w:p>
    <w:p w14:paraId="5FC035F0" w14:textId="77777777" w:rsidR="00CF27FD" w:rsidRPr="008F606E" w:rsidRDefault="00CF27FD" w:rsidP="00BC78AB">
      <w:pPr>
        <w:pStyle w:val="ListParagraph"/>
        <w:numPr>
          <w:ilvl w:val="1"/>
          <w:numId w:val="6"/>
        </w:numPr>
      </w:pPr>
      <w:r w:rsidRPr="008F606E">
        <w:t>Some are dismayed</w:t>
      </w:r>
      <w:r w:rsidRPr="00B44C72">
        <w:t xml:space="preserve">: </w:t>
      </w:r>
      <w:r>
        <w:t>““</w:t>
      </w:r>
      <w:r w:rsidRPr="008F606E">
        <w:t>Religious truth is changing</w:t>
      </w:r>
      <w:r w:rsidRPr="00B44C72">
        <w:t>.</w:t>
      </w:r>
      <w:r>
        <w:t>”</w:t>
      </w:r>
      <w:r w:rsidRPr="00B44C72">
        <w:t xml:space="preserve"> </w:t>
      </w:r>
      <w:r>
        <w:t>. . .</w:t>
      </w:r>
      <w:r w:rsidRPr="00B44C72">
        <w:t xml:space="preserve"> </w:t>
      </w:r>
      <w:r w:rsidRPr="008F606E">
        <w:t>they do not take into account the difference between what is essential and what is accidental in the accounts in Genesis and do not note that the differences in interpretation have a bearing only on the accidental</w:t>
      </w:r>
      <w:r w:rsidRPr="00B44C72">
        <w:t>.</w:t>
      </w:r>
      <w:r>
        <w:t>”</w:t>
      </w:r>
      <w:r w:rsidRPr="00B44C72">
        <w:t xml:space="preserve"> (</w:t>
      </w:r>
      <w:proofErr w:type="spellStart"/>
      <w:r>
        <w:t>Hauret</w:t>
      </w:r>
      <w:proofErr w:type="spellEnd"/>
      <w:r>
        <w:t xml:space="preserve"> </w:t>
      </w:r>
      <w:r w:rsidRPr="008F606E">
        <w:t>172</w:t>
      </w:r>
      <w:r w:rsidRPr="00B44C72">
        <w:t>)</w:t>
      </w:r>
    </w:p>
    <w:p w14:paraId="6BE22E6C" w14:textId="77777777" w:rsidR="00CF27FD" w:rsidRDefault="00CF27FD" w:rsidP="00CF27FD">
      <w:pPr>
        <w:spacing w:after="200" w:line="276" w:lineRule="auto"/>
        <w:jc w:val="left"/>
      </w:pPr>
      <w:r>
        <w:br w:type="page"/>
      </w:r>
    </w:p>
    <w:p w14:paraId="5F1BD733" w14:textId="77777777" w:rsidR="00CF27FD" w:rsidRDefault="00BC78AB" w:rsidP="00CF27FD">
      <w:pPr>
        <w:pStyle w:val="Heading2"/>
      </w:pPr>
      <w:bookmarkStart w:id="125" w:name="_Toc502442475"/>
      <w:r>
        <w:lastRenderedPageBreak/>
        <w:t>The Nature of the First Sin</w:t>
      </w:r>
      <w:bookmarkEnd w:id="125"/>
    </w:p>
    <w:p w14:paraId="4A1BA402" w14:textId="77777777" w:rsidR="00CF27FD" w:rsidRDefault="00CF27FD" w:rsidP="00CF27FD"/>
    <w:p w14:paraId="216FAA75" w14:textId="77777777" w:rsidR="00CF27FD" w:rsidRPr="008F606E" w:rsidRDefault="00CF27FD" w:rsidP="00CF27FD"/>
    <w:p w14:paraId="53EB1A27" w14:textId="77777777" w:rsidR="00CF27FD" w:rsidRPr="00D30EA6" w:rsidRDefault="00CF27FD" w:rsidP="00BC78AB">
      <w:pPr>
        <w:pStyle w:val="ListParagraph"/>
        <w:numPr>
          <w:ilvl w:val="0"/>
          <w:numId w:val="11"/>
        </w:numPr>
      </w:pPr>
      <w:r w:rsidRPr="00D30EA6">
        <w:rPr>
          <w:bCs/>
        </w:rPr>
        <w:fldChar w:fldCharType="begin"/>
      </w:r>
      <w:r w:rsidRPr="00D30EA6">
        <w:rPr>
          <w:bCs/>
        </w:rPr>
        <w:instrText xml:space="preserve">seq level1 \h \r0 </w:instrText>
      </w:r>
      <w:r w:rsidRPr="00D30EA6">
        <w:rPr>
          <w:bCs/>
        </w:rPr>
        <w:fldChar w:fldCharType="end"/>
      </w:r>
      <w:r>
        <w:rPr>
          <w:b/>
          <w:bCs/>
        </w:rPr>
        <w:t>introduction</w:t>
      </w:r>
    </w:p>
    <w:p w14:paraId="7D57273A" w14:textId="77777777" w:rsidR="00CF27FD" w:rsidRPr="008F606E" w:rsidRDefault="00CF27FD" w:rsidP="00BC78AB">
      <w:pPr>
        <w:pStyle w:val="ListParagraph"/>
        <w:numPr>
          <w:ilvl w:val="1"/>
          <w:numId w:val="11"/>
        </w:numPr>
      </w:pPr>
      <w:r w:rsidRPr="008F606E">
        <w:t>Gen 2-3 do not describe</w:t>
      </w:r>
      <w:r w:rsidRPr="00B44C72">
        <w:t xml:space="preserve"> </w:t>
      </w:r>
      <w:r>
        <w:t>“</w:t>
      </w:r>
      <w:r w:rsidRPr="008F606E">
        <w:t>a fall in the sense that man after has become anything else than man was before</w:t>
      </w:r>
      <w:r>
        <w:t>. . . .</w:t>
      </w:r>
      <w:r w:rsidRPr="00B44C72">
        <w:t xml:space="preserve"> </w:t>
      </w:r>
      <w:r w:rsidRPr="008F606E">
        <w:t>it is man</w:t>
      </w:r>
      <w:r>
        <w:t>’</w:t>
      </w:r>
      <w:r w:rsidRPr="008F606E">
        <w:t>s nature to be prone to wrongdoing</w:t>
      </w:r>
      <w:r w:rsidRPr="00B44C72">
        <w:t xml:space="preserve"> (</w:t>
      </w:r>
      <w:r w:rsidRPr="008F606E">
        <w:t>cf</w:t>
      </w:r>
      <w:r w:rsidRPr="00B44C72">
        <w:t xml:space="preserve">. </w:t>
      </w:r>
      <w:r w:rsidRPr="008F606E">
        <w:t>Genesis 8</w:t>
      </w:r>
      <w:r w:rsidRPr="00B44C72">
        <w:t>:</w:t>
      </w:r>
      <w:r w:rsidRPr="008F606E">
        <w:t>21</w:t>
      </w:r>
      <w:r w:rsidRPr="00B44C72">
        <w:t>,</w:t>
      </w:r>
      <w:r>
        <w:t xml:space="preserve"> </w:t>
      </w:r>
      <w:r w:rsidRPr="008F606E">
        <w:t>J</w:t>
      </w:r>
      <w:r w:rsidRPr="00B44C72">
        <w:t>)</w:t>
      </w:r>
      <w:r>
        <w:t>. . . .</w:t>
      </w:r>
      <w:r w:rsidRPr="00B44C72">
        <w:t xml:space="preserve"> </w:t>
      </w:r>
      <w:r w:rsidRPr="008F606E">
        <w:t>no explanation is given for this undoubted fact of life</w:t>
      </w:r>
      <w:r w:rsidRPr="00B44C72">
        <w:t>,</w:t>
      </w:r>
      <w:r>
        <w:t xml:space="preserve"> </w:t>
      </w:r>
      <w:r w:rsidRPr="008F606E">
        <w:t>either by the Yahwist or by the Priestly author</w:t>
      </w:r>
      <w:r w:rsidRPr="00B44C72">
        <w:t xml:space="preserve">. </w:t>
      </w:r>
      <w:r w:rsidRPr="008F606E">
        <w:t xml:space="preserve">The biblical sources merely confirm </w:t>
      </w:r>
      <w:r>
        <w:t>. . .</w:t>
      </w:r>
      <w:r w:rsidRPr="00B44C72">
        <w:t xml:space="preserve"> </w:t>
      </w:r>
      <w:r w:rsidRPr="008F606E">
        <w:t xml:space="preserve">that man was created </w:t>
      </w:r>
      <w:proofErr w:type="spellStart"/>
      <w:r w:rsidRPr="008F606E">
        <w:t>defectible</w:t>
      </w:r>
      <w:proofErr w:type="spellEnd"/>
      <w:r w:rsidRPr="00B44C72">
        <w:t>.</w:t>
      </w:r>
      <w:r>
        <w:t>”</w:t>
      </w:r>
      <w:r w:rsidRPr="00B44C72">
        <w:t xml:space="preserve"> (</w:t>
      </w:r>
      <w:r>
        <w:t xml:space="preserve">Vawter </w:t>
      </w:r>
      <w:r w:rsidRPr="008F606E">
        <w:t>79</w:t>
      </w:r>
      <w:r w:rsidRPr="00B44C72">
        <w:t>)</w:t>
      </w:r>
    </w:p>
    <w:p w14:paraId="1388CCD7" w14:textId="77777777" w:rsidR="00CF27FD" w:rsidRPr="008F606E" w:rsidRDefault="00CF27FD" w:rsidP="00BC78AB">
      <w:pPr>
        <w:pStyle w:val="ListParagraph"/>
        <w:numPr>
          <w:ilvl w:val="1"/>
          <w:numId w:val="11"/>
        </w:numPr>
      </w:pPr>
      <w:r w:rsidRPr="008F606E">
        <w:t>J does not use the word</w:t>
      </w:r>
      <w:r w:rsidRPr="00B44C72">
        <w:t xml:space="preserve"> </w:t>
      </w:r>
      <w:r>
        <w:t>“</w:t>
      </w:r>
      <w:r w:rsidRPr="008F606E">
        <w:t>sin</w:t>
      </w:r>
      <w:r>
        <w:t>”</w:t>
      </w:r>
      <w:r w:rsidRPr="00B44C72">
        <w:t xml:space="preserve"> </w:t>
      </w:r>
      <w:r w:rsidRPr="008F606E">
        <w:t>until 4</w:t>
      </w:r>
      <w:r w:rsidRPr="00B44C72">
        <w:t>:</w:t>
      </w:r>
      <w:r w:rsidRPr="008F606E">
        <w:t>7</w:t>
      </w:r>
      <w:r w:rsidRPr="00B44C72">
        <w:t>. (</w:t>
      </w:r>
      <w:proofErr w:type="spellStart"/>
      <w:r>
        <w:t>Hauret</w:t>
      </w:r>
      <w:proofErr w:type="spellEnd"/>
      <w:r>
        <w:t xml:space="preserve"> </w:t>
      </w:r>
      <w:r w:rsidRPr="008F606E">
        <w:t>132</w:t>
      </w:r>
      <w:r w:rsidRPr="00B44C72">
        <w:t>)</w:t>
      </w:r>
    </w:p>
    <w:p w14:paraId="022715D2" w14:textId="77777777" w:rsidR="00CF27FD" w:rsidRPr="00D30EA6" w:rsidRDefault="00CF27FD" w:rsidP="00CF27FD"/>
    <w:p w14:paraId="307CD83B" w14:textId="77777777" w:rsidR="00CF27FD" w:rsidRPr="00D30EA6" w:rsidRDefault="00CF27FD" w:rsidP="00BC78AB">
      <w:pPr>
        <w:pStyle w:val="ListParagraph"/>
        <w:numPr>
          <w:ilvl w:val="0"/>
          <w:numId w:val="11"/>
        </w:numPr>
      </w:pPr>
      <w:r w:rsidRPr="00D30EA6">
        <w:rPr>
          <w:b/>
          <w:iCs/>
        </w:rPr>
        <w:t>Adam as child</w:t>
      </w:r>
    </w:p>
    <w:p w14:paraId="40801917" w14:textId="77777777" w:rsidR="00CF27FD" w:rsidRPr="008F606E" w:rsidRDefault="00CF27FD" w:rsidP="00BC78AB">
      <w:pPr>
        <w:pStyle w:val="ListParagraph"/>
        <w:numPr>
          <w:ilvl w:val="1"/>
          <w:numId w:val="11"/>
        </w:numPr>
      </w:pPr>
      <w:r>
        <w:t>“</w:t>
      </w:r>
      <w:r w:rsidRPr="008F606E">
        <w:t>according to some</w:t>
      </w:r>
      <w:r w:rsidRPr="00B44C72">
        <w:t>,</w:t>
      </w:r>
      <w:r>
        <w:t xml:space="preserve"> . . .</w:t>
      </w:r>
      <w:r w:rsidRPr="00B44C72">
        <w:t xml:space="preserve"> </w:t>
      </w:r>
      <w:r>
        <w:t>“</w:t>
      </w:r>
      <w:r w:rsidRPr="008F606E">
        <w:t>to know good and evil</w:t>
      </w:r>
      <w:r>
        <w:t>”</w:t>
      </w:r>
      <w:r w:rsidRPr="00B44C72">
        <w:t xml:space="preserve"> </w:t>
      </w:r>
      <w:r w:rsidRPr="008F606E">
        <w:t>was</w:t>
      </w:r>
      <w:r w:rsidRPr="00B44C72">
        <w:t xml:space="preserve"> </w:t>
      </w:r>
      <w:r>
        <w:t>“. . .</w:t>
      </w:r>
      <w:r w:rsidRPr="00B44C72">
        <w:t xml:space="preserve"> </w:t>
      </w:r>
      <w:r w:rsidRPr="008F606E">
        <w:t>to distinguish one from another</w:t>
      </w:r>
      <w:r w:rsidRPr="00B44C72">
        <w:t>.</w:t>
      </w:r>
      <w:r>
        <w:t>”‘</w:t>
      </w:r>
      <w:r w:rsidRPr="00B44C72">
        <w:t xml:space="preserve"> (</w:t>
      </w:r>
      <w:proofErr w:type="spellStart"/>
      <w:r>
        <w:t>Hauret</w:t>
      </w:r>
      <w:proofErr w:type="spellEnd"/>
      <w:r>
        <w:t xml:space="preserve"> </w:t>
      </w:r>
      <w:r w:rsidRPr="008F606E">
        <w:t>111</w:t>
      </w:r>
      <w:r w:rsidRPr="00B44C72">
        <w:t>)</w:t>
      </w:r>
    </w:p>
    <w:p w14:paraId="0D4F670B" w14:textId="77777777" w:rsidR="00CF27FD" w:rsidRPr="008F606E" w:rsidRDefault="00CF27FD" w:rsidP="00BC78AB">
      <w:pPr>
        <w:pStyle w:val="ListParagraph"/>
        <w:numPr>
          <w:ilvl w:val="1"/>
          <w:numId w:val="11"/>
        </w:numPr>
      </w:pPr>
      <w:r w:rsidRPr="008F606E">
        <w:t>Theophilus of Antioch</w:t>
      </w:r>
      <w:r w:rsidRPr="00B44C72">
        <w:t xml:space="preserve">: </w:t>
      </w:r>
      <w:r>
        <w:t>“</w:t>
      </w:r>
      <w:r w:rsidRPr="008F606E">
        <w:t>Adam</w:t>
      </w:r>
      <w:r w:rsidRPr="00B44C72">
        <w:t>,</w:t>
      </w:r>
      <w:r>
        <w:t xml:space="preserve"> </w:t>
      </w:r>
      <w:r w:rsidRPr="008F606E">
        <w:t>as yet only a child in years</w:t>
      </w:r>
      <w:r w:rsidRPr="00B44C72">
        <w:t>,</w:t>
      </w:r>
      <w:r>
        <w:t xml:space="preserve"> </w:t>
      </w:r>
      <w:r w:rsidRPr="008F606E">
        <w:t>was not fit to receive knowledge</w:t>
      </w:r>
      <w:r>
        <w:t>. . . .</w:t>
      </w:r>
      <w:r w:rsidRPr="00B44C72">
        <w:t xml:space="preserve"> </w:t>
      </w:r>
      <w:r w:rsidRPr="008F606E">
        <w:t>God wished him to continue simple and sincere by remaining a child</w:t>
      </w:r>
      <w:r w:rsidRPr="00B44C72">
        <w:t>.</w:t>
      </w:r>
      <w:r>
        <w:t>”</w:t>
      </w:r>
      <w:r w:rsidRPr="00B44C72">
        <w:t xml:space="preserve"> (</w:t>
      </w:r>
      <w:r w:rsidRPr="008F606E">
        <w:rPr>
          <w:i/>
        </w:rPr>
        <w:t xml:space="preserve">Ad </w:t>
      </w:r>
      <w:proofErr w:type="spellStart"/>
      <w:r w:rsidRPr="008F606E">
        <w:rPr>
          <w:i/>
        </w:rPr>
        <w:t>Autolycum</w:t>
      </w:r>
      <w:proofErr w:type="spellEnd"/>
      <w:r w:rsidRPr="008F606E">
        <w:t xml:space="preserve"> 2</w:t>
      </w:r>
      <w:r w:rsidRPr="00B44C72">
        <w:t>:</w:t>
      </w:r>
      <w:r w:rsidRPr="008F606E">
        <w:t>23</w:t>
      </w:r>
      <w:r w:rsidRPr="00B44C72">
        <w:t>) (</w:t>
      </w:r>
      <w:proofErr w:type="spellStart"/>
      <w:r>
        <w:t>Hauret</w:t>
      </w:r>
      <w:proofErr w:type="spellEnd"/>
      <w:r>
        <w:t xml:space="preserve"> </w:t>
      </w:r>
      <w:r w:rsidRPr="008F606E">
        <w:t>111</w:t>
      </w:r>
      <w:r w:rsidRPr="00B44C72">
        <w:t>)</w:t>
      </w:r>
    </w:p>
    <w:p w14:paraId="3A30C2C0" w14:textId="77777777" w:rsidR="00CF27FD" w:rsidRPr="008F606E" w:rsidRDefault="00CF27FD" w:rsidP="00BC78AB">
      <w:pPr>
        <w:pStyle w:val="ListParagraph"/>
        <w:numPr>
          <w:ilvl w:val="1"/>
          <w:numId w:val="11"/>
        </w:numPr>
      </w:pPr>
      <w:r w:rsidRPr="008F606E">
        <w:t>Irenaeus</w:t>
      </w:r>
      <w:r w:rsidRPr="00B44C72">
        <w:t xml:space="preserve"> (</w:t>
      </w:r>
      <w:r>
        <w:t>“</w:t>
      </w:r>
      <w:r w:rsidRPr="008F606E">
        <w:t xml:space="preserve">evidently depending upon Theophilus </w:t>
      </w:r>
      <w:r>
        <w:t>. . .”</w:t>
      </w:r>
      <w:r w:rsidRPr="00B44C72">
        <w:t xml:space="preserve">): </w:t>
      </w:r>
      <w:r>
        <w:t>“</w:t>
      </w:r>
      <w:r w:rsidRPr="008F606E">
        <w:t>He was yet a child who had to grow naturally to reach his perfection</w:t>
      </w:r>
      <w:r>
        <w:t>. . . .</w:t>
      </w:r>
      <w:r w:rsidRPr="00B44C72">
        <w:t xml:space="preserve"> </w:t>
      </w:r>
      <w:r w:rsidRPr="008F606E">
        <w:t>He did not have the perfect use of his faculties and so was easily deceived by the tempter</w:t>
      </w:r>
      <w:r w:rsidRPr="00B44C72">
        <w:t>.</w:t>
      </w:r>
      <w:r>
        <w:t>”</w:t>
      </w:r>
      <w:r w:rsidRPr="00B44C72">
        <w:t xml:space="preserve"> (</w:t>
      </w:r>
      <w:proofErr w:type="spellStart"/>
      <w:r w:rsidRPr="008F606E">
        <w:rPr>
          <w:i/>
        </w:rPr>
        <w:t>Adversus</w:t>
      </w:r>
      <w:proofErr w:type="spellEnd"/>
      <w:r w:rsidRPr="008F606E">
        <w:rPr>
          <w:i/>
        </w:rPr>
        <w:t xml:space="preserve"> </w:t>
      </w:r>
      <w:proofErr w:type="spellStart"/>
      <w:r w:rsidRPr="008F606E">
        <w:rPr>
          <w:i/>
        </w:rPr>
        <w:t>haereses</w:t>
      </w:r>
      <w:proofErr w:type="spellEnd"/>
      <w:r w:rsidRPr="008F606E">
        <w:t xml:space="preserve"> 4</w:t>
      </w:r>
      <w:r w:rsidRPr="00B44C72">
        <w:t>:</w:t>
      </w:r>
      <w:r w:rsidRPr="008F606E">
        <w:t>38</w:t>
      </w:r>
      <w:r w:rsidRPr="00B44C72">
        <w:t>) (</w:t>
      </w:r>
      <w:proofErr w:type="spellStart"/>
      <w:r>
        <w:t>Hauret</w:t>
      </w:r>
      <w:proofErr w:type="spellEnd"/>
      <w:r>
        <w:t xml:space="preserve"> </w:t>
      </w:r>
      <w:r w:rsidRPr="008F606E">
        <w:t>112</w:t>
      </w:r>
      <w:r w:rsidRPr="00B44C72">
        <w:t>)</w:t>
      </w:r>
    </w:p>
    <w:p w14:paraId="7BAC0A9A" w14:textId="77777777" w:rsidR="00CF27FD" w:rsidRPr="008F606E" w:rsidRDefault="00CF27FD" w:rsidP="00BC78AB">
      <w:pPr>
        <w:pStyle w:val="ListParagraph"/>
        <w:numPr>
          <w:ilvl w:val="1"/>
          <w:numId w:val="11"/>
        </w:numPr>
      </w:pPr>
      <w:r w:rsidRPr="008F606E">
        <w:t>Clement of Alexandria</w:t>
      </w:r>
      <w:r w:rsidRPr="00B44C72">
        <w:t xml:space="preserve">: </w:t>
      </w:r>
      <w:r>
        <w:t>“</w:t>
      </w:r>
      <w:r w:rsidRPr="008F606E">
        <w:t>The first man played in Paradise as freely as a child</w:t>
      </w:r>
      <w:r>
        <w:t>. . . .</w:t>
      </w:r>
      <w:r w:rsidRPr="00B44C72">
        <w:t xml:space="preserve"> </w:t>
      </w:r>
      <w:r w:rsidRPr="008F606E">
        <w:t>he was led astray by lusts and came to manhood</w:t>
      </w:r>
      <w:r w:rsidRPr="00B44C72">
        <w:t>,</w:t>
      </w:r>
      <w:r>
        <w:t xml:space="preserve"> </w:t>
      </w:r>
      <w:r w:rsidRPr="008F606E">
        <w:t>by disobedience</w:t>
      </w:r>
      <w:r w:rsidRPr="00B44C72">
        <w:t>.</w:t>
      </w:r>
      <w:r>
        <w:t>”</w:t>
      </w:r>
      <w:r w:rsidRPr="00B44C72">
        <w:t xml:space="preserve"> (</w:t>
      </w:r>
      <w:r w:rsidRPr="008F606E">
        <w:rPr>
          <w:i/>
        </w:rPr>
        <w:t>Exhortation to the Greeks</w:t>
      </w:r>
      <w:r w:rsidRPr="008F606E">
        <w:t xml:space="preserve"> 11</w:t>
      </w:r>
      <w:r w:rsidRPr="00B44C72">
        <w:t>) (</w:t>
      </w:r>
      <w:proofErr w:type="spellStart"/>
      <w:r>
        <w:t>Hauret</w:t>
      </w:r>
      <w:proofErr w:type="spellEnd"/>
      <w:r>
        <w:t xml:space="preserve"> </w:t>
      </w:r>
      <w:r w:rsidRPr="008F606E">
        <w:t>111</w:t>
      </w:r>
      <w:r w:rsidRPr="00B44C72">
        <w:t>)</w:t>
      </w:r>
    </w:p>
    <w:p w14:paraId="121FA165" w14:textId="77777777" w:rsidR="00CF27FD" w:rsidRPr="008F606E" w:rsidRDefault="00CF27FD" w:rsidP="00BC78AB">
      <w:pPr>
        <w:pStyle w:val="ListParagraph"/>
        <w:numPr>
          <w:ilvl w:val="1"/>
          <w:numId w:val="11"/>
        </w:numPr>
      </w:pPr>
      <w:r>
        <w:t>o</w:t>
      </w:r>
      <w:r w:rsidRPr="008F606E">
        <w:t>bjections</w:t>
      </w:r>
    </w:p>
    <w:p w14:paraId="627F6573" w14:textId="77777777" w:rsidR="00CF27FD" w:rsidRPr="008F606E" w:rsidRDefault="00CF27FD" w:rsidP="00BC78AB">
      <w:pPr>
        <w:pStyle w:val="ListParagraph"/>
        <w:numPr>
          <w:ilvl w:val="2"/>
          <w:numId w:val="11"/>
        </w:numPr>
      </w:pPr>
      <w:r>
        <w:t>“</w:t>
      </w:r>
      <w:r w:rsidRPr="008F606E">
        <w:t>The relative ignorance of the child does not necessarily imply a lack of moral discernment</w:t>
      </w:r>
      <w:r w:rsidRPr="00B44C72">
        <w:t xml:space="preserve">. </w:t>
      </w:r>
      <w:r w:rsidRPr="008F606E">
        <w:t>Nor were our first parents children</w:t>
      </w:r>
      <w:r w:rsidRPr="00B44C72">
        <w:t>,</w:t>
      </w:r>
      <w:r>
        <w:t xml:space="preserve"> </w:t>
      </w:r>
      <w:r w:rsidRPr="008F606E">
        <w:t xml:space="preserve">except in the sense that both of them enjoyed an integral and innocent nature </w:t>
      </w:r>
      <w:r>
        <w:t>. . .”</w:t>
      </w:r>
      <w:r w:rsidRPr="00B44C72">
        <w:t xml:space="preserve"> (</w:t>
      </w:r>
      <w:proofErr w:type="spellStart"/>
      <w:r>
        <w:t>Hauret</w:t>
      </w:r>
      <w:proofErr w:type="spellEnd"/>
      <w:r>
        <w:t xml:space="preserve"> </w:t>
      </w:r>
      <w:r w:rsidRPr="008F606E">
        <w:t>112</w:t>
      </w:r>
      <w:r w:rsidRPr="00B44C72">
        <w:t>)</w:t>
      </w:r>
    </w:p>
    <w:p w14:paraId="4C63CABD" w14:textId="77777777" w:rsidR="00CF27FD" w:rsidRPr="008F606E" w:rsidRDefault="00CF27FD" w:rsidP="00BC78AB">
      <w:pPr>
        <w:pStyle w:val="ListParagraph"/>
        <w:numPr>
          <w:ilvl w:val="2"/>
          <w:numId w:val="11"/>
        </w:numPr>
      </w:pPr>
      <w:r w:rsidRPr="008F606E">
        <w:t>J sees the couple as</w:t>
      </w:r>
      <w:r w:rsidRPr="00B44C72">
        <w:t xml:space="preserve"> </w:t>
      </w:r>
      <w:r>
        <w:t>“</w:t>
      </w:r>
      <w:r w:rsidRPr="008F606E">
        <w:t>capable of contemplating transgressions even on their own</w:t>
      </w:r>
      <w:r w:rsidRPr="00B44C72">
        <w:t xml:space="preserve">. </w:t>
      </w:r>
      <w:r w:rsidRPr="008F606E">
        <w:t>The tempter has made the suggestion</w:t>
      </w:r>
      <w:r w:rsidRPr="00B44C72">
        <w:t xml:space="preserve"> [</w:t>
      </w:r>
      <w:r w:rsidRPr="008F606E">
        <w:t>3</w:t>
      </w:r>
      <w:r w:rsidRPr="00B44C72">
        <w:t>:</w:t>
      </w:r>
      <w:r w:rsidRPr="008F606E">
        <w:t>1-5</w:t>
      </w:r>
      <w:r w:rsidRPr="00B44C72">
        <w:t>],</w:t>
      </w:r>
      <w:r>
        <w:t xml:space="preserve"> </w:t>
      </w:r>
      <w:r w:rsidRPr="008F606E">
        <w:t>but the woman has made the decision</w:t>
      </w:r>
      <w:r w:rsidRPr="00B44C72">
        <w:t>,</w:t>
      </w:r>
      <w:r>
        <w:t xml:space="preserve"> </w:t>
      </w:r>
      <w:r w:rsidRPr="008F606E">
        <w:t>based on</w:t>
      </w:r>
      <w:r w:rsidRPr="00B44C72">
        <w:t xml:space="preserve"> [</w:t>
      </w:r>
      <w:r w:rsidRPr="008F606E">
        <w:t>78</w:t>
      </w:r>
      <w:r w:rsidRPr="00B44C72">
        <w:t xml:space="preserve">] </w:t>
      </w:r>
      <w:r w:rsidRPr="008F606E">
        <w:t>her own judgment—</w:t>
      </w:r>
      <w:r>
        <w:t>”</w:t>
      </w:r>
      <w:r w:rsidRPr="008F606E">
        <w:t>this thing is good to have</w:t>
      </w:r>
      <w:r w:rsidRPr="00B44C72">
        <w:t>.</w:t>
      </w:r>
      <w:r>
        <w:t>”</w:t>
      </w:r>
      <w:r w:rsidRPr="00B44C72">
        <w:t xml:space="preserve"> [</w:t>
      </w:r>
      <w:r w:rsidRPr="008F606E">
        <w:t>3</w:t>
      </w:r>
      <w:r w:rsidRPr="00B44C72">
        <w:t>:</w:t>
      </w:r>
      <w:r w:rsidRPr="008F606E">
        <w:t>6</w:t>
      </w:r>
      <w:r w:rsidRPr="00B44C72">
        <w:t>]</w:t>
      </w:r>
      <w:r>
        <w:t>”</w:t>
      </w:r>
      <w:r w:rsidRPr="00B44C72">
        <w:t xml:space="preserve"> (</w:t>
      </w:r>
      <w:r>
        <w:t xml:space="preserve">Vawter </w:t>
      </w:r>
      <w:r w:rsidRPr="008F606E">
        <w:t>78-79</w:t>
      </w:r>
      <w:r w:rsidRPr="00B44C72">
        <w:t>)</w:t>
      </w:r>
    </w:p>
    <w:p w14:paraId="2B6585F5" w14:textId="77777777" w:rsidR="00CF27FD" w:rsidRPr="008F606E" w:rsidRDefault="00CF27FD" w:rsidP="00BC78AB">
      <w:pPr>
        <w:pStyle w:val="ListParagraph"/>
        <w:numPr>
          <w:ilvl w:val="2"/>
          <w:numId w:val="11"/>
        </w:numPr>
      </w:pPr>
      <w:r>
        <w:t>“</w:t>
      </w:r>
      <w:r w:rsidRPr="008F606E">
        <w:t xml:space="preserve">the severe penalties </w:t>
      </w:r>
      <w:r>
        <w:t>. . .</w:t>
      </w:r>
      <w:r w:rsidRPr="00B44C72">
        <w:t xml:space="preserve"> </w:t>
      </w:r>
      <w:r w:rsidRPr="008F606E">
        <w:t xml:space="preserve">imply a serious culpability </w:t>
      </w:r>
      <w:r>
        <w:t>. . .</w:t>
      </w:r>
      <w:r w:rsidRPr="00B44C72">
        <w:t xml:space="preserve"> </w:t>
      </w:r>
      <w:r w:rsidRPr="008F606E">
        <w:t>and accordingly a knowledge of good and evil</w:t>
      </w:r>
      <w:r w:rsidRPr="00B44C72">
        <w:t>.</w:t>
      </w:r>
      <w:r>
        <w:t>”</w:t>
      </w:r>
      <w:r w:rsidRPr="00B44C72">
        <w:t xml:space="preserve"> (</w:t>
      </w:r>
      <w:proofErr w:type="spellStart"/>
      <w:r>
        <w:t>Hauret</w:t>
      </w:r>
      <w:proofErr w:type="spellEnd"/>
      <w:r>
        <w:t xml:space="preserve"> </w:t>
      </w:r>
      <w:r w:rsidRPr="008F606E">
        <w:t>113</w:t>
      </w:r>
      <w:r w:rsidRPr="00B44C72">
        <w:t xml:space="preserve">) </w:t>
      </w:r>
      <w:r w:rsidRPr="008F606E">
        <w:t>See Sir 17</w:t>
      </w:r>
      <w:r w:rsidRPr="00B44C72">
        <w:t>:</w:t>
      </w:r>
      <w:r w:rsidRPr="008F606E">
        <w:t>1</w:t>
      </w:r>
      <w:r w:rsidRPr="00B44C72">
        <w:t>,</w:t>
      </w:r>
      <w:r>
        <w:t xml:space="preserve"> </w:t>
      </w:r>
      <w:r w:rsidRPr="008F606E">
        <w:t>7</w:t>
      </w:r>
      <w:r w:rsidRPr="00B44C72">
        <w:t xml:space="preserve">: </w:t>
      </w:r>
      <w:r>
        <w:t>“</w:t>
      </w:r>
      <w:r w:rsidRPr="008F606E">
        <w:t xml:space="preserve">The Lord created man out of earth </w:t>
      </w:r>
      <w:r>
        <w:t>. . .</w:t>
      </w:r>
      <w:r w:rsidRPr="00B44C72">
        <w:t xml:space="preserve"> </w:t>
      </w:r>
      <w:r w:rsidRPr="008F606E">
        <w:t>He filled them with knowledge and understanding</w:t>
      </w:r>
      <w:r w:rsidRPr="00B44C72">
        <w:t>,</w:t>
      </w:r>
      <w:r>
        <w:t xml:space="preserve"> </w:t>
      </w:r>
      <w:r w:rsidRPr="008F606E">
        <w:t>and showed them good and evil</w:t>
      </w:r>
      <w:r w:rsidRPr="00B44C72">
        <w:t>.</w:t>
      </w:r>
      <w:r>
        <w:t>”</w:t>
      </w:r>
    </w:p>
    <w:p w14:paraId="70D0E4EA" w14:textId="77777777" w:rsidR="00CF27FD" w:rsidRPr="00D30EA6" w:rsidRDefault="00CF27FD" w:rsidP="00CF27FD"/>
    <w:p w14:paraId="18EAC7D7" w14:textId="77777777" w:rsidR="00CF27FD" w:rsidRPr="00D30EA6" w:rsidRDefault="00CF27FD" w:rsidP="00BC78AB">
      <w:pPr>
        <w:pStyle w:val="ListParagraph"/>
        <w:numPr>
          <w:ilvl w:val="0"/>
          <w:numId w:val="11"/>
        </w:numPr>
        <w:rPr>
          <w:b/>
        </w:rPr>
      </w:pPr>
      <w:r w:rsidRPr="00D30EA6">
        <w:rPr>
          <w:b/>
          <w:iCs/>
        </w:rPr>
        <w:t>intellectual pride</w:t>
      </w:r>
    </w:p>
    <w:p w14:paraId="02014D10" w14:textId="77777777" w:rsidR="00CF27FD" w:rsidRPr="008F606E" w:rsidRDefault="00CF27FD" w:rsidP="00BC78AB">
      <w:pPr>
        <w:pStyle w:val="ListParagraph"/>
        <w:numPr>
          <w:ilvl w:val="1"/>
          <w:numId w:val="11"/>
        </w:numPr>
      </w:pPr>
      <w:r>
        <w:t>“</w:t>
      </w:r>
      <w:r w:rsidRPr="008F606E">
        <w:t>other exegetes</w:t>
      </w:r>
      <w:r w:rsidRPr="00B44C72">
        <w:t xml:space="preserve"> [</w:t>
      </w:r>
      <w:r w:rsidRPr="008F606E">
        <w:t>suppose</w:t>
      </w:r>
      <w:r w:rsidRPr="00B44C72">
        <w:t xml:space="preserve">] </w:t>
      </w:r>
      <w:r w:rsidRPr="008F606E">
        <w:t xml:space="preserve">our first parents </w:t>
      </w:r>
      <w:r>
        <w:t>. . .</w:t>
      </w:r>
      <w:r w:rsidRPr="00B44C72">
        <w:t xml:space="preserve"> </w:t>
      </w:r>
      <w:r w:rsidRPr="008F606E">
        <w:t>aspire</w:t>
      </w:r>
      <w:r w:rsidRPr="00B44C72">
        <w:t>[</w:t>
      </w:r>
      <w:r w:rsidRPr="008F606E">
        <w:t>d</w:t>
      </w:r>
      <w:r w:rsidRPr="00B44C72">
        <w:t xml:space="preserve">] </w:t>
      </w:r>
      <w:r w:rsidRPr="008F606E">
        <w:t>to a knowledge above their intellectual capacity</w:t>
      </w:r>
      <w:r w:rsidRPr="00B44C72">
        <w:t>,</w:t>
      </w:r>
      <w:r>
        <w:t xml:space="preserve"> </w:t>
      </w:r>
      <w:r w:rsidRPr="008F606E">
        <w:t>as</w:t>
      </w:r>
      <w:r w:rsidRPr="00B44C72">
        <w:t>,</w:t>
      </w:r>
      <w:r>
        <w:t xml:space="preserve"> </w:t>
      </w:r>
      <w:r w:rsidRPr="008F606E">
        <w:t>for example</w:t>
      </w:r>
      <w:r w:rsidRPr="00B44C72">
        <w:t>,</w:t>
      </w:r>
      <w:r>
        <w:t xml:space="preserve"> </w:t>
      </w:r>
      <w:r w:rsidRPr="008F606E">
        <w:t xml:space="preserve">a knowledge which would grasp the profound reason for the distinction </w:t>
      </w:r>
      <w:r>
        <w:t>. . .</w:t>
      </w:r>
      <w:r w:rsidRPr="00B44C72">
        <w:t xml:space="preserve"> </w:t>
      </w:r>
      <w:r w:rsidRPr="008F606E">
        <w:t>between the goodness and malice in things</w:t>
      </w:r>
      <w:r w:rsidRPr="00B44C72">
        <w:t xml:space="preserve">. </w:t>
      </w:r>
      <w:r w:rsidRPr="008F606E">
        <w:t xml:space="preserve">By </w:t>
      </w:r>
      <w:r>
        <w:t>. . .</w:t>
      </w:r>
      <w:r w:rsidRPr="00B44C72">
        <w:t xml:space="preserve"> </w:t>
      </w:r>
      <w:r w:rsidRPr="008F606E">
        <w:t>excessive desire of knowledge</w:t>
      </w:r>
      <w:r w:rsidRPr="00B44C72">
        <w:t>,</w:t>
      </w:r>
      <w:r>
        <w:t xml:space="preserve"> </w:t>
      </w:r>
      <w:r w:rsidRPr="008F606E">
        <w:t xml:space="preserve">Adam and Eve </w:t>
      </w:r>
      <w:r>
        <w:t>. . .</w:t>
      </w:r>
      <w:r w:rsidRPr="00B44C72">
        <w:t xml:space="preserve"> </w:t>
      </w:r>
      <w:r w:rsidRPr="008F606E">
        <w:t>enter into rivalry with the supreme lawgiver</w:t>
      </w:r>
      <w:r w:rsidRPr="00B44C72">
        <w:t>.</w:t>
      </w:r>
      <w:r>
        <w:t>”</w:t>
      </w:r>
      <w:r w:rsidRPr="00B44C72">
        <w:t xml:space="preserve"> (</w:t>
      </w:r>
      <w:proofErr w:type="spellStart"/>
      <w:r>
        <w:t>Hauret</w:t>
      </w:r>
      <w:proofErr w:type="spellEnd"/>
      <w:r>
        <w:t xml:space="preserve"> </w:t>
      </w:r>
      <w:r w:rsidRPr="008F606E">
        <w:t>113</w:t>
      </w:r>
      <w:r w:rsidRPr="00B44C72">
        <w:t>)</w:t>
      </w:r>
    </w:p>
    <w:p w14:paraId="06F61D02" w14:textId="77777777" w:rsidR="00CF27FD" w:rsidRPr="008F606E" w:rsidRDefault="00CF27FD" w:rsidP="00BC78AB">
      <w:pPr>
        <w:pStyle w:val="ListParagraph"/>
        <w:numPr>
          <w:ilvl w:val="1"/>
          <w:numId w:val="11"/>
        </w:numPr>
      </w:pPr>
      <w:r>
        <w:t>“. . .</w:t>
      </w:r>
      <w:r w:rsidRPr="00B44C72">
        <w:t xml:space="preserve"> </w:t>
      </w:r>
      <w:r w:rsidRPr="008F606E">
        <w:t>man claimed to decide for himself that what he wants is good</w:t>
      </w:r>
      <w:r w:rsidRPr="00B44C72">
        <w:t>,</w:t>
      </w:r>
      <w:r>
        <w:t xml:space="preserve"> </w:t>
      </w:r>
      <w:r w:rsidRPr="008F606E">
        <w:t>his good</w:t>
      </w:r>
      <w:r w:rsidRPr="00B44C72">
        <w:t>,</w:t>
      </w:r>
      <w:r>
        <w:t xml:space="preserve"> </w:t>
      </w:r>
      <w:r w:rsidRPr="008F606E">
        <w:t>and what he does not want is bad</w:t>
      </w:r>
      <w:r w:rsidRPr="00B44C72">
        <w:t>.</w:t>
      </w:r>
      <w:r>
        <w:t>”</w:t>
      </w:r>
      <w:r w:rsidRPr="00B44C72">
        <w:t xml:space="preserve"> (</w:t>
      </w:r>
      <w:r>
        <w:t xml:space="preserve">Scott </w:t>
      </w:r>
      <w:r w:rsidRPr="008F606E">
        <w:t>99</w:t>
      </w:r>
      <w:r w:rsidRPr="00B44C72">
        <w:t>)</w:t>
      </w:r>
    </w:p>
    <w:p w14:paraId="2AC38011" w14:textId="77777777" w:rsidR="00CF27FD" w:rsidRPr="008F606E" w:rsidRDefault="00CF27FD" w:rsidP="00BC78AB">
      <w:pPr>
        <w:pStyle w:val="ListParagraph"/>
        <w:numPr>
          <w:ilvl w:val="1"/>
          <w:numId w:val="11"/>
        </w:numPr>
      </w:pPr>
      <w:r>
        <w:t>“</w:t>
      </w:r>
      <w:r w:rsidRPr="008F606E">
        <w:t>Knowledge is power</w:t>
      </w:r>
      <w:r w:rsidRPr="00B44C72">
        <w:t>,</w:t>
      </w:r>
      <w:r>
        <w:t xml:space="preserve"> </w:t>
      </w:r>
      <w:r w:rsidRPr="008F606E">
        <w:t xml:space="preserve">the power </w:t>
      </w:r>
      <w:r>
        <w:t>. . .</w:t>
      </w:r>
      <w:r w:rsidRPr="00B44C72">
        <w:t xml:space="preserve"> </w:t>
      </w:r>
      <w:r w:rsidRPr="008F606E">
        <w:t>which seeks to impose man</w:t>
      </w:r>
      <w:r>
        <w:t>’</w:t>
      </w:r>
      <w:r w:rsidRPr="008F606E">
        <w:t>s will on other living things</w:t>
      </w:r>
      <w:r w:rsidRPr="00B44C72">
        <w:t>,</w:t>
      </w:r>
      <w:r>
        <w:t xml:space="preserve"> </w:t>
      </w:r>
      <w:r w:rsidRPr="008F606E">
        <w:t xml:space="preserve">and to remake creation in his own image </w:t>
      </w:r>
      <w:r>
        <w:t>. . .</w:t>
      </w:r>
      <w:r w:rsidRPr="00B44C72">
        <w:t xml:space="preserve"> </w:t>
      </w:r>
      <w:r w:rsidRPr="008F606E">
        <w:t xml:space="preserve">In his </w:t>
      </w:r>
      <w:r w:rsidRPr="008F606E">
        <w:rPr>
          <w:i/>
        </w:rPr>
        <w:t>hubris</w:t>
      </w:r>
      <w:r w:rsidRPr="008F606E">
        <w:t xml:space="preserve"> he acts as if he were God</w:t>
      </w:r>
      <w:r w:rsidRPr="00B44C72">
        <w:t>,</w:t>
      </w:r>
      <w:r>
        <w:t xml:space="preserve"> </w:t>
      </w:r>
      <w:r w:rsidRPr="008F606E">
        <w:t>answerable to none</w:t>
      </w:r>
      <w:r w:rsidRPr="00B44C72">
        <w:t>.</w:t>
      </w:r>
      <w:r>
        <w:t>”</w:t>
      </w:r>
      <w:r w:rsidRPr="00B44C72">
        <w:t xml:space="preserve"> (</w:t>
      </w:r>
      <w:r>
        <w:t xml:space="preserve">Scott </w:t>
      </w:r>
      <w:r w:rsidRPr="008F606E">
        <w:t>99</w:t>
      </w:r>
      <w:r w:rsidRPr="00B44C72">
        <w:t>)</w:t>
      </w:r>
    </w:p>
    <w:p w14:paraId="2914C856" w14:textId="77777777" w:rsidR="00CF27FD" w:rsidRPr="008F606E" w:rsidRDefault="00CF27FD" w:rsidP="00BC78AB">
      <w:pPr>
        <w:pStyle w:val="ListParagraph"/>
        <w:numPr>
          <w:ilvl w:val="1"/>
          <w:numId w:val="11"/>
        </w:numPr>
      </w:pPr>
      <w:r>
        <w:lastRenderedPageBreak/>
        <w:t>“</w:t>
      </w:r>
      <w:r w:rsidRPr="008F606E">
        <w:t xml:space="preserve">God has indeed reserved to himself this particular knowledge to which man can aspire only by attempting to transcend his creaturehood </w:t>
      </w:r>
      <w:r>
        <w:t>. . .”</w:t>
      </w:r>
      <w:r w:rsidRPr="00B44C72">
        <w:t xml:space="preserve"> (</w:t>
      </w:r>
      <w:r>
        <w:t xml:space="preserve">Vawter </w:t>
      </w:r>
      <w:r w:rsidRPr="008F606E">
        <w:t>78</w:t>
      </w:r>
      <w:r w:rsidRPr="00B44C72">
        <w:t xml:space="preserve">) </w:t>
      </w:r>
      <w:r w:rsidRPr="008F606E">
        <w:t>The snake persuades man to seek</w:t>
      </w:r>
      <w:r w:rsidRPr="00B44C72">
        <w:t xml:space="preserve"> </w:t>
      </w:r>
      <w:r>
        <w:t>“</w:t>
      </w:r>
      <w:r w:rsidRPr="008F606E">
        <w:t>what he can only experience</w:t>
      </w:r>
      <w:r w:rsidRPr="00B44C72">
        <w:t xml:space="preserve"> [</w:t>
      </w:r>
      <w:r w:rsidRPr="008F606E">
        <w:t>as</w:t>
      </w:r>
      <w:r w:rsidRPr="00B44C72">
        <w:t xml:space="preserve">] </w:t>
      </w:r>
      <w:r w:rsidRPr="008F606E">
        <w:t>an unrequited lust</w:t>
      </w:r>
      <w:r w:rsidRPr="00B44C72">
        <w:t>.</w:t>
      </w:r>
      <w:r>
        <w:t>”</w:t>
      </w:r>
      <w:r w:rsidRPr="00B44C72">
        <w:t xml:space="preserve"> (</w:t>
      </w:r>
      <w:r>
        <w:t xml:space="preserve">Vawter </w:t>
      </w:r>
      <w:r w:rsidRPr="008F606E">
        <w:t>78</w:t>
      </w:r>
      <w:r w:rsidRPr="00B44C72">
        <w:t>)</w:t>
      </w:r>
    </w:p>
    <w:p w14:paraId="1D56505E" w14:textId="77777777" w:rsidR="00CF27FD" w:rsidRPr="008F606E" w:rsidRDefault="00CF27FD" w:rsidP="00BC78AB">
      <w:pPr>
        <w:pStyle w:val="ListParagraph"/>
        <w:numPr>
          <w:ilvl w:val="1"/>
          <w:numId w:val="11"/>
        </w:numPr>
      </w:pPr>
      <w:r>
        <w:t>“</w:t>
      </w:r>
      <w:r w:rsidRPr="008F606E">
        <w:t>made the sin consist</w:t>
      </w:r>
      <w:r w:rsidRPr="00B44C72">
        <w:t>,</w:t>
      </w:r>
      <w:r>
        <w:t xml:space="preserve"> </w:t>
      </w:r>
      <w:r w:rsidRPr="008F606E">
        <w:t>first of all</w:t>
      </w:r>
      <w:r w:rsidRPr="00B44C72">
        <w:t>,</w:t>
      </w:r>
      <w:r>
        <w:t xml:space="preserve"> </w:t>
      </w:r>
      <w:r w:rsidRPr="008F606E">
        <w:t>in an act of deliberate disobedience against God</w:t>
      </w:r>
      <w:r>
        <w:t>’</w:t>
      </w:r>
      <w:r w:rsidRPr="008F606E">
        <w:t>s command and in an act of disbelief in God</w:t>
      </w:r>
      <w:r>
        <w:t>’</w:t>
      </w:r>
      <w:r w:rsidRPr="008F606E">
        <w:t>s word</w:t>
      </w:r>
      <w:r>
        <w:t>. . . .</w:t>
      </w:r>
      <w:r w:rsidRPr="00B44C72">
        <w:t xml:space="preserve"> </w:t>
      </w:r>
      <w:r w:rsidRPr="008F606E">
        <w:t xml:space="preserve">The sin is moreover an act of </w:t>
      </w:r>
      <w:r w:rsidRPr="008F606E">
        <w:rPr>
          <w:i/>
        </w:rPr>
        <w:t>hybris</w:t>
      </w:r>
      <w:r w:rsidRPr="00B44C72">
        <w:rPr>
          <w:iCs/>
        </w:rPr>
        <w:t>,</w:t>
      </w:r>
      <w:r>
        <w:rPr>
          <w:iCs/>
        </w:rPr>
        <w:t xml:space="preserve"> </w:t>
      </w:r>
      <w:r>
        <w:t>. . .</w:t>
      </w:r>
      <w:r w:rsidRPr="00B44C72">
        <w:t xml:space="preserve"> [</w:t>
      </w:r>
      <w:r w:rsidRPr="008F606E">
        <w:t>to</w:t>
      </w:r>
      <w:r w:rsidRPr="00B44C72">
        <w:t xml:space="preserve">] </w:t>
      </w:r>
      <w:r w:rsidRPr="008F606E">
        <w:t>put him on a par with God</w:t>
      </w:r>
      <w:r w:rsidRPr="00B44C72">
        <w:t>.</w:t>
      </w:r>
      <w:r>
        <w:t>”</w:t>
      </w:r>
      <w:r w:rsidRPr="00B44C72">
        <w:t xml:space="preserve"> (</w:t>
      </w:r>
      <w:r>
        <w:t xml:space="preserve">Hartman </w:t>
      </w:r>
      <w:r w:rsidRPr="008F606E">
        <w:t>32</w:t>
      </w:r>
      <w:r w:rsidRPr="00B44C72">
        <w:t>)</w:t>
      </w:r>
    </w:p>
    <w:p w14:paraId="1355DC10" w14:textId="77777777" w:rsidR="00CF27FD" w:rsidRPr="008F606E" w:rsidRDefault="00CF27FD" w:rsidP="00BC78AB">
      <w:pPr>
        <w:pStyle w:val="ListParagraph"/>
        <w:numPr>
          <w:ilvl w:val="1"/>
          <w:numId w:val="11"/>
        </w:numPr>
      </w:pPr>
      <w:r>
        <w:t>O</w:t>
      </w:r>
      <w:r w:rsidRPr="008F606E">
        <w:t>n 3</w:t>
      </w:r>
      <w:r w:rsidRPr="00B44C72">
        <w:t>:</w:t>
      </w:r>
      <w:r w:rsidRPr="008F606E">
        <w:t>1-6</w:t>
      </w:r>
      <w:r w:rsidRPr="00B44C72">
        <w:t xml:space="preserve"> (</w:t>
      </w:r>
      <w:r w:rsidRPr="008F606E">
        <w:t>Satan-Eve conversation</w:t>
      </w:r>
      <w:r w:rsidRPr="00B44C72">
        <w:t xml:space="preserve">): </w:t>
      </w:r>
      <w:r>
        <w:t>“</w:t>
      </w:r>
      <w:r w:rsidRPr="008F606E">
        <w:t>Pride was the sin that overcame them</w:t>
      </w:r>
      <w:r w:rsidRPr="00B44C72">
        <w:t>.</w:t>
      </w:r>
      <w:r>
        <w:t>”</w:t>
      </w:r>
      <w:r w:rsidRPr="00B44C72">
        <w:t xml:space="preserve"> (</w:t>
      </w:r>
      <w:proofErr w:type="spellStart"/>
      <w:r>
        <w:t>Hauret</w:t>
      </w:r>
      <w:proofErr w:type="spellEnd"/>
      <w:r>
        <w:t xml:space="preserve"> </w:t>
      </w:r>
      <w:r w:rsidRPr="008F606E">
        <w:t>190</w:t>
      </w:r>
      <w:r w:rsidRPr="00B44C72">
        <w:t>)</w:t>
      </w:r>
    </w:p>
    <w:p w14:paraId="5FE80C98" w14:textId="77777777" w:rsidR="00CF27FD" w:rsidRPr="008F606E" w:rsidRDefault="00CF27FD" w:rsidP="00BC78AB">
      <w:pPr>
        <w:pStyle w:val="ListParagraph"/>
        <w:numPr>
          <w:ilvl w:val="1"/>
          <w:numId w:val="11"/>
        </w:numPr>
      </w:pPr>
      <w:r>
        <w:t>p</w:t>
      </w:r>
      <w:r w:rsidRPr="008F606E">
        <w:t>roofs</w:t>
      </w:r>
    </w:p>
    <w:p w14:paraId="6437FCF2" w14:textId="77777777" w:rsidR="00CF27FD" w:rsidRPr="008F606E" w:rsidRDefault="00CF27FD" w:rsidP="00BC78AB">
      <w:pPr>
        <w:pStyle w:val="ListParagraph"/>
        <w:numPr>
          <w:ilvl w:val="2"/>
          <w:numId w:val="11"/>
        </w:numPr>
      </w:pPr>
      <w:r w:rsidRPr="008F606E">
        <w:t>3</w:t>
      </w:r>
      <w:r w:rsidRPr="00B44C72">
        <w:t>:</w:t>
      </w:r>
      <w:r w:rsidRPr="008F606E">
        <w:t>5</w:t>
      </w:r>
      <w:r w:rsidRPr="00B44C72">
        <w:t>,</w:t>
      </w:r>
      <w:r>
        <w:t xml:space="preserve"> </w:t>
      </w:r>
      <w:r w:rsidRPr="008F606E">
        <w:t>the snake</w:t>
      </w:r>
      <w:r>
        <w:t>’</w:t>
      </w:r>
      <w:r w:rsidRPr="008F606E">
        <w:t>s understanding</w:t>
      </w:r>
      <w:r w:rsidRPr="00B44C72">
        <w:t xml:space="preserve">: </w:t>
      </w:r>
      <w:r>
        <w:t>“</w:t>
      </w:r>
      <w:r w:rsidRPr="008F606E">
        <w:t>you will be like God</w:t>
      </w:r>
      <w:r w:rsidRPr="00B44C72">
        <w:t>,</w:t>
      </w:r>
      <w:r>
        <w:t xml:space="preserve"> </w:t>
      </w:r>
      <w:r w:rsidRPr="008F606E">
        <w:t>knowing good and evil</w:t>
      </w:r>
      <w:r w:rsidRPr="00B44C72">
        <w:t>.</w:t>
      </w:r>
      <w:r>
        <w:t>”</w:t>
      </w:r>
    </w:p>
    <w:p w14:paraId="52EFAA47" w14:textId="77777777" w:rsidR="00CF27FD" w:rsidRPr="008F606E" w:rsidRDefault="00CF27FD" w:rsidP="00BC78AB">
      <w:pPr>
        <w:pStyle w:val="ListParagraph"/>
        <w:numPr>
          <w:ilvl w:val="2"/>
          <w:numId w:val="11"/>
        </w:numPr>
      </w:pPr>
      <w:r w:rsidRPr="008F606E">
        <w:t>3</w:t>
      </w:r>
      <w:r w:rsidRPr="00B44C72">
        <w:t>:</w:t>
      </w:r>
      <w:r w:rsidRPr="008F606E">
        <w:t>22</w:t>
      </w:r>
      <w:r w:rsidRPr="00B44C72">
        <w:t>,</w:t>
      </w:r>
      <w:r>
        <w:t xml:space="preserve"> </w:t>
      </w:r>
      <w:r w:rsidRPr="008F606E">
        <w:t>God</w:t>
      </w:r>
      <w:r>
        <w:t>’</w:t>
      </w:r>
      <w:r w:rsidRPr="008F606E">
        <w:t>s understanding</w:t>
      </w:r>
      <w:r w:rsidRPr="00B44C72">
        <w:t xml:space="preserve">: </w:t>
      </w:r>
      <w:r>
        <w:t>“</w:t>
      </w:r>
      <w:r w:rsidRPr="008F606E">
        <w:t>the man has become like one of us</w:t>
      </w:r>
      <w:r w:rsidRPr="00B44C72">
        <w:t>,</w:t>
      </w:r>
      <w:r>
        <w:t xml:space="preserve"> </w:t>
      </w:r>
      <w:r w:rsidRPr="008F606E">
        <w:t>knowing good and evil</w:t>
      </w:r>
      <w:r w:rsidRPr="00B44C72">
        <w:t>.</w:t>
      </w:r>
      <w:r>
        <w:t>”</w:t>
      </w:r>
    </w:p>
    <w:p w14:paraId="4F6441E1" w14:textId="77777777" w:rsidR="00CF27FD" w:rsidRPr="008F606E" w:rsidRDefault="00CF27FD" w:rsidP="00BC78AB">
      <w:pPr>
        <w:pStyle w:val="ListParagraph"/>
        <w:numPr>
          <w:ilvl w:val="2"/>
          <w:numId w:val="11"/>
        </w:numPr>
      </w:pPr>
      <w:r>
        <w:t>“</w:t>
      </w:r>
      <w:r w:rsidRPr="008F606E">
        <w:t xml:space="preserve">the habitual cast of </w:t>
      </w:r>
      <w:r>
        <w:t>. . .</w:t>
      </w:r>
      <w:r w:rsidRPr="00B44C72">
        <w:t xml:space="preserve"> </w:t>
      </w:r>
      <w:r w:rsidRPr="008F606E">
        <w:t>Hebrew thought</w:t>
      </w:r>
      <w:r w:rsidRPr="00B44C72">
        <w:t xml:space="preserve"> [</w:t>
      </w:r>
      <w:r w:rsidRPr="008F606E">
        <w:t>was</w:t>
      </w:r>
      <w:r w:rsidRPr="00B44C72">
        <w:t xml:space="preserve">] </w:t>
      </w:r>
      <w:r w:rsidRPr="008F606E">
        <w:t xml:space="preserve">anti-intellectual </w:t>
      </w:r>
      <w:r>
        <w:t>. . .”</w:t>
      </w:r>
      <w:r w:rsidRPr="00B44C72">
        <w:t xml:space="preserve"> (</w:t>
      </w:r>
      <w:proofErr w:type="spellStart"/>
      <w:r>
        <w:t>Hauret</w:t>
      </w:r>
      <w:proofErr w:type="spellEnd"/>
      <w:r>
        <w:t xml:space="preserve"> </w:t>
      </w:r>
      <w:r w:rsidRPr="008F606E">
        <w:t>114</w:t>
      </w:r>
      <w:r w:rsidRPr="00B44C72">
        <w:t>)</w:t>
      </w:r>
    </w:p>
    <w:p w14:paraId="544037A5" w14:textId="77777777" w:rsidR="00CF27FD" w:rsidRPr="00D30EA6" w:rsidRDefault="00CF27FD" w:rsidP="00CF27FD"/>
    <w:p w14:paraId="3EA385CA" w14:textId="77777777" w:rsidR="00CF27FD" w:rsidRPr="00D30EA6" w:rsidRDefault="00CF27FD" w:rsidP="00BC78AB">
      <w:pPr>
        <w:pStyle w:val="ListParagraph"/>
        <w:numPr>
          <w:ilvl w:val="0"/>
          <w:numId w:val="11"/>
        </w:numPr>
      </w:pPr>
      <w:r w:rsidRPr="00D30EA6">
        <w:rPr>
          <w:b/>
          <w:iCs/>
        </w:rPr>
        <w:t>knowledge</w:t>
      </w:r>
      <w:r w:rsidRPr="00D30EA6">
        <w:t xml:space="preserve"> </w:t>
      </w:r>
      <w:r w:rsidRPr="00D30EA6">
        <w:rPr>
          <w:b/>
        </w:rPr>
        <w:t>=</w:t>
      </w:r>
      <w:r w:rsidRPr="00D30EA6">
        <w:t xml:space="preserve"> </w:t>
      </w:r>
      <w:r w:rsidRPr="00D30EA6">
        <w:rPr>
          <w:b/>
          <w:iCs/>
        </w:rPr>
        <w:t>amorality</w:t>
      </w:r>
    </w:p>
    <w:p w14:paraId="22506FD9" w14:textId="77777777" w:rsidR="00CF27FD" w:rsidRPr="008F606E" w:rsidRDefault="00CF27FD" w:rsidP="00BC78AB">
      <w:pPr>
        <w:pStyle w:val="ListParagraph"/>
        <w:numPr>
          <w:ilvl w:val="1"/>
          <w:numId w:val="11"/>
        </w:numPr>
      </w:pPr>
      <w:r>
        <w:t xml:space="preserve">“. . . </w:t>
      </w:r>
      <w:r w:rsidRPr="008F606E">
        <w:t>in the Bible contraries are often opposed to convey the idea of totality</w:t>
      </w:r>
      <w:r w:rsidRPr="00B44C72">
        <w:t xml:space="preserve">. </w:t>
      </w:r>
      <w:r w:rsidRPr="008F606E">
        <w:t>Examples are not lacking in Genesis</w:t>
      </w:r>
      <w:r w:rsidRPr="00B44C72">
        <w:t xml:space="preserve"> (</w:t>
      </w:r>
      <w:r w:rsidRPr="008F606E">
        <w:t>cf</w:t>
      </w:r>
      <w:r w:rsidRPr="00B44C72">
        <w:t xml:space="preserve">. </w:t>
      </w:r>
      <w:r w:rsidRPr="008F606E">
        <w:t>24</w:t>
      </w:r>
      <w:r w:rsidRPr="00B44C72">
        <w:t>:</w:t>
      </w:r>
      <w:r w:rsidRPr="008F606E">
        <w:t>50</w:t>
      </w:r>
      <w:r w:rsidRPr="00B44C72">
        <w:t xml:space="preserve">; </w:t>
      </w:r>
      <w:r w:rsidRPr="008F606E">
        <w:t>31</w:t>
      </w:r>
      <w:r w:rsidRPr="00B44C72">
        <w:t>:</w:t>
      </w:r>
      <w:r w:rsidRPr="008F606E">
        <w:t>24</w:t>
      </w:r>
      <w:r w:rsidRPr="00B44C72">
        <w:t xml:space="preserve">). </w:t>
      </w:r>
      <w:r w:rsidRPr="008F606E">
        <w:t>To know good and evil</w:t>
      </w:r>
      <w:r w:rsidRPr="00B44C72">
        <w:t>,</w:t>
      </w:r>
      <w:r>
        <w:t xml:space="preserve"> </w:t>
      </w:r>
      <w:r w:rsidRPr="008F606E">
        <w:t>then</w:t>
      </w:r>
      <w:r w:rsidRPr="00B44C72">
        <w:t>,</w:t>
      </w:r>
      <w:r>
        <w:t xml:space="preserve"> </w:t>
      </w:r>
      <w:r w:rsidRPr="008F606E">
        <w:t xml:space="preserve">meant </w:t>
      </w:r>
      <w:r>
        <w:t>. . .</w:t>
      </w:r>
      <w:r w:rsidRPr="00B44C72">
        <w:t xml:space="preserve"> </w:t>
      </w:r>
      <w:r>
        <w:t>“</w:t>
      </w:r>
      <w:r w:rsidRPr="008F606E">
        <w:t>knowing everything</w:t>
      </w:r>
      <w:r w:rsidRPr="00B44C72">
        <w:t>.</w:t>
      </w:r>
      <w:r>
        <w:t>””</w:t>
      </w:r>
      <w:r w:rsidRPr="00B44C72">
        <w:t xml:space="preserve"> (</w:t>
      </w:r>
      <w:proofErr w:type="spellStart"/>
      <w:r>
        <w:t>Hauret</w:t>
      </w:r>
      <w:proofErr w:type="spellEnd"/>
      <w:r>
        <w:t xml:space="preserve"> </w:t>
      </w:r>
      <w:r w:rsidRPr="008F606E">
        <w:t>114</w:t>
      </w:r>
      <w:r w:rsidRPr="00B44C72">
        <w:t xml:space="preserve">) </w:t>
      </w:r>
      <w:r w:rsidRPr="008F606E">
        <w:t>Hebrew</w:t>
      </w:r>
      <w:r w:rsidRPr="00B44C72">
        <w:t xml:space="preserve"> </w:t>
      </w:r>
      <w:r>
        <w:t>“</w:t>
      </w:r>
      <w:r w:rsidRPr="008F606E">
        <w:t>know</w:t>
      </w:r>
      <w:r>
        <w:t>”</w:t>
      </w:r>
      <w:r w:rsidRPr="00B44C72">
        <w:t xml:space="preserve"> </w:t>
      </w:r>
      <w:r w:rsidRPr="008F606E">
        <w:t>usu</w:t>
      </w:r>
      <w:r w:rsidRPr="00B44C72">
        <w:t xml:space="preserve">. </w:t>
      </w:r>
      <w:r w:rsidRPr="008F606E">
        <w:t>= experiential knowledge</w:t>
      </w:r>
      <w:r w:rsidRPr="00B44C72">
        <w:t>. (</w:t>
      </w:r>
      <w:proofErr w:type="spellStart"/>
      <w:r>
        <w:t>Hauret</w:t>
      </w:r>
      <w:proofErr w:type="spellEnd"/>
      <w:r>
        <w:t xml:space="preserve"> </w:t>
      </w:r>
      <w:r w:rsidRPr="008F606E">
        <w:t>114</w:t>
      </w:r>
      <w:r w:rsidRPr="00B44C72">
        <w:t>)</w:t>
      </w:r>
    </w:p>
    <w:p w14:paraId="02DFAD08" w14:textId="77777777" w:rsidR="00CF27FD" w:rsidRPr="008F606E" w:rsidRDefault="00CF27FD" w:rsidP="00BC78AB">
      <w:pPr>
        <w:pStyle w:val="ListParagraph"/>
        <w:numPr>
          <w:ilvl w:val="1"/>
          <w:numId w:val="11"/>
        </w:numPr>
      </w:pPr>
      <w:r>
        <w:t xml:space="preserve">“. . . </w:t>
      </w:r>
      <w:r w:rsidRPr="008F606E">
        <w:t>the knowledge</w:t>
      </w:r>
      <w:r w:rsidRPr="00B44C72">
        <w:t xml:space="preserve"> [</w:t>
      </w:r>
      <w:r w:rsidRPr="008F606E">
        <w:t>was both</w:t>
      </w:r>
      <w:r w:rsidRPr="00B44C72">
        <w:t xml:space="preserve">] </w:t>
      </w:r>
      <w:r w:rsidRPr="008F606E">
        <w:t>experimental and of the moral order</w:t>
      </w:r>
      <w:r w:rsidRPr="00B44C72">
        <w:t xml:space="preserve"> [</w:t>
      </w:r>
      <w:r w:rsidRPr="008F606E">
        <w:t>3</w:t>
      </w:r>
      <w:r w:rsidRPr="00B44C72">
        <w:t>:</w:t>
      </w:r>
      <w:r w:rsidRPr="008F606E">
        <w:t>7</w:t>
      </w:r>
      <w:r w:rsidRPr="00B44C72">
        <w:t xml:space="preserve">, </w:t>
      </w:r>
      <w:r>
        <w:t>“</w:t>
      </w:r>
      <w:r w:rsidRPr="008F606E">
        <w:t>the eyes of both were opened</w:t>
      </w:r>
      <w:r w:rsidRPr="00B44C72">
        <w:t>,</w:t>
      </w:r>
      <w:r>
        <w:t xml:space="preserve"> </w:t>
      </w:r>
      <w:r w:rsidRPr="008F606E">
        <w:t>and they knew that they were naked</w:t>
      </w:r>
      <w:r>
        <w:t>”</w:t>
      </w:r>
      <w:r w:rsidRPr="00B44C72">
        <w:t xml:space="preserve">] </w:t>
      </w:r>
      <w:r>
        <w:t>. . .</w:t>
      </w:r>
      <w:r w:rsidRPr="00B44C72">
        <w:t xml:space="preserve"> </w:t>
      </w:r>
      <w:r w:rsidRPr="008F606E">
        <w:t>Such knowledge</w:t>
      </w:r>
      <w:r w:rsidRPr="00B44C72">
        <w:t xml:space="preserve"> [</w:t>
      </w:r>
      <w:r w:rsidRPr="008F606E">
        <w:t>was</w:t>
      </w:r>
      <w:r w:rsidRPr="00B44C72">
        <w:t xml:space="preserve">] </w:t>
      </w:r>
      <w:r w:rsidRPr="008F606E">
        <w:t>an</w:t>
      </w:r>
      <w:r w:rsidRPr="00B44C72">
        <w:t xml:space="preserve"> </w:t>
      </w:r>
      <w:r>
        <w:t>“</w:t>
      </w:r>
      <w:r w:rsidRPr="008F606E">
        <w:t>experience</w:t>
      </w:r>
      <w:r>
        <w:t>”</w:t>
      </w:r>
      <w:r w:rsidRPr="00B44C72">
        <w:t xml:space="preserve"> </w:t>
      </w:r>
      <w:r>
        <w:t>. . .”</w:t>
      </w:r>
      <w:r w:rsidRPr="00B44C72">
        <w:t xml:space="preserve"> (</w:t>
      </w:r>
      <w:proofErr w:type="spellStart"/>
      <w:r>
        <w:t>Hauret</w:t>
      </w:r>
      <w:proofErr w:type="spellEnd"/>
      <w:r>
        <w:t xml:space="preserve"> </w:t>
      </w:r>
      <w:r w:rsidRPr="008F606E">
        <w:t>114</w:t>
      </w:r>
      <w:r w:rsidRPr="00B44C72">
        <w:t>)</w:t>
      </w:r>
    </w:p>
    <w:p w14:paraId="59FDAD2C" w14:textId="77777777" w:rsidR="00CF27FD" w:rsidRPr="008F606E" w:rsidRDefault="00CF27FD" w:rsidP="00BC78AB">
      <w:pPr>
        <w:pStyle w:val="ListParagraph"/>
        <w:numPr>
          <w:ilvl w:val="1"/>
          <w:numId w:val="11"/>
        </w:numPr>
      </w:pPr>
      <w:r w:rsidRPr="008F606E">
        <w:t>They</w:t>
      </w:r>
      <w:r w:rsidRPr="00B44C72">
        <w:t xml:space="preserve"> </w:t>
      </w:r>
      <w:r>
        <w:t>“</w:t>
      </w:r>
      <w:r w:rsidRPr="008F606E">
        <w:t xml:space="preserve">now feel within their own bodies a lack of balance </w:t>
      </w:r>
      <w:r>
        <w:t>. . .</w:t>
      </w:r>
      <w:r w:rsidRPr="00B44C72">
        <w:t xml:space="preserve"> </w:t>
      </w:r>
      <w:r w:rsidRPr="008F606E">
        <w:t xml:space="preserve">This feeling </w:t>
      </w:r>
      <w:r>
        <w:t>. . .</w:t>
      </w:r>
      <w:r w:rsidRPr="00B44C72">
        <w:t xml:space="preserve"> </w:t>
      </w:r>
      <w:r w:rsidRPr="008F606E">
        <w:t>arouses complex feelings hitherto unknown</w:t>
      </w:r>
      <w:r w:rsidRPr="00B44C72">
        <w:t xml:space="preserve">: </w:t>
      </w:r>
      <w:r w:rsidRPr="008F606E">
        <w:t>shame</w:t>
      </w:r>
      <w:r w:rsidRPr="00B44C72">
        <w:t>,</w:t>
      </w:r>
      <w:r>
        <w:t xml:space="preserve"> </w:t>
      </w:r>
      <w:r w:rsidRPr="008F606E">
        <w:t>fear</w:t>
      </w:r>
      <w:r w:rsidRPr="00B44C72">
        <w:t>,</w:t>
      </w:r>
      <w:r>
        <w:t xml:space="preserve"> </w:t>
      </w:r>
      <w:r w:rsidRPr="008F606E">
        <w:t>distrust</w:t>
      </w:r>
      <w:r w:rsidRPr="00B44C72">
        <w:t>,</w:t>
      </w:r>
      <w:r>
        <w:t xml:space="preserve"> </w:t>
      </w:r>
      <w:r w:rsidRPr="008F606E">
        <w:t>the impression that they are contemptible</w:t>
      </w:r>
      <w:r w:rsidRPr="00B44C72">
        <w:t>.</w:t>
      </w:r>
      <w:r>
        <w:t>”</w:t>
      </w:r>
      <w:r w:rsidRPr="00B44C72">
        <w:t xml:space="preserve"> </w:t>
      </w:r>
      <w:r w:rsidRPr="008F606E">
        <w:t>See 3</w:t>
      </w:r>
      <w:r w:rsidRPr="00B44C72">
        <w:t>:</w:t>
      </w:r>
      <w:r w:rsidRPr="008F606E">
        <w:t>10</w:t>
      </w:r>
      <w:r w:rsidRPr="00B44C72">
        <w:t xml:space="preserve">, </w:t>
      </w:r>
      <w:r>
        <w:t>“</w:t>
      </w:r>
      <w:r w:rsidRPr="008F606E">
        <w:t>naked</w:t>
      </w:r>
      <w:r w:rsidRPr="00B44C72">
        <w:t>,</w:t>
      </w:r>
      <w:r>
        <w:t>”</w:t>
      </w:r>
      <w:r w:rsidRPr="00B44C72">
        <w:t xml:space="preserve"> </w:t>
      </w:r>
      <w:r>
        <w:t>“</w:t>
      </w:r>
      <w:r w:rsidRPr="008F606E">
        <w:t>hid</w:t>
      </w:r>
      <w:r w:rsidRPr="00B44C72">
        <w:t>.</w:t>
      </w:r>
      <w:r>
        <w:t>”</w:t>
      </w:r>
      <w:r w:rsidRPr="00B44C72">
        <w:t xml:space="preserve"> (</w:t>
      </w:r>
      <w:proofErr w:type="spellStart"/>
      <w:r>
        <w:t>Hauret</w:t>
      </w:r>
      <w:proofErr w:type="spellEnd"/>
      <w:r>
        <w:t xml:space="preserve"> </w:t>
      </w:r>
      <w:r w:rsidRPr="008F606E">
        <w:t>114</w:t>
      </w:r>
      <w:r w:rsidRPr="00B44C72">
        <w:t>)</w:t>
      </w:r>
    </w:p>
    <w:p w14:paraId="73E963B3" w14:textId="77777777" w:rsidR="00CF27FD" w:rsidRPr="00B07E24" w:rsidRDefault="00CF27FD" w:rsidP="00BC78AB">
      <w:pPr>
        <w:pStyle w:val="ListParagraph"/>
        <w:numPr>
          <w:ilvl w:val="1"/>
          <w:numId w:val="11"/>
        </w:numPr>
        <w:rPr>
          <w:lang w:val="fr-FR"/>
        </w:rPr>
      </w:pPr>
      <w:r>
        <w:t>“</w:t>
      </w:r>
      <w:r w:rsidRPr="008F606E">
        <w:t>To know good and evil</w:t>
      </w:r>
      <w:r w:rsidRPr="00B44C72">
        <w:t>,</w:t>
      </w:r>
      <w:r>
        <w:t xml:space="preserve"> </w:t>
      </w:r>
      <w:r w:rsidRPr="008F606E">
        <w:t>therefore</w:t>
      </w:r>
      <w:r w:rsidRPr="00B44C72">
        <w:t>,</w:t>
      </w:r>
      <w:r>
        <w:t xml:space="preserve"> </w:t>
      </w:r>
      <w:r w:rsidRPr="008F606E">
        <w:t xml:space="preserve">would be to allow oneself </w:t>
      </w:r>
      <w:r w:rsidRPr="008F606E">
        <w:rPr>
          <w:i/>
        </w:rPr>
        <w:t>every sort of experience</w:t>
      </w:r>
      <w:r w:rsidRPr="00B44C72">
        <w:t xml:space="preserve">. </w:t>
      </w:r>
      <w:r w:rsidRPr="008F606E">
        <w:t>There is no question</w:t>
      </w:r>
      <w:r w:rsidRPr="00B44C72">
        <w:t>,</w:t>
      </w:r>
      <w:r>
        <w:t xml:space="preserve"> </w:t>
      </w:r>
      <w:r w:rsidRPr="008F606E">
        <w:t>then</w:t>
      </w:r>
      <w:r w:rsidRPr="00B44C72">
        <w:t>,</w:t>
      </w:r>
      <w:r>
        <w:t xml:space="preserve"> </w:t>
      </w:r>
      <w:r w:rsidRPr="008F606E">
        <w:t>of</w:t>
      </w:r>
      <w:r w:rsidRPr="00B44C72">
        <w:t xml:space="preserve"> </w:t>
      </w:r>
      <w:r>
        <w:t>“</w:t>
      </w:r>
      <w:r w:rsidRPr="008F606E">
        <w:t>either a knowledge of discernment or an exhaustive knowledge</w:t>
      </w:r>
      <w:r w:rsidRPr="00B44C72">
        <w:t>,</w:t>
      </w:r>
      <w:r>
        <w:t xml:space="preserve"> </w:t>
      </w:r>
      <w:r w:rsidRPr="008F606E">
        <w:t xml:space="preserve">but of a knowledge </w:t>
      </w:r>
      <w:r>
        <w:t>. . .</w:t>
      </w:r>
      <w:r w:rsidRPr="00B44C72">
        <w:t xml:space="preserve"> </w:t>
      </w:r>
      <w:r w:rsidRPr="008F606E">
        <w:t>in which good and evil were mingled</w:t>
      </w:r>
      <w:r>
        <w:t>”</w:t>
      </w:r>
      <w:r w:rsidRPr="00B44C72">
        <w:t xml:space="preserve"> </w:t>
      </w:r>
      <w:r>
        <w:t>. . .”</w:t>
      </w:r>
      <w:r w:rsidRPr="00B44C72">
        <w:t xml:space="preserve"> </w:t>
      </w:r>
      <w:r w:rsidRPr="00B07E24">
        <w:rPr>
          <w:lang w:val="fr-FR"/>
        </w:rPr>
        <w:t xml:space="preserve">(Hauret 114-15, quoting J. Coppens, </w:t>
      </w:r>
      <w:r w:rsidRPr="00B07E24">
        <w:rPr>
          <w:i/>
          <w:lang w:val="fr-FR"/>
        </w:rPr>
        <w:t>La Connaissance du bien et du mal et le péché du Paradis</w:t>
      </w:r>
      <w:r w:rsidRPr="00B07E24">
        <w:rPr>
          <w:lang w:val="fr-FR"/>
        </w:rPr>
        <w:t xml:space="preserve"> 17)</w:t>
      </w:r>
    </w:p>
    <w:p w14:paraId="5BA2BE64" w14:textId="77777777" w:rsidR="00CF27FD" w:rsidRPr="008F606E" w:rsidRDefault="00CF27FD" w:rsidP="00BC78AB">
      <w:pPr>
        <w:pStyle w:val="ListParagraph"/>
        <w:numPr>
          <w:ilvl w:val="1"/>
          <w:numId w:val="11"/>
        </w:numPr>
      </w:pPr>
      <w:r>
        <w:t>“</w:t>
      </w:r>
      <w:r w:rsidRPr="008F606E">
        <w:t>By forbidding the tree of good and evil</w:t>
      </w:r>
      <w:r w:rsidRPr="00B44C72">
        <w:t>,</w:t>
      </w:r>
      <w:r>
        <w:t xml:space="preserve"> </w:t>
      </w:r>
      <w:r w:rsidRPr="008F606E">
        <w:t>God forbade man to</w:t>
      </w:r>
      <w:r w:rsidRPr="00B44C72">
        <w:t xml:space="preserve"> </w:t>
      </w:r>
      <w:r>
        <w:t>“</w:t>
      </w:r>
      <w:r w:rsidRPr="008F606E">
        <w:t>try everything once</w:t>
      </w:r>
      <w:r w:rsidRPr="00B44C72">
        <w:t>,</w:t>
      </w:r>
      <w:r>
        <w:t>”</w:t>
      </w:r>
      <w:r w:rsidRPr="00B44C72">
        <w:t xml:space="preserve"> </w:t>
      </w:r>
      <w:r w:rsidRPr="008F606E">
        <w:t>and obliged him to use his freedom only within the limits of divine law</w:t>
      </w:r>
      <w:r w:rsidRPr="00B44C72">
        <w:t xml:space="preserve">. </w:t>
      </w:r>
      <w:r w:rsidRPr="008F606E">
        <w:t xml:space="preserve">But our first parents </w:t>
      </w:r>
      <w:r>
        <w:t>. . .</w:t>
      </w:r>
      <w:r w:rsidRPr="00B44C72">
        <w:t xml:space="preserve"> </w:t>
      </w:r>
      <w:r w:rsidRPr="008F606E">
        <w:t>committed a sin of pride</w:t>
      </w:r>
      <w:r w:rsidRPr="00B44C72">
        <w:t>.</w:t>
      </w:r>
      <w:r>
        <w:t>”</w:t>
      </w:r>
      <w:r w:rsidRPr="00B44C72">
        <w:t xml:space="preserve"> (</w:t>
      </w:r>
      <w:proofErr w:type="spellStart"/>
      <w:r>
        <w:t>Hauret</w:t>
      </w:r>
      <w:proofErr w:type="spellEnd"/>
      <w:r>
        <w:t xml:space="preserve"> </w:t>
      </w:r>
      <w:r w:rsidRPr="008F606E">
        <w:t>116</w:t>
      </w:r>
      <w:r w:rsidRPr="00B44C72">
        <w:t>)</w:t>
      </w:r>
    </w:p>
    <w:p w14:paraId="0D6EDF9E" w14:textId="77777777" w:rsidR="00CF27FD" w:rsidRPr="008F606E" w:rsidRDefault="00CF27FD" w:rsidP="00BC78AB">
      <w:pPr>
        <w:pStyle w:val="ListParagraph"/>
        <w:numPr>
          <w:ilvl w:val="1"/>
          <w:numId w:val="11"/>
        </w:numPr>
      </w:pPr>
      <w:r>
        <w:t>o</w:t>
      </w:r>
      <w:r w:rsidRPr="008F606E">
        <w:t>bjection</w:t>
      </w:r>
    </w:p>
    <w:p w14:paraId="71856957" w14:textId="77777777" w:rsidR="00CF27FD" w:rsidRPr="008F606E" w:rsidRDefault="00CF27FD" w:rsidP="00BC78AB">
      <w:pPr>
        <w:pStyle w:val="ListParagraph"/>
        <w:numPr>
          <w:ilvl w:val="2"/>
          <w:numId w:val="11"/>
        </w:numPr>
      </w:pPr>
      <w:r>
        <w:t>“</w:t>
      </w:r>
      <w:r w:rsidRPr="008F606E">
        <w:t>Some exegetes would explain the name of the tree to mean that man</w:t>
      </w:r>
      <w:r w:rsidRPr="00B44C72">
        <w:t>,</w:t>
      </w:r>
      <w:r>
        <w:t xml:space="preserve"> </w:t>
      </w:r>
      <w:r w:rsidRPr="008F606E">
        <w:t>by eating of this fruit</w:t>
      </w:r>
      <w:r w:rsidRPr="00B44C72">
        <w:t>,</w:t>
      </w:r>
      <w:r>
        <w:t xml:space="preserve"> </w:t>
      </w:r>
      <w:r w:rsidRPr="008F606E">
        <w:t>wished to assume the right of deciding for himself what is good and what is evil in the moral order</w:t>
      </w:r>
      <w:r w:rsidRPr="00B44C72">
        <w:t xml:space="preserve"> (</w:t>
      </w:r>
      <w:r w:rsidRPr="008F606E">
        <w:t>cf</w:t>
      </w:r>
      <w:r w:rsidRPr="00B44C72">
        <w:t xml:space="preserve">. </w:t>
      </w:r>
      <w:r w:rsidRPr="008F606E">
        <w:t>Is 5</w:t>
      </w:r>
      <w:r w:rsidRPr="00B44C72">
        <w:t>,</w:t>
      </w:r>
      <w:r w:rsidRPr="008F606E">
        <w:t>20</w:t>
      </w:r>
      <w:r w:rsidRPr="00B44C72">
        <w:t xml:space="preserve">; </w:t>
      </w:r>
      <w:r w:rsidRPr="008F606E">
        <w:t>Am 5</w:t>
      </w:r>
      <w:r w:rsidRPr="00B44C72">
        <w:t>,</w:t>
      </w:r>
      <w:r w:rsidRPr="008F606E">
        <w:t>14f</w:t>
      </w:r>
      <w:r w:rsidRPr="00B44C72">
        <w:t>). [</w:t>
      </w:r>
      <w:r w:rsidRPr="008F606E">
        <w:t>But</w:t>
      </w:r>
      <w:r w:rsidRPr="00B44C72">
        <w:t>],</w:t>
      </w:r>
      <w:r>
        <w:t xml:space="preserve"> </w:t>
      </w:r>
      <w:r w:rsidRPr="008F606E">
        <w:t>just as with the tree of life</w:t>
      </w:r>
      <w:r w:rsidRPr="00B44C72">
        <w:t>,</w:t>
      </w:r>
      <w:r>
        <w:t xml:space="preserve"> </w:t>
      </w:r>
      <w:r w:rsidRPr="008F606E">
        <w:t>so also with this tree</w:t>
      </w:r>
      <w:r w:rsidRPr="00B44C72">
        <w:t xml:space="preserve">: </w:t>
      </w:r>
      <w:r w:rsidRPr="008F606E">
        <w:t xml:space="preserve">it gets its name from its </w:t>
      </w:r>
      <w:r w:rsidRPr="008F606E">
        <w:rPr>
          <w:i/>
        </w:rPr>
        <w:t>effects</w:t>
      </w:r>
      <w:r>
        <w:t>. . . .</w:t>
      </w:r>
      <w:r w:rsidRPr="00B44C72">
        <w:t xml:space="preserve"> </w:t>
      </w:r>
      <w:r w:rsidRPr="008F606E">
        <w:t xml:space="preserve">presumption to decide for themselves </w:t>
      </w:r>
      <w:r>
        <w:t>. . .</w:t>
      </w:r>
      <w:r w:rsidRPr="00B44C72">
        <w:t xml:space="preserve"> </w:t>
      </w:r>
      <w:r w:rsidRPr="008F606E">
        <w:t xml:space="preserve">would be the </w:t>
      </w:r>
      <w:r w:rsidRPr="008F606E">
        <w:rPr>
          <w:i/>
        </w:rPr>
        <w:t>cause</w:t>
      </w:r>
      <w:r w:rsidRPr="008F606E">
        <w:t xml:space="preserve"> </w:t>
      </w:r>
      <w:r>
        <w:t>. . .”</w:t>
      </w:r>
      <w:r w:rsidRPr="00B44C72">
        <w:t xml:space="preserve"> (</w:t>
      </w:r>
      <w:r>
        <w:t xml:space="preserve">Hartman </w:t>
      </w:r>
      <w:r w:rsidRPr="008F606E">
        <w:t>33</w:t>
      </w:r>
      <w:r w:rsidRPr="00B44C72">
        <w:t>)</w:t>
      </w:r>
    </w:p>
    <w:p w14:paraId="2627309C" w14:textId="77777777" w:rsidR="00CF27FD" w:rsidRDefault="00CF27FD" w:rsidP="00CF27FD"/>
    <w:p w14:paraId="488089D8" w14:textId="77777777" w:rsidR="00CF27FD" w:rsidRDefault="00CF27FD" w:rsidP="00BC78AB">
      <w:pPr>
        <w:pStyle w:val="ListParagraph"/>
        <w:numPr>
          <w:ilvl w:val="0"/>
          <w:numId w:val="11"/>
        </w:numPr>
      </w:pPr>
      <w:r>
        <w:t>“</w:t>
      </w:r>
      <w:r w:rsidRPr="00BA4109">
        <w:rPr>
          <w:b/>
          <w:iCs/>
        </w:rPr>
        <w:t>a projection into the past of the common experience of mankind</w:t>
      </w:r>
      <w:r>
        <w:t>”</w:t>
      </w:r>
      <w:r w:rsidRPr="00B44C72">
        <w:t xml:space="preserve"> (</w:t>
      </w:r>
      <w:proofErr w:type="spellStart"/>
      <w:r>
        <w:t>Hauret</w:t>
      </w:r>
      <w:proofErr w:type="spellEnd"/>
      <w:r>
        <w:t xml:space="preserve"> </w:t>
      </w:r>
      <w:r w:rsidRPr="008F606E">
        <w:t>130</w:t>
      </w:r>
      <w:r>
        <w:t>)</w:t>
      </w:r>
    </w:p>
    <w:p w14:paraId="0634EDA7" w14:textId="77777777" w:rsidR="00CF27FD" w:rsidRPr="008F606E" w:rsidRDefault="00CF27FD" w:rsidP="00BC78AB">
      <w:pPr>
        <w:pStyle w:val="ListParagraph"/>
        <w:numPr>
          <w:ilvl w:val="1"/>
          <w:numId w:val="11"/>
        </w:numPr>
      </w:pPr>
      <w:r>
        <w:t>“</w:t>
      </w:r>
      <w:r w:rsidRPr="008F606E">
        <w:t>The story of the</w:t>
      </w:r>
      <w:r w:rsidRPr="00B44C72">
        <w:t xml:space="preserve"> </w:t>
      </w:r>
      <w:r>
        <w:t>“</w:t>
      </w:r>
      <w:r w:rsidRPr="008F606E">
        <w:t>fall</w:t>
      </w:r>
      <w:r>
        <w:t>”</w:t>
      </w:r>
      <w:r w:rsidRPr="00B44C72">
        <w:t xml:space="preserve"> </w:t>
      </w:r>
      <w:r w:rsidRPr="008F606E">
        <w:t xml:space="preserve">is a paradigm of human conduct in the face of temptation </w:t>
      </w:r>
      <w:r>
        <w:t>. . .”</w:t>
      </w:r>
      <w:r w:rsidRPr="00B44C72">
        <w:t xml:space="preserve"> (</w:t>
      </w:r>
      <w:r>
        <w:t xml:space="preserve">Vawter </w:t>
      </w:r>
      <w:r w:rsidRPr="008F606E">
        <w:t>90</w:t>
      </w:r>
      <w:r w:rsidRPr="00B44C72">
        <w:t>)</w:t>
      </w:r>
    </w:p>
    <w:p w14:paraId="378DCC67" w14:textId="77777777" w:rsidR="00CF27FD" w:rsidRPr="008F606E" w:rsidRDefault="00CF27FD" w:rsidP="00BC78AB">
      <w:pPr>
        <w:pStyle w:val="ListParagraph"/>
        <w:numPr>
          <w:ilvl w:val="1"/>
          <w:numId w:val="11"/>
        </w:numPr>
      </w:pPr>
      <w:r w:rsidRPr="008F606E">
        <w:t>proofs</w:t>
      </w:r>
    </w:p>
    <w:p w14:paraId="55E74FC0" w14:textId="77777777" w:rsidR="00CF27FD" w:rsidRPr="008F606E" w:rsidRDefault="00CF27FD" w:rsidP="00BC78AB">
      <w:pPr>
        <w:pStyle w:val="ListParagraph"/>
        <w:numPr>
          <w:ilvl w:val="2"/>
          <w:numId w:val="11"/>
        </w:numPr>
      </w:pPr>
      <w:r w:rsidRPr="00B07E24">
        <w:rPr>
          <w:lang w:val="fr-FR"/>
        </w:rPr>
        <w:t xml:space="preserve">A.M. Dubarle </w:t>
      </w:r>
      <w:r w:rsidRPr="00B07E24">
        <w:rPr>
          <w:sz w:val="20"/>
          <w:lang w:val="fr-FR"/>
        </w:rPr>
        <w:t>(</w:t>
      </w:r>
      <w:r w:rsidRPr="00B07E24">
        <w:rPr>
          <w:i/>
          <w:sz w:val="20"/>
          <w:lang w:val="fr-FR"/>
        </w:rPr>
        <w:t>Les Sages d</w:t>
      </w:r>
      <w:r w:rsidRPr="00B07E24">
        <w:rPr>
          <w:sz w:val="20"/>
          <w:lang w:val="fr-FR"/>
        </w:rPr>
        <w:t>’</w:t>
      </w:r>
      <w:r w:rsidRPr="00B07E24">
        <w:rPr>
          <w:i/>
          <w:sz w:val="20"/>
          <w:lang w:val="fr-FR"/>
        </w:rPr>
        <w:t>Israel</w:t>
      </w:r>
      <w:r w:rsidRPr="00B07E24">
        <w:rPr>
          <w:sz w:val="20"/>
          <w:lang w:val="fr-FR"/>
        </w:rPr>
        <w:t xml:space="preserve">. </w:t>
      </w:r>
      <w:r w:rsidRPr="00BA4109">
        <w:rPr>
          <w:sz w:val="20"/>
        </w:rPr>
        <w:t>Paris: Cerf, 1946. 13)</w:t>
      </w:r>
      <w:r>
        <w:t>: “</w:t>
      </w:r>
      <w:r w:rsidRPr="008F606E">
        <w:t>Nothing that can constitute</w:t>
      </w:r>
      <w:r w:rsidRPr="00B44C72">
        <w:t>,</w:t>
      </w:r>
      <w:r>
        <w:t xml:space="preserve"> </w:t>
      </w:r>
      <w:r w:rsidRPr="008F606E">
        <w:t>accompany</w:t>
      </w:r>
      <w:r w:rsidRPr="00B44C72">
        <w:t>,</w:t>
      </w:r>
      <w:r>
        <w:t xml:space="preserve"> </w:t>
      </w:r>
      <w:r w:rsidRPr="008F606E">
        <w:t>or follow sin is lacking</w:t>
      </w:r>
      <w:r w:rsidRPr="00B44C72">
        <w:t>.</w:t>
      </w:r>
      <w:r>
        <w:t xml:space="preserve">” </w:t>
      </w:r>
      <w:r w:rsidRPr="00B44C72">
        <w:t>(</w:t>
      </w:r>
      <w:r>
        <w:t xml:space="preserve">Qtd. in </w:t>
      </w:r>
      <w:proofErr w:type="spellStart"/>
      <w:r>
        <w:t>Hauret</w:t>
      </w:r>
      <w:proofErr w:type="spellEnd"/>
      <w:r>
        <w:t xml:space="preserve"> </w:t>
      </w:r>
      <w:r w:rsidRPr="008F606E">
        <w:t>132</w:t>
      </w:r>
      <w:r>
        <w:t>)</w:t>
      </w:r>
    </w:p>
    <w:p w14:paraId="25EB6BC4" w14:textId="77777777" w:rsidR="00CF27FD" w:rsidRPr="008F606E" w:rsidRDefault="00CF27FD" w:rsidP="00BC78AB">
      <w:pPr>
        <w:pStyle w:val="ListParagraph"/>
        <w:numPr>
          <w:ilvl w:val="2"/>
          <w:numId w:val="11"/>
        </w:numPr>
      </w:pPr>
      <w:r w:rsidRPr="008F606E">
        <w:t>Heb</w:t>
      </w:r>
      <w:r w:rsidRPr="00B44C72">
        <w:t xml:space="preserve">. </w:t>
      </w:r>
      <w:r>
        <w:t>´</w:t>
      </w:r>
      <w:proofErr w:type="spellStart"/>
      <w:r>
        <w:rPr>
          <w:i/>
        </w:rPr>
        <w:t>a</w:t>
      </w:r>
      <w:r w:rsidRPr="008F606E">
        <w:rPr>
          <w:i/>
        </w:rPr>
        <w:t>d</w:t>
      </w:r>
      <w:r>
        <w:rPr>
          <w:i/>
        </w:rPr>
        <w:t>a</w:t>
      </w:r>
      <w:r w:rsidRPr="008F606E">
        <w:rPr>
          <w:i/>
        </w:rPr>
        <w:t>m</w:t>
      </w:r>
      <w:proofErr w:type="spellEnd"/>
      <w:r w:rsidRPr="008F606E">
        <w:t xml:space="preserve"> simply </w:t>
      </w:r>
      <w:r>
        <w:t xml:space="preserve">means </w:t>
      </w:r>
      <w:r w:rsidRPr="008F606E">
        <w:rPr>
          <w:i/>
        </w:rPr>
        <w:t>man</w:t>
      </w:r>
      <w:r>
        <w:t>.</w:t>
      </w:r>
    </w:p>
    <w:p w14:paraId="53921113" w14:textId="77777777" w:rsidR="00CF27FD" w:rsidRPr="008F606E" w:rsidRDefault="00CF27FD" w:rsidP="00BC78AB">
      <w:pPr>
        <w:pStyle w:val="ListParagraph"/>
        <w:numPr>
          <w:ilvl w:val="3"/>
          <w:numId w:val="11"/>
        </w:numPr>
      </w:pPr>
      <w:r>
        <w:lastRenderedPageBreak/>
        <w:t>“</w:t>
      </w:r>
      <w:r w:rsidRPr="008F606E">
        <w:t>This is the story of</w:t>
      </w:r>
      <w:r w:rsidRPr="00B44C72">
        <w:t xml:space="preserve"> </w:t>
      </w:r>
      <w:r>
        <w:t>‘</w:t>
      </w:r>
      <w:r w:rsidRPr="008F606E">
        <w:t>Everyman</w:t>
      </w:r>
      <w:r>
        <w:t>’</w:t>
      </w:r>
      <w:r w:rsidRPr="00B44C72">
        <w:t>.</w:t>
      </w:r>
      <w:r>
        <w:t xml:space="preserve"> [</w:t>
      </w:r>
      <w:r w:rsidRPr="008F606E">
        <w:t>28</w:t>
      </w:r>
      <w:r>
        <w:t>]</w:t>
      </w:r>
      <w:r w:rsidRPr="00B44C72">
        <w:t xml:space="preserve"> </w:t>
      </w:r>
      <w:r>
        <w:t xml:space="preserve">. . . </w:t>
      </w:r>
      <w:r w:rsidRPr="008F606E">
        <w:t xml:space="preserve">the self-will of man who </w:t>
      </w:r>
      <w:r>
        <w:t>. . .</w:t>
      </w:r>
      <w:r w:rsidRPr="00B44C72">
        <w:t xml:space="preserve"> </w:t>
      </w:r>
      <w:r w:rsidRPr="008F606E">
        <w:t>loses his own true life</w:t>
      </w:r>
      <w:r w:rsidRPr="00B44C72">
        <w:t xml:space="preserve"> [</w:t>
      </w:r>
      <w:r w:rsidRPr="008F606E">
        <w:t>is</w:t>
      </w:r>
      <w:r w:rsidRPr="00B44C72">
        <w:t>],</w:t>
      </w:r>
      <w:r>
        <w:t xml:space="preserve"> </w:t>
      </w:r>
      <w:r w:rsidRPr="008F606E">
        <w:t>for the narrator</w:t>
      </w:r>
      <w:r w:rsidRPr="00B44C72">
        <w:t>,</w:t>
      </w:r>
      <w:r>
        <w:t xml:space="preserve"> . . .</w:t>
      </w:r>
      <w:r w:rsidRPr="00B44C72">
        <w:t xml:space="preserve"> </w:t>
      </w:r>
      <w:r w:rsidRPr="008F606E">
        <w:t>not ancient story but an ever present reality</w:t>
      </w:r>
      <w:r w:rsidRPr="00B44C72">
        <w:t>.</w:t>
      </w:r>
      <w:r>
        <w:t>”</w:t>
      </w:r>
      <w:r w:rsidRPr="00B44C72">
        <w:t xml:space="preserve"> (</w:t>
      </w:r>
      <w:r>
        <w:t xml:space="preserve">Davidson 28, </w:t>
      </w:r>
      <w:r w:rsidRPr="008F606E">
        <w:t>48</w:t>
      </w:r>
      <w:r w:rsidRPr="00B44C72">
        <w:t>)</w:t>
      </w:r>
    </w:p>
    <w:p w14:paraId="25A5DBB2" w14:textId="77777777" w:rsidR="00CF27FD" w:rsidRPr="008F606E" w:rsidRDefault="00CF27FD" w:rsidP="00BC78AB">
      <w:pPr>
        <w:pStyle w:val="ListParagraph"/>
        <w:numPr>
          <w:ilvl w:val="3"/>
          <w:numId w:val="11"/>
        </w:numPr>
      </w:pPr>
      <w:r>
        <w:t>““</w:t>
      </w:r>
      <w:r w:rsidRPr="008F606E">
        <w:t>The man</w:t>
      </w:r>
      <w:r>
        <w:t>”</w:t>
      </w:r>
      <w:r w:rsidRPr="00B44C72">
        <w:t xml:space="preserve"> </w:t>
      </w:r>
      <w:r w:rsidRPr="008F606E">
        <w:t>and</w:t>
      </w:r>
      <w:r w:rsidRPr="00B44C72">
        <w:t xml:space="preserve"> </w:t>
      </w:r>
      <w:r>
        <w:t>“</w:t>
      </w:r>
      <w:r w:rsidRPr="008F606E">
        <w:t>the woman</w:t>
      </w:r>
      <w:r>
        <w:t>”</w:t>
      </w:r>
      <w:r w:rsidRPr="00B44C72">
        <w:t xml:space="preserve"> </w:t>
      </w:r>
      <w:r w:rsidRPr="008F606E">
        <w:t>of the story represent</w:t>
      </w:r>
      <w:r w:rsidRPr="00B44C72">
        <w:t xml:space="preserve"> </w:t>
      </w:r>
      <w:r>
        <w:t>“</w:t>
      </w:r>
      <w:r w:rsidRPr="008F606E">
        <w:t>Everyman</w:t>
      </w:r>
      <w:r>
        <w:t>”</w:t>
      </w:r>
      <w:r w:rsidRPr="00B44C72">
        <w:t xml:space="preserve"> </w:t>
      </w:r>
      <w:r w:rsidRPr="008F606E">
        <w:t>and</w:t>
      </w:r>
      <w:r w:rsidRPr="00B44C72">
        <w:t xml:space="preserve"> </w:t>
      </w:r>
      <w:r>
        <w:t>“</w:t>
      </w:r>
      <w:r w:rsidRPr="008F606E">
        <w:t>Everywoman</w:t>
      </w:r>
      <w:r>
        <w:t>”</w:t>
      </w:r>
      <w:r w:rsidRPr="00B44C72">
        <w:t xml:space="preserve"> </w:t>
      </w:r>
      <w:r w:rsidRPr="008F606E">
        <w:t>and in their experience of temptation</w:t>
      </w:r>
      <w:r w:rsidRPr="00B44C72">
        <w:t>,</w:t>
      </w:r>
      <w:r>
        <w:t xml:space="preserve"> </w:t>
      </w:r>
      <w:r w:rsidRPr="008F606E">
        <w:t>sin</w:t>
      </w:r>
      <w:r w:rsidRPr="00B44C72">
        <w:t>,</w:t>
      </w:r>
      <w:r>
        <w:t xml:space="preserve"> </w:t>
      </w:r>
      <w:r w:rsidRPr="008F606E">
        <w:t>regret</w:t>
      </w:r>
      <w:r w:rsidRPr="00B44C72">
        <w:t>,</w:t>
      </w:r>
      <w:r>
        <w:t xml:space="preserve"> </w:t>
      </w:r>
      <w:r w:rsidRPr="008F606E">
        <w:t>punishment</w:t>
      </w:r>
      <w:r w:rsidRPr="00B44C72">
        <w:t>,</w:t>
      </w:r>
      <w:r>
        <w:t xml:space="preserve"> </w:t>
      </w:r>
      <w:r w:rsidRPr="008F606E">
        <w:t>and new hope</w:t>
      </w:r>
      <w:r w:rsidRPr="00B44C72">
        <w:t>,</w:t>
      </w:r>
      <w:r>
        <w:t xml:space="preserve"> </w:t>
      </w:r>
      <w:r w:rsidRPr="008F606E">
        <w:t>we see a reflection of our own lives and experiences</w:t>
      </w:r>
      <w:r w:rsidRPr="00B44C72">
        <w:t>.</w:t>
      </w:r>
      <w:r>
        <w:t>”</w:t>
      </w:r>
      <w:r w:rsidRPr="00B44C72">
        <w:t xml:space="preserve"> (</w:t>
      </w:r>
      <w:r>
        <w:t xml:space="preserve">Maher </w:t>
      </w:r>
      <w:r w:rsidRPr="008F606E">
        <w:t>48</w:t>
      </w:r>
      <w:r w:rsidRPr="00B44C72">
        <w:t>)</w:t>
      </w:r>
    </w:p>
    <w:p w14:paraId="66EA14AD" w14:textId="77777777" w:rsidR="00CF27FD" w:rsidRPr="008F606E" w:rsidRDefault="00CF27FD" w:rsidP="00BC78AB">
      <w:pPr>
        <w:pStyle w:val="ListParagraph"/>
        <w:numPr>
          <w:ilvl w:val="3"/>
          <w:numId w:val="11"/>
        </w:numPr>
      </w:pPr>
      <w:r>
        <w:t>“</w:t>
      </w:r>
      <w:r w:rsidRPr="008F606E">
        <w:t>The man and the woman of Genesis 2-3 are intended to represent everyman</w:t>
      </w:r>
      <w:r w:rsidRPr="00B44C72">
        <w:t>,</w:t>
      </w:r>
      <w:r>
        <w:t xml:space="preserve"> </w:t>
      </w:r>
      <w:r w:rsidRPr="008F606E">
        <w:t>but an everyman no different from that of the Yahwist</w:t>
      </w:r>
      <w:r>
        <w:t>’</w:t>
      </w:r>
      <w:r w:rsidRPr="008F606E">
        <w:t>s time and our own</w:t>
      </w:r>
      <w:r w:rsidRPr="00B44C72">
        <w:t>.</w:t>
      </w:r>
      <w:r>
        <w:t>”</w:t>
      </w:r>
      <w:r w:rsidRPr="00B44C72">
        <w:t xml:space="preserve"> (</w:t>
      </w:r>
      <w:r>
        <w:t xml:space="preserve">Vawter </w:t>
      </w:r>
      <w:r w:rsidRPr="008F606E">
        <w:t>89</w:t>
      </w:r>
      <w:r w:rsidRPr="00B44C72">
        <w:t>)</w:t>
      </w:r>
    </w:p>
    <w:p w14:paraId="3D2828F5" w14:textId="77777777" w:rsidR="00CF27FD" w:rsidRPr="008F606E" w:rsidRDefault="00CF27FD" w:rsidP="00BC78AB">
      <w:pPr>
        <w:pStyle w:val="ListParagraph"/>
        <w:numPr>
          <w:ilvl w:val="2"/>
          <w:numId w:val="11"/>
        </w:numPr>
      </w:pPr>
      <w:r w:rsidRPr="008F606E">
        <w:fldChar w:fldCharType="begin"/>
      </w:r>
      <w:r w:rsidRPr="008F606E">
        <w:instrText xml:space="preserve">seq level4 \h \r0 </w:instrText>
      </w:r>
      <w:r w:rsidRPr="008F606E">
        <w:fldChar w:fldCharType="end"/>
      </w:r>
      <w:r>
        <w:t>“</w:t>
      </w:r>
      <w:r w:rsidRPr="008F606E">
        <w:t>Thus interpreted</w:t>
      </w:r>
      <w:r w:rsidRPr="00B44C72">
        <w:t>,</w:t>
      </w:r>
      <w:r>
        <w:t xml:space="preserve"> </w:t>
      </w:r>
      <w:r w:rsidRPr="008F606E">
        <w:t xml:space="preserve">these pages of Genesis </w:t>
      </w:r>
      <w:r>
        <w:t>. . .</w:t>
      </w:r>
      <w:r w:rsidRPr="00B44C72">
        <w:t xml:space="preserve"> </w:t>
      </w:r>
      <w:r w:rsidRPr="008F606E">
        <w:t>deserve a favored place in an anthology of existentialist literature</w:t>
      </w:r>
      <w:r w:rsidRPr="00B44C72">
        <w:t>.</w:t>
      </w:r>
      <w:r>
        <w:t>”</w:t>
      </w:r>
      <w:r w:rsidRPr="00B44C72">
        <w:t xml:space="preserve"> (</w:t>
      </w:r>
      <w:proofErr w:type="spellStart"/>
      <w:r>
        <w:t>Hauret</w:t>
      </w:r>
      <w:proofErr w:type="spellEnd"/>
      <w:r>
        <w:t xml:space="preserve"> </w:t>
      </w:r>
      <w:r w:rsidRPr="008F606E">
        <w:t>130</w:t>
      </w:r>
      <w:r w:rsidRPr="00B44C72">
        <w:t>)</w:t>
      </w:r>
    </w:p>
    <w:p w14:paraId="48B81F5D" w14:textId="77777777" w:rsidR="00CF27FD" w:rsidRPr="008F606E" w:rsidRDefault="00CF27FD" w:rsidP="00BC78AB">
      <w:pPr>
        <w:pStyle w:val="ListParagraph"/>
        <w:numPr>
          <w:ilvl w:val="2"/>
          <w:numId w:val="11"/>
        </w:numPr>
      </w:pPr>
      <w:r w:rsidRPr="008F606E">
        <w:t>In 3</w:t>
      </w:r>
      <w:r w:rsidRPr="00B44C72">
        <w:t>:</w:t>
      </w:r>
      <w:r w:rsidRPr="008F606E">
        <w:t>6</w:t>
      </w:r>
      <w:r w:rsidRPr="00B44C72">
        <w:t xml:space="preserve"> (</w:t>
      </w:r>
      <w:r w:rsidRPr="008F606E">
        <w:t>the actual fall</w:t>
      </w:r>
      <w:r w:rsidRPr="00B44C72">
        <w:t>),</w:t>
      </w:r>
      <w:r>
        <w:t xml:space="preserve"> </w:t>
      </w:r>
      <w:r w:rsidRPr="008F606E">
        <w:t>both woman and man eat</w:t>
      </w:r>
      <w:r w:rsidRPr="00B44C72">
        <w:t>,</w:t>
      </w:r>
      <w:r>
        <w:t xml:space="preserve"> </w:t>
      </w:r>
      <w:r w:rsidRPr="008F606E">
        <w:t>and the woman does not persuade the man</w:t>
      </w:r>
      <w:r w:rsidRPr="00B44C72">
        <w:t xml:space="preserve">. </w:t>
      </w:r>
      <w:r w:rsidRPr="008F606E">
        <w:t>So</w:t>
      </w:r>
      <w:r w:rsidRPr="00B44C72">
        <w:t xml:space="preserve">, </w:t>
      </w:r>
      <w:r>
        <w:t>“</w:t>
      </w:r>
      <w:r w:rsidRPr="008F606E">
        <w:t>The</w:t>
      </w:r>
      <w:r w:rsidRPr="00B44C72">
        <w:t xml:space="preserve"> </w:t>
      </w:r>
      <w:r>
        <w:t>“</w:t>
      </w:r>
      <w:r w:rsidRPr="008F606E">
        <w:t>fall</w:t>
      </w:r>
      <w:r>
        <w:t>”</w:t>
      </w:r>
      <w:r w:rsidRPr="00B44C72">
        <w:t xml:space="preserve"> </w:t>
      </w:r>
      <w:r w:rsidRPr="008F606E">
        <w:t>as J depicts it is collective</w:t>
      </w:r>
      <w:r w:rsidRPr="00B44C72">
        <w:t>,</w:t>
      </w:r>
      <w:r>
        <w:t xml:space="preserve"> </w:t>
      </w:r>
      <w:r w:rsidRPr="008F606E">
        <w:t>a social act</w:t>
      </w:r>
      <w:r w:rsidRPr="00B44C72">
        <w:t>.</w:t>
      </w:r>
      <w:r>
        <w:t>”</w:t>
      </w:r>
      <w:r w:rsidRPr="00B44C72">
        <w:t xml:space="preserve"> (</w:t>
      </w:r>
      <w:r>
        <w:t xml:space="preserve">Vawter </w:t>
      </w:r>
      <w:r w:rsidRPr="008F606E">
        <w:t>79</w:t>
      </w:r>
      <w:r w:rsidRPr="00B44C72">
        <w:t>)</w:t>
      </w:r>
    </w:p>
    <w:p w14:paraId="5A97FCE3" w14:textId="77777777" w:rsidR="00CF27FD" w:rsidRPr="008F606E" w:rsidRDefault="00CF27FD" w:rsidP="00BC78AB">
      <w:pPr>
        <w:pStyle w:val="ListParagraph"/>
        <w:numPr>
          <w:ilvl w:val="1"/>
          <w:numId w:val="11"/>
        </w:numPr>
      </w:pPr>
      <w:r w:rsidRPr="008F606E">
        <w:t>objections</w:t>
      </w:r>
    </w:p>
    <w:p w14:paraId="13CD82F5" w14:textId="77777777" w:rsidR="00CF27FD" w:rsidRPr="008F606E" w:rsidRDefault="00CF27FD" w:rsidP="00BC78AB">
      <w:pPr>
        <w:pStyle w:val="ListParagraph"/>
        <w:numPr>
          <w:ilvl w:val="2"/>
          <w:numId w:val="11"/>
        </w:numPr>
      </w:pPr>
      <w:r>
        <w:t>“</w:t>
      </w:r>
      <w:r w:rsidRPr="008F606E">
        <w:t>While the sacred author may have projected the painful story of daily life back to the beginnings</w:t>
      </w:r>
      <w:r w:rsidRPr="00B44C72">
        <w:t>,</w:t>
      </w:r>
      <w:r>
        <w:t xml:space="preserve"> </w:t>
      </w:r>
      <w:r w:rsidRPr="008F606E">
        <w:t>at the same time he proposed to explain the unhappy lot of human beings</w:t>
      </w:r>
      <w:r>
        <w:t>. . . .</w:t>
      </w:r>
      <w:r w:rsidRPr="00B44C72">
        <w:t xml:space="preserve"> [</w:t>
      </w:r>
      <w:r w:rsidRPr="008F606E">
        <w:t>Man</w:t>
      </w:r>
      <w:r w:rsidRPr="00B44C72">
        <w:t xml:space="preserve">] </w:t>
      </w:r>
      <w:r w:rsidRPr="008F606E">
        <w:t>feels himself contemptible—an evidence of his moral fall</w:t>
      </w:r>
      <w:r w:rsidRPr="00B44C72">
        <w:t xml:space="preserve"> (</w:t>
      </w:r>
      <w:r w:rsidRPr="008F606E">
        <w:t>Gn</w:t>
      </w:r>
      <w:r w:rsidRPr="00B44C72">
        <w:t xml:space="preserve">. </w:t>
      </w:r>
      <w:r w:rsidRPr="008F606E">
        <w:t>3</w:t>
      </w:r>
      <w:r w:rsidRPr="00B44C72">
        <w:t>:</w:t>
      </w:r>
      <w:r w:rsidRPr="008F606E">
        <w:t>7</w:t>
      </w:r>
      <w:r w:rsidRPr="00B44C72">
        <w:t>)</w:t>
      </w:r>
      <w:r>
        <w:t>. . . .</w:t>
      </w:r>
      <w:r w:rsidRPr="00B44C72">
        <w:t xml:space="preserve"> </w:t>
      </w:r>
      <w:r w:rsidRPr="008F606E">
        <w:t>he feels ill at ease in God</w:t>
      </w:r>
      <w:r>
        <w:t>’</w:t>
      </w:r>
      <w:r w:rsidRPr="008F606E">
        <w:t>s presence—a sign of his religious fall</w:t>
      </w:r>
      <w:r w:rsidRPr="00B44C72">
        <w:t xml:space="preserve"> (</w:t>
      </w:r>
      <w:r w:rsidRPr="008F606E">
        <w:t>3</w:t>
      </w:r>
      <w:r w:rsidRPr="00B44C72">
        <w:t>:</w:t>
      </w:r>
      <w:r w:rsidRPr="008F606E">
        <w:t>8-10</w:t>
      </w:r>
      <w:r w:rsidRPr="00B44C72">
        <w:t>).</w:t>
      </w:r>
      <w:r>
        <w:t>”</w:t>
      </w:r>
      <w:r w:rsidRPr="00B44C72">
        <w:t xml:space="preserve"> (</w:t>
      </w:r>
      <w:proofErr w:type="spellStart"/>
      <w:r>
        <w:t>Hauret</w:t>
      </w:r>
      <w:proofErr w:type="spellEnd"/>
      <w:r>
        <w:t xml:space="preserve"> </w:t>
      </w:r>
      <w:r w:rsidRPr="008F606E">
        <w:t>131</w:t>
      </w:r>
      <w:r w:rsidRPr="00B44C72">
        <w:t>)</w:t>
      </w:r>
    </w:p>
    <w:p w14:paraId="4E25B976" w14:textId="77777777" w:rsidR="00CF27FD" w:rsidRPr="008F606E" w:rsidRDefault="00CF27FD" w:rsidP="00BC78AB">
      <w:pPr>
        <w:pStyle w:val="ListParagraph"/>
        <w:numPr>
          <w:ilvl w:val="2"/>
          <w:numId w:val="11"/>
        </w:numPr>
      </w:pPr>
      <w:r>
        <w:t>“</w:t>
      </w:r>
      <w:r w:rsidRPr="008F606E">
        <w:t>The present situation of mankind does not result from the powerlessness</w:t>
      </w:r>
      <w:r w:rsidRPr="00B44C72">
        <w:t>,</w:t>
      </w:r>
      <w:r>
        <w:t xml:space="preserve"> </w:t>
      </w:r>
      <w:r w:rsidRPr="008F606E">
        <w:t>the arbitrary will</w:t>
      </w:r>
      <w:r w:rsidRPr="00B44C72">
        <w:t>,</w:t>
      </w:r>
      <w:r>
        <w:t xml:space="preserve"> </w:t>
      </w:r>
      <w:r w:rsidRPr="008F606E">
        <w:t>the jealousy</w:t>
      </w:r>
      <w:r w:rsidRPr="00B44C72">
        <w:t>,</w:t>
      </w:r>
      <w:r>
        <w:t xml:space="preserve"> </w:t>
      </w:r>
      <w:r w:rsidRPr="008F606E">
        <w:t>nor the craftiness of God</w:t>
      </w:r>
      <w:r w:rsidRPr="00B44C72">
        <w:t xml:space="preserve">. </w:t>
      </w:r>
      <w:r w:rsidRPr="008F606E">
        <w:t>Nor is it the result of the error or imprudence</w:t>
      </w:r>
      <w:r w:rsidRPr="00B44C72">
        <w:t>,</w:t>
      </w:r>
      <w:r>
        <w:t xml:space="preserve"> </w:t>
      </w:r>
      <w:r w:rsidRPr="008F606E">
        <w:t>or bad luck of man</w:t>
      </w:r>
      <w:r w:rsidRPr="00B44C72">
        <w:t>.</w:t>
      </w:r>
      <w:r>
        <w:t>”</w:t>
      </w:r>
      <w:r w:rsidRPr="00B44C72">
        <w:t xml:space="preserve"> </w:t>
      </w:r>
      <w:r w:rsidRPr="008F606E">
        <w:t>Such were the interpretations of the Babylonian poets</w:t>
      </w:r>
      <w:r w:rsidRPr="00B44C72">
        <w:t xml:space="preserve">. </w:t>
      </w:r>
      <w:r w:rsidRPr="008F606E">
        <w:t>But J linked humanity</w:t>
      </w:r>
      <w:r>
        <w:t>’</w:t>
      </w:r>
      <w:r w:rsidRPr="008F606E">
        <w:t>s fallenness</w:t>
      </w:r>
      <w:r w:rsidRPr="00B44C72">
        <w:t xml:space="preserve"> </w:t>
      </w:r>
      <w:r>
        <w:t>“</w:t>
      </w:r>
      <w:r w:rsidRPr="008F606E">
        <w:t xml:space="preserve">with a sin freely and deliberately committed </w:t>
      </w:r>
      <w:r>
        <w:t>. . .”</w:t>
      </w:r>
      <w:r w:rsidRPr="00B44C72">
        <w:t xml:space="preserve"> (</w:t>
      </w:r>
      <w:proofErr w:type="spellStart"/>
      <w:r>
        <w:t>Hauret</w:t>
      </w:r>
      <w:proofErr w:type="spellEnd"/>
      <w:r>
        <w:t xml:space="preserve"> </w:t>
      </w:r>
      <w:r w:rsidRPr="008F606E">
        <w:t>131-32</w:t>
      </w:r>
      <w:r w:rsidRPr="00B44C72">
        <w:t>)</w:t>
      </w:r>
    </w:p>
    <w:p w14:paraId="1848B026" w14:textId="77777777" w:rsidR="00CF27FD" w:rsidRDefault="00CF27FD" w:rsidP="00CF27FD"/>
    <w:p w14:paraId="379A51D6" w14:textId="77777777" w:rsidR="00CF27FD" w:rsidRPr="008F606E" w:rsidRDefault="00CF27FD" w:rsidP="00BC78AB">
      <w:pPr>
        <w:pStyle w:val="ListParagraph"/>
        <w:numPr>
          <w:ilvl w:val="0"/>
          <w:numId w:val="11"/>
        </w:numPr>
      </w:pPr>
      <w:r>
        <w:t>“</w:t>
      </w:r>
      <w:r w:rsidRPr="00BA4109">
        <w:rPr>
          <w:b/>
          <w:iCs/>
        </w:rPr>
        <w:t>a projection into the past</w:t>
      </w:r>
      <w:r w:rsidRPr="00BA4109">
        <w:t xml:space="preserve"> . . . </w:t>
      </w:r>
      <w:r w:rsidRPr="00BA4109">
        <w:rPr>
          <w:b/>
          <w:iCs/>
        </w:rPr>
        <w:t>of puberty</w:t>
      </w:r>
      <w:r>
        <w:t>”</w:t>
      </w:r>
      <w:r w:rsidRPr="00B44C72">
        <w:t xml:space="preserve"> (</w:t>
      </w:r>
      <w:proofErr w:type="spellStart"/>
      <w:r>
        <w:t>Hauret</w:t>
      </w:r>
      <w:proofErr w:type="spellEnd"/>
      <w:r>
        <w:t xml:space="preserve"> </w:t>
      </w:r>
      <w:r w:rsidRPr="008F606E">
        <w:t>130</w:t>
      </w:r>
      <w:r w:rsidRPr="00B44C72">
        <w:t>)</w:t>
      </w:r>
    </w:p>
    <w:p w14:paraId="364242C7" w14:textId="77777777" w:rsidR="00CF27FD" w:rsidRPr="008F606E" w:rsidRDefault="00CF27FD" w:rsidP="00BC78AB">
      <w:pPr>
        <w:pStyle w:val="ListParagraph"/>
        <w:numPr>
          <w:ilvl w:val="1"/>
          <w:numId w:val="11"/>
        </w:numPr>
      </w:pPr>
      <w:r>
        <w:t xml:space="preserve">“. . . </w:t>
      </w:r>
      <w:r w:rsidRPr="008F606E">
        <w:t>the author may have wished to stylize man</w:t>
      </w:r>
      <w:r>
        <w:t>’</w:t>
      </w:r>
      <w:r w:rsidRPr="008F606E">
        <w:t>s development at one of its decisive stages</w:t>
      </w:r>
      <w:r w:rsidRPr="00B44C72">
        <w:t>,</w:t>
      </w:r>
      <w:r>
        <w:t xml:space="preserve"> </w:t>
      </w:r>
      <w:r w:rsidRPr="008F606E">
        <w:t xml:space="preserve">the crisis of puberty </w:t>
      </w:r>
      <w:r>
        <w:t>. . .”</w:t>
      </w:r>
      <w:r w:rsidRPr="00B44C72">
        <w:t xml:space="preserve"> (</w:t>
      </w:r>
      <w:proofErr w:type="spellStart"/>
      <w:r>
        <w:t>Hauret</w:t>
      </w:r>
      <w:proofErr w:type="spellEnd"/>
      <w:r>
        <w:t xml:space="preserve"> </w:t>
      </w:r>
      <w:r w:rsidRPr="008F606E">
        <w:t>130</w:t>
      </w:r>
      <w:r w:rsidRPr="00B44C72">
        <w:t>)</w:t>
      </w:r>
    </w:p>
    <w:p w14:paraId="2708A370" w14:textId="77777777" w:rsidR="00CF27FD" w:rsidRPr="008F606E" w:rsidRDefault="00CF27FD" w:rsidP="00BC78AB">
      <w:pPr>
        <w:pStyle w:val="ListParagraph"/>
        <w:numPr>
          <w:ilvl w:val="1"/>
          <w:numId w:val="11"/>
        </w:numPr>
      </w:pPr>
      <w:r>
        <w:t>p</w:t>
      </w:r>
      <w:r w:rsidRPr="008F606E">
        <w:t>roofs</w:t>
      </w:r>
    </w:p>
    <w:p w14:paraId="1172BCAF" w14:textId="77777777" w:rsidR="00CF27FD" w:rsidRPr="008F606E" w:rsidRDefault="00CF27FD" w:rsidP="00BC78AB">
      <w:pPr>
        <w:pStyle w:val="ListParagraph"/>
        <w:numPr>
          <w:ilvl w:val="2"/>
          <w:numId w:val="11"/>
        </w:numPr>
      </w:pPr>
      <w:r>
        <w:t>“</w:t>
      </w:r>
      <w:r w:rsidRPr="008F606E">
        <w:t>Yesterday there was play</w:t>
      </w:r>
      <w:r w:rsidRPr="00B44C72">
        <w:t>,</w:t>
      </w:r>
      <w:r>
        <w:t xml:space="preserve"> </w:t>
      </w:r>
      <w:r w:rsidRPr="008F606E">
        <w:t>today work</w:t>
      </w:r>
      <w:r w:rsidRPr="00B44C72">
        <w:t xml:space="preserve">. </w:t>
      </w:r>
      <w:r w:rsidRPr="008F606E">
        <w:t>Yesterday</w:t>
      </w:r>
      <w:r w:rsidRPr="00B44C72">
        <w:t>,</w:t>
      </w:r>
      <w:r>
        <w:t xml:space="preserve"> </w:t>
      </w:r>
      <w:r w:rsidRPr="008F606E">
        <w:t>enjoyment of life without bitterness</w:t>
      </w:r>
      <w:r w:rsidRPr="00B44C72">
        <w:t>,</w:t>
      </w:r>
      <w:r>
        <w:t xml:space="preserve"> </w:t>
      </w:r>
      <w:r w:rsidRPr="008F606E">
        <w:t>today</w:t>
      </w:r>
      <w:r w:rsidRPr="00B44C72">
        <w:t>,</w:t>
      </w:r>
      <w:r>
        <w:t xml:space="preserve"> </w:t>
      </w:r>
      <w:r w:rsidRPr="008F606E">
        <w:t>the thought of imminent death poisons his existence</w:t>
      </w:r>
      <w:r w:rsidRPr="00B44C72">
        <w:t xml:space="preserve">. </w:t>
      </w:r>
      <w:r w:rsidRPr="008F606E">
        <w:t>Yesterday his senses were at peace</w:t>
      </w:r>
      <w:r w:rsidRPr="00B44C72">
        <w:t>,</w:t>
      </w:r>
      <w:r>
        <w:t xml:space="preserve"> </w:t>
      </w:r>
      <w:r w:rsidRPr="008F606E">
        <w:t>now he knows struggle within himself</w:t>
      </w:r>
      <w:r w:rsidRPr="00B44C72">
        <w:t>.</w:t>
      </w:r>
      <w:r>
        <w:t>”</w:t>
      </w:r>
      <w:r w:rsidRPr="00B44C72">
        <w:t xml:space="preserve"> (</w:t>
      </w:r>
      <w:proofErr w:type="spellStart"/>
      <w:r>
        <w:t>Hauret</w:t>
      </w:r>
      <w:proofErr w:type="spellEnd"/>
      <w:r>
        <w:t xml:space="preserve"> </w:t>
      </w:r>
      <w:r w:rsidRPr="008F606E">
        <w:t>130</w:t>
      </w:r>
      <w:r w:rsidRPr="00B44C72">
        <w:t>)</w:t>
      </w:r>
    </w:p>
    <w:p w14:paraId="79BD3381" w14:textId="77777777" w:rsidR="00CF27FD" w:rsidRPr="00BA4109" w:rsidRDefault="00CF27FD" w:rsidP="00CF27FD"/>
    <w:p w14:paraId="6A6DC2F6" w14:textId="77777777" w:rsidR="00CF27FD" w:rsidRPr="00BA4109" w:rsidRDefault="00CF27FD" w:rsidP="00BC78AB">
      <w:pPr>
        <w:pStyle w:val="ListParagraph"/>
        <w:numPr>
          <w:ilvl w:val="0"/>
          <w:numId w:val="11"/>
        </w:numPr>
      </w:pPr>
      <w:r w:rsidRPr="00BA4109">
        <w:rPr>
          <w:b/>
          <w:iCs/>
        </w:rPr>
        <w:t>the sin was sexual</w:t>
      </w:r>
    </w:p>
    <w:p w14:paraId="0FDD552D" w14:textId="77777777" w:rsidR="00CF27FD" w:rsidRPr="008F606E" w:rsidRDefault="00CF27FD" w:rsidP="00BC78AB">
      <w:pPr>
        <w:pStyle w:val="ListParagraph"/>
        <w:numPr>
          <w:ilvl w:val="1"/>
          <w:numId w:val="11"/>
        </w:numPr>
      </w:pPr>
      <w:r w:rsidRPr="008F606E">
        <w:t>proofs</w:t>
      </w:r>
    </w:p>
    <w:p w14:paraId="391951DA" w14:textId="77777777" w:rsidR="00CF27FD" w:rsidRPr="008F606E" w:rsidRDefault="00CF27FD" w:rsidP="00BC78AB">
      <w:pPr>
        <w:pStyle w:val="ListParagraph"/>
        <w:numPr>
          <w:ilvl w:val="2"/>
          <w:numId w:val="11"/>
        </w:numPr>
      </w:pPr>
      <w:r w:rsidRPr="008F606E">
        <w:rPr>
          <w:i/>
        </w:rPr>
        <w:t>Gilgamesh</w:t>
      </w:r>
      <w:r w:rsidRPr="008F606E">
        <w:t xml:space="preserve"> parallels</w:t>
      </w:r>
    </w:p>
    <w:p w14:paraId="1B65DC02" w14:textId="77777777" w:rsidR="00CF27FD" w:rsidRPr="008F606E" w:rsidRDefault="00CF27FD" w:rsidP="00BC78AB">
      <w:pPr>
        <w:pStyle w:val="ListParagraph"/>
        <w:numPr>
          <w:ilvl w:val="3"/>
          <w:numId w:val="11"/>
        </w:numPr>
      </w:pPr>
      <w:r w:rsidRPr="008F606E">
        <w:t xml:space="preserve">The </w:t>
      </w:r>
      <w:r w:rsidRPr="008F606E">
        <w:rPr>
          <w:i/>
        </w:rPr>
        <w:t>Epic of Gilgamesh</w:t>
      </w:r>
      <w:r w:rsidRPr="008F606E">
        <w:t xml:space="preserve"> tells of</w:t>
      </w:r>
      <w:r w:rsidRPr="00B44C72">
        <w:t xml:space="preserve"> </w:t>
      </w:r>
      <w:r>
        <w:t>“</w:t>
      </w:r>
      <w:r w:rsidRPr="008F606E">
        <w:t>Enkidu</w:t>
      </w:r>
      <w:r w:rsidRPr="00B44C72">
        <w:t>,</w:t>
      </w:r>
      <w:r>
        <w:t xml:space="preserve"> </w:t>
      </w:r>
      <w:r w:rsidRPr="008F606E">
        <w:t>a strange creature kneaded from the clay by the goddess Aruru</w:t>
      </w:r>
      <w:r>
        <w:t>. . . .</w:t>
      </w:r>
      <w:r w:rsidRPr="00B44C72">
        <w:t xml:space="preserve"> </w:t>
      </w:r>
      <w:r w:rsidRPr="008F606E">
        <w:t>Covered with hair like a wild beast</w:t>
      </w:r>
      <w:r w:rsidRPr="00B44C72">
        <w:t>,</w:t>
      </w:r>
      <w:r>
        <w:t xml:space="preserve"> </w:t>
      </w:r>
      <w:r w:rsidRPr="008F606E">
        <w:t xml:space="preserve">he shared the life and food of animals </w:t>
      </w:r>
      <w:r>
        <w:t>. . .</w:t>
      </w:r>
      <w:r w:rsidRPr="00B44C72">
        <w:t xml:space="preserve"> </w:t>
      </w:r>
      <w:r w:rsidRPr="008F606E">
        <w:t xml:space="preserve">He defended </w:t>
      </w:r>
      <w:r>
        <w:t>. . .</w:t>
      </w:r>
      <w:r w:rsidRPr="00B44C72">
        <w:t xml:space="preserve"> </w:t>
      </w:r>
      <w:r w:rsidRPr="008F606E">
        <w:t>the wild beasts</w:t>
      </w:r>
      <w:r w:rsidRPr="00B44C72">
        <w:t>,</w:t>
      </w:r>
      <w:r>
        <w:t xml:space="preserve"> </w:t>
      </w:r>
      <w:r w:rsidRPr="008F606E">
        <w:t xml:space="preserve">from </w:t>
      </w:r>
      <w:r>
        <w:t>. . .</w:t>
      </w:r>
      <w:r w:rsidRPr="00B44C72">
        <w:t xml:space="preserve"> </w:t>
      </w:r>
      <w:r w:rsidRPr="008F606E">
        <w:t>the hunter</w:t>
      </w:r>
      <w:r w:rsidRPr="00B44C72">
        <w:t>,</w:t>
      </w:r>
      <w:r>
        <w:t xml:space="preserve"> </w:t>
      </w:r>
      <w:r w:rsidRPr="008F606E">
        <w:t xml:space="preserve">filling up the pits with earth and stealing the nets </w:t>
      </w:r>
      <w:r>
        <w:t>. . .</w:t>
      </w:r>
      <w:r w:rsidRPr="00B44C72">
        <w:t xml:space="preserve"> [</w:t>
      </w:r>
      <w:r w:rsidRPr="008F606E">
        <w:t>A</w:t>
      </w:r>
      <w:r w:rsidRPr="00B44C72">
        <w:t xml:space="preserve">] </w:t>
      </w:r>
      <w:r w:rsidRPr="008F606E">
        <w:t xml:space="preserve">hunter </w:t>
      </w:r>
      <w:r>
        <w:t>. . .</w:t>
      </w:r>
      <w:r w:rsidRPr="00B44C72">
        <w:t xml:space="preserve"> </w:t>
      </w:r>
      <w:r w:rsidRPr="008F606E">
        <w:t>lure</w:t>
      </w:r>
      <w:r w:rsidRPr="00B44C72">
        <w:t>[</w:t>
      </w:r>
      <w:r w:rsidRPr="008F606E">
        <w:t>d</w:t>
      </w:r>
      <w:r w:rsidRPr="00B44C72">
        <w:t xml:space="preserve">] </w:t>
      </w:r>
      <w:r w:rsidRPr="008F606E">
        <w:t>the savage into the city by the seductions of a harlot</w:t>
      </w:r>
      <w:r>
        <w:t>. . . .</w:t>
      </w:r>
      <w:r w:rsidRPr="00B44C72">
        <w:t xml:space="preserve"> </w:t>
      </w:r>
      <w:r w:rsidRPr="008F606E">
        <w:t xml:space="preserve">So Enkidu </w:t>
      </w:r>
      <w:r>
        <w:t>. . .</w:t>
      </w:r>
      <w:r w:rsidRPr="00B44C72">
        <w:t xml:space="preserve"> </w:t>
      </w:r>
      <w:r w:rsidRPr="008F606E">
        <w:t xml:space="preserve">was no longer satisfied with grass and water </w:t>
      </w:r>
      <w:r>
        <w:t>. . .</w:t>
      </w:r>
      <w:r w:rsidRPr="00B44C72">
        <w:t xml:space="preserve"> </w:t>
      </w:r>
      <w:r>
        <w:t>“</w:t>
      </w:r>
      <w:r w:rsidRPr="008F606E">
        <w:t>You are like a god</w:t>
      </w:r>
      <w:r w:rsidRPr="00B44C72">
        <w:t>,</w:t>
      </w:r>
      <w:r>
        <w:t>”</w:t>
      </w:r>
      <w:r w:rsidRPr="00B44C72">
        <w:t xml:space="preserve"> </w:t>
      </w:r>
      <w:r w:rsidRPr="008F606E">
        <w:t>the harlot assured him</w:t>
      </w:r>
      <w:r>
        <w:t>. . . .</w:t>
      </w:r>
      <w:r w:rsidRPr="00B44C72">
        <w:t xml:space="preserve"> </w:t>
      </w:r>
      <w:r w:rsidRPr="008F606E">
        <w:t>a single verse has drawn most attention</w:t>
      </w:r>
      <w:r w:rsidRPr="00B44C72">
        <w:t xml:space="preserve">: </w:t>
      </w:r>
      <w:r>
        <w:t>“</w:t>
      </w:r>
      <w:r w:rsidRPr="008F606E">
        <w:t>But he</w:t>
      </w:r>
      <w:r w:rsidRPr="00B44C72">
        <w:t xml:space="preserve"> [</w:t>
      </w:r>
      <w:r w:rsidRPr="008F606E">
        <w:t>Enkidu</w:t>
      </w:r>
      <w:r w:rsidRPr="00B44C72">
        <w:t xml:space="preserve">] </w:t>
      </w:r>
      <w:r w:rsidRPr="008F606E">
        <w:t>now has wisdom</w:t>
      </w:r>
      <w:r w:rsidRPr="00B44C72">
        <w:t>,</w:t>
      </w:r>
      <w:r>
        <w:t xml:space="preserve"> </w:t>
      </w:r>
      <w:r w:rsidRPr="008F606E">
        <w:t>broader understanding</w:t>
      </w:r>
      <w:r w:rsidRPr="00B44C72">
        <w:t>.</w:t>
      </w:r>
      <w:r>
        <w:t>””</w:t>
      </w:r>
      <w:r w:rsidRPr="00B44C72">
        <w:t xml:space="preserve"> (</w:t>
      </w:r>
      <w:proofErr w:type="spellStart"/>
      <w:r>
        <w:t>Hauret</w:t>
      </w:r>
      <w:proofErr w:type="spellEnd"/>
      <w:r>
        <w:t xml:space="preserve"> </w:t>
      </w:r>
      <w:r w:rsidRPr="008F606E">
        <w:t>120</w:t>
      </w:r>
      <w:r w:rsidRPr="00B44C72">
        <w:t xml:space="preserve">) </w:t>
      </w:r>
      <w:r>
        <w:t>“</w:t>
      </w:r>
      <w:r w:rsidRPr="008F606E">
        <w:t>You are like a god</w:t>
      </w:r>
      <w:r>
        <w:t>”</w:t>
      </w:r>
      <w:r w:rsidRPr="00B44C72">
        <w:t xml:space="preserve">: </w:t>
      </w:r>
      <w:r>
        <w:t>“</w:t>
      </w:r>
      <w:r w:rsidRPr="008F606E">
        <w:t>that is</w:t>
      </w:r>
      <w:r w:rsidRPr="00B44C72">
        <w:t>,</w:t>
      </w:r>
      <w:r>
        <w:t xml:space="preserve"> </w:t>
      </w:r>
      <w:r w:rsidRPr="008F606E">
        <w:t xml:space="preserve">by exercising generative power </w:t>
      </w:r>
      <w:r>
        <w:t>. . .”</w:t>
      </w:r>
      <w:r w:rsidRPr="00B44C72">
        <w:t xml:space="preserve"> (</w:t>
      </w:r>
      <w:r>
        <w:t xml:space="preserve">Vawter </w:t>
      </w:r>
      <w:r w:rsidRPr="008F606E">
        <w:t>72</w:t>
      </w:r>
      <w:r w:rsidRPr="00B44C72">
        <w:t>)</w:t>
      </w:r>
    </w:p>
    <w:p w14:paraId="2DB5FAF7" w14:textId="77777777" w:rsidR="00CF27FD" w:rsidRPr="008F606E" w:rsidRDefault="00CF27FD" w:rsidP="00BC78AB">
      <w:pPr>
        <w:pStyle w:val="ListParagraph"/>
        <w:numPr>
          <w:ilvl w:val="3"/>
          <w:numId w:val="11"/>
        </w:numPr>
      </w:pPr>
      <w:r w:rsidRPr="008F606E">
        <w:t>objection</w:t>
      </w:r>
      <w:r w:rsidRPr="00B44C72">
        <w:t xml:space="preserve">: </w:t>
      </w:r>
      <w:r w:rsidRPr="008F606E">
        <w:rPr>
          <w:i/>
        </w:rPr>
        <w:t>Gilgamesh</w:t>
      </w:r>
      <w:r w:rsidRPr="008F606E">
        <w:t xml:space="preserve"> is different</w:t>
      </w:r>
      <w:r w:rsidRPr="00B44C72">
        <w:t>.</w:t>
      </w:r>
    </w:p>
    <w:p w14:paraId="39699F16" w14:textId="77777777" w:rsidR="00CF27FD" w:rsidRPr="008F606E" w:rsidRDefault="00CF27FD" w:rsidP="00BC78AB">
      <w:pPr>
        <w:pStyle w:val="ListParagraph"/>
        <w:numPr>
          <w:ilvl w:val="4"/>
          <w:numId w:val="11"/>
        </w:numPr>
      </w:pPr>
      <w:r>
        <w:t>“</w:t>
      </w:r>
      <w:r w:rsidRPr="008F606E">
        <w:t xml:space="preserve">Enkidu is not the first man </w:t>
      </w:r>
      <w:r>
        <w:t>. . .”</w:t>
      </w:r>
      <w:r w:rsidRPr="00B44C72">
        <w:t xml:space="preserve"> (</w:t>
      </w:r>
      <w:proofErr w:type="spellStart"/>
      <w:r>
        <w:t>Hauret</w:t>
      </w:r>
      <w:proofErr w:type="spellEnd"/>
      <w:r>
        <w:t xml:space="preserve"> </w:t>
      </w:r>
      <w:r w:rsidRPr="008F606E">
        <w:t>121</w:t>
      </w:r>
      <w:r w:rsidRPr="00B44C72">
        <w:t>)</w:t>
      </w:r>
    </w:p>
    <w:p w14:paraId="2408E22A" w14:textId="77777777" w:rsidR="00CF27FD" w:rsidRPr="008F606E" w:rsidRDefault="00CF27FD" w:rsidP="00BC78AB">
      <w:pPr>
        <w:pStyle w:val="ListParagraph"/>
        <w:numPr>
          <w:ilvl w:val="4"/>
          <w:numId w:val="11"/>
        </w:numPr>
      </w:pPr>
      <w:r>
        <w:lastRenderedPageBreak/>
        <w:t>“</w:t>
      </w:r>
      <w:r w:rsidRPr="008F606E">
        <w:t xml:space="preserve">animals do not satisfy Adam </w:t>
      </w:r>
      <w:r>
        <w:t>. . .”</w:t>
      </w:r>
      <w:r w:rsidRPr="00B44C72">
        <w:t xml:space="preserve"> (</w:t>
      </w:r>
      <w:proofErr w:type="spellStart"/>
      <w:r>
        <w:t>Hauret</w:t>
      </w:r>
      <w:proofErr w:type="spellEnd"/>
      <w:r>
        <w:t xml:space="preserve"> </w:t>
      </w:r>
      <w:r w:rsidRPr="008F606E">
        <w:t>121</w:t>
      </w:r>
      <w:r w:rsidRPr="00B44C72">
        <w:t>)</w:t>
      </w:r>
    </w:p>
    <w:p w14:paraId="03D93091" w14:textId="77777777" w:rsidR="00CF27FD" w:rsidRPr="008F606E" w:rsidRDefault="00CF27FD" w:rsidP="00BC78AB">
      <w:pPr>
        <w:pStyle w:val="ListParagraph"/>
        <w:numPr>
          <w:ilvl w:val="4"/>
          <w:numId w:val="11"/>
        </w:numPr>
      </w:pPr>
      <w:r w:rsidRPr="008F606E">
        <w:t>Enkidu</w:t>
      </w:r>
      <w:r w:rsidRPr="00B44C72">
        <w:t xml:space="preserve"> </w:t>
      </w:r>
      <w:r>
        <w:t>“</w:t>
      </w:r>
      <w:r w:rsidRPr="008F606E">
        <w:t>is a winner by his experience</w:t>
      </w:r>
      <w:r w:rsidRPr="00B44C72">
        <w:t>,</w:t>
      </w:r>
      <w:r>
        <w:t xml:space="preserve"> </w:t>
      </w:r>
      <w:r w:rsidRPr="008F606E">
        <w:t xml:space="preserve">whereas Adam forfeits </w:t>
      </w:r>
      <w:r>
        <w:t>. . .”</w:t>
      </w:r>
      <w:r w:rsidRPr="00B44C72">
        <w:t xml:space="preserve"> (</w:t>
      </w:r>
      <w:proofErr w:type="spellStart"/>
      <w:r>
        <w:t>Hauret</w:t>
      </w:r>
      <w:proofErr w:type="spellEnd"/>
      <w:r>
        <w:t xml:space="preserve"> </w:t>
      </w:r>
      <w:r w:rsidRPr="008F606E">
        <w:t>121</w:t>
      </w:r>
      <w:r w:rsidRPr="00B44C72">
        <w:t>)</w:t>
      </w:r>
    </w:p>
    <w:p w14:paraId="3E28CCD8" w14:textId="77777777" w:rsidR="00CF27FD" w:rsidRPr="008F606E" w:rsidRDefault="00CF27FD" w:rsidP="00BC78AB">
      <w:pPr>
        <w:pStyle w:val="ListParagraph"/>
        <w:numPr>
          <w:ilvl w:val="4"/>
          <w:numId w:val="11"/>
        </w:numPr>
      </w:pPr>
      <w:r>
        <w:t>“</w:t>
      </w:r>
      <w:r w:rsidRPr="008F606E">
        <w:t>it is impossible to liken</w:t>
      </w:r>
      <w:r w:rsidRPr="00B44C72">
        <w:t xml:space="preserve"> [</w:t>
      </w:r>
      <w:r w:rsidRPr="008F606E">
        <w:t>Eve</w:t>
      </w:r>
      <w:r w:rsidRPr="00B44C72">
        <w:t xml:space="preserve">] </w:t>
      </w:r>
      <w:r w:rsidRPr="008F606E">
        <w:t xml:space="preserve">to the harlot </w:t>
      </w:r>
      <w:r>
        <w:t>. . .”</w:t>
      </w:r>
      <w:r w:rsidRPr="00B44C72">
        <w:t xml:space="preserve"> (</w:t>
      </w:r>
      <w:proofErr w:type="spellStart"/>
      <w:r>
        <w:t>Hauret</w:t>
      </w:r>
      <w:proofErr w:type="spellEnd"/>
      <w:r>
        <w:t xml:space="preserve"> </w:t>
      </w:r>
      <w:r w:rsidRPr="008F606E">
        <w:t>121</w:t>
      </w:r>
      <w:r w:rsidRPr="00B44C72">
        <w:t>)</w:t>
      </w:r>
    </w:p>
    <w:p w14:paraId="3E474DB7" w14:textId="77777777" w:rsidR="00CF27FD" w:rsidRPr="008F606E" w:rsidRDefault="00CF27FD" w:rsidP="00BC78AB">
      <w:pPr>
        <w:pStyle w:val="ListParagraph"/>
        <w:numPr>
          <w:ilvl w:val="2"/>
          <w:numId w:val="11"/>
        </w:numPr>
      </w:pPr>
      <w:r>
        <w:t>“</w:t>
      </w:r>
      <w:r w:rsidRPr="008F606E">
        <w:t>the strange</w:t>
      </w:r>
      <w:r w:rsidRPr="00B44C72">
        <w:t xml:space="preserve"> </w:t>
      </w:r>
      <w:r>
        <w:t>“</w:t>
      </w:r>
      <w:r w:rsidRPr="008F606E">
        <w:t>sexual milieu</w:t>
      </w:r>
      <w:r>
        <w:t>”</w:t>
      </w:r>
      <w:r w:rsidRPr="00B44C72">
        <w:t xml:space="preserve"> </w:t>
      </w:r>
      <w:r>
        <w:t>. . .</w:t>
      </w:r>
      <w:r w:rsidRPr="00B44C72">
        <w:t xml:space="preserve"> </w:t>
      </w:r>
      <w:r w:rsidRPr="008F606E">
        <w:t xml:space="preserve">strikes even the casual reader </w:t>
      </w:r>
      <w:r>
        <w:t>. . .”</w:t>
      </w:r>
      <w:r w:rsidRPr="00B44C72">
        <w:t xml:space="preserve"> (</w:t>
      </w:r>
      <w:r>
        <w:t xml:space="preserve">Hartman </w:t>
      </w:r>
      <w:r w:rsidRPr="008F606E">
        <w:t>33</w:t>
      </w:r>
      <w:r w:rsidRPr="00B44C72">
        <w:t xml:space="preserve">) </w:t>
      </w:r>
      <w:r w:rsidRPr="008F606E">
        <w:t>Details with sexual import</w:t>
      </w:r>
      <w:r w:rsidRPr="00B44C72">
        <w:t>:</w:t>
      </w:r>
    </w:p>
    <w:p w14:paraId="507D37C0" w14:textId="77777777" w:rsidR="00CF27FD" w:rsidRPr="008F606E" w:rsidRDefault="00CF27FD" w:rsidP="00BC78AB">
      <w:pPr>
        <w:pStyle w:val="ListParagraph"/>
        <w:numPr>
          <w:ilvl w:val="3"/>
          <w:numId w:val="11"/>
        </w:numPr>
      </w:pPr>
      <w:r w:rsidRPr="008F606E">
        <w:t>3</w:t>
      </w:r>
      <w:r w:rsidRPr="00B44C72">
        <w:t>:</w:t>
      </w:r>
      <w:r w:rsidRPr="008F606E">
        <w:t>1</w:t>
      </w:r>
      <w:r w:rsidRPr="00B44C72">
        <w:t xml:space="preserve">: </w:t>
      </w:r>
      <w:r w:rsidRPr="008F606E">
        <w:t>Snake as phallic symbol</w:t>
      </w:r>
      <w:r w:rsidRPr="00B44C72">
        <w:t>.</w:t>
      </w:r>
    </w:p>
    <w:p w14:paraId="6ED0AB85" w14:textId="77777777" w:rsidR="00CF27FD" w:rsidRPr="008F606E" w:rsidRDefault="00CF27FD" w:rsidP="00BC78AB">
      <w:pPr>
        <w:pStyle w:val="ListParagraph"/>
        <w:numPr>
          <w:ilvl w:val="3"/>
          <w:numId w:val="11"/>
        </w:numPr>
      </w:pPr>
      <w:r w:rsidRPr="008F606E">
        <w:t>3</w:t>
      </w:r>
      <w:r w:rsidRPr="00B44C72">
        <w:t>:</w:t>
      </w:r>
      <w:r w:rsidRPr="008F606E">
        <w:t>5</w:t>
      </w:r>
      <w:r w:rsidRPr="00B44C72">
        <w:t xml:space="preserve">: </w:t>
      </w:r>
      <w:r w:rsidRPr="008F606E">
        <w:t>The snake uses</w:t>
      </w:r>
      <w:r w:rsidRPr="00B44C72">
        <w:t xml:space="preserve"> </w:t>
      </w:r>
      <w:r>
        <w:t>“</w:t>
      </w:r>
      <w:r w:rsidRPr="008F606E">
        <w:t>an equivocal word</w:t>
      </w:r>
      <w:r w:rsidRPr="00B44C72">
        <w:t xml:space="preserve"> [</w:t>
      </w:r>
      <w:r>
        <w:t>“</w:t>
      </w:r>
      <w:r w:rsidRPr="008F606E">
        <w:t>know</w:t>
      </w:r>
      <w:r>
        <w:t>”</w:t>
      </w:r>
      <w:r w:rsidRPr="00B44C72">
        <w:t xml:space="preserve">] </w:t>
      </w:r>
      <w:r w:rsidRPr="008F606E">
        <w:t>meaning both intellectual knowledge and marital relations</w:t>
      </w:r>
      <w:r w:rsidRPr="00B44C72">
        <w:t>.</w:t>
      </w:r>
      <w:r>
        <w:t>”</w:t>
      </w:r>
      <w:r w:rsidRPr="00B44C72">
        <w:t xml:space="preserve"> (</w:t>
      </w:r>
      <w:proofErr w:type="spellStart"/>
      <w:r>
        <w:t>Hauret</w:t>
      </w:r>
      <w:proofErr w:type="spellEnd"/>
      <w:r>
        <w:t xml:space="preserve"> </w:t>
      </w:r>
      <w:r w:rsidRPr="008F606E">
        <w:t>118</w:t>
      </w:r>
      <w:r w:rsidRPr="00B44C72">
        <w:t xml:space="preserve">) </w:t>
      </w:r>
      <w:r w:rsidRPr="008F606E">
        <w:t>See</w:t>
      </w:r>
      <w:r w:rsidRPr="00B44C72">
        <w:t>,</w:t>
      </w:r>
      <w:r>
        <w:t xml:space="preserve"> </w:t>
      </w:r>
      <w:r w:rsidRPr="008F606E">
        <w:t>e</w:t>
      </w:r>
      <w:r w:rsidRPr="00B44C72">
        <w:t>.</w:t>
      </w:r>
      <w:r w:rsidRPr="008F606E">
        <w:t>g</w:t>
      </w:r>
      <w:r w:rsidRPr="00B44C72">
        <w:t>.,</w:t>
      </w:r>
      <w:r>
        <w:t xml:space="preserve"> </w:t>
      </w:r>
      <w:r w:rsidRPr="008F606E">
        <w:t>Gen 4</w:t>
      </w:r>
      <w:r w:rsidRPr="00B44C72">
        <w:t>:</w:t>
      </w:r>
      <w:r w:rsidRPr="008F606E">
        <w:t>1</w:t>
      </w:r>
      <w:r w:rsidRPr="00B44C72">
        <w:t xml:space="preserve">, </w:t>
      </w:r>
      <w:r>
        <w:t>“</w:t>
      </w:r>
      <w:r w:rsidRPr="008F606E">
        <w:t>Now Adam knew Eve his wife</w:t>
      </w:r>
      <w:r w:rsidRPr="00B44C72">
        <w:t>,</w:t>
      </w:r>
      <w:r>
        <w:t xml:space="preserve"> </w:t>
      </w:r>
      <w:r w:rsidRPr="008F606E">
        <w:t xml:space="preserve">and she conceived and bore Cain </w:t>
      </w:r>
      <w:r>
        <w:t>. . .”</w:t>
      </w:r>
      <w:r w:rsidRPr="00B44C72">
        <w:t xml:space="preserve"> </w:t>
      </w:r>
      <w:r w:rsidRPr="008F606E">
        <w:t>and 4</w:t>
      </w:r>
      <w:r w:rsidRPr="00B44C72">
        <w:t>:</w:t>
      </w:r>
      <w:r w:rsidRPr="008F606E">
        <w:t>17</w:t>
      </w:r>
      <w:r w:rsidRPr="00B44C72">
        <w:t xml:space="preserve">, </w:t>
      </w:r>
      <w:r>
        <w:t>“</w:t>
      </w:r>
      <w:r w:rsidRPr="008F606E">
        <w:t>Cain knew his wife</w:t>
      </w:r>
      <w:r w:rsidRPr="00B44C72">
        <w:t>,</w:t>
      </w:r>
      <w:r>
        <w:t xml:space="preserve"> </w:t>
      </w:r>
      <w:r w:rsidRPr="008F606E">
        <w:t xml:space="preserve">and she bore </w:t>
      </w:r>
      <w:r>
        <w:t>. . .</w:t>
      </w:r>
      <w:r w:rsidRPr="00B44C72">
        <w:t xml:space="preserve"> </w:t>
      </w:r>
      <w:r w:rsidRPr="008F606E">
        <w:t xml:space="preserve">Enoch </w:t>
      </w:r>
      <w:r>
        <w:t>. . .”</w:t>
      </w:r>
    </w:p>
    <w:p w14:paraId="5651074C" w14:textId="77777777" w:rsidR="00CF27FD" w:rsidRPr="008F606E" w:rsidRDefault="00CF27FD" w:rsidP="00BC78AB">
      <w:pPr>
        <w:pStyle w:val="ListParagraph"/>
        <w:numPr>
          <w:ilvl w:val="3"/>
          <w:numId w:val="11"/>
        </w:numPr>
      </w:pPr>
      <w:r w:rsidRPr="008F606E">
        <w:t>3</w:t>
      </w:r>
      <w:r w:rsidRPr="00B44C72">
        <w:t>:</w:t>
      </w:r>
      <w:r w:rsidRPr="008F606E">
        <w:t>6</w:t>
      </w:r>
      <w:r w:rsidRPr="00B44C72">
        <w:t xml:space="preserve">: </w:t>
      </w:r>
      <w:r>
        <w:t>“</w:t>
      </w:r>
      <w:r w:rsidRPr="008F606E">
        <w:t>the fruit of the tree could have been figured as</w:t>
      </w:r>
      <w:r w:rsidRPr="00B44C72">
        <w:t xml:space="preserve"> [</w:t>
      </w:r>
      <w:r w:rsidRPr="008F606E">
        <w:t>71</w:t>
      </w:r>
      <w:r w:rsidRPr="00B44C72">
        <w:t xml:space="preserve">] </w:t>
      </w:r>
      <w:r w:rsidRPr="008F606E">
        <w:t>one of those that bestow sexual potency</w:t>
      </w:r>
      <w:r w:rsidRPr="00B44C72">
        <w:t xml:space="preserve"> (</w:t>
      </w:r>
      <w:r w:rsidRPr="008F606E">
        <w:t>as in Genesis 30</w:t>
      </w:r>
      <w:r w:rsidRPr="00B44C72">
        <w:t>:</w:t>
      </w:r>
      <w:r w:rsidRPr="008F606E">
        <w:t>14</w:t>
      </w:r>
      <w:r w:rsidRPr="00B44C72">
        <w:t xml:space="preserve">) </w:t>
      </w:r>
      <w:r>
        <w:t>. . .”</w:t>
      </w:r>
      <w:r w:rsidRPr="00B44C72">
        <w:t xml:space="preserve"> (</w:t>
      </w:r>
      <w:r>
        <w:t xml:space="preserve">Vawter </w:t>
      </w:r>
      <w:r w:rsidRPr="008F606E">
        <w:t>71-72</w:t>
      </w:r>
      <w:r w:rsidRPr="00B44C72">
        <w:t>)</w:t>
      </w:r>
    </w:p>
    <w:p w14:paraId="7D91E3B8" w14:textId="77777777" w:rsidR="00CF27FD" w:rsidRPr="008F606E" w:rsidRDefault="00CF27FD" w:rsidP="00BC78AB">
      <w:pPr>
        <w:pStyle w:val="ListParagraph"/>
        <w:numPr>
          <w:ilvl w:val="3"/>
          <w:numId w:val="11"/>
        </w:numPr>
      </w:pPr>
      <w:r w:rsidRPr="008F606E">
        <w:t>3</w:t>
      </w:r>
      <w:r w:rsidRPr="00B44C72">
        <w:t>:</w:t>
      </w:r>
      <w:r w:rsidRPr="008F606E">
        <w:t>6</w:t>
      </w:r>
      <w:r w:rsidRPr="00B44C72">
        <w:t xml:space="preserve">: </w:t>
      </w:r>
      <w:r>
        <w:t>“</w:t>
      </w:r>
      <w:r w:rsidRPr="008F606E">
        <w:t xml:space="preserve">It was Eve who led man on to evil </w:t>
      </w:r>
      <w:r>
        <w:t>. . .”</w:t>
      </w:r>
      <w:r w:rsidRPr="00B44C72">
        <w:t xml:space="preserve"> (</w:t>
      </w:r>
      <w:proofErr w:type="spellStart"/>
      <w:r>
        <w:t>Hauret</w:t>
      </w:r>
      <w:proofErr w:type="spellEnd"/>
      <w:r>
        <w:t xml:space="preserve"> </w:t>
      </w:r>
      <w:r w:rsidRPr="008F606E">
        <w:t>118</w:t>
      </w:r>
      <w:r w:rsidRPr="00B44C72">
        <w:t>)</w:t>
      </w:r>
    </w:p>
    <w:p w14:paraId="60DA065F" w14:textId="77777777" w:rsidR="00CF27FD" w:rsidRPr="008F606E" w:rsidRDefault="00CF27FD" w:rsidP="00BC78AB">
      <w:pPr>
        <w:pStyle w:val="ListParagraph"/>
        <w:numPr>
          <w:ilvl w:val="4"/>
          <w:numId w:val="11"/>
        </w:numPr>
      </w:pPr>
      <w:r w:rsidRPr="008F606E">
        <w:t>the woman as seductress</w:t>
      </w:r>
    </w:p>
    <w:p w14:paraId="27336685" w14:textId="77777777" w:rsidR="00CF27FD" w:rsidRPr="008F606E" w:rsidRDefault="00CF27FD" w:rsidP="00BC78AB">
      <w:pPr>
        <w:pStyle w:val="ListParagraph"/>
        <w:numPr>
          <w:ilvl w:val="5"/>
          <w:numId w:val="11"/>
        </w:numPr>
      </w:pPr>
      <w:r w:rsidRPr="008F606E">
        <w:t>proofs</w:t>
      </w:r>
    </w:p>
    <w:p w14:paraId="79F0C764" w14:textId="77777777" w:rsidR="00CF27FD" w:rsidRPr="008F606E" w:rsidRDefault="00CF27FD" w:rsidP="00BC78AB">
      <w:pPr>
        <w:pStyle w:val="ListParagraph"/>
        <w:numPr>
          <w:ilvl w:val="6"/>
          <w:numId w:val="11"/>
        </w:numPr>
      </w:pPr>
      <w:r w:rsidRPr="008F606E">
        <w:t>The author</w:t>
      </w:r>
      <w:r w:rsidRPr="00B44C72">
        <w:t xml:space="preserve"> </w:t>
      </w:r>
      <w:r>
        <w:t>“</w:t>
      </w:r>
      <w:r w:rsidRPr="008F606E">
        <w:t>portrays her as guilty of using her womanhood to seduce her husband</w:t>
      </w:r>
      <w:r w:rsidRPr="00B44C72">
        <w:t>,</w:t>
      </w:r>
      <w:r>
        <w:t xml:space="preserve"> </w:t>
      </w:r>
      <w:r w:rsidRPr="008F606E">
        <w:t>by her feminine wiles</w:t>
      </w:r>
      <w:r w:rsidRPr="00B44C72">
        <w:t>,</w:t>
      </w:r>
      <w:r>
        <w:t xml:space="preserve"> </w:t>
      </w:r>
      <w:r w:rsidRPr="008F606E">
        <w:t xml:space="preserve">into committing sin </w:t>
      </w:r>
      <w:r>
        <w:t>. . .”</w:t>
      </w:r>
      <w:r w:rsidRPr="00B44C72">
        <w:t xml:space="preserve"> (</w:t>
      </w:r>
      <w:r>
        <w:t xml:space="preserve">Hartman </w:t>
      </w:r>
      <w:r w:rsidRPr="008F606E">
        <w:t>34</w:t>
      </w:r>
      <w:r w:rsidRPr="00B44C72">
        <w:t xml:space="preserve">) </w:t>
      </w:r>
      <w:r w:rsidRPr="008F606E">
        <w:t>But 3</w:t>
      </w:r>
      <w:r w:rsidRPr="00B44C72">
        <w:t>:</w:t>
      </w:r>
      <w:r w:rsidRPr="008F606E">
        <w:t>6bc only says</w:t>
      </w:r>
      <w:r w:rsidRPr="00B44C72">
        <w:t xml:space="preserve">, </w:t>
      </w:r>
      <w:r>
        <w:t>“</w:t>
      </w:r>
      <w:r w:rsidRPr="008F606E">
        <w:t>she took of its fruit and ate</w:t>
      </w:r>
      <w:r w:rsidRPr="00B44C72">
        <w:t xml:space="preserve">; </w:t>
      </w:r>
      <w:r w:rsidRPr="008F606E">
        <w:t>and she also gave some to her husband</w:t>
      </w:r>
      <w:r w:rsidRPr="00B44C72">
        <w:t>,</w:t>
      </w:r>
      <w:r>
        <w:t xml:space="preserve"> </w:t>
      </w:r>
      <w:r w:rsidRPr="008F606E">
        <w:t>and he ate</w:t>
      </w:r>
      <w:r w:rsidRPr="00B44C72">
        <w:t>.</w:t>
      </w:r>
      <w:r>
        <w:t>”</w:t>
      </w:r>
    </w:p>
    <w:p w14:paraId="251E47AF" w14:textId="77777777" w:rsidR="00CF27FD" w:rsidRPr="008F606E" w:rsidRDefault="00CF27FD" w:rsidP="00BC78AB">
      <w:pPr>
        <w:pStyle w:val="ListParagraph"/>
        <w:numPr>
          <w:ilvl w:val="6"/>
          <w:numId w:val="11"/>
        </w:numPr>
      </w:pPr>
      <w:r w:rsidRPr="008F606E">
        <w:t>Sir 25</w:t>
      </w:r>
      <w:r w:rsidRPr="00B44C72">
        <w:t>:</w:t>
      </w:r>
      <w:r w:rsidRPr="008F606E">
        <w:t>24</w:t>
      </w:r>
      <w:r w:rsidRPr="00B44C72">
        <w:t xml:space="preserve">, </w:t>
      </w:r>
      <w:r>
        <w:t>“</w:t>
      </w:r>
      <w:r w:rsidRPr="008F606E">
        <w:t>From a woman sin had its beginning</w:t>
      </w:r>
      <w:r w:rsidRPr="00B44C72">
        <w:t>,</w:t>
      </w:r>
      <w:r>
        <w:t xml:space="preserve"> </w:t>
      </w:r>
      <w:r w:rsidRPr="008F606E">
        <w:t>and because of her we all die</w:t>
      </w:r>
      <w:r w:rsidRPr="00B44C72">
        <w:t>.</w:t>
      </w:r>
      <w:r>
        <w:t>”</w:t>
      </w:r>
    </w:p>
    <w:p w14:paraId="15B0BDE6" w14:textId="77777777" w:rsidR="00CF27FD" w:rsidRPr="008F606E" w:rsidRDefault="00CF27FD" w:rsidP="00BC78AB">
      <w:pPr>
        <w:pStyle w:val="ListParagraph"/>
        <w:numPr>
          <w:ilvl w:val="5"/>
          <w:numId w:val="11"/>
        </w:numPr>
      </w:pPr>
      <w:r w:rsidRPr="008F606E">
        <w:t>objections</w:t>
      </w:r>
    </w:p>
    <w:p w14:paraId="3871D24F" w14:textId="77777777" w:rsidR="00CF27FD" w:rsidRPr="008F606E" w:rsidRDefault="00CF27FD" w:rsidP="00BC78AB">
      <w:pPr>
        <w:pStyle w:val="ListParagraph"/>
        <w:numPr>
          <w:ilvl w:val="6"/>
          <w:numId w:val="11"/>
        </w:numPr>
      </w:pPr>
      <w:r>
        <w:t>“</w:t>
      </w:r>
      <w:r w:rsidRPr="008F606E">
        <w:t>Genesis does not share in the motif common in ancient mythologies according to which a woman was the cause of the miseries of a disordered world</w:t>
      </w:r>
      <w:r w:rsidRPr="00B44C72">
        <w:t xml:space="preserve"> (</w:t>
      </w:r>
      <w:r>
        <w:t>“</w:t>
      </w:r>
      <w:r w:rsidRPr="008F606E">
        <w:t>Pandora</w:t>
      </w:r>
      <w:r>
        <w:t>’</w:t>
      </w:r>
      <w:r w:rsidRPr="008F606E">
        <w:t>s box</w:t>
      </w:r>
      <w:r>
        <w:t>”</w:t>
      </w:r>
      <w:r w:rsidRPr="00B44C72">
        <w:t xml:space="preserve"> </w:t>
      </w:r>
      <w:r w:rsidRPr="008F606E">
        <w:t>is one familiar example</w:t>
      </w:r>
      <w:r w:rsidRPr="00B44C72">
        <w:t>).</w:t>
      </w:r>
      <w:r>
        <w:t>”</w:t>
      </w:r>
      <w:r w:rsidRPr="00B44C72">
        <w:t xml:space="preserve"> (</w:t>
      </w:r>
      <w:r>
        <w:t xml:space="preserve">Vawter </w:t>
      </w:r>
      <w:r w:rsidRPr="008F606E">
        <w:t>79</w:t>
      </w:r>
      <w:r w:rsidRPr="00B44C72">
        <w:t>)</w:t>
      </w:r>
    </w:p>
    <w:p w14:paraId="019DEB8F" w14:textId="77777777" w:rsidR="00CF27FD" w:rsidRPr="008F606E" w:rsidRDefault="00CF27FD" w:rsidP="00BC78AB">
      <w:pPr>
        <w:pStyle w:val="ListParagraph"/>
        <w:numPr>
          <w:ilvl w:val="6"/>
          <w:numId w:val="11"/>
        </w:numPr>
      </w:pPr>
      <w:r>
        <w:t>“</w:t>
      </w:r>
      <w:r w:rsidRPr="008F606E">
        <w:t xml:space="preserve">It is not said that the woman actually enticed her husband to eat </w:t>
      </w:r>
      <w:r>
        <w:t>. . .”</w:t>
      </w:r>
      <w:r w:rsidRPr="00B44C72">
        <w:t xml:space="preserve"> (</w:t>
      </w:r>
      <w:r>
        <w:t xml:space="preserve">Maher </w:t>
      </w:r>
      <w:r w:rsidRPr="008F606E">
        <w:t>43</w:t>
      </w:r>
      <w:r w:rsidRPr="00B44C72">
        <w:t>)</w:t>
      </w:r>
    </w:p>
    <w:p w14:paraId="22626BAC" w14:textId="77777777" w:rsidR="00CF27FD" w:rsidRPr="008F606E" w:rsidRDefault="00CF27FD" w:rsidP="00BC78AB">
      <w:pPr>
        <w:pStyle w:val="ListParagraph"/>
        <w:numPr>
          <w:ilvl w:val="6"/>
          <w:numId w:val="11"/>
        </w:numPr>
      </w:pPr>
      <w:r>
        <w:t>Therefore</w:t>
      </w:r>
      <w:r w:rsidRPr="00B44C72">
        <w:t>,</w:t>
      </w:r>
      <w:r>
        <w:t xml:space="preserve"> </w:t>
      </w:r>
      <w:r w:rsidRPr="008F606E">
        <w:t>Sir 25</w:t>
      </w:r>
      <w:r w:rsidRPr="00B44C72">
        <w:t>:</w:t>
      </w:r>
      <w:r w:rsidRPr="008F606E">
        <w:t>24</w:t>
      </w:r>
      <w:r w:rsidRPr="00B44C72">
        <w:t xml:space="preserve"> </w:t>
      </w:r>
      <w:r>
        <w:t>“</w:t>
      </w:r>
      <w:r w:rsidRPr="008F606E">
        <w:t>does not fully correspond to the Yahwist</w:t>
      </w:r>
      <w:r>
        <w:t>’</w:t>
      </w:r>
      <w:r w:rsidRPr="008F606E">
        <w:t>s presentation of the case</w:t>
      </w:r>
      <w:r w:rsidRPr="00B44C72">
        <w:t>.</w:t>
      </w:r>
      <w:r>
        <w:t>”</w:t>
      </w:r>
      <w:r w:rsidRPr="00B44C72">
        <w:t xml:space="preserve"> (</w:t>
      </w:r>
      <w:r>
        <w:t xml:space="preserve">Maher </w:t>
      </w:r>
      <w:r w:rsidRPr="008F606E">
        <w:t>43</w:t>
      </w:r>
      <w:r w:rsidRPr="00B44C72">
        <w:t xml:space="preserve">) </w:t>
      </w:r>
      <w:r w:rsidRPr="008F606E">
        <w:t>Sir 25</w:t>
      </w:r>
      <w:r w:rsidRPr="00B44C72">
        <w:t>:</w:t>
      </w:r>
      <w:r w:rsidRPr="008F606E">
        <w:t>24 is a</w:t>
      </w:r>
      <w:r w:rsidRPr="00B44C72">
        <w:t xml:space="preserve"> </w:t>
      </w:r>
      <w:r>
        <w:t>“</w:t>
      </w:r>
      <w:r w:rsidRPr="008F606E">
        <w:t xml:space="preserve">misogynistic interpretation </w:t>
      </w:r>
      <w:r>
        <w:t>. . .”</w:t>
      </w:r>
      <w:r w:rsidRPr="00B44C72">
        <w:t xml:space="preserve"> (</w:t>
      </w:r>
      <w:r>
        <w:t xml:space="preserve">Vawter </w:t>
      </w:r>
      <w:r w:rsidRPr="008F606E">
        <w:t>79</w:t>
      </w:r>
      <w:r w:rsidRPr="00B44C72">
        <w:t>)</w:t>
      </w:r>
    </w:p>
    <w:p w14:paraId="34C96B18" w14:textId="77777777" w:rsidR="00CF27FD" w:rsidRPr="008F606E" w:rsidRDefault="00CF27FD" w:rsidP="00BC78AB">
      <w:pPr>
        <w:pStyle w:val="ListParagraph"/>
        <w:numPr>
          <w:ilvl w:val="6"/>
          <w:numId w:val="11"/>
        </w:numPr>
      </w:pPr>
      <w:r w:rsidRPr="008F606E">
        <w:t>The conversation was between the snake and the woman</w:t>
      </w:r>
      <w:r w:rsidRPr="00B44C72">
        <w:t>.</w:t>
      </w:r>
    </w:p>
    <w:p w14:paraId="2E1E533F" w14:textId="77777777" w:rsidR="00CF27FD" w:rsidRPr="008F606E" w:rsidRDefault="00CF27FD" w:rsidP="00BC78AB">
      <w:pPr>
        <w:pStyle w:val="ListParagraph"/>
        <w:numPr>
          <w:ilvl w:val="7"/>
          <w:numId w:val="11"/>
        </w:numPr>
      </w:pPr>
      <w:r w:rsidRPr="008F606E">
        <w:t>because it has in view the sentence in 3</w:t>
      </w:r>
      <w:r w:rsidRPr="00B44C72">
        <w:t>:</w:t>
      </w:r>
      <w:r w:rsidRPr="008F606E">
        <w:t>14-15</w:t>
      </w:r>
      <w:r w:rsidRPr="00B44C72">
        <w:t xml:space="preserve"> </w:t>
      </w:r>
      <w:r>
        <w:t>“</w:t>
      </w:r>
      <w:r w:rsidRPr="008F606E">
        <w:t>which sets up enmity between their separate offsprings</w:t>
      </w:r>
      <w:r>
        <w:t>”</w:t>
      </w:r>
      <w:r w:rsidRPr="00B44C72">
        <w:t xml:space="preserve"> (</w:t>
      </w:r>
      <w:r>
        <w:t xml:space="preserve">Vawter </w:t>
      </w:r>
      <w:r w:rsidRPr="008F606E">
        <w:t>79</w:t>
      </w:r>
      <w:r w:rsidRPr="00B44C72">
        <w:t>),</w:t>
      </w:r>
      <w:r>
        <w:t xml:space="preserve"> </w:t>
      </w:r>
      <w:r w:rsidRPr="008F606E">
        <w:t>and</w:t>
      </w:r>
    </w:p>
    <w:p w14:paraId="5C6C59B6" w14:textId="77777777" w:rsidR="00CF27FD" w:rsidRPr="008F606E" w:rsidRDefault="00CF27FD" w:rsidP="00BC78AB">
      <w:pPr>
        <w:pStyle w:val="ListParagraph"/>
        <w:numPr>
          <w:ilvl w:val="7"/>
          <w:numId w:val="11"/>
        </w:numPr>
      </w:pPr>
      <w:r w:rsidRPr="008F606E">
        <w:t>because</w:t>
      </w:r>
      <w:r w:rsidRPr="00B44C72">
        <w:t xml:space="preserve"> </w:t>
      </w:r>
      <w:r>
        <w:t>“</w:t>
      </w:r>
      <w:r w:rsidRPr="008F606E">
        <w:t>Ancient literary conventions dictated that there be dialogue between two persons only</w:t>
      </w:r>
      <w:r w:rsidRPr="00B44C72">
        <w:t xml:space="preserve"> </w:t>
      </w:r>
      <w:r>
        <w:t>“</w:t>
      </w:r>
      <w:r w:rsidRPr="008F606E">
        <w:t>on stage</w:t>
      </w:r>
      <w:r>
        <w:t>”</w:t>
      </w:r>
      <w:r w:rsidRPr="00B44C72">
        <w:t xml:space="preserve"> </w:t>
      </w:r>
      <w:r w:rsidRPr="008F606E">
        <w:t>at one time</w:t>
      </w:r>
      <w:r w:rsidRPr="00B44C72">
        <w:t>.</w:t>
      </w:r>
      <w:r>
        <w:t>”</w:t>
      </w:r>
      <w:r w:rsidRPr="00B44C72">
        <w:t xml:space="preserve"> (</w:t>
      </w:r>
      <w:r>
        <w:t xml:space="preserve">Vawter </w:t>
      </w:r>
      <w:r w:rsidRPr="008F606E">
        <w:t>79</w:t>
      </w:r>
      <w:r w:rsidRPr="00B44C72">
        <w:t>) (</w:t>
      </w:r>
      <w:r w:rsidRPr="008F606E">
        <w:t>But 3</w:t>
      </w:r>
      <w:r w:rsidRPr="00B44C72">
        <w:t>:</w:t>
      </w:r>
      <w:r w:rsidRPr="008F606E">
        <w:t>1-2 do not say the man is not present</w:t>
      </w:r>
      <w:r w:rsidRPr="00B44C72">
        <w:t xml:space="preserve">; </w:t>
      </w:r>
      <w:r w:rsidRPr="008F606E">
        <w:t>and in 3</w:t>
      </w:r>
      <w:r w:rsidRPr="00B44C72">
        <w:t>:</w:t>
      </w:r>
      <w:r w:rsidRPr="008F606E">
        <w:t>14-15 God sentences the snake with both the man and woman present</w:t>
      </w:r>
      <w:r w:rsidRPr="00B44C72">
        <w:t xml:space="preserve">. </w:t>
      </w:r>
      <w:r w:rsidRPr="008F606E">
        <w:t>Hahn</w:t>
      </w:r>
      <w:r w:rsidRPr="00B44C72">
        <w:t>)</w:t>
      </w:r>
    </w:p>
    <w:p w14:paraId="43BA77B1" w14:textId="77777777" w:rsidR="00CF27FD" w:rsidRPr="008F606E" w:rsidRDefault="00CF27FD" w:rsidP="00BC78AB">
      <w:pPr>
        <w:pStyle w:val="ListParagraph"/>
        <w:numPr>
          <w:ilvl w:val="5"/>
          <w:numId w:val="11"/>
        </w:numPr>
      </w:pPr>
      <w:r w:rsidRPr="008F606E">
        <w:t>conclusion</w:t>
      </w:r>
    </w:p>
    <w:p w14:paraId="638E97EB" w14:textId="77777777" w:rsidR="00CF27FD" w:rsidRPr="008F606E" w:rsidRDefault="00CF27FD" w:rsidP="00BC78AB">
      <w:pPr>
        <w:pStyle w:val="ListParagraph"/>
        <w:numPr>
          <w:ilvl w:val="6"/>
          <w:numId w:val="11"/>
        </w:numPr>
      </w:pPr>
      <w:r>
        <w:t>“</w:t>
      </w:r>
      <w:r w:rsidRPr="008F606E">
        <w:t>Behind the story may lie a conviction about woman</w:t>
      </w:r>
      <w:r>
        <w:t>’</w:t>
      </w:r>
      <w:r w:rsidRPr="008F606E">
        <w:t xml:space="preserve">s </w:t>
      </w:r>
      <w:r>
        <w:t>. . .</w:t>
      </w:r>
      <w:r w:rsidRPr="00B44C72">
        <w:t xml:space="preserve"> </w:t>
      </w:r>
      <w:r w:rsidRPr="008F606E">
        <w:t>ability to lure man</w:t>
      </w:r>
      <w:r w:rsidRPr="00B44C72">
        <w:t xml:space="preserve">; </w:t>
      </w:r>
      <w:r w:rsidRPr="008F606E">
        <w:t>it does not concern the basic truths of the account</w:t>
      </w:r>
      <w:r w:rsidRPr="00B44C72">
        <w:t>.</w:t>
      </w:r>
      <w:r>
        <w:t>”</w:t>
      </w:r>
      <w:r w:rsidRPr="00B44C72">
        <w:t xml:space="preserve"> (</w:t>
      </w:r>
      <w:r>
        <w:t xml:space="preserve">Maly </w:t>
      </w:r>
      <w:r w:rsidRPr="008F606E">
        <w:t>13</w:t>
      </w:r>
      <w:r w:rsidRPr="00B44C72">
        <w:t>)</w:t>
      </w:r>
    </w:p>
    <w:p w14:paraId="7066EB4F" w14:textId="77777777" w:rsidR="00CF27FD" w:rsidRPr="008F606E" w:rsidRDefault="00CF27FD" w:rsidP="00BC78AB">
      <w:pPr>
        <w:pStyle w:val="ListParagraph"/>
        <w:numPr>
          <w:ilvl w:val="4"/>
          <w:numId w:val="11"/>
        </w:numPr>
      </w:pPr>
      <w:r w:rsidRPr="008F606E">
        <w:t>tree = symbol of woman</w:t>
      </w:r>
      <w:r>
        <w:t>’</w:t>
      </w:r>
      <w:r w:rsidRPr="008F606E">
        <w:t>s nature</w:t>
      </w:r>
    </w:p>
    <w:p w14:paraId="375E26D8" w14:textId="77777777" w:rsidR="00CF27FD" w:rsidRPr="00B07E24" w:rsidRDefault="00CF27FD" w:rsidP="00BC78AB">
      <w:pPr>
        <w:pStyle w:val="ListParagraph"/>
        <w:numPr>
          <w:ilvl w:val="5"/>
          <w:numId w:val="11"/>
        </w:numPr>
        <w:rPr>
          <w:lang w:val="fr-FR"/>
        </w:rPr>
      </w:pPr>
      <w:r>
        <w:t>“‘</w:t>
      </w:r>
      <w:r w:rsidRPr="008F606E">
        <w:t xml:space="preserve">the tree of knowledge of good and evil </w:t>
      </w:r>
      <w:r>
        <w:t>. . .</w:t>
      </w:r>
      <w:r w:rsidRPr="00B44C72">
        <w:t xml:space="preserve"> </w:t>
      </w:r>
      <w:r w:rsidRPr="008F606E">
        <w:t>represents woman</w:t>
      </w:r>
      <w:r>
        <w:t>’</w:t>
      </w:r>
      <w:r w:rsidRPr="008F606E">
        <w:t>s nature</w:t>
      </w:r>
      <w:r w:rsidRPr="00B44C72">
        <w:t>,</w:t>
      </w:r>
      <w:r>
        <w:t xml:space="preserve"> </w:t>
      </w:r>
      <w:r w:rsidRPr="008F606E">
        <w:t xml:space="preserve">as this is the cause of sin in man </w:t>
      </w:r>
      <w:r>
        <w:t>. . .”</w:t>
      </w:r>
      <w:r w:rsidRPr="00B44C72">
        <w:t xml:space="preserve"> </w:t>
      </w:r>
      <w:r w:rsidRPr="00B07E24">
        <w:rPr>
          <w:lang w:val="fr-FR"/>
        </w:rPr>
        <w:t xml:space="preserve">(Hauret 117, quoting Jean Guitton, </w:t>
      </w:r>
      <w:r w:rsidRPr="00B07E24">
        <w:rPr>
          <w:i/>
          <w:lang w:val="fr-FR"/>
        </w:rPr>
        <w:t>Dé</w:t>
      </w:r>
      <w:r w:rsidRPr="00B07E24">
        <w:rPr>
          <w:i/>
          <w:lang w:val="fr-FR"/>
        </w:rPr>
        <w:lastRenderedPageBreak/>
        <w:t>veloppement des idées dans l</w:t>
      </w:r>
      <w:r w:rsidRPr="00B07E24">
        <w:rPr>
          <w:lang w:val="fr-FR"/>
        </w:rPr>
        <w:t>’</w:t>
      </w:r>
      <w:r w:rsidRPr="00B07E24">
        <w:rPr>
          <w:i/>
          <w:lang w:val="fr-FR"/>
        </w:rPr>
        <w:t>Ancient Testament</w:t>
      </w:r>
      <w:r w:rsidRPr="00B07E24">
        <w:rPr>
          <w:lang w:val="fr-FR"/>
        </w:rPr>
        <w:t xml:space="preserve"> [Aix-en-Provence: Aubier, 1947] 102-3)</w:t>
      </w:r>
    </w:p>
    <w:p w14:paraId="3204EABC" w14:textId="77777777" w:rsidR="00CF27FD" w:rsidRPr="008F606E" w:rsidRDefault="00CF27FD" w:rsidP="00BC78AB">
      <w:pPr>
        <w:pStyle w:val="ListParagraph"/>
        <w:numPr>
          <w:ilvl w:val="5"/>
          <w:numId w:val="11"/>
        </w:numPr>
      </w:pPr>
      <w:r>
        <w:t>o</w:t>
      </w:r>
      <w:r w:rsidRPr="008F606E">
        <w:t>bjections</w:t>
      </w:r>
    </w:p>
    <w:p w14:paraId="01AE05F8" w14:textId="77777777" w:rsidR="00CF27FD" w:rsidRPr="008F606E" w:rsidRDefault="00CF27FD" w:rsidP="00BC78AB">
      <w:pPr>
        <w:pStyle w:val="ListParagraph"/>
        <w:numPr>
          <w:ilvl w:val="6"/>
          <w:numId w:val="11"/>
        </w:numPr>
      </w:pPr>
      <w:r>
        <w:t>“</w:t>
      </w:r>
      <w:r w:rsidRPr="008F606E">
        <w:t>It is certainly an exaggeration to claim that the tree of knowledge was a symbol of feminine nature in the ancient Near East</w:t>
      </w:r>
      <w:r w:rsidRPr="00B44C72">
        <w:t>,</w:t>
      </w:r>
      <w:r>
        <w:t>”</w:t>
      </w:r>
      <w:r w:rsidRPr="00B44C72">
        <w:t xml:space="preserve"> </w:t>
      </w:r>
      <w:r w:rsidRPr="008F606E">
        <w:t xml:space="preserve">despite </w:t>
      </w:r>
      <w:proofErr w:type="spellStart"/>
      <w:r w:rsidRPr="008F606E">
        <w:t>Sgs</w:t>
      </w:r>
      <w:proofErr w:type="spellEnd"/>
      <w:r w:rsidRPr="008F606E">
        <w:t xml:space="preserve"> 2</w:t>
      </w:r>
      <w:r w:rsidRPr="00B44C72">
        <w:t>:</w:t>
      </w:r>
      <w:r w:rsidRPr="008F606E">
        <w:t>3</w:t>
      </w:r>
      <w:r w:rsidRPr="00B44C72">
        <w:t xml:space="preserve"> (</w:t>
      </w:r>
      <w:r>
        <w:t>“</w:t>
      </w:r>
      <w:r w:rsidRPr="008F606E">
        <w:t>As an apple tree among the trees of the wood</w:t>
      </w:r>
      <w:r w:rsidRPr="00B44C72">
        <w:t>,</w:t>
      </w:r>
      <w:r>
        <w:t xml:space="preserve"> </w:t>
      </w:r>
      <w:r w:rsidRPr="008F606E">
        <w:t>so is my beloved among young men</w:t>
      </w:r>
      <w:r>
        <w:t>”</w:t>
      </w:r>
      <w:r w:rsidRPr="008F606E">
        <w:t>—note</w:t>
      </w:r>
      <w:r w:rsidRPr="00B44C72">
        <w:t>,</w:t>
      </w:r>
      <w:r>
        <w:t xml:space="preserve"> </w:t>
      </w:r>
      <w:r w:rsidRPr="008F606E">
        <w:t xml:space="preserve">the tree is the </w:t>
      </w:r>
      <w:r w:rsidRPr="008F606E">
        <w:rPr>
          <w:i/>
        </w:rPr>
        <w:t>male</w:t>
      </w:r>
      <w:r w:rsidRPr="00B44C72">
        <w:t>). (</w:t>
      </w:r>
      <w:proofErr w:type="spellStart"/>
      <w:r>
        <w:t>Hauret</w:t>
      </w:r>
      <w:proofErr w:type="spellEnd"/>
      <w:r>
        <w:t xml:space="preserve"> </w:t>
      </w:r>
      <w:r w:rsidRPr="008F606E">
        <w:t>119</w:t>
      </w:r>
      <w:r w:rsidRPr="00B44C72">
        <w:t>)</w:t>
      </w:r>
    </w:p>
    <w:p w14:paraId="0C279C24" w14:textId="77777777" w:rsidR="00CF27FD" w:rsidRPr="008F606E" w:rsidRDefault="00CF27FD" w:rsidP="00BC78AB">
      <w:pPr>
        <w:pStyle w:val="ListParagraph"/>
        <w:numPr>
          <w:ilvl w:val="6"/>
          <w:numId w:val="11"/>
        </w:numPr>
      </w:pPr>
      <w:r w:rsidRPr="008F606E">
        <w:t>When the prohibition of eating the fruit of the tree of knowledge is introduced in 2</w:t>
      </w:r>
      <w:r w:rsidRPr="00B44C72">
        <w:t>:</w:t>
      </w:r>
      <w:r w:rsidRPr="008F606E">
        <w:t>17</w:t>
      </w:r>
      <w:r w:rsidRPr="00B44C72">
        <w:t>,</w:t>
      </w:r>
      <w:r>
        <w:t xml:space="preserve"> </w:t>
      </w:r>
      <w:r w:rsidRPr="008F606E">
        <w:t>woman does not exist yet</w:t>
      </w:r>
      <w:r w:rsidRPr="00B44C72">
        <w:t xml:space="preserve">; </w:t>
      </w:r>
      <w:r w:rsidRPr="008F606E">
        <w:t>the prohibition cannot pertain to relations with her</w:t>
      </w:r>
      <w:r w:rsidRPr="00B44C72">
        <w:t>. (</w:t>
      </w:r>
      <w:r>
        <w:t xml:space="preserve">Vawter </w:t>
      </w:r>
      <w:r w:rsidRPr="008F606E">
        <w:t>71</w:t>
      </w:r>
      <w:r w:rsidRPr="00B44C72">
        <w:t>)</w:t>
      </w:r>
    </w:p>
    <w:p w14:paraId="669DC886" w14:textId="77777777" w:rsidR="00CF27FD" w:rsidRPr="008F606E" w:rsidRDefault="00CF27FD" w:rsidP="00BC78AB">
      <w:pPr>
        <w:pStyle w:val="ListParagraph"/>
        <w:numPr>
          <w:ilvl w:val="6"/>
          <w:numId w:val="11"/>
        </w:numPr>
      </w:pPr>
      <w:r>
        <w:t>“</w:t>
      </w:r>
      <w:r w:rsidRPr="008F606E">
        <w:t>The text</w:t>
      </w:r>
      <w:r w:rsidRPr="00B44C72">
        <w:t>,</w:t>
      </w:r>
      <w:r>
        <w:t xml:space="preserve"> </w:t>
      </w:r>
      <w:r w:rsidRPr="008F606E">
        <w:t>on the contrary</w:t>
      </w:r>
      <w:r w:rsidRPr="00B44C72">
        <w:t>,</w:t>
      </w:r>
      <w:r>
        <w:t xml:space="preserve"> </w:t>
      </w:r>
      <w:r w:rsidRPr="008F606E">
        <w:t xml:space="preserve">insists </w:t>
      </w:r>
      <w:r>
        <w:t>. . .</w:t>
      </w:r>
      <w:r w:rsidRPr="00B44C72">
        <w:t xml:space="preserve"> </w:t>
      </w:r>
      <w:r w:rsidRPr="008F606E">
        <w:t>she was created to complete man</w:t>
      </w:r>
      <w:r w:rsidRPr="00B44C72">
        <w:t>,</w:t>
      </w:r>
      <w:r>
        <w:t xml:space="preserve"> </w:t>
      </w:r>
      <w:r w:rsidRPr="008F606E">
        <w:t>in view of the propagation of the race</w:t>
      </w:r>
      <w:r w:rsidRPr="00B44C72">
        <w:t xml:space="preserve"> (</w:t>
      </w:r>
      <w:r w:rsidRPr="008F606E">
        <w:t>Gn</w:t>
      </w:r>
      <w:r w:rsidRPr="00B44C72">
        <w:t xml:space="preserve">. </w:t>
      </w:r>
      <w:r w:rsidRPr="008F606E">
        <w:t>2</w:t>
      </w:r>
      <w:r w:rsidRPr="00B44C72">
        <w:t>:</w:t>
      </w:r>
      <w:r w:rsidRPr="008F606E">
        <w:t>24</w:t>
      </w:r>
      <w:r w:rsidRPr="00B44C72">
        <w:t>).</w:t>
      </w:r>
      <w:r>
        <w:t>”</w:t>
      </w:r>
      <w:r w:rsidRPr="00B44C72">
        <w:t xml:space="preserve"> (</w:t>
      </w:r>
      <w:proofErr w:type="spellStart"/>
      <w:r>
        <w:t>Hauret</w:t>
      </w:r>
      <w:proofErr w:type="spellEnd"/>
      <w:r>
        <w:t xml:space="preserve"> </w:t>
      </w:r>
      <w:r w:rsidRPr="008F606E">
        <w:t>119</w:t>
      </w:r>
      <w:r w:rsidRPr="00B44C72">
        <w:t>)</w:t>
      </w:r>
    </w:p>
    <w:p w14:paraId="4E22BD66" w14:textId="77777777" w:rsidR="00CF27FD" w:rsidRPr="008F606E" w:rsidRDefault="00CF27FD" w:rsidP="00BC78AB">
      <w:pPr>
        <w:pStyle w:val="ListParagraph"/>
        <w:numPr>
          <w:ilvl w:val="3"/>
          <w:numId w:val="11"/>
        </w:numPr>
      </w:pPr>
      <w:r w:rsidRPr="008F606E">
        <w:t>3</w:t>
      </w:r>
      <w:r w:rsidRPr="00B44C72">
        <w:t>:</w:t>
      </w:r>
      <w:r w:rsidRPr="008F606E">
        <w:t>7</w:t>
      </w:r>
      <w:r w:rsidRPr="00B44C72">
        <w:t xml:space="preserve">: </w:t>
      </w:r>
      <w:r w:rsidRPr="008F606E">
        <w:t>Disobedience</w:t>
      </w:r>
      <w:r w:rsidRPr="00B44C72">
        <w:t xml:space="preserve"> </w:t>
      </w:r>
      <w:r>
        <w:t>“</w:t>
      </w:r>
      <w:r w:rsidRPr="008F606E">
        <w:t>made Adam and Eve aware</w:t>
      </w:r>
      <w:r w:rsidRPr="00B44C72">
        <w:t xml:space="preserve"> [</w:t>
      </w:r>
      <w:r w:rsidRPr="008F606E">
        <w:t>118</w:t>
      </w:r>
      <w:r w:rsidRPr="00B44C72">
        <w:t xml:space="preserve">] </w:t>
      </w:r>
      <w:r w:rsidRPr="008F606E">
        <w:t>of their nakedness</w:t>
      </w:r>
      <w:r w:rsidRPr="00B44C72">
        <w:t>.</w:t>
      </w:r>
      <w:r>
        <w:t>”</w:t>
      </w:r>
      <w:r w:rsidRPr="00B44C72">
        <w:t xml:space="preserve"> (</w:t>
      </w:r>
      <w:proofErr w:type="spellStart"/>
      <w:r>
        <w:t>Hauret</w:t>
      </w:r>
      <w:proofErr w:type="spellEnd"/>
      <w:r>
        <w:t xml:space="preserve"> </w:t>
      </w:r>
      <w:r w:rsidRPr="008F606E">
        <w:t>118-19</w:t>
      </w:r>
      <w:r w:rsidRPr="00B44C72">
        <w:t>)</w:t>
      </w:r>
    </w:p>
    <w:p w14:paraId="25C8BEDC" w14:textId="77777777" w:rsidR="00CF27FD" w:rsidRPr="008F606E" w:rsidRDefault="00CF27FD" w:rsidP="00BC78AB">
      <w:pPr>
        <w:pStyle w:val="ListParagraph"/>
        <w:numPr>
          <w:ilvl w:val="4"/>
          <w:numId w:val="11"/>
        </w:numPr>
      </w:pPr>
      <w:r>
        <w:t>“. . .</w:t>
      </w:r>
      <w:r w:rsidRPr="00B44C72">
        <w:t xml:space="preserve"> </w:t>
      </w:r>
      <w:r w:rsidRPr="008F606E">
        <w:t>the sense of nakedness which they felt in each other</w:t>
      </w:r>
      <w:r>
        <w:t>’</w:t>
      </w:r>
      <w:r w:rsidRPr="008F606E">
        <w:t>s presence after</w:t>
      </w:r>
      <w:r w:rsidRPr="00B44C72">
        <w:t xml:space="preserve"> [</w:t>
      </w:r>
      <w:r w:rsidRPr="008F606E">
        <w:t>34</w:t>
      </w:r>
      <w:r w:rsidRPr="00B44C72">
        <w:t xml:space="preserve">] </w:t>
      </w:r>
      <w:r w:rsidRPr="008F606E">
        <w:t>the fall would indeed seem to imply that their eating of the forbidden fruit had in some way brought about a change in their relations to each other as man and woman</w:t>
      </w:r>
      <w:r w:rsidRPr="00B44C72">
        <w:t>.</w:t>
      </w:r>
      <w:r>
        <w:t>”</w:t>
      </w:r>
      <w:r w:rsidRPr="00B44C72">
        <w:t xml:space="preserve"> (</w:t>
      </w:r>
      <w:r>
        <w:t xml:space="preserve">Hartman </w:t>
      </w:r>
      <w:r w:rsidRPr="008F606E">
        <w:t>34-35</w:t>
      </w:r>
      <w:r w:rsidRPr="00B44C72">
        <w:t>)</w:t>
      </w:r>
    </w:p>
    <w:p w14:paraId="214EB85E" w14:textId="77777777" w:rsidR="00CF27FD" w:rsidRPr="008F606E" w:rsidRDefault="00CF27FD" w:rsidP="00BC78AB">
      <w:pPr>
        <w:pStyle w:val="ListParagraph"/>
        <w:numPr>
          <w:ilvl w:val="4"/>
          <w:numId w:val="11"/>
        </w:numPr>
      </w:pPr>
      <w:r>
        <w:t>“</w:t>
      </w:r>
      <w:proofErr w:type="spellStart"/>
      <w:r w:rsidRPr="008F606E">
        <w:t>Its</w:t>
      </w:r>
      <w:proofErr w:type="spellEnd"/>
      <w:r w:rsidRPr="008F606E">
        <w:t xml:space="preserve"> fruit aroused libidinous feelings in the man and woman for the first time </w:t>
      </w:r>
      <w:r>
        <w:t>. . .”</w:t>
      </w:r>
      <w:r w:rsidRPr="00B44C72">
        <w:t xml:space="preserve"> (</w:t>
      </w:r>
      <w:r>
        <w:t xml:space="preserve">Hartman </w:t>
      </w:r>
      <w:r w:rsidRPr="008F606E">
        <w:t>36</w:t>
      </w:r>
      <w:r w:rsidRPr="00B44C72">
        <w:t>)</w:t>
      </w:r>
    </w:p>
    <w:p w14:paraId="6403BBB3" w14:textId="77777777" w:rsidR="00CF27FD" w:rsidRPr="008F606E" w:rsidRDefault="00CF27FD" w:rsidP="00BC78AB">
      <w:pPr>
        <w:pStyle w:val="ListParagraph"/>
        <w:numPr>
          <w:ilvl w:val="4"/>
          <w:numId w:val="11"/>
        </w:numPr>
      </w:pPr>
      <w:r>
        <w:t>“. . .</w:t>
      </w:r>
      <w:r w:rsidRPr="00B44C72">
        <w:t xml:space="preserve"> </w:t>
      </w:r>
      <w:r w:rsidRPr="008F606E">
        <w:t>why should the mere sense of guilt arising from any other sin have caused the guilty pair to feel the need of covering their genitals</w:t>
      </w:r>
      <w:r w:rsidRPr="00B44C72">
        <w:t xml:space="preserve">? </w:t>
      </w:r>
      <w:r>
        <w:t>. . .</w:t>
      </w:r>
      <w:r w:rsidRPr="00B44C72">
        <w:t xml:space="preserve"> </w:t>
      </w:r>
      <w:r w:rsidRPr="008F606E">
        <w:t>the sense of nakedness which they felt in each other</w:t>
      </w:r>
      <w:r>
        <w:t>’</w:t>
      </w:r>
      <w:r w:rsidRPr="008F606E">
        <w:t>s presence after</w:t>
      </w:r>
      <w:r w:rsidRPr="00B44C72">
        <w:t xml:space="preserve"> [</w:t>
      </w:r>
      <w:r w:rsidRPr="008F606E">
        <w:t>34</w:t>
      </w:r>
      <w:r w:rsidRPr="00B44C72">
        <w:t xml:space="preserve">] </w:t>
      </w:r>
      <w:r w:rsidRPr="008F606E">
        <w:t>the fall would indeed seem to imply that their eating of the forbidden fruit had in some way brought about a change in their relations to each other as man and woman</w:t>
      </w:r>
      <w:r w:rsidRPr="00B44C72">
        <w:t>.</w:t>
      </w:r>
      <w:r>
        <w:t>”</w:t>
      </w:r>
      <w:r w:rsidRPr="00B44C72">
        <w:t xml:space="preserve"> (</w:t>
      </w:r>
      <w:r>
        <w:t xml:space="preserve">Hartman </w:t>
      </w:r>
      <w:r w:rsidRPr="008F606E">
        <w:t>34-35</w:t>
      </w:r>
      <w:r w:rsidRPr="00B44C72">
        <w:t>)</w:t>
      </w:r>
    </w:p>
    <w:p w14:paraId="7E449BCA" w14:textId="77777777" w:rsidR="00CF27FD" w:rsidRPr="008F606E" w:rsidRDefault="00CF27FD" w:rsidP="00BC78AB">
      <w:pPr>
        <w:pStyle w:val="ListParagraph"/>
        <w:numPr>
          <w:ilvl w:val="4"/>
          <w:numId w:val="11"/>
        </w:numPr>
      </w:pPr>
      <w:r w:rsidRPr="008F606E">
        <w:t>objection</w:t>
      </w:r>
    </w:p>
    <w:p w14:paraId="29198574" w14:textId="77777777" w:rsidR="00CF27FD" w:rsidRPr="008F606E" w:rsidRDefault="00CF27FD" w:rsidP="00BC78AB">
      <w:pPr>
        <w:pStyle w:val="ListParagraph"/>
        <w:numPr>
          <w:ilvl w:val="5"/>
          <w:numId w:val="11"/>
        </w:numPr>
      </w:pPr>
      <w:r>
        <w:t>“</w:t>
      </w:r>
      <w:r w:rsidRPr="008F606E">
        <w:t>Their disobedience upset the balance of their nature and the disorder found its echo in their bodies</w:t>
      </w:r>
      <w:r w:rsidRPr="00B44C72">
        <w:t xml:space="preserve">. </w:t>
      </w:r>
      <w:r w:rsidRPr="008F606E">
        <w:t>Before their sin our first parents knew sex without being embarrassed by it</w:t>
      </w:r>
      <w:r>
        <w:t>. . . .</w:t>
      </w:r>
      <w:r w:rsidRPr="00B44C72">
        <w:t xml:space="preserve"> </w:t>
      </w:r>
      <w:r w:rsidRPr="008F606E">
        <w:t>The sacred author immediately drew attention to</w:t>
      </w:r>
      <w:r w:rsidRPr="00B44C72">
        <w:t xml:space="preserve"> [</w:t>
      </w:r>
      <w:r w:rsidRPr="008F606E">
        <w:t>their sense of nakedness</w:t>
      </w:r>
      <w:r w:rsidRPr="00B44C72">
        <w:t>],</w:t>
      </w:r>
      <w:r>
        <w:t xml:space="preserve"> </w:t>
      </w:r>
      <w:r w:rsidRPr="008F606E">
        <w:t>not necessarily to inform us on the nature of the transgression</w:t>
      </w:r>
      <w:r w:rsidRPr="00B44C72">
        <w:t>,</w:t>
      </w:r>
      <w:r>
        <w:t xml:space="preserve"> </w:t>
      </w:r>
      <w:r w:rsidRPr="008F606E">
        <w:t>but because the unruliness of the senses was the first outward sign of the fall</w:t>
      </w:r>
      <w:r w:rsidRPr="00B44C72">
        <w:t>.</w:t>
      </w:r>
      <w:r>
        <w:t>”</w:t>
      </w:r>
      <w:r w:rsidRPr="00B44C72">
        <w:t xml:space="preserve"> (</w:t>
      </w:r>
      <w:proofErr w:type="spellStart"/>
      <w:r>
        <w:t>Hauret</w:t>
      </w:r>
      <w:proofErr w:type="spellEnd"/>
      <w:r>
        <w:t xml:space="preserve"> </w:t>
      </w:r>
      <w:r w:rsidRPr="008F606E">
        <w:t>119</w:t>
      </w:r>
      <w:r w:rsidRPr="00B44C72">
        <w:t>)</w:t>
      </w:r>
    </w:p>
    <w:p w14:paraId="53216A5D" w14:textId="77777777" w:rsidR="00CF27FD" w:rsidRPr="008F606E" w:rsidRDefault="00CF27FD" w:rsidP="00BC78AB">
      <w:pPr>
        <w:pStyle w:val="ListParagraph"/>
        <w:numPr>
          <w:ilvl w:val="3"/>
          <w:numId w:val="11"/>
        </w:numPr>
      </w:pPr>
      <w:r w:rsidRPr="008F606E">
        <w:t>3</w:t>
      </w:r>
      <w:r w:rsidRPr="00B44C72">
        <w:t>:</w:t>
      </w:r>
      <w:r w:rsidRPr="008F606E">
        <w:t>16</w:t>
      </w:r>
      <w:r w:rsidRPr="00B44C72">
        <w:t xml:space="preserve">: </w:t>
      </w:r>
      <w:r w:rsidRPr="008F606E">
        <w:t>The woman</w:t>
      </w:r>
      <w:r>
        <w:t>’</w:t>
      </w:r>
      <w:r w:rsidRPr="008F606E">
        <w:t>s punishment is labor pains and sexual longing for man</w:t>
      </w:r>
      <w:r w:rsidRPr="00B44C72">
        <w:t>. (</w:t>
      </w:r>
      <w:r>
        <w:t xml:space="preserve">Hartman </w:t>
      </w:r>
      <w:r w:rsidRPr="008F606E">
        <w:t>33-34</w:t>
      </w:r>
      <w:r w:rsidRPr="00B44C72">
        <w:t>)</w:t>
      </w:r>
    </w:p>
    <w:p w14:paraId="43FA469B" w14:textId="77777777" w:rsidR="00CF27FD" w:rsidRPr="008F606E" w:rsidRDefault="00CF27FD" w:rsidP="00BC78AB">
      <w:pPr>
        <w:pStyle w:val="ListParagraph"/>
        <w:numPr>
          <w:ilvl w:val="4"/>
          <w:numId w:val="11"/>
        </w:numPr>
      </w:pPr>
      <w:r>
        <w:t>“</w:t>
      </w:r>
      <w:r w:rsidRPr="008F606E">
        <w:t>in one instance at least the penalty for having eaten the forbidden fruit has sexual overtones</w:t>
      </w:r>
      <w:r w:rsidRPr="00B44C72">
        <w:t xml:space="preserve"> (</w:t>
      </w:r>
      <w:r w:rsidRPr="008F606E">
        <w:t>3</w:t>
      </w:r>
      <w:r w:rsidRPr="00B44C72">
        <w:t>:</w:t>
      </w:r>
      <w:r w:rsidRPr="008F606E">
        <w:t>16</w:t>
      </w:r>
      <w:r w:rsidRPr="00B44C72">
        <w:t xml:space="preserve">); </w:t>
      </w:r>
      <w:r w:rsidRPr="008F606E">
        <w:t xml:space="preserve">thus according to the Hebraic principle </w:t>
      </w:r>
      <w:proofErr w:type="spellStart"/>
      <w:r w:rsidRPr="008F606E">
        <w:rPr>
          <w:i/>
        </w:rPr>
        <w:t>midda</w:t>
      </w:r>
      <w:proofErr w:type="spellEnd"/>
      <w:r w:rsidRPr="008F606E">
        <w:rPr>
          <w:i/>
        </w:rPr>
        <w:t xml:space="preserve"> </w:t>
      </w:r>
      <w:proofErr w:type="spellStart"/>
      <w:r w:rsidRPr="008F606E">
        <w:rPr>
          <w:i/>
        </w:rPr>
        <w:t>keneged</w:t>
      </w:r>
      <w:proofErr w:type="spellEnd"/>
      <w:r w:rsidRPr="008F606E">
        <w:rPr>
          <w:i/>
        </w:rPr>
        <w:t xml:space="preserve"> </w:t>
      </w:r>
      <w:proofErr w:type="spellStart"/>
      <w:r w:rsidRPr="008F606E">
        <w:rPr>
          <w:i/>
        </w:rPr>
        <w:t>midda</w:t>
      </w:r>
      <w:proofErr w:type="spellEnd"/>
      <w:r w:rsidRPr="00B44C72">
        <w:t xml:space="preserve"> (</w:t>
      </w:r>
      <w:r w:rsidRPr="008F606E">
        <w:t>loosely translated</w:t>
      </w:r>
      <w:r w:rsidRPr="00B44C72">
        <w:t xml:space="preserve">, </w:t>
      </w:r>
      <w:r>
        <w:t>“</w:t>
      </w:r>
      <w:r w:rsidRPr="008F606E">
        <w:t>let the punishment fit the crime</w:t>
      </w:r>
      <w:r>
        <w:t>”</w:t>
      </w:r>
      <w:r w:rsidRPr="00B44C72">
        <w:t>),</w:t>
      </w:r>
      <w:r>
        <w:t xml:space="preserve"> </w:t>
      </w:r>
      <w:r w:rsidRPr="008F606E">
        <w:t>the offense might have been sexual as well</w:t>
      </w:r>
      <w:r w:rsidRPr="00B44C72">
        <w:t>.</w:t>
      </w:r>
      <w:r>
        <w:t>”</w:t>
      </w:r>
      <w:r w:rsidRPr="00B44C72">
        <w:t xml:space="preserve"> (</w:t>
      </w:r>
      <w:r>
        <w:t xml:space="preserve">Vawter </w:t>
      </w:r>
      <w:r w:rsidRPr="008F606E">
        <w:t>71</w:t>
      </w:r>
      <w:r w:rsidRPr="00B44C72">
        <w:t>)</w:t>
      </w:r>
    </w:p>
    <w:p w14:paraId="73737375" w14:textId="77777777" w:rsidR="00CF27FD" w:rsidRPr="008F606E" w:rsidRDefault="00CF27FD" w:rsidP="00BC78AB">
      <w:pPr>
        <w:pStyle w:val="ListParagraph"/>
        <w:numPr>
          <w:ilvl w:val="3"/>
          <w:numId w:val="11"/>
        </w:numPr>
      </w:pPr>
      <w:r w:rsidRPr="008F606E">
        <w:fldChar w:fldCharType="begin"/>
      </w:r>
      <w:r w:rsidRPr="008F606E">
        <w:instrText xml:space="preserve">seq level5 \h \r0 </w:instrText>
      </w:r>
      <w:r w:rsidRPr="008F606E">
        <w:fldChar w:fldCharType="end"/>
      </w:r>
      <w:r w:rsidRPr="008F606E">
        <w:t>3</w:t>
      </w:r>
      <w:r w:rsidRPr="00B44C72">
        <w:t>:</w:t>
      </w:r>
      <w:r w:rsidRPr="008F606E">
        <w:t>19</w:t>
      </w:r>
      <w:r w:rsidRPr="00B44C72">
        <w:t xml:space="preserve">: </w:t>
      </w:r>
      <w:r w:rsidRPr="008F606E">
        <w:t>The principal punishment is death</w:t>
      </w:r>
      <w:r w:rsidRPr="00B44C72">
        <w:t xml:space="preserve">; </w:t>
      </w:r>
      <w:r w:rsidRPr="008F606E">
        <w:t>sex has to do with the transmission of life</w:t>
      </w:r>
      <w:r w:rsidRPr="00B44C72">
        <w:t>. (</w:t>
      </w:r>
      <w:r>
        <w:t xml:space="preserve">Hartman </w:t>
      </w:r>
      <w:r w:rsidRPr="008F606E">
        <w:t>33</w:t>
      </w:r>
      <w:r w:rsidRPr="00B44C72">
        <w:t>)</w:t>
      </w:r>
    </w:p>
    <w:p w14:paraId="2F2156D3" w14:textId="77777777" w:rsidR="00CF27FD" w:rsidRPr="008F606E" w:rsidRDefault="00CF27FD" w:rsidP="00BC78AB">
      <w:pPr>
        <w:pStyle w:val="ListParagraph"/>
        <w:numPr>
          <w:ilvl w:val="4"/>
          <w:numId w:val="11"/>
        </w:numPr>
      </w:pPr>
      <w:r w:rsidRPr="008F606E">
        <w:fldChar w:fldCharType="begin"/>
      </w:r>
      <w:r w:rsidRPr="008F606E">
        <w:instrText xml:space="preserve">seq level4 \h \r0 </w:instrText>
      </w:r>
      <w:r w:rsidRPr="008F606E">
        <w:fldChar w:fldCharType="end"/>
      </w:r>
      <w:r>
        <w:t>“</w:t>
      </w:r>
      <w:r w:rsidRPr="008F606E">
        <w:t xml:space="preserve">This view appealed to </w:t>
      </w:r>
      <w:r>
        <w:t>. . .</w:t>
      </w:r>
      <w:r w:rsidRPr="00B44C72">
        <w:t xml:space="preserve"> </w:t>
      </w:r>
      <w:r w:rsidRPr="008F606E">
        <w:t>Clement of Alexandria</w:t>
      </w:r>
      <w:r w:rsidRPr="00B44C72">
        <w:t xml:space="preserve"> [</w:t>
      </w:r>
      <w:r w:rsidRPr="008F606E">
        <w:t>and</w:t>
      </w:r>
      <w:r w:rsidRPr="00B44C72">
        <w:t xml:space="preserve">] </w:t>
      </w:r>
      <w:r w:rsidRPr="008F606E">
        <w:t>Ambrose</w:t>
      </w:r>
      <w:r w:rsidRPr="00B44C72">
        <w:t xml:space="preserve">. </w:t>
      </w:r>
      <w:r w:rsidRPr="008F606E">
        <w:t>St</w:t>
      </w:r>
      <w:r w:rsidRPr="00B44C72">
        <w:t xml:space="preserve">. </w:t>
      </w:r>
      <w:r w:rsidRPr="008F606E">
        <w:t>Augustine</w:t>
      </w:r>
      <w:r w:rsidRPr="00B44C72">
        <w:t xml:space="preserve"> [</w:t>
      </w:r>
      <w:r w:rsidRPr="008F606E">
        <w:t>said</w:t>
      </w:r>
      <w:r w:rsidRPr="00B44C72">
        <w:t xml:space="preserve">,] </w:t>
      </w:r>
      <w:r>
        <w:t>“</w:t>
      </w:r>
      <w:r w:rsidRPr="008F606E">
        <w:t>it is ridiculous</w:t>
      </w:r>
      <w:r w:rsidRPr="00B44C72">
        <w:t>.</w:t>
      </w:r>
      <w:r>
        <w:t>””</w:t>
      </w:r>
      <w:r w:rsidRPr="00B44C72">
        <w:t xml:space="preserve"> (</w:t>
      </w:r>
      <w:proofErr w:type="spellStart"/>
      <w:r>
        <w:t>Hauret</w:t>
      </w:r>
      <w:proofErr w:type="spellEnd"/>
      <w:r>
        <w:t xml:space="preserve"> </w:t>
      </w:r>
      <w:r w:rsidRPr="008F606E">
        <w:t>118</w:t>
      </w:r>
      <w:r w:rsidRPr="00B44C72">
        <w:t>)</w:t>
      </w:r>
    </w:p>
    <w:p w14:paraId="2D0CB84B" w14:textId="77777777" w:rsidR="00CF27FD" w:rsidRPr="008F606E" w:rsidRDefault="00CF27FD" w:rsidP="00BC78AB">
      <w:pPr>
        <w:pStyle w:val="ListParagraph"/>
        <w:numPr>
          <w:ilvl w:val="4"/>
          <w:numId w:val="11"/>
        </w:numPr>
      </w:pPr>
      <w:r>
        <w:t>“</w:t>
      </w:r>
      <w:r w:rsidRPr="008F606E">
        <w:t>The ancient author thus</w:t>
      </w:r>
      <w:r w:rsidRPr="00B44C72">
        <w:t xml:space="preserve"> [</w:t>
      </w:r>
      <w:r w:rsidRPr="008F606E">
        <w:t>shows</w:t>
      </w:r>
      <w:r w:rsidRPr="00B44C72">
        <w:t xml:space="preserve">] </w:t>
      </w:r>
      <w:r w:rsidRPr="008F606E">
        <w:t xml:space="preserve">how highly God values self-mastery </w:t>
      </w:r>
      <w:r>
        <w:t>. . .</w:t>
      </w:r>
      <w:r w:rsidRPr="00B44C72">
        <w:t xml:space="preserve"> </w:t>
      </w:r>
      <w:r w:rsidRPr="008F606E">
        <w:t>in this sphere</w:t>
      </w:r>
      <w:r w:rsidRPr="00B44C72">
        <w:t>,</w:t>
      </w:r>
      <w:r>
        <w:t xml:space="preserve"> </w:t>
      </w:r>
      <w:r w:rsidRPr="008F606E">
        <w:t xml:space="preserve">even in what is licit </w:t>
      </w:r>
      <w:r>
        <w:t>. . .’”</w:t>
      </w:r>
      <w:r w:rsidRPr="00B44C72">
        <w:t xml:space="preserve"> (</w:t>
      </w:r>
      <w:proofErr w:type="spellStart"/>
      <w:r>
        <w:t>Hauret</w:t>
      </w:r>
      <w:proofErr w:type="spellEnd"/>
      <w:r>
        <w:t xml:space="preserve"> </w:t>
      </w:r>
      <w:r w:rsidRPr="008F606E">
        <w:t>117</w:t>
      </w:r>
      <w:r w:rsidRPr="00B44C72">
        <w:t>,</w:t>
      </w:r>
      <w:r>
        <w:t xml:space="preserve"> </w:t>
      </w:r>
      <w:r w:rsidRPr="008F606E">
        <w:t>quoting Jean Guitton</w:t>
      </w:r>
      <w:r w:rsidRPr="00B44C72">
        <w:t>,</w:t>
      </w:r>
      <w:r>
        <w:t xml:space="preserve"> </w:t>
      </w:r>
      <w:r w:rsidRPr="008F606E">
        <w:rPr>
          <w:i/>
        </w:rPr>
        <w:t xml:space="preserve">Développement des </w:t>
      </w:r>
      <w:proofErr w:type="spellStart"/>
      <w:r w:rsidRPr="008F606E">
        <w:rPr>
          <w:i/>
        </w:rPr>
        <w:t>Idées</w:t>
      </w:r>
      <w:proofErr w:type="spellEnd"/>
      <w:r w:rsidRPr="008F606E">
        <w:rPr>
          <w:i/>
        </w:rPr>
        <w:t xml:space="preserve"> dans </w:t>
      </w:r>
      <w:proofErr w:type="spellStart"/>
      <w:r w:rsidRPr="008F606E">
        <w:rPr>
          <w:i/>
        </w:rPr>
        <w:t>l</w:t>
      </w:r>
      <w:r>
        <w:t>’</w:t>
      </w:r>
      <w:r w:rsidRPr="008F606E">
        <w:rPr>
          <w:i/>
        </w:rPr>
        <w:t>AT</w:t>
      </w:r>
      <w:proofErr w:type="spellEnd"/>
      <w:r w:rsidRPr="00B44C72">
        <w:t>,</w:t>
      </w:r>
      <w:r>
        <w:rPr>
          <w:i/>
        </w:rPr>
        <w:t xml:space="preserve"> </w:t>
      </w:r>
      <w:r w:rsidRPr="008F606E">
        <w:t>102-3</w:t>
      </w:r>
      <w:r w:rsidRPr="00B44C72">
        <w:t>)</w:t>
      </w:r>
    </w:p>
    <w:p w14:paraId="5C06CE57" w14:textId="77777777" w:rsidR="00CF27FD" w:rsidRPr="008F606E" w:rsidRDefault="00CF27FD" w:rsidP="00BC78AB">
      <w:pPr>
        <w:pStyle w:val="ListParagraph"/>
        <w:numPr>
          <w:ilvl w:val="4"/>
          <w:numId w:val="11"/>
        </w:numPr>
      </w:pPr>
      <w:r>
        <w:lastRenderedPageBreak/>
        <w:t>o</w:t>
      </w:r>
      <w:r w:rsidRPr="008F606E">
        <w:t>bjections</w:t>
      </w:r>
    </w:p>
    <w:p w14:paraId="0C26C92F" w14:textId="77777777" w:rsidR="00CF27FD" w:rsidRPr="008F606E" w:rsidRDefault="00CF27FD" w:rsidP="00BC78AB">
      <w:pPr>
        <w:pStyle w:val="ListParagraph"/>
        <w:numPr>
          <w:ilvl w:val="5"/>
          <w:numId w:val="11"/>
        </w:numPr>
      </w:pPr>
      <w:r>
        <w:t>“</w:t>
      </w:r>
      <w:r w:rsidRPr="008F606E">
        <w:t>the</w:t>
      </w:r>
      <w:r w:rsidRPr="00B44C72">
        <w:t xml:space="preserve"> </w:t>
      </w:r>
      <w:r>
        <w:t>“</w:t>
      </w:r>
      <w:r w:rsidRPr="008F606E">
        <w:t>man</w:t>
      </w:r>
      <w:r>
        <w:t>”</w:t>
      </w:r>
      <w:r w:rsidRPr="00B44C72">
        <w:t xml:space="preserve"> </w:t>
      </w:r>
      <w:r w:rsidRPr="008F606E">
        <w:t xml:space="preserve">of this story </w:t>
      </w:r>
      <w:r>
        <w:t>. . .</w:t>
      </w:r>
      <w:r w:rsidRPr="00B44C72">
        <w:t xml:space="preserve"> </w:t>
      </w:r>
      <w:r w:rsidRPr="008F606E">
        <w:t xml:space="preserve">is everyman </w:t>
      </w:r>
      <w:r>
        <w:t>. . .”</w:t>
      </w:r>
      <w:r w:rsidRPr="00B44C72">
        <w:t xml:space="preserve"> (</w:t>
      </w:r>
      <w:r>
        <w:t xml:space="preserve">Vawter </w:t>
      </w:r>
      <w:r w:rsidRPr="008F606E">
        <w:t>72</w:t>
      </w:r>
      <w:r w:rsidRPr="00B44C72">
        <w:t>)</w:t>
      </w:r>
    </w:p>
    <w:p w14:paraId="4700C0ED" w14:textId="77777777" w:rsidR="00CF27FD" w:rsidRPr="008F606E" w:rsidRDefault="00CF27FD" w:rsidP="00BC78AB">
      <w:pPr>
        <w:pStyle w:val="ListParagraph"/>
        <w:numPr>
          <w:ilvl w:val="5"/>
          <w:numId w:val="11"/>
        </w:numPr>
      </w:pPr>
      <w:r>
        <w:t>“</w:t>
      </w:r>
      <w:r w:rsidRPr="008F606E">
        <w:t>the use of sex</w:t>
      </w:r>
      <w:r w:rsidRPr="00B44C72">
        <w:t xml:space="preserve"> [</w:t>
      </w:r>
      <w:r w:rsidRPr="008F606E">
        <w:t>cannot be</w:t>
      </w:r>
      <w:r w:rsidRPr="00B44C72">
        <w:t xml:space="preserve">] </w:t>
      </w:r>
      <w:r w:rsidRPr="008F606E">
        <w:t xml:space="preserve">the moral issue </w:t>
      </w:r>
      <w:r>
        <w:t>. . .</w:t>
      </w:r>
      <w:r w:rsidRPr="00B44C72">
        <w:t xml:space="preserve"> </w:t>
      </w:r>
      <w:r w:rsidRPr="008F606E">
        <w:t>It is inconceivable that an Israelite author would portray sexual experience as something morally reprehensible</w:t>
      </w:r>
      <w:r w:rsidRPr="00B44C72">
        <w:t>.</w:t>
      </w:r>
      <w:r>
        <w:t>”</w:t>
      </w:r>
      <w:r w:rsidRPr="00B44C72">
        <w:t xml:space="preserve"> (</w:t>
      </w:r>
      <w:r>
        <w:t xml:space="preserve">Vawter </w:t>
      </w:r>
      <w:r w:rsidRPr="008F606E">
        <w:t>71</w:t>
      </w:r>
      <w:r w:rsidRPr="00B44C72">
        <w:t xml:space="preserve">) </w:t>
      </w:r>
      <w:r>
        <w:t>“</w:t>
      </w:r>
      <w:r w:rsidRPr="008F606E">
        <w:t>the sexual life of man and wife is considered a gift of God</w:t>
      </w:r>
      <w:r w:rsidRPr="00B44C72">
        <w:t xml:space="preserve"> (</w:t>
      </w:r>
      <w:r w:rsidRPr="008F606E">
        <w:t>cf</w:t>
      </w:r>
      <w:r w:rsidRPr="00B44C72">
        <w:t xml:space="preserve">. </w:t>
      </w:r>
      <w:r w:rsidRPr="008F606E">
        <w:t>Ps</w:t>
      </w:r>
      <w:r w:rsidRPr="00B44C72">
        <w:t xml:space="preserve">. </w:t>
      </w:r>
      <w:r w:rsidRPr="008F606E">
        <w:t>127</w:t>
      </w:r>
      <w:r w:rsidRPr="00B44C72">
        <w:t>:</w:t>
      </w:r>
      <w:r w:rsidRPr="008F606E">
        <w:t>3-5</w:t>
      </w:r>
      <w:r w:rsidRPr="00B44C72">
        <w:t xml:space="preserve">; </w:t>
      </w:r>
      <w:r w:rsidRPr="008F606E">
        <w:t>128</w:t>
      </w:r>
      <w:r w:rsidRPr="00B44C72">
        <w:t>:</w:t>
      </w:r>
      <w:r w:rsidRPr="008F606E">
        <w:t>3-4</w:t>
      </w:r>
      <w:r w:rsidRPr="00B44C72">
        <w:t>).</w:t>
      </w:r>
      <w:r>
        <w:t>”</w:t>
      </w:r>
      <w:r w:rsidRPr="00B44C72">
        <w:t xml:space="preserve"> (</w:t>
      </w:r>
      <w:proofErr w:type="spellStart"/>
      <w:r>
        <w:t>Achtemeiers</w:t>
      </w:r>
      <w:proofErr w:type="spellEnd"/>
      <w:r>
        <w:t xml:space="preserve"> </w:t>
      </w:r>
      <w:r w:rsidRPr="008F606E">
        <w:t>27</w:t>
      </w:r>
      <w:r w:rsidRPr="00B44C72">
        <w:t>)</w:t>
      </w:r>
    </w:p>
    <w:p w14:paraId="02F62E6D" w14:textId="77777777" w:rsidR="00CF27FD" w:rsidRPr="008F606E" w:rsidRDefault="00CF27FD" w:rsidP="00BC78AB">
      <w:pPr>
        <w:pStyle w:val="ListParagraph"/>
        <w:numPr>
          <w:ilvl w:val="5"/>
          <w:numId w:val="11"/>
        </w:numPr>
      </w:pPr>
      <w:r>
        <w:t>“</w:t>
      </w:r>
      <w:r w:rsidRPr="008F606E">
        <w:t>the knowledge of good and bad which is prohibited to man is also—and not by the tempter</w:t>
      </w:r>
      <w:r>
        <w:t>’</w:t>
      </w:r>
      <w:r w:rsidRPr="008F606E">
        <w:t>s</w:t>
      </w:r>
      <w:r w:rsidRPr="00B44C72">
        <w:t xml:space="preserve"> </w:t>
      </w:r>
      <w:r>
        <w:t>“</w:t>
      </w:r>
      <w:r w:rsidRPr="008F606E">
        <w:t>exegesis</w:t>
      </w:r>
      <w:r>
        <w:t>”</w:t>
      </w:r>
      <w:r w:rsidRPr="00B44C72">
        <w:t xml:space="preserve"> </w:t>
      </w:r>
      <w:r w:rsidRPr="008F606E">
        <w:t>alone</w:t>
      </w:r>
      <w:r w:rsidRPr="00B44C72">
        <w:t xml:space="preserve"> (</w:t>
      </w:r>
      <w:r w:rsidRPr="008F606E">
        <w:t>3</w:t>
      </w:r>
      <w:r w:rsidRPr="00B44C72">
        <w:t>:</w:t>
      </w:r>
      <w:r w:rsidRPr="008F606E">
        <w:t>5</w:t>
      </w:r>
      <w:r w:rsidRPr="00B44C72">
        <w:t xml:space="preserve">) </w:t>
      </w:r>
      <w:r w:rsidRPr="008F606E">
        <w:t>but by God</w:t>
      </w:r>
      <w:r>
        <w:t>’</w:t>
      </w:r>
      <w:r w:rsidRPr="008F606E">
        <w:t>s as well</w:t>
      </w:r>
      <w:r w:rsidRPr="00B44C72">
        <w:t xml:space="preserve"> (</w:t>
      </w:r>
      <w:r w:rsidRPr="008F606E">
        <w:t>3</w:t>
      </w:r>
      <w:r w:rsidRPr="00B44C72">
        <w:t>:</w:t>
      </w:r>
      <w:r w:rsidRPr="008F606E">
        <w:t>22</w:t>
      </w:r>
      <w:r w:rsidRPr="00B44C72">
        <w:t>)</w:t>
      </w:r>
      <w:r w:rsidRPr="008F606E">
        <w:t>—a prerogative of the Deity</w:t>
      </w:r>
      <w:r w:rsidRPr="00B44C72">
        <w:t xml:space="preserve">. </w:t>
      </w:r>
      <w:r w:rsidRPr="008F606E">
        <w:t>It can therefore hardly stand for a moral failing</w:t>
      </w:r>
      <w:r w:rsidRPr="00B44C72">
        <w:t>.</w:t>
      </w:r>
      <w:r>
        <w:t>”</w:t>
      </w:r>
      <w:r w:rsidRPr="00B44C72">
        <w:t xml:space="preserve"> (</w:t>
      </w:r>
      <w:r>
        <w:t xml:space="preserve">Vawter </w:t>
      </w:r>
      <w:r w:rsidRPr="008F606E">
        <w:t>72</w:t>
      </w:r>
      <w:r w:rsidRPr="00B44C72">
        <w:t>)</w:t>
      </w:r>
    </w:p>
    <w:p w14:paraId="395FB569" w14:textId="77777777" w:rsidR="00CF27FD" w:rsidRPr="00BA4109" w:rsidRDefault="00CF27FD" w:rsidP="00CF27FD"/>
    <w:p w14:paraId="27BF3E43" w14:textId="77777777" w:rsidR="00CF27FD" w:rsidRPr="00BA4109" w:rsidRDefault="00CF27FD" w:rsidP="00BC78AB">
      <w:pPr>
        <w:pStyle w:val="ListParagraph"/>
        <w:numPr>
          <w:ilvl w:val="0"/>
          <w:numId w:val="11"/>
        </w:numPr>
      </w:pPr>
      <w:r w:rsidRPr="00BA4109">
        <w:rPr>
          <w:b/>
          <w:iCs/>
        </w:rPr>
        <w:t>polemic against fertility cults</w:t>
      </w:r>
    </w:p>
    <w:p w14:paraId="6EC454E6" w14:textId="77777777" w:rsidR="00CF27FD" w:rsidRPr="008F606E" w:rsidRDefault="00CF27FD" w:rsidP="00BC78AB">
      <w:pPr>
        <w:pStyle w:val="ListParagraph"/>
        <w:numPr>
          <w:ilvl w:val="1"/>
          <w:numId w:val="11"/>
        </w:numPr>
      </w:pPr>
      <w:r>
        <w:t>“</w:t>
      </w:r>
      <w:r w:rsidRPr="008F606E">
        <w:t xml:space="preserve">it has been thought that the Yahwist could have used his story to wage a polemics against the fertility cult of Canaan </w:t>
      </w:r>
      <w:r>
        <w:t>. . .</w:t>
      </w:r>
      <w:r w:rsidRPr="00B44C72">
        <w:t xml:space="preserve"> </w:t>
      </w:r>
      <w:r w:rsidRPr="008F606E">
        <w:t xml:space="preserve">the serpent </w:t>
      </w:r>
      <w:r>
        <w:t>. . .</w:t>
      </w:r>
      <w:r w:rsidRPr="00B44C72">
        <w:t xml:space="preserve"> </w:t>
      </w:r>
      <w:r w:rsidRPr="008F606E">
        <w:t>would stand for the fertility god Baal</w:t>
      </w:r>
      <w:r w:rsidRPr="00B44C72">
        <w:t xml:space="preserve"> (</w:t>
      </w:r>
      <w:r w:rsidRPr="008F606E">
        <w:t>who often enough was in fact associated with the serpent as fertility symbol</w:t>
      </w:r>
      <w:r w:rsidRPr="00B44C72">
        <w:t xml:space="preserve">) </w:t>
      </w:r>
      <w:r>
        <w:t>. . .”</w:t>
      </w:r>
      <w:r w:rsidRPr="00B44C72">
        <w:t xml:space="preserve"> (</w:t>
      </w:r>
      <w:r>
        <w:t xml:space="preserve">Vawter </w:t>
      </w:r>
      <w:r w:rsidRPr="008F606E">
        <w:t>71</w:t>
      </w:r>
      <w:r w:rsidRPr="00B44C72">
        <w:t>)</w:t>
      </w:r>
    </w:p>
    <w:p w14:paraId="7CF9DD1C" w14:textId="77777777" w:rsidR="00CF27FD" w:rsidRPr="008F606E" w:rsidRDefault="00CF27FD" w:rsidP="00BC78AB">
      <w:pPr>
        <w:pStyle w:val="ListParagraph"/>
        <w:numPr>
          <w:ilvl w:val="1"/>
          <w:numId w:val="11"/>
        </w:numPr>
      </w:pPr>
      <w:r>
        <w:t>J</w:t>
      </w:r>
      <w:r w:rsidRPr="008F606E">
        <w:t>oseph Coppens</w:t>
      </w:r>
      <w:r w:rsidRPr="00B44C72">
        <w:t xml:space="preserve"> </w:t>
      </w:r>
      <w:r>
        <w:t>“</w:t>
      </w:r>
      <w:r w:rsidRPr="008F606E">
        <w:t>has proposed an original variant on this sexual interpretation</w:t>
      </w:r>
      <w:r>
        <w:t>. . . .</w:t>
      </w:r>
      <w:r w:rsidRPr="00B44C72">
        <w:t xml:space="preserve"> [</w:t>
      </w:r>
      <w:r w:rsidRPr="008F606E">
        <w:t>Gen 3 is</w:t>
      </w:r>
      <w:r w:rsidRPr="00B44C72">
        <w:t xml:space="preserve">] </w:t>
      </w:r>
      <w:r w:rsidRPr="008F606E">
        <w:t xml:space="preserve">a polemic against the </w:t>
      </w:r>
      <w:proofErr w:type="spellStart"/>
      <w:r w:rsidRPr="008F606E">
        <w:t>Chanaanite</w:t>
      </w:r>
      <w:proofErr w:type="spellEnd"/>
      <w:r w:rsidRPr="008F606E">
        <w:t xml:space="preserve"> worship of fertility gods and goddesses</w:t>
      </w:r>
      <w:r w:rsidRPr="00B44C72">
        <w:t>.</w:t>
      </w:r>
      <w:r>
        <w:t>”</w:t>
      </w:r>
      <w:r w:rsidRPr="00B44C72">
        <w:t xml:space="preserve"> (</w:t>
      </w:r>
      <w:proofErr w:type="spellStart"/>
      <w:r>
        <w:t>Hauret</w:t>
      </w:r>
      <w:proofErr w:type="spellEnd"/>
      <w:r>
        <w:t xml:space="preserve"> </w:t>
      </w:r>
      <w:r w:rsidRPr="008F606E">
        <w:t>121</w:t>
      </w:r>
      <w:r w:rsidRPr="00B44C72">
        <w:t>)</w:t>
      </w:r>
    </w:p>
    <w:p w14:paraId="18A46832" w14:textId="77777777" w:rsidR="00CF27FD" w:rsidRPr="008F606E" w:rsidRDefault="00CF27FD" w:rsidP="00BC78AB">
      <w:pPr>
        <w:pStyle w:val="ListParagraph"/>
        <w:numPr>
          <w:ilvl w:val="1"/>
          <w:numId w:val="11"/>
        </w:numPr>
      </w:pPr>
      <w:r>
        <w:t>“</w:t>
      </w:r>
      <w:r w:rsidRPr="008F606E">
        <w:t>The serpent symbolized these vegetation gods</w:t>
      </w:r>
      <w:r w:rsidRPr="00B44C72">
        <w:t>.</w:t>
      </w:r>
      <w:r>
        <w:t>”</w:t>
      </w:r>
      <w:r w:rsidRPr="00B44C72">
        <w:t xml:space="preserve"> (</w:t>
      </w:r>
      <w:proofErr w:type="spellStart"/>
      <w:r>
        <w:t>Hauret</w:t>
      </w:r>
      <w:proofErr w:type="spellEnd"/>
      <w:r>
        <w:t xml:space="preserve"> </w:t>
      </w:r>
      <w:r w:rsidRPr="008F606E">
        <w:t>121</w:t>
      </w:r>
      <w:r w:rsidRPr="00B44C72">
        <w:t>)</w:t>
      </w:r>
    </w:p>
    <w:p w14:paraId="763E04BA" w14:textId="77777777" w:rsidR="00CF27FD" w:rsidRPr="008F606E" w:rsidRDefault="00CF27FD" w:rsidP="00BC78AB">
      <w:pPr>
        <w:pStyle w:val="ListParagraph"/>
        <w:numPr>
          <w:ilvl w:val="2"/>
          <w:numId w:val="11"/>
        </w:numPr>
      </w:pPr>
      <w:r w:rsidRPr="008F606E">
        <w:t>The snake had an</w:t>
      </w:r>
      <w:r w:rsidRPr="00B44C72">
        <w:t xml:space="preserve"> </w:t>
      </w:r>
      <w:r>
        <w:t>“</w:t>
      </w:r>
      <w:r w:rsidRPr="008F606E">
        <w:t>association with idolatrous fertility rites in which sexual promiscuity was an important feature</w:t>
      </w:r>
      <w:r>
        <w:t>. . . .</w:t>
      </w:r>
      <w:r w:rsidRPr="00B44C72">
        <w:t xml:space="preserve"> [</w:t>
      </w:r>
      <w:r w:rsidRPr="008F606E">
        <w:t>J</w:t>
      </w:r>
      <w:r w:rsidRPr="00B44C72">
        <w:t>,</w:t>
      </w:r>
      <w:r>
        <w:t xml:space="preserve"> </w:t>
      </w:r>
      <w:r w:rsidRPr="008F606E">
        <w:t>therefore</w:t>
      </w:r>
      <w:r w:rsidRPr="00B44C72">
        <w:t xml:space="preserve">,] </w:t>
      </w:r>
      <w:r w:rsidRPr="008F606E">
        <w:t>was engaging in a subtle polemic against these rites</w:t>
      </w:r>
      <w:r w:rsidRPr="00B44C72">
        <w:t>.</w:t>
      </w:r>
      <w:r>
        <w:t>”</w:t>
      </w:r>
      <w:r w:rsidRPr="00B44C72">
        <w:t xml:space="preserve"> (</w:t>
      </w:r>
      <w:r>
        <w:t xml:space="preserve">Maher </w:t>
      </w:r>
      <w:r w:rsidRPr="008F606E">
        <w:t>42</w:t>
      </w:r>
      <w:r w:rsidRPr="00B44C72">
        <w:t>)</w:t>
      </w:r>
    </w:p>
    <w:p w14:paraId="4448471C" w14:textId="77777777" w:rsidR="00CF27FD" w:rsidRPr="008F606E" w:rsidRDefault="00CF27FD" w:rsidP="00BC78AB">
      <w:pPr>
        <w:pStyle w:val="ListParagraph"/>
        <w:numPr>
          <w:ilvl w:val="2"/>
          <w:numId w:val="11"/>
        </w:numPr>
      </w:pPr>
      <w:r w:rsidRPr="008F606E">
        <w:t>Objection</w:t>
      </w:r>
      <w:r w:rsidRPr="00B44C72">
        <w:t xml:space="preserve">: </w:t>
      </w:r>
      <w:r w:rsidRPr="008F606E">
        <w:t>the snake</w:t>
      </w:r>
      <w:r w:rsidRPr="00B44C72">
        <w:t xml:space="preserve"> </w:t>
      </w:r>
      <w:r>
        <w:t>“</w:t>
      </w:r>
      <w:r w:rsidRPr="008F606E">
        <w:t>is merely another of God</w:t>
      </w:r>
      <w:r>
        <w:t>’</w:t>
      </w:r>
      <w:r w:rsidRPr="008F606E">
        <w:t xml:space="preserve">s creatures </w:t>
      </w:r>
      <w:r>
        <w:t>. . .</w:t>
      </w:r>
      <w:r w:rsidRPr="00B44C72">
        <w:t xml:space="preserve"> </w:t>
      </w:r>
      <w:r w:rsidRPr="008F606E">
        <w:t>and is not</w:t>
      </w:r>
      <w:r w:rsidRPr="00B44C72">
        <w:t>,</w:t>
      </w:r>
      <w:r>
        <w:t xml:space="preserve"> </w:t>
      </w:r>
      <w:r w:rsidRPr="008F606E">
        <w:t>therefore</w:t>
      </w:r>
      <w:r w:rsidRPr="00B44C72">
        <w:t>,</w:t>
      </w:r>
      <w:r>
        <w:t xml:space="preserve"> </w:t>
      </w:r>
      <w:r w:rsidRPr="008F606E">
        <w:t xml:space="preserve">an immediately obvious candidate to represent a rival deity </w:t>
      </w:r>
      <w:r>
        <w:t>. . .”</w:t>
      </w:r>
      <w:r w:rsidRPr="00B44C72">
        <w:t xml:space="preserve"> (</w:t>
      </w:r>
      <w:r>
        <w:t xml:space="preserve">Vawter </w:t>
      </w:r>
      <w:r w:rsidRPr="008F606E">
        <w:t>72</w:t>
      </w:r>
      <w:r w:rsidRPr="00B44C72">
        <w:t>)</w:t>
      </w:r>
    </w:p>
    <w:p w14:paraId="23DCDA9C" w14:textId="77777777" w:rsidR="00CF27FD" w:rsidRPr="008F606E" w:rsidRDefault="00CF27FD" w:rsidP="00BC78AB">
      <w:pPr>
        <w:pStyle w:val="ListParagraph"/>
        <w:numPr>
          <w:ilvl w:val="1"/>
          <w:numId w:val="11"/>
        </w:numPr>
      </w:pPr>
      <w:r w:rsidRPr="008F606E">
        <w:fldChar w:fldCharType="begin"/>
      </w:r>
      <w:r w:rsidRPr="008F606E">
        <w:instrText xml:space="preserve">seq level4 \h \r0 </w:instrText>
      </w:r>
      <w:r w:rsidRPr="008F606E">
        <w:fldChar w:fldCharType="end"/>
      </w:r>
      <w:r>
        <w:t>““</w:t>
      </w:r>
      <w:r w:rsidRPr="008F606E">
        <w:t xml:space="preserve">By showing us Eve talking to the serpent </w:t>
      </w:r>
      <w:r>
        <w:t>. . .</w:t>
      </w:r>
      <w:r w:rsidRPr="00B44C72">
        <w:t xml:space="preserve"> </w:t>
      </w:r>
      <w:r w:rsidRPr="008F606E">
        <w:t xml:space="preserve">he depicts her forgetting her Creator and being tempted to put her </w:t>
      </w:r>
      <w:r>
        <w:t>. . .</w:t>
      </w:r>
      <w:r w:rsidRPr="00B44C72">
        <w:t xml:space="preserve"> </w:t>
      </w:r>
      <w:r w:rsidRPr="008F606E">
        <w:t>conjugal life</w:t>
      </w:r>
      <w:r w:rsidRPr="00B44C72">
        <w:t>,</w:t>
      </w:r>
      <w:r>
        <w:t xml:space="preserve"> </w:t>
      </w:r>
      <w:r w:rsidRPr="008F606E">
        <w:t xml:space="preserve">under the </w:t>
      </w:r>
      <w:r>
        <w:t>. . .</w:t>
      </w:r>
      <w:r w:rsidRPr="00B44C72">
        <w:t xml:space="preserve"> </w:t>
      </w:r>
      <w:r w:rsidRPr="008F606E">
        <w:t>blessing of licentious pagan worship</w:t>
      </w:r>
      <w:r w:rsidRPr="00B44C72">
        <w:t>.</w:t>
      </w:r>
      <w:r>
        <w:t>”</w:t>
      </w:r>
      <w:r w:rsidRPr="00B44C72">
        <w:t xml:space="preserve"> [</w:t>
      </w:r>
      <w:r w:rsidRPr="008F606E">
        <w:t>Quote from Coppens</w:t>
      </w:r>
      <w:r w:rsidRPr="00B44C72">
        <w:t>,</w:t>
      </w:r>
      <w:r>
        <w:t xml:space="preserve"> </w:t>
      </w:r>
      <w:proofErr w:type="spellStart"/>
      <w:r w:rsidRPr="008F606E">
        <w:rPr>
          <w:i/>
        </w:rPr>
        <w:t>Connaissance</w:t>
      </w:r>
      <w:proofErr w:type="spellEnd"/>
      <w:r w:rsidRPr="008F606E">
        <w:t xml:space="preserve"> 25-26</w:t>
      </w:r>
      <w:r w:rsidRPr="00B44C72">
        <w:t>,</w:t>
      </w:r>
      <w:r>
        <w:t xml:space="preserve"> </w:t>
      </w:r>
      <w:r w:rsidRPr="008F606E">
        <w:t>45</w:t>
      </w:r>
      <w:r w:rsidRPr="00B44C72">
        <w:t xml:space="preserve">] </w:t>
      </w:r>
      <w:r>
        <w:t>. . .</w:t>
      </w:r>
      <w:r w:rsidRPr="00B44C72">
        <w:t xml:space="preserve"> </w:t>
      </w:r>
      <w:r w:rsidRPr="008F606E">
        <w:t xml:space="preserve">The sin of pride </w:t>
      </w:r>
      <w:r>
        <w:t>. . .</w:t>
      </w:r>
      <w:r w:rsidRPr="00B44C72">
        <w:t xml:space="preserve"> </w:t>
      </w:r>
      <w:r w:rsidRPr="008F606E">
        <w:t>was</w:t>
      </w:r>
      <w:r w:rsidRPr="00B44C72">
        <w:t>,</w:t>
      </w:r>
      <w:r>
        <w:t xml:space="preserve"> </w:t>
      </w:r>
      <w:r w:rsidRPr="008F606E">
        <w:t>then</w:t>
      </w:r>
      <w:r w:rsidRPr="00B44C72">
        <w:t>,</w:t>
      </w:r>
      <w:r>
        <w:t xml:space="preserve"> </w:t>
      </w:r>
      <w:r w:rsidRPr="008F606E">
        <w:t>accompanied</w:t>
      </w:r>
      <w:r w:rsidRPr="00B44C72">
        <w:t xml:space="preserve"> [</w:t>
      </w:r>
      <w:r w:rsidRPr="008F606E">
        <w:t>121</w:t>
      </w:r>
      <w:r w:rsidRPr="00B44C72">
        <w:t xml:space="preserve">] </w:t>
      </w:r>
      <w:r w:rsidRPr="008F606E">
        <w:t>by a sin against the sanctity or consecration of marriage</w:t>
      </w:r>
      <w:r w:rsidRPr="00B44C72">
        <w:t xml:space="preserve">. </w:t>
      </w:r>
      <w:r w:rsidRPr="008F606E">
        <w:t>Later on</w:t>
      </w:r>
      <w:r w:rsidRPr="00B44C72">
        <w:t>,</w:t>
      </w:r>
      <w:r>
        <w:t xml:space="preserve"> . . .</w:t>
      </w:r>
      <w:r w:rsidRPr="00B44C72">
        <w:t xml:space="preserve"> </w:t>
      </w:r>
      <w:r w:rsidRPr="008F606E">
        <w:t xml:space="preserve">Eve will confess her thenceforth unshakeable faith in the creative power of Yahweh </w:t>
      </w:r>
      <w:r>
        <w:t>. . .”</w:t>
      </w:r>
      <w:r w:rsidRPr="00B44C72">
        <w:t xml:space="preserve"> </w:t>
      </w:r>
      <w:r w:rsidRPr="008F606E">
        <w:t>I</w:t>
      </w:r>
      <w:r w:rsidRPr="00B44C72">
        <w:t>.</w:t>
      </w:r>
      <w:r w:rsidRPr="008F606E">
        <w:t>e</w:t>
      </w:r>
      <w:r w:rsidRPr="00B44C72">
        <w:t>.,</w:t>
      </w:r>
      <w:r>
        <w:t xml:space="preserve"> </w:t>
      </w:r>
      <w:r w:rsidRPr="008F606E">
        <w:t>Gen 4</w:t>
      </w:r>
      <w:r w:rsidRPr="00B44C72">
        <w:t>:</w:t>
      </w:r>
      <w:r w:rsidRPr="008F606E">
        <w:t>1</w:t>
      </w:r>
      <w:r w:rsidRPr="00B44C72">
        <w:t xml:space="preserve">, </w:t>
      </w:r>
      <w:r>
        <w:t>“</w:t>
      </w:r>
      <w:r w:rsidRPr="008F606E">
        <w:t>I have gotten a man with the help of the Lord</w:t>
      </w:r>
      <w:r w:rsidRPr="00B44C72">
        <w:t>.</w:t>
      </w:r>
      <w:r>
        <w:t>”</w:t>
      </w:r>
      <w:r w:rsidRPr="00B44C72">
        <w:t xml:space="preserve"> (</w:t>
      </w:r>
      <w:proofErr w:type="spellStart"/>
      <w:r>
        <w:t>Hauret</w:t>
      </w:r>
      <w:proofErr w:type="spellEnd"/>
      <w:r>
        <w:t xml:space="preserve"> </w:t>
      </w:r>
      <w:r w:rsidRPr="008F606E">
        <w:t>121-22</w:t>
      </w:r>
      <w:r w:rsidRPr="00B44C72">
        <w:t>)</w:t>
      </w:r>
    </w:p>
    <w:p w14:paraId="6ABB598D" w14:textId="77777777" w:rsidR="00CF27FD" w:rsidRDefault="00CF27FD" w:rsidP="00C74262">
      <w:pPr>
        <w:jc w:val="left"/>
      </w:pPr>
      <w:r>
        <w:br w:type="page"/>
      </w:r>
    </w:p>
    <w:p w14:paraId="30676FFB" w14:textId="77777777" w:rsidR="00CF27FD" w:rsidRDefault="00C74262" w:rsidP="00C74262">
      <w:pPr>
        <w:pStyle w:val="Heading2"/>
      </w:pPr>
      <w:bookmarkStart w:id="126" w:name="_Toc502442476"/>
      <w:r>
        <w:lastRenderedPageBreak/>
        <w:t>Mon</w:t>
      </w:r>
      <w:r w:rsidR="00367ABD">
        <w:t>O</w:t>
      </w:r>
      <w:r>
        <w:t>genism</w:t>
      </w:r>
      <w:bookmarkEnd w:id="126"/>
    </w:p>
    <w:p w14:paraId="0B3FD065" w14:textId="77777777" w:rsidR="00CF27FD" w:rsidRDefault="00CF27FD" w:rsidP="00CF27FD"/>
    <w:p w14:paraId="2A2A6EDC" w14:textId="77777777" w:rsidR="00CF27FD" w:rsidRPr="008F606E" w:rsidRDefault="00CF27FD" w:rsidP="00CF27FD"/>
    <w:p w14:paraId="38EBC24B" w14:textId="77777777" w:rsidR="00CF27FD" w:rsidRPr="008F606E" w:rsidRDefault="00CF27FD" w:rsidP="00BC78AB">
      <w:pPr>
        <w:pStyle w:val="ListParagraph"/>
        <w:numPr>
          <w:ilvl w:val="0"/>
          <w:numId w:val="7"/>
        </w:numPr>
      </w:pPr>
      <w:r w:rsidRPr="008F606E">
        <w:rPr>
          <w:b/>
          <w:bCs/>
        </w:rPr>
        <w:fldChar w:fldCharType="begin"/>
      </w:r>
      <w:r w:rsidRPr="008F606E">
        <w:rPr>
          <w:b/>
          <w:bCs/>
        </w:rPr>
        <w:instrText xml:space="preserve">seq level1 \h \r0 </w:instrText>
      </w:r>
      <w:r w:rsidRPr="008F606E">
        <w:rPr>
          <w:b/>
          <w:bCs/>
        </w:rPr>
        <w:fldChar w:fldCharType="end"/>
      </w:r>
      <w:r w:rsidRPr="008F606E">
        <w:rPr>
          <w:b/>
          <w:bCs/>
        </w:rPr>
        <w:fldChar w:fldCharType="begin"/>
      </w:r>
      <w:r w:rsidRPr="008F606E">
        <w:rPr>
          <w:b/>
          <w:bCs/>
        </w:rPr>
        <w:instrText xml:space="preserve">seq level2 \h \r0 </w:instrText>
      </w:r>
      <w:r w:rsidRPr="008F606E">
        <w:rPr>
          <w:b/>
          <w:bCs/>
        </w:rPr>
        <w:fldChar w:fldCharType="end"/>
      </w:r>
      <w:r w:rsidRPr="008F606E">
        <w:rPr>
          <w:b/>
          <w:bCs/>
        </w:rPr>
        <w:fldChar w:fldCharType="begin"/>
      </w:r>
      <w:r w:rsidRPr="008F606E">
        <w:rPr>
          <w:b/>
          <w:bCs/>
        </w:rPr>
        <w:instrText xml:space="preserve">seq level3 \h \r0 </w:instrText>
      </w:r>
      <w:r w:rsidRPr="008F606E">
        <w:rPr>
          <w:b/>
          <w:bCs/>
        </w:rPr>
        <w:fldChar w:fldCharType="end"/>
      </w:r>
      <w:r>
        <w:rPr>
          <w:b/>
          <w:bCs/>
        </w:rPr>
        <w:t>introduction</w:t>
      </w:r>
    </w:p>
    <w:p w14:paraId="47897EF4" w14:textId="77777777" w:rsidR="00CF27FD" w:rsidRPr="008F606E" w:rsidRDefault="00CF27FD" w:rsidP="00BC78AB">
      <w:pPr>
        <w:pStyle w:val="ListParagraph"/>
        <w:numPr>
          <w:ilvl w:val="1"/>
          <w:numId w:val="7"/>
        </w:numPr>
      </w:pPr>
      <w:r w:rsidRPr="008F606E">
        <w:t>Mon</w:t>
      </w:r>
      <w:r w:rsidR="00367ABD">
        <w:t>o</w:t>
      </w:r>
      <w:r w:rsidRPr="008F606E">
        <w:t>genism</w:t>
      </w:r>
      <w:r w:rsidRPr="00B44C72">
        <w:t xml:space="preserve"> </w:t>
      </w:r>
      <w:r>
        <w:t>“</w:t>
      </w:r>
      <w:r w:rsidRPr="008F606E">
        <w:t>views all mankind as the descent from a single pair of original ancestors</w:t>
      </w:r>
      <w:r w:rsidRPr="00B44C72">
        <w:t>.</w:t>
      </w:r>
      <w:r>
        <w:t>”</w:t>
      </w:r>
      <w:r w:rsidRPr="00B44C72">
        <w:t xml:space="preserve"> (</w:t>
      </w:r>
      <w:r>
        <w:t xml:space="preserve">Vawter </w:t>
      </w:r>
      <w:r w:rsidRPr="008F606E">
        <w:t>89</w:t>
      </w:r>
      <w:r w:rsidRPr="00B44C72">
        <w:t>)</w:t>
      </w:r>
    </w:p>
    <w:p w14:paraId="00D829F7" w14:textId="77777777" w:rsidR="00CF27FD" w:rsidRPr="00B44C72" w:rsidRDefault="00CF27FD" w:rsidP="00BC78AB">
      <w:pPr>
        <w:pStyle w:val="ListParagraph"/>
        <w:numPr>
          <w:ilvl w:val="1"/>
          <w:numId w:val="7"/>
        </w:numPr>
        <w:rPr>
          <w:sz w:val="20"/>
        </w:rPr>
      </w:pPr>
      <w:r w:rsidRPr="00B44C72">
        <w:rPr>
          <w:sz w:val="20"/>
        </w:rPr>
        <w:t xml:space="preserve">Rom 5:12, </w:t>
      </w:r>
      <w:r>
        <w:rPr>
          <w:sz w:val="20"/>
        </w:rPr>
        <w:t>“</w:t>
      </w:r>
      <w:r w:rsidRPr="00B44C72">
        <w:rPr>
          <w:sz w:val="20"/>
        </w:rPr>
        <w:t>sin came into the world through one man and death through sin,</w:t>
      </w:r>
      <w:r>
        <w:rPr>
          <w:sz w:val="20"/>
        </w:rPr>
        <w:t xml:space="preserve"> </w:t>
      </w:r>
      <w:r w:rsidRPr="00B44C72">
        <w:rPr>
          <w:sz w:val="20"/>
        </w:rPr>
        <w:t xml:space="preserve">and so death spread to all men because all men sinned </w:t>
      </w:r>
      <w:r>
        <w:rPr>
          <w:sz w:val="20"/>
        </w:rPr>
        <w:t>. . .”</w:t>
      </w:r>
    </w:p>
    <w:p w14:paraId="7FCE9B9A" w14:textId="77777777" w:rsidR="00CF27FD" w:rsidRPr="008F606E" w:rsidRDefault="00CF27FD" w:rsidP="00BC78AB">
      <w:pPr>
        <w:pStyle w:val="ListParagraph"/>
        <w:numPr>
          <w:ilvl w:val="2"/>
          <w:numId w:val="7"/>
        </w:numPr>
      </w:pPr>
      <w:r>
        <w:t>“</w:t>
      </w:r>
      <w:r w:rsidRPr="008F606E">
        <w:t xml:space="preserve">Stanislas </w:t>
      </w:r>
      <w:proofErr w:type="spellStart"/>
      <w:r w:rsidRPr="008F606E">
        <w:t>Lyonnet</w:t>
      </w:r>
      <w:proofErr w:type="spellEnd"/>
      <w:r w:rsidRPr="008F606E">
        <w:t xml:space="preserve"> has shown</w:t>
      </w:r>
      <w:r w:rsidRPr="00B44C72">
        <w:t xml:space="preserve"> [</w:t>
      </w:r>
      <w:r w:rsidRPr="008F606E">
        <w:t>that</w:t>
      </w:r>
      <w:r w:rsidRPr="00B44C72">
        <w:t xml:space="preserve">] </w:t>
      </w:r>
      <w:r w:rsidRPr="008F606E">
        <w:t>the</w:t>
      </w:r>
      <w:r w:rsidRPr="00B44C72">
        <w:t xml:space="preserve"> </w:t>
      </w:r>
      <w:r>
        <w:t>“</w:t>
      </w:r>
      <w:r w:rsidRPr="008F606E">
        <w:t>inasmuch as all sinned</w:t>
      </w:r>
      <w:r>
        <w:t>”</w:t>
      </w:r>
      <w:r w:rsidRPr="00B44C72">
        <w:t xml:space="preserve"> </w:t>
      </w:r>
      <w:r w:rsidRPr="008F606E">
        <w:t>of Romans 5</w:t>
      </w:r>
      <w:r w:rsidRPr="00B44C72">
        <w:t>:</w:t>
      </w:r>
      <w:r w:rsidRPr="008F606E">
        <w:t xml:space="preserve">12 was interpreted by all of the early church fathers aside from John Chrysostom </w:t>
      </w:r>
      <w:r>
        <w:t>. . .</w:t>
      </w:r>
      <w:r w:rsidRPr="00B44C72">
        <w:t xml:space="preserve"> </w:t>
      </w:r>
      <w:r w:rsidRPr="008F606E">
        <w:t>to refer to the personal sins of universal humanity</w:t>
      </w:r>
      <w:r w:rsidRPr="00B44C72">
        <w:t>,</w:t>
      </w:r>
      <w:r>
        <w:t xml:space="preserve"> </w:t>
      </w:r>
      <w:r w:rsidRPr="008F606E">
        <w:t>not to a single sin that had been committed by their</w:t>
      </w:r>
      <w:r w:rsidRPr="00B44C72">
        <w:t xml:space="preserve"> </w:t>
      </w:r>
      <w:r>
        <w:t>“</w:t>
      </w:r>
      <w:r w:rsidRPr="008F606E">
        <w:t>father</w:t>
      </w:r>
      <w:r>
        <w:t>”</w:t>
      </w:r>
      <w:r w:rsidRPr="00B44C72">
        <w:t xml:space="preserve"> </w:t>
      </w:r>
      <w:r w:rsidRPr="008F606E">
        <w:t>Adam</w:t>
      </w:r>
      <w:r w:rsidRPr="00B44C72">
        <w:t>.</w:t>
      </w:r>
      <w:r>
        <w:t>”</w:t>
      </w:r>
      <w:r w:rsidRPr="00B44C72">
        <w:t xml:space="preserve"> (</w:t>
      </w:r>
      <w:r>
        <w:t xml:space="preserve">Vawter </w:t>
      </w:r>
      <w:r w:rsidRPr="008F606E">
        <w:t>90</w:t>
      </w:r>
      <w:r w:rsidRPr="00B44C72">
        <w:t xml:space="preserve">; </w:t>
      </w:r>
      <w:r w:rsidRPr="008F606E">
        <w:t>no citation given</w:t>
      </w:r>
      <w:r w:rsidRPr="00B44C72">
        <w:t>)</w:t>
      </w:r>
    </w:p>
    <w:p w14:paraId="34346FF6" w14:textId="77777777" w:rsidR="00CF27FD" w:rsidRPr="008F606E" w:rsidRDefault="00CF27FD" w:rsidP="00BC78AB">
      <w:pPr>
        <w:pStyle w:val="ListParagraph"/>
        <w:numPr>
          <w:ilvl w:val="1"/>
          <w:numId w:val="7"/>
        </w:numPr>
      </w:pPr>
      <w:r w:rsidRPr="008F606E">
        <w:t>2 Esdras 7</w:t>
      </w:r>
      <w:r w:rsidRPr="00B44C72">
        <w:t>:</w:t>
      </w:r>
      <w:r w:rsidRPr="008F606E">
        <w:t>118</w:t>
      </w:r>
      <w:r w:rsidRPr="00B44C72">
        <w:t xml:space="preserve">, </w:t>
      </w:r>
      <w:r>
        <w:t>“</w:t>
      </w:r>
      <w:r w:rsidRPr="008F606E">
        <w:t>O Adam</w:t>
      </w:r>
      <w:r w:rsidRPr="00B44C72">
        <w:t>,</w:t>
      </w:r>
      <w:r>
        <w:t xml:space="preserve"> . . .</w:t>
      </w:r>
      <w:r w:rsidRPr="00B44C72">
        <w:t xml:space="preserve"> </w:t>
      </w:r>
      <w:r w:rsidRPr="008F606E">
        <w:t>though it was you who sinned</w:t>
      </w:r>
      <w:r w:rsidRPr="00B44C72">
        <w:t>,</w:t>
      </w:r>
      <w:r>
        <w:t xml:space="preserve"> </w:t>
      </w:r>
      <w:r w:rsidRPr="008F606E">
        <w:t>the fall was not yours alone</w:t>
      </w:r>
      <w:r w:rsidRPr="00B44C72">
        <w:t>,</w:t>
      </w:r>
      <w:r>
        <w:t xml:space="preserve"> </w:t>
      </w:r>
      <w:r w:rsidRPr="008F606E">
        <w:t>but ours also who are your descendants</w:t>
      </w:r>
      <w:r w:rsidRPr="00B44C72">
        <w:t>.</w:t>
      </w:r>
      <w:r>
        <w:t>”</w:t>
      </w:r>
      <w:r w:rsidRPr="00B44C72">
        <w:t xml:space="preserve"> (</w:t>
      </w:r>
      <w:r>
        <w:t xml:space="preserve">Vawter </w:t>
      </w:r>
      <w:r w:rsidRPr="008F606E">
        <w:t>89-90</w:t>
      </w:r>
      <w:r w:rsidRPr="00B44C72">
        <w:t>)</w:t>
      </w:r>
    </w:p>
    <w:p w14:paraId="5AB80FE6" w14:textId="77777777" w:rsidR="00CF27FD" w:rsidRPr="008F606E" w:rsidRDefault="00CF27FD" w:rsidP="00BC78AB">
      <w:pPr>
        <w:pStyle w:val="ListParagraph"/>
        <w:numPr>
          <w:ilvl w:val="1"/>
          <w:numId w:val="7"/>
        </w:numPr>
      </w:pPr>
      <w:r>
        <w:t>“</w:t>
      </w:r>
      <w:r w:rsidRPr="008F606E">
        <w:t xml:space="preserve">The universal fall from grace seems to be attributed by the sacred author to </w:t>
      </w:r>
      <w:r>
        <w:t>. . .</w:t>
      </w:r>
      <w:r w:rsidRPr="00B44C72">
        <w:t xml:space="preserve"> </w:t>
      </w:r>
      <w:r w:rsidRPr="008F606E">
        <w:t>the fall of a single person</w:t>
      </w:r>
      <w:r w:rsidRPr="00B44C72">
        <w:t xml:space="preserve">. </w:t>
      </w:r>
      <w:r w:rsidRPr="008F606E">
        <w:t>It</w:t>
      </w:r>
      <w:r w:rsidRPr="00B44C72">
        <w:t>,</w:t>
      </w:r>
      <w:r>
        <w:t xml:space="preserve"> </w:t>
      </w:r>
      <w:r w:rsidRPr="008F606E">
        <w:t>accordingly</w:t>
      </w:r>
      <w:r w:rsidRPr="00B44C72">
        <w:t>,</w:t>
      </w:r>
      <w:r>
        <w:t xml:space="preserve"> </w:t>
      </w:r>
      <w:r w:rsidRPr="008F606E">
        <w:t>may be asked whether the Bible teaches monogenism</w:t>
      </w:r>
      <w:r w:rsidRPr="00B44C72">
        <w:t>,</w:t>
      </w:r>
      <w:r>
        <w:t xml:space="preserve"> </w:t>
      </w:r>
      <w:r w:rsidRPr="008F606E">
        <w:t>in the strict sense of a single couple at the origin of the human species</w:t>
      </w:r>
      <w:r w:rsidRPr="00B44C72">
        <w:t>.</w:t>
      </w:r>
      <w:r>
        <w:t>”</w:t>
      </w:r>
      <w:r w:rsidRPr="00B44C72">
        <w:t xml:space="preserve"> (</w:t>
      </w:r>
      <w:proofErr w:type="spellStart"/>
      <w:r>
        <w:t>Hauret</w:t>
      </w:r>
      <w:proofErr w:type="spellEnd"/>
      <w:r>
        <w:t xml:space="preserve"> </w:t>
      </w:r>
      <w:r w:rsidRPr="008F606E">
        <w:t>133</w:t>
      </w:r>
      <w:r w:rsidRPr="00B44C72">
        <w:t>)</w:t>
      </w:r>
    </w:p>
    <w:p w14:paraId="6246DB18" w14:textId="77777777" w:rsidR="00CF27FD" w:rsidRDefault="00CF27FD" w:rsidP="00CF27FD"/>
    <w:p w14:paraId="5350212D" w14:textId="77777777" w:rsidR="00CF27FD" w:rsidRDefault="00CF27FD" w:rsidP="00BC78AB">
      <w:pPr>
        <w:pStyle w:val="ListParagraph"/>
        <w:numPr>
          <w:ilvl w:val="0"/>
          <w:numId w:val="7"/>
        </w:numPr>
      </w:pPr>
      <w:r>
        <w:rPr>
          <w:b/>
        </w:rPr>
        <w:t>polygenism</w:t>
      </w:r>
    </w:p>
    <w:p w14:paraId="4415A60C" w14:textId="77777777" w:rsidR="00CF27FD" w:rsidRPr="008F606E" w:rsidRDefault="00CF27FD" w:rsidP="00BC78AB">
      <w:pPr>
        <w:pStyle w:val="ListParagraph"/>
        <w:numPr>
          <w:ilvl w:val="1"/>
          <w:numId w:val="7"/>
        </w:numPr>
      </w:pPr>
      <w:r w:rsidRPr="008F606E">
        <w:t>Mesopotamian texts seem to teach polygenism</w:t>
      </w:r>
      <w:r w:rsidRPr="00B44C72">
        <w:t>.</w:t>
      </w:r>
    </w:p>
    <w:p w14:paraId="0D8FE704" w14:textId="77777777" w:rsidR="00CF27FD" w:rsidRPr="008F606E" w:rsidRDefault="00CF27FD" w:rsidP="00BC78AB">
      <w:pPr>
        <w:pStyle w:val="ListParagraph"/>
        <w:numPr>
          <w:ilvl w:val="2"/>
          <w:numId w:val="7"/>
        </w:numPr>
      </w:pPr>
      <w:r>
        <w:t>“. . .</w:t>
      </w:r>
      <w:r w:rsidRPr="00B44C72">
        <w:t xml:space="preserve"> </w:t>
      </w:r>
      <w:r w:rsidRPr="008F606E">
        <w:t xml:space="preserve">Sumerian and Akkadian documents </w:t>
      </w:r>
      <w:r>
        <w:t>. . .</w:t>
      </w:r>
      <w:r w:rsidRPr="00B44C72">
        <w:t xml:space="preserve"> </w:t>
      </w:r>
      <w:r w:rsidRPr="008F606E">
        <w:t>express themselves so vaguely</w:t>
      </w:r>
      <w:r w:rsidRPr="00B44C72">
        <w:t xml:space="preserve">. </w:t>
      </w:r>
      <w:r w:rsidRPr="008F606E">
        <w:t xml:space="preserve">These texts speak to us of the creation of </w:t>
      </w:r>
      <w:r w:rsidRPr="008F606E">
        <w:rPr>
          <w:i/>
        </w:rPr>
        <w:t>man</w:t>
      </w:r>
      <w:r w:rsidRPr="00B44C72">
        <w:t>,</w:t>
      </w:r>
      <w:r>
        <w:rPr>
          <w:i/>
        </w:rPr>
        <w:t xml:space="preserve"> </w:t>
      </w:r>
      <w:r w:rsidRPr="008F606E">
        <w:t xml:space="preserve">of </w:t>
      </w:r>
      <w:r w:rsidRPr="008F606E">
        <w:rPr>
          <w:i/>
        </w:rPr>
        <w:t>mankind</w:t>
      </w:r>
      <w:r w:rsidRPr="00B44C72">
        <w:t>,</w:t>
      </w:r>
      <w:r>
        <w:rPr>
          <w:i/>
        </w:rPr>
        <w:t xml:space="preserve"> </w:t>
      </w:r>
      <w:r w:rsidRPr="008F606E">
        <w:t xml:space="preserve">of the </w:t>
      </w:r>
      <w:r w:rsidRPr="008F606E">
        <w:rPr>
          <w:i/>
        </w:rPr>
        <w:t>seed of mankind</w:t>
      </w:r>
      <w:r w:rsidRPr="00B44C72">
        <w:t>,</w:t>
      </w:r>
      <w:r>
        <w:rPr>
          <w:i/>
        </w:rPr>
        <w:t xml:space="preserve"> </w:t>
      </w:r>
      <w:r w:rsidRPr="008F606E">
        <w:t xml:space="preserve">of </w:t>
      </w:r>
      <w:r w:rsidRPr="008F606E">
        <w:rPr>
          <w:i/>
        </w:rPr>
        <w:t>men</w:t>
      </w:r>
      <w:r w:rsidRPr="00B44C72">
        <w:t>,</w:t>
      </w:r>
      <w:r>
        <w:rPr>
          <w:i/>
        </w:rPr>
        <w:t xml:space="preserve"> </w:t>
      </w:r>
      <w:r w:rsidRPr="008F606E">
        <w:t xml:space="preserve">of </w:t>
      </w:r>
      <w:r w:rsidRPr="008F606E">
        <w:rPr>
          <w:i/>
        </w:rPr>
        <w:t>people</w:t>
      </w:r>
      <w:r w:rsidRPr="00B44C72">
        <w:t>,</w:t>
      </w:r>
      <w:r>
        <w:rPr>
          <w:i/>
        </w:rPr>
        <w:t xml:space="preserve"> </w:t>
      </w:r>
      <w:r w:rsidRPr="008F606E">
        <w:t xml:space="preserve">of the </w:t>
      </w:r>
      <w:r w:rsidRPr="008F606E">
        <w:rPr>
          <w:i/>
        </w:rPr>
        <w:t>black heads</w:t>
      </w:r>
      <w:r w:rsidRPr="00B44C72">
        <w:t>,</w:t>
      </w:r>
      <w:r>
        <w:rPr>
          <w:i/>
        </w:rPr>
        <w:t xml:space="preserve"> </w:t>
      </w:r>
      <w:r w:rsidRPr="008F606E">
        <w:t>that is to say</w:t>
      </w:r>
      <w:r w:rsidRPr="00B44C72">
        <w:t>,</w:t>
      </w:r>
      <w:r>
        <w:t xml:space="preserve"> </w:t>
      </w:r>
      <w:r w:rsidRPr="008F606E">
        <w:t>human beings without distinction of sex</w:t>
      </w:r>
      <w:r w:rsidRPr="00B44C72">
        <w:t xml:space="preserve">. </w:t>
      </w:r>
      <w:r w:rsidRPr="008F606E">
        <w:t>In the present state of research it is impossible to prove that monogenism belonged in the category of commonly accepted truths</w:t>
      </w:r>
      <w:r w:rsidRPr="00B44C72">
        <w:t>.</w:t>
      </w:r>
      <w:r>
        <w:t>”</w:t>
      </w:r>
      <w:r w:rsidRPr="00B44C72">
        <w:t xml:space="preserve"> (</w:t>
      </w:r>
      <w:proofErr w:type="spellStart"/>
      <w:r>
        <w:t>Hauret</w:t>
      </w:r>
      <w:proofErr w:type="spellEnd"/>
      <w:r>
        <w:t xml:space="preserve"> </w:t>
      </w:r>
      <w:r w:rsidRPr="008F606E">
        <w:t>135</w:t>
      </w:r>
      <w:r w:rsidRPr="00B44C72">
        <w:t>)</w:t>
      </w:r>
    </w:p>
    <w:p w14:paraId="649E30F5" w14:textId="77777777" w:rsidR="00CF27FD" w:rsidRPr="008F606E" w:rsidRDefault="00CF27FD" w:rsidP="00BC78AB">
      <w:pPr>
        <w:pStyle w:val="ListParagraph"/>
        <w:numPr>
          <w:ilvl w:val="2"/>
          <w:numId w:val="7"/>
        </w:numPr>
      </w:pPr>
      <w:r>
        <w:t>“</w:t>
      </w:r>
      <w:r w:rsidRPr="008F606E">
        <w:t>These ancient accounts seem rather to suggest a plurality of couples</w:t>
      </w:r>
      <w:r>
        <w:t>. . . .</w:t>
      </w:r>
      <w:r w:rsidRPr="00B44C72">
        <w:t xml:space="preserve"> </w:t>
      </w:r>
      <w:r w:rsidRPr="008F606E">
        <w:t xml:space="preserve">According to the </w:t>
      </w:r>
      <w:r>
        <w:t>. . .</w:t>
      </w:r>
      <w:r w:rsidRPr="00B44C72">
        <w:t xml:space="preserve"> </w:t>
      </w:r>
      <w:r w:rsidRPr="008F606E">
        <w:t xml:space="preserve">Babylonian </w:t>
      </w:r>
      <w:r w:rsidRPr="008F606E">
        <w:rPr>
          <w:i/>
        </w:rPr>
        <w:t>Poem of Creation</w:t>
      </w:r>
      <w:r w:rsidRPr="00B44C72">
        <w:t>,</w:t>
      </w:r>
      <w:r>
        <w:rPr>
          <w:i/>
        </w:rPr>
        <w:t xml:space="preserve"> </w:t>
      </w:r>
      <w:r w:rsidRPr="008F606E">
        <w:t xml:space="preserve">Marduk created four human beings </w:t>
      </w:r>
      <w:r>
        <w:t>. . .</w:t>
      </w:r>
      <w:r w:rsidRPr="00B44C72">
        <w:t xml:space="preserve"> </w:t>
      </w:r>
      <w:r w:rsidRPr="008F606E">
        <w:t>After the flood</w:t>
      </w:r>
      <w:r w:rsidRPr="00B44C72">
        <w:t>,</w:t>
      </w:r>
      <w:r>
        <w:t xml:space="preserve"> </w:t>
      </w:r>
      <w:r w:rsidRPr="008F606E">
        <w:t xml:space="preserve">the goddess Mami constituted mankind anew </w:t>
      </w:r>
      <w:r>
        <w:t>. . .</w:t>
      </w:r>
      <w:r w:rsidRPr="00B44C72">
        <w:t xml:space="preserve"> </w:t>
      </w:r>
      <w:r w:rsidRPr="008F606E">
        <w:t>by dividing clay into fourteen parts</w:t>
      </w:r>
      <w:r w:rsidRPr="00B44C72">
        <w:t>,</w:t>
      </w:r>
      <w:r>
        <w:t xml:space="preserve"> </w:t>
      </w:r>
      <w:r w:rsidRPr="008F606E">
        <w:t xml:space="preserve">of which seven became men and seven women </w:t>
      </w:r>
      <w:r>
        <w:t>. . .”</w:t>
      </w:r>
      <w:r w:rsidRPr="00B44C72">
        <w:t xml:space="preserve"> (</w:t>
      </w:r>
      <w:proofErr w:type="spellStart"/>
      <w:r>
        <w:t>Hauret</w:t>
      </w:r>
      <w:proofErr w:type="spellEnd"/>
      <w:r>
        <w:t xml:space="preserve"> </w:t>
      </w:r>
      <w:r w:rsidRPr="008F606E">
        <w:t>135</w:t>
      </w:r>
      <w:r w:rsidRPr="00B44C72">
        <w:t>)</w:t>
      </w:r>
    </w:p>
    <w:p w14:paraId="23C9232A" w14:textId="77777777" w:rsidR="00CF27FD" w:rsidRPr="008F606E" w:rsidRDefault="00367ABD" w:rsidP="00BC78AB">
      <w:pPr>
        <w:pStyle w:val="ListParagraph"/>
        <w:numPr>
          <w:ilvl w:val="2"/>
          <w:numId w:val="7"/>
        </w:numPr>
      </w:pPr>
      <w:r>
        <w:t>The Yahwist (</w:t>
      </w:r>
      <w:r w:rsidR="00CF27FD">
        <w:t>J</w:t>
      </w:r>
      <w:r>
        <w:t>)</w:t>
      </w:r>
      <w:r w:rsidR="00CF27FD" w:rsidRPr="00B44C72">
        <w:t>,</w:t>
      </w:r>
      <w:r w:rsidR="00CF27FD">
        <w:t xml:space="preserve"> </w:t>
      </w:r>
      <w:r w:rsidR="00CF27FD" w:rsidRPr="008F606E">
        <w:t>then</w:t>
      </w:r>
      <w:r w:rsidR="00CF27FD" w:rsidRPr="00B44C72">
        <w:t xml:space="preserve">, </w:t>
      </w:r>
      <w:r w:rsidR="00CF27FD">
        <w:t>“</w:t>
      </w:r>
      <w:r w:rsidR="00CF27FD" w:rsidRPr="008F606E">
        <w:t>shows his originality when he portrays the human stock as consisting of a single couple</w:t>
      </w:r>
      <w:r w:rsidR="00CF27FD" w:rsidRPr="00B44C72">
        <w:t>,</w:t>
      </w:r>
      <w:r w:rsidR="00CF27FD">
        <w:t xml:space="preserve"> </w:t>
      </w:r>
      <w:r w:rsidR="00CF27FD" w:rsidRPr="008F606E">
        <w:t>but this may have been with him still only a literary figure</w:t>
      </w:r>
      <w:r w:rsidR="00CF27FD" w:rsidRPr="00B44C72">
        <w:t>.</w:t>
      </w:r>
      <w:r w:rsidR="00CF27FD">
        <w:t>”</w:t>
      </w:r>
      <w:r w:rsidR="00CF27FD" w:rsidRPr="00B44C72">
        <w:t xml:space="preserve"> (</w:t>
      </w:r>
      <w:proofErr w:type="spellStart"/>
      <w:r w:rsidR="00CF27FD">
        <w:t>Hauret</w:t>
      </w:r>
      <w:proofErr w:type="spellEnd"/>
      <w:r w:rsidR="00CF27FD">
        <w:t xml:space="preserve"> </w:t>
      </w:r>
      <w:r w:rsidR="00CF27FD" w:rsidRPr="008F606E">
        <w:t>136</w:t>
      </w:r>
      <w:r w:rsidR="00CF27FD" w:rsidRPr="00B44C72">
        <w:t>)</w:t>
      </w:r>
    </w:p>
    <w:p w14:paraId="7656B4E8" w14:textId="77777777" w:rsidR="00CF27FD" w:rsidRPr="008F606E" w:rsidRDefault="00CF27FD" w:rsidP="00BC78AB">
      <w:pPr>
        <w:pStyle w:val="ListParagraph"/>
        <w:numPr>
          <w:ilvl w:val="1"/>
          <w:numId w:val="7"/>
        </w:numPr>
      </w:pPr>
      <w:r w:rsidRPr="008F606E">
        <w:t>Adam as eponym</w:t>
      </w:r>
    </w:p>
    <w:p w14:paraId="77672063" w14:textId="77777777" w:rsidR="00CF27FD" w:rsidRPr="008F606E" w:rsidRDefault="00CF27FD" w:rsidP="00BC78AB">
      <w:pPr>
        <w:pStyle w:val="ListParagraph"/>
        <w:numPr>
          <w:ilvl w:val="2"/>
          <w:numId w:val="7"/>
        </w:numPr>
      </w:pPr>
      <w:r>
        <w:t>J</w:t>
      </w:r>
      <w:r w:rsidRPr="00B44C72">
        <w:t xml:space="preserve">. </w:t>
      </w:r>
      <w:r w:rsidRPr="008F606E">
        <w:t>Chaine</w:t>
      </w:r>
      <w:r>
        <w:t xml:space="preserve"> </w:t>
      </w:r>
      <w:r w:rsidRPr="00BA4109">
        <w:rPr>
          <w:sz w:val="20"/>
        </w:rPr>
        <w:t>(</w:t>
      </w:r>
      <w:r w:rsidRPr="00BA4109">
        <w:rPr>
          <w:i/>
          <w:sz w:val="20"/>
        </w:rPr>
        <w:t xml:space="preserve">Le Livre de la </w:t>
      </w:r>
      <w:proofErr w:type="spellStart"/>
      <w:r w:rsidRPr="00BA4109">
        <w:rPr>
          <w:i/>
          <w:sz w:val="20"/>
        </w:rPr>
        <w:t>Genèse</w:t>
      </w:r>
      <w:proofErr w:type="spellEnd"/>
      <w:r w:rsidRPr="00BA4109">
        <w:rPr>
          <w:sz w:val="20"/>
        </w:rPr>
        <w:t xml:space="preserve"> 54)</w:t>
      </w:r>
      <w:r>
        <w:t>: “</w:t>
      </w:r>
      <w:r w:rsidRPr="008F606E">
        <w:t>In Genesis a whole people is frequently made to descend from a single ancestor</w:t>
      </w:r>
      <w:r w:rsidRPr="00B44C72">
        <w:t xml:space="preserve"> (</w:t>
      </w:r>
      <w:r w:rsidRPr="008F606E">
        <w:t>Ammon</w:t>
      </w:r>
      <w:r w:rsidRPr="00B44C72">
        <w:t>,</w:t>
      </w:r>
      <w:r>
        <w:t xml:space="preserve"> </w:t>
      </w:r>
      <w:r w:rsidRPr="008F606E">
        <w:t>Moab</w:t>
      </w:r>
      <w:r w:rsidRPr="00B44C72">
        <w:t>,</w:t>
      </w:r>
      <w:r>
        <w:t xml:space="preserve"> </w:t>
      </w:r>
      <w:r w:rsidRPr="008F606E">
        <w:t>Edom</w:t>
      </w:r>
      <w:r w:rsidRPr="00B44C72">
        <w:t>,</w:t>
      </w:r>
      <w:r>
        <w:t xml:space="preserve"> </w:t>
      </w:r>
      <w:r w:rsidRPr="008F606E">
        <w:t>even Israel</w:t>
      </w:r>
      <w:r w:rsidRPr="00B44C72">
        <w:t>),</w:t>
      </w:r>
      <w:r>
        <w:t xml:space="preserve"> </w:t>
      </w:r>
      <w:r w:rsidRPr="008F606E">
        <w:t>and certain characteristics of the people thought to have come from him are attributed to the ancestors</w:t>
      </w:r>
      <w:r w:rsidRPr="00B44C72">
        <w:t>.</w:t>
      </w:r>
      <w:r>
        <w:t>”</w:t>
      </w:r>
      <w:r w:rsidRPr="00B44C72">
        <w:t xml:space="preserve"> (</w:t>
      </w:r>
      <w:r>
        <w:t xml:space="preserve">Qtd. in </w:t>
      </w:r>
      <w:proofErr w:type="spellStart"/>
      <w:r>
        <w:t>Hauret</w:t>
      </w:r>
      <w:proofErr w:type="spellEnd"/>
      <w:r>
        <w:t xml:space="preserve"> </w:t>
      </w:r>
      <w:r w:rsidRPr="008F606E">
        <w:t>136</w:t>
      </w:r>
      <w:r>
        <w:t>)</w:t>
      </w:r>
    </w:p>
    <w:p w14:paraId="4A527CC3" w14:textId="77777777" w:rsidR="00CF27FD" w:rsidRPr="008F606E" w:rsidRDefault="00CF27FD" w:rsidP="00BC78AB">
      <w:pPr>
        <w:pStyle w:val="ListParagraph"/>
        <w:numPr>
          <w:ilvl w:val="2"/>
          <w:numId w:val="7"/>
        </w:numPr>
      </w:pPr>
      <w:r>
        <w:t>S</w:t>
      </w:r>
      <w:r w:rsidRPr="008F606E">
        <w:t>imilarly</w:t>
      </w:r>
      <w:r w:rsidRPr="00B44C72">
        <w:t xml:space="preserve">, </w:t>
      </w:r>
      <w:r>
        <w:t>“</w:t>
      </w:r>
      <w:r w:rsidRPr="008F606E">
        <w:t>The father of the race</w:t>
      </w:r>
      <w:r w:rsidRPr="00B44C72">
        <w:t>,</w:t>
      </w:r>
      <w:r>
        <w:t xml:space="preserve"> </w:t>
      </w:r>
      <w:r w:rsidRPr="008F606E">
        <w:t>one single man</w:t>
      </w:r>
      <w:r w:rsidRPr="00B44C72">
        <w:t>,</w:t>
      </w:r>
      <w:r>
        <w:t xml:space="preserve"> </w:t>
      </w:r>
      <w:r w:rsidRPr="008F606E">
        <w:t xml:space="preserve">sums up in his person the tribe </w:t>
      </w:r>
      <w:r>
        <w:t>. . .</w:t>
      </w:r>
      <w:r w:rsidRPr="00B44C72">
        <w:t xml:space="preserve"> </w:t>
      </w:r>
      <w:r w:rsidRPr="008F606E">
        <w:t>the sorrowful and toilsome life of the sons of men is</w:t>
      </w:r>
      <w:r w:rsidRPr="00B44C72">
        <w:t>,</w:t>
      </w:r>
      <w:r>
        <w:t xml:space="preserve"> </w:t>
      </w:r>
      <w:r w:rsidRPr="008F606E">
        <w:t>as it were</w:t>
      </w:r>
      <w:r w:rsidRPr="00B44C72">
        <w:t>,</w:t>
      </w:r>
      <w:r>
        <w:t xml:space="preserve"> </w:t>
      </w:r>
      <w:r w:rsidRPr="008F606E">
        <w:t>gathered up and lived in advance by the man</w:t>
      </w:r>
      <w:r w:rsidRPr="00B44C72">
        <w:t>,</w:t>
      </w:r>
      <w:r>
        <w:t xml:space="preserve"> </w:t>
      </w:r>
      <w:r w:rsidRPr="008F606E">
        <w:t>Adam</w:t>
      </w:r>
      <w:r w:rsidRPr="00B44C72">
        <w:t>.</w:t>
      </w:r>
      <w:r>
        <w:t>”</w:t>
      </w:r>
      <w:r w:rsidRPr="00B44C72">
        <w:t xml:space="preserve"> (</w:t>
      </w:r>
      <w:proofErr w:type="spellStart"/>
      <w:r>
        <w:t>Hauret</w:t>
      </w:r>
      <w:proofErr w:type="spellEnd"/>
      <w:r>
        <w:t xml:space="preserve"> </w:t>
      </w:r>
      <w:r w:rsidRPr="008F606E">
        <w:t>137</w:t>
      </w:r>
      <w:r w:rsidRPr="00B44C72">
        <w:t>)</w:t>
      </w:r>
    </w:p>
    <w:p w14:paraId="598915FC" w14:textId="77777777" w:rsidR="00CF27FD" w:rsidRPr="008F606E" w:rsidRDefault="00CF27FD" w:rsidP="00BC78AB">
      <w:pPr>
        <w:pStyle w:val="ListParagraph"/>
        <w:numPr>
          <w:ilvl w:val="2"/>
          <w:numId w:val="7"/>
        </w:numPr>
      </w:pPr>
      <w:r>
        <w:t>S</w:t>
      </w:r>
      <w:r w:rsidRPr="008F606E">
        <w:t>till</w:t>
      </w:r>
      <w:r w:rsidRPr="00B44C72">
        <w:t xml:space="preserve">, </w:t>
      </w:r>
      <w:r>
        <w:t>“</w:t>
      </w:r>
      <w:r w:rsidRPr="008F606E">
        <w:t>the Fall clearly suggests that Adam</w:t>
      </w:r>
      <w:r>
        <w:t>’</w:t>
      </w:r>
      <w:r w:rsidRPr="008F606E">
        <w:t>s disobedience had real repercussions in the lives of all men</w:t>
      </w:r>
      <w:r w:rsidRPr="00B44C72">
        <w:t xml:space="preserve">. </w:t>
      </w:r>
      <w:r w:rsidRPr="008F606E">
        <w:t>We find an analogous case in Genesis 9</w:t>
      </w:r>
      <w:r w:rsidRPr="00B44C72">
        <w:t>:</w:t>
      </w:r>
      <w:r w:rsidRPr="008F606E">
        <w:t>25-27</w:t>
      </w:r>
      <w:r w:rsidRPr="00B44C72">
        <w:t>,</w:t>
      </w:r>
      <w:r>
        <w:t xml:space="preserve"> </w:t>
      </w:r>
      <w:r w:rsidRPr="008F606E">
        <w:t>where we see a curse visited on an ethnic group as the result of the fall of an ancestor</w:t>
      </w:r>
      <w:r w:rsidRPr="00B44C72">
        <w:t xml:space="preserve"> (</w:t>
      </w:r>
      <w:r w:rsidRPr="008F606E">
        <w:t>cf</w:t>
      </w:r>
      <w:r w:rsidRPr="00B44C72">
        <w:t xml:space="preserve">. </w:t>
      </w:r>
      <w:r w:rsidRPr="008F606E">
        <w:t>Ex</w:t>
      </w:r>
      <w:r w:rsidRPr="00B44C72">
        <w:t xml:space="preserve">. </w:t>
      </w:r>
      <w:r w:rsidRPr="008F606E">
        <w:t>20</w:t>
      </w:r>
      <w:r w:rsidRPr="00B44C72">
        <w:t>:</w:t>
      </w:r>
      <w:r w:rsidRPr="008F606E">
        <w:t>5</w:t>
      </w:r>
      <w:r w:rsidRPr="00B44C72">
        <w:t>).</w:t>
      </w:r>
      <w:r>
        <w:t>”</w:t>
      </w:r>
      <w:r w:rsidRPr="00B44C72">
        <w:t xml:space="preserve"> (</w:t>
      </w:r>
      <w:proofErr w:type="spellStart"/>
      <w:r>
        <w:t>Hauret</w:t>
      </w:r>
      <w:proofErr w:type="spellEnd"/>
      <w:r>
        <w:t xml:space="preserve"> </w:t>
      </w:r>
      <w:r w:rsidRPr="008F606E">
        <w:t>137</w:t>
      </w:r>
      <w:r w:rsidRPr="00B44C72">
        <w:t>)</w:t>
      </w:r>
    </w:p>
    <w:p w14:paraId="7B1D59E2" w14:textId="77777777" w:rsidR="00CF27FD" w:rsidRPr="008F606E" w:rsidRDefault="00CF27FD" w:rsidP="00BC78AB">
      <w:pPr>
        <w:pStyle w:val="ListParagraph"/>
        <w:numPr>
          <w:ilvl w:val="1"/>
          <w:numId w:val="7"/>
        </w:numPr>
      </w:pPr>
      <w:r>
        <w:t>e</w:t>
      </w:r>
      <w:r w:rsidRPr="008F606E">
        <w:t xml:space="preserve">tymology of </w:t>
      </w:r>
      <w:r>
        <w:t>´</w:t>
      </w:r>
      <w:proofErr w:type="spellStart"/>
      <w:r w:rsidRPr="008F606E">
        <w:rPr>
          <w:i/>
        </w:rPr>
        <w:t>adam</w:t>
      </w:r>
      <w:proofErr w:type="spellEnd"/>
    </w:p>
    <w:p w14:paraId="300E1E2D" w14:textId="77777777" w:rsidR="00CF27FD" w:rsidRPr="008F606E" w:rsidRDefault="00CF27FD" w:rsidP="00BC78AB">
      <w:pPr>
        <w:pStyle w:val="ListParagraph"/>
        <w:numPr>
          <w:ilvl w:val="2"/>
          <w:numId w:val="7"/>
        </w:numPr>
      </w:pPr>
      <w:r>
        <w:rPr>
          <w:iCs/>
        </w:rPr>
        <w:t>´</w:t>
      </w:r>
      <w:proofErr w:type="spellStart"/>
      <w:r w:rsidRPr="008F606E">
        <w:rPr>
          <w:i/>
        </w:rPr>
        <w:t>adam</w:t>
      </w:r>
      <w:proofErr w:type="spellEnd"/>
      <w:r w:rsidRPr="008F606E">
        <w:t xml:space="preserve"> as</w:t>
      </w:r>
      <w:r w:rsidRPr="00B44C72">
        <w:t xml:space="preserve"> </w:t>
      </w:r>
      <w:r>
        <w:t>“</w:t>
      </w:r>
      <w:r w:rsidRPr="008F606E">
        <w:t>humanity</w:t>
      </w:r>
      <w:r>
        <w:t>”</w:t>
      </w:r>
    </w:p>
    <w:p w14:paraId="28A86D8E" w14:textId="77777777" w:rsidR="00CF27FD" w:rsidRPr="008F606E" w:rsidRDefault="00CF27FD" w:rsidP="00BC78AB">
      <w:pPr>
        <w:pStyle w:val="ListParagraph"/>
        <w:numPr>
          <w:ilvl w:val="3"/>
          <w:numId w:val="7"/>
        </w:numPr>
      </w:pPr>
      <w:r>
        <w:lastRenderedPageBreak/>
        <w:t>“</w:t>
      </w:r>
      <w:r w:rsidRPr="008F606E">
        <w:t>The characters in this story do not have personal names</w:t>
      </w:r>
      <w:r w:rsidRPr="00B44C72">
        <w:t xml:space="preserve">. </w:t>
      </w:r>
      <w:r w:rsidRPr="008F606E">
        <w:t>As N</w:t>
      </w:r>
      <w:r w:rsidRPr="00B44C72">
        <w:t>.</w:t>
      </w:r>
      <w:r w:rsidRPr="008F606E">
        <w:t>E</w:t>
      </w:r>
      <w:r w:rsidRPr="00B44C72">
        <w:t>.</w:t>
      </w:r>
      <w:r w:rsidRPr="008F606E">
        <w:t>B</w:t>
      </w:r>
      <w:r w:rsidRPr="00B44C72">
        <w:t xml:space="preserve">. </w:t>
      </w:r>
      <w:r w:rsidRPr="008F606E">
        <w:t>has rightly seen</w:t>
      </w:r>
      <w:r w:rsidRPr="00B44C72">
        <w:t>,</w:t>
      </w:r>
      <w:r>
        <w:t xml:space="preserve"> </w:t>
      </w:r>
      <w:r w:rsidRPr="008F606E">
        <w:t>Heb</w:t>
      </w:r>
      <w:r w:rsidRPr="00B44C72">
        <w:t xml:space="preserve">. </w:t>
      </w:r>
      <w:r>
        <w:t>´</w:t>
      </w:r>
      <w:proofErr w:type="spellStart"/>
      <w:r w:rsidRPr="00B97D2B">
        <w:rPr>
          <w:i/>
          <w:iCs/>
        </w:rPr>
        <w:t>ā</w:t>
      </w:r>
      <w:r w:rsidRPr="008F606E">
        <w:rPr>
          <w:i/>
        </w:rPr>
        <w:t>d</w:t>
      </w:r>
      <w:r w:rsidRPr="00B97D2B">
        <w:rPr>
          <w:i/>
          <w:iCs/>
        </w:rPr>
        <w:t>ā</w:t>
      </w:r>
      <w:r w:rsidRPr="008F606E">
        <w:rPr>
          <w:i/>
        </w:rPr>
        <w:t>m</w:t>
      </w:r>
      <w:proofErr w:type="spellEnd"/>
      <w:r w:rsidRPr="00B44C72">
        <w:t>,</w:t>
      </w:r>
      <w:r>
        <w:rPr>
          <w:i/>
        </w:rPr>
        <w:t xml:space="preserve"> </w:t>
      </w:r>
      <w:r w:rsidRPr="008F606E">
        <w:t>traditionally rendered Adam</w:t>
      </w:r>
      <w:r w:rsidRPr="00B44C72">
        <w:t>,</w:t>
      </w:r>
      <w:r>
        <w:t xml:space="preserve"> </w:t>
      </w:r>
      <w:r w:rsidRPr="008F606E">
        <w:t xml:space="preserve">should be translated simply </w:t>
      </w:r>
      <w:r w:rsidRPr="008F606E">
        <w:rPr>
          <w:i/>
        </w:rPr>
        <w:t>man</w:t>
      </w:r>
      <w:r w:rsidRPr="008F606E">
        <w:t xml:space="preserve"> or </w:t>
      </w:r>
      <w:r w:rsidRPr="008F606E">
        <w:rPr>
          <w:i/>
        </w:rPr>
        <w:t>the man</w:t>
      </w:r>
      <w:r w:rsidRPr="00B44C72">
        <w:rPr>
          <w:iCs/>
        </w:rPr>
        <w:t>.</w:t>
      </w:r>
      <w:r>
        <w:t>”</w:t>
      </w:r>
      <w:r w:rsidRPr="00B44C72">
        <w:t xml:space="preserve"> (</w:t>
      </w:r>
      <w:r>
        <w:t xml:space="preserve">Davidson </w:t>
      </w:r>
      <w:r w:rsidRPr="008F606E">
        <w:t>28</w:t>
      </w:r>
      <w:r w:rsidRPr="00B44C72">
        <w:t>)</w:t>
      </w:r>
    </w:p>
    <w:p w14:paraId="607FA5D1" w14:textId="77777777" w:rsidR="00CF27FD" w:rsidRPr="008F606E" w:rsidRDefault="00CF27FD" w:rsidP="00BC78AB">
      <w:pPr>
        <w:pStyle w:val="ListParagraph"/>
        <w:numPr>
          <w:ilvl w:val="3"/>
          <w:numId w:val="7"/>
        </w:numPr>
      </w:pPr>
      <w:r w:rsidRPr="008F606E">
        <w:t>In Gen 2-3</w:t>
      </w:r>
      <w:r w:rsidRPr="00B44C72">
        <w:t>,</w:t>
      </w:r>
      <w:r>
        <w:t xml:space="preserve"> ´</w:t>
      </w:r>
      <w:proofErr w:type="spellStart"/>
      <w:r w:rsidRPr="008F606E">
        <w:rPr>
          <w:i/>
        </w:rPr>
        <w:t>adam</w:t>
      </w:r>
      <w:proofErr w:type="spellEnd"/>
      <w:r w:rsidRPr="008F606E">
        <w:t xml:space="preserve"> is</w:t>
      </w:r>
      <w:r w:rsidRPr="00B44C72">
        <w:t xml:space="preserve"> </w:t>
      </w:r>
      <w:r>
        <w:t>“</w:t>
      </w:r>
      <w:r w:rsidRPr="008F606E">
        <w:t>a common noun and</w:t>
      </w:r>
      <w:r w:rsidRPr="00B44C72">
        <w:t>,</w:t>
      </w:r>
      <w:r>
        <w:t xml:space="preserve"> </w:t>
      </w:r>
      <w:r w:rsidRPr="008F606E">
        <w:t>as such</w:t>
      </w:r>
      <w:r w:rsidRPr="00B44C72">
        <w:t>,</w:t>
      </w:r>
      <w:r>
        <w:t xml:space="preserve"> </w:t>
      </w:r>
      <w:r w:rsidRPr="008F606E">
        <w:t>has the definite article</w:t>
      </w:r>
      <w:r w:rsidRPr="00B44C72">
        <w:t>.</w:t>
      </w:r>
      <w:r>
        <w:t>”</w:t>
      </w:r>
      <w:r w:rsidRPr="00B44C72">
        <w:t xml:space="preserve"> (</w:t>
      </w:r>
      <w:proofErr w:type="spellStart"/>
      <w:r>
        <w:t>Hauret</w:t>
      </w:r>
      <w:proofErr w:type="spellEnd"/>
      <w:r>
        <w:t xml:space="preserve"> </w:t>
      </w:r>
      <w:r w:rsidRPr="008F606E">
        <w:t>138</w:t>
      </w:r>
      <w:r w:rsidRPr="00B44C72">
        <w:t>)</w:t>
      </w:r>
    </w:p>
    <w:p w14:paraId="1C093CD6" w14:textId="77777777" w:rsidR="00CF27FD" w:rsidRPr="008F606E" w:rsidRDefault="00CF27FD" w:rsidP="00BC78AB">
      <w:pPr>
        <w:pStyle w:val="ListParagraph"/>
        <w:numPr>
          <w:ilvl w:val="3"/>
          <w:numId w:val="7"/>
        </w:numPr>
      </w:pPr>
      <w:r>
        <w:t>“</w:t>
      </w:r>
      <w:r w:rsidRPr="008F606E">
        <w:t>In 3</w:t>
      </w:r>
      <w:r w:rsidRPr="00B44C72">
        <w:t>:</w:t>
      </w:r>
      <w:r w:rsidRPr="008F606E">
        <w:t>22 Adam designates both the man and the woman</w:t>
      </w:r>
      <w:r w:rsidRPr="00B44C72">
        <w:t>.</w:t>
      </w:r>
      <w:r>
        <w:t>”</w:t>
      </w:r>
      <w:r w:rsidRPr="00B44C72">
        <w:t xml:space="preserve"> (</w:t>
      </w:r>
      <w:proofErr w:type="spellStart"/>
      <w:r>
        <w:t>Hauret</w:t>
      </w:r>
      <w:proofErr w:type="spellEnd"/>
      <w:r>
        <w:t xml:space="preserve"> </w:t>
      </w:r>
      <w:r w:rsidRPr="008F606E">
        <w:t>138</w:t>
      </w:r>
      <w:r w:rsidRPr="00B44C72">
        <w:t>)</w:t>
      </w:r>
    </w:p>
    <w:p w14:paraId="296FA586" w14:textId="77777777" w:rsidR="00CF27FD" w:rsidRPr="008F606E" w:rsidRDefault="00CF27FD" w:rsidP="00BC78AB">
      <w:pPr>
        <w:pStyle w:val="ListParagraph"/>
        <w:numPr>
          <w:ilvl w:val="3"/>
          <w:numId w:val="7"/>
        </w:numPr>
      </w:pPr>
      <w:r w:rsidRPr="008F606E">
        <w:t>Following Gen 5</w:t>
      </w:r>
      <w:r w:rsidRPr="00B44C72">
        <w:t>:</w:t>
      </w:r>
      <w:r w:rsidRPr="008F606E">
        <w:t>1-5</w:t>
      </w:r>
      <w:r w:rsidRPr="00B44C72">
        <w:t>,</w:t>
      </w:r>
      <w:r>
        <w:t xml:space="preserve"> </w:t>
      </w:r>
      <w:r w:rsidRPr="008F606E">
        <w:t>we call him</w:t>
      </w:r>
      <w:r w:rsidRPr="00B44C72">
        <w:t xml:space="preserve"> </w:t>
      </w:r>
      <w:r>
        <w:t>“</w:t>
      </w:r>
      <w:r w:rsidRPr="008F606E">
        <w:t>Adam</w:t>
      </w:r>
      <w:r w:rsidRPr="00B44C72">
        <w:t>,</w:t>
      </w:r>
      <w:r>
        <w:t>”</w:t>
      </w:r>
      <w:r w:rsidRPr="00B44C72">
        <w:t xml:space="preserve"> </w:t>
      </w:r>
      <w:r w:rsidRPr="008F606E">
        <w:t xml:space="preserve">but his only name in Gen 2-3 is </w:t>
      </w:r>
      <w:r w:rsidRPr="008F606E">
        <w:rPr>
          <w:i/>
        </w:rPr>
        <w:t>ha-</w:t>
      </w:r>
      <w:r>
        <w:rPr>
          <w:iCs/>
        </w:rPr>
        <w:t>´</w:t>
      </w:r>
      <w:proofErr w:type="spellStart"/>
      <w:r w:rsidRPr="008F606E">
        <w:rPr>
          <w:i/>
        </w:rPr>
        <w:t>adam</w:t>
      </w:r>
      <w:proofErr w:type="spellEnd"/>
      <w:r w:rsidRPr="00B44C72">
        <w:t xml:space="preserve"> (</w:t>
      </w:r>
      <w:r>
        <w:t>“</w:t>
      </w:r>
      <w:r w:rsidRPr="008F606E">
        <w:t>Man</w:t>
      </w:r>
      <w:r w:rsidRPr="00B44C72">
        <w:t>,</w:t>
      </w:r>
      <w:r>
        <w:t>”</w:t>
      </w:r>
      <w:r w:rsidRPr="00B44C72">
        <w:t xml:space="preserve"> </w:t>
      </w:r>
      <w:r w:rsidRPr="008F606E">
        <w:t>not</w:t>
      </w:r>
      <w:r w:rsidRPr="00B44C72">
        <w:t xml:space="preserve"> </w:t>
      </w:r>
      <w:r>
        <w:t>“</w:t>
      </w:r>
      <w:r w:rsidRPr="008F606E">
        <w:t>the man</w:t>
      </w:r>
      <w:r>
        <w:t>”</w:t>
      </w:r>
      <w:r w:rsidRPr="00B44C72">
        <w:t>). (</w:t>
      </w:r>
      <w:r>
        <w:t xml:space="preserve">Hartman </w:t>
      </w:r>
      <w:r w:rsidRPr="008F606E">
        <w:t>30</w:t>
      </w:r>
      <w:r w:rsidRPr="00B44C72">
        <w:t>)</w:t>
      </w:r>
    </w:p>
    <w:p w14:paraId="3B2DDFF8" w14:textId="77777777" w:rsidR="00CF27FD" w:rsidRPr="008F606E" w:rsidRDefault="00CF27FD" w:rsidP="00BC78AB">
      <w:pPr>
        <w:pStyle w:val="ListParagraph"/>
        <w:numPr>
          <w:ilvl w:val="3"/>
          <w:numId w:val="7"/>
        </w:numPr>
      </w:pPr>
      <w:r>
        <w:t>“</w:t>
      </w:r>
      <w:r w:rsidRPr="008F606E">
        <w:t xml:space="preserve">The Greek Septuagint and Jewish tradition may have turned this common noun into a proper name </w:t>
      </w:r>
      <w:r>
        <w:t>. . .”</w:t>
      </w:r>
      <w:r w:rsidRPr="00B44C72">
        <w:t xml:space="preserve"> (</w:t>
      </w:r>
      <w:proofErr w:type="spellStart"/>
      <w:r>
        <w:t>Hauret</w:t>
      </w:r>
      <w:proofErr w:type="spellEnd"/>
      <w:r>
        <w:t xml:space="preserve"> </w:t>
      </w:r>
      <w:r w:rsidRPr="008F606E">
        <w:t>138</w:t>
      </w:r>
      <w:r w:rsidRPr="00B44C72">
        <w:t>)</w:t>
      </w:r>
    </w:p>
    <w:p w14:paraId="69F60236" w14:textId="77777777" w:rsidR="00CF27FD" w:rsidRPr="008F606E" w:rsidRDefault="00CF27FD" w:rsidP="00BC78AB">
      <w:pPr>
        <w:pStyle w:val="ListParagraph"/>
        <w:numPr>
          <w:ilvl w:val="3"/>
          <w:numId w:val="7"/>
        </w:numPr>
      </w:pPr>
      <w:r>
        <w:t>s</w:t>
      </w:r>
      <w:r w:rsidRPr="008F606E">
        <w:t>imilar instances</w:t>
      </w:r>
    </w:p>
    <w:p w14:paraId="1DBFB8A5" w14:textId="77777777" w:rsidR="00CF27FD" w:rsidRPr="008F606E" w:rsidRDefault="00CF27FD" w:rsidP="00BC78AB">
      <w:pPr>
        <w:pStyle w:val="ListParagraph"/>
        <w:numPr>
          <w:ilvl w:val="4"/>
          <w:numId w:val="7"/>
        </w:numPr>
      </w:pPr>
      <w:r w:rsidRPr="008F606E">
        <w:t>The</w:t>
      </w:r>
      <w:r w:rsidRPr="00B44C72">
        <w:t xml:space="preserve"> </w:t>
      </w:r>
      <w:r>
        <w:t>“</w:t>
      </w:r>
      <w:r w:rsidRPr="008F606E">
        <w:t>adversary</w:t>
      </w:r>
      <w:r>
        <w:t>”</w:t>
      </w:r>
      <w:r w:rsidRPr="00B44C72">
        <w:t xml:space="preserve"> (</w:t>
      </w:r>
      <w:r w:rsidRPr="008F606E">
        <w:t>Job 1</w:t>
      </w:r>
      <w:r w:rsidRPr="00B44C72">
        <w:t>:</w:t>
      </w:r>
      <w:r w:rsidRPr="008F606E">
        <w:t>6</w:t>
      </w:r>
      <w:r w:rsidRPr="00B44C72">
        <w:t>,</w:t>
      </w:r>
      <w:r>
        <w:t xml:space="preserve"> </w:t>
      </w:r>
      <w:r w:rsidRPr="008F606E">
        <w:t>Zech 3</w:t>
      </w:r>
      <w:r w:rsidRPr="00B44C72">
        <w:t>:</w:t>
      </w:r>
      <w:r w:rsidRPr="008F606E">
        <w:t>1-2</w:t>
      </w:r>
      <w:r w:rsidRPr="00B44C72">
        <w:t xml:space="preserve">) </w:t>
      </w:r>
      <w:r w:rsidRPr="008F606E">
        <w:t>becomes</w:t>
      </w:r>
      <w:r w:rsidRPr="00B44C72">
        <w:t xml:space="preserve"> </w:t>
      </w:r>
      <w:r>
        <w:t>“</w:t>
      </w:r>
      <w:r w:rsidRPr="008F606E">
        <w:t>Satan</w:t>
      </w:r>
      <w:r>
        <w:t>”</w:t>
      </w:r>
      <w:r w:rsidRPr="00B44C72">
        <w:t xml:space="preserve"> (</w:t>
      </w:r>
      <w:r w:rsidRPr="008F606E">
        <w:t>1 Chr 21</w:t>
      </w:r>
      <w:r w:rsidRPr="00B44C72">
        <w:t>:</w:t>
      </w:r>
      <w:r w:rsidRPr="008F606E">
        <w:t>1</w:t>
      </w:r>
      <w:r w:rsidRPr="00B44C72">
        <w:t>. (</w:t>
      </w:r>
      <w:proofErr w:type="spellStart"/>
      <w:r>
        <w:t>Hauret</w:t>
      </w:r>
      <w:proofErr w:type="spellEnd"/>
      <w:r>
        <w:t xml:space="preserve"> </w:t>
      </w:r>
      <w:r w:rsidRPr="008F606E">
        <w:t>138</w:t>
      </w:r>
      <w:r w:rsidRPr="00B44C72">
        <w:t>)</w:t>
      </w:r>
    </w:p>
    <w:p w14:paraId="5F1B626A" w14:textId="77777777" w:rsidR="00CF27FD" w:rsidRPr="008F606E" w:rsidRDefault="00CF27FD" w:rsidP="00BC78AB">
      <w:pPr>
        <w:pStyle w:val="ListParagraph"/>
        <w:numPr>
          <w:ilvl w:val="4"/>
          <w:numId w:val="7"/>
        </w:numPr>
      </w:pPr>
      <w:r>
        <w:t>“</w:t>
      </w:r>
      <w:r w:rsidRPr="008F606E">
        <w:t>Qoheleth</w:t>
      </w:r>
      <w:r>
        <w:t>”</w:t>
      </w:r>
      <w:r w:rsidRPr="00B44C72">
        <w:t xml:space="preserve"> </w:t>
      </w:r>
      <w:r w:rsidRPr="008F606E">
        <w:t>becomes a proper name</w:t>
      </w:r>
      <w:r w:rsidRPr="00B44C72">
        <w:t xml:space="preserve"> </w:t>
      </w:r>
      <w:r>
        <w:t>“</w:t>
      </w:r>
      <w:r w:rsidRPr="008F606E">
        <w:t>by the familiar usage of modern exegetes</w:t>
      </w:r>
      <w:r w:rsidRPr="00B44C72">
        <w:t>.</w:t>
      </w:r>
      <w:r>
        <w:t>”</w:t>
      </w:r>
      <w:r w:rsidRPr="00B44C72">
        <w:t xml:space="preserve"> (</w:t>
      </w:r>
      <w:proofErr w:type="spellStart"/>
      <w:r>
        <w:t>Hauret</w:t>
      </w:r>
      <w:proofErr w:type="spellEnd"/>
      <w:r>
        <w:t xml:space="preserve"> </w:t>
      </w:r>
      <w:r w:rsidRPr="008F606E">
        <w:t>138</w:t>
      </w:r>
      <w:r w:rsidRPr="00B44C72">
        <w:t>)</w:t>
      </w:r>
    </w:p>
    <w:p w14:paraId="389B597F" w14:textId="77777777" w:rsidR="00CF27FD" w:rsidRPr="008F606E" w:rsidRDefault="00CF27FD" w:rsidP="00BC78AB">
      <w:pPr>
        <w:pStyle w:val="ListParagraph"/>
        <w:numPr>
          <w:ilvl w:val="3"/>
          <w:numId w:val="7"/>
        </w:numPr>
      </w:pPr>
      <w:r w:rsidRPr="008F606E">
        <w:fldChar w:fldCharType="begin"/>
      </w:r>
      <w:r w:rsidRPr="008F606E">
        <w:instrText xml:space="preserve">seq level4 \h \r0 </w:instrText>
      </w:r>
      <w:r w:rsidRPr="008F606E">
        <w:fldChar w:fldCharType="end"/>
      </w:r>
      <w:r w:rsidRPr="008F606E">
        <w:fldChar w:fldCharType="begin"/>
      </w:r>
      <w:r w:rsidRPr="008F606E">
        <w:instrText xml:space="preserve">seq level5 \h \r0 </w:instrText>
      </w:r>
      <w:r w:rsidRPr="008F606E">
        <w:fldChar w:fldCharType="end"/>
      </w:r>
      <w:r w:rsidRPr="008F606E">
        <w:t>The author of the Table of Nations</w:t>
      </w:r>
      <w:r w:rsidRPr="00B44C72">
        <w:t xml:space="preserve"> (</w:t>
      </w:r>
      <w:r w:rsidRPr="008F606E">
        <w:t>Gen 10</w:t>
      </w:r>
      <w:r w:rsidRPr="00B44C72">
        <w:t xml:space="preserve">) </w:t>
      </w:r>
      <w:r>
        <w:t>“</w:t>
      </w:r>
      <w:r w:rsidRPr="008F606E">
        <w:t>has substituted relationships of proximity</w:t>
      </w:r>
      <w:r w:rsidRPr="00B44C72">
        <w:t>,</w:t>
      </w:r>
      <w:r>
        <w:t xml:space="preserve"> </w:t>
      </w:r>
      <w:r w:rsidRPr="008F606E">
        <w:t>culture</w:t>
      </w:r>
      <w:r w:rsidRPr="00B44C72">
        <w:t>,</w:t>
      </w:r>
      <w:r>
        <w:t xml:space="preserve"> </w:t>
      </w:r>
      <w:r w:rsidRPr="008F606E">
        <w:t>trade</w:t>
      </w:r>
      <w:r w:rsidRPr="00B44C72">
        <w:t>,</w:t>
      </w:r>
      <w:r>
        <w:t xml:space="preserve"> </w:t>
      </w:r>
      <w:r w:rsidRPr="008F606E">
        <w:t>or political alliance for blood relationship</w:t>
      </w:r>
      <w:r w:rsidRPr="00B44C72">
        <w:t xml:space="preserve">. </w:t>
      </w:r>
      <w:r w:rsidRPr="008F606E">
        <w:t xml:space="preserve">This fact is absolutely certain and inescapably raises the question of whether the author of Genesis may not have </w:t>
      </w:r>
      <w:r>
        <w:t>. . .</w:t>
      </w:r>
      <w:r w:rsidRPr="00B44C72">
        <w:t xml:space="preserve"> </w:t>
      </w:r>
      <w:r w:rsidRPr="008F606E">
        <w:t>group</w:t>
      </w:r>
      <w:r w:rsidRPr="00B44C72">
        <w:t>[</w:t>
      </w:r>
      <w:r w:rsidRPr="008F606E">
        <w:t>ed</w:t>
      </w:r>
      <w:r w:rsidRPr="00B44C72">
        <w:t xml:space="preserve">] </w:t>
      </w:r>
      <w:r w:rsidRPr="008F606E">
        <w:t>the sons of men under a common ancestor</w:t>
      </w:r>
      <w:r w:rsidRPr="00B44C72">
        <w:t>,</w:t>
      </w:r>
      <w:r>
        <w:t xml:space="preserve"> </w:t>
      </w:r>
      <w:r w:rsidRPr="008F606E">
        <w:t>the man</w:t>
      </w:r>
      <w:r>
        <w:t>. . . .</w:t>
      </w:r>
      <w:r w:rsidRPr="00B44C72">
        <w:t xml:space="preserve"> [</w:t>
      </w:r>
      <w:r w:rsidRPr="008F606E">
        <w:t>He</w:t>
      </w:r>
      <w:r w:rsidRPr="00B44C72">
        <w:t xml:space="preserve">] </w:t>
      </w:r>
      <w:r w:rsidRPr="008F606E">
        <w:t>would have affirmed the moral unity of humanity</w:t>
      </w:r>
      <w:r w:rsidRPr="00B44C72">
        <w:t>,</w:t>
      </w:r>
      <w:r>
        <w:t xml:space="preserve"> </w:t>
      </w:r>
      <w:r w:rsidRPr="008F606E">
        <w:t>but not necessarily the strict unity of the human stock</w:t>
      </w:r>
      <w:r w:rsidRPr="00B44C72">
        <w:t xml:space="preserve">. </w:t>
      </w:r>
      <w:r w:rsidRPr="008F606E">
        <w:t>Based as it is on analogy</w:t>
      </w:r>
      <w:r w:rsidRPr="00B44C72">
        <w:t>,</w:t>
      </w:r>
      <w:r>
        <w:t xml:space="preserve"> </w:t>
      </w:r>
      <w:r w:rsidRPr="008F606E">
        <w:t xml:space="preserve">this argument cannot end in certainty </w:t>
      </w:r>
      <w:r>
        <w:t>. . .”</w:t>
      </w:r>
      <w:r w:rsidRPr="00B44C72">
        <w:t xml:space="preserve"> (</w:t>
      </w:r>
      <w:proofErr w:type="spellStart"/>
      <w:r>
        <w:t>Hauret</w:t>
      </w:r>
      <w:proofErr w:type="spellEnd"/>
      <w:r>
        <w:t xml:space="preserve"> </w:t>
      </w:r>
      <w:r w:rsidRPr="008F606E">
        <w:t>139</w:t>
      </w:r>
      <w:r w:rsidRPr="00B44C72">
        <w:t>)</w:t>
      </w:r>
    </w:p>
    <w:p w14:paraId="3AC52093" w14:textId="77777777" w:rsidR="00CF27FD" w:rsidRPr="008F606E" w:rsidRDefault="00CF27FD" w:rsidP="00BC78AB">
      <w:pPr>
        <w:pStyle w:val="ListParagraph"/>
        <w:numPr>
          <w:ilvl w:val="2"/>
          <w:numId w:val="7"/>
        </w:numPr>
      </w:pPr>
      <w:r>
        <w:rPr>
          <w:iCs/>
        </w:rPr>
        <w:t>´</w:t>
      </w:r>
      <w:proofErr w:type="spellStart"/>
      <w:r w:rsidRPr="008F606E">
        <w:rPr>
          <w:i/>
        </w:rPr>
        <w:t>adam</w:t>
      </w:r>
      <w:proofErr w:type="spellEnd"/>
      <w:r w:rsidRPr="008F606E">
        <w:t xml:space="preserve"> as</w:t>
      </w:r>
      <w:r w:rsidRPr="00B44C72">
        <w:t xml:space="preserve"> </w:t>
      </w:r>
      <w:r>
        <w:t>“</w:t>
      </w:r>
      <w:r w:rsidRPr="008F606E">
        <w:t>Adam</w:t>
      </w:r>
      <w:r>
        <w:t>”</w:t>
      </w:r>
    </w:p>
    <w:p w14:paraId="377F6D29" w14:textId="77777777" w:rsidR="00CF27FD" w:rsidRPr="008F606E" w:rsidRDefault="00CF27FD" w:rsidP="00BC78AB">
      <w:pPr>
        <w:pStyle w:val="ListParagraph"/>
        <w:numPr>
          <w:ilvl w:val="3"/>
          <w:numId w:val="7"/>
        </w:numPr>
      </w:pPr>
      <w:r w:rsidRPr="008F606E">
        <w:t>In 2</w:t>
      </w:r>
      <w:r w:rsidRPr="00B44C72">
        <w:t>:</w:t>
      </w:r>
      <w:r w:rsidRPr="008F606E">
        <w:t>25</w:t>
      </w:r>
      <w:r w:rsidRPr="00B44C72">
        <w:t xml:space="preserve"> (</w:t>
      </w:r>
      <w:r>
        <w:t>“</w:t>
      </w:r>
      <w:r w:rsidRPr="008F606E">
        <w:t>the man and his wife were both naked</w:t>
      </w:r>
      <w:r>
        <w:t>”</w:t>
      </w:r>
      <w:r w:rsidRPr="00B44C72">
        <w:t xml:space="preserve">) </w:t>
      </w:r>
      <w:r>
        <w:t>“</w:t>
      </w:r>
      <w:r w:rsidRPr="008F606E">
        <w:t xml:space="preserve">the common noun is applied to </w:t>
      </w:r>
      <w:r>
        <w:t>. . .</w:t>
      </w:r>
      <w:r w:rsidRPr="00B44C72">
        <w:t xml:space="preserve"> </w:t>
      </w:r>
      <w:r w:rsidRPr="008F606E">
        <w:t>one of the</w:t>
      </w:r>
      <w:r w:rsidRPr="00B44C72">
        <w:t xml:space="preserve"> </w:t>
      </w:r>
      <w:r>
        <w:t>“</w:t>
      </w:r>
      <w:r w:rsidRPr="008F606E">
        <w:t>two</w:t>
      </w:r>
      <w:r w:rsidRPr="00B44C72">
        <w:t>.</w:t>
      </w:r>
      <w:r>
        <w:t>””</w:t>
      </w:r>
      <w:r w:rsidRPr="00B44C72">
        <w:t xml:space="preserve"> (</w:t>
      </w:r>
      <w:proofErr w:type="spellStart"/>
      <w:r>
        <w:t>Hauret</w:t>
      </w:r>
      <w:proofErr w:type="spellEnd"/>
      <w:r>
        <w:t xml:space="preserve"> </w:t>
      </w:r>
      <w:r w:rsidRPr="008F606E">
        <w:t>138</w:t>
      </w:r>
      <w:r w:rsidRPr="00B44C72">
        <w:t>)</w:t>
      </w:r>
    </w:p>
    <w:p w14:paraId="2E8B9BDB" w14:textId="77777777" w:rsidR="00CF27FD" w:rsidRPr="008F606E" w:rsidRDefault="00CF27FD" w:rsidP="00BC78AB">
      <w:pPr>
        <w:pStyle w:val="ListParagraph"/>
        <w:numPr>
          <w:ilvl w:val="3"/>
          <w:numId w:val="7"/>
        </w:numPr>
      </w:pPr>
      <w:r w:rsidRPr="008F606E">
        <w:t>Wis 10</w:t>
      </w:r>
      <w:r w:rsidRPr="00B44C72">
        <w:t>:</w:t>
      </w:r>
      <w:r w:rsidRPr="008F606E">
        <w:t>1</w:t>
      </w:r>
      <w:r w:rsidRPr="00B44C72">
        <w:t xml:space="preserve">, </w:t>
      </w:r>
      <w:r>
        <w:t>“</w:t>
      </w:r>
      <w:r w:rsidRPr="008F606E">
        <w:t>Wisdom protected the first-formed father of the world</w:t>
      </w:r>
      <w:r w:rsidRPr="00B44C72">
        <w:t>,</w:t>
      </w:r>
      <w:r>
        <w:t xml:space="preserve"> </w:t>
      </w:r>
      <w:r w:rsidRPr="008F606E">
        <w:t>when he alone had been created</w:t>
      </w:r>
      <w:r w:rsidRPr="00B44C72">
        <w:t xml:space="preserve">; </w:t>
      </w:r>
      <w:r w:rsidRPr="008F606E">
        <w:t>she delivered him from his transgression</w:t>
      </w:r>
      <w:r w:rsidRPr="00B44C72">
        <w:t>,</w:t>
      </w:r>
      <w:r>
        <w:t xml:space="preserve"> </w:t>
      </w:r>
      <w:r w:rsidRPr="008F606E">
        <w:t>and gave him strength to rule all things</w:t>
      </w:r>
      <w:r w:rsidRPr="00B44C72">
        <w:t>.</w:t>
      </w:r>
      <w:r>
        <w:t>”</w:t>
      </w:r>
      <w:r w:rsidRPr="00B44C72">
        <w:t xml:space="preserve"> </w:t>
      </w:r>
      <w:r w:rsidRPr="008F606E">
        <w:t>But</w:t>
      </w:r>
      <w:r w:rsidRPr="00B44C72">
        <w:t xml:space="preserve"> </w:t>
      </w:r>
      <w:r>
        <w:t>“</w:t>
      </w:r>
      <w:r w:rsidRPr="008F606E">
        <w:t xml:space="preserve">These words should not be considered as a proof of monogenism </w:t>
      </w:r>
      <w:r>
        <w:t>. . .”</w:t>
      </w:r>
      <w:r w:rsidRPr="00B44C72">
        <w:t xml:space="preserve"> (</w:t>
      </w:r>
      <w:proofErr w:type="spellStart"/>
      <w:r>
        <w:t>Hauret</w:t>
      </w:r>
      <w:proofErr w:type="spellEnd"/>
      <w:r>
        <w:t xml:space="preserve"> </w:t>
      </w:r>
      <w:r w:rsidRPr="008F606E">
        <w:t>140</w:t>
      </w:r>
      <w:r w:rsidRPr="00B44C72">
        <w:t>)</w:t>
      </w:r>
    </w:p>
    <w:p w14:paraId="3CE6F1DB" w14:textId="77777777" w:rsidR="00CF27FD" w:rsidRPr="008F606E" w:rsidRDefault="00CF27FD" w:rsidP="00BC78AB">
      <w:pPr>
        <w:pStyle w:val="ListParagraph"/>
        <w:numPr>
          <w:ilvl w:val="3"/>
          <w:numId w:val="7"/>
        </w:numPr>
      </w:pPr>
      <w:r w:rsidRPr="008F606E">
        <w:t>Rom 5</w:t>
      </w:r>
      <w:r w:rsidRPr="00B44C72">
        <w:t>:</w:t>
      </w:r>
      <w:r w:rsidRPr="008F606E">
        <w:t>12-21</w:t>
      </w:r>
    </w:p>
    <w:p w14:paraId="02D93B79" w14:textId="77777777" w:rsidR="00CF27FD" w:rsidRPr="008F606E" w:rsidRDefault="00CF27FD" w:rsidP="00BC78AB">
      <w:pPr>
        <w:pStyle w:val="ListParagraph"/>
        <w:numPr>
          <w:ilvl w:val="4"/>
          <w:numId w:val="7"/>
        </w:numPr>
      </w:pPr>
      <w:r>
        <w:t>“</w:t>
      </w:r>
      <w:r w:rsidRPr="008F606E">
        <w:t>The purpose of the Apostle is less to teach us about the origin of the human race or even to furnish us a complete explanation of sin in the world than to exalt the omnipotence of redemptive grace</w:t>
      </w:r>
      <w:r w:rsidRPr="00B44C72">
        <w:t>.</w:t>
      </w:r>
      <w:r>
        <w:t>”</w:t>
      </w:r>
      <w:r w:rsidRPr="00B44C72">
        <w:t xml:space="preserve"> (</w:t>
      </w:r>
      <w:proofErr w:type="spellStart"/>
      <w:r>
        <w:t>Hauret</w:t>
      </w:r>
      <w:proofErr w:type="spellEnd"/>
      <w:r>
        <w:t xml:space="preserve"> </w:t>
      </w:r>
      <w:r w:rsidRPr="008F606E">
        <w:t>140</w:t>
      </w:r>
      <w:r w:rsidRPr="00B44C72">
        <w:t>)</w:t>
      </w:r>
    </w:p>
    <w:p w14:paraId="62CB4D6C" w14:textId="77777777" w:rsidR="00CF27FD" w:rsidRPr="008F606E" w:rsidRDefault="00CF27FD" w:rsidP="00BC78AB">
      <w:pPr>
        <w:pStyle w:val="ListParagraph"/>
        <w:numPr>
          <w:ilvl w:val="4"/>
          <w:numId w:val="7"/>
        </w:numPr>
      </w:pPr>
      <w:r w:rsidRPr="008F606E">
        <w:t>St</w:t>
      </w:r>
      <w:r w:rsidRPr="00B44C72">
        <w:t xml:space="preserve">. </w:t>
      </w:r>
      <w:r w:rsidRPr="008F606E">
        <w:t>Paul</w:t>
      </w:r>
      <w:r>
        <w:t>’</w:t>
      </w:r>
      <w:r w:rsidRPr="008F606E">
        <w:t>s</w:t>
      </w:r>
      <w:r w:rsidRPr="00B44C72">
        <w:t xml:space="preserve"> </w:t>
      </w:r>
      <w:r>
        <w:t>“</w:t>
      </w:r>
      <w:r w:rsidRPr="008F606E">
        <w:t xml:space="preserve">point of view is </w:t>
      </w:r>
      <w:proofErr w:type="spellStart"/>
      <w:r w:rsidRPr="008F606E">
        <w:t>monogenistic</w:t>
      </w:r>
      <w:proofErr w:type="spellEnd"/>
      <w:r w:rsidRPr="00B44C72">
        <w:t>, [</w:t>
      </w:r>
      <w:r w:rsidRPr="008F606E">
        <w:t>140</w:t>
      </w:r>
      <w:r w:rsidRPr="00B44C72">
        <w:t xml:space="preserve">] </w:t>
      </w:r>
      <w:r>
        <w:t>. . .</w:t>
      </w:r>
      <w:r w:rsidRPr="00B44C72">
        <w:t xml:space="preserve"> </w:t>
      </w:r>
      <w:r w:rsidRPr="008F606E">
        <w:t>but the question remains whether St</w:t>
      </w:r>
      <w:r w:rsidRPr="00B44C72">
        <w:t xml:space="preserve">. </w:t>
      </w:r>
      <w:r w:rsidRPr="008F606E">
        <w:t>Paul had the intention of affirming that conviction here</w:t>
      </w:r>
      <w:r w:rsidRPr="00B44C72">
        <w:t>.</w:t>
      </w:r>
      <w:r>
        <w:t>”</w:t>
      </w:r>
      <w:r w:rsidRPr="00B44C72">
        <w:t xml:space="preserve"> (</w:t>
      </w:r>
      <w:proofErr w:type="spellStart"/>
      <w:r>
        <w:t>Hauret</w:t>
      </w:r>
      <w:proofErr w:type="spellEnd"/>
      <w:r>
        <w:t xml:space="preserve"> </w:t>
      </w:r>
      <w:r w:rsidRPr="008F606E">
        <w:t>141</w:t>
      </w:r>
      <w:r w:rsidRPr="00B44C72">
        <w:t>)</w:t>
      </w:r>
    </w:p>
    <w:p w14:paraId="2C66187B" w14:textId="77777777" w:rsidR="00CF27FD" w:rsidRPr="008F606E" w:rsidRDefault="00CF27FD" w:rsidP="00BC78AB">
      <w:pPr>
        <w:pStyle w:val="ListParagraph"/>
        <w:numPr>
          <w:ilvl w:val="4"/>
          <w:numId w:val="7"/>
        </w:numPr>
      </w:pPr>
      <w:r>
        <w:t>“</w:t>
      </w:r>
      <w:r w:rsidRPr="008F606E">
        <w:t>a comparison retains its value even if its starting point had no real existence</w:t>
      </w:r>
      <w:r w:rsidRPr="00B44C72">
        <w:t xml:space="preserve">. </w:t>
      </w:r>
      <w:r w:rsidRPr="008F606E">
        <w:t>The moral lesson drawn by the Epistle of St</w:t>
      </w:r>
      <w:r w:rsidRPr="00B44C72">
        <w:t xml:space="preserve">. </w:t>
      </w:r>
      <w:r w:rsidRPr="008F606E">
        <w:t>James</w:t>
      </w:r>
      <w:r w:rsidRPr="00B44C72">
        <w:t xml:space="preserve"> (</w:t>
      </w:r>
      <w:r w:rsidRPr="008F606E">
        <w:t>5</w:t>
      </w:r>
      <w:r w:rsidRPr="00B44C72">
        <w:t>:</w:t>
      </w:r>
      <w:r w:rsidRPr="008F606E">
        <w:t>11</w:t>
      </w:r>
      <w:r w:rsidRPr="00B44C72">
        <w:t xml:space="preserve">) </w:t>
      </w:r>
      <w:r w:rsidRPr="008F606E">
        <w:t>from the patience of Job does not stand or fall with the historicity of that patriarch</w:t>
      </w:r>
      <w:r w:rsidRPr="00B44C72">
        <w:t>.</w:t>
      </w:r>
      <w:r>
        <w:t>”</w:t>
      </w:r>
      <w:r w:rsidRPr="00B44C72">
        <w:t xml:space="preserve"> (</w:t>
      </w:r>
      <w:proofErr w:type="spellStart"/>
      <w:r>
        <w:t>Hauret</w:t>
      </w:r>
      <w:proofErr w:type="spellEnd"/>
      <w:r>
        <w:t xml:space="preserve"> </w:t>
      </w:r>
      <w:r w:rsidRPr="008F606E">
        <w:t>141</w:t>
      </w:r>
      <w:r w:rsidRPr="00B44C72">
        <w:t>)</w:t>
      </w:r>
    </w:p>
    <w:p w14:paraId="63C5F4E8" w14:textId="77777777" w:rsidR="00CF27FD" w:rsidRPr="008F606E" w:rsidRDefault="00CF27FD" w:rsidP="00BC78AB">
      <w:pPr>
        <w:pStyle w:val="ListParagraph"/>
        <w:numPr>
          <w:ilvl w:val="4"/>
          <w:numId w:val="7"/>
        </w:numPr>
      </w:pPr>
      <w:r>
        <w:t>“</w:t>
      </w:r>
      <w:r w:rsidRPr="008F606E">
        <w:t>The Apostle had no reason to forsake the unique genealogical presentation in Genesis and had good reasons for keeping it</w:t>
      </w:r>
      <w:r w:rsidRPr="00B44C72">
        <w:t>,</w:t>
      </w:r>
      <w:r>
        <w:t xml:space="preserve"> </w:t>
      </w:r>
      <w:r w:rsidRPr="008F606E">
        <w:t>but in Romans 5 neither his intention nor attention are focused on this strict unity of origin</w:t>
      </w:r>
      <w:r w:rsidRPr="00B44C72">
        <w:t xml:space="preserve">. </w:t>
      </w:r>
      <w:r w:rsidRPr="008F606E">
        <w:t>Whatever his personal views on the subject</w:t>
      </w:r>
      <w:r w:rsidRPr="00B44C72">
        <w:t>,</w:t>
      </w:r>
      <w:r>
        <w:t xml:space="preserve"> </w:t>
      </w:r>
      <w:r w:rsidRPr="008F606E">
        <w:t>they are not expressed and so not guaranteed by biblical inerrancy</w:t>
      </w:r>
      <w:r w:rsidRPr="00B44C72">
        <w:t>.</w:t>
      </w:r>
      <w:r>
        <w:t>”</w:t>
      </w:r>
      <w:r w:rsidRPr="00B44C72">
        <w:t xml:space="preserve"> (</w:t>
      </w:r>
      <w:proofErr w:type="spellStart"/>
      <w:r>
        <w:t>Hauret</w:t>
      </w:r>
      <w:proofErr w:type="spellEnd"/>
      <w:r>
        <w:t xml:space="preserve"> </w:t>
      </w:r>
      <w:r w:rsidRPr="008F606E">
        <w:t>142</w:t>
      </w:r>
      <w:r w:rsidRPr="00B44C72">
        <w:t>)</w:t>
      </w:r>
    </w:p>
    <w:p w14:paraId="3C515A66" w14:textId="77777777" w:rsidR="00CF27FD" w:rsidRPr="008F606E" w:rsidRDefault="00367ABD" w:rsidP="00BC78AB">
      <w:pPr>
        <w:pStyle w:val="ListParagraph"/>
        <w:numPr>
          <w:ilvl w:val="2"/>
          <w:numId w:val="7"/>
        </w:numPr>
      </w:pPr>
      <w:r>
        <w:t xml:space="preserve">Council of </w:t>
      </w:r>
      <w:r w:rsidR="00CF27FD" w:rsidRPr="008F606E">
        <w:t>Trent</w:t>
      </w:r>
      <w:r>
        <w:t xml:space="preserve"> (1545-63)</w:t>
      </w:r>
    </w:p>
    <w:p w14:paraId="1805C709" w14:textId="77777777" w:rsidR="00CF27FD" w:rsidRPr="008F606E" w:rsidRDefault="00CF27FD" w:rsidP="00BC78AB">
      <w:pPr>
        <w:pStyle w:val="ListParagraph"/>
        <w:numPr>
          <w:ilvl w:val="3"/>
          <w:numId w:val="7"/>
        </w:numPr>
      </w:pPr>
      <w:r w:rsidRPr="008F606E">
        <w:lastRenderedPageBreak/>
        <w:t>Trent said</w:t>
      </w:r>
      <w:r w:rsidRPr="00B44C72">
        <w:t xml:space="preserve"> </w:t>
      </w:r>
      <w:r>
        <w:t>“</w:t>
      </w:r>
      <w:r w:rsidRPr="008F606E">
        <w:t>Adam was a man</w:t>
      </w:r>
      <w:r w:rsidRPr="00B44C72">
        <w:t xml:space="preserve">, </w:t>
      </w:r>
      <w:r>
        <w:t>“</w:t>
      </w:r>
      <w:r w:rsidRPr="008F606E">
        <w:t>the first man</w:t>
      </w:r>
      <w:r w:rsidRPr="00B44C72">
        <w:t>,</w:t>
      </w:r>
      <w:r>
        <w:t>”</w:t>
      </w:r>
      <w:r w:rsidRPr="00B44C72">
        <w:t xml:space="preserve"> </w:t>
      </w:r>
      <w:r w:rsidRPr="008F606E">
        <w:rPr>
          <w:i/>
        </w:rPr>
        <w:t>primum hominem</w:t>
      </w:r>
      <w:r w:rsidRPr="008F606E">
        <w:t>—therefore a concrete and individual person</w:t>
      </w:r>
      <w:r w:rsidRPr="00B44C72">
        <w:t xml:space="preserve">. </w:t>
      </w:r>
      <w:r w:rsidRPr="008F606E">
        <w:t>This first man committed one sin</w:t>
      </w:r>
      <w:r w:rsidRPr="00B44C72">
        <w:t xml:space="preserve">, </w:t>
      </w:r>
      <w:r>
        <w:t>“</w:t>
      </w:r>
      <w:proofErr w:type="spellStart"/>
      <w:r w:rsidRPr="008F606E">
        <w:rPr>
          <w:i/>
        </w:rPr>
        <w:t>peccatum</w:t>
      </w:r>
      <w:proofErr w:type="spellEnd"/>
      <w:r w:rsidRPr="008F606E">
        <w:rPr>
          <w:i/>
        </w:rPr>
        <w:t xml:space="preserve"> </w:t>
      </w:r>
      <w:proofErr w:type="spellStart"/>
      <w:r w:rsidRPr="008F606E">
        <w:rPr>
          <w:i/>
        </w:rPr>
        <w:t>quod</w:t>
      </w:r>
      <w:proofErr w:type="spellEnd"/>
      <w:r w:rsidRPr="008F606E">
        <w:rPr>
          <w:i/>
        </w:rPr>
        <w:t xml:space="preserve"> origine unum est</w:t>
      </w:r>
      <w:r w:rsidRPr="00B44C72">
        <w:t>.</w:t>
      </w:r>
      <w:r>
        <w:t>”</w:t>
      </w:r>
      <w:r w:rsidRPr="00B44C72">
        <w:t xml:space="preserve"> </w:t>
      </w:r>
      <w:r w:rsidRPr="008F606E">
        <w:t>This single fall harmed not only its author</w:t>
      </w:r>
      <w:r w:rsidRPr="00B44C72">
        <w:t xml:space="preserve">, </w:t>
      </w:r>
      <w:r>
        <w:t>“</w:t>
      </w:r>
      <w:r w:rsidRPr="008F606E">
        <w:rPr>
          <w:i/>
        </w:rPr>
        <w:t xml:space="preserve">non </w:t>
      </w:r>
      <w:proofErr w:type="spellStart"/>
      <w:r w:rsidRPr="008F606E">
        <w:rPr>
          <w:i/>
        </w:rPr>
        <w:t>sibi</w:t>
      </w:r>
      <w:proofErr w:type="spellEnd"/>
      <w:r w:rsidRPr="008F606E">
        <w:rPr>
          <w:i/>
        </w:rPr>
        <w:t xml:space="preserve"> soli</w:t>
      </w:r>
      <w:r w:rsidRPr="00B44C72">
        <w:t>,</w:t>
      </w:r>
      <w:r>
        <w:t>”</w:t>
      </w:r>
      <w:r w:rsidRPr="00B44C72">
        <w:t xml:space="preserve"> </w:t>
      </w:r>
      <w:r w:rsidRPr="008F606E">
        <w:t>but was transmitted by way of generation to the posterity of the first man</w:t>
      </w:r>
      <w:r w:rsidRPr="00B44C72">
        <w:t>,</w:t>
      </w:r>
      <w:r>
        <w:t xml:space="preserve"> </w:t>
      </w:r>
      <w:r w:rsidRPr="008F606E">
        <w:t>that is</w:t>
      </w:r>
      <w:r w:rsidRPr="00B44C72">
        <w:t>,</w:t>
      </w:r>
      <w:r>
        <w:t xml:space="preserve"> </w:t>
      </w:r>
      <w:r w:rsidRPr="008F606E">
        <w:t>to the whole human race</w:t>
      </w:r>
      <w:r w:rsidRPr="00B44C72">
        <w:t xml:space="preserve">, </w:t>
      </w:r>
      <w:r>
        <w:t>“</w:t>
      </w:r>
      <w:proofErr w:type="spellStart"/>
      <w:r w:rsidRPr="008F606E">
        <w:rPr>
          <w:i/>
        </w:rPr>
        <w:t>omne</w:t>
      </w:r>
      <w:proofErr w:type="spellEnd"/>
      <w:r w:rsidRPr="008F606E">
        <w:rPr>
          <w:i/>
        </w:rPr>
        <w:t xml:space="preserve"> genus humanum</w:t>
      </w:r>
      <w:r>
        <w:t>”</w:t>
      </w:r>
      <w:r w:rsidRPr="00B44C72">
        <w:t xml:space="preserve"> (</w:t>
      </w:r>
      <w:r w:rsidRPr="008F606E">
        <w:t>Sess</w:t>
      </w:r>
      <w:r w:rsidRPr="00B44C72">
        <w:t xml:space="preserve">. </w:t>
      </w:r>
      <w:r w:rsidRPr="008F606E">
        <w:t>5</w:t>
      </w:r>
      <w:r w:rsidRPr="00B44C72">
        <w:t>:</w:t>
      </w:r>
      <w:r w:rsidRPr="008F606E">
        <w:t>1</w:t>
      </w:r>
      <w:r w:rsidRPr="00B44C72">
        <w:t>,</w:t>
      </w:r>
      <w:r>
        <w:t xml:space="preserve"> </w:t>
      </w:r>
      <w:r w:rsidRPr="008F606E">
        <w:t>2</w:t>
      </w:r>
      <w:r w:rsidRPr="00B44C72">
        <w:t>,</w:t>
      </w:r>
      <w:r>
        <w:t xml:space="preserve"> </w:t>
      </w:r>
      <w:r w:rsidRPr="008F606E">
        <w:t>3</w:t>
      </w:r>
      <w:r w:rsidRPr="00B44C72">
        <w:t>).</w:t>
      </w:r>
      <w:r>
        <w:t>”</w:t>
      </w:r>
      <w:r w:rsidRPr="00B44C72">
        <w:t xml:space="preserve"> (</w:t>
      </w:r>
      <w:proofErr w:type="spellStart"/>
      <w:r>
        <w:t>Hauret</w:t>
      </w:r>
      <w:proofErr w:type="spellEnd"/>
      <w:r>
        <w:t xml:space="preserve"> </w:t>
      </w:r>
      <w:r w:rsidRPr="008F606E">
        <w:t>142</w:t>
      </w:r>
      <w:r w:rsidRPr="00B44C72">
        <w:t>)</w:t>
      </w:r>
    </w:p>
    <w:p w14:paraId="30B15ECA" w14:textId="77777777" w:rsidR="00CF27FD" w:rsidRPr="008F606E" w:rsidRDefault="00CF27FD" w:rsidP="00BC78AB">
      <w:pPr>
        <w:pStyle w:val="ListParagraph"/>
        <w:numPr>
          <w:ilvl w:val="2"/>
          <w:numId w:val="7"/>
        </w:numPr>
      </w:pPr>
      <w:r w:rsidRPr="008F606E">
        <w:t>Pius XII</w:t>
      </w:r>
    </w:p>
    <w:p w14:paraId="1F8E3FE7" w14:textId="77777777" w:rsidR="00CF27FD" w:rsidRPr="008F606E" w:rsidRDefault="00367ABD" w:rsidP="00BC78AB">
      <w:pPr>
        <w:pStyle w:val="ListParagraph"/>
        <w:numPr>
          <w:ilvl w:val="3"/>
          <w:numId w:val="7"/>
        </w:numPr>
      </w:pPr>
      <w:r>
        <w:t xml:space="preserve">encyclical </w:t>
      </w:r>
      <w:r w:rsidR="00CF27FD" w:rsidRPr="008F606E">
        <w:rPr>
          <w:i/>
        </w:rPr>
        <w:t>Humani Generis</w:t>
      </w:r>
      <w:r w:rsidR="00CF27FD" w:rsidRPr="00B44C72">
        <w:t xml:space="preserve"> (</w:t>
      </w:r>
      <w:r w:rsidR="00CF27FD" w:rsidRPr="008F606E">
        <w:t>1950</w:t>
      </w:r>
      <w:r w:rsidR="00CF27FD" w:rsidRPr="00B44C72">
        <w:t xml:space="preserve">): </w:t>
      </w:r>
      <w:r w:rsidR="00CF27FD">
        <w:t>“</w:t>
      </w:r>
      <w:r w:rsidR="00CF27FD" w:rsidRPr="008F606E">
        <w:t xml:space="preserve">original sin </w:t>
      </w:r>
      <w:r w:rsidR="00CF27FD">
        <w:t>. . .</w:t>
      </w:r>
      <w:r w:rsidR="00CF27FD" w:rsidRPr="00B44C72">
        <w:t xml:space="preserve"> </w:t>
      </w:r>
      <w:r w:rsidR="00CF27FD" w:rsidRPr="008F606E">
        <w:t>proceeds from a sin actually committed by an individual Adam and which through generation is passed on to all and is in every one as his own</w:t>
      </w:r>
      <w:r w:rsidR="00CF27FD" w:rsidRPr="00B44C72">
        <w:t>.</w:t>
      </w:r>
      <w:r w:rsidR="00CF27FD">
        <w:t>””</w:t>
      </w:r>
      <w:r w:rsidR="00CF27FD" w:rsidRPr="00B44C72">
        <w:t xml:space="preserve"> (</w:t>
      </w:r>
      <w:proofErr w:type="spellStart"/>
      <w:r w:rsidR="00CF27FD">
        <w:t>Hauret</w:t>
      </w:r>
      <w:proofErr w:type="spellEnd"/>
      <w:r w:rsidR="00CF27FD">
        <w:t xml:space="preserve"> </w:t>
      </w:r>
      <w:r w:rsidR="00CF27FD" w:rsidRPr="008F606E">
        <w:t>145</w:t>
      </w:r>
      <w:r w:rsidR="00CF27FD" w:rsidRPr="00B44C72">
        <w:t>)</w:t>
      </w:r>
    </w:p>
    <w:p w14:paraId="2F365690" w14:textId="77777777" w:rsidR="00CF27FD" w:rsidRPr="008F606E" w:rsidRDefault="00CF27FD" w:rsidP="00BC78AB">
      <w:pPr>
        <w:pStyle w:val="ListParagraph"/>
        <w:numPr>
          <w:ilvl w:val="3"/>
          <w:numId w:val="7"/>
        </w:numPr>
      </w:pPr>
      <w:r w:rsidRPr="008F606E">
        <w:t>Pius XII</w:t>
      </w:r>
      <w:r w:rsidRPr="00B44C72">
        <w:t xml:space="preserve"> </w:t>
      </w:r>
      <w:r w:rsidR="00367ABD">
        <w:t xml:space="preserve">in </w:t>
      </w:r>
      <w:r w:rsidRPr="008F606E">
        <w:rPr>
          <w:i/>
        </w:rPr>
        <w:t>Humani generis</w:t>
      </w:r>
      <w:r w:rsidRPr="00B44C72">
        <w:t xml:space="preserve"> </w:t>
      </w:r>
      <w:r w:rsidRPr="008F606E">
        <w:t>said evolution was an open question but monogenism was a closed question</w:t>
      </w:r>
      <w:r w:rsidRPr="00B44C72">
        <w:t xml:space="preserve">. </w:t>
      </w:r>
      <w:r>
        <w:t>“</w:t>
      </w:r>
      <w:r w:rsidRPr="008F606E">
        <w:t>The pope</w:t>
      </w:r>
      <w:r>
        <w:t>’</w:t>
      </w:r>
      <w:r w:rsidRPr="008F606E">
        <w:t>s argument</w:t>
      </w:r>
      <w:r w:rsidRPr="00B44C72">
        <w:t xml:space="preserve"> [</w:t>
      </w:r>
      <w:r w:rsidRPr="008F606E">
        <w:t>assumed</w:t>
      </w:r>
      <w:r w:rsidRPr="00B44C72">
        <w:t xml:space="preserve">] </w:t>
      </w:r>
      <w:r w:rsidRPr="008F606E">
        <w:t>that original sin is transmitted by human generation from parent to child in an unbroken succession going back to</w:t>
      </w:r>
      <w:r w:rsidRPr="00B44C72">
        <w:t xml:space="preserve"> </w:t>
      </w:r>
      <w:r>
        <w:t>“</w:t>
      </w:r>
      <w:r w:rsidRPr="008F606E">
        <w:t>Adam</w:t>
      </w:r>
      <w:r w:rsidRPr="00B44C72">
        <w:t>,</w:t>
      </w:r>
      <w:r>
        <w:t>”</w:t>
      </w:r>
      <w:r w:rsidRPr="00B44C72">
        <w:t xml:space="preserve"> </w:t>
      </w:r>
      <w:r w:rsidRPr="008F606E">
        <w:t>the first man</w:t>
      </w:r>
      <w:r w:rsidRPr="00B44C72">
        <w:t>.</w:t>
      </w:r>
      <w:r>
        <w:t>”</w:t>
      </w:r>
      <w:r w:rsidRPr="00B44C72">
        <w:t xml:space="preserve"> (</w:t>
      </w:r>
      <w:r>
        <w:t xml:space="preserve">Vawter </w:t>
      </w:r>
      <w:r w:rsidRPr="008F606E">
        <w:t>89</w:t>
      </w:r>
      <w:r w:rsidRPr="00B44C72">
        <w:t>)</w:t>
      </w:r>
    </w:p>
    <w:p w14:paraId="52A39D64" w14:textId="77777777" w:rsidR="00CF27FD" w:rsidRPr="008F606E" w:rsidRDefault="00CF27FD" w:rsidP="00BC78AB">
      <w:pPr>
        <w:pStyle w:val="ListParagraph"/>
        <w:numPr>
          <w:ilvl w:val="1"/>
          <w:numId w:val="7"/>
        </w:numPr>
      </w:pPr>
      <w:r>
        <w:t>o</w:t>
      </w:r>
      <w:r w:rsidRPr="008F606E">
        <w:t>bjections to polygenism</w:t>
      </w:r>
    </w:p>
    <w:p w14:paraId="69D9DF51" w14:textId="77777777" w:rsidR="00CF27FD" w:rsidRPr="008F606E" w:rsidRDefault="00CF27FD" w:rsidP="00BC78AB">
      <w:pPr>
        <w:pStyle w:val="ListParagraph"/>
        <w:numPr>
          <w:ilvl w:val="2"/>
          <w:numId w:val="7"/>
        </w:numPr>
      </w:pPr>
      <w:r>
        <w:t>“. . .</w:t>
      </w:r>
      <w:r w:rsidRPr="00B44C72">
        <w:t xml:space="preserve"> </w:t>
      </w:r>
      <w:r w:rsidRPr="008F606E">
        <w:t>Rome has felt obliged to speak with disfavor of the theory of polygenism</w:t>
      </w:r>
      <w:r w:rsidRPr="00B44C72">
        <w:t>.</w:t>
      </w:r>
      <w:r>
        <w:t>”</w:t>
      </w:r>
      <w:r w:rsidRPr="00B44C72">
        <w:t xml:space="preserve"> (</w:t>
      </w:r>
      <w:proofErr w:type="spellStart"/>
      <w:r>
        <w:t>Hauret</w:t>
      </w:r>
      <w:proofErr w:type="spellEnd"/>
      <w:r>
        <w:t xml:space="preserve"> </w:t>
      </w:r>
      <w:r w:rsidRPr="008F606E">
        <w:t>133</w:t>
      </w:r>
      <w:r w:rsidRPr="00B44C72">
        <w:t>)</w:t>
      </w:r>
    </w:p>
    <w:p w14:paraId="66590608" w14:textId="77777777" w:rsidR="00CF27FD" w:rsidRPr="008F606E" w:rsidRDefault="00CF27FD" w:rsidP="00BC78AB">
      <w:pPr>
        <w:pStyle w:val="ListParagraph"/>
        <w:numPr>
          <w:ilvl w:val="2"/>
          <w:numId w:val="7"/>
        </w:numPr>
      </w:pPr>
      <w:r w:rsidRPr="008F606E">
        <w:t>Problems reconciling original sin and polygenism</w:t>
      </w:r>
    </w:p>
    <w:p w14:paraId="0049586C" w14:textId="77777777" w:rsidR="00CF27FD" w:rsidRPr="008F606E" w:rsidRDefault="00CF27FD" w:rsidP="00BC78AB">
      <w:pPr>
        <w:pStyle w:val="ListParagraph"/>
        <w:numPr>
          <w:ilvl w:val="3"/>
          <w:numId w:val="7"/>
        </w:numPr>
      </w:pPr>
      <w:r>
        <w:t>“</w:t>
      </w:r>
      <w:r w:rsidRPr="008F606E">
        <w:t>Either the first men came into being in a single place</w:t>
      </w:r>
      <w:r w:rsidRPr="00B44C72">
        <w:t>,</w:t>
      </w:r>
      <w:r>
        <w:t xml:space="preserve"> </w:t>
      </w:r>
      <w:r w:rsidRPr="008F606E">
        <w:t xml:space="preserve">or they appeared in diverse regions </w:t>
      </w:r>
      <w:r>
        <w:t>. . .”</w:t>
      </w:r>
      <w:r w:rsidRPr="00B44C72">
        <w:t xml:space="preserve"> (</w:t>
      </w:r>
      <w:proofErr w:type="spellStart"/>
      <w:r>
        <w:t>Hauret</w:t>
      </w:r>
      <w:proofErr w:type="spellEnd"/>
      <w:r>
        <w:t xml:space="preserve"> </w:t>
      </w:r>
      <w:r w:rsidRPr="008F606E">
        <w:t>143</w:t>
      </w:r>
      <w:r w:rsidRPr="00B44C72">
        <w:t>)</w:t>
      </w:r>
    </w:p>
    <w:p w14:paraId="18D1CFD9" w14:textId="77777777" w:rsidR="00CF27FD" w:rsidRPr="008F606E" w:rsidRDefault="00CF27FD" w:rsidP="00BC78AB">
      <w:pPr>
        <w:pStyle w:val="ListParagraph"/>
        <w:numPr>
          <w:ilvl w:val="4"/>
          <w:numId w:val="7"/>
        </w:numPr>
      </w:pPr>
      <w:r>
        <w:t>“</w:t>
      </w:r>
      <w:r w:rsidRPr="008F606E">
        <w:t xml:space="preserve">In the first hypothesis </w:t>
      </w:r>
      <w:r>
        <w:t>. . .</w:t>
      </w:r>
      <w:r w:rsidRPr="00B44C72">
        <w:t xml:space="preserve"> </w:t>
      </w:r>
      <w:r w:rsidRPr="008F606E">
        <w:t xml:space="preserve">they </w:t>
      </w:r>
      <w:r w:rsidRPr="008F606E">
        <w:rPr>
          <w:i/>
        </w:rPr>
        <w:t>all</w:t>
      </w:r>
      <w:r w:rsidRPr="008F606E">
        <w:t xml:space="preserve"> fell before having begotten children </w:t>
      </w:r>
      <w:r>
        <w:t>. . .</w:t>
      </w:r>
      <w:r w:rsidRPr="00B44C72">
        <w:t xml:space="preserve"> </w:t>
      </w:r>
      <w:r w:rsidRPr="008F606E">
        <w:t>The universal Fall proclaimed by the Council of Trent would be thus safeguarded</w:t>
      </w:r>
      <w:r w:rsidRPr="00B44C72">
        <w:t>,</w:t>
      </w:r>
      <w:r>
        <w:t xml:space="preserve"> </w:t>
      </w:r>
      <w:r w:rsidRPr="008F606E">
        <w:t>but the Council</w:t>
      </w:r>
      <w:r>
        <w:t>’</w:t>
      </w:r>
      <w:r w:rsidRPr="008F606E">
        <w:t>s statement that the sin of the human stock was a single one would be slighted</w:t>
      </w:r>
      <w:r w:rsidRPr="00B44C72">
        <w:t>.</w:t>
      </w:r>
      <w:r>
        <w:t>”</w:t>
      </w:r>
      <w:r w:rsidRPr="00B44C72">
        <w:t xml:space="preserve"> (</w:t>
      </w:r>
      <w:proofErr w:type="spellStart"/>
      <w:r>
        <w:t>Hauret</w:t>
      </w:r>
      <w:proofErr w:type="spellEnd"/>
      <w:r>
        <w:t xml:space="preserve"> </w:t>
      </w:r>
      <w:r w:rsidRPr="008F606E">
        <w:t>143</w:t>
      </w:r>
      <w:r w:rsidRPr="00B44C72">
        <w:t>)</w:t>
      </w:r>
    </w:p>
    <w:p w14:paraId="441F7C8B" w14:textId="77777777" w:rsidR="00CF27FD" w:rsidRPr="008F606E" w:rsidRDefault="00CF27FD" w:rsidP="00BC78AB">
      <w:pPr>
        <w:pStyle w:val="ListParagraph"/>
        <w:numPr>
          <w:ilvl w:val="4"/>
          <w:numId w:val="7"/>
        </w:numPr>
      </w:pPr>
      <w:r w:rsidRPr="008F606E">
        <w:t>In the second hypothesis</w:t>
      </w:r>
      <w:r w:rsidRPr="00B44C72">
        <w:t xml:space="preserve">, </w:t>
      </w:r>
      <w:r>
        <w:t>“</w:t>
      </w:r>
      <w:r w:rsidRPr="008F606E">
        <w:t xml:space="preserve">In </w:t>
      </w:r>
      <w:r>
        <w:t>. . .</w:t>
      </w:r>
      <w:r w:rsidRPr="00B44C72">
        <w:t xml:space="preserve"> </w:t>
      </w:r>
      <w:r w:rsidRPr="008F606E">
        <w:t xml:space="preserve">the various branches of mankind </w:t>
      </w:r>
      <w:r>
        <w:t>. . .</w:t>
      </w:r>
      <w:r w:rsidRPr="00B44C72">
        <w:t>,</w:t>
      </w:r>
      <w:r>
        <w:t xml:space="preserve"> </w:t>
      </w:r>
      <w:r w:rsidRPr="008F606E">
        <w:t>at one time or other</w:t>
      </w:r>
      <w:r w:rsidRPr="00B44C72">
        <w:t>,</w:t>
      </w:r>
      <w:r>
        <w:t xml:space="preserve"> </w:t>
      </w:r>
      <w:r w:rsidRPr="008F606E">
        <w:t>sin made its appearance</w:t>
      </w:r>
      <w:r w:rsidRPr="00B44C72">
        <w:t>. [</w:t>
      </w:r>
      <w:r w:rsidRPr="008F606E">
        <w:t>144</w:t>
      </w:r>
      <w:r w:rsidRPr="00B44C72">
        <w:t xml:space="preserve">] </w:t>
      </w:r>
      <w:r>
        <w:t>. . .</w:t>
      </w:r>
      <w:r w:rsidRPr="00B44C72">
        <w:t xml:space="preserve"> </w:t>
      </w:r>
      <w:r w:rsidRPr="008F606E">
        <w:t xml:space="preserve">each man </w:t>
      </w:r>
      <w:r>
        <w:t>. . .</w:t>
      </w:r>
      <w:r w:rsidRPr="00B44C72">
        <w:t xml:space="preserve"> </w:t>
      </w:r>
      <w:r w:rsidRPr="008F606E">
        <w:t xml:space="preserve">could arrive at a first sinner </w:t>
      </w:r>
      <w:r>
        <w:t>. . .</w:t>
      </w:r>
      <w:r w:rsidRPr="00B44C72">
        <w:t xml:space="preserve"> [</w:t>
      </w:r>
      <w:r w:rsidRPr="008F606E">
        <w:t>But</w:t>
      </w:r>
      <w:r w:rsidRPr="00B44C72">
        <w:t xml:space="preserve">] </w:t>
      </w:r>
      <w:r w:rsidRPr="008F606E">
        <w:t>In this hypothesis</w:t>
      </w:r>
      <w:r w:rsidRPr="00B44C72">
        <w:t>,</w:t>
      </w:r>
      <w:r>
        <w:t xml:space="preserve"> </w:t>
      </w:r>
      <w:r w:rsidRPr="008F606E">
        <w:t xml:space="preserve">some men </w:t>
      </w:r>
      <w:r>
        <w:t>. . .</w:t>
      </w:r>
      <w:r w:rsidRPr="00B44C72">
        <w:t xml:space="preserve"> </w:t>
      </w:r>
      <w:r w:rsidRPr="008F606E">
        <w:t>escaped the Fall</w:t>
      </w:r>
      <w:r w:rsidRPr="00B44C72">
        <w:t xml:space="preserve">. </w:t>
      </w:r>
      <w:r w:rsidRPr="008F606E">
        <w:t>They were then exempt from concupiscence and were immortal</w:t>
      </w:r>
      <w:r w:rsidRPr="00B44C72">
        <w:t xml:space="preserve">. </w:t>
      </w:r>
      <w:r w:rsidRPr="008F606E">
        <w:t xml:space="preserve">This bizarre hypothesis would tempt </w:t>
      </w:r>
      <w:r>
        <w:t>us to minimize or even to supp</w:t>
      </w:r>
      <w:r w:rsidRPr="008F606E">
        <w:t>ress the preternatural gifts</w:t>
      </w:r>
      <w:r w:rsidRPr="00B44C72">
        <w:t>.</w:t>
      </w:r>
      <w:r>
        <w:t>”</w:t>
      </w:r>
      <w:r w:rsidRPr="00B44C72">
        <w:t xml:space="preserve"> (</w:t>
      </w:r>
      <w:proofErr w:type="spellStart"/>
      <w:r>
        <w:t>Hauret</w:t>
      </w:r>
      <w:proofErr w:type="spellEnd"/>
      <w:r>
        <w:t xml:space="preserve"> </w:t>
      </w:r>
      <w:r w:rsidRPr="008F606E">
        <w:t>144-45</w:t>
      </w:r>
      <w:r w:rsidRPr="00B44C72">
        <w:t>)</w:t>
      </w:r>
    </w:p>
    <w:p w14:paraId="06F9B7FF" w14:textId="77777777" w:rsidR="00CF27FD" w:rsidRDefault="00CF27FD" w:rsidP="00BC78AB">
      <w:pPr>
        <w:pStyle w:val="ListParagraph"/>
        <w:numPr>
          <w:ilvl w:val="1"/>
          <w:numId w:val="7"/>
        </w:numPr>
      </w:pPr>
      <w:r w:rsidRPr="008F606E">
        <w:t>conclusion</w:t>
      </w:r>
      <w:r>
        <w:t>s</w:t>
      </w:r>
    </w:p>
    <w:p w14:paraId="351472FA" w14:textId="77777777" w:rsidR="00CF27FD" w:rsidRPr="008F606E" w:rsidRDefault="00CF27FD" w:rsidP="00BC78AB">
      <w:pPr>
        <w:pStyle w:val="ListParagraph"/>
        <w:numPr>
          <w:ilvl w:val="2"/>
          <w:numId w:val="7"/>
        </w:numPr>
      </w:pPr>
      <w:r>
        <w:t>“</w:t>
      </w:r>
      <w:r w:rsidRPr="008F606E">
        <w:t>Our author certainly shared the scientific opinions of the men of his day</w:t>
      </w:r>
      <w:r w:rsidRPr="00B44C72">
        <w:t>,</w:t>
      </w:r>
      <w:r>
        <w:t xml:space="preserve"> </w:t>
      </w:r>
      <w:r w:rsidRPr="008F606E">
        <w:t>and his message is refracted through these</w:t>
      </w:r>
      <w:r w:rsidRPr="00B44C72">
        <w:t xml:space="preserve"> [</w:t>
      </w:r>
      <w:r w:rsidRPr="008F606E">
        <w:t>133</w:t>
      </w:r>
      <w:r w:rsidRPr="00B44C72">
        <w:t xml:space="preserve">] </w:t>
      </w:r>
      <w:r w:rsidRPr="008F606E">
        <w:t>opinions</w:t>
      </w:r>
      <w:r w:rsidRPr="00B44C72">
        <w:t xml:space="preserve">. </w:t>
      </w:r>
      <w:r w:rsidRPr="008F606E">
        <w:t>This does not oblige us to accept his theory of special creation</w:t>
      </w:r>
      <w:r w:rsidRPr="00B44C72">
        <w:t>,</w:t>
      </w:r>
      <w:r>
        <w:t xml:space="preserve"> </w:t>
      </w:r>
      <w:r w:rsidRPr="008F606E">
        <w:t>nor his geocentric theory of the universe</w:t>
      </w:r>
      <w:r w:rsidRPr="00B44C72">
        <w:t>,</w:t>
      </w:r>
      <w:r>
        <w:t xml:space="preserve"> </w:t>
      </w:r>
      <w:r w:rsidRPr="008F606E">
        <w:t>nor his theories about light and the heavenly ocean</w:t>
      </w:r>
      <w:r w:rsidRPr="00B44C72">
        <w:t xml:space="preserve">. </w:t>
      </w:r>
      <w:r w:rsidRPr="008F606E">
        <w:t>He had no interest in passing judgment on these matters and did not commit himself</w:t>
      </w:r>
      <w:r w:rsidRPr="00B44C72">
        <w:t xml:space="preserve">. </w:t>
      </w:r>
      <w:r w:rsidRPr="008F606E">
        <w:t>As a result</w:t>
      </w:r>
      <w:r w:rsidRPr="00B44C72">
        <w:t>,</w:t>
      </w:r>
      <w:r>
        <w:t xml:space="preserve"> </w:t>
      </w:r>
      <w:r w:rsidRPr="008F606E">
        <w:t>the authority of God is not committed either</w:t>
      </w:r>
      <w:r w:rsidRPr="00B44C72">
        <w:t>. [</w:t>
      </w:r>
      <w:r w:rsidRPr="008F606E">
        <w:t>Monogenism may be</w:t>
      </w:r>
      <w:r w:rsidRPr="00B44C72">
        <w:t xml:space="preserve">] </w:t>
      </w:r>
      <w:r w:rsidRPr="008F606E">
        <w:t>no more than current opinion of the times</w:t>
      </w:r>
      <w:r w:rsidRPr="00B44C72">
        <w:t xml:space="preserve"> (</w:t>
      </w:r>
      <w:r w:rsidRPr="008F606E">
        <w:t>like other pseudoscientific notions in the text</w:t>
      </w:r>
      <w:r w:rsidRPr="00B44C72">
        <w:t>),</w:t>
      </w:r>
      <w:r>
        <w:t xml:space="preserve"> </w:t>
      </w:r>
      <w:r w:rsidRPr="008F606E">
        <w:t>admitted by all and so a part of the cultural heritage of the sacred author</w:t>
      </w:r>
      <w:r w:rsidRPr="00B44C72">
        <w:t>.</w:t>
      </w:r>
      <w:r>
        <w:t>”</w:t>
      </w:r>
      <w:r w:rsidRPr="00B44C72">
        <w:t xml:space="preserve"> (</w:t>
      </w:r>
      <w:proofErr w:type="spellStart"/>
      <w:r>
        <w:t>Hauret</w:t>
      </w:r>
      <w:proofErr w:type="spellEnd"/>
      <w:r>
        <w:t xml:space="preserve"> </w:t>
      </w:r>
      <w:r w:rsidRPr="008F606E">
        <w:t>133-34</w:t>
      </w:r>
      <w:r w:rsidRPr="00B44C72">
        <w:t>)</w:t>
      </w:r>
    </w:p>
    <w:p w14:paraId="6C8BA348" w14:textId="77777777" w:rsidR="00CF27FD" w:rsidRPr="008F606E" w:rsidRDefault="00CF27FD" w:rsidP="00BC78AB">
      <w:pPr>
        <w:pStyle w:val="ListParagraph"/>
        <w:numPr>
          <w:ilvl w:val="2"/>
          <w:numId w:val="7"/>
        </w:numPr>
      </w:pPr>
      <w:r>
        <w:t>Jean Guitton</w:t>
      </w:r>
      <w:r w:rsidRPr="00B44C72">
        <w:t xml:space="preserve"> (</w:t>
      </w:r>
      <w:r w:rsidRPr="00B44C72">
        <w:rPr>
          <w:i/>
          <w:sz w:val="20"/>
        </w:rPr>
        <w:t xml:space="preserve">Le Developpement des </w:t>
      </w:r>
      <w:proofErr w:type="spellStart"/>
      <w:r w:rsidRPr="00B44C72">
        <w:rPr>
          <w:i/>
          <w:sz w:val="20"/>
        </w:rPr>
        <w:t>Idées</w:t>
      </w:r>
      <w:proofErr w:type="spellEnd"/>
      <w:r w:rsidRPr="00B44C72">
        <w:rPr>
          <w:i/>
          <w:sz w:val="20"/>
        </w:rPr>
        <w:t xml:space="preserve"> dans </w:t>
      </w:r>
      <w:proofErr w:type="spellStart"/>
      <w:r w:rsidRPr="00B44C72">
        <w:rPr>
          <w:i/>
          <w:sz w:val="20"/>
        </w:rPr>
        <w:t>l</w:t>
      </w:r>
      <w:r>
        <w:rPr>
          <w:sz w:val="20"/>
        </w:rPr>
        <w:t>’</w:t>
      </w:r>
      <w:r w:rsidRPr="00B44C72">
        <w:rPr>
          <w:i/>
          <w:sz w:val="20"/>
        </w:rPr>
        <w:t>Ancient</w:t>
      </w:r>
      <w:proofErr w:type="spellEnd"/>
      <w:r w:rsidRPr="00B44C72">
        <w:rPr>
          <w:i/>
          <w:sz w:val="20"/>
        </w:rPr>
        <w:t xml:space="preserve"> Testament</w:t>
      </w:r>
      <w:r w:rsidRPr="00B44C72">
        <w:rPr>
          <w:sz w:val="20"/>
        </w:rPr>
        <w:t xml:space="preserve"> 127)</w:t>
      </w:r>
      <w:r w:rsidRPr="00B44C72">
        <w:t xml:space="preserve">: </w:t>
      </w:r>
      <w:r>
        <w:t>“</w:t>
      </w:r>
      <w:r w:rsidRPr="008F606E">
        <w:t>the biblical author</w:t>
      </w:r>
      <w:r w:rsidRPr="00B44C72">
        <w:t>,</w:t>
      </w:r>
      <w:r>
        <w:t xml:space="preserve"> </w:t>
      </w:r>
      <w:r w:rsidRPr="008F606E">
        <w:t xml:space="preserve">like the majority of philosophical and religious thinkers before the twentieth century </w:t>
      </w:r>
      <w:r>
        <w:t>. . .</w:t>
      </w:r>
      <w:r w:rsidRPr="00B44C72">
        <w:t>,</w:t>
      </w:r>
      <w:r>
        <w:t xml:space="preserve"> </w:t>
      </w:r>
      <w:r w:rsidRPr="008F606E">
        <w:t>did not raise the question of the unity or plurality of primitive couples</w:t>
      </w:r>
      <w:r w:rsidRPr="00B44C72">
        <w:t xml:space="preserve">. </w:t>
      </w:r>
      <w:r w:rsidRPr="008F606E">
        <w:t>He held straightway for one couple</w:t>
      </w:r>
      <w:r w:rsidRPr="00B44C72">
        <w:t>,</w:t>
      </w:r>
      <w:r>
        <w:t xml:space="preserve"> </w:t>
      </w:r>
      <w:r w:rsidRPr="008F606E">
        <w:t>as did those around him</w:t>
      </w:r>
      <w:r w:rsidRPr="00B44C72">
        <w:t>,</w:t>
      </w:r>
      <w:r>
        <w:t xml:space="preserve"> </w:t>
      </w:r>
      <w:r w:rsidRPr="008F606E">
        <w:t>as we ourselves would certainly do</w:t>
      </w:r>
      <w:r w:rsidRPr="00B44C72">
        <w:t>,</w:t>
      </w:r>
      <w:r>
        <w:t xml:space="preserve"> </w:t>
      </w:r>
      <w:r w:rsidRPr="008F606E">
        <w:t xml:space="preserve">had not </w:t>
      </w:r>
      <w:proofErr w:type="spellStart"/>
      <w:r w:rsidRPr="008F606E">
        <w:t>palaeontology</w:t>
      </w:r>
      <w:proofErr w:type="spellEnd"/>
      <w:r w:rsidRPr="008F606E">
        <w:t xml:space="preserve"> and prehistoric anthropology raised serious doubts about the matter in our</w:t>
      </w:r>
      <w:r w:rsidRPr="00B44C72">
        <w:t xml:space="preserve"> [</w:t>
      </w:r>
      <w:r w:rsidRPr="008F606E">
        <w:t>134</w:t>
      </w:r>
      <w:r w:rsidRPr="00B44C72">
        <w:t xml:space="preserve">] </w:t>
      </w:r>
      <w:r w:rsidRPr="008F606E">
        <w:t>minds</w:t>
      </w:r>
      <w:r w:rsidRPr="00B44C72">
        <w:t xml:space="preserve">. </w:t>
      </w:r>
      <w:r w:rsidRPr="008F606E">
        <w:t>We have</w:t>
      </w:r>
      <w:r w:rsidRPr="00B44C72">
        <w:t>,</w:t>
      </w:r>
      <w:r>
        <w:t xml:space="preserve"> </w:t>
      </w:r>
      <w:r w:rsidRPr="008F606E">
        <w:t>therefore</w:t>
      </w:r>
      <w:r w:rsidRPr="00B44C72">
        <w:t>,</w:t>
      </w:r>
      <w:r>
        <w:t xml:space="preserve"> </w:t>
      </w:r>
      <w:r w:rsidRPr="008F606E">
        <w:t xml:space="preserve">to determine whether this concept of unity at our beginnings is essential to his position </w:t>
      </w:r>
      <w:r>
        <w:t>. . .</w:t>
      </w:r>
      <w:r w:rsidRPr="00B44C72">
        <w:t xml:space="preserve"> </w:t>
      </w:r>
      <w:r w:rsidRPr="008F606E">
        <w:t>At the presen</w:t>
      </w:r>
      <w:r>
        <w:t>t</w:t>
      </w:r>
      <w:r w:rsidRPr="008F606E">
        <w:t xml:space="preserve"> time the an</w:t>
      </w:r>
      <w:r w:rsidRPr="008F606E">
        <w:lastRenderedPageBreak/>
        <w:t>swer to this question is extremely difficult</w:t>
      </w:r>
      <w:r w:rsidRPr="00B44C72">
        <w:t>,</w:t>
      </w:r>
      <w:r>
        <w:t xml:space="preserve"> </w:t>
      </w:r>
      <w:r w:rsidRPr="008F606E">
        <w:t>if not impossible</w:t>
      </w:r>
      <w:r w:rsidRPr="00B44C72">
        <w:t>,</w:t>
      </w:r>
      <w:r>
        <w:t xml:space="preserve"> </w:t>
      </w:r>
      <w:r w:rsidRPr="008F606E">
        <w:t>to give</w:t>
      </w:r>
      <w:r w:rsidRPr="00B44C72">
        <w:t>.</w:t>
      </w:r>
      <w:r>
        <w:t>”</w:t>
      </w:r>
      <w:r w:rsidRPr="00B44C72">
        <w:t xml:space="preserve"> (</w:t>
      </w:r>
      <w:r>
        <w:t>Qtd</w:t>
      </w:r>
      <w:r w:rsidRPr="00B44C72">
        <w:t xml:space="preserve">. </w:t>
      </w:r>
      <w:r>
        <w:t xml:space="preserve">in </w:t>
      </w:r>
      <w:proofErr w:type="spellStart"/>
      <w:r>
        <w:t>Hauret</w:t>
      </w:r>
      <w:proofErr w:type="spellEnd"/>
      <w:r>
        <w:t xml:space="preserve"> </w:t>
      </w:r>
      <w:r w:rsidRPr="008F606E">
        <w:t>134-35</w:t>
      </w:r>
      <w:r w:rsidRPr="00B44C72">
        <w:t>)</w:t>
      </w:r>
    </w:p>
    <w:p w14:paraId="4403DF6B" w14:textId="77777777" w:rsidR="00CF27FD" w:rsidRPr="008F606E" w:rsidRDefault="00CF27FD" w:rsidP="00BC78AB">
      <w:pPr>
        <w:pStyle w:val="ListParagraph"/>
        <w:numPr>
          <w:ilvl w:val="2"/>
          <w:numId w:val="7"/>
        </w:numPr>
      </w:pPr>
      <w:r>
        <w:t>“</w:t>
      </w:r>
      <w:r w:rsidRPr="008F606E">
        <w:t>Among the reasons that prompted the Yahwist to introduce a woman into his story</w:t>
      </w:r>
      <w:r w:rsidRPr="00B44C72">
        <w:t>,</w:t>
      </w:r>
      <w:r>
        <w:t xml:space="preserve"> </w:t>
      </w:r>
      <w:r w:rsidRPr="008F606E">
        <w:t>to inculcate monogenism was not one</w:t>
      </w:r>
      <w:r w:rsidRPr="00B44C72">
        <w:t xml:space="preserve">. </w:t>
      </w:r>
      <w:r w:rsidRPr="008F606E">
        <w:t>He may very well have thought that the human race originated in such a fashion</w:t>
      </w:r>
      <w:r w:rsidRPr="00B44C72">
        <w:t>,</w:t>
      </w:r>
      <w:r>
        <w:t xml:space="preserve"> </w:t>
      </w:r>
      <w:r w:rsidRPr="008F606E">
        <w:t>but if so he simply took it for granted and did not make it part of his message</w:t>
      </w:r>
      <w:r w:rsidRPr="00B44C72">
        <w:t>.</w:t>
      </w:r>
      <w:r>
        <w:t>”</w:t>
      </w:r>
      <w:r w:rsidRPr="00B44C72">
        <w:t xml:space="preserve"> (</w:t>
      </w:r>
      <w:r>
        <w:t xml:space="preserve">Vawter </w:t>
      </w:r>
      <w:r w:rsidRPr="008F606E">
        <w:t>90</w:t>
      </w:r>
      <w:r w:rsidRPr="00B44C72">
        <w:t>)</w:t>
      </w:r>
    </w:p>
    <w:p w14:paraId="639ED2D4" w14:textId="77777777" w:rsidR="00CF27FD" w:rsidRDefault="00CF27FD" w:rsidP="00CF27FD">
      <w:pPr>
        <w:spacing w:after="200" w:line="276" w:lineRule="auto"/>
        <w:jc w:val="left"/>
      </w:pPr>
      <w:r>
        <w:br w:type="page"/>
      </w:r>
    </w:p>
    <w:p w14:paraId="5F0AE961" w14:textId="77777777" w:rsidR="00CF27FD" w:rsidRDefault="00BC78AB" w:rsidP="00CF27FD">
      <w:pPr>
        <w:pStyle w:val="Heading2"/>
      </w:pPr>
      <w:bookmarkStart w:id="127" w:name="_Toc502442477"/>
      <w:r>
        <w:lastRenderedPageBreak/>
        <w:t>Original Sin</w:t>
      </w:r>
      <w:bookmarkEnd w:id="127"/>
    </w:p>
    <w:p w14:paraId="40A80A53" w14:textId="77777777" w:rsidR="00CF27FD" w:rsidRDefault="00CF27FD" w:rsidP="00CF27FD">
      <w:pPr>
        <w:ind w:left="878" w:hanging="878"/>
      </w:pPr>
    </w:p>
    <w:p w14:paraId="09A0F510" w14:textId="77777777" w:rsidR="00CF27FD" w:rsidRPr="008F606E" w:rsidRDefault="00CF27FD" w:rsidP="00CF27FD">
      <w:pPr>
        <w:ind w:left="878" w:hanging="878"/>
      </w:pPr>
    </w:p>
    <w:p w14:paraId="7EE6114B" w14:textId="77777777" w:rsidR="00CF27FD" w:rsidRPr="008F606E" w:rsidRDefault="00820E56" w:rsidP="00BC78AB">
      <w:pPr>
        <w:pStyle w:val="ListParagraph"/>
        <w:numPr>
          <w:ilvl w:val="0"/>
          <w:numId w:val="8"/>
        </w:numPr>
      </w:pPr>
      <w:r>
        <w:t>T</w:t>
      </w:r>
      <w:r w:rsidRPr="008F606E">
        <w:t xml:space="preserve">he </w:t>
      </w:r>
      <w:r w:rsidR="00CF27FD" w:rsidRPr="008F606E">
        <w:t>doctrine</w:t>
      </w:r>
      <w:r w:rsidR="00CF27FD">
        <w:t xml:space="preserve"> of original sin</w:t>
      </w:r>
      <w:r w:rsidR="00CF27FD" w:rsidRPr="00B44C72">
        <w:t xml:space="preserve"> </w:t>
      </w:r>
      <w:r>
        <w:t>“</w:t>
      </w:r>
      <w:r w:rsidR="00CF27FD" w:rsidRPr="008F606E">
        <w:t>is</w:t>
      </w:r>
      <w:r w:rsidR="00CF27FD" w:rsidRPr="00B44C72">
        <w:t>,</w:t>
      </w:r>
      <w:r w:rsidR="00CF27FD">
        <w:t xml:space="preserve"> </w:t>
      </w:r>
      <w:r w:rsidR="00CF27FD" w:rsidRPr="008F606E">
        <w:t>basically</w:t>
      </w:r>
      <w:r w:rsidR="00CF27FD" w:rsidRPr="00B44C72">
        <w:t>,</w:t>
      </w:r>
      <w:r w:rsidR="00CF27FD">
        <w:t xml:space="preserve"> </w:t>
      </w:r>
      <w:r w:rsidR="00CF27FD" w:rsidRPr="008F606E">
        <w:t>a repudiation of the Pelagian heresy</w:t>
      </w:r>
      <w:r w:rsidR="00CF27FD">
        <w:t>,”</w:t>
      </w:r>
      <w:r w:rsidR="00CF27FD" w:rsidRPr="00B44C72">
        <w:t xml:space="preserve"> </w:t>
      </w:r>
      <w:r w:rsidR="00CF27FD">
        <w:t xml:space="preserve">which held </w:t>
      </w:r>
      <w:r w:rsidR="00CF27FD" w:rsidRPr="008F606E">
        <w:t>that man can achieve salvation without grace</w:t>
      </w:r>
      <w:r w:rsidR="00CF27FD" w:rsidRPr="00B44C72">
        <w:t>. (</w:t>
      </w:r>
      <w:r w:rsidR="00CF27FD">
        <w:t xml:space="preserve">Vawter </w:t>
      </w:r>
      <w:r w:rsidR="00CF27FD" w:rsidRPr="008F606E">
        <w:t>88</w:t>
      </w:r>
      <w:r w:rsidR="00CF27FD" w:rsidRPr="00B44C72">
        <w:t>)</w:t>
      </w:r>
    </w:p>
    <w:p w14:paraId="5B326A13" w14:textId="77777777" w:rsidR="00CF27FD" w:rsidRPr="008F606E" w:rsidRDefault="00CF27FD" w:rsidP="00BC78AB">
      <w:pPr>
        <w:pStyle w:val="ListParagraph"/>
        <w:numPr>
          <w:ilvl w:val="0"/>
          <w:numId w:val="8"/>
        </w:numPr>
      </w:pPr>
      <w:r>
        <w:t>“</w:t>
      </w:r>
      <w:r w:rsidRPr="008F606E">
        <w:t>The doctrine affirms that man is born into a sinful world and into a sinful race</w:t>
      </w:r>
      <w:r w:rsidRPr="00B44C72">
        <w:t>,</w:t>
      </w:r>
      <w:r>
        <w:t xml:space="preserve"> </w:t>
      </w:r>
      <w:r w:rsidRPr="008F606E">
        <w:t>and that from both of these he stands in need of redemption</w:t>
      </w:r>
      <w:r w:rsidRPr="00B44C72">
        <w:t xml:space="preserve">. </w:t>
      </w:r>
      <w:r w:rsidRPr="008F606E">
        <w:t>This is quite plainly the sense of biblical religion</w:t>
      </w:r>
      <w:r w:rsidRPr="00B44C72">
        <w:t>, [</w:t>
      </w:r>
      <w:r w:rsidRPr="008F606E">
        <w:t>88</w:t>
      </w:r>
      <w:r w:rsidRPr="00B44C72">
        <w:t xml:space="preserve">] </w:t>
      </w:r>
      <w:r>
        <w:t>. . .</w:t>
      </w:r>
      <w:r w:rsidRPr="00B44C72">
        <w:t xml:space="preserve"> </w:t>
      </w:r>
      <w:r w:rsidRPr="008F606E">
        <w:t>and with it there can be no quarrel</w:t>
      </w:r>
      <w:r w:rsidRPr="00B44C72">
        <w:t>.</w:t>
      </w:r>
      <w:r>
        <w:t>”</w:t>
      </w:r>
      <w:r w:rsidRPr="00B44C72">
        <w:t xml:space="preserve"> (</w:t>
      </w:r>
      <w:r>
        <w:t xml:space="preserve">Vawter </w:t>
      </w:r>
      <w:r w:rsidRPr="008F606E">
        <w:t>88-89</w:t>
      </w:r>
      <w:r w:rsidRPr="00B44C72">
        <w:t>)</w:t>
      </w:r>
    </w:p>
    <w:p w14:paraId="381C303F" w14:textId="77777777" w:rsidR="00CF27FD" w:rsidRDefault="00CF27FD" w:rsidP="00CF27FD">
      <w:pPr>
        <w:spacing w:after="200" w:line="276" w:lineRule="auto"/>
        <w:jc w:val="left"/>
      </w:pPr>
      <w:r>
        <w:br w:type="page"/>
      </w:r>
    </w:p>
    <w:p w14:paraId="2C73B675" w14:textId="77777777" w:rsidR="00CF27FD" w:rsidRDefault="00BC78AB" w:rsidP="00CF27FD">
      <w:pPr>
        <w:pStyle w:val="Heading2"/>
      </w:pPr>
      <w:bookmarkStart w:id="128" w:name="_Toc502442478"/>
      <w:r>
        <w:lastRenderedPageBreak/>
        <w:t>Preternatural Gifts</w:t>
      </w:r>
      <w:bookmarkEnd w:id="128"/>
    </w:p>
    <w:p w14:paraId="6E2B6A9C" w14:textId="77777777" w:rsidR="00CF27FD" w:rsidRDefault="00CF27FD" w:rsidP="00CF27FD"/>
    <w:p w14:paraId="12A5E726" w14:textId="77777777" w:rsidR="00CF27FD" w:rsidRPr="008F606E" w:rsidRDefault="00CF27FD" w:rsidP="00CF27FD"/>
    <w:p w14:paraId="01A155AE" w14:textId="77777777" w:rsidR="00CF27FD" w:rsidRPr="008F606E" w:rsidRDefault="00CF27FD" w:rsidP="00BC78AB">
      <w:pPr>
        <w:pStyle w:val="ListParagraph"/>
        <w:numPr>
          <w:ilvl w:val="0"/>
          <w:numId w:val="9"/>
        </w:numPr>
      </w:pPr>
      <w:r>
        <w:t>“</w:t>
      </w:r>
      <w:r w:rsidRPr="008F606E">
        <w:t>According to the story</w:t>
      </w:r>
      <w:r w:rsidRPr="00B44C72">
        <w:t>,</w:t>
      </w:r>
      <w:r>
        <w:t xml:space="preserve"> </w:t>
      </w:r>
      <w:r w:rsidRPr="008F606E">
        <w:t>however</w:t>
      </w:r>
      <w:r w:rsidRPr="00B44C72">
        <w:t>,</w:t>
      </w:r>
      <w:r>
        <w:t xml:space="preserve"> </w:t>
      </w:r>
      <w:r w:rsidRPr="008F606E">
        <w:t>immortality was not a gift that he forfeited but rather one that he failed to obtain</w:t>
      </w:r>
      <w:r w:rsidRPr="00B44C72">
        <w:t>.</w:t>
      </w:r>
      <w:r>
        <w:t>”</w:t>
      </w:r>
      <w:r w:rsidRPr="00B44C72">
        <w:t xml:space="preserve"> (</w:t>
      </w:r>
      <w:r>
        <w:t xml:space="preserve">Vawter </w:t>
      </w:r>
      <w:r w:rsidRPr="008F606E">
        <w:t>89</w:t>
      </w:r>
      <w:r w:rsidRPr="00B44C72">
        <w:t>)</w:t>
      </w:r>
    </w:p>
    <w:p w14:paraId="2560A285" w14:textId="77777777" w:rsidR="00CF27FD" w:rsidRPr="008F606E" w:rsidRDefault="00CF27FD" w:rsidP="00BC78AB">
      <w:pPr>
        <w:pStyle w:val="ListParagraph"/>
        <w:numPr>
          <w:ilvl w:val="0"/>
          <w:numId w:val="9"/>
        </w:numPr>
      </w:pPr>
      <w:r w:rsidRPr="008F606E">
        <w:t>J</w:t>
      </w:r>
      <w:r w:rsidRPr="00B44C72">
        <w:t xml:space="preserve"> </w:t>
      </w:r>
      <w:r>
        <w:t>“</w:t>
      </w:r>
      <w:r w:rsidRPr="008F606E">
        <w:t>presupposed that mankind was capable of transgression from the beginning</w:t>
      </w:r>
      <w:r w:rsidRPr="00B44C72">
        <w:t>,</w:t>
      </w:r>
      <w:r>
        <w:t xml:space="preserve"> </w:t>
      </w:r>
      <w:r w:rsidRPr="008F606E">
        <w:t>even without outside help</w:t>
      </w:r>
      <w:r w:rsidRPr="00B44C72">
        <w:t xml:space="preserve">. </w:t>
      </w:r>
      <w:r w:rsidRPr="008F606E">
        <w:t xml:space="preserve">There was </w:t>
      </w:r>
      <w:r>
        <w:t>. . .</w:t>
      </w:r>
      <w:r w:rsidRPr="00B44C72">
        <w:t xml:space="preserve"> </w:t>
      </w:r>
      <w:r w:rsidRPr="008F606E">
        <w:t>no</w:t>
      </w:r>
      <w:r w:rsidRPr="00B44C72">
        <w:t xml:space="preserve"> </w:t>
      </w:r>
      <w:r>
        <w:t>“</w:t>
      </w:r>
      <w:r w:rsidRPr="008F606E">
        <w:t>fall</w:t>
      </w:r>
      <w:r>
        <w:t>”</w:t>
      </w:r>
      <w:r w:rsidRPr="00B44C72">
        <w:t xml:space="preserve"> </w:t>
      </w:r>
      <w:r w:rsidRPr="008F606E">
        <w:t>in the sense that men and women became something other than what they had been created</w:t>
      </w:r>
      <w:r>
        <w:t>. . . .</w:t>
      </w:r>
      <w:r w:rsidRPr="00B44C72">
        <w:t xml:space="preserve"> </w:t>
      </w:r>
      <w:r w:rsidRPr="008F606E">
        <w:t xml:space="preserve">The man and the woman of Genesis 2-3 are intended to represent </w:t>
      </w:r>
      <w:r>
        <w:t>. . .</w:t>
      </w:r>
      <w:r w:rsidRPr="00B44C72">
        <w:t xml:space="preserve"> </w:t>
      </w:r>
      <w:r w:rsidRPr="008F606E">
        <w:t>an everyman no different from that of the Yahwist</w:t>
      </w:r>
      <w:r>
        <w:t>’</w:t>
      </w:r>
      <w:r w:rsidRPr="008F606E">
        <w:t>s time and our own</w:t>
      </w:r>
      <w:r w:rsidRPr="00B44C72">
        <w:t>.</w:t>
      </w:r>
      <w:r>
        <w:t>”</w:t>
      </w:r>
      <w:r w:rsidRPr="00B44C72">
        <w:t xml:space="preserve"> (</w:t>
      </w:r>
      <w:r>
        <w:t xml:space="preserve">Vawter </w:t>
      </w:r>
      <w:r w:rsidRPr="008F606E">
        <w:t>89</w:t>
      </w:r>
      <w:r w:rsidRPr="00B44C72">
        <w:t>)</w:t>
      </w:r>
    </w:p>
    <w:p w14:paraId="0747858A" w14:textId="77777777" w:rsidR="00CF27FD" w:rsidRPr="008F606E" w:rsidRDefault="00CF27FD" w:rsidP="00CF27FD"/>
    <w:p w14:paraId="5DDAA71B" w14:textId="77777777" w:rsidR="00CF27FD" w:rsidRPr="008F606E" w:rsidRDefault="00CF27FD" w:rsidP="00CF27FD">
      <w:pPr>
        <w:rPr>
          <w:vanish/>
        </w:rPr>
      </w:pPr>
      <w:r>
        <w:rPr>
          <w:vanish/>
        </w:rPr>
        <w:t>“</w:t>
      </w:r>
      <w:r w:rsidRPr="008F606E">
        <w:rPr>
          <w:vanish/>
        </w:rPr>
        <w:t>According to St</w:t>
      </w:r>
      <w:r w:rsidRPr="00B44C72">
        <w:rPr>
          <w:vanish/>
        </w:rPr>
        <w:t xml:space="preserve">. </w:t>
      </w:r>
      <w:r w:rsidRPr="008F606E">
        <w:rPr>
          <w:vanish/>
        </w:rPr>
        <w:t>Jerome</w:t>
      </w:r>
      <w:r w:rsidRPr="00B44C72">
        <w:rPr>
          <w:vanish/>
        </w:rPr>
        <w:t>,</w:t>
      </w:r>
      <w:r>
        <w:rPr>
          <w:vanish/>
        </w:rPr>
        <w:t xml:space="preserve"> </w:t>
      </w:r>
      <w:r w:rsidRPr="008F606E">
        <w:rPr>
          <w:vanish/>
        </w:rPr>
        <w:t>no Jew was allowed to study them</w:t>
      </w:r>
      <w:r w:rsidRPr="00B44C72">
        <w:rPr>
          <w:vanish/>
        </w:rPr>
        <w:t xml:space="preserve"> [</w:t>
      </w:r>
      <w:r w:rsidRPr="008F606E">
        <w:rPr>
          <w:vanish/>
        </w:rPr>
        <w:t>Gen 1-11</w:t>
      </w:r>
      <w:r w:rsidRPr="00B44C72">
        <w:rPr>
          <w:vanish/>
        </w:rPr>
        <w:t xml:space="preserve">] </w:t>
      </w:r>
      <w:r w:rsidRPr="008F606E">
        <w:rPr>
          <w:vanish/>
        </w:rPr>
        <w:t>before reaching the age of thirty</w:t>
      </w:r>
      <w:r w:rsidRPr="00B44C72">
        <w:rPr>
          <w:vanish/>
        </w:rPr>
        <w:t>.</w:t>
      </w:r>
      <w:r>
        <w:rPr>
          <w:vanish/>
        </w:rPr>
        <w:t>”</w:t>
      </w:r>
      <w:r w:rsidRPr="00B44C72">
        <w:rPr>
          <w:vanish/>
        </w:rPr>
        <w:t xml:space="preserve"> (</w:t>
      </w:r>
      <w:proofErr w:type="spellStart"/>
      <w:r>
        <w:rPr>
          <w:vanish/>
        </w:rPr>
        <w:t>Hauret</w:t>
      </w:r>
      <w:proofErr w:type="spellEnd"/>
      <w:r>
        <w:rPr>
          <w:vanish/>
        </w:rPr>
        <w:t xml:space="preserve"> </w:t>
      </w:r>
      <w:r w:rsidRPr="008F606E">
        <w:rPr>
          <w:vanish/>
        </w:rPr>
        <w:t>16</w:t>
      </w:r>
      <w:r w:rsidRPr="00B44C72">
        <w:rPr>
          <w:vanish/>
        </w:rPr>
        <w:t>)</w:t>
      </w:r>
    </w:p>
    <w:p w14:paraId="2849A032" w14:textId="77777777" w:rsidR="00CF27FD" w:rsidRPr="008F606E" w:rsidRDefault="00CF27FD" w:rsidP="00CF27FD">
      <w:r w:rsidRPr="008F606E">
        <w:rPr>
          <w:vanish/>
        </w:rPr>
        <w:t xml:space="preserve">The closest parallel in the OT to Gen 2-3 is </w:t>
      </w:r>
      <w:proofErr w:type="spellStart"/>
      <w:r w:rsidRPr="008F606E">
        <w:rPr>
          <w:vanish/>
        </w:rPr>
        <w:t>Ezek</w:t>
      </w:r>
      <w:proofErr w:type="spellEnd"/>
      <w:r w:rsidRPr="008F606E">
        <w:rPr>
          <w:vanish/>
        </w:rPr>
        <w:t xml:space="preserve"> 28</w:t>
      </w:r>
      <w:r w:rsidRPr="00B44C72">
        <w:rPr>
          <w:vanish/>
        </w:rPr>
        <w:t>:</w:t>
      </w:r>
      <w:r w:rsidRPr="008F606E">
        <w:rPr>
          <w:vanish/>
        </w:rPr>
        <w:t>11-19</w:t>
      </w:r>
      <w:r w:rsidRPr="00B44C72">
        <w:rPr>
          <w:vanish/>
        </w:rPr>
        <w:t>. (</w:t>
      </w:r>
      <w:r>
        <w:rPr>
          <w:vanish/>
        </w:rPr>
        <w:t xml:space="preserve">Vawter </w:t>
      </w:r>
      <w:r w:rsidRPr="008F606E">
        <w:rPr>
          <w:vanish/>
        </w:rPr>
        <w:t>68</w:t>
      </w:r>
      <w:r w:rsidRPr="00B44C72">
        <w:rPr>
          <w:vanish/>
        </w:rPr>
        <w:t>)</w:t>
      </w:r>
    </w:p>
    <w:p w14:paraId="2B93772E" w14:textId="77777777" w:rsidR="00CF27FD" w:rsidRDefault="00CF27FD" w:rsidP="00CF27FD">
      <w:pPr>
        <w:jc w:val="left"/>
      </w:pPr>
      <w:r>
        <w:br w:type="page"/>
      </w:r>
    </w:p>
    <w:p w14:paraId="534FF175" w14:textId="77777777" w:rsidR="00CF27FD" w:rsidRPr="008F606E" w:rsidRDefault="00BC78AB" w:rsidP="00CF27FD">
      <w:pPr>
        <w:pStyle w:val="Heading1"/>
      </w:pPr>
      <w:bookmarkStart w:id="129" w:name="_Toc502442479"/>
      <w:r>
        <w:lastRenderedPageBreak/>
        <w:t>Bibliography</w:t>
      </w:r>
      <w:bookmarkEnd w:id="129"/>
    </w:p>
    <w:p w14:paraId="3CEEF5DD" w14:textId="77777777" w:rsidR="00CF27FD" w:rsidRPr="008F606E" w:rsidRDefault="00CF27FD" w:rsidP="00CF27FD"/>
    <w:p w14:paraId="365AE964" w14:textId="77777777" w:rsidR="00CF27FD" w:rsidRPr="008F606E" w:rsidRDefault="00CF27FD" w:rsidP="00CF27FD"/>
    <w:p w14:paraId="58B86D74" w14:textId="77777777" w:rsidR="00CF27FD" w:rsidRPr="00212D0B" w:rsidRDefault="00CF27FD" w:rsidP="00212D0B">
      <w:pPr>
        <w:ind w:left="720" w:hanging="720"/>
      </w:pPr>
      <w:proofErr w:type="spellStart"/>
      <w:r w:rsidRPr="00212D0B">
        <w:t>Achtemeier</w:t>
      </w:r>
      <w:proofErr w:type="spellEnd"/>
      <w:r w:rsidRPr="00212D0B">
        <w:t xml:space="preserve">, Paul J., and Elizabeth Achtemeier. </w:t>
      </w:r>
      <w:r w:rsidRPr="00212D0B">
        <w:rPr>
          <w:i/>
        </w:rPr>
        <w:t>The Old Testament Roots of Our Faith</w:t>
      </w:r>
      <w:r w:rsidRPr="00212D0B">
        <w:rPr>
          <w:iCs/>
        </w:rPr>
        <w:t xml:space="preserve">. </w:t>
      </w:r>
      <w:r w:rsidRPr="00212D0B">
        <w:t>Philadelphia: Fortress, 1962.</w:t>
      </w:r>
    </w:p>
    <w:p w14:paraId="364BE9F6" w14:textId="77777777" w:rsidR="00CF27FD" w:rsidRPr="00212D0B" w:rsidRDefault="00CF27FD" w:rsidP="00212D0B">
      <w:pPr>
        <w:ind w:left="720" w:hanging="720"/>
      </w:pPr>
      <w:r w:rsidRPr="00212D0B">
        <w:t xml:space="preserve">Davidson, Robert. </w:t>
      </w:r>
      <w:r w:rsidRPr="00212D0B">
        <w:rPr>
          <w:i/>
        </w:rPr>
        <w:t>Genesis 1-11</w:t>
      </w:r>
      <w:r w:rsidRPr="00212D0B">
        <w:rPr>
          <w:iCs/>
        </w:rPr>
        <w:t xml:space="preserve">. </w:t>
      </w:r>
      <w:r w:rsidRPr="00212D0B">
        <w:t>Cambridge Bible Commentary. Cambridge: CUP, 1973.</w:t>
      </w:r>
    </w:p>
    <w:p w14:paraId="195B4EA6" w14:textId="77777777" w:rsidR="00CF27FD" w:rsidRPr="00212D0B" w:rsidRDefault="00CF27FD" w:rsidP="00212D0B">
      <w:pPr>
        <w:ind w:left="720" w:hanging="720"/>
      </w:pPr>
      <w:r w:rsidRPr="00212D0B">
        <w:t xml:space="preserve">Hartman, Louis. “Sin in Paradise.” </w:t>
      </w:r>
      <w:r w:rsidRPr="00212D0B">
        <w:rPr>
          <w:i/>
        </w:rPr>
        <w:t>Catholic Biblical Quarterly</w:t>
      </w:r>
      <w:r w:rsidRPr="00212D0B">
        <w:t xml:space="preserve"> 20 (1958): 26-40.</w:t>
      </w:r>
    </w:p>
    <w:p w14:paraId="5EE4E655" w14:textId="77777777" w:rsidR="00CF27FD" w:rsidRPr="00212D0B" w:rsidRDefault="00CF27FD" w:rsidP="00212D0B">
      <w:pPr>
        <w:ind w:left="720" w:hanging="720"/>
      </w:pPr>
      <w:proofErr w:type="spellStart"/>
      <w:r w:rsidRPr="00212D0B">
        <w:t>Hauret</w:t>
      </w:r>
      <w:proofErr w:type="spellEnd"/>
      <w:r w:rsidRPr="00212D0B">
        <w:t xml:space="preserve">, Charles. </w:t>
      </w:r>
      <w:r w:rsidRPr="00212D0B">
        <w:rPr>
          <w:i/>
        </w:rPr>
        <w:t>Beginnings</w:t>
      </w:r>
      <w:r w:rsidRPr="00212D0B">
        <w:rPr>
          <w:iCs/>
        </w:rPr>
        <w:t xml:space="preserve">: </w:t>
      </w:r>
      <w:r w:rsidRPr="00212D0B">
        <w:rPr>
          <w:i/>
        </w:rPr>
        <w:t>Genesis and Modern Science</w:t>
      </w:r>
      <w:r w:rsidRPr="00212D0B">
        <w:rPr>
          <w:iCs/>
        </w:rPr>
        <w:t xml:space="preserve">. </w:t>
      </w:r>
      <w:r w:rsidRPr="00212D0B">
        <w:t>Trans. John F. McDonnell. 2nd rev. ed. Dubuque: Priory, 1964.</w:t>
      </w:r>
    </w:p>
    <w:p w14:paraId="0E653548" w14:textId="77777777" w:rsidR="00CF27FD" w:rsidRPr="00212D0B" w:rsidRDefault="00CF27FD" w:rsidP="00212D0B">
      <w:pPr>
        <w:pStyle w:val="doubleindent"/>
        <w:ind w:left="720" w:right="0"/>
        <w:rPr>
          <w:kern w:val="0"/>
        </w:rPr>
      </w:pPr>
      <w:r w:rsidRPr="00212D0B">
        <w:rPr>
          <w:kern w:val="0"/>
        </w:rPr>
        <w:t xml:space="preserve">Livingston, James C. </w:t>
      </w:r>
      <w:r w:rsidRPr="00212D0B">
        <w:rPr>
          <w:i/>
          <w:kern w:val="0"/>
        </w:rPr>
        <w:t>Anatomy of the Sacred</w:t>
      </w:r>
      <w:r w:rsidRPr="00212D0B">
        <w:rPr>
          <w:iCs/>
          <w:kern w:val="0"/>
        </w:rPr>
        <w:t xml:space="preserve">: </w:t>
      </w:r>
      <w:r w:rsidRPr="00212D0B">
        <w:rPr>
          <w:i/>
          <w:kern w:val="0"/>
        </w:rPr>
        <w:t>An Introduction to Religion</w:t>
      </w:r>
      <w:r w:rsidRPr="00212D0B">
        <w:rPr>
          <w:kern w:val="0"/>
        </w:rPr>
        <w:t>. New York: Macmillan, 1989.</w:t>
      </w:r>
    </w:p>
    <w:p w14:paraId="5BB9BBEF" w14:textId="77777777" w:rsidR="00CF27FD" w:rsidRPr="00212D0B" w:rsidRDefault="00CF27FD" w:rsidP="00212D0B">
      <w:pPr>
        <w:ind w:left="720" w:hanging="720"/>
        <w:rPr>
          <w:sz w:val="20"/>
        </w:rPr>
      </w:pPr>
      <w:r w:rsidRPr="00212D0B">
        <w:t xml:space="preserve">Maher, Michael, MSC. </w:t>
      </w:r>
      <w:r w:rsidRPr="00212D0B">
        <w:rPr>
          <w:i/>
        </w:rPr>
        <w:t>Genesis</w:t>
      </w:r>
      <w:r w:rsidRPr="00212D0B">
        <w:rPr>
          <w:iCs/>
        </w:rPr>
        <w:t xml:space="preserve">. </w:t>
      </w:r>
      <w:r w:rsidRPr="00212D0B">
        <w:t>Old Testament Message 2. Wilmington: Michael Glazier, 1982.</w:t>
      </w:r>
    </w:p>
    <w:p w14:paraId="7F6BA32D" w14:textId="77777777" w:rsidR="00CF27FD" w:rsidRPr="00212D0B" w:rsidRDefault="00CF27FD" w:rsidP="00212D0B">
      <w:pPr>
        <w:ind w:left="720" w:hanging="720"/>
      </w:pPr>
      <w:r w:rsidRPr="00212D0B">
        <w:t xml:space="preserve">Maly, Eugene M. “Genesis.” In Brown, Raymond E., Joseph A. Fitzmyer, and Roland E. Murphy, eds. </w:t>
      </w:r>
      <w:r w:rsidRPr="00212D0B">
        <w:rPr>
          <w:i/>
        </w:rPr>
        <w:t>The Jerome Biblical Commentary</w:t>
      </w:r>
      <w:r w:rsidRPr="00212D0B">
        <w:rPr>
          <w:iCs/>
        </w:rPr>
        <w:t xml:space="preserve">. </w:t>
      </w:r>
      <w:r w:rsidRPr="00212D0B">
        <w:t xml:space="preserve">Englewood Cliffs: Prentice-Hall, 1968. </w:t>
      </w:r>
      <w:r w:rsidRPr="00212D0B">
        <w:rPr>
          <w:szCs w:val="36"/>
          <w:lang w:bidi="he-IL"/>
        </w:rPr>
        <w:t>1.7-46.</w:t>
      </w:r>
    </w:p>
    <w:p w14:paraId="5F5FF001" w14:textId="77777777" w:rsidR="00AE1C89" w:rsidRPr="00891B35" w:rsidRDefault="00AE1C89" w:rsidP="00AE1C89">
      <w:pPr>
        <w:ind w:left="720" w:hanging="720"/>
      </w:pPr>
      <w:r w:rsidRPr="00891B35">
        <w:t xml:space="preserve">Rowley, H.H. </w:t>
      </w:r>
      <w:r w:rsidRPr="00891B35">
        <w:rPr>
          <w:i/>
        </w:rPr>
        <w:t>The Growth of the Old Testament</w:t>
      </w:r>
      <w:r w:rsidRPr="00891B35">
        <w:t>. New York: Har</w:t>
      </w:r>
      <w:r w:rsidRPr="00891B35">
        <w:softHyphen/>
        <w:t>per and Row, 1950.</w:t>
      </w:r>
    </w:p>
    <w:p w14:paraId="7E873D89" w14:textId="77777777" w:rsidR="00CF27FD" w:rsidRPr="00212D0B" w:rsidRDefault="00CF27FD" w:rsidP="00212D0B">
      <w:pPr>
        <w:ind w:left="720" w:hanging="720"/>
      </w:pPr>
      <w:r w:rsidRPr="00212D0B">
        <w:t xml:space="preserve">Scott, R.B.Y. </w:t>
      </w:r>
      <w:r w:rsidRPr="00212D0B">
        <w:rPr>
          <w:i/>
        </w:rPr>
        <w:t>The Way of Wisdom in the Old Testament</w:t>
      </w:r>
      <w:r w:rsidRPr="00212D0B">
        <w:rPr>
          <w:iCs/>
        </w:rPr>
        <w:t xml:space="preserve">. </w:t>
      </w:r>
      <w:r w:rsidRPr="00212D0B">
        <w:t>London: Collier Macmillan; New York: Macmillan, 1971.</w:t>
      </w:r>
    </w:p>
    <w:p w14:paraId="2550B58B" w14:textId="77777777" w:rsidR="00CF27FD" w:rsidRPr="00212D0B" w:rsidRDefault="00CF27FD" w:rsidP="00212D0B">
      <w:pPr>
        <w:ind w:left="720" w:hanging="720"/>
      </w:pPr>
      <w:r w:rsidRPr="00212D0B">
        <w:t xml:space="preserve">Vawter, Bruce, CM. </w:t>
      </w:r>
      <w:r w:rsidRPr="00212D0B">
        <w:rPr>
          <w:i/>
        </w:rPr>
        <w:t>On Genesis</w:t>
      </w:r>
      <w:r w:rsidRPr="00212D0B">
        <w:rPr>
          <w:iCs/>
        </w:rPr>
        <w:t xml:space="preserve">: </w:t>
      </w:r>
      <w:r w:rsidRPr="00212D0B">
        <w:rPr>
          <w:i/>
        </w:rPr>
        <w:t>A New Reading</w:t>
      </w:r>
      <w:r w:rsidRPr="00212D0B">
        <w:rPr>
          <w:iCs/>
        </w:rPr>
        <w:t xml:space="preserve">. </w:t>
      </w:r>
      <w:r w:rsidRPr="00212D0B">
        <w:t>Garden City: Doubleday, 1977.</w:t>
      </w:r>
    </w:p>
    <w:p w14:paraId="24516A3E" w14:textId="77777777" w:rsidR="00CF27FD" w:rsidRDefault="00CF27FD" w:rsidP="00212D0B">
      <w:pPr>
        <w:ind w:left="720" w:hanging="720"/>
      </w:pPr>
      <w:r w:rsidRPr="00212D0B">
        <w:t xml:space="preserve">Wright, G. Ernest. “The Nature of Man: An Exposition of Genesis 3.” In Harrington, John B., ed. </w:t>
      </w:r>
      <w:r w:rsidRPr="00212D0B">
        <w:rPr>
          <w:i/>
        </w:rPr>
        <w:t>Issues in Christian Thought</w:t>
      </w:r>
      <w:r w:rsidRPr="00212D0B">
        <w:rPr>
          <w:iCs/>
        </w:rPr>
        <w:t xml:space="preserve">. </w:t>
      </w:r>
      <w:r w:rsidRPr="00212D0B">
        <w:t xml:space="preserve">New York: McGraw-Hill, 1968. 82-90. (Excerpted from: </w:t>
      </w:r>
      <w:r w:rsidRPr="00212D0B">
        <w:rPr>
          <w:i/>
        </w:rPr>
        <w:t>The Rule of God</w:t>
      </w:r>
      <w:r w:rsidRPr="00212D0B">
        <w:rPr>
          <w:iCs/>
        </w:rPr>
        <w:t xml:space="preserve">. </w:t>
      </w:r>
      <w:r w:rsidRPr="00212D0B">
        <w:t>Garden City: Doubleday, 1960.)</w:t>
      </w:r>
    </w:p>
    <w:p w14:paraId="626590B5" w14:textId="77777777" w:rsidR="00212D0B" w:rsidRPr="00212D0B" w:rsidRDefault="00212D0B" w:rsidP="00212D0B"/>
    <w:p w14:paraId="6D6D54D4" w14:textId="77777777" w:rsidR="00820E56" w:rsidRPr="00212D0B" w:rsidRDefault="00CF27FD" w:rsidP="00CF27FD">
      <w:pPr>
        <w:rPr>
          <w:vanish/>
        </w:rPr>
      </w:pPr>
      <w:r w:rsidRPr="00212D0B">
        <w:rPr>
          <w:vanish/>
        </w:rPr>
        <w:t>To get:</w:t>
      </w:r>
    </w:p>
    <w:p w14:paraId="165C4A7F" w14:textId="77777777" w:rsidR="00CF27FD" w:rsidRPr="00212D0B" w:rsidRDefault="00CF27FD" w:rsidP="00820E56">
      <w:pPr>
        <w:ind w:left="864" w:hanging="432"/>
        <w:rPr>
          <w:vanish/>
        </w:rPr>
      </w:pPr>
      <w:r w:rsidRPr="00212D0B">
        <w:rPr>
          <w:vanish/>
        </w:rPr>
        <w:t xml:space="preserve">L’Heureux, Conrad E. </w:t>
      </w:r>
      <w:r w:rsidR="00820E56" w:rsidRPr="00212D0B">
        <w:rPr>
          <w:i/>
          <w:vanish/>
        </w:rPr>
        <w:t>Catholic Biblical Quarterly</w:t>
      </w:r>
      <w:r w:rsidRPr="00212D0B">
        <w:rPr>
          <w:vanish/>
        </w:rPr>
        <w:t xml:space="preserve"> 47 </w:t>
      </w:r>
      <w:r w:rsidR="00212D0B">
        <w:rPr>
          <w:vanish/>
        </w:rPr>
        <w:t xml:space="preserve">() </w:t>
      </w:r>
      <w:r w:rsidRPr="00212D0B">
        <w:rPr>
          <w:vanish/>
        </w:rPr>
        <w:t>319.</w:t>
      </w:r>
    </w:p>
    <w:p w14:paraId="6DA298D1" w14:textId="77777777" w:rsidR="00CF27FD" w:rsidRPr="00212D0B" w:rsidRDefault="00CF27FD" w:rsidP="00CF27FD">
      <w:pPr>
        <w:ind w:left="864" w:hanging="432"/>
        <w:rPr>
          <w:vanish/>
        </w:rPr>
      </w:pPr>
      <w:r w:rsidRPr="00212D0B">
        <w:rPr>
          <w:vanish/>
        </w:rPr>
        <w:t xml:space="preserve">Wallace, Howard N. </w:t>
      </w:r>
      <w:r w:rsidRPr="00212D0B">
        <w:rPr>
          <w:i/>
          <w:vanish/>
        </w:rPr>
        <w:t>The Eden Narrative</w:t>
      </w:r>
      <w:r w:rsidRPr="00212D0B">
        <w:rPr>
          <w:vanish/>
        </w:rPr>
        <w:t>. Scholars, 1985.</w:t>
      </w:r>
    </w:p>
    <w:p w14:paraId="11CD69FD" w14:textId="77777777" w:rsidR="00CF27FD" w:rsidRPr="00212D0B" w:rsidRDefault="00CF27FD" w:rsidP="00CF27FD">
      <w:pPr>
        <w:ind w:left="864" w:hanging="432"/>
        <w:rPr>
          <w:sz w:val="32"/>
        </w:rPr>
      </w:pPr>
      <w:r w:rsidRPr="00212D0B">
        <w:rPr>
          <w:vanish/>
        </w:rPr>
        <w:t xml:space="preserve">Towner, W. Sibley. “Interpretations and Reinterpretations of the Fall.” In Eig, Frances A., ed. </w:t>
      </w:r>
      <w:r w:rsidRPr="00212D0B">
        <w:rPr>
          <w:i/>
          <w:vanish/>
        </w:rPr>
        <w:t>Modern Biblical Scholarship</w:t>
      </w:r>
      <w:r w:rsidRPr="00212D0B">
        <w:rPr>
          <w:vanish/>
        </w:rPr>
        <w:t xml:space="preserve">. Philadelphia: Villanova UP, 1984. 53-85. (From Elenchus 1984 # 412.) </w:t>
      </w:r>
    </w:p>
    <w:p w14:paraId="1067BD4B" w14:textId="30607FE9" w:rsidR="00FB65C1" w:rsidRPr="0027018B" w:rsidRDefault="00FB65C1" w:rsidP="0027018B"/>
    <w:sectPr w:rsidR="00FB65C1" w:rsidRPr="0027018B" w:rsidSect="00C74262">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91FB" w14:textId="77777777" w:rsidR="008124E9" w:rsidRDefault="008124E9">
      <w:r>
        <w:separator/>
      </w:r>
    </w:p>
  </w:endnote>
  <w:endnote w:type="continuationSeparator" w:id="0">
    <w:p w14:paraId="768239BE" w14:textId="77777777" w:rsidR="008124E9" w:rsidRDefault="0081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B9C0" w14:textId="77777777" w:rsidR="00AE1C89" w:rsidRDefault="00AE1C89">
    <w:pPr>
      <w:pStyle w:val="Footer"/>
      <w:jc w:val="center"/>
    </w:pPr>
  </w:p>
  <w:p w14:paraId="20FEC71B" w14:textId="77777777" w:rsidR="00AE1C89" w:rsidRDefault="00AE1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7E1C" w14:textId="77777777" w:rsidR="00AE1C89" w:rsidRDefault="00AE1C89">
    <w:pPr>
      <w:pStyle w:val="Footer"/>
      <w:jc w:val="center"/>
    </w:pPr>
    <w:r>
      <w:fldChar w:fldCharType="begin"/>
    </w:r>
    <w:r>
      <w:instrText xml:space="preserve"> PAGE   \* MERGEFORMAT </w:instrText>
    </w:r>
    <w:r>
      <w:fldChar w:fldCharType="separate"/>
    </w:r>
    <w:r w:rsidR="008050AC">
      <w:rPr>
        <w:noProof/>
      </w:rPr>
      <w:t>i</w:t>
    </w:r>
    <w:r>
      <w:fldChar w:fldCharType="end"/>
    </w:r>
  </w:p>
  <w:p w14:paraId="0C09F60E" w14:textId="77777777" w:rsidR="00AE1C89" w:rsidRDefault="00AE1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FF6F" w14:textId="77777777" w:rsidR="00AE1C89" w:rsidRDefault="00AE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43D1" w14:textId="77777777" w:rsidR="008124E9" w:rsidRDefault="008124E9">
      <w:r>
        <w:separator/>
      </w:r>
    </w:p>
  </w:footnote>
  <w:footnote w:type="continuationSeparator" w:id="0">
    <w:p w14:paraId="371D5103" w14:textId="77777777" w:rsidR="008124E9" w:rsidRDefault="0081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606756"/>
      <w:docPartObj>
        <w:docPartGallery w:val="Page Numbers (Top of Page)"/>
        <w:docPartUnique/>
      </w:docPartObj>
    </w:sdtPr>
    <w:sdtEndPr>
      <w:rPr>
        <w:noProof/>
      </w:rPr>
    </w:sdtEndPr>
    <w:sdtContent>
      <w:p w14:paraId="7B209DA3" w14:textId="77777777" w:rsidR="00AE1C89" w:rsidRDefault="00AE1C89">
        <w:pPr>
          <w:pStyle w:val="Header"/>
          <w:jc w:val="right"/>
        </w:pPr>
        <w:r>
          <w:fldChar w:fldCharType="begin"/>
        </w:r>
        <w:r>
          <w:instrText xml:space="preserve"> PAGE   \* MERGEFORMAT </w:instrText>
        </w:r>
        <w:r>
          <w:fldChar w:fldCharType="separate"/>
        </w:r>
        <w:r w:rsidR="008050AC">
          <w:rPr>
            <w:noProof/>
          </w:rPr>
          <w:t>54</w:t>
        </w:r>
        <w:r>
          <w:rPr>
            <w:noProof/>
          </w:rPr>
          <w:fldChar w:fldCharType="end"/>
        </w:r>
      </w:p>
    </w:sdtContent>
  </w:sdt>
  <w:p w14:paraId="2D4C5F57" w14:textId="77777777" w:rsidR="00AE1C89" w:rsidRDefault="00A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0AD"/>
    <w:multiLevelType w:val="multilevel"/>
    <w:tmpl w:val="53BCC75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 w15:restartNumberingAfterBreak="0">
    <w:nsid w:val="2121385D"/>
    <w:multiLevelType w:val="multilevel"/>
    <w:tmpl w:val="53BCC75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0D0036"/>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2EF34C1C"/>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44B35A10"/>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57592920"/>
    <w:multiLevelType w:val="multilevel"/>
    <w:tmpl w:val="53BCC75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64C3596B"/>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67C000E7"/>
    <w:multiLevelType w:val="multilevel"/>
    <w:tmpl w:val="F41C9CD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86F30D0"/>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791F6679"/>
    <w:multiLevelType w:val="multilevel"/>
    <w:tmpl w:val="53BCC75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7FDA2BC1"/>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349987861">
    <w:abstractNumId w:val="7"/>
  </w:num>
  <w:num w:numId="2" w16cid:durableId="284624119">
    <w:abstractNumId w:val="5"/>
  </w:num>
  <w:num w:numId="3" w16cid:durableId="329529669">
    <w:abstractNumId w:val="1"/>
  </w:num>
  <w:num w:numId="4" w16cid:durableId="453594036">
    <w:abstractNumId w:val="9"/>
  </w:num>
  <w:num w:numId="5" w16cid:durableId="89816239">
    <w:abstractNumId w:val="0"/>
  </w:num>
  <w:num w:numId="6" w16cid:durableId="1512062134">
    <w:abstractNumId w:val="10"/>
  </w:num>
  <w:num w:numId="7" w16cid:durableId="1581284007">
    <w:abstractNumId w:val="6"/>
  </w:num>
  <w:num w:numId="8" w16cid:durableId="1685667531">
    <w:abstractNumId w:val="2"/>
  </w:num>
  <w:num w:numId="9" w16cid:durableId="860358888">
    <w:abstractNumId w:val="4"/>
  </w:num>
  <w:num w:numId="10" w16cid:durableId="795104576">
    <w:abstractNumId w:val="3"/>
  </w:num>
  <w:num w:numId="11" w16cid:durableId="4002546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A9A"/>
    <w:rsid w:val="00055475"/>
    <w:rsid w:val="000708BA"/>
    <w:rsid w:val="00085D12"/>
    <w:rsid w:val="0008707D"/>
    <w:rsid w:val="000A7A27"/>
    <w:rsid w:val="000B291F"/>
    <w:rsid w:val="000B6343"/>
    <w:rsid w:val="000D3504"/>
    <w:rsid w:val="00107DBF"/>
    <w:rsid w:val="001745C1"/>
    <w:rsid w:val="00177445"/>
    <w:rsid w:val="001B0D8E"/>
    <w:rsid w:val="001B1222"/>
    <w:rsid w:val="001D7A2C"/>
    <w:rsid w:val="00212D0B"/>
    <w:rsid w:val="0027018B"/>
    <w:rsid w:val="00291545"/>
    <w:rsid w:val="00293A9A"/>
    <w:rsid w:val="002B05FC"/>
    <w:rsid w:val="002F6D11"/>
    <w:rsid w:val="00313418"/>
    <w:rsid w:val="003605DA"/>
    <w:rsid w:val="00367ABD"/>
    <w:rsid w:val="003B6060"/>
    <w:rsid w:val="003C3248"/>
    <w:rsid w:val="004270FC"/>
    <w:rsid w:val="004857B8"/>
    <w:rsid w:val="004C0A93"/>
    <w:rsid w:val="004C7EF0"/>
    <w:rsid w:val="004D13D2"/>
    <w:rsid w:val="0050284A"/>
    <w:rsid w:val="00506366"/>
    <w:rsid w:val="00510565"/>
    <w:rsid w:val="005449D1"/>
    <w:rsid w:val="00576E48"/>
    <w:rsid w:val="005C4FAA"/>
    <w:rsid w:val="005D1BF8"/>
    <w:rsid w:val="005D65F0"/>
    <w:rsid w:val="005D6BA9"/>
    <w:rsid w:val="005E47B1"/>
    <w:rsid w:val="005F0A8B"/>
    <w:rsid w:val="005F1DB6"/>
    <w:rsid w:val="00602A9D"/>
    <w:rsid w:val="00624644"/>
    <w:rsid w:val="00625FF7"/>
    <w:rsid w:val="00696C56"/>
    <w:rsid w:val="006A07C7"/>
    <w:rsid w:val="006A45D0"/>
    <w:rsid w:val="006B3353"/>
    <w:rsid w:val="006C67FC"/>
    <w:rsid w:val="006D5B8B"/>
    <w:rsid w:val="00707588"/>
    <w:rsid w:val="00717B6F"/>
    <w:rsid w:val="00721B09"/>
    <w:rsid w:val="007248E6"/>
    <w:rsid w:val="00727B73"/>
    <w:rsid w:val="00736DDE"/>
    <w:rsid w:val="00740701"/>
    <w:rsid w:val="00741710"/>
    <w:rsid w:val="007824D9"/>
    <w:rsid w:val="008050AC"/>
    <w:rsid w:val="0080736C"/>
    <w:rsid w:val="008124E9"/>
    <w:rsid w:val="00820E56"/>
    <w:rsid w:val="008A186F"/>
    <w:rsid w:val="008A1EF2"/>
    <w:rsid w:val="008A37E2"/>
    <w:rsid w:val="008C5CE4"/>
    <w:rsid w:val="00905AFF"/>
    <w:rsid w:val="00920754"/>
    <w:rsid w:val="00925EDB"/>
    <w:rsid w:val="00942A03"/>
    <w:rsid w:val="009A0B1B"/>
    <w:rsid w:val="009B2A26"/>
    <w:rsid w:val="00A24E6D"/>
    <w:rsid w:val="00A84A4B"/>
    <w:rsid w:val="00A901B6"/>
    <w:rsid w:val="00AE1C89"/>
    <w:rsid w:val="00AF59AC"/>
    <w:rsid w:val="00B07E24"/>
    <w:rsid w:val="00B21EAF"/>
    <w:rsid w:val="00B422F7"/>
    <w:rsid w:val="00B515AA"/>
    <w:rsid w:val="00B957B0"/>
    <w:rsid w:val="00BA346B"/>
    <w:rsid w:val="00BC78AB"/>
    <w:rsid w:val="00C42366"/>
    <w:rsid w:val="00C433B8"/>
    <w:rsid w:val="00C74262"/>
    <w:rsid w:val="00C8040D"/>
    <w:rsid w:val="00CF27FD"/>
    <w:rsid w:val="00D017A2"/>
    <w:rsid w:val="00D46928"/>
    <w:rsid w:val="00D6654F"/>
    <w:rsid w:val="00D77A70"/>
    <w:rsid w:val="00E049A8"/>
    <w:rsid w:val="00E45D10"/>
    <w:rsid w:val="00E91F75"/>
    <w:rsid w:val="00EC21B6"/>
    <w:rsid w:val="00ED2805"/>
    <w:rsid w:val="00EE3245"/>
    <w:rsid w:val="00EE3378"/>
    <w:rsid w:val="00F46BE8"/>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9C1B"/>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iPriority="19" w:unhideWhenUsed="1"/>
    <w:lsdException w:name="footnote text" w:semiHidden="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uiPriority="1"/>
    <w:lsdException w:name="annotation reference" w:semiHidden="1" w:uiPriority="19" w:unhideWhenUsed="1"/>
    <w:lsdException w:name="line number" w:uiPriority="33"/>
    <w:lsdException w:name="page number" w:uiPriority="19"/>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19" w:unhideWhenUsed="1"/>
    <w:lsdException w:name="Strong" w:semiHidden="1" w:uiPriority="19"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FD"/>
    <w:pPr>
      <w:contextualSpacing/>
    </w:pPr>
    <w:rPr>
      <w:rFonts w:eastAsia="PMingLiU"/>
      <w:szCs w:val="22"/>
    </w:rPr>
  </w:style>
  <w:style w:type="paragraph" w:styleId="Heading1">
    <w:name w:val="heading 1"/>
    <w:basedOn w:val="Normal"/>
    <w:link w:val="Heading1Char"/>
    <w:autoRedefine/>
    <w:qFormat/>
    <w:rsid w:val="00CF27FD"/>
    <w:pPr>
      <w:spacing w:before="240"/>
      <w:jc w:val="center"/>
      <w:outlineLvl w:val="0"/>
    </w:pPr>
    <w:rPr>
      <w:rFonts w:eastAsia="Times New Roman"/>
      <w:bCs/>
      <w:caps/>
      <w:kern w:val="36"/>
      <w:sz w:val="32"/>
      <w:szCs w:val="48"/>
    </w:rPr>
  </w:style>
  <w:style w:type="paragraph" w:styleId="Heading2">
    <w:name w:val="heading 2"/>
    <w:basedOn w:val="Normal"/>
    <w:link w:val="Heading2Char"/>
    <w:autoRedefine/>
    <w:qFormat/>
    <w:rsid w:val="00B957B0"/>
    <w:pPr>
      <w:jc w:val="center"/>
      <w:outlineLvl w:val="1"/>
    </w:pPr>
    <w:rPr>
      <w:rFonts w:eastAsia="Times New Roman"/>
      <w:caps/>
      <w:szCs w:val="20"/>
    </w:rPr>
  </w:style>
  <w:style w:type="paragraph" w:styleId="Heading3">
    <w:name w:val="heading 3"/>
    <w:basedOn w:val="Normal"/>
    <w:link w:val="Heading3Char"/>
    <w:autoRedefine/>
    <w:qFormat/>
    <w:rsid w:val="003C3248"/>
    <w:pPr>
      <w:jc w:val="center"/>
      <w:outlineLvl w:val="2"/>
    </w:pPr>
    <w:rPr>
      <w:bCs/>
      <w:smallCaps/>
      <w:kern w:val="2"/>
      <w:szCs w:val="27"/>
    </w:rPr>
  </w:style>
  <w:style w:type="paragraph" w:styleId="Heading4">
    <w:name w:val="heading 4"/>
    <w:basedOn w:val="Normal"/>
    <w:next w:val="Normal"/>
    <w:link w:val="Heading4Char"/>
    <w:autoRedefine/>
    <w:qFormat/>
    <w:rsid w:val="003C3248"/>
    <w:pPr>
      <w:outlineLvl w:val="3"/>
    </w:pPr>
    <w:rPr>
      <w:kern w:val="2"/>
    </w:rPr>
  </w:style>
  <w:style w:type="paragraph" w:styleId="Heading5">
    <w:name w:val="heading 5"/>
    <w:basedOn w:val="Normal"/>
    <w:next w:val="Normal"/>
    <w:link w:val="Heading5Char"/>
    <w:autoRedefine/>
    <w:qFormat/>
    <w:rsid w:val="003C3248"/>
    <w:pPr>
      <w:keepNext/>
      <w:keepLines/>
      <w:outlineLvl w:val="4"/>
    </w:pPr>
    <w:rPr>
      <w:rFonts w:eastAsiaTheme="majorEastAsia" w:cstheme="majorBidi"/>
    </w:rPr>
  </w:style>
  <w:style w:type="paragraph" w:styleId="Heading6">
    <w:name w:val="heading 6"/>
    <w:basedOn w:val="Heading5"/>
    <w:next w:val="Normal"/>
    <w:link w:val="Heading6Char"/>
    <w:autoRedefine/>
    <w:qFormat/>
    <w:rsid w:val="003C3248"/>
    <w:pPr>
      <w:outlineLvl w:val="5"/>
    </w:pPr>
  </w:style>
  <w:style w:type="paragraph" w:styleId="Heading7">
    <w:name w:val="heading 7"/>
    <w:basedOn w:val="Heading6"/>
    <w:next w:val="Normal"/>
    <w:link w:val="Heading7Char"/>
    <w:autoRedefine/>
    <w:qFormat/>
    <w:rsid w:val="003C3248"/>
    <w:pPr>
      <w:outlineLvl w:val="6"/>
    </w:pPr>
  </w:style>
  <w:style w:type="paragraph" w:styleId="Heading8">
    <w:name w:val="heading 8"/>
    <w:basedOn w:val="Heading7"/>
    <w:next w:val="Normal"/>
    <w:link w:val="Heading8Char"/>
    <w:autoRedefine/>
    <w:qFormat/>
    <w:rsid w:val="003C3248"/>
    <w:pPr>
      <w:outlineLvl w:val="7"/>
    </w:pPr>
  </w:style>
  <w:style w:type="paragraph" w:styleId="Heading9">
    <w:name w:val="heading 9"/>
    <w:basedOn w:val="Heading8"/>
    <w:next w:val="Normal"/>
    <w:link w:val="Heading9Char"/>
    <w:autoRedefine/>
    <w:qFormat/>
    <w:rsid w:val="003C32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7FD"/>
    <w:rPr>
      <w:rFonts w:eastAsia="Times New Roman"/>
      <w:bCs/>
      <w:caps/>
      <w:kern w:val="36"/>
      <w:sz w:val="32"/>
      <w:szCs w:val="48"/>
    </w:rPr>
  </w:style>
  <w:style w:type="paragraph" w:customStyle="1" w:styleId="doubleindent">
    <w:name w:val="double indent"/>
    <w:basedOn w:val="Normal"/>
    <w:next w:val="Normal"/>
    <w:unhideWhenUsed/>
    <w:rsid w:val="003C3248"/>
    <w:pPr>
      <w:ind w:left="1440" w:right="720" w:hanging="720"/>
    </w:pPr>
    <w:rPr>
      <w:rFonts w:eastAsia="Times New Roman"/>
      <w:color w:val="000000"/>
      <w:kern w:val="16"/>
    </w:rPr>
  </w:style>
  <w:style w:type="paragraph" w:customStyle="1" w:styleId="temp">
    <w:name w:val="temp"/>
    <w:basedOn w:val="Normal"/>
    <w:uiPriority w:val="19"/>
    <w:unhideWhenUsed/>
    <w:rsid w:val="003C3248"/>
    <w:pPr>
      <w:tabs>
        <w:tab w:val="left" w:pos="360"/>
        <w:tab w:val="left" w:pos="720"/>
      </w:tabs>
      <w:ind w:left="1080" w:hanging="1080"/>
    </w:pPr>
    <w:rPr>
      <w:rFonts w:eastAsia="Times New Roman"/>
      <w:color w:val="000000"/>
      <w:kern w:val="16"/>
    </w:rPr>
  </w:style>
  <w:style w:type="character" w:customStyle="1" w:styleId="Heading2Char">
    <w:name w:val="Heading 2 Char"/>
    <w:basedOn w:val="DefaultParagraphFont"/>
    <w:link w:val="Heading2"/>
    <w:rsid w:val="00CF27FD"/>
    <w:rPr>
      <w:rFonts w:eastAsia="Times New Roman"/>
      <w:caps/>
      <w:szCs w:val="20"/>
    </w:rPr>
  </w:style>
  <w:style w:type="character" w:customStyle="1" w:styleId="Heading5Char">
    <w:name w:val="Heading 5 Char"/>
    <w:basedOn w:val="DefaultParagraphFont"/>
    <w:link w:val="Heading5"/>
    <w:rsid w:val="003C3248"/>
    <w:rPr>
      <w:rFonts w:eastAsiaTheme="majorEastAsia" w:cstheme="majorBidi"/>
    </w:rPr>
  </w:style>
  <w:style w:type="character" w:customStyle="1" w:styleId="Heading6Char">
    <w:name w:val="Heading 6 Char"/>
    <w:basedOn w:val="DefaultParagraphFont"/>
    <w:link w:val="Heading6"/>
    <w:rsid w:val="003C3248"/>
    <w:rPr>
      <w:rFonts w:eastAsiaTheme="majorEastAsia" w:cstheme="majorBidi"/>
    </w:rPr>
  </w:style>
  <w:style w:type="character" w:customStyle="1" w:styleId="Heading7Char">
    <w:name w:val="Heading 7 Char"/>
    <w:basedOn w:val="DefaultParagraphFont"/>
    <w:link w:val="Heading7"/>
    <w:rsid w:val="003C3248"/>
    <w:rPr>
      <w:rFonts w:eastAsiaTheme="majorEastAsia" w:cstheme="majorBidi"/>
    </w:rPr>
  </w:style>
  <w:style w:type="paragraph" w:styleId="FootnoteText">
    <w:name w:val="footnote text"/>
    <w:basedOn w:val="Normal"/>
    <w:link w:val="FootnoteTextChar"/>
    <w:qFormat/>
    <w:rsid w:val="003C3248"/>
    <w:pPr>
      <w:ind w:firstLine="720"/>
    </w:pPr>
    <w:rPr>
      <w:rFonts w:eastAsia="Times New Roman"/>
      <w:sz w:val="20"/>
    </w:rPr>
  </w:style>
  <w:style w:type="character" w:customStyle="1" w:styleId="FootnoteTextChar">
    <w:name w:val="Footnote Text Char"/>
    <w:basedOn w:val="DefaultParagraphFont"/>
    <w:link w:val="FootnoteText"/>
    <w:rsid w:val="003C3248"/>
    <w:rPr>
      <w:rFonts w:eastAsia="Times New Roman"/>
      <w:sz w:val="20"/>
    </w:rPr>
  </w:style>
  <w:style w:type="paragraph" w:styleId="Header">
    <w:name w:val="header"/>
    <w:basedOn w:val="Normal"/>
    <w:link w:val="HeaderChar"/>
    <w:uiPriority w:val="99"/>
    <w:rsid w:val="003C3248"/>
    <w:pPr>
      <w:tabs>
        <w:tab w:val="center" w:pos="4680"/>
        <w:tab w:val="right" w:pos="9360"/>
      </w:tabs>
    </w:pPr>
    <w:rPr>
      <w:rFonts w:eastAsia="Times New Roman"/>
    </w:rPr>
  </w:style>
  <w:style w:type="character" w:customStyle="1" w:styleId="HeaderChar">
    <w:name w:val="Header Char"/>
    <w:link w:val="Header"/>
    <w:uiPriority w:val="99"/>
    <w:rsid w:val="003C3248"/>
    <w:rPr>
      <w:rFonts w:eastAsia="Times New Roman"/>
    </w:rPr>
  </w:style>
  <w:style w:type="paragraph" w:styleId="Footer">
    <w:name w:val="footer"/>
    <w:basedOn w:val="Normal"/>
    <w:link w:val="FooterChar"/>
    <w:uiPriority w:val="99"/>
    <w:unhideWhenUsed/>
    <w:rsid w:val="003C3248"/>
    <w:pPr>
      <w:tabs>
        <w:tab w:val="center" w:pos="4320"/>
        <w:tab w:val="right" w:pos="8640"/>
      </w:tabs>
    </w:pPr>
    <w:rPr>
      <w:rFonts w:eastAsia="Times New Roman"/>
    </w:rPr>
  </w:style>
  <w:style w:type="character" w:customStyle="1" w:styleId="FooterChar">
    <w:name w:val="Footer Char"/>
    <w:link w:val="Footer"/>
    <w:uiPriority w:val="99"/>
    <w:rsid w:val="003C3248"/>
    <w:rPr>
      <w:rFonts w:eastAsia="Times New Roman"/>
    </w:rPr>
  </w:style>
  <w:style w:type="character" w:styleId="PageNumber">
    <w:name w:val="page number"/>
    <w:basedOn w:val="DefaultParagraphFont"/>
    <w:uiPriority w:val="19"/>
    <w:rsid w:val="003C3248"/>
  </w:style>
  <w:style w:type="paragraph" w:styleId="Title">
    <w:name w:val="Title"/>
    <w:basedOn w:val="Normal"/>
    <w:link w:val="TitleChar"/>
    <w:uiPriority w:val="19"/>
    <w:unhideWhenUsed/>
    <w:qFormat/>
    <w:rsid w:val="003C324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3C324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3C3248"/>
    <w:pPr>
      <w:spacing w:after="120"/>
    </w:pPr>
    <w:rPr>
      <w:rFonts w:eastAsia="Times New Roman"/>
    </w:rPr>
  </w:style>
  <w:style w:type="character" w:customStyle="1" w:styleId="BodyTextChar">
    <w:name w:val="Body Text Char"/>
    <w:basedOn w:val="DefaultParagraphFont"/>
    <w:link w:val="BodyText"/>
    <w:uiPriority w:val="19"/>
    <w:rsid w:val="003C3248"/>
    <w:rPr>
      <w:rFonts w:eastAsia="Times New Roman"/>
    </w:rPr>
  </w:style>
  <w:style w:type="paragraph" w:styleId="BodyTextIndent">
    <w:name w:val="Body Text Indent"/>
    <w:basedOn w:val="Normal"/>
    <w:link w:val="BodyTextIndentChar"/>
    <w:uiPriority w:val="19"/>
    <w:unhideWhenUsed/>
    <w:rsid w:val="003C3248"/>
    <w:pPr>
      <w:spacing w:after="120"/>
      <w:ind w:left="360"/>
    </w:pPr>
    <w:rPr>
      <w:rFonts w:eastAsia="Times New Roman"/>
    </w:rPr>
  </w:style>
  <w:style w:type="character" w:customStyle="1" w:styleId="BodyTextIndentChar">
    <w:name w:val="Body Text Indent Char"/>
    <w:basedOn w:val="DefaultParagraphFont"/>
    <w:link w:val="BodyTextIndent"/>
    <w:uiPriority w:val="19"/>
    <w:rsid w:val="003C3248"/>
    <w:rPr>
      <w:rFonts w:eastAsia="Times New Roman"/>
    </w:rPr>
  </w:style>
  <w:style w:type="paragraph" w:styleId="BodyTextIndent2">
    <w:name w:val="Body Text Indent 2"/>
    <w:basedOn w:val="Normal"/>
    <w:link w:val="BodyTextIndent2Char"/>
    <w:uiPriority w:val="19"/>
    <w:unhideWhenUsed/>
    <w:rsid w:val="003C3248"/>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19"/>
    <w:rsid w:val="003C3248"/>
    <w:rPr>
      <w:rFonts w:eastAsia="Times New Roman"/>
    </w:rPr>
  </w:style>
  <w:style w:type="paragraph" w:styleId="BodyTextIndent3">
    <w:name w:val="Body Text Indent 3"/>
    <w:basedOn w:val="Normal"/>
    <w:link w:val="BodyTextIndent3Char"/>
    <w:uiPriority w:val="19"/>
    <w:unhideWhenUsed/>
    <w:rsid w:val="003C3248"/>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19"/>
    <w:rsid w:val="003C3248"/>
    <w:rPr>
      <w:rFonts w:eastAsia="Times New Roman"/>
      <w:sz w:val="16"/>
      <w:szCs w:val="16"/>
    </w:rPr>
  </w:style>
  <w:style w:type="table" w:styleId="TableGrid1">
    <w:name w:val="Table Grid 1"/>
    <w:basedOn w:val="TableNormal"/>
    <w:unhideWhenUsed/>
    <w:rsid w:val="003C324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3C32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F27FD"/>
    <w:rPr>
      <w:rFonts w:eastAsia="PMingLiU"/>
      <w:bCs/>
      <w:smallCaps/>
      <w:kern w:val="2"/>
      <w:szCs w:val="27"/>
    </w:rPr>
  </w:style>
  <w:style w:type="character" w:customStyle="1" w:styleId="Heading4Char">
    <w:name w:val="Heading 4 Char"/>
    <w:basedOn w:val="DefaultParagraphFont"/>
    <w:link w:val="Heading4"/>
    <w:rsid w:val="003C3248"/>
    <w:rPr>
      <w:kern w:val="2"/>
    </w:rPr>
  </w:style>
  <w:style w:type="character" w:styleId="FootnoteReference">
    <w:name w:val="footnote reference"/>
    <w:basedOn w:val="DefaultParagraphFont"/>
    <w:uiPriority w:val="1"/>
    <w:rsid w:val="003C3248"/>
    <w:rPr>
      <w:vertAlign w:val="superscript"/>
    </w:rPr>
  </w:style>
  <w:style w:type="paragraph" w:styleId="NormalWeb">
    <w:name w:val="Normal (Web)"/>
    <w:basedOn w:val="Normal"/>
    <w:uiPriority w:val="19"/>
    <w:unhideWhenUsed/>
    <w:rsid w:val="003C3248"/>
    <w:rPr>
      <w:rFonts w:eastAsia="Times New Roman"/>
    </w:rPr>
  </w:style>
  <w:style w:type="paragraph" w:customStyle="1" w:styleId="Level1">
    <w:name w:val="Level 1"/>
    <w:basedOn w:val="Normal"/>
    <w:uiPriority w:val="4"/>
    <w:unhideWhenUsed/>
    <w:rsid w:val="003C3248"/>
    <w:pPr>
      <w:jc w:val="left"/>
    </w:pPr>
    <w:rPr>
      <w:rFonts w:eastAsia="Times New Roman"/>
      <w:lang w:bidi="he-IL"/>
    </w:rPr>
  </w:style>
  <w:style w:type="paragraph" w:styleId="TOC1">
    <w:name w:val="toc 1"/>
    <w:basedOn w:val="Normal"/>
    <w:next w:val="Normal"/>
    <w:autoRedefine/>
    <w:uiPriority w:val="39"/>
    <w:qFormat/>
    <w:rsid w:val="003C3248"/>
    <w:pPr>
      <w:spacing w:before="240"/>
    </w:pPr>
    <w:rPr>
      <w:rFonts w:eastAsia="Times New Roman"/>
    </w:rPr>
  </w:style>
  <w:style w:type="character" w:customStyle="1" w:styleId="Heading8Char">
    <w:name w:val="Heading 8 Char"/>
    <w:basedOn w:val="DefaultParagraphFont"/>
    <w:link w:val="Heading8"/>
    <w:rsid w:val="003C3248"/>
    <w:rPr>
      <w:rFonts w:eastAsiaTheme="majorEastAsia" w:cstheme="majorBidi"/>
    </w:rPr>
  </w:style>
  <w:style w:type="character" w:customStyle="1" w:styleId="Heading9Char">
    <w:name w:val="Heading 9 Char"/>
    <w:basedOn w:val="DefaultParagraphFont"/>
    <w:link w:val="Heading9"/>
    <w:rsid w:val="003C3248"/>
    <w:rPr>
      <w:rFonts w:eastAsiaTheme="majorEastAsia" w:cstheme="majorBidi"/>
    </w:rPr>
  </w:style>
  <w:style w:type="paragraph" w:styleId="TOC2">
    <w:name w:val="toc 2"/>
    <w:basedOn w:val="Normal"/>
    <w:next w:val="Normal"/>
    <w:autoRedefine/>
    <w:uiPriority w:val="39"/>
    <w:qFormat/>
    <w:rsid w:val="003C3248"/>
    <w:pPr>
      <w:tabs>
        <w:tab w:val="right" w:leader="dot" w:pos="9350"/>
      </w:tabs>
      <w:ind w:left="245"/>
    </w:pPr>
    <w:rPr>
      <w:rFonts w:eastAsia="Times New Roman"/>
    </w:rPr>
  </w:style>
  <w:style w:type="paragraph" w:styleId="TOC3">
    <w:name w:val="toc 3"/>
    <w:basedOn w:val="Normal"/>
    <w:next w:val="Normal"/>
    <w:autoRedefine/>
    <w:qFormat/>
    <w:rsid w:val="003C3248"/>
    <w:pPr>
      <w:ind w:left="475"/>
    </w:pPr>
    <w:rPr>
      <w:rFonts w:eastAsia="Times New Roman"/>
    </w:rPr>
  </w:style>
  <w:style w:type="paragraph" w:styleId="TOC4">
    <w:name w:val="toc 4"/>
    <w:basedOn w:val="Normal"/>
    <w:next w:val="Normal"/>
    <w:autoRedefine/>
    <w:qFormat/>
    <w:rsid w:val="003C3248"/>
    <w:pPr>
      <w:ind w:left="720"/>
    </w:pPr>
    <w:rPr>
      <w:rFonts w:eastAsia="Times New Roman"/>
    </w:rPr>
  </w:style>
  <w:style w:type="paragraph" w:styleId="TOC5">
    <w:name w:val="toc 5"/>
    <w:basedOn w:val="Normal"/>
    <w:next w:val="Normal"/>
    <w:autoRedefine/>
    <w:qFormat/>
    <w:rsid w:val="003C3248"/>
    <w:pPr>
      <w:ind w:left="965"/>
    </w:pPr>
    <w:rPr>
      <w:rFonts w:eastAsia="Times New Roman"/>
    </w:rPr>
  </w:style>
  <w:style w:type="paragraph" w:styleId="TOC6">
    <w:name w:val="toc 6"/>
    <w:basedOn w:val="Normal"/>
    <w:next w:val="Normal"/>
    <w:autoRedefine/>
    <w:qFormat/>
    <w:rsid w:val="003C3248"/>
    <w:pPr>
      <w:ind w:left="1195"/>
    </w:pPr>
    <w:rPr>
      <w:rFonts w:eastAsia="Times New Roman"/>
    </w:rPr>
  </w:style>
  <w:style w:type="paragraph" w:styleId="TOC7">
    <w:name w:val="toc 7"/>
    <w:basedOn w:val="Normal"/>
    <w:next w:val="Normal"/>
    <w:autoRedefine/>
    <w:qFormat/>
    <w:rsid w:val="003C3248"/>
    <w:pPr>
      <w:ind w:left="1440"/>
    </w:pPr>
    <w:rPr>
      <w:rFonts w:eastAsia="Times New Roman"/>
    </w:rPr>
  </w:style>
  <w:style w:type="paragraph" w:styleId="TOC8">
    <w:name w:val="toc 8"/>
    <w:basedOn w:val="Normal"/>
    <w:next w:val="Normal"/>
    <w:autoRedefine/>
    <w:qFormat/>
    <w:rsid w:val="003C3248"/>
    <w:pPr>
      <w:ind w:left="1685"/>
    </w:pPr>
    <w:rPr>
      <w:rFonts w:eastAsia="Times New Roman"/>
    </w:rPr>
  </w:style>
  <w:style w:type="paragraph" w:styleId="TOC9">
    <w:name w:val="toc 9"/>
    <w:basedOn w:val="Normal"/>
    <w:next w:val="Normal"/>
    <w:autoRedefine/>
    <w:qFormat/>
    <w:rsid w:val="003C3248"/>
    <w:pPr>
      <w:ind w:left="1915"/>
    </w:pPr>
    <w:rPr>
      <w:rFonts w:eastAsia="Times New Roman"/>
    </w:rPr>
  </w:style>
  <w:style w:type="paragraph" w:customStyle="1" w:styleId="hangingindent">
    <w:name w:val="hanging indent"/>
    <w:basedOn w:val="Normal"/>
    <w:uiPriority w:val="4"/>
    <w:unhideWhenUsed/>
    <w:rsid w:val="003C3248"/>
    <w:pPr>
      <w:ind w:left="720" w:hanging="720"/>
    </w:pPr>
    <w:rPr>
      <w:rFonts w:eastAsia="Times New Roman"/>
      <w:color w:val="000000"/>
      <w:kern w:val="16"/>
      <w:lang w:bidi="he-IL"/>
    </w:rPr>
  </w:style>
  <w:style w:type="paragraph" w:customStyle="1" w:styleId="Closing1">
    <w:name w:val="Closing1"/>
    <w:aliases w:val="justify left at center"/>
    <w:basedOn w:val="Normal"/>
    <w:next w:val="Normal"/>
    <w:uiPriority w:val="19"/>
    <w:rsid w:val="003C3248"/>
    <w:pPr>
      <w:ind w:left="4680"/>
    </w:pPr>
    <w:rPr>
      <w:rFonts w:eastAsia="Times New Roman"/>
      <w:color w:val="000000"/>
      <w:kern w:val="16"/>
      <w:lang w:bidi="he-IL"/>
    </w:rPr>
  </w:style>
  <w:style w:type="paragraph" w:customStyle="1" w:styleId="head1">
    <w:name w:val="head 1"/>
    <w:basedOn w:val="Normal"/>
    <w:next w:val="Normal"/>
    <w:uiPriority w:val="4"/>
    <w:unhideWhenUsed/>
    <w:rsid w:val="003C3248"/>
    <w:pPr>
      <w:jc w:val="center"/>
      <w:outlineLvl w:val="0"/>
    </w:pPr>
    <w:rPr>
      <w:rFonts w:ascii="Garamond" w:eastAsia="Times New Roman" w:hAnsi="Garamond"/>
      <w:caps/>
      <w:color w:val="000000"/>
      <w:kern w:val="16"/>
      <w:sz w:val="36"/>
      <w:szCs w:val="36"/>
      <w:lang w:bidi="he-IL"/>
    </w:rPr>
  </w:style>
  <w:style w:type="paragraph" w:customStyle="1" w:styleId="head2">
    <w:name w:val="head 2"/>
    <w:basedOn w:val="Normal"/>
    <w:next w:val="Normal"/>
    <w:uiPriority w:val="4"/>
    <w:unhideWhenUsed/>
    <w:rsid w:val="003C3248"/>
    <w:pPr>
      <w:jc w:val="center"/>
      <w:outlineLvl w:val="1"/>
    </w:pPr>
    <w:rPr>
      <w:rFonts w:eastAsia="Times New Roman"/>
      <w:caps/>
      <w:color w:val="000000"/>
      <w:kern w:val="16"/>
      <w:lang w:bidi="he-IL"/>
    </w:rPr>
  </w:style>
  <w:style w:type="paragraph" w:customStyle="1" w:styleId="head3">
    <w:name w:val="head 3"/>
    <w:basedOn w:val="Normal"/>
    <w:next w:val="Normal"/>
    <w:uiPriority w:val="4"/>
    <w:unhideWhenUsed/>
    <w:rsid w:val="003C3248"/>
    <w:pPr>
      <w:numPr>
        <w:numId w:val="1"/>
      </w:numPr>
      <w:tabs>
        <w:tab w:val="clear" w:pos="360"/>
      </w:tabs>
    </w:pPr>
    <w:rPr>
      <w:rFonts w:eastAsia="Times New Roman"/>
      <w:b/>
      <w:color w:val="000000"/>
      <w:kern w:val="16"/>
      <w:lang w:bidi="he-IL"/>
    </w:rPr>
  </w:style>
  <w:style w:type="paragraph" w:customStyle="1" w:styleId="blockquotation">
    <w:name w:val="block quotation"/>
    <w:basedOn w:val="Normal"/>
    <w:next w:val="Normal"/>
    <w:uiPriority w:val="4"/>
    <w:unhideWhenUsed/>
    <w:rsid w:val="003C3248"/>
    <w:pPr>
      <w:ind w:left="720" w:right="720"/>
    </w:pPr>
    <w:rPr>
      <w:rFonts w:eastAsia="Times New Roman"/>
      <w:color w:val="000000"/>
      <w:kern w:val="16"/>
      <w:lang w:bidi="he-IL"/>
    </w:rPr>
  </w:style>
  <w:style w:type="paragraph" w:customStyle="1" w:styleId="head4">
    <w:name w:val="head 4"/>
    <w:basedOn w:val="Normal"/>
    <w:next w:val="Normal"/>
    <w:uiPriority w:val="4"/>
    <w:unhideWhenUsed/>
    <w:rsid w:val="003C3248"/>
    <w:pPr>
      <w:outlineLvl w:val="3"/>
    </w:pPr>
    <w:rPr>
      <w:rFonts w:eastAsia="Times New Roman"/>
      <w:color w:val="000000"/>
      <w:kern w:val="16"/>
      <w:lang w:bidi="he-IL"/>
    </w:rPr>
  </w:style>
  <w:style w:type="paragraph" w:customStyle="1" w:styleId="Level2">
    <w:name w:val="Level 2"/>
    <w:basedOn w:val="Normal"/>
    <w:uiPriority w:val="4"/>
    <w:unhideWhenUsed/>
    <w:rsid w:val="003C3248"/>
    <w:pPr>
      <w:widowControl w:val="0"/>
      <w:tabs>
        <w:tab w:val="num" w:pos="360"/>
      </w:tabs>
      <w:ind w:left="864" w:hanging="432"/>
      <w:jc w:val="left"/>
      <w:outlineLvl w:val="1"/>
    </w:pPr>
    <w:rPr>
      <w:rFonts w:ascii="LRS System 3" w:eastAsia="Times New Roman" w:hAnsi="LRS System 3"/>
      <w:snapToGrid w:val="0"/>
      <w:lang w:bidi="he-IL"/>
    </w:rPr>
  </w:style>
  <w:style w:type="paragraph" w:customStyle="1" w:styleId="Level3">
    <w:name w:val="Level 3"/>
    <w:basedOn w:val="Normal"/>
    <w:uiPriority w:val="4"/>
    <w:unhideWhenUsed/>
    <w:rsid w:val="003C3248"/>
    <w:pPr>
      <w:widowControl w:val="0"/>
      <w:ind w:left="1224" w:hanging="360"/>
      <w:jc w:val="left"/>
      <w:outlineLvl w:val="2"/>
    </w:pPr>
    <w:rPr>
      <w:rFonts w:ascii="LRS System 3" w:eastAsia="Times New Roman" w:hAnsi="LRS System 3"/>
      <w:snapToGrid w:val="0"/>
      <w:lang w:bidi="he-IL"/>
    </w:rPr>
  </w:style>
  <w:style w:type="paragraph" w:customStyle="1" w:styleId="Level4">
    <w:name w:val="Level 4"/>
    <w:basedOn w:val="Normal"/>
    <w:uiPriority w:val="4"/>
    <w:unhideWhenUsed/>
    <w:rsid w:val="003C3248"/>
    <w:pPr>
      <w:widowControl w:val="0"/>
      <w:ind w:left="1584" w:hanging="360"/>
      <w:jc w:val="left"/>
      <w:outlineLvl w:val="3"/>
    </w:pPr>
    <w:rPr>
      <w:rFonts w:ascii="LRS System 3" w:eastAsia="Times New Roman" w:hAnsi="LRS System 3"/>
      <w:snapToGrid w:val="0"/>
      <w:lang w:bidi="he-IL"/>
    </w:rPr>
  </w:style>
  <w:style w:type="paragraph" w:customStyle="1" w:styleId="Level5">
    <w:name w:val="Level 5"/>
    <w:basedOn w:val="Normal"/>
    <w:uiPriority w:val="4"/>
    <w:unhideWhenUsed/>
    <w:rsid w:val="003C3248"/>
    <w:pPr>
      <w:widowControl w:val="0"/>
      <w:ind w:left="2016" w:hanging="432"/>
      <w:jc w:val="left"/>
      <w:outlineLvl w:val="4"/>
    </w:pPr>
    <w:rPr>
      <w:rFonts w:ascii="LRS System 3" w:eastAsia="Times New Roman" w:hAnsi="LRS System 3"/>
      <w:snapToGrid w:val="0"/>
      <w:lang w:bidi="he-IL"/>
    </w:rPr>
  </w:style>
  <w:style w:type="paragraph" w:customStyle="1" w:styleId="Level6">
    <w:name w:val="Level 6"/>
    <w:basedOn w:val="Normal"/>
    <w:uiPriority w:val="4"/>
    <w:unhideWhenUsed/>
    <w:rsid w:val="003C3248"/>
    <w:pPr>
      <w:widowControl w:val="0"/>
      <w:ind w:left="2448" w:hanging="432"/>
      <w:jc w:val="left"/>
      <w:outlineLvl w:val="5"/>
    </w:pPr>
    <w:rPr>
      <w:rFonts w:ascii="LRS System 3" w:eastAsia="Times New Roman" w:hAnsi="LRS System 3"/>
      <w:snapToGrid w:val="0"/>
      <w:lang w:bidi="he-IL"/>
    </w:rPr>
  </w:style>
  <w:style w:type="paragraph" w:customStyle="1" w:styleId="Level7">
    <w:name w:val="Level 7"/>
    <w:basedOn w:val="Normal"/>
    <w:uiPriority w:val="4"/>
    <w:unhideWhenUsed/>
    <w:rsid w:val="003C3248"/>
    <w:pPr>
      <w:widowControl w:val="0"/>
      <w:ind w:left="2808" w:hanging="360"/>
      <w:jc w:val="left"/>
      <w:outlineLvl w:val="6"/>
    </w:pPr>
    <w:rPr>
      <w:rFonts w:ascii="LRS System 3" w:eastAsia="Times New Roman" w:hAnsi="LRS System 3"/>
      <w:snapToGrid w:val="0"/>
      <w:lang w:bidi="he-IL"/>
    </w:rPr>
  </w:style>
  <w:style w:type="character" w:styleId="Hyperlink">
    <w:name w:val="Hyperlink"/>
    <w:basedOn w:val="DefaultParagraphFont"/>
    <w:uiPriority w:val="99"/>
    <w:unhideWhenUsed/>
    <w:rsid w:val="003C3248"/>
    <w:rPr>
      <w:color w:val="0000FF" w:themeColor="hyperlink"/>
      <w:u w:val="single"/>
    </w:rPr>
  </w:style>
  <w:style w:type="paragraph" w:styleId="ListParagraph">
    <w:name w:val="List Paragraph"/>
    <w:basedOn w:val="Normal"/>
    <w:uiPriority w:val="34"/>
    <w:qFormat/>
    <w:rsid w:val="003C3248"/>
    <w:pPr>
      <w:ind w:left="720"/>
    </w:pPr>
    <w:rPr>
      <w:rFonts w:eastAsia="Times New Roman"/>
      <w:color w:val="000000"/>
      <w:kern w:val="16"/>
      <w:lang w:bidi="he-IL"/>
    </w:rPr>
  </w:style>
  <w:style w:type="paragraph" w:styleId="TOCHeading">
    <w:name w:val="TOC Heading"/>
    <w:basedOn w:val="Heading1"/>
    <w:next w:val="Normal"/>
    <w:uiPriority w:val="39"/>
    <w:unhideWhenUsed/>
    <w:qFormat/>
    <w:rsid w:val="003C3248"/>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qFormat/>
    <w:rsid w:val="00CF27FD"/>
    <w:pPr>
      <w:spacing w:before="240" w:after="240"/>
      <w:contextualSpacing w:val="0"/>
    </w:pPr>
    <w:rPr>
      <w:rFonts w:eastAsia="Times New Roman"/>
    </w:rPr>
  </w:style>
  <w:style w:type="character" w:customStyle="1" w:styleId="TextBoxChar">
    <w:name w:val="TextBox Char"/>
    <w:basedOn w:val="DefaultParagraphFont"/>
    <w:link w:val="TextBox"/>
    <w:rsid w:val="00CF27FD"/>
    <w:rPr>
      <w:rFonts w:eastAsia="Times New Roman"/>
      <w:szCs w:val="22"/>
    </w:rPr>
  </w:style>
  <w:style w:type="table" w:customStyle="1" w:styleId="cleanbooktable">
    <w:name w:val="clean book table"/>
    <w:basedOn w:val="TableNormal"/>
    <w:uiPriority w:val="99"/>
    <w:qFormat/>
    <w:rsid w:val="00CF27FD"/>
    <w:pPr>
      <w:jc w:val="left"/>
    </w:pPr>
    <w:rPr>
      <w:szCs w:val="18"/>
    </w:rPr>
    <w:tblPr>
      <w:tblBorders>
        <w:top w:val="single" w:sz="12" w:space="0" w:color="auto"/>
        <w:bottom w:val="single" w:sz="12" w:space="0" w:color="auto"/>
      </w:tblBorders>
    </w:tblPr>
  </w:style>
  <w:style w:type="paragraph" w:customStyle="1" w:styleId="bib">
    <w:name w:val="bib"/>
    <w:basedOn w:val="Normal"/>
    <w:next w:val="Normal"/>
    <w:rsid w:val="00CF27FD"/>
    <w:pPr>
      <w:ind w:left="1440" w:right="720" w:hanging="720"/>
      <w:contextualSpacing w:val="0"/>
    </w:pPr>
    <w:rPr>
      <w:rFonts w:eastAsia="Times New Roman"/>
      <w:snapToGrid w:val="0"/>
      <w:sz w:val="20"/>
      <w:szCs w:val="20"/>
    </w:rPr>
  </w:style>
  <w:style w:type="paragraph" w:styleId="BalloonText">
    <w:name w:val="Balloon Text"/>
    <w:basedOn w:val="Normal"/>
    <w:link w:val="BalloonTextChar"/>
    <w:uiPriority w:val="99"/>
    <w:semiHidden/>
    <w:unhideWhenUsed/>
    <w:rsid w:val="00CF27FD"/>
    <w:pPr>
      <w:contextualSpacing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F27F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CF27FD"/>
    <w:pPr>
      <w:contextualSpacing w:val="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CF27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7099-C88E-4F18-A18C-7C50DDB9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56</Pages>
  <Words>19712</Words>
  <Characters>112363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13</cp:revision>
  <dcterms:created xsi:type="dcterms:W3CDTF">2017-12-31T05:59:00Z</dcterms:created>
  <dcterms:modified xsi:type="dcterms:W3CDTF">2025-10-31T16:39:00Z</dcterms:modified>
</cp:coreProperties>
</file>