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03DE" w:rsidRPr="00674338" w:rsidRDefault="0069119E" w:rsidP="005D7BDE">
      <w:pPr>
        <w:widowControl w:val="0"/>
        <w:jc w:val="center"/>
      </w:pPr>
      <w:r w:rsidRPr="00674338">
        <w:t>HOMER’S “HUMANITY” AS SEEN IN HIS</w:t>
      </w:r>
    </w:p>
    <w:p w:rsidR="00D01157" w:rsidRPr="00674338" w:rsidRDefault="0069119E" w:rsidP="005D7BDE">
      <w:pPr>
        <w:widowControl w:val="0"/>
        <w:jc w:val="center"/>
      </w:pPr>
      <w:r w:rsidRPr="00674338">
        <w:t>INTRODUCTION OF HELEN (</w:t>
      </w:r>
      <w:r w:rsidRPr="00674338">
        <w:rPr>
          <w:i/>
        </w:rPr>
        <w:t>ILIAD</w:t>
      </w:r>
      <w:r w:rsidRPr="00674338">
        <w:t xml:space="preserve"> 3.125-200)</w:t>
      </w:r>
    </w:p>
    <w:p w:rsidR="00D01157" w:rsidRDefault="00D01157" w:rsidP="005D7BDE">
      <w:pPr>
        <w:widowControl w:val="0"/>
        <w:jc w:val="both"/>
      </w:pPr>
    </w:p>
    <w:p w:rsidR="00674338" w:rsidRPr="00587567" w:rsidRDefault="00674338" w:rsidP="00674338">
      <w:pPr>
        <w:jc w:val="center"/>
        <w:rPr>
          <w:sz w:val="20"/>
          <w:szCs w:val="20"/>
        </w:rPr>
      </w:pPr>
      <w:r w:rsidRPr="00587567">
        <w:rPr>
          <w:sz w:val="20"/>
          <w:szCs w:val="20"/>
        </w:rPr>
        <w:t>Paul Hahn, Theology Department</w:t>
      </w:r>
    </w:p>
    <w:p w:rsidR="00674338" w:rsidRPr="00587567" w:rsidRDefault="00674338" w:rsidP="00674338">
      <w:pPr>
        <w:jc w:val="center"/>
        <w:rPr>
          <w:sz w:val="20"/>
          <w:szCs w:val="20"/>
        </w:rPr>
      </w:pPr>
      <w:r w:rsidRPr="00587567">
        <w:rPr>
          <w:sz w:val="20"/>
          <w:szCs w:val="20"/>
        </w:rPr>
        <w:t>University of St Thomas, Houston</w:t>
      </w:r>
    </w:p>
    <w:p w:rsidR="00674338" w:rsidRPr="00587567" w:rsidRDefault="00674338" w:rsidP="00674338">
      <w:pPr>
        <w:jc w:val="center"/>
        <w:rPr>
          <w:sz w:val="20"/>
          <w:szCs w:val="20"/>
        </w:rPr>
      </w:pPr>
      <w:r>
        <w:rPr>
          <w:sz w:val="20"/>
          <w:szCs w:val="20"/>
        </w:rPr>
        <w:t>28</w:t>
      </w:r>
      <w:r w:rsidRPr="00587567">
        <w:rPr>
          <w:sz w:val="20"/>
          <w:szCs w:val="20"/>
        </w:rPr>
        <w:t xml:space="preserve"> October 2007</w:t>
      </w:r>
    </w:p>
    <w:p w:rsidR="00674338" w:rsidRPr="00674338" w:rsidRDefault="00674338" w:rsidP="005D7BDE">
      <w:pPr>
        <w:widowControl w:val="0"/>
        <w:jc w:val="both"/>
      </w:pPr>
    </w:p>
    <w:p w:rsidR="00D01157" w:rsidRPr="00674338" w:rsidRDefault="00D01157" w:rsidP="005D7BDE">
      <w:pPr>
        <w:widowControl w:val="0"/>
        <w:jc w:val="both"/>
      </w:pPr>
    </w:p>
    <w:p w:rsidR="008E5F41" w:rsidRPr="00674338" w:rsidRDefault="00674338" w:rsidP="005D7BDE">
      <w:pPr>
        <w:widowControl w:val="0"/>
        <w:jc w:val="both"/>
      </w:pPr>
      <w:r>
        <w:tab/>
      </w:r>
      <w:r w:rsidR="00815BFC" w:rsidRPr="00674338">
        <w:t>Writers on</w:t>
      </w:r>
      <w:r w:rsidR="00171EBB" w:rsidRPr="00674338">
        <w:t xml:space="preserve"> Homer often refer to his “humanity” (e.g., </w:t>
      </w:r>
      <w:proofErr w:type="spellStart"/>
      <w:r w:rsidR="00171EBB" w:rsidRPr="00674338">
        <w:t>Willcock</w:t>
      </w:r>
      <w:proofErr w:type="spellEnd"/>
      <w:r w:rsidR="00171EBB" w:rsidRPr="00674338">
        <w:t>: “</w:t>
      </w:r>
      <w:r w:rsidR="008E5F41" w:rsidRPr="00674338">
        <w:t>the humanity and sympathy of Homer</w:t>
      </w:r>
      <w:r w:rsidR="00C5575B" w:rsidRPr="00674338">
        <w:t>,</w:t>
      </w:r>
      <w:r w:rsidR="008E5F41" w:rsidRPr="00674338">
        <w:t xml:space="preserve">” </w:t>
      </w:r>
      <w:r w:rsidR="00171EBB" w:rsidRPr="00674338">
        <w:t>“</w:t>
      </w:r>
      <w:r w:rsidR="008E5F41" w:rsidRPr="00674338">
        <w:t>the essential humanity of the poet</w:t>
      </w:r>
      <w:r w:rsidR="00171EBB" w:rsidRPr="00674338">
        <w:t>”).</w:t>
      </w:r>
      <w:r w:rsidR="00C5575B" w:rsidRPr="00674338">
        <w:rPr>
          <w:rStyle w:val="FootnoteReference"/>
        </w:rPr>
        <w:footnoteReference w:id="1"/>
      </w:r>
      <w:r w:rsidR="00171EBB" w:rsidRPr="00674338">
        <w:t xml:space="preserve"> By this they mean </w:t>
      </w:r>
      <w:r w:rsidR="00815BFC" w:rsidRPr="00674338">
        <w:t xml:space="preserve">that </w:t>
      </w:r>
      <w:r w:rsidR="00171EBB" w:rsidRPr="00674338">
        <w:t xml:space="preserve">Homer </w:t>
      </w:r>
      <w:r w:rsidR="00815BFC" w:rsidRPr="00674338">
        <w:t>pos</w:t>
      </w:r>
      <w:r w:rsidR="005C1737" w:rsidRPr="00674338">
        <w:t>sessed an</w:t>
      </w:r>
      <w:r w:rsidR="00815BFC" w:rsidRPr="00674338">
        <w:t xml:space="preserve"> </w:t>
      </w:r>
      <w:r w:rsidR="00171EBB" w:rsidRPr="00674338">
        <w:t xml:space="preserve">unusually penetrating insight into human motivations and interactions. Homer rarely </w:t>
      </w:r>
      <w:r w:rsidR="005C1737" w:rsidRPr="00674338">
        <w:t xml:space="preserve">makes </w:t>
      </w:r>
      <w:r w:rsidR="00171EBB" w:rsidRPr="00674338">
        <w:t>explic</w:t>
      </w:r>
      <w:r w:rsidR="005C1737" w:rsidRPr="00674338">
        <w:t>it</w:t>
      </w:r>
      <w:r w:rsidR="00171EBB" w:rsidRPr="00674338">
        <w:t xml:space="preserve"> </w:t>
      </w:r>
      <w:r w:rsidR="006432A6" w:rsidRPr="00674338">
        <w:t xml:space="preserve">the </w:t>
      </w:r>
      <w:r w:rsidR="00171EBB" w:rsidRPr="00674338">
        <w:t>subtleties of motivation and interaction</w:t>
      </w:r>
      <w:r w:rsidR="005C1737" w:rsidRPr="00674338">
        <w:t xml:space="preserve"> in his narrative,</w:t>
      </w:r>
      <w:r w:rsidR="00171EBB" w:rsidRPr="00674338">
        <w:t xml:space="preserve"> but </w:t>
      </w:r>
      <w:r w:rsidR="005C1737" w:rsidRPr="00674338">
        <w:t xml:space="preserve">even </w:t>
      </w:r>
      <w:r w:rsidR="00171EBB" w:rsidRPr="00674338">
        <w:t>apparently simple lines can contain complex details of human nature.</w:t>
      </w:r>
    </w:p>
    <w:p w:rsidR="00171EBB" w:rsidRPr="00674338" w:rsidRDefault="00674338" w:rsidP="005D7BDE">
      <w:pPr>
        <w:widowControl w:val="0"/>
        <w:jc w:val="both"/>
      </w:pPr>
      <w:r>
        <w:tab/>
      </w:r>
      <w:r w:rsidR="00171EBB" w:rsidRPr="00674338">
        <w:t xml:space="preserve">To explore this aspect of </w:t>
      </w:r>
      <w:r w:rsidR="005C1737" w:rsidRPr="00674338">
        <w:t>the</w:t>
      </w:r>
      <w:r w:rsidR="00171EBB" w:rsidRPr="00674338">
        <w:t xml:space="preserve"> </w:t>
      </w:r>
      <w:r w:rsidR="00171EBB" w:rsidRPr="00674338">
        <w:rPr>
          <w:i/>
        </w:rPr>
        <w:t>Iliad</w:t>
      </w:r>
      <w:r w:rsidR="00171EBB" w:rsidRPr="00674338">
        <w:t xml:space="preserve">, I have </w:t>
      </w:r>
      <w:r w:rsidR="00815BFC" w:rsidRPr="00674338">
        <w:t xml:space="preserve">selected lines from a passage known as </w:t>
      </w:r>
      <w:r w:rsidR="00171EBB" w:rsidRPr="00674338">
        <w:t xml:space="preserve">the </w:t>
      </w:r>
      <w:proofErr w:type="spellStart"/>
      <w:r w:rsidR="00171EBB" w:rsidRPr="00674338">
        <w:rPr>
          <w:i/>
        </w:rPr>
        <w:t>Teichoskopia</w:t>
      </w:r>
      <w:proofErr w:type="spellEnd"/>
      <w:r w:rsidR="00171EBB" w:rsidRPr="00674338">
        <w:t xml:space="preserve"> (</w:t>
      </w:r>
      <w:r w:rsidR="00815BFC" w:rsidRPr="00674338">
        <w:t xml:space="preserve">the </w:t>
      </w:r>
      <w:r w:rsidR="00171EBB" w:rsidRPr="00674338">
        <w:t>“View from the Wall</w:t>
      </w:r>
      <w:r w:rsidR="00815BFC" w:rsidRPr="00674338">
        <w:t>,</w:t>
      </w:r>
      <w:r w:rsidR="00171EBB" w:rsidRPr="00674338">
        <w:t>” 3.121-244</w:t>
      </w:r>
      <w:r w:rsidR="00815BFC" w:rsidRPr="00674338">
        <w:t>)</w:t>
      </w:r>
      <w:r w:rsidR="00171EBB" w:rsidRPr="00674338">
        <w:t xml:space="preserve"> and have attempted to make explicit some of the implications of motivation and interaction with which the lines teem.</w:t>
      </w:r>
    </w:p>
    <w:p w:rsidR="00171EBB" w:rsidRPr="00674338" w:rsidRDefault="00171EBB" w:rsidP="005D7BDE">
      <w:pPr>
        <w:widowControl w:val="0"/>
        <w:jc w:val="both"/>
      </w:pPr>
    </w:p>
    <w:p w:rsidR="006432A6" w:rsidRPr="00674338" w:rsidRDefault="006432A6" w:rsidP="005D7BDE">
      <w:pPr>
        <w:widowControl w:val="0"/>
        <w:jc w:val="both"/>
      </w:pPr>
    </w:p>
    <w:p w:rsidR="00D01157" w:rsidRPr="00674338" w:rsidRDefault="00D01157" w:rsidP="00C24977">
      <w:pPr>
        <w:widowControl w:val="0"/>
        <w:ind w:left="720" w:right="720"/>
        <w:jc w:val="both"/>
      </w:pPr>
      <w:r w:rsidRPr="00674338">
        <w:t>[</w:t>
      </w:r>
      <w:r w:rsidR="00C5575B" w:rsidRPr="00674338">
        <w:t xml:space="preserve">The messenger goddess </w:t>
      </w:r>
      <w:r w:rsidRPr="00674338">
        <w:t xml:space="preserve">Iris] came on Helen in the chamber; she was </w:t>
      </w:r>
      <w:proofErr w:type="spellStart"/>
      <w:r w:rsidRPr="00674338">
        <w:t>weaving</w:t>
      </w:r>
      <w:proofErr w:type="spellEnd"/>
      <w:r w:rsidRPr="00674338">
        <w:t xml:space="preserve"> a great web, / a red folding robe, and working into it the numerous struggles / of Trojans, breakers of horses, and bronze-</w:t>
      </w:r>
      <w:proofErr w:type="spellStart"/>
      <w:r w:rsidRPr="00674338">
        <w:t>armoured</w:t>
      </w:r>
      <w:proofErr w:type="spellEnd"/>
      <w:r w:rsidRPr="00674338">
        <w:t xml:space="preserve"> </w:t>
      </w:r>
      <w:proofErr w:type="spellStart"/>
      <w:r w:rsidRPr="00674338">
        <w:t>Achaians</w:t>
      </w:r>
      <w:proofErr w:type="spellEnd"/>
      <w:r w:rsidRPr="00674338">
        <w:t>, / struggles that they endured for her sa</w:t>
      </w:r>
      <w:r w:rsidR="00C24977" w:rsidRPr="00674338">
        <w:t>ke at the hands of the war god. (3.125-28)</w:t>
      </w:r>
    </w:p>
    <w:p w:rsidR="006432A6" w:rsidRPr="00674338" w:rsidRDefault="006432A6" w:rsidP="005D7BDE">
      <w:pPr>
        <w:widowControl w:val="0"/>
        <w:jc w:val="both"/>
      </w:pPr>
    </w:p>
    <w:p w:rsidR="005C1737" w:rsidRPr="00674338" w:rsidRDefault="005C1737" w:rsidP="005D7BDE">
      <w:pPr>
        <w:widowControl w:val="0"/>
        <w:jc w:val="both"/>
      </w:pPr>
      <w:r w:rsidRPr="00674338">
        <w:tab/>
        <w:t xml:space="preserve">Homer could have said, “she was </w:t>
      </w:r>
      <w:proofErr w:type="spellStart"/>
      <w:r w:rsidRPr="00674338">
        <w:t>weaving</w:t>
      </w:r>
      <w:proofErr w:type="spellEnd"/>
      <w:r w:rsidRPr="00674338">
        <w:t xml:space="preserve"> a red folding robe.” To add the words, “she was </w:t>
      </w:r>
      <w:proofErr w:type="spellStart"/>
      <w:r w:rsidRPr="00674338">
        <w:t>weaving</w:t>
      </w:r>
      <w:proofErr w:type="spellEnd"/>
      <w:r w:rsidRPr="00674338">
        <w:t xml:space="preserve"> </w:t>
      </w:r>
      <w:r w:rsidRPr="00674338">
        <w:rPr>
          <w:i/>
        </w:rPr>
        <w:t>a great web</w:t>
      </w:r>
      <w:r w:rsidRPr="00674338">
        <w:t xml:space="preserve">, a red folding robe” is to evoke, </w:t>
      </w:r>
      <w:r w:rsidR="006432A6" w:rsidRPr="00674338">
        <w:t xml:space="preserve">albeit </w:t>
      </w:r>
      <w:r w:rsidR="00485838" w:rsidRPr="00674338">
        <w:t>implicitly</w:t>
      </w:r>
      <w:r w:rsidRPr="00674338">
        <w:t>, the image of a spider.</w:t>
      </w:r>
    </w:p>
    <w:p w:rsidR="00471799" w:rsidRPr="00674338" w:rsidRDefault="00B60369" w:rsidP="005D7BDE">
      <w:pPr>
        <w:widowControl w:val="0"/>
        <w:jc w:val="both"/>
      </w:pPr>
      <w:r w:rsidRPr="00674338">
        <w:tab/>
      </w:r>
      <w:r w:rsidR="00D01157" w:rsidRPr="00674338">
        <w:t xml:space="preserve">The robe is </w:t>
      </w:r>
      <w:r w:rsidR="00D01157" w:rsidRPr="00674338">
        <w:rPr>
          <w:i/>
        </w:rPr>
        <w:t>red</w:t>
      </w:r>
      <w:r w:rsidR="00D01157" w:rsidRPr="00674338">
        <w:t>, the color blood. Helen i</w:t>
      </w:r>
      <w:r w:rsidR="00471799" w:rsidRPr="00674338">
        <w:t xml:space="preserve">s weaving scenes of men dying </w:t>
      </w:r>
      <w:r w:rsidR="006432A6" w:rsidRPr="00674338">
        <w:t xml:space="preserve">for </w:t>
      </w:r>
      <w:r w:rsidR="00471799" w:rsidRPr="00674338">
        <w:t>her.</w:t>
      </w:r>
      <w:r w:rsidR="00233203" w:rsidRPr="00674338">
        <w:rPr>
          <w:rStyle w:val="FootnoteReference"/>
        </w:rPr>
        <w:footnoteReference w:id="2"/>
      </w:r>
    </w:p>
    <w:p w:rsidR="00471799" w:rsidRPr="00674338" w:rsidRDefault="00B60369" w:rsidP="005D7BDE">
      <w:pPr>
        <w:widowControl w:val="0"/>
        <w:jc w:val="both"/>
      </w:pPr>
      <w:r w:rsidRPr="00674338">
        <w:tab/>
      </w:r>
      <w:r w:rsidR="00471799" w:rsidRPr="00674338">
        <w:t xml:space="preserve">Does this </w:t>
      </w:r>
      <w:r w:rsidR="00D01157" w:rsidRPr="00674338">
        <w:t>demon</w:t>
      </w:r>
      <w:r w:rsidR="00471799" w:rsidRPr="00674338">
        <w:t>strate</w:t>
      </w:r>
      <w:r w:rsidR="00D01157" w:rsidRPr="00674338">
        <w:t xml:space="preserve"> </w:t>
      </w:r>
      <w:r w:rsidR="00471799" w:rsidRPr="00674338">
        <w:t xml:space="preserve">that </w:t>
      </w:r>
      <w:r w:rsidR="00C5575B" w:rsidRPr="00674338">
        <w:t xml:space="preserve">Helen </w:t>
      </w:r>
      <w:r w:rsidR="00D01157" w:rsidRPr="00674338">
        <w:t xml:space="preserve">is unfeeling </w:t>
      </w:r>
      <w:r w:rsidR="00471799" w:rsidRPr="00674338">
        <w:t>and self-centered?</w:t>
      </w:r>
      <w:r w:rsidR="00D01157" w:rsidRPr="00674338">
        <w:t xml:space="preserve"> </w:t>
      </w:r>
      <w:r w:rsidR="00471799" w:rsidRPr="00674338">
        <w:t>After all, someon</w:t>
      </w:r>
      <w:r w:rsidR="005C1737" w:rsidRPr="00674338">
        <w:t>e, someday, will wear this robe.</w:t>
      </w:r>
      <w:r w:rsidR="00471799" w:rsidRPr="00674338">
        <w:t xml:space="preserve"> Helen </w:t>
      </w:r>
      <w:r w:rsidR="001133DB" w:rsidRPr="00674338">
        <w:t xml:space="preserve">apparently </w:t>
      </w:r>
      <w:r w:rsidR="00471799" w:rsidRPr="00674338">
        <w:t>wants the fact that men fought over her remembered.</w:t>
      </w:r>
    </w:p>
    <w:p w:rsidR="00471799" w:rsidRPr="00674338" w:rsidRDefault="00B60369" w:rsidP="005D7BDE">
      <w:pPr>
        <w:widowControl w:val="0"/>
        <w:jc w:val="both"/>
      </w:pPr>
      <w:r w:rsidRPr="00674338">
        <w:tab/>
      </w:r>
      <w:r w:rsidR="00471799" w:rsidRPr="00674338">
        <w:t xml:space="preserve">But </w:t>
      </w:r>
      <w:r w:rsidR="00D01157" w:rsidRPr="00674338">
        <w:t xml:space="preserve">the weaving </w:t>
      </w:r>
      <w:r w:rsidR="00471799" w:rsidRPr="00674338">
        <w:t xml:space="preserve">could instead be </w:t>
      </w:r>
      <w:r w:rsidR="00D01157" w:rsidRPr="00674338">
        <w:t xml:space="preserve">a </w:t>
      </w:r>
      <w:r w:rsidR="00471799" w:rsidRPr="00674338">
        <w:t xml:space="preserve">self-imposed </w:t>
      </w:r>
      <w:r w:rsidR="00D01157" w:rsidRPr="00674338">
        <w:t>pen</w:t>
      </w:r>
      <w:r w:rsidR="00471799" w:rsidRPr="00674338">
        <w:t>ance:</w:t>
      </w:r>
      <w:r w:rsidR="00D01157" w:rsidRPr="00674338">
        <w:t xml:space="preserve"> Helen </w:t>
      </w:r>
      <w:r w:rsidR="00471799" w:rsidRPr="00674338">
        <w:t xml:space="preserve">could be deliberately </w:t>
      </w:r>
      <w:r w:rsidR="00D01157" w:rsidRPr="00674338">
        <w:t xml:space="preserve">keeping before her </w:t>
      </w:r>
      <w:r w:rsidR="00471799" w:rsidRPr="00674338">
        <w:t xml:space="preserve">eyes </w:t>
      </w:r>
      <w:r w:rsidR="00D01157" w:rsidRPr="00674338">
        <w:t xml:space="preserve">the disastrous consequences of her </w:t>
      </w:r>
      <w:r w:rsidR="00471799" w:rsidRPr="00674338">
        <w:t>actions.</w:t>
      </w:r>
      <w:r w:rsidR="0028024A" w:rsidRPr="00674338">
        <w:t xml:space="preserve"> Her occasional </w:t>
      </w:r>
      <w:r w:rsidR="005C1737" w:rsidRPr="00674338">
        <w:t>self-deprecating comments</w:t>
      </w:r>
      <w:r w:rsidR="00233203" w:rsidRPr="00674338">
        <w:t>,</w:t>
      </w:r>
      <w:r w:rsidR="00233203" w:rsidRPr="00674338">
        <w:rPr>
          <w:rStyle w:val="FootnoteReference"/>
        </w:rPr>
        <w:footnoteReference w:id="3"/>
      </w:r>
      <w:r w:rsidR="00233203" w:rsidRPr="00674338">
        <w:t xml:space="preserve"> </w:t>
      </w:r>
      <w:r w:rsidR="0028024A" w:rsidRPr="00674338">
        <w:t>though casual (</w:t>
      </w:r>
      <w:r w:rsidR="00815BFC" w:rsidRPr="00674338">
        <w:t xml:space="preserve">6.344 </w:t>
      </w:r>
      <w:r w:rsidR="0028024A" w:rsidRPr="00674338">
        <w:t xml:space="preserve">is said </w:t>
      </w:r>
      <w:r w:rsidR="005C1737" w:rsidRPr="00674338">
        <w:t xml:space="preserve">almost </w:t>
      </w:r>
      <w:r w:rsidR="0028024A" w:rsidRPr="00674338">
        <w:t>in jest), point in that direction.</w:t>
      </w:r>
    </w:p>
    <w:p w:rsidR="00D01157" w:rsidRPr="00674338" w:rsidRDefault="00B60369" w:rsidP="005D7BDE">
      <w:pPr>
        <w:widowControl w:val="0"/>
        <w:jc w:val="both"/>
      </w:pPr>
      <w:r w:rsidRPr="00674338">
        <w:tab/>
      </w:r>
      <w:r w:rsidR="00D01157" w:rsidRPr="00674338">
        <w:t xml:space="preserve">I suspect </w:t>
      </w:r>
      <w:r w:rsidR="00471799" w:rsidRPr="00674338">
        <w:t>that Helen</w:t>
      </w:r>
      <w:r w:rsidR="00815BFC" w:rsidRPr="00674338">
        <w:t>’s weaving of the battle scenes</w:t>
      </w:r>
      <w:r w:rsidR="00471799" w:rsidRPr="00674338">
        <w:t xml:space="preserve"> </w:t>
      </w:r>
      <w:r w:rsidR="00815BFC" w:rsidRPr="00674338">
        <w:t xml:space="preserve">is </w:t>
      </w:r>
      <w:r w:rsidR="00D01157" w:rsidRPr="00674338">
        <w:rPr>
          <w:i/>
        </w:rPr>
        <w:t>both</w:t>
      </w:r>
      <w:r w:rsidR="00471799" w:rsidRPr="00674338">
        <w:t xml:space="preserve"> </w:t>
      </w:r>
      <w:r w:rsidR="0028024A" w:rsidRPr="00674338">
        <w:t>self-</w:t>
      </w:r>
      <w:r w:rsidR="00414162" w:rsidRPr="00674338">
        <w:t>promotion</w:t>
      </w:r>
      <w:r w:rsidR="0028024A" w:rsidRPr="00674338">
        <w:t xml:space="preserve"> and </w:t>
      </w:r>
      <w:r w:rsidR="00414162" w:rsidRPr="00674338">
        <w:t>self-pun</w:t>
      </w:r>
      <w:r w:rsidR="00485838" w:rsidRPr="00674338">
        <w:softHyphen/>
      </w:r>
      <w:r w:rsidR="00414162" w:rsidRPr="00674338">
        <w:t>ishment</w:t>
      </w:r>
      <w:r w:rsidR="00815BFC" w:rsidRPr="00674338">
        <w:t>.</w:t>
      </w:r>
      <w:r w:rsidR="0028024A" w:rsidRPr="00674338">
        <w:t xml:space="preserve"> </w:t>
      </w:r>
      <w:r w:rsidR="00815BFC" w:rsidRPr="00674338">
        <w:t xml:space="preserve">It is not beyond the complexity of </w:t>
      </w:r>
      <w:r w:rsidR="003A00E6" w:rsidRPr="00674338">
        <w:t>Helen’s</w:t>
      </w:r>
      <w:r w:rsidR="00815BFC" w:rsidRPr="00674338">
        <w:t xml:space="preserve"> character to </w:t>
      </w:r>
      <w:r w:rsidR="00471799" w:rsidRPr="00674338">
        <w:t>reward and punish herself</w:t>
      </w:r>
      <w:r w:rsidR="00815BFC" w:rsidRPr="00674338">
        <w:t xml:space="preserve"> at the same time</w:t>
      </w:r>
      <w:r w:rsidR="00D01157" w:rsidRPr="00674338">
        <w:t>.</w:t>
      </w:r>
    </w:p>
    <w:p w:rsidR="006432A6" w:rsidRPr="00674338" w:rsidRDefault="006432A6" w:rsidP="005D7BDE">
      <w:pPr>
        <w:widowControl w:val="0"/>
        <w:jc w:val="both"/>
      </w:pPr>
    </w:p>
    <w:p w:rsidR="00D01157" w:rsidRPr="00674338" w:rsidRDefault="00815BFC" w:rsidP="00C24977">
      <w:pPr>
        <w:widowControl w:val="0"/>
        <w:ind w:left="720" w:right="720"/>
        <w:jc w:val="both"/>
      </w:pPr>
      <w:r w:rsidRPr="00674338">
        <w:t>[</w:t>
      </w:r>
      <w:r w:rsidR="00D01157" w:rsidRPr="00674338">
        <w:t xml:space="preserve">Iris </w:t>
      </w:r>
      <w:r w:rsidR="00A92B90" w:rsidRPr="00674338">
        <w:t>announced</w:t>
      </w:r>
      <w:r w:rsidR="00471799" w:rsidRPr="00674338">
        <w:t xml:space="preserve"> to </w:t>
      </w:r>
      <w:r w:rsidR="00D01157" w:rsidRPr="00674338">
        <w:t>Helen,</w:t>
      </w:r>
      <w:r w:rsidRPr="00674338">
        <w:t>]</w:t>
      </w:r>
      <w:r w:rsidR="00C24977" w:rsidRPr="00674338">
        <w:t xml:space="preserve"> </w:t>
      </w:r>
      <w:proofErr w:type="spellStart"/>
      <w:r w:rsidR="00D01157" w:rsidRPr="00674338">
        <w:t>Menelaos</w:t>
      </w:r>
      <w:proofErr w:type="spellEnd"/>
      <w:r w:rsidR="00D01157" w:rsidRPr="00674338">
        <w:t xml:space="preserve"> the warlike and Alexandros will fight / with long spears against each other for your possession. / You shall be called beloved wife of the man who wins you.’ / Speaking so the goddess left in her heart sweet </w:t>
      </w:r>
      <w:r w:rsidR="00D01157" w:rsidRPr="00674338">
        <w:lastRenderedPageBreak/>
        <w:t>longing / after her husband of time before, and her city and parents. / And at once, wrapping herself about in shimmering garments, / she went forth from the chamber, letting fall a light tear</w:t>
      </w:r>
      <w:r w:rsidR="008439ED" w:rsidRPr="00674338">
        <w:t>; / not by herself, since two handmaidens went to attend her</w:t>
      </w:r>
      <w:r w:rsidR="00C24977" w:rsidRPr="00674338">
        <w:t xml:space="preserve"> . . . (3.136-42)</w:t>
      </w:r>
    </w:p>
    <w:p w:rsidR="006432A6" w:rsidRPr="00674338" w:rsidRDefault="006432A6" w:rsidP="005D7BDE">
      <w:pPr>
        <w:widowControl w:val="0"/>
        <w:jc w:val="both"/>
      </w:pPr>
    </w:p>
    <w:p w:rsidR="00CA4D87" w:rsidRPr="00674338" w:rsidRDefault="00B60369" w:rsidP="005D7BDE">
      <w:pPr>
        <w:widowControl w:val="0"/>
        <w:jc w:val="both"/>
      </w:pPr>
      <w:r w:rsidRPr="00674338">
        <w:tab/>
      </w:r>
      <w:r w:rsidR="00D01157" w:rsidRPr="00674338">
        <w:t xml:space="preserve">That Helen, on learning of the duel, longs for her former life indicates her recognition that her choice </w:t>
      </w:r>
      <w:r w:rsidR="00CA4D87" w:rsidRPr="00674338">
        <w:t>of Paris was a mistake.</w:t>
      </w:r>
    </w:p>
    <w:p w:rsidR="00CA4D87" w:rsidRPr="00674338" w:rsidRDefault="00B60369" w:rsidP="005D7BDE">
      <w:pPr>
        <w:widowControl w:val="0"/>
        <w:jc w:val="both"/>
      </w:pPr>
      <w:r w:rsidRPr="00674338">
        <w:tab/>
      </w:r>
      <w:r w:rsidR="00D01157" w:rsidRPr="00674338">
        <w:t xml:space="preserve">The tear </w:t>
      </w:r>
      <w:r w:rsidR="001133DB" w:rsidRPr="00674338">
        <w:t xml:space="preserve">would therefore seem to demonstrate </w:t>
      </w:r>
      <w:r w:rsidR="00D01157" w:rsidRPr="00674338">
        <w:t xml:space="preserve">regret </w:t>
      </w:r>
      <w:r w:rsidR="00CA4D87" w:rsidRPr="00674338">
        <w:t>for her lost</w:t>
      </w:r>
      <w:r w:rsidR="001133DB" w:rsidRPr="00674338">
        <w:t xml:space="preserve"> former life. B</w:t>
      </w:r>
      <w:r w:rsidR="00D01157" w:rsidRPr="00674338">
        <w:t xml:space="preserve">ut it </w:t>
      </w:r>
      <w:r w:rsidR="00CA4D87" w:rsidRPr="00674338">
        <w:t xml:space="preserve">may also </w:t>
      </w:r>
      <w:r w:rsidR="00D01157" w:rsidRPr="00674338">
        <w:t xml:space="preserve">indicate regret that her actions </w:t>
      </w:r>
      <w:r w:rsidR="00CA4D87" w:rsidRPr="00674338">
        <w:t xml:space="preserve">have </w:t>
      </w:r>
      <w:r w:rsidR="00D01157" w:rsidRPr="00674338">
        <w:t>caused these men</w:t>
      </w:r>
      <w:r w:rsidR="00CA4D87" w:rsidRPr="00674338">
        <w:t xml:space="preserve"> to have to duel. </w:t>
      </w:r>
      <w:r w:rsidR="001133DB" w:rsidRPr="00674338">
        <w:t>And i</w:t>
      </w:r>
      <w:r w:rsidR="00D01157" w:rsidRPr="00674338">
        <w:t xml:space="preserve">t may even </w:t>
      </w:r>
      <w:r w:rsidR="00CA4D87" w:rsidRPr="00674338">
        <w:t xml:space="preserve">indicate regret </w:t>
      </w:r>
      <w:r w:rsidR="00066270" w:rsidRPr="00674338">
        <w:t>that one of them must die</w:t>
      </w:r>
      <w:r w:rsidR="001133DB" w:rsidRPr="00674338">
        <w:t>; if so, there exist</w:t>
      </w:r>
      <w:r w:rsidR="00414162" w:rsidRPr="00674338">
        <w:t>s</w:t>
      </w:r>
      <w:r w:rsidR="001133DB" w:rsidRPr="00674338">
        <w:t xml:space="preserve"> in her at least some</w:t>
      </w:r>
      <w:r w:rsidR="00CA4D87" w:rsidRPr="00674338">
        <w:t xml:space="preserve"> modicum of love toward </w:t>
      </w:r>
      <w:r w:rsidR="0028024A" w:rsidRPr="00674338">
        <w:t>one</w:t>
      </w:r>
      <w:r w:rsidR="001133DB" w:rsidRPr="00674338">
        <w:t xml:space="preserve"> or </w:t>
      </w:r>
      <w:r w:rsidR="00CA4D87" w:rsidRPr="00674338">
        <w:t>both men.</w:t>
      </w:r>
      <w:r w:rsidR="001133DB" w:rsidRPr="00674338">
        <w:t xml:space="preserve"> (I</w:t>
      </w:r>
      <w:r w:rsidR="00A92B90" w:rsidRPr="00674338">
        <w:t>n fact i</w:t>
      </w:r>
      <w:r w:rsidR="001133DB" w:rsidRPr="00674338">
        <w:t>t is</w:t>
      </w:r>
      <w:r w:rsidR="003A00E6" w:rsidRPr="00674338">
        <w:t xml:space="preserve"> </w:t>
      </w:r>
      <w:r w:rsidR="001133DB" w:rsidRPr="00674338">
        <w:t>toward both: she feels “longing / aft</w:t>
      </w:r>
      <w:r w:rsidR="008439ED" w:rsidRPr="00674338">
        <w:t>er her husband of time before</w:t>
      </w:r>
      <w:r w:rsidR="001133DB" w:rsidRPr="00674338">
        <w:t>”</w:t>
      </w:r>
      <w:r w:rsidR="000F5929" w:rsidRPr="00674338">
        <w:t xml:space="preserve"> [3.140]</w:t>
      </w:r>
      <w:r w:rsidR="008439ED" w:rsidRPr="00674338">
        <w:t>; but, when later Paris “led the way to the bed . . . his wife went with him” [3.447].)</w:t>
      </w:r>
    </w:p>
    <w:p w:rsidR="00D01157" w:rsidRPr="00674338" w:rsidRDefault="00B60369" w:rsidP="005D7BDE">
      <w:pPr>
        <w:widowControl w:val="0"/>
        <w:jc w:val="both"/>
      </w:pPr>
      <w:r w:rsidRPr="00674338">
        <w:tab/>
      </w:r>
      <w:r w:rsidR="00414162" w:rsidRPr="00674338">
        <w:t xml:space="preserve">The </w:t>
      </w:r>
      <w:r w:rsidR="00A92B90" w:rsidRPr="00674338">
        <w:t>tear</w:t>
      </w:r>
      <w:r w:rsidR="00414162" w:rsidRPr="00674338">
        <w:t>, nevertheless,</w:t>
      </w:r>
      <w:r w:rsidR="00066270" w:rsidRPr="00674338">
        <w:t xml:space="preserve"> is a </w:t>
      </w:r>
      <w:r w:rsidR="00066270" w:rsidRPr="00674338">
        <w:rPr>
          <w:i/>
        </w:rPr>
        <w:t>light</w:t>
      </w:r>
      <w:r w:rsidR="00066270" w:rsidRPr="00674338">
        <w:t xml:space="preserve"> tear</w:t>
      </w:r>
      <w:r w:rsidR="00CA4D87" w:rsidRPr="00674338">
        <w:t>:</w:t>
      </w:r>
      <w:r w:rsidR="00066270" w:rsidRPr="00674338">
        <w:t xml:space="preserve"> Helen is not too distraught. And wrapping herself in </w:t>
      </w:r>
      <w:r w:rsidR="00066270" w:rsidRPr="00674338">
        <w:rPr>
          <w:i/>
        </w:rPr>
        <w:t>shimmering garments</w:t>
      </w:r>
      <w:r w:rsidR="00066270" w:rsidRPr="00674338">
        <w:t xml:space="preserve"> suggests </w:t>
      </w:r>
      <w:r w:rsidR="000F5929" w:rsidRPr="00674338">
        <w:t xml:space="preserve">that </w:t>
      </w:r>
      <w:r w:rsidR="00066270" w:rsidRPr="00674338">
        <w:t xml:space="preserve">she still has room in her </w:t>
      </w:r>
      <w:r w:rsidR="00CA4D87" w:rsidRPr="00674338">
        <w:t xml:space="preserve">thoughts </w:t>
      </w:r>
      <w:r w:rsidR="00066270" w:rsidRPr="00674338">
        <w:t xml:space="preserve">for maintaining </w:t>
      </w:r>
      <w:r w:rsidR="003A00E6" w:rsidRPr="00674338">
        <w:t xml:space="preserve">her </w:t>
      </w:r>
      <w:r w:rsidR="00066270" w:rsidRPr="00674338">
        <w:t>appear</w:t>
      </w:r>
      <w:r w:rsidR="00CA4D87" w:rsidRPr="00674338">
        <w:t>ance</w:t>
      </w:r>
      <w:r w:rsidR="00066270" w:rsidRPr="00674338">
        <w:t>.</w:t>
      </w:r>
    </w:p>
    <w:p w:rsidR="008439ED" w:rsidRPr="00674338" w:rsidRDefault="00B60369" w:rsidP="005D7BDE">
      <w:pPr>
        <w:widowControl w:val="0"/>
        <w:jc w:val="both"/>
      </w:pPr>
      <w:r w:rsidRPr="00674338">
        <w:tab/>
      </w:r>
      <w:r w:rsidR="008439ED" w:rsidRPr="00674338">
        <w:t xml:space="preserve">The garments, combined with the handmaids </w:t>
      </w:r>
      <w:r w:rsidR="000F5929" w:rsidRPr="00674338">
        <w:t xml:space="preserve">next </w:t>
      </w:r>
      <w:r w:rsidR="008439ED" w:rsidRPr="00674338">
        <w:t xml:space="preserve">mentioned, serve </w:t>
      </w:r>
      <w:r w:rsidR="003A00E6" w:rsidRPr="00674338">
        <w:t xml:space="preserve">as a </w:t>
      </w:r>
      <w:r w:rsidR="008439ED" w:rsidRPr="00674338">
        <w:t>remind</w:t>
      </w:r>
      <w:r w:rsidR="003A00E6" w:rsidRPr="00674338">
        <w:t>er</w:t>
      </w:r>
      <w:r w:rsidR="008439ED" w:rsidRPr="00674338">
        <w:t xml:space="preserve"> that Helen, despite her tear, remains among the privileged aristocracy. She has always enjoyed a pampered life; she lives at a distance—aloof—from the dust and sweat and death on the plain below her.</w:t>
      </w:r>
    </w:p>
    <w:p w:rsidR="006432A6" w:rsidRPr="00674338" w:rsidRDefault="006432A6" w:rsidP="005D7BDE">
      <w:pPr>
        <w:widowControl w:val="0"/>
        <w:jc w:val="both"/>
      </w:pPr>
    </w:p>
    <w:p w:rsidR="00066270" w:rsidRPr="00674338" w:rsidRDefault="00C24977" w:rsidP="00C24977">
      <w:pPr>
        <w:widowControl w:val="0"/>
        <w:ind w:left="720" w:right="720"/>
        <w:jc w:val="both"/>
      </w:pPr>
      <w:r w:rsidRPr="00674338">
        <w:t>. . . wh</w:t>
      </w:r>
      <w:r w:rsidR="00066270" w:rsidRPr="00674338">
        <w:t xml:space="preserve">en the elderly chief men of Troy </w:t>
      </w:r>
      <w:r w:rsidR="00A92B90" w:rsidRPr="00674338">
        <w:t>saw</w:t>
      </w:r>
      <w:r w:rsidR="00066270" w:rsidRPr="00674338">
        <w:t xml:space="preserve"> Helen approaching, they murmur</w:t>
      </w:r>
      <w:r w:rsidR="00A92B90" w:rsidRPr="00674338">
        <w:t>ed</w:t>
      </w:r>
      <w:r w:rsidR="00066270" w:rsidRPr="00674338">
        <w:t xml:space="preserve"> to </w:t>
      </w:r>
      <w:r w:rsidR="00CA4D87" w:rsidRPr="00674338">
        <w:t xml:space="preserve">each </w:t>
      </w:r>
      <w:r w:rsidR="00066270" w:rsidRPr="00674338">
        <w:t>other, “Surely there is no blame on Trojans and strong-</w:t>
      </w:r>
      <w:proofErr w:type="spellStart"/>
      <w:r w:rsidR="00066270" w:rsidRPr="00674338">
        <w:t>greaved</w:t>
      </w:r>
      <w:proofErr w:type="spellEnd"/>
      <w:r w:rsidR="00066270" w:rsidRPr="00674338">
        <w:t xml:space="preserve"> </w:t>
      </w:r>
      <w:proofErr w:type="spellStart"/>
      <w:r w:rsidR="00066270" w:rsidRPr="00674338">
        <w:t>Achaians</w:t>
      </w:r>
      <w:proofErr w:type="spellEnd"/>
      <w:r w:rsidR="00066270" w:rsidRPr="00674338">
        <w:t xml:space="preserve"> / if for long time they suffer hardship for a woman like this one. / Terrible is the likeness of her face to immortal goddesses. / Still, though she be such, let her go away in the ships, lest / she be left behind, a grief to us and our children.</w:t>
      </w:r>
      <w:r w:rsidRPr="00674338">
        <w:t xml:space="preserve"> (3.156-60)</w:t>
      </w:r>
    </w:p>
    <w:p w:rsidR="006432A6" w:rsidRPr="00674338" w:rsidRDefault="006432A6" w:rsidP="005D7BDE">
      <w:pPr>
        <w:widowControl w:val="0"/>
        <w:jc w:val="both"/>
      </w:pPr>
    </w:p>
    <w:p w:rsidR="00066270" w:rsidRPr="00674338" w:rsidRDefault="00B60369" w:rsidP="005D7BDE">
      <w:pPr>
        <w:widowControl w:val="0"/>
        <w:jc w:val="both"/>
      </w:pPr>
      <w:r w:rsidRPr="00674338">
        <w:tab/>
      </w:r>
      <w:r w:rsidR="00A92B90" w:rsidRPr="00674338">
        <w:t xml:space="preserve">Helen’s beauty is beyond words. Hence, </w:t>
      </w:r>
      <w:r w:rsidR="00066270" w:rsidRPr="00674338">
        <w:t xml:space="preserve">Homer does not </w:t>
      </w:r>
      <w:r w:rsidR="00414162" w:rsidRPr="00674338">
        <w:t xml:space="preserve">try to </w:t>
      </w:r>
      <w:r w:rsidR="00066270" w:rsidRPr="00674338">
        <w:t xml:space="preserve">describe how beautiful </w:t>
      </w:r>
      <w:r w:rsidR="00A92B90" w:rsidRPr="00674338">
        <w:t>she is;</w:t>
      </w:r>
      <w:r w:rsidR="00066270" w:rsidRPr="00674338">
        <w:t xml:space="preserve"> </w:t>
      </w:r>
      <w:r w:rsidR="00A92B90" w:rsidRPr="00674338">
        <w:t>he</w:t>
      </w:r>
      <w:r w:rsidR="00E90466" w:rsidRPr="00674338">
        <w:t xml:space="preserve"> </w:t>
      </w:r>
      <w:r w:rsidR="00066270" w:rsidRPr="00674338">
        <w:t xml:space="preserve">lets </w:t>
      </w:r>
      <w:r w:rsidR="003A00E6" w:rsidRPr="00674338">
        <w:t>other</w:t>
      </w:r>
      <w:r w:rsidR="008439ED" w:rsidRPr="00674338">
        <w:t xml:space="preserve">s’ reactions </w:t>
      </w:r>
      <w:r w:rsidR="009563CF" w:rsidRPr="00674338">
        <w:t xml:space="preserve">to her </w:t>
      </w:r>
      <w:r w:rsidR="00414162" w:rsidRPr="00674338">
        <w:t>speak</w:t>
      </w:r>
      <w:r w:rsidR="009563CF" w:rsidRPr="00674338">
        <w:t xml:space="preserve"> for him</w:t>
      </w:r>
      <w:r w:rsidR="008439ED" w:rsidRPr="00674338">
        <w:t xml:space="preserve">. That </w:t>
      </w:r>
      <w:r w:rsidR="000F5929" w:rsidRPr="00674338">
        <w:t xml:space="preserve">Helen can elicit so powerful a </w:t>
      </w:r>
      <w:r w:rsidR="00A92B90" w:rsidRPr="00674338">
        <w:t xml:space="preserve">response </w:t>
      </w:r>
      <w:r w:rsidR="000F5929" w:rsidRPr="00674338">
        <w:t xml:space="preserve">from </w:t>
      </w:r>
      <w:r w:rsidR="00066270" w:rsidRPr="00674338">
        <w:rPr>
          <w:i/>
        </w:rPr>
        <w:t>elders</w:t>
      </w:r>
      <w:r w:rsidR="00066270" w:rsidRPr="00674338">
        <w:t xml:space="preserve"> emphasizes </w:t>
      </w:r>
      <w:r w:rsidR="000F5929" w:rsidRPr="00674338">
        <w:t xml:space="preserve">her </w:t>
      </w:r>
      <w:r w:rsidR="00066270" w:rsidRPr="00674338">
        <w:t>beauty.</w:t>
      </w:r>
      <w:r w:rsidR="00F901AD" w:rsidRPr="00674338">
        <w:t xml:space="preserve"> </w:t>
      </w:r>
      <w:r w:rsidR="00A92B90" w:rsidRPr="00674338">
        <w:t>T</w:t>
      </w:r>
      <w:r w:rsidR="00F901AD" w:rsidRPr="00674338">
        <w:t>hat they</w:t>
      </w:r>
      <w:r w:rsidR="008439ED" w:rsidRPr="00674338">
        <w:t xml:space="preserve">, </w:t>
      </w:r>
      <w:r w:rsidR="009563CF" w:rsidRPr="00674338">
        <w:t xml:space="preserve">when </w:t>
      </w:r>
      <w:r w:rsidR="008439ED" w:rsidRPr="00674338">
        <w:t xml:space="preserve">first </w:t>
      </w:r>
      <w:r w:rsidR="009563CF" w:rsidRPr="00674338">
        <w:t xml:space="preserve">dazzled </w:t>
      </w:r>
      <w:r w:rsidR="008439ED" w:rsidRPr="00674338">
        <w:t>by her beauty,</w:t>
      </w:r>
      <w:r w:rsidR="00F901AD" w:rsidRPr="00674338">
        <w:t xml:space="preserve"> </w:t>
      </w:r>
      <w:r w:rsidR="009563CF" w:rsidRPr="00674338">
        <w:t xml:space="preserve">casually </w:t>
      </w:r>
      <w:r w:rsidR="00F901AD" w:rsidRPr="00674338">
        <w:t xml:space="preserve">dismiss the hardships </w:t>
      </w:r>
      <w:r w:rsidRPr="00674338">
        <w:t xml:space="preserve">which </w:t>
      </w:r>
      <w:r w:rsidR="00F901AD" w:rsidRPr="00674338">
        <w:t xml:space="preserve">nine years of siege have inflicted on </w:t>
      </w:r>
      <w:r w:rsidR="00A92B90" w:rsidRPr="00674338">
        <w:t xml:space="preserve">both </w:t>
      </w:r>
      <w:r w:rsidR="00F901AD" w:rsidRPr="00674338">
        <w:t xml:space="preserve">Greeks and Trojans </w:t>
      </w:r>
      <w:r w:rsidR="000F5929" w:rsidRPr="00674338">
        <w:t xml:space="preserve">further </w:t>
      </w:r>
      <w:r w:rsidR="00F901AD" w:rsidRPr="00674338">
        <w:t xml:space="preserve">emphasizes </w:t>
      </w:r>
      <w:r w:rsidR="000F5929" w:rsidRPr="00674338">
        <w:t xml:space="preserve">her </w:t>
      </w:r>
      <w:r w:rsidR="00F901AD" w:rsidRPr="00674338">
        <w:t>beauty.</w:t>
      </w:r>
    </w:p>
    <w:p w:rsidR="00A92B90" w:rsidRPr="00674338" w:rsidRDefault="00B60369" w:rsidP="005D7BDE">
      <w:pPr>
        <w:widowControl w:val="0"/>
        <w:jc w:val="both"/>
      </w:pPr>
      <w:r w:rsidRPr="00674338">
        <w:tab/>
      </w:r>
      <w:r w:rsidR="00066270" w:rsidRPr="00674338">
        <w:t xml:space="preserve">The elders liken Helen’s face to </w:t>
      </w:r>
      <w:r w:rsidR="00CA4D87" w:rsidRPr="00674338">
        <w:t xml:space="preserve">the faces of goddesses. </w:t>
      </w:r>
      <w:r w:rsidR="000F5929" w:rsidRPr="00674338">
        <w:t>T</w:t>
      </w:r>
      <w:r w:rsidR="00066270" w:rsidRPr="00674338">
        <w:t xml:space="preserve">he Greeks’ ideals of beauty </w:t>
      </w:r>
      <w:r w:rsidR="00471799" w:rsidRPr="00674338">
        <w:t xml:space="preserve">are abstractions: </w:t>
      </w:r>
      <w:r w:rsidRPr="00674338">
        <w:t>a hint</w:t>
      </w:r>
      <w:r w:rsidR="00471799" w:rsidRPr="00674338">
        <w:t xml:space="preserve"> </w:t>
      </w:r>
      <w:r w:rsidRPr="00674338">
        <w:t>or a glimpse</w:t>
      </w:r>
      <w:r w:rsidR="00471799" w:rsidRPr="00674338">
        <w:t xml:space="preserve"> </w:t>
      </w:r>
      <w:r w:rsidR="00F901AD" w:rsidRPr="00674338">
        <w:t xml:space="preserve">of beauty </w:t>
      </w:r>
      <w:r w:rsidR="00471799" w:rsidRPr="00674338">
        <w:t xml:space="preserve">may </w:t>
      </w:r>
      <w:r w:rsidR="00CA4D87" w:rsidRPr="00674338">
        <w:t xml:space="preserve">exist </w:t>
      </w:r>
      <w:r w:rsidR="00471799" w:rsidRPr="00674338">
        <w:t xml:space="preserve">in </w:t>
      </w:r>
      <w:r w:rsidRPr="00674338">
        <w:t xml:space="preserve">this or that </w:t>
      </w:r>
      <w:r w:rsidR="00CA4D87" w:rsidRPr="00674338">
        <w:t xml:space="preserve">real </w:t>
      </w:r>
      <w:r w:rsidRPr="00674338">
        <w:t>person</w:t>
      </w:r>
      <w:r w:rsidR="00471799" w:rsidRPr="00674338">
        <w:t>, but the ideal as a whole is</w:t>
      </w:r>
      <w:r w:rsidR="00066270" w:rsidRPr="00674338">
        <w:t xml:space="preserve"> never </w:t>
      </w:r>
      <w:r w:rsidR="00A92B90" w:rsidRPr="00674338">
        <w:t>(</w:t>
      </w:r>
      <w:r w:rsidR="00066270" w:rsidRPr="00674338">
        <w:t xml:space="preserve">except in </w:t>
      </w:r>
      <w:r w:rsidRPr="00674338">
        <w:t>imaginative character</w:t>
      </w:r>
      <w:r w:rsidR="003A00E6" w:rsidRPr="00674338">
        <w:t>s</w:t>
      </w:r>
      <w:r w:rsidR="005D06E5" w:rsidRPr="00674338">
        <w:t>,</w:t>
      </w:r>
      <w:r w:rsidR="00F901AD" w:rsidRPr="00674338">
        <w:t xml:space="preserve"> like </w:t>
      </w:r>
      <w:r w:rsidR="00066270" w:rsidRPr="00674338">
        <w:t>Helen</w:t>
      </w:r>
      <w:r w:rsidR="00F901AD" w:rsidRPr="00674338">
        <w:t xml:space="preserve"> or </w:t>
      </w:r>
      <w:r w:rsidR="005D06E5" w:rsidRPr="00674338">
        <w:t>a Greek statue</w:t>
      </w:r>
      <w:r w:rsidR="00A92B90" w:rsidRPr="00674338">
        <w:t>)</w:t>
      </w:r>
      <w:r w:rsidR="00066270" w:rsidRPr="00674338">
        <w:t xml:space="preserve"> found in </w:t>
      </w:r>
      <w:r w:rsidR="00471799" w:rsidRPr="00674338">
        <w:t xml:space="preserve">any </w:t>
      </w:r>
      <w:r w:rsidR="00CA4D87" w:rsidRPr="00674338">
        <w:t xml:space="preserve">one </w:t>
      </w:r>
      <w:r w:rsidR="00066270" w:rsidRPr="00674338">
        <w:t>mor</w:t>
      </w:r>
      <w:r w:rsidR="00471799" w:rsidRPr="00674338">
        <w:t>tal</w:t>
      </w:r>
      <w:r w:rsidR="00066270" w:rsidRPr="00674338">
        <w:t>.</w:t>
      </w:r>
    </w:p>
    <w:p w:rsidR="00CA4D87" w:rsidRPr="00674338" w:rsidRDefault="00A92B90" w:rsidP="005D7BDE">
      <w:pPr>
        <w:widowControl w:val="0"/>
        <w:jc w:val="both"/>
      </w:pPr>
      <w:r w:rsidRPr="00674338">
        <w:tab/>
      </w:r>
      <w:r w:rsidR="00B60369" w:rsidRPr="00674338">
        <w:t>G</w:t>
      </w:r>
      <w:r w:rsidR="00E90466" w:rsidRPr="00674338">
        <w:t xml:space="preserve">oddesses are </w:t>
      </w:r>
      <w:r w:rsidR="00F901AD" w:rsidRPr="00674338">
        <w:t xml:space="preserve">by nature </w:t>
      </w:r>
      <w:r w:rsidR="00E90466" w:rsidRPr="00674338">
        <w:t>immortal</w:t>
      </w:r>
      <w:r w:rsidR="00B60369" w:rsidRPr="00674338">
        <w:t>;</w:t>
      </w:r>
      <w:r w:rsidR="00E90466" w:rsidRPr="00674338">
        <w:t xml:space="preserve"> </w:t>
      </w:r>
      <w:r w:rsidR="000F5929" w:rsidRPr="00674338">
        <w:t xml:space="preserve">so </w:t>
      </w:r>
      <w:r w:rsidRPr="00674338">
        <w:t xml:space="preserve">the phrase, </w:t>
      </w:r>
      <w:r w:rsidR="003A00E6" w:rsidRPr="00674338">
        <w:t>“immortal goddesses</w:t>
      </w:r>
      <w:r w:rsidRPr="00674338">
        <w:t>,</w:t>
      </w:r>
      <w:r w:rsidR="003A00E6" w:rsidRPr="00674338">
        <w:t>” appear</w:t>
      </w:r>
      <w:r w:rsidR="008B2193" w:rsidRPr="00674338">
        <w:t>s</w:t>
      </w:r>
      <w:r w:rsidR="003A00E6" w:rsidRPr="00674338">
        <w:t xml:space="preserve"> redundant.</w:t>
      </w:r>
      <w:r w:rsidR="00E90466" w:rsidRPr="00674338">
        <w:t xml:space="preserve"> </w:t>
      </w:r>
      <w:r w:rsidR="003A00E6" w:rsidRPr="00674338">
        <w:t xml:space="preserve">But </w:t>
      </w:r>
      <w:r w:rsidR="008B2193" w:rsidRPr="00674338">
        <w:t xml:space="preserve">perhaps </w:t>
      </w:r>
      <w:r w:rsidR="003A00E6" w:rsidRPr="00674338">
        <w:t>Homer’s</w:t>
      </w:r>
      <w:r w:rsidR="00B60369" w:rsidRPr="00674338">
        <w:t xml:space="preserve"> purpose is t</w:t>
      </w:r>
      <w:r w:rsidR="00E90466" w:rsidRPr="00674338">
        <w:t xml:space="preserve">o distance them from humanity: </w:t>
      </w:r>
      <w:r w:rsidR="00F901AD" w:rsidRPr="00674338">
        <w:t>t</w:t>
      </w:r>
      <w:r w:rsidR="00E90466" w:rsidRPr="00674338">
        <w:t xml:space="preserve">hey are indifferent to the tragedies that sear </w:t>
      </w:r>
      <w:r w:rsidR="00F901AD" w:rsidRPr="00674338">
        <w:t xml:space="preserve">human souls. </w:t>
      </w:r>
      <w:r w:rsidRPr="00674338">
        <w:t>Similarly distant</w:t>
      </w:r>
      <w:r w:rsidR="00F901AD" w:rsidRPr="00674338">
        <w:t xml:space="preserve">, </w:t>
      </w:r>
      <w:r w:rsidR="00E90466" w:rsidRPr="00674338">
        <w:t>by implication, is</w:t>
      </w:r>
      <w:r w:rsidR="00F901AD" w:rsidRPr="00674338">
        <w:t xml:space="preserve"> Helen; for</w:t>
      </w:r>
      <w:r w:rsidR="00E90466" w:rsidRPr="00674338">
        <w:t xml:space="preserve"> </w:t>
      </w:r>
      <w:r w:rsidR="00F901AD" w:rsidRPr="00674338">
        <w:t xml:space="preserve">she </w:t>
      </w:r>
      <w:r w:rsidR="00E90466" w:rsidRPr="00674338">
        <w:t xml:space="preserve">shares </w:t>
      </w:r>
      <w:r w:rsidR="00F901AD" w:rsidRPr="00674338">
        <w:t xml:space="preserve">the goddesses’ </w:t>
      </w:r>
      <w:r w:rsidR="00E90466" w:rsidRPr="00674338">
        <w:t>likeness.</w:t>
      </w:r>
    </w:p>
    <w:p w:rsidR="00580DB8" w:rsidRPr="00674338" w:rsidRDefault="00B60369" w:rsidP="005D7BDE">
      <w:pPr>
        <w:widowControl w:val="0"/>
        <w:jc w:val="both"/>
      </w:pPr>
      <w:r w:rsidRPr="00674338">
        <w:tab/>
      </w:r>
      <w:r w:rsidR="00CA4D87" w:rsidRPr="00674338">
        <w:t xml:space="preserve">Helen’s likeness to </w:t>
      </w:r>
      <w:r w:rsidR="004F617B" w:rsidRPr="00674338">
        <w:t xml:space="preserve">the </w:t>
      </w:r>
      <w:r w:rsidR="00CA4D87" w:rsidRPr="00674338">
        <w:t xml:space="preserve">goddesses is </w:t>
      </w:r>
      <w:r w:rsidR="00CA4D87" w:rsidRPr="00674338">
        <w:rPr>
          <w:i/>
        </w:rPr>
        <w:t>terrible</w:t>
      </w:r>
      <w:r w:rsidR="00A92B90" w:rsidRPr="00674338">
        <w:t xml:space="preserve"> in part because her </w:t>
      </w:r>
      <w:r w:rsidR="0068234A" w:rsidRPr="00674338">
        <w:t xml:space="preserve">beauty partakes of the divine, and </w:t>
      </w:r>
      <w:r w:rsidR="00A92B90" w:rsidRPr="00674338">
        <w:t xml:space="preserve">the supernatural </w:t>
      </w:r>
      <w:r w:rsidR="0068234A" w:rsidRPr="00674338">
        <w:t>is always awesome.</w:t>
      </w:r>
      <w:r w:rsidR="0068234A" w:rsidRPr="00674338">
        <w:rPr>
          <w:rStyle w:val="FootnoteReference"/>
        </w:rPr>
        <w:footnoteReference w:id="4"/>
      </w:r>
      <w:r w:rsidR="0068234A" w:rsidRPr="00674338">
        <w:t xml:space="preserve"> But her likeness to goddesses is </w:t>
      </w:r>
      <w:r w:rsidR="0068234A" w:rsidRPr="00674338">
        <w:rPr>
          <w:i/>
        </w:rPr>
        <w:t>terrible</w:t>
      </w:r>
      <w:r w:rsidR="0068234A" w:rsidRPr="00674338">
        <w:t xml:space="preserve"> also in part because it </w:t>
      </w:r>
      <w:r w:rsidR="000F5929" w:rsidRPr="00674338">
        <w:t xml:space="preserve">makes her </w:t>
      </w:r>
      <w:r w:rsidR="005D06E5" w:rsidRPr="00674338">
        <w:t xml:space="preserve">somewhat </w:t>
      </w:r>
      <w:r w:rsidR="00CA4D87" w:rsidRPr="00674338">
        <w:t>inhuman</w:t>
      </w:r>
      <w:r w:rsidR="00E90466" w:rsidRPr="00674338">
        <w:t>.</w:t>
      </w:r>
      <w:r w:rsidR="00471799" w:rsidRPr="00674338">
        <w:t xml:space="preserve"> </w:t>
      </w:r>
      <w:r w:rsidR="00E90466" w:rsidRPr="00674338">
        <w:t>J</w:t>
      </w:r>
      <w:r w:rsidR="00471799" w:rsidRPr="00674338">
        <w:t xml:space="preserve">ust as goddesses are detached from mortal cares </w:t>
      </w:r>
      <w:r w:rsidR="00471799" w:rsidRPr="00674338">
        <w:lastRenderedPageBreak/>
        <w:t>and cold to hu</w:t>
      </w:r>
      <w:r w:rsidR="00B25A09" w:rsidRPr="00674338">
        <w:t>man suffering</w:t>
      </w:r>
      <w:r w:rsidR="00471799" w:rsidRPr="00674338">
        <w:t xml:space="preserve">, so Helen </w:t>
      </w:r>
      <w:r w:rsidR="00F901AD" w:rsidRPr="00674338">
        <w:t xml:space="preserve">to some extent </w:t>
      </w:r>
      <w:r w:rsidR="003A00E6" w:rsidRPr="00674338">
        <w:t xml:space="preserve">is </w:t>
      </w:r>
      <w:r w:rsidR="00F901AD" w:rsidRPr="00674338">
        <w:t xml:space="preserve">a person of </w:t>
      </w:r>
      <w:r w:rsidR="00471799" w:rsidRPr="00674338">
        <w:t>distance a</w:t>
      </w:r>
      <w:r w:rsidR="00F901AD" w:rsidRPr="00674338">
        <w:t>nd</w:t>
      </w:r>
      <w:r w:rsidR="00471799" w:rsidRPr="00674338">
        <w:t xml:space="preserve"> coolness.</w:t>
      </w:r>
      <w:r w:rsidR="00233203" w:rsidRPr="00674338">
        <w:rPr>
          <w:rStyle w:val="FootnoteReference"/>
        </w:rPr>
        <w:footnoteReference w:id="5"/>
      </w:r>
    </w:p>
    <w:p w:rsidR="00471799" w:rsidRPr="00674338" w:rsidRDefault="00B60369" w:rsidP="005D7BDE">
      <w:pPr>
        <w:widowControl w:val="0"/>
        <w:jc w:val="both"/>
      </w:pPr>
      <w:r w:rsidRPr="00674338">
        <w:tab/>
      </w:r>
      <w:r w:rsidR="00C53625" w:rsidRPr="00674338">
        <w:t xml:space="preserve">How </w:t>
      </w:r>
      <w:r w:rsidR="00C53625" w:rsidRPr="00674338">
        <w:rPr>
          <w:i/>
        </w:rPr>
        <w:t>terrible</w:t>
      </w:r>
      <w:r w:rsidR="00C53625" w:rsidRPr="00674338">
        <w:t xml:space="preserve"> Helen’s beauty </w:t>
      </w:r>
      <w:r w:rsidR="00D86BCB" w:rsidRPr="00674338">
        <w:t xml:space="preserve">is </w:t>
      </w:r>
      <w:r w:rsidR="00C53625" w:rsidRPr="00674338">
        <w:t xml:space="preserve">can be seen also in the </w:t>
      </w:r>
      <w:r w:rsidR="00EF63F1" w:rsidRPr="00674338">
        <w:t xml:space="preserve">elders’ </w:t>
      </w:r>
      <w:r w:rsidR="00C53625" w:rsidRPr="00674338">
        <w:t xml:space="preserve">last </w:t>
      </w:r>
      <w:r w:rsidR="00EF63F1" w:rsidRPr="00674338">
        <w:t>statement, “lest / she be left behind, a grief to us and our children.”</w:t>
      </w:r>
      <w:r w:rsidR="00C53625" w:rsidRPr="00674338">
        <w:t xml:space="preserve"> The elders are not </w:t>
      </w:r>
      <w:r w:rsidR="00D86BCB" w:rsidRPr="00674338">
        <w:t xml:space="preserve">just </w:t>
      </w:r>
      <w:r w:rsidR="00C53625" w:rsidRPr="00674338">
        <w:t xml:space="preserve">concerned </w:t>
      </w:r>
      <w:r w:rsidR="00D86BCB" w:rsidRPr="00674338">
        <w:t xml:space="preserve">about </w:t>
      </w:r>
      <w:r w:rsidR="00C53625" w:rsidRPr="00674338">
        <w:t xml:space="preserve">the consequences that Helen’s beauty </w:t>
      </w:r>
      <w:r w:rsidR="00D86BCB" w:rsidRPr="00674338">
        <w:t xml:space="preserve">has already </w:t>
      </w:r>
      <w:r w:rsidR="00C53625" w:rsidRPr="00674338">
        <w:t>engender</w:t>
      </w:r>
      <w:r w:rsidR="00D86BCB" w:rsidRPr="00674338">
        <w:t>ed</w:t>
      </w:r>
      <w:r w:rsidR="000F5929" w:rsidRPr="00674338">
        <w:t xml:space="preserve"> (</w:t>
      </w:r>
      <w:r w:rsidR="00C53625" w:rsidRPr="00674338">
        <w:t xml:space="preserve">the </w:t>
      </w:r>
      <w:r w:rsidR="0068234A" w:rsidRPr="00674338">
        <w:t xml:space="preserve">nine-year </w:t>
      </w:r>
      <w:r w:rsidR="00D86BCB" w:rsidRPr="00674338">
        <w:t xml:space="preserve">presence of the Greeks, the </w:t>
      </w:r>
      <w:r w:rsidRPr="00674338">
        <w:t xml:space="preserve">interminable </w:t>
      </w:r>
      <w:r w:rsidR="00EF63F1" w:rsidRPr="00674338">
        <w:t>war</w:t>
      </w:r>
      <w:r w:rsidR="000F5929" w:rsidRPr="00674338">
        <w:t>)</w:t>
      </w:r>
      <w:r w:rsidR="00C53625" w:rsidRPr="00674338">
        <w:t>; they are convinced that, even if the</w:t>
      </w:r>
      <w:r w:rsidR="000F5929" w:rsidRPr="00674338">
        <w:t xml:space="preserve"> Greeks were to depart and leave</w:t>
      </w:r>
      <w:r w:rsidR="00C53625" w:rsidRPr="00674338">
        <w:t xml:space="preserve"> </w:t>
      </w:r>
      <w:r w:rsidR="00D86BCB" w:rsidRPr="00674338">
        <w:t xml:space="preserve">victory to </w:t>
      </w:r>
      <w:r w:rsidR="00C53625" w:rsidRPr="00674338">
        <w:t xml:space="preserve">the Trojans, </w:t>
      </w:r>
      <w:r w:rsidR="00D86BCB" w:rsidRPr="00674338">
        <w:t xml:space="preserve">Helen’s beauty would </w:t>
      </w:r>
      <w:r w:rsidR="0068234A" w:rsidRPr="00674338">
        <w:t xml:space="preserve">again someday </w:t>
      </w:r>
      <w:r w:rsidRPr="00674338">
        <w:t>be</w:t>
      </w:r>
      <w:r w:rsidR="00D86BCB" w:rsidRPr="00674338">
        <w:t xml:space="preserve"> “a grief to us and our children.” </w:t>
      </w:r>
      <w:r w:rsidR="005D06E5" w:rsidRPr="00674338">
        <w:t xml:space="preserve">The reason is that </w:t>
      </w:r>
      <w:r w:rsidR="00D86BCB" w:rsidRPr="00674338">
        <w:t xml:space="preserve">Helen’s beauty is </w:t>
      </w:r>
      <w:r w:rsidR="00EF63F1" w:rsidRPr="00674338">
        <w:t>an intrusion from above</w:t>
      </w:r>
      <w:r w:rsidR="00D86BCB" w:rsidRPr="00674338">
        <w:t xml:space="preserve">. The </w:t>
      </w:r>
      <w:r w:rsidR="005D06E5" w:rsidRPr="00674338">
        <w:t xml:space="preserve">elders’ </w:t>
      </w:r>
      <w:r w:rsidR="00D86BCB" w:rsidRPr="00674338">
        <w:t xml:space="preserve">mistrust </w:t>
      </w:r>
      <w:r w:rsidR="005D06E5" w:rsidRPr="00674338">
        <w:t xml:space="preserve">of Helen’s beauty </w:t>
      </w:r>
      <w:r w:rsidR="00D86BCB" w:rsidRPr="00674338">
        <w:t xml:space="preserve">is related to the Greeks’ mistrust of </w:t>
      </w:r>
      <w:r w:rsidR="00D86BCB" w:rsidRPr="00674338">
        <w:rPr>
          <w:i/>
        </w:rPr>
        <w:t>hybris</w:t>
      </w:r>
      <w:r w:rsidR="005D06E5" w:rsidRPr="00674338">
        <w:t>.</w:t>
      </w:r>
      <w:r w:rsidR="00D86BCB" w:rsidRPr="00674338">
        <w:t xml:space="preserve"> </w:t>
      </w:r>
      <w:r w:rsidR="005D06E5" w:rsidRPr="00674338">
        <w:t>W</w:t>
      </w:r>
      <w:r w:rsidR="00D86BCB" w:rsidRPr="00674338">
        <w:t>hen “A mortal gets above himself and challenges the gods</w:t>
      </w:r>
      <w:r w:rsidR="005D06E5" w:rsidRPr="00674338">
        <w:t xml:space="preserve"> . . .</w:t>
      </w:r>
      <w:r w:rsidR="00D86BCB" w:rsidRPr="00674338">
        <w:t xml:space="preserve"> the result is always disastrous” (</w:t>
      </w:r>
      <w:proofErr w:type="spellStart"/>
      <w:r w:rsidR="00D86BCB" w:rsidRPr="00674338">
        <w:t>Willcock</w:t>
      </w:r>
      <w:proofErr w:type="spellEnd"/>
      <w:r w:rsidR="00D86BCB" w:rsidRPr="00674338">
        <w:t xml:space="preserve"> 28)</w:t>
      </w:r>
      <w:r w:rsidR="0068234A" w:rsidRPr="00674338">
        <w:t>. S</w:t>
      </w:r>
      <w:r w:rsidR="00EF63F1" w:rsidRPr="00674338">
        <w:t>imilarly, t</w:t>
      </w:r>
      <w:r w:rsidR="00D86BCB" w:rsidRPr="00674338">
        <w:t xml:space="preserve">hough Helen’s beauty is not </w:t>
      </w:r>
      <w:r w:rsidR="005D06E5" w:rsidRPr="00674338">
        <w:t xml:space="preserve">of </w:t>
      </w:r>
      <w:r w:rsidR="00D86BCB" w:rsidRPr="00674338">
        <w:t xml:space="preserve">her </w:t>
      </w:r>
      <w:r w:rsidR="005D06E5" w:rsidRPr="00674338">
        <w:t>choosing</w:t>
      </w:r>
      <w:r w:rsidR="00D86BCB" w:rsidRPr="00674338">
        <w:t xml:space="preserve">, </w:t>
      </w:r>
      <w:r w:rsidR="00EF63F1" w:rsidRPr="00674338">
        <w:t xml:space="preserve">it oversteps the threshold of the mortal. As </w:t>
      </w:r>
      <w:r w:rsidR="00D86BCB" w:rsidRPr="00674338">
        <w:t xml:space="preserve">a beam of the immortal sphere intruded into </w:t>
      </w:r>
      <w:r w:rsidR="00EF63F1" w:rsidRPr="00674338">
        <w:t xml:space="preserve">the </w:t>
      </w:r>
      <w:r w:rsidR="00D86BCB" w:rsidRPr="00674338">
        <w:t>ordinary world</w:t>
      </w:r>
      <w:r w:rsidR="00EF63F1" w:rsidRPr="00674338">
        <w:t xml:space="preserve">, </w:t>
      </w:r>
      <w:r w:rsidR="000F5929" w:rsidRPr="00674338">
        <w:t>her beauty</w:t>
      </w:r>
      <w:r w:rsidR="00EF63F1" w:rsidRPr="00674338">
        <w:t xml:space="preserve"> violates the strict line of demarcation between immortal and mortal realms</w:t>
      </w:r>
      <w:r w:rsidR="00DD64F3" w:rsidRPr="00674338">
        <w:t xml:space="preserve">, </w:t>
      </w:r>
      <w:r w:rsidR="006500F6" w:rsidRPr="00674338">
        <w:t xml:space="preserve">a line which </w:t>
      </w:r>
      <w:r w:rsidR="00C451F1" w:rsidRPr="00674338">
        <w:t xml:space="preserve">is </w:t>
      </w:r>
      <w:r w:rsidR="00DD64F3" w:rsidRPr="00674338">
        <w:t xml:space="preserve">never crossed without </w:t>
      </w:r>
      <w:r w:rsidR="00547BAA" w:rsidRPr="00674338">
        <w:t xml:space="preserve">unfortunate </w:t>
      </w:r>
      <w:r w:rsidR="00DD64F3" w:rsidRPr="00674338">
        <w:t>consequences</w:t>
      </w:r>
      <w:r w:rsidR="0068234A" w:rsidRPr="00674338">
        <w:t xml:space="preserve"> to mortals</w:t>
      </w:r>
      <w:r w:rsidR="00D86BCB" w:rsidRPr="00674338">
        <w:t>.</w:t>
      </w:r>
      <w:r w:rsidR="00C31DF3" w:rsidRPr="00674338">
        <w:rPr>
          <w:rStyle w:val="FootnoteReference"/>
        </w:rPr>
        <w:footnoteReference w:id="6"/>
      </w:r>
      <w:r w:rsidR="00D86BCB" w:rsidRPr="00674338">
        <w:t xml:space="preserve"> </w:t>
      </w:r>
      <w:r w:rsidR="00DD64F3" w:rsidRPr="00674338">
        <w:t xml:space="preserve">Helen’s beauty </w:t>
      </w:r>
      <w:r w:rsidR="00D86BCB" w:rsidRPr="00674338">
        <w:t>will inevitably draw disaster to itself</w:t>
      </w:r>
      <w:r w:rsidR="005D06E5" w:rsidRPr="00674338">
        <w:t>,</w:t>
      </w:r>
      <w:r w:rsidR="00D86BCB" w:rsidRPr="00674338">
        <w:t xml:space="preserve"> as surely as </w:t>
      </w:r>
      <w:r w:rsidR="00313093" w:rsidRPr="00674338">
        <w:t xml:space="preserve">a </w:t>
      </w:r>
      <w:r w:rsidR="00D86BCB" w:rsidRPr="00674338">
        <w:t>lightning</w:t>
      </w:r>
      <w:r w:rsidR="00EF63F1" w:rsidRPr="00674338">
        <w:t xml:space="preserve"> </w:t>
      </w:r>
      <w:r w:rsidR="0068234A" w:rsidRPr="00674338">
        <w:t>rod draws</w:t>
      </w:r>
      <w:r w:rsidR="00EF63F1" w:rsidRPr="00674338">
        <w:t xml:space="preserve"> lightning</w:t>
      </w:r>
      <w:r w:rsidR="00D86BCB" w:rsidRPr="00674338">
        <w:t>.</w:t>
      </w:r>
    </w:p>
    <w:p w:rsidR="006432A6" w:rsidRPr="00674338" w:rsidRDefault="006432A6" w:rsidP="005D7BDE">
      <w:pPr>
        <w:jc w:val="both"/>
      </w:pPr>
    </w:p>
    <w:p w:rsidR="003A0F09" w:rsidRPr="00674338" w:rsidRDefault="003A0F09" w:rsidP="00C24977">
      <w:pPr>
        <w:ind w:left="720" w:right="720"/>
        <w:jc w:val="both"/>
      </w:pPr>
      <w:r w:rsidRPr="00674338">
        <w:t xml:space="preserve">So they spoke: but Priam aloud called out to Helen: / ‘Come over where I am, dear child, and sit down beside me, / to look at your husband of time past, your friends and your people. / I am not blaming you: to me the gods are blameworthy / who drove upon me this sorrowful war against the </w:t>
      </w:r>
      <w:proofErr w:type="spellStart"/>
      <w:r w:rsidRPr="00674338">
        <w:t>Achaians</w:t>
      </w:r>
      <w:proofErr w:type="spellEnd"/>
      <w:r w:rsidRPr="00674338">
        <w:t>.</w:t>
      </w:r>
      <w:r w:rsidR="00C24977" w:rsidRPr="00674338">
        <w:t>’ (3.161-65)</w:t>
      </w:r>
    </w:p>
    <w:p w:rsidR="006432A6" w:rsidRPr="00674338" w:rsidRDefault="006432A6" w:rsidP="005D7BDE">
      <w:pPr>
        <w:jc w:val="both"/>
      </w:pPr>
    </w:p>
    <w:p w:rsidR="00833420" w:rsidRPr="00674338" w:rsidRDefault="00C451F1" w:rsidP="005D7BDE">
      <w:pPr>
        <w:widowControl w:val="0"/>
        <w:jc w:val="both"/>
      </w:pPr>
      <w:r w:rsidRPr="00674338">
        <w:tab/>
      </w:r>
      <w:r w:rsidR="00920A8D" w:rsidRPr="00674338">
        <w:t>Though the elders were “murmuring softly</w:t>
      </w:r>
      <w:r w:rsidR="00833420" w:rsidRPr="00674338">
        <w:t>” and only</w:t>
      </w:r>
      <w:r w:rsidR="00920A8D" w:rsidRPr="00674338">
        <w:t xml:space="preserve"> </w:t>
      </w:r>
      <w:r w:rsidR="00833420" w:rsidRPr="00674338">
        <w:t>“</w:t>
      </w:r>
      <w:r w:rsidR="00920A8D" w:rsidRPr="00674338">
        <w:t>to each other” (3.155), Priam over</w:t>
      </w:r>
      <w:r w:rsidR="00D37DF4" w:rsidRPr="00674338">
        <w:t>hears</w:t>
      </w:r>
      <w:r w:rsidR="00920A8D" w:rsidRPr="00674338">
        <w:t xml:space="preserve"> them, and he believes Helen </w:t>
      </w:r>
      <w:r w:rsidR="00D37DF4" w:rsidRPr="00674338">
        <w:t>overhears</w:t>
      </w:r>
      <w:r w:rsidR="00920A8D" w:rsidRPr="00674338">
        <w:t xml:space="preserve"> them as well. Thus he calls</w:t>
      </w:r>
      <w:r w:rsidRPr="00674338">
        <w:t xml:space="preserve"> </w:t>
      </w:r>
      <w:r w:rsidRPr="00674338">
        <w:rPr>
          <w:i/>
        </w:rPr>
        <w:t>aloud</w:t>
      </w:r>
      <w:r w:rsidRPr="00674338">
        <w:t xml:space="preserve"> and </w:t>
      </w:r>
      <w:r w:rsidR="00920A8D" w:rsidRPr="00674338">
        <w:t>calls</w:t>
      </w:r>
      <w:r w:rsidRPr="00674338">
        <w:t xml:space="preserve"> </w:t>
      </w:r>
      <w:r w:rsidRPr="00674338">
        <w:rPr>
          <w:i/>
        </w:rPr>
        <w:t>out</w:t>
      </w:r>
      <w:r w:rsidRPr="00674338">
        <w:t xml:space="preserve"> </w:t>
      </w:r>
      <w:r w:rsidR="00920A8D" w:rsidRPr="00674338">
        <w:t>to communicate</w:t>
      </w:r>
      <w:r w:rsidRPr="00674338">
        <w:t xml:space="preserve"> to </w:t>
      </w:r>
      <w:r w:rsidR="00547BAA" w:rsidRPr="00674338">
        <w:t>her</w:t>
      </w:r>
      <w:r w:rsidR="00833420" w:rsidRPr="00674338">
        <w:t xml:space="preserve">, but </w:t>
      </w:r>
      <w:r w:rsidR="00547BAA" w:rsidRPr="00674338">
        <w:t xml:space="preserve">also </w:t>
      </w:r>
      <w:r w:rsidR="00833420" w:rsidRPr="00674338">
        <w:t xml:space="preserve">to </w:t>
      </w:r>
      <w:r w:rsidR="00547BAA" w:rsidRPr="00674338">
        <w:t>them</w:t>
      </w:r>
      <w:r w:rsidR="00833420" w:rsidRPr="00674338">
        <w:t>,</w:t>
      </w:r>
      <w:r w:rsidRPr="00674338">
        <w:t xml:space="preserve"> </w:t>
      </w:r>
      <w:r w:rsidR="00920A8D" w:rsidRPr="00674338">
        <w:t xml:space="preserve">his </w:t>
      </w:r>
      <w:r w:rsidR="00547BAA" w:rsidRPr="00674338">
        <w:t>disapproval of their comments</w:t>
      </w:r>
      <w:r w:rsidR="00833420" w:rsidRPr="00674338">
        <w:t>.</w:t>
      </w:r>
    </w:p>
    <w:p w:rsidR="00D01157" w:rsidRPr="00674338" w:rsidRDefault="00120629" w:rsidP="005D7BDE">
      <w:pPr>
        <w:widowControl w:val="0"/>
        <w:jc w:val="both"/>
      </w:pPr>
      <w:r w:rsidRPr="00674338">
        <w:tab/>
      </w:r>
      <w:r w:rsidR="00D37DF4" w:rsidRPr="00674338">
        <w:t>He infers that Helen, o</w:t>
      </w:r>
      <w:r w:rsidR="00920A8D" w:rsidRPr="00674338">
        <w:t xml:space="preserve">verhearing the elders’ wish (“let her go away in the ships”), </w:t>
      </w:r>
      <w:r w:rsidR="00833420" w:rsidRPr="00674338">
        <w:t>must feel ex</w:t>
      </w:r>
      <w:r w:rsidR="00D37DF4" w:rsidRPr="00674338">
        <w:t>cluded;</w:t>
      </w:r>
      <w:r w:rsidR="00920A8D" w:rsidRPr="00674338">
        <w:t xml:space="preserve"> </w:t>
      </w:r>
      <w:r w:rsidR="00D37DF4" w:rsidRPr="00674338">
        <w:t xml:space="preserve">and he </w:t>
      </w:r>
      <w:r w:rsidR="00833420" w:rsidRPr="00674338">
        <w:t>counters</w:t>
      </w:r>
      <w:r w:rsidR="00920A8D" w:rsidRPr="00674338">
        <w:t xml:space="preserve"> </w:t>
      </w:r>
      <w:r w:rsidR="00F52CD2" w:rsidRPr="00674338">
        <w:t xml:space="preserve">that </w:t>
      </w:r>
      <w:r w:rsidR="00833420" w:rsidRPr="00674338">
        <w:t xml:space="preserve">feeling </w:t>
      </w:r>
      <w:r w:rsidR="00920A8D" w:rsidRPr="00674338">
        <w:t xml:space="preserve">by </w:t>
      </w:r>
      <w:r w:rsidR="00833420" w:rsidRPr="00674338">
        <w:t xml:space="preserve">deliberately including her, </w:t>
      </w:r>
      <w:r w:rsidR="00920A8D" w:rsidRPr="00674338">
        <w:t xml:space="preserve">calling her “my child” and inviting her to “sit down beside me.” </w:t>
      </w:r>
      <w:r w:rsidR="00D37DF4" w:rsidRPr="00674338">
        <w:t>He also infers that Helen, o</w:t>
      </w:r>
      <w:r w:rsidR="00833420" w:rsidRPr="00674338">
        <w:t xml:space="preserve">verhearing the elders’ judgment (she will be “a grief to us and our children”), </w:t>
      </w:r>
      <w:r w:rsidR="00D37DF4" w:rsidRPr="00674338">
        <w:t>must feel condemned;</w:t>
      </w:r>
      <w:r w:rsidR="00833420" w:rsidRPr="00674338">
        <w:t xml:space="preserve"> </w:t>
      </w:r>
      <w:r w:rsidR="00D37DF4" w:rsidRPr="00674338">
        <w:t xml:space="preserve">and he </w:t>
      </w:r>
      <w:r w:rsidR="00833420" w:rsidRPr="00674338">
        <w:t xml:space="preserve">counters </w:t>
      </w:r>
      <w:r w:rsidR="00F52CD2" w:rsidRPr="00674338">
        <w:t xml:space="preserve">that </w:t>
      </w:r>
      <w:r w:rsidR="00833420" w:rsidRPr="00674338">
        <w:t xml:space="preserve">feeling by affirming, </w:t>
      </w:r>
      <w:r w:rsidR="00920A8D" w:rsidRPr="00674338">
        <w:t>“I am not blaming you</w:t>
      </w:r>
      <w:r w:rsidR="00833420" w:rsidRPr="00674338">
        <w:t>” and “to me the gods are blameworthy . . .”</w:t>
      </w:r>
    </w:p>
    <w:p w:rsidR="002E73AE" w:rsidRPr="00674338" w:rsidRDefault="002E73AE" w:rsidP="005D7BDE">
      <w:pPr>
        <w:widowControl w:val="0"/>
        <w:jc w:val="both"/>
      </w:pPr>
      <w:r w:rsidRPr="00674338">
        <w:tab/>
        <w:t xml:space="preserve">Helen does have to endure disapproval from her Trojan peers. She refers </w:t>
      </w:r>
      <w:r w:rsidR="00D37DF4" w:rsidRPr="00674338">
        <w:t xml:space="preserve">later </w:t>
      </w:r>
      <w:r w:rsidRPr="00674338">
        <w:t xml:space="preserve">to “the words of shame and all the reproach that is on me” (3.242); </w:t>
      </w:r>
      <w:r w:rsidR="00233203" w:rsidRPr="00674338">
        <w:t xml:space="preserve">and </w:t>
      </w:r>
      <w:r w:rsidR="00B915DA" w:rsidRPr="00674338">
        <w:t xml:space="preserve">she says </w:t>
      </w:r>
      <w:r w:rsidR="00233203" w:rsidRPr="00674338">
        <w:t xml:space="preserve">to the dead </w:t>
      </w:r>
      <w:proofErr w:type="spellStart"/>
      <w:r w:rsidR="00233203" w:rsidRPr="00674338">
        <w:t>Hektor</w:t>
      </w:r>
      <w:proofErr w:type="spellEnd"/>
      <w:r w:rsidR="00233203" w:rsidRPr="00674338">
        <w:t xml:space="preserve"> </w:t>
      </w:r>
      <w:r w:rsidR="00D37DF4" w:rsidRPr="00674338">
        <w:t>at the end of the poem</w:t>
      </w:r>
      <w:r w:rsidR="00233203" w:rsidRPr="00674338">
        <w:t>, “when another, one of my lord’s brothers or sisters, a fair-robed / wife of some brother, would say a harsh word to me in the palace, / or my lord’s mother . . . / then you would . . . restrain them” (24.768-71).</w:t>
      </w:r>
    </w:p>
    <w:p w:rsidR="00120629" w:rsidRPr="00674338" w:rsidRDefault="00120629" w:rsidP="005D7BDE">
      <w:pPr>
        <w:widowControl w:val="0"/>
        <w:jc w:val="both"/>
      </w:pPr>
      <w:r w:rsidRPr="00674338">
        <w:lastRenderedPageBreak/>
        <w:tab/>
      </w:r>
      <w:r w:rsidR="00547BAA" w:rsidRPr="00674338">
        <w:t xml:space="preserve">“So they spoke: but Priam”: Homer puts the elders and Priam in as direct discord as possible. </w:t>
      </w:r>
      <w:r w:rsidR="00D37DF4" w:rsidRPr="00674338">
        <w:t>Priam is able to oppose his elders</w:t>
      </w:r>
      <w:r w:rsidR="00B915DA" w:rsidRPr="00674338">
        <w:t xml:space="preserve">’ opinion of Helen, </w:t>
      </w:r>
      <w:r w:rsidR="00D37DF4" w:rsidRPr="00674338">
        <w:t>and the opinion of the Trojans</w:t>
      </w:r>
      <w:r w:rsidR="00B915DA" w:rsidRPr="00674338">
        <w:t xml:space="preserve"> as a whole,</w:t>
      </w:r>
      <w:r w:rsidR="00D37DF4" w:rsidRPr="00674338">
        <w:t xml:space="preserve"> for several reasons. In part, it is because he is king: he is above caring about others’ opinions. In part, it is because he is old: he is beyond caring about others’ opinions. But </w:t>
      </w:r>
      <w:r w:rsidR="008C07AF" w:rsidRPr="00674338">
        <w:t>in part</w:t>
      </w:r>
      <w:r w:rsidR="00D37DF4" w:rsidRPr="00674338">
        <w:t>, it</w:t>
      </w:r>
      <w:r w:rsidR="008C07AF" w:rsidRPr="00674338">
        <w:t xml:space="preserve"> is because he is compassionate. Let the elders </w:t>
      </w:r>
      <w:r w:rsidR="00B915DA" w:rsidRPr="00674338">
        <w:t xml:space="preserve">nourish </w:t>
      </w:r>
      <w:r w:rsidR="008C07AF" w:rsidRPr="00674338">
        <w:t xml:space="preserve">their self-serving </w:t>
      </w:r>
      <w:r w:rsidR="00B915DA" w:rsidRPr="00674338">
        <w:t>resentment</w:t>
      </w:r>
      <w:r w:rsidR="008C07AF" w:rsidRPr="00674338">
        <w:t xml:space="preserve">; Priam is too large-hearted to </w:t>
      </w:r>
      <w:r w:rsidR="00B915DA" w:rsidRPr="00674338">
        <w:t>do so</w:t>
      </w:r>
      <w:r w:rsidR="008C07AF" w:rsidRPr="00674338">
        <w:t>. That Priam is willing to voice an opinion contrary to everyone else says much about his character: he can practice independence of thought; he can stand alone against the crowd; he can side with one against the many. (C</w:t>
      </w:r>
      <w:r w:rsidR="008E5F41" w:rsidRPr="00674338">
        <w:t xml:space="preserve">ompare Jesus’ treatment of the </w:t>
      </w:r>
      <w:r w:rsidR="008C07AF" w:rsidRPr="00674338">
        <w:t>woman at the well, John 4:1-30,</w:t>
      </w:r>
      <w:r w:rsidR="008E5F41" w:rsidRPr="00674338">
        <w:t xml:space="preserve"> </w:t>
      </w:r>
      <w:r w:rsidR="00B915DA" w:rsidRPr="00674338">
        <w:t>and</w:t>
      </w:r>
      <w:r w:rsidR="008E5F41" w:rsidRPr="00674338">
        <w:t xml:space="preserve"> </w:t>
      </w:r>
      <w:r w:rsidR="00B915DA" w:rsidRPr="00674338">
        <w:t xml:space="preserve">especially </w:t>
      </w:r>
      <w:r w:rsidR="008E5F41" w:rsidRPr="00674338">
        <w:t>of the adulterous woman</w:t>
      </w:r>
      <w:r w:rsidR="008C07AF" w:rsidRPr="00674338">
        <w:t>,</w:t>
      </w:r>
      <w:r w:rsidR="008E5F41" w:rsidRPr="00674338">
        <w:t xml:space="preserve"> John 8:1-11).</w:t>
      </w:r>
    </w:p>
    <w:p w:rsidR="00833420" w:rsidRPr="00674338" w:rsidRDefault="00833420" w:rsidP="005D7BDE">
      <w:pPr>
        <w:widowControl w:val="0"/>
        <w:jc w:val="both"/>
      </w:pPr>
      <w:r w:rsidRPr="00674338">
        <w:tab/>
        <w:t xml:space="preserve">Priam’s belief that “the gods are blameworthy” is </w:t>
      </w:r>
      <w:r w:rsidR="00815BFC" w:rsidRPr="00674338">
        <w:t xml:space="preserve">true </w:t>
      </w:r>
      <w:r w:rsidRPr="00674338">
        <w:t xml:space="preserve">but simplistic. The gods have been causes in the unfolding events of the past </w:t>
      </w:r>
      <w:r w:rsidR="00120629" w:rsidRPr="00674338">
        <w:t xml:space="preserve">two </w:t>
      </w:r>
      <w:r w:rsidRPr="00674338">
        <w:t>decade</w:t>
      </w:r>
      <w:r w:rsidR="00120629" w:rsidRPr="00674338">
        <w:t xml:space="preserve">s (it is twenty years since Helen left </w:t>
      </w:r>
      <w:r w:rsidR="00187A2D" w:rsidRPr="00674338">
        <w:t xml:space="preserve">Sparta </w:t>
      </w:r>
      <w:r w:rsidR="00120629" w:rsidRPr="00674338">
        <w:t>with Paris, 24.765). B</w:t>
      </w:r>
      <w:r w:rsidRPr="00674338">
        <w:t>ut human</w:t>
      </w:r>
      <w:r w:rsidR="00815BFC" w:rsidRPr="00674338">
        <w:t xml:space="preserve"> choices have also been at work, and</w:t>
      </w:r>
      <w:r w:rsidRPr="00674338">
        <w:t xml:space="preserve"> </w:t>
      </w:r>
      <w:r w:rsidR="00187A2D" w:rsidRPr="00674338">
        <w:t xml:space="preserve">no doubt </w:t>
      </w:r>
      <w:r w:rsidRPr="00674338">
        <w:t>Priam is aware of this</w:t>
      </w:r>
      <w:r w:rsidR="00815BFC" w:rsidRPr="00674338">
        <w:t>. H</w:t>
      </w:r>
      <w:r w:rsidRPr="00674338">
        <w:t>is present purpose</w:t>
      </w:r>
      <w:r w:rsidR="00815BFC" w:rsidRPr="00674338">
        <w:t>, however,</w:t>
      </w:r>
      <w:r w:rsidRPr="00674338">
        <w:t xml:space="preserve"> is to console Helen, </w:t>
      </w:r>
      <w:r w:rsidR="00815BFC" w:rsidRPr="00674338">
        <w:t xml:space="preserve">and so </w:t>
      </w:r>
      <w:r w:rsidRPr="00674338">
        <w:t xml:space="preserve">he </w:t>
      </w:r>
      <w:r w:rsidR="008E5F41" w:rsidRPr="00674338">
        <w:t xml:space="preserve">emphasizes </w:t>
      </w:r>
      <w:r w:rsidR="00EE52B6" w:rsidRPr="00674338">
        <w:t xml:space="preserve">the role </w:t>
      </w:r>
      <w:r w:rsidR="00815BFC" w:rsidRPr="00674338">
        <w:t xml:space="preserve">of </w:t>
      </w:r>
      <w:r w:rsidRPr="00674338">
        <w:t>the gods</w:t>
      </w:r>
      <w:r w:rsidR="00EE52B6" w:rsidRPr="00674338">
        <w:t>, deemphasizing her role</w:t>
      </w:r>
      <w:r w:rsidRPr="00674338">
        <w:t>.</w:t>
      </w:r>
      <w:r w:rsidR="008C07AF" w:rsidRPr="00674338">
        <w:t xml:space="preserve"> (At the same time, he is </w:t>
      </w:r>
      <w:r w:rsidR="00A43717" w:rsidRPr="00674338">
        <w:t>ego</w:t>
      </w:r>
      <w:r w:rsidR="008C07AF" w:rsidRPr="00674338">
        <w:t>centric enough to believe that the gods’ actions and the resultant war cen</w:t>
      </w:r>
      <w:r w:rsidR="00A43717" w:rsidRPr="00674338">
        <w:t>ter</w:t>
      </w:r>
      <w:r w:rsidR="008C07AF" w:rsidRPr="00674338">
        <w:t xml:space="preserve"> on him: “the gods . . . drove upon </w:t>
      </w:r>
      <w:r w:rsidR="008C07AF" w:rsidRPr="00674338">
        <w:rPr>
          <w:i/>
        </w:rPr>
        <w:t>me</w:t>
      </w:r>
      <w:r w:rsidR="008C07AF" w:rsidRPr="00674338">
        <w:t xml:space="preserve"> this sorrowful war . . .”)</w:t>
      </w:r>
    </w:p>
    <w:p w:rsidR="006432A6" w:rsidRPr="00674338" w:rsidRDefault="006432A6" w:rsidP="005D7BDE">
      <w:pPr>
        <w:widowControl w:val="0"/>
        <w:jc w:val="both"/>
      </w:pPr>
    </w:p>
    <w:p w:rsidR="00D86BCB" w:rsidRPr="00674338" w:rsidRDefault="00E97EA5" w:rsidP="00C24977">
      <w:pPr>
        <w:widowControl w:val="0"/>
        <w:ind w:left="720" w:right="720"/>
        <w:jc w:val="both"/>
      </w:pPr>
      <w:r w:rsidRPr="00674338">
        <w:t xml:space="preserve">Helen, the shining among women, answered and spoke to him: / ‘Always to me, beloved father, you are feared and respected; / and I wish bitter death had been what I wanted, when I came hither / following your son, forsaking my chamber, my kinsmen, / my grown child, and the loveliness of girls my own age. / It did not happen that way: and now I am worn with weeping. / This now I will tell you in answer to the question you asked me. / That man is Atreus’ son Agamemnon, widely powerful, / at the same time a good king and a strong </w:t>
      </w:r>
      <w:proofErr w:type="spellStart"/>
      <w:r w:rsidRPr="00674338">
        <w:t>spearfighter</w:t>
      </w:r>
      <w:proofErr w:type="spellEnd"/>
      <w:r w:rsidRPr="00674338">
        <w:t>, / once my kinsman, slut that</w:t>
      </w:r>
      <w:r w:rsidR="00C24977" w:rsidRPr="00674338">
        <w:t xml:space="preserve"> I am. Did this ever happen?’ (3.171-80)</w:t>
      </w:r>
    </w:p>
    <w:p w:rsidR="006432A6" w:rsidRPr="00674338" w:rsidRDefault="006432A6" w:rsidP="005D7BDE">
      <w:pPr>
        <w:widowControl w:val="0"/>
        <w:jc w:val="both"/>
      </w:pPr>
    </w:p>
    <w:p w:rsidR="00E97EA5" w:rsidRPr="00674338" w:rsidRDefault="00E97EA5" w:rsidP="005D7BDE">
      <w:pPr>
        <w:widowControl w:val="0"/>
        <w:jc w:val="both"/>
      </w:pPr>
      <w:r w:rsidRPr="00674338">
        <w:tab/>
        <w:t xml:space="preserve">“Shining among women” is </w:t>
      </w:r>
      <w:r w:rsidR="003A3E31" w:rsidRPr="00674338">
        <w:t xml:space="preserve">a </w:t>
      </w:r>
      <w:r w:rsidRPr="00674338">
        <w:t xml:space="preserve">conventional </w:t>
      </w:r>
      <w:r w:rsidR="003A3E31" w:rsidRPr="00674338">
        <w:t xml:space="preserve">metaphor </w:t>
      </w:r>
      <w:r w:rsidR="005F4F69" w:rsidRPr="00674338">
        <w:t xml:space="preserve">(it recurs in 3.228 and 3.423) </w:t>
      </w:r>
      <w:r w:rsidRPr="00674338">
        <w:t xml:space="preserve">but </w:t>
      </w:r>
      <w:r w:rsidR="003A3E31" w:rsidRPr="00674338">
        <w:t xml:space="preserve">an effective one </w:t>
      </w:r>
      <w:r w:rsidRPr="00674338">
        <w:t>n</w:t>
      </w:r>
      <w:r w:rsidR="003A3E31" w:rsidRPr="00674338">
        <w:t>one</w:t>
      </w:r>
      <w:r w:rsidRPr="00674338">
        <w:t xml:space="preserve">theless. The metaphor is implicit: Helen is compared to a light of some kind. Whether a light </w:t>
      </w:r>
      <w:r w:rsidR="00FC615A" w:rsidRPr="00674338">
        <w:t xml:space="preserve">source (the sun, a </w:t>
      </w:r>
      <w:r w:rsidR="00E5416D" w:rsidRPr="00674338">
        <w:t>lantern</w:t>
      </w:r>
      <w:r w:rsidR="00FC615A" w:rsidRPr="00674338">
        <w:t>)</w:t>
      </w:r>
      <w:r w:rsidRPr="00674338">
        <w:t xml:space="preserve"> or a reflective surface (a</w:t>
      </w:r>
      <w:r w:rsidR="00FC615A" w:rsidRPr="00674338">
        <w:t xml:space="preserve"> mirror, a gem), the connotation is of </w:t>
      </w:r>
      <w:r w:rsidRPr="00674338">
        <w:t>something good and beautiful.</w:t>
      </w:r>
    </w:p>
    <w:p w:rsidR="0021155C" w:rsidRPr="00674338" w:rsidRDefault="00E97EA5" w:rsidP="005D7BDE">
      <w:pPr>
        <w:widowControl w:val="0"/>
        <w:jc w:val="both"/>
      </w:pPr>
      <w:r w:rsidRPr="00674338">
        <w:tab/>
      </w:r>
      <w:r w:rsidR="008B3AD1" w:rsidRPr="00674338">
        <w:t xml:space="preserve">Helen calls Priam “beloved father” and says she fears and respects him. The relationship between Helen and Priam is close; that between Helen and her mother-in-law, </w:t>
      </w:r>
      <w:proofErr w:type="spellStart"/>
      <w:r w:rsidR="008B3AD1" w:rsidRPr="00674338">
        <w:t>Hekabe</w:t>
      </w:r>
      <w:proofErr w:type="spellEnd"/>
      <w:r w:rsidR="008B3AD1" w:rsidRPr="00674338">
        <w:t xml:space="preserve">, is more astringent. </w:t>
      </w:r>
      <w:r w:rsidR="001D51BD" w:rsidRPr="00674338">
        <w:t>(</w:t>
      </w:r>
      <w:r w:rsidR="006228D2" w:rsidRPr="00674338">
        <w:t xml:space="preserve">Helen over </w:t>
      </w:r>
      <w:proofErr w:type="spellStart"/>
      <w:r w:rsidR="001D51BD" w:rsidRPr="00674338">
        <w:t>Hektor’s</w:t>
      </w:r>
      <w:proofErr w:type="spellEnd"/>
      <w:r w:rsidR="001D51BD" w:rsidRPr="00674338">
        <w:t xml:space="preserve"> </w:t>
      </w:r>
      <w:r w:rsidR="006228D2" w:rsidRPr="00674338">
        <w:t xml:space="preserve">corpse confides </w:t>
      </w:r>
      <w:r w:rsidR="00456040" w:rsidRPr="00674338">
        <w:t xml:space="preserve">to those around her </w:t>
      </w:r>
      <w:r w:rsidR="006228D2" w:rsidRPr="00674338">
        <w:t xml:space="preserve">that </w:t>
      </w:r>
      <w:proofErr w:type="spellStart"/>
      <w:r w:rsidR="00456040" w:rsidRPr="00674338">
        <w:t>Hektor’s</w:t>
      </w:r>
      <w:proofErr w:type="spellEnd"/>
      <w:r w:rsidR="00456040" w:rsidRPr="00674338">
        <w:t xml:space="preserve"> </w:t>
      </w:r>
      <w:r w:rsidR="001D51BD" w:rsidRPr="00674338">
        <w:t xml:space="preserve">mother “would say a harsh word to me in the palace / . . . but his father was gentle always,” 24.769-71.) </w:t>
      </w:r>
      <w:proofErr w:type="spellStart"/>
      <w:r w:rsidR="008B3AD1" w:rsidRPr="00674338">
        <w:t>Willcock</w:t>
      </w:r>
      <w:proofErr w:type="spellEnd"/>
      <w:r w:rsidR="008B3AD1" w:rsidRPr="00674338">
        <w:t xml:space="preserve"> notes (275-76), “There is something universal about the relations described, the mother-in-law sometimes critical, the father-in-law indulgent.”</w:t>
      </w:r>
      <w:r w:rsidR="005F4F69" w:rsidRPr="00674338">
        <w:t xml:space="preserve"> Perhaps mothers-in-law are more critical because, having been young women, they know what can and ought to be </w:t>
      </w:r>
      <w:r w:rsidR="006228D2" w:rsidRPr="00674338">
        <w:t>expected</w:t>
      </w:r>
      <w:r w:rsidR="005F4F69" w:rsidRPr="00674338">
        <w:t xml:space="preserve">; </w:t>
      </w:r>
      <w:r w:rsidR="001D51BD" w:rsidRPr="00674338">
        <w:t>or</w:t>
      </w:r>
      <w:r w:rsidR="005F4F69" w:rsidRPr="00674338">
        <w:t xml:space="preserve">, having once been caretaker of the male and principal in his affections, they feel some jealousy. Perhaps fathers-in-law are more indulgent because, not having been young women, they are </w:t>
      </w:r>
      <w:r w:rsidR="005D7BDE" w:rsidRPr="00674338">
        <w:t>less able to judge young wome</w:t>
      </w:r>
      <w:r w:rsidR="005F4F69" w:rsidRPr="00674338">
        <w:t xml:space="preserve">n’s behavior; </w:t>
      </w:r>
      <w:r w:rsidR="00456040" w:rsidRPr="00674338">
        <w:t>or</w:t>
      </w:r>
      <w:r w:rsidR="005F4F69" w:rsidRPr="00674338">
        <w:t xml:space="preserve">, still attracted to young women, they desire </w:t>
      </w:r>
      <w:r w:rsidR="006228D2" w:rsidRPr="00674338">
        <w:t xml:space="preserve">young women’s </w:t>
      </w:r>
      <w:r w:rsidR="005F4F69" w:rsidRPr="00674338">
        <w:t>estimation and affection.</w:t>
      </w:r>
      <w:r w:rsidR="0021155C" w:rsidRPr="00674338">
        <w:t xml:space="preserve"> But there is also something particular about Priam’s indulgence: he demonstrates soft-heartedness on other occa</w:t>
      </w:r>
      <w:r w:rsidR="006228D2" w:rsidRPr="00674338">
        <w:t xml:space="preserve">sions and </w:t>
      </w:r>
      <w:r w:rsidR="001D51BD" w:rsidRPr="00674338">
        <w:t xml:space="preserve">toward other </w:t>
      </w:r>
      <w:r w:rsidR="006228D2" w:rsidRPr="00674338">
        <w:t>individual</w:t>
      </w:r>
      <w:r w:rsidR="001D51BD" w:rsidRPr="00674338">
        <w:t>s</w:t>
      </w:r>
      <w:r w:rsidR="006228D2" w:rsidRPr="00674338">
        <w:t xml:space="preserve">. </w:t>
      </w:r>
      <w:r w:rsidR="0021155C" w:rsidRPr="00674338">
        <w:t xml:space="preserve">For example, when </w:t>
      </w:r>
      <w:r w:rsidR="00456040" w:rsidRPr="00674338">
        <w:t xml:space="preserve">a </w:t>
      </w:r>
      <w:r w:rsidR="0021155C" w:rsidRPr="00674338">
        <w:t xml:space="preserve">herald tells Priam that his son Alexandros is to fight </w:t>
      </w:r>
      <w:proofErr w:type="spellStart"/>
      <w:r w:rsidR="0021155C" w:rsidRPr="00674338">
        <w:t>Menelaos</w:t>
      </w:r>
      <w:proofErr w:type="spellEnd"/>
      <w:r w:rsidR="0021155C" w:rsidRPr="00674338">
        <w:t>, “the old man shuddered”</w:t>
      </w:r>
      <w:r w:rsidR="00B52E54" w:rsidRPr="00674338">
        <w:t xml:space="preserve"> </w:t>
      </w:r>
      <w:r w:rsidR="006228D2" w:rsidRPr="00674338">
        <w:t>(</w:t>
      </w:r>
      <w:r w:rsidR="0021155C" w:rsidRPr="00674338">
        <w:t>3.</w:t>
      </w:r>
      <w:r w:rsidR="00B52E54" w:rsidRPr="00674338">
        <w:t>259</w:t>
      </w:r>
      <w:r w:rsidR="006228D2" w:rsidRPr="00674338">
        <w:t>);</w:t>
      </w:r>
      <w:r w:rsidR="0021155C" w:rsidRPr="00674338">
        <w:t xml:space="preserve"> and the reason is given in 3.306-7: “I cannot look with these eyes on the sight of my dear son / fighting against warlike </w:t>
      </w:r>
      <w:proofErr w:type="spellStart"/>
      <w:r w:rsidR="0021155C" w:rsidRPr="00674338">
        <w:t>Menelaos</w:t>
      </w:r>
      <w:proofErr w:type="spellEnd"/>
      <w:r w:rsidR="0021155C" w:rsidRPr="00674338">
        <w:t xml:space="preserve"> . . .”</w:t>
      </w:r>
      <w:r w:rsidR="006228D2" w:rsidRPr="00674338">
        <w:t xml:space="preserve"> Priam is weak toward those he loves, r</w:t>
      </w:r>
      <w:r w:rsidR="00F31187" w:rsidRPr="00674338">
        <w:t>ather like King David (2 Sam 13:</w:t>
      </w:r>
      <w:r w:rsidR="006228D2" w:rsidRPr="00674338">
        <w:t xml:space="preserve">21, 39; 14:21, 33; </w:t>
      </w:r>
      <w:r w:rsidR="0044444E" w:rsidRPr="00674338">
        <w:t xml:space="preserve">18:5, 12, </w:t>
      </w:r>
      <w:r w:rsidR="00F31187" w:rsidRPr="00674338">
        <w:t>29;</w:t>
      </w:r>
      <w:r w:rsidR="0044444E" w:rsidRPr="00674338">
        <w:t xml:space="preserve"> </w:t>
      </w:r>
      <w:r w:rsidR="00F31187" w:rsidRPr="00674338">
        <w:t>18:</w:t>
      </w:r>
      <w:r w:rsidR="0044444E" w:rsidRPr="00674338">
        <w:t>32-19.8).</w:t>
      </w:r>
    </w:p>
    <w:p w:rsidR="008B3AD1" w:rsidRPr="00674338" w:rsidRDefault="008B3AD1" w:rsidP="005D7BDE">
      <w:pPr>
        <w:widowControl w:val="0"/>
        <w:jc w:val="both"/>
      </w:pPr>
      <w:r w:rsidRPr="00674338">
        <w:tab/>
        <w:t xml:space="preserve">Once again we have </w:t>
      </w:r>
      <w:r w:rsidR="005D7BDE" w:rsidRPr="00674338">
        <w:t>a self-deprecating remark</w:t>
      </w:r>
      <w:r w:rsidRPr="00674338">
        <w:t xml:space="preserve"> from Helen</w:t>
      </w:r>
      <w:r w:rsidR="005D7BDE" w:rsidRPr="00674338">
        <w:t xml:space="preserve">: “I wish bitter death had been </w:t>
      </w:r>
      <w:r w:rsidR="005D7BDE" w:rsidRPr="00674338">
        <w:lastRenderedPageBreak/>
        <w:t>what I wanted”</w:t>
      </w:r>
      <w:r w:rsidRPr="00674338">
        <w:t xml:space="preserve">; </w:t>
      </w:r>
      <w:r w:rsidR="005D7BDE" w:rsidRPr="00674338">
        <w:t xml:space="preserve">for other instances, </w:t>
      </w:r>
      <w:r w:rsidRPr="00674338">
        <w:t xml:space="preserve">see </w:t>
      </w:r>
      <w:r w:rsidR="005E60DE" w:rsidRPr="00674338">
        <w:t>note 2</w:t>
      </w:r>
      <w:r w:rsidRPr="00674338">
        <w:t xml:space="preserve">. Wishing she had chosen death rather than her present shameful situation is </w:t>
      </w:r>
      <w:r w:rsidR="004E5E89" w:rsidRPr="00674338">
        <w:t xml:space="preserve">no doubt </w:t>
      </w:r>
      <w:r w:rsidRPr="00674338">
        <w:t xml:space="preserve">exaggeration (after all, she has not killed herself </w:t>
      </w:r>
      <w:r w:rsidR="003F4540" w:rsidRPr="00674338">
        <w:t xml:space="preserve">during the </w:t>
      </w:r>
      <w:r w:rsidR="005D7BDE" w:rsidRPr="00674338">
        <w:t xml:space="preserve">twenty </w:t>
      </w:r>
      <w:r w:rsidRPr="00674338">
        <w:t xml:space="preserve">years </w:t>
      </w:r>
      <w:r w:rsidR="003F4540" w:rsidRPr="00674338">
        <w:t>since she left Greece</w:t>
      </w:r>
      <w:r w:rsidRPr="00674338">
        <w:t xml:space="preserve">), </w:t>
      </w:r>
      <w:r w:rsidR="004E5E89" w:rsidRPr="00674338">
        <w:t xml:space="preserve">but it </w:t>
      </w:r>
      <w:r w:rsidR="005D7BDE" w:rsidRPr="00674338">
        <w:t xml:space="preserve">at least </w:t>
      </w:r>
      <w:r w:rsidR="00312601" w:rsidRPr="00674338">
        <w:t>tells us t</w:t>
      </w:r>
      <w:r w:rsidR="004E5E89" w:rsidRPr="00674338">
        <w:t>hat she thinks she should have preferred</w:t>
      </w:r>
      <w:r w:rsidR="00312601" w:rsidRPr="00674338">
        <w:t xml:space="preserve"> it</w:t>
      </w:r>
      <w:r w:rsidR="004E5E89" w:rsidRPr="00674338">
        <w:t>. She does appar</w:t>
      </w:r>
      <w:r w:rsidR="00312601" w:rsidRPr="00674338">
        <w:t>ently feel something now,</w:t>
      </w:r>
      <w:r w:rsidR="004E5E89" w:rsidRPr="00674338">
        <w:t xml:space="preserve"> but it seems to be less remorse for her shame than nostalgia for her life of long ago. </w:t>
      </w:r>
      <w:r w:rsidR="003B1F41" w:rsidRPr="00674338">
        <w:t>The four items that Helen lists as</w:t>
      </w:r>
      <w:r w:rsidR="00F31187" w:rsidRPr="00674338">
        <w:t xml:space="preserve"> things she has</w:t>
      </w:r>
      <w:r w:rsidR="003B1F41" w:rsidRPr="00674338">
        <w:t xml:space="preserve"> “forsaken” are all from a woman’s point of view: she does not refer to comrades, countryside, profession, </w:t>
      </w:r>
      <w:r w:rsidR="00312601" w:rsidRPr="00674338">
        <w:t xml:space="preserve">or </w:t>
      </w:r>
      <w:r w:rsidR="003B1F41" w:rsidRPr="00674338">
        <w:t xml:space="preserve">politics, but to bedroom, relatives, </w:t>
      </w:r>
      <w:r w:rsidR="00312601" w:rsidRPr="00674338">
        <w:t xml:space="preserve">her </w:t>
      </w:r>
      <w:r w:rsidR="003B1F41" w:rsidRPr="00674338">
        <w:t xml:space="preserve">child, and fellow </w:t>
      </w:r>
      <w:r w:rsidR="00312601" w:rsidRPr="00674338">
        <w:t>maidens</w:t>
      </w:r>
      <w:r w:rsidR="003B1F41" w:rsidRPr="00674338">
        <w:t xml:space="preserve">. </w:t>
      </w:r>
      <w:r w:rsidR="004E5E89" w:rsidRPr="00674338">
        <w:t xml:space="preserve">“Forsaking my bedroom” is a </w:t>
      </w:r>
      <w:r w:rsidR="003B1F41" w:rsidRPr="00674338">
        <w:t>meton</w:t>
      </w:r>
      <w:r w:rsidR="00312601" w:rsidRPr="00674338">
        <w:t>ymy</w:t>
      </w:r>
      <w:r w:rsidR="003F4540" w:rsidRPr="00674338">
        <w:t xml:space="preserve"> (indicating something by referring to something else that is associated with it)</w:t>
      </w:r>
      <w:r w:rsidR="00312601" w:rsidRPr="00674338">
        <w:t>;</w:t>
      </w:r>
      <w:r w:rsidR="003B1F41" w:rsidRPr="00674338">
        <w:t xml:space="preserve"> </w:t>
      </w:r>
      <w:r w:rsidR="003F4540" w:rsidRPr="00674338">
        <w:t>the phrase</w:t>
      </w:r>
      <w:r w:rsidR="003B1F41" w:rsidRPr="00674338">
        <w:t xml:space="preserve"> does not refer to a four-walled room </w:t>
      </w:r>
      <w:r w:rsidR="00312601" w:rsidRPr="00674338">
        <w:t>so much as evoke</w:t>
      </w:r>
      <w:r w:rsidR="003B1F41" w:rsidRPr="00674338">
        <w:t xml:space="preserve"> th</w:t>
      </w:r>
      <w:r w:rsidR="00312601" w:rsidRPr="00674338">
        <w:t>e activities that went on there</w:t>
      </w:r>
      <w:r w:rsidR="003B1F41" w:rsidRPr="00674338">
        <w:t xml:space="preserve"> and the entire relationship with </w:t>
      </w:r>
      <w:proofErr w:type="spellStart"/>
      <w:r w:rsidR="003B1F41" w:rsidRPr="00674338">
        <w:t>Menelaos</w:t>
      </w:r>
      <w:proofErr w:type="spellEnd"/>
      <w:r w:rsidR="003B1F41" w:rsidRPr="00674338">
        <w:t xml:space="preserve">. “My grown child” expresses some longing for Helen’s daughter, Hermione. </w:t>
      </w:r>
      <w:r w:rsidR="00312601" w:rsidRPr="00674338">
        <w:t>W</w:t>
      </w:r>
      <w:r w:rsidR="003B1F41" w:rsidRPr="00674338">
        <w:t>hen He</w:t>
      </w:r>
      <w:r w:rsidR="00F31187" w:rsidRPr="00674338">
        <w:t>len left Sparta twenty years earlier</w:t>
      </w:r>
      <w:r w:rsidR="003B1F41" w:rsidRPr="00674338">
        <w:t xml:space="preserve">, Hermione must have been an infant or </w:t>
      </w:r>
      <w:r w:rsidR="00572E25" w:rsidRPr="00674338">
        <w:t xml:space="preserve">a </w:t>
      </w:r>
      <w:r w:rsidR="003B1F41" w:rsidRPr="00674338">
        <w:t xml:space="preserve">small child. Helen </w:t>
      </w:r>
      <w:r w:rsidR="00312601" w:rsidRPr="00674338">
        <w:t xml:space="preserve">did not at that time </w:t>
      </w:r>
      <w:r w:rsidR="003B1F41" w:rsidRPr="00674338">
        <w:t>for</w:t>
      </w:r>
      <w:r w:rsidR="00312601" w:rsidRPr="00674338">
        <w:t>sake</w:t>
      </w:r>
      <w:r w:rsidR="003B1F41" w:rsidRPr="00674338">
        <w:t xml:space="preserve"> </w:t>
      </w:r>
      <w:r w:rsidR="00312601" w:rsidRPr="00674338">
        <w:t>“my grown child”;</w:t>
      </w:r>
      <w:r w:rsidR="003B1F41" w:rsidRPr="00674338">
        <w:t xml:space="preserve"> the adjective “grown” shows that she is wondering what Hermione is now</w:t>
      </w:r>
      <w:r w:rsidR="00312601" w:rsidRPr="00674338">
        <w:t xml:space="preserve"> like</w:t>
      </w:r>
      <w:r w:rsidR="003B1F41" w:rsidRPr="00674338">
        <w:t xml:space="preserve">, and her wondering intensifies </w:t>
      </w:r>
      <w:r w:rsidR="00312601" w:rsidRPr="00674338">
        <w:t xml:space="preserve">her </w:t>
      </w:r>
      <w:r w:rsidR="003B1F41" w:rsidRPr="00674338">
        <w:t>nostalgia. But the ultimate item that she regrets losing is “the loveliness of girls my own age</w:t>
      </w:r>
      <w:r w:rsidR="00373D8B" w:rsidRPr="00674338">
        <w:t>.</w:t>
      </w:r>
      <w:r w:rsidR="003B1F41" w:rsidRPr="00674338">
        <w:t xml:space="preserve">” </w:t>
      </w:r>
      <w:r w:rsidR="00373D8B" w:rsidRPr="00674338">
        <w:t>A young woman at the time of her voluntary abduction, H</w:t>
      </w:r>
      <w:r w:rsidR="00F31187" w:rsidRPr="00674338">
        <w:t>elen is now twenty years older;</w:t>
      </w:r>
      <w:r w:rsidR="00312601" w:rsidRPr="00674338">
        <w:t xml:space="preserve"> at best</w:t>
      </w:r>
      <w:r w:rsidR="00F31187" w:rsidRPr="00674338">
        <w:t>,</w:t>
      </w:r>
      <w:r w:rsidR="00312601" w:rsidRPr="00674338">
        <w:t xml:space="preserve"> </w:t>
      </w:r>
      <w:r w:rsidR="00F31187" w:rsidRPr="00674338">
        <w:t xml:space="preserve">she is </w:t>
      </w:r>
      <w:r w:rsidR="00373D8B" w:rsidRPr="00674338">
        <w:t xml:space="preserve">in her </w:t>
      </w:r>
      <w:r w:rsidR="00572E25" w:rsidRPr="00674338">
        <w:t xml:space="preserve">upper </w:t>
      </w:r>
      <w:r w:rsidR="00373D8B" w:rsidRPr="00674338">
        <w:t xml:space="preserve">thirties. </w:t>
      </w:r>
      <w:r w:rsidR="00572E25" w:rsidRPr="00674338">
        <w:t>“Girls my own age,” then,” does not refer to her age now, but her age then: w</w:t>
      </w:r>
      <w:r w:rsidR="00373D8B" w:rsidRPr="00674338">
        <w:t>hat she regrets most is the loss of her youth</w:t>
      </w:r>
      <w:r w:rsidR="00572E25" w:rsidRPr="00674338">
        <w:t xml:space="preserve">. She has lost the </w:t>
      </w:r>
      <w:r w:rsidR="00373D8B" w:rsidRPr="00674338">
        <w:t xml:space="preserve">time when the future stretched endlessly, </w:t>
      </w:r>
      <w:r w:rsidR="00312601" w:rsidRPr="00674338">
        <w:t xml:space="preserve">the </w:t>
      </w:r>
      <w:r w:rsidR="00373D8B" w:rsidRPr="00674338">
        <w:t xml:space="preserve">time </w:t>
      </w:r>
      <w:r w:rsidR="00312601" w:rsidRPr="00674338">
        <w:t xml:space="preserve">when she was not outcast among women but had female friends, perhaps also the time when </w:t>
      </w:r>
      <w:r w:rsidR="00373D8B" w:rsidRPr="00674338">
        <w:t xml:space="preserve">“the loveliness of [other adolescent] girls” provided a </w:t>
      </w:r>
      <w:r w:rsidR="00312601" w:rsidRPr="00674338">
        <w:t xml:space="preserve">backdrop against </w:t>
      </w:r>
      <w:r w:rsidR="00373D8B" w:rsidRPr="00674338">
        <w:t>which</w:t>
      </w:r>
      <w:r w:rsidR="00312601" w:rsidRPr="00674338">
        <w:t xml:space="preserve"> </w:t>
      </w:r>
      <w:r w:rsidR="00373D8B" w:rsidRPr="00674338">
        <w:t>her already inestimable beauty</w:t>
      </w:r>
      <w:r w:rsidR="00312601" w:rsidRPr="00674338">
        <w:t xml:space="preserve"> was further augmented</w:t>
      </w:r>
      <w:r w:rsidR="00373D8B" w:rsidRPr="00674338">
        <w:t>.</w:t>
      </w:r>
    </w:p>
    <w:p w:rsidR="00373D8B" w:rsidRPr="00674338" w:rsidRDefault="00373D8B" w:rsidP="005D7BDE">
      <w:pPr>
        <w:widowControl w:val="0"/>
        <w:jc w:val="both"/>
      </w:pPr>
      <w:r w:rsidRPr="00674338">
        <w:tab/>
        <w:t>To say, “It did not happen that way,” implies that what did occur merely “</w:t>
      </w:r>
      <w:r w:rsidR="007D36D1" w:rsidRPr="00674338">
        <w:t>happened.”</w:t>
      </w:r>
      <w:r w:rsidRPr="00674338">
        <w:t xml:space="preserve"> </w:t>
      </w:r>
      <w:r w:rsidR="007D36D1" w:rsidRPr="00674338">
        <w:t>Helen is diminishing her own part in bringing about he</w:t>
      </w:r>
      <w:r w:rsidR="00312601" w:rsidRPr="00674338">
        <w:t>r present shameful situation;</w:t>
      </w:r>
      <w:r w:rsidR="007D36D1" w:rsidRPr="00674338">
        <w:t xml:space="preserve"> </w:t>
      </w:r>
      <w:r w:rsidR="00CF21F0" w:rsidRPr="00674338">
        <w:t xml:space="preserve">she implies that </w:t>
      </w:r>
      <w:r w:rsidR="007D36D1" w:rsidRPr="00674338">
        <w:t>her circumstances are not due so much</w:t>
      </w:r>
      <w:r w:rsidR="00CF21F0" w:rsidRPr="00674338">
        <w:t xml:space="preserve"> to her free-</w:t>
      </w:r>
      <w:r w:rsidR="007D36D1" w:rsidRPr="00674338">
        <w:t xml:space="preserve">will </w:t>
      </w:r>
      <w:r w:rsidR="00CF21F0" w:rsidRPr="00674338">
        <w:t>decision</w:t>
      </w:r>
      <w:r w:rsidR="007D36D1" w:rsidRPr="00674338">
        <w:t xml:space="preserve"> as to chance or </w:t>
      </w:r>
      <w:r w:rsidR="00CF21F0" w:rsidRPr="00674338">
        <w:t>necessity (</w:t>
      </w:r>
      <w:r w:rsidR="007D36D1" w:rsidRPr="00674338">
        <w:t>the will of the gods</w:t>
      </w:r>
      <w:r w:rsidR="00CF21F0" w:rsidRPr="00674338">
        <w:t>)</w:t>
      </w:r>
      <w:r w:rsidR="007D36D1" w:rsidRPr="00674338">
        <w:t xml:space="preserve">. Her additional statement, “and now </w:t>
      </w:r>
      <w:r w:rsidRPr="00674338">
        <w:t>I am worn with weep</w:t>
      </w:r>
      <w:r w:rsidR="007D36D1" w:rsidRPr="00674338">
        <w:t>ing,</w:t>
      </w:r>
      <w:r w:rsidRPr="00674338">
        <w:t xml:space="preserve">” </w:t>
      </w:r>
      <w:r w:rsidR="007D36D1" w:rsidRPr="00674338">
        <w:t xml:space="preserve">is also disingenuous. If Helen </w:t>
      </w:r>
      <w:r w:rsidR="007D36D1" w:rsidRPr="00674338">
        <w:rPr>
          <w:i/>
        </w:rPr>
        <w:t>were</w:t>
      </w:r>
      <w:r w:rsidR="007D36D1" w:rsidRPr="00674338">
        <w:t xml:space="preserve"> worn with weeping, that would indicate true </w:t>
      </w:r>
      <w:r w:rsidR="00CF21F0" w:rsidRPr="00674338">
        <w:t xml:space="preserve">regret on her part, full </w:t>
      </w:r>
      <w:r w:rsidR="007D36D1" w:rsidRPr="00674338">
        <w:t xml:space="preserve">repentance. But we have already seen </w:t>
      </w:r>
      <w:r w:rsidR="00CF21F0" w:rsidRPr="00674338">
        <w:t xml:space="preserve">how “light” is </w:t>
      </w:r>
      <w:r w:rsidR="007D36D1" w:rsidRPr="00674338">
        <w:t>her tear (3.142); and the fact that</w:t>
      </w:r>
      <w:r w:rsidR="00F31187" w:rsidRPr="00674338">
        <w:t xml:space="preserve"> the present book</w:t>
      </w:r>
      <w:r w:rsidR="00312601" w:rsidRPr="00674338">
        <w:t xml:space="preserve"> ends</w:t>
      </w:r>
      <w:r w:rsidR="007D36D1" w:rsidRPr="00674338">
        <w:t xml:space="preserve"> </w:t>
      </w:r>
      <w:r w:rsidR="00312601" w:rsidRPr="00674338">
        <w:t xml:space="preserve">with </w:t>
      </w:r>
      <w:r w:rsidR="007D36D1" w:rsidRPr="00674338">
        <w:t>he</w:t>
      </w:r>
      <w:r w:rsidR="00312601" w:rsidRPr="00674338">
        <w:t>r returning</w:t>
      </w:r>
      <w:r w:rsidR="007D36D1" w:rsidRPr="00674338">
        <w:t xml:space="preserve"> to bed with Paris indicates that her </w:t>
      </w:r>
      <w:r w:rsidR="00CF21F0" w:rsidRPr="00674338">
        <w:t xml:space="preserve">repentance </w:t>
      </w:r>
      <w:r w:rsidR="007D36D1" w:rsidRPr="00674338">
        <w:t>far from full.</w:t>
      </w:r>
    </w:p>
    <w:p w:rsidR="007D36D1" w:rsidRPr="00674338" w:rsidRDefault="007D36D1" w:rsidP="005D7BDE">
      <w:pPr>
        <w:widowControl w:val="0"/>
        <w:jc w:val="both"/>
      </w:pPr>
      <w:r w:rsidRPr="00674338">
        <w:tab/>
      </w:r>
      <w:r w:rsidR="00F31187" w:rsidRPr="00674338">
        <w:t>Helen now</w:t>
      </w:r>
      <w:r w:rsidR="00982ED6" w:rsidRPr="00674338">
        <w:t xml:space="preserve"> identifies Agamemnon and describes</w:t>
      </w:r>
      <w:r w:rsidRPr="00674338">
        <w:t xml:space="preserve"> him</w:t>
      </w:r>
      <w:r w:rsidR="00982ED6" w:rsidRPr="00674338">
        <w:t>.</w:t>
      </w:r>
      <w:r w:rsidRPr="00674338">
        <w:t xml:space="preserve"> “</w:t>
      </w:r>
      <w:r w:rsidR="00982ED6" w:rsidRPr="00674338">
        <w:t>W</w:t>
      </w:r>
      <w:r w:rsidRPr="00674338">
        <w:t xml:space="preserve">idely powerful” may refer to the </w:t>
      </w:r>
      <w:r w:rsidR="00982ED6" w:rsidRPr="00674338">
        <w:t xml:space="preserve">extensive </w:t>
      </w:r>
      <w:r w:rsidRPr="00674338">
        <w:t xml:space="preserve">territories </w:t>
      </w:r>
      <w:r w:rsidR="00CF21F0" w:rsidRPr="00674338">
        <w:t xml:space="preserve">over which </w:t>
      </w:r>
      <w:r w:rsidR="006432A6" w:rsidRPr="00674338">
        <w:t xml:space="preserve">Agamemnon </w:t>
      </w:r>
      <w:r w:rsidRPr="00674338">
        <w:t>rules</w:t>
      </w:r>
      <w:r w:rsidR="00F31187" w:rsidRPr="00674338">
        <w:t>,</w:t>
      </w:r>
      <w:r w:rsidRPr="00674338">
        <w:t xml:space="preserve"> or </w:t>
      </w:r>
      <w:r w:rsidR="00F2423C" w:rsidRPr="00674338">
        <w:t xml:space="preserve">to </w:t>
      </w:r>
      <w:r w:rsidR="006432A6" w:rsidRPr="00674338">
        <w:t xml:space="preserve">the </w:t>
      </w:r>
      <w:r w:rsidRPr="00674338">
        <w:t>breadth of his shoulders</w:t>
      </w:r>
      <w:r w:rsidR="00F31187" w:rsidRPr="00674338">
        <w:t xml:space="preserve">, </w:t>
      </w:r>
      <w:r w:rsidR="00982ED6" w:rsidRPr="00674338">
        <w:t xml:space="preserve">or </w:t>
      </w:r>
      <w:r w:rsidR="00F31187" w:rsidRPr="00674338">
        <w:t xml:space="preserve">(most probably) </w:t>
      </w:r>
      <w:r w:rsidR="00982ED6" w:rsidRPr="00674338">
        <w:t xml:space="preserve">to both: “at the same time a good king and a strong </w:t>
      </w:r>
      <w:proofErr w:type="spellStart"/>
      <w:r w:rsidR="00982ED6" w:rsidRPr="00674338">
        <w:t>spearfighter</w:t>
      </w:r>
      <w:proofErr w:type="spellEnd"/>
      <w:r w:rsidR="00982ED6" w:rsidRPr="00674338">
        <w:t>.”</w:t>
      </w:r>
    </w:p>
    <w:p w:rsidR="00982ED6" w:rsidRPr="00674338" w:rsidRDefault="00967B52" w:rsidP="005D7BDE">
      <w:pPr>
        <w:widowControl w:val="0"/>
        <w:jc w:val="both"/>
      </w:pPr>
      <w:r w:rsidRPr="00674338">
        <w:tab/>
      </w:r>
      <w:r w:rsidR="00CF21F0" w:rsidRPr="00674338">
        <w:t xml:space="preserve">The sight of </w:t>
      </w:r>
      <w:r w:rsidRPr="00674338">
        <w:t>Agamemnon brings Helen’s nostalgia to a pitch</w:t>
      </w:r>
      <w:r w:rsidR="00F2423C" w:rsidRPr="00674338">
        <w:t>—one can almost hear a ca</w:t>
      </w:r>
      <w:r w:rsidR="00F31187" w:rsidRPr="00674338">
        <w:t xml:space="preserve">tch in </w:t>
      </w:r>
      <w:r w:rsidR="00F2423C" w:rsidRPr="00674338">
        <w:t>he</w:t>
      </w:r>
      <w:r w:rsidR="00F31187" w:rsidRPr="00674338">
        <w:t>r</w:t>
      </w:r>
      <w:r w:rsidR="00F2423C" w:rsidRPr="00674338">
        <w:t xml:space="preserve"> throat—</w:t>
      </w:r>
      <w:r w:rsidRPr="00674338">
        <w:t>and she exclaims, “</w:t>
      </w:r>
      <w:r w:rsidR="00CF21F0" w:rsidRPr="00674338">
        <w:t xml:space="preserve">Slut that I am!” Her repentance (or at least regret) </w:t>
      </w:r>
      <w:r w:rsidR="00463D3A" w:rsidRPr="00674338">
        <w:t xml:space="preserve">does </w:t>
      </w:r>
      <w:r w:rsidR="00CF21F0" w:rsidRPr="00674338">
        <w:t xml:space="preserve">for a moment </w:t>
      </w:r>
      <w:r w:rsidR="00F31187" w:rsidRPr="00674338">
        <w:t>become fu</w:t>
      </w:r>
      <w:r w:rsidR="00CF21F0" w:rsidRPr="00674338">
        <w:t xml:space="preserve">ll, and she is able to see herself </w:t>
      </w:r>
      <w:r w:rsidR="00F31187" w:rsidRPr="00674338">
        <w:t>as others must</w:t>
      </w:r>
      <w:r w:rsidR="00CF21F0" w:rsidRPr="00674338">
        <w:t xml:space="preserve">: as a slut, a woman ruled by her slit. For a few moments, the walls of her reality waver—“Did this ever happen?” Things seem dreamlike; perhaps it is all an illusion! Helen </w:t>
      </w:r>
      <w:r w:rsidR="00F31187" w:rsidRPr="00674338">
        <w:t>for these</w:t>
      </w:r>
      <w:r w:rsidR="00F2423C" w:rsidRPr="00674338">
        <w:t xml:space="preserve"> moment</w:t>
      </w:r>
      <w:r w:rsidR="00F31187" w:rsidRPr="00674338">
        <w:t>s</w:t>
      </w:r>
      <w:r w:rsidR="00F2423C" w:rsidRPr="00674338">
        <w:t xml:space="preserve"> </w:t>
      </w:r>
      <w:r w:rsidR="00CF21F0" w:rsidRPr="00674338">
        <w:rPr>
          <w:i/>
        </w:rPr>
        <w:t>wants</w:t>
      </w:r>
      <w:r w:rsidR="00CF21F0" w:rsidRPr="00674338">
        <w:t xml:space="preserve"> it </w:t>
      </w:r>
      <w:r w:rsidR="00997818" w:rsidRPr="00674338">
        <w:t xml:space="preserve">to </w:t>
      </w:r>
      <w:r w:rsidR="00CF21F0" w:rsidRPr="00674338">
        <w:t xml:space="preserve">be an illusion, because then the shame she </w:t>
      </w:r>
      <w:r w:rsidR="00F2423C" w:rsidRPr="00674338">
        <w:t xml:space="preserve">genuinely if </w:t>
      </w:r>
      <w:r w:rsidR="00CF21F0" w:rsidRPr="00674338">
        <w:t>momenta</w:t>
      </w:r>
      <w:r w:rsidR="00463D3A" w:rsidRPr="00674338">
        <w:t>r</w:t>
      </w:r>
      <w:r w:rsidR="006432A6" w:rsidRPr="00674338">
        <w:t>ily feels</w:t>
      </w:r>
      <w:r w:rsidR="00463D3A" w:rsidRPr="00674338">
        <w:t xml:space="preserve"> would </w:t>
      </w:r>
      <w:r w:rsidR="00F2423C" w:rsidRPr="00674338">
        <w:t xml:space="preserve">also </w:t>
      </w:r>
      <w:r w:rsidR="00463D3A" w:rsidRPr="00674338">
        <w:t>not be real.</w:t>
      </w:r>
    </w:p>
    <w:p w:rsidR="00463D3A" w:rsidRPr="00674338" w:rsidRDefault="00463D3A" w:rsidP="005D7BDE">
      <w:pPr>
        <w:widowControl w:val="0"/>
        <w:jc w:val="both"/>
      </w:pPr>
      <w:r w:rsidRPr="00674338">
        <w:tab/>
        <w:t xml:space="preserve">We do not see Helen’s descent from her moment </w:t>
      </w:r>
      <w:r w:rsidR="00F31187" w:rsidRPr="00674338">
        <w:t xml:space="preserve">of self-revelation, </w:t>
      </w:r>
      <w:r w:rsidRPr="00674338">
        <w:t xml:space="preserve">of </w:t>
      </w:r>
      <w:r w:rsidR="00F31187" w:rsidRPr="00674338">
        <w:t xml:space="preserve">genuine </w:t>
      </w:r>
      <w:r w:rsidRPr="00674338">
        <w:t>sh</w:t>
      </w:r>
      <w:r w:rsidR="00F31187" w:rsidRPr="00674338">
        <w:t>ame;</w:t>
      </w:r>
      <w:r w:rsidRPr="00674338">
        <w:t xml:space="preserve"> </w:t>
      </w:r>
      <w:r w:rsidR="00F31187" w:rsidRPr="00674338">
        <w:t xml:space="preserve">in </w:t>
      </w:r>
      <w:r w:rsidRPr="00674338">
        <w:t>the next ten lines (3.181-90)</w:t>
      </w:r>
      <w:r w:rsidR="00F31187" w:rsidRPr="00674338">
        <w:t>,</w:t>
      </w:r>
      <w:r w:rsidRPr="00674338">
        <w:t xml:space="preserve"> </w:t>
      </w:r>
      <w:r w:rsidR="00F2423C" w:rsidRPr="00674338">
        <w:t xml:space="preserve">the narrator’s “camera” shows us </w:t>
      </w:r>
      <w:r w:rsidR="00F31187" w:rsidRPr="00674338">
        <w:t xml:space="preserve">only </w:t>
      </w:r>
      <w:r w:rsidRPr="00674338">
        <w:t xml:space="preserve">Priam exclaiming over Agamemnon and reminiscing over a trip to Phrygia. </w:t>
      </w:r>
      <w:r w:rsidR="00F31187" w:rsidRPr="00674338">
        <w:t>W</w:t>
      </w:r>
      <w:r w:rsidRPr="00674338">
        <w:t xml:space="preserve">hen we </w:t>
      </w:r>
      <w:r w:rsidR="00F2423C" w:rsidRPr="00674338">
        <w:t xml:space="preserve">next </w:t>
      </w:r>
      <w:r w:rsidRPr="00674338">
        <w:t>see Helen, after Priam</w:t>
      </w:r>
      <w:r w:rsidR="00F2423C" w:rsidRPr="00674338">
        <w:t xml:space="preserve"> asks her</w:t>
      </w:r>
      <w:r w:rsidRPr="00674338">
        <w:t xml:space="preserve"> to identify another Greek, she is herself again: “Helen, the daughter descended of Zeus, spoke then in answer: / ‘This one is Laertes’ son, resourceful Odysseus’” (3.</w:t>
      </w:r>
      <w:r w:rsidR="00F31187" w:rsidRPr="00674338">
        <w:t>199-</w:t>
      </w:r>
      <w:r w:rsidRPr="00674338">
        <w:t xml:space="preserve">200). Her explanation is calm, pedestrian; she is again the character she has always been. </w:t>
      </w:r>
      <w:r w:rsidR="00F2423C" w:rsidRPr="00674338">
        <w:t>Introducing her</w:t>
      </w:r>
      <w:r w:rsidRPr="00674338">
        <w:t xml:space="preserve"> as “the daughter descended of Zeus” re</w:t>
      </w:r>
      <w:r w:rsidR="006432A6" w:rsidRPr="00674338">
        <w:t>minds</w:t>
      </w:r>
      <w:r w:rsidRPr="00674338">
        <w:t xml:space="preserve"> </w:t>
      </w:r>
      <w:r w:rsidR="006432A6" w:rsidRPr="00674338">
        <w:t xml:space="preserve">us </w:t>
      </w:r>
      <w:r w:rsidRPr="00674338">
        <w:t xml:space="preserve">that, sharing the beauty of the immortal goddesses, she is perhaps incapable of feeling </w:t>
      </w:r>
      <w:r w:rsidR="00F31187" w:rsidRPr="00674338">
        <w:t>full</w:t>
      </w:r>
      <w:r w:rsidRPr="00674338">
        <w:t xml:space="preserve"> human repen</w:t>
      </w:r>
      <w:r w:rsidR="006432A6" w:rsidRPr="00674338">
        <w:t>tance</w:t>
      </w:r>
      <w:r w:rsidRPr="00674338">
        <w:t xml:space="preserve"> for long.</w:t>
      </w:r>
    </w:p>
    <w:p w:rsidR="00A359B6" w:rsidRPr="00674338" w:rsidRDefault="00A359B6" w:rsidP="005D7BDE">
      <w:pPr>
        <w:widowControl w:val="0"/>
        <w:jc w:val="both"/>
      </w:pPr>
    </w:p>
    <w:p w:rsidR="00381DD4" w:rsidRPr="00674338" w:rsidRDefault="00A359B6" w:rsidP="005D7BDE">
      <w:pPr>
        <w:widowControl w:val="0"/>
        <w:jc w:val="both"/>
      </w:pPr>
      <w:r w:rsidRPr="00674338">
        <w:tab/>
        <w:t>We cannot know the “humanity”</w:t>
      </w:r>
      <w:r w:rsidR="00381DD4" w:rsidRPr="00674338">
        <w:t xml:space="preserve"> of Homer directly.</w:t>
      </w:r>
      <w:r w:rsidRPr="00674338">
        <w:t xml:space="preserve"> </w:t>
      </w:r>
      <w:r w:rsidR="00381DD4" w:rsidRPr="00674338">
        <w:t>H</w:t>
      </w:r>
      <w:r w:rsidRPr="00674338">
        <w:t xml:space="preserve">e </w:t>
      </w:r>
      <w:r w:rsidR="00381DD4" w:rsidRPr="00674338">
        <w:t>is long dead;</w:t>
      </w:r>
      <w:r w:rsidRPr="00674338">
        <w:t xml:space="preserve"> we</w:t>
      </w:r>
      <w:r w:rsidR="00A066C6" w:rsidRPr="00674338">
        <w:t xml:space="preserve"> do not even know </w:t>
      </w:r>
      <w:r w:rsidR="00A066C6" w:rsidRPr="00674338">
        <w:lastRenderedPageBreak/>
        <w:t>if the poet’</w:t>
      </w:r>
      <w:r w:rsidR="00381DD4" w:rsidRPr="00674338">
        <w:t xml:space="preserve">s name was </w:t>
      </w:r>
      <w:r w:rsidR="00A066C6" w:rsidRPr="00674338">
        <w:t xml:space="preserve">really </w:t>
      </w:r>
      <w:r w:rsidR="00381DD4" w:rsidRPr="00674338">
        <w:t>“Homer.”</w:t>
      </w:r>
      <w:r w:rsidRPr="00674338">
        <w:t xml:space="preserve"> But what we do have is the </w:t>
      </w:r>
      <w:r w:rsidR="00EA0122" w:rsidRPr="00674338">
        <w:rPr>
          <w:i/>
        </w:rPr>
        <w:t>Iliad</w:t>
      </w:r>
      <w:r w:rsidR="00EA0122" w:rsidRPr="00674338">
        <w:t xml:space="preserve"> itself</w:t>
      </w:r>
      <w:r w:rsidR="00381DD4" w:rsidRPr="00674338">
        <w:t>: i</w:t>
      </w:r>
      <w:r w:rsidRPr="00674338">
        <w:t xml:space="preserve">n </w:t>
      </w:r>
      <w:r w:rsidR="00381DD4" w:rsidRPr="00674338">
        <w:t xml:space="preserve">his </w:t>
      </w:r>
      <w:r w:rsidRPr="00674338">
        <w:t>remarkably human characters</w:t>
      </w:r>
      <w:r w:rsidR="00381DD4" w:rsidRPr="00674338">
        <w:t>,</w:t>
      </w:r>
      <w:r w:rsidRPr="00674338">
        <w:t xml:space="preserve"> we glimpse t</w:t>
      </w:r>
      <w:r w:rsidR="00381DD4" w:rsidRPr="00674338">
        <w:t xml:space="preserve">he </w:t>
      </w:r>
      <w:r w:rsidR="00A066C6" w:rsidRPr="00674338">
        <w:t xml:space="preserve">poet’s </w:t>
      </w:r>
      <w:r w:rsidR="00381DD4" w:rsidRPr="00674338">
        <w:t>humanity.</w:t>
      </w:r>
      <w:r w:rsidRPr="00674338">
        <w:t xml:space="preserve"> </w:t>
      </w:r>
      <w:r w:rsidR="00381DD4" w:rsidRPr="00674338">
        <w:t>N</w:t>
      </w:r>
      <w:r w:rsidRPr="00674338">
        <w:t>o one could create such complex yet precisely</w:t>
      </w:r>
      <w:r w:rsidR="007C159F" w:rsidRPr="00674338">
        <w:t xml:space="preserve"> </w:t>
      </w:r>
      <w:r w:rsidR="00381DD4" w:rsidRPr="00674338">
        <w:rPr>
          <w:i/>
        </w:rPr>
        <w:t>right</w:t>
      </w:r>
      <w:r w:rsidR="007C159F" w:rsidRPr="00674338">
        <w:t xml:space="preserve"> </w:t>
      </w:r>
      <w:r w:rsidRPr="00674338">
        <w:t>characters—ones about whom readers</w:t>
      </w:r>
      <w:r w:rsidR="00EA0122" w:rsidRPr="00674338">
        <w:t xml:space="preserve"> feel</w:t>
      </w:r>
      <w:r w:rsidRPr="00674338">
        <w:t xml:space="preserve"> </w:t>
      </w:r>
      <w:r w:rsidR="00EA0122" w:rsidRPr="00674338">
        <w:t xml:space="preserve">the nip of recognition and </w:t>
      </w:r>
      <w:r w:rsidRPr="00674338">
        <w:t>say, “</w:t>
      </w:r>
      <w:r w:rsidR="00381DD4" w:rsidRPr="00674338">
        <w:t>Yes, t</w:t>
      </w:r>
      <w:r w:rsidRPr="00674338">
        <w:t>hat’s exactly how this character would act”—without having a large an</w:t>
      </w:r>
      <w:r w:rsidR="00381DD4" w:rsidRPr="00674338">
        <w:t>d capacious human soul himself.</w:t>
      </w:r>
    </w:p>
    <w:p w:rsidR="00A359B6" w:rsidRPr="00674338" w:rsidRDefault="00381DD4" w:rsidP="005D7BDE">
      <w:pPr>
        <w:widowControl w:val="0"/>
        <w:jc w:val="both"/>
      </w:pPr>
      <w:r w:rsidRPr="00674338">
        <w:tab/>
        <w:t>Homer’s humanity is not restricted to his depiction of Helen.</w:t>
      </w:r>
      <w:r w:rsidR="00A359B6" w:rsidRPr="00674338">
        <w:t xml:space="preserve"> </w:t>
      </w:r>
      <w:r w:rsidRPr="00674338">
        <w:t>I</w:t>
      </w:r>
      <w:r w:rsidR="00A359B6" w:rsidRPr="00674338">
        <w:t xml:space="preserve">n </w:t>
      </w:r>
      <w:r w:rsidR="00EA0122" w:rsidRPr="00674338">
        <w:t xml:space="preserve">his </w:t>
      </w:r>
      <w:r w:rsidRPr="00674338">
        <w:t xml:space="preserve">descriptions </w:t>
      </w:r>
      <w:r w:rsidR="00EA0122" w:rsidRPr="00674338">
        <w:t>of</w:t>
      </w:r>
      <w:r w:rsidRPr="00674338">
        <w:t>, for example,</w:t>
      </w:r>
      <w:r w:rsidR="00EA0122" w:rsidRPr="00674338">
        <w:t xml:space="preserve"> </w:t>
      </w:r>
      <w:proofErr w:type="spellStart"/>
      <w:r w:rsidR="00EA0122" w:rsidRPr="00674338">
        <w:t>Hektor’s</w:t>
      </w:r>
      <w:proofErr w:type="spellEnd"/>
      <w:r w:rsidR="00EA0122" w:rsidRPr="00674338">
        <w:t xml:space="preserve"> </w:t>
      </w:r>
      <w:r w:rsidR="00A066C6" w:rsidRPr="00674338">
        <w:t>infant</w:t>
      </w:r>
      <w:r w:rsidR="003645BF" w:rsidRPr="00674338">
        <w:t xml:space="preserve"> </w:t>
      </w:r>
      <w:r w:rsidR="00EA0122" w:rsidRPr="00674338">
        <w:t>son</w:t>
      </w:r>
      <w:r w:rsidR="003645BF" w:rsidRPr="00674338">
        <w:t xml:space="preserve"> screaming </w:t>
      </w:r>
      <w:r w:rsidRPr="00674338">
        <w:t xml:space="preserve">in his mother’s arms </w:t>
      </w:r>
      <w:r w:rsidR="00EA0122" w:rsidRPr="00674338">
        <w:t xml:space="preserve">at </w:t>
      </w:r>
      <w:r w:rsidR="00A066C6" w:rsidRPr="00674338">
        <w:t xml:space="preserve">the </w:t>
      </w:r>
      <w:r w:rsidRPr="00674338">
        <w:t xml:space="preserve">sight of </w:t>
      </w:r>
      <w:proofErr w:type="spellStart"/>
      <w:r w:rsidR="00EA0122" w:rsidRPr="00674338">
        <w:t>Hektor’s</w:t>
      </w:r>
      <w:proofErr w:type="spellEnd"/>
      <w:r w:rsidR="00EA0122" w:rsidRPr="00674338">
        <w:t xml:space="preserve"> helmet </w:t>
      </w:r>
      <w:r w:rsidRPr="00674338">
        <w:t>(</w:t>
      </w:r>
      <w:r w:rsidR="00EA0122" w:rsidRPr="00674338">
        <w:t>6.466-70</w:t>
      </w:r>
      <w:r w:rsidRPr="00674338">
        <w:t>)</w:t>
      </w:r>
      <w:r w:rsidR="003645BF" w:rsidRPr="00674338">
        <w:t>;</w:t>
      </w:r>
      <w:r w:rsidR="00EA0122" w:rsidRPr="00674338">
        <w:t xml:space="preserve"> </w:t>
      </w:r>
      <w:r w:rsidRPr="00674338">
        <w:t xml:space="preserve">or </w:t>
      </w:r>
      <w:r w:rsidR="00A359B6" w:rsidRPr="00674338">
        <w:t xml:space="preserve">Hera’s seduction of Zeus </w:t>
      </w:r>
      <w:r w:rsidRPr="00674338">
        <w:t>(</w:t>
      </w:r>
      <w:r w:rsidR="00A359B6" w:rsidRPr="00674338">
        <w:t>14.153-351</w:t>
      </w:r>
      <w:r w:rsidRPr="00674338">
        <w:t>)</w:t>
      </w:r>
      <w:r w:rsidR="003645BF" w:rsidRPr="00674338">
        <w:t>;</w:t>
      </w:r>
      <w:r w:rsidR="00A359B6" w:rsidRPr="00674338">
        <w:t xml:space="preserve"> </w:t>
      </w:r>
      <w:r w:rsidRPr="00674338">
        <w:t xml:space="preserve">or </w:t>
      </w:r>
      <w:r w:rsidR="00A359B6" w:rsidRPr="00674338">
        <w:t xml:space="preserve">the pathos of war </w:t>
      </w:r>
      <w:r w:rsidRPr="00674338">
        <w:t>(</w:t>
      </w:r>
      <w:r w:rsidR="00A359B6" w:rsidRPr="00674338">
        <w:t>19.291-300, 24.165-68</w:t>
      </w:r>
      <w:r w:rsidRPr="00674338">
        <w:t>)</w:t>
      </w:r>
      <w:r w:rsidR="003645BF" w:rsidRPr="00674338">
        <w:t>;</w:t>
      </w:r>
      <w:r w:rsidR="00A359B6" w:rsidRPr="00674338">
        <w:t xml:space="preserve"> </w:t>
      </w:r>
      <w:r w:rsidRPr="00674338">
        <w:t>or</w:t>
      </w:r>
      <w:r w:rsidR="00A066C6" w:rsidRPr="00674338">
        <w:t>,</w:t>
      </w:r>
      <w:r w:rsidRPr="00674338">
        <w:t xml:space="preserve"> </w:t>
      </w:r>
      <w:r w:rsidR="003645BF" w:rsidRPr="00674338">
        <w:t xml:space="preserve">as </w:t>
      </w:r>
      <w:proofErr w:type="spellStart"/>
      <w:r w:rsidR="003645BF" w:rsidRPr="00674338">
        <w:t>Achilleus</w:t>
      </w:r>
      <w:proofErr w:type="spellEnd"/>
      <w:r w:rsidR="003645BF" w:rsidRPr="00674338">
        <w:t xml:space="preserve"> approaches to slay him,</w:t>
      </w:r>
      <w:r w:rsidR="00EA0122" w:rsidRPr="00674338">
        <w:t xml:space="preserve"> </w:t>
      </w:r>
      <w:proofErr w:type="spellStart"/>
      <w:r w:rsidR="00A066C6" w:rsidRPr="00674338">
        <w:t>Hektor</w:t>
      </w:r>
      <w:proofErr w:type="spellEnd"/>
      <w:r w:rsidR="00A066C6" w:rsidRPr="00674338">
        <w:t xml:space="preserve"> remembering </w:t>
      </w:r>
      <w:r w:rsidR="00EA0122" w:rsidRPr="00674338">
        <w:t xml:space="preserve">the </w:t>
      </w:r>
      <w:r w:rsidR="00A359B6" w:rsidRPr="00674338">
        <w:t>lang</w:t>
      </w:r>
      <w:r w:rsidR="00A066C6" w:rsidRPr="00674338">
        <w:t>uor</w:t>
      </w:r>
      <w:r w:rsidR="00A359B6" w:rsidRPr="00674338">
        <w:t xml:space="preserve"> of lovers </w:t>
      </w:r>
      <w:r w:rsidRPr="00674338">
        <w:t>(</w:t>
      </w:r>
      <w:r w:rsidR="00A359B6" w:rsidRPr="00674338">
        <w:t>22.125-28</w:t>
      </w:r>
      <w:r w:rsidRPr="00674338">
        <w:t xml:space="preserve">); or his </w:t>
      </w:r>
      <w:r w:rsidR="005F4604" w:rsidRPr="00674338">
        <w:t xml:space="preserve">descriptions </w:t>
      </w:r>
      <w:r w:rsidR="00EA0122" w:rsidRPr="00674338">
        <w:t xml:space="preserve">in the similes of </w:t>
      </w:r>
      <w:r w:rsidR="005F4604" w:rsidRPr="00674338">
        <w:t>ordinary peasant life—</w:t>
      </w:r>
      <w:r w:rsidR="00EA0122" w:rsidRPr="00674338">
        <w:t xml:space="preserve">flies at </w:t>
      </w:r>
      <w:r w:rsidR="005F4604" w:rsidRPr="00674338">
        <w:t>a</w:t>
      </w:r>
      <w:r w:rsidR="00EA0122" w:rsidRPr="00674338">
        <w:t xml:space="preserve"> milk pail, </w:t>
      </w:r>
      <w:r w:rsidRPr="00674338">
        <w:t xml:space="preserve">or </w:t>
      </w:r>
      <w:r w:rsidR="00A066C6" w:rsidRPr="00674338">
        <w:t xml:space="preserve">a woman </w:t>
      </w:r>
      <w:r w:rsidR="00EA0122" w:rsidRPr="00674338">
        <w:t>curdling milk</w:t>
      </w:r>
      <w:r w:rsidR="005F4604" w:rsidRPr="00674338">
        <w:t>,</w:t>
      </w:r>
      <w:r w:rsidR="00EA0122" w:rsidRPr="00674338">
        <w:t xml:space="preserve"> </w:t>
      </w:r>
      <w:r w:rsidRPr="00674338">
        <w:t xml:space="preserve">or </w:t>
      </w:r>
      <w:r w:rsidR="00EA0122" w:rsidRPr="00674338">
        <w:t xml:space="preserve">a man </w:t>
      </w:r>
      <w:r w:rsidR="00485838" w:rsidRPr="00674338">
        <w:t xml:space="preserve">simply </w:t>
      </w:r>
      <w:r w:rsidR="00EA0122" w:rsidRPr="00674338">
        <w:t xml:space="preserve">gazing out to sea </w:t>
      </w:r>
      <w:r w:rsidR="005F4604" w:rsidRPr="00674338">
        <w:t>(</w:t>
      </w:r>
      <w:r w:rsidR="00A066C6" w:rsidRPr="00674338">
        <w:t>5.770-</w:t>
      </w:r>
      <w:r w:rsidR="00EA0122" w:rsidRPr="00674338">
        <w:t>72)</w:t>
      </w:r>
      <w:r w:rsidR="007C159F" w:rsidRPr="00674338">
        <w:t>—</w:t>
      </w:r>
      <w:r w:rsidR="00A359B6" w:rsidRPr="00674338">
        <w:t xml:space="preserve">these and </w:t>
      </w:r>
      <w:r w:rsidRPr="00674338">
        <w:t xml:space="preserve">the </w:t>
      </w:r>
      <w:r w:rsidR="00A359B6" w:rsidRPr="00674338">
        <w:t xml:space="preserve">many </w:t>
      </w:r>
      <w:r w:rsidRPr="00674338">
        <w:t xml:space="preserve">other </w:t>
      </w:r>
      <w:r w:rsidR="00A359B6" w:rsidRPr="00674338">
        <w:rPr>
          <w:i/>
        </w:rPr>
        <w:t>human</w:t>
      </w:r>
      <w:r w:rsidR="00EA0122" w:rsidRPr="00674338">
        <w:t xml:space="preserve"> touches are what is meant when </w:t>
      </w:r>
      <w:r w:rsidR="005F4604" w:rsidRPr="00674338">
        <w:t xml:space="preserve">we praise </w:t>
      </w:r>
      <w:r w:rsidR="00EA0122" w:rsidRPr="00674338">
        <w:t xml:space="preserve">Homer, </w:t>
      </w:r>
      <w:r w:rsidRPr="00674338">
        <w:t>above all else</w:t>
      </w:r>
      <w:r w:rsidR="00EA0122" w:rsidRPr="00674338">
        <w:t xml:space="preserve">, for his penetrating and </w:t>
      </w:r>
      <w:r w:rsidR="003645BF" w:rsidRPr="00674338">
        <w:t>magnificent</w:t>
      </w:r>
      <w:r w:rsidR="00EA0122" w:rsidRPr="00674338">
        <w:t xml:space="preserve"> “humanity.”</w:t>
      </w:r>
    </w:p>
    <w:p w:rsidR="00A359B6" w:rsidRPr="00674338" w:rsidRDefault="00A359B6" w:rsidP="005D7BDE">
      <w:pPr>
        <w:widowControl w:val="0"/>
        <w:jc w:val="both"/>
      </w:pPr>
    </w:p>
    <w:sectPr w:rsidR="00A359B6" w:rsidRPr="00674338" w:rsidSect="00A7568D">
      <w:headerReference w:type="even" r:id="rId7"/>
      <w:headerReference w:type="default" r:id="rId8"/>
      <w:footnotePr>
        <w:pos w:val="beneathText"/>
      </w:footnotePr>
      <w:pgSz w:w="12240" w:h="15840"/>
      <w:pgMar w:top="1440" w:right="1440" w:bottom="1440" w:left="144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06A4" w:rsidRDefault="00FF06A4">
      <w:r>
        <w:separator/>
      </w:r>
    </w:p>
  </w:endnote>
  <w:endnote w:type="continuationSeparator" w:id="0">
    <w:p w:rsidR="00FF06A4" w:rsidRDefault="00FF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06A4" w:rsidRDefault="00FF06A4">
      <w:r>
        <w:separator/>
      </w:r>
    </w:p>
  </w:footnote>
  <w:footnote w:type="continuationSeparator" w:id="0">
    <w:p w:rsidR="00FF06A4" w:rsidRDefault="00FF06A4">
      <w:r>
        <w:continuationSeparator/>
      </w:r>
    </w:p>
  </w:footnote>
  <w:footnote w:id="1">
    <w:p w:rsidR="00997818" w:rsidRDefault="00997818" w:rsidP="0068234A">
      <w:pPr>
        <w:pStyle w:val="FootnoteText"/>
        <w:ind w:firstLine="720"/>
        <w:jc w:val="both"/>
      </w:pPr>
      <w:r>
        <w:rPr>
          <w:rStyle w:val="FootnoteReference"/>
        </w:rPr>
        <w:footnoteRef/>
      </w:r>
      <w:r>
        <w:t xml:space="preserve"> </w:t>
      </w:r>
      <w:proofErr w:type="spellStart"/>
      <w:r w:rsidRPr="00BF2D38">
        <w:t>Willcock</w:t>
      </w:r>
      <w:proofErr w:type="spellEnd"/>
      <w:r w:rsidRPr="00BF2D38">
        <w:t xml:space="preserve">, Malcolm M. </w:t>
      </w:r>
      <w:r w:rsidRPr="00BF2D38">
        <w:rPr>
          <w:i/>
        </w:rPr>
        <w:t>A Companion to the Iliad: Based on the Translation by Richmond Lattimore</w:t>
      </w:r>
      <w:r w:rsidRPr="00BF2D38">
        <w:t>. Chicago: U</w:t>
      </w:r>
      <w:r>
        <w:t xml:space="preserve"> </w:t>
      </w:r>
      <w:r w:rsidRPr="00BF2D38">
        <w:t>of Chicago</w:t>
      </w:r>
      <w:r>
        <w:t xml:space="preserve"> P</w:t>
      </w:r>
      <w:r w:rsidRPr="00BF2D38">
        <w:t>, 1976</w:t>
      </w:r>
      <w:r>
        <w:t xml:space="preserve">. </w:t>
      </w:r>
      <w:r w:rsidRPr="00C5575B">
        <w:t>234</w:t>
      </w:r>
      <w:r>
        <w:t xml:space="preserve">, </w:t>
      </w:r>
      <w:r w:rsidRPr="00C5575B">
        <w:t>276</w:t>
      </w:r>
      <w:r>
        <w:t>.</w:t>
      </w:r>
    </w:p>
  </w:footnote>
  <w:footnote w:id="2">
    <w:p w:rsidR="00997818" w:rsidRDefault="00997818" w:rsidP="00233203">
      <w:pPr>
        <w:pStyle w:val="FootnoteText"/>
        <w:ind w:firstLine="720"/>
        <w:jc w:val="both"/>
      </w:pPr>
      <w:r>
        <w:rPr>
          <w:rStyle w:val="FootnoteReference"/>
        </w:rPr>
        <w:footnoteRef/>
      </w:r>
      <w:r>
        <w:t xml:space="preserve"> Similarly, before the message arrives of </w:t>
      </w:r>
      <w:proofErr w:type="spellStart"/>
      <w:r>
        <w:t>Hektor’s</w:t>
      </w:r>
      <w:proofErr w:type="spellEnd"/>
      <w:r>
        <w:t xml:space="preserve"> death, his wife Andromache is “</w:t>
      </w:r>
      <w:r w:rsidRPr="00142837">
        <w:t>weaving a web</w:t>
      </w:r>
      <w:r>
        <w:t xml:space="preserve"> . . ., / </w:t>
      </w:r>
      <w:r w:rsidRPr="00233203">
        <w:t>a red folding robe</w:t>
      </w:r>
      <w:r>
        <w:t>” (22.440-41). Perhaps “web” and “red” are conventional and of no significance; or perhaps the repetition is merely an aspect of oral poetry (in a poem of 15,693 lines, Homer’s frequent repetition of lines were no doubt a mnemonic help). But, since the message to Andromache also involves a bloody death, “red” at least may have a similar significance there as here.</w:t>
      </w:r>
    </w:p>
  </w:footnote>
  <w:footnote w:id="3">
    <w:p w:rsidR="00997818" w:rsidRDefault="00997818" w:rsidP="00233203">
      <w:pPr>
        <w:pStyle w:val="FootnoteText"/>
        <w:ind w:firstLine="720"/>
        <w:jc w:val="both"/>
      </w:pPr>
      <w:r>
        <w:rPr>
          <w:rStyle w:val="FootnoteReference"/>
        </w:rPr>
        <w:footnoteRef/>
      </w:r>
      <w:r>
        <w:t xml:space="preserve"> </w:t>
      </w:r>
      <w:r w:rsidRPr="003A00E6">
        <w:t>“I wish bitter death had been what I wanted, when I came hither / following [Paris]” (3.173-74); “slut that I am” (3.180); “[I] am a nasty bitch evil-intriguing” (6.344); “I should have died before I came with him” (24.764)</w:t>
      </w:r>
      <w:r>
        <w:t>.</w:t>
      </w:r>
    </w:p>
  </w:footnote>
  <w:footnote w:id="4">
    <w:p w:rsidR="00997818" w:rsidRDefault="00997818" w:rsidP="0068234A">
      <w:pPr>
        <w:pStyle w:val="FootnoteText"/>
        <w:ind w:firstLine="720"/>
        <w:jc w:val="both"/>
      </w:pPr>
      <w:r>
        <w:rPr>
          <w:rStyle w:val="FootnoteReference"/>
        </w:rPr>
        <w:footnoteRef/>
      </w:r>
      <w:r>
        <w:t xml:space="preserve"> See Rudolf Otto’s definition of the “Holy”: </w:t>
      </w:r>
      <w:proofErr w:type="spellStart"/>
      <w:r>
        <w:rPr>
          <w:i/>
        </w:rPr>
        <w:t>mysterium</w:t>
      </w:r>
      <w:proofErr w:type="spellEnd"/>
      <w:r>
        <w:rPr>
          <w:i/>
        </w:rPr>
        <w:t xml:space="preserve"> </w:t>
      </w:r>
      <w:proofErr w:type="spellStart"/>
      <w:r>
        <w:rPr>
          <w:i/>
        </w:rPr>
        <w:t>tremendum</w:t>
      </w:r>
      <w:proofErr w:type="spellEnd"/>
      <w:r>
        <w:t xml:space="preserve"> (not “tremendous,” but “causing tremors,” i.e., terrifying) </w:t>
      </w:r>
      <w:r>
        <w:rPr>
          <w:i/>
        </w:rPr>
        <w:t xml:space="preserve">et </w:t>
      </w:r>
      <w:proofErr w:type="spellStart"/>
      <w:r>
        <w:rPr>
          <w:i/>
        </w:rPr>
        <w:t>fascinans</w:t>
      </w:r>
      <w:proofErr w:type="spellEnd"/>
      <w:r>
        <w:t>.</w:t>
      </w:r>
    </w:p>
  </w:footnote>
  <w:footnote w:id="5">
    <w:p w:rsidR="00997818" w:rsidRDefault="00997818" w:rsidP="00233203">
      <w:pPr>
        <w:pStyle w:val="FootnoteText"/>
        <w:ind w:firstLine="720"/>
        <w:jc w:val="both"/>
      </w:pPr>
      <w:r>
        <w:rPr>
          <w:rStyle w:val="FootnoteReference"/>
        </w:rPr>
        <w:footnoteRef/>
      </w:r>
      <w:r>
        <w:t xml:space="preserve"> In his poem, </w:t>
      </w:r>
      <w:r w:rsidRPr="007C72ED">
        <w:t>“</w:t>
      </w:r>
      <w:r>
        <w:t>Easter, 1916,” Yeats</w:t>
      </w:r>
      <w:r w:rsidRPr="007C72ED">
        <w:t xml:space="preserve"> </w:t>
      </w:r>
      <w:r>
        <w:t xml:space="preserve">in his refrain refers to </w:t>
      </w:r>
      <w:r w:rsidRPr="007C72ED">
        <w:t>“</w:t>
      </w:r>
      <w:r>
        <w:t xml:space="preserve">a </w:t>
      </w:r>
      <w:r w:rsidRPr="007C72ED">
        <w:t>terrible beauty”</w:t>
      </w:r>
      <w:r>
        <w:t xml:space="preserve"> (lines 16, 40, 80); he may have gotten the oxymoron from these lines in Homer (Yeats knew his Homer: see “Vacillation,” line 87: “Homer is my example and his </w:t>
      </w:r>
      <w:proofErr w:type="spellStart"/>
      <w:r>
        <w:t>unchristened</w:t>
      </w:r>
      <w:proofErr w:type="spellEnd"/>
      <w:r>
        <w:t xml:space="preserve"> heart”). Yeats’ “terrible beauty” also refers to something inhuman: the immortal symbol which Irish patriots became thanks to their martyrdom in the Easter uprising against the English in 1916. “</w:t>
      </w:r>
      <w:r w:rsidRPr="000D5872">
        <w:t>Hearts with one purpose alone</w:t>
      </w:r>
      <w:r w:rsidRPr="000E0FC0">
        <w:t xml:space="preserve"> </w:t>
      </w:r>
      <w:r>
        <w:t xml:space="preserve">/ </w:t>
      </w:r>
      <w:r w:rsidRPr="0086748E">
        <w:t xml:space="preserve">Through summer and winter </w:t>
      </w:r>
      <w:r w:rsidRPr="000E0FC0">
        <w:t xml:space="preserve">seem / Enchanted </w:t>
      </w:r>
      <w:r>
        <w:t>[in]</w:t>
      </w:r>
      <w:r w:rsidRPr="000E0FC0">
        <w:t xml:space="preserve">to a stone / To trouble the living stream. / </w:t>
      </w:r>
      <w:r>
        <w:t xml:space="preserve">. . . </w:t>
      </w:r>
      <w:r w:rsidRPr="000E0FC0">
        <w:t xml:space="preserve">Minute by minute </w:t>
      </w:r>
      <w:r>
        <w:t xml:space="preserve">[we] </w:t>
      </w:r>
      <w:r w:rsidRPr="000E0FC0">
        <w:t>live:</w:t>
      </w:r>
      <w:r>
        <w:t xml:space="preserve"> / </w:t>
      </w:r>
      <w:r w:rsidRPr="000E0FC0">
        <w:t>The stone’s in the midst of all.</w:t>
      </w:r>
      <w:r>
        <w:t xml:space="preserve"> / </w:t>
      </w:r>
      <w:r w:rsidRPr="000E0FC0">
        <w:t>Too long a sacrifice</w:t>
      </w:r>
      <w:r>
        <w:t xml:space="preserve"> / </w:t>
      </w:r>
      <w:r w:rsidRPr="000E0FC0">
        <w:t>Can make a stone of the heart.</w:t>
      </w:r>
      <w:r>
        <w:t xml:space="preserve">” It is as if an enchantress had put a spell on the martyrs, turning them into stone. But the martyrs had become stone even before their martyrdoms: their single-mindedness (“one purpose alone”) moved them beyond the daily cares of ordinary persons and transmuted them into something inhuman. Then their martyrdom hardened them further, into something everlasting, a symbol of courage and sacrifice that “troubles” our consciences as we, caught in the cares of ordinary life, hurtle and plunge against the symbol. We are fluid, concerned with human worries; they are immortal rock, no longer feeling </w:t>
      </w:r>
      <w:r w:rsidRPr="00B60369">
        <w:t>apprehension</w:t>
      </w:r>
      <w:r>
        <w:t>s. Just as the stone was an alien presence in the midst of Yeats’s countrymen, so Helen’s beauty was an alien presence in the midst of the Greeks and the Trojans.</w:t>
      </w:r>
    </w:p>
  </w:footnote>
  <w:footnote w:id="6">
    <w:p w:rsidR="00C31DF3" w:rsidRDefault="00C31DF3" w:rsidP="00C31DF3">
      <w:pPr>
        <w:pStyle w:val="FootnoteText"/>
        <w:ind w:firstLine="720"/>
        <w:jc w:val="both"/>
      </w:pPr>
      <w:r>
        <w:rPr>
          <w:rStyle w:val="FootnoteReference"/>
        </w:rPr>
        <w:footnoteRef/>
      </w:r>
      <w:r>
        <w:t xml:space="preserve"> See 5.440, where Apollo warns Diomedes, “</w:t>
      </w:r>
      <w:r w:rsidRPr="00733A7B">
        <w:t xml:space="preserve">Take care, give back, son of </w:t>
      </w:r>
      <w:proofErr w:type="spellStart"/>
      <w:r w:rsidRPr="00733A7B">
        <w:t>Tydeus</w:t>
      </w:r>
      <w:proofErr w:type="spellEnd"/>
      <w:r w:rsidRPr="00733A7B">
        <w:t>, and strive no longer</w:t>
      </w:r>
      <w:r>
        <w:t xml:space="preserve"> / </w:t>
      </w:r>
      <w:r w:rsidRPr="00733A7B">
        <w:t>to make yourself like the gods in mind, since never the same is</w:t>
      </w:r>
      <w:r>
        <w:t xml:space="preserve"> / </w:t>
      </w:r>
      <w:r w:rsidRPr="00733A7B">
        <w:t>the breed of gods, who are immortal, and men who walk groundling.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818" w:rsidRDefault="00997818" w:rsidP="009612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818" w:rsidRDefault="00997818" w:rsidP="006911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818" w:rsidRDefault="00997818" w:rsidP="0069119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12B1E"/>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4F5548CE"/>
    <w:multiLevelType w:val="multilevel"/>
    <w:tmpl w:val="ECF638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6D7449FB"/>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435832275">
    <w:abstractNumId w:val="2"/>
  </w:num>
  <w:num w:numId="2" w16cid:durableId="1961447207">
    <w:abstractNumId w:val="0"/>
  </w:num>
  <w:num w:numId="3" w16cid:durableId="29815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57"/>
    <w:rsid w:val="00015CDD"/>
    <w:rsid w:val="00066270"/>
    <w:rsid w:val="000A1CD9"/>
    <w:rsid w:val="000B37C3"/>
    <w:rsid w:val="000E75E0"/>
    <w:rsid w:val="000F5929"/>
    <w:rsid w:val="001133DB"/>
    <w:rsid w:val="00120629"/>
    <w:rsid w:val="00165E2B"/>
    <w:rsid w:val="00171EBB"/>
    <w:rsid w:val="00187A2D"/>
    <w:rsid w:val="001D2A32"/>
    <w:rsid w:val="001D51BD"/>
    <w:rsid w:val="00203883"/>
    <w:rsid w:val="0021155C"/>
    <w:rsid w:val="002116A4"/>
    <w:rsid w:val="0022168F"/>
    <w:rsid w:val="00233203"/>
    <w:rsid w:val="00254699"/>
    <w:rsid w:val="0028024A"/>
    <w:rsid w:val="002A0E5F"/>
    <w:rsid w:val="002B600D"/>
    <w:rsid w:val="002E73AE"/>
    <w:rsid w:val="00301207"/>
    <w:rsid w:val="00302CF4"/>
    <w:rsid w:val="003100D8"/>
    <w:rsid w:val="0031245B"/>
    <w:rsid w:val="00312601"/>
    <w:rsid w:val="00313093"/>
    <w:rsid w:val="00325DD6"/>
    <w:rsid w:val="003403DE"/>
    <w:rsid w:val="003645BF"/>
    <w:rsid w:val="00373D8B"/>
    <w:rsid w:val="00376261"/>
    <w:rsid w:val="00381DD4"/>
    <w:rsid w:val="003A00E6"/>
    <w:rsid w:val="003A0F09"/>
    <w:rsid w:val="003A3E31"/>
    <w:rsid w:val="003B1F41"/>
    <w:rsid w:val="003F4540"/>
    <w:rsid w:val="00401408"/>
    <w:rsid w:val="00401EF7"/>
    <w:rsid w:val="0040604E"/>
    <w:rsid w:val="00414162"/>
    <w:rsid w:val="0042080C"/>
    <w:rsid w:val="00443A44"/>
    <w:rsid w:val="0044444E"/>
    <w:rsid w:val="00456040"/>
    <w:rsid w:val="00463D3A"/>
    <w:rsid w:val="00471356"/>
    <w:rsid w:val="00471799"/>
    <w:rsid w:val="00473B0C"/>
    <w:rsid w:val="00485838"/>
    <w:rsid w:val="004906D7"/>
    <w:rsid w:val="004A03F5"/>
    <w:rsid w:val="004A273E"/>
    <w:rsid w:val="004B4A43"/>
    <w:rsid w:val="004E5E89"/>
    <w:rsid w:val="004F617B"/>
    <w:rsid w:val="005102AE"/>
    <w:rsid w:val="00526496"/>
    <w:rsid w:val="00537BC2"/>
    <w:rsid w:val="0054622A"/>
    <w:rsid w:val="00547BAA"/>
    <w:rsid w:val="00572E25"/>
    <w:rsid w:val="00580DB8"/>
    <w:rsid w:val="005C1737"/>
    <w:rsid w:val="005D06E5"/>
    <w:rsid w:val="005D7753"/>
    <w:rsid w:val="005D7BDE"/>
    <w:rsid w:val="005E60DE"/>
    <w:rsid w:val="005F4604"/>
    <w:rsid w:val="005F4DAB"/>
    <w:rsid w:val="005F4F69"/>
    <w:rsid w:val="006228D2"/>
    <w:rsid w:val="00636DFB"/>
    <w:rsid w:val="006432A6"/>
    <w:rsid w:val="006500F6"/>
    <w:rsid w:val="00670F40"/>
    <w:rsid w:val="00674338"/>
    <w:rsid w:val="0068234A"/>
    <w:rsid w:val="0069119E"/>
    <w:rsid w:val="006C2EB6"/>
    <w:rsid w:val="006E60EF"/>
    <w:rsid w:val="006F1287"/>
    <w:rsid w:val="007202BF"/>
    <w:rsid w:val="00727306"/>
    <w:rsid w:val="007C159F"/>
    <w:rsid w:val="007C72ED"/>
    <w:rsid w:val="007D36D1"/>
    <w:rsid w:val="008103E5"/>
    <w:rsid w:val="00815BFC"/>
    <w:rsid w:val="00833420"/>
    <w:rsid w:val="00835EF2"/>
    <w:rsid w:val="008424D3"/>
    <w:rsid w:val="008439ED"/>
    <w:rsid w:val="008A7EF7"/>
    <w:rsid w:val="008B2193"/>
    <w:rsid w:val="008B3AD1"/>
    <w:rsid w:val="008C07AF"/>
    <w:rsid w:val="008E17A0"/>
    <w:rsid w:val="008E5F41"/>
    <w:rsid w:val="009151ED"/>
    <w:rsid w:val="00920A8D"/>
    <w:rsid w:val="00935883"/>
    <w:rsid w:val="009563CF"/>
    <w:rsid w:val="00961295"/>
    <w:rsid w:val="00967B52"/>
    <w:rsid w:val="00982ED6"/>
    <w:rsid w:val="00995E79"/>
    <w:rsid w:val="00997818"/>
    <w:rsid w:val="009A5E6E"/>
    <w:rsid w:val="009E4336"/>
    <w:rsid w:val="00A01ADB"/>
    <w:rsid w:val="00A066C6"/>
    <w:rsid w:val="00A147E0"/>
    <w:rsid w:val="00A31E9F"/>
    <w:rsid w:val="00A359B6"/>
    <w:rsid w:val="00A4299B"/>
    <w:rsid w:val="00A43717"/>
    <w:rsid w:val="00A740CE"/>
    <w:rsid w:val="00A7568D"/>
    <w:rsid w:val="00A92B90"/>
    <w:rsid w:val="00A93104"/>
    <w:rsid w:val="00B25A09"/>
    <w:rsid w:val="00B301E7"/>
    <w:rsid w:val="00B52E54"/>
    <w:rsid w:val="00B60369"/>
    <w:rsid w:val="00B915DA"/>
    <w:rsid w:val="00BD4B15"/>
    <w:rsid w:val="00C057DA"/>
    <w:rsid w:val="00C24977"/>
    <w:rsid w:val="00C31DF3"/>
    <w:rsid w:val="00C451F1"/>
    <w:rsid w:val="00C53625"/>
    <w:rsid w:val="00C54EA6"/>
    <w:rsid w:val="00C5575B"/>
    <w:rsid w:val="00C838D0"/>
    <w:rsid w:val="00CA337F"/>
    <w:rsid w:val="00CA4D87"/>
    <w:rsid w:val="00CB0062"/>
    <w:rsid w:val="00CC1C37"/>
    <w:rsid w:val="00CF21F0"/>
    <w:rsid w:val="00D01157"/>
    <w:rsid w:val="00D07A47"/>
    <w:rsid w:val="00D37DF4"/>
    <w:rsid w:val="00D44550"/>
    <w:rsid w:val="00D54156"/>
    <w:rsid w:val="00D66295"/>
    <w:rsid w:val="00D80E7D"/>
    <w:rsid w:val="00D86BCB"/>
    <w:rsid w:val="00D92169"/>
    <w:rsid w:val="00D9343F"/>
    <w:rsid w:val="00DC45B8"/>
    <w:rsid w:val="00DD64F3"/>
    <w:rsid w:val="00DF66C9"/>
    <w:rsid w:val="00E15F47"/>
    <w:rsid w:val="00E27A44"/>
    <w:rsid w:val="00E5416D"/>
    <w:rsid w:val="00E575F6"/>
    <w:rsid w:val="00E8036D"/>
    <w:rsid w:val="00E82898"/>
    <w:rsid w:val="00E90466"/>
    <w:rsid w:val="00E97EA5"/>
    <w:rsid w:val="00EA0122"/>
    <w:rsid w:val="00EB1A15"/>
    <w:rsid w:val="00EE52B6"/>
    <w:rsid w:val="00EF63F1"/>
    <w:rsid w:val="00F02C55"/>
    <w:rsid w:val="00F20B07"/>
    <w:rsid w:val="00F2423C"/>
    <w:rsid w:val="00F31187"/>
    <w:rsid w:val="00F52CD2"/>
    <w:rsid w:val="00F777F3"/>
    <w:rsid w:val="00F901AD"/>
    <w:rsid w:val="00FC615A"/>
    <w:rsid w:val="00FF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01AAA"/>
  <w15:chartTrackingRefBased/>
  <w15:docId w15:val="{7133F73A-6312-46A0-934E-4B4FDE63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C1737"/>
    <w:rPr>
      <w:sz w:val="20"/>
      <w:szCs w:val="20"/>
    </w:rPr>
  </w:style>
  <w:style w:type="character" w:styleId="FootnoteReference">
    <w:name w:val="footnote reference"/>
    <w:basedOn w:val="DefaultParagraphFont"/>
    <w:semiHidden/>
    <w:rsid w:val="005C1737"/>
    <w:rPr>
      <w:vertAlign w:val="superscript"/>
    </w:rPr>
  </w:style>
  <w:style w:type="paragraph" w:styleId="Header">
    <w:name w:val="header"/>
    <w:basedOn w:val="Normal"/>
    <w:rsid w:val="0069119E"/>
    <w:pPr>
      <w:tabs>
        <w:tab w:val="center" w:pos="4320"/>
        <w:tab w:val="right" w:pos="8640"/>
      </w:tabs>
    </w:pPr>
  </w:style>
  <w:style w:type="character" w:styleId="PageNumber">
    <w:name w:val="page number"/>
    <w:basedOn w:val="DefaultParagraphFont"/>
    <w:rsid w:val="0069119E"/>
  </w:style>
  <w:style w:type="paragraph" w:styleId="Footer">
    <w:name w:val="footer"/>
    <w:basedOn w:val="Normal"/>
    <w:link w:val="FooterChar"/>
    <w:rsid w:val="005D7753"/>
    <w:pPr>
      <w:tabs>
        <w:tab w:val="center" w:pos="4680"/>
        <w:tab w:val="right" w:pos="9360"/>
      </w:tabs>
    </w:pPr>
  </w:style>
  <w:style w:type="character" w:customStyle="1" w:styleId="FooterChar">
    <w:name w:val="Footer Char"/>
    <w:basedOn w:val="DefaultParagraphFont"/>
    <w:link w:val="Footer"/>
    <w:rsid w:val="005D77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HOMER’S “HUMANITY” AS SEEN</vt:lpstr>
    </vt:vector>
  </TitlesOfParts>
  <Company>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HOMER’S “HUMANITY” AS SEEN</dc:title>
  <dc:subject/>
  <dc:creator>Paul</dc:creator>
  <cp:keywords/>
  <dc:description/>
  <cp:lastModifiedBy>Paul Hahn</cp:lastModifiedBy>
  <cp:revision>2</cp:revision>
  <dcterms:created xsi:type="dcterms:W3CDTF">2023-05-12T11:10:00Z</dcterms:created>
  <dcterms:modified xsi:type="dcterms:W3CDTF">2023-05-12T11:10:00Z</dcterms:modified>
</cp:coreProperties>
</file>