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48631B" w:rsidRPr="00463C48" w14:paraId="3835DCA5" w14:textId="77777777" w:rsidTr="0048631B">
        <w:trPr>
          <w:trHeight w:val="4201"/>
        </w:trPr>
        <w:tc>
          <w:tcPr>
            <w:tcW w:w="1818" w:type="dxa"/>
            <w:vMerge w:val="restart"/>
            <w:shd w:val="clear" w:color="auto" w:fill="D9D9D9" w:themeFill="background1" w:themeFillShade="D9"/>
          </w:tcPr>
          <w:p w14:paraId="48852AF5" w14:textId="77777777" w:rsidR="0048631B" w:rsidRDefault="0048631B" w:rsidP="0073480E">
            <w:pPr>
              <w:tabs>
                <w:tab w:val="left" w:pos="360"/>
              </w:tabs>
              <w:rPr>
                <w:rFonts w:ascii="Palatino Linotype" w:hAnsi="Palatino Linotype"/>
                <w:sz w:val="96"/>
              </w:rPr>
            </w:pPr>
          </w:p>
          <w:p w14:paraId="37CDDA7D" w14:textId="77777777" w:rsidR="0048631B" w:rsidRDefault="0048631B" w:rsidP="0073480E">
            <w:pPr>
              <w:tabs>
                <w:tab w:val="left" w:pos="360"/>
              </w:tabs>
              <w:rPr>
                <w:rFonts w:ascii="Palatino Linotype" w:hAnsi="Palatino Linotype"/>
                <w:sz w:val="96"/>
              </w:rPr>
            </w:pPr>
          </w:p>
          <w:p w14:paraId="6F43ACF2" w14:textId="77777777" w:rsidR="0048631B" w:rsidRDefault="0048631B" w:rsidP="0073480E">
            <w:pPr>
              <w:tabs>
                <w:tab w:val="left" w:pos="360"/>
              </w:tabs>
              <w:rPr>
                <w:rFonts w:ascii="Palatino Linotype" w:hAnsi="Palatino Linotype"/>
                <w:sz w:val="96"/>
              </w:rPr>
            </w:pPr>
          </w:p>
          <w:p w14:paraId="124EC151" w14:textId="77777777" w:rsidR="0048631B" w:rsidRDefault="0048631B" w:rsidP="0073480E">
            <w:pPr>
              <w:tabs>
                <w:tab w:val="left" w:pos="360"/>
              </w:tabs>
              <w:rPr>
                <w:rFonts w:ascii="Palatino Linotype" w:hAnsi="Palatino Linotype"/>
                <w:sz w:val="96"/>
              </w:rPr>
            </w:pPr>
          </w:p>
          <w:p w14:paraId="2A4B088D" w14:textId="77777777" w:rsidR="0048631B" w:rsidRPr="006254CC" w:rsidRDefault="0048631B" w:rsidP="0073480E">
            <w:pPr>
              <w:tabs>
                <w:tab w:val="left" w:pos="360"/>
              </w:tabs>
              <w:rPr>
                <w:rFonts w:ascii="Palatino Linotype" w:hAnsi="Palatino Linotype"/>
                <w:sz w:val="72"/>
                <w:szCs w:val="22"/>
              </w:rPr>
            </w:pPr>
          </w:p>
          <w:p w14:paraId="1B93D979" w14:textId="1F904D43" w:rsidR="0048631B" w:rsidRPr="00A33FC4" w:rsidRDefault="0048631B" w:rsidP="0073480E">
            <w:pPr>
              <w:tabs>
                <w:tab w:val="left" w:pos="360"/>
              </w:tabs>
              <w:jc w:val="center"/>
              <w:rPr>
                <w:rFonts w:ascii="Palatino Linotype" w:hAnsi="Palatino Linotype"/>
                <w:sz w:val="136"/>
              </w:rPr>
            </w:pPr>
            <w:r w:rsidRPr="002D0990">
              <w:rPr>
                <w:rFonts w:ascii="Segoe UI Symbol" w:eastAsia="Arial Unicode MS" w:hAnsi="Segoe UI Symbol" w:cs="Segoe UI Symbol"/>
                <w:sz w:val="136"/>
              </w:rPr>
              <w:t>❂</w:t>
            </w:r>
          </w:p>
        </w:tc>
        <w:tc>
          <w:tcPr>
            <w:tcW w:w="270" w:type="dxa"/>
            <w:vMerge w:val="restart"/>
            <w:shd w:val="clear" w:color="auto" w:fill="44546A" w:themeFill="text2"/>
          </w:tcPr>
          <w:p w14:paraId="120ABF0B" w14:textId="77777777" w:rsidR="0048631B" w:rsidRDefault="0048631B" w:rsidP="0073480E">
            <w:pPr>
              <w:rPr>
                <w:rFonts w:ascii="Palatino Linotype" w:hAnsi="Palatino Linotype"/>
                <w:sz w:val="32"/>
              </w:rPr>
            </w:pPr>
          </w:p>
          <w:p w14:paraId="414FB26F" w14:textId="77777777" w:rsidR="0048631B" w:rsidRDefault="0048631B" w:rsidP="0073480E">
            <w:pPr>
              <w:rPr>
                <w:rFonts w:ascii="Palatino Linotype" w:hAnsi="Palatino Linotype"/>
                <w:sz w:val="32"/>
              </w:rPr>
            </w:pPr>
          </w:p>
          <w:p w14:paraId="297D10F6" w14:textId="77777777" w:rsidR="0048631B" w:rsidRDefault="0048631B" w:rsidP="0073480E">
            <w:pPr>
              <w:rPr>
                <w:rFonts w:ascii="Palatino Linotype" w:hAnsi="Palatino Linotype"/>
                <w:sz w:val="32"/>
              </w:rPr>
            </w:pPr>
          </w:p>
          <w:p w14:paraId="3E006F88" w14:textId="77777777" w:rsidR="0048631B" w:rsidRDefault="0048631B" w:rsidP="0073480E">
            <w:pPr>
              <w:rPr>
                <w:rFonts w:ascii="Palatino Linotype" w:hAnsi="Palatino Linotype"/>
                <w:sz w:val="32"/>
              </w:rPr>
            </w:pPr>
          </w:p>
          <w:p w14:paraId="31C376CB" w14:textId="77777777" w:rsidR="0048631B" w:rsidRDefault="0048631B" w:rsidP="0073480E">
            <w:pPr>
              <w:rPr>
                <w:rFonts w:ascii="Palatino Linotype" w:hAnsi="Palatino Linotype"/>
                <w:sz w:val="32"/>
              </w:rPr>
            </w:pPr>
          </w:p>
          <w:p w14:paraId="32B1210A" w14:textId="77777777" w:rsidR="0048631B" w:rsidRDefault="0048631B" w:rsidP="0073480E">
            <w:pPr>
              <w:rPr>
                <w:rFonts w:ascii="Palatino Linotype" w:hAnsi="Palatino Linotype"/>
                <w:sz w:val="32"/>
              </w:rPr>
            </w:pPr>
          </w:p>
          <w:p w14:paraId="504D478F" w14:textId="77777777" w:rsidR="0048631B" w:rsidRPr="00463C48" w:rsidRDefault="0048631B" w:rsidP="0073480E">
            <w:pPr>
              <w:tabs>
                <w:tab w:val="left" w:pos="360"/>
              </w:tabs>
              <w:jc w:val="center"/>
              <w:rPr>
                <w:rFonts w:ascii="Palatino Linotype" w:hAnsi="Palatino Linotype"/>
                <w:sz w:val="32"/>
              </w:rPr>
            </w:pPr>
          </w:p>
        </w:tc>
        <w:tc>
          <w:tcPr>
            <w:tcW w:w="7556" w:type="dxa"/>
            <w:shd w:val="clear" w:color="auto" w:fill="F2F2F2" w:themeFill="background1" w:themeFillShade="F2"/>
          </w:tcPr>
          <w:p w14:paraId="3FBF2B5D" w14:textId="77777777" w:rsidR="0048631B" w:rsidRDefault="0048631B" w:rsidP="0073480E">
            <w:pPr>
              <w:tabs>
                <w:tab w:val="left" w:pos="360"/>
              </w:tabs>
              <w:rPr>
                <w:rFonts w:ascii="Palatino Linotype" w:hAnsi="Palatino Linotype"/>
                <w:i/>
              </w:rPr>
            </w:pPr>
          </w:p>
          <w:p w14:paraId="520F0F53" w14:textId="77777777" w:rsidR="0048631B" w:rsidRPr="00A627D4" w:rsidRDefault="0048631B" w:rsidP="0073480E">
            <w:pPr>
              <w:tabs>
                <w:tab w:val="left" w:pos="360"/>
              </w:tabs>
              <w:rPr>
                <w:rFonts w:ascii="Palatino Linotype" w:hAnsi="Palatino Linotype"/>
                <w:i/>
              </w:rPr>
            </w:pPr>
          </w:p>
          <w:p w14:paraId="23EF76A3" w14:textId="5253C010" w:rsidR="0048631B" w:rsidRPr="00F86253" w:rsidRDefault="0048631B" w:rsidP="0073480E">
            <w:pPr>
              <w:tabs>
                <w:tab w:val="left" w:pos="360"/>
              </w:tabs>
              <w:rPr>
                <w:rFonts w:ascii="Palatino Linotype" w:hAnsi="Palatino Linotype" w:cs="Garamond"/>
                <w:i/>
                <w:iCs/>
                <w:sz w:val="104"/>
                <w:szCs w:val="144"/>
              </w:rPr>
            </w:pPr>
            <w:r w:rsidRPr="00F86253">
              <w:rPr>
                <w:rFonts w:ascii="Palatino Linotype" w:hAnsi="Palatino Linotype"/>
                <w:i/>
                <w:sz w:val="104"/>
              </w:rPr>
              <w:t xml:space="preserve"> </w:t>
            </w:r>
            <w:r>
              <w:rPr>
                <w:rFonts w:ascii="Palatino Linotype" w:hAnsi="Palatino Linotype"/>
                <w:i/>
                <w:sz w:val="104"/>
              </w:rPr>
              <w:t xml:space="preserve"> </w:t>
            </w:r>
            <w:r w:rsidRPr="00F86253">
              <w:rPr>
                <w:rFonts w:ascii="Palatino Linotype" w:hAnsi="Palatino Linotype"/>
                <w:i/>
                <w:sz w:val="104"/>
              </w:rPr>
              <w:t xml:space="preserve"> </w:t>
            </w:r>
            <w:r>
              <w:rPr>
                <w:rFonts w:ascii="Palatino Linotype" w:hAnsi="Palatino Linotype" w:cs="Garamond"/>
                <w:i/>
                <w:iCs/>
                <w:sz w:val="104"/>
                <w:szCs w:val="144"/>
              </w:rPr>
              <w:t>An</w:t>
            </w:r>
          </w:p>
          <w:p w14:paraId="34A71B9D" w14:textId="7B35CCBF" w:rsidR="0048631B" w:rsidRPr="0048631B" w:rsidRDefault="0048631B" w:rsidP="0073480E">
            <w:pPr>
              <w:tabs>
                <w:tab w:val="left" w:pos="360"/>
              </w:tabs>
              <w:rPr>
                <w:rFonts w:ascii="Palatino Linotype" w:hAnsi="Palatino Linotype"/>
                <w:i/>
                <w:sz w:val="104"/>
              </w:rPr>
            </w:pPr>
            <w:r w:rsidRPr="00F86253">
              <w:rPr>
                <w:rFonts w:ascii="Palatino Linotype" w:hAnsi="Palatino Linotype"/>
                <w:i/>
                <w:sz w:val="104"/>
              </w:rPr>
              <w:t xml:space="preserve"> </w:t>
            </w:r>
            <w:r>
              <w:rPr>
                <w:rFonts w:ascii="Palatino Linotype" w:hAnsi="Palatino Linotype"/>
                <w:i/>
                <w:sz w:val="104"/>
              </w:rPr>
              <w:t xml:space="preserve"> </w:t>
            </w:r>
            <w:r w:rsidRPr="00F86253">
              <w:rPr>
                <w:rFonts w:ascii="Palatino Linotype" w:hAnsi="Palatino Linotype"/>
                <w:i/>
                <w:sz w:val="104"/>
              </w:rPr>
              <w:t xml:space="preserve"> </w:t>
            </w:r>
            <w:r>
              <w:rPr>
                <w:rFonts w:ascii="Palatino Linotype" w:hAnsi="Palatino Linotype" w:cs="Garamond"/>
                <w:i/>
                <w:iCs/>
                <w:sz w:val="104"/>
                <w:szCs w:val="144"/>
              </w:rPr>
              <w:t>Introduction</w:t>
            </w:r>
          </w:p>
          <w:p w14:paraId="09DB2C0E" w14:textId="77777777" w:rsidR="0048631B" w:rsidRPr="00A627D4" w:rsidRDefault="0048631B" w:rsidP="0073480E">
            <w:pPr>
              <w:tabs>
                <w:tab w:val="left" w:pos="360"/>
              </w:tabs>
              <w:rPr>
                <w:rFonts w:ascii="Palatino Linotype" w:hAnsi="Palatino Linotype"/>
                <w:i/>
              </w:rPr>
            </w:pPr>
          </w:p>
        </w:tc>
      </w:tr>
      <w:tr w:rsidR="0048631B" w:rsidRPr="00463C48" w14:paraId="3DADF9F8" w14:textId="77777777" w:rsidTr="0048631B">
        <w:trPr>
          <w:trHeight w:val="4201"/>
        </w:trPr>
        <w:tc>
          <w:tcPr>
            <w:tcW w:w="1818" w:type="dxa"/>
            <w:vMerge/>
            <w:shd w:val="clear" w:color="auto" w:fill="D9D9D9" w:themeFill="background1" w:themeFillShade="D9"/>
          </w:tcPr>
          <w:p w14:paraId="055E6B54" w14:textId="77777777" w:rsidR="0048631B" w:rsidRPr="00463C48" w:rsidRDefault="0048631B" w:rsidP="0073480E">
            <w:pPr>
              <w:tabs>
                <w:tab w:val="left" w:pos="360"/>
              </w:tabs>
              <w:rPr>
                <w:rFonts w:ascii="Palatino Linotype" w:hAnsi="Palatino Linotype"/>
                <w:sz w:val="96"/>
              </w:rPr>
            </w:pPr>
          </w:p>
        </w:tc>
        <w:tc>
          <w:tcPr>
            <w:tcW w:w="270" w:type="dxa"/>
            <w:vMerge/>
            <w:shd w:val="clear" w:color="auto" w:fill="44546A" w:themeFill="text2"/>
          </w:tcPr>
          <w:p w14:paraId="124830A3" w14:textId="77777777" w:rsidR="0048631B" w:rsidRPr="00463C48" w:rsidRDefault="0048631B" w:rsidP="0073480E">
            <w:pPr>
              <w:tabs>
                <w:tab w:val="left" w:pos="360"/>
              </w:tabs>
              <w:rPr>
                <w:rFonts w:ascii="Palatino Linotype" w:hAnsi="Palatino Linotype"/>
                <w:sz w:val="96"/>
              </w:rPr>
            </w:pPr>
          </w:p>
        </w:tc>
        <w:tc>
          <w:tcPr>
            <w:tcW w:w="7556" w:type="dxa"/>
            <w:shd w:val="clear" w:color="auto" w:fill="F2F2F2" w:themeFill="background1" w:themeFillShade="F2"/>
          </w:tcPr>
          <w:p w14:paraId="767E9CC0" w14:textId="77777777" w:rsidR="0048631B" w:rsidRDefault="0048631B" w:rsidP="0073480E">
            <w:pPr>
              <w:tabs>
                <w:tab w:val="left" w:pos="360"/>
              </w:tabs>
              <w:rPr>
                <w:rFonts w:ascii="Palatino Linotype" w:hAnsi="Palatino Linotype"/>
                <w:i/>
              </w:rPr>
            </w:pPr>
          </w:p>
          <w:p w14:paraId="72507326" w14:textId="77777777" w:rsidR="0048631B" w:rsidRPr="00A627D4" w:rsidRDefault="0048631B" w:rsidP="0073480E">
            <w:pPr>
              <w:tabs>
                <w:tab w:val="left" w:pos="360"/>
              </w:tabs>
              <w:rPr>
                <w:rFonts w:ascii="Palatino Linotype" w:hAnsi="Palatino Linotype"/>
                <w:i/>
              </w:rPr>
            </w:pPr>
          </w:p>
          <w:p w14:paraId="135E6D52" w14:textId="7B5F26A6" w:rsidR="0048631B" w:rsidRPr="00F86253" w:rsidRDefault="0048631B" w:rsidP="0073480E">
            <w:pPr>
              <w:tabs>
                <w:tab w:val="left" w:pos="360"/>
              </w:tabs>
              <w:rPr>
                <w:rFonts w:ascii="Palatino Linotype" w:hAnsi="Palatino Linotype"/>
                <w:i/>
                <w:sz w:val="104"/>
              </w:rPr>
            </w:pPr>
            <w:r>
              <w:rPr>
                <w:rFonts w:ascii="Palatino Linotype" w:hAnsi="Palatino Linotype"/>
                <w:i/>
                <w:sz w:val="104"/>
              </w:rPr>
              <w:t xml:space="preserve"> </w:t>
            </w:r>
            <w:r w:rsidRPr="00F86253">
              <w:rPr>
                <w:rFonts w:ascii="Palatino Linotype" w:hAnsi="Palatino Linotype"/>
                <w:i/>
                <w:sz w:val="104"/>
              </w:rPr>
              <w:t xml:space="preserve">  </w:t>
            </w:r>
            <w:r>
              <w:rPr>
                <w:rFonts w:ascii="Palatino Linotype" w:hAnsi="Palatino Linotype"/>
                <w:i/>
                <w:sz w:val="104"/>
              </w:rPr>
              <w:t>to Estate</w:t>
            </w:r>
          </w:p>
          <w:p w14:paraId="2894A7A6" w14:textId="467A7CE0" w:rsidR="0048631B" w:rsidRPr="00F86253" w:rsidRDefault="0048631B" w:rsidP="0073480E">
            <w:pPr>
              <w:tabs>
                <w:tab w:val="left" w:pos="360"/>
              </w:tabs>
              <w:rPr>
                <w:rFonts w:ascii="Palatino Linotype" w:hAnsi="Palatino Linotype"/>
                <w:i/>
                <w:sz w:val="104"/>
              </w:rPr>
            </w:pPr>
            <w:r>
              <w:rPr>
                <w:rFonts w:ascii="Palatino Linotype" w:hAnsi="Palatino Linotype"/>
                <w:i/>
                <w:sz w:val="104"/>
              </w:rPr>
              <w:t xml:space="preserve"> </w:t>
            </w:r>
            <w:r w:rsidRPr="00F86253">
              <w:rPr>
                <w:rFonts w:ascii="Palatino Linotype" w:hAnsi="Palatino Linotype"/>
                <w:i/>
                <w:sz w:val="104"/>
              </w:rPr>
              <w:t xml:space="preserve">  </w:t>
            </w:r>
            <w:r>
              <w:rPr>
                <w:rFonts w:ascii="Palatino Linotype" w:hAnsi="Palatino Linotype"/>
                <w:i/>
                <w:sz w:val="104"/>
              </w:rPr>
              <w:t>Planning</w:t>
            </w:r>
          </w:p>
          <w:p w14:paraId="45FAB2E6" w14:textId="7F89E2AE" w:rsidR="0048631B" w:rsidRPr="00A627D4" w:rsidRDefault="0048631B" w:rsidP="0048631B">
            <w:pPr>
              <w:tabs>
                <w:tab w:val="left" w:pos="360"/>
              </w:tabs>
              <w:rPr>
                <w:rFonts w:ascii="Palatino Linotype" w:hAnsi="Palatino Linotype"/>
                <w:i/>
              </w:rPr>
            </w:pPr>
            <w:r>
              <w:rPr>
                <w:rFonts w:ascii="Palatino Linotype" w:hAnsi="Palatino Linotype"/>
                <w:i/>
                <w:sz w:val="104"/>
              </w:rPr>
              <w:t xml:space="preserve"> </w:t>
            </w:r>
            <w:r w:rsidRPr="00F86253">
              <w:rPr>
                <w:rFonts w:ascii="Palatino Linotype" w:hAnsi="Palatino Linotype"/>
                <w:i/>
                <w:sz w:val="104"/>
              </w:rPr>
              <w:t xml:space="preserve">  </w:t>
            </w:r>
          </w:p>
        </w:tc>
      </w:tr>
      <w:tr w:rsidR="0048631B" w:rsidRPr="00463C48" w14:paraId="36ADEBB7" w14:textId="77777777" w:rsidTr="0048631B">
        <w:trPr>
          <w:trHeight w:val="4201"/>
        </w:trPr>
        <w:tc>
          <w:tcPr>
            <w:tcW w:w="1818" w:type="dxa"/>
            <w:vMerge/>
            <w:shd w:val="clear" w:color="auto" w:fill="D9D9D9" w:themeFill="background1" w:themeFillShade="D9"/>
          </w:tcPr>
          <w:p w14:paraId="565B85D2" w14:textId="77777777" w:rsidR="0048631B" w:rsidRPr="00463C48" w:rsidRDefault="0048631B" w:rsidP="0073480E">
            <w:pPr>
              <w:tabs>
                <w:tab w:val="left" w:pos="360"/>
              </w:tabs>
              <w:rPr>
                <w:rFonts w:ascii="Palatino Linotype" w:hAnsi="Palatino Linotype"/>
                <w:sz w:val="96"/>
              </w:rPr>
            </w:pPr>
          </w:p>
        </w:tc>
        <w:tc>
          <w:tcPr>
            <w:tcW w:w="270" w:type="dxa"/>
            <w:vMerge/>
            <w:shd w:val="clear" w:color="auto" w:fill="44546A" w:themeFill="text2"/>
          </w:tcPr>
          <w:p w14:paraId="1029A441" w14:textId="77777777" w:rsidR="0048631B" w:rsidRPr="00463C48" w:rsidRDefault="0048631B" w:rsidP="0073480E">
            <w:pPr>
              <w:tabs>
                <w:tab w:val="left" w:pos="360"/>
              </w:tabs>
              <w:rPr>
                <w:rFonts w:ascii="Palatino Linotype" w:hAnsi="Palatino Linotype"/>
                <w:sz w:val="96"/>
              </w:rPr>
            </w:pPr>
          </w:p>
        </w:tc>
        <w:tc>
          <w:tcPr>
            <w:tcW w:w="7556" w:type="dxa"/>
            <w:shd w:val="clear" w:color="auto" w:fill="F2F2F2" w:themeFill="background1" w:themeFillShade="F2"/>
          </w:tcPr>
          <w:p w14:paraId="288F18B9" w14:textId="77777777" w:rsidR="0048631B" w:rsidRDefault="0048631B" w:rsidP="0073480E">
            <w:pPr>
              <w:tabs>
                <w:tab w:val="left" w:pos="360"/>
              </w:tabs>
              <w:rPr>
                <w:rFonts w:ascii="Palatino Linotype" w:hAnsi="Palatino Linotype"/>
              </w:rPr>
            </w:pPr>
          </w:p>
          <w:p w14:paraId="707A5550" w14:textId="77777777" w:rsidR="0048631B" w:rsidRDefault="0048631B" w:rsidP="0073480E">
            <w:pPr>
              <w:tabs>
                <w:tab w:val="left" w:pos="360"/>
              </w:tabs>
              <w:rPr>
                <w:rFonts w:ascii="Palatino Linotype" w:hAnsi="Palatino Linotype"/>
              </w:rPr>
            </w:pPr>
          </w:p>
          <w:p w14:paraId="352A8101" w14:textId="77777777" w:rsidR="0048631B" w:rsidRDefault="0048631B" w:rsidP="0073480E">
            <w:pPr>
              <w:tabs>
                <w:tab w:val="left" w:pos="360"/>
              </w:tabs>
              <w:rPr>
                <w:rFonts w:ascii="Palatino Linotype" w:hAnsi="Palatino Linotype"/>
              </w:rPr>
            </w:pPr>
          </w:p>
          <w:p w14:paraId="14B43326" w14:textId="77777777" w:rsidR="0048631B" w:rsidRDefault="0048631B" w:rsidP="0073480E">
            <w:pPr>
              <w:tabs>
                <w:tab w:val="left" w:pos="360"/>
              </w:tabs>
              <w:rPr>
                <w:rFonts w:ascii="Palatino Linotype" w:hAnsi="Palatino Linotype"/>
              </w:rPr>
            </w:pPr>
          </w:p>
          <w:p w14:paraId="601AE649" w14:textId="77777777" w:rsidR="0048631B" w:rsidRDefault="0048631B" w:rsidP="0073480E">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0301622E" w14:textId="77777777" w:rsidR="0048631B" w:rsidRDefault="0048631B" w:rsidP="0073480E">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67202226" w14:textId="77777777" w:rsidR="0048631B" w:rsidRDefault="0048631B" w:rsidP="0073480E">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56CB08C9" w14:textId="77777777" w:rsidR="0048631B" w:rsidRDefault="0048631B" w:rsidP="0073480E">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461CF6F6" w14:textId="0C74F268" w:rsidR="0048631B" w:rsidRDefault="0048631B" w:rsidP="0073480E">
            <w:pPr>
              <w:tabs>
                <w:tab w:val="left" w:pos="522"/>
              </w:tabs>
              <w:rPr>
                <w:rFonts w:ascii="Palatino Linotype" w:hAnsi="Palatino Linotype"/>
              </w:rPr>
            </w:pPr>
            <w:r>
              <w:rPr>
                <w:rFonts w:ascii="Palatino Linotype" w:hAnsi="Palatino Linotype"/>
              </w:rPr>
              <w:tab/>
            </w:r>
            <w:r>
              <w:rPr>
                <w:rFonts w:ascii="Palatino Linotype" w:hAnsi="Palatino Linotype"/>
              </w:rPr>
              <w:tab/>
              <w:t>© 202</w:t>
            </w:r>
            <w:r w:rsidR="00366D4E">
              <w:rPr>
                <w:rFonts w:ascii="Palatino Linotype" w:hAnsi="Palatino Linotype"/>
              </w:rPr>
              <w:t>6</w:t>
            </w:r>
            <w:r w:rsidR="00D67C86">
              <w:rPr>
                <w:rFonts w:ascii="Palatino Linotype" w:hAnsi="Palatino Linotype"/>
              </w:rPr>
              <w:t>, theologyplus.com</w:t>
            </w:r>
          </w:p>
          <w:p w14:paraId="603B2371" w14:textId="77777777" w:rsidR="0048631B" w:rsidRDefault="0048631B" w:rsidP="0073480E">
            <w:pPr>
              <w:tabs>
                <w:tab w:val="left" w:pos="360"/>
              </w:tabs>
              <w:rPr>
                <w:rFonts w:ascii="Palatino Linotype" w:hAnsi="Palatino Linotype"/>
              </w:rPr>
            </w:pPr>
          </w:p>
          <w:p w14:paraId="57CB8B5A" w14:textId="77777777" w:rsidR="0048631B" w:rsidRPr="00463C48" w:rsidRDefault="0048631B" w:rsidP="0073480E">
            <w:pPr>
              <w:tabs>
                <w:tab w:val="left" w:pos="360"/>
              </w:tabs>
              <w:rPr>
                <w:rFonts w:ascii="Palatino Linotype" w:hAnsi="Palatino Linotype"/>
              </w:rPr>
            </w:pPr>
          </w:p>
        </w:tc>
      </w:tr>
    </w:tbl>
    <w:p w14:paraId="1A98CA14" w14:textId="53B6C2FB" w:rsidR="00354E15" w:rsidRPr="00354E15" w:rsidRDefault="00354E15" w:rsidP="00354E15">
      <w:pPr>
        <w:jc w:val="both"/>
        <w:rPr>
          <w:kern w:val="2"/>
          <w14:ligatures w14:val="standardContextual"/>
        </w:rPr>
      </w:pPr>
      <w:r w:rsidRPr="00354E15">
        <w:rPr>
          <w:kern w:val="2"/>
          <w14:ligatures w14:val="standardContextual"/>
        </w:rPr>
        <w:br w:type="page"/>
      </w:r>
    </w:p>
    <w:p w14:paraId="2562FFC9" w14:textId="77777777" w:rsidR="0048631B" w:rsidRDefault="0048631B" w:rsidP="0048631B">
      <w:pPr>
        <w:jc w:val="both"/>
        <w:sectPr w:rsidR="0048631B" w:rsidSect="0048631B">
          <w:footerReference w:type="first" r:id="rId8"/>
          <w:pgSz w:w="12240" w:h="15840" w:code="1"/>
          <w:pgMar w:top="1440" w:right="1440" w:bottom="1440" w:left="1440" w:header="720" w:footer="720" w:gutter="0"/>
          <w:pgNumType w:fmt="lowerRoman" w:start="1"/>
          <w:cols w:space="720"/>
          <w:titlePg/>
          <w:docGrid w:linePitch="326"/>
        </w:sectPr>
      </w:pPr>
    </w:p>
    <w:p w14:paraId="2CC2C7C5" w14:textId="77777777" w:rsidR="0048631B" w:rsidRDefault="0048631B" w:rsidP="0048631B">
      <w:pPr>
        <w:jc w:val="center"/>
      </w:pPr>
      <w:r>
        <w:lastRenderedPageBreak/>
        <w:t>TABLE OF CONTENTS</w:t>
      </w:r>
    </w:p>
    <w:p w14:paraId="47769D38" w14:textId="77777777" w:rsidR="0048631B" w:rsidRDefault="0048631B" w:rsidP="0048631B">
      <w:pPr>
        <w:jc w:val="both"/>
        <w:rPr>
          <w:kern w:val="2"/>
          <w14:ligatures w14:val="standardContextual"/>
        </w:rPr>
      </w:pPr>
    </w:p>
    <w:p w14:paraId="5E7B8FA0" w14:textId="77777777" w:rsidR="0048631B" w:rsidRDefault="0048631B" w:rsidP="0048631B">
      <w:pPr>
        <w:jc w:val="both"/>
        <w:rPr>
          <w:kern w:val="2"/>
          <w14:ligatures w14:val="standardContextual"/>
        </w:rPr>
      </w:pPr>
    </w:p>
    <w:p w14:paraId="52078146" w14:textId="48396D9B"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r>
        <w:rPr>
          <w:kern w:val="2"/>
          <w14:ligatures w14:val="standardContextual"/>
        </w:rPr>
        <w:fldChar w:fldCharType="begin"/>
      </w:r>
      <w:r>
        <w:rPr>
          <w:kern w:val="2"/>
          <w14:ligatures w14:val="standardContextual"/>
        </w:rPr>
        <w:instrText xml:space="preserve"> TOC \o "1-3" \h \z \u </w:instrText>
      </w:r>
      <w:r>
        <w:rPr>
          <w:kern w:val="2"/>
          <w14:ligatures w14:val="standardContextual"/>
        </w:rPr>
        <w:fldChar w:fldCharType="separate"/>
      </w:r>
      <w:hyperlink w:anchor="_Toc170252727" w:history="1">
        <w:r w:rsidRPr="00F47C7E">
          <w:rPr>
            <w:rStyle w:val="Hyperlink"/>
            <w:noProof/>
          </w:rPr>
          <w:t>Getting Started with Estate Planning</w:t>
        </w:r>
        <w:r>
          <w:rPr>
            <w:noProof/>
            <w:webHidden/>
          </w:rPr>
          <w:tab/>
        </w:r>
        <w:r>
          <w:rPr>
            <w:noProof/>
            <w:webHidden/>
          </w:rPr>
          <w:fldChar w:fldCharType="begin"/>
        </w:r>
        <w:r>
          <w:rPr>
            <w:noProof/>
            <w:webHidden/>
          </w:rPr>
          <w:instrText xml:space="preserve"> PAGEREF _Toc170252727 \h </w:instrText>
        </w:r>
        <w:r>
          <w:rPr>
            <w:noProof/>
            <w:webHidden/>
          </w:rPr>
        </w:r>
        <w:r>
          <w:rPr>
            <w:noProof/>
            <w:webHidden/>
          </w:rPr>
          <w:fldChar w:fldCharType="separate"/>
        </w:r>
        <w:r w:rsidR="009B0F57">
          <w:rPr>
            <w:noProof/>
            <w:webHidden/>
          </w:rPr>
          <w:t>3</w:t>
        </w:r>
        <w:r>
          <w:rPr>
            <w:noProof/>
            <w:webHidden/>
          </w:rPr>
          <w:fldChar w:fldCharType="end"/>
        </w:r>
      </w:hyperlink>
    </w:p>
    <w:p w14:paraId="04F72D61" w14:textId="031ED3CC"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28" w:history="1">
        <w:r w:rsidRPr="00F47C7E">
          <w:rPr>
            <w:rStyle w:val="Hyperlink"/>
            <w:noProof/>
          </w:rPr>
          <w:t>Insurance</w:t>
        </w:r>
        <w:r>
          <w:rPr>
            <w:noProof/>
            <w:webHidden/>
          </w:rPr>
          <w:tab/>
        </w:r>
        <w:r>
          <w:rPr>
            <w:noProof/>
            <w:webHidden/>
          </w:rPr>
          <w:fldChar w:fldCharType="begin"/>
        </w:r>
        <w:r>
          <w:rPr>
            <w:noProof/>
            <w:webHidden/>
          </w:rPr>
          <w:instrText xml:space="preserve"> PAGEREF _Toc170252728 \h </w:instrText>
        </w:r>
        <w:r>
          <w:rPr>
            <w:noProof/>
            <w:webHidden/>
          </w:rPr>
        </w:r>
        <w:r>
          <w:rPr>
            <w:noProof/>
            <w:webHidden/>
          </w:rPr>
          <w:fldChar w:fldCharType="separate"/>
        </w:r>
        <w:r w:rsidR="009B0F57">
          <w:rPr>
            <w:noProof/>
            <w:webHidden/>
          </w:rPr>
          <w:t>12</w:t>
        </w:r>
        <w:r>
          <w:rPr>
            <w:noProof/>
            <w:webHidden/>
          </w:rPr>
          <w:fldChar w:fldCharType="end"/>
        </w:r>
      </w:hyperlink>
    </w:p>
    <w:p w14:paraId="199498A4" w14:textId="35EE7783"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29" w:history="1">
        <w:r w:rsidRPr="00F47C7E">
          <w:rPr>
            <w:rStyle w:val="Hyperlink"/>
            <w:rFonts w:eastAsia="Arial"/>
            <w:noProof/>
          </w:rPr>
          <w:t>Assessing Your Net Worth</w:t>
        </w:r>
        <w:r>
          <w:rPr>
            <w:noProof/>
            <w:webHidden/>
          </w:rPr>
          <w:tab/>
        </w:r>
        <w:r>
          <w:rPr>
            <w:noProof/>
            <w:webHidden/>
          </w:rPr>
          <w:fldChar w:fldCharType="begin"/>
        </w:r>
        <w:r>
          <w:rPr>
            <w:noProof/>
            <w:webHidden/>
          </w:rPr>
          <w:instrText xml:space="preserve"> PAGEREF _Toc170252729 \h </w:instrText>
        </w:r>
        <w:r>
          <w:rPr>
            <w:noProof/>
            <w:webHidden/>
          </w:rPr>
        </w:r>
        <w:r>
          <w:rPr>
            <w:noProof/>
            <w:webHidden/>
          </w:rPr>
          <w:fldChar w:fldCharType="separate"/>
        </w:r>
        <w:r w:rsidR="009B0F57">
          <w:rPr>
            <w:noProof/>
            <w:webHidden/>
          </w:rPr>
          <w:t>24</w:t>
        </w:r>
        <w:r>
          <w:rPr>
            <w:noProof/>
            <w:webHidden/>
          </w:rPr>
          <w:fldChar w:fldCharType="end"/>
        </w:r>
      </w:hyperlink>
    </w:p>
    <w:p w14:paraId="74B07A1B" w14:textId="518E526C"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30" w:history="1">
        <w:r w:rsidRPr="00F47C7E">
          <w:rPr>
            <w:rStyle w:val="Hyperlink"/>
            <w:noProof/>
          </w:rPr>
          <w:t>Probate</w:t>
        </w:r>
        <w:r>
          <w:rPr>
            <w:noProof/>
            <w:webHidden/>
          </w:rPr>
          <w:tab/>
        </w:r>
        <w:r>
          <w:rPr>
            <w:noProof/>
            <w:webHidden/>
          </w:rPr>
          <w:fldChar w:fldCharType="begin"/>
        </w:r>
        <w:r>
          <w:rPr>
            <w:noProof/>
            <w:webHidden/>
          </w:rPr>
          <w:instrText xml:space="preserve"> PAGEREF _Toc170252730 \h </w:instrText>
        </w:r>
        <w:r>
          <w:rPr>
            <w:noProof/>
            <w:webHidden/>
          </w:rPr>
        </w:r>
        <w:r>
          <w:rPr>
            <w:noProof/>
            <w:webHidden/>
          </w:rPr>
          <w:fldChar w:fldCharType="separate"/>
        </w:r>
        <w:r w:rsidR="009B0F57">
          <w:rPr>
            <w:noProof/>
            <w:webHidden/>
          </w:rPr>
          <w:t>28</w:t>
        </w:r>
        <w:r>
          <w:rPr>
            <w:noProof/>
            <w:webHidden/>
          </w:rPr>
          <w:fldChar w:fldCharType="end"/>
        </w:r>
      </w:hyperlink>
    </w:p>
    <w:p w14:paraId="3149564B" w14:textId="4F8867A2"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1" w:history="1">
        <w:r w:rsidRPr="00F47C7E">
          <w:rPr>
            <w:rStyle w:val="Hyperlink"/>
            <w:noProof/>
          </w:rPr>
          <w:t>Wills</w:t>
        </w:r>
        <w:r>
          <w:rPr>
            <w:noProof/>
            <w:webHidden/>
          </w:rPr>
          <w:tab/>
        </w:r>
        <w:r>
          <w:rPr>
            <w:noProof/>
            <w:webHidden/>
          </w:rPr>
          <w:fldChar w:fldCharType="begin"/>
        </w:r>
        <w:r>
          <w:rPr>
            <w:noProof/>
            <w:webHidden/>
          </w:rPr>
          <w:instrText xml:space="preserve"> PAGEREF _Toc170252731 \h </w:instrText>
        </w:r>
        <w:r>
          <w:rPr>
            <w:noProof/>
            <w:webHidden/>
          </w:rPr>
        </w:r>
        <w:r>
          <w:rPr>
            <w:noProof/>
            <w:webHidden/>
          </w:rPr>
          <w:fldChar w:fldCharType="separate"/>
        </w:r>
        <w:r w:rsidR="009B0F57">
          <w:rPr>
            <w:noProof/>
            <w:webHidden/>
          </w:rPr>
          <w:t>29</w:t>
        </w:r>
        <w:r>
          <w:rPr>
            <w:noProof/>
            <w:webHidden/>
          </w:rPr>
          <w:fldChar w:fldCharType="end"/>
        </w:r>
      </w:hyperlink>
    </w:p>
    <w:p w14:paraId="65805815" w14:textId="41053479"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2" w:history="1">
        <w:r w:rsidRPr="00F47C7E">
          <w:rPr>
            <w:rStyle w:val="Hyperlink"/>
            <w:rFonts w:eastAsia="Arial"/>
            <w:noProof/>
          </w:rPr>
          <w:t>Laws That Govern Your Will</w:t>
        </w:r>
        <w:r>
          <w:rPr>
            <w:noProof/>
            <w:webHidden/>
          </w:rPr>
          <w:tab/>
        </w:r>
        <w:r>
          <w:rPr>
            <w:noProof/>
            <w:webHidden/>
          </w:rPr>
          <w:fldChar w:fldCharType="begin"/>
        </w:r>
        <w:r>
          <w:rPr>
            <w:noProof/>
            <w:webHidden/>
          </w:rPr>
          <w:instrText xml:space="preserve"> PAGEREF _Toc170252732 \h </w:instrText>
        </w:r>
        <w:r>
          <w:rPr>
            <w:noProof/>
            <w:webHidden/>
          </w:rPr>
        </w:r>
        <w:r>
          <w:rPr>
            <w:noProof/>
            <w:webHidden/>
          </w:rPr>
          <w:fldChar w:fldCharType="separate"/>
        </w:r>
        <w:r w:rsidR="009B0F57">
          <w:rPr>
            <w:noProof/>
            <w:webHidden/>
          </w:rPr>
          <w:t>38</w:t>
        </w:r>
        <w:r>
          <w:rPr>
            <w:noProof/>
            <w:webHidden/>
          </w:rPr>
          <w:fldChar w:fldCharType="end"/>
        </w:r>
      </w:hyperlink>
    </w:p>
    <w:p w14:paraId="07BFF97F" w14:textId="4050008F"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3" w:history="1">
        <w:r w:rsidRPr="00F47C7E">
          <w:rPr>
            <w:rStyle w:val="Hyperlink"/>
            <w:rFonts w:eastAsia="Arial"/>
            <w:noProof/>
          </w:rPr>
          <w:t>Probate</w:t>
        </w:r>
        <w:r>
          <w:rPr>
            <w:noProof/>
            <w:webHidden/>
          </w:rPr>
          <w:tab/>
        </w:r>
        <w:r>
          <w:rPr>
            <w:noProof/>
            <w:webHidden/>
          </w:rPr>
          <w:fldChar w:fldCharType="begin"/>
        </w:r>
        <w:r>
          <w:rPr>
            <w:noProof/>
            <w:webHidden/>
          </w:rPr>
          <w:instrText xml:space="preserve"> PAGEREF _Toc170252733 \h </w:instrText>
        </w:r>
        <w:r>
          <w:rPr>
            <w:noProof/>
            <w:webHidden/>
          </w:rPr>
        </w:r>
        <w:r>
          <w:rPr>
            <w:noProof/>
            <w:webHidden/>
          </w:rPr>
          <w:fldChar w:fldCharType="separate"/>
        </w:r>
        <w:r w:rsidR="009B0F57">
          <w:rPr>
            <w:noProof/>
            <w:webHidden/>
          </w:rPr>
          <w:t>44</w:t>
        </w:r>
        <w:r>
          <w:rPr>
            <w:noProof/>
            <w:webHidden/>
          </w:rPr>
          <w:fldChar w:fldCharType="end"/>
        </w:r>
      </w:hyperlink>
    </w:p>
    <w:p w14:paraId="6AD324C6" w14:textId="56000112"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34" w:history="1">
        <w:r w:rsidRPr="00F47C7E">
          <w:rPr>
            <w:rStyle w:val="Hyperlink"/>
            <w:noProof/>
          </w:rPr>
          <w:t>Outside Probate</w:t>
        </w:r>
        <w:r>
          <w:rPr>
            <w:noProof/>
            <w:webHidden/>
          </w:rPr>
          <w:tab/>
        </w:r>
        <w:r>
          <w:rPr>
            <w:noProof/>
            <w:webHidden/>
          </w:rPr>
          <w:fldChar w:fldCharType="begin"/>
        </w:r>
        <w:r>
          <w:rPr>
            <w:noProof/>
            <w:webHidden/>
          </w:rPr>
          <w:instrText xml:space="preserve"> PAGEREF _Toc170252734 \h </w:instrText>
        </w:r>
        <w:r>
          <w:rPr>
            <w:noProof/>
            <w:webHidden/>
          </w:rPr>
        </w:r>
        <w:r>
          <w:rPr>
            <w:noProof/>
            <w:webHidden/>
          </w:rPr>
          <w:fldChar w:fldCharType="separate"/>
        </w:r>
        <w:r w:rsidR="009B0F57">
          <w:rPr>
            <w:noProof/>
            <w:webHidden/>
          </w:rPr>
          <w:t>53</w:t>
        </w:r>
        <w:r>
          <w:rPr>
            <w:noProof/>
            <w:webHidden/>
          </w:rPr>
          <w:fldChar w:fldCharType="end"/>
        </w:r>
      </w:hyperlink>
    </w:p>
    <w:p w14:paraId="41369D24" w14:textId="4E4695BD"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5" w:history="1">
        <w:r w:rsidRPr="00F47C7E">
          <w:rPr>
            <w:rStyle w:val="Hyperlink"/>
            <w:rFonts w:eastAsia="Arial"/>
            <w:noProof/>
          </w:rPr>
          <w:t>Passing Property Outside Probate</w:t>
        </w:r>
        <w:r>
          <w:rPr>
            <w:noProof/>
            <w:webHidden/>
          </w:rPr>
          <w:tab/>
        </w:r>
        <w:r>
          <w:rPr>
            <w:noProof/>
            <w:webHidden/>
          </w:rPr>
          <w:fldChar w:fldCharType="begin"/>
        </w:r>
        <w:r>
          <w:rPr>
            <w:noProof/>
            <w:webHidden/>
          </w:rPr>
          <w:instrText xml:space="preserve"> PAGEREF _Toc170252735 \h </w:instrText>
        </w:r>
        <w:r>
          <w:rPr>
            <w:noProof/>
            <w:webHidden/>
          </w:rPr>
        </w:r>
        <w:r>
          <w:rPr>
            <w:noProof/>
            <w:webHidden/>
          </w:rPr>
          <w:fldChar w:fldCharType="separate"/>
        </w:r>
        <w:r w:rsidR="009B0F57">
          <w:rPr>
            <w:noProof/>
            <w:webHidden/>
          </w:rPr>
          <w:t>54</w:t>
        </w:r>
        <w:r>
          <w:rPr>
            <w:noProof/>
            <w:webHidden/>
          </w:rPr>
          <w:fldChar w:fldCharType="end"/>
        </w:r>
      </w:hyperlink>
    </w:p>
    <w:p w14:paraId="6737466B" w14:textId="38DC1022"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6" w:history="1">
        <w:r w:rsidRPr="00F47C7E">
          <w:rPr>
            <w:rStyle w:val="Hyperlink"/>
            <w:rFonts w:eastAsia="Arial"/>
            <w:noProof/>
          </w:rPr>
          <w:t>Joint Tenancy with Right of Survivorship</w:t>
        </w:r>
        <w:r>
          <w:rPr>
            <w:noProof/>
            <w:webHidden/>
          </w:rPr>
          <w:tab/>
        </w:r>
        <w:r>
          <w:rPr>
            <w:noProof/>
            <w:webHidden/>
          </w:rPr>
          <w:fldChar w:fldCharType="begin"/>
        </w:r>
        <w:r>
          <w:rPr>
            <w:noProof/>
            <w:webHidden/>
          </w:rPr>
          <w:instrText xml:space="preserve"> PAGEREF _Toc170252736 \h </w:instrText>
        </w:r>
        <w:r>
          <w:rPr>
            <w:noProof/>
            <w:webHidden/>
          </w:rPr>
        </w:r>
        <w:r>
          <w:rPr>
            <w:noProof/>
            <w:webHidden/>
          </w:rPr>
          <w:fldChar w:fldCharType="separate"/>
        </w:r>
        <w:r w:rsidR="009B0F57">
          <w:rPr>
            <w:noProof/>
            <w:webHidden/>
          </w:rPr>
          <w:t>55</w:t>
        </w:r>
        <w:r>
          <w:rPr>
            <w:noProof/>
            <w:webHidden/>
          </w:rPr>
          <w:fldChar w:fldCharType="end"/>
        </w:r>
      </w:hyperlink>
    </w:p>
    <w:p w14:paraId="4E9556A1" w14:textId="3F528630"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7" w:history="1">
        <w:r w:rsidRPr="00F47C7E">
          <w:rPr>
            <w:rStyle w:val="Hyperlink"/>
            <w:rFonts w:eastAsia="Arial"/>
            <w:noProof/>
          </w:rPr>
          <w:t>Custodial Accounts (UTMA, UGMA, 529)</w:t>
        </w:r>
        <w:r>
          <w:rPr>
            <w:noProof/>
            <w:webHidden/>
          </w:rPr>
          <w:tab/>
        </w:r>
        <w:r>
          <w:rPr>
            <w:noProof/>
            <w:webHidden/>
          </w:rPr>
          <w:fldChar w:fldCharType="begin"/>
        </w:r>
        <w:r>
          <w:rPr>
            <w:noProof/>
            <w:webHidden/>
          </w:rPr>
          <w:instrText xml:space="preserve"> PAGEREF _Toc170252737 \h </w:instrText>
        </w:r>
        <w:r>
          <w:rPr>
            <w:noProof/>
            <w:webHidden/>
          </w:rPr>
        </w:r>
        <w:r>
          <w:rPr>
            <w:noProof/>
            <w:webHidden/>
          </w:rPr>
          <w:fldChar w:fldCharType="separate"/>
        </w:r>
        <w:r w:rsidR="009B0F57">
          <w:rPr>
            <w:noProof/>
            <w:webHidden/>
          </w:rPr>
          <w:t>61</w:t>
        </w:r>
        <w:r>
          <w:rPr>
            <w:noProof/>
            <w:webHidden/>
          </w:rPr>
          <w:fldChar w:fldCharType="end"/>
        </w:r>
      </w:hyperlink>
    </w:p>
    <w:p w14:paraId="52293D92" w14:textId="6A7E5BB8"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8" w:history="1">
        <w:r w:rsidRPr="00F47C7E">
          <w:rPr>
            <w:rStyle w:val="Hyperlink"/>
            <w:noProof/>
          </w:rPr>
          <w:t>PODs and TODs</w:t>
        </w:r>
        <w:r>
          <w:rPr>
            <w:noProof/>
            <w:webHidden/>
          </w:rPr>
          <w:tab/>
        </w:r>
        <w:r>
          <w:rPr>
            <w:noProof/>
            <w:webHidden/>
          </w:rPr>
          <w:fldChar w:fldCharType="begin"/>
        </w:r>
        <w:r>
          <w:rPr>
            <w:noProof/>
            <w:webHidden/>
          </w:rPr>
          <w:instrText xml:space="preserve"> PAGEREF _Toc170252738 \h </w:instrText>
        </w:r>
        <w:r>
          <w:rPr>
            <w:noProof/>
            <w:webHidden/>
          </w:rPr>
        </w:r>
        <w:r>
          <w:rPr>
            <w:noProof/>
            <w:webHidden/>
          </w:rPr>
          <w:fldChar w:fldCharType="separate"/>
        </w:r>
        <w:r w:rsidR="009B0F57">
          <w:rPr>
            <w:noProof/>
            <w:webHidden/>
          </w:rPr>
          <w:t>63</w:t>
        </w:r>
        <w:r>
          <w:rPr>
            <w:noProof/>
            <w:webHidden/>
          </w:rPr>
          <w:fldChar w:fldCharType="end"/>
        </w:r>
      </w:hyperlink>
    </w:p>
    <w:p w14:paraId="132BF723" w14:textId="6176B58A"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39" w:history="1">
        <w:r w:rsidRPr="00F47C7E">
          <w:rPr>
            <w:rStyle w:val="Hyperlink"/>
            <w:rFonts w:eastAsia="Arial"/>
            <w:noProof/>
          </w:rPr>
          <w:t>Retirement Funds</w:t>
        </w:r>
        <w:r>
          <w:rPr>
            <w:noProof/>
            <w:webHidden/>
          </w:rPr>
          <w:tab/>
        </w:r>
        <w:r>
          <w:rPr>
            <w:noProof/>
            <w:webHidden/>
          </w:rPr>
          <w:fldChar w:fldCharType="begin"/>
        </w:r>
        <w:r>
          <w:rPr>
            <w:noProof/>
            <w:webHidden/>
          </w:rPr>
          <w:instrText xml:space="preserve"> PAGEREF _Toc170252739 \h </w:instrText>
        </w:r>
        <w:r>
          <w:rPr>
            <w:noProof/>
            <w:webHidden/>
          </w:rPr>
        </w:r>
        <w:r>
          <w:rPr>
            <w:noProof/>
            <w:webHidden/>
          </w:rPr>
          <w:fldChar w:fldCharType="separate"/>
        </w:r>
        <w:r w:rsidR="009B0F57">
          <w:rPr>
            <w:noProof/>
            <w:webHidden/>
          </w:rPr>
          <w:t>69</w:t>
        </w:r>
        <w:r>
          <w:rPr>
            <w:noProof/>
            <w:webHidden/>
          </w:rPr>
          <w:fldChar w:fldCharType="end"/>
        </w:r>
      </w:hyperlink>
    </w:p>
    <w:p w14:paraId="18B4BF2D" w14:textId="28A4AED8"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0" w:history="1">
        <w:r w:rsidRPr="00F47C7E">
          <w:rPr>
            <w:rStyle w:val="Hyperlink"/>
            <w:rFonts w:eastAsia="Arial"/>
            <w:noProof/>
          </w:rPr>
          <w:t>Types of Trust</w:t>
        </w:r>
        <w:r>
          <w:rPr>
            <w:noProof/>
            <w:webHidden/>
          </w:rPr>
          <w:tab/>
        </w:r>
        <w:r>
          <w:rPr>
            <w:noProof/>
            <w:webHidden/>
          </w:rPr>
          <w:fldChar w:fldCharType="begin"/>
        </w:r>
        <w:r>
          <w:rPr>
            <w:noProof/>
            <w:webHidden/>
          </w:rPr>
          <w:instrText xml:space="preserve"> PAGEREF _Toc170252740 \h </w:instrText>
        </w:r>
        <w:r>
          <w:rPr>
            <w:noProof/>
            <w:webHidden/>
          </w:rPr>
        </w:r>
        <w:r>
          <w:rPr>
            <w:noProof/>
            <w:webHidden/>
          </w:rPr>
          <w:fldChar w:fldCharType="separate"/>
        </w:r>
        <w:r w:rsidR="009B0F57">
          <w:rPr>
            <w:noProof/>
            <w:webHidden/>
          </w:rPr>
          <w:t>73</w:t>
        </w:r>
        <w:r>
          <w:rPr>
            <w:noProof/>
            <w:webHidden/>
          </w:rPr>
          <w:fldChar w:fldCharType="end"/>
        </w:r>
      </w:hyperlink>
    </w:p>
    <w:p w14:paraId="6916E36F" w14:textId="53089985"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1" w:history="1">
        <w:r w:rsidRPr="00F47C7E">
          <w:rPr>
            <w:rStyle w:val="Hyperlink"/>
            <w:rFonts w:eastAsia="Arial"/>
            <w:noProof/>
          </w:rPr>
          <w:t>Trusts for Objectives</w:t>
        </w:r>
        <w:r>
          <w:rPr>
            <w:noProof/>
            <w:webHidden/>
          </w:rPr>
          <w:tab/>
        </w:r>
        <w:r>
          <w:rPr>
            <w:noProof/>
            <w:webHidden/>
          </w:rPr>
          <w:fldChar w:fldCharType="begin"/>
        </w:r>
        <w:r>
          <w:rPr>
            <w:noProof/>
            <w:webHidden/>
          </w:rPr>
          <w:instrText xml:space="preserve"> PAGEREF _Toc170252741 \h </w:instrText>
        </w:r>
        <w:r>
          <w:rPr>
            <w:noProof/>
            <w:webHidden/>
          </w:rPr>
        </w:r>
        <w:r>
          <w:rPr>
            <w:noProof/>
            <w:webHidden/>
          </w:rPr>
          <w:fldChar w:fldCharType="separate"/>
        </w:r>
        <w:r w:rsidR="009B0F57">
          <w:rPr>
            <w:noProof/>
            <w:webHidden/>
          </w:rPr>
          <w:t>84</w:t>
        </w:r>
        <w:r>
          <w:rPr>
            <w:noProof/>
            <w:webHidden/>
          </w:rPr>
          <w:fldChar w:fldCharType="end"/>
        </w:r>
      </w:hyperlink>
    </w:p>
    <w:p w14:paraId="2E1FFB1B" w14:textId="5EB1972B"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2" w:history="1">
        <w:r w:rsidRPr="00F47C7E">
          <w:rPr>
            <w:rStyle w:val="Hyperlink"/>
            <w:rFonts w:eastAsia="Arial"/>
            <w:noProof/>
          </w:rPr>
          <w:t>Trusts</w:t>
        </w:r>
        <w:r w:rsidRPr="00F47C7E">
          <w:rPr>
            <w:rStyle w:val="Hyperlink"/>
            <w:rFonts w:eastAsia="Arial"/>
            <w:iCs/>
            <w:noProof/>
          </w:rPr>
          <w:t xml:space="preserve"> </w:t>
        </w:r>
        <w:r w:rsidRPr="00F47C7E">
          <w:rPr>
            <w:rStyle w:val="Hyperlink"/>
            <w:rFonts w:eastAsia="Arial"/>
            <w:noProof/>
          </w:rPr>
          <w:t>in Your Estate Plan</w:t>
        </w:r>
        <w:r>
          <w:rPr>
            <w:noProof/>
            <w:webHidden/>
          </w:rPr>
          <w:tab/>
        </w:r>
        <w:r>
          <w:rPr>
            <w:noProof/>
            <w:webHidden/>
          </w:rPr>
          <w:fldChar w:fldCharType="begin"/>
        </w:r>
        <w:r>
          <w:rPr>
            <w:noProof/>
            <w:webHidden/>
          </w:rPr>
          <w:instrText xml:space="preserve"> PAGEREF _Toc170252742 \h </w:instrText>
        </w:r>
        <w:r>
          <w:rPr>
            <w:noProof/>
            <w:webHidden/>
          </w:rPr>
        </w:r>
        <w:r>
          <w:rPr>
            <w:noProof/>
            <w:webHidden/>
          </w:rPr>
          <w:fldChar w:fldCharType="separate"/>
        </w:r>
        <w:r w:rsidR="009B0F57">
          <w:rPr>
            <w:noProof/>
            <w:webHidden/>
          </w:rPr>
          <w:t>92</w:t>
        </w:r>
        <w:r>
          <w:rPr>
            <w:noProof/>
            <w:webHidden/>
          </w:rPr>
          <w:fldChar w:fldCharType="end"/>
        </w:r>
      </w:hyperlink>
    </w:p>
    <w:p w14:paraId="1BF11639" w14:textId="6858ACEB"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43" w:history="1">
        <w:r w:rsidRPr="00F47C7E">
          <w:rPr>
            <w:rStyle w:val="Hyperlink"/>
            <w:noProof/>
          </w:rPr>
          <w:t>Taxes</w:t>
        </w:r>
        <w:r>
          <w:rPr>
            <w:noProof/>
            <w:webHidden/>
          </w:rPr>
          <w:tab/>
        </w:r>
        <w:r>
          <w:rPr>
            <w:noProof/>
            <w:webHidden/>
          </w:rPr>
          <w:fldChar w:fldCharType="begin"/>
        </w:r>
        <w:r>
          <w:rPr>
            <w:noProof/>
            <w:webHidden/>
          </w:rPr>
          <w:instrText xml:space="preserve"> PAGEREF _Toc170252743 \h </w:instrText>
        </w:r>
        <w:r>
          <w:rPr>
            <w:noProof/>
            <w:webHidden/>
          </w:rPr>
        </w:r>
        <w:r>
          <w:rPr>
            <w:noProof/>
            <w:webHidden/>
          </w:rPr>
          <w:fldChar w:fldCharType="separate"/>
        </w:r>
        <w:r w:rsidR="009B0F57">
          <w:rPr>
            <w:noProof/>
            <w:webHidden/>
          </w:rPr>
          <w:t>94</w:t>
        </w:r>
        <w:r>
          <w:rPr>
            <w:noProof/>
            <w:webHidden/>
          </w:rPr>
          <w:fldChar w:fldCharType="end"/>
        </w:r>
      </w:hyperlink>
    </w:p>
    <w:p w14:paraId="0AEE5344" w14:textId="42EA384B"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4" w:history="1">
        <w:r w:rsidRPr="00F47C7E">
          <w:rPr>
            <w:rStyle w:val="Hyperlink"/>
            <w:rFonts w:eastAsia="Arial"/>
            <w:noProof/>
          </w:rPr>
          <w:t>Taxes in General</w:t>
        </w:r>
        <w:r>
          <w:rPr>
            <w:noProof/>
            <w:webHidden/>
          </w:rPr>
          <w:tab/>
        </w:r>
        <w:r>
          <w:rPr>
            <w:noProof/>
            <w:webHidden/>
          </w:rPr>
          <w:fldChar w:fldCharType="begin"/>
        </w:r>
        <w:r>
          <w:rPr>
            <w:noProof/>
            <w:webHidden/>
          </w:rPr>
          <w:instrText xml:space="preserve"> PAGEREF _Toc170252744 \h </w:instrText>
        </w:r>
        <w:r>
          <w:rPr>
            <w:noProof/>
            <w:webHidden/>
          </w:rPr>
        </w:r>
        <w:r>
          <w:rPr>
            <w:noProof/>
            <w:webHidden/>
          </w:rPr>
          <w:fldChar w:fldCharType="separate"/>
        </w:r>
        <w:r w:rsidR="009B0F57">
          <w:rPr>
            <w:noProof/>
            <w:webHidden/>
          </w:rPr>
          <w:t>95</w:t>
        </w:r>
        <w:r>
          <w:rPr>
            <w:noProof/>
            <w:webHidden/>
          </w:rPr>
          <w:fldChar w:fldCharType="end"/>
        </w:r>
      </w:hyperlink>
    </w:p>
    <w:p w14:paraId="73FD00E9" w14:textId="78745D76"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5" w:history="1">
        <w:r w:rsidRPr="00F47C7E">
          <w:rPr>
            <w:rStyle w:val="Hyperlink"/>
            <w:rFonts w:eastAsia="Arial"/>
            <w:noProof/>
          </w:rPr>
          <w:t>Gift Taxes</w:t>
        </w:r>
        <w:r>
          <w:rPr>
            <w:noProof/>
            <w:webHidden/>
          </w:rPr>
          <w:tab/>
        </w:r>
        <w:r>
          <w:rPr>
            <w:noProof/>
            <w:webHidden/>
          </w:rPr>
          <w:fldChar w:fldCharType="begin"/>
        </w:r>
        <w:r>
          <w:rPr>
            <w:noProof/>
            <w:webHidden/>
          </w:rPr>
          <w:instrText xml:space="preserve"> PAGEREF _Toc170252745 \h </w:instrText>
        </w:r>
        <w:r>
          <w:rPr>
            <w:noProof/>
            <w:webHidden/>
          </w:rPr>
        </w:r>
        <w:r>
          <w:rPr>
            <w:noProof/>
            <w:webHidden/>
          </w:rPr>
          <w:fldChar w:fldCharType="separate"/>
        </w:r>
        <w:r w:rsidR="009B0F57">
          <w:rPr>
            <w:noProof/>
            <w:webHidden/>
          </w:rPr>
          <w:t>108</w:t>
        </w:r>
        <w:r>
          <w:rPr>
            <w:noProof/>
            <w:webHidden/>
          </w:rPr>
          <w:fldChar w:fldCharType="end"/>
        </w:r>
      </w:hyperlink>
    </w:p>
    <w:p w14:paraId="4C18E71A" w14:textId="00966EC3"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6" w:history="1">
        <w:r w:rsidRPr="00F47C7E">
          <w:rPr>
            <w:rStyle w:val="Hyperlink"/>
            <w:rFonts w:eastAsia="Arial"/>
            <w:noProof/>
          </w:rPr>
          <w:t>Generation-Skipping Transfer Tax (</w:t>
        </w:r>
        <w:r w:rsidRPr="00F47C7E">
          <w:rPr>
            <w:rStyle w:val="Hyperlink"/>
            <w:noProof/>
          </w:rPr>
          <w:t>GSTT)</w:t>
        </w:r>
        <w:r>
          <w:rPr>
            <w:noProof/>
            <w:webHidden/>
          </w:rPr>
          <w:tab/>
        </w:r>
        <w:r>
          <w:rPr>
            <w:noProof/>
            <w:webHidden/>
          </w:rPr>
          <w:fldChar w:fldCharType="begin"/>
        </w:r>
        <w:r>
          <w:rPr>
            <w:noProof/>
            <w:webHidden/>
          </w:rPr>
          <w:instrText xml:space="preserve"> PAGEREF _Toc170252746 \h </w:instrText>
        </w:r>
        <w:r>
          <w:rPr>
            <w:noProof/>
            <w:webHidden/>
          </w:rPr>
        </w:r>
        <w:r>
          <w:rPr>
            <w:noProof/>
            <w:webHidden/>
          </w:rPr>
          <w:fldChar w:fldCharType="separate"/>
        </w:r>
        <w:r w:rsidR="009B0F57">
          <w:rPr>
            <w:noProof/>
            <w:webHidden/>
          </w:rPr>
          <w:t>115</w:t>
        </w:r>
        <w:r>
          <w:rPr>
            <w:noProof/>
            <w:webHidden/>
          </w:rPr>
          <w:fldChar w:fldCharType="end"/>
        </w:r>
      </w:hyperlink>
    </w:p>
    <w:p w14:paraId="72669F0B" w14:textId="4ECF81E9"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7" w:history="1">
        <w:r w:rsidRPr="00F47C7E">
          <w:rPr>
            <w:rStyle w:val="Hyperlink"/>
            <w:rFonts w:eastAsia="Arial"/>
            <w:noProof/>
          </w:rPr>
          <w:t>Estate Taxes</w:t>
        </w:r>
        <w:r>
          <w:rPr>
            <w:noProof/>
            <w:webHidden/>
          </w:rPr>
          <w:tab/>
        </w:r>
        <w:r>
          <w:rPr>
            <w:noProof/>
            <w:webHidden/>
          </w:rPr>
          <w:fldChar w:fldCharType="begin"/>
        </w:r>
        <w:r>
          <w:rPr>
            <w:noProof/>
            <w:webHidden/>
          </w:rPr>
          <w:instrText xml:space="preserve"> PAGEREF _Toc170252747 \h </w:instrText>
        </w:r>
        <w:r>
          <w:rPr>
            <w:noProof/>
            <w:webHidden/>
          </w:rPr>
        </w:r>
        <w:r>
          <w:rPr>
            <w:noProof/>
            <w:webHidden/>
          </w:rPr>
          <w:fldChar w:fldCharType="separate"/>
        </w:r>
        <w:r w:rsidR="009B0F57">
          <w:rPr>
            <w:noProof/>
            <w:webHidden/>
          </w:rPr>
          <w:t>118</w:t>
        </w:r>
        <w:r>
          <w:rPr>
            <w:noProof/>
            <w:webHidden/>
          </w:rPr>
          <w:fldChar w:fldCharType="end"/>
        </w:r>
      </w:hyperlink>
    </w:p>
    <w:p w14:paraId="65F05797" w14:textId="1AE54645"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48" w:history="1">
        <w:r w:rsidRPr="00F47C7E">
          <w:rPr>
            <w:rStyle w:val="Hyperlink"/>
            <w:rFonts w:eastAsia="Arial"/>
            <w:noProof/>
          </w:rPr>
          <w:t>Minimizing Estate-Related Taxes</w:t>
        </w:r>
        <w:r>
          <w:rPr>
            <w:noProof/>
            <w:webHidden/>
          </w:rPr>
          <w:tab/>
        </w:r>
        <w:r>
          <w:rPr>
            <w:noProof/>
            <w:webHidden/>
          </w:rPr>
          <w:fldChar w:fldCharType="begin"/>
        </w:r>
        <w:r>
          <w:rPr>
            <w:noProof/>
            <w:webHidden/>
          </w:rPr>
          <w:instrText xml:space="preserve"> PAGEREF _Toc170252748 \h </w:instrText>
        </w:r>
        <w:r>
          <w:rPr>
            <w:noProof/>
            <w:webHidden/>
          </w:rPr>
        </w:r>
        <w:r>
          <w:rPr>
            <w:noProof/>
            <w:webHidden/>
          </w:rPr>
          <w:fldChar w:fldCharType="separate"/>
        </w:r>
        <w:r w:rsidR="009B0F57">
          <w:rPr>
            <w:noProof/>
            <w:webHidden/>
          </w:rPr>
          <w:t>124</w:t>
        </w:r>
        <w:r>
          <w:rPr>
            <w:noProof/>
            <w:webHidden/>
          </w:rPr>
          <w:fldChar w:fldCharType="end"/>
        </w:r>
      </w:hyperlink>
    </w:p>
    <w:p w14:paraId="505D1997" w14:textId="1BD07F6D"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49" w:history="1">
        <w:r w:rsidRPr="00F47C7E">
          <w:rPr>
            <w:rStyle w:val="Hyperlink"/>
            <w:noProof/>
          </w:rPr>
          <w:t>Family Businesses</w:t>
        </w:r>
        <w:r>
          <w:rPr>
            <w:noProof/>
            <w:webHidden/>
          </w:rPr>
          <w:tab/>
        </w:r>
        <w:r>
          <w:rPr>
            <w:noProof/>
            <w:webHidden/>
          </w:rPr>
          <w:fldChar w:fldCharType="begin"/>
        </w:r>
        <w:r>
          <w:rPr>
            <w:noProof/>
            <w:webHidden/>
          </w:rPr>
          <w:instrText xml:space="preserve"> PAGEREF _Toc170252749 \h </w:instrText>
        </w:r>
        <w:r>
          <w:rPr>
            <w:noProof/>
            <w:webHidden/>
          </w:rPr>
        </w:r>
        <w:r>
          <w:rPr>
            <w:noProof/>
            <w:webHidden/>
          </w:rPr>
          <w:fldChar w:fldCharType="separate"/>
        </w:r>
        <w:r w:rsidR="009B0F57">
          <w:rPr>
            <w:noProof/>
            <w:webHidden/>
          </w:rPr>
          <w:t>131</w:t>
        </w:r>
        <w:r>
          <w:rPr>
            <w:noProof/>
            <w:webHidden/>
          </w:rPr>
          <w:fldChar w:fldCharType="end"/>
        </w:r>
      </w:hyperlink>
    </w:p>
    <w:p w14:paraId="1EAB989D" w14:textId="129B8AB9"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50" w:history="1">
        <w:r w:rsidRPr="00F47C7E">
          <w:rPr>
            <w:rStyle w:val="Hyperlink"/>
            <w:rFonts w:eastAsia="Arial"/>
            <w:noProof/>
          </w:rPr>
          <w:t>Estate Planning for Family Businesses</w:t>
        </w:r>
        <w:r>
          <w:rPr>
            <w:noProof/>
            <w:webHidden/>
          </w:rPr>
          <w:tab/>
        </w:r>
        <w:r>
          <w:rPr>
            <w:noProof/>
            <w:webHidden/>
          </w:rPr>
          <w:fldChar w:fldCharType="begin"/>
        </w:r>
        <w:r>
          <w:rPr>
            <w:noProof/>
            <w:webHidden/>
          </w:rPr>
          <w:instrText xml:space="preserve"> PAGEREF _Toc170252750 \h </w:instrText>
        </w:r>
        <w:r>
          <w:rPr>
            <w:noProof/>
            <w:webHidden/>
          </w:rPr>
        </w:r>
        <w:r>
          <w:rPr>
            <w:noProof/>
            <w:webHidden/>
          </w:rPr>
          <w:fldChar w:fldCharType="separate"/>
        </w:r>
        <w:r w:rsidR="009B0F57">
          <w:rPr>
            <w:noProof/>
            <w:webHidden/>
          </w:rPr>
          <w:t>132</w:t>
        </w:r>
        <w:r>
          <w:rPr>
            <w:noProof/>
            <w:webHidden/>
          </w:rPr>
          <w:fldChar w:fldCharType="end"/>
        </w:r>
      </w:hyperlink>
    </w:p>
    <w:p w14:paraId="380A81F2" w14:textId="382854C3"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51" w:history="1">
        <w:r w:rsidRPr="00F47C7E">
          <w:rPr>
            <w:rStyle w:val="Hyperlink"/>
            <w:rFonts w:eastAsia="Arial"/>
            <w:noProof/>
          </w:rPr>
          <w:t>Transferring Ownership and Paying Estate Taxes</w:t>
        </w:r>
        <w:r>
          <w:rPr>
            <w:noProof/>
            <w:webHidden/>
          </w:rPr>
          <w:tab/>
        </w:r>
        <w:r>
          <w:rPr>
            <w:noProof/>
            <w:webHidden/>
          </w:rPr>
          <w:fldChar w:fldCharType="begin"/>
        </w:r>
        <w:r>
          <w:rPr>
            <w:noProof/>
            <w:webHidden/>
          </w:rPr>
          <w:instrText xml:space="preserve"> PAGEREF _Toc170252751 \h </w:instrText>
        </w:r>
        <w:r>
          <w:rPr>
            <w:noProof/>
            <w:webHidden/>
          </w:rPr>
        </w:r>
        <w:r>
          <w:rPr>
            <w:noProof/>
            <w:webHidden/>
          </w:rPr>
          <w:fldChar w:fldCharType="separate"/>
        </w:r>
        <w:r w:rsidR="009B0F57">
          <w:rPr>
            <w:noProof/>
            <w:webHidden/>
          </w:rPr>
          <w:t>146</w:t>
        </w:r>
        <w:r>
          <w:rPr>
            <w:noProof/>
            <w:webHidden/>
          </w:rPr>
          <w:fldChar w:fldCharType="end"/>
        </w:r>
      </w:hyperlink>
    </w:p>
    <w:p w14:paraId="062802A0" w14:textId="3AA9C3D2"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52" w:history="1">
        <w:r w:rsidRPr="00F47C7E">
          <w:rPr>
            <w:rStyle w:val="Hyperlink"/>
            <w:noProof/>
          </w:rPr>
          <w:t>Final Matters</w:t>
        </w:r>
        <w:r>
          <w:rPr>
            <w:noProof/>
            <w:webHidden/>
          </w:rPr>
          <w:tab/>
        </w:r>
        <w:r>
          <w:rPr>
            <w:noProof/>
            <w:webHidden/>
          </w:rPr>
          <w:fldChar w:fldCharType="begin"/>
        </w:r>
        <w:r>
          <w:rPr>
            <w:noProof/>
            <w:webHidden/>
          </w:rPr>
          <w:instrText xml:space="preserve"> PAGEREF _Toc170252752 \h </w:instrText>
        </w:r>
        <w:r>
          <w:rPr>
            <w:noProof/>
            <w:webHidden/>
          </w:rPr>
        </w:r>
        <w:r>
          <w:rPr>
            <w:noProof/>
            <w:webHidden/>
          </w:rPr>
          <w:fldChar w:fldCharType="separate"/>
        </w:r>
        <w:r w:rsidR="009B0F57">
          <w:rPr>
            <w:noProof/>
            <w:webHidden/>
          </w:rPr>
          <w:t>158</w:t>
        </w:r>
        <w:r>
          <w:rPr>
            <w:noProof/>
            <w:webHidden/>
          </w:rPr>
          <w:fldChar w:fldCharType="end"/>
        </w:r>
      </w:hyperlink>
    </w:p>
    <w:p w14:paraId="47F96235" w14:textId="28B85FD9"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53" w:history="1">
        <w:r w:rsidRPr="00F47C7E">
          <w:rPr>
            <w:rStyle w:val="Hyperlink"/>
            <w:rFonts w:eastAsia="Arial"/>
            <w:noProof/>
          </w:rPr>
          <w:t>A Guardian for You</w:t>
        </w:r>
        <w:r>
          <w:rPr>
            <w:noProof/>
            <w:webHidden/>
          </w:rPr>
          <w:tab/>
        </w:r>
        <w:r>
          <w:rPr>
            <w:noProof/>
            <w:webHidden/>
          </w:rPr>
          <w:fldChar w:fldCharType="begin"/>
        </w:r>
        <w:r>
          <w:rPr>
            <w:noProof/>
            <w:webHidden/>
          </w:rPr>
          <w:instrText xml:space="preserve"> PAGEREF _Toc170252753 \h </w:instrText>
        </w:r>
        <w:r>
          <w:rPr>
            <w:noProof/>
            <w:webHidden/>
          </w:rPr>
        </w:r>
        <w:r>
          <w:rPr>
            <w:noProof/>
            <w:webHidden/>
          </w:rPr>
          <w:fldChar w:fldCharType="separate"/>
        </w:r>
        <w:r w:rsidR="009B0F57">
          <w:rPr>
            <w:noProof/>
            <w:webHidden/>
          </w:rPr>
          <w:t>159</w:t>
        </w:r>
        <w:r>
          <w:rPr>
            <w:noProof/>
            <w:webHidden/>
          </w:rPr>
          <w:fldChar w:fldCharType="end"/>
        </w:r>
      </w:hyperlink>
    </w:p>
    <w:p w14:paraId="453959EE" w14:textId="0366C240"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54" w:history="1">
        <w:r w:rsidRPr="00F47C7E">
          <w:rPr>
            <w:rStyle w:val="Hyperlink"/>
            <w:rFonts w:eastAsia="Arial"/>
            <w:noProof/>
          </w:rPr>
          <w:t>Durable Power of Attorney</w:t>
        </w:r>
        <w:r>
          <w:rPr>
            <w:noProof/>
            <w:webHidden/>
          </w:rPr>
          <w:tab/>
        </w:r>
        <w:r>
          <w:rPr>
            <w:noProof/>
            <w:webHidden/>
          </w:rPr>
          <w:fldChar w:fldCharType="begin"/>
        </w:r>
        <w:r>
          <w:rPr>
            <w:noProof/>
            <w:webHidden/>
          </w:rPr>
          <w:instrText xml:space="preserve"> PAGEREF _Toc170252754 \h </w:instrText>
        </w:r>
        <w:r>
          <w:rPr>
            <w:noProof/>
            <w:webHidden/>
          </w:rPr>
        </w:r>
        <w:r>
          <w:rPr>
            <w:noProof/>
            <w:webHidden/>
          </w:rPr>
          <w:fldChar w:fldCharType="separate"/>
        </w:r>
        <w:r w:rsidR="009B0F57">
          <w:rPr>
            <w:noProof/>
            <w:webHidden/>
          </w:rPr>
          <w:t>161</w:t>
        </w:r>
        <w:r>
          <w:rPr>
            <w:noProof/>
            <w:webHidden/>
          </w:rPr>
          <w:fldChar w:fldCharType="end"/>
        </w:r>
      </w:hyperlink>
    </w:p>
    <w:p w14:paraId="443BCEA9" w14:textId="004E8C82" w:rsidR="00354E15" w:rsidRDefault="00354E15">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0252755" w:history="1">
        <w:r w:rsidRPr="00F47C7E">
          <w:rPr>
            <w:rStyle w:val="Hyperlink"/>
            <w:rFonts w:eastAsia="Arial"/>
            <w:noProof/>
          </w:rPr>
          <w:t>Exceptional Situations</w:t>
        </w:r>
        <w:r>
          <w:rPr>
            <w:noProof/>
            <w:webHidden/>
          </w:rPr>
          <w:tab/>
        </w:r>
        <w:r>
          <w:rPr>
            <w:noProof/>
            <w:webHidden/>
          </w:rPr>
          <w:fldChar w:fldCharType="begin"/>
        </w:r>
        <w:r>
          <w:rPr>
            <w:noProof/>
            <w:webHidden/>
          </w:rPr>
          <w:instrText xml:space="preserve"> PAGEREF _Toc170252755 \h </w:instrText>
        </w:r>
        <w:r>
          <w:rPr>
            <w:noProof/>
            <w:webHidden/>
          </w:rPr>
        </w:r>
        <w:r>
          <w:rPr>
            <w:noProof/>
            <w:webHidden/>
          </w:rPr>
          <w:fldChar w:fldCharType="separate"/>
        </w:r>
        <w:r w:rsidR="009B0F57">
          <w:rPr>
            <w:noProof/>
            <w:webHidden/>
          </w:rPr>
          <w:t>163</w:t>
        </w:r>
        <w:r>
          <w:rPr>
            <w:noProof/>
            <w:webHidden/>
          </w:rPr>
          <w:fldChar w:fldCharType="end"/>
        </w:r>
      </w:hyperlink>
    </w:p>
    <w:p w14:paraId="45740302" w14:textId="659999AB" w:rsidR="00354E15" w:rsidRDefault="00354E15">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0252756" w:history="1">
        <w:r w:rsidRPr="00F47C7E">
          <w:rPr>
            <w:rStyle w:val="Hyperlink"/>
            <w:noProof/>
          </w:rPr>
          <w:t>Bibliography</w:t>
        </w:r>
        <w:r>
          <w:rPr>
            <w:noProof/>
            <w:webHidden/>
          </w:rPr>
          <w:tab/>
        </w:r>
        <w:r>
          <w:rPr>
            <w:noProof/>
            <w:webHidden/>
          </w:rPr>
          <w:fldChar w:fldCharType="begin"/>
        </w:r>
        <w:r>
          <w:rPr>
            <w:noProof/>
            <w:webHidden/>
          </w:rPr>
          <w:instrText xml:space="preserve"> PAGEREF _Toc170252756 \h </w:instrText>
        </w:r>
        <w:r>
          <w:rPr>
            <w:noProof/>
            <w:webHidden/>
          </w:rPr>
        </w:r>
        <w:r>
          <w:rPr>
            <w:noProof/>
            <w:webHidden/>
          </w:rPr>
          <w:fldChar w:fldCharType="separate"/>
        </w:r>
        <w:r w:rsidR="009B0F57">
          <w:rPr>
            <w:noProof/>
            <w:webHidden/>
          </w:rPr>
          <w:t>172</w:t>
        </w:r>
        <w:r>
          <w:rPr>
            <w:noProof/>
            <w:webHidden/>
          </w:rPr>
          <w:fldChar w:fldCharType="end"/>
        </w:r>
      </w:hyperlink>
    </w:p>
    <w:p w14:paraId="77420975" w14:textId="05A6311C" w:rsidR="0048631B" w:rsidRPr="0048631B" w:rsidRDefault="00354E15" w:rsidP="0048631B">
      <w:pPr>
        <w:jc w:val="both"/>
        <w:rPr>
          <w:kern w:val="2"/>
          <w14:ligatures w14:val="standardContextual"/>
        </w:rPr>
      </w:pPr>
      <w:r>
        <w:rPr>
          <w:kern w:val="2"/>
          <w14:ligatures w14:val="standardContextual"/>
        </w:rPr>
        <w:fldChar w:fldCharType="end"/>
      </w:r>
      <w:r w:rsidR="0048631B" w:rsidRPr="0048631B">
        <w:rPr>
          <w:kern w:val="2"/>
          <w14:ligatures w14:val="standardContextual"/>
        </w:rPr>
        <w:br w:type="page"/>
      </w:r>
    </w:p>
    <w:p w14:paraId="2D0A8707" w14:textId="77777777" w:rsidR="0048631B" w:rsidRDefault="0048631B" w:rsidP="0048631B">
      <w:pPr>
        <w:rPr>
          <w:kern w:val="16"/>
        </w:rPr>
      </w:pPr>
    </w:p>
    <w:p w14:paraId="07EADD9B" w14:textId="77777777" w:rsidR="0048631B" w:rsidRDefault="0048631B" w:rsidP="0048631B">
      <w:pPr>
        <w:rPr>
          <w:kern w:val="16"/>
        </w:rPr>
      </w:pPr>
    </w:p>
    <w:p w14:paraId="5844306A" w14:textId="77777777" w:rsidR="0048631B" w:rsidRDefault="0048631B" w:rsidP="0048631B">
      <w:pPr>
        <w:rPr>
          <w:kern w:val="16"/>
        </w:rPr>
      </w:pPr>
    </w:p>
    <w:p w14:paraId="4B0239AF" w14:textId="77777777" w:rsidR="0048631B" w:rsidRDefault="0048631B" w:rsidP="0048631B">
      <w:pPr>
        <w:rPr>
          <w:kern w:val="16"/>
        </w:rPr>
      </w:pPr>
    </w:p>
    <w:p w14:paraId="2F6BCCFC" w14:textId="77777777" w:rsidR="0048631B" w:rsidRDefault="0048631B" w:rsidP="0048631B">
      <w:pPr>
        <w:rPr>
          <w:kern w:val="16"/>
        </w:rPr>
      </w:pPr>
    </w:p>
    <w:p w14:paraId="55A3B44A" w14:textId="77777777" w:rsidR="0048631B" w:rsidRDefault="0048631B" w:rsidP="0048631B">
      <w:pPr>
        <w:rPr>
          <w:kern w:val="16"/>
        </w:rPr>
      </w:pPr>
    </w:p>
    <w:p w14:paraId="0448656F" w14:textId="77777777" w:rsidR="0048631B" w:rsidRDefault="0048631B" w:rsidP="0048631B">
      <w:pPr>
        <w:rPr>
          <w:kern w:val="16"/>
        </w:rPr>
      </w:pPr>
    </w:p>
    <w:p w14:paraId="68681209" w14:textId="77777777" w:rsidR="0048631B" w:rsidRDefault="0048631B" w:rsidP="0048631B">
      <w:pPr>
        <w:rPr>
          <w:kern w:val="16"/>
        </w:rPr>
      </w:pPr>
    </w:p>
    <w:p w14:paraId="7B88E4BE" w14:textId="77777777" w:rsidR="0048631B" w:rsidRDefault="0048631B" w:rsidP="0048631B">
      <w:pPr>
        <w:rPr>
          <w:kern w:val="16"/>
        </w:rPr>
      </w:pPr>
    </w:p>
    <w:p w14:paraId="4DBC486E" w14:textId="77777777" w:rsidR="0048631B" w:rsidRDefault="0048631B" w:rsidP="0048631B">
      <w:pPr>
        <w:rPr>
          <w:kern w:val="16"/>
        </w:rPr>
      </w:pPr>
    </w:p>
    <w:p w14:paraId="4B338418" w14:textId="77777777" w:rsidR="0048631B" w:rsidRDefault="0048631B" w:rsidP="0048631B">
      <w:pPr>
        <w:rPr>
          <w:kern w:val="16"/>
        </w:rPr>
      </w:pPr>
    </w:p>
    <w:p w14:paraId="125F6849" w14:textId="77777777" w:rsidR="0048631B" w:rsidRDefault="0048631B" w:rsidP="0048631B">
      <w:pPr>
        <w:rPr>
          <w:kern w:val="16"/>
        </w:rPr>
      </w:pPr>
    </w:p>
    <w:p w14:paraId="71306AA5" w14:textId="77777777" w:rsidR="0048631B" w:rsidRDefault="0048631B" w:rsidP="0048631B">
      <w:pPr>
        <w:rPr>
          <w:kern w:val="16"/>
        </w:rPr>
      </w:pPr>
    </w:p>
    <w:p w14:paraId="697829A2" w14:textId="77777777" w:rsidR="0048631B" w:rsidRDefault="0048631B" w:rsidP="0048631B">
      <w:pPr>
        <w:rPr>
          <w:kern w:val="16"/>
        </w:rPr>
      </w:pPr>
    </w:p>
    <w:p w14:paraId="41E2290F" w14:textId="77777777" w:rsidR="0048631B" w:rsidRDefault="0048631B" w:rsidP="0048631B">
      <w:pPr>
        <w:rPr>
          <w:kern w:val="16"/>
        </w:rPr>
      </w:pPr>
    </w:p>
    <w:p w14:paraId="1C4DEBEF" w14:textId="77777777" w:rsidR="0048631B" w:rsidRDefault="0048631B" w:rsidP="0048631B">
      <w:pPr>
        <w:rPr>
          <w:kern w:val="16"/>
        </w:rPr>
      </w:pPr>
    </w:p>
    <w:p w14:paraId="7460EE3D" w14:textId="77777777" w:rsidR="0048631B" w:rsidRDefault="0048631B" w:rsidP="0048631B">
      <w:pPr>
        <w:rPr>
          <w:kern w:val="16"/>
        </w:rPr>
      </w:pPr>
    </w:p>
    <w:p w14:paraId="45A07FC3" w14:textId="6F730140" w:rsidR="0048631B" w:rsidRDefault="007F5877" w:rsidP="007F5877">
      <w:pPr>
        <w:pStyle w:val="Heading1"/>
        <w:rPr>
          <w:rFonts w:cs="Times New Roman"/>
        </w:rPr>
      </w:pPr>
      <w:bookmarkStart w:id="0" w:name="_Toc170252727"/>
      <w:r>
        <w:t>Getting Started with Estate Planning</w:t>
      </w:r>
      <w:bookmarkEnd w:id="0"/>
    </w:p>
    <w:p w14:paraId="3952415E" w14:textId="23A291B6" w:rsidR="0048631B" w:rsidRPr="0048631B" w:rsidRDefault="0048631B" w:rsidP="0048631B">
      <w:pPr>
        <w:jc w:val="both"/>
        <w:rPr>
          <w:kern w:val="2"/>
          <w14:ligatures w14:val="standardContextual"/>
        </w:rPr>
      </w:pPr>
      <w:r w:rsidRPr="0048631B">
        <w:rPr>
          <w:kern w:val="2"/>
          <w14:ligatures w14:val="standardContextual"/>
        </w:rPr>
        <w:br w:type="page"/>
      </w:r>
    </w:p>
    <w:p w14:paraId="74F5AACF" w14:textId="077A7970" w:rsidR="0048631B" w:rsidRPr="00887648" w:rsidRDefault="007F5877" w:rsidP="0048631B">
      <w:pPr>
        <w:pStyle w:val="Style"/>
        <w:jc w:val="center"/>
        <w:textAlignment w:val="baseline"/>
        <w:rPr>
          <w:bCs/>
          <w:kern w:val="16"/>
          <w:szCs w:val="15"/>
        </w:rPr>
      </w:pPr>
      <w:r>
        <w:rPr>
          <w:bCs/>
          <w:kern w:val="16"/>
          <w:szCs w:val="15"/>
        </w:rPr>
        <w:lastRenderedPageBreak/>
        <w:t>Introduction</w:t>
      </w:r>
    </w:p>
    <w:p w14:paraId="0FA6C3F5" w14:textId="77777777" w:rsidR="0048631B" w:rsidRPr="00180FCC" w:rsidRDefault="0048631B" w:rsidP="0048631B">
      <w:pPr>
        <w:pStyle w:val="Style"/>
        <w:jc w:val="both"/>
        <w:textAlignment w:val="baseline"/>
        <w:rPr>
          <w:bCs/>
          <w:kern w:val="16"/>
          <w:szCs w:val="15"/>
        </w:rPr>
      </w:pPr>
    </w:p>
    <w:p w14:paraId="0BB8521E" w14:textId="77777777" w:rsidR="0048631B" w:rsidRPr="00887648" w:rsidRDefault="0048631B" w:rsidP="0048631B">
      <w:pPr>
        <w:rPr>
          <w:bCs/>
          <w:kern w:val="16"/>
          <w:szCs w:val="15"/>
        </w:rPr>
      </w:pPr>
    </w:p>
    <w:p w14:paraId="393300A5" w14:textId="77777777" w:rsidR="0048631B" w:rsidRPr="00887648" w:rsidRDefault="0048631B" w:rsidP="0048631B">
      <w:pPr>
        <w:pStyle w:val="Style"/>
        <w:widowControl/>
        <w:jc w:val="both"/>
        <w:textAlignment w:val="baseline"/>
        <w:rPr>
          <w:bCs/>
          <w:iCs/>
          <w:kern w:val="16"/>
          <w:szCs w:val="19"/>
        </w:rPr>
      </w:pPr>
      <w:r>
        <w:rPr>
          <w:bCs/>
          <w:kern w:val="16"/>
          <w:szCs w:val="19"/>
        </w:rPr>
        <w:t xml:space="preserve">“. . . </w:t>
      </w:r>
      <w:r w:rsidRPr="00A94D6C">
        <w:rPr>
          <w:bCs/>
          <w:kern w:val="16"/>
          <w:szCs w:val="19"/>
        </w:rPr>
        <w:t>this product also comes with a free access-anywhere Cheat Sheet</w:t>
      </w:r>
      <w:r w:rsidRPr="007863E9">
        <w:rPr>
          <w:bCs/>
          <w:kern w:val="16"/>
          <w:szCs w:val="19"/>
        </w:rPr>
        <w:t xml:space="preserve">. </w:t>
      </w:r>
      <w:r w:rsidRPr="00A94D6C">
        <w:rPr>
          <w:bCs/>
          <w:kern w:val="16"/>
          <w:szCs w:val="19"/>
        </w:rPr>
        <w:t>There you can find quick reference material about wills</w:t>
      </w:r>
      <w:r w:rsidRPr="007863E9">
        <w:rPr>
          <w:bCs/>
          <w:kern w:val="16"/>
          <w:szCs w:val="19"/>
        </w:rPr>
        <w:t xml:space="preserve">, </w:t>
      </w:r>
      <w:r w:rsidRPr="00A94D6C">
        <w:rPr>
          <w:bCs/>
          <w:kern w:val="16"/>
          <w:szCs w:val="19"/>
        </w:rPr>
        <w:t>trusts</w:t>
      </w:r>
      <w:r w:rsidRPr="007863E9">
        <w:rPr>
          <w:bCs/>
          <w:kern w:val="16"/>
          <w:szCs w:val="19"/>
        </w:rPr>
        <w:t xml:space="preserve">, </w:t>
      </w:r>
      <w:r>
        <w:rPr>
          <w:bCs/>
          <w:kern w:val="16"/>
          <w:szCs w:val="19"/>
        </w:rPr>
        <w:t xml:space="preserve">[etc.] </w:t>
      </w:r>
      <w:r w:rsidRPr="00A94D6C">
        <w:rPr>
          <w:bCs/>
          <w:kern w:val="16"/>
          <w:szCs w:val="19"/>
        </w:rPr>
        <w:t xml:space="preserve">Go to </w:t>
      </w:r>
      <w:r w:rsidRPr="00A94D6C">
        <w:rPr>
          <w:bCs/>
          <w:kern w:val="16"/>
          <w:szCs w:val="17"/>
        </w:rPr>
        <w:t>www</w:t>
      </w:r>
      <w:r w:rsidRPr="007863E9">
        <w:rPr>
          <w:bCs/>
          <w:kern w:val="16"/>
          <w:szCs w:val="17"/>
        </w:rPr>
        <w:t>.</w:t>
      </w:r>
      <w:r w:rsidRPr="00A94D6C">
        <w:rPr>
          <w:rFonts w:eastAsia="Arial" w:cs="Arial"/>
          <w:bCs/>
          <w:kern w:val="16"/>
          <w:szCs w:val="16"/>
        </w:rPr>
        <w:t>dummies</w:t>
      </w:r>
      <w:r w:rsidRPr="007863E9">
        <w:rPr>
          <w:rFonts w:eastAsia="Arial" w:cs="Arial"/>
          <w:bCs/>
          <w:kern w:val="16"/>
          <w:szCs w:val="16"/>
        </w:rPr>
        <w:t>.</w:t>
      </w:r>
      <w:r w:rsidRPr="00A94D6C">
        <w:rPr>
          <w:rFonts w:eastAsia="Arial" w:cs="Arial"/>
          <w:bCs/>
          <w:kern w:val="16"/>
          <w:szCs w:val="16"/>
        </w:rPr>
        <w:t xml:space="preserve">com </w:t>
      </w:r>
      <w:r w:rsidRPr="00A94D6C">
        <w:rPr>
          <w:bCs/>
          <w:kern w:val="16"/>
          <w:szCs w:val="19"/>
        </w:rPr>
        <w:t>and type</w:t>
      </w:r>
      <w:r>
        <w:rPr>
          <w:bCs/>
          <w:kern w:val="16"/>
          <w:szCs w:val="19"/>
        </w:rPr>
        <w:t xml:space="preserve"> “</w:t>
      </w:r>
      <w:r w:rsidRPr="00D12E74">
        <w:rPr>
          <w:bCs/>
          <w:iCs/>
          <w:kern w:val="16"/>
          <w:szCs w:val="18"/>
        </w:rPr>
        <w:t>Estate Planning For Dummies</w:t>
      </w:r>
      <w:r w:rsidRPr="00D12E74">
        <w:rPr>
          <w:bCs/>
          <w:kern w:val="16"/>
          <w:szCs w:val="18"/>
        </w:rPr>
        <w:t xml:space="preserve"> Cheat Sheet</w:t>
      </w:r>
      <w:r>
        <w:rPr>
          <w:bCs/>
          <w:kern w:val="16"/>
          <w:szCs w:val="18"/>
        </w:rPr>
        <w:t>”</w:t>
      </w:r>
      <w:r w:rsidRPr="00A94D6C">
        <w:rPr>
          <w:bCs/>
          <w:kern w:val="16"/>
          <w:szCs w:val="18"/>
        </w:rPr>
        <w:t xml:space="preserve"> </w:t>
      </w:r>
      <w:r w:rsidRPr="00A94D6C">
        <w:rPr>
          <w:bCs/>
          <w:kern w:val="16"/>
          <w:szCs w:val="19"/>
        </w:rPr>
        <w:t>in the Search box</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w:t>
      </w:r>
    </w:p>
    <w:p w14:paraId="74AC992C" w14:textId="77777777" w:rsidR="0048631B" w:rsidRDefault="0048631B" w:rsidP="0048631B">
      <w:pPr>
        <w:pStyle w:val="Style"/>
        <w:widowControl/>
        <w:jc w:val="both"/>
        <w:rPr>
          <w:bCs/>
          <w:iCs/>
          <w:kern w:val="16"/>
          <w:szCs w:val="22"/>
        </w:rPr>
      </w:pPr>
    </w:p>
    <w:p w14:paraId="1C7D2805" w14:textId="77777777" w:rsidR="0048631B" w:rsidRDefault="0048631B" w:rsidP="0048631B">
      <w:pPr>
        <w:pStyle w:val="Style"/>
        <w:widowControl/>
        <w:jc w:val="both"/>
        <w:textAlignment w:val="baseline"/>
        <w:rPr>
          <w:bCs/>
          <w:kern w:val="16"/>
          <w:szCs w:val="19"/>
        </w:rPr>
      </w:pPr>
      <w:r>
        <w:rPr>
          <w:bCs/>
          <w:kern w:val="16"/>
          <w:szCs w:val="19"/>
        </w:rPr>
        <w:t xml:space="preserve">three </w:t>
      </w:r>
      <w:r w:rsidRPr="00A94D6C">
        <w:rPr>
          <w:bCs/>
          <w:kern w:val="16"/>
          <w:szCs w:val="19"/>
        </w:rPr>
        <w:t>plan</w:t>
      </w:r>
      <w:r>
        <w:rPr>
          <w:bCs/>
          <w:kern w:val="16"/>
          <w:szCs w:val="19"/>
        </w:rPr>
        <w:t>s</w:t>
      </w:r>
    </w:p>
    <w:p w14:paraId="08750530" w14:textId="77777777" w:rsidR="0048631B" w:rsidRPr="00180FCC" w:rsidRDefault="0048631B" w:rsidP="0048631B">
      <w:pPr>
        <w:pStyle w:val="Style"/>
        <w:widowControl/>
        <w:ind w:left="360"/>
        <w:jc w:val="both"/>
        <w:textAlignment w:val="baseline"/>
        <w:rPr>
          <w:bCs/>
          <w:iCs/>
          <w:kern w:val="16"/>
          <w:szCs w:val="19"/>
        </w:rPr>
      </w:pPr>
      <w:r>
        <w:rPr>
          <w:bCs/>
          <w:kern w:val="16"/>
          <w:szCs w:val="19"/>
        </w:rPr>
        <w:t xml:space="preserve">The three legs of a personal </w:t>
      </w:r>
      <w:r w:rsidRPr="00A94D6C">
        <w:rPr>
          <w:bCs/>
          <w:kern w:val="16"/>
          <w:szCs w:val="19"/>
        </w:rPr>
        <w:t>financial stool</w:t>
      </w:r>
      <w:r>
        <w:rPr>
          <w:bCs/>
          <w:kern w:val="16"/>
          <w:szCs w:val="19"/>
        </w:rPr>
        <w:t xml:space="preserve"> are: </w:t>
      </w:r>
      <w:r w:rsidRPr="00A94D6C">
        <w:rPr>
          <w:bCs/>
          <w:kern w:val="16"/>
          <w:szCs w:val="19"/>
        </w:rPr>
        <w:t>financial plan</w:t>
      </w:r>
      <w:r w:rsidRPr="007863E9">
        <w:rPr>
          <w:bCs/>
          <w:kern w:val="16"/>
          <w:szCs w:val="19"/>
        </w:rPr>
        <w:t xml:space="preserve">, </w:t>
      </w:r>
      <w:r w:rsidRPr="00A94D6C">
        <w:rPr>
          <w:bCs/>
          <w:kern w:val="16"/>
          <w:szCs w:val="19"/>
        </w:rPr>
        <w:t>retirement plan</w:t>
      </w:r>
      <w:r>
        <w:rPr>
          <w:bCs/>
          <w:kern w:val="16"/>
          <w:szCs w:val="19"/>
        </w:rPr>
        <w:t xml:space="preserve">, </w:t>
      </w:r>
      <w:r w:rsidRPr="00A94D6C">
        <w:rPr>
          <w:bCs/>
          <w:kern w:val="16"/>
          <w:szCs w:val="19"/>
        </w:rPr>
        <w:t>estate plan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w:t>
      </w:r>
    </w:p>
    <w:p w14:paraId="0C54ACDA" w14:textId="77777777" w:rsidR="0048631B" w:rsidRPr="00D12E74" w:rsidRDefault="0048631B" w:rsidP="0048631B">
      <w:pPr>
        <w:pStyle w:val="Style"/>
        <w:widowControl/>
        <w:ind w:left="360"/>
        <w:jc w:val="both"/>
        <w:rPr>
          <w:bCs/>
          <w:iCs/>
          <w:kern w:val="16"/>
          <w:szCs w:val="11"/>
        </w:rPr>
      </w:pPr>
      <w:r>
        <w:rPr>
          <w:bCs/>
          <w:kern w:val="16"/>
          <w:szCs w:val="19"/>
        </w:rPr>
        <w:t>“</w:t>
      </w:r>
      <w:r w:rsidRPr="00A94D6C">
        <w:rPr>
          <w:bCs/>
          <w:kern w:val="16"/>
          <w:szCs w:val="19"/>
        </w:rPr>
        <w:t>The three basic documents that everyone needs to have as part of a thorough estate-planning effort are a will</w:t>
      </w:r>
      <w:r w:rsidRPr="000F1C38">
        <w:rPr>
          <w:bCs/>
          <w:kern w:val="16"/>
          <w:szCs w:val="19"/>
        </w:rPr>
        <w:t>,</w:t>
      </w:r>
      <w:r w:rsidRPr="007863E9">
        <w:rPr>
          <w:bCs/>
          <w:kern w:val="16"/>
          <w:szCs w:val="19"/>
        </w:rPr>
        <w:t xml:space="preserve"> </w:t>
      </w:r>
      <w:r w:rsidRPr="00A94D6C">
        <w:rPr>
          <w:bCs/>
          <w:kern w:val="16"/>
          <w:szCs w:val="19"/>
        </w:rPr>
        <w:t>a durable power of attorney</w:t>
      </w:r>
      <w:r w:rsidRPr="007863E9">
        <w:rPr>
          <w:bCs/>
          <w:kern w:val="16"/>
          <w:szCs w:val="19"/>
        </w:rPr>
        <w:t xml:space="preserve">, </w:t>
      </w:r>
      <w:r w:rsidRPr="00A94D6C">
        <w:rPr>
          <w:bCs/>
          <w:kern w:val="16"/>
          <w:szCs w:val="19"/>
        </w:rPr>
        <w:t>and a living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328)</w:t>
      </w:r>
    </w:p>
    <w:p w14:paraId="2777D354"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This book covers the standard forms of legal documentation you should have in your estate plan</w:t>
      </w:r>
      <w:r w:rsidRPr="00E219E7">
        <w:rPr>
          <w:bCs/>
          <w:iCs/>
          <w:kern w:val="16"/>
          <w:szCs w:val="19"/>
        </w:rPr>
        <w:t>—</w:t>
      </w:r>
      <w:r w:rsidRPr="00A94D6C">
        <w:rPr>
          <w:bCs/>
          <w:kern w:val="16"/>
          <w:szCs w:val="19"/>
        </w:rPr>
        <w:t>a will</w:t>
      </w:r>
      <w:r w:rsidRPr="007863E9">
        <w:rPr>
          <w:bCs/>
          <w:kern w:val="16"/>
          <w:szCs w:val="19"/>
        </w:rPr>
        <w:t xml:space="preserve">, </w:t>
      </w:r>
      <w:r w:rsidRPr="00A94D6C">
        <w:rPr>
          <w:bCs/>
          <w:kern w:val="16"/>
          <w:szCs w:val="19"/>
        </w:rPr>
        <w:t>power of attorney</w:t>
      </w:r>
      <w:r w:rsidRPr="007863E9">
        <w:rPr>
          <w:bCs/>
          <w:kern w:val="16"/>
          <w:szCs w:val="19"/>
        </w:rPr>
        <w:t xml:space="preserve">, </w:t>
      </w:r>
      <w:r w:rsidRPr="00A94D6C">
        <w:rPr>
          <w:bCs/>
          <w:kern w:val="16"/>
          <w:szCs w:val="19"/>
        </w:rPr>
        <w:t>health-care directives</w:t>
      </w:r>
      <w:r w:rsidRPr="007863E9">
        <w:rPr>
          <w:bCs/>
          <w:kern w:val="16"/>
          <w:szCs w:val="19"/>
        </w:rPr>
        <w:t xml:space="preserve">, </w:t>
      </w:r>
      <w:r w:rsidRPr="00A94D6C">
        <w:rPr>
          <w:bCs/>
          <w:kern w:val="16"/>
          <w:szCs w:val="19"/>
        </w:rPr>
        <w:t>and possibly trusts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357)</w:t>
      </w:r>
    </w:p>
    <w:p w14:paraId="3AF316D5" w14:textId="77777777" w:rsidR="0048631B" w:rsidRDefault="0048631B" w:rsidP="0048631B">
      <w:pPr>
        <w:pStyle w:val="Style"/>
        <w:widowControl/>
        <w:jc w:val="both"/>
        <w:textAlignment w:val="baseline"/>
        <w:rPr>
          <w:bCs/>
          <w:kern w:val="16"/>
          <w:szCs w:val="19"/>
        </w:rPr>
      </w:pPr>
    </w:p>
    <w:p w14:paraId="1ABFB0A3" w14:textId="77777777" w:rsidR="0048631B" w:rsidRDefault="0048631B" w:rsidP="0048631B">
      <w:pPr>
        <w:pStyle w:val="Style"/>
        <w:widowControl/>
        <w:jc w:val="both"/>
        <w:textAlignment w:val="baseline"/>
        <w:rPr>
          <w:bCs/>
          <w:kern w:val="16"/>
          <w:szCs w:val="19"/>
        </w:rPr>
      </w:pPr>
      <w:r>
        <w:rPr>
          <w:bCs/>
          <w:kern w:val="16"/>
          <w:szCs w:val="19"/>
        </w:rPr>
        <w:t>overview</w:t>
      </w:r>
    </w:p>
    <w:p w14:paraId="46E82D17" w14:textId="77777777" w:rsidR="0048631B" w:rsidRDefault="0048631B" w:rsidP="0048631B">
      <w:pPr>
        <w:pStyle w:val="Style"/>
        <w:widowControl/>
        <w:ind w:left="360"/>
        <w:jc w:val="both"/>
        <w:textAlignment w:val="baseline"/>
        <w:rPr>
          <w:bCs/>
          <w:kern w:val="16"/>
          <w:szCs w:val="19"/>
        </w:rPr>
      </w:pPr>
      <w:r>
        <w:rPr>
          <w:bCs/>
          <w:kern w:val="16"/>
          <w:szCs w:val="19"/>
        </w:rPr>
        <w:t>“</w:t>
      </w:r>
      <w:r w:rsidRPr="00502A76">
        <w:rPr>
          <w:bCs/>
          <w:kern w:val="16"/>
          <w:szCs w:val="19"/>
        </w:rPr>
        <w:t>Estate planning has two main areas of focus.</w:t>
      </w:r>
      <w:r>
        <w:rPr>
          <w:bCs/>
          <w:kern w:val="16"/>
          <w:szCs w:val="19"/>
        </w:rPr>
        <w:t>” (Grayson “Estate Planning”)</w:t>
      </w:r>
    </w:p>
    <w:p w14:paraId="541696F5" w14:textId="77777777" w:rsidR="0048631B" w:rsidRDefault="0048631B" w:rsidP="0048631B">
      <w:pPr>
        <w:pStyle w:val="Style"/>
        <w:widowControl/>
        <w:ind w:left="720"/>
        <w:jc w:val="both"/>
        <w:textAlignment w:val="baseline"/>
        <w:rPr>
          <w:bCs/>
          <w:kern w:val="16"/>
          <w:szCs w:val="19"/>
        </w:rPr>
      </w:pPr>
      <w:r>
        <w:rPr>
          <w:bCs/>
          <w:kern w:val="16"/>
          <w:szCs w:val="19"/>
        </w:rPr>
        <w:t>“</w:t>
      </w:r>
      <w:r w:rsidRPr="00502A76">
        <w:rPr>
          <w:bCs/>
          <w:kern w:val="16"/>
          <w:szCs w:val="19"/>
        </w:rPr>
        <w:t>you become incapacitated</w:t>
      </w:r>
      <w:r>
        <w:rPr>
          <w:bCs/>
          <w:kern w:val="16"/>
          <w:szCs w:val="19"/>
        </w:rPr>
        <w:t>”:</w:t>
      </w:r>
      <w:r w:rsidRPr="00502A76">
        <w:rPr>
          <w:bCs/>
          <w:kern w:val="16"/>
          <w:szCs w:val="19"/>
        </w:rPr>
        <w:t xml:space="preserve"> </w:t>
      </w:r>
      <w:r>
        <w:rPr>
          <w:bCs/>
          <w:kern w:val="16"/>
          <w:szCs w:val="19"/>
        </w:rPr>
        <w:t>“</w:t>
      </w:r>
      <w:r w:rsidRPr="00502A76">
        <w:rPr>
          <w:bCs/>
          <w:kern w:val="16"/>
          <w:szCs w:val="19"/>
        </w:rPr>
        <w:t>The primary documents in this area are powers of attorney.</w:t>
      </w:r>
      <w:r>
        <w:rPr>
          <w:bCs/>
          <w:kern w:val="16"/>
          <w:szCs w:val="19"/>
        </w:rPr>
        <w:t>” (Grayson “Estate Planning”)</w:t>
      </w:r>
    </w:p>
    <w:p w14:paraId="01AA1969" w14:textId="77777777" w:rsidR="0048631B" w:rsidRDefault="0048631B" w:rsidP="0048631B">
      <w:pPr>
        <w:pStyle w:val="Style"/>
        <w:widowControl/>
        <w:ind w:left="720"/>
        <w:jc w:val="both"/>
        <w:textAlignment w:val="baseline"/>
        <w:rPr>
          <w:bCs/>
          <w:kern w:val="16"/>
          <w:szCs w:val="19"/>
        </w:rPr>
      </w:pPr>
      <w:r>
        <w:rPr>
          <w:bCs/>
          <w:kern w:val="16"/>
          <w:szCs w:val="19"/>
        </w:rPr>
        <w:t>“</w:t>
      </w:r>
      <w:r w:rsidRPr="00502A76">
        <w:rPr>
          <w:bCs/>
          <w:kern w:val="16"/>
          <w:szCs w:val="19"/>
        </w:rPr>
        <w:t>your property after you die</w:t>
      </w:r>
      <w:r>
        <w:rPr>
          <w:bCs/>
          <w:kern w:val="16"/>
          <w:szCs w:val="19"/>
        </w:rPr>
        <w:t>”: “</w:t>
      </w:r>
      <w:r w:rsidRPr="00502A76">
        <w:rPr>
          <w:bCs/>
          <w:kern w:val="16"/>
          <w:szCs w:val="19"/>
        </w:rPr>
        <w:t>The primary documents in this area are wills, living trusts, and advance directives.</w:t>
      </w:r>
      <w:r>
        <w:rPr>
          <w:bCs/>
          <w:kern w:val="16"/>
          <w:szCs w:val="19"/>
        </w:rPr>
        <w:t>” (Grayson “Estate Planning”)</w:t>
      </w:r>
    </w:p>
    <w:p w14:paraId="759D93E7" w14:textId="77777777" w:rsidR="0048631B" w:rsidRDefault="0048631B" w:rsidP="0048631B">
      <w:pPr>
        <w:pStyle w:val="Style"/>
        <w:widowControl/>
        <w:ind w:left="720"/>
        <w:jc w:val="both"/>
        <w:textAlignment w:val="baseline"/>
        <w:rPr>
          <w:bCs/>
          <w:kern w:val="16"/>
          <w:szCs w:val="19"/>
        </w:rPr>
      </w:pPr>
      <w:r>
        <w:rPr>
          <w:bCs/>
          <w:kern w:val="16"/>
          <w:szCs w:val="19"/>
        </w:rPr>
        <w:t>“</w:t>
      </w:r>
      <w:r w:rsidRPr="00502A76">
        <w:rPr>
          <w:bCs/>
          <w:kern w:val="16"/>
          <w:szCs w:val="19"/>
        </w:rPr>
        <w:t>your property while you’re still alive</w:t>
      </w:r>
      <w:r>
        <w:rPr>
          <w:bCs/>
          <w:kern w:val="16"/>
          <w:szCs w:val="19"/>
        </w:rPr>
        <w:t>”:</w:t>
      </w:r>
      <w:r w:rsidRPr="00502A76">
        <w:rPr>
          <w:bCs/>
          <w:kern w:val="16"/>
          <w:szCs w:val="19"/>
        </w:rPr>
        <w:t xml:space="preserve"> </w:t>
      </w:r>
      <w:r>
        <w:rPr>
          <w:bCs/>
          <w:kern w:val="16"/>
          <w:szCs w:val="19"/>
        </w:rPr>
        <w:t>usually “</w:t>
      </w:r>
      <w:r w:rsidRPr="00502A76">
        <w:rPr>
          <w:bCs/>
          <w:kern w:val="16"/>
          <w:szCs w:val="19"/>
        </w:rPr>
        <w:t xml:space="preserve">to reduce your estate tax </w:t>
      </w:r>
      <w:r>
        <w:rPr>
          <w:bCs/>
          <w:kern w:val="16"/>
          <w:szCs w:val="19"/>
        </w:rPr>
        <w:t xml:space="preserve">. . . </w:t>
      </w:r>
      <w:r w:rsidRPr="00502A76">
        <w:rPr>
          <w:bCs/>
          <w:kern w:val="16"/>
          <w:szCs w:val="19"/>
        </w:rPr>
        <w:t>Irrevocable trusts are common</w:t>
      </w:r>
      <w:r>
        <w:rPr>
          <w:bCs/>
          <w:kern w:val="16"/>
          <w:szCs w:val="19"/>
        </w:rPr>
        <w:t xml:space="preserve"> . . .” (Grayson “Estate Planning”)</w:t>
      </w:r>
    </w:p>
    <w:p w14:paraId="393FFF0E" w14:textId="77777777" w:rsidR="0048631B" w:rsidRDefault="0048631B" w:rsidP="0048631B">
      <w:pPr>
        <w:pStyle w:val="Style"/>
        <w:widowControl/>
        <w:jc w:val="both"/>
        <w:textAlignment w:val="baseline"/>
        <w:rPr>
          <w:bCs/>
          <w:kern w:val="16"/>
          <w:szCs w:val="19"/>
        </w:rPr>
      </w:pPr>
    </w:p>
    <w:p w14:paraId="67287DF2" w14:textId="77777777" w:rsidR="0048631B" w:rsidRDefault="0048631B" w:rsidP="0048631B">
      <w:pPr>
        <w:pStyle w:val="Style"/>
        <w:widowControl/>
        <w:jc w:val="both"/>
        <w:textAlignment w:val="baseline"/>
        <w:rPr>
          <w:bCs/>
          <w:kern w:val="16"/>
          <w:szCs w:val="19"/>
        </w:rPr>
      </w:pPr>
      <w:r>
        <w:rPr>
          <w:bCs/>
          <w:kern w:val="16"/>
          <w:szCs w:val="19"/>
        </w:rPr>
        <w:t>reasons for estate planning</w:t>
      </w:r>
    </w:p>
    <w:p w14:paraId="1774A028" w14:textId="77777777" w:rsidR="0048631B" w:rsidRPr="00180FCC" w:rsidRDefault="0048631B" w:rsidP="0048631B">
      <w:pPr>
        <w:pStyle w:val="Style"/>
        <w:widowControl/>
        <w:ind w:left="360"/>
        <w:jc w:val="both"/>
        <w:textAlignment w:val="baseline"/>
        <w:rPr>
          <w:bCs/>
          <w:iCs/>
          <w:kern w:val="16"/>
          <w:szCs w:val="19"/>
        </w:rPr>
      </w:pPr>
      <w:r w:rsidRPr="00A94D6C">
        <w:rPr>
          <w:bCs/>
          <w:kern w:val="16"/>
          <w:szCs w:val="19"/>
        </w:rPr>
        <w:t>Contr</w:t>
      </w:r>
      <w:r>
        <w:rPr>
          <w:bCs/>
          <w:kern w:val="16"/>
          <w:szCs w:val="19"/>
        </w:rPr>
        <w:t>o</w:t>
      </w:r>
      <w:r w:rsidRPr="00A94D6C">
        <w:rPr>
          <w:bCs/>
          <w:kern w:val="16"/>
          <w:szCs w:val="19"/>
        </w:rPr>
        <w:t xml:space="preserve">l </w:t>
      </w:r>
      <w:r>
        <w:rPr>
          <w:bCs/>
          <w:kern w:val="16"/>
          <w:szCs w:val="19"/>
        </w:rPr>
        <w:t xml:space="preserve">and </w:t>
      </w:r>
      <w:r w:rsidRPr="00A94D6C">
        <w:rPr>
          <w:bCs/>
          <w:kern w:val="16"/>
          <w:szCs w:val="19"/>
        </w:rPr>
        <w:t>pr</w:t>
      </w:r>
      <w:r>
        <w:rPr>
          <w:bCs/>
          <w:kern w:val="16"/>
          <w:szCs w:val="19"/>
        </w:rPr>
        <w:t>o</w:t>
      </w:r>
      <w:r w:rsidRPr="00A94D6C">
        <w:rPr>
          <w:bCs/>
          <w:kern w:val="16"/>
          <w:szCs w:val="19"/>
        </w:rPr>
        <w:t xml:space="preserve">tection </w:t>
      </w:r>
      <w:r>
        <w:rPr>
          <w:bCs/>
          <w:kern w:val="16"/>
          <w:szCs w:val="19"/>
        </w:rPr>
        <w:t>are “</w:t>
      </w:r>
      <w:r w:rsidRPr="00A94D6C">
        <w:rPr>
          <w:bCs/>
          <w:kern w:val="16"/>
          <w:szCs w:val="19"/>
        </w:rPr>
        <w:t>the two most important reasons</w:t>
      </w:r>
      <w:r>
        <w:rPr>
          <w:bCs/>
          <w:kern w:val="16"/>
          <w:szCs w:val="19"/>
        </w:rPr>
        <w:t>”</w:t>
      </w:r>
      <w:r w:rsidRPr="00A94D6C">
        <w:rPr>
          <w:bCs/>
          <w:kern w:val="16"/>
          <w:szCs w:val="19"/>
        </w:rPr>
        <w:t xml:space="preserve"> for estate planning</w:t>
      </w:r>
      <w:r>
        <w:rPr>
          <w:bCs/>
          <w:kern w:val="16"/>
          <w:szCs w:val="19"/>
        </w:rPr>
        <w:t xml:space="preserve">. (Simon and </w:t>
      </w:r>
      <w:proofErr w:type="spellStart"/>
      <w:r>
        <w:rPr>
          <w:bCs/>
          <w:kern w:val="16"/>
          <w:szCs w:val="19"/>
        </w:rPr>
        <w:t>Mashinski</w:t>
      </w:r>
      <w:proofErr w:type="spellEnd"/>
      <w:r>
        <w:rPr>
          <w:bCs/>
          <w:kern w:val="16"/>
          <w:szCs w:val="19"/>
        </w:rPr>
        <w:t xml:space="preserve"> 7)</w:t>
      </w:r>
    </w:p>
    <w:p w14:paraId="7030DFF1" w14:textId="77777777" w:rsidR="0048631B" w:rsidRDefault="0048631B" w:rsidP="0048631B">
      <w:pPr>
        <w:pStyle w:val="Style"/>
        <w:widowControl/>
        <w:ind w:left="720"/>
        <w:jc w:val="both"/>
        <w:textAlignment w:val="baseline"/>
        <w:rPr>
          <w:rFonts w:eastAsia="Arial" w:cs="Arial"/>
          <w:bCs/>
          <w:kern w:val="16"/>
          <w:szCs w:val="16"/>
        </w:rPr>
      </w:pPr>
      <w:r w:rsidRPr="00A94D6C">
        <w:rPr>
          <w:bCs/>
          <w:kern w:val="16"/>
          <w:szCs w:val="19"/>
        </w:rPr>
        <w:t>Pr</w:t>
      </w:r>
      <w:r>
        <w:rPr>
          <w:bCs/>
          <w:kern w:val="16"/>
          <w:szCs w:val="19"/>
        </w:rPr>
        <w:t>o</w:t>
      </w:r>
      <w:r w:rsidRPr="00A94D6C">
        <w:rPr>
          <w:bCs/>
          <w:kern w:val="16"/>
          <w:szCs w:val="19"/>
        </w:rPr>
        <w:t>tect</w:t>
      </w:r>
      <w:r>
        <w:rPr>
          <w:rFonts w:eastAsia="Arial" w:cs="Arial"/>
          <w:bCs/>
          <w:kern w:val="16"/>
          <w:szCs w:val="16"/>
        </w:rPr>
        <w:t xml:space="preserve"> from</w:t>
      </w:r>
      <w:r w:rsidRPr="00A94D6C">
        <w:rPr>
          <w:rFonts w:eastAsia="Arial" w:cs="Arial"/>
          <w:bCs/>
          <w:kern w:val="16"/>
          <w:szCs w:val="16"/>
        </w:rPr>
        <w:t xml:space="preserve"> </w:t>
      </w:r>
      <w:r w:rsidRPr="00A94D6C">
        <w:rPr>
          <w:rFonts w:eastAsia="Arial" w:cs="Arial"/>
          <w:bCs/>
          <w:iCs/>
          <w:kern w:val="16"/>
          <w:szCs w:val="17"/>
        </w:rPr>
        <w:t>“</w:t>
      </w:r>
      <w:r w:rsidRPr="00A94D6C">
        <w:rPr>
          <w:rFonts w:eastAsia="Arial" w:cs="Arial"/>
          <w:bCs/>
          <w:kern w:val="16"/>
          <w:szCs w:val="17"/>
        </w:rPr>
        <w:t>death taxes</w:t>
      </w:r>
      <w:r w:rsidRPr="00A94D6C">
        <w:rPr>
          <w:rFonts w:eastAsia="Arial" w:cs="Arial"/>
          <w:bCs/>
          <w:iCs/>
          <w:kern w:val="16"/>
          <w:szCs w:val="17"/>
        </w:rPr>
        <w:t>”</w:t>
      </w:r>
      <w:r>
        <w:rPr>
          <w:rFonts w:eastAsia="Arial" w:cs="Arial"/>
          <w:bCs/>
          <w:iCs/>
          <w:kern w:val="16"/>
          <w:szCs w:val="17"/>
        </w:rPr>
        <w:t xml:space="preserve"> (</w:t>
      </w:r>
      <w:r w:rsidRPr="00A94D6C">
        <w:rPr>
          <w:rFonts w:eastAsia="Arial" w:cs="Arial"/>
          <w:bCs/>
          <w:kern w:val="16"/>
          <w:szCs w:val="17"/>
        </w:rPr>
        <w:t>inheritance and estate</w:t>
      </w:r>
      <w:r>
        <w:rPr>
          <w:rFonts w:eastAsia="Arial" w:cs="Arial"/>
          <w:bCs/>
          <w:kern w:val="16"/>
          <w:szCs w:val="17"/>
        </w:rPr>
        <w:t>)</w:t>
      </w:r>
      <w:r w:rsidRPr="00A94D6C">
        <w:rPr>
          <w:rFonts w:eastAsia="Arial" w:cs="Arial"/>
          <w:bCs/>
          <w:kern w:val="16"/>
          <w:szCs w:val="16"/>
        </w:rPr>
        <w:t xml:space="preserve"> </w:t>
      </w:r>
      <w:r>
        <w:rPr>
          <w:bCs/>
          <w:kern w:val="16"/>
          <w:szCs w:val="26"/>
        </w:rPr>
        <w:t>a</w:t>
      </w:r>
      <w:r w:rsidRPr="00A94D6C">
        <w:rPr>
          <w:rFonts w:eastAsia="Arial" w:cs="Arial"/>
          <w:bCs/>
          <w:kern w:val="16"/>
          <w:szCs w:val="16"/>
        </w:rPr>
        <w:t>fter you die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7)</w:t>
      </w:r>
    </w:p>
    <w:p w14:paraId="1E0C1059" w14:textId="77777777" w:rsidR="0048631B" w:rsidRDefault="0048631B" w:rsidP="0048631B">
      <w:pPr>
        <w:pStyle w:val="Style"/>
        <w:widowControl/>
        <w:jc w:val="both"/>
        <w:textAlignment w:val="baseline"/>
        <w:rPr>
          <w:rFonts w:eastAsia="Arial" w:cs="Arial"/>
          <w:bCs/>
          <w:kern w:val="16"/>
          <w:szCs w:val="38"/>
        </w:rPr>
      </w:pPr>
    </w:p>
    <w:p w14:paraId="4FDBDA1B" w14:textId="77777777" w:rsidR="0048631B" w:rsidRPr="00887648" w:rsidRDefault="0048631B" w:rsidP="0048631B">
      <w:pPr>
        <w:pStyle w:val="Style"/>
        <w:widowControl/>
        <w:jc w:val="both"/>
        <w:textAlignment w:val="baseline"/>
        <w:rPr>
          <w:rFonts w:eastAsia="Arial" w:cs="Arial"/>
          <w:bCs/>
          <w:iCs/>
          <w:kern w:val="16"/>
          <w:szCs w:val="37"/>
        </w:rPr>
      </w:pPr>
      <w:r w:rsidRPr="00A94D6C">
        <w:rPr>
          <w:rFonts w:eastAsia="Arial" w:cs="Arial"/>
          <w:bCs/>
          <w:kern w:val="16"/>
          <w:szCs w:val="37"/>
        </w:rPr>
        <w:t>estate-planning goals</w:t>
      </w:r>
    </w:p>
    <w:p w14:paraId="404B2B5B"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Estate planning is a long-term proposition</w:t>
      </w:r>
      <w:r w:rsidRPr="007863E9">
        <w:rPr>
          <w:rFonts w:eastAsia="Arial" w:cs="Arial"/>
          <w:bCs/>
          <w:kern w:val="16"/>
          <w:szCs w:val="16"/>
        </w:rPr>
        <w:t xml:space="preserve">, </w:t>
      </w:r>
      <w:r w:rsidRPr="00A94D6C">
        <w:rPr>
          <w:rFonts w:eastAsia="Arial" w:cs="Arial"/>
          <w:bCs/>
          <w:kern w:val="16"/>
          <w:szCs w:val="16"/>
        </w:rPr>
        <w:t>stretching from now until after you die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291)</w:t>
      </w:r>
    </w:p>
    <w:p w14:paraId="1ECB0AF7"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Identify your </w:t>
      </w:r>
      <w:r>
        <w:rPr>
          <w:bCs/>
          <w:kern w:val="16"/>
          <w:szCs w:val="19"/>
        </w:rPr>
        <w:t xml:space="preserve">estate-planning </w:t>
      </w:r>
      <w:r w:rsidRPr="00A94D6C">
        <w:rPr>
          <w:bCs/>
          <w:kern w:val="16"/>
          <w:szCs w:val="19"/>
        </w:rPr>
        <w:t>goals</w:t>
      </w:r>
      <w:r>
        <w:rPr>
          <w:bCs/>
          <w:kern w:val="16"/>
          <w:szCs w:val="19"/>
        </w:rPr>
        <w:t>:</w:t>
      </w:r>
    </w:p>
    <w:p w14:paraId="6E707574" w14:textId="77777777" w:rsidR="0048631B" w:rsidRDefault="0048631B" w:rsidP="0048631B">
      <w:pPr>
        <w:pStyle w:val="Style"/>
        <w:widowControl/>
        <w:ind w:left="720"/>
        <w:jc w:val="both"/>
        <w:textAlignment w:val="baseline"/>
        <w:rPr>
          <w:bCs/>
          <w:kern w:val="16"/>
          <w:szCs w:val="19"/>
        </w:rPr>
      </w:pPr>
      <w:r w:rsidRPr="00A94D6C">
        <w:rPr>
          <w:bCs/>
          <w:kern w:val="16"/>
          <w:szCs w:val="19"/>
        </w:rPr>
        <w:t>your children receive roughly the same amount</w:t>
      </w:r>
      <w:r>
        <w:rPr>
          <w:bCs/>
          <w:kern w:val="16"/>
          <w:szCs w:val="19"/>
        </w:rPr>
        <w:t>?</w:t>
      </w:r>
    </w:p>
    <w:p w14:paraId="6B56C72B" w14:textId="77777777" w:rsidR="0048631B" w:rsidRDefault="0048631B" w:rsidP="0048631B">
      <w:pPr>
        <w:pStyle w:val="Style"/>
        <w:widowControl/>
        <w:ind w:left="720"/>
        <w:jc w:val="both"/>
        <w:textAlignment w:val="baseline"/>
        <w:rPr>
          <w:bCs/>
          <w:kern w:val="16"/>
          <w:szCs w:val="19"/>
        </w:rPr>
      </w:pPr>
      <w:r w:rsidRPr="00A94D6C">
        <w:rPr>
          <w:bCs/>
          <w:kern w:val="16"/>
          <w:szCs w:val="19"/>
        </w:rPr>
        <w:t>minimize tax</w:t>
      </w:r>
      <w:r>
        <w:rPr>
          <w:bCs/>
          <w:kern w:val="16"/>
          <w:szCs w:val="19"/>
        </w:rPr>
        <w:t>es?</w:t>
      </w:r>
    </w:p>
    <w:p w14:paraId="7B23A957"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protect your estate </w:t>
      </w:r>
      <w:r>
        <w:rPr>
          <w:bCs/>
          <w:kern w:val="16"/>
          <w:szCs w:val="19"/>
        </w:rPr>
        <w:t xml:space="preserve">from </w:t>
      </w:r>
      <w:r w:rsidRPr="00A94D6C">
        <w:rPr>
          <w:bCs/>
          <w:kern w:val="16"/>
          <w:szCs w:val="19"/>
        </w:rPr>
        <w:t>government-funded health care</w:t>
      </w:r>
      <w:r>
        <w:rPr>
          <w:bCs/>
          <w:kern w:val="16"/>
          <w:szCs w:val="19"/>
        </w:rPr>
        <w:t>?</w:t>
      </w:r>
    </w:p>
    <w:p w14:paraId="22245E07"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protect your estate if you move </w:t>
      </w:r>
      <w:r>
        <w:rPr>
          <w:bCs/>
          <w:kern w:val="16"/>
          <w:szCs w:val="19"/>
        </w:rPr>
        <w:t xml:space="preserve">into a </w:t>
      </w:r>
      <w:r w:rsidRPr="00A94D6C">
        <w:rPr>
          <w:bCs/>
          <w:kern w:val="16"/>
          <w:szCs w:val="19"/>
        </w:rPr>
        <w:t>nursing home?</w:t>
      </w:r>
    </w:p>
    <w:p w14:paraId="6837E9EA"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Leave a legacy </w:t>
      </w:r>
      <w:r>
        <w:rPr>
          <w:bCs/>
          <w:kern w:val="16"/>
          <w:szCs w:val="19"/>
        </w:rPr>
        <w:t xml:space="preserve">to </w:t>
      </w:r>
      <w:r w:rsidRPr="00A94D6C">
        <w:rPr>
          <w:bCs/>
          <w:kern w:val="16"/>
          <w:szCs w:val="19"/>
        </w:rPr>
        <w:t>charities?</w:t>
      </w:r>
    </w:p>
    <w:p w14:paraId="441598C3"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31"/>
        </w:rPr>
        <w:t>“</w:t>
      </w:r>
      <w:r w:rsidRPr="00A94D6C">
        <w:rPr>
          <w:bCs/>
          <w:kern w:val="16"/>
          <w:szCs w:val="19"/>
        </w:rPr>
        <w:t>Make a list of ten estate-planning objectives</w:t>
      </w:r>
      <w:r w:rsidRPr="007863E9">
        <w:rPr>
          <w:bCs/>
          <w:kern w:val="16"/>
          <w:szCs w:val="19"/>
        </w:rPr>
        <w:t xml:space="preserve">, </w:t>
      </w:r>
      <w:r w:rsidRPr="00A94D6C">
        <w:rPr>
          <w:bCs/>
          <w:kern w:val="16"/>
          <w:szCs w:val="19"/>
        </w:rPr>
        <w:t>and then check off the ones that you see as your top three and concentrate your efforts on them</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341)</w:t>
      </w:r>
    </w:p>
    <w:p w14:paraId="0B925A1E" w14:textId="77777777" w:rsidR="0048631B" w:rsidRDefault="0048631B" w:rsidP="0048631B">
      <w:pPr>
        <w:pStyle w:val="Style"/>
        <w:widowControl/>
        <w:jc w:val="both"/>
        <w:textAlignment w:val="baseline"/>
        <w:rPr>
          <w:rFonts w:eastAsia="Arial" w:cs="Arial"/>
          <w:bCs/>
          <w:kern w:val="16"/>
          <w:szCs w:val="38"/>
        </w:rPr>
      </w:pPr>
    </w:p>
    <w:p w14:paraId="0897EC3F" w14:textId="77777777" w:rsidR="0048631B" w:rsidRPr="00887648" w:rsidRDefault="0048631B" w:rsidP="0048631B">
      <w:pPr>
        <w:pStyle w:val="Style"/>
        <w:widowControl/>
        <w:jc w:val="both"/>
        <w:textAlignment w:val="baseline"/>
        <w:rPr>
          <w:rFonts w:eastAsia="Arial" w:cs="Arial"/>
          <w:bCs/>
          <w:iCs/>
          <w:kern w:val="16"/>
          <w:szCs w:val="38"/>
        </w:rPr>
      </w:pPr>
      <w:r>
        <w:rPr>
          <w:rFonts w:eastAsia="Arial" w:cs="Arial"/>
          <w:bCs/>
          <w:kern w:val="16"/>
          <w:szCs w:val="38"/>
        </w:rPr>
        <w:t>“</w:t>
      </w:r>
      <w:r w:rsidRPr="00A94D6C">
        <w:rPr>
          <w:rFonts w:eastAsia="Arial" w:cs="Arial"/>
          <w:bCs/>
          <w:kern w:val="16"/>
          <w:szCs w:val="38"/>
        </w:rPr>
        <w:t>estate</w:t>
      </w:r>
      <w:r>
        <w:rPr>
          <w:rFonts w:eastAsia="Arial" w:cs="Arial"/>
          <w:bCs/>
          <w:kern w:val="16"/>
          <w:szCs w:val="38"/>
        </w:rPr>
        <w:t>”</w:t>
      </w:r>
    </w:p>
    <w:p w14:paraId="474EDAF8" w14:textId="77777777" w:rsidR="0048631B" w:rsidRPr="00887648" w:rsidRDefault="0048631B" w:rsidP="0048631B">
      <w:pPr>
        <w:pStyle w:val="Style"/>
        <w:widowControl/>
        <w:ind w:left="360"/>
        <w:jc w:val="both"/>
        <w:textAlignment w:val="baseline"/>
        <w:rPr>
          <w:bCs/>
          <w:iCs/>
          <w:kern w:val="16"/>
          <w:szCs w:val="19"/>
        </w:rPr>
      </w:pPr>
      <w:r>
        <w:rPr>
          <w:bCs/>
          <w:kern w:val="16"/>
          <w:szCs w:val="20"/>
        </w:rPr>
        <w:t>“</w:t>
      </w:r>
      <w:r w:rsidRPr="00A94D6C">
        <w:rPr>
          <w:bCs/>
          <w:kern w:val="16"/>
          <w:szCs w:val="20"/>
        </w:rPr>
        <w:t>A</w:t>
      </w:r>
      <w:r>
        <w:rPr>
          <w:bCs/>
          <w:kern w:val="16"/>
          <w:szCs w:val="20"/>
        </w:rPr>
        <w:t>ll</w:t>
      </w:r>
      <w:r w:rsidRPr="00A94D6C">
        <w:rPr>
          <w:bCs/>
          <w:kern w:val="16"/>
          <w:szCs w:val="20"/>
        </w:rPr>
        <w:t xml:space="preserve"> </w:t>
      </w:r>
      <w:r w:rsidRPr="00A94D6C">
        <w:rPr>
          <w:bCs/>
          <w:kern w:val="16"/>
          <w:szCs w:val="19"/>
        </w:rPr>
        <w:t>my property</w:t>
      </w:r>
      <w:r w:rsidRPr="007863E9">
        <w:rPr>
          <w:bCs/>
          <w:kern w:val="16"/>
          <w:szCs w:val="19"/>
        </w:rPr>
        <w:t>.</w:t>
      </w:r>
      <w:r w:rsidRPr="00A94D6C">
        <w:rPr>
          <w:bCs/>
          <w:iCs/>
          <w:kern w:val="16"/>
          <w:szCs w:val="19"/>
        </w:rPr>
        <w:t>”</w:t>
      </w:r>
    </w:p>
    <w:p w14:paraId="37332AC5" w14:textId="77777777" w:rsidR="0048631B" w:rsidRDefault="0048631B" w:rsidP="0048631B">
      <w:pPr>
        <w:pStyle w:val="Style"/>
        <w:widowControl/>
        <w:ind w:left="360"/>
        <w:jc w:val="both"/>
        <w:rPr>
          <w:bCs/>
          <w:kern w:val="16"/>
          <w:szCs w:val="19"/>
        </w:rPr>
      </w:pPr>
      <w:r w:rsidRPr="00A94D6C">
        <w:rPr>
          <w:bCs/>
          <w:kern w:val="16"/>
          <w:szCs w:val="19"/>
        </w:rPr>
        <w:t>probate estate</w:t>
      </w:r>
      <w:r>
        <w:rPr>
          <w:bCs/>
          <w:kern w:val="16"/>
          <w:szCs w:val="19"/>
        </w:rPr>
        <w:t xml:space="preserve"> and </w:t>
      </w:r>
      <w:proofErr w:type="spellStart"/>
      <w:r>
        <w:rPr>
          <w:bCs/>
          <w:kern w:val="16"/>
          <w:szCs w:val="19"/>
        </w:rPr>
        <w:t>nonprobate</w:t>
      </w:r>
      <w:proofErr w:type="spellEnd"/>
      <w:r>
        <w:rPr>
          <w:bCs/>
          <w:kern w:val="16"/>
          <w:szCs w:val="19"/>
        </w:rPr>
        <w:t xml:space="preserve"> estate (Simon and </w:t>
      </w:r>
      <w:proofErr w:type="spellStart"/>
      <w:r>
        <w:rPr>
          <w:bCs/>
          <w:kern w:val="16"/>
          <w:szCs w:val="19"/>
        </w:rPr>
        <w:t>Mashinski</w:t>
      </w:r>
      <w:proofErr w:type="spellEnd"/>
      <w:r>
        <w:rPr>
          <w:bCs/>
          <w:kern w:val="16"/>
          <w:szCs w:val="19"/>
        </w:rPr>
        <w:t xml:space="preserve"> 304)</w:t>
      </w:r>
    </w:p>
    <w:p w14:paraId="40FC96C4" w14:textId="77777777" w:rsidR="0048631B" w:rsidRDefault="0048631B" w:rsidP="0048631B">
      <w:pPr>
        <w:pStyle w:val="Style"/>
        <w:widowControl/>
        <w:ind w:left="720"/>
        <w:jc w:val="both"/>
        <w:rPr>
          <w:bCs/>
          <w:kern w:val="16"/>
          <w:szCs w:val="19"/>
        </w:rPr>
      </w:pPr>
      <w:r w:rsidRPr="00A94D6C">
        <w:rPr>
          <w:bCs/>
          <w:kern w:val="16"/>
          <w:szCs w:val="19"/>
        </w:rPr>
        <w:t xml:space="preserve">Your estate </w:t>
      </w:r>
      <w:r>
        <w:rPr>
          <w:bCs/>
          <w:kern w:val="16"/>
          <w:szCs w:val="19"/>
        </w:rPr>
        <w:t>ha</w:t>
      </w:r>
      <w:r w:rsidRPr="00A94D6C">
        <w:rPr>
          <w:bCs/>
          <w:kern w:val="16"/>
          <w:szCs w:val="19"/>
        </w:rPr>
        <w:t>s two parts</w:t>
      </w:r>
      <w:r w:rsidRPr="00615F34">
        <w:rPr>
          <w:bCs/>
          <w:kern w:val="16"/>
          <w:szCs w:val="19"/>
        </w:rPr>
        <w:t>:</w:t>
      </w:r>
    </w:p>
    <w:p w14:paraId="3530B6D1" w14:textId="77777777" w:rsidR="0048631B" w:rsidRDefault="0048631B" w:rsidP="0048631B">
      <w:pPr>
        <w:pStyle w:val="Style"/>
        <w:widowControl/>
        <w:ind w:left="720"/>
        <w:jc w:val="both"/>
        <w:rPr>
          <w:bCs/>
          <w:kern w:val="16"/>
          <w:szCs w:val="19"/>
        </w:rPr>
      </w:pPr>
      <w:r w:rsidRPr="00A94D6C">
        <w:rPr>
          <w:bCs/>
          <w:kern w:val="16"/>
          <w:szCs w:val="19"/>
        </w:rPr>
        <w:lastRenderedPageBreak/>
        <w:t>probate estate</w:t>
      </w:r>
      <w:r w:rsidRPr="00E219E7">
        <w:rPr>
          <w:bCs/>
          <w:kern w:val="16"/>
          <w:szCs w:val="19"/>
        </w:rPr>
        <w:t xml:space="preserve"> (</w:t>
      </w:r>
      <w:r>
        <w:rPr>
          <w:bCs/>
          <w:kern w:val="16"/>
          <w:szCs w:val="19"/>
        </w:rPr>
        <w:t>“</w:t>
      </w:r>
      <w:r w:rsidRPr="00A94D6C">
        <w:rPr>
          <w:bCs/>
          <w:kern w:val="16"/>
          <w:szCs w:val="19"/>
        </w:rPr>
        <w:t>property that is transferred to others through your will or your state</w:t>
      </w:r>
      <w:r w:rsidRPr="00651B25">
        <w:rPr>
          <w:bCs/>
          <w:kern w:val="16"/>
          <w:szCs w:val="19"/>
        </w:rPr>
        <w:t>’</w:t>
      </w:r>
      <w:r w:rsidRPr="00A94D6C">
        <w:rPr>
          <w:bCs/>
          <w:kern w:val="16"/>
          <w:szCs w:val="19"/>
        </w:rPr>
        <w:t>s intestate laws if you don</w:t>
      </w:r>
      <w:r w:rsidRPr="00651B25">
        <w:rPr>
          <w:bCs/>
          <w:kern w:val="16"/>
          <w:szCs w:val="19"/>
        </w:rPr>
        <w:t>’</w:t>
      </w:r>
      <w:r w:rsidRPr="00A94D6C">
        <w:rPr>
          <w:bCs/>
          <w:kern w:val="16"/>
          <w:szCs w:val="19"/>
        </w:rPr>
        <w:t>t have a will</w:t>
      </w:r>
      <w:r>
        <w:rPr>
          <w:bCs/>
          <w:kern w:val="16"/>
          <w:szCs w:val="19"/>
        </w:rPr>
        <w:t>”</w:t>
      </w:r>
      <w:r w:rsidRPr="000F1C38">
        <w:rPr>
          <w:bCs/>
          <w:kern w:val="16"/>
          <w:szCs w:val="19"/>
        </w:rPr>
        <w:t>)</w:t>
      </w:r>
    </w:p>
    <w:p w14:paraId="28E2530F" w14:textId="77777777" w:rsidR="0048631B" w:rsidRPr="00D12E74" w:rsidRDefault="0048631B" w:rsidP="0048631B">
      <w:pPr>
        <w:pStyle w:val="Style"/>
        <w:widowControl/>
        <w:ind w:left="720"/>
        <w:jc w:val="both"/>
        <w:rPr>
          <w:bCs/>
          <w:iCs/>
          <w:kern w:val="16"/>
          <w:szCs w:val="11"/>
        </w:rPr>
      </w:pPr>
      <w:proofErr w:type="spellStart"/>
      <w:r w:rsidRPr="00A94D6C">
        <w:rPr>
          <w:bCs/>
          <w:kern w:val="16"/>
          <w:szCs w:val="19"/>
        </w:rPr>
        <w:t>nonprobate</w:t>
      </w:r>
      <w:proofErr w:type="spellEnd"/>
      <w:r w:rsidRPr="00A94D6C">
        <w:rPr>
          <w:bCs/>
          <w:kern w:val="16"/>
          <w:szCs w:val="19"/>
        </w:rPr>
        <w:t xml:space="preserve"> estate</w:t>
      </w:r>
      <w:r w:rsidRPr="00E219E7">
        <w:rPr>
          <w:bCs/>
          <w:kern w:val="16"/>
          <w:szCs w:val="19"/>
        </w:rPr>
        <w:t xml:space="preserve"> (</w:t>
      </w:r>
      <w:r w:rsidRPr="00A94D6C">
        <w:rPr>
          <w:bCs/>
          <w:kern w:val="16"/>
          <w:szCs w:val="19"/>
        </w:rPr>
        <w:t xml:space="preserve">property </w:t>
      </w:r>
      <w:r>
        <w:rPr>
          <w:bCs/>
          <w:kern w:val="16"/>
          <w:szCs w:val="19"/>
        </w:rPr>
        <w:t>“</w:t>
      </w:r>
      <w:r w:rsidRPr="00A94D6C">
        <w:rPr>
          <w:bCs/>
          <w:kern w:val="16"/>
          <w:szCs w:val="19"/>
        </w:rPr>
        <w:t>transferred outside of probate</w:t>
      </w:r>
      <w:r w:rsidRPr="007863E9">
        <w:rPr>
          <w:bCs/>
          <w:kern w:val="16"/>
          <w:szCs w:val="19"/>
        </w:rPr>
        <w:t xml:space="preserve">, </w:t>
      </w:r>
      <w:r w:rsidRPr="00A94D6C">
        <w:rPr>
          <w:bCs/>
          <w:kern w:val="16"/>
          <w:szCs w:val="19"/>
        </w:rPr>
        <w:t>such as through a will substitute like joint tenancy with the right of survivorship</w:t>
      </w:r>
      <w:r>
        <w:rPr>
          <w:bCs/>
          <w:kern w:val="16"/>
          <w:szCs w:val="19"/>
        </w:rPr>
        <w:t>”</w:t>
      </w:r>
      <w:r w:rsidRPr="000F1C38">
        <w:rPr>
          <w:bCs/>
          <w:kern w:val="16"/>
          <w:szCs w:val="19"/>
        </w:rPr>
        <w:t>)</w:t>
      </w:r>
    </w:p>
    <w:p w14:paraId="0D9925D8" w14:textId="77777777" w:rsidR="0048631B" w:rsidRDefault="0048631B" w:rsidP="0048631B">
      <w:pPr>
        <w:pStyle w:val="Style"/>
        <w:widowControl/>
        <w:ind w:left="360"/>
        <w:jc w:val="both"/>
        <w:textAlignment w:val="baseline"/>
        <w:rPr>
          <w:bCs/>
          <w:kern w:val="16"/>
          <w:szCs w:val="19"/>
        </w:rPr>
      </w:pPr>
      <w:r>
        <w:rPr>
          <w:bCs/>
          <w:kern w:val="16"/>
          <w:szCs w:val="19"/>
        </w:rPr>
        <w:t>r</w:t>
      </w:r>
      <w:r w:rsidRPr="00A94D6C">
        <w:rPr>
          <w:bCs/>
          <w:kern w:val="16"/>
          <w:szCs w:val="19"/>
        </w:rPr>
        <w:t>eal estate</w:t>
      </w:r>
    </w:p>
    <w:p w14:paraId="474D7635" w14:textId="77777777" w:rsidR="0048631B" w:rsidRDefault="0048631B" w:rsidP="0048631B">
      <w:pPr>
        <w:pStyle w:val="Style"/>
        <w:widowControl/>
        <w:ind w:left="720"/>
        <w:jc w:val="both"/>
        <w:textAlignment w:val="baseline"/>
        <w:rPr>
          <w:bCs/>
          <w:kern w:val="16"/>
          <w:szCs w:val="20"/>
        </w:rPr>
      </w:pPr>
      <w:r>
        <w:rPr>
          <w:bCs/>
          <w:kern w:val="16"/>
          <w:szCs w:val="19"/>
        </w:rPr>
        <w:t>(</w:t>
      </w:r>
      <w:r w:rsidRPr="00A94D6C">
        <w:rPr>
          <w:bCs/>
          <w:kern w:val="16"/>
          <w:szCs w:val="19"/>
        </w:rPr>
        <w:t xml:space="preserve">Formally </w:t>
      </w:r>
      <w:r>
        <w:rPr>
          <w:bCs/>
          <w:kern w:val="16"/>
          <w:szCs w:val="19"/>
        </w:rPr>
        <w:t>“</w:t>
      </w:r>
      <w:r w:rsidRPr="00253D87">
        <w:rPr>
          <w:bCs/>
          <w:kern w:val="16"/>
          <w:szCs w:val="20"/>
        </w:rPr>
        <w:t>real property</w:t>
      </w:r>
      <w:r>
        <w:rPr>
          <w:bCs/>
          <w:kern w:val="16"/>
          <w:szCs w:val="20"/>
        </w:rPr>
        <w:t xml:space="preserve">.” Simon and </w:t>
      </w:r>
      <w:proofErr w:type="spellStart"/>
      <w:r>
        <w:rPr>
          <w:bCs/>
          <w:kern w:val="16"/>
          <w:szCs w:val="20"/>
        </w:rPr>
        <w:t>Mashinski</w:t>
      </w:r>
      <w:proofErr w:type="spellEnd"/>
      <w:r>
        <w:rPr>
          <w:bCs/>
          <w:kern w:val="16"/>
          <w:szCs w:val="20"/>
        </w:rPr>
        <w:t xml:space="preserve"> 9)</w:t>
      </w:r>
    </w:p>
    <w:p w14:paraId="01BCA593" w14:textId="77777777" w:rsidR="0048631B" w:rsidRPr="003A2404" w:rsidRDefault="0048631B" w:rsidP="0048631B">
      <w:pPr>
        <w:pStyle w:val="Style"/>
        <w:widowControl/>
        <w:ind w:left="720"/>
        <w:jc w:val="both"/>
        <w:textAlignment w:val="baseline"/>
        <w:rPr>
          <w:bCs/>
          <w:iCs/>
          <w:kern w:val="16"/>
          <w:szCs w:val="19"/>
        </w:rPr>
      </w:pPr>
      <w:r w:rsidRPr="00A94D6C">
        <w:rPr>
          <w:bCs/>
          <w:kern w:val="16"/>
          <w:szCs w:val="19"/>
        </w:rPr>
        <w:t>primary residence</w:t>
      </w:r>
      <w:r>
        <w:rPr>
          <w:bCs/>
          <w:kern w:val="16"/>
          <w:szCs w:val="19"/>
        </w:rPr>
        <w:t>/</w:t>
      </w:r>
      <w:r w:rsidRPr="003A2404">
        <w:rPr>
          <w:rFonts w:eastAsia="Arial" w:cs="Arial"/>
          <w:bCs/>
          <w:kern w:val="16"/>
          <w:szCs w:val="16"/>
        </w:rPr>
        <w:t>home</w:t>
      </w:r>
      <w:r w:rsidRPr="00E219E7">
        <w:rPr>
          <w:rFonts w:eastAsia="Arial" w:cs="Arial"/>
          <w:bCs/>
          <w:iCs/>
          <w:kern w:val="16"/>
          <w:szCs w:val="16"/>
        </w:rPr>
        <w:t xml:space="preserve"> (</w:t>
      </w:r>
      <w:r w:rsidRPr="00A94D6C">
        <w:rPr>
          <w:bCs/>
          <w:kern w:val="16"/>
          <w:szCs w:val="19"/>
        </w:rPr>
        <w:t>house</w:t>
      </w:r>
      <w:r w:rsidRPr="007863E9">
        <w:rPr>
          <w:bCs/>
          <w:kern w:val="16"/>
          <w:szCs w:val="19"/>
        </w:rPr>
        <w:t xml:space="preserve">, </w:t>
      </w:r>
      <w:r w:rsidRPr="00A94D6C">
        <w:rPr>
          <w:bCs/>
          <w:kern w:val="16"/>
          <w:szCs w:val="19"/>
        </w:rPr>
        <w:t>condominium</w:t>
      </w:r>
      <w:r w:rsidRPr="007863E9">
        <w:rPr>
          <w:bCs/>
          <w:kern w:val="16"/>
          <w:szCs w:val="19"/>
        </w:rPr>
        <w:t xml:space="preserve">, </w:t>
      </w:r>
      <w:r w:rsidRPr="00A94D6C">
        <w:rPr>
          <w:bCs/>
          <w:kern w:val="16"/>
          <w:szCs w:val="19"/>
        </w:rPr>
        <w:t>co-op apartment</w:t>
      </w:r>
      <w:r>
        <w:rPr>
          <w:bCs/>
          <w:kern w:val="16"/>
          <w:szCs w:val="19"/>
        </w:rPr>
        <w:t xml:space="preserve">, etc. Simon and </w:t>
      </w:r>
      <w:proofErr w:type="spellStart"/>
      <w:r>
        <w:rPr>
          <w:bCs/>
          <w:kern w:val="16"/>
          <w:szCs w:val="19"/>
        </w:rPr>
        <w:t>Mashinski</w:t>
      </w:r>
      <w:proofErr w:type="spellEnd"/>
      <w:r>
        <w:rPr>
          <w:bCs/>
          <w:kern w:val="16"/>
          <w:szCs w:val="19"/>
        </w:rPr>
        <w:t xml:space="preserve"> 12)</w:t>
      </w:r>
    </w:p>
    <w:p w14:paraId="3D28B578" w14:textId="77777777" w:rsidR="0048631B" w:rsidRPr="003A2404" w:rsidRDefault="0048631B" w:rsidP="0048631B">
      <w:pPr>
        <w:pStyle w:val="Style"/>
        <w:widowControl/>
        <w:ind w:left="720"/>
        <w:jc w:val="both"/>
        <w:textAlignment w:val="baseline"/>
        <w:rPr>
          <w:bCs/>
          <w:iCs/>
          <w:kern w:val="16"/>
          <w:szCs w:val="19"/>
        </w:rPr>
      </w:pPr>
      <w:r w:rsidRPr="00A94D6C">
        <w:rPr>
          <w:bCs/>
          <w:kern w:val="16"/>
          <w:szCs w:val="19"/>
        </w:rPr>
        <w:t>second home</w:t>
      </w:r>
      <w:r w:rsidRPr="00E219E7">
        <w:rPr>
          <w:bCs/>
          <w:kern w:val="16"/>
          <w:szCs w:val="19"/>
        </w:rPr>
        <w:t xml:space="preserve"> (</w:t>
      </w:r>
      <w:r w:rsidRPr="00A94D6C">
        <w:rPr>
          <w:bCs/>
          <w:kern w:val="16"/>
          <w:szCs w:val="19"/>
        </w:rPr>
        <w:t>vacation property</w:t>
      </w:r>
      <w:r>
        <w:rPr>
          <w:bCs/>
          <w:kern w:val="16"/>
          <w:szCs w:val="19"/>
        </w:rPr>
        <w:t>, etc.</w:t>
      </w:r>
      <w:r w:rsidRPr="000F1C38">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12)</w:t>
      </w:r>
    </w:p>
    <w:p w14:paraId="5DC697DB"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time-share (a</w:t>
      </w:r>
      <w:r w:rsidRPr="00A94D6C">
        <w:rPr>
          <w:rFonts w:eastAsia="Arial" w:cs="Arial"/>
          <w:bCs/>
          <w:kern w:val="16"/>
          <w:szCs w:val="16"/>
        </w:rPr>
        <w:t xml:space="preserve"> piece of a vacation home</w:t>
      </w:r>
      <w:r>
        <w:rPr>
          <w:rFonts w:eastAsia="Arial" w:cs="Arial"/>
          <w:bCs/>
          <w:kern w:val="16"/>
          <w:szCs w:val="16"/>
        </w:rPr>
        <w:t>)</w:t>
      </w:r>
    </w:p>
    <w:p w14:paraId="26BCA68B" w14:textId="77777777" w:rsidR="0048631B" w:rsidRPr="003A2404"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“f</w:t>
      </w:r>
      <w:r w:rsidRPr="00A94D6C">
        <w:rPr>
          <w:rFonts w:eastAsia="Arial" w:cs="Arial"/>
          <w:bCs/>
          <w:kern w:val="16"/>
          <w:szCs w:val="16"/>
        </w:rPr>
        <w:t>ractional ownership in real estate</w:t>
      </w:r>
      <w:r w:rsidRPr="00E219E7">
        <w:rPr>
          <w:rFonts w:eastAsia="Arial" w:cs="Arial"/>
          <w:bCs/>
          <w:kern w:val="16"/>
          <w:szCs w:val="16"/>
        </w:rPr>
        <w:t xml:space="preserve"> (</w:t>
      </w:r>
      <w:r w:rsidRPr="00A94D6C">
        <w:rPr>
          <w:rFonts w:eastAsia="Arial" w:cs="Arial"/>
          <w:bCs/>
          <w:kern w:val="16"/>
          <w:szCs w:val="16"/>
        </w:rPr>
        <w:t xml:space="preserve">through companies such as </w:t>
      </w:r>
      <w:proofErr w:type="spellStart"/>
      <w:r w:rsidRPr="00A94D6C">
        <w:rPr>
          <w:rFonts w:eastAsia="Arial" w:cs="Arial"/>
          <w:bCs/>
          <w:kern w:val="16"/>
          <w:szCs w:val="16"/>
        </w:rPr>
        <w:t>Pacaso</w:t>
      </w:r>
      <w:proofErr w:type="spellEnd"/>
      <w:r w:rsidRPr="00A94D6C">
        <w:rPr>
          <w:rFonts w:eastAsia="Arial" w:cs="Arial"/>
          <w:bCs/>
          <w:kern w:val="16"/>
          <w:szCs w:val="16"/>
        </w:rPr>
        <w:t xml:space="preserve"> and Arrived</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13)</w:t>
      </w:r>
    </w:p>
    <w:p w14:paraId="2E4DF13F" w14:textId="77777777" w:rsidR="0048631B" w:rsidRPr="00887648" w:rsidRDefault="0048631B" w:rsidP="0048631B">
      <w:pPr>
        <w:pStyle w:val="Style"/>
        <w:widowControl/>
        <w:ind w:left="725"/>
        <w:jc w:val="both"/>
        <w:textAlignment w:val="baseline"/>
        <w:rPr>
          <w:rFonts w:eastAsia="Arial" w:cs="Arial"/>
          <w:bCs/>
          <w:iCs/>
          <w:kern w:val="16"/>
          <w:szCs w:val="16"/>
        </w:rPr>
      </w:pPr>
      <w:r w:rsidRPr="00A94D6C">
        <w:rPr>
          <w:rFonts w:eastAsia="Arial" w:cs="Arial"/>
          <w:bCs/>
          <w:kern w:val="16"/>
          <w:szCs w:val="16"/>
        </w:rPr>
        <w:t>vacant land</w:t>
      </w:r>
      <w:r>
        <w:rPr>
          <w:rFonts w:eastAsia="Arial" w:cs="Arial"/>
          <w:bCs/>
          <w:kern w:val="16"/>
          <w:szCs w:val="16"/>
        </w:rPr>
        <w:t xml:space="preserve"> (</w:t>
      </w:r>
      <w:r w:rsidRPr="00A94D6C">
        <w:rPr>
          <w:rFonts w:eastAsia="Arial" w:cs="Arial"/>
          <w:bCs/>
          <w:kern w:val="16"/>
          <w:szCs w:val="16"/>
        </w:rPr>
        <w:t>suburban lot</w:t>
      </w:r>
      <w:r>
        <w:rPr>
          <w:rFonts w:eastAsia="Arial" w:cs="Arial"/>
          <w:bCs/>
          <w:kern w:val="16"/>
          <w:szCs w:val="16"/>
        </w:rPr>
        <w:t>,</w:t>
      </w:r>
      <w:r w:rsidRPr="00A94D6C">
        <w:rPr>
          <w:rFonts w:eastAsia="Arial" w:cs="Arial"/>
          <w:bCs/>
          <w:kern w:val="16"/>
          <w:szCs w:val="16"/>
        </w:rPr>
        <w:t xml:space="preserve"> agricultural land</w:t>
      </w:r>
      <w:r>
        <w:rPr>
          <w:rFonts w:eastAsia="Arial" w:cs="Arial"/>
          <w:bCs/>
          <w:kern w:val="16"/>
          <w:szCs w:val="16"/>
        </w:rPr>
        <w:t>)</w:t>
      </w:r>
    </w:p>
    <w:p w14:paraId="7F2CD40D" w14:textId="77777777" w:rsidR="0048631B" w:rsidRPr="003A2404"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investment real property </w:t>
      </w:r>
      <w:r>
        <w:rPr>
          <w:rFonts w:eastAsia="Arial" w:cs="Arial"/>
          <w:bCs/>
          <w:kern w:val="16"/>
          <w:szCs w:val="16"/>
        </w:rPr>
        <w:t>(“</w:t>
      </w:r>
      <w:r w:rsidRPr="00A94D6C">
        <w:rPr>
          <w:rFonts w:eastAsia="Arial" w:cs="Arial"/>
          <w:bCs/>
          <w:kern w:val="16"/>
          <w:szCs w:val="16"/>
        </w:rPr>
        <w:t xml:space="preserve">a house you rent out through Airbnb or </w:t>
      </w:r>
      <w:proofErr w:type="spellStart"/>
      <w:r w:rsidRPr="00A94D6C">
        <w:rPr>
          <w:rFonts w:eastAsia="Arial" w:cs="Arial"/>
          <w:bCs/>
          <w:kern w:val="16"/>
          <w:szCs w:val="16"/>
        </w:rPr>
        <w:t>Vrbo</w:t>
      </w:r>
      <w:proofErr w:type="spellEnd"/>
      <w:r w:rsidRPr="00A94D6C">
        <w:rPr>
          <w:rFonts w:eastAsia="Arial" w:cs="Arial"/>
          <w:bCs/>
          <w:kern w:val="16"/>
          <w:szCs w:val="16"/>
        </w:rPr>
        <w:t xml:space="preserve"> or on your own</w:t>
      </w:r>
      <w:r w:rsidRPr="007863E9">
        <w:rPr>
          <w:rFonts w:eastAsia="Arial" w:cs="Arial"/>
          <w:bCs/>
          <w:kern w:val="16"/>
          <w:szCs w:val="16"/>
        </w:rPr>
        <w:t xml:space="preserve">, </w:t>
      </w:r>
      <w:r w:rsidRPr="00A94D6C">
        <w:rPr>
          <w:rFonts w:eastAsia="Arial" w:cs="Arial"/>
          <w:bCs/>
          <w:kern w:val="16"/>
          <w:szCs w:val="16"/>
        </w:rPr>
        <w:t>or your share of an apartment building</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13)</w:t>
      </w:r>
    </w:p>
    <w:p w14:paraId="75CFF293" w14:textId="77777777" w:rsidR="0048631B" w:rsidRPr="003A2404" w:rsidRDefault="0048631B" w:rsidP="0048631B">
      <w:pPr>
        <w:pStyle w:val="Style"/>
        <w:widowControl/>
        <w:ind w:left="720"/>
        <w:jc w:val="both"/>
        <w:rPr>
          <w:rFonts w:eastAsia="Arial" w:cs="Arial"/>
          <w:bCs/>
          <w:kern w:val="16"/>
          <w:szCs w:val="10"/>
        </w:rPr>
      </w:pPr>
      <w:r w:rsidRPr="00A94D6C">
        <w:rPr>
          <w:bCs/>
          <w:kern w:val="16"/>
          <w:szCs w:val="19"/>
        </w:rPr>
        <w:t xml:space="preserve">improvements </w:t>
      </w:r>
      <w:r>
        <w:rPr>
          <w:bCs/>
          <w:kern w:val="16"/>
          <w:szCs w:val="19"/>
        </w:rPr>
        <w:t xml:space="preserve">(e.g., in a vacant lot, </w:t>
      </w:r>
      <w:r w:rsidRPr="00A94D6C">
        <w:rPr>
          <w:bCs/>
          <w:kern w:val="16"/>
          <w:szCs w:val="19"/>
        </w:rPr>
        <w:t xml:space="preserve">your share of </w:t>
      </w:r>
      <w:r>
        <w:rPr>
          <w:bCs/>
          <w:kern w:val="16"/>
          <w:szCs w:val="19"/>
        </w:rPr>
        <w:t>“</w:t>
      </w:r>
      <w:r w:rsidRPr="00A94D6C">
        <w:rPr>
          <w:bCs/>
          <w:kern w:val="16"/>
          <w:szCs w:val="19"/>
        </w:rPr>
        <w:t>water lines and hookups</w:t>
      </w:r>
      <w:r w:rsidRPr="007863E9">
        <w:rPr>
          <w:bCs/>
          <w:kern w:val="16"/>
          <w:szCs w:val="19"/>
        </w:rPr>
        <w:t xml:space="preserve">, </w:t>
      </w:r>
      <w:r w:rsidRPr="00A94D6C">
        <w:rPr>
          <w:bCs/>
          <w:kern w:val="16"/>
          <w:szCs w:val="19"/>
        </w:rPr>
        <w:t>sewer lines and hookups</w:t>
      </w:r>
      <w:r w:rsidRPr="007863E9">
        <w:rPr>
          <w:bCs/>
          <w:kern w:val="16"/>
          <w:szCs w:val="19"/>
        </w:rPr>
        <w:t xml:space="preserve">, </w:t>
      </w:r>
      <w:r w:rsidRPr="00A94D6C">
        <w:rPr>
          <w:bCs/>
          <w:kern w:val="16"/>
          <w:szCs w:val="19"/>
        </w:rPr>
        <w:t>in-ground electricity and cable</w:t>
      </w:r>
      <w:r>
        <w:rPr>
          <w:bCs/>
          <w:kern w:val="16"/>
          <w:szCs w:val="19"/>
        </w:rPr>
        <w:t xml:space="preserve"> . . .” Simon and </w:t>
      </w:r>
      <w:proofErr w:type="spellStart"/>
      <w:r>
        <w:rPr>
          <w:bCs/>
          <w:kern w:val="16"/>
          <w:szCs w:val="19"/>
        </w:rPr>
        <w:t>Mashinski</w:t>
      </w:r>
      <w:proofErr w:type="spellEnd"/>
      <w:r>
        <w:rPr>
          <w:bCs/>
          <w:kern w:val="16"/>
          <w:szCs w:val="19"/>
        </w:rPr>
        <w:t xml:space="preserve"> 13)</w:t>
      </w:r>
    </w:p>
    <w:p w14:paraId="4599FB58"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7"/>
        </w:rPr>
        <w:t>t</w:t>
      </w:r>
      <w:r w:rsidRPr="00A94D6C">
        <w:rPr>
          <w:rFonts w:eastAsia="Arial" w:cs="Arial"/>
          <w:bCs/>
          <w:kern w:val="16"/>
          <w:szCs w:val="17"/>
        </w:rPr>
        <w:t>angible personal property</w:t>
      </w:r>
      <w:r>
        <w:rPr>
          <w:rFonts w:eastAsia="Arial" w:cs="Arial"/>
          <w:bCs/>
          <w:kern w:val="16"/>
          <w:szCs w:val="17"/>
        </w:rPr>
        <w:t xml:space="preserve"> (</w:t>
      </w:r>
      <w:r w:rsidRPr="00A94D6C">
        <w:rPr>
          <w:rFonts w:eastAsia="Arial" w:cs="Arial"/>
          <w:bCs/>
          <w:kern w:val="16"/>
          <w:szCs w:val="16"/>
        </w:rPr>
        <w:t>touch</w:t>
      </w:r>
      <w:r>
        <w:rPr>
          <w:rFonts w:eastAsia="Arial" w:cs="Arial"/>
          <w:bCs/>
          <w:kern w:val="16"/>
          <w:szCs w:val="16"/>
        </w:rPr>
        <w:t>able and moveable)</w:t>
      </w:r>
    </w:p>
    <w:p w14:paraId="3F4C483E" w14:textId="77777777" w:rsidR="0048631B" w:rsidRPr="003A2404" w:rsidRDefault="0048631B" w:rsidP="0048631B">
      <w:pPr>
        <w:pStyle w:val="Style"/>
        <w:widowControl/>
        <w:ind w:left="720"/>
        <w:jc w:val="both"/>
        <w:textAlignment w:val="baseline"/>
        <w:rPr>
          <w:bCs/>
          <w:kern w:val="16"/>
          <w:szCs w:val="26"/>
        </w:rPr>
      </w:pPr>
      <w:r>
        <w:rPr>
          <w:bCs/>
          <w:kern w:val="16"/>
          <w:szCs w:val="26"/>
        </w:rPr>
        <w:t xml:space="preserve">(Your house is real property because attached to land.) (Simon and </w:t>
      </w:r>
      <w:proofErr w:type="spellStart"/>
      <w:r>
        <w:rPr>
          <w:bCs/>
          <w:kern w:val="16"/>
          <w:szCs w:val="26"/>
        </w:rPr>
        <w:t>Mashinski</w:t>
      </w:r>
      <w:proofErr w:type="spellEnd"/>
      <w:r>
        <w:rPr>
          <w:bCs/>
          <w:kern w:val="16"/>
          <w:szCs w:val="26"/>
        </w:rPr>
        <w:t xml:space="preserve"> 13)</w:t>
      </w:r>
    </w:p>
    <w:p w14:paraId="6C7C543A"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v</w:t>
      </w:r>
      <w:r w:rsidRPr="00A94D6C">
        <w:rPr>
          <w:rFonts w:eastAsia="Arial" w:cs="Arial"/>
          <w:bCs/>
          <w:kern w:val="16"/>
          <w:szCs w:val="16"/>
        </w:rPr>
        <w:t>ehicles</w:t>
      </w:r>
    </w:p>
    <w:p w14:paraId="78B82FE0"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furniture</w:t>
      </w:r>
      <w:r w:rsidRPr="00E219E7">
        <w:rPr>
          <w:rFonts w:eastAsia="Arial" w:cs="Arial"/>
          <w:bCs/>
          <w:kern w:val="16"/>
          <w:szCs w:val="16"/>
        </w:rPr>
        <w:t xml:space="preserve"> (</w:t>
      </w:r>
      <w:r w:rsidRPr="00A94D6C">
        <w:rPr>
          <w:rFonts w:eastAsia="Arial" w:cs="Arial"/>
          <w:bCs/>
          <w:kern w:val="16"/>
          <w:szCs w:val="16"/>
        </w:rPr>
        <w:t>antiques</w:t>
      </w:r>
      <w:r w:rsidRPr="000F1C38">
        <w:rPr>
          <w:rFonts w:eastAsia="Arial" w:cs="Arial"/>
          <w:bCs/>
          <w:kern w:val="16"/>
          <w:szCs w:val="16"/>
        </w:rPr>
        <w:t>)</w:t>
      </w:r>
      <w:r>
        <w:rPr>
          <w:rFonts w:eastAsia="Arial" w:cs="Arial"/>
          <w:bCs/>
          <w:kern w:val="16"/>
          <w:szCs w:val="16"/>
        </w:rPr>
        <w:t xml:space="preserve"> </w:t>
      </w:r>
    </w:p>
    <w:p w14:paraId="4D11997D" w14:textId="77777777" w:rsidR="0048631B" w:rsidRDefault="0048631B" w:rsidP="0048631B">
      <w:pPr>
        <w:pStyle w:val="Style"/>
        <w:widowControl/>
        <w:ind w:left="720"/>
        <w:jc w:val="both"/>
        <w:textAlignment w:val="baseline"/>
        <w:rPr>
          <w:rFonts w:eastAsia="Arial" w:cs="Arial"/>
          <w:bCs/>
          <w:kern w:val="16"/>
          <w:szCs w:val="16"/>
        </w:rPr>
      </w:pPr>
      <w:r>
        <w:rPr>
          <w:bCs/>
          <w:kern w:val="16"/>
          <w:szCs w:val="26"/>
        </w:rPr>
        <w:t>c</w:t>
      </w:r>
      <w:r w:rsidRPr="00A94D6C">
        <w:rPr>
          <w:rFonts w:eastAsia="Arial" w:cs="Arial"/>
          <w:bCs/>
          <w:kern w:val="16"/>
          <w:szCs w:val="16"/>
        </w:rPr>
        <w:t>lothes</w:t>
      </w:r>
    </w:p>
    <w:p w14:paraId="373A26A7"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j</w:t>
      </w:r>
      <w:r w:rsidRPr="00A94D6C">
        <w:rPr>
          <w:rFonts w:eastAsia="Arial" w:cs="Arial"/>
          <w:bCs/>
          <w:kern w:val="16"/>
          <w:szCs w:val="16"/>
        </w:rPr>
        <w:t>ewelry</w:t>
      </w:r>
    </w:p>
    <w:p w14:paraId="4CE9B121"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collectibles</w:t>
      </w:r>
      <w:r>
        <w:rPr>
          <w:rFonts w:eastAsia="Arial" w:cs="Arial"/>
          <w:bCs/>
          <w:kern w:val="16"/>
          <w:szCs w:val="16"/>
        </w:rPr>
        <w:t xml:space="preserve"> (art, </w:t>
      </w:r>
      <w:r w:rsidRPr="00A94D6C">
        <w:rPr>
          <w:rFonts w:eastAsia="Arial" w:cs="Arial"/>
          <w:bCs/>
          <w:kern w:val="16"/>
          <w:szCs w:val="16"/>
        </w:rPr>
        <w:t>baseball card</w:t>
      </w:r>
      <w:r>
        <w:rPr>
          <w:rFonts w:eastAsia="Arial" w:cs="Arial"/>
          <w:bCs/>
          <w:kern w:val="16"/>
          <w:szCs w:val="16"/>
        </w:rPr>
        <w:t xml:space="preserve">s, </w:t>
      </w:r>
      <w:r w:rsidRPr="00A94D6C">
        <w:rPr>
          <w:rFonts w:eastAsia="Arial" w:cs="Arial"/>
          <w:bCs/>
          <w:kern w:val="16"/>
          <w:szCs w:val="16"/>
        </w:rPr>
        <w:t>first edition</w:t>
      </w:r>
      <w:r>
        <w:rPr>
          <w:rFonts w:eastAsia="Arial" w:cs="Arial"/>
          <w:bCs/>
          <w:kern w:val="16"/>
          <w:szCs w:val="16"/>
        </w:rPr>
        <w:t>s, etc.)</w:t>
      </w:r>
    </w:p>
    <w:p w14:paraId="3C3D1E5F" w14:textId="77777777" w:rsidR="0048631B" w:rsidRPr="003A2404" w:rsidRDefault="0048631B" w:rsidP="0048631B">
      <w:pPr>
        <w:pStyle w:val="Style"/>
        <w:widowControl/>
        <w:ind w:left="360"/>
        <w:jc w:val="both"/>
        <w:textAlignment w:val="baseline"/>
        <w:rPr>
          <w:rFonts w:eastAsia="Arial" w:cs="Arial"/>
          <w:bCs/>
          <w:kern w:val="16"/>
          <w:szCs w:val="17"/>
        </w:rPr>
      </w:pPr>
      <w:r>
        <w:rPr>
          <w:rFonts w:eastAsia="Arial" w:cs="Arial"/>
          <w:bCs/>
          <w:kern w:val="16"/>
          <w:szCs w:val="28"/>
        </w:rPr>
        <w:t>i</w:t>
      </w:r>
      <w:r w:rsidRPr="00A94D6C">
        <w:rPr>
          <w:rFonts w:eastAsia="Arial" w:cs="Arial"/>
          <w:bCs/>
          <w:kern w:val="16"/>
          <w:szCs w:val="17"/>
        </w:rPr>
        <w:t>ntangible personal property</w:t>
      </w:r>
      <w:r>
        <w:rPr>
          <w:rFonts w:eastAsia="Arial" w:cs="Arial"/>
          <w:bCs/>
          <w:kern w:val="16"/>
          <w:szCs w:val="17"/>
        </w:rPr>
        <w:t xml:space="preserve"> </w:t>
      </w:r>
      <w:r>
        <w:rPr>
          <w:rFonts w:eastAsia="Arial" w:cs="Arial"/>
          <w:bCs/>
          <w:kern w:val="16"/>
          <w:szCs w:val="16"/>
        </w:rPr>
        <w:t>(</w:t>
      </w:r>
      <w:r w:rsidRPr="00A94D6C">
        <w:rPr>
          <w:rFonts w:eastAsia="Arial" w:cs="Arial"/>
          <w:bCs/>
          <w:kern w:val="16"/>
          <w:szCs w:val="16"/>
        </w:rPr>
        <w:t>financial assets</w:t>
      </w:r>
      <w:r>
        <w:rPr>
          <w:rFonts w:eastAsia="Arial" w:cs="Arial"/>
          <w:bCs/>
          <w:kern w:val="16"/>
          <w:szCs w:val="16"/>
        </w:rPr>
        <w:t>)</w:t>
      </w:r>
    </w:p>
    <w:p w14:paraId="0FC3051F" w14:textId="77777777" w:rsidR="0048631B" w:rsidRPr="006773A5" w:rsidRDefault="0048631B" w:rsidP="0048631B">
      <w:pPr>
        <w:pStyle w:val="Style"/>
        <w:widowControl/>
        <w:ind w:left="720"/>
        <w:jc w:val="both"/>
        <w:rPr>
          <w:bCs/>
          <w:kern w:val="16"/>
          <w:szCs w:val="19"/>
        </w:rPr>
      </w:pPr>
      <w:r>
        <w:rPr>
          <w:bCs/>
          <w:kern w:val="16"/>
          <w:szCs w:val="11"/>
        </w:rPr>
        <w:t xml:space="preserve">(You don’t own </w:t>
      </w:r>
      <w:r w:rsidRPr="00A94D6C">
        <w:rPr>
          <w:bCs/>
          <w:kern w:val="16"/>
          <w:szCs w:val="19"/>
        </w:rPr>
        <w:t>stock certificate</w:t>
      </w:r>
      <w:r>
        <w:rPr>
          <w:bCs/>
          <w:kern w:val="16"/>
          <w:szCs w:val="19"/>
        </w:rPr>
        <w:t>s</w:t>
      </w:r>
      <w:r w:rsidRPr="00A94D6C">
        <w:rPr>
          <w:bCs/>
          <w:kern w:val="16"/>
          <w:szCs w:val="19"/>
        </w:rPr>
        <w:t xml:space="preserve"> or mutual fund</w:t>
      </w:r>
      <w:r>
        <w:rPr>
          <w:bCs/>
          <w:kern w:val="16"/>
          <w:szCs w:val="19"/>
        </w:rPr>
        <w:t>s:</w:t>
      </w:r>
      <w:r w:rsidRPr="00A94D6C">
        <w:rPr>
          <w:bCs/>
          <w:kern w:val="16"/>
          <w:szCs w:val="19"/>
        </w:rPr>
        <w:t xml:space="preserve"> </w:t>
      </w:r>
      <w:r>
        <w:rPr>
          <w:bCs/>
          <w:kern w:val="16"/>
          <w:szCs w:val="19"/>
        </w:rPr>
        <w:t xml:space="preserve">they </w:t>
      </w:r>
      <w:r w:rsidRPr="00A94D6C">
        <w:rPr>
          <w:bCs/>
          <w:kern w:val="16"/>
          <w:szCs w:val="19"/>
        </w:rPr>
        <w:t xml:space="preserve">represent your ownership portion of </w:t>
      </w:r>
      <w:r>
        <w:rPr>
          <w:bCs/>
          <w:kern w:val="16"/>
          <w:szCs w:val="19"/>
        </w:rPr>
        <w:t xml:space="preserve">a </w:t>
      </w:r>
      <w:r w:rsidRPr="00A94D6C">
        <w:rPr>
          <w:bCs/>
          <w:kern w:val="16"/>
          <w:szCs w:val="19"/>
        </w:rPr>
        <w:t>company</w:t>
      </w:r>
      <w:r w:rsidRPr="00E219E7">
        <w:rPr>
          <w:bCs/>
          <w:kern w:val="16"/>
          <w:szCs w:val="19"/>
        </w:rPr>
        <w:t xml:space="preserve"> </w:t>
      </w:r>
      <w:r>
        <w:rPr>
          <w:bCs/>
          <w:kern w:val="16"/>
          <w:szCs w:val="19"/>
        </w:rPr>
        <w:t xml:space="preserve">or companies. Simon and </w:t>
      </w:r>
      <w:proofErr w:type="spellStart"/>
      <w:r>
        <w:rPr>
          <w:bCs/>
          <w:kern w:val="16"/>
          <w:szCs w:val="19"/>
        </w:rPr>
        <w:t>Mashinski</w:t>
      </w:r>
      <w:proofErr w:type="spellEnd"/>
      <w:r>
        <w:rPr>
          <w:bCs/>
          <w:kern w:val="16"/>
          <w:szCs w:val="19"/>
        </w:rPr>
        <w:t xml:space="preserve"> 13)</w:t>
      </w:r>
    </w:p>
    <w:p w14:paraId="47A82B3C"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c</w:t>
      </w:r>
      <w:r w:rsidRPr="00A94D6C">
        <w:rPr>
          <w:rFonts w:eastAsia="Arial" w:cs="Arial"/>
          <w:bCs/>
          <w:kern w:val="16"/>
          <w:szCs w:val="16"/>
        </w:rPr>
        <w:t>ash</w:t>
      </w:r>
      <w:r w:rsidRPr="007863E9">
        <w:rPr>
          <w:rFonts w:eastAsia="Arial" w:cs="Arial"/>
          <w:bCs/>
          <w:kern w:val="16"/>
          <w:szCs w:val="16"/>
        </w:rPr>
        <w:t xml:space="preserve">, </w:t>
      </w:r>
      <w:r w:rsidRPr="00A94D6C">
        <w:rPr>
          <w:rFonts w:eastAsia="Arial" w:cs="Arial"/>
          <w:bCs/>
          <w:kern w:val="16"/>
          <w:szCs w:val="16"/>
        </w:rPr>
        <w:t>checking and savings accounts</w:t>
      </w:r>
    </w:p>
    <w:p w14:paraId="198F86C0"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c</w:t>
      </w:r>
      <w:r w:rsidRPr="00A94D6C">
        <w:rPr>
          <w:rFonts w:eastAsia="Arial" w:cs="Arial"/>
          <w:bCs/>
          <w:kern w:val="16"/>
          <w:szCs w:val="16"/>
        </w:rPr>
        <w:t>ertificates of deposit</w:t>
      </w:r>
      <w:r w:rsidRPr="00E219E7">
        <w:rPr>
          <w:rFonts w:eastAsia="Arial" w:cs="Arial"/>
          <w:bCs/>
          <w:kern w:val="16"/>
          <w:szCs w:val="16"/>
        </w:rPr>
        <w:t xml:space="preserve"> (</w:t>
      </w:r>
      <w:r w:rsidRPr="00A94D6C">
        <w:rPr>
          <w:rFonts w:eastAsia="Arial" w:cs="Arial"/>
          <w:bCs/>
          <w:kern w:val="16"/>
          <w:szCs w:val="16"/>
        </w:rPr>
        <w:t>CDs</w:t>
      </w:r>
      <w:r w:rsidRPr="000F1C38">
        <w:rPr>
          <w:rFonts w:eastAsia="Arial" w:cs="Arial"/>
          <w:bCs/>
          <w:kern w:val="16"/>
          <w:szCs w:val="16"/>
        </w:rPr>
        <w:t>)</w:t>
      </w:r>
    </w:p>
    <w:p w14:paraId="32312115" w14:textId="77777777" w:rsidR="0048631B" w:rsidRDefault="0048631B" w:rsidP="0048631B">
      <w:pPr>
        <w:pStyle w:val="Style"/>
        <w:widowControl/>
        <w:ind w:left="720"/>
        <w:jc w:val="both"/>
        <w:textAlignment w:val="baseline"/>
        <w:rPr>
          <w:rFonts w:eastAsia="Arial" w:cs="Arial"/>
          <w:bCs/>
          <w:kern w:val="16"/>
          <w:szCs w:val="16"/>
        </w:rPr>
      </w:pPr>
      <w:r>
        <w:rPr>
          <w:bCs/>
          <w:kern w:val="16"/>
          <w:szCs w:val="26"/>
        </w:rPr>
        <w:t>s</w:t>
      </w:r>
      <w:r w:rsidRPr="00A94D6C">
        <w:rPr>
          <w:rFonts w:eastAsia="Arial" w:cs="Arial"/>
          <w:bCs/>
          <w:kern w:val="16"/>
          <w:szCs w:val="16"/>
        </w:rPr>
        <w:t>tocks</w:t>
      </w:r>
      <w:r>
        <w:rPr>
          <w:rFonts w:eastAsia="Arial" w:cs="Arial"/>
          <w:bCs/>
          <w:kern w:val="16"/>
          <w:szCs w:val="16"/>
        </w:rPr>
        <w:t xml:space="preserve"> (</w:t>
      </w:r>
      <w:r w:rsidRPr="00A94D6C">
        <w:rPr>
          <w:rFonts w:eastAsia="Arial" w:cs="Arial"/>
          <w:bCs/>
          <w:kern w:val="16"/>
          <w:szCs w:val="16"/>
        </w:rPr>
        <w:t>mutual funds</w:t>
      </w:r>
      <w:r>
        <w:rPr>
          <w:rFonts w:eastAsia="Arial" w:cs="Arial"/>
          <w:bCs/>
          <w:kern w:val="16"/>
          <w:szCs w:val="16"/>
        </w:rPr>
        <w:t>, ETFs)</w:t>
      </w:r>
    </w:p>
    <w:p w14:paraId="21CEF859"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bonds</w:t>
      </w:r>
      <w:r>
        <w:rPr>
          <w:rFonts w:eastAsia="Arial" w:cs="Arial"/>
          <w:bCs/>
          <w:kern w:val="16"/>
          <w:szCs w:val="16"/>
        </w:rPr>
        <w:t xml:space="preserve"> (</w:t>
      </w:r>
      <w:r w:rsidRPr="00A94D6C">
        <w:rPr>
          <w:rFonts w:eastAsia="Arial" w:cs="Arial"/>
          <w:bCs/>
          <w:kern w:val="16"/>
          <w:szCs w:val="16"/>
        </w:rPr>
        <w:t>mutual funds</w:t>
      </w:r>
      <w:r>
        <w:rPr>
          <w:rFonts w:eastAsia="Arial" w:cs="Arial"/>
          <w:bCs/>
          <w:kern w:val="16"/>
          <w:szCs w:val="16"/>
        </w:rPr>
        <w:t>, ETFs)</w:t>
      </w:r>
    </w:p>
    <w:p w14:paraId="1C1A4062" w14:textId="77777777" w:rsidR="0048631B" w:rsidRPr="00887648" w:rsidRDefault="0048631B" w:rsidP="0048631B">
      <w:pPr>
        <w:pStyle w:val="Style"/>
        <w:widowControl/>
        <w:ind w:left="720"/>
        <w:jc w:val="both"/>
        <w:textAlignment w:val="baseline"/>
        <w:rPr>
          <w:bCs/>
          <w:iCs/>
          <w:kern w:val="16"/>
          <w:szCs w:val="16"/>
        </w:rPr>
      </w:pPr>
      <w:r>
        <w:rPr>
          <w:bCs/>
          <w:kern w:val="16"/>
          <w:szCs w:val="26"/>
        </w:rPr>
        <w:t>c</w:t>
      </w:r>
      <w:r w:rsidRPr="00A94D6C">
        <w:rPr>
          <w:rFonts w:eastAsia="Arial" w:cs="Arial"/>
          <w:bCs/>
          <w:kern w:val="16"/>
          <w:szCs w:val="16"/>
        </w:rPr>
        <w:t xml:space="preserve">rypto assets </w:t>
      </w:r>
      <w:r>
        <w:rPr>
          <w:rFonts w:eastAsia="Arial" w:cs="Arial"/>
          <w:bCs/>
          <w:kern w:val="16"/>
          <w:szCs w:val="16"/>
        </w:rPr>
        <w:t>(</w:t>
      </w:r>
      <w:r w:rsidRPr="00A94D6C">
        <w:rPr>
          <w:rFonts w:eastAsia="Arial" w:cs="Arial"/>
          <w:bCs/>
          <w:kern w:val="16"/>
          <w:szCs w:val="16"/>
        </w:rPr>
        <w:t>cryptocurrencies</w:t>
      </w:r>
      <w:r>
        <w:rPr>
          <w:rFonts w:eastAsia="Arial" w:cs="Arial"/>
          <w:bCs/>
          <w:kern w:val="16"/>
          <w:szCs w:val="16"/>
        </w:rPr>
        <w:t>,</w:t>
      </w:r>
      <w:r w:rsidRPr="00A94D6C">
        <w:rPr>
          <w:rFonts w:eastAsia="Arial" w:cs="Arial"/>
          <w:bCs/>
          <w:kern w:val="16"/>
          <w:szCs w:val="16"/>
        </w:rPr>
        <w:t xml:space="preserve"> non-fungible tokens</w:t>
      </w:r>
      <w:r w:rsidRPr="00E219E7">
        <w:rPr>
          <w:rFonts w:eastAsia="Arial" w:cs="Arial"/>
          <w:bCs/>
          <w:kern w:val="16"/>
          <w:szCs w:val="16"/>
        </w:rPr>
        <w:t xml:space="preserve"> </w:t>
      </w:r>
      <w:r>
        <w:rPr>
          <w:rFonts w:eastAsia="Arial" w:cs="Arial"/>
          <w:bCs/>
          <w:kern w:val="16"/>
          <w:szCs w:val="16"/>
        </w:rPr>
        <w:t>[</w:t>
      </w:r>
      <w:r w:rsidRPr="00A94D6C">
        <w:rPr>
          <w:bCs/>
          <w:kern w:val="16"/>
          <w:szCs w:val="16"/>
        </w:rPr>
        <w:t>NFT</w:t>
      </w:r>
      <w:r>
        <w:rPr>
          <w:bCs/>
          <w:kern w:val="16"/>
          <w:szCs w:val="16"/>
        </w:rPr>
        <w:t>s]</w:t>
      </w:r>
      <w:r w:rsidRPr="000F1C38">
        <w:rPr>
          <w:bCs/>
          <w:kern w:val="16"/>
          <w:szCs w:val="16"/>
        </w:rPr>
        <w:t>)</w:t>
      </w:r>
    </w:p>
    <w:p w14:paraId="36249F1B"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A digital image of a bored ape isn</w:t>
      </w:r>
      <w:r w:rsidRPr="00651B25">
        <w:rPr>
          <w:rFonts w:eastAsia="Arial" w:cs="Arial"/>
          <w:bCs/>
          <w:kern w:val="16"/>
          <w:szCs w:val="16"/>
        </w:rPr>
        <w:t>’</w:t>
      </w:r>
      <w:r w:rsidRPr="00A94D6C">
        <w:rPr>
          <w:rFonts w:eastAsia="Arial" w:cs="Arial"/>
          <w:bCs/>
          <w:kern w:val="16"/>
          <w:szCs w:val="16"/>
        </w:rPr>
        <w:t>t physical</w:t>
      </w:r>
      <w:r>
        <w:rPr>
          <w:rFonts w:eastAsia="Arial" w:cs="Arial"/>
          <w:bCs/>
          <w:kern w:val="16"/>
          <w:szCs w:val="16"/>
        </w:rPr>
        <w:t>. It is “</w:t>
      </w:r>
      <w:r w:rsidRPr="00A94D6C">
        <w:rPr>
          <w:rFonts w:eastAsia="Arial" w:cs="Arial"/>
          <w:bCs/>
          <w:kern w:val="16"/>
          <w:szCs w:val="16"/>
        </w:rPr>
        <w:t xml:space="preserve">sort of a </w:t>
      </w:r>
      <w:r w:rsidRPr="00A94D6C">
        <w:rPr>
          <w:rFonts w:eastAsia="Arial" w:cs="Arial"/>
          <w:bCs/>
          <w:iCs/>
          <w:kern w:val="16"/>
          <w:szCs w:val="16"/>
        </w:rPr>
        <w:t>“</w:t>
      </w:r>
      <w:r w:rsidRPr="00A94D6C">
        <w:rPr>
          <w:rFonts w:eastAsia="Arial" w:cs="Arial"/>
          <w:bCs/>
          <w:kern w:val="16"/>
          <w:szCs w:val="16"/>
        </w:rPr>
        <w:t>receipt</w:t>
      </w:r>
      <w:r w:rsidRPr="00651B25">
        <w:rPr>
          <w:rFonts w:eastAsia="Arial" w:cs="Arial"/>
          <w:bCs/>
          <w:kern w:val="16"/>
          <w:szCs w:val="16"/>
        </w:rPr>
        <w:t>’’</w:t>
      </w:r>
      <w:r w:rsidRPr="00A94D6C">
        <w:rPr>
          <w:rFonts w:eastAsia="Arial" w:cs="Arial"/>
          <w:bCs/>
          <w:kern w:val="16"/>
          <w:szCs w:val="16"/>
        </w:rPr>
        <w:t xml:space="preserve"> recorded on a digital ledger</w:t>
      </w:r>
      <w:r>
        <w:rPr>
          <w:rFonts w:eastAsia="Arial" w:cs="Arial"/>
          <w:bCs/>
          <w:kern w:val="16"/>
          <w:szCs w:val="16"/>
        </w:rPr>
        <w:t xml:space="preserve"> </w:t>
      </w:r>
      <w:r>
        <w:rPr>
          <w:rFonts w:eastAsia="Arial" w:cs="Arial"/>
          <w:bCs/>
          <w:iCs/>
          <w:kern w:val="16"/>
          <w:szCs w:val="16"/>
        </w:rPr>
        <w:t>[</w:t>
      </w:r>
      <w:r w:rsidRPr="00A94D6C">
        <w:rPr>
          <w:rFonts w:eastAsia="Arial" w:cs="Arial"/>
          <w:bCs/>
          <w:kern w:val="16"/>
          <w:szCs w:val="16"/>
        </w:rPr>
        <w:t xml:space="preserve">a </w:t>
      </w:r>
      <w:r w:rsidRPr="00F15386">
        <w:rPr>
          <w:rFonts w:eastAsia="Arial" w:cs="Arial"/>
          <w:bCs/>
          <w:kern w:val="16"/>
          <w:szCs w:val="17"/>
        </w:rPr>
        <w:t>blockchain</w:t>
      </w:r>
      <w:r>
        <w:rPr>
          <w:rFonts w:eastAsia="Arial" w:cs="Arial"/>
          <w:bCs/>
          <w:iCs/>
          <w:kern w:val="16"/>
          <w:szCs w:val="17"/>
        </w:rPr>
        <w:t xml:space="preserve">] </w:t>
      </w:r>
      <w:r w:rsidRPr="00A94D6C">
        <w:rPr>
          <w:rFonts w:eastAsia="Arial" w:cs="Arial"/>
          <w:bCs/>
          <w:kern w:val="16"/>
          <w:szCs w:val="16"/>
        </w:rPr>
        <w:t>that tells the world that you own that image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14)</w:t>
      </w:r>
    </w:p>
    <w:p w14:paraId="35F8AECB" w14:textId="77777777" w:rsidR="0048631B" w:rsidRPr="00425AA6"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Web 3</w:t>
      </w:r>
      <w:r w:rsidRPr="007863E9">
        <w:rPr>
          <w:rFonts w:eastAsia="Arial" w:cs="Arial"/>
          <w:bCs/>
          <w:kern w:val="16"/>
          <w:szCs w:val="16"/>
        </w:rPr>
        <w:t>.</w:t>
      </w:r>
      <w:r w:rsidRPr="00A94D6C">
        <w:rPr>
          <w:rFonts w:eastAsia="Arial" w:cs="Arial"/>
          <w:bCs/>
          <w:kern w:val="16"/>
          <w:szCs w:val="16"/>
        </w:rPr>
        <w:t xml:space="preserve">0 </w:t>
      </w:r>
      <w:r>
        <w:rPr>
          <w:rFonts w:eastAsia="Arial" w:cs="Arial"/>
          <w:bCs/>
          <w:kern w:val="16"/>
          <w:szCs w:val="16"/>
        </w:rPr>
        <w:t>“</w:t>
      </w:r>
      <w:r w:rsidRPr="00A94D6C">
        <w:rPr>
          <w:rFonts w:eastAsia="Arial" w:cs="Arial"/>
          <w:bCs/>
          <w:kern w:val="16"/>
          <w:szCs w:val="16"/>
        </w:rPr>
        <w:t>could eventually provide a blockchain underpinning for</w:t>
      </w:r>
      <w:r>
        <w:rPr>
          <w:rFonts w:eastAsia="Arial" w:cs="Arial"/>
          <w:bCs/>
          <w:kern w:val="16"/>
          <w:szCs w:val="16"/>
        </w:rPr>
        <w:t>”</w:t>
      </w:r>
      <w:r w:rsidRPr="00A94D6C">
        <w:rPr>
          <w:rFonts w:eastAsia="Arial" w:cs="Arial"/>
          <w:bCs/>
          <w:kern w:val="16"/>
          <w:szCs w:val="16"/>
        </w:rPr>
        <w:t xml:space="preserve"> stocks</w:t>
      </w:r>
      <w:r>
        <w:rPr>
          <w:rFonts w:eastAsia="Arial" w:cs="Arial"/>
          <w:bCs/>
          <w:kern w:val="16"/>
          <w:szCs w:val="16"/>
        </w:rPr>
        <w:t xml:space="preserve"> and</w:t>
      </w:r>
      <w:r w:rsidRPr="007863E9">
        <w:rPr>
          <w:rFonts w:eastAsia="Arial" w:cs="Arial"/>
          <w:bCs/>
          <w:kern w:val="16"/>
          <w:szCs w:val="16"/>
        </w:rPr>
        <w:t xml:space="preserve"> </w:t>
      </w:r>
      <w:r w:rsidRPr="00A94D6C">
        <w:rPr>
          <w:rFonts w:eastAsia="Arial" w:cs="Arial"/>
          <w:bCs/>
          <w:kern w:val="16"/>
          <w:szCs w:val="16"/>
        </w:rPr>
        <w:t>bonds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14))</w:t>
      </w:r>
    </w:p>
    <w:p w14:paraId="20566F60"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r</w:t>
      </w:r>
      <w:r w:rsidRPr="00A94D6C">
        <w:rPr>
          <w:rFonts w:eastAsia="Arial" w:cs="Arial"/>
          <w:bCs/>
          <w:kern w:val="16"/>
          <w:szCs w:val="16"/>
        </w:rPr>
        <w:t xml:space="preserve">etirement savings </w:t>
      </w:r>
      <w:r>
        <w:rPr>
          <w:rFonts w:eastAsia="Arial" w:cs="Arial"/>
          <w:bCs/>
          <w:kern w:val="16"/>
          <w:szCs w:val="16"/>
        </w:rPr>
        <w:t>(</w:t>
      </w:r>
      <w:r w:rsidRPr="00A94D6C">
        <w:rPr>
          <w:rFonts w:eastAsia="Arial" w:cs="Arial"/>
          <w:bCs/>
          <w:kern w:val="16"/>
          <w:szCs w:val="16"/>
        </w:rPr>
        <w:t>IRA</w:t>
      </w:r>
      <w:r>
        <w:rPr>
          <w:rFonts w:eastAsia="Arial" w:cs="Arial"/>
          <w:bCs/>
          <w:kern w:val="16"/>
          <w:szCs w:val="16"/>
        </w:rPr>
        <w:t>s</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401(k</w:t>
      </w:r>
      <w:r w:rsidRPr="000F1C38">
        <w:rPr>
          <w:rFonts w:eastAsia="Arial" w:cs="Arial"/>
          <w:bCs/>
          <w:kern w:val="16"/>
          <w:szCs w:val="16"/>
        </w:rPr>
        <w:t>)</w:t>
      </w:r>
      <w:r>
        <w:rPr>
          <w:rFonts w:eastAsia="Arial" w:cs="Arial"/>
          <w:bCs/>
          <w:kern w:val="16"/>
          <w:szCs w:val="16"/>
        </w:rPr>
        <w:t>s</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health</w:t>
      </w:r>
      <w:r>
        <w:rPr>
          <w:rFonts w:eastAsia="Arial" w:cs="Arial"/>
          <w:bCs/>
          <w:iCs/>
          <w:kern w:val="16"/>
          <w:szCs w:val="16"/>
        </w:rPr>
        <w:t xml:space="preserve"> </w:t>
      </w:r>
      <w:r w:rsidRPr="00A94D6C">
        <w:rPr>
          <w:rFonts w:eastAsia="Arial" w:cs="Arial"/>
          <w:bCs/>
          <w:kern w:val="16"/>
          <w:szCs w:val="16"/>
        </w:rPr>
        <w:t>savings account</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HSA</w:t>
      </w:r>
      <w:r>
        <w:rPr>
          <w:rFonts w:eastAsia="Arial" w:cs="Arial"/>
          <w:bCs/>
          <w:kern w:val="16"/>
          <w:szCs w:val="16"/>
        </w:rPr>
        <w:t>s]</w:t>
      </w:r>
      <w:r w:rsidRPr="000F1C38">
        <w:rPr>
          <w:rFonts w:eastAsia="Arial" w:cs="Arial"/>
          <w:bCs/>
          <w:kern w:val="16"/>
          <w:szCs w:val="16"/>
        </w:rPr>
        <w:t>)</w:t>
      </w:r>
    </w:p>
    <w:p w14:paraId="2EFB703F" w14:textId="77777777" w:rsidR="0048631B" w:rsidRDefault="0048631B" w:rsidP="0048631B">
      <w:pPr>
        <w:pStyle w:val="Style"/>
        <w:widowControl/>
        <w:ind w:left="720"/>
        <w:jc w:val="both"/>
        <w:textAlignment w:val="baseline"/>
        <w:rPr>
          <w:rFonts w:eastAsia="Arial" w:cs="Arial"/>
          <w:bCs/>
          <w:kern w:val="16"/>
          <w:szCs w:val="16"/>
        </w:rPr>
      </w:pPr>
      <w:r>
        <w:rPr>
          <w:bCs/>
          <w:kern w:val="16"/>
          <w:szCs w:val="26"/>
        </w:rPr>
        <w:t>l</w:t>
      </w:r>
      <w:r w:rsidRPr="00A94D6C">
        <w:rPr>
          <w:rFonts w:eastAsia="Arial" w:cs="Arial"/>
          <w:bCs/>
          <w:kern w:val="16"/>
          <w:szCs w:val="16"/>
        </w:rPr>
        <w:t>ife insurance</w:t>
      </w:r>
    </w:p>
    <w:p w14:paraId="7F0DE777"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a</w:t>
      </w:r>
      <w:r w:rsidRPr="00A94D6C">
        <w:rPr>
          <w:rFonts w:eastAsia="Arial" w:cs="Arial"/>
          <w:bCs/>
          <w:kern w:val="16"/>
          <w:szCs w:val="16"/>
        </w:rPr>
        <w:t>nnuities</w:t>
      </w:r>
    </w:p>
    <w:p w14:paraId="5375C47A" w14:textId="77777777" w:rsidR="0048631B" w:rsidRDefault="0048631B" w:rsidP="0048631B">
      <w:pPr>
        <w:pStyle w:val="Style"/>
        <w:widowControl/>
        <w:ind w:left="360"/>
        <w:jc w:val="both"/>
        <w:textAlignment w:val="baseline"/>
        <w:rPr>
          <w:rFonts w:eastAsia="Arial" w:cs="Arial"/>
          <w:bCs/>
          <w:kern w:val="16"/>
          <w:szCs w:val="16"/>
        </w:rPr>
      </w:pPr>
      <w:r>
        <w:rPr>
          <w:bCs/>
          <w:kern w:val="16"/>
          <w:szCs w:val="26"/>
        </w:rPr>
        <w:t>b</w:t>
      </w:r>
      <w:r w:rsidRPr="00A94D6C">
        <w:rPr>
          <w:rFonts w:eastAsia="Arial" w:cs="Arial"/>
          <w:bCs/>
          <w:kern w:val="16"/>
          <w:szCs w:val="16"/>
        </w:rPr>
        <w:t>usiness interests</w:t>
      </w:r>
    </w:p>
    <w:p w14:paraId="67FF6D16"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future payments you expect to receive</w:t>
      </w:r>
      <w:r>
        <w:rPr>
          <w:bCs/>
          <w:kern w:val="16"/>
          <w:szCs w:val="19"/>
        </w:rPr>
        <w:t xml:space="preserve">” (Simon and </w:t>
      </w:r>
      <w:proofErr w:type="spellStart"/>
      <w:r>
        <w:rPr>
          <w:bCs/>
          <w:kern w:val="16"/>
          <w:szCs w:val="19"/>
        </w:rPr>
        <w:t>Mashinski</w:t>
      </w:r>
      <w:proofErr w:type="spellEnd"/>
      <w:r>
        <w:rPr>
          <w:bCs/>
          <w:kern w:val="16"/>
          <w:szCs w:val="19"/>
        </w:rPr>
        <w:t xml:space="preserve"> 10)</w:t>
      </w:r>
    </w:p>
    <w:p w14:paraId="4D08CCFE" w14:textId="77777777" w:rsidR="0048631B" w:rsidRDefault="0048631B" w:rsidP="0048631B">
      <w:pPr>
        <w:pStyle w:val="Style"/>
        <w:widowControl/>
        <w:ind w:left="720"/>
        <w:jc w:val="both"/>
        <w:textAlignment w:val="baseline"/>
        <w:rPr>
          <w:bCs/>
          <w:kern w:val="16"/>
          <w:szCs w:val="19"/>
        </w:rPr>
      </w:pPr>
      <w:r>
        <w:rPr>
          <w:rFonts w:eastAsia="Arial" w:cs="Arial"/>
          <w:bCs/>
          <w:kern w:val="16"/>
          <w:szCs w:val="17"/>
        </w:rPr>
        <w:t>(</w:t>
      </w:r>
      <w:r w:rsidRPr="00425AA6">
        <w:rPr>
          <w:rFonts w:eastAsia="Arial" w:cs="Arial"/>
          <w:bCs/>
          <w:kern w:val="16"/>
          <w:szCs w:val="17"/>
        </w:rPr>
        <w:t>Accounts receivable</w:t>
      </w:r>
      <w:r w:rsidRPr="00E219E7">
        <w:rPr>
          <w:rFonts w:eastAsia="Arial" w:cs="Arial"/>
          <w:bCs/>
          <w:iCs/>
          <w:kern w:val="16"/>
          <w:szCs w:val="17"/>
        </w:rPr>
        <w:t xml:space="preserve"> </w:t>
      </w:r>
      <w:r>
        <w:rPr>
          <w:rFonts w:eastAsia="Arial" w:cs="Arial"/>
          <w:bCs/>
          <w:iCs/>
          <w:kern w:val="16"/>
          <w:szCs w:val="17"/>
        </w:rPr>
        <w:t>are “</w:t>
      </w:r>
      <w:r w:rsidRPr="00A94D6C">
        <w:rPr>
          <w:rFonts w:eastAsia="Arial" w:cs="Arial"/>
          <w:bCs/>
          <w:kern w:val="16"/>
          <w:szCs w:val="17"/>
        </w:rPr>
        <w:t>what people or businesses owe to you</w:t>
      </w:r>
      <w:r>
        <w:rPr>
          <w:rFonts w:eastAsia="Arial" w:cs="Arial"/>
          <w:bCs/>
          <w:kern w:val="16"/>
          <w:szCs w:val="17"/>
        </w:rPr>
        <w:t xml:space="preserve"> . . .”) (Simon and </w:t>
      </w:r>
      <w:proofErr w:type="spellStart"/>
      <w:r>
        <w:rPr>
          <w:rFonts w:eastAsia="Arial" w:cs="Arial"/>
          <w:bCs/>
          <w:kern w:val="16"/>
          <w:szCs w:val="17"/>
        </w:rPr>
        <w:t>Mashinski</w:t>
      </w:r>
      <w:proofErr w:type="spellEnd"/>
      <w:r>
        <w:rPr>
          <w:rFonts w:eastAsia="Arial" w:cs="Arial"/>
          <w:bCs/>
          <w:kern w:val="16"/>
          <w:szCs w:val="17"/>
        </w:rPr>
        <w:t xml:space="preserve"> 11)</w:t>
      </w:r>
    </w:p>
    <w:p w14:paraId="65AD0A9B" w14:textId="77777777" w:rsidR="0048631B" w:rsidRPr="00425AA6" w:rsidRDefault="0048631B" w:rsidP="0048631B">
      <w:pPr>
        <w:pStyle w:val="Style"/>
        <w:widowControl/>
        <w:ind w:left="720"/>
        <w:jc w:val="both"/>
        <w:textAlignment w:val="baseline"/>
        <w:rPr>
          <w:rFonts w:eastAsia="Arial" w:cs="Arial"/>
          <w:bCs/>
          <w:kern w:val="16"/>
          <w:szCs w:val="16"/>
        </w:rPr>
      </w:pPr>
      <w:r>
        <w:rPr>
          <w:bCs/>
          <w:kern w:val="16"/>
          <w:szCs w:val="19"/>
        </w:rPr>
        <w:t>(</w:t>
      </w:r>
      <w:r w:rsidRPr="00A94D6C">
        <w:rPr>
          <w:bCs/>
          <w:kern w:val="16"/>
          <w:szCs w:val="19"/>
        </w:rPr>
        <w:t>An insurance settlement</w:t>
      </w:r>
      <w:r>
        <w:rPr>
          <w:bCs/>
          <w:kern w:val="16"/>
          <w:szCs w:val="19"/>
        </w:rPr>
        <w:t>,</w:t>
      </w:r>
      <w:r w:rsidRPr="00A94D6C">
        <w:rPr>
          <w:bCs/>
          <w:kern w:val="16"/>
          <w:szCs w:val="19"/>
        </w:rPr>
        <w:t xml:space="preserve"> </w:t>
      </w:r>
      <w:r>
        <w:rPr>
          <w:bCs/>
          <w:kern w:val="16"/>
          <w:szCs w:val="19"/>
        </w:rPr>
        <w:t xml:space="preserve">repayment of a loan, or </w:t>
      </w:r>
      <w:r w:rsidRPr="00A94D6C">
        <w:rPr>
          <w:bCs/>
          <w:kern w:val="16"/>
          <w:szCs w:val="19"/>
        </w:rPr>
        <w:t xml:space="preserve">annual payments from </w:t>
      </w:r>
      <w:r>
        <w:rPr>
          <w:bCs/>
          <w:kern w:val="16"/>
          <w:szCs w:val="19"/>
        </w:rPr>
        <w:t xml:space="preserve">a </w:t>
      </w:r>
      <w:r w:rsidRPr="00A94D6C">
        <w:rPr>
          <w:bCs/>
          <w:kern w:val="16"/>
          <w:szCs w:val="19"/>
        </w:rPr>
        <w:t>lottery jackpot</w:t>
      </w:r>
      <w:r>
        <w:rPr>
          <w:bCs/>
          <w:kern w:val="16"/>
          <w:szCs w:val="19"/>
        </w:rPr>
        <w:t xml:space="preserve"> </w:t>
      </w:r>
      <w:r>
        <w:rPr>
          <w:bCs/>
          <w:i/>
          <w:iCs/>
          <w:kern w:val="16"/>
          <w:szCs w:val="19"/>
        </w:rPr>
        <w:t>may</w:t>
      </w:r>
      <w:r>
        <w:rPr>
          <w:bCs/>
          <w:kern w:val="16"/>
          <w:szCs w:val="19"/>
        </w:rPr>
        <w:t xml:space="preserve"> be available in the future.)</w:t>
      </w:r>
    </w:p>
    <w:p w14:paraId="3A7CD073" w14:textId="77777777" w:rsidR="0048631B" w:rsidRPr="00887648" w:rsidRDefault="0048631B" w:rsidP="0048631B">
      <w:pPr>
        <w:pStyle w:val="Style"/>
        <w:widowControl/>
        <w:ind w:left="360"/>
        <w:jc w:val="both"/>
        <w:textAlignment w:val="baseline"/>
        <w:rPr>
          <w:bCs/>
          <w:kern w:val="16"/>
          <w:szCs w:val="19"/>
        </w:rPr>
      </w:pPr>
      <w:r w:rsidRPr="00A94D6C">
        <w:rPr>
          <w:bCs/>
          <w:kern w:val="16"/>
          <w:szCs w:val="19"/>
        </w:rPr>
        <w:lastRenderedPageBreak/>
        <w:t>debts</w:t>
      </w:r>
    </w:p>
    <w:p w14:paraId="61559415" w14:textId="77777777" w:rsidR="0048631B" w:rsidRDefault="0048631B" w:rsidP="0048631B">
      <w:pPr>
        <w:pStyle w:val="Style"/>
        <w:widowControl/>
        <w:ind w:left="720"/>
        <w:jc w:val="both"/>
        <w:textAlignment w:val="baseline"/>
        <w:rPr>
          <w:bCs/>
          <w:kern w:val="16"/>
          <w:szCs w:val="19"/>
        </w:rPr>
      </w:pPr>
      <w:r>
        <w:rPr>
          <w:bCs/>
          <w:kern w:val="16"/>
          <w:szCs w:val="20"/>
        </w:rPr>
        <w:t>“</w:t>
      </w:r>
      <w:r w:rsidRPr="0064042A">
        <w:rPr>
          <w:bCs/>
          <w:kern w:val="16"/>
          <w:szCs w:val="20"/>
        </w:rPr>
        <w:t>Negative balance</w:t>
      </w:r>
      <w:r>
        <w:rPr>
          <w:bCs/>
          <w:kern w:val="16"/>
          <w:szCs w:val="20"/>
        </w:rPr>
        <w:t>”</w:t>
      </w:r>
      <w:r>
        <w:rPr>
          <w:bCs/>
          <w:iCs/>
          <w:kern w:val="16"/>
          <w:szCs w:val="20"/>
        </w:rPr>
        <w:t xml:space="preserve">: the </w:t>
      </w:r>
      <w:r w:rsidRPr="00A94D6C">
        <w:rPr>
          <w:bCs/>
          <w:kern w:val="16"/>
          <w:szCs w:val="19"/>
        </w:rPr>
        <w:t>amounts you owe</w:t>
      </w:r>
      <w:r w:rsidRPr="007863E9">
        <w:rPr>
          <w:bCs/>
          <w:kern w:val="16"/>
          <w:szCs w:val="19"/>
        </w:rPr>
        <w:t>.</w:t>
      </w:r>
    </w:p>
    <w:p w14:paraId="2B1ECE56"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Debts </w:t>
      </w:r>
      <w:r>
        <w:rPr>
          <w:bCs/>
          <w:kern w:val="16"/>
          <w:szCs w:val="19"/>
        </w:rPr>
        <w:t>“</w:t>
      </w:r>
      <w:r w:rsidRPr="00A94D6C">
        <w:rPr>
          <w:bCs/>
          <w:kern w:val="16"/>
          <w:szCs w:val="19"/>
        </w:rPr>
        <w:t>are as much a part of your estate</w:t>
      </w:r>
      <w:r>
        <w:rPr>
          <w:bCs/>
          <w:kern w:val="16"/>
          <w:szCs w:val="19"/>
        </w:rPr>
        <w:t>”</w:t>
      </w:r>
      <w:r w:rsidRPr="00A94D6C">
        <w:rPr>
          <w:bCs/>
          <w:kern w:val="16"/>
          <w:szCs w:val="19"/>
        </w:rPr>
        <w:t xml:space="preserve"> as positive items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w:t>
      </w:r>
    </w:p>
    <w:p w14:paraId="57DE7183"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real-estate debts</w:t>
      </w:r>
    </w:p>
    <w:p w14:paraId="0BB5983E"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first mortgage</w:t>
      </w:r>
    </w:p>
    <w:p w14:paraId="509E3A58"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second mortgage</w:t>
      </w:r>
    </w:p>
    <w:p w14:paraId="6131282B"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home equity loan</w:t>
      </w:r>
    </w:p>
    <w:p w14:paraId="35DEF089"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mortgage</w:t>
      </w:r>
      <w:r w:rsidRPr="00E219E7">
        <w:rPr>
          <w:rFonts w:eastAsia="Arial" w:cs="Arial"/>
          <w:bCs/>
          <w:kern w:val="16"/>
          <w:szCs w:val="16"/>
        </w:rPr>
        <w:t xml:space="preserve"> </w:t>
      </w:r>
      <w:r w:rsidRPr="00A94D6C">
        <w:rPr>
          <w:rFonts w:eastAsia="Arial" w:cs="Arial"/>
          <w:bCs/>
          <w:kern w:val="16"/>
          <w:szCs w:val="16"/>
        </w:rPr>
        <w:t>on a second home</w:t>
      </w:r>
    </w:p>
    <w:p w14:paraId="44BE755C"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rFonts w:eastAsia="Arial" w:cs="Arial"/>
          <w:bCs/>
          <w:kern w:val="16"/>
          <w:szCs w:val="16"/>
        </w:rPr>
        <w:t>judgments</w:t>
      </w:r>
    </w:p>
    <w:p w14:paraId="59A93019"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student loans</w:t>
      </w:r>
    </w:p>
    <w:p w14:paraId="4AA71B94"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credit cards</w:t>
      </w:r>
    </w:p>
    <w:p w14:paraId="07D9D735"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vehicle </w:t>
      </w:r>
      <w:r w:rsidRPr="00A94D6C">
        <w:rPr>
          <w:rFonts w:eastAsia="Arial" w:cs="Arial"/>
          <w:bCs/>
          <w:kern w:val="16"/>
          <w:szCs w:val="16"/>
        </w:rPr>
        <w:t xml:space="preserve">loans </w:t>
      </w:r>
      <w:r>
        <w:rPr>
          <w:rFonts w:eastAsia="Arial" w:cs="Arial"/>
          <w:bCs/>
          <w:kern w:val="16"/>
          <w:szCs w:val="16"/>
        </w:rPr>
        <w:t xml:space="preserve">(cars, </w:t>
      </w:r>
      <w:r w:rsidRPr="00A94D6C">
        <w:rPr>
          <w:rFonts w:eastAsia="Arial" w:cs="Arial"/>
          <w:bCs/>
          <w:kern w:val="16"/>
          <w:szCs w:val="16"/>
        </w:rPr>
        <w:t>boats</w:t>
      </w:r>
      <w:r w:rsidRPr="007863E9">
        <w:rPr>
          <w:rFonts w:eastAsia="Arial" w:cs="Arial"/>
          <w:bCs/>
          <w:kern w:val="16"/>
          <w:szCs w:val="16"/>
        </w:rPr>
        <w:t xml:space="preserve">, </w:t>
      </w:r>
      <w:r w:rsidRPr="00A94D6C">
        <w:rPr>
          <w:rFonts w:eastAsia="Arial" w:cs="Arial"/>
          <w:bCs/>
          <w:kern w:val="16"/>
          <w:szCs w:val="16"/>
        </w:rPr>
        <w:t>airplanes</w:t>
      </w:r>
      <w:r>
        <w:rPr>
          <w:rFonts w:eastAsia="Arial" w:cs="Arial"/>
          <w:bCs/>
          <w:kern w:val="16"/>
          <w:szCs w:val="16"/>
        </w:rPr>
        <w:t>)</w:t>
      </w:r>
    </w:p>
    <w:p w14:paraId="4B21C8F2"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personal loans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from a bank or person</w:t>
      </w:r>
      <w:r>
        <w:rPr>
          <w:rFonts w:eastAsia="Arial" w:cs="Arial"/>
          <w:bCs/>
          <w:kern w:val="16"/>
          <w:szCs w:val="16"/>
        </w:rPr>
        <w:t>)</w:t>
      </w:r>
    </w:p>
    <w:p w14:paraId="6A26CAB2"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department store loans or other retailer charge accounts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41)</w:t>
      </w:r>
    </w:p>
    <w:p w14:paraId="6D3B063F"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margin loans with your stockbroker</w:t>
      </w:r>
    </w:p>
    <w:p w14:paraId="0C6B9B32"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f</w:t>
      </w:r>
      <w:r w:rsidRPr="00A94D6C">
        <w:rPr>
          <w:rFonts w:eastAsia="Arial" w:cs="Arial"/>
          <w:bCs/>
          <w:kern w:val="16"/>
          <w:szCs w:val="16"/>
        </w:rPr>
        <w:t xml:space="preserve">uture debts </w:t>
      </w:r>
      <w:r>
        <w:rPr>
          <w:rFonts w:eastAsia="Arial" w:cs="Arial"/>
          <w:bCs/>
          <w:kern w:val="16"/>
          <w:szCs w:val="16"/>
        </w:rPr>
        <w:t>(</w:t>
      </w:r>
      <w:r w:rsidRPr="00A94D6C">
        <w:rPr>
          <w:rFonts w:eastAsia="Arial" w:cs="Arial"/>
          <w:bCs/>
          <w:kern w:val="16"/>
          <w:szCs w:val="16"/>
        </w:rPr>
        <w:t>children</w:t>
      </w:r>
      <w:r w:rsidRPr="00651B25">
        <w:rPr>
          <w:rFonts w:eastAsia="Arial" w:cs="Arial"/>
          <w:bCs/>
          <w:kern w:val="16"/>
          <w:szCs w:val="16"/>
        </w:rPr>
        <w:t>’</w:t>
      </w:r>
      <w:r w:rsidRPr="00A94D6C">
        <w:rPr>
          <w:rFonts w:eastAsia="Arial" w:cs="Arial"/>
          <w:bCs/>
          <w:kern w:val="16"/>
          <w:szCs w:val="16"/>
        </w:rPr>
        <w:t>s college education</w:t>
      </w:r>
      <w:r>
        <w:rPr>
          <w:rFonts w:eastAsia="Arial" w:cs="Arial"/>
          <w:bCs/>
          <w:kern w:val="16"/>
          <w:szCs w:val="16"/>
        </w:rPr>
        <w:t>s)</w:t>
      </w:r>
    </w:p>
    <w:p w14:paraId="172D8DD4" w14:textId="77777777" w:rsidR="0048631B" w:rsidRDefault="0048631B" w:rsidP="0048631B">
      <w:pPr>
        <w:pStyle w:val="Style"/>
        <w:widowControl/>
        <w:ind w:left="720"/>
        <w:jc w:val="both"/>
        <w:rPr>
          <w:bCs/>
          <w:iCs/>
          <w:kern w:val="16"/>
          <w:szCs w:val="19"/>
        </w:rPr>
      </w:pPr>
      <w:r w:rsidRPr="00A94D6C">
        <w:rPr>
          <w:bCs/>
          <w:kern w:val="16"/>
          <w:szCs w:val="19"/>
        </w:rPr>
        <w:t>credit-related life insurance</w:t>
      </w:r>
    </w:p>
    <w:p w14:paraId="49A6CE7D" w14:textId="77777777" w:rsidR="0048631B" w:rsidRDefault="0048631B" w:rsidP="0048631B">
      <w:pPr>
        <w:pStyle w:val="Style"/>
        <w:widowControl/>
        <w:ind w:left="1080"/>
        <w:jc w:val="both"/>
        <w:rPr>
          <w:bCs/>
          <w:kern w:val="16"/>
          <w:szCs w:val="19"/>
        </w:rPr>
      </w:pPr>
      <w:r w:rsidRPr="00A94D6C">
        <w:rPr>
          <w:bCs/>
          <w:kern w:val="16"/>
          <w:szCs w:val="19"/>
        </w:rPr>
        <w:t>Mortgage insurance</w:t>
      </w:r>
      <w:r w:rsidRPr="007863E9">
        <w:rPr>
          <w:bCs/>
          <w:kern w:val="16"/>
          <w:szCs w:val="19"/>
        </w:rPr>
        <w:t xml:space="preserve">, </w:t>
      </w:r>
      <w:r w:rsidRPr="00A94D6C">
        <w:rPr>
          <w:bCs/>
          <w:kern w:val="16"/>
          <w:szCs w:val="19"/>
        </w:rPr>
        <w:t>credit card insurance</w:t>
      </w:r>
      <w:r w:rsidRPr="007863E9">
        <w:rPr>
          <w:bCs/>
          <w:kern w:val="16"/>
          <w:szCs w:val="19"/>
        </w:rPr>
        <w:t xml:space="preserve">, </w:t>
      </w:r>
      <w:r>
        <w:rPr>
          <w:bCs/>
          <w:kern w:val="16"/>
          <w:szCs w:val="19"/>
        </w:rPr>
        <w:t>etc. “</w:t>
      </w:r>
      <w:r w:rsidRPr="00A94D6C">
        <w:rPr>
          <w:bCs/>
          <w:kern w:val="16"/>
          <w:szCs w:val="19"/>
        </w:rPr>
        <w:t>will pay off the balance of a particular debt</w:t>
      </w:r>
      <w:r>
        <w:rPr>
          <w:bCs/>
          <w:kern w:val="16"/>
          <w:szCs w:val="19"/>
        </w:rPr>
        <w:t xml:space="preserve"> . . .” (Simon and </w:t>
      </w:r>
      <w:proofErr w:type="spellStart"/>
      <w:r>
        <w:rPr>
          <w:bCs/>
          <w:kern w:val="16"/>
          <w:szCs w:val="19"/>
        </w:rPr>
        <w:t>Mashinski</w:t>
      </w:r>
      <w:proofErr w:type="spellEnd"/>
      <w:r>
        <w:rPr>
          <w:bCs/>
          <w:kern w:val="16"/>
          <w:szCs w:val="19"/>
        </w:rPr>
        <w:t xml:space="preserve"> 41)</w:t>
      </w:r>
    </w:p>
    <w:p w14:paraId="1F4C6E66" w14:textId="77777777" w:rsidR="0048631B" w:rsidRDefault="0048631B" w:rsidP="0048631B">
      <w:pPr>
        <w:pStyle w:val="Style"/>
        <w:widowControl/>
        <w:ind w:left="1080"/>
        <w:jc w:val="both"/>
        <w:rPr>
          <w:bCs/>
          <w:kern w:val="16"/>
          <w:szCs w:val="19"/>
        </w:rPr>
      </w:pPr>
      <w:r>
        <w:rPr>
          <w:bCs/>
          <w:kern w:val="16"/>
          <w:szCs w:val="19"/>
        </w:rPr>
        <w:t xml:space="preserve">“. . . </w:t>
      </w:r>
      <w:r w:rsidRPr="00A94D6C">
        <w:rPr>
          <w:bCs/>
          <w:kern w:val="16"/>
          <w:szCs w:val="19"/>
        </w:rPr>
        <w:t>that life insurance effectively cancels out the debt for purposes of calculating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41)</w:t>
      </w:r>
    </w:p>
    <w:p w14:paraId="5234027D" w14:textId="77777777" w:rsidR="0048631B" w:rsidRDefault="0048631B" w:rsidP="0048631B">
      <w:pPr>
        <w:pStyle w:val="Style"/>
        <w:widowControl/>
        <w:ind w:left="1080"/>
        <w:jc w:val="both"/>
        <w:rPr>
          <w:bCs/>
          <w:kern w:val="16"/>
          <w:szCs w:val="19"/>
        </w:rPr>
      </w:pPr>
      <w:r>
        <w:rPr>
          <w:bCs/>
          <w:kern w:val="16"/>
          <w:szCs w:val="19"/>
        </w:rPr>
        <w:t>(</w:t>
      </w:r>
      <w:r w:rsidRPr="00A94D6C">
        <w:rPr>
          <w:bCs/>
          <w:kern w:val="16"/>
          <w:szCs w:val="19"/>
        </w:rPr>
        <w:t xml:space="preserve">Credit-related life insurance </w:t>
      </w:r>
      <w:r>
        <w:rPr>
          <w:bCs/>
          <w:kern w:val="16"/>
          <w:szCs w:val="19"/>
        </w:rPr>
        <w:t>“</w:t>
      </w:r>
      <w:r w:rsidRPr="00A94D6C">
        <w:rPr>
          <w:bCs/>
          <w:kern w:val="16"/>
          <w:szCs w:val="19"/>
        </w:rPr>
        <w:t>isn</w:t>
      </w:r>
      <w:r w:rsidRPr="00651B25">
        <w:rPr>
          <w:bCs/>
          <w:kern w:val="16"/>
          <w:szCs w:val="19"/>
        </w:rPr>
        <w:t>’</w:t>
      </w:r>
      <w:r w:rsidRPr="00A94D6C">
        <w:rPr>
          <w:bCs/>
          <w:kern w:val="16"/>
          <w:szCs w:val="19"/>
        </w:rPr>
        <w:t>t a particularly good idea if you can get life insurance elsewhere</w:t>
      </w:r>
      <w:r w:rsidRPr="007863E9">
        <w:rPr>
          <w:bCs/>
          <w:kern w:val="16"/>
          <w:szCs w:val="19"/>
        </w:rPr>
        <w:t>.</w:t>
      </w:r>
      <w:r>
        <w:rPr>
          <w:bCs/>
          <w:kern w:val="16"/>
          <w:szCs w:val="19"/>
        </w:rPr>
        <w:t xml:space="preserve">” </w:t>
      </w:r>
      <w:r w:rsidRPr="0064042A">
        <w:rPr>
          <w:bCs/>
          <w:kern w:val="16"/>
          <w:sz w:val="20"/>
          <w:szCs w:val="16"/>
        </w:rPr>
        <w:t>(</w:t>
      </w:r>
      <w:proofErr w:type="spellStart"/>
      <w:r w:rsidRPr="0064042A">
        <w:rPr>
          <w:bCs/>
          <w:kern w:val="16"/>
          <w:sz w:val="20"/>
          <w:szCs w:val="16"/>
        </w:rPr>
        <w:t>Hungelmann</w:t>
      </w:r>
      <w:proofErr w:type="spellEnd"/>
      <w:r w:rsidRPr="0064042A">
        <w:rPr>
          <w:bCs/>
          <w:kern w:val="16"/>
          <w:sz w:val="20"/>
          <w:szCs w:val="16"/>
        </w:rPr>
        <w:t xml:space="preserve">, Jack. </w:t>
      </w:r>
      <w:r w:rsidRPr="0064042A">
        <w:rPr>
          <w:rFonts w:eastAsia="Arial" w:cs="Arial"/>
          <w:bCs/>
          <w:i/>
          <w:iCs/>
          <w:kern w:val="16"/>
          <w:sz w:val="20"/>
          <w:szCs w:val="12"/>
        </w:rPr>
        <w:t>Insurance For Dummies</w:t>
      </w:r>
      <w:r w:rsidRPr="0064042A">
        <w:rPr>
          <w:rFonts w:eastAsia="Arial" w:cs="Arial"/>
          <w:bCs/>
          <w:iCs/>
          <w:kern w:val="16"/>
          <w:sz w:val="20"/>
          <w:szCs w:val="12"/>
        </w:rPr>
        <w:t xml:space="preserve">, </w:t>
      </w:r>
      <w:r w:rsidRPr="0064042A">
        <w:rPr>
          <w:bCs/>
          <w:kern w:val="16"/>
          <w:sz w:val="20"/>
          <w:szCs w:val="16"/>
        </w:rPr>
        <w:t>2nd ed. Wiley.)</w:t>
      </w:r>
      <w:r>
        <w:rPr>
          <w:bCs/>
          <w:kern w:val="16"/>
          <w:szCs w:val="19"/>
        </w:rPr>
        <w:t xml:space="preserve"> Simon and </w:t>
      </w:r>
      <w:proofErr w:type="spellStart"/>
      <w:r>
        <w:rPr>
          <w:bCs/>
          <w:kern w:val="16"/>
          <w:szCs w:val="19"/>
        </w:rPr>
        <w:t>Mashinski</w:t>
      </w:r>
      <w:proofErr w:type="spellEnd"/>
      <w:r>
        <w:rPr>
          <w:bCs/>
          <w:kern w:val="16"/>
          <w:szCs w:val="19"/>
        </w:rPr>
        <w:t xml:space="preserve"> 41)</w:t>
      </w:r>
    </w:p>
    <w:p w14:paraId="30506188" w14:textId="77777777" w:rsidR="0048631B" w:rsidRPr="00887648" w:rsidRDefault="0048631B" w:rsidP="0048631B">
      <w:pPr>
        <w:pStyle w:val="Style"/>
        <w:widowControl/>
        <w:ind w:left="720"/>
        <w:jc w:val="both"/>
        <w:textAlignment w:val="baseline"/>
        <w:rPr>
          <w:bCs/>
          <w:iCs/>
          <w:kern w:val="16"/>
          <w:szCs w:val="19"/>
        </w:rPr>
      </w:pPr>
      <w:r>
        <w:rPr>
          <w:bCs/>
          <w:kern w:val="16"/>
          <w:szCs w:val="19"/>
        </w:rPr>
        <w:t>t</w:t>
      </w:r>
      <w:r w:rsidRPr="00A94D6C">
        <w:rPr>
          <w:bCs/>
          <w:kern w:val="16"/>
          <w:szCs w:val="19"/>
        </w:rPr>
        <w:t>axes you owe</w:t>
      </w:r>
    </w:p>
    <w:p w14:paraId="16BA7C5F" w14:textId="77777777" w:rsidR="0048631B" w:rsidRDefault="0048631B" w:rsidP="0048631B">
      <w:pPr>
        <w:pStyle w:val="Style"/>
        <w:widowControl/>
        <w:ind w:left="360"/>
        <w:jc w:val="both"/>
        <w:rPr>
          <w:bCs/>
          <w:kern w:val="16"/>
          <w:szCs w:val="11"/>
        </w:rPr>
      </w:pPr>
      <w:r>
        <w:rPr>
          <w:bCs/>
          <w:kern w:val="16"/>
          <w:szCs w:val="11"/>
        </w:rPr>
        <w:t>Your net asset value is your property minus your debts.</w:t>
      </w:r>
    </w:p>
    <w:p w14:paraId="0B41F373" w14:textId="77777777" w:rsidR="0048631B" w:rsidRDefault="0048631B" w:rsidP="0048631B">
      <w:pPr>
        <w:pStyle w:val="Style"/>
        <w:widowControl/>
        <w:jc w:val="both"/>
        <w:textAlignment w:val="baseline"/>
        <w:rPr>
          <w:rFonts w:eastAsia="Arial" w:cs="Arial"/>
          <w:bCs/>
          <w:kern w:val="16"/>
          <w:szCs w:val="17"/>
        </w:rPr>
      </w:pPr>
    </w:p>
    <w:p w14:paraId="7C253952" w14:textId="77777777" w:rsidR="0048631B" w:rsidRDefault="0048631B" w:rsidP="0048631B">
      <w:pPr>
        <w:pStyle w:val="Style"/>
        <w:widowControl/>
        <w:jc w:val="both"/>
        <w:textAlignment w:val="baseline"/>
        <w:rPr>
          <w:rFonts w:eastAsia="Arial" w:cs="Arial"/>
          <w:bCs/>
          <w:iCs/>
          <w:kern w:val="16"/>
          <w:szCs w:val="17"/>
        </w:rPr>
      </w:pPr>
      <w:r>
        <w:rPr>
          <w:rFonts w:eastAsia="Arial" w:cs="Arial"/>
          <w:bCs/>
          <w:kern w:val="16"/>
          <w:szCs w:val="17"/>
        </w:rPr>
        <w:t>“</w:t>
      </w:r>
      <w:r w:rsidRPr="00425AA6">
        <w:rPr>
          <w:rFonts w:eastAsia="Arial" w:cs="Arial"/>
          <w:bCs/>
          <w:kern w:val="16"/>
          <w:szCs w:val="17"/>
        </w:rPr>
        <w:t>estate planning</w:t>
      </w:r>
      <w:r>
        <w:rPr>
          <w:rFonts w:eastAsia="Arial" w:cs="Arial"/>
          <w:bCs/>
          <w:kern w:val="16"/>
          <w:szCs w:val="17"/>
        </w:rPr>
        <w:t>”</w:t>
      </w:r>
    </w:p>
    <w:p w14:paraId="3B1507FC" w14:textId="77777777" w:rsidR="0048631B" w:rsidRPr="00D12E74" w:rsidRDefault="0048631B" w:rsidP="0048631B">
      <w:pPr>
        <w:pStyle w:val="Style"/>
        <w:widowControl/>
        <w:ind w:left="360"/>
        <w:jc w:val="both"/>
        <w:rPr>
          <w:bCs/>
          <w:iCs/>
          <w:kern w:val="16"/>
          <w:szCs w:val="11"/>
        </w:rPr>
      </w:pPr>
      <w:r>
        <w:rPr>
          <w:bCs/>
          <w:kern w:val="16"/>
          <w:szCs w:val="19"/>
        </w:rPr>
        <w:t>“</w:t>
      </w:r>
      <w:r w:rsidRPr="00A94D6C">
        <w:rPr>
          <w:bCs/>
          <w:kern w:val="16"/>
          <w:szCs w:val="19"/>
        </w:rPr>
        <w:t>estate plan</w:t>
      </w:r>
      <w:r>
        <w:rPr>
          <w:bCs/>
          <w:kern w:val="16"/>
          <w:szCs w:val="19"/>
        </w:rPr>
        <w:t>”:</w:t>
      </w:r>
      <w:r w:rsidRPr="00A94D6C">
        <w:rPr>
          <w:bCs/>
          <w:kern w:val="16"/>
          <w:szCs w:val="19"/>
        </w:rPr>
        <w:t xml:space="preserve"> typically</w:t>
      </w:r>
      <w:r>
        <w:rPr>
          <w:bCs/>
          <w:kern w:val="16"/>
          <w:szCs w:val="19"/>
        </w:rPr>
        <w:t>:</w:t>
      </w:r>
    </w:p>
    <w:p w14:paraId="30E01881"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 xml:space="preserve">a </w:t>
      </w:r>
      <w:r w:rsidRPr="00A94D6C">
        <w:rPr>
          <w:rFonts w:eastAsia="Arial" w:cs="Arial"/>
          <w:bCs/>
          <w:kern w:val="16"/>
          <w:szCs w:val="17"/>
        </w:rPr>
        <w:t>will</w:t>
      </w:r>
    </w:p>
    <w:p w14:paraId="2018CB0E" w14:textId="77777777" w:rsidR="0048631B" w:rsidRPr="00887648" w:rsidRDefault="0048631B" w:rsidP="0048631B">
      <w:pPr>
        <w:pStyle w:val="Style"/>
        <w:widowControl/>
        <w:ind w:left="720"/>
        <w:jc w:val="both"/>
        <w:textAlignment w:val="baseline"/>
        <w:rPr>
          <w:rFonts w:eastAsia="Arial" w:cs="Arial"/>
          <w:bCs/>
          <w:kern w:val="16"/>
          <w:szCs w:val="15"/>
        </w:rPr>
      </w:pPr>
      <w:r w:rsidRPr="00425AA6">
        <w:rPr>
          <w:rFonts w:eastAsia="Arial" w:cs="Arial"/>
          <w:bCs/>
          <w:kern w:val="16"/>
          <w:szCs w:val="15"/>
        </w:rPr>
        <w:t>will substitutes</w:t>
      </w:r>
    </w:p>
    <w:p w14:paraId="7232A8C8"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trusts</w:t>
      </w:r>
    </w:p>
    <w:p w14:paraId="1C81F28D"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tax considerations</w:t>
      </w:r>
    </w:p>
    <w:p w14:paraId="4042C24C" w14:textId="77777777" w:rsidR="0048631B" w:rsidRPr="00887648" w:rsidRDefault="0048631B" w:rsidP="0048631B">
      <w:pPr>
        <w:pStyle w:val="Style"/>
        <w:widowControl/>
        <w:ind w:left="734"/>
        <w:jc w:val="both"/>
        <w:textAlignment w:val="baseline"/>
        <w:rPr>
          <w:bCs/>
          <w:iCs/>
          <w:kern w:val="16"/>
          <w:szCs w:val="19"/>
        </w:rPr>
      </w:pPr>
      <w:r w:rsidRPr="00A94D6C">
        <w:rPr>
          <w:bCs/>
          <w:kern w:val="16"/>
          <w:szCs w:val="19"/>
        </w:rPr>
        <w:t>insurance</w:t>
      </w:r>
    </w:p>
    <w:p w14:paraId="5C24A47D" w14:textId="77777777" w:rsidR="0048631B" w:rsidRPr="00887648" w:rsidRDefault="0048631B" w:rsidP="0048631B">
      <w:pPr>
        <w:pStyle w:val="Style"/>
        <w:widowControl/>
        <w:ind w:left="734"/>
        <w:jc w:val="both"/>
        <w:textAlignment w:val="baseline"/>
        <w:rPr>
          <w:bCs/>
          <w:iCs/>
          <w:kern w:val="16"/>
          <w:szCs w:val="19"/>
        </w:rPr>
      </w:pPr>
      <w:r w:rsidRPr="00A94D6C">
        <w:rPr>
          <w:bCs/>
          <w:kern w:val="16"/>
          <w:szCs w:val="19"/>
        </w:rPr>
        <w:t>protecting your business or setting aside money to pay for your health care or a nursing home in your later years</w:t>
      </w:r>
    </w:p>
    <w:p w14:paraId="04C7492C" w14:textId="77777777" w:rsidR="0048631B" w:rsidRDefault="0048631B" w:rsidP="0048631B">
      <w:pPr>
        <w:pStyle w:val="Style"/>
        <w:widowControl/>
        <w:ind w:left="360"/>
        <w:jc w:val="both"/>
        <w:rPr>
          <w:bCs/>
          <w:kern w:val="16"/>
          <w:szCs w:val="19"/>
        </w:rPr>
      </w:pPr>
      <w:r>
        <w:rPr>
          <w:bCs/>
          <w:kern w:val="16"/>
          <w:szCs w:val="19"/>
        </w:rPr>
        <w:t>“</w:t>
      </w:r>
      <w:r w:rsidRPr="00A94D6C">
        <w:rPr>
          <w:bCs/>
          <w:kern w:val="16"/>
          <w:szCs w:val="19"/>
        </w:rPr>
        <w:t xml:space="preserve">Your estate plan is a series of so-called </w:t>
      </w:r>
      <w:r w:rsidRPr="00A94D6C">
        <w:rPr>
          <w:bCs/>
          <w:iCs/>
          <w:kern w:val="16"/>
          <w:szCs w:val="19"/>
        </w:rPr>
        <w:t>“</w:t>
      </w:r>
      <w:r w:rsidRPr="00A94D6C">
        <w:rPr>
          <w:bCs/>
          <w:kern w:val="16"/>
          <w:szCs w:val="19"/>
        </w:rPr>
        <w:t>living documents</w:t>
      </w:r>
      <w:r w:rsidRPr="00A94D6C">
        <w:rPr>
          <w:bCs/>
          <w:iCs/>
          <w:kern w:val="16"/>
          <w:szCs w:val="19"/>
        </w:rPr>
        <w:t>”</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275)</w:t>
      </w:r>
    </w:p>
    <w:p w14:paraId="6C4ED6D4" w14:textId="77777777" w:rsidR="0048631B" w:rsidRDefault="0048631B" w:rsidP="0048631B">
      <w:pPr>
        <w:pStyle w:val="Style"/>
        <w:widowControl/>
        <w:ind w:left="720"/>
        <w:jc w:val="both"/>
        <w:rPr>
          <w:bCs/>
          <w:kern w:val="16"/>
          <w:szCs w:val="19"/>
        </w:rPr>
      </w:pPr>
      <w:r>
        <w:rPr>
          <w:bCs/>
          <w:kern w:val="16"/>
          <w:szCs w:val="19"/>
        </w:rPr>
        <w:t>“Living” because l</w:t>
      </w:r>
      <w:r w:rsidRPr="00A94D6C">
        <w:rPr>
          <w:bCs/>
          <w:kern w:val="16"/>
          <w:szCs w:val="19"/>
        </w:rPr>
        <w:t>ife events occur</w:t>
      </w:r>
      <w:r>
        <w:rPr>
          <w:bCs/>
          <w:kern w:val="16"/>
          <w:szCs w:val="19"/>
        </w:rPr>
        <w:t xml:space="preserve"> (</w:t>
      </w:r>
      <w:r w:rsidRPr="00A94D6C">
        <w:rPr>
          <w:bCs/>
          <w:kern w:val="16"/>
          <w:szCs w:val="19"/>
        </w:rPr>
        <w:t xml:space="preserve">changes </w:t>
      </w:r>
      <w:r>
        <w:rPr>
          <w:bCs/>
          <w:kern w:val="16"/>
          <w:szCs w:val="19"/>
        </w:rPr>
        <w:t>to</w:t>
      </w:r>
      <w:r w:rsidRPr="00A94D6C">
        <w:rPr>
          <w:bCs/>
          <w:kern w:val="16"/>
          <w:szCs w:val="19"/>
        </w:rPr>
        <w:t xml:space="preserve"> your </w:t>
      </w:r>
      <w:r>
        <w:rPr>
          <w:bCs/>
          <w:i/>
          <w:iCs/>
          <w:kern w:val="16"/>
          <w:szCs w:val="19"/>
        </w:rPr>
        <w:t>or</w:t>
      </w:r>
      <w:r>
        <w:rPr>
          <w:bCs/>
          <w:kern w:val="16"/>
          <w:szCs w:val="19"/>
        </w:rPr>
        <w:t xml:space="preserve"> your beneficiaries’ </w:t>
      </w:r>
      <w:r w:rsidRPr="00A94D6C">
        <w:rPr>
          <w:bCs/>
          <w:kern w:val="16"/>
          <w:szCs w:val="19"/>
        </w:rPr>
        <w:t>circumstances</w:t>
      </w:r>
      <w:r>
        <w:rPr>
          <w:bCs/>
          <w:kern w:val="16"/>
          <w:szCs w:val="19"/>
        </w:rPr>
        <w:t>).</w:t>
      </w:r>
    </w:p>
    <w:p w14:paraId="2794658C" w14:textId="77777777" w:rsidR="0048631B" w:rsidRPr="00887648" w:rsidRDefault="0048631B" w:rsidP="0048631B">
      <w:pPr>
        <w:pStyle w:val="Style"/>
        <w:widowControl/>
        <w:jc w:val="both"/>
        <w:textAlignment w:val="baseline"/>
        <w:rPr>
          <w:rFonts w:eastAsia="Arial" w:cs="Arial"/>
          <w:bCs/>
          <w:kern w:val="16"/>
          <w:szCs w:val="31"/>
        </w:rPr>
      </w:pPr>
    </w:p>
    <w:p w14:paraId="0308804F" w14:textId="77777777" w:rsidR="0048631B" w:rsidRPr="00887648" w:rsidRDefault="0048631B" w:rsidP="0048631B">
      <w:pPr>
        <w:pStyle w:val="Style"/>
        <w:widowControl/>
        <w:jc w:val="both"/>
        <w:textAlignment w:val="baseline"/>
        <w:rPr>
          <w:rFonts w:eastAsia="Arial" w:cs="Arial"/>
          <w:bCs/>
          <w:iCs/>
          <w:kern w:val="16"/>
          <w:szCs w:val="16"/>
        </w:rPr>
      </w:pPr>
      <w:r>
        <w:rPr>
          <w:rFonts w:eastAsia="Arial" w:cs="Arial"/>
          <w:bCs/>
          <w:kern w:val="16"/>
          <w:szCs w:val="16"/>
        </w:rPr>
        <w:t>“</w:t>
      </w:r>
      <w:r w:rsidRPr="00A94D6C">
        <w:rPr>
          <w:bCs/>
          <w:kern w:val="16"/>
          <w:szCs w:val="19"/>
        </w:rPr>
        <w:t>property interest</w:t>
      </w:r>
      <w:r>
        <w:rPr>
          <w:rFonts w:eastAsia="Arial" w:cs="Arial"/>
          <w:bCs/>
          <w:kern w:val="16"/>
          <w:szCs w:val="16"/>
        </w:rPr>
        <w:t>”</w:t>
      </w:r>
    </w:p>
    <w:p w14:paraId="782EFF02"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 xml:space="preserve">Not </w:t>
      </w:r>
      <w:r w:rsidRPr="00A94D6C">
        <w:rPr>
          <w:rFonts w:eastAsia="Arial" w:cs="Arial"/>
          <w:bCs/>
          <w:kern w:val="16"/>
          <w:szCs w:val="16"/>
        </w:rPr>
        <w:t>interest on a CD or loan</w:t>
      </w:r>
      <w:r w:rsidRPr="007863E9">
        <w:rPr>
          <w:rFonts w:eastAsia="Arial" w:cs="Arial"/>
          <w:bCs/>
          <w:kern w:val="16"/>
          <w:szCs w:val="16"/>
        </w:rPr>
        <w:t>.</w:t>
      </w:r>
    </w:p>
    <w:p w14:paraId="3DF9E54B" w14:textId="77777777" w:rsidR="0048631B" w:rsidRPr="00887648" w:rsidRDefault="0048631B" w:rsidP="0048631B">
      <w:pPr>
        <w:pStyle w:val="Style"/>
        <w:widowControl/>
        <w:ind w:left="360"/>
        <w:jc w:val="both"/>
        <w:textAlignment w:val="baseline"/>
        <w:rPr>
          <w:bCs/>
          <w:iCs/>
          <w:kern w:val="16"/>
          <w:szCs w:val="19"/>
        </w:rPr>
      </w:pPr>
      <w:r>
        <w:rPr>
          <w:bCs/>
          <w:kern w:val="16"/>
          <w:szCs w:val="26"/>
        </w:rPr>
        <w:t>l</w:t>
      </w:r>
      <w:r w:rsidRPr="00A94D6C">
        <w:rPr>
          <w:bCs/>
          <w:kern w:val="16"/>
          <w:szCs w:val="19"/>
        </w:rPr>
        <w:t>egal interest</w:t>
      </w:r>
    </w:p>
    <w:p w14:paraId="36DE3880" w14:textId="77777777" w:rsidR="0048631B" w:rsidRDefault="0048631B" w:rsidP="0048631B">
      <w:pPr>
        <w:pStyle w:val="Style"/>
        <w:widowControl/>
        <w:ind w:left="720"/>
        <w:jc w:val="both"/>
        <w:textAlignment w:val="baseline"/>
        <w:rPr>
          <w:bCs/>
          <w:kern w:val="16"/>
          <w:szCs w:val="26"/>
        </w:rPr>
      </w:pPr>
      <w:r>
        <w:rPr>
          <w:bCs/>
          <w:kern w:val="16"/>
          <w:szCs w:val="19"/>
        </w:rPr>
        <w:t>(</w:t>
      </w:r>
      <w:r w:rsidRPr="00A94D6C">
        <w:rPr>
          <w:bCs/>
          <w:kern w:val="16"/>
          <w:szCs w:val="19"/>
        </w:rPr>
        <w:t xml:space="preserve">You </w:t>
      </w:r>
      <w:r>
        <w:rPr>
          <w:bCs/>
          <w:kern w:val="16"/>
          <w:szCs w:val="19"/>
        </w:rPr>
        <w:t>can “</w:t>
      </w:r>
      <w:r w:rsidRPr="00A94D6C">
        <w:rPr>
          <w:bCs/>
          <w:kern w:val="16"/>
          <w:szCs w:val="19"/>
        </w:rPr>
        <w:t>transfer or manage that property but you don</w:t>
      </w:r>
      <w:r w:rsidRPr="00651B25">
        <w:rPr>
          <w:bCs/>
          <w:kern w:val="16"/>
          <w:szCs w:val="19"/>
        </w:rPr>
        <w:t>’</w:t>
      </w:r>
      <w:r w:rsidRPr="00A94D6C">
        <w:rPr>
          <w:bCs/>
          <w:kern w:val="16"/>
          <w:szCs w:val="19"/>
        </w:rPr>
        <w:t>t have the right to use the property yourself</w:t>
      </w:r>
      <w:r w:rsidRPr="007863E9">
        <w:rPr>
          <w:bCs/>
          <w:kern w:val="16"/>
          <w:szCs w:val="19"/>
        </w:rPr>
        <w:t>.</w:t>
      </w:r>
      <w:r>
        <w:rPr>
          <w:bCs/>
          <w:kern w:val="16"/>
          <w:szCs w:val="19"/>
        </w:rPr>
        <w:t xml:space="preserve">” E.g., </w:t>
      </w:r>
      <w:r w:rsidRPr="00DA17D3">
        <w:rPr>
          <w:bCs/>
          <w:kern w:val="16"/>
          <w:szCs w:val="19"/>
        </w:rPr>
        <w:t xml:space="preserve">a </w:t>
      </w:r>
      <w:r w:rsidRPr="00DA17D3">
        <w:rPr>
          <w:bCs/>
          <w:kern w:val="16"/>
          <w:szCs w:val="20"/>
        </w:rPr>
        <w:t>trustee</w:t>
      </w:r>
      <w:r>
        <w:rPr>
          <w:bCs/>
          <w:kern w:val="16"/>
          <w:szCs w:val="20"/>
        </w:rPr>
        <w:t>.</w:t>
      </w:r>
      <w:r>
        <w:rPr>
          <w:bCs/>
          <w:kern w:val="16"/>
          <w:szCs w:val="19"/>
        </w:rPr>
        <w:t xml:space="preserve"> Simon and </w:t>
      </w:r>
      <w:proofErr w:type="spellStart"/>
      <w:r>
        <w:rPr>
          <w:bCs/>
          <w:kern w:val="16"/>
          <w:szCs w:val="19"/>
        </w:rPr>
        <w:t>Mashinski</w:t>
      </w:r>
      <w:proofErr w:type="spellEnd"/>
      <w:r>
        <w:rPr>
          <w:bCs/>
          <w:kern w:val="16"/>
          <w:szCs w:val="19"/>
        </w:rPr>
        <w:t xml:space="preserve"> 15)</w:t>
      </w:r>
    </w:p>
    <w:p w14:paraId="062A6091" w14:textId="77777777" w:rsidR="0048631B" w:rsidRPr="00887648" w:rsidRDefault="0048631B" w:rsidP="0048631B">
      <w:pPr>
        <w:pStyle w:val="Style"/>
        <w:widowControl/>
        <w:ind w:left="360"/>
        <w:jc w:val="both"/>
        <w:textAlignment w:val="baseline"/>
        <w:rPr>
          <w:bCs/>
          <w:iCs/>
          <w:kern w:val="16"/>
          <w:szCs w:val="19"/>
        </w:rPr>
      </w:pPr>
      <w:r>
        <w:rPr>
          <w:bCs/>
          <w:kern w:val="16"/>
          <w:szCs w:val="26"/>
        </w:rPr>
        <w:t>b</w:t>
      </w:r>
      <w:r w:rsidRPr="00A94D6C">
        <w:rPr>
          <w:bCs/>
          <w:kern w:val="16"/>
          <w:szCs w:val="19"/>
        </w:rPr>
        <w:t>eneficial interest</w:t>
      </w:r>
    </w:p>
    <w:p w14:paraId="22C75AE4" w14:textId="77777777" w:rsidR="0048631B" w:rsidRDefault="0048631B" w:rsidP="0048631B">
      <w:pPr>
        <w:pStyle w:val="Style"/>
        <w:widowControl/>
        <w:ind w:left="720"/>
        <w:jc w:val="both"/>
        <w:textAlignment w:val="baseline"/>
        <w:rPr>
          <w:bCs/>
          <w:kern w:val="16"/>
          <w:szCs w:val="26"/>
        </w:rPr>
      </w:pPr>
      <w:r>
        <w:rPr>
          <w:bCs/>
          <w:kern w:val="16"/>
          <w:szCs w:val="26"/>
        </w:rPr>
        <w:t xml:space="preserve">A person can </w:t>
      </w:r>
      <w:r w:rsidRPr="00A94D6C">
        <w:rPr>
          <w:bCs/>
          <w:kern w:val="16"/>
          <w:szCs w:val="19"/>
        </w:rPr>
        <w:t>benefit from th</w:t>
      </w:r>
      <w:r>
        <w:rPr>
          <w:bCs/>
          <w:kern w:val="16"/>
          <w:szCs w:val="19"/>
        </w:rPr>
        <w:t>e property.</w:t>
      </w:r>
    </w:p>
    <w:p w14:paraId="54F6A9DA" w14:textId="77777777" w:rsidR="0048631B" w:rsidRDefault="0048631B" w:rsidP="0048631B">
      <w:pPr>
        <w:pStyle w:val="Style"/>
        <w:widowControl/>
        <w:ind w:left="720"/>
        <w:jc w:val="both"/>
        <w:textAlignment w:val="baseline"/>
        <w:rPr>
          <w:bCs/>
          <w:kern w:val="16"/>
          <w:szCs w:val="19"/>
        </w:rPr>
      </w:pPr>
      <w:r w:rsidRPr="00A94D6C">
        <w:rPr>
          <w:bCs/>
          <w:kern w:val="16"/>
          <w:szCs w:val="19"/>
        </w:rPr>
        <w:lastRenderedPageBreak/>
        <w:t>present beneficial interest</w:t>
      </w:r>
    </w:p>
    <w:p w14:paraId="15DF05E9" w14:textId="77777777" w:rsidR="0048631B" w:rsidRPr="00887648" w:rsidRDefault="0048631B" w:rsidP="0048631B">
      <w:pPr>
        <w:pStyle w:val="Style"/>
        <w:widowControl/>
        <w:ind w:left="1080"/>
        <w:jc w:val="both"/>
        <w:textAlignment w:val="baseline"/>
        <w:rPr>
          <w:bCs/>
          <w:kern w:val="16"/>
          <w:szCs w:val="19"/>
        </w:rPr>
      </w:pPr>
      <w:r>
        <w:rPr>
          <w:bCs/>
          <w:kern w:val="16"/>
          <w:szCs w:val="19"/>
        </w:rPr>
        <w:t>A person can use the property immediately.</w:t>
      </w:r>
    </w:p>
    <w:p w14:paraId="27F27CD5" w14:textId="77777777" w:rsidR="0048631B" w:rsidRDefault="0048631B" w:rsidP="0048631B">
      <w:pPr>
        <w:pStyle w:val="Style"/>
        <w:widowControl/>
        <w:ind w:left="720"/>
        <w:jc w:val="both"/>
        <w:textAlignment w:val="baseline"/>
        <w:rPr>
          <w:bCs/>
          <w:kern w:val="16"/>
          <w:szCs w:val="19"/>
        </w:rPr>
      </w:pPr>
      <w:r>
        <w:rPr>
          <w:bCs/>
          <w:kern w:val="16"/>
          <w:szCs w:val="26"/>
        </w:rPr>
        <w:t>f</w:t>
      </w:r>
      <w:r w:rsidRPr="00A94D6C">
        <w:rPr>
          <w:bCs/>
          <w:kern w:val="16"/>
          <w:szCs w:val="19"/>
        </w:rPr>
        <w:t>uture beneficial interest</w:t>
      </w:r>
    </w:p>
    <w:p w14:paraId="1CABD245" w14:textId="77777777" w:rsidR="0048631B" w:rsidRDefault="0048631B" w:rsidP="0048631B">
      <w:pPr>
        <w:pStyle w:val="Style"/>
        <w:widowControl/>
        <w:ind w:left="1080"/>
        <w:jc w:val="both"/>
        <w:textAlignment w:val="baseline"/>
        <w:rPr>
          <w:bCs/>
          <w:kern w:val="16"/>
          <w:szCs w:val="19"/>
        </w:rPr>
      </w:pPr>
      <w:r>
        <w:rPr>
          <w:bCs/>
          <w:kern w:val="16"/>
          <w:szCs w:val="19"/>
        </w:rPr>
        <w:t>(A person can use the property in the future.)</w:t>
      </w:r>
    </w:p>
    <w:p w14:paraId="06AE6135" w14:textId="77777777" w:rsidR="0048631B" w:rsidRPr="00887648" w:rsidRDefault="0048631B" w:rsidP="0048631B">
      <w:pPr>
        <w:pStyle w:val="Style"/>
        <w:widowControl/>
        <w:ind w:left="1080"/>
        <w:jc w:val="both"/>
        <w:textAlignment w:val="baseline"/>
        <w:rPr>
          <w:bCs/>
          <w:iCs/>
          <w:kern w:val="16"/>
          <w:szCs w:val="19"/>
        </w:rPr>
      </w:pPr>
      <w:r>
        <w:rPr>
          <w:bCs/>
          <w:kern w:val="16"/>
          <w:szCs w:val="19"/>
        </w:rPr>
        <w:t>(A trust could pay son 1 for 10 years, then son 2 for 10 years.)</w:t>
      </w:r>
    </w:p>
    <w:p w14:paraId="6AD3F44F" w14:textId="77777777" w:rsidR="0048631B" w:rsidRPr="00887648" w:rsidRDefault="0048631B" w:rsidP="0048631B">
      <w:pPr>
        <w:pStyle w:val="Style"/>
        <w:widowControl/>
        <w:ind w:left="1080"/>
        <w:jc w:val="both"/>
        <w:textAlignment w:val="baseline"/>
        <w:rPr>
          <w:rFonts w:eastAsia="Arial" w:cs="Arial"/>
          <w:bCs/>
          <w:iCs/>
          <w:kern w:val="16"/>
          <w:szCs w:val="16"/>
        </w:rPr>
      </w:pPr>
      <w:r>
        <w:rPr>
          <w:bCs/>
          <w:kern w:val="16"/>
          <w:szCs w:val="26"/>
        </w:rPr>
        <w:t>v</w:t>
      </w:r>
      <w:r w:rsidRPr="00A94D6C">
        <w:rPr>
          <w:rFonts w:eastAsia="Arial" w:cs="Arial"/>
          <w:bCs/>
          <w:kern w:val="16"/>
          <w:szCs w:val="16"/>
        </w:rPr>
        <w:t xml:space="preserve">ested </w:t>
      </w:r>
      <w:r>
        <w:rPr>
          <w:rFonts w:eastAsia="Arial" w:cs="Arial"/>
          <w:bCs/>
          <w:kern w:val="16"/>
          <w:szCs w:val="16"/>
        </w:rPr>
        <w:t xml:space="preserve">future </w:t>
      </w:r>
      <w:r w:rsidRPr="00A94D6C">
        <w:rPr>
          <w:rFonts w:eastAsia="Arial" w:cs="Arial"/>
          <w:bCs/>
          <w:kern w:val="16"/>
          <w:szCs w:val="16"/>
        </w:rPr>
        <w:t>interest</w:t>
      </w:r>
    </w:p>
    <w:p w14:paraId="60507488" w14:textId="77777777" w:rsidR="0048631B" w:rsidRDefault="0048631B" w:rsidP="0048631B">
      <w:pPr>
        <w:pStyle w:val="Style"/>
        <w:widowControl/>
        <w:ind w:left="1440"/>
        <w:jc w:val="both"/>
        <w:textAlignment w:val="baseline"/>
        <w:rPr>
          <w:bCs/>
          <w:kern w:val="16"/>
          <w:szCs w:val="19"/>
        </w:rPr>
      </w:pPr>
      <w:r>
        <w:rPr>
          <w:bCs/>
          <w:kern w:val="16"/>
          <w:szCs w:val="26"/>
        </w:rPr>
        <w:t>(</w:t>
      </w:r>
      <w:r w:rsidRPr="00A94D6C">
        <w:rPr>
          <w:bCs/>
          <w:kern w:val="16"/>
          <w:szCs w:val="19"/>
        </w:rPr>
        <w:t xml:space="preserve">You have the right to </w:t>
      </w:r>
      <w:r>
        <w:rPr>
          <w:bCs/>
          <w:kern w:val="16"/>
          <w:szCs w:val="19"/>
        </w:rPr>
        <w:t xml:space="preserve">the </w:t>
      </w:r>
      <w:r w:rsidRPr="00A94D6C">
        <w:rPr>
          <w:bCs/>
          <w:kern w:val="16"/>
          <w:szCs w:val="19"/>
        </w:rPr>
        <w:t>benefits</w:t>
      </w:r>
      <w:r>
        <w:rPr>
          <w:bCs/>
          <w:kern w:val="16"/>
          <w:szCs w:val="19"/>
        </w:rPr>
        <w:t xml:space="preserve"> after time passes. Simon and </w:t>
      </w:r>
      <w:proofErr w:type="spellStart"/>
      <w:r>
        <w:rPr>
          <w:bCs/>
          <w:kern w:val="16"/>
          <w:szCs w:val="19"/>
        </w:rPr>
        <w:t>Mashinski</w:t>
      </w:r>
      <w:proofErr w:type="spellEnd"/>
      <w:r>
        <w:rPr>
          <w:bCs/>
          <w:kern w:val="16"/>
          <w:szCs w:val="19"/>
        </w:rPr>
        <w:t xml:space="preserve"> 16)</w:t>
      </w:r>
    </w:p>
    <w:p w14:paraId="09936CBC" w14:textId="77777777" w:rsidR="0048631B" w:rsidRDefault="0048631B" w:rsidP="0048631B">
      <w:pPr>
        <w:pStyle w:val="Style"/>
        <w:widowControl/>
        <w:ind w:left="1080"/>
        <w:jc w:val="both"/>
        <w:textAlignment w:val="baseline"/>
        <w:rPr>
          <w:rFonts w:eastAsia="Arial" w:cs="Arial"/>
          <w:bCs/>
          <w:kern w:val="16"/>
          <w:szCs w:val="16"/>
        </w:rPr>
      </w:pPr>
      <w:r>
        <w:rPr>
          <w:bCs/>
          <w:kern w:val="16"/>
          <w:szCs w:val="26"/>
        </w:rPr>
        <w:t>c</w:t>
      </w:r>
      <w:r w:rsidRPr="00A94D6C">
        <w:rPr>
          <w:rFonts w:eastAsia="Arial" w:cs="Arial"/>
          <w:bCs/>
          <w:kern w:val="16"/>
          <w:szCs w:val="16"/>
        </w:rPr>
        <w:t xml:space="preserve">ontingent </w:t>
      </w:r>
      <w:r>
        <w:rPr>
          <w:rFonts w:eastAsia="Arial" w:cs="Arial"/>
          <w:bCs/>
          <w:kern w:val="16"/>
          <w:szCs w:val="16"/>
        </w:rPr>
        <w:t xml:space="preserve">future </w:t>
      </w:r>
      <w:r w:rsidRPr="00A94D6C">
        <w:rPr>
          <w:rFonts w:eastAsia="Arial" w:cs="Arial"/>
          <w:bCs/>
          <w:kern w:val="16"/>
          <w:szCs w:val="16"/>
        </w:rPr>
        <w:t>interest</w:t>
      </w:r>
    </w:p>
    <w:p w14:paraId="77BF2E47" w14:textId="77777777" w:rsidR="0048631B" w:rsidRDefault="0048631B" w:rsidP="0048631B">
      <w:pPr>
        <w:pStyle w:val="Style"/>
        <w:widowControl/>
        <w:ind w:left="1440"/>
        <w:jc w:val="both"/>
        <w:textAlignment w:val="baseline"/>
        <w:rPr>
          <w:bCs/>
          <w:kern w:val="16"/>
          <w:szCs w:val="19"/>
        </w:rPr>
      </w:pPr>
      <w:r>
        <w:rPr>
          <w:bCs/>
          <w:kern w:val="16"/>
          <w:szCs w:val="26"/>
        </w:rPr>
        <w:t>(</w:t>
      </w:r>
      <w:r w:rsidRPr="00A94D6C">
        <w:rPr>
          <w:bCs/>
          <w:kern w:val="16"/>
          <w:szCs w:val="19"/>
        </w:rPr>
        <w:t xml:space="preserve">You have the right to </w:t>
      </w:r>
      <w:r>
        <w:rPr>
          <w:bCs/>
          <w:kern w:val="16"/>
          <w:szCs w:val="19"/>
        </w:rPr>
        <w:t xml:space="preserve">the </w:t>
      </w:r>
      <w:r w:rsidRPr="00A94D6C">
        <w:rPr>
          <w:bCs/>
          <w:kern w:val="16"/>
          <w:szCs w:val="19"/>
        </w:rPr>
        <w:t>benefits</w:t>
      </w:r>
      <w:r>
        <w:rPr>
          <w:bCs/>
          <w:kern w:val="16"/>
          <w:szCs w:val="19"/>
        </w:rPr>
        <w:t xml:space="preserve"> after time passes, plus other conditions. Simon and </w:t>
      </w:r>
      <w:proofErr w:type="spellStart"/>
      <w:r>
        <w:rPr>
          <w:bCs/>
          <w:kern w:val="16"/>
          <w:szCs w:val="19"/>
        </w:rPr>
        <w:t>Mashinski</w:t>
      </w:r>
      <w:proofErr w:type="spellEnd"/>
      <w:r>
        <w:rPr>
          <w:bCs/>
          <w:kern w:val="16"/>
          <w:szCs w:val="19"/>
        </w:rPr>
        <w:t xml:space="preserve"> 16)</w:t>
      </w:r>
    </w:p>
    <w:p w14:paraId="7C5F4CA8" w14:textId="77777777" w:rsidR="0048631B" w:rsidRPr="00887648" w:rsidRDefault="0048631B" w:rsidP="0048631B">
      <w:pPr>
        <w:pStyle w:val="Style"/>
        <w:widowControl/>
        <w:jc w:val="both"/>
        <w:rPr>
          <w:bCs/>
          <w:kern w:val="16"/>
        </w:rPr>
      </w:pPr>
    </w:p>
    <w:p w14:paraId="6F0CB467" w14:textId="77777777" w:rsidR="0048631B" w:rsidRPr="00887648" w:rsidRDefault="0048631B" w:rsidP="0048631B">
      <w:pPr>
        <w:pStyle w:val="Style"/>
        <w:widowControl/>
        <w:jc w:val="both"/>
        <w:textAlignment w:val="baseline"/>
        <w:rPr>
          <w:rFonts w:eastAsia="Arial" w:cs="Arial"/>
          <w:bCs/>
          <w:iCs/>
          <w:kern w:val="16"/>
          <w:szCs w:val="38"/>
        </w:rPr>
      </w:pPr>
      <w:r>
        <w:rPr>
          <w:rFonts w:eastAsia="Arial" w:cs="Arial"/>
          <w:bCs/>
          <w:kern w:val="16"/>
          <w:szCs w:val="38"/>
        </w:rPr>
        <w:t>complicated estate plans</w:t>
      </w:r>
    </w:p>
    <w:p w14:paraId="5571B87F" w14:textId="77777777" w:rsidR="0048631B" w:rsidRPr="00D12E74" w:rsidRDefault="0048631B" w:rsidP="0048631B">
      <w:pPr>
        <w:pStyle w:val="Style"/>
        <w:widowControl/>
        <w:ind w:left="360"/>
        <w:jc w:val="both"/>
        <w:rPr>
          <w:bCs/>
          <w:kern w:val="16"/>
          <w:szCs w:val="11"/>
        </w:rPr>
      </w:pPr>
      <w:r>
        <w:rPr>
          <w:bCs/>
          <w:kern w:val="16"/>
          <w:szCs w:val="11"/>
        </w:rPr>
        <w:t>A complicated estate plan may include “</w:t>
      </w:r>
      <w:r w:rsidRPr="00A94D6C">
        <w:rPr>
          <w:rFonts w:eastAsia="Arial" w:cs="Arial"/>
          <w:bCs/>
          <w:kern w:val="16"/>
          <w:szCs w:val="17"/>
        </w:rPr>
        <w:t>former spouses</w:t>
      </w:r>
      <w:r w:rsidRPr="007863E9">
        <w:rPr>
          <w:rFonts w:eastAsia="Arial" w:cs="Arial"/>
          <w:bCs/>
          <w:kern w:val="16"/>
          <w:szCs w:val="17"/>
        </w:rPr>
        <w:t xml:space="preserve">, </w:t>
      </w:r>
      <w:r w:rsidRPr="00A94D6C">
        <w:rPr>
          <w:rFonts w:eastAsia="Arial" w:cs="Arial"/>
          <w:bCs/>
          <w:kern w:val="16"/>
          <w:szCs w:val="17"/>
        </w:rPr>
        <w:t>children living in another household</w:t>
      </w:r>
      <w:r w:rsidRPr="007863E9">
        <w:rPr>
          <w:rFonts w:eastAsia="Arial" w:cs="Arial"/>
          <w:bCs/>
          <w:kern w:val="16"/>
          <w:szCs w:val="17"/>
        </w:rPr>
        <w:t xml:space="preserve">, </w:t>
      </w:r>
      <w:r w:rsidRPr="00A94D6C">
        <w:rPr>
          <w:rFonts w:eastAsia="Arial" w:cs="Arial"/>
          <w:bCs/>
          <w:kern w:val="16"/>
          <w:szCs w:val="17"/>
        </w:rPr>
        <w:t>stepchildren</w:t>
      </w:r>
      <w:r w:rsidRPr="007863E9">
        <w:rPr>
          <w:rFonts w:eastAsia="Arial" w:cs="Arial"/>
          <w:bCs/>
          <w:kern w:val="16"/>
          <w:szCs w:val="17"/>
        </w:rPr>
        <w:t xml:space="preserve">, </w:t>
      </w:r>
      <w:r w:rsidRPr="00A94D6C">
        <w:rPr>
          <w:rFonts w:eastAsia="Arial" w:cs="Arial"/>
          <w:bCs/>
          <w:kern w:val="16"/>
          <w:szCs w:val="17"/>
        </w:rPr>
        <w:t>adopted children</w:t>
      </w:r>
      <w:r w:rsidRPr="007863E9">
        <w:rPr>
          <w:rFonts w:eastAsia="Arial" w:cs="Arial"/>
          <w:bCs/>
          <w:kern w:val="16"/>
          <w:szCs w:val="17"/>
        </w:rPr>
        <w:t xml:space="preserve">, </w:t>
      </w:r>
      <w:r w:rsidRPr="00A94D6C">
        <w:rPr>
          <w:rFonts w:eastAsia="Arial" w:cs="Arial"/>
          <w:bCs/>
          <w:kern w:val="16"/>
          <w:szCs w:val="17"/>
        </w:rPr>
        <w:t>divorced and remarried parents</w:t>
      </w:r>
      <w:r w:rsidRPr="007863E9">
        <w:rPr>
          <w:rFonts w:eastAsia="Arial" w:cs="Arial"/>
          <w:bCs/>
          <w:kern w:val="16"/>
          <w:szCs w:val="17"/>
        </w:rPr>
        <w:t xml:space="preserve">, </w:t>
      </w:r>
      <w:r w:rsidRPr="00A94D6C">
        <w:rPr>
          <w:rFonts w:eastAsia="Arial" w:cs="Arial"/>
          <w:bCs/>
          <w:kern w:val="16"/>
          <w:szCs w:val="17"/>
        </w:rPr>
        <w:t>or an unmarried partner</w:t>
      </w:r>
      <w:r>
        <w:rPr>
          <w:rFonts w:eastAsia="Arial" w:cs="Arial"/>
          <w:bCs/>
          <w:kern w:val="16"/>
          <w:szCs w:val="17"/>
        </w:rPr>
        <w:t xml:space="preserve"> . . .” (Simon and </w:t>
      </w:r>
      <w:proofErr w:type="spellStart"/>
      <w:r>
        <w:rPr>
          <w:rFonts w:eastAsia="Arial" w:cs="Arial"/>
          <w:bCs/>
          <w:kern w:val="16"/>
          <w:szCs w:val="17"/>
        </w:rPr>
        <w:t>Mashinski</w:t>
      </w:r>
      <w:proofErr w:type="spellEnd"/>
      <w:r>
        <w:rPr>
          <w:rFonts w:eastAsia="Arial" w:cs="Arial"/>
          <w:bCs/>
          <w:kern w:val="16"/>
          <w:szCs w:val="17"/>
        </w:rPr>
        <w:t xml:space="preserve"> 17)</w:t>
      </w:r>
    </w:p>
    <w:p w14:paraId="06BFBB54" w14:textId="77777777" w:rsidR="0048631B" w:rsidRPr="00887648" w:rsidRDefault="0048631B" w:rsidP="0048631B">
      <w:pPr>
        <w:pStyle w:val="Style"/>
        <w:widowControl/>
        <w:jc w:val="both"/>
        <w:textAlignment w:val="baseline"/>
        <w:rPr>
          <w:bCs/>
          <w:kern w:val="16"/>
          <w:szCs w:val="19"/>
        </w:rPr>
      </w:pPr>
    </w:p>
    <w:p w14:paraId="04823B2B" w14:textId="77777777" w:rsidR="0048631B" w:rsidRPr="00887648" w:rsidRDefault="0048631B" w:rsidP="0048631B">
      <w:pPr>
        <w:pStyle w:val="Style"/>
        <w:widowControl/>
        <w:jc w:val="both"/>
        <w:textAlignment w:val="baseline"/>
        <w:rPr>
          <w:bCs/>
          <w:iCs/>
          <w:kern w:val="16"/>
          <w:szCs w:val="19"/>
        </w:rPr>
      </w:pPr>
      <w:r w:rsidRPr="00A94D6C">
        <w:rPr>
          <w:bCs/>
          <w:kern w:val="16"/>
          <w:szCs w:val="19"/>
        </w:rPr>
        <w:t>You are unique</w:t>
      </w:r>
      <w:r w:rsidRPr="007863E9">
        <w:rPr>
          <w:bCs/>
          <w:kern w:val="16"/>
          <w:szCs w:val="19"/>
        </w:rPr>
        <w:t>.</w:t>
      </w:r>
    </w:p>
    <w:p w14:paraId="13249633"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marital status</w:t>
      </w:r>
      <w:r w:rsidRPr="00E219E7">
        <w:rPr>
          <w:rFonts w:eastAsia="Arial" w:cs="Arial"/>
          <w:bCs/>
          <w:kern w:val="16"/>
          <w:szCs w:val="16"/>
        </w:rPr>
        <w:t xml:space="preserve"> (</w:t>
      </w:r>
      <w:r w:rsidRPr="00A94D6C">
        <w:rPr>
          <w:rFonts w:eastAsia="Arial" w:cs="Arial"/>
          <w:bCs/>
          <w:kern w:val="16"/>
          <w:szCs w:val="16"/>
        </w:rPr>
        <w:t>married</w:t>
      </w:r>
      <w:r w:rsidRPr="007863E9">
        <w:rPr>
          <w:rFonts w:eastAsia="Arial" w:cs="Arial"/>
          <w:bCs/>
          <w:kern w:val="16"/>
          <w:szCs w:val="16"/>
        </w:rPr>
        <w:t xml:space="preserve">, </w:t>
      </w:r>
      <w:r w:rsidRPr="00A94D6C">
        <w:rPr>
          <w:rFonts w:eastAsia="Arial" w:cs="Arial"/>
          <w:bCs/>
          <w:kern w:val="16"/>
          <w:szCs w:val="16"/>
        </w:rPr>
        <w:t>divorced</w:t>
      </w:r>
      <w:r w:rsidRPr="007863E9">
        <w:rPr>
          <w:rFonts w:eastAsia="Arial" w:cs="Arial"/>
          <w:bCs/>
          <w:kern w:val="16"/>
          <w:szCs w:val="16"/>
        </w:rPr>
        <w:t xml:space="preserve">, </w:t>
      </w:r>
      <w:r w:rsidRPr="00A94D6C">
        <w:rPr>
          <w:rFonts w:eastAsia="Arial" w:cs="Arial"/>
          <w:bCs/>
          <w:kern w:val="16"/>
          <w:szCs w:val="16"/>
        </w:rPr>
        <w:t>separated</w:t>
      </w:r>
      <w:r w:rsidRPr="007863E9">
        <w:rPr>
          <w:rFonts w:eastAsia="Arial" w:cs="Arial"/>
          <w:bCs/>
          <w:kern w:val="16"/>
          <w:szCs w:val="16"/>
        </w:rPr>
        <w:t xml:space="preserve">, </w:t>
      </w:r>
      <w:r w:rsidRPr="00A94D6C">
        <w:rPr>
          <w:rFonts w:eastAsia="Arial" w:cs="Arial"/>
          <w:bCs/>
          <w:kern w:val="16"/>
          <w:szCs w:val="16"/>
        </w:rPr>
        <w:t>single</w:t>
      </w:r>
      <w:r w:rsidRPr="007863E9">
        <w:rPr>
          <w:rFonts w:eastAsia="Arial" w:cs="Arial"/>
          <w:bCs/>
          <w:kern w:val="16"/>
          <w:szCs w:val="16"/>
        </w:rPr>
        <w:t xml:space="preserve">, </w:t>
      </w:r>
      <w:r w:rsidRPr="00A94D6C">
        <w:rPr>
          <w:rFonts w:eastAsia="Arial" w:cs="Arial"/>
          <w:bCs/>
          <w:kern w:val="16"/>
          <w:szCs w:val="16"/>
        </w:rPr>
        <w:t>widowed</w:t>
      </w:r>
      <w:r w:rsidRPr="007863E9">
        <w:rPr>
          <w:rFonts w:eastAsia="Arial" w:cs="Arial"/>
          <w:bCs/>
          <w:kern w:val="16"/>
          <w:szCs w:val="16"/>
        </w:rPr>
        <w:t xml:space="preserve">, </w:t>
      </w:r>
      <w:r w:rsidRPr="00A94D6C">
        <w:rPr>
          <w:rFonts w:eastAsia="Arial" w:cs="Arial"/>
          <w:bCs/>
          <w:kern w:val="16"/>
          <w:szCs w:val="16"/>
        </w:rPr>
        <w:t>unmarried living with someone</w:t>
      </w:r>
      <w:r w:rsidRPr="000F1C38">
        <w:rPr>
          <w:rFonts w:eastAsia="Arial" w:cs="Arial"/>
          <w:bCs/>
          <w:kern w:val="16"/>
          <w:szCs w:val="16"/>
        </w:rPr>
        <w:t>)</w:t>
      </w:r>
    </w:p>
    <w:p w14:paraId="7DA2D121"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y</w:t>
      </w:r>
      <w:r w:rsidRPr="00A94D6C">
        <w:rPr>
          <w:rFonts w:eastAsia="Arial" w:cs="Arial"/>
          <w:bCs/>
          <w:kern w:val="16"/>
          <w:szCs w:val="16"/>
        </w:rPr>
        <w:t>our age</w:t>
      </w:r>
      <w:r>
        <w:rPr>
          <w:rFonts w:eastAsia="Arial" w:cs="Arial"/>
          <w:bCs/>
          <w:kern w:val="16"/>
          <w:szCs w:val="16"/>
        </w:rPr>
        <w:t xml:space="preserve"> [20]</w:t>
      </w:r>
    </w:p>
    <w:p w14:paraId="6A3DDE70"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y</w:t>
      </w:r>
      <w:r w:rsidRPr="00A94D6C">
        <w:rPr>
          <w:rFonts w:eastAsia="Arial" w:cs="Arial"/>
          <w:bCs/>
          <w:kern w:val="16"/>
          <w:szCs w:val="17"/>
        </w:rPr>
        <w:t>our health</w:t>
      </w:r>
    </w:p>
    <w:p w14:paraId="628B6DD7"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y</w:t>
      </w:r>
      <w:r w:rsidRPr="00A94D6C">
        <w:rPr>
          <w:rFonts w:eastAsia="Arial" w:cs="Arial"/>
          <w:bCs/>
          <w:kern w:val="16"/>
          <w:szCs w:val="17"/>
        </w:rPr>
        <w:t xml:space="preserve">our </w:t>
      </w:r>
      <w:r w:rsidRPr="00C33040">
        <w:rPr>
          <w:bCs/>
          <w:kern w:val="16"/>
          <w:szCs w:val="19"/>
        </w:rPr>
        <w:t>financial profile</w:t>
      </w:r>
      <w:r w:rsidRPr="007863E9">
        <w:rPr>
          <w:bCs/>
          <w:iCs/>
          <w:kern w:val="16"/>
          <w:szCs w:val="19"/>
        </w:rPr>
        <w:t xml:space="preserve"> </w:t>
      </w:r>
      <w:r>
        <w:rPr>
          <w:rFonts w:eastAsia="Arial" w:cs="Arial"/>
          <w:bCs/>
          <w:kern w:val="16"/>
          <w:szCs w:val="17"/>
        </w:rPr>
        <w:t xml:space="preserve">(your </w:t>
      </w:r>
      <w:r w:rsidRPr="00A94D6C">
        <w:rPr>
          <w:rFonts w:eastAsia="Arial" w:cs="Arial"/>
          <w:bCs/>
          <w:kern w:val="16"/>
          <w:szCs w:val="17"/>
        </w:rPr>
        <w:t>property</w:t>
      </w:r>
      <w:r w:rsidRPr="000F1C38">
        <w:rPr>
          <w:rFonts w:eastAsia="Arial" w:cs="Arial"/>
          <w:bCs/>
          <w:kern w:val="16"/>
          <w:szCs w:val="17"/>
        </w:rPr>
        <w:t>)</w:t>
      </w:r>
    </w:p>
    <w:p w14:paraId="1A01B450"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complicated business or financial situations </w:t>
      </w:r>
      <w:r>
        <w:rPr>
          <w:rFonts w:eastAsia="Arial" w:cs="Arial"/>
          <w:bCs/>
          <w:kern w:val="16"/>
          <w:szCs w:val="17"/>
        </w:rPr>
        <w:t xml:space="preserve">(e.g., </w:t>
      </w:r>
      <w:r w:rsidRPr="00A94D6C">
        <w:rPr>
          <w:rFonts w:eastAsia="Arial" w:cs="Arial"/>
          <w:bCs/>
          <w:kern w:val="16"/>
          <w:szCs w:val="17"/>
        </w:rPr>
        <w:t>investment partnerships</w:t>
      </w:r>
      <w:r>
        <w:rPr>
          <w:rFonts w:eastAsia="Arial" w:cs="Arial"/>
          <w:bCs/>
          <w:kern w:val="16"/>
          <w:szCs w:val="17"/>
        </w:rPr>
        <w:t>)</w:t>
      </w:r>
    </w:p>
    <w:p w14:paraId="4E6F276B"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money you expect to receive</w:t>
      </w:r>
      <w:r>
        <w:rPr>
          <w:rFonts w:eastAsia="Arial" w:cs="Arial"/>
          <w:bCs/>
          <w:kern w:val="16"/>
          <w:szCs w:val="17"/>
        </w:rPr>
        <w:t xml:space="preserve"> </w:t>
      </w:r>
      <w:r>
        <w:rPr>
          <w:rFonts w:eastAsia="Arial" w:cs="Arial"/>
          <w:bCs/>
          <w:iCs/>
          <w:kern w:val="16"/>
          <w:szCs w:val="17"/>
        </w:rPr>
        <w:t xml:space="preserve">(e.g., </w:t>
      </w:r>
      <w:r w:rsidRPr="00A94D6C">
        <w:rPr>
          <w:rFonts w:eastAsia="Arial" w:cs="Arial"/>
          <w:bCs/>
          <w:kern w:val="16"/>
          <w:szCs w:val="17"/>
        </w:rPr>
        <w:t>inheritance</w:t>
      </w:r>
      <w:r w:rsidRPr="007863E9">
        <w:rPr>
          <w:rFonts w:eastAsia="Arial" w:cs="Arial"/>
          <w:bCs/>
          <w:kern w:val="16"/>
          <w:szCs w:val="17"/>
        </w:rPr>
        <w:t xml:space="preserve">, </w:t>
      </w:r>
      <w:r w:rsidRPr="00A94D6C">
        <w:rPr>
          <w:rFonts w:eastAsia="Arial" w:cs="Arial"/>
          <w:bCs/>
          <w:kern w:val="16"/>
          <w:szCs w:val="17"/>
        </w:rPr>
        <w:t>lawsuit settlement</w:t>
      </w:r>
      <w:r w:rsidRPr="007863E9">
        <w:rPr>
          <w:rFonts w:eastAsia="Arial" w:cs="Arial"/>
          <w:bCs/>
          <w:kern w:val="16"/>
          <w:szCs w:val="17"/>
        </w:rPr>
        <w:t xml:space="preserve">, </w:t>
      </w:r>
      <w:r w:rsidRPr="00A94D6C">
        <w:rPr>
          <w:rFonts w:eastAsia="Arial" w:cs="Arial"/>
          <w:bCs/>
          <w:kern w:val="16"/>
          <w:szCs w:val="17"/>
        </w:rPr>
        <w:t>severance pay</w:t>
      </w:r>
      <w:r>
        <w:rPr>
          <w:rFonts w:eastAsia="Arial" w:cs="Arial"/>
          <w:bCs/>
          <w:kern w:val="16"/>
          <w:szCs w:val="17"/>
        </w:rPr>
        <w:t>)</w:t>
      </w:r>
    </w:p>
    <w:p w14:paraId="19482338"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insurance policies</w:t>
      </w:r>
    </w:p>
    <w:p w14:paraId="7F7BCBAB"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 xml:space="preserve">risky </w:t>
      </w:r>
      <w:r w:rsidRPr="00A94D6C">
        <w:rPr>
          <w:rFonts w:eastAsia="Arial" w:cs="Arial"/>
          <w:bCs/>
          <w:kern w:val="16"/>
          <w:szCs w:val="17"/>
        </w:rPr>
        <w:t xml:space="preserve">assets </w:t>
      </w:r>
      <w:r>
        <w:rPr>
          <w:rFonts w:eastAsia="Arial" w:cs="Arial"/>
          <w:bCs/>
          <w:kern w:val="16"/>
          <w:szCs w:val="17"/>
        </w:rPr>
        <w:t>(</w:t>
      </w:r>
      <w:r w:rsidRPr="00A94D6C">
        <w:rPr>
          <w:rFonts w:eastAsia="Arial" w:cs="Arial"/>
          <w:bCs/>
          <w:kern w:val="16"/>
          <w:szCs w:val="17"/>
        </w:rPr>
        <w:t>stock in a start-up company</w:t>
      </w:r>
      <w:r>
        <w:rPr>
          <w:rFonts w:eastAsia="Arial" w:cs="Arial"/>
          <w:bCs/>
          <w:kern w:val="16"/>
          <w:szCs w:val="17"/>
        </w:rPr>
        <w:t>)</w:t>
      </w:r>
    </w:p>
    <w:p w14:paraId="4B416564"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children</w:t>
      </w:r>
      <w:r>
        <w:rPr>
          <w:rFonts w:eastAsia="Arial" w:cs="Arial"/>
          <w:bCs/>
          <w:kern w:val="16"/>
          <w:szCs w:val="17"/>
        </w:rPr>
        <w:t>’s</w:t>
      </w:r>
      <w:r w:rsidRPr="00A94D6C">
        <w:rPr>
          <w:rFonts w:eastAsia="Arial" w:cs="Arial"/>
          <w:bCs/>
          <w:kern w:val="16"/>
          <w:szCs w:val="17"/>
        </w:rPr>
        <w:t xml:space="preserve"> marital statuses </w:t>
      </w:r>
      <w:r>
        <w:rPr>
          <w:rFonts w:eastAsia="Arial" w:cs="Arial"/>
          <w:bCs/>
          <w:kern w:val="16"/>
          <w:szCs w:val="17"/>
        </w:rPr>
        <w:t xml:space="preserve">and </w:t>
      </w:r>
      <w:r w:rsidRPr="00A94D6C">
        <w:rPr>
          <w:rFonts w:eastAsia="Arial" w:cs="Arial"/>
          <w:bCs/>
          <w:kern w:val="16"/>
          <w:szCs w:val="17"/>
        </w:rPr>
        <w:t>financial states</w:t>
      </w:r>
    </w:p>
    <w:p w14:paraId="26DB9A5A"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grandchildren </w:t>
      </w:r>
      <w:r>
        <w:rPr>
          <w:rFonts w:eastAsia="Arial" w:cs="Arial"/>
          <w:bCs/>
          <w:kern w:val="16"/>
          <w:szCs w:val="17"/>
        </w:rPr>
        <w:t xml:space="preserve">(support </w:t>
      </w:r>
      <w:r w:rsidRPr="00A94D6C">
        <w:rPr>
          <w:rFonts w:eastAsia="Arial" w:cs="Arial"/>
          <w:bCs/>
          <w:kern w:val="16"/>
          <w:szCs w:val="17"/>
        </w:rPr>
        <w:t xml:space="preserve">them </w:t>
      </w:r>
      <w:r>
        <w:rPr>
          <w:rFonts w:eastAsia="Arial" w:cs="Arial"/>
          <w:bCs/>
          <w:kern w:val="16"/>
          <w:szCs w:val="17"/>
        </w:rPr>
        <w:t>directly? through your children?)</w:t>
      </w:r>
    </w:p>
    <w:p w14:paraId="51BD2D2F"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parents </w:t>
      </w:r>
      <w:r>
        <w:rPr>
          <w:rFonts w:eastAsia="Arial" w:cs="Arial"/>
          <w:bCs/>
          <w:kern w:val="16"/>
          <w:szCs w:val="17"/>
        </w:rPr>
        <w:t>(</w:t>
      </w:r>
      <w:r w:rsidRPr="00A94D6C">
        <w:rPr>
          <w:rFonts w:eastAsia="Arial" w:cs="Arial"/>
          <w:bCs/>
          <w:kern w:val="16"/>
          <w:szCs w:val="17"/>
        </w:rPr>
        <w:t>financial status</w:t>
      </w:r>
      <w:r>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take care of them</w:t>
      </w:r>
      <w:r>
        <w:rPr>
          <w:rFonts w:eastAsia="Arial" w:cs="Arial"/>
          <w:bCs/>
          <w:kern w:val="16"/>
          <w:szCs w:val="17"/>
        </w:rPr>
        <w:t>)</w:t>
      </w:r>
    </w:p>
    <w:p w14:paraId="617B50A5"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siblings </w:t>
      </w:r>
      <w:r>
        <w:rPr>
          <w:rFonts w:eastAsia="Arial" w:cs="Arial"/>
          <w:bCs/>
          <w:kern w:val="16"/>
          <w:szCs w:val="17"/>
        </w:rPr>
        <w:t>(</w:t>
      </w:r>
      <w:r w:rsidRPr="00A94D6C">
        <w:rPr>
          <w:rFonts w:eastAsia="Arial" w:cs="Arial"/>
          <w:bCs/>
          <w:kern w:val="16"/>
          <w:szCs w:val="17"/>
        </w:rPr>
        <w:t>financial status</w:t>
      </w:r>
      <w:r>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take care of them</w:t>
      </w:r>
      <w:r>
        <w:rPr>
          <w:rFonts w:eastAsia="Arial" w:cs="Arial"/>
          <w:bCs/>
          <w:kern w:val="16"/>
          <w:szCs w:val="17"/>
        </w:rPr>
        <w:t>)</w:t>
      </w:r>
    </w:p>
    <w:p w14:paraId="52D1AB59"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7"/>
        </w:rPr>
        <w:t>other family members</w:t>
      </w:r>
      <w:r w:rsidRPr="00E219E7">
        <w:rPr>
          <w:rFonts w:eastAsia="Arial" w:cs="Arial"/>
          <w:bCs/>
          <w:kern w:val="16"/>
          <w:szCs w:val="17"/>
        </w:rPr>
        <w:t xml:space="preserve"> (</w:t>
      </w:r>
      <w:r w:rsidRPr="00A94D6C">
        <w:rPr>
          <w:rFonts w:eastAsia="Arial" w:cs="Arial"/>
          <w:bCs/>
          <w:kern w:val="16"/>
          <w:szCs w:val="17"/>
        </w:rPr>
        <w:t>aunts</w:t>
      </w:r>
      <w:r w:rsidRPr="007863E9">
        <w:rPr>
          <w:rFonts w:eastAsia="Arial" w:cs="Arial"/>
          <w:bCs/>
          <w:kern w:val="16"/>
          <w:szCs w:val="17"/>
        </w:rPr>
        <w:t xml:space="preserve">, </w:t>
      </w:r>
      <w:r w:rsidRPr="00A94D6C">
        <w:rPr>
          <w:rFonts w:eastAsia="Arial" w:cs="Arial"/>
          <w:bCs/>
          <w:kern w:val="16"/>
          <w:szCs w:val="17"/>
        </w:rPr>
        <w:t>uncles</w:t>
      </w:r>
      <w:r>
        <w:rPr>
          <w:rFonts w:eastAsia="Arial" w:cs="Arial"/>
          <w:bCs/>
          <w:kern w:val="16"/>
          <w:szCs w:val="17"/>
        </w:rPr>
        <w:t>,</w:t>
      </w:r>
      <w:r w:rsidRPr="00A94D6C">
        <w:rPr>
          <w:rFonts w:eastAsia="Arial" w:cs="Arial"/>
          <w:bCs/>
          <w:kern w:val="16"/>
          <w:szCs w:val="17"/>
        </w:rPr>
        <w:t xml:space="preserve"> cousins</w:t>
      </w:r>
      <w:r w:rsidRPr="000F1C38">
        <w:rPr>
          <w:rFonts w:eastAsia="Arial" w:cs="Arial"/>
          <w:bCs/>
          <w:kern w:val="16"/>
          <w:szCs w:val="17"/>
        </w:rPr>
        <w:t>)</w:t>
      </w:r>
    </w:p>
    <w:p w14:paraId="50A75444"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friends</w:t>
      </w:r>
    </w:p>
    <w:p w14:paraId="3E5893DD"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c</w:t>
      </w:r>
      <w:r w:rsidRPr="00A94D6C">
        <w:rPr>
          <w:rFonts w:eastAsia="Arial" w:cs="Arial"/>
          <w:bCs/>
          <w:kern w:val="16"/>
          <w:szCs w:val="17"/>
        </w:rPr>
        <w:t>harities</w:t>
      </w:r>
    </w:p>
    <w:p w14:paraId="672D52FC" w14:textId="77777777" w:rsidR="0048631B" w:rsidRDefault="0048631B" w:rsidP="0048631B">
      <w:pPr>
        <w:pStyle w:val="Style"/>
        <w:widowControl/>
        <w:ind w:left="360"/>
        <w:jc w:val="both"/>
        <w:textAlignment w:val="baseline"/>
        <w:rPr>
          <w:bCs/>
          <w:kern w:val="16"/>
          <w:szCs w:val="19"/>
        </w:rPr>
      </w:pPr>
      <w:r>
        <w:rPr>
          <w:rFonts w:eastAsia="Arial" w:cs="Arial"/>
          <w:bCs/>
          <w:kern w:val="16"/>
          <w:szCs w:val="31"/>
        </w:rPr>
        <w:t>“</w:t>
      </w:r>
      <w:r w:rsidRPr="00A94D6C">
        <w:rPr>
          <w:bCs/>
          <w:kern w:val="16"/>
          <w:szCs w:val="19"/>
        </w:rPr>
        <w:t>Your financial life is unique</w:t>
      </w:r>
      <w:r w:rsidRPr="00E219E7">
        <w:rPr>
          <w:bCs/>
          <w:iCs/>
          <w:kern w:val="16"/>
          <w:szCs w:val="19"/>
        </w:rPr>
        <w:t>—</w:t>
      </w:r>
      <w:r w:rsidRPr="00A94D6C">
        <w:rPr>
          <w:bCs/>
          <w:kern w:val="16"/>
          <w:szCs w:val="19"/>
        </w:rPr>
        <w:t>your earnings</w:t>
      </w:r>
      <w:r w:rsidRPr="007863E9">
        <w:rPr>
          <w:bCs/>
          <w:kern w:val="16"/>
          <w:szCs w:val="19"/>
        </w:rPr>
        <w:t xml:space="preserve">, </w:t>
      </w:r>
      <w:r w:rsidRPr="00A94D6C">
        <w:rPr>
          <w:bCs/>
          <w:kern w:val="16"/>
          <w:szCs w:val="19"/>
        </w:rPr>
        <w:t>savings</w:t>
      </w:r>
      <w:r w:rsidRPr="007863E9">
        <w:rPr>
          <w:bCs/>
          <w:kern w:val="16"/>
          <w:szCs w:val="19"/>
        </w:rPr>
        <w:t xml:space="preserve">, </w:t>
      </w:r>
      <w:r w:rsidRPr="00A94D6C">
        <w:rPr>
          <w:bCs/>
          <w:kern w:val="16"/>
          <w:szCs w:val="19"/>
        </w:rPr>
        <w:t>assets</w:t>
      </w:r>
      <w:r w:rsidRPr="007863E9">
        <w:rPr>
          <w:bCs/>
          <w:kern w:val="16"/>
          <w:szCs w:val="19"/>
        </w:rPr>
        <w:t xml:space="preserve">, </w:t>
      </w:r>
      <w:r w:rsidRPr="00A94D6C">
        <w:rPr>
          <w:bCs/>
          <w:kern w:val="16"/>
          <w:szCs w:val="19"/>
        </w:rPr>
        <w:t>liabilities</w:t>
      </w:r>
      <w:r w:rsidRPr="007863E9">
        <w:rPr>
          <w:bCs/>
          <w:kern w:val="16"/>
          <w:szCs w:val="19"/>
        </w:rPr>
        <w:t xml:space="preserve">, </w:t>
      </w:r>
      <w:r w:rsidRPr="00A94D6C">
        <w:rPr>
          <w:bCs/>
          <w:kern w:val="16"/>
          <w:szCs w:val="19"/>
        </w:rPr>
        <w:t>and everything else are yours</w:t>
      </w:r>
      <w:r w:rsidRPr="007863E9">
        <w:rPr>
          <w:bCs/>
          <w:kern w:val="16"/>
          <w:szCs w:val="19"/>
        </w:rPr>
        <w:t xml:space="preserve">. </w:t>
      </w:r>
      <w:r>
        <w:rPr>
          <w:bCs/>
          <w:kern w:val="16"/>
          <w:szCs w:val="19"/>
        </w:rPr>
        <w:t xml:space="preserve">[356] . . . </w:t>
      </w:r>
      <w:r w:rsidRPr="00A94D6C">
        <w:rPr>
          <w:bCs/>
          <w:kern w:val="16"/>
          <w:szCs w:val="19"/>
        </w:rPr>
        <w:t>Don</w:t>
      </w:r>
      <w:r w:rsidRPr="00651B25">
        <w:rPr>
          <w:bCs/>
          <w:kern w:val="16"/>
          <w:szCs w:val="19"/>
        </w:rPr>
        <w:t>’</w:t>
      </w:r>
      <w:r w:rsidRPr="00A94D6C">
        <w:rPr>
          <w:bCs/>
          <w:kern w:val="16"/>
          <w:szCs w:val="19"/>
        </w:rPr>
        <w:t>t use a friend</w:t>
      </w:r>
      <w:r w:rsidRPr="00651B25">
        <w:rPr>
          <w:bCs/>
          <w:kern w:val="16"/>
          <w:szCs w:val="19"/>
        </w:rPr>
        <w:t>’</w:t>
      </w:r>
      <w:r w:rsidRPr="00A94D6C">
        <w:rPr>
          <w:bCs/>
          <w:kern w:val="16"/>
          <w:szCs w:val="19"/>
        </w:rPr>
        <w:t>s or relative</w:t>
      </w:r>
      <w:r w:rsidRPr="00651B25">
        <w:rPr>
          <w:bCs/>
          <w:kern w:val="16"/>
          <w:szCs w:val="19"/>
        </w:rPr>
        <w:t>’</w:t>
      </w:r>
      <w:r w:rsidRPr="00A94D6C">
        <w:rPr>
          <w:bCs/>
          <w:kern w:val="16"/>
          <w:szCs w:val="19"/>
        </w:rPr>
        <w:t xml:space="preserve">s estate plan as a cookie-cutter model </w:t>
      </w:r>
      <w:r>
        <w:rPr>
          <w:bCs/>
          <w:kern w:val="16"/>
          <w:szCs w:val="19"/>
        </w:rPr>
        <w:t xml:space="preserve">. . .” (Simon and </w:t>
      </w:r>
      <w:proofErr w:type="spellStart"/>
      <w:r>
        <w:rPr>
          <w:bCs/>
          <w:kern w:val="16"/>
          <w:szCs w:val="19"/>
        </w:rPr>
        <w:t>Mashinski</w:t>
      </w:r>
      <w:proofErr w:type="spellEnd"/>
      <w:r>
        <w:rPr>
          <w:bCs/>
          <w:kern w:val="16"/>
          <w:szCs w:val="19"/>
        </w:rPr>
        <w:t xml:space="preserve"> 356-57)</w:t>
      </w:r>
    </w:p>
    <w:p w14:paraId="50D5753F" w14:textId="77777777" w:rsidR="0048631B" w:rsidRDefault="0048631B" w:rsidP="0048631B">
      <w:pPr>
        <w:pStyle w:val="Style"/>
        <w:widowControl/>
        <w:jc w:val="both"/>
        <w:rPr>
          <w:rFonts w:eastAsia="Arial" w:cs="Arial"/>
          <w:bCs/>
          <w:kern w:val="16"/>
          <w:szCs w:val="17"/>
        </w:rPr>
      </w:pPr>
    </w:p>
    <w:p w14:paraId="27FFDAB7" w14:textId="77777777" w:rsidR="0048631B" w:rsidRPr="00887648" w:rsidRDefault="0048631B" w:rsidP="0048631B">
      <w:pPr>
        <w:pStyle w:val="Style"/>
        <w:widowControl/>
        <w:jc w:val="both"/>
        <w:textAlignment w:val="baseline"/>
        <w:rPr>
          <w:rFonts w:eastAsia="Arial" w:cs="Arial"/>
          <w:bCs/>
          <w:iCs/>
          <w:kern w:val="16"/>
          <w:szCs w:val="37"/>
        </w:rPr>
      </w:pPr>
      <w:r w:rsidRPr="00A94D6C">
        <w:rPr>
          <w:rFonts w:eastAsia="Arial" w:cs="Arial"/>
          <w:bCs/>
          <w:kern w:val="16"/>
          <w:szCs w:val="37"/>
        </w:rPr>
        <w:t xml:space="preserve">estate-planning </w:t>
      </w:r>
      <w:r>
        <w:rPr>
          <w:rFonts w:eastAsia="Arial" w:cs="Arial"/>
          <w:bCs/>
          <w:kern w:val="16"/>
          <w:szCs w:val="37"/>
        </w:rPr>
        <w:t>terminology</w:t>
      </w:r>
    </w:p>
    <w:p w14:paraId="1D765661"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People </w:t>
      </w:r>
      <w:r>
        <w:rPr>
          <w:bCs/>
          <w:kern w:val="16"/>
          <w:szCs w:val="19"/>
        </w:rPr>
        <w:t xml:space="preserve">avoid </w:t>
      </w:r>
      <w:r w:rsidRPr="00A94D6C">
        <w:rPr>
          <w:bCs/>
          <w:kern w:val="16"/>
          <w:szCs w:val="19"/>
        </w:rPr>
        <w:t xml:space="preserve">estate planning </w:t>
      </w:r>
      <w:r>
        <w:rPr>
          <w:bCs/>
          <w:kern w:val="16"/>
          <w:szCs w:val="19"/>
        </w:rPr>
        <w:t>“</w:t>
      </w:r>
      <w:r w:rsidRPr="00A94D6C">
        <w:rPr>
          <w:bCs/>
          <w:kern w:val="16"/>
          <w:szCs w:val="19"/>
        </w:rPr>
        <w:t>because of the many different disciplines involved</w:t>
      </w:r>
      <w:r w:rsidRPr="007863E9">
        <w:rPr>
          <w:bCs/>
          <w:kern w:val="16"/>
          <w:szCs w:val="19"/>
        </w:rPr>
        <w:t xml:space="preserve">, </w:t>
      </w:r>
      <w:r w:rsidRPr="00A94D6C">
        <w:rPr>
          <w:bCs/>
          <w:kern w:val="16"/>
          <w:szCs w:val="19"/>
        </w:rPr>
        <w:t>including law</w:t>
      </w:r>
      <w:r w:rsidRPr="007863E9">
        <w:rPr>
          <w:bCs/>
          <w:kern w:val="16"/>
          <w:szCs w:val="19"/>
        </w:rPr>
        <w:t xml:space="preserve">, </w:t>
      </w:r>
      <w:r w:rsidRPr="00A94D6C">
        <w:rPr>
          <w:bCs/>
          <w:kern w:val="16"/>
          <w:szCs w:val="19"/>
        </w:rPr>
        <w:t>accounting</w:t>
      </w:r>
      <w:r w:rsidRPr="007863E9">
        <w:rPr>
          <w:bCs/>
          <w:kern w:val="16"/>
          <w:szCs w:val="19"/>
        </w:rPr>
        <w:t xml:space="preserve">, </w:t>
      </w:r>
      <w:r w:rsidRPr="00A94D6C">
        <w:rPr>
          <w:bCs/>
          <w:kern w:val="16"/>
          <w:szCs w:val="19"/>
        </w:rPr>
        <w:t>personal finance and investments</w:t>
      </w:r>
      <w:r w:rsidRPr="007863E9">
        <w:rPr>
          <w:bCs/>
          <w:kern w:val="16"/>
          <w:szCs w:val="19"/>
        </w:rPr>
        <w:t xml:space="preserve">, </w:t>
      </w:r>
      <w:r w:rsidRPr="00A94D6C">
        <w:rPr>
          <w:bCs/>
          <w:kern w:val="16"/>
          <w:szCs w:val="19"/>
        </w:rPr>
        <w:t>and insurance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22)</w:t>
      </w:r>
    </w:p>
    <w:p w14:paraId="5FDC8E0B"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Each discipline </w:t>
      </w:r>
      <w:r>
        <w:rPr>
          <w:bCs/>
          <w:kern w:val="16"/>
          <w:szCs w:val="19"/>
        </w:rPr>
        <w:t xml:space="preserve">has </w:t>
      </w:r>
      <w:r w:rsidRPr="00A94D6C">
        <w:rPr>
          <w:bCs/>
          <w:kern w:val="16"/>
          <w:szCs w:val="19"/>
        </w:rPr>
        <w:t>complicated terminology</w:t>
      </w:r>
      <w:r>
        <w:rPr>
          <w:bCs/>
          <w:kern w:val="16"/>
          <w:szCs w:val="19"/>
        </w:rPr>
        <w:t>.</w:t>
      </w:r>
    </w:p>
    <w:p w14:paraId="2B422ECA" w14:textId="77777777" w:rsidR="0048631B" w:rsidRDefault="0048631B" w:rsidP="0048631B">
      <w:pPr>
        <w:pStyle w:val="Style"/>
        <w:widowControl/>
        <w:jc w:val="both"/>
        <w:textAlignment w:val="baseline"/>
        <w:rPr>
          <w:rFonts w:eastAsia="Arial" w:cs="Arial"/>
          <w:bCs/>
          <w:kern w:val="16"/>
          <w:szCs w:val="38"/>
        </w:rPr>
      </w:pPr>
    </w:p>
    <w:p w14:paraId="2509B95A" w14:textId="77777777" w:rsidR="0048631B" w:rsidRPr="00887648" w:rsidRDefault="0048631B" w:rsidP="0048631B">
      <w:pPr>
        <w:pStyle w:val="Style"/>
        <w:widowControl/>
        <w:jc w:val="both"/>
        <w:textAlignment w:val="baseline"/>
        <w:rPr>
          <w:rFonts w:eastAsia="Arial" w:cs="Arial"/>
          <w:bCs/>
          <w:iCs/>
          <w:kern w:val="16"/>
          <w:szCs w:val="38"/>
        </w:rPr>
      </w:pPr>
      <w:r w:rsidRPr="00A94D6C">
        <w:rPr>
          <w:rFonts w:eastAsia="Arial" w:cs="Arial"/>
          <w:bCs/>
          <w:kern w:val="16"/>
          <w:szCs w:val="38"/>
        </w:rPr>
        <w:t xml:space="preserve">critical path method </w:t>
      </w:r>
      <w:r>
        <w:rPr>
          <w:rFonts w:eastAsia="Arial" w:cs="Arial"/>
          <w:bCs/>
          <w:kern w:val="16"/>
          <w:szCs w:val="38"/>
        </w:rPr>
        <w:t>of estate p</w:t>
      </w:r>
      <w:r w:rsidRPr="00A94D6C">
        <w:rPr>
          <w:rFonts w:eastAsia="Arial" w:cs="Arial"/>
          <w:bCs/>
          <w:kern w:val="16"/>
          <w:szCs w:val="38"/>
        </w:rPr>
        <w:t>lanning</w:t>
      </w:r>
    </w:p>
    <w:p w14:paraId="01186D7E" w14:textId="77777777" w:rsidR="0048631B" w:rsidRDefault="0048631B" w:rsidP="0048631B">
      <w:pPr>
        <w:pStyle w:val="Style"/>
        <w:widowControl/>
        <w:ind w:left="360"/>
        <w:jc w:val="both"/>
        <w:rPr>
          <w:bCs/>
          <w:kern w:val="16"/>
          <w:szCs w:val="19"/>
        </w:rPr>
      </w:pPr>
      <w:r>
        <w:rPr>
          <w:bCs/>
          <w:kern w:val="16"/>
          <w:szCs w:val="19"/>
        </w:rPr>
        <w:t xml:space="preserve">A </w:t>
      </w:r>
      <w:r w:rsidRPr="00A94D6C">
        <w:rPr>
          <w:rFonts w:eastAsia="Arial" w:cs="Arial"/>
          <w:bCs/>
          <w:kern w:val="16"/>
          <w:szCs w:val="38"/>
        </w:rPr>
        <w:t xml:space="preserve">critical path </w:t>
      </w:r>
      <w:r>
        <w:rPr>
          <w:rFonts w:eastAsia="Arial" w:cs="Arial"/>
          <w:bCs/>
          <w:kern w:val="16"/>
          <w:szCs w:val="38"/>
        </w:rPr>
        <w:t>is</w:t>
      </w:r>
      <w:r w:rsidRPr="00A94D6C">
        <w:rPr>
          <w:bCs/>
          <w:kern w:val="16"/>
          <w:szCs w:val="19"/>
        </w:rPr>
        <w:t xml:space="preserve"> </w:t>
      </w:r>
      <w:r w:rsidRPr="00A94D6C">
        <w:rPr>
          <w:bCs/>
          <w:iCs/>
          <w:kern w:val="16"/>
          <w:szCs w:val="19"/>
        </w:rPr>
        <w:t>“</w:t>
      </w:r>
      <w:r w:rsidRPr="00A94D6C">
        <w:rPr>
          <w:bCs/>
          <w:kern w:val="16"/>
          <w:szCs w:val="19"/>
        </w:rPr>
        <w:t>the most effective way through a series of steps to reach your objectives</w:t>
      </w:r>
      <w:r w:rsidRPr="007863E9">
        <w:rPr>
          <w:bCs/>
          <w:kern w:val="16"/>
          <w:szCs w:val="19"/>
        </w:rPr>
        <w:t>.</w:t>
      </w:r>
      <w:r w:rsidRPr="00A94D6C">
        <w:rPr>
          <w:bCs/>
          <w:iCs/>
          <w:kern w:val="16"/>
          <w:szCs w:val="19"/>
        </w:rPr>
        <w:t>”</w:t>
      </w:r>
      <w:r>
        <w:rPr>
          <w:bCs/>
          <w:iCs/>
          <w:kern w:val="16"/>
          <w:szCs w:val="19"/>
        </w:rPr>
        <w:t xml:space="preserve"> (Simon and </w:t>
      </w:r>
      <w:proofErr w:type="spellStart"/>
      <w:r>
        <w:rPr>
          <w:bCs/>
          <w:iCs/>
          <w:kern w:val="16"/>
          <w:szCs w:val="19"/>
        </w:rPr>
        <w:t>Mashinski</w:t>
      </w:r>
      <w:proofErr w:type="spellEnd"/>
      <w:r>
        <w:rPr>
          <w:bCs/>
          <w:iCs/>
          <w:kern w:val="16"/>
          <w:szCs w:val="19"/>
        </w:rPr>
        <w:t xml:space="preserve"> 23)</w:t>
      </w:r>
    </w:p>
    <w:p w14:paraId="212D2C4E" w14:textId="77777777" w:rsidR="0048631B" w:rsidRDefault="0048631B" w:rsidP="0048631B">
      <w:pPr>
        <w:pStyle w:val="Style"/>
        <w:widowControl/>
        <w:ind w:left="360"/>
        <w:jc w:val="both"/>
        <w:rPr>
          <w:bCs/>
          <w:kern w:val="16"/>
          <w:szCs w:val="19"/>
        </w:rPr>
      </w:pPr>
      <w:r>
        <w:rPr>
          <w:bCs/>
          <w:kern w:val="16"/>
          <w:szCs w:val="19"/>
        </w:rPr>
        <w:t>C</w:t>
      </w:r>
      <w:r w:rsidRPr="00A94D6C">
        <w:rPr>
          <w:bCs/>
          <w:kern w:val="16"/>
          <w:szCs w:val="19"/>
        </w:rPr>
        <w:t>ollege business class</w:t>
      </w:r>
      <w:r>
        <w:rPr>
          <w:bCs/>
          <w:kern w:val="16"/>
          <w:szCs w:val="19"/>
        </w:rPr>
        <w:t>es</w:t>
      </w:r>
      <w:r w:rsidRPr="00A94D6C">
        <w:rPr>
          <w:bCs/>
          <w:kern w:val="16"/>
          <w:szCs w:val="19"/>
        </w:rPr>
        <w:t xml:space="preserve"> </w:t>
      </w:r>
      <w:r>
        <w:rPr>
          <w:bCs/>
          <w:kern w:val="16"/>
          <w:szCs w:val="19"/>
        </w:rPr>
        <w:t>“</w:t>
      </w:r>
      <w:r w:rsidRPr="00A94D6C">
        <w:rPr>
          <w:bCs/>
          <w:kern w:val="16"/>
          <w:szCs w:val="19"/>
        </w:rPr>
        <w:t>in operations research</w:t>
      </w:r>
      <w:r w:rsidRPr="007863E9">
        <w:rPr>
          <w:bCs/>
          <w:kern w:val="16"/>
          <w:szCs w:val="19"/>
        </w:rPr>
        <w:t xml:space="preserve"> </w:t>
      </w:r>
      <w:r>
        <w:rPr>
          <w:bCs/>
          <w:kern w:val="16"/>
          <w:szCs w:val="19"/>
        </w:rPr>
        <w:t xml:space="preserve">[and] </w:t>
      </w:r>
      <w:r w:rsidRPr="00A94D6C">
        <w:rPr>
          <w:bCs/>
          <w:kern w:val="16"/>
          <w:szCs w:val="19"/>
        </w:rPr>
        <w:t>quantitative methods</w:t>
      </w:r>
      <w:r>
        <w:rPr>
          <w:bCs/>
          <w:kern w:val="16"/>
          <w:szCs w:val="19"/>
        </w:rPr>
        <w:t xml:space="preserve"> [use] </w:t>
      </w:r>
      <w:r w:rsidRPr="00A94D6C">
        <w:rPr>
          <w:bCs/>
          <w:kern w:val="16"/>
          <w:szCs w:val="19"/>
        </w:rPr>
        <w:t>the critical path method</w:t>
      </w:r>
      <w:r>
        <w:rPr>
          <w:bCs/>
          <w:kern w:val="16"/>
          <w:szCs w:val="19"/>
        </w:rPr>
        <w:t xml:space="preserve"> . . .” (Simon and </w:t>
      </w:r>
      <w:proofErr w:type="spellStart"/>
      <w:r>
        <w:rPr>
          <w:bCs/>
          <w:kern w:val="16"/>
          <w:szCs w:val="19"/>
        </w:rPr>
        <w:t>Mashinski</w:t>
      </w:r>
      <w:proofErr w:type="spellEnd"/>
      <w:r>
        <w:rPr>
          <w:bCs/>
          <w:kern w:val="16"/>
          <w:szCs w:val="19"/>
        </w:rPr>
        <w:t xml:space="preserve"> 23)</w:t>
      </w:r>
    </w:p>
    <w:p w14:paraId="5D096249" w14:textId="77777777" w:rsidR="0048631B" w:rsidRPr="00887648" w:rsidRDefault="0048631B" w:rsidP="0048631B">
      <w:pPr>
        <w:pStyle w:val="Style"/>
        <w:widowControl/>
        <w:ind w:left="360"/>
        <w:jc w:val="both"/>
        <w:textAlignment w:val="baseline"/>
        <w:rPr>
          <w:bCs/>
          <w:kern w:val="16"/>
          <w:szCs w:val="19"/>
        </w:rPr>
      </w:pPr>
      <w:r>
        <w:rPr>
          <w:bCs/>
          <w:kern w:val="16"/>
          <w:szCs w:val="19"/>
        </w:rPr>
        <w:lastRenderedPageBreak/>
        <w:t>steps</w:t>
      </w:r>
    </w:p>
    <w:p w14:paraId="4C0C6778"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D</w:t>
      </w:r>
      <w:r w:rsidRPr="00A94D6C">
        <w:rPr>
          <w:rFonts w:eastAsia="Arial" w:cs="Arial"/>
          <w:bCs/>
          <w:kern w:val="16"/>
          <w:szCs w:val="16"/>
        </w:rPr>
        <w:t xml:space="preserve">efine </w:t>
      </w:r>
      <w:r>
        <w:rPr>
          <w:rFonts w:eastAsia="Arial" w:cs="Arial"/>
          <w:bCs/>
          <w:kern w:val="16"/>
          <w:szCs w:val="16"/>
        </w:rPr>
        <w:t xml:space="preserve">your </w:t>
      </w:r>
      <w:r w:rsidRPr="00A94D6C">
        <w:rPr>
          <w:rFonts w:eastAsia="Arial" w:cs="Arial"/>
          <w:bCs/>
          <w:kern w:val="16"/>
          <w:szCs w:val="16"/>
        </w:rPr>
        <w:t>goals</w:t>
      </w:r>
      <w:r w:rsidRPr="007863E9">
        <w:rPr>
          <w:rFonts w:eastAsia="Arial" w:cs="Arial"/>
          <w:bCs/>
          <w:kern w:val="16"/>
          <w:szCs w:val="16"/>
        </w:rPr>
        <w:t>.</w:t>
      </w:r>
    </w:p>
    <w:p w14:paraId="12EA39C4"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secure </w:t>
      </w:r>
      <w:r w:rsidRPr="00A94D6C">
        <w:rPr>
          <w:rFonts w:eastAsia="Arial" w:cs="Arial"/>
          <w:bCs/>
          <w:kern w:val="16"/>
          <w:szCs w:val="16"/>
        </w:rPr>
        <w:t xml:space="preserve">your spouse </w:t>
      </w:r>
      <w:r>
        <w:rPr>
          <w:rFonts w:eastAsia="Arial" w:cs="Arial"/>
          <w:bCs/>
          <w:kern w:val="16"/>
          <w:szCs w:val="16"/>
        </w:rPr>
        <w:t xml:space="preserve">if you </w:t>
      </w:r>
      <w:r w:rsidRPr="00A94D6C">
        <w:rPr>
          <w:rFonts w:eastAsia="Arial" w:cs="Arial"/>
          <w:bCs/>
          <w:kern w:val="16"/>
          <w:szCs w:val="16"/>
        </w:rPr>
        <w:t>die</w:t>
      </w:r>
    </w:p>
    <w:p w14:paraId="3EB6DF82"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secure </w:t>
      </w:r>
      <w:r w:rsidRPr="00A94D6C">
        <w:rPr>
          <w:rFonts w:eastAsia="Arial" w:cs="Arial"/>
          <w:bCs/>
          <w:kern w:val="16"/>
          <w:szCs w:val="16"/>
        </w:rPr>
        <w:t>your children</w:t>
      </w:r>
      <w:r>
        <w:rPr>
          <w:rFonts w:eastAsia="Arial" w:cs="Arial"/>
          <w:bCs/>
          <w:kern w:val="16"/>
          <w:szCs w:val="16"/>
        </w:rPr>
        <w:t>’s</w:t>
      </w:r>
      <w:r w:rsidRPr="00A94D6C">
        <w:rPr>
          <w:rFonts w:eastAsia="Arial" w:cs="Arial"/>
          <w:bCs/>
          <w:kern w:val="16"/>
          <w:szCs w:val="16"/>
        </w:rPr>
        <w:t xml:space="preserve"> college money</w:t>
      </w:r>
    </w:p>
    <w:p w14:paraId="08A946C3"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 xml:space="preserve">avoid </w:t>
      </w:r>
      <w:r w:rsidRPr="00A94D6C">
        <w:rPr>
          <w:rFonts w:eastAsia="Arial" w:cs="Arial"/>
          <w:bCs/>
          <w:kern w:val="16"/>
          <w:szCs w:val="16"/>
        </w:rPr>
        <w:t>federal estate</w:t>
      </w:r>
      <w:r>
        <w:rPr>
          <w:rFonts w:eastAsia="Arial" w:cs="Arial"/>
          <w:bCs/>
          <w:kern w:val="16"/>
          <w:szCs w:val="16"/>
        </w:rPr>
        <w:t xml:space="preserve"> </w:t>
      </w:r>
      <w:r w:rsidRPr="00A94D6C">
        <w:rPr>
          <w:rFonts w:eastAsia="Arial" w:cs="Arial"/>
          <w:bCs/>
          <w:kern w:val="16"/>
          <w:szCs w:val="16"/>
        </w:rPr>
        <w:t>tax</w:t>
      </w:r>
      <w:r>
        <w:rPr>
          <w:rFonts w:eastAsia="Arial" w:cs="Arial"/>
          <w:bCs/>
          <w:kern w:val="16"/>
          <w:szCs w:val="16"/>
        </w:rPr>
        <w:t>es</w:t>
      </w:r>
    </w:p>
    <w:p w14:paraId="610C53B8" w14:textId="77777777" w:rsidR="0048631B" w:rsidRDefault="0048631B" w:rsidP="0048631B">
      <w:pPr>
        <w:pStyle w:val="Style"/>
        <w:widowControl/>
        <w:ind w:left="1080"/>
        <w:jc w:val="both"/>
        <w:rPr>
          <w:rFonts w:eastAsia="Arial" w:cs="Arial"/>
          <w:bCs/>
          <w:kern w:val="16"/>
          <w:szCs w:val="16"/>
        </w:rPr>
      </w:pPr>
      <w:r>
        <w:rPr>
          <w:bCs/>
          <w:kern w:val="16"/>
          <w:szCs w:val="11"/>
        </w:rPr>
        <w:t>“</w:t>
      </w:r>
      <w:r w:rsidRPr="00A94D6C">
        <w:rPr>
          <w:rFonts w:eastAsia="Arial" w:cs="Arial"/>
          <w:bCs/>
          <w:kern w:val="16"/>
          <w:szCs w:val="16"/>
        </w:rPr>
        <w:t>Write down your goals</w:t>
      </w:r>
      <w:r w:rsidRPr="00E219E7">
        <w:rPr>
          <w:rFonts w:eastAsia="Arial" w:cs="Arial"/>
          <w:bCs/>
          <w:iCs/>
          <w:kern w:val="16"/>
          <w:szCs w:val="16"/>
        </w:rPr>
        <w:t>—</w:t>
      </w:r>
      <w:r w:rsidRPr="00A94D6C">
        <w:rPr>
          <w:rFonts w:eastAsia="Arial" w:cs="Arial"/>
          <w:bCs/>
          <w:kern w:val="16"/>
          <w:szCs w:val="16"/>
        </w:rPr>
        <w:t>don</w:t>
      </w:r>
      <w:r w:rsidRPr="00651B25">
        <w:rPr>
          <w:rFonts w:eastAsia="Arial" w:cs="Arial"/>
          <w:bCs/>
          <w:kern w:val="16"/>
          <w:szCs w:val="16"/>
        </w:rPr>
        <w:t>’</w:t>
      </w:r>
      <w:r w:rsidRPr="00A94D6C">
        <w:rPr>
          <w:rFonts w:eastAsia="Arial" w:cs="Arial"/>
          <w:bCs/>
          <w:kern w:val="16"/>
          <w:szCs w:val="16"/>
        </w:rPr>
        <w:t>t just think about them</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24)</w:t>
      </w:r>
    </w:p>
    <w:p w14:paraId="30F4B27B"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 xml:space="preserve">Choose </w:t>
      </w:r>
      <w:r w:rsidRPr="00A94D6C">
        <w:rPr>
          <w:rFonts w:eastAsia="Arial" w:cs="Arial"/>
          <w:bCs/>
          <w:kern w:val="16"/>
          <w:szCs w:val="17"/>
        </w:rPr>
        <w:t>estate-planning professionals</w:t>
      </w:r>
      <w:r w:rsidRPr="007863E9">
        <w:rPr>
          <w:rFonts w:eastAsia="Arial" w:cs="Arial"/>
          <w:bCs/>
          <w:kern w:val="16"/>
          <w:szCs w:val="17"/>
        </w:rPr>
        <w:t>.</w:t>
      </w:r>
    </w:p>
    <w:p w14:paraId="366FDD18"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31"/>
        </w:rPr>
        <w:t>A</w:t>
      </w:r>
      <w:r w:rsidRPr="00615F34">
        <w:rPr>
          <w:bCs/>
          <w:kern w:val="16"/>
          <w:szCs w:val="19"/>
        </w:rPr>
        <w:t xml:space="preserve"> </w:t>
      </w:r>
      <w:r w:rsidRPr="00A94D6C">
        <w:rPr>
          <w:bCs/>
          <w:kern w:val="16"/>
          <w:szCs w:val="19"/>
        </w:rPr>
        <w:t>FAIL</w:t>
      </w:r>
      <w:r>
        <w:rPr>
          <w:bCs/>
          <w:kern w:val="16"/>
          <w:szCs w:val="19"/>
        </w:rPr>
        <w:t xml:space="preserve"> </w:t>
      </w:r>
      <w:r w:rsidRPr="00A94D6C">
        <w:rPr>
          <w:bCs/>
          <w:kern w:val="16"/>
          <w:szCs w:val="19"/>
        </w:rPr>
        <w:t>team</w:t>
      </w:r>
      <w:r>
        <w:rPr>
          <w:bCs/>
          <w:kern w:val="16"/>
          <w:szCs w:val="19"/>
        </w:rPr>
        <w:t>: f</w:t>
      </w:r>
      <w:r w:rsidRPr="00A94D6C">
        <w:rPr>
          <w:rFonts w:eastAsia="Arial" w:cs="Arial"/>
          <w:bCs/>
          <w:kern w:val="16"/>
          <w:szCs w:val="16"/>
        </w:rPr>
        <w:t>inancial planner</w:t>
      </w:r>
      <w:r>
        <w:rPr>
          <w:rFonts w:eastAsia="Arial" w:cs="Arial"/>
          <w:bCs/>
          <w:kern w:val="16"/>
          <w:szCs w:val="16"/>
        </w:rPr>
        <w:t xml:space="preserve"> (</w:t>
      </w:r>
      <w:r>
        <w:rPr>
          <w:bCs/>
          <w:kern w:val="16"/>
          <w:szCs w:val="19"/>
        </w:rPr>
        <w:t>CFP,</w:t>
      </w:r>
      <w:r>
        <w:rPr>
          <w:rFonts w:eastAsia="Arial" w:cs="Arial"/>
          <w:bCs/>
          <w:kern w:val="16"/>
          <w:szCs w:val="16"/>
        </w:rPr>
        <w:t xml:space="preserve"> for </w:t>
      </w:r>
      <w:r w:rsidRPr="00A94D6C">
        <w:rPr>
          <w:bCs/>
          <w:kern w:val="16"/>
          <w:szCs w:val="19"/>
        </w:rPr>
        <w:t>investments</w:t>
      </w:r>
      <w:r>
        <w:rPr>
          <w:bCs/>
          <w:kern w:val="16"/>
          <w:szCs w:val="19"/>
        </w:rPr>
        <w:t>)</w:t>
      </w:r>
      <w:r>
        <w:rPr>
          <w:rFonts w:eastAsia="Arial" w:cs="Arial"/>
          <w:bCs/>
          <w:kern w:val="16"/>
          <w:szCs w:val="16"/>
        </w:rPr>
        <w:t>, a</w:t>
      </w:r>
      <w:r w:rsidRPr="00A94D6C">
        <w:rPr>
          <w:rFonts w:eastAsia="Arial" w:cs="Arial"/>
          <w:bCs/>
          <w:kern w:val="16"/>
          <w:szCs w:val="16"/>
        </w:rPr>
        <w:t>ccountant</w:t>
      </w:r>
      <w:r>
        <w:rPr>
          <w:rFonts w:eastAsia="Arial" w:cs="Arial"/>
          <w:bCs/>
          <w:kern w:val="16"/>
          <w:szCs w:val="16"/>
        </w:rPr>
        <w:t>, i</w:t>
      </w:r>
      <w:r w:rsidRPr="00A94D6C">
        <w:rPr>
          <w:rFonts w:eastAsia="Arial" w:cs="Arial"/>
          <w:bCs/>
          <w:kern w:val="16"/>
          <w:szCs w:val="16"/>
        </w:rPr>
        <w:t>nsurance agent</w:t>
      </w:r>
      <w:r>
        <w:rPr>
          <w:rFonts w:eastAsia="Arial" w:cs="Arial"/>
          <w:bCs/>
          <w:kern w:val="16"/>
          <w:szCs w:val="16"/>
        </w:rPr>
        <w:t>, l</w:t>
      </w:r>
      <w:r w:rsidRPr="00A94D6C">
        <w:rPr>
          <w:rFonts w:eastAsia="Arial" w:cs="Arial"/>
          <w:bCs/>
          <w:kern w:val="16"/>
          <w:szCs w:val="16"/>
        </w:rPr>
        <w:t>awyer</w:t>
      </w:r>
      <w:r>
        <w:rPr>
          <w:rFonts w:eastAsia="Arial" w:cs="Arial"/>
          <w:bCs/>
          <w:kern w:val="16"/>
          <w:szCs w:val="16"/>
        </w:rPr>
        <w:t xml:space="preserve"> (e.g., a will).</w:t>
      </w:r>
    </w:p>
    <w:p w14:paraId="7C81B556"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 . . </w:t>
      </w:r>
      <w:r w:rsidRPr="00A94D6C">
        <w:rPr>
          <w:bCs/>
          <w:kern w:val="16"/>
          <w:szCs w:val="19"/>
        </w:rPr>
        <w:t>the four members of your estate-planning team</w:t>
      </w:r>
      <w:r>
        <w:rPr>
          <w:bCs/>
          <w:iCs/>
          <w:kern w:val="16"/>
          <w:szCs w:val="19"/>
        </w:rPr>
        <w:t xml:space="preserve"> [are] </w:t>
      </w:r>
      <w:r w:rsidRPr="00A94D6C">
        <w:rPr>
          <w:bCs/>
          <w:kern w:val="16"/>
          <w:szCs w:val="19"/>
        </w:rPr>
        <w:t>financial planning adviser</w:t>
      </w:r>
      <w:r w:rsidRPr="007863E9">
        <w:rPr>
          <w:bCs/>
          <w:kern w:val="16"/>
          <w:szCs w:val="19"/>
        </w:rPr>
        <w:t xml:space="preserve">, </w:t>
      </w:r>
      <w:r w:rsidRPr="00A94D6C">
        <w:rPr>
          <w:bCs/>
          <w:kern w:val="16"/>
          <w:szCs w:val="19"/>
        </w:rPr>
        <w:t>accountant</w:t>
      </w:r>
      <w:r w:rsidRPr="007863E9">
        <w:rPr>
          <w:bCs/>
          <w:kern w:val="16"/>
          <w:szCs w:val="19"/>
        </w:rPr>
        <w:t xml:space="preserve">, </w:t>
      </w:r>
      <w:r w:rsidRPr="00A94D6C">
        <w:rPr>
          <w:bCs/>
          <w:kern w:val="16"/>
          <w:szCs w:val="19"/>
        </w:rPr>
        <w:t>insurance agent</w:t>
      </w:r>
      <w:r w:rsidRPr="007863E9">
        <w:rPr>
          <w:bCs/>
          <w:kern w:val="16"/>
          <w:szCs w:val="19"/>
        </w:rPr>
        <w:t xml:space="preserve">, </w:t>
      </w:r>
      <w:r w:rsidRPr="00A94D6C">
        <w:rPr>
          <w:bCs/>
          <w:kern w:val="16"/>
          <w:szCs w:val="19"/>
        </w:rPr>
        <w:t>and attorney</w:t>
      </w:r>
      <w:r>
        <w:rPr>
          <w:bCs/>
          <w:kern w:val="16"/>
          <w:szCs w:val="19"/>
        </w:rPr>
        <w:t xml:space="preserve"> </w:t>
      </w:r>
      <w:r>
        <w:rPr>
          <w:bCs/>
          <w:iCs/>
          <w:kern w:val="16"/>
          <w:szCs w:val="19"/>
        </w:rPr>
        <w:t>. . .</w:t>
      </w:r>
      <w:r>
        <w:rPr>
          <w:bCs/>
          <w:kern w:val="16"/>
          <w:szCs w:val="19"/>
        </w:rPr>
        <w:t xml:space="preserve">” (Simon and </w:t>
      </w:r>
      <w:proofErr w:type="spellStart"/>
      <w:r>
        <w:rPr>
          <w:bCs/>
          <w:kern w:val="16"/>
          <w:szCs w:val="19"/>
        </w:rPr>
        <w:t>Mashinski</w:t>
      </w:r>
      <w:proofErr w:type="spellEnd"/>
      <w:r>
        <w:rPr>
          <w:bCs/>
          <w:kern w:val="16"/>
          <w:szCs w:val="19"/>
        </w:rPr>
        <w:t xml:space="preserve"> 269)</w:t>
      </w:r>
    </w:p>
    <w:p w14:paraId="1716995C" w14:textId="77777777" w:rsidR="0048631B" w:rsidRDefault="0048631B" w:rsidP="0048631B">
      <w:pPr>
        <w:pStyle w:val="Style"/>
        <w:widowControl/>
        <w:ind w:left="1080"/>
        <w:jc w:val="both"/>
        <w:textAlignment w:val="baseline"/>
        <w:rPr>
          <w:rFonts w:eastAsia="Arial" w:cs="Arial"/>
          <w:bCs/>
          <w:kern w:val="16"/>
          <w:szCs w:val="16"/>
        </w:rPr>
      </w:pPr>
      <w:r w:rsidRPr="00A94D6C">
        <w:rPr>
          <w:bCs/>
          <w:kern w:val="16"/>
          <w:szCs w:val="19"/>
        </w:rPr>
        <w:t xml:space="preserve">The number of people depends </w:t>
      </w:r>
      <w:r>
        <w:rPr>
          <w:bCs/>
          <w:kern w:val="16"/>
          <w:szCs w:val="19"/>
        </w:rPr>
        <w:t xml:space="preserve">how knowledgeable you are </w:t>
      </w:r>
      <w:r>
        <w:rPr>
          <w:rFonts w:eastAsia="Arial" w:cs="Arial"/>
          <w:bCs/>
          <w:kern w:val="16"/>
          <w:szCs w:val="16"/>
        </w:rPr>
        <w:t>and “h</w:t>
      </w:r>
      <w:r w:rsidRPr="00A94D6C">
        <w:rPr>
          <w:rFonts w:eastAsia="Arial" w:cs="Arial"/>
          <w:bCs/>
          <w:kern w:val="16"/>
          <w:szCs w:val="16"/>
        </w:rPr>
        <w:t>ow complicated your estate is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26)</w:t>
      </w:r>
    </w:p>
    <w:p w14:paraId="59060E4D" w14:textId="77777777" w:rsidR="0048631B" w:rsidRDefault="0048631B" w:rsidP="0048631B">
      <w:pPr>
        <w:pStyle w:val="Style"/>
        <w:widowControl/>
        <w:ind w:left="1080"/>
        <w:jc w:val="both"/>
        <w:textAlignment w:val="baseline"/>
        <w:rPr>
          <w:bCs/>
          <w:kern w:val="16"/>
          <w:szCs w:val="19"/>
        </w:rPr>
      </w:pPr>
      <w:r w:rsidRPr="00A94D6C">
        <w:rPr>
          <w:bCs/>
          <w:kern w:val="16"/>
          <w:szCs w:val="19"/>
        </w:rPr>
        <w:t>Team member</w:t>
      </w:r>
      <w:r>
        <w:rPr>
          <w:bCs/>
          <w:kern w:val="16"/>
          <w:szCs w:val="19"/>
        </w:rPr>
        <w:t xml:space="preserve">s should be </w:t>
      </w:r>
      <w:r w:rsidRPr="00A94D6C">
        <w:rPr>
          <w:bCs/>
          <w:kern w:val="16"/>
          <w:szCs w:val="19"/>
        </w:rPr>
        <w:t xml:space="preserve">aware of </w:t>
      </w:r>
      <w:r>
        <w:rPr>
          <w:bCs/>
          <w:kern w:val="16"/>
          <w:szCs w:val="19"/>
        </w:rPr>
        <w:t>other members’ actions:</w:t>
      </w:r>
      <w:r w:rsidRPr="007863E9">
        <w:rPr>
          <w:bCs/>
          <w:kern w:val="16"/>
          <w:szCs w:val="19"/>
        </w:rPr>
        <w:t xml:space="preserve"> </w:t>
      </w:r>
      <w:r>
        <w:rPr>
          <w:bCs/>
          <w:kern w:val="16"/>
          <w:szCs w:val="19"/>
        </w:rPr>
        <w:t>e.g., “</w:t>
      </w:r>
      <w:r w:rsidRPr="00A94D6C">
        <w:rPr>
          <w:bCs/>
          <w:kern w:val="16"/>
          <w:szCs w:val="19"/>
        </w:rPr>
        <w:t>your accountant needs to work side-by-side with your lawyer and your financial planner before the trust is created to be sure that no unpleasant tax surprises pop up</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w:t>
      </w:r>
    </w:p>
    <w:p w14:paraId="585F7C6F"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7"/>
        </w:rPr>
        <w:t>Gather information</w:t>
      </w:r>
      <w:r w:rsidRPr="007863E9">
        <w:rPr>
          <w:rFonts w:eastAsia="Arial" w:cs="Arial"/>
          <w:bCs/>
          <w:kern w:val="16"/>
          <w:szCs w:val="17"/>
        </w:rPr>
        <w:t>.</w:t>
      </w:r>
    </w:p>
    <w:p w14:paraId="62358DB5"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rFonts w:eastAsia="Arial" w:cs="Arial"/>
          <w:bCs/>
          <w:kern w:val="16"/>
          <w:szCs w:val="16"/>
        </w:rPr>
        <w:t>Do you have a will</w:t>
      </w:r>
      <w:r>
        <w:rPr>
          <w:rFonts w:eastAsia="Arial" w:cs="Arial"/>
          <w:bCs/>
          <w:kern w:val="16"/>
          <w:szCs w:val="16"/>
        </w:rPr>
        <w:t xml:space="preserve">? </w:t>
      </w:r>
      <w:r w:rsidRPr="00A94D6C">
        <w:rPr>
          <w:rFonts w:eastAsia="Arial" w:cs="Arial"/>
          <w:bCs/>
          <w:kern w:val="16"/>
          <w:szCs w:val="16"/>
        </w:rPr>
        <w:t xml:space="preserve">When did you </w:t>
      </w:r>
      <w:r>
        <w:rPr>
          <w:rFonts w:eastAsia="Arial" w:cs="Arial"/>
          <w:bCs/>
          <w:kern w:val="16"/>
          <w:szCs w:val="16"/>
        </w:rPr>
        <w:t>do it</w:t>
      </w:r>
      <w:r w:rsidRPr="00A94D6C">
        <w:rPr>
          <w:rFonts w:eastAsia="Arial" w:cs="Arial"/>
          <w:bCs/>
          <w:kern w:val="16"/>
          <w:szCs w:val="16"/>
        </w:rPr>
        <w:t>?</w:t>
      </w:r>
      <w:r>
        <w:rPr>
          <w:rFonts w:eastAsia="Arial" w:cs="Arial"/>
          <w:bCs/>
          <w:iCs/>
          <w:kern w:val="16"/>
          <w:szCs w:val="16"/>
        </w:rPr>
        <w:t xml:space="preserve"> </w:t>
      </w:r>
      <w:r w:rsidRPr="00A94D6C">
        <w:rPr>
          <w:rFonts w:eastAsia="Arial" w:cs="Arial"/>
          <w:bCs/>
          <w:kern w:val="16"/>
          <w:szCs w:val="16"/>
        </w:rPr>
        <w:t>What</w:t>
      </w:r>
      <w:r>
        <w:rPr>
          <w:rFonts w:eastAsia="Arial" w:cs="Arial"/>
          <w:bCs/>
          <w:kern w:val="16"/>
          <w:szCs w:val="16"/>
        </w:rPr>
        <w:t>’s</w:t>
      </w:r>
      <w:r w:rsidRPr="00A94D6C">
        <w:rPr>
          <w:rFonts w:eastAsia="Arial" w:cs="Arial"/>
          <w:bCs/>
          <w:kern w:val="16"/>
          <w:szCs w:val="16"/>
        </w:rPr>
        <w:t xml:space="preserve"> changed since </w:t>
      </w:r>
      <w:r>
        <w:rPr>
          <w:rFonts w:eastAsia="Arial" w:cs="Arial"/>
          <w:bCs/>
          <w:kern w:val="16"/>
          <w:szCs w:val="16"/>
        </w:rPr>
        <w:t>then</w:t>
      </w:r>
      <w:r w:rsidRPr="00A94D6C">
        <w:rPr>
          <w:rFonts w:eastAsia="Arial" w:cs="Arial"/>
          <w:bCs/>
          <w:kern w:val="16"/>
          <w:szCs w:val="16"/>
        </w:rPr>
        <w:t>?</w:t>
      </w:r>
    </w:p>
    <w:p w14:paraId="3B8A3B5C"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rFonts w:eastAsia="Arial" w:cs="Arial"/>
          <w:bCs/>
          <w:kern w:val="16"/>
          <w:szCs w:val="16"/>
        </w:rPr>
        <w:t>Insurance policies</w:t>
      </w:r>
      <w:r>
        <w:rPr>
          <w:rFonts w:eastAsia="Arial" w:cs="Arial"/>
          <w:bCs/>
          <w:kern w:val="16"/>
          <w:szCs w:val="16"/>
        </w:rPr>
        <w:t xml:space="preserve">. Have </w:t>
      </w:r>
      <w:r w:rsidRPr="00A94D6C">
        <w:rPr>
          <w:rFonts w:eastAsia="Arial" w:cs="Arial"/>
          <w:bCs/>
          <w:kern w:val="16"/>
          <w:szCs w:val="16"/>
        </w:rPr>
        <w:t>any expired?</w:t>
      </w:r>
    </w:p>
    <w:p w14:paraId="411413C2"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 xml:space="preserve">The </w:t>
      </w:r>
      <w:r w:rsidRPr="00A94D6C">
        <w:rPr>
          <w:rFonts w:eastAsia="Arial" w:cs="Arial"/>
          <w:bCs/>
          <w:kern w:val="16"/>
          <w:szCs w:val="16"/>
        </w:rPr>
        <w:t>property in your estate</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 xml:space="preserve">its </w:t>
      </w:r>
      <w:r w:rsidRPr="00A94D6C">
        <w:rPr>
          <w:rFonts w:eastAsia="Arial" w:cs="Arial"/>
          <w:bCs/>
          <w:kern w:val="16"/>
          <w:szCs w:val="16"/>
        </w:rPr>
        <w:t>value</w:t>
      </w:r>
      <w:r>
        <w:rPr>
          <w:rFonts w:eastAsia="Arial" w:cs="Arial"/>
          <w:bCs/>
          <w:kern w:val="16"/>
          <w:szCs w:val="16"/>
        </w:rPr>
        <w:t>.</w:t>
      </w:r>
    </w:p>
    <w:p w14:paraId="3A46E36D" w14:textId="77777777" w:rsidR="0048631B" w:rsidRPr="00887648" w:rsidRDefault="0048631B" w:rsidP="0048631B">
      <w:pPr>
        <w:pStyle w:val="Style"/>
        <w:widowControl/>
        <w:ind w:left="720"/>
        <w:jc w:val="both"/>
        <w:textAlignment w:val="baseline"/>
        <w:rPr>
          <w:rFonts w:eastAsia="Arial" w:cs="Arial"/>
          <w:bCs/>
          <w:iCs/>
          <w:kern w:val="16"/>
          <w:szCs w:val="38"/>
        </w:rPr>
      </w:pPr>
      <w:r w:rsidRPr="00A94D6C">
        <w:rPr>
          <w:rFonts w:eastAsia="Arial" w:cs="Arial"/>
          <w:bCs/>
          <w:kern w:val="16"/>
          <w:szCs w:val="38"/>
        </w:rPr>
        <w:t>estate-planning budget</w:t>
      </w:r>
    </w:p>
    <w:p w14:paraId="4C8FA04B" w14:textId="77777777" w:rsidR="0048631B" w:rsidRPr="00887648" w:rsidRDefault="0048631B" w:rsidP="0048631B">
      <w:pPr>
        <w:pStyle w:val="Style"/>
        <w:widowControl/>
        <w:ind w:left="1080"/>
        <w:jc w:val="both"/>
        <w:textAlignment w:val="baseline"/>
        <w:rPr>
          <w:bCs/>
          <w:iCs/>
          <w:kern w:val="16"/>
          <w:szCs w:val="19"/>
        </w:rPr>
      </w:pPr>
      <w:r>
        <w:rPr>
          <w:rFonts w:eastAsia="Arial" w:cs="Arial"/>
          <w:bCs/>
          <w:kern w:val="16"/>
          <w:szCs w:val="31"/>
        </w:rPr>
        <w:t xml:space="preserve">“. . . </w:t>
      </w:r>
      <w:r w:rsidRPr="00A94D6C">
        <w:rPr>
          <w:bCs/>
          <w:kern w:val="16"/>
          <w:szCs w:val="19"/>
        </w:rPr>
        <w:t>before you spend a single penny</w:t>
      </w:r>
      <w:r w:rsidRPr="007863E9">
        <w:rPr>
          <w:bCs/>
          <w:kern w:val="16"/>
          <w:szCs w:val="19"/>
        </w:rPr>
        <w:t xml:space="preserve">, </w:t>
      </w:r>
      <w:r w:rsidRPr="00A94D6C">
        <w:rPr>
          <w:bCs/>
          <w:kern w:val="16"/>
          <w:szCs w:val="19"/>
        </w:rPr>
        <w:t>you need to have a general idea of what those costs are for at least the foreseeable future</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3D0532F7" w14:textId="77777777" w:rsidR="0048631B" w:rsidRPr="00887648" w:rsidRDefault="0048631B" w:rsidP="0048631B">
      <w:pPr>
        <w:pStyle w:val="Style"/>
        <w:widowControl/>
        <w:ind w:left="720"/>
        <w:jc w:val="both"/>
        <w:textAlignment w:val="baseline"/>
        <w:rPr>
          <w:rFonts w:eastAsia="Arial" w:cs="Arial"/>
          <w:bCs/>
          <w:iCs/>
          <w:kern w:val="16"/>
          <w:szCs w:val="37"/>
        </w:rPr>
      </w:pPr>
      <w:r w:rsidRPr="00A94D6C">
        <w:rPr>
          <w:rFonts w:eastAsia="Arial" w:cs="Arial"/>
          <w:bCs/>
          <w:kern w:val="16"/>
          <w:szCs w:val="37"/>
        </w:rPr>
        <w:t>Who are my confidants about these plans?</w:t>
      </w:r>
    </w:p>
    <w:p w14:paraId="0B80FFC8" w14:textId="77777777" w:rsidR="0048631B" w:rsidRPr="00887648" w:rsidRDefault="0048631B" w:rsidP="0048631B">
      <w:pPr>
        <w:pStyle w:val="Style"/>
        <w:widowControl/>
        <w:ind w:left="1080"/>
        <w:jc w:val="both"/>
        <w:textAlignment w:val="baseline"/>
        <w:rPr>
          <w:bCs/>
          <w:iCs/>
          <w:kern w:val="16"/>
          <w:szCs w:val="19"/>
        </w:rPr>
      </w:pPr>
      <w:r>
        <w:rPr>
          <w:rFonts w:eastAsia="Arial" w:cs="Arial"/>
          <w:bCs/>
          <w:kern w:val="16"/>
          <w:szCs w:val="31"/>
        </w:rPr>
        <w:t>“</w:t>
      </w:r>
      <w:r w:rsidRPr="00A94D6C">
        <w:rPr>
          <w:bCs/>
          <w:kern w:val="16"/>
          <w:szCs w:val="19"/>
        </w:rPr>
        <w:t>Perhaps you feel comfortable talking about your estate plan with your siblings</w:t>
      </w:r>
      <w:r w:rsidRPr="007863E9">
        <w:rPr>
          <w:bCs/>
          <w:kern w:val="16"/>
          <w:szCs w:val="19"/>
        </w:rPr>
        <w:t xml:space="preserve">, </w:t>
      </w:r>
      <w:r w:rsidRPr="00A94D6C">
        <w:rPr>
          <w:bCs/>
          <w:kern w:val="16"/>
          <w:szCs w:val="19"/>
        </w:rPr>
        <w:t>children</w:t>
      </w:r>
      <w:r w:rsidRPr="007863E9">
        <w:rPr>
          <w:bCs/>
          <w:kern w:val="16"/>
          <w:szCs w:val="19"/>
        </w:rPr>
        <w:t xml:space="preserve">, </w:t>
      </w:r>
      <w:r w:rsidRPr="00A94D6C">
        <w:rPr>
          <w:bCs/>
          <w:kern w:val="16"/>
          <w:szCs w:val="19"/>
        </w:rPr>
        <w:t>parents</w:t>
      </w:r>
      <w:r>
        <w:rPr>
          <w:bCs/>
          <w:kern w:val="16"/>
          <w:szCs w:val="19"/>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344)</w:t>
      </w:r>
    </w:p>
    <w:p w14:paraId="6EE14B29" w14:textId="77777777" w:rsidR="0048631B" w:rsidRPr="00887648" w:rsidRDefault="0048631B" w:rsidP="0048631B">
      <w:pPr>
        <w:pStyle w:val="Style"/>
        <w:widowControl/>
        <w:ind w:left="1080"/>
        <w:jc w:val="both"/>
        <w:textAlignment w:val="baseline"/>
        <w:rPr>
          <w:bCs/>
          <w:iCs/>
          <w:kern w:val="16"/>
          <w:szCs w:val="19"/>
        </w:rPr>
      </w:pPr>
      <w:r>
        <w:rPr>
          <w:rFonts w:eastAsia="Arial" w:cs="Arial"/>
          <w:bCs/>
          <w:kern w:val="16"/>
          <w:szCs w:val="31"/>
        </w:rPr>
        <w:t>“</w:t>
      </w:r>
      <w:r>
        <w:rPr>
          <w:bCs/>
          <w:kern w:val="16"/>
          <w:szCs w:val="19"/>
        </w:rPr>
        <w:t xml:space="preserve">. . . </w:t>
      </w:r>
      <w:r w:rsidRPr="00A94D6C">
        <w:rPr>
          <w:bCs/>
          <w:kern w:val="16"/>
          <w:szCs w:val="19"/>
        </w:rPr>
        <w:t>decide how much various people should know</w:t>
      </w:r>
      <w:r>
        <w:rPr>
          <w:bCs/>
          <w:kern w:val="16"/>
          <w:szCs w:val="19"/>
        </w:rPr>
        <w:t>,</w:t>
      </w:r>
      <w:r w:rsidRPr="007863E9">
        <w:rPr>
          <w:bCs/>
          <w:kern w:val="16"/>
          <w:szCs w:val="19"/>
        </w:rPr>
        <w:t xml:space="preserve"> </w:t>
      </w:r>
      <w:r>
        <w:rPr>
          <w:bCs/>
          <w:kern w:val="16"/>
          <w:szCs w:val="19"/>
        </w:rPr>
        <w:t>[</w:t>
      </w:r>
      <w:r w:rsidRPr="00A94D6C">
        <w:rPr>
          <w:bCs/>
          <w:kern w:val="16"/>
          <w:szCs w:val="19"/>
        </w:rPr>
        <w:t>and</w:t>
      </w:r>
      <w:r>
        <w:rPr>
          <w:bCs/>
          <w:kern w:val="16"/>
          <w:szCs w:val="19"/>
        </w:rPr>
        <w:t>]</w:t>
      </w:r>
      <w:r w:rsidRPr="00A94D6C">
        <w:rPr>
          <w:bCs/>
          <w:kern w:val="16"/>
          <w:szCs w:val="19"/>
        </w:rPr>
        <w:t xml:space="preserve"> keep everyone up to date with your estate-planning strategy</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344)</w:t>
      </w:r>
    </w:p>
    <w:p w14:paraId="540D43E0" w14:textId="77777777" w:rsidR="0048631B" w:rsidRPr="00887648"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 xml:space="preserve">Develop </w:t>
      </w:r>
      <w:r>
        <w:rPr>
          <w:rFonts w:eastAsia="Arial" w:cs="Arial"/>
          <w:bCs/>
          <w:kern w:val="16"/>
          <w:szCs w:val="17"/>
        </w:rPr>
        <w:t xml:space="preserve">an </w:t>
      </w:r>
      <w:r w:rsidRPr="00A94D6C">
        <w:rPr>
          <w:rFonts w:eastAsia="Arial" w:cs="Arial"/>
          <w:bCs/>
          <w:kern w:val="16"/>
          <w:szCs w:val="17"/>
        </w:rPr>
        <w:t>action plan</w:t>
      </w:r>
      <w:r w:rsidRPr="007863E9">
        <w:rPr>
          <w:rFonts w:eastAsia="Arial" w:cs="Arial"/>
          <w:bCs/>
          <w:kern w:val="16"/>
          <w:szCs w:val="17"/>
        </w:rPr>
        <w:t>.</w:t>
      </w:r>
    </w:p>
    <w:p w14:paraId="1BF1DC71"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C</w:t>
      </w:r>
      <w:r w:rsidRPr="00A94D6C">
        <w:rPr>
          <w:rFonts w:eastAsia="Arial" w:cs="Arial"/>
          <w:bCs/>
          <w:kern w:val="16"/>
          <w:szCs w:val="16"/>
        </w:rPr>
        <w:t xml:space="preserve">reate </w:t>
      </w:r>
      <w:r>
        <w:rPr>
          <w:rFonts w:eastAsia="Arial" w:cs="Arial"/>
          <w:bCs/>
          <w:kern w:val="16"/>
          <w:szCs w:val="16"/>
        </w:rPr>
        <w:t xml:space="preserve">or update </w:t>
      </w:r>
      <w:r w:rsidRPr="00A94D6C">
        <w:rPr>
          <w:rFonts w:eastAsia="Arial" w:cs="Arial"/>
          <w:bCs/>
          <w:kern w:val="16"/>
          <w:szCs w:val="16"/>
        </w:rPr>
        <w:t>your will</w:t>
      </w:r>
      <w:r>
        <w:rPr>
          <w:rFonts w:eastAsia="Arial" w:cs="Arial"/>
          <w:bCs/>
          <w:kern w:val="16"/>
          <w:szCs w:val="16"/>
        </w:rPr>
        <w:t>.</w:t>
      </w:r>
    </w:p>
    <w:p w14:paraId="28A29C64"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 xml:space="preserve">Decide if </w:t>
      </w:r>
      <w:r>
        <w:rPr>
          <w:rFonts w:eastAsia="Arial" w:cs="Arial"/>
          <w:bCs/>
          <w:kern w:val="16"/>
          <w:szCs w:val="16"/>
        </w:rPr>
        <w:t xml:space="preserve">you want a </w:t>
      </w:r>
      <w:r w:rsidRPr="00A94D6C">
        <w:rPr>
          <w:rFonts w:eastAsia="Arial" w:cs="Arial"/>
          <w:bCs/>
          <w:kern w:val="16"/>
          <w:szCs w:val="16"/>
        </w:rPr>
        <w:t>trust</w:t>
      </w:r>
      <w:r>
        <w:rPr>
          <w:rFonts w:eastAsia="Arial" w:cs="Arial"/>
          <w:bCs/>
          <w:kern w:val="16"/>
          <w:szCs w:val="16"/>
        </w:rPr>
        <w:t>.</w:t>
      </w:r>
    </w:p>
    <w:p w14:paraId="01566ACB"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How </w:t>
      </w:r>
      <w:r w:rsidRPr="00A94D6C">
        <w:rPr>
          <w:rFonts w:eastAsia="Arial" w:cs="Arial"/>
          <w:bCs/>
          <w:kern w:val="16"/>
          <w:szCs w:val="16"/>
        </w:rPr>
        <w:t>to protect your business</w:t>
      </w:r>
      <w:r>
        <w:rPr>
          <w:rFonts w:eastAsia="Arial" w:cs="Arial"/>
          <w:bCs/>
          <w:kern w:val="16"/>
          <w:szCs w:val="16"/>
        </w:rPr>
        <w:t>.</w:t>
      </w:r>
    </w:p>
    <w:p w14:paraId="6B4BA5A4"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Do the </w:t>
      </w:r>
      <w:r w:rsidRPr="00A94D6C">
        <w:rPr>
          <w:rFonts w:eastAsia="Arial" w:cs="Arial"/>
          <w:bCs/>
          <w:kern w:val="16"/>
          <w:szCs w:val="16"/>
        </w:rPr>
        <w:t>action plan</w:t>
      </w:r>
      <w:r w:rsidRPr="007863E9">
        <w:rPr>
          <w:rFonts w:eastAsia="Arial" w:cs="Arial"/>
          <w:bCs/>
          <w:kern w:val="16"/>
          <w:szCs w:val="16"/>
        </w:rPr>
        <w:t>.</w:t>
      </w:r>
    </w:p>
    <w:p w14:paraId="501E71C0"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Monitor </w:t>
      </w:r>
      <w:r>
        <w:rPr>
          <w:rFonts w:eastAsia="Arial" w:cs="Arial"/>
          <w:bCs/>
          <w:kern w:val="16"/>
          <w:szCs w:val="16"/>
        </w:rPr>
        <w:t xml:space="preserve">the </w:t>
      </w:r>
      <w:r w:rsidRPr="00A94D6C">
        <w:rPr>
          <w:rFonts w:eastAsia="Arial" w:cs="Arial"/>
          <w:bCs/>
          <w:kern w:val="16"/>
          <w:szCs w:val="16"/>
        </w:rPr>
        <w:t>action plan</w:t>
      </w:r>
      <w:r w:rsidRPr="007863E9">
        <w:rPr>
          <w:rFonts w:eastAsia="Arial" w:cs="Arial"/>
          <w:bCs/>
          <w:kern w:val="16"/>
          <w:szCs w:val="16"/>
        </w:rPr>
        <w:t>.</w:t>
      </w:r>
    </w:p>
    <w:p w14:paraId="3AFEAACB" w14:textId="77777777" w:rsidR="0048631B" w:rsidRDefault="0048631B" w:rsidP="0048631B">
      <w:pPr>
        <w:pStyle w:val="Style"/>
        <w:widowControl/>
        <w:ind w:left="1080"/>
        <w:jc w:val="both"/>
        <w:textAlignment w:val="baseline"/>
        <w:rPr>
          <w:bCs/>
          <w:kern w:val="16"/>
          <w:szCs w:val="18"/>
        </w:rPr>
      </w:pPr>
      <w:r>
        <w:rPr>
          <w:bCs/>
          <w:kern w:val="16"/>
          <w:szCs w:val="18"/>
        </w:rPr>
        <w:t xml:space="preserve">“. . . </w:t>
      </w:r>
      <w:r w:rsidRPr="00A94D6C">
        <w:rPr>
          <w:bCs/>
          <w:kern w:val="16"/>
          <w:szCs w:val="18"/>
        </w:rPr>
        <w:t>synchronize your estate plan with</w:t>
      </w:r>
      <w:r>
        <w:rPr>
          <w:bCs/>
          <w:iCs/>
          <w:kern w:val="16"/>
          <w:szCs w:val="18"/>
        </w:rPr>
        <w:t xml:space="preserve"> </w:t>
      </w:r>
      <w:r w:rsidRPr="00A94D6C">
        <w:rPr>
          <w:bCs/>
          <w:kern w:val="16"/>
          <w:szCs w:val="18"/>
        </w:rPr>
        <w:t>any major changes in your life</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25)</w:t>
      </w:r>
    </w:p>
    <w:p w14:paraId="56EAF1A1" w14:textId="77777777" w:rsidR="0048631B" w:rsidRDefault="0048631B" w:rsidP="0048631B">
      <w:pPr>
        <w:pStyle w:val="Style"/>
        <w:widowControl/>
        <w:ind w:left="1080"/>
        <w:jc w:val="both"/>
        <w:rPr>
          <w:bCs/>
          <w:kern w:val="16"/>
          <w:szCs w:val="18"/>
        </w:rPr>
      </w:pPr>
      <w:r w:rsidRPr="00A94D6C">
        <w:rPr>
          <w:bCs/>
          <w:kern w:val="16"/>
          <w:szCs w:val="18"/>
        </w:rPr>
        <w:t xml:space="preserve">Tie your </w:t>
      </w:r>
      <w:r>
        <w:rPr>
          <w:bCs/>
          <w:iCs/>
          <w:kern w:val="16"/>
          <w:szCs w:val="18"/>
        </w:rPr>
        <w:t>updates “</w:t>
      </w:r>
      <w:r w:rsidRPr="00A94D6C">
        <w:rPr>
          <w:bCs/>
          <w:kern w:val="16"/>
          <w:szCs w:val="18"/>
        </w:rPr>
        <w:t>to an annual occurrence</w:t>
      </w:r>
      <w:r w:rsidRPr="007863E9">
        <w:rPr>
          <w:bCs/>
          <w:kern w:val="16"/>
          <w:szCs w:val="18"/>
        </w:rPr>
        <w:t xml:space="preserve">, </w:t>
      </w:r>
      <w:r w:rsidRPr="00A94D6C">
        <w:rPr>
          <w:bCs/>
          <w:kern w:val="16"/>
          <w:szCs w:val="18"/>
        </w:rPr>
        <w:t>like your birthday</w:t>
      </w:r>
      <w:r w:rsidRPr="007863E9">
        <w:rPr>
          <w:bCs/>
          <w:kern w:val="16"/>
          <w:szCs w:val="18"/>
        </w:rPr>
        <w:t xml:space="preserve">, </w:t>
      </w:r>
      <w:r w:rsidRPr="00A94D6C">
        <w:rPr>
          <w:bCs/>
          <w:kern w:val="16"/>
          <w:szCs w:val="18"/>
        </w:rPr>
        <w:t>or the first of the year</w:t>
      </w:r>
      <w:r>
        <w:rPr>
          <w:bCs/>
          <w:kern w:val="16"/>
          <w:szCs w:val="18"/>
        </w:rPr>
        <w:t xml:space="preserve"> . . .” (Simon and </w:t>
      </w:r>
      <w:proofErr w:type="spellStart"/>
      <w:r>
        <w:rPr>
          <w:bCs/>
          <w:kern w:val="16"/>
          <w:szCs w:val="18"/>
        </w:rPr>
        <w:t>Mashinski</w:t>
      </w:r>
      <w:proofErr w:type="spellEnd"/>
      <w:r>
        <w:rPr>
          <w:bCs/>
          <w:kern w:val="16"/>
          <w:szCs w:val="18"/>
        </w:rPr>
        <w:t xml:space="preserve"> 25)</w:t>
      </w:r>
    </w:p>
    <w:p w14:paraId="0E449D0F" w14:textId="77777777" w:rsidR="0048631B" w:rsidRDefault="0048631B" w:rsidP="0048631B">
      <w:pPr>
        <w:pStyle w:val="Style"/>
        <w:widowControl/>
        <w:ind w:left="1080"/>
        <w:jc w:val="both"/>
        <w:rPr>
          <w:bCs/>
          <w:kern w:val="16"/>
          <w:szCs w:val="18"/>
        </w:rPr>
      </w:pPr>
      <w:r w:rsidRPr="00A94D6C">
        <w:rPr>
          <w:bCs/>
          <w:kern w:val="16"/>
          <w:szCs w:val="18"/>
        </w:rPr>
        <w:t xml:space="preserve">Meet </w:t>
      </w:r>
      <w:r>
        <w:rPr>
          <w:bCs/>
          <w:kern w:val="16"/>
          <w:szCs w:val="18"/>
        </w:rPr>
        <w:t>“</w:t>
      </w:r>
      <w:r w:rsidRPr="00A94D6C">
        <w:rPr>
          <w:bCs/>
          <w:kern w:val="16"/>
          <w:szCs w:val="18"/>
        </w:rPr>
        <w:t>each member of your estate-planning team annually</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25)</w:t>
      </w:r>
    </w:p>
    <w:p w14:paraId="794A0DAE" w14:textId="77777777" w:rsidR="0048631B" w:rsidRDefault="0048631B" w:rsidP="0048631B">
      <w:pPr>
        <w:pStyle w:val="Style"/>
        <w:widowControl/>
        <w:jc w:val="both"/>
        <w:textAlignment w:val="baseline"/>
        <w:rPr>
          <w:rFonts w:eastAsia="Arial" w:cs="Arial"/>
          <w:bCs/>
          <w:kern w:val="16"/>
          <w:szCs w:val="28"/>
        </w:rPr>
      </w:pPr>
    </w:p>
    <w:p w14:paraId="28FBC61F" w14:textId="77777777" w:rsidR="0048631B" w:rsidRDefault="0048631B" w:rsidP="0048631B">
      <w:pPr>
        <w:pStyle w:val="Style"/>
        <w:widowControl/>
        <w:jc w:val="both"/>
        <w:textAlignment w:val="baseline"/>
        <w:rPr>
          <w:rFonts w:eastAsia="Arial" w:cs="Arial"/>
          <w:bCs/>
          <w:kern w:val="16"/>
          <w:szCs w:val="28"/>
        </w:rPr>
      </w:pPr>
      <w:r w:rsidRPr="00A94D6C">
        <w:rPr>
          <w:rFonts w:eastAsia="Arial" w:cs="Arial"/>
          <w:bCs/>
          <w:kern w:val="16"/>
          <w:szCs w:val="17"/>
        </w:rPr>
        <w:t>financial planner</w:t>
      </w:r>
      <w:r>
        <w:rPr>
          <w:rFonts w:eastAsia="Arial" w:cs="Arial"/>
          <w:bCs/>
          <w:kern w:val="16"/>
          <w:szCs w:val="17"/>
        </w:rPr>
        <w:t>s</w:t>
      </w:r>
    </w:p>
    <w:p w14:paraId="5DEC5B1E" w14:textId="77777777" w:rsidR="0048631B" w:rsidRDefault="0048631B" w:rsidP="0048631B">
      <w:pPr>
        <w:pStyle w:val="Style"/>
        <w:widowControl/>
        <w:ind w:left="360"/>
        <w:jc w:val="both"/>
        <w:textAlignment w:val="baseline"/>
        <w:rPr>
          <w:rFonts w:eastAsia="Arial" w:cs="Arial"/>
          <w:bCs/>
          <w:kern w:val="16"/>
          <w:szCs w:val="16"/>
        </w:rPr>
      </w:pPr>
      <w:r w:rsidRPr="00A94D6C">
        <w:rPr>
          <w:bCs/>
          <w:kern w:val="16"/>
          <w:szCs w:val="19"/>
        </w:rPr>
        <w:t>personal finance publications</w:t>
      </w:r>
      <w:r>
        <w:rPr>
          <w:bCs/>
          <w:kern w:val="16"/>
          <w:szCs w:val="19"/>
        </w:rPr>
        <w:t xml:space="preserve">: </w:t>
      </w:r>
      <w:r w:rsidRPr="00A94D6C">
        <w:rPr>
          <w:rFonts w:eastAsia="Arial" w:cs="Arial"/>
          <w:bCs/>
          <w:i/>
          <w:iCs/>
          <w:kern w:val="16"/>
          <w:szCs w:val="16"/>
        </w:rPr>
        <w:t>Money</w:t>
      </w:r>
      <w:r w:rsidRPr="00E219E7">
        <w:rPr>
          <w:rFonts w:eastAsia="Arial" w:cs="Arial"/>
          <w:bCs/>
          <w:iCs/>
          <w:kern w:val="16"/>
          <w:szCs w:val="16"/>
        </w:rPr>
        <w:t xml:space="preserve"> (</w:t>
      </w:r>
      <w:r w:rsidRPr="00A94D6C">
        <w:rPr>
          <w:rFonts w:eastAsia="Arial" w:cs="Arial"/>
          <w:bCs/>
          <w:kern w:val="16"/>
          <w:szCs w:val="16"/>
        </w:rPr>
        <w:t>https://money</w:t>
      </w:r>
      <w:r w:rsidRPr="007863E9">
        <w:rPr>
          <w:rFonts w:eastAsia="Arial" w:cs="Arial"/>
          <w:bCs/>
          <w:kern w:val="16"/>
          <w:szCs w:val="16"/>
        </w:rPr>
        <w:t>.</w:t>
      </w:r>
      <w:r w:rsidRPr="00A94D6C">
        <w:rPr>
          <w:rFonts w:eastAsia="Arial" w:cs="Arial"/>
          <w:bCs/>
          <w:kern w:val="16"/>
          <w:szCs w:val="16"/>
        </w:rPr>
        <w:t>com</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i/>
          <w:iCs/>
          <w:kern w:val="16"/>
          <w:szCs w:val="16"/>
        </w:rPr>
        <w:t>Kiplinger</w:t>
      </w:r>
      <w:r w:rsidRPr="00E219E7">
        <w:rPr>
          <w:rFonts w:eastAsia="Arial" w:cs="Arial"/>
          <w:bCs/>
          <w:iCs/>
          <w:kern w:val="16"/>
          <w:szCs w:val="16"/>
        </w:rPr>
        <w:t xml:space="preserve"> (</w:t>
      </w:r>
      <w:r w:rsidRPr="00A94D6C">
        <w:rPr>
          <w:bCs/>
          <w:kern w:val="16"/>
          <w:szCs w:val="17"/>
        </w:rPr>
        <w:t>www</w:t>
      </w:r>
      <w:r w:rsidRPr="007863E9">
        <w:rPr>
          <w:bCs/>
          <w:kern w:val="16"/>
          <w:szCs w:val="17"/>
        </w:rPr>
        <w:t>.</w:t>
      </w:r>
      <w:r w:rsidRPr="00A94D6C">
        <w:rPr>
          <w:rFonts w:eastAsia="Arial" w:cs="Arial"/>
          <w:bCs/>
          <w:kern w:val="16"/>
          <w:szCs w:val="16"/>
        </w:rPr>
        <w:t>kiplinger</w:t>
      </w:r>
      <w:r w:rsidRPr="007863E9">
        <w:rPr>
          <w:rFonts w:eastAsia="Arial" w:cs="Arial"/>
          <w:bCs/>
          <w:kern w:val="16"/>
          <w:szCs w:val="16"/>
        </w:rPr>
        <w:t xml:space="preserve">. </w:t>
      </w:r>
      <w:r w:rsidRPr="00A94D6C">
        <w:rPr>
          <w:rFonts w:eastAsia="Arial" w:cs="Arial"/>
          <w:bCs/>
          <w:kern w:val="16"/>
          <w:szCs w:val="16"/>
        </w:rPr>
        <w:t>com</w:t>
      </w:r>
      <w:r w:rsidRPr="000F1C38">
        <w:rPr>
          <w:rFonts w:eastAsia="Arial" w:cs="Arial"/>
          <w:bCs/>
          <w:kern w:val="16"/>
          <w:szCs w:val="16"/>
        </w:rPr>
        <w:t>)</w:t>
      </w:r>
      <w:r>
        <w:rPr>
          <w:rFonts w:eastAsia="Arial" w:cs="Arial"/>
          <w:bCs/>
          <w:kern w:val="16"/>
          <w:szCs w:val="16"/>
        </w:rPr>
        <w:t>.</w:t>
      </w:r>
    </w:p>
    <w:p w14:paraId="4F706F28"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 xml:space="preserve">On choosing a </w:t>
      </w:r>
      <w:r w:rsidRPr="00A94D6C">
        <w:rPr>
          <w:bCs/>
          <w:kern w:val="16"/>
          <w:szCs w:val="19"/>
        </w:rPr>
        <w:t>financial planner</w:t>
      </w:r>
      <w:r>
        <w:rPr>
          <w:bCs/>
          <w:kern w:val="16"/>
          <w:szCs w:val="19"/>
        </w:rPr>
        <w:t>:</w:t>
      </w:r>
      <w:r w:rsidRPr="00A94D6C">
        <w:rPr>
          <w:bCs/>
          <w:kern w:val="16"/>
          <w:szCs w:val="19"/>
        </w:rPr>
        <w:t xml:space="preserve"> Tyson</w:t>
      </w:r>
      <w:r>
        <w:rPr>
          <w:bCs/>
          <w:kern w:val="16"/>
          <w:szCs w:val="19"/>
        </w:rPr>
        <w:t>,</w:t>
      </w:r>
      <w:r w:rsidRPr="00E219E7">
        <w:rPr>
          <w:bCs/>
          <w:kern w:val="16"/>
          <w:szCs w:val="19"/>
        </w:rPr>
        <w:t xml:space="preserve"> </w:t>
      </w:r>
      <w:r w:rsidRPr="00A94D6C">
        <w:rPr>
          <w:bCs/>
          <w:kern w:val="16"/>
          <w:szCs w:val="19"/>
        </w:rPr>
        <w:t>Eric</w:t>
      </w:r>
      <w:r>
        <w:rPr>
          <w:bCs/>
          <w:kern w:val="16"/>
          <w:szCs w:val="19"/>
        </w:rPr>
        <w:t>.</w:t>
      </w:r>
      <w:r w:rsidRPr="00A94D6C">
        <w:rPr>
          <w:bCs/>
          <w:kern w:val="16"/>
          <w:szCs w:val="19"/>
        </w:rPr>
        <w:t xml:space="preserve"> </w:t>
      </w:r>
      <w:r w:rsidRPr="00A94D6C">
        <w:rPr>
          <w:rFonts w:eastAsia="Arial" w:cs="Arial"/>
          <w:bCs/>
          <w:i/>
          <w:iCs/>
          <w:kern w:val="16"/>
          <w:szCs w:val="16"/>
        </w:rPr>
        <w:t>Personal Finance For Dummies</w:t>
      </w:r>
      <w:r>
        <w:rPr>
          <w:rFonts w:eastAsia="Arial" w:cs="Arial"/>
          <w:bCs/>
          <w:kern w:val="16"/>
          <w:szCs w:val="16"/>
        </w:rPr>
        <w:t xml:space="preserve">. </w:t>
      </w:r>
      <w:r w:rsidRPr="00A94D6C">
        <w:rPr>
          <w:bCs/>
          <w:kern w:val="16"/>
          <w:szCs w:val="19"/>
        </w:rPr>
        <w:t>Wiley</w:t>
      </w:r>
      <w:r w:rsidRPr="007863E9">
        <w:rPr>
          <w:bCs/>
          <w:kern w:val="16"/>
          <w:szCs w:val="19"/>
        </w:rPr>
        <w:t>.</w:t>
      </w:r>
    </w:p>
    <w:p w14:paraId="27652288" w14:textId="77777777" w:rsidR="0048631B" w:rsidRDefault="0048631B" w:rsidP="0048631B">
      <w:pPr>
        <w:pStyle w:val="Style"/>
        <w:widowControl/>
        <w:ind w:left="720"/>
        <w:jc w:val="both"/>
        <w:rPr>
          <w:rFonts w:eastAsia="Arial" w:cs="Arial"/>
          <w:bCs/>
          <w:kern w:val="16"/>
          <w:szCs w:val="17"/>
        </w:rPr>
      </w:pPr>
      <w:r w:rsidRPr="00A94D6C">
        <w:rPr>
          <w:rFonts w:eastAsia="Arial" w:cs="Arial"/>
          <w:bCs/>
          <w:kern w:val="16"/>
          <w:szCs w:val="17"/>
        </w:rPr>
        <w:t xml:space="preserve">Check </w:t>
      </w:r>
      <w:r>
        <w:rPr>
          <w:rFonts w:eastAsia="Arial" w:cs="Arial"/>
          <w:bCs/>
          <w:kern w:val="16"/>
          <w:szCs w:val="17"/>
        </w:rPr>
        <w:t>“</w:t>
      </w:r>
      <w:r w:rsidRPr="00A94D6C">
        <w:rPr>
          <w:rFonts w:eastAsia="Arial" w:cs="Arial"/>
          <w:bCs/>
          <w:kern w:val="16"/>
          <w:szCs w:val="17"/>
        </w:rPr>
        <w:t xml:space="preserve">the Financial Planning Association at </w:t>
      </w:r>
      <w:r w:rsidRPr="00A94D6C">
        <w:rPr>
          <w:rFonts w:eastAsia="Arial" w:cs="Arial"/>
          <w:bCs/>
          <w:kern w:val="16"/>
          <w:szCs w:val="15"/>
        </w:rPr>
        <w:t>www</w:t>
      </w:r>
      <w:r w:rsidRPr="007863E9">
        <w:rPr>
          <w:rFonts w:eastAsia="Arial" w:cs="Arial"/>
          <w:bCs/>
          <w:kern w:val="16"/>
          <w:szCs w:val="15"/>
        </w:rPr>
        <w:t>.</w:t>
      </w:r>
      <w:r w:rsidRPr="00A94D6C">
        <w:rPr>
          <w:rFonts w:eastAsia="Arial" w:cs="Arial"/>
          <w:bCs/>
          <w:kern w:val="16"/>
          <w:szCs w:val="17"/>
        </w:rPr>
        <w:t>financialplanningassociation</w:t>
      </w:r>
      <w:r w:rsidRPr="007863E9">
        <w:rPr>
          <w:rFonts w:eastAsia="Arial" w:cs="Arial"/>
          <w:bCs/>
          <w:kern w:val="16"/>
          <w:szCs w:val="17"/>
        </w:rPr>
        <w:t>.</w:t>
      </w:r>
      <w:r w:rsidRPr="00A94D6C">
        <w:rPr>
          <w:rFonts w:eastAsia="Arial" w:cs="Arial"/>
          <w:bCs/>
          <w:kern w:val="16"/>
          <w:szCs w:val="17"/>
        </w:rPr>
        <w:t xml:space="preserve">org </w:t>
      </w:r>
      <w:r>
        <w:rPr>
          <w:rFonts w:eastAsia="Arial" w:cs="Arial"/>
          <w:bCs/>
          <w:kern w:val="16"/>
          <w:szCs w:val="17"/>
        </w:rPr>
        <w:t xml:space="preserve">. . . </w:t>
      </w:r>
      <w:r w:rsidRPr="00A94D6C">
        <w:rPr>
          <w:rFonts w:eastAsia="Arial" w:cs="Arial"/>
          <w:bCs/>
          <w:kern w:val="16"/>
          <w:szCs w:val="17"/>
        </w:rPr>
        <w:t>for planners by state</w:t>
      </w:r>
      <w:r w:rsidRPr="007863E9">
        <w:rPr>
          <w:rFonts w:eastAsia="Arial" w:cs="Arial"/>
          <w:bCs/>
          <w:kern w:val="16"/>
          <w:szCs w:val="17"/>
        </w:rPr>
        <w:t xml:space="preserve">, </w:t>
      </w:r>
      <w:r w:rsidRPr="00A94D6C">
        <w:rPr>
          <w:rFonts w:eastAsia="Arial" w:cs="Arial"/>
          <w:bCs/>
          <w:kern w:val="16"/>
          <w:szCs w:val="17"/>
        </w:rPr>
        <w:t>city</w:t>
      </w:r>
      <w:r w:rsidRPr="007863E9">
        <w:rPr>
          <w:rFonts w:eastAsia="Arial" w:cs="Arial"/>
          <w:bCs/>
          <w:kern w:val="16"/>
          <w:szCs w:val="17"/>
        </w:rPr>
        <w:t xml:space="preserve">, </w:t>
      </w:r>
      <w:r w:rsidRPr="00A94D6C">
        <w:rPr>
          <w:rFonts w:eastAsia="Arial" w:cs="Arial"/>
          <w:bCs/>
          <w:kern w:val="16"/>
          <w:szCs w:val="17"/>
        </w:rPr>
        <w:t>or zip code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6DEA7C71" w14:textId="77777777" w:rsidR="0048631B" w:rsidRDefault="0048631B" w:rsidP="0048631B">
      <w:pPr>
        <w:pStyle w:val="Style"/>
        <w:widowControl/>
        <w:ind w:left="360"/>
        <w:jc w:val="both"/>
        <w:textAlignment w:val="baseline"/>
        <w:rPr>
          <w:bCs/>
          <w:kern w:val="16"/>
          <w:szCs w:val="19"/>
        </w:rPr>
      </w:pPr>
      <w:r>
        <w:rPr>
          <w:bCs/>
          <w:kern w:val="16"/>
          <w:szCs w:val="19"/>
        </w:rPr>
        <w:lastRenderedPageBreak/>
        <w:t xml:space="preserve">Let </w:t>
      </w:r>
      <w:r w:rsidRPr="00A94D6C">
        <w:rPr>
          <w:bCs/>
          <w:kern w:val="16"/>
          <w:szCs w:val="19"/>
        </w:rPr>
        <w:t>a financial</w:t>
      </w:r>
      <w:r>
        <w:rPr>
          <w:bCs/>
          <w:kern w:val="16"/>
          <w:szCs w:val="19"/>
        </w:rPr>
        <w:t xml:space="preserve"> </w:t>
      </w:r>
      <w:r w:rsidRPr="00A94D6C">
        <w:rPr>
          <w:bCs/>
          <w:kern w:val="16"/>
          <w:szCs w:val="19"/>
        </w:rPr>
        <w:t>plann</w:t>
      </w:r>
      <w:r>
        <w:rPr>
          <w:bCs/>
          <w:kern w:val="16"/>
          <w:szCs w:val="19"/>
        </w:rPr>
        <w:t>er</w:t>
      </w:r>
      <w:r w:rsidRPr="00A94D6C">
        <w:rPr>
          <w:bCs/>
          <w:kern w:val="16"/>
          <w:szCs w:val="19"/>
        </w:rPr>
        <w:t xml:space="preserve"> advis</w:t>
      </w:r>
      <w:r>
        <w:rPr>
          <w:bCs/>
          <w:kern w:val="16"/>
          <w:szCs w:val="19"/>
        </w:rPr>
        <w:t>e</w:t>
      </w:r>
      <w:r w:rsidRPr="00A94D6C">
        <w:rPr>
          <w:bCs/>
          <w:kern w:val="16"/>
          <w:szCs w:val="19"/>
        </w:rPr>
        <w:t xml:space="preserve"> </w:t>
      </w:r>
      <w:r>
        <w:rPr>
          <w:bCs/>
          <w:kern w:val="16"/>
          <w:szCs w:val="19"/>
        </w:rPr>
        <w:t>you or let them make decisions.</w:t>
      </w:r>
    </w:p>
    <w:p w14:paraId="57B4EE5D" w14:textId="77777777" w:rsidR="0048631B" w:rsidRDefault="0048631B" w:rsidP="0048631B">
      <w:pPr>
        <w:pStyle w:val="Style"/>
        <w:widowControl/>
        <w:ind w:left="360"/>
        <w:jc w:val="both"/>
        <w:textAlignment w:val="baseline"/>
        <w:rPr>
          <w:rFonts w:eastAsia="Arial" w:cs="Arial"/>
          <w:bCs/>
          <w:kern w:val="16"/>
          <w:szCs w:val="28"/>
        </w:rPr>
      </w:pPr>
      <w:r>
        <w:rPr>
          <w:rFonts w:eastAsia="Arial" w:cs="Arial"/>
          <w:bCs/>
          <w:kern w:val="16"/>
          <w:szCs w:val="28"/>
        </w:rPr>
        <w:t xml:space="preserve">CFP: certified </w:t>
      </w:r>
      <w:r w:rsidRPr="00A94D6C">
        <w:rPr>
          <w:rFonts w:eastAsia="Arial" w:cs="Arial"/>
          <w:bCs/>
          <w:kern w:val="16"/>
          <w:szCs w:val="17"/>
        </w:rPr>
        <w:t>financial planner</w:t>
      </w:r>
    </w:p>
    <w:p w14:paraId="5329549A"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8"/>
        </w:rPr>
        <w:t xml:space="preserve">A </w:t>
      </w:r>
      <w:r w:rsidRPr="00A94D6C">
        <w:rPr>
          <w:rFonts w:eastAsia="Arial" w:cs="Arial"/>
          <w:bCs/>
          <w:kern w:val="16"/>
          <w:szCs w:val="17"/>
        </w:rPr>
        <w:t>basic financial planner</w:t>
      </w:r>
      <w:r w:rsidRPr="00E219E7">
        <w:rPr>
          <w:rFonts w:eastAsia="Arial" w:cs="Arial"/>
          <w:bCs/>
          <w:kern w:val="16"/>
          <w:szCs w:val="17"/>
        </w:rPr>
        <w:t xml:space="preserve"> </w:t>
      </w:r>
      <w:r>
        <w:rPr>
          <w:rFonts w:eastAsia="Arial" w:cs="Arial"/>
          <w:bCs/>
          <w:kern w:val="16"/>
          <w:szCs w:val="17"/>
        </w:rPr>
        <w:t>“</w:t>
      </w:r>
      <w:r w:rsidRPr="00A94D6C">
        <w:rPr>
          <w:rFonts w:eastAsia="Arial" w:cs="Arial"/>
          <w:bCs/>
          <w:kern w:val="16"/>
          <w:szCs w:val="17"/>
        </w:rPr>
        <w:t>may or may not be a CFP</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739F8A95" w14:textId="77777777" w:rsidR="0048631B"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CFPs</w:t>
      </w:r>
      <w:r w:rsidRPr="00E219E7">
        <w:rPr>
          <w:rFonts w:eastAsia="Arial" w:cs="Arial"/>
          <w:bCs/>
          <w:kern w:val="16"/>
          <w:szCs w:val="17"/>
        </w:rPr>
        <w:t xml:space="preserve"> </w:t>
      </w:r>
      <w:r>
        <w:rPr>
          <w:rFonts w:eastAsia="Arial" w:cs="Arial"/>
          <w:bCs/>
          <w:kern w:val="16"/>
          <w:szCs w:val="17"/>
        </w:rPr>
        <w:t>“</w:t>
      </w:r>
      <w:r w:rsidRPr="00A94D6C">
        <w:rPr>
          <w:rFonts w:eastAsia="Arial" w:cs="Arial"/>
          <w:bCs/>
          <w:kern w:val="16"/>
          <w:szCs w:val="17"/>
        </w:rPr>
        <w:t>provide financial-planning services and general financial advice on a wide range of topics from investments to taxes and from estate planning to retirement planning</w:t>
      </w:r>
      <w:r w:rsidRPr="007863E9">
        <w:rPr>
          <w:rFonts w:eastAsia="Arial" w:cs="Arial"/>
          <w:bCs/>
          <w:kern w:val="16"/>
          <w:szCs w:val="17"/>
        </w:rPr>
        <w:t xml:space="preserve">. </w:t>
      </w:r>
      <w:r w:rsidRPr="00A94D6C">
        <w:rPr>
          <w:rFonts w:eastAsia="Arial" w:cs="Arial"/>
          <w:bCs/>
          <w:kern w:val="16"/>
          <w:szCs w:val="17"/>
        </w:rPr>
        <w:t>CFPs are required to pass college-level courses in a broad range of financial subjects and then a two-day</w:t>
      </w:r>
      <w:r w:rsidRPr="007863E9">
        <w:rPr>
          <w:rFonts w:eastAsia="Arial" w:cs="Arial"/>
          <w:bCs/>
          <w:kern w:val="16"/>
          <w:szCs w:val="17"/>
        </w:rPr>
        <w:t xml:space="preserve">, </w:t>
      </w:r>
      <w:r w:rsidRPr="00A94D6C">
        <w:rPr>
          <w:rFonts w:eastAsia="Arial" w:cs="Arial"/>
          <w:bCs/>
          <w:kern w:val="16"/>
          <w:szCs w:val="17"/>
        </w:rPr>
        <w:t>ten-hour examination</w:t>
      </w:r>
      <w:r w:rsidRPr="007863E9">
        <w:rPr>
          <w:rFonts w:eastAsia="Arial" w:cs="Arial"/>
          <w:bCs/>
          <w:kern w:val="16"/>
          <w:szCs w:val="17"/>
        </w:rPr>
        <w:t xml:space="preserve">. </w:t>
      </w:r>
      <w:r w:rsidRPr="00A94D6C">
        <w:rPr>
          <w:rFonts w:eastAsia="Arial" w:cs="Arial"/>
          <w:bCs/>
          <w:kern w:val="16"/>
          <w:szCs w:val="17"/>
        </w:rPr>
        <w:t>CFPs must also have a bachelor</w:t>
      </w:r>
      <w:r w:rsidRPr="00651B25">
        <w:rPr>
          <w:rFonts w:eastAsia="Arial" w:cs="Arial"/>
          <w:bCs/>
          <w:kern w:val="16"/>
          <w:szCs w:val="17"/>
        </w:rPr>
        <w:t>’</w:t>
      </w:r>
      <w:r w:rsidRPr="00A94D6C">
        <w:rPr>
          <w:rFonts w:eastAsia="Arial" w:cs="Arial"/>
          <w:bCs/>
          <w:kern w:val="16"/>
          <w:szCs w:val="17"/>
        </w:rPr>
        <w:t xml:space="preserve">s degree and at least three years of professional experience working with financial-planning clients </w:t>
      </w:r>
      <w:r w:rsidRPr="00A94D6C">
        <w:rPr>
          <w:bCs/>
          <w:kern w:val="16"/>
          <w:szCs w:val="20"/>
        </w:rPr>
        <w:t>or</w:t>
      </w:r>
      <w:r w:rsidRPr="007863E9">
        <w:rPr>
          <w:bCs/>
          <w:kern w:val="16"/>
          <w:szCs w:val="20"/>
        </w:rPr>
        <w:t xml:space="preserve">, </w:t>
      </w:r>
      <w:r w:rsidRPr="00A94D6C">
        <w:rPr>
          <w:rFonts w:eastAsia="Arial" w:cs="Arial"/>
          <w:bCs/>
          <w:kern w:val="16"/>
          <w:szCs w:val="17"/>
        </w:rPr>
        <w:t>without a degree</w:t>
      </w:r>
      <w:r w:rsidRPr="007863E9">
        <w:rPr>
          <w:rFonts w:eastAsia="Arial" w:cs="Arial"/>
          <w:bCs/>
          <w:kern w:val="16"/>
          <w:szCs w:val="17"/>
        </w:rPr>
        <w:t xml:space="preserve">, </w:t>
      </w:r>
      <w:r w:rsidRPr="00A94D6C">
        <w:rPr>
          <w:rFonts w:eastAsia="Arial" w:cs="Arial"/>
          <w:bCs/>
          <w:kern w:val="16"/>
          <w:szCs w:val="17"/>
        </w:rPr>
        <w:t>they must have at least five years of experience doing financial planning</w:t>
      </w:r>
      <w:r w:rsidRPr="007863E9">
        <w:rPr>
          <w:rFonts w:eastAsia="Arial" w:cs="Arial"/>
          <w:bCs/>
          <w:kern w:val="16"/>
          <w:szCs w:val="17"/>
        </w:rPr>
        <w:t>.</w:t>
      </w:r>
      <w:r>
        <w:rPr>
          <w:rFonts w:eastAsia="Arial" w:cs="Arial"/>
          <w:bCs/>
          <w:iCs/>
          <w:kern w:val="16"/>
          <w:szCs w:val="17"/>
        </w:rPr>
        <w:t xml:space="preserve">” (Simon and </w:t>
      </w:r>
      <w:proofErr w:type="spellStart"/>
      <w:r>
        <w:rPr>
          <w:rFonts w:eastAsia="Arial" w:cs="Arial"/>
          <w:bCs/>
          <w:iCs/>
          <w:kern w:val="16"/>
          <w:szCs w:val="17"/>
        </w:rPr>
        <w:t>Mashinski</w:t>
      </w:r>
      <w:proofErr w:type="spellEnd"/>
      <w:r>
        <w:rPr>
          <w:rFonts w:eastAsia="Arial" w:cs="Arial"/>
          <w:bCs/>
          <w:iCs/>
          <w:kern w:val="16"/>
          <w:szCs w:val="17"/>
        </w:rPr>
        <w:t xml:space="preserve"> 28)</w:t>
      </w:r>
    </w:p>
    <w:p w14:paraId="4A9472E2" w14:textId="77777777" w:rsidR="0048631B" w:rsidRPr="00D12E74" w:rsidRDefault="0048631B" w:rsidP="0048631B">
      <w:pPr>
        <w:pStyle w:val="Style"/>
        <w:widowControl/>
        <w:ind w:left="720"/>
        <w:jc w:val="both"/>
        <w:rPr>
          <w:bCs/>
          <w:kern w:val="16"/>
          <w:szCs w:val="11"/>
        </w:rPr>
      </w:pPr>
      <w:r>
        <w:rPr>
          <w:rFonts w:eastAsia="Arial" w:cs="Arial"/>
          <w:bCs/>
          <w:kern w:val="16"/>
          <w:szCs w:val="17"/>
        </w:rPr>
        <w:t xml:space="preserve">“. . . </w:t>
      </w:r>
      <w:r w:rsidRPr="00A94D6C">
        <w:rPr>
          <w:rFonts w:eastAsia="Arial" w:cs="Arial"/>
          <w:bCs/>
          <w:kern w:val="16"/>
          <w:szCs w:val="17"/>
        </w:rPr>
        <w:t>verify a planner</w:t>
      </w:r>
      <w:r w:rsidRPr="00651B25">
        <w:rPr>
          <w:rFonts w:eastAsia="Arial" w:cs="Arial"/>
          <w:bCs/>
          <w:kern w:val="16"/>
          <w:szCs w:val="17"/>
        </w:rPr>
        <w:t>’</w:t>
      </w:r>
      <w:r w:rsidRPr="00A94D6C">
        <w:rPr>
          <w:rFonts w:eastAsia="Arial" w:cs="Arial"/>
          <w:bCs/>
          <w:kern w:val="16"/>
          <w:szCs w:val="17"/>
        </w:rPr>
        <w:t xml:space="preserve">s CFP status with the CFP Board of Standards at </w:t>
      </w:r>
      <w:r w:rsidRPr="00A94D6C">
        <w:rPr>
          <w:rFonts w:eastAsia="Arial" w:cs="Arial"/>
          <w:bCs/>
          <w:kern w:val="16"/>
          <w:szCs w:val="15"/>
        </w:rPr>
        <w:t>www</w:t>
      </w:r>
      <w:r w:rsidRPr="007863E9">
        <w:rPr>
          <w:rFonts w:eastAsia="Arial" w:cs="Arial"/>
          <w:bCs/>
          <w:kern w:val="16"/>
          <w:szCs w:val="15"/>
        </w:rPr>
        <w:t>.</w:t>
      </w:r>
      <w:r w:rsidRPr="00A94D6C">
        <w:rPr>
          <w:rFonts w:eastAsia="Arial" w:cs="Arial"/>
          <w:bCs/>
          <w:kern w:val="16"/>
          <w:szCs w:val="17"/>
        </w:rPr>
        <w:t>letsmakeaplan</w:t>
      </w:r>
      <w:r w:rsidRPr="007863E9">
        <w:rPr>
          <w:rFonts w:eastAsia="Arial" w:cs="Arial"/>
          <w:bCs/>
          <w:kern w:val="16"/>
          <w:szCs w:val="17"/>
        </w:rPr>
        <w:t>.</w:t>
      </w:r>
      <w:r w:rsidRPr="00A94D6C">
        <w:rPr>
          <w:rFonts w:eastAsia="Arial" w:cs="Arial"/>
          <w:bCs/>
          <w:kern w:val="16"/>
          <w:szCs w:val="17"/>
        </w:rPr>
        <w:t>org</w:t>
      </w:r>
      <w:r w:rsidRPr="007863E9">
        <w:rPr>
          <w:rFonts w:eastAsia="Arial" w:cs="Arial"/>
          <w:bCs/>
          <w:kern w:val="16"/>
          <w:szCs w:val="17"/>
        </w:rPr>
        <w:t xml:space="preserve">. </w:t>
      </w:r>
      <w:r w:rsidRPr="00A94D6C">
        <w:rPr>
          <w:rFonts w:eastAsia="Arial" w:cs="Arial"/>
          <w:bCs/>
          <w:kern w:val="16"/>
          <w:szCs w:val="17"/>
        </w:rPr>
        <w:t>Just enter your location</w:t>
      </w:r>
      <w:r w:rsidRPr="007863E9">
        <w:rPr>
          <w:rFonts w:eastAsia="Arial" w:cs="Arial"/>
          <w:bCs/>
          <w:kern w:val="16"/>
          <w:szCs w:val="17"/>
        </w:rPr>
        <w:t xml:space="preserve">, </w:t>
      </w:r>
      <w:r w:rsidRPr="00A94D6C">
        <w:rPr>
          <w:rFonts w:eastAsia="Arial" w:cs="Arial"/>
          <w:bCs/>
          <w:kern w:val="16"/>
          <w:szCs w:val="17"/>
        </w:rPr>
        <w:t>and the site gives you not just names</w:t>
      </w:r>
      <w:r w:rsidRPr="007863E9">
        <w:rPr>
          <w:rFonts w:eastAsia="Arial" w:cs="Arial"/>
          <w:bCs/>
          <w:kern w:val="16"/>
          <w:szCs w:val="17"/>
        </w:rPr>
        <w:t xml:space="preserve">, </w:t>
      </w:r>
      <w:r w:rsidRPr="00A94D6C">
        <w:rPr>
          <w:rFonts w:eastAsia="Arial" w:cs="Arial"/>
          <w:bCs/>
          <w:kern w:val="16"/>
          <w:szCs w:val="17"/>
        </w:rPr>
        <w:t>but also the specific services they offer</w:t>
      </w:r>
      <w:r w:rsidRPr="00E219E7">
        <w:rPr>
          <w:rFonts w:eastAsia="Arial" w:cs="Arial"/>
          <w:bCs/>
          <w:iCs/>
          <w:kern w:val="16"/>
          <w:szCs w:val="17"/>
        </w:rPr>
        <w:t>—</w:t>
      </w:r>
      <w:r w:rsidRPr="00A94D6C">
        <w:rPr>
          <w:rFonts w:eastAsia="Arial" w:cs="Arial"/>
          <w:bCs/>
          <w:kern w:val="16"/>
          <w:szCs w:val="17"/>
        </w:rPr>
        <w:t>estate planning</w:t>
      </w:r>
      <w:r w:rsidRPr="007863E9">
        <w:rPr>
          <w:rFonts w:eastAsia="Arial" w:cs="Arial"/>
          <w:bCs/>
          <w:kern w:val="16"/>
          <w:szCs w:val="17"/>
        </w:rPr>
        <w:t xml:space="preserve">, </w:t>
      </w:r>
      <w:r w:rsidRPr="00A94D6C">
        <w:rPr>
          <w:rFonts w:eastAsia="Arial" w:cs="Arial"/>
          <w:bCs/>
          <w:kern w:val="16"/>
          <w:szCs w:val="17"/>
        </w:rPr>
        <w:t>tax planning</w:t>
      </w:r>
      <w:r w:rsidRPr="007863E9">
        <w:rPr>
          <w:rFonts w:eastAsia="Arial" w:cs="Arial"/>
          <w:bCs/>
          <w:kern w:val="16"/>
          <w:szCs w:val="17"/>
        </w:rPr>
        <w:t xml:space="preserve">, </w:t>
      </w:r>
      <w:r w:rsidRPr="00A94D6C">
        <w:rPr>
          <w:rFonts w:eastAsia="Arial" w:cs="Arial"/>
          <w:bCs/>
          <w:kern w:val="16"/>
          <w:szCs w:val="17"/>
        </w:rPr>
        <w:t>insurance planning</w:t>
      </w:r>
      <w:r w:rsidRPr="007863E9">
        <w:rPr>
          <w:rFonts w:eastAsia="Arial" w:cs="Arial"/>
          <w:bCs/>
          <w:kern w:val="16"/>
          <w:szCs w:val="17"/>
        </w:rPr>
        <w:t xml:space="preserve">, </w:t>
      </w:r>
      <w:r w:rsidRPr="00A94D6C">
        <w:rPr>
          <w:rFonts w:eastAsia="Arial" w:cs="Arial"/>
          <w:bCs/>
          <w:kern w:val="16"/>
          <w:szCs w:val="17"/>
        </w:rPr>
        <w:t>and so on</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3C083293"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17"/>
        </w:rPr>
        <w:t xml:space="preserve">IA: </w:t>
      </w:r>
      <w:r w:rsidRPr="005F7A99">
        <w:rPr>
          <w:rFonts w:eastAsia="Arial" w:cs="Arial"/>
          <w:bCs/>
          <w:kern w:val="16"/>
          <w:szCs w:val="16"/>
        </w:rPr>
        <w:t>investment adviser</w:t>
      </w:r>
    </w:p>
    <w:p w14:paraId="21890F84"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 xml:space="preserve">“An </w:t>
      </w:r>
      <w:r w:rsidRPr="005F7A99">
        <w:rPr>
          <w:rFonts w:eastAsia="Arial" w:cs="Arial"/>
          <w:bCs/>
          <w:kern w:val="16"/>
          <w:szCs w:val="16"/>
        </w:rPr>
        <w:t xml:space="preserve">investment adviser (IA) </w:t>
      </w:r>
      <w:r w:rsidRPr="005F7A99">
        <w:rPr>
          <w:rFonts w:eastAsia="Arial" w:cs="Arial"/>
          <w:bCs/>
          <w:kern w:val="16"/>
          <w:szCs w:val="17"/>
        </w:rPr>
        <w:t xml:space="preserve">or the </w:t>
      </w:r>
      <w:r w:rsidRPr="005F7A99">
        <w:rPr>
          <w:rFonts w:eastAsia="Arial" w:cs="Arial"/>
          <w:bCs/>
          <w:kern w:val="16"/>
          <w:szCs w:val="16"/>
        </w:rPr>
        <w:t>registered investment adviser (RIA)</w:t>
      </w:r>
      <w:r w:rsidRPr="007863E9">
        <w:rPr>
          <w:rFonts w:eastAsia="Arial" w:cs="Arial"/>
          <w:bCs/>
          <w:iCs/>
          <w:kern w:val="16"/>
          <w:szCs w:val="16"/>
        </w:rPr>
        <w:t xml:space="preserve"> </w:t>
      </w:r>
      <w:r w:rsidRPr="00A94D6C">
        <w:rPr>
          <w:rFonts w:eastAsia="Arial" w:cs="Arial"/>
          <w:bCs/>
          <w:kern w:val="16"/>
          <w:szCs w:val="17"/>
        </w:rPr>
        <w:t xml:space="preserve">advise clients </w:t>
      </w:r>
      <w:r>
        <w:rPr>
          <w:rFonts w:eastAsia="Arial" w:cs="Arial"/>
          <w:bCs/>
          <w:kern w:val="16"/>
          <w:szCs w:val="17"/>
        </w:rPr>
        <w:t xml:space="preserve">on </w:t>
      </w:r>
      <w:r w:rsidRPr="00A94D6C">
        <w:rPr>
          <w:rFonts w:eastAsia="Arial" w:cs="Arial"/>
          <w:bCs/>
          <w:kern w:val="16"/>
          <w:szCs w:val="17"/>
        </w:rPr>
        <w:t>securities</w:t>
      </w:r>
      <w:r w:rsidRPr="00E219E7">
        <w:rPr>
          <w:rFonts w:eastAsia="Arial" w:cs="Arial"/>
          <w:bCs/>
          <w:kern w:val="16"/>
          <w:szCs w:val="17"/>
        </w:rPr>
        <w:t xml:space="preserve"> (</w:t>
      </w:r>
      <w:r w:rsidRPr="00A94D6C">
        <w:rPr>
          <w:rFonts w:eastAsia="Arial" w:cs="Arial"/>
          <w:bCs/>
          <w:kern w:val="16"/>
          <w:szCs w:val="17"/>
        </w:rPr>
        <w:t>stocks</w:t>
      </w:r>
      <w:r w:rsidRPr="007863E9">
        <w:rPr>
          <w:rFonts w:eastAsia="Arial" w:cs="Arial"/>
          <w:bCs/>
          <w:kern w:val="16"/>
          <w:szCs w:val="17"/>
        </w:rPr>
        <w:t xml:space="preserve">, </w:t>
      </w:r>
      <w:r w:rsidRPr="00A94D6C">
        <w:rPr>
          <w:rFonts w:eastAsia="Arial" w:cs="Arial"/>
          <w:bCs/>
          <w:kern w:val="16"/>
          <w:szCs w:val="17"/>
        </w:rPr>
        <w:t>bonds</w:t>
      </w:r>
      <w:r w:rsidRPr="007863E9">
        <w:rPr>
          <w:rFonts w:eastAsia="Arial" w:cs="Arial"/>
          <w:bCs/>
          <w:kern w:val="16"/>
          <w:szCs w:val="17"/>
        </w:rPr>
        <w:t xml:space="preserve">, </w:t>
      </w:r>
      <w:r w:rsidRPr="00A94D6C">
        <w:rPr>
          <w:rFonts w:eastAsia="Arial" w:cs="Arial"/>
          <w:bCs/>
          <w:kern w:val="16"/>
          <w:szCs w:val="17"/>
        </w:rPr>
        <w:t>and so on</w:t>
      </w:r>
      <w:r w:rsidRPr="000F1C38">
        <w:rPr>
          <w:rFonts w:eastAsia="Arial" w:cs="Arial"/>
          <w:bCs/>
          <w:kern w:val="16"/>
          <w:szCs w:val="17"/>
        </w:rPr>
        <w:t>)</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2224F3D3" w14:textId="77777777" w:rsidR="0048631B" w:rsidRPr="00887648"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IA</w:t>
      </w:r>
      <w:r>
        <w:rPr>
          <w:rFonts w:eastAsia="Arial" w:cs="Arial"/>
          <w:bCs/>
          <w:kern w:val="16"/>
          <w:szCs w:val="17"/>
        </w:rPr>
        <w:t>s</w:t>
      </w:r>
      <w:r w:rsidRPr="00A94D6C">
        <w:rPr>
          <w:rFonts w:eastAsia="Arial" w:cs="Arial"/>
          <w:bCs/>
          <w:kern w:val="16"/>
          <w:szCs w:val="17"/>
        </w:rPr>
        <w:t xml:space="preserve"> manag</w:t>
      </w:r>
      <w:r>
        <w:rPr>
          <w:rFonts w:eastAsia="Arial" w:cs="Arial"/>
          <w:bCs/>
          <w:kern w:val="16"/>
          <w:szCs w:val="17"/>
        </w:rPr>
        <w:t>ing</w:t>
      </w:r>
      <w:r w:rsidRPr="00A94D6C">
        <w:rPr>
          <w:rFonts w:eastAsia="Arial" w:cs="Arial"/>
          <w:bCs/>
          <w:kern w:val="16"/>
          <w:szCs w:val="17"/>
        </w:rPr>
        <w:t xml:space="preserve"> $25 million must register with the SEC</w:t>
      </w:r>
      <w:r>
        <w:rPr>
          <w:rFonts w:eastAsia="Arial" w:cs="Arial"/>
          <w:bCs/>
          <w:kern w:val="16"/>
          <w:szCs w:val="17"/>
        </w:rPr>
        <w:t xml:space="preserve"> (</w:t>
      </w:r>
      <w:r w:rsidRPr="00A94D6C">
        <w:rPr>
          <w:rFonts w:eastAsia="Arial" w:cs="Arial"/>
          <w:bCs/>
          <w:kern w:val="16"/>
          <w:szCs w:val="17"/>
        </w:rPr>
        <w:t>Securities and Exchange Commission</w:t>
      </w:r>
      <w:r w:rsidRPr="000F1C38">
        <w:rPr>
          <w:rFonts w:eastAsia="Arial" w:cs="Arial"/>
          <w:bCs/>
          <w:kern w:val="16"/>
          <w:szCs w:val="17"/>
        </w:rPr>
        <w:t>)</w:t>
      </w:r>
      <w:r>
        <w:rPr>
          <w:rFonts w:eastAsia="Arial" w:cs="Arial"/>
          <w:bCs/>
          <w:kern w:val="16"/>
          <w:szCs w:val="17"/>
        </w:rPr>
        <w:t>.</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https://adviserinfo</w:t>
      </w:r>
      <w:r w:rsidRPr="007863E9">
        <w:rPr>
          <w:rFonts w:eastAsia="Arial" w:cs="Arial"/>
          <w:bCs/>
          <w:kern w:val="16"/>
          <w:szCs w:val="17"/>
        </w:rPr>
        <w:t>.</w:t>
      </w:r>
      <w:r w:rsidRPr="00A94D6C">
        <w:rPr>
          <w:rFonts w:eastAsia="Arial" w:cs="Arial"/>
          <w:bCs/>
          <w:kern w:val="16"/>
          <w:szCs w:val="17"/>
        </w:rPr>
        <w:t>sec</w:t>
      </w:r>
      <w:r w:rsidRPr="007863E9">
        <w:rPr>
          <w:rFonts w:eastAsia="Arial" w:cs="Arial"/>
          <w:bCs/>
          <w:kern w:val="16"/>
          <w:szCs w:val="17"/>
        </w:rPr>
        <w:t>.</w:t>
      </w:r>
      <w:r w:rsidRPr="00A94D6C">
        <w:rPr>
          <w:rFonts w:eastAsia="Arial" w:cs="Arial"/>
          <w:bCs/>
          <w:kern w:val="16"/>
          <w:szCs w:val="17"/>
        </w:rPr>
        <w:t>gov</w:t>
      </w:r>
      <w:r w:rsidRPr="007863E9">
        <w:rPr>
          <w:rFonts w:eastAsia="Arial" w:cs="Arial"/>
          <w:bCs/>
          <w:kern w:val="16"/>
          <w:szCs w:val="17"/>
        </w:rPr>
        <w:t>.</w:t>
      </w:r>
      <w:r>
        <w:rPr>
          <w:rFonts w:eastAsia="Arial" w:cs="Arial"/>
          <w:bCs/>
          <w:kern w:val="16"/>
          <w:szCs w:val="17"/>
        </w:rPr>
        <w:t>)</w:t>
      </w:r>
    </w:p>
    <w:p w14:paraId="7EAABA51" w14:textId="77777777" w:rsidR="0048631B"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CFA: c</w:t>
      </w:r>
      <w:r w:rsidRPr="005F7A99">
        <w:rPr>
          <w:rFonts w:eastAsia="Arial" w:cs="Arial"/>
          <w:bCs/>
          <w:kern w:val="16"/>
          <w:szCs w:val="16"/>
        </w:rPr>
        <w:t>hartered financial analyst</w:t>
      </w:r>
    </w:p>
    <w:p w14:paraId="76BABF5E"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iCs/>
          <w:kern w:val="16"/>
          <w:szCs w:val="16"/>
        </w:rPr>
        <w:t xml:space="preserve">These </w:t>
      </w:r>
      <w:r>
        <w:rPr>
          <w:rFonts w:eastAsia="Arial" w:cs="Arial"/>
          <w:bCs/>
          <w:kern w:val="16"/>
          <w:szCs w:val="17"/>
        </w:rPr>
        <w:t>manage large, complicated plans.</w:t>
      </w:r>
    </w:p>
    <w:p w14:paraId="754C626B"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 xml:space="preserve">They </w:t>
      </w:r>
      <w:r w:rsidRPr="00A94D6C">
        <w:rPr>
          <w:rFonts w:eastAsia="Arial" w:cs="Arial"/>
          <w:bCs/>
          <w:kern w:val="16"/>
          <w:szCs w:val="17"/>
        </w:rPr>
        <w:t xml:space="preserve">are </w:t>
      </w:r>
      <w:r>
        <w:rPr>
          <w:rFonts w:eastAsia="Arial" w:cs="Arial"/>
          <w:bCs/>
          <w:kern w:val="16"/>
          <w:szCs w:val="17"/>
        </w:rPr>
        <w:t xml:space="preserve">usually </w:t>
      </w:r>
      <w:r w:rsidRPr="00A94D6C">
        <w:rPr>
          <w:rFonts w:eastAsia="Arial" w:cs="Arial"/>
          <w:bCs/>
          <w:kern w:val="16"/>
          <w:szCs w:val="17"/>
        </w:rPr>
        <w:t>manag</w:t>
      </w:r>
      <w:r>
        <w:rPr>
          <w:rFonts w:eastAsia="Arial" w:cs="Arial"/>
          <w:bCs/>
          <w:kern w:val="16"/>
          <w:szCs w:val="17"/>
        </w:rPr>
        <w:t xml:space="preserve">e </w:t>
      </w:r>
      <w:r w:rsidRPr="00A94D6C">
        <w:rPr>
          <w:rFonts w:eastAsia="Arial" w:cs="Arial"/>
          <w:bCs/>
          <w:kern w:val="16"/>
          <w:szCs w:val="17"/>
        </w:rPr>
        <w:t xml:space="preserve">portfolios </w:t>
      </w:r>
      <w:r>
        <w:rPr>
          <w:rFonts w:eastAsia="Arial" w:cs="Arial"/>
          <w:bCs/>
          <w:kern w:val="16"/>
          <w:szCs w:val="17"/>
        </w:rPr>
        <w:t xml:space="preserve">at a </w:t>
      </w:r>
      <w:r w:rsidRPr="00A94D6C">
        <w:rPr>
          <w:rFonts w:eastAsia="Arial" w:cs="Arial"/>
          <w:bCs/>
          <w:kern w:val="16"/>
          <w:szCs w:val="17"/>
        </w:rPr>
        <w:t>bank</w:t>
      </w:r>
      <w:r>
        <w:rPr>
          <w:rFonts w:eastAsia="Arial" w:cs="Arial"/>
          <w:bCs/>
          <w:kern w:val="16"/>
          <w:szCs w:val="17"/>
        </w:rPr>
        <w:t xml:space="preserve"> or</w:t>
      </w:r>
      <w:r w:rsidRPr="007863E9">
        <w:rPr>
          <w:rFonts w:eastAsia="Arial" w:cs="Arial"/>
          <w:bCs/>
          <w:kern w:val="16"/>
          <w:szCs w:val="17"/>
        </w:rPr>
        <w:t xml:space="preserve"> </w:t>
      </w:r>
      <w:r w:rsidRPr="00A94D6C">
        <w:rPr>
          <w:rFonts w:eastAsia="Arial" w:cs="Arial"/>
          <w:bCs/>
          <w:kern w:val="16"/>
          <w:szCs w:val="17"/>
        </w:rPr>
        <w:t>mutual fund</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0E68AB05"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t xml:space="preserve">Some </w:t>
      </w:r>
      <w:r>
        <w:rPr>
          <w:rFonts w:eastAsia="Arial" w:cs="Arial"/>
          <w:bCs/>
          <w:kern w:val="16"/>
          <w:szCs w:val="17"/>
        </w:rPr>
        <w:t>“</w:t>
      </w:r>
      <w:r w:rsidRPr="00A94D6C">
        <w:rPr>
          <w:rFonts w:eastAsia="Arial" w:cs="Arial"/>
          <w:bCs/>
          <w:kern w:val="16"/>
          <w:szCs w:val="17"/>
        </w:rPr>
        <w:t xml:space="preserve">advise wealthy individuals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28)</w:t>
      </w:r>
    </w:p>
    <w:p w14:paraId="607593F0"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They “</w:t>
      </w:r>
      <w:r w:rsidRPr="00A94D6C">
        <w:rPr>
          <w:rFonts w:eastAsia="Arial" w:cs="Arial"/>
          <w:bCs/>
          <w:kern w:val="16"/>
          <w:szCs w:val="17"/>
        </w:rPr>
        <w:t>take a series of examinations covering portfolio management</w:t>
      </w:r>
      <w:r w:rsidRPr="007863E9">
        <w:rPr>
          <w:rFonts w:eastAsia="Arial" w:cs="Arial"/>
          <w:bCs/>
          <w:kern w:val="16"/>
          <w:szCs w:val="17"/>
        </w:rPr>
        <w:t xml:space="preserve">, </w:t>
      </w:r>
      <w:r w:rsidRPr="00A94D6C">
        <w:rPr>
          <w:rFonts w:eastAsia="Arial" w:cs="Arial"/>
          <w:bCs/>
          <w:kern w:val="16"/>
          <w:szCs w:val="17"/>
        </w:rPr>
        <w:t>accounting</w:t>
      </w:r>
      <w:r w:rsidRPr="007863E9">
        <w:rPr>
          <w:rFonts w:eastAsia="Arial" w:cs="Arial"/>
          <w:bCs/>
          <w:kern w:val="16"/>
          <w:szCs w:val="17"/>
        </w:rPr>
        <w:t xml:space="preserve">, </w:t>
      </w:r>
      <w:r w:rsidRPr="00A94D6C">
        <w:rPr>
          <w:rFonts w:eastAsia="Arial" w:cs="Arial"/>
          <w:bCs/>
          <w:kern w:val="16"/>
          <w:szCs w:val="17"/>
        </w:rPr>
        <w:t>equity analysis</w:t>
      </w:r>
      <w:r w:rsidRPr="007863E9">
        <w:rPr>
          <w:rFonts w:eastAsia="Arial" w:cs="Arial"/>
          <w:bCs/>
          <w:kern w:val="16"/>
          <w:szCs w:val="17"/>
        </w:rPr>
        <w:t xml:space="preserve">, </w:t>
      </w:r>
      <w:r w:rsidRPr="00A94D6C">
        <w:rPr>
          <w:rFonts w:eastAsia="Arial" w:cs="Arial"/>
          <w:bCs/>
          <w:kern w:val="16"/>
          <w:szCs w:val="17"/>
        </w:rPr>
        <w:t>and other subjects</w:t>
      </w:r>
      <w:r w:rsidRPr="007863E9">
        <w:rPr>
          <w:rFonts w:eastAsia="Arial" w:cs="Arial"/>
          <w:bCs/>
          <w:kern w:val="16"/>
          <w:szCs w:val="17"/>
        </w:rPr>
        <w:t xml:space="preserve">, </w:t>
      </w:r>
      <w:r w:rsidRPr="00A94D6C">
        <w:rPr>
          <w:rFonts w:eastAsia="Arial" w:cs="Arial"/>
          <w:bCs/>
          <w:kern w:val="16"/>
          <w:szCs w:val="17"/>
        </w:rPr>
        <w:t>and must have at least three years of professional experience in investments</w:t>
      </w:r>
      <w:r w:rsidRPr="007863E9">
        <w:rPr>
          <w:rFonts w:eastAsia="Arial" w:cs="Arial"/>
          <w:bCs/>
          <w:kern w:val="16"/>
          <w:szCs w:val="17"/>
        </w:rPr>
        <w:t xml:space="preserve">. </w:t>
      </w:r>
      <w:r w:rsidRPr="00A94D6C">
        <w:rPr>
          <w:rFonts w:eastAsia="Arial" w:cs="Arial"/>
          <w:bCs/>
          <w:kern w:val="16"/>
          <w:szCs w:val="17"/>
        </w:rPr>
        <w:t>CFAs are also required to sign an ethics pledge every year</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w:t>
      </w:r>
    </w:p>
    <w:p w14:paraId="19B95613"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7"/>
        </w:rPr>
        <w:t xml:space="preserve">CFS: </w:t>
      </w:r>
      <w:r w:rsidRPr="00F75FFF">
        <w:rPr>
          <w:rFonts w:eastAsia="Arial" w:cs="Arial"/>
          <w:bCs/>
          <w:kern w:val="16"/>
          <w:szCs w:val="16"/>
        </w:rPr>
        <w:t>certified fund specialist</w:t>
      </w:r>
    </w:p>
    <w:p w14:paraId="7627E25A"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 xml:space="preserve">These advise </w:t>
      </w:r>
      <w:r w:rsidRPr="00A94D6C">
        <w:rPr>
          <w:rFonts w:eastAsia="Arial" w:cs="Arial"/>
          <w:bCs/>
          <w:kern w:val="16"/>
          <w:szCs w:val="17"/>
        </w:rPr>
        <w:t>on mutual funds</w:t>
      </w:r>
      <w:r w:rsidRPr="007863E9">
        <w:rPr>
          <w:rFonts w:eastAsia="Arial" w:cs="Arial"/>
          <w:bCs/>
          <w:kern w:val="16"/>
          <w:szCs w:val="17"/>
        </w:rPr>
        <w:t>.</w:t>
      </w:r>
    </w:p>
    <w:p w14:paraId="73239386"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t xml:space="preserve">Some </w:t>
      </w:r>
      <w:r>
        <w:rPr>
          <w:rFonts w:eastAsia="Arial" w:cs="Arial"/>
          <w:bCs/>
          <w:kern w:val="16"/>
          <w:szCs w:val="17"/>
        </w:rPr>
        <w:t xml:space="preserve">do </w:t>
      </w:r>
      <w:r w:rsidRPr="00A94D6C">
        <w:rPr>
          <w:rFonts w:eastAsia="Arial" w:cs="Arial"/>
          <w:bCs/>
          <w:kern w:val="16"/>
          <w:szCs w:val="17"/>
        </w:rPr>
        <w:t>general financial</w:t>
      </w:r>
      <w:r>
        <w:rPr>
          <w:rFonts w:eastAsia="Arial" w:cs="Arial"/>
          <w:bCs/>
          <w:kern w:val="16"/>
          <w:szCs w:val="17"/>
        </w:rPr>
        <w:t xml:space="preserve"> </w:t>
      </w:r>
      <w:r w:rsidRPr="00A94D6C">
        <w:rPr>
          <w:rFonts w:eastAsia="Arial" w:cs="Arial"/>
          <w:bCs/>
          <w:kern w:val="16"/>
          <w:szCs w:val="17"/>
        </w:rPr>
        <w:t>planning</w:t>
      </w:r>
      <w:r w:rsidRPr="007863E9">
        <w:rPr>
          <w:rFonts w:eastAsia="Arial" w:cs="Arial"/>
          <w:bCs/>
          <w:kern w:val="16"/>
          <w:szCs w:val="17"/>
        </w:rPr>
        <w:t>.</w:t>
      </w:r>
    </w:p>
    <w:p w14:paraId="36DF6D32" w14:textId="77777777" w:rsidR="0048631B" w:rsidRPr="00887648"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 xml:space="preserve">Examinations and continuing education are required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28)</w:t>
      </w:r>
    </w:p>
    <w:p w14:paraId="346CF832" w14:textId="77777777" w:rsidR="0048631B" w:rsidRDefault="0048631B" w:rsidP="0048631B">
      <w:pPr>
        <w:pStyle w:val="Style"/>
        <w:widowControl/>
        <w:ind w:left="360"/>
        <w:jc w:val="both"/>
        <w:textAlignment w:val="baseline"/>
        <w:rPr>
          <w:bCs/>
          <w:kern w:val="16"/>
          <w:szCs w:val="19"/>
        </w:rPr>
      </w:pPr>
      <w:r w:rsidRPr="00A94D6C">
        <w:rPr>
          <w:bCs/>
          <w:kern w:val="16"/>
          <w:szCs w:val="19"/>
        </w:rPr>
        <w:t>Search online reviews</w:t>
      </w:r>
      <w:r>
        <w:rPr>
          <w:bCs/>
          <w:kern w:val="16"/>
          <w:szCs w:val="19"/>
        </w:rPr>
        <w:t>.</w:t>
      </w:r>
    </w:p>
    <w:p w14:paraId="537A789E" w14:textId="77777777" w:rsidR="0048631B" w:rsidRDefault="0048631B" w:rsidP="0048631B">
      <w:pPr>
        <w:pStyle w:val="Style"/>
        <w:widowControl/>
        <w:ind w:left="360"/>
        <w:jc w:val="both"/>
        <w:rPr>
          <w:bCs/>
          <w:kern w:val="16"/>
          <w:szCs w:val="19"/>
        </w:rPr>
      </w:pPr>
      <w:r w:rsidRPr="00A94D6C">
        <w:rPr>
          <w:bCs/>
          <w:kern w:val="16"/>
          <w:szCs w:val="19"/>
        </w:rPr>
        <w:t>financial</w:t>
      </w:r>
      <w:r>
        <w:rPr>
          <w:bCs/>
          <w:kern w:val="16"/>
          <w:szCs w:val="19"/>
        </w:rPr>
        <w:t xml:space="preserve"> </w:t>
      </w:r>
      <w:r w:rsidRPr="00A94D6C">
        <w:rPr>
          <w:bCs/>
          <w:kern w:val="16"/>
          <w:szCs w:val="19"/>
        </w:rPr>
        <w:t>plann</w:t>
      </w:r>
      <w:r>
        <w:rPr>
          <w:bCs/>
          <w:kern w:val="16"/>
          <w:szCs w:val="19"/>
        </w:rPr>
        <w:t>ers’ compensation</w:t>
      </w:r>
    </w:p>
    <w:p w14:paraId="1C72392A" w14:textId="77777777" w:rsidR="0048631B" w:rsidRPr="00D12E74" w:rsidRDefault="0048631B" w:rsidP="0048631B">
      <w:pPr>
        <w:pStyle w:val="Style"/>
        <w:widowControl/>
        <w:ind w:left="720"/>
        <w:jc w:val="both"/>
        <w:rPr>
          <w:bCs/>
          <w:kern w:val="16"/>
          <w:szCs w:val="11"/>
        </w:rPr>
      </w:pPr>
      <w:r w:rsidRPr="00A94D6C">
        <w:rPr>
          <w:bCs/>
          <w:kern w:val="16"/>
          <w:szCs w:val="19"/>
        </w:rPr>
        <w:t>Some financial</w:t>
      </w:r>
      <w:r>
        <w:rPr>
          <w:bCs/>
          <w:kern w:val="16"/>
          <w:szCs w:val="19"/>
        </w:rPr>
        <w:t xml:space="preserve"> </w:t>
      </w:r>
      <w:r w:rsidRPr="00A94D6C">
        <w:rPr>
          <w:bCs/>
          <w:kern w:val="16"/>
          <w:szCs w:val="19"/>
        </w:rPr>
        <w:t>plann</w:t>
      </w:r>
      <w:r>
        <w:rPr>
          <w:bCs/>
          <w:kern w:val="16"/>
          <w:szCs w:val="19"/>
        </w:rPr>
        <w:t>ers</w:t>
      </w:r>
      <w:r w:rsidRPr="00A94D6C">
        <w:rPr>
          <w:bCs/>
          <w:kern w:val="16"/>
          <w:szCs w:val="19"/>
        </w:rPr>
        <w:t xml:space="preserve"> </w:t>
      </w:r>
      <w:r>
        <w:rPr>
          <w:bCs/>
          <w:kern w:val="16"/>
          <w:szCs w:val="19"/>
        </w:rPr>
        <w:t xml:space="preserve">are </w:t>
      </w:r>
      <w:r w:rsidRPr="00A94D6C">
        <w:rPr>
          <w:bCs/>
          <w:iCs/>
          <w:kern w:val="16"/>
          <w:szCs w:val="19"/>
        </w:rPr>
        <w:t>“</w:t>
      </w:r>
      <w:r w:rsidRPr="00A94D6C">
        <w:rPr>
          <w:bCs/>
          <w:kern w:val="16"/>
          <w:szCs w:val="19"/>
        </w:rPr>
        <w:t>fee-only</w:t>
      </w:r>
      <w:r>
        <w:rPr>
          <w:bCs/>
          <w:kern w:val="16"/>
          <w:szCs w:val="19"/>
        </w:rPr>
        <w:t>”: “</w:t>
      </w:r>
      <w:r w:rsidRPr="00A94D6C">
        <w:rPr>
          <w:bCs/>
          <w:kern w:val="16"/>
          <w:szCs w:val="19"/>
        </w:rPr>
        <w:t>they don</w:t>
      </w:r>
      <w:r w:rsidRPr="00651B25">
        <w:rPr>
          <w:bCs/>
          <w:kern w:val="16"/>
          <w:szCs w:val="19"/>
        </w:rPr>
        <w:t>’</w:t>
      </w:r>
      <w:r w:rsidRPr="00A94D6C">
        <w:rPr>
          <w:bCs/>
          <w:kern w:val="16"/>
          <w:szCs w:val="19"/>
        </w:rPr>
        <w:t>t receive any commissions for selling you financial products</w:t>
      </w:r>
      <w:r w:rsidRPr="007863E9">
        <w:rPr>
          <w:bCs/>
          <w:kern w:val="16"/>
          <w:szCs w:val="19"/>
        </w:rPr>
        <w:t xml:space="preserve">. </w:t>
      </w:r>
      <w:r w:rsidRPr="00A94D6C">
        <w:rPr>
          <w:bCs/>
          <w:kern w:val="16"/>
          <w:szCs w:val="19"/>
        </w:rPr>
        <w:t>They</w:t>
      </w:r>
      <w:r w:rsidRPr="00651B25">
        <w:rPr>
          <w:bCs/>
          <w:kern w:val="16"/>
          <w:szCs w:val="19"/>
        </w:rPr>
        <w:t>’</w:t>
      </w:r>
      <w:r w:rsidRPr="00A94D6C">
        <w:rPr>
          <w:bCs/>
          <w:kern w:val="16"/>
          <w:szCs w:val="19"/>
        </w:rPr>
        <w:t>re only compensated for advice</w:t>
      </w:r>
      <w:r w:rsidRPr="00E219E7">
        <w:rPr>
          <w:bCs/>
          <w:kern w:val="16"/>
          <w:szCs w:val="19"/>
        </w:rPr>
        <w:t xml:space="preserve"> (</w:t>
      </w:r>
      <w:r w:rsidRPr="00A94D6C">
        <w:rPr>
          <w:bCs/>
          <w:kern w:val="16"/>
          <w:szCs w:val="19"/>
        </w:rPr>
        <w:t>basically</w:t>
      </w:r>
      <w:r w:rsidRPr="007863E9">
        <w:rPr>
          <w:bCs/>
          <w:kern w:val="16"/>
          <w:szCs w:val="19"/>
        </w:rPr>
        <w:t xml:space="preserve">, </w:t>
      </w:r>
      <w:r w:rsidRPr="00A94D6C">
        <w:rPr>
          <w:bCs/>
          <w:kern w:val="16"/>
          <w:szCs w:val="19"/>
        </w:rPr>
        <w:t>they</w:t>
      </w:r>
      <w:r w:rsidRPr="00651B25">
        <w:rPr>
          <w:bCs/>
          <w:kern w:val="16"/>
          <w:szCs w:val="19"/>
        </w:rPr>
        <w:t>’</w:t>
      </w:r>
      <w:r w:rsidRPr="00A94D6C">
        <w:rPr>
          <w:bCs/>
          <w:kern w:val="16"/>
          <w:szCs w:val="19"/>
        </w:rPr>
        <w:t>re consultants</w:t>
      </w:r>
      <w:r w:rsidRPr="000F1C38">
        <w:rPr>
          <w:bCs/>
          <w:kern w:val="16"/>
          <w:szCs w:val="19"/>
        </w:rPr>
        <w:t>)</w:t>
      </w:r>
      <w:r w:rsidRPr="007863E9">
        <w:rPr>
          <w:bCs/>
          <w:kern w:val="16"/>
          <w:szCs w:val="19"/>
        </w:rPr>
        <w:t>.</w:t>
      </w:r>
      <w:r>
        <w:rPr>
          <w:bCs/>
          <w:kern w:val="16"/>
          <w:szCs w:val="19"/>
        </w:rPr>
        <w:t>”</w:t>
      </w:r>
    </w:p>
    <w:p w14:paraId="6507CC15" w14:textId="77777777" w:rsidR="0048631B" w:rsidRDefault="0048631B" w:rsidP="0048631B">
      <w:pPr>
        <w:pStyle w:val="Style"/>
        <w:widowControl/>
        <w:ind w:left="720"/>
        <w:jc w:val="both"/>
        <w:textAlignment w:val="baseline"/>
        <w:rPr>
          <w:bCs/>
          <w:kern w:val="16"/>
          <w:szCs w:val="19"/>
        </w:rPr>
      </w:pPr>
      <w:r w:rsidRPr="00A94D6C">
        <w:rPr>
          <w:bCs/>
          <w:kern w:val="16"/>
          <w:szCs w:val="19"/>
        </w:rPr>
        <w:t>Some financial</w:t>
      </w:r>
      <w:r>
        <w:rPr>
          <w:bCs/>
          <w:kern w:val="16"/>
          <w:szCs w:val="19"/>
        </w:rPr>
        <w:t xml:space="preserve"> </w:t>
      </w:r>
      <w:r w:rsidRPr="00A94D6C">
        <w:rPr>
          <w:bCs/>
          <w:kern w:val="16"/>
          <w:szCs w:val="19"/>
        </w:rPr>
        <w:t>plann</w:t>
      </w:r>
      <w:r>
        <w:rPr>
          <w:bCs/>
          <w:kern w:val="16"/>
          <w:szCs w:val="19"/>
        </w:rPr>
        <w:t>ers</w:t>
      </w:r>
      <w:r w:rsidRPr="00A94D6C">
        <w:rPr>
          <w:bCs/>
          <w:kern w:val="16"/>
          <w:szCs w:val="19"/>
        </w:rPr>
        <w:t xml:space="preserve"> </w:t>
      </w:r>
      <w:r>
        <w:rPr>
          <w:bCs/>
          <w:kern w:val="16"/>
          <w:szCs w:val="19"/>
        </w:rPr>
        <w:t xml:space="preserve">are </w:t>
      </w:r>
      <w:r w:rsidRPr="00A94D6C">
        <w:rPr>
          <w:bCs/>
          <w:iCs/>
          <w:kern w:val="16"/>
          <w:szCs w:val="19"/>
        </w:rPr>
        <w:t>“</w:t>
      </w:r>
      <w:r w:rsidRPr="00A94D6C">
        <w:rPr>
          <w:bCs/>
          <w:kern w:val="16"/>
          <w:szCs w:val="19"/>
        </w:rPr>
        <w:t>fee-based</w:t>
      </w:r>
      <w:r>
        <w:rPr>
          <w:bCs/>
          <w:kern w:val="16"/>
          <w:szCs w:val="19"/>
        </w:rPr>
        <w:t>”:</w:t>
      </w:r>
      <w:r w:rsidRPr="00A94D6C">
        <w:rPr>
          <w:bCs/>
          <w:kern w:val="16"/>
          <w:szCs w:val="19"/>
        </w:rPr>
        <w:t xml:space="preserve"> </w:t>
      </w:r>
      <w:r>
        <w:rPr>
          <w:bCs/>
          <w:kern w:val="16"/>
          <w:szCs w:val="19"/>
        </w:rPr>
        <w:t xml:space="preserve">they earn </w:t>
      </w:r>
      <w:r w:rsidRPr="00A94D6C">
        <w:rPr>
          <w:bCs/>
          <w:kern w:val="16"/>
          <w:szCs w:val="19"/>
        </w:rPr>
        <w:t>fees from you</w:t>
      </w:r>
      <w:r w:rsidRPr="007863E9">
        <w:rPr>
          <w:bCs/>
          <w:kern w:val="16"/>
          <w:szCs w:val="19"/>
        </w:rPr>
        <w:t xml:space="preserve"> </w:t>
      </w:r>
      <w:r>
        <w:rPr>
          <w:bCs/>
          <w:kern w:val="16"/>
          <w:szCs w:val="19"/>
        </w:rPr>
        <w:t xml:space="preserve">and </w:t>
      </w:r>
      <w:r w:rsidRPr="00A94D6C">
        <w:rPr>
          <w:bCs/>
          <w:kern w:val="16"/>
          <w:szCs w:val="19"/>
        </w:rPr>
        <w:t>commissions for selling financial products</w:t>
      </w:r>
      <w:r>
        <w:rPr>
          <w:bCs/>
          <w:kern w:val="16"/>
          <w:szCs w:val="19"/>
        </w:rPr>
        <w:t>.</w:t>
      </w:r>
    </w:p>
    <w:p w14:paraId="772D3AEF"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Some financial</w:t>
      </w:r>
      <w:r>
        <w:rPr>
          <w:bCs/>
          <w:kern w:val="16"/>
          <w:szCs w:val="19"/>
        </w:rPr>
        <w:t xml:space="preserve"> </w:t>
      </w:r>
      <w:r w:rsidRPr="00A94D6C">
        <w:rPr>
          <w:bCs/>
          <w:kern w:val="16"/>
          <w:szCs w:val="19"/>
        </w:rPr>
        <w:t>plann</w:t>
      </w:r>
      <w:r>
        <w:rPr>
          <w:bCs/>
          <w:kern w:val="16"/>
          <w:szCs w:val="19"/>
        </w:rPr>
        <w:t>ers</w:t>
      </w:r>
      <w:r w:rsidRPr="00A94D6C">
        <w:rPr>
          <w:bCs/>
          <w:kern w:val="16"/>
          <w:szCs w:val="19"/>
        </w:rPr>
        <w:t xml:space="preserve"> </w:t>
      </w:r>
      <w:r>
        <w:rPr>
          <w:bCs/>
          <w:kern w:val="16"/>
          <w:szCs w:val="19"/>
        </w:rPr>
        <w:t xml:space="preserve">are </w:t>
      </w:r>
      <w:r w:rsidRPr="00A94D6C">
        <w:rPr>
          <w:bCs/>
          <w:iCs/>
          <w:kern w:val="16"/>
          <w:szCs w:val="19"/>
        </w:rPr>
        <w:t>“</w:t>
      </w:r>
      <w:r w:rsidRPr="00A94D6C">
        <w:rPr>
          <w:bCs/>
          <w:kern w:val="16"/>
          <w:szCs w:val="19"/>
        </w:rPr>
        <w:t>commission</w:t>
      </w:r>
      <w:r>
        <w:rPr>
          <w:bCs/>
          <w:iCs/>
          <w:kern w:val="16"/>
          <w:szCs w:val="19"/>
        </w:rPr>
        <w:t>-</w:t>
      </w:r>
      <w:r w:rsidRPr="00A94D6C">
        <w:rPr>
          <w:bCs/>
          <w:kern w:val="16"/>
          <w:szCs w:val="19"/>
        </w:rPr>
        <w:t>based</w:t>
      </w:r>
      <w:r>
        <w:rPr>
          <w:bCs/>
          <w:kern w:val="16"/>
          <w:szCs w:val="19"/>
        </w:rPr>
        <w:t>:</w:t>
      </w:r>
      <w:r w:rsidRPr="00A94D6C">
        <w:rPr>
          <w:bCs/>
          <w:kern w:val="16"/>
          <w:szCs w:val="19"/>
        </w:rPr>
        <w:t xml:space="preserve"> </w:t>
      </w:r>
      <w:r>
        <w:rPr>
          <w:bCs/>
          <w:kern w:val="16"/>
          <w:szCs w:val="19"/>
        </w:rPr>
        <w:t>they “</w:t>
      </w:r>
      <w:r w:rsidRPr="00A94D6C">
        <w:rPr>
          <w:bCs/>
          <w:kern w:val="16"/>
          <w:szCs w:val="19"/>
        </w:rPr>
        <w:t>only make money from the products they sell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w:t>
      </w:r>
    </w:p>
    <w:p w14:paraId="1D3AE5F4" w14:textId="77777777" w:rsidR="0048631B" w:rsidRPr="00887648" w:rsidRDefault="0048631B" w:rsidP="0048631B">
      <w:pPr>
        <w:pStyle w:val="Style"/>
        <w:widowControl/>
        <w:jc w:val="both"/>
        <w:textAlignment w:val="baseline"/>
        <w:rPr>
          <w:rFonts w:eastAsia="Arial" w:cs="Arial"/>
          <w:bCs/>
          <w:kern w:val="16"/>
          <w:szCs w:val="31"/>
        </w:rPr>
      </w:pPr>
    </w:p>
    <w:p w14:paraId="77947051" w14:textId="77777777" w:rsidR="0048631B" w:rsidRPr="00887648" w:rsidRDefault="0048631B" w:rsidP="0048631B">
      <w:pPr>
        <w:pStyle w:val="Style"/>
        <w:widowControl/>
        <w:jc w:val="both"/>
        <w:textAlignment w:val="baseline"/>
        <w:rPr>
          <w:rFonts w:eastAsia="Arial" w:cs="Arial"/>
          <w:bCs/>
          <w:iCs/>
          <w:kern w:val="16"/>
          <w:szCs w:val="31"/>
        </w:rPr>
      </w:pPr>
      <w:r w:rsidRPr="00A94D6C">
        <w:rPr>
          <w:rFonts w:eastAsia="Arial" w:cs="Arial"/>
          <w:bCs/>
          <w:kern w:val="16"/>
          <w:szCs w:val="31"/>
        </w:rPr>
        <w:t>accountant</w:t>
      </w:r>
      <w:r>
        <w:rPr>
          <w:rFonts w:eastAsia="Arial" w:cs="Arial"/>
          <w:bCs/>
          <w:kern w:val="16"/>
          <w:szCs w:val="31"/>
        </w:rPr>
        <w:t>s</w:t>
      </w:r>
    </w:p>
    <w:p w14:paraId="14A5D9DA" w14:textId="77777777" w:rsidR="0048631B" w:rsidRDefault="0048631B" w:rsidP="0048631B">
      <w:pPr>
        <w:pStyle w:val="Style"/>
        <w:widowControl/>
        <w:ind w:left="360"/>
        <w:jc w:val="both"/>
        <w:textAlignment w:val="baseline"/>
        <w:rPr>
          <w:bCs/>
          <w:kern w:val="16"/>
          <w:szCs w:val="19"/>
        </w:rPr>
      </w:pPr>
      <w:r w:rsidRPr="00A94D6C">
        <w:rPr>
          <w:bCs/>
          <w:kern w:val="16"/>
          <w:szCs w:val="19"/>
        </w:rPr>
        <w:t>Accountant</w:t>
      </w:r>
      <w:r>
        <w:rPr>
          <w:bCs/>
          <w:kern w:val="16"/>
          <w:szCs w:val="19"/>
        </w:rPr>
        <w:t>s</w:t>
      </w:r>
      <w:r w:rsidRPr="00A94D6C">
        <w:rPr>
          <w:bCs/>
          <w:kern w:val="16"/>
          <w:szCs w:val="19"/>
        </w:rPr>
        <w:t xml:space="preserve"> fill out tax returns</w:t>
      </w:r>
      <w:r>
        <w:rPr>
          <w:bCs/>
          <w:kern w:val="16"/>
          <w:szCs w:val="19"/>
        </w:rPr>
        <w:t>.</w:t>
      </w:r>
    </w:p>
    <w:p w14:paraId="39A32E94" w14:textId="77777777" w:rsidR="0048631B" w:rsidRDefault="0048631B" w:rsidP="0048631B">
      <w:pPr>
        <w:pStyle w:val="Style"/>
        <w:widowControl/>
        <w:ind w:left="360"/>
        <w:jc w:val="both"/>
        <w:textAlignment w:val="baseline"/>
        <w:rPr>
          <w:bCs/>
          <w:kern w:val="16"/>
          <w:szCs w:val="19"/>
        </w:rPr>
      </w:pPr>
      <w:r w:rsidRPr="00A94D6C">
        <w:rPr>
          <w:bCs/>
          <w:kern w:val="16"/>
          <w:szCs w:val="19"/>
        </w:rPr>
        <w:t>Accountant</w:t>
      </w:r>
      <w:r>
        <w:rPr>
          <w:bCs/>
          <w:kern w:val="16"/>
          <w:szCs w:val="19"/>
        </w:rPr>
        <w:t>s</w:t>
      </w:r>
      <w:r w:rsidRPr="00A94D6C">
        <w:rPr>
          <w:bCs/>
          <w:kern w:val="16"/>
          <w:szCs w:val="19"/>
        </w:rPr>
        <w:t xml:space="preserve"> </w:t>
      </w:r>
      <w:r>
        <w:rPr>
          <w:bCs/>
          <w:kern w:val="16"/>
          <w:szCs w:val="19"/>
        </w:rPr>
        <w:t>advise individuals (for estate plans) and b</w:t>
      </w:r>
      <w:r w:rsidRPr="00A94D6C">
        <w:rPr>
          <w:bCs/>
          <w:kern w:val="16"/>
          <w:szCs w:val="19"/>
        </w:rPr>
        <w:t xml:space="preserve">usinesses </w:t>
      </w:r>
      <w:r>
        <w:rPr>
          <w:bCs/>
          <w:kern w:val="16"/>
          <w:szCs w:val="19"/>
        </w:rPr>
        <w:t>(</w:t>
      </w:r>
      <w:r w:rsidRPr="00A94D6C">
        <w:rPr>
          <w:bCs/>
          <w:kern w:val="16"/>
          <w:szCs w:val="19"/>
        </w:rPr>
        <w:t xml:space="preserve">for </w:t>
      </w:r>
      <w:r>
        <w:rPr>
          <w:bCs/>
          <w:kern w:val="16"/>
          <w:szCs w:val="19"/>
        </w:rPr>
        <w:t xml:space="preserve">business </w:t>
      </w:r>
      <w:r w:rsidRPr="00A94D6C">
        <w:rPr>
          <w:bCs/>
          <w:kern w:val="16"/>
          <w:szCs w:val="19"/>
        </w:rPr>
        <w:t>plan</w:t>
      </w:r>
      <w:r>
        <w:rPr>
          <w:bCs/>
          <w:kern w:val="16"/>
          <w:szCs w:val="19"/>
        </w:rPr>
        <w:t>s) “</w:t>
      </w:r>
      <w:r w:rsidRPr="00A94D6C">
        <w:rPr>
          <w:bCs/>
          <w:kern w:val="16"/>
          <w:szCs w:val="19"/>
        </w:rPr>
        <w:t>to steer what happens in the future for tax purposes by doing certain steps today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w:t>
      </w:r>
    </w:p>
    <w:p w14:paraId="443EA7F3" w14:textId="77777777" w:rsidR="0048631B" w:rsidRDefault="0048631B" w:rsidP="0048631B">
      <w:pPr>
        <w:pStyle w:val="Style"/>
        <w:widowControl/>
        <w:ind w:left="360"/>
        <w:jc w:val="both"/>
        <w:textAlignment w:val="baseline"/>
        <w:rPr>
          <w:bCs/>
          <w:kern w:val="16"/>
          <w:szCs w:val="19"/>
        </w:rPr>
      </w:pPr>
      <w:r>
        <w:rPr>
          <w:bCs/>
          <w:kern w:val="16"/>
          <w:szCs w:val="19"/>
        </w:rPr>
        <w:lastRenderedPageBreak/>
        <w:t xml:space="preserve">Your </w:t>
      </w:r>
      <w:r w:rsidRPr="00A94D6C">
        <w:rPr>
          <w:bCs/>
          <w:kern w:val="16"/>
          <w:szCs w:val="19"/>
        </w:rPr>
        <w:t xml:space="preserve">accountant </w:t>
      </w:r>
      <w:r>
        <w:rPr>
          <w:bCs/>
          <w:kern w:val="16"/>
          <w:szCs w:val="19"/>
        </w:rPr>
        <w:t xml:space="preserve">will </w:t>
      </w:r>
      <w:r w:rsidRPr="00A94D6C">
        <w:rPr>
          <w:bCs/>
          <w:kern w:val="16"/>
          <w:szCs w:val="19"/>
        </w:rPr>
        <w:t xml:space="preserve">present </w:t>
      </w:r>
      <w:r>
        <w:rPr>
          <w:bCs/>
          <w:kern w:val="16"/>
          <w:szCs w:val="19"/>
        </w:rPr>
        <w:t>“</w:t>
      </w:r>
      <w:r w:rsidRPr="00A94D6C">
        <w:rPr>
          <w:bCs/>
          <w:kern w:val="16"/>
          <w:szCs w:val="19"/>
        </w:rPr>
        <w:t>scenarios of what will likely happen</w:t>
      </w:r>
      <w:r w:rsidRPr="007863E9">
        <w:rPr>
          <w:bCs/>
          <w:kern w:val="16"/>
          <w:szCs w:val="19"/>
        </w:rPr>
        <w:t xml:space="preserve">, </w:t>
      </w:r>
      <w:r w:rsidRPr="00A94D6C">
        <w:rPr>
          <w:bCs/>
          <w:kern w:val="16"/>
          <w:szCs w:val="19"/>
        </w:rPr>
        <w:t>based on recommendations from other members of your estate-planning team</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w:t>
      </w:r>
    </w:p>
    <w:p w14:paraId="32BDFA5B"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If your CFP recommends certain investments or insurance products</w:t>
      </w:r>
      <w:r w:rsidRPr="007863E9">
        <w:rPr>
          <w:bCs/>
          <w:kern w:val="16"/>
          <w:szCs w:val="19"/>
        </w:rPr>
        <w:t xml:space="preserve">, </w:t>
      </w:r>
      <w:r w:rsidRPr="00A94D6C">
        <w:rPr>
          <w:bCs/>
          <w:kern w:val="16"/>
          <w:szCs w:val="19"/>
        </w:rPr>
        <w:t>then what are the tax implications when you die?</w:t>
      </w:r>
      <w:r>
        <w:rPr>
          <w:bCs/>
          <w:kern w:val="16"/>
          <w:szCs w:val="19"/>
        </w:rPr>
        <w:t xml:space="preserve">” (Simon and </w:t>
      </w:r>
      <w:proofErr w:type="spellStart"/>
      <w:r>
        <w:rPr>
          <w:bCs/>
          <w:kern w:val="16"/>
          <w:szCs w:val="19"/>
        </w:rPr>
        <w:t>Mashinski</w:t>
      </w:r>
      <w:proofErr w:type="spellEnd"/>
      <w:r>
        <w:rPr>
          <w:bCs/>
          <w:kern w:val="16"/>
          <w:szCs w:val="19"/>
        </w:rPr>
        <w:t xml:space="preserve"> 29)</w:t>
      </w:r>
    </w:p>
    <w:p w14:paraId="3D3A502C" w14:textId="77777777" w:rsidR="0048631B" w:rsidRPr="00D12E74" w:rsidRDefault="0048631B" w:rsidP="0048631B">
      <w:pPr>
        <w:pStyle w:val="Style"/>
        <w:widowControl/>
        <w:ind w:left="360"/>
        <w:jc w:val="both"/>
        <w:rPr>
          <w:bCs/>
          <w:kern w:val="16"/>
          <w:szCs w:val="11"/>
        </w:rPr>
      </w:pPr>
      <w:r>
        <w:rPr>
          <w:bCs/>
          <w:kern w:val="16"/>
          <w:szCs w:val="11"/>
        </w:rPr>
        <w:t>“</w:t>
      </w:r>
      <w:r w:rsidRPr="00A94D6C">
        <w:rPr>
          <w:bCs/>
          <w:kern w:val="16"/>
          <w:szCs w:val="19"/>
        </w:rPr>
        <w:t>Never do any financial gift giving</w:t>
      </w:r>
      <w:r w:rsidRPr="00E219E7">
        <w:rPr>
          <w:bCs/>
          <w:kern w:val="16"/>
          <w:szCs w:val="19"/>
        </w:rPr>
        <w:t xml:space="preserve"> </w:t>
      </w:r>
      <w:r>
        <w:rPr>
          <w:bCs/>
          <w:kern w:val="16"/>
          <w:szCs w:val="19"/>
        </w:rPr>
        <w:t xml:space="preserve">. . . </w:t>
      </w:r>
      <w:r w:rsidRPr="00A94D6C">
        <w:rPr>
          <w:bCs/>
          <w:kern w:val="16"/>
          <w:szCs w:val="19"/>
        </w:rPr>
        <w:t>without consulting with an accountant for all the tax implications</w:t>
      </w:r>
      <w:r>
        <w:rPr>
          <w:bCs/>
          <w:kern w:val="16"/>
          <w:szCs w:val="19"/>
        </w:rPr>
        <w:t>.”</w:t>
      </w:r>
      <w:r w:rsidRPr="00E219E7">
        <w:rPr>
          <w:bCs/>
          <w:kern w:val="16"/>
          <w:szCs w:val="19"/>
        </w:rPr>
        <w:t xml:space="preserve"> (</w:t>
      </w:r>
      <w:r w:rsidRPr="00A94D6C">
        <w:rPr>
          <w:bCs/>
          <w:kern w:val="16"/>
          <w:szCs w:val="19"/>
        </w:rPr>
        <w:t xml:space="preserve">See Chapter </w:t>
      </w:r>
      <w:r w:rsidRPr="00A94D6C">
        <w:rPr>
          <w:bCs/>
          <w:kern w:val="16"/>
          <w:szCs w:val="15"/>
        </w:rPr>
        <w:t>11</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w:t>
      </w:r>
    </w:p>
    <w:p w14:paraId="01227D08" w14:textId="77777777" w:rsidR="0048631B" w:rsidRDefault="0048631B" w:rsidP="0048631B">
      <w:pPr>
        <w:pStyle w:val="Style"/>
        <w:widowControl/>
        <w:ind w:left="360"/>
        <w:jc w:val="both"/>
        <w:textAlignment w:val="baseline"/>
        <w:rPr>
          <w:bCs/>
          <w:kern w:val="16"/>
          <w:szCs w:val="19"/>
        </w:rPr>
      </w:pPr>
      <w:r>
        <w:rPr>
          <w:bCs/>
          <w:kern w:val="16"/>
          <w:szCs w:val="19"/>
        </w:rPr>
        <w:t xml:space="preserve">CPA: </w:t>
      </w:r>
      <w:r w:rsidRPr="00A94D6C">
        <w:rPr>
          <w:bCs/>
          <w:kern w:val="16"/>
          <w:szCs w:val="19"/>
        </w:rPr>
        <w:t>certified public accountant</w:t>
      </w:r>
    </w:p>
    <w:p w14:paraId="2323559A" w14:textId="77777777" w:rsidR="0048631B" w:rsidRPr="00887648" w:rsidRDefault="0048631B" w:rsidP="0048631B">
      <w:pPr>
        <w:pStyle w:val="Style"/>
        <w:widowControl/>
        <w:ind w:left="720"/>
        <w:jc w:val="both"/>
        <w:textAlignment w:val="baseline"/>
        <w:rPr>
          <w:bCs/>
          <w:iCs/>
          <w:kern w:val="16"/>
          <w:szCs w:val="19"/>
        </w:rPr>
      </w:pPr>
      <w:r>
        <w:rPr>
          <w:bCs/>
          <w:kern w:val="16"/>
          <w:szCs w:val="19"/>
        </w:rPr>
        <w:t>These have “</w:t>
      </w:r>
      <w:r w:rsidRPr="00A94D6C">
        <w:rPr>
          <w:bCs/>
          <w:kern w:val="16"/>
          <w:szCs w:val="19"/>
        </w:rPr>
        <w:t>passed the American Institute of Certified Public Accountants</w:t>
      </w:r>
      <w:r w:rsidRPr="00E219E7">
        <w:rPr>
          <w:bCs/>
          <w:kern w:val="16"/>
          <w:szCs w:val="19"/>
        </w:rPr>
        <w:t xml:space="preserve"> (</w:t>
      </w:r>
      <w:r w:rsidRPr="00A94D6C">
        <w:rPr>
          <w:bCs/>
          <w:kern w:val="16"/>
          <w:szCs w:val="19"/>
        </w:rPr>
        <w:t>AICPA</w:t>
      </w:r>
      <w:r w:rsidRPr="000F1C38">
        <w:rPr>
          <w:bCs/>
          <w:kern w:val="16"/>
          <w:szCs w:val="19"/>
        </w:rPr>
        <w:t>)</w:t>
      </w:r>
      <w:r w:rsidRPr="00E219E7">
        <w:rPr>
          <w:bCs/>
          <w:kern w:val="16"/>
          <w:szCs w:val="19"/>
        </w:rPr>
        <w:t xml:space="preserve"> </w:t>
      </w:r>
      <w:r w:rsidRPr="00A94D6C">
        <w:rPr>
          <w:bCs/>
          <w:kern w:val="16"/>
          <w:szCs w:val="19"/>
        </w:rPr>
        <w:t>examination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w:t>
      </w:r>
    </w:p>
    <w:p w14:paraId="1D97C98B" w14:textId="77777777" w:rsidR="0048631B" w:rsidRDefault="0048631B" w:rsidP="0048631B">
      <w:pPr>
        <w:pStyle w:val="Style"/>
        <w:widowControl/>
        <w:ind w:left="360"/>
        <w:jc w:val="both"/>
        <w:rPr>
          <w:bCs/>
          <w:kern w:val="16"/>
          <w:szCs w:val="11"/>
        </w:rPr>
      </w:pPr>
      <w:r w:rsidRPr="00A94D6C">
        <w:rPr>
          <w:bCs/>
          <w:kern w:val="16"/>
          <w:szCs w:val="19"/>
        </w:rPr>
        <w:t>CPA/PFS</w:t>
      </w:r>
      <w:r>
        <w:rPr>
          <w:bCs/>
          <w:kern w:val="16"/>
          <w:szCs w:val="19"/>
        </w:rPr>
        <w:t xml:space="preserve">: </w:t>
      </w:r>
      <w:r w:rsidRPr="00A94D6C">
        <w:rPr>
          <w:bCs/>
          <w:kern w:val="16"/>
          <w:szCs w:val="19"/>
        </w:rPr>
        <w:t>certified public accountant/personal financial specialist</w:t>
      </w:r>
    </w:p>
    <w:p w14:paraId="631B9B3E" w14:textId="77777777" w:rsidR="0048631B" w:rsidRDefault="0048631B" w:rsidP="0048631B">
      <w:pPr>
        <w:pStyle w:val="Style"/>
        <w:widowControl/>
        <w:ind w:left="720"/>
        <w:jc w:val="both"/>
        <w:rPr>
          <w:bCs/>
          <w:kern w:val="16"/>
          <w:szCs w:val="19"/>
        </w:rPr>
      </w:pPr>
      <w:r>
        <w:rPr>
          <w:bCs/>
          <w:kern w:val="16"/>
          <w:szCs w:val="19"/>
        </w:rPr>
        <w:t xml:space="preserve">These </w:t>
      </w:r>
      <w:r w:rsidRPr="00A94D6C">
        <w:rPr>
          <w:bCs/>
          <w:kern w:val="16"/>
          <w:szCs w:val="19"/>
        </w:rPr>
        <w:t>CPA</w:t>
      </w:r>
      <w:r>
        <w:rPr>
          <w:bCs/>
          <w:kern w:val="16"/>
          <w:szCs w:val="19"/>
        </w:rPr>
        <w:t>s</w:t>
      </w:r>
      <w:r w:rsidRPr="00A94D6C">
        <w:rPr>
          <w:bCs/>
          <w:kern w:val="16"/>
          <w:szCs w:val="19"/>
        </w:rPr>
        <w:t xml:space="preserve"> </w:t>
      </w:r>
      <w:r>
        <w:rPr>
          <w:bCs/>
          <w:kern w:val="16"/>
          <w:szCs w:val="19"/>
        </w:rPr>
        <w:t xml:space="preserve">have </w:t>
      </w:r>
      <w:r w:rsidRPr="00A94D6C">
        <w:rPr>
          <w:bCs/>
          <w:kern w:val="16"/>
          <w:szCs w:val="19"/>
        </w:rPr>
        <w:t>passed the PFS exam</w:t>
      </w:r>
      <w:r w:rsidRPr="007863E9">
        <w:rPr>
          <w:bCs/>
          <w:kern w:val="16"/>
          <w:szCs w:val="19"/>
        </w:rPr>
        <w:t>.</w:t>
      </w:r>
    </w:p>
    <w:p w14:paraId="351F957E" w14:textId="77777777" w:rsidR="0048631B" w:rsidRDefault="0048631B" w:rsidP="0048631B">
      <w:pPr>
        <w:pStyle w:val="Style"/>
        <w:widowControl/>
        <w:ind w:left="720"/>
        <w:jc w:val="both"/>
        <w:rPr>
          <w:bCs/>
          <w:kern w:val="16"/>
          <w:szCs w:val="19"/>
        </w:rPr>
      </w:pPr>
      <w:r>
        <w:rPr>
          <w:bCs/>
          <w:kern w:val="16"/>
          <w:szCs w:val="19"/>
        </w:rPr>
        <w:t xml:space="preserve">They combine </w:t>
      </w:r>
      <w:r w:rsidRPr="00A94D6C">
        <w:rPr>
          <w:bCs/>
          <w:kern w:val="16"/>
          <w:szCs w:val="19"/>
        </w:rPr>
        <w:t>financial</w:t>
      </w:r>
      <w:r>
        <w:rPr>
          <w:bCs/>
          <w:kern w:val="16"/>
          <w:szCs w:val="19"/>
        </w:rPr>
        <w:t xml:space="preserve"> </w:t>
      </w:r>
      <w:r w:rsidRPr="00A94D6C">
        <w:rPr>
          <w:bCs/>
          <w:kern w:val="16"/>
          <w:szCs w:val="19"/>
        </w:rPr>
        <w:t>planning and accounting</w:t>
      </w:r>
      <w:r>
        <w:rPr>
          <w:bCs/>
          <w:kern w:val="16"/>
          <w:szCs w:val="19"/>
        </w:rPr>
        <w:t>.</w:t>
      </w:r>
    </w:p>
    <w:p w14:paraId="17B6DD97" w14:textId="77777777" w:rsidR="0048631B" w:rsidRPr="00887648" w:rsidRDefault="0048631B" w:rsidP="0048631B">
      <w:pPr>
        <w:pStyle w:val="Style"/>
        <w:widowControl/>
        <w:jc w:val="both"/>
        <w:textAlignment w:val="baseline"/>
        <w:rPr>
          <w:rFonts w:eastAsia="Arial" w:cs="Arial"/>
          <w:bCs/>
          <w:kern w:val="16"/>
          <w:szCs w:val="31"/>
        </w:rPr>
      </w:pPr>
    </w:p>
    <w:p w14:paraId="5D5FA306" w14:textId="77777777" w:rsidR="0048631B" w:rsidRPr="00887648" w:rsidRDefault="0048631B" w:rsidP="0048631B">
      <w:pPr>
        <w:pStyle w:val="Style"/>
        <w:widowControl/>
        <w:jc w:val="both"/>
        <w:textAlignment w:val="baseline"/>
        <w:rPr>
          <w:rFonts w:eastAsia="Arial" w:cs="Arial"/>
          <w:bCs/>
          <w:iCs/>
          <w:kern w:val="16"/>
          <w:szCs w:val="31"/>
        </w:rPr>
      </w:pPr>
      <w:r w:rsidRPr="00A94D6C">
        <w:rPr>
          <w:rFonts w:eastAsia="Arial" w:cs="Arial"/>
          <w:bCs/>
          <w:kern w:val="16"/>
          <w:szCs w:val="31"/>
        </w:rPr>
        <w:t>insurance agent</w:t>
      </w:r>
      <w:r>
        <w:rPr>
          <w:rFonts w:eastAsia="Arial" w:cs="Arial"/>
          <w:bCs/>
          <w:kern w:val="16"/>
          <w:szCs w:val="31"/>
        </w:rPr>
        <w:t>s</w:t>
      </w:r>
    </w:p>
    <w:p w14:paraId="38FE0DB9"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People </w:t>
      </w:r>
      <w:r>
        <w:rPr>
          <w:bCs/>
          <w:kern w:val="16"/>
          <w:szCs w:val="19"/>
        </w:rPr>
        <w:t xml:space="preserve">with </w:t>
      </w:r>
      <w:r w:rsidRPr="00A94D6C">
        <w:rPr>
          <w:bCs/>
          <w:kern w:val="16"/>
          <w:szCs w:val="19"/>
        </w:rPr>
        <w:t>dependents</w:t>
      </w:r>
      <w:r w:rsidRPr="00E219E7">
        <w:rPr>
          <w:bCs/>
          <w:kern w:val="16"/>
          <w:szCs w:val="19"/>
        </w:rPr>
        <w:t xml:space="preserve"> (</w:t>
      </w:r>
      <w:r w:rsidRPr="00A94D6C">
        <w:rPr>
          <w:bCs/>
          <w:kern w:val="16"/>
          <w:szCs w:val="19"/>
        </w:rPr>
        <w:t>a spouse and children</w:t>
      </w:r>
      <w:r w:rsidRPr="000F1C38">
        <w:rPr>
          <w:bCs/>
          <w:kern w:val="16"/>
          <w:szCs w:val="19"/>
        </w:rPr>
        <w:t>)</w:t>
      </w:r>
      <w:r w:rsidRPr="00E219E7">
        <w:rPr>
          <w:bCs/>
          <w:kern w:val="16"/>
          <w:szCs w:val="19"/>
        </w:rPr>
        <w:t xml:space="preserve"> </w:t>
      </w:r>
      <w:r>
        <w:rPr>
          <w:bCs/>
          <w:kern w:val="16"/>
          <w:szCs w:val="19"/>
        </w:rPr>
        <w:t xml:space="preserve">add </w:t>
      </w:r>
      <w:r w:rsidRPr="00A94D6C">
        <w:rPr>
          <w:bCs/>
          <w:kern w:val="16"/>
          <w:szCs w:val="19"/>
        </w:rPr>
        <w:t>insurance to their estate plan</w:t>
      </w:r>
      <w:r>
        <w:rPr>
          <w:bCs/>
          <w:kern w:val="16"/>
          <w:szCs w:val="19"/>
        </w:rPr>
        <w:t>.</w:t>
      </w:r>
    </w:p>
    <w:p w14:paraId="0561454E"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When </w:t>
      </w:r>
      <w:r w:rsidRPr="00A94D6C">
        <w:rPr>
          <w:bCs/>
          <w:kern w:val="16"/>
          <w:szCs w:val="19"/>
        </w:rPr>
        <w:t>choos</w:t>
      </w:r>
      <w:r>
        <w:rPr>
          <w:bCs/>
          <w:kern w:val="16"/>
          <w:szCs w:val="19"/>
        </w:rPr>
        <w:t>ing</w:t>
      </w:r>
      <w:r w:rsidRPr="00A94D6C">
        <w:rPr>
          <w:bCs/>
          <w:kern w:val="16"/>
          <w:szCs w:val="19"/>
        </w:rPr>
        <w:t xml:space="preserve"> life insurance</w:t>
      </w:r>
      <w:r>
        <w:rPr>
          <w:bCs/>
          <w:kern w:val="16"/>
          <w:szCs w:val="19"/>
        </w:rPr>
        <w:t>,</w:t>
      </w:r>
      <w:r w:rsidRPr="00E219E7">
        <w:rPr>
          <w:bCs/>
          <w:kern w:val="16"/>
          <w:szCs w:val="19"/>
        </w:rPr>
        <w:t xml:space="preserve"> </w:t>
      </w:r>
      <w:r w:rsidRPr="00A94D6C">
        <w:rPr>
          <w:bCs/>
          <w:kern w:val="16"/>
          <w:szCs w:val="19"/>
        </w:rPr>
        <w:t xml:space="preserve">make your insurance agent </w:t>
      </w:r>
      <w:r>
        <w:rPr>
          <w:bCs/>
          <w:kern w:val="16"/>
          <w:szCs w:val="19"/>
        </w:rPr>
        <w:t>“</w:t>
      </w:r>
      <w:r w:rsidRPr="00A94D6C">
        <w:rPr>
          <w:bCs/>
          <w:kern w:val="16"/>
          <w:szCs w:val="19"/>
        </w:rPr>
        <w:t>aware of any estate-planning strategies</w:t>
      </w:r>
      <w:r w:rsidRPr="007863E9">
        <w:rPr>
          <w:bCs/>
          <w:kern w:val="16"/>
          <w:szCs w:val="19"/>
        </w:rPr>
        <w:t xml:space="preserve">, </w:t>
      </w:r>
      <w:r w:rsidRPr="00A94D6C">
        <w:rPr>
          <w:bCs/>
          <w:kern w:val="16"/>
          <w:szCs w:val="19"/>
        </w:rPr>
        <w:t>such as trusts</w:t>
      </w:r>
      <w:r w:rsidRPr="007863E9">
        <w:rPr>
          <w:bCs/>
          <w:kern w:val="16"/>
          <w:szCs w:val="19"/>
        </w:rPr>
        <w:t xml:space="preserve">, </w:t>
      </w:r>
      <w:r w:rsidRPr="00A94D6C">
        <w:rPr>
          <w:bCs/>
          <w:kern w:val="16"/>
          <w:szCs w:val="19"/>
        </w:rPr>
        <w:t>so you can make sure that your policy beneficiaries are listed correctly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w:t>
      </w:r>
    </w:p>
    <w:p w14:paraId="7FAC85AB" w14:textId="77777777" w:rsidR="0048631B" w:rsidRDefault="0048631B" w:rsidP="0048631B">
      <w:pPr>
        <w:pStyle w:val="Style"/>
        <w:widowControl/>
        <w:ind w:left="360"/>
        <w:jc w:val="both"/>
        <w:rPr>
          <w:bCs/>
          <w:kern w:val="16"/>
          <w:szCs w:val="11"/>
        </w:rPr>
      </w:pPr>
      <w:r w:rsidRPr="00A94D6C">
        <w:rPr>
          <w:bCs/>
          <w:kern w:val="16"/>
          <w:szCs w:val="19"/>
        </w:rPr>
        <w:t>Traditional insurance companies</w:t>
      </w:r>
      <w:r w:rsidRPr="00F01627">
        <w:rPr>
          <w:bCs/>
          <w:kern w:val="16"/>
          <w:szCs w:val="19"/>
        </w:rPr>
        <w:t xml:space="preserve"> </w:t>
      </w:r>
      <w:r w:rsidRPr="00A94D6C">
        <w:rPr>
          <w:bCs/>
          <w:kern w:val="16"/>
          <w:szCs w:val="19"/>
        </w:rPr>
        <w:t>assign</w:t>
      </w:r>
      <w:r>
        <w:rPr>
          <w:bCs/>
          <w:kern w:val="16"/>
          <w:szCs w:val="19"/>
        </w:rPr>
        <w:t xml:space="preserve"> you an</w:t>
      </w:r>
      <w:r w:rsidRPr="00A94D6C">
        <w:rPr>
          <w:bCs/>
          <w:kern w:val="16"/>
          <w:szCs w:val="19"/>
        </w:rPr>
        <w:t xml:space="preserve"> insurance agent</w:t>
      </w:r>
      <w:r>
        <w:rPr>
          <w:bCs/>
          <w:kern w:val="16"/>
          <w:szCs w:val="19"/>
        </w:rPr>
        <w:t>.</w:t>
      </w:r>
    </w:p>
    <w:p w14:paraId="1890E424" w14:textId="77777777" w:rsidR="0048631B" w:rsidRDefault="0048631B" w:rsidP="0048631B">
      <w:pPr>
        <w:pStyle w:val="Style"/>
        <w:widowControl/>
        <w:ind w:left="360"/>
        <w:jc w:val="both"/>
        <w:rPr>
          <w:bCs/>
          <w:kern w:val="16"/>
          <w:szCs w:val="19"/>
        </w:rPr>
      </w:pPr>
      <w:r>
        <w:rPr>
          <w:bCs/>
          <w:kern w:val="16"/>
          <w:szCs w:val="20"/>
        </w:rPr>
        <w:t>With a</w:t>
      </w:r>
      <w:r w:rsidRPr="00F01627">
        <w:rPr>
          <w:bCs/>
          <w:kern w:val="16"/>
          <w:szCs w:val="20"/>
        </w:rPr>
        <w:t>gentless</w:t>
      </w:r>
      <w:r>
        <w:rPr>
          <w:bCs/>
          <w:iCs/>
          <w:kern w:val="16"/>
          <w:szCs w:val="20"/>
        </w:rPr>
        <w:t xml:space="preserve"> </w:t>
      </w:r>
      <w:r w:rsidRPr="00A94D6C">
        <w:rPr>
          <w:bCs/>
          <w:kern w:val="16"/>
          <w:szCs w:val="19"/>
        </w:rPr>
        <w:t>insurance companies</w:t>
      </w:r>
      <w:r>
        <w:rPr>
          <w:bCs/>
          <w:kern w:val="16"/>
          <w:szCs w:val="19"/>
        </w:rPr>
        <w:t xml:space="preserve">, </w:t>
      </w:r>
      <w:r w:rsidRPr="00A94D6C">
        <w:rPr>
          <w:bCs/>
          <w:kern w:val="16"/>
          <w:szCs w:val="19"/>
        </w:rPr>
        <w:t xml:space="preserve">you contact one of hundreds of </w:t>
      </w:r>
      <w:r>
        <w:rPr>
          <w:bCs/>
          <w:kern w:val="16"/>
          <w:szCs w:val="19"/>
        </w:rPr>
        <w:t>“</w:t>
      </w:r>
      <w:r w:rsidRPr="00A94D6C">
        <w:rPr>
          <w:bCs/>
          <w:kern w:val="16"/>
          <w:szCs w:val="19"/>
        </w:rPr>
        <w:t>customer service representatives</w:t>
      </w:r>
      <w:r w:rsidRPr="007863E9">
        <w:rPr>
          <w:bCs/>
          <w:kern w:val="16"/>
          <w:szCs w:val="19"/>
        </w:rPr>
        <w:t xml:space="preserve">, </w:t>
      </w:r>
      <w:r w:rsidRPr="00A94D6C">
        <w:rPr>
          <w:bCs/>
          <w:kern w:val="16"/>
          <w:szCs w:val="19"/>
        </w:rPr>
        <w:t>almost always over the phone or online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w:t>
      </w:r>
    </w:p>
    <w:p w14:paraId="098CE5AA" w14:textId="77777777" w:rsidR="0048631B" w:rsidRDefault="0048631B" w:rsidP="0048631B">
      <w:pPr>
        <w:pStyle w:val="Style"/>
        <w:widowControl/>
        <w:ind w:left="720"/>
        <w:jc w:val="both"/>
        <w:rPr>
          <w:bCs/>
          <w:kern w:val="16"/>
          <w:szCs w:val="19"/>
        </w:rPr>
      </w:pPr>
      <w:r>
        <w:rPr>
          <w:bCs/>
          <w:kern w:val="16"/>
          <w:szCs w:val="19"/>
        </w:rPr>
        <w:t xml:space="preserve">Ask to </w:t>
      </w:r>
      <w:r w:rsidRPr="00A94D6C">
        <w:rPr>
          <w:bCs/>
          <w:kern w:val="16"/>
          <w:szCs w:val="19"/>
        </w:rPr>
        <w:t xml:space="preserve">work with </w:t>
      </w:r>
      <w:r>
        <w:rPr>
          <w:bCs/>
          <w:kern w:val="16"/>
          <w:szCs w:val="19"/>
        </w:rPr>
        <w:t>some</w:t>
      </w:r>
      <w:r w:rsidRPr="00A94D6C">
        <w:rPr>
          <w:bCs/>
          <w:kern w:val="16"/>
          <w:szCs w:val="19"/>
        </w:rPr>
        <w:t>one on estate</w:t>
      </w:r>
      <w:r>
        <w:rPr>
          <w:bCs/>
          <w:kern w:val="16"/>
          <w:szCs w:val="19"/>
        </w:rPr>
        <w:t xml:space="preserve"> </w:t>
      </w:r>
      <w:r w:rsidRPr="00A94D6C">
        <w:rPr>
          <w:bCs/>
          <w:kern w:val="16"/>
          <w:szCs w:val="19"/>
        </w:rPr>
        <w:t>planning</w:t>
      </w:r>
      <w:r w:rsidRPr="007863E9">
        <w:rPr>
          <w:bCs/>
          <w:kern w:val="16"/>
          <w:szCs w:val="19"/>
        </w:rPr>
        <w:t>.</w:t>
      </w:r>
    </w:p>
    <w:p w14:paraId="7D536127" w14:textId="77777777" w:rsidR="0048631B" w:rsidRPr="00887648" w:rsidRDefault="0048631B" w:rsidP="0048631B">
      <w:pPr>
        <w:pStyle w:val="Style"/>
        <w:widowControl/>
        <w:jc w:val="both"/>
        <w:textAlignment w:val="baseline"/>
        <w:rPr>
          <w:bCs/>
          <w:kern w:val="16"/>
          <w:szCs w:val="22"/>
        </w:rPr>
      </w:pPr>
    </w:p>
    <w:p w14:paraId="02C3106E" w14:textId="77777777" w:rsidR="0048631B" w:rsidRPr="00887648" w:rsidRDefault="0048631B" w:rsidP="0048631B">
      <w:pPr>
        <w:pStyle w:val="Style"/>
        <w:widowControl/>
        <w:jc w:val="both"/>
        <w:textAlignment w:val="baseline"/>
        <w:rPr>
          <w:rFonts w:eastAsia="Arial" w:cs="Arial"/>
          <w:bCs/>
          <w:iCs/>
          <w:kern w:val="16"/>
          <w:szCs w:val="32"/>
        </w:rPr>
      </w:pPr>
      <w:r w:rsidRPr="00A94D6C">
        <w:rPr>
          <w:rFonts w:eastAsia="Arial" w:cs="Arial"/>
          <w:bCs/>
          <w:kern w:val="16"/>
          <w:szCs w:val="32"/>
        </w:rPr>
        <w:t>attorney</w:t>
      </w:r>
      <w:r>
        <w:rPr>
          <w:rFonts w:eastAsia="Arial" w:cs="Arial"/>
          <w:bCs/>
          <w:kern w:val="16"/>
          <w:szCs w:val="32"/>
        </w:rPr>
        <w:t>s</w:t>
      </w:r>
    </w:p>
    <w:p w14:paraId="1059F7CC" w14:textId="77777777" w:rsidR="0048631B" w:rsidRPr="00887648" w:rsidRDefault="0048631B" w:rsidP="0048631B">
      <w:pPr>
        <w:pStyle w:val="Style"/>
        <w:widowControl/>
        <w:ind w:left="360"/>
        <w:jc w:val="both"/>
        <w:textAlignment w:val="baseline"/>
        <w:rPr>
          <w:rFonts w:eastAsia="Arial" w:cs="Arial"/>
          <w:bCs/>
          <w:iCs/>
          <w:kern w:val="16"/>
          <w:szCs w:val="17"/>
        </w:rPr>
      </w:pPr>
      <w:r>
        <w:rPr>
          <w:bCs/>
          <w:kern w:val="16"/>
          <w:szCs w:val="19"/>
        </w:rPr>
        <w:t xml:space="preserve">“. . . </w:t>
      </w:r>
      <w:r w:rsidRPr="00A94D6C">
        <w:rPr>
          <w:bCs/>
          <w:kern w:val="16"/>
          <w:szCs w:val="19"/>
        </w:rPr>
        <w:t>make your attorney your primary adviser for your will</w:t>
      </w:r>
      <w:r w:rsidRPr="007863E9">
        <w:rPr>
          <w:bCs/>
          <w:kern w:val="16"/>
          <w:szCs w:val="19"/>
        </w:rPr>
        <w:t xml:space="preserve">, </w:t>
      </w:r>
      <w:r w:rsidRPr="00A94D6C">
        <w:rPr>
          <w:bCs/>
          <w:kern w:val="16"/>
          <w:szCs w:val="19"/>
        </w:rPr>
        <w:t>trusts</w:t>
      </w:r>
      <w:r w:rsidRPr="007863E9">
        <w:rPr>
          <w:bCs/>
          <w:kern w:val="16"/>
          <w:szCs w:val="19"/>
        </w:rPr>
        <w:t xml:space="preserve">, </w:t>
      </w:r>
      <w:r w:rsidRPr="00A94D6C">
        <w:rPr>
          <w:bCs/>
          <w:kern w:val="16"/>
          <w:szCs w:val="19"/>
        </w:rPr>
        <w:t>legal implications for your business</w:t>
      </w:r>
      <w:r w:rsidRPr="007863E9">
        <w:rPr>
          <w:bCs/>
          <w:kern w:val="16"/>
          <w:szCs w:val="19"/>
        </w:rPr>
        <w:t xml:space="preserve">, </w:t>
      </w:r>
      <w:r w:rsidRPr="00A94D6C">
        <w:rPr>
          <w:bCs/>
          <w:kern w:val="16"/>
          <w:szCs w:val="19"/>
        </w:rPr>
        <w:t xml:space="preserve">and pretty much any other legal matter </w:t>
      </w:r>
      <w:r>
        <w:rPr>
          <w:bCs/>
          <w:kern w:val="16"/>
          <w:szCs w:val="19"/>
        </w:rPr>
        <w:t xml:space="preserve">. . .” (Simon and </w:t>
      </w:r>
      <w:proofErr w:type="spellStart"/>
      <w:r>
        <w:rPr>
          <w:bCs/>
          <w:kern w:val="16"/>
          <w:szCs w:val="19"/>
        </w:rPr>
        <w:t>Mashinski</w:t>
      </w:r>
      <w:proofErr w:type="spellEnd"/>
      <w:r>
        <w:rPr>
          <w:bCs/>
          <w:kern w:val="16"/>
          <w:szCs w:val="19"/>
        </w:rPr>
        <w:t xml:space="preserve"> 31)</w:t>
      </w:r>
    </w:p>
    <w:p w14:paraId="66840A8D" w14:textId="77777777" w:rsidR="0048631B" w:rsidRDefault="0048631B" w:rsidP="0048631B">
      <w:pPr>
        <w:pStyle w:val="Style"/>
        <w:widowControl/>
        <w:ind w:left="360"/>
        <w:jc w:val="both"/>
        <w:textAlignment w:val="baseline"/>
        <w:rPr>
          <w:bCs/>
          <w:kern w:val="16"/>
          <w:szCs w:val="19"/>
        </w:rPr>
      </w:pPr>
      <w:r>
        <w:rPr>
          <w:bCs/>
          <w:kern w:val="16"/>
          <w:szCs w:val="19"/>
        </w:rPr>
        <w:t xml:space="preserve">An </w:t>
      </w:r>
      <w:r w:rsidRPr="00A94D6C">
        <w:rPr>
          <w:bCs/>
          <w:kern w:val="16"/>
          <w:szCs w:val="19"/>
        </w:rPr>
        <w:t xml:space="preserve">attorney </w:t>
      </w:r>
      <w:r>
        <w:rPr>
          <w:bCs/>
          <w:kern w:val="16"/>
          <w:szCs w:val="19"/>
        </w:rPr>
        <w:t>i</w:t>
      </w:r>
      <w:r w:rsidRPr="00A94D6C">
        <w:rPr>
          <w:bCs/>
          <w:kern w:val="16"/>
          <w:szCs w:val="19"/>
        </w:rPr>
        <w:t xml:space="preserve">s </w:t>
      </w:r>
      <w:r>
        <w:rPr>
          <w:bCs/>
          <w:kern w:val="16"/>
          <w:szCs w:val="19"/>
        </w:rPr>
        <w:t>a “</w:t>
      </w:r>
      <w:r w:rsidRPr="00A94D6C">
        <w:rPr>
          <w:bCs/>
          <w:kern w:val="16"/>
          <w:szCs w:val="19"/>
        </w:rPr>
        <w:t>scenario-planning specialist</w:t>
      </w:r>
      <w:r w:rsidRPr="007863E9">
        <w:rPr>
          <w:bCs/>
          <w:kern w:val="16"/>
          <w:szCs w:val="19"/>
        </w:rPr>
        <w:t>.</w:t>
      </w:r>
      <w:r>
        <w:rPr>
          <w:bCs/>
          <w:kern w:val="16"/>
          <w:szCs w:val="19"/>
        </w:rPr>
        <w:t>”</w:t>
      </w:r>
    </w:p>
    <w:p w14:paraId="7295B1F7" w14:textId="77777777" w:rsidR="0048631B" w:rsidRDefault="0048631B" w:rsidP="0048631B">
      <w:pPr>
        <w:pStyle w:val="Style"/>
        <w:widowControl/>
        <w:ind w:left="360"/>
        <w:jc w:val="both"/>
        <w:textAlignment w:val="baseline"/>
        <w:rPr>
          <w:bCs/>
          <w:kern w:val="16"/>
          <w:szCs w:val="19"/>
        </w:rPr>
      </w:pPr>
      <w:r w:rsidRPr="00A94D6C">
        <w:rPr>
          <w:bCs/>
          <w:kern w:val="16"/>
          <w:szCs w:val="19"/>
        </w:rPr>
        <w:t>Your attorney present</w:t>
      </w:r>
      <w:r>
        <w:rPr>
          <w:bCs/>
          <w:kern w:val="16"/>
          <w:szCs w:val="19"/>
        </w:rPr>
        <w:t>s</w:t>
      </w:r>
      <w:r w:rsidRPr="00A94D6C">
        <w:rPr>
          <w:bCs/>
          <w:kern w:val="16"/>
          <w:szCs w:val="19"/>
        </w:rPr>
        <w:t xml:space="preserve"> you </w:t>
      </w:r>
      <w:r>
        <w:rPr>
          <w:bCs/>
          <w:kern w:val="16"/>
          <w:szCs w:val="19"/>
        </w:rPr>
        <w:t>“</w:t>
      </w:r>
      <w:r w:rsidRPr="00A94D6C">
        <w:rPr>
          <w:bCs/>
          <w:kern w:val="16"/>
          <w:szCs w:val="19"/>
        </w:rPr>
        <w:t>with options</w:t>
      </w:r>
      <w:r w:rsidRPr="007863E9">
        <w:rPr>
          <w:bCs/>
          <w:kern w:val="16"/>
          <w:szCs w:val="19"/>
        </w:rPr>
        <w:t xml:space="preserve">, </w:t>
      </w:r>
      <w:r w:rsidRPr="00A94D6C">
        <w:rPr>
          <w:bCs/>
          <w:kern w:val="16"/>
          <w:szCs w:val="19"/>
        </w:rPr>
        <w:t>based on various scenarios</w:t>
      </w:r>
      <w:r w:rsidRPr="007863E9">
        <w:rPr>
          <w:bCs/>
          <w:kern w:val="16"/>
          <w:szCs w:val="19"/>
        </w:rPr>
        <w:t xml:space="preserve">, </w:t>
      </w:r>
      <w:r w:rsidRPr="00A94D6C">
        <w:rPr>
          <w:bCs/>
          <w:kern w:val="16"/>
          <w:szCs w:val="19"/>
        </w:rPr>
        <w:t>such as your dying suddenly next week</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31)</w:t>
      </w:r>
    </w:p>
    <w:p w14:paraId="73D93C66" w14:textId="77777777" w:rsidR="0048631B" w:rsidRDefault="0048631B" w:rsidP="0048631B">
      <w:pPr>
        <w:pStyle w:val="Style"/>
        <w:widowControl/>
        <w:ind w:left="360"/>
        <w:jc w:val="both"/>
        <w:rPr>
          <w:bCs/>
          <w:kern w:val="16"/>
          <w:szCs w:val="19"/>
        </w:rPr>
      </w:pPr>
      <w:r w:rsidRPr="00A94D6C">
        <w:rPr>
          <w:bCs/>
          <w:kern w:val="16"/>
          <w:szCs w:val="19"/>
        </w:rPr>
        <w:t xml:space="preserve">Some </w:t>
      </w:r>
      <w:r>
        <w:rPr>
          <w:bCs/>
          <w:kern w:val="16"/>
          <w:szCs w:val="19"/>
        </w:rPr>
        <w:t xml:space="preserve">state </w:t>
      </w:r>
      <w:r w:rsidRPr="00A94D6C">
        <w:rPr>
          <w:bCs/>
          <w:kern w:val="16"/>
          <w:szCs w:val="19"/>
        </w:rPr>
        <w:t xml:space="preserve">statutes </w:t>
      </w:r>
      <w:r>
        <w:rPr>
          <w:bCs/>
          <w:kern w:val="16"/>
          <w:szCs w:val="19"/>
        </w:rPr>
        <w:t xml:space="preserve">governing </w:t>
      </w:r>
      <w:r w:rsidRPr="00A94D6C">
        <w:rPr>
          <w:bCs/>
          <w:kern w:val="16"/>
          <w:szCs w:val="19"/>
        </w:rPr>
        <w:t xml:space="preserve">wills </w:t>
      </w:r>
      <w:r>
        <w:rPr>
          <w:bCs/>
          <w:kern w:val="16"/>
          <w:szCs w:val="19"/>
        </w:rPr>
        <w:t xml:space="preserve">have </w:t>
      </w:r>
      <w:r w:rsidRPr="00A94D6C">
        <w:rPr>
          <w:bCs/>
          <w:kern w:val="16"/>
          <w:szCs w:val="19"/>
        </w:rPr>
        <w:t>complicated</w:t>
      </w:r>
      <w:r>
        <w:rPr>
          <w:bCs/>
          <w:kern w:val="16"/>
          <w:szCs w:val="19"/>
        </w:rPr>
        <w:t xml:space="preserve"> </w:t>
      </w:r>
      <w:r w:rsidRPr="00A94D6C">
        <w:rPr>
          <w:bCs/>
          <w:kern w:val="16"/>
          <w:szCs w:val="19"/>
        </w:rPr>
        <w:t>fine print</w:t>
      </w:r>
      <w:r w:rsidRPr="007863E9">
        <w:rPr>
          <w:bCs/>
          <w:kern w:val="16"/>
          <w:szCs w:val="19"/>
        </w:rPr>
        <w:t xml:space="preserve">. </w:t>
      </w:r>
      <w:r w:rsidRPr="00A94D6C">
        <w:rPr>
          <w:rFonts w:eastAsia="Arial" w:cs="Arial"/>
          <w:bCs/>
          <w:kern w:val="16"/>
          <w:szCs w:val="18"/>
        </w:rPr>
        <w:t xml:space="preserve">If </w:t>
      </w:r>
      <w:r w:rsidRPr="00A94D6C">
        <w:rPr>
          <w:bCs/>
          <w:kern w:val="16"/>
          <w:szCs w:val="19"/>
        </w:rPr>
        <w:t>you use an online fill-in-the-blank will</w:t>
      </w:r>
      <w:r w:rsidRPr="007863E9">
        <w:rPr>
          <w:bCs/>
          <w:kern w:val="16"/>
          <w:szCs w:val="19"/>
        </w:rPr>
        <w:t xml:space="preserve">, </w:t>
      </w:r>
      <w:r>
        <w:rPr>
          <w:bCs/>
          <w:kern w:val="16"/>
          <w:szCs w:val="19"/>
        </w:rPr>
        <w:t>“</w:t>
      </w:r>
      <w:r w:rsidRPr="00A94D6C">
        <w:rPr>
          <w:bCs/>
          <w:kern w:val="16"/>
          <w:szCs w:val="19"/>
        </w:rPr>
        <w:t xml:space="preserve">run your near-finished will past a qualified estate-planning attorney </w:t>
      </w:r>
      <w:r>
        <w:rPr>
          <w:bCs/>
          <w:kern w:val="16"/>
          <w:szCs w:val="19"/>
        </w:rPr>
        <w:t xml:space="preserve">. . .” (Simon and </w:t>
      </w:r>
      <w:proofErr w:type="spellStart"/>
      <w:r>
        <w:rPr>
          <w:bCs/>
          <w:kern w:val="16"/>
          <w:szCs w:val="19"/>
        </w:rPr>
        <w:t>Mashinski</w:t>
      </w:r>
      <w:proofErr w:type="spellEnd"/>
      <w:r>
        <w:rPr>
          <w:bCs/>
          <w:kern w:val="16"/>
          <w:szCs w:val="19"/>
        </w:rPr>
        <w:t xml:space="preserve"> 70)</w:t>
      </w:r>
    </w:p>
    <w:p w14:paraId="6FEF1601" w14:textId="77777777" w:rsidR="0048631B" w:rsidRDefault="0048631B" w:rsidP="0048631B">
      <w:pPr>
        <w:pStyle w:val="Style"/>
        <w:widowControl/>
        <w:ind w:left="360"/>
        <w:jc w:val="both"/>
        <w:textAlignment w:val="baseline"/>
        <w:rPr>
          <w:bCs/>
          <w:kern w:val="16"/>
          <w:szCs w:val="19"/>
        </w:rPr>
      </w:pPr>
      <w:r>
        <w:rPr>
          <w:bCs/>
          <w:kern w:val="16"/>
          <w:szCs w:val="19"/>
        </w:rPr>
        <w:t xml:space="preserve">Question </w:t>
      </w:r>
      <w:r w:rsidRPr="00A94D6C">
        <w:rPr>
          <w:bCs/>
          <w:kern w:val="16"/>
          <w:szCs w:val="19"/>
        </w:rPr>
        <w:t>your attorney</w:t>
      </w:r>
      <w:r>
        <w:rPr>
          <w:bCs/>
          <w:kern w:val="16"/>
          <w:szCs w:val="19"/>
        </w:rPr>
        <w:t>.</w:t>
      </w:r>
    </w:p>
    <w:p w14:paraId="422C156E" w14:textId="77777777" w:rsidR="0048631B" w:rsidRPr="00887648" w:rsidRDefault="0048631B" w:rsidP="0048631B">
      <w:pPr>
        <w:pStyle w:val="Style"/>
        <w:widowControl/>
        <w:ind w:left="720"/>
        <w:jc w:val="both"/>
        <w:textAlignment w:val="baseline"/>
        <w:rPr>
          <w:bCs/>
          <w:iCs/>
          <w:kern w:val="16"/>
          <w:szCs w:val="19"/>
        </w:rPr>
      </w:pPr>
      <w:r>
        <w:rPr>
          <w:bCs/>
          <w:kern w:val="16"/>
          <w:szCs w:val="19"/>
        </w:rPr>
        <w:t>Ask:</w:t>
      </w:r>
    </w:p>
    <w:p w14:paraId="303EFA8C"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Have you worked on estate planning-related documents like wills and trusts for other clients?</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7B1EA1AD"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How many clients have you previously worked with or are you currently working with on estate planning?</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612D5B5D"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How long have you been in practice?</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2416DFD2"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 xml:space="preserve">How familiar are you with </w:t>
      </w:r>
      <w:r>
        <w:rPr>
          <w:rFonts w:eastAsia="Arial" w:cs="Arial"/>
          <w:bCs/>
          <w:kern w:val="16"/>
          <w:szCs w:val="16"/>
        </w:rPr>
        <w:t xml:space="preserve">. . . </w:t>
      </w:r>
      <w:r w:rsidRPr="00A94D6C">
        <w:rPr>
          <w:rFonts w:eastAsia="Arial" w:cs="Arial"/>
          <w:bCs/>
          <w:kern w:val="16"/>
          <w:szCs w:val="16"/>
        </w:rPr>
        <w:t xml:space="preserve">federal and state-level estate and inheritance tax laws </w:t>
      </w:r>
      <w:r>
        <w:rPr>
          <w:rFonts w:eastAsia="Arial" w:cs="Arial"/>
          <w:bCs/>
          <w:kern w:val="16"/>
          <w:szCs w:val="16"/>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1C953762"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What percentage of your business involves estate planning?</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237A7801"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What are the trickiest estate-planning problems you</w:t>
      </w:r>
      <w:r w:rsidRPr="00651B25">
        <w:rPr>
          <w:rFonts w:eastAsia="Arial" w:cs="Arial"/>
          <w:bCs/>
          <w:kern w:val="16"/>
          <w:szCs w:val="16"/>
        </w:rPr>
        <w:t>’</w:t>
      </w:r>
      <w:r w:rsidRPr="00A94D6C">
        <w:rPr>
          <w:rFonts w:eastAsia="Arial" w:cs="Arial"/>
          <w:bCs/>
          <w:kern w:val="16"/>
          <w:szCs w:val="16"/>
        </w:rPr>
        <w:t>ve seen for someone with basically the same situation as me?</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2C5A8A31" w14:textId="77777777" w:rsidR="0048631B" w:rsidRPr="00887648" w:rsidRDefault="0048631B" w:rsidP="0048631B">
      <w:pPr>
        <w:pStyle w:val="Style"/>
        <w:widowControl/>
        <w:ind w:left="720"/>
        <w:jc w:val="both"/>
        <w:textAlignment w:val="baseline"/>
        <w:rPr>
          <w:bCs/>
          <w:iCs/>
          <w:kern w:val="16"/>
          <w:szCs w:val="19"/>
        </w:rPr>
      </w:pPr>
      <w:r>
        <w:rPr>
          <w:rFonts w:eastAsia="Arial" w:cs="Arial"/>
          <w:bCs/>
          <w:kern w:val="16"/>
          <w:szCs w:val="31"/>
        </w:rPr>
        <w:lastRenderedPageBreak/>
        <w:t>See “</w:t>
      </w:r>
      <w:r w:rsidRPr="00A94D6C">
        <w:rPr>
          <w:bCs/>
          <w:kern w:val="16"/>
          <w:szCs w:val="19"/>
        </w:rPr>
        <w:t>if you feel comfortable with them handling the delicate matters of your estate plan</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343)</w:t>
      </w:r>
    </w:p>
    <w:p w14:paraId="28744CC0" w14:textId="77777777" w:rsidR="0048631B" w:rsidRDefault="0048631B" w:rsidP="0048631B">
      <w:pPr>
        <w:pStyle w:val="Style"/>
        <w:widowControl/>
        <w:jc w:val="both"/>
        <w:rPr>
          <w:bCs/>
          <w:kern w:val="16"/>
          <w:szCs w:val="19"/>
        </w:rPr>
      </w:pPr>
    </w:p>
    <w:p w14:paraId="10B11827" w14:textId="77777777" w:rsidR="0048631B" w:rsidRPr="00887648" w:rsidRDefault="0048631B" w:rsidP="0048631B">
      <w:pPr>
        <w:pStyle w:val="Style"/>
        <w:widowControl/>
        <w:jc w:val="both"/>
        <w:textAlignment w:val="baseline"/>
        <w:rPr>
          <w:rFonts w:eastAsia="Arial" w:cs="Arial"/>
          <w:bCs/>
          <w:iCs/>
          <w:kern w:val="16"/>
          <w:szCs w:val="37"/>
        </w:rPr>
      </w:pPr>
      <w:r>
        <w:rPr>
          <w:rFonts w:eastAsia="Arial" w:cs="Arial"/>
          <w:bCs/>
          <w:kern w:val="16"/>
          <w:szCs w:val="37"/>
        </w:rPr>
        <w:t xml:space="preserve">full disclosure to </w:t>
      </w:r>
      <w:r w:rsidRPr="00A94D6C">
        <w:rPr>
          <w:rFonts w:eastAsia="Arial" w:cs="Arial"/>
          <w:bCs/>
          <w:kern w:val="16"/>
          <w:szCs w:val="37"/>
        </w:rPr>
        <w:t>your attorney</w:t>
      </w:r>
    </w:p>
    <w:p w14:paraId="74F83EB2"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31"/>
        </w:rPr>
        <w:t>“</w:t>
      </w:r>
      <w:r w:rsidRPr="00A94D6C">
        <w:rPr>
          <w:bCs/>
          <w:kern w:val="16"/>
          <w:szCs w:val="19"/>
        </w:rPr>
        <w:t>Make sure to tell your attorney everything you can think of</w:t>
      </w:r>
      <w:r w:rsidRPr="00E219E7">
        <w:rPr>
          <w:bCs/>
          <w:iCs/>
          <w:kern w:val="16"/>
          <w:szCs w:val="19"/>
        </w:rPr>
        <w:t>—</w:t>
      </w:r>
      <w:r w:rsidRPr="00A94D6C">
        <w:rPr>
          <w:bCs/>
          <w:kern w:val="16"/>
          <w:szCs w:val="19"/>
        </w:rPr>
        <w:t>even personal</w:t>
      </w:r>
      <w:r w:rsidRPr="007863E9">
        <w:rPr>
          <w:bCs/>
          <w:kern w:val="16"/>
          <w:szCs w:val="19"/>
        </w:rPr>
        <w:t xml:space="preserve">, </w:t>
      </w:r>
      <w:r w:rsidRPr="00A94D6C">
        <w:rPr>
          <w:bCs/>
          <w:kern w:val="16"/>
          <w:szCs w:val="19"/>
        </w:rPr>
        <w:t>sometimes painful</w:t>
      </w:r>
      <w:r w:rsidRPr="007863E9">
        <w:rPr>
          <w:bCs/>
          <w:kern w:val="16"/>
          <w:szCs w:val="19"/>
        </w:rPr>
        <w:t xml:space="preserve">, </w:t>
      </w:r>
      <w:r w:rsidRPr="00A94D6C">
        <w:rPr>
          <w:bCs/>
          <w:kern w:val="16"/>
          <w:szCs w:val="19"/>
        </w:rPr>
        <w:t>or embarrassing items</w:t>
      </w:r>
      <w:r>
        <w:rPr>
          <w:bCs/>
          <w:kern w:val="16"/>
          <w:szCs w:val="19"/>
        </w:rPr>
        <w:t xml:space="preserve"> </w:t>
      </w:r>
      <w:r>
        <w:rPr>
          <w:bCs/>
          <w:i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349)</w:t>
      </w:r>
    </w:p>
    <w:p w14:paraId="728A2B25" w14:textId="77777777" w:rsidR="0048631B" w:rsidRDefault="0048631B" w:rsidP="0048631B">
      <w:pPr>
        <w:pStyle w:val="Style"/>
        <w:widowControl/>
        <w:ind w:left="360"/>
        <w:jc w:val="both"/>
        <w:textAlignment w:val="baseline"/>
        <w:rPr>
          <w:bCs/>
          <w:kern w:val="16"/>
          <w:szCs w:val="19"/>
        </w:rPr>
      </w:pPr>
      <w:r w:rsidRPr="00A94D6C">
        <w:rPr>
          <w:bCs/>
          <w:kern w:val="16"/>
          <w:szCs w:val="19"/>
        </w:rPr>
        <w:t>example</w:t>
      </w:r>
      <w:r>
        <w:rPr>
          <w:bCs/>
          <w:kern w:val="16"/>
          <w:szCs w:val="19"/>
        </w:rPr>
        <w:t>:</w:t>
      </w:r>
      <w:r w:rsidRPr="007863E9">
        <w:rPr>
          <w:bCs/>
          <w:kern w:val="16"/>
          <w:szCs w:val="19"/>
        </w:rPr>
        <w:t xml:space="preserve"> </w:t>
      </w:r>
      <w:r>
        <w:rPr>
          <w:bCs/>
          <w:kern w:val="16"/>
          <w:szCs w:val="19"/>
        </w:rPr>
        <w:t>“</w:t>
      </w:r>
      <w:r w:rsidRPr="00A94D6C">
        <w:rPr>
          <w:bCs/>
          <w:kern w:val="16"/>
          <w:szCs w:val="19"/>
        </w:rPr>
        <w:t>as a teenager you were an unmarried parent</w:t>
      </w:r>
      <w:r>
        <w:rPr>
          <w:bCs/>
          <w:kern w:val="16"/>
          <w:szCs w:val="19"/>
        </w:rPr>
        <w:t xml:space="preserve">” (Simon and </w:t>
      </w:r>
      <w:proofErr w:type="spellStart"/>
      <w:r>
        <w:rPr>
          <w:bCs/>
          <w:kern w:val="16"/>
          <w:szCs w:val="19"/>
        </w:rPr>
        <w:t>Mashinski</w:t>
      </w:r>
      <w:proofErr w:type="spellEnd"/>
      <w:r>
        <w:rPr>
          <w:bCs/>
          <w:kern w:val="16"/>
          <w:szCs w:val="19"/>
        </w:rPr>
        <w:t xml:space="preserve"> 349)</w:t>
      </w:r>
    </w:p>
    <w:p w14:paraId="39A62DA4"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Are</w:t>
      </w:r>
      <w:r>
        <w:rPr>
          <w:bCs/>
          <w:kern w:val="16"/>
          <w:szCs w:val="19"/>
        </w:rPr>
        <w:t xml:space="preserve"> [349] </w:t>
      </w:r>
      <w:r w:rsidRPr="00A94D6C">
        <w:rPr>
          <w:bCs/>
          <w:kern w:val="16"/>
          <w:szCs w:val="19"/>
        </w:rPr>
        <w:t>you legally the child</w:t>
      </w:r>
      <w:r w:rsidRPr="00651B25">
        <w:rPr>
          <w:bCs/>
          <w:kern w:val="16"/>
          <w:szCs w:val="19"/>
        </w:rPr>
        <w:t>’</w:t>
      </w:r>
      <w:r w:rsidRPr="00A94D6C">
        <w:rPr>
          <w:bCs/>
          <w:kern w:val="16"/>
          <w:szCs w:val="19"/>
        </w:rPr>
        <w:t>s parent? Did you place the child up for adoption? Answers to similar questions will help your attorney put the correct legal language in your will to reflect what you want</w:t>
      </w:r>
      <w:r w:rsidRPr="00E219E7">
        <w:rPr>
          <w:bCs/>
          <w:iCs/>
          <w:kern w:val="16"/>
          <w:szCs w:val="19"/>
        </w:rPr>
        <w:t>—</w:t>
      </w:r>
      <w:r w:rsidRPr="00A94D6C">
        <w:rPr>
          <w:bCs/>
          <w:kern w:val="16"/>
          <w:szCs w:val="19"/>
        </w:rPr>
        <w:t>or don</w:t>
      </w:r>
      <w:r w:rsidRPr="00651B25">
        <w:rPr>
          <w:bCs/>
          <w:kern w:val="16"/>
          <w:szCs w:val="19"/>
        </w:rPr>
        <w:t>’</w:t>
      </w:r>
      <w:r w:rsidRPr="00A94D6C">
        <w:rPr>
          <w:bCs/>
          <w:kern w:val="16"/>
          <w:szCs w:val="19"/>
        </w:rPr>
        <w:t>t want</w:t>
      </w:r>
      <w:r w:rsidRPr="00E219E7">
        <w:rPr>
          <w:bCs/>
          <w:iCs/>
          <w:kern w:val="16"/>
          <w:szCs w:val="19"/>
        </w:rPr>
        <w:t>—</w:t>
      </w:r>
      <w:r w:rsidRPr="00A94D6C">
        <w:rPr>
          <w:bCs/>
          <w:kern w:val="16"/>
          <w:szCs w:val="19"/>
        </w:rPr>
        <w:t xml:space="preserve">to happen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349-50)</w:t>
      </w:r>
    </w:p>
    <w:p w14:paraId="3731C884"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Keep your will ahead of life changes.</w:t>
      </w:r>
    </w:p>
    <w:p w14:paraId="0BE644ED"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w:t>
      </w:r>
      <w:r w:rsidRPr="00A94D6C">
        <w:rPr>
          <w:bCs/>
          <w:kern w:val="16"/>
          <w:szCs w:val="19"/>
        </w:rPr>
        <w:t xml:space="preserve">Tell your attorney if your business is having difficulties </w:t>
      </w:r>
      <w:r>
        <w:rPr>
          <w:bCs/>
          <w:kern w:val="16"/>
          <w:szCs w:val="19"/>
        </w:rPr>
        <w:t xml:space="preserve">. . .” (Simon and </w:t>
      </w:r>
      <w:proofErr w:type="spellStart"/>
      <w:r>
        <w:rPr>
          <w:bCs/>
          <w:kern w:val="16"/>
          <w:szCs w:val="19"/>
        </w:rPr>
        <w:t>Mashinski</w:t>
      </w:r>
      <w:proofErr w:type="spellEnd"/>
      <w:r>
        <w:rPr>
          <w:bCs/>
          <w:kern w:val="16"/>
          <w:szCs w:val="19"/>
        </w:rPr>
        <w:t xml:space="preserve"> 350)</w:t>
      </w:r>
    </w:p>
    <w:p w14:paraId="1BEEEAD4"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w:t>
      </w:r>
      <w:r w:rsidRPr="00A94D6C">
        <w:rPr>
          <w:bCs/>
          <w:kern w:val="16"/>
          <w:szCs w:val="19"/>
        </w:rPr>
        <w:t xml:space="preserve">Tell your attorney </w:t>
      </w:r>
      <w:r>
        <w:rPr>
          <w:bCs/>
          <w:kern w:val="16"/>
          <w:szCs w:val="19"/>
        </w:rPr>
        <w:t xml:space="preserve">. . . </w:t>
      </w:r>
      <w:r w:rsidRPr="00A94D6C">
        <w:rPr>
          <w:bCs/>
          <w:kern w:val="16"/>
          <w:szCs w:val="19"/>
        </w:rPr>
        <w:t>if you and your spouse are having marital problems and divorce looks like a possibility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350)</w:t>
      </w:r>
    </w:p>
    <w:p w14:paraId="37B3795E" w14:textId="77777777" w:rsidR="0048631B" w:rsidRDefault="0048631B" w:rsidP="0048631B">
      <w:pPr>
        <w:pStyle w:val="Style"/>
        <w:widowControl/>
        <w:ind w:left="360"/>
        <w:jc w:val="both"/>
        <w:rPr>
          <w:rFonts w:eastAsia="Arial" w:cs="Arial"/>
          <w:bCs/>
          <w:kern w:val="16"/>
          <w:szCs w:val="31"/>
        </w:rPr>
      </w:pPr>
      <w:r>
        <w:rPr>
          <w:rFonts w:eastAsia="Arial" w:cs="Arial"/>
          <w:bCs/>
          <w:kern w:val="16"/>
          <w:szCs w:val="31"/>
        </w:rPr>
        <w:t>“</w:t>
      </w:r>
      <w:r w:rsidRPr="00A94D6C">
        <w:rPr>
          <w:bCs/>
          <w:kern w:val="16"/>
          <w:szCs w:val="19"/>
        </w:rPr>
        <w:t>Every state has rules of ethics regarding client confidentiality</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350)</w:t>
      </w:r>
    </w:p>
    <w:p w14:paraId="46EF67C5" w14:textId="696CDD23" w:rsidR="007F5877" w:rsidRPr="007F5877" w:rsidRDefault="007F5877" w:rsidP="007F5877">
      <w:pPr>
        <w:jc w:val="both"/>
        <w:rPr>
          <w:rFonts w:eastAsia="Arial"/>
          <w:bCs/>
          <w:kern w:val="2"/>
          <w:szCs w:val="31"/>
          <w:lang w:eastAsia="zh-CN"/>
          <w14:ligatures w14:val="standardContextual"/>
        </w:rPr>
      </w:pPr>
      <w:r w:rsidRPr="007F5877">
        <w:rPr>
          <w:rFonts w:eastAsia="Arial"/>
          <w:bCs/>
          <w:kern w:val="2"/>
          <w:szCs w:val="31"/>
          <w14:ligatures w14:val="standardContextual"/>
        </w:rPr>
        <w:br w:type="page"/>
      </w:r>
    </w:p>
    <w:p w14:paraId="4BC5A8D7" w14:textId="323F83C1" w:rsidR="007F5877" w:rsidRPr="007F5877" w:rsidRDefault="007F5877" w:rsidP="007F5877">
      <w:pPr>
        <w:pStyle w:val="Heading2"/>
        <w:rPr>
          <w:rFonts w:eastAsia="Times New Roman" w:cs="Times New Roman"/>
          <w:szCs w:val="20"/>
        </w:rPr>
      </w:pPr>
      <w:bookmarkStart w:id="1" w:name="_Toc170252728"/>
      <w:r>
        <w:lastRenderedPageBreak/>
        <w:t>Insurance</w:t>
      </w:r>
      <w:bookmarkEnd w:id="1"/>
    </w:p>
    <w:p w14:paraId="6F437F97" w14:textId="77777777" w:rsidR="007F5877" w:rsidRDefault="007F5877" w:rsidP="007F5877">
      <w:pPr>
        <w:pStyle w:val="Style"/>
        <w:widowControl/>
        <w:jc w:val="both"/>
        <w:textAlignment w:val="baseline"/>
        <w:rPr>
          <w:rFonts w:eastAsia="Arial" w:cs="Arial"/>
          <w:bCs/>
          <w:kern w:val="16"/>
          <w:szCs w:val="89"/>
        </w:rPr>
      </w:pPr>
    </w:p>
    <w:p w14:paraId="4175CB35" w14:textId="77777777" w:rsidR="007F5877" w:rsidRPr="007F5877" w:rsidRDefault="007F5877" w:rsidP="007F5877">
      <w:pPr>
        <w:pStyle w:val="Style"/>
        <w:widowControl/>
        <w:jc w:val="both"/>
        <w:textAlignment w:val="baseline"/>
        <w:rPr>
          <w:rFonts w:eastAsia="Arial" w:cs="Arial"/>
          <w:bCs/>
          <w:kern w:val="16"/>
          <w:szCs w:val="89"/>
        </w:rPr>
      </w:pPr>
    </w:p>
    <w:p w14:paraId="76A26B55" w14:textId="4059B01A" w:rsidR="0048631B" w:rsidRDefault="0048631B" w:rsidP="0048631B">
      <w:pPr>
        <w:pStyle w:val="Style"/>
        <w:widowControl/>
        <w:jc w:val="center"/>
        <w:textAlignment w:val="baseline"/>
        <w:rPr>
          <w:rFonts w:eastAsia="Arial" w:cs="Arial"/>
          <w:bCs/>
          <w:kern w:val="16"/>
          <w:szCs w:val="89"/>
        </w:rPr>
      </w:pPr>
      <w:r w:rsidRPr="00180ECC">
        <w:rPr>
          <w:rFonts w:eastAsia="Arial" w:cs="Arial"/>
          <w:bCs/>
          <w:smallCaps/>
          <w:kern w:val="16"/>
          <w:szCs w:val="89"/>
        </w:rPr>
        <w:t>introduction</w:t>
      </w:r>
    </w:p>
    <w:p w14:paraId="4FFC9291" w14:textId="77777777" w:rsidR="0048631B" w:rsidRDefault="0048631B" w:rsidP="0048631B">
      <w:pPr>
        <w:pStyle w:val="Style"/>
        <w:widowControl/>
        <w:jc w:val="both"/>
        <w:textAlignment w:val="baseline"/>
        <w:rPr>
          <w:rFonts w:eastAsia="Arial" w:cs="Arial"/>
          <w:bCs/>
          <w:kern w:val="16"/>
          <w:szCs w:val="89"/>
        </w:rPr>
      </w:pPr>
    </w:p>
    <w:p w14:paraId="278F93BA" w14:textId="77777777" w:rsidR="0048631B" w:rsidRPr="002C376F" w:rsidRDefault="0048631B" w:rsidP="0048631B">
      <w:pPr>
        <w:pStyle w:val="Style"/>
        <w:widowControl/>
        <w:jc w:val="both"/>
        <w:textAlignment w:val="baseline"/>
        <w:rPr>
          <w:bCs/>
          <w:iCs/>
          <w:kern w:val="16"/>
          <w:sz w:val="20"/>
          <w:szCs w:val="16"/>
        </w:rPr>
      </w:pPr>
      <w:r w:rsidRPr="002C376F">
        <w:rPr>
          <w:bCs/>
          <w:kern w:val="16"/>
          <w:sz w:val="20"/>
          <w:szCs w:val="16"/>
        </w:rPr>
        <w:t xml:space="preserve">Hungelmann, Jack. </w:t>
      </w:r>
      <w:r w:rsidRPr="002C376F">
        <w:rPr>
          <w:rFonts w:eastAsia="Arial" w:cs="Arial"/>
          <w:bCs/>
          <w:i/>
          <w:iCs/>
          <w:kern w:val="16"/>
          <w:sz w:val="20"/>
          <w:szCs w:val="12"/>
        </w:rPr>
        <w:t>Insurance For Dummies</w:t>
      </w:r>
      <w:r w:rsidRPr="002C376F">
        <w:rPr>
          <w:rFonts w:eastAsia="Arial" w:cs="Arial"/>
          <w:bCs/>
          <w:iCs/>
          <w:kern w:val="16"/>
          <w:sz w:val="20"/>
          <w:szCs w:val="12"/>
        </w:rPr>
        <w:t xml:space="preserve">, </w:t>
      </w:r>
      <w:r w:rsidRPr="002C376F">
        <w:rPr>
          <w:bCs/>
          <w:kern w:val="16"/>
          <w:sz w:val="20"/>
          <w:szCs w:val="16"/>
        </w:rPr>
        <w:t xml:space="preserve">2nd ed. </w:t>
      </w:r>
      <w:r>
        <w:rPr>
          <w:bCs/>
          <w:kern w:val="16"/>
          <w:sz w:val="20"/>
          <w:szCs w:val="16"/>
        </w:rPr>
        <w:t xml:space="preserve">Hoboken NJ: </w:t>
      </w:r>
      <w:r w:rsidRPr="002C376F">
        <w:rPr>
          <w:bCs/>
          <w:kern w:val="16"/>
          <w:sz w:val="20"/>
          <w:szCs w:val="16"/>
        </w:rPr>
        <w:t>Wiley</w:t>
      </w:r>
      <w:r>
        <w:rPr>
          <w:bCs/>
          <w:kern w:val="16"/>
          <w:sz w:val="20"/>
          <w:szCs w:val="16"/>
        </w:rPr>
        <w:t>, 2009</w:t>
      </w:r>
      <w:r w:rsidRPr="002C376F">
        <w:rPr>
          <w:bCs/>
          <w:kern w:val="16"/>
          <w:sz w:val="20"/>
          <w:szCs w:val="16"/>
        </w:rPr>
        <w:t>.</w:t>
      </w:r>
    </w:p>
    <w:p w14:paraId="4A23123F" w14:textId="77777777" w:rsidR="0048631B" w:rsidRPr="00887648" w:rsidRDefault="0048631B" w:rsidP="0048631B">
      <w:pPr>
        <w:pStyle w:val="Style"/>
        <w:widowControl/>
        <w:jc w:val="both"/>
        <w:textAlignment w:val="baseline"/>
        <w:rPr>
          <w:bCs/>
          <w:iCs/>
          <w:kern w:val="16"/>
          <w:szCs w:val="19"/>
        </w:rPr>
      </w:pPr>
      <w:r w:rsidRPr="00A94D6C">
        <w:rPr>
          <w:bCs/>
          <w:kern w:val="16"/>
          <w:szCs w:val="19"/>
        </w:rPr>
        <w:t xml:space="preserve">Estate planning is about </w:t>
      </w:r>
      <w:r>
        <w:rPr>
          <w:bCs/>
          <w:kern w:val="16"/>
          <w:szCs w:val="19"/>
        </w:rPr>
        <w:t xml:space="preserve">control and </w:t>
      </w:r>
      <w:r w:rsidRPr="00A94D6C">
        <w:rPr>
          <w:bCs/>
          <w:kern w:val="16"/>
          <w:szCs w:val="19"/>
        </w:rPr>
        <w:t>protection</w:t>
      </w:r>
      <w:r>
        <w:rPr>
          <w:bCs/>
          <w:kern w:val="16"/>
          <w:szCs w:val="19"/>
        </w:rPr>
        <w:t xml:space="preserve">. </w:t>
      </w:r>
      <w:r w:rsidRPr="00A94D6C">
        <w:rPr>
          <w:bCs/>
          <w:kern w:val="16"/>
          <w:szCs w:val="19"/>
        </w:rPr>
        <w:t>Insurance protect</w:t>
      </w:r>
      <w:r>
        <w:rPr>
          <w:bCs/>
          <w:kern w:val="16"/>
          <w:szCs w:val="19"/>
        </w:rPr>
        <w:t>s.</w:t>
      </w:r>
    </w:p>
    <w:p w14:paraId="3E7FE642" w14:textId="77777777" w:rsidR="0048631B" w:rsidRPr="00887648" w:rsidRDefault="0048631B" w:rsidP="0048631B">
      <w:pPr>
        <w:pStyle w:val="Style"/>
        <w:widowControl/>
        <w:jc w:val="both"/>
        <w:textAlignment w:val="baseline"/>
        <w:rPr>
          <w:bCs/>
          <w:iCs/>
          <w:kern w:val="16"/>
          <w:szCs w:val="19"/>
        </w:rPr>
      </w:pPr>
      <w:r w:rsidRPr="00A94D6C">
        <w:rPr>
          <w:bCs/>
          <w:kern w:val="16"/>
          <w:szCs w:val="19"/>
        </w:rPr>
        <w:t>Insurance protect</w:t>
      </w:r>
      <w:r>
        <w:rPr>
          <w:bCs/>
          <w:kern w:val="16"/>
          <w:szCs w:val="19"/>
        </w:rPr>
        <w:t>s</w:t>
      </w:r>
      <w:r w:rsidRPr="00A94D6C">
        <w:rPr>
          <w:bCs/>
          <w:kern w:val="16"/>
          <w:szCs w:val="19"/>
        </w:rPr>
        <w:t xml:space="preserve"> against </w:t>
      </w:r>
      <w:r>
        <w:rPr>
          <w:bCs/>
          <w:kern w:val="16"/>
          <w:szCs w:val="19"/>
        </w:rPr>
        <w:t>“</w:t>
      </w:r>
      <w:r w:rsidRPr="00A94D6C">
        <w:rPr>
          <w:bCs/>
          <w:kern w:val="16"/>
          <w:szCs w:val="19"/>
        </w:rPr>
        <w:t>liability and unexpectedly high expenses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272)</w:t>
      </w:r>
    </w:p>
    <w:p w14:paraId="4BB156FB" w14:textId="77777777" w:rsidR="0048631B" w:rsidRPr="00887648" w:rsidRDefault="0048631B" w:rsidP="0048631B">
      <w:pPr>
        <w:pStyle w:val="Style"/>
        <w:widowControl/>
        <w:ind w:left="360"/>
        <w:jc w:val="both"/>
        <w:textAlignment w:val="baseline"/>
        <w:rPr>
          <w:bCs/>
          <w:iCs/>
          <w:kern w:val="16"/>
          <w:szCs w:val="19"/>
        </w:rPr>
      </w:pPr>
      <w:bookmarkStart w:id="2" w:name="_Hlk167870591"/>
      <w:r>
        <w:rPr>
          <w:bCs/>
          <w:kern w:val="16"/>
          <w:szCs w:val="19"/>
        </w:rPr>
        <w:t xml:space="preserve">“. . . </w:t>
      </w:r>
      <w:r w:rsidRPr="00A94D6C">
        <w:rPr>
          <w:bCs/>
          <w:kern w:val="16"/>
          <w:szCs w:val="19"/>
        </w:rPr>
        <w:t>with most types of insurance</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re trying to prevent assets you currently have from being taken away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285)</w:t>
      </w:r>
    </w:p>
    <w:p w14:paraId="6D62AF53"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88"/>
        </w:rPr>
        <w:t>An “</w:t>
      </w:r>
      <w:r w:rsidRPr="00A94D6C">
        <w:rPr>
          <w:bCs/>
          <w:kern w:val="16"/>
          <w:szCs w:val="19"/>
        </w:rPr>
        <w:t>extended hospital or nursing home stay can wipe out your life savings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142)</w:t>
      </w:r>
    </w:p>
    <w:p w14:paraId="7DED02AD" w14:textId="77777777" w:rsidR="0048631B" w:rsidRDefault="0048631B" w:rsidP="0048631B">
      <w:pPr>
        <w:pStyle w:val="Style"/>
        <w:widowControl/>
        <w:jc w:val="both"/>
        <w:textAlignment w:val="baseline"/>
        <w:rPr>
          <w:bCs/>
          <w:kern w:val="16"/>
          <w:szCs w:val="19"/>
        </w:rPr>
      </w:pPr>
    </w:p>
    <w:p w14:paraId="088CAD0C" w14:textId="77777777" w:rsidR="0048631B" w:rsidRDefault="0048631B" w:rsidP="0048631B">
      <w:pPr>
        <w:pStyle w:val="Style"/>
        <w:widowControl/>
        <w:jc w:val="both"/>
        <w:textAlignment w:val="baseline"/>
        <w:rPr>
          <w:bCs/>
          <w:kern w:val="16"/>
          <w:szCs w:val="19"/>
        </w:rPr>
      </w:pPr>
      <w:r>
        <w:rPr>
          <w:bCs/>
          <w:kern w:val="16"/>
          <w:szCs w:val="19"/>
        </w:rPr>
        <w:t>types of insurance</w:t>
      </w:r>
    </w:p>
    <w:p w14:paraId="17D76520" w14:textId="77777777" w:rsidR="0048631B" w:rsidRPr="00A061C2" w:rsidRDefault="0048631B" w:rsidP="0048631B">
      <w:pPr>
        <w:pStyle w:val="Style"/>
        <w:ind w:left="360"/>
        <w:jc w:val="both"/>
        <w:textAlignment w:val="baseline"/>
        <w:rPr>
          <w:bCs/>
          <w:kern w:val="16"/>
        </w:rPr>
      </w:pPr>
      <w:r>
        <w:rPr>
          <w:bCs/>
          <w:kern w:val="16"/>
        </w:rPr>
        <w:t>l</w:t>
      </w:r>
      <w:r w:rsidRPr="00A061C2">
        <w:rPr>
          <w:bCs/>
          <w:kern w:val="16"/>
        </w:rPr>
        <w:t>ife</w:t>
      </w:r>
      <w:r>
        <w:rPr>
          <w:bCs/>
          <w:kern w:val="16"/>
        </w:rPr>
        <w:t xml:space="preserve"> (d</w:t>
      </w:r>
      <w:r w:rsidRPr="00A94D6C">
        <w:rPr>
          <w:rFonts w:eastAsia="Arial" w:cs="Arial"/>
          <w:bCs/>
          <w:kern w:val="16"/>
          <w:szCs w:val="17"/>
        </w:rPr>
        <w:t>ying and leaving family</w:t>
      </w:r>
      <w:r>
        <w:rPr>
          <w:rFonts w:eastAsia="Arial" w:cs="Arial"/>
          <w:bCs/>
          <w:kern w:val="16"/>
          <w:szCs w:val="17"/>
        </w:rPr>
        <w:t>)</w:t>
      </w:r>
    </w:p>
    <w:p w14:paraId="3D4F4634" w14:textId="77777777" w:rsidR="0048631B" w:rsidRPr="00A061C2" w:rsidRDefault="0048631B" w:rsidP="0048631B">
      <w:pPr>
        <w:pStyle w:val="Style"/>
        <w:ind w:left="360"/>
        <w:jc w:val="both"/>
        <w:textAlignment w:val="baseline"/>
        <w:rPr>
          <w:bCs/>
          <w:kern w:val="16"/>
        </w:rPr>
      </w:pPr>
      <w:r>
        <w:rPr>
          <w:bCs/>
          <w:kern w:val="16"/>
        </w:rPr>
        <w:t>h</w:t>
      </w:r>
      <w:r w:rsidRPr="00A061C2">
        <w:rPr>
          <w:bCs/>
          <w:kern w:val="16"/>
        </w:rPr>
        <w:t>ealth</w:t>
      </w:r>
      <w:r>
        <w:rPr>
          <w:bCs/>
          <w:kern w:val="16"/>
        </w:rPr>
        <w:t xml:space="preserve"> </w:t>
      </w:r>
      <w:r>
        <w:rPr>
          <w:bCs/>
          <w:kern w:val="16"/>
          <w:szCs w:val="19"/>
        </w:rPr>
        <w:t>(</w:t>
      </w:r>
      <w:r w:rsidRPr="00A94D6C">
        <w:rPr>
          <w:rFonts w:eastAsia="Arial" w:cs="Arial"/>
          <w:bCs/>
          <w:kern w:val="16"/>
          <w:szCs w:val="17"/>
        </w:rPr>
        <w:t>unexpectedly high</w:t>
      </w:r>
      <w:r>
        <w:rPr>
          <w:rFonts w:eastAsia="Arial" w:cs="Arial"/>
          <w:bCs/>
          <w:kern w:val="16"/>
          <w:szCs w:val="17"/>
        </w:rPr>
        <w:t xml:space="preserve"> </w:t>
      </w:r>
      <w:r w:rsidRPr="00A94D6C">
        <w:rPr>
          <w:rFonts w:eastAsia="Arial" w:cs="Arial"/>
          <w:bCs/>
          <w:kern w:val="16"/>
          <w:szCs w:val="17"/>
        </w:rPr>
        <w:t>medical bills</w:t>
      </w:r>
      <w:r>
        <w:rPr>
          <w:rFonts w:eastAsia="Arial" w:cs="Arial"/>
          <w:bCs/>
          <w:kern w:val="16"/>
          <w:szCs w:val="17"/>
        </w:rPr>
        <w:t>)</w:t>
      </w:r>
    </w:p>
    <w:p w14:paraId="254520F8" w14:textId="77777777" w:rsidR="0048631B" w:rsidRPr="00A061C2" w:rsidRDefault="0048631B" w:rsidP="0048631B">
      <w:pPr>
        <w:pStyle w:val="Style"/>
        <w:ind w:left="360"/>
        <w:jc w:val="both"/>
        <w:textAlignment w:val="baseline"/>
        <w:rPr>
          <w:bCs/>
          <w:kern w:val="16"/>
        </w:rPr>
      </w:pPr>
      <w:r>
        <w:rPr>
          <w:bCs/>
          <w:kern w:val="16"/>
        </w:rPr>
        <w:t>a</w:t>
      </w:r>
      <w:r w:rsidRPr="00A061C2">
        <w:rPr>
          <w:bCs/>
          <w:kern w:val="16"/>
        </w:rPr>
        <w:t>uto</w:t>
      </w:r>
      <w:r>
        <w:rPr>
          <w:bCs/>
          <w:kern w:val="16"/>
        </w:rPr>
        <w:t xml:space="preserve"> (</w:t>
      </w:r>
      <w:r>
        <w:rPr>
          <w:bCs/>
          <w:kern w:val="16"/>
          <w:szCs w:val="19"/>
        </w:rPr>
        <w:t>l</w:t>
      </w:r>
      <w:r w:rsidRPr="00A94D6C">
        <w:rPr>
          <w:rFonts w:eastAsia="Arial" w:cs="Arial"/>
          <w:bCs/>
          <w:kern w:val="16"/>
          <w:szCs w:val="17"/>
        </w:rPr>
        <w:t>awsuit over an accident</w:t>
      </w:r>
      <w:r>
        <w:rPr>
          <w:rFonts w:eastAsia="Arial" w:cs="Arial"/>
          <w:bCs/>
          <w:kern w:val="16"/>
          <w:szCs w:val="17"/>
        </w:rPr>
        <w:t>)</w:t>
      </w:r>
    </w:p>
    <w:p w14:paraId="680E8908" w14:textId="77777777" w:rsidR="0048631B" w:rsidRPr="00A061C2" w:rsidRDefault="0048631B" w:rsidP="0048631B">
      <w:pPr>
        <w:pStyle w:val="Style"/>
        <w:ind w:left="360"/>
        <w:jc w:val="both"/>
        <w:textAlignment w:val="baseline"/>
        <w:rPr>
          <w:bCs/>
          <w:kern w:val="16"/>
        </w:rPr>
      </w:pPr>
      <w:r>
        <w:rPr>
          <w:bCs/>
          <w:kern w:val="16"/>
        </w:rPr>
        <w:t>h</w:t>
      </w:r>
      <w:r w:rsidRPr="00A061C2">
        <w:rPr>
          <w:bCs/>
          <w:kern w:val="16"/>
        </w:rPr>
        <w:t>omeowner’s (or renter’s)</w:t>
      </w:r>
      <w:r>
        <w:rPr>
          <w:bCs/>
          <w:kern w:val="16"/>
        </w:rPr>
        <w:t xml:space="preserve"> (damage; </w:t>
      </w:r>
      <w:r w:rsidRPr="00A94D6C">
        <w:rPr>
          <w:rFonts w:eastAsia="Arial" w:cs="Arial"/>
          <w:bCs/>
          <w:kern w:val="16"/>
          <w:szCs w:val="17"/>
        </w:rPr>
        <w:t>an injury on your property</w:t>
      </w:r>
      <w:r>
        <w:rPr>
          <w:rFonts w:eastAsia="Arial" w:cs="Arial"/>
          <w:bCs/>
          <w:kern w:val="16"/>
          <w:szCs w:val="17"/>
        </w:rPr>
        <w:t>)</w:t>
      </w:r>
    </w:p>
    <w:p w14:paraId="10ABE7ED" w14:textId="77777777" w:rsidR="0048631B" w:rsidRPr="00A061C2" w:rsidRDefault="0048631B" w:rsidP="0048631B">
      <w:pPr>
        <w:pStyle w:val="Style"/>
        <w:ind w:left="360"/>
        <w:jc w:val="both"/>
        <w:textAlignment w:val="baseline"/>
        <w:rPr>
          <w:bCs/>
          <w:kern w:val="16"/>
        </w:rPr>
      </w:pPr>
      <w:r>
        <w:rPr>
          <w:bCs/>
          <w:kern w:val="16"/>
        </w:rPr>
        <w:t>d</w:t>
      </w:r>
      <w:r w:rsidRPr="00A061C2">
        <w:rPr>
          <w:bCs/>
          <w:kern w:val="16"/>
        </w:rPr>
        <w:t xml:space="preserve">isability </w:t>
      </w:r>
      <w:r>
        <w:rPr>
          <w:bCs/>
          <w:kern w:val="16"/>
        </w:rPr>
        <w:t xml:space="preserve">(no </w:t>
      </w:r>
      <w:r w:rsidRPr="00A061C2">
        <w:rPr>
          <w:bCs/>
          <w:kern w:val="16"/>
        </w:rPr>
        <w:t>income</w:t>
      </w:r>
      <w:r>
        <w:rPr>
          <w:bCs/>
          <w:kern w:val="16"/>
        </w:rPr>
        <w:t>)</w:t>
      </w:r>
    </w:p>
    <w:p w14:paraId="2DED37C8" w14:textId="77777777" w:rsidR="0048631B" w:rsidRPr="00A061C2" w:rsidRDefault="0048631B" w:rsidP="0048631B">
      <w:pPr>
        <w:pStyle w:val="Style"/>
        <w:ind w:left="360"/>
        <w:jc w:val="both"/>
        <w:textAlignment w:val="baseline"/>
        <w:rPr>
          <w:bCs/>
          <w:kern w:val="16"/>
        </w:rPr>
      </w:pPr>
      <w:r>
        <w:rPr>
          <w:bCs/>
          <w:kern w:val="16"/>
        </w:rPr>
        <w:t>l</w:t>
      </w:r>
      <w:r w:rsidRPr="00A061C2">
        <w:rPr>
          <w:bCs/>
          <w:kern w:val="16"/>
        </w:rPr>
        <w:t>ong-term care</w:t>
      </w:r>
      <w:r>
        <w:rPr>
          <w:bCs/>
          <w:kern w:val="16"/>
        </w:rPr>
        <w:t xml:space="preserve"> </w:t>
      </w:r>
      <w:r>
        <w:rPr>
          <w:rFonts w:eastAsia="Arial" w:cs="Arial"/>
          <w:bCs/>
          <w:kern w:val="16"/>
          <w:szCs w:val="17"/>
        </w:rPr>
        <w:t>(</w:t>
      </w:r>
      <w:r w:rsidRPr="00A94D6C">
        <w:rPr>
          <w:rFonts w:eastAsia="Arial" w:cs="Arial"/>
          <w:bCs/>
          <w:kern w:val="16"/>
          <w:szCs w:val="17"/>
        </w:rPr>
        <w:t>home health care</w:t>
      </w:r>
      <w:r>
        <w:rPr>
          <w:rFonts w:eastAsia="Arial" w:cs="Arial"/>
          <w:bCs/>
          <w:kern w:val="16"/>
          <w:szCs w:val="17"/>
        </w:rPr>
        <w:t xml:space="preserve"> or </w:t>
      </w:r>
      <w:r w:rsidRPr="00A94D6C">
        <w:rPr>
          <w:rFonts w:eastAsia="Arial" w:cs="Arial"/>
          <w:bCs/>
          <w:kern w:val="16"/>
          <w:szCs w:val="17"/>
        </w:rPr>
        <w:t>nursing home</w:t>
      </w:r>
      <w:r>
        <w:rPr>
          <w:rFonts w:eastAsia="Arial" w:cs="Arial"/>
          <w:bCs/>
          <w:kern w:val="16"/>
          <w:szCs w:val="17"/>
        </w:rPr>
        <w:t>)</w:t>
      </w:r>
    </w:p>
    <w:p w14:paraId="0081AE7B" w14:textId="77777777" w:rsidR="0048631B" w:rsidRPr="00A94D6C" w:rsidRDefault="0048631B" w:rsidP="0048631B">
      <w:pPr>
        <w:pStyle w:val="Style"/>
        <w:widowControl/>
        <w:ind w:left="360"/>
        <w:jc w:val="both"/>
        <w:textAlignment w:val="baseline"/>
        <w:rPr>
          <w:bCs/>
          <w:kern w:val="16"/>
        </w:rPr>
      </w:pPr>
      <w:r>
        <w:rPr>
          <w:bCs/>
          <w:kern w:val="16"/>
        </w:rPr>
        <w:t>u</w:t>
      </w:r>
      <w:r w:rsidRPr="00A061C2">
        <w:rPr>
          <w:bCs/>
          <w:kern w:val="16"/>
        </w:rPr>
        <w:t>mbrella liability insurance</w:t>
      </w:r>
    </w:p>
    <w:bookmarkEnd w:id="2"/>
    <w:p w14:paraId="0A0F485A" w14:textId="77777777" w:rsidR="0048631B" w:rsidRDefault="0048631B" w:rsidP="0048631B">
      <w:pPr>
        <w:pStyle w:val="Style"/>
        <w:widowControl/>
        <w:jc w:val="both"/>
        <w:textAlignment w:val="baseline"/>
        <w:rPr>
          <w:bCs/>
          <w:kern w:val="16"/>
          <w:szCs w:val="19"/>
        </w:rPr>
      </w:pPr>
    </w:p>
    <w:p w14:paraId="075769DC" w14:textId="77777777" w:rsidR="0048631B" w:rsidRDefault="0048631B" w:rsidP="0048631B">
      <w:pPr>
        <w:pStyle w:val="Style"/>
        <w:widowControl/>
        <w:jc w:val="both"/>
        <w:textAlignment w:val="baseline"/>
        <w:rPr>
          <w:bCs/>
          <w:kern w:val="16"/>
          <w:szCs w:val="19"/>
        </w:rPr>
      </w:pPr>
      <w:r>
        <w:rPr>
          <w:bCs/>
          <w:kern w:val="16"/>
          <w:szCs w:val="19"/>
        </w:rPr>
        <w:t>i</w:t>
      </w:r>
      <w:r w:rsidRPr="00A94D6C">
        <w:rPr>
          <w:bCs/>
          <w:kern w:val="16"/>
          <w:szCs w:val="19"/>
        </w:rPr>
        <w:t>nsurance agent</w:t>
      </w:r>
      <w:r>
        <w:rPr>
          <w:bCs/>
          <w:kern w:val="16"/>
          <w:szCs w:val="19"/>
        </w:rPr>
        <w:t>s</w:t>
      </w:r>
    </w:p>
    <w:p w14:paraId="3F84CEA3" w14:textId="77777777" w:rsidR="0048631B" w:rsidRDefault="0048631B" w:rsidP="0048631B">
      <w:pPr>
        <w:pStyle w:val="Style"/>
        <w:widowControl/>
        <w:ind w:left="360"/>
        <w:jc w:val="both"/>
        <w:textAlignment w:val="baseline"/>
        <w:rPr>
          <w:bCs/>
          <w:kern w:val="16"/>
          <w:szCs w:val="19"/>
        </w:rPr>
      </w:pPr>
      <w:r w:rsidRPr="00A94D6C">
        <w:rPr>
          <w:bCs/>
          <w:kern w:val="16"/>
          <w:szCs w:val="19"/>
        </w:rPr>
        <w:t>Insurance agent</w:t>
      </w:r>
      <w:r>
        <w:rPr>
          <w:bCs/>
          <w:kern w:val="16"/>
          <w:szCs w:val="19"/>
        </w:rPr>
        <w:t>s</w:t>
      </w:r>
      <w:r w:rsidRPr="00A94D6C">
        <w:rPr>
          <w:bCs/>
          <w:kern w:val="16"/>
          <w:szCs w:val="19"/>
        </w:rPr>
        <w:t xml:space="preserve"> </w:t>
      </w:r>
      <w:r>
        <w:rPr>
          <w:bCs/>
          <w:kern w:val="16"/>
          <w:szCs w:val="19"/>
        </w:rPr>
        <w:t xml:space="preserve">can </w:t>
      </w:r>
      <w:r w:rsidRPr="00A94D6C">
        <w:rPr>
          <w:bCs/>
          <w:kern w:val="16"/>
          <w:szCs w:val="19"/>
        </w:rPr>
        <w:t xml:space="preserve">provide </w:t>
      </w:r>
      <w:r>
        <w:rPr>
          <w:bCs/>
          <w:kern w:val="16"/>
          <w:szCs w:val="19"/>
        </w:rPr>
        <w:t>“</w:t>
      </w:r>
      <w:r w:rsidRPr="00A94D6C">
        <w:rPr>
          <w:bCs/>
          <w:kern w:val="16"/>
          <w:szCs w:val="19"/>
        </w:rPr>
        <w:t>a comprehensive package</w:t>
      </w:r>
      <w:r>
        <w:rPr>
          <w:bCs/>
          <w:kern w:val="16"/>
          <w:szCs w:val="19"/>
        </w:rPr>
        <w:t xml:space="preserve"> . . .” (Simon and </w:t>
      </w:r>
      <w:proofErr w:type="spellStart"/>
      <w:r>
        <w:rPr>
          <w:bCs/>
          <w:kern w:val="16"/>
          <w:szCs w:val="19"/>
        </w:rPr>
        <w:t>Mashinski</w:t>
      </w:r>
      <w:proofErr w:type="spellEnd"/>
      <w:r>
        <w:rPr>
          <w:bCs/>
          <w:kern w:val="16"/>
          <w:szCs w:val="19"/>
        </w:rPr>
        <w:t xml:space="preserve"> 270)</w:t>
      </w:r>
    </w:p>
    <w:p w14:paraId="64F81DC4" w14:textId="77777777" w:rsidR="0048631B" w:rsidRPr="00D12E74" w:rsidRDefault="0048631B" w:rsidP="0048631B">
      <w:pPr>
        <w:pStyle w:val="Style"/>
        <w:widowControl/>
        <w:ind w:left="360"/>
        <w:jc w:val="both"/>
        <w:rPr>
          <w:bCs/>
          <w:iCs/>
          <w:kern w:val="16"/>
          <w:szCs w:val="11"/>
        </w:rPr>
      </w:pPr>
      <w:r>
        <w:rPr>
          <w:bCs/>
          <w:kern w:val="16"/>
          <w:szCs w:val="19"/>
        </w:rPr>
        <w:t xml:space="preserve">Some </w:t>
      </w:r>
      <w:r w:rsidRPr="00A94D6C">
        <w:rPr>
          <w:bCs/>
          <w:kern w:val="16"/>
          <w:szCs w:val="19"/>
        </w:rPr>
        <w:t>insurance agent</w:t>
      </w:r>
      <w:r>
        <w:rPr>
          <w:bCs/>
          <w:kern w:val="16"/>
          <w:szCs w:val="19"/>
        </w:rPr>
        <w:t>s</w:t>
      </w:r>
      <w:r w:rsidRPr="00A94D6C">
        <w:rPr>
          <w:bCs/>
          <w:kern w:val="16"/>
          <w:szCs w:val="19"/>
        </w:rPr>
        <w:t xml:space="preserve"> try </w:t>
      </w:r>
      <w:r>
        <w:rPr>
          <w:bCs/>
          <w:kern w:val="16"/>
          <w:szCs w:val="19"/>
        </w:rPr>
        <w:t>“</w:t>
      </w:r>
      <w:r w:rsidRPr="00A94D6C">
        <w:rPr>
          <w:bCs/>
          <w:kern w:val="16"/>
          <w:szCs w:val="19"/>
        </w:rPr>
        <w:t>to gouge you with very expensive coverage that essentially over-insures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285-86)</w:t>
      </w:r>
    </w:p>
    <w:p w14:paraId="1D9AC292" w14:textId="77777777" w:rsidR="0048631B" w:rsidRDefault="0048631B" w:rsidP="0048631B">
      <w:pPr>
        <w:pStyle w:val="Style"/>
        <w:widowControl/>
        <w:ind w:left="360"/>
        <w:jc w:val="both"/>
        <w:rPr>
          <w:bCs/>
          <w:kern w:val="16"/>
          <w:szCs w:val="19"/>
        </w:rPr>
      </w:pPr>
      <w:r>
        <w:rPr>
          <w:bCs/>
          <w:kern w:val="16"/>
          <w:szCs w:val="19"/>
        </w:rPr>
        <w:t xml:space="preserve">They ask, </w:t>
      </w:r>
      <w:r w:rsidRPr="00A94D6C">
        <w:rPr>
          <w:bCs/>
          <w:iCs/>
          <w:kern w:val="16"/>
          <w:szCs w:val="19"/>
        </w:rPr>
        <w:t>“</w:t>
      </w:r>
      <w:r w:rsidRPr="00A94D6C">
        <w:rPr>
          <w:bCs/>
          <w:kern w:val="16"/>
          <w:szCs w:val="19"/>
        </w:rPr>
        <w:t>What</w:t>
      </w:r>
      <w:r w:rsidRPr="00651B25">
        <w:rPr>
          <w:bCs/>
          <w:kern w:val="16"/>
          <w:szCs w:val="19"/>
        </w:rPr>
        <w:t>’</w:t>
      </w:r>
      <w:r w:rsidRPr="00A94D6C">
        <w:rPr>
          <w:bCs/>
          <w:kern w:val="16"/>
          <w:szCs w:val="19"/>
        </w:rPr>
        <w:t>s the worst-case scenario</w:t>
      </w:r>
      <w:r>
        <w:rPr>
          <w:bCs/>
          <w:kern w:val="16"/>
          <w:szCs w:val="19"/>
        </w:rPr>
        <w:t xml:space="preserve"> . . .?” (Simon and </w:t>
      </w:r>
      <w:proofErr w:type="spellStart"/>
      <w:r>
        <w:rPr>
          <w:bCs/>
          <w:kern w:val="16"/>
          <w:szCs w:val="19"/>
        </w:rPr>
        <w:t>Mashinski</w:t>
      </w:r>
      <w:proofErr w:type="spellEnd"/>
      <w:r>
        <w:rPr>
          <w:bCs/>
          <w:kern w:val="16"/>
          <w:szCs w:val="19"/>
        </w:rPr>
        <w:t xml:space="preserve"> 285)</w:t>
      </w:r>
    </w:p>
    <w:p w14:paraId="552710C3"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rFonts w:eastAsia="Arial" w:cs="Arial"/>
          <w:bCs/>
          <w:kern w:val="16"/>
          <w:szCs w:val="18"/>
        </w:rPr>
        <w:t xml:space="preserve">If </w:t>
      </w:r>
      <w:r w:rsidRPr="00A94D6C">
        <w:rPr>
          <w:bCs/>
          <w:kern w:val="16"/>
          <w:szCs w:val="19"/>
        </w:rPr>
        <w:t xml:space="preserve">you do business with your insurance company </w:t>
      </w:r>
      <w:r>
        <w:rPr>
          <w:bCs/>
          <w:kern w:val="16"/>
          <w:szCs w:val="19"/>
        </w:rPr>
        <w:t xml:space="preserve">[by phone or internet] </w:t>
      </w:r>
      <w:r w:rsidRPr="00A94D6C">
        <w:rPr>
          <w:bCs/>
          <w:kern w:val="16"/>
          <w:szCs w:val="19"/>
        </w:rPr>
        <w:t>without dealing with an agent</w:t>
      </w:r>
      <w:r w:rsidRPr="007863E9">
        <w:rPr>
          <w:bCs/>
          <w:kern w:val="16"/>
          <w:szCs w:val="19"/>
        </w:rPr>
        <w:t xml:space="preserve">, </w:t>
      </w:r>
      <w:r w:rsidRPr="00A94D6C">
        <w:rPr>
          <w:bCs/>
          <w:kern w:val="16"/>
          <w:szCs w:val="19"/>
        </w:rPr>
        <w:t>make sure you bounce your ideas off your financial planning adviser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270)</w:t>
      </w:r>
    </w:p>
    <w:p w14:paraId="56BAEBBE" w14:textId="77777777" w:rsidR="0048631B" w:rsidRDefault="0048631B" w:rsidP="0048631B">
      <w:pPr>
        <w:pStyle w:val="Style"/>
        <w:widowControl/>
        <w:jc w:val="both"/>
        <w:textAlignment w:val="baseline"/>
        <w:rPr>
          <w:bCs/>
          <w:kern w:val="16"/>
          <w:szCs w:val="19"/>
        </w:rPr>
      </w:pPr>
    </w:p>
    <w:p w14:paraId="5BF2CF3C" w14:textId="77777777" w:rsidR="0048631B" w:rsidRDefault="0048631B" w:rsidP="0048631B">
      <w:pPr>
        <w:pStyle w:val="Style"/>
        <w:widowControl/>
        <w:jc w:val="both"/>
        <w:textAlignment w:val="baseline"/>
        <w:rPr>
          <w:bCs/>
          <w:kern w:val="16"/>
          <w:szCs w:val="19"/>
        </w:rPr>
      </w:pPr>
      <w:r>
        <w:rPr>
          <w:bCs/>
          <w:kern w:val="16"/>
          <w:szCs w:val="19"/>
        </w:rPr>
        <w:t>insurance and estate planning</w:t>
      </w:r>
    </w:p>
    <w:p w14:paraId="0D050A44"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Insurance relates to estate plan</w:t>
      </w:r>
      <w:r>
        <w:rPr>
          <w:bCs/>
          <w:kern w:val="16"/>
          <w:szCs w:val="19"/>
        </w:rPr>
        <w:t>ning</w:t>
      </w:r>
      <w:r w:rsidRPr="00A94D6C">
        <w:rPr>
          <w:bCs/>
          <w:kern w:val="16"/>
          <w:szCs w:val="19"/>
        </w:rPr>
        <w:t xml:space="preserve"> in </w:t>
      </w:r>
      <w:r>
        <w:rPr>
          <w:bCs/>
          <w:kern w:val="16"/>
          <w:szCs w:val="19"/>
        </w:rPr>
        <w:t xml:space="preserve">3 </w:t>
      </w:r>
      <w:r w:rsidRPr="00A94D6C">
        <w:rPr>
          <w:bCs/>
          <w:kern w:val="16"/>
          <w:szCs w:val="19"/>
        </w:rPr>
        <w:t>ways:</w:t>
      </w:r>
      <w:r>
        <w:rPr>
          <w:bCs/>
          <w:kern w:val="16"/>
          <w:szCs w:val="19"/>
        </w:rPr>
        <w:t xml:space="preserve"> (Simon and </w:t>
      </w:r>
      <w:proofErr w:type="spellStart"/>
      <w:r>
        <w:rPr>
          <w:bCs/>
          <w:kern w:val="16"/>
          <w:szCs w:val="19"/>
        </w:rPr>
        <w:t>Mashinski</w:t>
      </w:r>
      <w:proofErr w:type="spellEnd"/>
      <w:r>
        <w:rPr>
          <w:bCs/>
          <w:kern w:val="16"/>
          <w:szCs w:val="19"/>
        </w:rPr>
        <w:t xml:space="preserve"> 271)</w:t>
      </w:r>
    </w:p>
    <w:p w14:paraId="15678189"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protecting assets </w:t>
      </w:r>
      <w:r>
        <w:rPr>
          <w:rFonts w:eastAsia="Arial" w:cs="Arial"/>
          <w:bCs/>
          <w:kern w:val="16"/>
          <w:szCs w:val="16"/>
        </w:rPr>
        <w:t xml:space="preserve">in </w:t>
      </w:r>
      <w:r w:rsidRPr="00A94D6C">
        <w:rPr>
          <w:rFonts w:eastAsia="Arial" w:cs="Arial"/>
          <w:bCs/>
          <w:kern w:val="16"/>
          <w:szCs w:val="16"/>
        </w:rPr>
        <w:t>your estate</w:t>
      </w:r>
    </w:p>
    <w:p w14:paraId="3EE12C67"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 xml:space="preserve">providing </w:t>
      </w:r>
      <w:r w:rsidRPr="00A94D6C">
        <w:rPr>
          <w:rFonts w:eastAsia="Arial" w:cs="Arial"/>
          <w:bCs/>
          <w:kern w:val="16"/>
          <w:szCs w:val="16"/>
        </w:rPr>
        <w:t>additional cash for beneficiaries</w:t>
      </w:r>
    </w:p>
    <w:p w14:paraId="5F7137C5"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protecting </w:t>
      </w:r>
      <w:r>
        <w:rPr>
          <w:rFonts w:eastAsia="Arial" w:cs="Arial"/>
          <w:bCs/>
          <w:kern w:val="16"/>
          <w:szCs w:val="16"/>
        </w:rPr>
        <w:t xml:space="preserve">future </w:t>
      </w:r>
      <w:r w:rsidRPr="00A94D6C">
        <w:rPr>
          <w:rFonts w:eastAsia="Arial" w:cs="Arial"/>
          <w:bCs/>
          <w:kern w:val="16"/>
          <w:szCs w:val="16"/>
        </w:rPr>
        <w:t xml:space="preserve">assets </w:t>
      </w:r>
      <w:r>
        <w:rPr>
          <w:rFonts w:eastAsia="Arial" w:cs="Arial"/>
          <w:bCs/>
          <w:kern w:val="16"/>
          <w:szCs w:val="16"/>
        </w:rPr>
        <w:t xml:space="preserve">in </w:t>
      </w:r>
      <w:r w:rsidRPr="00A94D6C">
        <w:rPr>
          <w:rFonts w:eastAsia="Arial" w:cs="Arial"/>
          <w:bCs/>
          <w:kern w:val="16"/>
          <w:szCs w:val="16"/>
        </w:rPr>
        <w:t>your estate</w:t>
      </w:r>
    </w:p>
    <w:p w14:paraId="15755DEE" w14:textId="77777777" w:rsidR="0048631B" w:rsidRDefault="0048631B" w:rsidP="0048631B">
      <w:pPr>
        <w:pStyle w:val="Style"/>
        <w:widowControl/>
        <w:jc w:val="both"/>
        <w:textAlignment w:val="baseline"/>
        <w:rPr>
          <w:rFonts w:eastAsia="Arial" w:cs="Arial"/>
          <w:bCs/>
          <w:kern w:val="16"/>
          <w:szCs w:val="31"/>
        </w:rPr>
      </w:pPr>
    </w:p>
    <w:p w14:paraId="52A13360" w14:textId="77777777" w:rsidR="0048631B" w:rsidRDefault="0048631B" w:rsidP="0048631B">
      <w:pPr>
        <w:pStyle w:val="Style"/>
        <w:widowControl/>
        <w:jc w:val="both"/>
        <w:textAlignment w:val="baseline"/>
        <w:rPr>
          <w:rFonts w:eastAsia="Arial" w:cs="Arial"/>
          <w:bCs/>
          <w:kern w:val="16"/>
          <w:szCs w:val="38"/>
        </w:rPr>
      </w:pPr>
      <w:r>
        <w:rPr>
          <w:rFonts w:eastAsia="Arial" w:cs="Arial"/>
          <w:bCs/>
          <w:kern w:val="16"/>
          <w:szCs w:val="38"/>
        </w:rPr>
        <w:t>inventory your insurance</w:t>
      </w:r>
    </w:p>
    <w:p w14:paraId="0D3CC165" w14:textId="77777777" w:rsidR="0048631B" w:rsidRDefault="0048631B" w:rsidP="0048631B">
      <w:pPr>
        <w:pStyle w:val="Style"/>
        <w:widowControl/>
        <w:ind w:left="360"/>
        <w:jc w:val="both"/>
        <w:rPr>
          <w:bCs/>
          <w:kern w:val="16"/>
          <w:szCs w:val="19"/>
        </w:rPr>
      </w:pPr>
      <w:r w:rsidRPr="00A94D6C">
        <w:rPr>
          <w:bCs/>
          <w:kern w:val="16"/>
          <w:szCs w:val="19"/>
        </w:rPr>
        <w:t xml:space="preserve">List </w:t>
      </w:r>
      <w:r>
        <w:rPr>
          <w:bCs/>
          <w:kern w:val="16"/>
          <w:szCs w:val="19"/>
        </w:rPr>
        <w:t>“</w:t>
      </w:r>
      <w:r w:rsidRPr="00A94D6C">
        <w:rPr>
          <w:bCs/>
          <w:kern w:val="16"/>
          <w:szCs w:val="19"/>
        </w:rPr>
        <w:t xml:space="preserve">all insurance coverage you have </w:t>
      </w:r>
      <w:r>
        <w:rPr>
          <w:bCs/>
          <w:kern w:val="16"/>
          <w:szCs w:val="19"/>
        </w:rPr>
        <w:t>. . .</w:t>
      </w:r>
      <w:r w:rsidRPr="007863E9">
        <w:rPr>
          <w:bCs/>
          <w:kern w:val="16"/>
          <w:szCs w:val="19"/>
        </w:rPr>
        <w:t xml:space="preserve">, </w:t>
      </w:r>
      <w:r w:rsidRPr="00A94D6C">
        <w:rPr>
          <w:bCs/>
          <w:kern w:val="16"/>
          <w:szCs w:val="19"/>
        </w:rPr>
        <w:t>including the name(s</w:t>
      </w:r>
      <w:r w:rsidRPr="000F1C38">
        <w:rPr>
          <w:bCs/>
          <w:kern w:val="16"/>
          <w:szCs w:val="19"/>
        </w:rPr>
        <w:t>)</w:t>
      </w:r>
      <w:r w:rsidRPr="00E219E7">
        <w:rPr>
          <w:bCs/>
          <w:kern w:val="16"/>
          <w:szCs w:val="19"/>
        </w:rPr>
        <w:t xml:space="preserve"> </w:t>
      </w:r>
      <w:r w:rsidRPr="00A94D6C">
        <w:rPr>
          <w:bCs/>
          <w:kern w:val="16"/>
          <w:szCs w:val="19"/>
        </w:rPr>
        <w:t>of the insurance companies</w:t>
      </w:r>
      <w:r w:rsidRPr="007863E9">
        <w:rPr>
          <w:bCs/>
          <w:kern w:val="16"/>
          <w:szCs w:val="19"/>
        </w:rPr>
        <w:t xml:space="preserve">, </w:t>
      </w:r>
      <w:r w:rsidRPr="00A94D6C">
        <w:rPr>
          <w:bCs/>
          <w:kern w:val="16"/>
          <w:szCs w:val="19"/>
        </w:rPr>
        <w:t>the contact information for the insurance company</w:t>
      </w:r>
      <w:r w:rsidRPr="007863E9">
        <w:rPr>
          <w:bCs/>
          <w:kern w:val="16"/>
          <w:szCs w:val="19"/>
        </w:rPr>
        <w:t xml:space="preserve">, </w:t>
      </w:r>
      <w:r w:rsidRPr="00A94D6C">
        <w:rPr>
          <w:bCs/>
          <w:kern w:val="16"/>
          <w:szCs w:val="19"/>
        </w:rPr>
        <w:t>your policy numbers</w:t>
      </w:r>
      <w:r w:rsidRPr="007863E9">
        <w:rPr>
          <w:bCs/>
          <w:kern w:val="16"/>
          <w:szCs w:val="19"/>
        </w:rPr>
        <w:t xml:space="preserve">, </w:t>
      </w:r>
      <w:r w:rsidRPr="00A94D6C">
        <w:rPr>
          <w:bCs/>
          <w:kern w:val="16"/>
          <w:szCs w:val="19"/>
        </w:rPr>
        <w:t xml:space="preserve">and the location of the actual policy documents </w:t>
      </w:r>
      <w:r>
        <w:rPr>
          <w:bCs/>
          <w:kern w:val="16"/>
          <w:szCs w:val="19"/>
        </w:rPr>
        <w:t xml:space="preserve">. . .” (Simon and </w:t>
      </w:r>
      <w:proofErr w:type="spellStart"/>
      <w:r>
        <w:rPr>
          <w:bCs/>
          <w:kern w:val="16"/>
          <w:szCs w:val="19"/>
        </w:rPr>
        <w:t>Mashinski</w:t>
      </w:r>
      <w:proofErr w:type="spellEnd"/>
      <w:r>
        <w:rPr>
          <w:bCs/>
          <w:kern w:val="16"/>
          <w:szCs w:val="19"/>
        </w:rPr>
        <w:t xml:space="preserve"> 277)</w:t>
      </w:r>
    </w:p>
    <w:p w14:paraId="6ED3F929" w14:textId="77777777" w:rsidR="0048631B" w:rsidRDefault="0048631B" w:rsidP="0048631B">
      <w:pPr>
        <w:pStyle w:val="Style"/>
        <w:widowControl/>
        <w:jc w:val="both"/>
        <w:textAlignment w:val="baseline"/>
        <w:rPr>
          <w:rFonts w:eastAsia="Arial" w:cs="Arial"/>
          <w:bCs/>
          <w:kern w:val="16"/>
          <w:szCs w:val="30"/>
        </w:rPr>
      </w:pPr>
    </w:p>
    <w:p w14:paraId="550A7FF2" w14:textId="77777777" w:rsidR="0048631B" w:rsidRDefault="0048631B" w:rsidP="0048631B">
      <w:pPr>
        <w:pStyle w:val="Style"/>
        <w:widowControl/>
        <w:jc w:val="center"/>
        <w:textAlignment w:val="baseline"/>
        <w:rPr>
          <w:rFonts w:eastAsia="Arial" w:cs="Arial"/>
          <w:bCs/>
          <w:kern w:val="16"/>
          <w:szCs w:val="30"/>
        </w:rPr>
      </w:pPr>
      <w:r w:rsidRPr="00F139AA">
        <w:rPr>
          <w:rFonts w:eastAsia="Arial" w:cs="Arial"/>
          <w:bCs/>
          <w:smallCaps/>
          <w:kern w:val="16"/>
          <w:szCs w:val="30"/>
        </w:rPr>
        <w:t>life insurance</w:t>
      </w:r>
    </w:p>
    <w:p w14:paraId="0EDB500B" w14:textId="77777777" w:rsidR="0048631B" w:rsidRDefault="0048631B" w:rsidP="0048631B">
      <w:pPr>
        <w:pStyle w:val="Style"/>
        <w:widowControl/>
        <w:jc w:val="both"/>
        <w:textAlignment w:val="baseline"/>
        <w:rPr>
          <w:rFonts w:eastAsia="Arial" w:cs="Arial"/>
          <w:bCs/>
          <w:iCs/>
          <w:kern w:val="16"/>
          <w:szCs w:val="30"/>
        </w:rPr>
      </w:pPr>
    </w:p>
    <w:p w14:paraId="0E9A6368" w14:textId="77777777" w:rsidR="0048631B" w:rsidRDefault="0048631B" w:rsidP="0048631B">
      <w:pPr>
        <w:pStyle w:val="Style"/>
        <w:widowControl/>
        <w:jc w:val="both"/>
        <w:textAlignment w:val="baseline"/>
        <w:rPr>
          <w:bCs/>
          <w:kern w:val="16"/>
          <w:szCs w:val="19"/>
        </w:rPr>
      </w:pPr>
      <w:r>
        <w:rPr>
          <w:bCs/>
          <w:kern w:val="16"/>
          <w:szCs w:val="19"/>
        </w:rPr>
        <w:t>introduction</w:t>
      </w:r>
    </w:p>
    <w:p w14:paraId="53E4431A" w14:textId="77777777" w:rsidR="0048631B" w:rsidRDefault="0048631B" w:rsidP="0048631B">
      <w:pPr>
        <w:pStyle w:val="Style"/>
        <w:widowControl/>
        <w:ind w:left="360"/>
        <w:jc w:val="both"/>
        <w:textAlignment w:val="baseline"/>
        <w:rPr>
          <w:bCs/>
          <w:kern w:val="16"/>
          <w:szCs w:val="19"/>
        </w:rPr>
      </w:pPr>
      <w:r>
        <w:rPr>
          <w:bCs/>
          <w:kern w:val="16"/>
          <w:szCs w:val="19"/>
        </w:rPr>
        <w:t>Y</w:t>
      </w:r>
      <w:r w:rsidRPr="00A94D6C">
        <w:rPr>
          <w:bCs/>
          <w:kern w:val="16"/>
          <w:szCs w:val="19"/>
        </w:rPr>
        <w:t xml:space="preserve">ou pay a </w:t>
      </w:r>
      <w:r>
        <w:rPr>
          <w:bCs/>
          <w:kern w:val="16"/>
          <w:szCs w:val="19"/>
        </w:rPr>
        <w:t xml:space="preserve">smaller amount </w:t>
      </w:r>
      <w:r w:rsidRPr="00A94D6C">
        <w:rPr>
          <w:bCs/>
          <w:kern w:val="16"/>
          <w:szCs w:val="19"/>
        </w:rPr>
        <w:t>now so</w:t>
      </w:r>
      <w:r>
        <w:rPr>
          <w:bCs/>
          <w:kern w:val="16"/>
          <w:szCs w:val="19"/>
        </w:rPr>
        <w:t>,</w:t>
      </w:r>
      <w:r w:rsidRPr="00A94D6C">
        <w:rPr>
          <w:bCs/>
          <w:kern w:val="16"/>
          <w:szCs w:val="19"/>
        </w:rPr>
        <w:t xml:space="preserve"> </w:t>
      </w:r>
      <w:r>
        <w:rPr>
          <w:bCs/>
          <w:kern w:val="16"/>
          <w:szCs w:val="19"/>
        </w:rPr>
        <w:t>if</w:t>
      </w:r>
      <w:r w:rsidRPr="00A94D6C">
        <w:rPr>
          <w:bCs/>
          <w:kern w:val="16"/>
          <w:szCs w:val="19"/>
        </w:rPr>
        <w:t xml:space="preserve"> you die</w:t>
      </w:r>
      <w:r>
        <w:rPr>
          <w:bCs/>
          <w:kern w:val="16"/>
          <w:szCs w:val="19"/>
        </w:rPr>
        <w:t xml:space="preserve"> early</w:t>
      </w:r>
      <w:r w:rsidRPr="007863E9">
        <w:rPr>
          <w:bCs/>
          <w:kern w:val="16"/>
          <w:szCs w:val="19"/>
        </w:rPr>
        <w:t xml:space="preserve">, </w:t>
      </w:r>
      <w:r w:rsidRPr="00A94D6C">
        <w:rPr>
          <w:bCs/>
          <w:kern w:val="16"/>
          <w:szCs w:val="19"/>
        </w:rPr>
        <w:t>your beneficiaries receive a larger amount</w:t>
      </w:r>
      <w:r w:rsidRPr="007863E9">
        <w:rPr>
          <w:bCs/>
          <w:kern w:val="16"/>
          <w:szCs w:val="19"/>
        </w:rPr>
        <w:t>.</w:t>
      </w:r>
    </w:p>
    <w:p w14:paraId="76EF30BB" w14:textId="77777777" w:rsidR="0048631B" w:rsidRDefault="0048631B" w:rsidP="0048631B">
      <w:pPr>
        <w:pStyle w:val="Style"/>
        <w:widowControl/>
        <w:ind w:left="720"/>
        <w:jc w:val="both"/>
        <w:textAlignment w:val="baseline"/>
        <w:rPr>
          <w:bCs/>
          <w:kern w:val="16"/>
          <w:szCs w:val="19"/>
        </w:rPr>
      </w:pPr>
      <w:r w:rsidRPr="00A94D6C">
        <w:rPr>
          <w:bCs/>
          <w:kern w:val="16"/>
          <w:szCs w:val="19"/>
        </w:rPr>
        <w:lastRenderedPageBreak/>
        <w:t xml:space="preserve">If </w:t>
      </w:r>
      <w:r>
        <w:rPr>
          <w:bCs/>
          <w:kern w:val="16"/>
          <w:szCs w:val="19"/>
        </w:rPr>
        <w:t xml:space="preserve">your estate is mostly </w:t>
      </w:r>
      <w:r w:rsidRPr="00A94D6C">
        <w:rPr>
          <w:bCs/>
          <w:kern w:val="16"/>
          <w:szCs w:val="19"/>
        </w:rPr>
        <w:t>real property</w:t>
      </w:r>
      <w:r w:rsidRPr="00E219E7">
        <w:rPr>
          <w:bCs/>
          <w:kern w:val="16"/>
          <w:szCs w:val="19"/>
        </w:rPr>
        <w:t xml:space="preserve"> (</w:t>
      </w:r>
      <w:r w:rsidRPr="00A94D6C">
        <w:rPr>
          <w:bCs/>
          <w:kern w:val="16"/>
          <w:szCs w:val="19"/>
        </w:rPr>
        <w:t>home</w:t>
      </w:r>
      <w:r w:rsidRPr="007863E9">
        <w:rPr>
          <w:bCs/>
          <w:kern w:val="16"/>
          <w:szCs w:val="19"/>
        </w:rPr>
        <w:t xml:space="preserve">, </w:t>
      </w:r>
      <w:r w:rsidRPr="00A94D6C">
        <w:rPr>
          <w:bCs/>
          <w:kern w:val="16"/>
          <w:szCs w:val="19"/>
        </w:rPr>
        <w:t>vacation home</w:t>
      </w:r>
      <w:r w:rsidRPr="007863E9">
        <w:rPr>
          <w:bCs/>
          <w:kern w:val="16"/>
          <w:szCs w:val="19"/>
        </w:rPr>
        <w:t xml:space="preserve">, </w:t>
      </w:r>
      <w:r w:rsidRPr="00A94D6C">
        <w:rPr>
          <w:bCs/>
          <w:kern w:val="16"/>
          <w:szCs w:val="19"/>
        </w:rPr>
        <w:t>real-estate partnerships</w:t>
      </w:r>
      <w:r w:rsidRPr="000F1C38">
        <w:rPr>
          <w:bCs/>
          <w:kern w:val="16"/>
          <w:szCs w:val="19"/>
        </w:rPr>
        <w:t>),</w:t>
      </w:r>
      <w:r w:rsidRPr="007863E9">
        <w:rPr>
          <w:bCs/>
          <w:kern w:val="16"/>
          <w:szCs w:val="19"/>
        </w:rPr>
        <w:t xml:space="preserve"> </w:t>
      </w:r>
      <w:r>
        <w:rPr>
          <w:bCs/>
          <w:kern w:val="16"/>
          <w:szCs w:val="19"/>
        </w:rPr>
        <w:t xml:space="preserve">the </w:t>
      </w:r>
      <w:r w:rsidRPr="00A94D6C">
        <w:rPr>
          <w:bCs/>
          <w:kern w:val="16"/>
          <w:szCs w:val="19"/>
        </w:rPr>
        <w:t xml:space="preserve">value in your </w:t>
      </w:r>
      <w:r>
        <w:rPr>
          <w:bCs/>
          <w:kern w:val="16"/>
          <w:szCs w:val="19"/>
        </w:rPr>
        <w:t xml:space="preserve">home may equal your </w:t>
      </w:r>
      <w:r w:rsidRPr="00A94D6C">
        <w:rPr>
          <w:bCs/>
          <w:kern w:val="16"/>
          <w:szCs w:val="19"/>
        </w:rPr>
        <w:t>mortgage</w:t>
      </w:r>
      <w:r>
        <w:rPr>
          <w:bCs/>
          <w:kern w:val="16"/>
          <w:szCs w:val="19"/>
        </w:rPr>
        <w:t>.</w:t>
      </w:r>
    </w:p>
    <w:p w14:paraId="512D728A" w14:textId="77777777" w:rsidR="0048631B" w:rsidRPr="00E94FE5" w:rsidRDefault="0048631B" w:rsidP="0048631B">
      <w:pPr>
        <w:pStyle w:val="Style"/>
        <w:widowControl/>
        <w:ind w:left="720"/>
        <w:jc w:val="both"/>
        <w:textAlignment w:val="baseline"/>
        <w:rPr>
          <w:bCs/>
          <w:kern w:val="16"/>
          <w:szCs w:val="19"/>
        </w:rPr>
      </w:pPr>
      <w:r w:rsidRPr="00A94D6C">
        <w:rPr>
          <w:bCs/>
          <w:kern w:val="16"/>
          <w:szCs w:val="19"/>
        </w:rPr>
        <w:t xml:space="preserve">Or selling your real estate </w:t>
      </w:r>
      <w:r>
        <w:rPr>
          <w:bCs/>
          <w:kern w:val="16"/>
          <w:szCs w:val="19"/>
        </w:rPr>
        <w:t xml:space="preserve">may </w:t>
      </w:r>
      <w:r w:rsidRPr="00A94D6C">
        <w:rPr>
          <w:bCs/>
          <w:kern w:val="16"/>
          <w:szCs w:val="19"/>
        </w:rPr>
        <w:t xml:space="preserve">suddenly </w:t>
      </w:r>
      <w:r>
        <w:rPr>
          <w:bCs/>
          <w:kern w:val="16"/>
          <w:szCs w:val="19"/>
        </w:rPr>
        <w:t xml:space="preserve">not be </w:t>
      </w:r>
      <w:r w:rsidRPr="00A94D6C">
        <w:rPr>
          <w:bCs/>
          <w:kern w:val="16"/>
          <w:szCs w:val="19"/>
        </w:rPr>
        <w:t>easy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578FF4AB"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You pay a premium</w:t>
      </w:r>
      <w:r w:rsidRPr="00E219E7">
        <w:rPr>
          <w:bCs/>
          <w:kern w:val="16"/>
          <w:szCs w:val="19"/>
        </w:rPr>
        <w:t xml:space="preserve"> (</w:t>
      </w:r>
      <w:r w:rsidRPr="00A94D6C">
        <w:rPr>
          <w:bCs/>
          <w:kern w:val="16"/>
          <w:szCs w:val="19"/>
        </w:rPr>
        <w:t>typically</w:t>
      </w:r>
      <w:r w:rsidRPr="007863E9">
        <w:rPr>
          <w:bCs/>
          <w:kern w:val="16"/>
          <w:szCs w:val="19"/>
        </w:rPr>
        <w:t xml:space="preserve">, </w:t>
      </w:r>
      <w:r w:rsidRPr="00A94D6C">
        <w:rPr>
          <w:bCs/>
          <w:kern w:val="16"/>
          <w:szCs w:val="19"/>
        </w:rPr>
        <w:t>every quarter or every year</w:t>
      </w:r>
      <w:r w:rsidRPr="000F1C38">
        <w:rPr>
          <w:bCs/>
          <w:kern w:val="16"/>
          <w:szCs w:val="19"/>
        </w:rPr>
        <w:t>)</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286)</w:t>
      </w:r>
    </w:p>
    <w:p w14:paraId="48AA2A79" w14:textId="77777777" w:rsidR="0048631B" w:rsidRDefault="0048631B" w:rsidP="0048631B">
      <w:pPr>
        <w:pStyle w:val="Style"/>
        <w:widowControl/>
        <w:ind w:left="720"/>
        <w:jc w:val="both"/>
        <w:rPr>
          <w:bCs/>
          <w:kern w:val="16"/>
          <w:szCs w:val="19"/>
        </w:rPr>
      </w:pPr>
      <w:r w:rsidRPr="00A94D6C">
        <w:rPr>
          <w:bCs/>
          <w:kern w:val="16"/>
          <w:szCs w:val="19"/>
        </w:rPr>
        <w:t>Premiums</w:t>
      </w:r>
      <w:r w:rsidRPr="00E219E7">
        <w:rPr>
          <w:bCs/>
          <w:kern w:val="16"/>
          <w:szCs w:val="19"/>
        </w:rPr>
        <w:t xml:space="preserve"> </w:t>
      </w:r>
      <w:r>
        <w:rPr>
          <w:bCs/>
          <w:kern w:val="16"/>
          <w:szCs w:val="19"/>
        </w:rPr>
        <w:t>“</w:t>
      </w:r>
      <w:r w:rsidRPr="00A94D6C">
        <w:rPr>
          <w:bCs/>
          <w:kern w:val="16"/>
          <w:szCs w:val="19"/>
        </w:rPr>
        <w:t>become much more expensive the older you get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275)</w:t>
      </w:r>
    </w:p>
    <w:p w14:paraId="432C4271" w14:textId="77777777" w:rsidR="0048631B" w:rsidRDefault="0048631B" w:rsidP="0048631B">
      <w:pPr>
        <w:pStyle w:val="Style"/>
        <w:widowControl/>
        <w:ind w:left="360"/>
        <w:jc w:val="both"/>
        <w:rPr>
          <w:bCs/>
          <w:kern w:val="16"/>
          <w:szCs w:val="19"/>
        </w:rPr>
      </w:pPr>
      <w:r>
        <w:rPr>
          <w:bCs/>
          <w:kern w:val="16"/>
          <w:szCs w:val="19"/>
        </w:rPr>
        <w:t>“</w:t>
      </w:r>
      <w:r w:rsidRPr="00E94FE5">
        <w:rPr>
          <w:bCs/>
          <w:kern w:val="16"/>
          <w:szCs w:val="19"/>
        </w:rPr>
        <w:t>Life insurance passes by beneficiary designation so it is not subject to probate.</w:t>
      </w:r>
      <w:r>
        <w:rPr>
          <w:bCs/>
          <w:kern w:val="16"/>
          <w:szCs w:val="19"/>
        </w:rPr>
        <w:t>” (</w:t>
      </w:r>
      <w:r w:rsidRPr="00E94FE5">
        <w:rPr>
          <w:bCs/>
          <w:kern w:val="16"/>
          <w:szCs w:val="19"/>
        </w:rPr>
        <w:t>State Bar of Texas</w:t>
      </w:r>
      <w:r>
        <w:rPr>
          <w:bCs/>
          <w:kern w:val="16"/>
          <w:szCs w:val="19"/>
        </w:rPr>
        <w:t>)</w:t>
      </w:r>
    </w:p>
    <w:p w14:paraId="13FDC4C4" w14:textId="77777777" w:rsidR="0048631B" w:rsidRPr="00D12E74" w:rsidRDefault="0048631B" w:rsidP="0048631B">
      <w:pPr>
        <w:pStyle w:val="Style"/>
        <w:widowControl/>
        <w:ind w:left="360"/>
        <w:jc w:val="both"/>
        <w:rPr>
          <w:bCs/>
          <w:kern w:val="16"/>
          <w:szCs w:val="11"/>
        </w:rPr>
      </w:pPr>
      <w:r>
        <w:rPr>
          <w:bCs/>
          <w:kern w:val="16"/>
          <w:szCs w:val="19"/>
        </w:rPr>
        <w:t xml:space="preserve">“. . . </w:t>
      </w:r>
      <w:r w:rsidRPr="00E94FE5">
        <w:rPr>
          <w:bCs/>
          <w:kern w:val="16"/>
          <w:szCs w:val="19"/>
        </w:rPr>
        <w:t>the money is typically not subject to income taxes.</w:t>
      </w:r>
      <w:r>
        <w:rPr>
          <w:bCs/>
          <w:kern w:val="16"/>
          <w:szCs w:val="19"/>
        </w:rPr>
        <w:t>” (</w:t>
      </w:r>
      <w:r w:rsidRPr="00E94FE5">
        <w:rPr>
          <w:bCs/>
          <w:kern w:val="16"/>
          <w:szCs w:val="19"/>
        </w:rPr>
        <w:t>State Bar of Texas</w:t>
      </w:r>
      <w:r>
        <w:rPr>
          <w:bCs/>
          <w:kern w:val="16"/>
          <w:szCs w:val="19"/>
        </w:rPr>
        <w:t>)</w:t>
      </w:r>
    </w:p>
    <w:p w14:paraId="09725345" w14:textId="77777777" w:rsidR="0048631B" w:rsidRPr="00887648" w:rsidRDefault="0048631B" w:rsidP="0048631B">
      <w:pPr>
        <w:pStyle w:val="Style"/>
        <w:widowControl/>
        <w:jc w:val="both"/>
        <w:textAlignment w:val="baseline"/>
        <w:rPr>
          <w:rFonts w:eastAsia="Arial" w:cs="Arial"/>
          <w:bCs/>
          <w:iCs/>
          <w:kern w:val="16"/>
          <w:szCs w:val="30"/>
        </w:rPr>
      </w:pPr>
    </w:p>
    <w:p w14:paraId="01F13D29" w14:textId="77777777" w:rsidR="0048631B" w:rsidRPr="00887648" w:rsidRDefault="0048631B" w:rsidP="0048631B">
      <w:pPr>
        <w:pStyle w:val="Style"/>
        <w:widowControl/>
        <w:jc w:val="both"/>
        <w:textAlignment w:val="baseline"/>
        <w:rPr>
          <w:bCs/>
          <w:iCs/>
          <w:kern w:val="16"/>
          <w:szCs w:val="19"/>
        </w:rPr>
      </w:pPr>
      <w:r>
        <w:rPr>
          <w:bCs/>
          <w:kern w:val="16"/>
          <w:szCs w:val="19"/>
        </w:rPr>
        <w:t xml:space="preserve">reasons for </w:t>
      </w:r>
      <w:r w:rsidRPr="00A94D6C">
        <w:rPr>
          <w:bCs/>
          <w:kern w:val="16"/>
          <w:szCs w:val="19"/>
        </w:rPr>
        <w:t>life insurance</w:t>
      </w:r>
    </w:p>
    <w:p w14:paraId="1EC3FF20"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Replac</w:t>
      </w:r>
      <w:r>
        <w:rPr>
          <w:rFonts w:eastAsia="Arial" w:cs="Arial"/>
          <w:bCs/>
          <w:kern w:val="16"/>
          <w:szCs w:val="16"/>
        </w:rPr>
        <w:t>e</w:t>
      </w:r>
      <w:r w:rsidRPr="00A94D6C">
        <w:rPr>
          <w:rFonts w:eastAsia="Arial" w:cs="Arial"/>
          <w:bCs/>
          <w:kern w:val="16"/>
          <w:szCs w:val="16"/>
        </w:rPr>
        <w:t xml:space="preserve"> your income if you die</w:t>
      </w:r>
      <w:r>
        <w:rPr>
          <w:rFonts w:eastAsia="Arial" w:cs="Arial"/>
          <w:bCs/>
          <w:kern w:val="16"/>
          <w:szCs w:val="16"/>
        </w:rPr>
        <w:t>.</w:t>
      </w:r>
    </w:p>
    <w:p w14:paraId="601F2F10"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w:t>
      </w:r>
      <w:r w:rsidRPr="00A94D6C">
        <w:rPr>
          <w:rFonts w:eastAsia="Arial" w:cs="Arial"/>
          <w:bCs/>
          <w:kern w:val="16"/>
          <w:szCs w:val="16"/>
        </w:rPr>
        <w:t>Life insurance primarily protects against the loss of</w:t>
      </w:r>
      <w:r>
        <w:rPr>
          <w:rFonts w:eastAsia="Arial" w:cs="Arial"/>
          <w:bCs/>
          <w:kern w:val="16"/>
          <w:szCs w:val="16"/>
        </w:rPr>
        <w:t xml:space="preserve"> </w:t>
      </w:r>
      <w:r w:rsidRPr="00A94D6C">
        <w:rPr>
          <w:rFonts w:eastAsia="Arial" w:cs="Arial"/>
          <w:bCs/>
          <w:kern w:val="16"/>
          <w:szCs w:val="16"/>
        </w:rPr>
        <w:t>future income</w:t>
      </w:r>
      <w:r>
        <w:rPr>
          <w:rFonts w:eastAsia="Arial" w:cs="Arial"/>
          <w:bCs/>
          <w:kern w:val="16"/>
          <w:szCs w:val="16"/>
        </w:rPr>
        <w:t xml:space="preserve"> . . .</w:t>
      </w:r>
      <w:r>
        <w:rPr>
          <w:bCs/>
          <w:kern w:val="16"/>
          <w:szCs w:val="19"/>
        </w:rPr>
        <w:t xml:space="preserve">” (Simon and </w:t>
      </w:r>
      <w:proofErr w:type="spellStart"/>
      <w:r>
        <w:rPr>
          <w:bCs/>
          <w:kern w:val="16"/>
          <w:szCs w:val="19"/>
        </w:rPr>
        <w:t>Mashinski</w:t>
      </w:r>
      <w:proofErr w:type="spellEnd"/>
      <w:r>
        <w:rPr>
          <w:bCs/>
          <w:kern w:val="16"/>
          <w:szCs w:val="19"/>
        </w:rPr>
        <w:t xml:space="preserve"> 286)</w:t>
      </w:r>
    </w:p>
    <w:p w14:paraId="275D71C0" w14:textId="77777777" w:rsidR="0048631B" w:rsidRDefault="0048631B" w:rsidP="0048631B">
      <w:pPr>
        <w:pStyle w:val="Style"/>
        <w:widowControl/>
        <w:ind w:left="720"/>
        <w:jc w:val="both"/>
        <w:textAlignment w:val="baseline"/>
        <w:rPr>
          <w:bCs/>
          <w:kern w:val="16"/>
          <w:szCs w:val="19"/>
        </w:rPr>
      </w:pPr>
      <w:r>
        <w:rPr>
          <w:bCs/>
          <w:kern w:val="16"/>
          <w:szCs w:val="19"/>
        </w:rPr>
        <w:t>How much life insurance?</w:t>
      </w:r>
    </w:p>
    <w:p w14:paraId="46E18CAB"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 xml:space="preserve">Your life insurance agent can help you fill out worksheets to figure out how much </w:t>
      </w:r>
      <w:r w:rsidRPr="00A94D6C">
        <w:rPr>
          <w:bCs/>
          <w:iCs/>
          <w:kern w:val="16"/>
          <w:szCs w:val="19"/>
        </w:rPr>
        <w:t>“</w:t>
      </w:r>
      <w:r w:rsidRPr="00A94D6C">
        <w:rPr>
          <w:bCs/>
          <w:kern w:val="16"/>
          <w:szCs w:val="19"/>
        </w:rPr>
        <w:t>future-income insurance</w:t>
      </w:r>
      <w:r w:rsidRPr="00A94D6C">
        <w:rPr>
          <w:bCs/>
          <w:iCs/>
          <w:kern w:val="16"/>
          <w:szCs w:val="19"/>
        </w:rPr>
        <w:t>”</w:t>
      </w:r>
      <w:r w:rsidRPr="00A94D6C">
        <w:rPr>
          <w:bCs/>
          <w:kern w:val="16"/>
          <w:szCs w:val="19"/>
        </w:rPr>
        <w:t xml:space="preserve"> you need</w:t>
      </w:r>
      <w:r>
        <w:rPr>
          <w:bCs/>
          <w:kern w:val="16"/>
          <w:szCs w:val="19"/>
        </w:rPr>
        <w:t xml:space="preserve"> . . .” (Simon and </w:t>
      </w:r>
      <w:proofErr w:type="spellStart"/>
      <w:r>
        <w:rPr>
          <w:bCs/>
          <w:kern w:val="16"/>
          <w:szCs w:val="19"/>
        </w:rPr>
        <w:t>Mashinski</w:t>
      </w:r>
      <w:proofErr w:type="spellEnd"/>
      <w:r>
        <w:rPr>
          <w:bCs/>
          <w:kern w:val="16"/>
          <w:szCs w:val="19"/>
        </w:rPr>
        <w:t xml:space="preserve"> 273)</w:t>
      </w:r>
    </w:p>
    <w:p w14:paraId="55DE659E"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Have enough life insurance to cover a mortgage balance</w:t>
      </w:r>
      <w:r>
        <w:rPr>
          <w:bCs/>
          <w:kern w:val="16"/>
          <w:szCs w:val="19"/>
        </w:rPr>
        <w:t xml:space="preserve">” so </w:t>
      </w:r>
      <w:r w:rsidRPr="00A94D6C">
        <w:rPr>
          <w:bCs/>
          <w:kern w:val="16"/>
          <w:szCs w:val="19"/>
        </w:rPr>
        <w:t xml:space="preserve">your family </w:t>
      </w:r>
      <w:r>
        <w:rPr>
          <w:bCs/>
          <w:kern w:val="16"/>
          <w:szCs w:val="19"/>
        </w:rPr>
        <w:t xml:space="preserve">can </w:t>
      </w:r>
      <w:r w:rsidRPr="00A94D6C">
        <w:rPr>
          <w:bCs/>
          <w:kern w:val="16"/>
          <w:szCs w:val="19"/>
        </w:rPr>
        <w:t>stay in the house</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4FED5502"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Have enough life insurance to cover anywhere between five and nine years</w:t>
      </w:r>
      <w:r>
        <w:rPr>
          <w:bCs/>
          <w:iCs/>
          <w:kern w:val="16"/>
          <w:szCs w:val="19"/>
        </w:rPr>
        <w:t xml:space="preserve"> </w:t>
      </w:r>
      <w:r w:rsidRPr="00A94D6C">
        <w:rPr>
          <w:bCs/>
          <w:kern w:val="16"/>
          <w:szCs w:val="19"/>
        </w:rPr>
        <w:t>of lost income</w:t>
      </w:r>
      <w:r>
        <w:rPr>
          <w:bCs/>
          <w:kern w:val="16"/>
          <w:szCs w:val="19"/>
        </w:rPr>
        <w:t>” (</w:t>
      </w:r>
      <w:r w:rsidRPr="00A94D6C">
        <w:rPr>
          <w:bCs/>
          <w:kern w:val="16"/>
          <w:szCs w:val="19"/>
        </w:rPr>
        <w:t>salary</w:t>
      </w:r>
      <w:r w:rsidRPr="007863E9">
        <w:rPr>
          <w:bCs/>
          <w:kern w:val="16"/>
          <w:szCs w:val="19"/>
        </w:rPr>
        <w:t xml:space="preserve">, </w:t>
      </w:r>
      <w:r w:rsidRPr="00A94D6C">
        <w:rPr>
          <w:bCs/>
          <w:kern w:val="16"/>
          <w:szCs w:val="19"/>
        </w:rPr>
        <w:t>bonus</w:t>
      </w:r>
      <w:r w:rsidRPr="007863E9">
        <w:rPr>
          <w:bCs/>
          <w:kern w:val="16"/>
          <w:szCs w:val="19"/>
        </w:rPr>
        <w:t xml:space="preserve">, </w:t>
      </w:r>
      <w:r>
        <w:rPr>
          <w:bCs/>
          <w:kern w:val="16"/>
          <w:szCs w:val="19"/>
        </w:rPr>
        <w:t>etc.</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5EE31C2B" w14:textId="77777777" w:rsidR="0048631B" w:rsidRDefault="0048631B" w:rsidP="0048631B">
      <w:pPr>
        <w:pStyle w:val="Style"/>
        <w:widowControl/>
        <w:ind w:left="1080"/>
        <w:jc w:val="both"/>
        <w:textAlignment w:val="baseline"/>
        <w:rPr>
          <w:bCs/>
          <w:kern w:val="16"/>
          <w:szCs w:val="19"/>
        </w:rPr>
      </w:pPr>
      <w:r w:rsidRPr="00A94D6C">
        <w:rPr>
          <w:bCs/>
          <w:kern w:val="16"/>
          <w:szCs w:val="19"/>
        </w:rPr>
        <w:t>Factor</w:t>
      </w:r>
      <w:r>
        <w:rPr>
          <w:bCs/>
          <w:kern w:val="16"/>
          <w:szCs w:val="19"/>
        </w:rPr>
        <w:t xml:space="preserve"> in</w:t>
      </w:r>
      <w:r w:rsidRPr="00A94D6C">
        <w:rPr>
          <w:bCs/>
          <w:kern w:val="16"/>
          <w:szCs w:val="19"/>
        </w:rPr>
        <w:t xml:space="preserve"> </w:t>
      </w:r>
      <w:r>
        <w:rPr>
          <w:bCs/>
          <w:kern w:val="16"/>
          <w:szCs w:val="19"/>
        </w:rPr>
        <w:t>“</w:t>
      </w:r>
      <w:r w:rsidRPr="00A94D6C">
        <w:rPr>
          <w:bCs/>
          <w:kern w:val="16"/>
          <w:szCs w:val="19"/>
        </w:rPr>
        <w:t>whether your spouse also works</w:t>
      </w:r>
      <w:r w:rsidRPr="00E219E7">
        <w:rPr>
          <w:bCs/>
          <w:kern w:val="16"/>
          <w:szCs w:val="19"/>
        </w:rPr>
        <w:t xml:space="preserve"> (</w:t>
      </w:r>
      <w:r w:rsidRPr="00A94D6C">
        <w:rPr>
          <w:bCs/>
          <w:kern w:val="16"/>
          <w:szCs w:val="19"/>
        </w:rPr>
        <w:t>and if your spouse will continue to work if you die or have to stay home to care for young children</w:t>
      </w:r>
      <w:r>
        <w:rPr>
          <w:bCs/>
          <w:kern w:val="16"/>
          <w:szCs w:val="19"/>
        </w:rPr>
        <w:t xml:space="preserve"> . . .</w:t>
      </w:r>
      <w:r w:rsidRPr="000F1C38">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49BC93C8"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Factor</w:t>
      </w:r>
      <w:r>
        <w:rPr>
          <w:bCs/>
          <w:kern w:val="16"/>
          <w:szCs w:val="19"/>
        </w:rPr>
        <w:t xml:space="preserve"> in</w:t>
      </w:r>
      <w:r w:rsidRPr="00A94D6C">
        <w:rPr>
          <w:bCs/>
          <w:kern w:val="16"/>
          <w:szCs w:val="19"/>
        </w:rPr>
        <w:t xml:space="preserve"> </w:t>
      </w:r>
      <w:r>
        <w:rPr>
          <w:bCs/>
          <w:kern w:val="16"/>
          <w:szCs w:val="19"/>
        </w:rPr>
        <w:t>“</w:t>
      </w:r>
      <w:r w:rsidRPr="00A94D6C">
        <w:rPr>
          <w:bCs/>
          <w:kern w:val="16"/>
          <w:szCs w:val="19"/>
        </w:rPr>
        <w:t>upcoming costs and expenses</w:t>
      </w:r>
      <w:r>
        <w:rPr>
          <w:bCs/>
          <w:kern w:val="16"/>
          <w:szCs w:val="19"/>
        </w:rPr>
        <w:t xml:space="preserve">,” like </w:t>
      </w:r>
      <w:r w:rsidRPr="00A94D6C">
        <w:rPr>
          <w:bCs/>
          <w:kern w:val="16"/>
          <w:szCs w:val="19"/>
        </w:rPr>
        <w:t>college</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627E4AA7" w14:textId="77777777" w:rsidR="0048631B" w:rsidRPr="00D12E74" w:rsidRDefault="0048631B" w:rsidP="0048631B">
      <w:pPr>
        <w:pStyle w:val="Style"/>
        <w:widowControl/>
        <w:ind w:left="1080"/>
        <w:jc w:val="both"/>
        <w:rPr>
          <w:bCs/>
          <w:kern w:val="16"/>
          <w:szCs w:val="11"/>
        </w:rPr>
      </w:pPr>
      <w:r w:rsidRPr="00A94D6C">
        <w:rPr>
          <w:bCs/>
          <w:kern w:val="16"/>
          <w:szCs w:val="19"/>
        </w:rPr>
        <w:t xml:space="preserve">If </w:t>
      </w:r>
      <w:r>
        <w:rPr>
          <w:bCs/>
          <w:kern w:val="16"/>
          <w:szCs w:val="19"/>
        </w:rPr>
        <w:t xml:space="preserve">your estate is mostly </w:t>
      </w:r>
      <w:r w:rsidRPr="00A94D6C">
        <w:rPr>
          <w:bCs/>
          <w:kern w:val="16"/>
          <w:szCs w:val="19"/>
        </w:rPr>
        <w:t>stocks</w:t>
      </w:r>
      <w:r w:rsidRPr="007863E9">
        <w:rPr>
          <w:bCs/>
          <w:kern w:val="16"/>
          <w:szCs w:val="19"/>
        </w:rPr>
        <w:t xml:space="preserve">, </w:t>
      </w:r>
      <w:r>
        <w:rPr>
          <w:bCs/>
          <w:kern w:val="16"/>
          <w:szCs w:val="19"/>
        </w:rPr>
        <w:t xml:space="preserve">have enough life </w:t>
      </w:r>
      <w:r w:rsidRPr="00A94D6C">
        <w:rPr>
          <w:bCs/>
          <w:kern w:val="16"/>
          <w:szCs w:val="19"/>
        </w:rPr>
        <w:t xml:space="preserve">insurance to cover </w:t>
      </w:r>
      <w:r>
        <w:rPr>
          <w:bCs/>
          <w:kern w:val="16"/>
          <w:szCs w:val="19"/>
        </w:rPr>
        <w:t xml:space="preserve">lost </w:t>
      </w:r>
      <w:r w:rsidRPr="00A94D6C">
        <w:rPr>
          <w:bCs/>
          <w:kern w:val="16"/>
          <w:szCs w:val="19"/>
        </w:rPr>
        <w:t xml:space="preserve">future income </w:t>
      </w:r>
      <w:r>
        <w:rPr>
          <w:bCs/>
          <w:kern w:val="16"/>
          <w:szCs w:val="19"/>
        </w:rPr>
        <w:t>i</w:t>
      </w:r>
      <w:r w:rsidRPr="00A94D6C">
        <w:rPr>
          <w:bCs/>
          <w:kern w:val="16"/>
          <w:szCs w:val="19"/>
        </w:rPr>
        <w:t xml:space="preserve">f </w:t>
      </w:r>
      <w:r>
        <w:rPr>
          <w:bCs/>
          <w:kern w:val="16"/>
          <w:szCs w:val="19"/>
        </w:rPr>
        <w:t>the stocks go down</w:t>
      </w:r>
      <w:r w:rsidRPr="007863E9">
        <w:rPr>
          <w:bCs/>
          <w:kern w:val="16"/>
          <w:szCs w:val="19"/>
        </w:rPr>
        <w:t>.</w:t>
      </w:r>
    </w:p>
    <w:p w14:paraId="2202D132" w14:textId="77777777" w:rsidR="0048631B" w:rsidRPr="00887648" w:rsidRDefault="0048631B" w:rsidP="0048631B">
      <w:pPr>
        <w:pStyle w:val="Style"/>
        <w:widowControl/>
        <w:ind w:left="360"/>
        <w:jc w:val="both"/>
        <w:textAlignment w:val="baseline"/>
        <w:rPr>
          <w:bCs/>
          <w:iCs/>
          <w:kern w:val="16"/>
          <w:szCs w:val="19"/>
        </w:rPr>
      </w:pPr>
      <w:r>
        <w:rPr>
          <w:bCs/>
          <w:kern w:val="16"/>
          <w:szCs w:val="19"/>
        </w:rPr>
        <w:t>I</w:t>
      </w:r>
      <w:r w:rsidRPr="00A94D6C">
        <w:rPr>
          <w:bCs/>
          <w:kern w:val="16"/>
          <w:szCs w:val="19"/>
        </w:rPr>
        <w:t>nsur</w:t>
      </w:r>
      <w:r>
        <w:rPr>
          <w:bCs/>
          <w:kern w:val="16"/>
          <w:szCs w:val="19"/>
        </w:rPr>
        <w:t>e</w:t>
      </w:r>
      <w:r w:rsidRPr="00A94D6C">
        <w:rPr>
          <w:bCs/>
          <w:kern w:val="16"/>
          <w:szCs w:val="19"/>
        </w:rPr>
        <w:t xml:space="preserve"> </w:t>
      </w:r>
      <w:r>
        <w:rPr>
          <w:bCs/>
          <w:kern w:val="16"/>
          <w:szCs w:val="19"/>
        </w:rPr>
        <w:t>against bankruptcy.</w:t>
      </w:r>
    </w:p>
    <w:p w14:paraId="61202D8D"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Illness or accident can </w:t>
      </w:r>
      <w:r>
        <w:rPr>
          <w:bCs/>
          <w:kern w:val="16"/>
          <w:szCs w:val="19"/>
        </w:rPr>
        <w:t>wipe out a $1 million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271)</w:t>
      </w:r>
    </w:p>
    <w:p w14:paraId="2A805184"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Insurance protect</w:t>
      </w:r>
      <w:r>
        <w:rPr>
          <w:bCs/>
          <w:kern w:val="16"/>
          <w:szCs w:val="19"/>
        </w:rPr>
        <w:t>s against bankruptcy.</w:t>
      </w:r>
    </w:p>
    <w:p w14:paraId="17C3FFE2" w14:textId="77777777" w:rsidR="0048631B" w:rsidRDefault="0048631B" w:rsidP="0048631B">
      <w:pPr>
        <w:pStyle w:val="Style"/>
        <w:widowControl/>
        <w:ind w:left="720"/>
        <w:jc w:val="both"/>
        <w:rPr>
          <w:bCs/>
          <w:kern w:val="16"/>
          <w:szCs w:val="19"/>
        </w:rPr>
      </w:pPr>
      <w:r w:rsidRPr="00A94D6C">
        <w:rPr>
          <w:bCs/>
          <w:kern w:val="16"/>
          <w:szCs w:val="19"/>
        </w:rPr>
        <w:t>bankruptcy</w:t>
      </w:r>
    </w:p>
    <w:p w14:paraId="553C4D27" w14:textId="77777777" w:rsidR="0048631B" w:rsidRDefault="0048631B" w:rsidP="0048631B">
      <w:pPr>
        <w:pStyle w:val="Style"/>
        <w:widowControl/>
        <w:ind w:left="1080"/>
        <w:jc w:val="both"/>
        <w:rPr>
          <w:bCs/>
          <w:kern w:val="16"/>
          <w:szCs w:val="19"/>
        </w:rPr>
      </w:pPr>
      <w:r w:rsidRPr="00A94D6C">
        <w:rPr>
          <w:bCs/>
          <w:kern w:val="16"/>
          <w:szCs w:val="19"/>
        </w:rPr>
        <w:t xml:space="preserve">Two-thirds of </w:t>
      </w:r>
      <w:r>
        <w:rPr>
          <w:bCs/>
          <w:kern w:val="16"/>
          <w:szCs w:val="19"/>
        </w:rPr>
        <w:t>“</w:t>
      </w:r>
      <w:r w:rsidRPr="00A94D6C">
        <w:rPr>
          <w:bCs/>
          <w:kern w:val="16"/>
          <w:szCs w:val="19"/>
        </w:rPr>
        <w:t>personal bankruptcies are due to medical bills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279)</w:t>
      </w:r>
    </w:p>
    <w:p w14:paraId="0568B906" w14:textId="77777777" w:rsidR="0048631B" w:rsidRDefault="0048631B" w:rsidP="0048631B">
      <w:pPr>
        <w:pStyle w:val="Style"/>
        <w:widowControl/>
        <w:ind w:left="1080"/>
        <w:jc w:val="both"/>
        <w:rPr>
          <w:bCs/>
          <w:iCs/>
          <w:kern w:val="16"/>
          <w:szCs w:val="19"/>
        </w:rPr>
      </w:pPr>
      <w:r>
        <w:rPr>
          <w:bCs/>
          <w:iCs/>
          <w:kern w:val="16"/>
          <w:szCs w:val="19"/>
        </w:rPr>
        <w:t xml:space="preserve">Bankruptcy laws protect some assets. States </w:t>
      </w:r>
      <w:r w:rsidRPr="00A94D6C">
        <w:rPr>
          <w:bCs/>
          <w:kern w:val="16"/>
          <w:szCs w:val="19"/>
        </w:rPr>
        <w:t>vary</w:t>
      </w:r>
      <w:r>
        <w:rPr>
          <w:bCs/>
          <w:kern w:val="16"/>
          <w:szCs w:val="19"/>
        </w:rPr>
        <w:t xml:space="preserve">. (Simon and </w:t>
      </w:r>
      <w:proofErr w:type="spellStart"/>
      <w:r>
        <w:rPr>
          <w:bCs/>
          <w:kern w:val="16"/>
          <w:szCs w:val="19"/>
        </w:rPr>
        <w:t>Mashinski</w:t>
      </w:r>
      <w:proofErr w:type="spellEnd"/>
      <w:r>
        <w:rPr>
          <w:bCs/>
          <w:kern w:val="16"/>
          <w:szCs w:val="19"/>
        </w:rPr>
        <w:t xml:space="preserve"> 272)</w:t>
      </w:r>
    </w:p>
    <w:p w14:paraId="1D8EC538" w14:textId="77777777" w:rsidR="0048631B" w:rsidRDefault="0048631B" w:rsidP="0048631B">
      <w:pPr>
        <w:pStyle w:val="Style"/>
        <w:widowControl/>
        <w:ind w:left="1440"/>
        <w:jc w:val="both"/>
        <w:rPr>
          <w:bCs/>
          <w:kern w:val="16"/>
          <w:szCs w:val="19"/>
        </w:rPr>
      </w:pPr>
      <w:r>
        <w:rPr>
          <w:bCs/>
          <w:kern w:val="16"/>
          <w:szCs w:val="19"/>
        </w:rPr>
        <w:t xml:space="preserve">You will </w:t>
      </w:r>
      <w:r w:rsidRPr="00A94D6C">
        <w:rPr>
          <w:bCs/>
          <w:kern w:val="16"/>
          <w:szCs w:val="19"/>
        </w:rPr>
        <w:t>probably los</w:t>
      </w:r>
      <w:r>
        <w:rPr>
          <w:bCs/>
          <w:kern w:val="16"/>
          <w:szCs w:val="19"/>
        </w:rPr>
        <w:t>e</w:t>
      </w:r>
      <w:r w:rsidRPr="00A94D6C">
        <w:rPr>
          <w:bCs/>
          <w:kern w:val="16"/>
          <w:szCs w:val="19"/>
        </w:rPr>
        <w:t xml:space="preserve"> most</w:t>
      </w:r>
      <w:r>
        <w:rPr>
          <w:bCs/>
          <w:kern w:val="16"/>
          <w:szCs w:val="19"/>
        </w:rPr>
        <w:t xml:space="preserve"> or </w:t>
      </w:r>
      <w:r w:rsidRPr="00A94D6C">
        <w:rPr>
          <w:bCs/>
          <w:kern w:val="16"/>
          <w:szCs w:val="19"/>
        </w:rPr>
        <w:t>all</w:t>
      </w:r>
      <w:r w:rsidRPr="007863E9">
        <w:rPr>
          <w:bCs/>
          <w:kern w:val="16"/>
          <w:szCs w:val="19"/>
        </w:rPr>
        <w:t xml:space="preserve"> </w:t>
      </w:r>
      <w:r w:rsidRPr="00A94D6C">
        <w:rPr>
          <w:bCs/>
          <w:kern w:val="16"/>
          <w:szCs w:val="19"/>
        </w:rPr>
        <w:t>of your estate</w:t>
      </w:r>
      <w:r>
        <w:rPr>
          <w:bCs/>
          <w:kern w:val="16"/>
          <w:szCs w:val="19"/>
        </w:rPr>
        <w:t>.</w:t>
      </w:r>
    </w:p>
    <w:p w14:paraId="0930A500" w14:textId="77777777" w:rsidR="0048631B" w:rsidRDefault="0048631B" w:rsidP="0048631B">
      <w:pPr>
        <w:pStyle w:val="Style"/>
        <w:widowControl/>
        <w:ind w:left="1440"/>
        <w:jc w:val="both"/>
        <w:rPr>
          <w:bCs/>
          <w:iCs/>
          <w:kern w:val="16"/>
          <w:szCs w:val="19"/>
        </w:rPr>
      </w:pPr>
      <w:r w:rsidRPr="00A94D6C">
        <w:rPr>
          <w:bCs/>
          <w:kern w:val="16"/>
          <w:szCs w:val="19"/>
        </w:rPr>
        <w:t>Your state</w:t>
      </w:r>
      <w:r w:rsidRPr="00651B25">
        <w:rPr>
          <w:bCs/>
          <w:kern w:val="16"/>
          <w:szCs w:val="19"/>
        </w:rPr>
        <w:t>’</w:t>
      </w:r>
      <w:r w:rsidRPr="00A94D6C">
        <w:rPr>
          <w:bCs/>
          <w:kern w:val="16"/>
          <w:szCs w:val="19"/>
        </w:rPr>
        <w:t xml:space="preserve">s homestead exemption </w:t>
      </w:r>
      <w:r>
        <w:rPr>
          <w:bCs/>
          <w:kern w:val="16"/>
          <w:szCs w:val="19"/>
        </w:rPr>
        <w:t xml:space="preserve">may </w:t>
      </w:r>
      <w:r w:rsidRPr="00A94D6C">
        <w:rPr>
          <w:bCs/>
          <w:kern w:val="16"/>
          <w:szCs w:val="19"/>
        </w:rPr>
        <w:t xml:space="preserve">protect </w:t>
      </w:r>
      <w:r>
        <w:rPr>
          <w:bCs/>
          <w:kern w:val="16"/>
          <w:szCs w:val="19"/>
        </w:rPr>
        <w:t>a “</w:t>
      </w:r>
      <w:r w:rsidRPr="00A94D6C">
        <w:rPr>
          <w:bCs/>
          <w:kern w:val="16"/>
          <w:szCs w:val="19"/>
        </w:rPr>
        <w:t>dollar amount of home equity from creditors</w:t>
      </w:r>
      <w:r>
        <w:rPr>
          <w:bCs/>
          <w:kern w:val="16"/>
          <w:szCs w:val="19"/>
        </w:rPr>
        <w:t xml:space="preserve">,” so you </w:t>
      </w:r>
      <w:r w:rsidRPr="00A94D6C">
        <w:rPr>
          <w:bCs/>
          <w:kern w:val="16"/>
          <w:szCs w:val="19"/>
        </w:rPr>
        <w:t>keep your home</w:t>
      </w:r>
      <w:r>
        <w:rPr>
          <w:bCs/>
          <w:kern w:val="16"/>
          <w:szCs w:val="19"/>
        </w:rPr>
        <w:t xml:space="preserve">. (Simon and </w:t>
      </w:r>
      <w:proofErr w:type="spellStart"/>
      <w:r>
        <w:rPr>
          <w:bCs/>
          <w:kern w:val="16"/>
          <w:szCs w:val="19"/>
        </w:rPr>
        <w:t>Mashinski</w:t>
      </w:r>
      <w:proofErr w:type="spellEnd"/>
      <w:r>
        <w:rPr>
          <w:bCs/>
          <w:kern w:val="16"/>
          <w:szCs w:val="19"/>
        </w:rPr>
        <w:t xml:space="preserve"> 272)</w:t>
      </w:r>
    </w:p>
    <w:p w14:paraId="2A36B88F" w14:textId="77777777" w:rsidR="0048631B" w:rsidRPr="00D12E74" w:rsidRDefault="0048631B" w:rsidP="0048631B">
      <w:pPr>
        <w:pStyle w:val="Style"/>
        <w:widowControl/>
        <w:ind w:left="1080"/>
        <w:jc w:val="both"/>
        <w:rPr>
          <w:rFonts w:eastAsia="Arial" w:cs="Arial"/>
          <w:bCs/>
          <w:kern w:val="16"/>
          <w:szCs w:val="10"/>
        </w:rPr>
      </w:pPr>
      <w:r>
        <w:rPr>
          <w:bCs/>
          <w:kern w:val="16"/>
          <w:szCs w:val="19"/>
        </w:rPr>
        <w:t xml:space="preserve">But </w:t>
      </w:r>
      <w:r w:rsidRPr="00A94D6C">
        <w:rPr>
          <w:bCs/>
          <w:kern w:val="16"/>
          <w:szCs w:val="19"/>
        </w:rPr>
        <w:t>you start over</w:t>
      </w:r>
      <w:r>
        <w:rPr>
          <w:bCs/>
          <w:kern w:val="16"/>
          <w:szCs w:val="19"/>
        </w:rPr>
        <w:t>,</w:t>
      </w:r>
      <w:r w:rsidRPr="00A94D6C">
        <w:rPr>
          <w:bCs/>
          <w:kern w:val="16"/>
          <w:szCs w:val="19"/>
        </w:rPr>
        <w:t xml:space="preserve"> with </w:t>
      </w:r>
      <w:r>
        <w:rPr>
          <w:bCs/>
          <w:kern w:val="16"/>
          <w:szCs w:val="19"/>
        </w:rPr>
        <w:t>“</w:t>
      </w:r>
      <w:r w:rsidRPr="00A94D6C">
        <w:rPr>
          <w:bCs/>
          <w:kern w:val="16"/>
          <w:szCs w:val="19"/>
        </w:rPr>
        <w:t>debts and liabilities behind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272)</w:t>
      </w:r>
    </w:p>
    <w:p w14:paraId="10530B56"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Improv</w:t>
      </w:r>
      <w:r>
        <w:rPr>
          <w:rFonts w:eastAsia="Arial" w:cs="Arial"/>
          <w:bCs/>
          <w:kern w:val="16"/>
          <w:szCs w:val="16"/>
        </w:rPr>
        <w:t>e</w:t>
      </w:r>
      <w:r w:rsidRPr="00A94D6C">
        <w:rPr>
          <w:rFonts w:eastAsia="Arial" w:cs="Arial"/>
          <w:bCs/>
          <w:kern w:val="16"/>
          <w:szCs w:val="16"/>
        </w:rPr>
        <w:t xml:space="preserve"> your estate</w:t>
      </w:r>
      <w:r w:rsidRPr="00651B25">
        <w:rPr>
          <w:rFonts w:eastAsia="Arial" w:cs="Arial"/>
          <w:bCs/>
          <w:kern w:val="16"/>
          <w:szCs w:val="16"/>
        </w:rPr>
        <w:t>’</w:t>
      </w:r>
      <w:r w:rsidRPr="00A94D6C">
        <w:rPr>
          <w:rFonts w:eastAsia="Arial" w:cs="Arial"/>
          <w:bCs/>
          <w:kern w:val="16"/>
          <w:szCs w:val="16"/>
        </w:rPr>
        <w:t>s liquidity</w:t>
      </w:r>
      <w:r>
        <w:rPr>
          <w:rFonts w:eastAsia="Arial" w:cs="Arial"/>
          <w:bCs/>
          <w:kern w:val="16"/>
          <w:szCs w:val="16"/>
        </w:rPr>
        <w:t>.</w:t>
      </w:r>
    </w:p>
    <w:p w14:paraId="5CE69D5C"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i/>
          <w:iCs/>
          <w:kern w:val="16"/>
          <w:szCs w:val="16"/>
        </w:rPr>
        <w:t>Liquidity</w:t>
      </w:r>
      <w:r w:rsidRPr="00A061C2">
        <w:rPr>
          <w:rFonts w:eastAsia="Arial" w:cs="Arial"/>
          <w:bCs/>
          <w:kern w:val="16"/>
          <w:szCs w:val="16"/>
        </w:rPr>
        <w:t xml:space="preserve"> </w:t>
      </w:r>
      <w:r w:rsidRPr="00A94D6C">
        <w:rPr>
          <w:rFonts w:eastAsia="Arial" w:cs="Arial"/>
          <w:bCs/>
          <w:kern w:val="16"/>
          <w:szCs w:val="16"/>
        </w:rPr>
        <w:t>is a financial term that basically means readily available cash or an asset that can be quickly turned into cash</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277)</w:t>
      </w:r>
    </w:p>
    <w:p w14:paraId="162FB854"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Life insurance </w:t>
      </w:r>
      <w:r>
        <w:rPr>
          <w:rFonts w:eastAsia="Arial" w:cs="Arial"/>
          <w:bCs/>
          <w:kern w:val="16"/>
          <w:szCs w:val="16"/>
        </w:rPr>
        <w:t xml:space="preserve">provides </w:t>
      </w:r>
      <w:r w:rsidRPr="00A94D6C">
        <w:rPr>
          <w:rFonts w:eastAsia="Arial" w:cs="Arial"/>
          <w:bCs/>
          <w:kern w:val="16"/>
          <w:szCs w:val="16"/>
        </w:rPr>
        <w:t xml:space="preserve">cash if </w:t>
      </w:r>
      <w:r>
        <w:rPr>
          <w:rFonts w:eastAsia="Arial" w:cs="Arial"/>
          <w:bCs/>
          <w:kern w:val="16"/>
          <w:szCs w:val="16"/>
        </w:rPr>
        <w:t xml:space="preserve">much </w:t>
      </w:r>
      <w:r w:rsidRPr="00A94D6C">
        <w:rPr>
          <w:rFonts w:eastAsia="Arial" w:cs="Arial"/>
          <w:bCs/>
          <w:kern w:val="16"/>
          <w:szCs w:val="16"/>
        </w:rPr>
        <w:t xml:space="preserve">of your estate is </w:t>
      </w:r>
      <w:r>
        <w:rPr>
          <w:rFonts w:eastAsia="Arial" w:cs="Arial"/>
          <w:bCs/>
          <w:kern w:val="16"/>
          <w:szCs w:val="16"/>
        </w:rPr>
        <w:t xml:space="preserve">illiquid. (Simon and </w:t>
      </w:r>
      <w:proofErr w:type="spellStart"/>
      <w:r>
        <w:rPr>
          <w:rFonts w:eastAsia="Arial" w:cs="Arial"/>
          <w:bCs/>
          <w:kern w:val="16"/>
          <w:szCs w:val="16"/>
        </w:rPr>
        <w:t>Mashinski</w:t>
      </w:r>
      <w:proofErr w:type="spellEnd"/>
      <w:r>
        <w:rPr>
          <w:rFonts w:eastAsia="Arial" w:cs="Arial"/>
          <w:bCs/>
          <w:kern w:val="16"/>
          <w:szCs w:val="16"/>
        </w:rPr>
        <w:t xml:space="preserve"> 286)</w:t>
      </w:r>
    </w:p>
    <w:p w14:paraId="3FBF2331"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 xml:space="preserve">may have </w:t>
      </w:r>
      <w:r w:rsidRPr="00A94D6C">
        <w:rPr>
          <w:rFonts w:eastAsia="Arial" w:cs="Arial"/>
          <w:bCs/>
          <w:kern w:val="16"/>
          <w:szCs w:val="16"/>
        </w:rPr>
        <w:t>$5 million</w:t>
      </w:r>
      <w:r w:rsidRPr="007863E9">
        <w:rPr>
          <w:rFonts w:eastAsia="Arial" w:cs="Arial"/>
          <w:bCs/>
          <w:kern w:val="16"/>
          <w:szCs w:val="16"/>
        </w:rPr>
        <w:t xml:space="preserve">, </w:t>
      </w:r>
      <w:r w:rsidRPr="00A94D6C">
        <w:rPr>
          <w:rFonts w:eastAsia="Arial" w:cs="Arial"/>
          <w:bCs/>
          <w:kern w:val="16"/>
          <w:szCs w:val="16"/>
        </w:rPr>
        <w:t xml:space="preserve">but most </w:t>
      </w:r>
      <w:r>
        <w:rPr>
          <w:rFonts w:eastAsia="Arial" w:cs="Arial"/>
          <w:bCs/>
          <w:kern w:val="16"/>
          <w:szCs w:val="16"/>
        </w:rPr>
        <w:t>may be “</w:t>
      </w:r>
      <w:r w:rsidRPr="00A94D6C">
        <w:rPr>
          <w:rFonts w:eastAsia="Arial" w:cs="Arial"/>
          <w:bCs/>
          <w:kern w:val="16"/>
          <w:szCs w:val="16"/>
        </w:rPr>
        <w:t>in your primary residence</w:t>
      </w:r>
      <w:r w:rsidRPr="007863E9">
        <w:rPr>
          <w:rFonts w:eastAsia="Arial" w:cs="Arial"/>
          <w:bCs/>
          <w:kern w:val="16"/>
          <w:szCs w:val="16"/>
        </w:rPr>
        <w:t xml:space="preserve">, </w:t>
      </w:r>
      <w:r w:rsidRPr="00A94D6C">
        <w:rPr>
          <w:rFonts w:eastAsia="Arial" w:cs="Arial"/>
          <w:bCs/>
          <w:kern w:val="16"/>
          <w:szCs w:val="16"/>
        </w:rPr>
        <w:t>your two vacation homes</w:t>
      </w:r>
      <w:r w:rsidRPr="007863E9">
        <w:rPr>
          <w:rFonts w:eastAsia="Arial" w:cs="Arial"/>
          <w:bCs/>
          <w:kern w:val="16"/>
          <w:szCs w:val="16"/>
        </w:rPr>
        <w:t xml:space="preserve">, </w:t>
      </w:r>
      <w:r w:rsidRPr="00A94D6C">
        <w:rPr>
          <w:rFonts w:eastAsia="Arial" w:cs="Arial"/>
          <w:bCs/>
          <w:kern w:val="16"/>
          <w:szCs w:val="16"/>
        </w:rPr>
        <w:t>and your investment in your business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277)</w:t>
      </w:r>
    </w:p>
    <w:p w14:paraId="22B5DCE1"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Life insurance can </w:t>
      </w:r>
      <w:r>
        <w:rPr>
          <w:rFonts w:eastAsia="Arial" w:cs="Arial"/>
          <w:bCs/>
          <w:kern w:val="16"/>
          <w:szCs w:val="16"/>
        </w:rPr>
        <w:t>“</w:t>
      </w:r>
      <w:r w:rsidRPr="00A94D6C">
        <w:rPr>
          <w:rFonts w:eastAsia="Arial" w:cs="Arial"/>
          <w:bCs/>
          <w:kern w:val="16"/>
          <w:szCs w:val="16"/>
        </w:rPr>
        <w:t>provide cash without</w:t>
      </w:r>
      <w:r>
        <w:rPr>
          <w:rFonts w:eastAsia="Arial" w:cs="Arial"/>
          <w:bCs/>
          <w:iCs/>
          <w:kern w:val="16"/>
          <w:szCs w:val="16"/>
        </w:rPr>
        <w:t xml:space="preserve"> </w:t>
      </w:r>
      <w:r w:rsidRPr="00A94D6C">
        <w:rPr>
          <w:rFonts w:eastAsia="Arial" w:cs="Arial"/>
          <w:bCs/>
          <w:kern w:val="16"/>
          <w:szCs w:val="16"/>
        </w:rPr>
        <w:t xml:space="preserve">your family or other beneficiaries having to sell property </w:t>
      </w:r>
      <w:r>
        <w:rPr>
          <w:rFonts w:eastAsia="Arial" w:cs="Arial"/>
          <w:bCs/>
          <w:kern w:val="16"/>
          <w:szCs w:val="16"/>
        </w:rPr>
        <w:t>. . .</w:t>
      </w:r>
      <w:r>
        <w:rPr>
          <w:bCs/>
          <w:kern w:val="16"/>
          <w:szCs w:val="19"/>
        </w:rPr>
        <w:t xml:space="preserve">” (Simon and </w:t>
      </w:r>
      <w:proofErr w:type="spellStart"/>
      <w:r>
        <w:rPr>
          <w:bCs/>
          <w:kern w:val="16"/>
          <w:szCs w:val="19"/>
        </w:rPr>
        <w:t>Mashinski</w:t>
      </w:r>
      <w:proofErr w:type="spellEnd"/>
      <w:r>
        <w:rPr>
          <w:bCs/>
          <w:kern w:val="16"/>
          <w:szCs w:val="19"/>
        </w:rPr>
        <w:t xml:space="preserve"> 277)</w:t>
      </w:r>
    </w:p>
    <w:p w14:paraId="35E7618E" w14:textId="77777777" w:rsidR="0048631B" w:rsidRPr="00887648" w:rsidRDefault="0048631B" w:rsidP="0048631B">
      <w:pPr>
        <w:pStyle w:val="Style"/>
        <w:widowControl/>
        <w:ind w:left="720"/>
        <w:jc w:val="both"/>
        <w:textAlignment w:val="baseline"/>
        <w:rPr>
          <w:rFonts w:eastAsia="Arial" w:cs="Arial"/>
          <w:bCs/>
          <w:iCs/>
          <w:kern w:val="16"/>
          <w:szCs w:val="30"/>
        </w:rPr>
      </w:pPr>
      <w:r>
        <w:rPr>
          <w:bCs/>
          <w:kern w:val="16"/>
          <w:szCs w:val="19"/>
        </w:rPr>
        <w:t xml:space="preserve">Life </w:t>
      </w:r>
      <w:r w:rsidRPr="00A94D6C">
        <w:rPr>
          <w:bCs/>
          <w:kern w:val="16"/>
          <w:szCs w:val="19"/>
        </w:rPr>
        <w:t xml:space="preserve">insurance </w:t>
      </w:r>
      <w:r>
        <w:rPr>
          <w:bCs/>
          <w:kern w:val="16"/>
          <w:szCs w:val="19"/>
        </w:rPr>
        <w:t xml:space="preserve">can balance </w:t>
      </w:r>
      <w:r w:rsidRPr="00A94D6C">
        <w:rPr>
          <w:bCs/>
          <w:kern w:val="16"/>
          <w:szCs w:val="19"/>
        </w:rPr>
        <w:t>beneficiar</w:t>
      </w:r>
      <w:r>
        <w:rPr>
          <w:bCs/>
          <w:kern w:val="16"/>
          <w:szCs w:val="19"/>
        </w:rPr>
        <w:t>y</w:t>
      </w:r>
      <w:r w:rsidRPr="00A94D6C">
        <w:rPr>
          <w:bCs/>
          <w:kern w:val="16"/>
          <w:szCs w:val="19"/>
        </w:rPr>
        <w:t xml:space="preserve"> amounts</w:t>
      </w:r>
      <w:r>
        <w:rPr>
          <w:bCs/>
          <w:kern w:val="16"/>
          <w:szCs w:val="19"/>
        </w:rPr>
        <w:t>.</w:t>
      </w:r>
    </w:p>
    <w:p w14:paraId="089658CF" w14:textId="77777777" w:rsidR="0048631B" w:rsidRPr="00887648" w:rsidRDefault="0048631B" w:rsidP="0048631B">
      <w:pPr>
        <w:pStyle w:val="Style"/>
        <w:widowControl/>
        <w:ind w:left="1080"/>
        <w:jc w:val="both"/>
        <w:textAlignment w:val="baseline"/>
        <w:rPr>
          <w:bCs/>
          <w:iCs/>
          <w:kern w:val="16"/>
          <w:szCs w:val="19"/>
        </w:rPr>
      </w:pPr>
      <w:r>
        <w:rPr>
          <w:bCs/>
          <w:kern w:val="16"/>
          <w:szCs w:val="19"/>
        </w:rPr>
        <w:lastRenderedPageBreak/>
        <w:t>L</w:t>
      </w:r>
      <w:r w:rsidRPr="00A94D6C">
        <w:rPr>
          <w:bCs/>
          <w:kern w:val="16"/>
          <w:szCs w:val="19"/>
        </w:rPr>
        <w:t>ife insurance</w:t>
      </w:r>
      <w:r>
        <w:rPr>
          <w:bCs/>
          <w:kern w:val="16"/>
          <w:szCs w:val="19"/>
        </w:rPr>
        <w:t xml:space="preserve"> </w:t>
      </w:r>
      <w:r w:rsidRPr="00A94D6C">
        <w:rPr>
          <w:bCs/>
          <w:kern w:val="16"/>
          <w:szCs w:val="19"/>
        </w:rPr>
        <w:t>can creat</w:t>
      </w:r>
      <w:r>
        <w:rPr>
          <w:bCs/>
          <w:kern w:val="16"/>
          <w:szCs w:val="19"/>
        </w:rPr>
        <w:t>e</w:t>
      </w:r>
      <w:r w:rsidRPr="00A94D6C">
        <w:rPr>
          <w:bCs/>
          <w:kern w:val="16"/>
          <w:szCs w:val="19"/>
        </w:rPr>
        <w:t xml:space="preserve"> </w:t>
      </w:r>
      <w:r>
        <w:rPr>
          <w:bCs/>
          <w:kern w:val="16"/>
          <w:szCs w:val="19"/>
        </w:rPr>
        <w:t>“</w:t>
      </w:r>
      <w:r w:rsidRPr="00A94D6C">
        <w:rPr>
          <w:bCs/>
          <w:kern w:val="16"/>
          <w:szCs w:val="19"/>
        </w:rPr>
        <w:t>cash that goes to one or more of your beneficiaries after you die</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274)</w:t>
      </w:r>
    </w:p>
    <w:p w14:paraId="0AD9B6F9"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You </w:t>
      </w:r>
      <w:r>
        <w:rPr>
          <w:bCs/>
          <w:kern w:val="16"/>
          <w:szCs w:val="19"/>
        </w:rPr>
        <w:t>can</w:t>
      </w:r>
      <w:r w:rsidRPr="00A94D6C">
        <w:rPr>
          <w:bCs/>
          <w:kern w:val="16"/>
          <w:szCs w:val="19"/>
        </w:rPr>
        <w:t xml:space="preserve"> use life insurance </w:t>
      </w:r>
      <w:r>
        <w:rPr>
          <w:bCs/>
          <w:kern w:val="16"/>
          <w:szCs w:val="19"/>
        </w:rPr>
        <w:t>“</w:t>
      </w:r>
      <w:r w:rsidRPr="00A94D6C">
        <w:rPr>
          <w:bCs/>
          <w:kern w:val="16"/>
          <w:szCs w:val="19"/>
        </w:rPr>
        <w:t>to create cash when you die to balance the amounts your beneficiaries receive</w:t>
      </w:r>
      <w:r>
        <w:rPr>
          <w:bCs/>
          <w:kern w:val="16"/>
          <w:szCs w:val="19"/>
        </w:rPr>
        <w:t xml:space="preserve"> . . .” (Simon and </w:t>
      </w:r>
      <w:proofErr w:type="spellStart"/>
      <w:r>
        <w:rPr>
          <w:bCs/>
          <w:kern w:val="16"/>
          <w:szCs w:val="19"/>
        </w:rPr>
        <w:t>Mashinski</w:t>
      </w:r>
      <w:proofErr w:type="spellEnd"/>
      <w:r>
        <w:rPr>
          <w:bCs/>
          <w:kern w:val="16"/>
          <w:szCs w:val="19"/>
        </w:rPr>
        <w:t xml:space="preserve"> 275)</w:t>
      </w:r>
    </w:p>
    <w:p w14:paraId="5D4D23A8" w14:textId="77777777" w:rsidR="0048631B" w:rsidRDefault="0048631B" w:rsidP="0048631B">
      <w:pPr>
        <w:pStyle w:val="Style"/>
        <w:widowControl/>
        <w:ind w:left="1440"/>
        <w:jc w:val="both"/>
        <w:textAlignment w:val="baseline"/>
        <w:rPr>
          <w:bCs/>
          <w:kern w:val="16"/>
          <w:szCs w:val="19"/>
        </w:rPr>
      </w:pPr>
      <w:r>
        <w:rPr>
          <w:bCs/>
          <w:kern w:val="16"/>
          <w:szCs w:val="19"/>
        </w:rPr>
        <w:t>example</w:t>
      </w:r>
    </w:p>
    <w:p w14:paraId="735DBC85" w14:textId="77777777" w:rsidR="0048631B" w:rsidRDefault="0048631B" w:rsidP="0048631B">
      <w:pPr>
        <w:pStyle w:val="Style"/>
        <w:widowControl/>
        <w:ind w:left="1800"/>
        <w:jc w:val="both"/>
        <w:textAlignment w:val="baseline"/>
        <w:rPr>
          <w:bCs/>
          <w:kern w:val="16"/>
          <w:szCs w:val="19"/>
        </w:rPr>
      </w:pPr>
      <w:r w:rsidRPr="00A94D6C">
        <w:rPr>
          <w:bCs/>
          <w:kern w:val="16"/>
          <w:szCs w:val="19"/>
        </w:rPr>
        <w:t xml:space="preserve">Your estate is </w:t>
      </w:r>
      <w:r>
        <w:rPr>
          <w:bCs/>
          <w:kern w:val="16"/>
          <w:szCs w:val="19"/>
        </w:rPr>
        <w:t xml:space="preserve">worth </w:t>
      </w:r>
      <w:r w:rsidRPr="00A94D6C">
        <w:rPr>
          <w:bCs/>
          <w:kern w:val="16"/>
          <w:szCs w:val="19"/>
        </w:rPr>
        <w:t>$1</w:t>
      </w:r>
      <w:r w:rsidRPr="007863E9">
        <w:rPr>
          <w:bCs/>
          <w:kern w:val="16"/>
          <w:szCs w:val="19"/>
        </w:rPr>
        <w:t>.</w:t>
      </w:r>
      <w:r w:rsidRPr="00A94D6C">
        <w:rPr>
          <w:bCs/>
          <w:kern w:val="16"/>
          <w:szCs w:val="19"/>
        </w:rPr>
        <w:t>75 million</w:t>
      </w:r>
      <w:r>
        <w:rPr>
          <w:bCs/>
          <w:kern w:val="16"/>
          <w:szCs w:val="19"/>
        </w:rPr>
        <w:t xml:space="preserve">. You have </w:t>
      </w:r>
      <w:r w:rsidRPr="00A94D6C">
        <w:rPr>
          <w:bCs/>
          <w:kern w:val="16"/>
          <w:szCs w:val="19"/>
        </w:rPr>
        <w:t>a son and daughter</w:t>
      </w:r>
      <w:r w:rsidRPr="007863E9">
        <w:rPr>
          <w:bCs/>
          <w:kern w:val="16"/>
          <w:szCs w:val="19"/>
        </w:rPr>
        <w:t>.</w:t>
      </w:r>
      <w:r>
        <w:rPr>
          <w:bCs/>
          <w:kern w:val="16"/>
          <w:szCs w:val="19"/>
        </w:rPr>
        <w:t xml:space="preserve"> He wants the house (worth $250,000), she wants the business (worth $1.5 million). How divide equally?</w:t>
      </w:r>
    </w:p>
    <w:p w14:paraId="6E162802" w14:textId="77777777" w:rsidR="0048631B" w:rsidRDefault="0048631B" w:rsidP="0048631B">
      <w:pPr>
        <w:pStyle w:val="Style"/>
        <w:widowControl/>
        <w:ind w:left="1800"/>
        <w:jc w:val="both"/>
        <w:textAlignment w:val="baseline"/>
        <w:rPr>
          <w:bCs/>
          <w:kern w:val="16"/>
          <w:szCs w:val="19"/>
        </w:rPr>
      </w:pPr>
      <w:r>
        <w:rPr>
          <w:bCs/>
          <w:kern w:val="16"/>
          <w:szCs w:val="19"/>
        </w:rPr>
        <w:t>“</w:t>
      </w:r>
      <w:r w:rsidRPr="00A94D6C">
        <w:rPr>
          <w:bCs/>
          <w:kern w:val="16"/>
          <w:szCs w:val="19"/>
        </w:rPr>
        <w:t>Leave the business and the house to your daughter</w:t>
      </w:r>
      <w:r w:rsidRPr="007863E9">
        <w:rPr>
          <w:bCs/>
          <w:kern w:val="16"/>
          <w:szCs w:val="19"/>
        </w:rPr>
        <w:t xml:space="preserve">, </w:t>
      </w:r>
      <w:r w:rsidRPr="00A94D6C">
        <w:rPr>
          <w:bCs/>
          <w:kern w:val="16"/>
          <w:szCs w:val="19"/>
        </w:rPr>
        <w:t xml:space="preserve">and purchase a life insurance policy for yourself with a death benefit of </w:t>
      </w:r>
      <w:r w:rsidRPr="00A94D6C">
        <w:rPr>
          <w:bCs/>
          <w:kern w:val="16"/>
          <w:szCs w:val="15"/>
        </w:rPr>
        <w:t>$1</w:t>
      </w:r>
      <w:r w:rsidRPr="007863E9">
        <w:rPr>
          <w:bCs/>
          <w:kern w:val="16"/>
          <w:szCs w:val="15"/>
        </w:rPr>
        <w:t>.</w:t>
      </w:r>
      <w:r w:rsidRPr="00A94D6C">
        <w:rPr>
          <w:bCs/>
          <w:kern w:val="16"/>
          <w:szCs w:val="15"/>
        </w:rPr>
        <w:t xml:space="preserve">75 </w:t>
      </w:r>
      <w:r w:rsidRPr="00A94D6C">
        <w:rPr>
          <w:bCs/>
          <w:kern w:val="16"/>
          <w:szCs w:val="19"/>
        </w:rPr>
        <w:t xml:space="preserve">million that has </w:t>
      </w:r>
      <w:r>
        <w:rPr>
          <w:bCs/>
          <w:kern w:val="16"/>
          <w:szCs w:val="19"/>
        </w:rPr>
        <w:t xml:space="preserve">[only </w:t>
      </w:r>
      <w:r w:rsidRPr="00A94D6C">
        <w:rPr>
          <w:bCs/>
          <w:kern w:val="16"/>
          <w:szCs w:val="19"/>
        </w:rPr>
        <w:t>your son</w:t>
      </w:r>
      <w:r>
        <w:rPr>
          <w:bCs/>
          <w:kern w:val="16"/>
          <w:szCs w:val="19"/>
        </w:rPr>
        <w:t xml:space="preserve">] </w:t>
      </w:r>
      <w:r w:rsidRPr="00A94D6C">
        <w:rPr>
          <w:bCs/>
          <w:kern w:val="16"/>
          <w:szCs w:val="19"/>
        </w:rPr>
        <w:t>as the beneficiary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275)</w:t>
      </w:r>
    </w:p>
    <w:p w14:paraId="6309D1EE" w14:textId="77777777" w:rsidR="0048631B" w:rsidRPr="00887648" w:rsidRDefault="0048631B" w:rsidP="0048631B">
      <w:pPr>
        <w:pStyle w:val="Style"/>
        <w:widowControl/>
        <w:ind w:left="1440"/>
        <w:jc w:val="both"/>
        <w:textAlignment w:val="baseline"/>
        <w:rPr>
          <w:bCs/>
          <w:iCs/>
          <w:kern w:val="16"/>
          <w:szCs w:val="19"/>
        </w:rPr>
      </w:pPr>
      <w:r>
        <w:rPr>
          <w:bCs/>
          <w:kern w:val="16"/>
          <w:szCs w:val="19"/>
        </w:rPr>
        <w:t xml:space="preserve">Use life </w:t>
      </w:r>
      <w:r w:rsidRPr="00A94D6C">
        <w:rPr>
          <w:bCs/>
          <w:kern w:val="16"/>
          <w:szCs w:val="19"/>
        </w:rPr>
        <w:t xml:space="preserve">insurance to </w:t>
      </w:r>
      <w:r>
        <w:rPr>
          <w:bCs/>
          <w:kern w:val="16"/>
          <w:szCs w:val="19"/>
        </w:rPr>
        <w:t xml:space="preserve">balance </w:t>
      </w:r>
      <w:r w:rsidRPr="00A94D6C">
        <w:rPr>
          <w:bCs/>
          <w:kern w:val="16"/>
          <w:szCs w:val="19"/>
        </w:rPr>
        <w:t>beneficiar</w:t>
      </w:r>
      <w:r>
        <w:rPr>
          <w:bCs/>
          <w:kern w:val="16"/>
          <w:szCs w:val="19"/>
        </w:rPr>
        <w:t>y</w:t>
      </w:r>
      <w:r w:rsidRPr="00A94D6C">
        <w:rPr>
          <w:bCs/>
          <w:kern w:val="16"/>
          <w:szCs w:val="19"/>
        </w:rPr>
        <w:t xml:space="preserve"> amounts</w:t>
      </w:r>
      <w:r>
        <w:rPr>
          <w:bCs/>
          <w:kern w:val="16"/>
          <w:szCs w:val="19"/>
        </w:rPr>
        <w:t>;</w:t>
      </w:r>
      <w:r w:rsidRPr="00A94D6C">
        <w:rPr>
          <w:bCs/>
          <w:kern w:val="16"/>
          <w:szCs w:val="19"/>
        </w:rPr>
        <w:t xml:space="preserve"> </w:t>
      </w:r>
      <w:r>
        <w:rPr>
          <w:bCs/>
          <w:kern w:val="16"/>
          <w:szCs w:val="19"/>
        </w:rPr>
        <w:t xml:space="preserve">then, after </w:t>
      </w:r>
      <w:r w:rsidRPr="00A94D6C">
        <w:rPr>
          <w:bCs/>
          <w:kern w:val="16"/>
          <w:szCs w:val="15"/>
        </w:rPr>
        <w:t xml:space="preserve">15 </w:t>
      </w:r>
      <w:r>
        <w:rPr>
          <w:bCs/>
          <w:kern w:val="16"/>
          <w:szCs w:val="19"/>
        </w:rPr>
        <w:t xml:space="preserve">or </w:t>
      </w:r>
      <w:r w:rsidRPr="00A94D6C">
        <w:rPr>
          <w:bCs/>
          <w:kern w:val="16"/>
          <w:szCs w:val="15"/>
        </w:rPr>
        <w:t xml:space="preserve">20 </w:t>
      </w:r>
      <w:r w:rsidRPr="00A94D6C">
        <w:rPr>
          <w:bCs/>
          <w:kern w:val="16"/>
          <w:szCs w:val="19"/>
        </w:rPr>
        <w:t>years</w:t>
      </w:r>
      <w:r>
        <w:rPr>
          <w:bCs/>
          <w:kern w:val="16"/>
          <w:szCs w:val="19"/>
        </w:rPr>
        <w:t>,</w:t>
      </w:r>
      <w:r w:rsidRPr="00E219E7">
        <w:rPr>
          <w:bCs/>
          <w:kern w:val="16"/>
          <w:szCs w:val="19"/>
        </w:rPr>
        <w:t xml:space="preserve"> </w:t>
      </w:r>
      <w:r w:rsidRPr="00A94D6C">
        <w:rPr>
          <w:bCs/>
          <w:kern w:val="16"/>
          <w:szCs w:val="19"/>
        </w:rPr>
        <w:t>switch</w:t>
      </w:r>
      <w:r>
        <w:rPr>
          <w:bCs/>
          <w:kern w:val="16"/>
          <w:szCs w:val="19"/>
        </w:rPr>
        <w:t xml:space="preserve"> “</w:t>
      </w:r>
      <w:r w:rsidRPr="00A94D6C">
        <w:rPr>
          <w:bCs/>
          <w:kern w:val="16"/>
          <w:szCs w:val="19"/>
        </w:rPr>
        <w:t>to some alternative way to divide up your estate</w:t>
      </w:r>
      <w:r>
        <w:rPr>
          <w:bCs/>
          <w:kern w:val="16"/>
          <w:szCs w:val="19"/>
        </w:rPr>
        <w:t xml:space="preserve"> . . .” (Simon and </w:t>
      </w:r>
      <w:proofErr w:type="spellStart"/>
      <w:r>
        <w:rPr>
          <w:bCs/>
          <w:kern w:val="16"/>
          <w:szCs w:val="19"/>
        </w:rPr>
        <w:t>Mashinski</w:t>
      </w:r>
      <w:proofErr w:type="spellEnd"/>
      <w:r>
        <w:rPr>
          <w:bCs/>
          <w:kern w:val="16"/>
          <w:szCs w:val="19"/>
        </w:rPr>
        <w:t xml:space="preserve"> 275)</w:t>
      </w:r>
    </w:p>
    <w:p w14:paraId="0AC78562" w14:textId="77777777" w:rsidR="0048631B" w:rsidRPr="00D12E74" w:rsidRDefault="0048631B" w:rsidP="0048631B">
      <w:pPr>
        <w:pStyle w:val="Style"/>
        <w:widowControl/>
        <w:ind w:left="1080"/>
        <w:jc w:val="both"/>
        <w:rPr>
          <w:bCs/>
          <w:kern w:val="16"/>
          <w:szCs w:val="11"/>
        </w:rPr>
      </w:pPr>
      <w:r w:rsidRPr="00A94D6C">
        <w:rPr>
          <w:bCs/>
          <w:kern w:val="16"/>
          <w:szCs w:val="19"/>
        </w:rPr>
        <w:t xml:space="preserve">Your </w:t>
      </w:r>
      <w:r>
        <w:rPr>
          <w:bCs/>
          <w:kern w:val="16"/>
          <w:szCs w:val="19"/>
        </w:rPr>
        <w:t>“</w:t>
      </w:r>
      <w:r w:rsidRPr="00A94D6C">
        <w:rPr>
          <w:bCs/>
          <w:kern w:val="16"/>
          <w:szCs w:val="19"/>
        </w:rPr>
        <w:t>life insurance proceeds may be subject to federal estate taxes</w:t>
      </w:r>
      <w:r w:rsidRPr="007863E9">
        <w:rPr>
          <w:bCs/>
          <w:kern w:val="16"/>
          <w:szCs w:val="19"/>
        </w:rPr>
        <w:t xml:space="preserve">, </w:t>
      </w:r>
      <w:r w:rsidRPr="00A94D6C">
        <w:rPr>
          <w:bCs/>
          <w:kern w:val="16"/>
          <w:szCs w:val="19"/>
        </w:rPr>
        <w:t>depending on how you structure the policy</w:t>
      </w:r>
      <w:r w:rsidRPr="00651B25">
        <w:rPr>
          <w:bCs/>
          <w:kern w:val="16"/>
          <w:szCs w:val="19"/>
        </w:rPr>
        <w:t>’</w:t>
      </w:r>
      <w:r w:rsidRPr="00A94D6C">
        <w:rPr>
          <w:bCs/>
          <w:kern w:val="16"/>
          <w:szCs w:val="19"/>
        </w:rPr>
        <w:t>s ownership</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if you</w:t>
      </w:r>
      <w:r w:rsidRPr="00651B25">
        <w:rPr>
          <w:bCs/>
          <w:kern w:val="16"/>
          <w:szCs w:val="19"/>
        </w:rPr>
        <w:t>’</w:t>
      </w:r>
      <w:r w:rsidRPr="00A94D6C">
        <w:rPr>
          <w:bCs/>
          <w:kern w:val="16"/>
          <w:szCs w:val="19"/>
        </w:rPr>
        <w:t>re using life insurance to equalize what your beneficiaries receive</w:t>
      </w:r>
      <w:r w:rsidRPr="007863E9">
        <w:rPr>
          <w:bCs/>
          <w:kern w:val="16"/>
          <w:szCs w:val="19"/>
        </w:rPr>
        <w:t xml:space="preserve">, </w:t>
      </w:r>
      <w:r w:rsidRPr="00A94D6C">
        <w:rPr>
          <w:bCs/>
          <w:kern w:val="16"/>
          <w:szCs w:val="19"/>
        </w:rPr>
        <w:t>make sure to set up the policy correctly</w:t>
      </w:r>
      <w:r w:rsidRPr="00E219E7">
        <w:rPr>
          <w:bCs/>
          <w:kern w:val="16"/>
          <w:szCs w:val="19"/>
        </w:rPr>
        <w:t xml:space="preserve"> </w:t>
      </w:r>
      <w:r>
        <w:rPr>
          <w:bCs/>
          <w:kern w:val="16"/>
          <w:szCs w:val="19"/>
        </w:rPr>
        <w:t xml:space="preserve">. . . </w:t>
      </w:r>
      <w:r w:rsidRPr="00A94D6C">
        <w:rPr>
          <w:bCs/>
          <w:kern w:val="16"/>
          <w:szCs w:val="19"/>
        </w:rPr>
        <w:t>to prevent a significant amount of money going to pay federal estate taxes and resulting in the same imbalance among your beneficiaries that you were trying to avoid in the first place!</w:t>
      </w:r>
      <w:r>
        <w:rPr>
          <w:bCs/>
          <w:kern w:val="16"/>
          <w:szCs w:val="19"/>
        </w:rPr>
        <w:t xml:space="preserve">” (Simon and </w:t>
      </w:r>
      <w:proofErr w:type="spellStart"/>
      <w:r>
        <w:rPr>
          <w:bCs/>
          <w:kern w:val="16"/>
          <w:szCs w:val="19"/>
        </w:rPr>
        <w:t>Mashinski</w:t>
      </w:r>
      <w:proofErr w:type="spellEnd"/>
      <w:r>
        <w:rPr>
          <w:bCs/>
          <w:kern w:val="16"/>
          <w:szCs w:val="19"/>
        </w:rPr>
        <w:t xml:space="preserve"> 276)</w:t>
      </w:r>
    </w:p>
    <w:p w14:paraId="2354C5FD"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Pay off debts</w:t>
      </w:r>
      <w:r>
        <w:rPr>
          <w:rFonts w:eastAsia="Arial" w:cs="Arial"/>
          <w:bCs/>
          <w:kern w:val="16"/>
          <w:szCs w:val="16"/>
        </w:rPr>
        <w:t>.</w:t>
      </w:r>
    </w:p>
    <w:p w14:paraId="063C3608"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Life insurance can provide money to pay off your estate</w:t>
      </w:r>
      <w:r w:rsidRPr="00651B25">
        <w:rPr>
          <w:rFonts w:eastAsia="Arial" w:cs="Arial"/>
          <w:bCs/>
          <w:kern w:val="16"/>
          <w:szCs w:val="16"/>
        </w:rPr>
        <w:t>’</w:t>
      </w:r>
      <w:r w:rsidRPr="00A94D6C">
        <w:rPr>
          <w:rFonts w:eastAsia="Arial" w:cs="Arial"/>
          <w:bCs/>
          <w:kern w:val="16"/>
          <w:szCs w:val="16"/>
        </w:rPr>
        <w:t>s debts</w:t>
      </w:r>
      <w:r w:rsidRPr="00E219E7">
        <w:rPr>
          <w:rFonts w:eastAsia="Arial" w:cs="Arial"/>
          <w:bCs/>
          <w:iCs/>
          <w:kern w:val="16"/>
          <w:szCs w:val="16"/>
        </w:rPr>
        <w:t>—</w:t>
      </w:r>
      <w:r w:rsidRPr="00A94D6C">
        <w:rPr>
          <w:rFonts w:eastAsia="Arial" w:cs="Arial"/>
          <w:bCs/>
          <w:kern w:val="16"/>
          <w:szCs w:val="16"/>
        </w:rPr>
        <w:t>mortgages on real property</w:t>
      </w:r>
      <w:r w:rsidRPr="007863E9">
        <w:rPr>
          <w:rFonts w:eastAsia="Arial" w:cs="Arial"/>
          <w:bCs/>
          <w:kern w:val="16"/>
          <w:szCs w:val="16"/>
        </w:rPr>
        <w:t xml:space="preserve">, </w:t>
      </w:r>
      <w:r w:rsidRPr="00A94D6C">
        <w:rPr>
          <w:rFonts w:eastAsia="Arial" w:cs="Arial"/>
          <w:bCs/>
          <w:kern w:val="16"/>
          <w:szCs w:val="16"/>
        </w:rPr>
        <w:t>business loans</w:t>
      </w:r>
      <w:r w:rsidRPr="007863E9">
        <w:rPr>
          <w:rFonts w:eastAsia="Arial" w:cs="Arial"/>
          <w:bCs/>
          <w:kern w:val="16"/>
          <w:szCs w:val="16"/>
        </w:rPr>
        <w:t xml:space="preserve">, </w:t>
      </w:r>
      <w:r w:rsidRPr="00A94D6C">
        <w:rPr>
          <w:rFonts w:eastAsia="Arial" w:cs="Arial"/>
          <w:bCs/>
          <w:kern w:val="16"/>
          <w:szCs w:val="16"/>
        </w:rPr>
        <w:t>and even sizable personal loans</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278)</w:t>
      </w:r>
    </w:p>
    <w:p w14:paraId="4EF19072"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P</w:t>
      </w:r>
      <w:r>
        <w:rPr>
          <w:rFonts w:eastAsia="Arial" w:cs="Arial"/>
          <w:bCs/>
          <w:kern w:val="16"/>
          <w:szCs w:val="16"/>
        </w:rPr>
        <w:t>ay off</w:t>
      </w:r>
      <w:r w:rsidRPr="00A94D6C">
        <w:rPr>
          <w:rFonts w:eastAsia="Arial" w:cs="Arial"/>
          <w:bCs/>
          <w:kern w:val="16"/>
          <w:szCs w:val="16"/>
        </w:rPr>
        <w:t xml:space="preserve"> estate taxes</w:t>
      </w:r>
      <w:r>
        <w:rPr>
          <w:rFonts w:eastAsia="Arial" w:cs="Arial"/>
          <w:bCs/>
          <w:kern w:val="16"/>
          <w:szCs w:val="16"/>
        </w:rPr>
        <w:t>.</w:t>
      </w:r>
    </w:p>
    <w:p w14:paraId="243F4074"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Instead of your family having to sell property to come up with money for estate taxes</w:t>
      </w:r>
      <w:r w:rsidRPr="007863E9">
        <w:rPr>
          <w:rFonts w:eastAsia="Arial" w:cs="Arial"/>
          <w:bCs/>
          <w:kern w:val="16"/>
          <w:szCs w:val="16"/>
        </w:rPr>
        <w:t xml:space="preserve">, </w:t>
      </w:r>
      <w:r w:rsidRPr="00A94D6C">
        <w:rPr>
          <w:rFonts w:eastAsia="Arial" w:cs="Arial"/>
          <w:bCs/>
          <w:kern w:val="16"/>
          <w:szCs w:val="16"/>
        </w:rPr>
        <w:t>life insurance proceeds can do the trick</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278)</w:t>
      </w:r>
    </w:p>
    <w:p w14:paraId="29987038" w14:textId="77777777" w:rsidR="0048631B" w:rsidRDefault="0048631B" w:rsidP="0048631B">
      <w:pPr>
        <w:pStyle w:val="Style"/>
        <w:widowControl/>
        <w:jc w:val="both"/>
        <w:textAlignment w:val="baseline"/>
        <w:rPr>
          <w:rFonts w:eastAsia="Arial" w:cs="Arial"/>
          <w:bCs/>
          <w:kern w:val="16"/>
          <w:szCs w:val="31"/>
        </w:rPr>
      </w:pPr>
    </w:p>
    <w:p w14:paraId="5815D229"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w</w:t>
      </w:r>
      <w:r w:rsidRPr="00A94D6C">
        <w:rPr>
          <w:rFonts w:eastAsia="Arial" w:cs="Arial"/>
          <w:bCs/>
          <w:kern w:val="16"/>
          <w:szCs w:val="31"/>
        </w:rPr>
        <w:t>hole life insurance</w:t>
      </w:r>
    </w:p>
    <w:p w14:paraId="582C431D" w14:textId="77777777" w:rsidR="0048631B" w:rsidRDefault="0048631B" w:rsidP="0048631B">
      <w:pPr>
        <w:pStyle w:val="Style"/>
        <w:widowControl/>
        <w:ind w:left="360"/>
        <w:jc w:val="both"/>
        <w:textAlignment w:val="baseline"/>
        <w:rPr>
          <w:bCs/>
          <w:kern w:val="16"/>
          <w:szCs w:val="19"/>
        </w:rPr>
      </w:pPr>
      <w:r>
        <w:rPr>
          <w:bCs/>
          <w:kern w:val="16"/>
          <w:szCs w:val="19"/>
        </w:rPr>
        <w:t>Most policies are “</w:t>
      </w:r>
      <w:r w:rsidRPr="00A94D6C">
        <w:rPr>
          <w:bCs/>
          <w:kern w:val="16"/>
          <w:szCs w:val="19"/>
        </w:rPr>
        <w:t>permanent</w:t>
      </w:r>
      <w:r w:rsidRPr="007863E9">
        <w:rPr>
          <w:bCs/>
          <w:kern w:val="16"/>
          <w:szCs w:val="19"/>
        </w:rPr>
        <w:t xml:space="preserve">, </w:t>
      </w:r>
      <w:r w:rsidRPr="00A94D6C">
        <w:rPr>
          <w:bCs/>
          <w:kern w:val="16"/>
          <w:szCs w:val="19"/>
        </w:rPr>
        <w:t>cash-value insurance</w:t>
      </w:r>
      <w:r>
        <w:rPr>
          <w:bCs/>
          <w:kern w:val="16"/>
          <w:szCs w:val="19"/>
        </w:rPr>
        <w:t xml:space="preserve"> . . .” (Simon and </w:t>
      </w:r>
      <w:proofErr w:type="spellStart"/>
      <w:r>
        <w:rPr>
          <w:bCs/>
          <w:kern w:val="16"/>
          <w:szCs w:val="19"/>
        </w:rPr>
        <w:t>Mashinski</w:t>
      </w:r>
      <w:proofErr w:type="spellEnd"/>
      <w:r>
        <w:rPr>
          <w:bCs/>
          <w:kern w:val="16"/>
          <w:szCs w:val="19"/>
        </w:rPr>
        <w:t xml:space="preserve"> 288)</w:t>
      </w:r>
    </w:p>
    <w:p w14:paraId="35178FAB" w14:textId="77777777" w:rsidR="0048631B" w:rsidRPr="00887648" w:rsidRDefault="0048631B" w:rsidP="0048631B">
      <w:pPr>
        <w:pStyle w:val="Style"/>
        <w:widowControl/>
        <w:ind w:left="360"/>
        <w:jc w:val="both"/>
        <w:textAlignment w:val="baseline"/>
        <w:rPr>
          <w:rFonts w:eastAsia="Arial" w:cs="Arial"/>
          <w:bCs/>
          <w:iCs/>
          <w:kern w:val="16"/>
          <w:szCs w:val="16"/>
        </w:rPr>
      </w:pPr>
      <w:r>
        <w:rPr>
          <w:bCs/>
          <w:kern w:val="16"/>
          <w:szCs w:val="19"/>
        </w:rPr>
        <w:t xml:space="preserve">These </w:t>
      </w:r>
      <w:r w:rsidRPr="00A94D6C">
        <w:rPr>
          <w:rFonts w:eastAsia="Arial" w:cs="Arial"/>
          <w:bCs/>
          <w:kern w:val="16"/>
          <w:szCs w:val="16"/>
        </w:rPr>
        <w:t xml:space="preserve">policies </w:t>
      </w:r>
      <w:r>
        <w:rPr>
          <w:rFonts w:eastAsia="Arial" w:cs="Arial"/>
          <w:bCs/>
          <w:kern w:val="16"/>
          <w:szCs w:val="16"/>
        </w:rPr>
        <w:t>“</w:t>
      </w:r>
      <w:r w:rsidRPr="00A94D6C">
        <w:rPr>
          <w:rFonts w:eastAsia="Arial" w:cs="Arial"/>
          <w:bCs/>
          <w:kern w:val="16"/>
          <w:szCs w:val="16"/>
        </w:rPr>
        <w:t xml:space="preserve">build up a cash value to one or more beneficiaries </w:t>
      </w:r>
      <w:r>
        <w:rPr>
          <w:rFonts w:eastAsia="Arial" w:cs="Arial"/>
          <w:bCs/>
          <w:kern w:val="16"/>
          <w:szCs w:val="16"/>
        </w:rPr>
        <w:t>. . .</w:t>
      </w:r>
      <w:r>
        <w:rPr>
          <w:bCs/>
          <w:kern w:val="16"/>
          <w:szCs w:val="19"/>
        </w:rPr>
        <w:t xml:space="preserve">” (Simon and </w:t>
      </w:r>
      <w:proofErr w:type="spellStart"/>
      <w:r>
        <w:rPr>
          <w:bCs/>
          <w:kern w:val="16"/>
          <w:szCs w:val="19"/>
        </w:rPr>
        <w:t>Mashinski</w:t>
      </w:r>
      <w:proofErr w:type="spellEnd"/>
      <w:r>
        <w:rPr>
          <w:bCs/>
          <w:kern w:val="16"/>
          <w:szCs w:val="19"/>
        </w:rPr>
        <w:t xml:space="preserve"> 286)</w:t>
      </w:r>
    </w:p>
    <w:p w14:paraId="63EF6EAE" w14:textId="77777777" w:rsidR="0048631B" w:rsidRDefault="0048631B" w:rsidP="0048631B">
      <w:pPr>
        <w:pStyle w:val="Style"/>
        <w:widowControl/>
        <w:ind w:left="720"/>
        <w:jc w:val="both"/>
        <w:textAlignment w:val="baseline"/>
        <w:rPr>
          <w:bCs/>
          <w:kern w:val="16"/>
          <w:szCs w:val="19"/>
        </w:rPr>
      </w:pPr>
      <w:r>
        <w:rPr>
          <w:bCs/>
          <w:kern w:val="16"/>
          <w:szCs w:val="19"/>
        </w:rPr>
        <w:t xml:space="preserve">Some </w:t>
      </w:r>
      <w:r w:rsidRPr="00A94D6C">
        <w:rPr>
          <w:bCs/>
          <w:kern w:val="16"/>
          <w:szCs w:val="19"/>
        </w:rPr>
        <w:t xml:space="preserve">of your </w:t>
      </w:r>
      <w:r>
        <w:rPr>
          <w:bCs/>
          <w:kern w:val="16"/>
          <w:szCs w:val="19"/>
        </w:rPr>
        <w:t>premium “</w:t>
      </w:r>
      <w:r w:rsidRPr="00A94D6C">
        <w:rPr>
          <w:bCs/>
          <w:kern w:val="16"/>
          <w:szCs w:val="19"/>
        </w:rPr>
        <w:t>is set aside and earns interest</w:t>
      </w:r>
      <w:r w:rsidRPr="007863E9">
        <w:rPr>
          <w:bCs/>
          <w:kern w:val="16"/>
          <w:szCs w:val="19"/>
        </w:rPr>
        <w:t xml:space="preserve">, </w:t>
      </w:r>
      <w:r w:rsidRPr="00A94D6C">
        <w:rPr>
          <w:bCs/>
          <w:kern w:val="16"/>
          <w:szCs w:val="19"/>
        </w:rPr>
        <w:t>sort of like a bank savings account</w:t>
      </w:r>
      <w:r>
        <w:rPr>
          <w:bCs/>
          <w:kern w:val="16"/>
          <w:szCs w:val="19"/>
        </w:rPr>
        <w:t>.”</w:t>
      </w:r>
    </w:p>
    <w:p w14:paraId="73760810"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The cash value is yours</w:t>
      </w:r>
      <w:r w:rsidRPr="007863E9">
        <w:rPr>
          <w:bCs/>
          <w:kern w:val="16"/>
          <w:szCs w:val="19"/>
        </w:rPr>
        <w:t xml:space="preserve">, </w:t>
      </w:r>
      <w:r w:rsidRPr="00A94D6C">
        <w:rPr>
          <w:bCs/>
          <w:kern w:val="16"/>
          <w:szCs w:val="19"/>
        </w:rPr>
        <w:t xml:space="preserve">and you can take loans against the value </w:t>
      </w:r>
      <w:r>
        <w:rPr>
          <w:bCs/>
          <w:kern w:val="16"/>
          <w:szCs w:val="19"/>
        </w:rPr>
        <w:t>. . .”</w:t>
      </w:r>
    </w:p>
    <w:p w14:paraId="12203B83"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 xml:space="preserve">If </w:t>
      </w:r>
      <w:r>
        <w:rPr>
          <w:bCs/>
          <w:kern w:val="16"/>
          <w:szCs w:val="19"/>
        </w:rPr>
        <w:t>“</w:t>
      </w:r>
      <w:r w:rsidRPr="00A94D6C">
        <w:rPr>
          <w:bCs/>
          <w:kern w:val="16"/>
          <w:szCs w:val="19"/>
        </w:rPr>
        <w:t>you cancel the policy</w:t>
      </w:r>
      <w:r w:rsidRPr="007863E9">
        <w:rPr>
          <w:bCs/>
          <w:kern w:val="16"/>
          <w:szCs w:val="19"/>
        </w:rPr>
        <w:t xml:space="preserve">, </w:t>
      </w:r>
      <w:r w:rsidRPr="00A94D6C">
        <w:rPr>
          <w:bCs/>
          <w:kern w:val="16"/>
          <w:szCs w:val="19"/>
        </w:rPr>
        <w:t>you get the cash value as the proceeds</w:t>
      </w:r>
      <w:r w:rsidRPr="007863E9">
        <w:rPr>
          <w:bCs/>
          <w:kern w:val="16"/>
          <w:szCs w:val="19"/>
        </w:rPr>
        <w:t>.</w:t>
      </w:r>
      <w:r>
        <w:rPr>
          <w:bCs/>
          <w:kern w:val="16"/>
          <w:szCs w:val="19"/>
        </w:rPr>
        <w:t>”</w:t>
      </w:r>
    </w:p>
    <w:p w14:paraId="7997C111"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You </w:t>
      </w:r>
      <w:r>
        <w:rPr>
          <w:bCs/>
          <w:kern w:val="16"/>
          <w:szCs w:val="19"/>
        </w:rPr>
        <w:t xml:space="preserve">are </w:t>
      </w:r>
      <w:r w:rsidRPr="00A94D6C">
        <w:rPr>
          <w:bCs/>
          <w:kern w:val="16"/>
          <w:szCs w:val="19"/>
        </w:rPr>
        <w:t xml:space="preserve">guaranteed </w:t>
      </w:r>
      <w:r>
        <w:rPr>
          <w:bCs/>
          <w:kern w:val="16"/>
          <w:szCs w:val="19"/>
        </w:rPr>
        <w:t xml:space="preserve">a </w:t>
      </w:r>
      <w:r w:rsidRPr="00A94D6C">
        <w:rPr>
          <w:bCs/>
          <w:kern w:val="16"/>
          <w:szCs w:val="19"/>
        </w:rPr>
        <w:t>minimum return</w:t>
      </w:r>
      <w:r>
        <w:rPr>
          <w:bCs/>
          <w:kern w:val="16"/>
          <w:szCs w:val="19"/>
        </w:rPr>
        <w:t xml:space="preserve">. (Simon and </w:t>
      </w:r>
      <w:proofErr w:type="spellStart"/>
      <w:r>
        <w:rPr>
          <w:bCs/>
          <w:kern w:val="16"/>
          <w:szCs w:val="19"/>
        </w:rPr>
        <w:t>Mashinski</w:t>
      </w:r>
      <w:proofErr w:type="spellEnd"/>
      <w:r>
        <w:rPr>
          <w:bCs/>
          <w:kern w:val="16"/>
          <w:szCs w:val="19"/>
        </w:rPr>
        <w:t xml:space="preserve"> 286)</w:t>
      </w:r>
    </w:p>
    <w:p w14:paraId="4DD69705" w14:textId="77777777" w:rsidR="0048631B" w:rsidRDefault="0048631B" w:rsidP="0048631B">
      <w:pPr>
        <w:pStyle w:val="Style"/>
        <w:widowControl/>
        <w:ind w:left="360"/>
        <w:jc w:val="both"/>
        <w:textAlignment w:val="baseline"/>
        <w:rPr>
          <w:bCs/>
          <w:iCs/>
          <w:kern w:val="16"/>
          <w:szCs w:val="20"/>
        </w:rPr>
      </w:pPr>
      <w:r w:rsidRPr="006E2BFD">
        <w:rPr>
          <w:bCs/>
          <w:kern w:val="16"/>
          <w:szCs w:val="20"/>
        </w:rPr>
        <w:t>universal life</w:t>
      </w:r>
    </w:p>
    <w:p w14:paraId="3C6C7FBF" w14:textId="77777777" w:rsidR="0048631B" w:rsidRDefault="0048631B" w:rsidP="0048631B">
      <w:pPr>
        <w:pStyle w:val="Style"/>
        <w:widowControl/>
        <w:ind w:left="720"/>
        <w:jc w:val="both"/>
        <w:textAlignment w:val="baseline"/>
        <w:rPr>
          <w:bCs/>
          <w:kern w:val="16"/>
          <w:szCs w:val="19"/>
        </w:rPr>
      </w:pPr>
      <w:r>
        <w:rPr>
          <w:bCs/>
          <w:kern w:val="16"/>
          <w:szCs w:val="19"/>
        </w:rPr>
        <w:t>This is “</w:t>
      </w:r>
      <w:r w:rsidRPr="00A94D6C">
        <w:rPr>
          <w:bCs/>
          <w:kern w:val="16"/>
          <w:szCs w:val="19"/>
        </w:rPr>
        <w:t xml:space="preserve">A variation of whole life insurance </w:t>
      </w:r>
      <w:r>
        <w:rPr>
          <w:bCs/>
          <w:kern w:val="16"/>
          <w:szCs w:val="19"/>
        </w:rPr>
        <w:t xml:space="preserve">. . .” (Simon and </w:t>
      </w:r>
      <w:proofErr w:type="spellStart"/>
      <w:r>
        <w:rPr>
          <w:bCs/>
          <w:kern w:val="16"/>
          <w:szCs w:val="19"/>
        </w:rPr>
        <w:t>Mashinski</w:t>
      </w:r>
      <w:proofErr w:type="spellEnd"/>
      <w:r>
        <w:rPr>
          <w:bCs/>
          <w:kern w:val="16"/>
          <w:szCs w:val="19"/>
        </w:rPr>
        <w:t xml:space="preserve"> 286)</w:t>
      </w:r>
    </w:p>
    <w:p w14:paraId="296D8F91" w14:textId="77777777" w:rsidR="0048631B" w:rsidRDefault="0048631B" w:rsidP="0048631B">
      <w:pPr>
        <w:pStyle w:val="Style"/>
        <w:widowControl/>
        <w:ind w:left="720"/>
        <w:jc w:val="both"/>
        <w:textAlignment w:val="baseline"/>
        <w:rPr>
          <w:bCs/>
          <w:kern w:val="16"/>
          <w:szCs w:val="19"/>
        </w:rPr>
      </w:pPr>
      <w:r>
        <w:rPr>
          <w:bCs/>
          <w:kern w:val="16"/>
          <w:szCs w:val="19"/>
        </w:rPr>
        <w:t xml:space="preserve">It </w:t>
      </w:r>
      <w:r w:rsidRPr="00A94D6C">
        <w:rPr>
          <w:bCs/>
          <w:kern w:val="16"/>
          <w:szCs w:val="19"/>
        </w:rPr>
        <w:t xml:space="preserve">became popular in the </w:t>
      </w:r>
      <w:r>
        <w:rPr>
          <w:bCs/>
          <w:kern w:val="16"/>
          <w:szCs w:val="19"/>
        </w:rPr>
        <w:t xml:space="preserve">early 1980s, because of </w:t>
      </w:r>
      <w:r w:rsidRPr="00A94D6C">
        <w:rPr>
          <w:bCs/>
          <w:kern w:val="16"/>
          <w:szCs w:val="19"/>
        </w:rPr>
        <w:t>inflation</w:t>
      </w:r>
      <w:r>
        <w:rPr>
          <w:bCs/>
          <w:kern w:val="16"/>
          <w:szCs w:val="19"/>
        </w:rPr>
        <w:t xml:space="preserve"> and</w:t>
      </w:r>
      <w:r w:rsidRPr="007863E9">
        <w:rPr>
          <w:bCs/>
          <w:kern w:val="16"/>
          <w:szCs w:val="19"/>
        </w:rPr>
        <w:t xml:space="preserve"> </w:t>
      </w:r>
      <w:r w:rsidRPr="00A94D6C">
        <w:rPr>
          <w:bCs/>
          <w:kern w:val="16"/>
          <w:szCs w:val="19"/>
        </w:rPr>
        <w:t>high</w:t>
      </w:r>
      <w:r>
        <w:rPr>
          <w:bCs/>
          <w:kern w:val="16"/>
          <w:szCs w:val="19"/>
        </w:rPr>
        <w:t xml:space="preserve"> </w:t>
      </w:r>
      <w:r w:rsidRPr="00A94D6C">
        <w:rPr>
          <w:bCs/>
          <w:kern w:val="16"/>
          <w:szCs w:val="19"/>
        </w:rPr>
        <w:t>interest</w:t>
      </w:r>
      <w:r>
        <w:rPr>
          <w:bCs/>
          <w:kern w:val="16"/>
          <w:szCs w:val="19"/>
        </w:rPr>
        <w:t xml:space="preserve"> </w:t>
      </w:r>
      <w:r w:rsidRPr="00A94D6C">
        <w:rPr>
          <w:bCs/>
          <w:kern w:val="16"/>
          <w:szCs w:val="19"/>
        </w:rPr>
        <w:t>rate</w:t>
      </w:r>
      <w:r>
        <w:rPr>
          <w:bCs/>
          <w:kern w:val="16"/>
          <w:szCs w:val="19"/>
        </w:rPr>
        <w:t>s</w:t>
      </w:r>
      <w:r w:rsidRPr="007863E9">
        <w:rPr>
          <w:bCs/>
          <w:kern w:val="16"/>
          <w:szCs w:val="19"/>
        </w:rPr>
        <w:t>.</w:t>
      </w:r>
    </w:p>
    <w:p w14:paraId="6B296499" w14:textId="77777777" w:rsidR="0048631B" w:rsidRDefault="0048631B" w:rsidP="0048631B">
      <w:pPr>
        <w:pStyle w:val="Style"/>
        <w:widowControl/>
        <w:ind w:left="720"/>
        <w:jc w:val="both"/>
        <w:textAlignment w:val="baseline"/>
        <w:rPr>
          <w:bCs/>
          <w:kern w:val="16"/>
          <w:szCs w:val="19"/>
        </w:rPr>
      </w:pPr>
      <w:r>
        <w:rPr>
          <w:bCs/>
          <w:kern w:val="16"/>
          <w:szCs w:val="19"/>
        </w:rPr>
        <w:t>You “</w:t>
      </w:r>
      <w:r w:rsidRPr="00A94D6C">
        <w:rPr>
          <w:bCs/>
          <w:kern w:val="16"/>
          <w:szCs w:val="19"/>
        </w:rPr>
        <w:t>build up a cash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2E0520E4"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You </w:t>
      </w:r>
      <w:r>
        <w:rPr>
          <w:bCs/>
          <w:kern w:val="16"/>
          <w:szCs w:val="19"/>
        </w:rPr>
        <w:t xml:space="preserve">are </w:t>
      </w:r>
      <w:r w:rsidRPr="00A94D6C">
        <w:rPr>
          <w:bCs/>
          <w:kern w:val="16"/>
          <w:szCs w:val="19"/>
        </w:rPr>
        <w:t xml:space="preserve">guaranteed </w:t>
      </w:r>
      <w:r>
        <w:rPr>
          <w:bCs/>
          <w:kern w:val="16"/>
          <w:szCs w:val="19"/>
        </w:rPr>
        <w:t xml:space="preserve">a </w:t>
      </w:r>
      <w:r w:rsidRPr="00A94D6C">
        <w:rPr>
          <w:bCs/>
          <w:kern w:val="16"/>
          <w:szCs w:val="19"/>
        </w:rPr>
        <w:t>minimum return</w:t>
      </w:r>
      <w:r>
        <w:rPr>
          <w:bCs/>
          <w:kern w:val="16"/>
          <w:szCs w:val="19"/>
        </w:rPr>
        <w:t xml:space="preserve">. (Simon and </w:t>
      </w:r>
      <w:proofErr w:type="spellStart"/>
      <w:r>
        <w:rPr>
          <w:bCs/>
          <w:kern w:val="16"/>
          <w:szCs w:val="19"/>
        </w:rPr>
        <w:t>Mashinski</w:t>
      </w:r>
      <w:proofErr w:type="spellEnd"/>
      <w:r>
        <w:rPr>
          <w:bCs/>
          <w:kern w:val="16"/>
          <w:szCs w:val="19"/>
        </w:rPr>
        <w:t xml:space="preserve"> 286)</w:t>
      </w:r>
    </w:p>
    <w:p w14:paraId="15CBA678"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But you </w:t>
      </w:r>
      <w:r>
        <w:rPr>
          <w:bCs/>
          <w:kern w:val="16"/>
          <w:szCs w:val="19"/>
        </w:rPr>
        <w:t>can “</w:t>
      </w:r>
      <w:r w:rsidRPr="00A94D6C">
        <w:rPr>
          <w:bCs/>
          <w:kern w:val="16"/>
          <w:szCs w:val="19"/>
        </w:rPr>
        <w:t>earn more based on factors spelled out in your policy</w:t>
      </w:r>
      <w:r w:rsidRPr="007863E9">
        <w:rPr>
          <w:bCs/>
          <w:kern w:val="16"/>
          <w:szCs w:val="19"/>
        </w:rPr>
        <w:t xml:space="preserve">. </w:t>
      </w:r>
      <w:r w:rsidRPr="00A94D6C">
        <w:rPr>
          <w:rFonts w:eastAsia="Arial" w:cs="Arial"/>
          <w:bCs/>
          <w:kern w:val="16"/>
          <w:szCs w:val="18"/>
        </w:rPr>
        <w:t xml:space="preserve">If </w:t>
      </w:r>
      <w:r w:rsidRPr="00A94D6C">
        <w:rPr>
          <w:bCs/>
          <w:kern w:val="16"/>
          <w:szCs w:val="19"/>
        </w:rPr>
        <w:t>your return is high enough</w:t>
      </w:r>
      <w:r w:rsidRPr="007863E9">
        <w:rPr>
          <w:bCs/>
          <w:kern w:val="16"/>
          <w:szCs w:val="19"/>
        </w:rPr>
        <w:t xml:space="preserve">, </w:t>
      </w:r>
      <w:r w:rsidRPr="00A94D6C">
        <w:rPr>
          <w:bCs/>
          <w:kern w:val="16"/>
          <w:szCs w:val="19"/>
        </w:rPr>
        <w:t>you may not even have to make premium payments for some period of time because the premium is taken out of your</w:t>
      </w:r>
      <w:r>
        <w:rPr>
          <w:bCs/>
          <w:kern w:val="16"/>
          <w:szCs w:val="19"/>
        </w:rPr>
        <w:t xml:space="preserve"> [286] </w:t>
      </w:r>
      <w:r w:rsidRPr="00A94D6C">
        <w:rPr>
          <w:bCs/>
          <w:kern w:val="16"/>
          <w:szCs w:val="19"/>
        </w:rPr>
        <w:t>gains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286-87)</w:t>
      </w:r>
    </w:p>
    <w:p w14:paraId="40BE02B0" w14:textId="77777777" w:rsidR="0048631B" w:rsidRDefault="0048631B" w:rsidP="0048631B">
      <w:pPr>
        <w:pStyle w:val="Style"/>
        <w:widowControl/>
        <w:ind w:left="360"/>
        <w:jc w:val="both"/>
        <w:textAlignment w:val="baseline"/>
        <w:rPr>
          <w:bCs/>
          <w:kern w:val="16"/>
          <w:szCs w:val="19"/>
        </w:rPr>
      </w:pPr>
      <w:r w:rsidRPr="006E2BFD">
        <w:rPr>
          <w:rFonts w:eastAsia="Arial" w:cs="Arial"/>
          <w:bCs/>
          <w:kern w:val="16"/>
          <w:szCs w:val="17"/>
        </w:rPr>
        <w:t>variable life</w:t>
      </w:r>
    </w:p>
    <w:p w14:paraId="547A0383" w14:textId="77777777" w:rsidR="0048631B" w:rsidRDefault="0048631B" w:rsidP="0048631B">
      <w:pPr>
        <w:pStyle w:val="Style"/>
        <w:widowControl/>
        <w:ind w:left="720"/>
        <w:jc w:val="both"/>
        <w:textAlignment w:val="baseline"/>
        <w:rPr>
          <w:bCs/>
          <w:kern w:val="16"/>
          <w:szCs w:val="19"/>
        </w:rPr>
      </w:pPr>
      <w:r>
        <w:rPr>
          <w:bCs/>
          <w:kern w:val="16"/>
          <w:szCs w:val="19"/>
        </w:rPr>
        <w:t xml:space="preserve">“. . . </w:t>
      </w:r>
      <w:r w:rsidRPr="00A94D6C">
        <w:rPr>
          <w:bCs/>
          <w:kern w:val="16"/>
          <w:szCs w:val="19"/>
        </w:rPr>
        <w:t xml:space="preserve">you have a say in how some of your premiums are invested </w:t>
      </w:r>
      <w:r>
        <w:rPr>
          <w:bCs/>
          <w:kern w:val="16"/>
          <w:szCs w:val="19"/>
        </w:rPr>
        <w:t>. . .</w:t>
      </w:r>
      <w:r w:rsidRPr="007863E9">
        <w:rPr>
          <w:bCs/>
          <w:kern w:val="16"/>
          <w:szCs w:val="19"/>
        </w:rPr>
        <w:t xml:space="preserve">, </w:t>
      </w:r>
      <w:r w:rsidRPr="00A94D6C">
        <w:rPr>
          <w:bCs/>
          <w:kern w:val="16"/>
          <w:szCs w:val="19"/>
        </w:rPr>
        <w:t>such as in bonds or even in the stock market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67E58FCE" w14:textId="77777777" w:rsidR="0048631B" w:rsidRPr="00887648" w:rsidRDefault="0048631B" w:rsidP="0048631B">
      <w:pPr>
        <w:pStyle w:val="Style"/>
        <w:widowControl/>
        <w:ind w:left="720"/>
        <w:jc w:val="both"/>
        <w:textAlignment w:val="baseline"/>
        <w:rPr>
          <w:bCs/>
          <w:iCs/>
          <w:kern w:val="16"/>
          <w:szCs w:val="19"/>
        </w:rPr>
      </w:pPr>
      <w:r>
        <w:rPr>
          <w:bCs/>
          <w:kern w:val="16"/>
          <w:szCs w:val="19"/>
        </w:rPr>
        <w:t>But “</w:t>
      </w:r>
      <w:r w:rsidRPr="00A94D6C">
        <w:rPr>
          <w:bCs/>
          <w:kern w:val="16"/>
          <w:szCs w:val="19"/>
        </w:rPr>
        <w:t>you can actually lose some or all of your principal</w:t>
      </w:r>
      <w:r>
        <w:rPr>
          <w:bCs/>
          <w:kern w:val="16"/>
          <w:szCs w:val="19"/>
        </w:rPr>
        <w:t xml:space="preserve"> . . .” (Simon and </w:t>
      </w:r>
      <w:proofErr w:type="spellStart"/>
      <w:r>
        <w:rPr>
          <w:bCs/>
          <w:kern w:val="16"/>
          <w:szCs w:val="19"/>
        </w:rPr>
        <w:t>Mashinski</w:t>
      </w:r>
      <w:proofErr w:type="spellEnd"/>
      <w:r>
        <w:rPr>
          <w:bCs/>
          <w:kern w:val="16"/>
          <w:szCs w:val="19"/>
        </w:rPr>
        <w:t xml:space="preserve"> 287)</w:t>
      </w:r>
    </w:p>
    <w:p w14:paraId="6CCABC28" w14:textId="77777777" w:rsidR="0048631B" w:rsidRDefault="0048631B" w:rsidP="0048631B">
      <w:pPr>
        <w:pStyle w:val="Style"/>
        <w:widowControl/>
        <w:jc w:val="both"/>
        <w:textAlignment w:val="baseline"/>
        <w:rPr>
          <w:rFonts w:eastAsia="Arial" w:cs="Arial"/>
          <w:bCs/>
          <w:kern w:val="16"/>
          <w:szCs w:val="31"/>
        </w:rPr>
      </w:pPr>
    </w:p>
    <w:p w14:paraId="38A14112"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t</w:t>
      </w:r>
      <w:r w:rsidRPr="00A94D6C">
        <w:rPr>
          <w:rFonts w:eastAsia="Arial" w:cs="Arial"/>
          <w:bCs/>
          <w:kern w:val="16"/>
          <w:szCs w:val="31"/>
        </w:rPr>
        <w:t>erm life insurance</w:t>
      </w:r>
    </w:p>
    <w:p w14:paraId="1D4A10CE"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Think of </w:t>
      </w:r>
      <w:r>
        <w:rPr>
          <w:bCs/>
          <w:kern w:val="16"/>
          <w:szCs w:val="19"/>
        </w:rPr>
        <w:t>this “</w:t>
      </w:r>
      <w:r w:rsidRPr="00A94D6C">
        <w:rPr>
          <w:bCs/>
          <w:kern w:val="16"/>
          <w:szCs w:val="19"/>
        </w:rPr>
        <w:t>as pure insurance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3D736A54"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18"/>
        </w:rPr>
        <w:t>“</w:t>
      </w:r>
      <w:r w:rsidRPr="00A94D6C">
        <w:rPr>
          <w:rFonts w:eastAsia="Arial" w:cs="Arial"/>
          <w:bCs/>
          <w:kern w:val="16"/>
          <w:szCs w:val="18"/>
        </w:rPr>
        <w:t xml:space="preserve">If </w:t>
      </w:r>
      <w:r w:rsidRPr="00A94D6C">
        <w:rPr>
          <w:bCs/>
          <w:kern w:val="16"/>
          <w:szCs w:val="19"/>
        </w:rPr>
        <w:t>you die and the policy is in effect</w:t>
      </w:r>
      <w:r w:rsidRPr="007863E9">
        <w:rPr>
          <w:bCs/>
          <w:kern w:val="16"/>
          <w:szCs w:val="19"/>
        </w:rPr>
        <w:t xml:space="preserve">, </w:t>
      </w:r>
      <w:r w:rsidRPr="00A94D6C">
        <w:rPr>
          <w:bCs/>
          <w:kern w:val="16"/>
          <w:szCs w:val="19"/>
        </w:rPr>
        <w:t>the insurance company pays your death benefit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0FC2FAE6" w14:textId="77777777" w:rsidR="0048631B" w:rsidRDefault="0048631B" w:rsidP="0048631B">
      <w:pPr>
        <w:pStyle w:val="Style"/>
        <w:widowControl/>
        <w:ind w:left="360"/>
        <w:jc w:val="both"/>
        <w:textAlignment w:val="baseline"/>
        <w:rPr>
          <w:bCs/>
          <w:kern w:val="16"/>
          <w:szCs w:val="19"/>
        </w:rPr>
      </w:pPr>
      <w:r>
        <w:rPr>
          <w:bCs/>
          <w:kern w:val="16"/>
          <w:szCs w:val="19"/>
        </w:rPr>
        <w:t xml:space="preserve">length of term (Simon and </w:t>
      </w:r>
      <w:proofErr w:type="spellStart"/>
      <w:r>
        <w:rPr>
          <w:bCs/>
          <w:kern w:val="16"/>
          <w:szCs w:val="19"/>
        </w:rPr>
        <w:t>Mashinski</w:t>
      </w:r>
      <w:proofErr w:type="spellEnd"/>
      <w:r>
        <w:rPr>
          <w:bCs/>
          <w:kern w:val="16"/>
          <w:szCs w:val="19"/>
        </w:rPr>
        <w:t xml:space="preserve"> 288)</w:t>
      </w:r>
    </w:p>
    <w:p w14:paraId="46200FFD"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Sometimes you can lock your </w:t>
      </w:r>
      <w:r w:rsidRPr="00A94D6C">
        <w:rPr>
          <w:bCs/>
          <w:kern w:val="16"/>
          <w:szCs w:val="19"/>
        </w:rPr>
        <w:t>premium</w:t>
      </w:r>
      <w:r>
        <w:rPr>
          <w:bCs/>
          <w:kern w:val="16"/>
          <w:szCs w:val="19"/>
        </w:rPr>
        <w:t xml:space="preserve"> and your benefit (typically, for 10-20 years).</w:t>
      </w:r>
    </w:p>
    <w:p w14:paraId="57122CDC" w14:textId="77777777" w:rsidR="0048631B" w:rsidRPr="00793B4E" w:rsidRDefault="0048631B" w:rsidP="0048631B">
      <w:pPr>
        <w:pStyle w:val="Style"/>
        <w:widowControl/>
        <w:ind w:left="720"/>
        <w:jc w:val="both"/>
        <w:textAlignment w:val="baseline"/>
        <w:rPr>
          <w:bCs/>
          <w:kern w:val="16"/>
          <w:szCs w:val="19"/>
        </w:rPr>
      </w:pPr>
      <w:r>
        <w:rPr>
          <w:bCs/>
          <w:kern w:val="16"/>
          <w:szCs w:val="20"/>
        </w:rPr>
        <w:t xml:space="preserve">yearly </w:t>
      </w:r>
      <w:r w:rsidRPr="00793B4E">
        <w:rPr>
          <w:bCs/>
          <w:kern w:val="16"/>
          <w:szCs w:val="20"/>
        </w:rPr>
        <w:t>renewal term</w:t>
      </w:r>
      <w:r>
        <w:rPr>
          <w:bCs/>
          <w:kern w:val="16"/>
          <w:szCs w:val="20"/>
        </w:rPr>
        <w:t xml:space="preserve"> (YRT)</w:t>
      </w:r>
      <w:r>
        <w:rPr>
          <w:bCs/>
          <w:kern w:val="16"/>
          <w:szCs w:val="19"/>
        </w:rPr>
        <w:t xml:space="preserve"> (Simon and </w:t>
      </w:r>
      <w:proofErr w:type="spellStart"/>
      <w:r>
        <w:rPr>
          <w:bCs/>
          <w:kern w:val="16"/>
          <w:szCs w:val="19"/>
        </w:rPr>
        <w:t>Mashinski</w:t>
      </w:r>
      <w:proofErr w:type="spellEnd"/>
      <w:r>
        <w:rPr>
          <w:bCs/>
          <w:kern w:val="16"/>
          <w:szCs w:val="19"/>
        </w:rPr>
        <w:t xml:space="preserve"> 288)</w:t>
      </w:r>
    </w:p>
    <w:p w14:paraId="6F4FC67E"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Your benefit </w:t>
      </w:r>
      <w:r>
        <w:rPr>
          <w:bCs/>
          <w:kern w:val="16"/>
          <w:szCs w:val="19"/>
        </w:rPr>
        <w:t xml:space="preserve">stays the same, but your </w:t>
      </w:r>
      <w:r w:rsidRPr="00A94D6C">
        <w:rPr>
          <w:bCs/>
          <w:kern w:val="16"/>
          <w:szCs w:val="19"/>
        </w:rPr>
        <w:t>premium</w:t>
      </w:r>
      <w:r>
        <w:rPr>
          <w:bCs/>
          <w:kern w:val="16"/>
          <w:szCs w:val="19"/>
        </w:rPr>
        <w:t>s</w:t>
      </w:r>
      <w:r w:rsidRPr="00A94D6C">
        <w:rPr>
          <w:bCs/>
          <w:kern w:val="16"/>
          <w:szCs w:val="19"/>
        </w:rPr>
        <w:t xml:space="preserve"> go up</w:t>
      </w:r>
      <w:r>
        <w:rPr>
          <w:bCs/>
          <w:kern w:val="16"/>
          <w:szCs w:val="19"/>
        </w:rPr>
        <w:t>.</w:t>
      </w:r>
    </w:p>
    <w:p w14:paraId="627EB00E" w14:textId="77777777" w:rsidR="0048631B" w:rsidRDefault="0048631B" w:rsidP="0048631B">
      <w:pPr>
        <w:pStyle w:val="Style"/>
        <w:widowControl/>
        <w:ind w:left="1080"/>
        <w:jc w:val="both"/>
        <w:textAlignment w:val="baseline"/>
        <w:rPr>
          <w:bCs/>
          <w:kern w:val="16"/>
          <w:szCs w:val="19"/>
        </w:rPr>
      </w:pPr>
      <w:r>
        <w:rPr>
          <w:bCs/>
          <w:kern w:val="16"/>
          <w:szCs w:val="19"/>
        </w:rPr>
        <w:t>E.g.</w:t>
      </w:r>
      <w:r w:rsidRPr="007863E9">
        <w:rPr>
          <w:bCs/>
          <w:kern w:val="16"/>
          <w:szCs w:val="19"/>
        </w:rPr>
        <w:t xml:space="preserve">, </w:t>
      </w:r>
      <w:r>
        <w:rPr>
          <w:bCs/>
          <w:kern w:val="16"/>
          <w:szCs w:val="19"/>
        </w:rPr>
        <w:t>“</w:t>
      </w:r>
      <w:r w:rsidRPr="00A94D6C">
        <w:rPr>
          <w:bCs/>
          <w:kern w:val="16"/>
          <w:szCs w:val="19"/>
        </w:rPr>
        <w:t>every three years while you</w:t>
      </w:r>
      <w:r w:rsidRPr="00651B25">
        <w:rPr>
          <w:bCs/>
          <w:kern w:val="16"/>
          <w:szCs w:val="19"/>
        </w:rPr>
        <w:t>’</w:t>
      </w:r>
      <w:r w:rsidRPr="00A94D6C">
        <w:rPr>
          <w:bCs/>
          <w:kern w:val="16"/>
          <w:szCs w:val="19"/>
        </w:rPr>
        <w:t>re very young</w:t>
      </w:r>
      <w:r w:rsidRPr="007863E9">
        <w:rPr>
          <w:bCs/>
          <w:kern w:val="16"/>
          <w:szCs w:val="19"/>
        </w:rPr>
        <w:t xml:space="preserve">, </w:t>
      </w:r>
      <w:r w:rsidRPr="00A94D6C">
        <w:rPr>
          <w:bCs/>
          <w:kern w:val="16"/>
          <w:szCs w:val="19"/>
        </w:rPr>
        <w:t xml:space="preserve">and then annually </w:t>
      </w:r>
      <w:r>
        <w:rPr>
          <w:bCs/>
          <w:kern w:val="16"/>
          <w:szCs w:val="19"/>
        </w:rPr>
        <w:t>. . .</w:t>
      </w:r>
      <w:r w:rsidRPr="007863E9">
        <w:rPr>
          <w:bCs/>
          <w:kern w:val="16"/>
          <w:szCs w:val="19"/>
        </w:rPr>
        <w:t>.</w:t>
      </w:r>
      <w:r>
        <w:rPr>
          <w:bCs/>
          <w:kern w:val="16"/>
          <w:szCs w:val="19"/>
        </w:rPr>
        <w:t>”</w:t>
      </w:r>
    </w:p>
    <w:p w14:paraId="3134F2A9" w14:textId="77777777" w:rsidR="0048631B" w:rsidRDefault="0048631B" w:rsidP="0048631B">
      <w:pPr>
        <w:pStyle w:val="Style"/>
        <w:widowControl/>
        <w:ind w:left="720"/>
        <w:jc w:val="both"/>
        <w:textAlignment w:val="baseline"/>
        <w:rPr>
          <w:bCs/>
          <w:kern w:val="16"/>
          <w:szCs w:val="19"/>
        </w:rPr>
      </w:pPr>
      <w:r w:rsidRPr="00793B4E">
        <w:rPr>
          <w:bCs/>
          <w:kern w:val="16"/>
          <w:szCs w:val="20"/>
        </w:rPr>
        <w:t>decreasing</w:t>
      </w:r>
      <w:r>
        <w:rPr>
          <w:bCs/>
          <w:kern w:val="16"/>
          <w:szCs w:val="20"/>
        </w:rPr>
        <w:t xml:space="preserve"> </w:t>
      </w:r>
      <w:r w:rsidRPr="00793B4E">
        <w:rPr>
          <w:bCs/>
          <w:kern w:val="16"/>
          <w:szCs w:val="20"/>
        </w:rPr>
        <w:t>term</w:t>
      </w:r>
    </w:p>
    <w:p w14:paraId="574E149C"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Your </w:t>
      </w:r>
      <w:r w:rsidRPr="00A94D6C">
        <w:rPr>
          <w:bCs/>
          <w:kern w:val="16"/>
          <w:szCs w:val="19"/>
        </w:rPr>
        <w:t>premium</w:t>
      </w:r>
      <w:r>
        <w:rPr>
          <w:bCs/>
          <w:kern w:val="16"/>
          <w:szCs w:val="19"/>
        </w:rPr>
        <w:t xml:space="preserve"> stays the same (typically, for 10-20 years), but </w:t>
      </w:r>
      <w:r w:rsidRPr="00A94D6C">
        <w:rPr>
          <w:bCs/>
          <w:kern w:val="16"/>
          <w:szCs w:val="19"/>
        </w:rPr>
        <w:t>your benefit</w:t>
      </w:r>
      <w:r>
        <w:rPr>
          <w:bCs/>
          <w:kern w:val="16"/>
          <w:szCs w:val="19"/>
        </w:rPr>
        <w:t xml:space="preserve"> decreases.</w:t>
      </w:r>
    </w:p>
    <w:p w14:paraId="69798EFE" w14:textId="77777777" w:rsidR="0048631B" w:rsidRDefault="0048631B" w:rsidP="0048631B">
      <w:pPr>
        <w:pStyle w:val="Style"/>
        <w:widowControl/>
        <w:jc w:val="both"/>
        <w:textAlignment w:val="baseline"/>
        <w:rPr>
          <w:rFonts w:eastAsia="Arial" w:cs="Arial"/>
          <w:bCs/>
          <w:kern w:val="16"/>
          <w:szCs w:val="28"/>
        </w:rPr>
      </w:pPr>
    </w:p>
    <w:p w14:paraId="776F9CCF" w14:textId="77777777" w:rsidR="0048631B" w:rsidRPr="00887648" w:rsidRDefault="0048631B" w:rsidP="0048631B">
      <w:pPr>
        <w:pStyle w:val="Style"/>
        <w:widowControl/>
        <w:jc w:val="both"/>
        <w:textAlignment w:val="baseline"/>
        <w:rPr>
          <w:rFonts w:eastAsia="Arial" w:cs="Arial"/>
          <w:bCs/>
          <w:iCs/>
          <w:kern w:val="16"/>
          <w:szCs w:val="28"/>
        </w:rPr>
      </w:pPr>
      <w:r w:rsidRPr="00A94D6C">
        <w:rPr>
          <w:rFonts w:eastAsia="Arial" w:cs="Arial"/>
          <w:bCs/>
          <w:kern w:val="16"/>
          <w:szCs w:val="28"/>
        </w:rPr>
        <w:t>variations on life insurance</w:t>
      </w:r>
    </w:p>
    <w:p w14:paraId="0FDF98AE" w14:textId="77777777" w:rsidR="0048631B" w:rsidRDefault="0048631B" w:rsidP="0048631B">
      <w:pPr>
        <w:pStyle w:val="Style"/>
        <w:widowControl/>
        <w:ind w:left="360"/>
        <w:jc w:val="both"/>
        <w:textAlignment w:val="baseline"/>
        <w:rPr>
          <w:bCs/>
          <w:kern w:val="16"/>
          <w:szCs w:val="19"/>
        </w:rPr>
      </w:pPr>
      <w:r w:rsidRPr="006E2BFD">
        <w:rPr>
          <w:rFonts w:eastAsia="Arial" w:cs="Arial"/>
          <w:bCs/>
          <w:kern w:val="16"/>
          <w:szCs w:val="17"/>
        </w:rPr>
        <w:t>single-premium policy</w:t>
      </w:r>
    </w:p>
    <w:p w14:paraId="0FF0F8D8"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 xml:space="preserve">“. . . </w:t>
      </w:r>
      <w:r w:rsidRPr="00A94D6C">
        <w:rPr>
          <w:rFonts w:eastAsia="Arial" w:cs="Arial"/>
          <w:bCs/>
          <w:kern w:val="16"/>
          <w:szCs w:val="16"/>
        </w:rPr>
        <w:t>you pay a rather sizable amount of money up front when the policy goes into effect</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2A8741B3" w14:textId="77777777" w:rsidR="0048631B" w:rsidRPr="006E2BFD" w:rsidRDefault="0048631B" w:rsidP="0048631B">
      <w:pPr>
        <w:pStyle w:val="Style"/>
        <w:widowControl/>
        <w:ind w:left="360"/>
        <w:jc w:val="both"/>
        <w:textAlignment w:val="baseline"/>
        <w:rPr>
          <w:b/>
          <w:kern w:val="16"/>
          <w:szCs w:val="19"/>
        </w:rPr>
      </w:pPr>
      <w:r w:rsidRPr="006E2BFD">
        <w:rPr>
          <w:rFonts w:eastAsia="Arial" w:cs="Arial"/>
          <w:bCs/>
          <w:kern w:val="16"/>
          <w:szCs w:val="17"/>
        </w:rPr>
        <w:t xml:space="preserve">first-to-die </w:t>
      </w:r>
      <w:r w:rsidRPr="006E2BFD">
        <w:rPr>
          <w:rFonts w:eastAsia="Arial" w:cs="Arial"/>
          <w:bCs/>
          <w:kern w:val="16"/>
          <w:szCs w:val="16"/>
        </w:rPr>
        <w:t>policy</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21F03197"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 xml:space="preserve">One </w:t>
      </w:r>
      <w:r w:rsidRPr="00A94D6C">
        <w:rPr>
          <w:rFonts w:eastAsia="Arial" w:cs="Arial"/>
          <w:bCs/>
          <w:kern w:val="16"/>
          <w:szCs w:val="16"/>
        </w:rPr>
        <w:t xml:space="preserve">policy </w:t>
      </w:r>
      <w:r>
        <w:rPr>
          <w:rFonts w:eastAsia="Arial" w:cs="Arial"/>
          <w:bCs/>
          <w:kern w:val="16"/>
          <w:szCs w:val="16"/>
        </w:rPr>
        <w:t>covers t</w:t>
      </w:r>
      <w:r>
        <w:rPr>
          <w:bCs/>
          <w:kern w:val="16"/>
          <w:szCs w:val="19"/>
        </w:rPr>
        <w:t>wo people</w:t>
      </w:r>
      <w:r>
        <w:rPr>
          <w:rFonts w:eastAsia="Arial" w:cs="Arial"/>
          <w:bCs/>
          <w:kern w:val="16"/>
          <w:szCs w:val="16"/>
        </w:rPr>
        <w:t xml:space="preserve">. </w:t>
      </w:r>
      <w:r w:rsidRPr="00A94D6C">
        <w:rPr>
          <w:rFonts w:eastAsia="Arial" w:cs="Arial"/>
          <w:bCs/>
          <w:kern w:val="16"/>
          <w:szCs w:val="16"/>
        </w:rPr>
        <w:t>Insurance pay</w:t>
      </w:r>
      <w:r>
        <w:rPr>
          <w:rFonts w:eastAsia="Arial" w:cs="Arial"/>
          <w:bCs/>
          <w:kern w:val="16"/>
          <w:szCs w:val="16"/>
        </w:rPr>
        <w:t>s</w:t>
      </w:r>
      <w:r w:rsidRPr="00A94D6C">
        <w:rPr>
          <w:rFonts w:eastAsia="Arial" w:cs="Arial"/>
          <w:bCs/>
          <w:kern w:val="16"/>
          <w:szCs w:val="16"/>
        </w:rPr>
        <w:t xml:space="preserve"> when the first one dies</w:t>
      </w:r>
      <w:r w:rsidRPr="007863E9">
        <w:rPr>
          <w:rFonts w:eastAsia="Arial" w:cs="Arial"/>
          <w:bCs/>
          <w:kern w:val="16"/>
          <w:szCs w:val="16"/>
        </w:rPr>
        <w:t>.</w:t>
      </w:r>
    </w:p>
    <w:p w14:paraId="16AB453A" w14:textId="77777777" w:rsidR="0048631B" w:rsidRPr="006E2BFD" w:rsidRDefault="0048631B" w:rsidP="0048631B">
      <w:pPr>
        <w:pStyle w:val="Style"/>
        <w:widowControl/>
        <w:ind w:left="360"/>
        <w:jc w:val="both"/>
        <w:textAlignment w:val="baseline"/>
        <w:rPr>
          <w:b/>
          <w:kern w:val="16"/>
          <w:szCs w:val="19"/>
        </w:rPr>
      </w:pPr>
      <w:r w:rsidRPr="006E2BFD">
        <w:rPr>
          <w:rFonts w:eastAsia="Arial" w:cs="Arial"/>
          <w:bCs/>
          <w:kern w:val="16"/>
          <w:szCs w:val="17"/>
        </w:rPr>
        <w:t xml:space="preserve">second-to-die </w:t>
      </w:r>
      <w:r w:rsidRPr="006E2BFD">
        <w:rPr>
          <w:rFonts w:eastAsia="Arial" w:cs="Arial"/>
          <w:bCs/>
          <w:kern w:val="16"/>
          <w:szCs w:val="16"/>
        </w:rPr>
        <w:t>policy</w:t>
      </w:r>
      <w:r>
        <w:rPr>
          <w:bCs/>
          <w:kern w:val="16"/>
          <w:szCs w:val="19"/>
        </w:rPr>
        <w:t xml:space="preserve"> (Simon and </w:t>
      </w:r>
      <w:proofErr w:type="spellStart"/>
      <w:r>
        <w:rPr>
          <w:bCs/>
          <w:kern w:val="16"/>
          <w:szCs w:val="19"/>
        </w:rPr>
        <w:t>Mashinski</w:t>
      </w:r>
      <w:proofErr w:type="spellEnd"/>
      <w:r>
        <w:rPr>
          <w:bCs/>
          <w:kern w:val="16"/>
          <w:szCs w:val="19"/>
        </w:rPr>
        <w:t xml:space="preserve"> 287)</w:t>
      </w:r>
    </w:p>
    <w:p w14:paraId="438B6D9B"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 xml:space="preserve">One </w:t>
      </w:r>
      <w:r w:rsidRPr="00A94D6C">
        <w:rPr>
          <w:rFonts w:eastAsia="Arial" w:cs="Arial"/>
          <w:bCs/>
          <w:kern w:val="16"/>
          <w:szCs w:val="16"/>
        </w:rPr>
        <w:t xml:space="preserve">policy </w:t>
      </w:r>
      <w:r>
        <w:rPr>
          <w:rFonts w:eastAsia="Arial" w:cs="Arial"/>
          <w:bCs/>
          <w:kern w:val="16"/>
          <w:szCs w:val="16"/>
        </w:rPr>
        <w:t>covers t</w:t>
      </w:r>
      <w:r>
        <w:rPr>
          <w:bCs/>
          <w:kern w:val="16"/>
          <w:szCs w:val="19"/>
        </w:rPr>
        <w:t>wo people</w:t>
      </w:r>
      <w:r>
        <w:rPr>
          <w:rFonts w:eastAsia="Arial" w:cs="Arial"/>
          <w:bCs/>
          <w:kern w:val="16"/>
          <w:szCs w:val="16"/>
        </w:rPr>
        <w:t xml:space="preserve">. </w:t>
      </w:r>
      <w:r w:rsidRPr="00A94D6C">
        <w:rPr>
          <w:rFonts w:eastAsia="Arial" w:cs="Arial"/>
          <w:bCs/>
          <w:kern w:val="16"/>
          <w:szCs w:val="16"/>
        </w:rPr>
        <w:t>Insurance pay</w:t>
      </w:r>
      <w:r>
        <w:rPr>
          <w:rFonts w:eastAsia="Arial" w:cs="Arial"/>
          <w:bCs/>
          <w:kern w:val="16"/>
          <w:szCs w:val="16"/>
        </w:rPr>
        <w:t>s</w:t>
      </w:r>
      <w:r w:rsidRPr="00A94D6C">
        <w:rPr>
          <w:rFonts w:eastAsia="Arial" w:cs="Arial"/>
          <w:bCs/>
          <w:kern w:val="16"/>
          <w:szCs w:val="16"/>
        </w:rPr>
        <w:t xml:space="preserve"> when the </w:t>
      </w:r>
      <w:r>
        <w:rPr>
          <w:rFonts w:eastAsia="Arial" w:cs="Arial"/>
          <w:bCs/>
          <w:kern w:val="16"/>
          <w:szCs w:val="16"/>
        </w:rPr>
        <w:t xml:space="preserve">second </w:t>
      </w:r>
      <w:r w:rsidRPr="00A94D6C">
        <w:rPr>
          <w:rFonts w:eastAsia="Arial" w:cs="Arial"/>
          <w:bCs/>
          <w:kern w:val="16"/>
          <w:szCs w:val="16"/>
        </w:rPr>
        <w:t>one dies</w:t>
      </w:r>
      <w:r w:rsidRPr="007863E9">
        <w:rPr>
          <w:rFonts w:eastAsia="Arial" w:cs="Arial"/>
          <w:bCs/>
          <w:kern w:val="16"/>
          <w:szCs w:val="16"/>
        </w:rPr>
        <w:t>.</w:t>
      </w:r>
    </w:p>
    <w:p w14:paraId="56F89B3D" w14:textId="77777777" w:rsidR="0048631B" w:rsidRDefault="0048631B" w:rsidP="0048631B">
      <w:pPr>
        <w:pStyle w:val="Style"/>
        <w:widowControl/>
        <w:jc w:val="both"/>
        <w:textAlignment w:val="baseline"/>
        <w:rPr>
          <w:rFonts w:eastAsia="Arial" w:cs="Arial"/>
          <w:bCs/>
          <w:kern w:val="16"/>
          <w:szCs w:val="30"/>
        </w:rPr>
      </w:pPr>
    </w:p>
    <w:p w14:paraId="1A685B63" w14:textId="77777777" w:rsidR="0048631B" w:rsidRDefault="0048631B" w:rsidP="0048631B">
      <w:pPr>
        <w:pStyle w:val="Style"/>
        <w:widowControl/>
        <w:jc w:val="both"/>
        <w:textAlignment w:val="baseline"/>
        <w:rPr>
          <w:rFonts w:eastAsia="Arial" w:cs="Arial"/>
          <w:bCs/>
          <w:kern w:val="16"/>
          <w:szCs w:val="30"/>
        </w:rPr>
      </w:pPr>
      <w:r>
        <w:rPr>
          <w:rFonts w:eastAsia="Arial" w:cs="Arial"/>
          <w:bCs/>
          <w:kern w:val="16"/>
          <w:szCs w:val="30"/>
        </w:rPr>
        <w:t>b</w:t>
      </w:r>
      <w:r w:rsidRPr="00A94D6C">
        <w:rPr>
          <w:rFonts w:eastAsia="Arial" w:cs="Arial"/>
          <w:bCs/>
          <w:kern w:val="16"/>
          <w:szCs w:val="30"/>
        </w:rPr>
        <w:t>usiness-provided life insurance</w:t>
      </w:r>
      <w:r>
        <w:rPr>
          <w:rFonts w:eastAsia="Arial" w:cs="Arial"/>
          <w:bCs/>
          <w:kern w:val="16"/>
          <w:szCs w:val="30"/>
        </w:rPr>
        <w:t xml:space="preserve"> (Simon and </w:t>
      </w:r>
      <w:proofErr w:type="spellStart"/>
      <w:r>
        <w:rPr>
          <w:rFonts w:eastAsia="Arial" w:cs="Arial"/>
          <w:bCs/>
          <w:kern w:val="16"/>
          <w:szCs w:val="30"/>
        </w:rPr>
        <w:t>Mashinski</w:t>
      </w:r>
      <w:proofErr w:type="spellEnd"/>
      <w:r>
        <w:rPr>
          <w:rFonts w:eastAsia="Arial" w:cs="Arial"/>
          <w:bCs/>
          <w:kern w:val="16"/>
          <w:szCs w:val="30"/>
        </w:rPr>
        <w:t xml:space="preserve"> 288)</w:t>
      </w:r>
    </w:p>
    <w:p w14:paraId="3086B1D8" w14:textId="77777777" w:rsidR="0048631B" w:rsidRPr="00130C45" w:rsidRDefault="0048631B" w:rsidP="0048631B">
      <w:pPr>
        <w:pStyle w:val="Style"/>
        <w:widowControl/>
        <w:ind w:left="360"/>
        <w:jc w:val="both"/>
        <w:textAlignment w:val="baseline"/>
        <w:rPr>
          <w:bCs/>
          <w:kern w:val="16"/>
          <w:szCs w:val="19"/>
        </w:rPr>
      </w:pPr>
      <w:r w:rsidRPr="00A94D6C">
        <w:rPr>
          <w:bCs/>
          <w:kern w:val="16"/>
          <w:szCs w:val="19"/>
        </w:rPr>
        <w:t xml:space="preserve">Your employer </w:t>
      </w:r>
      <w:r>
        <w:rPr>
          <w:bCs/>
          <w:kern w:val="16"/>
          <w:szCs w:val="19"/>
        </w:rPr>
        <w:t>(</w:t>
      </w:r>
      <w:r w:rsidRPr="00A94D6C">
        <w:rPr>
          <w:bCs/>
          <w:kern w:val="16"/>
          <w:szCs w:val="19"/>
        </w:rPr>
        <w:t xml:space="preserve">or </w:t>
      </w:r>
      <w:r>
        <w:rPr>
          <w:bCs/>
          <w:kern w:val="16"/>
          <w:szCs w:val="19"/>
        </w:rPr>
        <w:t xml:space="preserve">your own </w:t>
      </w:r>
      <w:r w:rsidRPr="00A94D6C">
        <w:rPr>
          <w:bCs/>
          <w:kern w:val="16"/>
          <w:szCs w:val="19"/>
        </w:rPr>
        <w:t>business</w:t>
      </w:r>
      <w:r>
        <w:rPr>
          <w:bCs/>
          <w:kern w:val="16"/>
          <w:szCs w:val="19"/>
        </w:rPr>
        <w:t xml:space="preserve">) may provide </w:t>
      </w:r>
      <w:r w:rsidRPr="00A94D6C">
        <w:rPr>
          <w:bCs/>
          <w:kern w:val="16"/>
          <w:szCs w:val="19"/>
        </w:rPr>
        <w:t>life insurance</w:t>
      </w:r>
      <w:r>
        <w:rPr>
          <w:bCs/>
          <w:kern w:val="16"/>
          <w:szCs w:val="19"/>
        </w:rPr>
        <w:t>, “</w:t>
      </w:r>
      <w:r w:rsidRPr="00A94D6C">
        <w:rPr>
          <w:rFonts w:eastAsia="Arial" w:cs="Arial"/>
          <w:bCs/>
          <w:kern w:val="16"/>
          <w:szCs w:val="16"/>
        </w:rPr>
        <w:t>optional coverage employees can buy</w:t>
      </w:r>
      <w:r>
        <w:rPr>
          <w:rFonts w:eastAsia="Arial" w:cs="Arial"/>
          <w:bCs/>
          <w:kern w:val="16"/>
          <w:szCs w:val="16"/>
        </w:rPr>
        <w:t xml:space="preserve"> . . .”</w:t>
      </w:r>
    </w:p>
    <w:p w14:paraId="3A616CE2" w14:textId="77777777" w:rsidR="0048631B" w:rsidRPr="00793B4E" w:rsidRDefault="0048631B" w:rsidP="0048631B">
      <w:pPr>
        <w:pStyle w:val="Style"/>
        <w:widowControl/>
        <w:ind w:left="360"/>
        <w:jc w:val="both"/>
        <w:textAlignment w:val="baseline"/>
        <w:rPr>
          <w:b/>
          <w:kern w:val="16"/>
          <w:szCs w:val="19"/>
        </w:rPr>
      </w:pPr>
      <w:r>
        <w:rPr>
          <w:bCs/>
          <w:kern w:val="16"/>
          <w:szCs w:val="20"/>
        </w:rPr>
        <w:t>k</w:t>
      </w:r>
      <w:r w:rsidRPr="00793B4E">
        <w:rPr>
          <w:bCs/>
          <w:kern w:val="16"/>
          <w:szCs w:val="20"/>
        </w:rPr>
        <w:t>ey-person insurance</w:t>
      </w:r>
      <w:r>
        <w:rPr>
          <w:bCs/>
          <w:kern w:val="16"/>
          <w:szCs w:val="20"/>
        </w:rPr>
        <w:t xml:space="preserve"> (usually “</w:t>
      </w:r>
      <w:r w:rsidRPr="00793B4E">
        <w:rPr>
          <w:bCs/>
          <w:kern w:val="16"/>
          <w:szCs w:val="20"/>
        </w:rPr>
        <w:t xml:space="preserve">key-man </w:t>
      </w:r>
      <w:r w:rsidRPr="00793B4E">
        <w:rPr>
          <w:bCs/>
          <w:kern w:val="16"/>
          <w:szCs w:val="19"/>
        </w:rPr>
        <w:t>insurance</w:t>
      </w:r>
      <w:r>
        <w:rPr>
          <w:bCs/>
          <w:kern w:val="16"/>
          <w:szCs w:val="19"/>
        </w:rPr>
        <w:t>”)</w:t>
      </w:r>
    </w:p>
    <w:p w14:paraId="469AE388" w14:textId="77777777" w:rsidR="0048631B" w:rsidRDefault="0048631B" w:rsidP="0048631B">
      <w:pPr>
        <w:pStyle w:val="Style"/>
        <w:widowControl/>
        <w:ind w:left="720"/>
        <w:jc w:val="both"/>
        <w:textAlignment w:val="baseline"/>
        <w:rPr>
          <w:bCs/>
          <w:kern w:val="16"/>
          <w:szCs w:val="19"/>
        </w:rPr>
      </w:pPr>
      <w:r>
        <w:rPr>
          <w:bCs/>
          <w:kern w:val="16"/>
          <w:szCs w:val="20"/>
        </w:rPr>
        <w:t xml:space="preserve">This is </w:t>
      </w:r>
      <w:r w:rsidRPr="00A94D6C">
        <w:rPr>
          <w:bCs/>
          <w:kern w:val="16"/>
          <w:szCs w:val="19"/>
        </w:rPr>
        <w:t>life insurance on</w:t>
      </w:r>
      <w:r w:rsidRPr="00E219E7">
        <w:rPr>
          <w:bCs/>
          <w:kern w:val="16"/>
          <w:szCs w:val="19"/>
        </w:rPr>
        <w:t xml:space="preserve"> </w:t>
      </w:r>
      <w:r>
        <w:rPr>
          <w:bCs/>
          <w:kern w:val="16"/>
          <w:szCs w:val="19"/>
        </w:rPr>
        <w:t>“</w:t>
      </w:r>
      <w:r w:rsidRPr="00A94D6C">
        <w:rPr>
          <w:bCs/>
          <w:kern w:val="16"/>
          <w:szCs w:val="19"/>
        </w:rPr>
        <w:t>a key person in a company</w:t>
      </w:r>
      <w:r w:rsidRPr="007863E9">
        <w:rPr>
          <w:bCs/>
          <w:kern w:val="16"/>
          <w:szCs w:val="19"/>
        </w:rPr>
        <w:t xml:space="preserve">, </w:t>
      </w:r>
      <w:r w:rsidRPr="00A94D6C">
        <w:rPr>
          <w:bCs/>
          <w:kern w:val="16"/>
          <w:szCs w:val="19"/>
        </w:rPr>
        <w:t xml:space="preserve">such as the chief executive or one of three partners </w:t>
      </w:r>
      <w:r>
        <w:rPr>
          <w:bCs/>
          <w:kern w:val="16"/>
          <w:szCs w:val="19"/>
        </w:rPr>
        <w:t>. . .”</w:t>
      </w:r>
    </w:p>
    <w:p w14:paraId="3F17B28C" w14:textId="77777777" w:rsidR="0048631B" w:rsidRPr="00D12E74" w:rsidRDefault="0048631B" w:rsidP="0048631B">
      <w:pPr>
        <w:pStyle w:val="Style"/>
        <w:widowControl/>
        <w:ind w:left="720"/>
        <w:jc w:val="both"/>
        <w:rPr>
          <w:bCs/>
          <w:kern w:val="16"/>
          <w:szCs w:val="11"/>
        </w:rPr>
      </w:pPr>
      <w:r>
        <w:rPr>
          <w:bCs/>
          <w:kern w:val="16"/>
          <w:szCs w:val="18"/>
        </w:rPr>
        <w:t>“</w:t>
      </w:r>
      <w:r w:rsidRPr="00A94D6C">
        <w:rPr>
          <w:bCs/>
          <w:kern w:val="16"/>
          <w:szCs w:val="19"/>
        </w:rPr>
        <w:t xml:space="preserve">You definitely need </w:t>
      </w:r>
      <w:r>
        <w:rPr>
          <w:bCs/>
          <w:kern w:val="16"/>
          <w:szCs w:val="19"/>
        </w:rPr>
        <w:t xml:space="preserve">[this] . . . </w:t>
      </w:r>
      <w:r w:rsidRPr="00A94D6C">
        <w:rPr>
          <w:bCs/>
          <w:kern w:val="16"/>
          <w:szCs w:val="19"/>
        </w:rPr>
        <w:t>to keep your business viable if something happens to you or someone with whom you</w:t>
      </w:r>
      <w:r w:rsidRPr="00651B25">
        <w:rPr>
          <w:bCs/>
          <w:kern w:val="16"/>
          <w:szCs w:val="19"/>
        </w:rPr>
        <w:t>’</w:t>
      </w:r>
      <w:r w:rsidRPr="00A94D6C">
        <w:rPr>
          <w:bCs/>
          <w:kern w:val="16"/>
          <w:szCs w:val="19"/>
        </w:rPr>
        <w:t>re in business</w:t>
      </w:r>
      <w:r w:rsidRPr="007863E9">
        <w:rPr>
          <w:bCs/>
          <w:kern w:val="16"/>
          <w:szCs w:val="19"/>
        </w:rPr>
        <w:t>.</w:t>
      </w:r>
      <w:r>
        <w:rPr>
          <w:bCs/>
          <w:kern w:val="16"/>
          <w:szCs w:val="19"/>
        </w:rPr>
        <w:t xml:space="preserve">” </w:t>
      </w:r>
      <w:r w:rsidRPr="00130C45">
        <w:rPr>
          <w:bCs/>
          <w:kern w:val="16"/>
          <w:sz w:val="20"/>
          <w:szCs w:val="16"/>
        </w:rPr>
        <w:t>(</w:t>
      </w:r>
      <w:proofErr w:type="spellStart"/>
      <w:r w:rsidRPr="00130C45">
        <w:rPr>
          <w:bCs/>
          <w:kern w:val="16"/>
          <w:sz w:val="20"/>
          <w:szCs w:val="16"/>
        </w:rPr>
        <w:t>Chs</w:t>
      </w:r>
      <w:proofErr w:type="spellEnd"/>
      <w:r w:rsidRPr="00130C45">
        <w:rPr>
          <w:bCs/>
          <w:kern w:val="16"/>
          <w:sz w:val="20"/>
          <w:szCs w:val="16"/>
        </w:rPr>
        <w:t xml:space="preserve">. </w:t>
      </w:r>
      <w:r w:rsidRPr="00130C45">
        <w:rPr>
          <w:bCs/>
          <w:kern w:val="16"/>
          <w:sz w:val="20"/>
          <w:szCs w:val="14"/>
        </w:rPr>
        <w:t>15-16, “</w:t>
      </w:r>
      <w:r w:rsidRPr="00130C45">
        <w:rPr>
          <w:bCs/>
          <w:kern w:val="16"/>
          <w:sz w:val="20"/>
          <w:szCs w:val="15"/>
        </w:rPr>
        <w:t>Estate</w:t>
      </w:r>
      <w:r w:rsidRPr="00130C45">
        <w:rPr>
          <w:bCs/>
          <w:iCs/>
          <w:kern w:val="16"/>
          <w:sz w:val="20"/>
          <w:szCs w:val="15"/>
        </w:rPr>
        <w:t xml:space="preserve"> </w:t>
      </w:r>
      <w:r w:rsidRPr="00130C45">
        <w:rPr>
          <w:bCs/>
          <w:kern w:val="16"/>
          <w:sz w:val="20"/>
          <w:szCs w:val="15"/>
        </w:rPr>
        <w:t>Planning</w:t>
      </w:r>
      <w:r w:rsidRPr="00130C45">
        <w:rPr>
          <w:bCs/>
          <w:iCs/>
          <w:kern w:val="16"/>
          <w:sz w:val="20"/>
          <w:szCs w:val="15"/>
        </w:rPr>
        <w:t xml:space="preserve"> </w:t>
      </w:r>
      <w:r w:rsidRPr="00130C45">
        <w:rPr>
          <w:bCs/>
          <w:kern w:val="16"/>
          <w:sz w:val="20"/>
          <w:szCs w:val="15"/>
        </w:rPr>
        <w:t>for</w:t>
      </w:r>
      <w:r w:rsidRPr="00130C45">
        <w:rPr>
          <w:bCs/>
          <w:iCs/>
          <w:kern w:val="16"/>
          <w:sz w:val="20"/>
          <w:szCs w:val="15"/>
        </w:rPr>
        <w:t xml:space="preserve"> </w:t>
      </w:r>
      <w:r w:rsidRPr="00130C45">
        <w:rPr>
          <w:bCs/>
          <w:kern w:val="16"/>
          <w:sz w:val="20"/>
          <w:szCs w:val="15"/>
        </w:rPr>
        <w:t>Family</w:t>
      </w:r>
      <w:r w:rsidRPr="00130C45">
        <w:rPr>
          <w:bCs/>
          <w:iCs/>
          <w:kern w:val="16"/>
          <w:sz w:val="20"/>
          <w:szCs w:val="15"/>
        </w:rPr>
        <w:t xml:space="preserve"> </w:t>
      </w:r>
      <w:r w:rsidRPr="00130C45">
        <w:rPr>
          <w:bCs/>
          <w:kern w:val="16"/>
          <w:sz w:val="20"/>
          <w:szCs w:val="15"/>
        </w:rPr>
        <w:t>Businesses</w:t>
      </w:r>
      <w:r w:rsidRPr="00130C45">
        <w:rPr>
          <w:bCs/>
          <w:kern w:val="16"/>
          <w:sz w:val="20"/>
          <w:szCs w:val="14"/>
        </w:rPr>
        <w:t>.”)</w:t>
      </w:r>
    </w:p>
    <w:p w14:paraId="0B296C0B" w14:textId="77777777" w:rsidR="0048631B" w:rsidRDefault="0048631B" w:rsidP="0048631B">
      <w:pPr>
        <w:pStyle w:val="Style"/>
        <w:widowControl/>
        <w:ind w:left="360"/>
        <w:contextualSpacing/>
        <w:jc w:val="both"/>
        <w:rPr>
          <w:bCs/>
          <w:kern w:val="16"/>
          <w:szCs w:val="19"/>
        </w:rPr>
      </w:pPr>
      <w:r>
        <w:rPr>
          <w:bCs/>
          <w:kern w:val="16"/>
          <w:szCs w:val="20"/>
        </w:rPr>
        <w:t>s</w:t>
      </w:r>
      <w:r w:rsidRPr="00793B4E">
        <w:rPr>
          <w:bCs/>
          <w:kern w:val="16"/>
          <w:szCs w:val="20"/>
        </w:rPr>
        <w:t>plit-dollar insurance</w:t>
      </w:r>
    </w:p>
    <w:p w14:paraId="4F22AAE7" w14:textId="77777777" w:rsidR="0048631B" w:rsidRDefault="0048631B" w:rsidP="0048631B">
      <w:pPr>
        <w:pStyle w:val="Style"/>
        <w:widowControl/>
        <w:ind w:left="720"/>
        <w:jc w:val="both"/>
        <w:rPr>
          <w:bCs/>
          <w:kern w:val="16"/>
          <w:szCs w:val="19"/>
        </w:rPr>
      </w:pPr>
      <w:r>
        <w:rPr>
          <w:bCs/>
          <w:kern w:val="16"/>
          <w:szCs w:val="19"/>
        </w:rPr>
        <w:t>This is a “</w:t>
      </w:r>
      <w:r w:rsidRPr="00A94D6C">
        <w:rPr>
          <w:bCs/>
          <w:kern w:val="16"/>
          <w:szCs w:val="19"/>
        </w:rPr>
        <w:t xml:space="preserve">rather complicated insurance mechanism </w:t>
      </w:r>
      <w:r>
        <w:rPr>
          <w:bCs/>
          <w:kern w:val="16"/>
          <w:szCs w:val="19"/>
        </w:rPr>
        <w:t>. . .”</w:t>
      </w:r>
    </w:p>
    <w:p w14:paraId="00032FA5" w14:textId="77777777" w:rsidR="0048631B" w:rsidRPr="00D12E74" w:rsidRDefault="0048631B" w:rsidP="0048631B">
      <w:pPr>
        <w:pStyle w:val="Style"/>
        <w:widowControl/>
        <w:ind w:left="720"/>
        <w:jc w:val="both"/>
        <w:rPr>
          <w:rFonts w:eastAsia="Arial" w:cs="Arial"/>
          <w:bCs/>
          <w:kern w:val="16"/>
          <w:szCs w:val="10"/>
        </w:rPr>
      </w:pPr>
      <w:r w:rsidRPr="00A94D6C">
        <w:rPr>
          <w:bCs/>
          <w:kern w:val="16"/>
          <w:szCs w:val="19"/>
        </w:rPr>
        <w:t xml:space="preserve">Companies </w:t>
      </w:r>
      <w:r>
        <w:rPr>
          <w:bCs/>
          <w:kern w:val="16"/>
          <w:szCs w:val="19"/>
        </w:rPr>
        <w:t>“</w:t>
      </w:r>
      <w:r w:rsidRPr="00A94D6C">
        <w:rPr>
          <w:bCs/>
          <w:kern w:val="16"/>
          <w:szCs w:val="19"/>
        </w:rPr>
        <w:t>insure the lives of executives at or above a certain level</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all assistant vice presidents</w:t>
      </w:r>
      <w:r w:rsidRPr="007863E9">
        <w:rPr>
          <w:bCs/>
          <w:kern w:val="16"/>
          <w:szCs w:val="19"/>
        </w:rPr>
        <w:t xml:space="preserve">, </w:t>
      </w:r>
      <w:r w:rsidRPr="00A94D6C">
        <w:rPr>
          <w:bCs/>
          <w:kern w:val="16"/>
          <w:szCs w:val="19"/>
        </w:rPr>
        <w:t>vice presidents</w:t>
      </w:r>
      <w:r w:rsidRPr="007863E9">
        <w:rPr>
          <w:bCs/>
          <w:kern w:val="16"/>
          <w:szCs w:val="19"/>
        </w:rPr>
        <w:t xml:space="preserve">, </w:t>
      </w:r>
      <w:r w:rsidRPr="00A94D6C">
        <w:rPr>
          <w:bCs/>
          <w:kern w:val="16"/>
          <w:szCs w:val="19"/>
        </w:rPr>
        <w:t>senior vice presidents</w:t>
      </w:r>
      <w:r w:rsidRPr="007863E9">
        <w:rPr>
          <w:bCs/>
          <w:kern w:val="16"/>
          <w:szCs w:val="19"/>
        </w:rPr>
        <w:t xml:space="preserve">, </w:t>
      </w:r>
      <w:r w:rsidRPr="00A94D6C">
        <w:rPr>
          <w:bCs/>
          <w:kern w:val="16"/>
          <w:szCs w:val="19"/>
        </w:rPr>
        <w:t>and up</w:t>
      </w:r>
      <w:r w:rsidRPr="000F1C38">
        <w:rPr>
          <w:bCs/>
          <w:kern w:val="16"/>
          <w:szCs w:val="19"/>
        </w:rPr>
        <w:t>)</w:t>
      </w:r>
      <w:r w:rsidRPr="00E219E7">
        <w:rPr>
          <w:bCs/>
          <w:kern w:val="16"/>
          <w:szCs w:val="19"/>
        </w:rPr>
        <w:t xml:space="preserve"> </w:t>
      </w:r>
      <w:r>
        <w:rPr>
          <w:bCs/>
          <w:kern w:val="16"/>
          <w:szCs w:val="19"/>
        </w:rPr>
        <w:t xml:space="preserve">. . . </w:t>
      </w:r>
      <w:r w:rsidRPr="00A94D6C">
        <w:rPr>
          <w:bCs/>
          <w:kern w:val="16"/>
          <w:szCs w:val="19"/>
        </w:rPr>
        <w:t>to provide those executives with a company-paid benefit in the form of a cash-value insurance policy</w:t>
      </w:r>
      <w:r w:rsidRPr="007863E9">
        <w:rPr>
          <w:bCs/>
          <w:kern w:val="16"/>
          <w:szCs w:val="19"/>
        </w:rPr>
        <w:t>.</w:t>
      </w:r>
      <w:r>
        <w:rPr>
          <w:bCs/>
          <w:kern w:val="16"/>
          <w:szCs w:val="19"/>
        </w:rPr>
        <w:t>”</w:t>
      </w:r>
    </w:p>
    <w:p w14:paraId="15478A9C" w14:textId="77777777" w:rsidR="0048631B" w:rsidRDefault="0048631B" w:rsidP="0048631B">
      <w:pPr>
        <w:pStyle w:val="Style"/>
        <w:widowControl/>
        <w:ind w:left="360"/>
        <w:jc w:val="both"/>
        <w:textAlignment w:val="baseline"/>
        <w:rPr>
          <w:rFonts w:eastAsia="Arial" w:cs="Arial"/>
          <w:bCs/>
          <w:kern w:val="16"/>
          <w:szCs w:val="28"/>
        </w:rPr>
      </w:pPr>
      <w:r w:rsidRPr="00A94D6C">
        <w:rPr>
          <w:rFonts w:eastAsia="Arial" w:cs="Arial"/>
          <w:bCs/>
          <w:kern w:val="16"/>
          <w:szCs w:val="16"/>
        </w:rPr>
        <w:t>accidental death on company business</w:t>
      </w:r>
    </w:p>
    <w:p w14:paraId="749D48F4"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 . . </w:t>
      </w:r>
      <w:r w:rsidRPr="00A94D6C">
        <w:rPr>
          <w:rFonts w:eastAsia="Arial" w:cs="Arial"/>
          <w:bCs/>
          <w:kern w:val="16"/>
          <w:szCs w:val="16"/>
        </w:rPr>
        <w:t>many companies provide their employees with additional life insurance in the case of accidental death while on company business or travel</w:t>
      </w:r>
      <w:r w:rsidRPr="007863E9">
        <w:rPr>
          <w:rFonts w:eastAsia="Arial" w:cs="Arial"/>
          <w:bCs/>
          <w:kern w:val="16"/>
          <w:szCs w:val="16"/>
        </w:rPr>
        <w:t>.</w:t>
      </w:r>
      <w:r>
        <w:rPr>
          <w:rFonts w:eastAsia="Arial" w:cs="Arial"/>
          <w:bCs/>
          <w:kern w:val="16"/>
          <w:szCs w:val="16"/>
        </w:rPr>
        <w:t>”</w:t>
      </w:r>
    </w:p>
    <w:p w14:paraId="5104AED7"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Make sure your family and personal representative are also aware of the coverage you have</w:t>
      </w:r>
      <w:r w:rsidRPr="007863E9">
        <w:rPr>
          <w:rFonts w:eastAsia="Arial" w:cs="Arial"/>
          <w:bCs/>
          <w:kern w:val="16"/>
          <w:szCs w:val="16"/>
        </w:rPr>
        <w:t>.</w:t>
      </w:r>
      <w:r>
        <w:rPr>
          <w:bCs/>
          <w:kern w:val="16"/>
          <w:szCs w:val="19"/>
        </w:rPr>
        <w:t>”</w:t>
      </w:r>
    </w:p>
    <w:p w14:paraId="3BB44972" w14:textId="77777777" w:rsidR="0048631B" w:rsidRDefault="0048631B" w:rsidP="0048631B">
      <w:pPr>
        <w:pStyle w:val="Style"/>
        <w:widowControl/>
        <w:jc w:val="both"/>
        <w:textAlignment w:val="baseline"/>
        <w:rPr>
          <w:rFonts w:eastAsia="Arial" w:cs="Arial"/>
          <w:bCs/>
          <w:kern w:val="16"/>
          <w:szCs w:val="22"/>
        </w:rPr>
      </w:pPr>
    </w:p>
    <w:p w14:paraId="0E725E01" w14:textId="77777777" w:rsidR="0048631B" w:rsidRDefault="0048631B" w:rsidP="0048631B">
      <w:pPr>
        <w:pStyle w:val="Style"/>
        <w:widowControl/>
        <w:jc w:val="both"/>
        <w:textAlignment w:val="baseline"/>
        <w:rPr>
          <w:rFonts w:eastAsia="Arial" w:cs="Arial"/>
          <w:bCs/>
          <w:kern w:val="16"/>
          <w:szCs w:val="38"/>
        </w:rPr>
      </w:pPr>
      <w:r w:rsidRPr="00A94D6C">
        <w:rPr>
          <w:rFonts w:eastAsia="Arial" w:cs="Arial"/>
          <w:bCs/>
          <w:kern w:val="16"/>
          <w:szCs w:val="38"/>
        </w:rPr>
        <w:t xml:space="preserve">tax implications </w:t>
      </w:r>
      <w:r>
        <w:rPr>
          <w:rFonts w:eastAsia="Arial" w:cs="Arial"/>
          <w:bCs/>
          <w:kern w:val="16"/>
          <w:szCs w:val="38"/>
        </w:rPr>
        <w:t xml:space="preserve">of </w:t>
      </w:r>
      <w:r w:rsidRPr="00A94D6C">
        <w:rPr>
          <w:rFonts w:eastAsia="Arial" w:cs="Arial"/>
          <w:bCs/>
          <w:kern w:val="16"/>
          <w:szCs w:val="38"/>
        </w:rPr>
        <w:t>life insurance</w:t>
      </w:r>
    </w:p>
    <w:p w14:paraId="548CF9B2"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 . . </w:t>
      </w:r>
      <w:r w:rsidRPr="00A94D6C">
        <w:rPr>
          <w:bCs/>
          <w:kern w:val="16"/>
          <w:szCs w:val="19"/>
        </w:rPr>
        <w:t>the death benefit of the life insurance is added into your estate</w:t>
      </w:r>
      <w:r w:rsidRPr="00651B25">
        <w:rPr>
          <w:bCs/>
          <w:kern w:val="16"/>
          <w:szCs w:val="19"/>
        </w:rPr>
        <w:t>’</w:t>
      </w:r>
      <w:r w:rsidRPr="00A94D6C">
        <w:rPr>
          <w:bCs/>
          <w:kern w:val="16"/>
          <w:szCs w:val="19"/>
        </w:rPr>
        <w:t>s value</w:t>
      </w:r>
      <w:r w:rsidRPr="007863E9">
        <w:rPr>
          <w:bCs/>
          <w:kern w:val="16"/>
          <w:szCs w:val="19"/>
        </w:rPr>
        <w:t xml:space="preserve">, </w:t>
      </w:r>
      <w:r w:rsidRPr="00A94D6C">
        <w:rPr>
          <w:bCs/>
          <w:kern w:val="16"/>
          <w:szCs w:val="19"/>
        </w:rPr>
        <w:t>just as if that money were in a savings account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289)</w:t>
      </w:r>
    </w:p>
    <w:p w14:paraId="3F53F762" w14:textId="77777777" w:rsidR="0048631B" w:rsidRDefault="0048631B" w:rsidP="0048631B">
      <w:pPr>
        <w:pStyle w:val="Style"/>
        <w:widowControl/>
        <w:ind w:left="360"/>
        <w:jc w:val="both"/>
        <w:textAlignment w:val="baseline"/>
        <w:rPr>
          <w:bCs/>
          <w:kern w:val="16"/>
          <w:szCs w:val="19"/>
        </w:rPr>
      </w:pPr>
      <w:r>
        <w:rPr>
          <w:bCs/>
          <w:kern w:val="16"/>
          <w:szCs w:val="19"/>
        </w:rPr>
        <w:t>Adding the death benefit may put your estate over the federal estate-tax exemption amount.</w:t>
      </w:r>
    </w:p>
    <w:p w14:paraId="13463CA7" w14:textId="77777777" w:rsidR="0048631B" w:rsidRDefault="0048631B" w:rsidP="0048631B">
      <w:pPr>
        <w:pStyle w:val="Style"/>
        <w:widowControl/>
        <w:ind w:left="360"/>
        <w:jc w:val="both"/>
        <w:textAlignment w:val="baseline"/>
        <w:rPr>
          <w:bCs/>
          <w:kern w:val="16"/>
          <w:szCs w:val="19"/>
        </w:rPr>
      </w:pPr>
      <w:r>
        <w:rPr>
          <w:bCs/>
          <w:kern w:val="16"/>
          <w:szCs w:val="19"/>
        </w:rPr>
        <w:t xml:space="preserve">But </w:t>
      </w:r>
      <w:r w:rsidRPr="00A94D6C">
        <w:rPr>
          <w:bCs/>
          <w:kern w:val="16"/>
          <w:szCs w:val="19"/>
        </w:rPr>
        <w:t>you can</w:t>
      </w:r>
      <w:r>
        <w:rPr>
          <w:bCs/>
          <w:kern w:val="16"/>
          <w:szCs w:val="19"/>
        </w:rPr>
        <w:t xml:space="preserve"> </w:t>
      </w:r>
      <w:r w:rsidRPr="00A94D6C">
        <w:rPr>
          <w:bCs/>
          <w:kern w:val="16"/>
          <w:szCs w:val="19"/>
        </w:rPr>
        <w:t xml:space="preserve">give up control </w:t>
      </w:r>
      <w:r>
        <w:rPr>
          <w:bCs/>
          <w:kern w:val="16"/>
          <w:szCs w:val="19"/>
        </w:rPr>
        <w:t>of “</w:t>
      </w:r>
      <w:r w:rsidRPr="00A94D6C">
        <w:rPr>
          <w:bCs/>
          <w:kern w:val="16"/>
          <w:szCs w:val="19"/>
        </w:rPr>
        <w:t>your life insurance policy to have the value of the death benefit excluded from your estate for federal estate tax purposes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290)</w:t>
      </w:r>
    </w:p>
    <w:p w14:paraId="0891822D" w14:textId="77777777" w:rsidR="0048631B" w:rsidRPr="00887648" w:rsidRDefault="0048631B" w:rsidP="0048631B">
      <w:pPr>
        <w:pStyle w:val="Style"/>
        <w:widowControl/>
        <w:ind w:left="720"/>
        <w:jc w:val="both"/>
        <w:textAlignment w:val="baseline"/>
        <w:rPr>
          <w:bCs/>
          <w:iCs/>
          <w:kern w:val="16"/>
          <w:szCs w:val="19"/>
        </w:rPr>
      </w:pPr>
      <w:r>
        <w:rPr>
          <w:bCs/>
          <w:kern w:val="16"/>
          <w:szCs w:val="19"/>
        </w:rPr>
        <w:lastRenderedPageBreak/>
        <w:t>“</w:t>
      </w:r>
      <w:r w:rsidRPr="00A94D6C">
        <w:rPr>
          <w:bCs/>
          <w:kern w:val="16"/>
          <w:szCs w:val="19"/>
        </w:rPr>
        <w:t>You can give up control in several ways</w:t>
      </w:r>
      <w:r>
        <w:rPr>
          <w:bCs/>
          <w:kern w:val="16"/>
          <w:szCs w:val="19"/>
        </w:rPr>
        <w:t xml:space="preserve"> . . .” (Simon and </w:t>
      </w:r>
      <w:proofErr w:type="spellStart"/>
      <w:r>
        <w:rPr>
          <w:bCs/>
          <w:kern w:val="16"/>
          <w:szCs w:val="19"/>
        </w:rPr>
        <w:t>Mashinski</w:t>
      </w:r>
      <w:proofErr w:type="spellEnd"/>
      <w:r>
        <w:rPr>
          <w:bCs/>
          <w:kern w:val="16"/>
          <w:szCs w:val="19"/>
        </w:rPr>
        <w:t xml:space="preserve"> 290)</w:t>
      </w:r>
    </w:p>
    <w:p w14:paraId="513BB1F7" w14:textId="77777777" w:rsidR="0048631B" w:rsidRDefault="0048631B" w:rsidP="0048631B">
      <w:pPr>
        <w:pStyle w:val="Style"/>
        <w:widowControl/>
        <w:ind w:left="1080"/>
        <w:jc w:val="both"/>
        <w:textAlignment w:val="baseline"/>
        <w:rPr>
          <w:rFonts w:eastAsia="Arial" w:cs="Arial"/>
          <w:bCs/>
          <w:kern w:val="16"/>
          <w:szCs w:val="16"/>
        </w:rPr>
      </w:pPr>
      <w:r>
        <w:rPr>
          <w:bCs/>
          <w:kern w:val="16"/>
          <w:szCs w:val="19"/>
        </w:rPr>
        <w:t>“</w:t>
      </w:r>
      <w:r w:rsidRPr="00A94D6C">
        <w:rPr>
          <w:rFonts w:eastAsia="Arial" w:cs="Arial"/>
          <w:bCs/>
          <w:kern w:val="16"/>
          <w:szCs w:val="16"/>
        </w:rPr>
        <w:t>You can simply transfer the ownership of the policy to someone else</w:t>
      </w:r>
      <w:r w:rsidRPr="007863E9">
        <w:rPr>
          <w:rFonts w:eastAsia="Arial" w:cs="Arial"/>
          <w:bCs/>
          <w:kern w:val="16"/>
          <w:szCs w:val="16"/>
        </w:rPr>
        <w:t xml:space="preserve">, </w:t>
      </w:r>
      <w:r w:rsidRPr="00A94D6C">
        <w:rPr>
          <w:rFonts w:eastAsia="Arial" w:cs="Arial"/>
          <w:bCs/>
          <w:kern w:val="16"/>
          <w:szCs w:val="16"/>
        </w:rPr>
        <w:t>such as a family member or friend</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290)</w:t>
      </w:r>
    </w:p>
    <w:p w14:paraId="7A2744B7" w14:textId="77777777" w:rsidR="0048631B" w:rsidRDefault="0048631B" w:rsidP="0048631B">
      <w:pPr>
        <w:pStyle w:val="Style"/>
        <w:widowControl/>
        <w:ind w:left="144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By doing so</w:t>
      </w:r>
      <w:r w:rsidRPr="007863E9">
        <w:rPr>
          <w:rFonts w:eastAsia="Arial" w:cs="Arial"/>
          <w:bCs/>
          <w:kern w:val="16"/>
          <w:szCs w:val="16"/>
        </w:rPr>
        <w:t xml:space="preserve">, </w:t>
      </w:r>
      <w:r w:rsidRPr="00A94D6C">
        <w:rPr>
          <w:rFonts w:eastAsia="Arial" w:cs="Arial"/>
          <w:bCs/>
          <w:kern w:val="16"/>
          <w:szCs w:val="16"/>
        </w:rPr>
        <w:t xml:space="preserve">you give up the right to change beneficiaries and make other changes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290)</w:t>
      </w:r>
    </w:p>
    <w:p w14:paraId="4F842793" w14:textId="77777777" w:rsidR="0048631B" w:rsidRDefault="0048631B" w:rsidP="0048631B">
      <w:pPr>
        <w:pStyle w:val="Style"/>
        <w:widowControl/>
        <w:ind w:left="144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Transferring a life insurance policy could result in gift taxes or federal estate taxes and even have adverse income tax consequences</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290)</w:t>
      </w:r>
    </w:p>
    <w:p w14:paraId="1BEF1F6D" w14:textId="77777777" w:rsidR="0048631B" w:rsidRDefault="0048631B" w:rsidP="0048631B">
      <w:pPr>
        <w:pStyle w:val="Style"/>
        <w:widowControl/>
        <w:ind w:left="1080"/>
        <w:jc w:val="both"/>
        <w:textAlignment w:val="baseline"/>
        <w:rPr>
          <w:bCs/>
          <w:kern w:val="16"/>
          <w:szCs w:val="19"/>
        </w:rPr>
      </w:pPr>
      <w:r w:rsidRPr="00A94D6C">
        <w:rPr>
          <w:bCs/>
          <w:kern w:val="16"/>
          <w:szCs w:val="19"/>
        </w:rPr>
        <w:t>irrevocable life insurance trust</w:t>
      </w:r>
      <w:r>
        <w:rPr>
          <w:bCs/>
          <w:kern w:val="16"/>
          <w:szCs w:val="19"/>
        </w:rPr>
        <w:t xml:space="preserve"> (</w:t>
      </w:r>
      <w:proofErr w:type="spellStart"/>
      <w:r>
        <w:rPr>
          <w:bCs/>
          <w:kern w:val="16"/>
          <w:szCs w:val="19"/>
        </w:rPr>
        <w:t>ch.</w:t>
      </w:r>
      <w:proofErr w:type="spellEnd"/>
      <w:r>
        <w:rPr>
          <w:bCs/>
          <w:kern w:val="16"/>
          <w:szCs w:val="19"/>
        </w:rPr>
        <w:t xml:space="preserve"> 8)</w:t>
      </w:r>
    </w:p>
    <w:p w14:paraId="3F955717" w14:textId="77777777" w:rsidR="0048631B" w:rsidRPr="00887648" w:rsidRDefault="0048631B" w:rsidP="0048631B">
      <w:pPr>
        <w:pStyle w:val="Style"/>
        <w:widowControl/>
        <w:ind w:left="1440"/>
        <w:jc w:val="both"/>
        <w:textAlignment w:val="baseline"/>
        <w:rPr>
          <w:rFonts w:eastAsia="Arial" w:cs="Arial"/>
          <w:bCs/>
          <w:iCs/>
          <w:kern w:val="16"/>
          <w:szCs w:val="16"/>
        </w:rPr>
      </w:pPr>
      <w:r>
        <w:rPr>
          <w:bCs/>
          <w:kern w:val="16"/>
          <w:szCs w:val="19"/>
        </w:rPr>
        <w:t>This becomes “</w:t>
      </w:r>
      <w:r w:rsidRPr="00A94D6C">
        <w:rPr>
          <w:rFonts w:eastAsia="Arial" w:cs="Arial"/>
          <w:bCs/>
          <w:kern w:val="16"/>
          <w:szCs w:val="16"/>
        </w:rPr>
        <w:t>an ownership vehicle for the policy</w:t>
      </w:r>
      <w:r w:rsidRPr="007863E9">
        <w:rPr>
          <w:rFonts w:eastAsia="Arial" w:cs="Arial"/>
          <w:bCs/>
          <w:kern w:val="16"/>
          <w:szCs w:val="16"/>
        </w:rPr>
        <w:t xml:space="preserve">. </w:t>
      </w:r>
      <w:r w:rsidRPr="00A94D6C">
        <w:rPr>
          <w:rFonts w:eastAsia="Arial" w:cs="Arial"/>
          <w:bCs/>
          <w:kern w:val="16"/>
          <w:szCs w:val="16"/>
        </w:rPr>
        <w:t>Again</w:t>
      </w:r>
      <w:r w:rsidRPr="007863E9">
        <w:rPr>
          <w:rFonts w:eastAsia="Arial" w:cs="Arial"/>
          <w:bCs/>
          <w:kern w:val="16"/>
          <w:szCs w:val="16"/>
        </w:rPr>
        <w:t xml:space="preserve">, </w:t>
      </w:r>
      <w:r w:rsidRPr="00A94D6C">
        <w:rPr>
          <w:rFonts w:eastAsia="Arial" w:cs="Arial"/>
          <w:bCs/>
          <w:kern w:val="16"/>
          <w:szCs w:val="16"/>
        </w:rPr>
        <w:t>you give up control but now no longer have to worry about the death benefit being included in your estate</w:t>
      </w:r>
      <w:r w:rsidRPr="007863E9">
        <w:rPr>
          <w:rFonts w:eastAsia="Arial" w:cs="Arial"/>
          <w:bCs/>
          <w:kern w:val="16"/>
          <w:szCs w:val="16"/>
        </w:rPr>
        <w:t xml:space="preserve">. </w:t>
      </w:r>
      <w:r w:rsidRPr="00A94D6C">
        <w:rPr>
          <w:rFonts w:eastAsia="Arial" w:cs="Arial"/>
          <w:bCs/>
          <w:kern w:val="16"/>
          <w:szCs w:val="16"/>
        </w:rPr>
        <w:t>But again</w:t>
      </w:r>
      <w:r w:rsidRPr="007863E9">
        <w:rPr>
          <w:rFonts w:eastAsia="Arial" w:cs="Arial"/>
          <w:bCs/>
          <w:kern w:val="16"/>
          <w:szCs w:val="16"/>
        </w:rPr>
        <w:t xml:space="preserve">, </w:t>
      </w:r>
      <w:r w:rsidRPr="00A94D6C">
        <w:rPr>
          <w:rFonts w:eastAsia="Arial" w:cs="Arial"/>
          <w:bCs/>
          <w:kern w:val="16"/>
          <w:szCs w:val="16"/>
        </w:rPr>
        <w:t>gift or federal estate tax issues may apply</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290)</w:t>
      </w:r>
    </w:p>
    <w:p w14:paraId="5F3AD390" w14:textId="77777777" w:rsidR="0048631B" w:rsidRPr="00887648" w:rsidRDefault="0048631B" w:rsidP="0048631B">
      <w:pPr>
        <w:pStyle w:val="Style"/>
        <w:widowControl/>
        <w:ind w:left="1440"/>
        <w:jc w:val="both"/>
        <w:textAlignment w:val="baseline"/>
        <w:rPr>
          <w:bCs/>
          <w:iCs/>
          <w:kern w:val="16"/>
          <w:szCs w:val="19"/>
        </w:rPr>
      </w:pPr>
      <w:r>
        <w:rPr>
          <w:bCs/>
          <w:kern w:val="16"/>
          <w:szCs w:val="19"/>
        </w:rPr>
        <w:t xml:space="preserve">“. . . </w:t>
      </w:r>
      <w:r w:rsidRPr="00A94D6C">
        <w:rPr>
          <w:bCs/>
          <w:kern w:val="16"/>
          <w:szCs w:val="19"/>
        </w:rPr>
        <w:t>you definitely need to work with your attorney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290)</w:t>
      </w:r>
    </w:p>
    <w:p w14:paraId="6ED31CB7"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warning: t</w:t>
      </w:r>
      <w:r w:rsidRPr="00B90594">
        <w:rPr>
          <w:rFonts w:eastAsia="Arial" w:cs="Arial"/>
          <w:bCs/>
          <w:kern w:val="16"/>
          <w:szCs w:val="16"/>
        </w:rPr>
        <w:t xml:space="preserve">he </w:t>
      </w:r>
      <w:r w:rsidRPr="00B90594">
        <w:rPr>
          <w:bCs/>
          <w:kern w:val="16"/>
          <w:szCs w:val="20"/>
        </w:rPr>
        <w:t>three-year rule</w:t>
      </w:r>
    </w:p>
    <w:p w14:paraId="34019DC7" w14:textId="77777777" w:rsidR="0048631B" w:rsidRPr="00887648" w:rsidRDefault="0048631B" w:rsidP="0048631B">
      <w:pPr>
        <w:pStyle w:val="Style"/>
        <w:widowControl/>
        <w:ind w:left="1440"/>
        <w:jc w:val="both"/>
        <w:textAlignment w:val="baseline"/>
        <w:rPr>
          <w:rFonts w:eastAsia="Arial" w:cs="Arial"/>
          <w:bCs/>
          <w:iCs/>
          <w:kern w:val="16"/>
          <w:szCs w:val="16"/>
        </w:rPr>
      </w:pPr>
      <w:r>
        <w:rPr>
          <w:rFonts w:eastAsia="Arial" w:cs="Arial"/>
          <w:bCs/>
          <w:kern w:val="16"/>
          <w:szCs w:val="16"/>
        </w:rPr>
        <w:t xml:space="preserve">“. . . </w:t>
      </w:r>
      <w:r w:rsidRPr="00A94D6C">
        <w:rPr>
          <w:rFonts w:eastAsia="Arial" w:cs="Arial"/>
          <w:bCs/>
          <w:kern w:val="16"/>
          <w:szCs w:val="16"/>
        </w:rPr>
        <w:t>if you transfer ownership of a life insurance policy within three years of your death</w:t>
      </w:r>
      <w:r w:rsidRPr="007863E9">
        <w:rPr>
          <w:rFonts w:eastAsia="Arial" w:cs="Arial"/>
          <w:bCs/>
          <w:kern w:val="16"/>
          <w:szCs w:val="16"/>
        </w:rPr>
        <w:t xml:space="preserve">, </w:t>
      </w:r>
      <w:r w:rsidRPr="00A94D6C">
        <w:rPr>
          <w:rFonts w:eastAsia="Arial" w:cs="Arial"/>
          <w:bCs/>
          <w:kern w:val="16"/>
          <w:szCs w:val="16"/>
        </w:rPr>
        <w:t>then the death benefit of that policy is added into your</w:t>
      </w:r>
      <w:r>
        <w:rPr>
          <w:rFonts w:eastAsia="Arial" w:cs="Arial"/>
          <w:bCs/>
          <w:iCs/>
          <w:kern w:val="16"/>
          <w:szCs w:val="16"/>
        </w:rPr>
        <w:t xml:space="preserve"> </w:t>
      </w:r>
      <w:r w:rsidRPr="00A94D6C">
        <w:rPr>
          <w:rFonts w:eastAsia="Arial" w:cs="Arial"/>
          <w:bCs/>
          <w:kern w:val="16"/>
          <w:szCs w:val="16"/>
        </w:rPr>
        <w:t>estate</w:t>
      </w:r>
      <w:r w:rsidRPr="007863E9">
        <w:rPr>
          <w:rFonts w:eastAsia="Arial" w:cs="Arial"/>
          <w:bCs/>
          <w:kern w:val="16"/>
          <w:szCs w:val="16"/>
        </w:rPr>
        <w:t xml:space="preserve">, </w:t>
      </w:r>
      <w:r w:rsidRPr="00A94D6C">
        <w:rPr>
          <w:rFonts w:eastAsia="Arial" w:cs="Arial"/>
          <w:bCs/>
          <w:kern w:val="16"/>
          <w:szCs w:val="16"/>
        </w:rPr>
        <w:t>even if another person owns the policy or you</w:t>
      </w:r>
      <w:r w:rsidRPr="00651B25">
        <w:rPr>
          <w:rFonts w:eastAsia="Arial" w:cs="Arial"/>
          <w:bCs/>
          <w:kern w:val="16"/>
          <w:szCs w:val="16"/>
        </w:rPr>
        <w:t>’</w:t>
      </w:r>
      <w:r w:rsidRPr="00A94D6C">
        <w:rPr>
          <w:rFonts w:eastAsia="Arial" w:cs="Arial"/>
          <w:bCs/>
          <w:kern w:val="16"/>
          <w:szCs w:val="16"/>
        </w:rPr>
        <w:t>ve created an irrevocable life insurance trust</w:t>
      </w:r>
      <w:r w:rsidRPr="007863E9">
        <w:rPr>
          <w:rFonts w:eastAsia="Arial" w:cs="Arial"/>
          <w:bCs/>
          <w:kern w:val="16"/>
          <w:szCs w:val="16"/>
        </w:rPr>
        <w:t xml:space="preserve">. </w:t>
      </w:r>
      <w:r>
        <w:rPr>
          <w:bCs/>
          <w:kern w:val="16"/>
          <w:szCs w:val="19"/>
        </w:rPr>
        <w:t xml:space="preserve">” (Simon and </w:t>
      </w:r>
      <w:proofErr w:type="spellStart"/>
      <w:r>
        <w:rPr>
          <w:bCs/>
          <w:kern w:val="16"/>
          <w:szCs w:val="19"/>
        </w:rPr>
        <w:t>Mashinski</w:t>
      </w:r>
      <w:proofErr w:type="spellEnd"/>
      <w:r>
        <w:rPr>
          <w:bCs/>
          <w:kern w:val="16"/>
          <w:szCs w:val="19"/>
        </w:rPr>
        <w:t xml:space="preserve"> 290)</w:t>
      </w:r>
    </w:p>
    <w:p w14:paraId="3D0EBA87" w14:textId="77777777" w:rsidR="0048631B" w:rsidRPr="00D12E74" w:rsidRDefault="0048631B" w:rsidP="0048631B">
      <w:pPr>
        <w:pStyle w:val="Style"/>
        <w:widowControl/>
        <w:ind w:left="1080"/>
        <w:jc w:val="both"/>
        <w:rPr>
          <w:bCs/>
          <w:kern w:val="16"/>
          <w:szCs w:val="11"/>
        </w:rPr>
      </w:pPr>
      <w:r>
        <w:rPr>
          <w:bCs/>
          <w:kern w:val="16"/>
          <w:szCs w:val="19"/>
        </w:rPr>
        <w:t>“</w:t>
      </w:r>
      <w:r w:rsidRPr="00A94D6C">
        <w:rPr>
          <w:bCs/>
          <w:kern w:val="16"/>
          <w:szCs w:val="19"/>
        </w:rPr>
        <w:t xml:space="preserve">You need to work with </w:t>
      </w:r>
      <w:r w:rsidRPr="00A94D6C">
        <w:rPr>
          <w:rFonts w:eastAsia="Arial" w:cs="Arial"/>
          <w:bCs/>
          <w:i/>
          <w:iCs/>
          <w:kern w:val="16"/>
          <w:szCs w:val="17"/>
        </w:rPr>
        <w:t>both</w:t>
      </w:r>
      <w:r w:rsidRPr="00110DCA">
        <w:rPr>
          <w:rFonts w:eastAsia="Arial" w:cs="Arial"/>
          <w:bCs/>
          <w:kern w:val="16"/>
          <w:szCs w:val="17"/>
        </w:rPr>
        <w:t xml:space="preserve"> </w:t>
      </w:r>
      <w:r w:rsidRPr="00A94D6C">
        <w:rPr>
          <w:bCs/>
          <w:kern w:val="16"/>
          <w:szCs w:val="19"/>
        </w:rPr>
        <w:t>your insurance agent</w:t>
      </w:r>
      <w:r w:rsidRPr="00E219E7">
        <w:rPr>
          <w:bCs/>
          <w:kern w:val="16"/>
          <w:szCs w:val="19"/>
        </w:rPr>
        <w:t xml:space="preserve"> (</w:t>
      </w:r>
      <w:r w:rsidRPr="00A94D6C">
        <w:rPr>
          <w:bCs/>
          <w:kern w:val="16"/>
          <w:szCs w:val="19"/>
        </w:rPr>
        <w:t>who may focus primarily on selling you an appropriate amount of coverage instead of worrying about estate tax implications</w:t>
      </w:r>
      <w:r w:rsidRPr="000F1C38">
        <w:rPr>
          <w:bCs/>
          <w:kern w:val="16"/>
          <w:szCs w:val="19"/>
        </w:rPr>
        <w:t>)</w:t>
      </w:r>
      <w:r w:rsidRPr="00E219E7">
        <w:rPr>
          <w:bCs/>
          <w:kern w:val="16"/>
          <w:szCs w:val="19"/>
        </w:rPr>
        <w:t xml:space="preserve"> </w:t>
      </w:r>
      <w:r w:rsidRPr="00A94D6C">
        <w:rPr>
          <w:bCs/>
          <w:kern w:val="16"/>
          <w:szCs w:val="19"/>
        </w:rPr>
        <w:t>and also your attorney</w:t>
      </w:r>
      <w:r w:rsidRPr="00E219E7">
        <w:rPr>
          <w:bCs/>
          <w:kern w:val="16"/>
          <w:szCs w:val="19"/>
        </w:rPr>
        <w:t xml:space="preserve"> (</w:t>
      </w:r>
      <w:r w:rsidRPr="00A94D6C">
        <w:rPr>
          <w:bCs/>
          <w:kern w:val="16"/>
          <w:szCs w:val="19"/>
        </w:rPr>
        <w:t>who is knowledgeable about the rules that determine whether you have adequately given up control</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290)</w:t>
      </w:r>
    </w:p>
    <w:p w14:paraId="7916A1B5" w14:textId="77777777" w:rsidR="0048631B" w:rsidRPr="00D12E74" w:rsidRDefault="0048631B" w:rsidP="0048631B">
      <w:pPr>
        <w:pStyle w:val="Style"/>
        <w:widowControl/>
        <w:ind w:left="360"/>
        <w:jc w:val="both"/>
        <w:rPr>
          <w:rFonts w:eastAsia="Arial" w:cs="Arial"/>
          <w:bCs/>
          <w:kern w:val="16"/>
          <w:szCs w:val="10"/>
        </w:rPr>
      </w:pPr>
      <w:r>
        <w:rPr>
          <w:bCs/>
          <w:kern w:val="16"/>
          <w:szCs w:val="19"/>
        </w:rPr>
        <w:t xml:space="preserve">“. . . </w:t>
      </w:r>
      <w:r w:rsidRPr="00A94D6C">
        <w:rPr>
          <w:bCs/>
          <w:kern w:val="16"/>
          <w:szCs w:val="19"/>
        </w:rPr>
        <w:t>state tax laws vary</w:t>
      </w:r>
      <w:r w:rsidRPr="007863E9">
        <w:rPr>
          <w:bCs/>
          <w:kern w:val="16"/>
          <w:szCs w:val="19"/>
        </w:rPr>
        <w:t xml:space="preserve">, </w:t>
      </w:r>
      <w:r w:rsidRPr="00A94D6C">
        <w:rPr>
          <w:bCs/>
          <w:kern w:val="16"/>
          <w:szCs w:val="19"/>
        </w:rPr>
        <w:t xml:space="preserve">so check with your attorney </w:t>
      </w:r>
      <w:r>
        <w:rPr>
          <w:bCs/>
          <w:kern w:val="16"/>
          <w:szCs w:val="19"/>
        </w:rPr>
        <w:t xml:space="preserve">. . .” (Simon and </w:t>
      </w:r>
      <w:proofErr w:type="spellStart"/>
      <w:r>
        <w:rPr>
          <w:bCs/>
          <w:kern w:val="16"/>
          <w:szCs w:val="19"/>
        </w:rPr>
        <w:t>Mashinski</w:t>
      </w:r>
      <w:proofErr w:type="spellEnd"/>
      <w:r>
        <w:rPr>
          <w:bCs/>
          <w:kern w:val="16"/>
          <w:szCs w:val="19"/>
        </w:rPr>
        <w:t xml:space="preserve"> 290)</w:t>
      </w:r>
    </w:p>
    <w:p w14:paraId="7446A6B2" w14:textId="77777777" w:rsidR="0048631B" w:rsidRDefault="0048631B" w:rsidP="0048631B">
      <w:pPr>
        <w:pStyle w:val="Style"/>
        <w:widowControl/>
        <w:jc w:val="both"/>
        <w:textAlignment w:val="baseline"/>
        <w:rPr>
          <w:rFonts w:eastAsia="Arial" w:cs="Arial"/>
          <w:bCs/>
          <w:kern w:val="16"/>
          <w:szCs w:val="19"/>
        </w:rPr>
      </w:pPr>
    </w:p>
    <w:p w14:paraId="5575E3F0" w14:textId="77777777" w:rsidR="0048631B" w:rsidRPr="00887648" w:rsidRDefault="0048631B" w:rsidP="0048631B">
      <w:pPr>
        <w:pStyle w:val="Style"/>
        <w:widowControl/>
        <w:jc w:val="both"/>
        <w:textAlignment w:val="baseline"/>
        <w:rPr>
          <w:rFonts w:eastAsia="Arial" w:cs="Arial"/>
          <w:bCs/>
          <w:iCs/>
          <w:kern w:val="16"/>
          <w:szCs w:val="28"/>
        </w:rPr>
      </w:pPr>
      <w:r>
        <w:rPr>
          <w:rFonts w:eastAsia="Arial" w:cs="Arial"/>
          <w:bCs/>
          <w:kern w:val="16"/>
          <w:szCs w:val="28"/>
        </w:rPr>
        <w:t>skipping life insurance</w:t>
      </w:r>
    </w:p>
    <w:p w14:paraId="26B64FF9"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If you’re wealthy, cut </w:t>
      </w:r>
      <w:r w:rsidRPr="00A94D6C">
        <w:rPr>
          <w:bCs/>
          <w:kern w:val="16"/>
          <w:szCs w:val="19"/>
        </w:rPr>
        <w:t xml:space="preserve">or </w:t>
      </w:r>
      <w:r>
        <w:rPr>
          <w:bCs/>
          <w:kern w:val="16"/>
          <w:szCs w:val="19"/>
        </w:rPr>
        <w:t xml:space="preserve">skip life </w:t>
      </w:r>
      <w:r w:rsidRPr="00A94D6C">
        <w:rPr>
          <w:bCs/>
          <w:kern w:val="16"/>
          <w:szCs w:val="19"/>
        </w:rPr>
        <w:t>insurance</w:t>
      </w:r>
      <w:r>
        <w:rPr>
          <w:bCs/>
          <w:kern w:val="16"/>
          <w:szCs w:val="19"/>
        </w:rPr>
        <w:t xml:space="preserve">. (Simon and </w:t>
      </w:r>
      <w:proofErr w:type="spellStart"/>
      <w:r>
        <w:rPr>
          <w:bCs/>
          <w:kern w:val="16"/>
          <w:szCs w:val="19"/>
        </w:rPr>
        <w:t>Mashinski</w:t>
      </w:r>
      <w:proofErr w:type="spellEnd"/>
      <w:r>
        <w:rPr>
          <w:bCs/>
          <w:kern w:val="16"/>
          <w:szCs w:val="19"/>
        </w:rPr>
        <w:t xml:space="preserve"> 273)</w:t>
      </w:r>
    </w:p>
    <w:p w14:paraId="3B26B882" w14:textId="77777777" w:rsidR="0048631B" w:rsidRDefault="0048631B" w:rsidP="0048631B">
      <w:pPr>
        <w:pStyle w:val="Style"/>
        <w:widowControl/>
        <w:ind w:left="360"/>
        <w:jc w:val="both"/>
        <w:textAlignment w:val="baseline"/>
        <w:rPr>
          <w:bCs/>
          <w:kern w:val="16"/>
          <w:szCs w:val="19"/>
        </w:rPr>
      </w:pPr>
      <w:r>
        <w:rPr>
          <w:bCs/>
          <w:kern w:val="16"/>
          <w:szCs w:val="19"/>
        </w:rPr>
        <w:t>if you’re single</w:t>
      </w:r>
    </w:p>
    <w:p w14:paraId="57811DC7"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w:t>
      </w:r>
      <w:r w:rsidRPr="00A94D6C">
        <w:rPr>
          <w:rFonts w:eastAsia="Arial" w:cs="Arial"/>
          <w:bCs/>
          <w:kern w:val="16"/>
          <w:szCs w:val="16"/>
        </w:rPr>
        <w:t xml:space="preserve">The conventional wisdom </w:t>
      </w:r>
      <w:r>
        <w:rPr>
          <w:rFonts w:eastAsia="Arial" w:cs="Arial"/>
          <w:bCs/>
          <w:kern w:val="16"/>
          <w:szCs w:val="16"/>
        </w:rPr>
        <w:t xml:space="preserve">. . . is: </w:t>
      </w:r>
      <w:r w:rsidRPr="00A94D6C">
        <w:rPr>
          <w:rFonts w:eastAsia="Arial" w:cs="Arial"/>
          <w:bCs/>
          <w:iCs/>
          <w:kern w:val="16"/>
          <w:szCs w:val="16"/>
        </w:rPr>
        <w:t>“</w:t>
      </w:r>
      <w:r w:rsidRPr="00A94D6C">
        <w:rPr>
          <w:rFonts w:eastAsia="Arial" w:cs="Arial"/>
          <w:bCs/>
          <w:kern w:val="16"/>
          <w:szCs w:val="16"/>
        </w:rPr>
        <w:t>no spouse</w:t>
      </w:r>
      <w:r>
        <w:rPr>
          <w:rFonts w:eastAsia="Arial" w:cs="Arial"/>
          <w:bCs/>
          <w:kern w:val="16"/>
          <w:szCs w:val="16"/>
        </w:rPr>
        <w:t xml:space="preserve"> </w:t>
      </w:r>
      <w:r w:rsidRPr="00A94D6C">
        <w:rPr>
          <w:rFonts w:eastAsia="Arial" w:cs="Arial"/>
          <w:bCs/>
          <w:kern w:val="16"/>
          <w:szCs w:val="16"/>
        </w:rPr>
        <w:t>+ no kids</w:t>
      </w:r>
      <w:r>
        <w:rPr>
          <w:rFonts w:eastAsia="Arial" w:cs="Arial"/>
          <w:bCs/>
          <w:kern w:val="16"/>
          <w:szCs w:val="16"/>
        </w:rPr>
        <w:t xml:space="preserve"> </w:t>
      </w:r>
      <w:r w:rsidRPr="00A94D6C">
        <w:rPr>
          <w:rFonts w:eastAsia="Arial" w:cs="Arial"/>
          <w:bCs/>
          <w:kern w:val="16"/>
          <w:szCs w:val="16"/>
        </w:rPr>
        <w:t>= no life insurance needed</w:t>
      </w:r>
      <w:r w:rsidRPr="007863E9">
        <w:rPr>
          <w:rFonts w:eastAsia="Arial" w:cs="Arial"/>
          <w:bCs/>
          <w:kern w:val="16"/>
          <w:szCs w:val="16"/>
        </w:rPr>
        <w:t>.</w:t>
      </w:r>
      <w:r w:rsidRPr="00A94D6C">
        <w:rPr>
          <w:rFonts w:eastAsia="Arial" w:cs="Arial"/>
          <w:bCs/>
          <w:iCs/>
          <w:kern w:val="16"/>
          <w:szCs w:val="16"/>
        </w:rPr>
        <w:t>”</w:t>
      </w:r>
      <w:r>
        <w:rPr>
          <w:rFonts w:eastAsia="Arial" w:cs="Arial"/>
          <w:bCs/>
          <w:i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278)</w:t>
      </w:r>
    </w:p>
    <w:p w14:paraId="0F60513C" w14:textId="77777777" w:rsidR="0048631B" w:rsidRDefault="0048631B" w:rsidP="0048631B">
      <w:pPr>
        <w:pStyle w:val="Style"/>
        <w:widowControl/>
        <w:ind w:left="720"/>
        <w:jc w:val="both"/>
        <w:textAlignment w:val="baseline"/>
        <w:rPr>
          <w:rFonts w:eastAsia="Arial" w:cs="Arial"/>
          <w:bCs/>
          <w:kern w:val="16"/>
          <w:szCs w:val="16"/>
        </w:rPr>
      </w:pPr>
      <w:r>
        <w:rPr>
          <w:bCs/>
          <w:kern w:val="16"/>
          <w:szCs w:val="19"/>
        </w:rPr>
        <w:t xml:space="preserve">But you may be single and </w:t>
      </w:r>
      <w:r>
        <w:rPr>
          <w:rFonts w:eastAsia="Arial" w:cs="Arial"/>
          <w:bCs/>
          <w:kern w:val="16"/>
          <w:szCs w:val="16"/>
        </w:rPr>
        <w:t xml:space="preserve">want to </w:t>
      </w:r>
      <w:r w:rsidRPr="00A94D6C">
        <w:rPr>
          <w:rFonts w:eastAsia="Arial" w:cs="Arial"/>
          <w:bCs/>
          <w:kern w:val="16"/>
          <w:szCs w:val="16"/>
        </w:rPr>
        <w:t>support a charit</w:t>
      </w:r>
      <w:r>
        <w:rPr>
          <w:rFonts w:eastAsia="Arial" w:cs="Arial"/>
          <w:bCs/>
          <w:kern w:val="16"/>
          <w:szCs w:val="16"/>
        </w:rPr>
        <w:t>y.</w:t>
      </w:r>
    </w:p>
    <w:p w14:paraId="7D191A86"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Even if you leave your entire estate to the charity</w:t>
      </w:r>
      <w:r w:rsidRPr="007863E9">
        <w:rPr>
          <w:rFonts w:eastAsia="Arial" w:cs="Arial"/>
          <w:bCs/>
          <w:kern w:val="16"/>
          <w:szCs w:val="16"/>
        </w:rPr>
        <w:t xml:space="preserve">, </w:t>
      </w:r>
      <w:r w:rsidRPr="00A94D6C">
        <w:rPr>
          <w:rFonts w:eastAsia="Arial" w:cs="Arial"/>
          <w:bCs/>
          <w:kern w:val="16"/>
          <w:szCs w:val="16"/>
        </w:rPr>
        <w:t>you</w:t>
      </w:r>
      <w:r w:rsidRPr="00651B25">
        <w:rPr>
          <w:rFonts w:eastAsia="Arial" w:cs="Arial"/>
          <w:bCs/>
          <w:kern w:val="16"/>
          <w:szCs w:val="16"/>
        </w:rPr>
        <w:t>’</w:t>
      </w:r>
      <w:r w:rsidRPr="00A94D6C">
        <w:rPr>
          <w:rFonts w:eastAsia="Arial" w:cs="Arial"/>
          <w:bCs/>
          <w:kern w:val="16"/>
          <w:szCs w:val="16"/>
        </w:rPr>
        <w:t>re only talking about a fraction of the total amount of money that would otherwise be available if you remain alive for many years and keep making your regular monthly contributions</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278)</w:t>
      </w:r>
    </w:p>
    <w:p w14:paraId="471B7B91"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With l</w:t>
      </w:r>
      <w:r w:rsidRPr="00A94D6C">
        <w:rPr>
          <w:rFonts w:eastAsia="Arial" w:cs="Arial"/>
          <w:bCs/>
          <w:kern w:val="16"/>
          <w:szCs w:val="16"/>
        </w:rPr>
        <w:t>ife insurance</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money would be available for the charity as if you were still alive and donating a portion of your salary every month</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278)</w:t>
      </w:r>
    </w:p>
    <w:p w14:paraId="0460514E" w14:textId="77777777" w:rsidR="0048631B" w:rsidRDefault="0048631B" w:rsidP="0048631B">
      <w:pPr>
        <w:pStyle w:val="Style"/>
        <w:widowControl/>
        <w:jc w:val="both"/>
        <w:textAlignment w:val="baseline"/>
        <w:rPr>
          <w:rFonts w:eastAsia="Arial" w:cs="Arial"/>
          <w:bCs/>
          <w:kern w:val="16"/>
          <w:szCs w:val="19"/>
        </w:rPr>
      </w:pPr>
    </w:p>
    <w:p w14:paraId="7E1BD8D3" w14:textId="77777777" w:rsidR="0048631B" w:rsidRDefault="0048631B" w:rsidP="0048631B">
      <w:pPr>
        <w:pStyle w:val="Style"/>
        <w:widowControl/>
        <w:jc w:val="center"/>
        <w:textAlignment w:val="baseline"/>
        <w:rPr>
          <w:rFonts w:eastAsia="Arial" w:cs="Arial"/>
          <w:bCs/>
          <w:kern w:val="16"/>
          <w:szCs w:val="31"/>
        </w:rPr>
      </w:pPr>
      <w:r w:rsidRPr="00F139AA">
        <w:rPr>
          <w:rFonts w:eastAsia="Arial" w:cs="Arial"/>
          <w:bCs/>
          <w:smallCaps/>
          <w:kern w:val="16"/>
          <w:szCs w:val="31"/>
        </w:rPr>
        <w:t>health insurance</w:t>
      </w:r>
    </w:p>
    <w:p w14:paraId="0D5A1F66" w14:textId="77777777" w:rsidR="0048631B" w:rsidRDefault="0048631B" w:rsidP="0048631B">
      <w:pPr>
        <w:pStyle w:val="Style"/>
        <w:widowControl/>
        <w:jc w:val="both"/>
        <w:textAlignment w:val="baseline"/>
        <w:rPr>
          <w:rFonts w:eastAsia="Arial" w:cs="Arial"/>
          <w:bCs/>
          <w:kern w:val="16"/>
          <w:szCs w:val="31"/>
        </w:rPr>
      </w:pPr>
    </w:p>
    <w:p w14:paraId="55735290"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introduction</w:t>
      </w:r>
    </w:p>
    <w:p w14:paraId="4433353B" w14:textId="77777777" w:rsidR="0048631B" w:rsidRPr="00D12E74" w:rsidRDefault="0048631B" w:rsidP="0048631B">
      <w:pPr>
        <w:pStyle w:val="Style"/>
        <w:widowControl/>
        <w:ind w:left="360"/>
        <w:jc w:val="both"/>
        <w:rPr>
          <w:bCs/>
          <w:kern w:val="16"/>
          <w:szCs w:val="11"/>
        </w:rPr>
      </w:pPr>
      <w:r>
        <w:rPr>
          <w:bCs/>
          <w:kern w:val="16"/>
          <w:szCs w:val="19"/>
        </w:rPr>
        <w:t>“</w:t>
      </w:r>
      <w:r>
        <w:rPr>
          <w:bCs/>
          <w:iCs/>
          <w:kern w:val="16"/>
          <w:szCs w:val="19"/>
        </w:rPr>
        <w:t xml:space="preserve">. . . </w:t>
      </w:r>
      <w:r w:rsidRPr="00A94D6C">
        <w:rPr>
          <w:bCs/>
          <w:kern w:val="16"/>
          <w:szCs w:val="19"/>
        </w:rPr>
        <w:t xml:space="preserve">suppose you suffered some type of illness or injury that resulted </w:t>
      </w:r>
      <w:r>
        <w:rPr>
          <w:bCs/>
          <w:kern w:val="16"/>
          <w:szCs w:val="19"/>
        </w:rPr>
        <w:t>[</w:t>
      </w:r>
      <w:r w:rsidRPr="00A94D6C">
        <w:rPr>
          <w:bCs/>
          <w:kern w:val="16"/>
          <w:szCs w:val="19"/>
        </w:rPr>
        <w:t>in</w:t>
      </w:r>
      <w:r>
        <w:rPr>
          <w:bCs/>
          <w:kern w:val="16"/>
          <w:szCs w:val="19"/>
        </w:rPr>
        <w:t>]</w:t>
      </w:r>
      <w:r w:rsidRPr="00A94D6C">
        <w:rPr>
          <w:bCs/>
          <w:kern w:val="16"/>
          <w:szCs w:val="19"/>
        </w:rPr>
        <w:t xml:space="preserve"> several million dollars</w:t>
      </w:r>
      <w:r>
        <w:rPr>
          <w:bCs/>
          <w:kern w:val="16"/>
          <w:szCs w:val="19"/>
        </w:rPr>
        <w:t xml:space="preserve">” in costs. (Simon and </w:t>
      </w:r>
      <w:proofErr w:type="spellStart"/>
      <w:r>
        <w:rPr>
          <w:bCs/>
          <w:kern w:val="16"/>
          <w:szCs w:val="19"/>
        </w:rPr>
        <w:t>Mashinski</w:t>
      </w:r>
      <w:proofErr w:type="spellEnd"/>
      <w:r>
        <w:rPr>
          <w:bCs/>
          <w:kern w:val="16"/>
          <w:szCs w:val="19"/>
        </w:rPr>
        <w:t xml:space="preserve"> 280)</w:t>
      </w:r>
    </w:p>
    <w:p w14:paraId="7B8DE6E1"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Health insurance </w:t>
      </w:r>
      <w:r>
        <w:rPr>
          <w:bCs/>
          <w:kern w:val="16"/>
          <w:szCs w:val="19"/>
        </w:rPr>
        <w:t>i</w:t>
      </w:r>
      <w:r w:rsidRPr="00A94D6C">
        <w:rPr>
          <w:bCs/>
          <w:kern w:val="16"/>
          <w:szCs w:val="19"/>
        </w:rPr>
        <w:t xml:space="preserve">s </w:t>
      </w:r>
      <w:r>
        <w:rPr>
          <w:bCs/>
          <w:kern w:val="16"/>
          <w:szCs w:val="19"/>
        </w:rPr>
        <w:t>“</w:t>
      </w:r>
      <w:r w:rsidRPr="00A94D6C">
        <w:rPr>
          <w:bCs/>
          <w:kern w:val="16"/>
          <w:szCs w:val="19"/>
        </w:rPr>
        <w:t>to help you pay for very high</w:t>
      </w:r>
      <w:r w:rsidRPr="00E219E7">
        <w:rPr>
          <w:bCs/>
          <w:kern w:val="16"/>
          <w:szCs w:val="19"/>
        </w:rPr>
        <w:t xml:space="preserve"> (</w:t>
      </w:r>
      <w:r w:rsidRPr="00A94D6C">
        <w:rPr>
          <w:bCs/>
          <w:kern w:val="16"/>
          <w:szCs w:val="19"/>
        </w:rPr>
        <w:t>and usually unexpected</w:t>
      </w:r>
      <w:r w:rsidRPr="000F1C38">
        <w:rPr>
          <w:bCs/>
          <w:kern w:val="16"/>
          <w:szCs w:val="19"/>
        </w:rPr>
        <w:t>)</w:t>
      </w:r>
      <w:r w:rsidRPr="00E219E7">
        <w:rPr>
          <w:bCs/>
          <w:kern w:val="16"/>
          <w:szCs w:val="19"/>
        </w:rPr>
        <w:t xml:space="preserve"> </w:t>
      </w:r>
      <w:r w:rsidRPr="00A94D6C">
        <w:rPr>
          <w:bCs/>
          <w:kern w:val="16"/>
          <w:szCs w:val="19"/>
        </w:rPr>
        <w:t>health-related costs</w:t>
      </w:r>
      <w:r w:rsidRPr="007863E9">
        <w:rPr>
          <w:bCs/>
          <w:kern w:val="16"/>
          <w:szCs w:val="19"/>
        </w:rPr>
        <w:t xml:space="preserve">, </w:t>
      </w:r>
      <w:r w:rsidRPr="00A94D6C">
        <w:rPr>
          <w:bCs/>
          <w:kern w:val="16"/>
          <w:szCs w:val="19"/>
        </w:rPr>
        <w:t>such as extended treatment for cancer</w:t>
      </w:r>
      <w:r>
        <w:rPr>
          <w:bCs/>
          <w:kern w:val="16"/>
          <w:szCs w:val="19"/>
        </w:rPr>
        <w:t xml:space="preserve"> . . .” (Simon and </w:t>
      </w:r>
      <w:proofErr w:type="spellStart"/>
      <w:r>
        <w:rPr>
          <w:bCs/>
          <w:kern w:val="16"/>
          <w:szCs w:val="19"/>
        </w:rPr>
        <w:t>Mashinski</w:t>
      </w:r>
      <w:proofErr w:type="spellEnd"/>
      <w:r>
        <w:rPr>
          <w:bCs/>
          <w:kern w:val="16"/>
          <w:szCs w:val="19"/>
        </w:rPr>
        <w:t xml:space="preserve"> 279)</w:t>
      </w:r>
    </w:p>
    <w:p w14:paraId="0DDF4CC3"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 xml:space="preserve">may </w:t>
      </w:r>
      <w:r w:rsidRPr="00A94D6C">
        <w:rPr>
          <w:rFonts w:eastAsia="Arial" w:cs="Arial"/>
          <w:bCs/>
          <w:kern w:val="16"/>
          <w:szCs w:val="16"/>
        </w:rPr>
        <w:t>have health insurance</w:t>
      </w:r>
      <w:r w:rsidRPr="007863E9">
        <w:rPr>
          <w:rFonts w:eastAsia="Arial" w:cs="Arial"/>
          <w:bCs/>
          <w:kern w:val="16"/>
          <w:szCs w:val="16"/>
        </w:rPr>
        <w:t xml:space="preserve"> </w:t>
      </w:r>
      <w:r w:rsidRPr="00A94D6C">
        <w:rPr>
          <w:rFonts w:eastAsia="Arial" w:cs="Arial"/>
          <w:bCs/>
          <w:kern w:val="16"/>
          <w:szCs w:val="16"/>
        </w:rPr>
        <w:t>through</w:t>
      </w:r>
      <w:r>
        <w:rPr>
          <w:rFonts w:eastAsia="Arial" w:cs="Arial"/>
          <w:bCs/>
          <w:kern w:val="16"/>
          <w:szCs w:val="16"/>
        </w:rPr>
        <w:t>:</w:t>
      </w:r>
    </w:p>
    <w:p w14:paraId="4A90949A"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your job or business</w:t>
      </w:r>
    </w:p>
    <w:p w14:paraId="27A1C7E4"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an association you belong </w:t>
      </w:r>
      <w:r>
        <w:rPr>
          <w:rFonts w:eastAsia="Arial" w:cs="Arial"/>
          <w:bCs/>
          <w:kern w:val="16"/>
          <w:szCs w:val="16"/>
        </w:rPr>
        <w:t>to</w:t>
      </w:r>
    </w:p>
    <w:p w14:paraId="047E378B"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lastRenderedPageBreak/>
        <w:t xml:space="preserve">the </w:t>
      </w:r>
      <w:r w:rsidRPr="00A94D6C">
        <w:rPr>
          <w:rFonts w:eastAsia="Arial" w:cs="Arial"/>
          <w:bCs/>
          <w:kern w:val="16"/>
          <w:szCs w:val="16"/>
        </w:rPr>
        <w:t>Affordable Care Act</w:t>
      </w:r>
    </w:p>
    <w:p w14:paraId="79258E6F" w14:textId="77777777" w:rsidR="0048631B" w:rsidRDefault="0048631B" w:rsidP="0048631B">
      <w:pPr>
        <w:pStyle w:val="Style"/>
        <w:widowControl/>
        <w:ind w:left="360"/>
        <w:jc w:val="both"/>
        <w:textAlignment w:val="baseline"/>
        <w:rPr>
          <w:bCs/>
          <w:kern w:val="16"/>
          <w:szCs w:val="19"/>
        </w:rPr>
      </w:pPr>
      <w:r w:rsidRPr="00A94D6C">
        <w:rPr>
          <w:bCs/>
          <w:kern w:val="16"/>
          <w:szCs w:val="19"/>
        </w:rPr>
        <w:t>HSAs</w:t>
      </w:r>
      <w:r w:rsidRPr="007863E9">
        <w:rPr>
          <w:bCs/>
          <w:kern w:val="16"/>
          <w:szCs w:val="19"/>
        </w:rPr>
        <w:t xml:space="preserve"> </w:t>
      </w:r>
      <w:r w:rsidRPr="00A94D6C">
        <w:rPr>
          <w:bCs/>
          <w:kern w:val="16"/>
          <w:szCs w:val="19"/>
        </w:rPr>
        <w:t xml:space="preserve">offer </w:t>
      </w:r>
      <w:r>
        <w:rPr>
          <w:bCs/>
          <w:kern w:val="16"/>
          <w:szCs w:val="19"/>
        </w:rPr>
        <w:t>“</w:t>
      </w:r>
      <w:r w:rsidRPr="00A94D6C">
        <w:rPr>
          <w:bCs/>
          <w:kern w:val="16"/>
          <w:szCs w:val="19"/>
        </w:rPr>
        <w:t>lower taxes and retirement savings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279)</w:t>
      </w:r>
    </w:p>
    <w:p w14:paraId="30D62858" w14:textId="77777777" w:rsidR="0048631B" w:rsidRDefault="0048631B" w:rsidP="0048631B">
      <w:pPr>
        <w:pStyle w:val="Style"/>
        <w:widowControl/>
        <w:jc w:val="both"/>
        <w:textAlignment w:val="baseline"/>
        <w:rPr>
          <w:rFonts w:eastAsia="Arial" w:cs="Arial"/>
          <w:bCs/>
          <w:kern w:val="16"/>
          <w:szCs w:val="28"/>
        </w:rPr>
      </w:pPr>
    </w:p>
    <w:p w14:paraId="22D680BA" w14:textId="77777777" w:rsidR="0048631B" w:rsidRPr="00887648" w:rsidRDefault="0048631B" w:rsidP="0048631B">
      <w:pPr>
        <w:pStyle w:val="Style"/>
        <w:widowControl/>
        <w:jc w:val="both"/>
        <w:textAlignment w:val="baseline"/>
        <w:rPr>
          <w:rFonts w:eastAsia="Arial" w:cs="Arial"/>
          <w:bCs/>
          <w:iCs/>
          <w:kern w:val="16"/>
          <w:szCs w:val="28"/>
        </w:rPr>
      </w:pPr>
      <w:r>
        <w:rPr>
          <w:bCs/>
          <w:kern w:val="16"/>
          <w:szCs w:val="19"/>
        </w:rPr>
        <w:t>policy details</w:t>
      </w:r>
    </w:p>
    <w:p w14:paraId="1A15215C" w14:textId="77777777" w:rsidR="0048631B" w:rsidRDefault="0048631B" w:rsidP="0048631B">
      <w:pPr>
        <w:pStyle w:val="Style"/>
        <w:widowControl/>
        <w:ind w:left="360"/>
        <w:jc w:val="both"/>
        <w:rPr>
          <w:bCs/>
          <w:kern w:val="16"/>
          <w:szCs w:val="19"/>
        </w:rPr>
      </w:pPr>
      <w:r>
        <w:rPr>
          <w:bCs/>
          <w:kern w:val="16"/>
          <w:szCs w:val="19"/>
        </w:rPr>
        <w:t xml:space="preserve">Some </w:t>
      </w:r>
      <w:r w:rsidRPr="00A94D6C">
        <w:rPr>
          <w:bCs/>
          <w:kern w:val="16"/>
          <w:szCs w:val="19"/>
        </w:rPr>
        <w:t>plan</w:t>
      </w:r>
      <w:r>
        <w:rPr>
          <w:bCs/>
          <w:kern w:val="16"/>
          <w:szCs w:val="19"/>
        </w:rPr>
        <w:t>s</w:t>
      </w:r>
      <w:r w:rsidRPr="00A94D6C">
        <w:rPr>
          <w:bCs/>
          <w:kern w:val="16"/>
          <w:szCs w:val="19"/>
        </w:rPr>
        <w:t xml:space="preserve"> </w:t>
      </w:r>
      <w:r>
        <w:rPr>
          <w:bCs/>
          <w:kern w:val="16"/>
          <w:szCs w:val="19"/>
        </w:rPr>
        <w:t>have “</w:t>
      </w:r>
      <w:r w:rsidRPr="00A94D6C">
        <w:rPr>
          <w:bCs/>
          <w:kern w:val="16"/>
          <w:szCs w:val="19"/>
        </w:rPr>
        <w:t xml:space="preserve">the lowest possible premium payments </w:t>
      </w:r>
      <w:r>
        <w:rPr>
          <w:bCs/>
          <w:kern w:val="16"/>
          <w:szCs w:val="19"/>
        </w:rPr>
        <w:t>. . .”280)</w:t>
      </w:r>
    </w:p>
    <w:p w14:paraId="37AD8C55" w14:textId="77777777" w:rsidR="0048631B" w:rsidRPr="00D12E74" w:rsidRDefault="0048631B" w:rsidP="0048631B">
      <w:pPr>
        <w:pStyle w:val="Style"/>
        <w:widowControl/>
        <w:ind w:left="360"/>
        <w:jc w:val="both"/>
        <w:rPr>
          <w:bCs/>
          <w:kern w:val="16"/>
          <w:szCs w:val="11"/>
        </w:rPr>
      </w:pPr>
      <w:r>
        <w:rPr>
          <w:bCs/>
          <w:kern w:val="16"/>
          <w:szCs w:val="19"/>
        </w:rPr>
        <w:t xml:space="preserve">Other </w:t>
      </w:r>
      <w:r w:rsidRPr="00A94D6C">
        <w:rPr>
          <w:bCs/>
          <w:kern w:val="16"/>
          <w:szCs w:val="19"/>
        </w:rPr>
        <w:t>plan</w:t>
      </w:r>
      <w:r>
        <w:rPr>
          <w:bCs/>
          <w:kern w:val="16"/>
          <w:szCs w:val="19"/>
        </w:rPr>
        <w:t>s</w:t>
      </w:r>
      <w:r w:rsidRPr="00A94D6C">
        <w:rPr>
          <w:bCs/>
          <w:kern w:val="16"/>
          <w:szCs w:val="19"/>
        </w:rPr>
        <w:t xml:space="preserve"> </w:t>
      </w:r>
      <w:r>
        <w:rPr>
          <w:bCs/>
          <w:kern w:val="16"/>
          <w:szCs w:val="19"/>
        </w:rPr>
        <w:t xml:space="preserve">have </w:t>
      </w:r>
      <w:r w:rsidRPr="00A94D6C">
        <w:rPr>
          <w:bCs/>
          <w:iCs/>
          <w:kern w:val="16"/>
          <w:szCs w:val="19"/>
        </w:rPr>
        <w:t>“</w:t>
      </w:r>
      <w:r w:rsidRPr="00A94D6C">
        <w:rPr>
          <w:bCs/>
          <w:kern w:val="16"/>
          <w:szCs w:val="19"/>
        </w:rPr>
        <w:t>first dollar coverage</w:t>
      </w:r>
      <w:r w:rsidRPr="00A94D6C">
        <w:rPr>
          <w:bCs/>
          <w:iCs/>
          <w:kern w:val="16"/>
          <w:szCs w:val="19"/>
        </w:rPr>
        <w:t>”</w:t>
      </w:r>
      <w:r w:rsidRPr="00E219E7">
        <w:rPr>
          <w:bCs/>
          <w:kern w:val="16"/>
          <w:szCs w:val="19"/>
        </w:rPr>
        <w:t xml:space="preserve"> (</w:t>
      </w:r>
      <w:r>
        <w:rPr>
          <w:bCs/>
          <w:kern w:val="16"/>
          <w:szCs w:val="19"/>
        </w:rPr>
        <w:t>“</w:t>
      </w:r>
      <w:r w:rsidRPr="00A94D6C">
        <w:rPr>
          <w:bCs/>
          <w:kern w:val="16"/>
          <w:szCs w:val="19"/>
        </w:rPr>
        <w:t>that is</w:t>
      </w:r>
      <w:r w:rsidRPr="007863E9">
        <w:rPr>
          <w:bCs/>
          <w:kern w:val="16"/>
          <w:szCs w:val="19"/>
        </w:rPr>
        <w:t xml:space="preserve">, </w:t>
      </w:r>
      <w:r w:rsidRPr="00A94D6C">
        <w:rPr>
          <w:bCs/>
          <w:kern w:val="16"/>
          <w:szCs w:val="19"/>
        </w:rPr>
        <w:t>all medical expenses are covered by the insurance</w:t>
      </w:r>
      <w:r w:rsidRPr="007863E9">
        <w:rPr>
          <w:bCs/>
          <w:kern w:val="16"/>
          <w:szCs w:val="19"/>
        </w:rPr>
        <w:t xml:space="preserve">, </w:t>
      </w:r>
      <w:r w:rsidRPr="00A94D6C">
        <w:rPr>
          <w:bCs/>
          <w:kern w:val="16"/>
          <w:szCs w:val="19"/>
        </w:rPr>
        <w:t>but you pay a much higher premium</w:t>
      </w:r>
      <w:r>
        <w:rPr>
          <w:bCs/>
          <w:kern w:val="16"/>
          <w:szCs w:val="19"/>
        </w:rPr>
        <w:t>”</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280)</w:t>
      </w:r>
    </w:p>
    <w:p w14:paraId="17ED5E6A" w14:textId="77777777" w:rsidR="0048631B" w:rsidRDefault="0048631B" w:rsidP="0048631B">
      <w:pPr>
        <w:pStyle w:val="Style"/>
        <w:widowControl/>
        <w:ind w:left="360"/>
        <w:jc w:val="both"/>
        <w:textAlignment w:val="baseline"/>
        <w:rPr>
          <w:bCs/>
          <w:kern w:val="16"/>
          <w:szCs w:val="19"/>
        </w:rPr>
      </w:pPr>
      <w:r>
        <w:rPr>
          <w:bCs/>
          <w:kern w:val="16"/>
          <w:szCs w:val="19"/>
        </w:rPr>
        <w:t xml:space="preserve">The main </w:t>
      </w:r>
      <w:r w:rsidRPr="00A94D6C">
        <w:rPr>
          <w:bCs/>
          <w:kern w:val="16"/>
          <w:szCs w:val="19"/>
        </w:rPr>
        <w:t>concern</w:t>
      </w:r>
      <w:r w:rsidRPr="00E219E7">
        <w:rPr>
          <w:bCs/>
          <w:kern w:val="16"/>
          <w:szCs w:val="19"/>
        </w:rPr>
        <w:t xml:space="preserve"> </w:t>
      </w:r>
      <w:r>
        <w:rPr>
          <w:bCs/>
          <w:kern w:val="16"/>
          <w:szCs w:val="19"/>
        </w:rPr>
        <w:t>i</w:t>
      </w:r>
      <w:r w:rsidRPr="00A94D6C">
        <w:rPr>
          <w:bCs/>
          <w:kern w:val="16"/>
          <w:szCs w:val="19"/>
        </w:rPr>
        <w:t>n HMOs</w:t>
      </w:r>
      <w:r>
        <w:rPr>
          <w:bCs/>
          <w:kern w:val="16"/>
          <w:szCs w:val="19"/>
        </w:rPr>
        <w:t xml:space="preserve"> and PPOs </w:t>
      </w:r>
      <w:r w:rsidRPr="00A94D6C">
        <w:rPr>
          <w:bCs/>
          <w:kern w:val="16"/>
          <w:szCs w:val="19"/>
        </w:rPr>
        <w:t>is</w:t>
      </w:r>
      <w:r w:rsidRPr="000F1C38">
        <w:rPr>
          <w:bCs/>
          <w:kern w:val="16"/>
          <w:szCs w:val="19"/>
        </w:rPr>
        <w:t>,</w:t>
      </w:r>
      <w:r>
        <w:rPr>
          <w:bCs/>
          <w:kern w:val="16"/>
          <w:szCs w:val="19"/>
        </w:rPr>
        <w:t xml:space="preserve"> “</w:t>
      </w:r>
      <w:r w:rsidRPr="00A94D6C">
        <w:rPr>
          <w:bCs/>
          <w:kern w:val="16"/>
          <w:szCs w:val="19"/>
        </w:rPr>
        <w:t>how much your deductible is for office visits and prescriptions</w:t>
      </w:r>
      <w:r>
        <w:rPr>
          <w:bCs/>
          <w:kern w:val="16"/>
          <w:szCs w:val="19"/>
        </w:rPr>
        <w:t xml:space="preserve"> . . .” (Simon and </w:t>
      </w:r>
      <w:proofErr w:type="spellStart"/>
      <w:r>
        <w:rPr>
          <w:bCs/>
          <w:kern w:val="16"/>
          <w:szCs w:val="19"/>
        </w:rPr>
        <w:t>Mashinski</w:t>
      </w:r>
      <w:proofErr w:type="spellEnd"/>
      <w:r>
        <w:rPr>
          <w:bCs/>
          <w:kern w:val="16"/>
          <w:szCs w:val="19"/>
        </w:rPr>
        <w:t xml:space="preserve"> 279)</w:t>
      </w:r>
    </w:p>
    <w:p w14:paraId="084BD191" w14:textId="77777777" w:rsidR="0048631B" w:rsidRDefault="0048631B" w:rsidP="0048631B">
      <w:pPr>
        <w:pStyle w:val="Style"/>
        <w:widowControl/>
        <w:ind w:left="720"/>
        <w:jc w:val="both"/>
        <w:textAlignment w:val="baseline"/>
        <w:rPr>
          <w:bCs/>
          <w:kern w:val="16"/>
          <w:szCs w:val="19"/>
        </w:rPr>
      </w:pPr>
      <w:r w:rsidRPr="00A94D6C">
        <w:rPr>
          <w:bCs/>
          <w:kern w:val="16"/>
          <w:szCs w:val="19"/>
        </w:rPr>
        <w:t>HMOs</w:t>
      </w:r>
      <w:r>
        <w:rPr>
          <w:bCs/>
          <w:kern w:val="16"/>
          <w:szCs w:val="19"/>
        </w:rPr>
        <w:t xml:space="preserve">: </w:t>
      </w:r>
      <w:r w:rsidRPr="00A94D6C">
        <w:rPr>
          <w:bCs/>
          <w:kern w:val="16"/>
          <w:szCs w:val="19"/>
        </w:rPr>
        <w:t>health maintenance organizations</w:t>
      </w:r>
      <w:r>
        <w:rPr>
          <w:bCs/>
          <w:kern w:val="16"/>
          <w:szCs w:val="19"/>
        </w:rPr>
        <w:t xml:space="preserve">. </w:t>
      </w:r>
      <w:r w:rsidRPr="00A94D6C">
        <w:rPr>
          <w:bCs/>
          <w:kern w:val="16"/>
          <w:szCs w:val="19"/>
        </w:rPr>
        <w:t>PPOs</w:t>
      </w:r>
      <w:r>
        <w:rPr>
          <w:bCs/>
          <w:kern w:val="16"/>
          <w:szCs w:val="19"/>
        </w:rPr>
        <w:t xml:space="preserve">: </w:t>
      </w:r>
      <w:r w:rsidRPr="00A94D6C">
        <w:rPr>
          <w:bCs/>
          <w:kern w:val="16"/>
          <w:szCs w:val="19"/>
        </w:rPr>
        <w:t>preferred provider organizations</w:t>
      </w:r>
      <w:r>
        <w:rPr>
          <w:bCs/>
          <w:kern w:val="16"/>
          <w:szCs w:val="19"/>
        </w:rPr>
        <w:t>.</w:t>
      </w:r>
    </w:p>
    <w:p w14:paraId="5FB35EF9" w14:textId="77777777" w:rsidR="0048631B" w:rsidRDefault="0048631B" w:rsidP="0048631B">
      <w:pPr>
        <w:pStyle w:val="Style"/>
        <w:widowControl/>
        <w:ind w:left="360"/>
        <w:jc w:val="both"/>
        <w:rPr>
          <w:bCs/>
          <w:kern w:val="16"/>
          <w:szCs w:val="19"/>
        </w:rPr>
      </w:pPr>
      <w:r>
        <w:rPr>
          <w:bCs/>
          <w:kern w:val="16"/>
          <w:szCs w:val="19"/>
        </w:rPr>
        <w:t xml:space="preserve">But know </w:t>
      </w:r>
      <w:r w:rsidRPr="00A94D6C">
        <w:rPr>
          <w:bCs/>
          <w:kern w:val="16"/>
          <w:szCs w:val="19"/>
        </w:rPr>
        <w:t xml:space="preserve">the details beyond </w:t>
      </w:r>
      <w:r>
        <w:rPr>
          <w:bCs/>
          <w:kern w:val="16"/>
          <w:szCs w:val="19"/>
        </w:rPr>
        <w:t xml:space="preserve">the </w:t>
      </w:r>
      <w:r w:rsidRPr="00A94D6C">
        <w:rPr>
          <w:bCs/>
          <w:kern w:val="16"/>
          <w:szCs w:val="19"/>
        </w:rPr>
        <w:t>deductible amounts on your insurance card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279)</w:t>
      </w:r>
    </w:p>
    <w:p w14:paraId="7F4F523E" w14:textId="77777777" w:rsidR="0048631B" w:rsidRDefault="0048631B" w:rsidP="0048631B">
      <w:pPr>
        <w:pStyle w:val="Style"/>
        <w:widowControl/>
        <w:ind w:left="720"/>
        <w:jc w:val="both"/>
        <w:rPr>
          <w:bCs/>
          <w:kern w:val="16"/>
          <w:szCs w:val="19"/>
        </w:rPr>
      </w:pPr>
      <w:r w:rsidRPr="00A94D6C">
        <w:rPr>
          <w:bCs/>
          <w:kern w:val="16"/>
          <w:szCs w:val="19"/>
        </w:rPr>
        <w:t>maximum amounts</w:t>
      </w:r>
      <w:r w:rsidRPr="007863E9">
        <w:rPr>
          <w:bCs/>
          <w:kern w:val="16"/>
          <w:szCs w:val="19"/>
        </w:rPr>
        <w:t xml:space="preserve"> </w:t>
      </w:r>
      <w:r>
        <w:rPr>
          <w:bCs/>
          <w:kern w:val="16"/>
          <w:szCs w:val="19"/>
        </w:rPr>
        <w:t>(</w:t>
      </w:r>
      <w:r w:rsidRPr="00A94D6C">
        <w:rPr>
          <w:bCs/>
          <w:kern w:val="16"/>
          <w:szCs w:val="19"/>
        </w:rPr>
        <w:t>for a</w:t>
      </w:r>
      <w:r>
        <w:rPr>
          <w:bCs/>
          <w:kern w:val="16"/>
          <w:szCs w:val="19"/>
        </w:rPr>
        <w:t>n</w:t>
      </w:r>
      <w:r w:rsidRPr="00A94D6C">
        <w:rPr>
          <w:bCs/>
          <w:kern w:val="16"/>
          <w:szCs w:val="19"/>
        </w:rPr>
        <w:t xml:space="preserve"> incident or </w:t>
      </w:r>
      <w:r>
        <w:rPr>
          <w:bCs/>
          <w:kern w:val="16"/>
          <w:szCs w:val="19"/>
        </w:rPr>
        <w:t xml:space="preserve">for a </w:t>
      </w:r>
      <w:r w:rsidRPr="00A94D6C">
        <w:rPr>
          <w:bCs/>
          <w:kern w:val="16"/>
          <w:szCs w:val="19"/>
        </w:rPr>
        <w:t>lifetime</w:t>
      </w:r>
      <w:r>
        <w:rPr>
          <w:bCs/>
          <w:kern w:val="16"/>
          <w:szCs w:val="19"/>
        </w:rPr>
        <w:t>)</w:t>
      </w:r>
    </w:p>
    <w:p w14:paraId="211301EC" w14:textId="77777777" w:rsidR="0048631B" w:rsidRDefault="0048631B" w:rsidP="0048631B">
      <w:pPr>
        <w:pStyle w:val="Style"/>
        <w:widowControl/>
        <w:ind w:left="720"/>
        <w:jc w:val="both"/>
        <w:rPr>
          <w:bCs/>
          <w:kern w:val="16"/>
          <w:szCs w:val="19"/>
        </w:rPr>
      </w:pPr>
      <w:r w:rsidRPr="00A94D6C">
        <w:rPr>
          <w:bCs/>
          <w:kern w:val="16"/>
          <w:szCs w:val="19"/>
        </w:rPr>
        <w:t>deductible amounts</w:t>
      </w:r>
      <w:r w:rsidRPr="00E219E7">
        <w:rPr>
          <w:bCs/>
          <w:kern w:val="16"/>
          <w:szCs w:val="19"/>
        </w:rPr>
        <w:t xml:space="preserve"> </w:t>
      </w:r>
      <w:r w:rsidRPr="00A94D6C">
        <w:rPr>
          <w:bCs/>
          <w:kern w:val="16"/>
          <w:szCs w:val="19"/>
        </w:rPr>
        <w:t>for hospitalization</w:t>
      </w:r>
      <w:r>
        <w:rPr>
          <w:bCs/>
          <w:kern w:val="16"/>
          <w:szCs w:val="19"/>
        </w:rPr>
        <w:t xml:space="preserve"> </w:t>
      </w:r>
      <w:r w:rsidRPr="00E219E7">
        <w:rPr>
          <w:bCs/>
          <w:kern w:val="16"/>
          <w:szCs w:val="19"/>
        </w:rPr>
        <w:t>(</w:t>
      </w:r>
      <w:r w:rsidRPr="00A94D6C">
        <w:rPr>
          <w:bCs/>
          <w:kern w:val="16"/>
          <w:szCs w:val="19"/>
        </w:rPr>
        <w:t>if any</w:t>
      </w:r>
      <w:r w:rsidRPr="000F1C38">
        <w:rPr>
          <w:bCs/>
          <w:kern w:val="16"/>
          <w:szCs w:val="19"/>
        </w:rPr>
        <w:t>)</w:t>
      </w:r>
      <w:r>
        <w:rPr>
          <w:bCs/>
          <w:kern w:val="16"/>
          <w:szCs w:val="19"/>
        </w:rPr>
        <w:t xml:space="preserve"> (could be </w:t>
      </w:r>
      <w:r w:rsidRPr="00A94D6C">
        <w:rPr>
          <w:bCs/>
          <w:kern w:val="16"/>
          <w:szCs w:val="19"/>
        </w:rPr>
        <w:t>very expensive</w:t>
      </w:r>
      <w:r>
        <w:rPr>
          <w:bCs/>
          <w:kern w:val="16"/>
          <w:szCs w:val="19"/>
        </w:rPr>
        <w:t>)</w:t>
      </w:r>
    </w:p>
    <w:p w14:paraId="713D75B3" w14:textId="77777777" w:rsidR="0048631B" w:rsidRPr="00D12E74" w:rsidRDefault="0048631B" w:rsidP="0048631B">
      <w:pPr>
        <w:pStyle w:val="Style"/>
        <w:widowControl/>
        <w:ind w:left="720"/>
        <w:jc w:val="both"/>
        <w:rPr>
          <w:rFonts w:eastAsia="Arial" w:cs="Arial"/>
          <w:bCs/>
          <w:kern w:val="16"/>
          <w:szCs w:val="10"/>
        </w:rPr>
      </w:pPr>
      <w:r>
        <w:rPr>
          <w:bCs/>
          <w:kern w:val="16"/>
          <w:szCs w:val="19"/>
        </w:rPr>
        <w:t>“</w:t>
      </w:r>
      <w:r w:rsidRPr="00A94D6C">
        <w:rPr>
          <w:bCs/>
          <w:kern w:val="16"/>
          <w:szCs w:val="19"/>
        </w:rPr>
        <w:t xml:space="preserve">Most health policies </w:t>
      </w:r>
      <w:r w:rsidRPr="00A94D6C">
        <w:rPr>
          <w:rFonts w:eastAsia="Arial" w:cs="Arial"/>
          <w:bCs/>
          <w:i/>
          <w:iCs/>
          <w:kern w:val="16"/>
          <w:szCs w:val="18"/>
        </w:rPr>
        <w:t>exclude</w:t>
      </w:r>
      <w:r w:rsidRPr="00235D43">
        <w:rPr>
          <w:rFonts w:eastAsia="Arial" w:cs="Arial"/>
          <w:bCs/>
          <w:kern w:val="16"/>
          <w:szCs w:val="18"/>
        </w:rPr>
        <w:t xml:space="preserve"> </w:t>
      </w:r>
      <w:r w:rsidRPr="00A94D6C">
        <w:rPr>
          <w:bCs/>
          <w:kern w:val="16"/>
          <w:szCs w:val="19"/>
        </w:rPr>
        <w:t>out-of-network costs from counting against that out-of-pocket limit</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Jack could very well owe $55</w:t>
      </w:r>
      <w:r w:rsidRPr="007863E9">
        <w:rPr>
          <w:bCs/>
          <w:kern w:val="16"/>
          <w:szCs w:val="19"/>
        </w:rPr>
        <w:t>,</w:t>
      </w:r>
      <w:r w:rsidRPr="00A94D6C">
        <w:rPr>
          <w:bCs/>
          <w:kern w:val="16"/>
          <w:szCs w:val="19"/>
        </w:rPr>
        <w:t>000</w:t>
      </w:r>
      <w:r>
        <w:rPr>
          <w:bCs/>
          <w:kern w:val="16"/>
          <w:szCs w:val="19"/>
        </w:rPr>
        <w:t xml:space="preserve"> [for a heart attack] </w:t>
      </w:r>
      <w:r w:rsidRPr="00A94D6C">
        <w:rPr>
          <w:bCs/>
          <w:kern w:val="16"/>
          <w:szCs w:val="19"/>
        </w:rPr>
        <w:t>despite the out-of-pocket limit on his health insurance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280)</w:t>
      </w:r>
    </w:p>
    <w:p w14:paraId="5DD9525B" w14:textId="77777777" w:rsidR="0048631B" w:rsidRDefault="0048631B" w:rsidP="0048631B">
      <w:pPr>
        <w:pStyle w:val="Style"/>
        <w:widowControl/>
        <w:jc w:val="both"/>
        <w:textAlignment w:val="baseline"/>
        <w:rPr>
          <w:rFonts w:eastAsia="Arial" w:cs="Arial"/>
          <w:bCs/>
          <w:kern w:val="16"/>
          <w:szCs w:val="31"/>
        </w:rPr>
      </w:pPr>
    </w:p>
    <w:p w14:paraId="7539507C" w14:textId="77777777" w:rsidR="0048631B" w:rsidRDefault="0048631B" w:rsidP="0048631B">
      <w:pPr>
        <w:pStyle w:val="Style"/>
        <w:widowControl/>
        <w:jc w:val="center"/>
        <w:textAlignment w:val="baseline"/>
        <w:rPr>
          <w:rFonts w:eastAsia="Arial" w:cs="Arial"/>
          <w:bCs/>
          <w:kern w:val="16"/>
          <w:szCs w:val="31"/>
        </w:rPr>
      </w:pPr>
      <w:r w:rsidRPr="004D57E6">
        <w:rPr>
          <w:rFonts w:eastAsia="Arial" w:cs="Arial"/>
          <w:bCs/>
          <w:smallCaps/>
          <w:kern w:val="16"/>
          <w:szCs w:val="31"/>
        </w:rPr>
        <w:t>auto insurance</w:t>
      </w:r>
    </w:p>
    <w:p w14:paraId="32D1A6AD" w14:textId="77777777" w:rsidR="0048631B" w:rsidRDefault="0048631B" w:rsidP="0048631B">
      <w:pPr>
        <w:pStyle w:val="Style"/>
        <w:widowControl/>
        <w:jc w:val="both"/>
        <w:textAlignment w:val="baseline"/>
        <w:rPr>
          <w:rFonts w:eastAsia="Arial" w:cs="Arial"/>
          <w:bCs/>
          <w:kern w:val="16"/>
          <w:szCs w:val="31"/>
        </w:rPr>
      </w:pPr>
    </w:p>
    <w:p w14:paraId="2FF3F79E"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introduction</w:t>
      </w:r>
    </w:p>
    <w:p w14:paraId="3D6F27CA"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For estate</w:t>
      </w:r>
      <w:r>
        <w:rPr>
          <w:bCs/>
          <w:kern w:val="16"/>
          <w:szCs w:val="19"/>
        </w:rPr>
        <w:t xml:space="preserve"> </w:t>
      </w:r>
      <w:r w:rsidRPr="00A94D6C">
        <w:rPr>
          <w:bCs/>
          <w:kern w:val="16"/>
          <w:szCs w:val="19"/>
        </w:rPr>
        <w:t>planning</w:t>
      </w:r>
      <w:r w:rsidRPr="007863E9">
        <w:rPr>
          <w:bCs/>
          <w:kern w:val="16"/>
          <w:szCs w:val="19"/>
        </w:rPr>
        <w:t xml:space="preserve">, </w:t>
      </w:r>
      <w:r>
        <w:rPr>
          <w:bCs/>
          <w:kern w:val="16"/>
          <w:szCs w:val="19"/>
        </w:rPr>
        <w:t>“</w:t>
      </w:r>
      <w:r w:rsidRPr="00A94D6C">
        <w:rPr>
          <w:bCs/>
          <w:kern w:val="16"/>
          <w:szCs w:val="19"/>
        </w:rPr>
        <w:t xml:space="preserve">you really only need to focus on the liability coverage </w:t>
      </w:r>
      <w:r>
        <w:rPr>
          <w:bCs/>
          <w:kern w:val="16"/>
          <w:szCs w:val="19"/>
        </w:rPr>
        <w:t xml:space="preserve">. . .” (Simon and </w:t>
      </w:r>
      <w:proofErr w:type="spellStart"/>
      <w:r>
        <w:rPr>
          <w:bCs/>
          <w:kern w:val="16"/>
          <w:szCs w:val="19"/>
        </w:rPr>
        <w:t>Mashinski</w:t>
      </w:r>
      <w:proofErr w:type="spellEnd"/>
      <w:r>
        <w:rPr>
          <w:bCs/>
          <w:kern w:val="16"/>
          <w:szCs w:val="19"/>
        </w:rPr>
        <w:t xml:space="preserve"> 284)</w:t>
      </w:r>
    </w:p>
    <w:p w14:paraId="6C563D7B" w14:textId="77777777" w:rsidR="0048631B" w:rsidRPr="00887648" w:rsidRDefault="0048631B" w:rsidP="0048631B">
      <w:pPr>
        <w:pStyle w:val="Style"/>
        <w:widowControl/>
        <w:ind w:left="360"/>
        <w:jc w:val="both"/>
        <w:textAlignment w:val="baseline"/>
        <w:rPr>
          <w:bCs/>
          <w:iCs/>
          <w:kern w:val="16"/>
          <w:szCs w:val="19"/>
        </w:rPr>
      </w:pPr>
      <w:r>
        <w:rPr>
          <w:bCs/>
          <w:kern w:val="16"/>
          <w:szCs w:val="19"/>
        </w:rPr>
        <w:t>You want protection from “</w:t>
      </w:r>
      <w:r w:rsidRPr="00A94D6C">
        <w:rPr>
          <w:bCs/>
          <w:kern w:val="16"/>
          <w:szCs w:val="19"/>
        </w:rPr>
        <w:t>a lawsuit or out-of-court settlement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285)</w:t>
      </w:r>
    </w:p>
    <w:p w14:paraId="4381945D" w14:textId="77777777" w:rsidR="0048631B" w:rsidRDefault="0048631B" w:rsidP="0048631B">
      <w:pPr>
        <w:pStyle w:val="Style"/>
        <w:widowControl/>
        <w:jc w:val="both"/>
        <w:rPr>
          <w:bCs/>
          <w:kern w:val="16"/>
          <w:szCs w:val="19"/>
        </w:rPr>
      </w:pPr>
    </w:p>
    <w:p w14:paraId="5D259737" w14:textId="77777777" w:rsidR="0048631B" w:rsidRDefault="0048631B" w:rsidP="0048631B">
      <w:pPr>
        <w:pStyle w:val="Style"/>
        <w:widowControl/>
        <w:jc w:val="both"/>
        <w:rPr>
          <w:bCs/>
          <w:kern w:val="16"/>
          <w:szCs w:val="19"/>
        </w:rPr>
      </w:pPr>
      <w:r w:rsidRPr="00A94D6C">
        <w:rPr>
          <w:bCs/>
          <w:kern w:val="16"/>
          <w:szCs w:val="19"/>
        </w:rPr>
        <w:t>liability limits</w:t>
      </w:r>
    </w:p>
    <w:p w14:paraId="0626F43F" w14:textId="77777777" w:rsidR="0048631B" w:rsidRPr="00D12E74" w:rsidRDefault="0048631B" w:rsidP="0048631B">
      <w:pPr>
        <w:pStyle w:val="Style"/>
        <w:widowControl/>
        <w:ind w:left="360"/>
        <w:jc w:val="both"/>
        <w:rPr>
          <w:bCs/>
          <w:kern w:val="16"/>
          <w:szCs w:val="11"/>
        </w:rPr>
      </w:pPr>
      <w:r>
        <w:rPr>
          <w:bCs/>
          <w:kern w:val="16"/>
          <w:szCs w:val="19"/>
        </w:rPr>
        <w:t>“</w:t>
      </w:r>
      <w:r w:rsidRPr="00A94D6C">
        <w:rPr>
          <w:bCs/>
          <w:kern w:val="16"/>
          <w:szCs w:val="19"/>
        </w:rPr>
        <w:t>Many people gloss over the confusing language in automobile policies about liability limits</w:t>
      </w:r>
      <w:r w:rsidRPr="007863E9">
        <w:rPr>
          <w:bCs/>
          <w:kern w:val="16"/>
          <w:szCs w:val="19"/>
        </w:rPr>
        <w:t xml:space="preserve">, </w:t>
      </w:r>
      <w:r w:rsidRPr="00A94D6C">
        <w:rPr>
          <w:bCs/>
          <w:kern w:val="16"/>
          <w:szCs w:val="19"/>
        </w:rPr>
        <w:t>wondering what</w:t>
      </w:r>
      <w:r w:rsidRPr="00651B25">
        <w:rPr>
          <w:bCs/>
          <w:kern w:val="16"/>
          <w:szCs w:val="19"/>
        </w:rPr>
        <w:t>’</w:t>
      </w:r>
      <w:r w:rsidRPr="00A94D6C">
        <w:rPr>
          <w:bCs/>
          <w:kern w:val="16"/>
          <w:szCs w:val="19"/>
        </w:rPr>
        <w:t xml:space="preserve">s the big deal about </w:t>
      </w:r>
      <w:r w:rsidRPr="00A94D6C">
        <w:rPr>
          <w:bCs/>
          <w:iCs/>
          <w:kern w:val="16"/>
          <w:szCs w:val="19"/>
        </w:rPr>
        <w:t>“</w:t>
      </w:r>
      <w:r w:rsidRPr="00A94D6C">
        <w:rPr>
          <w:bCs/>
          <w:kern w:val="16"/>
          <w:szCs w:val="19"/>
        </w:rPr>
        <w:t>per person</w:t>
      </w:r>
      <w:r w:rsidRPr="00A94D6C">
        <w:rPr>
          <w:bCs/>
          <w:iCs/>
          <w:kern w:val="16"/>
          <w:szCs w:val="19"/>
        </w:rPr>
        <w:t>”</w:t>
      </w:r>
      <w:r w:rsidRPr="00A94D6C">
        <w:rPr>
          <w:bCs/>
          <w:kern w:val="16"/>
          <w:szCs w:val="19"/>
        </w:rPr>
        <w:t xml:space="preserve"> and </w:t>
      </w:r>
      <w:r w:rsidRPr="00A94D6C">
        <w:rPr>
          <w:bCs/>
          <w:iCs/>
          <w:kern w:val="16"/>
          <w:szCs w:val="19"/>
        </w:rPr>
        <w:t>“</w:t>
      </w:r>
      <w:r w:rsidRPr="00A94D6C">
        <w:rPr>
          <w:bCs/>
          <w:kern w:val="16"/>
          <w:szCs w:val="19"/>
        </w:rPr>
        <w:t>per accident</w:t>
      </w:r>
      <w:r w:rsidRPr="00A94D6C">
        <w:rPr>
          <w:bCs/>
          <w:iCs/>
          <w:kern w:val="16"/>
          <w:szCs w:val="19"/>
        </w:rPr>
        <w:t>”</w:t>
      </w:r>
      <w:r w:rsidRPr="00A94D6C">
        <w:rPr>
          <w:bCs/>
          <w:kern w:val="16"/>
          <w:szCs w:val="19"/>
        </w:rPr>
        <w:t xml:space="preserve"> amounts</w:t>
      </w:r>
      <w:r w:rsidRPr="007863E9">
        <w:rPr>
          <w:bCs/>
          <w:kern w:val="16"/>
          <w:szCs w:val="19"/>
        </w:rPr>
        <w:t xml:space="preserve">. </w:t>
      </w:r>
      <w:r w:rsidRPr="00A94D6C">
        <w:rPr>
          <w:bCs/>
          <w:kern w:val="16"/>
          <w:szCs w:val="19"/>
        </w:rPr>
        <w:t>Work with your insurance agent</w:t>
      </w:r>
      <w:r>
        <w:rPr>
          <w:bCs/>
          <w:kern w:val="16"/>
          <w:szCs w:val="19"/>
        </w:rPr>
        <w:t>—</w:t>
      </w:r>
      <w:r w:rsidRPr="00A94D6C">
        <w:rPr>
          <w:bCs/>
          <w:kern w:val="16"/>
          <w:szCs w:val="19"/>
        </w:rPr>
        <w:t>or if you don</w:t>
      </w:r>
      <w:r w:rsidRPr="00651B25">
        <w:rPr>
          <w:bCs/>
          <w:kern w:val="16"/>
          <w:szCs w:val="19"/>
        </w:rPr>
        <w:t>’</w:t>
      </w:r>
      <w:r w:rsidRPr="00A94D6C">
        <w:rPr>
          <w:bCs/>
          <w:kern w:val="16"/>
          <w:szCs w:val="19"/>
        </w:rPr>
        <w:t>t have an insurance agent</w:t>
      </w:r>
      <w:r w:rsidRPr="007863E9">
        <w:rPr>
          <w:bCs/>
          <w:kern w:val="16"/>
          <w:szCs w:val="19"/>
        </w:rPr>
        <w:t xml:space="preserve">, </w:t>
      </w:r>
      <w:r w:rsidRPr="00A94D6C">
        <w:rPr>
          <w:bCs/>
          <w:kern w:val="16"/>
          <w:szCs w:val="19"/>
        </w:rPr>
        <w:t>an insurance company representative with whom you speak over</w:t>
      </w:r>
      <w:r>
        <w:rPr>
          <w:bCs/>
          <w:kern w:val="16"/>
          <w:szCs w:val="19"/>
        </w:rPr>
        <w:t xml:space="preserve"> [284] </w:t>
      </w:r>
      <w:r w:rsidRPr="00A94D6C">
        <w:rPr>
          <w:bCs/>
          <w:kern w:val="16"/>
          <w:szCs w:val="19"/>
        </w:rPr>
        <w:t>the phone when you set up or modify your policy</w:t>
      </w:r>
      <w:r w:rsidRPr="00E219E7">
        <w:rPr>
          <w:bCs/>
          <w:iCs/>
          <w:kern w:val="16"/>
          <w:szCs w:val="19"/>
        </w:rPr>
        <w:t>—</w:t>
      </w:r>
      <w:r w:rsidRPr="00A94D6C">
        <w:rPr>
          <w:bCs/>
          <w:kern w:val="16"/>
          <w:szCs w:val="19"/>
        </w:rPr>
        <w:t>to thoroughly understand</w:t>
      </w:r>
      <w:r>
        <w:rPr>
          <w:bCs/>
          <w:kern w:val="16"/>
          <w:szCs w:val="19"/>
        </w:rPr>
        <w:t xml:space="preserve"> . . .”</w:t>
      </w:r>
      <w:r w:rsidRPr="00A94D6C">
        <w:rPr>
          <w:bCs/>
          <w:kern w:val="16"/>
          <w:szCs w:val="19"/>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284-85)</w:t>
      </w:r>
    </w:p>
    <w:p w14:paraId="1F74D182" w14:textId="77777777" w:rsidR="0048631B" w:rsidRDefault="0048631B" w:rsidP="0048631B">
      <w:pPr>
        <w:pStyle w:val="Style"/>
        <w:widowControl/>
        <w:ind w:left="360"/>
        <w:jc w:val="both"/>
        <w:rPr>
          <w:bCs/>
          <w:kern w:val="16"/>
          <w:szCs w:val="19"/>
        </w:rPr>
      </w:pPr>
      <w:r w:rsidRPr="00A94D6C">
        <w:rPr>
          <w:bCs/>
          <w:kern w:val="16"/>
          <w:szCs w:val="19"/>
        </w:rPr>
        <w:t>Your state</w:t>
      </w:r>
      <w:r w:rsidRPr="00651B25">
        <w:rPr>
          <w:bCs/>
          <w:kern w:val="16"/>
          <w:szCs w:val="19"/>
        </w:rPr>
        <w:t>’</w:t>
      </w:r>
      <w:r w:rsidRPr="00A94D6C">
        <w:rPr>
          <w:bCs/>
          <w:kern w:val="16"/>
          <w:szCs w:val="19"/>
        </w:rPr>
        <w:t xml:space="preserve">s minimum </w:t>
      </w:r>
      <w:r>
        <w:rPr>
          <w:bCs/>
          <w:kern w:val="16"/>
          <w:szCs w:val="19"/>
        </w:rPr>
        <w:t>auto-</w:t>
      </w:r>
      <w:r w:rsidRPr="00A94D6C">
        <w:rPr>
          <w:bCs/>
          <w:kern w:val="16"/>
          <w:szCs w:val="19"/>
        </w:rPr>
        <w:t>insurance requirement</w:t>
      </w:r>
      <w:r>
        <w:rPr>
          <w:bCs/>
          <w:kern w:val="16"/>
          <w:szCs w:val="19"/>
        </w:rPr>
        <w:t xml:space="preserve"> often won’t “</w:t>
      </w:r>
      <w:r w:rsidRPr="00A94D6C">
        <w:rPr>
          <w:bCs/>
          <w:kern w:val="16"/>
          <w:szCs w:val="19"/>
        </w:rPr>
        <w:t xml:space="preserve">protect you when you have accumulated assets </w:t>
      </w:r>
      <w:r>
        <w:rPr>
          <w:bCs/>
          <w:kern w:val="16"/>
          <w:szCs w:val="19"/>
        </w:rPr>
        <w:t xml:space="preserve">. . .” (Simon and </w:t>
      </w:r>
      <w:proofErr w:type="spellStart"/>
      <w:r>
        <w:rPr>
          <w:bCs/>
          <w:kern w:val="16"/>
          <w:szCs w:val="19"/>
        </w:rPr>
        <w:t>Mashinski</w:t>
      </w:r>
      <w:proofErr w:type="spellEnd"/>
      <w:r>
        <w:rPr>
          <w:bCs/>
          <w:kern w:val="16"/>
          <w:szCs w:val="19"/>
        </w:rPr>
        <w:t xml:space="preserve"> 272)</w:t>
      </w:r>
    </w:p>
    <w:p w14:paraId="5F9619AD"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 xml:space="preserve">The savings in the premium cost is not worth putting </w:t>
      </w:r>
      <w:r>
        <w:rPr>
          <w:bCs/>
          <w:kern w:val="16"/>
          <w:szCs w:val="19"/>
        </w:rPr>
        <w:t>[</w:t>
      </w:r>
      <w:r w:rsidRPr="00A94D6C">
        <w:rPr>
          <w:bCs/>
          <w:kern w:val="16"/>
          <w:szCs w:val="19"/>
        </w:rPr>
        <w:t>your estate</w:t>
      </w:r>
      <w:r>
        <w:rPr>
          <w:bCs/>
          <w:kern w:val="16"/>
          <w:szCs w:val="19"/>
        </w:rPr>
        <w:t xml:space="preserve">] </w:t>
      </w:r>
      <w:r w:rsidRPr="00A94D6C">
        <w:rPr>
          <w:bCs/>
          <w:kern w:val="16"/>
          <w:szCs w:val="19"/>
        </w:rPr>
        <w:t>at risk</w:t>
      </w:r>
      <w:r>
        <w:rPr>
          <w:bCs/>
          <w:kern w:val="16"/>
          <w:szCs w:val="19"/>
        </w:rPr>
        <w:t xml:space="preserve"> . . .” (Simon and </w:t>
      </w:r>
      <w:proofErr w:type="spellStart"/>
      <w:r>
        <w:rPr>
          <w:bCs/>
          <w:kern w:val="16"/>
          <w:szCs w:val="19"/>
        </w:rPr>
        <w:t>Mashinski</w:t>
      </w:r>
      <w:proofErr w:type="spellEnd"/>
      <w:r>
        <w:rPr>
          <w:bCs/>
          <w:kern w:val="16"/>
          <w:szCs w:val="19"/>
        </w:rPr>
        <w:t xml:space="preserve"> 272)</w:t>
      </w:r>
    </w:p>
    <w:p w14:paraId="1C63FD8F" w14:textId="77777777" w:rsidR="0048631B" w:rsidRDefault="0048631B" w:rsidP="0048631B">
      <w:pPr>
        <w:pStyle w:val="Style"/>
        <w:widowControl/>
        <w:jc w:val="both"/>
        <w:textAlignment w:val="baseline"/>
        <w:rPr>
          <w:rFonts w:eastAsia="Arial" w:cs="Arial"/>
          <w:bCs/>
          <w:kern w:val="16"/>
          <w:szCs w:val="31"/>
        </w:rPr>
      </w:pPr>
    </w:p>
    <w:p w14:paraId="43030627" w14:textId="77777777" w:rsidR="0048631B" w:rsidRDefault="0048631B" w:rsidP="0048631B">
      <w:pPr>
        <w:pStyle w:val="Style"/>
        <w:widowControl/>
        <w:jc w:val="center"/>
        <w:textAlignment w:val="baseline"/>
        <w:rPr>
          <w:rFonts w:eastAsia="Arial" w:cs="Arial"/>
          <w:bCs/>
          <w:kern w:val="16"/>
          <w:szCs w:val="31"/>
        </w:rPr>
      </w:pPr>
      <w:r w:rsidRPr="00026E9D">
        <w:rPr>
          <w:rFonts w:eastAsia="Arial" w:cs="Arial"/>
          <w:bCs/>
          <w:smallCaps/>
          <w:kern w:val="16"/>
          <w:szCs w:val="31"/>
        </w:rPr>
        <w:t>homeowner</w:t>
      </w:r>
      <w:r w:rsidRPr="00651B25">
        <w:rPr>
          <w:rFonts w:eastAsia="Arial" w:cs="Arial"/>
          <w:bCs/>
          <w:kern w:val="16"/>
          <w:szCs w:val="31"/>
        </w:rPr>
        <w:t>’</w:t>
      </w:r>
      <w:r w:rsidRPr="00026E9D">
        <w:rPr>
          <w:rFonts w:eastAsia="Arial" w:cs="Arial"/>
          <w:bCs/>
          <w:smallCaps/>
          <w:kern w:val="16"/>
          <w:szCs w:val="31"/>
        </w:rPr>
        <w:t>s or renter</w:t>
      </w:r>
      <w:r w:rsidRPr="00651B25">
        <w:rPr>
          <w:rFonts w:eastAsia="Arial" w:cs="Arial"/>
          <w:bCs/>
          <w:kern w:val="16"/>
          <w:szCs w:val="31"/>
        </w:rPr>
        <w:t>’</w:t>
      </w:r>
      <w:r w:rsidRPr="00026E9D">
        <w:rPr>
          <w:rFonts w:eastAsia="Arial" w:cs="Arial"/>
          <w:bCs/>
          <w:smallCaps/>
          <w:kern w:val="16"/>
          <w:szCs w:val="31"/>
        </w:rPr>
        <w:t>s insurance</w:t>
      </w:r>
    </w:p>
    <w:p w14:paraId="660FF0A4" w14:textId="77777777" w:rsidR="0048631B" w:rsidRDefault="0048631B" w:rsidP="0048631B">
      <w:pPr>
        <w:pStyle w:val="Style"/>
        <w:widowControl/>
        <w:jc w:val="both"/>
        <w:textAlignment w:val="baseline"/>
        <w:rPr>
          <w:rFonts w:eastAsia="Arial" w:cs="Arial"/>
          <w:bCs/>
          <w:iCs/>
          <w:kern w:val="16"/>
          <w:szCs w:val="31"/>
        </w:rPr>
      </w:pPr>
    </w:p>
    <w:p w14:paraId="0C8FA1B1" w14:textId="77777777" w:rsidR="0048631B" w:rsidRPr="00887648" w:rsidRDefault="0048631B" w:rsidP="0048631B">
      <w:pPr>
        <w:pStyle w:val="Style"/>
        <w:widowControl/>
        <w:jc w:val="both"/>
        <w:textAlignment w:val="baseline"/>
        <w:rPr>
          <w:bCs/>
          <w:iCs/>
          <w:kern w:val="16"/>
          <w:szCs w:val="19"/>
        </w:rPr>
      </w:pPr>
      <w:r>
        <w:rPr>
          <w:bCs/>
          <w:kern w:val="16"/>
          <w:szCs w:val="19"/>
        </w:rPr>
        <w:t>For estate protection, consider “</w:t>
      </w:r>
      <w:r w:rsidRPr="00A94D6C">
        <w:rPr>
          <w:bCs/>
          <w:kern w:val="16"/>
          <w:szCs w:val="19"/>
        </w:rPr>
        <w:t xml:space="preserve">the liability protection component </w:t>
      </w:r>
      <w:r>
        <w:rPr>
          <w:bCs/>
          <w:kern w:val="16"/>
          <w:szCs w:val="19"/>
        </w:rPr>
        <w:t xml:space="preserve">. . . </w:t>
      </w:r>
      <w:r w:rsidRPr="00A94D6C">
        <w:rPr>
          <w:bCs/>
          <w:kern w:val="16"/>
          <w:szCs w:val="19"/>
        </w:rPr>
        <w:t>if an accident happens on your property and someone sues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285)</w:t>
      </w:r>
    </w:p>
    <w:p w14:paraId="7D3ABC2B" w14:textId="77777777" w:rsidR="0048631B" w:rsidRDefault="0048631B" w:rsidP="0048631B">
      <w:pPr>
        <w:pStyle w:val="Style"/>
        <w:widowControl/>
        <w:jc w:val="both"/>
        <w:textAlignment w:val="baseline"/>
        <w:rPr>
          <w:rFonts w:eastAsia="Arial" w:cs="Arial"/>
          <w:bCs/>
          <w:kern w:val="16"/>
          <w:szCs w:val="31"/>
        </w:rPr>
      </w:pPr>
    </w:p>
    <w:p w14:paraId="5151B8A7" w14:textId="77777777" w:rsidR="0048631B" w:rsidRDefault="0048631B" w:rsidP="0048631B">
      <w:pPr>
        <w:pStyle w:val="Style"/>
        <w:widowControl/>
        <w:jc w:val="center"/>
        <w:textAlignment w:val="baseline"/>
        <w:rPr>
          <w:rFonts w:eastAsia="Arial" w:cs="Arial"/>
          <w:bCs/>
          <w:kern w:val="16"/>
          <w:szCs w:val="31"/>
        </w:rPr>
      </w:pPr>
      <w:r w:rsidRPr="00A55DA3">
        <w:rPr>
          <w:rFonts w:eastAsia="Arial" w:cs="Arial"/>
          <w:bCs/>
          <w:smallCaps/>
          <w:kern w:val="16"/>
          <w:szCs w:val="31"/>
        </w:rPr>
        <w:t>disability income insurance</w:t>
      </w:r>
    </w:p>
    <w:p w14:paraId="4725C266" w14:textId="77777777" w:rsidR="0048631B" w:rsidRDefault="0048631B" w:rsidP="0048631B">
      <w:pPr>
        <w:pStyle w:val="Style"/>
        <w:widowControl/>
        <w:jc w:val="both"/>
        <w:textAlignment w:val="baseline"/>
        <w:rPr>
          <w:rFonts w:eastAsia="Arial" w:cs="Arial"/>
          <w:bCs/>
          <w:iCs/>
          <w:kern w:val="16"/>
          <w:szCs w:val="31"/>
        </w:rPr>
      </w:pPr>
    </w:p>
    <w:p w14:paraId="0E9F93D5"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iCs/>
          <w:kern w:val="16"/>
          <w:szCs w:val="31"/>
        </w:rPr>
        <w:t>introduction</w:t>
      </w:r>
    </w:p>
    <w:p w14:paraId="1AF6FE84"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Often </w:t>
      </w:r>
      <w:r>
        <w:rPr>
          <w:bCs/>
          <w:kern w:val="16"/>
          <w:szCs w:val="19"/>
        </w:rPr>
        <w:t>called “</w:t>
      </w:r>
      <w:r w:rsidRPr="00A94D6C">
        <w:rPr>
          <w:bCs/>
          <w:kern w:val="16"/>
          <w:szCs w:val="19"/>
        </w:rPr>
        <w:t>simply disability insurance</w:t>
      </w:r>
      <w:r>
        <w:rPr>
          <w:bCs/>
          <w:kern w:val="16"/>
          <w:szCs w:val="19"/>
        </w:rPr>
        <w:t xml:space="preserve"> . . .” (Simon and </w:t>
      </w:r>
      <w:proofErr w:type="spellStart"/>
      <w:r>
        <w:rPr>
          <w:bCs/>
          <w:kern w:val="16"/>
          <w:szCs w:val="19"/>
        </w:rPr>
        <w:t>Mashinski</w:t>
      </w:r>
      <w:proofErr w:type="spellEnd"/>
      <w:r>
        <w:rPr>
          <w:bCs/>
          <w:kern w:val="16"/>
          <w:szCs w:val="19"/>
        </w:rPr>
        <w:t xml:space="preserve"> 280)</w:t>
      </w:r>
    </w:p>
    <w:p w14:paraId="108EC0E8" w14:textId="77777777" w:rsidR="0048631B" w:rsidRDefault="0048631B" w:rsidP="0048631B">
      <w:pPr>
        <w:pStyle w:val="Style"/>
        <w:widowControl/>
        <w:ind w:left="360"/>
        <w:jc w:val="both"/>
        <w:rPr>
          <w:bCs/>
          <w:kern w:val="16"/>
          <w:szCs w:val="19"/>
        </w:rPr>
      </w:pPr>
      <w:r>
        <w:rPr>
          <w:bCs/>
          <w:kern w:val="16"/>
          <w:szCs w:val="19"/>
        </w:rPr>
        <w:lastRenderedPageBreak/>
        <w:t>L</w:t>
      </w:r>
      <w:r w:rsidRPr="00A94D6C">
        <w:rPr>
          <w:bCs/>
          <w:kern w:val="16"/>
          <w:szCs w:val="19"/>
        </w:rPr>
        <w:t xml:space="preserve">ong-term disability insurance protects </w:t>
      </w:r>
      <w:r>
        <w:rPr>
          <w:bCs/>
          <w:kern w:val="16"/>
          <w:szCs w:val="19"/>
        </w:rPr>
        <w:t>“</w:t>
      </w:r>
      <w:r w:rsidRPr="00A94D6C">
        <w:rPr>
          <w:bCs/>
          <w:kern w:val="16"/>
          <w:szCs w:val="19"/>
        </w:rPr>
        <w:t>against lost income if you</w:t>
      </w:r>
      <w:r w:rsidRPr="00651B25">
        <w:rPr>
          <w:bCs/>
          <w:kern w:val="16"/>
          <w:szCs w:val="19"/>
        </w:rPr>
        <w:t>’</w:t>
      </w:r>
      <w:r w:rsidRPr="00A94D6C">
        <w:rPr>
          <w:bCs/>
          <w:kern w:val="16"/>
          <w:szCs w:val="19"/>
        </w:rPr>
        <w:t>re still alive but you can</w:t>
      </w:r>
      <w:r w:rsidRPr="00651B25">
        <w:rPr>
          <w:bCs/>
          <w:kern w:val="16"/>
          <w:szCs w:val="19"/>
        </w:rPr>
        <w:t>’</w:t>
      </w:r>
      <w:r w:rsidRPr="00A94D6C">
        <w:rPr>
          <w:bCs/>
          <w:kern w:val="16"/>
          <w:szCs w:val="19"/>
        </w:rPr>
        <w:t xml:space="preserve">t work </w:t>
      </w:r>
      <w:r>
        <w:rPr>
          <w:bCs/>
          <w:kern w:val="16"/>
          <w:szCs w:val="19"/>
        </w:rPr>
        <w:t xml:space="preserve">. . .” (Simon and </w:t>
      </w:r>
      <w:proofErr w:type="spellStart"/>
      <w:r>
        <w:rPr>
          <w:bCs/>
          <w:kern w:val="16"/>
          <w:szCs w:val="19"/>
        </w:rPr>
        <w:t>Mashinski</w:t>
      </w:r>
      <w:proofErr w:type="spellEnd"/>
      <w:r>
        <w:rPr>
          <w:bCs/>
          <w:kern w:val="16"/>
          <w:szCs w:val="19"/>
        </w:rPr>
        <w:t xml:space="preserve"> 274)</w:t>
      </w:r>
    </w:p>
    <w:p w14:paraId="4F8B4B8A"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If you</w:t>
      </w:r>
      <w:r>
        <w:rPr>
          <w:bCs/>
          <w:kern w:val="16"/>
          <w:szCs w:val="19"/>
        </w:rPr>
        <w:t>’re</w:t>
      </w:r>
      <w:r w:rsidRPr="00A94D6C">
        <w:rPr>
          <w:bCs/>
          <w:kern w:val="16"/>
          <w:szCs w:val="19"/>
        </w:rPr>
        <w:t xml:space="preserve"> hurt or sick</w:t>
      </w:r>
      <w:r>
        <w:rPr>
          <w:bCs/>
          <w:kern w:val="16"/>
          <w:szCs w:val="19"/>
        </w:rPr>
        <w:t>,</w:t>
      </w:r>
      <w:r w:rsidRPr="00A94D6C">
        <w:rPr>
          <w:bCs/>
          <w:kern w:val="16"/>
          <w:szCs w:val="19"/>
        </w:rPr>
        <w:t xml:space="preserve"> disability insurance </w:t>
      </w:r>
      <w:r>
        <w:rPr>
          <w:bCs/>
          <w:kern w:val="16"/>
          <w:szCs w:val="19"/>
        </w:rPr>
        <w:t>will “</w:t>
      </w:r>
      <w:r w:rsidRPr="00A94D6C">
        <w:rPr>
          <w:bCs/>
          <w:kern w:val="16"/>
          <w:szCs w:val="19"/>
        </w:rPr>
        <w:t>cover your living expenses and replace your income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280)</w:t>
      </w:r>
    </w:p>
    <w:p w14:paraId="2DDDBD02" w14:textId="77777777" w:rsidR="0048631B" w:rsidRDefault="0048631B" w:rsidP="0048631B">
      <w:pPr>
        <w:pStyle w:val="Style"/>
        <w:widowControl/>
        <w:ind w:left="360"/>
        <w:jc w:val="both"/>
        <w:textAlignment w:val="baseline"/>
        <w:rPr>
          <w:bCs/>
          <w:kern w:val="16"/>
          <w:szCs w:val="19"/>
        </w:rPr>
      </w:pPr>
      <w:r w:rsidRPr="00A94D6C">
        <w:rPr>
          <w:bCs/>
          <w:kern w:val="16"/>
          <w:szCs w:val="19"/>
        </w:rPr>
        <w:t>Disability insurance</w:t>
      </w:r>
      <w:r>
        <w:rPr>
          <w:bCs/>
          <w:kern w:val="16"/>
          <w:szCs w:val="19"/>
        </w:rPr>
        <w:t xml:space="preserve"> is</w:t>
      </w:r>
      <w:r w:rsidRPr="007863E9">
        <w:rPr>
          <w:bCs/>
          <w:kern w:val="16"/>
          <w:szCs w:val="19"/>
        </w:rPr>
        <w:t xml:space="preserve"> </w:t>
      </w:r>
      <w:r w:rsidRPr="00A94D6C">
        <w:rPr>
          <w:bCs/>
          <w:kern w:val="16"/>
          <w:szCs w:val="19"/>
        </w:rPr>
        <w:t xml:space="preserve">usually </w:t>
      </w:r>
      <w:r>
        <w:rPr>
          <w:bCs/>
          <w:kern w:val="16"/>
          <w:szCs w:val="19"/>
        </w:rPr>
        <w:t>“</w:t>
      </w:r>
      <w:r w:rsidRPr="00A94D6C">
        <w:rPr>
          <w:bCs/>
          <w:kern w:val="16"/>
          <w:szCs w:val="19"/>
        </w:rPr>
        <w:t>through your employer</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281)</w:t>
      </w:r>
    </w:p>
    <w:p w14:paraId="2EA8C155"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If you</w:t>
      </w:r>
      <w:r w:rsidRPr="00651B25">
        <w:rPr>
          <w:bCs/>
          <w:kern w:val="16"/>
          <w:szCs w:val="19"/>
        </w:rPr>
        <w:t>’</w:t>
      </w:r>
      <w:r w:rsidRPr="00A94D6C">
        <w:rPr>
          <w:bCs/>
          <w:kern w:val="16"/>
          <w:szCs w:val="19"/>
        </w:rPr>
        <w:t>re self</w:t>
      </w:r>
      <w:r>
        <w:rPr>
          <w:bCs/>
          <w:kern w:val="16"/>
          <w:szCs w:val="19"/>
        </w:rPr>
        <w:t>-</w:t>
      </w:r>
      <w:r w:rsidRPr="00A94D6C">
        <w:rPr>
          <w:bCs/>
          <w:kern w:val="16"/>
          <w:szCs w:val="19"/>
        </w:rPr>
        <w:t>employed</w:t>
      </w:r>
      <w:r w:rsidRPr="007863E9">
        <w:rPr>
          <w:bCs/>
          <w:kern w:val="16"/>
          <w:szCs w:val="19"/>
        </w:rPr>
        <w:t xml:space="preserve">, </w:t>
      </w:r>
      <w:r w:rsidRPr="00A94D6C">
        <w:rPr>
          <w:bCs/>
          <w:kern w:val="16"/>
          <w:szCs w:val="19"/>
        </w:rPr>
        <w:t xml:space="preserve">you can buy </w:t>
      </w:r>
      <w:r>
        <w:rPr>
          <w:bCs/>
          <w:kern w:val="16"/>
          <w:szCs w:val="19"/>
        </w:rPr>
        <w:t xml:space="preserve">a </w:t>
      </w:r>
      <w:r w:rsidRPr="00A94D6C">
        <w:rPr>
          <w:bCs/>
          <w:kern w:val="16"/>
          <w:szCs w:val="19"/>
        </w:rPr>
        <w:t>polic</w:t>
      </w:r>
      <w:r>
        <w:rPr>
          <w:bCs/>
          <w:kern w:val="16"/>
          <w:szCs w:val="19"/>
        </w:rPr>
        <w:t>y.</w:t>
      </w:r>
    </w:p>
    <w:p w14:paraId="1B0D97EC" w14:textId="77777777" w:rsidR="0048631B" w:rsidRPr="00D12E74" w:rsidRDefault="0048631B" w:rsidP="0048631B">
      <w:pPr>
        <w:pStyle w:val="Style"/>
        <w:widowControl/>
        <w:ind w:left="360"/>
        <w:jc w:val="both"/>
        <w:rPr>
          <w:bCs/>
          <w:kern w:val="16"/>
          <w:szCs w:val="11"/>
        </w:rPr>
      </w:pPr>
      <w:r w:rsidRPr="00A94D6C">
        <w:rPr>
          <w:bCs/>
          <w:kern w:val="16"/>
          <w:szCs w:val="19"/>
        </w:rPr>
        <w:t xml:space="preserve">You need </w:t>
      </w:r>
      <w:r>
        <w:rPr>
          <w:bCs/>
          <w:kern w:val="16"/>
          <w:szCs w:val="19"/>
        </w:rPr>
        <w:t>“</w:t>
      </w:r>
      <w:r w:rsidRPr="00A94D6C">
        <w:rPr>
          <w:bCs/>
          <w:kern w:val="16"/>
          <w:szCs w:val="19"/>
        </w:rPr>
        <w:t>both long-term disability and long</w:t>
      </w:r>
      <w:r>
        <w:rPr>
          <w:bCs/>
          <w:kern w:val="16"/>
          <w:szCs w:val="19"/>
        </w:rPr>
        <w:t>-</w:t>
      </w:r>
      <w:r w:rsidRPr="00A94D6C">
        <w:rPr>
          <w:bCs/>
          <w:kern w:val="16"/>
          <w:szCs w:val="19"/>
        </w:rPr>
        <w:t>term care insurance</w:t>
      </w:r>
      <w:r>
        <w:rPr>
          <w:bCs/>
          <w:kern w:val="16"/>
          <w:szCs w:val="19"/>
        </w:rPr>
        <w:t xml:space="preserve"> [</w:t>
      </w:r>
      <w:r w:rsidRPr="00A94D6C">
        <w:rPr>
          <w:bCs/>
          <w:kern w:val="16"/>
          <w:szCs w:val="19"/>
        </w:rPr>
        <w:t>to</w:t>
      </w:r>
      <w:r>
        <w:rPr>
          <w:bCs/>
          <w:kern w:val="16"/>
          <w:szCs w:val="19"/>
        </w:rPr>
        <w:t>]</w:t>
      </w:r>
      <w:r w:rsidRPr="00A94D6C">
        <w:rPr>
          <w:bCs/>
          <w:kern w:val="16"/>
          <w:szCs w:val="19"/>
        </w:rPr>
        <w:t xml:space="preserve"> protect you and your estate</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144)</w:t>
      </w:r>
    </w:p>
    <w:p w14:paraId="7389FB7E" w14:textId="77777777" w:rsidR="0048631B" w:rsidRDefault="0048631B" w:rsidP="0048631B">
      <w:pPr>
        <w:pStyle w:val="Style"/>
        <w:widowControl/>
        <w:jc w:val="both"/>
        <w:textAlignment w:val="baseline"/>
        <w:rPr>
          <w:rFonts w:eastAsia="Arial" w:cs="Arial"/>
          <w:bCs/>
          <w:kern w:val="16"/>
          <w:szCs w:val="28"/>
        </w:rPr>
      </w:pPr>
    </w:p>
    <w:p w14:paraId="0F820AE9" w14:textId="77777777" w:rsidR="0048631B" w:rsidRPr="00887648" w:rsidRDefault="0048631B" w:rsidP="0048631B">
      <w:pPr>
        <w:pStyle w:val="Style"/>
        <w:widowControl/>
        <w:jc w:val="both"/>
        <w:textAlignment w:val="baseline"/>
        <w:rPr>
          <w:rFonts w:eastAsia="Arial" w:cs="Arial"/>
          <w:bCs/>
          <w:iCs/>
          <w:kern w:val="16"/>
          <w:szCs w:val="28"/>
        </w:rPr>
      </w:pPr>
      <w:r w:rsidRPr="00A94D6C">
        <w:rPr>
          <w:rFonts w:eastAsia="Arial" w:cs="Arial"/>
          <w:bCs/>
          <w:kern w:val="16"/>
          <w:szCs w:val="28"/>
        </w:rPr>
        <w:t>disability stat</w:t>
      </w:r>
      <w:r>
        <w:rPr>
          <w:rFonts w:eastAsia="Arial" w:cs="Arial"/>
          <w:bCs/>
          <w:kern w:val="16"/>
          <w:szCs w:val="28"/>
        </w:rPr>
        <w:t>istic</w:t>
      </w:r>
      <w:r w:rsidRPr="00A94D6C">
        <w:rPr>
          <w:rFonts w:eastAsia="Arial" w:cs="Arial"/>
          <w:bCs/>
          <w:kern w:val="16"/>
          <w:szCs w:val="28"/>
        </w:rPr>
        <w:t>s</w:t>
      </w:r>
      <w:r>
        <w:rPr>
          <w:rFonts w:eastAsia="Arial" w:cs="Arial"/>
          <w:bCs/>
          <w:kern w:val="16"/>
          <w:szCs w:val="28"/>
        </w:rPr>
        <w:t>: while working,</w:t>
      </w:r>
    </w:p>
    <w:p w14:paraId="0AE9431F"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under 35</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 xml:space="preserve">1 in 3 will </w:t>
      </w:r>
      <w:r w:rsidRPr="00A94D6C">
        <w:rPr>
          <w:rFonts w:eastAsia="Arial" w:cs="Arial"/>
          <w:bCs/>
          <w:kern w:val="16"/>
          <w:szCs w:val="16"/>
        </w:rPr>
        <w:t xml:space="preserve">be disabled </w:t>
      </w:r>
      <w:r>
        <w:rPr>
          <w:rFonts w:eastAsia="Arial" w:cs="Arial"/>
          <w:bCs/>
          <w:kern w:val="16"/>
          <w:szCs w:val="16"/>
        </w:rPr>
        <w:t xml:space="preserve">6 </w:t>
      </w:r>
      <w:r w:rsidRPr="00A94D6C">
        <w:rPr>
          <w:rFonts w:eastAsia="Arial" w:cs="Arial"/>
          <w:bCs/>
          <w:kern w:val="16"/>
          <w:szCs w:val="16"/>
        </w:rPr>
        <w:t xml:space="preserve">months </w:t>
      </w:r>
      <w:r>
        <w:rPr>
          <w:rFonts w:eastAsia="Arial" w:cs="Arial"/>
          <w:bCs/>
          <w:kern w:val="16"/>
          <w:szCs w:val="16"/>
        </w:rPr>
        <w:t xml:space="preserve">or more </w:t>
      </w:r>
      <w:r>
        <w:rPr>
          <w:bCs/>
          <w:kern w:val="16"/>
          <w:szCs w:val="19"/>
        </w:rPr>
        <w:t xml:space="preserve">(Simon and </w:t>
      </w:r>
      <w:proofErr w:type="spellStart"/>
      <w:r>
        <w:rPr>
          <w:bCs/>
          <w:kern w:val="16"/>
          <w:szCs w:val="19"/>
        </w:rPr>
        <w:t>Mashinski</w:t>
      </w:r>
      <w:proofErr w:type="spellEnd"/>
      <w:r>
        <w:rPr>
          <w:bCs/>
          <w:kern w:val="16"/>
          <w:szCs w:val="19"/>
        </w:rPr>
        <w:t xml:space="preserve"> 282)</w:t>
      </w:r>
    </w:p>
    <w:p w14:paraId="31C0B1C3"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age 42</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 xml:space="preserve">4 </w:t>
      </w:r>
      <w:r w:rsidRPr="00A94D6C">
        <w:rPr>
          <w:rFonts w:eastAsia="Arial" w:cs="Arial"/>
          <w:bCs/>
          <w:kern w:val="16"/>
          <w:szCs w:val="16"/>
        </w:rPr>
        <w:t xml:space="preserve">times more likely </w:t>
      </w:r>
      <w:r>
        <w:rPr>
          <w:rFonts w:eastAsia="Arial" w:cs="Arial"/>
          <w:bCs/>
          <w:kern w:val="16"/>
          <w:szCs w:val="16"/>
        </w:rPr>
        <w:t xml:space="preserve">to </w:t>
      </w:r>
      <w:r w:rsidRPr="00A94D6C">
        <w:rPr>
          <w:rFonts w:eastAsia="Arial" w:cs="Arial"/>
          <w:bCs/>
          <w:kern w:val="16"/>
          <w:szCs w:val="16"/>
        </w:rPr>
        <w:t xml:space="preserve">be seriously disabled than </w:t>
      </w:r>
      <w:r>
        <w:rPr>
          <w:rFonts w:eastAsia="Arial" w:cs="Arial"/>
          <w:bCs/>
          <w:kern w:val="16"/>
          <w:szCs w:val="16"/>
        </w:rPr>
        <w:t xml:space="preserve">to </w:t>
      </w:r>
      <w:r w:rsidRPr="00A94D6C">
        <w:rPr>
          <w:rFonts w:eastAsia="Arial" w:cs="Arial"/>
          <w:bCs/>
          <w:kern w:val="16"/>
          <w:szCs w:val="16"/>
        </w:rPr>
        <w:t xml:space="preserve">die </w:t>
      </w:r>
      <w:r>
        <w:rPr>
          <w:rFonts w:eastAsia="Arial" w:cs="Arial"/>
          <w:bCs/>
          <w:kern w:val="16"/>
          <w:szCs w:val="16"/>
        </w:rPr>
        <w:t xml:space="preserve">(Simon and </w:t>
      </w:r>
      <w:proofErr w:type="spellStart"/>
      <w:r>
        <w:rPr>
          <w:rFonts w:eastAsia="Arial" w:cs="Arial"/>
          <w:bCs/>
          <w:kern w:val="16"/>
          <w:szCs w:val="16"/>
        </w:rPr>
        <w:t>Mashinski</w:t>
      </w:r>
      <w:proofErr w:type="spellEnd"/>
      <w:r>
        <w:rPr>
          <w:rFonts w:eastAsia="Arial" w:cs="Arial"/>
          <w:bCs/>
          <w:kern w:val="16"/>
          <w:szCs w:val="16"/>
        </w:rPr>
        <w:t xml:space="preserve"> 282)</w:t>
      </w:r>
    </w:p>
    <w:p w14:paraId="487053D7"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m</w:t>
      </w:r>
      <w:r>
        <w:rPr>
          <w:rFonts w:eastAsia="Arial" w:cs="Arial"/>
          <w:bCs/>
          <w:kern w:val="16"/>
          <w:szCs w:val="16"/>
        </w:rPr>
        <w:t>a</w:t>
      </w:r>
      <w:r w:rsidRPr="00A94D6C">
        <w:rPr>
          <w:rFonts w:eastAsia="Arial" w:cs="Arial"/>
          <w:bCs/>
          <w:kern w:val="16"/>
          <w:szCs w:val="16"/>
        </w:rPr>
        <w:t>n</w:t>
      </w:r>
      <w:r>
        <w:rPr>
          <w:rFonts w:eastAsia="Arial" w:cs="Arial"/>
          <w:bCs/>
          <w:kern w:val="16"/>
          <w:szCs w:val="16"/>
        </w:rPr>
        <w:t>:</w:t>
      </w:r>
      <w:r w:rsidRPr="00A94D6C">
        <w:rPr>
          <w:rFonts w:eastAsia="Arial" w:cs="Arial"/>
          <w:bCs/>
          <w:kern w:val="16"/>
          <w:szCs w:val="16"/>
        </w:rPr>
        <w:t xml:space="preserve"> 43</w:t>
      </w:r>
      <w:r>
        <w:rPr>
          <w:rFonts w:eastAsia="Arial" w:cs="Arial"/>
          <w:bCs/>
          <w:kern w:val="16"/>
          <w:szCs w:val="16"/>
        </w:rPr>
        <w:t>%</w:t>
      </w:r>
      <w:r w:rsidRPr="00A94D6C">
        <w:rPr>
          <w:rFonts w:eastAsia="Arial" w:cs="Arial"/>
          <w:bCs/>
          <w:kern w:val="16"/>
          <w:szCs w:val="16"/>
        </w:rPr>
        <w:t xml:space="preserve"> chance </w:t>
      </w:r>
      <w:r>
        <w:rPr>
          <w:rFonts w:eastAsia="Arial" w:cs="Arial"/>
          <w:bCs/>
          <w:kern w:val="16"/>
          <w:szCs w:val="16"/>
        </w:rPr>
        <w:t xml:space="preserve">you’ll be </w:t>
      </w:r>
      <w:r w:rsidRPr="00A94D6C">
        <w:rPr>
          <w:rFonts w:eastAsia="Arial" w:cs="Arial"/>
          <w:bCs/>
          <w:kern w:val="16"/>
          <w:szCs w:val="16"/>
        </w:rPr>
        <w:t>seriously disabled</w:t>
      </w:r>
      <w:r w:rsidRPr="00111FAE">
        <w:rPr>
          <w:rFonts w:eastAsia="Arial" w:cs="Arial"/>
          <w:bCs/>
          <w:kern w:val="16"/>
          <w:szCs w:val="16"/>
        </w:rPr>
        <w:t xml:space="preserve"> </w:t>
      </w:r>
      <w:r>
        <w:rPr>
          <w:rFonts w:eastAsia="Arial" w:cs="Arial"/>
          <w:bCs/>
          <w:kern w:val="16"/>
          <w:szCs w:val="16"/>
        </w:rPr>
        <w:t xml:space="preserve">(Simon and </w:t>
      </w:r>
      <w:proofErr w:type="spellStart"/>
      <w:r>
        <w:rPr>
          <w:rFonts w:eastAsia="Arial" w:cs="Arial"/>
          <w:bCs/>
          <w:kern w:val="16"/>
          <w:szCs w:val="16"/>
        </w:rPr>
        <w:t>Mashinski</w:t>
      </w:r>
      <w:proofErr w:type="spellEnd"/>
      <w:r>
        <w:rPr>
          <w:rFonts w:eastAsia="Arial" w:cs="Arial"/>
          <w:bCs/>
          <w:kern w:val="16"/>
          <w:szCs w:val="16"/>
        </w:rPr>
        <w:t xml:space="preserve"> 282)</w:t>
      </w:r>
    </w:p>
    <w:p w14:paraId="184D3C52"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wom</w:t>
      </w:r>
      <w:r>
        <w:rPr>
          <w:rFonts w:eastAsia="Arial" w:cs="Arial"/>
          <w:bCs/>
          <w:kern w:val="16"/>
          <w:szCs w:val="16"/>
        </w:rPr>
        <w:t>a</w:t>
      </w:r>
      <w:r w:rsidRPr="00A94D6C">
        <w:rPr>
          <w:rFonts w:eastAsia="Arial" w:cs="Arial"/>
          <w:bCs/>
          <w:kern w:val="16"/>
          <w:szCs w:val="16"/>
        </w:rPr>
        <w:t>n</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5</w:t>
      </w:r>
      <w:r w:rsidRPr="00A94D6C">
        <w:rPr>
          <w:rFonts w:eastAsia="Arial" w:cs="Arial"/>
          <w:bCs/>
          <w:kern w:val="16"/>
          <w:szCs w:val="16"/>
        </w:rPr>
        <w:t>4</w:t>
      </w:r>
      <w:r>
        <w:rPr>
          <w:rFonts w:eastAsia="Arial" w:cs="Arial"/>
          <w:bCs/>
          <w:kern w:val="16"/>
          <w:szCs w:val="16"/>
        </w:rPr>
        <w:t>%</w:t>
      </w:r>
      <w:r w:rsidRPr="00A94D6C">
        <w:rPr>
          <w:rFonts w:eastAsia="Arial" w:cs="Arial"/>
          <w:bCs/>
          <w:kern w:val="16"/>
          <w:szCs w:val="16"/>
        </w:rPr>
        <w:t xml:space="preserve"> chance </w:t>
      </w:r>
      <w:r>
        <w:rPr>
          <w:rFonts w:eastAsia="Arial" w:cs="Arial"/>
          <w:bCs/>
          <w:kern w:val="16"/>
          <w:szCs w:val="16"/>
        </w:rPr>
        <w:t xml:space="preserve">you’ll be </w:t>
      </w:r>
      <w:r w:rsidRPr="00A94D6C">
        <w:rPr>
          <w:rFonts w:eastAsia="Arial" w:cs="Arial"/>
          <w:bCs/>
          <w:kern w:val="16"/>
          <w:szCs w:val="16"/>
        </w:rPr>
        <w:t>seriously disabled</w:t>
      </w:r>
      <w:r w:rsidRPr="00111FAE">
        <w:rPr>
          <w:rFonts w:eastAsia="Arial" w:cs="Arial"/>
          <w:bCs/>
          <w:kern w:val="16"/>
          <w:szCs w:val="16"/>
        </w:rPr>
        <w:t xml:space="preserve"> </w:t>
      </w:r>
      <w:r>
        <w:rPr>
          <w:rFonts w:eastAsia="Arial" w:cs="Arial"/>
          <w:bCs/>
          <w:kern w:val="16"/>
          <w:szCs w:val="16"/>
        </w:rPr>
        <w:t xml:space="preserve">(Simon and </w:t>
      </w:r>
      <w:proofErr w:type="spellStart"/>
      <w:r>
        <w:rPr>
          <w:rFonts w:eastAsia="Arial" w:cs="Arial"/>
          <w:bCs/>
          <w:kern w:val="16"/>
          <w:szCs w:val="16"/>
        </w:rPr>
        <w:t>Mashinski</w:t>
      </w:r>
      <w:proofErr w:type="spellEnd"/>
      <w:r>
        <w:rPr>
          <w:rFonts w:eastAsia="Arial" w:cs="Arial"/>
          <w:bCs/>
          <w:kern w:val="16"/>
          <w:szCs w:val="16"/>
        </w:rPr>
        <w:t xml:space="preserve"> 282)</w:t>
      </w:r>
    </w:p>
    <w:p w14:paraId="660FC7C4"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new worker: 30% change you’ll </w:t>
      </w:r>
      <w:r w:rsidRPr="00A94D6C">
        <w:rPr>
          <w:bCs/>
          <w:kern w:val="16"/>
          <w:szCs w:val="19"/>
        </w:rPr>
        <w:t>b</w:t>
      </w:r>
      <w:r>
        <w:rPr>
          <w:bCs/>
          <w:kern w:val="16"/>
          <w:szCs w:val="19"/>
        </w:rPr>
        <w:t>e</w:t>
      </w:r>
      <w:r w:rsidRPr="00A94D6C">
        <w:rPr>
          <w:bCs/>
          <w:kern w:val="16"/>
          <w:szCs w:val="19"/>
        </w:rPr>
        <w:t xml:space="preserve"> disabled </w:t>
      </w:r>
      <w:r>
        <w:rPr>
          <w:bCs/>
          <w:kern w:val="16"/>
          <w:szCs w:val="19"/>
        </w:rPr>
        <w:t xml:space="preserve">(Simon and </w:t>
      </w:r>
      <w:proofErr w:type="spellStart"/>
      <w:r>
        <w:rPr>
          <w:bCs/>
          <w:kern w:val="16"/>
          <w:szCs w:val="19"/>
        </w:rPr>
        <w:t>Mashinski</w:t>
      </w:r>
      <w:proofErr w:type="spellEnd"/>
      <w:r>
        <w:rPr>
          <w:bCs/>
          <w:kern w:val="16"/>
          <w:szCs w:val="19"/>
        </w:rPr>
        <w:t xml:space="preserve"> 283)</w:t>
      </w:r>
    </w:p>
    <w:p w14:paraId="066F89F7" w14:textId="77777777" w:rsidR="0048631B" w:rsidRDefault="0048631B" w:rsidP="0048631B">
      <w:pPr>
        <w:pStyle w:val="Style"/>
        <w:widowControl/>
        <w:ind w:left="360"/>
        <w:jc w:val="both"/>
        <w:textAlignment w:val="baseline"/>
        <w:rPr>
          <w:bCs/>
          <w:kern w:val="16"/>
          <w:szCs w:val="19"/>
        </w:rPr>
      </w:pPr>
      <w:r>
        <w:rPr>
          <w:bCs/>
          <w:kern w:val="16"/>
          <w:szCs w:val="19"/>
        </w:rPr>
        <w:t xml:space="preserve">worker: 1 in 5 will be </w:t>
      </w:r>
      <w:r w:rsidRPr="00A94D6C">
        <w:rPr>
          <w:bCs/>
          <w:kern w:val="16"/>
          <w:szCs w:val="19"/>
        </w:rPr>
        <w:t xml:space="preserve">disabled </w:t>
      </w:r>
      <w:r>
        <w:rPr>
          <w:bCs/>
          <w:kern w:val="16"/>
          <w:szCs w:val="19"/>
        </w:rPr>
        <w:t xml:space="preserve">1 year </w:t>
      </w:r>
      <w:r>
        <w:rPr>
          <w:rFonts w:eastAsia="Arial" w:cs="Arial"/>
          <w:bCs/>
          <w:kern w:val="16"/>
          <w:szCs w:val="16"/>
        </w:rPr>
        <w:t xml:space="preserve">(Simon and </w:t>
      </w:r>
      <w:proofErr w:type="spellStart"/>
      <w:r>
        <w:rPr>
          <w:rFonts w:eastAsia="Arial" w:cs="Arial"/>
          <w:bCs/>
          <w:kern w:val="16"/>
          <w:szCs w:val="16"/>
        </w:rPr>
        <w:t>Mashinski</w:t>
      </w:r>
      <w:proofErr w:type="spellEnd"/>
      <w:r>
        <w:rPr>
          <w:rFonts w:eastAsia="Arial" w:cs="Arial"/>
          <w:bCs/>
          <w:kern w:val="16"/>
          <w:szCs w:val="16"/>
        </w:rPr>
        <w:t xml:space="preserve"> 283)</w:t>
      </w:r>
    </w:p>
    <w:p w14:paraId="000C8175"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worker: 1 in 7 will </w:t>
      </w:r>
      <w:r w:rsidRPr="00A94D6C">
        <w:rPr>
          <w:bCs/>
          <w:kern w:val="16"/>
          <w:szCs w:val="19"/>
        </w:rPr>
        <w:t xml:space="preserve">be disabled </w:t>
      </w:r>
      <w:r>
        <w:rPr>
          <w:bCs/>
          <w:kern w:val="16"/>
          <w:szCs w:val="19"/>
        </w:rPr>
        <w:t xml:space="preserve">5 </w:t>
      </w:r>
      <w:r w:rsidRPr="00A94D6C">
        <w:rPr>
          <w:bCs/>
          <w:kern w:val="16"/>
          <w:szCs w:val="19"/>
        </w:rPr>
        <w:t xml:space="preserve">years or more </w:t>
      </w:r>
      <w:r>
        <w:rPr>
          <w:bCs/>
          <w:kern w:val="16"/>
          <w:szCs w:val="19"/>
        </w:rPr>
        <w:t xml:space="preserve">(Simon and </w:t>
      </w:r>
      <w:proofErr w:type="spellStart"/>
      <w:r>
        <w:rPr>
          <w:bCs/>
          <w:kern w:val="16"/>
          <w:szCs w:val="19"/>
        </w:rPr>
        <w:t>Mashinski</w:t>
      </w:r>
      <w:proofErr w:type="spellEnd"/>
      <w:r>
        <w:rPr>
          <w:bCs/>
          <w:kern w:val="16"/>
          <w:szCs w:val="19"/>
        </w:rPr>
        <w:t xml:space="preserve"> 283)</w:t>
      </w:r>
    </w:p>
    <w:p w14:paraId="7ACF05DF" w14:textId="77777777" w:rsidR="0048631B" w:rsidRDefault="0048631B" w:rsidP="0048631B">
      <w:pPr>
        <w:pStyle w:val="Style"/>
        <w:widowControl/>
        <w:jc w:val="both"/>
        <w:textAlignment w:val="baseline"/>
        <w:rPr>
          <w:bCs/>
          <w:kern w:val="16"/>
          <w:szCs w:val="19"/>
        </w:rPr>
      </w:pPr>
    </w:p>
    <w:p w14:paraId="732127D5" w14:textId="77777777" w:rsidR="0048631B" w:rsidRDefault="0048631B" w:rsidP="0048631B">
      <w:pPr>
        <w:pStyle w:val="Style"/>
        <w:widowControl/>
        <w:jc w:val="both"/>
        <w:textAlignment w:val="baseline"/>
        <w:rPr>
          <w:bCs/>
          <w:kern w:val="16"/>
          <w:szCs w:val="19"/>
        </w:rPr>
      </w:pPr>
      <w:r>
        <w:rPr>
          <w:bCs/>
          <w:kern w:val="16"/>
          <w:szCs w:val="19"/>
        </w:rPr>
        <w:t>three</w:t>
      </w:r>
      <w:r w:rsidRPr="00A94D6C">
        <w:rPr>
          <w:bCs/>
          <w:kern w:val="16"/>
          <w:szCs w:val="19"/>
        </w:rPr>
        <w:t xml:space="preserve"> types</w:t>
      </w:r>
    </w:p>
    <w:p w14:paraId="5A020C8A" w14:textId="77777777" w:rsidR="0048631B" w:rsidRDefault="0048631B" w:rsidP="0048631B">
      <w:pPr>
        <w:pStyle w:val="Style"/>
        <w:widowControl/>
        <w:ind w:left="360"/>
        <w:jc w:val="both"/>
        <w:rPr>
          <w:bCs/>
          <w:kern w:val="16"/>
          <w:szCs w:val="19"/>
        </w:rPr>
      </w:pPr>
      <w:r w:rsidRPr="00A94D6C">
        <w:rPr>
          <w:bCs/>
          <w:kern w:val="16"/>
          <w:szCs w:val="19"/>
        </w:rPr>
        <w:t>Social Security disability benefits</w:t>
      </w:r>
      <w:r>
        <w:rPr>
          <w:bCs/>
          <w:kern w:val="16"/>
          <w:szCs w:val="19"/>
        </w:rPr>
        <w:t xml:space="preserve"> (Simon and </w:t>
      </w:r>
      <w:proofErr w:type="spellStart"/>
      <w:r>
        <w:rPr>
          <w:bCs/>
          <w:kern w:val="16"/>
          <w:szCs w:val="19"/>
        </w:rPr>
        <w:t>Mashinski</w:t>
      </w:r>
      <w:proofErr w:type="spellEnd"/>
      <w:r>
        <w:rPr>
          <w:bCs/>
          <w:kern w:val="16"/>
          <w:szCs w:val="19"/>
        </w:rPr>
        <w:t xml:space="preserve"> 282)</w:t>
      </w:r>
    </w:p>
    <w:p w14:paraId="1BA7F535" w14:textId="77777777" w:rsidR="0048631B" w:rsidRDefault="0048631B" w:rsidP="0048631B">
      <w:pPr>
        <w:pStyle w:val="Style"/>
        <w:widowControl/>
        <w:ind w:left="720"/>
        <w:jc w:val="both"/>
        <w:rPr>
          <w:bCs/>
          <w:kern w:val="16"/>
          <w:szCs w:val="19"/>
        </w:rPr>
      </w:pPr>
      <w:r w:rsidRPr="00A94D6C">
        <w:rPr>
          <w:bCs/>
          <w:kern w:val="16"/>
          <w:szCs w:val="19"/>
        </w:rPr>
        <w:t xml:space="preserve">You may receive </w:t>
      </w:r>
      <w:r>
        <w:rPr>
          <w:bCs/>
          <w:kern w:val="16"/>
          <w:szCs w:val="19"/>
        </w:rPr>
        <w:t xml:space="preserve">these “in </w:t>
      </w:r>
      <w:r w:rsidRPr="00A94D6C">
        <w:rPr>
          <w:bCs/>
          <w:kern w:val="16"/>
          <w:szCs w:val="19"/>
        </w:rPr>
        <w:t>addition to long-term disability insurance that you purchase</w:t>
      </w:r>
      <w:r w:rsidRPr="007863E9">
        <w:rPr>
          <w:bCs/>
          <w:kern w:val="16"/>
          <w:szCs w:val="19"/>
        </w:rPr>
        <w:t>.</w:t>
      </w:r>
      <w:r>
        <w:rPr>
          <w:bCs/>
          <w:kern w:val="16"/>
          <w:szCs w:val="19"/>
        </w:rPr>
        <w:t>”</w:t>
      </w:r>
    </w:p>
    <w:p w14:paraId="1576BB63"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When you</w:t>
      </w:r>
      <w:r w:rsidRPr="00651B25">
        <w:rPr>
          <w:bCs/>
          <w:kern w:val="16"/>
          <w:szCs w:val="19"/>
        </w:rPr>
        <w:t>’</w:t>
      </w:r>
      <w:r w:rsidRPr="00A94D6C">
        <w:rPr>
          <w:bCs/>
          <w:kern w:val="16"/>
          <w:szCs w:val="19"/>
        </w:rPr>
        <w:t>re figuring out how much disability insurance you need</w:t>
      </w:r>
      <w:r w:rsidRPr="007863E9">
        <w:rPr>
          <w:bCs/>
          <w:kern w:val="16"/>
          <w:szCs w:val="19"/>
        </w:rPr>
        <w:t xml:space="preserve">, </w:t>
      </w:r>
      <w:r w:rsidRPr="00A94D6C">
        <w:rPr>
          <w:bCs/>
          <w:kern w:val="16"/>
          <w:szCs w:val="19"/>
        </w:rPr>
        <w:t>check to see what your expected Social Security disability benefit will be if you become disabled and factor that amount into the equation</w:t>
      </w:r>
      <w:r w:rsidRPr="007863E9">
        <w:rPr>
          <w:bCs/>
          <w:kern w:val="16"/>
          <w:szCs w:val="19"/>
        </w:rPr>
        <w:t xml:space="preserve">. </w:t>
      </w:r>
      <w:r w:rsidRPr="00A94D6C">
        <w:rPr>
          <w:bCs/>
          <w:kern w:val="16"/>
          <w:szCs w:val="19"/>
        </w:rPr>
        <w:t xml:space="preserve">You can probably purchase a smaller amount of long-term disability insurance and pay lower premiums </w:t>
      </w:r>
      <w:r>
        <w:rPr>
          <w:bCs/>
          <w:kern w:val="16"/>
          <w:szCs w:val="19"/>
        </w:rPr>
        <w:t>. . .”</w:t>
      </w:r>
    </w:p>
    <w:p w14:paraId="06FF833C" w14:textId="77777777" w:rsidR="0048631B" w:rsidRDefault="0048631B" w:rsidP="0048631B">
      <w:pPr>
        <w:pStyle w:val="Style"/>
        <w:widowControl/>
        <w:ind w:left="360"/>
        <w:jc w:val="both"/>
        <w:rPr>
          <w:bCs/>
          <w:kern w:val="16"/>
          <w:szCs w:val="19"/>
        </w:rPr>
      </w:pPr>
      <w:r w:rsidRPr="00A94D6C">
        <w:rPr>
          <w:bCs/>
          <w:kern w:val="16"/>
          <w:szCs w:val="19"/>
        </w:rPr>
        <w:t>employer</w:t>
      </w:r>
      <w:r>
        <w:rPr>
          <w:bCs/>
          <w:kern w:val="16"/>
          <w:szCs w:val="19"/>
        </w:rPr>
        <w:t xml:space="preserve">-provided </w:t>
      </w:r>
      <w:r w:rsidRPr="00A94D6C">
        <w:rPr>
          <w:bCs/>
          <w:kern w:val="16"/>
          <w:szCs w:val="19"/>
        </w:rPr>
        <w:t>disability insurance</w:t>
      </w:r>
    </w:p>
    <w:p w14:paraId="135A461A" w14:textId="77777777" w:rsidR="0048631B" w:rsidRDefault="0048631B" w:rsidP="0048631B">
      <w:pPr>
        <w:pStyle w:val="Style"/>
        <w:widowControl/>
        <w:ind w:left="720"/>
        <w:jc w:val="both"/>
        <w:rPr>
          <w:bCs/>
          <w:kern w:val="16"/>
          <w:szCs w:val="19"/>
        </w:rPr>
      </w:pPr>
      <w:r w:rsidRPr="00A94D6C">
        <w:rPr>
          <w:bCs/>
          <w:kern w:val="16"/>
          <w:szCs w:val="19"/>
        </w:rPr>
        <w:t xml:space="preserve">Ask if </w:t>
      </w:r>
      <w:r>
        <w:rPr>
          <w:bCs/>
          <w:kern w:val="16"/>
          <w:szCs w:val="19"/>
        </w:rPr>
        <w:t>it’</w:t>
      </w:r>
      <w:r w:rsidRPr="00A94D6C">
        <w:rPr>
          <w:bCs/>
          <w:kern w:val="16"/>
          <w:szCs w:val="19"/>
        </w:rPr>
        <w:t>s short-term or long-term</w:t>
      </w:r>
      <w:r>
        <w:rPr>
          <w:bCs/>
          <w:kern w:val="16"/>
          <w:szCs w:val="19"/>
        </w:rPr>
        <w:t>.</w:t>
      </w:r>
    </w:p>
    <w:p w14:paraId="09401ADB"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s</w:t>
      </w:r>
      <w:r w:rsidRPr="00A94D6C">
        <w:rPr>
          <w:rFonts w:eastAsia="Arial" w:cs="Arial"/>
          <w:bCs/>
          <w:kern w:val="16"/>
          <w:szCs w:val="17"/>
        </w:rPr>
        <w:t>hort-term disability</w:t>
      </w:r>
      <w:r>
        <w:rPr>
          <w:bCs/>
          <w:kern w:val="16"/>
          <w:szCs w:val="19"/>
        </w:rPr>
        <w:t xml:space="preserve"> (Simon and </w:t>
      </w:r>
      <w:proofErr w:type="spellStart"/>
      <w:r>
        <w:rPr>
          <w:bCs/>
          <w:kern w:val="16"/>
          <w:szCs w:val="19"/>
        </w:rPr>
        <w:t>Mashinski</w:t>
      </w:r>
      <w:proofErr w:type="spellEnd"/>
      <w:r>
        <w:rPr>
          <w:bCs/>
          <w:kern w:val="16"/>
          <w:szCs w:val="19"/>
        </w:rPr>
        <w:t xml:space="preserve"> 281)</w:t>
      </w:r>
    </w:p>
    <w:p w14:paraId="7B52FB01" w14:textId="77777777" w:rsidR="0048631B" w:rsidRDefault="0048631B" w:rsidP="0048631B">
      <w:pPr>
        <w:pStyle w:val="Style"/>
        <w:widowControl/>
        <w:ind w:left="1080"/>
        <w:jc w:val="both"/>
        <w:textAlignment w:val="baseline"/>
        <w:rPr>
          <w:rFonts w:eastAsia="Arial" w:cs="Arial"/>
          <w:bCs/>
          <w:kern w:val="16"/>
          <w:szCs w:val="17"/>
        </w:rPr>
      </w:pPr>
      <w:r w:rsidRPr="00A94D6C">
        <w:rPr>
          <w:rFonts w:eastAsia="Arial" w:cs="Arial"/>
          <w:bCs/>
          <w:kern w:val="16"/>
          <w:szCs w:val="17"/>
        </w:rPr>
        <w:t xml:space="preserve">Usually </w:t>
      </w:r>
      <w:r>
        <w:rPr>
          <w:rFonts w:eastAsia="Arial" w:cs="Arial"/>
          <w:bCs/>
          <w:kern w:val="16"/>
          <w:szCs w:val="17"/>
        </w:rPr>
        <w:t>for “</w:t>
      </w:r>
      <w:r w:rsidRPr="00A94D6C">
        <w:rPr>
          <w:rFonts w:eastAsia="Arial" w:cs="Arial"/>
          <w:bCs/>
          <w:kern w:val="16"/>
          <w:szCs w:val="17"/>
        </w:rPr>
        <w:t>three months</w:t>
      </w:r>
      <w:r w:rsidRPr="00E219E7">
        <w:rPr>
          <w:rFonts w:eastAsia="Arial" w:cs="Arial"/>
          <w:bCs/>
          <w:kern w:val="16"/>
          <w:szCs w:val="17"/>
        </w:rPr>
        <w:t xml:space="preserve"> (</w:t>
      </w:r>
      <w:r w:rsidRPr="00A94D6C">
        <w:rPr>
          <w:rFonts w:eastAsia="Arial" w:cs="Arial"/>
          <w:bCs/>
          <w:kern w:val="16"/>
          <w:szCs w:val="17"/>
        </w:rPr>
        <w:t>sometimes longer</w:t>
      </w:r>
      <w:r w:rsidRPr="000F1C38">
        <w:rPr>
          <w:rFonts w:eastAsia="Arial" w:cs="Arial"/>
          <w:bCs/>
          <w:kern w:val="16"/>
          <w:szCs w:val="17"/>
        </w:rPr>
        <w:t>)</w:t>
      </w:r>
      <w:r w:rsidRPr="00E219E7">
        <w:rPr>
          <w:rFonts w:eastAsia="Arial" w:cs="Arial"/>
          <w:bCs/>
          <w:kern w:val="16"/>
          <w:szCs w:val="17"/>
        </w:rPr>
        <w:t xml:space="preserve"> </w:t>
      </w:r>
      <w:r>
        <w:rPr>
          <w:rFonts w:eastAsia="Arial" w:cs="Arial"/>
          <w:bCs/>
          <w:kern w:val="16"/>
          <w:szCs w:val="17"/>
        </w:rPr>
        <w:t>. . .”</w:t>
      </w:r>
    </w:p>
    <w:p w14:paraId="39743F16" w14:textId="77777777" w:rsidR="0048631B" w:rsidRPr="00887648" w:rsidRDefault="0048631B" w:rsidP="0048631B">
      <w:pPr>
        <w:pStyle w:val="Style"/>
        <w:widowControl/>
        <w:ind w:left="1080"/>
        <w:jc w:val="both"/>
        <w:textAlignment w:val="baseline"/>
        <w:rPr>
          <w:rFonts w:eastAsia="Arial" w:cs="Arial"/>
          <w:bCs/>
          <w:iCs/>
          <w:kern w:val="16"/>
          <w:szCs w:val="17"/>
        </w:rPr>
      </w:pPr>
      <w:r w:rsidRPr="00A94D6C">
        <w:rPr>
          <w:rFonts w:eastAsia="Arial" w:cs="Arial"/>
          <w:bCs/>
          <w:kern w:val="16"/>
          <w:szCs w:val="17"/>
        </w:rPr>
        <w:t>Often us</w:t>
      </w:r>
      <w:r>
        <w:rPr>
          <w:rFonts w:eastAsia="Arial" w:cs="Arial"/>
          <w:bCs/>
          <w:kern w:val="16"/>
          <w:szCs w:val="17"/>
        </w:rPr>
        <w:t>es</w:t>
      </w:r>
      <w:r w:rsidRPr="00A94D6C">
        <w:rPr>
          <w:rFonts w:eastAsia="Arial" w:cs="Arial"/>
          <w:bCs/>
          <w:kern w:val="16"/>
          <w:szCs w:val="17"/>
        </w:rPr>
        <w:t xml:space="preserve"> </w:t>
      </w:r>
      <w:r>
        <w:rPr>
          <w:rFonts w:eastAsia="Arial" w:cs="Arial"/>
          <w:bCs/>
          <w:kern w:val="16"/>
          <w:szCs w:val="17"/>
        </w:rPr>
        <w:t>“</w:t>
      </w:r>
      <w:r w:rsidRPr="00A94D6C">
        <w:rPr>
          <w:rFonts w:eastAsia="Arial" w:cs="Arial"/>
          <w:bCs/>
          <w:kern w:val="16"/>
          <w:szCs w:val="17"/>
        </w:rPr>
        <w:t>your current and sometimes future paid time-off</w:t>
      </w:r>
      <w:r w:rsidRPr="00E219E7">
        <w:rPr>
          <w:rFonts w:eastAsia="Arial" w:cs="Arial"/>
          <w:bCs/>
          <w:kern w:val="16"/>
          <w:szCs w:val="17"/>
        </w:rPr>
        <w:t xml:space="preserve"> (</w:t>
      </w:r>
      <w:r w:rsidRPr="00A94D6C">
        <w:rPr>
          <w:rFonts w:eastAsia="Arial" w:cs="Arial"/>
          <w:bCs/>
          <w:kern w:val="16"/>
          <w:szCs w:val="17"/>
        </w:rPr>
        <w:t>PTO</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balanc</w:t>
      </w:r>
      <w:r>
        <w:rPr>
          <w:rFonts w:eastAsia="Arial" w:cs="Arial"/>
          <w:bCs/>
          <w:kern w:val="16"/>
          <w:szCs w:val="17"/>
        </w:rPr>
        <w:t>e . . .</w:t>
      </w:r>
      <w:r>
        <w:rPr>
          <w:bCs/>
          <w:kern w:val="16"/>
          <w:szCs w:val="19"/>
        </w:rPr>
        <w:t>”</w:t>
      </w:r>
    </w:p>
    <w:p w14:paraId="3BA51439" w14:textId="77777777" w:rsidR="0048631B" w:rsidRPr="00D12E74" w:rsidRDefault="0048631B" w:rsidP="0048631B">
      <w:pPr>
        <w:pStyle w:val="Style"/>
        <w:widowControl/>
        <w:ind w:left="1080"/>
        <w:jc w:val="both"/>
        <w:rPr>
          <w:bCs/>
          <w:kern w:val="16"/>
          <w:szCs w:val="11"/>
        </w:rPr>
      </w:pPr>
      <w:r>
        <w:rPr>
          <w:bCs/>
          <w:kern w:val="16"/>
          <w:szCs w:val="19"/>
        </w:rPr>
        <w:t>“</w:t>
      </w:r>
      <w:r w:rsidRPr="00A94D6C">
        <w:rPr>
          <w:bCs/>
          <w:kern w:val="16"/>
          <w:szCs w:val="19"/>
        </w:rPr>
        <w:t>Don</w:t>
      </w:r>
      <w:r w:rsidRPr="00651B25">
        <w:rPr>
          <w:bCs/>
          <w:kern w:val="16"/>
          <w:szCs w:val="19"/>
        </w:rPr>
        <w:t>’</w:t>
      </w:r>
      <w:r w:rsidRPr="00A94D6C">
        <w:rPr>
          <w:bCs/>
          <w:kern w:val="16"/>
          <w:szCs w:val="19"/>
        </w:rPr>
        <w:t>t think that you</w:t>
      </w:r>
      <w:r w:rsidRPr="00651B25">
        <w:rPr>
          <w:bCs/>
          <w:kern w:val="16"/>
          <w:szCs w:val="19"/>
        </w:rPr>
        <w:t>’</w:t>
      </w:r>
      <w:r w:rsidRPr="00A94D6C">
        <w:rPr>
          <w:bCs/>
          <w:kern w:val="16"/>
          <w:szCs w:val="19"/>
        </w:rPr>
        <w:t>re covered by disability insurance if you only have short-term disability</w:t>
      </w:r>
      <w:r w:rsidRPr="007863E9">
        <w:rPr>
          <w:bCs/>
          <w:kern w:val="16"/>
          <w:szCs w:val="19"/>
        </w:rPr>
        <w:t>.</w:t>
      </w:r>
      <w:r>
        <w:rPr>
          <w:bCs/>
          <w:kern w:val="16"/>
          <w:szCs w:val="19"/>
        </w:rPr>
        <w:t>”</w:t>
      </w:r>
    </w:p>
    <w:p w14:paraId="47059165"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long</w:t>
      </w:r>
      <w:r w:rsidRPr="00A94D6C">
        <w:rPr>
          <w:rFonts w:eastAsia="Arial" w:cs="Arial"/>
          <w:bCs/>
          <w:kern w:val="16"/>
          <w:szCs w:val="17"/>
        </w:rPr>
        <w:t>-term disability</w:t>
      </w:r>
      <w:r>
        <w:rPr>
          <w:bCs/>
          <w:kern w:val="16"/>
          <w:szCs w:val="19"/>
        </w:rPr>
        <w:t xml:space="preserve"> (Simon and </w:t>
      </w:r>
      <w:proofErr w:type="spellStart"/>
      <w:r>
        <w:rPr>
          <w:bCs/>
          <w:kern w:val="16"/>
          <w:szCs w:val="19"/>
        </w:rPr>
        <w:t>Mashinski</w:t>
      </w:r>
      <w:proofErr w:type="spellEnd"/>
      <w:r>
        <w:rPr>
          <w:bCs/>
          <w:kern w:val="16"/>
          <w:szCs w:val="19"/>
        </w:rPr>
        <w:t xml:space="preserve"> 281)</w:t>
      </w:r>
    </w:p>
    <w:p w14:paraId="3BA79C7E" w14:textId="77777777" w:rsidR="0048631B" w:rsidRDefault="0048631B" w:rsidP="0048631B">
      <w:pPr>
        <w:pStyle w:val="Style"/>
        <w:widowControl/>
        <w:ind w:left="1080"/>
        <w:jc w:val="both"/>
        <w:textAlignment w:val="baseline"/>
        <w:rPr>
          <w:rFonts w:eastAsia="Arial" w:cs="Arial"/>
          <w:bCs/>
          <w:iCs/>
          <w:kern w:val="16"/>
          <w:szCs w:val="17"/>
        </w:rPr>
      </w:pPr>
      <w:r w:rsidRPr="00A94D6C">
        <w:rPr>
          <w:rFonts w:eastAsia="Arial" w:cs="Arial"/>
          <w:bCs/>
          <w:kern w:val="16"/>
          <w:szCs w:val="17"/>
        </w:rPr>
        <w:t>Up to many years</w:t>
      </w:r>
      <w:r>
        <w:rPr>
          <w:rFonts w:eastAsia="Arial" w:cs="Arial"/>
          <w:bCs/>
          <w:iCs/>
          <w:kern w:val="16"/>
          <w:szCs w:val="17"/>
        </w:rPr>
        <w:t>.</w:t>
      </w:r>
    </w:p>
    <w:p w14:paraId="282B6E95"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iCs/>
          <w:kern w:val="16"/>
          <w:szCs w:val="17"/>
        </w:rPr>
        <w:t xml:space="preserve">It </w:t>
      </w:r>
      <w:r w:rsidRPr="00A94D6C">
        <w:rPr>
          <w:rFonts w:eastAsia="Arial" w:cs="Arial"/>
          <w:bCs/>
          <w:kern w:val="16"/>
          <w:szCs w:val="17"/>
        </w:rPr>
        <w:t>replac</w:t>
      </w:r>
      <w:r>
        <w:rPr>
          <w:rFonts w:eastAsia="Arial" w:cs="Arial"/>
          <w:bCs/>
          <w:kern w:val="16"/>
          <w:szCs w:val="17"/>
        </w:rPr>
        <w:t>es</w:t>
      </w:r>
      <w:r w:rsidRPr="00A94D6C">
        <w:rPr>
          <w:rFonts w:eastAsia="Arial" w:cs="Arial"/>
          <w:bCs/>
          <w:kern w:val="16"/>
          <w:szCs w:val="17"/>
        </w:rPr>
        <w:t xml:space="preserve"> </w:t>
      </w:r>
      <w:r>
        <w:rPr>
          <w:rFonts w:eastAsia="Arial" w:cs="Arial"/>
          <w:bCs/>
          <w:kern w:val="16"/>
          <w:szCs w:val="17"/>
        </w:rPr>
        <w:t>“</w:t>
      </w:r>
      <w:r w:rsidRPr="00A94D6C">
        <w:rPr>
          <w:rFonts w:eastAsia="Arial" w:cs="Arial"/>
          <w:bCs/>
          <w:kern w:val="16"/>
          <w:szCs w:val="17"/>
        </w:rPr>
        <w:t>a sizable portion of your incom</w:t>
      </w:r>
      <w:r>
        <w:rPr>
          <w:rFonts w:eastAsia="Arial" w:cs="Arial"/>
          <w:bCs/>
          <w:kern w:val="16"/>
          <w:szCs w:val="17"/>
        </w:rPr>
        <w:t>e . . .</w:t>
      </w:r>
      <w:r>
        <w:rPr>
          <w:bCs/>
          <w:kern w:val="16"/>
          <w:szCs w:val="19"/>
        </w:rPr>
        <w:t>”</w:t>
      </w:r>
    </w:p>
    <w:p w14:paraId="253E17AF" w14:textId="77777777" w:rsidR="0048631B" w:rsidRDefault="0048631B" w:rsidP="0048631B">
      <w:pPr>
        <w:pStyle w:val="Style"/>
        <w:widowControl/>
        <w:ind w:left="1440"/>
        <w:jc w:val="both"/>
        <w:textAlignment w:val="baseline"/>
        <w:rPr>
          <w:bCs/>
          <w:kern w:val="16"/>
          <w:szCs w:val="19"/>
        </w:rPr>
      </w:pPr>
      <w:r>
        <w:rPr>
          <w:bCs/>
          <w:kern w:val="16"/>
          <w:szCs w:val="19"/>
        </w:rPr>
        <w:t>“</w:t>
      </w:r>
      <w:r w:rsidRPr="00A94D6C">
        <w:rPr>
          <w:bCs/>
          <w:kern w:val="16"/>
          <w:szCs w:val="19"/>
        </w:rPr>
        <w:t>Some policies cover a fixed percentage of your salary</w:t>
      </w:r>
      <w:r>
        <w:rPr>
          <w:bCs/>
          <w:kern w:val="16"/>
          <w:szCs w:val="19"/>
        </w:rPr>
        <w:t>” (</w:t>
      </w:r>
      <w:r w:rsidRPr="00A94D6C">
        <w:rPr>
          <w:bCs/>
          <w:kern w:val="16"/>
          <w:szCs w:val="19"/>
        </w:rPr>
        <w:t>often 60</w:t>
      </w:r>
      <w:r>
        <w:rPr>
          <w:bCs/>
          <w:kern w:val="16"/>
          <w:szCs w:val="19"/>
        </w:rPr>
        <w:t>%-</w:t>
      </w:r>
      <w:r w:rsidRPr="00A94D6C">
        <w:rPr>
          <w:bCs/>
          <w:kern w:val="16"/>
          <w:szCs w:val="19"/>
        </w:rPr>
        <w:t>67</w:t>
      </w:r>
      <w:r>
        <w:rPr>
          <w:bCs/>
          <w:kern w:val="16"/>
          <w:szCs w:val="19"/>
        </w:rPr>
        <w:t>%).</w:t>
      </w:r>
    </w:p>
    <w:p w14:paraId="5A1F47F9"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Other</w:t>
      </w:r>
      <w:r>
        <w:rPr>
          <w:bCs/>
          <w:kern w:val="16"/>
          <w:szCs w:val="19"/>
        </w:rPr>
        <w:t>s</w:t>
      </w:r>
      <w:r w:rsidRPr="00A94D6C">
        <w:rPr>
          <w:bCs/>
          <w:kern w:val="16"/>
          <w:szCs w:val="19"/>
        </w:rPr>
        <w:t xml:space="preserve"> </w:t>
      </w:r>
      <w:r>
        <w:rPr>
          <w:bCs/>
          <w:kern w:val="16"/>
          <w:szCs w:val="19"/>
        </w:rPr>
        <w:t xml:space="preserve">let </w:t>
      </w:r>
      <w:r w:rsidRPr="00A94D6C">
        <w:rPr>
          <w:bCs/>
          <w:kern w:val="16"/>
          <w:szCs w:val="19"/>
        </w:rPr>
        <w:t xml:space="preserve">you </w:t>
      </w:r>
      <w:r>
        <w:rPr>
          <w:bCs/>
          <w:kern w:val="16"/>
          <w:szCs w:val="19"/>
        </w:rPr>
        <w:t>choose “</w:t>
      </w:r>
      <w:r w:rsidRPr="00A94D6C">
        <w:rPr>
          <w:bCs/>
          <w:kern w:val="16"/>
          <w:szCs w:val="19"/>
        </w:rPr>
        <w:t>how much of your salary is provided</w:t>
      </w:r>
      <w:r w:rsidRPr="007863E9">
        <w:rPr>
          <w:bCs/>
          <w:kern w:val="16"/>
          <w:szCs w:val="19"/>
        </w:rPr>
        <w:t xml:space="preserve"> </w:t>
      </w:r>
      <w:r>
        <w:rPr>
          <w:bCs/>
          <w:kern w:val="16"/>
          <w:szCs w:val="19"/>
        </w:rPr>
        <w:t xml:space="preserve">[often </w:t>
      </w:r>
      <w:r w:rsidRPr="00A94D6C">
        <w:rPr>
          <w:bCs/>
          <w:kern w:val="16"/>
          <w:szCs w:val="19"/>
        </w:rPr>
        <w:t>50</w:t>
      </w:r>
      <w:r>
        <w:rPr>
          <w:bCs/>
          <w:kern w:val="16"/>
          <w:szCs w:val="19"/>
        </w:rPr>
        <w:t>%-</w:t>
      </w:r>
      <w:r w:rsidRPr="00A94D6C">
        <w:rPr>
          <w:bCs/>
          <w:kern w:val="16"/>
          <w:szCs w:val="19"/>
        </w:rPr>
        <w:t>80</w:t>
      </w:r>
      <w:r>
        <w:rPr>
          <w:bCs/>
          <w:kern w:val="16"/>
          <w:szCs w:val="19"/>
        </w:rPr>
        <w:t>%],</w:t>
      </w:r>
      <w:r w:rsidRPr="00A94D6C">
        <w:rPr>
          <w:bCs/>
          <w:kern w:val="16"/>
          <w:szCs w:val="19"/>
        </w:rPr>
        <w:t xml:space="preserve"> with correspondingly higher or lower premium payments</w:t>
      </w:r>
      <w:r w:rsidRPr="007863E9">
        <w:rPr>
          <w:bCs/>
          <w:kern w:val="16"/>
          <w:szCs w:val="19"/>
        </w:rPr>
        <w:t>.</w:t>
      </w:r>
      <w:r>
        <w:rPr>
          <w:bCs/>
          <w:kern w:val="16"/>
          <w:szCs w:val="19"/>
        </w:rPr>
        <w:t>”</w:t>
      </w:r>
    </w:p>
    <w:p w14:paraId="7D190C85" w14:textId="77777777" w:rsidR="0048631B" w:rsidRDefault="0048631B" w:rsidP="0048631B">
      <w:pPr>
        <w:pStyle w:val="Style"/>
        <w:widowControl/>
        <w:ind w:left="360"/>
        <w:jc w:val="both"/>
        <w:textAlignment w:val="baseline"/>
        <w:rPr>
          <w:bCs/>
          <w:kern w:val="16"/>
          <w:szCs w:val="19"/>
        </w:rPr>
      </w:pPr>
      <w:r>
        <w:rPr>
          <w:bCs/>
          <w:kern w:val="16"/>
          <w:szCs w:val="19"/>
        </w:rPr>
        <w:t xml:space="preserve">variations (Simon and </w:t>
      </w:r>
      <w:proofErr w:type="spellStart"/>
      <w:r>
        <w:rPr>
          <w:bCs/>
          <w:kern w:val="16"/>
          <w:szCs w:val="19"/>
        </w:rPr>
        <w:t>Mashinski</w:t>
      </w:r>
      <w:proofErr w:type="spellEnd"/>
      <w:r>
        <w:rPr>
          <w:bCs/>
          <w:kern w:val="16"/>
          <w:szCs w:val="19"/>
        </w:rPr>
        <w:t xml:space="preserve"> 281)</w:t>
      </w:r>
    </w:p>
    <w:p w14:paraId="45024E31" w14:textId="77777777" w:rsidR="0048631B" w:rsidRDefault="0048631B" w:rsidP="0048631B">
      <w:pPr>
        <w:pStyle w:val="Style"/>
        <w:widowControl/>
        <w:ind w:left="720"/>
        <w:jc w:val="both"/>
        <w:textAlignment w:val="baseline"/>
        <w:rPr>
          <w:bCs/>
          <w:kern w:val="16"/>
          <w:szCs w:val="19"/>
        </w:rPr>
      </w:pPr>
      <w:r>
        <w:rPr>
          <w:bCs/>
          <w:kern w:val="16"/>
          <w:szCs w:val="19"/>
        </w:rPr>
        <w:t xml:space="preserve">Some </w:t>
      </w:r>
      <w:r w:rsidRPr="00A94D6C">
        <w:rPr>
          <w:bCs/>
          <w:kern w:val="16"/>
          <w:szCs w:val="19"/>
        </w:rPr>
        <w:t xml:space="preserve">policies </w:t>
      </w:r>
      <w:r>
        <w:rPr>
          <w:bCs/>
          <w:kern w:val="16"/>
          <w:szCs w:val="19"/>
        </w:rPr>
        <w:t>“</w:t>
      </w:r>
      <w:r w:rsidRPr="00A94D6C">
        <w:rPr>
          <w:bCs/>
          <w:kern w:val="16"/>
          <w:szCs w:val="19"/>
        </w:rPr>
        <w:t>only come into effect if you</w:t>
      </w:r>
      <w:r w:rsidRPr="00651B25">
        <w:rPr>
          <w:bCs/>
          <w:kern w:val="16"/>
          <w:szCs w:val="19"/>
        </w:rPr>
        <w:t>’</w:t>
      </w:r>
      <w:r w:rsidRPr="00A94D6C">
        <w:rPr>
          <w:bCs/>
          <w:kern w:val="16"/>
          <w:szCs w:val="19"/>
        </w:rPr>
        <w:t>re totally disabled</w:t>
      </w:r>
      <w:r>
        <w:rPr>
          <w:bCs/>
          <w:kern w:val="16"/>
          <w:szCs w:val="19"/>
        </w:rPr>
        <w:t xml:space="preserve"> . . .”</w:t>
      </w:r>
    </w:p>
    <w:p w14:paraId="047E7BA8" w14:textId="77777777" w:rsidR="0048631B" w:rsidRPr="00887648" w:rsidRDefault="0048631B" w:rsidP="0048631B">
      <w:pPr>
        <w:pStyle w:val="Style"/>
        <w:widowControl/>
        <w:ind w:left="720"/>
        <w:jc w:val="both"/>
        <w:textAlignment w:val="baseline"/>
        <w:rPr>
          <w:bCs/>
          <w:iCs/>
          <w:kern w:val="16"/>
          <w:szCs w:val="19"/>
        </w:rPr>
      </w:pPr>
      <w:r>
        <w:rPr>
          <w:bCs/>
          <w:kern w:val="16"/>
          <w:szCs w:val="19"/>
        </w:rPr>
        <w:t>Some “</w:t>
      </w:r>
      <w:r w:rsidRPr="00A94D6C">
        <w:rPr>
          <w:bCs/>
          <w:kern w:val="16"/>
          <w:szCs w:val="19"/>
        </w:rPr>
        <w:t>more expensive policies may come into effect if you can</w:t>
      </w:r>
      <w:r w:rsidRPr="00651B25">
        <w:rPr>
          <w:bCs/>
          <w:kern w:val="16"/>
          <w:szCs w:val="19"/>
        </w:rPr>
        <w:t>’</w:t>
      </w:r>
      <w:r w:rsidRPr="00A94D6C">
        <w:rPr>
          <w:bCs/>
          <w:kern w:val="16"/>
          <w:szCs w:val="19"/>
        </w:rPr>
        <w:t>t work in your chosen profession but still can perform some other type of paid work</w:t>
      </w:r>
      <w:r w:rsidRPr="007863E9">
        <w:rPr>
          <w:bCs/>
          <w:kern w:val="16"/>
          <w:szCs w:val="19"/>
        </w:rPr>
        <w:t>.</w:t>
      </w:r>
      <w:r>
        <w:rPr>
          <w:bCs/>
          <w:kern w:val="16"/>
          <w:szCs w:val="19"/>
        </w:rPr>
        <w:t>”</w:t>
      </w:r>
    </w:p>
    <w:p w14:paraId="035A84F2"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Some policies have a cost-of-living adjustment feature</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 xml:space="preserve">the payments </w:t>
      </w:r>
      <w:r>
        <w:rPr>
          <w:bCs/>
          <w:kern w:val="16"/>
          <w:szCs w:val="19"/>
        </w:rPr>
        <w:t xml:space="preserve">[to you] </w:t>
      </w:r>
      <w:r w:rsidRPr="00A94D6C">
        <w:rPr>
          <w:bCs/>
          <w:kern w:val="16"/>
          <w:szCs w:val="19"/>
        </w:rPr>
        <w:t>go up each year according to increases in inflation rates or some other cost-of-living measure</w:t>
      </w:r>
      <w:r w:rsidRPr="000F1C38">
        <w:rPr>
          <w:bCs/>
          <w:kern w:val="16"/>
          <w:szCs w:val="19"/>
        </w:rPr>
        <w:t>)</w:t>
      </w:r>
      <w:r w:rsidRPr="00E219E7">
        <w:rPr>
          <w:bCs/>
          <w:iCs/>
          <w:kern w:val="16"/>
          <w:szCs w:val="19"/>
        </w:rPr>
        <w:t>—</w:t>
      </w:r>
      <w:r w:rsidRPr="00A94D6C">
        <w:rPr>
          <w:bCs/>
          <w:kern w:val="16"/>
          <w:szCs w:val="19"/>
        </w:rPr>
        <w:t>something to pay close attention to if you</w:t>
      </w:r>
      <w:r w:rsidRPr="00651B25">
        <w:rPr>
          <w:bCs/>
          <w:kern w:val="16"/>
          <w:szCs w:val="19"/>
        </w:rPr>
        <w:t>’</w:t>
      </w:r>
      <w:r w:rsidRPr="00A94D6C">
        <w:rPr>
          <w:bCs/>
          <w:kern w:val="16"/>
          <w:szCs w:val="19"/>
        </w:rPr>
        <w:t>re dealing with several decades of coverage because of disability</w:t>
      </w:r>
      <w:r w:rsidRPr="007863E9">
        <w:rPr>
          <w:bCs/>
          <w:kern w:val="16"/>
          <w:szCs w:val="19"/>
        </w:rPr>
        <w:t>.</w:t>
      </w:r>
      <w:r>
        <w:rPr>
          <w:bCs/>
          <w:kern w:val="16"/>
          <w:szCs w:val="19"/>
        </w:rPr>
        <w:t>”</w:t>
      </w:r>
    </w:p>
    <w:p w14:paraId="42AAF222" w14:textId="77777777" w:rsidR="0048631B" w:rsidRPr="00887648" w:rsidRDefault="0048631B" w:rsidP="0048631B">
      <w:pPr>
        <w:pStyle w:val="Style"/>
        <w:widowControl/>
        <w:ind w:left="720"/>
        <w:jc w:val="both"/>
        <w:textAlignment w:val="baseline"/>
        <w:rPr>
          <w:bCs/>
          <w:iCs/>
          <w:kern w:val="16"/>
          <w:szCs w:val="19"/>
        </w:rPr>
      </w:pPr>
      <w:r>
        <w:rPr>
          <w:bCs/>
          <w:kern w:val="16"/>
          <w:szCs w:val="19"/>
        </w:rPr>
        <w:lastRenderedPageBreak/>
        <w:t>“</w:t>
      </w:r>
      <w:r w:rsidRPr="00A94D6C">
        <w:rPr>
          <w:bCs/>
          <w:kern w:val="16"/>
          <w:szCs w:val="19"/>
        </w:rPr>
        <w:t>Finally</w:t>
      </w:r>
      <w:r w:rsidRPr="007863E9">
        <w:rPr>
          <w:bCs/>
          <w:kern w:val="16"/>
          <w:szCs w:val="19"/>
        </w:rPr>
        <w:t xml:space="preserve">, </w:t>
      </w:r>
      <w:r w:rsidRPr="00A94D6C">
        <w:rPr>
          <w:bCs/>
          <w:kern w:val="16"/>
          <w:szCs w:val="19"/>
        </w:rPr>
        <w:t xml:space="preserve">most long-term disability policies provide coverage until the age </w:t>
      </w:r>
      <w:r>
        <w:rPr>
          <w:bCs/>
          <w:kern w:val="16"/>
          <w:szCs w:val="19"/>
        </w:rPr>
        <w:t>o</w:t>
      </w:r>
      <w:r w:rsidRPr="00A94D6C">
        <w:rPr>
          <w:bCs/>
          <w:kern w:val="16"/>
          <w:szCs w:val="19"/>
        </w:rPr>
        <w:t>f 65</w:t>
      </w:r>
      <w:r w:rsidRPr="00E219E7">
        <w:rPr>
          <w:bCs/>
          <w:kern w:val="16"/>
          <w:szCs w:val="19"/>
        </w:rPr>
        <w:t xml:space="preserve"> (</w:t>
      </w:r>
      <w:r w:rsidRPr="00A94D6C">
        <w:rPr>
          <w:bCs/>
          <w:kern w:val="16"/>
          <w:szCs w:val="19"/>
        </w:rPr>
        <w:t>at which time government-provided health benefits can kick in</w:t>
      </w:r>
      <w:r w:rsidRPr="000F1C38">
        <w:rPr>
          <w:bCs/>
          <w:kern w:val="16"/>
          <w:szCs w:val="19"/>
        </w:rPr>
        <w:t>),</w:t>
      </w:r>
      <w:r w:rsidRPr="007863E9">
        <w:rPr>
          <w:bCs/>
          <w:kern w:val="16"/>
          <w:szCs w:val="19"/>
        </w:rPr>
        <w:t xml:space="preserve"> </w:t>
      </w:r>
      <w:r w:rsidRPr="00A94D6C">
        <w:rPr>
          <w:bCs/>
          <w:kern w:val="16"/>
          <w:szCs w:val="19"/>
        </w:rPr>
        <w:t>unless you want to buy coverage for a shorter period of time</w:t>
      </w:r>
      <w:r w:rsidRPr="00E219E7">
        <w:rPr>
          <w:bCs/>
          <w:kern w:val="16"/>
          <w:szCs w:val="19"/>
        </w:rPr>
        <w:t xml:space="preserve"> (</w:t>
      </w:r>
      <w:r w:rsidRPr="00A94D6C">
        <w:rPr>
          <w:bCs/>
          <w:kern w:val="16"/>
          <w:szCs w:val="19"/>
        </w:rPr>
        <w:t>for lower costs</w:t>
      </w:r>
      <w:r w:rsidRPr="007863E9">
        <w:rPr>
          <w:bCs/>
          <w:kern w:val="16"/>
          <w:szCs w:val="19"/>
        </w:rPr>
        <w:t xml:space="preserve">, </w:t>
      </w:r>
      <w:r w:rsidRPr="00A94D6C">
        <w:rPr>
          <w:bCs/>
          <w:kern w:val="16"/>
          <w:szCs w:val="19"/>
        </w:rPr>
        <w:t>of course</w:t>
      </w:r>
      <w:r w:rsidRPr="000F1C38">
        <w:rPr>
          <w:bCs/>
          <w:kern w:val="16"/>
          <w:szCs w:val="19"/>
        </w:rPr>
        <w:t>)</w:t>
      </w:r>
      <w:r w:rsidRPr="007863E9">
        <w:rPr>
          <w:bCs/>
          <w:kern w:val="16"/>
          <w:szCs w:val="19"/>
        </w:rPr>
        <w:t>.</w:t>
      </w:r>
      <w:r>
        <w:rPr>
          <w:bCs/>
          <w:kern w:val="16"/>
          <w:szCs w:val="19"/>
        </w:rPr>
        <w:t>”</w:t>
      </w:r>
    </w:p>
    <w:p w14:paraId="3317E15D" w14:textId="77777777" w:rsidR="0048631B" w:rsidRDefault="0048631B" w:rsidP="0048631B">
      <w:pPr>
        <w:pStyle w:val="Style"/>
        <w:widowControl/>
        <w:jc w:val="both"/>
        <w:textAlignment w:val="baseline"/>
        <w:rPr>
          <w:rFonts w:eastAsia="Arial" w:cs="Arial"/>
          <w:bCs/>
          <w:kern w:val="16"/>
          <w:szCs w:val="28"/>
        </w:rPr>
      </w:pPr>
    </w:p>
    <w:p w14:paraId="362D6C8D" w14:textId="77777777" w:rsidR="0048631B" w:rsidRDefault="0048631B" w:rsidP="0048631B">
      <w:pPr>
        <w:pStyle w:val="Style"/>
        <w:widowControl/>
        <w:jc w:val="center"/>
        <w:textAlignment w:val="baseline"/>
        <w:rPr>
          <w:rFonts w:eastAsia="Arial" w:cs="Arial"/>
          <w:bCs/>
          <w:kern w:val="16"/>
          <w:szCs w:val="31"/>
        </w:rPr>
      </w:pPr>
      <w:r w:rsidRPr="004D57E6">
        <w:rPr>
          <w:rFonts w:eastAsia="Arial" w:cs="Arial"/>
          <w:bCs/>
          <w:smallCaps/>
          <w:kern w:val="16"/>
          <w:szCs w:val="31"/>
        </w:rPr>
        <w:t>long-term care insurance</w:t>
      </w:r>
    </w:p>
    <w:p w14:paraId="07AA26CE" w14:textId="77777777" w:rsidR="0048631B" w:rsidRDefault="0048631B" w:rsidP="0048631B">
      <w:pPr>
        <w:pStyle w:val="Style"/>
        <w:widowControl/>
        <w:jc w:val="both"/>
        <w:textAlignment w:val="baseline"/>
        <w:rPr>
          <w:rFonts w:eastAsia="Arial" w:cs="Arial"/>
          <w:bCs/>
          <w:iCs/>
          <w:kern w:val="16"/>
          <w:szCs w:val="31"/>
        </w:rPr>
      </w:pPr>
    </w:p>
    <w:p w14:paraId="259F6E8D"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iCs/>
          <w:kern w:val="16"/>
          <w:szCs w:val="31"/>
        </w:rPr>
        <w:t>introduction</w:t>
      </w:r>
    </w:p>
    <w:p w14:paraId="7060D629" w14:textId="77777777" w:rsidR="0048631B" w:rsidRPr="00D12E74" w:rsidRDefault="0048631B" w:rsidP="0048631B">
      <w:pPr>
        <w:pStyle w:val="Style"/>
        <w:widowControl/>
        <w:ind w:left="360"/>
        <w:jc w:val="both"/>
        <w:rPr>
          <w:bCs/>
          <w:kern w:val="16"/>
          <w:szCs w:val="11"/>
        </w:rPr>
      </w:pPr>
      <w:r>
        <w:rPr>
          <w:bCs/>
          <w:kern w:val="16"/>
          <w:szCs w:val="19"/>
        </w:rPr>
        <w:t xml:space="preserve">This is so your </w:t>
      </w:r>
      <w:r w:rsidRPr="00A94D6C">
        <w:rPr>
          <w:bCs/>
          <w:kern w:val="16"/>
          <w:szCs w:val="19"/>
        </w:rPr>
        <w:t xml:space="preserve">assets </w:t>
      </w:r>
      <w:r>
        <w:rPr>
          <w:bCs/>
          <w:kern w:val="16"/>
          <w:szCs w:val="19"/>
        </w:rPr>
        <w:t xml:space="preserve">don’t </w:t>
      </w:r>
      <w:r w:rsidRPr="00A94D6C">
        <w:rPr>
          <w:bCs/>
          <w:kern w:val="16"/>
          <w:szCs w:val="19"/>
        </w:rPr>
        <w:t xml:space="preserve">go entirely </w:t>
      </w:r>
      <w:r>
        <w:rPr>
          <w:bCs/>
          <w:kern w:val="16"/>
          <w:szCs w:val="19"/>
        </w:rPr>
        <w:t xml:space="preserve">for </w:t>
      </w:r>
      <w:r w:rsidRPr="00A94D6C">
        <w:rPr>
          <w:bCs/>
          <w:kern w:val="16"/>
          <w:szCs w:val="19"/>
        </w:rPr>
        <w:t>nursing-home costs</w:t>
      </w:r>
      <w:r>
        <w:rPr>
          <w:bCs/>
          <w:kern w:val="16"/>
          <w:szCs w:val="19"/>
        </w:rPr>
        <w:t xml:space="preserve">. (Simon and </w:t>
      </w:r>
      <w:proofErr w:type="spellStart"/>
      <w:r>
        <w:rPr>
          <w:bCs/>
          <w:kern w:val="16"/>
          <w:szCs w:val="19"/>
        </w:rPr>
        <w:t>Mashinski</w:t>
      </w:r>
      <w:proofErr w:type="spellEnd"/>
      <w:r>
        <w:rPr>
          <w:bCs/>
          <w:kern w:val="16"/>
          <w:szCs w:val="19"/>
        </w:rPr>
        <w:t xml:space="preserve"> 274)</w:t>
      </w:r>
    </w:p>
    <w:p w14:paraId="4E04D2E9" w14:textId="77777777" w:rsidR="0048631B" w:rsidRDefault="0048631B" w:rsidP="0048631B">
      <w:pPr>
        <w:pStyle w:val="Style"/>
        <w:widowControl/>
        <w:ind w:left="360"/>
        <w:jc w:val="both"/>
        <w:textAlignment w:val="baseline"/>
        <w:rPr>
          <w:bCs/>
          <w:kern w:val="16"/>
          <w:szCs w:val="19"/>
        </w:rPr>
      </w:pPr>
      <w:r>
        <w:rPr>
          <w:bCs/>
          <w:kern w:val="16"/>
          <w:szCs w:val="19"/>
        </w:rPr>
        <w:t xml:space="preserve">It </w:t>
      </w:r>
      <w:r w:rsidRPr="00A94D6C">
        <w:rPr>
          <w:bCs/>
          <w:kern w:val="16"/>
          <w:szCs w:val="19"/>
        </w:rPr>
        <w:t>covers home health care</w:t>
      </w:r>
      <w:r>
        <w:rPr>
          <w:bCs/>
          <w:kern w:val="16"/>
          <w:szCs w:val="19"/>
        </w:rPr>
        <w:t>,</w:t>
      </w:r>
      <w:r w:rsidRPr="00A94D6C">
        <w:rPr>
          <w:bCs/>
          <w:kern w:val="16"/>
          <w:szCs w:val="19"/>
        </w:rPr>
        <w:t xml:space="preserve"> assisted living</w:t>
      </w:r>
      <w:r w:rsidRPr="007863E9">
        <w:rPr>
          <w:bCs/>
          <w:kern w:val="16"/>
          <w:szCs w:val="19"/>
        </w:rPr>
        <w:t xml:space="preserve">, </w:t>
      </w:r>
      <w:r>
        <w:rPr>
          <w:bCs/>
          <w:kern w:val="16"/>
          <w:szCs w:val="19"/>
        </w:rPr>
        <w:t xml:space="preserve">and </w:t>
      </w:r>
      <w:r w:rsidRPr="00A94D6C">
        <w:rPr>
          <w:bCs/>
          <w:kern w:val="16"/>
          <w:szCs w:val="19"/>
        </w:rPr>
        <w:t>nursing-home care</w:t>
      </w:r>
      <w:r>
        <w:rPr>
          <w:bCs/>
          <w:kern w:val="16"/>
          <w:szCs w:val="19"/>
        </w:rPr>
        <w:t xml:space="preserve">. (Simon and </w:t>
      </w:r>
      <w:proofErr w:type="spellStart"/>
      <w:r>
        <w:rPr>
          <w:bCs/>
          <w:kern w:val="16"/>
          <w:szCs w:val="19"/>
        </w:rPr>
        <w:t>Mashinski</w:t>
      </w:r>
      <w:proofErr w:type="spellEnd"/>
      <w:r>
        <w:rPr>
          <w:bCs/>
          <w:kern w:val="16"/>
          <w:szCs w:val="19"/>
        </w:rPr>
        <w:t xml:space="preserve"> 283)</w:t>
      </w:r>
    </w:p>
    <w:p w14:paraId="2A1C23C4" w14:textId="77777777" w:rsidR="0048631B" w:rsidRDefault="0048631B" w:rsidP="0048631B">
      <w:pPr>
        <w:pStyle w:val="Style"/>
        <w:widowControl/>
        <w:ind w:left="360"/>
        <w:jc w:val="both"/>
        <w:textAlignment w:val="baseline"/>
        <w:rPr>
          <w:bCs/>
          <w:kern w:val="16"/>
          <w:szCs w:val="19"/>
        </w:rPr>
      </w:pPr>
      <w:r>
        <w:rPr>
          <w:bCs/>
          <w:kern w:val="16"/>
          <w:szCs w:val="19"/>
        </w:rPr>
        <w:t>It</w:t>
      </w:r>
      <w:r w:rsidRPr="00A94D6C">
        <w:rPr>
          <w:bCs/>
          <w:kern w:val="16"/>
          <w:szCs w:val="19"/>
        </w:rPr>
        <w:t xml:space="preserve"> </w:t>
      </w:r>
      <w:r>
        <w:rPr>
          <w:bCs/>
          <w:kern w:val="16"/>
          <w:szCs w:val="19"/>
        </w:rPr>
        <w:t>can help “</w:t>
      </w:r>
      <w:r w:rsidRPr="00A94D6C">
        <w:rPr>
          <w:bCs/>
          <w:kern w:val="16"/>
          <w:szCs w:val="19"/>
        </w:rPr>
        <w:t>not only for your elderly years but also in the event of a debilitating injury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284)</w:t>
      </w:r>
    </w:p>
    <w:p w14:paraId="1494D7FE" w14:textId="77777777" w:rsidR="0048631B" w:rsidRDefault="0048631B" w:rsidP="0048631B">
      <w:pPr>
        <w:pStyle w:val="Style"/>
        <w:widowControl/>
        <w:jc w:val="both"/>
        <w:textAlignment w:val="baseline"/>
        <w:rPr>
          <w:bCs/>
          <w:kern w:val="16"/>
          <w:szCs w:val="19"/>
        </w:rPr>
      </w:pPr>
    </w:p>
    <w:p w14:paraId="2D2EF12F" w14:textId="77777777" w:rsidR="0048631B" w:rsidRDefault="0048631B" w:rsidP="0048631B">
      <w:pPr>
        <w:pStyle w:val="Style"/>
        <w:widowControl/>
        <w:jc w:val="both"/>
        <w:textAlignment w:val="baseline"/>
        <w:rPr>
          <w:bCs/>
          <w:kern w:val="16"/>
          <w:szCs w:val="19"/>
        </w:rPr>
      </w:pPr>
      <w:r>
        <w:rPr>
          <w:bCs/>
          <w:kern w:val="16"/>
          <w:szCs w:val="19"/>
        </w:rPr>
        <w:t>types</w:t>
      </w:r>
    </w:p>
    <w:p w14:paraId="7CE75D9B"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traditional </w:t>
      </w:r>
      <w:r>
        <w:rPr>
          <w:bCs/>
          <w:kern w:val="16"/>
          <w:szCs w:val="19"/>
        </w:rPr>
        <w:t xml:space="preserve">(Simon and </w:t>
      </w:r>
      <w:proofErr w:type="spellStart"/>
      <w:r>
        <w:rPr>
          <w:bCs/>
          <w:kern w:val="16"/>
          <w:szCs w:val="19"/>
        </w:rPr>
        <w:t>Mashinski</w:t>
      </w:r>
      <w:proofErr w:type="spellEnd"/>
      <w:r>
        <w:rPr>
          <w:bCs/>
          <w:kern w:val="16"/>
          <w:szCs w:val="19"/>
        </w:rPr>
        <w:t xml:space="preserve"> 283)</w:t>
      </w:r>
    </w:p>
    <w:p w14:paraId="52FEF2BA" w14:textId="77777777" w:rsidR="0048631B" w:rsidRDefault="0048631B" w:rsidP="0048631B">
      <w:pPr>
        <w:pStyle w:val="Style"/>
        <w:widowControl/>
        <w:ind w:left="720"/>
        <w:jc w:val="both"/>
        <w:textAlignment w:val="baseline"/>
        <w:rPr>
          <w:bCs/>
          <w:kern w:val="16"/>
          <w:szCs w:val="19"/>
        </w:rPr>
      </w:pPr>
      <w:r w:rsidRPr="00A94D6C">
        <w:rPr>
          <w:bCs/>
          <w:kern w:val="16"/>
          <w:szCs w:val="19"/>
        </w:rPr>
        <w:t>Th</w:t>
      </w:r>
      <w:r>
        <w:rPr>
          <w:bCs/>
          <w:kern w:val="16"/>
          <w:szCs w:val="19"/>
        </w:rPr>
        <w:t>is</w:t>
      </w:r>
      <w:r w:rsidRPr="00A94D6C">
        <w:rPr>
          <w:bCs/>
          <w:kern w:val="16"/>
          <w:szCs w:val="19"/>
        </w:rPr>
        <w:t xml:space="preserve"> </w:t>
      </w:r>
      <w:r>
        <w:rPr>
          <w:bCs/>
          <w:kern w:val="16"/>
          <w:szCs w:val="19"/>
        </w:rPr>
        <w:t>“</w:t>
      </w:r>
      <w:r w:rsidRPr="00A94D6C">
        <w:rPr>
          <w:bCs/>
          <w:kern w:val="16"/>
          <w:szCs w:val="19"/>
        </w:rPr>
        <w:t xml:space="preserve">provides a monthly benefit </w:t>
      </w:r>
      <w:r>
        <w:rPr>
          <w:bCs/>
          <w:kern w:val="16"/>
          <w:szCs w:val="19"/>
        </w:rPr>
        <w:t xml:space="preserve">. . . </w:t>
      </w:r>
      <w:r w:rsidRPr="00A94D6C">
        <w:rPr>
          <w:bCs/>
          <w:kern w:val="16"/>
          <w:szCs w:val="19"/>
        </w:rPr>
        <w:t>when you meet the threshold of not being able to independently perform a predetermined number of activities of daily life</w:t>
      </w:r>
      <w:r w:rsidRPr="00E219E7">
        <w:rPr>
          <w:bCs/>
          <w:kern w:val="16"/>
          <w:szCs w:val="19"/>
        </w:rPr>
        <w:t xml:space="preserve"> (</w:t>
      </w:r>
      <w:r w:rsidRPr="00A94D6C">
        <w:rPr>
          <w:bCs/>
          <w:kern w:val="16"/>
          <w:szCs w:val="19"/>
        </w:rPr>
        <w:t>ADLs</w:t>
      </w:r>
      <w:r w:rsidRPr="000F1C38">
        <w:rPr>
          <w:bCs/>
          <w:kern w:val="16"/>
          <w:szCs w:val="19"/>
        </w:rPr>
        <w:t>),</w:t>
      </w:r>
      <w:r w:rsidRPr="007863E9">
        <w:rPr>
          <w:bCs/>
          <w:kern w:val="16"/>
          <w:szCs w:val="19"/>
        </w:rPr>
        <w:t xml:space="preserve"> </w:t>
      </w:r>
      <w:r w:rsidRPr="00A94D6C">
        <w:rPr>
          <w:bCs/>
          <w:kern w:val="16"/>
          <w:szCs w:val="19"/>
        </w:rPr>
        <w:t>such as eating</w:t>
      </w:r>
      <w:r w:rsidRPr="007863E9">
        <w:rPr>
          <w:bCs/>
          <w:kern w:val="16"/>
          <w:szCs w:val="19"/>
        </w:rPr>
        <w:t xml:space="preserve">, </w:t>
      </w:r>
      <w:r w:rsidRPr="00A94D6C">
        <w:rPr>
          <w:bCs/>
          <w:kern w:val="16"/>
          <w:szCs w:val="19"/>
        </w:rPr>
        <w:t>bathing</w:t>
      </w:r>
      <w:r w:rsidRPr="007863E9">
        <w:rPr>
          <w:bCs/>
          <w:kern w:val="16"/>
          <w:szCs w:val="19"/>
        </w:rPr>
        <w:t xml:space="preserve">, </w:t>
      </w:r>
      <w:r w:rsidRPr="00A94D6C">
        <w:rPr>
          <w:bCs/>
          <w:kern w:val="16"/>
          <w:szCs w:val="19"/>
        </w:rPr>
        <w:t>dressing</w:t>
      </w:r>
      <w:r w:rsidRPr="007863E9">
        <w:rPr>
          <w:bCs/>
          <w:kern w:val="16"/>
          <w:szCs w:val="19"/>
        </w:rPr>
        <w:t xml:space="preserve">, </w:t>
      </w:r>
      <w:r w:rsidRPr="00A94D6C">
        <w:rPr>
          <w:bCs/>
          <w:kern w:val="16"/>
          <w:szCs w:val="19"/>
        </w:rPr>
        <w:t>using the toilet</w:t>
      </w:r>
      <w:r w:rsidRPr="007863E9">
        <w:rPr>
          <w:bCs/>
          <w:kern w:val="16"/>
          <w:szCs w:val="19"/>
        </w:rPr>
        <w:t xml:space="preserve">, </w:t>
      </w:r>
      <w:r w:rsidRPr="00A94D6C">
        <w:rPr>
          <w:bCs/>
          <w:kern w:val="16"/>
          <w:szCs w:val="19"/>
        </w:rPr>
        <w:t>or getting in and out of bed or a chair</w:t>
      </w:r>
      <w:r w:rsidRPr="007863E9">
        <w:rPr>
          <w:bCs/>
          <w:kern w:val="16"/>
          <w:szCs w:val="19"/>
        </w:rPr>
        <w:t>.</w:t>
      </w:r>
      <w:r>
        <w:rPr>
          <w:bCs/>
          <w:kern w:val="16"/>
          <w:szCs w:val="19"/>
        </w:rPr>
        <w:t>”</w:t>
      </w:r>
    </w:p>
    <w:p w14:paraId="19B2A74F"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 xml:space="preserve">You pay an annual premium for the rest of your life </w:t>
      </w:r>
      <w:r>
        <w:rPr>
          <w:bCs/>
          <w:kern w:val="16"/>
          <w:szCs w:val="19"/>
        </w:rPr>
        <w:t>. . .”</w:t>
      </w:r>
    </w:p>
    <w:p w14:paraId="75C93E17" w14:textId="77777777" w:rsidR="0048631B" w:rsidRDefault="0048631B" w:rsidP="0048631B">
      <w:pPr>
        <w:pStyle w:val="Style"/>
        <w:widowControl/>
        <w:ind w:left="720"/>
        <w:jc w:val="both"/>
        <w:textAlignment w:val="baseline"/>
        <w:rPr>
          <w:bCs/>
          <w:kern w:val="16"/>
          <w:szCs w:val="19"/>
        </w:rPr>
      </w:pPr>
      <w:r>
        <w:rPr>
          <w:bCs/>
          <w:kern w:val="16"/>
          <w:szCs w:val="19"/>
        </w:rPr>
        <w:t>But “</w:t>
      </w:r>
      <w:r w:rsidRPr="00A94D6C">
        <w:rPr>
          <w:bCs/>
          <w:kern w:val="16"/>
          <w:szCs w:val="19"/>
        </w:rPr>
        <w:t>most premiums are not fixed and can increase</w:t>
      </w:r>
      <w:r>
        <w:rPr>
          <w:bCs/>
          <w:kern w:val="16"/>
          <w:szCs w:val="19"/>
        </w:rPr>
        <w:t xml:space="preserve"> . . .”</w:t>
      </w:r>
    </w:p>
    <w:p w14:paraId="445FE1A1" w14:textId="77777777" w:rsidR="0048631B" w:rsidRPr="004D57E6" w:rsidRDefault="0048631B" w:rsidP="0048631B">
      <w:pPr>
        <w:pStyle w:val="Style"/>
        <w:widowControl/>
        <w:ind w:left="1080"/>
        <w:jc w:val="both"/>
        <w:textAlignment w:val="baseline"/>
        <w:rPr>
          <w:bCs/>
          <w:kern w:val="16"/>
          <w:szCs w:val="19"/>
        </w:rPr>
      </w:pPr>
      <w:r w:rsidRPr="00A94D6C">
        <w:rPr>
          <w:bCs/>
          <w:kern w:val="16"/>
          <w:szCs w:val="19"/>
        </w:rPr>
        <w:t xml:space="preserve">The insurance </w:t>
      </w:r>
      <w:r>
        <w:rPr>
          <w:bCs/>
          <w:kern w:val="16"/>
          <w:szCs w:val="19"/>
        </w:rPr>
        <w:t xml:space="preserve">may become </w:t>
      </w:r>
      <w:r w:rsidRPr="00A94D6C">
        <w:rPr>
          <w:bCs/>
          <w:kern w:val="16"/>
          <w:szCs w:val="19"/>
        </w:rPr>
        <w:t>unaffordable</w:t>
      </w:r>
      <w:r w:rsidRPr="007863E9">
        <w:rPr>
          <w:bCs/>
          <w:kern w:val="16"/>
          <w:szCs w:val="19"/>
        </w:rPr>
        <w:t>.</w:t>
      </w:r>
    </w:p>
    <w:p w14:paraId="2D5FBF45"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hybrid </w:t>
      </w:r>
      <w:r>
        <w:rPr>
          <w:bCs/>
          <w:kern w:val="16"/>
          <w:szCs w:val="19"/>
        </w:rPr>
        <w:t xml:space="preserve">(Simon and </w:t>
      </w:r>
      <w:proofErr w:type="spellStart"/>
      <w:r>
        <w:rPr>
          <w:bCs/>
          <w:kern w:val="16"/>
          <w:szCs w:val="19"/>
        </w:rPr>
        <w:t>Mashinski</w:t>
      </w:r>
      <w:proofErr w:type="spellEnd"/>
      <w:r>
        <w:rPr>
          <w:bCs/>
          <w:kern w:val="16"/>
          <w:szCs w:val="19"/>
        </w:rPr>
        <w:t xml:space="preserve"> 283)</w:t>
      </w:r>
    </w:p>
    <w:p w14:paraId="4D39957A" w14:textId="77777777" w:rsidR="0048631B" w:rsidRDefault="0048631B" w:rsidP="0048631B">
      <w:pPr>
        <w:pStyle w:val="Style"/>
        <w:widowControl/>
        <w:ind w:left="720"/>
        <w:jc w:val="both"/>
        <w:textAlignment w:val="baseline"/>
        <w:rPr>
          <w:bCs/>
          <w:kern w:val="16"/>
          <w:szCs w:val="19"/>
        </w:rPr>
      </w:pPr>
      <w:r>
        <w:rPr>
          <w:bCs/>
          <w:kern w:val="16"/>
          <w:szCs w:val="19"/>
        </w:rPr>
        <w:t>This is “</w:t>
      </w:r>
      <w:r w:rsidRPr="00A94D6C">
        <w:rPr>
          <w:bCs/>
          <w:kern w:val="16"/>
          <w:szCs w:val="19"/>
        </w:rPr>
        <w:t>a mix of life insurance and long-term care insurance that can provide death benefits to your beneficiaries</w:t>
      </w:r>
      <w:r w:rsidRPr="007863E9">
        <w:rPr>
          <w:bCs/>
          <w:kern w:val="16"/>
          <w:szCs w:val="19"/>
        </w:rPr>
        <w:t>.</w:t>
      </w:r>
      <w:r>
        <w:rPr>
          <w:bCs/>
          <w:kern w:val="16"/>
          <w:szCs w:val="19"/>
        </w:rPr>
        <w:t>”</w:t>
      </w:r>
    </w:p>
    <w:p w14:paraId="35285A3D" w14:textId="77777777" w:rsidR="0048631B" w:rsidRDefault="0048631B" w:rsidP="0048631B">
      <w:pPr>
        <w:pStyle w:val="Style"/>
        <w:widowControl/>
        <w:ind w:left="720"/>
        <w:jc w:val="both"/>
        <w:textAlignment w:val="baseline"/>
        <w:rPr>
          <w:bCs/>
          <w:kern w:val="16"/>
          <w:szCs w:val="19"/>
        </w:rPr>
      </w:pPr>
      <w:r>
        <w:rPr>
          <w:bCs/>
          <w:kern w:val="16"/>
          <w:szCs w:val="19"/>
        </w:rPr>
        <w:t>You “</w:t>
      </w:r>
      <w:r w:rsidRPr="00A94D6C">
        <w:rPr>
          <w:bCs/>
          <w:kern w:val="16"/>
          <w:szCs w:val="19"/>
        </w:rPr>
        <w:t>pay the premium over a short period of time</w:t>
      </w:r>
      <w:r>
        <w:rPr>
          <w:bCs/>
          <w:kern w:val="16"/>
          <w:szCs w:val="19"/>
        </w:rPr>
        <w:t xml:space="preserve"> . . .”</w:t>
      </w:r>
    </w:p>
    <w:p w14:paraId="681AA5BB" w14:textId="77777777" w:rsidR="0048631B" w:rsidRDefault="0048631B" w:rsidP="0048631B">
      <w:pPr>
        <w:pStyle w:val="Style"/>
        <w:widowControl/>
        <w:ind w:left="1080"/>
        <w:jc w:val="both"/>
        <w:textAlignment w:val="baseline"/>
        <w:rPr>
          <w:bCs/>
          <w:kern w:val="16"/>
          <w:szCs w:val="19"/>
        </w:rPr>
      </w:pPr>
      <w:r>
        <w:rPr>
          <w:bCs/>
          <w:kern w:val="16"/>
          <w:szCs w:val="19"/>
        </w:rPr>
        <w:t>You pay “</w:t>
      </w:r>
      <w:r w:rsidRPr="00A94D6C">
        <w:rPr>
          <w:bCs/>
          <w:kern w:val="16"/>
          <w:szCs w:val="19"/>
        </w:rPr>
        <w:t>a lump sum</w:t>
      </w:r>
      <w:r w:rsidRPr="007863E9">
        <w:rPr>
          <w:bCs/>
          <w:kern w:val="16"/>
          <w:szCs w:val="19"/>
        </w:rPr>
        <w:t xml:space="preserve">, </w:t>
      </w:r>
      <w:r w:rsidRPr="00A94D6C">
        <w:rPr>
          <w:bCs/>
          <w:kern w:val="16"/>
          <w:szCs w:val="19"/>
        </w:rPr>
        <w:t>5-pay</w:t>
      </w:r>
      <w:r w:rsidRPr="00E219E7">
        <w:rPr>
          <w:bCs/>
          <w:kern w:val="16"/>
          <w:szCs w:val="19"/>
        </w:rPr>
        <w:t xml:space="preserve"> (</w:t>
      </w:r>
      <w:r w:rsidRPr="00A94D6C">
        <w:rPr>
          <w:bCs/>
          <w:kern w:val="16"/>
          <w:szCs w:val="19"/>
        </w:rPr>
        <w:t>5 years</w:t>
      </w:r>
      <w:r w:rsidRPr="000F1C38">
        <w:rPr>
          <w:bCs/>
          <w:kern w:val="16"/>
          <w:szCs w:val="19"/>
        </w:rPr>
        <w:t>),</w:t>
      </w:r>
      <w:r w:rsidRPr="007863E9">
        <w:rPr>
          <w:bCs/>
          <w:kern w:val="16"/>
          <w:szCs w:val="19"/>
        </w:rPr>
        <w:t xml:space="preserve"> </w:t>
      </w:r>
      <w:r w:rsidRPr="00A94D6C">
        <w:rPr>
          <w:bCs/>
          <w:kern w:val="16"/>
          <w:szCs w:val="19"/>
        </w:rPr>
        <w:t>or 10-pay</w:t>
      </w:r>
      <w:r w:rsidRPr="00E219E7">
        <w:rPr>
          <w:bCs/>
          <w:kern w:val="16"/>
          <w:szCs w:val="19"/>
        </w:rPr>
        <w:t xml:space="preserve"> (</w:t>
      </w:r>
      <w:r w:rsidRPr="00A94D6C">
        <w:rPr>
          <w:bCs/>
          <w:kern w:val="16"/>
          <w:szCs w:val="19"/>
        </w:rPr>
        <w:t>10 years</w:t>
      </w:r>
      <w:r w:rsidRPr="000F1C38">
        <w:rPr>
          <w:bCs/>
          <w:kern w:val="16"/>
          <w:szCs w:val="19"/>
        </w:rPr>
        <w:t>)</w:t>
      </w:r>
      <w:r w:rsidRPr="00E219E7">
        <w:rPr>
          <w:bCs/>
          <w:kern w:val="16"/>
          <w:szCs w:val="19"/>
        </w:rPr>
        <w:t xml:space="preserve"> </w:t>
      </w:r>
      <w:r w:rsidRPr="00A94D6C">
        <w:rPr>
          <w:bCs/>
          <w:kern w:val="16"/>
          <w:szCs w:val="19"/>
        </w:rPr>
        <w:t>for the premium payment instead of annual payments</w:t>
      </w:r>
      <w:r w:rsidRPr="007863E9">
        <w:rPr>
          <w:bCs/>
          <w:kern w:val="16"/>
          <w:szCs w:val="19"/>
        </w:rPr>
        <w:t>.</w:t>
      </w:r>
      <w:r>
        <w:rPr>
          <w:bCs/>
          <w:kern w:val="16"/>
          <w:szCs w:val="19"/>
        </w:rPr>
        <w:t>”</w:t>
      </w:r>
    </w:p>
    <w:p w14:paraId="6154F363"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You</w:t>
      </w:r>
      <w:r>
        <w:rPr>
          <w:bCs/>
          <w:kern w:val="16"/>
          <w:szCs w:val="19"/>
        </w:rPr>
        <w:t>r</w:t>
      </w:r>
      <w:r w:rsidRPr="00A94D6C">
        <w:rPr>
          <w:bCs/>
          <w:kern w:val="16"/>
          <w:szCs w:val="19"/>
        </w:rPr>
        <w:t xml:space="preserve"> up</w:t>
      </w:r>
      <w:r>
        <w:rPr>
          <w:bCs/>
          <w:kern w:val="16"/>
          <w:szCs w:val="19"/>
        </w:rPr>
        <w:t>-</w:t>
      </w:r>
      <w:r w:rsidRPr="00A94D6C">
        <w:rPr>
          <w:bCs/>
          <w:kern w:val="16"/>
          <w:szCs w:val="19"/>
        </w:rPr>
        <w:t>front</w:t>
      </w:r>
      <w:r>
        <w:rPr>
          <w:bCs/>
          <w:kern w:val="16"/>
          <w:szCs w:val="19"/>
        </w:rPr>
        <w:t xml:space="preserve"> money “</w:t>
      </w:r>
      <w:r w:rsidRPr="00A94D6C">
        <w:rPr>
          <w:bCs/>
          <w:kern w:val="16"/>
          <w:szCs w:val="19"/>
        </w:rPr>
        <w:t>can be a six-figure amount</w:t>
      </w:r>
      <w:r w:rsidRPr="007863E9">
        <w:rPr>
          <w:bCs/>
          <w:kern w:val="16"/>
          <w:szCs w:val="19"/>
        </w:rPr>
        <w:t>.</w:t>
      </w:r>
      <w:r>
        <w:rPr>
          <w:bCs/>
          <w:kern w:val="16"/>
          <w:szCs w:val="19"/>
        </w:rPr>
        <w:t>”</w:t>
      </w:r>
    </w:p>
    <w:p w14:paraId="130A11DB" w14:textId="77777777" w:rsidR="0048631B" w:rsidRDefault="0048631B" w:rsidP="0048631B">
      <w:pPr>
        <w:pStyle w:val="Style"/>
        <w:widowControl/>
        <w:ind w:left="720"/>
        <w:jc w:val="both"/>
        <w:textAlignment w:val="baseline"/>
        <w:rPr>
          <w:bCs/>
          <w:kern w:val="16"/>
          <w:szCs w:val="19"/>
        </w:rPr>
      </w:pPr>
      <w:r>
        <w:rPr>
          <w:bCs/>
          <w:kern w:val="16"/>
          <w:szCs w:val="19"/>
        </w:rPr>
        <w:t>But you “</w:t>
      </w:r>
      <w:r w:rsidRPr="00A94D6C">
        <w:rPr>
          <w:bCs/>
          <w:kern w:val="16"/>
          <w:szCs w:val="19"/>
        </w:rPr>
        <w:t>don</w:t>
      </w:r>
      <w:r w:rsidRPr="00651B25">
        <w:rPr>
          <w:bCs/>
          <w:kern w:val="16"/>
          <w:szCs w:val="19"/>
        </w:rPr>
        <w:t>’</w:t>
      </w:r>
      <w:r w:rsidRPr="00A94D6C">
        <w:rPr>
          <w:bCs/>
          <w:kern w:val="16"/>
          <w:szCs w:val="19"/>
        </w:rPr>
        <w:t>t have to worry about future premium increases</w:t>
      </w:r>
      <w:r>
        <w:rPr>
          <w:bCs/>
          <w:kern w:val="16"/>
          <w:szCs w:val="19"/>
        </w:rPr>
        <w:t xml:space="preserve"> . . .”</w:t>
      </w:r>
    </w:p>
    <w:p w14:paraId="045BBFD3" w14:textId="77777777" w:rsidR="0048631B" w:rsidRDefault="0048631B" w:rsidP="0048631B">
      <w:pPr>
        <w:pStyle w:val="Style"/>
        <w:widowControl/>
        <w:jc w:val="both"/>
        <w:textAlignment w:val="baseline"/>
        <w:rPr>
          <w:bCs/>
          <w:kern w:val="16"/>
          <w:szCs w:val="19"/>
        </w:rPr>
      </w:pPr>
    </w:p>
    <w:p w14:paraId="4EDABD25" w14:textId="77777777" w:rsidR="0048631B" w:rsidRPr="00887648" w:rsidRDefault="0048631B" w:rsidP="0048631B">
      <w:pPr>
        <w:pStyle w:val="Style"/>
        <w:widowControl/>
        <w:jc w:val="both"/>
        <w:textAlignment w:val="baseline"/>
        <w:rPr>
          <w:bCs/>
          <w:iCs/>
          <w:kern w:val="16"/>
          <w:szCs w:val="19"/>
        </w:rPr>
      </w:pPr>
      <w:r w:rsidRPr="00A94D6C">
        <w:rPr>
          <w:bCs/>
          <w:kern w:val="16"/>
          <w:szCs w:val="19"/>
        </w:rPr>
        <w:t>consider</w:t>
      </w:r>
      <w:r>
        <w:rPr>
          <w:bCs/>
          <w:kern w:val="16"/>
          <w:szCs w:val="19"/>
        </w:rPr>
        <w:t>ations</w:t>
      </w:r>
      <w:r w:rsidRPr="00A94D6C">
        <w:rPr>
          <w:bCs/>
          <w:kern w:val="16"/>
          <w:szCs w:val="19"/>
        </w:rPr>
        <w:t xml:space="preserve"> about long-term care insurance</w:t>
      </w:r>
    </w:p>
    <w:p w14:paraId="389716D3"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Make sure to shop around</w:t>
      </w:r>
      <w:r w:rsidRPr="00E219E7">
        <w:rPr>
          <w:bCs/>
          <w:iCs/>
          <w:kern w:val="16"/>
          <w:szCs w:val="19"/>
        </w:rPr>
        <w:t>—</w:t>
      </w:r>
      <w:r w:rsidRPr="00A94D6C">
        <w:rPr>
          <w:bCs/>
          <w:kern w:val="16"/>
          <w:szCs w:val="19"/>
        </w:rPr>
        <w:t>long-term care insurance can vary greatly in both the cost of the policy and the benefits provided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284)</w:t>
      </w:r>
    </w:p>
    <w:p w14:paraId="17536316"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The </w:t>
      </w:r>
      <w:r w:rsidRPr="00A94D6C">
        <w:rPr>
          <w:rFonts w:eastAsia="Arial" w:cs="Arial"/>
          <w:bCs/>
          <w:kern w:val="16"/>
          <w:szCs w:val="18"/>
        </w:rPr>
        <w:t>COLA clause</w:t>
      </w:r>
      <w:r>
        <w:rPr>
          <w:rFonts w:eastAsia="Arial" w:cs="Arial"/>
          <w:bCs/>
          <w:kern w:val="16"/>
          <w:szCs w:val="18"/>
        </w:rPr>
        <w:t xml:space="preserve"> (</w:t>
      </w:r>
      <w:r w:rsidRPr="00A94D6C">
        <w:rPr>
          <w:bCs/>
          <w:kern w:val="16"/>
          <w:szCs w:val="19"/>
        </w:rPr>
        <w:t>cost-of-living adjustment</w:t>
      </w:r>
      <w:r w:rsidRPr="000F1C38">
        <w:rPr>
          <w:bCs/>
          <w:kern w:val="16"/>
          <w:szCs w:val="19"/>
        </w:rPr>
        <w:t>)</w:t>
      </w:r>
      <w:r w:rsidRPr="00E219E7">
        <w:rPr>
          <w:bCs/>
          <w:kern w:val="16"/>
          <w:szCs w:val="19"/>
        </w:rPr>
        <w:t xml:space="preserve"> </w:t>
      </w:r>
      <w:r>
        <w:rPr>
          <w:bCs/>
          <w:kern w:val="16"/>
          <w:szCs w:val="19"/>
        </w:rPr>
        <w:t>“</w:t>
      </w:r>
      <w:r w:rsidRPr="00A94D6C">
        <w:rPr>
          <w:bCs/>
          <w:kern w:val="16"/>
          <w:szCs w:val="19"/>
        </w:rPr>
        <w:t>increases the benefits to keep up with inflation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a $5</w:t>
      </w:r>
      <w:r w:rsidRPr="007863E9">
        <w:rPr>
          <w:bCs/>
          <w:kern w:val="16"/>
          <w:szCs w:val="19"/>
        </w:rPr>
        <w:t>,</w:t>
      </w:r>
      <w:r w:rsidRPr="00A94D6C">
        <w:rPr>
          <w:bCs/>
          <w:kern w:val="16"/>
          <w:szCs w:val="19"/>
        </w:rPr>
        <w:t>000-per-month benefit in today</w:t>
      </w:r>
      <w:r w:rsidRPr="00651B25">
        <w:rPr>
          <w:bCs/>
          <w:kern w:val="16"/>
          <w:szCs w:val="19"/>
        </w:rPr>
        <w:t>’</w:t>
      </w:r>
      <w:r w:rsidRPr="00A94D6C">
        <w:rPr>
          <w:bCs/>
          <w:kern w:val="16"/>
          <w:szCs w:val="19"/>
        </w:rPr>
        <w:t>s dollars would need to increase to over $9</w:t>
      </w:r>
      <w:r w:rsidRPr="007863E9">
        <w:rPr>
          <w:bCs/>
          <w:kern w:val="16"/>
          <w:szCs w:val="19"/>
        </w:rPr>
        <w:t>,</w:t>
      </w:r>
      <w:r w:rsidRPr="00A94D6C">
        <w:rPr>
          <w:bCs/>
          <w:kern w:val="16"/>
          <w:szCs w:val="19"/>
        </w:rPr>
        <w:t>000 per month in 20 years with just 3 percent annual inflation</w:t>
      </w:r>
      <w:r w:rsidRPr="007863E9">
        <w:rPr>
          <w:bCs/>
          <w:kern w:val="16"/>
          <w:szCs w:val="19"/>
        </w:rPr>
        <w:t xml:space="preserve">. </w:t>
      </w:r>
      <w:r>
        <w:rPr>
          <w:bCs/>
          <w:kern w:val="16"/>
          <w:szCs w:val="19"/>
        </w:rPr>
        <w:t xml:space="preserve">. . . </w:t>
      </w:r>
      <w:r w:rsidRPr="00A94D6C">
        <w:rPr>
          <w:bCs/>
          <w:kern w:val="16"/>
          <w:szCs w:val="19"/>
        </w:rPr>
        <w:t xml:space="preserve">there can be a substantial cost increase in your premium </w:t>
      </w:r>
      <w:r>
        <w:rPr>
          <w:bCs/>
          <w:kern w:val="16"/>
          <w:szCs w:val="19"/>
        </w:rPr>
        <w:t xml:space="preserve">. . .” (Simon and </w:t>
      </w:r>
      <w:proofErr w:type="spellStart"/>
      <w:r>
        <w:rPr>
          <w:bCs/>
          <w:kern w:val="16"/>
          <w:szCs w:val="19"/>
        </w:rPr>
        <w:t>Mashinski</w:t>
      </w:r>
      <w:proofErr w:type="spellEnd"/>
      <w:r>
        <w:rPr>
          <w:bCs/>
          <w:kern w:val="16"/>
          <w:szCs w:val="19"/>
        </w:rPr>
        <w:t xml:space="preserve"> 283)</w:t>
      </w:r>
    </w:p>
    <w:p w14:paraId="750D12F0" w14:textId="77777777" w:rsidR="0048631B" w:rsidRDefault="0048631B" w:rsidP="0048631B">
      <w:pPr>
        <w:pStyle w:val="Style"/>
        <w:widowControl/>
        <w:ind w:left="360"/>
        <w:jc w:val="both"/>
        <w:rPr>
          <w:bCs/>
          <w:kern w:val="16"/>
          <w:szCs w:val="19"/>
        </w:rPr>
      </w:pPr>
      <w:r>
        <w:rPr>
          <w:bCs/>
          <w:kern w:val="16"/>
          <w:szCs w:val="19"/>
        </w:rPr>
        <w:t xml:space="preserve">relation to other insurance (Simon and </w:t>
      </w:r>
      <w:proofErr w:type="spellStart"/>
      <w:r>
        <w:rPr>
          <w:bCs/>
          <w:kern w:val="16"/>
          <w:szCs w:val="19"/>
        </w:rPr>
        <w:t>Mashinski</w:t>
      </w:r>
      <w:proofErr w:type="spellEnd"/>
      <w:r>
        <w:rPr>
          <w:bCs/>
          <w:kern w:val="16"/>
          <w:szCs w:val="19"/>
        </w:rPr>
        <w:t xml:space="preserve"> 284)</w:t>
      </w:r>
    </w:p>
    <w:p w14:paraId="119C7A20" w14:textId="77777777" w:rsidR="0048631B" w:rsidRDefault="0048631B" w:rsidP="0048631B">
      <w:pPr>
        <w:pStyle w:val="Style"/>
        <w:widowControl/>
        <w:ind w:left="720"/>
        <w:jc w:val="both"/>
        <w:rPr>
          <w:bCs/>
          <w:kern w:val="16"/>
          <w:szCs w:val="19"/>
        </w:rPr>
      </w:pPr>
      <w:r w:rsidRPr="00A94D6C">
        <w:rPr>
          <w:bCs/>
          <w:kern w:val="16"/>
          <w:szCs w:val="19"/>
        </w:rPr>
        <w:t xml:space="preserve">Long-term care insurance </w:t>
      </w:r>
      <w:r>
        <w:rPr>
          <w:bCs/>
          <w:kern w:val="16"/>
          <w:szCs w:val="19"/>
        </w:rPr>
        <w:t xml:space="preserve">combines some </w:t>
      </w:r>
      <w:r w:rsidRPr="00A94D6C">
        <w:rPr>
          <w:bCs/>
          <w:kern w:val="16"/>
          <w:szCs w:val="19"/>
        </w:rPr>
        <w:t xml:space="preserve">health insurance and </w:t>
      </w:r>
      <w:r>
        <w:rPr>
          <w:bCs/>
          <w:kern w:val="16"/>
          <w:szCs w:val="19"/>
        </w:rPr>
        <w:t xml:space="preserve">some </w:t>
      </w:r>
      <w:r w:rsidRPr="00A94D6C">
        <w:rPr>
          <w:bCs/>
          <w:kern w:val="16"/>
          <w:szCs w:val="19"/>
        </w:rPr>
        <w:t>long</w:t>
      </w:r>
      <w:r>
        <w:rPr>
          <w:bCs/>
          <w:kern w:val="16"/>
          <w:szCs w:val="19"/>
        </w:rPr>
        <w:t>-</w:t>
      </w:r>
      <w:r w:rsidRPr="00A94D6C">
        <w:rPr>
          <w:bCs/>
          <w:kern w:val="16"/>
          <w:szCs w:val="19"/>
        </w:rPr>
        <w:t>term disability insurance</w:t>
      </w:r>
      <w:r w:rsidRPr="007863E9">
        <w:rPr>
          <w:bCs/>
          <w:kern w:val="16"/>
          <w:szCs w:val="19"/>
        </w:rPr>
        <w:t>.</w:t>
      </w:r>
    </w:p>
    <w:p w14:paraId="3B05D7B2" w14:textId="77777777" w:rsidR="0048631B" w:rsidRPr="00D12E74" w:rsidRDefault="0048631B" w:rsidP="0048631B">
      <w:pPr>
        <w:pStyle w:val="Style"/>
        <w:widowControl/>
        <w:ind w:left="720"/>
        <w:jc w:val="both"/>
        <w:rPr>
          <w:bCs/>
          <w:kern w:val="16"/>
          <w:szCs w:val="11"/>
        </w:rPr>
      </w:pPr>
      <w:r w:rsidRPr="00A94D6C">
        <w:rPr>
          <w:bCs/>
          <w:kern w:val="16"/>
          <w:szCs w:val="19"/>
        </w:rPr>
        <w:t xml:space="preserve">Insurance policies </w:t>
      </w:r>
      <w:r>
        <w:rPr>
          <w:bCs/>
          <w:kern w:val="16"/>
          <w:szCs w:val="19"/>
        </w:rPr>
        <w:t xml:space="preserve">may </w:t>
      </w:r>
      <w:r w:rsidRPr="00A94D6C">
        <w:rPr>
          <w:bCs/>
          <w:kern w:val="16"/>
          <w:szCs w:val="19"/>
        </w:rPr>
        <w:t xml:space="preserve">have gaps in </w:t>
      </w:r>
      <w:r>
        <w:rPr>
          <w:bCs/>
          <w:kern w:val="16"/>
          <w:szCs w:val="19"/>
        </w:rPr>
        <w:t>coverage</w:t>
      </w:r>
      <w:r w:rsidRPr="007863E9">
        <w:rPr>
          <w:bCs/>
          <w:kern w:val="16"/>
          <w:szCs w:val="19"/>
        </w:rPr>
        <w:t xml:space="preserve">. </w:t>
      </w:r>
      <w:r>
        <w:rPr>
          <w:bCs/>
          <w:kern w:val="16"/>
          <w:szCs w:val="19"/>
        </w:rPr>
        <w:t>“</w:t>
      </w:r>
      <w:r w:rsidRPr="00A94D6C">
        <w:rPr>
          <w:bCs/>
          <w:kern w:val="16"/>
          <w:szCs w:val="19"/>
        </w:rPr>
        <w:t>For example</w:t>
      </w:r>
      <w:r w:rsidRPr="007863E9">
        <w:rPr>
          <w:bCs/>
          <w:kern w:val="16"/>
          <w:szCs w:val="19"/>
        </w:rPr>
        <w:t xml:space="preserve">, </w:t>
      </w:r>
      <w:r w:rsidRPr="00A94D6C">
        <w:rPr>
          <w:bCs/>
          <w:kern w:val="16"/>
          <w:szCs w:val="19"/>
        </w:rPr>
        <w:t>you max out your health insurance</w:t>
      </w:r>
      <w:r w:rsidRPr="007863E9">
        <w:rPr>
          <w:bCs/>
          <w:kern w:val="16"/>
          <w:szCs w:val="19"/>
        </w:rPr>
        <w:t xml:space="preserve">, </w:t>
      </w:r>
      <w:r w:rsidRPr="00A94D6C">
        <w:rPr>
          <w:bCs/>
          <w:kern w:val="16"/>
          <w:szCs w:val="19"/>
        </w:rPr>
        <w:t>but a particular long-term care policy doesn</w:t>
      </w:r>
      <w:r w:rsidRPr="00651B25">
        <w:rPr>
          <w:bCs/>
          <w:kern w:val="16"/>
          <w:szCs w:val="19"/>
        </w:rPr>
        <w:t>’</w:t>
      </w:r>
      <w:r w:rsidRPr="00A94D6C">
        <w:rPr>
          <w:bCs/>
          <w:kern w:val="16"/>
          <w:szCs w:val="19"/>
        </w:rPr>
        <w:t xml:space="preserve">t kick in </w:t>
      </w:r>
      <w:r>
        <w:rPr>
          <w:bCs/>
          <w:kern w:val="16"/>
          <w:szCs w:val="19"/>
        </w:rPr>
        <w:t xml:space="preserve">. . .” (Simon and </w:t>
      </w:r>
      <w:proofErr w:type="spellStart"/>
      <w:r>
        <w:rPr>
          <w:bCs/>
          <w:kern w:val="16"/>
          <w:szCs w:val="19"/>
        </w:rPr>
        <w:t>Mashinski</w:t>
      </w:r>
      <w:proofErr w:type="spellEnd"/>
      <w:r>
        <w:rPr>
          <w:bCs/>
          <w:kern w:val="16"/>
          <w:szCs w:val="19"/>
        </w:rPr>
        <w:t xml:space="preserve"> 284)</w:t>
      </w:r>
    </w:p>
    <w:p w14:paraId="6A3098BC" w14:textId="77777777" w:rsidR="0048631B" w:rsidRDefault="0048631B" w:rsidP="0048631B">
      <w:pPr>
        <w:pStyle w:val="Style"/>
        <w:widowControl/>
        <w:ind w:left="360"/>
        <w:jc w:val="both"/>
        <w:textAlignment w:val="baseline"/>
        <w:rPr>
          <w:rFonts w:eastAsia="Arial" w:cs="Arial"/>
          <w:bCs/>
          <w:kern w:val="16"/>
          <w:szCs w:val="17"/>
        </w:rPr>
      </w:pPr>
      <w:r>
        <w:rPr>
          <w:bCs/>
          <w:kern w:val="16"/>
          <w:szCs w:val="19"/>
        </w:rPr>
        <w:t>i</w:t>
      </w:r>
      <w:r w:rsidRPr="00A94D6C">
        <w:rPr>
          <w:rFonts w:eastAsia="Arial" w:cs="Arial"/>
          <w:bCs/>
          <w:kern w:val="16"/>
          <w:szCs w:val="17"/>
        </w:rPr>
        <w:t xml:space="preserve">ndemnity </w:t>
      </w:r>
      <w:r>
        <w:rPr>
          <w:rFonts w:eastAsia="Arial" w:cs="Arial"/>
          <w:bCs/>
          <w:kern w:val="16"/>
          <w:szCs w:val="17"/>
        </w:rPr>
        <w:t xml:space="preserve">vs. </w:t>
      </w:r>
      <w:r w:rsidRPr="00A94D6C">
        <w:rPr>
          <w:rFonts w:eastAsia="Arial" w:cs="Arial"/>
          <w:bCs/>
          <w:kern w:val="16"/>
          <w:szCs w:val="17"/>
        </w:rPr>
        <w:t>reimbursement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284)</w:t>
      </w:r>
    </w:p>
    <w:p w14:paraId="656052AA" w14:textId="77777777" w:rsidR="0048631B" w:rsidRDefault="0048631B" w:rsidP="0048631B">
      <w:pPr>
        <w:pStyle w:val="Style"/>
        <w:widowControl/>
        <w:ind w:left="720"/>
        <w:jc w:val="both"/>
        <w:textAlignment w:val="baseline"/>
        <w:rPr>
          <w:bCs/>
          <w:kern w:val="16"/>
          <w:szCs w:val="19"/>
        </w:rPr>
      </w:pPr>
      <w:r w:rsidRPr="00A94D6C">
        <w:rPr>
          <w:bCs/>
          <w:kern w:val="16"/>
          <w:szCs w:val="19"/>
        </w:rPr>
        <w:t>Th</w:t>
      </w:r>
      <w:r>
        <w:rPr>
          <w:bCs/>
          <w:kern w:val="16"/>
          <w:szCs w:val="19"/>
        </w:rPr>
        <w:t>e</w:t>
      </w:r>
      <w:r w:rsidRPr="00A94D6C">
        <w:rPr>
          <w:bCs/>
          <w:kern w:val="16"/>
          <w:szCs w:val="19"/>
        </w:rPr>
        <w:t>s</w:t>
      </w:r>
      <w:r>
        <w:rPr>
          <w:bCs/>
          <w:kern w:val="16"/>
          <w:szCs w:val="19"/>
        </w:rPr>
        <w:t>e</w:t>
      </w:r>
      <w:r w:rsidRPr="00A94D6C">
        <w:rPr>
          <w:bCs/>
          <w:kern w:val="16"/>
          <w:szCs w:val="19"/>
        </w:rPr>
        <w:t xml:space="preserve"> </w:t>
      </w:r>
      <w:r>
        <w:rPr>
          <w:bCs/>
          <w:kern w:val="16"/>
          <w:szCs w:val="19"/>
        </w:rPr>
        <w:t xml:space="preserve">are </w:t>
      </w:r>
      <w:r w:rsidRPr="00A94D6C">
        <w:rPr>
          <w:bCs/>
          <w:kern w:val="16"/>
          <w:szCs w:val="19"/>
        </w:rPr>
        <w:t>how you receive benefits</w:t>
      </w:r>
      <w:r w:rsidRPr="007863E9">
        <w:rPr>
          <w:bCs/>
          <w:kern w:val="16"/>
          <w:szCs w:val="19"/>
        </w:rPr>
        <w:t>.</w:t>
      </w:r>
    </w:p>
    <w:p w14:paraId="3B5032F4" w14:textId="77777777" w:rsidR="0048631B" w:rsidRDefault="0048631B" w:rsidP="0048631B">
      <w:pPr>
        <w:pStyle w:val="Style"/>
        <w:widowControl/>
        <w:ind w:left="720"/>
        <w:jc w:val="both"/>
        <w:textAlignment w:val="baseline"/>
        <w:rPr>
          <w:rFonts w:eastAsia="Arial" w:cs="Arial"/>
          <w:bCs/>
          <w:kern w:val="16"/>
          <w:szCs w:val="17"/>
        </w:rPr>
      </w:pPr>
      <w:r>
        <w:rPr>
          <w:bCs/>
          <w:kern w:val="16"/>
          <w:szCs w:val="19"/>
        </w:rPr>
        <w:t>i</w:t>
      </w:r>
      <w:r w:rsidRPr="00A94D6C">
        <w:rPr>
          <w:rFonts w:eastAsia="Arial" w:cs="Arial"/>
          <w:bCs/>
          <w:kern w:val="16"/>
          <w:szCs w:val="17"/>
        </w:rPr>
        <w:t>ndemnity</w:t>
      </w:r>
    </w:p>
    <w:p w14:paraId="0EBF8366" w14:textId="77777777" w:rsidR="0048631B" w:rsidRDefault="0048631B" w:rsidP="0048631B">
      <w:pPr>
        <w:pStyle w:val="Style"/>
        <w:widowControl/>
        <w:ind w:left="1080"/>
        <w:jc w:val="both"/>
        <w:textAlignment w:val="baseline"/>
        <w:rPr>
          <w:bCs/>
          <w:kern w:val="16"/>
          <w:szCs w:val="19"/>
        </w:rPr>
      </w:pPr>
      <w:r w:rsidRPr="00A94D6C">
        <w:rPr>
          <w:bCs/>
          <w:kern w:val="16"/>
          <w:szCs w:val="19"/>
        </w:rPr>
        <w:t>Th</w:t>
      </w:r>
      <w:r>
        <w:rPr>
          <w:bCs/>
          <w:kern w:val="16"/>
          <w:szCs w:val="19"/>
        </w:rPr>
        <w:t>is</w:t>
      </w:r>
      <w:r w:rsidRPr="00A94D6C">
        <w:rPr>
          <w:bCs/>
          <w:kern w:val="16"/>
          <w:szCs w:val="19"/>
        </w:rPr>
        <w:t xml:space="preserve"> plan </w:t>
      </w:r>
      <w:r>
        <w:rPr>
          <w:bCs/>
          <w:kern w:val="16"/>
          <w:szCs w:val="19"/>
        </w:rPr>
        <w:t>“</w:t>
      </w:r>
      <w:r w:rsidRPr="00A94D6C">
        <w:rPr>
          <w:bCs/>
          <w:kern w:val="16"/>
          <w:szCs w:val="19"/>
        </w:rPr>
        <w:t>pays the maximum predetermined benefit</w:t>
      </w:r>
      <w:r>
        <w:rPr>
          <w:bCs/>
          <w:kern w:val="16"/>
          <w:szCs w:val="19"/>
        </w:rPr>
        <w:t>”</w:t>
      </w:r>
      <w:r w:rsidRPr="00A94D6C">
        <w:rPr>
          <w:bCs/>
          <w:kern w:val="16"/>
          <w:szCs w:val="19"/>
        </w:rPr>
        <w:t xml:space="preserve"> </w:t>
      </w:r>
      <w:r>
        <w:rPr>
          <w:bCs/>
          <w:kern w:val="16"/>
          <w:szCs w:val="19"/>
        </w:rPr>
        <w:t xml:space="preserve">whatever </w:t>
      </w:r>
      <w:r w:rsidRPr="00A94D6C">
        <w:rPr>
          <w:bCs/>
          <w:kern w:val="16"/>
          <w:szCs w:val="19"/>
        </w:rPr>
        <w:t>your actual cost</w:t>
      </w:r>
      <w:r w:rsidRPr="007863E9">
        <w:rPr>
          <w:bCs/>
          <w:kern w:val="16"/>
          <w:szCs w:val="19"/>
        </w:rPr>
        <w:t>.</w:t>
      </w:r>
    </w:p>
    <w:p w14:paraId="6420A1D7" w14:textId="77777777" w:rsidR="0048631B" w:rsidRDefault="0048631B" w:rsidP="0048631B">
      <w:pPr>
        <w:pStyle w:val="Style"/>
        <w:widowControl/>
        <w:ind w:left="1080"/>
        <w:jc w:val="both"/>
        <w:textAlignment w:val="baseline"/>
        <w:rPr>
          <w:bCs/>
          <w:kern w:val="16"/>
          <w:szCs w:val="19"/>
        </w:rPr>
      </w:pPr>
      <w:r w:rsidRPr="00A94D6C">
        <w:rPr>
          <w:bCs/>
          <w:kern w:val="16"/>
          <w:szCs w:val="19"/>
        </w:rPr>
        <w:lastRenderedPageBreak/>
        <w:t>This means you could receive more benefits than you</w:t>
      </w:r>
      <w:r>
        <w:rPr>
          <w:bCs/>
          <w:iCs/>
          <w:kern w:val="16"/>
          <w:szCs w:val="19"/>
        </w:rPr>
        <w:t xml:space="preserve"> </w:t>
      </w:r>
      <w:r w:rsidRPr="00A94D6C">
        <w:rPr>
          <w:bCs/>
          <w:kern w:val="16"/>
          <w:szCs w:val="19"/>
        </w:rPr>
        <w:t>need on a monthly basis and can save the leftover amount</w:t>
      </w:r>
      <w:r>
        <w:rPr>
          <w:bCs/>
          <w:kern w:val="16"/>
          <w:szCs w:val="19"/>
        </w:rPr>
        <w:t xml:space="preserve"> . . .”</w:t>
      </w:r>
    </w:p>
    <w:p w14:paraId="52EDA160" w14:textId="77777777" w:rsidR="0048631B" w:rsidRDefault="0048631B" w:rsidP="0048631B">
      <w:pPr>
        <w:pStyle w:val="Style"/>
        <w:widowControl/>
        <w:ind w:left="1440"/>
        <w:jc w:val="both"/>
        <w:textAlignment w:val="baseline"/>
        <w:rPr>
          <w:bCs/>
          <w:kern w:val="16"/>
          <w:szCs w:val="19"/>
        </w:rPr>
      </w:pPr>
      <w:r w:rsidRPr="00A94D6C">
        <w:rPr>
          <w:bCs/>
          <w:kern w:val="16"/>
          <w:szCs w:val="19"/>
        </w:rPr>
        <w:t xml:space="preserve">Given the </w:t>
      </w:r>
      <w:r>
        <w:rPr>
          <w:bCs/>
          <w:kern w:val="16"/>
          <w:szCs w:val="19"/>
        </w:rPr>
        <w:t>“</w:t>
      </w:r>
      <w:r w:rsidRPr="00A94D6C">
        <w:rPr>
          <w:bCs/>
          <w:kern w:val="16"/>
          <w:szCs w:val="19"/>
        </w:rPr>
        <w:t>continuing rise in health care</w:t>
      </w:r>
      <w:r w:rsidRPr="007863E9">
        <w:rPr>
          <w:bCs/>
          <w:kern w:val="16"/>
          <w:szCs w:val="19"/>
        </w:rPr>
        <w:t xml:space="preserve">, </w:t>
      </w:r>
      <w:r w:rsidRPr="00A94D6C">
        <w:rPr>
          <w:bCs/>
          <w:kern w:val="16"/>
          <w:szCs w:val="19"/>
        </w:rPr>
        <w:t>there may not be anything left over</w:t>
      </w:r>
      <w:r w:rsidRPr="007863E9">
        <w:rPr>
          <w:bCs/>
          <w:kern w:val="16"/>
          <w:szCs w:val="19"/>
        </w:rPr>
        <w:t>.</w:t>
      </w:r>
      <w:r>
        <w:rPr>
          <w:bCs/>
          <w:kern w:val="16"/>
          <w:szCs w:val="19"/>
        </w:rPr>
        <w:t>”</w:t>
      </w:r>
    </w:p>
    <w:p w14:paraId="0154CBC7"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In the case of cognitive impairment or even physical impairment</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much better to have your benefit deposited directly into your bank account and not have to deal with the paperwork requirement for reimbursement plans</w:t>
      </w:r>
      <w:r w:rsidRPr="007863E9">
        <w:rPr>
          <w:bCs/>
          <w:kern w:val="16"/>
          <w:szCs w:val="19"/>
        </w:rPr>
        <w:t>.</w:t>
      </w:r>
      <w:r>
        <w:rPr>
          <w:bCs/>
          <w:kern w:val="16"/>
          <w:szCs w:val="19"/>
        </w:rPr>
        <w:t>”</w:t>
      </w:r>
    </w:p>
    <w:p w14:paraId="2D1A33FC" w14:textId="77777777" w:rsidR="0048631B" w:rsidRDefault="0048631B" w:rsidP="0048631B">
      <w:pPr>
        <w:pStyle w:val="Style"/>
        <w:widowControl/>
        <w:ind w:left="720"/>
        <w:jc w:val="both"/>
        <w:textAlignment w:val="baseline"/>
        <w:rPr>
          <w:bCs/>
          <w:kern w:val="16"/>
          <w:szCs w:val="19"/>
        </w:rPr>
      </w:pPr>
      <w:r w:rsidRPr="00A94D6C">
        <w:rPr>
          <w:rFonts w:eastAsia="Arial" w:cs="Arial"/>
          <w:bCs/>
          <w:kern w:val="16"/>
          <w:szCs w:val="17"/>
        </w:rPr>
        <w:t>reimbursement</w:t>
      </w:r>
    </w:p>
    <w:p w14:paraId="61492835"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The reimbursement plan requires you to submit invoices and get reimbursed for the actual cost of your care</w:t>
      </w:r>
      <w:r w:rsidRPr="007863E9">
        <w:rPr>
          <w:bCs/>
          <w:kern w:val="16"/>
          <w:szCs w:val="19"/>
        </w:rPr>
        <w:t>.</w:t>
      </w:r>
      <w:r>
        <w:rPr>
          <w:bCs/>
          <w:kern w:val="16"/>
          <w:szCs w:val="19"/>
        </w:rPr>
        <w:t>”</w:t>
      </w:r>
    </w:p>
    <w:p w14:paraId="4E98608B" w14:textId="77777777" w:rsidR="0048631B" w:rsidRDefault="0048631B" w:rsidP="0048631B">
      <w:pPr>
        <w:pStyle w:val="Style"/>
        <w:widowControl/>
        <w:ind w:left="360"/>
        <w:jc w:val="both"/>
        <w:rPr>
          <w:bCs/>
          <w:kern w:val="16"/>
          <w:szCs w:val="19"/>
        </w:rPr>
      </w:pPr>
      <w:r>
        <w:rPr>
          <w:bCs/>
          <w:kern w:val="16"/>
          <w:szCs w:val="19"/>
        </w:rPr>
        <w:t>skip l</w:t>
      </w:r>
      <w:r w:rsidRPr="00A94D6C">
        <w:rPr>
          <w:bCs/>
          <w:kern w:val="16"/>
          <w:szCs w:val="19"/>
        </w:rPr>
        <w:t>ong-term care insurance</w:t>
      </w:r>
    </w:p>
    <w:p w14:paraId="46BC8A37" w14:textId="77777777" w:rsidR="0048631B" w:rsidRPr="00D12E74" w:rsidRDefault="0048631B" w:rsidP="0048631B">
      <w:pPr>
        <w:pStyle w:val="Style"/>
        <w:widowControl/>
        <w:ind w:left="720"/>
        <w:jc w:val="both"/>
        <w:rPr>
          <w:bCs/>
          <w:kern w:val="16"/>
          <w:szCs w:val="11"/>
        </w:rPr>
      </w:pPr>
      <w:r w:rsidRPr="00A94D6C">
        <w:rPr>
          <w:bCs/>
          <w:kern w:val="16"/>
          <w:szCs w:val="19"/>
        </w:rPr>
        <w:t xml:space="preserve">You may </w:t>
      </w:r>
      <w:r>
        <w:rPr>
          <w:bCs/>
          <w:kern w:val="16"/>
          <w:szCs w:val="19"/>
        </w:rPr>
        <w:t xml:space="preserve">be rich enough to skip it. (Simon and </w:t>
      </w:r>
      <w:proofErr w:type="spellStart"/>
      <w:r>
        <w:rPr>
          <w:bCs/>
          <w:kern w:val="16"/>
          <w:szCs w:val="19"/>
        </w:rPr>
        <w:t>Mashinski</w:t>
      </w:r>
      <w:proofErr w:type="spellEnd"/>
      <w:r>
        <w:rPr>
          <w:bCs/>
          <w:kern w:val="16"/>
          <w:szCs w:val="19"/>
        </w:rPr>
        <w:t xml:space="preserve"> 284)</w:t>
      </w:r>
    </w:p>
    <w:p w14:paraId="4A0F3207" w14:textId="77777777" w:rsidR="0048631B" w:rsidRDefault="0048631B" w:rsidP="0048631B">
      <w:pPr>
        <w:pStyle w:val="Style"/>
        <w:widowControl/>
        <w:jc w:val="both"/>
        <w:textAlignment w:val="baseline"/>
        <w:rPr>
          <w:rFonts w:eastAsia="Arial" w:cs="Arial"/>
          <w:bCs/>
          <w:kern w:val="16"/>
          <w:szCs w:val="17"/>
        </w:rPr>
      </w:pPr>
    </w:p>
    <w:p w14:paraId="43FF0C69" w14:textId="77777777" w:rsidR="0048631B" w:rsidRDefault="0048631B" w:rsidP="0048631B">
      <w:pPr>
        <w:pStyle w:val="Style"/>
        <w:widowControl/>
        <w:jc w:val="both"/>
        <w:textAlignment w:val="baseline"/>
        <w:rPr>
          <w:rFonts w:eastAsia="Arial" w:cs="Arial"/>
          <w:bCs/>
          <w:kern w:val="16"/>
          <w:szCs w:val="17"/>
        </w:rPr>
      </w:pPr>
      <w:r>
        <w:rPr>
          <w:rFonts w:eastAsia="Arial" w:cs="Arial"/>
          <w:bCs/>
          <w:kern w:val="16"/>
          <w:szCs w:val="17"/>
        </w:rPr>
        <w:t>Medicaid</w:t>
      </w:r>
    </w:p>
    <w:p w14:paraId="2A8BF821"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Medicaid averages “</w:t>
      </w:r>
      <w:r w:rsidRPr="00356DC9">
        <w:rPr>
          <w:rFonts w:eastAsia="Arial" w:cs="Arial"/>
          <w:bCs/>
          <w:kern w:val="16"/>
          <w:szCs w:val="16"/>
        </w:rPr>
        <w:t>about $16,245 for an individual in 2015.</w:t>
      </w:r>
      <w:r>
        <w:rPr>
          <w:rFonts w:eastAsia="Arial" w:cs="Arial"/>
          <w:bCs/>
          <w:kern w:val="16"/>
          <w:szCs w:val="16"/>
        </w:rPr>
        <w:t>” (Picchi)</w:t>
      </w:r>
    </w:p>
    <w:p w14:paraId="56BAD79D"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 xml:space="preserve">“. . . </w:t>
      </w:r>
      <w:r w:rsidRPr="00356DC9">
        <w:rPr>
          <w:rFonts w:eastAsia="Arial" w:cs="Arial"/>
          <w:bCs/>
          <w:kern w:val="16"/>
          <w:szCs w:val="16"/>
        </w:rPr>
        <w:t>many Medicaid recipients</w:t>
      </w:r>
      <w:r>
        <w:rPr>
          <w:rFonts w:eastAsia="Arial" w:cs="Arial"/>
          <w:bCs/>
          <w:kern w:val="16"/>
          <w:szCs w:val="16"/>
        </w:rPr>
        <w:t xml:space="preserve"> . . . </w:t>
      </w:r>
      <w:r w:rsidRPr="00356DC9">
        <w:rPr>
          <w:rFonts w:eastAsia="Arial" w:cs="Arial"/>
          <w:bCs/>
          <w:kern w:val="16"/>
          <w:szCs w:val="16"/>
        </w:rPr>
        <w:t>are nonelderly adults with incomes at or below 138 percent of the federal poverty level.</w:t>
      </w:r>
      <w:r>
        <w:rPr>
          <w:rFonts w:eastAsia="Arial" w:cs="Arial"/>
          <w:bCs/>
          <w:kern w:val="16"/>
          <w:szCs w:val="16"/>
        </w:rPr>
        <w:t>” (Picchi)</w:t>
      </w:r>
    </w:p>
    <w:p w14:paraId="58EE82C4" w14:textId="77777777" w:rsidR="0048631B" w:rsidRDefault="0048631B" w:rsidP="0048631B">
      <w:pPr>
        <w:ind w:left="360"/>
        <w:jc w:val="both"/>
      </w:pPr>
      <w:r>
        <w:t>“</w:t>
      </w:r>
      <w:r w:rsidRPr="002A7AB5">
        <w:t>In states that have opted to expand Medicaid</w:t>
      </w:r>
      <w:r>
        <w:t xml:space="preserve"> [under the Affordable Care Act]</w:t>
      </w:r>
      <w:r w:rsidRPr="002A7AB5">
        <w:t xml:space="preserve">, </w:t>
      </w:r>
      <w:r>
        <w:t xml:space="preserve">. . . </w:t>
      </w:r>
      <w:r w:rsidRPr="002A7AB5">
        <w:t xml:space="preserve">anyone making $16,000 or less per year now </w:t>
      </w:r>
      <w:r>
        <w:t xml:space="preserve">[2015] </w:t>
      </w:r>
      <w:r w:rsidRPr="002A7AB5">
        <w:t>qualifies for Medicaid.</w:t>
      </w:r>
      <w:r>
        <w:t>” (Schilling)</w:t>
      </w:r>
    </w:p>
    <w:p w14:paraId="511B8626" w14:textId="77777777" w:rsidR="0048631B" w:rsidRDefault="0048631B" w:rsidP="0048631B">
      <w:pPr>
        <w:pStyle w:val="Style"/>
        <w:widowControl/>
        <w:ind w:left="360"/>
        <w:jc w:val="both"/>
        <w:textAlignment w:val="baseline"/>
      </w:pPr>
      <w:r>
        <w:rPr>
          <w:szCs w:val="22"/>
        </w:rPr>
        <w:t>“</w:t>
      </w:r>
      <w:r w:rsidRPr="00031DAA">
        <w:rPr>
          <w:szCs w:val="22"/>
        </w:rPr>
        <w:t>Medicaid imposes stringent limits on income and assets of recipients, consistent with its mission to provide a health care safety net for the poor</w:t>
      </w:r>
      <w:r>
        <w:rPr>
          <w:szCs w:val="22"/>
        </w:rPr>
        <w:t xml:space="preserve"> . . .”</w:t>
      </w:r>
      <w:r>
        <w:t xml:space="preserve"> (“Medicaid Estate Recovery”)</w:t>
      </w:r>
    </w:p>
    <w:p w14:paraId="27F63DB1" w14:textId="77777777" w:rsidR="0048631B" w:rsidRDefault="0048631B" w:rsidP="0048631B">
      <w:pPr>
        <w:pStyle w:val="Style"/>
        <w:widowControl/>
        <w:ind w:left="360"/>
        <w:jc w:val="both"/>
        <w:textAlignment w:val="baseline"/>
        <w:rPr>
          <w:szCs w:val="22"/>
        </w:rPr>
      </w:pPr>
      <w:r>
        <w:t>“</w:t>
      </w:r>
      <w:r w:rsidRPr="00031DAA">
        <w:t>Medicaid is the largest source of funds for institutional long-term care expenses. It pays nearly half of the total amount spent on nursing homes</w:t>
      </w:r>
      <w:r>
        <w:t xml:space="preserve"> . . .” (“Medicaid Estate Recovery”)</w:t>
      </w:r>
    </w:p>
    <w:p w14:paraId="2CA979A2" w14:textId="77777777" w:rsidR="0048631B" w:rsidRPr="002265DF" w:rsidRDefault="0048631B" w:rsidP="0048631B">
      <w:pPr>
        <w:pStyle w:val="Style"/>
        <w:widowControl/>
        <w:ind w:left="360"/>
        <w:jc w:val="both"/>
        <w:textAlignment w:val="baseline"/>
      </w:pPr>
      <w:r w:rsidRPr="00356DC9">
        <w:rPr>
          <w:szCs w:val="22"/>
        </w:rPr>
        <w:t>Medicaid’s Estate Recovery Program (MERP)</w:t>
      </w:r>
    </w:p>
    <w:p w14:paraId="7CABF684" w14:textId="77777777" w:rsidR="0048631B" w:rsidRDefault="0048631B" w:rsidP="0048631B">
      <w:pPr>
        <w:ind w:left="720"/>
        <w:jc w:val="both"/>
      </w:pPr>
      <w:r>
        <w:t>1965 law</w:t>
      </w:r>
    </w:p>
    <w:p w14:paraId="6C1D2EC5" w14:textId="77777777" w:rsidR="0048631B" w:rsidRDefault="0048631B" w:rsidP="0048631B">
      <w:pPr>
        <w:ind w:left="1080"/>
        <w:jc w:val="both"/>
      </w:pPr>
      <w:r>
        <w:t>“</w:t>
      </w:r>
      <w:r w:rsidRPr="00031DAA">
        <w:t>Since the beginning of the Medicaid program in 1965, states have been permitted to recover from the estates of deceased Medicaid recipients who were over age 65 when they received benefits and who had no surviving spouse, minor child, or adult disabled child. Twelve states report having had an estate recovery program in effect before 1990 that was based on the original Medicaid law.</w:t>
      </w:r>
      <w:r>
        <w:t>” (“</w:t>
      </w:r>
      <w:r w:rsidRPr="00031DAA">
        <w:t>Medicaid Estate Recovery</w:t>
      </w:r>
      <w:r>
        <w:t>”)</w:t>
      </w:r>
    </w:p>
    <w:p w14:paraId="36982F7B" w14:textId="77777777" w:rsidR="0048631B" w:rsidRDefault="0048631B" w:rsidP="0048631B">
      <w:pPr>
        <w:ind w:left="1080"/>
        <w:jc w:val="both"/>
      </w:pPr>
      <w:r>
        <w:t>“</w:t>
      </w:r>
      <w:r w:rsidRPr="00031DAA">
        <w:t>The 1965 Medicaid law also gave states permission to impose liens on property in the estates of deceased Medicaid recipients.</w:t>
      </w:r>
      <w:r>
        <w:t>” (“Medicaid Estate Recovery”)</w:t>
      </w:r>
    </w:p>
    <w:p w14:paraId="07625B87" w14:textId="77777777" w:rsidR="0048631B" w:rsidRDefault="0048631B" w:rsidP="0048631B">
      <w:pPr>
        <w:ind w:left="720"/>
        <w:jc w:val="both"/>
      </w:pPr>
      <w:r>
        <w:t>1993 law</w:t>
      </w:r>
    </w:p>
    <w:p w14:paraId="635DF55A" w14:textId="77777777" w:rsidR="0048631B" w:rsidRDefault="0048631B" w:rsidP="0048631B">
      <w:pPr>
        <w:ind w:left="1080"/>
        <w:jc w:val="both"/>
      </w:pPr>
      <w:r>
        <w:t>“</w:t>
      </w:r>
      <w:r w:rsidRPr="002A7AB5">
        <w:t>In 1993, Congress passed a law requiring states to recover the costs of long-term care services spent on Medicaid recipients over the age of 55 after they die</w:t>
      </w:r>
      <w:r>
        <w:t xml:space="preserve"> . . .” (Schilling)</w:t>
      </w:r>
    </w:p>
    <w:p w14:paraId="269A5716" w14:textId="77777777" w:rsidR="0048631B" w:rsidRDefault="0048631B" w:rsidP="0048631B">
      <w:pPr>
        <w:ind w:left="1080"/>
        <w:jc w:val="both"/>
      </w:pPr>
      <w:r>
        <w:t>“</w:t>
      </w:r>
      <w:r w:rsidRPr="0053764D">
        <w:t>In the 1993 Omnibus Budget Reconciliation Act, the federal government made it mandatory for states to attempt to recover long-term care costs from Medicaid beneficiaries age 55 and older after death</w:t>
      </w:r>
      <w:r>
        <w:t>—</w:t>
      </w:r>
      <w:r w:rsidRPr="0053764D">
        <w:t>a policy that previously had been optional.</w:t>
      </w:r>
      <w:r>
        <w:t>” (Morton)</w:t>
      </w:r>
    </w:p>
    <w:p w14:paraId="0A0BB539" w14:textId="77777777" w:rsidR="0048631B" w:rsidRDefault="0048631B" w:rsidP="0048631B">
      <w:pPr>
        <w:ind w:left="1080"/>
        <w:jc w:val="both"/>
      </w:pPr>
      <w:r>
        <w:t>“</w:t>
      </w:r>
      <w:r w:rsidRPr="00B47ED4">
        <w:t xml:space="preserve">The 1993 Omnibus Budget Reconciliation Act </w:t>
      </w:r>
      <w:r>
        <w:t>[</w:t>
      </w:r>
      <w:r w:rsidRPr="00B47ED4">
        <w:t>OBRA</w:t>
      </w:r>
      <w:r>
        <w:t xml:space="preserve"> 93]</w:t>
      </w:r>
      <w:r w:rsidRPr="00B47ED4">
        <w:t xml:space="preserve"> required that all states seek reimbursement of long-term care costs via Medicaid Estate Recovery for persons 55+ years of age and those under the age of 55 who were permanently institutionalized (i.e., in a nursing home).</w:t>
      </w:r>
      <w:r>
        <w:t>” (“Understanding”)</w:t>
      </w:r>
    </w:p>
    <w:p w14:paraId="7E33F118" w14:textId="77777777" w:rsidR="0048631B" w:rsidRPr="00031DAA" w:rsidRDefault="0048631B" w:rsidP="0048631B">
      <w:pPr>
        <w:pStyle w:val="Style"/>
        <w:ind w:left="1080"/>
        <w:jc w:val="both"/>
        <w:textAlignment w:val="baseline"/>
        <w:rPr>
          <w:rFonts w:eastAsia="Arial" w:cs="Arial"/>
          <w:bCs/>
          <w:kern w:val="16"/>
          <w:szCs w:val="16"/>
        </w:rPr>
      </w:pPr>
      <w:r>
        <w:rPr>
          <w:rFonts w:eastAsia="Arial" w:cs="Arial"/>
          <w:bCs/>
          <w:kern w:val="16"/>
          <w:szCs w:val="16"/>
        </w:rPr>
        <w:t>“</w:t>
      </w:r>
      <w:r w:rsidRPr="00031DAA">
        <w:rPr>
          <w:rFonts w:eastAsia="Arial" w:cs="Arial"/>
          <w:bCs/>
          <w:kern w:val="16"/>
          <w:szCs w:val="16"/>
        </w:rPr>
        <w:t>States must pursue recovering costs for medical assistance consisting of:</w:t>
      </w:r>
      <w:r>
        <w:rPr>
          <w:rFonts w:eastAsia="Arial" w:cs="Arial"/>
          <w:bCs/>
          <w:kern w:val="16"/>
          <w:szCs w:val="16"/>
        </w:rPr>
        <w:t>”</w:t>
      </w:r>
      <w:r>
        <w:t xml:space="preserve"> (“Medicaid Estate Recovery”)</w:t>
      </w:r>
    </w:p>
    <w:p w14:paraId="29B51810" w14:textId="77777777" w:rsidR="0048631B" w:rsidRPr="00031DAA" w:rsidRDefault="0048631B" w:rsidP="0048631B">
      <w:pPr>
        <w:pStyle w:val="Style"/>
        <w:ind w:left="1440"/>
        <w:jc w:val="both"/>
        <w:textAlignment w:val="baseline"/>
        <w:rPr>
          <w:rFonts w:eastAsia="Arial" w:cs="Arial"/>
          <w:bCs/>
          <w:kern w:val="16"/>
          <w:szCs w:val="16"/>
        </w:rPr>
      </w:pPr>
      <w:r>
        <w:rPr>
          <w:rFonts w:eastAsia="Arial" w:cs="Arial"/>
          <w:bCs/>
          <w:kern w:val="16"/>
          <w:szCs w:val="16"/>
        </w:rPr>
        <w:t>“</w:t>
      </w:r>
      <w:r w:rsidRPr="00031DAA">
        <w:rPr>
          <w:rFonts w:eastAsia="Arial" w:cs="Arial"/>
          <w:bCs/>
          <w:kern w:val="16"/>
          <w:szCs w:val="16"/>
        </w:rPr>
        <w:t>Nursing home or other long-term institutional services;</w:t>
      </w:r>
    </w:p>
    <w:p w14:paraId="2368D87C" w14:textId="77777777" w:rsidR="0048631B" w:rsidRPr="00031DAA" w:rsidRDefault="0048631B" w:rsidP="0048631B">
      <w:pPr>
        <w:pStyle w:val="Style"/>
        <w:ind w:left="1440"/>
        <w:jc w:val="both"/>
        <w:textAlignment w:val="baseline"/>
        <w:rPr>
          <w:rFonts w:eastAsia="Arial" w:cs="Arial"/>
          <w:bCs/>
          <w:kern w:val="16"/>
          <w:szCs w:val="16"/>
        </w:rPr>
      </w:pPr>
      <w:r>
        <w:rPr>
          <w:rFonts w:eastAsia="Arial" w:cs="Arial"/>
          <w:bCs/>
          <w:kern w:val="16"/>
          <w:szCs w:val="16"/>
        </w:rPr>
        <w:t>“</w:t>
      </w:r>
      <w:r w:rsidRPr="00031DAA">
        <w:rPr>
          <w:rFonts w:eastAsia="Arial" w:cs="Arial"/>
          <w:bCs/>
          <w:kern w:val="16"/>
          <w:szCs w:val="16"/>
        </w:rPr>
        <w:t>Home- and community-based services;</w:t>
      </w:r>
    </w:p>
    <w:p w14:paraId="0845C925" w14:textId="77777777" w:rsidR="0048631B" w:rsidRPr="00031DAA" w:rsidRDefault="0048631B" w:rsidP="0048631B">
      <w:pPr>
        <w:pStyle w:val="Style"/>
        <w:ind w:left="1440"/>
        <w:jc w:val="both"/>
        <w:textAlignment w:val="baseline"/>
        <w:rPr>
          <w:rFonts w:eastAsia="Arial" w:cs="Arial"/>
          <w:bCs/>
          <w:kern w:val="16"/>
          <w:szCs w:val="16"/>
        </w:rPr>
      </w:pPr>
      <w:r>
        <w:rPr>
          <w:rFonts w:eastAsia="Arial" w:cs="Arial"/>
          <w:bCs/>
          <w:kern w:val="16"/>
          <w:szCs w:val="16"/>
        </w:rPr>
        <w:lastRenderedPageBreak/>
        <w:t>“</w:t>
      </w:r>
      <w:r w:rsidRPr="00031DAA">
        <w:rPr>
          <w:rFonts w:eastAsia="Arial" w:cs="Arial"/>
          <w:bCs/>
          <w:kern w:val="16"/>
          <w:szCs w:val="16"/>
        </w:rPr>
        <w:t>Hospital and prescription drug services provided while the recipient was receiving nursing facility or home- and community-based services; and</w:t>
      </w:r>
    </w:p>
    <w:p w14:paraId="7842377A" w14:textId="77777777" w:rsidR="0048631B" w:rsidRDefault="0048631B" w:rsidP="0048631B">
      <w:pPr>
        <w:pStyle w:val="Style"/>
        <w:widowControl/>
        <w:ind w:left="1440"/>
        <w:jc w:val="both"/>
        <w:textAlignment w:val="baseline"/>
        <w:rPr>
          <w:rFonts w:eastAsia="Arial" w:cs="Arial"/>
          <w:bCs/>
          <w:kern w:val="16"/>
          <w:szCs w:val="16"/>
        </w:rPr>
      </w:pPr>
      <w:r>
        <w:rPr>
          <w:rFonts w:eastAsia="Arial" w:cs="Arial"/>
          <w:bCs/>
          <w:kern w:val="16"/>
          <w:szCs w:val="16"/>
        </w:rPr>
        <w:t>“</w:t>
      </w:r>
      <w:r w:rsidRPr="00031DAA">
        <w:rPr>
          <w:rFonts w:eastAsia="Arial" w:cs="Arial"/>
          <w:bCs/>
          <w:kern w:val="16"/>
          <w:szCs w:val="16"/>
        </w:rPr>
        <w:t>At State option, any other items covered by the Medicaid State Plan.</w:t>
      </w:r>
      <w:r>
        <w:rPr>
          <w:rFonts w:eastAsia="Arial" w:cs="Arial"/>
          <w:bCs/>
          <w:kern w:val="16"/>
          <w:szCs w:val="16"/>
        </w:rPr>
        <w:t>”</w:t>
      </w:r>
    </w:p>
    <w:p w14:paraId="1F573583" w14:textId="77777777" w:rsidR="0048631B" w:rsidRPr="0050785A" w:rsidRDefault="0048631B" w:rsidP="0048631B">
      <w:pPr>
        <w:pStyle w:val="Style"/>
        <w:ind w:left="1080"/>
        <w:jc w:val="both"/>
        <w:textAlignment w:val="baseline"/>
        <w:rPr>
          <w:rFonts w:eastAsia="Arial" w:cs="Arial"/>
          <w:bCs/>
          <w:kern w:val="16"/>
          <w:szCs w:val="16"/>
        </w:rPr>
      </w:pPr>
      <w:r>
        <w:rPr>
          <w:rFonts w:eastAsia="Arial" w:cs="Arial"/>
          <w:bCs/>
          <w:kern w:val="16"/>
          <w:szCs w:val="16"/>
        </w:rPr>
        <w:t>“</w:t>
      </w:r>
      <w:r w:rsidRPr="0050785A">
        <w:rPr>
          <w:rFonts w:eastAsia="Arial" w:cs="Arial"/>
          <w:bCs/>
          <w:kern w:val="16"/>
          <w:szCs w:val="16"/>
        </w:rPr>
        <w:t>Recoveries may only be made from the estates of deceased recipients who were 55 or older when they received Medicaid benefits or who, regardless of age, were permanently institutionalized.</w:t>
      </w:r>
      <w:r>
        <w:rPr>
          <w:rFonts w:eastAsia="Arial" w:cs="Arial"/>
          <w:bCs/>
          <w:kern w:val="16"/>
          <w:szCs w:val="16"/>
        </w:rPr>
        <w:t>”</w:t>
      </w:r>
      <w:r w:rsidRPr="0050785A">
        <w:rPr>
          <w:rFonts w:eastAsia="Arial" w:cs="Arial"/>
          <w:bCs/>
          <w:kern w:val="16"/>
          <w:szCs w:val="16"/>
        </w:rPr>
        <w:t xml:space="preserve"> </w:t>
      </w:r>
      <w:r>
        <w:rPr>
          <w:rFonts w:eastAsia="Arial" w:cs="Arial"/>
          <w:bCs/>
          <w:kern w:val="16"/>
          <w:szCs w:val="16"/>
        </w:rPr>
        <w:t>(</w:t>
      </w:r>
      <w:r w:rsidRPr="0050785A">
        <w:rPr>
          <w:rFonts w:eastAsia="Arial" w:cs="Arial"/>
          <w:bCs/>
          <w:kern w:val="16"/>
          <w:szCs w:val="16"/>
        </w:rPr>
        <w:t xml:space="preserve">States </w:t>
      </w:r>
      <w:r>
        <w:rPr>
          <w:rFonts w:eastAsia="Arial" w:cs="Arial"/>
          <w:bCs/>
          <w:kern w:val="16"/>
          <w:szCs w:val="16"/>
        </w:rPr>
        <w:t xml:space="preserve">can </w:t>
      </w:r>
      <w:r w:rsidRPr="0050785A">
        <w:rPr>
          <w:rFonts w:eastAsia="Arial" w:cs="Arial"/>
          <w:bCs/>
          <w:kern w:val="16"/>
          <w:szCs w:val="16"/>
        </w:rPr>
        <w:t xml:space="preserve">exempt </w:t>
      </w:r>
      <w:r>
        <w:rPr>
          <w:rFonts w:eastAsia="Arial" w:cs="Arial"/>
          <w:bCs/>
          <w:kern w:val="16"/>
          <w:szCs w:val="16"/>
        </w:rPr>
        <w:t xml:space="preserve">those who only got </w:t>
      </w:r>
      <w:r w:rsidRPr="0050785A">
        <w:rPr>
          <w:rFonts w:eastAsia="Arial" w:cs="Arial"/>
          <w:bCs/>
          <w:kern w:val="16"/>
          <w:szCs w:val="16"/>
        </w:rPr>
        <w:t xml:space="preserve">Medicaid </w:t>
      </w:r>
      <w:r>
        <w:rPr>
          <w:rFonts w:eastAsia="Arial" w:cs="Arial"/>
          <w:bCs/>
          <w:kern w:val="16"/>
          <w:szCs w:val="16"/>
        </w:rPr>
        <w:t xml:space="preserve">to pay </w:t>
      </w:r>
      <w:r w:rsidRPr="0050785A">
        <w:rPr>
          <w:rFonts w:eastAsia="Arial" w:cs="Arial"/>
          <w:bCs/>
          <w:kern w:val="16"/>
          <w:szCs w:val="16"/>
        </w:rPr>
        <w:t>Medicare Part B premiums</w:t>
      </w:r>
      <w:r>
        <w:rPr>
          <w:rFonts w:eastAsia="Arial" w:cs="Arial"/>
          <w:bCs/>
          <w:kern w:val="16"/>
          <w:szCs w:val="16"/>
        </w:rPr>
        <w:t>.</w:t>
      </w:r>
      <w:r w:rsidRPr="0050785A">
        <w:rPr>
          <w:rFonts w:eastAsia="Arial" w:cs="Arial"/>
          <w:bCs/>
          <w:kern w:val="16"/>
          <w:szCs w:val="16"/>
        </w:rPr>
        <w:t>)</w:t>
      </w:r>
      <w:r>
        <w:t xml:space="preserve"> (“Medicaid Estate Recovery”)</w:t>
      </w:r>
    </w:p>
    <w:p w14:paraId="6FACB588" w14:textId="77777777" w:rsidR="0048631B" w:rsidRDefault="0048631B" w:rsidP="0048631B">
      <w:pPr>
        <w:pStyle w:val="Style"/>
        <w:widowControl/>
        <w:ind w:left="1080"/>
        <w:jc w:val="both"/>
        <w:textAlignment w:val="baseline"/>
      </w:pPr>
      <w:r>
        <w:rPr>
          <w:rFonts w:eastAsia="Arial" w:cs="Arial"/>
          <w:bCs/>
          <w:kern w:val="16"/>
          <w:szCs w:val="16"/>
        </w:rPr>
        <w:t>“</w:t>
      </w:r>
      <w:r w:rsidRPr="0050785A">
        <w:rPr>
          <w:rFonts w:eastAsia="Arial" w:cs="Arial"/>
          <w:bCs/>
          <w:kern w:val="16"/>
          <w:szCs w:val="16"/>
        </w:rPr>
        <w:t>States may impose liens on property of Medicaid recipients of any age if they are permanent residents of a nursing home or other medical institution, and if they are expected to pay a share of the cost of institutional care.</w:t>
      </w:r>
      <w:r>
        <w:rPr>
          <w:rFonts w:eastAsia="Arial" w:cs="Arial"/>
          <w:bCs/>
          <w:kern w:val="16"/>
          <w:szCs w:val="16"/>
        </w:rPr>
        <w:t>”</w:t>
      </w:r>
      <w:r>
        <w:t xml:space="preserve"> (“Medicaid Estate Recovery”)</w:t>
      </w:r>
    </w:p>
    <w:p w14:paraId="4FBD2588" w14:textId="77777777" w:rsidR="0048631B" w:rsidRDefault="0048631B" w:rsidP="0048631B">
      <w:pPr>
        <w:pStyle w:val="Style"/>
        <w:widowControl/>
        <w:ind w:left="1080"/>
        <w:jc w:val="both"/>
        <w:textAlignment w:val="baseline"/>
      </w:pPr>
      <w:r>
        <w:t>“</w:t>
      </w:r>
      <w:r w:rsidRPr="0053764D">
        <w:t>When accessing long-term care, Medicaid beneficiaries, though they are allowed to possess little income and often no more than $2,000 in assets to qualify, can retain their place of residence and one vehicle, as well as other limited assets that are excluded from the eligibility determination process. But</w:t>
      </w:r>
      <w:r>
        <w:t xml:space="preserve"> [</w:t>
      </w:r>
      <w:r w:rsidRPr="0053764D">
        <w:t>state</w:t>
      </w:r>
      <w:r>
        <w:t>s can pursue]</w:t>
      </w:r>
      <w:r w:rsidRPr="0053764D">
        <w:t xml:space="preserve"> assets left after death that were exempted when eligibility was determined.</w:t>
      </w:r>
      <w:r>
        <w:t>” (Morton)</w:t>
      </w:r>
    </w:p>
    <w:p w14:paraId="2655A774" w14:textId="77777777" w:rsidR="0048631B" w:rsidRDefault="0048631B" w:rsidP="0048631B">
      <w:pPr>
        <w:pStyle w:val="Style"/>
        <w:widowControl/>
        <w:ind w:left="1080"/>
        <w:jc w:val="both"/>
        <w:textAlignment w:val="baseline"/>
        <w:rPr>
          <w:rFonts w:eastAsia="Arial" w:cs="Arial"/>
          <w:bCs/>
          <w:kern w:val="16"/>
          <w:szCs w:val="16"/>
        </w:rPr>
      </w:pPr>
      <w:r>
        <w:t>“</w:t>
      </w:r>
      <w:r w:rsidRPr="0053764D">
        <w:t>Medicaid beneficiaries frequently are also required to contribute monthly income, often Social Security, to funding long-term care while they’re receiving it.</w:t>
      </w:r>
      <w:r>
        <w:t>” (Morton)</w:t>
      </w:r>
    </w:p>
    <w:p w14:paraId="3F05C6D6"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amount recovered by MERP</w:t>
      </w:r>
    </w:p>
    <w:p w14:paraId="5BA9D456"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53764D">
        <w:rPr>
          <w:rFonts w:eastAsia="Arial" w:cs="Arial"/>
          <w:bCs/>
          <w:kern w:val="16"/>
          <w:szCs w:val="16"/>
        </w:rPr>
        <w:t>The Medicaid and CHIP Payment and Access Commission, or MACPAC</w:t>
      </w:r>
      <w:r>
        <w:rPr>
          <w:rFonts w:eastAsia="Arial" w:cs="Arial"/>
          <w:bCs/>
          <w:kern w:val="16"/>
          <w:szCs w:val="16"/>
        </w:rPr>
        <w:t>—</w:t>
      </w:r>
      <w:r w:rsidRPr="0053764D">
        <w:rPr>
          <w:rFonts w:eastAsia="Arial" w:cs="Arial"/>
          <w:bCs/>
          <w:kern w:val="16"/>
          <w:szCs w:val="16"/>
        </w:rPr>
        <w:t>a legislative branch agency tasked with analyzing Medicaid policy and advising Congress and states</w:t>
      </w:r>
      <w:r>
        <w:rPr>
          <w:rFonts w:eastAsia="Arial" w:cs="Arial"/>
          <w:bCs/>
          <w:kern w:val="16"/>
          <w:szCs w:val="16"/>
        </w:rPr>
        <w:t>—</w:t>
      </w:r>
      <w:r w:rsidRPr="0053764D">
        <w:rPr>
          <w:rFonts w:eastAsia="Arial" w:cs="Arial"/>
          <w:bCs/>
          <w:kern w:val="16"/>
          <w:szCs w:val="16"/>
        </w:rPr>
        <w:t>released a report this year</w:t>
      </w:r>
      <w:r>
        <w:rPr>
          <w:rFonts w:eastAsia="Arial" w:cs="Arial"/>
          <w:bCs/>
          <w:kern w:val="16"/>
          <w:szCs w:val="16"/>
        </w:rPr>
        <w:t xml:space="preserve"> . . .” (Morton)</w:t>
      </w:r>
    </w:p>
    <w:p w14:paraId="1D43C3DB"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It “</w:t>
      </w:r>
      <w:r>
        <w:t>indicates the net wealth and home equity of older Medicaid decedents has generally been low: Among a survey sample, average home equity was about $27,000, with net wealth averaging roughly $47,000.” (Morton)</w:t>
      </w:r>
    </w:p>
    <w:p w14:paraId="4BBD6F84"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It “</w:t>
      </w:r>
      <w:r w:rsidRPr="0053764D">
        <w:rPr>
          <w:rFonts w:eastAsia="Arial" w:cs="Arial"/>
          <w:bCs/>
          <w:kern w:val="16"/>
          <w:szCs w:val="16"/>
        </w:rPr>
        <w:t>found states recouped an average of less than 1% of total national spending on fee-for-service long-term care services from estate claims between 2015 and 2019.</w:t>
      </w:r>
      <w:r>
        <w:rPr>
          <w:rFonts w:eastAsia="Arial" w:cs="Arial"/>
          <w:bCs/>
          <w:kern w:val="16"/>
          <w:szCs w:val="16"/>
        </w:rPr>
        <w:t>” (Morton)</w:t>
      </w:r>
    </w:p>
    <w:p w14:paraId="3D6BF551"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B78A5">
        <w:rPr>
          <w:rFonts w:eastAsia="Arial" w:cs="Arial"/>
          <w:bCs/>
          <w:kern w:val="16"/>
          <w:szCs w:val="16"/>
        </w:rPr>
        <w:t>Collecting what little wealth these beneficiaries accumulate punishes their descendants and impacts the economic prospects of future generations</w:t>
      </w:r>
      <w:r>
        <w:rPr>
          <w:rFonts w:eastAsia="Arial" w:cs="Arial"/>
          <w:bCs/>
          <w:kern w:val="16"/>
          <w:szCs w:val="16"/>
        </w:rPr>
        <w:t xml:space="preserve"> . . .” (Morton)</w:t>
      </w:r>
    </w:p>
    <w:p w14:paraId="71AF0083" w14:textId="77777777" w:rsidR="0048631B" w:rsidRDefault="0048631B" w:rsidP="0048631B">
      <w:pPr>
        <w:pStyle w:val="Style"/>
        <w:widowControl/>
        <w:ind w:left="720"/>
        <w:jc w:val="both"/>
        <w:textAlignment w:val="baseline"/>
      </w:pPr>
      <w:r>
        <w:t>five-year lookback period</w:t>
      </w:r>
    </w:p>
    <w:p w14:paraId="61B3847E" w14:textId="77777777" w:rsidR="0048631B" w:rsidRDefault="0048631B" w:rsidP="0048631B">
      <w:pPr>
        <w:pStyle w:val="Style"/>
        <w:widowControl/>
        <w:ind w:left="1080"/>
        <w:jc w:val="both"/>
        <w:textAlignment w:val="baseline"/>
        <w:rPr>
          <w:rFonts w:eastAsia="Arial" w:cs="Arial"/>
          <w:bCs/>
          <w:kern w:val="16"/>
          <w:szCs w:val="16"/>
        </w:rPr>
      </w:pPr>
      <w:r>
        <w:t>“Signed in 2006, the Deficit Reduction Act established additional guardrails for Medicaid eligibility by creating a five-year lookback period during which enrollees cannot transfer assets at less than fair market value without penalty—a move intended to prevent people from off-loading cash or other assets to parties like friends or family members to qualify for Medicaid. If such transfers are made, eligibility is postponed.” (Morton)</w:t>
      </w:r>
    </w:p>
    <w:p w14:paraId="3EEECCFC" w14:textId="77777777" w:rsidR="0048631B" w:rsidRDefault="0048631B" w:rsidP="0048631B">
      <w:pPr>
        <w:pStyle w:val="Style"/>
        <w:ind w:left="720"/>
        <w:jc w:val="both"/>
        <w:textAlignment w:val="baseline"/>
        <w:rPr>
          <w:rFonts w:eastAsia="Arial" w:cs="Arial"/>
          <w:bCs/>
          <w:kern w:val="16"/>
          <w:szCs w:val="16"/>
        </w:rPr>
      </w:pPr>
      <w:r>
        <w:rPr>
          <w:rFonts w:eastAsia="Arial" w:cs="Arial"/>
          <w:bCs/>
          <w:kern w:val="16"/>
          <w:szCs w:val="16"/>
        </w:rPr>
        <w:t>“</w:t>
      </w:r>
      <w:r w:rsidRPr="00A3209A">
        <w:rPr>
          <w:rFonts w:eastAsia="Arial" w:cs="Arial"/>
          <w:bCs/>
          <w:kern w:val="16"/>
          <w:szCs w:val="16"/>
        </w:rPr>
        <w:t>Medicaid paid for nearly one-third of</w:t>
      </w:r>
      <w:r>
        <w:rPr>
          <w:rFonts w:eastAsia="Arial" w:cs="Arial"/>
          <w:bCs/>
          <w:kern w:val="16"/>
          <w:szCs w:val="16"/>
        </w:rPr>
        <w:t xml:space="preserve"> </w:t>
      </w:r>
      <w:r w:rsidRPr="00A3209A">
        <w:rPr>
          <w:rFonts w:eastAsia="Arial" w:cs="Arial"/>
          <w:bCs/>
          <w:kern w:val="16"/>
          <w:szCs w:val="16"/>
        </w:rPr>
        <w:t>the nation’s $158 billion in nursing</w:t>
      </w:r>
      <w:r>
        <w:rPr>
          <w:rFonts w:eastAsia="Arial" w:cs="Arial"/>
          <w:bCs/>
          <w:kern w:val="16"/>
          <w:szCs w:val="16"/>
        </w:rPr>
        <w:t xml:space="preserve"> </w:t>
      </w:r>
      <w:r w:rsidRPr="00A3209A">
        <w:rPr>
          <w:rFonts w:eastAsia="Arial" w:cs="Arial"/>
          <w:bCs/>
          <w:kern w:val="16"/>
          <w:szCs w:val="16"/>
        </w:rPr>
        <w:t>home expenditures in 2012.</w:t>
      </w:r>
      <w:r>
        <w:rPr>
          <w:rFonts w:eastAsia="Arial" w:cs="Arial"/>
          <w:bCs/>
          <w:kern w:val="16"/>
          <w:szCs w:val="16"/>
        </w:rPr>
        <w:t>” (“</w:t>
      </w:r>
      <w:r w:rsidRPr="00AB78A5">
        <w:rPr>
          <w:rFonts w:eastAsia="Arial" w:cs="Arial"/>
          <w:bCs/>
          <w:kern w:val="16"/>
          <w:szCs w:val="16"/>
        </w:rPr>
        <w:t>Medicaid: Financial Characteristics</w:t>
      </w:r>
      <w:r>
        <w:rPr>
          <w:rFonts w:eastAsia="Arial" w:cs="Arial"/>
          <w:bCs/>
          <w:kern w:val="16"/>
          <w:szCs w:val="16"/>
        </w:rPr>
        <w:t>”)</w:t>
      </w:r>
    </w:p>
    <w:p w14:paraId="6A3AB902" w14:textId="77777777" w:rsidR="0048631B" w:rsidRDefault="0048631B" w:rsidP="0048631B">
      <w:pPr>
        <w:pStyle w:val="Style"/>
        <w:widowControl/>
        <w:ind w:left="720"/>
        <w:jc w:val="both"/>
        <w:textAlignment w:val="baseline"/>
        <w:rPr>
          <w:rFonts w:eastAsia="Arial" w:cs="Arial"/>
          <w:bCs/>
          <w:kern w:val="16"/>
          <w:szCs w:val="16"/>
        </w:rPr>
      </w:pPr>
      <w:r w:rsidRPr="00F073A8">
        <w:rPr>
          <w:rFonts w:eastAsia="Arial" w:cs="Arial"/>
          <w:bCs/>
          <w:kern w:val="16"/>
          <w:szCs w:val="16"/>
        </w:rPr>
        <w:t xml:space="preserve">Matt Salo </w:t>
      </w:r>
      <w:r w:rsidRPr="00F073A8">
        <w:rPr>
          <w:rFonts w:eastAsia="Arial" w:cs="Arial"/>
          <w:bCs/>
          <w:kern w:val="16"/>
          <w:sz w:val="20"/>
          <w:szCs w:val="12"/>
        </w:rPr>
        <w:t>(National Association of Medicaid Directors</w:t>
      </w:r>
      <w:r>
        <w:rPr>
          <w:rFonts w:eastAsia="Arial" w:cs="Arial"/>
          <w:bCs/>
          <w:kern w:val="16"/>
          <w:szCs w:val="16"/>
        </w:rPr>
        <w:t>)</w:t>
      </w:r>
      <w:r w:rsidRPr="00F073A8">
        <w:rPr>
          <w:rFonts w:eastAsia="Arial" w:cs="Arial"/>
          <w:bCs/>
          <w:kern w:val="16"/>
          <w:szCs w:val="16"/>
        </w:rPr>
        <w:t xml:space="preserve">: </w:t>
      </w:r>
      <w:r>
        <w:rPr>
          <w:rFonts w:eastAsia="Arial" w:cs="Arial"/>
          <w:bCs/>
          <w:kern w:val="16"/>
          <w:szCs w:val="16"/>
        </w:rPr>
        <w:t>“</w:t>
      </w:r>
      <w:r w:rsidRPr="00F073A8">
        <w:rPr>
          <w:rFonts w:eastAsia="Arial" w:cs="Arial"/>
          <w:bCs/>
          <w:kern w:val="16"/>
          <w:szCs w:val="16"/>
        </w:rPr>
        <w:t>If you have the resources to pay for your own care, to pay for your own nursing home care, to pay for your own home health care, you should.</w:t>
      </w:r>
      <w:r>
        <w:rPr>
          <w:rFonts w:eastAsia="Arial" w:cs="Arial"/>
          <w:bCs/>
          <w:kern w:val="16"/>
          <w:szCs w:val="16"/>
        </w:rPr>
        <w:t xml:space="preserve">” (Qtd. in </w:t>
      </w:r>
      <w:r>
        <w:t>Schilling)</w:t>
      </w:r>
    </w:p>
    <w:p w14:paraId="69D87D48" w14:textId="77777777" w:rsidR="0048631B" w:rsidRPr="00356DC9"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 xml:space="preserve">“. . . </w:t>
      </w:r>
      <w:r w:rsidRPr="007C5BF3">
        <w:rPr>
          <w:rFonts w:eastAsia="Arial" w:cs="Arial"/>
          <w:bCs/>
          <w:kern w:val="16"/>
          <w:szCs w:val="31"/>
        </w:rPr>
        <w:t>unlike just about every other government assistance program, in practice, Medicaid ‘benefits’ are actually a loan—with payment deferred until the death of the recipient, at which time the estate of deceased recipient is required (to the extent possible) to repay the state for any and all Medicaid expenses, which can and often do run into the hundreds of thousands of dollars</w:t>
      </w:r>
      <w:r>
        <w:rPr>
          <w:rFonts w:eastAsia="Arial" w:cs="Arial"/>
          <w:bCs/>
          <w:kern w:val="16"/>
          <w:szCs w:val="31"/>
        </w:rPr>
        <w:t>.” (</w:t>
      </w:r>
      <w:proofErr w:type="spellStart"/>
      <w:r w:rsidRPr="007C5BF3">
        <w:rPr>
          <w:bCs/>
          <w:szCs w:val="15"/>
        </w:rPr>
        <w:t>ARodinFan</w:t>
      </w:r>
      <w:proofErr w:type="spellEnd"/>
      <w:r>
        <w:rPr>
          <w:bCs/>
          <w:szCs w:val="15"/>
        </w:rPr>
        <w:t>)</w:t>
      </w:r>
    </w:p>
    <w:p w14:paraId="314B2127" w14:textId="77777777" w:rsidR="0048631B" w:rsidRDefault="0048631B" w:rsidP="0048631B">
      <w:pPr>
        <w:pStyle w:val="Style"/>
        <w:widowControl/>
        <w:ind w:left="720"/>
        <w:jc w:val="both"/>
        <w:textAlignment w:val="baseline"/>
      </w:pPr>
      <w:r>
        <w:lastRenderedPageBreak/>
        <w:t>“. . . the state government cannot take your house or any other property while you are alive. The Estate Recovery Program only starts after someone receiving Medicaid benefits has died.” (“What You Need”)</w:t>
      </w:r>
    </w:p>
    <w:p w14:paraId="2A43A186"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8E5A6E">
        <w:rPr>
          <w:rFonts w:eastAsia="Arial" w:cs="Arial"/>
          <w:bCs/>
          <w:kern w:val="16"/>
          <w:szCs w:val="16"/>
        </w:rPr>
        <w:t xml:space="preserve">In fiscal 2011, the 40 states that had the law to recover the costs of all Medicaid services after recipients' deaths collected $498 million, The </w:t>
      </w:r>
      <w:r>
        <w:rPr>
          <w:rFonts w:eastAsia="Arial" w:cs="Arial"/>
          <w:bCs/>
          <w:kern w:val="16"/>
          <w:szCs w:val="16"/>
        </w:rPr>
        <w:t xml:space="preserve">[Wall Street] </w:t>
      </w:r>
      <w:r w:rsidRPr="008E5A6E">
        <w:rPr>
          <w:rFonts w:eastAsia="Arial" w:cs="Arial"/>
          <w:bCs/>
          <w:kern w:val="16"/>
          <w:szCs w:val="16"/>
        </w:rPr>
        <w:t>Journal</w:t>
      </w:r>
      <w:r>
        <w:rPr>
          <w:rFonts w:eastAsia="Arial" w:cs="Arial"/>
          <w:bCs/>
          <w:kern w:val="16"/>
          <w:szCs w:val="16"/>
        </w:rPr>
        <w:t xml:space="preserve"> [</w:t>
      </w:r>
      <w:r>
        <w:rPr>
          <w:rFonts w:eastAsia="Arial" w:cs="Arial"/>
          <w:bCs/>
          <w:i/>
          <w:iCs/>
          <w:kern w:val="16"/>
          <w:szCs w:val="16"/>
        </w:rPr>
        <w:t>sic</w:t>
      </w:r>
      <w:r>
        <w:rPr>
          <w:rFonts w:eastAsia="Arial" w:cs="Arial"/>
          <w:bCs/>
          <w:kern w:val="16"/>
          <w:szCs w:val="16"/>
        </w:rPr>
        <w:t>]</w:t>
      </w:r>
      <w:r w:rsidRPr="008E5A6E">
        <w:rPr>
          <w:rFonts w:eastAsia="Arial" w:cs="Arial"/>
          <w:bCs/>
          <w:kern w:val="16"/>
          <w:szCs w:val="16"/>
        </w:rPr>
        <w:t xml:space="preserve"> noted, citing data from the Health &amp; Human Services Department.</w:t>
      </w:r>
      <w:r>
        <w:rPr>
          <w:rFonts w:eastAsia="Arial" w:cs="Arial"/>
          <w:bCs/>
          <w:kern w:val="16"/>
          <w:szCs w:val="16"/>
        </w:rPr>
        <w:t>” (Picchi)</w:t>
      </w:r>
    </w:p>
    <w:p w14:paraId="7F9848AC"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F073A8">
        <w:rPr>
          <w:rFonts w:eastAsia="Arial" w:cs="Arial"/>
          <w:bCs/>
          <w:kern w:val="16"/>
          <w:szCs w:val="16"/>
        </w:rPr>
        <w:t xml:space="preserve">Heirs </w:t>
      </w:r>
      <w:r>
        <w:rPr>
          <w:rFonts w:eastAsia="Arial" w:cs="Arial"/>
          <w:bCs/>
          <w:kern w:val="16"/>
          <w:szCs w:val="16"/>
        </w:rPr>
        <w:t xml:space="preserve">[can receive] </w:t>
      </w:r>
      <w:r w:rsidRPr="00F073A8">
        <w:rPr>
          <w:rFonts w:eastAsia="Arial" w:cs="Arial"/>
          <w:bCs/>
          <w:kern w:val="16"/>
          <w:szCs w:val="16"/>
        </w:rPr>
        <w:t>a hardship waiver, but only if they can show that their parents</w:t>
      </w:r>
      <w:r>
        <w:rPr>
          <w:rFonts w:eastAsia="Arial" w:cs="Arial"/>
          <w:bCs/>
          <w:kern w:val="16"/>
          <w:szCs w:val="16"/>
        </w:rPr>
        <w:t>’</w:t>
      </w:r>
      <w:r w:rsidRPr="00F073A8">
        <w:rPr>
          <w:rFonts w:eastAsia="Arial" w:cs="Arial"/>
          <w:bCs/>
          <w:kern w:val="16"/>
          <w:szCs w:val="16"/>
        </w:rPr>
        <w:t xml:space="preserve"> Medicaid bill would cause an undue hardship or that they were a caretaker for their parents in the family home.</w:t>
      </w:r>
      <w:r>
        <w:rPr>
          <w:rFonts w:eastAsia="Arial" w:cs="Arial"/>
          <w:bCs/>
          <w:kern w:val="16"/>
          <w:szCs w:val="16"/>
        </w:rPr>
        <w:t>” (Schilling)</w:t>
      </w:r>
    </w:p>
    <w:p w14:paraId="1028FB21"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CF6E3C">
        <w:rPr>
          <w:rFonts w:eastAsia="Arial" w:cs="Arial"/>
          <w:bCs/>
          <w:kern w:val="16"/>
          <w:szCs w:val="16"/>
        </w:rPr>
        <w:t>So far</w:t>
      </w:r>
      <w:r>
        <w:rPr>
          <w:rFonts w:eastAsia="Arial" w:cs="Arial"/>
          <w:bCs/>
          <w:kern w:val="16"/>
          <w:szCs w:val="16"/>
        </w:rPr>
        <w:t xml:space="preserve"> [</w:t>
      </w:r>
      <w:r w:rsidRPr="00CF6E3C">
        <w:rPr>
          <w:bCs/>
          <w:szCs w:val="15"/>
        </w:rPr>
        <w:t>24 Mar. 2015</w:t>
      </w:r>
      <w:r>
        <w:rPr>
          <w:bCs/>
          <w:szCs w:val="15"/>
        </w:rPr>
        <w:t>]</w:t>
      </w:r>
      <w:r w:rsidRPr="00CF6E3C">
        <w:rPr>
          <w:rFonts w:eastAsia="Arial" w:cs="Arial"/>
          <w:bCs/>
          <w:kern w:val="16"/>
          <w:szCs w:val="16"/>
        </w:rPr>
        <w:t>, three states have scaled back their recovery programs. Washington, Oregon and Connecticut made these changes, citing concerns over estate recovery being a barrier to enrollment.</w:t>
      </w:r>
      <w:r>
        <w:rPr>
          <w:rFonts w:eastAsia="Arial" w:cs="Arial"/>
          <w:bCs/>
          <w:kern w:val="16"/>
          <w:szCs w:val="16"/>
        </w:rPr>
        <w:t>” (Schilling)</w:t>
      </w:r>
    </w:p>
    <w:p w14:paraId="0F36D238"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If you</w:t>
      </w:r>
      <w:r>
        <w:rPr>
          <w:rFonts w:eastAsia="Arial" w:cs="Arial"/>
          <w:bCs/>
          <w:kern w:val="16"/>
          <w:szCs w:val="16"/>
        </w:rPr>
        <w:t>r</w:t>
      </w:r>
      <w:r w:rsidRPr="00A94D6C">
        <w:rPr>
          <w:rFonts w:eastAsia="Arial" w:cs="Arial"/>
          <w:bCs/>
          <w:kern w:val="16"/>
          <w:szCs w:val="16"/>
        </w:rPr>
        <w:t xml:space="preserve"> medical or nursing-home coverage</w:t>
      </w:r>
      <w:r>
        <w:rPr>
          <w:rFonts w:eastAsia="Arial" w:cs="Arial"/>
          <w:bCs/>
          <w:kern w:val="16"/>
          <w:szCs w:val="16"/>
        </w:rPr>
        <w:t xml:space="preserve"> ends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your state may provide</w:t>
      </w:r>
      <w:r>
        <w:rPr>
          <w:rFonts w:eastAsia="Arial" w:cs="Arial"/>
          <w:bCs/>
          <w:kern w:val="16"/>
          <w:szCs w:val="16"/>
        </w:rPr>
        <w:t xml:space="preserve"> [291] </w:t>
      </w:r>
      <w:r w:rsidRPr="00A94D6C">
        <w:rPr>
          <w:rFonts w:eastAsia="Arial" w:cs="Arial"/>
          <w:bCs/>
          <w:kern w:val="16"/>
          <w:szCs w:val="16"/>
        </w:rPr>
        <w:t>the care you need</w:t>
      </w:r>
      <w:r>
        <w:rPr>
          <w:rFonts w:eastAsia="Arial" w:cs="Arial"/>
          <w:bCs/>
          <w:kern w:val="16"/>
          <w:szCs w:val="16"/>
        </w:rPr>
        <w:t xml:space="preserve"> [through Medicaid] . . . [But] </w:t>
      </w:r>
      <w:r w:rsidRPr="00A94D6C">
        <w:rPr>
          <w:rFonts w:eastAsia="Arial" w:cs="Arial"/>
          <w:bCs/>
          <w:kern w:val="16"/>
          <w:szCs w:val="16"/>
        </w:rPr>
        <w:t xml:space="preserve">the </w:t>
      </w:r>
      <w:r w:rsidRPr="00A94D6C">
        <w:rPr>
          <w:rFonts w:eastAsia="Arial" w:cs="Arial"/>
          <w:bCs/>
          <w:i/>
          <w:iCs/>
          <w:kern w:val="16"/>
          <w:szCs w:val="17"/>
        </w:rPr>
        <w:t>Estate Recovery Act</w:t>
      </w:r>
      <w:r w:rsidRPr="00110DCA">
        <w:rPr>
          <w:rFonts w:eastAsia="Arial" w:cs="Arial"/>
          <w:bCs/>
          <w:kern w:val="16"/>
          <w:szCs w:val="17"/>
        </w:rPr>
        <w:t xml:space="preserve"> </w:t>
      </w:r>
      <w:r>
        <w:rPr>
          <w:rFonts w:eastAsia="Arial" w:cs="Arial"/>
          <w:bCs/>
          <w:kern w:val="16"/>
          <w:szCs w:val="17"/>
        </w:rPr>
        <w:t xml:space="preserve">[] </w:t>
      </w:r>
      <w:r w:rsidRPr="00A94D6C">
        <w:rPr>
          <w:rFonts w:eastAsia="Arial" w:cs="Arial"/>
          <w:bCs/>
          <w:kern w:val="16"/>
          <w:szCs w:val="16"/>
        </w:rPr>
        <w:t>requires your state to go after your estate to recover the costs they put out</w:t>
      </w:r>
      <w:r>
        <w:rPr>
          <w:rFonts w:eastAsia="Arial" w:cs="Arial"/>
          <w:bCs/>
          <w:kern w:val="16"/>
          <w:szCs w:val="16"/>
        </w:rPr>
        <w:t xml:space="preserve"> . . .” (Ch. 10</w:t>
      </w:r>
      <w:r w:rsidRPr="007863E9">
        <w:rPr>
          <w:rFonts w:eastAsia="Arial" w:cs="Arial"/>
          <w:bCs/>
          <w:kern w:val="16"/>
          <w:szCs w:val="16"/>
        </w:rPr>
        <w:t>.</w:t>
      </w:r>
      <w:r>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291-92)</w:t>
      </w:r>
    </w:p>
    <w:p w14:paraId="452B6EC8"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 xml:space="preserve">A </w:t>
      </w:r>
      <w:r w:rsidRPr="00A94D6C">
        <w:rPr>
          <w:bCs/>
          <w:kern w:val="16"/>
          <w:szCs w:val="15"/>
        </w:rPr>
        <w:t xml:space="preserve">2022 </w:t>
      </w:r>
      <w:r w:rsidRPr="00A94D6C">
        <w:rPr>
          <w:bCs/>
          <w:kern w:val="16"/>
          <w:szCs w:val="19"/>
        </w:rPr>
        <w:t>bill introduced to Congress could end estate recovery programs and estate recovery liens that take back Medicaid expenses by going after the assets of the deceased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292)</w:t>
      </w:r>
    </w:p>
    <w:p w14:paraId="2E45D097" w14:textId="77777777" w:rsidR="0048631B" w:rsidRDefault="0048631B" w:rsidP="0048631B">
      <w:pPr>
        <w:ind w:left="720"/>
        <w:jc w:val="both"/>
      </w:pPr>
      <w:r>
        <w:t xml:space="preserve">“. . . </w:t>
      </w:r>
      <w:r w:rsidRPr="00B47ED4">
        <w:t>some states only seek Estate Recovery through assets that go through probate, while other states use an expanded definition of estate and seeks reimbursement through assets that do not go through probate.</w:t>
      </w:r>
      <w:r>
        <w:t>” (“Understanding”)</w:t>
      </w:r>
    </w:p>
    <w:p w14:paraId="475FF3D7" w14:textId="77777777" w:rsidR="0048631B" w:rsidRDefault="0048631B" w:rsidP="0048631B">
      <w:pPr>
        <w:ind w:left="1080"/>
        <w:jc w:val="both"/>
      </w:pPr>
      <w:r>
        <w:t>examples: Pennsylvania and Texas are probate-only states.</w:t>
      </w:r>
    </w:p>
    <w:p w14:paraId="471A67C8" w14:textId="77777777" w:rsidR="0048631B" w:rsidRDefault="0048631B" w:rsidP="0048631B">
      <w:pPr>
        <w:ind w:left="1080"/>
        <w:jc w:val="both"/>
      </w:pPr>
      <w:r>
        <w:t>Non-probate property includes:</w:t>
      </w:r>
    </w:p>
    <w:p w14:paraId="5B0C33FA" w14:textId="77777777" w:rsidR="0048631B" w:rsidRDefault="0048631B" w:rsidP="0048631B">
      <w:pPr>
        <w:ind w:left="1440"/>
        <w:jc w:val="both"/>
      </w:pPr>
      <w:r w:rsidRPr="00B47ED4">
        <w:t>joint tenancy with right of survivorship</w:t>
      </w:r>
      <w:r>
        <w:t xml:space="preserve"> (two or more people own the property [e.g., a married couple owns a house]: if one dies, the other(s) own it)</w:t>
      </w:r>
    </w:p>
    <w:p w14:paraId="7E32F33B" w14:textId="77777777" w:rsidR="0048631B" w:rsidRDefault="0048631B" w:rsidP="0048631B">
      <w:pPr>
        <w:ind w:left="1440"/>
        <w:jc w:val="both"/>
      </w:pPr>
      <w:r w:rsidRPr="00403E1B">
        <w:t>payable on death accounts (PODs)</w:t>
      </w:r>
      <w:r>
        <w:t xml:space="preserve"> (e.g., bank accounts)</w:t>
      </w:r>
    </w:p>
    <w:p w14:paraId="03AA107A" w14:textId="77777777" w:rsidR="0048631B" w:rsidRDefault="0048631B" w:rsidP="0048631B">
      <w:pPr>
        <w:ind w:left="1440"/>
        <w:jc w:val="both"/>
      </w:pPr>
      <w:r>
        <w:t>transfer on death accounts (TODs) (e.g., individual stocks and bonds; savings bonds)</w:t>
      </w:r>
    </w:p>
    <w:p w14:paraId="2E46DD7B" w14:textId="77777777" w:rsidR="0048631B" w:rsidRDefault="0048631B" w:rsidP="0048631B">
      <w:pPr>
        <w:ind w:left="1440"/>
        <w:jc w:val="both"/>
      </w:pPr>
      <w:r w:rsidRPr="00403E1B">
        <w:t xml:space="preserve">custodial accounts </w:t>
      </w:r>
      <w:r>
        <w:t xml:space="preserve">(e.g., 529s; UGMAs [trusts under the </w:t>
      </w:r>
      <w:r w:rsidRPr="00403E1B">
        <w:t>Uniform Gifts to Minors Act</w:t>
      </w:r>
      <w:r>
        <w:t>]</w:t>
      </w:r>
      <w:r w:rsidRPr="00403E1B">
        <w:t>;</w:t>
      </w:r>
      <w:r>
        <w:t xml:space="preserve"> UTMAs [trusts under the </w:t>
      </w:r>
      <w:r w:rsidRPr="00403E1B">
        <w:t>Uniform Transfers to Minors Act</w:t>
      </w:r>
      <w:r>
        <w:t>])</w:t>
      </w:r>
    </w:p>
    <w:p w14:paraId="6FAB8442" w14:textId="77777777" w:rsidR="0048631B" w:rsidRDefault="0048631B" w:rsidP="0048631B">
      <w:pPr>
        <w:ind w:left="1440"/>
        <w:jc w:val="both"/>
      </w:pPr>
      <w:r>
        <w:t>life insurance policies</w:t>
      </w:r>
    </w:p>
    <w:p w14:paraId="21FDCA3F" w14:textId="77777777" w:rsidR="0048631B" w:rsidRDefault="0048631B" w:rsidP="0048631B">
      <w:pPr>
        <w:ind w:left="1440"/>
        <w:jc w:val="both"/>
      </w:pPr>
      <w:r>
        <w:t>trusts (living revocable trusts; living irrevocable trusts; testamentary trusts, which are always irrevocable)</w:t>
      </w:r>
    </w:p>
    <w:p w14:paraId="20448684" w14:textId="77777777" w:rsidR="0048631B" w:rsidRDefault="0048631B" w:rsidP="0048631B">
      <w:pPr>
        <w:ind w:left="1080"/>
        <w:jc w:val="both"/>
      </w:pPr>
      <w:r>
        <w:t>“</w:t>
      </w:r>
      <w:r w:rsidRPr="00915C01">
        <w:t>For probate-only states, simply keeping assets out of probate will protect them from Estate Recovery.</w:t>
      </w:r>
      <w:r>
        <w:t>” (“Understanding”)</w:t>
      </w:r>
    </w:p>
    <w:p w14:paraId="7FE92F32" w14:textId="77777777" w:rsidR="0048631B" w:rsidRDefault="0048631B" w:rsidP="0048631B">
      <w:pPr>
        <w:ind w:left="1080"/>
        <w:jc w:val="both"/>
      </w:pPr>
      <w:r>
        <w:t>In Florida, “</w:t>
      </w:r>
      <w:r w:rsidRPr="00B27EE3">
        <w:t xml:space="preserve">If there is no </w:t>
      </w:r>
      <w:proofErr w:type="spellStart"/>
      <w:r w:rsidRPr="00B27EE3">
        <w:t>probatable</w:t>
      </w:r>
      <w:proofErr w:type="spellEnd"/>
      <w:r w:rsidRPr="00B27EE3">
        <w:t xml:space="preserve"> estate, there is no Medicaid estate recovery.</w:t>
      </w:r>
      <w:r>
        <w:t>” (</w:t>
      </w:r>
      <w:r w:rsidRPr="00B27EE3">
        <w:t>“What Is</w:t>
      </w:r>
      <w:r>
        <w:t>”)</w:t>
      </w:r>
    </w:p>
    <w:p w14:paraId="2FC488AD" w14:textId="77777777" w:rsidR="0048631B" w:rsidRDefault="0048631B" w:rsidP="0048631B">
      <w:pPr>
        <w:ind w:left="360"/>
        <w:jc w:val="both"/>
      </w:pPr>
      <w:r>
        <w:t>protecting property from Medicaid</w:t>
      </w:r>
    </w:p>
    <w:p w14:paraId="21BC23E6" w14:textId="77777777" w:rsidR="0048631B" w:rsidRPr="00DD0175" w:rsidRDefault="0048631B" w:rsidP="0048631B">
      <w:pPr>
        <w:ind w:left="720"/>
        <w:jc w:val="both"/>
      </w:pPr>
      <w:r>
        <w:t>“</w:t>
      </w:r>
      <w:r w:rsidRPr="00DD0175">
        <w:t>GAO identified four main methods used by applicants to reduce their countable</w:t>
      </w:r>
      <w:r>
        <w:t xml:space="preserve"> </w:t>
      </w:r>
      <w:r w:rsidRPr="00DD0175">
        <w:t>assets—income or resources—and qualify for Medicaid coverage:</w:t>
      </w:r>
      <w:r>
        <w:t>”</w:t>
      </w:r>
      <w:r w:rsidRPr="00A3209A">
        <w:rPr>
          <w:rFonts w:eastAsia="Arial" w:cs="Arial"/>
          <w:bCs/>
          <w:kern w:val="16"/>
          <w:szCs w:val="16"/>
        </w:rPr>
        <w:t xml:space="preserve"> </w:t>
      </w:r>
      <w:r>
        <w:rPr>
          <w:rFonts w:eastAsia="Arial" w:cs="Arial"/>
          <w:bCs/>
          <w:kern w:val="16"/>
          <w:szCs w:val="16"/>
        </w:rPr>
        <w:t>(</w:t>
      </w:r>
      <w:r w:rsidRPr="00A3209A">
        <w:rPr>
          <w:rFonts w:eastAsia="Arial" w:cs="Arial"/>
          <w:bCs/>
          <w:kern w:val="16"/>
          <w:szCs w:val="16"/>
        </w:rPr>
        <w:t>“Medicaid: Financial</w:t>
      </w:r>
      <w:r>
        <w:rPr>
          <w:rFonts w:eastAsia="Arial" w:cs="Arial"/>
          <w:bCs/>
          <w:kern w:val="16"/>
          <w:szCs w:val="16"/>
        </w:rPr>
        <w:t>”)</w:t>
      </w:r>
    </w:p>
    <w:p w14:paraId="49B9FA3B" w14:textId="77777777" w:rsidR="0048631B" w:rsidRPr="00DD0175" w:rsidRDefault="0048631B" w:rsidP="0048631B">
      <w:pPr>
        <w:ind w:left="1080"/>
        <w:jc w:val="both"/>
      </w:pPr>
      <w:r>
        <w:t>“</w:t>
      </w:r>
      <w:r w:rsidRPr="00DD0175">
        <w:t>spending countable resources on goods and services that are not countable</w:t>
      </w:r>
      <w:r>
        <w:t xml:space="preserve"> </w:t>
      </w:r>
      <w:r w:rsidRPr="00DD0175">
        <w:t>towards financial eligibility, such as prepaid funeral arrangements</w:t>
      </w:r>
      <w:r>
        <w:t>”</w:t>
      </w:r>
    </w:p>
    <w:p w14:paraId="7EC194CD" w14:textId="77777777" w:rsidR="0048631B" w:rsidRPr="00DD0175" w:rsidRDefault="0048631B" w:rsidP="0048631B">
      <w:pPr>
        <w:ind w:left="1080"/>
        <w:jc w:val="both"/>
      </w:pPr>
      <w:r>
        <w:t>“</w:t>
      </w:r>
      <w:r w:rsidRPr="00DD0175">
        <w:t>converting countable resources into noncountable resources that generate</w:t>
      </w:r>
      <w:r>
        <w:t xml:space="preserve"> </w:t>
      </w:r>
      <w:r w:rsidRPr="00DD0175">
        <w:t>an income stream for the applicant, such as an annuity or promissory note</w:t>
      </w:r>
      <w:r>
        <w:t>”</w:t>
      </w:r>
    </w:p>
    <w:p w14:paraId="637687D6" w14:textId="77777777" w:rsidR="0048631B" w:rsidRDefault="0048631B" w:rsidP="0048631B">
      <w:pPr>
        <w:ind w:left="1080"/>
        <w:jc w:val="both"/>
      </w:pPr>
      <w:r>
        <w:t>“</w:t>
      </w:r>
      <w:r w:rsidRPr="00DD0175">
        <w:t>giving away countable assets as a gift to another individual</w:t>
      </w:r>
      <w:r>
        <w:t>”</w:t>
      </w:r>
    </w:p>
    <w:p w14:paraId="55461740" w14:textId="77777777" w:rsidR="0048631B" w:rsidRPr="00DD0175" w:rsidRDefault="0048631B" w:rsidP="0048631B">
      <w:pPr>
        <w:ind w:left="1440"/>
        <w:jc w:val="both"/>
      </w:pPr>
      <w:r>
        <w:lastRenderedPageBreak/>
        <w:t xml:space="preserve">“. . . </w:t>
      </w:r>
      <w:r w:rsidRPr="00DD0175">
        <w:t>such gifts could</w:t>
      </w:r>
      <w:r>
        <w:t xml:space="preserve"> </w:t>
      </w:r>
      <w:r w:rsidRPr="00DD0175">
        <w:t>lead to a penalty period that delays Medicaid nursing home coverage</w:t>
      </w:r>
      <w:r>
        <w:t>” (i.e., the five-year lookback period)</w:t>
      </w:r>
    </w:p>
    <w:p w14:paraId="7CF6CB69" w14:textId="77777777" w:rsidR="0048631B" w:rsidRDefault="0048631B" w:rsidP="0048631B">
      <w:pPr>
        <w:ind w:left="1080"/>
        <w:jc w:val="both"/>
      </w:pPr>
      <w:r>
        <w:t>“</w:t>
      </w:r>
      <w:r w:rsidRPr="00DD0175">
        <w:t>increasing the amount of assets the community spouse retains</w:t>
      </w:r>
      <w:r>
        <w:t>”</w:t>
      </w:r>
    </w:p>
    <w:p w14:paraId="22E68131" w14:textId="77777777" w:rsidR="0048631B" w:rsidRPr="00A3209A" w:rsidRDefault="0048631B" w:rsidP="0048631B">
      <w:pPr>
        <w:ind w:left="1440"/>
        <w:jc w:val="both"/>
      </w:pPr>
      <w:r>
        <w:t>“</w:t>
      </w:r>
      <w:r w:rsidRPr="00DD0175">
        <w:t>for married applicants, increasing the amount of assets a spouse remaining</w:t>
      </w:r>
      <w:r>
        <w:t xml:space="preserve"> </w:t>
      </w:r>
      <w:r w:rsidRPr="00DD0175">
        <w:t>in the community can retain, such as through the purchase of an annuity</w:t>
      </w:r>
      <w:r>
        <w:t>”</w:t>
      </w:r>
    </w:p>
    <w:p w14:paraId="43BA3E18" w14:textId="77777777" w:rsidR="0048631B" w:rsidRDefault="0048631B" w:rsidP="0048631B">
      <w:pPr>
        <w:pStyle w:val="Style"/>
        <w:widowControl/>
        <w:jc w:val="both"/>
        <w:textAlignment w:val="baseline"/>
        <w:rPr>
          <w:rFonts w:eastAsia="Arial" w:cs="Arial"/>
          <w:bCs/>
          <w:kern w:val="16"/>
          <w:szCs w:val="31"/>
        </w:rPr>
      </w:pPr>
    </w:p>
    <w:p w14:paraId="5AED060B" w14:textId="77777777" w:rsidR="0048631B" w:rsidRDefault="0048631B" w:rsidP="0048631B">
      <w:pPr>
        <w:pStyle w:val="Style"/>
        <w:widowControl/>
        <w:jc w:val="center"/>
        <w:textAlignment w:val="baseline"/>
        <w:rPr>
          <w:rFonts w:eastAsia="Arial" w:cs="Arial"/>
          <w:bCs/>
          <w:kern w:val="16"/>
          <w:szCs w:val="31"/>
        </w:rPr>
      </w:pPr>
      <w:r w:rsidRPr="00CA1663">
        <w:rPr>
          <w:rFonts w:eastAsia="Arial" w:cs="Arial"/>
          <w:bCs/>
          <w:smallCaps/>
          <w:kern w:val="16"/>
          <w:szCs w:val="31"/>
        </w:rPr>
        <w:t>umbrella liability insurance</w:t>
      </w:r>
    </w:p>
    <w:p w14:paraId="520DC057" w14:textId="77777777" w:rsidR="0048631B" w:rsidRDefault="0048631B" w:rsidP="0048631B">
      <w:pPr>
        <w:pStyle w:val="Style"/>
        <w:widowControl/>
        <w:jc w:val="both"/>
        <w:textAlignment w:val="baseline"/>
        <w:rPr>
          <w:rFonts w:eastAsia="Arial" w:cs="Arial"/>
          <w:bCs/>
          <w:kern w:val="16"/>
          <w:szCs w:val="31"/>
        </w:rPr>
      </w:pPr>
    </w:p>
    <w:p w14:paraId="7498BC78" w14:textId="77777777" w:rsidR="0048631B" w:rsidRDefault="0048631B" w:rsidP="0048631B">
      <w:pPr>
        <w:pStyle w:val="Style"/>
        <w:widowControl/>
        <w:jc w:val="both"/>
        <w:textAlignment w:val="baseline"/>
        <w:rPr>
          <w:bCs/>
          <w:kern w:val="16"/>
          <w:szCs w:val="19"/>
        </w:rPr>
      </w:pPr>
      <w:r w:rsidRPr="00A94D6C">
        <w:rPr>
          <w:bCs/>
          <w:kern w:val="16"/>
          <w:szCs w:val="19"/>
        </w:rPr>
        <w:t xml:space="preserve">The </w:t>
      </w:r>
      <w:r>
        <w:rPr>
          <w:bCs/>
          <w:kern w:val="16"/>
          <w:szCs w:val="19"/>
        </w:rPr>
        <w:t xml:space="preserve">bigger </w:t>
      </w:r>
      <w:r w:rsidRPr="00A94D6C">
        <w:rPr>
          <w:bCs/>
          <w:kern w:val="16"/>
          <w:szCs w:val="19"/>
        </w:rPr>
        <w:t>your estate</w:t>
      </w:r>
      <w:r w:rsidRPr="007863E9">
        <w:rPr>
          <w:bCs/>
          <w:kern w:val="16"/>
          <w:szCs w:val="19"/>
        </w:rPr>
        <w:t xml:space="preserve">, </w:t>
      </w:r>
      <w:r w:rsidRPr="00A94D6C">
        <w:rPr>
          <w:bCs/>
          <w:kern w:val="16"/>
          <w:szCs w:val="19"/>
        </w:rPr>
        <w:t xml:space="preserve">the more likely </w:t>
      </w:r>
      <w:r>
        <w:rPr>
          <w:bCs/>
          <w:kern w:val="16"/>
          <w:szCs w:val="19"/>
        </w:rPr>
        <w:t>“</w:t>
      </w:r>
      <w:r w:rsidRPr="00A94D6C">
        <w:rPr>
          <w:bCs/>
          <w:kern w:val="16"/>
          <w:szCs w:val="19"/>
        </w:rPr>
        <w:t>someone will sue you</w:t>
      </w:r>
      <w:r>
        <w:rPr>
          <w:bCs/>
          <w:kern w:val="16"/>
          <w:szCs w:val="19"/>
        </w:rPr>
        <w:t xml:space="preserve"> . . .” (Simon and </w:t>
      </w:r>
      <w:proofErr w:type="spellStart"/>
      <w:r>
        <w:rPr>
          <w:bCs/>
          <w:kern w:val="16"/>
          <w:szCs w:val="19"/>
        </w:rPr>
        <w:t>Mashinski</w:t>
      </w:r>
      <w:proofErr w:type="spellEnd"/>
      <w:r>
        <w:rPr>
          <w:bCs/>
          <w:kern w:val="16"/>
          <w:szCs w:val="19"/>
        </w:rPr>
        <w:t xml:space="preserve"> 285)</w:t>
      </w:r>
    </w:p>
    <w:p w14:paraId="228332E5" w14:textId="77777777" w:rsidR="0048631B" w:rsidRPr="00110DCA" w:rsidRDefault="0048631B" w:rsidP="0048631B">
      <w:pPr>
        <w:pStyle w:val="Style"/>
        <w:widowControl/>
        <w:jc w:val="both"/>
        <w:textAlignment w:val="baseline"/>
        <w:rPr>
          <w:rFonts w:eastAsia="Arial" w:cs="Arial"/>
          <w:bCs/>
          <w:kern w:val="16"/>
          <w:szCs w:val="31"/>
        </w:rPr>
      </w:pPr>
      <w:r w:rsidRPr="00230C78">
        <w:rPr>
          <w:rFonts w:eastAsia="Arial" w:cs="Arial"/>
          <w:bCs/>
          <w:kern w:val="16"/>
          <w:szCs w:val="31"/>
        </w:rPr>
        <w:t>Umbrella liability insurance</w:t>
      </w:r>
      <w:r w:rsidRPr="00A94D6C">
        <w:rPr>
          <w:bCs/>
          <w:kern w:val="16"/>
          <w:szCs w:val="19"/>
        </w:rPr>
        <w:t xml:space="preserve"> provides</w:t>
      </w:r>
      <w:r>
        <w:rPr>
          <w:bCs/>
          <w:kern w:val="16"/>
          <w:szCs w:val="19"/>
        </w:rPr>
        <w:t xml:space="preserve"> l</w:t>
      </w:r>
      <w:r w:rsidRPr="00A94D6C">
        <w:rPr>
          <w:bCs/>
          <w:kern w:val="16"/>
          <w:szCs w:val="19"/>
        </w:rPr>
        <w:t>iability coverage</w:t>
      </w:r>
      <w:r>
        <w:rPr>
          <w:bCs/>
          <w:kern w:val="16"/>
          <w:szCs w:val="19"/>
        </w:rPr>
        <w:t xml:space="preserve"> in addition to “</w:t>
      </w:r>
      <w:r w:rsidRPr="00A94D6C">
        <w:rPr>
          <w:bCs/>
          <w:kern w:val="16"/>
          <w:szCs w:val="19"/>
        </w:rPr>
        <w:t>your automobile and homeowner</w:t>
      </w:r>
      <w:r w:rsidRPr="00651B25">
        <w:rPr>
          <w:bCs/>
          <w:kern w:val="16"/>
          <w:szCs w:val="19"/>
        </w:rPr>
        <w:t>’</w:t>
      </w:r>
      <w:r w:rsidRPr="00A94D6C">
        <w:rPr>
          <w:bCs/>
          <w:kern w:val="16"/>
          <w:szCs w:val="19"/>
        </w:rPr>
        <w:t>s or renter</w:t>
      </w:r>
      <w:r w:rsidRPr="00651B25">
        <w:rPr>
          <w:bCs/>
          <w:kern w:val="16"/>
          <w:szCs w:val="19"/>
        </w:rPr>
        <w:t>’</w:t>
      </w:r>
      <w:r w:rsidRPr="00A94D6C">
        <w:rPr>
          <w:bCs/>
          <w:kern w:val="16"/>
          <w:szCs w:val="19"/>
        </w:rPr>
        <w:t>s insurance</w:t>
      </w:r>
      <w:r>
        <w:rPr>
          <w:bCs/>
          <w:kern w:val="16"/>
          <w:szCs w:val="19"/>
        </w:rPr>
        <w:t xml:space="preserve"> . . .” (Simon and </w:t>
      </w:r>
      <w:proofErr w:type="spellStart"/>
      <w:r>
        <w:rPr>
          <w:bCs/>
          <w:kern w:val="16"/>
          <w:szCs w:val="19"/>
        </w:rPr>
        <w:t>Mashinski</w:t>
      </w:r>
      <w:proofErr w:type="spellEnd"/>
      <w:r>
        <w:rPr>
          <w:bCs/>
          <w:kern w:val="16"/>
          <w:szCs w:val="19"/>
        </w:rPr>
        <w:t xml:space="preserve"> 285)</w:t>
      </w:r>
    </w:p>
    <w:p w14:paraId="1E4432DE" w14:textId="77777777" w:rsidR="0048631B" w:rsidRPr="00887648" w:rsidRDefault="0048631B" w:rsidP="0048631B">
      <w:pPr>
        <w:pStyle w:val="Style"/>
        <w:widowControl/>
        <w:jc w:val="both"/>
        <w:textAlignment w:val="baseline"/>
        <w:rPr>
          <w:bCs/>
          <w:iCs/>
          <w:kern w:val="16"/>
          <w:szCs w:val="19"/>
        </w:rPr>
      </w:pPr>
      <w:r w:rsidRPr="00A94D6C">
        <w:rPr>
          <w:bCs/>
          <w:kern w:val="16"/>
          <w:szCs w:val="19"/>
        </w:rPr>
        <w:t xml:space="preserve">An umbrella policy </w:t>
      </w:r>
      <w:r>
        <w:rPr>
          <w:bCs/>
          <w:kern w:val="16"/>
          <w:szCs w:val="19"/>
        </w:rPr>
        <w:t>“</w:t>
      </w:r>
      <w:r w:rsidRPr="00A94D6C">
        <w:rPr>
          <w:bCs/>
          <w:kern w:val="16"/>
          <w:szCs w:val="19"/>
        </w:rPr>
        <w:t>can provide much-needed insurance protection for a relatively inexpensive cost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285)</w:t>
      </w:r>
    </w:p>
    <w:p w14:paraId="3960208D" w14:textId="77777777" w:rsidR="0048631B" w:rsidRDefault="0048631B" w:rsidP="0048631B">
      <w:pPr>
        <w:pStyle w:val="Style"/>
        <w:widowControl/>
        <w:jc w:val="both"/>
        <w:textAlignment w:val="baseline"/>
        <w:rPr>
          <w:rFonts w:eastAsia="Arial" w:cs="Arial"/>
          <w:bCs/>
          <w:kern w:val="16"/>
          <w:szCs w:val="38"/>
        </w:rPr>
      </w:pPr>
    </w:p>
    <w:p w14:paraId="37CD9A03" w14:textId="77777777" w:rsidR="0048631B" w:rsidRDefault="0048631B" w:rsidP="0048631B">
      <w:pPr>
        <w:pStyle w:val="Style"/>
        <w:widowControl/>
        <w:jc w:val="center"/>
        <w:textAlignment w:val="baseline"/>
        <w:rPr>
          <w:rFonts w:eastAsia="Arial" w:cs="Arial"/>
          <w:bCs/>
          <w:kern w:val="16"/>
          <w:szCs w:val="38"/>
        </w:rPr>
      </w:pPr>
      <w:r>
        <w:rPr>
          <w:rFonts w:eastAsia="Arial" w:cs="Arial"/>
          <w:bCs/>
          <w:smallCaps/>
          <w:kern w:val="16"/>
          <w:szCs w:val="38"/>
        </w:rPr>
        <w:t>questions to ask about insurance</w:t>
      </w:r>
    </w:p>
    <w:p w14:paraId="659A484B" w14:textId="77777777" w:rsidR="0048631B" w:rsidRDefault="0048631B" w:rsidP="0048631B">
      <w:pPr>
        <w:pStyle w:val="Style"/>
        <w:widowControl/>
        <w:jc w:val="both"/>
        <w:textAlignment w:val="baseline"/>
        <w:rPr>
          <w:rFonts w:eastAsia="Arial" w:cs="Arial"/>
          <w:bCs/>
          <w:kern w:val="16"/>
          <w:szCs w:val="38"/>
        </w:rPr>
      </w:pPr>
    </w:p>
    <w:p w14:paraId="6AD451F7" w14:textId="77777777" w:rsidR="0048631B" w:rsidRDefault="0048631B" w:rsidP="0048631B">
      <w:pPr>
        <w:pStyle w:val="Style"/>
        <w:widowControl/>
        <w:jc w:val="both"/>
        <w:textAlignment w:val="baseline"/>
        <w:rPr>
          <w:bCs/>
          <w:kern w:val="16"/>
          <w:szCs w:val="19"/>
        </w:rPr>
      </w:pPr>
      <w:r w:rsidRPr="00CA1663">
        <w:rPr>
          <w:bCs/>
          <w:kern w:val="16"/>
          <w:szCs w:val="19"/>
        </w:rPr>
        <w:t xml:space="preserve">Ask </w:t>
      </w:r>
      <w:r w:rsidRPr="00A94D6C">
        <w:rPr>
          <w:bCs/>
          <w:kern w:val="16"/>
          <w:szCs w:val="19"/>
        </w:rPr>
        <w:t>what the policy covers</w:t>
      </w:r>
      <w:r>
        <w:rPr>
          <w:bCs/>
          <w:kern w:val="16"/>
          <w:szCs w:val="19"/>
        </w:rPr>
        <w:t>.</w:t>
      </w:r>
    </w:p>
    <w:p w14:paraId="6E596012" w14:textId="77777777" w:rsidR="0048631B" w:rsidRDefault="0048631B" w:rsidP="0048631B">
      <w:pPr>
        <w:pStyle w:val="Style"/>
        <w:widowControl/>
        <w:jc w:val="both"/>
        <w:textAlignment w:val="baseline"/>
        <w:rPr>
          <w:bCs/>
          <w:kern w:val="16"/>
          <w:szCs w:val="19"/>
        </w:rPr>
      </w:pPr>
      <w:r w:rsidRPr="00CA1663">
        <w:rPr>
          <w:bCs/>
          <w:kern w:val="16"/>
          <w:szCs w:val="19"/>
        </w:rPr>
        <w:t xml:space="preserve">Ask </w:t>
      </w:r>
      <w:r w:rsidRPr="00A94D6C">
        <w:rPr>
          <w:bCs/>
          <w:kern w:val="16"/>
          <w:szCs w:val="19"/>
        </w:rPr>
        <w:t xml:space="preserve">what </w:t>
      </w:r>
      <w:r>
        <w:rPr>
          <w:bCs/>
          <w:kern w:val="16"/>
          <w:szCs w:val="19"/>
        </w:rPr>
        <w:t xml:space="preserve">it </w:t>
      </w:r>
      <w:r w:rsidRPr="00A94D6C">
        <w:rPr>
          <w:bCs/>
          <w:kern w:val="16"/>
          <w:szCs w:val="19"/>
        </w:rPr>
        <w:t>doesn</w:t>
      </w:r>
      <w:r>
        <w:rPr>
          <w:bCs/>
          <w:kern w:val="16"/>
          <w:szCs w:val="19"/>
        </w:rPr>
        <w:t>’</w:t>
      </w:r>
      <w:r w:rsidRPr="00A94D6C">
        <w:rPr>
          <w:bCs/>
          <w:kern w:val="16"/>
          <w:szCs w:val="19"/>
        </w:rPr>
        <w:t>t cover</w:t>
      </w:r>
      <w:r>
        <w:rPr>
          <w:bCs/>
          <w:kern w:val="16"/>
          <w:szCs w:val="19"/>
        </w:rPr>
        <w:t>.</w:t>
      </w:r>
    </w:p>
    <w:p w14:paraId="75C78FBE"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 xml:space="preserve">Insurance </w:t>
      </w:r>
      <w:r w:rsidRPr="00A94D6C">
        <w:rPr>
          <w:rFonts w:eastAsia="Arial" w:cs="Arial"/>
          <w:bCs/>
          <w:kern w:val="16"/>
          <w:szCs w:val="16"/>
        </w:rPr>
        <w:t xml:space="preserve">fine print </w:t>
      </w:r>
      <w:r>
        <w:rPr>
          <w:rFonts w:eastAsia="Arial" w:cs="Arial"/>
          <w:bCs/>
          <w:kern w:val="16"/>
          <w:szCs w:val="16"/>
        </w:rPr>
        <w:t xml:space="preserve">has </w:t>
      </w:r>
      <w:r>
        <w:rPr>
          <w:bCs/>
          <w:kern w:val="16"/>
          <w:szCs w:val="19"/>
        </w:rPr>
        <w:t>“</w:t>
      </w:r>
      <w:r w:rsidRPr="00A94D6C">
        <w:rPr>
          <w:rFonts w:eastAsia="Arial" w:cs="Arial"/>
          <w:bCs/>
          <w:kern w:val="16"/>
          <w:szCs w:val="16"/>
        </w:rPr>
        <w:t xml:space="preserve">all kinds of limitations and exclusions </w:t>
      </w:r>
      <w:r>
        <w:rPr>
          <w:rFonts w:eastAsia="Arial" w:cs="Arial"/>
          <w:bCs/>
          <w:kern w:val="16"/>
          <w:szCs w:val="16"/>
        </w:rPr>
        <w:t>. . .”</w:t>
      </w:r>
    </w:p>
    <w:p w14:paraId="03E259F2"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 xml:space="preserve">Ask: </w:t>
      </w:r>
      <w:r w:rsidRPr="00A94D6C">
        <w:rPr>
          <w:rFonts w:eastAsia="Arial" w:cs="Arial"/>
          <w:bCs/>
          <w:iCs/>
          <w:kern w:val="16"/>
          <w:szCs w:val="16"/>
        </w:rPr>
        <w:t>“</w:t>
      </w:r>
      <w:r w:rsidRPr="00A94D6C">
        <w:rPr>
          <w:rFonts w:eastAsia="Arial" w:cs="Arial"/>
          <w:bCs/>
          <w:kern w:val="16"/>
          <w:szCs w:val="16"/>
        </w:rPr>
        <w:t>If I buy this</w:t>
      </w:r>
      <w:r>
        <w:rPr>
          <w:rFonts w:eastAsia="Arial" w:cs="Arial"/>
          <w:bCs/>
          <w:iCs/>
          <w:kern w:val="16"/>
          <w:szCs w:val="16"/>
        </w:rPr>
        <w:t xml:space="preserve"> </w:t>
      </w:r>
      <w:r w:rsidRPr="00A94D6C">
        <w:rPr>
          <w:rFonts w:eastAsia="Arial" w:cs="Arial"/>
          <w:bCs/>
          <w:kern w:val="16"/>
          <w:szCs w:val="16"/>
        </w:rPr>
        <w:t>policy and pay all my premiums</w:t>
      </w:r>
      <w:r w:rsidRPr="007863E9">
        <w:rPr>
          <w:rFonts w:eastAsia="Arial" w:cs="Arial"/>
          <w:bCs/>
          <w:kern w:val="16"/>
          <w:szCs w:val="16"/>
        </w:rPr>
        <w:t xml:space="preserve">, </w:t>
      </w:r>
      <w:r w:rsidRPr="00A94D6C">
        <w:rPr>
          <w:rFonts w:eastAsia="Arial" w:cs="Arial"/>
          <w:bCs/>
          <w:kern w:val="16"/>
          <w:szCs w:val="16"/>
        </w:rPr>
        <w:t xml:space="preserve">what can happen to me that </w:t>
      </w:r>
      <w:r w:rsidRPr="00A94D6C">
        <w:rPr>
          <w:rFonts w:eastAsia="Arial" w:cs="Arial"/>
          <w:bCs/>
          <w:i/>
          <w:iCs/>
          <w:kern w:val="16"/>
          <w:szCs w:val="16"/>
        </w:rPr>
        <w:t>won</w:t>
      </w:r>
      <w:r w:rsidRPr="00651B25">
        <w:rPr>
          <w:rFonts w:eastAsia="Arial" w:cs="Arial"/>
          <w:bCs/>
          <w:kern w:val="16"/>
          <w:szCs w:val="16"/>
        </w:rPr>
        <w:t>’</w:t>
      </w:r>
      <w:r w:rsidRPr="00A94D6C">
        <w:rPr>
          <w:rFonts w:eastAsia="Arial" w:cs="Arial"/>
          <w:bCs/>
          <w:i/>
          <w:iCs/>
          <w:kern w:val="16"/>
          <w:szCs w:val="16"/>
        </w:rPr>
        <w:t>t</w:t>
      </w:r>
      <w:r w:rsidRPr="00110DCA">
        <w:rPr>
          <w:rFonts w:eastAsia="Arial" w:cs="Arial"/>
          <w:bCs/>
          <w:kern w:val="16"/>
          <w:szCs w:val="16"/>
        </w:rPr>
        <w:t xml:space="preserve"> </w:t>
      </w:r>
      <w:r w:rsidRPr="00A94D6C">
        <w:rPr>
          <w:rFonts w:eastAsia="Arial" w:cs="Arial"/>
          <w:bCs/>
          <w:kern w:val="16"/>
          <w:szCs w:val="16"/>
        </w:rPr>
        <w:t>be covered by this policy and will cost me lots and lots of money?</w:t>
      </w:r>
      <w:r w:rsidRPr="00A94D6C">
        <w:rPr>
          <w:rFonts w:eastAsia="Arial" w:cs="Arial"/>
          <w:bCs/>
          <w:iCs/>
          <w:kern w:val="16"/>
          <w:szCs w:val="16"/>
        </w:rPr>
        <w:t>”</w:t>
      </w:r>
      <w:r w:rsidRPr="00A94D6C">
        <w:rPr>
          <w:rFonts w:eastAsia="Arial" w:cs="Arial"/>
          <w:bCs/>
          <w:kern w:val="16"/>
          <w:szCs w:val="16"/>
        </w:rPr>
        <w:t xml:space="preserve"> The answer to </w:t>
      </w:r>
      <w:r>
        <w:rPr>
          <w:rFonts w:eastAsia="Arial" w:cs="Arial"/>
          <w:bCs/>
          <w:kern w:val="16"/>
          <w:szCs w:val="16"/>
        </w:rPr>
        <w:t xml:space="preserve">[tells you] </w:t>
      </w:r>
      <w:r w:rsidRPr="00A94D6C">
        <w:rPr>
          <w:rFonts w:eastAsia="Arial" w:cs="Arial"/>
          <w:bCs/>
          <w:kern w:val="16"/>
          <w:szCs w:val="16"/>
        </w:rPr>
        <w:t>protection against the worst-case scenario</w:t>
      </w:r>
      <w:r>
        <w:rPr>
          <w:rFonts w:eastAsia="Arial" w:cs="Arial"/>
          <w:bCs/>
          <w:kern w:val="16"/>
          <w:szCs w:val="16"/>
        </w:rPr>
        <w:t xml:space="preserve"> </w:t>
      </w:r>
      <w:r>
        <w:rPr>
          <w:rFonts w:eastAsia="Arial" w:cs="Arial"/>
          <w:bCs/>
          <w:iCs/>
          <w:kern w:val="16"/>
          <w:szCs w:val="16"/>
        </w:rPr>
        <w:t>. . .</w:t>
      </w:r>
      <w:r>
        <w:rPr>
          <w:bCs/>
          <w:kern w:val="16"/>
          <w:szCs w:val="19"/>
        </w:rPr>
        <w:t>”</w:t>
      </w:r>
    </w:p>
    <w:p w14:paraId="1DA15E60" w14:textId="77777777" w:rsidR="0048631B" w:rsidRPr="00887648" w:rsidRDefault="0048631B" w:rsidP="0048631B">
      <w:pPr>
        <w:pStyle w:val="Style"/>
        <w:widowControl/>
        <w:jc w:val="both"/>
        <w:textAlignment w:val="baseline"/>
        <w:rPr>
          <w:bCs/>
          <w:iCs/>
          <w:kern w:val="16"/>
          <w:szCs w:val="19"/>
        </w:rPr>
      </w:pPr>
      <w:r w:rsidRPr="00CA1663">
        <w:rPr>
          <w:bCs/>
          <w:kern w:val="16"/>
          <w:szCs w:val="19"/>
        </w:rPr>
        <w:t xml:space="preserve">Ask </w:t>
      </w:r>
      <w:r w:rsidRPr="00A94D6C">
        <w:rPr>
          <w:bCs/>
          <w:kern w:val="16"/>
          <w:szCs w:val="19"/>
        </w:rPr>
        <w:t xml:space="preserve">how much </w:t>
      </w:r>
      <w:r>
        <w:rPr>
          <w:bCs/>
          <w:kern w:val="16"/>
          <w:szCs w:val="19"/>
        </w:rPr>
        <w:t xml:space="preserve">it </w:t>
      </w:r>
      <w:r w:rsidRPr="00A94D6C">
        <w:rPr>
          <w:bCs/>
          <w:kern w:val="16"/>
          <w:szCs w:val="19"/>
        </w:rPr>
        <w:t>costs</w:t>
      </w:r>
      <w:r>
        <w:rPr>
          <w:bCs/>
          <w:kern w:val="16"/>
          <w:szCs w:val="19"/>
        </w:rPr>
        <w:t>.</w:t>
      </w:r>
    </w:p>
    <w:p w14:paraId="52AE4AF6" w14:textId="77777777" w:rsidR="0048631B" w:rsidRDefault="0048631B" w:rsidP="0048631B">
      <w:pPr>
        <w:pStyle w:val="Style"/>
        <w:widowControl/>
        <w:jc w:val="both"/>
        <w:textAlignment w:val="baseline"/>
        <w:rPr>
          <w:bCs/>
          <w:kern w:val="16"/>
          <w:szCs w:val="19"/>
        </w:rPr>
      </w:pPr>
      <w:r w:rsidRPr="00CA1663">
        <w:rPr>
          <w:bCs/>
          <w:kern w:val="16"/>
          <w:szCs w:val="19"/>
        </w:rPr>
        <w:t xml:space="preserve">Ask </w:t>
      </w:r>
      <w:r w:rsidRPr="00A94D6C">
        <w:rPr>
          <w:bCs/>
          <w:kern w:val="16"/>
          <w:szCs w:val="19"/>
        </w:rPr>
        <w:t xml:space="preserve">when </w:t>
      </w:r>
      <w:r>
        <w:rPr>
          <w:bCs/>
          <w:kern w:val="16"/>
          <w:szCs w:val="19"/>
        </w:rPr>
        <w:t xml:space="preserve">benefits are paid. (Simon and </w:t>
      </w:r>
      <w:proofErr w:type="spellStart"/>
      <w:r>
        <w:rPr>
          <w:bCs/>
          <w:kern w:val="16"/>
          <w:szCs w:val="19"/>
        </w:rPr>
        <w:t>Mashinski</w:t>
      </w:r>
      <w:proofErr w:type="spellEnd"/>
      <w:r>
        <w:rPr>
          <w:bCs/>
          <w:kern w:val="16"/>
          <w:szCs w:val="19"/>
        </w:rPr>
        <w:t xml:space="preserve"> 291)</w:t>
      </w:r>
    </w:p>
    <w:p w14:paraId="037EA127"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when health insurance is paid</w:t>
      </w:r>
      <w:r>
        <w:rPr>
          <w:bCs/>
          <w:kern w:val="16"/>
          <w:szCs w:val="19"/>
        </w:rPr>
        <w:t>”</w:t>
      </w:r>
      <w:r w:rsidRPr="00A94D6C">
        <w:rPr>
          <w:bCs/>
          <w:kern w:val="16"/>
          <w:szCs w:val="19"/>
        </w:rPr>
        <w:t xml:space="preserve"> after </w:t>
      </w:r>
      <w:r>
        <w:rPr>
          <w:bCs/>
          <w:kern w:val="16"/>
          <w:szCs w:val="19"/>
        </w:rPr>
        <w:t xml:space="preserve">a </w:t>
      </w:r>
      <w:r w:rsidRPr="00A94D6C">
        <w:rPr>
          <w:bCs/>
          <w:kern w:val="16"/>
          <w:szCs w:val="19"/>
        </w:rPr>
        <w:t xml:space="preserve">hospital </w:t>
      </w:r>
      <w:r>
        <w:rPr>
          <w:bCs/>
          <w:kern w:val="16"/>
          <w:szCs w:val="19"/>
        </w:rPr>
        <w:t xml:space="preserve">or </w:t>
      </w:r>
      <w:r w:rsidRPr="00A94D6C">
        <w:rPr>
          <w:bCs/>
          <w:kern w:val="16"/>
          <w:szCs w:val="19"/>
        </w:rPr>
        <w:t xml:space="preserve">doctor </w:t>
      </w:r>
      <w:r>
        <w:rPr>
          <w:bCs/>
          <w:kern w:val="16"/>
          <w:szCs w:val="19"/>
        </w:rPr>
        <w:t>visit</w:t>
      </w:r>
    </w:p>
    <w:p w14:paraId="2BF90A38"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when the life insurance is paid after you die</w:t>
      </w:r>
      <w:r>
        <w:rPr>
          <w:bCs/>
          <w:kern w:val="16"/>
          <w:szCs w:val="19"/>
        </w:rPr>
        <w:t>”</w:t>
      </w:r>
    </w:p>
    <w:p w14:paraId="0C09D0E7" w14:textId="77777777" w:rsidR="0048631B" w:rsidRDefault="0048631B" w:rsidP="0048631B">
      <w:pPr>
        <w:pStyle w:val="Style"/>
        <w:widowControl/>
        <w:jc w:val="both"/>
        <w:textAlignment w:val="baseline"/>
        <w:rPr>
          <w:rFonts w:eastAsia="Arial" w:cs="Arial"/>
          <w:bCs/>
          <w:kern w:val="16"/>
          <w:szCs w:val="16"/>
        </w:rPr>
      </w:pPr>
      <w:r>
        <w:rPr>
          <w:bCs/>
          <w:kern w:val="16"/>
          <w:szCs w:val="19"/>
        </w:rPr>
        <w:t xml:space="preserve">Ask if any of your </w:t>
      </w:r>
      <w:r w:rsidRPr="00A94D6C">
        <w:rPr>
          <w:rFonts w:eastAsia="Arial" w:cs="Arial"/>
          <w:bCs/>
          <w:kern w:val="16"/>
          <w:szCs w:val="16"/>
        </w:rPr>
        <w:t xml:space="preserve">assets </w:t>
      </w:r>
      <w:r>
        <w:rPr>
          <w:rFonts w:eastAsia="Arial" w:cs="Arial"/>
          <w:bCs/>
          <w:kern w:val="16"/>
          <w:szCs w:val="16"/>
        </w:rPr>
        <w:t xml:space="preserve">are exempt. (Simon and </w:t>
      </w:r>
      <w:proofErr w:type="spellStart"/>
      <w:r>
        <w:rPr>
          <w:rFonts w:eastAsia="Arial" w:cs="Arial"/>
          <w:bCs/>
          <w:kern w:val="16"/>
          <w:szCs w:val="16"/>
        </w:rPr>
        <w:t>Mashinski</w:t>
      </w:r>
      <w:proofErr w:type="spellEnd"/>
      <w:r>
        <w:rPr>
          <w:rFonts w:eastAsia="Arial" w:cs="Arial"/>
          <w:bCs/>
          <w:kern w:val="16"/>
          <w:szCs w:val="16"/>
        </w:rPr>
        <w:t xml:space="preserve"> 291)</w:t>
      </w:r>
    </w:p>
    <w:p w14:paraId="6F9FD720"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 xml:space="preserve">Some </w:t>
      </w:r>
      <w:r w:rsidRPr="00A94D6C">
        <w:rPr>
          <w:rFonts w:eastAsia="Arial" w:cs="Arial"/>
          <w:bCs/>
          <w:kern w:val="16"/>
          <w:szCs w:val="16"/>
        </w:rPr>
        <w:t>state</w:t>
      </w:r>
      <w:r>
        <w:rPr>
          <w:rFonts w:eastAsia="Arial" w:cs="Arial"/>
          <w:bCs/>
          <w:kern w:val="16"/>
          <w:szCs w:val="16"/>
        </w:rPr>
        <w:t>s</w:t>
      </w:r>
      <w:r w:rsidRPr="00A94D6C">
        <w:rPr>
          <w:rFonts w:eastAsia="Arial" w:cs="Arial"/>
          <w:bCs/>
          <w:kern w:val="16"/>
          <w:szCs w:val="16"/>
        </w:rPr>
        <w:t xml:space="preserve"> put </w:t>
      </w:r>
      <w:r>
        <w:rPr>
          <w:rFonts w:eastAsia="Arial" w:cs="Arial"/>
          <w:bCs/>
          <w:kern w:val="16"/>
          <w:szCs w:val="16"/>
        </w:rPr>
        <w:t xml:space="preserve">all </w:t>
      </w:r>
      <w:r w:rsidRPr="00A94D6C">
        <w:rPr>
          <w:rFonts w:eastAsia="Arial" w:cs="Arial"/>
          <w:bCs/>
          <w:kern w:val="16"/>
          <w:szCs w:val="16"/>
        </w:rPr>
        <w:t>you</w:t>
      </w:r>
      <w:r>
        <w:rPr>
          <w:rFonts w:eastAsia="Arial" w:cs="Arial"/>
          <w:bCs/>
          <w:kern w:val="16"/>
          <w:szCs w:val="16"/>
        </w:rPr>
        <w:t>r</w:t>
      </w:r>
      <w:r w:rsidRPr="00A94D6C">
        <w:rPr>
          <w:rFonts w:eastAsia="Arial" w:cs="Arial"/>
          <w:bCs/>
          <w:kern w:val="16"/>
          <w:szCs w:val="16"/>
        </w:rPr>
        <w:t xml:space="preserve"> </w:t>
      </w:r>
      <w:r>
        <w:rPr>
          <w:rFonts w:eastAsia="Arial" w:cs="Arial"/>
          <w:bCs/>
          <w:kern w:val="16"/>
          <w:szCs w:val="16"/>
        </w:rPr>
        <w:t xml:space="preserve">assets </w:t>
      </w:r>
      <w:r w:rsidRPr="00A94D6C">
        <w:rPr>
          <w:rFonts w:eastAsia="Arial" w:cs="Arial"/>
          <w:bCs/>
          <w:kern w:val="16"/>
          <w:szCs w:val="16"/>
        </w:rPr>
        <w:t xml:space="preserve">at risk if your insurance </w:t>
      </w:r>
      <w:r>
        <w:rPr>
          <w:rFonts w:eastAsia="Arial" w:cs="Arial"/>
          <w:bCs/>
          <w:kern w:val="16"/>
          <w:szCs w:val="16"/>
        </w:rPr>
        <w:t>ca</w:t>
      </w:r>
      <w:r w:rsidRPr="00A94D6C">
        <w:rPr>
          <w:rFonts w:eastAsia="Arial" w:cs="Arial"/>
          <w:bCs/>
          <w:kern w:val="16"/>
          <w:szCs w:val="16"/>
        </w:rPr>
        <w:t>n</w:t>
      </w:r>
      <w:r w:rsidRPr="00651B25">
        <w:rPr>
          <w:rFonts w:eastAsia="Arial" w:cs="Arial"/>
          <w:bCs/>
          <w:kern w:val="16"/>
          <w:szCs w:val="16"/>
        </w:rPr>
        <w:t>’</w:t>
      </w:r>
      <w:r w:rsidRPr="00A94D6C">
        <w:rPr>
          <w:rFonts w:eastAsia="Arial" w:cs="Arial"/>
          <w:bCs/>
          <w:kern w:val="16"/>
          <w:szCs w:val="16"/>
        </w:rPr>
        <w:t>t cover a lawsuit</w:t>
      </w:r>
      <w:r w:rsidRPr="007863E9">
        <w:rPr>
          <w:rFonts w:eastAsia="Arial" w:cs="Arial"/>
          <w:bCs/>
          <w:kern w:val="16"/>
          <w:szCs w:val="16"/>
        </w:rPr>
        <w:t xml:space="preserve"> </w:t>
      </w:r>
      <w:r>
        <w:rPr>
          <w:rFonts w:eastAsia="Arial" w:cs="Arial"/>
          <w:bCs/>
          <w:kern w:val="16"/>
          <w:szCs w:val="16"/>
        </w:rPr>
        <w:t xml:space="preserve">or </w:t>
      </w:r>
      <w:r w:rsidRPr="00A94D6C">
        <w:rPr>
          <w:rFonts w:eastAsia="Arial" w:cs="Arial"/>
          <w:bCs/>
          <w:kern w:val="16"/>
          <w:szCs w:val="16"/>
        </w:rPr>
        <w:t>medical</w:t>
      </w:r>
      <w:r>
        <w:rPr>
          <w:rFonts w:eastAsia="Arial" w:cs="Arial"/>
          <w:bCs/>
          <w:kern w:val="16"/>
          <w:szCs w:val="16"/>
        </w:rPr>
        <w:t xml:space="preserve"> costs.</w:t>
      </w:r>
    </w:p>
    <w:p w14:paraId="620CE314"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 xml:space="preserve">Some </w:t>
      </w:r>
      <w:r w:rsidRPr="00A94D6C">
        <w:rPr>
          <w:rFonts w:eastAsia="Arial" w:cs="Arial"/>
          <w:bCs/>
          <w:kern w:val="16"/>
          <w:szCs w:val="16"/>
        </w:rPr>
        <w:t>state</w:t>
      </w:r>
      <w:r>
        <w:rPr>
          <w:rFonts w:eastAsia="Arial" w:cs="Arial"/>
          <w:bCs/>
          <w:kern w:val="16"/>
          <w:szCs w:val="16"/>
        </w:rPr>
        <w:t>s</w:t>
      </w:r>
      <w:r w:rsidRPr="00A94D6C">
        <w:rPr>
          <w:rFonts w:eastAsia="Arial" w:cs="Arial"/>
          <w:bCs/>
          <w:kern w:val="16"/>
          <w:szCs w:val="16"/>
        </w:rPr>
        <w:t xml:space="preserve"> exempt</w:t>
      </w:r>
      <w:r>
        <w:rPr>
          <w:rFonts w:eastAsia="Arial" w:cs="Arial"/>
          <w:bCs/>
          <w:kern w:val="16"/>
          <w:szCs w:val="16"/>
        </w:rPr>
        <w:t xml:space="preserve"> </w:t>
      </w:r>
      <w:r w:rsidRPr="00A94D6C">
        <w:rPr>
          <w:rFonts w:eastAsia="Arial" w:cs="Arial"/>
          <w:bCs/>
          <w:kern w:val="16"/>
          <w:szCs w:val="16"/>
        </w:rPr>
        <w:t>your primary residence</w:t>
      </w:r>
      <w:r w:rsidRPr="007863E9">
        <w:rPr>
          <w:rFonts w:eastAsia="Arial" w:cs="Arial"/>
          <w:bCs/>
          <w:kern w:val="16"/>
          <w:szCs w:val="16"/>
        </w:rPr>
        <w:t>.</w:t>
      </w:r>
    </w:p>
    <w:p w14:paraId="23706B3B" w14:textId="77777777" w:rsidR="0048631B" w:rsidRDefault="0048631B" w:rsidP="0048631B">
      <w:pPr>
        <w:pStyle w:val="Style"/>
        <w:widowControl/>
        <w:jc w:val="both"/>
        <w:textAlignment w:val="baseline"/>
        <w:rPr>
          <w:rFonts w:eastAsia="Arial" w:cs="Arial"/>
          <w:bCs/>
          <w:kern w:val="16"/>
          <w:szCs w:val="16"/>
        </w:rPr>
      </w:pPr>
      <w:r>
        <w:rPr>
          <w:rFonts w:eastAsia="Arial" w:cs="Arial"/>
          <w:bCs/>
          <w:kern w:val="16"/>
          <w:szCs w:val="16"/>
        </w:rPr>
        <w:t>Ask w</w:t>
      </w:r>
      <w:r w:rsidRPr="00A94D6C">
        <w:rPr>
          <w:rFonts w:eastAsia="Arial" w:cs="Arial"/>
          <w:bCs/>
          <w:kern w:val="16"/>
          <w:szCs w:val="16"/>
        </w:rPr>
        <w:t>hen coverage end</w:t>
      </w:r>
      <w:r>
        <w:rPr>
          <w:rFonts w:eastAsia="Arial" w:cs="Arial"/>
          <w:bCs/>
          <w:kern w:val="16"/>
          <w:szCs w:val="16"/>
        </w:rPr>
        <w:t xml:space="preserve">s. (Simon and </w:t>
      </w:r>
      <w:proofErr w:type="spellStart"/>
      <w:r>
        <w:rPr>
          <w:rFonts w:eastAsia="Arial" w:cs="Arial"/>
          <w:bCs/>
          <w:kern w:val="16"/>
          <w:szCs w:val="16"/>
        </w:rPr>
        <w:t>Mashinski</w:t>
      </w:r>
      <w:proofErr w:type="spellEnd"/>
      <w:r>
        <w:rPr>
          <w:rFonts w:eastAsia="Arial" w:cs="Arial"/>
          <w:bCs/>
          <w:kern w:val="16"/>
          <w:szCs w:val="16"/>
        </w:rPr>
        <w:t xml:space="preserve"> 291)</w:t>
      </w:r>
    </w:p>
    <w:p w14:paraId="2ACE7EAB"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Sometimes coverage </w:t>
      </w:r>
      <w:r>
        <w:rPr>
          <w:rFonts w:eastAsia="Arial" w:cs="Arial"/>
          <w:bCs/>
          <w:kern w:val="16"/>
          <w:szCs w:val="16"/>
        </w:rPr>
        <w:t xml:space="preserve">is to </w:t>
      </w:r>
      <w:r w:rsidRPr="00A94D6C">
        <w:rPr>
          <w:rFonts w:eastAsia="Arial" w:cs="Arial"/>
          <w:bCs/>
          <w:kern w:val="16"/>
          <w:szCs w:val="16"/>
        </w:rPr>
        <w:t>the rest of your life</w:t>
      </w:r>
      <w:r w:rsidRPr="007863E9">
        <w:rPr>
          <w:rFonts w:eastAsia="Arial" w:cs="Arial"/>
          <w:bCs/>
          <w:kern w:val="16"/>
          <w:szCs w:val="16"/>
        </w:rPr>
        <w:t>.</w:t>
      </w:r>
    </w:p>
    <w:p w14:paraId="4EDE1D7E"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Sometimes coverage </w:t>
      </w:r>
      <w:r>
        <w:rPr>
          <w:rFonts w:eastAsia="Arial" w:cs="Arial"/>
          <w:bCs/>
          <w:kern w:val="16"/>
          <w:szCs w:val="16"/>
        </w:rPr>
        <w:t>“</w:t>
      </w:r>
      <w:r w:rsidRPr="00A94D6C">
        <w:rPr>
          <w:rFonts w:eastAsia="Arial" w:cs="Arial"/>
          <w:bCs/>
          <w:kern w:val="16"/>
          <w:szCs w:val="16"/>
        </w:rPr>
        <w:t>may last only until you reach a certain age</w:t>
      </w:r>
      <w:r>
        <w:rPr>
          <w:rFonts w:eastAsia="Arial" w:cs="Arial"/>
          <w:bCs/>
          <w:kern w:val="16"/>
          <w:szCs w:val="16"/>
        </w:rPr>
        <w:t xml:space="preserve"> . . .”</w:t>
      </w:r>
    </w:p>
    <w:p w14:paraId="3A1E4D88"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Maybe “</w:t>
      </w:r>
      <w:r w:rsidRPr="00A94D6C">
        <w:rPr>
          <w:rFonts w:eastAsia="Arial" w:cs="Arial"/>
          <w:bCs/>
          <w:kern w:val="16"/>
          <w:szCs w:val="16"/>
        </w:rPr>
        <w:t>your employer is acquired by another company</w:t>
      </w:r>
      <w:r>
        <w:rPr>
          <w:rFonts w:eastAsia="Arial" w:cs="Arial"/>
          <w:bCs/>
          <w:kern w:val="16"/>
          <w:szCs w:val="16"/>
        </w:rPr>
        <w:t xml:space="preserve"> . . .”</w:t>
      </w:r>
    </w:p>
    <w:p w14:paraId="37911D51"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If you </w:t>
      </w:r>
      <w:r>
        <w:rPr>
          <w:rFonts w:eastAsia="Arial" w:cs="Arial"/>
          <w:bCs/>
          <w:kern w:val="16"/>
          <w:szCs w:val="16"/>
        </w:rPr>
        <w:t>lose a law</w:t>
      </w:r>
      <w:r w:rsidRPr="00A94D6C">
        <w:rPr>
          <w:rFonts w:eastAsia="Arial" w:cs="Arial"/>
          <w:bCs/>
          <w:kern w:val="16"/>
          <w:szCs w:val="16"/>
        </w:rPr>
        <w:t>su</w:t>
      </w:r>
      <w:r>
        <w:rPr>
          <w:rFonts w:eastAsia="Arial" w:cs="Arial"/>
          <w:bCs/>
          <w:kern w:val="16"/>
          <w:szCs w:val="16"/>
        </w:rPr>
        <w:t>it,</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your insurance company can then drop you</w:t>
      </w:r>
      <w:r>
        <w:rPr>
          <w:rFonts w:eastAsia="Arial" w:cs="Arial"/>
          <w:bCs/>
          <w:kern w:val="16"/>
          <w:szCs w:val="16"/>
        </w:rPr>
        <w:t xml:space="preserve"> . . .”</w:t>
      </w:r>
    </w:p>
    <w:p w14:paraId="77108B71" w14:textId="4648E2E4" w:rsidR="0048631B" w:rsidRPr="0048631B" w:rsidRDefault="0048631B" w:rsidP="0048631B">
      <w:pPr>
        <w:jc w:val="both"/>
        <w:rPr>
          <w:kern w:val="2"/>
          <w14:ligatures w14:val="standardContextual"/>
        </w:rPr>
      </w:pPr>
      <w:r w:rsidRPr="0048631B">
        <w:rPr>
          <w:kern w:val="2"/>
          <w14:ligatures w14:val="standardContextual"/>
        </w:rPr>
        <w:br w:type="page"/>
      </w:r>
    </w:p>
    <w:p w14:paraId="44E6F234" w14:textId="074EDF5A" w:rsidR="0048631B" w:rsidRPr="00887648" w:rsidRDefault="007F5877" w:rsidP="007F5877">
      <w:pPr>
        <w:pStyle w:val="Heading2"/>
        <w:rPr>
          <w:rFonts w:eastAsia="Arial"/>
          <w:iCs/>
        </w:rPr>
      </w:pPr>
      <w:bookmarkStart w:id="3" w:name="_Toc170252729"/>
      <w:r>
        <w:rPr>
          <w:rFonts w:eastAsia="Arial"/>
        </w:rPr>
        <w:lastRenderedPageBreak/>
        <w:t xml:space="preserve">Assessing </w:t>
      </w:r>
      <w:r w:rsidRPr="00A94D6C">
        <w:rPr>
          <w:rFonts w:eastAsia="Arial"/>
        </w:rPr>
        <w:t>You</w:t>
      </w:r>
      <w:r>
        <w:rPr>
          <w:rFonts w:eastAsia="Arial"/>
        </w:rPr>
        <w:t>r</w:t>
      </w:r>
      <w:r w:rsidRPr="00A94D6C">
        <w:rPr>
          <w:rFonts w:eastAsia="Arial"/>
        </w:rPr>
        <w:t xml:space="preserve"> </w:t>
      </w:r>
      <w:r>
        <w:rPr>
          <w:rFonts w:eastAsia="Arial"/>
        </w:rPr>
        <w:t xml:space="preserve">Net </w:t>
      </w:r>
      <w:r w:rsidRPr="00A94D6C">
        <w:rPr>
          <w:rFonts w:eastAsia="Arial"/>
        </w:rPr>
        <w:t>Worth</w:t>
      </w:r>
      <w:bookmarkEnd w:id="3"/>
    </w:p>
    <w:p w14:paraId="6AE6958C" w14:textId="77777777" w:rsidR="0048631B" w:rsidRDefault="0048631B" w:rsidP="0048631B">
      <w:pPr>
        <w:pStyle w:val="Style"/>
        <w:widowControl/>
        <w:jc w:val="both"/>
        <w:textAlignment w:val="baseline"/>
        <w:rPr>
          <w:bCs/>
          <w:kern w:val="16"/>
          <w:szCs w:val="90"/>
        </w:rPr>
      </w:pPr>
    </w:p>
    <w:p w14:paraId="2B0401D7" w14:textId="77777777" w:rsidR="0048631B" w:rsidRDefault="0048631B" w:rsidP="0048631B">
      <w:pPr>
        <w:pStyle w:val="Style"/>
        <w:widowControl/>
        <w:jc w:val="both"/>
        <w:textAlignment w:val="baseline"/>
        <w:rPr>
          <w:bCs/>
          <w:kern w:val="16"/>
          <w:szCs w:val="90"/>
        </w:rPr>
      </w:pPr>
    </w:p>
    <w:p w14:paraId="53C750D3" w14:textId="77777777" w:rsidR="0048631B" w:rsidRPr="00887648" w:rsidRDefault="0048631B" w:rsidP="0048631B">
      <w:pPr>
        <w:pStyle w:val="Style"/>
        <w:widowControl/>
        <w:jc w:val="both"/>
        <w:textAlignment w:val="baseline"/>
        <w:rPr>
          <w:bCs/>
          <w:kern w:val="16"/>
          <w:szCs w:val="90"/>
        </w:rPr>
      </w:pPr>
      <w:r>
        <w:rPr>
          <w:bCs/>
          <w:kern w:val="16"/>
          <w:szCs w:val="90"/>
        </w:rPr>
        <w:t>introduction</w:t>
      </w:r>
    </w:p>
    <w:p w14:paraId="20747F94"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You probably think </w:t>
      </w:r>
      <w:r>
        <w:rPr>
          <w:bCs/>
          <w:kern w:val="16"/>
          <w:szCs w:val="19"/>
        </w:rPr>
        <w:t xml:space="preserve">of your </w:t>
      </w:r>
      <w:r w:rsidRPr="00A94D6C">
        <w:rPr>
          <w:bCs/>
          <w:kern w:val="16"/>
          <w:szCs w:val="19"/>
        </w:rPr>
        <w:t xml:space="preserve">assets </w:t>
      </w:r>
      <w:r>
        <w:rPr>
          <w:bCs/>
          <w:kern w:val="16"/>
          <w:szCs w:val="19"/>
        </w:rPr>
        <w:t>as “</w:t>
      </w:r>
      <w:r w:rsidRPr="00A94D6C">
        <w:rPr>
          <w:bCs/>
          <w:kern w:val="16"/>
          <w:szCs w:val="19"/>
        </w:rPr>
        <w:t>bank accounts</w:t>
      </w:r>
      <w:r w:rsidRPr="007863E9">
        <w:rPr>
          <w:bCs/>
          <w:kern w:val="16"/>
          <w:szCs w:val="19"/>
        </w:rPr>
        <w:t xml:space="preserve">, </w:t>
      </w:r>
      <w:r w:rsidRPr="00A94D6C">
        <w:rPr>
          <w:bCs/>
          <w:kern w:val="16"/>
          <w:szCs w:val="19"/>
        </w:rPr>
        <w:t>stocks and bonds</w:t>
      </w:r>
      <w:r w:rsidRPr="007863E9">
        <w:rPr>
          <w:bCs/>
          <w:kern w:val="16"/>
          <w:szCs w:val="19"/>
        </w:rPr>
        <w:t xml:space="preserve">, </w:t>
      </w:r>
      <w:r w:rsidRPr="00A94D6C">
        <w:rPr>
          <w:bCs/>
          <w:kern w:val="16"/>
          <w:szCs w:val="19"/>
        </w:rPr>
        <w:t>mutual funds</w:t>
      </w:r>
      <w:r w:rsidRPr="007863E9">
        <w:rPr>
          <w:bCs/>
          <w:kern w:val="16"/>
          <w:szCs w:val="19"/>
        </w:rPr>
        <w:t xml:space="preserve">, </w:t>
      </w:r>
      <w:r w:rsidRPr="00A94D6C">
        <w:rPr>
          <w:bCs/>
          <w:kern w:val="16"/>
          <w:szCs w:val="19"/>
        </w:rPr>
        <w:t>and real estate</w:t>
      </w:r>
      <w:r w:rsidRPr="007863E9">
        <w:rPr>
          <w:bCs/>
          <w:kern w:val="16"/>
          <w:szCs w:val="19"/>
        </w:rPr>
        <w:t xml:space="preserve">. </w:t>
      </w:r>
      <w:r>
        <w:rPr>
          <w:bCs/>
          <w:kern w:val="16"/>
          <w:szCs w:val="19"/>
        </w:rPr>
        <w:t xml:space="preserve">[33] . . . [But there’s] </w:t>
      </w:r>
      <w:r w:rsidRPr="00A94D6C">
        <w:rPr>
          <w:bCs/>
          <w:kern w:val="16"/>
          <w:szCs w:val="19"/>
        </w:rPr>
        <w:t>the family silverware</w:t>
      </w:r>
      <w:r w:rsidRPr="007863E9">
        <w:rPr>
          <w:bCs/>
          <w:kern w:val="16"/>
          <w:szCs w:val="19"/>
        </w:rPr>
        <w:t xml:space="preserve">, </w:t>
      </w:r>
      <w:r w:rsidRPr="00A94D6C">
        <w:rPr>
          <w:bCs/>
          <w:kern w:val="16"/>
          <w:szCs w:val="19"/>
        </w:rPr>
        <w:t>jewelry</w:t>
      </w:r>
      <w:r w:rsidRPr="007863E9">
        <w:rPr>
          <w:bCs/>
          <w:kern w:val="16"/>
          <w:szCs w:val="19"/>
        </w:rPr>
        <w:t xml:space="preserve">, </w:t>
      </w:r>
      <w:r w:rsidRPr="00A94D6C">
        <w:rPr>
          <w:bCs/>
          <w:kern w:val="16"/>
          <w:szCs w:val="19"/>
        </w:rPr>
        <w:t>household appliances and furniture</w:t>
      </w:r>
      <w:r w:rsidRPr="007863E9">
        <w:rPr>
          <w:bCs/>
          <w:kern w:val="16"/>
          <w:szCs w:val="19"/>
        </w:rPr>
        <w:t xml:space="preserve">, </w:t>
      </w:r>
      <w:r w:rsidRPr="00A94D6C">
        <w:rPr>
          <w:bCs/>
          <w:kern w:val="16"/>
          <w:szCs w:val="19"/>
        </w:rPr>
        <w:t>electronics</w:t>
      </w:r>
      <w:r w:rsidRPr="007863E9">
        <w:rPr>
          <w:bCs/>
          <w:kern w:val="16"/>
          <w:szCs w:val="19"/>
        </w:rPr>
        <w:t xml:space="preserve">, </w:t>
      </w:r>
      <w:r w:rsidRPr="00A94D6C">
        <w:rPr>
          <w:bCs/>
          <w:kern w:val="16"/>
          <w:szCs w:val="19"/>
        </w:rPr>
        <w:t>collectibles</w:t>
      </w:r>
      <w:r>
        <w:rPr>
          <w:bCs/>
          <w:kern w:val="16"/>
          <w:szCs w:val="19"/>
        </w:rPr>
        <w:t xml:space="preserve"> . . .” (Simon and </w:t>
      </w:r>
      <w:proofErr w:type="spellStart"/>
      <w:r>
        <w:rPr>
          <w:bCs/>
          <w:kern w:val="16"/>
          <w:szCs w:val="19"/>
        </w:rPr>
        <w:t>Mashinski</w:t>
      </w:r>
      <w:proofErr w:type="spellEnd"/>
      <w:r>
        <w:rPr>
          <w:bCs/>
          <w:kern w:val="16"/>
          <w:szCs w:val="19"/>
        </w:rPr>
        <w:t xml:space="preserve"> 33-34)</w:t>
      </w:r>
    </w:p>
    <w:p w14:paraId="304F0AD6" w14:textId="77777777" w:rsidR="0048631B" w:rsidRPr="00D12E74" w:rsidRDefault="0048631B" w:rsidP="0048631B">
      <w:pPr>
        <w:pStyle w:val="Style"/>
        <w:widowControl/>
        <w:ind w:left="360"/>
        <w:jc w:val="both"/>
        <w:rPr>
          <w:rFonts w:eastAsia="Arial" w:cs="Arial"/>
          <w:bCs/>
          <w:kern w:val="16"/>
          <w:szCs w:val="10"/>
        </w:rPr>
      </w:pPr>
      <w:r w:rsidRPr="00A94D6C">
        <w:rPr>
          <w:bCs/>
          <w:kern w:val="16"/>
          <w:szCs w:val="19"/>
        </w:rPr>
        <w:t>During the COVID-19 pandemic</w:t>
      </w:r>
      <w:r w:rsidRPr="007863E9">
        <w:rPr>
          <w:bCs/>
          <w:kern w:val="16"/>
          <w:szCs w:val="19"/>
        </w:rPr>
        <w:t xml:space="preserve">, </w:t>
      </w:r>
      <w:r>
        <w:rPr>
          <w:bCs/>
          <w:kern w:val="16"/>
          <w:szCs w:val="19"/>
        </w:rPr>
        <w:t xml:space="preserve">the value of houses and </w:t>
      </w:r>
      <w:r w:rsidRPr="00A94D6C">
        <w:rPr>
          <w:bCs/>
          <w:kern w:val="16"/>
          <w:szCs w:val="19"/>
        </w:rPr>
        <w:t>collecti</w:t>
      </w:r>
      <w:r>
        <w:rPr>
          <w:bCs/>
          <w:kern w:val="16"/>
          <w:szCs w:val="19"/>
        </w:rPr>
        <w:t>bles</w:t>
      </w:r>
      <w:r w:rsidRPr="00A94D6C">
        <w:rPr>
          <w:bCs/>
          <w:kern w:val="16"/>
          <w:szCs w:val="19"/>
        </w:rPr>
        <w:t xml:space="preserve"> </w:t>
      </w:r>
      <w:r>
        <w:rPr>
          <w:bCs/>
          <w:kern w:val="16"/>
          <w:szCs w:val="19"/>
        </w:rPr>
        <w:t xml:space="preserve">rose </w:t>
      </w:r>
      <w:r w:rsidRPr="00A94D6C">
        <w:rPr>
          <w:bCs/>
          <w:kern w:val="16"/>
          <w:szCs w:val="19"/>
        </w:rPr>
        <w:t>dramatic</w:t>
      </w:r>
      <w:r>
        <w:rPr>
          <w:bCs/>
          <w:kern w:val="16"/>
          <w:szCs w:val="19"/>
        </w:rPr>
        <w:t>ally.</w:t>
      </w:r>
    </w:p>
    <w:p w14:paraId="635F84D0" w14:textId="77777777" w:rsidR="0048631B" w:rsidRPr="00AD57A1" w:rsidRDefault="0048631B" w:rsidP="0048631B">
      <w:pPr>
        <w:pStyle w:val="Style"/>
        <w:widowControl/>
        <w:ind w:left="360"/>
        <w:jc w:val="both"/>
        <w:rPr>
          <w:bCs/>
          <w:iCs/>
          <w:kern w:val="16"/>
          <w:szCs w:val="11"/>
        </w:rPr>
      </w:pPr>
      <w:r>
        <w:rPr>
          <w:bCs/>
          <w:kern w:val="16"/>
          <w:szCs w:val="11"/>
        </w:rPr>
        <w:t>“</w:t>
      </w:r>
      <w:r w:rsidRPr="00A94D6C">
        <w:rPr>
          <w:bCs/>
          <w:kern w:val="16"/>
          <w:szCs w:val="19"/>
        </w:rPr>
        <w:t>On a regular basis</w:t>
      </w:r>
      <w:r w:rsidRPr="00E219E7">
        <w:rPr>
          <w:bCs/>
          <w:kern w:val="16"/>
          <w:szCs w:val="19"/>
        </w:rPr>
        <w:t xml:space="preserve"> (</w:t>
      </w:r>
      <w:r w:rsidRPr="00A94D6C">
        <w:rPr>
          <w:bCs/>
          <w:kern w:val="16"/>
          <w:szCs w:val="19"/>
        </w:rPr>
        <w:t>at least annually</w:t>
      </w:r>
      <w:r w:rsidRPr="007863E9">
        <w:rPr>
          <w:bCs/>
          <w:kern w:val="16"/>
          <w:szCs w:val="19"/>
        </w:rPr>
        <w:t xml:space="preserve">, </w:t>
      </w:r>
      <w:r w:rsidRPr="00A94D6C">
        <w:rPr>
          <w:bCs/>
          <w:kern w:val="16"/>
          <w:szCs w:val="19"/>
        </w:rPr>
        <w:t>and preferably twice a year</w:t>
      </w:r>
      <w:r w:rsidRPr="000F1C38">
        <w:rPr>
          <w:bCs/>
          <w:kern w:val="16"/>
          <w:szCs w:val="19"/>
        </w:rPr>
        <w:t>),</w:t>
      </w:r>
      <w:r w:rsidRPr="007863E9">
        <w:rPr>
          <w:bCs/>
          <w:kern w:val="16"/>
          <w:szCs w:val="19"/>
        </w:rPr>
        <w:t xml:space="preserve"> </w:t>
      </w:r>
      <w:r w:rsidRPr="00A94D6C">
        <w:rPr>
          <w:bCs/>
          <w:kern w:val="16"/>
          <w:szCs w:val="19"/>
        </w:rPr>
        <w:t xml:space="preserve">take a fresh look at all your assets </w:t>
      </w:r>
      <w:r>
        <w:rPr>
          <w:bCs/>
          <w:kern w:val="16"/>
          <w:szCs w:val="19"/>
        </w:rPr>
        <w:t xml:space="preserve">. . .” (Simon and </w:t>
      </w:r>
      <w:proofErr w:type="spellStart"/>
      <w:r>
        <w:rPr>
          <w:bCs/>
          <w:kern w:val="16"/>
          <w:szCs w:val="19"/>
        </w:rPr>
        <w:t>Mashinski</w:t>
      </w:r>
      <w:proofErr w:type="spellEnd"/>
      <w:r>
        <w:rPr>
          <w:bCs/>
          <w:kern w:val="16"/>
          <w:szCs w:val="19"/>
        </w:rPr>
        <w:t xml:space="preserve"> 34)</w:t>
      </w:r>
      <w:r>
        <w:rPr>
          <w:bCs/>
          <w:iCs/>
          <w:kern w:val="16"/>
          <w:szCs w:val="11"/>
        </w:rPr>
        <w:t xml:space="preserve"> </w:t>
      </w:r>
      <w:r>
        <w:rPr>
          <w:rFonts w:eastAsia="Arial" w:cs="Arial"/>
          <w:bCs/>
          <w:kern w:val="16"/>
          <w:szCs w:val="38"/>
        </w:rPr>
        <w:t xml:space="preserve">Example </w:t>
      </w:r>
      <w:r w:rsidRPr="00A94D6C">
        <w:rPr>
          <w:rFonts w:eastAsia="Arial" w:cs="Arial"/>
          <w:bCs/>
          <w:kern w:val="16"/>
          <w:szCs w:val="38"/>
        </w:rPr>
        <w:t>changes in asset valuations</w:t>
      </w:r>
      <w:r>
        <w:rPr>
          <w:rFonts w:eastAsia="Arial" w:cs="Arial"/>
          <w:bCs/>
          <w:kern w:val="16"/>
          <w:szCs w:val="38"/>
        </w:rPr>
        <w:t>:</w:t>
      </w:r>
    </w:p>
    <w:p w14:paraId="62770DEE" w14:textId="77777777" w:rsidR="0048631B" w:rsidRDefault="0048631B" w:rsidP="0048631B">
      <w:pPr>
        <w:pStyle w:val="Style"/>
        <w:widowControl/>
        <w:ind w:left="720"/>
        <w:jc w:val="both"/>
        <w:textAlignment w:val="baseline"/>
        <w:rPr>
          <w:bCs/>
          <w:kern w:val="16"/>
          <w:szCs w:val="19"/>
        </w:rPr>
      </w:pPr>
      <w:r>
        <w:rPr>
          <w:bCs/>
          <w:kern w:val="16"/>
          <w:szCs w:val="19"/>
        </w:rPr>
        <w:t xml:space="preserve">Divorce in a </w:t>
      </w:r>
      <w:r w:rsidRPr="00A94D6C">
        <w:rPr>
          <w:bCs/>
          <w:kern w:val="16"/>
          <w:szCs w:val="19"/>
        </w:rPr>
        <w:t>community property state</w:t>
      </w:r>
      <w:r>
        <w:rPr>
          <w:bCs/>
          <w:kern w:val="16"/>
          <w:szCs w:val="19"/>
        </w:rPr>
        <w:t xml:space="preserve"> may greatly change </w:t>
      </w:r>
      <w:r w:rsidRPr="00A94D6C">
        <w:rPr>
          <w:bCs/>
          <w:kern w:val="16"/>
          <w:szCs w:val="19"/>
        </w:rPr>
        <w:t>your estate</w:t>
      </w:r>
      <w:r w:rsidRPr="00651B25">
        <w:rPr>
          <w:bCs/>
          <w:kern w:val="16"/>
          <w:szCs w:val="19"/>
        </w:rPr>
        <w:t>’</w:t>
      </w:r>
      <w:r w:rsidRPr="00A94D6C">
        <w:rPr>
          <w:bCs/>
          <w:kern w:val="16"/>
          <w:szCs w:val="19"/>
        </w:rPr>
        <w:t>s value</w:t>
      </w:r>
      <w:r>
        <w:rPr>
          <w:bCs/>
          <w:kern w:val="16"/>
          <w:szCs w:val="19"/>
        </w:rPr>
        <w:t>.</w:t>
      </w:r>
    </w:p>
    <w:p w14:paraId="0C5E52A8" w14:textId="77777777" w:rsidR="0048631B" w:rsidRDefault="0048631B" w:rsidP="0048631B">
      <w:pPr>
        <w:pStyle w:val="Style"/>
        <w:widowControl/>
        <w:ind w:left="720"/>
        <w:jc w:val="both"/>
        <w:textAlignment w:val="baseline"/>
        <w:rPr>
          <w:bCs/>
          <w:kern w:val="16"/>
          <w:szCs w:val="19"/>
        </w:rPr>
      </w:pPr>
      <w:r w:rsidRPr="00A94D6C">
        <w:rPr>
          <w:bCs/>
          <w:kern w:val="16"/>
          <w:szCs w:val="19"/>
        </w:rPr>
        <w:t>You win the lottery</w:t>
      </w:r>
      <w:r>
        <w:rPr>
          <w:bCs/>
          <w:kern w:val="16"/>
          <w:szCs w:val="19"/>
        </w:rPr>
        <w:t>.</w:t>
      </w:r>
    </w:p>
    <w:p w14:paraId="1995BFCA" w14:textId="77777777" w:rsidR="0048631B" w:rsidRDefault="0048631B" w:rsidP="0048631B">
      <w:pPr>
        <w:pStyle w:val="Style"/>
        <w:widowControl/>
        <w:ind w:left="720"/>
        <w:jc w:val="both"/>
        <w:textAlignment w:val="baseline"/>
        <w:rPr>
          <w:bCs/>
          <w:kern w:val="16"/>
          <w:szCs w:val="19"/>
        </w:rPr>
      </w:pPr>
      <w:r w:rsidRPr="00A94D6C">
        <w:rPr>
          <w:bCs/>
          <w:kern w:val="16"/>
          <w:szCs w:val="19"/>
        </w:rPr>
        <w:t>Your stock portfolio go</w:t>
      </w:r>
      <w:r>
        <w:rPr>
          <w:bCs/>
          <w:kern w:val="16"/>
          <w:szCs w:val="19"/>
        </w:rPr>
        <w:t>es</w:t>
      </w:r>
      <w:r w:rsidRPr="00A94D6C">
        <w:rPr>
          <w:bCs/>
          <w:kern w:val="16"/>
          <w:szCs w:val="19"/>
        </w:rPr>
        <w:t xml:space="preserve"> way up</w:t>
      </w:r>
      <w:r>
        <w:rPr>
          <w:bCs/>
          <w:kern w:val="16"/>
          <w:szCs w:val="19"/>
        </w:rPr>
        <w:t>.</w:t>
      </w:r>
    </w:p>
    <w:p w14:paraId="20EB6A2C" w14:textId="77777777" w:rsidR="0048631B" w:rsidRDefault="0048631B" w:rsidP="0048631B">
      <w:pPr>
        <w:pStyle w:val="Style"/>
        <w:widowControl/>
        <w:jc w:val="both"/>
        <w:textAlignment w:val="baseline"/>
        <w:rPr>
          <w:rFonts w:eastAsia="Arial" w:cs="Arial"/>
          <w:bCs/>
          <w:kern w:val="16"/>
          <w:szCs w:val="38"/>
        </w:rPr>
      </w:pPr>
    </w:p>
    <w:p w14:paraId="0254DFE6" w14:textId="77777777" w:rsidR="0048631B" w:rsidRPr="00887648" w:rsidRDefault="0048631B" w:rsidP="0048631B">
      <w:pPr>
        <w:pStyle w:val="Style"/>
        <w:widowControl/>
        <w:jc w:val="both"/>
        <w:textAlignment w:val="baseline"/>
        <w:rPr>
          <w:rFonts w:eastAsia="Arial" w:cs="Arial"/>
          <w:bCs/>
          <w:iCs/>
          <w:kern w:val="16"/>
          <w:szCs w:val="18"/>
        </w:rPr>
      </w:pPr>
      <w:r w:rsidRPr="00A94D6C">
        <w:rPr>
          <w:rFonts w:eastAsia="Arial" w:cs="Arial"/>
          <w:bCs/>
          <w:kern w:val="16"/>
          <w:szCs w:val="18"/>
        </w:rPr>
        <w:t>inflation</w:t>
      </w:r>
    </w:p>
    <w:p w14:paraId="0D1E19BA" w14:textId="77777777" w:rsidR="0048631B" w:rsidRPr="002C014F" w:rsidRDefault="0048631B" w:rsidP="0048631B">
      <w:pPr>
        <w:pStyle w:val="Style"/>
        <w:tabs>
          <w:tab w:val="left" w:pos="1800"/>
        </w:tabs>
        <w:ind w:left="360"/>
        <w:jc w:val="both"/>
        <w:textAlignment w:val="baseline"/>
        <w:rPr>
          <w:bCs/>
          <w:kern w:val="16"/>
          <w:szCs w:val="19"/>
        </w:rPr>
      </w:pPr>
      <w:r w:rsidRPr="002C014F">
        <w:rPr>
          <w:bCs/>
          <w:kern w:val="16"/>
          <w:szCs w:val="19"/>
        </w:rPr>
        <w:t>1778</w:t>
      </w:r>
      <w:r w:rsidRPr="002C014F">
        <w:rPr>
          <w:bCs/>
          <w:kern w:val="16"/>
          <w:szCs w:val="19"/>
        </w:rPr>
        <w:tab/>
        <w:t>29.78%</w:t>
      </w:r>
      <w:r>
        <w:rPr>
          <w:bCs/>
          <w:kern w:val="16"/>
          <w:szCs w:val="19"/>
        </w:rPr>
        <w:t xml:space="preserve"> (highest ever)</w:t>
      </w:r>
    </w:p>
    <w:p w14:paraId="56CDBDA0" w14:textId="77777777" w:rsidR="0048631B" w:rsidRPr="002C014F" w:rsidRDefault="0048631B" w:rsidP="0048631B">
      <w:pPr>
        <w:pStyle w:val="Style"/>
        <w:tabs>
          <w:tab w:val="left" w:pos="1800"/>
        </w:tabs>
        <w:ind w:left="360"/>
        <w:jc w:val="both"/>
        <w:textAlignment w:val="baseline"/>
        <w:rPr>
          <w:bCs/>
          <w:kern w:val="16"/>
          <w:szCs w:val="19"/>
        </w:rPr>
      </w:pPr>
      <w:r w:rsidRPr="002C014F">
        <w:rPr>
          <w:bCs/>
          <w:kern w:val="16"/>
          <w:szCs w:val="19"/>
        </w:rPr>
        <w:t>1917</w:t>
      </w:r>
      <w:r w:rsidRPr="002C014F">
        <w:rPr>
          <w:bCs/>
          <w:kern w:val="16"/>
          <w:szCs w:val="19"/>
        </w:rPr>
        <w:tab/>
        <w:t>20.49%</w:t>
      </w:r>
      <w:r>
        <w:rPr>
          <w:bCs/>
          <w:kern w:val="16"/>
          <w:szCs w:val="19"/>
        </w:rPr>
        <w:t xml:space="preserve"> (2nd highest ever)</w:t>
      </w:r>
    </w:p>
    <w:p w14:paraId="2DF097C8"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1977</w:t>
      </w:r>
      <w:r>
        <w:rPr>
          <w:bCs/>
          <w:kern w:val="16"/>
          <w:szCs w:val="19"/>
        </w:rPr>
        <w:tab/>
        <w:t>6.5%</w:t>
      </w:r>
    </w:p>
    <w:p w14:paraId="01FB9719"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1978</w:t>
      </w:r>
      <w:r>
        <w:rPr>
          <w:bCs/>
          <w:kern w:val="16"/>
          <w:szCs w:val="19"/>
        </w:rPr>
        <w:tab/>
        <w:t>7.6%</w:t>
      </w:r>
    </w:p>
    <w:p w14:paraId="2BE0397B"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1979</w:t>
      </w:r>
      <w:r>
        <w:rPr>
          <w:bCs/>
          <w:kern w:val="16"/>
          <w:szCs w:val="19"/>
        </w:rPr>
        <w:tab/>
        <w:t>11.3%</w:t>
      </w:r>
    </w:p>
    <w:p w14:paraId="5409DB48" w14:textId="77777777" w:rsidR="0048631B" w:rsidRDefault="0048631B" w:rsidP="0048631B">
      <w:pPr>
        <w:pStyle w:val="Style"/>
        <w:widowControl/>
        <w:tabs>
          <w:tab w:val="left" w:pos="1800"/>
        </w:tabs>
        <w:ind w:left="360"/>
        <w:jc w:val="both"/>
        <w:textAlignment w:val="baseline"/>
        <w:rPr>
          <w:bCs/>
          <w:kern w:val="16"/>
          <w:szCs w:val="19"/>
        </w:rPr>
      </w:pPr>
      <w:r w:rsidRPr="002C014F">
        <w:rPr>
          <w:bCs/>
          <w:kern w:val="16"/>
          <w:szCs w:val="19"/>
        </w:rPr>
        <w:t>1980</w:t>
      </w:r>
      <w:r w:rsidRPr="002C014F">
        <w:rPr>
          <w:bCs/>
          <w:kern w:val="16"/>
          <w:szCs w:val="19"/>
        </w:rPr>
        <w:tab/>
        <w:t>14%</w:t>
      </w:r>
    </w:p>
    <w:p w14:paraId="192E4176"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1981</w:t>
      </w:r>
      <w:r>
        <w:rPr>
          <w:bCs/>
          <w:kern w:val="16"/>
          <w:szCs w:val="19"/>
        </w:rPr>
        <w:tab/>
        <w:t>10.3%</w:t>
      </w:r>
    </w:p>
    <w:p w14:paraId="1E91F95A"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1982</w:t>
      </w:r>
      <w:r>
        <w:rPr>
          <w:bCs/>
          <w:kern w:val="16"/>
          <w:szCs w:val="19"/>
        </w:rPr>
        <w:tab/>
        <w:t>6.2%</w:t>
      </w:r>
    </w:p>
    <w:p w14:paraId="6117AEFC"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2022 (June)</w:t>
      </w:r>
      <w:r>
        <w:rPr>
          <w:bCs/>
          <w:kern w:val="16"/>
          <w:szCs w:val="19"/>
        </w:rPr>
        <w:tab/>
        <w:t>9%</w:t>
      </w:r>
    </w:p>
    <w:p w14:paraId="64A0E9B6" w14:textId="77777777" w:rsidR="0048631B" w:rsidRDefault="0048631B" w:rsidP="0048631B">
      <w:pPr>
        <w:pStyle w:val="Style"/>
        <w:widowControl/>
        <w:tabs>
          <w:tab w:val="left" w:pos="1800"/>
        </w:tabs>
        <w:ind w:left="360"/>
        <w:jc w:val="both"/>
        <w:textAlignment w:val="baseline"/>
        <w:rPr>
          <w:bCs/>
          <w:kern w:val="16"/>
          <w:szCs w:val="19"/>
        </w:rPr>
      </w:pPr>
      <w:r>
        <w:rPr>
          <w:bCs/>
          <w:kern w:val="16"/>
          <w:szCs w:val="19"/>
        </w:rPr>
        <w:t>2024 (April)</w:t>
      </w:r>
      <w:r>
        <w:rPr>
          <w:bCs/>
          <w:kern w:val="16"/>
          <w:szCs w:val="19"/>
        </w:rPr>
        <w:tab/>
        <w:t>2.8%</w:t>
      </w:r>
    </w:p>
    <w:p w14:paraId="0C32E81A" w14:textId="77777777" w:rsidR="0048631B" w:rsidRDefault="0048631B" w:rsidP="0048631B">
      <w:pPr>
        <w:pStyle w:val="Style"/>
        <w:widowControl/>
        <w:tabs>
          <w:tab w:val="left" w:pos="1800"/>
        </w:tabs>
        <w:ind w:left="360"/>
        <w:jc w:val="both"/>
        <w:rPr>
          <w:bCs/>
          <w:kern w:val="16"/>
          <w:szCs w:val="19"/>
        </w:rPr>
      </w:pPr>
      <w:r>
        <w:rPr>
          <w:bCs/>
          <w:kern w:val="16"/>
          <w:szCs w:val="19"/>
        </w:rPr>
        <w:t>1914-2022</w:t>
      </w:r>
      <w:r>
        <w:rPr>
          <w:bCs/>
          <w:kern w:val="16"/>
          <w:szCs w:val="19"/>
        </w:rPr>
        <w:tab/>
      </w:r>
      <w:r w:rsidRPr="00A94D6C">
        <w:rPr>
          <w:bCs/>
          <w:kern w:val="16"/>
          <w:szCs w:val="19"/>
        </w:rPr>
        <w:t xml:space="preserve">inflation </w:t>
      </w:r>
      <w:r>
        <w:rPr>
          <w:bCs/>
          <w:kern w:val="16"/>
          <w:szCs w:val="19"/>
        </w:rPr>
        <w:t xml:space="preserve">has </w:t>
      </w:r>
      <w:r w:rsidRPr="00A94D6C">
        <w:rPr>
          <w:bCs/>
          <w:kern w:val="16"/>
          <w:szCs w:val="19"/>
        </w:rPr>
        <w:t>average</w:t>
      </w:r>
      <w:r>
        <w:rPr>
          <w:bCs/>
          <w:kern w:val="16"/>
          <w:szCs w:val="19"/>
        </w:rPr>
        <w:t>d</w:t>
      </w:r>
      <w:r w:rsidRPr="00A94D6C">
        <w:rPr>
          <w:bCs/>
          <w:kern w:val="16"/>
          <w:szCs w:val="19"/>
        </w:rPr>
        <w:t xml:space="preserve"> just above 3</w:t>
      </w:r>
      <w:r>
        <w:rPr>
          <w:bCs/>
          <w:kern w:val="16"/>
          <w:szCs w:val="19"/>
        </w:rPr>
        <w:t xml:space="preserve">%. (Simon and </w:t>
      </w:r>
      <w:proofErr w:type="spellStart"/>
      <w:r>
        <w:rPr>
          <w:bCs/>
          <w:kern w:val="16"/>
          <w:szCs w:val="19"/>
        </w:rPr>
        <w:t>Mashinski</w:t>
      </w:r>
      <w:proofErr w:type="spellEnd"/>
      <w:r>
        <w:rPr>
          <w:bCs/>
          <w:kern w:val="16"/>
          <w:szCs w:val="19"/>
        </w:rPr>
        <w:t xml:space="preserve"> 302)</w:t>
      </w:r>
    </w:p>
    <w:p w14:paraId="17FEE006" w14:textId="77777777" w:rsidR="0048631B" w:rsidRDefault="0048631B" w:rsidP="0048631B">
      <w:pPr>
        <w:pStyle w:val="Style"/>
        <w:widowControl/>
        <w:ind w:left="720"/>
        <w:jc w:val="both"/>
        <w:rPr>
          <w:bCs/>
          <w:kern w:val="16"/>
          <w:szCs w:val="19"/>
        </w:rPr>
      </w:pPr>
      <w:r>
        <w:rPr>
          <w:bCs/>
          <w:kern w:val="16"/>
          <w:szCs w:val="19"/>
        </w:rPr>
        <w:t>3% o</w:t>
      </w:r>
      <w:r w:rsidRPr="00A94D6C">
        <w:rPr>
          <w:bCs/>
          <w:kern w:val="16"/>
          <w:szCs w:val="19"/>
        </w:rPr>
        <w:t>ver a 20</w:t>
      </w:r>
      <w:r>
        <w:rPr>
          <w:bCs/>
          <w:kern w:val="16"/>
          <w:szCs w:val="19"/>
        </w:rPr>
        <w:t xml:space="preserve"> </w:t>
      </w:r>
      <w:r w:rsidRPr="00A94D6C">
        <w:rPr>
          <w:bCs/>
          <w:kern w:val="16"/>
          <w:szCs w:val="19"/>
        </w:rPr>
        <w:t>year</w:t>
      </w:r>
      <w:r>
        <w:rPr>
          <w:bCs/>
          <w:kern w:val="16"/>
          <w:szCs w:val="19"/>
        </w:rPr>
        <w:t>s</w:t>
      </w:r>
      <w:r w:rsidRPr="00A94D6C">
        <w:rPr>
          <w:bCs/>
          <w:kern w:val="16"/>
          <w:szCs w:val="19"/>
        </w:rPr>
        <w:t xml:space="preserve"> </w:t>
      </w:r>
      <w:r>
        <w:rPr>
          <w:bCs/>
          <w:kern w:val="16"/>
          <w:szCs w:val="19"/>
        </w:rPr>
        <w:t xml:space="preserve">cuts your asset </w:t>
      </w:r>
      <w:r w:rsidRPr="00A94D6C">
        <w:rPr>
          <w:bCs/>
          <w:kern w:val="16"/>
          <w:szCs w:val="19"/>
        </w:rPr>
        <w:t xml:space="preserve">value almost </w:t>
      </w:r>
      <w:r>
        <w:rPr>
          <w:bCs/>
          <w:kern w:val="16"/>
          <w:szCs w:val="19"/>
        </w:rPr>
        <w:t xml:space="preserve">in </w:t>
      </w:r>
      <w:r w:rsidRPr="00A94D6C">
        <w:rPr>
          <w:bCs/>
          <w:kern w:val="16"/>
          <w:szCs w:val="19"/>
        </w:rPr>
        <w:t>half</w:t>
      </w:r>
      <w:r w:rsidRPr="007863E9">
        <w:rPr>
          <w:bCs/>
          <w:kern w:val="16"/>
          <w:szCs w:val="19"/>
        </w:rPr>
        <w:t>.</w:t>
      </w:r>
    </w:p>
    <w:p w14:paraId="27E510F6" w14:textId="77777777" w:rsidR="0048631B" w:rsidRDefault="0048631B" w:rsidP="0048631B">
      <w:pPr>
        <w:pStyle w:val="Style"/>
        <w:widowControl/>
        <w:ind w:left="360"/>
        <w:jc w:val="both"/>
        <w:textAlignment w:val="baseline"/>
        <w:rPr>
          <w:bCs/>
          <w:kern w:val="16"/>
          <w:szCs w:val="19"/>
        </w:rPr>
      </w:pPr>
      <w:r w:rsidRPr="00A94D6C">
        <w:rPr>
          <w:bCs/>
          <w:kern w:val="16"/>
          <w:szCs w:val="19"/>
        </w:rPr>
        <w:t>Many pension plans adjust for inflation</w:t>
      </w:r>
      <w:r>
        <w:rPr>
          <w:bCs/>
          <w:kern w:val="16"/>
          <w:szCs w:val="19"/>
        </w:rPr>
        <w:t>.</w:t>
      </w:r>
    </w:p>
    <w:p w14:paraId="19C86B7C" w14:textId="77777777" w:rsidR="0048631B" w:rsidRDefault="0048631B" w:rsidP="0048631B">
      <w:pPr>
        <w:pStyle w:val="Style"/>
        <w:widowControl/>
        <w:jc w:val="both"/>
        <w:textAlignment w:val="baseline"/>
        <w:rPr>
          <w:rFonts w:eastAsia="Arial" w:cs="Arial"/>
          <w:bCs/>
          <w:kern w:val="16"/>
          <w:szCs w:val="38"/>
        </w:rPr>
      </w:pPr>
    </w:p>
    <w:p w14:paraId="38D03DC7" w14:textId="77777777" w:rsidR="0048631B" w:rsidRDefault="0048631B" w:rsidP="0048631B">
      <w:pPr>
        <w:pStyle w:val="Style"/>
        <w:widowControl/>
        <w:jc w:val="both"/>
        <w:textAlignment w:val="baseline"/>
        <w:rPr>
          <w:bCs/>
          <w:kern w:val="16"/>
          <w:szCs w:val="19"/>
        </w:rPr>
      </w:pPr>
      <w:r w:rsidRPr="00133D19">
        <w:rPr>
          <w:rFonts w:eastAsia="Arial" w:cs="Arial"/>
          <w:bCs/>
          <w:kern w:val="16"/>
          <w:szCs w:val="16"/>
        </w:rPr>
        <w:t>Monte Carlo analysis</w:t>
      </w:r>
    </w:p>
    <w:p w14:paraId="27DECAF2"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Your financial adviser will plug </w:t>
      </w:r>
      <w:r>
        <w:rPr>
          <w:bCs/>
          <w:kern w:val="16"/>
          <w:szCs w:val="19"/>
        </w:rPr>
        <w:t xml:space="preserve">your assets and </w:t>
      </w:r>
      <w:r w:rsidRPr="00A94D6C">
        <w:rPr>
          <w:bCs/>
          <w:kern w:val="16"/>
          <w:szCs w:val="19"/>
        </w:rPr>
        <w:t xml:space="preserve">debts </w:t>
      </w:r>
      <w:r w:rsidRPr="00E219E7">
        <w:rPr>
          <w:bCs/>
          <w:kern w:val="16"/>
          <w:szCs w:val="19"/>
        </w:rPr>
        <w:t>(</w:t>
      </w:r>
      <w:r w:rsidRPr="00A94D6C">
        <w:rPr>
          <w:bCs/>
          <w:kern w:val="16"/>
          <w:szCs w:val="19"/>
        </w:rPr>
        <w:t>mortgage</w:t>
      </w:r>
      <w:r w:rsidRPr="007863E9">
        <w:rPr>
          <w:bCs/>
          <w:kern w:val="16"/>
          <w:szCs w:val="19"/>
        </w:rPr>
        <w:t xml:space="preserve">, </w:t>
      </w:r>
      <w:r w:rsidRPr="00A94D6C">
        <w:rPr>
          <w:bCs/>
          <w:kern w:val="16"/>
          <w:szCs w:val="19"/>
        </w:rPr>
        <w:t>credit card balances</w:t>
      </w:r>
      <w:r>
        <w:rPr>
          <w:bCs/>
          <w:kern w:val="16"/>
          <w:szCs w:val="19"/>
        </w:rPr>
        <w:t>) “</w:t>
      </w:r>
      <w:r w:rsidRPr="00A94D6C">
        <w:rPr>
          <w:bCs/>
          <w:kern w:val="16"/>
          <w:szCs w:val="19"/>
        </w:rPr>
        <w:t>into various formulas that make assumptions about factors</w:t>
      </w:r>
      <w:r w:rsidRPr="007863E9">
        <w:rPr>
          <w:bCs/>
          <w:kern w:val="16"/>
          <w:szCs w:val="19"/>
        </w:rPr>
        <w:t xml:space="preserve">, </w:t>
      </w:r>
      <w:r w:rsidRPr="00A94D6C">
        <w:rPr>
          <w:bCs/>
          <w:kern w:val="16"/>
          <w:szCs w:val="19"/>
        </w:rPr>
        <w:t>such as:</w:t>
      </w:r>
      <w:r>
        <w:rPr>
          <w:bCs/>
          <w:kern w:val="16"/>
          <w:szCs w:val="19"/>
        </w:rPr>
        <w:t xml:space="preserve">” (Simon and </w:t>
      </w:r>
      <w:proofErr w:type="spellStart"/>
      <w:r>
        <w:rPr>
          <w:bCs/>
          <w:kern w:val="16"/>
          <w:szCs w:val="19"/>
        </w:rPr>
        <w:t>Mashinski</w:t>
      </w:r>
      <w:proofErr w:type="spellEnd"/>
      <w:r>
        <w:rPr>
          <w:bCs/>
          <w:kern w:val="16"/>
          <w:szCs w:val="19"/>
        </w:rPr>
        <w:t xml:space="preserve"> 295)</w:t>
      </w:r>
    </w:p>
    <w:p w14:paraId="291C5C9D"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Your accounts</w:t>
      </w:r>
      <w:r w:rsidRPr="00651B25">
        <w:rPr>
          <w:bCs/>
          <w:kern w:val="16"/>
          <w:szCs w:val="19"/>
        </w:rPr>
        <w:t>’</w:t>
      </w:r>
      <w:r w:rsidRPr="00A94D6C">
        <w:rPr>
          <w:bCs/>
          <w:kern w:val="16"/>
          <w:szCs w:val="19"/>
        </w:rPr>
        <w:t xml:space="preserve"> annual earnings</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interest on your bank accounts</w:t>
      </w:r>
      <w:r w:rsidRPr="007863E9">
        <w:rPr>
          <w:bCs/>
          <w:kern w:val="16"/>
          <w:szCs w:val="19"/>
        </w:rPr>
        <w:t xml:space="preserve">, </w:t>
      </w:r>
      <w:r w:rsidRPr="00A94D6C">
        <w:rPr>
          <w:bCs/>
          <w:kern w:val="16"/>
          <w:szCs w:val="19"/>
        </w:rPr>
        <w:t>gains on your stocks</w:t>
      </w:r>
      <w:r w:rsidRPr="007863E9">
        <w:rPr>
          <w:bCs/>
          <w:kern w:val="16"/>
          <w:szCs w:val="19"/>
        </w:rPr>
        <w:t xml:space="preserve">, </w:t>
      </w:r>
      <w:r w:rsidRPr="00A94D6C">
        <w:rPr>
          <w:bCs/>
          <w:kern w:val="16"/>
          <w:szCs w:val="19"/>
        </w:rPr>
        <w:t>and so on</w:t>
      </w:r>
      <w:r w:rsidRPr="000F1C38">
        <w:rPr>
          <w:bCs/>
          <w:kern w:val="16"/>
          <w:szCs w:val="19"/>
        </w:rPr>
        <w:t>)</w:t>
      </w:r>
      <w:r>
        <w:rPr>
          <w:bCs/>
          <w:kern w:val="16"/>
          <w:szCs w:val="19"/>
        </w:rPr>
        <w:t>”</w:t>
      </w:r>
    </w:p>
    <w:p w14:paraId="4019BD70"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Your current age</w:t>
      </w:r>
      <w:r w:rsidRPr="007863E9">
        <w:rPr>
          <w:bCs/>
          <w:kern w:val="16"/>
          <w:szCs w:val="19"/>
        </w:rPr>
        <w:t xml:space="preserve">, </w:t>
      </w:r>
      <w:r w:rsidRPr="00A94D6C">
        <w:rPr>
          <w:bCs/>
          <w:kern w:val="16"/>
          <w:szCs w:val="19"/>
        </w:rPr>
        <w:t>your target retirement age</w:t>
      </w:r>
      <w:r w:rsidRPr="007863E9">
        <w:rPr>
          <w:bCs/>
          <w:kern w:val="16"/>
          <w:szCs w:val="19"/>
        </w:rPr>
        <w:t xml:space="preserve">, </w:t>
      </w:r>
      <w:r w:rsidRPr="00A94D6C">
        <w:rPr>
          <w:bCs/>
          <w:kern w:val="16"/>
          <w:szCs w:val="19"/>
        </w:rPr>
        <w:t>and life expectancy</w:t>
      </w:r>
      <w:r>
        <w:rPr>
          <w:bCs/>
          <w:kern w:val="16"/>
          <w:szCs w:val="19"/>
        </w:rPr>
        <w:t>”</w:t>
      </w:r>
    </w:p>
    <w:p w14:paraId="368559B0"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The type of retirement lifestyle you plan</w:t>
      </w:r>
      <w:r w:rsidRPr="00E219E7">
        <w:rPr>
          <w:bCs/>
          <w:kern w:val="16"/>
          <w:szCs w:val="19"/>
        </w:rPr>
        <w:t xml:space="preserve"> (</w:t>
      </w:r>
      <w:r w:rsidRPr="00A94D6C">
        <w:rPr>
          <w:bCs/>
          <w:kern w:val="16"/>
          <w:szCs w:val="19"/>
        </w:rPr>
        <w:t>Stay mostly at home? Travel the world?</w:t>
      </w:r>
      <w:r w:rsidRPr="000F1C38">
        <w:rPr>
          <w:bCs/>
          <w:kern w:val="16"/>
          <w:szCs w:val="19"/>
        </w:rPr>
        <w:t>)</w:t>
      </w:r>
      <w:r>
        <w:rPr>
          <w:bCs/>
          <w:kern w:val="16"/>
          <w:szCs w:val="19"/>
        </w:rPr>
        <w:t>”</w:t>
      </w:r>
    </w:p>
    <w:p w14:paraId="34CE9346" w14:textId="77777777" w:rsidR="0048631B" w:rsidRPr="00D12E74" w:rsidRDefault="0048631B" w:rsidP="0048631B">
      <w:pPr>
        <w:pStyle w:val="Style"/>
        <w:widowControl/>
        <w:ind w:left="360"/>
        <w:jc w:val="both"/>
        <w:rPr>
          <w:rFonts w:eastAsia="Arial" w:cs="Arial"/>
          <w:bCs/>
          <w:kern w:val="16"/>
          <w:szCs w:val="10"/>
        </w:rPr>
      </w:pPr>
      <w:r>
        <w:rPr>
          <w:bCs/>
          <w:kern w:val="16"/>
          <w:szCs w:val="19"/>
        </w:rPr>
        <w:t xml:space="preserve">The </w:t>
      </w:r>
      <w:r w:rsidRPr="00A94D6C">
        <w:rPr>
          <w:bCs/>
          <w:kern w:val="16"/>
          <w:szCs w:val="19"/>
        </w:rPr>
        <w:t>software create</w:t>
      </w:r>
      <w:r>
        <w:rPr>
          <w:bCs/>
          <w:kern w:val="16"/>
          <w:szCs w:val="19"/>
        </w:rPr>
        <w:t>s</w:t>
      </w:r>
      <w:r w:rsidRPr="00A94D6C">
        <w:rPr>
          <w:bCs/>
          <w:kern w:val="16"/>
          <w:szCs w:val="19"/>
        </w:rPr>
        <w:t xml:space="preserve"> </w:t>
      </w:r>
      <w:r>
        <w:rPr>
          <w:bCs/>
          <w:kern w:val="16"/>
          <w:szCs w:val="19"/>
        </w:rPr>
        <w:t>“</w:t>
      </w:r>
      <w:r w:rsidRPr="00A94D6C">
        <w:rPr>
          <w:bCs/>
          <w:kern w:val="16"/>
          <w:szCs w:val="19"/>
        </w:rPr>
        <w:t xml:space="preserve">a </w:t>
      </w:r>
      <w:r w:rsidRPr="00A94D6C">
        <w:rPr>
          <w:rFonts w:eastAsia="Arial" w:cs="Arial"/>
          <w:bCs/>
          <w:i/>
          <w:iCs/>
          <w:kern w:val="16"/>
          <w:szCs w:val="16"/>
        </w:rPr>
        <w:t>Monte Carlo analysis</w:t>
      </w:r>
      <w:r w:rsidRPr="007863E9">
        <w:rPr>
          <w:rFonts w:eastAsia="Arial" w:cs="Arial"/>
          <w:bCs/>
          <w:iCs/>
          <w:kern w:val="16"/>
          <w:szCs w:val="16"/>
        </w:rPr>
        <w:t xml:space="preserve">, </w:t>
      </w:r>
      <w:r w:rsidRPr="00A94D6C">
        <w:rPr>
          <w:bCs/>
          <w:kern w:val="16"/>
          <w:szCs w:val="19"/>
        </w:rPr>
        <w:t>which can run hundreds or even thousands of simulations and provides you with a percentage probability</w:t>
      </w:r>
      <w:r w:rsidRPr="00E219E7">
        <w:rPr>
          <w:bCs/>
          <w:kern w:val="16"/>
          <w:szCs w:val="19"/>
        </w:rPr>
        <w:t xml:space="preserve"> </w:t>
      </w:r>
      <w:r>
        <w:rPr>
          <w:bCs/>
          <w:kern w:val="16"/>
          <w:szCs w:val="19"/>
        </w:rPr>
        <w:t xml:space="preserve">. . . </w:t>
      </w:r>
      <w:r w:rsidRPr="00A94D6C">
        <w:rPr>
          <w:bCs/>
          <w:kern w:val="16"/>
          <w:szCs w:val="19"/>
        </w:rPr>
        <w:t>of meeting your retirement goals</w:t>
      </w:r>
      <w:r w:rsidRPr="007863E9">
        <w:rPr>
          <w:bCs/>
          <w:kern w:val="16"/>
          <w:szCs w:val="19"/>
        </w:rPr>
        <w:t xml:space="preserve">. </w:t>
      </w:r>
      <w:r>
        <w:rPr>
          <w:bCs/>
          <w:kern w:val="16"/>
          <w:szCs w:val="19"/>
        </w:rPr>
        <w:t xml:space="preserve">. . . </w:t>
      </w:r>
      <w:r w:rsidRPr="00A94D6C">
        <w:rPr>
          <w:bCs/>
          <w:kern w:val="16"/>
          <w:szCs w:val="19"/>
        </w:rPr>
        <w:t>Your financial adviser will try to figure out as closely as possible how much money you need to have</w:t>
      </w:r>
      <w:r>
        <w:rPr>
          <w:bCs/>
          <w:kern w:val="16"/>
          <w:szCs w:val="19"/>
        </w:rPr>
        <w:t xml:space="preserve"> . . .” (Simon and </w:t>
      </w:r>
      <w:proofErr w:type="spellStart"/>
      <w:r>
        <w:rPr>
          <w:bCs/>
          <w:kern w:val="16"/>
          <w:szCs w:val="19"/>
        </w:rPr>
        <w:t>Mashinski</w:t>
      </w:r>
      <w:proofErr w:type="spellEnd"/>
      <w:r>
        <w:rPr>
          <w:bCs/>
          <w:kern w:val="16"/>
          <w:szCs w:val="19"/>
        </w:rPr>
        <w:t xml:space="preserve"> 295)</w:t>
      </w:r>
    </w:p>
    <w:p w14:paraId="73F4B234" w14:textId="77777777" w:rsidR="0048631B" w:rsidRPr="00D12E74" w:rsidRDefault="0048631B" w:rsidP="0048631B">
      <w:pPr>
        <w:pStyle w:val="Style"/>
        <w:widowControl/>
        <w:ind w:left="360"/>
        <w:jc w:val="both"/>
        <w:rPr>
          <w:bCs/>
          <w:kern w:val="16"/>
          <w:szCs w:val="11"/>
        </w:rPr>
      </w:pPr>
      <w:r>
        <w:rPr>
          <w:bCs/>
          <w:kern w:val="16"/>
          <w:szCs w:val="19"/>
        </w:rPr>
        <w:t>“</w:t>
      </w:r>
      <w:r w:rsidRPr="00A94D6C">
        <w:rPr>
          <w:bCs/>
          <w:kern w:val="16"/>
          <w:szCs w:val="19"/>
        </w:rPr>
        <w:t xml:space="preserve">The accuracy of your retirement plan </w:t>
      </w:r>
      <w:r>
        <w:rPr>
          <w:bCs/>
          <w:kern w:val="16"/>
          <w:szCs w:val="19"/>
        </w:rPr>
        <w:t xml:space="preserve">. . . </w:t>
      </w:r>
      <w:r w:rsidRPr="00A94D6C">
        <w:rPr>
          <w:bCs/>
          <w:kern w:val="16"/>
          <w:szCs w:val="19"/>
        </w:rPr>
        <w:t>depends on the accuracy of this information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296)</w:t>
      </w:r>
    </w:p>
    <w:p w14:paraId="0D656390" w14:textId="77777777" w:rsidR="0048631B" w:rsidRDefault="0048631B" w:rsidP="0048631B">
      <w:pPr>
        <w:pStyle w:val="Style"/>
        <w:widowControl/>
        <w:ind w:left="720"/>
        <w:jc w:val="both"/>
        <w:rPr>
          <w:bCs/>
          <w:kern w:val="16"/>
          <w:szCs w:val="19"/>
        </w:rPr>
      </w:pPr>
      <w:r>
        <w:rPr>
          <w:bCs/>
          <w:kern w:val="16"/>
          <w:szCs w:val="19"/>
        </w:rPr>
        <w:t>“</w:t>
      </w:r>
      <w:r w:rsidRPr="00A94D6C">
        <w:rPr>
          <w:bCs/>
          <w:kern w:val="16"/>
          <w:szCs w:val="19"/>
        </w:rPr>
        <w:t>Take the time to track your current expenses</w:t>
      </w:r>
      <w:r w:rsidRPr="00E219E7">
        <w:rPr>
          <w:bCs/>
          <w:iCs/>
          <w:kern w:val="16"/>
          <w:szCs w:val="19"/>
        </w:rPr>
        <w:t>—</w:t>
      </w:r>
      <w:r w:rsidRPr="00A94D6C">
        <w:rPr>
          <w:bCs/>
          <w:kern w:val="16"/>
          <w:szCs w:val="19"/>
        </w:rPr>
        <w:t xml:space="preserve">and we mean </w:t>
      </w:r>
      <w:r w:rsidRPr="00A94D6C">
        <w:rPr>
          <w:rFonts w:eastAsia="Arial" w:cs="Arial"/>
          <w:bCs/>
          <w:i/>
          <w:iCs/>
          <w:kern w:val="16"/>
          <w:szCs w:val="17"/>
        </w:rPr>
        <w:t>all</w:t>
      </w:r>
      <w:r w:rsidRPr="007C251D">
        <w:rPr>
          <w:rFonts w:eastAsia="Arial" w:cs="Arial"/>
          <w:bCs/>
          <w:kern w:val="16"/>
          <w:szCs w:val="17"/>
        </w:rPr>
        <w:t xml:space="preserve"> </w:t>
      </w:r>
      <w:r w:rsidRPr="00A94D6C">
        <w:rPr>
          <w:bCs/>
          <w:kern w:val="16"/>
          <w:szCs w:val="19"/>
        </w:rPr>
        <w:t>your expenses</w:t>
      </w:r>
      <w:r>
        <w:rPr>
          <w:bCs/>
          <w:kern w:val="16"/>
          <w:szCs w:val="19"/>
        </w:rPr>
        <w:t>”</w:t>
      </w:r>
      <w:r w:rsidRPr="00E219E7">
        <w:rPr>
          <w:bCs/>
          <w:kern w:val="16"/>
          <w:szCs w:val="19"/>
        </w:rPr>
        <w:t xml:space="preserve"> </w:t>
      </w:r>
      <w:r>
        <w:rPr>
          <w:bCs/>
          <w:kern w:val="16"/>
          <w:szCs w:val="19"/>
        </w:rPr>
        <w:t>(</w:t>
      </w:r>
      <w:r w:rsidRPr="00A94D6C">
        <w:rPr>
          <w:bCs/>
          <w:kern w:val="16"/>
          <w:szCs w:val="19"/>
        </w:rPr>
        <w:t>annual vacation</w:t>
      </w:r>
      <w:r>
        <w:rPr>
          <w:bCs/>
          <w:kern w:val="16"/>
          <w:szCs w:val="19"/>
        </w:rPr>
        <w:t>,</w:t>
      </w:r>
      <w:r w:rsidRPr="00A94D6C">
        <w:rPr>
          <w:bCs/>
          <w:kern w:val="16"/>
          <w:szCs w:val="19"/>
        </w:rPr>
        <w:t xml:space="preserve"> holiday gifts</w:t>
      </w:r>
      <w:r>
        <w:rPr>
          <w:bCs/>
          <w:kern w:val="16"/>
          <w:szCs w:val="19"/>
        </w:rPr>
        <w:t xml:space="preserve">). (Simon and </w:t>
      </w:r>
      <w:proofErr w:type="spellStart"/>
      <w:r>
        <w:rPr>
          <w:bCs/>
          <w:kern w:val="16"/>
          <w:szCs w:val="19"/>
        </w:rPr>
        <w:t>Mashinski</w:t>
      </w:r>
      <w:proofErr w:type="spellEnd"/>
      <w:r>
        <w:rPr>
          <w:bCs/>
          <w:kern w:val="16"/>
          <w:szCs w:val="19"/>
        </w:rPr>
        <w:t xml:space="preserve"> 296)</w:t>
      </w:r>
    </w:p>
    <w:p w14:paraId="05A949BB" w14:textId="77777777" w:rsidR="0048631B" w:rsidRDefault="0048631B" w:rsidP="0048631B">
      <w:pPr>
        <w:pStyle w:val="Style"/>
        <w:widowControl/>
        <w:ind w:left="720"/>
        <w:jc w:val="both"/>
        <w:rPr>
          <w:bCs/>
          <w:kern w:val="16"/>
          <w:szCs w:val="19"/>
        </w:rPr>
      </w:pPr>
      <w:r>
        <w:rPr>
          <w:bCs/>
          <w:kern w:val="16"/>
          <w:szCs w:val="19"/>
        </w:rPr>
        <w:t>“</w:t>
      </w:r>
      <w:r w:rsidRPr="00A94D6C">
        <w:rPr>
          <w:bCs/>
          <w:kern w:val="16"/>
          <w:szCs w:val="19"/>
        </w:rPr>
        <w:t>Do you want to travel a lot</w:t>
      </w:r>
      <w:r w:rsidRPr="007863E9">
        <w:rPr>
          <w:bCs/>
          <w:kern w:val="16"/>
          <w:szCs w:val="19"/>
        </w:rPr>
        <w:t xml:space="preserve">, </w:t>
      </w:r>
      <w:r w:rsidRPr="00A94D6C">
        <w:rPr>
          <w:bCs/>
          <w:kern w:val="16"/>
          <w:szCs w:val="19"/>
        </w:rPr>
        <w:t>buy a second home</w:t>
      </w:r>
      <w:r w:rsidRPr="007863E9">
        <w:rPr>
          <w:bCs/>
          <w:kern w:val="16"/>
          <w:szCs w:val="19"/>
        </w:rPr>
        <w:t xml:space="preserve">, </w:t>
      </w:r>
      <w:r w:rsidRPr="00A94D6C">
        <w:rPr>
          <w:bCs/>
          <w:kern w:val="16"/>
          <w:szCs w:val="19"/>
        </w:rPr>
        <w:t>or maintain your current lifestyle with no major changes?</w:t>
      </w:r>
      <w:r>
        <w:rPr>
          <w:bCs/>
          <w:kern w:val="16"/>
          <w:szCs w:val="19"/>
        </w:rPr>
        <w:t xml:space="preserve">” (Simon and </w:t>
      </w:r>
      <w:proofErr w:type="spellStart"/>
      <w:r>
        <w:rPr>
          <w:bCs/>
          <w:kern w:val="16"/>
          <w:szCs w:val="19"/>
        </w:rPr>
        <w:t>Mashinski</w:t>
      </w:r>
      <w:proofErr w:type="spellEnd"/>
      <w:r>
        <w:rPr>
          <w:bCs/>
          <w:kern w:val="16"/>
          <w:szCs w:val="19"/>
        </w:rPr>
        <w:t xml:space="preserve"> 296)</w:t>
      </w:r>
    </w:p>
    <w:p w14:paraId="4A7E4A2C" w14:textId="77777777" w:rsidR="0048631B" w:rsidRDefault="0048631B" w:rsidP="0048631B">
      <w:pPr>
        <w:pStyle w:val="Style"/>
        <w:widowControl/>
        <w:jc w:val="both"/>
        <w:textAlignment w:val="baseline"/>
        <w:rPr>
          <w:rFonts w:eastAsia="Arial" w:cs="Arial"/>
          <w:bCs/>
          <w:kern w:val="16"/>
          <w:szCs w:val="38"/>
        </w:rPr>
      </w:pPr>
    </w:p>
    <w:p w14:paraId="69F05F83" w14:textId="77777777" w:rsidR="0048631B" w:rsidRPr="00887648" w:rsidRDefault="0048631B" w:rsidP="0048631B">
      <w:pPr>
        <w:pStyle w:val="Style"/>
        <w:widowControl/>
        <w:jc w:val="center"/>
        <w:textAlignment w:val="baseline"/>
        <w:rPr>
          <w:rFonts w:eastAsia="Arial" w:cs="Arial"/>
          <w:bCs/>
          <w:kern w:val="16"/>
          <w:szCs w:val="38"/>
        </w:rPr>
      </w:pPr>
      <w:r w:rsidRPr="00AD57A1">
        <w:rPr>
          <w:rFonts w:eastAsia="Arial" w:cs="Arial"/>
          <w:bCs/>
          <w:smallCaps/>
          <w:kern w:val="16"/>
          <w:szCs w:val="31"/>
        </w:rPr>
        <w:t>real estate</w:t>
      </w:r>
    </w:p>
    <w:p w14:paraId="458D0326" w14:textId="77777777" w:rsidR="0048631B" w:rsidRDefault="0048631B" w:rsidP="0048631B">
      <w:pPr>
        <w:pStyle w:val="Style"/>
        <w:widowControl/>
        <w:jc w:val="both"/>
        <w:textAlignment w:val="baseline"/>
        <w:rPr>
          <w:rFonts w:eastAsia="Arial" w:cs="Arial"/>
          <w:bCs/>
          <w:kern w:val="16"/>
          <w:szCs w:val="31"/>
        </w:rPr>
      </w:pPr>
    </w:p>
    <w:p w14:paraId="4DBEAB7C" w14:textId="77777777" w:rsidR="0048631B" w:rsidRDefault="0048631B" w:rsidP="0048631B">
      <w:pPr>
        <w:pStyle w:val="Style"/>
        <w:widowControl/>
        <w:jc w:val="both"/>
        <w:textAlignment w:val="baseline"/>
        <w:rPr>
          <w:bCs/>
          <w:kern w:val="16"/>
          <w:szCs w:val="19"/>
        </w:rPr>
      </w:pPr>
      <w:r w:rsidRPr="00A94D6C">
        <w:rPr>
          <w:bCs/>
          <w:kern w:val="16"/>
          <w:szCs w:val="19"/>
        </w:rPr>
        <w:t xml:space="preserve">real </w:t>
      </w:r>
      <w:r>
        <w:rPr>
          <w:bCs/>
          <w:kern w:val="16"/>
          <w:szCs w:val="19"/>
        </w:rPr>
        <w:t>estate you live in</w:t>
      </w:r>
    </w:p>
    <w:p w14:paraId="26C5965B" w14:textId="77777777" w:rsidR="0048631B" w:rsidRPr="00887648" w:rsidRDefault="0048631B" w:rsidP="0048631B">
      <w:pPr>
        <w:pStyle w:val="Style"/>
        <w:widowControl/>
        <w:ind w:left="360"/>
        <w:jc w:val="both"/>
        <w:textAlignment w:val="baseline"/>
        <w:rPr>
          <w:rFonts w:eastAsia="Arial" w:cs="Arial"/>
          <w:bCs/>
          <w:iCs/>
          <w:kern w:val="16"/>
          <w:szCs w:val="31"/>
        </w:rPr>
      </w:pPr>
      <w:r>
        <w:rPr>
          <w:rFonts w:eastAsia="Arial" w:cs="Arial"/>
          <w:bCs/>
          <w:kern w:val="16"/>
          <w:szCs w:val="31"/>
        </w:rPr>
        <w:t xml:space="preserve">Your home, second home, </w:t>
      </w:r>
      <w:r w:rsidRPr="00A94D6C">
        <w:rPr>
          <w:rFonts w:eastAsia="Arial" w:cs="Arial"/>
          <w:bCs/>
          <w:kern w:val="16"/>
          <w:szCs w:val="31"/>
        </w:rPr>
        <w:t>timeshare</w:t>
      </w:r>
      <w:r>
        <w:rPr>
          <w:rFonts w:eastAsia="Arial" w:cs="Arial"/>
          <w:bCs/>
          <w:kern w:val="16"/>
          <w:szCs w:val="31"/>
        </w:rPr>
        <w:t xml:space="preserve">, or </w:t>
      </w:r>
      <w:r w:rsidRPr="005A683F">
        <w:rPr>
          <w:bCs/>
          <w:kern w:val="16"/>
          <w:szCs w:val="20"/>
        </w:rPr>
        <w:t>fractional share (</w:t>
      </w:r>
      <w:r w:rsidRPr="00A94D6C">
        <w:rPr>
          <w:bCs/>
          <w:kern w:val="16"/>
          <w:szCs w:val="19"/>
        </w:rPr>
        <w:t>partial ownership percentage</w:t>
      </w:r>
      <w:r>
        <w:rPr>
          <w:bCs/>
          <w:kern w:val="16"/>
          <w:szCs w:val="19"/>
        </w:rPr>
        <w:t>).</w:t>
      </w:r>
    </w:p>
    <w:p w14:paraId="0525E087"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6"/>
        </w:rPr>
        <w:t xml:space="preserve">A real estate appraiser </w:t>
      </w:r>
      <w:r>
        <w:rPr>
          <w:rFonts w:eastAsia="Arial" w:cs="Arial"/>
          <w:bCs/>
          <w:kern w:val="16"/>
          <w:szCs w:val="16"/>
        </w:rPr>
        <w:t>“</w:t>
      </w:r>
      <w:r w:rsidRPr="00A94D6C">
        <w:rPr>
          <w:rFonts w:eastAsia="Arial" w:cs="Arial"/>
          <w:bCs/>
          <w:kern w:val="16"/>
          <w:szCs w:val="17"/>
        </w:rPr>
        <w:t>is likely to give you the most thorough and accurate idea of your home</w:t>
      </w:r>
      <w:r w:rsidRPr="00651B25">
        <w:rPr>
          <w:rFonts w:eastAsia="Arial" w:cs="Arial"/>
          <w:bCs/>
          <w:kern w:val="16"/>
          <w:szCs w:val="17"/>
        </w:rPr>
        <w:t>’</w:t>
      </w:r>
      <w:r w:rsidRPr="00A94D6C">
        <w:rPr>
          <w:rFonts w:eastAsia="Arial" w:cs="Arial"/>
          <w:bCs/>
          <w:kern w:val="16"/>
          <w:szCs w:val="17"/>
        </w:rPr>
        <w:t xml:space="preserve">s value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35)</w:t>
      </w:r>
    </w:p>
    <w:p w14:paraId="192348C0"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If you</w:t>
      </w:r>
      <w:r>
        <w:rPr>
          <w:bCs/>
          <w:kern w:val="16"/>
          <w:szCs w:val="19"/>
        </w:rPr>
        <w:t>r</w:t>
      </w:r>
      <w:r w:rsidRPr="00A94D6C">
        <w:rPr>
          <w:bCs/>
          <w:kern w:val="16"/>
          <w:szCs w:val="19"/>
        </w:rPr>
        <w:t xml:space="preserve"> home </w:t>
      </w:r>
      <w:r>
        <w:rPr>
          <w:bCs/>
          <w:kern w:val="16"/>
          <w:szCs w:val="19"/>
        </w:rPr>
        <w:t>is</w:t>
      </w:r>
      <w:r>
        <w:rPr>
          <w:bCs/>
          <w:iCs/>
          <w:kern w:val="16"/>
          <w:szCs w:val="19"/>
        </w:rPr>
        <w:t xml:space="preserve"> “</w:t>
      </w:r>
      <w:r w:rsidRPr="00A94D6C">
        <w:rPr>
          <w:bCs/>
          <w:kern w:val="16"/>
          <w:szCs w:val="19"/>
        </w:rPr>
        <w:t>a farmhouse set on hundreds of acres or a 200-year-old brownstone</w:t>
      </w:r>
      <w:r>
        <w:rPr>
          <w:bCs/>
          <w:kern w:val="16"/>
          <w:szCs w:val="19"/>
        </w:rPr>
        <w:t>,” “</w:t>
      </w:r>
      <w:r w:rsidRPr="00A94D6C">
        <w:rPr>
          <w:bCs/>
          <w:kern w:val="16"/>
          <w:szCs w:val="19"/>
        </w:rPr>
        <w:t>definitely hire an appraiser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w:t>
      </w:r>
    </w:p>
    <w:p w14:paraId="79AABFF1"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6"/>
        </w:rPr>
        <w:t xml:space="preserve">Real estate professionals </w:t>
      </w:r>
      <w:r w:rsidRPr="00A94D6C">
        <w:rPr>
          <w:rFonts w:eastAsia="Arial" w:cs="Arial"/>
          <w:bCs/>
          <w:iCs/>
          <w:kern w:val="16"/>
          <w:szCs w:val="16"/>
        </w:rPr>
        <w:t>“</w:t>
      </w:r>
      <w:r w:rsidRPr="00A94D6C">
        <w:rPr>
          <w:rFonts w:eastAsia="Arial" w:cs="Arial"/>
          <w:bCs/>
          <w:kern w:val="16"/>
          <w:szCs w:val="16"/>
        </w:rPr>
        <w:t>check comparables</w:t>
      </w:r>
      <w:r>
        <w:rPr>
          <w:rFonts w:eastAsia="Arial" w:cs="Arial"/>
          <w:bCs/>
          <w:kern w:val="16"/>
          <w:szCs w:val="16"/>
        </w:rPr>
        <w:t xml:space="preserve">,” </w:t>
      </w:r>
      <w:r w:rsidRPr="00A94D6C">
        <w:rPr>
          <w:rFonts w:eastAsia="Arial" w:cs="Arial"/>
          <w:bCs/>
          <w:kern w:val="16"/>
          <w:szCs w:val="17"/>
        </w:rPr>
        <w:t>the sale price of home</w:t>
      </w:r>
      <w:r>
        <w:rPr>
          <w:rFonts w:eastAsia="Arial" w:cs="Arial"/>
          <w:bCs/>
          <w:kern w:val="16"/>
          <w:szCs w:val="17"/>
        </w:rPr>
        <w:t>s</w:t>
      </w:r>
      <w:r w:rsidRPr="00A94D6C">
        <w:rPr>
          <w:rFonts w:eastAsia="Arial" w:cs="Arial"/>
          <w:bCs/>
          <w:kern w:val="16"/>
          <w:szCs w:val="17"/>
        </w:rPr>
        <w:t xml:space="preserve"> nearly identical to your</w:t>
      </w:r>
      <w:r>
        <w:rPr>
          <w:rFonts w:eastAsia="Arial" w:cs="Arial"/>
          <w:bCs/>
          <w:kern w:val="16"/>
          <w:szCs w:val="17"/>
        </w:rPr>
        <w:t>s</w:t>
      </w:r>
      <w:r w:rsidRPr="00A94D6C">
        <w:rPr>
          <w:rFonts w:eastAsia="Arial" w:cs="Arial"/>
          <w:bCs/>
          <w:kern w:val="16"/>
          <w:szCs w:val="17"/>
        </w:rPr>
        <w:t xml:space="preserve"> in your neighborhood</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35)</w:t>
      </w:r>
    </w:p>
    <w:p w14:paraId="26928AB8"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7"/>
        </w:rPr>
        <w:t>Check www</w:t>
      </w:r>
      <w:r w:rsidRPr="007863E9">
        <w:rPr>
          <w:rFonts w:eastAsia="Arial" w:cs="Arial"/>
          <w:bCs/>
          <w:kern w:val="16"/>
          <w:szCs w:val="17"/>
        </w:rPr>
        <w:t>.</w:t>
      </w:r>
      <w:r w:rsidRPr="00A94D6C">
        <w:rPr>
          <w:rFonts w:eastAsia="Arial" w:cs="Arial"/>
          <w:bCs/>
          <w:kern w:val="16"/>
          <w:szCs w:val="17"/>
        </w:rPr>
        <w:t>realtor</w:t>
      </w:r>
      <w:r w:rsidRPr="007863E9">
        <w:rPr>
          <w:rFonts w:eastAsia="Arial" w:cs="Arial"/>
          <w:bCs/>
          <w:kern w:val="16"/>
          <w:szCs w:val="17"/>
        </w:rPr>
        <w:t>.</w:t>
      </w:r>
      <w:r w:rsidRPr="00A94D6C">
        <w:rPr>
          <w:rFonts w:eastAsia="Arial" w:cs="Arial"/>
          <w:bCs/>
          <w:kern w:val="16"/>
          <w:szCs w:val="17"/>
        </w:rPr>
        <w:t>com</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www</w:t>
      </w:r>
      <w:r w:rsidRPr="007863E9">
        <w:rPr>
          <w:rFonts w:eastAsia="Arial" w:cs="Arial"/>
          <w:bCs/>
          <w:kern w:val="16"/>
          <w:szCs w:val="17"/>
        </w:rPr>
        <w:t>.</w:t>
      </w:r>
      <w:r w:rsidRPr="00A94D6C">
        <w:rPr>
          <w:rFonts w:eastAsia="Arial" w:cs="Arial"/>
          <w:bCs/>
          <w:kern w:val="16"/>
          <w:szCs w:val="17"/>
        </w:rPr>
        <w:t>trulia</w:t>
      </w:r>
      <w:r w:rsidRPr="007863E9">
        <w:rPr>
          <w:rFonts w:eastAsia="Arial" w:cs="Arial"/>
          <w:bCs/>
          <w:kern w:val="16"/>
          <w:szCs w:val="17"/>
        </w:rPr>
        <w:t>.</w:t>
      </w:r>
      <w:r w:rsidRPr="00A94D6C">
        <w:rPr>
          <w:rFonts w:eastAsia="Arial" w:cs="Arial"/>
          <w:bCs/>
          <w:kern w:val="16"/>
          <w:szCs w:val="17"/>
        </w:rPr>
        <w:t>com</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www</w:t>
      </w:r>
      <w:r w:rsidRPr="007863E9">
        <w:rPr>
          <w:rFonts w:eastAsia="Arial" w:cs="Arial"/>
          <w:bCs/>
          <w:kern w:val="16"/>
          <w:szCs w:val="17"/>
        </w:rPr>
        <w:t>.</w:t>
      </w:r>
      <w:r w:rsidRPr="00A94D6C">
        <w:rPr>
          <w:rFonts w:eastAsia="Arial" w:cs="Arial"/>
          <w:bCs/>
          <w:kern w:val="16"/>
          <w:szCs w:val="17"/>
        </w:rPr>
        <w:t>zi</w:t>
      </w:r>
      <w:r>
        <w:rPr>
          <w:rFonts w:eastAsia="Arial" w:cs="Arial"/>
          <w:bCs/>
          <w:kern w:val="16"/>
          <w:szCs w:val="17"/>
        </w:rPr>
        <w:t>l</w:t>
      </w:r>
      <w:r w:rsidRPr="00A94D6C">
        <w:rPr>
          <w:rFonts w:eastAsia="Arial" w:cs="Arial"/>
          <w:bCs/>
          <w:kern w:val="16"/>
          <w:szCs w:val="17"/>
        </w:rPr>
        <w:t>low</w:t>
      </w:r>
      <w:r w:rsidRPr="007863E9">
        <w:rPr>
          <w:rFonts w:eastAsia="Arial" w:cs="Arial"/>
          <w:bCs/>
          <w:kern w:val="16"/>
          <w:szCs w:val="17"/>
        </w:rPr>
        <w:t>.</w:t>
      </w:r>
      <w:r w:rsidRPr="00A94D6C">
        <w:rPr>
          <w:rFonts w:eastAsia="Arial" w:cs="Arial"/>
          <w:bCs/>
          <w:kern w:val="16"/>
          <w:szCs w:val="17"/>
        </w:rPr>
        <w:t>com</w:t>
      </w:r>
      <w:r w:rsidRPr="000F1C38">
        <w:rPr>
          <w:rFonts w:eastAsia="Arial" w:cs="Arial"/>
          <w:bCs/>
          <w:kern w:val="16"/>
          <w:szCs w:val="17"/>
        </w:rPr>
        <w:t>,</w:t>
      </w:r>
      <w:r w:rsidRPr="007863E9">
        <w:rPr>
          <w:rFonts w:eastAsia="Arial" w:cs="Arial"/>
          <w:bCs/>
          <w:kern w:val="16"/>
          <w:szCs w:val="17"/>
        </w:rPr>
        <w:t xml:space="preserve"> </w:t>
      </w:r>
      <w:r>
        <w:rPr>
          <w:rFonts w:eastAsia="Arial" w:cs="Arial"/>
          <w:bCs/>
          <w:kern w:val="16"/>
          <w:szCs w:val="17"/>
        </w:rPr>
        <w:t>etc.</w:t>
      </w:r>
    </w:p>
    <w:p w14:paraId="5EE08C95"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7"/>
        </w:rPr>
        <w:t>“</w:t>
      </w:r>
      <w:r w:rsidRPr="00A94D6C">
        <w:rPr>
          <w:rFonts w:eastAsia="Arial" w:cs="Arial"/>
          <w:bCs/>
          <w:kern w:val="16"/>
          <w:szCs w:val="17"/>
        </w:rPr>
        <w:t>Valuations for the same property often vary from one real estate listing website to another</w:t>
      </w:r>
      <w:r w:rsidRPr="007863E9">
        <w:rPr>
          <w:rFonts w:eastAsia="Arial" w:cs="Arial"/>
          <w:bCs/>
          <w:kern w:val="16"/>
          <w:szCs w:val="17"/>
        </w:rPr>
        <w:t>,</w:t>
      </w:r>
      <w:r>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so take an average from three or four</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35)</w:t>
      </w:r>
    </w:p>
    <w:p w14:paraId="677E24DD" w14:textId="77777777" w:rsidR="0048631B" w:rsidRPr="00D12E74" w:rsidRDefault="0048631B" w:rsidP="0048631B">
      <w:pPr>
        <w:pStyle w:val="Style"/>
        <w:widowControl/>
        <w:ind w:left="360"/>
        <w:jc w:val="both"/>
        <w:rPr>
          <w:bCs/>
          <w:kern w:val="16"/>
          <w:szCs w:val="11"/>
        </w:rPr>
      </w:pPr>
      <w:r w:rsidRPr="00A94D6C">
        <w:rPr>
          <w:bCs/>
          <w:kern w:val="16"/>
          <w:szCs w:val="19"/>
        </w:rPr>
        <w:t>Suburban neighborhood</w:t>
      </w:r>
      <w:r>
        <w:rPr>
          <w:bCs/>
          <w:kern w:val="16"/>
          <w:szCs w:val="19"/>
        </w:rPr>
        <w:t>s</w:t>
      </w:r>
      <w:r w:rsidRPr="00A94D6C">
        <w:rPr>
          <w:bCs/>
          <w:kern w:val="16"/>
          <w:szCs w:val="19"/>
        </w:rPr>
        <w:t xml:space="preserve"> </w:t>
      </w:r>
      <w:r>
        <w:rPr>
          <w:bCs/>
          <w:kern w:val="16"/>
          <w:szCs w:val="19"/>
        </w:rPr>
        <w:t xml:space="preserve">vary in value: some are </w:t>
      </w:r>
      <w:r w:rsidRPr="00A94D6C">
        <w:rPr>
          <w:bCs/>
          <w:kern w:val="16"/>
          <w:szCs w:val="19"/>
        </w:rPr>
        <w:t>prestigious</w:t>
      </w:r>
      <w:r>
        <w:rPr>
          <w:bCs/>
          <w:kern w:val="16"/>
          <w:szCs w:val="19"/>
        </w:rPr>
        <w:t>, some not</w:t>
      </w:r>
      <w:r w:rsidRPr="007863E9">
        <w:rPr>
          <w:bCs/>
          <w:kern w:val="16"/>
          <w:szCs w:val="19"/>
        </w:rPr>
        <w:t>.</w:t>
      </w:r>
    </w:p>
    <w:p w14:paraId="6D593256" w14:textId="77777777" w:rsidR="0048631B" w:rsidRPr="00887648" w:rsidRDefault="0048631B" w:rsidP="0048631B">
      <w:pPr>
        <w:pStyle w:val="Style"/>
        <w:widowControl/>
        <w:jc w:val="both"/>
        <w:textAlignment w:val="baseline"/>
        <w:rPr>
          <w:rFonts w:eastAsia="Arial" w:cs="Arial"/>
          <w:bCs/>
          <w:kern w:val="16"/>
          <w:szCs w:val="17"/>
        </w:rPr>
      </w:pPr>
    </w:p>
    <w:p w14:paraId="11ECF758" w14:textId="77777777" w:rsidR="0048631B" w:rsidRPr="005A683F" w:rsidRDefault="0048631B" w:rsidP="0048631B">
      <w:pPr>
        <w:pStyle w:val="Style"/>
        <w:widowControl/>
        <w:jc w:val="both"/>
        <w:textAlignment w:val="baseline"/>
        <w:rPr>
          <w:rFonts w:eastAsia="Arial" w:cs="Arial"/>
          <w:bCs/>
          <w:kern w:val="16"/>
          <w:szCs w:val="31"/>
        </w:rPr>
      </w:pPr>
      <w:r w:rsidRPr="00A94D6C">
        <w:rPr>
          <w:bCs/>
          <w:kern w:val="16"/>
          <w:szCs w:val="19"/>
        </w:rPr>
        <w:t xml:space="preserve">investment real </w:t>
      </w:r>
      <w:r>
        <w:rPr>
          <w:bCs/>
          <w:kern w:val="16"/>
          <w:szCs w:val="19"/>
        </w:rPr>
        <w:t xml:space="preserve">estate </w:t>
      </w:r>
      <w:r>
        <w:rPr>
          <w:rFonts w:eastAsia="Arial" w:cs="Arial"/>
          <w:bCs/>
          <w:kern w:val="16"/>
          <w:szCs w:val="31"/>
        </w:rPr>
        <w:t>(rentals)</w:t>
      </w:r>
    </w:p>
    <w:p w14:paraId="4AD9A63D"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E.g., </w:t>
      </w:r>
      <w:r w:rsidRPr="00A94D6C">
        <w:rPr>
          <w:bCs/>
          <w:kern w:val="16"/>
          <w:szCs w:val="19"/>
        </w:rPr>
        <w:t>a rental duplex</w:t>
      </w:r>
      <w:r>
        <w:rPr>
          <w:bCs/>
          <w:kern w:val="16"/>
          <w:szCs w:val="19"/>
        </w:rPr>
        <w:t>;</w:t>
      </w:r>
      <w:r w:rsidRPr="00A94D6C">
        <w:rPr>
          <w:bCs/>
          <w:kern w:val="16"/>
          <w:szCs w:val="19"/>
        </w:rPr>
        <w:t xml:space="preserve"> </w:t>
      </w:r>
      <w:r>
        <w:rPr>
          <w:bCs/>
          <w:kern w:val="16"/>
          <w:szCs w:val="19"/>
        </w:rPr>
        <w:t>“</w:t>
      </w:r>
      <w:r w:rsidRPr="00A94D6C">
        <w:rPr>
          <w:bCs/>
          <w:kern w:val="16"/>
          <w:szCs w:val="19"/>
        </w:rPr>
        <w:t>a share of an apartment building or office complex</w:t>
      </w:r>
      <w:r>
        <w:rPr>
          <w:bCs/>
          <w:kern w:val="16"/>
          <w:szCs w:val="19"/>
        </w:rPr>
        <w:t xml:space="preserve"> . . .” (Simon and </w:t>
      </w:r>
      <w:proofErr w:type="spellStart"/>
      <w:r>
        <w:rPr>
          <w:bCs/>
          <w:kern w:val="16"/>
          <w:szCs w:val="19"/>
        </w:rPr>
        <w:t>Mashinski</w:t>
      </w:r>
      <w:proofErr w:type="spellEnd"/>
      <w:r>
        <w:rPr>
          <w:bCs/>
          <w:kern w:val="16"/>
          <w:szCs w:val="19"/>
        </w:rPr>
        <w:t xml:space="preserve"> 36)</w:t>
      </w:r>
    </w:p>
    <w:p w14:paraId="1ACB3FA3" w14:textId="77777777" w:rsidR="0048631B" w:rsidRDefault="0048631B" w:rsidP="0048631B">
      <w:pPr>
        <w:pStyle w:val="Style"/>
        <w:widowControl/>
        <w:ind w:left="360"/>
        <w:jc w:val="both"/>
        <w:rPr>
          <w:bCs/>
          <w:kern w:val="16"/>
          <w:szCs w:val="19"/>
        </w:rPr>
      </w:pPr>
      <w:r w:rsidRPr="00A94D6C">
        <w:rPr>
          <w:bCs/>
          <w:kern w:val="16"/>
          <w:szCs w:val="19"/>
        </w:rPr>
        <w:t xml:space="preserve">Your investment manager </w:t>
      </w:r>
      <w:r>
        <w:rPr>
          <w:bCs/>
          <w:kern w:val="16"/>
          <w:szCs w:val="19"/>
        </w:rPr>
        <w:t xml:space="preserve">will use </w:t>
      </w:r>
      <w:r w:rsidRPr="005A683F">
        <w:rPr>
          <w:bCs/>
          <w:kern w:val="16"/>
          <w:szCs w:val="20"/>
        </w:rPr>
        <w:t xml:space="preserve">net operating </w:t>
      </w:r>
      <w:r w:rsidRPr="005A683F">
        <w:rPr>
          <w:bCs/>
          <w:kern w:val="16"/>
          <w:szCs w:val="19"/>
        </w:rPr>
        <w:t xml:space="preserve">income and </w:t>
      </w:r>
      <w:r w:rsidRPr="005A683F">
        <w:rPr>
          <w:bCs/>
          <w:kern w:val="16"/>
          <w:szCs w:val="20"/>
        </w:rPr>
        <w:t>capitalization rate</w:t>
      </w:r>
      <w:r w:rsidRPr="00A94D6C">
        <w:rPr>
          <w:bCs/>
          <w:kern w:val="16"/>
          <w:szCs w:val="19"/>
        </w:rPr>
        <w:t xml:space="preserve"> </w:t>
      </w:r>
      <w:r>
        <w:rPr>
          <w:bCs/>
          <w:kern w:val="16"/>
          <w:szCs w:val="19"/>
        </w:rPr>
        <w:t xml:space="preserve">to assess </w:t>
      </w:r>
      <w:r w:rsidRPr="00A94D6C">
        <w:rPr>
          <w:bCs/>
          <w:kern w:val="16"/>
          <w:szCs w:val="19"/>
        </w:rPr>
        <w:t>your investment</w:t>
      </w:r>
      <w:r>
        <w:rPr>
          <w:bCs/>
          <w:kern w:val="16"/>
          <w:szCs w:val="19"/>
        </w:rPr>
        <w:t>’s value.</w:t>
      </w:r>
    </w:p>
    <w:p w14:paraId="02552304" w14:textId="77777777" w:rsidR="0048631B" w:rsidRPr="00D12E74" w:rsidRDefault="0048631B" w:rsidP="0048631B">
      <w:pPr>
        <w:pStyle w:val="Style"/>
        <w:widowControl/>
        <w:ind w:left="360"/>
        <w:jc w:val="both"/>
        <w:rPr>
          <w:bCs/>
          <w:kern w:val="16"/>
          <w:szCs w:val="11"/>
        </w:rPr>
      </w:pPr>
      <w:r>
        <w:rPr>
          <w:bCs/>
          <w:kern w:val="16"/>
          <w:szCs w:val="19"/>
        </w:rPr>
        <w:t>Or “</w:t>
      </w:r>
      <w:r w:rsidRPr="00A94D6C">
        <w:rPr>
          <w:bCs/>
          <w:kern w:val="16"/>
          <w:szCs w:val="19"/>
        </w:rPr>
        <w:t>take the easy way out</w:t>
      </w:r>
      <w:r w:rsidRPr="00615F34">
        <w:rPr>
          <w:bCs/>
          <w:kern w:val="16"/>
          <w:szCs w:val="19"/>
        </w:rPr>
        <w:t xml:space="preserve">: </w:t>
      </w:r>
      <w:r w:rsidRPr="00A94D6C">
        <w:rPr>
          <w:bCs/>
          <w:kern w:val="16"/>
          <w:szCs w:val="19"/>
        </w:rPr>
        <w:t xml:space="preserve">Contact a commercial real estate appraiser </w:t>
      </w:r>
      <w:r>
        <w:rPr>
          <w:bCs/>
          <w:kern w:val="16"/>
          <w:szCs w:val="19"/>
        </w:rPr>
        <w:t xml:space="preserve">. . .” (Simon and </w:t>
      </w:r>
      <w:proofErr w:type="spellStart"/>
      <w:r>
        <w:rPr>
          <w:bCs/>
          <w:kern w:val="16"/>
          <w:szCs w:val="19"/>
        </w:rPr>
        <w:t>Mashinski</w:t>
      </w:r>
      <w:proofErr w:type="spellEnd"/>
      <w:r>
        <w:rPr>
          <w:bCs/>
          <w:kern w:val="16"/>
          <w:szCs w:val="19"/>
        </w:rPr>
        <w:t xml:space="preserve"> 36)</w:t>
      </w:r>
    </w:p>
    <w:p w14:paraId="172CF8EB" w14:textId="77777777" w:rsidR="0048631B" w:rsidRPr="00887648" w:rsidRDefault="0048631B" w:rsidP="0048631B">
      <w:pPr>
        <w:pStyle w:val="Style"/>
        <w:widowControl/>
        <w:jc w:val="both"/>
        <w:textAlignment w:val="baseline"/>
        <w:rPr>
          <w:rFonts w:eastAsia="Arial" w:cs="Arial"/>
          <w:bCs/>
          <w:kern w:val="16"/>
          <w:szCs w:val="31"/>
        </w:rPr>
      </w:pPr>
    </w:p>
    <w:p w14:paraId="33560626" w14:textId="77777777" w:rsidR="0048631B" w:rsidRPr="00887648" w:rsidRDefault="0048631B" w:rsidP="0048631B">
      <w:pPr>
        <w:pStyle w:val="Style"/>
        <w:widowControl/>
        <w:jc w:val="both"/>
        <w:textAlignment w:val="baseline"/>
        <w:rPr>
          <w:rFonts w:eastAsia="Arial" w:cs="Arial"/>
          <w:bCs/>
          <w:iCs/>
          <w:kern w:val="16"/>
          <w:szCs w:val="31"/>
        </w:rPr>
      </w:pPr>
      <w:r w:rsidRPr="00A94D6C">
        <w:rPr>
          <w:rFonts w:eastAsia="Arial" w:cs="Arial"/>
          <w:bCs/>
          <w:kern w:val="16"/>
          <w:szCs w:val="31"/>
        </w:rPr>
        <w:t>real estate partnerships</w:t>
      </w:r>
    </w:p>
    <w:p w14:paraId="0636A1D2" w14:textId="77777777" w:rsidR="0048631B" w:rsidRDefault="0048631B" w:rsidP="0048631B">
      <w:pPr>
        <w:pStyle w:val="Style"/>
        <w:widowControl/>
        <w:ind w:left="360"/>
        <w:jc w:val="both"/>
        <w:textAlignment w:val="baseline"/>
        <w:rPr>
          <w:bCs/>
          <w:kern w:val="16"/>
          <w:szCs w:val="19"/>
        </w:rPr>
      </w:pPr>
      <w:r>
        <w:rPr>
          <w:bCs/>
          <w:kern w:val="16"/>
          <w:szCs w:val="19"/>
        </w:rPr>
        <w:t xml:space="preserve">Instead of </w:t>
      </w:r>
      <w:r w:rsidRPr="00A94D6C">
        <w:rPr>
          <w:bCs/>
          <w:kern w:val="16"/>
          <w:szCs w:val="19"/>
        </w:rPr>
        <w:t>a direct investment</w:t>
      </w:r>
      <w:r>
        <w:rPr>
          <w:bCs/>
          <w:kern w:val="16"/>
          <w:szCs w:val="19"/>
        </w:rPr>
        <w:t>,</w:t>
      </w:r>
      <w:r w:rsidRPr="00A94D6C">
        <w:rPr>
          <w:bCs/>
          <w:kern w:val="16"/>
          <w:szCs w:val="19"/>
        </w:rPr>
        <w:t xml:space="preserve"> </w:t>
      </w:r>
      <w:r>
        <w:rPr>
          <w:bCs/>
          <w:kern w:val="16"/>
          <w:szCs w:val="19"/>
        </w:rPr>
        <w:t>y</w:t>
      </w:r>
      <w:r w:rsidRPr="00A94D6C">
        <w:rPr>
          <w:bCs/>
          <w:kern w:val="16"/>
          <w:szCs w:val="19"/>
        </w:rPr>
        <w:t xml:space="preserve">ou have an investment in real property </w:t>
      </w:r>
      <w:r>
        <w:rPr>
          <w:bCs/>
          <w:kern w:val="16"/>
          <w:szCs w:val="19"/>
        </w:rPr>
        <w:t>a</w:t>
      </w:r>
      <w:r w:rsidRPr="00A94D6C">
        <w:rPr>
          <w:bCs/>
          <w:kern w:val="16"/>
          <w:szCs w:val="19"/>
        </w:rPr>
        <w:t xml:space="preserve">s </w:t>
      </w:r>
      <w:r>
        <w:rPr>
          <w:bCs/>
          <w:kern w:val="16"/>
          <w:szCs w:val="19"/>
        </w:rPr>
        <w:t>an LLC (</w:t>
      </w:r>
      <w:r w:rsidRPr="00A94D6C">
        <w:rPr>
          <w:bCs/>
          <w:kern w:val="16"/>
          <w:szCs w:val="19"/>
        </w:rPr>
        <w:t>limited liability company</w:t>
      </w:r>
      <w:r w:rsidRPr="000F1C38">
        <w:rPr>
          <w:bCs/>
          <w:kern w:val="16"/>
          <w:szCs w:val="19"/>
        </w:rPr>
        <w:t>)</w:t>
      </w:r>
      <w:r w:rsidRPr="00E219E7">
        <w:rPr>
          <w:bCs/>
          <w:kern w:val="16"/>
          <w:szCs w:val="19"/>
        </w:rPr>
        <w:t xml:space="preserve"> </w:t>
      </w:r>
      <w:r w:rsidRPr="00A94D6C">
        <w:rPr>
          <w:bCs/>
          <w:kern w:val="16"/>
          <w:szCs w:val="19"/>
        </w:rPr>
        <w:t xml:space="preserve">or </w:t>
      </w:r>
      <w:r>
        <w:rPr>
          <w:bCs/>
          <w:kern w:val="16"/>
          <w:szCs w:val="19"/>
        </w:rPr>
        <w:t>LLP (</w:t>
      </w:r>
      <w:r w:rsidRPr="00A94D6C">
        <w:rPr>
          <w:bCs/>
          <w:kern w:val="16"/>
          <w:szCs w:val="19"/>
        </w:rPr>
        <w:t>limited liability partnership</w:t>
      </w:r>
      <w:r w:rsidRPr="000F1C38">
        <w:rPr>
          <w:bCs/>
          <w:kern w:val="16"/>
          <w:szCs w:val="19"/>
        </w:rPr>
        <w:t>)</w:t>
      </w:r>
      <w:r w:rsidRPr="007863E9">
        <w:rPr>
          <w:bCs/>
          <w:kern w:val="16"/>
          <w:szCs w:val="19"/>
        </w:rPr>
        <w:t>.</w:t>
      </w:r>
    </w:p>
    <w:p w14:paraId="78EAA9BC" w14:textId="77777777" w:rsidR="0048631B" w:rsidRDefault="0048631B" w:rsidP="0048631B">
      <w:pPr>
        <w:pStyle w:val="Style"/>
        <w:widowControl/>
        <w:ind w:left="360"/>
        <w:jc w:val="both"/>
        <w:rPr>
          <w:bCs/>
          <w:kern w:val="16"/>
          <w:szCs w:val="19"/>
        </w:rPr>
      </w:pPr>
      <w:r>
        <w:rPr>
          <w:bCs/>
          <w:kern w:val="16"/>
          <w:szCs w:val="19"/>
        </w:rPr>
        <w:t>“</w:t>
      </w:r>
      <w:r w:rsidRPr="00A94D6C">
        <w:rPr>
          <w:bCs/>
          <w:kern w:val="16"/>
          <w:szCs w:val="19"/>
        </w:rPr>
        <w:t>You typically use LLCs and LLPs to own shares of more valuable investment real properties</w:t>
      </w:r>
      <w:r w:rsidRPr="00E219E7">
        <w:rPr>
          <w:bCs/>
          <w:kern w:val="16"/>
          <w:szCs w:val="19"/>
        </w:rPr>
        <w:t xml:space="preserve"> (</w:t>
      </w:r>
      <w:r w:rsidRPr="00A94D6C">
        <w:rPr>
          <w:bCs/>
          <w:kern w:val="16"/>
          <w:szCs w:val="19"/>
        </w:rPr>
        <w:t>such as large office complexes or an apartment complex with hundreds of apartments</w:t>
      </w:r>
      <w:r w:rsidRPr="000F1C38">
        <w:rPr>
          <w:bCs/>
          <w:kern w:val="16"/>
          <w:szCs w:val="19"/>
        </w:rPr>
        <w:t>)</w:t>
      </w:r>
      <w:r w:rsidRPr="00E219E7">
        <w:rPr>
          <w:bCs/>
          <w:kern w:val="16"/>
          <w:szCs w:val="19"/>
        </w:rPr>
        <w:t xml:space="preserve"> </w:t>
      </w:r>
      <w:r w:rsidRPr="00A94D6C">
        <w:rPr>
          <w:bCs/>
          <w:kern w:val="16"/>
          <w:szCs w:val="19"/>
        </w:rPr>
        <w:t>rather than shares of properties you invest in directly</w:t>
      </w:r>
      <w:r w:rsidRPr="00E219E7">
        <w:rPr>
          <w:bCs/>
          <w:kern w:val="16"/>
          <w:szCs w:val="19"/>
        </w:rPr>
        <w:t xml:space="preserve"> (</w:t>
      </w:r>
      <w:r w:rsidRPr="00A94D6C">
        <w:rPr>
          <w:bCs/>
          <w:kern w:val="16"/>
          <w:szCs w:val="19"/>
        </w:rPr>
        <w:t>such as smaller office buildings or a duplex residential site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37)</w:t>
      </w:r>
    </w:p>
    <w:p w14:paraId="5D7E9731"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LLCs and LLPs </w:t>
      </w:r>
      <w:r>
        <w:rPr>
          <w:bCs/>
          <w:kern w:val="16"/>
          <w:szCs w:val="19"/>
        </w:rPr>
        <w:t xml:space="preserve">have </w:t>
      </w:r>
      <w:r w:rsidRPr="00A94D6C">
        <w:rPr>
          <w:bCs/>
          <w:kern w:val="16"/>
          <w:szCs w:val="19"/>
        </w:rPr>
        <w:t>tax advantages</w:t>
      </w:r>
      <w:r w:rsidRPr="007863E9">
        <w:rPr>
          <w:bCs/>
          <w:kern w:val="16"/>
          <w:szCs w:val="19"/>
        </w:rPr>
        <w:t>.</w:t>
      </w:r>
    </w:p>
    <w:p w14:paraId="5C7B236B" w14:textId="77777777" w:rsidR="0048631B" w:rsidRDefault="0048631B" w:rsidP="0048631B">
      <w:pPr>
        <w:pStyle w:val="Style"/>
        <w:widowControl/>
        <w:ind w:left="360"/>
        <w:jc w:val="both"/>
        <w:rPr>
          <w:bCs/>
          <w:kern w:val="16"/>
          <w:szCs w:val="19"/>
        </w:rPr>
      </w:pPr>
      <w:r w:rsidRPr="00A94D6C">
        <w:rPr>
          <w:bCs/>
          <w:kern w:val="16"/>
          <w:szCs w:val="19"/>
        </w:rPr>
        <w:t>The</w:t>
      </w:r>
      <w:r>
        <w:rPr>
          <w:bCs/>
          <w:kern w:val="16"/>
          <w:szCs w:val="19"/>
        </w:rPr>
        <w:t>ir</w:t>
      </w:r>
      <w:r w:rsidRPr="00A94D6C">
        <w:rPr>
          <w:bCs/>
          <w:kern w:val="16"/>
          <w:szCs w:val="19"/>
        </w:rPr>
        <w:t xml:space="preserve"> value </w:t>
      </w:r>
      <w:r>
        <w:rPr>
          <w:bCs/>
          <w:kern w:val="16"/>
          <w:szCs w:val="19"/>
        </w:rPr>
        <w:t>“</w:t>
      </w:r>
      <w:r w:rsidRPr="00A94D6C">
        <w:rPr>
          <w:bCs/>
          <w:kern w:val="16"/>
          <w:szCs w:val="19"/>
        </w:rPr>
        <w:t>can vary greatly from year to year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36)</w:t>
      </w:r>
    </w:p>
    <w:p w14:paraId="7B0A99EE" w14:textId="77777777" w:rsidR="0048631B" w:rsidRDefault="0048631B" w:rsidP="0048631B">
      <w:pPr>
        <w:pStyle w:val="Style"/>
        <w:widowControl/>
        <w:ind w:left="360"/>
        <w:jc w:val="both"/>
        <w:rPr>
          <w:bCs/>
          <w:kern w:val="16"/>
          <w:szCs w:val="19"/>
        </w:rPr>
      </w:pPr>
      <w:r w:rsidRPr="00A94D6C">
        <w:rPr>
          <w:bCs/>
          <w:kern w:val="16"/>
          <w:szCs w:val="19"/>
        </w:rPr>
        <w:t>valuation discounts</w:t>
      </w:r>
    </w:p>
    <w:p w14:paraId="60C04C66" w14:textId="77777777" w:rsidR="0048631B" w:rsidRDefault="0048631B" w:rsidP="0048631B">
      <w:pPr>
        <w:pStyle w:val="Style"/>
        <w:widowControl/>
        <w:ind w:left="720"/>
        <w:jc w:val="both"/>
        <w:rPr>
          <w:bCs/>
          <w:kern w:val="16"/>
          <w:szCs w:val="19"/>
        </w:rPr>
      </w:pPr>
      <w:r w:rsidRPr="00A94D6C">
        <w:rPr>
          <w:bCs/>
          <w:kern w:val="16"/>
          <w:szCs w:val="19"/>
        </w:rPr>
        <w:t>LLC</w:t>
      </w:r>
      <w:r>
        <w:rPr>
          <w:bCs/>
          <w:kern w:val="16"/>
          <w:szCs w:val="19"/>
        </w:rPr>
        <w:t>s</w:t>
      </w:r>
      <w:r w:rsidRPr="00A94D6C">
        <w:rPr>
          <w:bCs/>
          <w:kern w:val="16"/>
          <w:szCs w:val="19"/>
        </w:rPr>
        <w:t xml:space="preserve"> </w:t>
      </w:r>
      <w:r>
        <w:rPr>
          <w:bCs/>
          <w:kern w:val="16"/>
          <w:szCs w:val="19"/>
        </w:rPr>
        <w:t>and</w:t>
      </w:r>
      <w:r w:rsidRPr="00A94D6C">
        <w:rPr>
          <w:bCs/>
          <w:kern w:val="16"/>
          <w:szCs w:val="19"/>
        </w:rPr>
        <w:t xml:space="preserve"> LLP</w:t>
      </w:r>
      <w:r>
        <w:rPr>
          <w:bCs/>
          <w:kern w:val="16"/>
          <w:szCs w:val="19"/>
        </w:rPr>
        <w:t>s</w:t>
      </w:r>
      <w:r w:rsidRPr="00A94D6C">
        <w:rPr>
          <w:bCs/>
          <w:kern w:val="16"/>
          <w:szCs w:val="19"/>
        </w:rPr>
        <w:t xml:space="preserve"> usually restrict </w:t>
      </w:r>
      <w:r>
        <w:rPr>
          <w:bCs/>
          <w:kern w:val="16"/>
          <w:szCs w:val="19"/>
        </w:rPr>
        <w:t>“</w:t>
      </w:r>
      <w:r w:rsidRPr="00A94D6C">
        <w:rPr>
          <w:bCs/>
          <w:kern w:val="16"/>
          <w:szCs w:val="19"/>
        </w:rPr>
        <w:t>how you can sell or otherwise transfer control of your ownership portion</w:t>
      </w:r>
      <w:r>
        <w:rPr>
          <w:bCs/>
          <w:kern w:val="16"/>
          <w:szCs w:val="19"/>
        </w:rPr>
        <w:t xml:space="preserve"> . . .” (Simon and </w:t>
      </w:r>
      <w:proofErr w:type="spellStart"/>
      <w:r>
        <w:rPr>
          <w:bCs/>
          <w:kern w:val="16"/>
          <w:szCs w:val="19"/>
        </w:rPr>
        <w:t>Mashinski</w:t>
      </w:r>
      <w:proofErr w:type="spellEnd"/>
      <w:r>
        <w:rPr>
          <w:bCs/>
          <w:kern w:val="16"/>
          <w:szCs w:val="19"/>
        </w:rPr>
        <w:t xml:space="preserve"> 36)</w:t>
      </w:r>
    </w:p>
    <w:p w14:paraId="4C3FD885" w14:textId="77777777" w:rsidR="0048631B" w:rsidRPr="00D12E74" w:rsidRDefault="0048631B" w:rsidP="0048631B">
      <w:pPr>
        <w:pStyle w:val="Style"/>
        <w:widowControl/>
        <w:ind w:left="720"/>
        <w:jc w:val="both"/>
        <w:rPr>
          <w:rFonts w:eastAsia="Arial" w:cs="Arial"/>
          <w:bCs/>
          <w:kern w:val="16"/>
          <w:szCs w:val="10"/>
        </w:rPr>
      </w:pPr>
      <w:r>
        <w:rPr>
          <w:bCs/>
          <w:kern w:val="16"/>
          <w:szCs w:val="19"/>
        </w:rPr>
        <w:t>“</w:t>
      </w:r>
      <w:r w:rsidRPr="00A94D6C">
        <w:rPr>
          <w:bCs/>
          <w:kern w:val="16"/>
          <w:szCs w:val="19"/>
        </w:rPr>
        <w:t xml:space="preserve">Those restrictions often result in a </w:t>
      </w:r>
      <w:r w:rsidRPr="00A94D6C">
        <w:rPr>
          <w:bCs/>
          <w:i/>
          <w:iCs/>
          <w:kern w:val="16"/>
          <w:szCs w:val="20"/>
        </w:rPr>
        <w:t>valuation discount</w:t>
      </w:r>
      <w:r w:rsidRPr="007863E9">
        <w:rPr>
          <w:bCs/>
          <w:iCs/>
          <w:kern w:val="16"/>
          <w:szCs w:val="20"/>
        </w:rPr>
        <w:t xml:space="preserve">, </w:t>
      </w:r>
      <w:r w:rsidRPr="00A94D6C">
        <w:rPr>
          <w:bCs/>
          <w:kern w:val="16"/>
          <w:szCs w:val="19"/>
        </w:rPr>
        <w:t>meaning that your portion of an LLC or LLP is actually worth less than you would calculate using your share of the income minus your share of the</w:t>
      </w:r>
      <w:r>
        <w:rPr>
          <w:bCs/>
          <w:kern w:val="16"/>
          <w:szCs w:val="19"/>
        </w:rPr>
        <w:t xml:space="preserve"> [36] </w:t>
      </w:r>
      <w:r w:rsidRPr="00A94D6C">
        <w:rPr>
          <w:bCs/>
          <w:kern w:val="16"/>
          <w:szCs w:val="19"/>
        </w:rPr>
        <w:t>expenses</w:t>
      </w:r>
      <w:r w:rsidRPr="007863E9">
        <w:rPr>
          <w:bCs/>
          <w:kern w:val="16"/>
          <w:szCs w:val="19"/>
        </w:rPr>
        <w:t xml:space="preserve">. </w:t>
      </w:r>
      <w:r w:rsidRPr="00A94D6C">
        <w:rPr>
          <w:bCs/>
          <w:kern w:val="16"/>
          <w:szCs w:val="19"/>
        </w:rPr>
        <w:t>Consequently</w:t>
      </w:r>
      <w:r w:rsidRPr="007863E9">
        <w:rPr>
          <w:bCs/>
          <w:kern w:val="16"/>
          <w:szCs w:val="19"/>
        </w:rPr>
        <w:t xml:space="preserve">, </w:t>
      </w:r>
      <w:r w:rsidRPr="00A94D6C">
        <w:rPr>
          <w:bCs/>
          <w:kern w:val="16"/>
          <w:szCs w:val="19"/>
        </w:rPr>
        <w:t>you need to keep current</w:t>
      </w:r>
      <w:r w:rsidRPr="00E219E7">
        <w:rPr>
          <w:bCs/>
          <w:iCs/>
          <w:kern w:val="16"/>
          <w:szCs w:val="19"/>
        </w:rPr>
        <w:t>—</w:t>
      </w:r>
      <w:r w:rsidRPr="00A94D6C">
        <w:rPr>
          <w:bCs/>
          <w:kern w:val="16"/>
          <w:szCs w:val="19"/>
        </w:rPr>
        <w:t>usually through regular statements you receive from the LLC or LLP</w:t>
      </w:r>
      <w:r w:rsidRPr="00E219E7">
        <w:rPr>
          <w:bCs/>
          <w:iCs/>
          <w:kern w:val="16"/>
          <w:szCs w:val="19"/>
        </w:rPr>
        <w:t>—</w:t>
      </w:r>
      <w:r w:rsidRPr="00A94D6C">
        <w:rPr>
          <w:bCs/>
          <w:kern w:val="16"/>
          <w:szCs w:val="19"/>
        </w:rPr>
        <w:t>and adjust the value of your estate accordingly</w:t>
      </w:r>
      <w:r w:rsidRPr="007863E9">
        <w:rPr>
          <w:bCs/>
          <w:kern w:val="16"/>
          <w:szCs w:val="19"/>
        </w:rPr>
        <w:t xml:space="preserve">. </w:t>
      </w:r>
      <w:r w:rsidRPr="00A94D6C">
        <w:rPr>
          <w:bCs/>
          <w:kern w:val="16"/>
          <w:szCs w:val="19"/>
        </w:rPr>
        <w:t>Additional valuation discounts can also occur if you have a minority ownership or a lack of marketability discount from the underlying real estate asset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36-37)</w:t>
      </w:r>
    </w:p>
    <w:p w14:paraId="48623CA2"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example</w:t>
      </w:r>
      <w:r>
        <w:rPr>
          <w:bCs/>
          <w:kern w:val="16"/>
          <w:szCs w:val="19"/>
        </w:rPr>
        <w:t>:</w:t>
      </w:r>
      <w:r w:rsidRPr="007863E9">
        <w:rPr>
          <w:bCs/>
          <w:kern w:val="16"/>
          <w:szCs w:val="19"/>
        </w:rPr>
        <w:t xml:space="preserve"> </w:t>
      </w:r>
      <w:r>
        <w:rPr>
          <w:bCs/>
          <w:kern w:val="16"/>
          <w:szCs w:val="19"/>
        </w:rPr>
        <w:t>“</w:t>
      </w:r>
      <w:r w:rsidRPr="00A94D6C">
        <w:rPr>
          <w:bCs/>
          <w:kern w:val="16"/>
          <w:szCs w:val="19"/>
        </w:rPr>
        <w:t>if you have an investment in a shopping center through an LLP</w:t>
      </w:r>
      <w:r w:rsidRPr="007863E9">
        <w:rPr>
          <w:bCs/>
          <w:kern w:val="16"/>
          <w:szCs w:val="19"/>
        </w:rPr>
        <w:t xml:space="preserve">, </w:t>
      </w:r>
      <w:r w:rsidRPr="00A94D6C">
        <w:rPr>
          <w:bCs/>
          <w:kern w:val="16"/>
          <w:szCs w:val="19"/>
        </w:rPr>
        <w:t>the shopping center</w:t>
      </w:r>
      <w:r w:rsidRPr="00651B25">
        <w:rPr>
          <w:bCs/>
          <w:kern w:val="16"/>
          <w:szCs w:val="19"/>
        </w:rPr>
        <w:t>’</w:t>
      </w:r>
      <w:r w:rsidRPr="00A94D6C">
        <w:rPr>
          <w:bCs/>
          <w:kern w:val="16"/>
          <w:szCs w:val="19"/>
        </w:rPr>
        <w:t>s value can be dramatically affected if an anchor</w:t>
      </w:r>
      <w:r w:rsidRPr="00E219E7">
        <w:rPr>
          <w:bCs/>
          <w:kern w:val="16"/>
          <w:szCs w:val="19"/>
        </w:rPr>
        <w:t xml:space="preserve"> (</w:t>
      </w:r>
      <w:r w:rsidRPr="00A94D6C">
        <w:rPr>
          <w:bCs/>
          <w:kern w:val="16"/>
          <w:szCs w:val="19"/>
        </w:rPr>
        <w:t>main</w:t>
      </w:r>
      <w:r w:rsidRPr="000F1C38">
        <w:rPr>
          <w:bCs/>
          <w:kern w:val="16"/>
          <w:szCs w:val="19"/>
        </w:rPr>
        <w:t>)</w:t>
      </w:r>
      <w:r w:rsidRPr="00E219E7">
        <w:rPr>
          <w:bCs/>
          <w:kern w:val="16"/>
          <w:szCs w:val="19"/>
        </w:rPr>
        <w:t xml:space="preserve"> </w:t>
      </w:r>
      <w:r w:rsidRPr="00A94D6C">
        <w:rPr>
          <w:bCs/>
          <w:kern w:val="16"/>
          <w:szCs w:val="19"/>
        </w:rPr>
        <w:t xml:space="preserve">tenant </w:t>
      </w:r>
      <w:r>
        <w:rPr>
          <w:bCs/>
          <w:kern w:val="16"/>
          <w:szCs w:val="19"/>
        </w:rPr>
        <w:t>[leaves]</w:t>
      </w:r>
      <w:r w:rsidRPr="007863E9">
        <w:rPr>
          <w:bCs/>
          <w:kern w:val="16"/>
          <w:szCs w:val="19"/>
        </w:rPr>
        <w:t xml:space="preserve">. </w:t>
      </w:r>
      <w:r w:rsidRPr="00A94D6C">
        <w:rPr>
          <w:bCs/>
          <w:kern w:val="16"/>
          <w:szCs w:val="19"/>
        </w:rPr>
        <w:t>The property</w:t>
      </w:r>
      <w:r w:rsidRPr="00651B25">
        <w:rPr>
          <w:bCs/>
          <w:kern w:val="16"/>
          <w:szCs w:val="19"/>
        </w:rPr>
        <w:t>’</w:t>
      </w:r>
      <w:r w:rsidRPr="00A94D6C">
        <w:rPr>
          <w:bCs/>
          <w:kern w:val="16"/>
          <w:szCs w:val="19"/>
        </w:rPr>
        <w:t>s revenue decreases</w:t>
      </w:r>
      <w:r w:rsidRPr="007863E9">
        <w:rPr>
          <w:bCs/>
          <w:kern w:val="16"/>
          <w:szCs w:val="19"/>
        </w:rPr>
        <w:t xml:space="preserve">, </w:t>
      </w:r>
      <w:r w:rsidRPr="00A94D6C">
        <w:rPr>
          <w:bCs/>
          <w:kern w:val="16"/>
          <w:szCs w:val="19"/>
        </w:rPr>
        <w:t>which in turn decreases the net operating income</w:t>
      </w:r>
      <w:r w:rsidRPr="007863E9">
        <w:rPr>
          <w:bCs/>
          <w:kern w:val="16"/>
          <w:szCs w:val="19"/>
        </w:rPr>
        <w:t xml:space="preserve">, </w:t>
      </w:r>
      <w:r w:rsidRPr="00A94D6C">
        <w:rPr>
          <w:bCs/>
          <w:kern w:val="16"/>
          <w:szCs w:val="19"/>
        </w:rPr>
        <w:t xml:space="preserve">ultimately </w:t>
      </w:r>
      <w:r w:rsidRPr="00A94D6C">
        <w:rPr>
          <w:bCs/>
          <w:kern w:val="16"/>
          <w:szCs w:val="19"/>
        </w:rPr>
        <w:lastRenderedPageBreak/>
        <w:t>decreasing the shopping center</w:t>
      </w:r>
      <w:r w:rsidRPr="00651B25">
        <w:rPr>
          <w:bCs/>
          <w:kern w:val="16"/>
          <w:szCs w:val="19"/>
        </w:rPr>
        <w:t>’</w:t>
      </w:r>
      <w:r w:rsidRPr="00A94D6C">
        <w:rPr>
          <w:bCs/>
          <w:kern w:val="16"/>
          <w:szCs w:val="19"/>
        </w:rPr>
        <w:t>s value when you divide the net operating income by the cap rate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37)</w:t>
      </w:r>
    </w:p>
    <w:p w14:paraId="7BBCF647" w14:textId="77777777" w:rsidR="0048631B" w:rsidRPr="00887648" w:rsidRDefault="0048631B" w:rsidP="0048631B">
      <w:pPr>
        <w:pStyle w:val="Style"/>
        <w:widowControl/>
        <w:jc w:val="both"/>
        <w:textAlignment w:val="baseline"/>
        <w:rPr>
          <w:rFonts w:eastAsia="Arial" w:cs="Arial"/>
          <w:bCs/>
          <w:kern w:val="16"/>
          <w:szCs w:val="37"/>
        </w:rPr>
      </w:pPr>
    </w:p>
    <w:p w14:paraId="1B41036C" w14:textId="77777777" w:rsidR="0048631B" w:rsidRDefault="0048631B" w:rsidP="0048631B">
      <w:pPr>
        <w:pStyle w:val="Style"/>
        <w:widowControl/>
        <w:jc w:val="center"/>
        <w:textAlignment w:val="baseline"/>
        <w:rPr>
          <w:rFonts w:eastAsia="Arial" w:cs="Arial"/>
          <w:bCs/>
          <w:kern w:val="16"/>
          <w:szCs w:val="37"/>
        </w:rPr>
      </w:pPr>
      <w:r w:rsidRPr="00AD57A1">
        <w:rPr>
          <w:rFonts w:eastAsia="Arial" w:cs="Arial"/>
          <w:bCs/>
          <w:smallCaps/>
          <w:kern w:val="16"/>
          <w:szCs w:val="37"/>
        </w:rPr>
        <w:t>personal property</w:t>
      </w:r>
    </w:p>
    <w:p w14:paraId="282D0301" w14:textId="77777777" w:rsidR="0048631B" w:rsidRPr="00887648" w:rsidRDefault="0048631B" w:rsidP="0048631B">
      <w:pPr>
        <w:pStyle w:val="Style"/>
        <w:widowControl/>
        <w:jc w:val="both"/>
        <w:textAlignment w:val="baseline"/>
        <w:rPr>
          <w:rFonts w:eastAsia="Arial" w:cs="Arial"/>
          <w:bCs/>
          <w:iCs/>
          <w:kern w:val="16"/>
          <w:szCs w:val="37"/>
        </w:rPr>
      </w:pPr>
    </w:p>
    <w:p w14:paraId="61D8FCC0"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t</w:t>
      </w:r>
      <w:r w:rsidRPr="00A94D6C">
        <w:rPr>
          <w:rFonts w:eastAsia="Arial" w:cs="Arial"/>
          <w:bCs/>
          <w:kern w:val="16"/>
          <w:szCs w:val="31"/>
        </w:rPr>
        <w:t>angible personal property</w:t>
      </w:r>
    </w:p>
    <w:p w14:paraId="5C654537" w14:textId="77777777" w:rsidR="0048631B" w:rsidRDefault="0048631B" w:rsidP="0048631B">
      <w:pPr>
        <w:pStyle w:val="Style"/>
        <w:widowControl/>
        <w:ind w:left="360"/>
        <w:jc w:val="both"/>
        <w:textAlignment w:val="baseline"/>
        <w:rPr>
          <w:bCs/>
          <w:kern w:val="16"/>
          <w:szCs w:val="19"/>
        </w:rPr>
      </w:pPr>
      <w:r w:rsidRPr="00A94D6C">
        <w:rPr>
          <w:bCs/>
          <w:kern w:val="16"/>
          <w:szCs w:val="19"/>
        </w:rPr>
        <w:t>cars</w:t>
      </w:r>
      <w:r w:rsidRPr="007863E9">
        <w:rPr>
          <w:bCs/>
          <w:kern w:val="16"/>
          <w:szCs w:val="19"/>
        </w:rPr>
        <w:t xml:space="preserve">, </w:t>
      </w:r>
      <w:r>
        <w:rPr>
          <w:bCs/>
          <w:kern w:val="16"/>
          <w:szCs w:val="19"/>
        </w:rPr>
        <w:t xml:space="preserve">computers, </w:t>
      </w:r>
      <w:r w:rsidRPr="00A94D6C">
        <w:rPr>
          <w:bCs/>
          <w:kern w:val="16"/>
          <w:szCs w:val="19"/>
        </w:rPr>
        <w:t>jewelry</w:t>
      </w:r>
      <w:r w:rsidRPr="007863E9">
        <w:rPr>
          <w:bCs/>
          <w:kern w:val="16"/>
          <w:szCs w:val="19"/>
        </w:rPr>
        <w:t xml:space="preserve">, </w:t>
      </w:r>
      <w:r w:rsidRPr="00A94D6C">
        <w:rPr>
          <w:bCs/>
          <w:kern w:val="16"/>
          <w:szCs w:val="19"/>
        </w:rPr>
        <w:t>silver</w:t>
      </w:r>
      <w:r>
        <w:rPr>
          <w:bCs/>
          <w:kern w:val="16"/>
          <w:szCs w:val="19"/>
        </w:rPr>
        <w:t>,</w:t>
      </w:r>
      <w:r w:rsidRPr="00A94D6C">
        <w:rPr>
          <w:bCs/>
          <w:kern w:val="16"/>
          <w:szCs w:val="19"/>
        </w:rPr>
        <w:t xml:space="preserve"> </w:t>
      </w:r>
      <w:proofErr w:type="spellStart"/>
      <w:r w:rsidRPr="00A94D6C">
        <w:rPr>
          <w:bCs/>
          <w:kern w:val="16"/>
          <w:szCs w:val="19"/>
        </w:rPr>
        <w:t>china</w:t>
      </w:r>
      <w:proofErr w:type="spellEnd"/>
      <w:r w:rsidRPr="007863E9">
        <w:rPr>
          <w:bCs/>
          <w:kern w:val="16"/>
          <w:szCs w:val="19"/>
        </w:rPr>
        <w:t xml:space="preserve">, </w:t>
      </w:r>
      <w:r w:rsidRPr="00A94D6C">
        <w:rPr>
          <w:bCs/>
          <w:kern w:val="16"/>
          <w:szCs w:val="19"/>
        </w:rPr>
        <w:t>collectibles</w:t>
      </w:r>
    </w:p>
    <w:p w14:paraId="341D254D"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Check </w:t>
      </w:r>
      <w:r w:rsidRPr="00A94D6C">
        <w:rPr>
          <w:bCs/>
          <w:kern w:val="16"/>
          <w:szCs w:val="19"/>
        </w:rPr>
        <w:t>the attic</w:t>
      </w:r>
      <w:r w:rsidRPr="007863E9">
        <w:rPr>
          <w:bCs/>
          <w:kern w:val="16"/>
          <w:szCs w:val="19"/>
        </w:rPr>
        <w:t xml:space="preserve">, </w:t>
      </w:r>
      <w:r w:rsidRPr="00A94D6C">
        <w:rPr>
          <w:bCs/>
          <w:kern w:val="16"/>
          <w:szCs w:val="19"/>
        </w:rPr>
        <w:t>basement</w:t>
      </w:r>
      <w:r w:rsidRPr="007863E9">
        <w:rPr>
          <w:bCs/>
          <w:kern w:val="16"/>
          <w:szCs w:val="19"/>
        </w:rPr>
        <w:t xml:space="preserve">, </w:t>
      </w:r>
      <w:r w:rsidRPr="00A94D6C">
        <w:rPr>
          <w:bCs/>
          <w:kern w:val="16"/>
          <w:szCs w:val="19"/>
        </w:rPr>
        <w:t>garage</w:t>
      </w:r>
      <w:r w:rsidRPr="007863E9">
        <w:rPr>
          <w:bCs/>
          <w:kern w:val="16"/>
          <w:szCs w:val="19"/>
        </w:rPr>
        <w:t xml:space="preserve">, </w:t>
      </w:r>
      <w:r>
        <w:rPr>
          <w:bCs/>
          <w:kern w:val="16"/>
          <w:szCs w:val="19"/>
        </w:rPr>
        <w:t xml:space="preserve">and </w:t>
      </w:r>
      <w:r w:rsidRPr="00A94D6C">
        <w:rPr>
          <w:bCs/>
          <w:kern w:val="16"/>
          <w:szCs w:val="19"/>
        </w:rPr>
        <w:t xml:space="preserve">storage </w:t>
      </w:r>
      <w:r>
        <w:rPr>
          <w:bCs/>
          <w:kern w:val="16"/>
          <w:szCs w:val="19"/>
        </w:rPr>
        <w:t>unit</w:t>
      </w:r>
      <w:r w:rsidRPr="007863E9">
        <w:rPr>
          <w:bCs/>
          <w:kern w:val="16"/>
          <w:szCs w:val="19"/>
        </w:rPr>
        <w:t>.</w:t>
      </w:r>
    </w:p>
    <w:p w14:paraId="5D2CB80A" w14:textId="77777777" w:rsidR="0048631B" w:rsidRPr="00887648" w:rsidRDefault="0048631B" w:rsidP="0048631B">
      <w:pPr>
        <w:pStyle w:val="Style"/>
        <w:widowControl/>
        <w:ind w:left="360"/>
        <w:jc w:val="both"/>
        <w:textAlignment w:val="baseline"/>
        <w:rPr>
          <w:bCs/>
          <w:iCs/>
          <w:kern w:val="16"/>
          <w:szCs w:val="19"/>
        </w:rPr>
      </w:pPr>
      <w:r>
        <w:rPr>
          <w:bCs/>
          <w:kern w:val="16"/>
          <w:szCs w:val="19"/>
        </w:rPr>
        <w:t>Usually “</w:t>
      </w:r>
      <w:r w:rsidRPr="00A94D6C">
        <w:rPr>
          <w:bCs/>
          <w:kern w:val="16"/>
          <w:szCs w:val="19"/>
        </w:rPr>
        <w:t>tangible personal property has the smallest overall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37)</w:t>
      </w:r>
    </w:p>
    <w:p w14:paraId="179D32E6" w14:textId="77777777" w:rsidR="0048631B" w:rsidRDefault="0048631B" w:rsidP="0048631B">
      <w:pPr>
        <w:pStyle w:val="Style"/>
        <w:widowControl/>
        <w:ind w:left="360"/>
        <w:jc w:val="both"/>
        <w:textAlignment w:val="baseline"/>
        <w:rPr>
          <w:bCs/>
          <w:kern w:val="16"/>
          <w:szCs w:val="19"/>
        </w:rPr>
      </w:pPr>
      <w:r w:rsidRPr="00A94D6C">
        <w:rPr>
          <w:bCs/>
          <w:kern w:val="16"/>
          <w:szCs w:val="19"/>
        </w:rPr>
        <w:t>Worthless</w:t>
      </w:r>
      <w:r w:rsidRPr="00E219E7">
        <w:rPr>
          <w:bCs/>
          <w:kern w:val="16"/>
          <w:szCs w:val="19"/>
        </w:rPr>
        <w:t xml:space="preserve"> </w:t>
      </w:r>
      <w:r>
        <w:rPr>
          <w:bCs/>
          <w:kern w:val="16"/>
          <w:szCs w:val="19"/>
        </w:rPr>
        <w:t xml:space="preserve">items </w:t>
      </w:r>
      <w:r w:rsidRPr="00A94D6C">
        <w:rPr>
          <w:bCs/>
          <w:kern w:val="16"/>
          <w:szCs w:val="19"/>
        </w:rPr>
        <w:t xml:space="preserve">still need to </w:t>
      </w:r>
      <w:r>
        <w:rPr>
          <w:bCs/>
          <w:kern w:val="16"/>
          <w:szCs w:val="19"/>
        </w:rPr>
        <w:t xml:space="preserve">be </w:t>
      </w:r>
      <w:r w:rsidRPr="00A94D6C">
        <w:rPr>
          <w:bCs/>
          <w:kern w:val="16"/>
          <w:szCs w:val="19"/>
        </w:rPr>
        <w:t>catalog</w:t>
      </w:r>
      <w:r>
        <w:rPr>
          <w:bCs/>
          <w:kern w:val="16"/>
          <w:szCs w:val="19"/>
        </w:rPr>
        <w:t>ed</w:t>
      </w:r>
      <w:r w:rsidRPr="00A94D6C">
        <w:rPr>
          <w:bCs/>
          <w:kern w:val="16"/>
          <w:szCs w:val="19"/>
        </w:rPr>
        <w:t xml:space="preserve"> </w:t>
      </w:r>
      <w:r>
        <w:rPr>
          <w:bCs/>
          <w:kern w:val="16"/>
          <w:szCs w:val="19"/>
        </w:rPr>
        <w:t>to say “</w:t>
      </w:r>
      <w:r w:rsidRPr="00A94D6C">
        <w:rPr>
          <w:bCs/>
          <w:kern w:val="16"/>
          <w:szCs w:val="19"/>
        </w:rPr>
        <w:t>what you want to happen to them after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38)</w:t>
      </w:r>
    </w:p>
    <w:p w14:paraId="04B65E2D"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You could</w:t>
      </w:r>
      <w:r>
        <w:rPr>
          <w:bCs/>
          <w:kern w:val="16"/>
          <w:szCs w:val="19"/>
        </w:rPr>
        <w:t xml:space="preserve"> offer </w:t>
      </w:r>
      <w:r w:rsidRPr="00A94D6C">
        <w:rPr>
          <w:bCs/>
          <w:kern w:val="16"/>
          <w:szCs w:val="19"/>
        </w:rPr>
        <w:t xml:space="preserve">family members </w:t>
      </w:r>
      <w:r>
        <w:rPr>
          <w:bCs/>
          <w:kern w:val="16"/>
          <w:szCs w:val="19"/>
        </w:rPr>
        <w:t>“</w:t>
      </w:r>
      <w:r w:rsidRPr="00A94D6C">
        <w:rPr>
          <w:bCs/>
          <w:kern w:val="16"/>
          <w:szCs w:val="19"/>
        </w:rPr>
        <w:t xml:space="preserve">a grab-bag </w:t>
      </w:r>
      <w:r>
        <w:rPr>
          <w:bCs/>
          <w:kern w:val="16"/>
          <w:szCs w:val="19"/>
        </w:rPr>
        <w:t xml:space="preserve">. . .” (Simon and </w:t>
      </w:r>
      <w:proofErr w:type="spellStart"/>
      <w:r>
        <w:rPr>
          <w:bCs/>
          <w:kern w:val="16"/>
          <w:szCs w:val="19"/>
        </w:rPr>
        <w:t>Mashinski</w:t>
      </w:r>
      <w:proofErr w:type="spellEnd"/>
      <w:r>
        <w:rPr>
          <w:bCs/>
          <w:kern w:val="16"/>
          <w:szCs w:val="19"/>
        </w:rPr>
        <w:t xml:space="preserve"> 38)</w:t>
      </w:r>
    </w:p>
    <w:p w14:paraId="634795CC" w14:textId="77777777" w:rsidR="0048631B" w:rsidRPr="00D12E74" w:rsidRDefault="0048631B" w:rsidP="0048631B">
      <w:pPr>
        <w:pStyle w:val="Style"/>
        <w:widowControl/>
        <w:ind w:left="360"/>
        <w:jc w:val="both"/>
        <w:rPr>
          <w:bCs/>
          <w:kern w:val="16"/>
          <w:szCs w:val="11"/>
        </w:rPr>
      </w:pPr>
      <w:r>
        <w:rPr>
          <w:bCs/>
          <w:kern w:val="16"/>
          <w:szCs w:val="11"/>
        </w:rPr>
        <w:t>“</w:t>
      </w:r>
      <w:r w:rsidRPr="00A94D6C">
        <w:rPr>
          <w:bCs/>
          <w:kern w:val="16"/>
          <w:szCs w:val="19"/>
        </w:rPr>
        <w:t xml:space="preserve">The value of your collectibles could have doubled during the pandemic </w:t>
      </w:r>
      <w:r>
        <w:rPr>
          <w:bCs/>
          <w:kern w:val="16"/>
          <w:szCs w:val="19"/>
        </w:rPr>
        <w:t xml:space="preserve">. . .” (Simon and </w:t>
      </w:r>
      <w:proofErr w:type="spellStart"/>
      <w:r>
        <w:rPr>
          <w:bCs/>
          <w:kern w:val="16"/>
          <w:szCs w:val="19"/>
        </w:rPr>
        <w:t>Mashinski</w:t>
      </w:r>
      <w:proofErr w:type="spellEnd"/>
      <w:r>
        <w:rPr>
          <w:bCs/>
          <w:kern w:val="16"/>
          <w:szCs w:val="19"/>
        </w:rPr>
        <w:t xml:space="preserve"> 38)</w:t>
      </w:r>
    </w:p>
    <w:p w14:paraId="4C4AAED1"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Most homeowner</w:t>
      </w:r>
      <w:r w:rsidRPr="00651B25">
        <w:rPr>
          <w:rFonts w:eastAsia="Arial" w:cs="Arial"/>
          <w:bCs/>
          <w:kern w:val="16"/>
          <w:szCs w:val="16"/>
        </w:rPr>
        <w:t>’</w:t>
      </w:r>
      <w:r w:rsidRPr="00A94D6C">
        <w:rPr>
          <w:rFonts w:eastAsia="Arial" w:cs="Arial"/>
          <w:bCs/>
          <w:kern w:val="16"/>
          <w:szCs w:val="16"/>
        </w:rPr>
        <w:t>s or renter</w:t>
      </w:r>
      <w:r w:rsidRPr="00651B25">
        <w:rPr>
          <w:rFonts w:eastAsia="Arial" w:cs="Arial"/>
          <w:bCs/>
          <w:kern w:val="16"/>
          <w:szCs w:val="16"/>
        </w:rPr>
        <w:t>’</w:t>
      </w:r>
      <w:r w:rsidRPr="00A94D6C">
        <w:rPr>
          <w:rFonts w:eastAsia="Arial" w:cs="Arial"/>
          <w:bCs/>
          <w:kern w:val="16"/>
          <w:szCs w:val="16"/>
        </w:rPr>
        <w:t xml:space="preserve">s insurance policies require you to </w:t>
      </w:r>
      <w:r>
        <w:rPr>
          <w:rFonts w:eastAsia="Arial" w:cs="Arial"/>
          <w:bCs/>
          <w:kern w:val="16"/>
          <w:szCs w:val="16"/>
        </w:rPr>
        <w:t>[</w:t>
      </w:r>
      <w:r w:rsidRPr="00A94D6C">
        <w:rPr>
          <w:rFonts w:eastAsia="Arial" w:cs="Arial"/>
          <w:bCs/>
          <w:kern w:val="16"/>
          <w:szCs w:val="16"/>
        </w:rPr>
        <w:t>list</w:t>
      </w:r>
      <w:r>
        <w:rPr>
          <w:rFonts w:eastAsia="Arial" w:cs="Arial"/>
          <w:bCs/>
          <w:kern w:val="16"/>
          <w:szCs w:val="16"/>
        </w:rPr>
        <w:t>]</w:t>
      </w:r>
      <w:r w:rsidRPr="00A94D6C">
        <w:rPr>
          <w:rFonts w:eastAsia="Arial" w:cs="Arial"/>
          <w:bCs/>
          <w:kern w:val="16"/>
          <w:szCs w:val="16"/>
        </w:rPr>
        <w:t xml:space="preserve"> jewelry</w:t>
      </w:r>
      <w:r w:rsidRPr="007863E9">
        <w:rPr>
          <w:rFonts w:eastAsia="Arial" w:cs="Arial"/>
          <w:bCs/>
          <w:kern w:val="16"/>
          <w:szCs w:val="16"/>
        </w:rPr>
        <w:t xml:space="preserve">, </w:t>
      </w:r>
      <w:r w:rsidRPr="00A94D6C">
        <w:rPr>
          <w:rFonts w:eastAsia="Arial" w:cs="Arial"/>
          <w:bCs/>
          <w:kern w:val="16"/>
          <w:szCs w:val="16"/>
        </w:rPr>
        <w:t>collectibles</w:t>
      </w:r>
      <w:r w:rsidRPr="007863E9">
        <w:rPr>
          <w:rFonts w:eastAsia="Arial" w:cs="Arial"/>
          <w:bCs/>
          <w:kern w:val="16"/>
          <w:szCs w:val="16"/>
        </w:rPr>
        <w:t xml:space="preserve">, </w:t>
      </w:r>
      <w:r w:rsidRPr="00A94D6C">
        <w:rPr>
          <w:rFonts w:eastAsia="Arial" w:cs="Arial"/>
          <w:bCs/>
          <w:kern w:val="16"/>
          <w:szCs w:val="16"/>
        </w:rPr>
        <w:t xml:space="preserve">and antiques </w:t>
      </w:r>
      <w:r>
        <w:rPr>
          <w:rFonts w:eastAsia="Arial" w:cs="Arial"/>
          <w:bCs/>
          <w:kern w:val="16"/>
          <w:szCs w:val="16"/>
        </w:rPr>
        <w:t xml:space="preserve">. . .” Use the same list. (Simon and </w:t>
      </w:r>
      <w:proofErr w:type="spellStart"/>
      <w:r>
        <w:rPr>
          <w:rFonts w:eastAsia="Arial" w:cs="Arial"/>
          <w:bCs/>
          <w:kern w:val="16"/>
          <w:szCs w:val="16"/>
        </w:rPr>
        <w:t>Mashinski</w:t>
      </w:r>
      <w:proofErr w:type="spellEnd"/>
      <w:r>
        <w:rPr>
          <w:rFonts w:eastAsia="Arial" w:cs="Arial"/>
          <w:bCs/>
          <w:kern w:val="16"/>
          <w:szCs w:val="16"/>
        </w:rPr>
        <w:t xml:space="preserve"> 38)</w:t>
      </w:r>
    </w:p>
    <w:p w14:paraId="68215D7E"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Use videos </w:t>
      </w:r>
      <w:r>
        <w:rPr>
          <w:rFonts w:eastAsia="Arial" w:cs="Arial"/>
          <w:bCs/>
          <w:kern w:val="16"/>
          <w:szCs w:val="16"/>
        </w:rPr>
        <w:t xml:space="preserve">to narrate a </w:t>
      </w:r>
      <w:r w:rsidRPr="00A94D6C">
        <w:rPr>
          <w:rFonts w:eastAsia="Arial" w:cs="Arial"/>
          <w:bCs/>
          <w:kern w:val="16"/>
          <w:szCs w:val="16"/>
        </w:rPr>
        <w:t xml:space="preserve">tour </w:t>
      </w:r>
      <w:r>
        <w:rPr>
          <w:rFonts w:eastAsia="Arial" w:cs="Arial"/>
          <w:bCs/>
          <w:kern w:val="16"/>
          <w:szCs w:val="16"/>
        </w:rPr>
        <w:t xml:space="preserve">of </w:t>
      </w:r>
      <w:r w:rsidRPr="00A94D6C">
        <w:rPr>
          <w:rFonts w:eastAsia="Arial" w:cs="Arial"/>
          <w:bCs/>
          <w:kern w:val="16"/>
          <w:szCs w:val="16"/>
        </w:rPr>
        <w:t>your tangible personal property</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38)</w:t>
      </w:r>
    </w:p>
    <w:p w14:paraId="630C953F" w14:textId="77777777" w:rsidR="0048631B" w:rsidRDefault="0048631B" w:rsidP="0048631B">
      <w:pPr>
        <w:pStyle w:val="Style"/>
        <w:widowControl/>
        <w:ind w:left="360"/>
        <w:jc w:val="both"/>
        <w:textAlignment w:val="baseline"/>
        <w:rPr>
          <w:bCs/>
          <w:kern w:val="16"/>
          <w:szCs w:val="19"/>
        </w:rPr>
      </w:pPr>
      <w:r w:rsidRPr="00A94D6C">
        <w:rPr>
          <w:rFonts w:eastAsia="Arial" w:cs="Arial"/>
          <w:bCs/>
          <w:kern w:val="16"/>
          <w:szCs w:val="16"/>
        </w:rPr>
        <w:t>Appraisal fees</w:t>
      </w:r>
      <w:r w:rsidRPr="007863E9">
        <w:rPr>
          <w:rFonts w:eastAsia="Arial" w:cs="Arial"/>
          <w:bCs/>
          <w:kern w:val="16"/>
          <w:szCs w:val="16"/>
        </w:rPr>
        <w:t xml:space="preserve"> </w:t>
      </w:r>
      <w:r w:rsidRPr="00A94D6C">
        <w:rPr>
          <w:rFonts w:eastAsia="Arial" w:cs="Arial"/>
          <w:bCs/>
          <w:kern w:val="16"/>
          <w:szCs w:val="16"/>
        </w:rPr>
        <w:t>for hundreds of items</w:t>
      </w:r>
      <w:r>
        <w:rPr>
          <w:rFonts w:eastAsia="Arial" w:cs="Arial"/>
          <w:bCs/>
          <w:kern w:val="16"/>
          <w:szCs w:val="16"/>
        </w:rPr>
        <w:t xml:space="preserve"> </w:t>
      </w:r>
      <w:r w:rsidRPr="00A94D6C">
        <w:rPr>
          <w:rFonts w:eastAsia="Arial" w:cs="Arial"/>
          <w:bCs/>
          <w:kern w:val="16"/>
          <w:szCs w:val="16"/>
        </w:rPr>
        <w:t>add up</w:t>
      </w:r>
      <w:r w:rsidRPr="007863E9">
        <w:rPr>
          <w:rFonts w:eastAsia="Arial" w:cs="Arial"/>
          <w:bCs/>
          <w:kern w:val="16"/>
          <w:szCs w:val="16"/>
        </w:rPr>
        <w:t xml:space="preserve">. </w:t>
      </w:r>
      <w:r w:rsidRPr="00A94D6C">
        <w:rPr>
          <w:bCs/>
          <w:kern w:val="16"/>
          <w:szCs w:val="19"/>
        </w:rPr>
        <w:t xml:space="preserve">Look for </w:t>
      </w:r>
      <w:r>
        <w:rPr>
          <w:bCs/>
          <w:kern w:val="16"/>
          <w:szCs w:val="19"/>
        </w:rPr>
        <w:t xml:space="preserve">the same </w:t>
      </w:r>
      <w:r w:rsidRPr="00A94D6C">
        <w:rPr>
          <w:bCs/>
          <w:kern w:val="16"/>
          <w:szCs w:val="19"/>
        </w:rPr>
        <w:t>item</w:t>
      </w:r>
      <w:r w:rsidRPr="00E219E7">
        <w:rPr>
          <w:bCs/>
          <w:kern w:val="16"/>
          <w:szCs w:val="19"/>
        </w:rPr>
        <w:t xml:space="preserve"> </w:t>
      </w:r>
      <w:r>
        <w:rPr>
          <w:bCs/>
          <w:kern w:val="16"/>
          <w:szCs w:val="19"/>
        </w:rPr>
        <w:t xml:space="preserve">and condition on </w:t>
      </w:r>
      <w:r w:rsidRPr="00A94D6C">
        <w:rPr>
          <w:bCs/>
          <w:kern w:val="16"/>
          <w:szCs w:val="19"/>
        </w:rPr>
        <w:t>eBay</w:t>
      </w:r>
      <w:r>
        <w:rPr>
          <w:bCs/>
          <w:kern w:val="16"/>
          <w:szCs w:val="19"/>
        </w:rPr>
        <w:t xml:space="preserve"> and </w:t>
      </w:r>
      <w:r w:rsidRPr="00A94D6C">
        <w:rPr>
          <w:bCs/>
          <w:kern w:val="16"/>
          <w:szCs w:val="19"/>
        </w:rPr>
        <w:t>check the winning bid</w:t>
      </w:r>
      <w:r>
        <w:rPr>
          <w:bCs/>
          <w:kern w:val="16"/>
          <w:szCs w:val="19"/>
        </w:rPr>
        <w:t>.</w:t>
      </w:r>
    </w:p>
    <w:p w14:paraId="74C66FFE" w14:textId="77777777" w:rsidR="0048631B" w:rsidRPr="00887648" w:rsidRDefault="0048631B" w:rsidP="0048631B">
      <w:pPr>
        <w:pStyle w:val="Style"/>
        <w:widowControl/>
        <w:jc w:val="both"/>
        <w:textAlignment w:val="baseline"/>
        <w:rPr>
          <w:rFonts w:eastAsia="Arial" w:cs="Arial"/>
          <w:bCs/>
          <w:kern w:val="16"/>
          <w:szCs w:val="31"/>
        </w:rPr>
      </w:pPr>
    </w:p>
    <w:p w14:paraId="7BC368DE"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i</w:t>
      </w:r>
      <w:r w:rsidRPr="00A94D6C">
        <w:rPr>
          <w:rFonts w:eastAsia="Arial" w:cs="Arial"/>
          <w:bCs/>
          <w:kern w:val="16"/>
          <w:szCs w:val="31"/>
        </w:rPr>
        <w:t>ntangible personal property</w:t>
      </w:r>
    </w:p>
    <w:p w14:paraId="129B07C2" w14:textId="77777777" w:rsidR="0048631B" w:rsidRPr="001066E8" w:rsidRDefault="0048631B" w:rsidP="0048631B">
      <w:pPr>
        <w:pStyle w:val="Style"/>
        <w:widowControl/>
        <w:ind w:left="360"/>
        <w:jc w:val="both"/>
        <w:textAlignment w:val="baseline"/>
        <w:rPr>
          <w:rFonts w:eastAsia="Arial" w:cs="Arial"/>
          <w:b/>
          <w:kern w:val="16"/>
          <w:szCs w:val="31"/>
        </w:rPr>
      </w:pPr>
      <w:r>
        <w:rPr>
          <w:rFonts w:eastAsia="Arial" w:cs="Arial"/>
          <w:bCs/>
          <w:kern w:val="16"/>
          <w:szCs w:val="31"/>
        </w:rPr>
        <w:t>This is b</w:t>
      </w:r>
      <w:r w:rsidRPr="00A94D6C">
        <w:rPr>
          <w:rFonts w:eastAsia="Arial" w:cs="Arial"/>
          <w:bCs/>
          <w:kern w:val="16"/>
          <w:szCs w:val="31"/>
        </w:rPr>
        <w:t>ank accounts</w:t>
      </w:r>
      <w:r w:rsidRPr="007863E9">
        <w:rPr>
          <w:rFonts w:eastAsia="Arial" w:cs="Arial"/>
          <w:bCs/>
          <w:kern w:val="16"/>
          <w:szCs w:val="31"/>
        </w:rPr>
        <w:t xml:space="preserve">, </w:t>
      </w:r>
      <w:r>
        <w:rPr>
          <w:rFonts w:eastAsia="Arial" w:cs="Arial"/>
          <w:bCs/>
          <w:kern w:val="16"/>
          <w:szCs w:val="31"/>
        </w:rPr>
        <w:t xml:space="preserve">CDs, </w:t>
      </w:r>
      <w:r w:rsidRPr="00A94D6C">
        <w:rPr>
          <w:rFonts w:eastAsia="Arial" w:cs="Arial"/>
          <w:bCs/>
          <w:kern w:val="16"/>
          <w:szCs w:val="31"/>
        </w:rPr>
        <w:t>stocks</w:t>
      </w:r>
      <w:r w:rsidRPr="007863E9">
        <w:rPr>
          <w:rFonts w:eastAsia="Arial" w:cs="Arial"/>
          <w:bCs/>
          <w:kern w:val="16"/>
          <w:szCs w:val="31"/>
        </w:rPr>
        <w:t xml:space="preserve">, </w:t>
      </w:r>
      <w:r w:rsidRPr="00A94D6C">
        <w:rPr>
          <w:rFonts w:eastAsia="Arial" w:cs="Arial"/>
          <w:bCs/>
          <w:kern w:val="16"/>
          <w:szCs w:val="31"/>
        </w:rPr>
        <w:t>bonds</w:t>
      </w:r>
      <w:r>
        <w:rPr>
          <w:rFonts w:eastAsia="Arial" w:cs="Arial"/>
          <w:bCs/>
          <w:kern w:val="16"/>
          <w:szCs w:val="31"/>
        </w:rPr>
        <w:t xml:space="preserve">, </w:t>
      </w:r>
      <w:r w:rsidRPr="00A94D6C">
        <w:rPr>
          <w:bCs/>
          <w:kern w:val="16"/>
          <w:szCs w:val="19"/>
        </w:rPr>
        <w:t>annuities</w:t>
      </w:r>
      <w:r w:rsidRPr="007863E9">
        <w:rPr>
          <w:bCs/>
          <w:kern w:val="16"/>
          <w:szCs w:val="19"/>
        </w:rPr>
        <w:t xml:space="preserve">, </w:t>
      </w:r>
      <w:r w:rsidRPr="00A94D6C">
        <w:rPr>
          <w:bCs/>
          <w:kern w:val="16"/>
          <w:szCs w:val="19"/>
        </w:rPr>
        <w:t>crypto assets</w:t>
      </w:r>
      <w:r>
        <w:rPr>
          <w:bCs/>
          <w:kern w:val="16"/>
          <w:szCs w:val="19"/>
        </w:rPr>
        <w:t xml:space="preserve"> (</w:t>
      </w:r>
      <w:r w:rsidRPr="00A94D6C">
        <w:rPr>
          <w:bCs/>
          <w:kern w:val="16"/>
          <w:szCs w:val="19"/>
        </w:rPr>
        <w:t>cryptocurrency</w:t>
      </w:r>
      <w:r>
        <w:rPr>
          <w:bCs/>
          <w:kern w:val="16"/>
          <w:szCs w:val="19"/>
        </w:rPr>
        <w:t>, NFTs).</w:t>
      </w:r>
    </w:p>
    <w:p w14:paraId="608561BC" w14:textId="77777777" w:rsidR="0048631B" w:rsidRPr="00887648" w:rsidRDefault="0048631B" w:rsidP="0048631B">
      <w:pPr>
        <w:pStyle w:val="Style"/>
        <w:widowControl/>
        <w:ind w:left="360"/>
        <w:jc w:val="both"/>
        <w:textAlignment w:val="baseline"/>
        <w:rPr>
          <w:bCs/>
          <w:iCs/>
          <w:kern w:val="16"/>
          <w:szCs w:val="19"/>
        </w:rPr>
      </w:pPr>
      <w:r>
        <w:rPr>
          <w:bCs/>
          <w:kern w:val="16"/>
          <w:szCs w:val="19"/>
        </w:rPr>
        <w:t>Assessing this is easy</w:t>
      </w:r>
      <w:r w:rsidRPr="007863E9">
        <w:rPr>
          <w:bCs/>
          <w:kern w:val="16"/>
          <w:szCs w:val="19"/>
        </w:rPr>
        <w:t>.</w:t>
      </w:r>
    </w:p>
    <w:p w14:paraId="78035557" w14:textId="77777777" w:rsidR="0048631B" w:rsidRPr="001066E8" w:rsidRDefault="0048631B" w:rsidP="0048631B">
      <w:pPr>
        <w:pStyle w:val="Style"/>
        <w:widowControl/>
        <w:ind w:left="360"/>
        <w:jc w:val="both"/>
        <w:textAlignment w:val="baseline"/>
        <w:rPr>
          <w:bCs/>
          <w:kern w:val="16"/>
          <w:szCs w:val="19"/>
        </w:rPr>
      </w:pPr>
      <w:r w:rsidRPr="00A94D6C">
        <w:rPr>
          <w:bCs/>
          <w:kern w:val="16"/>
          <w:szCs w:val="19"/>
        </w:rPr>
        <w:t>savings bonds</w:t>
      </w:r>
      <w:r>
        <w:rPr>
          <w:bCs/>
          <w:kern w:val="16"/>
          <w:szCs w:val="19"/>
        </w:rPr>
        <w:t xml:space="preserve">: look up their value on </w:t>
      </w:r>
      <w:r w:rsidRPr="00A94D6C">
        <w:rPr>
          <w:rFonts w:eastAsia="Arial" w:cs="Arial"/>
          <w:bCs/>
          <w:kern w:val="16"/>
          <w:szCs w:val="15"/>
        </w:rPr>
        <w:t>www</w:t>
      </w:r>
      <w:r w:rsidRPr="007863E9">
        <w:rPr>
          <w:rFonts w:eastAsia="Arial" w:cs="Arial"/>
          <w:bCs/>
          <w:kern w:val="16"/>
          <w:szCs w:val="15"/>
        </w:rPr>
        <w:t>.</w:t>
      </w:r>
      <w:r w:rsidRPr="00A94D6C">
        <w:rPr>
          <w:bCs/>
          <w:kern w:val="16"/>
          <w:szCs w:val="19"/>
        </w:rPr>
        <w:t>treasurydirect</w:t>
      </w:r>
      <w:r w:rsidRPr="007863E9">
        <w:rPr>
          <w:bCs/>
          <w:kern w:val="16"/>
          <w:szCs w:val="19"/>
        </w:rPr>
        <w:t>.</w:t>
      </w:r>
      <w:r w:rsidRPr="00A94D6C">
        <w:rPr>
          <w:bCs/>
          <w:kern w:val="16"/>
          <w:szCs w:val="19"/>
        </w:rPr>
        <w:t>gov/BC/SBCPrice</w:t>
      </w:r>
      <w:r w:rsidRPr="007863E9">
        <w:rPr>
          <w:bCs/>
          <w:kern w:val="16"/>
          <w:szCs w:val="19"/>
        </w:rPr>
        <w:t>.</w:t>
      </w:r>
    </w:p>
    <w:p w14:paraId="32EDE7F6" w14:textId="77777777" w:rsidR="0048631B" w:rsidRDefault="0048631B" w:rsidP="0048631B">
      <w:pPr>
        <w:pStyle w:val="Style"/>
        <w:widowControl/>
        <w:ind w:left="360"/>
        <w:jc w:val="both"/>
        <w:textAlignment w:val="baseline"/>
        <w:rPr>
          <w:bCs/>
          <w:kern w:val="16"/>
          <w:szCs w:val="19"/>
        </w:rPr>
      </w:pPr>
      <w:r w:rsidRPr="00A94D6C">
        <w:rPr>
          <w:bCs/>
          <w:kern w:val="16"/>
          <w:szCs w:val="19"/>
        </w:rPr>
        <w:t>stocks</w:t>
      </w:r>
      <w:r>
        <w:rPr>
          <w:bCs/>
          <w:kern w:val="16"/>
          <w:szCs w:val="19"/>
        </w:rPr>
        <w:t xml:space="preserve">: check </w:t>
      </w:r>
      <w:r w:rsidRPr="00A94D6C">
        <w:rPr>
          <w:bCs/>
          <w:kern w:val="16"/>
          <w:szCs w:val="19"/>
        </w:rPr>
        <w:t xml:space="preserve">current prices </w:t>
      </w:r>
      <w:r>
        <w:rPr>
          <w:bCs/>
          <w:kern w:val="16"/>
          <w:szCs w:val="19"/>
        </w:rPr>
        <w:t>on</w:t>
      </w:r>
    </w:p>
    <w:p w14:paraId="6BE89DDC" w14:textId="77777777" w:rsidR="0048631B" w:rsidRDefault="0048631B" w:rsidP="0048631B">
      <w:pPr>
        <w:pStyle w:val="Style"/>
        <w:widowControl/>
        <w:ind w:left="720"/>
        <w:jc w:val="both"/>
        <w:textAlignment w:val="baseline"/>
        <w:rPr>
          <w:bCs/>
          <w:kern w:val="16"/>
          <w:szCs w:val="19"/>
        </w:rPr>
      </w:pPr>
      <w:r w:rsidRPr="00A94D6C">
        <w:rPr>
          <w:bCs/>
          <w:kern w:val="16"/>
          <w:szCs w:val="19"/>
        </w:rPr>
        <w:t>CNBC</w:t>
      </w:r>
      <w:r w:rsidRPr="00E219E7">
        <w:rPr>
          <w:bCs/>
          <w:kern w:val="16"/>
          <w:szCs w:val="19"/>
        </w:rPr>
        <w:t xml:space="preserve"> (</w:t>
      </w:r>
      <w:r w:rsidRPr="00A94D6C">
        <w:rPr>
          <w:bCs/>
          <w:kern w:val="16"/>
          <w:szCs w:val="17"/>
        </w:rPr>
        <w:t>www</w:t>
      </w:r>
      <w:r w:rsidRPr="007863E9">
        <w:rPr>
          <w:bCs/>
          <w:kern w:val="16"/>
          <w:szCs w:val="17"/>
        </w:rPr>
        <w:t>.</w:t>
      </w:r>
      <w:r w:rsidRPr="00A94D6C">
        <w:rPr>
          <w:bCs/>
          <w:kern w:val="16"/>
          <w:szCs w:val="19"/>
        </w:rPr>
        <w:t>cnbc</w:t>
      </w:r>
      <w:r w:rsidRPr="007863E9">
        <w:rPr>
          <w:bCs/>
          <w:kern w:val="16"/>
          <w:szCs w:val="19"/>
        </w:rPr>
        <w:t>.</w:t>
      </w:r>
      <w:r w:rsidRPr="00A94D6C">
        <w:rPr>
          <w:bCs/>
          <w:kern w:val="16"/>
          <w:szCs w:val="19"/>
        </w:rPr>
        <w:t>com</w:t>
      </w:r>
      <w:r w:rsidRPr="000F1C38">
        <w:rPr>
          <w:bCs/>
          <w:kern w:val="16"/>
          <w:szCs w:val="19"/>
        </w:rPr>
        <w:t>)</w:t>
      </w:r>
    </w:p>
    <w:p w14:paraId="55FCE46D"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Yahoo! Finance </w:t>
      </w:r>
      <w:r>
        <w:rPr>
          <w:bCs/>
          <w:kern w:val="16"/>
          <w:szCs w:val="19"/>
        </w:rPr>
        <w:t>(</w:t>
      </w:r>
      <w:r w:rsidRPr="00A94D6C">
        <w:rPr>
          <w:bCs/>
          <w:kern w:val="16"/>
          <w:szCs w:val="19"/>
        </w:rPr>
        <w:t>https://finance</w:t>
      </w:r>
      <w:r w:rsidRPr="007863E9">
        <w:rPr>
          <w:bCs/>
          <w:kern w:val="16"/>
          <w:szCs w:val="19"/>
        </w:rPr>
        <w:t>.</w:t>
      </w:r>
      <w:r w:rsidRPr="00A94D6C">
        <w:rPr>
          <w:bCs/>
          <w:kern w:val="16"/>
          <w:szCs w:val="19"/>
        </w:rPr>
        <w:t>yahoo</w:t>
      </w:r>
      <w:r w:rsidRPr="007863E9">
        <w:rPr>
          <w:bCs/>
          <w:kern w:val="16"/>
          <w:szCs w:val="19"/>
        </w:rPr>
        <w:t>.</w:t>
      </w:r>
      <w:r w:rsidRPr="00A94D6C">
        <w:rPr>
          <w:bCs/>
          <w:kern w:val="16"/>
          <w:szCs w:val="19"/>
        </w:rPr>
        <w:t>com</w:t>
      </w:r>
      <w:r w:rsidRPr="000F1C38">
        <w:rPr>
          <w:bCs/>
          <w:kern w:val="16"/>
          <w:szCs w:val="19"/>
        </w:rPr>
        <w:t>)</w:t>
      </w:r>
    </w:p>
    <w:p w14:paraId="61D40BD4"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mutual funds</w:t>
      </w:r>
      <w:r>
        <w:rPr>
          <w:bCs/>
          <w:kern w:val="16"/>
          <w:szCs w:val="19"/>
        </w:rPr>
        <w:t>: “</w:t>
      </w:r>
      <w:r w:rsidRPr="00A94D6C">
        <w:rPr>
          <w:bCs/>
          <w:kern w:val="16"/>
          <w:szCs w:val="19"/>
        </w:rPr>
        <w:t xml:space="preserve">a finance app on your phone will tell you the </w:t>
      </w:r>
      <w:r w:rsidRPr="00A94D6C">
        <w:rPr>
          <w:bCs/>
          <w:i/>
          <w:iCs/>
          <w:kern w:val="16"/>
          <w:szCs w:val="20"/>
        </w:rPr>
        <w:t>net asset value</w:t>
      </w:r>
      <w:r>
        <w:rPr>
          <w:bCs/>
          <w:iCs/>
          <w:kern w:val="16"/>
          <w:szCs w:val="20"/>
        </w:rPr>
        <w:t>” (</w:t>
      </w:r>
      <w:r w:rsidRPr="00A94D6C">
        <w:rPr>
          <w:bCs/>
          <w:kern w:val="16"/>
          <w:szCs w:val="19"/>
        </w:rPr>
        <w:t>NAV</w:t>
      </w:r>
      <w:r>
        <w:rPr>
          <w:bCs/>
          <w:kern w:val="16"/>
          <w:szCs w:val="19"/>
        </w:rPr>
        <w:t xml:space="preserve">, </w:t>
      </w:r>
      <w:r w:rsidRPr="00A94D6C">
        <w:rPr>
          <w:bCs/>
          <w:kern w:val="16"/>
          <w:szCs w:val="19"/>
        </w:rPr>
        <w:t>the value of each share</w:t>
      </w:r>
      <w:r>
        <w:rPr>
          <w:bCs/>
          <w:kern w:val="16"/>
          <w:szCs w:val="19"/>
        </w:rPr>
        <w:t>).</w:t>
      </w:r>
      <w:r w:rsidRPr="00A94D6C">
        <w:rPr>
          <w:bCs/>
          <w:kern w:val="16"/>
          <w:szCs w:val="19"/>
        </w:rPr>
        <w:t xml:space="preserve"> Multiply the NAV by </w:t>
      </w:r>
      <w:r>
        <w:rPr>
          <w:bCs/>
          <w:kern w:val="16"/>
          <w:szCs w:val="19"/>
        </w:rPr>
        <w:t xml:space="preserve">your </w:t>
      </w:r>
      <w:r w:rsidRPr="00A94D6C">
        <w:rPr>
          <w:bCs/>
          <w:kern w:val="16"/>
          <w:szCs w:val="19"/>
        </w:rPr>
        <w:t>number of shares</w:t>
      </w:r>
      <w:r w:rsidRPr="007863E9">
        <w:rPr>
          <w:bCs/>
          <w:kern w:val="16"/>
          <w:szCs w:val="19"/>
        </w:rPr>
        <w:t>.</w:t>
      </w:r>
    </w:p>
    <w:p w14:paraId="1ED6A2E1"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bonds </w:t>
      </w:r>
      <w:r>
        <w:rPr>
          <w:bCs/>
          <w:kern w:val="16"/>
          <w:szCs w:val="19"/>
        </w:rPr>
        <w:t>(</w:t>
      </w:r>
      <w:r w:rsidRPr="00A94D6C">
        <w:rPr>
          <w:bCs/>
          <w:kern w:val="16"/>
          <w:szCs w:val="19"/>
        </w:rPr>
        <w:t>government or corporate</w:t>
      </w:r>
      <w:r>
        <w:rPr>
          <w:bCs/>
          <w:kern w:val="16"/>
          <w:szCs w:val="19"/>
        </w:rPr>
        <w:t>): a</w:t>
      </w:r>
      <w:r w:rsidRPr="00A94D6C">
        <w:rPr>
          <w:bCs/>
          <w:kern w:val="16"/>
          <w:szCs w:val="19"/>
        </w:rPr>
        <w:t>sk your broker for the</w:t>
      </w:r>
      <w:r>
        <w:rPr>
          <w:bCs/>
          <w:kern w:val="16"/>
          <w:szCs w:val="19"/>
        </w:rPr>
        <w:t>ir</w:t>
      </w:r>
      <w:r w:rsidRPr="00A94D6C">
        <w:rPr>
          <w:bCs/>
          <w:kern w:val="16"/>
          <w:szCs w:val="19"/>
        </w:rPr>
        <w:t xml:space="preserve"> value</w:t>
      </w:r>
      <w:r>
        <w:rPr>
          <w:bCs/>
          <w:kern w:val="16"/>
          <w:szCs w:val="19"/>
        </w:rPr>
        <w:t>.</w:t>
      </w:r>
    </w:p>
    <w:p w14:paraId="2B334391" w14:textId="77777777" w:rsidR="0048631B" w:rsidRDefault="0048631B" w:rsidP="0048631B">
      <w:pPr>
        <w:pStyle w:val="Style"/>
        <w:widowControl/>
        <w:ind w:left="360"/>
        <w:jc w:val="both"/>
        <w:textAlignment w:val="baseline"/>
        <w:rPr>
          <w:bCs/>
          <w:kern w:val="16"/>
          <w:szCs w:val="19"/>
        </w:rPr>
      </w:pPr>
      <w:r w:rsidRPr="00A94D6C">
        <w:rPr>
          <w:bCs/>
          <w:kern w:val="16"/>
          <w:szCs w:val="19"/>
        </w:rPr>
        <w:t>complicated investments</w:t>
      </w:r>
    </w:p>
    <w:p w14:paraId="68B3E37F"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call-and-put options</w:t>
      </w:r>
      <w:r>
        <w:rPr>
          <w:bCs/>
          <w:kern w:val="16"/>
          <w:szCs w:val="19"/>
        </w:rPr>
        <w:t>,</w:t>
      </w:r>
      <w:r w:rsidRPr="00A94D6C">
        <w:rPr>
          <w:bCs/>
          <w:kern w:val="16"/>
          <w:szCs w:val="19"/>
        </w:rPr>
        <w:t xml:space="preserve"> commodities futures</w:t>
      </w:r>
      <w:r>
        <w:rPr>
          <w:bCs/>
          <w:kern w:val="16"/>
          <w:szCs w:val="19"/>
        </w:rPr>
        <w:t>, etc.: a</w:t>
      </w:r>
      <w:r w:rsidRPr="00A94D6C">
        <w:rPr>
          <w:bCs/>
          <w:kern w:val="16"/>
          <w:szCs w:val="19"/>
        </w:rPr>
        <w:t>sk your broker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40)</w:t>
      </w:r>
    </w:p>
    <w:p w14:paraId="582B6676" w14:textId="77777777" w:rsidR="0048631B" w:rsidRDefault="0048631B" w:rsidP="0048631B">
      <w:pPr>
        <w:pStyle w:val="Style"/>
        <w:widowControl/>
        <w:ind w:left="720"/>
        <w:jc w:val="both"/>
        <w:textAlignment w:val="baseline"/>
        <w:rPr>
          <w:bCs/>
          <w:kern w:val="16"/>
          <w:szCs w:val="19"/>
        </w:rPr>
      </w:pPr>
      <w:r>
        <w:rPr>
          <w:bCs/>
          <w:kern w:val="16"/>
          <w:szCs w:val="20"/>
        </w:rPr>
        <w:t>s</w:t>
      </w:r>
      <w:r w:rsidRPr="001066E8">
        <w:rPr>
          <w:bCs/>
          <w:kern w:val="16"/>
          <w:szCs w:val="20"/>
        </w:rPr>
        <w:t xml:space="preserve">tock options </w:t>
      </w:r>
      <w:r w:rsidRPr="00A94D6C">
        <w:rPr>
          <w:bCs/>
          <w:kern w:val="16"/>
          <w:szCs w:val="19"/>
        </w:rPr>
        <w:t>from your employer</w:t>
      </w:r>
    </w:p>
    <w:p w14:paraId="1406A937"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Stock options give you the right to purchase shares of your company</w:t>
      </w:r>
      <w:r w:rsidRPr="00651B25">
        <w:rPr>
          <w:bCs/>
          <w:kern w:val="16"/>
          <w:szCs w:val="19"/>
        </w:rPr>
        <w:t>’</w:t>
      </w:r>
      <w:r w:rsidRPr="00A94D6C">
        <w:rPr>
          <w:bCs/>
          <w:kern w:val="16"/>
          <w:szCs w:val="19"/>
        </w:rPr>
        <w:t>s stock at some point in the future at a guaranteed price per share</w:t>
      </w:r>
      <w:r w:rsidRPr="007863E9">
        <w:rPr>
          <w:bCs/>
          <w:kern w:val="16"/>
          <w:szCs w:val="19"/>
        </w:rPr>
        <w:t xml:space="preserve">, </w:t>
      </w:r>
      <w:r w:rsidRPr="00A94D6C">
        <w:rPr>
          <w:bCs/>
          <w:kern w:val="16"/>
          <w:szCs w:val="19"/>
        </w:rPr>
        <w:t>no matter how much higher</w:t>
      </w:r>
      <w:r>
        <w:rPr>
          <w:bCs/>
          <w:kern w:val="16"/>
          <w:szCs w:val="19"/>
        </w:rPr>
        <w:t xml:space="preserve"> </w:t>
      </w:r>
      <w:r>
        <w:rPr>
          <w:bCs/>
          <w:iCs/>
          <w:kern w:val="16"/>
          <w:szCs w:val="19"/>
        </w:rPr>
        <w:t xml:space="preserve">[the] </w:t>
      </w:r>
      <w:r w:rsidRPr="00A94D6C">
        <w:rPr>
          <w:bCs/>
          <w:kern w:val="16"/>
          <w:szCs w:val="19"/>
        </w:rPr>
        <w:t>price goes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40)</w:t>
      </w:r>
    </w:p>
    <w:p w14:paraId="5E966F7B" w14:textId="77777777" w:rsidR="0048631B" w:rsidRDefault="0048631B" w:rsidP="0048631B">
      <w:pPr>
        <w:pStyle w:val="Style"/>
        <w:widowControl/>
        <w:ind w:left="1080"/>
        <w:jc w:val="both"/>
        <w:rPr>
          <w:bCs/>
          <w:kern w:val="16"/>
          <w:szCs w:val="19"/>
        </w:rPr>
      </w:pPr>
      <w:r>
        <w:rPr>
          <w:bCs/>
          <w:kern w:val="16"/>
          <w:szCs w:val="19"/>
        </w:rPr>
        <w:t>“</w:t>
      </w:r>
      <w:r w:rsidRPr="00A94D6C">
        <w:rPr>
          <w:bCs/>
          <w:kern w:val="16"/>
          <w:szCs w:val="19"/>
        </w:rPr>
        <w:t>If your company hasn</w:t>
      </w:r>
      <w:r w:rsidRPr="00651B25">
        <w:rPr>
          <w:bCs/>
          <w:kern w:val="16"/>
          <w:szCs w:val="19"/>
        </w:rPr>
        <w:t>’</w:t>
      </w:r>
      <w:r w:rsidRPr="00A94D6C">
        <w:rPr>
          <w:bCs/>
          <w:kern w:val="16"/>
          <w:szCs w:val="19"/>
        </w:rPr>
        <w:t>t gone public</w:t>
      </w:r>
      <w:r w:rsidRPr="007863E9">
        <w:rPr>
          <w:bCs/>
          <w:kern w:val="16"/>
          <w:szCs w:val="19"/>
        </w:rPr>
        <w:t xml:space="preserve">, </w:t>
      </w:r>
      <w:r w:rsidRPr="00A94D6C">
        <w:rPr>
          <w:bCs/>
          <w:kern w:val="16"/>
          <w:szCs w:val="19"/>
        </w:rPr>
        <w:t>you can</w:t>
      </w:r>
      <w:r w:rsidRPr="00651B25">
        <w:rPr>
          <w:bCs/>
          <w:kern w:val="16"/>
          <w:szCs w:val="19"/>
        </w:rPr>
        <w:t>’</w:t>
      </w:r>
      <w:r w:rsidRPr="00A94D6C">
        <w:rPr>
          <w:bCs/>
          <w:kern w:val="16"/>
          <w:szCs w:val="19"/>
        </w:rPr>
        <w:t>t look up your company</w:t>
      </w:r>
      <w:r w:rsidRPr="00651B25">
        <w:rPr>
          <w:bCs/>
          <w:kern w:val="16"/>
          <w:szCs w:val="19"/>
        </w:rPr>
        <w:t>’</w:t>
      </w:r>
      <w:r w:rsidRPr="00A94D6C">
        <w:rPr>
          <w:bCs/>
          <w:kern w:val="16"/>
          <w:szCs w:val="19"/>
        </w:rPr>
        <w:t xml:space="preserve">s stock price </w:t>
      </w:r>
      <w:r>
        <w:rPr>
          <w:bCs/>
          <w:kern w:val="16"/>
          <w:szCs w:val="19"/>
        </w:rPr>
        <w:t xml:space="preserve">. . .” (Simon and </w:t>
      </w:r>
      <w:proofErr w:type="spellStart"/>
      <w:r>
        <w:rPr>
          <w:bCs/>
          <w:kern w:val="16"/>
          <w:szCs w:val="19"/>
        </w:rPr>
        <w:t>Mashinski</w:t>
      </w:r>
      <w:proofErr w:type="spellEnd"/>
      <w:r>
        <w:rPr>
          <w:bCs/>
          <w:kern w:val="16"/>
          <w:szCs w:val="19"/>
        </w:rPr>
        <w:t xml:space="preserve"> 40)</w:t>
      </w:r>
    </w:p>
    <w:p w14:paraId="4C3FACFB" w14:textId="77777777" w:rsidR="0048631B" w:rsidRPr="00D12E74" w:rsidRDefault="0048631B" w:rsidP="0048631B">
      <w:pPr>
        <w:pStyle w:val="Style"/>
        <w:widowControl/>
        <w:ind w:left="1080"/>
        <w:jc w:val="both"/>
        <w:rPr>
          <w:rFonts w:eastAsia="Arial" w:cs="Arial"/>
          <w:bCs/>
          <w:kern w:val="16"/>
          <w:szCs w:val="10"/>
        </w:rPr>
      </w:pPr>
      <w:r>
        <w:rPr>
          <w:bCs/>
          <w:kern w:val="16"/>
          <w:szCs w:val="19"/>
        </w:rPr>
        <w:t xml:space="preserve">Even for </w:t>
      </w:r>
      <w:r w:rsidRPr="00A94D6C">
        <w:rPr>
          <w:bCs/>
          <w:kern w:val="16"/>
          <w:szCs w:val="19"/>
        </w:rPr>
        <w:t>public</w:t>
      </w:r>
      <w:r>
        <w:rPr>
          <w:bCs/>
          <w:kern w:val="16"/>
          <w:szCs w:val="19"/>
        </w:rPr>
        <w:t>ly traded companies</w:t>
      </w:r>
      <w:r w:rsidRPr="007863E9">
        <w:rPr>
          <w:bCs/>
          <w:kern w:val="16"/>
          <w:szCs w:val="19"/>
        </w:rPr>
        <w:t xml:space="preserve">, </w:t>
      </w:r>
      <w:r>
        <w:rPr>
          <w:bCs/>
          <w:kern w:val="16"/>
          <w:szCs w:val="19"/>
        </w:rPr>
        <w:t xml:space="preserve">with </w:t>
      </w:r>
      <w:r w:rsidRPr="00A94D6C">
        <w:rPr>
          <w:bCs/>
          <w:kern w:val="16"/>
          <w:szCs w:val="19"/>
        </w:rPr>
        <w:t xml:space="preserve">stock options </w:t>
      </w:r>
      <w:r>
        <w:rPr>
          <w:bCs/>
          <w:kern w:val="16"/>
          <w:szCs w:val="19"/>
        </w:rPr>
        <w:t xml:space="preserve">you can’t just </w:t>
      </w:r>
      <w:r w:rsidRPr="00A94D6C">
        <w:rPr>
          <w:bCs/>
          <w:kern w:val="16"/>
          <w:szCs w:val="19"/>
        </w:rPr>
        <w:t>multiply number of shares by price per share</w:t>
      </w:r>
      <w:r w:rsidRPr="007863E9">
        <w:rPr>
          <w:bCs/>
          <w:kern w:val="16"/>
          <w:szCs w:val="19"/>
        </w:rPr>
        <w:t>.</w:t>
      </w:r>
      <w:r w:rsidRPr="00A94D6C">
        <w:rPr>
          <w:bCs/>
          <w:kern w:val="16"/>
          <w:szCs w:val="19"/>
        </w:rPr>
        <w:t xml:space="preserve"> Professionals </w:t>
      </w:r>
      <w:r>
        <w:rPr>
          <w:bCs/>
          <w:kern w:val="16"/>
          <w:szCs w:val="19"/>
        </w:rPr>
        <w:t>“</w:t>
      </w:r>
      <w:r w:rsidRPr="00A94D6C">
        <w:rPr>
          <w:bCs/>
          <w:kern w:val="16"/>
          <w:szCs w:val="19"/>
        </w:rPr>
        <w:t>use complicated factors and terms</w:t>
      </w:r>
      <w:r w:rsidRPr="007863E9">
        <w:rPr>
          <w:bCs/>
          <w:kern w:val="16"/>
          <w:szCs w:val="19"/>
        </w:rPr>
        <w:t xml:space="preserve">, </w:t>
      </w:r>
      <w:r w:rsidRPr="00A94D6C">
        <w:rPr>
          <w:bCs/>
          <w:kern w:val="16"/>
          <w:szCs w:val="19"/>
        </w:rPr>
        <w:t xml:space="preserve">such as </w:t>
      </w:r>
      <w:r w:rsidRPr="00A94D6C">
        <w:rPr>
          <w:bCs/>
          <w:i/>
          <w:iCs/>
          <w:kern w:val="16"/>
          <w:szCs w:val="20"/>
        </w:rPr>
        <w:t>intrinsic value</w:t>
      </w:r>
      <w:r w:rsidRPr="00D36B21">
        <w:rPr>
          <w:bCs/>
          <w:kern w:val="16"/>
          <w:szCs w:val="20"/>
        </w:rPr>
        <w:t xml:space="preserve"> </w:t>
      </w:r>
      <w:r w:rsidRPr="00A94D6C">
        <w:rPr>
          <w:bCs/>
          <w:kern w:val="16"/>
          <w:szCs w:val="19"/>
        </w:rPr>
        <w:t>and the Black-Scholes model</w:t>
      </w:r>
      <w:r w:rsidRPr="007863E9">
        <w:rPr>
          <w:bCs/>
          <w:kern w:val="16"/>
          <w:szCs w:val="19"/>
        </w:rPr>
        <w:t>.</w:t>
      </w:r>
      <w:r>
        <w:rPr>
          <w:bCs/>
          <w:kern w:val="16"/>
          <w:szCs w:val="19"/>
        </w:rPr>
        <w:t>”</w:t>
      </w:r>
      <w:r w:rsidRPr="007863E9">
        <w:rPr>
          <w:bCs/>
          <w:kern w:val="16"/>
          <w:szCs w:val="19"/>
        </w:rPr>
        <w:t xml:space="preserve"> </w:t>
      </w:r>
      <w:r>
        <w:rPr>
          <w:bCs/>
          <w:kern w:val="16"/>
          <w:szCs w:val="19"/>
        </w:rPr>
        <w:t xml:space="preserve">(See: Simon, Alan R. </w:t>
      </w:r>
      <w:r w:rsidRPr="00A94D6C">
        <w:rPr>
          <w:bCs/>
          <w:i/>
          <w:iCs/>
          <w:kern w:val="16"/>
          <w:szCs w:val="20"/>
        </w:rPr>
        <w:t xml:space="preserve">Stock Options </w:t>
      </w:r>
      <w:r>
        <w:rPr>
          <w:bCs/>
          <w:i/>
          <w:iCs/>
          <w:kern w:val="16"/>
          <w:szCs w:val="20"/>
        </w:rPr>
        <w:t>f</w:t>
      </w:r>
      <w:r w:rsidRPr="00A94D6C">
        <w:rPr>
          <w:bCs/>
          <w:i/>
          <w:iCs/>
          <w:kern w:val="16"/>
          <w:szCs w:val="20"/>
        </w:rPr>
        <w:t>or Dummies</w:t>
      </w:r>
      <w:r>
        <w:rPr>
          <w:bCs/>
          <w:kern w:val="16"/>
          <w:szCs w:val="20"/>
        </w:rPr>
        <w:t xml:space="preserve">. </w:t>
      </w:r>
      <w:r w:rsidRPr="00A94D6C">
        <w:rPr>
          <w:bCs/>
          <w:kern w:val="16"/>
          <w:szCs w:val="19"/>
        </w:rPr>
        <w:t>Wiley</w:t>
      </w:r>
      <w:r>
        <w:rPr>
          <w:bCs/>
          <w:kern w:val="16"/>
          <w:szCs w:val="19"/>
        </w:rPr>
        <w:t>.</w:t>
      </w:r>
      <w:r w:rsidRPr="000F1C38">
        <w:rPr>
          <w:bCs/>
          <w:kern w:val="16"/>
          <w:szCs w:val="19"/>
        </w:rPr>
        <w:t>)</w:t>
      </w:r>
    </w:p>
    <w:p w14:paraId="41DBF738" w14:textId="77777777" w:rsidR="0048631B" w:rsidRPr="00887648" w:rsidRDefault="0048631B" w:rsidP="0048631B">
      <w:pPr>
        <w:pStyle w:val="Style"/>
        <w:widowControl/>
        <w:jc w:val="both"/>
        <w:textAlignment w:val="baseline"/>
        <w:rPr>
          <w:rFonts w:eastAsia="Arial" w:cs="Arial"/>
          <w:bCs/>
          <w:kern w:val="16"/>
          <w:szCs w:val="38"/>
        </w:rPr>
      </w:pPr>
    </w:p>
    <w:p w14:paraId="2EA7F79C" w14:textId="77777777" w:rsidR="0048631B" w:rsidRPr="00887648" w:rsidRDefault="0048631B" w:rsidP="0048631B">
      <w:pPr>
        <w:pStyle w:val="Style"/>
        <w:widowControl/>
        <w:jc w:val="both"/>
        <w:textAlignment w:val="baseline"/>
        <w:rPr>
          <w:rFonts w:eastAsia="Arial" w:cs="Arial"/>
          <w:bCs/>
          <w:iCs/>
          <w:kern w:val="16"/>
          <w:szCs w:val="38"/>
        </w:rPr>
      </w:pPr>
      <w:r w:rsidRPr="00A94D6C">
        <w:rPr>
          <w:rFonts w:eastAsia="Arial" w:cs="Arial"/>
          <w:bCs/>
          <w:kern w:val="16"/>
          <w:szCs w:val="38"/>
        </w:rPr>
        <w:t>Subtract debts from assets</w:t>
      </w:r>
      <w:r>
        <w:rPr>
          <w:rFonts w:eastAsia="Arial" w:cs="Arial"/>
          <w:bCs/>
          <w:kern w:val="16"/>
          <w:szCs w:val="38"/>
        </w:rPr>
        <w:t>.</w:t>
      </w:r>
    </w:p>
    <w:p w14:paraId="7CD2F475" w14:textId="77777777" w:rsidR="0048631B" w:rsidRPr="00887648" w:rsidRDefault="0048631B" w:rsidP="0048631B">
      <w:pPr>
        <w:pStyle w:val="Style"/>
        <w:widowControl/>
        <w:jc w:val="both"/>
        <w:textAlignment w:val="baseline"/>
        <w:rPr>
          <w:rFonts w:eastAsia="Arial" w:cs="Arial"/>
          <w:bCs/>
          <w:kern w:val="16"/>
          <w:szCs w:val="38"/>
        </w:rPr>
      </w:pPr>
    </w:p>
    <w:p w14:paraId="43F93613" w14:textId="77777777" w:rsidR="0048631B" w:rsidRPr="00887648" w:rsidRDefault="0048631B" w:rsidP="0048631B">
      <w:pPr>
        <w:pStyle w:val="Style"/>
        <w:widowControl/>
        <w:jc w:val="both"/>
        <w:textAlignment w:val="baseline"/>
        <w:rPr>
          <w:rFonts w:eastAsia="Arial" w:cs="Arial"/>
          <w:bCs/>
          <w:iCs/>
          <w:kern w:val="16"/>
          <w:szCs w:val="38"/>
        </w:rPr>
      </w:pPr>
      <w:r w:rsidRPr="00A94D6C">
        <w:rPr>
          <w:rFonts w:eastAsia="Arial" w:cs="Arial"/>
          <w:bCs/>
          <w:kern w:val="16"/>
          <w:szCs w:val="38"/>
        </w:rPr>
        <w:t>gifts to reduce your estate</w:t>
      </w:r>
      <w:r w:rsidRPr="00651B25">
        <w:rPr>
          <w:rFonts w:eastAsia="Arial" w:cs="Arial"/>
          <w:bCs/>
          <w:kern w:val="16"/>
          <w:szCs w:val="38"/>
        </w:rPr>
        <w:t>’</w:t>
      </w:r>
      <w:r w:rsidRPr="00A94D6C">
        <w:rPr>
          <w:rFonts w:eastAsia="Arial" w:cs="Arial"/>
          <w:bCs/>
          <w:kern w:val="16"/>
          <w:szCs w:val="38"/>
        </w:rPr>
        <w:t xml:space="preserve">s </w:t>
      </w:r>
      <w:r>
        <w:rPr>
          <w:rFonts w:eastAsia="Arial" w:cs="Arial"/>
          <w:bCs/>
          <w:kern w:val="16"/>
          <w:szCs w:val="38"/>
        </w:rPr>
        <w:t>taxes</w:t>
      </w:r>
    </w:p>
    <w:p w14:paraId="4A9C3D42" w14:textId="77777777" w:rsidR="0048631B" w:rsidRDefault="0048631B" w:rsidP="0048631B">
      <w:pPr>
        <w:pStyle w:val="Style"/>
        <w:widowControl/>
        <w:ind w:left="360"/>
        <w:jc w:val="both"/>
        <w:rPr>
          <w:bCs/>
          <w:kern w:val="16"/>
          <w:szCs w:val="15"/>
        </w:rPr>
      </w:pPr>
      <w:r>
        <w:rPr>
          <w:bCs/>
          <w:kern w:val="16"/>
          <w:szCs w:val="19"/>
        </w:rPr>
        <w:lastRenderedPageBreak/>
        <w:t>There are “</w:t>
      </w:r>
      <w:r w:rsidRPr="00A94D6C">
        <w:rPr>
          <w:bCs/>
          <w:kern w:val="16"/>
          <w:szCs w:val="19"/>
        </w:rPr>
        <w:t>annual limits on the value of gifts</w:t>
      </w:r>
      <w:r w:rsidRPr="007863E9">
        <w:rPr>
          <w:bCs/>
          <w:kern w:val="16"/>
          <w:szCs w:val="19"/>
        </w:rPr>
        <w:t xml:space="preserve">, </w:t>
      </w:r>
      <w:r w:rsidRPr="00A94D6C">
        <w:rPr>
          <w:bCs/>
          <w:kern w:val="16"/>
          <w:szCs w:val="19"/>
        </w:rPr>
        <w:t>lifetime asset transfer limits</w:t>
      </w:r>
      <w:r w:rsidRPr="007863E9">
        <w:rPr>
          <w:bCs/>
          <w:kern w:val="16"/>
          <w:szCs w:val="19"/>
        </w:rPr>
        <w:t xml:space="preserve">, </w:t>
      </w:r>
      <w:r w:rsidRPr="00A94D6C">
        <w:rPr>
          <w:bCs/>
          <w:kern w:val="16"/>
          <w:szCs w:val="19"/>
        </w:rPr>
        <w:t>strategies where you and your spouse coordinate your respective gift giving</w:t>
      </w:r>
      <w:r w:rsidRPr="007863E9">
        <w:rPr>
          <w:bCs/>
          <w:kern w:val="16"/>
          <w:szCs w:val="19"/>
        </w:rPr>
        <w:t xml:space="preserve">, </w:t>
      </w:r>
      <w:r w:rsidRPr="00A94D6C">
        <w:rPr>
          <w:bCs/>
          <w:kern w:val="16"/>
          <w:szCs w:val="19"/>
        </w:rPr>
        <w:t>and tax implications</w:t>
      </w:r>
      <w:r w:rsidRPr="007863E9">
        <w:rPr>
          <w:bCs/>
          <w:kern w:val="16"/>
          <w:szCs w:val="19"/>
        </w:rPr>
        <w:t>.</w:t>
      </w:r>
      <w:r>
        <w:rPr>
          <w:bCs/>
          <w:kern w:val="16"/>
          <w:szCs w:val="19"/>
        </w:rPr>
        <w:t>”</w:t>
      </w:r>
      <w:r w:rsidRPr="007863E9">
        <w:rPr>
          <w:bCs/>
          <w:kern w:val="16"/>
          <w:szCs w:val="19"/>
        </w:rPr>
        <w:t xml:space="preserve"> </w:t>
      </w:r>
      <w:r>
        <w:rPr>
          <w:bCs/>
          <w:kern w:val="16"/>
          <w:szCs w:val="19"/>
        </w:rPr>
        <w:t>(Ch.</w:t>
      </w:r>
      <w:r w:rsidRPr="00A94D6C">
        <w:rPr>
          <w:bCs/>
          <w:kern w:val="16"/>
          <w:szCs w:val="19"/>
        </w:rPr>
        <w:t xml:space="preserve"> </w:t>
      </w:r>
      <w:r w:rsidRPr="00A94D6C">
        <w:rPr>
          <w:bCs/>
          <w:kern w:val="16"/>
          <w:szCs w:val="15"/>
        </w:rPr>
        <w:t>11</w:t>
      </w:r>
      <w:r>
        <w:rPr>
          <w:bCs/>
          <w:kern w:val="16"/>
          <w:szCs w:val="15"/>
        </w:rPr>
        <w:t xml:space="preserve">.) (Simon and </w:t>
      </w:r>
      <w:proofErr w:type="spellStart"/>
      <w:r>
        <w:rPr>
          <w:bCs/>
          <w:kern w:val="16"/>
          <w:szCs w:val="15"/>
        </w:rPr>
        <w:t>Mashinski</w:t>
      </w:r>
      <w:proofErr w:type="spellEnd"/>
      <w:r>
        <w:rPr>
          <w:bCs/>
          <w:kern w:val="16"/>
          <w:szCs w:val="15"/>
        </w:rPr>
        <w:t xml:space="preserve"> 42)</w:t>
      </w:r>
    </w:p>
    <w:p w14:paraId="66E6FC51" w14:textId="77777777" w:rsidR="0048631B" w:rsidRPr="00887648" w:rsidRDefault="0048631B" w:rsidP="0048631B">
      <w:pPr>
        <w:pStyle w:val="Style"/>
        <w:widowControl/>
        <w:jc w:val="both"/>
        <w:textAlignment w:val="baseline"/>
        <w:rPr>
          <w:bCs/>
          <w:iCs/>
          <w:kern w:val="16"/>
          <w:szCs w:val="19"/>
        </w:rPr>
      </w:pPr>
    </w:p>
    <w:p w14:paraId="466AAC7B" w14:textId="77777777" w:rsidR="0048631B" w:rsidRPr="00887648" w:rsidRDefault="0048631B" w:rsidP="0048631B">
      <w:pPr>
        <w:pStyle w:val="Style"/>
        <w:widowControl/>
        <w:jc w:val="both"/>
        <w:textAlignment w:val="baseline"/>
        <w:rPr>
          <w:rFonts w:eastAsia="Arial" w:cs="Arial"/>
          <w:bCs/>
          <w:iCs/>
          <w:kern w:val="16"/>
          <w:szCs w:val="29"/>
        </w:rPr>
      </w:pPr>
      <w:r>
        <w:rPr>
          <w:bCs/>
          <w:kern w:val="16"/>
          <w:szCs w:val="19"/>
        </w:rPr>
        <w:t xml:space="preserve">gifts vs. inheritance: </w:t>
      </w:r>
      <w:r w:rsidRPr="00A94D6C">
        <w:rPr>
          <w:bCs/>
          <w:kern w:val="16"/>
          <w:szCs w:val="19"/>
        </w:rPr>
        <w:t>stepped-up basis for inherited assets</w:t>
      </w:r>
    </w:p>
    <w:p w14:paraId="0567CA99"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Giving someone a gift versus leaving that very same property to that very same person as part of your estate can have vastly different tax consequences</w:t>
      </w:r>
      <w:r>
        <w:rPr>
          <w:rFonts w:eastAsia="Arial" w:cs="Arial"/>
          <w:bCs/>
          <w:kern w:val="16"/>
          <w:szCs w:val="16"/>
        </w:rPr>
        <w:t>—</w:t>
      </w:r>
      <w:r w:rsidRPr="00A94D6C">
        <w:rPr>
          <w:rFonts w:eastAsia="Arial" w:cs="Arial"/>
          <w:bCs/>
          <w:kern w:val="16"/>
          <w:szCs w:val="16"/>
        </w:rPr>
        <w:t>for them</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42)</w:t>
      </w:r>
    </w:p>
    <w:p w14:paraId="79D3EFDF"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6"/>
        </w:rPr>
        <w:t>gift</w:t>
      </w:r>
      <w:r>
        <w:rPr>
          <w:rFonts w:eastAsia="Arial" w:cs="Arial"/>
          <w:bCs/>
          <w:kern w:val="16"/>
          <w:szCs w:val="16"/>
        </w:rPr>
        <w:t>s:</w:t>
      </w:r>
      <w:r w:rsidRPr="007863E9">
        <w:rPr>
          <w:rFonts w:eastAsia="Arial" w:cs="Arial"/>
          <w:bCs/>
          <w:kern w:val="16"/>
          <w:szCs w:val="16"/>
        </w:rPr>
        <w:t xml:space="preserve"> </w:t>
      </w:r>
      <w:r w:rsidRPr="00A94D6C">
        <w:rPr>
          <w:rFonts w:eastAsia="Arial" w:cs="Arial"/>
          <w:bCs/>
          <w:kern w:val="16"/>
          <w:szCs w:val="16"/>
        </w:rPr>
        <w:t>the recipient acquires your original cost basis</w:t>
      </w:r>
      <w:r w:rsidRPr="007863E9">
        <w:rPr>
          <w:rFonts w:eastAsia="Arial" w:cs="Arial"/>
          <w:bCs/>
          <w:kern w:val="16"/>
          <w:szCs w:val="16"/>
        </w:rPr>
        <w:t xml:space="preserve">, </w:t>
      </w:r>
      <w:r w:rsidRPr="00A94D6C">
        <w:rPr>
          <w:rFonts w:eastAsia="Arial" w:cs="Arial"/>
          <w:bCs/>
          <w:kern w:val="16"/>
          <w:szCs w:val="16"/>
        </w:rPr>
        <w:t xml:space="preserve">which is known as the </w:t>
      </w:r>
      <w:r w:rsidRPr="00A94D6C">
        <w:rPr>
          <w:rFonts w:eastAsia="Arial" w:cs="Arial"/>
          <w:bCs/>
          <w:i/>
          <w:iCs/>
          <w:kern w:val="16"/>
          <w:szCs w:val="17"/>
        </w:rPr>
        <w:t>carryover basis</w:t>
      </w:r>
      <w:r w:rsidRPr="007863E9">
        <w:rPr>
          <w:rFonts w:eastAsia="Arial" w:cs="Arial"/>
          <w:bCs/>
          <w:iCs/>
          <w:kern w:val="16"/>
          <w:szCs w:val="17"/>
        </w:rPr>
        <w:t>.</w:t>
      </w:r>
      <w:r>
        <w:rPr>
          <w:rFonts w:eastAsia="Arial" w:cs="Arial"/>
          <w:bCs/>
          <w:iCs/>
          <w:kern w:val="16"/>
          <w:szCs w:val="17"/>
        </w:rPr>
        <w:t xml:space="preserve">” (Simon and </w:t>
      </w:r>
      <w:proofErr w:type="spellStart"/>
      <w:r>
        <w:rPr>
          <w:rFonts w:eastAsia="Arial" w:cs="Arial"/>
          <w:bCs/>
          <w:iCs/>
          <w:kern w:val="16"/>
          <w:szCs w:val="17"/>
        </w:rPr>
        <w:t>Mashinski</w:t>
      </w:r>
      <w:proofErr w:type="spellEnd"/>
      <w:r>
        <w:rPr>
          <w:rFonts w:eastAsia="Arial" w:cs="Arial"/>
          <w:bCs/>
          <w:iCs/>
          <w:kern w:val="16"/>
          <w:szCs w:val="17"/>
        </w:rPr>
        <w:t xml:space="preserve"> 42)</w:t>
      </w:r>
    </w:p>
    <w:p w14:paraId="52A6493A"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 xml:space="preserve">inherited assets: </w:t>
      </w:r>
      <w:r w:rsidRPr="00A94D6C">
        <w:rPr>
          <w:rFonts w:eastAsia="Arial" w:cs="Arial"/>
          <w:bCs/>
          <w:kern w:val="16"/>
          <w:szCs w:val="16"/>
        </w:rPr>
        <w:t xml:space="preserve">the </w:t>
      </w:r>
      <w:r>
        <w:rPr>
          <w:rFonts w:eastAsia="Arial" w:cs="Arial"/>
          <w:bCs/>
          <w:kern w:val="16"/>
          <w:szCs w:val="16"/>
        </w:rPr>
        <w:t>cost basis is stepped up to present value.</w:t>
      </w:r>
    </w:p>
    <w:p w14:paraId="505422CA" w14:textId="77777777" w:rsidR="0048631B" w:rsidRDefault="0048631B" w:rsidP="0048631B">
      <w:pPr>
        <w:pStyle w:val="Style"/>
        <w:widowControl/>
        <w:ind w:left="720"/>
        <w:jc w:val="both"/>
        <w:rPr>
          <w:rFonts w:eastAsia="Arial" w:cs="Arial"/>
          <w:bCs/>
          <w:kern w:val="16"/>
          <w:szCs w:val="16"/>
        </w:rPr>
      </w:pPr>
      <w:r>
        <w:rPr>
          <w:bCs/>
          <w:kern w:val="16"/>
          <w:szCs w:val="19"/>
        </w:rPr>
        <w:t>“</w:t>
      </w:r>
      <w:r w:rsidRPr="005459D4">
        <w:rPr>
          <w:bCs/>
          <w:kern w:val="16"/>
          <w:szCs w:val="19"/>
        </w:rPr>
        <w:t>Stepped-up basis</w:t>
      </w:r>
      <w:r>
        <w:rPr>
          <w:bCs/>
          <w:kern w:val="16"/>
          <w:szCs w:val="19"/>
        </w:rPr>
        <w:t>”</w:t>
      </w:r>
      <w:r w:rsidRPr="005459D4">
        <w:rPr>
          <w:rFonts w:eastAsia="Arial" w:cs="Arial"/>
          <w:bCs/>
          <w:kern w:val="16"/>
          <w:szCs w:val="16"/>
        </w:rPr>
        <w:t xml:space="preserve"> </w:t>
      </w:r>
      <w:r>
        <w:rPr>
          <w:rFonts w:eastAsia="Arial" w:cs="Arial"/>
          <w:bCs/>
          <w:kern w:val="16"/>
          <w:szCs w:val="16"/>
        </w:rPr>
        <w:t>“</w:t>
      </w:r>
      <w:r w:rsidRPr="00A94D6C">
        <w:rPr>
          <w:rFonts w:eastAsia="Arial" w:cs="Arial"/>
          <w:bCs/>
          <w:kern w:val="16"/>
          <w:szCs w:val="16"/>
        </w:rPr>
        <w:t>is a way of resetting some of the figures that are used to calculate the amount of taxes you owe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109)</w:t>
      </w:r>
    </w:p>
    <w:p w14:paraId="46C78EBA"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example</w:t>
      </w:r>
    </w:p>
    <w:p w14:paraId="70BB4C42"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You bought </w:t>
      </w:r>
      <w:r>
        <w:rPr>
          <w:rFonts w:eastAsia="Arial" w:cs="Arial"/>
          <w:bCs/>
          <w:kern w:val="16"/>
          <w:szCs w:val="16"/>
        </w:rPr>
        <w:t xml:space="preserve">$10,000 </w:t>
      </w:r>
      <w:r w:rsidRPr="00A94D6C">
        <w:rPr>
          <w:rFonts w:eastAsia="Arial" w:cs="Arial"/>
          <w:bCs/>
          <w:kern w:val="16"/>
          <w:szCs w:val="16"/>
        </w:rPr>
        <w:t xml:space="preserve">of stock </w:t>
      </w:r>
      <w:r>
        <w:rPr>
          <w:rFonts w:eastAsia="Arial" w:cs="Arial"/>
          <w:bCs/>
          <w:kern w:val="16"/>
          <w:szCs w:val="16"/>
        </w:rPr>
        <w:t xml:space="preserve">that’s </w:t>
      </w:r>
      <w:r w:rsidRPr="00A94D6C">
        <w:rPr>
          <w:rFonts w:eastAsia="Arial" w:cs="Arial"/>
          <w:bCs/>
          <w:kern w:val="16"/>
          <w:szCs w:val="16"/>
        </w:rPr>
        <w:t>now worth $100</w:t>
      </w:r>
      <w:r w:rsidRPr="007863E9">
        <w:rPr>
          <w:rFonts w:eastAsia="Arial" w:cs="Arial"/>
          <w:bCs/>
          <w:kern w:val="16"/>
          <w:szCs w:val="16"/>
        </w:rPr>
        <w:t>,</w:t>
      </w:r>
      <w:r w:rsidRPr="00A94D6C">
        <w:rPr>
          <w:rFonts w:eastAsia="Arial" w:cs="Arial"/>
          <w:bCs/>
          <w:kern w:val="16"/>
          <w:szCs w:val="16"/>
        </w:rPr>
        <w:t>000</w:t>
      </w:r>
      <w:r>
        <w:rPr>
          <w:rFonts w:eastAsia="Arial" w:cs="Arial"/>
          <w:bCs/>
          <w:kern w:val="16"/>
          <w:szCs w:val="16"/>
        </w:rPr>
        <w:t>.</w:t>
      </w:r>
    </w:p>
    <w:p w14:paraId="5C69863F"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 xml:space="preserve">gift the stock to </w:t>
      </w:r>
      <w:r w:rsidRPr="00A94D6C">
        <w:rPr>
          <w:rFonts w:eastAsia="Arial" w:cs="Arial"/>
          <w:bCs/>
          <w:kern w:val="16"/>
          <w:szCs w:val="16"/>
        </w:rPr>
        <w:t>your daughter</w:t>
      </w:r>
      <w:r>
        <w:rPr>
          <w:rFonts w:eastAsia="Arial" w:cs="Arial"/>
          <w:bCs/>
          <w:kern w:val="16"/>
          <w:szCs w:val="16"/>
        </w:rPr>
        <w:t>.</w:t>
      </w:r>
    </w:p>
    <w:p w14:paraId="57500BE8"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The gift retains the </w:t>
      </w:r>
      <w:r w:rsidRPr="00A94D6C">
        <w:rPr>
          <w:rFonts w:eastAsia="Arial" w:cs="Arial"/>
          <w:bCs/>
          <w:kern w:val="16"/>
          <w:szCs w:val="16"/>
        </w:rPr>
        <w:t>original cost basis</w:t>
      </w:r>
      <w:r>
        <w:rPr>
          <w:rFonts w:eastAsia="Arial" w:cs="Arial"/>
          <w:bCs/>
          <w:kern w:val="16"/>
          <w:szCs w:val="16"/>
        </w:rPr>
        <w:t>.</w:t>
      </w:r>
    </w:p>
    <w:p w14:paraId="34E5A823"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She immediately sells</w:t>
      </w:r>
      <w:r>
        <w:rPr>
          <w:rFonts w:eastAsia="Arial" w:cs="Arial"/>
          <w:bCs/>
          <w:kern w:val="16"/>
          <w:szCs w:val="16"/>
        </w:rPr>
        <w:t>: “</w:t>
      </w:r>
      <w:r w:rsidRPr="00A94D6C">
        <w:rPr>
          <w:rFonts w:eastAsia="Arial" w:cs="Arial"/>
          <w:bCs/>
          <w:kern w:val="16"/>
          <w:szCs w:val="16"/>
        </w:rPr>
        <w:t>she will have a long-term capital gain of $90</w:t>
      </w:r>
      <w:r w:rsidRPr="007863E9">
        <w:rPr>
          <w:rFonts w:eastAsia="Arial" w:cs="Arial"/>
          <w:bCs/>
          <w:kern w:val="16"/>
          <w:szCs w:val="16"/>
        </w:rPr>
        <w:t>,</w:t>
      </w:r>
      <w:r w:rsidRPr="00A94D6C">
        <w:rPr>
          <w:rFonts w:eastAsia="Arial" w:cs="Arial"/>
          <w:bCs/>
          <w:kern w:val="16"/>
          <w:szCs w:val="16"/>
        </w:rPr>
        <w:t>000</w:t>
      </w:r>
      <w:r w:rsidRPr="00E219E7">
        <w:rPr>
          <w:rFonts w:eastAsia="Arial" w:cs="Arial"/>
          <w:bCs/>
          <w:kern w:val="16"/>
          <w:szCs w:val="16"/>
        </w:rPr>
        <w:t xml:space="preserve"> (</w:t>
      </w:r>
      <w:r w:rsidRPr="00A94D6C">
        <w:rPr>
          <w:rFonts w:eastAsia="Arial" w:cs="Arial"/>
          <w:bCs/>
          <w:kern w:val="16"/>
          <w:szCs w:val="16"/>
        </w:rPr>
        <w:t>her $100</w:t>
      </w:r>
      <w:r w:rsidRPr="007863E9">
        <w:rPr>
          <w:rFonts w:eastAsia="Arial" w:cs="Arial"/>
          <w:bCs/>
          <w:kern w:val="16"/>
          <w:szCs w:val="16"/>
        </w:rPr>
        <w:t>,</w:t>
      </w:r>
      <w:r w:rsidRPr="00A94D6C">
        <w:rPr>
          <w:rFonts w:eastAsia="Arial" w:cs="Arial"/>
          <w:bCs/>
          <w:kern w:val="16"/>
          <w:szCs w:val="16"/>
        </w:rPr>
        <w:t>000 proceeds minus the $10</w:t>
      </w:r>
      <w:r w:rsidRPr="007863E9">
        <w:rPr>
          <w:rFonts w:eastAsia="Arial" w:cs="Arial"/>
          <w:bCs/>
          <w:kern w:val="16"/>
          <w:szCs w:val="16"/>
        </w:rPr>
        <w:t>,</w:t>
      </w:r>
      <w:r w:rsidRPr="00A94D6C">
        <w:rPr>
          <w:rFonts w:eastAsia="Arial" w:cs="Arial"/>
          <w:bCs/>
          <w:kern w:val="16"/>
          <w:szCs w:val="16"/>
        </w:rPr>
        <w:t>000 cost</w:t>
      </w:r>
      <w:r w:rsidRPr="000F1C38">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42)</w:t>
      </w:r>
    </w:p>
    <w:p w14:paraId="69700CEC"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Her tax is $</w:t>
      </w:r>
      <w:r w:rsidRPr="00AD57A1">
        <w:rPr>
          <w:rFonts w:eastAsia="Arial" w:cs="Arial"/>
          <w:bCs/>
          <w:kern w:val="16"/>
          <w:szCs w:val="16"/>
        </w:rPr>
        <w:t>18</w:t>
      </w:r>
      <w:r>
        <w:rPr>
          <w:rFonts w:eastAsia="Arial" w:cs="Arial"/>
          <w:bCs/>
          <w:kern w:val="16"/>
          <w:szCs w:val="16"/>
        </w:rPr>
        <w:t>,</w:t>
      </w:r>
      <w:r w:rsidRPr="00AD57A1">
        <w:rPr>
          <w:rFonts w:eastAsia="Arial" w:cs="Arial"/>
          <w:bCs/>
          <w:kern w:val="16"/>
          <w:szCs w:val="16"/>
        </w:rPr>
        <w:t>000</w:t>
      </w:r>
      <w:r>
        <w:rPr>
          <w:rFonts w:eastAsia="Arial" w:cs="Arial"/>
          <w:bCs/>
          <w:kern w:val="16"/>
          <w:szCs w:val="16"/>
        </w:rPr>
        <w:t>. (</w:t>
      </w:r>
      <w:r w:rsidRPr="00A94D6C">
        <w:rPr>
          <w:rFonts w:eastAsia="Arial" w:cs="Arial"/>
          <w:bCs/>
          <w:kern w:val="16"/>
          <w:szCs w:val="16"/>
        </w:rPr>
        <w:t>Long-term capital gain</w:t>
      </w:r>
      <w:r>
        <w:rPr>
          <w:rFonts w:eastAsia="Arial" w:cs="Arial"/>
          <w:bCs/>
          <w:kern w:val="16"/>
          <w:szCs w:val="16"/>
        </w:rPr>
        <w:t xml:space="preserve"> are taxed at 20%.)</w:t>
      </w:r>
    </w:p>
    <w:p w14:paraId="0AAC9B25"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Or: you die and </w:t>
      </w:r>
      <w:r w:rsidRPr="00A94D6C">
        <w:rPr>
          <w:rFonts w:eastAsia="Arial" w:cs="Arial"/>
          <w:bCs/>
          <w:kern w:val="16"/>
          <w:szCs w:val="16"/>
        </w:rPr>
        <w:t xml:space="preserve">she inherits </w:t>
      </w:r>
      <w:r>
        <w:rPr>
          <w:rFonts w:eastAsia="Arial" w:cs="Arial"/>
          <w:bCs/>
          <w:kern w:val="16"/>
          <w:szCs w:val="16"/>
        </w:rPr>
        <w:t xml:space="preserve">the </w:t>
      </w:r>
      <w:r w:rsidRPr="00A94D6C">
        <w:rPr>
          <w:rFonts w:eastAsia="Arial" w:cs="Arial"/>
          <w:bCs/>
          <w:kern w:val="16"/>
          <w:szCs w:val="16"/>
        </w:rPr>
        <w:t>$100</w:t>
      </w:r>
      <w:r w:rsidRPr="007863E9">
        <w:rPr>
          <w:rFonts w:eastAsia="Arial" w:cs="Arial"/>
          <w:bCs/>
          <w:kern w:val="16"/>
          <w:szCs w:val="16"/>
        </w:rPr>
        <w:t>,</w:t>
      </w:r>
      <w:r w:rsidRPr="00A94D6C">
        <w:rPr>
          <w:rFonts w:eastAsia="Arial" w:cs="Arial"/>
          <w:bCs/>
          <w:kern w:val="16"/>
          <w:szCs w:val="16"/>
        </w:rPr>
        <w:t>000 of stock</w:t>
      </w:r>
      <w:r>
        <w:rPr>
          <w:rFonts w:eastAsia="Arial" w:cs="Arial"/>
          <w:bCs/>
          <w:kern w:val="16"/>
          <w:szCs w:val="16"/>
        </w:rPr>
        <w:t>.</w:t>
      </w:r>
    </w:p>
    <w:p w14:paraId="1AC89304"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 xml:space="preserve">The cost basis </w:t>
      </w:r>
      <w:r w:rsidRPr="00AD57A1">
        <w:rPr>
          <w:rFonts w:eastAsia="Arial" w:cs="Arial"/>
          <w:bCs/>
          <w:kern w:val="16"/>
          <w:szCs w:val="17"/>
        </w:rPr>
        <w:t>step</w:t>
      </w:r>
      <w:r>
        <w:rPr>
          <w:rFonts w:eastAsia="Arial" w:cs="Arial"/>
          <w:bCs/>
          <w:kern w:val="16"/>
          <w:szCs w:val="17"/>
        </w:rPr>
        <w:t xml:space="preserve">s </w:t>
      </w:r>
      <w:r w:rsidRPr="00AD57A1">
        <w:rPr>
          <w:rFonts w:eastAsia="Arial" w:cs="Arial"/>
          <w:bCs/>
          <w:kern w:val="16"/>
          <w:szCs w:val="17"/>
        </w:rPr>
        <w:t>up</w:t>
      </w:r>
      <w:r w:rsidRPr="0011400B">
        <w:rPr>
          <w:rFonts w:eastAsia="Arial" w:cs="Arial"/>
          <w:bCs/>
          <w:kern w:val="16"/>
          <w:szCs w:val="17"/>
        </w:rPr>
        <w:t xml:space="preserve"> </w:t>
      </w:r>
      <w:r w:rsidRPr="00A94D6C">
        <w:rPr>
          <w:rFonts w:eastAsia="Arial" w:cs="Arial"/>
          <w:bCs/>
          <w:kern w:val="16"/>
          <w:szCs w:val="16"/>
        </w:rPr>
        <w:t xml:space="preserve">to the </w:t>
      </w:r>
      <w:r>
        <w:rPr>
          <w:rFonts w:eastAsia="Arial" w:cs="Arial"/>
          <w:bCs/>
          <w:kern w:val="16"/>
          <w:szCs w:val="16"/>
        </w:rPr>
        <w:t xml:space="preserve">stock’s </w:t>
      </w:r>
      <w:r w:rsidRPr="00A94D6C">
        <w:rPr>
          <w:rFonts w:eastAsia="Arial" w:cs="Arial"/>
          <w:bCs/>
          <w:kern w:val="16"/>
          <w:szCs w:val="16"/>
        </w:rPr>
        <w:t>value at the time of inheritance</w:t>
      </w:r>
      <w:r w:rsidRPr="007863E9">
        <w:rPr>
          <w:rFonts w:eastAsia="Arial" w:cs="Arial"/>
          <w:bCs/>
          <w:kern w:val="16"/>
          <w:szCs w:val="16"/>
        </w:rPr>
        <w:t>.</w:t>
      </w:r>
    </w:p>
    <w:p w14:paraId="1BBCB940"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She immediately sells</w:t>
      </w:r>
      <w:r>
        <w:rPr>
          <w:rFonts w:eastAsia="Arial" w:cs="Arial"/>
          <w:bCs/>
          <w:kern w:val="16"/>
          <w:szCs w:val="16"/>
        </w:rPr>
        <w:t xml:space="preserve">: </w:t>
      </w:r>
      <w:r>
        <w:rPr>
          <w:rFonts w:eastAsia="Arial" w:cs="Arial"/>
          <w:bCs/>
          <w:iCs/>
          <w:kern w:val="16"/>
          <w:szCs w:val="16"/>
        </w:rPr>
        <w:t>“</w:t>
      </w:r>
      <w:r w:rsidRPr="00A94D6C">
        <w:rPr>
          <w:rFonts w:eastAsia="Arial" w:cs="Arial"/>
          <w:bCs/>
          <w:kern w:val="16"/>
          <w:szCs w:val="16"/>
        </w:rPr>
        <w:t>her gain is now effectively zero</w:t>
      </w:r>
      <w:r w:rsidRPr="00E219E7">
        <w:rPr>
          <w:rFonts w:eastAsia="Arial" w:cs="Arial"/>
          <w:bCs/>
          <w:kern w:val="16"/>
          <w:szCs w:val="16"/>
        </w:rPr>
        <w:t xml:space="preserve"> (</w:t>
      </w:r>
      <w:r w:rsidRPr="00A94D6C">
        <w:rPr>
          <w:rFonts w:eastAsia="Arial" w:cs="Arial"/>
          <w:bCs/>
          <w:kern w:val="16"/>
          <w:szCs w:val="16"/>
        </w:rPr>
        <w:t>$100</w:t>
      </w:r>
      <w:r w:rsidRPr="007863E9">
        <w:rPr>
          <w:rFonts w:eastAsia="Arial" w:cs="Arial"/>
          <w:bCs/>
          <w:kern w:val="16"/>
          <w:szCs w:val="16"/>
        </w:rPr>
        <w:t>,</w:t>
      </w:r>
      <w:r w:rsidRPr="00A94D6C">
        <w:rPr>
          <w:rFonts w:eastAsia="Arial" w:cs="Arial"/>
          <w:bCs/>
          <w:kern w:val="16"/>
          <w:szCs w:val="16"/>
        </w:rPr>
        <w:t>000 proceeds</w:t>
      </w:r>
      <w:r>
        <w:rPr>
          <w:rFonts w:eastAsia="Arial" w:cs="Arial"/>
          <w:bCs/>
          <w:iCs/>
          <w:kern w:val="16"/>
          <w:szCs w:val="16"/>
        </w:rPr>
        <w:t xml:space="preserve"> </w:t>
      </w:r>
      <w:r w:rsidRPr="00A94D6C">
        <w:rPr>
          <w:rFonts w:eastAsia="Arial" w:cs="Arial"/>
          <w:bCs/>
          <w:kern w:val="16"/>
          <w:szCs w:val="16"/>
        </w:rPr>
        <w:t>minus a stepped-up cost basis of $100</w:t>
      </w:r>
      <w:r w:rsidRPr="007863E9">
        <w:rPr>
          <w:rFonts w:eastAsia="Arial" w:cs="Arial"/>
          <w:bCs/>
          <w:kern w:val="16"/>
          <w:szCs w:val="16"/>
        </w:rPr>
        <w:t>,</w:t>
      </w:r>
      <w:r w:rsidRPr="00A94D6C">
        <w:rPr>
          <w:rFonts w:eastAsia="Arial" w:cs="Arial"/>
          <w:bCs/>
          <w:kern w:val="16"/>
          <w:szCs w:val="16"/>
        </w:rPr>
        <w:t>000</w:t>
      </w:r>
      <w:r w:rsidRPr="000F1C38">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42)</w:t>
      </w:r>
    </w:p>
    <w:p w14:paraId="321B99F4"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Her tax is $0.</w:t>
      </w:r>
    </w:p>
    <w:p w14:paraId="67EDE6FA" w14:textId="77777777" w:rsidR="0048631B" w:rsidRDefault="0048631B" w:rsidP="0048631B">
      <w:pPr>
        <w:pStyle w:val="Style"/>
        <w:widowControl/>
        <w:ind w:left="360"/>
        <w:jc w:val="both"/>
        <w:textAlignment w:val="baseline"/>
        <w:rPr>
          <w:bCs/>
          <w:kern w:val="16"/>
          <w:szCs w:val="19"/>
        </w:rPr>
      </w:pPr>
      <w:r>
        <w:rPr>
          <w:bCs/>
          <w:kern w:val="16"/>
          <w:szCs w:val="19"/>
        </w:rPr>
        <w:t xml:space="preserve">Congress has frequently </w:t>
      </w:r>
      <w:r w:rsidRPr="00A94D6C">
        <w:rPr>
          <w:bCs/>
          <w:kern w:val="16"/>
          <w:szCs w:val="19"/>
        </w:rPr>
        <w:t>targeted</w:t>
      </w:r>
      <w:r w:rsidRPr="00E219E7">
        <w:rPr>
          <w:bCs/>
          <w:kern w:val="16"/>
          <w:szCs w:val="19"/>
        </w:rPr>
        <w:t xml:space="preserve"> </w:t>
      </w:r>
      <w:r>
        <w:rPr>
          <w:bCs/>
          <w:kern w:val="16"/>
          <w:szCs w:val="19"/>
        </w:rPr>
        <w:t>“</w:t>
      </w:r>
      <w:r w:rsidRPr="00A94D6C">
        <w:rPr>
          <w:bCs/>
          <w:kern w:val="16"/>
          <w:szCs w:val="19"/>
        </w:rPr>
        <w:t>the stepped-up basis for inherited assets</w:t>
      </w:r>
      <w:r>
        <w:rPr>
          <w:bCs/>
          <w:kern w:val="16"/>
          <w:szCs w:val="19"/>
        </w:rPr>
        <w:t xml:space="preserve"> . . .” (Simon and </w:t>
      </w:r>
      <w:proofErr w:type="spellStart"/>
      <w:r>
        <w:rPr>
          <w:bCs/>
          <w:kern w:val="16"/>
          <w:szCs w:val="19"/>
        </w:rPr>
        <w:t>Mashinski</w:t>
      </w:r>
      <w:proofErr w:type="spellEnd"/>
      <w:r>
        <w:rPr>
          <w:bCs/>
          <w:kern w:val="16"/>
          <w:szCs w:val="19"/>
        </w:rPr>
        <w:t xml:space="preserve"> 42)</w:t>
      </w:r>
    </w:p>
    <w:p w14:paraId="75352D5A" w14:textId="58514593" w:rsidR="0048631B" w:rsidRPr="0048631B" w:rsidRDefault="0048631B" w:rsidP="0048631B">
      <w:pPr>
        <w:jc w:val="both"/>
        <w:rPr>
          <w:kern w:val="2"/>
          <w14:ligatures w14:val="standardContextual"/>
        </w:rPr>
      </w:pPr>
      <w:r w:rsidRPr="0048631B">
        <w:rPr>
          <w:kern w:val="2"/>
          <w14:ligatures w14:val="standardContextual"/>
        </w:rPr>
        <w:br w:type="page"/>
      </w:r>
    </w:p>
    <w:p w14:paraId="1A6B9C82" w14:textId="77777777" w:rsidR="0048631B" w:rsidRDefault="0048631B" w:rsidP="0048631B">
      <w:pPr>
        <w:rPr>
          <w:kern w:val="16"/>
        </w:rPr>
      </w:pPr>
    </w:p>
    <w:p w14:paraId="2D5FDD54" w14:textId="77777777" w:rsidR="0048631B" w:rsidRDefault="0048631B" w:rsidP="0048631B">
      <w:pPr>
        <w:rPr>
          <w:kern w:val="16"/>
        </w:rPr>
      </w:pPr>
    </w:p>
    <w:p w14:paraId="51BA9889" w14:textId="77777777" w:rsidR="0048631B" w:rsidRDefault="0048631B" w:rsidP="0048631B">
      <w:pPr>
        <w:rPr>
          <w:kern w:val="16"/>
        </w:rPr>
      </w:pPr>
    </w:p>
    <w:p w14:paraId="7E7AA25F" w14:textId="77777777" w:rsidR="0048631B" w:rsidRDefault="0048631B" w:rsidP="0048631B">
      <w:pPr>
        <w:rPr>
          <w:kern w:val="16"/>
        </w:rPr>
      </w:pPr>
    </w:p>
    <w:p w14:paraId="41B41836" w14:textId="77777777" w:rsidR="0048631B" w:rsidRDefault="0048631B" w:rsidP="0048631B">
      <w:pPr>
        <w:rPr>
          <w:kern w:val="16"/>
        </w:rPr>
      </w:pPr>
    </w:p>
    <w:p w14:paraId="3511B9A4" w14:textId="77777777" w:rsidR="0048631B" w:rsidRDefault="0048631B" w:rsidP="0048631B">
      <w:pPr>
        <w:rPr>
          <w:kern w:val="16"/>
        </w:rPr>
      </w:pPr>
    </w:p>
    <w:p w14:paraId="040BA33F" w14:textId="77777777" w:rsidR="0048631B" w:rsidRDefault="0048631B" w:rsidP="0048631B">
      <w:pPr>
        <w:rPr>
          <w:kern w:val="16"/>
        </w:rPr>
      </w:pPr>
    </w:p>
    <w:p w14:paraId="4D82531F" w14:textId="77777777" w:rsidR="0048631B" w:rsidRDefault="0048631B" w:rsidP="0048631B">
      <w:pPr>
        <w:rPr>
          <w:kern w:val="16"/>
        </w:rPr>
      </w:pPr>
    </w:p>
    <w:p w14:paraId="1BBB9EAF" w14:textId="77777777" w:rsidR="0048631B" w:rsidRDefault="0048631B" w:rsidP="0048631B">
      <w:pPr>
        <w:rPr>
          <w:kern w:val="16"/>
        </w:rPr>
      </w:pPr>
    </w:p>
    <w:p w14:paraId="07C371ED" w14:textId="77777777" w:rsidR="0048631B" w:rsidRDefault="0048631B" w:rsidP="0048631B">
      <w:pPr>
        <w:rPr>
          <w:kern w:val="16"/>
        </w:rPr>
      </w:pPr>
    </w:p>
    <w:p w14:paraId="6FF6361C" w14:textId="77777777" w:rsidR="0048631B" w:rsidRDefault="0048631B" w:rsidP="0048631B">
      <w:pPr>
        <w:rPr>
          <w:kern w:val="16"/>
        </w:rPr>
      </w:pPr>
    </w:p>
    <w:p w14:paraId="5386C609" w14:textId="77777777" w:rsidR="0048631B" w:rsidRDefault="0048631B" w:rsidP="0048631B">
      <w:pPr>
        <w:rPr>
          <w:kern w:val="16"/>
        </w:rPr>
      </w:pPr>
    </w:p>
    <w:p w14:paraId="74681677" w14:textId="77777777" w:rsidR="0048631B" w:rsidRDefault="0048631B" w:rsidP="0048631B">
      <w:pPr>
        <w:rPr>
          <w:kern w:val="16"/>
        </w:rPr>
      </w:pPr>
    </w:p>
    <w:p w14:paraId="5832D335" w14:textId="77777777" w:rsidR="0048631B" w:rsidRDefault="0048631B" w:rsidP="0048631B">
      <w:pPr>
        <w:rPr>
          <w:kern w:val="16"/>
        </w:rPr>
      </w:pPr>
    </w:p>
    <w:p w14:paraId="30DD7B63" w14:textId="77777777" w:rsidR="0048631B" w:rsidRDefault="0048631B" w:rsidP="0048631B">
      <w:pPr>
        <w:rPr>
          <w:kern w:val="16"/>
        </w:rPr>
      </w:pPr>
    </w:p>
    <w:p w14:paraId="3BD3445B" w14:textId="77777777" w:rsidR="0048631B" w:rsidRDefault="0048631B" w:rsidP="0048631B">
      <w:pPr>
        <w:rPr>
          <w:kern w:val="16"/>
        </w:rPr>
      </w:pPr>
    </w:p>
    <w:p w14:paraId="32F22429" w14:textId="77777777" w:rsidR="0048631B" w:rsidRDefault="0048631B" w:rsidP="0048631B">
      <w:pPr>
        <w:rPr>
          <w:kern w:val="16"/>
        </w:rPr>
      </w:pPr>
    </w:p>
    <w:p w14:paraId="0E620F37" w14:textId="647F64B9" w:rsidR="0048631B" w:rsidRDefault="007F5877" w:rsidP="007F5877">
      <w:pPr>
        <w:pStyle w:val="Heading1"/>
        <w:rPr>
          <w:rFonts w:cs="Times New Roman"/>
        </w:rPr>
      </w:pPr>
      <w:bookmarkStart w:id="4" w:name="_Toc170252730"/>
      <w:r>
        <w:t>Probate</w:t>
      </w:r>
      <w:bookmarkEnd w:id="4"/>
    </w:p>
    <w:p w14:paraId="40E6F191" w14:textId="2C8110A2" w:rsidR="0048631B" w:rsidRPr="0048631B" w:rsidRDefault="0048631B" w:rsidP="0048631B">
      <w:pPr>
        <w:jc w:val="both"/>
        <w:rPr>
          <w:kern w:val="2"/>
          <w14:ligatures w14:val="standardContextual"/>
        </w:rPr>
      </w:pPr>
      <w:r w:rsidRPr="0048631B">
        <w:rPr>
          <w:kern w:val="2"/>
          <w14:ligatures w14:val="standardContextual"/>
        </w:rPr>
        <w:br w:type="page"/>
      </w:r>
    </w:p>
    <w:p w14:paraId="05C9AB0E" w14:textId="0A442BC7" w:rsidR="0048631B" w:rsidRPr="00887648" w:rsidRDefault="007F5877" w:rsidP="007F5877">
      <w:pPr>
        <w:pStyle w:val="Heading2"/>
        <w:rPr>
          <w:rFonts w:eastAsia="Arial" w:cs="Arial"/>
          <w:iCs/>
          <w:szCs w:val="103"/>
        </w:rPr>
      </w:pPr>
      <w:bookmarkStart w:id="5" w:name="_Toc170252731"/>
      <w:r w:rsidRPr="00A94D6C">
        <w:lastRenderedPageBreak/>
        <w:t>Will</w:t>
      </w:r>
      <w:r>
        <w:t>s</w:t>
      </w:r>
      <w:bookmarkEnd w:id="5"/>
    </w:p>
    <w:p w14:paraId="24B3F2AF" w14:textId="77777777" w:rsidR="0048631B" w:rsidRDefault="0048631B" w:rsidP="0048631B">
      <w:pPr>
        <w:pStyle w:val="Style"/>
        <w:widowControl/>
        <w:jc w:val="both"/>
        <w:rPr>
          <w:bCs/>
          <w:iCs/>
          <w:kern w:val="16"/>
          <w:szCs w:val="22"/>
        </w:rPr>
      </w:pPr>
    </w:p>
    <w:p w14:paraId="2671D8B3" w14:textId="77777777" w:rsidR="0048631B" w:rsidRDefault="0048631B" w:rsidP="0048631B">
      <w:pPr>
        <w:pStyle w:val="Style"/>
        <w:widowControl/>
        <w:jc w:val="both"/>
        <w:rPr>
          <w:bCs/>
          <w:iCs/>
          <w:kern w:val="16"/>
          <w:szCs w:val="22"/>
        </w:rPr>
      </w:pPr>
    </w:p>
    <w:p w14:paraId="78931C8C" w14:textId="77777777" w:rsidR="0048631B" w:rsidRPr="001030E3" w:rsidRDefault="0048631B" w:rsidP="0048631B">
      <w:pPr>
        <w:pStyle w:val="Style"/>
        <w:widowControl/>
        <w:contextualSpacing/>
        <w:jc w:val="both"/>
        <w:textAlignment w:val="baseline"/>
        <w:rPr>
          <w:rFonts w:eastAsia="Arial"/>
          <w:bCs/>
          <w:kern w:val="16"/>
          <w:szCs w:val="88"/>
        </w:rPr>
      </w:pPr>
      <w:r w:rsidRPr="001030E3">
        <w:rPr>
          <w:rFonts w:eastAsia="Arial"/>
          <w:bCs/>
          <w:kern w:val="16"/>
          <w:szCs w:val="88"/>
        </w:rPr>
        <w:t>introduction</w:t>
      </w:r>
    </w:p>
    <w:p w14:paraId="3EBB18AD"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31"/>
        </w:rPr>
        <w:t xml:space="preserve">A </w:t>
      </w:r>
      <w:r w:rsidRPr="00A94D6C">
        <w:rPr>
          <w:bCs/>
          <w:kern w:val="16"/>
          <w:szCs w:val="19"/>
        </w:rPr>
        <w:t>will can be simple or complicated</w:t>
      </w:r>
      <w:r w:rsidRPr="007863E9">
        <w:rPr>
          <w:bCs/>
          <w:kern w:val="16"/>
          <w:szCs w:val="19"/>
        </w:rPr>
        <w:t xml:space="preserve">, </w:t>
      </w:r>
      <w:r w:rsidRPr="00A94D6C">
        <w:rPr>
          <w:bCs/>
          <w:kern w:val="16"/>
          <w:szCs w:val="19"/>
        </w:rPr>
        <w:t xml:space="preserve">depending on your </w:t>
      </w:r>
      <w:r>
        <w:rPr>
          <w:bCs/>
          <w:kern w:val="16"/>
          <w:szCs w:val="19"/>
        </w:rPr>
        <w:t>“</w:t>
      </w:r>
      <w:r w:rsidRPr="00A94D6C">
        <w:rPr>
          <w:bCs/>
          <w:kern w:val="16"/>
          <w:szCs w:val="19"/>
        </w:rPr>
        <w:t>family situation and your estate</w:t>
      </w:r>
      <w:r w:rsidRPr="00651B25">
        <w:rPr>
          <w:bCs/>
          <w:kern w:val="16"/>
          <w:szCs w:val="19"/>
        </w:rPr>
        <w:t>’</w:t>
      </w:r>
      <w:r w:rsidRPr="00A94D6C">
        <w:rPr>
          <w:bCs/>
          <w:kern w:val="16"/>
          <w:szCs w:val="19"/>
        </w:rPr>
        <w:t>s value</w:t>
      </w:r>
      <w:r w:rsidRPr="007863E9">
        <w:rPr>
          <w:bCs/>
          <w:kern w:val="16"/>
          <w:szCs w:val="19"/>
        </w:rPr>
        <w:t>.</w:t>
      </w:r>
      <w:r>
        <w:rPr>
          <w:bCs/>
          <w:kern w:val="16"/>
          <w:szCs w:val="19"/>
        </w:rPr>
        <w:t>”</w:t>
      </w:r>
      <w:r w:rsidRPr="007863E9">
        <w:rPr>
          <w:bCs/>
          <w:kern w:val="16"/>
          <w:szCs w:val="19"/>
        </w:rPr>
        <w:t xml:space="preserve">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345)</w:t>
      </w:r>
    </w:p>
    <w:p w14:paraId="2AAE7B64"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w:t>
      </w:r>
      <w:r w:rsidRPr="00A94D6C">
        <w:rPr>
          <w:bCs/>
          <w:kern w:val="16"/>
          <w:szCs w:val="19"/>
        </w:rPr>
        <w:t xml:space="preserve">Take your time! </w:t>
      </w:r>
      <w:r>
        <w:rPr>
          <w:bCs/>
          <w:kern w:val="16"/>
          <w:szCs w:val="19"/>
        </w:rPr>
        <w:t xml:space="preserve">. . . </w:t>
      </w:r>
      <w:r w:rsidRPr="00A94D6C">
        <w:rPr>
          <w:bCs/>
          <w:kern w:val="16"/>
          <w:szCs w:val="19"/>
        </w:rPr>
        <w:t xml:space="preserve">go through a number of what-if scenarios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350)</w:t>
      </w:r>
    </w:p>
    <w:p w14:paraId="02C07D4E" w14:textId="77777777" w:rsidR="0048631B" w:rsidRDefault="0048631B" w:rsidP="0048631B">
      <w:pPr>
        <w:pStyle w:val="Style"/>
        <w:ind w:left="360"/>
        <w:jc w:val="both"/>
        <w:textAlignment w:val="baseline"/>
        <w:rPr>
          <w:bCs/>
          <w:iCs/>
          <w:kern w:val="16"/>
          <w:szCs w:val="19"/>
        </w:rPr>
      </w:pPr>
      <w:r>
        <w:rPr>
          <w:bCs/>
          <w:iCs/>
          <w:kern w:val="16"/>
          <w:szCs w:val="19"/>
        </w:rPr>
        <w:t xml:space="preserve">probate property vs. </w:t>
      </w:r>
      <w:proofErr w:type="spellStart"/>
      <w:r>
        <w:rPr>
          <w:bCs/>
          <w:iCs/>
          <w:kern w:val="16"/>
          <w:szCs w:val="19"/>
        </w:rPr>
        <w:t>nonprobate</w:t>
      </w:r>
      <w:proofErr w:type="spellEnd"/>
      <w:r>
        <w:rPr>
          <w:bCs/>
          <w:iCs/>
          <w:kern w:val="16"/>
          <w:szCs w:val="19"/>
        </w:rPr>
        <w:t xml:space="preserve"> property</w:t>
      </w:r>
    </w:p>
    <w:p w14:paraId="2D93C1E0" w14:textId="77777777" w:rsidR="0048631B" w:rsidRPr="002A7191" w:rsidRDefault="0048631B" w:rsidP="0048631B">
      <w:pPr>
        <w:pStyle w:val="Style"/>
        <w:ind w:left="720"/>
        <w:jc w:val="both"/>
        <w:textAlignment w:val="baseline"/>
        <w:rPr>
          <w:bCs/>
          <w:iCs/>
          <w:kern w:val="16"/>
          <w:szCs w:val="19"/>
        </w:rPr>
      </w:pPr>
      <w:r>
        <w:rPr>
          <w:bCs/>
          <w:iCs/>
          <w:kern w:val="16"/>
          <w:szCs w:val="19"/>
        </w:rPr>
        <w:t>“</w:t>
      </w:r>
      <w:r w:rsidRPr="002A7191">
        <w:rPr>
          <w:bCs/>
          <w:iCs/>
          <w:kern w:val="16"/>
          <w:szCs w:val="19"/>
        </w:rPr>
        <w:t>There are four general categories of non-probate assets:</w:t>
      </w:r>
      <w:r>
        <w:rPr>
          <w:bCs/>
          <w:iCs/>
          <w:kern w:val="16"/>
          <w:szCs w:val="19"/>
        </w:rPr>
        <w:t>” (</w:t>
      </w:r>
      <w:r w:rsidRPr="002A7191">
        <w:rPr>
          <w:bCs/>
          <w:szCs w:val="15"/>
        </w:rPr>
        <w:t>State Bar of Texas</w:t>
      </w:r>
      <w:r>
        <w:rPr>
          <w:bCs/>
          <w:szCs w:val="15"/>
        </w:rPr>
        <w:t>)</w:t>
      </w:r>
    </w:p>
    <w:p w14:paraId="18816C1F" w14:textId="77777777" w:rsidR="0048631B" w:rsidRPr="002A7191" w:rsidRDefault="0048631B" w:rsidP="0048631B">
      <w:pPr>
        <w:pStyle w:val="Style"/>
        <w:ind w:left="1080"/>
        <w:jc w:val="both"/>
        <w:textAlignment w:val="baseline"/>
        <w:rPr>
          <w:bCs/>
          <w:iCs/>
          <w:kern w:val="16"/>
          <w:szCs w:val="19"/>
        </w:rPr>
      </w:pPr>
      <w:r>
        <w:rPr>
          <w:bCs/>
          <w:iCs/>
          <w:kern w:val="16"/>
          <w:szCs w:val="19"/>
        </w:rPr>
        <w:t>“</w:t>
      </w:r>
      <w:r w:rsidRPr="002A7191">
        <w:rPr>
          <w:bCs/>
          <w:iCs/>
          <w:kern w:val="16"/>
          <w:szCs w:val="19"/>
        </w:rPr>
        <w:t>Property passing by contract (life insurance proceeds, employment benefits, etc.)</w:t>
      </w:r>
      <w:r>
        <w:rPr>
          <w:bCs/>
          <w:iCs/>
          <w:kern w:val="16"/>
          <w:szCs w:val="19"/>
        </w:rPr>
        <w:t>”</w:t>
      </w:r>
    </w:p>
    <w:p w14:paraId="381D9F27" w14:textId="77777777" w:rsidR="0048631B" w:rsidRPr="002A7191" w:rsidRDefault="0048631B" w:rsidP="0048631B">
      <w:pPr>
        <w:pStyle w:val="Style"/>
        <w:ind w:left="1080"/>
        <w:jc w:val="both"/>
        <w:textAlignment w:val="baseline"/>
        <w:rPr>
          <w:bCs/>
          <w:iCs/>
          <w:kern w:val="16"/>
          <w:szCs w:val="19"/>
        </w:rPr>
      </w:pPr>
      <w:r>
        <w:rPr>
          <w:bCs/>
          <w:iCs/>
          <w:kern w:val="16"/>
          <w:szCs w:val="19"/>
        </w:rPr>
        <w:t>“</w:t>
      </w:r>
      <w:r w:rsidRPr="002A7191">
        <w:rPr>
          <w:bCs/>
          <w:iCs/>
          <w:kern w:val="16"/>
          <w:szCs w:val="19"/>
        </w:rPr>
        <w:t>Property passing by right of survivorship (joint accounts and property owned with right of survivorship)</w:t>
      </w:r>
      <w:r>
        <w:rPr>
          <w:bCs/>
          <w:iCs/>
          <w:kern w:val="16"/>
          <w:szCs w:val="19"/>
        </w:rPr>
        <w:t>”</w:t>
      </w:r>
    </w:p>
    <w:p w14:paraId="636F765B" w14:textId="77777777" w:rsidR="0048631B" w:rsidRPr="002A7191" w:rsidRDefault="0048631B" w:rsidP="0048631B">
      <w:pPr>
        <w:pStyle w:val="Style"/>
        <w:ind w:left="1080"/>
        <w:jc w:val="both"/>
        <w:textAlignment w:val="baseline"/>
        <w:rPr>
          <w:bCs/>
          <w:iCs/>
          <w:kern w:val="16"/>
          <w:szCs w:val="19"/>
        </w:rPr>
      </w:pPr>
      <w:r>
        <w:rPr>
          <w:bCs/>
          <w:iCs/>
          <w:kern w:val="16"/>
          <w:szCs w:val="19"/>
        </w:rPr>
        <w:t>“</w:t>
      </w:r>
      <w:r w:rsidRPr="002A7191">
        <w:rPr>
          <w:bCs/>
          <w:iCs/>
          <w:kern w:val="16"/>
          <w:szCs w:val="19"/>
        </w:rPr>
        <w:t>Property held in trust</w:t>
      </w:r>
      <w:r>
        <w:rPr>
          <w:bCs/>
          <w:iCs/>
          <w:kern w:val="16"/>
          <w:szCs w:val="19"/>
        </w:rPr>
        <w:t>”</w:t>
      </w:r>
    </w:p>
    <w:p w14:paraId="461C5D12" w14:textId="77777777" w:rsidR="0048631B" w:rsidRDefault="0048631B" w:rsidP="0048631B">
      <w:pPr>
        <w:pStyle w:val="Style"/>
        <w:widowControl/>
        <w:ind w:left="1080"/>
        <w:jc w:val="both"/>
        <w:textAlignment w:val="baseline"/>
        <w:rPr>
          <w:bCs/>
          <w:iCs/>
          <w:kern w:val="16"/>
          <w:szCs w:val="19"/>
        </w:rPr>
      </w:pPr>
      <w:bookmarkStart w:id="6" w:name="_Hlk169053270"/>
      <w:r>
        <w:rPr>
          <w:bCs/>
          <w:iCs/>
          <w:kern w:val="16"/>
          <w:szCs w:val="19"/>
        </w:rPr>
        <w:t>“</w:t>
      </w:r>
      <w:r w:rsidRPr="002A7191">
        <w:rPr>
          <w:bCs/>
          <w:iCs/>
          <w:kern w:val="16"/>
          <w:szCs w:val="19"/>
        </w:rPr>
        <w:t>Pay or transfer on death agreements (bonds, mortgages, promissory notes, securities accounts, contracts, deeds, etc.)</w:t>
      </w:r>
      <w:r>
        <w:rPr>
          <w:bCs/>
          <w:iCs/>
          <w:kern w:val="16"/>
          <w:szCs w:val="19"/>
        </w:rPr>
        <w:t>”</w:t>
      </w:r>
      <w:bookmarkEnd w:id="6"/>
    </w:p>
    <w:p w14:paraId="492B577A" w14:textId="77777777" w:rsidR="0048631B" w:rsidRDefault="0048631B" w:rsidP="0048631B">
      <w:pPr>
        <w:pStyle w:val="Style"/>
        <w:widowControl/>
        <w:ind w:left="1080"/>
        <w:jc w:val="both"/>
        <w:textAlignment w:val="baseline"/>
        <w:rPr>
          <w:bCs/>
          <w:iCs/>
          <w:kern w:val="16"/>
          <w:szCs w:val="19"/>
        </w:rPr>
      </w:pPr>
      <w:r>
        <w:rPr>
          <w:bCs/>
          <w:iCs/>
          <w:kern w:val="16"/>
          <w:szCs w:val="19"/>
        </w:rPr>
        <w:t>(Also: retirement accounts.—Hahn)</w:t>
      </w:r>
    </w:p>
    <w:p w14:paraId="1EC7B84B" w14:textId="77777777" w:rsidR="0048631B" w:rsidRPr="00887648" w:rsidRDefault="0048631B" w:rsidP="0048631B">
      <w:pPr>
        <w:pStyle w:val="Style"/>
        <w:widowControl/>
        <w:ind w:left="720"/>
        <w:jc w:val="both"/>
        <w:textAlignment w:val="baseline"/>
        <w:rPr>
          <w:bCs/>
          <w:iCs/>
          <w:kern w:val="16"/>
          <w:szCs w:val="19"/>
        </w:rPr>
      </w:pPr>
      <w:r>
        <w:rPr>
          <w:bCs/>
          <w:iCs/>
          <w:kern w:val="16"/>
          <w:szCs w:val="19"/>
        </w:rPr>
        <w:t>Other property is probate property.</w:t>
      </w:r>
    </w:p>
    <w:p w14:paraId="6EF5C7F8" w14:textId="77777777" w:rsidR="0048631B" w:rsidRDefault="0048631B" w:rsidP="0048631B">
      <w:pPr>
        <w:pStyle w:val="Style"/>
        <w:widowControl/>
        <w:jc w:val="both"/>
        <w:textAlignment w:val="baseline"/>
        <w:rPr>
          <w:rFonts w:eastAsia="Arial" w:cs="Arial"/>
          <w:bCs/>
          <w:kern w:val="16"/>
          <w:szCs w:val="38"/>
        </w:rPr>
      </w:pPr>
    </w:p>
    <w:p w14:paraId="6605742C" w14:textId="77777777" w:rsidR="0048631B" w:rsidRDefault="0048631B" w:rsidP="0048631B">
      <w:pPr>
        <w:pStyle w:val="Style"/>
        <w:widowControl/>
        <w:jc w:val="both"/>
        <w:textAlignment w:val="baseline"/>
        <w:rPr>
          <w:bCs/>
          <w:iCs/>
          <w:kern w:val="16"/>
          <w:szCs w:val="19"/>
        </w:rPr>
      </w:pPr>
      <w:r w:rsidRPr="00A94D6C">
        <w:rPr>
          <w:bCs/>
          <w:kern w:val="16"/>
          <w:szCs w:val="19"/>
        </w:rPr>
        <w:t>estate planning document</w:t>
      </w:r>
      <w:r>
        <w:rPr>
          <w:bCs/>
          <w:kern w:val="16"/>
          <w:szCs w:val="19"/>
        </w:rPr>
        <w:t>s</w:t>
      </w:r>
    </w:p>
    <w:p w14:paraId="7A469838" w14:textId="77777777" w:rsidR="0048631B" w:rsidRDefault="0048631B" w:rsidP="0048631B">
      <w:pPr>
        <w:pStyle w:val="Style"/>
        <w:widowControl/>
        <w:ind w:left="360"/>
        <w:jc w:val="both"/>
        <w:textAlignment w:val="baseline"/>
        <w:rPr>
          <w:bCs/>
          <w:kern w:val="16"/>
          <w:szCs w:val="19"/>
        </w:rPr>
      </w:pPr>
      <w:r w:rsidRPr="00A94D6C">
        <w:rPr>
          <w:bCs/>
          <w:kern w:val="16"/>
          <w:szCs w:val="19"/>
        </w:rPr>
        <w:t>wills</w:t>
      </w:r>
    </w:p>
    <w:p w14:paraId="014A8D31" w14:textId="77777777" w:rsidR="0048631B" w:rsidRDefault="0048631B" w:rsidP="0048631B">
      <w:pPr>
        <w:pStyle w:val="Style"/>
        <w:widowControl/>
        <w:ind w:left="720"/>
        <w:jc w:val="both"/>
        <w:textAlignment w:val="baseline"/>
        <w:rPr>
          <w:bCs/>
          <w:kern w:val="16"/>
          <w:szCs w:val="19"/>
        </w:rPr>
      </w:pPr>
      <w:r>
        <w:rPr>
          <w:bCs/>
          <w:kern w:val="16"/>
          <w:szCs w:val="19"/>
        </w:rPr>
        <w:t>DAM (digital asset memorandum, for cryptocurrencies)</w:t>
      </w:r>
    </w:p>
    <w:p w14:paraId="24173332" w14:textId="77777777" w:rsidR="0048631B" w:rsidRDefault="0048631B" w:rsidP="0048631B">
      <w:pPr>
        <w:pStyle w:val="Style"/>
        <w:widowControl/>
        <w:ind w:left="360"/>
        <w:jc w:val="both"/>
        <w:textAlignment w:val="baseline"/>
        <w:rPr>
          <w:bCs/>
          <w:kern w:val="16"/>
          <w:szCs w:val="19"/>
        </w:rPr>
      </w:pPr>
      <w:r w:rsidRPr="00A94D6C">
        <w:rPr>
          <w:bCs/>
          <w:kern w:val="16"/>
          <w:szCs w:val="19"/>
        </w:rPr>
        <w:t>trusts</w:t>
      </w:r>
    </w:p>
    <w:p w14:paraId="2913C6F4" w14:textId="77777777" w:rsidR="0048631B" w:rsidRDefault="0048631B" w:rsidP="0048631B">
      <w:pPr>
        <w:pStyle w:val="Style"/>
        <w:widowControl/>
        <w:ind w:left="360"/>
        <w:jc w:val="both"/>
        <w:textAlignment w:val="baseline"/>
        <w:rPr>
          <w:bCs/>
          <w:kern w:val="16"/>
          <w:szCs w:val="19"/>
        </w:rPr>
      </w:pPr>
      <w:r w:rsidRPr="00A94D6C">
        <w:rPr>
          <w:bCs/>
          <w:kern w:val="16"/>
          <w:szCs w:val="19"/>
        </w:rPr>
        <w:t>power of attorney</w:t>
      </w:r>
    </w:p>
    <w:p w14:paraId="76C4500C" w14:textId="77777777" w:rsidR="0048631B" w:rsidRDefault="0048631B" w:rsidP="0048631B">
      <w:pPr>
        <w:pStyle w:val="Style"/>
        <w:widowControl/>
        <w:ind w:left="360"/>
        <w:jc w:val="both"/>
        <w:textAlignment w:val="baseline"/>
        <w:rPr>
          <w:bCs/>
          <w:kern w:val="16"/>
          <w:szCs w:val="19"/>
        </w:rPr>
      </w:pPr>
      <w:r>
        <w:rPr>
          <w:bCs/>
          <w:kern w:val="16"/>
          <w:szCs w:val="19"/>
        </w:rPr>
        <w:t>living will</w:t>
      </w:r>
    </w:p>
    <w:p w14:paraId="643FD6E7" w14:textId="77777777" w:rsidR="0048631B" w:rsidRPr="00887648" w:rsidRDefault="0048631B" w:rsidP="0048631B">
      <w:pPr>
        <w:pStyle w:val="Style"/>
        <w:widowControl/>
        <w:jc w:val="both"/>
        <w:textAlignment w:val="baseline"/>
        <w:rPr>
          <w:rFonts w:eastAsia="Arial" w:cs="Arial"/>
          <w:bCs/>
          <w:kern w:val="16"/>
          <w:szCs w:val="28"/>
        </w:rPr>
      </w:pPr>
    </w:p>
    <w:p w14:paraId="00244BCA" w14:textId="77777777" w:rsidR="0048631B" w:rsidRPr="00887648" w:rsidRDefault="0048631B" w:rsidP="0048631B">
      <w:pPr>
        <w:pStyle w:val="Style"/>
        <w:widowControl/>
        <w:jc w:val="both"/>
        <w:textAlignment w:val="baseline"/>
        <w:rPr>
          <w:rFonts w:eastAsia="Arial" w:cs="Arial"/>
          <w:bCs/>
          <w:iCs/>
          <w:kern w:val="16"/>
          <w:szCs w:val="28"/>
        </w:rPr>
      </w:pPr>
      <w:r>
        <w:rPr>
          <w:rFonts w:eastAsia="Arial" w:cs="Arial"/>
          <w:bCs/>
          <w:kern w:val="16"/>
          <w:szCs w:val="28"/>
        </w:rPr>
        <w:t>definitions</w:t>
      </w:r>
    </w:p>
    <w:p w14:paraId="0B7C3F21" w14:textId="77777777" w:rsidR="0048631B" w:rsidRDefault="0048631B" w:rsidP="0048631B">
      <w:pPr>
        <w:pStyle w:val="Style"/>
        <w:widowControl/>
        <w:ind w:left="360"/>
        <w:jc w:val="both"/>
        <w:textAlignment w:val="baseline"/>
        <w:rPr>
          <w:rFonts w:eastAsia="Arial" w:cs="Arial"/>
          <w:bCs/>
          <w:kern w:val="16"/>
          <w:szCs w:val="17"/>
        </w:rPr>
      </w:pPr>
      <w:r w:rsidRPr="00575F4D">
        <w:rPr>
          <w:rFonts w:eastAsia="Arial" w:cs="Arial"/>
          <w:bCs/>
          <w:kern w:val="16"/>
          <w:szCs w:val="17"/>
        </w:rPr>
        <w:t>beneficiaries</w:t>
      </w:r>
    </w:p>
    <w:p w14:paraId="388E980D"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those who benefit from your estate if you have a (valid) will</w:t>
      </w:r>
    </w:p>
    <w:p w14:paraId="516C0261"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 xml:space="preserve">those </w:t>
      </w:r>
      <w:r>
        <w:rPr>
          <w:rFonts w:eastAsia="Arial" w:cs="Arial"/>
          <w:bCs/>
          <w:kern w:val="16"/>
          <w:szCs w:val="16"/>
        </w:rPr>
        <w:t>“</w:t>
      </w:r>
      <w:r w:rsidRPr="00A94D6C">
        <w:rPr>
          <w:rFonts w:eastAsia="Arial" w:cs="Arial"/>
          <w:bCs/>
          <w:kern w:val="16"/>
          <w:szCs w:val="16"/>
        </w:rPr>
        <w:t>you take care of in your will</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48)</w:t>
      </w:r>
    </w:p>
    <w:p w14:paraId="37A421B9" w14:textId="77777777" w:rsidR="0048631B"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6"/>
        </w:rPr>
        <w:t>family members</w:t>
      </w:r>
      <w:r>
        <w:rPr>
          <w:rFonts w:eastAsia="Arial" w:cs="Arial"/>
          <w:bCs/>
          <w:kern w:val="16"/>
          <w:szCs w:val="16"/>
        </w:rPr>
        <w:t>,</w:t>
      </w:r>
      <w:r w:rsidRPr="00A94D6C">
        <w:rPr>
          <w:rFonts w:eastAsia="Arial" w:cs="Arial"/>
          <w:bCs/>
          <w:kern w:val="16"/>
          <w:szCs w:val="16"/>
        </w:rPr>
        <w:t xml:space="preserve"> friends</w:t>
      </w:r>
      <w:r>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charities</w:t>
      </w:r>
    </w:p>
    <w:p w14:paraId="2EAE91EC" w14:textId="77777777" w:rsidR="0048631B" w:rsidRDefault="0048631B" w:rsidP="0048631B">
      <w:pPr>
        <w:pStyle w:val="Style"/>
        <w:widowControl/>
        <w:ind w:left="360"/>
        <w:jc w:val="both"/>
        <w:textAlignment w:val="baseline"/>
        <w:rPr>
          <w:rFonts w:eastAsia="Arial" w:cs="Arial"/>
          <w:bCs/>
          <w:kern w:val="16"/>
          <w:szCs w:val="17"/>
        </w:rPr>
      </w:pPr>
      <w:r w:rsidRPr="00575F4D">
        <w:rPr>
          <w:rFonts w:eastAsia="Arial" w:cs="Arial"/>
          <w:bCs/>
          <w:kern w:val="16"/>
          <w:szCs w:val="17"/>
        </w:rPr>
        <w:t>heirs</w:t>
      </w:r>
      <w:r>
        <w:rPr>
          <w:rFonts w:eastAsia="Arial" w:cs="Arial"/>
          <w:bCs/>
          <w:kern w:val="16"/>
          <w:szCs w:val="17"/>
        </w:rPr>
        <w:t xml:space="preserve"> </w:t>
      </w:r>
      <w:r w:rsidRPr="00C73BE6">
        <w:rPr>
          <w:rFonts w:eastAsia="Arial" w:cs="Arial"/>
          <w:bCs/>
          <w:iCs/>
          <w:kern w:val="16"/>
          <w:szCs w:val="17"/>
        </w:rPr>
        <w:t>(</w:t>
      </w:r>
      <w:r w:rsidRPr="00C73BE6">
        <w:rPr>
          <w:rFonts w:eastAsia="Arial" w:cs="Arial"/>
          <w:bCs/>
          <w:iCs/>
          <w:kern w:val="16"/>
          <w:szCs w:val="16"/>
        </w:rPr>
        <w:t xml:space="preserve">or </w:t>
      </w:r>
      <w:r w:rsidRPr="00C73BE6">
        <w:rPr>
          <w:rFonts w:eastAsia="Arial" w:cs="Arial"/>
          <w:bCs/>
          <w:iCs/>
          <w:kern w:val="16"/>
          <w:szCs w:val="17"/>
        </w:rPr>
        <w:t>heirs at law)</w:t>
      </w:r>
    </w:p>
    <w:p w14:paraId="7A20CACB"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those who benefit from your estate if you have no (valid) will</w:t>
      </w:r>
    </w:p>
    <w:p w14:paraId="5710D990" w14:textId="77777777" w:rsidR="0048631B" w:rsidRPr="00887648" w:rsidRDefault="0048631B" w:rsidP="0048631B">
      <w:pPr>
        <w:pStyle w:val="Style"/>
        <w:widowControl/>
        <w:jc w:val="both"/>
        <w:textAlignment w:val="baseline"/>
        <w:rPr>
          <w:rFonts w:eastAsia="Arial" w:cs="Arial"/>
          <w:bCs/>
          <w:kern w:val="16"/>
          <w:szCs w:val="21"/>
        </w:rPr>
      </w:pPr>
    </w:p>
    <w:p w14:paraId="3C77410E" w14:textId="77777777" w:rsidR="0048631B" w:rsidRPr="00887648" w:rsidRDefault="0048631B" w:rsidP="0048631B">
      <w:pPr>
        <w:pStyle w:val="Style"/>
        <w:widowControl/>
        <w:jc w:val="both"/>
        <w:textAlignment w:val="baseline"/>
        <w:rPr>
          <w:rFonts w:eastAsia="Arial" w:cs="Arial"/>
          <w:bCs/>
          <w:kern w:val="16"/>
          <w:szCs w:val="38"/>
        </w:rPr>
      </w:pPr>
      <w:r w:rsidRPr="00A94D6C">
        <w:rPr>
          <w:rFonts w:eastAsia="Arial" w:cs="Arial"/>
          <w:bCs/>
          <w:kern w:val="16"/>
          <w:szCs w:val="38"/>
        </w:rPr>
        <w:t>planning for your will</w:t>
      </w:r>
    </w:p>
    <w:p w14:paraId="46078476" w14:textId="77777777" w:rsidR="0048631B" w:rsidRDefault="0048631B" w:rsidP="0048631B">
      <w:pPr>
        <w:pStyle w:val="Style"/>
        <w:widowControl/>
        <w:ind w:left="360"/>
        <w:jc w:val="both"/>
        <w:rPr>
          <w:bCs/>
          <w:kern w:val="16"/>
          <w:szCs w:val="19"/>
        </w:rPr>
      </w:pPr>
      <w:r>
        <w:rPr>
          <w:bCs/>
          <w:kern w:val="16"/>
          <w:szCs w:val="19"/>
        </w:rPr>
        <w:t xml:space="preserve">Use an </w:t>
      </w:r>
      <w:r w:rsidRPr="00A94D6C">
        <w:rPr>
          <w:bCs/>
          <w:kern w:val="16"/>
          <w:szCs w:val="19"/>
        </w:rPr>
        <w:t xml:space="preserve">attorney to </w:t>
      </w:r>
      <w:r>
        <w:rPr>
          <w:bCs/>
          <w:kern w:val="16"/>
          <w:szCs w:val="19"/>
        </w:rPr>
        <w:t xml:space="preserve">make </w:t>
      </w:r>
      <w:r w:rsidRPr="00A94D6C">
        <w:rPr>
          <w:bCs/>
          <w:kern w:val="16"/>
          <w:szCs w:val="19"/>
        </w:rPr>
        <w:t>your will</w:t>
      </w:r>
      <w:r w:rsidRPr="007863E9">
        <w:rPr>
          <w:bCs/>
          <w:kern w:val="16"/>
          <w:szCs w:val="19"/>
        </w:rPr>
        <w:t>.</w:t>
      </w:r>
    </w:p>
    <w:p w14:paraId="29717C8F"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Even the simplest</w:t>
      </w:r>
      <w:r w:rsidRPr="007863E9">
        <w:rPr>
          <w:bCs/>
          <w:kern w:val="16"/>
          <w:szCs w:val="19"/>
        </w:rPr>
        <w:t xml:space="preserve">, </w:t>
      </w:r>
      <w:r w:rsidRPr="00A94D6C">
        <w:rPr>
          <w:bCs/>
          <w:kern w:val="16"/>
          <w:szCs w:val="19"/>
        </w:rPr>
        <w:t>most straightforward wills are filled with legal terminology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48)</w:t>
      </w:r>
    </w:p>
    <w:p w14:paraId="01C43DB0" w14:textId="77777777" w:rsidR="0048631B" w:rsidRDefault="0048631B" w:rsidP="0048631B">
      <w:pPr>
        <w:pStyle w:val="Style"/>
        <w:widowControl/>
        <w:ind w:left="720"/>
        <w:jc w:val="both"/>
        <w:textAlignment w:val="baseline"/>
        <w:rPr>
          <w:bCs/>
          <w:kern w:val="16"/>
          <w:szCs w:val="19"/>
        </w:rPr>
      </w:pPr>
      <w:r>
        <w:rPr>
          <w:bCs/>
          <w:kern w:val="16"/>
          <w:szCs w:val="19"/>
        </w:rPr>
        <w:t>A</w:t>
      </w:r>
      <w:r w:rsidRPr="00A94D6C">
        <w:rPr>
          <w:bCs/>
          <w:kern w:val="16"/>
          <w:szCs w:val="19"/>
        </w:rPr>
        <w:t xml:space="preserve"> mistake in wording</w:t>
      </w:r>
      <w:r>
        <w:rPr>
          <w:bCs/>
          <w:kern w:val="16"/>
          <w:szCs w:val="19"/>
        </w:rPr>
        <w:t xml:space="preserve"> </w:t>
      </w:r>
      <w:r w:rsidRPr="00A94D6C">
        <w:rPr>
          <w:bCs/>
          <w:kern w:val="16"/>
          <w:szCs w:val="19"/>
        </w:rPr>
        <w:t xml:space="preserve">can </w:t>
      </w:r>
      <w:r>
        <w:rPr>
          <w:bCs/>
          <w:kern w:val="16"/>
          <w:szCs w:val="19"/>
        </w:rPr>
        <w:t xml:space="preserve">invalidate </w:t>
      </w:r>
      <w:r w:rsidRPr="00A94D6C">
        <w:rPr>
          <w:bCs/>
          <w:kern w:val="16"/>
          <w:szCs w:val="19"/>
        </w:rPr>
        <w:t>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48)</w:t>
      </w:r>
    </w:p>
    <w:p w14:paraId="607F4434"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Discuss with </w:t>
      </w:r>
      <w:r w:rsidRPr="00A94D6C">
        <w:rPr>
          <w:bCs/>
          <w:kern w:val="16"/>
          <w:szCs w:val="19"/>
        </w:rPr>
        <w:t>your attorney</w:t>
      </w:r>
      <w:r>
        <w:rPr>
          <w:bCs/>
          <w:kern w:val="16"/>
          <w:szCs w:val="19"/>
        </w:rPr>
        <w:t>:</w:t>
      </w:r>
    </w:p>
    <w:p w14:paraId="0D6872BC" w14:textId="77777777" w:rsidR="0048631B" w:rsidRDefault="0048631B" w:rsidP="0048631B">
      <w:pPr>
        <w:pStyle w:val="Style"/>
        <w:widowControl/>
        <w:ind w:left="720"/>
        <w:jc w:val="both"/>
        <w:textAlignment w:val="baseline"/>
        <w:rPr>
          <w:rFonts w:eastAsia="Arial" w:cs="Arial"/>
          <w:bCs/>
          <w:kern w:val="16"/>
          <w:szCs w:val="16"/>
        </w:rPr>
      </w:pPr>
      <w:r w:rsidRPr="00A94D6C">
        <w:rPr>
          <w:bCs/>
          <w:kern w:val="16"/>
          <w:szCs w:val="19"/>
        </w:rPr>
        <w:t>the value of your estate</w:t>
      </w:r>
    </w:p>
    <w:p w14:paraId="7B0659BB"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your tax situation</w:t>
      </w:r>
    </w:p>
    <w:p w14:paraId="3DAD470E" w14:textId="77777777" w:rsidR="0048631B" w:rsidRDefault="0048631B" w:rsidP="0048631B">
      <w:pPr>
        <w:pStyle w:val="Style"/>
        <w:widowControl/>
        <w:ind w:left="720"/>
        <w:jc w:val="both"/>
        <w:textAlignment w:val="baseline"/>
        <w:rPr>
          <w:rFonts w:eastAsia="Arial" w:cs="Arial"/>
          <w:bCs/>
          <w:kern w:val="16"/>
          <w:szCs w:val="16"/>
        </w:rPr>
      </w:pPr>
      <w:r w:rsidRPr="00A94D6C">
        <w:rPr>
          <w:bCs/>
          <w:kern w:val="16"/>
          <w:szCs w:val="19"/>
        </w:rPr>
        <w:t>your major objectives</w:t>
      </w:r>
    </w:p>
    <w:p w14:paraId="3B8BC21F"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 xml:space="preserve">individuals </w:t>
      </w:r>
      <w:r w:rsidRPr="00A94D6C">
        <w:rPr>
          <w:rFonts w:eastAsia="Arial" w:cs="Arial"/>
          <w:bCs/>
          <w:kern w:val="16"/>
          <w:szCs w:val="16"/>
        </w:rPr>
        <w:t>you want to take care o</w:t>
      </w:r>
      <w:r>
        <w:rPr>
          <w:rFonts w:eastAsia="Arial" w:cs="Arial"/>
          <w:bCs/>
          <w:kern w:val="16"/>
          <w:szCs w:val="16"/>
        </w:rPr>
        <w:t>f</w:t>
      </w:r>
    </w:p>
    <w:p w14:paraId="7BA2F786" w14:textId="77777777" w:rsidR="0048631B" w:rsidRPr="00887648" w:rsidRDefault="0048631B" w:rsidP="0048631B">
      <w:pPr>
        <w:pStyle w:val="Style"/>
        <w:widowControl/>
        <w:ind w:left="1440"/>
        <w:jc w:val="both"/>
        <w:textAlignment w:val="baseline"/>
        <w:rPr>
          <w:bCs/>
          <w:iCs/>
          <w:kern w:val="16"/>
          <w:szCs w:val="19"/>
        </w:rPr>
      </w:pPr>
      <w:r>
        <w:rPr>
          <w:rFonts w:eastAsia="Arial" w:cs="Arial"/>
          <w:bCs/>
          <w:kern w:val="16"/>
          <w:szCs w:val="31"/>
        </w:rPr>
        <w:t xml:space="preserve">Probably </w:t>
      </w:r>
      <w:r w:rsidRPr="00A94D6C">
        <w:rPr>
          <w:bCs/>
          <w:kern w:val="16"/>
          <w:szCs w:val="19"/>
        </w:rPr>
        <w:t>children</w:t>
      </w:r>
      <w:r>
        <w:rPr>
          <w:bCs/>
          <w:kern w:val="16"/>
          <w:szCs w:val="19"/>
        </w:rPr>
        <w:t xml:space="preserve"> </w:t>
      </w:r>
      <w:r>
        <w:rPr>
          <w:rFonts w:eastAsia="Arial" w:cs="Arial"/>
          <w:bCs/>
          <w:kern w:val="16"/>
          <w:szCs w:val="16"/>
        </w:rPr>
        <w:t xml:space="preserve">(including </w:t>
      </w:r>
      <w:r w:rsidRPr="00A94D6C">
        <w:rPr>
          <w:rFonts w:eastAsia="Arial" w:cs="Arial"/>
          <w:bCs/>
          <w:kern w:val="16"/>
          <w:szCs w:val="16"/>
        </w:rPr>
        <w:t xml:space="preserve">adopted </w:t>
      </w:r>
      <w:r>
        <w:rPr>
          <w:rFonts w:eastAsia="Arial" w:cs="Arial"/>
          <w:bCs/>
          <w:kern w:val="16"/>
          <w:szCs w:val="16"/>
        </w:rPr>
        <w:t xml:space="preserve">and </w:t>
      </w:r>
      <w:r w:rsidRPr="00A94D6C">
        <w:rPr>
          <w:rFonts w:eastAsia="Arial" w:cs="Arial"/>
          <w:bCs/>
          <w:kern w:val="16"/>
          <w:szCs w:val="16"/>
        </w:rPr>
        <w:t>step-children</w:t>
      </w:r>
      <w:r>
        <w:rPr>
          <w:rFonts w:eastAsia="Arial" w:cs="Arial"/>
          <w:bCs/>
          <w:kern w:val="16"/>
          <w:szCs w:val="16"/>
        </w:rPr>
        <w:t>)</w:t>
      </w:r>
      <w:r w:rsidRPr="007863E9">
        <w:rPr>
          <w:bCs/>
          <w:kern w:val="16"/>
          <w:szCs w:val="19"/>
        </w:rPr>
        <w:t xml:space="preserve">, </w:t>
      </w:r>
      <w:r w:rsidRPr="00A94D6C">
        <w:rPr>
          <w:bCs/>
          <w:kern w:val="16"/>
          <w:szCs w:val="19"/>
        </w:rPr>
        <w:t>grandchildren</w:t>
      </w:r>
      <w:r w:rsidRPr="007863E9">
        <w:rPr>
          <w:bCs/>
          <w:kern w:val="16"/>
          <w:szCs w:val="19"/>
        </w:rPr>
        <w:t xml:space="preserve">, </w:t>
      </w:r>
      <w:r w:rsidRPr="00A94D6C">
        <w:rPr>
          <w:bCs/>
          <w:kern w:val="16"/>
          <w:szCs w:val="19"/>
        </w:rPr>
        <w:t>siblings</w:t>
      </w:r>
      <w:r w:rsidRPr="007863E9">
        <w:rPr>
          <w:bCs/>
          <w:kern w:val="16"/>
          <w:szCs w:val="19"/>
        </w:rPr>
        <w:t xml:space="preserve">, </w:t>
      </w:r>
      <w:r w:rsidRPr="00A94D6C">
        <w:rPr>
          <w:bCs/>
          <w:kern w:val="16"/>
          <w:szCs w:val="19"/>
        </w:rPr>
        <w:t>parents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341)</w:t>
      </w:r>
    </w:p>
    <w:p w14:paraId="35FECED5"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lastRenderedPageBreak/>
        <w:t>pets</w:t>
      </w:r>
      <w:r w:rsidRPr="00E219E7">
        <w:rPr>
          <w:bCs/>
          <w:kern w:val="16"/>
          <w:szCs w:val="19"/>
        </w:rPr>
        <w:t xml:space="preserve"> (</w:t>
      </w:r>
      <w:r>
        <w:rPr>
          <w:bCs/>
          <w:kern w:val="16"/>
          <w:szCs w:val="19"/>
        </w:rPr>
        <w:t>use</w:t>
      </w:r>
      <w:r w:rsidRPr="00A94D6C">
        <w:rPr>
          <w:bCs/>
          <w:kern w:val="16"/>
          <w:szCs w:val="19"/>
        </w:rPr>
        <w:t xml:space="preserve"> </w:t>
      </w:r>
      <w:r w:rsidRPr="00A94D6C">
        <w:rPr>
          <w:bCs/>
          <w:iCs/>
          <w:kern w:val="16"/>
          <w:szCs w:val="19"/>
        </w:rPr>
        <w:t>“</w:t>
      </w:r>
      <w:r w:rsidRPr="00A94D6C">
        <w:rPr>
          <w:bCs/>
          <w:kern w:val="16"/>
          <w:szCs w:val="19"/>
        </w:rPr>
        <w:t>any pets that I have at the time of my death</w:t>
      </w:r>
      <w:r>
        <w:rPr>
          <w:bCs/>
          <w:kern w:val="16"/>
          <w:szCs w:val="19"/>
        </w:rPr>
        <w:t>,</w:t>
      </w:r>
      <w:r w:rsidRPr="00A94D6C">
        <w:rPr>
          <w:bCs/>
          <w:iCs/>
          <w:kern w:val="16"/>
          <w:szCs w:val="19"/>
        </w:rPr>
        <w:t>”</w:t>
      </w:r>
      <w:r>
        <w:rPr>
          <w:bCs/>
          <w:iCs/>
          <w:kern w:val="16"/>
          <w:szCs w:val="19"/>
        </w:rPr>
        <w:t xml:space="preserve">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50</w:t>
      </w:r>
      <w:r w:rsidRPr="000F1C38">
        <w:rPr>
          <w:bCs/>
          <w:kern w:val="16"/>
          <w:szCs w:val="19"/>
        </w:rPr>
        <w:t>)</w:t>
      </w:r>
    </w:p>
    <w:p w14:paraId="0B51A4AA"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charities</w:t>
      </w:r>
    </w:p>
    <w:p w14:paraId="5626B4B8" w14:textId="77777777" w:rsidR="0048631B" w:rsidRDefault="0048631B" w:rsidP="0048631B">
      <w:pPr>
        <w:pStyle w:val="Style"/>
        <w:widowControl/>
        <w:ind w:left="1080"/>
        <w:jc w:val="both"/>
        <w:textAlignment w:val="baseline"/>
        <w:rPr>
          <w:bCs/>
          <w:kern w:val="16"/>
          <w:szCs w:val="19"/>
        </w:rPr>
      </w:pPr>
      <w:r w:rsidRPr="00C73BE6">
        <w:rPr>
          <w:bCs/>
          <w:kern w:val="16"/>
          <w:szCs w:val="20"/>
        </w:rPr>
        <w:t>continuity of care</w:t>
      </w:r>
      <w:r w:rsidRPr="00F047C9">
        <w:rPr>
          <w:bCs/>
          <w:kern w:val="16"/>
          <w:szCs w:val="20"/>
        </w:rPr>
        <w:t xml:space="preserve"> </w:t>
      </w:r>
      <w:r>
        <w:rPr>
          <w:bCs/>
          <w:kern w:val="16"/>
          <w:szCs w:val="19"/>
        </w:rPr>
        <w:t>(</w:t>
      </w:r>
      <w:r w:rsidRPr="00A94D6C">
        <w:rPr>
          <w:bCs/>
          <w:kern w:val="16"/>
          <w:szCs w:val="19"/>
        </w:rPr>
        <w:t>independent living</w:t>
      </w:r>
      <w:r w:rsidRPr="007863E9">
        <w:rPr>
          <w:bCs/>
          <w:kern w:val="16"/>
          <w:szCs w:val="19"/>
        </w:rPr>
        <w:t xml:space="preserve">, </w:t>
      </w:r>
      <w:r w:rsidRPr="00A94D6C">
        <w:rPr>
          <w:bCs/>
          <w:kern w:val="16"/>
          <w:szCs w:val="19"/>
        </w:rPr>
        <w:t>long-term care at home</w:t>
      </w:r>
      <w:r>
        <w:rPr>
          <w:bCs/>
          <w:kern w:val="16"/>
          <w:szCs w:val="19"/>
        </w:rPr>
        <w:t>,</w:t>
      </w:r>
      <w:r w:rsidRPr="00A94D6C">
        <w:rPr>
          <w:bCs/>
          <w:kern w:val="16"/>
          <w:szCs w:val="19"/>
        </w:rPr>
        <w:t xml:space="preserve"> assisted living</w:t>
      </w:r>
      <w:r w:rsidRPr="007863E9">
        <w:rPr>
          <w:bCs/>
          <w:kern w:val="16"/>
          <w:szCs w:val="19"/>
        </w:rPr>
        <w:t xml:space="preserve">, </w:t>
      </w:r>
      <w:r w:rsidRPr="00A94D6C">
        <w:rPr>
          <w:bCs/>
          <w:kern w:val="16"/>
          <w:szCs w:val="19"/>
        </w:rPr>
        <w:t>nursing home</w:t>
      </w:r>
      <w:r>
        <w:rPr>
          <w:bCs/>
          <w:kern w:val="16"/>
          <w:szCs w:val="19"/>
        </w:rPr>
        <w:t>)</w:t>
      </w:r>
    </w:p>
    <w:p w14:paraId="25EFE211" w14:textId="77777777" w:rsidR="0048631B" w:rsidRDefault="0048631B" w:rsidP="0048631B">
      <w:pPr>
        <w:pStyle w:val="Style"/>
        <w:widowControl/>
        <w:jc w:val="both"/>
        <w:textAlignment w:val="baseline"/>
        <w:rPr>
          <w:rFonts w:eastAsia="Arial" w:cs="Arial"/>
          <w:bCs/>
          <w:kern w:val="16"/>
          <w:szCs w:val="39"/>
        </w:rPr>
      </w:pPr>
    </w:p>
    <w:p w14:paraId="7EC07D3D" w14:textId="77777777" w:rsidR="0048631B" w:rsidRDefault="0048631B" w:rsidP="0048631B">
      <w:pPr>
        <w:pStyle w:val="Style"/>
        <w:widowControl/>
        <w:jc w:val="both"/>
        <w:textAlignment w:val="baseline"/>
        <w:rPr>
          <w:rFonts w:eastAsia="Arial" w:cs="Arial"/>
          <w:bCs/>
          <w:kern w:val="16"/>
          <w:szCs w:val="39"/>
        </w:rPr>
      </w:pPr>
      <w:r>
        <w:rPr>
          <w:rFonts w:eastAsia="Arial" w:cs="Arial"/>
          <w:bCs/>
          <w:kern w:val="16"/>
          <w:szCs w:val="39"/>
        </w:rPr>
        <w:t>offended beneficiaries</w:t>
      </w:r>
    </w:p>
    <w:p w14:paraId="39918FE9"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31"/>
        </w:rPr>
        <w:t>“</w:t>
      </w:r>
      <w:r w:rsidRPr="00A94D6C">
        <w:rPr>
          <w:bCs/>
          <w:kern w:val="16"/>
          <w:szCs w:val="19"/>
        </w:rPr>
        <w:t xml:space="preserve">You most likely </w:t>
      </w:r>
      <w:r w:rsidRPr="0095462A">
        <w:rPr>
          <w:rFonts w:eastAsia="Arial" w:cs="Arial"/>
          <w:bCs/>
          <w:i/>
          <w:iCs/>
          <w:kern w:val="16"/>
          <w:szCs w:val="18"/>
        </w:rPr>
        <w:t>will</w:t>
      </w:r>
      <w:r w:rsidRPr="00A94D6C">
        <w:rPr>
          <w:rFonts w:eastAsia="Arial" w:cs="Arial"/>
          <w:bCs/>
          <w:kern w:val="16"/>
          <w:szCs w:val="18"/>
        </w:rPr>
        <w:t xml:space="preserve"> </w:t>
      </w:r>
      <w:r w:rsidRPr="00A94D6C">
        <w:rPr>
          <w:bCs/>
          <w:kern w:val="16"/>
          <w:szCs w:val="19"/>
        </w:rPr>
        <w:t>offend someone</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maybe you didn</w:t>
      </w:r>
      <w:r w:rsidRPr="00651B25">
        <w:rPr>
          <w:bCs/>
          <w:kern w:val="16"/>
          <w:szCs w:val="19"/>
        </w:rPr>
        <w:t>’</w:t>
      </w:r>
      <w:r w:rsidRPr="00A94D6C">
        <w:rPr>
          <w:bCs/>
          <w:kern w:val="16"/>
          <w:szCs w:val="19"/>
        </w:rPr>
        <w:t>t ask them to be your executor or maybe you didn</w:t>
      </w:r>
      <w:r w:rsidRPr="00651B25">
        <w:rPr>
          <w:bCs/>
          <w:kern w:val="16"/>
          <w:szCs w:val="19"/>
        </w:rPr>
        <w:t>’</w:t>
      </w:r>
      <w:r w:rsidRPr="00A94D6C">
        <w:rPr>
          <w:bCs/>
          <w:kern w:val="16"/>
          <w:szCs w:val="19"/>
        </w:rPr>
        <w:t>t leave them what they were expecting</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352)</w:t>
      </w:r>
    </w:p>
    <w:p w14:paraId="204AB623"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But </w:t>
      </w:r>
      <w:r>
        <w:rPr>
          <w:bCs/>
          <w:kern w:val="16"/>
          <w:szCs w:val="19"/>
        </w:rPr>
        <w:t xml:space="preserve">your </w:t>
      </w:r>
      <w:r w:rsidRPr="00A94D6C">
        <w:rPr>
          <w:bCs/>
          <w:kern w:val="16"/>
          <w:szCs w:val="19"/>
        </w:rPr>
        <w:t xml:space="preserve">estate plan </w:t>
      </w:r>
      <w:r>
        <w:rPr>
          <w:bCs/>
          <w:kern w:val="16"/>
          <w:szCs w:val="19"/>
        </w:rPr>
        <w:t>“</w:t>
      </w:r>
      <w:r w:rsidRPr="00A94D6C">
        <w:rPr>
          <w:bCs/>
          <w:kern w:val="16"/>
          <w:szCs w:val="19"/>
        </w:rPr>
        <w:t xml:space="preserve">specifies all </w:t>
      </w:r>
      <w:r w:rsidRPr="00A94D6C">
        <w:rPr>
          <w:bCs/>
          <w:i/>
          <w:iCs/>
          <w:kern w:val="16"/>
          <w:szCs w:val="20"/>
        </w:rPr>
        <w:t>your</w:t>
      </w:r>
      <w:r w:rsidRPr="0095462A">
        <w:rPr>
          <w:bCs/>
          <w:kern w:val="16"/>
          <w:szCs w:val="20"/>
        </w:rPr>
        <w:t xml:space="preserve"> </w:t>
      </w:r>
      <w:r w:rsidRPr="00A94D6C">
        <w:rPr>
          <w:bCs/>
          <w:kern w:val="16"/>
          <w:szCs w:val="19"/>
        </w:rPr>
        <w:t xml:space="preserve">wishes </w:t>
      </w:r>
      <w:r>
        <w:rPr>
          <w:bCs/>
          <w:kern w:val="16"/>
          <w:szCs w:val="19"/>
        </w:rPr>
        <w:t xml:space="preserve">. . . </w:t>
      </w:r>
      <w:r w:rsidRPr="00A94D6C">
        <w:rPr>
          <w:bCs/>
          <w:kern w:val="16"/>
          <w:szCs w:val="19"/>
        </w:rPr>
        <w:t>You can</w:t>
      </w:r>
      <w:r w:rsidRPr="00651B25">
        <w:rPr>
          <w:bCs/>
          <w:kern w:val="16"/>
          <w:szCs w:val="19"/>
        </w:rPr>
        <w:t>’</w:t>
      </w:r>
      <w:r w:rsidRPr="00A94D6C">
        <w:rPr>
          <w:bCs/>
          <w:kern w:val="16"/>
          <w:szCs w:val="19"/>
        </w:rPr>
        <w:t>t worry what others think</w:t>
      </w:r>
      <w:r>
        <w:rPr>
          <w:bCs/>
          <w:kern w:val="16"/>
          <w:szCs w:val="19"/>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352)</w:t>
      </w:r>
    </w:p>
    <w:p w14:paraId="6D3A240B" w14:textId="77777777" w:rsidR="0048631B" w:rsidRPr="00887648" w:rsidRDefault="0048631B" w:rsidP="0048631B">
      <w:pPr>
        <w:pStyle w:val="Style"/>
        <w:widowControl/>
        <w:jc w:val="both"/>
        <w:textAlignment w:val="baseline"/>
        <w:rPr>
          <w:rFonts w:eastAsia="Arial" w:cs="Arial"/>
          <w:bCs/>
          <w:kern w:val="16"/>
          <w:szCs w:val="39"/>
        </w:rPr>
      </w:pPr>
    </w:p>
    <w:p w14:paraId="6A85B733" w14:textId="77777777" w:rsidR="0048631B" w:rsidRPr="00887648" w:rsidRDefault="0048631B" w:rsidP="0048631B">
      <w:pPr>
        <w:pStyle w:val="Style"/>
        <w:widowControl/>
        <w:jc w:val="both"/>
        <w:textAlignment w:val="baseline"/>
        <w:rPr>
          <w:rFonts w:eastAsia="Arial" w:cs="Arial"/>
          <w:bCs/>
          <w:iCs/>
          <w:kern w:val="16"/>
          <w:szCs w:val="41"/>
        </w:rPr>
      </w:pPr>
      <w:r w:rsidRPr="00A94D6C">
        <w:rPr>
          <w:rFonts w:eastAsia="Arial" w:cs="Arial"/>
          <w:bCs/>
          <w:kern w:val="16"/>
          <w:szCs w:val="41"/>
        </w:rPr>
        <w:t xml:space="preserve">types </w:t>
      </w:r>
      <w:r w:rsidRPr="00A94D6C">
        <w:rPr>
          <w:rFonts w:eastAsia="Arial" w:cs="Arial"/>
          <w:bCs/>
          <w:kern w:val="16"/>
          <w:szCs w:val="39"/>
        </w:rPr>
        <w:t xml:space="preserve">of </w:t>
      </w:r>
      <w:r w:rsidRPr="00A94D6C">
        <w:rPr>
          <w:rFonts w:eastAsia="Arial" w:cs="Arial"/>
          <w:bCs/>
          <w:kern w:val="16"/>
          <w:szCs w:val="41"/>
        </w:rPr>
        <w:t>will</w:t>
      </w:r>
    </w:p>
    <w:p w14:paraId="26D20D73" w14:textId="77777777" w:rsidR="0048631B" w:rsidRPr="00887648" w:rsidRDefault="0048631B" w:rsidP="0048631B">
      <w:pPr>
        <w:pStyle w:val="Style"/>
        <w:widowControl/>
        <w:ind w:left="360"/>
        <w:jc w:val="both"/>
        <w:textAlignment w:val="baseline"/>
        <w:rPr>
          <w:rFonts w:eastAsia="Arial" w:cs="Arial"/>
          <w:bCs/>
          <w:iCs/>
          <w:kern w:val="16"/>
          <w:szCs w:val="33"/>
        </w:rPr>
      </w:pPr>
      <w:r>
        <w:rPr>
          <w:rFonts w:eastAsia="Arial" w:cs="Arial"/>
          <w:bCs/>
          <w:kern w:val="16"/>
          <w:szCs w:val="33"/>
        </w:rPr>
        <w:t>s</w:t>
      </w:r>
      <w:r w:rsidRPr="00A94D6C">
        <w:rPr>
          <w:rFonts w:eastAsia="Arial" w:cs="Arial"/>
          <w:bCs/>
          <w:kern w:val="16"/>
          <w:szCs w:val="33"/>
        </w:rPr>
        <w:t>imple will</w:t>
      </w:r>
    </w:p>
    <w:p w14:paraId="635ABA29" w14:textId="77777777" w:rsidR="0048631B" w:rsidRDefault="0048631B" w:rsidP="0048631B">
      <w:pPr>
        <w:pStyle w:val="Style"/>
        <w:widowControl/>
        <w:ind w:left="720"/>
        <w:jc w:val="both"/>
        <w:textAlignment w:val="baseline"/>
        <w:rPr>
          <w:bCs/>
          <w:kern w:val="16"/>
          <w:szCs w:val="19"/>
        </w:rPr>
      </w:pPr>
      <w:r w:rsidRPr="00A94D6C">
        <w:rPr>
          <w:bCs/>
          <w:kern w:val="16"/>
          <w:szCs w:val="19"/>
        </w:rPr>
        <w:t>The simple will</w:t>
      </w:r>
      <w:r>
        <w:rPr>
          <w:bCs/>
          <w:kern w:val="16"/>
          <w:szCs w:val="19"/>
        </w:rPr>
        <w:t xml:space="preserve"> is </w:t>
      </w:r>
      <w:r w:rsidRPr="00A94D6C">
        <w:rPr>
          <w:bCs/>
          <w:kern w:val="16"/>
          <w:szCs w:val="19"/>
        </w:rPr>
        <w:t xml:space="preserve">usually </w:t>
      </w:r>
      <w:r>
        <w:rPr>
          <w:bCs/>
          <w:kern w:val="16"/>
          <w:szCs w:val="19"/>
        </w:rPr>
        <w:t>best</w:t>
      </w:r>
      <w:r w:rsidRPr="007863E9">
        <w:rPr>
          <w:bCs/>
          <w:kern w:val="16"/>
          <w:szCs w:val="19"/>
        </w:rPr>
        <w:t>.</w:t>
      </w:r>
    </w:p>
    <w:p w14:paraId="2AA49861"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A simple will </w:t>
      </w:r>
      <w:r>
        <w:rPr>
          <w:bCs/>
          <w:kern w:val="16"/>
          <w:szCs w:val="19"/>
        </w:rPr>
        <w:t xml:space="preserve">is </w:t>
      </w:r>
      <w:r w:rsidRPr="00A94D6C">
        <w:rPr>
          <w:bCs/>
          <w:kern w:val="16"/>
          <w:szCs w:val="19"/>
        </w:rPr>
        <w:t xml:space="preserve">only </w:t>
      </w:r>
      <w:r>
        <w:rPr>
          <w:bCs/>
          <w:kern w:val="16"/>
          <w:szCs w:val="19"/>
        </w:rPr>
        <w:t xml:space="preserve">for </w:t>
      </w:r>
      <w:r w:rsidRPr="00A94D6C">
        <w:rPr>
          <w:bCs/>
          <w:kern w:val="16"/>
          <w:szCs w:val="19"/>
        </w:rPr>
        <w:t>you</w:t>
      </w:r>
      <w:r>
        <w:rPr>
          <w:bCs/>
          <w:kern w:val="16"/>
          <w:szCs w:val="19"/>
        </w:rPr>
        <w:t>.</w:t>
      </w:r>
      <w:r w:rsidRPr="00E219E7">
        <w:rPr>
          <w:bCs/>
          <w:kern w:val="16"/>
          <w:szCs w:val="19"/>
        </w:rPr>
        <w:t xml:space="preserve"> (</w:t>
      </w:r>
      <w:r w:rsidRPr="00630035">
        <w:rPr>
          <w:bCs/>
          <w:kern w:val="16"/>
          <w:szCs w:val="19"/>
        </w:rPr>
        <w:t xml:space="preserve">A </w:t>
      </w:r>
      <w:r w:rsidRPr="00630035">
        <w:rPr>
          <w:bCs/>
          <w:kern w:val="16"/>
          <w:szCs w:val="20"/>
        </w:rPr>
        <w:t xml:space="preserve">joint </w:t>
      </w:r>
      <w:r w:rsidRPr="00630035">
        <w:rPr>
          <w:bCs/>
          <w:kern w:val="16"/>
          <w:szCs w:val="19"/>
        </w:rPr>
        <w:t>will</w:t>
      </w:r>
      <w:r w:rsidRPr="00A94D6C">
        <w:rPr>
          <w:bCs/>
          <w:kern w:val="16"/>
          <w:szCs w:val="19"/>
        </w:rPr>
        <w:t xml:space="preserve"> </w:t>
      </w:r>
      <w:r>
        <w:rPr>
          <w:bCs/>
          <w:kern w:val="16"/>
          <w:szCs w:val="19"/>
        </w:rPr>
        <w:t xml:space="preserve">is </w:t>
      </w:r>
      <w:r w:rsidRPr="00A94D6C">
        <w:rPr>
          <w:bCs/>
          <w:kern w:val="16"/>
          <w:szCs w:val="19"/>
        </w:rPr>
        <w:t>for you and your spouse</w:t>
      </w:r>
      <w:r>
        <w:rPr>
          <w:bCs/>
          <w:kern w:val="16"/>
          <w:szCs w:val="19"/>
        </w:rPr>
        <w:t>.</w:t>
      </w:r>
      <w:r w:rsidRPr="000F1C38">
        <w:rPr>
          <w:bCs/>
          <w:kern w:val="16"/>
          <w:szCs w:val="19"/>
        </w:rPr>
        <w:t>)</w:t>
      </w:r>
    </w:p>
    <w:p w14:paraId="077680C8" w14:textId="77777777" w:rsidR="0048631B" w:rsidRPr="00887648" w:rsidRDefault="0048631B" w:rsidP="0048631B">
      <w:pPr>
        <w:pStyle w:val="Style"/>
        <w:widowControl/>
        <w:ind w:left="720"/>
        <w:jc w:val="both"/>
        <w:textAlignment w:val="baseline"/>
        <w:rPr>
          <w:bCs/>
          <w:iCs/>
          <w:kern w:val="16"/>
          <w:szCs w:val="19"/>
        </w:rPr>
      </w:pPr>
      <w:r>
        <w:rPr>
          <w:bCs/>
          <w:kern w:val="16"/>
          <w:szCs w:val="19"/>
        </w:rPr>
        <w:t>It includes:</w:t>
      </w:r>
    </w:p>
    <w:p w14:paraId="68372D54" w14:textId="77777777" w:rsidR="0048631B" w:rsidRDefault="0048631B" w:rsidP="0048631B">
      <w:pPr>
        <w:pStyle w:val="Style"/>
        <w:widowControl/>
        <w:ind w:left="1080"/>
        <w:jc w:val="both"/>
        <w:textAlignment w:val="baseline"/>
        <w:rPr>
          <w:bCs/>
          <w:kern w:val="16"/>
          <w:szCs w:val="19"/>
        </w:rPr>
      </w:pPr>
      <w:r>
        <w:rPr>
          <w:bCs/>
          <w:kern w:val="16"/>
          <w:szCs w:val="19"/>
        </w:rPr>
        <w:t>testator</w:t>
      </w:r>
    </w:p>
    <w:p w14:paraId="27D2E3F5" w14:textId="77777777" w:rsidR="0048631B" w:rsidRDefault="0048631B" w:rsidP="0048631B">
      <w:pPr>
        <w:pStyle w:val="Style"/>
        <w:widowControl/>
        <w:ind w:left="1440"/>
        <w:jc w:val="both"/>
        <w:textAlignment w:val="baseline"/>
        <w:rPr>
          <w:bCs/>
          <w:kern w:val="16"/>
          <w:szCs w:val="19"/>
        </w:rPr>
      </w:pPr>
      <w:r>
        <w:rPr>
          <w:bCs/>
          <w:kern w:val="16"/>
          <w:szCs w:val="19"/>
        </w:rPr>
        <w:t>The maker of a will is the testator.</w:t>
      </w:r>
    </w:p>
    <w:p w14:paraId="607FEBD1" w14:textId="77777777" w:rsidR="0048631B" w:rsidRDefault="0048631B" w:rsidP="0048631B">
      <w:pPr>
        <w:pStyle w:val="Style"/>
        <w:widowControl/>
        <w:ind w:left="1440"/>
        <w:jc w:val="both"/>
        <w:textAlignment w:val="baseline"/>
        <w:rPr>
          <w:bCs/>
          <w:kern w:val="16"/>
          <w:szCs w:val="19"/>
        </w:rPr>
      </w:pPr>
      <w:r>
        <w:rPr>
          <w:bCs/>
          <w:kern w:val="16"/>
          <w:szCs w:val="19"/>
        </w:rPr>
        <w:t>State w</w:t>
      </w:r>
      <w:r w:rsidRPr="00A94D6C">
        <w:rPr>
          <w:bCs/>
          <w:kern w:val="16"/>
          <w:szCs w:val="19"/>
        </w:rPr>
        <w:t>ho you are</w:t>
      </w:r>
      <w:r w:rsidRPr="007863E9">
        <w:rPr>
          <w:bCs/>
          <w:kern w:val="16"/>
          <w:szCs w:val="19"/>
        </w:rPr>
        <w:t xml:space="preserve">, </w:t>
      </w:r>
      <w:r>
        <w:rPr>
          <w:bCs/>
          <w:kern w:val="16"/>
          <w:szCs w:val="19"/>
        </w:rPr>
        <w:t>“</w:t>
      </w:r>
      <w:r w:rsidRPr="00A94D6C">
        <w:rPr>
          <w:bCs/>
          <w:kern w:val="16"/>
          <w:szCs w:val="19"/>
        </w:rPr>
        <w:t>with enough information to clearly identify</w:t>
      </w:r>
      <w:r>
        <w:rPr>
          <w:bCs/>
          <w:kern w:val="16"/>
          <w:szCs w:val="19"/>
        </w:rPr>
        <w:t>” you.</w:t>
      </w:r>
    </w:p>
    <w:p w14:paraId="2686AB83"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bCs/>
          <w:kern w:val="16"/>
          <w:szCs w:val="19"/>
        </w:rPr>
        <w:t>beneficiaries</w:t>
      </w:r>
      <w:r w:rsidRPr="007863E9">
        <w:rPr>
          <w:bCs/>
          <w:kern w:val="16"/>
          <w:szCs w:val="19"/>
        </w:rPr>
        <w:t xml:space="preserve"> </w:t>
      </w:r>
      <w:r>
        <w:rPr>
          <w:bCs/>
          <w:kern w:val="16"/>
          <w:szCs w:val="19"/>
        </w:rPr>
        <w:t>(</w:t>
      </w:r>
      <w:r w:rsidRPr="00A94D6C">
        <w:rPr>
          <w:bCs/>
          <w:kern w:val="16"/>
          <w:szCs w:val="19"/>
        </w:rPr>
        <w:t>people</w:t>
      </w:r>
      <w:r w:rsidRPr="00E219E7">
        <w:rPr>
          <w:bCs/>
          <w:kern w:val="16"/>
          <w:szCs w:val="19"/>
        </w:rPr>
        <w:t xml:space="preserve"> </w:t>
      </w:r>
      <w:r w:rsidRPr="00A94D6C">
        <w:rPr>
          <w:bCs/>
          <w:kern w:val="16"/>
          <w:szCs w:val="19"/>
        </w:rPr>
        <w:t>and charities</w:t>
      </w:r>
      <w:r w:rsidRPr="000F1C38">
        <w:rPr>
          <w:bCs/>
          <w:kern w:val="16"/>
          <w:szCs w:val="19"/>
        </w:rPr>
        <w:t>),</w:t>
      </w:r>
      <w:r w:rsidRPr="007863E9">
        <w:rPr>
          <w:bCs/>
          <w:kern w:val="16"/>
          <w:szCs w:val="19"/>
        </w:rPr>
        <w:t xml:space="preserve"> </w:t>
      </w:r>
      <w:r>
        <w:rPr>
          <w:bCs/>
          <w:kern w:val="16"/>
          <w:szCs w:val="19"/>
        </w:rPr>
        <w:t xml:space="preserve">with </w:t>
      </w:r>
      <w:r w:rsidRPr="00A94D6C">
        <w:rPr>
          <w:rFonts w:eastAsia="Arial" w:cs="Arial"/>
          <w:bCs/>
          <w:kern w:val="16"/>
          <w:szCs w:val="16"/>
        </w:rPr>
        <w:t xml:space="preserve">information </w:t>
      </w:r>
      <w:r>
        <w:rPr>
          <w:rFonts w:eastAsia="Arial" w:cs="Arial"/>
          <w:bCs/>
          <w:kern w:val="16"/>
          <w:szCs w:val="16"/>
        </w:rPr>
        <w:t xml:space="preserve">to </w:t>
      </w:r>
      <w:r w:rsidRPr="00A94D6C">
        <w:rPr>
          <w:bCs/>
          <w:kern w:val="16"/>
          <w:szCs w:val="19"/>
        </w:rPr>
        <w:t>identify</w:t>
      </w:r>
      <w:r w:rsidRPr="00A94D6C">
        <w:rPr>
          <w:rFonts w:eastAsia="Arial" w:cs="Arial"/>
          <w:bCs/>
          <w:kern w:val="16"/>
          <w:szCs w:val="16"/>
        </w:rPr>
        <w:t xml:space="preserve"> </w:t>
      </w:r>
      <w:r>
        <w:rPr>
          <w:rFonts w:eastAsia="Arial" w:cs="Arial"/>
          <w:bCs/>
          <w:kern w:val="16"/>
          <w:szCs w:val="16"/>
        </w:rPr>
        <w:t xml:space="preserve">them </w:t>
      </w:r>
      <w:r w:rsidRPr="00E219E7">
        <w:rPr>
          <w:rFonts w:eastAsia="Arial" w:cs="Arial"/>
          <w:bCs/>
          <w:kern w:val="16"/>
          <w:szCs w:val="16"/>
        </w:rPr>
        <w:t>(</w:t>
      </w:r>
      <w:r>
        <w:rPr>
          <w:rFonts w:eastAsia="Arial" w:cs="Arial"/>
          <w:bCs/>
          <w:kern w:val="16"/>
          <w:szCs w:val="16"/>
        </w:rPr>
        <w:t xml:space="preserve">e.g., </w:t>
      </w:r>
      <w:r w:rsidRPr="00A94D6C">
        <w:rPr>
          <w:rFonts w:eastAsia="Arial" w:cs="Arial"/>
          <w:bCs/>
          <w:kern w:val="16"/>
          <w:szCs w:val="16"/>
        </w:rPr>
        <w:t>birthdates</w:t>
      </w:r>
      <w:r w:rsidRPr="000F1C38">
        <w:rPr>
          <w:rFonts w:eastAsia="Arial" w:cs="Arial"/>
          <w:bCs/>
          <w:kern w:val="16"/>
          <w:szCs w:val="16"/>
        </w:rPr>
        <w:t>)</w:t>
      </w:r>
    </w:p>
    <w:p w14:paraId="176E7A5D" w14:textId="77777777" w:rsidR="0048631B" w:rsidRDefault="0048631B" w:rsidP="0048631B">
      <w:pPr>
        <w:pStyle w:val="Style"/>
        <w:widowControl/>
        <w:ind w:left="1440"/>
        <w:jc w:val="both"/>
        <w:textAlignment w:val="baseline"/>
        <w:rPr>
          <w:bCs/>
          <w:kern w:val="16"/>
          <w:szCs w:val="19"/>
        </w:rPr>
      </w:pPr>
      <w:r w:rsidRPr="00A94D6C">
        <w:rPr>
          <w:bCs/>
          <w:kern w:val="16"/>
          <w:szCs w:val="19"/>
        </w:rPr>
        <w:t>Leave your estate to your children</w:t>
      </w:r>
      <w:r w:rsidRPr="007863E9">
        <w:rPr>
          <w:bCs/>
          <w:kern w:val="16"/>
          <w:szCs w:val="19"/>
        </w:rPr>
        <w:t xml:space="preserve">, </w:t>
      </w:r>
      <w:r w:rsidRPr="00A94D6C">
        <w:rPr>
          <w:bCs/>
          <w:kern w:val="16"/>
          <w:szCs w:val="19"/>
        </w:rPr>
        <w:t xml:space="preserve">who </w:t>
      </w:r>
      <w:r>
        <w:rPr>
          <w:bCs/>
          <w:kern w:val="16"/>
          <w:szCs w:val="19"/>
        </w:rPr>
        <w:t xml:space="preserve">will pass what’s </w:t>
      </w:r>
      <w:r w:rsidRPr="00A94D6C">
        <w:rPr>
          <w:bCs/>
          <w:kern w:val="16"/>
          <w:szCs w:val="19"/>
        </w:rPr>
        <w:t>left</w:t>
      </w:r>
      <w:r w:rsidRPr="00E219E7">
        <w:rPr>
          <w:bCs/>
          <w:kern w:val="16"/>
          <w:szCs w:val="19"/>
        </w:rPr>
        <w:t xml:space="preserve"> </w:t>
      </w:r>
      <w:r w:rsidRPr="00A94D6C">
        <w:rPr>
          <w:bCs/>
          <w:kern w:val="16"/>
          <w:szCs w:val="19"/>
        </w:rPr>
        <w:t>to their children</w:t>
      </w:r>
      <w:r w:rsidRPr="007863E9">
        <w:rPr>
          <w:bCs/>
          <w:kern w:val="16"/>
          <w:szCs w:val="19"/>
        </w:rPr>
        <w:t>.</w:t>
      </w:r>
    </w:p>
    <w:p w14:paraId="0458F6FD" w14:textId="77777777" w:rsidR="0048631B" w:rsidRDefault="0048631B" w:rsidP="0048631B">
      <w:pPr>
        <w:pStyle w:val="Style"/>
        <w:widowControl/>
        <w:ind w:left="1440"/>
        <w:jc w:val="both"/>
        <w:textAlignment w:val="baseline"/>
        <w:rPr>
          <w:bCs/>
          <w:kern w:val="16"/>
          <w:szCs w:val="19"/>
        </w:rPr>
      </w:pPr>
      <w:r>
        <w:rPr>
          <w:bCs/>
          <w:kern w:val="16"/>
          <w:szCs w:val="19"/>
        </w:rPr>
        <w:t xml:space="preserve">Or, </w:t>
      </w:r>
      <w:r w:rsidRPr="00A94D6C">
        <w:rPr>
          <w:bCs/>
          <w:kern w:val="16"/>
          <w:szCs w:val="19"/>
        </w:rPr>
        <w:t>if your children are well off</w:t>
      </w:r>
      <w:r w:rsidRPr="007863E9">
        <w:rPr>
          <w:bCs/>
          <w:kern w:val="16"/>
          <w:szCs w:val="19"/>
        </w:rPr>
        <w:t xml:space="preserve">, </w:t>
      </w:r>
      <w:r w:rsidRPr="00A94D6C">
        <w:rPr>
          <w:bCs/>
          <w:kern w:val="16"/>
          <w:szCs w:val="19"/>
        </w:rPr>
        <w:t xml:space="preserve">leave </w:t>
      </w:r>
      <w:r>
        <w:rPr>
          <w:bCs/>
          <w:kern w:val="16"/>
          <w:szCs w:val="19"/>
        </w:rPr>
        <w:t>“</w:t>
      </w:r>
      <w:r w:rsidRPr="00A94D6C">
        <w:rPr>
          <w:bCs/>
          <w:kern w:val="16"/>
          <w:szCs w:val="19"/>
        </w:rPr>
        <w:t>your estate directly to your grandchildren</w:t>
      </w:r>
      <w:r>
        <w:rPr>
          <w:bCs/>
          <w:kern w:val="16"/>
          <w:szCs w:val="19"/>
        </w:rPr>
        <w:t xml:space="preserve"> . . .” (Simon and </w:t>
      </w:r>
      <w:proofErr w:type="spellStart"/>
      <w:r>
        <w:rPr>
          <w:bCs/>
          <w:kern w:val="16"/>
          <w:szCs w:val="19"/>
        </w:rPr>
        <w:t>Mashinski</w:t>
      </w:r>
      <w:proofErr w:type="spellEnd"/>
      <w:r>
        <w:rPr>
          <w:bCs/>
          <w:kern w:val="16"/>
          <w:szCs w:val="19"/>
        </w:rPr>
        <w:t xml:space="preserve"> 341)</w:t>
      </w:r>
    </w:p>
    <w:p w14:paraId="6407FA09" w14:textId="77777777" w:rsidR="0048631B" w:rsidRPr="00887648" w:rsidRDefault="0048631B" w:rsidP="0048631B">
      <w:pPr>
        <w:pStyle w:val="Style"/>
        <w:widowControl/>
        <w:ind w:left="1440"/>
        <w:jc w:val="both"/>
        <w:textAlignment w:val="baseline"/>
        <w:rPr>
          <w:bCs/>
          <w:iCs/>
          <w:kern w:val="16"/>
          <w:szCs w:val="19"/>
        </w:rPr>
      </w:pPr>
      <w:r>
        <w:rPr>
          <w:rFonts w:eastAsia="Arial" w:cs="Arial"/>
          <w:bCs/>
          <w:kern w:val="16"/>
          <w:szCs w:val="31"/>
        </w:rPr>
        <w:t xml:space="preserve">“. . . </w:t>
      </w:r>
      <w:r w:rsidRPr="00A94D6C">
        <w:rPr>
          <w:bCs/>
          <w:kern w:val="16"/>
          <w:szCs w:val="19"/>
        </w:rPr>
        <w:t>identify who in your family is at the top of the line</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341)</w:t>
      </w:r>
    </w:p>
    <w:p w14:paraId="211018F7" w14:textId="77777777" w:rsidR="0048631B" w:rsidRDefault="0048631B" w:rsidP="0048631B">
      <w:pPr>
        <w:pStyle w:val="Style"/>
        <w:widowControl/>
        <w:ind w:left="1440"/>
        <w:jc w:val="both"/>
        <w:textAlignment w:val="baseline"/>
        <w:rPr>
          <w:bCs/>
          <w:kern w:val="16"/>
          <w:szCs w:val="19"/>
        </w:rPr>
      </w:pPr>
      <w:r w:rsidRPr="00A94D6C">
        <w:rPr>
          <w:bCs/>
          <w:kern w:val="16"/>
          <w:szCs w:val="19"/>
        </w:rPr>
        <w:t xml:space="preserve">considerations </w:t>
      </w:r>
      <w:r>
        <w:rPr>
          <w:bCs/>
          <w:kern w:val="16"/>
          <w:szCs w:val="19"/>
        </w:rPr>
        <w:t xml:space="preserve">about </w:t>
      </w:r>
      <w:r w:rsidRPr="00A94D6C">
        <w:rPr>
          <w:bCs/>
          <w:kern w:val="16"/>
          <w:szCs w:val="19"/>
        </w:rPr>
        <w:t xml:space="preserve">your children </w:t>
      </w:r>
      <w:r>
        <w:rPr>
          <w:bCs/>
          <w:kern w:val="16"/>
          <w:szCs w:val="19"/>
        </w:rPr>
        <w:t xml:space="preserve">in </w:t>
      </w:r>
      <w:r w:rsidRPr="00A94D6C">
        <w:rPr>
          <w:bCs/>
          <w:kern w:val="16"/>
          <w:szCs w:val="19"/>
        </w:rPr>
        <w:t>estate plan</w:t>
      </w:r>
      <w:r>
        <w:rPr>
          <w:bCs/>
          <w:kern w:val="16"/>
          <w:szCs w:val="19"/>
        </w:rPr>
        <w:t>ning</w:t>
      </w:r>
      <w:r w:rsidRPr="00F50404">
        <w:rPr>
          <w:rFonts w:eastAsia="Arial" w:cs="Arial"/>
          <w:bCs/>
          <w:kern w:val="16"/>
          <w:szCs w:val="31"/>
        </w:rPr>
        <w:t xml:space="preserve">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w:t>
      </w:r>
      <w:r>
        <w:rPr>
          <w:bCs/>
          <w:kern w:val="16"/>
          <w:szCs w:val="19"/>
        </w:rPr>
        <w:t>342)</w:t>
      </w:r>
    </w:p>
    <w:p w14:paraId="019A9294" w14:textId="77777777" w:rsidR="0048631B" w:rsidRDefault="0048631B" w:rsidP="0048631B">
      <w:pPr>
        <w:pStyle w:val="Style"/>
        <w:widowControl/>
        <w:ind w:left="1800"/>
        <w:jc w:val="both"/>
        <w:textAlignment w:val="baseline"/>
        <w:rPr>
          <w:bCs/>
          <w:kern w:val="16"/>
          <w:szCs w:val="19"/>
        </w:rPr>
      </w:pPr>
      <w:r>
        <w:rPr>
          <w:bCs/>
          <w:kern w:val="16"/>
          <w:szCs w:val="19"/>
        </w:rPr>
        <w:t>“</w:t>
      </w:r>
      <w:r w:rsidRPr="00A94D6C">
        <w:rPr>
          <w:bCs/>
          <w:kern w:val="16"/>
          <w:szCs w:val="19"/>
        </w:rPr>
        <w:t>What happens when you die? Is your spouse still alive?</w:t>
      </w:r>
      <w:r>
        <w:rPr>
          <w:bCs/>
          <w:kern w:val="16"/>
          <w:szCs w:val="19"/>
        </w:rPr>
        <w:t>”</w:t>
      </w:r>
    </w:p>
    <w:p w14:paraId="21F5D8E3" w14:textId="77777777" w:rsidR="0048631B" w:rsidRDefault="0048631B" w:rsidP="0048631B">
      <w:pPr>
        <w:pStyle w:val="Style"/>
        <w:widowControl/>
        <w:ind w:left="1800"/>
        <w:jc w:val="both"/>
        <w:textAlignment w:val="baseline"/>
        <w:rPr>
          <w:bCs/>
          <w:kern w:val="16"/>
          <w:szCs w:val="19"/>
        </w:rPr>
      </w:pPr>
      <w:r>
        <w:rPr>
          <w:bCs/>
          <w:kern w:val="16"/>
          <w:szCs w:val="19"/>
        </w:rPr>
        <w:t>“</w:t>
      </w:r>
      <w:r w:rsidRPr="00A94D6C">
        <w:rPr>
          <w:bCs/>
          <w:kern w:val="16"/>
          <w:szCs w:val="19"/>
        </w:rPr>
        <w:t>Are you still married to your children</w:t>
      </w:r>
      <w:r w:rsidRPr="00651B25">
        <w:rPr>
          <w:bCs/>
          <w:kern w:val="16"/>
          <w:szCs w:val="19"/>
        </w:rPr>
        <w:t>’</w:t>
      </w:r>
      <w:r w:rsidRPr="00A94D6C">
        <w:rPr>
          <w:bCs/>
          <w:kern w:val="16"/>
          <w:szCs w:val="19"/>
        </w:rPr>
        <w:t>s other parent</w:t>
      </w:r>
      <w:r w:rsidRPr="007863E9">
        <w:rPr>
          <w:bCs/>
          <w:kern w:val="16"/>
          <w:szCs w:val="19"/>
        </w:rPr>
        <w:t xml:space="preserve">, </w:t>
      </w:r>
      <w:r w:rsidRPr="00A94D6C">
        <w:rPr>
          <w:bCs/>
          <w:kern w:val="16"/>
          <w:szCs w:val="19"/>
        </w:rPr>
        <w:t>or are you divorced?</w:t>
      </w:r>
      <w:r>
        <w:rPr>
          <w:bCs/>
          <w:kern w:val="16"/>
          <w:szCs w:val="19"/>
        </w:rPr>
        <w:t>”</w:t>
      </w:r>
    </w:p>
    <w:p w14:paraId="6F8E3AE1" w14:textId="77777777" w:rsidR="0048631B" w:rsidRDefault="0048631B" w:rsidP="0048631B">
      <w:pPr>
        <w:pStyle w:val="Style"/>
        <w:widowControl/>
        <w:ind w:left="1800"/>
        <w:jc w:val="both"/>
        <w:textAlignment w:val="baseline"/>
        <w:rPr>
          <w:bCs/>
          <w:kern w:val="16"/>
          <w:szCs w:val="19"/>
        </w:rPr>
      </w:pPr>
      <w:r>
        <w:rPr>
          <w:bCs/>
          <w:kern w:val="16"/>
          <w:szCs w:val="19"/>
        </w:rPr>
        <w:t>“</w:t>
      </w:r>
      <w:r w:rsidRPr="00A94D6C">
        <w:rPr>
          <w:bCs/>
          <w:kern w:val="16"/>
          <w:szCs w:val="19"/>
        </w:rPr>
        <w:t>Are your own parents still alive and well enough to raise grandchildren</w:t>
      </w:r>
      <w:r>
        <w:rPr>
          <w:bCs/>
          <w:kern w:val="16"/>
          <w:szCs w:val="19"/>
        </w:rPr>
        <w:t xml:space="preserve"> . . .?”</w:t>
      </w:r>
    </w:p>
    <w:p w14:paraId="3E75BAD8" w14:textId="77777777" w:rsidR="0048631B" w:rsidRPr="00887648" w:rsidRDefault="0048631B" w:rsidP="0048631B">
      <w:pPr>
        <w:pStyle w:val="Style"/>
        <w:widowControl/>
        <w:ind w:left="1800"/>
        <w:jc w:val="both"/>
        <w:textAlignment w:val="baseline"/>
        <w:rPr>
          <w:bCs/>
          <w:iCs/>
          <w:kern w:val="16"/>
          <w:szCs w:val="19"/>
        </w:rPr>
      </w:pPr>
      <w:r w:rsidRPr="00A94D6C">
        <w:rPr>
          <w:bCs/>
          <w:kern w:val="16"/>
          <w:szCs w:val="19"/>
        </w:rPr>
        <w:t xml:space="preserve">How much </w:t>
      </w:r>
      <w:r>
        <w:rPr>
          <w:bCs/>
          <w:kern w:val="16"/>
          <w:szCs w:val="19"/>
        </w:rPr>
        <w:t>“</w:t>
      </w:r>
      <w:r w:rsidRPr="00A94D6C">
        <w:rPr>
          <w:bCs/>
          <w:kern w:val="16"/>
          <w:szCs w:val="19"/>
        </w:rPr>
        <w:t>does your children</w:t>
      </w:r>
      <w:r w:rsidRPr="00651B25">
        <w:rPr>
          <w:bCs/>
          <w:kern w:val="16"/>
          <w:szCs w:val="19"/>
        </w:rPr>
        <w:t>’</w:t>
      </w:r>
      <w:r w:rsidRPr="00A94D6C">
        <w:rPr>
          <w:bCs/>
          <w:kern w:val="16"/>
          <w:szCs w:val="19"/>
        </w:rPr>
        <w:t>s guardian need to raise your children if you aren</w:t>
      </w:r>
      <w:r w:rsidRPr="00651B25">
        <w:rPr>
          <w:bCs/>
          <w:kern w:val="16"/>
          <w:szCs w:val="19"/>
        </w:rPr>
        <w:t>’</w:t>
      </w:r>
      <w:r w:rsidRPr="00A94D6C">
        <w:rPr>
          <w:bCs/>
          <w:kern w:val="16"/>
          <w:szCs w:val="19"/>
        </w:rPr>
        <w:t>t around?</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342)</w:t>
      </w:r>
    </w:p>
    <w:p w14:paraId="458DBE52" w14:textId="77777777" w:rsidR="0048631B" w:rsidRDefault="0048631B" w:rsidP="0048631B">
      <w:pPr>
        <w:pStyle w:val="Style"/>
        <w:widowControl/>
        <w:ind w:left="1440"/>
        <w:jc w:val="both"/>
        <w:textAlignment w:val="baseline"/>
        <w:rPr>
          <w:bCs/>
          <w:kern w:val="16"/>
          <w:szCs w:val="20"/>
        </w:rPr>
      </w:pPr>
      <w:r w:rsidRPr="00A94D6C">
        <w:rPr>
          <w:bCs/>
          <w:kern w:val="16"/>
          <w:szCs w:val="19"/>
        </w:rPr>
        <w:t xml:space="preserve">Name </w:t>
      </w:r>
      <w:r w:rsidRPr="00BF3582">
        <w:rPr>
          <w:bCs/>
          <w:kern w:val="16"/>
          <w:szCs w:val="20"/>
        </w:rPr>
        <w:t>contingent beneficiaries</w:t>
      </w:r>
      <w:r>
        <w:rPr>
          <w:bCs/>
          <w:kern w:val="16"/>
          <w:szCs w:val="20"/>
        </w:rPr>
        <w:t>.</w:t>
      </w:r>
    </w:p>
    <w:p w14:paraId="69CB1F10" w14:textId="77777777" w:rsidR="0048631B" w:rsidRDefault="0048631B" w:rsidP="0048631B">
      <w:pPr>
        <w:pStyle w:val="Style"/>
        <w:widowControl/>
        <w:ind w:left="1080"/>
        <w:jc w:val="both"/>
        <w:textAlignment w:val="baseline"/>
        <w:rPr>
          <w:rFonts w:eastAsia="Arial" w:cs="Arial"/>
          <w:bCs/>
          <w:kern w:val="16"/>
          <w:szCs w:val="16"/>
        </w:rPr>
      </w:pPr>
      <w:r w:rsidRPr="00630035">
        <w:rPr>
          <w:rFonts w:eastAsia="Arial" w:cs="Arial"/>
          <w:bCs/>
          <w:kern w:val="16"/>
          <w:szCs w:val="16"/>
        </w:rPr>
        <w:t>executor</w:t>
      </w:r>
      <w:r>
        <w:rPr>
          <w:rFonts w:eastAsia="Arial" w:cs="Arial"/>
          <w:bCs/>
          <w:kern w:val="16"/>
          <w:szCs w:val="16"/>
        </w:rPr>
        <w:t xml:space="preserve"> (aka </w:t>
      </w:r>
      <w:r w:rsidRPr="00630035">
        <w:rPr>
          <w:rFonts w:eastAsia="Arial" w:cs="Arial"/>
          <w:bCs/>
          <w:kern w:val="16"/>
          <w:szCs w:val="16"/>
        </w:rPr>
        <w:t>personal representative</w:t>
      </w:r>
      <w:r>
        <w:rPr>
          <w:rFonts w:eastAsia="Arial" w:cs="Arial"/>
          <w:bCs/>
          <w:kern w:val="16"/>
          <w:szCs w:val="16"/>
        </w:rPr>
        <w:t>) (</w:t>
      </w:r>
      <w:proofErr w:type="spellStart"/>
      <w:r>
        <w:rPr>
          <w:rFonts w:eastAsia="Arial" w:cs="Arial"/>
          <w:bCs/>
          <w:kern w:val="16"/>
          <w:szCs w:val="16"/>
        </w:rPr>
        <w:t>ch.</w:t>
      </w:r>
      <w:proofErr w:type="spellEnd"/>
      <w:r>
        <w:rPr>
          <w:rFonts w:eastAsia="Arial" w:cs="Arial"/>
          <w:bCs/>
          <w:kern w:val="16"/>
          <w:szCs w:val="16"/>
        </w:rPr>
        <w:t xml:space="preserve"> 5)</w:t>
      </w:r>
    </w:p>
    <w:p w14:paraId="30738965" w14:textId="77777777" w:rsidR="0048631B" w:rsidRDefault="0048631B" w:rsidP="0048631B">
      <w:pPr>
        <w:pStyle w:val="Style"/>
        <w:widowControl/>
        <w:ind w:left="1440"/>
        <w:jc w:val="both"/>
        <w:textAlignment w:val="baseline"/>
        <w:rPr>
          <w:bCs/>
          <w:kern w:val="16"/>
          <w:szCs w:val="19"/>
        </w:rPr>
      </w:pPr>
      <w:r w:rsidRPr="00A94D6C">
        <w:rPr>
          <w:bCs/>
          <w:kern w:val="16"/>
          <w:szCs w:val="19"/>
        </w:rPr>
        <w:t>tasks</w:t>
      </w:r>
    </w:p>
    <w:p w14:paraId="5B6AC6B3" w14:textId="77777777" w:rsidR="0048631B" w:rsidRDefault="0048631B" w:rsidP="0048631B">
      <w:pPr>
        <w:pStyle w:val="Style"/>
        <w:widowControl/>
        <w:ind w:left="1800"/>
        <w:jc w:val="both"/>
        <w:textAlignment w:val="baseline"/>
        <w:rPr>
          <w:bCs/>
          <w:kern w:val="16"/>
          <w:szCs w:val="19"/>
        </w:rPr>
      </w:pPr>
      <w:r w:rsidRPr="00A94D6C">
        <w:rPr>
          <w:bCs/>
          <w:kern w:val="16"/>
          <w:szCs w:val="19"/>
        </w:rPr>
        <w:t>pay debts of the estate</w:t>
      </w:r>
    </w:p>
    <w:p w14:paraId="2A55A728" w14:textId="77777777" w:rsidR="0048631B" w:rsidRDefault="0048631B" w:rsidP="0048631B">
      <w:pPr>
        <w:pStyle w:val="Style"/>
        <w:widowControl/>
        <w:ind w:left="2160"/>
        <w:jc w:val="both"/>
        <w:rPr>
          <w:bCs/>
          <w:kern w:val="16"/>
          <w:szCs w:val="19"/>
        </w:rPr>
      </w:pPr>
      <w:r>
        <w:rPr>
          <w:bCs/>
          <w:kern w:val="16"/>
          <w:szCs w:val="19"/>
        </w:rPr>
        <w:t xml:space="preserve">Usually an </w:t>
      </w:r>
      <w:r w:rsidRPr="00A94D6C">
        <w:rPr>
          <w:bCs/>
          <w:kern w:val="16"/>
          <w:szCs w:val="19"/>
        </w:rPr>
        <w:t xml:space="preserve">estate </w:t>
      </w:r>
      <w:r>
        <w:rPr>
          <w:bCs/>
          <w:kern w:val="16"/>
          <w:szCs w:val="19"/>
        </w:rPr>
        <w:t xml:space="preserve">must pay </w:t>
      </w:r>
      <w:r w:rsidRPr="00A94D6C">
        <w:rPr>
          <w:bCs/>
          <w:kern w:val="16"/>
          <w:szCs w:val="19"/>
        </w:rPr>
        <w:t xml:space="preserve">creditors </w:t>
      </w:r>
      <w:r>
        <w:rPr>
          <w:bCs/>
          <w:kern w:val="16"/>
          <w:szCs w:val="19"/>
        </w:rPr>
        <w:t xml:space="preserve">before </w:t>
      </w:r>
      <w:r w:rsidRPr="00A94D6C">
        <w:rPr>
          <w:bCs/>
          <w:kern w:val="16"/>
          <w:szCs w:val="19"/>
        </w:rPr>
        <w:t>beneficiaries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32FA731D" w14:textId="77777777" w:rsidR="0048631B" w:rsidRDefault="0048631B" w:rsidP="0048631B">
      <w:pPr>
        <w:pStyle w:val="Style"/>
        <w:widowControl/>
        <w:ind w:left="2160"/>
        <w:jc w:val="both"/>
        <w:textAlignment w:val="baseline"/>
        <w:rPr>
          <w:bCs/>
          <w:kern w:val="16"/>
          <w:szCs w:val="20"/>
        </w:rPr>
      </w:pPr>
      <w:r>
        <w:rPr>
          <w:bCs/>
          <w:kern w:val="16"/>
          <w:szCs w:val="20"/>
        </w:rPr>
        <w:t>Your estate will use its cash (bank accounts), then it will sell property.</w:t>
      </w:r>
    </w:p>
    <w:p w14:paraId="4D1EE13F" w14:textId="77777777" w:rsidR="0048631B" w:rsidRPr="00887648" w:rsidRDefault="0048631B" w:rsidP="0048631B">
      <w:pPr>
        <w:pStyle w:val="Style"/>
        <w:widowControl/>
        <w:ind w:left="2520"/>
        <w:jc w:val="both"/>
        <w:textAlignment w:val="baseline"/>
        <w:rPr>
          <w:bCs/>
          <w:iCs/>
          <w:kern w:val="16"/>
          <w:szCs w:val="19"/>
        </w:rPr>
      </w:pPr>
      <w:r w:rsidRPr="00A94D6C">
        <w:rPr>
          <w:bCs/>
          <w:kern w:val="16"/>
          <w:szCs w:val="19"/>
        </w:rPr>
        <w:t>Intangible personal property</w:t>
      </w:r>
      <w:r w:rsidRPr="00E219E7">
        <w:rPr>
          <w:bCs/>
          <w:kern w:val="16"/>
          <w:szCs w:val="19"/>
        </w:rPr>
        <w:t xml:space="preserve"> (</w:t>
      </w:r>
      <w:r w:rsidRPr="00A94D6C">
        <w:rPr>
          <w:bCs/>
          <w:kern w:val="16"/>
          <w:szCs w:val="19"/>
        </w:rPr>
        <w:t>stocks</w:t>
      </w:r>
      <w:r w:rsidRPr="007863E9">
        <w:rPr>
          <w:bCs/>
          <w:kern w:val="16"/>
          <w:szCs w:val="19"/>
        </w:rPr>
        <w:t xml:space="preserve">, </w:t>
      </w:r>
      <w:r w:rsidRPr="00A94D6C">
        <w:rPr>
          <w:bCs/>
          <w:kern w:val="16"/>
          <w:szCs w:val="19"/>
        </w:rPr>
        <w:t>bonds</w:t>
      </w:r>
      <w:r w:rsidRPr="007863E9">
        <w:rPr>
          <w:bCs/>
          <w:kern w:val="16"/>
          <w:szCs w:val="19"/>
        </w:rPr>
        <w:t xml:space="preserve">, </w:t>
      </w:r>
      <w:r>
        <w:rPr>
          <w:bCs/>
          <w:kern w:val="16"/>
          <w:szCs w:val="19"/>
        </w:rPr>
        <w:t>etc.</w:t>
      </w:r>
      <w:r w:rsidRPr="000F1C38">
        <w:rPr>
          <w:bCs/>
          <w:kern w:val="16"/>
          <w:szCs w:val="19"/>
        </w:rPr>
        <w:t>)</w:t>
      </w:r>
      <w:r w:rsidRPr="00E219E7">
        <w:rPr>
          <w:bCs/>
          <w:kern w:val="16"/>
          <w:szCs w:val="19"/>
        </w:rPr>
        <w:t xml:space="preserve"> </w:t>
      </w:r>
      <w:r>
        <w:rPr>
          <w:bCs/>
          <w:kern w:val="16"/>
          <w:szCs w:val="19"/>
        </w:rPr>
        <w:t>“</w:t>
      </w:r>
      <w:r w:rsidRPr="00A94D6C">
        <w:rPr>
          <w:bCs/>
          <w:kern w:val="16"/>
          <w:szCs w:val="19"/>
        </w:rPr>
        <w:t>isn</w:t>
      </w:r>
      <w:r w:rsidRPr="00651B25">
        <w:rPr>
          <w:bCs/>
          <w:kern w:val="16"/>
          <w:szCs w:val="19"/>
        </w:rPr>
        <w:t>’</w:t>
      </w:r>
      <w:r w:rsidRPr="00A94D6C">
        <w:rPr>
          <w:bCs/>
          <w:kern w:val="16"/>
          <w:szCs w:val="19"/>
        </w:rPr>
        <w:t>t covered by protective statutes 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may be forcibly sold to satisfy</w:t>
      </w:r>
      <w:r>
        <w:rPr>
          <w:bCs/>
          <w:kern w:val="16"/>
          <w:szCs w:val="19"/>
        </w:rPr>
        <w:t>”</w:t>
      </w:r>
      <w:r w:rsidRPr="00A94D6C">
        <w:rPr>
          <w:bCs/>
          <w:kern w:val="16"/>
          <w:szCs w:val="19"/>
        </w:rPr>
        <w:t xml:space="preserve"> creditors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34B41331" w14:textId="77777777" w:rsidR="0048631B" w:rsidRDefault="0048631B" w:rsidP="0048631B">
      <w:pPr>
        <w:pStyle w:val="Style"/>
        <w:widowControl/>
        <w:ind w:left="1800"/>
        <w:jc w:val="both"/>
        <w:textAlignment w:val="baseline"/>
        <w:rPr>
          <w:bCs/>
          <w:kern w:val="16"/>
          <w:szCs w:val="19"/>
        </w:rPr>
      </w:pPr>
      <w:r w:rsidRPr="00A94D6C">
        <w:rPr>
          <w:bCs/>
          <w:kern w:val="16"/>
          <w:szCs w:val="19"/>
        </w:rPr>
        <w:t>secur</w:t>
      </w:r>
      <w:r>
        <w:rPr>
          <w:bCs/>
          <w:kern w:val="16"/>
          <w:szCs w:val="19"/>
        </w:rPr>
        <w:t>e</w:t>
      </w:r>
      <w:r w:rsidRPr="00A94D6C">
        <w:rPr>
          <w:bCs/>
          <w:kern w:val="16"/>
          <w:szCs w:val="19"/>
        </w:rPr>
        <w:t xml:space="preserve"> and apprais</w:t>
      </w:r>
      <w:r>
        <w:rPr>
          <w:bCs/>
          <w:kern w:val="16"/>
          <w:szCs w:val="19"/>
        </w:rPr>
        <w:t>e</w:t>
      </w:r>
      <w:r w:rsidRPr="00A94D6C">
        <w:rPr>
          <w:bCs/>
          <w:kern w:val="16"/>
          <w:szCs w:val="19"/>
        </w:rPr>
        <w:t xml:space="preserve"> assets</w:t>
      </w:r>
    </w:p>
    <w:p w14:paraId="7B510874" w14:textId="77777777" w:rsidR="0048631B" w:rsidRPr="00887648" w:rsidRDefault="0048631B" w:rsidP="0048631B">
      <w:pPr>
        <w:pStyle w:val="Style"/>
        <w:widowControl/>
        <w:ind w:left="1800"/>
        <w:jc w:val="both"/>
        <w:textAlignment w:val="baseline"/>
        <w:rPr>
          <w:bCs/>
          <w:iCs/>
          <w:kern w:val="16"/>
          <w:szCs w:val="19"/>
        </w:rPr>
      </w:pPr>
      <w:r w:rsidRPr="00A94D6C">
        <w:rPr>
          <w:bCs/>
          <w:kern w:val="16"/>
          <w:szCs w:val="19"/>
        </w:rPr>
        <w:t>distribut</w:t>
      </w:r>
      <w:r>
        <w:rPr>
          <w:bCs/>
          <w:kern w:val="16"/>
          <w:szCs w:val="19"/>
        </w:rPr>
        <w:t>e</w:t>
      </w:r>
      <w:r w:rsidRPr="00A94D6C">
        <w:rPr>
          <w:bCs/>
          <w:kern w:val="16"/>
          <w:szCs w:val="19"/>
        </w:rPr>
        <w:t xml:space="preserve"> assets to beneficiaries</w:t>
      </w:r>
    </w:p>
    <w:p w14:paraId="6EBE392F" w14:textId="77777777" w:rsidR="0048631B" w:rsidRDefault="0048631B" w:rsidP="0048631B">
      <w:pPr>
        <w:pStyle w:val="Style"/>
        <w:widowControl/>
        <w:ind w:left="1800"/>
        <w:jc w:val="both"/>
        <w:textAlignment w:val="baseline"/>
        <w:rPr>
          <w:bCs/>
          <w:kern w:val="16"/>
          <w:szCs w:val="19"/>
        </w:rPr>
      </w:pPr>
      <w:r w:rsidRPr="00A94D6C">
        <w:rPr>
          <w:bCs/>
          <w:kern w:val="16"/>
          <w:szCs w:val="19"/>
        </w:rPr>
        <w:t xml:space="preserve">submit </w:t>
      </w:r>
      <w:r>
        <w:rPr>
          <w:bCs/>
          <w:kern w:val="16"/>
          <w:szCs w:val="19"/>
        </w:rPr>
        <w:t>“</w:t>
      </w:r>
      <w:r w:rsidRPr="00A94D6C">
        <w:rPr>
          <w:bCs/>
          <w:kern w:val="16"/>
          <w:szCs w:val="19"/>
        </w:rPr>
        <w:t>the final tax return</w:t>
      </w:r>
      <w:r>
        <w:rPr>
          <w:bCs/>
          <w:kern w:val="16"/>
          <w:szCs w:val="19"/>
        </w:rPr>
        <w:t xml:space="preserve"> . . .” (Simon and </w:t>
      </w:r>
      <w:proofErr w:type="spellStart"/>
      <w:r>
        <w:rPr>
          <w:bCs/>
          <w:kern w:val="16"/>
          <w:szCs w:val="19"/>
        </w:rPr>
        <w:t>Mashinski</w:t>
      </w:r>
      <w:proofErr w:type="spellEnd"/>
      <w:r>
        <w:rPr>
          <w:bCs/>
          <w:kern w:val="16"/>
          <w:szCs w:val="19"/>
        </w:rPr>
        <w:t xml:space="preserve"> 354)</w:t>
      </w:r>
    </w:p>
    <w:p w14:paraId="12A4A169" w14:textId="77777777" w:rsidR="0048631B" w:rsidRDefault="0048631B" w:rsidP="0048631B">
      <w:pPr>
        <w:pStyle w:val="Style"/>
        <w:widowControl/>
        <w:ind w:left="1440"/>
        <w:jc w:val="both"/>
        <w:textAlignment w:val="baseline"/>
        <w:rPr>
          <w:bCs/>
          <w:kern w:val="16"/>
          <w:szCs w:val="19"/>
        </w:rPr>
      </w:pPr>
      <w:r>
        <w:rPr>
          <w:bCs/>
          <w:kern w:val="16"/>
          <w:szCs w:val="19"/>
        </w:rPr>
        <w:t>theft</w:t>
      </w:r>
    </w:p>
    <w:p w14:paraId="50D0EAD2" w14:textId="77777777" w:rsidR="0048631B" w:rsidRPr="00887648" w:rsidRDefault="0048631B" w:rsidP="0048631B">
      <w:pPr>
        <w:pStyle w:val="Style"/>
        <w:widowControl/>
        <w:ind w:left="1800"/>
        <w:jc w:val="both"/>
        <w:textAlignment w:val="baseline"/>
        <w:rPr>
          <w:bCs/>
          <w:iCs/>
          <w:kern w:val="16"/>
          <w:szCs w:val="19"/>
        </w:rPr>
      </w:pPr>
      <w:r>
        <w:rPr>
          <w:bCs/>
          <w:kern w:val="16"/>
          <w:szCs w:val="19"/>
        </w:rPr>
        <w:lastRenderedPageBreak/>
        <w:t>“</w:t>
      </w:r>
      <w:r w:rsidRPr="00A94D6C">
        <w:rPr>
          <w:bCs/>
          <w:kern w:val="16"/>
          <w:szCs w:val="19"/>
        </w:rPr>
        <w:t>What if your executor decides unilaterally to change their own proceeds from your estate to some larger amount</w:t>
      </w:r>
      <w:r>
        <w:rPr>
          <w:bCs/>
          <w:kern w:val="16"/>
          <w:szCs w:val="19"/>
        </w:rPr>
        <w:t xml:space="preserve"> </w:t>
      </w:r>
      <w:r>
        <w:rPr>
          <w:bCs/>
          <w:iCs/>
          <w:kern w:val="16"/>
          <w:szCs w:val="19"/>
        </w:rPr>
        <w:t xml:space="preserve">. . . </w:t>
      </w:r>
      <w:r w:rsidRPr="00A94D6C">
        <w:rPr>
          <w:bCs/>
          <w:kern w:val="16"/>
          <w:szCs w:val="19"/>
        </w:rPr>
        <w:t>because they decide they</w:t>
      </w:r>
      <w:r w:rsidRPr="00651B25">
        <w:rPr>
          <w:bCs/>
          <w:kern w:val="16"/>
          <w:szCs w:val="19"/>
        </w:rPr>
        <w:t>’</w:t>
      </w:r>
      <w:r w:rsidRPr="00A94D6C">
        <w:rPr>
          <w:bCs/>
          <w:kern w:val="16"/>
          <w:szCs w:val="19"/>
        </w:rPr>
        <w:t>re entitled to more than you left them?</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356)</w:t>
      </w:r>
    </w:p>
    <w:p w14:paraId="79CD6489" w14:textId="77777777" w:rsidR="0048631B" w:rsidRPr="00887648" w:rsidRDefault="0048631B" w:rsidP="0048631B">
      <w:pPr>
        <w:pStyle w:val="Style"/>
        <w:widowControl/>
        <w:ind w:left="1440"/>
        <w:jc w:val="both"/>
        <w:textAlignment w:val="baseline"/>
        <w:rPr>
          <w:rFonts w:eastAsia="Arial" w:cs="Arial"/>
          <w:bCs/>
          <w:iCs/>
          <w:kern w:val="16"/>
          <w:szCs w:val="16"/>
        </w:rPr>
      </w:pPr>
      <w:r w:rsidRPr="00A94D6C">
        <w:rPr>
          <w:rFonts w:eastAsia="Arial" w:cs="Arial"/>
          <w:bCs/>
          <w:kern w:val="16"/>
          <w:szCs w:val="16"/>
        </w:rPr>
        <w:t>backup executor</w:t>
      </w:r>
    </w:p>
    <w:p w14:paraId="5796CB56"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directions as to who will care for your children</w:t>
      </w:r>
      <w:r w:rsidRPr="007863E9">
        <w:rPr>
          <w:rFonts w:eastAsia="Arial" w:cs="Arial"/>
          <w:bCs/>
          <w:kern w:val="16"/>
          <w:szCs w:val="16"/>
        </w:rPr>
        <w:t xml:space="preserve">, </w:t>
      </w:r>
      <w:r w:rsidRPr="00A94D6C">
        <w:rPr>
          <w:rFonts w:eastAsia="Arial" w:cs="Arial"/>
          <w:bCs/>
          <w:kern w:val="16"/>
          <w:szCs w:val="16"/>
        </w:rPr>
        <w:t>pets</w:t>
      </w:r>
      <w:r w:rsidRPr="007863E9">
        <w:rPr>
          <w:rFonts w:eastAsia="Arial" w:cs="Arial"/>
          <w:bCs/>
          <w:kern w:val="16"/>
          <w:szCs w:val="16"/>
        </w:rPr>
        <w:t xml:space="preserve">, </w:t>
      </w:r>
      <w:r w:rsidRPr="00A94D6C">
        <w:rPr>
          <w:rFonts w:eastAsia="Arial" w:cs="Arial"/>
          <w:bCs/>
          <w:kern w:val="16"/>
          <w:szCs w:val="16"/>
        </w:rPr>
        <w:t>or anyone else you</w:t>
      </w:r>
      <w:r w:rsidRPr="00651B25">
        <w:rPr>
          <w:rFonts w:eastAsia="Arial" w:cs="Arial"/>
          <w:bCs/>
          <w:kern w:val="16"/>
          <w:szCs w:val="16"/>
        </w:rPr>
        <w:t>’</w:t>
      </w:r>
      <w:r w:rsidRPr="00A94D6C">
        <w:rPr>
          <w:rFonts w:eastAsia="Arial" w:cs="Arial"/>
          <w:bCs/>
          <w:kern w:val="16"/>
          <w:szCs w:val="16"/>
        </w:rPr>
        <w:t>re legally responsible for</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51)</w:t>
      </w:r>
    </w:p>
    <w:p w14:paraId="4F038DEA"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How you want your assets distributed</w:t>
      </w:r>
      <w:r w:rsidRPr="007863E9">
        <w:rPr>
          <w:rFonts w:eastAsia="Arial" w:cs="Arial"/>
          <w:bCs/>
          <w:kern w:val="16"/>
          <w:szCs w:val="16"/>
        </w:rPr>
        <w:t xml:space="preserve">, </w:t>
      </w:r>
      <w:r w:rsidRPr="00A94D6C">
        <w:rPr>
          <w:rFonts w:eastAsia="Arial" w:cs="Arial"/>
          <w:bCs/>
          <w:kern w:val="16"/>
          <w:szCs w:val="16"/>
        </w:rPr>
        <w:t>and to whom</w:t>
      </w:r>
      <w:r w:rsidRPr="007863E9">
        <w:rPr>
          <w:rFonts w:eastAsia="Arial" w:cs="Arial"/>
          <w:bCs/>
          <w:kern w:val="16"/>
          <w:szCs w:val="16"/>
        </w:rPr>
        <w:t xml:space="preserve">, </w:t>
      </w:r>
      <w:r w:rsidRPr="00A94D6C">
        <w:rPr>
          <w:rFonts w:eastAsia="Arial" w:cs="Arial"/>
          <w:bCs/>
          <w:kern w:val="16"/>
          <w:szCs w:val="16"/>
        </w:rPr>
        <w:t>after you</w:t>
      </w:r>
      <w:r w:rsidRPr="00651B25">
        <w:rPr>
          <w:rFonts w:eastAsia="Arial" w:cs="Arial"/>
          <w:bCs/>
          <w:kern w:val="16"/>
          <w:szCs w:val="16"/>
        </w:rPr>
        <w:t>’</w:t>
      </w:r>
      <w:r w:rsidRPr="00A94D6C">
        <w:rPr>
          <w:rFonts w:eastAsia="Arial" w:cs="Arial"/>
          <w:bCs/>
          <w:kern w:val="16"/>
          <w:szCs w:val="16"/>
        </w:rPr>
        <w:t>re gone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51)</w:t>
      </w:r>
    </w:p>
    <w:p w14:paraId="56682485" w14:textId="77777777" w:rsidR="0048631B" w:rsidRDefault="0048631B" w:rsidP="0048631B">
      <w:pPr>
        <w:pStyle w:val="Style"/>
        <w:widowControl/>
        <w:ind w:left="720"/>
        <w:jc w:val="both"/>
        <w:textAlignment w:val="baseline"/>
        <w:rPr>
          <w:bCs/>
          <w:kern w:val="16"/>
          <w:szCs w:val="19"/>
        </w:rPr>
      </w:pPr>
      <w:r>
        <w:rPr>
          <w:bCs/>
          <w:kern w:val="16"/>
          <w:szCs w:val="19"/>
        </w:rPr>
        <w:t>printed</w:t>
      </w:r>
    </w:p>
    <w:p w14:paraId="744DEC56"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Spoken or </w:t>
      </w:r>
      <w:r w:rsidRPr="00A94D6C">
        <w:rPr>
          <w:bCs/>
          <w:kern w:val="16"/>
          <w:szCs w:val="19"/>
        </w:rPr>
        <w:t>handwrit</w:t>
      </w:r>
      <w:r>
        <w:rPr>
          <w:bCs/>
          <w:kern w:val="16"/>
          <w:szCs w:val="19"/>
        </w:rPr>
        <w:t>ten</w:t>
      </w:r>
      <w:r w:rsidRPr="00A94D6C">
        <w:rPr>
          <w:bCs/>
          <w:kern w:val="16"/>
          <w:szCs w:val="19"/>
        </w:rPr>
        <w:t xml:space="preserve"> </w:t>
      </w:r>
      <w:r>
        <w:rPr>
          <w:bCs/>
          <w:kern w:val="16"/>
          <w:szCs w:val="19"/>
        </w:rPr>
        <w:t>wills “</w:t>
      </w:r>
      <w:r w:rsidRPr="00A94D6C">
        <w:rPr>
          <w:bCs/>
          <w:kern w:val="16"/>
          <w:szCs w:val="19"/>
        </w:rPr>
        <w:t xml:space="preserve">usually have problems </w:t>
      </w:r>
      <w:r>
        <w:rPr>
          <w:bCs/>
          <w:kern w:val="16"/>
          <w:szCs w:val="19"/>
        </w:rPr>
        <w:t xml:space="preserve">. . .” (Simon and </w:t>
      </w:r>
      <w:proofErr w:type="spellStart"/>
      <w:r>
        <w:rPr>
          <w:bCs/>
          <w:kern w:val="16"/>
          <w:szCs w:val="19"/>
        </w:rPr>
        <w:t>Mashinski</w:t>
      </w:r>
      <w:proofErr w:type="spellEnd"/>
      <w:r>
        <w:rPr>
          <w:bCs/>
          <w:kern w:val="16"/>
          <w:szCs w:val="19"/>
        </w:rPr>
        <w:t xml:space="preserve"> 51)</w:t>
      </w:r>
    </w:p>
    <w:p w14:paraId="6C70A044"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Your </w:t>
      </w:r>
      <w:r>
        <w:rPr>
          <w:bCs/>
          <w:kern w:val="16"/>
          <w:szCs w:val="19"/>
        </w:rPr>
        <w:t>“</w:t>
      </w:r>
      <w:r w:rsidRPr="00A94D6C">
        <w:rPr>
          <w:bCs/>
          <w:kern w:val="16"/>
          <w:szCs w:val="19"/>
        </w:rPr>
        <w:t xml:space="preserve">should be </w:t>
      </w:r>
      <w:r w:rsidRPr="00A94D6C">
        <w:rPr>
          <w:rFonts w:eastAsia="Arial" w:cs="Arial"/>
          <w:bCs/>
          <w:i/>
          <w:iCs/>
          <w:kern w:val="16"/>
          <w:szCs w:val="16"/>
        </w:rPr>
        <w:t>typewritten</w:t>
      </w:r>
      <w:r>
        <w:rPr>
          <w:rFonts w:eastAsia="Arial" w:cs="Arial"/>
          <w:bCs/>
          <w:iCs/>
          <w:kern w:val="16"/>
          <w:szCs w:val="16"/>
        </w:rPr>
        <w:t xml:space="preserve">” </w:t>
      </w:r>
      <w:r w:rsidRPr="00E219E7">
        <w:rPr>
          <w:rFonts w:eastAsia="Arial" w:cs="Arial"/>
          <w:bCs/>
          <w:iCs/>
          <w:kern w:val="16"/>
          <w:szCs w:val="16"/>
        </w:rPr>
        <w:t>(</w:t>
      </w:r>
      <w:r>
        <w:rPr>
          <w:bCs/>
          <w:kern w:val="16"/>
          <w:szCs w:val="19"/>
        </w:rPr>
        <w:t>old</w:t>
      </w:r>
      <w:r w:rsidRPr="00A94D6C">
        <w:rPr>
          <w:bCs/>
          <w:kern w:val="16"/>
          <w:szCs w:val="19"/>
        </w:rPr>
        <w:t xml:space="preserve"> term</w:t>
      </w:r>
      <w:r>
        <w:rPr>
          <w:bCs/>
          <w:kern w:val="16"/>
          <w:szCs w:val="19"/>
        </w:rPr>
        <w:t>: it</w:t>
      </w:r>
      <w:r w:rsidRPr="00A94D6C">
        <w:rPr>
          <w:bCs/>
          <w:kern w:val="16"/>
          <w:szCs w:val="19"/>
        </w:rPr>
        <w:t xml:space="preserve"> </w:t>
      </w:r>
      <w:r>
        <w:rPr>
          <w:bCs/>
          <w:kern w:val="16"/>
          <w:szCs w:val="19"/>
        </w:rPr>
        <w:t xml:space="preserve">includes </w:t>
      </w:r>
      <w:r w:rsidRPr="00A94D6C">
        <w:rPr>
          <w:bCs/>
          <w:kern w:val="16"/>
          <w:szCs w:val="19"/>
        </w:rPr>
        <w:t>printed</w:t>
      </w:r>
      <w:r w:rsidRPr="000F1C38">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51)</w:t>
      </w:r>
    </w:p>
    <w:p w14:paraId="37C148D0" w14:textId="77777777" w:rsidR="0048631B" w:rsidRDefault="0048631B" w:rsidP="0048631B">
      <w:pPr>
        <w:pStyle w:val="Style"/>
        <w:widowControl/>
        <w:ind w:left="360"/>
        <w:jc w:val="both"/>
        <w:textAlignment w:val="baseline"/>
        <w:rPr>
          <w:rFonts w:eastAsia="Arial" w:cs="Arial"/>
          <w:bCs/>
          <w:kern w:val="16"/>
          <w:szCs w:val="16"/>
        </w:rPr>
      </w:pPr>
      <w:r w:rsidRPr="00A94D6C">
        <w:rPr>
          <w:bCs/>
          <w:kern w:val="16"/>
          <w:szCs w:val="19"/>
        </w:rPr>
        <w:t>Don</w:t>
      </w:r>
      <w:r w:rsidRPr="00651B25">
        <w:rPr>
          <w:bCs/>
          <w:kern w:val="16"/>
          <w:szCs w:val="19"/>
        </w:rPr>
        <w:t>’</w:t>
      </w:r>
      <w:r w:rsidRPr="00A94D6C">
        <w:rPr>
          <w:bCs/>
          <w:kern w:val="16"/>
          <w:szCs w:val="19"/>
        </w:rPr>
        <w:t>t use the</w:t>
      </w:r>
      <w:r>
        <w:rPr>
          <w:bCs/>
          <w:kern w:val="16"/>
          <w:szCs w:val="19"/>
        </w:rPr>
        <w:t>se</w:t>
      </w:r>
      <w:r w:rsidRPr="00A94D6C">
        <w:rPr>
          <w:bCs/>
          <w:kern w:val="16"/>
          <w:szCs w:val="19"/>
        </w:rPr>
        <w:t xml:space="preserve"> nonstandard will</w:t>
      </w:r>
      <w:r>
        <w:rPr>
          <w:bCs/>
          <w:kern w:val="16"/>
          <w:szCs w:val="19"/>
        </w:rPr>
        <w:t>s:</w:t>
      </w:r>
    </w:p>
    <w:p w14:paraId="0D133400"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j</w:t>
      </w:r>
      <w:r w:rsidRPr="00A94D6C">
        <w:rPr>
          <w:rFonts w:eastAsia="Arial" w:cs="Arial"/>
          <w:bCs/>
          <w:kern w:val="16"/>
          <w:szCs w:val="16"/>
        </w:rPr>
        <w:t>oint will</w:t>
      </w:r>
    </w:p>
    <w:p w14:paraId="34BE8EB6"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A single legal document that applies to two people</w:t>
      </w:r>
      <w:r>
        <w:rPr>
          <w:rFonts w:eastAsia="Arial" w:cs="Arial"/>
          <w:bCs/>
          <w:kern w:val="16"/>
          <w:szCs w:val="16"/>
        </w:rPr>
        <w:t>”</w:t>
      </w:r>
      <w:r w:rsidRPr="00E219E7">
        <w:rPr>
          <w:rFonts w:eastAsia="Arial" w:cs="Arial"/>
          <w:bCs/>
          <w:kern w:val="16"/>
          <w:szCs w:val="16"/>
        </w:rPr>
        <w:t xml:space="preserve"> (</w:t>
      </w:r>
      <w:r>
        <w:rPr>
          <w:rFonts w:eastAsia="Arial" w:cs="Arial"/>
          <w:bCs/>
          <w:kern w:val="16"/>
          <w:szCs w:val="16"/>
        </w:rPr>
        <w:t xml:space="preserve">usually </w:t>
      </w:r>
      <w:r w:rsidRPr="00A94D6C">
        <w:rPr>
          <w:rFonts w:eastAsia="Arial" w:cs="Arial"/>
          <w:bCs/>
          <w:kern w:val="16"/>
          <w:szCs w:val="16"/>
        </w:rPr>
        <w:t>spouse</w:t>
      </w:r>
      <w:r>
        <w:rPr>
          <w:rFonts w:eastAsia="Arial" w:cs="Arial"/>
          <w:bCs/>
          <w:kern w:val="16"/>
          <w:szCs w:val="16"/>
        </w:rPr>
        <w:t>s</w:t>
      </w:r>
      <w:r w:rsidRPr="000F1C38">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51)</w:t>
      </w:r>
    </w:p>
    <w:p w14:paraId="0D75A420"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7"/>
        </w:rPr>
        <w:t>Don</w:t>
      </w:r>
      <w:r w:rsidRPr="00651B25">
        <w:rPr>
          <w:rFonts w:eastAsia="Arial" w:cs="Arial"/>
          <w:bCs/>
          <w:kern w:val="16"/>
          <w:szCs w:val="17"/>
        </w:rPr>
        <w:t>’</w:t>
      </w:r>
      <w:r w:rsidRPr="00A94D6C">
        <w:rPr>
          <w:rFonts w:eastAsia="Arial" w:cs="Arial"/>
          <w:bCs/>
          <w:kern w:val="16"/>
          <w:szCs w:val="17"/>
        </w:rPr>
        <w:t>t even think about a joint will</w:t>
      </w:r>
      <w:r>
        <w:rPr>
          <w:rFonts w:eastAsia="Arial" w:cs="Arial"/>
          <w:bCs/>
          <w:kern w:val="16"/>
          <w:szCs w:val="17"/>
        </w:rPr>
        <w:t xml:space="preserve"> . . .” (Simon and </w:t>
      </w:r>
      <w:proofErr w:type="spellStart"/>
      <w:r>
        <w:rPr>
          <w:rFonts w:eastAsia="Arial" w:cs="Arial"/>
          <w:bCs/>
          <w:kern w:val="16"/>
          <w:szCs w:val="17"/>
        </w:rPr>
        <w:t>Mashinski</w:t>
      </w:r>
      <w:proofErr w:type="spellEnd"/>
      <w:r>
        <w:rPr>
          <w:rFonts w:eastAsia="Arial" w:cs="Arial"/>
          <w:bCs/>
          <w:kern w:val="16"/>
          <w:szCs w:val="17"/>
        </w:rPr>
        <w:t xml:space="preserve"> 52)</w:t>
      </w:r>
    </w:p>
    <w:p w14:paraId="75262874"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 xml:space="preserve">The primary problem is that most courts treat a joint will as a form of a </w:t>
      </w:r>
      <w:r w:rsidRPr="00A94D6C">
        <w:rPr>
          <w:rFonts w:eastAsia="Arial" w:cs="Arial"/>
          <w:bCs/>
          <w:i/>
          <w:iCs/>
          <w:kern w:val="16"/>
          <w:szCs w:val="16"/>
        </w:rPr>
        <w:t>contractual will</w:t>
      </w:r>
      <w:r w:rsidRPr="007863E9">
        <w:rPr>
          <w:rFonts w:eastAsia="Arial" w:cs="Arial"/>
          <w:bCs/>
          <w:iCs/>
          <w:kern w:val="16"/>
          <w:szCs w:val="16"/>
        </w:rPr>
        <w:t xml:space="preserve">, </w:t>
      </w:r>
      <w:r w:rsidRPr="00A94D6C">
        <w:rPr>
          <w:rFonts w:eastAsia="Arial" w:cs="Arial"/>
          <w:bCs/>
          <w:kern w:val="16"/>
          <w:szCs w:val="16"/>
        </w:rPr>
        <w:t>which is a will or contract that is irrevocable and can</w:t>
      </w:r>
      <w:r w:rsidRPr="00651B25">
        <w:rPr>
          <w:rFonts w:eastAsia="Arial" w:cs="Arial"/>
          <w:bCs/>
          <w:kern w:val="16"/>
          <w:szCs w:val="16"/>
        </w:rPr>
        <w:t>’</w:t>
      </w:r>
      <w:r w:rsidRPr="00A94D6C">
        <w:rPr>
          <w:rFonts w:eastAsia="Arial" w:cs="Arial"/>
          <w:bCs/>
          <w:kern w:val="16"/>
          <w:szCs w:val="16"/>
        </w:rPr>
        <w:t>t be changed after one party dies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51)</w:t>
      </w:r>
    </w:p>
    <w:p w14:paraId="53EAD942"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7"/>
        </w:rPr>
        <w:t>m</w:t>
      </w:r>
      <w:r w:rsidRPr="00A94D6C">
        <w:rPr>
          <w:rFonts w:eastAsia="Arial" w:cs="Arial"/>
          <w:bCs/>
          <w:kern w:val="16"/>
          <w:szCs w:val="17"/>
        </w:rPr>
        <w:t>utual will</w:t>
      </w:r>
    </w:p>
    <w:p w14:paraId="739DA133" w14:textId="77777777" w:rsidR="0048631B" w:rsidRDefault="0048631B" w:rsidP="0048631B">
      <w:pPr>
        <w:pStyle w:val="Style"/>
        <w:widowControl/>
        <w:ind w:left="1080"/>
        <w:jc w:val="both"/>
        <w:textAlignment w:val="baseline"/>
        <w:rPr>
          <w:rFonts w:eastAsia="Arial" w:cs="Arial"/>
          <w:bCs/>
          <w:kern w:val="16"/>
          <w:szCs w:val="17"/>
        </w:rPr>
      </w:pPr>
      <w:r w:rsidRPr="00A94D6C">
        <w:rPr>
          <w:rFonts w:eastAsia="Arial" w:cs="Arial"/>
          <w:bCs/>
          <w:kern w:val="16"/>
          <w:szCs w:val="17"/>
        </w:rPr>
        <w:t>A legal document you can use to coordinate your estate planning with someone else</w:t>
      </w:r>
      <w:r w:rsidRPr="007863E9">
        <w:rPr>
          <w:rFonts w:eastAsia="Arial" w:cs="Arial"/>
          <w:bCs/>
          <w:kern w:val="16"/>
          <w:szCs w:val="17"/>
        </w:rPr>
        <w:t xml:space="preserve">, </w:t>
      </w:r>
      <w:r w:rsidRPr="00A94D6C">
        <w:rPr>
          <w:rFonts w:eastAsia="Arial" w:cs="Arial"/>
          <w:bCs/>
          <w:kern w:val="16"/>
          <w:szCs w:val="17"/>
        </w:rPr>
        <w:t>such as your brother</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52)</w:t>
      </w:r>
    </w:p>
    <w:p w14:paraId="013E14C5"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17"/>
        </w:rPr>
        <w:t>example: “</w:t>
      </w:r>
      <w:r w:rsidRPr="00A94D6C">
        <w:rPr>
          <w:rFonts w:eastAsia="Arial" w:cs="Arial"/>
          <w:bCs/>
          <w:kern w:val="16"/>
          <w:szCs w:val="17"/>
        </w:rPr>
        <w:t>No matter which one of you dies first</w:t>
      </w:r>
      <w:r w:rsidRPr="007863E9">
        <w:rPr>
          <w:rFonts w:eastAsia="Arial" w:cs="Arial"/>
          <w:bCs/>
          <w:kern w:val="16"/>
          <w:szCs w:val="17"/>
        </w:rPr>
        <w:t xml:space="preserve">, </w:t>
      </w:r>
      <w:r w:rsidRPr="00A94D6C">
        <w:rPr>
          <w:rFonts w:eastAsia="Arial" w:cs="Arial"/>
          <w:bCs/>
          <w:kern w:val="16"/>
          <w:szCs w:val="17"/>
        </w:rPr>
        <w:t>75 percent of either your estate or that of your sibling goes to Charity A</w:t>
      </w:r>
      <w:r w:rsidRPr="007863E9">
        <w:rPr>
          <w:rFonts w:eastAsia="Arial" w:cs="Arial"/>
          <w:bCs/>
          <w:kern w:val="16"/>
          <w:szCs w:val="17"/>
        </w:rPr>
        <w:t xml:space="preserve"> </w:t>
      </w:r>
      <w:r>
        <w:rPr>
          <w:rFonts w:eastAsia="Arial" w:cs="Arial"/>
          <w:bCs/>
          <w:kern w:val="16"/>
          <w:szCs w:val="17"/>
        </w:rPr>
        <w:t xml:space="preserve">[and </w:t>
      </w:r>
      <w:r w:rsidRPr="00A94D6C">
        <w:rPr>
          <w:rFonts w:eastAsia="Arial" w:cs="Arial"/>
          <w:bCs/>
          <w:kern w:val="16"/>
          <w:szCs w:val="17"/>
        </w:rPr>
        <w:t>2</w:t>
      </w:r>
      <w:r>
        <w:rPr>
          <w:rFonts w:eastAsia="Arial" w:cs="Arial"/>
          <w:bCs/>
          <w:kern w:val="16"/>
          <w:szCs w:val="17"/>
        </w:rPr>
        <w:t>5%]</w:t>
      </w:r>
      <w:r w:rsidRPr="00A94D6C">
        <w:rPr>
          <w:rFonts w:eastAsia="Arial" w:cs="Arial"/>
          <w:bCs/>
          <w:kern w:val="16"/>
          <w:szCs w:val="17"/>
        </w:rPr>
        <w:t xml:space="preserve"> to Charity B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52)</w:t>
      </w:r>
    </w:p>
    <w:p w14:paraId="45AF8B21"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17"/>
        </w:rPr>
        <w:t xml:space="preserve">“. . . </w:t>
      </w:r>
      <w:r w:rsidRPr="00A94D6C">
        <w:rPr>
          <w:rFonts w:eastAsia="Arial" w:cs="Arial"/>
          <w:bCs/>
          <w:kern w:val="16"/>
          <w:szCs w:val="17"/>
        </w:rPr>
        <w:t>proceed with caution</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52)</w:t>
      </w:r>
    </w:p>
    <w:p w14:paraId="7A79485A"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7"/>
        </w:rPr>
        <w:t>h</w:t>
      </w:r>
      <w:r w:rsidRPr="00A94D6C">
        <w:rPr>
          <w:rFonts w:eastAsia="Arial" w:cs="Arial"/>
          <w:bCs/>
          <w:kern w:val="16"/>
          <w:szCs w:val="17"/>
        </w:rPr>
        <w:t>olographic will</w:t>
      </w:r>
    </w:p>
    <w:p w14:paraId="19D9A86C"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The technical term for a handwritten will</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52)</w:t>
      </w:r>
    </w:p>
    <w:p w14:paraId="4E1EF74C"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It “</w:t>
      </w:r>
      <w:r w:rsidRPr="00A94D6C">
        <w:rPr>
          <w:rFonts w:eastAsia="Arial" w:cs="Arial"/>
          <w:bCs/>
          <w:kern w:val="16"/>
          <w:szCs w:val="17"/>
        </w:rPr>
        <w:t>doesn</w:t>
      </w:r>
      <w:r w:rsidRPr="00651B25">
        <w:rPr>
          <w:rFonts w:eastAsia="Arial" w:cs="Arial"/>
          <w:bCs/>
          <w:kern w:val="16"/>
          <w:szCs w:val="17"/>
        </w:rPr>
        <w:t>’</w:t>
      </w:r>
      <w:r w:rsidRPr="00A94D6C">
        <w:rPr>
          <w:rFonts w:eastAsia="Arial" w:cs="Arial"/>
          <w:bCs/>
          <w:kern w:val="16"/>
          <w:szCs w:val="17"/>
        </w:rPr>
        <w:t xml:space="preserve">t require an attorney to be involved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52)</w:t>
      </w:r>
    </w:p>
    <w:p w14:paraId="15020411"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17"/>
        </w:rPr>
        <w:t>But “</w:t>
      </w:r>
      <w:r w:rsidRPr="00A94D6C">
        <w:rPr>
          <w:rFonts w:eastAsia="Arial" w:cs="Arial"/>
          <w:bCs/>
          <w:kern w:val="16"/>
          <w:szCs w:val="17"/>
        </w:rPr>
        <w:t xml:space="preserve">only some states recognize a holographic will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52)</w:t>
      </w:r>
    </w:p>
    <w:p w14:paraId="0962B168"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7"/>
        </w:rPr>
        <w:t>n</w:t>
      </w:r>
      <w:r w:rsidRPr="00A94D6C">
        <w:rPr>
          <w:rFonts w:eastAsia="Arial" w:cs="Arial"/>
          <w:bCs/>
          <w:kern w:val="16"/>
          <w:szCs w:val="17"/>
        </w:rPr>
        <w:t>uncupative will</w:t>
      </w:r>
    </w:p>
    <w:p w14:paraId="2A3CA339" w14:textId="77777777" w:rsidR="0048631B" w:rsidRDefault="0048631B" w:rsidP="0048631B">
      <w:pPr>
        <w:pStyle w:val="Style"/>
        <w:widowControl/>
        <w:ind w:left="1080"/>
        <w:jc w:val="both"/>
        <w:textAlignment w:val="baseline"/>
        <w:rPr>
          <w:rFonts w:eastAsia="Arial" w:cs="Arial"/>
          <w:bCs/>
          <w:kern w:val="16"/>
          <w:szCs w:val="17"/>
        </w:rPr>
      </w:pPr>
      <w:r w:rsidRPr="00A94D6C">
        <w:rPr>
          <w:rFonts w:eastAsia="Arial" w:cs="Arial"/>
          <w:bCs/>
          <w:kern w:val="16"/>
          <w:szCs w:val="17"/>
        </w:rPr>
        <w:t>A spoken will</w:t>
      </w:r>
      <w:r>
        <w:rPr>
          <w:rFonts w:eastAsia="Arial" w:cs="Arial"/>
          <w:bCs/>
          <w:kern w:val="16"/>
          <w:szCs w:val="17"/>
        </w:rPr>
        <w:t>.</w:t>
      </w:r>
    </w:p>
    <w:p w14:paraId="734E7D46" w14:textId="77777777" w:rsidR="0048631B" w:rsidRDefault="0048631B" w:rsidP="0048631B">
      <w:pPr>
        <w:pStyle w:val="Style"/>
        <w:widowControl/>
        <w:ind w:left="1080"/>
        <w:jc w:val="both"/>
        <w:textAlignment w:val="baseline"/>
        <w:rPr>
          <w:rFonts w:eastAsia="Arial" w:cs="Arial"/>
          <w:bCs/>
          <w:kern w:val="16"/>
          <w:szCs w:val="17"/>
        </w:rPr>
      </w:pPr>
      <w:r w:rsidRPr="00A94D6C">
        <w:rPr>
          <w:rFonts w:eastAsia="Arial" w:cs="Arial"/>
          <w:bCs/>
          <w:kern w:val="16"/>
          <w:szCs w:val="17"/>
        </w:rPr>
        <w:t xml:space="preserve">All you </w:t>
      </w:r>
      <w:r>
        <w:rPr>
          <w:rFonts w:eastAsia="Arial" w:cs="Arial"/>
          <w:bCs/>
          <w:kern w:val="16"/>
          <w:szCs w:val="17"/>
        </w:rPr>
        <w:t xml:space="preserve">need </w:t>
      </w:r>
      <w:r w:rsidRPr="00A94D6C">
        <w:rPr>
          <w:rFonts w:eastAsia="Arial" w:cs="Arial"/>
          <w:bCs/>
          <w:kern w:val="16"/>
          <w:szCs w:val="17"/>
        </w:rPr>
        <w:t xml:space="preserve">is </w:t>
      </w:r>
      <w:r>
        <w:rPr>
          <w:rFonts w:eastAsia="Arial" w:cs="Arial"/>
          <w:bCs/>
          <w:kern w:val="16"/>
          <w:szCs w:val="17"/>
        </w:rPr>
        <w:t xml:space="preserve">someone </w:t>
      </w:r>
      <w:r w:rsidRPr="00A94D6C">
        <w:rPr>
          <w:rFonts w:eastAsia="Arial" w:cs="Arial"/>
          <w:bCs/>
          <w:kern w:val="16"/>
          <w:szCs w:val="17"/>
        </w:rPr>
        <w:t>talk</w:t>
      </w:r>
      <w:r>
        <w:rPr>
          <w:rFonts w:eastAsia="Arial" w:cs="Arial"/>
          <w:bCs/>
          <w:kern w:val="16"/>
          <w:szCs w:val="17"/>
        </w:rPr>
        <w:t>ing</w:t>
      </w:r>
      <w:r w:rsidRPr="00A94D6C">
        <w:rPr>
          <w:rFonts w:eastAsia="Arial" w:cs="Arial"/>
          <w:bCs/>
          <w:kern w:val="16"/>
          <w:szCs w:val="17"/>
        </w:rPr>
        <w:t xml:space="preserve"> and someone listen</w:t>
      </w:r>
      <w:r>
        <w:rPr>
          <w:rFonts w:eastAsia="Arial" w:cs="Arial"/>
          <w:bCs/>
          <w:kern w:val="16"/>
          <w:szCs w:val="17"/>
        </w:rPr>
        <w:t>ing.</w:t>
      </w:r>
    </w:p>
    <w:p w14:paraId="2528CFC8"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iCs/>
          <w:kern w:val="16"/>
          <w:szCs w:val="17"/>
        </w:rPr>
        <w:t>“</w:t>
      </w:r>
      <w:r w:rsidRPr="00A94D6C">
        <w:rPr>
          <w:rFonts w:eastAsia="Arial" w:cs="Arial"/>
          <w:bCs/>
          <w:kern w:val="16"/>
          <w:szCs w:val="17"/>
        </w:rPr>
        <w:t>Some states only allow people who are on their death beds</w:t>
      </w:r>
      <w:r>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 xml:space="preserve">to use </w:t>
      </w:r>
      <w:r>
        <w:rPr>
          <w:rFonts w:eastAsia="Arial" w:cs="Arial"/>
          <w:bCs/>
          <w:kern w:val="16"/>
          <w:szCs w:val="17"/>
        </w:rPr>
        <w:t xml:space="preserve">them. (Simon and </w:t>
      </w:r>
      <w:proofErr w:type="spellStart"/>
      <w:r>
        <w:rPr>
          <w:rFonts w:eastAsia="Arial" w:cs="Arial"/>
          <w:bCs/>
          <w:kern w:val="16"/>
          <w:szCs w:val="17"/>
        </w:rPr>
        <w:t>Mashinski</w:t>
      </w:r>
      <w:proofErr w:type="spellEnd"/>
      <w:r>
        <w:rPr>
          <w:rFonts w:eastAsia="Arial" w:cs="Arial"/>
          <w:bCs/>
          <w:kern w:val="16"/>
          <w:szCs w:val="17"/>
        </w:rPr>
        <w:t xml:space="preserve"> 52)</w:t>
      </w:r>
    </w:p>
    <w:p w14:paraId="29B7EE1F" w14:textId="77777777" w:rsidR="0048631B" w:rsidRPr="00887648"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 xml:space="preserve">Some states allow only certain types of property or property only up to a certain dollar amount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52)</w:t>
      </w:r>
    </w:p>
    <w:p w14:paraId="1036D329" w14:textId="77777777" w:rsidR="0048631B" w:rsidRPr="00887648" w:rsidRDefault="0048631B" w:rsidP="0048631B">
      <w:pPr>
        <w:pStyle w:val="Style"/>
        <w:widowControl/>
        <w:ind w:left="360"/>
        <w:jc w:val="both"/>
        <w:textAlignment w:val="baseline"/>
        <w:rPr>
          <w:rFonts w:eastAsia="Arial" w:cs="Arial"/>
          <w:bCs/>
          <w:iCs/>
          <w:kern w:val="16"/>
          <w:szCs w:val="28"/>
        </w:rPr>
      </w:pPr>
      <w:r w:rsidRPr="00A94D6C">
        <w:rPr>
          <w:rFonts w:eastAsia="Arial" w:cs="Arial"/>
          <w:bCs/>
          <w:kern w:val="16"/>
          <w:szCs w:val="28"/>
        </w:rPr>
        <w:t>preprinted</w:t>
      </w:r>
      <w:r w:rsidRPr="007863E9">
        <w:rPr>
          <w:rFonts w:eastAsia="Arial" w:cs="Arial"/>
          <w:bCs/>
          <w:kern w:val="16"/>
          <w:szCs w:val="28"/>
        </w:rPr>
        <w:t xml:space="preserve"> </w:t>
      </w:r>
      <w:r w:rsidRPr="00A94D6C">
        <w:rPr>
          <w:rFonts w:eastAsia="Arial" w:cs="Arial"/>
          <w:bCs/>
          <w:kern w:val="16"/>
          <w:szCs w:val="28"/>
        </w:rPr>
        <w:t>fill-in will</w:t>
      </w:r>
      <w:r>
        <w:rPr>
          <w:rFonts w:eastAsia="Arial" w:cs="Arial"/>
          <w:bCs/>
          <w:kern w:val="16"/>
          <w:szCs w:val="28"/>
        </w:rPr>
        <w:t>s</w:t>
      </w:r>
    </w:p>
    <w:p w14:paraId="224F92B4"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They’re cheap.</w:t>
      </w:r>
    </w:p>
    <w:p w14:paraId="61BBCFD1"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But </w:t>
      </w:r>
      <w:r w:rsidRPr="00A94D6C">
        <w:rPr>
          <w:rFonts w:eastAsia="Arial" w:cs="Arial"/>
          <w:bCs/>
          <w:kern w:val="16"/>
          <w:szCs w:val="16"/>
        </w:rPr>
        <w:t xml:space="preserve">individual needs </w:t>
      </w:r>
      <w:r>
        <w:rPr>
          <w:rFonts w:eastAsia="Arial" w:cs="Arial"/>
          <w:bCs/>
          <w:kern w:val="16"/>
          <w:szCs w:val="16"/>
        </w:rPr>
        <w:t xml:space="preserve">usually </w:t>
      </w:r>
      <w:r w:rsidRPr="00A94D6C">
        <w:rPr>
          <w:rFonts w:eastAsia="Arial" w:cs="Arial"/>
          <w:bCs/>
          <w:kern w:val="16"/>
          <w:szCs w:val="16"/>
        </w:rPr>
        <w:t>require customiz</w:t>
      </w:r>
      <w:r>
        <w:rPr>
          <w:rFonts w:eastAsia="Arial" w:cs="Arial"/>
          <w:bCs/>
          <w:kern w:val="16"/>
          <w:szCs w:val="16"/>
        </w:rPr>
        <w:t xml:space="preserve">ation. (Simon and </w:t>
      </w:r>
      <w:proofErr w:type="spellStart"/>
      <w:r>
        <w:rPr>
          <w:rFonts w:eastAsia="Arial" w:cs="Arial"/>
          <w:bCs/>
          <w:kern w:val="16"/>
          <w:szCs w:val="16"/>
        </w:rPr>
        <w:t>Mashinski</w:t>
      </w:r>
      <w:proofErr w:type="spellEnd"/>
      <w:r>
        <w:rPr>
          <w:rFonts w:eastAsia="Arial" w:cs="Arial"/>
          <w:bCs/>
          <w:kern w:val="16"/>
          <w:szCs w:val="16"/>
        </w:rPr>
        <w:t xml:space="preserve"> 54)</w:t>
      </w:r>
    </w:p>
    <w:p w14:paraId="7D206940"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You need </w:t>
      </w:r>
      <w:r>
        <w:rPr>
          <w:rFonts w:eastAsia="Arial" w:cs="Arial"/>
          <w:bCs/>
          <w:kern w:val="16"/>
          <w:szCs w:val="16"/>
        </w:rPr>
        <w:t xml:space="preserve">to </w:t>
      </w:r>
      <w:r w:rsidRPr="00A94D6C">
        <w:rPr>
          <w:rFonts w:eastAsia="Arial" w:cs="Arial"/>
          <w:bCs/>
          <w:kern w:val="16"/>
          <w:szCs w:val="16"/>
        </w:rPr>
        <w:t xml:space="preserve">satisfy legal requirements </w:t>
      </w:r>
      <w:r>
        <w:rPr>
          <w:rFonts w:eastAsia="Arial" w:cs="Arial"/>
          <w:bCs/>
          <w:kern w:val="16"/>
          <w:szCs w:val="16"/>
        </w:rPr>
        <w:t xml:space="preserve">for </w:t>
      </w:r>
      <w:r w:rsidRPr="00A94D6C">
        <w:rPr>
          <w:rFonts w:eastAsia="Arial" w:cs="Arial"/>
          <w:bCs/>
          <w:kern w:val="16"/>
          <w:szCs w:val="16"/>
        </w:rPr>
        <w:t>your state</w:t>
      </w:r>
      <w:r>
        <w:rPr>
          <w:rFonts w:eastAsia="Arial" w:cs="Arial"/>
          <w:bCs/>
          <w:kern w:val="16"/>
          <w:szCs w:val="16"/>
        </w:rPr>
        <w:t>.</w:t>
      </w:r>
    </w:p>
    <w:p w14:paraId="5F72C4C5"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 . . </w:t>
      </w:r>
      <w:r w:rsidRPr="00A94D6C">
        <w:rPr>
          <w:rFonts w:eastAsia="Arial" w:cs="Arial"/>
          <w:bCs/>
          <w:kern w:val="16"/>
          <w:szCs w:val="16"/>
        </w:rPr>
        <w:t xml:space="preserve">at least get an attorney to look over your filled-in will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54)</w:t>
      </w:r>
    </w:p>
    <w:p w14:paraId="50F3919B"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 . . </w:t>
      </w:r>
      <w:r w:rsidRPr="00A94D6C">
        <w:rPr>
          <w:rFonts w:eastAsia="Arial" w:cs="Arial"/>
          <w:bCs/>
          <w:kern w:val="16"/>
          <w:szCs w:val="16"/>
        </w:rPr>
        <w:t xml:space="preserve">you can usually obtain low-cost or even no-cost basic legal assistance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54)</w:t>
      </w:r>
    </w:p>
    <w:p w14:paraId="2B25D18F" w14:textId="77777777" w:rsidR="0048631B" w:rsidRDefault="0048631B" w:rsidP="0048631B">
      <w:pPr>
        <w:pStyle w:val="Style"/>
        <w:widowControl/>
        <w:jc w:val="both"/>
        <w:textAlignment w:val="baseline"/>
        <w:rPr>
          <w:rFonts w:eastAsia="Arial" w:cs="Arial"/>
          <w:bCs/>
          <w:kern w:val="16"/>
          <w:szCs w:val="17"/>
        </w:rPr>
      </w:pPr>
    </w:p>
    <w:p w14:paraId="64E52427" w14:textId="77777777" w:rsidR="0048631B" w:rsidRDefault="0048631B" w:rsidP="0048631B">
      <w:pPr>
        <w:pStyle w:val="Style"/>
        <w:widowControl/>
        <w:jc w:val="both"/>
        <w:textAlignment w:val="baseline"/>
        <w:rPr>
          <w:rFonts w:eastAsia="Arial" w:cs="Arial"/>
          <w:bCs/>
          <w:kern w:val="16"/>
          <w:szCs w:val="16"/>
        </w:rPr>
      </w:pPr>
      <w:r>
        <w:rPr>
          <w:rFonts w:eastAsia="Arial" w:cs="Arial"/>
          <w:bCs/>
          <w:kern w:val="16"/>
          <w:szCs w:val="16"/>
        </w:rPr>
        <w:t>choosing an executor</w:t>
      </w:r>
    </w:p>
    <w:p w14:paraId="45A8D7C4"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lastRenderedPageBreak/>
        <w:t>qualities of an executor</w:t>
      </w:r>
    </w:p>
    <w:p w14:paraId="796A4DBF"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An </w:t>
      </w:r>
      <w:r w:rsidRPr="00A94D6C">
        <w:rPr>
          <w:rFonts w:eastAsia="Arial" w:cs="Arial"/>
          <w:bCs/>
          <w:kern w:val="16"/>
          <w:szCs w:val="16"/>
        </w:rPr>
        <w:t xml:space="preserve">executor </w:t>
      </w:r>
      <w:r>
        <w:rPr>
          <w:rFonts w:eastAsia="Arial" w:cs="Arial"/>
          <w:bCs/>
          <w:kern w:val="16"/>
          <w:szCs w:val="16"/>
        </w:rPr>
        <w:t>“</w:t>
      </w:r>
      <w:r w:rsidRPr="00A94D6C">
        <w:rPr>
          <w:rFonts w:eastAsia="Arial" w:cs="Arial"/>
          <w:bCs/>
          <w:kern w:val="16"/>
          <w:szCs w:val="16"/>
        </w:rPr>
        <w:t>is legally responsible for making sure that your directions are carried out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51)</w:t>
      </w:r>
    </w:p>
    <w:p w14:paraId="7E358687"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Your executor </w:t>
      </w:r>
      <w:r>
        <w:rPr>
          <w:bCs/>
          <w:kern w:val="16"/>
          <w:szCs w:val="19"/>
        </w:rPr>
        <w:t xml:space="preserve">must </w:t>
      </w:r>
      <w:r w:rsidRPr="00A94D6C">
        <w:rPr>
          <w:bCs/>
          <w:kern w:val="16"/>
          <w:szCs w:val="19"/>
        </w:rPr>
        <w:t xml:space="preserve">be </w:t>
      </w:r>
      <w:r>
        <w:rPr>
          <w:bCs/>
          <w:kern w:val="16"/>
          <w:szCs w:val="19"/>
        </w:rPr>
        <w:t>“</w:t>
      </w:r>
      <w:r w:rsidRPr="00A94D6C">
        <w:rPr>
          <w:bCs/>
          <w:kern w:val="16"/>
          <w:szCs w:val="19"/>
        </w:rPr>
        <w:t>trustworthy</w:t>
      </w:r>
      <w:r w:rsidRPr="007863E9">
        <w:rPr>
          <w:bCs/>
          <w:kern w:val="16"/>
          <w:szCs w:val="19"/>
        </w:rPr>
        <w:t xml:space="preserve">, </w:t>
      </w:r>
      <w:r w:rsidRPr="00A94D6C">
        <w:rPr>
          <w:bCs/>
          <w:kern w:val="16"/>
          <w:szCs w:val="19"/>
        </w:rPr>
        <w:t>organized</w:t>
      </w:r>
      <w:r w:rsidRPr="007863E9">
        <w:rPr>
          <w:bCs/>
          <w:kern w:val="16"/>
          <w:szCs w:val="19"/>
        </w:rPr>
        <w:t xml:space="preserve">, </w:t>
      </w:r>
      <w:r w:rsidRPr="00A94D6C">
        <w:rPr>
          <w:bCs/>
          <w:kern w:val="16"/>
          <w:szCs w:val="19"/>
        </w:rPr>
        <w:t>and dependable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352)</w:t>
      </w:r>
    </w:p>
    <w:p w14:paraId="6676E9D8" w14:textId="77777777" w:rsidR="0048631B" w:rsidRDefault="0048631B" w:rsidP="0048631B">
      <w:pPr>
        <w:pStyle w:val="Style"/>
        <w:widowControl/>
        <w:ind w:left="360"/>
        <w:jc w:val="both"/>
        <w:rPr>
          <w:bCs/>
          <w:kern w:val="16"/>
          <w:szCs w:val="19"/>
        </w:rPr>
      </w:pPr>
      <w:r w:rsidRPr="00A94D6C">
        <w:rPr>
          <w:bCs/>
          <w:kern w:val="16"/>
          <w:szCs w:val="19"/>
        </w:rPr>
        <w:t>multiple executors</w:t>
      </w:r>
    </w:p>
    <w:p w14:paraId="7AF5E698" w14:textId="77777777" w:rsidR="0048631B" w:rsidRDefault="0048631B" w:rsidP="0048631B">
      <w:pPr>
        <w:pStyle w:val="Style"/>
        <w:widowControl/>
        <w:ind w:left="720"/>
        <w:jc w:val="both"/>
        <w:rPr>
          <w:bCs/>
          <w:kern w:val="16"/>
          <w:szCs w:val="19"/>
        </w:rPr>
      </w:pPr>
      <w:r>
        <w:rPr>
          <w:rFonts w:eastAsia="Arial" w:cs="Arial"/>
          <w:bCs/>
          <w:kern w:val="16"/>
          <w:szCs w:val="31"/>
        </w:rPr>
        <w:t>“</w:t>
      </w:r>
      <w:r w:rsidRPr="00A94D6C">
        <w:rPr>
          <w:bCs/>
          <w:kern w:val="16"/>
          <w:szCs w:val="19"/>
        </w:rPr>
        <w:t xml:space="preserve">Issues can arise if </w:t>
      </w:r>
      <w:r>
        <w:rPr>
          <w:bCs/>
          <w:kern w:val="16"/>
          <w:szCs w:val="19"/>
        </w:rPr>
        <w:t>[they]</w:t>
      </w:r>
      <w:r w:rsidRPr="00A94D6C">
        <w:rPr>
          <w:bCs/>
          <w:kern w:val="16"/>
          <w:szCs w:val="19"/>
        </w:rPr>
        <w:t xml:space="preserve"> aren</w:t>
      </w:r>
      <w:r w:rsidRPr="00651B25">
        <w:rPr>
          <w:bCs/>
          <w:kern w:val="16"/>
          <w:szCs w:val="19"/>
        </w:rPr>
        <w:t>’</w:t>
      </w:r>
      <w:r w:rsidRPr="00A94D6C">
        <w:rPr>
          <w:bCs/>
          <w:kern w:val="16"/>
          <w:szCs w:val="19"/>
        </w:rPr>
        <w:t>t on the same page on the processes involved in these tasks</w:t>
      </w:r>
      <w:r>
        <w:rPr>
          <w:bCs/>
          <w:kern w:val="16"/>
          <w:szCs w:val="19"/>
        </w:rPr>
        <w:t xml:space="preserve"> . . .” (Simon and </w:t>
      </w:r>
      <w:proofErr w:type="spellStart"/>
      <w:r>
        <w:rPr>
          <w:bCs/>
          <w:kern w:val="16"/>
          <w:szCs w:val="19"/>
        </w:rPr>
        <w:t>Mashinski</w:t>
      </w:r>
      <w:proofErr w:type="spellEnd"/>
      <w:r>
        <w:rPr>
          <w:bCs/>
          <w:kern w:val="16"/>
          <w:szCs w:val="19"/>
        </w:rPr>
        <w:t xml:space="preserve"> 354)</w:t>
      </w:r>
    </w:p>
    <w:p w14:paraId="469C6156" w14:textId="77777777" w:rsidR="0048631B" w:rsidRPr="00D12E74" w:rsidRDefault="0048631B" w:rsidP="0048631B">
      <w:pPr>
        <w:pStyle w:val="Style"/>
        <w:widowControl/>
        <w:ind w:left="720"/>
        <w:jc w:val="both"/>
        <w:rPr>
          <w:bCs/>
          <w:kern w:val="16"/>
          <w:szCs w:val="11"/>
        </w:rPr>
      </w:pPr>
      <w:r>
        <w:rPr>
          <w:bCs/>
          <w:kern w:val="16"/>
          <w:szCs w:val="19"/>
        </w:rPr>
        <w:t xml:space="preserve">“. . . </w:t>
      </w:r>
      <w:r w:rsidRPr="00A94D6C">
        <w:rPr>
          <w:bCs/>
          <w:kern w:val="16"/>
          <w:szCs w:val="19"/>
        </w:rPr>
        <w:t>specify a crystal-clear division of estate tasks and make sure they</w:t>
      </w:r>
      <w:r w:rsidRPr="00651B25">
        <w:rPr>
          <w:bCs/>
          <w:kern w:val="16"/>
          <w:szCs w:val="19"/>
        </w:rPr>
        <w:t>’</w:t>
      </w:r>
      <w:r w:rsidRPr="00A94D6C">
        <w:rPr>
          <w:bCs/>
          <w:kern w:val="16"/>
          <w:szCs w:val="19"/>
        </w:rPr>
        <w:t>re fully documented in your estate plan</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354)</w:t>
      </w:r>
    </w:p>
    <w:p w14:paraId="784EED7D" w14:textId="77777777" w:rsidR="0048631B" w:rsidRDefault="0048631B" w:rsidP="0048631B">
      <w:pPr>
        <w:pStyle w:val="Style"/>
        <w:widowControl/>
        <w:ind w:left="360"/>
        <w:jc w:val="both"/>
        <w:textAlignment w:val="baseline"/>
        <w:rPr>
          <w:bCs/>
          <w:kern w:val="16"/>
          <w:szCs w:val="19"/>
        </w:rPr>
      </w:pPr>
      <w:r>
        <w:rPr>
          <w:bCs/>
          <w:kern w:val="16"/>
          <w:szCs w:val="19"/>
        </w:rPr>
        <w:t>family or friend</w:t>
      </w:r>
    </w:p>
    <w:p w14:paraId="06F9DF08" w14:textId="77777777" w:rsidR="0048631B" w:rsidRDefault="0048631B" w:rsidP="0048631B">
      <w:pPr>
        <w:pStyle w:val="Style"/>
        <w:widowControl/>
        <w:ind w:left="720"/>
        <w:jc w:val="both"/>
        <w:textAlignment w:val="baseline"/>
        <w:rPr>
          <w:bCs/>
          <w:kern w:val="16"/>
          <w:szCs w:val="19"/>
        </w:rPr>
      </w:pPr>
      <w:r>
        <w:rPr>
          <w:bCs/>
          <w:kern w:val="16"/>
          <w:szCs w:val="19"/>
        </w:rPr>
        <w:t>This is someone “</w:t>
      </w:r>
      <w:r w:rsidRPr="00A94D6C">
        <w:rPr>
          <w:bCs/>
          <w:kern w:val="16"/>
          <w:szCs w:val="19"/>
        </w:rPr>
        <w:t xml:space="preserve">in your personal </w:t>
      </w:r>
      <w:r w:rsidRPr="00A94D6C">
        <w:rPr>
          <w:bCs/>
          <w:iCs/>
          <w:kern w:val="16"/>
          <w:szCs w:val="19"/>
        </w:rPr>
        <w:t>“</w:t>
      </w:r>
      <w:r w:rsidRPr="00A94D6C">
        <w:rPr>
          <w:bCs/>
          <w:kern w:val="16"/>
          <w:szCs w:val="19"/>
        </w:rPr>
        <w:t>circle of trust</w:t>
      </w:r>
      <w:r w:rsidRPr="00A94D6C">
        <w:rPr>
          <w:bCs/>
          <w:iCs/>
          <w:kern w:val="16"/>
          <w:szCs w:val="19"/>
        </w:rPr>
        <w:t>”</w:t>
      </w:r>
      <w:r>
        <w:rPr>
          <w:bCs/>
          <w:iCs/>
          <w:kern w:val="16"/>
          <w:szCs w:val="19"/>
        </w:rPr>
        <w:t xml:space="preserve"> . . .” (Simon and </w:t>
      </w:r>
      <w:proofErr w:type="spellStart"/>
      <w:r>
        <w:rPr>
          <w:bCs/>
          <w:iCs/>
          <w:kern w:val="16"/>
          <w:szCs w:val="19"/>
        </w:rPr>
        <w:t>Mashinski</w:t>
      </w:r>
      <w:proofErr w:type="spellEnd"/>
      <w:r>
        <w:rPr>
          <w:bCs/>
          <w:iCs/>
          <w:kern w:val="16"/>
          <w:szCs w:val="19"/>
        </w:rPr>
        <w:t xml:space="preserve"> 352)</w:t>
      </w:r>
    </w:p>
    <w:p w14:paraId="3AEDEAE2" w14:textId="77777777" w:rsidR="0048631B" w:rsidRPr="00887648" w:rsidRDefault="0048631B" w:rsidP="0048631B">
      <w:pPr>
        <w:pStyle w:val="Style"/>
        <w:widowControl/>
        <w:ind w:left="720"/>
        <w:jc w:val="both"/>
        <w:textAlignment w:val="baseline"/>
        <w:rPr>
          <w:rFonts w:eastAsia="Arial" w:cs="Arial"/>
          <w:bCs/>
          <w:iCs/>
          <w:kern w:val="16"/>
          <w:szCs w:val="40"/>
        </w:rPr>
      </w:pPr>
      <w:r w:rsidRPr="00A94D6C">
        <w:rPr>
          <w:rFonts w:eastAsia="Arial" w:cs="Arial"/>
          <w:bCs/>
          <w:kern w:val="16"/>
          <w:szCs w:val="40"/>
        </w:rPr>
        <w:t>choos</w:t>
      </w:r>
      <w:r>
        <w:rPr>
          <w:rFonts w:eastAsia="Arial" w:cs="Arial"/>
          <w:bCs/>
          <w:kern w:val="16"/>
          <w:szCs w:val="40"/>
        </w:rPr>
        <w:t>ing</w:t>
      </w:r>
      <w:r w:rsidRPr="00A94D6C">
        <w:rPr>
          <w:rFonts w:eastAsia="Arial" w:cs="Arial"/>
          <w:bCs/>
          <w:kern w:val="16"/>
          <w:szCs w:val="40"/>
        </w:rPr>
        <w:t xml:space="preserve"> which child</w:t>
      </w:r>
    </w:p>
    <w:p w14:paraId="5458A3B0"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31"/>
        </w:rPr>
        <w:t>Maybe “</w:t>
      </w:r>
      <w:r w:rsidRPr="00A94D6C">
        <w:rPr>
          <w:rFonts w:eastAsia="Arial" w:cs="Arial"/>
          <w:bCs/>
          <w:kern w:val="16"/>
          <w:szCs w:val="17"/>
        </w:rPr>
        <w:t>one of your children lives closer to you and is more involved in your daily life</w:t>
      </w:r>
      <w:r w:rsidRPr="007863E9">
        <w:rPr>
          <w:rFonts w:eastAsia="Arial" w:cs="Arial"/>
          <w:bCs/>
          <w:kern w:val="16"/>
          <w:szCs w:val="17"/>
        </w:rPr>
        <w:t xml:space="preserve">, </w:t>
      </w:r>
      <w:r w:rsidRPr="00A94D6C">
        <w:rPr>
          <w:rFonts w:eastAsia="Arial" w:cs="Arial"/>
          <w:bCs/>
          <w:kern w:val="16"/>
          <w:szCs w:val="17"/>
        </w:rPr>
        <w:t>including helping with your financial affairs</w:t>
      </w:r>
      <w:r>
        <w:rPr>
          <w:rFonts w:eastAsia="Arial" w:cs="Arial"/>
          <w:bCs/>
          <w:kern w:val="16"/>
          <w:szCs w:val="17"/>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355)</w:t>
      </w:r>
    </w:p>
    <w:p w14:paraId="678C6AA1"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31"/>
        </w:rPr>
        <w:t>“</w:t>
      </w:r>
      <w:r w:rsidRPr="00A94D6C">
        <w:rPr>
          <w:rFonts w:eastAsia="Arial" w:cs="Arial"/>
          <w:bCs/>
          <w:kern w:val="16"/>
          <w:szCs w:val="17"/>
        </w:rPr>
        <w:t>Maybe one of your children has the skill set needed to perform the necessary tasks</w:t>
      </w:r>
      <w:r w:rsidRPr="00E219E7">
        <w:rPr>
          <w:rFonts w:eastAsia="Arial" w:cs="Arial"/>
          <w:bCs/>
          <w:iCs/>
          <w:kern w:val="16"/>
          <w:szCs w:val="17"/>
        </w:rPr>
        <w:t>—</w:t>
      </w:r>
      <w:r w:rsidRPr="00A94D6C">
        <w:rPr>
          <w:rFonts w:eastAsia="Arial" w:cs="Arial"/>
          <w:bCs/>
          <w:kern w:val="16"/>
          <w:szCs w:val="17"/>
        </w:rPr>
        <w:t>financial acumen</w:t>
      </w:r>
      <w:r w:rsidRPr="007863E9">
        <w:rPr>
          <w:rFonts w:eastAsia="Arial" w:cs="Arial"/>
          <w:bCs/>
          <w:kern w:val="16"/>
          <w:szCs w:val="17"/>
        </w:rPr>
        <w:t xml:space="preserve">, </w:t>
      </w:r>
      <w:r w:rsidRPr="00A94D6C">
        <w:rPr>
          <w:rFonts w:eastAsia="Arial" w:cs="Arial"/>
          <w:bCs/>
          <w:kern w:val="16"/>
          <w:szCs w:val="17"/>
        </w:rPr>
        <w:t>follow-through</w:t>
      </w:r>
      <w:r>
        <w:rPr>
          <w:rFonts w:eastAsia="Arial" w:cs="Arial"/>
          <w:bCs/>
          <w:kern w:val="16"/>
          <w:szCs w:val="17"/>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355)</w:t>
      </w:r>
    </w:p>
    <w:p w14:paraId="10E39E93" w14:textId="77777777" w:rsidR="0048631B" w:rsidRDefault="0048631B" w:rsidP="0048631B">
      <w:pPr>
        <w:pStyle w:val="Style"/>
        <w:widowControl/>
        <w:ind w:left="360"/>
        <w:jc w:val="both"/>
        <w:textAlignment w:val="baseline"/>
        <w:rPr>
          <w:bCs/>
          <w:kern w:val="16"/>
          <w:szCs w:val="19"/>
        </w:rPr>
      </w:pPr>
      <w:r>
        <w:rPr>
          <w:bCs/>
          <w:kern w:val="16"/>
          <w:szCs w:val="19"/>
        </w:rPr>
        <w:t>not family or friend</w:t>
      </w:r>
    </w:p>
    <w:p w14:paraId="07471917"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18"/>
        </w:rPr>
        <w:t xml:space="preserve">You can </w:t>
      </w:r>
      <w:r w:rsidRPr="00A94D6C">
        <w:rPr>
          <w:bCs/>
          <w:kern w:val="16"/>
          <w:szCs w:val="19"/>
        </w:rPr>
        <w:t>appoin</w:t>
      </w:r>
      <w:r>
        <w:rPr>
          <w:bCs/>
          <w:kern w:val="16"/>
          <w:szCs w:val="19"/>
        </w:rPr>
        <w:t>t</w:t>
      </w:r>
      <w:r w:rsidRPr="00A94D6C">
        <w:rPr>
          <w:bCs/>
          <w:kern w:val="16"/>
          <w:szCs w:val="19"/>
        </w:rPr>
        <w:t xml:space="preserve"> </w:t>
      </w:r>
      <w:r>
        <w:rPr>
          <w:bCs/>
          <w:kern w:val="16"/>
          <w:szCs w:val="19"/>
        </w:rPr>
        <w:t>“</w:t>
      </w:r>
      <w:r w:rsidRPr="00A94D6C">
        <w:rPr>
          <w:bCs/>
          <w:kern w:val="16"/>
          <w:szCs w:val="19"/>
        </w:rPr>
        <w:t>a bank</w:t>
      </w:r>
      <w:r w:rsidRPr="007863E9">
        <w:rPr>
          <w:bCs/>
          <w:kern w:val="16"/>
          <w:szCs w:val="19"/>
        </w:rPr>
        <w:t xml:space="preserve">, </w:t>
      </w:r>
      <w:r w:rsidRPr="00A94D6C">
        <w:rPr>
          <w:bCs/>
          <w:kern w:val="16"/>
          <w:szCs w:val="19"/>
        </w:rPr>
        <w:t>an attorney</w:t>
      </w:r>
      <w:r w:rsidRPr="007863E9">
        <w:rPr>
          <w:bCs/>
          <w:kern w:val="16"/>
          <w:szCs w:val="19"/>
        </w:rPr>
        <w:t xml:space="preserve">, </w:t>
      </w:r>
      <w:r w:rsidRPr="00A94D6C">
        <w:rPr>
          <w:bCs/>
          <w:kern w:val="16"/>
          <w:szCs w:val="19"/>
        </w:rPr>
        <w:t>or a certified public accountant</w:t>
      </w:r>
      <w:r w:rsidRPr="00E219E7">
        <w:rPr>
          <w:bCs/>
          <w:kern w:val="16"/>
          <w:szCs w:val="19"/>
        </w:rPr>
        <w:t xml:space="preserve"> (</w:t>
      </w:r>
      <w:r w:rsidRPr="00A94D6C">
        <w:rPr>
          <w:bCs/>
          <w:kern w:val="16"/>
          <w:szCs w:val="19"/>
        </w:rPr>
        <w:t>CPA</w:t>
      </w:r>
      <w:r w:rsidRPr="000F1C38">
        <w:rPr>
          <w:bCs/>
          <w:kern w:val="16"/>
          <w:szCs w:val="19"/>
        </w:rPr>
        <w:t>)</w:t>
      </w:r>
      <w:r w:rsidRPr="00E219E7">
        <w:rPr>
          <w:bCs/>
          <w:kern w:val="16"/>
          <w:szCs w:val="19"/>
        </w:rPr>
        <w:t xml:space="preserve">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352)</w:t>
      </w:r>
    </w:p>
    <w:p w14:paraId="4D9A36DC"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A financial professional lack</w:t>
      </w:r>
      <w:r>
        <w:rPr>
          <w:bCs/>
          <w:kern w:val="16"/>
          <w:szCs w:val="19"/>
        </w:rPr>
        <w:t>s</w:t>
      </w:r>
      <w:r w:rsidRPr="00A94D6C">
        <w:rPr>
          <w:bCs/>
          <w:kern w:val="16"/>
          <w:szCs w:val="19"/>
        </w:rPr>
        <w:t xml:space="preserve"> </w:t>
      </w:r>
      <w:r>
        <w:rPr>
          <w:bCs/>
          <w:kern w:val="16"/>
          <w:szCs w:val="19"/>
        </w:rPr>
        <w:t>“</w:t>
      </w:r>
      <w:r w:rsidRPr="00A94D6C">
        <w:rPr>
          <w:bCs/>
          <w:kern w:val="16"/>
          <w:szCs w:val="19"/>
        </w:rPr>
        <w:t>emotional ties to any of your beneficiaries</w:t>
      </w:r>
      <w:r>
        <w:rPr>
          <w:bCs/>
          <w:kern w:val="16"/>
          <w:szCs w:val="19"/>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356)</w:t>
      </w:r>
    </w:p>
    <w:p w14:paraId="303775E8"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To </w:t>
      </w:r>
      <w:r w:rsidRPr="00A94D6C">
        <w:rPr>
          <w:bCs/>
          <w:iCs/>
          <w:kern w:val="16"/>
          <w:szCs w:val="19"/>
        </w:rPr>
        <w:t>“</w:t>
      </w:r>
      <w:r w:rsidRPr="00A94D6C">
        <w:rPr>
          <w:bCs/>
          <w:kern w:val="16"/>
          <w:szCs w:val="19"/>
        </w:rPr>
        <w:t>underwrite</w:t>
      </w:r>
      <w:r w:rsidRPr="00A94D6C">
        <w:rPr>
          <w:bCs/>
          <w:iCs/>
          <w:kern w:val="16"/>
          <w:szCs w:val="19"/>
        </w:rPr>
        <w:t>”</w:t>
      </w:r>
      <w:r w:rsidRPr="00E219E7">
        <w:rPr>
          <w:bCs/>
          <w:kern w:val="16"/>
          <w:szCs w:val="19"/>
        </w:rPr>
        <w:t xml:space="preserve"> </w:t>
      </w:r>
      <w:r>
        <w:rPr>
          <w:bCs/>
          <w:kern w:val="16"/>
          <w:szCs w:val="19"/>
        </w:rPr>
        <w:t xml:space="preserve">is “to </w:t>
      </w:r>
      <w:r w:rsidRPr="00A94D6C">
        <w:rPr>
          <w:bCs/>
          <w:kern w:val="16"/>
          <w:szCs w:val="19"/>
        </w:rPr>
        <w:t>vet</w:t>
      </w:r>
      <w:r>
        <w:rPr>
          <w:bCs/>
          <w:kern w:val="16"/>
          <w:szCs w:val="19"/>
        </w:rPr>
        <w:t xml:space="preserve">.” Underwrite your executor candidates. (Simon and </w:t>
      </w:r>
      <w:proofErr w:type="spellStart"/>
      <w:r>
        <w:rPr>
          <w:bCs/>
          <w:kern w:val="16"/>
          <w:szCs w:val="19"/>
        </w:rPr>
        <w:t>Mashinski</w:t>
      </w:r>
      <w:proofErr w:type="spellEnd"/>
      <w:r>
        <w:rPr>
          <w:bCs/>
          <w:kern w:val="16"/>
          <w:szCs w:val="19"/>
        </w:rPr>
        <w:t xml:space="preserve"> 352)</w:t>
      </w:r>
    </w:p>
    <w:p w14:paraId="5AB312E8"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C</w:t>
      </w:r>
      <w:r w:rsidRPr="00A94D6C">
        <w:rPr>
          <w:rFonts w:eastAsia="Arial" w:cs="Arial"/>
          <w:bCs/>
          <w:kern w:val="16"/>
          <w:szCs w:val="16"/>
        </w:rPr>
        <w:t>heck with</w:t>
      </w:r>
      <w:r>
        <w:rPr>
          <w:rFonts w:eastAsia="Arial" w:cs="Arial"/>
          <w:bCs/>
          <w:kern w:val="16"/>
          <w:szCs w:val="16"/>
        </w:rPr>
        <w:t xml:space="preserve"> the person to ensure they’re willing.</w:t>
      </w:r>
    </w:p>
    <w:p w14:paraId="22E92F04" w14:textId="77777777" w:rsidR="0048631B" w:rsidRPr="00887648" w:rsidRDefault="0048631B" w:rsidP="0048631B">
      <w:pPr>
        <w:pStyle w:val="Style"/>
        <w:widowControl/>
        <w:jc w:val="both"/>
        <w:textAlignment w:val="baseline"/>
        <w:rPr>
          <w:rFonts w:eastAsia="Arial" w:cs="Arial"/>
          <w:bCs/>
          <w:kern w:val="16"/>
          <w:szCs w:val="17"/>
        </w:rPr>
      </w:pPr>
    </w:p>
    <w:p w14:paraId="66BD7309" w14:textId="77777777" w:rsidR="0048631B" w:rsidRDefault="0048631B" w:rsidP="0048631B">
      <w:pPr>
        <w:pStyle w:val="Style"/>
        <w:widowControl/>
        <w:jc w:val="center"/>
        <w:textAlignment w:val="baseline"/>
        <w:rPr>
          <w:rFonts w:eastAsia="Arial" w:cs="Arial"/>
          <w:bCs/>
          <w:kern w:val="16"/>
          <w:szCs w:val="37"/>
        </w:rPr>
      </w:pPr>
      <w:r w:rsidRPr="00194B04">
        <w:rPr>
          <w:rFonts w:eastAsia="Arial" w:cs="Arial"/>
          <w:bCs/>
          <w:smallCaps/>
          <w:kern w:val="16"/>
          <w:szCs w:val="37"/>
        </w:rPr>
        <w:t>will contents</w:t>
      </w:r>
    </w:p>
    <w:p w14:paraId="0CF2FE28" w14:textId="77777777" w:rsidR="0048631B" w:rsidRDefault="0048631B" w:rsidP="0048631B">
      <w:pPr>
        <w:pStyle w:val="Style"/>
        <w:widowControl/>
        <w:jc w:val="both"/>
        <w:textAlignment w:val="baseline"/>
        <w:rPr>
          <w:rFonts w:eastAsia="Arial" w:cs="Arial"/>
          <w:bCs/>
          <w:iCs/>
          <w:kern w:val="16"/>
          <w:szCs w:val="37"/>
        </w:rPr>
      </w:pPr>
    </w:p>
    <w:p w14:paraId="610D0EDC" w14:textId="77777777" w:rsidR="0048631B" w:rsidRPr="00887648" w:rsidRDefault="0048631B" w:rsidP="0048631B">
      <w:pPr>
        <w:pStyle w:val="Style"/>
        <w:widowControl/>
        <w:jc w:val="both"/>
        <w:textAlignment w:val="baseline"/>
        <w:rPr>
          <w:rFonts w:eastAsia="Arial" w:cs="Arial"/>
          <w:bCs/>
          <w:iCs/>
          <w:kern w:val="16"/>
          <w:szCs w:val="37"/>
        </w:rPr>
      </w:pPr>
      <w:r>
        <w:rPr>
          <w:rFonts w:eastAsia="Arial" w:cs="Arial"/>
          <w:bCs/>
          <w:iCs/>
          <w:kern w:val="16"/>
          <w:szCs w:val="37"/>
        </w:rPr>
        <w:t>introduction</w:t>
      </w:r>
    </w:p>
    <w:p w14:paraId="4CFFEEF4" w14:textId="77777777" w:rsidR="0048631B" w:rsidRDefault="0048631B" w:rsidP="0048631B">
      <w:pPr>
        <w:pStyle w:val="Style"/>
        <w:widowControl/>
        <w:ind w:left="360"/>
        <w:jc w:val="both"/>
        <w:textAlignment w:val="baseline"/>
        <w:rPr>
          <w:bCs/>
          <w:kern w:val="16"/>
          <w:szCs w:val="19"/>
        </w:rPr>
      </w:pPr>
      <w:r>
        <w:rPr>
          <w:bCs/>
          <w:kern w:val="16"/>
          <w:szCs w:val="19"/>
        </w:rPr>
        <w:t xml:space="preserve">A </w:t>
      </w:r>
      <w:r w:rsidRPr="00A94D6C">
        <w:rPr>
          <w:bCs/>
          <w:kern w:val="16"/>
          <w:szCs w:val="19"/>
        </w:rPr>
        <w:t xml:space="preserve">will is a </w:t>
      </w:r>
      <w:r>
        <w:rPr>
          <w:bCs/>
          <w:kern w:val="16"/>
          <w:szCs w:val="19"/>
        </w:rPr>
        <w:t xml:space="preserve">set </w:t>
      </w:r>
      <w:r w:rsidRPr="00A94D6C">
        <w:rPr>
          <w:bCs/>
          <w:kern w:val="16"/>
          <w:szCs w:val="19"/>
        </w:rPr>
        <w:t xml:space="preserve">of </w:t>
      </w:r>
      <w:r w:rsidRPr="00802713">
        <w:rPr>
          <w:bCs/>
          <w:kern w:val="16"/>
          <w:szCs w:val="20"/>
        </w:rPr>
        <w:t>clauses</w:t>
      </w:r>
      <w:r>
        <w:rPr>
          <w:bCs/>
          <w:kern w:val="16"/>
          <w:szCs w:val="19"/>
        </w:rPr>
        <w:t xml:space="preserve">. (Simon and </w:t>
      </w:r>
      <w:proofErr w:type="spellStart"/>
      <w:r>
        <w:rPr>
          <w:bCs/>
          <w:kern w:val="16"/>
          <w:szCs w:val="19"/>
        </w:rPr>
        <w:t>Mashinski</w:t>
      </w:r>
      <w:proofErr w:type="spellEnd"/>
      <w:r>
        <w:rPr>
          <w:bCs/>
          <w:kern w:val="16"/>
          <w:szCs w:val="19"/>
        </w:rPr>
        <w:t xml:space="preserve"> 53)</w:t>
      </w:r>
    </w:p>
    <w:p w14:paraId="117EE919" w14:textId="77777777" w:rsidR="0048631B" w:rsidRDefault="0048631B" w:rsidP="0048631B">
      <w:pPr>
        <w:pStyle w:val="Style"/>
        <w:widowControl/>
        <w:ind w:left="360"/>
        <w:jc w:val="both"/>
        <w:textAlignment w:val="baseline"/>
        <w:rPr>
          <w:rFonts w:eastAsia="Arial" w:cs="Arial"/>
          <w:bCs/>
          <w:kern w:val="16"/>
          <w:szCs w:val="18"/>
        </w:rPr>
      </w:pPr>
      <w:r>
        <w:rPr>
          <w:rFonts w:eastAsia="Arial" w:cs="Arial"/>
          <w:bCs/>
          <w:kern w:val="16"/>
          <w:szCs w:val="18"/>
        </w:rPr>
        <w:t>o</w:t>
      </w:r>
      <w:r w:rsidRPr="00A94D6C">
        <w:rPr>
          <w:rFonts w:eastAsia="Arial" w:cs="Arial"/>
          <w:bCs/>
          <w:kern w:val="16"/>
          <w:szCs w:val="18"/>
        </w:rPr>
        <w:t>pening clauses</w:t>
      </w:r>
    </w:p>
    <w:p w14:paraId="4CC1317C" w14:textId="77777777" w:rsidR="0048631B" w:rsidRDefault="0048631B" w:rsidP="0048631B">
      <w:pPr>
        <w:pStyle w:val="Style"/>
        <w:widowControl/>
        <w:ind w:left="365"/>
        <w:jc w:val="both"/>
        <w:textAlignment w:val="baseline"/>
        <w:rPr>
          <w:rFonts w:eastAsia="Arial" w:cs="Arial"/>
          <w:bCs/>
          <w:kern w:val="16"/>
          <w:szCs w:val="18"/>
        </w:rPr>
      </w:pPr>
      <w:r>
        <w:rPr>
          <w:rFonts w:eastAsia="Arial" w:cs="Arial"/>
          <w:bCs/>
          <w:kern w:val="16"/>
          <w:szCs w:val="18"/>
        </w:rPr>
        <w:t>g</w:t>
      </w:r>
      <w:r w:rsidRPr="00A94D6C">
        <w:rPr>
          <w:rFonts w:eastAsia="Arial" w:cs="Arial"/>
          <w:bCs/>
          <w:kern w:val="16"/>
          <w:szCs w:val="18"/>
        </w:rPr>
        <w:t>iving clauses</w:t>
      </w:r>
    </w:p>
    <w:p w14:paraId="2A942DE0"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 xml:space="preserve">Put the </w:t>
      </w:r>
      <w:r w:rsidRPr="00A94D6C">
        <w:rPr>
          <w:rFonts w:eastAsia="Arial" w:cs="Arial"/>
          <w:bCs/>
          <w:kern w:val="16"/>
          <w:szCs w:val="17"/>
        </w:rPr>
        <w:t>clauses in the right order</w:t>
      </w:r>
      <w:r>
        <w:rPr>
          <w:rFonts w:eastAsia="Arial" w:cs="Arial"/>
          <w:bCs/>
          <w:kern w:val="16"/>
          <w:szCs w:val="17"/>
        </w:rPr>
        <w:t>.</w:t>
      </w:r>
    </w:p>
    <w:p w14:paraId="11B0BD53" w14:textId="77777777" w:rsidR="0048631B" w:rsidRDefault="0048631B" w:rsidP="0048631B">
      <w:pPr>
        <w:pStyle w:val="Style"/>
        <w:widowControl/>
        <w:ind w:left="360"/>
        <w:jc w:val="both"/>
        <w:textAlignment w:val="baseline"/>
        <w:rPr>
          <w:bCs/>
          <w:kern w:val="16"/>
          <w:szCs w:val="19"/>
        </w:rPr>
      </w:pPr>
      <w:r>
        <w:rPr>
          <w:rFonts w:eastAsia="Arial" w:cs="Arial"/>
          <w:bCs/>
          <w:kern w:val="16"/>
          <w:szCs w:val="18"/>
        </w:rPr>
        <w:t>“</w:t>
      </w:r>
      <w:r w:rsidRPr="00A94D6C">
        <w:rPr>
          <w:rFonts w:eastAsia="Arial" w:cs="Arial"/>
          <w:bCs/>
          <w:kern w:val="16"/>
          <w:szCs w:val="18"/>
        </w:rPr>
        <w:t xml:space="preserve">If </w:t>
      </w:r>
      <w:r w:rsidRPr="00A94D6C">
        <w:rPr>
          <w:bCs/>
          <w:kern w:val="16"/>
          <w:szCs w:val="19"/>
        </w:rPr>
        <w:t>you leave out or mess up just a single essential clause</w:t>
      </w:r>
      <w:r w:rsidRPr="007863E9">
        <w:rPr>
          <w:bCs/>
          <w:kern w:val="16"/>
          <w:szCs w:val="19"/>
        </w:rPr>
        <w:t xml:space="preserve">, </w:t>
      </w:r>
      <w:r w:rsidRPr="00A94D6C">
        <w:rPr>
          <w:bCs/>
          <w:kern w:val="16"/>
          <w:szCs w:val="19"/>
        </w:rPr>
        <w:t>you can completely change your intentions or even make your will invalid</w:t>
      </w:r>
      <w:r w:rsidRPr="007863E9">
        <w:rPr>
          <w:bCs/>
          <w:kern w:val="16"/>
          <w:szCs w:val="19"/>
        </w:rPr>
        <w:t xml:space="preserve">. </w:t>
      </w:r>
      <w:r w:rsidRPr="00A94D6C">
        <w:rPr>
          <w:bCs/>
          <w:kern w:val="16"/>
          <w:szCs w:val="19"/>
        </w:rPr>
        <w:t>And because clauses can get very technical with all kinds of legal terminology</w:t>
      </w:r>
      <w:r w:rsidRPr="007863E9">
        <w:rPr>
          <w:bCs/>
          <w:kern w:val="16"/>
          <w:szCs w:val="19"/>
        </w:rPr>
        <w:t xml:space="preserve">, </w:t>
      </w:r>
      <w:r w:rsidRPr="00A94D6C">
        <w:rPr>
          <w:bCs/>
          <w:kern w:val="16"/>
          <w:szCs w:val="19"/>
        </w:rPr>
        <w:t>have a professional</w:t>
      </w:r>
      <w:r w:rsidRPr="007863E9">
        <w:rPr>
          <w:bCs/>
          <w:kern w:val="16"/>
          <w:szCs w:val="19"/>
        </w:rPr>
        <w:t xml:space="preserve">, </w:t>
      </w:r>
      <w:r w:rsidRPr="00A94D6C">
        <w:rPr>
          <w:bCs/>
          <w:kern w:val="16"/>
          <w:szCs w:val="19"/>
        </w:rPr>
        <w:t>such as your attorney</w:t>
      </w:r>
      <w:r w:rsidRPr="007863E9">
        <w:rPr>
          <w:bCs/>
          <w:kern w:val="16"/>
          <w:szCs w:val="19"/>
        </w:rPr>
        <w:t xml:space="preserve">, </w:t>
      </w:r>
      <w:r w:rsidRPr="00A94D6C">
        <w:rPr>
          <w:bCs/>
          <w:kern w:val="16"/>
          <w:szCs w:val="19"/>
        </w:rPr>
        <w:t>prepare your will for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53)</w:t>
      </w:r>
    </w:p>
    <w:p w14:paraId="445BCF8D" w14:textId="77777777" w:rsidR="0048631B" w:rsidRPr="00887648" w:rsidRDefault="0048631B" w:rsidP="0048631B">
      <w:pPr>
        <w:pStyle w:val="Style"/>
        <w:widowControl/>
        <w:jc w:val="both"/>
        <w:textAlignment w:val="baseline"/>
        <w:rPr>
          <w:rFonts w:eastAsia="Arial" w:cs="Arial"/>
          <w:bCs/>
          <w:kern w:val="16"/>
          <w:szCs w:val="17"/>
        </w:rPr>
      </w:pPr>
    </w:p>
    <w:p w14:paraId="1136291F" w14:textId="77777777" w:rsidR="0048631B" w:rsidRPr="00887648" w:rsidRDefault="0048631B" w:rsidP="0048631B">
      <w:pPr>
        <w:pStyle w:val="Style"/>
        <w:widowControl/>
        <w:jc w:val="both"/>
        <w:textAlignment w:val="baseline"/>
        <w:rPr>
          <w:rFonts w:eastAsia="Arial" w:cs="Arial"/>
          <w:bCs/>
          <w:iCs/>
          <w:kern w:val="16"/>
          <w:szCs w:val="33"/>
        </w:rPr>
      </w:pPr>
      <w:r w:rsidRPr="00A94D6C">
        <w:rPr>
          <w:rFonts w:eastAsia="Arial" w:cs="Arial"/>
          <w:bCs/>
          <w:kern w:val="16"/>
          <w:szCs w:val="33"/>
        </w:rPr>
        <w:t>opening clauses</w:t>
      </w:r>
    </w:p>
    <w:p w14:paraId="65D43605"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groundwork for the other clauses</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53)</w:t>
      </w:r>
    </w:p>
    <w:p w14:paraId="19293AA8" w14:textId="77777777" w:rsidR="0048631B" w:rsidRPr="00DF7DD4" w:rsidRDefault="0048631B" w:rsidP="0048631B">
      <w:pPr>
        <w:pStyle w:val="Style"/>
        <w:widowControl/>
        <w:ind w:left="360"/>
        <w:jc w:val="both"/>
        <w:textAlignment w:val="baseline"/>
        <w:rPr>
          <w:bCs/>
          <w:iCs/>
          <w:kern w:val="16"/>
          <w:szCs w:val="19"/>
        </w:rPr>
      </w:pPr>
      <w:r w:rsidRPr="00A94D6C">
        <w:rPr>
          <w:rFonts w:eastAsia="Arial" w:cs="Arial"/>
          <w:bCs/>
          <w:kern w:val="16"/>
          <w:szCs w:val="16"/>
        </w:rPr>
        <w:t>introductory clause</w:t>
      </w:r>
      <w:r>
        <w:rPr>
          <w:rFonts w:eastAsia="Arial" w:cs="Arial"/>
          <w:bCs/>
          <w:kern w:val="16"/>
          <w:szCs w:val="16"/>
        </w:rPr>
        <w:t xml:space="preserve"> (e</w:t>
      </w:r>
      <w:r w:rsidRPr="00A94D6C">
        <w:rPr>
          <w:rFonts w:eastAsia="Arial" w:cs="Arial"/>
          <w:bCs/>
          <w:kern w:val="16"/>
          <w:szCs w:val="16"/>
        </w:rPr>
        <w:t>xordium clause</w:t>
      </w:r>
      <w:r>
        <w:rPr>
          <w:rFonts w:eastAsia="Arial" w:cs="Arial"/>
          <w:bCs/>
          <w:kern w:val="16"/>
          <w:szCs w:val="16"/>
        </w:rPr>
        <w:t>)</w:t>
      </w:r>
    </w:p>
    <w:p w14:paraId="5DBBF487" w14:textId="77777777" w:rsidR="0048631B"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Clearly identif</w:t>
      </w:r>
      <w:r>
        <w:rPr>
          <w:rFonts w:eastAsia="Arial" w:cs="Arial"/>
          <w:bCs/>
          <w:kern w:val="16"/>
          <w:szCs w:val="16"/>
        </w:rPr>
        <w:t>y</w:t>
      </w:r>
      <w:r w:rsidRPr="00A94D6C">
        <w:rPr>
          <w:rFonts w:eastAsia="Arial" w:cs="Arial"/>
          <w:bCs/>
          <w:kern w:val="16"/>
          <w:szCs w:val="16"/>
        </w:rPr>
        <w:t xml:space="preserve"> you</w:t>
      </w:r>
      <w:r>
        <w:rPr>
          <w:rFonts w:eastAsia="Arial" w:cs="Arial"/>
          <w:bCs/>
          <w:kern w:val="16"/>
          <w:szCs w:val="16"/>
        </w:rPr>
        <w:t>.</w:t>
      </w:r>
    </w:p>
    <w:p w14:paraId="0EA0D369" w14:textId="77777777" w:rsidR="0048631B"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State </w:t>
      </w:r>
      <w:r>
        <w:rPr>
          <w:rFonts w:eastAsia="Arial" w:cs="Arial"/>
          <w:bCs/>
          <w:kern w:val="16"/>
          <w:szCs w:val="16"/>
        </w:rPr>
        <w:t>“</w:t>
      </w:r>
      <w:r w:rsidRPr="00A94D6C">
        <w:rPr>
          <w:rFonts w:eastAsia="Arial" w:cs="Arial"/>
          <w:bCs/>
          <w:kern w:val="16"/>
          <w:szCs w:val="16"/>
        </w:rPr>
        <w:t>that you created this document of your own free will</w:t>
      </w:r>
      <w:r w:rsidRPr="00E219E7">
        <w:rPr>
          <w:rFonts w:eastAsia="Arial" w:cs="Arial"/>
          <w:bCs/>
          <w:kern w:val="16"/>
          <w:szCs w:val="16"/>
        </w:rPr>
        <w:t xml:space="preserve"> (</w:t>
      </w:r>
      <w:r w:rsidRPr="00A94D6C">
        <w:rPr>
          <w:rFonts w:eastAsia="Arial" w:cs="Arial"/>
          <w:bCs/>
          <w:kern w:val="16"/>
          <w:szCs w:val="16"/>
        </w:rPr>
        <w:t xml:space="preserve">write </w:t>
      </w:r>
      <w:r w:rsidRPr="00A94D6C">
        <w:rPr>
          <w:rFonts w:eastAsia="Arial" w:cs="Arial"/>
          <w:bCs/>
          <w:iCs/>
          <w:kern w:val="16"/>
          <w:szCs w:val="16"/>
        </w:rPr>
        <w:t>“</w:t>
      </w:r>
      <w:r w:rsidRPr="00A94D6C">
        <w:rPr>
          <w:rFonts w:eastAsia="Arial" w:cs="Arial"/>
          <w:bCs/>
          <w:kern w:val="16"/>
          <w:szCs w:val="16"/>
        </w:rPr>
        <w:t>being of sound mind</w:t>
      </w:r>
      <w:r w:rsidRPr="00A94D6C">
        <w:rPr>
          <w:rFonts w:eastAsia="Arial" w:cs="Arial"/>
          <w:bCs/>
          <w:iCs/>
          <w:kern w:val="16"/>
          <w:szCs w:val="16"/>
        </w:rPr>
        <w:t>”</w:t>
      </w:r>
      <w:r w:rsidRPr="000F1C38">
        <w:rPr>
          <w:rFonts w:eastAsia="Arial" w:cs="Arial"/>
          <w:bCs/>
          <w:kern w:val="16"/>
          <w:szCs w:val="16"/>
        </w:rPr>
        <w:t>)</w:t>
      </w:r>
      <w:r>
        <w:rPr>
          <w:rFonts w:eastAsia="Arial" w:cs="Arial"/>
          <w:bCs/>
          <w:kern w:val="16"/>
          <w:szCs w:val="16"/>
        </w:rPr>
        <w:t>.</w:t>
      </w:r>
    </w:p>
    <w:p w14:paraId="4ADB19FE" w14:textId="77777777" w:rsidR="0048631B"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State that any previous</w:t>
      </w:r>
      <w:r>
        <w:rPr>
          <w:rFonts w:eastAsia="Arial" w:cs="Arial"/>
          <w:bCs/>
          <w:kern w:val="16"/>
          <w:szCs w:val="16"/>
        </w:rPr>
        <w:t xml:space="preserve"> </w:t>
      </w:r>
      <w:r w:rsidRPr="00A94D6C">
        <w:rPr>
          <w:rFonts w:eastAsia="Arial" w:cs="Arial"/>
          <w:bCs/>
          <w:kern w:val="16"/>
          <w:szCs w:val="16"/>
        </w:rPr>
        <w:t xml:space="preserve">wills are </w:t>
      </w:r>
      <w:r>
        <w:rPr>
          <w:rFonts w:eastAsia="Arial" w:cs="Arial"/>
          <w:bCs/>
          <w:kern w:val="16"/>
          <w:szCs w:val="16"/>
        </w:rPr>
        <w:t>in</w:t>
      </w:r>
      <w:r w:rsidRPr="00A94D6C">
        <w:rPr>
          <w:rFonts w:eastAsia="Arial" w:cs="Arial"/>
          <w:bCs/>
          <w:kern w:val="16"/>
          <w:szCs w:val="16"/>
        </w:rPr>
        <w:t>valid</w:t>
      </w:r>
      <w:r>
        <w:rPr>
          <w:rFonts w:eastAsia="Arial" w:cs="Arial"/>
          <w:bCs/>
          <w:kern w:val="16"/>
          <w:szCs w:val="16"/>
        </w:rPr>
        <w:t>.</w:t>
      </w:r>
    </w:p>
    <w:p w14:paraId="5280FD9D" w14:textId="77777777" w:rsidR="0048631B" w:rsidRPr="00F34A0F"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example: </w:t>
      </w:r>
      <w:r w:rsidRPr="00A94D6C">
        <w:rPr>
          <w:rFonts w:eastAsia="Arial" w:cs="Arial"/>
          <w:bCs/>
          <w:iCs/>
          <w:kern w:val="16"/>
          <w:szCs w:val="16"/>
        </w:rPr>
        <w:t>“</w:t>
      </w:r>
      <w:r>
        <w:rPr>
          <w:rFonts w:eastAsia="Arial" w:cs="Arial"/>
          <w:bCs/>
          <w:kern w:val="16"/>
          <w:szCs w:val="16"/>
        </w:rPr>
        <w:t>I</w:t>
      </w:r>
      <w:r w:rsidRPr="007863E9">
        <w:rPr>
          <w:rFonts w:eastAsia="Arial" w:cs="Arial"/>
          <w:bCs/>
          <w:kern w:val="16"/>
          <w:szCs w:val="16"/>
        </w:rPr>
        <w:t>,</w:t>
      </w:r>
      <w:r>
        <w:rPr>
          <w:rFonts w:eastAsia="Arial" w:cs="Arial"/>
          <w:bCs/>
          <w:kern w:val="16"/>
          <w:szCs w:val="16"/>
        </w:rPr>
        <w:t xml:space="preserve"> </w:t>
      </w:r>
      <w:r w:rsidRPr="00A94D6C">
        <w:rPr>
          <w:rFonts w:eastAsia="Arial" w:cs="Arial"/>
          <w:bCs/>
          <w:kern w:val="16"/>
          <w:szCs w:val="16"/>
        </w:rPr>
        <w:t>John Doe</w:t>
      </w:r>
      <w:r w:rsidRPr="007863E9">
        <w:rPr>
          <w:rFonts w:eastAsia="Arial" w:cs="Arial"/>
          <w:bCs/>
          <w:kern w:val="16"/>
          <w:szCs w:val="16"/>
        </w:rPr>
        <w:t xml:space="preserve">, </w:t>
      </w:r>
      <w:r w:rsidRPr="00A94D6C">
        <w:rPr>
          <w:rFonts w:eastAsia="Arial" w:cs="Arial"/>
          <w:bCs/>
          <w:kern w:val="16"/>
          <w:szCs w:val="16"/>
        </w:rPr>
        <w:t>of the City of</w:t>
      </w:r>
      <w:r>
        <w:rPr>
          <w:rFonts w:eastAsia="Arial" w:cs="Arial"/>
          <w:bCs/>
          <w:kern w:val="16"/>
          <w:szCs w:val="16"/>
        </w:rPr>
        <w:t xml:space="preserve"> </w:t>
      </w:r>
      <w:r w:rsidRPr="00A94D6C">
        <w:rPr>
          <w:rFonts w:eastAsia="Arial" w:cs="Arial"/>
          <w:bCs/>
          <w:kern w:val="16"/>
          <w:szCs w:val="16"/>
        </w:rPr>
        <w:t>Tucson</w:t>
      </w:r>
      <w:r w:rsidRPr="007863E9">
        <w:rPr>
          <w:rFonts w:eastAsia="Arial" w:cs="Arial"/>
          <w:bCs/>
          <w:kern w:val="16"/>
          <w:szCs w:val="16"/>
        </w:rPr>
        <w:t xml:space="preserve">, </w:t>
      </w:r>
      <w:r w:rsidRPr="00A94D6C">
        <w:rPr>
          <w:rFonts w:eastAsia="Arial" w:cs="Arial"/>
          <w:bCs/>
          <w:kern w:val="16"/>
          <w:szCs w:val="16"/>
        </w:rPr>
        <w:t>County of Pima</w:t>
      </w:r>
      <w:r w:rsidRPr="007863E9">
        <w:rPr>
          <w:rFonts w:eastAsia="Arial" w:cs="Arial"/>
          <w:bCs/>
          <w:kern w:val="16"/>
          <w:szCs w:val="16"/>
        </w:rPr>
        <w:t xml:space="preserve">, </w:t>
      </w:r>
      <w:r w:rsidRPr="00A94D6C">
        <w:rPr>
          <w:rFonts w:eastAsia="Arial" w:cs="Arial"/>
          <w:bCs/>
          <w:kern w:val="16"/>
          <w:szCs w:val="16"/>
        </w:rPr>
        <w:t>and State of Arizona</w:t>
      </w:r>
      <w:r w:rsidRPr="007863E9">
        <w:rPr>
          <w:rFonts w:eastAsia="Arial" w:cs="Arial"/>
          <w:bCs/>
          <w:kern w:val="16"/>
          <w:szCs w:val="16"/>
        </w:rPr>
        <w:t xml:space="preserve">, </w:t>
      </w:r>
      <w:r w:rsidRPr="00A94D6C">
        <w:rPr>
          <w:rFonts w:eastAsia="Arial" w:cs="Arial"/>
          <w:bCs/>
          <w:kern w:val="16"/>
          <w:szCs w:val="16"/>
        </w:rPr>
        <w:t>being of sound mind and under no undue influence</w:t>
      </w:r>
      <w:r>
        <w:rPr>
          <w:rFonts w:eastAsia="Arial" w:cs="Arial"/>
          <w:bCs/>
          <w:kern w:val="16"/>
          <w:szCs w:val="16"/>
        </w:rPr>
        <w:t xml:space="preserve"> . . .</w:t>
      </w:r>
      <w:r w:rsidRPr="00A94D6C">
        <w:rPr>
          <w:rFonts w:eastAsia="Arial" w:cs="Arial"/>
          <w:bCs/>
          <w:i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60)</w:t>
      </w:r>
    </w:p>
    <w:p w14:paraId="398E4FCB" w14:textId="77777777" w:rsidR="0048631B" w:rsidRPr="00DF7DD4"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7"/>
        </w:rPr>
        <w:t>family statement claus</w:t>
      </w:r>
      <w:r>
        <w:rPr>
          <w:rFonts w:eastAsia="Arial" w:cs="Arial"/>
          <w:bCs/>
          <w:kern w:val="16"/>
          <w:szCs w:val="17"/>
        </w:rPr>
        <w:t>e</w:t>
      </w:r>
    </w:p>
    <w:p w14:paraId="2397FDD5"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lastRenderedPageBreak/>
        <w:t>Introduce</w:t>
      </w:r>
      <w:r>
        <w:rPr>
          <w:rFonts w:eastAsia="Arial" w:cs="Arial"/>
          <w:bCs/>
          <w:kern w:val="16"/>
          <w:szCs w:val="17"/>
        </w:rPr>
        <w:t xml:space="preserve"> </w:t>
      </w:r>
      <w:r w:rsidRPr="00A94D6C">
        <w:rPr>
          <w:rFonts w:eastAsia="Arial" w:cs="Arial"/>
          <w:bCs/>
          <w:kern w:val="16"/>
          <w:szCs w:val="17"/>
        </w:rPr>
        <w:t>family members referenced later</w:t>
      </w:r>
      <w:r>
        <w:rPr>
          <w:rFonts w:eastAsia="Arial" w:cs="Arial"/>
          <w:bCs/>
          <w:kern w:val="16"/>
          <w:szCs w:val="17"/>
        </w:rPr>
        <w:t>.</w:t>
      </w:r>
    </w:p>
    <w:p w14:paraId="18F19B1D"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7"/>
        </w:rPr>
        <w:t>tax clause</w:t>
      </w:r>
    </w:p>
    <w:p w14:paraId="07D86CFF" w14:textId="77777777" w:rsidR="0048631B"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 xml:space="preserve">“. . . </w:t>
      </w:r>
      <w:r w:rsidRPr="00A94D6C">
        <w:rPr>
          <w:rFonts w:eastAsia="Arial" w:cs="Arial"/>
          <w:bCs/>
          <w:kern w:val="16"/>
          <w:szCs w:val="17"/>
        </w:rPr>
        <w:t>state how you want taxes to be paid</w:t>
      </w:r>
      <w:r>
        <w:rPr>
          <w:rFonts w:eastAsia="Arial" w:cs="Arial"/>
          <w:bCs/>
          <w:iCs/>
          <w:kern w:val="16"/>
          <w:szCs w:val="17"/>
        </w:rPr>
        <w:t xml:space="preserve"> . . .” (Simon and </w:t>
      </w:r>
      <w:proofErr w:type="spellStart"/>
      <w:r>
        <w:rPr>
          <w:rFonts w:eastAsia="Arial" w:cs="Arial"/>
          <w:bCs/>
          <w:iCs/>
          <w:kern w:val="16"/>
          <w:szCs w:val="17"/>
        </w:rPr>
        <w:t>Mashinski</w:t>
      </w:r>
      <w:proofErr w:type="spellEnd"/>
      <w:r>
        <w:rPr>
          <w:rFonts w:eastAsia="Arial" w:cs="Arial"/>
          <w:bCs/>
          <w:iCs/>
          <w:kern w:val="16"/>
          <w:szCs w:val="17"/>
        </w:rPr>
        <w:t xml:space="preserve"> 55)</w:t>
      </w:r>
    </w:p>
    <w:p w14:paraId="14DA34BA" w14:textId="77777777" w:rsidR="0048631B" w:rsidRPr="00DF7DD4"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Payment is “</w:t>
      </w:r>
      <w:r w:rsidRPr="00A94D6C">
        <w:rPr>
          <w:rFonts w:eastAsia="Arial" w:cs="Arial"/>
          <w:bCs/>
          <w:kern w:val="16"/>
          <w:szCs w:val="17"/>
        </w:rPr>
        <w:t xml:space="preserve">often out of the </w:t>
      </w:r>
      <w:r w:rsidRPr="00A94D6C">
        <w:rPr>
          <w:bCs/>
          <w:i/>
          <w:iCs/>
          <w:kern w:val="16"/>
          <w:szCs w:val="20"/>
        </w:rPr>
        <w:t>residuary</w:t>
      </w:r>
      <w:r w:rsidRPr="00E219E7">
        <w:rPr>
          <w:bCs/>
          <w:iCs/>
          <w:kern w:val="16"/>
          <w:szCs w:val="20"/>
        </w:rPr>
        <w:t xml:space="preserve"> (</w:t>
      </w:r>
      <w:r w:rsidRPr="00A94D6C">
        <w:rPr>
          <w:rFonts w:eastAsia="Arial" w:cs="Arial"/>
          <w:bCs/>
          <w:kern w:val="16"/>
          <w:szCs w:val="17"/>
        </w:rPr>
        <w:t>everything else</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part of your estate</w:t>
      </w:r>
      <w:r>
        <w:rPr>
          <w:rFonts w:eastAsia="Arial" w:cs="Arial"/>
          <w:bCs/>
          <w:kern w:val="16"/>
          <w:szCs w:val="17"/>
        </w:rPr>
        <w:t xml:space="preserve"> . . .” (Simon and </w:t>
      </w:r>
      <w:proofErr w:type="spellStart"/>
      <w:r>
        <w:rPr>
          <w:rFonts w:eastAsia="Arial" w:cs="Arial"/>
          <w:bCs/>
          <w:kern w:val="16"/>
          <w:szCs w:val="17"/>
        </w:rPr>
        <w:t>Mashinski</w:t>
      </w:r>
      <w:proofErr w:type="spellEnd"/>
      <w:r>
        <w:rPr>
          <w:rFonts w:eastAsia="Arial" w:cs="Arial"/>
          <w:bCs/>
          <w:kern w:val="16"/>
          <w:szCs w:val="17"/>
        </w:rPr>
        <w:t xml:space="preserve"> 55)</w:t>
      </w:r>
    </w:p>
    <w:p w14:paraId="12257EFE" w14:textId="77777777" w:rsidR="0048631B" w:rsidRPr="00887648" w:rsidRDefault="0048631B" w:rsidP="0048631B">
      <w:pPr>
        <w:pStyle w:val="Style"/>
        <w:widowControl/>
        <w:jc w:val="both"/>
        <w:textAlignment w:val="baseline"/>
        <w:rPr>
          <w:rFonts w:eastAsia="Arial" w:cs="Arial"/>
          <w:bCs/>
          <w:kern w:val="16"/>
          <w:szCs w:val="33"/>
        </w:rPr>
      </w:pPr>
    </w:p>
    <w:p w14:paraId="43858B53" w14:textId="77777777" w:rsidR="0048631B" w:rsidRPr="00887648" w:rsidRDefault="0048631B" w:rsidP="0048631B">
      <w:pPr>
        <w:pStyle w:val="Style"/>
        <w:widowControl/>
        <w:jc w:val="both"/>
        <w:textAlignment w:val="baseline"/>
        <w:rPr>
          <w:rFonts w:eastAsia="Arial" w:cs="Arial"/>
          <w:bCs/>
          <w:iCs/>
          <w:kern w:val="16"/>
          <w:szCs w:val="33"/>
        </w:rPr>
      </w:pPr>
      <w:r>
        <w:rPr>
          <w:rFonts w:eastAsia="Arial" w:cs="Arial"/>
          <w:bCs/>
          <w:kern w:val="16"/>
          <w:szCs w:val="33"/>
        </w:rPr>
        <w:t>g</w:t>
      </w:r>
      <w:r w:rsidRPr="00A94D6C">
        <w:rPr>
          <w:rFonts w:eastAsia="Arial" w:cs="Arial"/>
          <w:bCs/>
          <w:kern w:val="16"/>
          <w:szCs w:val="33"/>
        </w:rPr>
        <w:t>iving clauses</w:t>
      </w:r>
      <w:r>
        <w:rPr>
          <w:rFonts w:eastAsia="Arial" w:cs="Arial"/>
          <w:bCs/>
          <w:kern w:val="16"/>
          <w:szCs w:val="33"/>
        </w:rPr>
        <w:t xml:space="preserve"> (</w:t>
      </w:r>
      <w:r>
        <w:rPr>
          <w:rFonts w:eastAsia="Arial" w:cs="Arial"/>
          <w:bCs/>
          <w:kern w:val="16"/>
          <w:szCs w:val="16"/>
        </w:rPr>
        <w:t>d</w:t>
      </w:r>
      <w:r w:rsidRPr="00A94D6C">
        <w:rPr>
          <w:rFonts w:eastAsia="Arial" w:cs="Arial"/>
          <w:bCs/>
          <w:kern w:val="16"/>
          <w:szCs w:val="16"/>
        </w:rPr>
        <w:t>ispositive clauses</w:t>
      </w:r>
      <w:r>
        <w:rPr>
          <w:rFonts w:eastAsia="Arial" w:cs="Arial"/>
          <w:bCs/>
          <w:kern w:val="16"/>
          <w:szCs w:val="16"/>
        </w:rPr>
        <w:t>)</w:t>
      </w:r>
    </w:p>
    <w:p w14:paraId="753EB9B4"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The body</w:t>
      </w:r>
      <w:r>
        <w:rPr>
          <w:rFonts w:eastAsia="Arial" w:cs="Arial"/>
          <w:bCs/>
          <w:kern w:val="16"/>
          <w:szCs w:val="17"/>
        </w:rPr>
        <w:t xml:space="preserve">: </w:t>
      </w:r>
      <w:r w:rsidRPr="00A94D6C">
        <w:rPr>
          <w:rFonts w:eastAsia="Arial" w:cs="Arial"/>
          <w:bCs/>
          <w:kern w:val="16"/>
          <w:szCs w:val="17"/>
        </w:rPr>
        <w:t>who</w:t>
      </w:r>
      <w:r>
        <w:rPr>
          <w:rFonts w:eastAsia="Arial" w:cs="Arial"/>
          <w:bCs/>
          <w:kern w:val="16"/>
          <w:szCs w:val="17"/>
        </w:rPr>
        <w:t xml:space="preserve"> </w:t>
      </w:r>
      <w:r w:rsidRPr="00A94D6C">
        <w:rPr>
          <w:rFonts w:eastAsia="Arial" w:cs="Arial"/>
          <w:bCs/>
          <w:kern w:val="16"/>
          <w:szCs w:val="17"/>
        </w:rPr>
        <w:t>gets</w:t>
      </w:r>
      <w:r>
        <w:rPr>
          <w:rFonts w:eastAsia="Arial" w:cs="Arial"/>
          <w:bCs/>
          <w:kern w:val="16"/>
          <w:szCs w:val="17"/>
        </w:rPr>
        <w:t xml:space="preserve"> </w:t>
      </w:r>
      <w:r w:rsidRPr="00A94D6C">
        <w:rPr>
          <w:rFonts w:eastAsia="Arial" w:cs="Arial"/>
          <w:bCs/>
          <w:kern w:val="16"/>
          <w:szCs w:val="17"/>
        </w:rPr>
        <w:t>what</w:t>
      </w:r>
      <w:r>
        <w:rPr>
          <w:rFonts w:eastAsia="Arial" w:cs="Arial"/>
          <w:bCs/>
          <w:kern w:val="16"/>
          <w:szCs w:val="17"/>
        </w:rPr>
        <w:t>.</w:t>
      </w:r>
    </w:p>
    <w:p w14:paraId="02672455"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three approaches</w:t>
      </w:r>
    </w:p>
    <w:p w14:paraId="49E980C2"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You can be extremely general</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55)</w:t>
      </w:r>
    </w:p>
    <w:p w14:paraId="1DFD6EF1" w14:textId="77777777" w:rsidR="0048631B" w:rsidRDefault="0048631B" w:rsidP="0048631B">
      <w:pPr>
        <w:pStyle w:val="Style"/>
        <w:widowControl/>
        <w:ind w:left="1080"/>
        <w:jc w:val="both"/>
        <w:textAlignment w:val="baseline"/>
        <w:rPr>
          <w:rFonts w:eastAsia="Arial" w:cs="Arial"/>
          <w:bCs/>
          <w:kern w:val="16"/>
          <w:szCs w:val="17"/>
        </w:rPr>
      </w:pPr>
      <w:r>
        <w:rPr>
          <w:bCs/>
          <w:kern w:val="16"/>
          <w:szCs w:val="19"/>
        </w:rPr>
        <w:t xml:space="preserve">If you have </w:t>
      </w:r>
      <w:r w:rsidRPr="00A94D6C">
        <w:rPr>
          <w:bCs/>
          <w:kern w:val="16"/>
          <w:szCs w:val="15"/>
        </w:rPr>
        <w:t>$500</w:t>
      </w:r>
      <w:r w:rsidRPr="007863E9">
        <w:rPr>
          <w:bCs/>
          <w:kern w:val="16"/>
          <w:szCs w:val="15"/>
        </w:rPr>
        <w:t>,</w:t>
      </w:r>
      <w:r w:rsidRPr="00A94D6C">
        <w:rPr>
          <w:bCs/>
          <w:kern w:val="16"/>
          <w:szCs w:val="15"/>
        </w:rPr>
        <w:t xml:space="preserve">000 </w:t>
      </w:r>
      <w:r>
        <w:rPr>
          <w:bCs/>
          <w:kern w:val="16"/>
          <w:szCs w:val="15"/>
        </w:rPr>
        <w:t xml:space="preserve">in stocks and no house, you can leave it all </w:t>
      </w:r>
      <w:r w:rsidRPr="00A94D6C">
        <w:rPr>
          <w:bCs/>
          <w:kern w:val="16"/>
          <w:szCs w:val="19"/>
        </w:rPr>
        <w:t>to your children</w:t>
      </w:r>
      <w:r w:rsidRPr="007863E9">
        <w:rPr>
          <w:bCs/>
          <w:kern w:val="16"/>
          <w:szCs w:val="19"/>
        </w:rPr>
        <w:t xml:space="preserve">, </w:t>
      </w:r>
      <w:r w:rsidRPr="00A94D6C">
        <w:rPr>
          <w:bCs/>
          <w:kern w:val="16"/>
          <w:szCs w:val="19"/>
        </w:rPr>
        <w:t>who will get equal share</w:t>
      </w:r>
      <w:r>
        <w:rPr>
          <w:bCs/>
          <w:kern w:val="16"/>
          <w:szCs w:val="19"/>
        </w:rPr>
        <w:t>s.</w:t>
      </w:r>
    </w:p>
    <w:p w14:paraId="1E95E394"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You can be extremely explicit and detailed</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55)</w:t>
      </w:r>
    </w:p>
    <w:p w14:paraId="774857F0" w14:textId="77777777" w:rsidR="0048631B" w:rsidRDefault="0048631B" w:rsidP="0048631B">
      <w:pPr>
        <w:pStyle w:val="Style"/>
        <w:widowControl/>
        <w:ind w:left="1080"/>
        <w:jc w:val="both"/>
        <w:textAlignment w:val="baseline"/>
        <w:rPr>
          <w:rFonts w:eastAsia="Arial" w:cs="Arial"/>
          <w:bCs/>
          <w:kern w:val="16"/>
          <w:szCs w:val="17"/>
        </w:rPr>
      </w:pPr>
      <w:r>
        <w:rPr>
          <w:bCs/>
          <w:kern w:val="16"/>
          <w:szCs w:val="19"/>
        </w:rPr>
        <w:t>“</w:t>
      </w:r>
      <w:r w:rsidRPr="00A94D6C">
        <w:rPr>
          <w:bCs/>
          <w:kern w:val="16"/>
          <w:szCs w:val="19"/>
        </w:rPr>
        <w:t>Which child will receive the 1955 Thunderbird?</w:t>
      </w:r>
      <w:r>
        <w:rPr>
          <w:bCs/>
          <w:kern w:val="16"/>
          <w:szCs w:val="19"/>
        </w:rPr>
        <w:t xml:space="preserve">” (Simon and </w:t>
      </w:r>
      <w:proofErr w:type="spellStart"/>
      <w:r>
        <w:rPr>
          <w:bCs/>
          <w:kern w:val="16"/>
          <w:szCs w:val="19"/>
        </w:rPr>
        <w:t>Mashinski</w:t>
      </w:r>
      <w:proofErr w:type="spellEnd"/>
      <w:r>
        <w:rPr>
          <w:bCs/>
          <w:kern w:val="16"/>
          <w:szCs w:val="19"/>
        </w:rPr>
        <w:t xml:space="preserve"> 56)</w:t>
      </w:r>
    </w:p>
    <w:p w14:paraId="2D6294B7" w14:textId="77777777" w:rsidR="0048631B" w:rsidRPr="00887648"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You can be general about part and explicit about</w:t>
      </w:r>
      <w:r>
        <w:rPr>
          <w:rFonts w:eastAsia="Arial" w:cs="Arial"/>
          <w:bCs/>
          <w:kern w:val="16"/>
          <w:szCs w:val="17"/>
        </w:rPr>
        <w:t xml:space="preserve"> part</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55)</w:t>
      </w:r>
    </w:p>
    <w:p w14:paraId="39EFF424"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Perhaps </w:t>
      </w:r>
      <w:r w:rsidRPr="00A94D6C">
        <w:rPr>
          <w:bCs/>
          <w:kern w:val="16"/>
          <w:szCs w:val="19"/>
        </w:rPr>
        <w:t xml:space="preserve">most of your estate </w:t>
      </w:r>
      <w:r>
        <w:rPr>
          <w:bCs/>
          <w:kern w:val="16"/>
          <w:szCs w:val="19"/>
        </w:rPr>
        <w:t xml:space="preserve">will go </w:t>
      </w:r>
      <w:r w:rsidRPr="00A94D6C">
        <w:rPr>
          <w:bCs/>
          <w:kern w:val="16"/>
          <w:szCs w:val="19"/>
        </w:rPr>
        <w:t xml:space="preserve">equally </w:t>
      </w:r>
      <w:r>
        <w:rPr>
          <w:bCs/>
          <w:kern w:val="16"/>
          <w:szCs w:val="19"/>
        </w:rPr>
        <w:t xml:space="preserve">to </w:t>
      </w:r>
      <w:r w:rsidRPr="00A94D6C">
        <w:rPr>
          <w:bCs/>
          <w:kern w:val="16"/>
          <w:szCs w:val="19"/>
        </w:rPr>
        <w:t>your children</w:t>
      </w:r>
      <w:r w:rsidRPr="007863E9">
        <w:rPr>
          <w:bCs/>
          <w:kern w:val="16"/>
          <w:szCs w:val="19"/>
        </w:rPr>
        <w:t xml:space="preserve">, </w:t>
      </w:r>
      <w:r w:rsidRPr="00A94D6C">
        <w:rPr>
          <w:bCs/>
          <w:kern w:val="16"/>
          <w:szCs w:val="19"/>
        </w:rPr>
        <w:t xml:space="preserve">but you want to </w:t>
      </w:r>
      <w:r>
        <w:rPr>
          <w:bCs/>
          <w:kern w:val="16"/>
          <w:szCs w:val="19"/>
        </w:rPr>
        <w:t xml:space="preserve">specify </w:t>
      </w:r>
      <w:r w:rsidRPr="00A94D6C">
        <w:rPr>
          <w:bCs/>
          <w:kern w:val="16"/>
          <w:szCs w:val="19"/>
        </w:rPr>
        <w:t xml:space="preserve">smaller amounts to </w:t>
      </w:r>
      <w:r>
        <w:rPr>
          <w:bCs/>
          <w:kern w:val="16"/>
          <w:szCs w:val="19"/>
        </w:rPr>
        <w:t>siblings</w:t>
      </w:r>
      <w:r w:rsidRPr="007863E9">
        <w:rPr>
          <w:bCs/>
          <w:kern w:val="16"/>
          <w:szCs w:val="19"/>
        </w:rPr>
        <w:t xml:space="preserve">, </w:t>
      </w:r>
      <w:r w:rsidRPr="00A94D6C">
        <w:rPr>
          <w:bCs/>
          <w:kern w:val="16"/>
          <w:szCs w:val="19"/>
        </w:rPr>
        <w:t>grandchildren</w:t>
      </w:r>
      <w:r w:rsidRPr="007863E9">
        <w:rPr>
          <w:bCs/>
          <w:kern w:val="16"/>
          <w:szCs w:val="19"/>
        </w:rPr>
        <w:t xml:space="preserve">, </w:t>
      </w:r>
      <w:r w:rsidRPr="00A94D6C">
        <w:rPr>
          <w:bCs/>
          <w:kern w:val="16"/>
          <w:szCs w:val="19"/>
        </w:rPr>
        <w:t>a charity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56)</w:t>
      </w:r>
    </w:p>
    <w:p w14:paraId="4575E3BE"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terms for real vs. personal property</w:t>
      </w:r>
    </w:p>
    <w:p w14:paraId="56AEC19F"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“d</w:t>
      </w:r>
      <w:r w:rsidRPr="00A94D6C">
        <w:rPr>
          <w:rFonts w:eastAsia="Arial" w:cs="Arial"/>
          <w:bCs/>
          <w:kern w:val="16"/>
          <w:szCs w:val="16"/>
        </w:rPr>
        <w:t>evise</w:t>
      </w:r>
      <w:r>
        <w:rPr>
          <w:rFonts w:eastAsia="Arial" w:cs="Arial"/>
          <w:bCs/>
          <w:kern w:val="16"/>
          <w:szCs w:val="16"/>
        </w:rPr>
        <w:t xml:space="preserve">”: </w:t>
      </w:r>
      <w:r w:rsidRPr="00A94D6C">
        <w:rPr>
          <w:rFonts w:eastAsia="Arial" w:cs="Arial"/>
          <w:bCs/>
          <w:kern w:val="16"/>
          <w:szCs w:val="16"/>
        </w:rPr>
        <w:t>give</w:t>
      </w:r>
      <w:r>
        <w:rPr>
          <w:rFonts w:eastAsia="Arial" w:cs="Arial"/>
          <w:bCs/>
          <w:kern w:val="16"/>
          <w:szCs w:val="16"/>
        </w:rPr>
        <w:t xml:space="preserve"> </w:t>
      </w:r>
      <w:r w:rsidRPr="00A94D6C">
        <w:rPr>
          <w:rFonts w:eastAsia="Arial" w:cs="Arial"/>
          <w:bCs/>
          <w:kern w:val="16"/>
          <w:szCs w:val="16"/>
        </w:rPr>
        <w:t>real property</w:t>
      </w:r>
      <w:r>
        <w:rPr>
          <w:rFonts w:eastAsia="Arial" w:cs="Arial"/>
          <w:bCs/>
          <w:kern w:val="16"/>
          <w:szCs w:val="16"/>
        </w:rPr>
        <w:t>. The recipient is a “</w:t>
      </w:r>
      <w:r w:rsidRPr="00A94D6C">
        <w:rPr>
          <w:rFonts w:eastAsia="Arial" w:cs="Arial"/>
          <w:bCs/>
          <w:kern w:val="16"/>
          <w:szCs w:val="16"/>
        </w:rPr>
        <w:t>devisee</w:t>
      </w:r>
      <w:r>
        <w:rPr>
          <w:rFonts w:eastAsia="Arial" w:cs="Arial"/>
          <w:bCs/>
          <w:kern w:val="16"/>
          <w:szCs w:val="16"/>
        </w:rPr>
        <w:t>.”</w:t>
      </w:r>
    </w:p>
    <w:p w14:paraId="0946C330"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bequeath</w:t>
      </w:r>
      <w:r>
        <w:rPr>
          <w:rFonts w:eastAsia="Arial" w:cs="Arial"/>
          <w:bCs/>
          <w:kern w:val="16"/>
          <w:szCs w:val="16"/>
        </w:rPr>
        <w:t xml:space="preserve">”: give </w:t>
      </w:r>
      <w:r w:rsidRPr="00A94D6C">
        <w:rPr>
          <w:rFonts w:eastAsia="Arial" w:cs="Arial"/>
          <w:bCs/>
          <w:kern w:val="16"/>
          <w:szCs w:val="16"/>
        </w:rPr>
        <w:t>personal property</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a “</w:t>
      </w:r>
      <w:r w:rsidRPr="00A94D6C">
        <w:rPr>
          <w:rFonts w:eastAsia="Arial" w:cs="Arial"/>
          <w:bCs/>
          <w:kern w:val="16"/>
          <w:szCs w:val="16"/>
        </w:rPr>
        <w:t>bequest</w:t>
      </w:r>
      <w:r>
        <w:rPr>
          <w:rFonts w:eastAsia="Arial" w:cs="Arial"/>
          <w:bCs/>
          <w:kern w:val="16"/>
          <w:szCs w:val="16"/>
        </w:rPr>
        <w:t>.” The recipient is a “</w:t>
      </w:r>
      <w:r w:rsidRPr="00A94D6C">
        <w:rPr>
          <w:rFonts w:eastAsia="Arial" w:cs="Arial"/>
          <w:bCs/>
          <w:kern w:val="16"/>
          <w:szCs w:val="16"/>
        </w:rPr>
        <w:t>legatee</w:t>
      </w:r>
      <w:r>
        <w:rPr>
          <w:rFonts w:eastAsia="Arial" w:cs="Arial"/>
          <w:bCs/>
          <w:kern w:val="16"/>
          <w:szCs w:val="16"/>
        </w:rPr>
        <w:t>.”</w:t>
      </w:r>
    </w:p>
    <w:p w14:paraId="7ABAB46B"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But the distinction is now blurred.</w:t>
      </w:r>
    </w:p>
    <w:p w14:paraId="67A85E9C" w14:textId="77777777" w:rsidR="0048631B" w:rsidRDefault="0048631B" w:rsidP="0048631B">
      <w:pPr>
        <w:pStyle w:val="Style"/>
        <w:widowControl/>
        <w:ind w:left="1080"/>
        <w:jc w:val="both"/>
        <w:textAlignment w:val="baseline"/>
        <w:rPr>
          <w:rFonts w:eastAsia="Arial" w:cs="Arial"/>
          <w:bCs/>
          <w:kern w:val="16"/>
          <w:szCs w:val="16"/>
        </w:rPr>
      </w:pPr>
      <w:r w:rsidRPr="00A94D6C">
        <w:rPr>
          <w:rFonts w:eastAsia="Arial" w:cs="Arial"/>
          <w:bCs/>
          <w:kern w:val="16"/>
          <w:szCs w:val="16"/>
        </w:rPr>
        <w:t>Https://dictionary</w:t>
      </w:r>
      <w:r w:rsidRPr="007863E9">
        <w:rPr>
          <w:rFonts w:eastAsia="Arial" w:cs="Arial"/>
          <w:bCs/>
          <w:kern w:val="16"/>
          <w:szCs w:val="16"/>
        </w:rPr>
        <w:t>.</w:t>
      </w:r>
      <w:r w:rsidRPr="00A94D6C">
        <w:rPr>
          <w:rFonts w:eastAsia="Arial" w:cs="Arial"/>
          <w:bCs/>
          <w:kern w:val="16"/>
          <w:szCs w:val="16"/>
        </w:rPr>
        <w:t>law</w:t>
      </w:r>
      <w:r w:rsidRPr="007863E9">
        <w:rPr>
          <w:rFonts w:eastAsia="Arial" w:cs="Arial"/>
          <w:bCs/>
          <w:kern w:val="16"/>
          <w:szCs w:val="16"/>
        </w:rPr>
        <w:t>.</w:t>
      </w:r>
      <w:r w:rsidRPr="00A94D6C">
        <w:rPr>
          <w:rFonts w:eastAsia="Arial" w:cs="Arial"/>
          <w:bCs/>
          <w:kern w:val="16"/>
          <w:szCs w:val="16"/>
        </w:rPr>
        <w:t>com</w:t>
      </w:r>
      <w:r>
        <w:rPr>
          <w:rFonts w:eastAsia="Arial" w:cs="Arial"/>
          <w:bCs/>
          <w:kern w:val="16"/>
          <w:szCs w:val="16"/>
        </w:rPr>
        <w:t>:</w:t>
      </w:r>
      <w:r w:rsidRPr="007863E9">
        <w:rPr>
          <w:rFonts w:eastAsia="Arial" w:cs="Arial"/>
          <w:bCs/>
          <w:kern w:val="16"/>
          <w:szCs w:val="16"/>
        </w:rPr>
        <w:t xml:space="preserve"> </w:t>
      </w:r>
      <w:r w:rsidRPr="00651B25">
        <w:rPr>
          <w:rFonts w:eastAsia="Arial" w:cs="Arial"/>
          <w:bCs/>
          <w:kern w:val="16"/>
          <w:szCs w:val="16"/>
        </w:rPr>
        <w:t>‘‘</w:t>
      </w:r>
      <w:r w:rsidRPr="00A94D6C">
        <w:rPr>
          <w:rFonts w:eastAsia="Arial" w:cs="Arial"/>
          <w:bCs/>
          <w:i/>
          <w:iCs/>
          <w:kern w:val="16"/>
          <w:szCs w:val="17"/>
        </w:rPr>
        <w:t>beneficiary</w:t>
      </w:r>
      <w:r w:rsidRPr="00887648">
        <w:rPr>
          <w:rFonts w:eastAsia="Arial" w:cs="Arial"/>
          <w:bCs/>
          <w:kern w:val="16"/>
          <w:szCs w:val="17"/>
        </w:rPr>
        <w:t xml:space="preserve"> </w:t>
      </w:r>
      <w:r w:rsidRPr="00A94D6C">
        <w:rPr>
          <w:rFonts w:eastAsia="Arial" w:cs="Arial"/>
          <w:bCs/>
          <w:kern w:val="16"/>
          <w:szCs w:val="16"/>
        </w:rPr>
        <w:t xml:space="preserve">or </w:t>
      </w:r>
      <w:r w:rsidRPr="00A94D6C">
        <w:rPr>
          <w:rFonts w:eastAsia="Arial" w:cs="Arial"/>
          <w:bCs/>
          <w:i/>
          <w:iCs/>
          <w:kern w:val="16"/>
          <w:szCs w:val="17"/>
        </w:rPr>
        <w:t>legatee</w:t>
      </w:r>
      <w:r w:rsidRPr="00887648">
        <w:rPr>
          <w:rFonts w:eastAsia="Arial" w:cs="Arial"/>
          <w:bCs/>
          <w:kern w:val="16"/>
          <w:szCs w:val="17"/>
        </w:rPr>
        <w:t xml:space="preserve"> </w:t>
      </w:r>
      <w:r w:rsidRPr="00A94D6C">
        <w:rPr>
          <w:rFonts w:eastAsia="Arial" w:cs="Arial"/>
          <w:bCs/>
          <w:kern w:val="16"/>
          <w:szCs w:val="16"/>
        </w:rPr>
        <w:t>cover those receiving any gift by a will</w:t>
      </w:r>
      <w:r w:rsidRPr="007863E9">
        <w:rPr>
          <w:rFonts w:eastAsia="Arial" w:cs="Arial"/>
          <w:bCs/>
          <w:kern w:val="16"/>
          <w:szCs w:val="16"/>
        </w:rPr>
        <w:t>.</w:t>
      </w:r>
      <w:r w:rsidRPr="00A94D6C">
        <w:rPr>
          <w:rFonts w:eastAsia="Arial" w:cs="Arial"/>
          <w:bCs/>
          <w:iCs/>
          <w:kern w:val="16"/>
          <w:szCs w:val="16"/>
        </w:rPr>
        <w:t>”</w:t>
      </w:r>
      <w:r>
        <w:rPr>
          <w:rFonts w:eastAsia="Arial" w:cs="Arial"/>
          <w:bCs/>
          <w:iCs/>
          <w:kern w:val="16"/>
          <w:szCs w:val="16"/>
        </w:rPr>
        <w:t xml:space="preserve"> (Qtd. in Simon and </w:t>
      </w:r>
      <w:proofErr w:type="spellStart"/>
      <w:r>
        <w:rPr>
          <w:rFonts w:eastAsia="Arial" w:cs="Arial"/>
          <w:bCs/>
          <w:iCs/>
          <w:kern w:val="16"/>
          <w:szCs w:val="16"/>
        </w:rPr>
        <w:t>Mashinski</w:t>
      </w:r>
      <w:proofErr w:type="spellEnd"/>
      <w:r>
        <w:rPr>
          <w:rFonts w:eastAsia="Arial" w:cs="Arial"/>
          <w:bCs/>
          <w:iCs/>
          <w:kern w:val="16"/>
          <w:szCs w:val="16"/>
        </w:rPr>
        <w:t xml:space="preserve"> 60)</w:t>
      </w:r>
    </w:p>
    <w:p w14:paraId="41427CAF"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rFonts w:eastAsia="Arial" w:cs="Arial"/>
          <w:bCs/>
          <w:kern w:val="16"/>
          <w:szCs w:val="16"/>
        </w:rPr>
        <w:t>Https://dictionary</w:t>
      </w:r>
      <w:r w:rsidRPr="007863E9">
        <w:rPr>
          <w:rFonts w:eastAsia="Arial" w:cs="Arial"/>
          <w:bCs/>
          <w:kern w:val="16"/>
          <w:szCs w:val="16"/>
        </w:rPr>
        <w:t>.</w:t>
      </w:r>
      <w:r w:rsidRPr="00A94D6C">
        <w:rPr>
          <w:rFonts w:eastAsia="Arial" w:cs="Arial"/>
          <w:bCs/>
          <w:kern w:val="16"/>
          <w:szCs w:val="16"/>
        </w:rPr>
        <w:t>law</w:t>
      </w:r>
      <w:r w:rsidRPr="007863E9">
        <w:rPr>
          <w:rFonts w:eastAsia="Arial" w:cs="Arial"/>
          <w:bCs/>
          <w:kern w:val="16"/>
          <w:szCs w:val="16"/>
        </w:rPr>
        <w:t>.</w:t>
      </w:r>
      <w:r w:rsidRPr="00A94D6C">
        <w:rPr>
          <w:rFonts w:eastAsia="Arial" w:cs="Arial"/>
          <w:bCs/>
          <w:kern w:val="16"/>
          <w:szCs w:val="16"/>
        </w:rPr>
        <w:t>com</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w:t>
      </w:r>
      <w:r w:rsidRPr="00F34A0F">
        <w:rPr>
          <w:rFonts w:eastAsia="Arial" w:cs="Arial"/>
          <w:bCs/>
          <w:kern w:val="16"/>
          <w:szCs w:val="17"/>
        </w:rPr>
        <w:t>devise</w:t>
      </w:r>
      <w:r>
        <w:rPr>
          <w:rFonts w:eastAsia="Arial" w:cs="Arial"/>
          <w:bCs/>
          <w:kern w:val="16"/>
          <w:szCs w:val="17"/>
        </w:rPr>
        <w:t>”</w:t>
      </w:r>
      <w:r w:rsidRPr="00887648">
        <w:rPr>
          <w:rFonts w:eastAsia="Arial" w:cs="Arial"/>
          <w:bCs/>
          <w:kern w:val="16"/>
          <w:szCs w:val="17"/>
        </w:rPr>
        <w:t xml:space="preserve"> </w:t>
      </w:r>
      <w:r>
        <w:rPr>
          <w:rFonts w:eastAsia="Arial" w:cs="Arial"/>
          <w:bCs/>
          <w:kern w:val="16"/>
          <w:szCs w:val="16"/>
        </w:rPr>
        <w:t>i</w:t>
      </w:r>
      <w:r w:rsidRPr="00A94D6C">
        <w:rPr>
          <w:rFonts w:eastAsia="Arial" w:cs="Arial"/>
          <w:bCs/>
          <w:kern w:val="16"/>
          <w:szCs w:val="16"/>
        </w:rPr>
        <w:t xml:space="preserve">s </w:t>
      </w:r>
      <w:r w:rsidRPr="00A94D6C">
        <w:rPr>
          <w:rFonts w:eastAsia="Arial" w:cs="Arial"/>
          <w:bCs/>
          <w:iCs/>
          <w:kern w:val="16"/>
          <w:szCs w:val="16"/>
        </w:rPr>
        <w:t>“</w:t>
      </w:r>
      <w:r w:rsidRPr="00A94D6C">
        <w:rPr>
          <w:rFonts w:eastAsia="Arial" w:cs="Arial"/>
          <w:bCs/>
          <w:kern w:val="16"/>
          <w:szCs w:val="16"/>
        </w:rPr>
        <w:t>old-fashioned</w:t>
      </w:r>
      <w:r>
        <w:rPr>
          <w:rFonts w:eastAsia="Arial" w:cs="Arial"/>
          <w:bCs/>
          <w:kern w:val="16"/>
          <w:szCs w:val="16"/>
        </w:rPr>
        <w:t xml:space="preserve"> . . .</w:t>
      </w:r>
      <w:r w:rsidRPr="00A94D6C">
        <w:rPr>
          <w:rFonts w:eastAsia="Arial" w:cs="Arial"/>
          <w:bCs/>
          <w:iCs/>
          <w:kern w:val="16"/>
          <w:szCs w:val="16"/>
        </w:rPr>
        <w:t>”</w:t>
      </w:r>
      <w:r>
        <w:rPr>
          <w:rFonts w:eastAsia="Arial" w:cs="Arial"/>
          <w:bCs/>
          <w:iCs/>
          <w:kern w:val="16"/>
          <w:szCs w:val="16"/>
        </w:rPr>
        <w:t xml:space="preserve"> (Qtd. in Simon and </w:t>
      </w:r>
      <w:proofErr w:type="spellStart"/>
      <w:r>
        <w:rPr>
          <w:rFonts w:eastAsia="Arial" w:cs="Arial"/>
          <w:bCs/>
          <w:iCs/>
          <w:kern w:val="16"/>
          <w:szCs w:val="16"/>
        </w:rPr>
        <w:t>Mashinski</w:t>
      </w:r>
      <w:proofErr w:type="spellEnd"/>
      <w:r>
        <w:rPr>
          <w:rFonts w:eastAsia="Arial" w:cs="Arial"/>
          <w:bCs/>
          <w:iCs/>
          <w:kern w:val="16"/>
          <w:szCs w:val="16"/>
        </w:rPr>
        <w:t xml:space="preserve"> 60)</w:t>
      </w:r>
    </w:p>
    <w:p w14:paraId="2EB622A3" w14:textId="77777777" w:rsidR="0048631B" w:rsidRPr="00887648" w:rsidRDefault="0048631B" w:rsidP="0048631B">
      <w:pPr>
        <w:pStyle w:val="Style"/>
        <w:widowControl/>
        <w:ind w:left="360"/>
        <w:jc w:val="both"/>
        <w:textAlignment w:val="baseline"/>
        <w:rPr>
          <w:rFonts w:eastAsia="Arial" w:cs="Arial"/>
          <w:bCs/>
          <w:iCs/>
          <w:kern w:val="16"/>
          <w:szCs w:val="16"/>
        </w:rPr>
      </w:pPr>
      <w:r>
        <w:rPr>
          <w:bCs/>
          <w:kern w:val="16"/>
          <w:szCs w:val="26"/>
        </w:rPr>
        <w:t>r</w:t>
      </w:r>
      <w:r w:rsidRPr="00A94D6C">
        <w:rPr>
          <w:rFonts w:eastAsia="Arial" w:cs="Arial"/>
          <w:bCs/>
          <w:kern w:val="16"/>
          <w:szCs w:val="16"/>
        </w:rPr>
        <w:t>eal property clauses</w:t>
      </w:r>
    </w:p>
    <w:p w14:paraId="1C5B919F" w14:textId="77777777" w:rsidR="0048631B" w:rsidRDefault="0048631B" w:rsidP="0048631B">
      <w:pPr>
        <w:pStyle w:val="Style"/>
        <w:widowControl/>
        <w:ind w:left="720"/>
        <w:jc w:val="both"/>
        <w:textAlignment w:val="baseline"/>
        <w:rPr>
          <w:rFonts w:eastAsia="Arial" w:cs="Arial"/>
          <w:bCs/>
          <w:kern w:val="16"/>
          <w:szCs w:val="18"/>
        </w:rPr>
      </w:pPr>
      <w:r>
        <w:rPr>
          <w:bCs/>
          <w:kern w:val="16"/>
          <w:szCs w:val="26"/>
        </w:rPr>
        <w:t xml:space="preserve">These </w:t>
      </w:r>
      <w:r w:rsidRPr="00A94D6C">
        <w:rPr>
          <w:bCs/>
          <w:kern w:val="16"/>
          <w:szCs w:val="19"/>
        </w:rPr>
        <w:t>identif</w:t>
      </w:r>
      <w:r>
        <w:rPr>
          <w:bCs/>
          <w:kern w:val="16"/>
          <w:szCs w:val="19"/>
        </w:rPr>
        <w:t>y</w:t>
      </w:r>
      <w:r w:rsidRPr="00A94D6C">
        <w:rPr>
          <w:bCs/>
          <w:kern w:val="16"/>
          <w:szCs w:val="19"/>
        </w:rPr>
        <w:t xml:space="preserve"> propert</w:t>
      </w:r>
      <w:r>
        <w:rPr>
          <w:bCs/>
          <w:kern w:val="16"/>
          <w:szCs w:val="19"/>
        </w:rPr>
        <w:t>ies</w:t>
      </w:r>
      <w:r w:rsidRPr="00A94D6C">
        <w:rPr>
          <w:bCs/>
          <w:kern w:val="16"/>
          <w:szCs w:val="19"/>
        </w:rPr>
        <w:t xml:space="preserve"> and name who get</w:t>
      </w:r>
      <w:r>
        <w:rPr>
          <w:bCs/>
          <w:kern w:val="16"/>
          <w:szCs w:val="19"/>
        </w:rPr>
        <w:t>s</w:t>
      </w:r>
      <w:r w:rsidRPr="00A94D6C">
        <w:rPr>
          <w:bCs/>
          <w:kern w:val="16"/>
          <w:szCs w:val="19"/>
        </w:rPr>
        <w:t xml:space="preserve"> </w:t>
      </w:r>
      <w:r>
        <w:rPr>
          <w:bCs/>
          <w:kern w:val="16"/>
          <w:szCs w:val="19"/>
        </w:rPr>
        <w:t>which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56)</w:t>
      </w:r>
    </w:p>
    <w:p w14:paraId="7FEE4265" w14:textId="77777777" w:rsidR="0048631B" w:rsidRDefault="0048631B" w:rsidP="0048631B">
      <w:pPr>
        <w:pStyle w:val="Style"/>
        <w:widowControl/>
        <w:ind w:left="720"/>
        <w:jc w:val="both"/>
        <w:rPr>
          <w:bCs/>
          <w:kern w:val="16"/>
          <w:szCs w:val="19"/>
        </w:rPr>
      </w:pPr>
      <w:r>
        <w:rPr>
          <w:bCs/>
          <w:kern w:val="16"/>
          <w:szCs w:val="11"/>
        </w:rPr>
        <w:t xml:space="preserve">Beneficiaries may not want or may not be able to pay homeowner expenses: </w:t>
      </w:r>
      <w:r w:rsidRPr="00245AF3">
        <w:rPr>
          <w:bCs/>
          <w:kern w:val="16"/>
          <w:szCs w:val="19"/>
        </w:rPr>
        <w:t>property taxes</w:t>
      </w:r>
      <w:r w:rsidRPr="007863E9">
        <w:rPr>
          <w:bCs/>
          <w:kern w:val="16"/>
          <w:szCs w:val="19"/>
        </w:rPr>
        <w:t xml:space="preserve">, </w:t>
      </w:r>
      <w:r>
        <w:rPr>
          <w:bCs/>
          <w:kern w:val="16"/>
          <w:szCs w:val="11"/>
        </w:rPr>
        <w:t xml:space="preserve">homeowner’s </w:t>
      </w:r>
      <w:r w:rsidRPr="00A94D6C">
        <w:rPr>
          <w:bCs/>
          <w:kern w:val="16"/>
          <w:szCs w:val="19"/>
        </w:rPr>
        <w:t>insurance</w:t>
      </w:r>
      <w:r w:rsidRPr="007863E9">
        <w:rPr>
          <w:bCs/>
          <w:kern w:val="16"/>
          <w:szCs w:val="19"/>
        </w:rPr>
        <w:t xml:space="preserve">, </w:t>
      </w:r>
      <w:r w:rsidRPr="00A94D6C">
        <w:rPr>
          <w:bCs/>
          <w:kern w:val="16"/>
          <w:szCs w:val="19"/>
        </w:rPr>
        <w:t xml:space="preserve">and </w:t>
      </w:r>
      <w:r>
        <w:rPr>
          <w:bCs/>
          <w:kern w:val="16"/>
          <w:szCs w:val="19"/>
        </w:rPr>
        <w:t>maintenance</w:t>
      </w:r>
      <w:r w:rsidRPr="007863E9">
        <w:rPr>
          <w:bCs/>
          <w:kern w:val="16"/>
          <w:szCs w:val="19"/>
        </w:rPr>
        <w:t>.</w:t>
      </w:r>
    </w:p>
    <w:p w14:paraId="72762163" w14:textId="77777777" w:rsidR="0048631B" w:rsidRDefault="0048631B" w:rsidP="0048631B">
      <w:pPr>
        <w:pStyle w:val="Style"/>
        <w:widowControl/>
        <w:ind w:left="720"/>
        <w:jc w:val="both"/>
        <w:rPr>
          <w:bCs/>
          <w:kern w:val="16"/>
          <w:szCs w:val="19"/>
        </w:rPr>
      </w:pPr>
      <w:r w:rsidRPr="00A94D6C">
        <w:rPr>
          <w:bCs/>
          <w:kern w:val="16"/>
          <w:szCs w:val="19"/>
        </w:rPr>
        <w:t>Taxes in coastal cities</w:t>
      </w:r>
      <w:r w:rsidRPr="007863E9">
        <w:rPr>
          <w:bCs/>
          <w:kern w:val="16"/>
          <w:szCs w:val="19"/>
        </w:rPr>
        <w:t xml:space="preserve"> </w:t>
      </w:r>
      <w:r w:rsidRPr="00A94D6C">
        <w:rPr>
          <w:bCs/>
          <w:kern w:val="16"/>
          <w:szCs w:val="19"/>
        </w:rPr>
        <w:t xml:space="preserve">can </w:t>
      </w:r>
      <w:r>
        <w:rPr>
          <w:bCs/>
          <w:kern w:val="16"/>
          <w:szCs w:val="19"/>
        </w:rPr>
        <w:t xml:space="preserve">be </w:t>
      </w:r>
      <w:r w:rsidRPr="00A94D6C">
        <w:rPr>
          <w:bCs/>
          <w:kern w:val="16"/>
          <w:szCs w:val="19"/>
        </w:rPr>
        <w:t>tens of thousands a</w:t>
      </w:r>
      <w:r>
        <w:rPr>
          <w:bCs/>
          <w:kern w:val="16"/>
          <w:szCs w:val="19"/>
        </w:rPr>
        <w:t xml:space="preserve"> year. (Simon and </w:t>
      </w:r>
      <w:proofErr w:type="spellStart"/>
      <w:r>
        <w:rPr>
          <w:bCs/>
          <w:kern w:val="16"/>
          <w:szCs w:val="19"/>
        </w:rPr>
        <w:t>Mashinski</w:t>
      </w:r>
      <w:proofErr w:type="spellEnd"/>
      <w:r>
        <w:rPr>
          <w:bCs/>
          <w:kern w:val="16"/>
          <w:szCs w:val="19"/>
        </w:rPr>
        <w:t xml:space="preserve"> 57)</w:t>
      </w:r>
    </w:p>
    <w:p w14:paraId="38EBC72E" w14:textId="77777777" w:rsidR="0048631B" w:rsidRDefault="0048631B" w:rsidP="0048631B">
      <w:pPr>
        <w:pStyle w:val="Style"/>
        <w:widowControl/>
        <w:ind w:left="720"/>
        <w:jc w:val="both"/>
        <w:rPr>
          <w:bCs/>
          <w:kern w:val="16"/>
          <w:szCs w:val="19"/>
        </w:rPr>
      </w:pPr>
      <w:r>
        <w:rPr>
          <w:bCs/>
          <w:kern w:val="16"/>
          <w:szCs w:val="19"/>
        </w:rPr>
        <w:t xml:space="preserve">You can </w:t>
      </w:r>
      <w:r w:rsidRPr="00A94D6C">
        <w:rPr>
          <w:bCs/>
          <w:kern w:val="16"/>
          <w:szCs w:val="19"/>
        </w:rPr>
        <w:t>sell the property</w:t>
      </w:r>
      <w:r>
        <w:rPr>
          <w:bCs/>
          <w:kern w:val="16"/>
          <w:szCs w:val="19"/>
        </w:rPr>
        <w:t xml:space="preserve"> </w:t>
      </w:r>
      <w:r w:rsidRPr="00A94D6C">
        <w:rPr>
          <w:bCs/>
          <w:kern w:val="16"/>
          <w:szCs w:val="19"/>
        </w:rPr>
        <w:t>ahead of time</w:t>
      </w:r>
      <w:r w:rsidRPr="007863E9">
        <w:rPr>
          <w:bCs/>
          <w:kern w:val="16"/>
          <w:szCs w:val="19"/>
        </w:rPr>
        <w:t xml:space="preserve"> </w:t>
      </w:r>
      <w:r>
        <w:rPr>
          <w:bCs/>
          <w:kern w:val="16"/>
          <w:szCs w:val="19"/>
        </w:rPr>
        <w:t xml:space="preserve">and avoid the </w:t>
      </w:r>
      <w:r w:rsidRPr="00A94D6C">
        <w:rPr>
          <w:bCs/>
          <w:kern w:val="16"/>
          <w:szCs w:val="19"/>
        </w:rPr>
        <w:t>heartache</w:t>
      </w:r>
      <w:r>
        <w:rPr>
          <w:bCs/>
          <w:kern w:val="16"/>
          <w:szCs w:val="19"/>
        </w:rPr>
        <w:t>.</w:t>
      </w:r>
    </w:p>
    <w:p w14:paraId="4844FF0F" w14:textId="77777777" w:rsidR="0048631B" w:rsidRPr="00D12E74" w:rsidRDefault="0048631B" w:rsidP="0048631B">
      <w:pPr>
        <w:pStyle w:val="Style"/>
        <w:widowControl/>
        <w:ind w:left="720"/>
        <w:jc w:val="both"/>
        <w:rPr>
          <w:bCs/>
          <w:kern w:val="16"/>
          <w:szCs w:val="11"/>
        </w:rPr>
      </w:pPr>
      <w:r>
        <w:rPr>
          <w:bCs/>
          <w:kern w:val="16"/>
          <w:szCs w:val="19"/>
        </w:rPr>
        <w:t xml:space="preserve">Or have </w:t>
      </w:r>
      <w:r w:rsidRPr="00A94D6C">
        <w:rPr>
          <w:bCs/>
          <w:kern w:val="16"/>
          <w:szCs w:val="19"/>
        </w:rPr>
        <w:t xml:space="preserve">your executor sell </w:t>
      </w:r>
      <w:r>
        <w:rPr>
          <w:bCs/>
          <w:kern w:val="16"/>
          <w:szCs w:val="19"/>
        </w:rPr>
        <w:t xml:space="preserve">the </w:t>
      </w:r>
      <w:r w:rsidRPr="00A94D6C">
        <w:rPr>
          <w:bCs/>
          <w:kern w:val="16"/>
          <w:szCs w:val="19"/>
        </w:rPr>
        <w:t xml:space="preserve">house </w:t>
      </w:r>
      <w:r>
        <w:rPr>
          <w:bCs/>
          <w:kern w:val="16"/>
          <w:szCs w:val="19"/>
        </w:rPr>
        <w:t xml:space="preserve">at </w:t>
      </w:r>
      <w:r w:rsidRPr="00A94D6C">
        <w:rPr>
          <w:bCs/>
          <w:kern w:val="16"/>
          <w:szCs w:val="19"/>
        </w:rPr>
        <w:t>your death and distribut</w:t>
      </w:r>
      <w:r>
        <w:rPr>
          <w:bCs/>
          <w:kern w:val="16"/>
          <w:szCs w:val="19"/>
        </w:rPr>
        <w:t>e</w:t>
      </w:r>
      <w:r w:rsidRPr="00A94D6C">
        <w:rPr>
          <w:bCs/>
          <w:kern w:val="16"/>
          <w:szCs w:val="19"/>
        </w:rPr>
        <w:t xml:space="preserve"> the</w:t>
      </w:r>
      <w:r>
        <w:rPr>
          <w:bCs/>
          <w:kern w:val="16"/>
          <w:szCs w:val="19"/>
        </w:rPr>
        <w:t xml:space="preserve"> money</w:t>
      </w:r>
      <w:r w:rsidRPr="007863E9">
        <w:rPr>
          <w:bCs/>
          <w:kern w:val="16"/>
          <w:szCs w:val="19"/>
        </w:rPr>
        <w:t>.</w:t>
      </w:r>
    </w:p>
    <w:p w14:paraId="19F9CA01" w14:textId="77777777" w:rsidR="0048631B" w:rsidRDefault="0048631B" w:rsidP="0048631B">
      <w:pPr>
        <w:pStyle w:val="Style"/>
        <w:widowControl/>
        <w:ind w:left="360"/>
        <w:jc w:val="both"/>
        <w:textAlignment w:val="baseline"/>
        <w:rPr>
          <w:rFonts w:eastAsia="Arial" w:cs="Arial"/>
          <w:bCs/>
          <w:kern w:val="16"/>
          <w:szCs w:val="16"/>
        </w:rPr>
      </w:pPr>
      <w:r>
        <w:rPr>
          <w:bCs/>
          <w:kern w:val="16"/>
          <w:szCs w:val="26"/>
        </w:rPr>
        <w:t>p</w:t>
      </w:r>
      <w:r w:rsidRPr="00A94D6C">
        <w:rPr>
          <w:rFonts w:eastAsia="Arial" w:cs="Arial"/>
          <w:bCs/>
          <w:kern w:val="16"/>
          <w:szCs w:val="16"/>
        </w:rPr>
        <w:t>ersonal property clauses</w:t>
      </w:r>
    </w:p>
    <w:p w14:paraId="1EC73CE4" w14:textId="77777777" w:rsidR="0048631B" w:rsidRDefault="0048631B" w:rsidP="0048631B">
      <w:pPr>
        <w:pStyle w:val="Style"/>
        <w:widowControl/>
        <w:ind w:left="720"/>
        <w:jc w:val="both"/>
        <w:textAlignment w:val="baseline"/>
        <w:rPr>
          <w:bCs/>
          <w:kern w:val="16"/>
          <w:szCs w:val="19"/>
        </w:rPr>
      </w:pPr>
      <w:r>
        <w:rPr>
          <w:rFonts w:eastAsia="Arial" w:cs="Arial"/>
          <w:bCs/>
          <w:kern w:val="16"/>
          <w:szCs w:val="16"/>
        </w:rPr>
        <w:t>in</w:t>
      </w:r>
      <w:r w:rsidRPr="00A94D6C">
        <w:rPr>
          <w:rFonts w:eastAsia="Arial" w:cs="Arial"/>
          <w:bCs/>
          <w:kern w:val="16"/>
          <w:szCs w:val="16"/>
        </w:rPr>
        <w:t>tangible property</w:t>
      </w:r>
      <w:r>
        <w:rPr>
          <w:rFonts w:eastAsia="Arial" w:cs="Arial"/>
          <w:bCs/>
          <w:kern w:val="16"/>
          <w:szCs w:val="16"/>
        </w:rPr>
        <w:t xml:space="preserve"> </w:t>
      </w:r>
      <w:r>
        <w:rPr>
          <w:bCs/>
          <w:kern w:val="16"/>
          <w:szCs w:val="19"/>
        </w:rPr>
        <w:t>(</w:t>
      </w:r>
      <w:r w:rsidRPr="00A94D6C">
        <w:rPr>
          <w:bCs/>
          <w:kern w:val="16"/>
          <w:szCs w:val="19"/>
        </w:rPr>
        <w:t>stocks</w:t>
      </w:r>
      <w:r>
        <w:rPr>
          <w:bCs/>
          <w:kern w:val="16"/>
          <w:szCs w:val="19"/>
        </w:rPr>
        <w:t>,</w:t>
      </w:r>
      <w:r w:rsidRPr="00A94D6C">
        <w:rPr>
          <w:bCs/>
          <w:kern w:val="16"/>
          <w:szCs w:val="19"/>
        </w:rPr>
        <w:t xml:space="preserve"> bonds</w:t>
      </w:r>
      <w:r>
        <w:rPr>
          <w:bCs/>
          <w:kern w:val="16"/>
          <w:szCs w:val="19"/>
        </w:rPr>
        <w:t>)</w:t>
      </w:r>
    </w:p>
    <w:p w14:paraId="5C77B6F7"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Who </w:t>
      </w:r>
      <w:r>
        <w:rPr>
          <w:bCs/>
          <w:kern w:val="16"/>
          <w:szCs w:val="19"/>
        </w:rPr>
        <w:t>gets which stock.</w:t>
      </w:r>
    </w:p>
    <w:p w14:paraId="77B30E26" w14:textId="77777777" w:rsidR="0048631B" w:rsidRDefault="0048631B" w:rsidP="0048631B">
      <w:pPr>
        <w:pStyle w:val="Style"/>
        <w:widowControl/>
        <w:ind w:left="1080"/>
        <w:jc w:val="both"/>
        <w:textAlignment w:val="baseline"/>
        <w:rPr>
          <w:bCs/>
          <w:kern w:val="16"/>
          <w:szCs w:val="19"/>
        </w:rPr>
      </w:pPr>
      <w:r>
        <w:rPr>
          <w:bCs/>
          <w:kern w:val="16"/>
          <w:szCs w:val="19"/>
        </w:rPr>
        <w:t xml:space="preserve">You can leave </w:t>
      </w:r>
      <w:r w:rsidRPr="00A94D6C">
        <w:rPr>
          <w:bCs/>
          <w:kern w:val="16"/>
          <w:szCs w:val="15"/>
        </w:rPr>
        <w:t>$750</w:t>
      </w:r>
      <w:r w:rsidRPr="007863E9">
        <w:rPr>
          <w:bCs/>
          <w:kern w:val="16"/>
          <w:szCs w:val="15"/>
        </w:rPr>
        <w:t>,</w:t>
      </w:r>
      <w:r w:rsidRPr="00A94D6C">
        <w:rPr>
          <w:bCs/>
          <w:kern w:val="16"/>
          <w:szCs w:val="15"/>
        </w:rPr>
        <w:t xml:space="preserve">000 </w:t>
      </w:r>
      <w:r w:rsidRPr="00A94D6C">
        <w:rPr>
          <w:bCs/>
          <w:kern w:val="16"/>
          <w:szCs w:val="19"/>
        </w:rPr>
        <w:t>to your children</w:t>
      </w:r>
      <w:r>
        <w:rPr>
          <w:bCs/>
          <w:kern w:val="16"/>
          <w:szCs w:val="19"/>
        </w:rPr>
        <w:t>,</w:t>
      </w:r>
      <w:r w:rsidRPr="007863E9">
        <w:rPr>
          <w:bCs/>
          <w:kern w:val="16"/>
          <w:szCs w:val="19"/>
        </w:rPr>
        <w:t xml:space="preserve"> </w:t>
      </w:r>
      <w:r>
        <w:rPr>
          <w:bCs/>
          <w:kern w:val="16"/>
          <w:szCs w:val="19"/>
        </w:rPr>
        <w:t xml:space="preserve">except </w:t>
      </w:r>
      <w:r w:rsidRPr="00A94D6C">
        <w:rPr>
          <w:bCs/>
          <w:kern w:val="16"/>
          <w:szCs w:val="15"/>
        </w:rPr>
        <w:t>$10</w:t>
      </w:r>
      <w:r w:rsidRPr="007863E9">
        <w:rPr>
          <w:bCs/>
          <w:kern w:val="16"/>
          <w:szCs w:val="15"/>
        </w:rPr>
        <w:t>,</w:t>
      </w:r>
      <w:r w:rsidRPr="00A94D6C">
        <w:rPr>
          <w:bCs/>
          <w:kern w:val="16"/>
          <w:szCs w:val="15"/>
        </w:rPr>
        <w:t>000</w:t>
      </w:r>
      <w:r>
        <w:rPr>
          <w:bCs/>
          <w:kern w:val="16"/>
          <w:szCs w:val="15"/>
        </w:rPr>
        <w:t xml:space="preserve"> each to </w:t>
      </w:r>
      <w:r>
        <w:rPr>
          <w:bCs/>
          <w:kern w:val="16"/>
          <w:szCs w:val="19"/>
        </w:rPr>
        <w:t xml:space="preserve">5 </w:t>
      </w:r>
      <w:r w:rsidRPr="00A94D6C">
        <w:rPr>
          <w:bCs/>
          <w:kern w:val="16"/>
          <w:szCs w:val="19"/>
        </w:rPr>
        <w:t>grandchildren</w:t>
      </w:r>
      <w:r w:rsidRPr="007863E9">
        <w:rPr>
          <w:bCs/>
          <w:kern w:val="16"/>
          <w:szCs w:val="19"/>
        </w:rPr>
        <w:t>.</w:t>
      </w:r>
    </w:p>
    <w:p w14:paraId="2B32C1A4" w14:textId="77777777" w:rsidR="0048631B" w:rsidRPr="00887648" w:rsidRDefault="0048631B" w:rsidP="0048631B">
      <w:pPr>
        <w:pStyle w:val="Style"/>
        <w:widowControl/>
        <w:ind w:left="1080"/>
        <w:jc w:val="both"/>
        <w:textAlignment w:val="baseline"/>
        <w:rPr>
          <w:bCs/>
          <w:iCs/>
          <w:kern w:val="16"/>
          <w:szCs w:val="19"/>
        </w:rPr>
      </w:pPr>
      <w:r>
        <w:rPr>
          <w:rFonts w:eastAsia="Arial" w:cs="Arial"/>
          <w:bCs/>
          <w:kern w:val="16"/>
          <w:szCs w:val="17"/>
        </w:rPr>
        <w:t xml:space="preserve">Specify </w:t>
      </w:r>
      <w:r w:rsidRPr="00A94D6C">
        <w:rPr>
          <w:rFonts w:eastAsia="Arial" w:cs="Arial"/>
          <w:bCs/>
          <w:kern w:val="16"/>
          <w:szCs w:val="17"/>
        </w:rPr>
        <w:t>digital assets</w:t>
      </w:r>
      <w:r>
        <w:rPr>
          <w:rFonts w:eastAsia="Arial" w:cs="Arial"/>
          <w:bCs/>
          <w:kern w:val="16"/>
          <w:szCs w:val="17"/>
        </w:rPr>
        <w:t xml:space="preserve"> (</w:t>
      </w:r>
      <w:r w:rsidRPr="00A94D6C">
        <w:rPr>
          <w:rFonts w:eastAsia="Arial" w:cs="Arial"/>
          <w:bCs/>
          <w:kern w:val="16"/>
          <w:szCs w:val="17"/>
        </w:rPr>
        <w:t>cryptocurrencies</w:t>
      </w:r>
      <w:r w:rsidRPr="007863E9">
        <w:rPr>
          <w:rFonts w:eastAsia="Arial" w:cs="Arial"/>
          <w:bCs/>
          <w:kern w:val="16"/>
          <w:szCs w:val="17"/>
        </w:rPr>
        <w:t xml:space="preserve">, </w:t>
      </w:r>
      <w:r w:rsidRPr="00A94D6C">
        <w:rPr>
          <w:rFonts w:eastAsia="Arial" w:cs="Arial"/>
          <w:bCs/>
          <w:kern w:val="16"/>
          <w:szCs w:val="17"/>
        </w:rPr>
        <w:t>NFTs</w:t>
      </w:r>
      <w:r>
        <w:rPr>
          <w:rFonts w:eastAsia="Arial" w:cs="Arial"/>
          <w:bCs/>
          <w:kern w:val="16"/>
          <w:szCs w:val="17"/>
        </w:rPr>
        <w:t xml:space="preserve">) </w:t>
      </w:r>
      <w:r w:rsidRPr="00970EB6">
        <w:rPr>
          <w:rFonts w:eastAsia="Arial" w:cs="Arial"/>
          <w:bCs/>
          <w:i/>
          <w:iCs/>
          <w:kern w:val="16"/>
          <w:szCs w:val="17"/>
        </w:rPr>
        <w:t>and</w:t>
      </w:r>
      <w:r>
        <w:rPr>
          <w:rFonts w:eastAsia="Arial" w:cs="Arial"/>
          <w:bCs/>
          <w:kern w:val="16"/>
          <w:szCs w:val="17"/>
        </w:rPr>
        <w:t xml:space="preserve"> </w:t>
      </w:r>
      <w:r w:rsidRPr="00A94D6C">
        <w:rPr>
          <w:rFonts w:eastAsia="Arial" w:cs="Arial"/>
          <w:bCs/>
          <w:kern w:val="16"/>
          <w:szCs w:val="17"/>
        </w:rPr>
        <w:t>how to access them</w:t>
      </w:r>
      <w:r>
        <w:rPr>
          <w:rFonts w:eastAsia="Arial" w:cs="Arial"/>
          <w:bCs/>
          <w:kern w:val="16"/>
          <w:szCs w:val="17"/>
        </w:rPr>
        <w:t>.</w:t>
      </w:r>
    </w:p>
    <w:p w14:paraId="553B718A" w14:textId="77777777" w:rsidR="0048631B" w:rsidRDefault="0048631B" w:rsidP="0048631B">
      <w:pPr>
        <w:pStyle w:val="Style"/>
        <w:widowControl/>
        <w:ind w:left="1440"/>
        <w:jc w:val="both"/>
        <w:textAlignment w:val="baseline"/>
        <w:rPr>
          <w:rFonts w:eastAsia="Arial" w:cs="Arial"/>
          <w:bCs/>
          <w:kern w:val="16"/>
          <w:szCs w:val="17"/>
        </w:rPr>
      </w:pPr>
      <w:r>
        <w:rPr>
          <w:rFonts w:eastAsia="Arial" w:cs="Arial"/>
          <w:bCs/>
          <w:kern w:val="16"/>
          <w:szCs w:val="17"/>
        </w:rPr>
        <w:t>They are “</w:t>
      </w:r>
      <w:r w:rsidRPr="00A94D6C">
        <w:rPr>
          <w:rFonts w:eastAsia="Arial" w:cs="Arial"/>
          <w:bCs/>
          <w:kern w:val="16"/>
          <w:szCs w:val="17"/>
        </w:rPr>
        <w:t>stored in digital wallets with passwords</w:t>
      </w:r>
      <w:r w:rsidRPr="007863E9">
        <w:rPr>
          <w:rFonts w:eastAsia="Arial" w:cs="Arial"/>
          <w:bCs/>
          <w:kern w:val="16"/>
          <w:szCs w:val="17"/>
        </w:rPr>
        <w:t xml:space="preserve">, </w:t>
      </w:r>
      <w:r w:rsidRPr="00A94D6C">
        <w:rPr>
          <w:rFonts w:eastAsia="Arial" w:cs="Arial"/>
          <w:bCs/>
          <w:kern w:val="16"/>
          <w:szCs w:val="17"/>
        </w:rPr>
        <w:t>private keys</w:t>
      </w:r>
      <w:r w:rsidRPr="007863E9">
        <w:rPr>
          <w:rFonts w:eastAsia="Arial" w:cs="Arial"/>
          <w:bCs/>
          <w:kern w:val="16"/>
          <w:szCs w:val="17"/>
        </w:rPr>
        <w:t xml:space="preserve">, </w:t>
      </w:r>
      <w:r w:rsidRPr="00A94D6C">
        <w:rPr>
          <w:rFonts w:eastAsia="Arial" w:cs="Arial"/>
          <w:bCs/>
          <w:kern w:val="16"/>
          <w:szCs w:val="17"/>
        </w:rPr>
        <w:t>personal identification numbers</w:t>
      </w:r>
      <w:r w:rsidRPr="007863E9">
        <w:rPr>
          <w:rFonts w:eastAsia="Arial" w:cs="Arial"/>
          <w:bCs/>
          <w:kern w:val="16"/>
          <w:szCs w:val="17"/>
        </w:rPr>
        <w:t xml:space="preserve">, </w:t>
      </w:r>
      <w:r w:rsidRPr="00A94D6C">
        <w:rPr>
          <w:rFonts w:eastAsia="Arial" w:cs="Arial"/>
          <w:bCs/>
          <w:kern w:val="16"/>
          <w:szCs w:val="17"/>
        </w:rPr>
        <w:t>codes</w:t>
      </w:r>
      <w:r w:rsidRPr="007863E9">
        <w:rPr>
          <w:rFonts w:eastAsia="Arial" w:cs="Arial"/>
          <w:bCs/>
          <w:kern w:val="16"/>
          <w:szCs w:val="17"/>
        </w:rPr>
        <w:t xml:space="preserve">, </w:t>
      </w:r>
      <w:r w:rsidRPr="00A94D6C">
        <w:rPr>
          <w:rFonts w:eastAsia="Arial" w:cs="Arial"/>
          <w:bCs/>
          <w:kern w:val="16"/>
          <w:szCs w:val="17"/>
        </w:rPr>
        <w:t>or other security protection</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58)</w:t>
      </w:r>
    </w:p>
    <w:p w14:paraId="647FA77A" w14:textId="77777777" w:rsidR="0048631B" w:rsidRDefault="0048631B" w:rsidP="0048631B">
      <w:pPr>
        <w:pStyle w:val="Style"/>
        <w:widowControl/>
        <w:ind w:left="1440"/>
        <w:jc w:val="both"/>
        <w:textAlignment w:val="baseline"/>
        <w:rPr>
          <w:rFonts w:eastAsia="Arial" w:cs="Arial"/>
          <w:bCs/>
          <w:kern w:val="16"/>
          <w:szCs w:val="16"/>
        </w:rPr>
      </w:pPr>
      <w:r w:rsidRPr="00A94D6C">
        <w:rPr>
          <w:rFonts w:eastAsia="Arial" w:cs="Arial"/>
          <w:bCs/>
          <w:kern w:val="16"/>
          <w:szCs w:val="17"/>
        </w:rPr>
        <w:t xml:space="preserve">State in your will that your digital assets information is in </w:t>
      </w:r>
      <w:r>
        <w:rPr>
          <w:rFonts w:eastAsia="Arial" w:cs="Arial"/>
          <w:bCs/>
          <w:kern w:val="16"/>
          <w:szCs w:val="17"/>
        </w:rPr>
        <w:t xml:space="preserve">a </w:t>
      </w:r>
      <w:r w:rsidRPr="00970EB6">
        <w:rPr>
          <w:rFonts w:eastAsia="Arial" w:cs="Arial"/>
          <w:bCs/>
          <w:kern w:val="16"/>
          <w:szCs w:val="17"/>
        </w:rPr>
        <w:t>digital assets memorandum (DAM)</w:t>
      </w:r>
      <w:r>
        <w:rPr>
          <w:rFonts w:eastAsia="Arial" w:cs="Arial"/>
          <w:bCs/>
          <w:kern w:val="16"/>
          <w:szCs w:val="17"/>
        </w:rPr>
        <w:t>. (“</w:t>
      </w:r>
      <w:r w:rsidRPr="00A94D6C">
        <w:rPr>
          <w:rFonts w:eastAsia="Arial" w:cs="Arial"/>
          <w:bCs/>
          <w:kern w:val="16"/>
          <w:szCs w:val="17"/>
        </w:rPr>
        <w:t>As a separate document from your will</w:t>
      </w:r>
      <w:r w:rsidRPr="007863E9">
        <w:rPr>
          <w:rFonts w:eastAsia="Arial" w:cs="Arial"/>
          <w:bCs/>
          <w:kern w:val="16"/>
          <w:szCs w:val="17"/>
        </w:rPr>
        <w:t xml:space="preserve">, </w:t>
      </w:r>
      <w:r w:rsidRPr="00A94D6C">
        <w:rPr>
          <w:rFonts w:eastAsia="Arial" w:cs="Arial"/>
          <w:bCs/>
          <w:kern w:val="16"/>
          <w:szCs w:val="17"/>
        </w:rPr>
        <w:t>you control who sees the DAM</w:t>
      </w:r>
      <w:r>
        <w:rPr>
          <w:rFonts w:eastAsia="Arial" w:cs="Arial"/>
          <w:bCs/>
          <w:kern w:val="16"/>
          <w:szCs w:val="17"/>
        </w:rPr>
        <w:t xml:space="preserve"> . . .”) (Simon and </w:t>
      </w:r>
      <w:proofErr w:type="spellStart"/>
      <w:r>
        <w:rPr>
          <w:rFonts w:eastAsia="Arial" w:cs="Arial"/>
          <w:bCs/>
          <w:kern w:val="16"/>
          <w:szCs w:val="17"/>
        </w:rPr>
        <w:t>Mashinski</w:t>
      </w:r>
      <w:proofErr w:type="spellEnd"/>
      <w:r>
        <w:rPr>
          <w:rFonts w:eastAsia="Arial" w:cs="Arial"/>
          <w:bCs/>
          <w:kern w:val="16"/>
          <w:szCs w:val="17"/>
        </w:rPr>
        <w:t xml:space="preserve"> 58)</w:t>
      </w:r>
    </w:p>
    <w:p w14:paraId="1048E630" w14:textId="77777777" w:rsidR="0048631B" w:rsidRDefault="0048631B" w:rsidP="0048631B">
      <w:pPr>
        <w:pStyle w:val="Style"/>
        <w:widowControl/>
        <w:ind w:left="720"/>
        <w:jc w:val="both"/>
        <w:textAlignment w:val="baseline"/>
        <w:rPr>
          <w:bCs/>
          <w:kern w:val="16"/>
          <w:szCs w:val="19"/>
        </w:rPr>
      </w:pPr>
      <w:r w:rsidRPr="00A94D6C">
        <w:rPr>
          <w:rFonts w:eastAsia="Arial" w:cs="Arial"/>
          <w:bCs/>
          <w:kern w:val="16"/>
          <w:szCs w:val="16"/>
        </w:rPr>
        <w:t>tangible property</w:t>
      </w:r>
      <w:r>
        <w:rPr>
          <w:rFonts w:eastAsia="Arial" w:cs="Arial"/>
          <w:bCs/>
          <w:kern w:val="16"/>
          <w:szCs w:val="16"/>
        </w:rPr>
        <w:t xml:space="preserve"> (touchable items)</w:t>
      </w:r>
    </w:p>
    <w:p w14:paraId="57B3845F" w14:textId="77777777" w:rsidR="0048631B" w:rsidRDefault="0048631B" w:rsidP="0048631B">
      <w:pPr>
        <w:pStyle w:val="Style"/>
        <w:widowControl/>
        <w:ind w:left="1080"/>
        <w:jc w:val="both"/>
        <w:textAlignment w:val="baseline"/>
        <w:rPr>
          <w:bCs/>
          <w:kern w:val="16"/>
          <w:szCs w:val="19"/>
        </w:rPr>
      </w:pPr>
      <w:r>
        <w:rPr>
          <w:bCs/>
          <w:kern w:val="16"/>
          <w:szCs w:val="19"/>
        </w:rPr>
        <w:t xml:space="preserve">People often allocate </w:t>
      </w:r>
      <w:r w:rsidRPr="00A94D6C">
        <w:rPr>
          <w:bCs/>
          <w:kern w:val="16"/>
          <w:szCs w:val="19"/>
        </w:rPr>
        <w:t>sentimental</w:t>
      </w:r>
      <w:r>
        <w:rPr>
          <w:bCs/>
          <w:kern w:val="16"/>
          <w:szCs w:val="19"/>
        </w:rPr>
        <w:t xml:space="preserve"> </w:t>
      </w:r>
      <w:r w:rsidRPr="00A94D6C">
        <w:rPr>
          <w:bCs/>
          <w:kern w:val="16"/>
          <w:szCs w:val="19"/>
        </w:rPr>
        <w:t>items</w:t>
      </w:r>
      <w:r>
        <w:rPr>
          <w:bCs/>
          <w:kern w:val="16"/>
          <w:szCs w:val="19"/>
        </w:rPr>
        <w:t>.</w:t>
      </w:r>
    </w:p>
    <w:p w14:paraId="1CEA0E8D"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r</w:t>
      </w:r>
      <w:r w:rsidRPr="00A94D6C">
        <w:rPr>
          <w:rFonts w:eastAsia="Arial" w:cs="Arial"/>
          <w:bCs/>
          <w:kern w:val="16"/>
          <w:szCs w:val="16"/>
        </w:rPr>
        <w:t>esiduary clause</w:t>
      </w:r>
    </w:p>
    <w:p w14:paraId="5A3CE920" w14:textId="77777777" w:rsidR="0048631B" w:rsidRDefault="0048631B" w:rsidP="0048631B">
      <w:pPr>
        <w:pStyle w:val="Style"/>
        <w:widowControl/>
        <w:ind w:left="720"/>
        <w:jc w:val="both"/>
        <w:textAlignment w:val="baseline"/>
        <w:rPr>
          <w:bCs/>
          <w:kern w:val="16"/>
          <w:szCs w:val="19"/>
        </w:rPr>
      </w:pPr>
      <w:r>
        <w:rPr>
          <w:bCs/>
          <w:kern w:val="16"/>
          <w:szCs w:val="19"/>
        </w:rPr>
        <w:lastRenderedPageBreak/>
        <w:t xml:space="preserve">This </w:t>
      </w:r>
      <w:r w:rsidRPr="00A94D6C">
        <w:rPr>
          <w:bCs/>
          <w:kern w:val="16"/>
          <w:szCs w:val="19"/>
        </w:rPr>
        <w:t xml:space="preserve">covers </w:t>
      </w:r>
      <w:r>
        <w:rPr>
          <w:bCs/>
          <w:kern w:val="16"/>
          <w:szCs w:val="19"/>
        </w:rPr>
        <w:t>w</w:t>
      </w:r>
      <w:r w:rsidRPr="00A94D6C">
        <w:rPr>
          <w:bCs/>
          <w:kern w:val="16"/>
          <w:szCs w:val="19"/>
        </w:rPr>
        <w:t xml:space="preserve">hat </w:t>
      </w:r>
      <w:r>
        <w:rPr>
          <w:bCs/>
          <w:kern w:val="16"/>
          <w:szCs w:val="19"/>
        </w:rPr>
        <w:t>“</w:t>
      </w:r>
      <w:r w:rsidRPr="00A94D6C">
        <w:rPr>
          <w:bCs/>
          <w:kern w:val="16"/>
          <w:szCs w:val="19"/>
        </w:rPr>
        <w:t>you didn</w:t>
      </w:r>
      <w:r w:rsidRPr="00651B25">
        <w:rPr>
          <w:bCs/>
          <w:kern w:val="16"/>
          <w:szCs w:val="19"/>
        </w:rPr>
        <w:t>’</w:t>
      </w:r>
      <w:r w:rsidRPr="00A94D6C">
        <w:rPr>
          <w:bCs/>
          <w:kern w:val="16"/>
          <w:szCs w:val="19"/>
        </w:rPr>
        <w:t xml:space="preserve">t explicitly mention </w:t>
      </w:r>
      <w:r>
        <w:rPr>
          <w:bCs/>
          <w:kern w:val="16"/>
          <w:szCs w:val="19"/>
        </w:rPr>
        <w:t xml:space="preserve">. . .” (Simon and </w:t>
      </w:r>
      <w:proofErr w:type="spellStart"/>
      <w:r>
        <w:rPr>
          <w:bCs/>
          <w:kern w:val="16"/>
          <w:szCs w:val="19"/>
        </w:rPr>
        <w:t>Mashinski</w:t>
      </w:r>
      <w:proofErr w:type="spellEnd"/>
      <w:r>
        <w:rPr>
          <w:bCs/>
          <w:kern w:val="16"/>
          <w:szCs w:val="19"/>
        </w:rPr>
        <w:t xml:space="preserve"> 57)</w:t>
      </w:r>
    </w:p>
    <w:p w14:paraId="6DC8496A" w14:textId="77777777" w:rsidR="0048631B" w:rsidRDefault="0048631B" w:rsidP="0048631B">
      <w:pPr>
        <w:pStyle w:val="Style"/>
        <w:widowControl/>
        <w:ind w:left="1080"/>
        <w:jc w:val="both"/>
        <w:rPr>
          <w:bCs/>
          <w:kern w:val="16"/>
          <w:szCs w:val="19"/>
        </w:rPr>
      </w:pPr>
      <w:r>
        <w:rPr>
          <w:bCs/>
          <w:kern w:val="16"/>
          <w:szCs w:val="19"/>
        </w:rPr>
        <w:t xml:space="preserve">“. . . </w:t>
      </w:r>
      <w:r w:rsidRPr="00A94D6C">
        <w:rPr>
          <w:bCs/>
          <w:kern w:val="16"/>
          <w:szCs w:val="19"/>
        </w:rPr>
        <w:t xml:space="preserve">the </w:t>
      </w:r>
      <w:r w:rsidRPr="00A94D6C">
        <w:rPr>
          <w:bCs/>
          <w:iCs/>
          <w:kern w:val="16"/>
          <w:szCs w:val="19"/>
        </w:rPr>
        <w:t>“</w:t>
      </w:r>
      <w:r w:rsidRPr="00A94D6C">
        <w:rPr>
          <w:bCs/>
          <w:kern w:val="16"/>
          <w:szCs w:val="19"/>
        </w:rPr>
        <w:t>leftovers</w:t>
      </w:r>
      <w:r w:rsidRPr="00A94D6C">
        <w:rPr>
          <w:bCs/>
          <w:iCs/>
          <w:kern w:val="16"/>
          <w:szCs w:val="19"/>
        </w:rPr>
        <w:t>”</w:t>
      </w:r>
      <w:r w:rsidRPr="00A94D6C">
        <w:rPr>
          <w:bCs/>
          <w:kern w:val="16"/>
          <w:szCs w:val="19"/>
        </w:rPr>
        <w:t xml:space="preserve"> of your estate</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346)</w:t>
      </w:r>
    </w:p>
    <w:p w14:paraId="37B54AB7" w14:textId="77777777" w:rsidR="0048631B" w:rsidRDefault="0048631B" w:rsidP="0048631B">
      <w:pPr>
        <w:pStyle w:val="Style"/>
        <w:widowControl/>
        <w:ind w:left="1080"/>
        <w:jc w:val="both"/>
        <w:textAlignment w:val="baseline"/>
        <w:rPr>
          <w:bCs/>
          <w:kern w:val="16"/>
          <w:szCs w:val="19"/>
        </w:rPr>
      </w:pPr>
      <w:r>
        <w:rPr>
          <w:bCs/>
          <w:kern w:val="16"/>
          <w:szCs w:val="19"/>
        </w:rPr>
        <w:t>It’s “</w:t>
      </w:r>
      <w:r w:rsidRPr="00A94D6C">
        <w:rPr>
          <w:bCs/>
          <w:kern w:val="16"/>
          <w:szCs w:val="19"/>
        </w:rPr>
        <w:t>a safety net in case you forget to specifically identify</w:t>
      </w:r>
      <w:r>
        <w:rPr>
          <w:bCs/>
          <w:kern w:val="16"/>
          <w:szCs w:val="19"/>
        </w:rPr>
        <w:t>”</w:t>
      </w:r>
      <w:r w:rsidRPr="00A94D6C">
        <w:rPr>
          <w:bCs/>
          <w:kern w:val="16"/>
          <w:szCs w:val="19"/>
        </w:rPr>
        <w:t xml:space="preserve"> some</w:t>
      </w:r>
      <w:r>
        <w:rPr>
          <w:bCs/>
          <w:kern w:val="16"/>
          <w:szCs w:val="19"/>
        </w:rPr>
        <w:t xml:space="preserve">thing. (Simon and </w:t>
      </w:r>
      <w:proofErr w:type="spellStart"/>
      <w:r>
        <w:rPr>
          <w:bCs/>
          <w:kern w:val="16"/>
          <w:szCs w:val="19"/>
        </w:rPr>
        <w:t>Mashinski</w:t>
      </w:r>
      <w:proofErr w:type="spellEnd"/>
      <w:r>
        <w:rPr>
          <w:bCs/>
          <w:kern w:val="16"/>
          <w:szCs w:val="19"/>
        </w:rPr>
        <w:t xml:space="preserve"> 57)</w:t>
      </w:r>
    </w:p>
    <w:p w14:paraId="410014D7" w14:textId="77777777" w:rsidR="0048631B" w:rsidRDefault="0048631B" w:rsidP="0048631B">
      <w:pPr>
        <w:pStyle w:val="Style"/>
        <w:widowControl/>
        <w:ind w:left="1080"/>
        <w:jc w:val="both"/>
        <w:textAlignment w:val="baseline"/>
        <w:rPr>
          <w:bCs/>
          <w:kern w:val="16"/>
          <w:szCs w:val="19"/>
        </w:rPr>
      </w:pPr>
      <w:r>
        <w:rPr>
          <w:bCs/>
          <w:kern w:val="16"/>
          <w:szCs w:val="19"/>
        </w:rPr>
        <w:t>It “</w:t>
      </w:r>
      <w:r w:rsidRPr="00A94D6C">
        <w:rPr>
          <w:bCs/>
          <w:kern w:val="16"/>
          <w:szCs w:val="19"/>
        </w:rPr>
        <w:t>names the beneficiaries who get anything you haven</w:t>
      </w:r>
      <w:r w:rsidRPr="00651B25">
        <w:rPr>
          <w:bCs/>
          <w:kern w:val="16"/>
          <w:szCs w:val="19"/>
        </w:rPr>
        <w:t>’</w:t>
      </w:r>
      <w:r w:rsidRPr="00A94D6C">
        <w:rPr>
          <w:bCs/>
          <w:kern w:val="16"/>
          <w:szCs w:val="19"/>
        </w:rPr>
        <w:t>t explicitly mentioned in a giving clause</w:t>
      </w:r>
      <w:r>
        <w:rPr>
          <w:bCs/>
          <w:kern w:val="16"/>
          <w:szCs w:val="19"/>
        </w:rPr>
        <w:t xml:space="preserve"> . . .” (Simon and </w:t>
      </w:r>
      <w:proofErr w:type="spellStart"/>
      <w:r>
        <w:rPr>
          <w:bCs/>
          <w:kern w:val="16"/>
          <w:szCs w:val="19"/>
        </w:rPr>
        <w:t>Mashinski</w:t>
      </w:r>
      <w:proofErr w:type="spellEnd"/>
      <w:r>
        <w:rPr>
          <w:bCs/>
          <w:kern w:val="16"/>
          <w:szCs w:val="19"/>
        </w:rPr>
        <w:t xml:space="preserve"> 73)</w:t>
      </w:r>
    </w:p>
    <w:p w14:paraId="3B2C4516"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It covers changes to your property. (</w:t>
      </w:r>
      <w:r w:rsidRPr="00A94D6C">
        <w:rPr>
          <w:rFonts w:eastAsia="Arial" w:cs="Arial"/>
          <w:bCs/>
          <w:kern w:val="16"/>
          <w:szCs w:val="17"/>
        </w:rPr>
        <w:t>You</w:t>
      </w:r>
      <w:r>
        <w:rPr>
          <w:rFonts w:eastAsia="Arial" w:cs="Arial"/>
          <w:bCs/>
          <w:kern w:val="16"/>
          <w:szCs w:val="17"/>
        </w:rPr>
        <w:t>’ve</w:t>
      </w:r>
      <w:r w:rsidRPr="00A94D6C">
        <w:rPr>
          <w:rFonts w:eastAsia="Arial" w:cs="Arial"/>
          <w:bCs/>
          <w:kern w:val="16"/>
          <w:szCs w:val="17"/>
        </w:rPr>
        <w:t xml:space="preserve"> </w:t>
      </w:r>
      <w:r>
        <w:rPr>
          <w:rFonts w:eastAsia="Arial" w:cs="Arial"/>
          <w:bCs/>
          <w:kern w:val="16"/>
          <w:szCs w:val="17"/>
        </w:rPr>
        <w:t xml:space="preserve">bought </w:t>
      </w:r>
      <w:r w:rsidRPr="00A94D6C">
        <w:rPr>
          <w:rFonts w:eastAsia="Arial" w:cs="Arial"/>
          <w:bCs/>
          <w:kern w:val="16"/>
          <w:szCs w:val="17"/>
        </w:rPr>
        <w:t>a painting</w:t>
      </w:r>
      <w:r>
        <w:rPr>
          <w:rFonts w:eastAsia="Arial" w:cs="Arial"/>
          <w:bCs/>
          <w:kern w:val="16"/>
          <w:szCs w:val="17"/>
        </w:rPr>
        <w:t>,</w:t>
      </w:r>
      <w:r w:rsidRPr="00A94D6C">
        <w:rPr>
          <w:rFonts w:eastAsia="Arial" w:cs="Arial"/>
          <w:bCs/>
          <w:kern w:val="16"/>
          <w:szCs w:val="17"/>
        </w:rPr>
        <w:t xml:space="preserve"> </w:t>
      </w:r>
      <w:r>
        <w:rPr>
          <w:rFonts w:eastAsia="Arial" w:cs="Arial"/>
          <w:bCs/>
          <w:kern w:val="16"/>
          <w:szCs w:val="17"/>
        </w:rPr>
        <w:t>and it’s not in your will.)</w:t>
      </w:r>
    </w:p>
    <w:p w14:paraId="2C6333B0" w14:textId="77777777" w:rsidR="0048631B" w:rsidRDefault="0048631B" w:rsidP="0048631B">
      <w:pPr>
        <w:pStyle w:val="Style"/>
        <w:widowControl/>
        <w:ind w:left="720"/>
        <w:jc w:val="both"/>
        <w:rPr>
          <w:bCs/>
          <w:kern w:val="16"/>
          <w:szCs w:val="19"/>
        </w:rPr>
      </w:pPr>
      <w:r>
        <w:rPr>
          <w:bCs/>
          <w:kern w:val="16"/>
          <w:szCs w:val="19"/>
        </w:rPr>
        <w:t xml:space="preserve">Or the </w:t>
      </w:r>
      <w:r>
        <w:rPr>
          <w:rFonts w:eastAsia="Arial" w:cs="Arial"/>
          <w:bCs/>
          <w:kern w:val="16"/>
          <w:szCs w:val="16"/>
        </w:rPr>
        <w:t>r</w:t>
      </w:r>
      <w:r w:rsidRPr="00A94D6C">
        <w:rPr>
          <w:rFonts w:eastAsia="Arial" w:cs="Arial"/>
          <w:bCs/>
          <w:kern w:val="16"/>
          <w:szCs w:val="16"/>
        </w:rPr>
        <w:t>esiduary clause</w:t>
      </w:r>
      <w:r w:rsidRPr="00A94D6C">
        <w:rPr>
          <w:bCs/>
          <w:kern w:val="16"/>
          <w:szCs w:val="19"/>
        </w:rPr>
        <w:t xml:space="preserve"> can be </w:t>
      </w:r>
      <w:r>
        <w:rPr>
          <w:bCs/>
          <w:kern w:val="16"/>
          <w:szCs w:val="19"/>
        </w:rPr>
        <w:t>“</w:t>
      </w:r>
      <w:r w:rsidRPr="00A94D6C">
        <w:rPr>
          <w:bCs/>
          <w:kern w:val="16"/>
          <w:szCs w:val="19"/>
        </w:rPr>
        <w:t xml:space="preserve">the main clause </w:t>
      </w:r>
      <w:r>
        <w:rPr>
          <w:bCs/>
          <w:kern w:val="16"/>
          <w:szCs w:val="19"/>
        </w:rPr>
        <w:t xml:space="preserve">. . .” (Simon and </w:t>
      </w:r>
      <w:proofErr w:type="spellStart"/>
      <w:r>
        <w:rPr>
          <w:bCs/>
          <w:kern w:val="16"/>
          <w:szCs w:val="19"/>
        </w:rPr>
        <w:t>Mashinski</w:t>
      </w:r>
      <w:proofErr w:type="spellEnd"/>
      <w:r>
        <w:rPr>
          <w:bCs/>
          <w:kern w:val="16"/>
          <w:szCs w:val="19"/>
        </w:rPr>
        <w:t xml:space="preserve"> 346)</w:t>
      </w:r>
    </w:p>
    <w:p w14:paraId="74C2A07B" w14:textId="77777777" w:rsidR="0048631B" w:rsidRPr="00D12E74" w:rsidRDefault="0048631B" w:rsidP="0048631B">
      <w:pPr>
        <w:pStyle w:val="Style"/>
        <w:widowControl/>
        <w:ind w:left="1080"/>
        <w:jc w:val="both"/>
        <w:rPr>
          <w:bCs/>
          <w:iCs/>
          <w:kern w:val="16"/>
          <w:szCs w:val="11"/>
        </w:rPr>
      </w:pPr>
      <w:r w:rsidRPr="00A94D6C">
        <w:rPr>
          <w:bCs/>
          <w:kern w:val="16"/>
          <w:szCs w:val="19"/>
        </w:rPr>
        <w:t xml:space="preserve">Use </w:t>
      </w:r>
      <w:r>
        <w:rPr>
          <w:bCs/>
          <w:kern w:val="16"/>
          <w:szCs w:val="19"/>
        </w:rPr>
        <w:t>only it “</w:t>
      </w:r>
      <w:r w:rsidRPr="00A94D6C">
        <w:rPr>
          <w:bCs/>
          <w:kern w:val="16"/>
          <w:szCs w:val="19"/>
        </w:rPr>
        <w:t>to treat most or all of your estate as one big pool to be divided up among your main beneficiaries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346)</w:t>
      </w:r>
    </w:p>
    <w:p w14:paraId="69937BB4" w14:textId="77777777" w:rsidR="0048631B" w:rsidRPr="00887648" w:rsidRDefault="0048631B" w:rsidP="0048631B">
      <w:pPr>
        <w:pStyle w:val="Style"/>
        <w:widowControl/>
        <w:ind w:left="1080"/>
        <w:jc w:val="both"/>
        <w:textAlignment w:val="baseline"/>
        <w:rPr>
          <w:bCs/>
          <w:iCs/>
          <w:kern w:val="16"/>
          <w:szCs w:val="19"/>
        </w:rPr>
      </w:pPr>
      <w:r w:rsidRPr="00A94D6C">
        <w:rPr>
          <w:rFonts w:eastAsia="Arial" w:cs="Arial"/>
          <w:bCs/>
          <w:kern w:val="16"/>
          <w:szCs w:val="17"/>
        </w:rPr>
        <w:t>To be as general as possible</w:t>
      </w:r>
      <w:r>
        <w:rPr>
          <w:rFonts w:eastAsia="Arial" w:cs="Arial"/>
          <w:bCs/>
          <w:kern w:val="16"/>
          <w:szCs w:val="17"/>
        </w:rPr>
        <w:t>, “</w:t>
      </w:r>
      <w:r w:rsidRPr="00A94D6C">
        <w:rPr>
          <w:rFonts w:eastAsia="Arial" w:cs="Arial"/>
          <w:bCs/>
          <w:kern w:val="16"/>
          <w:szCs w:val="17"/>
        </w:rPr>
        <w:t>don</w:t>
      </w:r>
      <w:r w:rsidRPr="00651B25">
        <w:rPr>
          <w:rFonts w:eastAsia="Arial" w:cs="Arial"/>
          <w:bCs/>
          <w:kern w:val="16"/>
          <w:szCs w:val="17"/>
        </w:rPr>
        <w:t>’</w:t>
      </w:r>
      <w:r w:rsidRPr="00A94D6C">
        <w:rPr>
          <w:rFonts w:eastAsia="Arial" w:cs="Arial"/>
          <w:bCs/>
          <w:kern w:val="16"/>
          <w:szCs w:val="17"/>
        </w:rPr>
        <w:t xml:space="preserve">t use any other giving clauses </w:t>
      </w:r>
      <w:r>
        <w:rPr>
          <w:rFonts w:eastAsia="Arial" w:cs="Arial"/>
          <w:bCs/>
          <w:kern w:val="16"/>
          <w:szCs w:val="17"/>
        </w:rPr>
        <w:t>. . .</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which forces your estate into being covered by the residuary clause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58)</w:t>
      </w:r>
    </w:p>
    <w:p w14:paraId="59FD8D51"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If you </w:t>
      </w:r>
      <w:r>
        <w:rPr>
          <w:bCs/>
          <w:kern w:val="16"/>
          <w:szCs w:val="19"/>
        </w:rPr>
        <w:t xml:space="preserve">don’t </w:t>
      </w:r>
      <w:r w:rsidRPr="00A94D6C">
        <w:rPr>
          <w:bCs/>
          <w:kern w:val="16"/>
          <w:szCs w:val="19"/>
        </w:rPr>
        <w:t xml:space="preserve">include a </w:t>
      </w:r>
      <w:r w:rsidRPr="00BF3582">
        <w:rPr>
          <w:bCs/>
          <w:kern w:val="16"/>
          <w:szCs w:val="19"/>
        </w:rPr>
        <w:t>residuary clause</w:t>
      </w:r>
      <w:r>
        <w:rPr>
          <w:bCs/>
          <w:kern w:val="16"/>
          <w:szCs w:val="19"/>
        </w:rPr>
        <w:t xml:space="preserve">, some </w:t>
      </w:r>
      <w:r w:rsidRPr="00A94D6C">
        <w:rPr>
          <w:bCs/>
          <w:kern w:val="16"/>
          <w:szCs w:val="19"/>
        </w:rPr>
        <w:t xml:space="preserve">property </w:t>
      </w:r>
      <w:r>
        <w:rPr>
          <w:bCs/>
          <w:kern w:val="16"/>
          <w:szCs w:val="19"/>
        </w:rPr>
        <w:t>may be probate property, and y</w:t>
      </w:r>
      <w:r w:rsidRPr="00A94D6C">
        <w:rPr>
          <w:bCs/>
          <w:kern w:val="16"/>
          <w:szCs w:val="19"/>
        </w:rPr>
        <w:t>ou</w:t>
      </w:r>
      <w:r w:rsidRPr="00651B25">
        <w:rPr>
          <w:bCs/>
          <w:kern w:val="16"/>
          <w:szCs w:val="19"/>
        </w:rPr>
        <w:t>’</w:t>
      </w:r>
      <w:r w:rsidRPr="00A94D6C">
        <w:rPr>
          <w:bCs/>
          <w:kern w:val="16"/>
          <w:szCs w:val="19"/>
        </w:rPr>
        <w:t xml:space="preserve">ll die </w:t>
      </w:r>
      <w:r w:rsidRPr="00BF3582">
        <w:rPr>
          <w:bCs/>
          <w:kern w:val="16"/>
          <w:szCs w:val="19"/>
        </w:rPr>
        <w:t>partially intestate</w:t>
      </w:r>
      <w:r>
        <w:rPr>
          <w:bCs/>
          <w:i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346)</w:t>
      </w:r>
    </w:p>
    <w:p w14:paraId="6F234FF6" w14:textId="77777777" w:rsidR="0048631B" w:rsidRPr="00D12E74" w:rsidRDefault="0048631B" w:rsidP="0048631B">
      <w:pPr>
        <w:pStyle w:val="Style"/>
        <w:widowControl/>
        <w:ind w:left="720"/>
        <w:jc w:val="both"/>
        <w:rPr>
          <w:bCs/>
          <w:kern w:val="16"/>
          <w:szCs w:val="11"/>
        </w:rPr>
      </w:pPr>
      <w:r>
        <w:rPr>
          <w:rFonts w:eastAsia="Arial" w:cs="Arial"/>
          <w:bCs/>
          <w:kern w:val="16"/>
          <w:szCs w:val="17"/>
        </w:rPr>
        <w:t xml:space="preserve">“. . . </w:t>
      </w:r>
      <w:r w:rsidRPr="00A94D6C">
        <w:rPr>
          <w:rFonts w:eastAsia="Arial" w:cs="Arial"/>
          <w:bCs/>
          <w:kern w:val="16"/>
          <w:szCs w:val="17"/>
        </w:rPr>
        <w:t>don</w:t>
      </w:r>
      <w:r w:rsidRPr="00651B25">
        <w:rPr>
          <w:rFonts w:eastAsia="Arial" w:cs="Arial"/>
          <w:bCs/>
          <w:kern w:val="16"/>
          <w:szCs w:val="17"/>
        </w:rPr>
        <w:t>’</w:t>
      </w:r>
      <w:r w:rsidRPr="00A94D6C">
        <w:rPr>
          <w:rFonts w:eastAsia="Arial" w:cs="Arial"/>
          <w:bCs/>
          <w:kern w:val="16"/>
          <w:szCs w:val="17"/>
        </w:rPr>
        <w:t>t forget to include a residuary clause!</w:t>
      </w:r>
      <w:r>
        <w:rPr>
          <w:rFonts w:eastAsia="Arial" w:cs="Arial"/>
          <w:bCs/>
          <w:kern w:val="16"/>
          <w:szCs w:val="17"/>
        </w:rPr>
        <w:t xml:space="preserve"> . . .</w:t>
      </w:r>
      <w:r w:rsidRPr="007863E9">
        <w:rPr>
          <w:rFonts w:eastAsia="Arial" w:cs="Arial"/>
          <w:bCs/>
          <w:kern w:val="16"/>
          <w:szCs w:val="17"/>
        </w:rPr>
        <w:t xml:space="preserve"> </w:t>
      </w:r>
      <w:r w:rsidRPr="00A94D6C">
        <w:rPr>
          <w:rFonts w:eastAsia="Arial" w:cs="Arial"/>
          <w:bCs/>
          <w:kern w:val="16"/>
          <w:szCs w:val="17"/>
        </w:rPr>
        <w:t>designate one or more beneficiaries to receive those leftovers</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58)</w:t>
      </w:r>
    </w:p>
    <w:p w14:paraId="38BF9404" w14:textId="77777777" w:rsidR="0048631B" w:rsidRPr="00887648" w:rsidRDefault="0048631B" w:rsidP="0048631B">
      <w:pPr>
        <w:pStyle w:val="Style"/>
        <w:widowControl/>
        <w:ind w:left="360"/>
        <w:jc w:val="both"/>
        <w:textAlignment w:val="baseline"/>
        <w:rPr>
          <w:rFonts w:eastAsia="Arial" w:cs="Arial"/>
          <w:bCs/>
          <w:iCs/>
          <w:kern w:val="16"/>
          <w:szCs w:val="16"/>
        </w:rPr>
      </w:pPr>
      <w:r>
        <w:rPr>
          <w:bCs/>
          <w:kern w:val="16"/>
          <w:szCs w:val="26"/>
        </w:rPr>
        <w:t>a</w:t>
      </w:r>
      <w:r w:rsidRPr="00A94D6C">
        <w:rPr>
          <w:rFonts w:eastAsia="Arial" w:cs="Arial"/>
          <w:bCs/>
          <w:kern w:val="16"/>
          <w:szCs w:val="16"/>
        </w:rPr>
        <w:t>ppointment and fiduciary powers clauses</w:t>
      </w:r>
    </w:p>
    <w:p w14:paraId="289E3CD7" w14:textId="77777777" w:rsidR="0048631B" w:rsidRDefault="0048631B" w:rsidP="0048631B">
      <w:pPr>
        <w:pStyle w:val="Style"/>
        <w:widowControl/>
        <w:ind w:left="720"/>
        <w:jc w:val="both"/>
        <w:textAlignment w:val="baseline"/>
        <w:rPr>
          <w:bCs/>
          <w:kern w:val="16"/>
          <w:szCs w:val="20"/>
        </w:rPr>
      </w:pPr>
      <w:r w:rsidRPr="00A94D6C">
        <w:rPr>
          <w:bCs/>
          <w:kern w:val="16"/>
          <w:szCs w:val="19"/>
        </w:rPr>
        <w:t>Your giving</w:t>
      </w:r>
      <w:r>
        <w:rPr>
          <w:bCs/>
          <w:kern w:val="16"/>
          <w:szCs w:val="19"/>
        </w:rPr>
        <w:t>-</w:t>
      </w:r>
      <w:r w:rsidRPr="00A94D6C">
        <w:rPr>
          <w:bCs/>
          <w:kern w:val="16"/>
          <w:szCs w:val="19"/>
        </w:rPr>
        <w:t xml:space="preserve">clauses </w:t>
      </w:r>
      <w:r>
        <w:rPr>
          <w:bCs/>
          <w:kern w:val="16"/>
          <w:szCs w:val="19"/>
        </w:rPr>
        <w:t xml:space="preserve">section should </w:t>
      </w:r>
      <w:r w:rsidRPr="00A94D6C">
        <w:rPr>
          <w:bCs/>
          <w:kern w:val="16"/>
          <w:szCs w:val="19"/>
        </w:rPr>
        <w:t xml:space="preserve">contain </w:t>
      </w:r>
      <w:r>
        <w:rPr>
          <w:bCs/>
          <w:kern w:val="16"/>
          <w:szCs w:val="19"/>
        </w:rPr>
        <w:t>these</w:t>
      </w:r>
      <w:r>
        <w:rPr>
          <w:bCs/>
          <w:kern w:val="16"/>
          <w:szCs w:val="20"/>
        </w:rPr>
        <w:t>.</w:t>
      </w:r>
    </w:p>
    <w:p w14:paraId="5990C059" w14:textId="77777777" w:rsidR="0048631B" w:rsidRDefault="0048631B" w:rsidP="0048631B">
      <w:pPr>
        <w:pStyle w:val="Style"/>
        <w:widowControl/>
        <w:ind w:left="720"/>
        <w:jc w:val="both"/>
        <w:textAlignment w:val="baseline"/>
        <w:rPr>
          <w:bCs/>
          <w:kern w:val="16"/>
          <w:szCs w:val="19"/>
        </w:rPr>
      </w:pPr>
      <w:r>
        <w:rPr>
          <w:bCs/>
          <w:kern w:val="16"/>
          <w:szCs w:val="26"/>
        </w:rPr>
        <w:t>a</w:t>
      </w:r>
      <w:r w:rsidRPr="00A94D6C">
        <w:rPr>
          <w:rFonts w:eastAsia="Arial" w:cs="Arial"/>
          <w:bCs/>
          <w:kern w:val="16"/>
          <w:szCs w:val="16"/>
        </w:rPr>
        <w:t>ppointment</w:t>
      </w:r>
      <w:r>
        <w:rPr>
          <w:rFonts w:eastAsia="Arial" w:cs="Arial"/>
          <w:bCs/>
          <w:kern w:val="16"/>
          <w:szCs w:val="16"/>
        </w:rPr>
        <w:t xml:space="preserve"> clause</w:t>
      </w:r>
    </w:p>
    <w:p w14:paraId="212FF1AC" w14:textId="77777777" w:rsidR="0048631B" w:rsidRPr="00887648" w:rsidRDefault="0048631B" w:rsidP="0048631B">
      <w:pPr>
        <w:pStyle w:val="Style"/>
        <w:widowControl/>
        <w:ind w:left="1080"/>
        <w:jc w:val="both"/>
        <w:textAlignment w:val="baseline"/>
        <w:rPr>
          <w:bCs/>
          <w:iCs/>
          <w:kern w:val="16"/>
          <w:szCs w:val="19"/>
        </w:rPr>
      </w:pPr>
      <w:r>
        <w:rPr>
          <w:bCs/>
          <w:kern w:val="16"/>
          <w:szCs w:val="20"/>
        </w:rPr>
        <w:t xml:space="preserve">This </w:t>
      </w:r>
      <w:r w:rsidRPr="00A94D6C">
        <w:rPr>
          <w:bCs/>
          <w:kern w:val="16"/>
          <w:szCs w:val="19"/>
        </w:rPr>
        <w:t>name</w:t>
      </w:r>
      <w:r>
        <w:rPr>
          <w:bCs/>
          <w:kern w:val="16"/>
          <w:szCs w:val="19"/>
        </w:rPr>
        <w:t>s</w:t>
      </w:r>
      <w:r w:rsidRPr="00A94D6C">
        <w:rPr>
          <w:bCs/>
          <w:kern w:val="16"/>
          <w:szCs w:val="19"/>
        </w:rPr>
        <w:t xml:space="preserve"> the person </w:t>
      </w:r>
      <w:r>
        <w:rPr>
          <w:bCs/>
          <w:kern w:val="16"/>
          <w:szCs w:val="19"/>
        </w:rPr>
        <w:t xml:space="preserve">who will </w:t>
      </w:r>
      <w:r w:rsidRPr="00A94D6C">
        <w:rPr>
          <w:bCs/>
          <w:kern w:val="16"/>
          <w:szCs w:val="19"/>
        </w:rPr>
        <w:t>manage your estate</w:t>
      </w:r>
      <w:r w:rsidRPr="007863E9">
        <w:rPr>
          <w:bCs/>
          <w:kern w:val="16"/>
          <w:szCs w:val="19"/>
        </w:rPr>
        <w:t xml:space="preserve">. </w:t>
      </w:r>
      <w:r w:rsidRPr="00E219E7">
        <w:rPr>
          <w:bCs/>
          <w:kern w:val="16"/>
          <w:szCs w:val="19"/>
        </w:rPr>
        <w:t>(</w:t>
      </w:r>
      <w:r w:rsidRPr="00A94D6C">
        <w:rPr>
          <w:bCs/>
          <w:kern w:val="16"/>
          <w:szCs w:val="19"/>
        </w:rPr>
        <w:t>Chapter 5</w:t>
      </w:r>
      <w:r w:rsidRPr="007863E9">
        <w:rPr>
          <w:bCs/>
          <w:kern w:val="16"/>
          <w:szCs w:val="19"/>
        </w:rPr>
        <w:t>.</w:t>
      </w:r>
      <w:r w:rsidRPr="000F1C38">
        <w:rPr>
          <w:bCs/>
          <w:kern w:val="16"/>
          <w:szCs w:val="19"/>
        </w:rPr>
        <w:t>)</w:t>
      </w:r>
    </w:p>
    <w:p w14:paraId="47571712" w14:textId="77777777" w:rsidR="0048631B" w:rsidRDefault="0048631B" w:rsidP="0048631B">
      <w:pPr>
        <w:pStyle w:val="Style"/>
        <w:widowControl/>
        <w:ind w:left="720"/>
        <w:jc w:val="both"/>
        <w:textAlignment w:val="baseline"/>
        <w:rPr>
          <w:bCs/>
          <w:kern w:val="16"/>
          <w:szCs w:val="20"/>
        </w:rPr>
      </w:pPr>
      <w:r w:rsidRPr="00B814A0">
        <w:rPr>
          <w:bCs/>
          <w:kern w:val="16"/>
          <w:szCs w:val="20"/>
        </w:rPr>
        <w:t>fiduciary powers clause</w:t>
      </w:r>
    </w:p>
    <w:p w14:paraId="731CE13B" w14:textId="77777777" w:rsidR="0048631B" w:rsidRPr="00887648" w:rsidRDefault="0048631B" w:rsidP="0048631B">
      <w:pPr>
        <w:pStyle w:val="Style"/>
        <w:widowControl/>
        <w:ind w:left="1080"/>
        <w:jc w:val="both"/>
        <w:textAlignment w:val="baseline"/>
        <w:rPr>
          <w:bCs/>
          <w:iCs/>
          <w:kern w:val="16"/>
          <w:szCs w:val="19"/>
        </w:rPr>
      </w:pPr>
      <w:r>
        <w:rPr>
          <w:bCs/>
          <w:kern w:val="16"/>
          <w:szCs w:val="20"/>
        </w:rPr>
        <w:t xml:space="preserve">This is to </w:t>
      </w:r>
      <w:r>
        <w:rPr>
          <w:bCs/>
          <w:kern w:val="16"/>
          <w:szCs w:val="19"/>
        </w:rPr>
        <w:t xml:space="preserve">give </w:t>
      </w:r>
      <w:r w:rsidRPr="00A94D6C">
        <w:rPr>
          <w:bCs/>
          <w:kern w:val="16"/>
          <w:szCs w:val="19"/>
        </w:rPr>
        <w:t xml:space="preserve">your </w:t>
      </w:r>
      <w:r w:rsidRPr="00630035">
        <w:rPr>
          <w:rFonts w:eastAsia="Arial" w:cs="Arial"/>
          <w:bCs/>
          <w:kern w:val="16"/>
          <w:szCs w:val="16"/>
        </w:rPr>
        <w:t>executor</w:t>
      </w:r>
      <w:r w:rsidRPr="00A94D6C">
        <w:rPr>
          <w:bCs/>
          <w:kern w:val="16"/>
          <w:szCs w:val="19"/>
        </w:rPr>
        <w:t xml:space="preserve"> </w:t>
      </w:r>
      <w:r>
        <w:rPr>
          <w:bCs/>
          <w:kern w:val="16"/>
          <w:szCs w:val="19"/>
        </w:rPr>
        <w:t>“</w:t>
      </w:r>
      <w:r w:rsidRPr="00A94D6C">
        <w:rPr>
          <w:bCs/>
          <w:kern w:val="16"/>
          <w:szCs w:val="19"/>
        </w:rPr>
        <w:t>powers beyond what may be available in your state statutes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35F99084" w14:textId="77777777" w:rsidR="0048631B" w:rsidRDefault="0048631B" w:rsidP="0048631B">
      <w:pPr>
        <w:pStyle w:val="Style"/>
        <w:widowControl/>
        <w:ind w:left="1080"/>
        <w:jc w:val="both"/>
        <w:textAlignment w:val="baseline"/>
        <w:rPr>
          <w:bCs/>
          <w:kern w:val="16"/>
          <w:szCs w:val="19"/>
        </w:rPr>
      </w:pPr>
      <w:r>
        <w:rPr>
          <w:bCs/>
          <w:kern w:val="16"/>
          <w:szCs w:val="19"/>
        </w:rPr>
        <w:t>You could “</w:t>
      </w:r>
      <w:r w:rsidRPr="00A94D6C">
        <w:rPr>
          <w:bCs/>
          <w:kern w:val="16"/>
          <w:szCs w:val="19"/>
        </w:rPr>
        <w:t>specify that your personal representative will provide your children with some amount of income on an interim basis until your estate is settled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4229EA00"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You could </w:t>
      </w:r>
      <w:r w:rsidRPr="00A94D6C">
        <w:rPr>
          <w:bCs/>
          <w:kern w:val="16"/>
          <w:szCs w:val="19"/>
        </w:rPr>
        <w:t xml:space="preserve">allow your </w:t>
      </w:r>
      <w:r>
        <w:rPr>
          <w:bCs/>
          <w:kern w:val="16"/>
          <w:szCs w:val="19"/>
        </w:rPr>
        <w:t>executor “</w:t>
      </w:r>
      <w:r w:rsidRPr="00A94D6C">
        <w:rPr>
          <w:bCs/>
          <w:kern w:val="16"/>
          <w:szCs w:val="19"/>
        </w:rPr>
        <w:t>to continue operating your solely owned business that still provides income to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5D02D7DE" w14:textId="77777777" w:rsidR="0048631B" w:rsidRPr="00887648" w:rsidRDefault="0048631B" w:rsidP="0048631B">
      <w:pPr>
        <w:pStyle w:val="Style"/>
        <w:widowControl/>
        <w:jc w:val="both"/>
        <w:textAlignment w:val="baseline"/>
        <w:rPr>
          <w:rFonts w:eastAsia="Arial" w:cs="Arial"/>
          <w:bCs/>
          <w:kern w:val="16"/>
          <w:szCs w:val="33"/>
        </w:rPr>
      </w:pPr>
    </w:p>
    <w:p w14:paraId="51203FA1" w14:textId="77777777" w:rsidR="0048631B" w:rsidRPr="00887648" w:rsidRDefault="0048631B" w:rsidP="0048631B">
      <w:pPr>
        <w:pStyle w:val="Style"/>
        <w:widowControl/>
        <w:jc w:val="both"/>
        <w:textAlignment w:val="baseline"/>
        <w:rPr>
          <w:rFonts w:eastAsia="Arial" w:cs="Arial"/>
          <w:bCs/>
          <w:iCs/>
          <w:kern w:val="16"/>
          <w:szCs w:val="33"/>
        </w:rPr>
      </w:pPr>
      <w:r>
        <w:rPr>
          <w:rFonts w:eastAsia="Arial" w:cs="Arial"/>
          <w:bCs/>
          <w:kern w:val="16"/>
          <w:szCs w:val="33"/>
        </w:rPr>
        <w:t>e</w:t>
      </w:r>
      <w:r w:rsidRPr="00A94D6C">
        <w:rPr>
          <w:rFonts w:eastAsia="Arial" w:cs="Arial"/>
          <w:bCs/>
          <w:kern w:val="16"/>
          <w:szCs w:val="33"/>
        </w:rPr>
        <w:t>nding clauses</w:t>
      </w:r>
    </w:p>
    <w:p w14:paraId="5D35F77A" w14:textId="77777777" w:rsidR="0048631B" w:rsidRPr="00194B04" w:rsidRDefault="0048631B" w:rsidP="0048631B">
      <w:pPr>
        <w:pStyle w:val="Style"/>
        <w:widowControl/>
        <w:ind w:left="360"/>
        <w:jc w:val="both"/>
        <w:textAlignment w:val="baseline"/>
        <w:rPr>
          <w:rFonts w:eastAsia="Arial" w:cs="Arial"/>
          <w:bCs/>
          <w:kern w:val="16"/>
          <w:szCs w:val="18"/>
        </w:rPr>
      </w:pPr>
      <w:r>
        <w:rPr>
          <w:rFonts w:eastAsia="Arial" w:cs="Arial"/>
          <w:bCs/>
          <w:kern w:val="16"/>
          <w:szCs w:val="18"/>
        </w:rPr>
        <w:t xml:space="preserve">These </w:t>
      </w:r>
      <w:r w:rsidRPr="00A94D6C">
        <w:rPr>
          <w:rFonts w:eastAsia="Arial" w:cs="Arial"/>
          <w:bCs/>
          <w:kern w:val="16"/>
          <w:szCs w:val="17"/>
        </w:rPr>
        <w:t xml:space="preserve">make your will valid by </w:t>
      </w:r>
      <w:r>
        <w:rPr>
          <w:rFonts w:eastAsia="Arial" w:cs="Arial"/>
          <w:bCs/>
          <w:kern w:val="16"/>
          <w:szCs w:val="17"/>
        </w:rPr>
        <w:t xml:space="preserve">including </w:t>
      </w:r>
      <w:r w:rsidRPr="00A94D6C">
        <w:rPr>
          <w:rFonts w:eastAsia="Arial" w:cs="Arial"/>
          <w:bCs/>
          <w:kern w:val="16"/>
          <w:szCs w:val="17"/>
        </w:rPr>
        <w:t>all statutory requirements</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53)</w:t>
      </w:r>
    </w:p>
    <w:p w14:paraId="7A63E40D" w14:textId="77777777" w:rsidR="0048631B" w:rsidRDefault="0048631B" w:rsidP="0048631B">
      <w:pPr>
        <w:pStyle w:val="Style"/>
        <w:widowControl/>
        <w:ind w:left="360"/>
        <w:jc w:val="both"/>
        <w:textAlignment w:val="baseline"/>
        <w:rPr>
          <w:bCs/>
          <w:iCs/>
          <w:kern w:val="16"/>
          <w:szCs w:val="20"/>
        </w:rPr>
      </w:pPr>
      <w:r w:rsidRPr="00B814A0">
        <w:rPr>
          <w:bCs/>
          <w:kern w:val="16"/>
          <w:szCs w:val="20"/>
        </w:rPr>
        <w:t>signature clause</w:t>
      </w:r>
      <w:r>
        <w:rPr>
          <w:bCs/>
          <w:kern w:val="16"/>
          <w:szCs w:val="20"/>
        </w:rPr>
        <w:t>s (</w:t>
      </w:r>
      <w:proofErr w:type="spellStart"/>
      <w:r>
        <w:rPr>
          <w:rFonts w:eastAsia="Arial" w:cs="Arial"/>
          <w:bCs/>
          <w:kern w:val="16"/>
          <w:szCs w:val="16"/>
        </w:rPr>
        <w:t>t</w:t>
      </w:r>
      <w:r w:rsidRPr="00A94D6C">
        <w:rPr>
          <w:rFonts w:eastAsia="Arial" w:cs="Arial"/>
          <w:bCs/>
          <w:kern w:val="16"/>
          <w:szCs w:val="16"/>
        </w:rPr>
        <w:t>estamonium</w:t>
      </w:r>
      <w:proofErr w:type="spellEnd"/>
      <w:r w:rsidRPr="00A94D6C">
        <w:rPr>
          <w:rFonts w:eastAsia="Arial" w:cs="Arial"/>
          <w:bCs/>
          <w:kern w:val="16"/>
          <w:szCs w:val="16"/>
        </w:rPr>
        <w:t xml:space="preserve"> clauses</w:t>
      </w:r>
      <w:r>
        <w:rPr>
          <w:rFonts w:eastAsia="Arial" w:cs="Arial"/>
          <w:bCs/>
          <w:kern w:val="16"/>
          <w:szCs w:val="16"/>
        </w:rPr>
        <w:t>)</w:t>
      </w:r>
    </w:p>
    <w:p w14:paraId="6530B3AB" w14:textId="77777777" w:rsidR="0048631B" w:rsidRPr="00887648" w:rsidRDefault="0048631B" w:rsidP="0048631B">
      <w:pPr>
        <w:pStyle w:val="Style"/>
        <w:widowControl/>
        <w:ind w:left="720"/>
        <w:jc w:val="both"/>
        <w:textAlignment w:val="baseline"/>
        <w:rPr>
          <w:bCs/>
          <w:iCs/>
          <w:kern w:val="16"/>
          <w:szCs w:val="19"/>
        </w:rPr>
      </w:pPr>
      <w:r>
        <w:rPr>
          <w:bCs/>
          <w:iCs/>
          <w:kern w:val="16"/>
          <w:szCs w:val="20"/>
        </w:rPr>
        <w:t xml:space="preserve">This </w:t>
      </w:r>
      <w:r w:rsidRPr="00A94D6C">
        <w:rPr>
          <w:bCs/>
          <w:kern w:val="16"/>
          <w:szCs w:val="19"/>
        </w:rPr>
        <w:t xml:space="preserve">is </w:t>
      </w:r>
      <w:r>
        <w:rPr>
          <w:bCs/>
          <w:kern w:val="16"/>
          <w:szCs w:val="19"/>
        </w:rPr>
        <w:t>“</w:t>
      </w:r>
      <w:r w:rsidRPr="00A94D6C">
        <w:rPr>
          <w:bCs/>
          <w:kern w:val="16"/>
          <w:szCs w:val="19"/>
        </w:rPr>
        <w:t>where you date and sign 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18698529" w14:textId="77777777" w:rsidR="0048631B" w:rsidRDefault="0048631B" w:rsidP="0048631B">
      <w:pPr>
        <w:pStyle w:val="Style"/>
        <w:widowControl/>
        <w:ind w:left="720"/>
        <w:jc w:val="both"/>
        <w:textAlignment w:val="baseline"/>
        <w:rPr>
          <w:bCs/>
          <w:kern w:val="16"/>
          <w:szCs w:val="19"/>
        </w:rPr>
      </w:pPr>
      <w:r w:rsidRPr="00A94D6C">
        <w:rPr>
          <w:bCs/>
          <w:kern w:val="16"/>
          <w:szCs w:val="19"/>
        </w:rPr>
        <w:t>witnesses</w:t>
      </w:r>
    </w:p>
    <w:p w14:paraId="232627CD" w14:textId="77777777" w:rsidR="0048631B" w:rsidRPr="00887648"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Your will</w:t>
      </w:r>
      <w:r w:rsidRPr="00651B25">
        <w:rPr>
          <w:bCs/>
          <w:kern w:val="16"/>
          <w:szCs w:val="19"/>
        </w:rPr>
        <w:t>’</w:t>
      </w:r>
      <w:r w:rsidRPr="00A94D6C">
        <w:rPr>
          <w:bCs/>
          <w:kern w:val="16"/>
          <w:szCs w:val="19"/>
        </w:rPr>
        <w:t>s witnesses also sign the will along with appropriate language that indicates that they witnessed you signing your will and that you executed the will voluntarily and did so of your own free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09D195E7" w14:textId="77777777" w:rsidR="0048631B" w:rsidRPr="00D12E74" w:rsidRDefault="0048631B" w:rsidP="0048631B">
      <w:pPr>
        <w:pStyle w:val="Style"/>
        <w:widowControl/>
        <w:ind w:left="1080"/>
        <w:jc w:val="both"/>
        <w:rPr>
          <w:bCs/>
          <w:iCs/>
          <w:kern w:val="16"/>
          <w:szCs w:val="11"/>
        </w:rPr>
      </w:pPr>
      <w:r w:rsidRPr="00A94D6C">
        <w:rPr>
          <w:bCs/>
          <w:kern w:val="16"/>
          <w:szCs w:val="19"/>
        </w:rPr>
        <w:t xml:space="preserve">Make sure </w:t>
      </w:r>
      <w:r>
        <w:rPr>
          <w:bCs/>
          <w:kern w:val="16"/>
          <w:szCs w:val="19"/>
        </w:rPr>
        <w:t>“</w:t>
      </w:r>
      <w:r w:rsidRPr="00A94D6C">
        <w:rPr>
          <w:bCs/>
          <w:kern w:val="16"/>
          <w:szCs w:val="19"/>
        </w:rPr>
        <w:t>your will</w:t>
      </w:r>
      <w:r w:rsidRPr="00651B25">
        <w:rPr>
          <w:bCs/>
          <w:kern w:val="16"/>
          <w:szCs w:val="19"/>
        </w:rPr>
        <w:t>’</w:t>
      </w:r>
      <w:r w:rsidRPr="00A94D6C">
        <w:rPr>
          <w:bCs/>
          <w:kern w:val="16"/>
          <w:szCs w:val="19"/>
        </w:rPr>
        <w:t xml:space="preserve">s witnesses are </w:t>
      </w:r>
      <w:r w:rsidRPr="00A94D6C">
        <w:rPr>
          <w:bCs/>
          <w:i/>
          <w:iCs/>
          <w:kern w:val="16"/>
          <w:szCs w:val="20"/>
        </w:rPr>
        <w:t>disinterested parties</w:t>
      </w:r>
      <w:r w:rsidRPr="006B6877">
        <w:rPr>
          <w:bCs/>
          <w:kern w:val="16"/>
          <w:szCs w:val="20"/>
        </w:rPr>
        <w:t xml:space="preserve"> </w:t>
      </w:r>
      <w:r w:rsidRPr="00A94D6C">
        <w:rPr>
          <w:bCs/>
          <w:kern w:val="16"/>
          <w:szCs w:val="19"/>
        </w:rPr>
        <w:t xml:space="preserve">who are not beneficiaries </w:t>
      </w:r>
      <w:r>
        <w:rPr>
          <w:bCs/>
          <w:kern w:val="16"/>
          <w:szCs w:val="19"/>
        </w:rPr>
        <w:t xml:space="preserve">. . .” (Simon and </w:t>
      </w:r>
      <w:proofErr w:type="spellStart"/>
      <w:r>
        <w:rPr>
          <w:bCs/>
          <w:kern w:val="16"/>
          <w:szCs w:val="19"/>
        </w:rPr>
        <w:t>Mashinski</w:t>
      </w:r>
      <w:proofErr w:type="spellEnd"/>
      <w:r>
        <w:rPr>
          <w:bCs/>
          <w:kern w:val="16"/>
          <w:szCs w:val="19"/>
        </w:rPr>
        <w:t xml:space="preserve"> 59)</w:t>
      </w:r>
    </w:p>
    <w:p w14:paraId="48707BC2" w14:textId="77777777" w:rsidR="0048631B" w:rsidRPr="00887648" w:rsidRDefault="0048631B" w:rsidP="0048631B">
      <w:pPr>
        <w:pStyle w:val="Style"/>
        <w:widowControl/>
        <w:ind w:left="1080"/>
        <w:jc w:val="both"/>
        <w:rPr>
          <w:bCs/>
          <w:iCs/>
          <w:kern w:val="16"/>
          <w:szCs w:val="19"/>
        </w:rPr>
      </w:pPr>
      <w:r w:rsidRPr="00A94D6C">
        <w:rPr>
          <w:bCs/>
          <w:kern w:val="16"/>
          <w:szCs w:val="19"/>
        </w:rPr>
        <w:t xml:space="preserve">A beneficiary as a witness </w:t>
      </w:r>
      <w:r>
        <w:rPr>
          <w:bCs/>
          <w:kern w:val="16"/>
          <w:szCs w:val="19"/>
        </w:rPr>
        <w:t>“</w:t>
      </w:r>
      <w:r w:rsidRPr="00A94D6C">
        <w:rPr>
          <w:bCs/>
          <w:kern w:val="16"/>
          <w:szCs w:val="19"/>
        </w:rPr>
        <w:t>is a legal conflict of interest</w:t>
      </w:r>
      <w:r w:rsidRPr="007863E9">
        <w:rPr>
          <w:bCs/>
          <w:kern w:val="16"/>
          <w:szCs w:val="19"/>
        </w:rPr>
        <w:t xml:space="preserve"> </w:t>
      </w:r>
      <w:r>
        <w:rPr>
          <w:bCs/>
          <w:kern w:val="16"/>
          <w:szCs w:val="19"/>
        </w:rPr>
        <w:t xml:space="preserve">. . . [It </w:t>
      </w:r>
      <w:r w:rsidRPr="00A94D6C">
        <w:rPr>
          <w:bCs/>
          <w:kern w:val="16"/>
          <w:szCs w:val="19"/>
        </w:rPr>
        <w:t>casts</w:t>
      </w:r>
      <w:r>
        <w:rPr>
          <w:bCs/>
          <w:kern w:val="16"/>
          <w:szCs w:val="19"/>
        </w:rPr>
        <w:t>]</w:t>
      </w:r>
      <w:r w:rsidRPr="00A94D6C">
        <w:rPr>
          <w:bCs/>
          <w:kern w:val="16"/>
          <w:szCs w:val="19"/>
        </w:rPr>
        <w:t xml:space="preserve"> doubt about what influence that person may have had on you</w:t>
      </w:r>
      <w:r w:rsidRPr="007863E9">
        <w:rPr>
          <w:bCs/>
          <w:kern w:val="16"/>
          <w:szCs w:val="19"/>
        </w:rPr>
        <w:t xml:space="preserve">, </w:t>
      </w:r>
      <w:r w:rsidRPr="00A94D6C">
        <w:rPr>
          <w:bCs/>
          <w:kern w:val="16"/>
          <w:szCs w:val="19"/>
        </w:rPr>
        <w:t xml:space="preserve">and it could open the door for other beneficiaries to claim that you were influenced by that </w:t>
      </w:r>
      <w:r w:rsidRPr="00A94D6C">
        <w:rPr>
          <w:bCs/>
          <w:iCs/>
          <w:kern w:val="16"/>
          <w:szCs w:val="19"/>
        </w:rPr>
        <w:t>“</w:t>
      </w:r>
      <w:r w:rsidRPr="00A94D6C">
        <w:rPr>
          <w:bCs/>
          <w:kern w:val="16"/>
          <w:szCs w:val="19"/>
        </w:rPr>
        <w:t>unscrupulous</w:t>
      </w:r>
      <w:r w:rsidRPr="00A94D6C">
        <w:rPr>
          <w:bCs/>
          <w:iCs/>
          <w:kern w:val="16"/>
          <w:szCs w:val="19"/>
        </w:rPr>
        <w:t>”</w:t>
      </w:r>
      <w:r w:rsidRPr="00A94D6C">
        <w:rPr>
          <w:bCs/>
          <w:kern w:val="16"/>
          <w:szCs w:val="19"/>
        </w:rPr>
        <w:t xml:space="preserve"> person</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349)</w:t>
      </w:r>
    </w:p>
    <w:p w14:paraId="1E48AE33" w14:textId="77777777" w:rsidR="0048631B" w:rsidRPr="00D12E74" w:rsidRDefault="0048631B" w:rsidP="0048631B">
      <w:pPr>
        <w:pStyle w:val="Style"/>
        <w:widowControl/>
        <w:ind w:left="1080"/>
        <w:jc w:val="both"/>
        <w:rPr>
          <w:bCs/>
          <w:kern w:val="16"/>
          <w:szCs w:val="11"/>
        </w:rPr>
      </w:pPr>
      <w:r>
        <w:rPr>
          <w:rFonts w:eastAsia="Arial" w:cs="Arial"/>
          <w:bCs/>
          <w:kern w:val="16"/>
          <w:szCs w:val="31"/>
        </w:rPr>
        <w:t xml:space="preserve">You can </w:t>
      </w:r>
      <w:r w:rsidRPr="00A94D6C">
        <w:rPr>
          <w:bCs/>
          <w:kern w:val="16"/>
          <w:szCs w:val="19"/>
        </w:rPr>
        <w:t xml:space="preserve">use </w:t>
      </w:r>
      <w:r>
        <w:rPr>
          <w:bCs/>
          <w:kern w:val="16"/>
          <w:szCs w:val="19"/>
        </w:rPr>
        <w:t xml:space="preserve">your </w:t>
      </w:r>
      <w:r w:rsidRPr="00A94D6C">
        <w:rPr>
          <w:bCs/>
          <w:kern w:val="16"/>
          <w:szCs w:val="19"/>
        </w:rPr>
        <w:t>attorney</w:t>
      </w:r>
      <w:r>
        <w:rPr>
          <w:bCs/>
          <w:kern w:val="16"/>
          <w:szCs w:val="19"/>
        </w:rPr>
        <w:t xml:space="preserve">’s </w:t>
      </w:r>
      <w:r w:rsidRPr="00A94D6C">
        <w:rPr>
          <w:bCs/>
          <w:kern w:val="16"/>
          <w:szCs w:val="19"/>
        </w:rPr>
        <w:t>office staff members</w:t>
      </w:r>
      <w:r>
        <w:rPr>
          <w:bCs/>
          <w:kern w:val="16"/>
          <w:szCs w:val="19"/>
        </w:rPr>
        <w:t>.</w:t>
      </w:r>
    </w:p>
    <w:p w14:paraId="654FA381" w14:textId="77777777" w:rsidR="0048631B" w:rsidRDefault="0048631B" w:rsidP="0048631B">
      <w:pPr>
        <w:pStyle w:val="Style"/>
        <w:widowControl/>
        <w:ind w:left="720"/>
        <w:jc w:val="both"/>
        <w:rPr>
          <w:bCs/>
          <w:kern w:val="16"/>
          <w:szCs w:val="19"/>
        </w:rPr>
      </w:pPr>
      <w:r w:rsidRPr="00A94D6C">
        <w:rPr>
          <w:bCs/>
          <w:kern w:val="16"/>
          <w:szCs w:val="19"/>
        </w:rPr>
        <w:t>Usual</w:t>
      </w:r>
      <w:r>
        <w:rPr>
          <w:bCs/>
          <w:kern w:val="16"/>
          <w:szCs w:val="19"/>
        </w:rPr>
        <w:t xml:space="preserve">ly, </w:t>
      </w:r>
      <w:r w:rsidRPr="00B814A0">
        <w:rPr>
          <w:bCs/>
          <w:kern w:val="16"/>
          <w:szCs w:val="19"/>
        </w:rPr>
        <w:t xml:space="preserve">the </w:t>
      </w:r>
      <w:r w:rsidRPr="00B814A0">
        <w:rPr>
          <w:bCs/>
          <w:kern w:val="16"/>
          <w:szCs w:val="20"/>
        </w:rPr>
        <w:t>decedent</w:t>
      </w:r>
      <w:r>
        <w:rPr>
          <w:bCs/>
          <w:kern w:val="16"/>
          <w:szCs w:val="20"/>
        </w:rPr>
        <w:t xml:space="preserve"> </w:t>
      </w:r>
      <w:r w:rsidRPr="00A94D6C">
        <w:rPr>
          <w:bCs/>
          <w:kern w:val="16"/>
          <w:szCs w:val="19"/>
        </w:rPr>
        <w:t xml:space="preserve">signs </w:t>
      </w:r>
      <w:r>
        <w:rPr>
          <w:bCs/>
          <w:kern w:val="16"/>
          <w:szCs w:val="19"/>
        </w:rPr>
        <w:t>“</w:t>
      </w:r>
      <w:r w:rsidRPr="00A94D6C">
        <w:rPr>
          <w:bCs/>
          <w:kern w:val="16"/>
          <w:szCs w:val="19"/>
        </w:rPr>
        <w:t>in the presence of witnesses</w:t>
      </w:r>
      <w:r w:rsidRPr="007863E9">
        <w:rPr>
          <w:bCs/>
          <w:kern w:val="16"/>
          <w:szCs w:val="19"/>
        </w:rPr>
        <w:t xml:space="preserve">, </w:t>
      </w:r>
      <w:r w:rsidRPr="00A94D6C">
        <w:rPr>
          <w:bCs/>
          <w:kern w:val="16"/>
          <w:szCs w:val="19"/>
        </w:rPr>
        <w:t>who also then sign</w:t>
      </w:r>
      <w:r>
        <w:rPr>
          <w:bCs/>
          <w:kern w:val="16"/>
          <w:szCs w:val="19"/>
        </w:rPr>
        <w:t xml:space="preserve"> . . .” (Simon and </w:t>
      </w:r>
      <w:proofErr w:type="spellStart"/>
      <w:r>
        <w:rPr>
          <w:bCs/>
          <w:kern w:val="16"/>
          <w:szCs w:val="19"/>
        </w:rPr>
        <w:t>Mashinski</w:t>
      </w:r>
      <w:proofErr w:type="spellEnd"/>
      <w:r>
        <w:rPr>
          <w:bCs/>
          <w:kern w:val="16"/>
          <w:szCs w:val="19"/>
        </w:rPr>
        <w:t xml:space="preserve"> 59)</w:t>
      </w:r>
    </w:p>
    <w:p w14:paraId="3B4088EB" w14:textId="77777777" w:rsidR="0048631B" w:rsidRDefault="0048631B" w:rsidP="0048631B">
      <w:pPr>
        <w:pStyle w:val="Style"/>
        <w:widowControl/>
        <w:ind w:left="360"/>
        <w:jc w:val="both"/>
        <w:rPr>
          <w:bCs/>
          <w:iCs/>
          <w:kern w:val="16"/>
          <w:szCs w:val="20"/>
        </w:rPr>
      </w:pPr>
      <w:r w:rsidRPr="00B814A0">
        <w:rPr>
          <w:bCs/>
          <w:kern w:val="16"/>
          <w:szCs w:val="20"/>
        </w:rPr>
        <w:lastRenderedPageBreak/>
        <w:t>self-proved</w:t>
      </w:r>
      <w:r>
        <w:rPr>
          <w:bCs/>
          <w:iCs/>
          <w:kern w:val="16"/>
          <w:szCs w:val="20"/>
        </w:rPr>
        <w:t xml:space="preserve"> </w:t>
      </w:r>
      <w:r w:rsidRPr="00A94D6C">
        <w:rPr>
          <w:bCs/>
          <w:kern w:val="16"/>
          <w:szCs w:val="19"/>
        </w:rPr>
        <w:t>will</w:t>
      </w:r>
    </w:p>
    <w:p w14:paraId="35D17F48" w14:textId="77777777" w:rsidR="0048631B" w:rsidRPr="00D12E74" w:rsidRDefault="0048631B" w:rsidP="0048631B">
      <w:pPr>
        <w:pStyle w:val="Style"/>
        <w:widowControl/>
        <w:ind w:left="720"/>
        <w:jc w:val="both"/>
        <w:rPr>
          <w:rFonts w:eastAsia="Arial" w:cs="Arial"/>
          <w:bCs/>
          <w:kern w:val="16"/>
          <w:szCs w:val="10"/>
        </w:rPr>
      </w:pPr>
      <w:r w:rsidRPr="00A94D6C">
        <w:rPr>
          <w:bCs/>
          <w:kern w:val="16"/>
          <w:szCs w:val="19"/>
        </w:rPr>
        <w:t>In a self</w:t>
      </w:r>
      <w:r>
        <w:rPr>
          <w:bCs/>
          <w:kern w:val="16"/>
          <w:szCs w:val="19"/>
        </w:rPr>
        <w:t>-</w:t>
      </w:r>
      <w:r w:rsidRPr="00A94D6C">
        <w:rPr>
          <w:bCs/>
          <w:kern w:val="16"/>
          <w:szCs w:val="19"/>
        </w:rPr>
        <w:t>proved will</w:t>
      </w:r>
      <w:r w:rsidRPr="007863E9">
        <w:rPr>
          <w:bCs/>
          <w:kern w:val="16"/>
          <w:szCs w:val="19"/>
        </w:rPr>
        <w:t xml:space="preserve">, </w:t>
      </w:r>
      <w:r w:rsidRPr="00A94D6C">
        <w:rPr>
          <w:bCs/>
          <w:kern w:val="16"/>
          <w:szCs w:val="19"/>
        </w:rPr>
        <w:t xml:space="preserve">the </w:t>
      </w:r>
      <w:r>
        <w:rPr>
          <w:bCs/>
          <w:kern w:val="16"/>
          <w:szCs w:val="19"/>
        </w:rPr>
        <w:t>“</w:t>
      </w:r>
      <w:r w:rsidRPr="00A94D6C">
        <w:rPr>
          <w:bCs/>
          <w:kern w:val="16"/>
          <w:szCs w:val="19"/>
        </w:rPr>
        <w:t>signature of the person making the will is acknowledged in addition to being witnessed</w:t>
      </w:r>
      <w:r w:rsidRPr="007863E9">
        <w:rPr>
          <w:bCs/>
          <w:kern w:val="16"/>
          <w:szCs w:val="19"/>
        </w:rPr>
        <w:t xml:space="preserve">, </w:t>
      </w:r>
      <w:r w:rsidRPr="00A94D6C">
        <w:rPr>
          <w:bCs/>
          <w:kern w:val="16"/>
          <w:szCs w:val="19"/>
        </w:rPr>
        <w:t>and the witnesses also execute affidavits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59)</w:t>
      </w:r>
    </w:p>
    <w:p w14:paraId="410CB3D0" w14:textId="77777777" w:rsidR="0048631B" w:rsidRDefault="0048631B" w:rsidP="0048631B">
      <w:pPr>
        <w:pStyle w:val="Style"/>
        <w:widowControl/>
        <w:ind w:left="720"/>
        <w:jc w:val="both"/>
        <w:rPr>
          <w:bCs/>
          <w:iCs/>
          <w:kern w:val="16"/>
          <w:szCs w:val="20"/>
        </w:rPr>
      </w:pPr>
      <w:r>
        <w:rPr>
          <w:bCs/>
          <w:kern w:val="16"/>
          <w:szCs w:val="19"/>
        </w:rPr>
        <w:t xml:space="preserve">This </w:t>
      </w:r>
      <w:r w:rsidRPr="00A94D6C">
        <w:rPr>
          <w:bCs/>
          <w:kern w:val="16"/>
          <w:szCs w:val="19"/>
        </w:rPr>
        <w:t>avoid</w:t>
      </w:r>
      <w:r>
        <w:rPr>
          <w:bCs/>
          <w:kern w:val="16"/>
          <w:szCs w:val="19"/>
        </w:rPr>
        <w:t>s</w:t>
      </w:r>
      <w:r w:rsidRPr="00A94D6C">
        <w:rPr>
          <w:bCs/>
          <w:kern w:val="16"/>
          <w:szCs w:val="19"/>
        </w:rPr>
        <w:t xml:space="preserve"> </w:t>
      </w:r>
      <w:r>
        <w:rPr>
          <w:bCs/>
          <w:kern w:val="16"/>
          <w:szCs w:val="19"/>
        </w:rPr>
        <w:t>“</w:t>
      </w:r>
      <w:r w:rsidRPr="00A94D6C">
        <w:rPr>
          <w:bCs/>
          <w:kern w:val="16"/>
          <w:szCs w:val="19"/>
        </w:rPr>
        <w:t xml:space="preserve">the requirement of producing witnesses at the time of probate to prove the validity of the signature of </w:t>
      </w:r>
      <w:r w:rsidRPr="00B814A0">
        <w:rPr>
          <w:bCs/>
          <w:kern w:val="16"/>
          <w:szCs w:val="19"/>
        </w:rPr>
        <w:t xml:space="preserve">the </w:t>
      </w:r>
      <w:r w:rsidRPr="00B814A0">
        <w:rPr>
          <w:bCs/>
          <w:kern w:val="16"/>
          <w:szCs w:val="20"/>
        </w:rPr>
        <w:t>decedent</w:t>
      </w:r>
      <w:r w:rsidRPr="00E219E7">
        <w:rPr>
          <w:bCs/>
          <w:iCs/>
          <w:kern w:val="16"/>
          <w:szCs w:val="20"/>
        </w:rPr>
        <w:t xml:space="preserve"> </w:t>
      </w:r>
      <w:r>
        <w:rPr>
          <w:bCs/>
          <w:iCs/>
          <w:kern w:val="16"/>
          <w:szCs w:val="20"/>
        </w:rPr>
        <w:t xml:space="preserve">. . .” (Simon and </w:t>
      </w:r>
      <w:proofErr w:type="spellStart"/>
      <w:r>
        <w:rPr>
          <w:bCs/>
          <w:iCs/>
          <w:kern w:val="16"/>
          <w:szCs w:val="20"/>
        </w:rPr>
        <w:t>Mashinski</w:t>
      </w:r>
      <w:proofErr w:type="spellEnd"/>
      <w:r>
        <w:rPr>
          <w:bCs/>
          <w:iCs/>
          <w:kern w:val="16"/>
          <w:szCs w:val="20"/>
        </w:rPr>
        <w:t xml:space="preserve"> 59)</w:t>
      </w:r>
    </w:p>
    <w:p w14:paraId="1F5B176B" w14:textId="77777777" w:rsidR="0048631B" w:rsidRDefault="0048631B" w:rsidP="0048631B">
      <w:pPr>
        <w:pStyle w:val="Style"/>
        <w:widowControl/>
        <w:ind w:left="720"/>
        <w:jc w:val="both"/>
        <w:rPr>
          <w:bCs/>
          <w:iCs/>
          <w:kern w:val="16"/>
          <w:szCs w:val="20"/>
        </w:rPr>
      </w:pPr>
      <w:r>
        <w:rPr>
          <w:bCs/>
          <w:kern w:val="16"/>
          <w:szCs w:val="19"/>
        </w:rPr>
        <w:t>M</w:t>
      </w:r>
      <w:r w:rsidRPr="00A94D6C">
        <w:rPr>
          <w:bCs/>
          <w:kern w:val="16"/>
          <w:szCs w:val="19"/>
        </w:rPr>
        <w:t xml:space="preserve">ost states </w:t>
      </w:r>
      <w:r>
        <w:rPr>
          <w:bCs/>
          <w:kern w:val="16"/>
          <w:szCs w:val="19"/>
        </w:rPr>
        <w:t xml:space="preserve">also </w:t>
      </w:r>
      <w:r w:rsidRPr="00A94D6C">
        <w:rPr>
          <w:bCs/>
          <w:kern w:val="16"/>
          <w:szCs w:val="19"/>
        </w:rPr>
        <w:t xml:space="preserve">recognize a </w:t>
      </w:r>
      <w:r w:rsidRPr="00B814A0">
        <w:rPr>
          <w:bCs/>
          <w:kern w:val="16"/>
          <w:szCs w:val="20"/>
        </w:rPr>
        <w:t>self-proved</w:t>
      </w:r>
      <w:r>
        <w:rPr>
          <w:bCs/>
          <w:iCs/>
          <w:kern w:val="16"/>
          <w:szCs w:val="20"/>
        </w:rPr>
        <w:t xml:space="preserve"> </w:t>
      </w:r>
      <w:r w:rsidRPr="00A94D6C">
        <w:rPr>
          <w:bCs/>
          <w:kern w:val="16"/>
          <w:szCs w:val="19"/>
        </w:rPr>
        <w:t>will</w:t>
      </w:r>
      <w:r>
        <w:rPr>
          <w:bCs/>
          <w:kern w:val="16"/>
          <w:szCs w:val="19"/>
        </w:rPr>
        <w:t>.</w:t>
      </w:r>
    </w:p>
    <w:p w14:paraId="049E2A15" w14:textId="77777777" w:rsidR="0048631B" w:rsidRDefault="0048631B" w:rsidP="0048631B">
      <w:pPr>
        <w:pStyle w:val="Style"/>
        <w:widowControl/>
        <w:jc w:val="both"/>
        <w:textAlignment w:val="baseline"/>
        <w:rPr>
          <w:bCs/>
          <w:kern w:val="16"/>
          <w:szCs w:val="19"/>
        </w:rPr>
      </w:pPr>
    </w:p>
    <w:p w14:paraId="42C122AC" w14:textId="77777777" w:rsidR="0048631B" w:rsidRPr="00887648" w:rsidRDefault="0048631B" w:rsidP="0048631B">
      <w:pPr>
        <w:pStyle w:val="Style"/>
        <w:widowControl/>
        <w:jc w:val="both"/>
        <w:textAlignment w:val="baseline"/>
        <w:rPr>
          <w:rFonts w:eastAsia="Arial" w:cs="Arial"/>
          <w:bCs/>
          <w:iCs/>
          <w:kern w:val="16"/>
          <w:szCs w:val="41"/>
        </w:rPr>
      </w:pPr>
      <w:r w:rsidRPr="00A94D6C">
        <w:rPr>
          <w:rFonts w:eastAsia="Arial" w:cs="Arial"/>
          <w:bCs/>
          <w:kern w:val="16"/>
          <w:szCs w:val="41"/>
        </w:rPr>
        <w:t>changing</w:t>
      </w:r>
      <w:r w:rsidRPr="007863E9">
        <w:rPr>
          <w:rFonts w:eastAsia="Arial" w:cs="Arial"/>
          <w:bCs/>
          <w:kern w:val="16"/>
          <w:szCs w:val="41"/>
        </w:rPr>
        <w:t xml:space="preserve">, </w:t>
      </w:r>
      <w:r w:rsidRPr="00A94D6C">
        <w:rPr>
          <w:rFonts w:eastAsia="Arial" w:cs="Arial"/>
          <w:bCs/>
          <w:kern w:val="16"/>
          <w:szCs w:val="41"/>
        </w:rPr>
        <w:t>amending</w:t>
      </w:r>
      <w:r w:rsidRPr="007863E9">
        <w:rPr>
          <w:rFonts w:eastAsia="Arial" w:cs="Arial"/>
          <w:bCs/>
          <w:kern w:val="16"/>
          <w:szCs w:val="41"/>
        </w:rPr>
        <w:t xml:space="preserve">, </w:t>
      </w:r>
      <w:r w:rsidRPr="00A94D6C">
        <w:rPr>
          <w:rFonts w:eastAsia="Arial" w:cs="Arial"/>
          <w:bCs/>
          <w:kern w:val="16"/>
          <w:szCs w:val="41"/>
        </w:rPr>
        <w:t>and revoking your will</w:t>
      </w:r>
    </w:p>
    <w:p w14:paraId="065BFF6C" w14:textId="77777777" w:rsidR="0048631B" w:rsidRPr="00887648" w:rsidRDefault="0048631B" w:rsidP="0048631B">
      <w:pPr>
        <w:pStyle w:val="Style"/>
        <w:widowControl/>
        <w:ind w:left="360"/>
        <w:jc w:val="both"/>
        <w:textAlignment w:val="baseline"/>
        <w:rPr>
          <w:rFonts w:eastAsia="Arial" w:cs="Arial"/>
          <w:bCs/>
          <w:iCs/>
          <w:kern w:val="16"/>
          <w:szCs w:val="38"/>
        </w:rPr>
      </w:pPr>
      <w:r w:rsidRPr="00A94D6C">
        <w:rPr>
          <w:rFonts w:eastAsia="Arial" w:cs="Arial"/>
          <w:bCs/>
          <w:kern w:val="16"/>
          <w:szCs w:val="38"/>
        </w:rPr>
        <w:t>review your will annually</w:t>
      </w:r>
    </w:p>
    <w:p w14:paraId="12628B08" w14:textId="77777777" w:rsidR="0048631B" w:rsidRDefault="0048631B" w:rsidP="0048631B">
      <w:pPr>
        <w:pStyle w:val="Style"/>
        <w:widowControl/>
        <w:ind w:left="720"/>
        <w:jc w:val="both"/>
        <w:textAlignment w:val="baseline"/>
        <w:rPr>
          <w:bCs/>
          <w:kern w:val="16"/>
          <w:szCs w:val="19"/>
        </w:rPr>
      </w:pPr>
      <w:r w:rsidRPr="00A94D6C">
        <w:rPr>
          <w:bCs/>
          <w:kern w:val="16"/>
          <w:szCs w:val="19"/>
        </w:rPr>
        <w:t>In business</w:t>
      </w:r>
      <w:r w:rsidRPr="007863E9">
        <w:rPr>
          <w:bCs/>
          <w:kern w:val="16"/>
          <w:szCs w:val="19"/>
        </w:rPr>
        <w:t xml:space="preserve">, </w:t>
      </w:r>
      <w:r>
        <w:rPr>
          <w:bCs/>
          <w:kern w:val="16"/>
          <w:szCs w:val="19"/>
        </w:rPr>
        <w:t>a “</w:t>
      </w:r>
      <w:r w:rsidRPr="00BF3582">
        <w:rPr>
          <w:bCs/>
          <w:kern w:val="16"/>
          <w:szCs w:val="20"/>
        </w:rPr>
        <w:t>living document</w:t>
      </w:r>
      <w:r>
        <w:rPr>
          <w:bCs/>
          <w:kern w:val="16"/>
          <w:szCs w:val="20"/>
        </w:rPr>
        <w:t>”</w:t>
      </w:r>
      <w:r w:rsidRPr="0095462A">
        <w:rPr>
          <w:bCs/>
          <w:kern w:val="16"/>
          <w:szCs w:val="20"/>
        </w:rPr>
        <w:t xml:space="preserve"> </w:t>
      </w:r>
      <w:r w:rsidRPr="00A94D6C">
        <w:rPr>
          <w:bCs/>
          <w:kern w:val="16"/>
          <w:szCs w:val="19"/>
        </w:rPr>
        <w:t xml:space="preserve">is </w:t>
      </w:r>
      <w:r>
        <w:rPr>
          <w:bCs/>
          <w:kern w:val="16"/>
          <w:szCs w:val="19"/>
        </w:rPr>
        <w:t xml:space="preserve">one </w:t>
      </w:r>
      <w:r w:rsidRPr="00A94D6C">
        <w:rPr>
          <w:bCs/>
          <w:kern w:val="16"/>
          <w:szCs w:val="19"/>
        </w:rPr>
        <w:t>that changes over time</w:t>
      </w:r>
      <w:r>
        <w:rPr>
          <w:bCs/>
          <w:kern w:val="16"/>
          <w:szCs w:val="19"/>
        </w:rPr>
        <w:t>.</w:t>
      </w:r>
    </w:p>
    <w:p w14:paraId="697C7F9B"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w:t>
      </w:r>
      <w:r>
        <w:rPr>
          <w:bCs/>
          <w:kern w:val="16"/>
          <w:szCs w:val="19"/>
        </w:rPr>
        <w:t xml:space="preserve">. . . </w:t>
      </w:r>
      <w:r w:rsidRPr="00A94D6C">
        <w:rPr>
          <w:bCs/>
          <w:kern w:val="16"/>
          <w:szCs w:val="19"/>
        </w:rPr>
        <w:t>your instincts may be to avoid making any changes</w:t>
      </w:r>
      <w:r>
        <w:rPr>
          <w:bCs/>
          <w:kern w:val="16"/>
          <w:szCs w:val="19"/>
        </w:rPr>
        <w:t>”</w:t>
      </w:r>
      <w:r w:rsidRPr="00A94D6C">
        <w:rPr>
          <w:bCs/>
          <w:kern w:val="16"/>
          <w:szCs w:val="19"/>
        </w:rPr>
        <w:t xml:space="preserve"> </w:t>
      </w:r>
      <w:r>
        <w:rPr>
          <w:bCs/>
          <w:kern w:val="16"/>
          <w:szCs w:val="19"/>
        </w:rPr>
        <w:t xml:space="preserve">once </w:t>
      </w:r>
      <w:r w:rsidRPr="00A94D6C">
        <w:rPr>
          <w:bCs/>
          <w:kern w:val="16"/>
          <w:szCs w:val="19"/>
        </w:rPr>
        <w:t xml:space="preserve">your estate plan </w:t>
      </w:r>
      <w:r>
        <w:rPr>
          <w:bCs/>
          <w:kern w:val="16"/>
          <w:szCs w:val="19"/>
        </w:rPr>
        <w:t xml:space="preserve">is </w:t>
      </w:r>
      <w:r w:rsidRPr="00A94D6C">
        <w:rPr>
          <w:bCs/>
          <w:kern w:val="16"/>
          <w:szCs w:val="19"/>
        </w:rPr>
        <w:t>in place</w:t>
      </w:r>
      <w:r>
        <w:rPr>
          <w:bCs/>
          <w:kern w:val="16"/>
          <w:szCs w:val="19"/>
        </w:rPr>
        <w:t xml:space="preserve">. (Simon and </w:t>
      </w:r>
      <w:proofErr w:type="spellStart"/>
      <w:r>
        <w:rPr>
          <w:bCs/>
          <w:kern w:val="16"/>
          <w:szCs w:val="19"/>
        </w:rPr>
        <w:t>Mashinski</w:t>
      </w:r>
      <w:proofErr w:type="spellEnd"/>
      <w:r>
        <w:rPr>
          <w:bCs/>
          <w:kern w:val="16"/>
          <w:szCs w:val="19"/>
        </w:rPr>
        <w:t xml:space="preserve"> 347)</w:t>
      </w:r>
    </w:p>
    <w:p w14:paraId="68384502" w14:textId="77777777" w:rsidR="0048631B" w:rsidRPr="00D12E74" w:rsidRDefault="0048631B" w:rsidP="0048631B">
      <w:pPr>
        <w:pStyle w:val="Style"/>
        <w:widowControl/>
        <w:ind w:left="720"/>
        <w:jc w:val="both"/>
        <w:rPr>
          <w:bCs/>
          <w:kern w:val="16"/>
          <w:szCs w:val="11"/>
        </w:rPr>
      </w:pPr>
      <w:r>
        <w:rPr>
          <w:bCs/>
          <w:kern w:val="16"/>
          <w:szCs w:val="19"/>
        </w:rPr>
        <w:t>En</w:t>
      </w:r>
      <w:r w:rsidRPr="00A94D6C">
        <w:rPr>
          <w:bCs/>
          <w:kern w:val="16"/>
          <w:szCs w:val="19"/>
        </w:rPr>
        <w:t>sure your will reflect</w:t>
      </w:r>
      <w:r>
        <w:rPr>
          <w:bCs/>
          <w:kern w:val="16"/>
          <w:szCs w:val="19"/>
        </w:rPr>
        <w:t>s</w:t>
      </w:r>
      <w:r w:rsidRPr="00A94D6C">
        <w:rPr>
          <w:bCs/>
          <w:kern w:val="16"/>
          <w:szCs w:val="19"/>
        </w:rPr>
        <w:t xml:space="preserve"> </w:t>
      </w:r>
      <w:r>
        <w:rPr>
          <w:bCs/>
          <w:kern w:val="16"/>
          <w:szCs w:val="19"/>
        </w:rPr>
        <w:t xml:space="preserve">life </w:t>
      </w:r>
      <w:r w:rsidRPr="00A94D6C">
        <w:rPr>
          <w:bCs/>
          <w:kern w:val="16"/>
          <w:szCs w:val="19"/>
        </w:rPr>
        <w:t>changes</w:t>
      </w:r>
      <w:r>
        <w:rPr>
          <w:bCs/>
          <w:kern w:val="16"/>
          <w:szCs w:val="19"/>
        </w:rPr>
        <w:t xml:space="preserve"> (</w:t>
      </w:r>
      <w:r w:rsidRPr="00A94D6C">
        <w:rPr>
          <w:bCs/>
          <w:kern w:val="16"/>
          <w:szCs w:val="19"/>
        </w:rPr>
        <w:t>marri</w:t>
      </w:r>
      <w:r>
        <w:rPr>
          <w:bCs/>
          <w:kern w:val="16"/>
          <w:szCs w:val="19"/>
        </w:rPr>
        <w:t>age</w:t>
      </w:r>
      <w:r w:rsidRPr="007863E9">
        <w:rPr>
          <w:bCs/>
          <w:kern w:val="16"/>
          <w:szCs w:val="19"/>
        </w:rPr>
        <w:t xml:space="preserve">, </w:t>
      </w:r>
      <w:r>
        <w:rPr>
          <w:bCs/>
          <w:kern w:val="16"/>
          <w:szCs w:val="19"/>
        </w:rPr>
        <w:t xml:space="preserve">divorce, </w:t>
      </w:r>
      <w:r w:rsidRPr="00A94D6C">
        <w:rPr>
          <w:bCs/>
          <w:kern w:val="16"/>
          <w:szCs w:val="19"/>
        </w:rPr>
        <w:t>birth</w:t>
      </w:r>
      <w:r w:rsidRPr="007863E9">
        <w:rPr>
          <w:bCs/>
          <w:kern w:val="16"/>
          <w:szCs w:val="19"/>
        </w:rPr>
        <w:t xml:space="preserve">, </w:t>
      </w:r>
      <w:r w:rsidRPr="00A94D6C">
        <w:rPr>
          <w:bCs/>
          <w:kern w:val="16"/>
          <w:szCs w:val="19"/>
        </w:rPr>
        <w:t>adopt</w:t>
      </w:r>
      <w:r>
        <w:rPr>
          <w:bCs/>
          <w:kern w:val="16"/>
          <w:szCs w:val="19"/>
        </w:rPr>
        <w:t>ion, lose money)</w:t>
      </w:r>
      <w:r w:rsidRPr="007863E9">
        <w:rPr>
          <w:bCs/>
          <w:kern w:val="16"/>
          <w:szCs w:val="19"/>
        </w:rPr>
        <w:t>.</w:t>
      </w:r>
    </w:p>
    <w:p w14:paraId="51BC468D" w14:textId="77777777" w:rsidR="0048631B" w:rsidRDefault="0048631B" w:rsidP="0048631B">
      <w:pPr>
        <w:pStyle w:val="Style"/>
        <w:widowControl/>
        <w:ind w:left="720"/>
        <w:jc w:val="both"/>
        <w:textAlignment w:val="baseline"/>
        <w:rPr>
          <w:bCs/>
          <w:kern w:val="16"/>
          <w:szCs w:val="19"/>
        </w:rPr>
      </w:pPr>
      <w:r w:rsidRPr="00A94D6C">
        <w:rPr>
          <w:bCs/>
          <w:kern w:val="16"/>
          <w:szCs w:val="19"/>
        </w:rPr>
        <w:t>Pick a date</w:t>
      </w:r>
      <w:r>
        <w:rPr>
          <w:bCs/>
          <w:kern w:val="16"/>
          <w:szCs w:val="19"/>
        </w:rPr>
        <w:t>.</w:t>
      </w:r>
    </w:p>
    <w:p w14:paraId="3EEB6D7C" w14:textId="77777777" w:rsidR="0048631B" w:rsidRPr="00D12E74" w:rsidRDefault="0048631B" w:rsidP="0048631B">
      <w:pPr>
        <w:pStyle w:val="Style"/>
        <w:widowControl/>
        <w:ind w:left="1080"/>
        <w:jc w:val="both"/>
        <w:rPr>
          <w:bCs/>
          <w:kern w:val="16"/>
          <w:szCs w:val="11"/>
        </w:rPr>
      </w:pPr>
      <w:r w:rsidRPr="00A94D6C">
        <w:rPr>
          <w:bCs/>
          <w:kern w:val="16"/>
          <w:szCs w:val="19"/>
        </w:rPr>
        <w:t>Review</w:t>
      </w:r>
      <w:r>
        <w:rPr>
          <w:bCs/>
          <w:kern w:val="16"/>
          <w:szCs w:val="19"/>
        </w:rPr>
        <w:t xml:space="preserve"> </w:t>
      </w:r>
      <w:r w:rsidRPr="00A94D6C">
        <w:rPr>
          <w:bCs/>
          <w:kern w:val="16"/>
          <w:szCs w:val="19"/>
        </w:rPr>
        <w:t>all estate document</w:t>
      </w:r>
      <w:r>
        <w:rPr>
          <w:bCs/>
          <w:kern w:val="16"/>
          <w:szCs w:val="19"/>
        </w:rPr>
        <w:t>s</w:t>
      </w:r>
      <w:r>
        <w:rPr>
          <w:bCs/>
          <w:iCs/>
          <w:kern w:val="16"/>
          <w:szCs w:val="19"/>
        </w:rPr>
        <w:t xml:space="preserve"> (</w:t>
      </w:r>
      <w:r w:rsidRPr="00A94D6C">
        <w:rPr>
          <w:bCs/>
          <w:kern w:val="16"/>
          <w:szCs w:val="19"/>
        </w:rPr>
        <w:t>wills</w:t>
      </w:r>
      <w:r w:rsidRPr="007863E9">
        <w:rPr>
          <w:bCs/>
          <w:kern w:val="16"/>
          <w:szCs w:val="19"/>
        </w:rPr>
        <w:t xml:space="preserve">, </w:t>
      </w:r>
      <w:r w:rsidRPr="00A94D6C">
        <w:rPr>
          <w:bCs/>
          <w:kern w:val="16"/>
          <w:szCs w:val="19"/>
        </w:rPr>
        <w:t>trusts</w:t>
      </w:r>
      <w:r w:rsidRPr="007863E9">
        <w:rPr>
          <w:bCs/>
          <w:kern w:val="16"/>
          <w:szCs w:val="19"/>
        </w:rPr>
        <w:t xml:space="preserve">, </w:t>
      </w:r>
      <w:r w:rsidRPr="00A94D6C">
        <w:rPr>
          <w:bCs/>
          <w:kern w:val="16"/>
          <w:szCs w:val="19"/>
        </w:rPr>
        <w:t>power of attorney</w:t>
      </w:r>
      <w:r>
        <w:rPr>
          <w:bCs/>
          <w:iCs/>
          <w:kern w:val="16"/>
          <w:szCs w:val="19"/>
        </w:rPr>
        <w:t xml:space="preserve">) </w:t>
      </w:r>
      <w:r w:rsidRPr="00A94D6C">
        <w:rPr>
          <w:bCs/>
          <w:kern w:val="16"/>
          <w:szCs w:val="19"/>
        </w:rPr>
        <w:t>at least annually</w:t>
      </w:r>
      <w:r w:rsidRPr="007863E9">
        <w:rPr>
          <w:bCs/>
          <w:kern w:val="16"/>
          <w:szCs w:val="19"/>
        </w:rPr>
        <w:t xml:space="preserve">. </w:t>
      </w:r>
    </w:p>
    <w:p w14:paraId="68D3F4DA" w14:textId="77777777" w:rsidR="0048631B" w:rsidRPr="00D12E74" w:rsidRDefault="0048631B" w:rsidP="0048631B">
      <w:pPr>
        <w:pStyle w:val="Style"/>
        <w:widowControl/>
        <w:ind w:left="1080"/>
        <w:jc w:val="both"/>
        <w:rPr>
          <w:bCs/>
          <w:kern w:val="16"/>
          <w:szCs w:val="11"/>
        </w:rPr>
      </w:pPr>
      <w:r>
        <w:rPr>
          <w:bCs/>
          <w:kern w:val="16"/>
          <w:szCs w:val="19"/>
        </w:rPr>
        <w:t>“</w:t>
      </w:r>
      <w:r w:rsidRPr="00A94D6C">
        <w:rPr>
          <w:bCs/>
          <w:kern w:val="16"/>
          <w:szCs w:val="19"/>
        </w:rPr>
        <w:t>Add a recurring calendar reminder to review your will to make sure everything is still up to date and accurately reflects what you want done with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62)</w:t>
      </w:r>
    </w:p>
    <w:p w14:paraId="266541FD"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If you have questions about updates</w:t>
      </w:r>
      <w:r w:rsidRPr="007863E9">
        <w:rPr>
          <w:bCs/>
          <w:kern w:val="16"/>
          <w:szCs w:val="19"/>
        </w:rPr>
        <w:t xml:space="preserve">, </w:t>
      </w:r>
      <w:r>
        <w:rPr>
          <w:bCs/>
          <w:kern w:val="16"/>
          <w:szCs w:val="19"/>
        </w:rPr>
        <w:t xml:space="preserve">ask </w:t>
      </w:r>
      <w:r w:rsidRPr="00A94D6C">
        <w:rPr>
          <w:bCs/>
          <w:kern w:val="16"/>
          <w:szCs w:val="19"/>
        </w:rPr>
        <w:t>your attorney</w:t>
      </w:r>
      <w:r w:rsidRPr="007863E9">
        <w:rPr>
          <w:bCs/>
          <w:kern w:val="16"/>
          <w:szCs w:val="19"/>
        </w:rPr>
        <w:t>.</w:t>
      </w:r>
    </w:p>
    <w:p w14:paraId="15A144E1" w14:textId="77777777" w:rsidR="0048631B" w:rsidRDefault="0048631B" w:rsidP="0048631B">
      <w:pPr>
        <w:pStyle w:val="Style"/>
        <w:widowControl/>
        <w:jc w:val="both"/>
        <w:textAlignment w:val="baseline"/>
        <w:rPr>
          <w:rFonts w:eastAsia="Arial" w:cs="Arial"/>
          <w:bCs/>
          <w:kern w:val="16"/>
          <w:szCs w:val="31"/>
        </w:rPr>
      </w:pPr>
    </w:p>
    <w:p w14:paraId="66DC2787"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w</w:t>
      </w:r>
      <w:r w:rsidRPr="00A94D6C">
        <w:rPr>
          <w:rFonts w:eastAsia="Arial" w:cs="Arial"/>
          <w:bCs/>
          <w:kern w:val="16"/>
          <w:szCs w:val="31"/>
        </w:rPr>
        <w:t xml:space="preserve">hy you may need to </w:t>
      </w:r>
      <w:r>
        <w:rPr>
          <w:rFonts w:eastAsia="Arial" w:cs="Arial"/>
          <w:bCs/>
          <w:kern w:val="16"/>
          <w:szCs w:val="31"/>
        </w:rPr>
        <w:t xml:space="preserve">amend </w:t>
      </w:r>
      <w:r w:rsidRPr="00A94D6C">
        <w:rPr>
          <w:rFonts w:eastAsia="Arial" w:cs="Arial"/>
          <w:bCs/>
          <w:kern w:val="16"/>
          <w:szCs w:val="31"/>
        </w:rPr>
        <w:t>your will</w:t>
      </w:r>
    </w:p>
    <w:p w14:paraId="26E5644D" w14:textId="77777777" w:rsidR="0048631B" w:rsidRDefault="0048631B" w:rsidP="0048631B">
      <w:pPr>
        <w:pStyle w:val="Style"/>
        <w:widowControl/>
        <w:ind w:left="360"/>
        <w:jc w:val="both"/>
        <w:textAlignment w:val="baseline"/>
        <w:rPr>
          <w:bCs/>
          <w:kern w:val="16"/>
          <w:szCs w:val="19"/>
        </w:rPr>
      </w:pPr>
      <w:r w:rsidRPr="00A94D6C">
        <w:rPr>
          <w:bCs/>
          <w:kern w:val="16"/>
          <w:szCs w:val="19"/>
        </w:rPr>
        <w:t>Your life and tax laws chang</w:t>
      </w:r>
      <w:r>
        <w:rPr>
          <w:bCs/>
          <w:kern w:val="16"/>
          <w:szCs w:val="19"/>
        </w:rPr>
        <w:t>e, so your will may change</w:t>
      </w:r>
      <w:r w:rsidRPr="007863E9">
        <w:rPr>
          <w:bCs/>
          <w:kern w:val="16"/>
          <w:szCs w:val="19"/>
        </w:rPr>
        <w:t>.</w:t>
      </w:r>
    </w:p>
    <w:p w14:paraId="494593EC" w14:textId="77777777" w:rsidR="0048631B" w:rsidRPr="00887648" w:rsidRDefault="0048631B" w:rsidP="0048631B">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marriages</w:t>
      </w:r>
      <w:r w:rsidRPr="007863E9">
        <w:rPr>
          <w:rFonts w:eastAsia="Arial" w:cs="Arial"/>
          <w:bCs/>
          <w:kern w:val="16"/>
          <w:szCs w:val="17"/>
        </w:rPr>
        <w:t xml:space="preserve">, </w:t>
      </w:r>
      <w:r w:rsidRPr="00A94D6C">
        <w:rPr>
          <w:rFonts w:eastAsia="Arial" w:cs="Arial"/>
          <w:bCs/>
          <w:kern w:val="16"/>
          <w:szCs w:val="17"/>
        </w:rPr>
        <w:t>children</w:t>
      </w:r>
      <w:r w:rsidRPr="007863E9">
        <w:rPr>
          <w:rFonts w:eastAsia="Arial" w:cs="Arial"/>
          <w:bCs/>
          <w:kern w:val="16"/>
          <w:szCs w:val="17"/>
        </w:rPr>
        <w:t xml:space="preserve">, </w:t>
      </w:r>
      <w:r w:rsidRPr="00A94D6C">
        <w:rPr>
          <w:rFonts w:eastAsia="Arial" w:cs="Arial"/>
          <w:bCs/>
          <w:kern w:val="16"/>
          <w:szCs w:val="17"/>
        </w:rPr>
        <w:t>divorces</w:t>
      </w:r>
      <w:r w:rsidRPr="007863E9">
        <w:rPr>
          <w:rFonts w:eastAsia="Arial" w:cs="Arial"/>
          <w:bCs/>
          <w:kern w:val="16"/>
          <w:szCs w:val="17"/>
        </w:rPr>
        <w:t xml:space="preserve">, </w:t>
      </w:r>
      <w:r w:rsidRPr="00A94D6C">
        <w:rPr>
          <w:rFonts w:eastAsia="Arial" w:cs="Arial"/>
          <w:bCs/>
          <w:kern w:val="16"/>
          <w:szCs w:val="17"/>
        </w:rPr>
        <w:t>increases in your estate value</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63)</w:t>
      </w:r>
    </w:p>
    <w:p w14:paraId="0D48962F"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6"/>
        </w:rPr>
        <w:t>a</w:t>
      </w:r>
      <w:r w:rsidRPr="00A94D6C">
        <w:rPr>
          <w:rFonts w:eastAsia="Arial" w:cs="Arial"/>
          <w:bCs/>
          <w:kern w:val="16"/>
          <w:szCs w:val="16"/>
        </w:rPr>
        <w:t>fter a marriage</w:t>
      </w:r>
      <w:r w:rsidRPr="00615F34">
        <w:rPr>
          <w:rFonts w:eastAsia="Arial" w:cs="Arial"/>
          <w:bCs/>
          <w:kern w:val="16"/>
          <w:szCs w:val="16"/>
        </w:rPr>
        <w:t xml:space="preserve">: </w:t>
      </w:r>
      <w:r w:rsidRPr="00A94D6C">
        <w:rPr>
          <w:rFonts w:eastAsia="Arial" w:cs="Arial"/>
          <w:bCs/>
          <w:kern w:val="16"/>
          <w:szCs w:val="17"/>
        </w:rPr>
        <w:t>to include your new spouse</w:t>
      </w:r>
    </w:p>
    <w:p w14:paraId="34B64D8F"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27"/>
        </w:rPr>
        <w:t>a</w:t>
      </w:r>
      <w:r w:rsidRPr="00A94D6C">
        <w:rPr>
          <w:rFonts w:eastAsia="Arial" w:cs="Arial"/>
          <w:bCs/>
          <w:kern w:val="16"/>
          <w:szCs w:val="16"/>
        </w:rPr>
        <w:t>fter a divorce</w:t>
      </w:r>
      <w:r w:rsidRPr="00A94D6C">
        <w:rPr>
          <w:rFonts w:eastAsia="Arial" w:cs="Arial"/>
          <w:bCs/>
          <w:kern w:val="16"/>
          <w:szCs w:val="17"/>
        </w:rPr>
        <w:t xml:space="preserve"> </w:t>
      </w:r>
      <w:r>
        <w:rPr>
          <w:rFonts w:eastAsia="Arial" w:cs="Arial"/>
          <w:bCs/>
          <w:kern w:val="16"/>
          <w:szCs w:val="17"/>
        </w:rPr>
        <w:t xml:space="preserve">to </w:t>
      </w:r>
      <w:r w:rsidRPr="00A94D6C">
        <w:rPr>
          <w:rFonts w:eastAsia="Arial" w:cs="Arial"/>
          <w:bCs/>
          <w:kern w:val="16"/>
          <w:szCs w:val="17"/>
        </w:rPr>
        <w:t>change what you leav</w:t>
      </w:r>
      <w:r>
        <w:rPr>
          <w:rFonts w:eastAsia="Arial" w:cs="Arial"/>
          <w:bCs/>
          <w:kern w:val="16"/>
          <w:szCs w:val="17"/>
        </w:rPr>
        <w:t>e</w:t>
      </w:r>
      <w:r w:rsidRPr="00A94D6C">
        <w:rPr>
          <w:rFonts w:eastAsia="Arial" w:cs="Arial"/>
          <w:bCs/>
          <w:kern w:val="16"/>
          <w:szCs w:val="17"/>
        </w:rPr>
        <w:t xml:space="preserve"> your ex-spouse</w:t>
      </w:r>
    </w:p>
    <w:p w14:paraId="50CA4189"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6"/>
        </w:rPr>
        <w:t>a</w:t>
      </w:r>
      <w:r w:rsidRPr="00A94D6C">
        <w:rPr>
          <w:rFonts w:eastAsia="Arial" w:cs="Arial"/>
          <w:bCs/>
          <w:kern w:val="16"/>
          <w:szCs w:val="16"/>
        </w:rPr>
        <w:t>fter your spouse</w:t>
      </w:r>
      <w:r w:rsidRPr="00651B25">
        <w:rPr>
          <w:rFonts w:eastAsia="Arial" w:cs="Arial"/>
          <w:bCs/>
          <w:kern w:val="16"/>
          <w:szCs w:val="16"/>
        </w:rPr>
        <w:t>’</w:t>
      </w:r>
      <w:r w:rsidRPr="00A94D6C">
        <w:rPr>
          <w:rFonts w:eastAsia="Arial" w:cs="Arial"/>
          <w:bCs/>
          <w:kern w:val="16"/>
          <w:szCs w:val="16"/>
        </w:rPr>
        <w:t>s death</w:t>
      </w:r>
      <w:r w:rsidRPr="00615F34">
        <w:rPr>
          <w:rFonts w:eastAsia="Arial" w:cs="Arial"/>
          <w:bCs/>
          <w:kern w:val="16"/>
          <w:szCs w:val="16"/>
        </w:rPr>
        <w:t xml:space="preserve">: </w:t>
      </w:r>
      <w:r w:rsidRPr="00A94D6C">
        <w:rPr>
          <w:rFonts w:eastAsia="Arial" w:cs="Arial"/>
          <w:bCs/>
          <w:kern w:val="16"/>
          <w:szCs w:val="17"/>
        </w:rPr>
        <w:t xml:space="preserve">you </w:t>
      </w:r>
      <w:r>
        <w:rPr>
          <w:rFonts w:eastAsia="Arial" w:cs="Arial"/>
          <w:bCs/>
          <w:kern w:val="16"/>
          <w:szCs w:val="17"/>
        </w:rPr>
        <w:t xml:space="preserve">may have </w:t>
      </w:r>
      <w:r w:rsidRPr="00A94D6C">
        <w:rPr>
          <w:rFonts w:eastAsia="Arial" w:cs="Arial"/>
          <w:bCs/>
          <w:kern w:val="16"/>
          <w:szCs w:val="17"/>
        </w:rPr>
        <w:t xml:space="preserve">left </w:t>
      </w:r>
      <w:r>
        <w:rPr>
          <w:rFonts w:eastAsia="Arial" w:cs="Arial"/>
          <w:bCs/>
          <w:kern w:val="16"/>
          <w:szCs w:val="17"/>
        </w:rPr>
        <w:t xml:space="preserve">much </w:t>
      </w:r>
      <w:r w:rsidRPr="00A94D6C">
        <w:rPr>
          <w:rFonts w:eastAsia="Arial" w:cs="Arial"/>
          <w:bCs/>
          <w:kern w:val="16"/>
          <w:szCs w:val="17"/>
        </w:rPr>
        <w:t>or all to your spouse</w:t>
      </w:r>
    </w:p>
    <w:p w14:paraId="7A4115C2"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6"/>
        </w:rPr>
        <w:t>a</w:t>
      </w:r>
      <w:r w:rsidRPr="00A94D6C">
        <w:rPr>
          <w:rFonts w:eastAsia="Arial" w:cs="Arial"/>
          <w:bCs/>
          <w:kern w:val="16"/>
          <w:szCs w:val="16"/>
        </w:rPr>
        <w:t xml:space="preserve">fter the death of </w:t>
      </w:r>
      <w:r>
        <w:rPr>
          <w:rFonts w:eastAsia="Arial" w:cs="Arial"/>
          <w:bCs/>
          <w:kern w:val="16"/>
          <w:szCs w:val="16"/>
        </w:rPr>
        <w:t xml:space="preserve">an </w:t>
      </w:r>
      <w:r w:rsidRPr="00A94D6C">
        <w:rPr>
          <w:rFonts w:eastAsia="Arial" w:cs="Arial"/>
          <w:bCs/>
          <w:kern w:val="16"/>
          <w:szCs w:val="16"/>
        </w:rPr>
        <w:t>heir or dependent</w:t>
      </w:r>
      <w:r w:rsidRPr="00615F34">
        <w:rPr>
          <w:rFonts w:eastAsia="Arial" w:cs="Arial"/>
          <w:bCs/>
          <w:kern w:val="16"/>
          <w:szCs w:val="16"/>
        </w:rPr>
        <w:t xml:space="preserve">: </w:t>
      </w:r>
      <w:r>
        <w:rPr>
          <w:rFonts w:eastAsia="Arial" w:cs="Arial"/>
          <w:bCs/>
          <w:kern w:val="16"/>
          <w:szCs w:val="17"/>
        </w:rPr>
        <w:t>i</w:t>
      </w:r>
      <w:r w:rsidRPr="00A94D6C">
        <w:rPr>
          <w:rFonts w:eastAsia="Arial" w:cs="Arial"/>
          <w:bCs/>
          <w:kern w:val="16"/>
          <w:szCs w:val="17"/>
        </w:rPr>
        <w:t>f that person dies</w:t>
      </w:r>
      <w:r w:rsidRPr="007863E9">
        <w:rPr>
          <w:rFonts w:eastAsia="Arial" w:cs="Arial"/>
          <w:bCs/>
          <w:kern w:val="16"/>
          <w:szCs w:val="17"/>
        </w:rPr>
        <w:t xml:space="preserve">, </w:t>
      </w:r>
      <w:r w:rsidRPr="00A94D6C">
        <w:rPr>
          <w:rFonts w:eastAsia="Arial" w:cs="Arial"/>
          <w:bCs/>
          <w:kern w:val="16"/>
          <w:szCs w:val="17"/>
        </w:rPr>
        <w:t xml:space="preserve">update </w:t>
      </w:r>
      <w:r>
        <w:rPr>
          <w:rFonts w:eastAsia="Arial" w:cs="Arial"/>
          <w:bCs/>
          <w:kern w:val="16"/>
          <w:szCs w:val="17"/>
        </w:rPr>
        <w:t xml:space="preserve">who </w:t>
      </w:r>
      <w:r w:rsidRPr="00A94D6C">
        <w:rPr>
          <w:rFonts w:eastAsia="Arial" w:cs="Arial"/>
          <w:bCs/>
          <w:kern w:val="16"/>
          <w:szCs w:val="17"/>
        </w:rPr>
        <w:t>will receive</w:t>
      </w:r>
      <w:r>
        <w:rPr>
          <w:rFonts w:eastAsia="Arial" w:cs="Arial"/>
          <w:bCs/>
          <w:kern w:val="16"/>
          <w:szCs w:val="17"/>
        </w:rPr>
        <w:t xml:space="preserve"> their</w:t>
      </w:r>
      <w:r w:rsidRPr="00A94D6C">
        <w:rPr>
          <w:rFonts w:eastAsia="Arial" w:cs="Arial"/>
          <w:bCs/>
          <w:kern w:val="16"/>
          <w:szCs w:val="17"/>
        </w:rPr>
        <w:t xml:space="preserve"> asset</w:t>
      </w:r>
      <w:r w:rsidRPr="007863E9">
        <w:rPr>
          <w:rFonts w:eastAsia="Arial" w:cs="Arial"/>
          <w:bCs/>
          <w:kern w:val="16"/>
          <w:szCs w:val="17"/>
        </w:rPr>
        <w:t>.</w:t>
      </w:r>
    </w:p>
    <w:p w14:paraId="2DECB062"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6"/>
        </w:rPr>
        <w:t>a</w:t>
      </w:r>
      <w:r w:rsidRPr="00A94D6C">
        <w:rPr>
          <w:rFonts w:eastAsia="Arial" w:cs="Arial"/>
          <w:bCs/>
          <w:kern w:val="16"/>
          <w:szCs w:val="16"/>
        </w:rPr>
        <w:t xml:space="preserve">fter </w:t>
      </w:r>
      <w:r w:rsidRPr="00A94D6C">
        <w:rPr>
          <w:rFonts w:eastAsia="Arial" w:cs="Arial"/>
          <w:bCs/>
          <w:kern w:val="16"/>
          <w:szCs w:val="17"/>
        </w:rPr>
        <w:t>your estate value</w:t>
      </w:r>
      <w:r w:rsidRPr="00A94D6C">
        <w:rPr>
          <w:rFonts w:eastAsia="Arial" w:cs="Arial"/>
          <w:bCs/>
          <w:kern w:val="16"/>
          <w:szCs w:val="16"/>
        </w:rPr>
        <w:t xml:space="preserve"> change</w:t>
      </w:r>
      <w:r>
        <w:rPr>
          <w:rFonts w:eastAsia="Arial" w:cs="Arial"/>
          <w:bCs/>
          <w:kern w:val="16"/>
          <w:szCs w:val="16"/>
        </w:rPr>
        <w:t>s significantly</w:t>
      </w:r>
    </w:p>
    <w:p w14:paraId="6C3771A5"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6"/>
        </w:rPr>
        <w:t>a</w:t>
      </w:r>
      <w:r w:rsidRPr="00A94D6C">
        <w:rPr>
          <w:rFonts w:eastAsia="Arial" w:cs="Arial"/>
          <w:bCs/>
          <w:kern w:val="16"/>
          <w:szCs w:val="16"/>
        </w:rPr>
        <w:t xml:space="preserve">fter </w:t>
      </w:r>
      <w:r>
        <w:rPr>
          <w:rFonts w:eastAsia="Arial" w:cs="Arial"/>
          <w:bCs/>
          <w:kern w:val="16"/>
          <w:szCs w:val="16"/>
        </w:rPr>
        <w:t>“</w:t>
      </w:r>
      <w:r w:rsidRPr="00A94D6C">
        <w:rPr>
          <w:rFonts w:eastAsia="Arial" w:cs="Arial"/>
          <w:bCs/>
          <w:kern w:val="16"/>
          <w:szCs w:val="17"/>
        </w:rPr>
        <w:t>you become passionate about a specific cause</w:t>
      </w:r>
      <w:r>
        <w:rPr>
          <w:rFonts w:eastAsia="Arial" w:cs="Arial"/>
          <w:bCs/>
          <w:kern w:val="16"/>
          <w:szCs w:val="17"/>
        </w:rPr>
        <w:t>”</w:t>
      </w:r>
    </w:p>
    <w:p w14:paraId="260FC32D" w14:textId="77777777" w:rsidR="0048631B" w:rsidRPr="00D12E74" w:rsidRDefault="0048631B" w:rsidP="0048631B">
      <w:pPr>
        <w:pStyle w:val="Style"/>
        <w:widowControl/>
        <w:ind w:left="720"/>
        <w:jc w:val="both"/>
        <w:rPr>
          <w:bCs/>
          <w:kern w:val="16"/>
          <w:szCs w:val="11"/>
        </w:rPr>
      </w:pPr>
      <w:r>
        <w:rPr>
          <w:rFonts w:eastAsia="Arial" w:cs="Arial"/>
          <w:bCs/>
          <w:kern w:val="16"/>
          <w:szCs w:val="18"/>
        </w:rPr>
        <w:t>“</w:t>
      </w:r>
      <w:r w:rsidRPr="00A94D6C">
        <w:rPr>
          <w:rFonts w:eastAsia="Arial" w:cs="Arial"/>
          <w:bCs/>
          <w:kern w:val="16"/>
          <w:szCs w:val="17"/>
        </w:rPr>
        <w:t>Make changes or amendments to your will after life changes and not after an emotional reaction that may dissipate over time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63)</w:t>
      </w:r>
    </w:p>
    <w:p w14:paraId="45BF4F1E" w14:textId="77777777" w:rsidR="0048631B" w:rsidRDefault="0048631B" w:rsidP="0048631B">
      <w:pPr>
        <w:pStyle w:val="Style"/>
        <w:widowControl/>
        <w:jc w:val="both"/>
        <w:textAlignment w:val="baseline"/>
        <w:rPr>
          <w:rFonts w:eastAsia="Arial" w:cs="Arial"/>
          <w:bCs/>
          <w:kern w:val="16"/>
          <w:szCs w:val="31"/>
        </w:rPr>
      </w:pPr>
    </w:p>
    <w:p w14:paraId="574B0D76"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two w</w:t>
      </w:r>
      <w:r w:rsidRPr="00A94D6C">
        <w:rPr>
          <w:rFonts w:eastAsia="Arial" w:cs="Arial"/>
          <w:bCs/>
          <w:kern w:val="16"/>
          <w:szCs w:val="31"/>
        </w:rPr>
        <w:t>ays to change your will</w:t>
      </w:r>
    </w:p>
    <w:p w14:paraId="7550405B" w14:textId="77777777" w:rsidR="0048631B" w:rsidRPr="00887648" w:rsidRDefault="0048631B" w:rsidP="0048631B">
      <w:pPr>
        <w:pStyle w:val="Style"/>
        <w:widowControl/>
        <w:ind w:left="360"/>
        <w:jc w:val="both"/>
        <w:textAlignment w:val="baseline"/>
        <w:rPr>
          <w:rFonts w:eastAsia="Arial" w:cs="Arial"/>
          <w:bCs/>
          <w:iCs/>
          <w:kern w:val="16"/>
          <w:szCs w:val="17"/>
        </w:rPr>
      </w:pPr>
      <w:r w:rsidRPr="00A94D6C">
        <w:rPr>
          <w:rFonts w:eastAsia="Arial" w:cs="Arial"/>
          <w:bCs/>
          <w:kern w:val="16"/>
          <w:szCs w:val="17"/>
        </w:rPr>
        <w:t>Create a new will</w:t>
      </w:r>
      <w:r w:rsidRPr="007863E9">
        <w:rPr>
          <w:rFonts w:eastAsia="Arial" w:cs="Arial"/>
          <w:bCs/>
          <w:kern w:val="16"/>
          <w:szCs w:val="17"/>
        </w:rPr>
        <w:t>.</w:t>
      </w:r>
    </w:p>
    <w:p w14:paraId="22C1D0C1"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Add, delete, or c</w:t>
      </w:r>
      <w:r w:rsidRPr="00A94D6C">
        <w:rPr>
          <w:rFonts w:eastAsia="Arial" w:cs="Arial"/>
          <w:bCs/>
          <w:kern w:val="16"/>
          <w:szCs w:val="17"/>
        </w:rPr>
        <w:t>hange your will</w:t>
      </w:r>
      <w:r>
        <w:rPr>
          <w:rFonts w:eastAsia="Arial" w:cs="Arial"/>
          <w:bCs/>
          <w:kern w:val="16"/>
          <w:szCs w:val="17"/>
        </w:rPr>
        <w:t xml:space="preserve"> in </w:t>
      </w:r>
      <w:r w:rsidRPr="00A94D6C">
        <w:rPr>
          <w:rFonts w:eastAsia="Arial" w:cs="Arial"/>
          <w:bCs/>
          <w:kern w:val="16"/>
          <w:szCs w:val="17"/>
        </w:rPr>
        <w:t>a new</w:t>
      </w:r>
      <w:r w:rsidRPr="007863E9">
        <w:rPr>
          <w:rFonts w:eastAsia="Arial" w:cs="Arial"/>
          <w:bCs/>
          <w:kern w:val="16"/>
          <w:szCs w:val="17"/>
        </w:rPr>
        <w:t xml:space="preserve"> </w:t>
      </w:r>
      <w:r w:rsidRPr="00A94D6C">
        <w:rPr>
          <w:rFonts w:eastAsia="Arial" w:cs="Arial"/>
          <w:bCs/>
          <w:kern w:val="16"/>
          <w:szCs w:val="17"/>
        </w:rPr>
        <w:t>document</w:t>
      </w:r>
      <w:r>
        <w:rPr>
          <w:rFonts w:eastAsia="Arial" w:cs="Arial"/>
          <w:bCs/>
          <w:kern w:val="16"/>
          <w:szCs w:val="17"/>
        </w:rPr>
        <w:t>.</w:t>
      </w:r>
    </w:p>
    <w:p w14:paraId="007252F6" w14:textId="77777777" w:rsidR="0048631B" w:rsidRDefault="0048631B" w:rsidP="0048631B">
      <w:pPr>
        <w:pStyle w:val="Style"/>
        <w:widowControl/>
        <w:ind w:left="720"/>
        <w:jc w:val="both"/>
        <w:textAlignment w:val="baseline"/>
        <w:rPr>
          <w:bCs/>
          <w:kern w:val="16"/>
          <w:szCs w:val="19"/>
        </w:rPr>
      </w:pPr>
      <w:r>
        <w:rPr>
          <w:bCs/>
          <w:kern w:val="16"/>
          <w:szCs w:val="19"/>
        </w:rPr>
        <w:t xml:space="preserve">A </w:t>
      </w:r>
      <w:r w:rsidRPr="00A94D6C">
        <w:rPr>
          <w:bCs/>
          <w:kern w:val="16"/>
          <w:szCs w:val="19"/>
        </w:rPr>
        <w:t>new will is straightforward</w:t>
      </w:r>
      <w:r w:rsidRPr="007863E9">
        <w:rPr>
          <w:bCs/>
          <w:kern w:val="16"/>
          <w:szCs w:val="19"/>
        </w:rPr>
        <w:t xml:space="preserve">, </w:t>
      </w:r>
      <w:r>
        <w:rPr>
          <w:bCs/>
          <w:kern w:val="16"/>
          <w:szCs w:val="19"/>
        </w:rPr>
        <w:t>since most of the will is the same.</w:t>
      </w:r>
    </w:p>
    <w:p w14:paraId="3CE5487C" w14:textId="77777777" w:rsidR="0048631B" w:rsidRDefault="0048631B" w:rsidP="0048631B">
      <w:pPr>
        <w:pStyle w:val="Style"/>
        <w:widowControl/>
        <w:ind w:left="360"/>
        <w:jc w:val="both"/>
        <w:rPr>
          <w:bCs/>
          <w:kern w:val="16"/>
          <w:szCs w:val="19"/>
        </w:rPr>
      </w:pPr>
      <w:r>
        <w:rPr>
          <w:bCs/>
          <w:kern w:val="16"/>
          <w:szCs w:val="19"/>
        </w:rPr>
        <w:t>Change a current will (through a codicil).</w:t>
      </w:r>
    </w:p>
    <w:p w14:paraId="431AA1D4" w14:textId="77777777" w:rsidR="0048631B" w:rsidRPr="00D12E74" w:rsidRDefault="0048631B" w:rsidP="0048631B">
      <w:pPr>
        <w:pStyle w:val="Style"/>
        <w:widowControl/>
        <w:ind w:left="720"/>
        <w:jc w:val="both"/>
        <w:rPr>
          <w:bCs/>
          <w:iCs/>
          <w:kern w:val="16"/>
          <w:szCs w:val="11"/>
        </w:rPr>
      </w:pPr>
      <w:r>
        <w:rPr>
          <w:bCs/>
          <w:kern w:val="16"/>
          <w:szCs w:val="19"/>
        </w:rPr>
        <w:t>“</w:t>
      </w:r>
      <w:r w:rsidRPr="00A94D6C">
        <w:rPr>
          <w:bCs/>
          <w:kern w:val="16"/>
          <w:szCs w:val="19"/>
        </w:rPr>
        <w:t>A codicil is a separate document that adds to your original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64)</w:t>
      </w:r>
    </w:p>
    <w:p w14:paraId="6FBF0CB7"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 xml:space="preserve">Because a codicil </w:t>
      </w:r>
      <w:r>
        <w:rPr>
          <w:bCs/>
          <w:kern w:val="16"/>
          <w:szCs w:val="19"/>
        </w:rPr>
        <w:t>[</w:t>
      </w:r>
      <w:r w:rsidRPr="00A94D6C">
        <w:rPr>
          <w:bCs/>
          <w:kern w:val="16"/>
          <w:szCs w:val="19"/>
        </w:rPr>
        <w:t>reference</w:t>
      </w:r>
      <w:r>
        <w:rPr>
          <w:bCs/>
          <w:kern w:val="16"/>
          <w:szCs w:val="19"/>
        </w:rPr>
        <w:t>s]</w:t>
      </w:r>
      <w:r w:rsidRPr="00A94D6C">
        <w:rPr>
          <w:bCs/>
          <w:kern w:val="16"/>
          <w:szCs w:val="19"/>
        </w:rPr>
        <w:t xml:space="preserve"> a specific portion of your will </w:t>
      </w:r>
      <w:r>
        <w:rPr>
          <w:bCs/>
          <w:kern w:val="16"/>
          <w:szCs w:val="19"/>
        </w:rPr>
        <w:t>. . .</w:t>
      </w:r>
      <w:r w:rsidRPr="007863E9">
        <w:rPr>
          <w:bCs/>
          <w:kern w:val="16"/>
          <w:szCs w:val="19"/>
        </w:rPr>
        <w:t xml:space="preserve">, </w:t>
      </w:r>
      <w:r w:rsidRPr="00A94D6C">
        <w:rPr>
          <w:bCs/>
          <w:kern w:val="16"/>
          <w:szCs w:val="19"/>
        </w:rPr>
        <w:t xml:space="preserve">ask your attorney to prepare any codicils </w:t>
      </w:r>
      <w:r>
        <w:rPr>
          <w:bCs/>
          <w:kern w:val="16"/>
          <w:szCs w:val="19"/>
        </w:rPr>
        <w:t xml:space="preserve">. . .” </w:t>
      </w:r>
      <w:r w:rsidRPr="00A94D6C">
        <w:rPr>
          <w:rFonts w:eastAsia="Arial" w:cs="Arial"/>
          <w:bCs/>
          <w:kern w:val="16"/>
          <w:szCs w:val="18"/>
        </w:rPr>
        <w:t xml:space="preserve">If </w:t>
      </w:r>
      <w:r w:rsidRPr="00A94D6C">
        <w:rPr>
          <w:bCs/>
          <w:kern w:val="16"/>
          <w:szCs w:val="19"/>
        </w:rPr>
        <w:t xml:space="preserve">you </w:t>
      </w:r>
      <w:r>
        <w:rPr>
          <w:bCs/>
          <w:kern w:val="16"/>
          <w:szCs w:val="19"/>
        </w:rPr>
        <w:t>do it</w:t>
      </w:r>
      <w:r w:rsidRPr="007863E9">
        <w:rPr>
          <w:bCs/>
          <w:kern w:val="16"/>
          <w:szCs w:val="19"/>
        </w:rPr>
        <w:t xml:space="preserve">, </w:t>
      </w:r>
      <w:r w:rsidRPr="00A94D6C">
        <w:rPr>
          <w:bCs/>
          <w:kern w:val="16"/>
          <w:szCs w:val="19"/>
        </w:rPr>
        <w:t xml:space="preserve">your codicil </w:t>
      </w:r>
      <w:r>
        <w:rPr>
          <w:bCs/>
          <w:kern w:val="16"/>
          <w:szCs w:val="19"/>
        </w:rPr>
        <w:t xml:space="preserve">may </w:t>
      </w:r>
      <w:r w:rsidRPr="00A94D6C">
        <w:rPr>
          <w:bCs/>
          <w:kern w:val="16"/>
          <w:szCs w:val="19"/>
        </w:rPr>
        <w:t xml:space="preserve">be </w:t>
      </w:r>
      <w:r>
        <w:rPr>
          <w:bCs/>
          <w:kern w:val="16"/>
          <w:szCs w:val="19"/>
        </w:rPr>
        <w:t>in</w:t>
      </w:r>
      <w:r w:rsidRPr="00A94D6C">
        <w:rPr>
          <w:bCs/>
          <w:kern w:val="16"/>
          <w:szCs w:val="19"/>
        </w:rPr>
        <w:t>valid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63)</w:t>
      </w:r>
    </w:p>
    <w:p w14:paraId="0F57CC5C"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Use a codicil</w:t>
      </w:r>
      <w:r>
        <w:rPr>
          <w:bCs/>
          <w:kern w:val="16"/>
          <w:szCs w:val="19"/>
        </w:rPr>
        <w:t>:</w:t>
      </w:r>
    </w:p>
    <w:p w14:paraId="36478CE9"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lastRenderedPageBreak/>
        <w:t>“</w:t>
      </w:r>
      <w:r w:rsidRPr="00A94D6C">
        <w:rPr>
          <w:rFonts w:eastAsia="Arial" w:cs="Arial"/>
          <w:bCs/>
          <w:kern w:val="16"/>
          <w:szCs w:val="16"/>
        </w:rPr>
        <w:t>When your original will is very long and you want to make only a few</w:t>
      </w:r>
      <w:r w:rsidRPr="007863E9">
        <w:rPr>
          <w:rFonts w:eastAsia="Arial" w:cs="Arial"/>
          <w:bCs/>
          <w:kern w:val="16"/>
          <w:szCs w:val="16"/>
        </w:rPr>
        <w:t xml:space="preserve">, </w:t>
      </w:r>
      <w:r w:rsidRPr="00A94D6C">
        <w:rPr>
          <w:rFonts w:eastAsia="Arial" w:cs="Arial"/>
          <w:bCs/>
          <w:kern w:val="16"/>
          <w:szCs w:val="16"/>
        </w:rPr>
        <w:t>minor changes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64)</w:t>
      </w:r>
    </w:p>
    <w:p w14:paraId="71F595EA"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When your competency at the time of executing the codicil may be challenged</w:t>
      </w:r>
      <w:r w:rsidRPr="007863E9">
        <w:rPr>
          <w:rFonts w:eastAsia="Arial" w:cs="Arial"/>
          <w:bCs/>
          <w:kern w:val="16"/>
          <w:szCs w:val="16"/>
        </w:rPr>
        <w:t>.</w:t>
      </w:r>
      <w:r>
        <w:rPr>
          <w:rFonts w:eastAsia="Arial" w:cs="Arial"/>
          <w:bCs/>
          <w:iCs/>
          <w:kern w:val="16"/>
          <w:szCs w:val="16"/>
        </w:rPr>
        <w:t xml:space="preserve"> </w:t>
      </w:r>
      <w:r w:rsidRPr="00A94D6C">
        <w:rPr>
          <w:rFonts w:eastAsia="Arial" w:cs="Arial"/>
          <w:bCs/>
          <w:kern w:val="16"/>
          <w:szCs w:val="16"/>
        </w:rPr>
        <w:t>If someone does successfully argue that you were losing your grip in later years</w:t>
      </w:r>
      <w:r w:rsidRPr="007863E9">
        <w:rPr>
          <w:rFonts w:eastAsia="Arial" w:cs="Arial"/>
          <w:bCs/>
          <w:kern w:val="16"/>
          <w:szCs w:val="16"/>
        </w:rPr>
        <w:t xml:space="preserve">, </w:t>
      </w:r>
      <w:r w:rsidRPr="00A94D6C">
        <w:rPr>
          <w:rFonts w:eastAsia="Arial" w:cs="Arial"/>
          <w:bCs/>
          <w:kern w:val="16"/>
          <w:szCs w:val="16"/>
        </w:rPr>
        <w:t>the codicil may be overturned without affecting the will itself</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64)</w:t>
      </w:r>
    </w:p>
    <w:p w14:paraId="758538F3" w14:textId="77777777" w:rsidR="0048631B" w:rsidRDefault="0048631B" w:rsidP="0048631B">
      <w:pPr>
        <w:pStyle w:val="Style"/>
        <w:widowControl/>
        <w:jc w:val="both"/>
        <w:textAlignment w:val="baseline"/>
        <w:rPr>
          <w:rFonts w:eastAsia="Arial" w:cs="Arial"/>
          <w:bCs/>
          <w:kern w:val="16"/>
          <w:szCs w:val="38"/>
        </w:rPr>
      </w:pPr>
    </w:p>
    <w:p w14:paraId="12E6C7BA" w14:textId="77777777" w:rsidR="0048631B" w:rsidRDefault="0048631B" w:rsidP="0048631B">
      <w:pPr>
        <w:pStyle w:val="Style"/>
        <w:widowControl/>
        <w:jc w:val="both"/>
        <w:textAlignment w:val="baseline"/>
        <w:rPr>
          <w:bCs/>
          <w:kern w:val="16"/>
          <w:szCs w:val="19"/>
        </w:rPr>
      </w:pPr>
      <w:r>
        <w:rPr>
          <w:bCs/>
          <w:kern w:val="16"/>
          <w:szCs w:val="19"/>
        </w:rPr>
        <w:t>disinherited persons</w:t>
      </w:r>
    </w:p>
    <w:p w14:paraId="3A88F161"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You </w:t>
      </w:r>
      <w:r>
        <w:rPr>
          <w:bCs/>
          <w:kern w:val="16"/>
          <w:szCs w:val="19"/>
        </w:rPr>
        <w:t xml:space="preserve">may </w:t>
      </w:r>
      <w:r w:rsidRPr="00A94D6C">
        <w:rPr>
          <w:bCs/>
          <w:kern w:val="16"/>
          <w:szCs w:val="19"/>
        </w:rPr>
        <w:t xml:space="preserve">decide </w:t>
      </w:r>
      <w:r>
        <w:rPr>
          <w:bCs/>
          <w:kern w:val="16"/>
          <w:szCs w:val="19"/>
        </w:rPr>
        <w:t xml:space="preserve">to leave </w:t>
      </w:r>
      <w:r w:rsidRPr="00A94D6C">
        <w:rPr>
          <w:bCs/>
          <w:kern w:val="16"/>
          <w:szCs w:val="19"/>
        </w:rPr>
        <w:t xml:space="preserve">little or nothing </w:t>
      </w:r>
      <w:r>
        <w:rPr>
          <w:bCs/>
          <w:kern w:val="16"/>
          <w:szCs w:val="19"/>
        </w:rPr>
        <w:t>to some heirs</w:t>
      </w:r>
      <w:r w:rsidRPr="007863E9">
        <w:rPr>
          <w:bCs/>
          <w:kern w:val="16"/>
          <w:szCs w:val="19"/>
        </w:rPr>
        <w:t>.</w:t>
      </w:r>
    </w:p>
    <w:p w14:paraId="32A0E2AB"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You </w:t>
      </w:r>
      <w:r>
        <w:rPr>
          <w:bCs/>
          <w:kern w:val="16"/>
          <w:szCs w:val="19"/>
        </w:rPr>
        <w:t xml:space="preserve">may </w:t>
      </w:r>
      <w:r w:rsidRPr="00A94D6C">
        <w:rPr>
          <w:bCs/>
          <w:kern w:val="16"/>
          <w:szCs w:val="19"/>
        </w:rPr>
        <w:t xml:space="preserve">need to protect </w:t>
      </w:r>
      <w:r>
        <w:rPr>
          <w:bCs/>
          <w:kern w:val="16"/>
          <w:szCs w:val="19"/>
        </w:rPr>
        <w:t xml:space="preserve">some </w:t>
      </w:r>
      <w:r w:rsidRPr="00A94D6C">
        <w:rPr>
          <w:bCs/>
          <w:kern w:val="16"/>
          <w:szCs w:val="19"/>
        </w:rPr>
        <w:t>family members</w:t>
      </w:r>
      <w:r>
        <w:rPr>
          <w:bCs/>
          <w:kern w:val="16"/>
          <w:szCs w:val="19"/>
        </w:rPr>
        <w:t xml:space="preserve"> </w:t>
      </w:r>
      <w:r w:rsidRPr="00A94D6C">
        <w:rPr>
          <w:bCs/>
          <w:kern w:val="16"/>
          <w:szCs w:val="19"/>
        </w:rPr>
        <w:t>from others</w:t>
      </w:r>
      <w:r>
        <w:rPr>
          <w:bCs/>
          <w:kern w:val="16"/>
          <w:szCs w:val="19"/>
        </w:rPr>
        <w:t xml:space="preserve">’ </w:t>
      </w:r>
      <w:r w:rsidRPr="00A94D6C">
        <w:rPr>
          <w:bCs/>
          <w:kern w:val="16"/>
          <w:szCs w:val="19"/>
        </w:rPr>
        <w:t>interference</w:t>
      </w:r>
      <w:r>
        <w:rPr>
          <w:bCs/>
          <w:kern w:val="16"/>
          <w:szCs w:val="19"/>
        </w:rPr>
        <w:t>.</w:t>
      </w:r>
    </w:p>
    <w:p w14:paraId="61247816" w14:textId="77777777" w:rsidR="0048631B" w:rsidRDefault="0048631B" w:rsidP="0048631B">
      <w:pPr>
        <w:pStyle w:val="Style"/>
        <w:widowControl/>
        <w:ind w:left="360"/>
        <w:jc w:val="both"/>
        <w:rPr>
          <w:bCs/>
          <w:kern w:val="16"/>
          <w:szCs w:val="19"/>
        </w:rPr>
      </w:pPr>
      <w:r w:rsidRPr="00A94D6C">
        <w:rPr>
          <w:bCs/>
          <w:kern w:val="16"/>
          <w:szCs w:val="19"/>
        </w:rPr>
        <w:t>Not mention</w:t>
      </w:r>
      <w:r>
        <w:rPr>
          <w:bCs/>
          <w:kern w:val="16"/>
          <w:szCs w:val="19"/>
        </w:rPr>
        <w:t>ing the disinherited</w:t>
      </w:r>
      <w:r w:rsidRPr="00A94D6C">
        <w:rPr>
          <w:bCs/>
          <w:kern w:val="16"/>
          <w:szCs w:val="19"/>
        </w:rPr>
        <w:t xml:space="preserve"> </w:t>
      </w:r>
      <w:r>
        <w:rPr>
          <w:bCs/>
          <w:kern w:val="16"/>
          <w:szCs w:val="19"/>
        </w:rPr>
        <w:t>in your will is a mistake: they can argue “</w:t>
      </w:r>
      <w:r w:rsidRPr="00A94D6C">
        <w:rPr>
          <w:bCs/>
          <w:kern w:val="16"/>
          <w:szCs w:val="19"/>
        </w:rPr>
        <w:t>they were excluded by accident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4F1FC626" w14:textId="77777777" w:rsidR="0048631B" w:rsidRDefault="0048631B" w:rsidP="0048631B">
      <w:pPr>
        <w:pStyle w:val="Style"/>
        <w:widowControl/>
        <w:ind w:left="360"/>
        <w:jc w:val="both"/>
        <w:textAlignment w:val="baseline"/>
        <w:rPr>
          <w:bCs/>
          <w:kern w:val="16"/>
          <w:szCs w:val="19"/>
        </w:rPr>
      </w:pPr>
      <w:r>
        <w:rPr>
          <w:bCs/>
          <w:kern w:val="16"/>
          <w:szCs w:val="19"/>
        </w:rPr>
        <w:t>So “</w:t>
      </w:r>
      <w:r w:rsidRPr="00A94D6C">
        <w:rPr>
          <w:bCs/>
          <w:kern w:val="16"/>
          <w:szCs w:val="19"/>
        </w:rPr>
        <w:t xml:space="preserve">explicitly state your intentions for </w:t>
      </w:r>
      <w:r>
        <w:rPr>
          <w:bCs/>
          <w:kern w:val="16"/>
          <w:szCs w:val="19"/>
        </w:rPr>
        <w:t>[the disinherited]</w:t>
      </w:r>
      <w:r w:rsidRPr="007863E9">
        <w:rPr>
          <w:bCs/>
          <w:kern w:val="16"/>
          <w:szCs w:val="19"/>
        </w:rPr>
        <w:t xml:space="preserve">, </w:t>
      </w:r>
      <w:r w:rsidRPr="00A94D6C">
        <w:rPr>
          <w:bCs/>
          <w:kern w:val="16"/>
          <w:szCs w:val="19"/>
        </w:rPr>
        <w:t>no matter how painful it may be to form those words and commit them to paper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110177B3"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Your attorney can help you keep the words factual and unemotional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0059C3FB" w14:textId="77777777" w:rsidR="0048631B" w:rsidRDefault="0048631B" w:rsidP="0048631B">
      <w:pPr>
        <w:pStyle w:val="Style"/>
        <w:widowControl/>
        <w:ind w:left="360"/>
        <w:jc w:val="both"/>
        <w:rPr>
          <w:bCs/>
          <w:kern w:val="16"/>
          <w:szCs w:val="19"/>
        </w:rPr>
      </w:pPr>
      <w:r>
        <w:rPr>
          <w:bCs/>
          <w:kern w:val="16"/>
          <w:szCs w:val="11"/>
        </w:rPr>
        <w:t>“</w:t>
      </w:r>
      <w:r w:rsidRPr="00A94D6C">
        <w:rPr>
          <w:bCs/>
          <w:kern w:val="16"/>
          <w:szCs w:val="19"/>
        </w:rPr>
        <w:t xml:space="preserve">A simple way to handle the </w:t>
      </w:r>
      <w:r>
        <w:rPr>
          <w:bCs/>
          <w:kern w:val="16"/>
          <w:szCs w:val="19"/>
        </w:rPr>
        <w:t>[</w:t>
      </w:r>
      <w:r w:rsidRPr="00A94D6C">
        <w:rPr>
          <w:bCs/>
          <w:kern w:val="16"/>
          <w:szCs w:val="19"/>
        </w:rPr>
        <w:t>problem is</w:t>
      </w:r>
      <w:r>
        <w:rPr>
          <w:bCs/>
          <w:kern w:val="16"/>
          <w:szCs w:val="19"/>
        </w:rPr>
        <w:t>]</w:t>
      </w:r>
      <w:r w:rsidRPr="00A94D6C">
        <w:rPr>
          <w:bCs/>
          <w:kern w:val="16"/>
          <w:szCs w:val="19"/>
        </w:rPr>
        <w:t xml:space="preserve"> to leave them only a small or token sum</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0EC01F45" w14:textId="77777777" w:rsidR="0048631B" w:rsidRDefault="0048631B" w:rsidP="0048631B">
      <w:pPr>
        <w:pStyle w:val="Style"/>
        <w:widowControl/>
        <w:ind w:left="720"/>
        <w:jc w:val="both"/>
        <w:rPr>
          <w:bCs/>
          <w:kern w:val="16"/>
          <w:szCs w:val="19"/>
        </w:rPr>
      </w:pPr>
      <w:r w:rsidRPr="00A94D6C">
        <w:rPr>
          <w:bCs/>
          <w:kern w:val="16"/>
          <w:szCs w:val="19"/>
        </w:rPr>
        <w:t xml:space="preserve">They </w:t>
      </w:r>
      <w:r>
        <w:rPr>
          <w:bCs/>
          <w:kern w:val="16"/>
          <w:szCs w:val="19"/>
        </w:rPr>
        <w:t>“</w:t>
      </w:r>
      <w:r w:rsidRPr="00A94D6C">
        <w:rPr>
          <w:bCs/>
          <w:kern w:val="16"/>
          <w:szCs w:val="19"/>
        </w:rPr>
        <w:t>can</w:t>
      </w:r>
      <w:r w:rsidRPr="00651B25">
        <w:rPr>
          <w:bCs/>
          <w:kern w:val="16"/>
          <w:szCs w:val="19"/>
        </w:rPr>
        <w:t>’</w:t>
      </w:r>
      <w:r w:rsidRPr="00A94D6C">
        <w:rPr>
          <w:bCs/>
          <w:kern w:val="16"/>
          <w:szCs w:val="19"/>
        </w:rPr>
        <w:t>t claim that you overlooked or forgot them</w:t>
      </w:r>
      <w:r>
        <w:rPr>
          <w:bCs/>
          <w:kern w:val="16"/>
          <w:szCs w:val="19"/>
        </w:rPr>
        <w:t xml:space="preserve"> . . .” (Simon and </w:t>
      </w:r>
      <w:proofErr w:type="spellStart"/>
      <w:r>
        <w:rPr>
          <w:bCs/>
          <w:kern w:val="16"/>
          <w:szCs w:val="19"/>
        </w:rPr>
        <w:t>Mashinski</w:t>
      </w:r>
      <w:proofErr w:type="spellEnd"/>
      <w:r>
        <w:rPr>
          <w:bCs/>
          <w:kern w:val="16"/>
          <w:szCs w:val="19"/>
        </w:rPr>
        <w:t xml:space="preserve"> 65)</w:t>
      </w:r>
    </w:p>
    <w:p w14:paraId="7B7C5E8D" w14:textId="77777777" w:rsidR="0048631B" w:rsidRPr="00D12E74" w:rsidRDefault="0048631B" w:rsidP="0048631B">
      <w:pPr>
        <w:pStyle w:val="Style"/>
        <w:widowControl/>
        <w:ind w:left="720"/>
        <w:jc w:val="both"/>
        <w:rPr>
          <w:bCs/>
          <w:kern w:val="16"/>
          <w:szCs w:val="11"/>
        </w:rPr>
      </w:pPr>
      <w:r w:rsidRPr="00A94D6C">
        <w:rPr>
          <w:bCs/>
          <w:kern w:val="16"/>
          <w:szCs w:val="19"/>
        </w:rPr>
        <w:t>You don</w:t>
      </w:r>
      <w:r w:rsidRPr="00651B25">
        <w:rPr>
          <w:bCs/>
          <w:kern w:val="16"/>
          <w:szCs w:val="19"/>
        </w:rPr>
        <w:t>’</w:t>
      </w:r>
      <w:r w:rsidRPr="00A94D6C">
        <w:rPr>
          <w:bCs/>
          <w:kern w:val="16"/>
          <w:szCs w:val="19"/>
        </w:rPr>
        <w:t>t have to explain why they</w:t>
      </w:r>
      <w:r w:rsidRPr="00651B25">
        <w:rPr>
          <w:bCs/>
          <w:kern w:val="16"/>
          <w:szCs w:val="19"/>
        </w:rPr>
        <w:t>’</w:t>
      </w:r>
      <w:r w:rsidRPr="00A94D6C">
        <w:rPr>
          <w:bCs/>
          <w:kern w:val="16"/>
          <w:szCs w:val="19"/>
        </w:rPr>
        <w:t>re excluded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6D44302D" w14:textId="77777777" w:rsidR="0048631B" w:rsidRDefault="0048631B" w:rsidP="0048631B">
      <w:pPr>
        <w:pStyle w:val="Style"/>
        <w:widowControl/>
        <w:ind w:left="360"/>
        <w:jc w:val="both"/>
        <w:textAlignment w:val="baseline"/>
        <w:rPr>
          <w:bCs/>
          <w:kern w:val="16"/>
          <w:szCs w:val="20"/>
        </w:rPr>
      </w:pPr>
      <w:r w:rsidRPr="004417F0">
        <w:rPr>
          <w:bCs/>
          <w:kern w:val="16"/>
          <w:szCs w:val="20"/>
        </w:rPr>
        <w:t>no-contest clause</w:t>
      </w:r>
      <w:r>
        <w:rPr>
          <w:bCs/>
          <w:kern w:val="16"/>
          <w:szCs w:val="20"/>
        </w:rPr>
        <w:t xml:space="preserve"> </w:t>
      </w:r>
      <w:r>
        <w:rPr>
          <w:bCs/>
          <w:kern w:val="16"/>
          <w:szCs w:val="19"/>
        </w:rPr>
        <w:t>(</w:t>
      </w:r>
      <w:r w:rsidRPr="004417F0">
        <w:rPr>
          <w:bCs/>
          <w:kern w:val="16"/>
          <w:szCs w:val="20"/>
        </w:rPr>
        <w:t>terrorem clause</w:t>
      </w:r>
      <w:r>
        <w:rPr>
          <w:bCs/>
          <w:kern w:val="16"/>
          <w:szCs w:val="20"/>
        </w:rPr>
        <w:t>)</w:t>
      </w:r>
    </w:p>
    <w:p w14:paraId="6BF92269"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This </w:t>
      </w:r>
      <w:r w:rsidRPr="00A94D6C">
        <w:rPr>
          <w:bCs/>
          <w:kern w:val="16"/>
          <w:szCs w:val="19"/>
        </w:rPr>
        <w:t>says that</w:t>
      </w:r>
      <w:r>
        <w:rPr>
          <w:bCs/>
          <w:kern w:val="16"/>
          <w:szCs w:val="19"/>
        </w:rPr>
        <w:t>,</w:t>
      </w:r>
      <w:r w:rsidRPr="00A94D6C">
        <w:rPr>
          <w:bCs/>
          <w:kern w:val="16"/>
          <w:szCs w:val="19"/>
        </w:rPr>
        <w:t xml:space="preserve"> </w:t>
      </w:r>
      <w:r>
        <w:rPr>
          <w:bCs/>
          <w:kern w:val="16"/>
          <w:szCs w:val="19"/>
        </w:rPr>
        <w:t>“</w:t>
      </w:r>
      <w:r w:rsidRPr="00A94D6C">
        <w:rPr>
          <w:bCs/>
          <w:kern w:val="16"/>
          <w:szCs w:val="19"/>
        </w:rPr>
        <w:t>if your unloved one contests what they were left</w:t>
      </w:r>
      <w:r w:rsidRPr="007863E9">
        <w:rPr>
          <w:bCs/>
          <w:kern w:val="16"/>
          <w:szCs w:val="19"/>
        </w:rPr>
        <w:t xml:space="preserve">, </w:t>
      </w:r>
      <w:r w:rsidRPr="00A94D6C">
        <w:rPr>
          <w:bCs/>
          <w:kern w:val="16"/>
          <w:szCs w:val="19"/>
        </w:rPr>
        <w:t>they receive</w:t>
      </w:r>
      <w:r>
        <w:rPr>
          <w:bCs/>
          <w:kern w:val="16"/>
          <w:szCs w:val="19"/>
        </w:rPr>
        <w:t xml:space="preserve">” </w:t>
      </w:r>
      <w:r w:rsidRPr="00A94D6C">
        <w:rPr>
          <w:bCs/>
          <w:kern w:val="16"/>
          <w:szCs w:val="19"/>
        </w:rPr>
        <w:t>nothing</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4FA9FDEB" w14:textId="77777777" w:rsidR="0048631B" w:rsidRDefault="0048631B" w:rsidP="0048631B">
      <w:pPr>
        <w:pStyle w:val="Style"/>
        <w:widowControl/>
        <w:ind w:left="720"/>
        <w:jc w:val="both"/>
        <w:rPr>
          <w:bCs/>
          <w:kern w:val="16"/>
          <w:szCs w:val="19"/>
        </w:rPr>
      </w:pPr>
      <w:r>
        <w:rPr>
          <w:bCs/>
          <w:kern w:val="16"/>
          <w:szCs w:val="19"/>
        </w:rPr>
        <w:t>“</w:t>
      </w:r>
      <w:r w:rsidRPr="00A94D6C">
        <w:rPr>
          <w:bCs/>
          <w:kern w:val="16"/>
          <w:szCs w:val="19"/>
        </w:rPr>
        <w:t>Some states have enforceability restrictions on no-contest clauses if there is probable cause for someone to challenge 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65)</w:t>
      </w:r>
    </w:p>
    <w:p w14:paraId="477F103D" w14:textId="77777777" w:rsidR="0048631B" w:rsidRPr="00D12E74" w:rsidRDefault="0048631B" w:rsidP="0048631B">
      <w:pPr>
        <w:pStyle w:val="Style"/>
        <w:widowControl/>
        <w:ind w:left="720"/>
        <w:jc w:val="both"/>
        <w:rPr>
          <w:rFonts w:eastAsia="Arial" w:cs="Arial"/>
          <w:bCs/>
          <w:kern w:val="16"/>
          <w:szCs w:val="10"/>
        </w:rPr>
      </w:pPr>
      <w:r>
        <w:rPr>
          <w:bCs/>
          <w:kern w:val="16"/>
          <w:szCs w:val="19"/>
        </w:rPr>
        <w:t>“</w:t>
      </w:r>
      <w:r w:rsidRPr="00A94D6C">
        <w:rPr>
          <w:bCs/>
          <w:kern w:val="16"/>
          <w:szCs w:val="19"/>
        </w:rPr>
        <w:t>Nevertheless</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 xml:space="preserve">s a recommended clause </w:t>
      </w:r>
      <w:r>
        <w:rPr>
          <w:bCs/>
          <w:kern w:val="16"/>
          <w:szCs w:val="19"/>
        </w:rPr>
        <w:t xml:space="preserve">. . .” (Simon and </w:t>
      </w:r>
      <w:proofErr w:type="spellStart"/>
      <w:r>
        <w:rPr>
          <w:bCs/>
          <w:kern w:val="16"/>
          <w:szCs w:val="19"/>
        </w:rPr>
        <w:t>Mashinski</w:t>
      </w:r>
      <w:proofErr w:type="spellEnd"/>
      <w:r>
        <w:rPr>
          <w:bCs/>
          <w:kern w:val="16"/>
          <w:szCs w:val="19"/>
        </w:rPr>
        <w:t xml:space="preserve"> 65)</w:t>
      </w:r>
    </w:p>
    <w:p w14:paraId="709ED544" w14:textId="77777777" w:rsidR="0048631B" w:rsidRDefault="0048631B" w:rsidP="0048631B">
      <w:pPr>
        <w:pStyle w:val="Style"/>
        <w:widowControl/>
        <w:jc w:val="both"/>
        <w:textAlignment w:val="baseline"/>
        <w:rPr>
          <w:rFonts w:eastAsia="Arial" w:cs="Arial"/>
          <w:bCs/>
          <w:kern w:val="16"/>
          <w:szCs w:val="38"/>
        </w:rPr>
      </w:pPr>
    </w:p>
    <w:p w14:paraId="18687B21" w14:textId="77777777" w:rsidR="0048631B" w:rsidRDefault="0048631B" w:rsidP="0048631B">
      <w:pPr>
        <w:pStyle w:val="Style"/>
        <w:widowControl/>
        <w:jc w:val="both"/>
        <w:textAlignment w:val="baseline"/>
        <w:rPr>
          <w:bCs/>
          <w:kern w:val="16"/>
          <w:szCs w:val="19"/>
        </w:rPr>
      </w:pPr>
      <w:r w:rsidRPr="00CA162E">
        <w:rPr>
          <w:bCs/>
          <w:kern w:val="16"/>
          <w:szCs w:val="20"/>
        </w:rPr>
        <w:t>statuses</w:t>
      </w:r>
      <w:r w:rsidRPr="00547EEA">
        <w:rPr>
          <w:bCs/>
          <w:kern w:val="16"/>
          <w:szCs w:val="20"/>
        </w:rPr>
        <w:t xml:space="preserve"> </w:t>
      </w:r>
      <w:r>
        <w:rPr>
          <w:bCs/>
          <w:kern w:val="16"/>
          <w:szCs w:val="19"/>
        </w:rPr>
        <w:t>on death</w:t>
      </w:r>
    </w:p>
    <w:p w14:paraId="7B486A57"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7"/>
        </w:rPr>
        <w:t>t</w:t>
      </w:r>
      <w:r w:rsidRPr="00A94D6C">
        <w:rPr>
          <w:rFonts w:eastAsia="Arial" w:cs="Arial"/>
          <w:bCs/>
          <w:kern w:val="16"/>
          <w:szCs w:val="18"/>
        </w:rPr>
        <w:t>estacy</w:t>
      </w:r>
      <w:r w:rsidRPr="00615F34">
        <w:rPr>
          <w:rFonts w:eastAsia="Arial" w:cs="Arial"/>
          <w:bCs/>
          <w:kern w:val="16"/>
          <w:szCs w:val="18"/>
        </w:rPr>
        <w:t xml:space="preserve">: </w:t>
      </w:r>
      <w:r>
        <w:rPr>
          <w:rFonts w:eastAsia="Arial" w:cs="Arial"/>
          <w:bCs/>
          <w:kern w:val="16"/>
          <w:szCs w:val="18"/>
        </w:rPr>
        <w:t>“</w:t>
      </w:r>
      <w:r w:rsidRPr="00A94D6C">
        <w:rPr>
          <w:rFonts w:eastAsia="Arial" w:cs="Arial"/>
          <w:bCs/>
          <w:kern w:val="16"/>
          <w:szCs w:val="16"/>
        </w:rPr>
        <w:t>All your assets are covered by a valid will</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65)</w:t>
      </w:r>
    </w:p>
    <w:p w14:paraId="24248524" w14:textId="77777777" w:rsidR="0048631B" w:rsidRDefault="0048631B" w:rsidP="0048631B">
      <w:pPr>
        <w:pStyle w:val="Style"/>
        <w:widowControl/>
        <w:ind w:left="720"/>
        <w:jc w:val="both"/>
        <w:textAlignment w:val="baseline"/>
        <w:rPr>
          <w:bCs/>
          <w:iCs/>
          <w:kern w:val="16"/>
          <w:szCs w:val="20"/>
        </w:rPr>
      </w:pPr>
      <w:r w:rsidRPr="00A94D6C">
        <w:rPr>
          <w:bCs/>
          <w:kern w:val="16"/>
          <w:szCs w:val="19"/>
        </w:rPr>
        <w:t xml:space="preserve">You die </w:t>
      </w:r>
      <w:r>
        <w:rPr>
          <w:bCs/>
          <w:kern w:val="16"/>
          <w:szCs w:val="19"/>
        </w:rPr>
        <w:t>“</w:t>
      </w:r>
      <w:r w:rsidRPr="00CA162E">
        <w:rPr>
          <w:bCs/>
          <w:kern w:val="16"/>
          <w:szCs w:val="20"/>
        </w:rPr>
        <w:t>testate</w:t>
      </w:r>
      <w:r w:rsidRPr="007863E9">
        <w:rPr>
          <w:bCs/>
          <w:iCs/>
          <w:kern w:val="16"/>
          <w:szCs w:val="20"/>
        </w:rPr>
        <w:t>.</w:t>
      </w:r>
      <w:r>
        <w:rPr>
          <w:bCs/>
          <w:iCs/>
          <w:kern w:val="16"/>
          <w:szCs w:val="20"/>
        </w:rPr>
        <w:t>”</w:t>
      </w:r>
    </w:p>
    <w:p w14:paraId="28148188"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You have attained control</w:t>
      </w:r>
      <w:r w:rsidRPr="007863E9">
        <w:rPr>
          <w:bCs/>
          <w:kern w:val="16"/>
          <w:szCs w:val="19"/>
        </w:rPr>
        <w:t>.</w:t>
      </w:r>
      <w:r w:rsidRPr="00E219E7">
        <w:rPr>
          <w:bCs/>
          <w:kern w:val="16"/>
          <w:szCs w:val="19"/>
        </w:rPr>
        <w:t xml:space="preserve"> (</w:t>
      </w:r>
      <w:r>
        <w:rPr>
          <w:bCs/>
          <w:kern w:val="16"/>
          <w:szCs w:val="19"/>
        </w:rPr>
        <w:t xml:space="preserve">Not necessarily </w:t>
      </w:r>
      <w:r w:rsidRPr="00A94D6C">
        <w:rPr>
          <w:bCs/>
          <w:kern w:val="16"/>
          <w:szCs w:val="19"/>
        </w:rPr>
        <w:t>protection</w:t>
      </w:r>
      <w:r w:rsidRPr="007863E9">
        <w:rPr>
          <w:bCs/>
          <w:kern w:val="16"/>
          <w:szCs w:val="19"/>
        </w:rPr>
        <w:t>.</w:t>
      </w:r>
      <w:r w:rsidRPr="000F1C38">
        <w:rPr>
          <w:bCs/>
          <w:kern w:val="16"/>
          <w:szCs w:val="19"/>
        </w:rPr>
        <w:t>)</w:t>
      </w:r>
    </w:p>
    <w:p w14:paraId="35BA14E0"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 . . </w:t>
      </w:r>
      <w:r w:rsidRPr="00A94D6C">
        <w:rPr>
          <w:bCs/>
          <w:kern w:val="16"/>
          <w:szCs w:val="19"/>
        </w:rPr>
        <w:t>your wishes will be followed through</w:t>
      </w:r>
      <w:r w:rsidRPr="007863E9">
        <w:rPr>
          <w:bCs/>
          <w:kern w:val="16"/>
          <w:szCs w:val="19"/>
        </w:rPr>
        <w:t xml:space="preserve">, </w:t>
      </w:r>
      <w:r w:rsidRPr="00A94D6C">
        <w:rPr>
          <w:bCs/>
          <w:kern w:val="16"/>
          <w:szCs w:val="19"/>
        </w:rPr>
        <w:t>courtesy of the legal system</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66)</w:t>
      </w:r>
    </w:p>
    <w:p w14:paraId="3EBFA061" w14:textId="77777777" w:rsidR="0048631B" w:rsidRPr="00887648" w:rsidRDefault="0048631B" w:rsidP="0048631B">
      <w:pPr>
        <w:pStyle w:val="Style"/>
        <w:widowControl/>
        <w:ind w:left="360"/>
        <w:jc w:val="both"/>
        <w:textAlignment w:val="baseline"/>
        <w:rPr>
          <w:rFonts w:eastAsia="Arial" w:cs="Arial"/>
          <w:bCs/>
          <w:iCs/>
          <w:kern w:val="16"/>
          <w:szCs w:val="16"/>
        </w:rPr>
      </w:pPr>
      <w:r>
        <w:rPr>
          <w:bCs/>
          <w:kern w:val="16"/>
          <w:szCs w:val="26"/>
        </w:rPr>
        <w:t>i</w:t>
      </w:r>
      <w:r w:rsidRPr="00A94D6C">
        <w:rPr>
          <w:rFonts w:eastAsia="Arial" w:cs="Arial"/>
          <w:bCs/>
          <w:kern w:val="16"/>
          <w:szCs w:val="17"/>
        </w:rPr>
        <w:t>ntestacy</w:t>
      </w:r>
      <w:r w:rsidRPr="00615F34">
        <w:rPr>
          <w:rFonts w:eastAsia="Arial" w:cs="Arial"/>
          <w:bCs/>
          <w:kern w:val="16"/>
          <w:szCs w:val="17"/>
        </w:rPr>
        <w:t xml:space="preserve">: </w:t>
      </w:r>
      <w:r>
        <w:rPr>
          <w:rFonts w:eastAsia="Arial" w:cs="Arial"/>
          <w:bCs/>
          <w:kern w:val="16"/>
          <w:szCs w:val="16"/>
        </w:rPr>
        <w:t>“</w:t>
      </w:r>
      <w:r w:rsidRPr="00A94D6C">
        <w:rPr>
          <w:rFonts w:eastAsia="Arial" w:cs="Arial"/>
          <w:bCs/>
          <w:kern w:val="16"/>
          <w:szCs w:val="16"/>
        </w:rPr>
        <w:t>you don</w:t>
      </w:r>
      <w:r w:rsidRPr="00651B25">
        <w:rPr>
          <w:rFonts w:eastAsia="Arial" w:cs="Arial"/>
          <w:bCs/>
          <w:kern w:val="16"/>
          <w:szCs w:val="16"/>
        </w:rPr>
        <w:t>’</w:t>
      </w:r>
      <w:r w:rsidRPr="00A94D6C">
        <w:rPr>
          <w:rFonts w:eastAsia="Arial" w:cs="Arial"/>
          <w:bCs/>
          <w:kern w:val="16"/>
          <w:szCs w:val="16"/>
        </w:rPr>
        <w:t>t have a valid will</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66)</w:t>
      </w:r>
    </w:p>
    <w:p w14:paraId="58787C42" w14:textId="77777777" w:rsidR="0048631B" w:rsidRDefault="0048631B" w:rsidP="0048631B">
      <w:pPr>
        <w:pStyle w:val="Style"/>
        <w:widowControl/>
        <w:ind w:left="720"/>
        <w:jc w:val="both"/>
        <w:textAlignment w:val="baseline"/>
        <w:rPr>
          <w:bCs/>
          <w:kern w:val="16"/>
          <w:szCs w:val="20"/>
        </w:rPr>
      </w:pPr>
      <w:r>
        <w:rPr>
          <w:bCs/>
          <w:kern w:val="16"/>
          <w:szCs w:val="19"/>
        </w:rPr>
        <w:t>You die “</w:t>
      </w:r>
      <w:r w:rsidRPr="00CA162E">
        <w:rPr>
          <w:bCs/>
          <w:kern w:val="16"/>
          <w:szCs w:val="20"/>
        </w:rPr>
        <w:t>intestate</w:t>
      </w:r>
      <w:r>
        <w:rPr>
          <w:bCs/>
          <w:kern w:val="16"/>
          <w:szCs w:val="20"/>
        </w:rPr>
        <w:t>.”</w:t>
      </w:r>
    </w:p>
    <w:p w14:paraId="2143D3B5"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The </w:t>
      </w:r>
      <w:r>
        <w:rPr>
          <w:bCs/>
          <w:kern w:val="16"/>
          <w:szCs w:val="19"/>
        </w:rPr>
        <w:t>“</w:t>
      </w:r>
      <w:r w:rsidRPr="00CA162E">
        <w:rPr>
          <w:bCs/>
          <w:kern w:val="16"/>
          <w:szCs w:val="20"/>
        </w:rPr>
        <w:t>laws of intestate succession</w:t>
      </w:r>
      <w:r>
        <w:rPr>
          <w:bCs/>
          <w:kern w:val="16"/>
          <w:szCs w:val="20"/>
        </w:rPr>
        <w:t>”</w:t>
      </w:r>
      <w:r w:rsidRPr="00CA162E">
        <w:rPr>
          <w:bCs/>
          <w:kern w:val="16"/>
          <w:szCs w:val="20"/>
        </w:rPr>
        <w:t xml:space="preserve"> (</w:t>
      </w:r>
      <w:r w:rsidRPr="00A94D6C">
        <w:rPr>
          <w:bCs/>
          <w:kern w:val="16"/>
          <w:szCs w:val="19"/>
        </w:rPr>
        <w:t xml:space="preserve">commonly </w:t>
      </w:r>
      <w:r>
        <w:rPr>
          <w:bCs/>
          <w:kern w:val="16"/>
          <w:szCs w:val="19"/>
        </w:rPr>
        <w:t>“</w:t>
      </w:r>
      <w:r w:rsidRPr="00CA162E">
        <w:rPr>
          <w:bCs/>
          <w:kern w:val="16"/>
          <w:szCs w:val="20"/>
        </w:rPr>
        <w:t>intestate law</w:t>
      </w:r>
      <w:r>
        <w:rPr>
          <w:bCs/>
          <w:kern w:val="16"/>
          <w:szCs w:val="20"/>
        </w:rPr>
        <w:t>”</w:t>
      </w:r>
      <w:r w:rsidRPr="000F1C38">
        <w:rPr>
          <w:bCs/>
          <w:kern w:val="16"/>
          <w:szCs w:val="20"/>
        </w:rPr>
        <w:t>)</w:t>
      </w:r>
      <w:r>
        <w:rPr>
          <w:bCs/>
          <w:kern w:val="16"/>
          <w:szCs w:val="20"/>
        </w:rPr>
        <w:t xml:space="preserve"> are “</w:t>
      </w:r>
      <w:r w:rsidRPr="00A94D6C">
        <w:rPr>
          <w:bCs/>
          <w:kern w:val="16"/>
          <w:szCs w:val="19"/>
        </w:rPr>
        <w:t>your state</w:t>
      </w:r>
      <w:r w:rsidRPr="00651B25">
        <w:rPr>
          <w:bCs/>
          <w:kern w:val="16"/>
          <w:szCs w:val="19"/>
        </w:rPr>
        <w:t>’</w:t>
      </w:r>
      <w:r w:rsidRPr="00A94D6C">
        <w:rPr>
          <w:bCs/>
          <w:kern w:val="16"/>
          <w:szCs w:val="19"/>
        </w:rPr>
        <w:t>s default clauses</w:t>
      </w:r>
      <w:r>
        <w:rPr>
          <w:bCs/>
          <w:kern w:val="16"/>
          <w:szCs w:val="19"/>
        </w:rPr>
        <w:t xml:space="preserve"> . . .</w:t>
      </w:r>
      <w:r>
        <w:rPr>
          <w:bCs/>
          <w:kern w:val="16"/>
          <w:szCs w:val="20"/>
        </w:rPr>
        <w:t xml:space="preserve">” They </w:t>
      </w:r>
      <w:r w:rsidRPr="00A94D6C">
        <w:rPr>
          <w:bCs/>
          <w:kern w:val="16"/>
          <w:szCs w:val="19"/>
        </w:rPr>
        <w:t>distribute</w:t>
      </w:r>
      <w:r>
        <w:rPr>
          <w:bCs/>
          <w:kern w:val="16"/>
          <w:szCs w:val="19"/>
        </w:rPr>
        <w:t xml:space="preserve"> </w:t>
      </w:r>
      <w:r w:rsidRPr="00A94D6C">
        <w:rPr>
          <w:bCs/>
          <w:kern w:val="16"/>
          <w:szCs w:val="19"/>
        </w:rPr>
        <w:t>your estate</w:t>
      </w:r>
      <w:r>
        <w:rPr>
          <w:bCs/>
          <w:kern w:val="16"/>
          <w:szCs w:val="19"/>
        </w:rPr>
        <w:t>.</w:t>
      </w:r>
    </w:p>
    <w:p w14:paraId="421D9787"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The laws vary by state but are similar</w:t>
      </w:r>
      <w:r>
        <w:rPr>
          <w:bCs/>
          <w:kern w:val="16"/>
          <w:szCs w:val="19"/>
        </w:rPr>
        <w:t>:</w:t>
      </w:r>
      <w:r w:rsidRPr="00A94D6C">
        <w:rPr>
          <w:bCs/>
          <w:kern w:val="16"/>
          <w:szCs w:val="19"/>
        </w:rPr>
        <w:t xml:space="preserve"> </w:t>
      </w:r>
      <w:r>
        <w:rPr>
          <w:bCs/>
          <w:kern w:val="16"/>
          <w:szCs w:val="19"/>
        </w:rPr>
        <w:t>your “</w:t>
      </w:r>
      <w:r w:rsidRPr="00A94D6C">
        <w:rPr>
          <w:bCs/>
          <w:kern w:val="16"/>
          <w:szCs w:val="19"/>
        </w:rPr>
        <w:t>heirs at law</w:t>
      </w:r>
      <w:r>
        <w:rPr>
          <w:bCs/>
          <w:kern w:val="16"/>
          <w:szCs w:val="19"/>
        </w:rPr>
        <w:t xml:space="preserve">” are </w:t>
      </w:r>
      <w:r w:rsidRPr="00A94D6C">
        <w:rPr>
          <w:bCs/>
          <w:kern w:val="16"/>
          <w:szCs w:val="19"/>
        </w:rPr>
        <w:t>spouse</w:t>
      </w:r>
      <w:r>
        <w:rPr>
          <w:bCs/>
          <w:kern w:val="16"/>
          <w:szCs w:val="19"/>
        </w:rPr>
        <w:t>,</w:t>
      </w:r>
      <w:r w:rsidRPr="00A94D6C">
        <w:rPr>
          <w:bCs/>
          <w:kern w:val="16"/>
          <w:szCs w:val="19"/>
        </w:rPr>
        <w:t xml:space="preserve"> </w:t>
      </w:r>
      <w:r>
        <w:rPr>
          <w:bCs/>
          <w:kern w:val="16"/>
          <w:szCs w:val="19"/>
        </w:rPr>
        <w:t xml:space="preserve">then </w:t>
      </w:r>
      <w:r w:rsidRPr="00A94D6C">
        <w:rPr>
          <w:bCs/>
          <w:kern w:val="16"/>
          <w:szCs w:val="19"/>
        </w:rPr>
        <w:t>children</w:t>
      </w:r>
      <w:r>
        <w:rPr>
          <w:bCs/>
          <w:kern w:val="16"/>
          <w:szCs w:val="19"/>
        </w:rPr>
        <w:t xml:space="preserve">, then </w:t>
      </w:r>
      <w:r w:rsidRPr="00A94D6C">
        <w:rPr>
          <w:bCs/>
          <w:kern w:val="16"/>
          <w:szCs w:val="19"/>
        </w:rPr>
        <w:t>other relatives</w:t>
      </w:r>
      <w:r>
        <w:rPr>
          <w:bCs/>
          <w:kern w:val="16"/>
          <w:szCs w:val="19"/>
        </w:rPr>
        <w:t>.</w:t>
      </w:r>
    </w:p>
    <w:p w14:paraId="044AE88B" w14:textId="77777777" w:rsidR="0048631B" w:rsidRDefault="0048631B" w:rsidP="0048631B">
      <w:pPr>
        <w:pStyle w:val="Style"/>
        <w:widowControl/>
        <w:ind w:left="720"/>
        <w:jc w:val="both"/>
        <w:rPr>
          <w:bCs/>
          <w:kern w:val="16"/>
          <w:szCs w:val="19"/>
        </w:rPr>
      </w:pPr>
      <w:r w:rsidRPr="00A94D6C">
        <w:rPr>
          <w:bCs/>
          <w:kern w:val="16"/>
          <w:szCs w:val="19"/>
        </w:rPr>
        <w:t xml:space="preserve">People </w:t>
      </w:r>
      <w:r>
        <w:rPr>
          <w:bCs/>
          <w:kern w:val="16"/>
          <w:szCs w:val="19"/>
        </w:rPr>
        <w:t>un</w:t>
      </w:r>
      <w:r w:rsidRPr="00A94D6C">
        <w:rPr>
          <w:bCs/>
          <w:kern w:val="16"/>
          <w:szCs w:val="19"/>
        </w:rPr>
        <w:t>related to you</w:t>
      </w:r>
      <w:r>
        <w:rPr>
          <w:bCs/>
          <w:kern w:val="16"/>
          <w:szCs w:val="19"/>
        </w:rPr>
        <w:t xml:space="preserve"> are out of luck.</w:t>
      </w:r>
    </w:p>
    <w:p w14:paraId="48C7CF72" w14:textId="77777777" w:rsidR="0048631B" w:rsidRDefault="0048631B" w:rsidP="0048631B">
      <w:pPr>
        <w:pStyle w:val="Style"/>
        <w:widowControl/>
        <w:ind w:left="720"/>
        <w:jc w:val="both"/>
        <w:textAlignment w:val="baseline"/>
        <w:rPr>
          <w:bCs/>
          <w:kern w:val="16"/>
          <w:szCs w:val="19"/>
        </w:rPr>
      </w:pPr>
      <w:r>
        <w:rPr>
          <w:rFonts w:eastAsia="Arial" w:cs="Arial"/>
          <w:bCs/>
          <w:kern w:val="16"/>
          <w:szCs w:val="18"/>
        </w:rPr>
        <w:t>“rendered intestate”</w:t>
      </w:r>
    </w:p>
    <w:p w14:paraId="346E3609" w14:textId="77777777" w:rsidR="0048631B" w:rsidRDefault="0048631B" w:rsidP="0048631B">
      <w:pPr>
        <w:pStyle w:val="Style"/>
        <w:widowControl/>
        <w:ind w:left="1080"/>
        <w:jc w:val="both"/>
        <w:textAlignment w:val="baseline"/>
        <w:rPr>
          <w:bCs/>
          <w:kern w:val="16"/>
          <w:szCs w:val="19"/>
        </w:rPr>
      </w:pPr>
      <w:r>
        <w:rPr>
          <w:bCs/>
          <w:kern w:val="16"/>
          <w:szCs w:val="19"/>
        </w:rPr>
        <w:t xml:space="preserve">If </w:t>
      </w:r>
      <w:r w:rsidRPr="00A94D6C">
        <w:rPr>
          <w:bCs/>
          <w:kern w:val="16"/>
          <w:szCs w:val="19"/>
        </w:rPr>
        <w:t xml:space="preserve">you forget </w:t>
      </w:r>
      <w:r>
        <w:rPr>
          <w:bCs/>
          <w:kern w:val="16"/>
          <w:szCs w:val="19"/>
        </w:rPr>
        <w:t>“</w:t>
      </w:r>
      <w:r w:rsidRPr="00A94D6C">
        <w:rPr>
          <w:bCs/>
          <w:kern w:val="16"/>
          <w:szCs w:val="19"/>
        </w:rPr>
        <w:t>the all-important residuary clause</w:t>
      </w:r>
      <w:r>
        <w:rPr>
          <w:bCs/>
          <w:kern w:val="16"/>
          <w:szCs w:val="19"/>
        </w:rPr>
        <w:t>” and a “</w:t>
      </w:r>
      <w:r w:rsidRPr="00A94D6C">
        <w:rPr>
          <w:bCs/>
          <w:kern w:val="16"/>
          <w:szCs w:val="19"/>
        </w:rPr>
        <w:t>disgruntled person is successful</w:t>
      </w:r>
      <w:r w:rsidRPr="00615F34">
        <w:rPr>
          <w:bCs/>
          <w:kern w:val="16"/>
          <w:szCs w:val="19"/>
        </w:rPr>
        <w:t xml:space="preserve">: </w:t>
      </w:r>
      <w:r w:rsidRPr="00A94D6C">
        <w:rPr>
          <w:bCs/>
          <w:kern w:val="16"/>
          <w:szCs w:val="19"/>
        </w:rPr>
        <w:t xml:space="preserve">You may be </w:t>
      </w:r>
      <w:r w:rsidRPr="00A94D6C">
        <w:rPr>
          <w:bCs/>
          <w:i/>
          <w:iCs/>
          <w:kern w:val="16"/>
          <w:szCs w:val="20"/>
        </w:rPr>
        <w:t>rendered</w:t>
      </w:r>
      <w:r w:rsidRPr="00E219E7">
        <w:rPr>
          <w:bCs/>
          <w:iCs/>
          <w:kern w:val="16"/>
          <w:szCs w:val="20"/>
        </w:rPr>
        <w:t xml:space="preserve"> (</w:t>
      </w:r>
      <w:r w:rsidRPr="00A94D6C">
        <w:rPr>
          <w:bCs/>
          <w:kern w:val="16"/>
          <w:szCs w:val="19"/>
        </w:rPr>
        <w:t>basically</w:t>
      </w:r>
      <w:r w:rsidRPr="007863E9">
        <w:rPr>
          <w:bCs/>
          <w:kern w:val="16"/>
          <w:szCs w:val="19"/>
        </w:rPr>
        <w:t xml:space="preserve">, </w:t>
      </w:r>
      <w:r w:rsidRPr="00A94D6C">
        <w:rPr>
          <w:bCs/>
          <w:kern w:val="16"/>
          <w:szCs w:val="19"/>
        </w:rPr>
        <w:t>switched</w:t>
      </w:r>
      <w:r w:rsidRPr="000F1C38">
        <w:rPr>
          <w:bCs/>
          <w:kern w:val="16"/>
          <w:szCs w:val="19"/>
        </w:rPr>
        <w:t>)</w:t>
      </w:r>
      <w:r w:rsidRPr="00E219E7">
        <w:rPr>
          <w:bCs/>
          <w:kern w:val="16"/>
          <w:szCs w:val="19"/>
        </w:rPr>
        <w:t xml:space="preserve"> </w:t>
      </w:r>
      <w:r w:rsidRPr="00A94D6C">
        <w:rPr>
          <w:bCs/>
          <w:kern w:val="16"/>
          <w:szCs w:val="19"/>
        </w:rPr>
        <w:t>into intestacy if your will is declared invalid</w:t>
      </w:r>
      <w:r w:rsidRPr="007863E9">
        <w:rPr>
          <w:bCs/>
          <w:kern w:val="16"/>
          <w:szCs w:val="19"/>
        </w:rPr>
        <w:t xml:space="preserve">, </w:t>
      </w:r>
      <w:r w:rsidRPr="00A94D6C">
        <w:rPr>
          <w:bCs/>
          <w:kern w:val="16"/>
          <w:szCs w:val="19"/>
        </w:rPr>
        <w:t>resulting in your estate being distributed through intestate succession laws</w:t>
      </w:r>
      <w:r>
        <w:rPr>
          <w:bCs/>
          <w:kern w:val="16"/>
          <w:szCs w:val="19"/>
        </w:rPr>
        <w:t xml:space="preserve"> . . .” (Simon and </w:t>
      </w:r>
      <w:proofErr w:type="spellStart"/>
      <w:r>
        <w:rPr>
          <w:bCs/>
          <w:kern w:val="16"/>
          <w:szCs w:val="19"/>
        </w:rPr>
        <w:t>Mashinski</w:t>
      </w:r>
      <w:proofErr w:type="spellEnd"/>
      <w:r>
        <w:rPr>
          <w:bCs/>
          <w:kern w:val="16"/>
          <w:szCs w:val="19"/>
        </w:rPr>
        <w:t xml:space="preserve"> 67)</w:t>
      </w:r>
    </w:p>
    <w:p w14:paraId="031BC726" w14:textId="77777777" w:rsidR="0048631B" w:rsidRPr="00887648" w:rsidRDefault="0048631B" w:rsidP="0048631B">
      <w:pPr>
        <w:pStyle w:val="Style"/>
        <w:widowControl/>
        <w:ind w:left="360"/>
        <w:jc w:val="both"/>
        <w:textAlignment w:val="baseline"/>
        <w:rPr>
          <w:rFonts w:eastAsia="Arial" w:cs="Arial"/>
          <w:bCs/>
          <w:iCs/>
          <w:kern w:val="16"/>
          <w:szCs w:val="16"/>
        </w:rPr>
      </w:pPr>
      <w:r>
        <w:rPr>
          <w:bCs/>
          <w:kern w:val="16"/>
          <w:szCs w:val="26"/>
        </w:rPr>
        <w:t>p</w:t>
      </w:r>
      <w:r w:rsidRPr="00A94D6C">
        <w:rPr>
          <w:rFonts w:eastAsia="Arial" w:cs="Arial"/>
          <w:bCs/>
          <w:kern w:val="16"/>
          <w:szCs w:val="17"/>
        </w:rPr>
        <w:t>artial intestacy</w:t>
      </w:r>
      <w:r w:rsidRPr="00615F34">
        <w:rPr>
          <w:rFonts w:eastAsia="Arial" w:cs="Arial"/>
          <w:bCs/>
          <w:kern w:val="16"/>
          <w:szCs w:val="17"/>
        </w:rPr>
        <w:t xml:space="preserve">: </w:t>
      </w:r>
      <w:r>
        <w:rPr>
          <w:rFonts w:eastAsia="Arial" w:cs="Arial"/>
          <w:bCs/>
          <w:kern w:val="16"/>
          <w:szCs w:val="16"/>
        </w:rPr>
        <w:t>“</w:t>
      </w:r>
      <w:r w:rsidRPr="00A94D6C">
        <w:rPr>
          <w:rFonts w:eastAsia="Arial" w:cs="Arial"/>
          <w:bCs/>
          <w:kern w:val="16"/>
          <w:szCs w:val="16"/>
        </w:rPr>
        <w:t>some of your assets are covered by a valid will</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66)</w:t>
      </w:r>
    </w:p>
    <w:p w14:paraId="5BB3A20B"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Often</w:t>
      </w:r>
      <w:r w:rsidRPr="007863E9">
        <w:rPr>
          <w:bCs/>
          <w:kern w:val="16"/>
          <w:szCs w:val="19"/>
        </w:rPr>
        <w:t xml:space="preserve">, </w:t>
      </w:r>
      <w:r>
        <w:rPr>
          <w:bCs/>
          <w:kern w:val="16"/>
          <w:szCs w:val="19"/>
        </w:rPr>
        <w:t>n</w:t>
      </w:r>
      <w:r w:rsidRPr="00A94D6C">
        <w:rPr>
          <w:bCs/>
          <w:kern w:val="16"/>
          <w:szCs w:val="19"/>
        </w:rPr>
        <w:t>o residuary clause</w:t>
      </w:r>
      <w:r w:rsidRPr="00E219E7">
        <w:rPr>
          <w:bCs/>
          <w:kern w:val="16"/>
          <w:szCs w:val="19"/>
        </w:rPr>
        <w:t xml:space="preserve"> </w:t>
      </w:r>
      <w:r w:rsidRPr="00A94D6C">
        <w:rPr>
          <w:bCs/>
          <w:kern w:val="16"/>
          <w:szCs w:val="19"/>
        </w:rPr>
        <w:t xml:space="preserve">causes </w:t>
      </w:r>
      <w:r>
        <w:rPr>
          <w:bCs/>
          <w:kern w:val="16"/>
          <w:szCs w:val="19"/>
        </w:rPr>
        <w:t>this</w:t>
      </w:r>
      <w:r w:rsidRPr="007863E9">
        <w:rPr>
          <w:bCs/>
          <w:kern w:val="16"/>
          <w:szCs w:val="19"/>
        </w:rPr>
        <w:t>.</w:t>
      </w:r>
    </w:p>
    <w:p w14:paraId="155C6468" w14:textId="77777777" w:rsidR="0048631B" w:rsidRDefault="0048631B" w:rsidP="0048631B">
      <w:pPr>
        <w:pStyle w:val="Style"/>
        <w:widowControl/>
        <w:ind w:left="720"/>
        <w:jc w:val="both"/>
        <w:rPr>
          <w:bCs/>
          <w:kern w:val="16"/>
          <w:szCs w:val="19"/>
        </w:rPr>
      </w:pPr>
      <w:r w:rsidRPr="00A94D6C">
        <w:rPr>
          <w:bCs/>
          <w:kern w:val="16"/>
          <w:szCs w:val="19"/>
        </w:rPr>
        <w:lastRenderedPageBreak/>
        <w:t xml:space="preserve">If you </w:t>
      </w:r>
      <w:r>
        <w:rPr>
          <w:bCs/>
          <w:kern w:val="16"/>
          <w:szCs w:val="19"/>
        </w:rPr>
        <w:t xml:space="preserve">have no </w:t>
      </w:r>
      <w:r w:rsidRPr="00A94D6C">
        <w:rPr>
          <w:bCs/>
          <w:kern w:val="16"/>
          <w:szCs w:val="19"/>
        </w:rPr>
        <w:t>living family members</w:t>
      </w:r>
      <w:r w:rsidRPr="007863E9">
        <w:rPr>
          <w:bCs/>
          <w:kern w:val="16"/>
          <w:szCs w:val="19"/>
        </w:rPr>
        <w:t xml:space="preserve">, </w:t>
      </w:r>
      <w:r>
        <w:rPr>
          <w:bCs/>
          <w:kern w:val="16"/>
          <w:szCs w:val="19"/>
        </w:rPr>
        <w:t xml:space="preserve">then, </w:t>
      </w:r>
      <w:r w:rsidRPr="00A94D6C">
        <w:rPr>
          <w:bCs/>
          <w:kern w:val="16"/>
          <w:szCs w:val="19"/>
        </w:rPr>
        <w:t>depending on the state</w:t>
      </w:r>
      <w:r>
        <w:rPr>
          <w:bCs/>
          <w:kern w:val="16"/>
          <w:szCs w:val="19"/>
        </w:rPr>
        <w:t>,</w:t>
      </w:r>
      <w:r w:rsidRPr="00A94D6C">
        <w:rPr>
          <w:bCs/>
          <w:kern w:val="16"/>
          <w:szCs w:val="19"/>
        </w:rPr>
        <w:t xml:space="preserve"> </w:t>
      </w:r>
      <w:r>
        <w:rPr>
          <w:bCs/>
          <w:kern w:val="16"/>
          <w:szCs w:val="19"/>
        </w:rPr>
        <w:t xml:space="preserve">your estate may go to </w:t>
      </w:r>
      <w:r w:rsidRPr="00A94D6C">
        <w:rPr>
          <w:bCs/>
          <w:kern w:val="16"/>
          <w:szCs w:val="19"/>
        </w:rPr>
        <w:t>your state!</w:t>
      </w:r>
    </w:p>
    <w:p w14:paraId="14849D2F" w14:textId="77777777" w:rsidR="0048631B" w:rsidRDefault="0048631B" w:rsidP="0048631B">
      <w:pPr>
        <w:pStyle w:val="Style"/>
        <w:widowControl/>
        <w:ind w:left="720"/>
        <w:jc w:val="both"/>
        <w:rPr>
          <w:rFonts w:eastAsia="Arial" w:cs="Arial"/>
          <w:bCs/>
          <w:kern w:val="16"/>
          <w:szCs w:val="18"/>
        </w:rPr>
      </w:pPr>
      <w:r>
        <w:rPr>
          <w:bCs/>
          <w:kern w:val="16"/>
          <w:szCs w:val="19"/>
        </w:rPr>
        <w:t xml:space="preserve">partially </w:t>
      </w:r>
      <w:r>
        <w:rPr>
          <w:rFonts w:eastAsia="Arial" w:cs="Arial"/>
          <w:bCs/>
          <w:kern w:val="16"/>
          <w:szCs w:val="18"/>
        </w:rPr>
        <w:t>“rendered intestate”</w:t>
      </w:r>
      <w:r>
        <w:rPr>
          <w:bCs/>
          <w:kern w:val="16"/>
          <w:szCs w:val="19"/>
        </w:rPr>
        <w:t xml:space="preserve"> (Simon and </w:t>
      </w:r>
      <w:proofErr w:type="spellStart"/>
      <w:r>
        <w:rPr>
          <w:bCs/>
          <w:kern w:val="16"/>
          <w:szCs w:val="19"/>
        </w:rPr>
        <w:t>Mashinski</w:t>
      </w:r>
      <w:proofErr w:type="spellEnd"/>
      <w:r>
        <w:rPr>
          <w:bCs/>
          <w:kern w:val="16"/>
          <w:szCs w:val="19"/>
        </w:rPr>
        <w:t xml:space="preserve"> 67)</w:t>
      </w:r>
    </w:p>
    <w:p w14:paraId="3E8EDEC7" w14:textId="77777777" w:rsidR="0048631B" w:rsidRDefault="0048631B" w:rsidP="0048631B">
      <w:pPr>
        <w:pStyle w:val="Style"/>
        <w:widowControl/>
        <w:ind w:left="1080"/>
        <w:jc w:val="both"/>
        <w:rPr>
          <w:bCs/>
          <w:kern w:val="16"/>
          <w:szCs w:val="19"/>
        </w:rPr>
      </w:pPr>
      <w:r>
        <w:rPr>
          <w:rFonts w:eastAsia="Arial" w:cs="Arial"/>
          <w:bCs/>
          <w:kern w:val="16"/>
          <w:szCs w:val="18"/>
        </w:rPr>
        <w:t>“</w:t>
      </w:r>
      <w:r w:rsidRPr="00A94D6C">
        <w:rPr>
          <w:bCs/>
          <w:kern w:val="16"/>
          <w:szCs w:val="19"/>
        </w:rPr>
        <w:t>You may have overlooked some little item in your will that could negate your will completely if a disgruntled family member contests your will</w:t>
      </w:r>
      <w:r w:rsidRPr="00651B25">
        <w:rPr>
          <w:bCs/>
          <w:kern w:val="16"/>
          <w:szCs w:val="19"/>
        </w:rPr>
        <w:t>’</w:t>
      </w:r>
      <w:r w:rsidRPr="00A94D6C">
        <w:rPr>
          <w:bCs/>
          <w:kern w:val="16"/>
          <w:szCs w:val="19"/>
        </w:rPr>
        <w:t>s validity</w:t>
      </w:r>
      <w:r w:rsidRPr="007863E9">
        <w:rPr>
          <w:bCs/>
          <w:kern w:val="16"/>
          <w:szCs w:val="19"/>
        </w:rPr>
        <w:t>.</w:t>
      </w:r>
      <w:r>
        <w:rPr>
          <w:bCs/>
          <w:kern w:val="16"/>
          <w:szCs w:val="19"/>
        </w:rPr>
        <w:t>”</w:t>
      </w:r>
    </w:p>
    <w:p w14:paraId="0A0555CF" w14:textId="77777777" w:rsidR="0048631B" w:rsidRDefault="0048631B" w:rsidP="0048631B">
      <w:pPr>
        <w:pStyle w:val="Style"/>
        <w:widowControl/>
        <w:ind w:left="1080"/>
        <w:jc w:val="both"/>
        <w:rPr>
          <w:bCs/>
          <w:kern w:val="16"/>
          <w:szCs w:val="19"/>
        </w:rPr>
      </w:pPr>
      <w:r>
        <w:rPr>
          <w:bCs/>
          <w:kern w:val="16"/>
          <w:szCs w:val="19"/>
        </w:rPr>
        <w:t>You forget to mention your baseball-card collection, so “</w:t>
      </w:r>
      <w:r w:rsidRPr="00A94D6C">
        <w:rPr>
          <w:bCs/>
          <w:kern w:val="16"/>
          <w:szCs w:val="19"/>
        </w:rPr>
        <w:t>you</w:t>
      </w:r>
      <w:r w:rsidRPr="00651B25">
        <w:rPr>
          <w:bCs/>
          <w:kern w:val="16"/>
          <w:szCs w:val="19"/>
        </w:rPr>
        <w:t>’</w:t>
      </w:r>
      <w:r w:rsidRPr="00A94D6C">
        <w:rPr>
          <w:bCs/>
          <w:kern w:val="16"/>
          <w:szCs w:val="19"/>
        </w:rPr>
        <w:t>re intestate with regard to those autographs</w:t>
      </w:r>
      <w:r>
        <w:rPr>
          <w:bCs/>
          <w:kern w:val="16"/>
          <w:szCs w:val="19"/>
        </w:rPr>
        <w:t xml:space="preserve"> . . .</w:t>
      </w:r>
      <w:r w:rsidRPr="007863E9">
        <w:rPr>
          <w:bCs/>
          <w:kern w:val="16"/>
          <w:szCs w:val="19"/>
        </w:rPr>
        <w:t xml:space="preserve"> </w:t>
      </w:r>
      <w:r w:rsidRPr="00A94D6C">
        <w:rPr>
          <w:bCs/>
          <w:kern w:val="16"/>
          <w:szCs w:val="19"/>
        </w:rPr>
        <w:t>they</w:t>
      </w:r>
      <w:r w:rsidRPr="00651B25">
        <w:rPr>
          <w:bCs/>
          <w:kern w:val="16"/>
          <w:szCs w:val="19"/>
        </w:rPr>
        <w:t>’</w:t>
      </w:r>
      <w:r w:rsidRPr="00A94D6C">
        <w:rPr>
          <w:bCs/>
          <w:kern w:val="16"/>
          <w:szCs w:val="19"/>
        </w:rPr>
        <w:t>ll pass to your heirs at law under the intestate law</w:t>
      </w:r>
      <w:r w:rsidRPr="007863E9">
        <w:rPr>
          <w:bCs/>
          <w:kern w:val="16"/>
          <w:szCs w:val="19"/>
        </w:rPr>
        <w:t>.</w:t>
      </w:r>
      <w:r>
        <w:rPr>
          <w:bCs/>
          <w:kern w:val="16"/>
          <w:szCs w:val="19"/>
        </w:rPr>
        <w:t>”</w:t>
      </w:r>
    </w:p>
    <w:p w14:paraId="09B98DB1" w14:textId="77777777" w:rsidR="0048631B" w:rsidRDefault="0048631B" w:rsidP="0048631B">
      <w:pPr>
        <w:pStyle w:val="Style"/>
        <w:widowControl/>
        <w:jc w:val="both"/>
        <w:rPr>
          <w:bCs/>
          <w:kern w:val="16"/>
          <w:szCs w:val="11"/>
        </w:rPr>
      </w:pPr>
    </w:p>
    <w:p w14:paraId="2E7D6837" w14:textId="77777777" w:rsidR="0048631B" w:rsidRPr="00887648" w:rsidRDefault="0048631B" w:rsidP="0048631B">
      <w:pPr>
        <w:pStyle w:val="Style"/>
        <w:widowControl/>
        <w:jc w:val="both"/>
        <w:textAlignment w:val="baseline"/>
        <w:rPr>
          <w:rFonts w:eastAsia="Arial" w:cs="Arial"/>
          <w:bCs/>
          <w:iCs/>
          <w:kern w:val="16"/>
          <w:szCs w:val="38"/>
        </w:rPr>
      </w:pPr>
      <w:r>
        <w:rPr>
          <w:rFonts w:eastAsia="Arial" w:cs="Arial"/>
          <w:bCs/>
          <w:kern w:val="16"/>
          <w:szCs w:val="38"/>
        </w:rPr>
        <w:t>s</w:t>
      </w:r>
      <w:r w:rsidRPr="00A94D6C">
        <w:rPr>
          <w:rFonts w:eastAsia="Arial" w:cs="Arial"/>
          <w:bCs/>
          <w:kern w:val="16"/>
          <w:szCs w:val="38"/>
        </w:rPr>
        <w:t>afeguarding your will</w:t>
      </w:r>
    </w:p>
    <w:p w14:paraId="1C13C034" w14:textId="77777777" w:rsidR="0048631B" w:rsidRDefault="0048631B" w:rsidP="0048631B">
      <w:pPr>
        <w:pStyle w:val="Style"/>
        <w:widowControl/>
        <w:ind w:left="360"/>
        <w:jc w:val="both"/>
        <w:textAlignment w:val="baseline"/>
        <w:rPr>
          <w:bCs/>
          <w:kern w:val="16"/>
          <w:szCs w:val="19"/>
        </w:rPr>
      </w:pPr>
      <w:r w:rsidRPr="00A94D6C">
        <w:rPr>
          <w:bCs/>
          <w:kern w:val="16"/>
          <w:szCs w:val="19"/>
        </w:rPr>
        <w:t>safe-deposit box</w:t>
      </w:r>
    </w:p>
    <w:p w14:paraId="3CC14389" w14:textId="77777777" w:rsidR="0048631B" w:rsidRDefault="0048631B" w:rsidP="0048631B">
      <w:pPr>
        <w:pStyle w:val="Style"/>
        <w:widowControl/>
        <w:ind w:left="720"/>
        <w:jc w:val="both"/>
        <w:textAlignment w:val="baseline"/>
        <w:rPr>
          <w:bCs/>
          <w:kern w:val="16"/>
          <w:szCs w:val="19"/>
        </w:rPr>
      </w:pPr>
      <w:r>
        <w:rPr>
          <w:bCs/>
          <w:kern w:val="16"/>
          <w:szCs w:val="19"/>
        </w:rPr>
        <w:t>Some say “</w:t>
      </w:r>
      <w:r w:rsidRPr="00A94D6C">
        <w:rPr>
          <w:bCs/>
          <w:kern w:val="16"/>
          <w:szCs w:val="19"/>
        </w:rPr>
        <w:t>keep your original</w:t>
      </w:r>
      <w:r w:rsidRPr="007863E9">
        <w:rPr>
          <w:bCs/>
          <w:kern w:val="16"/>
          <w:szCs w:val="19"/>
        </w:rPr>
        <w:t xml:space="preserve">, </w:t>
      </w:r>
      <w:r w:rsidRPr="00A94D6C">
        <w:rPr>
          <w:bCs/>
          <w:kern w:val="16"/>
          <w:szCs w:val="19"/>
        </w:rPr>
        <w:t>signed will in your safe-deposit box</w:t>
      </w:r>
      <w:r>
        <w:rPr>
          <w:bCs/>
          <w:kern w:val="16"/>
          <w:szCs w:val="19"/>
        </w:rPr>
        <w:t xml:space="preserve"> . . .”</w:t>
      </w:r>
      <w:r w:rsidRPr="00A94D6C">
        <w:rPr>
          <w:bCs/>
          <w:kern w:val="16"/>
          <w:szCs w:val="19"/>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60)</w:t>
      </w:r>
    </w:p>
    <w:p w14:paraId="5D48C4E5" w14:textId="77777777" w:rsidR="0048631B" w:rsidRDefault="0048631B" w:rsidP="0048631B">
      <w:pPr>
        <w:pStyle w:val="Style"/>
        <w:widowControl/>
        <w:ind w:left="720"/>
        <w:jc w:val="both"/>
        <w:textAlignment w:val="baseline"/>
        <w:rPr>
          <w:bCs/>
          <w:kern w:val="16"/>
          <w:szCs w:val="19"/>
        </w:rPr>
      </w:pPr>
      <w:r>
        <w:rPr>
          <w:bCs/>
          <w:kern w:val="16"/>
          <w:szCs w:val="19"/>
        </w:rPr>
        <w:t xml:space="preserve">“. . . </w:t>
      </w:r>
      <w:r w:rsidRPr="00A94D6C">
        <w:rPr>
          <w:bCs/>
          <w:kern w:val="16"/>
          <w:szCs w:val="19"/>
        </w:rPr>
        <w:t>after you die</w:t>
      </w:r>
      <w:r w:rsidRPr="007863E9">
        <w:rPr>
          <w:bCs/>
          <w:kern w:val="16"/>
          <w:szCs w:val="19"/>
        </w:rPr>
        <w:t xml:space="preserve">, </w:t>
      </w:r>
      <w:r w:rsidRPr="00A94D6C">
        <w:rPr>
          <w:bCs/>
          <w:kern w:val="16"/>
          <w:szCs w:val="19"/>
        </w:rPr>
        <w:t>your safe-deposit box may be sealed until probate</w:t>
      </w:r>
      <w:r w:rsidRPr="00E219E7">
        <w:rPr>
          <w:bCs/>
          <w:kern w:val="16"/>
          <w:szCs w:val="19"/>
        </w:rPr>
        <w:t xml:space="preserve"> (</w:t>
      </w:r>
      <w:r w:rsidRPr="00A94D6C">
        <w:rPr>
          <w:bCs/>
          <w:kern w:val="16"/>
          <w:szCs w:val="19"/>
        </w:rPr>
        <w:t>depending on what state you live in</w:t>
      </w:r>
      <w:r w:rsidRPr="000F1C38">
        <w:rPr>
          <w:bCs/>
          <w:kern w:val="16"/>
          <w:szCs w:val="19"/>
        </w:rPr>
        <w:t>)</w:t>
      </w:r>
      <w:r w:rsidRPr="00E219E7">
        <w:rPr>
          <w:bCs/>
          <w:kern w:val="16"/>
          <w:szCs w:val="19"/>
        </w:rPr>
        <w:t xml:space="preserve"> </w:t>
      </w:r>
      <w:r w:rsidRPr="00A94D6C">
        <w:rPr>
          <w:bCs/>
          <w:kern w:val="16"/>
          <w:szCs w:val="19"/>
        </w:rPr>
        <w:t>or at least be subject to highly restricted access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4BB67522" w14:textId="77777777" w:rsidR="0048631B" w:rsidRDefault="0048631B" w:rsidP="0048631B">
      <w:pPr>
        <w:pStyle w:val="Style"/>
        <w:widowControl/>
        <w:ind w:left="720"/>
        <w:jc w:val="both"/>
        <w:textAlignment w:val="baseline"/>
        <w:rPr>
          <w:bCs/>
          <w:kern w:val="16"/>
          <w:szCs w:val="19"/>
        </w:rPr>
      </w:pPr>
      <w:r>
        <w:rPr>
          <w:bCs/>
          <w:kern w:val="16"/>
          <w:szCs w:val="19"/>
        </w:rPr>
        <w:t>It</w:t>
      </w:r>
      <w:r w:rsidRPr="00A94D6C">
        <w:rPr>
          <w:bCs/>
          <w:kern w:val="16"/>
          <w:szCs w:val="19"/>
        </w:rPr>
        <w:t xml:space="preserve"> </w:t>
      </w:r>
      <w:r>
        <w:rPr>
          <w:bCs/>
          <w:kern w:val="16"/>
          <w:szCs w:val="19"/>
        </w:rPr>
        <w:t>“</w:t>
      </w:r>
      <w:r w:rsidRPr="00A94D6C">
        <w:rPr>
          <w:bCs/>
          <w:kern w:val="16"/>
          <w:szCs w:val="19"/>
        </w:rPr>
        <w:t>may be accessible only by a person whom you designated on the signature card when you opened the box and only during a visit supervised by a bank official and possibly audited by your attorney or the taxing authorities</w:t>
      </w:r>
      <w:r w:rsidRPr="007863E9">
        <w:rPr>
          <w:bCs/>
          <w:kern w:val="16"/>
          <w:szCs w:val="19"/>
        </w:rPr>
        <w:t xml:space="preserve">. </w:t>
      </w:r>
      <w:r w:rsidRPr="00A94D6C">
        <w:rPr>
          <w:bCs/>
          <w:kern w:val="16"/>
          <w:szCs w:val="19"/>
        </w:rPr>
        <w:t>And in some states</w:t>
      </w:r>
      <w:r w:rsidRPr="007863E9">
        <w:rPr>
          <w:bCs/>
          <w:kern w:val="16"/>
          <w:szCs w:val="19"/>
        </w:rPr>
        <w:t xml:space="preserve">, </w:t>
      </w:r>
      <w:r w:rsidRPr="00A94D6C">
        <w:rPr>
          <w:bCs/>
          <w:kern w:val="16"/>
          <w:szCs w:val="19"/>
        </w:rPr>
        <w:t>the only items that can be removed from the safe-deposit box are your will and burial plot deed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31B8816E" w14:textId="77777777" w:rsidR="0048631B" w:rsidRDefault="0048631B" w:rsidP="0048631B">
      <w:pPr>
        <w:pStyle w:val="Style"/>
        <w:widowControl/>
        <w:ind w:left="360"/>
        <w:jc w:val="both"/>
        <w:textAlignment w:val="baseline"/>
        <w:rPr>
          <w:bCs/>
          <w:kern w:val="16"/>
          <w:szCs w:val="19"/>
        </w:rPr>
      </w:pPr>
      <w:r>
        <w:rPr>
          <w:bCs/>
          <w:kern w:val="16"/>
          <w:szCs w:val="19"/>
        </w:rPr>
        <w:t>safe</w:t>
      </w:r>
    </w:p>
    <w:p w14:paraId="0E4A17E7" w14:textId="77777777" w:rsidR="0048631B" w:rsidRDefault="0048631B" w:rsidP="0048631B">
      <w:pPr>
        <w:pStyle w:val="Style"/>
        <w:widowControl/>
        <w:ind w:left="720"/>
        <w:jc w:val="both"/>
        <w:textAlignment w:val="baseline"/>
        <w:rPr>
          <w:bCs/>
          <w:kern w:val="16"/>
          <w:szCs w:val="19"/>
        </w:rPr>
      </w:pPr>
      <w:r w:rsidRPr="00A94D6C">
        <w:rPr>
          <w:bCs/>
          <w:kern w:val="16"/>
          <w:szCs w:val="19"/>
        </w:rPr>
        <w:t>Other</w:t>
      </w:r>
      <w:r>
        <w:rPr>
          <w:bCs/>
          <w:kern w:val="16"/>
          <w:szCs w:val="19"/>
        </w:rPr>
        <w:t>s</w:t>
      </w:r>
      <w:r w:rsidRPr="00A94D6C">
        <w:rPr>
          <w:bCs/>
          <w:kern w:val="16"/>
          <w:szCs w:val="19"/>
        </w:rPr>
        <w:t xml:space="preserve"> </w:t>
      </w:r>
      <w:r>
        <w:rPr>
          <w:bCs/>
          <w:kern w:val="16"/>
          <w:szCs w:val="19"/>
        </w:rPr>
        <w:t xml:space="preserve">say to keep </w:t>
      </w:r>
      <w:r w:rsidRPr="00A94D6C">
        <w:rPr>
          <w:bCs/>
          <w:kern w:val="16"/>
          <w:szCs w:val="19"/>
        </w:rPr>
        <w:t xml:space="preserve">your will </w:t>
      </w:r>
      <w:r>
        <w:rPr>
          <w:bCs/>
          <w:kern w:val="16"/>
          <w:szCs w:val="19"/>
        </w:rPr>
        <w:t>“</w:t>
      </w:r>
      <w:r w:rsidRPr="00A94D6C">
        <w:rPr>
          <w:bCs/>
          <w:kern w:val="16"/>
          <w:szCs w:val="19"/>
        </w:rPr>
        <w:t>in a safe at your attorney</w:t>
      </w:r>
      <w:r w:rsidRPr="00651B25">
        <w:rPr>
          <w:bCs/>
          <w:kern w:val="16"/>
          <w:szCs w:val="19"/>
        </w:rPr>
        <w:t>’</w:t>
      </w:r>
      <w:r w:rsidRPr="00A94D6C">
        <w:rPr>
          <w:bCs/>
          <w:kern w:val="16"/>
          <w:szCs w:val="19"/>
        </w:rPr>
        <w:t>s office or a fireproof safe at home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4B83C292" w14:textId="77777777" w:rsidR="0048631B" w:rsidRDefault="0048631B" w:rsidP="0048631B">
      <w:pPr>
        <w:pStyle w:val="Style"/>
        <w:widowControl/>
        <w:ind w:left="360"/>
        <w:jc w:val="both"/>
        <w:textAlignment w:val="baseline"/>
        <w:rPr>
          <w:bCs/>
          <w:kern w:val="16"/>
          <w:szCs w:val="19"/>
        </w:rPr>
      </w:pPr>
      <w:r>
        <w:rPr>
          <w:bCs/>
          <w:kern w:val="16"/>
          <w:szCs w:val="19"/>
        </w:rPr>
        <w:t>which?</w:t>
      </w:r>
    </w:p>
    <w:p w14:paraId="18CC4A16" w14:textId="77777777" w:rsidR="0048631B" w:rsidRDefault="0048631B" w:rsidP="0048631B">
      <w:pPr>
        <w:pStyle w:val="Style"/>
        <w:widowControl/>
        <w:ind w:left="720"/>
        <w:jc w:val="both"/>
        <w:textAlignment w:val="baseline"/>
        <w:rPr>
          <w:bCs/>
          <w:kern w:val="16"/>
          <w:szCs w:val="19"/>
        </w:rPr>
      </w:pPr>
      <w:r w:rsidRPr="00A94D6C">
        <w:rPr>
          <w:bCs/>
          <w:kern w:val="16"/>
          <w:szCs w:val="19"/>
        </w:rPr>
        <w:t>If safe-deposit boxes aren</w:t>
      </w:r>
      <w:r w:rsidRPr="00651B25">
        <w:rPr>
          <w:bCs/>
          <w:kern w:val="16"/>
          <w:szCs w:val="19"/>
        </w:rPr>
        <w:t>’</w:t>
      </w:r>
      <w:r w:rsidRPr="00A94D6C">
        <w:rPr>
          <w:bCs/>
          <w:kern w:val="16"/>
          <w:szCs w:val="19"/>
        </w:rPr>
        <w:t>t sealed</w:t>
      </w:r>
      <w:r>
        <w:rPr>
          <w:bCs/>
          <w:kern w:val="16"/>
          <w:szCs w:val="19"/>
        </w:rPr>
        <w:t xml:space="preserve"> in your </w:t>
      </w:r>
      <w:r w:rsidRPr="00A94D6C">
        <w:rPr>
          <w:bCs/>
          <w:kern w:val="16"/>
          <w:szCs w:val="19"/>
        </w:rPr>
        <w:t>state</w:t>
      </w:r>
      <w:r w:rsidRPr="007863E9">
        <w:rPr>
          <w:bCs/>
          <w:kern w:val="16"/>
          <w:szCs w:val="19"/>
        </w:rPr>
        <w:t xml:space="preserve">, </w:t>
      </w:r>
      <w:r>
        <w:rPr>
          <w:bCs/>
          <w:kern w:val="16"/>
          <w:szCs w:val="19"/>
        </w:rPr>
        <w:t xml:space="preserve">use a </w:t>
      </w:r>
      <w:r w:rsidRPr="00A94D6C">
        <w:rPr>
          <w:bCs/>
          <w:kern w:val="16"/>
          <w:szCs w:val="19"/>
        </w:rPr>
        <w:t>safe-deposit box</w:t>
      </w:r>
      <w:r w:rsidRPr="007863E9">
        <w:rPr>
          <w:bCs/>
          <w:kern w:val="16"/>
          <w:szCs w:val="19"/>
        </w:rPr>
        <w:t>.</w:t>
      </w:r>
    </w:p>
    <w:p w14:paraId="7042E8CF" w14:textId="77777777" w:rsidR="0048631B" w:rsidRDefault="0048631B" w:rsidP="0048631B">
      <w:pPr>
        <w:pStyle w:val="Style"/>
        <w:widowControl/>
        <w:ind w:left="720"/>
        <w:jc w:val="both"/>
        <w:textAlignment w:val="baseline"/>
        <w:rPr>
          <w:bCs/>
          <w:kern w:val="16"/>
          <w:szCs w:val="19"/>
        </w:rPr>
      </w:pPr>
      <w:r w:rsidRPr="00A94D6C">
        <w:rPr>
          <w:bCs/>
          <w:kern w:val="16"/>
          <w:szCs w:val="19"/>
        </w:rPr>
        <w:t>If safe-deposit boxes are sealed</w:t>
      </w:r>
      <w:r w:rsidRPr="007863E9">
        <w:rPr>
          <w:bCs/>
          <w:kern w:val="16"/>
          <w:szCs w:val="19"/>
        </w:rPr>
        <w:t xml:space="preserve">, </w:t>
      </w:r>
      <w:r w:rsidRPr="00A94D6C">
        <w:rPr>
          <w:bCs/>
          <w:kern w:val="16"/>
          <w:szCs w:val="19"/>
        </w:rPr>
        <w:t xml:space="preserve">keep your will </w:t>
      </w:r>
      <w:r>
        <w:rPr>
          <w:bCs/>
          <w:kern w:val="16"/>
          <w:szCs w:val="19"/>
        </w:rPr>
        <w:t>“</w:t>
      </w:r>
      <w:r w:rsidRPr="00A94D6C">
        <w:rPr>
          <w:bCs/>
          <w:kern w:val="16"/>
          <w:szCs w:val="19"/>
        </w:rPr>
        <w:t>with your attorney or at home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51EA3D97" w14:textId="77777777" w:rsidR="0048631B" w:rsidRPr="00887648" w:rsidRDefault="0048631B" w:rsidP="0048631B">
      <w:pPr>
        <w:pStyle w:val="Style"/>
        <w:widowControl/>
        <w:ind w:left="1080"/>
        <w:jc w:val="both"/>
        <w:textAlignment w:val="baseline"/>
        <w:rPr>
          <w:bCs/>
          <w:iCs/>
          <w:kern w:val="16"/>
          <w:szCs w:val="19"/>
        </w:rPr>
      </w:pPr>
      <w:r>
        <w:rPr>
          <w:bCs/>
          <w:kern w:val="16"/>
          <w:szCs w:val="19"/>
        </w:rPr>
        <w:t>But “</w:t>
      </w:r>
      <w:r w:rsidRPr="00A94D6C">
        <w:rPr>
          <w:bCs/>
          <w:kern w:val="16"/>
          <w:szCs w:val="19"/>
        </w:rPr>
        <w:t>You should only keep your will at home if you have a fireproof safe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2249B561" w14:textId="77777777" w:rsidR="0048631B" w:rsidRPr="00887648" w:rsidRDefault="0048631B" w:rsidP="0048631B">
      <w:pPr>
        <w:pStyle w:val="Style"/>
        <w:widowControl/>
        <w:ind w:left="360"/>
        <w:jc w:val="both"/>
        <w:textAlignment w:val="baseline"/>
        <w:rPr>
          <w:bCs/>
          <w:iCs/>
          <w:kern w:val="16"/>
          <w:szCs w:val="19"/>
        </w:rPr>
      </w:pPr>
      <w:r>
        <w:rPr>
          <w:bCs/>
          <w:kern w:val="16"/>
          <w:szCs w:val="19"/>
        </w:rPr>
        <w:t>copies</w:t>
      </w:r>
    </w:p>
    <w:p w14:paraId="00C016D2"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Give a copy to your </w:t>
      </w:r>
      <w:r>
        <w:rPr>
          <w:bCs/>
          <w:kern w:val="16"/>
          <w:szCs w:val="19"/>
        </w:rPr>
        <w:t>executor</w:t>
      </w:r>
      <w:r w:rsidRPr="007863E9">
        <w:rPr>
          <w:bCs/>
          <w:kern w:val="16"/>
          <w:szCs w:val="19"/>
        </w:rPr>
        <w:t>.</w:t>
      </w:r>
    </w:p>
    <w:p w14:paraId="64381BD4"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Give copies to </w:t>
      </w:r>
      <w:r>
        <w:rPr>
          <w:bCs/>
          <w:kern w:val="16"/>
          <w:szCs w:val="19"/>
        </w:rPr>
        <w:t xml:space="preserve">selective </w:t>
      </w:r>
      <w:r w:rsidRPr="00A94D6C">
        <w:rPr>
          <w:bCs/>
          <w:kern w:val="16"/>
          <w:szCs w:val="19"/>
        </w:rPr>
        <w:t xml:space="preserve">family </w:t>
      </w:r>
      <w:r>
        <w:rPr>
          <w:bCs/>
          <w:kern w:val="16"/>
          <w:szCs w:val="19"/>
        </w:rPr>
        <w:t xml:space="preserve">and </w:t>
      </w:r>
      <w:r w:rsidRPr="00A94D6C">
        <w:rPr>
          <w:bCs/>
          <w:kern w:val="16"/>
          <w:szCs w:val="19"/>
        </w:rPr>
        <w:t>friends</w:t>
      </w:r>
      <w:r>
        <w:rPr>
          <w:bCs/>
          <w:kern w:val="16"/>
          <w:szCs w:val="19"/>
        </w:rPr>
        <w:t>.</w:t>
      </w:r>
    </w:p>
    <w:p w14:paraId="57906DEE"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 xml:space="preserve">Give unsigned copies </w:t>
      </w:r>
      <w:r>
        <w:rPr>
          <w:bCs/>
          <w:kern w:val="16"/>
          <w:szCs w:val="19"/>
        </w:rPr>
        <w:t>“</w:t>
      </w:r>
      <w:r w:rsidRPr="00A94D6C">
        <w:rPr>
          <w:bCs/>
          <w:kern w:val="16"/>
          <w:szCs w:val="19"/>
        </w:rPr>
        <w:t xml:space="preserve">to key family members </w:t>
      </w:r>
      <w:r>
        <w:rPr>
          <w:bCs/>
          <w:kern w:val="16"/>
          <w:szCs w:val="19"/>
        </w:rPr>
        <w:t xml:space="preserve">. . . </w:t>
      </w:r>
      <w:r w:rsidRPr="00A94D6C">
        <w:rPr>
          <w:bCs/>
          <w:kern w:val="16"/>
          <w:szCs w:val="19"/>
        </w:rPr>
        <w:t>so your family can start planning for what will happen to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5AD62790" w14:textId="77777777" w:rsidR="0048631B" w:rsidRPr="00097128" w:rsidRDefault="0048631B" w:rsidP="0048631B">
      <w:pPr>
        <w:pStyle w:val="Style"/>
        <w:widowControl/>
        <w:ind w:left="720"/>
        <w:jc w:val="both"/>
        <w:textAlignment w:val="baseline"/>
        <w:rPr>
          <w:b/>
          <w:kern w:val="16"/>
          <w:szCs w:val="19"/>
        </w:rPr>
      </w:pPr>
      <w:r>
        <w:rPr>
          <w:bCs/>
          <w:kern w:val="16"/>
          <w:szCs w:val="19"/>
        </w:rPr>
        <w:t xml:space="preserve">Don’t give copies of your DAM, </w:t>
      </w:r>
      <w:r w:rsidRPr="00A94D6C">
        <w:rPr>
          <w:bCs/>
          <w:kern w:val="16"/>
          <w:szCs w:val="19"/>
        </w:rPr>
        <w:t>digital assets</w:t>
      </w:r>
      <w:r>
        <w:rPr>
          <w:bCs/>
          <w:kern w:val="16"/>
          <w:szCs w:val="19"/>
        </w:rPr>
        <w:t xml:space="preserve"> </w:t>
      </w:r>
      <w:r w:rsidRPr="00970EB6">
        <w:rPr>
          <w:rFonts w:eastAsia="Arial" w:cs="Arial"/>
          <w:bCs/>
          <w:kern w:val="16"/>
          <w:szCs w:val="17"/>
        </w:rPr>
        <w:t>memorandum</w:t>
      </w:r>
      <w:r>
        <w:rPr>
          <w:rFonts w:eastAsia="Arial" w:cs="Arial"/>
          <w:bCs/>
          <w:kern w:val="16"/>
          <w:szCs w:val="17"/>
        </w:rPr>
        <w:t>.</w:t>
      </w:r>
    </w:p>
    <w:p w14:paraId="64B8B2ED"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Keep an unsigned copy </w:t>
      </w:r>
      <w:r>
        <w:rPr>
          <w:bCs/>
          <w:kern w:val="16"/>
          <w:szCs w:val="19"/>
        </w:rPr>
        <w:t>“</w:t>
      </w:r>
      <w:r w:rsidRPr="00A94D6C">
        <w:rPr>
          <w:bCs/>
          <w:kern w:val="16"/>
          <w:szCs w:val="19"/>
        </w:rPr>
        <w:t>for yourself so you don</w:t>
      </w:r>
      <w:r w:rsidRPr="00651B25">
        <w:rPr>
          <w:bCs/>
          <w:kern w:val="16"/>
          <w:szCs w:val="19"/>
        </w:rPr>
        <w:t>’</w:t>
      </w:r>
      <w:r w:rsidRPr="00A94D6C">
        <w:rPr>
          <w:bCs/>
          <w:kern w:val="16"/>
          <w:szCs w:val="19"/>
        </w:rPr>
        <w:t>t need to touch the original signed copy in your safe-deposit box</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1CB5125B"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 xml:space="preserve">You </w:t>
      </w:r>
      <w:r>
        <w:rPr>
          <w:bCs/>
          <w:kern w:val="16"/>
          <w:szCs w:val="19"/>
        </w:rPr>
        <w:t>can “</w:t>
      </w:r>
      <w:r w:rsidRPr="00A94D6C">
        <w:rPr>
          <w:bCs/>
          <w:kern w:val="16"/>
          <w:szCs w:val="19"/>
        </w:rPr>
        <w:t>double-check to whom you left a particular item</w:t>
      </w:r>
      <w:r>
        <w:rPr>
          <w:bCs/>
          <w:kern w:val="16"/>
          <w:szCs w:val="19"/>
        </w:rPr>
        <w:t xml:space="preserve"> . . .”</w:t>
      </w:r>
    </w:p>
    <w:p w14:paraId="698DE1E1" w14:textId="77777777" w:rsidR="0048631B" w:rsidRPr="00887648" w:rsidRDefault="0048631B" w:rsidP="0048631B">
      <w:pPr>
        <w:pStyle w:val="Style"/>
        <w:widowControl/>
        <w:ind w:left="1080"/>
        <w:jc w:val="both"/>
        <w:textAlignment w:val="baseline"/>
        <w:rPr>
          <w:bCs/>
          <w:iCs/>
          <w:kern w:val="16"/>
          <w:szCs w:val="19"/>
        </w:rPr>
      </w:pPr>
      <w:r>
        <w:rPr>
          <w:bCs/>
          <w:kern w:val="16"/>
          <w:szCs w:val="19"/>
        </w:rPr>
        <w:t>You can “</w:t>
      </w:r>
      <w:r w:rsidRPr="00A94D6C">
        <w:rPr>
          <w:bCs/>
          <w:kern w:val="16"/>
          <w:szCs w:val="19"/>
        </w:rPr>
        <w:t xml:space="preserve">scribble a possible change </w:t>
      </w:r>
      <w:r>
        <w:rPr>
          <w:bCs/>
          <w:kern w:val="16"/>
          <w:szCs w:val="19"/>
        </w:rPr>
        <w:t xml:space="preserve">. . . </w:t>
      </w:r>
      <w:r w:rsidRPr="00A94D6C">
        <w:rPr>
          <w:bCs/>
          <w:kern w:val="16"/>
          <w:szCs w:val="19"/>
        </w:rPr>
        <w:t>you won</w:t>
      </w:r>
      <w:r w:rsidRPr="00651B25">
        <w:rPr>
          <w:bCs/>
          <w:kern w:val="16"/>
          <w:szCs w:val="19"/>
        </w:rPr>
        <w:t>’</w:t>
      </w:r>
      <w:r w:rsidRPr="00A94D6C">
        <w:rPr>
          <w:bCs/>
          <w:kern w:val="16"/>
          <w:szCs w:val="19"/>
        </w:rPr>
        <w:t>t risk invalidating your will by damaging or defacing it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61)</w:t>
      </w:r>
    </w:p>
    <w:p w14:paraId="6E67ED51" w14:textId="40292CD0" w:rsidR="0048631B" w:rsidRPr="0048631B" w:rsidRDefault="0048631B" w:rsidP="0048631B">
      <w:pPr>
        <w:jc w:val="both"/>
        <w:rPr>
          <w:kern w:val="2"/>
          <w14:ligatures w14:val="standardContextual"/>
        </w:rPr>
      </w:pPr>
      <w:r w:rsidRPr="0048631B">
        <w:rPr>
          <w:kern w:val="2"/>
          <w14:ligatures w14:val="standardContextual"/>
        </w:rPr>
        <w:br w:type="page"/>
      </w:r>
    </w:p>
    <w:p w14:paraId="197799F2" w14:textId="7859D123" w:rsidR="0048631B" w:rsidRDefault="007F5877" w:rsidP="007F5877">
      <w:pPr>
        <w:pStyle w:val="Heading2"/>
        <w:rPr>
          <w:rFonts w:eastAsia="Arial"/>
        </w:rPr>
      </w:pPr>
      <w:bookmarkStart w:id="7" w:name="_Toc170252732"/>
      <w:r w:rsidRPr="00A94D6C">
        <w:rPr>
          <w:rFonts w:eastAsia="Arial"/>
        </w:rPr>
        <w:lastRenderedPageBreak/>
        <w:t xml:space="preserve">Laws That </w:t>
      </w:r>
      <w:r>
        <w:rPr>
          <w:rFonts w:eastAsia="Arial"/>
        </w:rPr>
        <w:t xml:space="preserve">Govern </w:t>
      </w:r>
      <w:r w:rsidRPr="00A94D6C">
        <w:rPr>
          <w:rFonts w:eastAsia="Arial"/>
        </w:rPr>
        <w:t>Your Will</w:t>
      </w:r>
      <w:bookmarkEnd w:id="7"/>
    </w:p>
    <w:p w14:paraId="1C599409" w14:textId="77777777" w:rsidR="0048631B" w:rsidRDefault="0048631B" w:rsidP="0048631B">
      <w:pPr>
        <w:pStyle w:val="Style"/>
        <w:widowControl/>
        <w:jc w:val="both"/>
        <w:textAlignment w:val="baseline"/>
        <w:rPr>
          <w:rFonts w:eastAsia="Arial" w:cs="Arial"/>
          <w:bCs/>
          <w:kern w:val="16"/>
          <w:szCs w:val="20"/>
        </w:rPr>
      </w:pPr>
    </w:p>
    <w:p w14:paraId="3390DCCF" w14:textId="77777777" w:rsidR="0048631B" w:rsidRDefault="0048631B" w:rsidP="0048631B">
      <w:pPr>
        <w:pStyle w:val="Style"/>
        <w:widowControl/>
        <w:jc w:val="both"/>
        <w:textAlignment w:val="baseline"/>
        <w:rPr>
          <w:rFonts w:eastAsia="Arial" w:cs="Arial"/>
          <w:bCs/>
          <w:kern w:val="16"/>
          <w:szCs w:val="88"/>
        </w:rPr>
      </w:pPr>
    </w:p>
    <w:p w14:paraId="5773CC3C" w14:textId="77777777" w:rsidR="0048631B" w:rsidRDefault="0048631B" w:rsidP="0048631B">
      <w:pPr>
        <w:pStyle w:val="Style"/>
        <w:widowControl/>
        <w:jc w:val="both"/>
        <w:textAlignment w:val="baseline"/>
        <w:rPr>
          <w:rFonts w:eastAsia="Arial" w:cs="Arial"/>
          <w:bCs/>
          <w:kern w:val="16"/>
          <w:szCs w:val="88"/>
        </w:rPr>
      </w:pPr>
      <w:r>
        <w:rPr>
          <w:rFonts w:eastAsia="Arial" w:cs="Arial"/>
          <w:bCs/>
          <w:kern w:val="16"/>
          <w:szCs w:val="88"/>
        </w:rPr>
        <w:t>introduction</w:t>
      </w:r>
    </w:p>
    <w:p w14:paraId="106F0E3D"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State law</w:t>
      </w:r>
      <w:r>
        <w:rPr>
          <w:bCs/>
          <w:kern w:val="16"/>
          <w:szCs w:val="19"/>
        </w:rPr>
        <w:t xml:space="preserve">, </w:t>
      </w:r>
      <w:r w:rsidRPr="00A94D6C">
        <w:rPr>
          <w:bCs/>
          <w:kern w:val="16"/>
          <w:szCs w:val="19"/>
        </w:rPr>
        <w:t>not federal law</w:t>
      </w:r>
      <w:r>
        <w:rPr>
          <w:bCs/>
          <w:iCs/>
          <w:kern w:val="16"/>
          <w:szCs w:val="19"/>
        </w:rPr>
        <w:t>, “</w:t>
      </w:r>
      <w:r w:rsidRPr="00A94D6C">
        <w:rPr>
          <w:bCs/>
          <w:kern w:val="16"/>
          <w:szCs w:val="19"/>
        </w:rPr>
        <w:t>governs your will</w:t>
      </w:r>
      <w:r>
        <w:rPr>
          <w:bCs/>
          <w:kern w:val="16"/>
          <w:szCs w:val="19"/>
        </w:rPr>
        <w:t xml:space="preserve"> . . .” (Simon and </w:t>
      </w:r>
      <w:proofErr w:type="spellStart"/>
      <w:r>
        <w:rPr>
          <w:bCs/>
          <w:kern w:val="16"/>
          <w:szCs w:val="19"/>
        </w:rPr>
        <w:t>Mashinski</w:t>
      </w:r>
      <w:proofErr w:type="spellEnd"/>
      <w:r>
        <w:rPr>
          <w:bCs/>
          <w:kern w:val="16"/>
          <w:szCs w:val="19"/>
        </w:rPr>
        <w:t xml:space="preserve"> 69)</w:t>
      </w:r>
    </w:p>
    <w:p w14:paraId="0F81F7FB" w14:textId="77777777" w:rsidR="0048631B" w:rsidRDefault="0048631B" w:rsidP="0048631B">
      <w:pPr>
        <w:pStyle w:val="Style"/>
        <w:widowControl/>
        <w:ind w:left="360"/>
        <w:jc w:val="both"/>
        <w:textAlignment w:val="baseline"/>
        <w:rPr>
          <w:bCs/>
          <w:kern w:val="16"/>
          <w:szCs w:val="19"/>
        </w:rPr>
      </w:pPr>
      <w:r>
        <w:rPr>
          <w:bCs/>
          <w:kern w:val="16"/>
          <w:szCs w:val="19"/>
        </w:rPr>
        <w:t>Many s</w:t>
      </w:r>
      <w:r w:rsidRPr="00A94D6C">
        <w:rPr>
          <w:bCs/>
          <w:kern w:val="16"/>
          <w:szCs w:val="19"/>
        </w:rPr>
        <w:t xml:space="preserve">tate </w:t>
      </w:r>
      <w:r>
        <w:rPr>
          <w:bCs/>
          <w:kern w:val="16"/>
          <w:szCs w:val="19"/>
        </w:rPr>
        <w:t xml:space="preserve">laws </w:t>
      </w:r>
      <w:r w:rsidRPr="00A94D6C">
        <w:rPr>
          <w:bCs/>
          <w:kern w:val="16"/>
          <w:szCs w:val="19"/>
        </w:rPr>
        <w:t>protect beneficiaries</w:t>
      </w:r>
      <w:r w:rsidRPr="007863E9">
        <w:rPr>
          <w:bCs/>
          <w:kern w:val="16"/>
          <w:szCs w:val="19"/>
        </w:rPr>
        <w:t xml:space="preserve">, </w:t>
      </w:r>
      <w:r w:rsidRPr="00A94D6C">
        <w:rPr>
          <w:bCs/>
          <w:kern w:val="16"/>
          <w:szCs w:val="19"/>
        </w:rPr>
        <w:t xml:space="preserve">particularly </w:t>
      </w:r>
      <w:r>
        <w:rPr>
          <w:bCs/>
          <w:kern w:val="16"/>
          <w:szCs w:val="19"/>
        </w:rPr>
        <w:t>“</w:t>
      </w:r>
      <w:r w:rsidRPr="00A94D6C">
        <w:rPr>
          <w:bCs/>
          <w:kern w:val="16"/>
          <w:szCs w:val="19"/>
        </w:rPr>
        <w:t>spouse and children</w:t>
      </w:r>
      <w:r w:rsidRPr="007863E9">
        <w:rPr>
          <w:bCs/>
          <w:kern w:val="16"/>
          <w:szCs w:val="19"/>
        </w:rPr>
        <w:t xml:space="preserve">, </w:t>
      </w:r>
      <w:r w:rsidRPr="00A94D6C">
        <w:rPr>
          <w:bCs/>
          <w:kern w:val="16"/>
          <w:szCs w:val="19"/>
        </w:rPr>
        <w:t>so they</w:t>
      </w:r>
      <w:r w:rsidRPr="00651B25">
        <w:rPr>
          <w:bCs/>
          <w:kern w:val="16"/>
          <w:szCs w:val="19"/>
        </w:rPr>
        <w:t>’</w:t>
      </w:r>
      <w:r w:rsidRPr="00A94D6C">
        <w:rPr>
          <w:bCs/>
          <w:kern w:val="16"/>
          <w:szCs w:val="19"/>
        </w:rPr>
        <w:t xml:space="preserve">re not necessarily bad </w:t>
      </w:r>
      <w:r>
        <w:rPr>
          <w:bCs/>
          <w:kern w:val="16"/>
          <w:szCs w:val="19"/>
        </w:rPr>
        <w:t xml:space="preserve">. . .” (Simon and </w:t>
      </w:r>
      <w:proofErr w:type="spellStart"/>
      <w:r>
        <w:rPr>
          <w:bCs/>
          <w:kern w:val="16"/>
          <w:szCs w:val="19"/>
        </w:rPr>
        <w:t>Mashinski</w:t>
      </w:r>
      <w:proofErr w:type="spellEnd"/>
      <w:r>
        <w:rPr>
          <w:bCs/>
          <w:kern w:val="16"/>
          <w:szCs w:val="19"/>
        </w:rPr>
        <w:t xml:space="preserve"> 70)</w:t>
      </w:r>
    </w:p>
    <w:p w14:paraId="0813060B" w14:textId="77777777" w:rsidR="0048631B" w:rsidRPr="00D12E74" w:rsidRDefault="0048631B" w:rsidP="0048631B">
      <w:pPr>
        <w:pStyle w:val="Style"/>
        <w:widowControl/>
        <w:ind w:left="720"/>
        <w:jc w:val="both"/>
        <w:rPr>
          <w:bCs/>
          <w:kern w:val="16"/>
          <w:szCs w:val="11"/>
        </w:rPr>
      </w:pPr>
      <w:r w:rsidRPr="00A94D6C">
        <w:rPr>
          <w:bCs/>
          <w:kern w:val="16"/>
          <w:szCs w:val="19"/>
        </w:rPr>
        <w:t>If</w:t>
      </w:r>
      <w:r>
        <w:rPr>
          <w:bCs/>
          <w:kern w:val="16"/>
          <w:szCs w:val="19"/>
        </w:rPr>
        <w:t xml:space="preserve"> </w:t>
      </w:r>
      <w:r w:rsidRPr="00A94D6C">
        <w:rPr>
          <w:bCs/>
          <w:kern w:val="16"/>
          <w:szCs w:val="19"/>
        </w:rPr>
        <w:t xml:space="preserve">you </w:t>
      </w:r>
      <w:r>
        <w:rPr>
          <w:bCs/>
          <w:kern w:val="16"/>
          <w:szCs w:val="19"/>
        </w:rPr>
        <w:t>“</w:t>
      </w:r>
      <w:r w:rsidRPr="00A94D6C">
        <w:rPr>
          <w:bCs/>
          <w:kern w:val="16"/>
          <w:szCs w:val="19"/>
        </w:rPr>
        <w:t>leave as little as possible to your spouse and children</w:t>
      </w:r>
      <w:r w:rsidRPr="00E219E7">
        <w:rPr>
          <w:bCs/>
          <w:kern w:val="16"/>
          <w:szCs w:val="19"/>
        </w:rPr>
        <w:t xml:space="preserve"> </w:t>
      </w:r>
      <w:r>
        <w:rPr>
          <w:bCs/>
          <w:kern w:val="16"/>
          <w:szCs w:val="19"/>
        </w:rPr>
        <w:t>. . .</w:t>
      </w:r>
      <w:r w:rsidRPr="000F1C38">
        <w:rPr>
          <w:bCs/>
          <w:kern w:val="16"/>
          <w:szCs w:val="19"/>
        </w:rPr>
        <w:t>,</w:t>
      </w:r>
      <w:r w:rsidRPr="007863E9">
        <w:rPr>
          <w:bCs/>
          <w:kern w:val="16"/>
          <w:szCs w:val="19"/>
        </w:rPr>
        <w:t xml:space="preserve"> </w:t>
      </w:r>
      <w:r w:rsidRPr="00A94D6C">
        <w:rPr>
          <w:bCs/>
          <w:kern w:val="16"/>
          <w:szCs w:val="19"/>
        </w:rPr>
        <w:t>your state</w:t>
      </w:r>
      <w:r w:rsidRPr="00651B25">
        <w:rPr>
          <w:bCs/>
          <w:kern w:val="16"/>
          <w:szCs w:val="19"/>
        </w:rPr>
        <w:t>’</w:t>
      </w:r>
      <w:r w:rsidRPr="00A94D6C">
        <w:rPr>
          <w:bCs/>
          <w:kern w:val="16"/>
          <w:szCs w:val="19"/>
        </w:rPr>
        <w:t xml:space="preserve">s statutes may </w:t>
      </w:r>
      <w:r>
        <w:rPr>
          <w:bCs/>
          <w:kern w:val="16"/>
          <w:szCs w:val="19"/>
        </w:rPr>
        <w:t xml:space="preserve">. . . </w:t>
      </w:r>
      <w:r w:rsidRPr="00A94D6C">
        <w:rPr>
          <w:bCs/>
          <w:kern w:val="16"/>
          <w:szCs w:val="19"/>
        </w:rPr>
        <w:t xml:space="preserve">provide some amount of financial protection </w:t>
      </w:r>
      <w:r>
        <w:rPr>
          <w:bCs/>
          <w:kern w:val="16"/>
          <w:szCs w:val="19"/>
        </w:rPr>
        <w:t xml:space="preserve">. . .” (Simon and </w:t>
      </w:r>
      <w:proofErr w:type="spellStart"/>
      <w:r>
        <w:rPr>
          <w:bCs/>
          <w:kern w:val="16"/>
          <w:szCs w:val="19"/>
        </w:rPr>
        <w:t>Mashinski</w:t>
      </w:r>
      <w:proofErr w:type="spellEnd"/>
      <w:r>
        <w:rPr>
          <w:bCs/>
          <w:kern w:val="16"/>
          <w:szCs w:val="19"/>
        </w:rPr>
        <w:t xml:space="preserve"> 77)</w:t>
      </w:r>
    </w:p>
    <w:p w14:paraId="5CDB8DC4" w14:textId="77777777" w:rsidR="0048631B" w:rsidRDefault="0048631B" w:rsidP="0048631B">
      <w:pPr>
        <w:pStyle w:val="Style"/>
        <w:widowControl/>
        <w:ind w:left="360"/>
        <w:jc w:val="both"/>
        <w:textAlignment w:val="baseline"/>
        <w:rPr>
          <w:bCs/>
          <w:kern w:val="16"/>
          <w:szCs w:val="19"/>
        </w:rPr>
      </w:pPr>
      <w:r>
        <w:rPr>
          <w:bCs/>
          <w:kern w:val="16"/>
          <w:szCs w:val="19"/>
        </w:rPr>
        <w:t xml:space="preserve">A state law says </w:t>
      </w:r>
      <w:r w:rsidRPr="00A94D6C">
        <w:rPr>
          <w:bCs/>
          <w:kern w:val="16"/>
          <w:szCs w:val="19"/>
        </w:rPr>
        <w:t>who</w:t>
      </w:r>
      <w:r>
        <w:rPr>
          <w:bCs/>
          <w:kern w:val="16"/>
          <w:szCs w:val="19"/>
        </w:rPr>
        <w:t>, after you die,</w:t>
      </w:r>
      <w:r w:rsidRPr="00A94D6C">
        <w:rPr>
          <w:bCs/>
          <w:kern w:val="16"/>
          <w:szCs w:val="19"/>
        </w:rPr>
        <w:t xml:space="preserve"> pay</w:t>
      </w:r>
      <w:r>
        <w:rPr>
          <w:bCs/>
          <w:kern w:val="16"/>
          <w:szCs w:val="19"/>
        </w:rPr>
        <w:t>s</w:t>
      </w:r>
      <w:r w:rsidRPr="00A94D6C">
        <w:rPr>
          <w:bCs/>
          <w:kern w:val="16"/>
          <w:szCs w:val="19"/>
        </w:rPr>
        <w:t xml:space="preserve"> death tax</w:t>
      </w:r>
      <w:r>
        <w:rPr>
          <w:bCs/>
          <w:kern w:val="16"/>
          <w:szCs w:val="19"/>
        </w:rPr>
        <w:t>es</w:t>
      </w:r>
      <w:r w:rsidRPr="00A94D6C">
        <w:rPr>
          <w:bCs/>
          <w:kern w:val="16"/>
          <w:szCs w:val="19"/>
        </w:rPr>
        <w:t xml:space="preserve"> </w:t>
      </w:r>
      <w:r>
        <w:rPr>
          <w:bCs/>
          <w:kern w:val="16"/>
          <w:szCs w:val="19"/>
        </w:rPr>
        <w:t>(estate and inheritance).</w:t>
      </w:r>
    </w:p>
    <w:p w14:paraId="6DDA73C3" w14:textId="77777777" w:rsidR="0048631B" w:rsidRPr="00887648" w:rsidRDefault="0048631B" w:rsidP="0048631B">
      <w:pPr>
        <w:pStyle w:val="Style"/>
        <w:widowControl/>
        <w:ind w:left="360"/>
        <w:jc w:val="both"/>
        <w:textAlignment w:val="baseline"/>
        <w:rPr>
          <w:rFonts w:eastAsia="Arial" w:cs="Arial"/>
          <w:bCs/>
          <w:iCs/>
          <w:kern w:val="16"/>
          <w:szCs w:val="38"/>
        </w:rPr>
      </w:pPr>
      <w:r>
        <w:rPr>
          <w:rFonts w:eastAsia="Arial" w:cs="Arial"/>
          <w:bCs/>
          <w:kern w:val="16"/>
          <w:szCs w:val="38"/>
        </w:rPr>
        <w:t xml:space="preserve">state laws on </w:t>
      </w:r>
      <w:r w:rsidRPr="00A94D6C">
        <w:rPr>
          <w:rFonts w:eastAsia="Arial" w:cs="Arial"/>
          <w:bCs/>
          <w:kern w:val="16"/>
          <w:szCs w:val="38"/>
        </w:rPr>
        <w:t>wills</w:t>
      </w:r>
    </w:p>
    <w:p w14:paraId="7097FEB1"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 xml:space="preserve">Some </w:t>
      </w:r>
      <w:r w:rsidRPr="00A94D6C">
        <w:rPr>
          <w:bCs/>
          <w:kern w:val="16"/>
          <w:szCs w:val="19"/>
        </w:rPr>
        <w:t xml:space="preserve">state </w:t>
      </w:r>
      <w:r>
        <w:rPr>
          <w:bCs/>
          <w:kern w:val="16"/>
          <w:szCs w:val="19"/>
        </w:rPr>
        <w:t>statutes you can override.</w:t>
      </w:r>
    </w:p>
    <w:p w14:paraId="1212BA13"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 xml:space="preserve">Some </w:t>
      </w:r>
      <w:r w:rsidRPr="00A94D6C">
        <w:rPr>
          <w:bCs/>
          <w:kern w:val="16"/>
          <w:szCs w:val="19"/>
        </w:rPr>
        <w:t xml:space="preserve">state </w:t>
      </w:r>
      <w:r>
        <w:rPr>
          <w:bCs/>
          <w:kern w:val="16"/>
          <w:szCs w:val="19"/>
        </w:rPr>
        <w:t>statutes are set in stone.</w:t>
      </w:r>
    </w:p>
    <w:p w14:paraId="7379226C" w14:textId="77777777" w:rsidR="0048631B" w:rsidRDefault="0048631B" w:rsidP="0048631B">
      <w:pPr>
        <w:pStyle w:val="Style"/>
        <w:widowControl/>
        <w:jc w:val="both"/>
        <w:textAlignment w:val="baseline"/>
        <w:rPr>
          <w:rFonts w:eastAsia="Arial" w:cs="Arial"/>
          <w:bCs/>
          <w:kern w:val="16"/>
          <w:szCs w:val="19"/>
        </w:rPr>
      </w:pPr>
    </w:p>
    <w:p w14:paraId="092A79EE" w14:textId="77777777" w:rsidR="0048631B" w:rsidRPr="00887648" w:rsidRDefault="0048631B" w:rsidP="0048631B">
      <w:pPr>
        <w:pStyle w:val="Style"/>
        <w:widowControl/>
        <w:jc w:val="both"/>
        <w:textAlignment w:val="baseline"/>
        <w:rPr>
          <w:rFonts w:eastAsia="Arial" w:cs="Arial"/>
          <w:bCs/>
          <w:iCs/>
          <w:kern w:val="16"/>
          <w:szCs w:val="37"/>
        </w:rPr>
      </w:pPr>
      <w:r>
        <w:rPr>
          <w:rFonts w:eastAsia="Arial" w:cs="Arial"/>
          <w:bCs/>
          <w:kern w:val="16"/>
          <w:szCs w:val="37"/>
        </w:rPr>
        <w:t xml:space="preserve">state </w:t>
      </w:r>
      <w:r w:rsidRPr="00A94D6C">
        <w:rPr>
          <w:rFonts w:eastAsia="Arial" w:cs="Arial"/>
          <w:bCs/>
          <w:kern w:val="16"/>
          <w:szCs w:val="37"/>
        </w:rPr>
        <w:t>statutes your will can change</w:t>
      </w:r>
    </w:p>
    <w:p w14:paraId="3D945A21" w14:textId="77777777" w:rsidR="0048631B" w:rsidRDefault="0048631B" w:rsidP="0048631B">
      <w:pPr>
        <w:pStyle w:val="Style"/>
        <w:widowControl/>
        <w:ind w:left="360"/>
        <w:jc w:val="both"/>
        <w:textAlignment w:val="baseline"/>
        <w:rPr>
          <w:rFonts w:eastAsia="Arial" w:cs="Arial"/>
          <w:bCs/>
          <w:kern w:val="16"/>
          <w:szCs w:val="17"/>
        </w:rPr>
      </w:pPr>
      <w:r>
        <w:rPr>
          <w:bCs/>
          <w:kern w:val="16"/>
          <w:szCs w:val="26"/>
        </w:rPr>
        <w:t>a</w:t>
      </w:r>
      <w:r w:rsidRPr="00A94D6C">
        <w:rPr>
          <w:rFonts w:eastAsia="Arial" w:cs="Arial"/>
          <w:bCs/>
          <w:kern w:val="16"/>
          <w:szCs w:val="17"/>
        </w:rPr>
        <w:t>batement statutes</w:t>
      </w:r>
    </w:p>
    <w:p w14:paraId="7F528671" w14:textId="77777777" w:rsidR="0048631B" w:rsidRDefault="0048631B" w:rsidP="0048631B">
      <w:pPr>
        <w:pStyle w:val="Style"/>
        <w:widowControl/>
        <w:ind w:left="720"/>
        <w:jc w:val="both"/>
        <w:rPr>
          <w:bCs/>
          <w:kern w:val="16"/>
          <w:szCs w:val="19"/>
        </w:rPr>
      </w:pPr>
      <w:r>
        <w:rPr>
          <w:bCs/>
          <w:kern w:val="16"/>
          <w:szCs w:val="11"/>
        </w:rPr>
        <w:t>“</w:t>
      </w:r>
      <w:r>
        <w:rPr>
          <w:bCs/>
          <w:kern w:val="16"/>
          <w:szCs w:val="20"/>
        </w:rPr>
        <w:t>A</w:t>
      </w:r>
      <w:r w:rsidRPr="00B65B86">
        <w:rPr>
          <w:bCs/>
          <w:kern w:val="16"/>
          <w:szCs w:val="20"/>
        </w:rPr>
        <w:t>batement</w:t>
      </w:r>
      <w:r>
        <w:rPr>
          <w:bCs/>
          <w:kern w:val="16"/>
          <w:szCs w:val="20"/>
        </w:rPr>
        <w:t>”</w:t>
      </w:r>
      <w:r w:rsidRPr="00547EEA">
        <w:rPr>
          <w:bCs/>
          <w:kern w:val="16"/>
          <w:szCs w:val="20"/>
        </w:rPr>
        <w:t xml:space="preserve"> </w:t>
      </w:r>
      <w:r>
        <w:rPr>
          <w:bCs/>
          <w:kern w:val="16"/>
          <w:szCs w:val="20"/>
        </w:rPr>
        <w:t xml:space="preserve">means </w:t>
      </w:r>
      <w:r>
        <w:rPr>
          <w:bCs/>
          <w:kern w:val="16"/>
          <w:szCs w:val="19"/>
        </w:rPr>
        <w:t>“</w:t>
      </w:r>
      <w:r w:rsidRPr="00A94D6C">
        <w:rPr>
          <w:bCs/>
          <w:kern w:val="16"/>
          <w:szCs w:val="19"/>
        </w:rPr>
        <w:t>reducing</w:t>
      </w:r>
      <w:r>
        <w:rPr>
          <w:bCs/>
          <w:kern w:val="16"/>
          <w:szCs w:val="19"/>
        </w:rPr>
        <w:t>”</w:t>
      </w:r>
      <w:r w:rsidRPr="00A94D6C">
        <w:rPr>
          <w:bCs/>
          <w:kern w:val="16"/>
          <w:szCs w:val="19"/>
        </w:rPr>
        <w:t xml:space="preserve"> or </w:t>
      </w:r>
      <w:r>
        <w:rPr>
          <w:bCs/>
          <w:kern w:val="16"/>
          <w:szCs w:val="19"/>
        </w:rPr>
        <w:t>“</w:t>
      </w:r>
      <w:r w:rsidRPr="00A94D6C">
        <w:rPr>
          <w:bCs/>
          <w:kern w:val="16"/>
          <w:szCs w:val="19"/>
        </w:rPr>
        <w:t>lessening</w:t>
      </w:r>
      <w:r>
        <w:rPr>
          <w:bCs/>
          <w:kern w:val="16"/>
          <w:szCs w:val="19"/>
        </w:rPr>
        <w:t xml:space="preserve">.” (Simon and </w:t>
      </w:r>
      <w:proofErr w:type="spellStart"/>
      <w:r>
        <w:rPr>
          <w:bCs/>
          <w:kern w:val="16"/>
          <w:szCs w:val="19"/>
        </w:rPr>
        <w:t>Mashinski</w:t>
      </w:r>
      <w:proofErr w:type="spellEnd"/>
      <w:r>
        <w:rPr>
          <w:bCs/>
          <w:kern w:val="16"/>
          <w:szCs w:val="19"/>
        </w:rPr>
        <w:t xml:space="preserve"> 71)</w:t>
      </w:r>
    </w:p>
    <w:p w14:paraId="1BFC90D1"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7"/>
        </w:rPr>
        <w:t xml:space="preserve">For when </w:t>
      </w:r>
      <w:r w:rsidRPr="00A94D6C">
        <w:rPr>
          <w:rFonts w:eastAsia="Arial" w:cs="Arial"/>
          <w:bCs/>
          <w:kern w:val="16"/>
          <w:szCs w:val="16"/>
        </w:rPr>
        <w:t xml:space="preserve">your estate </w:t>
      </w:r>
      <w:r>
        <w:rPr>
          <w:rFonts w:eastAsia="Arial" w:cs="Arial"/>
          <w:bCs/>
          <w:kern w:val="16"/>
          <w:szCs w:val="16"/>
        </w:rPr>
        <w:t xml:space="preserve">has too little to pay everyone (debts [taxes] and </w:t>
      </w:r>
      <w:r w:rsidRPr="00A94D6C">
        <w:rPr>
          <w:rFonts w:eastAsia="Arial" w:cs="Arial"/>
          <w:bCs/>
          <w:kern w:val="16"/>
          <w:szCs w:val="16"/>
        </w:rPr>
        <w:t>beneficiaries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71)</w:t>
      </w:r>
    </w:p>
    <w:p w14:paraId="434C6DD4" w14:textId="77777777" w:rsidR="0048631B" w:rsidRDefault="0048631B" w:rsidP="0048631B">
      <w:pPr>
        <w:pStyle w:val="Style"/>
        <w:widowControl/>
        <w:ind w:left="720"/>
        <w:jc w:val="both"/>
        <w:textAlignment w:val="baseline"/>
        <w:rPr>
          <w:bCs/>
          <w:kern w:val="16"/>
          <w:szCs w:val="19"/>
        </w:rPr>
      </w:pPr>
      <w:r>
        <w:rPr>
          <w:bCs/>
          <w:kern w:val="16"/>
          <w:szCs w:val="19"/>
        </w:rPr>
        <w:t>example: your will gives $100,000 to 2 children. But your estate is down to $150,000.</w:t>
      </w:r>
    </w:p>
    <w:p w14:paraId="661E37ED" w14:textId="77777777" w:rsidR="0048631B" w:rsidRPr="00887648" w:rsidRDefault="0048631B" w:rsidP="0048631B">
      <w:pPr>
        <w:pStyle w:val="Style"/>
        <w:widowControl/>
        <w:ind w:left="720"/>
        <w:jc w:val="both"/>
        <w:textAlignment w:val="baseline"/>
        <w:rPr>
          <w:bCs/>
          <w:iCs/>
          <w:kern w:val="16"/>
          <w:szCs w:val="19"/>
        </w:rPr>
      </w:pPr>
      <w:r>
        <w:rPr>
          <w:bCs/>
          <w:kern w:val="16"/>
          <w:szCs w:val="19"/>
        </w:rPr>
        <w:t>example: your estate has the $200,000, but a debt for $50,000.</w:t>
      </w:r>
    </w:p>
    <w:p w14:paraId="30547E1A" w14:textId="77777777" w:rsidR="0048631B" w:rsidRDefault="0048631B" w:rsidP="0048631B">
      <w:pPr>
        <w:pStyle w:val="Style"/>
        <w:widowControl/>
        <w:ind w:left="720"/>
        <w:jc w:val="both"/>
        <w:rPr>
          <w:bCs/>
          <w:kern w:val="16"/>
          <w:szCs w:val="19"/>
        </w:rPr>
      </w:pPr>
      <w:r>
        <w:rPr>
          <w:bCs/>
          <w:kern w:val="16"/>
          <w:szCs w:val="19"/>
        </w:rPr>
        <w:t>“</w:t>
      </w:r>
      <w:r w:rsidRPr="00A94D6C">
        <w:rPr>
          <w:bCs/>
          <w:kern w:val="16"/>
          <w:szCs w:val="19"/>
        </w:rPr>
        <w:t xml:space="preserve">Abatement statutes typically provide for a distribution priority </w:t>
      </w:r>
      <w:r>
        <w:rPr>
          <w:bCs/>
          <w:kern w:val="16"/>
          <w:szCs w:val="19"/>
        </w:rPr>
        <w:t xml:space="preserve">. . .” (Simon and </w:t>
      </w:r>
      <w:proofErr w:type="spellStart"/>
      <w:r>
        <w:rPr>
          <w:bCs/>
          <w:kern w:val="16"/>
          <w:szCs w:val="19"/>
        </w:rPr>
        <w:t>Mashinski</w:t>
      </w:r>
      <w:proofErr w:type="spellEnd"/>
      <w:r>
        <w:rPr>
          <w:bCs/>
          <w:kern w:val="16"/>
          <w:szCs w:val="19"/>
        </w:rPr>
        <w:t xml:space="preserve"> 71)</w:t>
      </w:r>
    </w:p>
    <w:p w14:paraId="347680B7" w14:textId="77777777" w:rsidR="0048631B" w:rsidRPr="00D12E74" w:rsidRDefault="0048631B" w:rsidP="0048631B">
      <w:pPr>
        <w:pStyle w:val="Style"/>
        <w:widowControl/>
        <w:ind w:left="1080"/>
        <w:jc w:val="both"/>
        <w:rPr>
          <w:rFonts w:eastAsia="Arial" w:cs="Arial"/>
          <w:bCs/>
          <w:kern w:val="16"/>
          <w:szCs w:val="10"/>
        </w:rPr>
      </w:pPr>
      <w:r>
        <w:rPr>
          <w:bCs/>
          <w:kern w:val="16"/>
          <w:szCs w:val="19"/>
        </w:rPr>
        <w:t xml:space="preserve">They may say that the </w:t>
      </w:r>
      <w:r w:rsidRPr="005D7CA4">
        <w:rPr>
          <w:bCs/>
          <w:kern w:val="16"/>
          <w:szCs w:val="20"/>
        </w:rPr>
        <w:t>residue</w:t>
      </w:r>
      <w:r w:rsidRPr="00E219E7">
        <w:rPr>
          <w:bCs/>
          <w:iCs/>
          <w:kern w:val="16"/>
          <w:szCs w:val="20"/>
        </w:rPr>
        <w:t xml:space="preserve"> </w:t>
      </w:r>
      <w:r w:rsidRPr="00A94D6C">
        <w:rPr>
          <w:bCs/>
          <w:kern w:val="16"/>
          <w:szCs w:val="19"/>
        </w:rPr>
        <w:t>abate</w:t>
      </w:r>
      <w:r>
        <w:rPr>
          <w:bCs/>
          <w:kern w:val="16"/>
          <w:szCs w:val="19"/>
        </w:rPr>
        <w:t>s (shrinks</w:t>
      </w:r>
      <w:r>
        <w:rPr>
          <w:bCs/>
          <w:iCs/>
          <w:kern w:val="16"/>
          <w:szCs w:val="19"/>
        </w:rPr>
        <w:t xml:space="preserve">) </w:t>
      </w:r>
      <w:r w:rsidRPr="00A94D6C">
        <w:rPr>
          <w:bCs/>
          <w:kern w:val="16"/>
          <w:szCs w:val="19"/>
        </w:rPr>
        <w:t>before other property</w:t>
      </w:r>
      <w:r>
        <w:rPr>
          <w:bCs/>
          <w:kern w:val="16"/>
          <w:szCs w:val="19"/>
        </w:rPr>
        <w:t xml:space="preserve">. (Simon and </w:t>
      </w:r>
      <w:proofErr w:type="spellStart"/>
      <w:r>
        <w:rPr>
          <w:bCs/>
          <w:kern w:val="16"/>
          <w:szCs w:val="19"/>
        </w:rPr>
        <w:t>Mashinski</w:t>
      </w:r>
      <w:proofErr w:type="spellEnd"/>
      <w:r>
        <w:rPr>
          <w:bCs/>
          <w:kern w:val="16"/>
          <w:szCs w:val="19"/>
        </w:rPr>
        <w:t xml:space="preserve"> 71)</w:t>
      </w:r>
    </w:p>
    <w:p w14:paraId="4134BB15"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Abatement statutes </w:t>
      </w:r>
      <w:r>
        <w:rPr>
          <w:bCs/>
          <w:kern w:val="16"/>
          <w:szCs w:val="19"/>
        </w:rPr>
        <w:t xml:space="preserve">say how and how much </w:t>
      </w:r>
      <w:r w:rsidRPr="00A94D6C">
        <w:rPr>
          <w:bCs/>
          <w:kern w:val="16"/>
          <w:szCs w:val="19"/>
        </w:rPr>
        <w:t xml:space="preserve">your property transfers will </w:t>
      </w:r>
      <w:r>
        <w:rPr>
          <w:bCs/>
          <w:kern w:val="16"/>
          <w:szCs w:val="19"/>
        </w:rPr>
        <w:t>decrease.</w:t>
      </w:r>
    </w:p>
    <w:p w14:paraId="1EF9DCDD"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Some property transfers may disappear</w:t>
      </w:r>
      <w:r>
        <w:rPr>
          <w:bCs/>
          <w:kern w:val="16"/>
          <w:szCs w:val="19"/>
        </w:rPr>
        <w:t>:</w:t>
      </w:r>
      <w:r w:rsidRPr="00A94D6C">
        <w:rPr>
          <w:bCs/>
          <w:kern w:val="16"/>
          <w:szCs w:val="19"/>
        </w:rPr>
        <w:t xml:space="preserve"> </w:t>
      </w:r>
      <w:r>
        <w:rPr>
          <w:bCs/>
          <w:kern w:val="16"/>
          <w:szCs w:val="19"/>
        </w:rPr>
        <w:t>“</w:t>
      </w:r>
      <w:r w:rsidRPr="00A94D6C">
        <w:rPr>
          <w:bCs/>
          <w:kern w:val="16"/>
          <w:szCs w:val="19"/>
        </w:rPr>
        <w:t>That $25</w:t>
      </w:r>
      <w:r w:rsidRPr="007863E9">
        <w:rPr>
          <w:bCs/>
          <w:kern w:val="16"/>
          <w:szCs w:val="19"/>
        </w:rPr>
        <w:t>,</w:t>
      </w:r>
      <w:r w:rsidRPr="00A94D6C">
        <w:rPr>
          <w:bCs/>
          <w:kern w:val="16"/>
          <w:szCs w:val="19"/>
        </w:rPr>
        <w:t>000 to your cousin Jane? Sorry</w:t>
      </w:r>
      <w:r w:rsidRPr="007863E9">
        <w:rPr>
          <w:bCs/>
          <w:kern w:val="16"/>
          <w:szCs w:val="19"/>
        </w:rPr>
        <w:t xml:space="preserve">, </w:t>
      </w:r>
      <w:r w:rsidRPr="00A94D6C">
        <w:rPr>
          <w:bCs/>
          <w:kern w:val="16"/>
          <w:szCs w:val="19"/>
        </w:rPr>
        <w:t>the money is gone</w:t>
      </w:r>
      <w:r>
        <w:rPr>
          <w:bCs/>
          <w:kern w:val="16"/>
          <w:szCs w:val="19"/>
        </w:rPr>
        <w:t xml:space="preserve"> . . .” (Simon and </w:t>
      </w:r>
      <w:proofErr w:type="spellStart"/>
      <w:r>
        <w:rPr>
          <w:bCs/>
          <w:kern w:val="16"/>
          <w:szCs w:val="19"/>
        </w:rPr>
        <w:t>Mashinski</w:t>
      </w:r>
      <w:proofErr w:type="spellEnd"/>
      <w:r>
        <w:rPr>
          <w:bCs/>
          <w:kern w:val="16"/>
          <w:szCs w:val="19"/>
        </w:rPr>
        <w:t xml:space="preserve"> 73)</w:t>
      </w:r>
    </w:p>
    <w:p w14:paraId="729AC1A8" w14:textId="77777777" w:rsidR="0048631B" w:rsidRDefault="0048631B" w:rsidP="0048631B">
      <w:pPr>
        <w:pStyle w:val="Style"/>
        <w:widowControl/>
        <w:ind w:left="720"/>
        <w:jc w:val="both"/>
        <w:textAlignment w:val="baseline"/>
        <w:rPr>
          <w:bCs/>
          <w:kern w:val="16"/>
          <w:szCs w:val="19"/>
        </w:rPr>
      </w:pPr>
      <w:r w:rsidRPr="00A94D6C">
        <w:rPr>
          <w:bCs/>
          <w:kern w:val="16"/>
          <w:szCs w:val="19"/>
        </w:rPr>
        <w:t>State</w:t>
      </w:r>
      <w:r>
        <w:rPr>
          <w:bCs/>
          <w:kern w:val="16"/>
          <w:szCs w:val="19"/>
        </w:rPr>
        <w:t xml:space="preserve"> </w:t>
      </w:r>
      <w:r w:rsidRPr="00A94D6C">
        <w:rPr>
          <w:bCs/>
          <w:kern w:val="16"/>
          <w:szCs w:val="19"/>
        </w:rPr>
        <w:t xml:space="preserve">abatement </w:t>
      </w:r>
      <w:r>
        <w:rPr>
          <w:bCs/>
          <w:kern w:val="16"/>
          <w:szCs w:val="19"/>
        </w:rPr>
        <w:t xml:space="preserve">laws </w:t>
      </w:r>
      <w:r w:rsidRPr="00A94D6C">
        <w:rPr>
          <w:bCs/>
          <w:kern w:val="16"/>
          <w:szCs w:val="19"/>
        </w:rPr>
        <w:t>vary greatly</w:t>
      </w:r>
      <w:r>
        <w:rPr>
          <w:bCs/>
          <w:kern w:val="16"/>
          <w:szCs w:val="19"/>
        </w:rPr>
        <w:t>.</w:t>
      </w:r>
    </w:p>
    <w:p w14:paraId="36042CCA" w14:textId="77777777" w:rsidR="0048631B" w:rsidRDefault="0048631B" w:rsidP="0048631B">
      <w:pPr>
        <w:pStyle w:val="Style"/>
        <w:widowControl/>
        <w:ind w:left="1080"/>
        <w:jc w:val="both"/>
        <w:textAlignment w:val="baseline"/>
        <w:rPr>
          <w:bCs/>
          <w:kern w:val="16"/>
          <w:szCs w:val="19"/>
        </w:rPr>
      </w:pPr>
      <w:r>
        <w:rPr>
          <w:bCs/>
          <w:kern w:val="16"/>
          <w:szCs w:val="19"/>
        </w:rPr>
        <w:t xml:space="preserve">Over half of states have adopted </w:t>
      </w:r>
      <w:r w:rsidRPr="00A94D6C">
        <w:rPr>
          <w:bCs/>
          <w:kern w:val="16"/>
          <w:szCs w:val="19"/>
        </w:rPr>
        <w:t>the Uniform Probate Code</w:t>
      </w:r>
      <w:r w:rsidRPr="00E219E7">
        <w:rPr>
          <w:bCs/>
          <w:kern w:val="16"/>
          <w:szCs w:val="19"/>
        </w:rPr>
        <w:t xml:space="preserve"> (</w:t>
      </w:r>
      <w:r w:rsidRPr="00A94D6C">
        <w:rPr>
          <w:bCs/>
          <w:kern w:val="16"/>
          <w:szCs w:val="19"/>
        </w:rPr>
        <w:t>UPC</w:t>
      </w:r>
      <w:r w:rsidRPr="000F1C38">
        <w:rPr>
          <w:bCs/>
          <w:kern w:val="16"/>
          <w:szCs w:val="19"/>
        </w:rPr>
        <w:t>)</w:t>
      </w:r>
      <w:r w:rsidRPr="007863E9">
        <w:rPr>
          <w:bCs/>
          <w:kern w:val="16"/>
          <w:szCs w:val="19"/>
        </w:rPr>
        <w:t>.</w:t>
      </w:r>
    </w:p>
    <w:p w14:paraId="59370471" w14:textId="77777777" w:rsidR="0048631B" w:rsidRPr="00887648" w:rsidRDefault="0048631B" w:rsidP="0048631B">
      <w:pPr>
        <w:pStyle w:val="Style"/>
        <w:widowControl/>
        <w:ind w:left="1080"/>
        <w:jc w:val="both"/>
        <w:textAlignment w:val="baseline"/>
        <w:rPr>
          <w:bCs/>
          <w:iCs/>
          <w:kern w:val="16"/>
          <w:szCs w:val="19"/>
        </w:rPr>
      </w:pPr>
      <w:r>
        <w:rPr>
          <w:bCs/>
          <w:kern w:val="16"/>
          <w:szCs w:val="19"/>
        </w:rPr>
        <w:t>Most are inflexible.</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348)</w:t>
      </w:r>
    </w:p>
    <w:p w14:paraId="2EB252B2" w14:textId="77777777" w:rsidR="0048631B" w:rsidRDefault="0048631B" w:rsidP="0048631B">
      <w:pPr>
        <w:pStyle w:val="Style"/>
        <w:widowControl/>
        <w:ind w:left="720"/>
        <w:jc w:val="both"/>
        <w:rPr>
          <w:bCs/>
          <w:kern w:val="16"/>
          <w:szCs w:val="19"/>
        </w:rPr>
      </w:pPr>
      <w:r>
        <w:rPr>
          <w:bCs/>
          <w:kern w:val="16"/>
          <w:szCs w:val="19"/>
        </w:rPr>
        <w:t>solutions</w:t>
      </w:r>
    </w:p>
    <w:p w14:paraId="0A1B42DF" w14:textId="77777777" w:rsidR="0048631B" w:rsidRPr="00D12E74" w:rsidRDefault="0048631B" w:rsidP="0048631B">
      <w:pPr>
        <w:pStyle w:val="Style"/>
        <w:widowControl/>
        <w:ind w:left="1080"/>
        <w:jc w:val="both"/>
        <w:rPr>
          <w:bCs/>
          <w:iCs/>
          <w:kern w:val="16"/>
          <w:szCs w:val="11"/>
        </w:rPr>
      </w:pPr>
      <w:r w:rsidRPr="00A94D6C">
        <w:rPr>
          <w:bCs/>
          <w:kern w:val="16"/>
          <w:szCs w:val="19"/>
        </w:rPr>
        <w:t>Use percentage</w:t>
      </w:r>
      <w:r>
        <w:rPr>
          <w:bCs/>
          <w:kern w:val="16"/>
          <w:szCs w:val="19"/>
        </w:rPr>
        <w:t>s,</w:t>
      </w:r>
      <w:r w:rsidRPr="00A94D6C">
        <w:rPr>
          <w:bCs/>
          <w:kern w:val="16"/>
          <w:szCs w:val="19"/>
        </w:rPr>
        <w:t xml:space="preserve"> </w:t>
      </w:r>
      <w:r>
        <w:rPr>
          <w:bCs/>
          <w:kern w:val="16"/>
          <w:szCs w:val="19"/>
        </w:rPr>
        <w:t xml:space="preserve">not </w:t>
      </w:r>
      <w:r w:rsidRPr="00A94D6C">
        <w:rPr>
          <w:bCs/>
          <w:kern w:val="16"/>
          <w:szCs w:val="19"/>
        </w:rPr>
        <w:t>dollar</w:t>
      </w:r>
      <w:r>
        <w:rPr>
          <w:bCs/>
          <w:kern w:val="16"/>
          <w:szCs w:val="19"/>
        </w:rPr>
        <w:t>s.</w:t>
      </w:r>
    </w:p>
    <w:p w14:paraId="52E10E12"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2008</w:t>
      </w:r>
      <w:r>
        <w:rPr>
          <w:bCs/>
          <w:kern w:val="16"/>
          <w:szCs w:val="19"/>
        </w:rPr>
        <w:t>:</w:t>
      </w:r>
      <w:r w:rsidRPr="00A94D6C">
        <w:rPr>
          <w:bCs/>
          <w:kern w:val="16"/>
          <w:szCs w:val="19"/>
        </w:rPr>
        <w:t xml:space="preserve"> </w:t>
      </w:r>
      <w:r>
        <w:rPr>
          <w:rFonts w:eastAsia="Arial" w:cs="Arial"/>
          <w:bCs/>
          <w:kern w:val="16"/>
          <w:szCs w:val="31"/>
        </w:rPr>
        <w:t>t</w:t>
      </w:r>
      <w:r w:rsidRPr="00A94D6C">
        <w:rPr>
          <w:bCs/>
          <w:kern w:val="16"/>
          <w:szCs w:val="19"/>
        </w:rPr>
        <w:t xml:space="preserve">he Great Recession </w:t>
      </w:r>
      <w:r>
        <w:rPr>
          <w:bCs/>
          <w:kern w:val="16"/>
          <w:szCs w:val="19"/>
        </w:rPr>
        <w:t xml:space="preserve">crashed </w:t>
      </w:r>
      <w:r w:rsidRPr="00A94D6C">
        <w:rPr>
          <w:bCs/>
          <w:kern w:val="16"/>
          <w:szCs w:val="19"/>
        </w:rPr>
        <w:t xml:space="preserve">the equity markets </w:t>
      </w:r>
      <w:r>
        <w:rPr>
          <w:bCs/>
          <w:kern w:val="16"/>
          <w:szCs w:val="19"/>
        </w:rPr>
        <w:t xml:space="preserve">and </w:t>
      </w:r>
      <w:r w:rsidRPr="00A94D6C">
        <w:rPr>
          <w:bCs/>
          <w:kern w:val="16"/>
          <w:szCs w:val="19"/>
        </w:rPr>
        <w:t>the housing market</w:t>
      </w:r>
      <w:r w:rsidRPr="007863E9">
        <w:rPr>
          <w:bCs/>
          <w:kern w:val="16"/>
          <w:szCs w:val="19"/>
        </w:rPr>
        <w:t>.</w:t>
      </w:r>
      <w:r>
        <w:rPr>
          <w:bCs/>
          <w:kern w:val="16"/>
          <w:szCs w:val="19"/>
        </w:rPr>
        <w:t xml:space="preserve"> If a person </w:t>
      </w:r>
      <w:r w:rsidRPr="00A94D6C">
        <w:rPr>
          <w:bCs/>
          <w:kern w:val="16"/>
          <w:szCs w:val="19"/>
        </w:rPr>
        <w:t>died in</w:t>
      </w:r>
      <w:r>
        <w:rPr>
          <w:bCs/>
          <w:kern w:val="16"/>
          <w:szCs w:val="19"/>
        </w:rPr>
        <w:t xml:space="preserve"> </w:t>
      </w:r>
      <w:r w:rsidRPr="00A94D6C">
        <w:rPr>
          <w:bCs/>
          <w:kern w:val="16"/>
          <w:szCs w:val="19"/>
        </w:rPr>
        <w:t>2009</w:t>
      </w:r>
      <w:r>
        <w:rPr>
          <w:bCs/>
          <w:kern w:val="16"/>
          <w:szCs w:val="19"/>
        </w:rPr>
        <w:t>,</w:t>
      </w:r>
      <w:r w:rsidRPr="00A94D6C">
        <w:rPr>
          <w:bCs/>
          <w:kern w:val="16"/>
          <w:szCs w:val="19"/>
        </w:rPr>
        <w:t xml:space="preserve"> </w:t>
      </w:r>
      <w:r>
        <w:rPr>
          <w:bCs/>
          <w:kern w:val="16"/>
          <w:szCs w:val="19"/>
        </w:rPr>
        <w:t xml:space="preserve">with both markets down, </w:t>
      </w:r>
      <w:r w:rsidRPr="00A94D6C">
        <w:rPr>
          <w:bCs/>
          <w:kern w:val="16"/>
          <w:szCs w:val="19"/>
        </w:rPr>
        <w:t xml:space="preserve">values </w:t>
      </w:r>
      <w:r>
        <w:rPr>
          <w:bCs/>
          <w:kern w:val="16"/>
          <w:szCs w:val="19"/>
        </w:rPr>
        <w:t xml:space="preserve">in their estate may be </w:t>
      </w:r>
      <w:r w:rsidRPr="00A94D6C">
        <w:rPr>
          <w:bCs/>
          <w:kern w:val="16"/>
          <w:szCs w:val="19"/>
        </w:rPr>
        <w:t>way off</w:t>
      </w:r>
      <w:r>
        <w:rPr>
          <w:bCs/>
          <w:kern w:val="16"/>
          <w:szCs w:val="19"/>
        </w:rPr>
        <w:t>.</w:t>
      </w:r>
      <w:r w:rsidRPr="00A94D6C">
        <w:rPr>
          <w:bCs/>
          <w:kern w:val="16"/>
          <w:szCs w:val="19"/>
        </w:rPr>
        <w:t xml:space="preserve">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353)</w:t>
      </w:r>
    </w:p>
    <w:p w14:paraId="1EE5B710" w14:textId="77777777" w:rsidR="0048631B" w:rsidRDefault="0048631B" w:rsidP="0048631B">
      <w:pPr>
        <w:pStyle w:val="Style"/>
        <w:widowControl/>
        <w:ind w:left="1440"/>
        <w:jc w:val="both"/>
        <w:textAlignment w:val="baseline"/>
        <w:rPr>
          <w:bCs/>
          <w:kern w:val="16"/>
          <w:szCs w:val="19"/>
        </w:rPr>
      </w:pPr>
      <w:r w:rsidRPr="00A94D6C">
        <w:rPr>
          <w:bCs/>
          <w:kern w:val="16"/>
          <w:szCs w:val="19"/>
        </w:rPr>
        <w:t>example</w:t>
      </w:r>
      <w:r>
        <w:rPr>
          <w:bCs/>
          <w:kern w:val="16"/>
          <w:szCs w:val="19"/>
        </w:rPr>
        <w:t xml:space="preserve"> (Simon and </w:t>
      </w:r>
      <w:proofErr w:type="spellStart"/>
      <w:r>
        <w:rPr>
          <w:bCs/>
          <w:kern w:val="16"/>
          <w:szCs w:val="19"/>
        </w:rPr>
        <w:t>Mashinski</w:t>
      </w:r>
      <w:proofErr w:type="spellEnd"/>
      <w:r>
        <w:rPr>
          <w:bCs/>
          <w:kern w:val="16"/>
          <w:szCs w:val="19"/>
        </w:rPr>
        <w:t xml:space="preserve"> 348)</w:t>
      </w:r>
    </w:p>
    <w:p w14:paraId="6DAC9137" w14:textId="77777777" w:rsidR="0048631B" w:rsidRPr="00F17E2C" w:rsidRDefault="0048631B" w:rsidP="0048631B">
      <w:pPr>
        <w:pStyle w:val="Style"/>
        <w:widowControl/>
        <w:ind w:left="1800"/>
        <w:jc w:val="both"/>
        <w:textAlignment w:val="baseline"/>
        <w:rPr>
          <w:bCs/>
          <w:kern w:val="16"/>
          <w:szCs w:val="15"/>
        </w:rPr>
      </w:pPr>
      <w:r w:rsidRPr="00A94D6C">
        <w:rPr>
          <w:bCs/>
          <w:kern w:val="16"/>
          <w:szCs w:val="19"/>
        </w:rPr>
        <w:t xml:space="preserve">Your estate </w:t>
      </w:r>
      <w:r>
        <w:rPr>
          <w:bCs/>
          <w:kern w:val="16"/>
          <w:szCs w:val="19"/>
        </w:rPr>
        <w:t xml:space="preserve">has </w:t>
      </w:r>
      <w:r w:rsidRPr="00A94D6C">
        <w:rPr>
          <w:bCs/>
          <w:kern w:val="16"/>
          <w:szCs w:val="15"/>
        </w:rPr>
        <w:t>$500</w:t>
      </w:r>
      <w:r w:rsidRPr="007863E9">
        <w:rPr>
          <w:bCs/>
          <w:kern w:val="16"/>
          <w:szCs w:val="15"/>
        </w:rPr>
        <w:t>,</w:t>
      </w:r>
      <w:r w:rsidRPr="00A94D6C">
        <w:rPr>
          <w:bCs/>
          <w:kern w:val="16"/>
          <w:szCs w:val="15"/>
        </w:rPr>
        <w:t>000</w:t>
      </w:r>
      <w:r>
        <w:rPr>
          <w:bCs/>
          <w:kern w:val="16"/>
          <w:szCs w:val="15"/>
        </w:rPr>
        <w:t xml:space="preserve">. </w:t>
      </w:r>
      <w:r w:rsidRPr="00A94D6C">
        <w:rPr>
          <w:bCs/>
          <w:kern w:val="16"/>
          <w:szCs w:val="19"/>
        </w:rPr>
        <w:t>Your brother</w:t>
      </w:r>
      <w:r>
        <w:rPr>
          <w:bCs/>
          <w:kern w:val="16"/>
          <w:szCs w:val="19"/>
        </w:rPr>
        <w:t xml:space="preserve"> gets </w:t>
      </w:r>
      <w:r w:rsidRPr="00A94D6C">
        <w:rPr>
          <w:bCs/>
          <w:kern w:val="16"/>
          <w:szCs w:val="15"/>
        </w:rPr>
        <w:t>$50</w:t>
      </w:r>
      <w:r w:rsidRPr="007863E9">
        <w:rPr>
          <w:bCs/>
          <w:kern w:val="16"/>
          <w:szCs w:val="15"/>
        </w:rPr>
        <w:t>,</w:t>
      </w:r>
      <w:r w:rsidRPr="00A94D6C">
        <w:rPr>
          <w:bCs/>
          <w:kern w:val="16"/>
          <w:szCs w:val="15"/>
        </w:rPr>
        <w:t>000</w:t>
      </w:r>
      <w:r>
        <w:rPr>
          <w:bCs/>
          <w:kern w:val="16"/>
          <w:szCs w:val="15"/>
        </w:rPr>
        <w:t xml:space="preserve">, </w:t>
      </w:r>
      <w:r>
        <w:rPr>
          <w:bCs/>
          <w:kern w:val="16"/>
          <w:szCs w:val="19"/>
        </w:rPr>
        <w:t>your daughter gets the rest.</w:t>
      </w:r>
    </w:p>
    <w:p w14:paraId="104BD1DC" w14:textId="77777777" w:rsidR="0048631B" w:rsidRDefault="0048631B" w:rsidP="0048631B">
      <w:pPr>
        <w:pStyle w:val="Style"/>
        <w:widowControl/>
        <w:ind w:left="1800"/>
        <w:jc w:val="both"/>
        <w:textAlignment w:val="baseline"/>
        <w:rPr>
          <w:bCs/>
          <w:kern w:val="16"/>
          <w:szCs w:val="19"/>
        </w:rPr>
      </w:pPr>
      <w:r>
        <w:rPr>
          <w:bCs/>
          <w:kern w:val="16"/>
          <w:szCs w:val="19"/>
        </w:rPr>
        <w:t>If your estate goes up, your brother stays at $50,000 and your daughter gets more.</w:t>
      </w:r>
    </w:p>
    <w:p w14:paraId="47BEA788" w14:textId="77777777" w:rsidR="0048631B" w:rsidRDefault="0048631B" w:rsidP="0048631B">
      <w:pPr>
        <w:pStyle w:val="Style"/>
        <w:widowControl/>
        <w:ind w:left="1800"/>
        <w:jc w:val="both"/>
        <w:textAlignment w:val="baseline"/>
        <w:rPr>
          <w:bCs/>
          <w:kern w:val="16"/>
          <w:szCs w:val="19"/>
        </w:rPr>
      </w:pPr>
      <w:r w:rsidRPr="00A94D6C">
        <w:rPr>
          <w:bCs/>
          <w:kern w:val="16"/>
          <w:szCs w:val="19"/>
        </w:rPr>
        <w:t xml:space="preserve">But </w:t>
      </w:r>
      <w:r>
        <w:rPr>
          <w:bCs/>
          <w:kern w:val="16"/>
          <w:szCs w:val="19"/>
        </w:rPr>
        <w:t xml:space="preserve">if </w:t>
      </w:r>
      <w:r w:rsidRPr="00A94D6C">
        <w:rPr>
          <w:bCs/>
          <w:kern w:val="16"/>
          <w:szCs w:val="19"/>
        </w:rPr>
        <w:t xml:space="preserve">your estate </w:t>
      </w:r>
      <w:r>
        <w:rPr>
          <w:bCs/>
          <w:kern w:val="16"/>
          <w:szCs w:val="19"/>
        </w:rPr>
        <w:t>declines to $75,000 (</w:t>
      </w:r>
      <w:r w:rsidRPr="00A94D6C">
        <w:rPr>
          <w:bCs/>
          <w:kern w:val="16"/>
          <w:szCs w:val="19"/>
        </w:rPr>
        <w:t>medical</w:t>
      </w:r>
      <w:r>
        <w:rPr>
          <w:bCs/>
          <w:kern w:val="16"/>
          <w:szCs w:val="19"/>
        </w:rPr>
        <w:t xml:space="preserve"> bills, stock market crash), your daughter only gets $25,000.</w:t>
      </w:r>
    </w:p>
    <w:p w14:paraId="782DF899" w14:textId="77777777" w:rsidR="0048631B" w:rsidRPr="00887648" w:rsidRDefault="0048631B" w:rsidP="0048631B">
      <w:pPr>
        <w:pStyle w:val="Style"/>
        <w:widowControl/>
        <w:ind w:left="1440"/>
        <w:jc w:val="both"/>
        <w:rPr>
          <w:bCs/>
          <w:iCs/>
          <w:kern w:val="16"/>
          <w:szCs w:val="19"/>
        </w:rPr>
      </w:pPr>
      <w:r>
        <w:rPr>
          <w:rFonts w:eastAsia="Arial" w:cs="Arial"/>
          <w:bCs/>
          <w:kern w:val="16"/>
          <w:szCs w:val="31"/>
        </w:rPr>
        <w:t xml:space="preserve">But </w:t>
      </w:r>
      <w:r>
        <w:rPr>
          <w:bCs/>
          <w:kern w:val="16"/>
          <w:szCs w:val="19"/>
        </w:rPr>
        <w:t>y</w:t>
      </w:r>
      <w:r w:rsidRPr="00A94D6C">
        <w:rPr>
          <w:bCs/>
          <w:kern w:val="16"/>
          <w:szCs w:val="19"/>
        </w:rPr>
        <w:t xml:space="preserve">ou can </w:t>
      </w:r>
      <w:r w:rsidRPr="00A94D6C">
        <w:rPr>
          <w:bCs/>
          <w:iCs/>
          <w:kern w:val="16"/>
          <w:szCs w:val="19"/>
        </w:rPr>
        <w:t>“</w:t>
      </w:r>
      <w:r w:rsidRPr="00A94D6C">
        <w:rPr>
          <w:bCs/>
          <w:kern w:val="16"/>
          <w:szCs w:val="19"/>
        </w:rPr>
        <w:t>mix and match</w:t>
      </w:r>
      <w:r w:rsidRPr="00A94D6C">
        <w:rPr>
          <w:bCs/>
          <w:iCs/>
          <w:kern w:val="16"/>
          <w:szCs w:val="19"/>
        </w:rPr>
        <w:t>”</w:t>
      </w:r>
      <w:r w:rsidRPr="00A94D6C">
        <w:rPr>
          <w:bCs/>
          <w:kern w:val="16"/>
          <w:szCs w:val="19"/>
        </w:rPr>
        <w:t xml:space="preserve"> percentages and dollar</w:t>
      </w:r>
      <w:r>
        <w:rPr>
          <w:bCs/>
          <w:kern w:val="16"/>
          <w:szCs w:val="19"/>
        </w:rPr>
        <w:t>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354)</w:t>
      </w:r>
    </w:p>
    <w:p w14:paraId="16A710E0" w14:textId="77777777" w:rsidR="0048631B" w:rsidRDefault="0048631B" w:rsidP="0048631B">
      <w:pPr>
        <w:pStyle w:val="Style"/>
        <w:widowControl/>
        <w:ind w:left="1440"/>
        <w:jc w:val="both"/>
        <w:rPr>
          <w:bCs/>
          <w:kern w:val="16"/>
          <w:szCs w:val="19"/>
        </w:rPr>
      </w:pPr>
      <w:r>
        <w:rPr>
          <w:rFonts w:eastAsia="Arial" w:cs="Arial"/>
          <w:bCs/>
          <w:kern w:val="16"/>
          <w:szCs w:val="31"/>
        </w:rPr>
        <w:t xml:space="preserve">“. . . </w:t>
      </w:r>
      <w:r w:rsidRPr="00A94D6C">
        <w:rPr>
          <w:bCs/>
          <w:kern w:val="16"/>
          <w:szCs w:val="19"/>
        </w:rPr>
        <w:t xml:space="preserve">a bequest of </w:t>
      </w:r>
      <w:r w:rsidRPr="00A94D6C">
        <w:rPr>
          <w:bCs/>
          <w:kern w:val="16"/>
          <w:szCs w:val="15"/>
        </w:rPr>
        <w:t>$25</w:t>
      </w:r>
      <w:r w:rsidRPr="007863E9">
        <w:rPr>
          <w:bCs/>
          <w:kern w:val="16"/>
          <w:szCs w:val="15"/>
        </w:rPr>
        <w:t>,</w:t>
      </w:r>
      <w:r w:rsidRPr="00A94D6C">
        <w:rPr>
          <w:bCs/>
          <w:kern w:val="16"/>
          <w:szCs w:val="15"/>
        </w:rPr>
        <w:t xml:space="preserve">000 </w:t>
      </w:r>
      <w:r w:rsidRPr="00A94D6C">
        <w:rPr>
          <w:bCs/>
          <w:kern w:val="16"/>
          <w:szCs w:val="19"/>
        </w:rPr>
        <w:t>to your favorite charity may be exactly what you want</w:t>
      </w:r>
      <w:r>
        <w:rPr>
          <w:bCs/>
          <w:kern w:val="16"/>
          <w:szCs w:val="19"/>
        </w:rPr>
        <w:t xml:space="preserve"> . . .”354)</w:t>
      </w:r>
    </w:p>
    <w:p w14:paraId="223F2EA1" w14:textId="77777777" w:rsidR="0048631B" w:rsidRDefault="0048631B" w:rsidP="0048631B">
      <w:pPr>
        <w:pStyle w:val="Style"/>
        <w:widowControl/>
        <w:ind w:left="1080"/>
        <w:jc w:val="both"/>
        <w:textAlignment w:val="baseline"/>
        <w:rPr>
          <w:bCs/>
          <w:kern w:val="16"/>
          <w:szCs w:val="19"/>
        </w:rPr>
      </w:pPr>
      <w:r w:rsidRPr="00A94D6C">
        <w:rPr>
          <w:bCs/>
          <w:kern w:val="16"/>
          <w:szCs w:val="19"/>
        </w:rPr>
        <w:lastRenderedPageBreak/>
        <w:t>Estimate probate costs</w:t>
      </w:r>
      <w:r w:rsidRPr="00E219E7">
        <w:rPr>
          <w:bCs/>
          <w:kern w:val="16"/>
          <w:szCs w:val="19"/>
        </w:rPr>
        <w:t xml:space="preserve"> </w:t>
      </w:r>
      <w:r w:rsidRPr="00A94D6C">
        <w:rPr>
          <w:bCs/>
          <w:kern w:val="16"/>
          <w:szCs w:val="19"/>
        </w:rPr>
        <w:t>and death taxes</w:t>
      </w:r>
      <w:r w:rsidRPr="00E219E7">
        <w:rPr>
          <w:bCs/>
          <w:kern w:val="16"/>
          <w:szCs w:val="19"/>
        </w:rPr>
        <w:t xml:space="preserve"> </w:t>
      </w:r>
      <w:r w:rsidRPr="00A94D6C">
        <w:rPr>
          <w:bCs/>
          <w:kern w:val="16"/>
          <w:szCs w:val="19"/>
        </w:rPr>
        <w:t xml:space="preserve">as part of your estate </w:t>
      </w:r>
      <w:r w:rsidRPr="00A94D6C">
        <w:rPr>
          <w:bCs/>
          <w:iCs/>
          <w:kern w:val="16"/>
          <w:szCs w:val="19"/>
        </w:rPr>
        <w:t>“</w:t>
      </w:r>
      <w:r w:rsidRPr="00A94D6C">
        <w:rPr>
          <w:bCs/>
          <w:kern w:val="16"/>
          <w:szCs w:val="19"/>
        </w:rPr>
        <w:t>debt</w:t>
      </w:r>
      <w:r>
        <w:rPr>
          <w:bCs/>
          <w:kern w:val="16"/>
          <w:szCs w:val="19"/>
        </w:rPr>
        <w:t>.</w:t>
      </w:r>
      <w:r w:rsidRPr="00A94D6C">
        <w:rPr>
          <w:bCs/>
          <w:iCs/>
          <w:kern w:val="16"/>
          <w:szCs w:val="19"/>
        </w:rPr>
        <w:t>”</w:t>
      </w:r>
      <w:r w:rsidRPr="00A94D6C">
        <w:rPr>
          <w:bCs/>
          <w:kern w:val="16"/>
          <w:szCs w:val="19"/>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72)</w:t>
      </w:r>
    </w:p>
    <w:p w14:paraId="6CEC9460"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Usually</w:t>
      </w:r>
      <w:r w:rsidRPr="007863E9">
        <w:rPr>
          <w:bCs/>
          <w:kern w:val="16"/>
          <w:szCs w:val="19"/>
        </w:rPr>
        <w:t xml:space="preserve"> </w:t>
      </w:r>
      <w:r w:rsidRPr="00A94D6C">
        <w:rPr>
          <w:bCs/>
          <w:kern w:val="16"/>
          <w:szCs w:val="19"/>
        </w:rPr>
        <w:t xml:space="preserve">you can </w:t>
      </w:r>
      <w:r>
        <w:rPr>
          <w:bCs/>
          <w:kern w:val="16"/>
          <w:szCs w:val="19"/>
        </w:rPr>
        <w:t>“</w:t>
      </w:r>
      <w:r w:rsidRPr="00A94D6C">
        <w:rPr>
          <w:bCs/>
          <w:kern w:val="16"/>
          <w:szCs w:val="19"/>
        </w:rPr>
        <w:t>specify how</w:t>
      </w:r>
      <w:r w:rsidRPr="00E219E7">
        <w:rPr>
          <w:bCs/>
          <w:kern w:val="16"/>
          <w:szCs w:val="19"/>
        </w:rPr>
        <w:t xml:space="preserve"> (</w:t>
      </w:r>
      <w:r w:rsidRPr="00A94D6C">
        <w:rPr>
          <w:bCs/>
          <w:kern w:val="16"/>
          <w:szCs w:val="19"/>
        </w:rPr>
        <w:t>and in what order</w:t>
      </w:r>
      <w:r w:rsidRPr="000F1C38">
        <w:rPr>
          <w:bCs/>
          <w:kern w:val="16"/>
          <w:szCs w:val="19"/>
        </w:rPr>
        <w:t>)</w:t>
      </w:r>
      <w:r>
        <w:rPr>
          <w:bCs/>
          <w:kern w:val="16"/>
          <w:szCs w:val="19"/>
        </w:rPr>
        <w:t>”</w:t>
      </w:r>
      <w:r w:rsidRPr="00E219E7">
        <w:rPr>
          <w:bCs/>
          <w:kern w:val="16"/>
          <w:szCs w:val="19"/>
        </w:rPr>
        <w:t xml:space="preserve"> </w:t>
      </w:r>
      <w:r w:rsidRPr="00A94D6C">
        <w:rPr>
          <w:bCs/>
          <w:kern w:val="16"/>
          <w:szCs w:val="19"/>
        </w:rPr>
        <w:t>your assets abate</w:t>
      </w:r>
      <w:r>
        <w:rPr>
          <w:bCs/>
          <w:kern w:val="16"/>
          <w:szCs w:val="19"/>
        </w:rPr>
        <w:t>.</w:t>
      </w:r>
      <w:r w:rsidRPr="00A94D6C">
        <w:rPr>
          <w:bCs/>
          <w:kern w:val="16"/>
          <w:szCs w:val="19"/>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71)</w:t>
      </w:r>
    </w:p>
    <w:p w14:paraId="4B05286D" w14:textId="77777777" w:rsidR="0048631B" w:rsidRPr="00D12E74" w:rsidRDefault="0048631B" w:rsidP="0048631B">
      <w:pPr>
        <w:pStyle w:val="Style"/>
        <w:widowControl/>
        <w:ind w:left="1080"/>
        <w:jc w:val="both"/>
        <w:rPr>
          <w:bCs/>
          <w:kern w:val="16"/>
          <w:szCs w:val="11"/>
        </w:rPr>
      </w:pPr>
      <w:r>
        <w:rPr>
          <w:bCs/>
          <w:kern w:val="16"/>
          <w:szCs w:val="19"/>
        </w:rPr>
        <w:t xml:space="preserve">Ask </w:t>
      </w:r>
      <w:r w:rsidRPr="00A94D6C">
        <w:rPr>
          <w:bCs/>
          <w:kern w:val="16"/>
          <w:szCs w:val="19"/>
        </w:rPr>
        <w:t xml:space="preserve">your attorney to </w:t>
      </w:r>
      <w:r>
        <w:rPr>
          <w:bCs/>
          <w:kern w:val="16"/>
          <w:szCs w:val="19"/>
        </w:rPr>
        <w:t>“</w:t>
      </w:r>
      <w:r w:rsidRPr="00A94D6C">
        <w:rPr>
          <w:bCs/>
          <w:kern w:val="16"/>
          <w:szCs w:val="19"/>
        </w:rPr>
        <w:t>prepare your will so abatement statutes won</w:t>
      </w:r>
      <w:r w:rsidRPr="00651B25">
        <w:rPr>
          <w:bCs/>
          <w:kern w:val="16"/>
          <w:szCs w:val="19"/>
        </w:rPr>
        <w:t>’</w:t>
      </w:r>
      <w:r w:rsidRPr="00A94D6C">
        <w:rPr>
          <w:bCs/>
          <w:kern w:val="16"/>
          <w:szCs w:val="19"/>
        </w:rPr>
        <w:t xml:space="preserve">t come into play </w:t>
      </w:r>
      <w:r>
        <w:rPr>
          <w:bCs/>
          <w:kern w:val="16"/>
          <w:szCs w:val="19"/>
        </w:rPr>
        <w:t xml:space="preserve">. . .” (Simon and </w:t>
      </w:r>
      <w:proofErr w:type="spellStart"/>
      <w:r>
        <w:rPr>
          <w:bCs/>
          <w:kern w:val="16"/>
          <w:szCs w:val="19"/>
        </w:rPr>
        <w:t>Mashinski</w:t>
      </w:r>
      <w:proofErr w:type="spellEnd"/>
      <w:r>
        <w:rPr>
          <w:bCs/>
          <w:kern w:val="16"/>
          <w:szCs w:val="19"/>
        </w:rPr>
        <w:t xml:space="preserve"> 73)</w:t>
      </w:r>
    </w:p>
    <w:p w14:paraId="1FECB9B0" w14:textId="77777777" w:rsidR="0048631B" w:rsidRDefault="0048631B" w:rsidP="0048631B">
      <w:pPr>
        <w:pStyle w:val="Style"/>
        <w:widowControl/>
        <w:ind w:left="360"/>
        <w:jc w:val="both"/>
        <w:textAlignment w:val="baseline"/>
        <w:rPr>
          <w:rFonts w:eastAsia="Arial" w:cs="Arial"/>
          <w:bCs/>
          <w:kern w:val="16"/>
          <w:szCs w:val="17"/>
        </w:rPr>
      </w:pPr>
      <w:r>
        <w:rPr>
          <w:bCs/>
          <w:kern w:val="16"/>
          <w:szCs w:val="26"/>
        </w:rPr>
        <w:t>a</w:t>
      </w:r>
      <w:r w:rsidRPr="00A94D6C">
        <w:rPr>
          <w:rFonts w:eastAsia="Arial" w:cs="Arial"/>
          <w:bCs/>
          <w:kern w:val="16"/>
          <w:szCs w:val="17"/>
        </w:rPr>
        <w:t>demption statutes</w:t>
      </w:r>
    </w:p>
    <w:p w14:paraId="579C517A" w14:textId="77777777" w:rsidR="0048631B" w:rsidRDefault="0048631B" w:rsidP="0048631B">
      <w:pPr>
        <w:pStyle w:val="Style"/>
        <w:widowControl/>
        <w:ind w:left="720"/>
        <w:jc w:val="both"/>
        <w:textAlignment w:val="baseline"/>
        <w:rPr>
          <w:bCs/>
          <w:kern w:val="16"/>
          <w:szCs w:val="19"/>
        </w:rPr>
      </w:pPr>
      <w:r>
        <w:rPr>
          <w:bCs/>
          <w:kern w:val="16"/>
          <w:szCs w:val="19"/>
        </w:rPr>
        <w:t>“</w:t>
      </w:r>
      <w:r w:rsidRPr="00761203">
        <w:rPr>
          <w:bCs/>
          <w:kern w:val="16"/>
          <w:szCs w:val="20"/>
        </w:rPr>
        <w:t>Adeemed</w:t>
      </w:r>
      <w:r>
        <w:rPr>
          <w:bCs/>
          <w:kern w:val="16"/>
          <w:szCs w:val="20"/>
        </w:rPr>
        <w:t>” means</w:t>
      </w:r>
      <w:r w:rsidRPr="00761203">
        <w:rPr>
          <w:bCs/>
          <w:kern w:val="16"/>
          <w:szCs w:val="19"/>
        </w:rPr>
        <w:t xml:space="preserve"> </w:t>
      </w:r>
      <w:r>
        <w:rPr>
          <w:bCs/>
          <w:kern w:val="16"/>
          <w:szCs w:val="19"/>
        </w:rPr>
        <w:t>“</w:t>
      </w:r>
      <w:r w:rsidRPr="00761203">
        <w:rPr>
          <w:bCs/>
          <w:kern w:val="16"/>
          <w:szCs w:val="19"/>
        </w:rPr>
        <w:t>missing</w:t>
      </w:r>
      <w:r>
        <w:rPr>
          <w:bCs/>
          <w:kern w:val="16"/>
          <w:szCs w:val="19"/>
        </w:rPr>
        <w:t>.”</w:t>
      </w:r>
    </w:p>
    <w:p w14:paraId="22EEAC89"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7"/>
        </w:rPr>
        <w:t xml:space="preserve">For when </w:t>
      </w:r>
      <w:r w:rsidRPr="00A94D6C">
        <w:rPr>
          <w:bCs/>
          <w:kern w:val="16"/>
          <w:szCs w:val="19"/>
        </w:rPr>
        <w:t xml:space="preserve">your will </w:t>
      </w:r>
      <w:r>
        <w:rPr>
          <w:bCs/>
          <w:kern w:val="16"/>
          <w:szCs w:val="19"/>
        </w:rPr>
        <w:t xml:space="preserve">cites </w:t>
      </w:r>
      <w:r w:rsidRPr="00A94D6C">
        <w:rPr>
          <w:rFonts w:eastAsia="Arial" w:cs="Arial"/>
          <w:bCs/>
          <w:kern w:val="16"/>
          <w:szCs w:val="16"/>
        </w:rPr>
        <w:t xml:space="preserve">property </w:t>
      </w:r>
      <w:r>
        <w:rPr>
          <w:rFonts w:eastAsia="Arial" w:cs="Arial"/>
          <w:bCs/>
          <w:kern w:val="16"/>
          <w:szCs w:val="16"/>
        </w:rPr>
        <w:t xml:space="preserve">not </w:t>
      </w:r>
      <w:r>
        <w:rPr>
          <w:bCs/>
          <w:kern w:val="16"/>
          <w:szCs w:val="19"/>
        </w:rPr>
        <w:t xml:space="preserve">in </w:t>
      </w:r>
      <w:r w:rsidRPr="00A94D6C">
        <w:rPr>
          <w:bCs/>
          <w:kern w:val="16"/>
          <w:szCs w:val="19"/>
        </w:rPr>
        <w:t>your estate</w:t>
      </w:r>
      <w:r>
        <w:rPr>
          <w:rFonts w:eastAsia="Arial" w:cs="Arial"/>
          <w:bCs/>
          <w:kern w:val="16"/>
          <w:szCs w:val="16"/>
        </w:rPr>
        <w:t>.</w:t>
      </w:r>
    </w:p>
    <w:p w14:paraId="395DB6DF" w14:textId="77777777" w:rsidR="0048631B" w:rsidRDefault="0048631B" w:rsidP="0048631B">
      <w:pPr>
        <w:pStyle w:val="Style"/>
        <w:widowControl/>
        <w:ind w:left="720"/>
        <w:jc w:val="both"/>
        <w:textAlignment w:val="baseline"/>
        <w:rPr>
          <w:bCs/>
          <w:kern w:val="16"/>
          <w:szCs w:val="19"/>
        </w:rPr>
      </w:pPr>
      <w:r>
        <w:rPr>
          <w:bCs/>
          <w:kern w:val="16"/>
          <w:szCs w:val="19"/>
        </w:rPr>
        <w:t xml:space="preserve">example: your will </w:t>
      </w:r>
      <w:r w:rsidRPr="00A94D6C">
        <w:rPr>
          <w:bCs/>
          <w:kern w:val="16"/>
          <w:szCs w:val="19"/>
        </w:rPr>
        <w:t>leave</w:t>
      </w:r>
      <w:r>
        <w:rPr>
          <w:bCs/>
          <w:kern w:val="16"/>
          <w:szCs w:val="19"/>
        </w:rPr>
        <w:t xml:space="preserve">s your </w:t>
      </w:r>
      <w:r w:rsidRPr="00A94D6C">
        <w:rPr>
          <w:bCs/>
          <w:kern w:val="16"/>
          <w:szCs w:val="19"/>
        </w:rPr>
        <w:t>baseball</w:t>
      </w:r>
      <w:r>
        <w:rPr>
          <w:bCs/>
          <w:kern w:val="16"/>
          <w:szCs w:val="19"/>
        </w:rPr>
        <w:t xml:space="preserve"> </w:t>
      </w:r>
      <w:r w:rsidRPr="00A94D6C">
        <w:rPr>
          <w:bCs/>
          <w:kern w:val="16"/>
          <w:szCs w:val="19"/>
        </w:rPr>
        <w:t>card</w:t>
      </w:r>
      <w:r>
        <w:rPr>
          <w:bCs/>
          <w:kern w:val="16"/>
          <w:szCs w:val="19"/>
        </w:rPr>
        <w:t>s to your son.</w:t>
      </w:r>
    </w:p>
    <w:p w14:paraId="5B3D5E34" w14:textId="77777777" w:rsidR="0048631B" w:rsidRPr="00887648" w:rsidRDefault="0048631B" w:rsidP="0048631B">
      <w:pPr>
        <w:pStyle w:val="Style"/>
        <w:widowControl/>
        <w:ind w:left="1080"/>
        <w:jc w:val="both"/>
        <w:textAlignment w:val="baseline"/>
        <w:rPr>
          <w:bCs/>
          <w:iCs/>
          <w:kern w:val="16"/>
          <w:szCs w:val="19"/>
        </w:rPr>
      </w:pPr>
      <w:r>
        <w:rPr>
          <w:bCs/>
          <w:kern w:val="16"/>
          <w:szCs w:val="19"/>
        </w:rPr>
        <w:t xml:space="preserve">But you </w:t>
      </w:r>
      <w:r w:rsidRPr="00A94D6C">
        <w:rPr>
          <w:bCs/>
          <w:kern w:val="16"/>
          <w:szCs w:val="19"/>
        </w:rPr>
        <w:t xml:space="preserve">gave </w:t>
      </w:r>
      <w:r>
        <w:rPr>
          <w:bCs/>
          <w:kern w:val="16"/>
          <w:szCs w:val="19"/>
        </w:rPr>
        <w:t xml:space="preserve">it to him already, to avoid </w:t>
      </w:r>
      <w:r w:rsidRPr="00A94D6C">
        <w:rPr>
          <w:bCs/>
          <w:kern w:val="16"/>
          <w:szCs w:val="19"/>
        </w:rPr>
        <w:t>gift tax</w:t>
      </w:r>
      <w:r>
        <w:rPr>
          <w:bCs/>
          <w:kern w:val="16"/>
          <w:szCs w:val="19"/>
        </w:rPr>
        <w:t>es.</w:t>
      </w:r>
    </w:p>
    <w:p w14:paraId="5C53DEE2" w14:textId="77777777" w:rsidR="0048631B" w:rsidRDefault="0048631B" w:rsidP="0048631B">
      <w:pPr>
        <w:pStyle w:val="Style"/>
        <w:widowControl/>
        <w:ind w:left="1080"/>
        <w:jc w:val="both"/>
        <w:textAlignment w:val="baseline"/>
        <w:rPr>
          <w:bCs/>
          <w:kern w:val="16"/>
          <w:szCs w:val="19"/>
        </w:rPr>
      </w:pPr>
      <w:r>
        <w:rPr>
          <w:bCs/>
          <w:kern w:val="16"/>
          <w:szCs w:val="19"/>
        </w:rPr>
        <w:t>Or you sold it to pay medical bills.</w:t>
      </w:r>
    </w:p>
    <w:p w14:paraId="189A76D2" w14:textId="77777777" w:rsidR="0048631B" w:rsidRPr="00D12E74" w:rsidRDefault="0048631B" w:rsidP="0048631B">
      <w:pPr>
        <w:pStyle w:val="Style"/>
        <w:widowControl/>
        <w:ind w:left="720"/>
        <w:jc w:val="both"/>
        <w:rPr>
          <w:rFonts w:eastAsia="Arial" w:cs="Arial"/>
          <w:bCs/>
          <w:kern w:val="16"/>
          <w:szCs w:val="10"/>
        </w:rPr>
      </w:pPr>
      <w:r w:rsidRPr="00A94D6C">
        <w:rPr>
          <w:bCs/>
          <w:kern w:val="16"/>
          <w:szCs w:val="19"/>
        </w:rPr>
        <w:t xml:space="preserve">Ademption statutes </w:t>
      </w:r>
      <w:r>
        <w:rPr>
          <w:bCs/>
          <w:kern w:val="16"/>
          <w:szCs w:val="19"/>
        </w:rPr>
        <w:t xml:space="preserve">have </w:t>
      </w:r>
      <w:r w:rsidRPr="00A94D6C">
        <w:rPr>
          <w:bCs/>
          <w:kern w:val="16"/>
          <w:szCs w:val="19"/>
        </w:rPr>
        <w:t>exceptions</w:t>
      </w:r>
      <w:r>
        <w:rPr>
          <w:bCs/>
          <w:kern w:val="16"/>
          <w:szCs w:val="19"/>
        </w:rPr>
        <w:t>: e.g., “</w:t>
      </w:r>
      <w:r w:rsidRPr="00A94D6C">
        <w:rPr>
          <w:bCs/>
          <w:kern w:val="16"/>
          <w:szCs w:val="19"/>
        </w:rPr>
        <w:t>you dispose of an asset while incompetent</w:t>
      </w:r>
      <w:r w:rsidRPr="00E219E7">
        <w:rPr>
          <w:bCs/>
          <w:kern w:val="16"/>
          <w:szCs w:val="19"/>
        </w:rPr>
        <w:t xml:space="preserve"> </w:t>
      </w:r>
      <w:r w:rsidRPr="00A94D6C">
        <w:rPr>
          <w:bCs/>
          <w:kern w:val="16"/>
          <w:szCs w:val="19"/>
        </w:rPr>
        <w:t>but receive another asset in exchange</w:t>
      </w:r>
      <w:r w:rsidRPr="007863E9">
        <w:rPr>
          <w:bCs/>
          <w:kern w:val="16"/>
          <w:szCs w:val="19"/>
        </w:rPr>
        <w:t>.</w:t>
      </w:r>
      <w:r>
        <w:rPr>
          <w:bCs/>
          <w:kern w:val="16"/>
          <w:szCs w:val="19"/>
        </w:rPr>
        <w:t xml:space="preserve">” (Huh?—Hahn) (Simon and </w:t>
      </w:r>
      <w:proofErr w:type="spellStart"/>
      <w:r>
        <w:rPr>
          <w:bCs/>
          <w:kern w:val="16"/>
          <w:szCs w:val="19"/>
        </w:rPr>
        <w:t>Mashinski</w:t>
      </w:r>
      <w:proofErr w:type="spellEnd"/>
      <w:r>
        <w:rPr>
          <w:bCs/>
          <w:kern w:val="16"/>
          <w:szCs w:val="19"/>
        </w:rPr>
        <w:t xml:space="preserve"> 74)</w:t>
      </w:r>
    </w:p>
    <w:p w14:paraId="78CD0D49"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Ademption statutes vary </w:t>
      </w:r>
      <w:r>
        <w:rPr>
          <w:bCs/>
          <w:kern w:val="16"/>
          <w:szCs w:val="19"/>
        </w:rPr>
        <w:t xml:space="preserve">by </w:t>
      </w:r>
      <w:r w:rsidRPr="00A94D6C">
        <w:rPr>
          <w:bCs/>
          <w:kern w:val="16"/>
          <w:szCs w:val="19"/>
        </w:rPr>
        <w:t>state</w:t>
      </w:r>
      <w:r>
        <w:rPr>
          <w:bCs/>
          <w:kern w:val="16"/>
          <w:szCs w:val="19"/>
        </w:rPr>
        <w:t>.</w:t>
      </w:r>
    </w:p>
    <w:p w14:paraId="6D838FCB"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Ademption statutes </w:t>
      </w:r>
      <w:r>
        <w:rPr>
          <w:bCs/>
          <w:kern w:val="16"/>
          <w:szCs w:val="19"/>
        </w:rPr>
        <w:t>“</w:t>
      </w:r>
      <w:r w:rsidRPr="00A94D6C">
        <w:rPr>
          <w:bCs/>
          <w:kern w:val="16"/>
          <w:szCs w:val="19"/>
        </w:rPr>
        <w:t>determine whether the beneficiary who can</w:t>
      </w:r>
      <w:r w:rsidRPr="00651B25">
        <w:rPr>
          <w:bCs/>
          <w:kern w:val="16"/>
          <w:szCs w:val="19"/>
        </w:rPr>
        <w:t>’</w:t>
      </w:r>
      <w:r w:rsidRPr="00A94D6C">
        <w:rPr>
          <w:bCs/>
          <w:kern w:val="16"/>
          <w:szCs w:val="19"/>
        </w:rPr>
        <w:t xml:space="preserve">t receive the specific bequest </w:t>
      </w:r>
      <w:r>
        <w:rPr>
          <w:bCs/>
          <w:kern w:val="16"/>
          <w:szCs w:val="19"/>
        </w:rPr>
        <w:t xml:space="preserve">[can] </w:t>
      </w:r>
      <w:r w:rsidRPr="00A94D6C">
        <w:rPr>
          <w:bCs/>
          <w:kern w:val="16"/>
          <w:szCs w:val="19"/>
        </w:rPr>
        <w:t>still receive something</w:t>
      </w:r>
      <w:r>
        <w:rPr>
          <w:bCs/>
          <w:kern w:val="16"/>
          <w:szCs w:val="19"/>
        </w:rPr>
        <w:t xml:space="preserve"> . . .” (Simon and </w:t>
      </w:r>
      <w:proofErr w:type="spellStart"/>
      <w:r>
        <w:rPr>
          <w:bCs/>
          <w:kern w:val="16"/>
          <w:szCs w:val="19"/>
        </w:rPr>
        <w:t>Mashinski</w:t>
      </w:r>
      <w:proofErr w:type="spellEnd"/>
      <w:r>
        <w:rPr>
          <w:bCs/>
          <w:kern w:val="16"/>
          <w:szCs w:val="19"/>
        </w:rPr>
        <w:t xml:space="preserve"> 74)</w:t>
      </w:r>
    </w:p>
    <w:p w14:paraId="6B305CB3" w14:textId="77777777" w:rsidR="0048631B" w:rsidRDefault="0048631B" w:rsidP="0048631B">
      <w:pPr>
        <w:pStyle w:val="Style"/>
        <w:widowControl/>
        <w:ind w:left="720"/>
        <w:jc w:val="both"/>
        <w:textAlignment w:val="baseline"/>
        <w:rPr>
          <w:bCs/>
          <w:kern w:val="16"/>
          <w:szCs w:val="19"/>
        </w:rPr>
      </w:pPr>
      <w:r>
        <w:rPr>
          <w:bCs/>
          <w:kern w:val="16"/>
          <w:szCs w:val="19"/>
        </w:rPr>
        <w:t>solutions</w:t>
      </w:r>
    </w:p>
    <w:p w14:paraId="396125E8" w14:textId="77777777" w:rsidR="0048631B" w:rsidRPr="00887648" w:rsidRDefault="0048631B" w:rsidP="0048631B">
      <w:pPr>
        <w:pStyle w:val="Style"/>
        <w:widowControl/>
        <w:ind w:left="1080"/>
        <w:jc w:val="both"/>
        <w:textAlignment w:val="baseline"/>
        <w:rPr>
          <w:bCs/>
          <w:iCs/>
          <w:kern w:val="16"/>
          <w:szCs w:val="19"/>
        </w:rPr>
      </w:pPr>
      <w:r>
        <w:rPr>
          <w:bCs/>
          <w:kern w:val="16"/>
          <w:szCs w:val="19"/>
        </w:rPr>
        <w:t>En</w:t>
      </w:r>
      <w:r w:rsidRPr="00A94D6C">
        <w:rPr>
          <w:bCs/>
          <w:kern w:val="16"/>
          <w:szCs w:val="19"/>
        </w:rPr>
        <w:t xml:space="preserve">sure </w:t>
      </w:r>
      <w:r>
        <w:rPr>
          <w:bCs/>
          <w:kern w:val="16"/>
          <w:szCs w:val="19"/>
        </w:rPr>
        <w:t xml:space="preserve">your </w:t>
      </w:r>
      <w:r w:rsidRPr="002C014F">
        <w:rPr>
          <w:bCs/>
          <w:kern w:val="16"/>
          <w:szCs w:val="20"/>
        </w:rPr>
        <w:t>giving clauses</w:t>
      </w:r>
      <w:r w:rsidRPr="007C251D">
        <w:rPr>
          <w:bCs/>
          <w:kern w:val="16"/>
          <w:szCs w:val="20"/>
        </w:rPr>
        <w:t xml:space="preserve"> </w:t>
      </w:r>
      <w:r w:rsidRPr="00A94D6C">
        <w:rPr>
          <w:bCs/>
          <w:kern w:val="16"/>
          <w:szCs w:val="19"/>
        </w:rPr>
        <w:t xml:space="preserve">are </w:t>
      </w:r>
      <w:r>
        <w:rPr>
          <w:bCs/>
          <w:kern w:val="16"/>
          <w:szCs w:val="19"/>
        </w:rPr>
        <w:t>not “</w:t>
      </w:r>
      <w:r w:rsidRPr="00A94D6C">
        <w:rPr>
          <w:bCs/>
          <w:kern w:val="16"/>
          <w:szCs w:val="19"/>
        </w:rPr>
        <w:t>suddenly invalid because you</w:t>
      </w:r>
      <w:r w:rsidRPr="00651B25">
        <w:rPr>
          <w:bCs/>
          <w:kern w:val="16"/>
          <w:szCs w:val="19"/>
        </w:rPr>
        <w:t>’</w:t>
      </w:r>
      <w:r w:rsidRPr="00A94D6C">
        <w:rPr>
          <w:bCs/>
          <w:kern w:val="16"/>
          <w:szCs w:val="19"/>
        </w:rPr>
        <w:t>ve had to sell an asset</w:t>
      </w:r>
      <w:r>
        <w:rPr>
          <w:bCs/>
          <w:kern w:val="16"/>
          <w:szCs w:val="19"/>
        </w:rPr>
        <w:t xml:space="preserve"> . . .” (Simon and </w:t>
      </w:r>
      <w:proofErr w:type="spellStart"/>
      <w:r>
        <w:rPr>
          <w:bCs/>
          <w:kern w:val="16"/>
          <w:szCs w:val="19"/>
        </w:rPr>
        <w:t>Mashinski</w:t>
      </w:r>
      <w:proofErr w:type="spellEnd"/>
      <w:r>
        <w:rPr>
          <w:bCs/>
          <w:kern w:val="16"/>
          <w:szCs w:val="19"/>
        </w:rPr>
        <w:t xml:space="preserve"> 302)</w:t>
      </w:r>
    </w:p>
    <w:p w14:paraId="5EF7F7E4"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Include </w:t>
      </w:r>
      <w:r>
        <w:rPr>
          <w:bCs/>
          <w:kern w:val="16"/>
          <w:szCs w:val="19"/>
        </w:rPr>
        <w:t>“</w:t>
      </w:r>
      <w:r w:rsidRPr="00A94D6C">
        <w:rPr>
          <w:bCs/>
          <w:i/>
          <w:iCs/>
          <w:kern w:val="16"/>
          <w:szCs w:val="20"/>
        </w:rPr>
        <w:t>backup property</w:t>
      </w:r>
      <w:r w:rsidRPr="00603EC2">
        <w:rPr>
          <w:bCs/>
          <w:kern w:val="16"/>
          <w:szCs w:val="20"/>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74)</w:t>
      </w:r>
    </w:p>
    <w:p w14:paraId="69EDD206" w14:textId="77777777" w:rsidR="0048631B" w:rsidRDefault="0048631B" w:rsidP="0048631B">
      <w:pPr>
        <w:pStyle w:val="Style"/>
        <w:widowControl/>
        <w:ind w:left="1440"/>
        <w:jc w:val="both"/>
        <w:textAlignment w:val="baseline"/>
        <w:rPr>
          <w:bCs/>
          <w:kern w:val="16"/>
          <w:szCs w:val="19"/>
        </w:rPr>
      </w:pPr>
      <w:r w:rsidRPr="00A94D6C">
        <w:rPr>
          <w:bCs/>
          <w:kern w:val="16"/>
          <w:szCs w:val="19"/>
        </w:rPr>
        <w:t>example</w:t>
      </w:r>
      <w:r>
        <w:rPr>
          <w:bCs/>
          <w:kern w:val="16"/>
          <w:szCs w:val="19"/>
        </w:rPr>
        <w:t xml:space="preserve">: </w:t>
      </w:r>
      <w:r w:rsidRPr="00A94D6C">
        <w:rPr>
          <w:bCs/>
          <w:kern w:val="16"/>
          <w:szCs w:val="19"/>
        </w:rPr>
        <w:t>if your baseball card</w:t>
      </w:r>
      <w:r>
        <w:rPr>
          <w:bCs/>
          <w:kern w:val="16"/>
          <w:szCs w:val="19"/>
        </w:rPr>
        <w:t>s</w:t>
      </w:r>
      <w:r w:rsidRPr="00A94D6C">
        <w:rPr>
          <w:bCs/>
          <w:kern w:val="16"/>
          <w:szCs w:val="19"/>
        </w:rPr>
        <w:t xml:space="preserve"> </w:t>
      </w:r>
      <w:r>
        <w:rPr>
          <w:bCs/>
          <w:kern w:val="16"/>
          <w:szCs w:val="19"/>
        </w:rPr>
        <w:t xml:space="preserve">are </w:t>
      </w:r>
      <w:r w:rsidRPr="00A94D6C">
        <w:rPr>
          <w:bCs/>
          <w:kern w:val="16"/>
          <w:szCs w:val="19"/>
        </w:rPr>
        <w:t xml:space="preserve">no longer </w:t>
      </w:r>
      <w:r>
        <w:rPr>
          <w:bCs/>
          <w:kern w:val="16"/>
          <w:szCs w:val="19"/>
        </w:rPr>
        <w:t xml:space="preserve">in </w:t>
      </w:r>
      <w:r w:rsidRPr="00A94D6C">
        <w:rPr>
          <w:bCs/>
          <w:kern w:val="16"/>
          <w:szCs w:val="19"/>
        </w:rPr>
        <w:t>your estate</w:t>
      </w:r>
      <w:r>
        <w:rPr>
          <w:bCs/>
          <w:kern w:val="16"/>
          <w:szCs w:val="19"/>
        </w:rPr>
        <w:t>,</w:t>
      </w:r>
      <w:r w:rsidRPr="00A94D6C">
        <w:rPr>
          <w:bCs/>
          <w:kern w:val="16"/>
          <w:szCs w:val="19"/>
        </w:rPr>
        <w:t xml:space="preserve"> your son </w:t>
      </w:r>
      <w:r>
        <w:rPr>
          <w:bCs/>
          <w:kern w:val="16"/>
          <w:szCs w:val="19"/>
        </w:rPr>
        <w:t xml:space="preserve">gets </w:t>
      </w:r>
      <w:r w:rsidRPr="00A94D6C">
        <w:rPr>
          <w:bCs/>
          <w:kern w:val="16"/>
          <w:szCs w:val="15"/>
        </w:rPr>
        <w:t>$50</w:t>
      </w:r>
      <w:r w:rsidRPr="007863E9">
        <w:rPr>
          <w:bCs/>
          <w:kern w:val="16"/>
          <w:szCs w:val="15"/>
        </w:rPr>
        <w:t>,</w:t>
      </w:r>
      <w:r w:rsidRPr="00A94D6C">
        <w:rPr>
          <w:bCs/>
          <w:kern w:val="16"/>
          <w:szCs w:val="15"/>
        </w:rPr>
        <w:t>000</w:t>
      </w:r>
      <w:r w:rsidRPr="007863E9">
        <w:rPr>
          <w:bCs/>
          <w:kern w:val="16"/>
          <w:szCs w:val="19"/>
        </w:rPr>
        <w:t>.</w:t>
      </w:r>
    </w:p>
    <w:p w14:paraId="639F151B"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 xml:space="preserve">Backup property </w:t>
      </w:r>
      <w:r>
        <w:rPr>
          <w:bCs/>
          <w:kern w:val="16"/>
          <w:szCs w:val="19"/>
        </w:rPr>
        <w:t xml:space="preserve">gets </w:t>
      </w:r>
      <w:r w:rsidRPr="00A94D6C">
        <w:rPr>
          <w:bCs/>
          <w:kern w:val="16"/>
          <w:szCs w:val="19"/>
        </w:rPr>
        <w:t>complicated</w:t>
      </w:r>
      <w:r>
        <w:rPr>
          <w:bCs/>
          <w:kern w:val="16"/>
          <w:szCs w:val="19"/>
        </w:rPr>
        <w:t>.</w:t>
      </w:r>
      <w:r w:rsidRPr="00A94D6C">
        <w:rPr>
          <w:bCs/>
          <w:kern w:val="16"/>
          <w:szCs w:val="19"/>
        </w:rPr>
        <w:t xml:space="preserve"> </w:t>
      </w:r>
      <w:r>
        <w:rPr>
          <w:bCs/>
          <w:kern w:val="16"/>
          <w:szCs w:val="19"/>
        </w:rPr>
        <w:t xml:space="preserve">Use </w:t>
      </w:r>
      <w:r w:rsidRPr="00A94D6C">
        <w:rPr>
          <w:bCs/>
          <w:kern w:val="16"/>
          <w:szCs w:val="19"/>
        </w:rPr>
        <w:t>your attorney</w:t>
      </w:r>
      <w:r>
        <w:rPr>
          <w:bCs/>
          <w:kern w:val="16"/>
          <w:szCs w:val="19"/>
        </w:rPr>
        <w:t>.</w:t>
      </w:r>
    </w:p>
    <w:p w14:paraId="68F9A059" w14:textId="77777777" w:rsidR="0048631B" w:rsidRDefault="0048631B" w:rsidP="0048631B">
      <w:pPr>
        <w:pStyle w:val="Style"/>
        <w:widowControl/>
        <w:ind w:left="360"/>
        <w:jc w:val="both"/>
        <w:textAlignment w:val="baseline"/>
        <w:rPr>
          <w:rFonts w:eastAsia="Arial" w:cs="Arial"/>
          <w:bCs/>
          <w:kern w:val="16"/>
          <w:szCs w:val="17"/>
        </w:rPr>
      </w:pPr>
      <w:r>
        <w:rPr>
          <w:bCs/>
          <w:kern w:val="16"/>
          <w:szCs w:val="26"/>
        </w:rPr>
        <w:t>a</w:t>
      </w:r>
      <w:r w:rsidRPr="00A94D6C">
        <w:rPr>
          <w:rFonts w:eastAsia="Arial" w:cs="Arial"/>
          <w:bCs/>
          <w:kern w:val="16"/>
          <w:szCs w:val="17"/>
        </w:rPr>
        <w:t>nti-lapse statutes</w:t>
      </w:r>
    </w:p>
    <w:p w14:paraId="4B89539E"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7"/>
        </w:rPr>
        <w:t xml:space="preserve">For when </w:t>
      </w:r>
      <w:r w:rsidRPr="00A94D6C">
        <w:rPr>
          <w:rFonts w:eastAsia="Arial" w:cs="Arial"/>
          <w:bCs/>
          <w:kern w:val="16"/>
          <w:szCs w:val="16"/>
        </w:rPr>
        <w:t>beneficiaries die before you</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71)</w:t>
      </w:r>
    </w:p>
    <w:p w14:paraId="6E59B3B4" w14:textId="77777777" w:rsidR="0048631B" w:rsidRDefault="0048631B" w:rsidP="0048631B">
      <w:pPr>
        <w:pStyle w:val="Style"/>
        <w:widowControl/>
        <w:ind w:left="720"/>
        <w:jc w:val="both"/>
        <w:textAlignment w:val="baseline"/>
        <w:rPr>
          <w:bCs/>
          <w:kern w:val="16"/>
          <w:szCs w:val="19"/>
        </w:rPr>
      </w:pPr>
      <w:r w:rsidRPr="00A94D6C">
        <w:rPr>
          <w:bCs/>
          <w:kern w:val="16"/>
          <w:szCs w:val="19"/>
        </w:rPr>
        <w:t>An anti-lapse statute</w:t>
      </w:r>
      <w:r>
        <w:rPr>
          <w:bCs/>
          <w:kern w:val="16"/>
          <w:szCs w:val="19"/>
        </w:rPr>
        <w:t xml:space="preserve"> says </w:t>
      </w:r>
      <w:r w:rsidRPr="00A94D6C">
        <w:rPr>
          <w:bCs/>
          <w:kern w:val="16"/>
          <w:szCs w:val="19"/>
        </w:rPr>
        <w:t xml:space="preserve">who </w:t>
      </w:r>
      <w:r>
        <w:rPr>
          <w:bCs/>
          <w:kern w:val="16"/>
          <w:szCs w:val="19"/>
        </w:rPr>
        <w:t xml:space="preserve">gets </w:t>
      </w:r>
      <w:r w:rsidRPr="00A94D6C">
        <w:rPr>
          <w:bCs/>
          <w:kern w:val="16"/>
          <w:szCs w:val="19"/>
        </w:rPr>
        <w:t>property in</w:t>
      </w:r>
      <w:r>
        <w:rPr>
          <w:bCs/>
          <w:kern w:val="16"/>
          <w:szCs w:val="19"/>
        </w:rPr>
        <w:t>tended</w:t>
      </w:r>
      <w:r w:rsidRPr="00A94D6C">
        <w:rPr>
          <w:bCs/>
          <w:kern w:val="16"/>
          <w:szCs w:val="19"/>
        </w:rPr>
        <w:t xml:space="preserve"> </w:t>
      </w:r>
      <w:r>
        <w:rPr>
          <w:bCs/>
          <w:kern w:val="16"/>
          <w:szCs w:val="19"/>
        </w:rPr>
        <w:t xml:space="preserve">for a </w:t>
      </w:r>
      <w:r w:rsidRPr="00A94D6C">
        <w:rPr>
          <w:bCs/>
          <w:kern w:val="16"/>
          <w:szCs w:val="19"/>
        </w:rPr>
        <w:t xml:space="preserve">beneficiary </w:t>
      </w:r>
      <w:r>
        <w:rPr>
          <w:bCs/>
          <w:kern w:val="16"/>
          <w:szCs w:val="19"/>
        </w:rPr>
        <w:t xml:space="preserve">who </w:t>
      </w:r>
      <w:r w:rsidRPr="00A94D6C">
        <w:rPr>
          <w:bCs/>
          <w:kern w:val="16"/>
          <w:szCs w:val="19"/>
        </w:rPr>
        <w:t>died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74)</w:t>
      </w:r>
    </w:p>
    <w:p w14:paraId="02500265" w14:textId="77777777" w:rsidR="0048631B" w:rsidRDefault="0048631B" w:rsidP="0048631B">
      <w:pPr>
        <w:pStyle w:val="Style"/>
        <w:widowControl/>
        <w:ind w:left="720"/>
        <w:jc w:val="both"/>
        <w:textAlignment w:val="baseline"/>
        <w:rPr>
          <w:bCs/>
          <w:iCs/>
          <w:kern w:val="16"/>
          <w:szCs w:val="20"/>
        </w:rPr>
      </w:pPr>
      <w:r w:rsidRPr="00A94D6C">
        <w:rPr>
          <w:rFonts w:eastAsia="Arial" w:cs="Arial"/>
          <w:bCs/>
          <w:kern w:val="16"/>
          <w:szCs w:val="18"/>
        </w:rPr>
        <w:t xml:space="preserve">If </w:t>
      </w:r>
      <w:r w:rsidRPr="00A94D6C">
        <w:rPr>
          <w:bCs/>
          <w:kern w:val="16"/>
          <w:szCs w:val="19"/>
        </w:rPr>
        <w:t xml:space="preserve">your state </w:t>
      </w:r>
      <w:r>
        <w:rPr>
          <w:bCs/>
          <w:kern w:val="16"/>
          <w:szCs w:val="19"/>
        </w:rPr>
        <w:t xml:space="preserve">has no </w:t>
      </w:r>
      <w:r w:rsidRPr="00A94D6C">
        <w:rPr>
          <w:bCs/>
          <w:kern w:val="16"/>
          <w:szCs w:val="19"/>
        </w:rPr>
        <w:t>anti</w:t>
      </w:r>
      <w:r>
        <w:rPr>
          <w:bCs/>
          <w:iCs/>
          <w:kern w:val="16"/>
          <w:szCs w:val="19"/>
        </w:rPr>
        <w:t>-</w:t>
      </w:r>
      <w:r w:rsidRPr="00A94D6C">
        <w:rPr>
          <w:bCs/>
          <w:kern w:val="16"/>
          <w:szCs w:val="19"/>
        </w:rPr>
        <w:t>lapse statute</w:t>
      </w:r>
      <w:r w:rsidRPr="007863E9">
        <w:rPr>
          <w:bCs/>
          <w:kern w:val="16"/>
          <w:szCs w:val="19"/>
        </w:rPr>
        <w:t xml:space="preserve">, </w:t>
      </w:r>
      <w:r>
        <w:rPr>
          <w:bCs/>
          <w:kern w:val="16"/>
          <w:szCs w:val="19"/>
        </w:rPr>
        <w:t>“</w:t>
      </w:r>
      <w:r w:rsidRPr="00A94D6C">
        <w:rPr>
          <w:bCs/>
          <w:kern w:val="16"/>
          <w:szCs w:val="19"/>
        </w:rPr>
        <w:t xml:space="preserve">typically the in-limbo property goes to the beneficiaries you name in your </w:t>
      </w:r>
      <w:r w:rsidRPr="00A94D6C">
        <w:rPr>
          <w:bCs/>
          <w:i/>
          <w:iCs/>
          <w:kern w:val="16"/>
          <w:szCs w:val="20"/>
        </w:rPr>
        <w:t>residuary clause</w:t>
      </w:r>
      <w:r w:rsidRPr="00E219E7">
        <w:rPr>
          <w:bCs/>
          <w:iCs/>
          <w:kern w:val="16"/>
          <w:szCs w:val="20"/>
        </w:rPr>
        <w:t xml:space="preserve"> </w:t>
      </w:r>
      <w:r>
        <w:rPr>
          <w:bCs/>
          <w:iCs/>
          <w:kern w:val="16"/>
          <w:szCs w:val="20"/>
        </w:rPr>
        <w:t xml:space="preserve">. . .” (Simon and </w:t>
      </w:r>
      <w:proofErr w:type="spellStart"/>
      <w:r>
        <w:rPr>
          <w:bCs/>
          <w:iCs/>
          <w:kern w:val="16"/>
          <w:szCs w:val="20"/>
        </w:rPr>
        <w:t>Mashinski</w:t>
      </w:r>
      <w:proofErr w:type="spellEnd"/>
      <w:r>
        <w:rPr>
          <w:bCs/>
          <w:iCs/>
          <w:kern w:val="16"/>
          <w:szCs w:val="20"/>
        </w:rPr>
        <w:t xml:space="preserve"> 74)</w:t>
      </w:r>
    </w:p>
    <w:p w14:paraId="527895DC" w14:textId="77777777" w:rsidR="0048631B" w:rsidRDefault="0048631B" w:rsidP="0048631B">
      <w:pPr>
        <w:pStyle w:val="Style"/>
        <w:widowControl/>
        <w:ind w:left="720"/>
        <w:jc w:val="both"/>
        <w:textAlignment w:val="baseline"/>
        <w:rPr>
          <w:bCs/>
          <w:kern w:val="16"/>
          <w:szCs w:val="19"/>
        </w:rPr>
      </w:pPr>
      <w:r>
        <w:rPr>
          <w:bCs/>
          <w:kern w:val="16"/>
          <w:szCs w:val="19"/>
        </w:rPr>
        <w:t>solutions</w:t>
      </w:r>
    </w:p>
    <w:p w14:paraId="771A0977" w14:textId="77777777" w:rsidR="0048631B" w:rsidRDefault="0048631B" w:rsidP="0048631B">
      <w:pPr>
        <w:pStyle w:val="Style"/>
        <w:widowControl/>
        <w:ind w:left="1080"/>
        <w:jc w:val="both"/>
        <w:textAlignment w:val="baseline"/>
        <w:rPr>
          <w:bCs/>
          <w:iCs/>
          <w:kern w:val="16"/>
          <w:szCs w:val="19"/>
        </w:rPr>
      </w:pPr>
      <w:r>
        <w:rPr>
          <w:bCs/>
          <w:kern w:val="16"/>
          <w:szCs w:val="19"/>
        </w:rPr>
        <w:t xml:space="preserve">You can </w:t>
      </w:r>
      <w:r w:rsidRPr="00A94D6C">
        <w:rPr>
          <w:bCs/>
          <w:kern w:val="16"/>
          <w:szCs w:val="19"/>
        </w:rPr>
        <w:t>nam</w:t>
      </w:r>
      <w:r>
        <w:rPr>
          <w:bCs/>
          <w:kern w:val="16"/>
          <w:szCs w:val="19"/>
        </w:rPr>
        <w:t>e</w:t>
      </w:r>
      <w:r w:rsidRPr="00A94D6C">
        <w:rPr>
          <w:bCs/>
          <w:kern w:val="16"/>
          <w:szCs w:val="19"/>
        </w:rPr>
        <w:t xml:space="preserve"> </w:t>
      </w:r>
      <w:r w:rsidRPr="00A754B7">
        <w:rPr>
          <w:bCs/>
          <w:kern w:val="16"/>
          <w:szCs w:val="20"/>
        </w:rPr>
        <w:t>contingent beneficiar</w:t>
      </w:r>
      <w:r>
        <w:rPr>
          <w:bCs/>
          <w:kern w:val="16"/>
          <w:szCs w:val="20"/>
        </w:rPr>
        <w:t>ies</w:t>
      </w:r>
      <w:r w:rsidRPr="00E219E7">
        <w:rPr>
          <w:bCs/>
          <w:iCs/>
          <w:kern w:val="16"/>
          <w:szCs w:val="20"/>
        </w:rPr>
        <w:t xml:space="preserve"> (</w:t>
      </w:r>
      <w:r w:rsidRPr="00A94D6C">
        <w:rPr>
          <w:bCs/>
          <w:kern w:val="16"/>
          <w:szCs w:val="19"/>
        </w:rPr>
        <w:t>backup beneficiar</w:t>
      </w:r>
      <w:r>
        <w:rPr>
          <w:bCs/>
          <w:kern w:val="16"/>
          <w:szCs w:val="19"/>
        </w:rPr>
        <w:t>ies</w:t>
      </w:r>
      <w:r w:rsidRPr="000F1C38">
        <w:rPr>
          <w:bCs/>
          <w:kern w:val="16"/>
          <w:szCs w:val="19"/>
        </w:rPr>
        <w:t>)</w:t>
      </w:r>
      <w:r>
        <w:rPr>
          <w:bCs/>
          <w:kern w:val="16"/>
          <w:szCs w:val="19"/>
        </w:rPr>
        <w:t>.</w:t>
      </w:r>
    </w:p>
    <w:p w14:paraId="3CEA0454" w14:textId="77777777" w:rsidR="0048631B" w:rsidRPr="00A754B7" w:rsidRDefault="0048631B" w:rsidP="0048631B">
      <w:pPr>
        <w:pStyle w:val="Style"/>
        <w:widowControl/>
        <w:ind w:left="1440"/>
        <w:jc w:val="both"/>
        <w:textAlignment w:val="baseline"/>
        <w:rPr>
          <w:bCs/>
          <w:iCs/>
          <w:kern w:val="16"/>
          <w:szCs w:val="19"/>
        </w:rPr>
      </w:pPr>
      <w:r>
        <w:rPr>
          <w:bCs/>
          <w:iCs/>
          <w:kern w:val="16"/>
          <w:szCs w:val="19"/>
        </w:rPr>
        <w:t>“</w:t>
      </w:r>
      <w:r w:rsidRPr="00A94D6C">
        <w:rPr>
          <w:rFonts w:eastAsia="Arial" w:cs="Arial"/>
          <w:bCs/>
          <w:kern w:val="16"/>
          <w:szCs w:val="16"/>
        </w:rPr>
        <w:t>In the event that my named beneficiary for the property listed herein does not survive me</w:t>
      </w:r>
      <w:r w:rsidRPr="007863E9">
        <w:rPr>
          <w:rFonts w:eastAsia="Arial" w:cs="Arial"/>
          <w:bCs/>
          <w:kern w:val="16"/>
          <w:szCs w:val="16"/>
        </w:rPr>
        <w:t xml:space="preserve">, </w:t>
      </w:r>
      <w:r w:rsidRPr="00A94D6C">
        <w:rPr>
          <w:rFonts w:eastAsia="Arial" w:cs="Arial"/>
          <w:bCs/>
          <w:kern w:val="16"/>
          <w:szCs w:val="16"/>
        </w:rPr>
        <w:t>I hereby direct that my bequest be given to John Doe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74)</w:t>
      </w:r>
    </w:p>
    <w:p w14:paraId="78B4EC25" w14:textId="77777777" w:rsidR="0048631B" w:rsidRDefault="0048631B" w:rsidP="0048631B">
      <w:pPr>
        <w:pStyle w:val="Style"/>
        <w:widowControl/>
        <w:ind w:left="360"/>
        <w:jc w:val="both"/>
        <w:textAlignment w:val="baseline"/>
        <w:rPr>
          <w:rFonts w:eastAsia="Arial" w:cs="Arial"/>
          <w:bCs/>
          <w:kern w:val="16"/>
          <w:szCs w:val="17"/>
        </w:rPr>
      </w:pPr>
      <w:r>
        <w:rPr>
          <w:bCs/>
          <w:kern w:val="16"/>
          <w:szCs w:val="26"/>
        </w:rPr>
        <w:t>d</w:t>
      </w:r>
      <w:r w:rsidRPr="00A94D6C">
        <w:rPr>
          <w:rFonts w:eastAsia="Arial" w:cs="Arial"/>
          <w:bCs/>
          <w:kern w:val="16"/>
          <w:szCs w:val="17"/>
        </w:rPr>
        <w:t>ivorce statutes</w:t>
      </w:r>
    </w:p>
    <w:p w14:paraId="4FD43B48" w14:textId="77777777" w:rsidR="0048631B" w:rsidRDefault="0048631B" w:rsidP="0048631B">
      <w:pPr>
        <w:pStyle w:val="Style"/>
        <w:widowControl/>
        <w:ind w:left="720"/>
        <w:jc w:val="both"/>
        <w:textAlignment w:val="baseline"/>
        <w:rPr>
          <w:bCs/>
          <w:kern w:val="16"/>
          <w:szCs w:val="19"/>
        </w:rPr>
      </w:pPr>
      <w:r w:rsidRPr="00A94D6C">
        <w:rPr>
          <w:bCs/>
          <w:kern w:val="16"/>
          <w:szCs w:val="19"/>
        </w:rPr>
        <w:t>Half of marriages end in divorce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74)</w:t>
      </w:r>
    </w:p>
    <w:p w14:paraId="1BF30C1B" w14:textId="77777777" w:rsidR="0048631B" w:rsidRDefault="0048631B" w:rsidP="0048631B">
      <w:pPr>
        <w:pStyle w:val="Style"/>
        <w:widowControl/>
        <w:ind w:left="720"/>
        <w:jc w:val="both"/>
        <w:textAlignment w:val="baseline"/>
        <w:rPr>
          <w:bCs/>
          <w:kern w:val="16"/>
          <w:szCs w:val="19"/>
        </w:rPr>
      </w:pPr>
      <w:r>
        <w:rPr>
          <w:bCs/>
          <w:kern w:val="16"/>
          <w:szCs w:val="19"/>
        </w:rPr>
        <w:t>Maybe you don’t change your will because you hope to remarry your ex-spouse.</w:t>
      </w:r>
    </w:p>
    <w:p w14:paraId="56241E35" w14:textId="77777777" w:rsidR="0048631B" w:rsidRDefault="0048631B" w:rsidP="0048631B">
      <w:pPr>
        <w:pStyle w:val="Style"/>
        <w:widowControl/>
        <w:ind w:left="720"/>
        <w:jc w:val="both"/>
        <w:rPr>
          <w:bCs/>
          <w:kern w:val="16"/>
          <w:szCs w:val="19"/>
        </w:rPr>
      </w:pPr>
      <w:r>
        <w:rPr>
          <w:bCs/>
          <w:kern w:val="16"/>
          <w:szCs w:val="19"/>
        </w:rPr>
        <w:t>But “</w:t>
      </w:r>
      <w:r w:rsidRPr="00A94D6C">
        <w:rPr>
          <w:bCs/>
          <w:kern w:val="16"/>
          <w:szCs w:val="19"/>
        </w:rPr>
        <w:t>change your will as soon as possible</w:t>
      </w:r>
      <w:r>
        <w:rPr>
          <w:bCs/>
          <w:kern w:val="16"/>
          <w:szCs w:val="19"/>
        </w:rPr>
        <w:t xml:space="preserve"> . . .” (Simon and </w:t>
      </w:r>
      <w:proofErr w:type="spellStart"/>
      <w:r>
        <w:rPr>
          <w:bCs/>
          <w:kern w:val="16"/>
          <w:szCs w:val="19"/>
        </w:rPr>
        <w:t>Mashinski</w:t>
      </w:r>
      <w:proofErr w:type="spellEnd"/>
      <w:r>
        <w:rPr>
          <w:bCs/>
          <w:kern w:val="16"/>
          <w:szCs w:val="19"/>
        </w:rPr>
        <w:t xml:space="preserve"> 74)</w:t>
      </w:r>
    </w:p>
    <w:p w14:paraId="42A7AC26"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In many states</w:t>
      </w:r>
      <w:r w:rsidRPr="007863E9">
        <w:rPr>
          <w:bCs/>
          <w:kern w:val="16"/>
          <w:szCs w:val="19"/>
        </w:rPr>
        <w:t xml:space="preserve">, </w:t>
      </w:r>
      <w:r>
        <w:rPr>
          <w:bCs/>
          <w:kern w:val="16"/>
          <w:szCs w:val="19"/>
        </w:rPr>
        <w:t>“</w:t>
      </w:r>
      <w:r w:rsidRPr="00A94D6C">
        <w:rPr>
          <w:bCs/>
          <w:kern w:val="16"/>
          <w:szCs w:val="19"/>
        </w:rPr>
        <w:t>your ex isn</w:t>
      </w:r>
      <w:r w:rsidRPr="00651B25">
        <w:rPr>
          <w:bCs/>
          <w:kern w:val="16"/>
          <w:szCs w:val="19"/>
        </w:rPr>
        <w:t>’</w:t>
      </w:r>
      <w:r w:rsidRPr="00A94D6C">
        <w:rPr>
          <w:bCs/>
          <w:kern w:val="16"/>
          <w:szCs w:val="19"/>
        </w:rPr>
        <w:t>t allowed to claim their share of your estate if you die after you</w:t>
      </w:r>
      <w:r w:rsidRPr="00651B25">
        <w:rPr>
          <w:bCs/>
          <w:kern w:val="16"/>
          <w:szCs w:val="19"/>
        </w:rPr>
        <w:t>’</w:t>
      </w:r>
      <w:r w:rsidRPr="00A94D6C">
        <w:rPr>
          <w:bCs/>
          <w:kern w:val="16"/>
          <w:szCs w:val="19"/>
        </w:rPr>
        <w:t>re officially divorced but before you change 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74)</w:t>
      </w:r>
    </w:p>
    <w:p w14:paraId="3583FFED" w14:textId="77777777" w:rsidR="0048631B" w:rsidRDefault="0048631B" w:rsidP="0048631B">
      <w:pPr>
        <w:pStyle w:val="Style"/>
        <w:widowControl/>
        <w:ind w:left="720"/>
        <w:jc w:val="both"/>
        <w:rPr>
          <w:bCs/>
          <w:kern w:val="16"/>
          <w:szCs w:val="19"/>
        </w:rPr>
      </w:pPr>
      <w:r w:rsidRPr="00A94D6C">
        <w:rPr>
          <w:bCs/>
          <w:kern w:val="16"/>
          <w:szCs w:val="19"/>
        </w:rPr>
        <w:t xml:space="preserve">Check </w:t>
      </w:r>
      <w:r>
        <w:rPr>
          <w:bCs/>
          <w:kern w:val="16"/>
          <w:szCs w:val="19"/>
        </w:rPr>
        <w:t>“</w:t>
      </w:r>
      <w:r w:rsidRPr="00A94D6C">
        <w:rPr>
          <w:bCs/>
          <w:kern w:val="16"/>
          <w:szCs w:val="19"/>
        </w:rPr>
        <w:t>all your beneficiary designations that pass outside your will</w:t>
      </w:r>
      <w:r>
        <w:rPr>
          <w:bCs/>
          <w:kern w:val="16"/>
          <w:szCs w:val="19"/>
        </w:rPr>
        <w:t>”</w:t>
      </w:r>
      <w:r w:rsidRPr="007863E9">
        <w:rPr>
          <w:bCs/>
          <w:kern w:val="16"/>
          <w:szCs w:val="19"/>
        </w:rPr>
        <w:t xml:space="preserve"> </w:t>
      </w:r>
      <w:r>
        <w:rPr>
          <w:bCs/>
          <w:kern w:val="16"/>
          <w:szCs w:val="19"/>
        </w:rPr>
        <w:t xml:space="preserve">(e.g., </w:t>
      </w:r>
      <w:r w:rsidRPr="00A94D6C">
        <w:rPr>
          <w:bCs/>
          <w:kern w:val="16"/>
          <w:szCs w:val="19"/>
        </w:rPr>
        <w:t>life insurance</w:t>
      </w:r>
      <w:r>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74)</w:t>
      </w:r>
    </w:p>
    <w:p w14:paraId="23FE03F0" w14:textId="77777777" w:rsidR="0048631B" w:rsidRDefault="0048631B" w:rsidP="0048631B">
      <w:pPr>
        <w:pStyle w:val="Style"/>
        <w:widowControl/>
        <w:ind w:left="360"/>
        <w:jc w:val="both"/>
        <w:textAlignment w:val="baseline"/>
        <w:rPr>
          <w:rFonts w:eastAsia="Arial" w:cs="Arial"/>
          <w:bCs/>
          <w:kern w:val="16"/>
          <w:szCs w:val="17"/>
        </w:rPr>
      </w:pPr>
      <w:r>
        <w:rPr>
          <w:bCs/>
          <w:kern w:val="16"/>
          <w:szCs w:val="26"/>
        </w:rPr>
        <w:t>s</w:t>
      </w:r>
      <w:r w:rsidRPr="00A94D6C">
        <w:rPr>
          <w:rFonts w:eastAsia="Arial" w:cs="Arial"/>
          <w:bCs/>
          <w:kern w:val="16"/>
          <w:szCs w:val="17"/>
        </w:rPr>
        <w:t>imultaneous</w:t>
      </w:r>
      <w:r>
        <w:rPr>
          <w:rFonts w:eastAsia="Arial" w:cs="Arial"/>
          <w:bCs/>
          <w:kern w:val="16"/>
          <w:szCs w:val="17"/>
        </w:rPr>
        <w:t>-</w:t>
      </w:r>
      <w:r w:rsidRPr="00A94D6C">
        <w:rPr>
          <w:rFonts w:eastAsia="Arial" w:cs="Arial"/>
          <w:bCs/>
          <w:kern w:val="16"/>
          <w:szCs w:val="17"/>
        </w:rPr>
        <w:t>death statutes</w:t>
      </w:r>
    </w:p>
    <w:p w14:paraId="62E9C3AF"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Suppose </w:t>
      </w:r>
      <w:r>
        <w:rPr>
          <w:bCs/>
          <w:kern w:val="16"/>
          <w:szCs w:val="19"/>
        </w:rPr>
        <w:t>y</w:t>
      </w:r>
      <w:r w:rsidRPr="00A94D6C">
        <w:rPr>
          <w:rFonts w:eastAsia="Arial" w:cs="Arial"/>
          <w:bCs/>
          <w:kern w:val="16"/>
          <w:szCs w:val="16"/>
        </w:rPr>
        <w:t>ou and your spouse die</w:t>
      </w:r>
      <w:r>
        <w:rPr>
          <w:rFonts w:eastAsia="Arial" w:cs="Arial"/>
          <w:bCs/>
          <w:kern w:val="16"/>
          <w:szCs w:val="16"/>
        </w:rPr>
        <w:t xml:space="preserve"> in the </w:t>
      </w:r>
      <w:r w:rsidRPr="00A94D6C">
        <w:rPr>
          <w:rFonts w:eastAsia="Arial" w:cs="Arial"/>
          <w:bCs/>
          <w:kern w:val="16"/>
          <w:szCs w:val="16"/>
        </w:rPr>
        <w:t>same car accident</w:t>
      </w:r>
      <w:r>
        <w:rPr>
          <w:rFonts w:eastAsia="Arial" w:cs="Arial"/>
          <w:bCs/>
          <w:kern w:val="16"/>
          <w:szCs w:val="16"/>
        </w:rPr>
        <w:t>.</w:t>
      </w:r>
    </w:p>
    <w:p w14:paraId="3D0504F0"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T</w:t>
      </w:r>
      <w:r w:rsidRPr="00A94D6C">
        <w:rPr>
          <w:rFonts w:eastAsia="Arial" w:cs="Arial"/>
          <w:bCs/>
          <w:kern w:val="16"/>
          <w:szCs w:val="16"/>
        </w:rPr>
        <w:t xml:space="preserve">he order of your </w:t>
      </w:r>
      <w:r>
        <w:rPr>
          <w:rFonts w:eastAsia="Arial" w:cs="Arial"/>
          <w:bCs/>
          <w:kern w:val="16"/>
          <w:szCs w:val="16"/>
        </w:rPr>
        <w:t>“</w:t>
      </w:r>
      <w:r w:rsidRPr="00A94D6C">
        <w:rPr>
          <w:rFonts w:eastAsia="Arial" w:cs="Arial"/>
          <w:bCs/>
          <w:kern w:val="16"/>
          <w:szCs w:val="16"/>
        </w:rPr>
        <w:t>deaths can</w:t>
      </w:r>
      <w:r w:rsidRPr="00651B25">
        <w:rPr>
          <w:rFonts w:eastAsia="Arial" w:cs="Arial"/>
          <w:bCs/>
          <w:kern w:val="16"/>
          <w:szCs w:val="16"/>
        </w:rPr>
        <w:t>’</w:t>
      </w:r>
      <w:r w:rsidRPr="00A94D6C">
        <w:rPr>
          <w:rFonts w:eastAsia="Arial" w:cs="Arial"/>
          <w:bCs/>
          <w:kern w:val="16"/>
          <w:szCs w:val="16"/>
        </w:rPr>
        <w:t>t be established</w:t>
      </w:r>
      <w:r>
        <w:rPr>
          <w:rFonts w:eastAsia="Arial" w:cs="Arial"/>
          <w:bCs/>
          <w:kern w:val="16"/>
          <w:szCs w:val="16"/>
        </w:rPr>
        <w:t xml:space="preserve"> . . .”</w:t>
      </w:r>
    </w:p>
    <w:p w14:paraId="049B4867" w14:textId="77777777" w:rsidR="0048631B" w:rsidRDefault="0048631B" w:rsidP="0048631B">
      <w:pPr>
        <w:pStyle w:val="Style"/>
        <w:widowControl/>
        <w:ind w:left="1080"/>
        <w:jc w:val="both"/>
        <w:textAlignment w:val="baseline"/>
        <w:rPr>
          <w:bCs/>
          <w:kern w:val="16"/>
          <w:szCs w:val="19"/>
        </w:rPr>
      </w:pPr>
      <w:r>
        <w:rPr>
          <w:rFonts w:eastAsia="Arial" w:cs="Arial"/>
          <w:bCs/>
          <w:kern w:val="16"/>
          <w:szCs w:val="16"/>
        </w:rPr>
        <w:lastRenderedPageBreak/>
        <w:t>So “</w:t>
      </w:r>
      <w:r w:rsidRPr="00A94D6C">
        <w:rPr>
          <w:rFonts w:eastAsia="Arial" w:cs="Arial"/>
          <w:bCs/>
          <w:kern w:val="16"/>
          <w:szCs w:val="16"/>
        </w:rPr>
        <w:t>state law determines the order of death for inheritance purposes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75)</w:t>
      </w:r>
    </w:p>
    <w:p w14:paraId="54354965" w14:textId="77777777" w:rsidR="0048631B" w:rsidRDefault="0048631B" w:rsidP="0048631B">
      <w:pPr>
        <w:pStyle w:val="Style"/>
        <w:widowControl/>
        <w:ind w:left="720"/>
        <w:jc w:val="both"/>
        <w:rPr>
          <w:bCs/>
          <w:kern w:val="16"/>
          <w:szCs w:val="19"/>
        </w:rPr>
      </w:pPr>
      <w:r>
        <w:rPr>
          <w:bCs/>
          <w:kern w:val="16"/>
          <w:szCs w:val="19"/>
        </w:rPr>
        <w:t>“</w:t>
      </w:r>
      <w:r w:rsidRPr="00A94D6C">
        <w:rPr>
          <w:bCs/>
          <w:kern w:val="16"/>
          <w:szCs w:val="19"/>
        </w:rPr>
        <w:t xml:space="preserve">Most states have adopted </w:t>
      </w:r>
      <w:r>
        <w:rPr>
          <w:bCs/>
          <w:kern w:val="16"/>
          <w:szCs w:val="19"/>
        </w:rPr>
        <w:t xml:space="preserve">. . . </w:t>
      </w:r>
      <w:r w:rsidRPr="00A94D6C">
        <w:rPr>
          <w:bCs/>
          <w:kern w:val="16"/>
          <w:szCs w:val="19"/>
        </w:rPr>
        <w:t xml:space="preserve">the Uniform Simultaneous Death Act </w:t>
      </w:r>
      <w:r>
        <w:rPr>
          <w:bCs/>
          <w:kern w:val="16"/>
          <w:szCs w:val="19"/>
        </w:rPr>
        <w:t xml:space="preserve">. . .” (Simon and </w:t>
      </w:r>
      <w:proofErr w:type="spellStart"/>
      <w:r>
        <w:rPr>
          <w:bCs/>
          <w:kern w:val="16"/>
          <w:szCs w:val="19"/>
        </w:rPr>
        <w:t>Mashinski</w:t>
      </w:r>
      <w:proofErr w:type="spellEnd"/>
      <w:r>
        <w:rPr>
          <w:bCs/>
          <w:kern w:val="16"/>
          <w:szCs w:val="19"/>
        </w:rPr>
        <w:t xml:space="preserve"> 76)</w:t>
      </w:r>
    </w:p>
    <w:p w14:paraId="1B4D8774" w14:textId="77777777" w:rsidR="0048631B" w:rsidRDefault="0048631B" w:rsidP="0048631B">
      <w:pPr>
        <w:pStyle w:val="Style"/>
        <w:widowControl/>
        <w:ind w:left="1080"/>
        <w:jc w:val="both"/>
        <w:rPr>
          <w:bCs/>
          <w:kern w:val="16"/>
          <w:szCs w:val="19"/>
        </w:rPr>
      </w:pPr>
      <w:r>
        <w:rPr>
          <w:bCs/>
          <w:kern w:val="16"/>
          <w:szCs w:val="19"/>
        </w:rPr>
        <w:t xml:space="preserve">“. . . </w:t>
      </w:r>
      <w:r w:rsidRPr="00A94D6C">
        <w:rPr>
          <w:bCs/>
          <w:kern w:val="16"/>
          <w:szCs w:val="19"/>
        </w:rPr>
        <w:t>the estate is distributed as if each person had survived the other person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085225DD" w14:textId="77777777" w:rsidR="0048631B" w:rsidRDefault="0048631B" w:rsidP="0048631B">
      <w:pPr>
        <w:pStyle w:val="Style"/>
        <w:widowControl/>
        <w:ind w:left="1080"/>
        <w:jc w:val="both"/>
        <w:rPr>
          <w:bCs/>
          <w:kern w:val="16"/>
          <w:szCs w:val="19"/>
        </w:rPr>
      </w:pPr>
      <w:r w:rsidRPr="00A94D6C">
        <w:rPr>
          <w:bCs/>
          <w:kern w:val="16"/>
          <w:szCs w:val="19"/>
        </w:rPr>
        <w:t>For a childless couple</w:t>
      </w:r>
      <w:r w:rsidRPr="007863E9">
        <w:rPr>
          <w:bCs/>
          <w:kern w:val="16"/>
          <w:szCs w:val="19"/>
        </w:rPr>
        <w:t xml:space="preserve">, </w:t>
      </w:r>
      <w:r>
        <w:rPr>
          <w:bCs/>
          <w:kern w:val="16"/>
          <w:szCs w:val="19"/>
        </w:rPr>
        <w:t xml:space="preserve">with no </w:t>
      </w:r>
      <w:r w:rsidRPr="00A94D6C">
        <w:rPr>
          <w:bCs/>
          <w:kern w:val="16"/>
          <w:szCs w:val="19"/>
        </w:rPr>
        <w:t>jointly</w:t>
      </w:r>
      <w:r>
        <w:rPr>
          <w:bCs/>
          <w:kern w:val="16"/>
          <w:szCs w:val="19"/>
        </w:rPr>
        <w:t>-</w:t>
      </w:r>
      <w:r w:rsidRPr="00A94D6C">
        <w:rPr>
          <w:bCs/>
          <w:kern w:val="16"/>
          <w:szCs w:val="19"/>
        </w:rPr>
        <w:t>held assets</w:t>
      </w:r>
      <w:r>
        <w:rPr>
          <w:bCs/>
          <w:kern w:val="16"/>
          <w:szCs w:val="19"/>
        </w:rPr>
        <w:t xml:space="preserve"> and no </w:t>
      </w:r>
      <w:r w:rsidRPr="00A94D6C">
        <w:rPr>
          <w:bCs/>
          <w:kern w:val="16"/>
          <w:szCs w:val="19"/>
        </w:rPr>
        <w:t>beneficiary designation</w:t>
      </w:r>
      <w:r>
        <w:rPr>
          <w:bCs/>
          <w:kern w:val="16"/>
          <w:szCs w:val="19"/>
        </w:rPr>
        <w:t>s</w:t>
      </w:r>
      <w:r w:rsidRPr="007863E9">
        <w:rPr>
          <w:bCs/>
          <w:kern w:val="16"/>
          <w:szCs w:val="19"/>
        </w:rPr>
        <w:t xml:space="preserve">, </w:t>
      </w:r>
      <w:r>
        <w:rPr>
          <w:bCs/>
          <w:kern w:val="16"/>
          <w:szCs w:val="19"/>
        </w:rPr>
        <w:t>“</w:t>
      </w:r>
      <w:r w:rsidRPr="00A94D6C">
        <w:rPr>
          <w:bCs/>
          <w:kern w:val="16"/>
          <w:szCs w:val="19"/>
        </w:rPr>
        <w:t>the wife</w:t>
      </w:r>
      <w:r w:rsidRPr="00651B25">
        <w:rPr>
          <w:bCs/>
          <w:kern w:val="16"/>
          <w:szCs w:val="19"/>
        </w:rPr>
        <w:t>’</w:t>
      </w:r>
      <w:r w:rsidRPr="00A94D6C">
        <w:rPr>
          <w:bCs/>
          <w:kern w:val="16"/>
          <w:szCs w:val="19"/>
        </w:rPr>
        <w:t>s estate is left to her relatives and the husband</w:t>
      </w:r>
      <w:r w:rsidRPr="00651B25">
        <w:rPr>
          <w:bCs/>
          <w:kern w:val="16"/>
          <w:szCs w:val="19"/>
        </w:rPr>
        <w:t>’</w:t>
      </w:r>
      <w:r w:rsidRPr="00A94D6C">
        <w:rPr>
          <w:bCs/>
          <w:kern w:val="16"/>
          <w:szCs w:val="19"/>
        </w:rPr>
        <w:t>s estate is left to his relatives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52835604" w14:textId="77777777" w:rsidR="0048631B" w:rsidRPr="00D12E74" w:rsidRDefault="0048631B" w:rsidP="0048631B">
      <w:pPr>
        <w:pStyle w:val="Style"/>
        <w:widowControl/>
        <w:ind w:left="1080"/>
        <w:jc w:val="both"/>
        <w:rPr>
          <w:rFonts w:eastAsia="Arial" w:cs="Arial"/>
          <w:bCs/>
          <w:kern w:val="16"/>
          <w:szCs w:val="10"/>
        </w:rPr>
      </w:pPr>
      <w:r>
        <w:rPr>
          <w:bCs/>
          <w:kern w:val="16"/>
          <w:szCs w:val="19"/>
        </w:rPr>
        <w:t xml:space="preserve">This is </w:t>
      </w:r>
      <w:r w:rsidRPr="00A94D6C">
        <w:rPr>
          <w:bCs/>
          <w:kern w:val="16"/>
          <w:szCs w:val="19"/>
        </w:rPr>
        <w:t>good</w:t>
      </w:r>
      <w:r>
        <w:rPr>
          <w:bCs/>
          <w:kern w:val="16"/>
          <w:szCs w:val="19"/>
        </w:rPr>
        <w:t>:</w:t>
      </w:r>
      <w:r w:rsidRPr="00A94D6C">
        <w:rPr>
          <w:bCs/>
          <w:kern w:val="16"/>
          <w:szCs w:val="19"/>
        </w:rPr>
        <w:t xml:space="preserve"> </w:t>
      </w:r>
      <w:r>
        <w:rPr>
          <w:bCs/>
          <w:kern w:val="16"/>
          <w:szCs w:val="19"/>
        </w:rPr>
        <w:t>“</w:t>
      </w:r>
      <w:r w:rsidRPr="00A94D6C">
        <w:rPr>
          <w:bCs/>
          <w:kern w:val="16"/>
          <w:szCs w:val="19"/>
        </w:rPr>
        <w:t>The same assets don</w:t>
      </w:r>
      <w:r w:rsidRPr="00651B25">
        <w:rPr>
          <w:bCs/>
          <w:kern w:val="16"/>
          <w:szCs w:val="19"/>
        </w:rPr>
        <w:t>’</w:t>
      </w:r>
      <w:r w:rsidRPr="00A94D6C">
        <w:rPr>
          <w:bCs/>
          <w:kern w:val="16"/>
          <w:szCs w:val="19"/>
        </w:rPr>
        <w:t>t pass through probate twice</w:t>
      </w:r>
      <w:r w:rsidRPr="00E219E7">
        <w:rPr>
          <w:bCs/>
          <w:kern w:val="16"/>
          <w:szCs w:val="19"/>
        </w:rPr>
        <w:t xml:space="preserve"> (</w:t>
      </w:r>
      <w:r w:rsidRPr="00A94D6C">
        <w:rPr>
          <w:bCs/>
          <w:kern w:val="16"/>
          <w:szCs w:val="19"/>
        </w:rPr>
        <w:t>once for each spouse</w:t>
      </w:r>
      <w:r w:rsidRPr="000F1C38">
        <w:rPr>
          <w:bCs/>
          <w:kern w:val="16"/>
          <w:szCs w:val="19"/>
        </w:rPr>
        <w:t>),</w:t>
      </w:r>
      <w:r w:rsidRPr="007863E9">
        <w:rPr>
          <w:bCs/>
          <w:kern w:val="16"/>
          <w:szCs w:val="19"/>
        </w:rPr>
        <w:t xml:space="preserve"> </w:t>
      </w:r>
      <w:r w:rsidRPr="00A94D6C">
        <w:rPr>
          <w:bCs/>
          <w:kern w:val="16"/>
          <w:szCs w:val="19"/>
        </w:rPr>
        <w:t>quite possibly subjecting the estate to double estate taxation and twice as much complication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1387C347" w14:textId="77777777" w:rsidR="0048631B" w:rsidRDefault="0048631B" w:rsidP="0048631B">
      <w:pPr>
        <w:pStyle w:val="Style"/>
        <w:widowControl/>
        <w:ind w:left="720"/>
        <w:jc w:val="both"/>
        <w:textAlignment w:val="baseline"/>
        <w:rPr>
          <w:bCs/>
          <w:kern w:val="16"/>
          <w:szCs w:val="19"/>
        </w:rPr>
      </w:pPr>
      <w:r w:rsidRPr="00A94D6C">
        <w:rPr>
          <w:bCs/>
          <w:kern w:val="16"/>
          <w:szCs w:val="19"/>
        </w:rPr>
        <w:t>closely</w:t>
      </w:r>
      <w:r>
        <w:rPr>
          <w:bCs/>
          <w:kern w:val="16"/>
          <w:szCs w:val="19"/>
        </w:rPr>
        <w:t>-</w:t>
      </w:r>
      <w:r w:rsidRPr="00A94D6C">
        <w:rPr>
          <w:bCs/>
          <w:kern w:val="16"/>
          <w:szCs w:val="19"/>
        </w:rPr>
        <w:t xml:space="preserve">related </w:t>
      </w:r>
      <w:r>
        <w:rPr>
          <w:bCs/>
          <w:kern w:val="16"/>
          <w:szCs w:val="19"/>
        </w:rPr>
        <w:t xml:space="preserve">(but not simultaneous) </w:t>
      </w:r>
      <w:r w:rsidRPr="00A94D6C">
        <w:rPr>
          <w:bCs/>
          <w:kern w:val="16"/>
          <w:szCs w:val="19"/>
        </w:rPr>
        <w:t>death</w:t>
      </w:r>
    </w:p>
    <w:p w14:paraId="5A5B3CE1"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 xml:space="preserve">A survival clause is important in </w:t>
      </w:r>
      <w:r w:rsidRPr="00A94D6C">
        <w:rPr>
          <w:bCs/>
          <w:iCs/>
          <w:kern w:val="16"/>
          <w:szCs w:val="19"/>
        </w:rPr>
        <w:t>“</w:t>
      </w:r>
      <w:r w:rsidRPr="00A94D6C">
        <w:rPr>
          <w:bCs/>
          <w:kern w:val="16"/>
          <w:szCs w:val="19"/>
        </w:rPr>
        <w:t>closely related death</w:t>
      </w:r>
      <w:r w:rsidRPr="00A94D6C">
        <w:rPr>
          <w:bCs/>
          <w:iCs/>
          <w:kern w:val="16"/>
          <w:szCs w:val="19"/>
        </w:rPr>
        <w:t>”</w:t>
      </w:r>
      <w:r w:rsidRPr="00E219E7">
        <w:rPr>
          <w:bCs/>
          <w:kern w:val="16"/>
          <w:szCs w:val="19"/>
        </w:rPr>
        <w:t xml:space="preserve"> (</w:t>
      </w:r>
      <w:r w:rsidRPr="00A94D6C">
        <w:rPr>
          <w:bCs/>
          <w:kern w:val="16"/>
          <w:szCs w:val="19"/>
        </w:rPr>
        <w:t>though not simultaneous death</w:t>
      </w:r>
      <w:r w:rsidRPr="000F1C38">
        <w:rPr>
          <w:bCs/>
          <w:kern w:val="16"/>
          <w:szCs w:val="19"/>
        </w:rPr>
        <w:t>)</w:t>
      </w:r>
      <w:r w:rsidRPr="00E219E7">
        <w:rPr>
          <w:bCs/>
          <w:kern w:val="16"/>
          <w:szCs w:val="19"/>
        </w:rPr>
        <w:t xml:space="preserve"> </w:t>
      </w:r>
      <w:r w:rsidRPr="00A94D6C">
        <w:rPr>
          <w:bCs/>
          <w:kern w:val="16"/>
          <w:szCs w:val="19"/>
        </w:rPr>
        <w:t>situations</w:t>
      </w:r>
      <w:r w:rsidRPr="007863E9">
        <w:rPr>
          <w:bCs/>
          <w:kern w:val="16"/>
          <w:szCs w:val="19"/>
        </w:rPr>
        <w:t xml:space="preserve">. </w:t>
      </w:r>
      <w:r w:rsidRPr="00A94D6C">
        <w:rPr>
          <w:bCs/>
          <w:kern w:val="16"/>
          <w:szCs w:val="19"/>
        </w:rPr>
        <w:t xml:space="preserve">You effectively </w:t>
      </w:r>
      <w:r w:rsidRPr="00A94D6C">
        <w:rPr>
          <w:bCs/>
          <w:iCs/>
          <w:kern w:val="16"/>
          <w:szCs w:val="19"/>
        </w:rPr>
        <w:t>“</w:t>
      </w:r>
      <w:r w:rsidRPr="00A94D6C">
        <w:rPr>
          <w:bCs/>
          <w:kern w:val="16"/>
          <w:szCs w:val="19"/>
        </w:rPr>
        <w:t>void out</w:t>
      </w:r>
      <w:r w:rsidRPr="00A94D6C">
        <w:rPr>
          <w:bCs/>
          <w:iCs/>
          <w:kern w:val="16"/>
          <w:szCs w:val="19"/>
        </w:rPr>
        <w:t>”</w:t>
      </w:r>
      <w:r w:rsidRPr="00A94D6C">
        <w:rPr>
          <w:bCs/>
          <w:kern w:val="16"/>
          <w:szCs w:val="19"/>
        </w:rPr>
        <w:t xml:space="preserve"> a directive you had made in your will to leave property to someone if that person dies very soon after you do</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793B6584" w14:textId="77777777" w:rsidR="0048631B" w:rsidRDefault="0048631B" w:rsidP="0048631B">
      <w:pPr>
        <w:pStyle w:val="Style"/>
        <w:widowControl/>
        <w:ind w:left="1080"/>
        <w:jc w:val="both"/>
        <w:rPr>
          <w:bCs/>
          <w:kern w:val="16"/>
          <w:szCs w:val="19"/>
        </w:rPr>
      </w:pPr>
      <w:r w:rsidRPr="00A94D6C">
        <w:rPr>
          <w:bCs/>
          <w:kern w:val="16"/>
          <w:szCs w:val="19"/>
        </w:rPr>
        <w:t>example</w:t>
      </w:r>
      <w:r>
        <w:rPr>
          <w:bCs/>
          <w:kern w:val="16"/>
          <w:szCs w:val="19"/>
        </w:rPr>
        <w:t>:</w:t>
      </w:r>
      <w:r w:rsidRPr="007863E9">
        <w:rPr>
          <w:bCs/>
          <w:kern w:val="16"/>
          <w:szCs w:val="19"/>
        </w:rPr>
        <w:t xml:space="preserve"> </w:t>
      </w:r>
      <w:r>
        <w:rPr>
          <w:bCs/>
          <w:kern w:val="16"/>
          <w:szCs w:val="19"/>
        </w:rPr>
        <w:t xml:space="preserve">spouses are </w:t>
      </w:r>
      <w:r w:rsidRPr="00A94D6C">
        <w:rPr>
          <w:bCs/>
          <w:kern w:val="16"/>
          <w:szCs w:val="19"/>
        </w:rPr>
        <w:t>in an accident</w:t>
      </w:r>
      <w:r>
        <w:rPr>
          <w:bCs/>
          <w:kern w:val="16"/>
          <w:szCs w:val="19"/>
        </w:rPr>
        <w:t>.</w:t>
      </w:r>
      <w:r w:rsidRPr="007863E9">
        <w:rPr>
          <w:bCs/>
          <w:kern w:val="16"/>
          <w:szCs w:val="19"/>
        </w:rPr>
        <w:t xml:space="preserve"> </w:t>
      </w:r>
      <w:r w:rsidRPr="00A94D6C">
        <w:rPr>
          <w:bCs/>
          <w:kern w:val="16"/>
          <w:szCs w:val="19"/>
        </w:rPr>
        <w:t xml:space="preserve">One </w:t>
      </w:r>
      <w:r>
        <w:rPr>
          <w:bCs/>
          <w:kern w:val="16"/>
          <w:szCs w:val="19"/>
        </w:rPr>
        <w:t xml:space="preserve">dies immediately, one </w:t>
      </w:r>
      <w:r w:rsidRPr="00A94D6C">
        <w:rPr>
          <w:bCs/>
          <w:kern w:val="16"/>
          <w:szCs w:val="19"/>
        </w:rPr>
        <w:t xml:space="preserve">five days </w:t>
      </w:r>
      <w:r>
        <w:rPr>
          <w:bCs/>
          <w:kern w:val="16"/>
          <w:szCs w:val="19"/>
        </w:rPr>
        <w:t>later.</w:t>
      </w:r>
    </w:p>
    <w:p w14:paraId="76B27ABA" w14:textId="77777777" w:rsidR="0048631B" w:rsidRPr="00D12E74" w:rsidRDefault="0048631B" w:rsidP="0048631B">
      <w:pPr>
        <w:pStyle w:val="Style"/>
        <w:widowControl/>
        <w:ind w:left="1440"/>
        <w:jc w:val="both"/>
        <w:rPr>
          <w:bCs/>
          <w:kern w:val="16"/>
          <w:szCs w:val="11"/>
        </w:rPr>
      </w:pPr>
      <w:r w:rsidRPr="00A94D6C">
        <w:rPr>
          <w:bCs/>
          <w:kern w:val="16"/>
          <w:szCs w:val="19"/>
        </w:rPr>
        <w:t xml:space="preserve">Property from the </w:t>
      </w:r>
      <w:r>
        <w:rPr>
          <w:bCs/>
          <w:kern w:val="16"/>
          <w:szCs w:val="19"/>
        </w:rPr>
        <w:t xml:space="preserve">first </w:t>
      </w:r>
      <w:r w:rsidRPr="00A94D6C">
        <w:rPr>
          <w:bCs/>
          <w:kern w:val="16"/>
          <w:szCs w:val="19"/>
        </w:rPr>
        <w:t xml:space="preserve">spouse </w:t>
      </w:r>
      <w:r>
        <w:rPr>
          <w:bCs/>
          <w:kern w:val="16"/>
          <w:szCs w:val="19"/>
        </w:rPr>
        <w:t>“</w:t>
      </w:r>
      <w:r w:rsidRPr="00A94D6C">
        <w:rPr>
          <w:bCs/>
          <w:kern w:val="16"/>
          <w:szCs w:val="19"/>
        </w:rPr>
        <w:t>transfers to the surviving spouse and goes through probate</w:t>
      </w:r>
      <w:r w:rsidRPr="007863E9">
        <w:rPr>
          <w:bCs/>
          <w:kern w:val="16"/>
          <w:szCs w:val="19"/>
        </w:rPr>
        <w:t xml:space="preserve">, </w:t>
      </w:r>
      <w:r w:rsidRPr="00A94D6C">
        <w:rPr>
          <w:bCs/>
          <w:kern w:val="16"/>
          <w:szCs w:val="19"/>
        </w:rPr>
        <w:t>possibly being subjected to death taxes</w:t>
      </w:r>
      <w:r w:rsidRPr="007863E9">
        <w:rPr>
          <w:bCs/>
          <w:kern w:val="16"/>
          <w:szCs w:val="19"/>
        </w:rPr>
        <w:t xml:space="preserve">. </w:t>
      </w:r>
      <w:r w:rsidRPr="00A94D6C">
        <w:rPr>
          <w:bCs/>
          <w:kern w:val="16"/>
          <w:szCs w:val="19"/>
        </w:rPr>
        <w:t>When the other spouse dies only a few days later</w:t>
      </w:r>
      <w:r w:rsidRPr="007863E9">
        <w:rPr>
          <w:bCs/>
          <w:kern w:val="16"/>
          <w:szCs w:val="19"/>
        </w:rPr>
        <w:t xml:space="preserve">, </w:t>
      </w:r>
      <w:r w:rsidRPr="00A94D6C">
        <w:rPr>
          <w:bCs/>
          <w:kern w:val="16"/>
          <w:szCs w:val="19"/>
        </w:rPr>
        <w:t>that very same property can once again be subjected to estate taxes</w:t>
      </w:r>
      <w:r w:rsidRPr="007863E9">
        <w:rPr>
          <w:bCs/>
          <w:kern w:val="16"/>
          <w:szCs w:val="19"/>
        </w:rPr>
        <w:t xml:space="preserve">. </w:t>
      </w:r>
      <w:r w:rsidRPr="00A94D6C">
        <w:rPr>
          <w:bCs/>
          <w:kern w:val="16"/>
          <w:szCs w:val="19"/>
        </w:rPr>
        <w:t>In effect</w:t>
      </w:r>
      <w:r w:rsidRPr="007863E9">
        <w:rPr>
          <w:bCs/>
          <w:kern w:val="16"/>
          <w:szCs w:val="19"/>
        </w:rPr>
        <w:t xml:space="preserve">, </w:t>
      </w:r>
      <w:r w:rsidRPr="00A94D6C">
        <w:rPr>
          <w:bCs/>
          <w:kern w:val="16"/>
          <w:szCs w:val="19"/>
        </w:rPr>
        <w:t>the estate goes through double taxation that wouldn</w:t>
      </w:r>
      <w:r w:rsidRPr="00651B25">
        <w:rPr>
          <w:bCs/>
          <w:kern w:val="16"/>
          <w:szCs w:val="19"/>
        </w:rPr>
        <w:t>’</w:t>
      </w:r>
      <w:r w:rsidRPr="00A94D6C">
        <w:rPr>
          <w:bCs/>
          <w:kern w:val="16"/>
          <w:szCs w:val="19"/>
        </w:rPr>
        <w:t>t have occurred if that couple had died simultaneously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381B227D" w14:textId="77777777" w:rsidR="0048631B" w:rsidRDefault="0048631B" w:rsidP="0048631B">
      <w:pPr>
        <w:pStyle w:val="Style"/>
        <w:widowControl/>
        <w:ind w:left="1080"/>
        <w:jc w:val="both"/>
        <w:textAlignment w:val="baseline"/>
        <w:rPr>
          <w:bCs/>
          <w:kern w:val="16"/>
          <w:szCs w:val="19"/>
        </w:rPr>
      </w:pPr>
      <w:r>
        <w:rPr>
          <w:bCs/>
          <w:kern w:val="16"/>
          <w:szCs w:val="19"/>
        </w:rPr>
        <w:t>solutions</w:t>
      </w:r>
    </w:p>
    <w:p w14:paraId="0406E510" w14:textId="77777777" w:rsidR="0048631B" w:rsidRPr="00D12E74" w:rsidRDefault="0048631B" w:rsidP="0048631B">
      <w:pPr>
        <w:pStyle w:val="Style"/>
        <w:widowControl/>
        <w:ind w:left="1440"/>
        <w:jc w:val="both"/>
        <w:rPr>
          <w:rFonts w:eastAsia="Arial" w:cs="Arial"/>
          <w:bCs/>
          <w:kern w:val="16"/>
          <w:szCs w:val="10"/>
        </w:rPr>
      </w:pPr>
      <w:r w:rsidRPr="00A94D6C">
        <w:rPr>
          <w:bCs/>
          <w:kern w:val="16"/>
          <w:szCs w:val="19"/>
        </w:rPr>
        <w:t xml:space="preserve">In most states </w:t>
      </w:r>
      <w:r>
        <w:rPr>
          <w:bCs/>
          <w:kern w:val="16"/>
          <w:szCs w:val="19"/>
        </w:rPr>
        <w:t xml:space="preserve">with </w:t>
      </w:r>
      <w:r w:rsidRPr="00A94D6C">
        <w:rPr>
          <w:bCs/>
          <w:kern w:val="16"/>
          <w:szCs w:val="19"/>
        </w:rPr>
        <w:t xml:space="preserve">estate </w:t>
      </w:r>
      <w:r>
        <w:rPr>
          <w:bCs/>
          <w:kern w:val="16"/>
          <w:szCs w:val="19"/>
        </w:rPr>
        <w:t xml:space="preserve">or </w:t>
      </w:r>
      <w:r w:rsidRPr="00A94D6C">
        <w:rPr>
          <w:bCs/>
          <w:kern w:val="16"/>
          <w:szCs w:val="19"/>
        </w:rPr>
        <w:t>inheritance tax</w:t>
      </w:r>
      <w:r>
        <w:rPr>
          <w:bCs/>
          <w:kern w:val="16"/>
          <w:szCs w:val="19"/>
        </w:rPr>
        <w:t>es</w:t>
      </w:r>
      <w:r w:rsidRPr="007863E9">
        <w:rPr>
          <w:bCs/>
          <w:kern w:val="16"/>
          <w:szCs w:val="19"/>
        </w:rPr>
        <w:t xml:space="preserve">, </w:t>
      </w:r>
      <w:r w:rsidRPr="00A94D6C">
        <w:rPr>
          <w:bCs/>
          <w:kern w:val="16"/>
          <w:szCs w:val="19"/>
        </w:rPr>
        <w:t xml:space="preserve">when assets pass to </w:t>
      </w:r>
      <w:r>
        <w:rPr>
          <w:bCs/>
          <w:kern w:val="16"/>
          <w:szCs w:val="19"/>
        </w:rPr>
        <w:t xml:space="preserve">a </w:t>
      </w:r>
      <w:r w:rsidRPr="00A94D6C">
        <w:rPr>
          <w:bCs/>
          <w:kern w:val="16"/>
          <w:szCs w:val="19"/>
        </w:rPr>
        <w:t>surviving spouse</w:t>
      </w:r>
      <w:r w:rsidRPr="007863E9">
        <w:rPr>
          <w:bCs/>
          <w:kern w:val="16"/>
          <w:szCs w:val="19"/>
        </w:rPr>
        <w:t xml:space="preserve">, </w:t>
      </w:r>
      <w:r>
        <w:rPr>
          <w:bCs/>
          <w:kern w:val="16"/>
          <w:szCs w:val="19"/>
        </w:rPr>
        <w:t>“</w:t>
      </w:r>
      <w:r w:rsidRPr="00A94D6C">
        <w:rPr>
          <w:bCs/>
          <w:kern w:val="16"/>
          <w:szCs w:val="19"/>
        </w:rPr>
        <w:t>a tax is not imposed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178E4D83" w14:textId="77777777" w:rsidR="0048631B" w:rsidRPr="00887648" w:rsidRDefault="0048631B" w:rsidP="0048631B">
      <w:pPr>
        <w:pStyle w:val="Style"/>
        <w:widowControl/>
        <w:ind w:left="1440"/>
        <w:jc w:val="both"/>
        <w:textAlignment w:val="baseline"/>
        <w:rPr>
          <w:bCs/>
          <w:iCs/>
          <w:kern w:val="16"/>
          <w:szCs w:val="19"/>
        </w:rPr>
      </w:pPr>
      <w:r>
        <w:rPr>
          <w:bCs/>
          <w:kern w:val="16"/>
          <w:szCs w:val="19"/>
        </w:rPr>
        <w:t>Or “</w:t>
      </w:r>
      <w:r w:rsidRPr="00A94D6C">
        <w:rPr>
          <w:bCs/>
          <w:kern w:val="16"/>
          <w:szCs w:val="19"/>
        </w:rPr>
        <w:t xml:space="preserve">include a </w:t>
      </w:r>
      <w:r w:rsidRPr="00A94D6C">
        <w:rPr>
          <w:bCs/>
          <w:i/>
          <w:iCs/>
          <w:kern w:val="16"/>
          <w:szCs w:val="20"/>
        </w:rPr>
        <w:t>survival clause</w:t>
      </w:r>
      <w:r w:rsidRPr="008103B4">
        <w:rPr>
          <w:bCs/>
          <w:kern w:val="16"/>
          <w:szCs w:val="19"/>
        </w:rPr>
        <w:t xml:space="preserve"> </w:t>
      </w:r>
      <w:r w:rsidRPr="00A94D6C">
        <w:rPr>
          <w:bCs/>
          <w:kern w:val="16"/>
          <w:szCs w:val="19"/>
        </w:rPr>
        <w:t>in your will to either confirm or change</w:t>
      </w:r>
      <w:r>
        <w:rPr>
          <w:bCs/>
          <w:kern w:val="16"/>
          <w:szCs w:val="19"/>
        </w:rPr>
        <w:t>”</w:t>
      </w:r>
      <w:r w:rsidRPr="00A94D6C">
        <w:rPr>
          <w:bCs/>
          <w:kern w:val="16"/>
          <w:szCs w:val="19"/>
        </w:rPr>
        <w:t xml:space="preserve"> your state</w:t>
      </w:r>
      <w:r>
        <w:rPr>
          <w:bCs/>
          <w:kern w:val="16"/>
          <w:szCs w:val="19"/>
        </w:rPr>
        <w:t xml:space="preserve"> law</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494064FE" w14:textId="77777777" w:rsidR="0048631B" w:rsidRPr="00887648" w:rsidRDefault="0048631B" w:rsidP="0048631B">
      <w:pPr>
        <w:pStyle w:val="Style"/>
        <w:widowControl/>
        <w:ind w:left="1800"/>
        <w:jc w:val="both"/>
        <w:textAlignment w:val="baseline"/>
        <w:rPr>
          <w:bCs/>
          <w:iCs/>
          <w:kern w:val="16"/>
          <w:szCs w:val="19"/>
        </w:rPr>
      </w:pPr>
      <w:r w:rsidRPr="00A94D6C">
        <w:rPr>
          <w:bCs/>
          <w:kern w:val="16"/>
          <w:szCs w:val="19"/>
        </w:rPr>
        <w:t xml:space="preserve">Specify </w:t>
      </w:r>
      <w:r>
        <w:rPr>
          <w:bCs/>
          <w:kern w:val="16"/>
          <w:szCs w:val="19"/>
        </w:rPr>
        <w:t>“</w:t>
      </w:r>
      <w:r w:rsidRPr="00A94D6C">
        <w:rPr>
          <w:bCs/>
          <w:kern w:val="16"/>
          <w:szCs w:val="19"/>
        </w:rPr>
        <w:t>that your beneficiary must survive for some period of time</w:t>
      </w:r>
      <w:r>
        <w:rPr>
          <w:bCs/>
          <w:kern w:val="16"/>
          <w:szCs w:val="19"/>
        </w:rPr>
        <w:t>—</w:t>
      </w:r>
      <w:r w:rsidRPr="00A94D6C">
        <w:rPr>
          <w:bCs/>
          <w:kern w:val="16"/>
          <w:szCs w:val="16"/>
        </w:rPr>
        <w:t xml:space="preserve">30 </w:t>
      </w:r>
      <w:r w:rsidRPr="00A94D6C">
        <w:rPr>
          <w:bCs/>
          <w:kern w:val="16"/>
          <w:szCs w:val="19"/>
        </w:rPr>
        <w:t xml:space="preserve">or </w:t>
      </w:r>
      <w:r w:rsidRPr="00A94D6C">
        <w:rPr>
          <w:bCs/>
          <w:kern w:val="16"/>
          <w:szCs w:val="16"/>
        </w:rPr>
        <w:t xml:space="preserve">60 </w:t>
      </w:r>
      <w:r w:rsidRPr="00A94D6C">
        <w:rPr>
          <w:bCs/>
          <w:kern w:val="16"/>
          <w:szCs w:val="19"/>
        </w:rPr>
        <w:t>days</w:t>
      </w:r>
      <w:r w:rsidRPr="007863E9">
        <w:rPr>
          <w:bCs/>
          <w:kern w:val="16"/>
          <w:szCs w:val="19"/>
        </w:rPr>
        <w:t xml:space="preserve">, </w:t>
      </w:r>
      <w:r w:rsidRPr="00A94D6C">
        <w:rPr>
          <w:bCs/>
          <w:kern w:val="16"/>
          <w:szCs w:val="19"/>
        </w:rPr>
        <w:t>for example</w:t>
      </w:r>
      <w:r>
        <w:rPr>
          <w:bCs/>
          <w:kern w:val="16"/>
          <w:szCs w:val="19"/>
        </w:rPr>
        <w:t>—</w:t>
      </w:r>
      <w:r w:rsidRPr="00A94D6C">
        <w:rPr>
          <w:bCs/>
          <w:kern w:val="16"/>
          <w:szCs w:val="19"/>
        </w:rPr>
        <w:t>after your death before receiving the assets you</w:t>
      </w:r>
      <w:r w:rsidRPr="00651B25">
        <w:rPr>
          <w:bCs/>
          <w:kern w:val="16"/>
          <w:szCs w:val="19"/>
        </w:rPr>
        <w:t>’</w:t>
      </w:r>
      <w:r w:rsidRPr="00A94D6C">
        <w:rPr>
          <w:bCs/>
          <w:kern w:val="16"/>
          <w:szCs w:val="19"/>
        </w:rPr>
        <w:t>ve specified in your will</w:t>
      </w:r>
      <w:r w:rsidRPr="007863E9">
        <w:rPr>
          <w:bCs/>
          <w:kern w:val="16"/>
          <w:szCs w:val="19"/>
        </w:rPr>
        <w:t xml:space="preserve">. </w:t>
      </w:r>
      <w:r w:rsidRPr="00A94D6C">
        <w:rPr>
          <w:bCs/>
          <w:kern w:val="16"/>
          <w:szCs w:val="19"/>
        </w:rPr>
        <w:t>If that beneficiary dies very soon after you do</w:t>
      </w:r>
      <w:r w:rsidRPr="007863E9">
        <w:rPr>
          <w:bCs/>
          <w:kern w:val="16"/>
          <w:szCs w:val="19"/>
        </w:rPr>
        <w:t xml:space="preserve">, </w:t>
      </w:r>
      <w:r w:rsidRPr="00A94D6C">
        <w:rPr>
          <w:bCs/>
          <w:kern w:val="16"/>
          <w:szCs w:val="19"/>
        </w:rPr>
        <w:t>your property will skip over that person and go to someone else</w:t>
      </w:r>
      <w:r w:rsidRPr="007863E9">
        <w:rPr>
          <w:bCs/>
          <w:kern w:val="16"/>
          <w:szCs w:val="19"/>
        </w:rPr>
        <w:t xml:space="preserve">, </w:t>
      </w:r>
      <w:r w:rsidRPr="00A94D6C">
        <w:rPr>
          <w:bCs/>
          <w:kern w:val="16"/>
          <w:szCs w:val="19"/>
        </w:rPr>
        <w:t>avoiding double probate and possibly double estate taxation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76)</w:t>
      </w:r>
    </w:p>
    <w:p w14:paraId="466F4C46" w14:textId="77777777" w:rsidR="0048631B" w:rsidRDefault="0048631B" w:rsidP="0048631B">
      <w:pPr>
        <w:pStyle w:val="Style"/>
        <w:widowControl/>
        <w:jc w:val="both"/>
        <w:textAlignment w:val="baseline"/>
        <w:rPr>
          <w:rFonts w:eastAsia="Arial" w:cs="Arial"/>
          <w:bCs/>
          <w:kern w:val="16"/>
          <w:szCs w:val="22"/>
        </w:rPr>
      </w:pPr>
    </w:p>
    <w:p w14:paraId="36CDF7C4" w14:textId="77777777" w:rsidR="0048631B" w:rsidRPr="00887648" w:rsidRDefault="0048631B" w:rsidP="0048631B">
      <w:pPr>
        <w:pStyle w:val="Style"/>
        <w:widowControl/>
        <w:jc w:val="both"/>
        <w:textAlignment w:val="baseline"/>
        <w:rPr>
          <w:rFonts w:eastAsia="Arial" w:cs="Arial"/>
          <w:bCs/>
          <w:iCs/>
          <w:kern w:val="16"/>
          <w:szCs w:val="37"/>
        </w:rPr>
      </w:pPr>
      <w:r>
        <w:rPr>
          <w:rFonts w:eastAsia="Arial" w:cs="Arial"/>
          <w:bCs/>
          <w:kern w:val="16"/>
          <w:szCs w:val="37"/>
        </w:rPr>
        <w:t xml:space="preserve">state </w:t>
      </w:r>
      <w:r w:rsidRPr="00A94D6C">
        <w:rPr>
          <w:rFonts w:eastAsia="Arial" w:cs="Arial"/>
          <w:bCs/>
          <w:kern w:val="16"/>
          <w:szCs w:val="37"/>
        </w:rPr>
        <w:t>statutes your will can</w:t>
      </w:r>
      <w:r>
        <w:rPr>
          <w:rFonts w:eastAsia="Arial" w:cs="Arial"/>
          <w:bCs/>
          <w:kern w:val="16"/>
          <w:szCs w:val="37"/>
        </w:rPr>
        <w:t>’t</w:t>
      </w:r>
      <w:r w:rsidRPr="00A94D6C">
        <w:rPr>
          <w:rFonts w:eastAsia="Arial" w:cs="Arial"/>
          <w:bCs/>
          <w:kern w:val="16"/>
          <w:szCs w:val="37"/>
        </w:rPr>
        <w:t xml:space="preserve"> change</w:t>
      </w:r>
      <w:r>
        <w:rPr>
          <w:rFonts w:eastAsia="Arial" w:cs="Arial"/>
          <w:bCs/>
          <w:kern w:val="16"/>
          <w:szCs w:val="37"/>
        </w:rPr>
        <w:t>: spouses</w:t>
      </w:r>
    </w:p>
    <w:p w14:paraId="16A6E7FB" w14:textId="77777777" w:rsidR="0048631B" w:rsidRDefault="0048631B" w:rsidP="0048631B">
      <w:pPr>
        <w:pStyle w:val="Style"/>
        <w:widowControl/>
        <w:ind w:left="360"/>
        <w:jc w:val="both"/>
        <w:rPr>
          <w:bCs/>
          <w:kern w:val="16"/>
          <w:szCs w:val="19"/>
        </w:rPr>
      </w:pPr>
      <w:r w:rsidRPr="00A94D6C">
        <w:rPr>
          <w:bCs/>
          <w:kern w:val="16"/>
          <w:szCs w:val="19"/>
        </w:rPr>
        <w:t>If you</w:t>
      </w:r>
      <w:r>
        <w:rPr>
          <w:bCs/>
          <w:kern w:val="16"/>
          <w:szCs w:val="19"/>
        </w:rPr>
        <w:t>r</w:t>
      </w:r>
      <w:r w:rsidRPr="00A94D6C">
        <w:rPr>
          <w:bCs/>
          <w:kern w:val="16"/>
          <w:szCs w:val="19"/>
        </w:rPr>
        <w:t xml:space="preserve"> will conflicts with statutes</w:t>
      </w:r>
      <w:r w:rsidRPr="007863E9">
        <w:rPr>
          <w:bCs/>
          <w:kern w:val="16"/>
          <w:szCs w:val="19"/>
        </w:rPr>
        <w:t xml:space="preserve">, </w:t>
      </w:r>
      <w:r>
        <w:rPr>
          <w:bCs/>
          <w:kern w:val="16"/>
          <w:szCs w:val="19"/>
        </w:rPr>
        <w:t xml:space="preserve">it </w:t>
      </w:r>
      <w:r w:rsidRPr="00A94D6C">
        <w:rPr>
          <w:bCs/>
          <w:kern w:val="16"/>
          <w:szCs w:val="19"/>
        </w:rPr>
        <w:t>may not be valid</w:t>
      </w:r>
      <w:r w:rsidRPr="007863E9">
        <w:rPr>
          <w:bCs/>
          <w:kern w:val="16"/>
          <w:szCs w:val="19"/>
        </w:rPr>
        <w:t>.</w:t>
      </w:r>
    </w:p>
    <w:p w14:paraId="1C1E507E"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Your spouse automatically has a claim on part of your estate after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75)</w:t>
      </w:r>
    </w:p>
    <w:p w14:paraId="5202B01D" w14:textId="77777777" w:rsidR="0048631B" w:rsidRPr="00887648" w:rsidRDefault="0048631B" w:rsidP="0048631B">
      <w:pPr>
        <w:pStyle w:val="Style"/>
        <w:widowControl/>
        <w:ind w:left="360"/>
        <w:jc w:val="both"/>
        <w:textAlignment w:val="baseline"/>
        <w:rPr>
          <w:rFonts w:eastAsia="Arial" w:cs="Arial"/>
          <w:bCs/>
          <w:iCs/>
          <w:kern w:val="16"/>
          <w:szCs w:val="31"/>
        </w:rPr>
      </w:pPr>
      <w:r>
        <w:rPr>
          <w:rFonts w:eastAsia="Arial" w:cs="Arial"/>
          <w:bCs/>
          <w:kern w:val="16"/>
          <w:szCs w:val="31"/>
        </w:rPr>
        <w:t>c</w:t>
      </w:r>
      <w:r w:rsidRPr="00A94D6C">
        <w:rPr>
          <w:rFonts w:eastAsia="Arial" w:cs="Arial"/>
          <w:bCs/>
          <w:kern w:val="16"/>
          <w:szCs w:val="31"/>
        </w:rPr>
        <w:t>ommunity property</w:t>
      </w:r>
      <w:r>
        <w:rPr>
          <w:rFonts w:eastAsia="Arial" w:cs="Arial"/>
          <w:bCs/>
          <w:kern w:val="16"/>
          <w:szCs w:val="31"/>
        </w:rPr>
        <w:t xml:space="preserve"> statutes</w:t>
      </w:r>
    </w:p>
    <w:p w14:paraId="4C2B272B" w14:textId="77777777" w:rsidR="0048631B" w:rsidRDefault="0048631B" w:rsidP="0048631B">
      <w:pPr>
        <w:pStyle w:val="Style"/>
        <w:widowControl/>
        <w:ind w:left="720"/>
        <w:jc w:val="both"/>
        <w:rPr>
          <w:bCs/>
          <w:kern w:val="16"/>
          <w:szCs w:val="19"/>
        </w:rPr>
      </w:pPr>
      <w:r>
        <w:rPr>
          <w:bCs/>
          <w:kern w:val="16"/>
          <w:szCs w:val="19"/>
        </w:rPr>
        <w:t xml:space="preserve">There are 8 </w:t>
      </w:r>
      <w:r>
        <w:rPr>
          <w:rFonts w:eastAsia="Arial" w:cs="Arial"/>
          <w:bCs/>
          <w:kern w:val="16"/>
          <w:szCs w:val="31"/>
        </w:rPr>
        <w:t>c</w:t>
      </w:r>
      <w:r w:rsidRPr="00A94D6C">
        <w:rPr>
          <w:rFonts w:eastAsia="Arial" w:cs="Arial"/>
          <w:bCs/>
          <w:kern w:val="16"/>
          <w:szCs w:val="31"/>
        </w:rPr>
        <w:t>ommunity</w:t>
      </w:r>
      <w:r>
        <w:rPr>
          <w:rFonts w:eastAsia="Arial" w:cs="Arial"/>
          <w:bCs/>
          <w:kern w:val="16"/>
          <w:szCs w:val="31"/>
        </w:rPr>
        <w:t>-</w:t>
      </w:r>
      <w:r w:rsidRPr="00A94D6C">
        <w:rPr>
          <w:rFonts w:eastAsia="Arial" w:cs="Arial"/>
          <w:bCs/>
          <w:kern w:val="16"/>
          <w:szCs w:val="31"/>
        </w:rPr>
        <w:t>property</w:t>
      </w:r>
      <w:r>
        <w:rPr>
          <w:rFonts w:eastAsia="Arial" w:cs="Arial"/>
          <w:bCs/>
          <w:kern w:val="16"/>
          <w:szCs w:val="31"/>
        </w:rPr>
        <w:t xml:space="preserve"> states</w:t>
      </w:r>
      <w:r w:rsidRPr="00615F34">
        <w:rPr>
          <w:bCs/>
          <w:kern w:val="16"/>
          <w:szCs w:val="19"/>
        </w:rPr>
        <w:t xml:space="preserve">: </w:t>
      </w:r>
      <w:r w:rsidRPr="00A94D6C">
        <w:rPr>
          <w:bCs/>
          <w:kern w:val="16"/>
          <w:szCs w:val="19"/>
        </w:rPr>
        <w:t>Arizona</w:t>
      </w:r>
      <w:r w:rsidRPr="007863E9">
        <w:rPr>
          <w:bCs/>
          <w:kern w:val="16"/>
          <w:szCs w:val="19"/>
        </w:rPr>
        <w:t xml:space="preserve">, </w:t>
      </w:r>
      <w:r w:rsidRPr="00A94D6C">
        <w:rPr>
          <w:bCs/>
          <w:kern w:val="16"/>
          <w:szCs w:val="19"/>
        </w:rPr>
        <w:t>California</w:t>
      </w:r>
      <w:r w:rsidRPr="007863E9">
        <w:rPr>
          <w:bCs/>
          <w:kern w:val="16"/>
          <w:szCs w:val="19"/>
        </w:rPr>
        <w:t xml:space="preserve">, </w:t>
      </w:r>
      <w:r w:rsidRPr="00A94D6C">
        <w:rPr>
          <w:bCs/>
          <w:kern w:val="16"/>
          <w:szCs w:val="19"/>
        </w:rPr>
        <w:t>Idaho</w:t>
      </w:r>
      <w:r w:rsidRPr="007863E9">
        <w:rPr>
          <w:bCs/>
          <w:kern w:val="16"/>
          <w:szCs w:val="19"/>
        </w:rPr>
        <w:t xml:space="preserve">, </w:t>
      </w:r>
      <w:r w:rsidRPr="00A94D6C">
        <w:rPr>
          <w:bCs/>
          <w:kern w:val="16"/>
          <w:szCs w:val="19"/>
        </w:rPr>
        <w:t>Louisiana</w:t>
      </w:r>
      <w:r w:rsidRPr="007863E9">
        <w:rPr>
          <w:bCs/>
          <w:kern w:val="16"/>
          <w:szCs w:val="19"/>
        </w:rPr>
        <w:t xml:space="preserve">, </w:t>
      </w:r>
      <w:r w:rsidRPr="00A94D6C">
        <w:rPr>
          <w:bCs/>
          <w:kern w:val="16"/>
          <w:szCs w:val="19"/>
        </w:rPr>
        <w:t>Nevada</w:t>
      </w:r>
      <w:r w:rsidRPr="007863E9">
        <w:rPr>
          <w:bCs/>
          <w:kern w:val="16"/>
          <w:szCs w:val="19"/>
        </w:rPr>
        <w:t xml:space="preserve">, </w:t>
      </w:r>
      <w:r w:rsidRPr="00A94D6C">
        <w:rPr>
          <w:bCs/>
          <w:kern w:val="16"/>
          <w:szCs w:val="19"/>
        </w:rPr>
        <w:t>New Mexico</w:t>
      </w:r>
      <w:r w:rsidRPr="007863E9">
        <w:rPr>
          <w:bCs/>
          <w:kern w:val="16"/>
          <w:szCs w:val="19"/>
        </w:rPr>
        <w:t xml:space="preserve">, </w:t>
      </w:r>
      <w:r w:rsidRPr="00A94D6C">
        <w:rPr>
          <w:bCs/>
          <w:kern w:val="16"/>
          <w:szCs w:val="19"/>
        </w:rPr>
        <w:t>Texas</w:t>
      </w:r>
      <w:r w:rsidRPr="007863E9">
        <w:rPr>
          <w:bCs/>
          <w:kern w:val="16"/>
          <w:szCs w:val="19"/>
        </w:rPr>
        <w:t xml:space="preserve">, </w:t>
      </w:r>
      <w:r w:rsidRPr="00A94D6C">
        <w:rPr>
          <w:bCs/>
          <w:kern w:val="16"/>
          <w:szCs w:val="19"/>
        </w:rPr>
        <w:t>and Washington</w:t>
      </w:r>
      <w:r w:rsidRPr="007863E9">
        <w:rPr>
          <w:bCs/>
          <w:kern w:val="16"/>
          <w:szCs w:val="19"/>
        </w:rPr>
        <w:t>.</w:t>
      </w:r>
    </w:p>
    <w:p w14:paraId="2E8A8645" w14:textId="77777777" w:rsidR="0048631B" w:rsidRPr="00D12E74" w:rsidRDefault="0048631B" w:rsidP="0048631B">
      <w:pPr>
        <w:pStyle w:val="Style"/>
        <w:widowControl/>
        <w:ind w:left="1080"/>
        <w:jc w:val="both"/>
        <w:rPr>
          <w:rFonts w:eastAsia="Arial" w:cs="Arial"/>
          <w:bCs/>
          <w:kern w:val="16"/>
          <w:szCs w:val="10"/>
        </w:rPr>
      </w:pPr>
      <w:r>
        <w:rPr>
          <w:bCs/>
          <w:kern w:val="16"/>
          <w:szCs w:val="19"/>
        </w:rPr>
        <w:t>“</w:t>
      </w:r>
      <w:r w:rsidRPr="00A94D6C">
        <w:rPr>
          <w:bCs/>
          <w:kern w:val="16"/>
          <w:szCs w:val="19"/>
        </w:rPr>
        <w:t xml:space="preserve">Wisconsin has a system similar to community property called </w:t>
      </w:r>
      <w:r w:rsidRPr="00A94D6C">
        <w:rPr>
          <w:bCs/>
          <w:i/>
          <w:iCs/>
          <w:kern w:val="16"/>
          <w:szCs w:val="20"/>
        </w:rPr>
        <w:t>marital property</w:t>
      </w:r>
      <w:r w:rsidRPr="007863E9">
        <w:rPr>
          <w:bCs/>
          <w:iCs/>
          <w:kern w:val="16"/>
          <w:szCs w:val="20"/>
        </w:rPr>
        <w:t xml:space="preserve">, </w:t>
      </w:r>
      <w:r w:rsidRPr="00A94D6C">
        <w:rPr>
          <w:bCs/>
          <w:kern w:val="16"/>
          <w:szCs w:val="19"/>
        </w:rPr>
        <w:t>and for purposes of our discussion</w:t>
      </w:r>
      <w:r w:rsidRPr="007863E9">
        <w:rPr>
          <w:bCs/>
          <w:kern w:val="16"/>
          <w:szCs w:val="19"/>
        </w:rPr>
        <w:t xml:space="preserve">, </w:t>
      </w:r>
      <w:r w:rsidRPr="00A94D6C">
        <w:rPr>
          <w:bCs/>
          <w:kern w:val="16"/>
          <w:szCs w:val="19"/>
        </w:rPr>
        <w:t xml:space="preserve">we lump Wisconsin in </w:t>
      </w:r>
      <w:r>
        <w:rPr>
          <w:bCs/>
          <w:kern w:val="16"/>
          <w:szCs w:val="19"/>
        </w:rPr>
        <w:t xml:space="preserve">. . .” (Simon and </w:t>
      </w:r>
      <w:proofErr w:type="spellStart"/>
      <w:r>
        <w:rPr>
          <w:bCs/>
          <w:kern w:val="16"/>
          <w:szCs w:val="19"/>
        </w:rPr>
        <w:t>Mashinski</w:t>
      </w:r>
      <w:proofErr w:type="spellEnd"/>
      <w:r>
        <w:rPr>
          <w:bCs/>
          <w:kern w:val="16"/>
          <w:szCs w:val="19"/>
        </w:rPr>
        <w:t xml:space="preserve"> 77)</w:t>
      </w:r>
    </w:p>
    <w:p w14:paraId="134DE341"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Income </w:t>
      </w:r>
      <w:r>
        <w:rPr>
          <w:bCs/>
          <w:kern w:val="16"/>
          <w:szCs w:val="19"/>
        </w:rPr>
        <w:t xml:space="preserve">and </w:t>
      </w:r>
      <w:r w:rsidRPr="00A94D6C">
        <w:rPr>
          <w:bCs/>
          <w:kern w:val="16"/>
          <w:szCs w:val="19"/>
        </w:rPr>
        <w:t xml:space="preserve">property </w:t>
      </w:r>
      <w:r>
        <w:rPr>
          <w:bCs/>
          <w:kern w:val="16"/>
          <w:szCs w:val="19"/>
        </w:rPr>
        <w:t xml:space="preserve">before you were </w:t>
      </w:r>
      <w:r w:rsidRPr="00A94D6C">
        <w:rPr>
          <w:bCs/>
          <w:kern w:val="16"/>
          <w:szCs w:val="19"/>
        </w:rPr>
        <w:t>married</w:t>
      </w:r>
      <w:r>
        <w:rPr>
          <w:bCs/>
          <w:kern w:val="16"/>
          <w:szCs w:val="19"/>
        </w:rPr>
        <w:t>:</w:t>
      </w:r>
      <w:r w:rsidRPr="00A94D6C">
        <w:rPr>
          <w:bCs/>
          <w:kern w:val="16"/>
          <w:szCs w:val="19"/>
        </w:rPr>
        <w:t xml:space="preserve"> </w:t>
      </w:r>
      <w:r>
        <w:rPr>
          <w:bCs/>
          <w:kern w:val="16"/>
          <w:szCs w:val="19"/>
        </w:rPr>
        <w:t xml:space="preserve">only </w:t>
      </w:r>
      <w:r w:rsidRPr="00A94D6C">
        <w:rPr>
          <w:bCs/>
          <w:kern w:val="16"/>
          <w:szCs w:val="19"/>
        </w:rPr>
        <w:t xml:space="preserve">you own </w:t>
      </w:r>
      <w:r>
        <w:rPr>
          <w:bCs/>
          <w:kern w:val="16"/>
          <w:szCs w:val="19"/>
        </w:rPr>
        <w:t>it.</w:t>
      </w:r>
    </w:p>
    <w:p w14:paraId="2E13F474"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Income </w:t>
      </w:r>
      <w:r>
        <w:rPr>
          <w:bCs/>
          <w:kern w:val="16"/>
          <w:szCs w:val="19"/>
        </w:rPr>
        <w:t xml:space="preserve">and </w:t>
      </w:r>
      <w:r w:rsidRPr="00A94D6C">
        <w:rPr>
          <w:bCs/>
          <w:kern w:val="16"/>
          <w:szCs w:val="19"/>
        </w:rPr>
        <w:t xml:space="preserve">property </w:t>
      </w:r>
      <w:r>
        <w:rPr>
          <w:bCs/>
          <w:kern w:val="16"/>
          <w:szCs w:val="19"/>
        </w:rPr>
        <w:t xml:space="preserve">after you were </w:t>
      </w:r>
      <w:r w:rsidRPr="00A94D6C">
        <w:rPr>
          <w:bCs/>
          <w:kern w:val="16"/>
          <w:szCs w:val="19"/>
        </w:rPr>
        <w:t>married</w:t>
      </w:r>
      <w:r>
        <w:rPr>
          <w:bCs/>
          <w:kern w:val="16"/>
          <w:szCs w:val="19"/>
        </w:rPr>
        <w:t>:</w:t>
      </w:r>
      <w:r w:rsidRPr="00A94D6C">
        <w:rPr>
          <w:bCs/>
          <w:kern w:val="16"/>
          <w:szCs w:val="19"/>
        </w:rPr>
        <w:t xml:space="preserve"> </w:t>
      </w:r>
      <w:r>
        <w:rPr>
          <w:bCs/>
          <w:kern w:val="16"/>
          <w:szCs w:val="19"/>
        </w:rPr>
        <w:t xml:space="preserve">spouses own it </w:t>
      </w:r>
      <w:r w:rsidRPr="00A94D6C">
        <w:rPr>
          <w:bCs/>
          <w:kern w:val="16"/>
          <w:szCs w:val="15"/>
        </w:rPr>
        <w:t>50</w:t>
      </w:r>
      <w:r>
        <w:rPr>
          <w:bCs/>
          <w:kern w:val="16"/>
          <w:szCs w:val="15"/>
        </w:rPr>
        <w:t>%/50%.</w:t>
      </w:r>
    </w:p>
    <w:p w14:paraId="4E95D6B0" w14:textId="77777777" w:rsidR="0048631B" w:rsidRPr="00887648" w:rsidRDefault="0048631B" w:rsidP="0048631B">
      <w:pPr>
        <w:pStyle w:val="Style"/>
        <w:widowControl/>
        <w:ind w:left="1080"/>
        <w:jc w:val="both"/>
        <w:textAlignment w:val="baseline"/>
        <w:rPr>
          <w:bCs/>
          <w:iCs/>
          <w:kern w:val="16"/>
          <w:szCs w:val="19"/>
        </w:rPr>
      </w:pPr>
      <w:r>
        <w:rPr>
          <w:bCs/>
          <w:kern w:val="16"/>
          <w:szCs w:val="20"/>
        </w:rPr>
        <w:t xml:space="preserve">You must </w:t>
      </w:r>
      <w:r w:rsidRPr="00A94D6C">
        <w:rPr>
          <w:bCs/>
          <w:kern w:val="16"/>
          <w:szCs w:val="19"/>
        </w:rPr>
        <w:t>leave half of community property to your spouse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77)</w:t>
      </w:r>
    </w:p>
    <w:p w14:paraId="655A01E4" w14:textId="77777777" w:rsidR="0048631B" w:rsidRDefault="0048631B" w:rsidP="0048631B">
      <w:pPr>
        <w:pStyle w:val="Style"/>
        <w:widowControl/>
        <w:ind w:left="720"/>
        <w:jc w:val="both"/>
        <w:textAlignment w:val="baseline"/>
        <w:rPr>
          <w:bCs/>
          <w:kern w:val="16"/>
          <w:szCs w:val="19"/>
        </w:rPr>
      </w:pPr>
      <w:r w:rsidRPr="00A94D6C">
        <w:rPr>
          <w:bCs/>
          <w:kern w:val="16"/>
          <w:szCs w:val="19"/>
        </w:rPr>
        <w:lastRenderedPageBreak/>
        <w:t xml:space="preserve">Income </w:t>
      </w:r>
      <w:r>
        <w:rPr>
          <w:bCs/>
          <w:kern w:val="16"/>
          <w:szCs w:val="19"/>
        </w:rPr>
        <w:t xml:space="preserve">and </w:t>
      </w:r>
      <w:r w:rsidRPr="00A94D6C">
        <w:rPr>
          <w:bCs/>
          <w:kern w:val="16"/>
          <w:szCs w:val="19"/>
        </w:rPr>
        <w:t xml:space="preserve">property </w:t>
      </w:r>
      <w:r>
        <w:rPr>
          <w:bCs/>
          <w:kern w:val="16"/>
          <w:szCs w:val="19"/>
        </w:rPr>
        <w:t xml:space="preserve">only </w:t>
      </w:r>
      <w:r w:rsidRPr="00A94D6C">
        <w:rPr>
          <w:bCs/>
          <w:kern w:val="16"/>
          <w:szCs w:val="19"/>
        </w:rPr>
        <w:t xml:space="preserve">you receive </w:t>
      </w:r>
      <w:r>
        <w:rPr>
          <w:bCs/>
          <w:kern w:val="16"/>
          <w:szCs w:val="19"/>
        </w:rPr>
        <w:t xml:space="preserve">as </w:t>
      </w:r>
      <w:r w:rsidRPr="00A94D6C">
        <w:rPr>
          <w:bCs/>
          <w:kern w:val="16"/>
          <w:szCs w:val="19"/>
        </w:rPr>
        <w:t>a gift or inheritance</w:t>
      </w:r>
      <w:r>
        <w:rPr>
          <w:bCs/>
          <w:kern w:val="16"/>
          <w:szCs w:val="19"/>
        </w:rPr>
        <w:t xml:space="preserve">: only </w:t>
      </w:r>
      <w:r w:rsidRPr="00A94D6C">
        <w:rPr>
          <w:bCs/>
          <w:kern w:val="16"/>
          <w:szCs w:val="19"/>
        </w:rPr>
        <w:t xml:space="preserve">you own </w:t>
      </w:r>
      <w:r>
        <w:rPr>
          <w:bCs/>
          <w:kern w:val="16"/>
          <w:szCs w:val="19"/>
        </w:rPr>
        <w:t>it.</w:t>
      </w:r>
    </w:p>
    <w:p w14:paraId="49076D81" w14:textId="77777777" w:rsidR="0048631B" w:rsidRDefault="0048631B" w:rsidP="0048631B">
      <w:pPr>
        <w:pStyle w:val="Style"/>
        <w:widowControl/>
        <w:ind w:left="720"/>
        <w:jc w:val="both"/>
        <w:rPr>
          <w:bCs/>
          <w:kern w:val="16"/>
          <w:szCs w:val="18"/>
        </w:rPr>
      </w:pPr>
      <w:r>
        <w:rPr>
          <w:bCs/>
          <w:kern w:val="16"/>
          <w:szCs w:val="18"/>
        </w:rPr>
        <w:t>“</w:t>
      </w:r>
      <w:r w:rsidRPr="00A94D6C">
        <w:rPr>
          <w:bCs/>
          <w:kern w:val="16"/>
          <w:szCs w:val="18"/>
        </w:rPr>
        <w:t>Keep your non-community property separate from your community property!</w:t>
      </w:r>
      <w:r>
        <w:rPr>
          <w:bCs/>
          <w:kern w:val="16"/>
          <w:szCs w:val="18"/>
        </w:rPr>
        <w:t xml:space="preserve">” (Simon and </w:t>
      </w:r>
      <w:proofErr w:type="spellStart"/>
      <w:r>
        <w:rPr>
          <w:bCs/>
          <w:kern w:val="16"/>
          <w:szCs w:val="18"/>
        </w:rPr>
        <w:t>Mashinski</w:t>
      </w:r>
      <w:proofErr w:type="spellEnd"/>
      <w:r>
        <w:rPr>
          <w:bCs/>
          <w:kern w:val="16"/>
          <w:szCs w:val="18"/>
        </w:rPr>
        <w:t xml:space="preserve"> 78)</w:t>
      </w:r>
    </w:p>
    <w:p w14:paraId="3D00DA5C" w14:textId="77777777" w:rsidR="0048631B" w:rsidRDefault="0048631B" w:rsidP="0048631B">
      <w:pPr>
        <w:pStyle w:val="Style"/>
        <w:widowControl/>
        <w:ind w:left="1080"/>
        <w:jc w:val="both"/>
        <w:rPr>
          <w:bCs/>
          <w:kern w:val="16"/>
          <w:szCs w:val="18"/>
        </w:rPr>
      </w:pPr>
      <w:r>
        <w:rPr>
          <w:bCs/>
          <w:kern w:val="16"/>
          <w:szCs w:val="18"/>
        </w:rPr>
        <w:t>But y</w:t>
      </w:r>
      <w:r w:rsidRPr="00A94D6C">
        <w:rPr>
          <w:bCs/>
          <w:kern w:val="16"/>
          <w:szCs w:val="18"/>
        </w:rPr>
        <w:t>ou can specify that you want a gift or inheritance</w:t>
      </w:r>
      <w:r w:rsidRPr="00E219E7">
        <w:rPr>
          <w:bCs/>
          <w:kern w:val="16"/>
          <w:szCs w:val="18"/>
        </w:rPr>
        <w:t xml:space="preserve"> </w:t>
      </w:r>
      <w:r w:rsidRPr="00A94D6C">
        <w:rPr>
          <w:bCs/>
          <w:kern w:val="16"/>
          <w:szCs w:val="18"/>
        </w:rPr>
        <w:t>to become community property</w:t>
      </w:r>
      <w:r>
        <w:rPr>
          <w:bCs/>
          <w:kern w:val="16"/>
          <w:szCs w:val="18"/>
        </w:rPr>
        <w:t>.</w:t>
      </w:r>
    </w:p>
    <w:p w14:paraId="64C5D5DC" w14:textId="77777777" w:rsidR="0048631B" w:rsidRDefault="0048631B" w:rsidP="0048631B">
      <w:pPr>
        <w:pStyle w:val="Style"/>
        <w:widowControl/>
        <w:ind w:left="1080"/>
        <w:jc w:val="both"/>
        <w:rPr>
          <w:bCs/>
          <w:kern w:val="16"/>
          <w:szCs w:val="18"/>
        </w:rPr>
      </w:pPr>
      <w:r>
        <w:rPr>
          <w:bCs/>
          <w:kern w:val="16"/>
          <w:szCs w:val="18"/>
        </w:rPr>
        <w:t>Or you can deliberately mix non-community with community property.</w:t>
      </w:r>
    </w:p>
    <w:p w14:paraId="14AA3BFB" w14:textId="77777777" w:rsidR="0048631B" w:rsidRDefault="0048631B" w:rsidP="0048631B">
      <w:pPr>
        <w:pStyle w:val="Style"/>
        <w:widowControl/>
        <w:ind w:left="1440"/>
        <w:jc w:val="both"/>
        <w:rPr>
          <w:bCs/>
          <w:kern w:val="16"/>
          <w:szCs w:val="18"/>
        </w:rPr>
      </w:pPr>
      <w:r>
        <w:rPr>
          <w:bCs/>
          <w:kern w:val="16"/>
          <w:szCs w:val="18"/>
        </w:rPr>
        <w:t xml:space="preserve">E.g., you </w:t>
      </w:r>
      <w:r w:rsidRPr="00A94D6C">
        <w:rPr>
          <w:bCs/>
          <w:kern w:val="16"/>
          <w:szCs w:val="18"/>
        </w:rPr>
        <w:t>put</w:t>
      </w:r>
      <w:r>
        <w:rPr>
          <w:bCs/>
          <w:kern w:val="16"/>
          <w:szCs w:val="18"/>
        </w:rPr>
        <w:t xml:space="preserve"> a</w:t>
      </w:r>
      <w:r w:rsidRPr="00A94D6C">
        <w:rPr>
          <w:bCs/>
          <w:kern w:val="16"/>
          <w:szCs w:val="18"/>
        </w:rPr>
        <w:t xml:space="preserve"> </w:t>
      </w:r>
      <w:r>
        <w:rPr>
          <w:bCs/>
          <w:kern w:val="16"/>
          <w:szCs w:val="18"/>
        </w:rPr>
        <w:t>“</w:t>
      </w:r>
      <w:r w:rsidRPr="00A94D6C">
        <w:rPr>
          <w:bCs/>
          <w:kern w:val="16"/>
          <w:szCs w:val="15"/>
        </w:rPr>
        <w:t>$10</w:t>
      </w:r>
      <w:r w:rsidRPr="007863E9">
        <w:rPr>
          <w:bCs/>
          <w:kern w:val="16"/>
          <w:szCs w:val="15"/>
        </w:rPr>
        <w:t>,</w:t>
      </w:r>
      <w:r w:rsidRPr="00A94D6C">
        <w:rPr>
          <w:bCs/>
          <w:kern w:val="16"/>
          <w:szCs w:val="15"/>
        </w:rPr>
        <w:t xml:space="preserve">000 </w:t>
      </w:r>
      <w:r>
        <w:rPr>
          <w:bCs/>
          <w:kern w:val="16"/>
          <w:szCs w:val="18"/>
        </w:rPr>
        <w:t>[</w:t>
      </w:r>
      <w:r w:rsidRPr="00A94D6C">
        <w:rPr>
          <w:bCs/>
          <w:kern w:val="16"/>
          <w:szCs w:val="18"/>
        </w:rPr>
        <w:t>gift</w:t>
      </w:r>
      <w:r>
        <w:rPr>
          <w:bCs/>
          <w:kern w:val="16"/>
          <w:szCs w:val="18"/>
        </w:rPr>
        <w:t xml:space="preserve"> to you]</w:t>
      </w:r>
      <w:r w:rsidRPr="00A94D6C">
        <w:rPr>
          <w:bCs/>
          <w:kern w:val="16"/>
          <w:szCs w:val="18"/>
        </w:rPr>
        <w:t xml:space="preserve"> into a joint savings account</w:t>
      </w:r>
      <w:r>
        <w:rPr>
          <w:bCs/>
          <w:kern w:val="16"/>
          <w:szCs w:val="18"/>
        </w:rPr>
        <w:t xml:space="preserve"> . . .” (Simon and </w:t>
      </w:r>
      <w:proofErr w:type="spellStart"/>
      <w:r>
        <w:rPr>
          <w:bCs/>
          <w:kern w:val="16"/>
          <w:szCs w:val="18"/>
        </w:rPr>
        <w:t>Mashinski</w:t>
      </w:r>
      <w:proofErr w:type="spellEnd"/>
      <w:r>
        <w:rPr>
          <w:bCs/>
          <w:kern w:val="16"/>
          <w:szCs w:val="18"/>
        </w:rPr>
        <w:t xml:space="preserve"> 78)</w:t>
      </w:r>
    </w:p>
    <w:p w14:paraId="61CBC49A" w14:textId="77777777" w:rsidR="0048631B" w:rsidRDefault="0048631B" w:rsidP="0048631B">
      <w:pPr>
        <w:pStyle w:val="Style"/>
        <w:widowControl/>
        <w:ind w:left="720"/>
        <w:jc w:val="both"/>
        <w:textAlignment w:val="baseline"/>
        <w:rPr>
          <w:bCs/>
          <w:kern w:val="16"/>
          <w:szCs w:val="19"/>
        </w:rPr>
      </w:pPr>
      <w:r>
        <w:rPr>
          <w:bCs/>
          <w:kern w:val="16"/>
          <w:szCs w:val="19"/>
        </w:rPr>
        <w:t>special cases</w:t>
      </w:r>
    </w:p>
    <w:p w14:paraId="61423F87" w14:textId="77777777" w:rsidR="0048631B" w:rsidRDefault="0048631B" w:rsidP="0048631B">
      <w:pPr>
        <w:pStyle w:val="Style"/>
        <w:widowControl/>
        <w:ind w:left="1080"/>
        <w:jc w:val="both"/>
        <w:textAlignment w:val="baseline"/>
        <w:rPr>
          <w:bCs/>
          <w:kern w:val="16"/>
          <w:szCs w:val="19"/>
        </w:rPr>
      </w:pPr>
      <w:r>
        <w:rPr>
          <w:bCs/>
          <w:kern w:val="16"/>
          <w:szCs w:val="19"/>
        </w:rPr>
        <w:t>If you own a farm before marriage, “</w:t>
      </w:r>
      <w:r w:rsidRPr="00A94D6C">
        <w:rPr>
          <w:bCs/>
          <w:kern w:val="16"/>
          <w:szCs w:val="18"/>
        </w:rPr>
        <w:t>income from that farm may be considered to be community property</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78)</w:t>
      </w:r>
    </w:p>
    <w:p w14:paraId="458C1A59" w14:textId="77777777" w:rsidR="0048631B" w:rsidRDefault="0048631B" w:rsidP="0048631B">
      <w:pPr>
        <w:pStyle w:val="Style"/>
        <w:widowControl/>
        <w:ind w:left="1080"/>
        <w:jc w:val="both"/>
        <w:textAlignment w:val="baseline"/>
        <w:rPr>
          <w:bCs/>
          <w:kern w:val="16"/>
          <w:szCs w:val="18"/>
        </w:rPr>
      </w:pPr>
      <w:r>
        <w:rPr>
          <w:bCs/>
          <w:kern w:val="16"/>
          <w:szCs w:val="19"/>
        </w:rPr>
        <w:t xml:space="preserve">What happens if you </w:t>
      </w:r>
      <w:r w:rsidRPr="00A94D6C">
        <w:rPr>
          <w:bCs/>
          <w:kern w:val="16"/>
          <w:szCs w:val="18"/>
        </w:rPr>
        <w:t>later move to a non-community-property state</w:t>
      </w:r>
      <w:r>
        <w:rPr>
          <w:bCs/>
          <w:kern w:val="16"/>
          <w:szCs w:val="18"/>
        </w:rPr>
        <w:t xml:space="preserve">? Ask </w:t>
      </w:r>
      <w:r w:rsidRPr="00A94D6C">
        <w:rPr>
          <w:bCs/>
          <w:kern w:val="16"/>
          <w:szCs w:val="18"/>
        </w:rPr>
        <w:t>your attorney</w:t>
      </w:r>
      <w:r>
        <w:rPr>
          <w:bCs/>
          <w:kern w:val="16"/>
          <w:szCs w:val="18"/>
        </w:rPr>
        <w:t>.</w:t>
      </w:r>
    </w:p>
    <w:p w14:paraId="2ADBAF49" w14:textId="77777777" w:rsidR="0048631B" w:rsidRPr="00A72FAF" w:rsidRDefault="0048631B" w:rsidP="0048631B">
      <w:pPr>
        <w:pStyle w:val="Style"/>
        <w:widowControl/>
        <w:ind w:left="1080"/>
        <w:jc w:val="both"/>
        <w:textAlignment w:val="baseline"/>
        <w:rPr>
          <w:bCs/>
          <w:kern w:val="16"/>
          <w:szCs w:val="19"/>
        </w:rPr>
      </w:pPr>
      <w:r>
        <w:rPr>
          <w:bCs/>
          <w:kern w:val="16"/>
          <w:szCs w:val="19"/>
        </w:rPr>
        <w:t>What happens “</w:t>
      </w:r>
      <w:r w:rsidRPr="00A94D6C">
        <w:rPr>
          <w:bCs/>
          <w:kern w:val="16"/>
          <w:szCs w:val="18"/>
        </w:rPr>
        <w:t>if you purchased investment property in a community-property state but live elsewhere</w:t>
      </w:r>
      <w:r>
        <w:rPr>
          <w:bCs/>
          <w:kern w:val="16"/>
          <w:szCs w:val="18"/>
        </w:rPr>
        <w:t xml:space="preserve">”? Ask </w:t>
      </w:r>
      <w:r w:rsidRPr="00A94D6C">
        <w:rPr>
          <w:bCs/>
          <w:kern w:val="16"/>
          <w:szCs w:val="18"/>
        </w:rPr>
        <w:t>your attorney</w:t>
      </w:r>
      <w:r>
        <w:rPr>
          <w:bCs/>
          <w:kern w:val="16"/>
          <w:szCs w:val="18"/>
        </w:rPr>
        <w:t xml:space="preserve">. (Simon and </w:t>
      </w:r>
      <w:proofErr w:type="spellStart"/>
      <w:r>
        <w:rPr>
          <w:bCs/>
          <w:kern w:val="16"/>
          <w:szCs w:val="18"/>
        </w:rPr>
        <w:t>Mashinski</w:t>
      </w:r>
      <w:proofErr w:type="spellEnd"/>
      <w:r>
        <w:rPr>
          <w:bCs/>
          <w:kern w:val="16"/>
          <w:szCs w:val="18"/>
        </w:rPr>
        <w:t xml:space="preserve"> 78)</w:t>
      </w:r>
    </w:p>
    <w:p w14:paraId="48E04D06" w14:textId="77777777" w:rsidR="0048631B" w:rsidRPr="00887648" w:rsidRDefault="0048631B" w:rsidP="0048631B">
      <w:pPr>
        <w:pStyle w:val="Style"/>
        <w:widowControl/>
        <w:ind w:left="360"/>
        <w:jc w:val="both"/>
        <w:textAlignment w:val="baseline"/>
        <w:rPr>
          <w:rFonts w:eastAsia="Arial" w:cs="Arial"/>
          <w:bCs/>
          <w:iCs/>
          <w:kern w:val="16"/>
          <w:szCs w:val="31"/>
        </w:rPr>
      </w:pPr>
      <w:r>
        <w:rPr>
          <w:rFonts w:eastAsia="Arial" w:cs="Arial"/>
          <w:bCs/>
          <w:kern w:val="16"/>
          <w:szCs w:val="31"/>
        </w:rPr>
        <w:t>c</w:t>
      </w:r>
      <w:r w:rsidRPr="00A94D6C">
        <w:rPr>
          <w:rFonts w:eastAsia="Arial" w:cs="Arial"/>
          <w:bCs/>
          <w:kern w:val="16"/>
          <w:szCs w:val="31"/>
        </w:rPr>
        <w:t xml:space="preserve">ommon-law </w:t>
      </w:r>
      <w:r>
        <w:rPr>
          <w:rFonts w:eastAsia="Arial" w:cs="Arial"/>
          <w:bCs/>
          <w:kern w:val="16"/>
          <w:szCs w:val="31"/>
        </w:rPr>
        <w:t>property statutes</w:t>
      </w:r>
    </w:p>
    <w:p w14:paraId="5FF7C049" w14:textId="77777777" w:rsidR="0048631B" w:rsidRDefault="0048631B" w:rsidP="0048631B">
      <w:pPr>
        <w:pStyle w:val="Style"/>
        <w:widowControl/>
        <w:ind w:left="720"/>
        <w:jc w:val="both"/>
        <w:textAlignment w:val="baseline"/>
        <w:rPr>
          <w:bCs/>
          <w:kern w:val="16"/>
          <w:szCs w:val="19"/>
        </w:rPr>
      </w:pPr>
      <w:r w:rsidRPr="00A94D6C">
        <w:rPr>
          <w:bCs/>
          <w:kern w:val="16"/>
          <w:szCs w:val="19"/>
        </w:rPr>
        <w:t>common-law state</w:t>
      </w:r>
      <w:r>
        <w:rPr>
          <w:bCs/>
          <w:kern w:val="16"/>
          <w:szCs w:val="19"/>
        </w:rPr>
        <w:t>s</w:t>
      </w:r>
    </w:p>
    <w:p w14:paraId="3E9899F2" w14:textId="77777777" w:rsidR="0048631B" w:rsidRDefault="0048631B" w:rsidP="0048631B">
      <w:pPr>
        <w:pStyle w:val="Style"/>
        <w:widowControl/>
        <w:ind w:left="1080"/>
        <w:jc w:val="both"/>
        <w:textAlignment w:val="baseline"/>
        <w:rPr>
          <w:bCs/>
          <w:kern w:val="16"/>
          <w:szCs w:val="19"/>
        </w:rPr>
      </w:pPr>
      <w:r>
        <w:rPr>
          <w:bCs/>
          <w:kern w:val="16"/>
          <w:szCs w:val="19"/>
        </w:rPr>
        <w:t xml:space="preserve">There are 8 </w:t>
      </w:r>
      <w:r w:rsidRPr="00A94D6C">
        <w:rPr>
          <w:bCs/>
          <w:kern w:val="16"/>
          <w:szCs w:val="19"/>
        </w:rPr>
        <w:t>common-law state</w:t>
      </w:r>
      <w:r>
        <w:rPr>
          <w:bCs/>
          <w:kern w:val="16"/>
          <w:szCs w:val="19"/>
        </w:rPr>
        <w:t xml:space="preserve">s: </w:t>
      </w:r>
      <w:r>
        <w:rPr>
          <w:rStyle w:val="hgkelc"/>
          <w:lang w:val="en"/>
        </w:rPr>
        <w:t>Colorado, Iowa, Kansas, Montana, New Hampshire, South Carolina, Texas, and Utah.</w:t>
      </w:r>
    </w:p>
    <w:p w14:paraId="7F56A231" w14:textId="77777777" w:rsidR="0048631B" w:rsidRDefault="0048631B" w:rsidP="0048631B">
      <w:pPr>
        <w:pStyle w:val="Style"/>
        <w:widowControl/>
        <w:ind w:left="1080"/>
        <w:jc w:val="both"/>
        <w:textAlignment w:val="baseline"/>
        <w:rPr>
          <w:bCs/>
          <w:kern w:val="16"/>
          <w:szCs w:val="18"/>
        </w:rPr>
      </w:pPr>
      <w:r w:rsidRPr="00A94D6C">
        <w:rPr>
          <w:bCs/>
          <w:kern w:val="16"/>
          <w:szCs w:val="19"/>
        </w:rPr>
        <w:t>I</w:t>
      </w:r>
      <w:r>
        <w:rPr>
          <w:bCs/>
          <w:kern w:val="16"/>
          <w:szCs w:val="19"/>
        </w:rPr>
        <w:t xml:space="preserve">n </w:t>
      </w:r>
      <w:r w:rsidRPr="00A94D6C">
        <w:rPr>
          <w:bCs/>
          <w:kern w:val="16"/>
          <w:szCs w:val="18"/>
        </w:rPr>
        <w:t>Alaska</w:t>
      </w:r>
      <w:r w:rsidRPr="007863E9">
        <w:rPr>
          <w:bCs/>
          <w:kern w:val="16"/>
          <w:szCs w:val="18"/>
        </w:rPr>
        <w:t xml:space="preserve">, </w:t>
      </w:r>
      <w:r w:rsidRPr="00A94D6C">
        <w:rPr>
          <w:bCs/>
          <w:kern w:val="16"/>
          <w:szCs w:val="18"/>
        </w:rPr>
        <w:t>Florida</w:t>
      </w:r>
      <w:r w:rsidRPr="007863E9">
        <w:rPr>
          <w:bCs/>
          <w:kern w:val="16"/>
          <w:szCs w:val="18"/>
        </w:rPr>
        <w:t xml:space="preserve">, </w:t>
      </w:r>
      <w:r w:rsidRPr="00A94D6C">
        <w:rPr>
          <w:bCs/>
          <w:kern w:val="16"/>
          <w:szCs w:val="18"/>
        </w:rPr>
        <w:t>Kentucky</w:t>
      </w:r>
      <w:r w:rsidRPr="007863E9">
        <w:rPr>
          <w:bCs/>
          <w:kern w:val="16"/>
          <w:szCs w:val="18"/>
        </w:rPr>
        <w:t xml:space="preserve">, </w:t>
      </w:r>
      <w:r w:rsidRPr="00A94D6C">
        <w:rPr>
          <w:bCs/>
          <w:kern w:val="16"/>
          <w:szCs w:val="18"/>
        </w:rPr>
        <w:t>South Dakota</w:t>
      </w:r>
      <w:r w:rsidRPr="007863E9">
        <w:rPr>
          <w:bCs/>
          <w:kern w:val="16"/>
          <w:szCs w:val="18"/>
        </w:rPr>
        <w:t xml:space="preserve">, </w:t>
      </w:r>
      <w:r>
        <w:rPr>
          <w:bCs/>
          <w:kern w:val="16"/>
          <w:szCs w:val="18"/>
        </w:rPr>
        <w:t xml:space="preserve">and </w:t>
      </w:r>
      <w:r w:rsidRPr="00A94D6C">
        <w:rPr>
          <w:bCs/>
          <w:kern w:val="16"/>
          <w:szCs w:val="18"/>
        </w:rPr>
        <w:t>Tennessee</w:t>
      </w:r>
      <w:r w:rsidRPr="007863E9">
        <w:rPr>
          <w:bCs/>
          <w:kern w:val="16"/>
          <w:szCs w:val="18"/>
        </w:rPr>
        <w:t xml:space="preserve">, </w:t>
      </w:r>
      <w:r w:rsidRPr="00A94D6C">
        <w:rPr>
          <w:bCs/>
          <w:kern w:val="16"/>
          <w:szCs w:val="18"/>
        </w:rPr>
        <w:t xml:space="preserve">you can </w:t>
      </w:r>
      <w:r>
        <w:rPr>
          <w:bCs/>
          <w:kern w:val="16"/>
          <w:szCs w:val="18"/>
        </w:rPr>
        <w:t>“</w:t>
      </w:r>
      <w:r w:rsidRPr="00A94D6C">
        <w:rPr>
          <w:bCs/>
          <w:kern w:val="16"/>
          <w:szCs w:val="18"/>
        </w:rPr>
        <w:t>opt into a community-property system</w:t>
      </w:r>
      <w:r w:rsidRPr="007863E9">
        <w:rPr>
          <w:bCs/>
          <w:kern w:val="16"/>
          <w:szCs w:val="18"/>
        </w:rPr>
        <w:t xml:space="preserve">. </w:t>
      </w:r>
      <w:r w:rsidRPr="00A94D6C">
        <w:rPr>
          <w:bCs/>
          <w:kern w:val="16"/>
          <w:szCs w:val="18"/>
        </w:rPr>
        <w:t>You can also identify specific assets to be community property</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78)</w:t>
      </w:r>
    </w:p>
    <w:p w14:paraId="3999245E" w14:textId="77777777" w:rsidR="0048631B" w:rsidRPr="00887648" w:rsidRDefault="0048631B" w:rsidP="0048631B">
      <w:pPr>
        <w:pStyle w:val="Style"/>
        <w:widowControl/>
        <w:ind w:left="1080"/>
        <w:jc w:val="both"/>
        <w:textAlignment w:val="baseline"/>
        <w:rPr>
          <w:bCs/>
          <w:iCs/>
          <w:kern w:val="16"/>
          <w:szCs w:val="18"/>
        </w:rPr>
      </w:pPr>
      <w:r w:rsidRPr="00A94D6C">
        <w:rPr>
          <w:bCs/>
          <w:kern w:val="16"/>
          <w:szCs w:val="18"/>
        </w:rPr>
        <w:t>In California</w:t>
      </w:r>
      <w:r w:rsidRPr="007863E9">
        <w:rPr>
          <w:bCs/>
          <w:kern w:val="16"/>
          <w:szCs w:val="18"/>
        </w:rPr>
        <w:t xml:space="preserve">, </w:t>
      </w:r>
      <w:r w:rsidRPr="00A94D6C">
        <w:rPr>
          <w:bCs/>
          <w:kern w:val="16"/>
          <w:szCs w:val="18"/>
        </w:rPr>
        <w:t>Nevada</w:t>
      </w:r>
      <w:r w:rsidRPr="007863E9">
        <w:rPr>
          <w:bCs/>
          <w:kern w:val="16"/>
          <w:szCs w:val="18"/>
        </w:rPr>
        <w:t xml:space="preserve">, </w:t>
      </w:r>
      <w:r w:rsidRPr="00A94D6C">
        <w:rPr>
          <w:bCs/>
          <w:kern w:val="16"/>
          <w:szCs w:val="18"/>
        </w:rPr>
        <w:t>and Washington</w:t>
      </w:r>
      <w:r>
        <w:rPr>
          <w:bCs/>
          <w:kern w:val="16"/>
          <w:szCs w:val="18"/>
        </w:rPr>
        <w:t>,</w:t>
      </w:r>
      <w:r w:rsidRPr="00A94D6C">
        <w:rPr>
          <w:bCs/>
          <w:kern w:val="16"/>
          <w:szCs w:val="18"/>
        </w:rPr>
        <w:t xml:space="preserve"> </w:t>
      </w:r>
      <w:r>
        <w:rPr>
          <w:bCs/>
          <w:kern w:val="16"/>
          <w:szCs w:val="18"/>
        </w:rPr>
        <w:t>“</w:t>
      </w:r>
      <w:r w:rsidRPr="00A94D6C">
        <w:rPr>
          <w:bCs/>
          <w:kern w:val="16"/>
          <w:szCs w:val="18"/>
        </w:rPr>
        <w:t xml:space="preserve">domestic partnerships </w:t>
      </w:r>
      <w:r>
        <w:rPr>
          <w:bCs/>
          <w:kern w:val="16"/>
          <w:szCs w:val="18"/>
        </w:rPr>
        <w:t xml:space="preserve">[are] </w:t>
      </w:r>
      <w:r w:rsidRPr="00A94D6C">
        <w:rPr>
          <w:bCs/>
          <w:kern w:val="16"/>
          <w:szCs w:val="18"/>
        </w:rPr>
        <w:t>under community-property laws</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78)</w:t>
      </w:r>
    </w:p>
    <w:p w14:paraId="4314F9A6" w14:textId="77777777" w:rsidR="0048631B" w:rsidRDefault="0048631B" w:rsidP="0048631B">
      <w:pPr>
        <w:pStyle w:val="Style"/>
        <w:widowControl/>
        <w:ind w:left="1080"/>
        <w:jc w:val="both"/>
        <w:rPr>
          <w:bCs/>
          <w:iCs/>
          <w:kern w:val="16"/>
          <w:szCs w:val="19"/>
        </w:rPr>
      </w:pPr>
      <w:r w:rsidRPr="00A94D6C">
        <w:rPr>
          <w:bCs/>
          <w:kern w:val="16"/>
          <w:szCs w:val="19"/>
        </w:rPr>
        <w:t>Arkansas</w:t>
      </w:r>
      <w:r w:rsidRPr="007863E9">
        <w:rPr>
          <w:bCs/>
          <w:kern w:val="16"/>
          <w:szCs w:val="19"/>
        </w:rPr>
        <w:t xml:space="preserve">, </w:t>
      </w:r>
      <w:r w:rsidRPr="00A94D6C">
        <w:rPr>
          <w:bCs/>
          <w:kern w:val="16"/>
          <w:szCs w:val="19"/>
        </w:rPr>
        <w:t>Kentucky</w:t>
      </w:r>
      <w:r w:rsidRPr="007863E9">
        <w:rPr>
          <w:bCs/>
          <w:kern w:val="16"/>
          <w:szCs w:val="19"/>
        </w:rPr>
        <w:t xml:space="preserve">, </w:t>
      </w:r>
      <w:r w:rsidRPr="00A94D6C">
        <w:rPr>
          <w:bCs/>
          <w:kern w:val="16"/>
          <w:szCs w:val="19"/>
        </w:rPr>
        <w:t>and Ohio</w:t>
      </w:r>
      <w:r>
        <w:rPr>
          <w:bCs/>
          <w:kern w:val="16"/>
          <w:szCs w:val="19"/>
        </w:rPr>
        <w:t xml:space="preserve"> </w:t>
      </w:r>
      <w:r>
        <w:rPr>
          <w:bCs/>
          <w:iCs/>
          <w:kern w:val="16"/>
          <w:szCs w:val="19"/>
        </w:rPr>
        <w:t>“</w:t>
      </w:r>
      <w:r w:rsidRPr="00A94D6C">
        <w:rPr>
          <w:bCs/>
          <w:kern w:val="16"/>
          <w:szCs w:val="19"/>
        </w:rPr>
        <w:t xml:space="preserve">use the old English concepts called </w:t>
      </w:r>
      <w:r w:rsidRPr="00A94D6C">
        <w:rPr>
          <w:bCs/>
          <w:i/>
          <w:iCs/>
          <w:kern w:val="16"/>
          <w:szCs w:val="20"/>
        </w:rPr>
        <w:t>dower</w:t>
      </w:r>
      <w:r w:rsidRPr="00A003D7">
        <w:rPr>
          <w:bCs/>
          <w:kern w:val="16"/>
          <w:szCs w:val="20"/>
        </w:rPr>
        <w:t xml:space="preserve"> </w:t>
      </w:r>
      <w:r w:rsidRPr="00A94D6C">
        <w:rPr>
          <w:bCs/>
          <w:kern w:val="16"/>
          <w:szCs w:val="19"/>
        </w:rPr>
        <w:t xml:space="preserve">and </w:t>
      </w:r>
      <w:r w:rsidRPr="00A94D6C">
        <w:rPr>
          <w:bCs/>
          <w:i/>
          <w:iCs/>
          <w:kern w:val="16"/>
          <w:szCs w:val="20"/>
        </w:rPr>
        <w:t>curtesy</w:t>
      </w:r>
      <w:r>
        <w:rPr>
          <w:bCs/>
          <w:iCs/>
          <w:kern w:val="16"/>
          <w:szCs w:val="20"/>
        </w:rPr>
        <w:t xml:space="preserve"> . . .” (</w:t>
      </w:r>
      <w:r>
        <w:rPr>
          <w:bCs/>
          <w:kern w:val="16"/>
          <w:szCs w:val="19"/>
        </w:rPr>
        <w:t xml:space="preserve">See </w:t>
      </w:r>
      <w:r w:rsidRPr="00A94D6C">
        <w:rPr>
          <w:bCs/>
          <w:iCs/>
          <w:kern w:val="16"/>
          <w:szCs w:val="19"/>
        </w:rPr>
        <w:t>“</w:t>
      </w:r>
      <w:r>
        <w:rPr>
          <w:bCs/>
          <w:kern w:val="16"/>
          <w:szCs w:val="19"/>
        </w:rPr>
        <w:t>h</w:t>
      </w:r>
      <w:r w:rsidRPr="00A94D6C">
        <w:rPr>
          <w:bCs/>
          <w:kern w:val="16"/>
          <w:szCs w:val="19"/>
        </w:rPr>
        <w:t>omestead</w:t>
      </w:r>
      <w:r>
        <w:rPr>
          <w:bCs/>
          <w:kern w:val="16"/>
          <w:szCs w:val="19"/>
        </w:rPr>
        <w:t>-</w:t>
      </w:r>
      <w:r w:rsidRPr="00A94D6C">
        <w:rPr>
          <w:bCs/>
          <w:kern w:val="16"/>
          <w:szCs w:val="19"/>
        </w:rPr>
        <w:t>allowance</w:t>
      </w:r>
      <w:r>
        <w:rPr>
          <w:bCs/>
          <w:kern w:val="16"/>
          <w:szCs w:val="19"/>
        </w:rPr>
        <w:t xml:space="preserve"> statues</w:t>
      </w:r>
      <w:r w:rsidRPr="00A94D6C">
        <w:rPr>
          <w:bCs/>
          <w:iCs/>
          <w:kern w:val="16"/>
          <w:szCs w:val="19"/>
        </w:rPr>
        <w:t>”</w:t>
      </w:r>
      <w:r>
        <w:rPr>
          <w:bCs/>
          <w:iCs/>
          <w:kern w:val="16"/>
          <w:szCs w:val="19"/>
        </w:rPr>
        <w:t xml:space="preserve"> below.)</w:t>
      </w:r>
      <w:r w:rsidRPr="00086B5B">
        <w:rPr>
          <w:bCs/>
          <w:iCs/>
          <w:kern w:val="16"/>
          <w:szCs w:val="20"/>
        </w:rPr>
        <w:t xml:space="preserve"> </w:t>
      </w:r>
      <w:r>
        <w:rPr>
          <w:bCs/>
          <w:iCs/>
          <w:kern w:val="16"/>
          <w:szCs w:val="20"/>
        </w:rPr>
        <w:t xml:space="preserve">(Simon and </w:t>
      </w:r>
      <w:proofErr w:type="spellStart"/>
      <w:r>
        <w:rPr>
          <w:bCs/>
          <w:iCs/>
          <w:kern w:val="16"/>
          <w:szCs w:val="20"/>
        </w:rPr>
        <w:t>Mashinski</w:t>
      </w:r>
      <w:proofErr w:type="spellEnd"/>
      <w:r>
        <w:rPr>
          <w:bCs/>
          <w:iCs/>
          <w:kern w:val="16"/>
          <w:szCs w:val="20"/>
        </w:rPr>
        <w:t xml:space="preserve"> 79)</w:t>
      </w:r>
    </w:p>
    <w:p w14:paraId="16BA246F" w14:textId="77777777" w:rsidR="0048631B" w:rsidRDefault="0048631B" w:rsidP="0048631B">
      <w:pPr>
        <w:pStyle w:val="Style"/>
        <w:widowControl/>
        <w:ind w:left="720"/>
        <w:jc w:val="both"/>
        <w:textAlignment w:val="baseline"/>
        <w:rPr>
          <w:bCs/>
          <w:kern w:val="16"/>
          <w:szCs w:val="19"/>
        </w:rPr>
      </w:pPr>
      <w:r w:rsidRPr="00A94D6C">
        <w:rPr>
          <w:bCs/>
          <w:kern w:val="16"/>
          <w:szCs w:val="19"/>
        </w:rPr>
        <w:t>common-law state</w:t>
      </w:r>
      <w:r>
        <w:rPr>
          <w:bCs/>
          <w:kern w:val="16"/>
          <w:szCs w:val="19"/>
        </w:rPr>
        <w:t>s:</w:t>
      </w:r>
      <w:r w:rsidRPr="00E219E7">
        <w:rPr>
          <w:bCs/>
          <w:kern w:val="16"/>
          <w:szCs w:val="19"/>
        </w:rPr>
        <w:t xml:space="preserve"> </w:t>
      </w:r>
      <w:r w:rsidRPr="00A94D6C">
        <w:rPr>
          <w:bCs/>
          <w:kern w:val="16"/>
          <w:szCs w:val="19"/>
        </w:rPr>
        <w:t xml:space="preserve">your spouse </w:t>
      </w:r>
      <w:r>
        <w:rPr>
          <w:bCs/>
          <w:kern w:val="16"/>
          <w:szCs w:val="19"/>
        </w:rPr>
        <w:t xml:space="preserve">gets </w:t>
      </w:r>
      <w:r w:rsidRPr="00A94D6C">
        <w:rPr>
          <w:bCs/>
          <w:kern w:val="16"/>
          <w:szCs w:val="19"/>
        </w:rPr>
        <w:t>a percentage</w:t>
      </w:r>
      <w:r w:rsidRPr="007863E9">
        <w:rPr>
          <w:bCs/>
          <w:kern w:val="16"/>
          <w:szCs w:val="19"/>
        </w:rPr>
        <w:t>.</w:t>
      </w:r>
    </w:p>
    <w:p w14:paraId="7E14629A" w14:textId="77777777" w:rsidR="0048631B" w:rsidRDefault="0048631B" w:rsidP="0048631B">
      <w:pPr>
        <w:pStyle w:val="Style"/>
        <w:widowControl/>
        <w:ind w:left="720"/>
        <w:jc w:val="both"/>
        <w:rPr>
          <w:bCs/>
          <w:kern w:val="16"/>
          <w:szCs w:val="19"/>
        </w:rPr>
      </w:pPr>
      <w:r>
        <w:rPr>
          <w:bCs/>
          <w:kern w:val="16"/>
          <w:szCs w:val="20"/>
        </w:rPr>
        <w:t>s</w:t>
      </w:r>
      <w:r w:rsidRPr="00663C7E">
        <w:rPr>
          <w:bCs/>
          <w:kern w:val="16"/>
          <w:szCs w:val="20"/>
        </w:rPr>
        <w:t>pousal elective shares</w:t>
      </w:r>
    </w:p>
    <w:p w14:paraId="6F17BB8F" w14:textId="77777777" w:rsidR="0048631B" w:rsidRDefault="0048631B" w:rsidP="0048631B">
      <w:pPr>
        <w:pStyle w:val="Style"/>
        <w:widowControl/>
        <w:ind w:left="1080"/>
        <w:jc w:val="both"/>
        <w:rPr>
          <w:bCs/>
          <w:kern w:val="16"/>
          <w:szCs w:val="19"/>
        </w:rPr>
      </w:pPr>
      <w:r w:rsidRPr="00A94D6C">
        <w:rPr>
          <w:bCs/>
          <w:kern w:val="16"/>
          <w:szCs w:val="19"/>
        </w:rPr>
        <w:t>In common-law states</w:t>
      </w:r>
      <w:r w:rsidRPr="007863E9">
        <w:rPr>
          <w:bCs/>
          <w:kern w:val="16"/>
          <w:szCs w:val="19"/>
        </w:rPr>
        <w:t xml:space="preserve">, </w:t>
      </w:r>
      <w:r>
        <w:rPr>
          <w:bCs/>
          <w:kern w:val="16"/>
          <w:szCs w:val="19"/>
        </w:rPr>
        <w:t>“</w:t>
      </w:r>
      <w:r w:rsidRPr="00A94D6C">
        <w:rPr>
          <w:bCs/>
          <w:kern w:val="16"/>
          <w:szCs w:val="19"/>
        </w:rPr>
        <w:t>spousal elective shares have replaced dower and curtesy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7C834279" w14:textId="77777777" w:rsidR="0048631B" w:rsidRPr="00887648" w:rsidRDefault="0048631B" w:rsidP="0048631B">
      <w:pPr>
        <w:pStyle w:val="Style"/>
        <w:widowControl/>
        <w:ind w:left="1080"/>
        <w:jc w:val="both"/>
        <w:rPr>
          <w:bCs/>
          <w:iCs/>
          <w:kern w:val="16"/>
          <w:szCs w:val="18"/>
        </w:rPr>
      </w:pPr>
      <w:r w:rsidRPr="00663C7E">
        <w:rPr>
          <w:bCs/>
          <w:kern w:val="16"/>
          <w:szCs w:val="20"/>
        </w:rPr>
        <w:t>Spousal elective shares</w:t>
      </w:r>
      <w:r>
        <w:rPr>
          <w:bCs/>
          <w:kern w:val="16"/>
          <w:szCs w:val="20"/>
        </w:rPr>
        <w:t xml:space="preserve"> let </w:t>
      </w:r>
      <w:r w:rsidRPr="00A94D6C">
        <w:rPr>
          <w:bCs/>
          <w:kern w:val="16"/>
          <w:szCs w:val="18"/>
        </w:rPr>
        <w:t>your spouse claim part of your estate</w:t>
      </w:r>
      <w:r w:rsidRPr="007863E9">
        <w:rPr>
          <w:bCs/>
          <w:kern w:val="16"/>
          <w:szCs w:val="18"/>
        </w:rPr>
        <w:t>.</w:t>
      </w:r>
    </w:p>
    <w:p w14:paraId="529A20F4"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Your spouse </w:t>
      </w:r>
      <w:r>
        <w:rPr>
          <w:bCs/>
          <w:kern w:val="16"/>
          <w:szCs w:val="19"/>
        </w:rPr>
        <w:t>chooses “</w:t>
      </w:r>
      <w:r w:rsidRPr="00A94D6C">
        <w:rPr>
          <w:bCs/>
          <w:kern w:val="16"/>
          <w:szCs w:val="19"/>
        </w:rPr>
        <w:t>between accepting the amount you specified in your will or the amount specified in your state</w:t>
      </w:r>
      <w:r w:rsidRPr="00651B25">
        <w:rPr>
          <w:bCs/>
          <w:kern w:val="16"/>
          <w:szCs w:val="19"/>
        </w:rPr>
        <w:t>’</w:t>
      </w:r>
      <w:r w:rsidRPr="00A94D6C">
        <w:rPr>
          <w:bCs/>
          <w:kern w:val="16"/>
          <w:szCs w:val="19"/>
        </w:rPr>
        <w:t>s spousal elective shares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7DEF1A5C" w14:textId="77777777" w:rsidR="0048631B" w:rsidRDefault="0048631B" w:rsidP="0048631B">
      <w:pPr>
        <w:pStyle w:val="Style"/>
        <w:widowControl/>
        <w:ind w:left="1440"/>
        <w:jc w:val="both"/>
        <w:textAlignment w:val="baseline"/>
        <w:rPr>
          <w:bCs/>
          <w:kern w:val="16"/>
          <w:szCs w:val="19"/>
        </w:rPr>
      </w:pPr>
      <w:r>
        <w:rPr>
          <w:bCs/>
          <w:kern w:val="16"/>
          <w:szCs w:val="19"/>
        </w:rPr>
        <w:t>The spouse will likely choose the higher amount.</w:t>
      </w:r>
    </w:p>
    <w:p w14:paraId="58D346F0" w14:textId="77777777" w:rsidR="0048631B" w:rsidRPr="00887648" w:rsidRDefault="0048631B" w:rsidP="0048631B">
      <w:pPr>
        <w:pStyle w:val="Style"/>
        <w:widowControl/>
        <w:ind w:left="1440"/>
        <w:jc w:val="both"/>
        <w:textAlignment w:val="baseline"/>
        <w:rPr>
          <w:bCs/>
          <w:iCs/>
          <w:kern w:val="16"/>
          <w:szCs w:val="19"/>
        </w:rPr>
      </w:pPr>
      <w:r>
        <w:rPr>
          <w:bCs/>
          <w:kern w:val="16"/>
          <w:szCs w:val="19"/>
        </w:rPr>
        <w:t xml:space="preserve">Choosing the </w:t>
      </w:r>
      <w:r w:rsidRPr="00A94D6C">
        <w:rPr>
          <w:bCs/>
          <w:kern w:val="16"/>
          <w:szCs w:val="19"/>
        </w:rPr>
        <w:t>state</w:t>
      </w:r>
      <w:r w:rsidRPr="00651B25">
        <w:rPr>
          <w:bCs/>
          <w:kern w:val="16"/>
          <w:szCs w:val="19"/>
        </w:rPr>
        <w:t>’</w:t>
      </w:r>
      <w:r w:rsidRPr="00A94D6C">
        <w:rPr>
          <w:bCs/>
          <w:kern w:val="16"/>
          <w:szCs w:val="19"/>
        </w:rPr>
        <w:t>s spousal elective shares</w:t>
      </w:r>
      <w:r>
        <w:rPr>
          <w:bCs/>
          <w:kern w:val="16"/>
          <w:szCs w:val="19"/>
        </w:rPr>
        <w:t xml:space="preserve"> “</w:t>
      </w:r>
      <w:r w:rsidRPr="00A94D6C">
        <w:rPr>
          <w:bCs/>
          <w:kern w:val="16"/>
          <w:szCs w:val="19"/>
        </w:rPr>
        <w:t>can cause all kinds of complications to 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3C55476B"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Spousal elective share amounts vary among states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2EA1B2BB" w14:textId="77777777" w:rsidR="0048631B" w:rsidRDefault="0048631B" w:rsidP="0048631B">
      <w:pPr>
        <w:pStyle w:val="Style"/>
        <w:widowControl/>
        <w:ind w:left="1440"/>
        <w:jc w:val="both"/>
        <w:textAlignment w:val="baseline"/>
        <w:rPr>
          <w:bCs/>
          <w:kern w:val="16"/>
          <w:szCs w:val="19"/>
        </w:rPr>
      </w:pPr>
      <w:r w:rsidRPr="00A94D6C">
        <w:rPr>
          <w:bCs/>
          <w:kern w:val="16"/>
          <w:szCs w:val="19"/>
        </w:rPr>
        <w:t xml:space="preserve">Some </w:t>
      </w:r>
      <w:r>
        <w:rPr>
          <w:bCs/>
          <w:kern w:val="16"/>
          <w:szCs w:val="19"/>
        </w:rPr>
        <w:t xml:space="preserve">states give the </w:t>
      </w:r>
      <w:r w:rsidRPr="00A94D6C">
        <w:rPr>
          <w:bCs/>
          <w:kern w:val="16"/>
          <w:szCs w:val="19"/>
        </w:rPr>
        <w:t xml:space="preserve">spouse </w:t>
      </w:r>
      <w:r>
        <w:rPr>
          <w:bCs/>
          <w:kern w:val="16"/>
          <w:szCs w:val="19"/>
        </w:rPr>
        <w:t>a percentage of the estate, “</w:t>
      </w:r>
      <w:r w:rsidRPr="00A94D6C">
        <w:rPr>
          <w:bCs/>
          <w:kern w:val="16"/>
          <w:szCs w:val="19"/>
        </w:rPr>
        <w:t>based on how long you were married</w:t>
      </w:r>
      <w:r w:rsidRPr="007863E9">
        <w:rPr>
          <w:bCs/>
          <w:kern w:val="16"/>
          <w:szCs w:val="19"/>
        </w:rPr>
        <w:t>.</w:t>
      </w:r>
      <w:r>
        <w:rPr>
          <w:bCs/>
          <w:kern w:val="16"/>
          <w:szCs w:val="19"/>
        </w:rPr>
        <w:t xml:space="preserve">” It </w:t>
      </w:r>
      <w:r w:rsidRPr="00A94D6C">
        <w:rPr>
          <w:bCs/>
          <w:kern w:val="16"/>
          <w:szCs w:val="19"/>
        </w:rPr>
        <w:t>ranges from 3</w:t>
      </w:r>
      <w:r>
        <w:rPr>
          <w:bCs/>
          <w:kern w:val="16"/>
          <w:szCs w:val="19"/>
        </w:rPr>
        <w:t xml:space="preserve">%-50%. (Simon and </w:t>
      </w:r>
      <w:proofErr w:type="spellStart"/>
      <w:r>
        <w:rPr>
          <w:bCs/>
          <w:kern w:val="16"/>
          <w:szCs w:val="19"/>
        </w:rPr>
        <w:t>Mashinski</w:t>
      </w:r>
      <w:proofErr w:type="spellEnd"/>
      <w:r>
        <w:rPr>
          <w:bCs/>
          <w:kern w:val="16"/>
          <w:szCs w:val="19"/>
        </w:rPr>
        <w:t xml:space="preserve"> 79)</w:t>
      </w:r>
    </w:p>
    <w:p w14:paraId="0C528821"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 xml:space="preserve">Other states specify </w:t>
      </w:r>
      <w:r>
        <w:rPr>
          <w:bCs/>
          <w:kern w:val="16"/>
          <w:szCs w:val="19"/>
        </w:rPr>
        <w:t xml:space="preserve">a </w:t>
      </w:r>
      <w:r w:rsidRPr="00A94D6C">
        <w:rPr>
          <w:bCs/>
          <w:kern w:val="16"/>
          <w:szCs w:val="19"/>
        </w:rPr>
        <w:t>flat percentage</w:t>
      </w:r>
      <w:r>
        <w:rPr>
          <w:bCs/>
          <w:kern w:val="16"/>
          <w:szCs w:val="19"/>
        </w:rPr>
        <w:t>, no matter</w:t>
      </w:r>
      <w:r w:rsidRPr="00A94D6C">
        <w:rPr>
          <w:bCs/>
          <w:kern w:val="16"/>
          <w:szCs w:val="19"/>
        </w:rPr>
        <w:t xml:space="preserve"> how long you were married</w:t>
      </w:r>
      <w:r>
        <w:rPr>
          <w:bCs/>
          <w:kern w:val="16"/>
          <w:szCs w:val="19"/>
        </w:rPr>
        <w:t>.</w:t>
      </w:r>
    </w:p>
    <w:p w14:paraId="553D0572" w14:textId="77777777" w:rsidR="0048631B" w:rsidRDefault="0048631B" w:rsidP="0048631B">
      <w:pPr>
        <w:pStyle w:val="Style"/>
        <w:widowControl/>
        <w:ind w:left="720"/>
        <w:jc w:val="both"/>
        <w:rPr>
          <w:bCs/>
          <w:kern w:val="16"/>
          <w:szCs w:val="19"/>
        </w:rPr>
      </w:pPr>
      <w:r w:rsidRPr="00311EE6">
        <w:rPr>
          <w:bCs/>
          <w:kern w:val="16"/>
          <w:szCs w:val="20"/>
        </w:rPr>
        <w:t xml:space="preserve">augmented </w:t>
      </w:r>
      <w:r>
        <w:rPr>
          <w:bCs/>
          <w:kern w:val="16"/>
          <w:szCs w:val="20"/>
        </w:rPr>
        <w:t>amounts</w:t>
      </w:r>
    </w:p>
    <w:p w14:paraId="2106CDBE" w14:textId="77777777" w:rsidR="0048631B" w:rsidRDefault="0048631B" w:rsidP="0048631B">
      <w:pPr>
        <w:pStyle w:val="Style"/>
        <w:widowControl/>
        <w:ind w:left="1080"/>
        <w:jc w:val="both"/>
        <w:rPr>
          <w:bCs/>
          <w:kern w:val="16"/>
          <w:szCs w:val="19"/>
        </w:rPr>
      </w:pPr>
      <w:r w:rsidRPr="00A94D6C">
        <w:rPr>
          <w:bCs/>
          <w:kern w:val="16"/>
          <w:szCs w:val="19"/>
        </w:rPr>
        <w:t>Some states</w:t>
      </w:r>
      <w:r>
        <w:rPr>
          <w:bCs/>
          <w:kern w:val="16"/>
          <w:szCs w:val="19"/>
        </w:rPr>
        <w:t xml:space="preserve"> add property that’s not in the estate back into it; then they calculate the s</w:t>
      </w:r>
      <w:r w:rsidRPr="00A94D6C">
        <w:rPr>
          <w:bCs/>
          <w:kern w:val="16"/>
          <w:szCs w:val="19"/>
        </w:rPr>
        <w:t>pousal elective share</w:t>
      </w:r>
      <w:r>
        <w:rPr>
          <w:bCs/>
          <w:kern w:val="16"/>
          <w:szCs w:val="19"/>
        </w:rPr>
        <w:t>.</w:t>
      </w:r>
    </w:p>
    <w:p w14:paraId="1D0FB802" w14:textId="77777777" w:rsidR="0048631B" w:rsidRPr="00D12E74" w:rsidRDefault="0048631B" w:rsidP="0048631B">
      <w:pPr>
        <w:pStyle w:val="Style"/>
        <w:widowControl/>
        <w:ind w:left="1440"/>
        <w:jc w:val="both"/>
        <w:rPr>
          <w:rFonts w:eastAsia="Arial" w:cs="Arial"/>
          <w:bCs/>
          <w:kern w:val="16"/>
          <w:szCs w:val="10"/>
        </w:rPr>
      </w:pPr>
      <w:r>
        <w:rPr>
          <w:bCs/>
          <w:kern w:val="16"/>
          <w:szCs w:val="19"/>
        </w:rPr>
        <w:t xml:space="preserve">They </w:t>
      </w:r>
      <w:r w:rsidRPr="00A94D6C">
        <w:rPr>
          <w:bCs/>
          <w:kern w:val="16"/>
          <w:szCs w:val="19"/>
        </w:rPr>
        <w:t>are protect</w:t>
      </w:r>
      <w:r>
        <w:rPr>
          <w:bCs/>
          <w:kern w:val="16"/>
          <w:szCs w:val="19"/>
        </w:rPr>
        <w:t>ing</w:t>
      </w:r>
      <w:r w:rsidRPr="00A94D6C">
        <w:rPr>
          <w:bCs/>
          <w:kern w:val="16"/>
          <w:szCs w:val="19"/>
        </w:rPr>
        <w:t xml:space="preserve"> </w:t>
      </w:r>
      <w:r>
        <w:rPr>
          <w:bCs/>
          <w:kern w:val="16"/>
          <w:szCs w:val="19"/>
        </w:rPr>
        <w:t>“</w:t>
      </w:r>
      <w:r w:rsidRPr="00A94D6C">
        <w:rPr>
          <w:bCs/>
          <w:kern w:val="16"/>
          <w:szCs w:val="19"/>
        </w:rPr>
        <w:t>a surviving spouse from that person</w:t>
      </w:r>
      <w:r w:rsidRPr="00651B25">
        <w:rPr>
          <w:bCs/>
          <w:kern w:val="16"/>
          <w:szCs w:val="19"/>
        </w:rPr>
        <w:t>’</w:t>
      </w:r>
      <w:r w:rsidRPr="00A94D6C">
        <w:rPr>
          <w:bCs/>
          <w:kern w:val="16"/>
          <w:szCs w:val="19"/>
        </w:rPr>
        <w:t>s husband or wife deliberately trying to reduce the value of an estate and leaving as little as possible to the surviving spouse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7F12F13A" w14:textId="77777777" w:rsidR="0048631B" w:rsidRDefault="0048631B" w:rsidP="0048631B">
      <w:pPr>
        <w:pStyle w:val="Style"/>
        <w:widowControl/>
        <w:ind w:left="1440"/>
        <w:jc w:val="both"/>
        <w:rPr>
          <w:bCs/>
          <w:kern w:val="16"/>
          <w:szCs w:val="19"/>
        </w:rPr>
      </w:pPr>
      <w:r>
        <w:rPr>
          <w:bCs/>
          <w:kern w:val="16"/>
          <w:szCs w:val="19"/>
        </w:rPr>
        <w:t>They may add back “</w:t>
      </w:r>
      <w:r w:rsidRPr="00A94D6C">
        <w:rPr>
          <w:bCs/>
          <w:kern w:val="16"/>
          <w:szCs w:val="19"/>
        </w:rPr>
        <w:t>property transfers that you made within a certain period of time before your death</w:t>
      </w:r>
      <w:r>
        <w:rPr>
          <w:bCs/>
          <w:kern w:val="16"/>
          <w:szCs w:val="19"/>
        </w:rPr>
        <w:t xml:space="preserve"> . . .” (Simon and </w:t>
      </w:r>
      <w:proofErr w:type="spellStart"/>
      <w:r>
        <w:rPr>
          <w:bCs/>
          <w:kern w:val="16"/>
          <w:szCs w:val="19"/>
        </w:rPr>
        <w:t>Mashinski</w:t>
      </w:r>
      <w:proofErr w:type="spellEnd"/>
      <w:r>
        <w:rPr>
          <w:bCs/>
          <w:kern w:val="16"/>
          <w:szCs w:val="19"/>
        </w:rPr>
        <w:t xml:space="preserve"> 79)</w:t>
      </w:r>
    </w:p>
    <w:p w14:paraId="14BD295F" w14:textId="77777777" w:rsidR="0048631B" w:rsidRDefault="0048631B" w:rsidP="0048631B">
      <w:pPr>
        <w:pStyle w:val="Style"/>
        <w:widowControl/>
        <w:ind w:left="1440"/>
        <w:jc w:val="both"/>
        <w:textAlignment w:val="baseline"/>
        <w:rPr>
          <w:bCs/>
          <w:kern w:val="16"/>
          <w:szCs w:val="19"/>
        </w:rPr>
      </w:pPr>
      <w:r>
        <w:rPr>
          <w:bCs/>
          <w:kern w:val="16"/>
          <w:szCs w:val="19"/>
        </w:rPr>
        <w:lastRenderedPageBreak/>
        <w:t>They may add back “</w:t>
      </w:r>
      <w:r w:rsidRPr="00A94D6C">
        <w:rPr>
          <w:bCs/>
          <w:kern w:val="16"/>
          <w:szCs w:val="19"/>
        </w:rPr>
        <w:t>property in which you have ownership with right of survivorship</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79)</w:t>
      </w:r>
    </w:p>
    <w:p w14:paraId="37E8D92F" w14:textId="77777777" w:rsidR="0048631B" w:rsidRDefault="0048631B" w:rsidP="0048631B">
      <w:pPr>
        <w:pStyle w:val="Style"/>
        <w:widowControl/>
        <w:ind w:left="1440"/>
        <w:jc w:val="both"/>
        <w:textAlignment w:val="baseline"/>
        <w:rPr>
          <w:bCs/>
          <w:kern w:val="16"/>
          <w:szCs w:val="19"/>
        </w:rPr>
      </w:pPr>
      <w:r>
        <w:rPr>
          <w:bCs/>
          <w:kern w:val="16"/>
          <w:szCs w:val="19"/>
        </w:rPr>
        <w:t>They may add back “</w:t>
      </w:r>
      <w:r w:rsidRPr="00A94D6C">
        <w:rPr>
          <w:bCs/>
          <w:kern w:val="16"/>
          <w:szCs w:val="19"/>
        </w:rPr>
        <w:t>life insurance proceeds</w:t>
      </w:r>
      <w:r w:rsidRPr="007863E9">
        <w:rPr>
          <w:bCs/>
          <w:kern w:val="16"/>
          <w:szCs w:val="19"/>
        </w:rPr>
        <w:t xml:space="preserve">, </w:t>
      </w:r>
      <w:r w:rsidRPr="00A94D6C">
        <w:rPr>
          <w:bCs/>
          <w:kern w:val="16"/>
          <w:szCs w:val="19"/>
        </w:rPr>
        <w:t>retirement benefits</w:t>
      </w:r>
      <w:r w:rsidRPr="007863E9">
        <w:rPr>
          <w:bCs/>
          <w:kern w:val="16"/>
          <w:szCs w:val="19"/>
        </w:rPr>
        <w:t xml:space="preserve">, </w:t>
      </w:r>
      <w:r w:rsidRPr="00A94D6C">
        <w:rPr>
          <w:bCs/>
          <w:kern w:val="16"/>
          <w:szCs w:val="19"/>
        </w:rPr>
        <w:t>and annuities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79)</w:t>
      </w:r>
    </w:p>
    <w:p w14:paraId="7AE0B856" w14:textId="77777777" w:rsidR="0048631B" w:rsidRDefault="0048631B" w:rsidP="0048631B">
      <w:pPr>
        <w:pStyle w:val="Style"/>
        <w:widowControl/>
        <w:ind w:left="1440" w:hanging="360"/>
        <w:jc w:val="both"/>
        <w:rPr>
          <w:bCs/>
          <w:kern w:val="16"/>
          <w:szCs w:val="19"/>
        </w:rPr>
      </w:pPr>
      <w:r>
        <w:rPr>
          <w:bCs/>
          <w:kern w:val="16"/>
          <w:szCs w:val="19"/>
        </w:rPr>
        <w:t>“</w:t>
      </w:r>
      <w:r w:rsidRPr="00A94D6C">
        <w:rPr>
          <w:bCs/>
          <w:kern w:val="16"/>
          <w:szCs w:val="19"/>
        </w:rPr>
        <w:t>If you really don</w:t>
      </w:r>
      <w:r w:rsidRPr="00651B25">
        <w:rPr>
          <w:bCs/>
          <w:kern w:val="16"/>
          <w:szCs w:val="19"/>
        </w:rPr>
        <w:t>’</w:t>
      </w:r>
      <w:r w:rsidRPr="00A94D6C">
        <w:rPr>
          <w:bCs/>
          <w:kern w:val="16"/>
          <w:szCs w:val="19"/>
        </w:rPr>
        <w:t>t like your spouse</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t use your estate plan to try to punish them</w:t>
      </w:r>
      <w:r>
        <w:rPr>
          <w:bCs/>
          <w:kern w:val="16"/>
          <w:szCs w:val="19"/>
        </w:rPr>
        <w:t xml:space="preserve"> . . .” (Simon and </w:t>
      </w:r>
      <w:proofErr w:type="spellStart"/>
      <w:r>
        <w:rPr>
          <w:bCs/>
          <w:kern w:val="16"/>
          <w:szCs w:val="19"/>
        </w:rPr>
        <w:t>Mashinski</w:t>
      </w:r>
      <w:proofErr w:type="spellEnd"/>
      <w:r>
        <w:rPr>
          <w:bCs/>
          <w:kern w:val="16"/>
          <w:szCs w:val="19"/>
        </w:rPr>
        <w:t xml:space="preserve"> 79)</w:t>
      </w:r>
    </w:p>
    <w:p w14:paraId="1A0CBA66" w14:textId="77777777" w:rsidR="0048631B" w:rsidRDefault="0048631B" w:rsidP="0048631B">
      <w:pPr>
        <w:pStyle w:val="Style"/>
        <w:widowControl/>
        <w:ind w:left="1440"/>
        <w:jc w:val="both"/>
        <w:rPr>
          <w:bCs/>
          <w:kern w:val="16"/>
          <w:szCs w:val="19"/>
        </w:rPr>
      </w:pPr>
      <w:r w:rsidRPr="00A94D6C">
        <w:rPr>
          <w:bCs/>
          <w:kern w:val="16"/>
          <w:szCs w:val="19"/>
        </w:rPr>
        <w:t>Your spouse</w:t>
      </w:r>
      <w:r>
        <w:rPr>
          <w:bCs/>
          <w:kern w:val="16"/>
          <w:szCs w:val="19"/>
        </w:rPr>
        <w:t>’s</w:t>
      </w:r>
      <w:r w:rsidRPr="00A94D6C">
        <w:rPr>
          <w:bCs/>
          <w:kern w:val="16"/>
          <w:szCs w:val="19"/>
        </w:rPr>
        <w:t xml:space="preserve"> spousal election </w:t>
      </w:r>
      <w:r>
        <w:rPr>
          <w:bCs/>
          <w:kern w:val="16"/>
          <w:szCs w:val="19"/>
        </w:rPr>
        <w:t xml:space="preserve">may defeat your </w:t>
      </w:r>
      <w:r w:rsidRPr="00A94D6C">
        <w:rPr>
          <w:bCs/>
          <w:kern w:val="16"/>
          <w:szCs w:val="19"/>
        </w:rPr>
        <w:t>entire estate plan</w:t>
      </w:r>
      <w:r>
        <w:rPr>
          <w:bCs/>
          <w:kern w:val="16"/>
          <w:szCs w:val="19"/>
        </w:rPr>
        <w:t>.</w:t>
      </w:r>
    </w:p>
    <w:p w14:paraId="755797F8" w14:textId="77777777" w:rsidR="0048631B" w:rsidRPr="00D12E74" w:rsidRDefault="0048631B" w:rsidP="0048631B">
      <w:pPr>
        <w:pStyle w:val="Style"/>
        <w:widowControl/>
        <w:ind w:left="1440"/>
        <w:jc w:val="both"/>
        <w:rPr>
          <w:bCs/>
          <w:kern w:val="16"/>
          <w:szCs w:val="11"/>
        </w:rPr>
      </w:pPr>
      <w:r>
        <w:rPr>
          <w:bCs/>
          <w:kern w:val="16"/>
          <w:szCs w:val="19"/>
        </w:rPr>
        <w:t>Get a divorce instead.</w:t>
      </w:r>
    </w:p>
    <w:p w14:paraId="3C6DF8C9" w14:textId="77777777" w:rsidR="0048631B" w:rsidRDefault="0048631B" w:rsidP="0048631B">
      <w:pPr>
        <w:pStyle w:val="Style"/>
        <w:widowControl/>
        <w:jc w:val="both"/>
        <w:textAlignment w:val="baseline"/>
        <w:rPr>
          <w:rFonts w:eastAsia="Arial" w:cs="Arial"/>
          <w:bCs/>
          <w:kern w:val="16"/>
          <w:szCs w:val="31"/>
        </w:rPr>
      </w:pPr>
    </w:p>
    <w:p w14:paraId="61EDFBE0" w14:textId="77777777" w:rsidR="0048631B" w:rsidRDefault="0048631B" w:rsidP="0048631B">
      <w:pPr>
        <w:pStyle w:val="Style"/>
        <w:widowControl/>
        <w:jc w:val="both"/>
        <w:textAlignment w:val="baseline"/>
        <w:rPr>
          <w:bCs/>
          <w:kern w:val="16"/>
          <w:szCs w:val="20"/>
        </w:rPr>
      </w:pPr>
      <w:r w:rsidRPr="00311EE6">
        <w:rPr>
          <w:bCs/>
          <w:kern w:val="16"/>
          <w:szCs w:val="20"/>
        </w:rPr>
        <w:t>homestead-allowance statutes</w:t>
      </w:r>
    </w:p>
    <w:p w14:paraId="01E4BDCF" w14:textId="77777777" w:rsidR="0048631B" w:rsidRDefault="0048631B" w:rsidP="0048631B">
      <w:pPr>
        <w:pStyle w:val="Style"/>
        <w:widowControl/>
        <w:ind w:left="360"/>
        <w:jc w:val="both"/>
        <w:textAlignment w:val="baseline"/>
        <w:rPr>
          <w:bCs/>
          <w:kern w:val="16"/>
          <w:szCs w:val="19"/>
        </w:rPr>
      </w:pPr>
      <w:r>
        <w:rPr>
          <w:bCs/>
          <w:kern w:val="16"/>
          <w:szCs w:val="19"/>
        </w:rPr>
        <w:t xml:space="preserve">This </w:t>
      </w:r>
      <w:r w:rsidRPr="00A94D6C">
        <w:rPr>
          <w:bCs/>
          <w:kern w:val="16"/>
          <w:szCs w:val="19"/>
        </w:rPr>
        <w:t>help</w:t>
      </w:r>
      <w:r>
        <w:rPr>
          <w:bCs/>
          <w:kern w:val="16"/>
          <w:szCs w:val="19"/>
        </w:rPr>
        <w:t>s</w:t>
      </w:r>
      <w:r w:rsidRPr="00A94D6C">
        <w:rPr>
          <w:bCs/>
          <w:kern w:val="16"/>
          <w:szCs w:val="19"/>
        </w:rPr>
        <w:t xml:space="preserve"> </w:t>
      </w:r>
      <w:r>
        <w:rPr>
          <w:bCs/>
          <w:kern w:val="16"/>
          <w:szCs w:val="19"/>
        </w:rPr>
        <w:t>“</w:t>
      </w:r>
      <w:r w:rsidRPr="00A94D6C">
        <w:rPr>
          <w:bCs/>
          <w:kern w:val="16"/>
          <w:szCs w:val="19"/>
        </w:rPr>
        <w:t>to protect part of your real property</w:t>
      </w:r>
      <w:r w:rsidRPr="00E219E7">
        <w:rPr>
          <w:bCs/>
          <w:kern w:val="16"/>
          <w:szCs w:val="19"/>
        </w:rPr>
        <w:t xml:space="preserve"> (</w:t>
      </w:r>
      <w:r w:rsidRPr="00A94D6C">
        <w:rPr>
          <w:bCs/>
          <w:kern w:val="16"/>
          <w:szCs w:val="19"/>
        </w:rPr>
        <w:t>your home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3F526439" w14:textId="77777777" w:rsidR="0048631B" w:rsidRDefault="0048631B" w:rsidP="0048631B">
      <w:pPr>
        <w:pStyle w:val="Style"/>
        <w:widowControl/>
        <w:ind w:left="360"/>
        <w:jc w:val="both"/>
        <w:textAlignment w:val="baseline"/>
        <w:rPr>
          <w:bCs/>
          <w:iCs/>
          <w:kern w:val="16"/>
          <w:szCs w:val="20"/>
        </w:rPr>
      </w:pPr>
      <w:r w:rsidRPr="00A94D6C">
        <w:rPr>
          <w:bCs/>
          <w:kern w:val="16"/>
          <w:szCs w:val="19"/>
        </w:rPr>
        <w:t>Your homestead is your house and may</w:t>
      </w:r>
      <w:r>
        <w:rPr>
          <w:bCs/>
          <w:kern w:val="16"/>
          <w:szCs w:val="19"/>
        </w:rPr>
        <w:t>be</w:t>
      </w:r>
      <w:r w:rsidRPr="00A94D6C">
        <w:rPr>
          <w:bCs/>
          <w:kern w:val="16"/>
          <w:szCs w:val="19"/>
        </w:rPr>
        <w:t xml:space="preserve"> </w:t>
      </w:r>
      <w:r>
        <w:rPr>
          <w:bCs/>
          <w:kern w:val="16"/>
          <w:szCs w:val="19"/>
        </w:rPr>
        <w:t xml:space="preserve">some </w:t>
      </w:r>
      <w:r w:rsidRPr="00A94D6C">
        <w:rPr>
          <w:bCs/>
          <w:kern w:val="16"/>
          <w:szCs w:val="19"/>
        </w:rPr>
        <w:t>adjacent land</w:t>
      </w:r>
      <w:r>
        <w:rPr>
          <w:bCs/>
          <w:kern w:val="16"/>
          <w:szCs w:val="19"/>
        </w:rPr>
        <w:t xml:space="preserve"> (called “</w:t>
      </w:r>
      <w:r w:rsidRPr="003E7002">
        <w:rPr>
          <w:bCs/>
          <w:kern w:val="16"/>
          <w:szCs w:val="20"/>
        </w:rPr>
        <w:t>curtilage</w:t>
      </w:r>
      <w:r>
        <w:rPr>
          <w:bCs/>
          <w:kern w:val="16"/>
          <w:szCs w:val="20"/>
        </w:rPr>
        <w:t>”)</w:t>
      </w:r>
      <w:r w:rsidRPr="007863E9">
        <w:rPr>
          <w:bCs/>
          <w:iCs/>
          <w:kern w:val="16"/>
          <w:szCs w:val="20"/>
        </w:rPr>
        <w:t>.</w:t>
      </w:r>
      <w:r>
        <w:rPr>
          <w:bCs/>
          <w:iCs/>
          <w:kern w:val="16"/>
          <w:szCs w:val="20"/>
        </w:rPr>
        <w:t xml:space="preserve"> (Simon and </w:t>
      </w:r>
      <w:proofErr w:type="spellStart"/>
      <w:r>
        <w:rPr>
          <w:bCs/>
          <w:iCs/>
          <w:kern w:val="16"/>
          <w:szCs w:val="20"/>
        </w:rPr>
        <w:t>Mashinski</w:t>
      </w:r>
      <w:proofErr w:type="spellEnd"/>
      <w:r>
        <w:rPr>
          <w:bCs/>
          <w:iCs/>
          <w:kern w:val="16"/>
          <w:szCs w:val="20"/>
        </w:rPr>
        <w:t xml:space="preserve"> 80)</w:t>
      </w:r>
    </w:p>
    <w:p w14:paraId="56DBB720" w14:textId="77777777" w:rsidR="0048631B" w:rsidRPr="00887648" w:rsidRDefault="0048631B" w:rsidP="0048631B">
      <w:pPr>
        <w:pStyle w:val="Style"/>
        <w:widowControl/>
        <w:ind w:left="720"/>
        <w:jc w:val="both"/>
        <w:textAlignment w:val="baseline"/>
        <w:rPr>
          <w:bCs/>
          <w:iCs/>
          <w:kern w:val="16"/>
          <w:szCs w:val="19"/>
        </w:rPr>
      </w:pPr>
      <w:r w:rsidRPr="003E7002">
        <w:rPr>
          <w:bCs/>
          <w:kern w:val="16"/>
          <w:szCs w:val="20"/>
        </w:rPr>
        <w:t>Curtilage</w:t>
      </w:r>
      <w:r w:rsidRPr="00A94D6C">
        <w:rPr>
          <w:bCs/>
          <w:kern w:val="16"/>
          <w:szCs w:val="19"/>
        </w:rPr>
        <w:t xml:space="preserve"> is important if you </w:t>
      </w:r>
      <w:r>
        <w:rPr>
          <w:bCs/>
          <w:kern w:val="16"/>
          <w:szCs w:val="19"/>
        </w:rPr>
        <w:t xml:space="preserve">have </w:t>
      </w:r>
      <w:r w:rsidRPr="00A94D6C">
        <w:rPr>
          <w:bCs/>
          <w:kern w:val="16"/>
          <w:szCs w:val="19"/>
        </w:rPr>
        <w:t xml:space="preserve">a farm or </w:t>
      </w:r>
      <w:r>
        <w:rPr>
          <w:bCs/>
          <w:kern w:val="16"/>
          <w:szCs w:val="19"/>
        </w:rPr>
        <w:t xml:space="preserve">lots of </w:t>
      </w:r>
      <w:r w:rsidRPr="00A94D6C">
        <w:rPr>
          <w:bCs/>
          <w:kern w:val="16"/>
          <w:szCs w:val="19"/>
        </w:rPr>
        <w:t>acres</w:t>
      </w:r>
      <w:r w:rsidRPr="007863E9">
        <w:rPr>
          <w:bCs/>
          <w:kern w:val="16"/>
          <w:szCs w:val="19"/>
        </w:rPr>
        <w:t>.</w:t>
      </w:r>
    </w:p>
    <w:p w14:paraId="460D1DFE" w14:textId="77777777" w:rsidR="0048631B" w:rsidRDefault="0048631B" w:rsidP="0048631B">
      <w:pPr>
        <w:pStyle w:val="Style"/>
        <w:widowControl/>
        <w:ind w:left="360"/>
        <w:jc w:val="both"/>
        <w:textAlignment w:val="baseline"/>
        <w:rPr>
          <w:bCs/>
          <w:kern w:val="16"/>
          <w:szCs w:val="19"/>
        </w:rPr>
      </w:pPr>
      <w:r>
        <w:rPr>
          <w:bCs/>
          <w:kern w:val="16"/>
          <w:szCs w:val="19"/>
        </w:rPr>
        <w:t xml:space="preserve">Only 3 </w:t>
      </w:r>
      <w:r w:rsidRPr="00A94D6C">
        <w:rPr>
          <w:bCs/>
          <w:kern w:val="16"/>
          <w:szCs w:val="19"/>
        </w:rPr>
        <w:t xml:space="preserve">states have </w:t>
      </w:r>
      <w:r w:rsidRPr="00311EE6">
        <w:rPr>
          <w:bCs/>
          <w:kern w:val="16"/>
          <w:szCs w:val="20"/>
        </w:rPr>
        <w:t>homestead-allowance statutes</w:t>
      </w:r>
      <w:r>
        <w:rPr>
          <w:bCs/>
          <w:kern w:val="16"/>
          <w:szCs w:val="20"/>
        </w:rPr>
        <w:t xml:space="preserve">: </w:t>
      </w:r>
      <w:r w:rsidRPr="00A94D6C">
        <w:rPr>
          <w:bCs/>
          <w:kern w:val="16"/>
          <w:szCs w:val="19"/>
        </w:rPr>
        <w:t>Arkansas</w:t>
      </w:r>
      <w:r w:rsidRPr="007863E9">
        <w:rPr>
          <w:bCs/>
          <w:kern w:val="16"/>
          <w:szCs w:val="19"/>
        </w:rPr>
        <w:t xml:space="preserve">, </w:t>
      </w:r>
      <w:r w:rsidRPr="00A94D6C">
        <w:rPr>
          <w:bCs/>
          <w:kern w:val="16"/>
          <w:szCs w:val="19"/>
        </w:rPr>
        <w:t>Kentucky</w:t>
      </w:r>
      <w:r w:rsidRPr="007863E9">
        <w:rPr>
          <w:bCs/>
          <w:kern w:val="16"/>
          <w:szCs w:val="19"/>
        </w:rPr>
        <w:t xml:space="preserve">, </w:t>
      </w:r>
      <w:r w:rsidRPr="00A94D6C">
        <w:rPr>
          <w:bCs/>
          <w:kern w:val="16"/>
          <w:szCs w:val="19"/>
        </w:rPr>
        <w:t>and Ohio</w:t>
      </w:r>
      <w:r>
        <w:rPr>
          <w:bCs/>
          <w:kern w:val="16"/>
          <w:szCs w:val="19"/>
        </w:rPr>
        <w:t>.</w:t>
      </w:r>
    </w:p>
    <w:p w14:paraId="00446B2D"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They </w:t>
      </w:r>
      <w:r w:rsidRPr="00A94D6C">
        <w:rPr>
          <w:bCs/>
          <w:kern w:val="16"/>
          <w:szCs w:val="19"/>
        </w:rPr>
        <w:t>use dower and curtesy</w:t>
      </w:r>
      <w:r>
        <w:rPr>
          <w:bCs/>
          <w:kern w:val="16"/>
          <w:szCs w:val="19"/>
        </w:rPr>
        <w:t xml:space="preserve">. (Simon and </w:t>
      </w:r>
      <w:proofErr w:type="spellStart"/>
      <w:r>
        <w:rPr>
          <w:bCs/>
          <w:kern w:val="16"/>
          <w:szCs w:val="19"/>
        </w:rPr>
        <w:t>Mashinski</w:t>
      </w:r>
      <w:proofErr w:type="spellEnd"/>
      <w:r>
        <w:rPr>
          <w:bCs/>
          <w:kern w:val="16"/>
          <w:szCs w:val="19"/>
        </w:rPr>
        <w:t xml:space="preserve"> 80)</w:t>
      </w:r>
    </w:p>
    <w:p w14:paraId="5BD03EEA" w14:textId="77777777" w:rsidR="0048631B" w:rsidRDefault="0048631B" w:rsidP="0048631B">
      <w:pPr>
        <w:pStyle w:val="Style"/>
        <w:widowControl/>
        <w:ind w:left="1080"/>
        <w:jc w:val="both"/>
        <w:textAlignment w:val="baseline"/>
        <w:rPr>
          <w:bCs/>
          <w:kern w:val="16"/>
          <w:szCs w:val="19"/>
        </w:rPr>
      </w:pPr>
      <w:r w:rsidRPr="00A94D6C">
        <w:rPr>
          <w:bCs/>
          <w:kern w:val="16"/>
          <w:szCs w:val="19"/>
        </w:rPr>
        <w:t>Dower</w:t>
      </w:r>
      <w:r>
        <w:rPr>
          <w:bCs/>
          <w:kern w:val="16"/>
          <w:szCs w:val="19"/>
        </w:rPr>
        <w:t>:</w:t>
      </w:r>
      <w:r w:rsidRPr="00A94D6C">
        <w:rPr>
          <w:bCs/>
          <w:kern w:val="16"/>
          <w:szCs w:val="19"/>
        </w:rPr>
        <w:t xml:space="preserve"> </w:t>
      </w:r>
      <w:r>
        <w:rPr>
          <w:bCs/>
          <w:kern w:val="16"/>
          <w:szCs w:val="19"/>
        </w:rPr>
        <w:t xml:space="preserve">the </w:t>
      </w:r>
      <w:r w:rsidRPr="00A94D6C">
        <w:rPr>
          <w:bCs/>
          <w:kern w:val="16"/>
          <w:szCs w:val="19"/>
        </w:rPr>
        <w:t>wife</w:t>
      </w:r>
      <w:r w:rsidRPr="00651B25">
        <w:rPr>
          <w:bCs/>
          <w:kern w:val="16"/>
          <w:szCs w:val="19"/>
        </w:rPr>
        <w:t>’</w:t>
      </w:r>
      <w:r w:rsidRPr="00A94D6C">
        <w:rPr>
          <w:bCs/>
          <w:kern w:val="16"/>
          <w:szCs w:val="19"/>
        </w:rPr>
        <w:t>s interest</w:t>
      </w:r>
      <w:r>
        <w:rPr>
          <w:bCs/>
          <w:kern w:val="16"/>
          <w:szCs w:val="19"/>
        </w:rPr>
        <w:t>.</w:t>
      </w:r>
    </w:p>
    <w:p w14:paraId="5F0A7F3C" w14:textId="77777777" w:rsidR="0048631B" w:rsidRDefault="0048631B" w:rsidP="0048631B">
      <w:pPr>
        <w:pStyle w:val="Style"/>
        <w:widowControl/>
        <w:ind w:left="1080"/>
        <w:jc w:val="both"/>
        <w:textAlignment w:val="baseline"/>
        <w:rPr>
          <w:bCs/>
          <w:kern w:val="16"/>
          <w:szCs w:val="19"/>
        </w:rPr>
      </w:pPr>
      <w:r w:rsidRPr="003E7002">
        <w:rPr>
          <w:bCs/>
          <w:kern w:val="16"/>
          <w:szCs w:val="20"/>
        </w:rPr>
        <w:t>Curtesy</w:t>
      </w:r>
      <w:r>
        <w:rPr>
          <w:bCs/>
          <w:kern w:val="16"/>
          <w:szCs w:val="20"/>
        </w:rPr>
        <w:t xml:space="preserve">: </w:t>
      </w:r>
      <w:r>
        <w:rPr>
          <w:bCs/>
          <w:kern w:val="16"/>
          <w:szCs w:val="19"/>
        </w:rPr>
        <w:t xml:space="preserve">the </w:t>
      </w:r>
      <w:r w:rsidRPr="00A94D6C">
        <w:rPr>
          <w:bCs/>
          <w:kern w:val="16"/>
          <w:szCs w:val="19"/>
        </w:rPr>
        <w:t>husband</w:t>
      </w:r>
      <w:r w:rsidRPr="00651B25">
        <w:rPr>
          <w:bCs/>
          <w:kern w:val="16"/>
          <w:szCs w:val="19"/>
        </w:rPr>
        <w:t>’</w:t>
      </w:r>
      <w:r w:rsidRPr="00A94D6C">
        <w:rPr>
          <w:bCs/>
          <w:kern w:val="16"/>
          <w:szCs w:val="19"/>
        </w:rPr>
        <w:t>s interest</w:t>
      </w:r>
      <w:r w:rsidRPr="007863E9">
        <w:rPr>
          <w:bCs/>
          <w:kern w:val="16"/>
          <w:szCs w:val="19"/>
        </w:rPr>
        <w:t>.</w:t>
      </w:r>
    </w:p>
    <w:p w14:paraId="30BFFC10"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Dower and curtesy </w:t>
      </w:r>
      <w:r>
        <w:rPr>
          <w:bCs/>
          <w:kern w:val="16"/>
          <w:szCs w:val="19"/>
        </w:rPr>
        <w:t>“</w:t>
      </w:r>
      <w:r w:rsidRPr="00A94D6C">
        <w:rPr>
          <w:bCs/>
          <w:kern w:val="16"/>
          <w:szCs w:val="19"/>
        </w:rPr>
        <w:t>provide a surviving spouse with an interest for the remainder of their life in the real property owned by the spouse who died 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have somewhere to live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80)</w:t>
      </w:r>
    </w:p>
    <w:p w14:paraId="5035AE6E"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The purpose of homestead-allowance statutes is to make sure that your spouse and any minor children</w:t>
      </w:r>
      <w:r w:rsidRPr="00E219E7">
        <w:rPr>
          <w:bCs/>
          <w:kern w:val="16"/>
          <w:szCs w:val="19"/>
        </w:rPr>
        <w:t xml:space="preserve"> (</w:t>
      </w:r>
      <w:r w:rsidRPr="00A94D6C">
        <w:rPr>
          <w:bCs/>
          <w:kern w:val="16"/>
          <w:szCs w:val="19"/>
        </w:rPr>
        <w:t xml:space="preserve">under </w:t>
      </w:r>
      <w:r w:rsidRPr="00A94D6C">
        <w:rPr>
          <w:bCs/>
          <w:kern w:val="16"/>
          <w:szCs w:val="17"/>
        </w:rPr>
        <w:t xml:space="preserve">18 </w:t>
      </w:r>
      <w:r w:rsidRPr="00A94D6C">
        <w:rPr>
          <w:bCs/>
          <w:kern w:val="16"/>
          <w:szCs w:val="19"/>
        </w:rPr>
        <w:t>years of age</w:t>
      </w:r>
      <w:r w:rsidRPr="000F1C38">
        <w:rPr>
          <w:bCs/>
          <w:kern w:val="16"/>
          <w:szCs w:val="19"/>
        </w:rPr>
        <w:t>)</w:t>
      </w:r>
      <w:r w:rsidRPr="00E219E7">
        <w:rPr>
          <w:bCs/>
          <w:kern w:val="16"/>
          <w:szCs w:val="19"/>
        </w:rPr>
        <w:t xml:space="preserve"> </w:t>
      </w:r>
      <w:r w:rsidRPr="00A94D6C">
        <w:rPr>
          <w:bCs/>
          <w:kern w:val="16"/>
          <w:szCs w:val="19"/>
        </w:rPr>
        <w:t>have a place to live after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80)</w:t>
      </w:r>
    </w:p>
    <w:p w14:paraId="367189C7" w14:textId="77777777" w:rsidR="0048631B" w:rsidRDefault="0048631B" w:rsidP="0048631B">
      <w:pPr>
        <w:pStyle w:val="Style"/>
        <w:widowControl/>
        <w:jc w:val="both"/>
        <w:textAlignment w:val="baseline"/>
        <w:rPr>
          <w:rFonts w:eastAsia="Arial" w:cs="Arial"/>
          <w:bCs/>
          <w:kern w:val="16"/>
          <w:szCs w:val="31"/>
        </w:rPr>
      </w:pPr>
    </w:p>
    <w:p w14:paraId="3CBF6CA3"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h</w:t>
      </w:r>
      <w:r w:rsidRPr="00A94D6C">
        <w:rPr>
          <w:rFonts w:eastAsia="Arial" w:cs="Arial"/>
          <w:bCs/>
          <w:kern w:val="16"/>
          <w:szCs w:val="31"/>
        </w:rPr>
        <w:t>omestead</w:t>
      </w:r>
      <w:r>
        <w:rPr>
          <w:rFonts w:eastAsia="Arial" w:cs="Arial"/>
          <w:bCs/>
          <w:kern w:val="16"/>
          <w:szCs w:val="31"/>
        </w:rPr>
        <w:t>-</w:t>
      </w:r>
      <w:r w:rsidRPr="00A94D6C">
        <w:rPr>
          <w:rFonts w:eastAsia="Arial" w:cs="Arial"/>
          <w:bCs/>
          <w:kern w:val="16"/>
          <w:szCs w:val="31"/>
        </w:rPr>
        <w:t>exemption</w:t>
      </w:r>
      <w:r>
        <w:rPr>
          <w:rFonts w:eastAsia="Arial" w:cs="Arial"/>
          <w:bCs/>
          <w:kern w:val="16"/>
          <w:szCs w:val="31"/>
        </w:rPr>
        <w:t xml:space="preserve"> statutes</w:t>
      </w:r>
    </w:p>
    <w:p w14:paraId="16B77EC9" w14:textId="77777777" w:rsidR="0048631B" w:rsidRDefault="0048631B" w:rsidP="0048631B">
      <w:pPr>
        <w:pStyle w:val="Style"/>
        <w:widowControl/>
        <w:ind w:left="360"/>
        <w:jc w:val="both"/>
        <w:textAlignment w:val="baseline"/>
        <w:rPr>
          <w:bCs/>
          <w:kern w:val="16"/>
          <w:szCs w:val="19"/>
        </w:rPr>
      </w:pPr>
      <w:r>
        <w:rPr>
          <w:bCs/>
          <w:kern w:val="16"/>
          <w:szCs w:val="19"/>
        </w:rPr>
        <w:t xml:space="preserve">This </w:t>
      </w:r>
      <w:r w:rsidRPr="00A94D6C">
        <w:rPr>
          <w:bCs/>
          <w:kern w:val="16"/>
          <w:szCs w:val="19"/>
        </w:rPr>
        <w:t>help</w:t>
      </w:r>
      <w:r>
        <w:rPr>
          <w:bCs/>
          <w:kern w:val="16"/>
          <w:szCs w:val="19"/>
        </w:rPr>
        <w:t>s</w:t>
      </w:r>
      <w:r w:rsidRPr="00A94D6C">
        <w:rPr>
          <w:bCs/>
          <w:kern w:val="16"/>
          <w:szCs w:val="19"/>
        </w:rPr>
        <w:t xml:space="preserve"> </w:t>
      </w:r>
      <w:r>
        <w:rPr>
          <w:bCs/>
          <w:kern w:val="16"/>
          <w:szCs w:val="19"/>
        </w:rPr>
        <w:t>“</w:t>
      </w:r>
      <w:r w:rsidRPr="00A94D6C">
        <w:rPr>
          <w:bCs/>
          <w:kern w:val="16"/>
          <w:szCs w:val="19"/>
        </w:rPr>
        <w:t>to protect part of your real property</w:t>
      </w:r>
      <w:r w:rsidRPr="00E219E7">
        <w:rPr>
          <w:bCs/>
          <w:kern w:val="16"/>
          <w:szCs w:val="19"/>
        </w:rPr>
        <w:t xml:space="preserve"> (</w:t>
      </w:r>
      <w:r w:rsidRPr="00A94D6C">
        <w:rPr>
          <w:bCs/>
          <w:kern w:val="16"/>
          <w:szCs w:val="19"/>
        </w:rPr>
        <w:t>your home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1887A922"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All states have a h</w:t>
      </w:r>
      <w:r w:rsidRPr="00A94D6C">
        <w:rPr>
          <w:rFonts w:eastAsia="Arial" w:cs="Arial"/>
          <w:bCs/>
          <w:kern w:val="16"/>
          <w:szCs w:val="31"/>
        </w:rPr>
        <w:t>omestead</w:t>
      </w:r>
      <w:r>
        <w:rPr>
          <w:rFonts w:eastAsia="Arial" w:cs="Arial"/>
          <w:bCs/>
          <w:kern w:val="16"/>
          <w:szCs w:val="31"/>
        </w:rPr>
        <w:t>-</w:t>
      </w:r>
      <w:r w:rsidRPr="00A94D6C">
        <w:rPr>
          <w:rFonts w:eastAsia="Arial" w:cs="Arial"/>
          <w:bCs/>
          <w:kern w:val="16"/>
          <w:szCs w:val="31"/>
        </w:rPr>
        <w:t>exemption</w:t>
      </w:r>
      <w:r>
        <w:rPr>
          <w:rFonts w:eastAsia="Arial" w:cs="Arial"/>
          <w:bCs/>
          <w:kern w:val="16"/>
          <w:szCs w:val="31"/>
        </w:rPr>
        <w:t xml:space="preserve"> statute except Pennsylvania and New Jersey.</w:t>
      </w:r>
    </w:p>
    <w:p w14:paraId="2770351A"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purposes</w:t>
      </w:r>
    </w:p>
    <w:p w14:paraId="16B1DF52"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w:t>
      </w:r>
      <w:r w:rsidRPr="00612247">
        <w:rPr>
          <w:rFonts w:eastAsia="Arial" w:cs="Arial"/>
          <w:bCs/>
          <w:kern w:val="16"/>
          <w:szCs w:val="31"/>
        </w:rPr>
        <w:t>A homestead exemption minimizes property taxes for homeowners.</w:t>
      </w:r>
      <w:r>
        <w:rPr>
          <w:rFonts w:eastAsia="Arial" w:cs="Arial"/>
          <w:bCs/>
          <w:kern w:val="16"/>
          <w:szCs w:val="31"/>
        </w:rPr>
        <w:t>” (Kagan)</w:t>
      </w:r>
    </w:p>
    <w:p w14:paraId="40D0FB18" w14:textId="77777777" w:rsidR="0048631B" w:rsidRDefault="0048631B" w:rsidP="0048631B">
      <w:pPr>
        <w:pStyle w:val="Style"/>
        <w:widowControl/>
        <w:ind w:left="720"/>
        <w:jc w:val="both"/>
        <w:textAlignment w:val="baseline"/>
        <w:rPr>
          <w:rFonts w:eastAsia="Arial" w:cs="Arial"/>
          <w:bCs/>
          <w:kern w:val="16"/>
          <w:szCs w:val="31"/>
        </w:rPr>
      </w:pPr>
      <w:r w:rsidRPr="00612247">
        <w:rPr>
          <w:rFonts w:eastAsia="Arial" w:cs="Arial"/>
          <w:bCs/>
          <w:kern w:val="16"/>
          <w:szCs w:val="31"/>
        </w:rPr>
        <w:t xml:space="preserve">It also </w:t>
      </w:r>
      <w:r>
        <w:rPr>
          <w:rFonts w:eastAsia="Arial" w:cs="Arial"/>
          <w:bCs/>
          <w:kern w:val="16"/>
          <w:szCs w:val="31"/>
        </w:rPr>
        <w:t>“</w:t>
      </w:r>
      <w:r w:rsidRPr="00612247">
        <w:rPr>
          <w:rFonts w:eastAsia="Arial" w:cs="Arial"/>
          <w:bCs/>
          <w:kern w:val="16"/>
          <w:szCs w:val="31"/>
        </w:rPr>
        <w:t>helps shield a home from some creditors following the death of a homeowner</w:t>
      </w:r>
      <w:r>
        <w:rPr>
          <w:rFonts w:eastAsia="Arial" w:cs="Arial"/>
          <w:bCs/>
          <w:kern w:val="16"/>
          <w:szCs w:val="31"/>
        </w:rPr>
        <w:t>’</w:t>
      </w:r>
      <w:r w:rsidRPr="00612247">
        <w:rPr>
          <w:rFonts w:eastAsia="Arial" w:cs="Arial"/>
          <w:bCs/>
          <w:kern w:val="16"/>
          <w:szCs w:val="31"/>
        </w:rPr>
        <w:t>s spouse or the declaration of bankruptcy.</w:t>
      </w:r>
      <w:r>
        <w:rPr>
          <w:rFonts w:eastAsia="Arial" w:cs="Arial"/>
          <w:bCs/>
          <w:kern w:val="16"/>
          <w:szCs w:val="31"/>
        </w:rPr>
        <w:t>” (Kagan)</w:t>
      </w:r>
    </w:p>
    <w:p w14:paraId="2C3DAB4D" w14:textId="77777777" w:rsidR="0048631B" w:rsidRPr="00887648" w:rsidRDefault="0048631B" w:rsidP="0048631B">
      <w:pPr>
        <w:pStyle w:val="Style"/>
        <w:widowControl/>
        <w:ind w:left="360"/>
        <w:jc w:val="both"/>
        <w:textAlignment w:val="baseline"/>
        <w:rPr>
          <w:bCs/>
          <w:iCs/>
          <w:kern w:val="16"/>
          <w:szCs w:val="19"/>
        </w:rPr>
      </w:pPr>
      <w:r>
        <w:rPr>
          <w:rFonts w:eastAsia="Arial" w:cs="Arial"/>
          <w:bCs/>
          <w:kern w:val="16"/>
          <w:szCs w:val="31"/>
        </w:rPr>
        <w:t>H</w:t>
      </w:r>
      <w:r w:rsidRPr="00A94D6C">
        <w:rPr>
          <w:rFonts w:eastAsia="Arial" w:cs="Arial"/>
          <w:bCs/>
          <w:kern w:val="16"/>
          <w:szCs w:val="31"/>
        </w:rPr>
        <w:t xml:space="preserve">omestead exemption </w:t>
      </w:r>
      <w:r w:rsidRPr="00A94D6C">
        <w:rPr>
          <w:bCs/>
          <w:kern w:val="16"/>
          <w:szCs w:val="19"/>
        </w:rPr>
        <w:t xml:space="preserve">statutes prevent your </w:t>
      </w:r>
      <w:r>
        <w:rPr>
          <w:bCs/>
          <w:kern w:val="16"/>
          <w:szCs w:val="19"/>
        </w:rPr>
        <w:t>“</w:t>
      </w:r>
      <w:r w:rsidRPr="00A94D6C">
        <w:rPr>
          <w:bCs/>
          <w:kern w:val="16"/>
          <w:szCs w:val="19"/>
        </w:rPr>
        <w:t>spouse and minor children from being kicked out of your home if property does need to be sold to pay creditors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80)</w:t>
      </w:r>
    </w:p>
    <w:p w14:paraId="54E16BCF" w14:textId="77777777" w:rsidR="0048631B" w:rsidRDefault="0048631B" w:rsidP="0048631B">
      <w:pPr>
        <w:pStyle w:val="Style"/>
        <w:widowControl/>
        <w:ind w:left="360"/>
        <w:jc w:val="both"/>
        <w:textAlignment w:val="baseline"/>
        <w:rPr>
          <w:bCs/>
          <w:kern w:val="16"/>
          <w:szCs w:val="19"/>
        </w:rPr>
      </w:pPr>
      <w:r>
        <w:rPr>
          <w:rFonts w:eastAsia="Arial" w:cs="Arial"/>
          <w:bCs/>
          <w:kern w:val="16"/>
          <w:szCs w:val="31"/>
        </w:rPr>
        <w:t>They can still be kicked out.</w:t>
      </w:r>
    </w:p>
    <w:p w14:paraId="66F1BEEF" w14:textId="77777777" w:rsidR="0048631B" w:rsidRDefault="0048631B" w:rsidP="0048631B">
      <w:pPr>
        <w:pStyle w:val="Style"/>
        <w:widowControl/>
        <w:ind w:left="720"/>
        <w:jc w:val="both"/>
        <w:textAlignment w:val="baseline"/>
        <w:rPr>
          <w:bCs/>
          <w:kern w:val="16"/>
          <w:szCs w:val="19"/>
        </w:rPr>
      </w:pPr>
      <w:r>
        <w:rPr>
          <w:bCs/>
          <w:kern w:val="16"/>
          <w:szCs w:val="19"/>
        </w:rPr>
        <w:t xml:space="preserve">If the amount you owe </w:t>
      </w:r>
      <w:r w:rsidRPr="00A94D6C">
        <w:rPr>
          <w:bCs/>
          <w:kern w:val="16"/>
          <w:szCs w:val="19"/>
        </w:rPr>
        <w:t>can</w:t>
      </w:r>
      <w:r w:rsidRPr="00651B25">
        <w:rPr>
          <w:bCs/>
          <w:kern w:val="16"/>
          <w:szCs w:val="19"/>
        </w:rPr>
        <w:t>’</w:t>
      </w:r>
      <w:r w:rsidRPr="00A94D6C">
        <w:rPr>
          <w:bCs/>
          <w:kern w:val="16"/>
          <w:szCs w:val="19"/>
        </w:rPr>
        <w:t>t be raised by selling property</w:t>
      </w:r>
      <w:r>
        <w:rPr>
          <w:bCs/>
          <w:kern w:val="16"/>
          <w:szCs w:val="19"/>
        </w:rPr>
        <w:t>, “</w:t>
      </w:r>
      <w:r w:rsidRPr="00A94D6C">
        <w:rPr>
          <w:bCs/>
          <w:kern w:val="16"/>
          <w:szCs w:val="19"/>
        </w:rPr>
        <w:t>your home can still be subject to a forced sale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6336D5C0"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Consider</w:t>
      </w:r>
      <w:r w:rsidRPr="007863E9">
        <w:rPr>
          <w:bCs/>
          <w:kern w:val="16"/>
          <w:szCs w:val="19"/>
        </w:rPr>
        <w:t xml:space="preserve">, </w:t>
      </w:r>
      <w:r>
        <w:rPr>
          <w:bCs/>
          <w:kern w:val="16"/>
          <w:szCs w:val="19"/>
        </w:rPr>
        <w:t xml:space="preserve">e.g., </w:t>
      </w:r>
      <w:r w:rsidRPr="00A94D6C">
        <w:rPr>
          <w:bCs/>
          <w:kern w:val="16"/>
          <w:szCs w:val="19"/>
        </w:rPr>
        <w:t>life insurance</w:t>
      </w:r>
      <w:r w:rsidRPr="007863E9">
        <w:rPr>
          <w:bCs/>
          <w:kern w:val="16"/>
          <w:szCs w:val="19"/>
        </w:rPr>
        <w:t xml:space="preserve"> </w:t>
      </w:r>
      <w:r w:rsidRPr="00A94D6C">
        <w:rPr>
          <w:bCs/>
          <w:kern w:val="16"/>
          <w:szCs w:val="19"/>
        </w:rPr>
        <w:t xml:space="preserve">to </w:t>
      </w:r>
      <w:r>
        <w:rPr>
          <w:bCs/>
          <w:kern w:val="16"/>
          <w:szCs w:val="19"/>
        </w:rPr>
        <w:t>pay debts.</w:t>
      </w:r>
    </w:p>
    <w:p w14:paraId="49B31B6A" w14:textId="77777777" w:rsidR="0048631B" w:rsidRDefault="0048631B" w:rsidP="0048631B">
      <w:pPr>
        <w:pStyle w:val="Style"/>
        <w:widowControl/>
        <w:jc w:val="both"/>
        <w:textAlignment w:val="baseline"/>
        <w:rPr>
          <w:rFonts w:eastAsia="Arial" w:cs="Arial"/>
          <w:bCs/>
          <w:kern w:val="16"/>
          <w:szCs w:val="31"/>
        </w:rPr>
      </w:pPr>
    </w:p>
    <w:p w14:paraId="772F843A"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e</w:t>
      </w:r>
      <w:r w:rsidRPr="00A94D6C">
        <w:rPr>
          <w:rFonts w:eastAsia="Arial" w:cs="Arial"/>
          <w:bCs/>
          <w:kern w:val="16"/>
          <w:szCs w:val="31"/>
        </w:rPr>
        <w:t xml:space="preserve">xempt </w:t>
      </w:r>
      <w:r>
        <w:rPr>
          <w:rFonts w:eastAsia="Arial" w:cs="Arial"/>
          <w:bCs/>
          <w:kern w:val="16"/>
          <w:szCs w:val="31"/>
        </w:rPr>
        <w:t xml:space="preserve">tangible </w:t>
      </w:r>
      <w:r w:rsidRPr="00A94D6C">
        <w:rPr>
          <w:rFonts w:eastAsia="Arial" w:cs="Arial"/>
          <w:bCs/>
          <w:kern w:val="16"/>
          <w:szCs w:val="31"/>
        </w:rPr>
        <w:t>property</w:t>
      </w:r>
    </w:p>
    <w:p w14:paraId="74F09349" w14:textId="77777777" w:rsidR="0048631B" w:rsidRPr="00887648" w:rsidRDefault="0048631B" w:rsidP="0048631B">
      <w:pPr>
        <w:pStyle w:val="Style"/>
        <w:widowControl/>
        <w:ind w:left="360"/>
        <w:jc w:val="both"/>
        <w:textAlignment w:val="baseline"/>
        <w:rPr>
          <w:bCs/>
          <w:iCs/>
          <w:kern w:val="16"/>
          <w:szCs w:val="20"/>
        </w:rPr>
      </w:pPr>
      <w:r>
        <w:rPr>
          <w:bCs/>
          <w:kern w:val="16"/>
          <w:szCs w:val="19"/>
        </w:rPr>
        <w:t xml:space="preserve">Some </w:t>
      </w:r>
      <w:r w:rsidRPr="00A94D6C">
        <w:rPr>
          <w:bCs/>
          <w:kern w:val="16"/>
          <w:szCs w:val="19"/>
        </w:rPr>
        <w:t>tangible personal property</w:t>
      </w:r>
      <w:r w:rsidRPr="00E219E7">
        <w:rPr>
          <w:bCs/>
          <w:kern w:val="16"/>
          <w:szCs w:val="19"/>
        </w:rPr>
        <w:t xml:space="preserve"> (</w:t>
      </w:r>
      <w:r w:rsidRPr="00A94D6C">
        <w:rPr>
          <w:bCs/>
          <w:kern w:val="16"/>
          <w:szCs w:val="19"/>
        </w:rPr>
        <w:t>car</w:t>
      </w:r>
      <w:r w:rsidRPr="007863E9">
        <w:rPr>
          <w:bCs/>
          <w:kern w:val="16"/>
          <w:szCs w:val="19"/>
        </w:rPr>
        <w:t xml:space="preserve">, </w:t>
      </w:r>
      <w:r w:rsidRPr="00A94D6C">
        <w:rPr>
          <w:bCs/>
          <w:kern w:val="16"/>
          <w:szCs w:val="19"/>
        </w:rPr>
        <w:t>jewelry</w:t>
      </w:r>
      <w:r w:rsidRPr="007863E9">
        <w:rPr>
          <w:bCs/>
          <w:kern w:val="16"/>
          <w:szCs w:val="19"/>
        </w:rPr>
        <w:t xml:space="preserve">, </w:t>
      </w:r>
      <w:r>
        <w:rPr>
          <w:bCs/>
          <w:kern w:val="16"/>
          <w:szCs w:val="19"/>
        </w:rPr>
        <w:t>etc.</w:t>
      </w:r>
      <w:r w:rsidRPr="000F1C38">
        <w:rPr>
          <w:bCs/>
          <w:kern w:val="16"/>
          <w:szCs w:val="19"/>
        </w:rPr>
        <w:t>)</w:t>
      </w:r>
      <w:r>
        <w:rPr>
          <w:bCs/>
          <w:kern w:val="16"/>
          <w:szCs w:val="19"/>
        </w:rPr>
        <w:t xml:space="preserve"> is protected by “</w:t>
      </w:r>
      <w:r>
        <w:rPr>
          <w:bCs/>
          <w:kern w:val="16"/>
          <w:szCs w:val="20"/>
        </w:rPr>
        <w:t>e</w:t>
      </w:r>
      <w:r w:rsidRPr="00940C81">
        <w:rPr>
          <w:bCs/>
          <w:kern w:val="16"/>
          <w:szCs w:val="20"/>
        </w:rPr>
        <w:t>xempt-property award statutes</w:t>
      </w:r>
      <w:r>
        <w:rPr>
          <w:bCs/>
          <w:kern w:val="16"/>
          <w:szCs w:val="20"/>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81)</w:t>
      </w:r>
    </w:p>
    <w:p w14:paraId="4C4F5F37"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These </w:t>
      </w:r>
      <w:r w:rsidRPr="00A94D6C">
        <w:rPr>
          <w:bCs/>
          <w:kern w:val="16"/>
          <w:szCs w:val="19"/>
        </w:rPr>
        <w:t>vary among states</w:t>
      </w:r>
      <w:r>
        <w:rPr>
          <w:bCs/>
          <w:kern w:val="16"/>
          <w:szCs w:val="19"/>
        </w:rPr>
        <w:t>.</w:t>
      </w:r>
    </w:p>
    <w:p w14:paraId="1C049906" w14:textId="77777777" w:rsidR="0048631B" w:rsidRDefault="0048631B" w:rsidP="0048631B">
      <w:pPr>
        <w:pStyle w:val="Style"/>
        <w:widowControl/>
        <w:jc w:val="both"/>
        <w:textAlignment w:val="baseline"/>
        <w:rPr>
          <w:rFonts w:eastAsia="Arial" w:cs="Arial"/>
          <w:bCs/>
          <w:kern w:val="16"/>
          <w:szCs w:val="31"/>
        </w:rPr>
      </w:pPr>
    </w:p>
    <w:p w14:paraId="776F3F10" w14:textId="77777777" w:rsidR="0048631B" w:rsidRPr="005B14BA" w:rsidRDefault="0048631B" w:rsidP="0048631B">
      <w:pPr>
        <w:pStyle w:val="Style"/>
        <w:widowControl/>
        <w:jc w:val="both"/>
        <w:textAlignment w:val="baseline"/>
        <w:rPr>
          <w:rFonts w:eastAsia="Arial" w:cs="Arial"/>
          <w:b/>
          <w:kern w:val="16"/>
          <w:szCs w:val="31"/>
        </w:rPr>
      </w:pPr>
      <w:r w:rsidRPr="005B14BA">
        <w:rPr>
          <w:bCs/>
          <w:kern w:val="16"/>
          <w:szCs w:val="20"/>
        </w:rPr>
        <w:t>family-allowance statutes</w:t>
      </w:r>
    </w:p>
    <w:p w14:paraId="01D33863" w14:textId="77777777" w:rsidR="0048631B" w:rsidRDefault="0048631B" w:rsidP="0048631B">
      <w:pPr>
        <w:pStyle w:val="Style"/>
        <w:widowControl/>
        <w:ind w:left="360"/>
        <w:jc w:val="both"/>
        <w:textAlignment w:val="baseline"/>
        <w:rPr>
          <w:bCs/>
          <w:kern w:val="16"/>
          <w:szCs w:val="19"/>
        </w:rPr>
      </w:pPr>
      <w:r>
        <w:rPr>
          <w:bCs/>
          <w:kern w:val="16"/>
          <w:szCs w:val="19"/>
        </w:rPr>
        <w:t xml:space="preserve">Even if your spouse works, </w:t>
      </w:r>
      <w:r w:rsidRPr="00A94D6C">
        <w:rPr>
          <w:bCs/>
          <w:kern w:val="16"/>
          <w:szCs w:val="19"/>
        </w:rPr>
        <w:t xml:space="preserve">your death </w:t>
      </w:r>
      <w:r>
        <w:rPr>
          <w:bCs/>
          <w:kern w:val="16"/>
          <w:szCs w:val="19"/>
        </w:rPr>
        <w:t>may “</w:t>
      </w:r>
      <w:r w:rsidRPr="00A94D6C">
        <w:rPr>
          <w:bCs/>
          <w:kern w:val="16"/>
          <w:szCs w:val="19"/>
        </w:rPr>
        <w:t>create an immediate financial crisis</w:t>
      </w:r>
      <w:r>
        <w:rPr>
          <w:bCs/>
          <w:kern w:val="16"/>
          <w:szCs w:val="19"/>
        </w:rPr>
        <w:t xml:space="preserve">”: mortgage, food, </w:t>
      </w:r>
      <w:r w:rsidRPr="00A94D6C">
        <w:rPr>
          <w:bCs/>
          <w:kern w:val="16"/>
          <w:szCs w:val="19"/>
        </w:rPr>
        <w:t>utilities</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1F26CCEA" w14:textId="77777777" w:rsidR="0048631B" w:rsidRDefault="0048631B" w:rsidP="0048631B">
      <w:pPr>
        <w:pStyle w:val="Style"/>
        <w:widowControl/>
        <w:ind w:left="360"/>
        <w:jc w:val="both"/>
        <w:rPr>
          <w:bCs/>
          <w:kern w:val="16"/>
          <w:szCs w:val="19"/>
        </w:rPr>
      </w:pPr>
      <w:r>
        <w:rPr>
          <w:bCs/>
          <w:kern w:val="16"/>
          <w:szCs w:val="19"/>
        </w:rPr>
        <w:lastRenderedPageBreak/>
        <w:t>And y</w:t>
      </w:r>
      <w:r w:rsidRPr="00A94D6C">
        <w:rPr>
          <w:bCs/>
          <w:kern w:val="16"/>
          <w:szCs w:val="19"/>
        </w:rPr>
        <w:t xml:space="preserve">our estate may be in probate for </w:t>
      </w:r>
      <w:r>
        <w:rPr>
          <w:bCs/>
          <w:kern w:val="16"/>
          <w:szCs w:val="19"/>
        </w:rPr>
        <w:t xml:space="preserve">some </w:t>
      </w:r>
      <w:r w:rsidRPr="00A94D6C">
        <w:rPr>
          <w:bCs/>
          <w:kern w:val="16"/>
          <w:szCs w:val="19"/>
        </w:rPr>
        <w:t>time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81)</w:t>
      </w:r>
    </w:p>
    <w:p w14:paraId="2E8FE129" w14:textId="77777777" w:rsidR="0048631B" w:rsidRPr="00887648" w:rsidRDefault="0048631B" w:rsidP="0048631B">
      <w:pPr>
        <w:pStyle w:val="Style"/>
        <w:widowControl/>
        <w:ind w:left="360"/>
        <w:jc w:val="both"/>
        <w:textAlignment w:val="baseline"/>
        <w:rPr>
          <w:rFonts w:eastAsia="Arial" w:cs="Arial"/>
          <w:bCs/>
          <w:iCs/>
          <w:kern w:val="16"/>
          <w:szCs w:val="31"/>
        </w:rPr>
      </w:pPr>
      <w:r w:rsidRPr="005B14BA">
        <w:rPr>
          <w:bCs/>
          <w:kern w:val="16"/>
          <w:szCs w:val="20"/>
        </w:rPr>
        <w:t>Family-allowance statutes</w:t>
      </w:r>
      <w:r>
        <w:rPr>
          <w:rFonts w:eastAsia="Arial" w:cs="Arial"/>
          <w:bCs/>
          <w:kern w:val="16"/>
          <w:szCs w:val="31"/>
        </w:rPr>
        <w:t xml:space="preserve"> let your f</w:t>
      </w:r>
      <w:r w:rsidRPr="00A94D6C">
        <w:rPr>
          <w:rFonts w:eastAsia="Arial" w:cs="Arial"/>
          <w:bCs/>
          <w:kern w:val="16"/>
          <w:szCs w:val="31"/>
        </w:rPr>
        <w:t>amily</w:t>
      </w:r>
      <w:r w:rsidRPr="00615F34">
        <w:rPr>
          <w:rFonts w:eastAsia="Arial" w:cs="Arial"/>
          <w:bCs/>
          <w:kern w:val="16"/>
          <w:szCs w:val="31"/>
        </w:rPr>
        <w:t xml:space="preserve"> </w:t>
      </w:r>
      <w:r w:rsidRPr="00A94D6C">
        <w:rPr>
          <w:rFonts w:eastAsia="Arial" w:cs="Arial"/>
          <w:bCs/>
          <w:kern w:val="16"/>
          <w:szCs w:val="31"/>
        </w:rPr>
        <w:t xml:space="preserve">draw from </w:t>
      </w:r>
      <w:r>
        <w:rPr>
          <w:rFonts w:eastAsia="Arial" w:cs="Arial"/>
          <w:bCs/>
          <w:kern w:val="16"/>
          <w:szCs w:val="31"/>
        </w:rPr>
        <w:t xml:space="preserve">the </w:t>
      </w:r>
      <w:r w:rsidRPr="00A94D6C">
        <w:rPr>
          <w:rFonts w:eastAsia="Arial" w:cs="Arial"/>
          <w:bCs/>
          <w:kern w:val="16"/>
          <w:szCs w:val="31"/>
        </w:rPr>
        <w:t>estate</w:t>
      </w:r>
      <w:r>
        <w:rPr>
          <w:rFonts w:eastAsia="Arial" w:cs="Arial"/>
          <w:bCs/>
          <w:kern w:val="16"/>
          <w:szCs w:val="31"/>
        </w:rPr>
        <w:t>.</w:t>
      </w:r>
    </w:p>
    <w:p w14:paraId="60BDBC8E" w14:textId="77777777" w:rsidR="0048631B" w:rsidRDefault="0048631B" w:rsidP="0048631B">
      <w:pPr>
        <w:pStyle w:val="Style"/>
        <w:widowControl/>
        <w:ind w:left="360"/>
        <w:jc w:val="both"/>
        <w:textAlignment w:val="baseline"/>
        <w:rPr>
          <w:bCs/>
          <w:kern w:val="16"/>
          <w:szCs w:val="19"/>
        </w:rPr>
      </w:pPr>
      <w:r>
        <w:rPr>
          <w:bCs/>
          <w:kern w:val="16"/>
          <w:szCs w:val="20"/>
        </w:rPr>
        <w:t xml:space="preserve">They let </w:t>
      </w:r>
      <w:r w:rsidRPr="00A94D6C">
        <w:rPr>
          <w:bCs/>
          <w:kern w:val="16"/>
          <w:szCs w:val="19"/>
        </w:rPr>
        <w:t>the probate court provide money during probate</w:t>
      </w:r>
      <w:r w:rsidRPr="007863E9">
        <w:rPr>
          <w:bCs/>
          <w:kern w:val="16"/>
          <w:szCs w:val="19"/>
        </w:rPr>
        <w:t>.</w:t>
      </w:r>
    </w:p>
    <w:p w14:paraId="69F78B8B"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They permit </w:t>
      </w:r>
      <w:r w:rsidRPr="00A94D6C">
        <w:rPr>
          <w:bCs/>
          <w:kern w:val="16"/>
          <w:szCs w:val="19"/>
        </w:rPr>
        <w:t xml:space="preserve">distributions </w:t>
      </w:r>
      <w:r>
        <w:rPr>
          <w:bCs/>
          <w:kern w:val="16"/>
          <w:szCs w:val="19"/>
        </w:rPr>
        <w:t xml:space="preserve">even </w:t>
      </w:r>
      <w:r w:rsidRPr="00A94D6C">
        <w:rPr>
          <w:bCs/>
          <w:kern w:val="16"/>
          <w:szCs w:val="19"/>
        </w:rPr>
        <w:t>before creditors are paid</w:t>
      </w:r>
      <w:r w:rsidRPr="007863E9">
        <w:rPr>
          <w:bCs/>
          <w:kern w:val="16"/>
          <w:szCs w:val="19"/>
        </w:rPr>
        <w:t>.</w:t>
      </w:r>
    </w:p>
    <w:p w14:paraId="58B14C48" w14:textId="77777777" w:rsidR="0048631B" w:rsidRDefault="0048631B" w:rsidP="0048631B">
      <w:pPr>
        <w:pStyle w:val="Style"/>
        <w:widowControl/>
        <w:ind w:left="360"/>
        <w:jc w:val="both"/>
        <w:rPr>
          <w:bCs/>
          <w:kern w:val="16"/>
          <w:szCs w:val="19"/>
        </w:rPr>
      </w:pPr>
      <w:r w:rsidRPr="00A94D6C">
        <w:rPr>
          <w:bCs/>
          <w:kern w:val="16"/>
          <w:szCs w:val="19"/>
        </w:rPr>
        <w:t xml:space="preserve">The amount may </w:t>
      </w:r>
      <w:r>
        <w:rPr>
          <w:bCs/>
          <w:kern w:val="16"/>
          <w:szCs w:val="19"/>
        </w:rPr>
        <w:t>vary with</w:t>
      </w:r>
      <w:r w:rsidRPr="00A94D6C">
        <w:rPr>
          <w:bCs/>
          <w:kern w:val="16"/>
          <w:szCs w:val="19"/>
        </w:rPr>
        <w:t xml:space="preserve"> </w:t>
      </w:r>
      <w:r>
        <w:rPr>
          <w:bCs/>
          <w:kern w:val="16"/>
          <w:szCs w:val="19"/>
        </w:rPr>
        <w:t>“</w:t>
      </w:r>
      <w:r w:rsidRPr="00A94D6C">
        <w:rPr>
          <w:bCs/>
          <w:kern w:val="16"/>
          <w:szCs w:val="19"/>
        </w:rPr>
        <w:t>your estate</w:t>
      </w:r>
      <w:r w:rsidRPr="00651B25">
        <w:rPr>
          <w:bCs/>
          <w:kern w:val="16"/>
          <w:szCs w:val="19"/>
        </w:rPr>
        <w:t>’</w:t>
      </w:r>
      <w:r w:rsidRPr="00A94D6C">
        <w:rPr>
          <w:bCs/>
          <w:kern w:val="16"/>
          <w:szCs w:val="19"/>
        </w:rPr>
        <w:t>s size and your family</w:t>
      </w:r>
      <w:r w:rsidRPr="00651B25">
        <w:rPr>
          <w:bCs/>
          <w:kern w:val="16"/>
          <w:szCs w:val="19"/>
        </w:rPr>
        <w:t>’</w:t>
      </w:r>
      <w:r w:rsidRPr="00A94D6C">
        <w:rPr>
          <w:bCs/>
          <w:kern w:val="16"/>
          <w:szCs w:val="19"/>
        </w:rPr>
        <w:t>s living expenses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82)</w:t>
      </w:r>
    </w:p>
    <w:p w14:paraId="24C83881" w14:textId="77777777" w:rsidR="0048631B" w:rsidRPr="00D12E74" w:rsidRDefault="0048631B" w:rsidP="0048631B">
      <w:pPr>
        <w:pStyle w:val="Style"/>
        <w:widowControl/>
        <w:ind w:left="360"/>
        <w:jc w:val="both"/>
        <w:rPr>
          <w:bCs/>
          <w:kern w:val="16"/>
          <w:szCs w:val="11"/>
        </w:rPr>
      </w:pPr>
      <w:r w:rsidRPr="00A94D6C">
        <w:rPr>
          <w:bCs/>
          <w:kern w:val="16"/>
          <w:szCs w:val="19"/>
        </w:rPr>
        <w:t>Transfer cash to beneficiaries</w:t>
      </w:r>
      <w:r w:rsidRPr="00E219E7">
        <w:rPr>
          <w:bCs/>
          <w:kern w:val="16"/>
          <w:szCs w:val="19"/>
        </w:rPr>
        <w:t xml:space="preserve"> </w:t>
      </w:r>
      <w:r>
        <w:rPr>
          <w:bCs/>
          <w:kern w:val="16"/>
          <w:szCs w:val="19"/>
        </w:rPr>
        <w:t xml:space="preserve">before your death </w:t>
      </w:r>
      <w:r w:rsidRPr="00A94D6C">
        <w:rPr>
          <w:bCs/>
          <w:kern w:val="16"/>
          <w:szCs w:val="19"/>
        </w:rPr>
        <w:t xml:space="preserve">to help </w:t>
      </w:r>
      <w:r>
        <w:rPr>
          <w:bCs/>
          <w:kern w:val="16"/>
          <w:szCs w:val="19"/>
        </w:rPr>
        <w:t xml:space="preserve">with their </w:t>
      </w:r>
      <w:r w:rsidRPr="00A94D6C">
        <w:rPr>
          <w:bCs/>
          <w:kern w:val="16"/>
          <w:szCs w:val="19"/>
        </w:rPr>
        <w:t>expenses during probate</w:t>
      </w:r>
      <w:r w:rsidRPr="007863E9">
        <w:rPr>
          <w:bCs/>
          <w:kern w:val="16"/>
          <w:szCs w:val="19"/>
        </w:rPr>
        <w:t>.</w:t>
      </w:r>
    </w:p>
    <w:p w14:paraId="302C783E" w14:textId="77777777" w:rsidR="0048631B" w:rsidRDefault="0048631B" w:rsidP="0048631B">
      <w:pPr>
        <w:pStyle w:val="Style"/>
        <w:widowControl/>
        <w:jc w:val="both"/>
        <w:textAlignment w:val="baseline"/>
        <w:rPr>
          <w:rFonts w:eastAsia="Arial" w:cs="Arial"/>
          <w:bCs/>
          <w:kern w:val="16"/>
          <w:szCs w:val="31"/>
        </w:rPr>
      </w:pPr>
    </w:p>
    <w:p w14:paraId="350DB206" w14:textId="77777777" w:rsidR="0048631B" w:rsidRPr="00887648" w:rsidRDefault="0048631B" w:rsidP="0048631B">
      <w:pPr>
        <w:pStyle w:val="Style"/>
        <w:widowControl/>
        <w:jc w:val="both"/>
        <w:textAlignment w:val="baseline"/>
        <w:rPr>
          <w:rFonts w:eastAsia="Arial" w:cs="Arial"/>
          <w:bCs/>
          <w:iCs/>
          <w:kern w:val="16"/>
          <w:szCs w:val="31"/>
        </w:rPr>
      </w:pPr>
      <w:r w:rsidRPr="005B14BA">
        <w:rPr>
          <w:bCs/>
          <w:kern w:val="16"/>
          <w:szCs w:val="20"/>
        </w:rPr>
        <w:t xml:space="preserve">omitted-heir </w:t>
      </w:r>
      <w:r>
        <w:rPr>
          <w:bCs/>
          <w:kern w:val="16"/>
          <w:szCs w:val="20"/>
        </w:rPr>
        <w:t>(p</w:t>
      </w:r>
      <w:r w:rsidRPr="005B14BA">
        <w:rPr>
          <w:bCs/>
          <w:kern w:val="16"/>
          <w:szCs w:val="20"/>
        </w:rPr>
        <w:t>retermitted-</w:t>
      </w:r>
      <w:r>
        <w:rPr>
          <w:bCs/>
          <w:kern w:val="16"/>
          <w:szCs w:val="20"/>
        </w:rPr>
        <w:t>heir)</w:t>
      </w:r>
      <w:r w:rsidRPr="005B14BA">
        <w:rPr>
          <w:bCs/>
          <w:kern w:val="16"/>
          <w:szCs w:val="20"/>
        </w:rPr>
        <w:t xml:space="preserve"> statutes</w:t>
      </w:r>
    </w:p>
    <w:p w14:paraId="69735F4D" w14:textId="77777777" w:rsidR="0048631B" w:rsidRDefault="0048631B" w:rsidP="0048631B">
      <w:pPr>
        <w:pStyle w:val="Style"/>
        <w:widowControl/>
        <w:ind w:left="360"/>
        <w:jc w:val="both"/>
        <w:textAlignment w:val="baseline"/>
        <w:rPr>
          <w:bCs/>
          <w:kern w:val="16"/>
          <w:szCs w:val="19"/>
        </w:rPr>
      </w:pPr>
      <w:r>
        <w:rPr>
          <w:bCs/>
          <w:kern w:val="16"/>
          <w:szCs w:val="19"/>
        </w:rPr>
        <w:t>Suppose people come into your life, but you don’t update your will.</w:t>
      </w:r>
    </w:p>
    <w:p w14:paraId="0A1C05FC"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A spouse or child not in your estate is </w:t>
      </w:r>
      <w:r>
        <w:rPr>
          <w:bCs/>
          <w:kern w:val="16"/>
          <w:szCs w:val="19"/>
        </w:rPr>
        <w:t xml:space="preserve">an </w:t>
      </w:r>
      <w:r w:rsidRPr="005B14BA">
        <w:rPr>
          <w:bCs/>
          <w:kern w:val="16"/>
          <w:szCs w:val="20"/>
        </w:rPr>
        <w:t>omitted</w:t>
      </w:r>
      <w:r w:rsidRPr="00A003D7">
        <w:rPr>
          <w:bCs/>
          <w:kern w:val="16"/>
          <w:szCs w:val="20"/>
        </w:rPr>
        <w:t xml:space="preserve"> </w:t>
      </w:r>
      <w:r>
        <w:rPr>
          <w:bCs/>
          <w:kern w:val="16"/>
          <w:szCs w:val="20"/>
        </w:rPr>
        <w:t>(</w:t>
      </w:r>
      <w:r w:rsidRPr="005B14BA">
        <w:rPr>
          <w:bCs/>
          <w:kern w:val="16"/>
          <w:szCs w:val="20"/>
        </w:rPr>
        <w:t>pretermitted</w:t>
      </w:r>
      <w:r>
        <w:rPr>
          <w:bCs/>
          <w:kern w:val="16"/>
          <w:szCs w:val="20"/>
        </w:rPr>
        <w:t>)</w:t>
      </w:r>
      <w:r w:rsidRPr="005B14BA">
        <w:rPr>
          <w:bCs/>
          <w:kern w:val="16"/>
          <w:szCs w:val="20"/>
        </w:rPr>
        <w:t xml:space="preserve"> </w:t>
      </w:r>
      <w:r w:rsidRPr="00A94D6C">
        <w:rPr>
          <w:bCs/>
          <w:kern w:val="16"/>
          <w:szCs w:val="19"/>
        </w:rPr>
        <w:t>heir or beneficiary</w:t>
      </w:r>
      <w:r w:rsidRPr="007863E9">
        <w:rPr>
          <w:bCs/>
          <w:kern w:val="16"/>
          <w:szCs w:val="19"/>
        </w:rPr>
        <w:t>.</w:t>
      </w:r>
    </w:p>
    <w:p w14:paraId="701E556F" w14:textId="77777777" w:rsidR="0048631B" w:rsidRPr="00887648" w:rsidRDefault="0048631B" w:rsidP="0048631B">
      <w:pPr>
        <w:pStyle w:val="Style"/>
        <w:widowControl/>
        <w:ind w:left="360"/>
        <w:jc w:val="both"/>
        <w:textAlignment w:val="baseline"/>
        <w:rPr>
          <w:bCs/>
          <w:iCs/>
          <w:kern w:val="16"/>
          <w:szCs w:val="19"/>
        </w:rPr>
      </w:pPr>
      <w:r w:rsidRPr="005B14BA">
        <w:rPr>
          <w:bCs/>
          <w:kern w:val="16"/>
          <w:szCs w:val="20"/>
        </w:rPr>
        <w:t>Omitted-heir statutes</w:t>
      </w:r>
      <w:r>
        <w:rPr>
          <w:bCs/>
          <w:kern w:val="16"/>
          <w:szCs w:val="20"/>
        </w:rPr>
        <w:t xml:space="preserve"> protect </w:t>
      </w:r>
      <w:r w:rsidRPr="00A94D6C">
        <w:rPr>
          <w:bCs/>
          <w:kern w:val="16"/>
          <w:szCs w:val="19"/>
        </w:rPr>
        <w:t xml:space="preserve">family members </w:t>
      </w:r>
      <w:r>
        <w:rPr>
          <w:bCs/>
          <w:kern w:val="16"/>
          <w:szCs w:val="19"/>
        </w:rPr>
        <w:t xml:space="preserve">not </w:t>
      </w:r>
      <w:r w:rsidRPr="00A94D6C">
        <w:rPr>
          <w:bCs/>
          <w:kern w:val="16"/>
          <w:szCs w:val="19"/>
        </w:rPr>
        <w:t>in your will</w:t>
      </w:r>
      <w:r>
        <w:rPr>
          <w:bCs/>
          <w:kern w:val="16"/>
          <w:szCs w:val="19"/>
        </w:rPr>
        <w:t xml:space="preserve"> (</w:t>
      </w:r>
      <w:r w:rsidRPr="00AA56CB">
        <w:rPr>
          <w:bCs/>
          <w:i/>
          <w:iCs/>
          <w:kern w:val="16"/>
          <w:szCs w:val="19"/>
        </w:rPr>
        <w:t>only</w:t>
      </w:r>
      <w:r>
        <w:rPr>
          <w:bCs/>
          <w:kern w:val="16"/>
          <w:szCs w:val="19"/>
        </w:rPr>
        <w:t xml:space="preserve"> </w:t>
      </w:r>
      <w:r w:rsidRPr="00A94D6C">
        <w:rPr>
          <w:bCs/>
          <w:kern w:val="16"/>
          <w:szCs w:val="19"/>
        </w:rPr>
        <w:t>spouse and children</w:t>
      </w:r>
      <w:r>
        <w:rPr>
          <w:bCs/>
          <w:kern w:val="16"/>
          <w:szCs w:val="19"/>
        </w:rPr>
        <w:t>).</w:t>
      </w:r>
    </w:p>
    <w:p w14:paraId="56C068B3" w14:textId="77777777" w:rsidR="0048631B" w:rsidRPr="00887648" w:rsidRDefault="0048631B" w:rsidP="0048631B">
      <w:pPr>
        <w:pStyle w:val="Style"/>
        <w:widowControl/>
        <w:ind w:left="360"/>
        <w:jc w:val="both"/>
        <w:textAlignment w:val="baseline"/>
        <w:rPr>
          <w:bCs/>
          <w:iCs/>
          <w:kern w:val="16"/>
          <w:szCs w:val="19"/>
        </w:rPr>
      </w:pPr>
      <w:r>
        <w:rPr>
          <w:bCs/>
          <w:kern w:val="16"/>
          <w:szCs w:val="19"/>
        </w:rPr>
        <w:t>They say “</w:t>
      </w:r>
      <w:r w:rsidRPr="00A94D6C">
        <w:rPr>
          <w:bCs/>
          <w:kern w:val="16"/>
          <w:szCs w:val="19"/>
        </w:rPr>
        <w:t>what part of your estate must go to your spouse and children</w:t>
      </w:r>
      <w:r>
        <w:rPr>
          <w:bCs/>
          <w:kern w:val="16"/>
          <w:szCs w:val="19"/>
        </w:rPr>
        <w:t>”</w:t>
      </w:r>
      <w:r w:rsidRPr="00A94D6C">
        <w:rPr>
          <w:bCs/>
          <w:kern w:val="16"/>
          <w:szCs w:val="19"/>
        </w:rPr>
        <w:t xml:space="preserve"> if you </w:t>
      </w:r>
      <w:r>
        <w:rPr>
          <w:bCs/>
          <w:kern w:val="16"/>
          <w:szCs w:val="19"/>
        </w:rPr>
        <w:t xml:space="preserve">omit them. (Simon and </w:t>
      </w:r>
      <w:proofErr w:type="spellStart"/>
      <w:r>
        <w:rPr>
          <w:bCs/>
          <w:kern w:val="16"/>
          <w:szCs w:val="19"/>
        </w:rPr>
        <w:t>Mashinski</w:t>
      </w:r>
      <w:proofErr w:type="spellEnd"/>
      <w:r>
        <w:rPr>
          <w:bCs/>
          <w:kern w:val="16"/>
          <w:szCs w:val="19"/>
        </w:rPr>
        <w:t xml:space="preserve"> 82)</w:t>
      </w:r>
    </w:p>
    <w:p w14:paraId="2E7D9217" w14:textId="77777777" w:rsidR="0048631B" w:rsidRDefault="0048631B" w:rsidP="0048631B">
      <w:pPr>
        <w:pStyle w:val="Style"/>
        <w:widowControl/>
        <w:ind w:left="360"/>
        <w:jc w:val="both"/>
        <w:textAlignment w:val="baseline"/>
        <w:rPr>
          <w:bCs/>
          <w:kern w:val="16"/>
          <w:szCs w:val="19"/>
        </w:rPr>
      </w:pPr>
      <w:r>
        <w:rPr>
          <w:bCs/>
          <w:kern w:val="16"/>
          <w:szCs w:val="19"/>
        </w:rPr>
        <w:t xml:space="preserve">They </w:t>
      </w:r>
      <w:r w:rsidRPr="00A94D6C">
        <w:rPr>
          <w:bCs/>
          <w:kern w:val="16"/>
          <w:szCs w:val="19"/>
        </w:rPr>
        <w:t xml:space="preserve">vary </w:t>
      </w:r>
      <w:r>
        <w:rPr>
          <w:bCs/>
          <w:kern w:val="16"/>
          <w:szCs w:val="19"/>
        </w:rPr>
        <w:t xml:space="preserve">by </w:t>
      </w:r>
      <w:r w:rsidRPr="00A94D6C">
        <w:rPr>
          <w:bCs/>
          <w:kern w:val="16"/>
          <w:szCs w:val="19"/>
        </w:rPr>
        <w:t>state</w:t>
      </w:r>
      <w:r>
        <w:rPr>
          <w:bCs/>
          <w:kern w:val="16"/>
          <w:szCs w:val="19"/>
        </w:rPr>
        <w:t>.</w:t>
      </w:r>
    </w:p>
    <w:p w14:paraId="06A90F31" w14:textId="7208C239" w:rsidR="0048631B" w:rsidRPr="0048631B" w:rsidRDefault="0048631B" w:rsidP="0048631B">
      <w:pPr>
        <w:jc w:val="both"/>
        <w:rPr>
          <w:kern w:val="2"/>
          <w14:ligatures w14:val="standardContextual"/>
        </w:rPr>
      </w:pPr>
      <w:r w:rsidRPr="0048631B">
        <w:rPr>
          <w:kern w:val="2"/>
          <w14:ligatures w14:val="standardContextual"/>
        </w:rPr>
        <w:br w:type="page"/>
      </w:r>
    </w:p>
    <w:p w14:paraId="5120047D" w14:textId="5B8A6397" w:rsidR="0048631B" w:rsidRPr="00887648" w:rsidRDefault="007F5877" w:rsidP="007F5877">
      <w:pPr>
        <w:pStyle w:val="Heading2"/>
        <w:rPr>
          <w:rFonts w:eastAsia="Arial"/>
          <w:iCs/>
        </w:rPr>
      </w:pPr>
      <w:bookmarkStart w:id="8" w:name="_Toc170252733"/>
      <w:r w:rsidRPr="00A94D6C">
        <w:rPr>
          <w:rFonts w:eastAsia="Arial"/>
        </w:rPr>
        <w:lastRenderedPageBreak/>
        <w:t>Probate</w:t>
      </w:r>
      <w:bookmarkEnd w:id="8"/>
    </w:p>
    <w:p w14:paraId="54591E27" w14:textId="77777777" w:rsidR="0048631B" w:rsidRDefault="0048631B" w:rsidP="0048631B">
      <w:pPr>
        <w:pStyle w:val="Style"/>
        <w:widowControl/>
        <w:jc w:val="both"/>
        <w:textAlignment w:val="baseline"/>
        <w:rPr>
          <w:rFonts w:eastAsia="Arial" w:cs="Arial"/>
          <w:bCs/>
          <w:kern w:val="16"/>
          <w:szCs w:val="85"/>
        </w:rPr>
      </w:pPr>
    </w:p>
    <w:p w14:paraId="79E6A9D6" w14:textId="77777777" w:rsidR="0048631B" w:rsidRDefault="0048631B" w:rsidP="0048631B">
      <w:pPr>
        <w:pStyle w:val="Style"/>
        <w:widowControl/>
        <w:jc w:val="both"/>
        <w:textAlignment w:val="baseline"/>
        <w:rPr>
          <w:rFonts w:eastAsia="Arial" w:cs="Arial"/>
          <w:bCs/>
          <w:kern w:val="16"/>
          <w:szCs w:val="38"/>
        </w:rPr>
      </w:pPr>
    </w:p>
    <w:p w14:paraId="210E779F" w14:textId="77777777" w:rsidR="0048631B" w:rsidRDefault="0048631B" w:rsidP="0048631B">
      <w:pPr>
        <w:pStyle w:val="Style"/>
        <w:widowControl/>
        <w:jc w:val="center"/>
        <w:textAlignment w:val="baseline"/>
        <w:rPr>
          <w:rFonts w:eastAsia="Arial" w:cs="Arial"/>
          <w:bCs/>
          <w:kern w:val="16"/>
          <w:szCs w:val="38"/>
        </w:rPr>
      </w:pPr>
      <w:r w:rsidRPr="000F7D32">
        <w:rPr>
          <w:rFonts w:eastAsia="Arial" w:cs="Arial"/>
          <w:bCs/>
          <w:smallCaps/>
          <w:kern w:val="16"/>
          <w:szCs w:val="38"/>
        </w:rPr>
        <w:t>introduction</w:t>
      </w:r>
    </w:p>
    <w:p w14:paraId="430FD26C" w14:textId="77777777" w:rsidR="0048631B" w:rsidRDefault="0048631B" w:rsidP="0048631B">
      <w:pPr>
        <w:pStyle w:val="Style"/>
        <w:widowControl/>
        <w:jc w:val="both"/>
        <w:textAlignment w:val="baseline"/>
        <w:rPr>
          <w:bCs/>
          <w:kern w:val="16"/>
          <w:szCs w:val="19"/>
        </w:rPr>
      </w:pPr>
    </w:p>
    <w:p w14:paraId="510853E6" w14:textId="77777777" w:rsidR="0048631B" w:rsidRDefault="0048631B" w:rsidP="0048631B">
      <w:pPr>
        <w:pStyle w:val="Style"/>
        <w:widowControl/>
        <w:jc w:val="both"/>
        <w:textAlignment w:val="baseline"/>
        <w:rPr>
          <w:bCs/>
          <w:kern w:val="16"/>
          <w:szCs w:val="19"/>
        </w:rPr>
      </w:pPr>
      <w:r>
        <w:rPr>
          <w:bCs/>
          <w:kern w:val="16"/>
          <w:szCs w:val="19"/>
        </w:rPr>
        <w:t>“probate”</w:t>
      </w:r>
    </w:p>
    <w:p w14:paraId="47877027" w14:textId="77777777" w:rsidR="0048631B" w:rsidRDefault="0048631B" w:rsidP="0048631B">
      <w:pPr>
        <w:pStyle w:val="Style"/>
        <w:widowControl/>
        <w:ind w:left="360"/>
        <w:jc w:val="both"/>
        <w:textAlignment w:val="baseline"/>
        <w:rPr>
          <w:bCs/>
          <w:kern w:val="16"/>
          <w:szCs w:val="19"/>
        </w:rPr>
      </w:pPr>
      <w:r>
        <w:rPr>
          <w:bCs/>
          <w:kern w:val="16"/>
          <w:szCs w:val="19"/>
        </w:rPr>
        <w:t>“Probate” means “official proving of a will.”</w:t>
      </w:r>
    </w:p>
    <w:p w14:paraId="31E65A97" w14:textId="77777777" w:rsidR="0048631B" w:rsidRPr="002E7A53" w:rsidRDefault="0048631B" w:rsidP="0048631B">
      <w:pPr>
        <w:pStyle w:val="Style"/>
        <w:widowControl/>
        <w:ind w:left="720"/>
        <w:jc w:val="both"/>
        <w:textAlignment w:val="baseline"/>
        <w:rPr>
          <w:bCs/>
          <w:kern w:val="16"/>
          <w:szCs w:val="19"/>
        </w:rPr>
      </w:pPr>
      <w:r>
        <w:rPr>
          <w:bCs/>
          <w:kern w:val="16"/>
          <w:szCs w:val="19"/>
        </w:rPr>
        <w:t xml:space="preserve">From </w:t>
      </w:r>
      <w:proofErr w:type="spellStart"/>
      <w:r w:rsidRPr="00AA56CB">
        <w:rPr>
          <w:rStyle w:val="foreign"/>
          <w:i/>
          <w:iCs/>
        </w:rPr>
        <w:t>probare</w:t>
      </w:r>
      <w:proofErr w:type="spellEnd"/>
      <w:r>
        <w:rPr>
          <w:rStyle w:val="foreign"/>
        </w:rPr>
        <w:t>,</w:t>
      </w:r>
      <w:r>
        <w:t xml:space="preserve"> “test, prove.”</w:t>
      </w:r>
    </w:p>
    <w:p w14:paraId="6D2E2533" w14:textId="77777777" w:rsidR="0048631B" w:rsidRDefault="0048631B" w:rsidP="0048631B">
      <w:pPr>
        <w:pStyle w:val="Style"/>
        <w:widowControl/>
        <w:ind w:left="720"/>
        <w:jc w:val="both"/>
        <w:textAlignment w:val="baseline"/>
        <w:rPr>
          <w:bCs/>
          <w:kern w:val="16"/>
          <w:szCs w:val="19"/>
        </w:rPr>
      </w:pPr>
      <w:r>
        <w:rPr>
          <w:rFonts w:eastAsia="Arial" w:cs="Arial"/>
          <w:bCs/>
          <w:kern w:val="16"/>
          <w:szCs w:val="17"/>
        </w:rPr>
        <w:t>“</w:t>
      </w:r>
      <w:r w:rsidRPr="00AA56CB">
        <w:rPr>
          <w:rFonts w:eastAsia="Arial" w:cs="Arial"/>
          <w:bCs/>
          <w:kern w:val="16"/>
          <w:szCs w:val="17"/>
        </w:rPr>
        <w:t>Proba</w:t>
      </w:r>
      <w:r w:rsidRPr="00AA56CB">
        <w:rPr>
          <w:bCs/>
          <w:kern w:val="16"/>
          <w:szCs w:val="19"/>
        </w:rPr>
        <w:t>tion</w:t>
      </w:r>
      <w:r>
        <w:rPr>
          <w:bCs/>
          <w:kern w:val="16"/>
          <w:szCs w:val="19"/>
        </w:rPr>
        <w:t xml:space="preserve">”: </w:t>
      </w:r>
      <w:r w:rsidRPr="00A94D6C">
        <w:rPr>
          <w:bCs/>
          <w:kern w:val="16"/>
          <w:szCs w:val="19"/>
        </w:rPr>
        <w:t>prov</w:t>
      </w:r>
      <w:r>
        <w:rPr>
          <w:bCs/>
          <w:kern w:val="16"/>
          <w:szCs w:val="19"/>
        </w:rPr>
        <w:t>ing</w:t>
      </w:r>
      <w:r w:rsidRPr="00A94D6C">
        <w:rPr>
          <w:bCs/>
          <w:kern w:val="16"/>
          <w:szCs w:val="19"/>
        </w:rPr>
        <w:t xml:space="preserve"> </w:t>
      </w:r>
      <w:r>
        <w:rPr>
          <w:bCs/>
          <w:kern w:val="16"/>
          <w:szCs w:val="19"/>
        </w:rPr>
        <w:t>“</w:t>
      </w:r>
      <w:r w:rsidRPr="00A94D6C">
        <w:rPr>
          <w:bCs/>
          <w:kern w:val="16"/>
          <w:szCs w:val="19"/>
        </w:rPr>
        <w:t>you</w:t>
      </w:r>
      <w:r w:rsidRPr="00651B25">
        <w:rPr>
          <w:bCs/>
          <w:kern w:val="16"/>
          <w:szCs w:val="19"/>
        </w:rPr>
        <w:t>’</w:t>
      </w:r>
      <w:r w:rsidRPr="00A94D6C">
        <w:rPr>
          <w:bCs/>
          <w:kern w:val="16"/>
          <w:szCs w:val="19"/>
        </w:rPr>
        <w:t>ve left your criminal past behind</w:t>
      </w:r>
      <w:r>
        <w:rPr>
          <w:bCs/>
          <w:kern w:val="16"/>
          <w:szCs w:val="19"/>
        </w:rPr>
        <w:t xml:space="preserve">.” (Simon and </w:t>
      </w:r>
      <w:proofErr w:type="spellStart"/>
      <w:r>
        <w:rPr>
          <w:bCs/>
          <w:kern w:val="16"/>
          <w:szCs w:val="19"/>
        </w:rPr>
        <w:t>Mashinski</w:t>
      </w:r>
      <w:proofErr w:type="spellEnd"/>
      <w:r>
        <w:rPr>
          <w:bCs/>
          <w:kern w:val="16"/>
          <w:szCs w:val="19"/>
        </w:rPr>
        <w:t xml:space="preserve"> 83)</w:t>
      </w:r>
    </w:p>
    <w:p w14:paraId="1E560745" w14:textId="77777777" w:rsidR="0048631B" w:rsidRDefault="0048631B" w:rsidP="0048631B">
      <w:pPr>
        <w:pStyle w:val="Style"/>
        <w:widowControl/>
        <w:ind w:left="360"/>
        <w:jc w:val="both"/>
        <w:textAlignment w:val="baseline"/>
        <w:rPr>
          <w:bCs/>
          <w:kern w:val="16"/>
          <w:szCs w:val="19"/>
        </w:rPr>
      </w:pPr>
      <w:r w:rsidRPr="00A94D6C">
        <w:rPr>
          <w:bCs/>
          <w:iCs/>
          <w:kern w:val="16"/>
          <w:szCs w:val="19"/>
        </w:rPr>
        <w:t>“</w:t>
      </w:r>
      <w:r w:rsidRPr="00A94D6C">
        <w:rPr>
          <w:bCs/>
          <w:kern w:val="16"/>
          <w:szCs w:val="19"/>
        </w:rPr>
        <w:t>probate</w:t>
      </w:r>
      <w:r w:rsidRPr="00A94D6C">
        <w:rPr>
          <w:bCs/>
          <w:iCs/>
          <w:kern w:val="16"/>
          <w:szCs w:val="19"/>
        </w:rPr>
        <w:t>”</w:t>
      </w:r>
      <w:r w:rsidRPr="00A94D6C">
        <w:rPr>
          <w:bCs/>
          <w:kern w:val="16"/>
          <w:szCs w:val="19"/>
        </w:rPr>
        <w:t xml:space="preserve"> a will</w:t>
      </w:r>
      <w:r>
        <w:rPr>
          <w:bCs/>
          <w:kern w:val="16"/>
          <w:szCs w:val="19"/>
        </w:rPr>
        <w:t xml:space="preserve">: </w:t>
      </w:r>
      <w:r w:rsidRPr="00A94D6C">
        <w:rPr>
          <w:bCs/>
          <w:kern w:val="16"/>
          <w:szCs w:val="19"/>
        </w:rPr>
        <w:t xml:space="preserve">present a will </w:t>
      </w:r>
      <w:r>
        <w:rPr>
          <w:bCs/>
          <w:kern w:val="16"/>
          <w:szCs w:val="19"/>
        </w:rPr>
        <w:t>“</w:t>
      </w:r>
      <w:r w:rsidRPr="00A94D6C">
        <w:rPr>
          <w:bCs/>
          <w:kern w:val="16"/>
          <w:szCs w:val="19"/>
        </w:rPr>
        <w:t>to a court officer for filing</w:t>
      </w:r>
      <w:r>
        <w:rPr>
          <w:bCs/>
          <w:kern w:val="16"/>
          <w:szCs w:val="19"/>
        </w:rPr>
        <w:t xml:space="preserve"> . . .” (Simon and </w:t>
      </w:r>
      <w:proofErr w:type="spellStart"/>
      <w:r>
        <w:rPr>
          <w:bCs/>
          <w:kern w:val="16"/>
          <w:szCs w:val="19"/>
        </w:rPr>
        <w:t>Mashinski</w:t>
      </w:r>
      <w:proofErr w:type="spellEnd"/>
      <w:r>
        <w:rPr>
          <w:bCs/>
          <w:kern w:val="16"/>
          <w:szCs w:val="19"/>
        </w:rPr>
        <w:t xml:space="preserve"> 84)</w:t>
      </w:r>
    </w:p>
    <w:p w14:paraId="6561B1B7" w14:textId="77777777" w:rsidR="0048631B" w:rsidRPr="00AA56CB" w:rsidRDefault="0048631B" w:rsidP="0048631B">
      <w:pPr>
        <w:pStyle w:val="Style"/>
        <w:widowControl/>
        <w:ind w:left="360"/>
        <w:jc w:val="both"/>
        <w:textAlignment w:val="baseline"/>
        <w:rPr>
          <w:bCs/>
          <w:kern w:val="16"/>
          <w:szCs w:val="19"/>
        </w:rPr>
      </w:pPr>
      <w:r>
        <w:rPr>
          <w:bCs/>
          <w:kern w:val="16"/>
          <w:szCs w:val="20"/>
        </w:rPr>
        <w:t>“</w:t>
      </w:r>
      <w:r w:rsidRPr="00AA56CB">
        <w:rPr>
          <w:bCs/>
          <w:kern w:val="16"/>
          <w:szCs w:val="20"/>
        </w:rPr>
        <w:t>Probate</w:t>
      </w:r>
      <w:r>
        <w:rPr>
          <w:bCs/>
          <w:kern w:val="16"/>
          <w:szCs w:val="20"/>
        </w:rPr>
        <w:t>” is</w:t>
      </w:r>
      <w:r w:rsidRPr="00A003D7">
        <w:rPr>
          <w:bCs/>
          <w:kern w:val="16"/>
          <w:szCs w:val="20"/>
        </w:rPr>
        <w:t xml:space="preserve"> </w:t>
      </w:r>
      <w:r w:rsidRPr="00A94D6C">
        <w:rPr>
          <w:bCs/>
          <w:kern w:val="16"/>
          <w:szCs w:val="19"/>
        </w:rPr>
        <w:t xml:space="preserve">the </w:t>
      </w:r>
      <w:r>
        <w:rPr>
          <w:bCs/>
          <w:kern w:val="16"/>
          <w:szCs w:val="19"/>
        </w:rPr>
        <w:t xml:space="preserve">process that </w:t>
      </w:r>
      <w:r w:rsidRPr="00A94D6C">
        <w:rPr>
          <w:bCs/>
          <w:kern w:val="16"/>
          <w:szCs w:val="19"/>
        </w:rPr>
        <w:t>administer</w:t>
      </w:r>
      <w:r>
        <w:rPr>
          <w:bCs/>
          <w:kern w:val="16"/>
          <w:szCs w:val="19"/>
        </w:rPr>
        <w:t>s</w:t>
      </w:r>
      <w:r w:rsidRPr="00A94D6C">
        <w:rPr>
          <w:bCs/>
          <w:kern w:val="16"/>
          <w:szCs w:val="19"/>
        </w:rPr>
        <w:t xml:space="preserve"> your estate through the legal system</w:t>
      </w:r>
      <w:r w:rsidRPr="007863E9">
        <w:rPr>
          <w:bCs/>
          <w:kern w:val="16"/>
          <w:szCs w:val="19"/>
        </w:rPr>
        <w:t>.</w:t>
      </w:r>
    </w:p>
    <w:p w14:paraId="6FEB968A" w14:textId="77777777" w:rsidR="0048631B" w:rsidRDefault="0048631B" w:rsidP="0048631B">
      <w:pPr>
        <w:pStyle w:val="Style"/>
        <w:widowControl/>
        <w:jc w:val="both"/>
        <w:rPr>
          <w:bCs/>
          <w:kern w:val="16"/>
          <w:szCs w:val="19"/>
        </w:rPr>
      </w:pPr>
    </w:p>
    <w:p w14:paraId="3BFB1CE7" w14:textId="77777777" w:rsidR="0048631B" w:rsidRDefault="0048631B" w:rsidP="0048631B">
      <w:pPr>
        <w:pStyle w:val="Style"/>
        <w:widowControl/>
        <w:jc w:val="both"/>
        <w:rPr>
          <w:bCs/>
          <w:kern w:val="16"/>
          <w:szCs w:val="19"/>
        </w:rPr>
      </w:pPr>
      <w:r>
        <w:rPr>
          <w:bCs/>
          <w:kern w:val="16"/>
          <w:szCs w:val="19"/>
        </w:rPr>
        <w:t>history of probate laws</w:t>
      </w:r>
    </w:p>
    <w:p w14:paraId="2B908BA2" w14:textId="77777777" w:rsidR="0048631B" w:rsidRDefault="0048631B" w:rsidP="0048631B">
      <w:pPr>
        <w:pStyle w:val="Style"/>
        <w:widowControl/>
        <w:ind w:left="360"/>
        <w:jc w:val="both"/>
        <w:rPr>
          <w:bCs/>
          <w:kern w:val="16"/>
          <w:szCs w:val="19"/>
        </w:rPr>
      </w:pPr>
      <w:r>
        <w:rPr>
          <w:bCs/>
          <w:kern w:val="16"/>
          <w:szCs w:val="19"/>
        </w:rPr>
        <w:t>pre-modern times: “</w:t>
      </w:r>
      <w:r w:rsidRPr="00A94D6C">
        <w:rPr>
          <w:bCs/>
          <w:kern w:val="16"/>
          <w:szCs w:val="19"/>
        </w:rPr>
        <w:t>when someone died</w:t>
      </w:r>
      <w:r w:rsidRPr="007863E9">
        <w:rPr>
          <w:bCs/>
          <w:kern w:val="16"/>
          <w:szCs w:val="19"/>
        </w:rPr>
        <w:t xml:space="preserve">, </w:t>
      </w:r>
      <w:r w:rsidRPr="00A94D6C">
        <w:rPr>
          <w:bCs/>
          <w:kern w:val="16"/>
          <w:szCs w:val="19"/>
        </w:rPr>
        <w:t>the family would request approval from the king or his assistants to divide property between the remaining family</w:t>
      </w:r>
      <w:r w:rsidRPr="007863E9">
        <w:rPr>
          <w:bCs/>
          <w:kern w:val="16"/>
          <w:szCs w:val="19"/>
        </w:rPr>
        <w:t xml:space="preserve">, </w:t>
      </w:r>
      <w:r w:rsidRPr="00A94D6C">
        <w:rPr>
          <w:bCs/>
          <w:kern w:val="16"/>
          <w:szCs w:val="19"/>
        </w:rPr>
        <w:t>usually based on how closely related the family members were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84)</w:t>
      </w:r>
    </w:p>
    <w:p w14:paraId="634984CA" w14:textId="77777777" w:rsidR="0048631B" w:rsidRDefault="0048631B" w:rsidP="0048631B">
      <w:pPr>
        <w:pStyle w:val="Style"/>
        <w:widowControl/>
        <w:ind w:left="720"/>
        <w:jc w:val="both"/>
        <w:rPr>
          <w:bCs/>
          <w:kern w:val="16"/>
          <w:szCs w:val="19"/>
        </w:rPr>
      </w:pPr>
      <w:r>
        <w:rPr>
          <w:bCs/>
          <w:kern w:val="16"/>
          <w:szCs w:val="19"/>
        </w:rPr>
        <w:t>E.g., “</w:t>
      </w:r>
      <w:r w:rsidRPr="00A94D6C">
        <w:rPr>
          <w:bCs/>
          <w:kern w:val="16"/>
          <w:szCs w:val="19"/>
        </w:rPr>
        <w:t xml:space="preserve">the oldest son may have received the most </w:t>
      </w:r>
      <w:r>
        <w:rPr>
          <w:bCs/>
          <w:kern w:val="16"/>
          <w:szCs w:val="19"/>
        </w:rPr>
        <w:t xml:space="preserve">. . .”  (Simon and </w:t>
      </w:r>
      <w:proofErr w:type="spellStart"/>
      <w:r>
        <w:rPr>
          <w:bCs/>
          <w:kern w:val="16"/>
          <w:szCs w:val="19"/>
        </w:rPr>
        <w:t>Mashinski</w:t>
      </w:r>
      <w:proofErr w:type="spellEnd"/>
      <w:r>
        <w:rPr>
          <w:bCs/>
          <w:kern w:val="16"/>
          <w:szCs w:val="19"/>
        </w:rPr>
        <w:t xml:space="preserve"> 84)</w:t>
      </w:r>
    </w:p>
    <w:p w14:paraId="16782967" w14:textId="77777777" w:rsidR="0048631B" w:rsidRPr="00D12E74" w:rsidRDefault="0048631B" w:rsidP="0048631B">
      <w:pPr>
        <w:pStyle w:val="Style"/>
        <w:widowControl/>
        <w:ind w:left="720"/>
        <w:jc w:val="both"/>
        <w:rPr>
          <w:rFonts w:eastAsia="Arial" w:cs="Arial"/>
          <w:bCs/>
          <w:kern w:val="16"/>
          <w:szCs w:val="10"/>
        </w:rPr>
      </w:pPr>
      <w:r>
        <w:rPr>
          <w:bCs/>
          <w:kern w:val="16"/>
          <w:szCs w:val="19"/>
        </w:rPr>
        <w:t xml:space="preserve">These were </w:t>
      </w:r>
      <w:r w:rsidRPr="00A94D6C">
        <w:rPr>
          <w:bCs/>
          <w:kern w:val="16"/>
          <w:szCs w:val="19"/>
        </w:rPr>
        <w:t>unwritten rules</w:t>
      </w:r>
      <w:r>
        <w:rPr>
          <w:bCs/>
          <w:kern w:val="16"/>
          <w:szCs w:val="19"/>
        </w:rPr>
        <w:t xml:space="preserve">. (Simon and </w:t>
      </w:r>
      <w:proofErr w:type="spellStart"/>
      <w:r>
        <w:rPr>
          <w:bCs/>
          <w:kern w:val="16"/>
          <w:szCs w:val="19"/>
        </w:rPr>
        <w:t>Mashinski</w:t>
      </w:r>
      <w:proofErr w:type="spellEnd"/>
      <w:r>
        <w:rPr>
          <w:bCs/>
          <w:kern w:val="16"/>
          <w:szCs w:val="19"/>
        </w:rPr>
        <w:t xml:space="preserve"> 84)</w:t>
      </w:r>
    </w:p>
    <w:p w14:paraId="1AD91D1A" w14:textId="77777777" w:rsidR="0048631B" w:rsidRDefault="0048631B" w:rsidP="0048631B">
      <w:pPr>
        <w:pStyle w:val="Style"/>
        <w:widowControl/>
        <w:ind w:left="360"/>
        <w:jc w:val="both"/>
        <w:rPr>
          <w:bCs/>
          <w:kern w:val="16"/>
          <w:szCs w:val="19"/>
        </w:rPr>
      </w:pPr>
      <w:r>
        <w:rPr>
          <w:bCs/>
          <w:kern w:val="16"/>
          <w:szCs w:val="19"/>
        </w:rPr>
        <w:t xml:space="preserve">States in the US wrote their </w:t>
      </w:r>
      <w:r w:rsidRPr="00A94D6C">
        <w:rPr>
          <w:bCs/>
          <w:kern w:val="16"/>
          <w:szCs w:val="19"/>
        </w:rPr>
        <w:t>probate laws over many years</w:t>
      </w:r>
      <w:r>
        <w:rPr>
          <w:bCs/>
          <w:kern w:val="16"/>
          <w:szCs w:val="19"/>
        </w:rPr>
        <w:t>.</w:t>
      </w:r>
    </w:p>
    <w:p w14:paraId="163E2944" w14:textId="77777777" w:rsidR="0048631B" w:rsidRDefault="0048631B" w:rsidP="0048631B">
      <w:pPr>
        <w:pStyle w:val="Style"/>
        <w:widowControl/>
        <w:jc w:val="both"/>
        <w:textAlignment w:val="baseline"/>
        <w:rPr>
          <w:bCs/>
          <w:kern w:val="16"/>
          <w:szCs w:val="19"/>
        </w:rPr>
      </w:pPr>
    </w:p>
    <w:p w14:paraId="69C1DFBB" w14:textId="77777777" w:rsidR="0048631B" w:rsidRDefault="0048631B" w:rsidP="0048631B">
      <w:pPr>
        <w:pStyle w:val="Style"/>
        <w:widowControl/>
        <w:jc w:val="both"/>
        <w:textAlignment w:val="baseline"/>
        <w:rPr>
          <w:bCs/>
          <w:kern w:val="16"/>
          <w:szCs w:val="19"/>
        </w:rPr>
      </w:pPr>
      <w:r>
        <w:rPr>
          <w:bCs/>
          <w:kern w:val="16"/>
          <w:szCs w:val="19"/>
        </w:rPr>
        <w:t xml:space="preserve">probate and </w:t>
      </w:r>
      <w:r w:rsidRPr="00A94D6C">
        <w:rPr>
          <w:bCs/>
          <w:kern w:val="16"/>
          <w:szCs w:val="19"/>
        </w:rPr>
        <w:t>will</w:t>
      </w:r>
      <w:r>
        <w:rPr>
          <w:bCs/>
          <w:kern w:val="16"/>
          <w:szCs w:val="19"/>
        </w:rPr>
        <w:t>s</w:t>
      </w:r>
    </w:p>
    <w:p w14:paraId="4DB0F475"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Your estate will be probated </w:t>
      </w:r>
      <w:r>
        <w:rPr>
          <w:bCs/>
          <w:kern w:val="16"/>
          <w:szCs w:val="19"/>
        </w:rPr>
        <w:t xml:space="preserve">with or </w:t>
      </w:r>
      <w:r>
        <w:rPr>
          <w:rFonts w:eastAsia="Arial" w:cs="Arial"/>
          <w:bCs/>
          <w:kern w:val="16"/>
          <w:szCs w:val="17"/>
        </w:rPr>
        <w:t xml:space="preserve">without a </w:t>
      </w:r>
      <w:r w:rsidRPr="00A94D6C">
        <w:rPr>
          <w:rFonts w:eastAsia="Arial" w:cs="Arial"/>
          <w:bCs/>
          <w:kern w:val="16"/>
          <w:szCs w:val="16"/>
        </w:rPr>
        <w:t>valid will</w:t>
      </w:r>
      <w:r>
        <w:rPr>
          <w:bCs/>
          <w:kern w:val="16"/>
          <w:szCs w:val="19"/>
        </w:rPr>
        <w:t>.</w:t>
      </w:r>
    </w:p>
    <w:p w14:paraId="189EF915" w14:textId="77777777" w:rsidR="0048631B" w:rsidRPr="00887648" w:rsidRDefault="0048631B" w:rsidP="0048631B">
      <w:pPr>
        <w:pStyle w:val="Style"/>
        <w:widowControl/>
        <w:ind w:left="360"/>
        <w:jc w:val="both"/>
        <w:textAlignment w:val="baseline"/>
        <w:rPr>
          <w:rFonts w:eastAsia="Arial" w:cs="Arial"/>
          <w:bCs/>
          <w:iCs/>
          <w:kern w:val="16"/>
          <w:szCs w:val="16"/>
        </w:rPr>
      </w:pPr>
      <w:r w:rsidRPr="00A94D6C">
        <w:rPr>
          <w:rFonts w:eastAsia="Arial" w:cs="Arial"/>
          <w:bCs/>
          <w:kern w:val="16"/>
          <w:szCs w:val="16"/>
        </w:rPr>
        <w:t>A valid will</w:t>
      </w:r>
      <w:r w:rsidRPr="007863E9">
        <w:rPr>
          <w:rFonts w:eastAsia="Arial" w:cs="Arial"/>
          <w:bCs/>
          <w:kern w:val="16"/>
          <w:szCs w:val="16"/>
        </w:rPr>
        <w:t xml:space="preserve"> </w:t>
      </w:r>
      <w:r>
        <w:rPr>
          <w:rFonts w:eastAsia="Arial" w:cs="Arial"/>
          <w:bCs/>
          <w:kern w:val="16"/>
          <w:szCs w:val="16"/>
        </w:rPr>
        <w:t xml:space="preserve">says who gets what during </w:t>
      </w:r>
      <w:r w:rsidRPr="00A94D6C">
        <w:rPr>
          <w:rFonts w:eastAsia="Arial" w:cs="Arial"/>
          <w:bCs/>
          <w:kern w:val="16"/>
          <w:szCs w:val="16"/>
        </w:rPr>
        <w:t>probate</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84)</w:t>
      </w:r>
    </w:p>
    <w:p w14:paraId="25C66688"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7"/>
        </w:rPr>
        <w:t xml:space="preserve">Die </w:t>
      </w:r>
      <w:r w:rsidRPr="00F637F7">
        <w:rPr>
          <w:rFonts w:eastAsia="Arial" w:cs="Arial"/>
          <w:bCs/>
          <w:kern w:val="16"/>
          <w:szCs w:val="16"/>
        </w:rPr>
        <w:t>intestate</w:t>
      </w:r>
      <w:r>
        <w:rPr>
          <w:rFonts w:eastAsia="Arial" w:cs="Arial"/>
          <w:bCs/>
          <w:kern w:val="16"/>
          <w:szCs w:val="17"/>
        </w:rPr>
        <w:t xml:space="preserve"> (without a </w:t>
      </w:r>
      <w:r w:rsidRPr="00A94D6C">
        <w:rPr>
          <w:rFonts w:eastAsia="Arial" w:cs="Arial"/>
          <w:bCs/>
          <w:kern w:val="16"/>
          <w:szCs w:val="16"/>
        </w:rPr>
        <w:t>will</w:t>
      </w:r>
      <w:r>
        <w:rPr>
          <w:rFonts w:eastAsia="Arial" w:cs="Arial"/>
          <w:bCs/>
          <w:kern w:val="16"/>
          <w:szCs w:val="16"/>
        </w:rPr>
        <w:t xml:space="preserve">) </w:t>
      </w:r>
      <w:r w:rsidRPr="00A94D6C">
        <w:rPr>
          <w:rFonts w:eastAsia="Arial" w:cs="Arial"/>
          <w:bCs/>
          <w:kern w:val="16"/>
          <w:szCs w:val="16"/>
        </w:rPr>
        <w:t xml:space="preserve">or </w:t>
      </w:r>
      <w:r w:rsidRPr="00F637F7">
        <w:rPr>
          <w:rFonts w:eastAsia="Arial" w:cs="Arial"/>
          <w:bCs/>
          <w:kern w:val="16"/>
          <w:szCs w:val="16"/>
        </w:rPr>
        <w:t>partially intestate</w:t>
      </w:r>
      <w:r w:rsidRPr="007863E9">
        <w:rPr>
          <w:rFonts w:eastAsia="Arial" w:cs="Arial"/>
          <w:bCs/>
          <w:iCs/>
          <w:kern w:val="16"/>
          <w:szCs w:val="16"/>
        </w:rPr>
        <w:t xml:space="preserve"> </w:t>
      </w:r>
      <w:r>
        <w:rPr>
          <w:rFonts w:eastAsia="Arial" w:cs="Arial"/>
          <w:bCs/>
          <w:iCs/>
          <w:kern w:val="16"/>
          <w:szCs w:val="16"/>
        </w:rPr>
        <w:t>(</w:t>
      </w:r>
      <w:r>
        <w:rPr>
          <w:rFonts w:eastAsia="Arial" w:cs="Arial"/>
          <w:bCs/>
          <w:kern w:val="16"/>
          <w:szCs w:val="16"/>
        </w:rPr>
        <w:t xml:space="preserve">a will covers only </w:t>
      </w:r>
      <w:r w:rsidRPr="00A94D6C">
        <w:rPr>
          <w:rFonts w:eastAsia="Arial" w:cs="Arial"/>
          <w:bCs/>
          <w:kern w:val="16"/>
          <w:szCs w:val="16"/>
        </w:rPr>
        <w:t>part of your estate</w:t>
      </w:r>
      <w:r>
        <w:rPr>
          <w:rFonts w:eastAsia="Arial" w:cs="Arial"/>
          <w:bCs/>
          <w:kern w:val="16"/>
          <w:szCs w:val="16"/>
        </w:rPr>
        <w:t>), and</w:t>
      </w:r>
      <w:r w:rsidRPr="007863E9">
        <w:rPr>
          <w:rFonts w:eastAsia="Arial" w:cs="Arial"/>
          <w:bCs/>
          <w:kern w:val="16"/>
          <w:szCs w:val="16"/>
        </w:rPr>
        <w:t xml:space="preserve"> </w:t>
      </w:r>
      <w:r>
        <w:rPr>
          <w:rFonts w:eastAsia="Arial" w:cs="Arial"/>
          <w:bCs/>
          <w:kern w:val="16"/>
          <w:szCs w:val="16"/>
        </w:rPr>
        <w:t xml:space="preserve">state </w:t>
      </w:r>
      <w:r w:rsidRPr="00A94D6C">
        <w:rPr>
          <w:rFonts w:eastAsia="Arial" w:cs="Arial"/>
          <w:bCs/>
          <w:kern w:val="16"/>
          <w:szCs w:val="16"/>
        </w:rPr>
        <w:t xml:space="preserve">laws </w:t>
      </w:r>
      <w:r>
        <w:rPr>
          <w:rFonts w:eastAsia="Arial" w:cs="Arial"/>
          <w:bCs/>
          <w:kern w:val="16"/>
          <w:szCs w:val="16"/>
        </w:rPr>
        <w:t xml:space="preserve">say </w:t>
      </w:r>
      <w:r w:rsidRPr="00A94D6C">
        <w:rPr>
          <w:rFonts w:eastAsia="Arial" w:cs="Arial"/>
          <w:bCs/>
          <w:kern w:val="16"/>
          <w:szCs w:val="16"/>
        </w:rPr>
        <w:t>who gets what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84)</w:t>
      </w:r>
    </w:p>
    <w:p w14:paraId="47584952" w14:textId="77777777" w:rsidR="0048631B" w:rsidRDefault="0048631B" w:rsidP="0048631B">
      <w:pPr>
        <w:pStyle w:val="Style"/>
        <w:widowControl/>
        <w:jc w:val="both"/>
        <w:textAlignment w:val="baseline"/>
        <w:rPr>
          <w:bCs/>
          <w:kern w:val="16"/>
        </w:rPr>
      </w:pPr>
    </w:p>
    <w:p w14:paraId="2101A76E" w14:textId="77777777" w:rsidR="0048631B" w:rsidRPr="00887648" w:rsidRDefault="0048631B" w:rsidP="0048631B">
      <w:pPr>
        <w:pStyle w:val="Style"/>
        <w:widowControl/>
        <w:jc w:val="both"/>
        <w:textAlignment w:val="baseline"/>
        <w:rPr>
          <w:rFonts w:eastAsia="Arial" w:cs="Arial"/>
          <w:bCs/>
          <w:iCs/>
          <w:kern w:val="16"/>
        </w:rPr>
      </w:pPr>
      <w:r w:rsidRPr="00A94D6C">
        <w:rPr>
          <w:rFonts w:eastAsia="Arial" w:cs="Arial"/>
          <w:bCs/>
          <w:kern w:val="16"/>
        </w:rPr>
        <w:t xml:space="preserve">probate </w:t>
      </w:r>
      <w:r w:rsidRPr="00191751">
        <w:rPr>
          <w:bCs/>
          <w:kern w:val="16"/>
          <w:szCs w:val="20"/>
        </w:rPr>
        <w:t>estate</w:t>
      </w:r>
      <w:r>
        <w:rPr>
          <w:rFonts w:eastAsia="Arial" w:cs="Arial"/>
          <w:bCs/>
          <w:kern w:val="16"/>
        </w:rPr>
        <w:t xml:space="preserve"> vs. </w:t>
      </w:r>
      <w:proofErr w:type="spellStart"/>
      <w:r>
        <w:rPr>
          <w:bCs/>
          <w:kern w:val="16"/>
          <w:szCs w:val="19"/>
        </w:rPr>
        <w:t>non</w:t>
      </w:r>
      <w:r w:rsidRPr="00A94D6C">
        <w:rPr>
          <w:bCs/>
          <w:kern w:val="16"/>
          <w:szCs w:val="19"/>
        </w:rPr>
        <w:t>probate</w:t>
      </w:r>
      <w:proofErr w:type="spellEnd"/>
      <w:r w:rsidRPr="00A94D6C">
        <w:rPr>
          <w:bCs/>
          <w:kern w:val="16"/>
          <w:szCs w:val="19"/>
        </w:rPr>
        <w:t xml:space="preserve"> </w:t>
      </w:r>
      <w:r w:rsidRPr="00191751">
        <w:rPr>
          <w:bCs/>
          <w:kern w:val="16"/>
          <w:szCs w:val="20"/>
        </w:rPr>
        <w:t>estate</w:t>
      </w:r>
    </w:p>
    <w:p w14:paraId="5780FC3A"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Your estate represents your lifetime of work</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93)</w:t>
      </w:r>
    </w:p>
    <w:p w14:paraId="0A593209" w14:textId="77777777" w:rsidR="0048631B" w:rsidRDefault="0048631B" w:rsidP="0048631B">
      <w:pPr>
        <w:pStyle w:val="Style"/>
        <w:widowControl/>
        <w:ind w:left="360"/>
        <w:jc w:val="both"/>
        <w:rPr>
          <w:rFonts w:eastAsia="Arial" w:cs="Arial"/>
          <w:bCs/>
          <w:kern w:val="16"/>
        </w:rPr>
      </w:pPr>
      <w:r w:rsidRPr="00A94D6C">
        <w:rPr>
          <w:rFonts w:eastAsia="Arial" w:cs="Arial"/>
          <w:bCs/>
          <w:kern w:val="16"/>
        </w:rPr>
        <w:t xml:space="preserve">probate </w:t>
      </w:r>
      <w:r w:rsidRPr="00191751">
        <w:rPr>
          <w:bCs/>
          <w:kern w:val="16"/>
          <w:szCs w:val="20"/>
        </w:rPr>
        <w:t>estate</w:t>
      </w:r>
    </w:p>
    <w:p w14:paraId="1AE14B81" w14:textId="77777777" w:rsidR="0048631B" w:rsidRDefault="0048631B" w:rsidP="0048631B">
      <w:pPr>
        <w:pStyle w:val="Style"/>
        <w:widowControl/>
        <w:ind w:left="720"/>
        <w:jc w:val="both"/>
        <w:rPr>
          <w:bCs/>
          <w:kern w:val="16"/>
          <w:szCs w:val="19"/>
        </w:rPr>
      </w:pPr>
      <w:r w:rsidRPr="00A94D6C">
        <w:rPr>
          <w:bCs/>
          <w:kern w:val="16"/>
          <w:szCs w:val="19"/>
        </w:rPr>
        <w:t>probate assets</w:t>
      </w:r>
      <w:r>
        <w:rPr>
          <w:bCs/>
          <w:kern w:val="16"/>
          <w:szCs w:val="19"/>
        </w:rPr>
        <w:t>:</w:t>
      </w:r>
      <w:r w:rsidRPr="00A94D6C">
        <w:rPr>
          <w:bCs/>
          <w:kern w:val="16"/>
          <w:szCs w:val="19"/>
        </w:rPr>
        <w:t xml:space="preserve"> assets you own alone</w:t>
      </w:r>
      <w:r>
        <w:rPr>
          <w:bCs/>
          <w:kern w:val="16"/>
          <w:szCs w:val="19"/>
        </w:rPr>
        <w:t xml:space="preserve">, and they are </w:t>
      </w:r>
      <w:proofErr w:type="spellStart"/>
      <w:r>
        <w:rPr>
          <w:bCs/>
          <w:kern w:val="16"/>
          <w:szCs w:val="19"/>
        </w:rPr>
        <w:t>non</w:t>
      </w:r>
      <w:r w:rsidRPr="00A94D6C">
        <w:rPr>
          <w:bCs/>
          <w:kern w:val="16"/>
          <w:szCs w:val="19"/>
        </w:rPr>
        <w:t>probate</w:t>
      </w:r>
      <w:proofErr w:type="spellEnd"/>
      <w:r w:rsidRPr="00A94D6C">
        <w:rPr>
          <w:bCs/>
          <w:kern w:val="16"/>
          <w:szCs w:val="19"/>
        </w:rPr>
        <w:t xml:space="preserve"> assets</w:t>
      </w:r>
    </w:p>
    <w:p w14:paraId="501A4B3C" w14:textId="77777777" w:rsidR="0048631B" w:rsidRDefault="0048631B" w:rsidP="0048631B">
      <w:pPr>
        <w:pStyle w:val="Style"/>
        <w:widowControl/>
        <w:ind w:left="720"/>
        <w:jc w:val="both"/>
        <w:rPr>
          <w:bCs/>
          <w:kern w:val="16"/>
          <w:szCs w:val="19"/>
        </w:rPr>
      </w:pPr>
      <w:r>
        <w:rPr>
          <w:bCs/>
          <w:kern w:val="16"/>
          <w:szCs w:val="19"/>
        </w:rPr>
        <w:t xml:space="preserve">Probate </w:t>
      </w:r>
      <w:r w:rsidRPr="00A94D6C">
        <w:rPr>
          <w:bCs/>
          <w:kern w:val="16"/>
          <w:szCs w:val="19"/>
        </w:rPr>
        <w:t>distribute</w:t>
      </w:r>
      <w:r>
        <w:rPr>
          <w:bCs/>
          <w:kern w:val="16"/>
          <w:szCs w:val="19"/>
        </w:rPr>
        <w:t>s</w:t>
      </w:r>
      <w:r w:rsidRPr="00191751">
        <w:rPr>
          <w:bCs/>
          <w:kern w:val="16"/>
          <w:szCs w:val="19"/>
        </w:rPr>
        <w:t xml:space="preserve"> your </w:t>
      </w:r>
      <w:r>
        <w:rPr>
          <w:bCs/>
          <w:kern w:val="16"/>
          <w:szCs w:val="19"/>
        </w:rPr>
        <w:t>“</w:t>
      </w:r>
      <w:r w:rsidRPr="00191751">
        <w:rPr>
          <w:bCs/>
          <w:kern w:val="16"/>
          <w:szCs w:val="20"/>
        </w:rPr>
        <w:t>probate estate</w:t>
      </w:r>
      <w:r>
        <w:rPr>
          <w:bCs/>
          <w:kern w:val="16"/>
          <w:szCs w:val="20"/>
        </w:rPr>
        <w:t>.”</w:t>
      </w:r>
    </w:p>
    <w:p w14:paraId="1BC51F8E" w14:textId="77777777" w:rsidR="0048631B" w:rsidRDefault="0048631B" w:rsidP="0048631B">
      <w:pPr>
        <w:pStyle w:val="Style"/>
        <w:widowControl/>
        <w:ind w:left="360"/>
        <w:jc w:val="both"/>
        <w:rPr>
          <w:bCs/>
          <w:kern w:val="16"/>
          <w:szCs w:val="19"/>
        </w:rPr>
      </w:pPr>
      <w:proofErr w:type="spellStart"/>
      <w:r>
        <w:rPr>
          <w:bCs/>
          <w:kern w:val="16"/>
          <w:szCs w:val="19"/>
        </w:rPr>
        <w:t>non</w:t>
      </w:r>
      <w:r w:rsidRPr="00A94D6C">
        <w:rPr>
          <w:bCs/>
          <w:kern w:val="16"/>
          <w:szCs w:val="19"/>
        </w:rPr>
        <w:t>probate</w:t>
      </w:r>
      <w:proofErr w:type="spellEnd"/>
      <w:r w:rsidRPr="00A94D6C">
        <w:rPr>
          <w:bCs/>
          <w:kern w:val="16"/>
          <w:szCs w:val="19"/>
        </w:rPr>
        <w:t xml:space="preserve"> assets</w:t>
      </w:r>
    </w:p>
    <w:p w14:paraId="74584D7E" w14:textId="77777777" w:rsidR="0048631B" w:rsidRDefault="0048631B" w:rsidP="0048631B">
      <w:pPr>
        <w:pStyle w:val="Style"/>
        <w:widowControl/>
        <w:ind w:left="720"/>
        <w:jc w:val="both"/>
        <w:rPr>
          <w:bCs/>
          <w:kern w:val="16"/>
          <w:szCs w:val="19"/>
        </w:rPr>
      </w:pPr>
      <w:r>
        <w:rPr>
          <w:bCs/>
          <w:kern w:val="16"/>
          <w:szCs w:val="19"/>
        </w:rPr>
        <w:t>assets with a beneficiary (</w:t>
      </w:r>
      <w:r w:rsidRPr="00A94D6C">
        <w:rPr>
          <w:bCs/>
          <w:kern w:val="16"/>
          <w:szCs w:val="19"/>
        </w:rPr>
        <w:t>bank accounts</w:t>
      </w:r>
      <w:r w:rsidRPr="007863E9">
        <w:rPr>
          <w:bCs/>
          <w:kern w:val="16"/>
          <w:szCs w:val="19"/>
        </w:rPr>
        <w:t xml:space="preserve">, </w:t>
      </w:r>
      <w:r w:rsidRPr="00A94D6C">
        <w:rPr>
          <w:bCs/>
          <w:kern w:val="16"/>
          <w:szCs w:val="19"/>
        </w:rPr>
        <w:t>life insurance</w:t>
      </w:r>
      <w:r w:rsidRPr="007863E9">
        <w:rPr>
          <w:bCs/>
          <w:kern w:val="16"/>
          <w:szCs w:val="19"/>
        </w:rPr>
        <w:t xml:space="preserve">, </w:t>
      </w:r>
      <w:r w:rsidRPr="00A94D6C">
        <w:rPr>
          <w:bCs/>
          <w:kern w:val="16"/>
          <w:szCs w:val="19"/>
        </w:rPr>
        <w:t>retirement accounts</w:t>
      </w:r>
      <w:r>
        <w:rPr>
          <w:bCs/>
          <w:kern w:val="16"/>
          <w:szCs w:val="19"/>
        </w:rPr>
        <w:t>, etc.)</w:t>
      </w:r>
    </w:p>
    <w:p w14:paraId="7AA1E2D7"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17"/>
        </w:rPr>
        <w:t xml:space="preserve">To </w:t>
      </w:r>
      <w:r w:rsidRPr="00A94D6C">
        <w:rPr>
          <w:rFonts w:eastAsia="Arial" w:cs="Arial"/>
          <w:bCs/>
          <w:kern w:val="16"/>
          <w:szCs w:val="17"/>
        </w:rPr>
        <w:t>name a beneficiary</w:t>
      </w:r>
      <w:r>
        <w:rPr>
          <w:rFonts w:eastAsia="Arial" w:cs="Arial"/>
          <w:bCs/>
          <w:kern w:val="16"/>
          <w:szCs w:val="17"/>
        </w:rPr>
        <w:t>,</w:t>
      </w:r>
      <w:r w:rsidRPr="00A94D6C">
        <w:rPr>
          <w:rFonts w:eastAsia="Arial" w:cs="Arial"/>
          <w:bCs/>
          <w:kern w:val="16"/>
          <w:szCs w:val="17"/>
        </w:rPr>
        <w:t xml:space="preserve"> your </w:t>
      </w:r>
      <w:r>
        <w:rPr>
          <w:rFonts w:eastAsia="Arial" w:cs="Arial"/>
          <w:bCs/>
          <w:kern w:val="16"/>
          <w:szCs w:val="17"/>
        </w:rPr>
        <w:t>“</w:t>
      </w:r>
      <w:r w:rsidRPr="00A94D6C">
        <w:rPr>
          <w:rFonts w:eastAsia="Arial" w:cs="Arial"/>
          <w:bCs/>
          <w:kern w:val="16"/>
          <w:szCs w:val="17"/>
        </w:rPr>
        <w:t xml:space="preserve">financial institution will give you forms to sign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90)</w:t>
      </w:r>
    </w:p>
    <w:p w14:paraId="2F884CEA" w14:textId="77777777" w:rsidR="0048631B" w:rsidRDefault="0048631B" w:rsidP="0048631B">
      <w:pPr>
        <w:pStyle w:val="Style"/>
        <w:widowControl/>
        <w:ind w:left="720"/>
        <w:jc w:val="both"/>
        <w:rPr>
          <w:bCs/>
          <w:kern w:val="16"/>
          <w:szCs w:val="19"/>
        </w:rPr>
      </w:pPr>
      <w:r w:rsidRPr="00A94D6C">
        <w:rPr>
          <w:bCs/>
          <w:kern w:val="16"/>
          <w:szCs w:val="19"/>
        </w:rPr>
        <w:t xml:space="preserve">assets you </w:t>
      </w:r>
      <w:r>
        <w:rPr>
          <w:bCs/>
          <w:kern w:val="16"/>
          <w:szCs w:val="19"/>
        </w:rPr>
        <w:t>own jointly</w:t>
      </w:r>
    </w:p>
    <w:p w14:paraId="1AFB7BC3" w14:textId="77777777" w:rsidR="0048631B" w:rsidRDefault="0048631B" w:rsidP="0048631B">
      <w:pPr>
        <w:pStyle w:val="Style"/>
        <w:widowControl/>
        <w:ind w:left="720"/>
        <w:jc w:val="both"/>
        <w:rPr>
          <w:bCs/>
          <w:kern w:val="16"/>
          <w:szCs w:val="19"/>
        </w:rPr>
      </w:pPr>
      <w:r w:rsidRPr="00A94D6C">
        <w:rPr>
          <w:bCs/>
          <w:kern w:val="16"/>
          <w:szCs w:val="19"/>
        </w:rPr>
        <w:t xml:space="preserve">will </w:t>
      </w:r>
      <w:r w:rsidRPr="00217E94">
        <w:rPr>
          <w:bCs/>
          <w:kern w:val="16"/>
          <w:szCs w:val="20"/>
        </w:rPr>
        <w:t>substitutes</w:t>
      </w:r>
      <w:r w:rsidRPr="007863E9">
        <w:rPr>
          <w:bCs/>
          <w:iCs/>
          <w:kern w:val="16"/>
          <w:szCs w:val="20"/>
        </w:rPr>
        <w:t xml:space="preserve"> </w:t>
      </w:r>
      <w:r>
        <w:rPr>
          <w:bCs/>
          <w:kern w:val="16"/>
          <w:szCs w:val="19"/>
        </w:rPr>
        <w:t>(</w:t>
      </w:r>
      <w:r w:rsidRPr="00A94D6C">
        <w:rPr>
          <w:bCs/>
          <w:kern w:val="16"/>
          <w:szCs w:val="19"/>
        </w:rPr>
        <w:t>joint tenancy with right of survivorship</w:t>
      </w:r>
      <w:r>
        <w:rPr>
          <w:bCs/>
          <w:kern w:val="16"/>
          <w:szCs w:val="19"/>
        </w:rPr>
        <w:t>;</w:t>
      </w:r>
      <w:r w:rsidRPr="00A94D6C">
        <w:rPr>
          <w:bCs/>
          <w:kern w:val="16"/>
          <w:szCs w:val="19"/>
        </w:rPr>
        <w:t xml:space="preserve"> living trusts</w:t>
      </w:r>
      <w:r>
        <w:rPr>
          <w:bCs/>
          <w:kern w:val="16"/>
          <w:szCs w:val="19"/>
        </w:rPr>
        <w:t>, etc.)</w:t>
      </w:r>
    </w:p>
    <w:p w14:paraId="3CC797A5"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17"/>
        </w:rPr>
        <w:t xml:space="preserve">advantage of </w:t>
      </w:r>
      <w:proofErr w:type="spellStart"/>
      <w:r>
        <w:rPr>
          <w:bCs/>
          <w:kern w:val="16"/>
          <w:szCs w:val="19"/>
        </w:rPr>
        <w:t>non</w:t>
      </w:r>
      <w:r w:rsidRPr="00A94D6C">
        <w:rPr>
          <w:bCs/>
          <w:kern w:val="16"/>
          <w:szCs w:val="19"/>
        </w:rPr>
        <w:t>probate</w:t>
      </w:r>
      <w:proofErr w:type="spellEnd"/>
      <w:r w:rsidRPr="00A94D6C">
        <w:rPr>
          <w:bCs/>
          <w:kern w:val="16"/>
          <w:szCs w:val="19"/>
        </w:rPr>
        <w:t xml:space="preserve"> assets</w:t>
      </w:r>
    </w:p>
    <w:p w14:paraId="50116A6F" w14:textId="77777777" w:rsidR="0048631B" w:rsidRDefault="0048631B" w:rsidP="0048631B">
      <w:pPr>
        <w:pStyle w:val="Style"/>
        <w:widowControl/>
        <w:ind w:left="720"/>
        <w:jc w:val="both"/>
        <w:textAlignment w:val="baseline"/>
        <w:rPr>
          <w:bCs/>
          <w:kern w:val="16"/>
          <w:szCs w:val="19"/>
        </w:rPr>
      </w:pPr>
      <w:r>
        <w:rPr>
          <w:bCs/>
          <w:kern w:val="16"/>
          <w:szCs w:val="19"/>
        </w:rPr>
        <w:t>They avoid probate.</w:t>
      </w:r>
    </w:p>
    <w:p w14:paraId="472D07D4" w14:textId="77777777" w:rsidR="0048631B" w:rsidRPr="00191751" w:rsidRDefault="0048631B" w:rsidP="0048631B">
      <w:pPr>
        <w:pStyle w:val="Style"/>
        <w:widowControl/>
        <w:ind w:left="1080"/>
        <w:jc w:val="both"/>
        <w:textAlignment w:val="baseline"/>
        <w:rPr>
          <w:bCs/>
          <w:iCs/>
          <w:kern w:val="16"/>
          <w:szCs w:val="20"/>
        </w:rPr>
      </w:pPr>
      <w:r>
        <w:rPr>
          <w:bCs/>
          <w:kern w:val="16"/>
          <w:szCs w:val="19"/>
        </w:rPr>
        <w:t xml:space="preserve">Probate does not distribute </w:t>
      </w:r>
      <w:proofErr w:type="spellStart"/>
      <w:r w:rsidRPr="00191751">
        <w:rPr>
          <w:bCs/>
          <w:kern w:val="16"/>
          <w:szCs w:val="20"/>
        </w:rPr>
        <w:t>nonprobate</w:t>
      </w:r>
      <w:proofErr w:type="spellEnd"/>
      <w:r w:rsidRPr="00191751">
        <w:rPr>
          <w:bCs/>
          <w:kern w:val="16"/>
          <w:szCs w:val="20"/>
        </w:rPr>
        <w:t xml:space="preserve"> </w:t>
      </w:r>
      <w:r w:rsidRPr="00A94D6C">
        <w:rPr>
          <w:bCs/>
          <w:kern w:val="16"/>
          <w:szCs w:val="19"/>
        </w:rPr>
        <w:t>assets</w:t>
      </w:r>
      <w:r>
        <w:rPr>
          <w:bCs/>
          <w:kern w:val="16"/>
          <w:szCs w:val="19"/>
        </w:rPr>
        <w:t>: they</w:t>
      </w:r>
      <w:r w:rsidRPr="00A94D6C">
        <w:rPr>
          <w:bCs/>
          <w:kern w:val="16"/>
          <w:szCs w:val="19"/>
        </w:rPr>
        <w:t xml:space="preserve"> pass automatically </w:t>
      </w:r>
      <w:r>
        <w:rPr>
          <w:bCs/>
          <w:kern w:val="16"/>
          <w:szCs w:val="19"/>
        </w:rPr>
        <w:t xml:space="preserve">at </w:t>
      </w:r>
      <w:r w:rsidRPr="00A94D6C">
        <w:rPr>
          <w:bCs/>
          <w:kern w:val="16"/>
          <w:szCs w:val="19"/>
        </w:rPr>
        <w:t>your death</w:t>
      </w:r>
      <w:r w:rsidRPr="007863E9">
        <w:rPr>
          <w:bCs/>
          <w:kern w:val="16"/>
          <w:szCs w:val="19"/>
        </w:rPr>
        <w:t>.</w:t>
      </w:r>
    </w:p>
    <w:p w14:paraId="25923240" w14:textId="77777777" w:rsidR="0048631B" w:rsidRDefault="0048631B" w:rsidP="0048631B">
      <w:pPr>
        <w:pStyle w:val="Style"/>
        <w:widowControl/>
        <w:ind w:left="1080"/>
        <w:jc w:val="both"/>
        <w:textAlignment w:val="baseline"/>
        <w:rPr>
          <w:rFonts w:eastAsia="Arial" w:cs="Arial"/>
          <w:bCs/>
          <w:kern w:val="16"/>
          <w:szCs w:val="17"/>
        </w:rPr>
      </w:pPr>
      <w:r w:rsidRPr="00A94D6C">
        <w:rPr>
          <w:rFonts w:eastAsia="Arial" w:cs="Arial"/>
          <w:bCs/>
          <w:kern w:val="16"/>
          <w:szCs w:val="17"/>
        </w:rPr>
        <w:t xml:space="preserve">Your executor </w:t>
      </w:r>
      <w:r>
        <w:rPr>
          <w:rFonts w:eastAsia="Arial" w:cs="Arial"/>
          <w:bCs/>
          <w:kern w:val="16"/>
          <w:szCs w:val="17"/>
        </w:rPr>
        <w:t>doesn’t have to deal with them.</w:t>
      </w:r>
    </w:p>
    <w:p w14:paraId="749E79BE" w14:textId="77777777" w:rsidR="0048631B" w:rsidRDefault="0048631B" w:rsidP="0048631B">
      <w:pPr>
        <w:pStyle w:val="Style"/>
        <w:widowControl/>
        <w:jc w:val="both"/>
        <w:textAlignment w:val="baseline"/>
        <w:rPr>
          <w:rFonts w:eastAsia="Arial" w:cs="Arial"/>
          <w:bCs/>
          <w:kern w:val="16"/>
          <w:szCs w:val="38"/>
        </w:rPr>
      </w:pPr>
    </w:p>
    <w:p w14:paraId="7EB16C93" w14:textId="77777777" w:rsidR="0048631B" w:rsidRDefault="0048631B" w:rsidP="0048631B">
      <w:pPr>
        <w:pStyle w:val="Style"/>
        <w:widowControl/>
        <w:jc w:val="center"/>
        <w:textAlignment w:val="baseline"/>
        <w:rPr>
          <w:rFonts w:eastAsia="Arial" w:cs="Arial"/>
          <w:bCs/>
          <w:kern w:val="16"/>
        </w:rPr>
      </w:pPr>
      <w:r w:rsidRPr="000F7D32">
        <w:rPr>
          <w:rFonts w:eastAsia="Arial" w:cs="Arial"/>
          <w:bCs/>
          <w:smallCaps/>
          <w:kern w:val="16"/>
          <w:szCs w:val="38"/>
        </w:rPr>
        <w:t>advantages and disadvantages of probate</w:t>
      </w:r>
    </w:p>
    <w:p w14:paraId="779F3BA9" w14:textId="77777777" w:rsidR="0048631B" w:rsidRDefault="0048631B" w:rsidP="0048631B">
      <w:pPr>
        <w:pStyle w:val="Style"/>
        <w:widowControl/>
        <w:jc w:val="both"/>
        <w:textAlignment w:val="baseline"/>
        <w:rPr>
          <w:rFonts w:eastAsia="Arial" w:cs="Arial"/>
          <w:bCs/>
          <w:kern w:val="16"/>
          <w:szCs w:val="38"/>
        </w:rPr>
      </w:pPr>
    </w:p>
    <w:p w14:paraId="32C0B0C4" w14:textId="77777777" w:rsidR="0048631B" w:rsidRPr="00887648" w:rsidRDefault="0048631B" w:rsidP="0048631B">
      <w:pPr>
        <w:pStyle w:val="Style"/>
        <w:widowControl/>
        <w:jc w:val="both"/>
        <w:textAlignment w:val="baseline"/>
        <w:rPr>
          <w:rFonts w:eastAsia="Arial" w:cs="Arial"/>
          <w:bCs/>
          <w:iCs/>
          <w:kern w:val="16"/>
          <w:szCs w:val="38"/>
        </w:rPr>
      </w:pPr>
      <w:r>
        <w:rPr>
          <w:rFonts w:eastAsia="Arial" w:cs="Arial"/>
          <w:bCs/>
          <w:kern w:val="16"/>
          <w:szCs w:val="38"/>
        </w:rPr>
        <w:t xml:space="preserve">advantages of </w:t>
      </w:r>
      <w:r w:rsidRPr="00A94D6C">
        <w:rPr>
          <w:rFonts w:eastAsia="Arial" w:cs="Arial"/>
          <w:bCs/>
          <w:kern w:val="16"/>
          <w:szCs w:val="38"/>
        </w:rPr>
        <w:t>probate</w:t>
      </w:r>
    </w:p>
    <w:p w14:paraId="254A181C"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Probate isn</w:t>
      </w:r>
      <w:r w:rsidRPr="00651B25">
        <w:rPr>
          <w:rFonts w:eastAsia="Arial" w:cs="Arial"/>
          <w:bCs/>
          <w:kern w:val="16"/>
          <w:szCs w:val="16"/>
        </w:rPr>
        <w:t>’</w:t>
      </w:r>
      <w:r w:rsidRPr="00A94D6C">
        <w:rPr>
          <w:rFonts w:eastAsia="Arial" w:cs="Arial"/>
          <w:bCs/>
          <w:kern w:val="16"/>
          <w:szCs w:val="16"/>
        </w:rPr>
        <w:t>t al</w:t>
      </w:r>
      <w:r>
        <w:rPr>
          <w:rFonts w:eastAsia="Arial" w:cs="Arial"/>
          <w:bCs/>
          <w:kern w:val="16"/>
          <w:szCs w:val="16"/>
        </w:rPr>
        <w:t>l</w:t>
      </w:r>
      <w:r w:rsidRPr="00A94D6C">
        <w:rPr>
          <w:rFonts w:eastAsia="Arial" w:cs="Arial"/>
          <w:bCs/>
          <w:kern w:val="16"/>
          <w:szCs w:val="16"/>
        </w:rPr>
        <w:t xml:space="preserve"> bad</w:t>
      </w:r>
      <w:r w:rsidRPr="007863E9">
        <w:rPr>
          <w:rFonts w:eastAsia="Arial" w:cs="Arial"/>
          <w:bCs/>
          <w:kern w:val="16"/>
          <w:szCs w:val="16"/>
        </w:rPr>
        <w:t>.</w:t>
      </w:r>
    </w:p>
    <w:p w14:paraId="268BB9E6"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lastRenderedPageBreak/>
        <w:t>d</w:t>
      </w:r>
      <w:r w:rsidRPr="00A94D6C">
        <w:rPr>
          <w:rFonts w:eastAsia="Arial" w:cs="Arial"/>
          <w:bCs/>
          <w:kern w:val="16"/>
          <w:szCs w:val="16"/>
        </w:rPr>
        <w:t>efined procedures</w:t>
      </w:r>
    </w:p>
    <w:p w14:paraId="59676A38"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8"/>
        </w:rPr>
        <w:t>D</w:t>
      </w:r>
      <w:r w:rsidRPr="00A94D6C">
        <w:rPr>
          <w:rFonts w:eastAsia="Arial" w:cs="Arial"/>
          <w:bCs/>
          <w:kern w:val="16"/>
          <w:szCs w:val="16"/>
        </w:rPr>
        <w:t>efined procedures</w:t>
      </w:r>
      <w:r w:rsidRPr="00A94D6C">
        <w:rPr>
          <w:rFonts w:eastAsia="Arial" w:cs="Arial"/>
          <w:bCs/>
          <w:kern w:val="16"/>
          <w:szCs w:val="17"/>
        </w:rPr>
        <w:t xml:space="preserve"> guarantee </w:t>
      </w:r>
      <w:r>
        <w:rPr>
          <w:rFonts w:eastAsia="Arial" w:cs="Arial"/>
          <w:bCs/>
          <w:kern w:val="16"/>
          <w:szCs w:val="17"/>
        </w:rPr>
        <w:t>“</w:t>
      </w:r>
      <w:r w:rsidRPr="00A94D6C">
        <w:rPr>
          <w:rFonts w:eastAsia="Arial" w:cs="Arial"/>
          <w:bCs/>
          <w:kern w:val="16"/>
          <w:szCs w:val="17"/>
        </w:rPr>
        <w:t>that the probate court will correctly transfer your estate</w:t>
      </w:r>
      <w:r w:rsidRPr="00651B25">
        <w:rPr>
          <w:rFonts w:eastAsia="Arial" w:cs="Arial"/>
          <w:bCs/>
          <w:kern w:val="16"/>
          <w:szCs w:val="17"/>
        </w:rPr>
        <w:t>’</w:t>
      </w:r>
      <w:r w:rsidRPr="00A94D6C">
        <w:rPr>
          <w:rFonts w:eastAsia="Arial" w:cs="Arial"/>
          <w:bCs/>
          <w:kern w:val="16"/>
          <w:szCs w:val="17"/>
        </w:rPr>
        <w:t>s property</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6F62D2FD"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 xml:space="preserve">These procedures have specific deadlines </w:t>
      </w:r>
      <w:r>
        <w:rPr>
          <w:rFonts w:eastAsia="Arial" w:cs="Arial"/>
          <w:bCs/>
          <w:kern w:val="16"/>
          <w:szCs w:val="17"/>
        </w:rPr>
        <w:t>[so</w:t>
      </w:r>
      <w:r w:rsidRPr="00A94D6C">
        <w:rPr>
          <w:rFonts w:eastAsia="Arial" w:cs="Arial"/>
          <w:bCs/>
          <w:kern w:val="16"/>
          <w:szCs w:val="17"/>
        </w:rPr>
        <w:t xml:space="preserve"> everyone</w:t>
      </w:r>
      <w:r>
        <w:rPr>
          <w:rFonts w:eastAsia="Arial" w:cs="Arial"/>
          <w:bCs/>
          <w:kern w:val="16"/>
          <w:szCs w:val="17"/>
        </w:rPr>
        <w:t xml:space="preserve"> is]</w:t>
      </w:r>
      <w:r w:rsidRPr="00A94D6C">
        <w:rPr>
          <w:rFonts w:eastAsia="Arial" w:cs="Arial"/>
          <w:bCs/>
          <w:kern w:val="16"/>
          <w:szCs w:val="17"/>
        </w:rPr>
        <w:t xml:space="preserve"> on track and accountable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3D451C49" w14:textId="77777777" w:rsidR="0048631B" w:rsidRPr="00887648" w:rsidRDefault="0048631B" w:rsidP="0048631B">
      <w:pPr>
        <w:pStyle w:val="Style"/>
        <w:widowControl/>
        <w:ind w:left="1080"/>
        <w:jc w:val="both"/>
        <w:textAlignment w:val="baseline"/>
        <w:rPr>
          <w:rFonts w:eastAsia="Arial" w:cs="Arial"/>
          <w:bCs/>
          <w:iCs/>
          <w:kern w:val="16"/>
          <w:szCs w:val="17"/>
        </w:rPr>
      </w:pPr>
      <w:r w:rsidRPr="00A94D6C">
        <w:rPr>
          <w:rFonts w:eastAsia="Arial" w:cs="Arial"/>
          <w:bCs/>
          <w:kern w:val="16"/>
          <w:szCs w:val="17"/>
        </w:rPr>
        <w:t xml:space="preserve">If </w:t>
      </w:r>
      <w:r>
        <w:rPr>
          <w:rFonts w:eastAsia="Arial" w:cs="Arial"/>
          <w:bCs/>
          <w:kern w:val="16"/>
          <w:szCs w:val="17"/>
        </w:rPr>
        <w:t xml:space="preserve">a </w:t>
      </w:r>
      <w:r w:rsidRPr="00A94D6C">
        <w:rPr>
          <w:rFonts w:eastAsia="Arial" w:cs="Arial"/>
          <w:bCs/>
          <w:kern w:val="16"/>
          <w:szCs w:val="17"/>
        </w:rPr>
        <w:t xml:space="preserve">deadline </w:t>
      </w:r>
      <w:r>
        <w:rPr>
          <w:rFonts w:eastAsia="Arial" w:cs="Arial"/>
          <w:bCs/>
          <w:kern w:val="16"/>
          <w:szCs w:val="17"/>
        </w:rPr>
        <w:t xml:space="preserve">is </w:t>
      </w:r>
      <w:r w:rsidRPr="00A94D6C">
        <w:rPr>
          <w:rFonts w:eastAsia="Arial" w:cs="Arial"/>
          <w:bCs/>
          <w:kern w:val="16"/>
          <w:szCs w:val="17"/>
        </w:rPr>
        <w:t>missed</w:t>
      </w:r>
      <w:r w:rsidRPr="007863E9">
        <w:rPr>
          <w:rFonts w:eastAsia="Arial" w:cs="Arial"/>
          <w:bCs/>
          <w:kern w:val="16"/>
          <w:szCs w:val="17"/>
        </w:rPr>
        <w:t xml:space="preserve">, </w:t>
      </w:r>
      <w:r w:rsidRPr="00A94D6C">
        <w:rPr>
          <w:rFonts w:eastAsia="Arial" w:cs="Arial"/>
          <w:bCs/>
          <w:kern w:val="16"/>
          <w:szCs w:val="17"/>
        </w:rPr>
        <w:t xml:space="preserve">court employees </w:t>
      </w:r>
      <w:r>
        <w:rPr>
          <w:rFonts w:eastAsia="Arial" w:cs="Arial"/>
          <w:bCs/>
          <w:kern w:val="16"/>
          <w:szCs w:val="17"/>
        </w:rPr>
        <w:t xml:space="preserve">can </w:t>
      </w:r>
      <w:r w:rsidRPr="00A94D6C">
        <w:rPr>
          <w:rFonts w:eastAsia="Arial" w:cs="Arial"/>
          <w:bCs/>
          <w:kern w:val="16"/>
          <w:szCs w:val="17"/>
        </w:rPr>
        <w:t xml:space="preserve">ask a judge to order </w:t>
      </w:r>
      <w:r>
        <w:rPr>
          <w:rFonts w:eastAsia="Arial" w:cs="Arial"/>
          <w:bCs/>
          <w:kern w:val="16"/>
          <w:szCs w:val="17"/>
        </w:rPr>
        <w:t>the procedure be done.</w:t>
      </w:r>
    </w:p>
    <w:p w14:paraId="1F5AF769"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f</w:t>
      </w:r>
      <w:r w:rsidRPr="00A94D6C">
        <w:rPr>
          <w:rFonts w:eastAsia="Arial" w:cs="Arial"/>
          <w:bCs/>
          <w:kern w:val="16"/>
          <w:szCs w:val="16"/>
        </w:rPr>
        <w:t>airness</w:t>
      </w:r>
    </w:p>
    <w:p w14:paraId="7FD23748"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The probate court</w:t>
      </w:r>
      <w:r w:rsidRPr="00651B25">
        <w:rPr>
          <w:rFonts w:eastAsia="Arial" w:cs="Arial"/>
          <w:bCs/>
          <w:kern w:val="16"/>
          <w:szCs w:val="17"/>
        </w:rPr>
        <w:t>’</w:t>
      </w:r>
      <w:r w:rsidRPr="00A94D6C">
        <w:rPr>
          <w:rFonts w:eastAsia="Arial" w:cs="Arial"/>
          <w:bCs/>
          <w:kern w:val="16"/>
          <w:szCs w:val="17"/>
        </w:rPr>
        <w:t>s independent role allows for an objective processing of your estate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3E9FB194"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t xml:space="preserve">Fees </w:t>
      </w:r>
      <w:r>
        <w:rPr>
          <w:rFonts w:eastAsia="Arial" w:cs="Arial"/>
          <w:bCs/>
          <w:kern w:val="16"/>
          <w:szCs w:val="17"/>
        </w:rPr>
        <w:t>“</w:t>
      </w:r>
      <w:r w:rsidRPr="00A94D6C">
        <w:rPr>
          <w:rFonts w:eastAsia="Arial" w:cs="Arial"/>
          <w:bCs/>
          <w:kern w:val="16"/>
          <w:szCs w:val="17"/>
        </w:rPr>
        <w:t>to attorneys</w:t>
      </w:r>
      <w:r w:rsidRPr="007863E9">
        <w:rPr>
          <w:rFonts w:eastAsia="Arial" w:cs="Arial"/>
          <w:bCs/>
          <w:kern w:val="16"/>
          <w:szCs w:val="17"/>
        </w:rPr>
        <w:t xml:space="preserve">, </w:t>
      </w:r>
      <w:r w:rsidRPr="00A94D6C">
        <w:rPr>
          <w:rFonts w:eastAsia="Arial" w:cs="Arial"/>
          <w:bCs/>
          <w:kern w:val="16"/>
          <w:szCs w:val="17"/>
        </w:rPr>
        <w:t>appraisers</w:t>
      </w:r>
      <w:r w:rsidRPr="007863E9">
        <w:rPr>
          <w:rFonts w:eastAsia="Arial" w:cs="Arial"/>
          <w:bCs/>
          <w:kern w:val="16"/>
          <w:szCs w:val="17"/>
        </w:rPr>
        <w:t xml:space="preserve">, </w:t>
      </w:r>
      <w:r>
        <w:rPr>
          <w:rFonts w:eastAsia="Arial" w:cs="Arial"/>
          <w:bCs/>
          <w:kern w:val="16"/>
          <w:szCs w:val="17"/>
        </w:rPr>
        <w:t>[etc.]</w:t>
      </w:r>
      <w:r w:rsidRPr="00A94D6C">
        <w:rPr>
          <w:rFonts w:eastAsia="Arial" w:cs="Arial"/>
          <w:bCs/>
          <w:kern w:val="16"/>
          <w:szCs w:val="17"/>
        </w:rPr>
        <w:t xml:space="preserve"> must be fair and reasonable before they can be paid from your estate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0F6C4E50" w14:textId="77777777" w:rsidR="0048631B" w:rsidRPr="00887648" w:rsidRDefault="0048631B" w:rsidP="0048631B">
      <w:pPr>
        <w:pStyle w:val="Style"/>
        <w:widowControl/>
        <w:ind w:left="1080"/>
        <w:jc w:val="both"/>
        <w:textAlignment w:val="baseline"/>
        <w:rPr>
          <w:rFonts w:eastAsia="Arial" w:cs="Arial"/>
          <w:bCs/>
          <w:iCs/>
          <w:kern w:val="16"/>
          <w:szCs w:val="17"/>
        </w:rPr>
      </w:pPr>
      <w:r w:rsidRPr="00A94D6C">
        <w:rPr>
          <w:rFonts w:eastAsia="Arial" w:cs="Arial"/>
          <w:bCs/>
          <w:kern w:val="16"/>
          <w:szCs w:val="17"/>
        </w:rPr>
        <w:t>Many states</w:t>
      </w:r>
      <w:r>
        <w:rPr>
          <w:rFonts w:eastAsia="Arial" w:cs="Arial"/>
          <w:bCs/>
          <w:iCs/>
          <w:kern w:val="16"/>
          <w:szCs w:val="17"/>
        </w:rPr>
        <w:t xml:space="preserve"> </w:t>
      </w:r>
      <w:r w:rsidRPr="00A94D6C">
        <w:rPr>
          <w:rFonts w:eastAsia="Arial" w:cs="Arial"/>
          <w:bCs/>
          <w:kern w:val="16"/>
          <w:szCs w:val="17"/>
        </w:rPr>
        <w:t xml:space="preserve">specify </w:t>
      </w:r>
      <w:r>
        <w:rPr>
          <w:rFonts w:eastAsia="Arial" w:cs="Arial"/>
          <w:bCs/>
          <w:kern w:val="16"/>
          <w:szCs w:val="17"/>
        </w:rPr>
        <w:t>“</w:t>
      </w:r>
      <w:r w:rsidRPr="00A94D6C">
        <w:rPr>
          <w:rFonts w:eastAsia="Arial" w:cs="Arial"/>
          <w:bCs/>
          <w:kern w:val="16"/>
          <w:szCs w:val="17"/>
        </w:rPr>
        <w:t>attorney fee maximums as a percentage of the total value of the estate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49051AD8"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p</w:t>
      </w:r>
      <w:r w:rsidRPr="00A94D6C">
        <w:rPr>
          <w:rFonts w:eastAsia="Arial" w:cs="Arial"/>
          <w:bCs/>
          <w:kern w:val="16"/>
          <w:szCs w:val="16"/>
        </w:rPr>
        <w:t>rotection</w:t>
      </w:r>
    </w:p>
    <w:p w14:paraId="63E3AAC1"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The probate court</w:t>
      </w:r>
      <w:r>
        <w:rPr>
          <w:rFonts w:eastAsia="Arial" w:cs="Arial"/>
          <w:bCs/>
          <w:kern w:val="16"/>
          <w:szCs w:val="16"/>
        </w:rPr>
        <w:t xml:space="preserve"> can prevent “</w:t>
      </w:r>
      <w:r w:rsidRPr="00A94D6C">
        <w:rPr>
          <w:rFonts w:eastAsia="Arial" w:cs="Arial"/>
          <w:bCs/>
          <w:kern w:val="16"/>
          <w:szCs w:val="16"/>
        </w:rPr>
        <w:t>behind-the-scenes funny games</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135)</w:t>
      </w:r>
    </w:p>
    <w:p w14:paraId="301AA999"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The probate court</w:t>
      </w:r>
      <w:r>
        <w:rPr>
          <w:rFonts w:eastAsia="Arial" w:cs="Arial"/>
          <w:bCs/>
          <w:kern w:val="16"/>
          <w:szCs w:val="16"/>
        </w:rPr>
        <w:t xml:space="preserve"> can prevent a </w:t>
      </w:r>
      <w:proofErr w:type="spellStart"/>
      <w:r>
        <w:rPr>
          <w:rFonts w:eastAsia="Arial" w:cs="Arial"/>
          <w:bCs/>
          <w:kern w:val="16"/>
          <w:szCs w:val="16"/>
        </w:rPr>
        <w:t>wanna</w:t>
      </w:r>
      <w:proofErr w:type="spellEnd"/>
      <w:r>
        <w:rPr>
          <w:rFonts w:eastAsia="Arial" w:cs="Arial"/>
          <w:bCs/>
          <w:kern w:val="16"/>
          <w:szCs w:val="16"/>
        </w:rPr>
        <w:t xml:space="preserve">-be beneficiary from suing for your </w:t>
      </w:r>
      <w:proofErr w:type="spellStart"/>
      <w:r>
        <w:rPr>
          <w:rFonts w:eastAsia="Arial" w:cs="Arial"/>
          <w:bCs/>
          <w:kern w:val="16"/>
          <w:szCs w:val="16"/>
        </w:rPr>
        <w:t>nonprobate</w:t>
      </w:r>
      <w:proofErr w:type="spellEnd"/>
      <w:r>
        <w:rPr>
          <w:rFonts w:eastAsia="Arial" w:cs="Arial"/>
          <w:bCs/>
          <w:kern w:val="16"/>
          <w:szCs w:val="16"/>
        </w:rPr>
        <w:t xml:space="preserve"> estate. (Simon and </w:t>
      </w:r>
      <w:proofErr w:type="spellStart"/>
      <w:r>
        <w:rPr>
          <w:rFonts w:eastAsia="Arial" w:cs="Arial"/>
          <w:bCs/>
          <w:kern w:val="16"/>
          <w:szCs w:val="16"/>
        </w:rPr>
        <w:t>Mashinski</w:t>
      </w:r>
      <w:proofErr w:type="spellEnd"/>
      <w:r>
        <w:rPr>
          <w:rFonts w:eastAsia="Arial" w:cs="Arial"/>
          <w:bCs/>
          <w:kern w:val="16"/>
          <w:szCs w:val="16"/>
        </w:rPr>
        <w:t xml:space="preserve"> 135)</w:t>
      </w:r>
    </w:p>
    <w:p w14:paraId="09E91340"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t>Mechanisms prov</w:t>
      </w:r>
      <w:r>
        <w:rPr>
          <w:rFonts w:eastAsia="Arial" w:cs="Arial"/>
          <w:bCs/>
          <w:kern w:val="16"/>
          <w:szCs w:val="17"/>
        </w:rPr>
        <w:t>e</w:t>
      </w:r>
      <w:r w:rsidRPr="00A94D6C">
        <w:rPr>
          <w:rFonts w:eastAsia="Arial" w:cs="Arial"/>
          <w:bCs/>
          <w:kern w:val="16"/>
          <w:szCs w:val="17"/>
        </w:rPr>
        <w:t xml:space="preserve"> the validity of </w:t>
      </w:r>
      <w:proofErr w:type="spellStart"/>
      <w:r>
        <w:rPr>
          <w:rFonts w:eastAsia="Arial" w:cs="Arial"/>
          <w:bCs/>
          <w:kern w:val="16"/>
          <w:szCs w:val="17"/>
        </w:rPr>
        <w:t>c</w:t>
      </w:r>
      <w:r w:rsidRPr="00A94D6C">
        <w:rPr>
          <w:rFonts w:eastAsia="Arial" w:cs="Arial"/>
          <w:bCs/>
          <w:kern w:val="16"/>
          <w:szCs w:val="17"/>
        </w:rPr>
        <w:t>reditors</w:t>
      </w:r>
      <w:proofErr w:type="spellEnd"/>
      <w:r w:rsidRPr="00A94D6C">
        <w:rPr>
          <w:rFonts w:eastAsia="Arial" w:cs="Arial"/>
          <w:bCs/>
          <w:kern w:val="16"/>
          <w:szCs w:val="17"/>
        </w:rPr>
        <w:t xml:space="preserve"> claims</w:t>
      </w:r>
      <w:r>
        <w:rPr>
          <w:rFonts w:eastAsia="Arial" w:cs="Arial"/>
          <w:bCs/>
          <w:kern w:val="16"/>
          <w:szCs w:val="17"/>
        </w:rPr>
        <w:t xml:space="preserve">, so they </w:t>
      </w:r>
      <w:r w:rsidRPr="00A94D6C">
        <w:rPr>
          <w:rFonts w:eastAsia="Arial" w:cs="Arial"/>
          <w:bCs/>
          <w:kern w:val="16"/>
          <w:szCs w:val="17"/>
        </w:rPr>
        <w:t>receive what they</w:t>
      </w:r>
      <w:r w:rsidRPr="00651B25">
        <w:rPr>
          <w:rFonts w:eastAsia="Arial" w:cs="Arial"/>
          <w:bCs/>
          <w:kern w:val="16"/>
          <w:szCs w:val="17"/>
        </w:rPr>
        <w:t>’</w:t>
      </w:r>
      <w:r w:rsidRPr="00A94D6C">
        <w:rPr>
          <w:rFonts w:eastAsia="Arial" w:cs="Arial"/>
          <w:bCs/>
          <w:kern w:val="16"/>
          <w:szCs w:val="17"/>
        </w:rPr>
        <w:t>re owed</w:t>
      </w:r>
      <w:r>
        <w:rPr>
          <w:rFonts w:eastAsia="Arial" w:cs="Arial"/>
          <w:bCs/>
          <w:kern w:val="16"/>
          <w:szCs w:val="17"/>
        </w:rPr>
        <w:t>.</w:t>
      </w:r>
    </w:p>
    <w:p w14:paraId="4D94285C"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Imagine a sleazy finance company calling a grieving surviving spouse two days after a funeral and claiming that a loan payment of $5</w:t>
      </w:r>
      <w:r w:rsidRPr="007863E9">
        <w:rPr>
          <w:rFonts w:eastAsia="Arial" w:cs="Arial"/>
          <w:bCs/>
          <w:kern w:val="16"/>
          <w:szCs w:val="17"/>
        </w:rPr>
        <w:t>,</w:t>
      </w:r>
      <w:r w:rsidRPr="00A94D6C">
        <w:rPr>
          <w:rFonts w:eastAsia="Arial" w:cs="Arial"/>
          <w:bCs/>
          <w:kern w:val="16"/>
          <w:szCs w:val="17"/>
        </w:rPr>
        <w:t>000 is now two days overdue</w:t>
      </w:r>
      <w:r w:rsidRPr="007863E9">
        <w:rPr>
          <w:rFonts w:eastAsia="Arial" w:cs="Arial"/>
          <w:bCs/>
          <w:kern w:val="16"/>
          <w:szCs w:val="17"/>
        </w:rPr>
        <w:t xml:space="preserve">, </w:t>
      </w:r>
      <w:r w:rsidRPr="00A94D6C">
        <w:rPr>
          <w:rFonts w:eastAsia="Arial" w:cs="Arial"/>
          <w:bCs/>
          <w:kern w:val="16"/>
          <w:szCs w:val="17"/>
        </w:rPr>
        <w:t>but if the payment is made that day by certified check</w:t>
      </w:r>
      <w:r w:rsidRPr="007863E9">
        <w:rPr>
          <w:rFonts w:eastAsia="Arial" w:cs="Arial"/>
          <w:bCs/>
          <w:kern w:val="16"/>
          <w:szCs w:val="17"/>
        </w:rPr>
        <w:t xml:space="preserve">, </w:t>
      </w:r>
      <w:r w:rsidRPr="00A94D6C">
        <w:rPr>
          <w:rFonts w:eastAsia="Arial" w:cs="Arial"/>
          <w:bCs/>
          <w:kern w:val="16"/>
          <w:szCs w:val="17"/>
        </w:rPr>
        <w:t>no late charges will be applied</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47DD2E68" w14:textId="77777777" w:rsidR="0048631B" w:rsidRPr="00887648" w:rsidRDefault="0048631B" w:rsidP="0048631B">
      <w:pPr>
        <w:pStyle w:val="Style"/>
        <w:widowControl/>
        <w:ind w:left="108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By requiring creditors to go through the probate process</w:t>
      </w:r>
      <w:r w:rsidRPr="007863E9">
        <w:rPr>
          <w:rFonts w:eastAsia="Arial" w:cs="Arial"/>
          <w:bCs/>
          <w:kern w:val="16"/>
          <w:szCs w:val="17"/>
        </w:rPr>
        <w:t xml:space="preserve">, </w:t>
      </w:r>
      <w:r w:rsidRPr="00A94D6C">
        <w:rPr>
          <w:rFonts w:eastAsia="Arial" w:cs="Arial"/>
          <w:bCs/>
          <w:kern w:val="16"/>
          <w:szCs w:val="17"/>
        </w:rPr>
        <w:t>your estate is mostly protected from these types of fraudulent</w:t>
      </w:r>
      <w:r>
        <w:rPr>
          <w:rFonts w:eastAsia="Arial" w:cs="Arial"/>
          <w:bCs/>
          <w:iCs/>
          <w:kern w:val="16"/>
          <w:szCs w:val="17"/>
        </w:rPr>
        <w:t xml:space="preserve"> </w:t>
      </w:r>
      <w:r w:rsidRPr="00A94D6C">
        <w:rPr>
          <w:rFonts w:eastAsia="Arial" w:cs="Arial"/>
          <w:bCs/>
          <w:kern w:val="16"/>
          <w:szCs w:val="17"/>
        </w:rPr>
        <w:t>claims</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0B4A3595"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p</w:t>
      </w:r>
      <w:r w:rsidRPr="00A94D6C">
        <w:rPr>
          <w:rFonts w:eastAsia="Arial" w:cs="Arial"/>
          <w:bCs/>
          <w:kern w:val="16"/>
          <w:szCs w:val="16"/>
        </w:rPr>
        <w:t>otential tax savings</w:t>
      </w:r>
    </w:p>
    <w:p w14:paraId="38F65AE3"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 xml:space="preserve">If your estate is in a lower income tax bracket than the beneficiaries </w:t>
      </w:r>
      <w:r>
        <w:rPr>
          <w:rFonts w:eastAsia="Arial" w:cs="Arial"/>
          <w:bCs/>
          <w:kern w:val="16"/>
          <w:szCs w:val="17"/>
        </w:rPr>
        <w:t>. . .</w:t>
      </w:r>
      <w:r w:rsidRPr="007863E9">
        <w:rPr>
          <w:rFonts w:eastAsia="Arial" w:cs="Arial"/>
          <w:bCs/>
          <w:kern w:val="16"/>
          <w:szCs w:val="17"/>
        </w:rPr>
        <w:t xml:space="preserve">, </w:t>
      </w:r>
      <w:r w:rsidRPr="00A94D6C">
        <w:rPr>
          <w:rFonts w:eastAsia="Arial" w:cs="Arial"/>
          <w:bCs/>
          <w:kern w:val="16"/>
          <w:szCs w:val="17"/>
        </w:rPr>
        <w:t xml:space="preserve">tax savings may occur </w:t>
      </w:r>
      <w:r>
        <w:rPr>
          <w:rFonts w:eastAsia="Arial" w:cs="Arial"/>
          <w:bCs/>
          <w:kern w:val="16"/>
          <w:szCs w:val="17"/>
        </w:rPr>
        <w:t>. . .”</w:t>
      </w:r>
      <w:r w:rsidRPr="00E219E7">
        <w:rPr>
          <w:rFonts w:eastAsia="Arial" w:cs="Arial"/>
          <w:bCs/>
          <w:kern w:val="16"/>
          <w:szCs w:val="17"/>
        </w:rPr>
        <w:t xml:space="preserve"> (</w:t>
      </w:r>
      <w:r>
        <w:rPr>
          <w:rFonts w:eastAsia="Arial" w:cs="Arial"/>
          <w:bCs/>
          <w:kern w:val="16"/>
          <w:szCs w:val="17"/>
        </w:rPr>
        <w:t>C</w:t>
      </w:r>
      <w:r w:rsidRPr="00A94D6C">
        <w:rPr>
          <w:rFonts w:eastAsia="Arial" w:cs="Arial"/>
          <w:bCs/>
          <w:kern w:val="16"/>
          <w:szCs w:val="17"/>
        </w:rPr>
        <w:t>h</w:t>
      </w:r>
      <w:r>
        <w:rPr>
          <w:rFonts w:eastAsia="Arial" w:cs="Arial"/>
          <w:bCs/>
          <w:kern w:val="16"/>
          <w:szCs w:val="17"/>
        </w:rPr>
        <w:t>.</w:t>
      </w:r>
      <w:r w:rsidRPr="00A94D6C">
        <w:rPr>
          <w:rFonts w:eastAsia="Arial" w:cs="Arial"/>
          <w:bCs/>
          <w:kern w:val="16"/>
          <w:szCs w:val="17"/>
        </w:rPr>
        <w:t xml:space="preserve"> 10</w:t>
      </w:r>
      <w:r w:rsidRPr="007863E9">
        <w:rPr>
          <w:rFonts w:eastAsia="Arial" w:cs="Arial"/>
          <w:bCs/>
          <w:kern w:val="16"/>
          <w:szCs w:val="17"/>
        </w:rPr>
        <w:t>.</w:t>
      </w:r>
      <w:r w:rsidRPr="000F1C38">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5E09946C" w14:textId="77777777" w:rsidR="0048631B" w:rsidRPr="00D12E74" w:rsidRDefault="0048631B" w:rsidP="0048631B">
      <w:pPr>
        <w:pStyle w:val="Style"/>
        <w:widowControl/>
        <w:ind w:left="720"/>
        <w:jc w:val="both"/>
        <w:rPr>
          <w:bCs/>
          <w:kern w:val="16"/>
          <w:szCs w:val="11"/>
        </w:rPr>
      </w:pPr>
      <w:r>
        <w:rPr>
          <w:rFonts w:eastAsia="Arial" w:cs="Arial"/>
          <w:bCs/>
          <w:kern w:val="16"/>
          <w:szCs w:val="17"/>
        </w:rPr>
        <w:t xml:space="preserve">“. . . </w:t>
      </w:r>
      <w:r w:rsidRPr="00A94D6C">
        <w:rPr>
          <w:rFonts w:eastAsia="Arial" w:cs="Arial"/>
          <w:bCs/>
          <w:kern w:val="16"/>
          <w:szCs w:val="17"/>
        </w:rPr>
        <w:t>many probate costs are tax deductible</w:t>
      </w:r>
      <w:r>
        <w:rPr>
          <w:rFonts w:eastAsia="Arial" w:cs="Arial"/>
          <w:bCs/>
          <w:kern w:val="16"/>
          <w:szCs w:val="17"/>
        </w:rPr>
        <w:t>”</w:t>
      </w:r>
      <w:r w:rsidRPr="00A94D6C">
        <w:rPr>
          <w:rFonts w:eastAsia="Arial" w:cs="Arial"/>
          <w:bCs/>
          <w:kern w:val="16"/>
          <w:szCs w:val="17"/>
        </w:rPr>
        <w:t xml:space="preserve"> </w:t>
      </w:r>
      <w:r>
        <w:rPr>
          <w:rFonts w:eastAsia="Arial" w:cs="Arial"/>
          <w:bCs/>
          <w:kern w:val="16"/>
          <w:szCs w:val="17"/>
        </w:rPr>
        <w:t xml:space="preserve">so </w:t>
      </w:r>
      <w:r w:rsidRPr="00A94D6C">
        <w:rPr>
          <w:rFonts w:eastAsia="Arial" w:cs="Arial"/>
          <w:bCs/>
          <w:kern w:val="16"/>
          <w:szCs w:val="17"/>
        </w:rPr>
        <w:t>the</w:t>
      </w:r>
      <w:r>
        <w:rPr>
          <w:rFonts w:eastAsia="Arial" w:cs="Arial"/>
          <w:bCs/>
          <w:kern w:val="16"/>
          <w:szCs w:val="17"/>
        </w:rPr>
        <w:t xml:space="preserve">y </w:t>
      </w:r>
      <w:r w:rsidRPr="00A94D6C">
        <w:rPr>
          <w:rFonts w:eastAsia="Arial" w:cs="Arial"/>
          <w:bCs/>
          <w:kern w:val="16"/>
          <w:szCs w:val="17"/>
        </w:rPr>
        <w:t xml:space="preserve">may reduce </w:t>
      </w:r>
      <w:r>
        <w:rPr>
          <w:rFonts w:eastAsia="Arial" w:cs="Arial"/>
          <w:bCs/>
          <w:kern w:val="16"/>
          <w:szCs w:val="17"/>
        </w:rPr>
        <w:t xml:space="preserve">estate and inheritance </w:t>
      </w:r>
      <w:r w:rsidRPr="00A94D6C">
        <w:rPr>
          <w:rFonts w:eastAsia="Arial" w:cs="Arial"/>
          <w:bCs/>
          <w:kern w:val="16"/>
          <w:szCs w:val="17"/>
        </w:rPr>
        <w:t>taxes</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90)</w:t>
      </w:r>
    </w:p>
    <w:p w14:paraId="308FEAE5" w14:textId="77777777" w:rsidR="0048631B" w:rsidRDefault="0048631B" w:rsidP="0048631B">
      <w:pPr>
        <w:pStyle w:val="Style"/>
        <w:widowControl/>
        <w:jc w:val="both"/>
        <w:textAlignment w:val="baseline"/>
        <w:rPr>
          <w:rFonts w:eastAsia="Arial" w:cs="Arial"/>
          <w:bCs/>
          <w:kern w:val="16"/>
          <w:szCs w:val="11"/>
        </w:rPr>
      </w:pPr>
    </w:p>
    <w:p w14:paraId="1C33301B" w14:textId="77777777" w:rsidR="0048631B" w:rsidRPr="00887648" w:rsidRDefault="0048631B" w:rsidP="0048631B">
      <w:pPr>
        <w:pStyle w:val="Style"/>
        <w:widowControl/>
        <w:jc w:val="both"/>
        <w:textAlignment w:val="baseline"/>
        <w:rPr>
          <w:rFonts w:eastAsia="Arial" w:cs="Arial"/>
          <w:bCs/>
          <w:iCs/>
          <w:kern w:val="16"/>
          <w:szCs w:val="38"/>
        </w:rPr>
      </w:pPr>
      <w:r>
        <w:rPr>
          <w:rFonts w:eastAsia="Arial" w:cs="Arial"/>
          <w:bCs/>
          <w:kern w:val="16"/>
          <w:szCs w:val="38"/>
        </w:rPr>
        <w:t xml:space="preserve">disadvantages of </w:t>
      </w:r>
      <w:r w:rsidRPr="00A94D6C">
        <w:rPr>
          <w:rFonts w:eastAsia="Arial" w:cs="Arial"/>
          <w:bCs/>
          <w:kern w:val="16"/>
          <w:szCs w:val="38"/>
        </w:rPr>
        <w:t>probate</w:t>
      </w:r>
    </w:p>
    <w:p w14:paraId="72C93846"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complicated process</w:t>
      </w:r>
    </w:p>
    <w:p w14:paraId="2C80C5AC"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Some </w:t>
      </w:r>
      <w:r w:rsidRPr="00A94D6C">
        <w:rPr>
          <w:rFonts w:eastAsia="Arial" w:cs="Arial"/>
          <w:bCs/>
          <w:kern w:val="16"/>
          <w:szCs w:val="16"/>
        </w:rPr>
        <w:t xml:space="preserve">parties </w:t>
      </w:r>
      <w:r>
        <w:rPr>
          <w:rFonts w:eastAsia="Arial" w:cs="Arial"/>
          <w:bCs/>
          <w:kern w:val="16"/>
          <w:szCs w:val="16"/>
        </w:rPr>
        <w:t xml:space="preserve">are </w:t>
      </w:r>
      <w:r w:rsidRPr="00A94D6C">
        <w:rPr>
          <w:rFonts w:eastAsia="Arial" w:cs="Arial"/>
          <w:bCs/>
          <w:kern w:val="16"/>
          <w:szCs w:val="16"/>
        </w:rPr>
        <w:t>paid first</w:t>
      </w:r>
      <w:r>
        <w:rPr>
          <w:rFonts w:eastAsia="Arial" w:cs="Arial"/>
          <w:bCs/>
          <w:iCs/>
          <w:kern w:val="16"/>
          <w:szCs w:val="16"/>
        </w:rPr>
        <w:t>:</w:t>
      </w:r>
      <w:r w:rsidRPr="00A94D6C">
        <w:rPr>
          <w:rFonts w:eastAsia="Arial" w:cs="Arial"/>
          <w:bCs/>
          <w:kern w:val="16"/>
          <w:szCs w:val="16"/>
        </w:rPr>
        <w:t xml:space="preserve"> </w:t>
      </w:r>
      <w:r>
        <w:rPr>
          <w:rFonts w:eastAsia="Arial" w:cs="Arial"/>
          <w:bCs/>
          <w:kern w:val="16"/>
          <w:szCs w:val="16"/>
        </w:rPr>
        <w:t xml:space="preserve">a </w:t>
      </w:r>
      <w:r w:rsidRPr="00A94D6C">
        <w:rPr>
          <w:rFonts w:eastAsia="Arial" w:cs="Arial"/>
          <w:bCs/>
          <w:kern w:val="16"/>
          <w:szCs w:val="16"/>
        </w:rPr>
        <w:t>funeral home</w:t>
      </w:r>
      <w:r>
        <w:rPr>
          <w:rFonts w:eastAsia="Arial" w:cs="Arial"/>
          <w:bCs/>
          <w:kern w:val="16"/>
          <w:szCs w:val="16"/>
        </w:rPr>
        <w:t xml:space="preserve">, a </w:t>
      </w:r>
      <w:r w:rsidRPr="00A94D6C">
        <w:rPr>
          <w:rFonts w:eastAsia="Arial" w:cs="Arial"/>
          <w:bCs/>
          <w:kern w:val="16"/>
          <w:szCs w:val="16"/>
        </w:rPr>
        <w:t>hospital</w:t>
      </w:r>
      <w:r>
        <w:rPr>
          <w:rFonts w:eastAsia="Arial" w:cs="Arial"/>
          <w:bCs/>
          <w:kern w:val="16"/>
          <w:szCs w:val="16"/>
        </w:rPr>
        <w:t>.</w:t>
      </w:r>
    </w:p>
    <w:p w14:paraId="632C3538"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 xml:space="preserve">The process often requires numerous hearings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91)</w:t>
      </w:r>
    </w:p>
    <w:p w14:paraId="3202881A"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It may require “</w:t>
      </w:r>
      <w:r w:rsidRPr="00A94D6C">
        <w:rPr>
          <w:rFonts w:eastAsia="Arial" w:cs="Arial"/>
          <w:bCs/>
          <w:kern w:val="16"/>
          <w:szCs w:val="16"/>
        </w:rPr>
        <w:t xml:space="preserve">appraisers to determine value </w:t>
      </w:r>
      <w:r>
        <w:rPr>
          <w:rFonts w:eastAsia="Arial" w:cs="Arial"/>
          <w:bCs/>
          <w:kern w:val="16"/>
          <w:szCs w:val="16"/>
        </w:rPr>
        <w:t>. . .”</w:t>
      </w:r>
    </w:p>
    <w:p w14:paraId="262C105C" w14:textId="77777777" w:rsidR="0048631B" w:rsidRPr="00887648" w:rsidRDefault="0048631B" w:rsidP="0048631B">
      <w:pPr>
        <w:pStyle w:val="Style"/>
        <w:widowControl/>
        <w:ind w:left="1080"/>
        <w:jc w:val="both"/>
        <w:textAlignment w:val="baseline"/>
        <w:rPr>
          <w:rFonts w:eastAsia="Arial" w:cs="Arial"/>
          <w:bCs/>
          <w:iCs/>
          <w:kern w:val="16"/>
          <w:szCs w:val="16"/>
        </w:rPr>
      </w:pPr>
      <w:r>
        <w:rPr>
          <w:rFonts w:eastAsia="Arial" w:cs="Arial"/>
          <w:bCs/>
          <w:kern w:val="16"/>
          <w:szCs w:val="16"/>
        </w:rPr>
        <w:t>It may require “</w:t>
      </w:r>
      <w:r w:rsidRPr="00A94D6C">
        <w:rPr>
          <w:rFonts w:eastAsia="Arial" w:cs="Arial"/>
          <w:bCs/>
          <w:kern w:val="16"/>
          <w:szCs w:val="16"/>
        </w:rPr>
        <w:t xml:space="preserve">attorneys </w:t>
      </w:r>
      <w:r>
        <w:rPr>
          <w:rFonts w:eastAsia="Arial" w:cs="Arial"/>
          <w:bCs/>
          <w:kern w:val="16"/>
          <w:szCs w:val="16"/>
        </w:rPr>
        <w:t xml:space="preserve">simply </w:t>
      </w:r>
      <w:r w:rsidRPr="00A94D6C">
        <w:rPr>
          <w:rFonts w:eastAsia="Arial" w:cs="Arial"/>
          <w:bCs/>
          <w:kern w:val="16"/>
          <w:szCs w:val="16"/>
        </w:rPr>
        <w:t>to get through the process</w:t>
      </w:r>
      <w:r w:rsidRPr="007863E9">
        <w:rPr>
          <w:rFonts w:eastAsia="Arial" w:cs="Arial"/>
          <w:bCs/>
          <w:kern w:val="16"/>
          <w:szCs w:val="16"/>
        </w:rPr>
        <w:t>.</w:t>
      </w:r>
      <w:r>
        <w:rPr>
          <w:rFonts w:eastAsia="Arial" w:cs="Arial"/>
          <w:bCs/>
          <w:kern w:val="16"/>
          <w:szCs w:val="16"/>
        </w:rPr>
        <w:t>”</w:t>
      </w:r>
    </w:p>
    <w:p w14:paraId="037C54C5"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lack of privacy</w:t>
      </w:r>
    </w:p>
    <w:p w14:paraId="53CCB7A5"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After probate</w:t>
      </w:r>
      <w:r w:rsidRPr="007863E9">
        <w:rPr>
          <w:rFonts w:eastAsia="Arial" w:cs="Arial"/>
          <w:bCs/>
          <w:kern w:val="16"/>
          <w:szCs w:val="16"/>
        </w:rPr>
        <w:t xml:space="preserve">, </w:t>
      </w:r>
      <w:r w:rsidRPr="00A94D6C">
        <w:rPr>
          <w:rFonts w:eastAsia="Arial" w:cs="Arial"/>
          <w:bCs/>
          <w:kern w:val="16"/>
          <w:szCs w:val="16"/>
        </w:rPr>
        <w:t>your will becomes public record</w:t>
      </w:r>
      <w:r w:rsidRPr="007863E9">
        <w:rPr>
          <w:rFonts w:eastAsia="Arial" w:cs="Arial"/>
          <w:bCs/>
          <w:kern w:val="16"/>
          <w:szCs w:val="16"/>
        </w:rPr>
        <w:t>.</w:t>
      </w:r>
    </w:p>
    <w:p w14:paraId="6FAE29FA"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Including the </w:t>
      </w:r>
      <w:r w:rsidRPr="00A94D6C">
        <w:rPr>
          <w:rFonts w:eastAsia="Arial" w:cs="Arial"/>
          <w:bCs/>
          <w:kern w:val="16"/>
          <w:szCs w:val="16"/>
        </w:rPr>
        <w:t xml:space="preserve">inventory and </w:t>
      </w:r>
      <w:r>
        <w:rPr>
          <w:rFonts w:eastAsia="Arial" w:cs="Arial"/>
          <w:bCs/>
          <w:kern w:val="16"/>
          <w:szCs w:val="16"/>
        </w:rPr>
        <w:t xml:space="preserve">an </w:t>
      </w:r>
      <w:r w:rsidRPr="00A94D6C">
        <w:rPr>
          <w:rFonts w:eastAsia="Arial" w:cs="Arial"/>
          <w:bCs/>
          <w:kern w:val="16"/>
          <w:szCs w:val="16"/>
        </w:rPr>
        <w:t>inheritance tax return</w:t>
      </w:r>
      <w:r>
        <w:rPr>
          <w:rFonts w:eastAsia="Arial" w:cs="Arial"/>
          <w:bCs/>
          <w:kern w:val="16"/>
          <w:szCs w:val="16"/>
        </w:rPr>
        <w:t>.</w:t>
      </w:r>
    </w:p>
    <w:p w14:paraId="078D5163"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Some states </w:t>
      </w:r>
      <w:r>
        <w:rPr>
          <w:rFonts w:eastAsia="Arial" w:cs="Arial"/>
          <w:bCs/>
          <w:kern w:val="16"/>
          <w:szCs w:val="16"/>
        </w:rPr>
        <w:t>“</w:t>
      </w:r>
      <w:r w:rsidRPr="00A94D6C">
        <w:rPr>
          <w:rFonts w:eastAsia="Arial" w:cs="Arial"/>
          <w:bCs/>
          <w:kern w:val="16"/>
          <w:szCs w:val="16"/>
        </w:rPr>
        <w:t>offer additional means of privacy</w:t>
      </w:r>
      <w:r w:rsidRPr="007863E9">
        <w:rPr>
          <w:rFonts w:eastAsia="Arial" w:cs="Arial"/>
          <w:bCs/>
          <w:kern w:val="16"/>
          <w:szCs w:val="16"/>
        </w:rPr>
        <w:t>,</w:t>
      </w:r>
      <w:r>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 xml:space="preserve">so </w:t>
      </w:r>
      <w:r>
        <w:rPr>
          <w:rFonts w:eastAsia="Arial" w:cs="Arial"/>
          <w:bCs/>
          <w:kern w:val="16"/>
          <w:szCs w:val="16"/>
        </w:rPr>
        <w:t xml:space="preserve">ask </w:t>
      </w:r>
      <w:r w:rsidRPr="00A94D6C">
        <w:rPr>
          <w:rFonts w:eastAsia="Arial" w:cs="Arial"/>
          <w:bCs/>
          <w:kern w:val="16"/>
          <w:szCs w:val="16"/>
        </w:rPr>
        <w:t>your attorney</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5377F64A" w14:textId="77777777" w:rsidR="0048631B" w:rsidRDefault="0048631B" w:rsidP="0048631B">
      <w:pPr>
        <w:pStyle w:val="Style"/>
        <w:widowControl/>
        <w:ind w:left="360"/>
        <w:jc w:val="both"/>
        <w:textAlignment w:val="baseline"/>
        <w:rPr>
          <w:rFonts w:eastAsia="Arial" w:cs="Arial"/>
          <w:bCs/>
          <w:kern w:val="16"/>
          <w:szCs w:val="16"/>
        </w:rPr>
      </w:pPr>
      <w:r>
        <w:rPr>
          <w:bCs/>
          <w:kern w:val="16"/>
          <w:szCs w:val="27"/>
        </w:rPr>
        <w:t>c</w:t>
      </w:r>
      <w:r w:rsidRPr="00A94D6C">
        <w:rPr>
          <w:rFonts w:eastAsia="Arial" w:cs="Arial"/>
          <w:bCs/>
          <w:kern w:val="16"/>
          <w:szCs w:val="16"/>
        </w:rPr>
        <w:t>ost</w:t>
      </w:r>
    </w:p>
    <w:p w14:paraId="3C305EFB"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Probate </w:t>
      </w:r>
      <w:r>
        <w:rPr>
          <w:rFonts w:eastAsia="Arial" w:cs="Arial"/>
          <w:bCs/>
          <w:kern w:val="16"/>
          <w:szCs w:val="16"/>
        </w:rPr>
        <w:t>“</w:t>
      </w:r>
      <w:r w:rsidRPr="00A94D6C">
        <w:rPr>
          <w:rFonts w:eastAsia="Arial" w:cs="Arial"/>
          <w:bCs/>
          <w:kern w:val="16"/>
          <w:szCs w:val="16"/>
        </w:rPr>
        <w:t>is going to cost your family</w:t>
      </w:r>
      <w:r w:rsidRPr="00E219E7">
        <w:rPr>
          <w:rFonts w:eastAsia="Arial" w:cs="Arial"/>
          <w:bCs/>
          <w:kern w:val="16"/>
          <w:szCs w:val="16"/>
        </w:rPr>
        <w:t xml:space="preserve"> (</w:t>
      </w:r>
      <w:r w:rsidRPr="00A94D6C">
        <w:rPr>
          <w:rFonts w:eastAsia="Arial" w:cs="Arial"/>
          <w:bCs/>
          <w:kern w:val="16"/>
          <w:szCs w:val="16"/>
        </w:rPr>
        <w:t>or beneficiaries</w:t>
      </w:r>
      <w:r w:rsidRPr="000F1C38">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26B8A4D1"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 xml:space="preserve">Your personal representative is </w:t>
      </w:r>
      <w:r>
        <w:rPr>
          <w:rFonts w:eastAsia="Arial" w:cs="Arial"/>
          <w:bCs/>
          <w:kern w:val="16"/>
          <w:szCs w:val="16"/>
        </w:rPr>
        <w:t>“</w:t>
      </w:r>
      <w:r w:rsidRPr="00A94D6C">
        <w:rPr>
          <w:rFonts w:eastAsia="Arial" w:cs="Arial"/>
          <w:bCs/>
          <w:kern w:val="16"/>
          <w:szCs w:val="16"/>
        </w:rPr>
        <w:t>entitled to a reasonable fee</w:t>
      </w:r>
      <w:r>
        <w:rPr>
          <w:rFonts w:eastAsia="Arial" w:cs="Arial"/>
          <w:bCs/>
          <w:kern w:val="16"/>
          <w:szCs w:val="16"/>
        </w:rPr>
        <w:t xml:space="preserve">” (usually </w:t>
      </w:r>
      <w:r w:rsidRPr="00A94D6C">
        <w:rPr>
          <w:rFonts w:eastAsia="Arial" w:cs="Arial"/>
          <w:bCs/>
          <w:kern w:val="16"/>
          <w:szCs w:val="16"/>
        </w:rPr>
        <w:t>2</w:t>
      </w:r>
      <w:r>
        <w:rPr>
          <w:rFonts w:eastAsia="Arial" w:cs="Arial"/>
          <w:bCs/>
          <w:kern w:val="16"/>
          <w:szCs w:val="16"/>
        </w:rPr>
        <w:t>%-</w:t>
      </w:r>
      <w:r w:rsidRPr="00A94D6C">
        <w:rPr>
          <w:rFonts w:eastAsia="Arial" w:cs="Arial"/>
          <w:bCs/>
          <w:kern w:val="16"/>
          <w:szCs w:val="16"/>
        </w:rPr>
        <w:t>5</w:t>
      </w:r>
      <w:r>
        <w:rPr>
          <w:rFonts w:eastAsia="Arial" w:cs="Arial"/>
          <w:bCs/>
          <w:kern w:val="16"/>
          <w:szCs w:val="16"/>
        </w:rPr>
        <w:t>%</w:t>
      </w:r>
      <w:r w:rsidRPr="00A94D6C">
        <w:rPr>
          <w:rFonts w:eastAsia="Arial" w:cs="Arial"/>
          <w:bCs/>
          <w:kern w:val="16"/>
          <w:szCs w:val="16"/>
        </w:rPr>
        <w:t xml:space="preserve"> of your gross estate</w:t>
      </w:r>
      <w:r>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1497B368"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lastRenderedPageBreak/>
        <w:t>Your a</w:t>
      </w:r>
      <w:r w:rsidRPr="00A94D6C">
        <w:rPr>
          <w:rFonts w:eastAsia="Arial" w:cs="Arial"/>
          <w:bCs/>
          <w:kern w:val="16"/>
          <w:szCs w:val="16"/>
        </w:rPr>
        <w:t xml:space="preserve">ttorney </w:t>
      </w:r>
      <w:r>
        <w:rPr>
          <w:rFonts w:eastAsia="Arial" w:cs="Arial"/>
          <w:bCs/>
          <w:kern w:val="16"/>
          <w:szCs w:val="16"/>
        </w:rPr>
        <w:t>is “</w:t>
      </w:r>
      <w:r w:rsidRPr="00A94D6C">
        <w:rPr>
          <w:rFonts w:eastAsia="Arial" w:cs="Arial"/>
          <w:bCs/>
          <w:kern w:val="16"/>
          <w:szCs w:val="16"/>
        </w:rPr>
        <w:t>entitled to a reasonable fee</w:t>
      </w:r>
      <w:r>
        <w:rPr>
          <w:rFonts w:eastAsia="Arial" w:cs="Arial"/>
          <w:bCs/>
          <w:kern w:val="16"/>
          <w:szCs w:val="16"/>
        </w:rPr>
        <w:t xml:space="preserve">” (usually </w:t>
      </w:r>
      <w:r w:rsidRPr="00A94D6C">
        <w:rPr>
          <w:rFonts w:eastAsia="Arial" w:cs="Arial"/>
          <w:bCs/>
          <w:kern w:val="16"/>
          <w:szCs w:val="16"/>
        </w:rPr>
        <w:t>2</w:t>
      </w:r>
      <w:r>
        <w:rPr>
          <w:rFonts w:eastAsia="Arial" w:cs="Arial"/>
          <w:bCs/>
          <w:kern w:val="16"/>
          <w:szCs w:val="16"/>
        </w:rPr>
        <w:t>%-</w:t>
      </w:r>
      <w:r w:rsidRPr="00A94D6C">
        <w:rPr>
          <w:rFonts w:eastAsia="Arial" w:cs="Arial"/>
          <w:bCs/>
          <w:kern w:val="16"/>
          <w:szCs w:val="16"/>
        </w:rPr>
        <w:t>5</w:t>
      </w:r>
      <w:r>
        <w:rPr>
          <w:rFonts w:eastAsia="Arial" w:cs="Arial"/>
          <w:bCs/>
          <w:kern w:val="16"/>
          <w:szCs w:val="16"/>
        </w:rPr>
        <w:t>%</w:t>
      </w:r>
      <w:r w:rsidRPr="00A94D6C">
        <w:rPr>
          <w:rFonts w:eastAsia="Arial" w:cs="Arial"/>
          <w:bCs/>
          <w:kern w:val="16"/>
          <w:szCs w:val="16"/>
        </w:rPr>
        <w:t xml:space="preserve"> of your gross estate</w:t>
      </w:r>
      <w:r>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1ACA4937"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Fees increase for “</w:t>
      </w:r>
      <w:r w:rsidRPr="00A94D6C">
        <w:rPr>
          <w:rFonts w:eastAsia="Arial" w:cs="Arial"/>
          <w:bCs/>
          <w:kern w:val="16"/>
          <w:szCs w:val="16"/>
        </w:rPr>
        <w:t>complexity of the estate</w:t>
      </w:r>
      <w:r>
        <w:rPr>
          <w:rFonts w:eastAsia="Arial" w:cs="Arial"/>
          <w:bCs/>
          <w:kern w:val="16"/>
          <w:szCs w:val="16"/>
        </w:rPr>
        <w:t>” (e.g., “</w:t>
      </w:r>
      <w:r w:rsidRPr="00A94D6C">
        <w:rPr>
          <w:rFonts w:eastAsia="Arial" w:cs="Arial"/>
          <w:bCs/>
          <w:kern w:val="16"/>
          <w:szCs w:val="16"/>
        </w:rPr>
        <w:t>ancillary probate costs for real property located in another state</w:t>
      </w:r>
      <w:r>
        <w:rPr>
          <w:rFonts w:eastAsia="Arial" w:cs="Arial"/>
          <w:bCs/>
          <w:kern w:val="16"/>
          <w:szCs w:val="16"/>
        </w:rPr>
        <w:t>”).</w:t>
      </w:r>
    </w:p>
    <w:p w14:paraId="5D6791CE"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Fees increase for “</w:t>
      </w:r>
      <w:r w:rsidRPr="00A94D6C">
        <w:rPr>
          <w:rFonts w:eastAsia="Arial" w:cs="Arial"/>
          <w:bCs/>
          <w:kern w:val="16"/>
          <w:szCs w:val="16"/>
        </w:rPr>
        <w:t>the attorney</w:t>
      </w:r>
      <w:r w:rsidRPr="00651B25">
        <w:rPr>
          <w:rFonts w:eastAsia="Arial" w:cs="Arial"/>
          <w:bCs/>
          <w:kern w:val="16"/>
          <w:szCs w:val="16"/>
        </w:rPr>
        <w:t>’</w:t>
      </w:r>
      <w:r w:rsidRPr="00A94D6C">
        <w:rPr>
          <w:rFonts w:eastAsia="Arial" w:cs="Arial"/>
          <w:bCs/>
          <w:kern w:val="16"/>
          <w:szCs w:val="16"/>
        </w:rPr>
        <w:t>s time spent settling the estate</w:t>
      </w:r>
      <w:r>
        <w:rPr>
          <w:rFonts w:eastAsia="Arial" w:cs="Arial"/>
          <w:bCs/>
          <w:kern w:val="16"/>
          <w:szCs w:val="16"/>
        </w:rPr>
        <w:t xml:space="preserve"> . . .”</w:t>
      </w:r>
    </w:p>
    <w:p w14:paraId="695168F8"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Fees increase for</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the attorney</w:t>
      </w:r>
      <w:r w:rsidRPr="00651B25">
        <w:rPr>
          <w:rFonts w:eastAsia="Arial" w:cs="Arial"/>
          <w:bCs/>
          <w:kern w:val="16"/>
          <w:szCs w:val="16"/>
        </w:rPr>
        <w:t>’</w:t>
      </w:r>
      <w:r w:rsidRPr="00A94D6C">
        <w:rPr>
          <w:rFonts w:eastAsia="Arial" w:cs="Arial"/>
          <w:bCs/>
          <w:kern w:val="16"/>
          <w:szCs w:val="16"/>
        </w:rPr>
        <w:t>s experience</w:t>
      </w:r>
      <w:r>
        <w:rPr>
          <w:rFonts w:eastAsia="Arial" w:cs="Arial"/>
          <w:bCs/>
          <w:kern w:val="16"/>
          <w:szCs w:val="16"/>
        </w:rPr>
        <w:t xml:space="preserve"> . . .”</w:t>
      </w:r>
    </w:p>
    <w:p w14:paraId="7334E9D4" w14:textId="77777777" w:rsidR="0048631B" w:rsidRDefault="0048631B" w:rsidP="0048631B">
      <w:pPr>
        <w:pStyle w:val="Style"/>
        <w:widowControl/>
        <w:ind w:left="360"/>
        <w:jc w:val="both"/>
        <w:textAlignment w:val="baseline"/>
        <w:rPr>
          <w:rFonts w:eastAsia="Arial" w:cs="Arial"/>
          <w:bCs/>
          <w:kern w:val="16"/>
          <w:szCs w:val="18"/>
        </w:rPr>
      </w:pPr>
      <w:r>
        <w:rPr>
          <w:rFonts w:eastAsia="Arial" w:cs="Arial"/>
          <w:bCs/>
          <w:kern w:val="16"/>
          <w:szCs w:val="18"/>
        </w:rPr>
        <w:t>slow</w:t>
      </w:r>
    </w:p>
    <w:p w14:paraId="4FFB4DE5" w14:textId="77777777" w:rsidR="0048631B" w:rsidRDefault="0048631B" w:rsidP="0048631B">
      <w:pPr>
        <w:pStyle w:val="Style"/>
        <w:widowControl/>
        <w:ind w:left="720"/>
        <w:jc w:val="both"/>
        <w:textAlignment w:val="baseline"/>
        <w:rPr>
          <w:bCs/>
          <w:kern w:val="16"/>
          <w:szCs w:val="18"/>
        </w:rPr>
      </w:pPr>
      <w:r>
        <w:rPr>
          <w:bCs/>
          <w:kern w:val="16"/>
          <w:szCs w:val="18"/>
        </w:rPr>
        <w:t xml:space="preserve">An </w:t>
      </w:r>
      <w:r w:rsidRPr="00A94D6C">
        <w:rPr>
          <w:bCs/>
          <w:kern w:val="16"/>
          <w:szCs w:val="18"/>
        </w:rPr>
        <w:t>uncontested</w:t>
      </w:r>
      <w:r>
        <w:rPr>
          <w:bCs/>
          <w:iCs/>
          <w:kern w:val="16"/>
          <w:szCs w:val="18"/>
        </w:rPr>
        <w:t xml:space="preserve"> </w:t>
      </w:r>
      <w:r w:rsidRPr="00A94D6C">
        <w:rPr>
          <w:bCs/>
          <w:kern w:val="16"/>
          <w:szCs w:val="18"/>
        </w:rPr>
        <w:t xml:space="preserve">will </w:t>
      </w:r>
      <w:r>
        <w:rPr>
          <w:bCs/>
          <w:kern w:val="16"/>
          <w:szCs w:val="18"/>
        </w:rPr>
        <w:t>“</w:t>
      </w:r>
      <w:r w:rsidRPr="00A94D6C">
        <w:rPr>
          <w:bCs/>
          <w:kern w:val="16"/>
          <w:szCs w:val="18"/>
        </w:rPr>
        <w:t>can easily take 6 to 24 months</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92)</w:t>
      </w:r>
    </w:p>
    <w:p w14:paraId="76E828F9" w14:textId="77777777" w:rsidR="0048631B" w:rsidRDefault="0048631B" w:rsidP="0048631B">
      <w:pPr>
        <w:pStyle w:val="Style"/>
        <w:widowControl/>
        <w:ind w:left="720"/>
        <w:jc w:val="both"/>
        <w:textAlignment w:val="baseline"/>
        <w:rPr>
          <w:bCs/>
          <w:kern w:val="16"/>
          <w:szCs w:val="18"/>
        </w:rPr>
      </w:pPr>
      <w:r>
        <w:rPr>
          <w:bCs/>
          <w:kern w:val="16"/>
          <w:szCs w:val="18"/>
        </w:rPr>
        <w:t>Probate “</w:t>
      </w:r>
      <w:r w:rsidRPr="009F3432">
        <w:rPr>
          <w:bCs/>
          <w:kern w:val="16"/>
          <w:szCs w:val="18"/>
        </w:rPr>
        <w:t>can extend from a couple of months for a simple estate, to a couple of years for a more complex estate.</w:t>
      </w:r>
      <w:r>
        <w:rPr>
          <w:bCs/>
          <w:kern w:val="16"/>
          <w:szCs w:val="18"/>
        </w:rPr>
        <w:t>”</w:t>
      </w:r>
      <w:r>
        <w:rPr>
          <w:rFonts w:eastAsia="Arial" w:cs="Arial"/>
          <w:bCs/>
          <w:kern w:val="16"/>
          <w:szCs w:val="87"/>
        </w:rPr>
        <w:t xml:space="preserve"> (</w:t>
      </w:r>
      <w:r>
        <w:rPr>
          <w:bCs/>
          <w:kern w:val="16"/>
          <w:szCs w:val="20"/>
        </w:rPr>
        <w:t>Maksimovich)</w:t>
      </w:r>
    </w:p>
    <w:p w14:paraId="4378D00B" w14:textId="77777777" w:rsidR="0048631B" w:rsidRPr="00887648" w:rsidRDefault="0048631B" w:rsidP="0048631B">
      <w:pPr>
        <w:pStyle w:val="Style"/>
        <w:widowControl/>
        <w:ind w:left="720"/>
        <w:jc w:val="both"/>
        <w:textAlignment w:val="baseline"/>
        <w:rPr>
          <w:bCs/>
          <w:iCs/>
          <w:kern w:val="16"/>
          <w:szCs w:val="18"/>
        </w:rPr>
      </w:pPr>
      <w:r>
        <w:rPr>
          <w:bCs/>
          <w:kern w:val="16"/>
          <w:szCs w:val="18"/>
        </w:rPr>
        <w:t xml:space="preserve">A </w:t>
      </w:r>
      <w:r w:rsidRPr="00A94D6C">
        <w:rPr>
          <w:bCs/>
          <w:kern w:val="16"/>
          <w:szCs w:val="18"/>
        </w:rPr>
        <w:t>contested</w:t>
      </w:r>
      <w:r>
        <w:rPr>
          <w:bCs/>
          <w:iCs/>
          <w:kern w:val="16"/>
          <w:szCs w:val="18"/>
        </w:rPr>
        <w:t xml:space="preserve"> </w:t>
      </w:r>
      <w:r w:rsidRPr="00A94D6C">
        <w:rPr>
          <w:bCs/>
          <w:kern w:val="16"/>
          <w:szCs w:val="18"/>
        </w:rPr>
        <w:t>will</w:t>
      </w:r>
      <w:r w:rsidRPr="007863E9">
        <w:rPr>
          <w:bCs/>
          <w:kern w:val="16"/>
          <w:szCs w:val="18"/>
        </w:rPr>
        <w:t xml:space="preserve"> </w:t>
      </w:r>
      <w:r w:rsidRPr="00A94D6C">
        <w:rPr>
          <w:bCs/>
          <w:kern w:val="16"/>
          <w:szCs w:val="18"/>
        </w:rPr>
        <w:t xml:space="preserve">can </w:t>
      </w:r>
      <w:r>
        <w:rPr>
          <w:bCs/>
          <w:kern w:val="16"/>
          <w:szCs w:val="18"/>
        </w:rPr>
        <w:t xml:space="preserve">take </w:t>
      </w:r>
      <w:r w:rsidRPr="00A94D6C">
        <w:rPr>
          <w:bCs/>
          <w:kern w:val="16"/>
          <w:szCs w:val="18"/>
        </w:rPr>
        <w:t>years</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92)</w:t>
      </w:r>
    </w:p>
    <w:p w14:paraId="0CD20BF1" w14:textId="77777777" w:rsidR="0048631B" w:rsidRDefault="0048631B" w:rsidP="0048631B">
      <w:pPr>
        <w:pStyle w:val="Style"/>
        <w:widowControl/>
        <w:ind w:left="720"/>
        <w:jc w:val="both"/>
        <w:textAlignment w:val="baseline"/>
        <w:rPr>
          <w:bCs/>
          <w:kern w:val="16"/>
          <w:szCs w:val="18"/>
        </w:rPr>
      </w:pPr>
      <w:r>
        <w:rPr>
          <w:bCs/>
          <w:kern w:val="16"/>
          <w:szCs w:val="18"/>
        </w:rPr>
        <w:t xml:space="preserve">Your estate pays </w:t>
      </w:r>
      <w:r w:rsidRPr="00A94D6C">
        <w:rPr>
          <w:bCs/>
          <w:kern w:val="16"/>
          <w:szCs w:val="18"/>
        </w:rPr>
        <w:t>creditors and taxes</w:t>
      </w:r>
      <w:r>
        <w:rPr>
          <w:bCs/>
          <w:kern w:val="16"/>
          <w:szCs w:val="18"/>
        </w:rPr>
        <w:t xml:space="preserve"> first, then beneficiaries.</w:t>
      </w:r>
    </w:p>
    <w:p w14:paraId="7120DD23" w14:textId="77777777" w:rsidR="0048631B" w:rsidRDefault="0048631B" w:rsidP="0048631B">
      <w:pPr>
        <w:pStyle w:val="Style"/>
        <w:widowControl/>
        <w:ind w:left="1080"/>
        <w:jc w:val="both"/>
        <w:textAlignment w:val="baseline"/>
        <w:rPr>
          <w:bCs/>
          <w:kern w:val="16"/>
          <w:szCs w:val="18"/>
        </w:rPr>
      </w:pPr>
      <w:r w:rsidRPr="00A94D6C">
        <w:rPr>
          <w:bCs/>
          <w:kern w:val="16"/>
          <w:szCs w:val="18"/>
        </w:rPr>
        <w:t xml:space="preserve">Your estate </w:t>
      </w:r>
      <w:r>
        <w:rPr>
          <w:bCs/>
          <w:kern w:val="16"/>
          <w:szCs w:val="18"/>
        </w:rPr>
        <w:t>m</w:t>
      </w:r>
      <w:r w:rsidRPr="00A94D6C">
        <w:rPr>
          <w:bCs/>
          <w:kern w:val="16"/>
          <w:szCs w:val="18"/>
        </w:rPr>
        <w:t>ay decline</w:t>
      </w:r>
      <w:r>
        <w:rPr>
          <w:bCs/>
          <w:kern w:val="16"/>
          <w:szCs w:val="18"/>
        </w:rPr>
        <w:t xml:space="preserve"> in </w:t>
      </w:r>
      <w:r w:rsidRPr="00A94D6C">
        <w:rPr>
          <w:bCs/>
          <w:kern w:val="16"/>
          <w:szCs w:val="18"/>
        </w:rPr>
        <w:t>value</w:t>
      </w:r>
      <w:r>
        <w:rPr>
          <w:bCs/>
          <w:kern w:val="16"/>
          <w:szCs w:val="18"/>
        </w:rPr>
        <w:t xml:space="preserve"> (b</w:t>
      </w:r>
      <w:r w:rsidRPr="00A94D6C">
        <w:rPr>
          <w:bCs/>
          <w:kern w:val="16"/>
          <w:szCs w:val="18"/>
        </w:rPr>
        <w:t>ear market</w:t>
      </w:r>
      <w:r>
        <w:rPr>
          <w:bCs/>
          <w:kern w:val="16"/>
          <w:szCs w:val="18"/>
        </w:rPr>
        <w:t>,</w:t>
      </w:r>
      <w:r w:rsidRPr="00A94D6C">
        <w:rPr>
          <w:bCs/>
          <w:kern w:val="16"/>
          <w:szCs w:val="18"/>
        </w:rPr>
        <w:t xml:space="preserve"> real estate market crash</w:t>
      </w:r>
      <w:r>
        <w:rPr>
          <w:bCs/>
          <w:kern w:val="16"/>
          <w:szCs w:val="18"/>
        </w:rPr>
        <w:t>).</w:t>
      </w:r>
    </w:p>
    <w:p w14:paraId="14D07796" w14:textId="77777777" w:rsidR="0048631B" w:rsidRPr="00887648" w:rsidRDefault="0048631B" w:rsidP="0048631B">
      <w:pPr>
        <w:pStyle w:val="Style"/>
        <w:widowControl/>
        <w:ind w:left="1080"/>
        <w:jc w:val="both"/>
        <w:textAlignment w:val="baseline"/>
        <w:rPr>
          <w:bCs/>
          <w:iCs/>
          <w:kern w:val="16"/>
          <w:szCs w:val="18"/>
        </w:rPr>
      </w:pPr>
      <w:r w:rsidRPr="00A94D6C">
        <w:rPr>
          <w:bCs/>
          <w:kern w:val="16"/>
          <w:szCs w:val="18"/>
        </w:rPr>
        <w:t xml:space="preserve">Your beneficiaries </w:t>
      </w:r>
      <w:r>
        <w:rPr>
          <w:bCs/>
          <w:kern w:val="16"/>
          <w:szCs w:val="18"/>
        </w:rPr>
        <w:t xml:space="preserve">may get </w:t>
      </w:r>
      <w:r w:rsidRPr="00A94D6C">
        <w:rPr>
          <w:bCs/>
          <w:kern w:val="16"/>
          <w:szCs w:val="18"/>
        </w:rPr>
        <w:t>a lot less</w:t>
      </w:r>
      <w:r w:rsidRPr="007863E9">
        <w:rPr>
          <w:bCs/>
          <w:kern w:val="16"/>
          <w:szCs w:val="18"/>
        </w:rPr>
        <w:t>.</w:t>
      </w:r>
    </w:p>
    <w:p w14:paraId="1C887050" w14:textId="77777777" w:rsidR="0048631B" w:rsidRPr="00887648" w:rsidRDefault="0048631B" w:rsidP="0048631B">
      <w:pPr>
        <w:pStyle w:val="Style"/>
        <w:widowControl/>
        <w:ind w:left="720"/>
        <w:jc w:val="both"/>
        <w:textAlignment w:val="baseline"/>
        <w:rPr>
          <w:rFonts w:eastAsia="Arial" w:cs="Arial"/>
          <w:bCs/>
          <w:iCs/>
          <w:kern w:val="16"/>
          <w:szCs w:val="38"/>
        </w:rPr>
      </w:pPr>
      <w:r>
        <w:rPr>
          <w:bCs/>
          <w:kern w:val="16"/>
          <w:szCs w:val="18"/>
        </w:rPr>
        <w:t xml:space="preserve">quicker </w:t>
      </w:r>
      <w:r w:rsidRPr="00A94D6C">
        <w:rPr>
          <w:bCs/>
          <w:kern w:val="16"/>
          <w:szCs w:val="18"/>
        </w:rPr>
        <w:t xml:space="preserve">alternatives </w:t>
      </w:r>
      <w:r>
        <w:rPr>
          <w:bCs/>
          <w:kern w:val="16"/>
          <w:szCs w:val="18"/>
        </w:rPr>
        <w:t>for s</w:t>
      </w:r>
      <w:r w:rsidRPr="00A94D6C">
        <w:rPr>
          <w:bCs/>
          <w:kern w:val="16"/>
          <w:szCs w:val="18"/>
        </w:rPr>
        <w:t>mall estates</w:t>
      </w:r>
    </w:p>
    <w:p w14:paraId="39497718" w14:textId="77777777" w:rsidR="0048631B" w:rsidRDefault="0048631B" w:rsidP="0048631B">
      <w:pPr>
        <w:pStyle w:val="Style"/>
        <w:widowControl/>
        <w:ind w:left="1080"/>
        <w:jc w:val="both"/>
        <w:textAlignment w:val="baseline"/>
        <w:rPr>
          <w:bCs/>
          <w:kern w:val="16"/>
          <w:szCs w:val="18"/>
        </w:rPr>
      </w:pPr>
      <w:r w:rsidRPr="00A94D6C">
        <w:rPr>
          <w:bCs/>
          <w:kern w:val="16"/>
          <w:szCs w:val="18"/>
        </w:rPr>
        <w:t xml:space="preserve">Some states have alternatives </w:t>
      </w:r>
      <w:r>
        <w:rPr>
          <w:bCs/>
          <w:kern w:val="16"/>
          <w:szCs w:val="18"/>
        </w:rPr>
        <w:t xml:space="preserve">for estates worth less than </w:t>
      </w:r>
      <w:r w:rsidRPr="00A94D6C">
        <w:rPr>
          <w:bCs/>
          <w:kern w:val="16"/>
          <w:szCs w:val="18"/>
        </w:rPr>
        <w:t xml:space="preserve">a </w:t>
      </w:r>
      <w:r>
        <w:rPr>
          <w:bCs/>
          <w:kern w:val="16"/>
          <w:szCs w:val="18"/>
        </w:rPr>
        <w:t xml:space="preserve">specified </w:t>
      </w:r>
      <w:r w:rsidRPr="00A94D6C">
        <w:rPr>
          <w:bCs/>
          <w:kern w:val="16"/>
          <w:szCs w:val="18"/>
        </w:rPr>
        <w:t>amount</w:t>
      </w:r>
      <w:r>
        <w:rPr>
          <w:bCs/>
          <w:kern w:val="16"/>
          <w:szCs w:val="18"/>
        </w:rPr>
        <w:t>.</w:t>
      </w:r>
    </w:p>
    <w:p w14:paraId="526A98E0" w14:textId="77777777" w:rsidR="0048631B" w:rsidRDefault="0048631B" w:rsidP="0048631B">
      <w:pPr>
        <w:pStyle w:val="Style"/>
        <w:widowControl/>
        <w:ind w:left="1440"/>
        <w:jc w:val="both"/>
        <w:rPr>
          <w:bCs/>
          <w:kern w:val="16"/>
          <w:szCs w:val="18"/>
        </w:rPr>
      </w:pPr>
      <w:r>
        <w:rPr>
          <w:bCs/>
          <w:kern w:val="16"/>
          <w:szCs w:val="18"/>
        </w:rPr>
        <w:t xml:space="preserve">Terms include </w:t>
      </w:r>
      <w:r w:rsidRPr="00A7765C">
        <w:rPr>
          <w:bCs/>
          <w:kern w:val="16"/>
          <w:szCs w:val="18"/>
        </w:rPr>
        <w:t>“probate affidavit,</w:t>
      </w:r>
      <w:r>
        <w:rPr>
          <w:bCs/>
          <w:kern w:val="16"/>
          <w:szCs w:val="18"/>
        </w:rPr>
        <w:t>”</w:t>
      </w:r>
      <w:r w:rsidRPr="00A7765C">
        <w:rPr>
          <w:bCs/>
          <w:kern w:val="16"/>
          <w:szCs w:val="18"/>
        </w:rPr>
        <w:t xml:space="preserve"> </w:t>
      </w:r>
      <w:r>
        <w:rPr>
          <w:bCs/>
          <w:kern w:val="16"/>
          <w:szCs w:val="18"/>
        </w:rPr>
        <w:t>“</w:t>
      </w:r>
      <w:r w:rsidRPr="00A7765C">
        <w:rPr>
          <w:bCs/>
          <w:kern w:val="16"/>
          <w:szCs w:val="18"/>
        </w:rPr>
        <w:t>summary probate,</w:t>
      </w:r>
      <w:r>
        <w:rPr>
          <w:bCs/>
          <w:kern w:val="16"/>
          <w:szCs w:val="18"/>
        </w:rPr>
        <w:t>”</w:t>
      </w:r>
      <w:r w:rsidRPr="00A7765C">
        <w:rPr>
          <w:bCs/>
          <w:kern w:val="16"/>
          <w:szCs w:val="18"/>
        </w:rPr>
        <w:t xml:space="preserve"> or </w:t>
      </w:r>
      <w:r>
        <w:rPr>
          <w:bCs/>
          <w:kern w:val="16"/>
          <w:szCs w:val="18"/>
        </w:rPr>
        <w:t>“</w:t>
      </w:r>
      <w:r w:rsidRPr="00A7765C">
        <w:rPr>
          <w:bCs/>
          <w:kern w:val="16"/>
          <w:szCs w:val="18"/>
        </w:rPr>
        <w:t>small estate affidavit</w:t>
      </w:r>
      <w:r>
        <w:rPr>
          <w:bCs/>
          <w:kern w:val="16"/>
          <w:szCs w:val="18"/>
        </w:rPr>
        <w:t>.”</w:t>
      </w:r>
    </w:p>
    <w:p w14:paraId="5E77BC50" w14:textId="77777777" w:rsidR="0048631B" w:rsidRPr="00A7765C" w:rsidRDefault="0048631B" w:rsidP="0048631B">
      <w:pPr>
        <w:pStyle w:val="Style"/>
        <w:widowControl/>
        <w:ind w:left="1440"/>
        <w:jc w:val="both"/>
        <w:textAlignment w:val="baseline"/>
        <w:rPr>
          <w:bCs/>
          <w:kern w:val="16"/>
          <w:szCs w:val="18"/>
        </w:rPr>
      </w:pPr>
      <w:r w:rsidRPr="00A94D6C">
        <w:rPr>
          <w:bCs/>
          <w:kern w:val="16"/>
          <w:szCs w:val="18"/>
        </w:rPr>
        <w:t xml:space="preserve">You </w:t>
      </w:r>
      <w:r>
        <w:rPr>
          <w:bCs/>
          <w:kern w:val="16"/>
          <w:szCs w:val="18"/>
        </w:rPr>
        <w:t>do</w:t>
      </w:r>
      <w:r w:rsidRPr="00A94D6C">
        <w:rPr>
          <w:bCs/>
          <w:kern w:val="16"/>
          <w:szCs w:val="18"/>
        </w:rPr>
        <w:t>n</w:t>
      </w:r>
      <w:r w:rsidRPr="00651B25">
        <w:rPr>
          <w:bCs/>
          <w:kern w:val="16"/>
          <w:szCs w:val="18"/>
        </w:rPr>
        <w:t>’</w:t>
      </w:r>
      <w:r w:rsidRPr="00A94D6C">
        <w:rPr>
          <w:bCs/>
          <w:kern w:val="16"/>
          <w:szCs w:val="18"/>
        </w:rPr>
        <w:t>t avoid probate</w:t>
      </w:r>
      <w:r>
        <w:rPr>
          <w:bCs/>
          <w:kern w:val="16"/>
          <w:szCs w:val="18"/>
        </w:rPr>
        <w:t>,</w:t>
      </w:r>
      <w:r w:rsidRPr="00A94D6C">
        <w:rPr>
          <w:bCs/>
          <w:kern w:val="16"/>
          <w:szCs w:val="18"/>
        </w:rPr>
        <w:t xml:space="preserve"> </w:t>
      </w:r>
      <w:r>
        <w:rPr>
          <w:bCs/>
          <w:kern w:val="16"/>
          <w:szCs w:val="18"/>
        </w:rPr>
        <w:t>but it’s quicker.</w:t>
      </w:r>
    </w:p>
    <w:p w14:paraId="32803B54" w14:textId="77777777" w:rsidR="0048631B" w:rsidRDefault="0048631B" w:rsidP="0048631B">
      <w:pPr>
        <w:pStyle w:val="Style"/>
        <w:widowControl/>
        <w:ind w:left="1080"/>
        <w:jc w:val="both"/>
        <w:rPr>
          <w:bCs/>
          <w:kern w:val="16"/>
          <w:szCs w:val="19"/>
        </w:rPr>
      </w:pPr>
      <w:r>
        <w:rPr>
          <w:bCs/>
          <w:kern w:val="16"/>
          <w:szCs w:val="18"/>
        </w:rPr>
        <w:t xml:space="preserve">example: </w:t>
      </w:r>
      <w:r w:rsidRPr="00A94D6C">
        <w:rPr>
          <w:bCs/>
          <w:kern w:val="16"/>
          <w:szCs w:val="18"/>
        </w:rPr>
        <w:t xml:space="preserve">Pennsylvania </w:t>
      </w:r>
      <w:r>
        <w:rPr>
          <w:bCs/>
          <w:kern w:val="16"/>
          <w:szCs w:val="18"/>
        </w:rPr>
        <w:t>“</w:t>
      </w:r>
      <w:r w:rsidRPr="00A94D6C">
        <w:rPr>
          <w:bCs/>
          <w:kern w:val="16"/>
          <w:szCs w:val="18"/>
        </w:rPr>
        <w:t>allows certain next of kin</w:t>
      </w:r>
      <w:r>
        <w:rPr>
          <w:bCs/>
          <w:kern w:val="16"/>
          <w:szCs w:val="18"/>
        </w:rPr>
        <w:t xml:space="preserve"> [92] </w:t>
      </w:r>
      <w:r w:rsidRPr="00A94D6C">
        <w:rPr>
          <w:bCs/>
          <w:kern w:val="16"/>
          <w:szCs w:val="19"/>
        </w:rPr>
        <w:t xml:space="preserve">to claim up to about </w:t>
      </w:r>
      <w:r w:rsidRPr="00A94D6C">
        <w:rPr>
          <w:bCs/>
          <w:kern w:val="16"/>
          <w:szCs w:val="15"/>
        </w:rPr>
        <w:t>$10</w:t>
      </w:r>
      <w:r w:rsidRPr="007863E9">
        <w:rPr>
          <w:bCs/>
          <w:kern w:val="16"/>
          <w:szCs w:val="15"/>
        </w:rPr>
        <w:t>,</w:t>
      </w:r>
      <w:r w:rsidRPr="00A94D6C">
        <w:rPr>
          <w:bCs/>
          <w:kern w:val="16"/>
          <w:szCs w:val="15"/>
        </w:rPr>
        <w:t xml:space="preserve">000 </w:t>
      </w:r>
      <w:r w:rsidRPr="00A94D6C">
        <w:rPr>
          <w:bCs/>
          <w:kern w:val="16"/>
          <w:szCs w:val="19"/>
        </w:rPr>
        <w:t>of a bank account with only a funeral bill</w:t>
      </w:r>
      <w:r w:rsidRPr="007863E9">
        <w:rPr>
          <w:bCs/>
          <w:kern w:val="16"/>
          <w:szCs w:val="19"/>
        </w:rPr>
        <w:t xml:space="preserve">, </w:t>
      </w:r>
      <w:r w:rsidRPr="00A94D6C">
        <w:rPr>
          <w:bCs/>
          <w:kern w:val="16"/>
          <w:szCs w:val="19"/>
        </w:rPr>
        <w:t>an affidavit</w:t>
      </w:r>
      <w:r w:rsidRPr="007863E9">
        <w:rPr>
          <w:bCs/>
          <w:kern w:val="16"/>
          <w:szCs w:val="19"/>
        </w:rPr>
        <w:t xml:space="preserve">, </w:t>
      </w:r>
      <w:r w:rsidRPr="00A94D6C">
        <w:rPr>
          <w:bCs/>
          <w:kern w:val="16"/>
          <w:szCs w:val="19"/>
        </w:rPr>
        <w:t>and a death certificate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92-93)</w:t>
      </w:r>
    </w:p>
    <w:p w14:paraId="7C70DF6D" w14:textId="77777777" w:rsidR="0048631B" w:rsidRDefault="0048631B" w:rsidP="0048631B">
      <w:pPr>
        <w:pStyle w:val="Style"/>
        <w:widowControl/>
        <w:jc w:val="both"/>
        <w:textAlignment w:val="baseline"/>
        <w:rPr>
          <w:rFonts w:eastAsia="Arial" w:cs="Arial"/>
          <w:bCs/>
          <w:kern w:val="16"/>
          <w:szCs w:val="38"/>
        </w:rPr>
      </w:pPr>
    </w:p>
    <w:p w14:paraId="1138579B" w14:textId="77777777" w:rsidR="0048631B" w:rsidRDefault="0048631B" w:rsidP="0048631B">
      <w:pPr>
        <w:pStyle w:val="Style"/>
        <w:widowControl/>
        <w:jc w:val="center"/>
        <w:textAlignment w:val="baseline"/>
        <w:rPr>
          <w:rFonts w:eastAsia="Arial" w:cs="Arial"/>
          <w:bCs/>
          <w:kern w:val="16"/>
          <w:szCs w:val="38"/>
        </w:rPr>
      </w:pPr>
      <w:r w:rsidRPr="00A34BDA">
        <w:rPr>
          <w:rFonts w:eastAsia="Arial" w:cs="Arial"/>
          <w:bCs/>
          <w:smallCaps/>
          <w:kern w:val="16"/>
          <w:szCs w:val="38"/>
        </w:rPr>
        <w:t>personal representative</w:t>
      </w:r>
    </w:p>
    <w:p w14:paraId="3985844A" w14:textId="77777777" w:rsidR="0048631B" w:rsidRDefault="0048631B" w:rsidP="0048631B">
      <w:pPr>
        <w:pStyle w:val="Style"/>
        <w:widowControl/>
        <w:jc w:val="both"/>
        <w:textAlignment w:val="baseline"/>
        <w:rPr>
          <w:rFonts w:eastAsia="Arial" w:cs="Arial"/>
          <w:bCs/>
          <w:kern w:val="16"/>
          <w:szCs w:val="38"/>
        </w:rPr>
      </w:pPr>
    </w:p>
    <w:p w14:paraId="5230E073" w14:textId="77777777" w:rsidR="0048631B" w:rsidRPr="00887648" w:rsidRDefault="0048631B" w:rsidP="0048631B">
      <w:pPr>
        <w:pStyle w:val="Style"/>
        <w:widowControl/>
        <w:jc w:val="both"/>
        <w:textAlignment w:val="baseline"/>
        <w:rPr>
          <w:rFonts w:eastAsia="Arial" w:cs="Arial"/>
          <w:bCs/>
          <w:iCs/>
          <w:kern w:val="16"/>
        </w:rPr>
      </w:pPr>
      <w:r>
        <w:rPr>
          <w:rFonts w:eastAsia="Arial" w:cs="Arial"/>
          <w:bCs/>
          <w:kern w:val="16"/>
        </w:rPr>
        <w:t>introduction</w:t>
      </w:r>
    </w:p>
    <w:p w14:paraId="381F8640"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Your </w:t>
      </w:r>
      <w:r w:rsidRPr="00BF0FEC">
        <w:rPr>
          <w:bCs/>
          <w:kern w:val="16"/>
          <w:szCs w:val="20"/>
        </w:rPr>
        <w:t>personal representative</w:t>
      </w:r>
      <w:r>
        <w:rPr>
          <w:bCs/>
          <w:kern w:val="16"/>
          <w:szCs w:val="20"/>
        </w:rPr>
        <w:t xml:space="preserve"> is</w:t>
      </w:r>
      <w:r w:rsidRPr="00E219E7">
        <w:rPr>
          <w:bCs/>
          <w:iCs/>
          <w:kern w:val="16"/>
          <w:szCs w:val="20"/>
        </w:rPr>
        <w:t xml:space="preserve"> </w:t>
      </w:r>
      <w:r w:rsidRPr="00A94D6C">
        <w:rPr>
          <w:bCs/>
          <w:kern w:val="16"/>
          <w:szCs w:val="19"/>
        </w:rPr>
        <w:t>in charge of your estate</w:t>
      </w:r>
      <w:r>
        <w:rPr>
          <w:bCs/>
          <w:kern w:val="16"/>
          <w:szCs w:val="19"/>
        </w:rPr>
        <w:t>.</w:t>
      </w:r>
    </w:p>
    <w:p w14:paraId="2C6E235D" w14:textId="77777777" w:rsidR="0048631B" w:rsidRDefault="0048631B" w:rsidP="0048631B">
      <w:pPr>
        <w:pStyle w:val="Style"/>
        <w:widowControl/>
        <w:ind w:left="360"/>
        <w:jc w:val="both"/>
        <w:textAlignment w:val="baseline"/>
        <w:rPr>
          <w:bCs/>
          <w:kern w:val="16"/>
          <w:szCs w:val="19"/>
        </w:rPr>
      </w:pPr>
      <w:r>
        <w:rPr>
          <w:bCs/>
          <w:kern w:val="16"/>
          <w:szCs w:val="19"/>
        </w:rPr>
        <w:t>“</w:t>
      </w:r>
      <w:r w:rsidRPr="00BF0FEC">
        <w:rPr>
          <w:bCs/>
          <w:kern w:val="16"/>
          <w:szCs w:val="20"/>
        </w:rPr>
        <w:t>personal representative</w:t>
      </w:r>
      <w:r>
        <w:rPr>
          <w:bCs/>
          <w:kern w:val="16"/>
          <w:szCs w:val="20"/>
        </w:rPr>
        <w:t>”</w:t>
      </w:r>
    </w:p>
    <w:p w14:paraId="184F5FA9" w14:textId="77777777" w:rsidR="0048631B" w:rsidRDefault="0048631B" w:rsidP="0048631B">
      <w:pPr>
        <w:pStyle w:val="Style"/>
        <w:widowControl/>
        <w:ind w:left="720"/>
        <w:jc w:val="both"/>
        <w:textAlignment w:val="baseline"/>
        <w:rPr>
          <w:bCs/>
          <w:kern w:val="16"/>
          <w:szCs w:val="19"/>
        </w:rPr>
      </w:pPr>
      <w:r>
        <w:rPr>
          <w:bCs/>
          <w:kern w:val="16"/>
          <w:szCs w:val="19"/>
        </w:rPr>
        <w:t>With or without a will, you can use “p</w:t>
      </w:r>
      <w:r w:rsidRPr="00C17F8E">
        <w:rPr>
          <w:bCs/>
          <w:kern w:val="16"/>
          <w:szCs w:val="19"/>
        </w:rPr>
        <w:t>ersonal representative</w:t>
      </w:r>
      <w:r>
        <w:rPr>
          <w:bCs/>
          <w:kern w:val="16"/>
          <w:szCs w:val="19"/>
        </w:rPr>
        <w:t>.”</w:t>
      </w:r>
    </w:p>
    <w:p w14:paraId="381584B3" w14:textId="77777777" w:rsidR="0048631B" w:rsidRPr="00C17F8E" w:rsidRDefault="0048631B" w:rsidP="0048631B">
      <w:pPr>
        <w:pStyle w:val="Style"/>
        <w:widowControl/>
        <w:ind w:left="720"/>
        <w:jc w:val="both"/>
        <w:textAlignment w:val="baseline"/>
        <w:rPr>
          <w:bCs/>
          <w:kern w:val="16"/>
          <w:szCs w:val="19"/>
        </w:rPr>
      </w:pPr>
      <w:r>
        <w:rPr>
          <w:bCs/>
          <w:kern w:val="16"/>
          <w:szCs w:val="19"/>
        </w:rPr>
        <w:t>With a will, you can use “</w:t>
      </w:r>
      <w:r w:rsidRPr="00C17F8E">
        <w:rPr>
          <w:bCs/>
          <w:kern w:val="16"/>
          <w:szCs w:val="19"/>
        </w:rPr>
        <w:t>executor</w:t>
      </w:r>
      <w:r>
        <w:rPr>
          <w:bCs/>
          <w:kern w:val="16"/>
          <w:szCs w:val="19"/>
        </w:rPr>
        <w:t>”</w:t>
      </w:r>
      <w:r w:rsidRPr="00C17F8E">
        <w:rPr>
          <w:bCs/>
          <w:kern w:val="16"/>
          <w:szCs w:val="19"/>
        </w:rPr>
        <w:t xml:space="preserve"> or </w:t>
      </w:r>
      <w:r>
        <w:rPr>
          <w:bCs/>
          <w:kern w:val="16"/>
          <w:szCs w:val="19"/>
        </w:rPr>
        <w:t>“</w:t>
      </w:r>
      <w:r w:rsidRPr="00C17F8E">
        <w:rPr>
          <w:bCs/>
          <w:kern w:val="16"/>
          <w:szCs w:val="19"/>
        </w:rPr>
        <w:t>executrix</w:t>
      </w:r>
      <w:r>
        <w:rPr>
          <w:bCs/>
          <w:kern w:val="16"/>
          <w:szCs w:val="19"/>
        </w:rPr>
        <w:t>.”</w:t>
      </w:r>
    </w:p>
    <w:p w14:paraId="2C90AA9C" w14:textId="77777777" w:rsidR="0048631B" w:rsidRDefault="0048631B" w:rsidP="0048631B">
      <w:pPr>
        <w:pStyle w:val="Style"/>
        <w:widowControl/>
        <w:ind w:left="720"/>
        <w:jc w:val="both"/>
        <w:textAlignment w:val="baseline"/>
        <w:rPr>
          <w:bCs/>
          <w:kern w:val="16"/>
          <w:szCs w:val="19"/>
        </w:rPr>
      </w:pPr>
      <w:r>
        <w:rPr>
          <w:bCs/>
          <w:kern w:val="16"/>
          <w:szCs w:val="19"/>
        </w:rPr>
        <w:t>Without a will, you can use “</w:t>
      </w:r>
      <w:r w:rsidRPr="00C17F8E">
        <w:rPr>
          <w:bCs/>
          <w:kern w:val="16"/>
          <w:szCs w:val="19"/>
        </w:rPr>
        <w:t>administrator</w:t>
      </w:r>
      <w:r>
        <w:rPr>
          <w:bCs/>
          <w:kern w:val="16"/>
          <w:szCs w:val="19"/>
        </w:rPr>
        <w:t>”</w:t>
      </w:r>
      <w:r w:rsidRPr="00C17F8E">
        <w:rPr>
          <w:bCs/>
          <w:kern w:val="16"/>
          <w:szCs w:val="19"/>
        </w:rPr>
        <w:t xml:space="preserve"> or </w:t>
      </w:r>
      <w:r>
        <w:rPr>
          <w:bCs/>
          <w:kern w:val="16"/>
          <w:szCs w:val="19"/>
        </w:rPr>
        <w:t>“</w:t>
      </w:r>
      <w:r w:rsidRPr="00C17F8E">
        <w:rPr>
          <w:bCs/>
          <w:kern w:val="16"/>
          <w:szCs w:val="19"/>
        </w:rPr>
        <w:t>administratrix</w:t>
      </w:r>
      <w:r>
        <w:rPr>
          <w:bCs/>
          <w:kern w:val="16"/>
          <w:szCs w:val="19"/>
        </w:rPr>
        <w:t>.”</w:t>
      </w:r>
    </w:p>
    <w:p w14:paraId="44EDE582" w14:textId="77777777" w:rsidR="0048631B" w:rsidRDefault="0048631B" w:rsidP="0048631B">
      <w:pPr>
        <w:pStyle w:val="Style"/>
        <w:widowControl/>
        <w:ind w:left="360"/>
        <w:jc w:val="both"/>
        <w:textAlignment w:val="baseline"/>
        <w:rPr>
          <w:bCs/>
          <w:kern w:val="16"/>
          <w:szCs w:val="19"/>
        </w:rPr>
      </w:pPr>
      <w:r w:rsidRPr="00A94D6C">
        <w:rPr>
          <w:bCs/>
          <w:kern w:val="16"/>
          <w:szCs w:val="19"/>
        </w:rPr>
        <w:t>Name a contingent personal representative</w:t>
      </w:r>
      <w:r>
        <w:rPr>
          <w:bCs/>
          <w:kern w:val="16"/>
          <w:szCs w:val="19"/>
        </w:rPr>
        <w:t>.</w:t>
      </w:r>
    </w:p>
    <w:p w14:paraId="758A86F6" w14:textId="77777777" w:rsidR="0048631B" w:rsidRDefault="0048631B" w:rsidP="0048631B">
      <w:pPr>
        <w:pStyle w:val="Style"/>
        <w:widowControl/>
        <w:jc w:val="both"/>
        <w:textAlignment w:val="baseline"/>
        <w:rPr>
          <w:bCs/>
          <w:kern w:val="16"/>
          <w:szCs w:val="19"/>
        </w:rPr>
      </w:pPr>
    </w:p>
    <w:p w14:paraId="5E688A4B" w14:textId="77777777" w:rsidR="0048631B" w:rsidRPr="00716876" w:rsidRDefault="0048631B" w:rsidP="0048631B">
      <w:pPr>
        <w:pStyle w:val="Style"/>
        <w:widowControl/>
        <w:jc w:val="both"/>
        <w:textAlignment w:val="baseline"/>
        <w:rPr>
          <w:bCs/>
          <w:kern w:val="16"/>
          <w:szCs w:val="19"/>
        </w:rPr>
      </w:pPr>
      <w:r>
        <w:rPr>
          <w:bCs/>
          <w:kern w:val="16"/>
          <w:szCs w:val="19"/>
        </w:rPr>
        <w:t>who picks y</w:t>
      </w:r>
      <w:r w:rsidRPr="00A94D6C">
        <w:rPr>
          <w:bCs/>
          <w:kern w:val="16"/>
          <w:szCs w:val="19"/>
        </w:rPr>
        <w:t xml:space="preserve">our </w:t>
      </w:r>
      <w:r w:rsidRPr="00BF0FEC">
        <w:rPr>
          <w:bCs/>
          <w:kern w:val="16"/>
          <w:szCs w:val="20"/>
        </w:rPr>
        <w:t>personal representative</w:t>
      </w:r>
      <w:r>
        <w:rPr>
          <w:bCs/>
          <w:kern w:val="16"/>
          <w:szCs w:val="19"/>
        </w:rPr>
        <w:t xml:space="preserve">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110)</w:t>
      </w:r>
    </w:p>
    <w:p w14:paraId="6B8E540F" w14:textId="77777777" w:rsidR="0048631B" w:rsidRDefault="0048631B" w:rsidP="0048631B">
      <w:pPr>
        <w:pStyle w:val="Style"/>
        <w:widowControl/>
        <w:ind w:left="360"/>
        <w:jc w:val="both"/>
        <w:textAlignment w:val="baseline"/>
        <w:rPr>
          <w:bCs/>
          <w:kern w:val="16"/>
          <w:szCs w:val="19"/>
        </w:rPr>
      </w:pPr>
      <w:r w:rsidRPr="00A94D6C">
        <w:rPr>
          <w:bCs/>
          <w:kern w:val="16"/>
          <w:szCs w:val="19"/>
        </w:rPr>
        <w:t>You</w:t>
      </w:r>
      <w:r>
        <w:rPr>
          <w:bCs/>
          <w:kern w:val="16"/>
          <w:szCs w:val="19"/>
        </w:rPr>
        <w:t xml:space="preserve"> </w:t>
      </w:r>
      <w:r w:rsidRPr="00A94D6C">
        <w:rPr>
          <w:bCs/>
          <w:kern w:val="16"/>
          <w:szCs w:val="19"/>
        </w:rPr>
        <w:t>are your personal representative while alive</w:t>
      </w:r>
      <w:r>
        <w:rPr>
          <w:bCs/>
          <w:kern w:val="16"/>
          <w:szCs w:val="19"/>
        </w:rPr>
        <w:t>.</w:t>
      </w:r>
    </w:p>
    <w:p w14:paraId="4E3BA41B" w14:textId="77777777" w:rsidR="0048631B" w:rsidRDefault="0048631B" w:rsidP="0048631B">
      <w:pPr>
        <w:pStyle w:val="Style"/>
        <w:widowControl/>
        <w:ind w:left="360"/>
        <w:jc w:val="both"/>
        <w:textAlignment w:val="baseline"/>
        <w:rPr>
          <w:bCs/>
          <w:kern w:val="16"/>
          <w:szCs w:val="19"/>
        </w:rPr>
      </w:pPr>
      <w:r>
        <w:rPr>
          <w:bCs/>
          <w:kern w:val="16"/>
          <w:szCs w:val="19"/>
        </w:rPr>
        <w:t>You name your personal representative:</w:t>
      </w:r>
    </w:p>
    <w:p w14:paraId="611385EF" w14:textId="77777777" w:rsidR="0048631B" w:rsidRDefault="0048631B" w:rsidP="0048631B">
      <w:pPr>
        <w:pStyle w:val="Style"/>
        <w:widowControl/>
        <w:ind w:left="720"/>
        <w:jc w:val="both"/>
        <w:textAlignment w:val="baseline"/>
        <w:rPr>
          <w:bCs/>
          <w:kern w:val="16"/>
          <w:szCs w:val="19"/>
        </w:rPr>
      </w:pPr>
      <w:r>
        <w:rPr>
          <w:bCs/>
          <w:kern w:val="16"/>
          <w:szCs w:val="19"/>
        </w:rPr>
        <w:t xml:space="preserve">if your </w:t>
      </w:r>
      <w:r w:rsidRPr="00A94D6C">
        <w:rPr>
          <w:bCs/>
          <w:kern w:val="16"/>
          <w:szCs w:val="19"/>
        </w:rPr>
        <w:t>will</w:t>
      </w:r>
      <w:r w:rsidRPr="00E219E7">
        <w:rPr>
          <w:bCs/>
          <w:kern w:val="16"/>
          <w:szCs w:val="19"/>
        </w:rPr>
        <w:t xml:space="preserve"> </w:t>
      </w:r>
      <w:r w:rsidRPr="00A94D6C">
        <w:rPr>
          <w:bCs/>
          <w:kern w:val="16"/>
          <w:szCs w:val="19"/>
        </w:rPr>
        <w:t>name</w:t>
      </w:r>
      <w:r>
        <w:rPr>
          <w:bCs/>
          <w:kern w:val="16"/>
          <w:szCs w:val="19"/>
        </w:rPr>
        <w:t>s</w:t>
      </w:r>
      <w:r w:rsidRPr="00A94D6C">
        <w:rPr>
          <w:bCs/>
          <w:kern w:val="16"/>
          <w:szCs w:val="19"/>
        </w:rPr>
        <w:t xml:space="preserve"> </w:t>
      </w:r>
      <w:r>
        <w:rPr>
          <w:bCs/>
          <w:kern w:val="16"/>
          <w:szCs w:val="19"/>
        </w:rPr>
        <w:t xml:space="preserve">a </w:t>
      </w:r>
      <w:r w:rsidRPr="00BF0FEC">
        <w:rPr>
          <w:bCs/>
          <w:kern w:val="16"/>
          <w:szCs w:val="20"/>
        </w:rPr>
        <w:t>personal representative</w:t>
      </w:r>
      <w:r>
        <w:rPr>
          <w:bCs/>
          <w:kern w:val="16"/>
          <w:szCs w:val="20"/>
        </w:rPr>
        <w:t xml:space="preserve"> </w:t>
      </w:r>
      <w:r>
        <w:rPr>
          <w:bCs/>
          <w:kern w:val="16"/>
          <w:szCs w:val="19"/>
        </w:rPr>
        <w:t xml:space="preserve">(usually </w:t>
      </w:r>
      <w:r w:rsidRPr="00A94D6C">
        <w:rPr>
          <w:bCs/>
          <w:kern w:val="16"/>
          <w:szCs w:val="19"/>
        </w:rPr>
        <w:t>a spouse</w:t>
      </w:r>
      <w:r w:rsidRPr="007863E9">
        <w:rPr>
          <w:bCs/>
          <w:kern w:val="16"/>
          <w:szCs w:val="19"/>
        </w:rPr>
        <w:t xml:space="preserve">, </w:t>
      </w:r>
      <w:r w:rsidRPr="00A94D6C">
        <w:rPr>
          <w:bCs/>
          <w:kern w:val="16"/>
          <w:szCs w:val="19"/>
        </w:rPr>
        <w:t>child</w:t>
      </w:r>
      <w:r w:rsidRPr="007863E9">
        <w:rPr>
          <w:bCs/>
          <w:kern w:val="16"/>
          <w:szCs w:val="19"/>
        </w:rPr>
        <w:t xml:space="preserve">, </w:t>
      </w:r>
      <w:r>
        <w:rPr>
          <w:bCs/>
          <w:kern w:val="16"/>
          <w:szCs w:val="19"/>
        </w:rPr>
        <w:t xml:space="preserve">or </w:t>
      </w:r>
      <w:r w:rsidRPr="00A94D6C">
        <w:rPr>
          <w:bCs/>
          <w:kern w:val="16"/>
          <w:szCs w:val="19"/>
        </w:rPr>
        <w:t>friend</w:t>
      </w:r>
      <w:r>
        <w:rPr>
          <w:bCs/>
          <w:kern w:val="16"/>
          <w:szCs w:val="19"/>
        </w:rPr>
        <w:t>).</w:t>
      </w:r>
    </w:p>
    <w:p w14:paraId="450611C4" w14:textId="77777777" w:rsidR="0048631B" w:rsidRDefault="0048631B" w:rsidP="0048631B">
      <w:pPr>
        <w:pStyle w:val="Style"/>
        <w:widowControl/>
        <w:ind w:left="720"/>
        <w:jc w:val="both"/>
        <w:textAlignment w:val="baseline"/>
        <w:rPr>
          <w:bCs/>
          <w:kern w:val="16"/>
          <w:szCs w:val="19"/>
        </w:rPr>
      </w:pPr>
      <w:r w:rsidRPr="00A94D6C">
        <w:rPr>
          <w:bCs/>
          <w:kern w:val="16"/>
          <w:szCs w:val="19"/>
        </w:rPr>
        <w:t>Appoint a contingent personal representative</w:t>
      </w:r>
      <w:r>
        <w:rPr>
          <w:bCs/>
          <w:kern w:val="16"/>
          <w:szCs w:val="19"/>
        </w:rPr>
        <w:t xml:space="preserve"> as well.</w:t>
      </w:r>
    </w:p>
    <w:p w14:paraId="14E47448" w14:textId="77777777" w:rsidR="0048631B" w:rsidRDefault="0048631B" w:rsidP="0048631B">
      <w:pPr>
        <w:pStyle w:val="Style"/>
        <w:widowControl/>
        <w:ind w:left="360"/>
        <w:jc w:val="both"/>
        <w:textAlignment w:val="baseline"/>
        <w:rPr>
          <w:bCs/>
          <w:kern w:val="16"/>
          <w:szCs w:val="19"/>
        </w:rPr>
      </w:pPr>
      <w:r>
        <w:rPr>
          <w:rFonts w:eastAsia="Arial" w:cs="Arial"/>
          <w:bCs/>
          <w:kern w:val="16"/>
          <w:szCs w:val="16"/>
        </w:rPr>
        <w:t xml:space="preserve">The court names your </w:t>
      </w:r>
      <w:r w:rsidRPr="00A94D6C">
        <w:rPr>
          <w:rFonts w:eastAsia="Arial" w:cs="Arial"/>
          <w:bCs/>
          <w:kern w:val="16"/>
          <w:szCs w:val="16"/>
        </w:rPr>
        <w:t>personal representative</w:t>
      </w:r>
      <w:r>
        <w:rPr>
          <w:rFonts w:eastAsia="Arial" w:cs="Arial"/>
          <w:bCs/>
          <w:kern w:val="16"/>
          <w:szCs w:val="16"/>
        </w:rPr>
        <w:t>:</w:t>
      </w:r>
    </w:p>
    <w:p w14:paraId="1B4DAD19" w14:textId="77777777" w:rsidR="0048631B" w:rsidRDefault="0048631B" w:rsidP="0048631B">
      <w:pPr>
        <w:pStyle w:val="Style"/>
        <w:widowControl/>
        <w:ind w:left="720"/>
        <w:jc w:val="both"/>
        <w:textAlignment w:val="baseline"/>
        <w:rPr>
          <w:rFonts w:eastAsia="Arial" w:cs="Arial"/>
          <w:bCs/>
          <w:iCs/>
          <w:kern w:val="16"/>
          <w:szCs w:val="16"/>
        </w:rPr>
      </w:pPr>
      <w:r>
        <w:rPr>
          <w:bCs/>
          <w:kern w:val="16"/>
          <w:szCs w:val="26"/>
        </w:rPr>
        <w:t>if y</w:t>
      </w:r>
      <w:r w:rsidRPr="00A94D6C">
        <w:rPr>
          <w:rFonts w:eastAsia="Arial" w:cs="Arial"/>
          <w:bCs/>
          <w:kern w:val="16"/>
          <w:szCs w:val="16"/>
        </w:rPr>
        <w:t>ou die without a will</w:t>
      </w:r>
    </w:p>
    <w:p w14:paraId="0DF661BD"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if y</w:t>
      </w:r>
      <w:r w:rsidRPr="00A94D6C">
        <w:rPr>
          <w:rFonts w:eastAsia="Arial" w:cs="Arial"/>
          <w:bCs/>
          <w:kern w:val="16"/>
          <w:szCs w:val="16"/>
        </w:rPr>
        <w:t>ou</w:t>
      </w:r>
      <w:r>
        <w:rPr>
          <w:rFonts w:eastAsia="Arial" w:cs="Arial"/>
          <w:bCs/>
          <w:kern w:val="16"/>
          <w:szCs w:val="16"/>
        </w:rPr>
        <w:t>r</w:t>
      </w:r>
      <w:r w:rsidRPr="00A94D6C">
        <w:rPr>
          <w:rFonts w:eastAsia="Arial" w:cs="Arial"/>
          <w:bCs/>
          <w:kern w:val="16"/>
          <w:szCs w:val="16"/>
        </w:rPr>
        <w:t xml:space="preserve"> will </w:t>
      </w:r>
      <w:r>
        <w:rPr>
          <w:rFonts w:eastAsia="Arial" w:cs="Arial"/>
          <w:bCs/>
          <w:kern w:val="16"/>
          <w:szCs w:val="16"/>
        </w:rPr>
        <w:t xml:space="preserve">doesn’t name a </w:t>
      </w:r>
      <w:r w:rsidRPr="00A94D6C">
        <w:rPr>
          <w:rFonts w:eastAsia="Arial" w:cs="Arial"/>
          <w:bCs/>
          <w:kern w:val="16"/>
          <w:szCs w:val="16"/>
        </w:rPr>
        <w:t>representative</w:t>
      </w:r>
    </w:p>
    <w:p w14:paraId="40105857"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if y</w:t>
      </w:r>
      <w:r w:rsidRPr="00A94D6C">
        <w:rPr>
          <w:rFonts w:eastAsia="Arial" w:cs="Arial"/>
          <w:bCs/>
          <w:kern w:val="16"/>
          <w:szCs w:val="16"/>
        </w:rPr>
        <w:t>ou</w:t>
      </w:r>
      <w:r>
        <w:rPr>
          <w:rFonts w:eastAsia="Arial" w:cs="Arial"/>
          <w:bCs/>
          <w:kern w:val="16"/>
          <w:szCs w:val="16"/>
        </w:rPr>
        <w:t>r</w:t>
      </w:r>
      <w:r w:rsidRPr="00A94D6C">
        <w:rPr>
          <w:rFonts w:eastAsia="Arial" w:cs="Arial"/>
          <w:bCs/>
          <w:kern w:val="16"/>
          <w:szCs w:val="16"/>
        </w:rPr>
        <w:t xml:space="preserve"> representative </w:t>
      </w:r>
      <w:r>
        <w:rPr>
          <w:rFonts w:eastAsia="Arial" w:cs="Arial"/>
          <w:bCs/>
          <w:kern w:val="16"/>
          <w:szCs w:val="16"/>
        </w:rPr>
        <w:t xml:space="preserve">dies </w:t>
      </w:r>
      <w:r w:rsidRPr="00A94D6C">
        <w:rPr>
          <w:rFonts w:eastAsia="Arial" w:cs="Arial"/>
          <w:bCs/>
          <w:kern w:val="16"/>
          <w:szCs w:val="16"/>
        </w:rPr>
        <w:t>or can</w:t>
      </w:r>
      <w:r w:rsidRPr="00651B25">
        <w:rPr>
          <w:rFonts w:eastAsia="Arial" w:cs="Arial"/>
          <w:bCs/>
          <w:kern w:val="16"/>
          <w:szCs w:val="16"/>
        </w:rPr>
        <w:t>’</w:t>
      </w:r>
      <w:r w:rsidRPr="00A94D6C">
        <w:rPr>
          <w:rFonts w:eastAsia="Arial" w:cs="Arial"/>
          <w:bCs/>
          <w:kern w:val="16"/>
          <w:szCs w:val="16"/>
        </w:rPr>
        <w:t>t serve</w:t>
      </w:r>
    </w:p>
    <w:p w14:paraId="4E19E2C9"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With or without </w:t>
      </w:r>
      <w:r w:rsidRPr="00A94D6C">
        <w:rPr>
          <w:bCs/>
          <w:kern w:val="16"/>
          <w:szCs w:val="19"/>
        </w:rPr>
        <w:t>a will</w:t>
      </w:r>
      <w:r w:rsidRPr="007863E9">
        <w:rPr>
          <w:bCs/>
          <w:kern w:val="16"/>
          <w:szCs w:val="19"/>
        </w:rPr>
        <w:t xml:space="preserve">, </w:t>
      </w:r>
      <w:r>
        <w:rPr>
          <w:rFonts w:eastAsia="Arial" w:cs="Arial"/>
          <w:bCs/>
          <w:kern w:val="16"/>
          <w:szCs w:val="18"/>
        </w:rPr>
        <w:t>i</w:t>
      </w:r>
      <w:r w:rsidRPr="00A94D6C">
        <w:rPr>
          <w:rFonts w:eastAsia="Arial" w:cs="Arial"/>
          <w:bCs/>
          <w:kern w:val="16"/>
          <w:szCs w:val="18"/>
        </w:rPr>
        <w:t xml:space="preserve">f </w:t>
      </w:r>
      <w:r w:rsidRPr="00A94D6C">
        <w:rPr>
          <w:bCs/>
          <w:kern w:val="16"/>
          <w:szCs w:val="19"/>
        </w:rPr>
        <w:t xml:space="preserve">you </w:t>
      </w:r>
      <w:r>
        <w:rPr>
          <w:bCs/>
          <w:kern w:val="16"/>
          <w:szCs w:val="19"/>
        </w:rPr>
        <w:t xml:space="preserve">have no </w:t>
      </w:r>
      <w:r w:rsidRPr="00A94D6C">
        <w:rPr>
          <w:bCs/>
          <w:kern w:val="16"/>
          <w:szCs w:val="19"/>
        </w:rPr>
        <w:t>representative</w:t>
      </w:r>
      <w:r w:rsidRPr="007863E9">
        <w:rPr>
          <w:bCs/>
          <w:kern w:val="16"/>
          <w:szCs w:val="19"/>
        </w:rPr>
        <w:t xml:space="preserve">, </w:t>
      </w:r>
      <w:r w:rsidRPr="00A94D6C">
        <w:rPr>
          <w:bCs/>
          <w:kern w:val="16"/>
          <w:szCs w:val="19"/>
        </w:rPr>
        <w:t xml:space="preserve">the court </w:t>
      </w:r>
      <w:r>
        <w:rPr>
          <w:bCs/>
          <w:kern w:val="16"/>
          <w:szCs w:val="19"/>
        </w:rPr>
        <w:t xml:space="preserve">will </w:t>
      </w:r>
      <w:r w:rsidRPr="00A94D6C">
        <w:rPr>
          <w:bCs/>
          <w:kern w:val="16"/>
          <w:szCs w:val="19"/>
        </w:rPr>
        <w:t>appoint one</w:t>
      </w:r>
      <w:r w:rsidRPr="007863E9">
        <w:rPr>
          <w:bCs/>
          <w:kern w:val="16"/>
          <w:szCs w:val="19"/>
        </w:rPr>
        <w:t>.</w:t>
      </w:r>
    </w:p>
    <w:p w14:paraId="521E2969"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A family member</w:t>
      </w:r>
      <w:r w:rsidRPr="007863E9">
        <w:rPr>
          <w:bCs/>
          <w:kern w:val="16"/>
          <w:szCs w:val="19"/>
        </w:rPr>
        <w:t xml:space="preserve">, </w:t>
      </w:r>
      <w:r w:rsidRPr="00A94D6C">
        <w:rPr>
          <w:bCs/>
          <w:kern w:val="16"/>
          <w:szCs w:val="19"/>
        </w:rPr>
        <w:t>such as your spouse or an adult child</w:t>
      </w:r>
      <w:r w:rsidRPr="007863E9">
        <w:rPr>
          <w:bCs/>
          <w:kern w:val="16"/>
          <w:szCs w:val="19"/>
        </w:rPr>
        <w:t xml:space="preserve">, </w:t>
      </w:r>
      <w:r w:rsidRPr="00A94D6C">
        <w:rPr>
          <w:bCs/>
          <w:kern w:val="16"/>
          <w:szCs w:val="19"/>
        </w:rPr>
        <w:t xml:space="preserve">can request that the court appoint them </w:t>
      </w:r>
      <w:r>
        <w:rPr>
          <w:bCs/>
          <w:kern w:val="16"/>
          <w:szCs w:val="19"/>
        </w:rPr>
        <w:t xml:space="preserve">. . .” (Simon and </w:t>
      </w:r>
      <w:proofErr w:type="spellStart"/>
      <w:r>
        <w:rPr>
          <w:bCs/>
          <w:kern w:val="16"/>
          <w:szCs w:val="19"/>
        </w:rPr>
        <w:t>Mashinski</w:t>
      </w:r>
      <w:proofErr w:type="spellEnd"/>
      <w:r>
        <w:rPr>
          <w:bCs/>
          <w:kern w:val="16"/>
          <w:szCs w:val="19"/>
        </w:rPr>
        <w:t xml:space="preserve"> 85)</w:t>
      </w:r>
    </w:p>
    <w:p w14:paraId="6A278CAA" w14:textId="77777777" w:rsidR="0048631B" w:rsidRDefault="0048631B" w:rsidP="0048631B">
      <w:pPr>
        <w:pStyle w:val="Style"/>
        <w:widowControl/>
        <w:jc w:val="both"/>
        <w:textAlignment w:val="baseline"/>
        <w:rPr>
          <w:bCs/>
          <w:kern w:val="16"/>
          <w:szCs w:val="19"/>
        </w:rPr>
      </w:pPr>
    </w:p>
    <w:p w14:paraId="0A4C48B4"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 xml:space="preserve">choosing </w:t>
      </w:r>
      <w:r w:rsidRPr="00A94D6C">
        <w:rPr>
          <w:rFonts w:eastAsia="Arial" w:cs="Arial"/>
          <w:bCs/>
          <w:kern w:val="16"/>
          <w:szCs w:val="31"/>
        </w:rPr>
        <w:t>your personal representative</w:t>
      </w:r>
    </w:p>
    <w:p w14:paraId="2B8DC6EE" w14:textId="77777777" w:rsidR="0048631B" w:rsidRPr="00887648" w:rsidRDefault="0048631B" w:rsidP="0048631B">
      <w:pPr>
        <w:pStyle w:val="Style"/>
        <w:widowControl/>
        <w:ind w:left="360"/>
        <w:jc w:val="both"/>
        <w:textAlignment w:val="baseline"/>
        <w:rPr>
          <w:bCs/>
          <w:iCs/>
          <w:kern w:val="16"/>
          <w:szCs w:val="19"/>
        </w:rPr>
      </w:pPr>
      <w:r>
        <w:rPr>
          <w:bCs/>
          <w:kern w:val="16"/>
          <w:szCs w:val="19"/>
        </w:rPr>
        <w:lastRenderedPageBreak/>
        <w:t>“</w:t>
      </w:r>
      <w:r w:rsidRPr="00A94D6C">
        <w:rPr>
          <w:bCs/>
          <w:kern w:val="16"/>
          <w:szCs w:val="19"/>
        </w:rPr>
        <w:t>Your personal representative can be practically anyone</w:t>
      </w:r>
      <w:r>
        <w:rPr>
          <w:bCs/>
          <w:kern w:val="16"/>
          <w:szCs w:val="19"/>
        </w:rPr>
        <w:t>”</w:t>
      </w:r>
      <w:r w:rsidRPr="00A94D6C">
        <w:rPr>
          <w:bCs/>
          <w:kern w:val="16"/>
          <w:szCs w:val="19"/>
        </w:rPr>
        <w:t xml:space="preserve"> but </w:t>
      </w:r>
      <w:r>
        <w:rPr>
          <w:bCs/>
          <w:kern w:val="16"/>
          <w:szCs w:val="19"/>
        </w:rPr>
        <w:t xml:space="preserve">is </w:t>
      </w:r>
      <w:r w:rsidRPr="00A94D6C">
        <w:rPr>
          <w:bCs/>
          <w:kern w:val="16"/>
          <w:szCs w:val="19"/>
        </w:rPr>
        <w:t>usually</w:t>
      </w:r>
      <w:r>
        <w:rPr>
          <w:bCs/>
          <w:kern w:val="16"/>
          <w:szCs w:val="19"/>
        </w:rPr>
        <w:t xml:space="preserve"> a</w:t>
      </w:r>
      <w:r w:rsidRPr="00A94D6C">
        <w:rPr>
          <w:bCs/>
          <w:kern w:val="16"/>
          <w:szCs w:val="19"/>
        </w:rPr>
        <w:t>:</w:t>
      </w:r>
    </w:p>
    <w:p w14:paraId="7915725F"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28"/>
        </w:rPr>
        <w:t>f</w:t>
      </w:r>
      <w:r w:rsidRPr="00A94D6C">
        <w:rPr>
          <w:rFonts w:eastAsia="Arial" w:cs="Arial"/>
          <w:bCs/>
          <w:kern w:val="16"/>
          <w:szCs w:val="16"/>
        </w:rPr>
        <w:t>amily member</w:t>
      </w:r>
    </w:p>
    <w:p w14:paraId="46D1A584"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28"/>
        </w:rPr>
        <w:t>f</w:t>
      </w:r>
      <w:r w:rsidRPr="00A94D6C">
        <w:rPr>
          <w:rFonts w:eastAsia="Arial" w:cs="Arial"/>
          <w:bCs/>
          <w:kern w:val="16"/>
          <w:szCs w:val="16"/>
        </w:rPr>
        <w:t>riend</w:t>
      </w:r>
    </w:p>
    <w:p w14:paraId="73C78E4B"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28"/>
        </w:rPr>
        <w:t>b</w:t>
      </w:r>
      <w:r w:rsidRPr="00A94D6C">
        <w:rPr>
          <w:rFonts w:eastAsia="Arial" w:cs="Arial"/>
          <w:bCs/>
          <w:kern w:val="16"/>
          <w:szCs w:val="16"/>
        </w:rPr>
        <w:t>usiness associate</w:t>
      </w:r>
    </w:p>
    <w:p w14:paraId="49AACF2D"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28"/>
        </w:rPr>
        <w:t>a</w:t>
      </w:r>
      <w:r w:rsidRPr="00A94D6C">
        <w:rPr>
          <w:rFonts w:eastAsia="Arial" w:cs="Arial"/>
          <w:bCs/>
          <w:kern w:val="16"/>
          <w:szCs w:val="16"/>
        </w:rPr>
        <w:t>ttorney</w:t>
      </w:r>
    </w:p>
    <w:p w14:paraId="38DADBF9"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28"/>
        </w:rPr>
        <w:t>c</w:t>
      </w:r>
      <w:r w:rsidRPr="00A94D6C">
        <w:rPr>
          <w:rFonts w:eastAsia="Arial" w:cs="Arial"/>
          <w:bCs/>
          <w:kern w:val="16"/>
          <w:szCs w:val="16"/>
        </w:rPr>
        <w:t>orporate executor</w:t>
      </w:r>
      <w:r w:rsidRPr="00E219E7">
        <w:rPr>
          <w:rFonts w:eastAsia="Arial" w:cs="Arial"/>
          <w:bCs/>
          <w:kern w:val="16"/>
          <w:szCs w:val="16"/>
        </w:rPr>
        <w:t xml:space="preserve"> (</w:t>
      </w:r>
      <w:r>
        <w:rPr>
          <w:rFonts w:eastAsia="Arial" w:cs="Arial"/>
          <w:bCs/>
          <w:kern w:val="16"/>
          <w:szCs w:val="16"/>
        </w:rPr>
        <w:t xml:space="preserve">e.g., </w:t>
      </w:r>
      <w:r w:rsidRPr="00A94D6C">
        <w:rPr>
          <w:rFonts w:eastAsia="Arial" w:cs="Arial"/>
          <w:bCs/>
          <w:kern w:val="16"/>
          <w:szCs w:val="16"/>
        </w:rPr>
        <w:t>from a bank</w:t>
      </w:r>
      <w:r w:rsidRPr="000F1C38">
        <w:rPr>
          <w:rFonts w:eastAsia="Arial" w:cs="Arial"/>
          <w:bCs/>
          <w:kern w:val="16"/>
          <w:szCs w:val="16"/>
        </w:rPr>
        <w:t>)</w:t>
      </w:r>
    </w:p>
    <w:p w14:paraId="3F35A524"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The corporate executor is typically a financial institution that you have a financial relationship with</w:t>
      </w:r>
      <w:r w:rsidRPr="007863E9">
        <w:rPr>
          <w:bCs/>
          <w:kern w:val="16"/>
          <w:szCs w:val="19"/>
        </w:rPr>
        <w:t xml:space="preserve">, </w:t>
      </w:r>
      <w:r w:rsidRPr="00A94D6C">
        <w:rPr>
          <w:bCs/>
          <w:kern w:val="16"/>
          <w:szCs w:val="19"/>
        </w:rPr>
        <w:t>like the trust department of a bank</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97)</w:t>
      </w:r>
    </w:p>
    <w:p w14:paraId="080D2D13" w14:textId="77777777" w:rsidR="0048631B" w:rsidRDefault="0048631B" w:rsidP="0048631B">
      <w:pPr>
        <w:pStyle w:val="Style"/>
        <w:widowControl/>
        <w:ind w:left="360"/>
        <w:jc w:val="both"/>
        <w:textAlignment w:val="baseline"/>
        <w:rPr>
          <w:bCs/>
          <w:kern w:val="16"/>
          <w:szCs w:val="19"/>
        </w:rPr>
      </w:pPr>
      <w:r>
        <w:rPr>
          <w:bCs/>
          <w:kern w:val="16"/>
          <w:szCs w:val="19"/>
        </w:rPr>
        <w:t xml:space="preserve">The </w:t>
      </w:r>
      <w:r w:rsidRPr="00A94D6C">
        <w:rPr>
          <w:bCs/>
          <w:kern w:val="16"/>
          <w:szCs w:val="19"/>
        </w:rPr>
        <w:t xml:space="preserve">representative </w:t>
      </w:r>
      <w:r>
        <w:rPr>
          <w:bCs/>
          <w:kern w:val="16"/>
          <w:szCs w:val="19"/>
        </w:rPr>
        <w:t>needs:</w:t>
      </w:r>
    </w:p>
    <w:p w14:paraId="7C86E0F4"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t</w:t>
      </w:r>
      <w:r w:rsidRPr="00A94D6C">
        <w:rPr>
          <w:rFonts w:eastAsia="Arial" w:cs="Arial"/>
          <w:bCs/>
          <w:kern w:val="16"/>
          <w:szCs w:val="16"/>
        </w:rPr>
        <w:t>rustworthiness</w:t>
      </w:r>
    </w:p>
    <w:p w14:paraId="5D70F38A" w14:textId="77777777" w:rsidR="0048631B" w:rsidRDefault="0048631B" w:rsidP="0048631B">
      <w:pPr>
        <w:pStyle w:val="Style"/>
        <w:widowControl/>
        <w:ind w:left="720"/>
        <w:jc w:val="both"/>
        <w:textAlignment w:val="baseline"/>
        <w:rPr>
          <w:rFonts w:eastAsia="Arial" w:cs="Arial"/>
          <w:bCs/>
          <w:kern w:val="16"/>
          <w:szCs w:val="16"/>
        </w:rPr>
      </w:pPr>
      <w:r>
        <w:rPr>
          <w:bCs/>
          <w:kern w:val="16"/>
          <w:szCs w:val="26"/>
        </w:rPr>
        <w:t>“g</w:t>
      </w:r>
      <w:r w:rsidRPr="00A94D6C">
        <w:rPr>
          <w:rFonts w:eastAsia="Arial" w:cs="Arial"/>
          <w:bCs/>
          <w:kern w:val="16"/>
          <w:szCs w:val="16"/>
        </w:rPr>
        <w:t>eographical proximity to the probate court and your property</w:t>
      </w:r>
      <w:r>
        <w:rPr>
          <w:rFonts w:eastAsia="Arial" w:cs="Arial"/>
          <w:bCs/>
          <w:kern w:val="16"/>
          <w:szCs w:val="16"/>
        </w:rPr>
        <w:t>”</w:t>
      </w:r>
    </w:p>
    <w:p w14:paraId="513BDB8F"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fairness</w:t>
      </w:r>
    </w:p>
    <w:p w14:paraId="0062E268" w14:textId="77777777" w:rsidR="0048631B" w:rsidRPr="00042C42" w:rsidRDefault="0048631B" w:rsidP="0048631B">
      <w:pPr>
        <w:pStyle w:val="Style"/>
        <w:widowControl/>
        <w:ind w:left="1080"/>
        <w:jc w:val="both"/>
        <w:textAlignment w:val="baseline"/>
        <w:rPr>
          <w:rFonts w:eastAsia="Arial" w:cs="Arial"/>
          <w:bCs/>
          <w:kern w:val="16"/>
          <w:szCs w:val="16"/>
        </w:rPr>
      </w:pPr>
      <w:r>
        <w:rPr>
          <w:bCs/>
          <w:kern w:val="16"/>
          <w:szCs w:val="19"/>
        </w:rPr>
        <w:t xml:space="preserve">Th </w:t>
      </w:r>
      <w:r w:rsidRPr="00A94D6C">
        <w:rPr>
          <w:bCs/>
          <w:kern w:val="16"/>
          <w:szCs w:val="19"/>
        </w:rPr>
        <w:t xml:space="preserve">representative </w:t>
      </w:r>
      <w:r>
        <w:rPr>
          <w:bCs/>
          <w:kern w:val="16"/>
          <w:szCs w:val="19"/>
        </w:rPr>
        <w:t>may be “</w:t>
      </w:r>
      <w:r w:rsidRPr="00A94D6C">
        <w:rPr>
          <w:bCs/>
          <w:kern w:val="16"/>
          <w:szCs w:val="19"/>
        </w:rPr>
        <w:t xml:space="preserve">a referee to settle disputes </w:t>
      </w:r>
      <w:r>
        <w:rPr>
          <w:bCs/>
          <w:kern w:val="16"/>
          <w:szCs w:val="19"/>
        </w:rPr>
        <w:t xml:space="preserve">. . .” (Simon and </w:t>
      </w:r>
      <w:proofErr w:type="spellStart"/>
      <w:r>
        <w:rPr>
          <w:bCs/>
          <w:kern w:val="16"/>
          <w:szCs w:val="19"/>
        </w:rPr>
        <w:t>Mashinski</w:t>
      </w:r>
      <w:proofErr w:type="spellEnd"/>
      <w:r>
        <w:rPr>
          <w:bCs/>
          <w:kern w:val="16"/>
          <w:szCs w:val="19"/>
        </w:rPr>
        <w:t xml:space="preserve"> 97)</w:t>
      </w:r>
    </w:p>
    <w:p w14:paraId="6C946102" w14:textId="77777777" w:rsidR="0048631B" w:rsidRDefault="0048631B" w:rsidP="0048631B">
      <w:pPr>
        <w:pStyle w:val="Style"/>
        <w:widowControl/>
        <w:ind w:left="720"/>
        <w:jc w:val="both"/>
        <w:textAlignment w:val="baseline"/>
        <w:rPr>
          <w:bCs/>
          <w:kern w:val="16"/>
          <w:szCs w:val="19"/>
        </w:rPr>
      </w:pPr>
      <w:r>
        <w:rPr>
          <w:bCs/>
          <w:kern w:val="16"/>
          <w:szCs w:val="19"/>
        </w:rPr>
        <w:t>patience</w:t>
      </w:r>
    </w:p>
    <w:p w14:paraId="135A7088" w14:textId="77777777" w:rsidR="0048631B" w:rsidRDefault="0048631B" w:rsidP="0048631B">
      <w:pPr>
        <w:pStyle w:val="Style"/>
        <w:widowControl/>
        <w:ind w:left="1080"/>
        <w:jc w:val="both"/>
        <w:textAlignment w:val="baseline"/>
        <w:rPr>
          <w:bCs/>
          <w:kern w:val="16"/>
          <w:szCs w:val="19"/>
        </w:rPr>
      </w:pPr>
      <w:r>
        <w:rPr>
          <w:bCs/>
          <w:kern w:val="16"/>
          <w:szCs w:val="19"/>
        </w:rPr>
        <w:t xml:space="preserve">“. . . </w:t>
      </w:r>
      <w:r w:rsidRPr="00A94D6C">
        <w:rPr>
          <w:bCs/>
          <w:kern w:val="16"/>
          <w:szCs w:val="19"/>
        </w:rPr>
        <w:t>the job is time-consuming and tedious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98)</w:t>
      </w:r>
    </w:p>
    <w:p w14:paraId="0F9BDB5D" w14:textId="77777777" w:rsidR="0048631B" w:rsidRDefault="0048631B" w:rsidP="0048631B">
      <w:pPr>
        <w:pStyle w:val="Style"/>
        <w:widowControl/>
        <w:ind w:left="1080"/>
        <w:jc w:val="both"/>
        <w:textAlignment w:val="baseline"/>
        <w:rPr>
          <w:bCs/>
          <w:kern w:val="16"/>
          <w:szCs w:val="19"/>
        </w:rPr>
      </w:pPr>
      <w:r>
        <w:rPr>
          <w:bCs/>
          <w:kern w:val="16"/>
          <w:szCs w:val="19"/>
        </w:rPr>
        <w:t>The job means “</w:t>
      </w:r>
      <w:r w:rsidRPr="00A94D6C">
        <w:rPr>
          <w:bCs/>
          <w:kern w:val="16"/>
          <w:szCs w:val="19"/>
        </w:rPr>
        <w:t>details and complications</w:t>
      </w:r>
      <w:r w:rsidRPr="00E219E7">
        <w:rPr>
          <w:bCs/>
          <w:iCs/>
          <w:kern w:val="16"/>
          <w:szCs w:val="19"/>
        </w:rPr>
        <w:t>—</w:t>
      </w:r>
      <w:r w:rsidRPr="00A94D6C">
        <w:rPr>
          <w:bCs/>
          <w:kern w:val="16"/>
          <w:szCs w:val="19"/>
        </w:rPr>
        <w:t>and plenty of aggravation</w:t>
      </w:r>
      <w:r w:rsidRPr="00E219E7">
        <w:rPr>
          <w:bCs/>
          <w:iCs/>
          <w:kern w:val="16"/>
          <w:szCs w:val="19"/>
        </w:rPr>
        <w:t>—</w:t>
      </w:r>
      <w:r w:rsidRPr="00A94D6C">
        <w:rPr>
          <w:bCs/>
          <w:kern w:val="16"/>
          <w:szCs w:val="19"/>
        </w:rPr>
        <w:t>for months on end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98)</w:t>
      </w:r>
    </w:p>
    <w:p w14:paraId="693B3CF9"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28"/>
        </w:rPr>
        <w:t>financial acumen</w:t>
      </w:r>
    </w:p>
    <w:p w14:paraId="209F1385" w14:textId="77777777" w:rsidR="0048631B" w:rsidRDefault="0048631B" w:rsidP="0048631B">
      <w:pPr>
        <w:pStyle w:val="Style"/>
        <w:widowControl/>
        <w:ind w:left="1080"/>
        <w:jc w:val="both"/>
        <w:rPr>
          <w:bCs/>
          <w:kern w:val="16"/>
          <w:szCs w:val="19"/>
        </w:rPr>
      </w:pPr>
      <w:r>
        <w:rPr>
          <w:bCs/>
          <w:kern w:val="16"/>
          <w:szCs w:val="19"/>
        </w:rPr>
        <w:t xml:space="preserve">Pick a </w:t>
      </w:r>
      <w:r w:rsidRPr="00A94D6C">
        <w:rPr>
          <w:bCs/>
          <w:kern w:val="16"/>
          <w:szCs w:val="19"/>
        </w:rPr>
        <w:t xml:space="preserve">representative </w:t>
      </w:r>
      <w:r>
        <w:rPr>
          <w:bCs/>
          <w:kern w:val="16"/>
          <w:szCs w:val="19"/>
        </w:rPr>
        <w:t>who can “</w:t>
      </w:r>
      <w:r w:rsidRPr="00A94D6C">
        <w:rPr>
          <w:bCs/>
          <w:kern w:val="16"/>
          <w:szCs w:val="19"/>
        </w:rPr>
        <w:t>keep your business going or make other business continuity arrangements</w:t>
      </w:r>
      <w:r>
        <w:rPr>
          <w:bCs/>
          <w:kern w:val="16"/>
          <w:szCs w:val="19"/>
        </w:rPr>
        <w:t xml:space="preserve"> . . .” (Simon and </w:t>
      </w:r>
      <w:proofErr w:type="spellStart"/>
      <w:r>
        <w:rPr>
          <w:bCs/>
          <w:kern w:val="16"/>
          <w:szCs w:val="19"/>
        </w:rPr>
        <w:t>Mashinski</w:t>
      </w:r>
      <w:proofErr w:type="spellEnd"/>
      <w:r>
        <w:rPr>
          <w:bCs/>
          <w:kern w:val="16"/>
          <w:szCs w:val="19"/>
        </w:rPr>
        <w:t xml:space="preserve"> 99)</w:t>
      </w:r>
    </w:p>
    <w:p w14:paraId="11BCA0D9" w14:textId="77777777" w:rsidR="0048631B" w:rsidRDefault="0048631B" w:rsidP="0048631B">
      <w:pPr>
        <w:pStyle w:val="Style"/>
        <w:widowControl/>
        <w:ind w:left="360"/>
        <w:jc w:val="both"/>
        <w:textAlignment w:val="baseline"/>
        <w:rPr>
          <w:bCs/>
          <w:kern w:val="16"/>
          <w:szCs w:val="19"/>
        </w:rPr>
      </w:pPr>
      <w:r w:rsidRPr="00A94D6C">
        <w:rPr>
          <w:bCs/>
          <w:kern w:val="16"/>
          <w:szCs w:val="19"/>
        </w:rPr>
        <w:t>Many people choose their spouse</w:t>
      </w:r>
      <w:r>
        <w:rPr>
          <w:bCs/>
          <w:kern w:val="16"/>
          <w:szCs w:val="19"/>
        </w:rPr>
        <w:t>.</w:t>
      </w:r>
    </w:p>
    <w:p w14:paraId="0C735BE8"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Besides</w:t>
      </w:r>
      <w:r w:rsidRPr="007863E9">
        <w:rPr>
          <w:bCs/>
          <w:kern w:val="16"/>
          <w:szCs w:val="19"/>
        </w:rPr>
        <w:t xml:space="preserve">, </w:t>
      </w:r>
      <w:r w:rsidRPr="00A94D6C">
        <w:rPr>
          <w:bCs/>
          <w:kern w:val="16"/>
          <w:szCs w:val="19"/>
        </w:rPr>
        <w:t>your spouse most likely is receiving the largest part of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97)</w:t>
      </w:r>
    </w:p>
    <w:p w14:paraId="40999A2A" w14:textId="77777777" w:rsidR="0048631B" w:rsidRDefault="0048631B" w:rsidP="0048631B">
      <w:pPr>
        <w:pStyle w:val="Style"/>
        <w:widowControl/>
        <w:ind w:left="360"/>
        <w:jc w:val="both"/>
        <w:textAlignment w:val="baseline"/>
        <w:rPr>
          <w:bCs/>
          <w:kern w:val="16"/>
          <w:szCs w:val="19"/>
        </w:rPr>
      </w:pPr>
      <w:r>
        <w:rPr>
          <w:bCs/>
          <w:kern w:val="16"/>
          <w:szCs w:val="19"/>
        </w:rPr>
        <w:t>Don’t appoint two representatives (two children to avoid seeming favoritism): they may “</w:t>
      </w:r>
      <w:r w:rsidRPr="00A94D6C">
        <w:rPr>
          <w:bCs/>
          <w:kern w:val="16"/>
          <w:szCs w:val="19"/>
        </w:rPr>
        <w:t xml:space="preserve">use your estate as a battleground </w:t>
      </w:r>
      <w:r>
        <w:rPr>
          <w:bCs/>
          <w:kern w:val="16"/>
          <w:szCs w:val="19"/>
        </w:rPr>
        <w:t xml:space="preserve">. . .” (Simon and </w:t>
      </w:r>
      <w:proofErr w:type="spellStart"/>
      <w:r>
        <w:rPr>
          <w:bCs/>
          <w:kern w:val="16"/>
          <w:szCs w:val="19"/>
        </w:rPr>
        <w:t>Mashinski</w:t>
      </w:r>
      <w:proofErr w:type="spellEnd"/>
      <w:r>
        <w:rPr>
          <w:bCs/>
          <w:kern w:val="16"/>
          <w:szCs w:val="19"/>
        </w:rPr>
        <w:t xml:space="preserve"> 98)</w:t>
      </w:r>
    </w:p>
    <w:p w14:paraId="5FBC10A7" w14:textId="77777777" w:rsidR="0048631B" w:rsidRPr="00887648" w:rsidRDefault="0048631B" w:rsidP="0048631B">
      <w:pPr>
        <w:pStyle w:val="Style"/>
        <w:widowControl/>
        <w:ind w:left="360"/>
        <w:jc w:val="both"/>
        <w:textAlignment w:val="baseline"/>
        <w:rPr>
          <w:rFonts w:eastAsia="Arial" w:cs="Arial"/>
          <w:bCs/>
          <w:iCs/>
          <w:kern w:val="16"/>
          <w:szCs w:val="38"/>
        </w:rPr>
      </w:pPr>
      <w:r>
        <w:rPr>
          <w:rFonts w:eastAsia="Arial" w:cs="Arial"/>
          <w:bCs/>
          <w:kern w:val="16"/>
          <w:szCs w:val="38"/>
        </w:rPr>
        <w:t xml:space="preserve">changing your </w:t>
      </w:r>
      <w:r w:rsidRPr="00A94D6C">
        <w:rPr>
          <w:bCs/>
          <w:kern w:val="16"/>
          <w:szCs w:val="19"/>
        </w:rPr>
        <w:t>personal representative</w:t>
      </w:r>
    </w:p>
    <w:p w14:paraId="4CD7B6E0" w14:textId="77777777" w:rsidR="0048631B" w:rsidRDefault="0048631B" w:rsidP="0048631B">
      <w:pPr>
        <w:pStyle w:val="Style"/>
        <w:widowControl/>
        <w:ind w:left="720"/>
        <w:jc w:val="both"/>
        <w:textAlignment w:val="baseline"/>
        <w:rPr>
          <w:bCs/>
          <w:kern w:val="16"/>
          <w:szCs w:val="19"/>
        </w:rPr>
      </w:pPr>
      <w:r>
        <w:rPr>
          <w:rFonts w:eastAsia="Arial" w:cs="Arial"/>
          <w:bCs/>
          <w:kern w:val="16"/>
          <w:szCs w:val="31"/>
        </w:rPr>
        <w:t>“</w:t>
      </w:r>
      <w:r>
        <w:rPr>
          <w:bCs/>
          <w:kern w:val="16"/>
          <w:szCs w:val="19"/>
        </w:rPr>
        <w:t xml:space="preserve">. . . </w:t>
      </w:r>
      <w:r w:rsidRPr="00A94D6C">
        <w:rPr>
          <w:bCs/>
          <w:kern w:val="16"/>
          <w:szCs w:val="19"/>
        </w:rPr>
        <w:t>just as you need to review your will annually</w:t>
      </w:r>
      <w:r w:rsidRPr="007863E9">
        <w:rPr>
          <w:bCs/>
          <w:kern w:val="16"/>
          <w:szCs w:val="19"/>
        </w:rPr>
        <w:t xml:space="preserve">, </w:t>
      </w:r>
      <w:r w:rsidRPr="00A94D6C">
        <w:rPr>
          <w:bCs/>
          <w:kern w:val="16"/>
          <w:szCs w:val="19"/>
        </w:rPr>
        <w:t>you must also periodically</w:t>
      </w:r>
      <w:r>
        <w:rPr>
          <w:bCs/>
          <w:kern w:val="16"/>
          <w:szCs w:val="19"/>
        </w:rPr>
        <w:t>”</w:t>
      </w:r>
      <w:r w:rsidRPr="00A94D6C">
        <w:rPr>
          <w:bCs/>
          <w:kern w:val="16"/>
          <w:szCs w:val="19"/>
        </w:rPr>
        <w:t xml:space="preserve"> </w:t>
      </w:r>
      <w:r>
        <w:rPr>
          <w:bCs/>
          <w:kern w:val="16"/>
          <w:szCs w:val="19"/>
        </w:rPr>
        <w:t xml:space="preserve">review your choice of </w:t>
      </w:r>
      <w:r w:rsidRPr="00A94D6C">
        <w:rPr>
          <w:bCs/>
          <w:kern w:val="16"/>
          <w:szCs w:val="19"/>
        </w:rPr>
        <w:t>personal representative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347)</w:t>
      </w:r>
    </w:p>
    <w:p w14:paraId="0A8F91E9" w14:textId="77777777" w:rsidR="0048631B" w:rsidRDefault="0048631B" w:rsidP="0048631B">
      <w:pPr>
        <w:pStyle w:val="Style"/>
        <w:widowControl/>
        <w:ind w:left="720"/>
        <w:jc w:val="both"/>
        <w:textAlignment w:val="baseline"/>
        <w:rPr>
          <w:bCs/>
          <w:kern w:val="16"/>
          <w:szCs w:val="19"/>
        </w:rPr>
      </w:pPr>
      <w:r>
        <w:rPr>
          <w:bCs/>
          <w:kern w:val="16"/>
          <w:szCs w:val="19"/>
        </w:rPr>
        <w:t xml:space="preserve">Maybe </w:t>
      </w:r>
      <w:r w:rsidRPr="00A94D6C">
        <w:rPr>
          <w:bCs/>
          <w:kern w:val="16"/>
          <w:szCs w:val="19"/>
        </w:rPr>
        <w:t>you chose your sister</w:t>
      </w:r>
      <w:r>
        <w:rPr>
          <w:bCs/>
          <w:kern w:val="16"/>
          <w:szCs w:val="19"/>
        </w:rPr>
        <w:t>,</w:t>
      </w:r>
      <w:r w:rsidRPr="00A94D6C">
        <w:rPr>
          <w:bCs/>
          <w:kern w:val="16"/>
          <w:szCs w:val="19"/>
        </w:rPr>
        <w:t xml:space="preserve"> but she</w:t>
      </w:r>
      <w:r w:rsidRPr="00651B25">
        <w:rPr>
          <w:bCs/>
          <w:kern w:val="16"/>
          <w:szCs w:val="19"/>
        </w:rPr>
        <w:t>’</w:t>
      </w:r>
      <w:r w:rsidRPr="00A94D6C">
        <w:rPr>
          <w:bCs/>
          <w:kern w:val="16"/>
          <w:szCs w:val="19"/>
        </w:rPr>
        <w:t>s now estranged from the family or disabled</w:t>
      </w:r>
      <w:r>
        <w:rPr>
          <w:bCs/>
          <w:kern w:val="16"/>
          <w:szCs w:val="19"/>
        </w:rPr>
        <w:t>.</w:t>
      </w:r>
    </w:p>
    <w:p w14:paraId="40DD45A7" w14:textId="77777777" w:rsidR="0048631B" w:rsidRDefault="0048631B" w:rsidP="0048631B">
      <w:pPr>
        <w:pStyle w:val="Style"/>
        <w:widowControl/>
        <w:jc w:val="both"/>
        <w:textAlignment w:val="baseline"/>
        <w:rPr>
          <w:rFonts w:eastAsia="Arial" w:cs="Arial"/>
          <w:bCs/>
          <w:kern w:val="16"/>
          <w:szCs w:val="31"/>
        </w:rPr>
      </w:pPr>
    </w:p>
    <w:p w14:paraId="03C5DF61" w14:textId="77777777" w:rsidR="0048631B" w:rsidRPr="00887648" w:rsidRDefault="0048631B" w:rsidP="0048631B">
      <w:pPr>
        <w:pStyle w:val="Style"/>
        <w:widowControl/>
        <w:jc w:val="both"/>
        <w:textAlignment w:val="baseline"/>
        <w:rPr>
          <w:rFonts w:eastAsia="Arial" w:cs="Arial"/>
          <w:bCs/>
          <w:iCs/>
          <w:kern w:val="16"/>
          <w:szCs w:val="31"/>
        </w:rPr>
      </w:pPr>
      <w:r w:rsidRPr="00A94D6C">
        <w:rPr>
          <w:rFonts w:eastAsia="Arial" w:cs="Arial"/>
          <w:bCs/>
          <w:kern w:val="16"/>
          <w:szCs w:val="31"/>
        </w:rPr>
        <w:t xml:space="preserve">personal representative </w:t>
      </w:r>
      <w:r w:rsidRPr="00A94D6C">
        <w:rPr>
          <w:bCs/>
          <w:kern w:val="16"/>
          <w:szCs w:val="19"/>
        </w:rPr>
        <w:t>responsibilities</w:t>
      </w:r>
    </w:p>
    <w:p w14:paraId="59173932"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Your </w:t>
      </w:r>
      <w:r w:rsidRPr="00A94D6C">
        <w:rPr>
          <w:bCs/>
          <w:kern w:val="16"/>
          <w:szCs w:val="19"/>
        </w:rPr>
        <w:t>representative</w:t>
      </w:r>
      <w:r>
        <w:rPr>
          <w:bCs/>
          <w:kern w:val="16"/>
          <w:szCs w:val="19"/>
        </w:rPr>
        <w:t>’s job is to “</w:t>
      </w:r>
      <w:r w:rsidRPr="00A94D6C">
        <w:rPr>
          <w:bCs/>
          <w:kern w:val="16"/>
          <w:szCs w:val="19"/>
        </w:rPr>
        <w:t>watch over your estate and make sure that your wishes are carried out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93)</w:t>
      </w:r>
    </w:p>
    <w:p w14:paraId="6AFA0C67" w14:textId="77777777" w:rsidR="0048631B" w:rsidRDefault="0048631B" w:rsidP="0048631B">
      <w:pPr>
        <w:pStyle w:val="Style"/>
        <w:widowControl/>
        <w:ind w:left="360"/>
        <w:jc w:val="both"/>
        <w:textAlignment w:val="baseline"/>
        <w:rPr>
          <w:bCs/>
          <w:kern w:val="16"/>
          <w:szCs w:val="19"/>
        </w:rPr>
      </w:pPr>
      <w:r>
        <w:rPr>
          <w:bCs/>
          <w:kern w:val="16"/>
          <w:szCs w:val="19"/>
        </w:rPr>
        <w:t xml:space="preserve">“. . . </w:t>
      </w:r>
      <w:r w:rsidRPr="00A94D6C">
        <w:rPr>
          <w:bCs/>
          <w:kern w:val="16"/>
          <w:szCs w:val="19"/>
        </w:rPr>
        <w:t>the job is basically one of dealing with details and complications</w:t>
      </w:r>
      <w:r w:rsidRPr="00E219E7">
        <w:rPr>
          <w:bCs/>
          <w:iCs/>
          <w:kern w:val="16"/>
          <w:szCs w:val="19"/>
        </w:rPr>
        <w:t>—</w:t>
      </w:r>
      <w:r w:rsidRPr="00A94D6C">
        <w:rPr>
          <w:bCs/>
          <w:kern w:val="16"/>
          <w:szCs w:val="19"/>
        </w:rPr>
        <w:t>and plenty of aggravation</w:t>
      </w:r>
      <w:r w:rsidRPr="00E219E7">
        <w:rPr>
          <w:bCs/>
          <w:iCs/>
          <w:kern w:val="16"/>
          <w:szCs w:val="19"/>
        </w:rPr>
        <w:t>—</w:t>
      </w:r>
      <w:r w:rsidRPr="00A94D6C">
        <w:rPr>
          <w:bCs/>
          <w:kern w:val="16"/>
          <w:szCs w:val="19"/>
        </w:rPr>
        <w:t>for months on end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98)</w:t>
      </w:r>
    </w:p>
    <w:p w14:paraId="15BAB213" w14:textId="77777777" w:rsidR="0048631B" w:rsidRPr="00887648" w:rsidRDefault="0048631B" w:rsidP="0048631B">
      <w:pPr>
        <w:pStyle w:val="Style"/>
        <w:widowControl/>
        <w:ind w:left="360"/>
        <w:jc w:val="both"/>
        <w:textAlignment w:val="baseline"/>
        <w:rPr>
          <w:bCs/>
          <w:iCs/>
          <w:kern w:val="16"/>
          <w:szCs w:val="19"/>
        </w:rPr>
      </w:pPr>
      <w:r>
        <w:rPr>
          <w:bCs/>
          <w:kern w:val="16"/>
          <w:szCs w:val="19"/>
        </w:rPr>
        <w:t>4 basic tasks</w:t>
      </w:r>
    </w:p>
    <w:p w14:paraId="364E30AF"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c</w:t>
      </w:r>
      <w:r w:rsidRPr="00A94D6C">
        <w:rPr>
          <w:rFonts w:eastAsia="Arial" w:cs="Arial"/>
          <w:bCs/>
          <w:kern w:val="16"/>
          <w:szCs w:val="16"/>
        </w:rPr>
        <w:t>ollect and inventory estate property</w:t>
      </w:r>
    </w:p>
    <w:p w14:paraId="70AE82BC"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m</w:t>
      </w:r>
      <w:r w:rsidRPr="00A94D6C">
        <w:rPr>
          <w:rFonts w:eastAsia="Arial" w:cs="Arial"/>
          <w:bCs/>
          <w:kern w:val="16"/>
          <w:szCs w:val="16"/>
        </w:rPr>
        <w:t>anag</w:t>
      </w:r>
      <w:r>
        <w:rPr>
          <w:rFonts w:eastAsia="Arial" w:cs="Arial"/>
          <w:bCs/>
          <w:kern w:val="16"/>
          <w:szCs w:val="16"/>
        </w:rPr>
        <w:t>e</w:t>
      </w:r>
      <w:r w:rsidRPr="00A94D6C">
        <w:rPr>
          <w:rFonts w:eastAsia="Arial" w:cs="Arial"/>
          <w:bCs/>
          <w:kern w:val="16"/>
          <w:szCs w:val="16"/>
        </w:rPr>
        <w:t xml:space="preserve"> estate property</w:t>
      </w:r>
    </w:p>
    <w:p w14:paraId="71DA6C57"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p</w:t>
      </w:r>
      <w:r w:rsidRPr="00A94D6C">
        <w:rPr>
          <w:rFonts w:eastAsia="Arial" w:cs="Arial"/>
          <w:bCs/>
          <w:kern w:val="16"/>
          <w:szCs w:val="16"/>
        </w:rPr>
        <w:t>ay debts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including taxes your estate will owe</w:t>
      </w:r>
      <w:r>
        <w:rPr>
          <w:rFonts w:eastAsia="Arial" w:cs="Arial"/>
          <w:bCs/>
          <w:kern w:val="16"/>
          <w:szCs w:val="16"/>
        </w:rPr>
        <w:t>)</w:t>
      </w:r>
    </w:p>
    <w:p w14:paraId="637B4428"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t</w:t>
      </w:r>
      <w:r w:rsidRPr="00A94D6C">
        <w:rPr>
          <w:rFonts w:eastAsia="Arial" w:cs="Arial"/>
          <w:bCs/>
          <w:kern w:val="16"/>
          <w:szCs w:val="16"/>
        </w:rPr>
        <w:t xml:space="preserve">ransfer </w:t>
      </w:r>
      <w:r>
        <w:rPr>
          <w:rFonts w:eastAsia="Arial" w:cs="Arial"/>
          <w:bCs/>
          <w:kern w:val="16"/>
          <w:szCs w:val="16"/>
        </w:rPr>
        <w:t xml:space="preserve">property </w:t>
      </w:r>
      <w:r w:rsidRPr="00A94D6C">
        <w:rPr>
          <w:rFonts w:eastAsia="Arial" w:cs="Arial"/>
          <w:bCs/>
          <w:kern w:val="16"/>
          <w:szCs w:val="16"/>
        </w:rPr>
        <w:t>to beneficiaries</w:t>
      </w:r>
    </w:p>
    <w:p w14:paraId="0AF2AACB"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c</w:t>
      </w:r>
      <w:r w:rsidRPr="00A94D6C">
        <w:rPr>
          <w:rFonts w:eastAsia="Arial" w:cs="Arial"/>
          <w:bCs/>
          <w:kern w:val="16"/>
          <w:szCs w:val="16"/>
        </w:rPr>
        <w:t>ollect and inventory estate property</w:t>
      </w:r>
    </w:p>
    <w:p w14:paraId="1A8EF5AE"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Your personal representative </w:t>
      </w:r>
      <w:r>
        <w:rPr>
          <w:bCs/>
          <w:kern w:val="16"/>
          <w:szCs w:val="19"/>
        </w:rPr>
        <w:t>“</w:t>
      </w:r>
      <w:r w:rsidRPr="00A94D6C">
        <w:rPr>
          <w:bCs/>
          <w:kern w:val="16"/>
          <w:szCs w:val="19"/>
        </w:rPr>
        <w:t>must notify banks and companies where you have investments that you have died</w:t>
      </w:r>
      <w:r w:rsidRPr="007863E9">
        <w:rPr>
          <w:bCs/>
          <w:kern w:val="16"/>
          <w:szCs w:val="19"/>
        </w:rPr>
        <w:t xml:space="preserve">, </w:t>
      </w:r>
      <w:r w:rsidRPr="00A94D6C">
        <w:rPr>
          <w:bCs/>
          <w:kern w:val="16"/>
          <w:szCs w:val="19"/>
        </w:rPr>
        <w:t>change the address of record on your accounts</w:t>
      </w:r>
      <w:r w:rsidRPr="007863E9">
        <w:rPr>
          <w:bCs/>
          <w:kern w:val="16"/>
          <w:szCs w:val="19"/>
        </w:rPr>
        <w:t xml:space="preserve">, </w:t>
      </w:r>
      <w:r w:rsidRPr="00A94D6C">
        <w:rPr>
          <w:bCs/>
          <w:kern w:val="16"/>
          <w:szCs w:val="19"/>
        </w:rPr>
        <w:t>and make sure all future communication is through the personal representative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94)</w:t>
      </w:r>
    </w:p>
    <w:p w14:paraId="7973D612" w14:textId="77777777" w:rsidR="0048631B" w:rsidRPr="00887648" w:rsidRDefault="0048631B" w:rsidP="0048631B">
      <w:pPr>
        <w:pStyle w:val="Style"/>
        <w:widowControl/>
        <w:ind w:left="720"/>
        <w:jc w:val="both"/>
        <w:textAlignment w:val="baseline"/>
        <w:rPr>
          <w:bCs/>
          <w:iCs/>
          <w:kern w:val="16"/>
          <w:szCs w:val="19"/>
        </w:rPr>
      </w:pPr>
      <w:r>
        <w:rPr>
          <w:bCs/>
          <w:kern w:val="16"/>
          <w:szCs w:val="19"/>
        </w:rPr>
        <w:lastRenderedPageBreak/>
        <w:t xml:space="preserve">The </w:t>
      </w:r>
      <w:r w:rsidRPr="00A94D6C">
        <w:rPr>
          <w:bCs/>
          <w:kern w:val="16"/>
          <w:szCs w:val="19"/>
        </w:rPr>
        <w:t xml:space="preserve">representative </w:t>
      </w:r>
      <w:r>
        <w:rPr>
          <w:bCs/>
          <w:kern w:val="16"/>
          <w:szCs w:val="19"/>
        </w:rPr>
        <w:t>“</w:t>
      </w:r>
      <w:r w:rsidRPr="00A94D6C">
        <w:rPr>
          <w:bCs/>
          <w:kern w:val="16"/>
          <w:szCs w:val="19"/>
        </w:rPr>
        <w:t>may need to hire an appraiser to determine your property</w:t>
      </w:r>
      <w:r w:rsidRPr="00651B25">
        <w:rPr>
          <w:bCs/>
          <w:kern w:val="16"/>
          <w:szCs w:val="19"/>
        </w:rPr>
        <w:t>’</w:t>
      </w:r>
      <w:r w:rsidRPr="00A94D6C">
        <w:rPr>
          <w:bCs/>
          <w:kern w:val="16"/>
          <w:szCs w:val="19"/>
        </w:rPr>
        <w:t>s fair market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94)</w:t>
      </w:r>
    </w:p>
    <w:p w14:paraId="6BE863C7"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m</w:t>
      </w:r>
      <w:r w:rsidRPr="00A94D6C">
        <w:rPr>
          <w:rFonts w:eastAsia="Arial" w:cs="Arial"/>
          <w:bCs/>
          <w:kern w:val="16"/>
          <w:szCs w:val="16"/>
        </w:rPr>
        <w:t>anag</w:t>
      </w:r>
      <w:r>
        <w:rPr>
          <w:rFonts w:eastAsia="Arial" w:cs="Arial"/>
          <w:bCs/>
          <w:kern w:val="16"/>
          <w:szCs w:val="16"/>
        </w:rPr>
        <w:t>e</w:t>
      </w:r>
      <w:r w:rsidRPr="00A94D6C">
        <w:rPr>
          <w:rFonts w:eastAsia="Arial" w:cs="Arial"/>
          <w:bCs/>
          <w:kern w:val="16"/>
          <w:szCs w:val="16"/>
        </w:rPr>
        <w:t xml:space="preserve"> estate property</w:t>
      </w:r>
    </w:p>
    <w:p w14:paraId="4D48B138" w14:textId="77777777" w:rsidR="0048631B" w:rsidRDefault="0048631B" w:rsidP="0048631B">
      <w:pPr>
        <w:pStyle w:val="Style"/>
        <w:widowControl/>
        <w:ind w:left="720"/>
        <w:jc w:val="both"/>
        <w:textAlignment w:val="baseline"/>
        <w:rPr>
          <w:bCs/>
          <w:kern w:val="16"/>
          <w:szCs w:val="19"/>
        </w:rPr>
      </w:pPr>
      <w:r>
        <w:rPr>
          <w:bCs/>
          <w:kern w:val="16"/>
          <w:szCs w:val="19"/>
        </w:rPr>
        <w:t xml:space="preserve">The </w:t>
      </w:r>
      <w:r w:rsidRPr="00A94D6C">
        <w:rPr>
          <w:bCs/>
          <w:kern w:val="16"/>
          <w:szCs w:val="19"/>
        </w:rPr>
        <w:t>representative manages your estate during probate</w:t>
      </w:r>
      <w:r w:rsidRPr="007863E9">
        <w:rPr>
          <w:bCs/>
          <w:kern w:val="16"/>
          <w:szCs w:val="19"/>
        </w:rPr>
        <w:t xml:space="preserve">. </w:t>
      </w:r>
      <w:r>
        <w:rPr>
          <w:bCs/>
          <w:kern w:val="16"/>
          <w:szCs w:val="19"/>
        </w:rPr>
        <w:t>“</w:t>
      </w:r>
      <w:r w:rsidRPr="00A94D6C">
        <w:rPr>
          <w:bCs/>
          <w:kern w:val="16"/>
          <w:szCs w:val="19"/>
        </w:rPr>
        <w:t xml:space="preserve">They keep an eye on your estate and its contents until the assets are transferred </w:t>
      </w:r>
      <w:r>
        <w:rPr>
          <w:bCs/>
          <w:kern w:val="16"/>
          <w:szCs w:val="19"/>
        </w:rPr>
        <w:t xml:space="preserve">. . .” (Simon and </w:t>
      </w:r>
      <w:proofErr w:type="spellStart"/>
      <w:r>
        <w:rPr>
          <w:bCs/>
          <w:kern w:val="16"/>
          <w:szCs w:val="19"/>
        </w:rPr>
        <w:t>Mashinski</w:t>
      </w:r>
      <w:proofErr w:type="spellEnd"/>
      <w:r>
        <w:rPr>
          <w:bCs/>
          <w:kern w:val="16"/>
          <w:szCs w:val="19"/>
        </w:rPr>
        <w:t xml:space="preserve"> 94) They:</w:t>
      </w:r>
    </w:p>
    <w:p w14:paraId="78C388C8"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27"/>
        </w:rPr>
        <w:t>i</w:t>
      </w:r>
      <w:r w:rsidRPr="00A94D6C">
        <w:rPr>
          <w:rFonts w:eastAsia="Arial" w:cs="Arial"/>
          <w:bCs/>
          <w:kern w:val="16"/>
          <w:szCs w:val="17"/>
        </w:rPr>
        <w:t>nsur</w:t>
      </w:r>
      <w:r>
        <w:rPr>
          <w:rFonts w:eastAsia="Arial" w:cs="Arial"/>
          <w:bCs/>
          <w:kern w:val="16"/>
          <w:szCs w:val="17"/>
        </w:rPr>
        <w:t>e</w:t>
      </w:r>
      <w:r w:rsidRPr="00A94D6C">
        <w:rPr>
          <w:rFonts w:eastAsia="Arial" w:cs="Arial"/>
          <w:bCs/>
          <w:kern w:val="16"/>
          <w:szCs w:val="17"/>
        </w:rPr>
        <w:t xml:space="preserve"> </w:t>
      </w:r>
      <w:r>
        <w:rPr>
          <w:rFonts w:eastAsia="Arial" w:cs="Arial"/>
          <w:bCs/>
          <w:kern w:val="16"/>
          <w:szCs w:val="17"/>
        </w:rPr>
        <w:t>(</w:t>
      </w:r>
      <w:r w:rsidRPr="00A94D6C">
        <w:rPr>
          <w:bCs/>
          <w:kern w:val="16"/>
          <w:szCs w:val="19"/>
        </w:rPr>
        <w:t>real and tangible</w:t>
      </w:r>
      <w:r>
        <w:rPr>
          <w:bCs/>
          <w:kern w:val="16"/>
          <w:szCs w:val="19"/>
        </w:rPr>
        <w:t>)</w:t>
      </w:r>
      <w:r w:rsidRPr="00A94D6C">
        <w:rPr>
          <w:bCs/>
          <w:kern w:val="16"/>
          <w:szCs w:val="19"/>
        </w:rPr>
        <w:t xml:space="preserve"> </w:t>
      </w:r>
      <w:r w:rsidRPr="00A94D6C">
        <w:rPr>
          <w:rFonts w:eastAsia="Arial" w:cs="Arial"/>
          <w:bCs/>
          <w:kern w:val="16"/>
          <w:szCs w:val="17"/>
        </w:rPr>
        <w:t>property</w:t>
      </w:r>
      <w:r>
        <w:rPr>
          <w:rFonts w:eastAsia="Arial" w:cs="Arial"/>
          <w:bCs/>
          <w:kern w:val="16"/>
          <w:szCs w:val="17"/>
        </w:rPr>
        <w:t xml:space="preserve"> </w:t>
      </w:r>
      <w:r w:rsidRPr="00A94D6C">
        <w:rPr>
          <w:bCs/>
          <w:kern w:val="16"/>
          <w:szCs w:val="19"/>
        </w:rPr>
        <w:t>against loss</w:t>
      </w:r>
    </w:p>
    <w:p w14:paraId="00635FE4"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27"/>
        </w:rPr>
        <w:t>s</w:t>
      </w:r>
      <w:r w:rsidRPr="00A94D6C">
        <w:rPr>
          <w:rFonts w:eastAsia="Arial" w:cs="Arial"/>
          <w:bCs/>
          <w:kern w:val="16"/>
          <w:szCs w:val="17"/>
        </w:rPr>
        <w:t>ecur</w:t>
      </w:r>
      <w:r>
        <w:rPr>
          <w:rFonts w:eastAsia="Arial" w:cs="Arial"/>
          <w:bCs/>
          <w:kern w:val="16"/>
          <w:szCs w:val="17"/>
        </w:rPr>
        <w:t>e</w:t>
      </w:r>
      <w:r w:rsidRPr="00A94D6C">
        <w:rPr>
          <w:rFonts w:eastAsia="Arial" w:cs="Arial"/>
          <w:bCs/>
          <w:kern w:val="16"/>
          <w:szCs w:val="17"/>
        </w:rPr>
        <w:t xml:space="preserve"> property</w:t>
      </w:r>
      <w:r>
        <w:rPr>
          <w:rFonts w:eastAsia="Arial" w:cs="Arial"/>
          <w:bCs/>
          <w:kern w:val="16"/>
          <w:szCs w:val="17"/>
        </w:rPr>
        <w:t xml:space="preserve"> against </w:t>
      </w:r>
      <w:r w:rsidRPr="00A94D6C">
        <w:rPr>
          <w:bCs/>
          <w:kern w:val="16"/>
          <w:szCs w:val="19"/>
        </w:rPr>
        <w:t>theft or damage</w:t>
      </w:r>
    </w:p>
    <w:p w14:paraId="7F624B6C"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27"/>
        </w:rPr>
        <w:t>m</w:t>
      </w:r>
      <w:r w:rsidRPr="00A94D6C">
        <w:rPr>
          <w:rFonts w:eastAsia="Arial" w:cs="Arial"/>
          <w:bCs/>
          <w:kern w:val="16"/>
          <w:szCs w:val="17"/>
        </w:rPr>
        <w:t>aintain property</w:t>
      </w:r>
    </w:p>
    <w:p w14:paraId="78F464C5"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example</w:t>
      </w:r>
      <w:r>
        <w:rPr>
          <w:bCs/>
          <w:kern w:val="16"/>
          <w:szCs w:val="19"/>
        </w:rPr>
        <w:t>:</w:t>
      </w:r>
      <w:r w:rsidRPr="007863E9">
        <w:rPr>
          <w:bCs/>
          <w:kern w:val="16"/>
          <w:szCs w:val="19"/>
        </w:rPr>
        <w:t xml:space="preserve"> </w:t>
      </w:r>
      <w:r>
        <w:rPr>
          <w:bCs/>
          <w:kern w:val="16"/>
          <w:szCs w:val="19"/>
        </w:rPr>
        <w:t>“</w:t>
      </w:r>
      <w:r w:rsidRPr="00A94D6C">
        <w:rPr>
          <w:bCs/>
          <w:kern w:val="16"/>
          <w:szCs w:val="19"/>
        </w:rPr>
        <w:t>if your estate has income-producing investment property</w:t>
      </w:r>
      <w:r w:rsidRPr="007863E9">
        <w:rPr>
          <w:bCs/>
          <w:kern w:val="16"/>
          <w:szCs w:val="19"/>
        </w:rPr>
        <w:t xml:space="preserve">, </w:t>
      </w:r>
      <w:r w:rsidRPr="00A94D6C">
        <w:rPr>
          <w:bCs/>
          <w:kern w:val="16"/>
          <w:szCs w:val="19"/>
        </w:rPr>
        <w:t>such as a rental house or apartment</w:t>
      </w:r>
      <w:r w:rsidRPr="007863E9">
        <w:rPr>
          <w:bCs/>
          <w:kern w:val="16"/>
          <w:szCs w:val="19"/>
        </w:rPr>
        <w:t xml:space="preserve">, </w:t>
      </w:r>
      <w:r w:rsidRPr="00A94D6C">
        <w:rPr>
          <w:bCs/>
          <w:kern w:val="16"/>
          <w:szCs w:val="19"/>
        </w:rPr>
        <w:t>the personal representative must manage the property or retain a property management company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95)</w:t>
      </w:r>
    </w:p>
    <w:p w14:paraId="52CACF6E" w14:textId="77777777" w:rsidR="0048631B" w:rsidRDefault="0048631B" w:rsidP="0048631B">
      <w:pPr>
        <w:pStyle w:val="Style"/>
        <w:widowControl/>
        <w:ind w:left="1080"/>
        <w:jc w:val="both"/>
        <w:textAlignment w:val="baseline"/>
        <w:rPr>
          <w:bCs/>
          <w:kern w:val="16"/>
          <w:szCs w:val="19"/>
        </w:rPr>
      </w:pPr>
      <w:r w:rsidRPr="00A94D6C">
        <w:rPr>
          <w:bCs/>
          <w:kern w:val="16"/>
          <w:szCs w:val="19"/>
        </w:rPr>
        <w:t>estate account</w:t>
      </w:r>
    </w:p>
    <w:p w14:paraId="49847E29" w14:textId="77777777" w:rsidR="0048631B" w:rsidRDefault="0048631B" w:rsidP="0048631B">
      <w:pPr>
        <w:pStyle w:val="Style"/>
        <w:widowControl/>
        <w:ind w:left="1440"/>
        <w:jc w:val="both"/>
        <w:textAlignment w:val="baseline"/>
        <w:rPr>
          <w:bCs/>
          <w:kern w:val="16"/>
          <w:szCs w:val="19"/>
        </w:rPr>
      </w:pPr>
      <w:r>
        <w:rPr>
          <w:bCs/>
          <w:kern w:val="16"/>
          <w:szCs w:val="19"/>
        </w:rPr>
        <w:t xml:space="preserve">The </w:t>
      </w:r>
      <w:r w:rsidRPr="00A94D6C">
        <w:rPr>
          <w:bCs/>
          <w:kern w:val="16"/>
          <w:szCs w:val="19"/>
        </w:rPr>
        <w:t xml:space="preserve">representative </w:t>
      </w:r>
      <w:r>
        <w:rPr>
          <w:bCs/>
          <w:kern w:val="16"/>
          <w:szCs w:val="19"/>
        </w:rPr>
        <w:t>creates “</w:t>
      </w:r>
      <w:r w:rsidRPr="00A94D6C">
        <w:rPr>
          <w:bCs/>
          <w:kern w:val="16"/>
          <w:szCs w:val="19"/>
        </w:rPr>
        <w:t>a separate bank account</w:t>
      </w:r>
      <w:r>
        <w:rPr>
          <w:bCs/>
          <w:kern w:val="16"/>
          <w:szCs w:val="19"/>
        </w:rPr>
        <w:t>”</w:t>
      </w:r>
      <w:r w:rsidRPr="00A94D6C">
        <w:rPr>
          <w:bCs/>
          <w:kern w:val="16"/>
          <w:szCs w:val="19"/>
        </w:rPr>
        <w:t xml:space="preserve"> they control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94)</w:t>
      </w:r>
    </w:p>
    <w:p w14:paraId="7AE8C481" w14:textId="77777777" w:rsidR="0048631B" w:rsidRDefault="0048631B" w:rsidP="0048631B">
      <w:pPr>
        <w:pStyle w:val="Style"/>
        <w:widowControl/>
        <w:ind w:left="1440"/>
        <w:jc w:val="both"/>
        <w:textAlignment w:val="baseline"/>
        <w:rPr>
          <w:bCs/>
          <w:kern w:val="16"/>
          <w:szCs w:val="19"/>
        </w:rPr>
      </w:pPr>
      <w:r>
        <w:rPr>
          <w:bCs/>
          <w:kern w:val="16"/>
          <w:szCs w:val="19"/>
        </w:rPr>
        <w:t xml:space="preserve">They </w:t>
      </w:r>
      <w:r w:rsidRPr="00A94D6C">
        <w:rPr>
          <w:bCs/>
          <w:kern w:val="16"/>
          <w:szCs w:val="19"/>
        </w:rPr>
        <w:t xml:space="preserve">transfer </w:t>
      </w:r>
      <w:r>
        <w:rPr>
          <w:bCs/>
          <w:kern w:val="16"/>
          <w:szCs w:val="19"/>
        </w:rPr>
        <w:t xml:space="preserve">to it </w:t>
      </w:r>
      <w:r w:rsidRPr="00A94D6C">
        <w:rPr>
          <w:bCs/>
          <w:kern w:val="16"/>
          <w:szCs w:val="19"/>
        </w:rPr>
        <w:t xml:space="preserve">receivables and </w:t>
      </w:r>
      <w:r w:rsidRPr="00A94D6C">
        <w:rPr>
          <w:bCs/>
          <w:kern w:val="16"/>
          <w:szCs w:val="17"/>
        </w:rPr>
        <w:t xml:space="preserve">liquid </w:t>
      </w:r>
      <w:r>
        <w:rPr>
          <w:bCs/>
          <w:kern w:val="16"/>
          <w:szCs w:val="19"/>
        </w:rPr>
        <w:t>assets (</w:t>
      </w:r>
      <w:r w:rsidRPr="00A94D6C">
        <w:rPr>
          <w:bCs/>
          <w:kern w:val="16"/>
          <w:szCs w:val="19"/>
        </w:rPr>
        <w:t>cash on hand</w:t>
      </w:r>
      <w:r>
        <w:rPr>
          <w:bCs/>
          <w:kern w:val="16"/>
          <w:szCs w:val="19"/>
        </w:rPr>
        <w:t>,</w:t>
      </w:r>
      <w:r w:rsidRPr="00A94D6C">
        <w:rPr>
          <w:bCs/>
          <w:kern w:val="16"/>
          <w:szCs w:val="19"/>
        </w:rPr>
        <w:t xml:space="preserve"> bank accounts</w:t>
      </w:r>
      <w:r w:rsidRPr="000F1C38">
        <w:rPr>
          <w:bCs/>
          <w:kern w:val="16"/>
          <w:szCs w:val="19"/>
        </w:rPr>
        <w:t>)</w:t>
      </w:r>
      <w:r>
        <w:rPr>
          <w:bCs/>
          <w:kern w:val="16"/>
          <w:szCs w:val="19"/>
        </w:rPr>
        <w:t>.</w:t>
      </w:r>
    </w:p>
    <w:p w14:paraId="4EC7925B" w14:textId="77777777" w:rsidR="0048631B" w:rsidRPr="00D12E74" w:rsidRDefault="0048631B" w:rsidP="0048631B">
      <w:pPr>
        <w:pStyle w:val="Style"/>
        <w:widowControl/>
        <w:ind w:left="1440"/>
        <w:jc w:val="both"/>
        <w:rPr>
          <w:bCs/>
          <w:kern w:val="16"/>
          <w:szCs w:val="11"/>
        </w:rPr>
      </w:pPr>
      <w:r>
        <w:rPr>
          <w:bCs/>
          <w:kern w:val="16"/>
          <w:szCs w:val="19"/>
        </w:rPr>
        <w:t xml:space="preserve">They </w:t>
      </w:r>
      <w:r w:rsidRPr="00A94D6C">
        <w:rPr>
          <w:bCs/>
          <w:kern w:val="16"/>
          <w:szCs w:val="19"/>
        </w:rPr>
        <w:t xml:space="preserve">must not </w:t>
      </w:r>
      <w:r>
        <w:rPr>
          <w:bCs/>
          <w:kern w:val="16"/>
          <w:szCs w:val="19"/>
        </w:rPr>
        <w:t>“</w:t>
      </w:r>
      <w:r w:rsidRPr="00A94D6C">
        <w:rPr>
          <w:bCs/>
          <w:kern w:val="16"/>
          <w:szCs w:val="19"/>
        </w:rPr>
        <w:t>commingle estate assets with their own</w:t>
      </w:r>
      <w:r>
        <w:rPr>
          <w:bCs/>
          <w:kern w:val="16"/>
          <w:szCs w:val="19"/>
        </w:rPr>
        <w:t xml:space="preserve"> . . .”</w:t>
      </w:r>
    </w:p>
    <w:p w14:paraId="594692E3" w14:textId="77777777" w:rsidR="0048631B" w:rsidRDefault="0048631B" w:rsidP="0048631B">
      <w:pPr>
        <w:pStyle w:val="Style"/>
        <w:widowControl/>
        <w:ind w:left="1080"/>
        <w:jc w:val="both"/>
        <w:textAlignment w:val="baseline"/>
        <w:rPr>
          <w:bCs/>
          <w:kern w:val="16"/>
          <w:szCs w:val="19"/>
        </w:rPr>
      </w:pPr>
      <w:r>
        <w:rPr>
          <w:bCs/>
          <w:kern w:val="16"/>
          <w:szCs w:val="19"/>
        </w:rPr>
        <w:t>They are an “</w:t>
      </w:r>
      <w:r w:rsidRPr="00A94D6C">
        <w:rPr>
          <w:bCs/>
          <w:kern w:val="16"/>
          <w:szCs w:val="19"/>
        </w:rPr>
        <w:t>accounts receivable coordinator</w:t>
      </w:r>
      <w:r w:rsidRPr="007863E9">
        <w:rPr>
          <w:bCs/>
          <w:kern w:val="16"/>
          <w:szCs w:val="19"/>
        </w:rPr>
        <w:t>.</w:t>
      </w:r>
      <w:r>
        <w:rPr>
          <w:bCs/>
          <w:kern w:val="16"/>
          <w:szCs w:val="19"/>
        </w:rPr>
        <w:t>”</w:t>
      </w:r>
      <w:r w:rsidRPr="007863E9">
        <w:rPr>
          <w:bCs/>
          <w:kern w:val="16"/>
          <w:szCs w:val="19"/>
        </w:rPr>
        <w:t xml:space="preserve"> </w:t>
      </w:r>
      <w:r w:rsidRPr="00A94D6C">
        <w:rPr>
          <w:bCs/>
          <w:kern w:val="16"/>
          <w:szCs w:val="19"/>
        </w:rPr>
        <w:t>They collect amounts owed you</w:t>
      </w:r>
      <w:r>
        <w:rPr>
          <w:bCs/>
          <w:kern w:val="16"/>
          <w:szCs w:val="19"/>
        </w:rPr>
        <w:t>:</w:t>
      </w:r>
    </w:p>
    <w:p w14:paraId="037DE28A" w14:textId="77777777" w:rsidR="0048631B" w:rsidRDefault="0048631B" w:rsidP="0048631B">
      <w:pPr>
        <w:pStyle w:val="Style"/>
        <w:widowControl/>
        <w:ind w:left="1440"/>
        <w:jc w:val="both"/>
        <w:textAlignment w:val="baseline"/>
        <w:rPr>
          <w:bCs/>
          <w:kern w:val="16"/>
          <w:szCs w:val="19"/>
        </w:rPr>
      </w:pPr>
      <w:r w:rsidRPr="00A94D6C">
        <w:rPr>
          <w:bCs/>
          <w:kern w:val="16"/>
          <w:szCs w:val="19"/>
        </w:rPr>
        <w:t>your final paycheck</w:t>
      </w:r>
    </w:p>
    <w:p w14:paraId="0F6873F8" w14:textId="77777777" w:rsidR="0048631B" w:rsidRDefault="0048631B" w:rsidP="0048631B">
      <w:pPr>
        <w:pStyle w:val="Style"/>
        <w:widowControl/>
        <w:ind w:left="1440"/>
        <w:jc w:val="both"/>
        <w:textAlignment w:val="baseline"/>
        <w:rPr>
          <w:bCs/>
          <w:kern w:val="16"/>
          <w:szCs w:val="19"/>
        </w:rPr>
      </w:pPr>
      <w:r w:rsidRPr="00A94D6C">
        <w:rPr>
          <w:bCs/>
          <w:kern w:val="16"/>
          <w:szCs w:val="19"/>
        </w:rPr>
        <w:t>rent</w:t>
      </w:r>
    </w:p>
    <w:p w14:paraId="3535AE89" w14:textId="77777777" w:rsidR="0048631B" w:rsidRDefault="0048631B" w:rsidP="0048631B">
      <w:pPr>
        <w:pStyle w:val="Style"/>
        <w:widowControl/>
        <w:ind w:left="1440"/>
        <w:jc w:val="both"/>
        <w:textAlignment w:val="baseline"/>
        <w:rPr>
          <w:bCs/>
          <w:kern w:val="16"/>
          <w:szCs w:val="19"/>
        </w:rPr>
      </w:pPr>
      <w:r w:rsidRPr="00A94D6C">
        <w:rPr>
          <w:bCs/>
          <w:kern w:val="16"/>
          <w:szCs w:val="19"/>
        </w:rPr>
        <w:t xml:space="preserve">payments </w:t>
      </w:r>
      <w:r>
        <w:rPr>
          <w:bCs/>
          <w:kern w:val="16"/>
          <w:szCs w:val="19"/>
        </w:rPr>
        <w:t>f</w:t>
      </w:r>
      <w:r w:rsidRPr="00A94D6C">
        <w:rPr>
          <w:bCs/>
          <w:kern w:val="16"/>
          <w:szCs w:val="19"/>
        </w:rPr>
        <w:t>or loan</w:t>
      </w:r>
    </w:p>
    <w:p w14:paraId="67759582" w14:textId="77777777" w:rsidR="0048631B" w:rsidRDefault="0048631B" w:rsidP="0048631B">
      <w:pPr>
        <w:pStyle w:val="Style"/>
        <w:widowControl/>
        <w:ind w:left="1440"/>
        <w:jc w:val="both"/>
        <w:textAlignment w:val="baseline"/>
        <w:rPr>
          <w:bCs/>
          <w:kern w:val="16"/>
          <w:szCs w:val="19"/>
        </w:rPr>
      </w:pPr>
      <w:r w:rsidRPr="00A94D6C">
        <w:rPr>
          <w:bCs/>
          <w:kern w:val="16"/>
          <w:szCs w:val="19"/>
        </w:rPr>
        <w:t>Social</w:t>
      </w:r>
      <w:r>
        <w:rPr>
          <w:bCs/>
          <w:kern w:val="16"/>
          <w:szCs w:val="19"/>
        </w:rPr>
        <w:t>-</w:t>
      </w:r>
      <w:r w:rsidRPr="00A94D6C">
        <w:rPr>
          <w:bCs/>
          <w:kern w:val="16"/>
          <w:szCs w:val="19"/>
        </w:rPr>
        <w:t>Security</w:t>
      </w:r>
      <w:r w:rsidRPr="00E219E7">
        <w:rPr>
          <w:bCs/>
          <w:kern w:val="16"/>
          <w:szCs w:val="19"/>
        </w:rPr>
        <w:t xml:space="preserve"> </w:t>
      </w:r>
      <w:r>
        <w:rPr>
          <w:bCs/>
          <w:kern w:val="16"/>
          <w:szCs w:val="19"/>
        </w:rPr>
        <w:t>benefits (</w:t>
      </w:r>
      <w:r w:rsidRPr="00A94D6C">
        <w:rPr>
          <w:bCs/>
          <w:kern w:val="16"/>
          <w:szCs w:val="19"/>
        </w:rPr>
        <w:t xml:space="preserve">but </w:t>
      </w:r>
      <w:r>
        <w:rPr>
          <w:bCs/>
          <w:kern w:val="16"/>
          <w:szCs w:val="19"/>
        </w:rPr>
        <w:t xml:space="preserve">they </w:t>
      </w:r>
      <w:r w:rsidRPr="00A94D6C">
        <w:rPr>
          <w:bCs/>
          <w:kern w:val="16"/>
          <w:szCs w:val="19"/>
        </w:rPr>
        <w:t xml:space="preserve">return </w:t>
      </w:r>
      <w:r>
        <w:rPr>
          <w:bCs/>
          <w:kern w:val="16"/>
          <w:szCs w:val="19"/>
        </w:rPr>
        <w:t>mistaken</w:t>
      </w:r>
      <w:r w:rsidRPr="00A94D6C">
        <w:rPr>
          <w:bCs/>
          <w:kern w:val="16"/>
          <w:szCs w:val="19"/>
        </w:rPr>
        <w:t xml:space="preserve"> </w:t>
      </w:r>
      <w:r>
        <w:rPr>
          <w:bCs/>
          <w:kern w:val="16"/>
          <w:szCs w:val="19"/>
        </w:rPr>
        <w:t>benefits)</w:t>
      </w:r>
    </w:p>
    <w:p w14:paraId="24F590F8"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life insurance proceeds</w:t>
      </w:r>
      <w:r w:rsidRPr="007863E9">
        <w:rPr>
          <w:bCs/>
          <w:kern w:val="16"/>
          <w:szCs w:val="19"/>
        </w:rPr>
        <w:t xml:space="preserve"> </w:t>
      </w:r>
      <w:r>
        <w:rPr>
          <w:bCs/>
          <w:kern w:val="16"/>
          <w:szCs w:val="19"/>
        </w:rPr>
        <w:t>(“</w:t>
      </w:r>
      <w:r w:rsidRPr="00A94D6C">
        <w:rPr>
          <w:bCs/>
          <w:kern w:val="16"/>
          <w:szCs w:val="19"/>
        </w:rPr>
        <w:t>if the proceeds are payable to your estate</w:t>
      </w:r>
      <w:r>
        <w:rPr>
          <w:bCs/>
          <w:kern w:val="16"/>
          <w:szCs w:val="19"/>
        </w:rPr>
        <w:t>”)</w:t>
      </w:r>
      <w:r w:rsidRPr="00E219E7">
        <w:rPr>
          <w:bCs/>
          <w:kern w:val="16"/>
          <w:szCs w:val="19"/>
        </w:rPr>
        <w:t xml:space="preserve"> (</w:t>
      </w:r>
      <w:proofErr w:type="spellStart"/>
      <w:r>
        <w:rPr>
          <w:bCs/>
          <w:kern w:val="16"/>
          <w:szCs w:val="19"/>
        </w:rPr>
        <w:t>c</w:t>
      </w:r>
      <w:r w:rsidRPr="00A94D6C">
        <w:rPr>
          <w:bCs/>
          <w:kern w:val="16"/>
          <w:szCs w:val="19"/>
        </w:rPr>
        <w:t>h</w:t>
      </w:r>
      <w:r>
        <w:rPr>
          <w:bCs/>
          <w:kern w:val="16"/>
          <w:szCs w:val="19"/>
        </w:rPr>
        <w:t>.</w:t>
      </w:r>
      <w:proofErr w:type="spellEnd"/>
      <w:r w:rsidRPr="00A94D6C">
        <w:rPr>
          <w:bCs/>
          <w:kern w:val="16"/>
          <w:szCs w:val="19"/>
        </w:rPr>
        <w:t xml:space="preserve"> </w:t>
      </w:r>
      <w:r w:rsidRPr="00A94D6C">
        <w:rPr>
          <w:bCs/>
          <w:kern w:val="16"/>
          <w:szCs w:val="16"/>
        </w:rPr>
        <w:t>17</w:t>
      </w:r>
      <w:r w:rsidRPr="000F1C38">
        <w:rPr>
          <w:bCs/>
          <w:kern w:val="16"/>
          <w:szCs w:val="19"/>
        </w:rPr>
        <w:t>)</w:t>
      </w:r>
    </w:p>
    <w:p w14:paraId="7BC72D6B"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p</w:t>
      </w:r>
      <w:r w:rsidRPr="00A94D6C">
        <w:rPr>
          <w:rFonts w:eastAsia="Arial" w:cs="Arial"/>
          <w:bCs/>
          <w:kern w:val="16"/>
          <w:szCs w:val="16"/>
        </w:rPr>
        <w:t>ay debts</w:t>
      </w:r>
    </w:p>
    <w:p w14:paraId="23264BF9" w14:textId="77777777" w:rsidR="0048631B" w:rsidRPr="00887648" w:rsidRDefault="0048631B" w:rsidP="0048631B">
      <w:pPr>
        <w:pStyle w:val="Style"/>
        <w:widowControl/>
        <w:ind w:left="720"/>
        <w:jc w:val="both"/>
        <w:textAlignment w:val="baseline"/>
        <w:rPr>
          <w:bCs/>
          <w:iCs/>
          <w:kern w:val="16"/>
          <w:szCs w:val="19"/>
        </w:rPr>
      </w:pPr>
      <w:r>
        <w:rPr>
          <w:bCs/>
          <w:kern w:val="16"/>
          <w:szCs w:val="19"/>
        </w:rPr>
        <w:t xml:space="preserve">From </w:t>
      </w:r>
      <w:r w:rsidRPr="00A94D6C">
        <w:rPr>
          <w:bCs/>
          <w:kern w:val="16"/>
          <w:szCs w:val="19"/>
        </w:rPr>
        <w:t>th</w:t>
      </w:r>
      <w:r>
        <w:rPr>
          <w:bCs/>
          <w:kern w:val="16"/>
          <w:szCs w:val="19"/>
        </w:rPr>
        <w:t xml:space="preserve">e estate </w:t>
      </w:r>
      <w:r w:rsidRPr="00A94D6C">
        <w:rPr>
          <w:bCs/>
          <w:kern w:val="16"/>
          <w:szCs w:val="19"/>
        </w:rPr>
        <w:t>account</w:t>
      </w:r>
      <w:r>
        <w:rPr>
          <w:bCs/>
          <w:kern w:val="16"/>
          <w:szCs w:val="19"/>
        </w:rPr>
        <w:t>,</w:t>
      </w:r>
      <w:r w:rsidRPr="00A94D6C">
        <w:rPr>
          <w:bCs/>
          <w:kern w:val="16"/>
          <w:szCs w:val="19"/>
        </w:rPr>
        <w:t xml:space="preserve"> </w:t>
      </w:r>
      <w:r>
        <w:rPr>
          <w:bCs/>
          <w:kern w:val="16"/>
          <w:szCs w:val="19"/>
        </w:rPr>
        <w:t xml:space="preserve">the representative </w:t>
      </w:r>
      <w:r w:rsidRPr="00A94D6C">
        <w:rPr>
          <w:bCs/>
          <w:kern w:val="16"/>
          <w:szCs w:val="19"/>
        </w:rPr>
        <w:t>pay</w:t>
      </w:r>
      <w:r>
        <w:rPr>
          <w:bCs/>
          <w:kern w:val="16"/>
          <w:szCs w:val="19"/>
        </w:rPr>
        <w:t>s</w:t>
      </w:r>
      <w:r w:rsidRPr="00A94D6C">
        <w:rPr>
          <w:bCs/>
          <w:kern w:val="16"/>
          <w:szCs w:val="19"/>
        </w:rPr>
        <w:t xml:space="preserve"> </w:t>
      </w:r>
      <w:r>
        <w:rPr>
          <w:bCs/>
          <w:kern w:val="16"/>
          <w:szCs w:val="19"/>
        </w:rPr>
        <w:t>“</w:t>
      </w:r>
      <w:r w:rsidRPr="00A94D6C">
        <w:rPr>
          <w:bCs/>
          <w:kern w:val="16"/>
          <w:szCs w:val="19"/>
        </w:rPr>
        <w:t>valid creditors</w:t>
      </w:r>
      <w:r w:rsidRPr="00651B25">
        <w:rPr>
          <w:bCs/>
          <w:kern w:val="16"/>
          <w:szCs w:val="19"/>
        </w:rPr>
        <w:t>’</w:t>
      </w:r>
      <w:r w:rsidRPr="00A94D6C">
        <w:rPr>
          <w:bCs/>
          <w:kern w:val="16"/>
          <w:szCs w:val="19"/>
        </w:rPr>
        <w:t xml:space="preserve"> claims</w:t>
      </w:r>
      <w:r w:rsidRPr="007863E9">
        <w:rPr>
          <w:bCs/>
          <w:kern w:val="16"/>
          <w:szCs w:val="19"/>
        </w:rPr>
        <w:t xml:space="preserve">, </w:t>
      </w:r>
      <w:r w:rsidRPr="00A94D6C">
        <w:rPr>
          <w:bCs/>
          <w:kern w:val="16"/>
          <w:szCs w:val="19"/>
        </w:rPr>
        <w:t>fees</w:t>
      </w:r>
      <w:r w:rsidRPr="007863E9">
        <w:rPr>
          <w:bCs/>
          <w:kern w:val="16"/>
          <w:szCs w:val="19"/>
        </w:rPr>
        <w:t xml:space="preserve">, </w:t>
      </w:r>
      <w:r w:rsidRPr="00A94D6C">
        <w:rPr>
          <w:bCs/>
          <w:kern w:val="16"/>
          <w:szCs w:val="19"/>
        </w:rPr>
        <w:t>taxes</w:t>
      </w:r>
      <w:r w:rsidRPr="007863E9">
        <w:rPr>
          <w:bCs/>
          <w:kern w:val="16"/>
          <w:szCs w:val="19"/>
        </w:rPr>
        <w:t xml:space="preserve">, </w:t>
      </w:r>
      <w:r w:rsidRPr="00A94D6C">
        <w:rPr>
          <w:bCs/>
          <w:kern w:val="16"/>
          <w:szCs w:val="19"/>
        </w:rPr>
        <w:t>and cash bequests to your beneficiaries after approved by the probate court</w:t>
      </w:r>
      <w:r w:rsidRPr="007863E9">
        <w:rPr>
          <w:bCs/>
          <w:kern w:val="16"/>
          <w:szCs w:val="19"/>
        </w:rPr>
        <w:t>.</w:t>
      </w:r>
      <w:r>
        <w:rPr>
          <w:bCs/>
          <w:kern w:val="16"/>
          <w:szCs w:val="19"/>
        </w:rPr>
        <w:t>”</w:t>
      </w:r>
    </w:p>
    <w:p w14:paraId="0F3D4ABB"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p</w:t>
      </w:r>
      <w:r w:rsidRPr="00A94D6C">
        <w:rPr>
          <w:rFonts w:eastAsia="Arial" w:cs="Arial"/>
          <w:bCs/>
          <w:kern w:val="16"/>
          <w:szCs w:val="16"/>
        </w:rPr>
        <w:t>rocessing creditors</w:t>
      </w:r>
      <w:r w:rsidRPr="00651B25">
        <w:rPr>
          <w:rFonts w:eastAsia="Arial" w:cs="Arial"/>
          <w:bCs/>
          <w:kern w:val="16"/>
          <w:szCs w:val="16"/>
        </w:rPr>
        <w:t>’</w:t>
      </w:r>
      <w:r w:rsidRPr="00A94D6C">
        <w:rPr>
          <w:rFonts w:eastAsia="Arial" w:cs="Arial"/>
          <w:bCs/>
          <w:kern w:val="16"/>
          <w:szCs w:val="16"/>
        </w:rPr>
        <w:t xml:space="preserve"> claims</w:t>
      </w:r>
    </w:p>
    <w:p w14:paraId="3D688F0C"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 xml:space="preserve">The representative </w:t>
      </w:r>
      <w:r>
        <w:rPr>
          <w:bCs/>
          <w:kern w:val="16"/>
          <w:szCs w:val="19"/>
        </w:rPr>
        <w:t>“</w:t>
      </w:r>
      <w:r w:rsidRPr="00A94D6C">
        <w:rPr>
          <w:bCs/>
          <w:kern w:val="16"/>
          <w:szCs w:val="19"/>
        </w:rPr>
        <w:t>provides notice to creditors of your death by delivering specific notices to the creditors or by general public notice through the newspaper</w:t>
      </w:r>
      <w:r w:rsidRPr="007863E9">
        <w:rPr>
          <w:bCs/>
          <w:kern w:val="16"/>
          <w:szCs w:val="19"/>
        </w:rPr>
        <w:t xml:space="preserve">. </w:t>
      </w:r>
      <w:r w:rsidRPr="00A94D6C">
        <w:rPr>
          <w:bCs/>
          <w:kern w:val="16"/>
          <w:szCs w:val="19"/>
        </w:rPr>
        <w:t>The notice includes</w:t>
      </w:r>
      <w:r>
        <w:rPr>
          <w:bCs/>
          <w:kern w:val="16"/>
          <w:szCs w:val="19"/>
        </w:rPr>
        <w:t xml:space="preserve">”: (Simon and </w:t>
      </w:r>
      <w:proofErr w:type="spellStart"/>
      <w:r>
        <w:rPr>
          <w:bCs/>
          <w:kern w:val="16"/>
          <w:szCs w:val="19"/>
        </w:rPr>
        <w:t>Mashinski</w:t>
      </w:r>
      <w:proofErr w:type="spellEnd"/>
      <w:r>
        <w:rPr>
          <w:bCs/>
          <w:kern w:val="16"/>
          <w:szCs w:val="19"/>
        </w:rPr>
        <w:t xml:space="preserve"> 95)</w:t>
      </w:r>
    </w:p>
    <w:p w14:paraId="6F449227" w14:textId="77777777" w:rsidR="0048631B" w:rsidRDefault="0048631B" w:rsidP="0048631B">
      <w:pPr>
        <w:pStyle w:val="Style"/>
        <w:widowControl/>
        <w:ind w:left="1440"/>
        <w:jc w:val="both"/>
        <w:textAlignment w:val="baseline"/>
        <w:rPr>
          <w:rFonts w:eastAsia="Arial" w:cs="Arial"/>
          <w:bCs/>
          <w:kern w:val="16"/>
          <w:szCs w:val="17"/>
        </w:rPr>
      </w:pPr>
      <w:r>
        <w:rPr>
          <w:bCs/>
          <w:kern w:val="16"/>
          <w:szCs w:val="27"/>
        </w:rPr>
        <w:t>“t</w:t>
      </w:r>
      <w:r w:rsidRPr="00A94D6C">
        <w:rPr>
          <w:rFonts w:eastAsia="Arial" w:cs="Arial"/>
          <w:bCs/>
          <w:kern w:val="16"/>
          <w:szCs w:val="17"/>
        </w:rPr>
        <w:t>he case or file number assigned by the probate court</w:t>
      </w:r>
      <w:r>
        <w:rPr>
          <w:rFonts w:eastAsia="Arial" w:cs="Arial"/>
          <w:bCs/>
          <w:kern w:val="16"/>
          <w:szCs w:val="17"/>
        </w:rPr>
        <w:t>”</w:t>
      </w:r>
    </w:p>
    <w:p w14:paraId="34A7D75B" w14:textId="77777777" w:rsidR="0048631B" w:rsidRPr="00887648" w:rsidRDefault="0048631B" w:rsidP="0048631B">
      <w:pPr>
        <w:pStyle w:val="Style"/>
        <w:widowControl/>
        <w:ind w:left="1440"/>
        <w:jc w:val="both"/>
        <w:textAlignment w:val="baseline"/>
        <w:rPr>
          <w:rFonts w:eastAsia="Arial" w:cs="Arial"/>
          <w:bCs/>
          <w:iCs/>
          <w:kern w:val="16"/>
          <w:szCs w:val="17"/>
        </w:rPr>
      </w:pPr>
      <w:r>
        <w:rPr>
          <w:bCs/>
          <w:kern w:val="16"/>
          <w:szCs w:val="27"/>
        </w:rPr>
        <w:t>“t</w:t>
      </w:r>
      <w:r w:rsidRPr="00A94D6C">
        <w:rPr>
          <w:rFonts w:eastAsia="Arial" w:cs="Arial"/>
          <w:bCs/>
          <w:kern w:val="16"/>
          <w:szCs w:val="17"/>
        </w:rPr>
        <w:t>he probate court</w:t>
      </w:r>
      <w:r w:rsidRPr="00651B25">
        <w:rPr>
          <w:rFonts w:eastAsia="Arial" w:cs="Arial"/>
          <w:bCs/>
          <w:kern w:val="16"/>
          <w:szCs w:val="17"/>
        </w:rPr>
        <w:t>’</w:t>
      </w:r>
      <w:r w:rsidRPr="00A94D6C">
        <w:rPr>
          <w:rFonts w:eastAsia="Arial" w:cs="Arial"/>
          <w:bCs/>
          <w:kern w:val="16"/>
          <w:szCs w:val="17"/>
        </w:rPr>
        <w:t>s location</w:t>
      </w:r>
      <w:r>
        <w:rPr>
          <w:rFonts w:eastAsia="Arial" w:cs="Arial"/>
          <w:bCs/>
          <w:kern w:val="16"/>
          <w:szCs w:val="17"/>
        </w:rPr>
        <w:t>”</w:t>
      </w:r>
    </w:p>
    <w:p w14:paraId="25FD9B32" w14:textId="77777777" w:rsidR="0048631B" w:rsidRDefault="0048631B" w:rsidP="0048631B">
      <w:pPr>
        <w:pStyle w:val="Style"/>
        <w:widowControl/>
        <w:ind w:left="1440"/>
        <w:jc w:val="both"/>
        <w:textAlignment w:val="baseline"/>
        <w:rPr>
          <w:rFonts w:eastAsia="Arial" w:cs="Arial"/>
          <w:bCs/>
          <w:kern w:val="16"/>
          <w:szCs w:val="17"/>
        </w:rPr>
      </w:pPr>
      <w:r>
        <w:rPr>
          <w:bCs/>
          <w:kern w:val="16"/>
          <w:szCs w:val="27"/>
        </w:rPr>
        <w:t>“t</w:t>
      </w:r>
      <w:r w:rsidRPr="00A94D6C">
        <w:rPr>
          <w:rFonts w:eastAsia="Arial" w:cs="Arial"/>
          <w:bCs/>
          <w:kern w:val="16"/>
          <w:szCs w:val="17"/>
        </w:rPr>
        <w:t>he personal representative</w:t>
      </w:r>
      <w:r w:rsidRPr="00651B25">
        <w:rPr>
          <w:rFonts w:eastAsia="Arial" w:cs="Arial"/>
          <w:bCs/>
          <w:kern w:val="16"/>
          <w:szCs w:val="17"/>
        </w:rPr>
        <w:t>’</w:t>
      </w:r>
      <w:r w:rsidRPr="00A94D6C">
        <w:rPr>
          <w:rFonts w:eastAsia="Arial" w:cs="Arial"/>
          <w:bCs/>
          <w:kern w:val="16"/>
          <w:szCs w:val="17"/>
        </w:rPr>
        <w:t>s contact information</w:t>
      </w:r>
      <w:r>
        <w:rPr>
          <w:rFonts w:eastAsia="Arial" w:cs="Arial"/>
          <w:bCs/>
          <w:kern w:val="16"/>
          <w:szCs w:val="17"/>
        </w:rPr>
        <w:t>”</w:t>
      </w:r>
    </w:p>
    <w:p w14:paraId="0D379E8A" w14:textId="77777777" w:rsidR="0048631B" w:rsidRPr="00887648" w:rsidRDefault="0048631B" w:rsidP="0048631B">
      <w:pPr>
        <w:pStyle w:val="Style"/>
        <w:widowControl/>
        <w:ind w:left="1440"/>
        <w:jc w:val="both"/>
        <w:textAlignment w:val="baseline"/>
        <w:rPr>
          <w:rFonts w:eastAsia="Arial" w:cs="Arial"/>
          <w:bCs/>
          <w:iCs/>
          <w:kern w:val="16"/>
          <w:szCs w:val="17"/>
        </w:rPr>
      </w:pPr>
      <w:r>
        <w:rPr>
          <w:bCs/>
          <w:kern w:val="16"/>
          <w:szCs w:val="27"/>
        </w:rPr>
        <w:t>“t</w:t>
      </w:r>
      <w:r w:rsidRPr="00A94D6C">
        <w:rPr>
          <w:rFonts w:eastAsia="Arial" w:cs="Arial"/>
          <w:bCs/>
          <w:kern w:val="16"/>
          <w:szCs w:val="17"/>
        </w:rPr>
        <w:t>he due date for filing a claim</w:t>
      </w:r>
      <w:r>
        <w:rPr>
          <w:rFonts w:eastAsia="Arial" w:cs="Arial"/>
          <w:bCs/>
          <w:kern w:val="16"/>
          <w:szCs w:val="17"/>
        </w:rPr>
        <w:t>”</w:t>
      </w:r>
    </w:p>
    <w:p w14:paraId="29C9D1A7" w14:textId="77777777" w:rsidR="0048631B" w:rsidRPr="00887648" w:rsidRDefault="0048631B" w:rsidP="0048631B">
      <w:pPr>
        <w:pStyle w:val="Style"/>
        <w:widowControl/>
        <w:ind w:left="1440"/>
        <w:jc w:val="both"/>
        <w:textAlignment w:val="baseline"/>
        <w:rPr>
          <w:rFonts w:eastAsia="Arial" w:cs="Arial"/>
          <w:bCs/>
          <w:iCs/>
          <w:kern w:val="16"/>
          <w:szCs w:val="17"/>
        </w:rPr>
      </w:pPr>
      <w:r>
        <w:rPr>
          <w:bCs/>
          <w:kern w:val="16"/>
          <w:szCs w:val="27"/>
        </w:rPr>
        <w:t>“d</w:t>
      </w:r>
      <w:r w:rsidRPr="00A94D6C">
        <w:rPr>
          <w:rFonts w:eastAsia="Arial" w:cs="Arial"/>
          <w:bCs/>
          <w:kern w:val="16"/>
          <w:szCs w:val="17"/>
        </w:rPr>
        <w:t>ocumentation needed to process the claim</w:t>
      </w:r>
      <w:r>
        <w:rPr>
          <w:rFonts w:eastAsia="Arial" w:cs="Arial"/>
          <w:bCs/>
          <w:kern w:val="16"/>
          <w:szCs w:val="17"/>
        </w:rPr>
        <w:t>”</w:t>
      </w:r>
    </w:p>
    <w:p w14:paraId="3E7CAC04" w14:textId="77777777" w:rsidR="0048631B" w:rsidRDefault="0048631B" w:rsidP="0048631B">
      <w:pPr>
        <w:pStyle w:val="Style"/>
        <w:widowControl/>
        <w:ind w:left="1080"/>
        <w:jc w:val="both"/>
        <w:textAlignment w:val="baseline"/>
        <w:rPr>
          <w:bCs/>
          <w:kern w:val="16"/>
          <w:szCs w:val="19"/>
        </w:rPr>
      </w:pPr>
      <w:r>
        <w:rPr>
          <w:bCs/>
          <w:kern w:val="16"/>
          <w:szCs w:val="19"/>
        </w:rPr>
        <w:t xml:space="preserve">States allow </w:t>
      </w:r>
      <w:r w:rsidRPr="00A94D6C">
        <w:rPr>
          <w:bCs/>
          <w:kern w:val="16"/>
          <w:szCs w:val="19"/>
        </w:rPr>
        <w:t>a specified period</w:t>
      </w:r>
      <w:r w:rsidRPr="00E219E7">
        <w:rPr>
          <w:bCs/>
          <w:kern w:val="16"/>
          <w:szCs w:val="19"/>
        </w:rPr>
        <w:t xml:space="preserve"> </w:t>
      </w:r>
      <w:r>
        <w:rPr>
          <w:bCs/>
          <w:kern w:val="16"/>
          <w:szCs w:val="19"/>
        </w:rPr>
        <w:t xml:space="preserve">for </w:t>
      </w:r>
      <w:r w:rsidRPr="00A94D6C">
        <w:rPr>
          <w:bCs/>
          <w:kern w:val="16"/>
          <w:szCs w:val="19"/>
        </w:rPr>
        <w:t>creditors to file claims</w:t>
      </w:r>
      <w:r>
        <w:rPr>
          <w:bCs/>
          <w:kern w:val="16"/>
          <w:szCs w:val="19"/>
        </w:rPr>
        <w:t>,</w:t>
      </w:r>
      <w:r w:rsidRPr="00A94D6C">
        <w:rPr>
          <w:bCs/>
          <w:kern w:val="16"/>
          <w:szCs w:val="19"/>
        </w:rPr>
        <w:t xml:space="preserve"> or they lose </w:t>
      </w:r>
      <w:r>
        <w:rPr>
          <w:bCs/>
          <w:kern w:val="16"/>
          <w:szCs w:val="19"/>
        </w:rPr>
        <w:t>out.</w:t>
      </w:r>
    </w:p>
    <w:p w14:paraId="4FDFDFB5" w14:textId="77777777" w:rsidR="0048631B" w:rsidRPr="00917B58" w:rsidRDefault="0048631B" w:rsidP="0048631B">
      <w:pPr>
        <w:pStyle w:val="Style"/>
        <w:widowControl/>
        <w:ind w:left="1080"/>
        <w:jc w:val="both"/>
        <w:textAlignment w:val="baseline"/>
        <w:rPr>
          <w:bCs/>
          <w:kern w:val="16"/>
          <w:szCs w:val="19"/>
        </w:rPr>
      </w:pPr>
      <w:r>
        <w:rPr>
          <w:bCs/>
          <w:kern w:val="16"/>
          <w:szCs w:val="19"/>
        </w:rPr>
        <w:t xml:space="preserve">The </w:t>
      </w:r>
      <w:r w:rsidRPr="00A94D6C">
        <w:rPr>
          <w:bCs/>
          <w:kern w:val="16"/>
          <w:szCs w:val="19"/>
        </w:rPr>
        <w:t>representative process</w:t>
      </w:r>
      <w:r>
        <w:rPr>
          <w:bCs/>
          <w:kern w:val="16"/>
          <w:szCs w:val="19"/>
        </w:rPr>
        <w:t>es</w:t>
      </w:r>
      <w:r w:rsidRPr="00A94D6C">
        <w:rPr>
          <w:bCs/>
          <w:kern w:val="16"/>
          <w:szCs w:val="19"/>
        </w:rPr>
        <w:t xml:space="preserve"> creditors</w:t>
      </w:r>
      <w:r w:rsidRPr="00651B25">
        <w:rPr>
          <w:bCs/>
          <w:kern w:val="16"/>
          <w:szCs w:val="19"/>
        </w:rPr>
        <w:t>’</w:t>
      </w:r>
      <w:r w:rsidRPr="00A94D6C">
        <w:rPr>
          <w:bCs/>
          <w:kern w:val="16"/>
          <w:szCs w:val="19"/>
        </w:rPr>
        <w:t xml:space="preserve"> claims</w:t>
      </w:r>
      <w:r w:rsidRPr="007863E9">
        <w:rPr>
          <w:bCs/>
          <w:kern w:val="16"/>
          <w:szCs w:val="19"/>
        </w:rPr>
        <w:t>.</w:t>
      </w:r>
    </w:p>
    <w:p w14:paraId="5A95FCD1" w14:textId="77777777" w:rsidR="0048631B"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The personal representative must determine which creditors</w:t>
      </w:r>
      <w:r w:rsidRPr="00651B25">
        <w:rPr>
          <w:bCs/>
          <w:kern w:val="16"/>
          <w:szCs w:val="19"/>
        </w:rPr>
        <w:t>’</w:t>
      </w:r>
      <w:r w:rsidRPr="00A94D6C">
        <w:rPr>
          <w:bCs/>
          <w:kern w:val="16"/>
          <w:szCs w:val="19"/>
        </w:rPr>
        <w:t xml:space="preserve"> claims are valid</w:t>
      </w:r>
      <w:r>
        <w:rPr>
          <w:bCs/>
          <w:kern w:val="16"/>
          <w:szCs w:val="19"/>
        </w:rPr>
        <w:t xml:space="preserve"> . . .” (Simon and </w:t>
      </w:r>
      <w:proofErr w:type="spellStart"/>
      <w:r>
        <w:rPr>
          <w:bCs/>
          <w:kern w:val="16"/>
          <w:szCs w:val="19"/>
        </w:rPr>
        <w:t>Mashinski</w:t>
      </w:r>
      <w:proofErr w:type="spellEnd"/>
      <w:r>
        <w:rPr>
          <w:bCs/>
          <w:kern w:val="16"/>
          <w:szCs w:val="19"/>
        </w:rPr>
        <w:t xml:space="preserve"> 95)</w:t>
      </w:r>
    </w:p>
    <w:p w14:paraId="4710C481" w14:textId="77777777" w:rsidR="0048631B" w:rsidRDefault="0048631B" w:rsidP="0048631B">
      <w:pPr>
        <w:pStyle w:val="Style"/>
        <w:widowControl/>
        <w:ind w:left="1440"/>
        <w:jc w:val="both"/>
        <w:textAlignment w:val="baseline"/>
        <w:rPr>
          <w:bCs/>
          <w:kern w:val="16"/>
          <w:szCs w:val="19"/>
        </w:rPr>
      </w:pPr>
      <w:r w:rsidRPr="00A94D6C">
        <w:rPr>
          <w:bCs/>
          <w:kern w:val="16"/>
          <w:szCs w:val="19"/>
        </w:rPr>
        <w:t xml:space="preserve">Sometimes the representative </w:t>
      </w:r>
      <w:r>
        <w:rPr>
          <w:bCs/>
          <w:kern w:val="16"/>
          <w:szCs w:val="19"/>
        </w:rPr>
        <w:t>“</w:t>
      </w:r>
      <w:r w:rsidRPr="00A94D6C">
        <w:rPr>
          <w:bCs/>
          <w:kern w:val="16"/>
          <w:szCs w:val="19"/>
        </w:rPr>
        <w:t>must turn to the court to decide whether a claim is valid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95)</w:t>
      </w:r>
    </w:p>
    <w:p w14:paraId="694F55E3"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 xml:space="preserve">The representative </w:t>
      </w:r>
      <w:r>
        <w:rPr>
          <w:bCs/>
          <w:kern w:val="16"/>
          <w:szCs w:val="19"/>
        </w:rPr>
        <w:t>“</w:t>
      </w:r>
      <w:r w:rsidRPr="00A94D6C">
        <w:rPr>
          <w:bCs/>
          <w:kern w:val="16"/>
          <w:szCs w:val="19"/>
        </w:rPr>
        <w:t>pays the claim from estate assets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95)</w:t>
      </w:r>
    </w:p>
    <w:p w14:paraId="239EDB2E"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f</w:t>
      </w:r>
      <w:r w:rsidRPr="00A94D6C">
        <w:rPr>
          <w:rFonts w:eastAsia="Arial" w:cs="Arial"/>
          <w:bCs/>
          <w:kern w:val="16"/>
          <w:szCs w:val="16"/>
        </w:rPr>
        <w:t>iling tax returns and paying taxes</w:t>
      </w:r>
      <w:r>
        <w:rPr>
          <w:bCs/>
          <w:kern w:val="16"/>
          <w:szCs w:val="16"/>
        </w:rPr>
        <w:t xml:space="preserve"> (Simon and </w:t>
      </w:r>
      <w:proofErr w:type="spellStart"/>
      <w:r>
        <w:rPr>
          <w:bCs/>
          <w:kern w:val="16"/>
          <w:szCs w:val="16"/>
        </w:rPr>
        <w:t>Mashinski</w:t>
      </w:r>
      <w:proofErr w:type="spellEnd"/>
      <w:r>
        <w:rPr>
          <w:bCs/>
          <w:kern w:val="16"/>
          <w:szCs w:val="16"/>
        </w:rPr>
        <w:t xml:space="preserve"> 96)</w:t>
      </w:r>
    </w:p>
    <w:p w14:paraId="204B34E7" w14:textId="77777777" w:rsidR="0048631B" w:rsidRPr="00887648" w:rsidRDefault="0048631B" w:rsidP="0048631B">
      <w:pPr>
        <w:pStyle w:val="Style"/>
        <w:widowControl/>
        <w:ind w:left="1080"/>
        <w:jc w:val="both"/>
        <w:textAlignment w:val="baseline"/>
        <w:rPr>
          <w:bCs/>
          <w:iCs/>
          <w:kern w:val="16"/>
          <w:szCs w:val="16"/>
        </w:rPr>
      </w:pPr>
      <w:r w:rsidRPr="00A94D6C">
        <w:rPr>
          <w:bCs/>
          <w:kern w:val="16"/>
          <w:szCs w:val="19"/>
        </w:rPr>
        <w:t xml:space="preserve">Your representative </w:t>
      </w:r>
      <w:r>
        <w:rPr>
          <w:bCs/>
          <w:kern w:val="16"/>
          <w:szCs w:val="19"/>
        </w:rPr>
        <w:t xml:space="preserve">is </w:t>
      </w:r>
      <w:r w:rsidRPr="00A94D6C">
        <w:rPr>
          <w:bCs/>
          <w:kern w:val="16"/>
          <w:szCs w:val="19"/>
        </w:rPr>
        <w:t xml:space="preserve">responsible </w:t>
      </w:r>
      <w:r>
        <w:rPr>
          <w:bCs/>
          <w:kern w:val="16"/>
          <w:szCs w:val="19"/>
        </w:rPr>
        <w:t xml:space="preserve">for paying </w:t>
      </w:r>
      <w:r w:rsidRPr="00A94D6C">
        <w:rPr>
          <w:bCs/>
          <w:kern w:val="16"/>
          <w:szCs w:val="19"/>
        </w:rPr>
        <w:t>all taxes</w:t>
      </w:r>
      <w:r w:rsidRPr="00A94D6C">
        <w:rPr>
          <w:bCs/>
          <w:kern w:val="16"/>
          <w:szCs w:val="16"/>
        </w:rPr>
        <w:t>:</w:t>
      </w:r>
    </w:p>
    <w:p w14:paraId="00393672" w14:textId="77777777" w:rsidR="0048631B" w:rsidRPr="00887648" w:rsidRDefault="0048631B" w:rsidP="0048631B">
      <w:pPr>
        <w:pStyle w:val="Style"/>
        <w:widowControl/>
        <w:ind w:left="1440"/>
        <w:jc w:val="both"/>
        <w:textAlignment w:val="baseline"/>
        <w:rPr>
          <w:rFonts w:eastAsia="Arial" w:cs="Arial"/>
          <w:bCs/>
          <w:iCs/>
          <w:kern w:val="16"/>
          <w:szCs w:val="16"/>
        </w:rPr>
      </w:pPr>
      <w:r>
        <w:rPr>
          <w:rFonts w:eastAsia="Arial" w:cs="Arial"/>
          <w:bCs/>
          <w:kern w:val="16"/>
          <w:szCs w:val="27"/>
        </w:rPr>
        <w:t>f</w:t>
      </w:r>
      <w:r w:rsidRPr="00A94D6C">
        <w:rPr>
          <w:rFonts w:eastAsia="Arial" w:cs="Arial"/>
          <w:bCs/>
          <w:kern w:val="16"/>
          <w:szCs w:val="16"/>
        </w:rPr>
        <w:t>ederal estate taxes</w:t>
      </w:r>
    </w:p>
    <w:p w14:paraId="2DEA738E" w14:textId="77777777" w:rsidR="0048631B" w:rsidRPr="00887648" w:rsidRDefault="0048631B" w:rsidP="0048631B">
      <w:pPr>
        <w:pStyle w:val="Style"/>
        <w:widowControl/>
        <w:ind w:left="1440"/>
        <w:jc w:val="both"/>
        <w:textAlignment w:val="baseline"/>
        <w:rPr>
          <w:rFonts w:eastAsia="Arial" w:cs="Arial"/>
          <w:bCs/>
          <w:iCs/>
          <w:kern w:val="16"/>
          <w:szCs w:val="16"/>
        </w:rPr>
      </w:pPr>
      <w:r>
        <w:rPr>
          <w:rFonts w:eastAsia="Arial" w:cs="Arial"/>
          <w:bCs/>
          <w:kern w:val="16"/>
          <w:szCs w:val="27"/>
        </w:rPr>
        <w:t>s</w:t>
      </w:r>
      <w:r w:rsidRPr="00A94D6C">
        <w:rPr>
          <w:rFonts w:eastAsia="Arial" w:cs="Arial"/>
          <w:bCs/>
          <w:kern w:val="16"/>
          <w:szCs w:val="16"/>
        </w:rPr>
        <w:t>tate inheritance and estate taxes</w:t>
      </w:r>
    </w:p>
    <w:p w14:paraId="165FD4A6" w14:textId="77777777" w:rsidR="0048631B" w:rsidRDefault="0048631B" w:rsidP="0048631B">
      <w:pPr>
        <w:pStyle w:val="Style"/>
        <w:widowControl/>
        <w:ind w:left="1440"/>
        <w:jc w:val="both"/>
        <w:textAlignment w:val="baseline"/>
        <w:rPr>
          <w:rFonts w:eastAsia="Arial" w:cs="Arial"/>
          <w:bCs/>
          <w:kern w:val="16"/>
          <w:szCs w:val="16"/>
        </w:rPr>
      </w:pPr>
      <w:r>
        <w:rPr>
          <w:rFonts w:eastAsia="Arial" w:cs="Arial"/>
          <w:bCs/>
          <w:kern w:val="16"/>
          <w:szCs w:val="27"/>
        </w:rPr>
        <w:t>f</w:t>
      </w:r>
      <w:r w:rsidRPr="00A94D6C">
        <w:rPr>
          <w:rFonts w:eastAsia="Arial" w:cs="Arial"/>
          <w:bCs/>
          <w:kern w:val="16"/>
          <w:szCs w:val="16"/>
        </w:rPr>
        <w:t>ederal</w:t>
      </w:r>
      <w:r w:rsidRPr="007863E9">
        <w:rPr>
          <w:rFonts w:eastAsia="Arial" w:cs="Arial"/>
          <w:bCs/>
          <w:kern w:val="16"/>
          <w:szCs w:val="16"/>
        </w:rPr>
        <w:t xml:space="preserve">, </w:t>
      </w:r>
      <w:r w:rsidRPr="00A94D6C">
        <w:rPr>
          <w:rFonts w:eastAsia="Arial" w:cs="Arial"/>
          <w:bCs/>
          <w:kern w:val="16"/>
          <w:szCs w:val="16"/>
        </w:rPr>
        <w:t>state</w:t>
      </w:r>
      <w:r w:rsidRPr="007863E9">
        <w:rPr>
          <w:rFonts w:eastAsia="Arial" w:cs="Arial"/>
          <w:bCs/>
          <w:kern w:val="16"/>
          <w:szCs w:val="16"/>
        </w:rPr>
        <w:t xml:space="preserve">, </w:t>
      </w:r>
      <w:r w:rsidRPr="00A94D6C">
        <w:rPr>
          <w:rFonts w:eastAsia="Arial" w:cs="Arial"/>
          <w:bCs/>
          <w:kern w:val="16"/>
          <w:szCs w:val="16"/>
        </w:rPr>
        <w:t>and local income taxes</w:t>
      </w:r>
    </w:p>
    <w:p w14:paraId="756D9FCB" w14:textId="77777777" w:rsidR="0048631B" w:rsidRPr="00887648" w:rsidRDefault="0048631B" w:rsidP="0048631B">
      <w:pPr>
        <w:pStyle w:val="Style"/>
        <w:widowControl/>
        <w:ind w:left="1440"/>
        <w:jc w:val="both"/>
        <w:textAlignment w:val="baseline"/>
        <w:rPr>
          <w:rFonts w:eastAsia="Arial" w:cs="Arial"/>
          <w:bCs/>
          <w:iCs/>
          <w:kern w:val="16"/>
          <w:szCs w:val="16"/>
        </w:rPr>
      </w:pPr>
      <w:r>
        <w:rPr>
          <w:rFonts w:eastAsia="Arial" w:cs="Arial"/>
          <w:bCs/>
          <w:kern w:val="16"/>
          <w:szCs w:val="16"/>
        </w:rPr>
        <w:lastRenderedPageBreak/>
        <w:t>g</w:t>
      </w:r>
      <w:r w:rsidRPr="00A94D6C">
        <w:rPr>
          <w:rFonts w:eastAsia="Arial" w:cs="Arial"/>
          <w:bCs/>
          <w:kern w:val="16"/>
          <w:szCs w:val="16"/>
        </w:rPr>
        <w:t>ift tax</w:t>
      </w:r>
    </w:p>
    <w:p w14:paraId="0998377E" w14:textId="77777777" w:rsidR="0048631B" w:rsidRPr="00887648" w:rsidRDefault="0048631B" w:rsidP="0048631B">
      <w:pPr>
        <w:pStyle w:val="Style"/>
        <w:widowControl/>
        <w:ind w:left="1440"/>
        <w:jc w:val="both"/>
        <w:textAlignment w:val="baseline"/>
        <w:rPr>
          <w:rFonts w:eastAsia="Arial" w:cs="Arial"/>
          <w:bCs/>
          <w:iCs/>
          <w:kern w:val="16"/>
          <w:szCs w:val="16"/>
        </w:rPr>
      </w:pPr>
      <w:r>
        <w:rPr>
          <w:rFonts w:eastAsia="Arial" w:cs="Arial"/>
          <w:bCs/>
          <w:kern w:val="16"/>
          <w:szCs w:val="27"/>
        </w:rPr>
        <w:t>g</w:t>
      </w:r>
      <w:r w:rsidRPr="00A94D6C">
        <w:rPr>
          <w:rFonts w:eastAsia="Arial" w:cs="Arial"/>
          <w:bCs/>
          <w:kern w:val="16"/>
          <w:szCs w:val="16"/>
        </w:rPr>
        <w:t>eneration-skipping tax</w:t>
      </w:r>
    </w:p>
    <w:p w14:paraId="2F95A348" w14:textId="77777777" w:rsidR="0048631B" w:rsidRPr="00D12E74" w:rsidRDefault="0048631B" w:rsidP="0048631B">
      <w:pPr>
        <w:pStyle w:val="Style"/>
        <w:widowControl/>
        <w:ind w:left="1080"/>
        <w:jc w:val="both"/>
        <w:rPr>
          <w:bCs/>
          <w:kern w:val="16"/>
          <w:szCs w:val="11"/>
        </w:rPr>
      </w:pPr>
      <w:r w:rsidRPr="00A94D6C">
        <w:rPr>
          <w:bCs/>
          <w:kern w:val="16"/>
          <w:szCs w:val="19"/>
        </w:rPr>
        <w:t>Typically</w:t>
      </w:r>
      <w:r w:rsidRPr="007863E9">
        <w:rPr>
          <w:bCs/>
          <w:kern w:val="16"/>
          <w:szCs w:val="19"/>
        </w:rPr>
        <w:t xml:space="preserve">, </w:t>
      </w:r>
      <w:r w:rsidRPr="00A94D6C">
        <w:rPr>
          <w:bCs/>
          <w:kern w:val="16"/>
          <w:szCs w:val="19"/>
        </w:rPr>
        <w:t>your accountant</w:t>
      </w:r>
      <w:r>
        <w:rPr>
          <w:bCs/>
          <w:iCs/>
          <w:kern w:val="16"/>
          <w:szCs w:val="19"/>
        </w:rPr>
        <w:t xml:space="preserve"> </w:t>
      </w:r>
      <w:r>
        <w:rPr>
          <w:bCs/>
          <w:kern w:val="16"/>
          <w:szCs w:val="19"/>
        </w:rPr>
        <w:t>“</w:t>
      </w:r>
      <w:r w:rsidRPr="00A94D6C">
        <w:rPr>
          <w:bCs/>
          <w:kern w:val="16"/>
          <w:szCs w:val="19"/>
        </w:rPr>
        <w:t>prepares and files all the tax returns</w:t>
      </w:r>
      <w:r w:rsidRPr="007863E9">
        <w:rPr>
          <w:bCs/>
          <w:kern w:val="16"/>
          <w:szCs w:val="19"/>
        </w:rPr>
        <w:t xml:space="preserve">. </w:t>
      </w:r>
      <w:r w:rsidRPr="00A94D6C">
        <w:rPr>
          <w:bCs/>
          <w:kern w:val="16"/>
          <w:szCs w:val="19"/>
        </w:rPr>
        <w:t xml:space="preserve">But your personal representative is ultimately responsible </w:t>
      </w:r>
      <w:r>
        <w:rPr>
          <w:bCs/>
          <w:kern w:val="16"/>
          <w:szCs w:val="19"/>
        </w:rPr>
        <w:t>. . .”</w:t>
      </w:r>
    </w:p>
    <w:p w14:paraId="1AA5D813" w14:textId="77777777" w:rsidR="0048631B" w:rsidRPr="00887648" w:rsidRDefault="0048631B" w:rsidP="0048631B">
      <w:pPr>
        <w:pStyle w:val="Style"/>
        <w:widowControl/>
        <w:ind w:left="1080"/>
        <w:jc w:val="both"/>
        <w:textAlignment w:val="baseline"/>
        <w:rPr>
          <w:bCs/>
          <w:iCs/>
          <w:kern w:val="16"/>
          <w:szCs w:val="19"/>
        </w:rPr>
      </w:pPr>
      <w:r>
        <w:rPr>
          <w:bCs/>
          <w:kern w:val="16"/>
          <w:szCs w:val="19"/>
        </w:rPr>
        <w:t>“</w:t>
      </w:r>
      <w:r w:rsidRPr="00A94D6C">
        <w:rPr>
          <w:bCs/>
          <w:kern w:val="16"/>
          <w:szCs w:val="19"/>
        </w:rPr>
        <w:t>Many of the tax returns have filing date deadlines that are triggered by your date of death</w:t>
      </w:r>
      <w:r w:rsidRPr="007863E9">
        <w:rPr>
          <w:bCs/>
          <w:kern w:val="16"/>
          <w:szCs w:val="19"/>
        </w:rPr>
        <w:t xml:space="preserve">. </w:t>
      </w:r>
      <w:r w:rsidRPr="00A94D6C">
        <w:rPr>
          <w:bCs/>
          <w:kern w:val="16"/>
          <w:szCs w:val="19"/>
        </w:rPr>
        <w:t>Your personal representative needs to keep track of these deadlines</w:t>
      </w:r>
      <w:r w:rsidRPr="007863E9">
        <w:rPr>
          <w:bCs/>
          <w:kern w:val="16"/>
          <w:szCs w:val="19"/>
        </w:rPr>
        <w:t xml:space="preserve">, </w:t>
      </w:r>
      <w:r w:rsidRPr="00A94D6C">
        <w:rPr>
          <w:bCs/>
          <w:kern w:val="16"/>
          <w:szCs w:val="19"/>
        </w:rPr>
        <w:t>which means they must be organized</w:t>
      </w:r>
      <w:r w:rsidRPr="007863E9">
        <w:rPr>
          <w:bCs/>
          <w:kern w:val="16"/>
          <w:szCs w:val="19"/>
        </w:rPr>
        <w:t>.</w:t>
      </w:r>
      <w:r>
        <w:rPr>
          <w:bCs/>
          <w:kern w:val="16"/>
          <w:szCs w:val="19"/>
        </w:rPr>
        <w:t>”</w:t>
      </w:r>
    </w:p>
    <w:p w14:paraId="675F1F5A"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t</w:t>
      </w:r>
      <w:r w:rsidRPr="00A94D6C">
        <w:rPr>
          <w:rFonts w:eastAsia="Arial" w:cs="Arial"/>
          <w:bCs/>
          <w:kern w:val="16"/>
          <w:szCs w:val="16"/>
        </w:rPr>
        <w:t xml:space="preserve">ransfer </w:t>
      </w:r>
      <w:r>
        <w:rPr>
          <w:rFonts w:eastAsia="Arial" w:cs="Arial"/>
          <w:bCs/>
          <w:kern w:val="16"/>
          <w:szCs w:val="16"/>
        </w:rPr>
        <w:t xml:space="preserve">property </w:t>
      </w:r>
      <w:r w:rsidRPr="00A94D6C">
        <w:rPr>
          <w:rFonts w:eastAsia="Arial" w:cs="Arial"/>
          <w:bCs/>
          <w:kern w:val="16"/>
          <w:szCs w:val="16"/>
        </w:rPr>
        <w:t>to beneficiaries</w:t>
      </w:r>
    </w:p>
    <w:p w14:paraId="4742A05A" w14:textId="77777777" w:rsidR="0048631B" w:rsidRDefault="0048631B" w:rsidP="0048631B">
      <w:pPr>
        <w:pStyle w:val="Style"/>
        <w:widowControl/>
        <w:ind w:left="720"/>
        <w:jc w:val="both"/>
        <w:textAlignment w:val="baseline"/>
        <w:rPr>
          <w:bCs/>
          <w:kern w:val="16"/>
          <w:szCs w:val="19"/>
        </w:rPr>
      </w:pPr>
      <w:r>
        <w:rPr>
          <w:bCs/>
          <w:kern w:val="16"/>
          <w:szCs w:val="19"/>
        </w:rPr>
        <w:t xml:space="preserve">The </w:t>
      </w:r>
      <w:r w:rsidRPr="00A94D6C">
        <w:rPr>
          <w:bCs/>
          <w:kern w:val="16"/>
          <w:szCs w:val="19"/>
        </w:rPr>
        <w:t xml:space="preserve">representative distributes </w:t>
      </w:r>
      <w:r>
        <w:rPr>
          <w:bCs/>
          <w:kern w:val="16"/>
          <w:szCs w:val="19"/>
        </w:rPr>
        <w:t xml:space="preserve">assets in your </w:t>
      </w:r>
      <w:r w:rsidRPr="00A94D6C">
        <w:rPr>
          <w:bCs/>
          <w:kern w:val="16"/>
          <w:szCs w:val="19"/>
        </w:rPr>
        <w:t>will</w:t>
      </w:r>
      <w:r w:rsidRPr="00E219E7">
        <w:rPr>
          <w:bCs/>
          <w:kern w:val="16"/>
          <w:szCs w:val="19"/>
        </w:rPr>
        <w:t xml:space="preserve"> </w:t>
      </w:r>
      <w:r w:rsidRPr="00A94D6C">
        <w:rPr>
          <w:bCs/>
          <w:kern w:val="16"/>
          <w:szCs w:val="19"/>
        </w:rPr>
        <w:t>to beneficiaries</w:t>
      </w:r>
      <w:r w:rsidRPr="007863E9">
        <w:rPr>
          <w:bCs/>
          <w:kern w:val="16"/>
          <w:szCs w:val="19"/>
        </w:rPr>
        <w:t>.</w:t>
      </w:r>
    </w:p>
    <w:p w14:paraId="620E82AC"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If you have </w:t>
      </w:r>
      <w:r>
        <w:rPr>
          <w:bCs/>
          <w:kern w:val="16"/>
          <w:szCs w:val="19"/>
        </w:rPr>
        <w:t>no</w:t>
      </w:r>
      <w:r w:rsidRPr="00A94D6C">
        <w:rPr>
          <w:bCs/>
          <w:kern w:val="16"/>
          <w:szCs w:val="19"/>
        </w:rPr>
        <w:t xml:space="preserve"> will or </w:t>
      </w:r>
      <w:r>
        <w:rPr>
          <w:bCs/>
          <w:kern w:val="16"/>
          <w:szCs w:val="19"/>
        </w:rPr>
        <w:t xml:space="preserve">no </w:t>
      </w:r>
      <w:r w:rsidRPr="00BB6851">
        <w:rPr>
          <w:bCs/>
          <w:kern w:val="16"/>
          <w:szCs w:val="20"/>
        </w:rPr>
        <w:t>residuary clause</w:t>
      </w:r>
      <w:r w:rsidRPr="00E219E7">
        <w:rPr>
          <w:bCs/>
          <w:iCs/>
          <w:kern w:val="16"/>
          <w:szCs w:val="20"/>
        </w:rPr>
        <w:t xml:space="preserve"> (</w:t>
      </w:r>
      <w:r w:rsidRPr="00A94D6C">
        <w:rPr>
          <w:bCs/>
          <w:kern w:val="16"/>
          <w:szCs w:val="19"/>
        </w:rPr>
        <w:t>deal</w:t>
      </w:r>
      <w:r>
        <w:rPr>
          <w:bCs/>
          <w:kern w:val="16"/>
          <w:szCs w:val="19"/>
        </w:rPr>
        <w:t>ing</w:t>
      </w:r>
      <w:r w:rsidRPr="00A94D6C">
        <w:rPr>
          <w:bCs/>
          <w:kern w:val="16"/>
          <w:szCs w:val="19"/>
        </w:rPr>
        <w:t xml:space="preserve"> with property you don</w:t>
      </w:r>
      <w:r w:rsidRPr="00651B25">
        <w:rPr>
          <w:bCs/>
          <w:kern w:val="16"/>
          <w:szCs w:val="19"/>
        </w:rPr>
        <w:t>’</w:t>
      </w:r>
      <w:r w:rsidRPr="00A94D6C">
        <w:rPr>
          <w:bCs/>
          <w:kern w:val="16"/>
          <w:szCs w:val="19"/>
        </w:rPr>
        <w:t>t mention</w:t>
      </w:r>
      <w:r w:rsidRPr="000F1C38">
        <w:rPr>
          <w:bCs/>
          <w:kern w:val="16"/>
          <w:szCs w:val="19"/>
        </w:rPr>
        <w:t>)</w:t>
      </w:r>
      <w:r>
        <w:rPr>
          <w:bCs/>
          <w:kern w:val="16"/>
          <w:szCs w:val="19"/>
        </w:rPr>
        <w:t>,</w:t>
      </w:r>
      <w:r w:rsidRPr="00E219E7">
        <w:rPr>
          <w:bCs/>
          <w:kern w:val="16"/>
          <w:szCs w:val="19"/>
        </w:rPr>
        <w:t xml:space="preserve"> </w:t>
      </w:r>
      <w:r w:rsidRPr="00A94D6C">
        <w:rPr>
          <w:bCs/>
          <w:kern w:val="16"/>
          <w:szCs w:val="19"/>
        </w:rPr>
        <w:t xml:space="preserve">some assets </w:t>
      </w:r>
      <w:r>
        <w:rPr>
          <w:bCs/>
          <w:kern w:val="16"/>
          <w:szCs w:val="19"/>
        </w:rPr>
        <w:t xml:space="preserve">will lack </w:t>
      </w:r>
      <w:r w:rsidRPr="00A94D6C">
        <w:rPr>
          <w:bCs/>
          <w:kern w:val="16"/>
          <w:szCs w:val="19"/>
        </w:rPr>
        <w:t>a beneficiary</w:t>
      </w:r>
      <w:r>
        <w:rPr>
          <w:bCs/>
          <w:kern w:val="16"/>
          <w:szCs w:val="19"/>
        </w:rPr>
        <w:t xml:space="preserve">. The </w:t>
      </w:r>
      <w:r w:rsidRPr="00A94D6C">
        <w:rPr>
          <w:bCs/>
          <w:kern w:val="16"/>
          <w:szCs w:val="19"/>
        </w:rPr>
        <w:t xml:space="preserve">representative distributes </w:t>
      </w:r>
      <w:r>
        <w:rPr>
          <w:bCs/>
          <w:kern w:val="16"/>
          <w:szCs w:val="19"/>
        </w:rPr>
        <w:t xml:space="preserve">them </w:t>
      </w:r>
      <w:r w:rsidRPr="00A94D6C">
        <w:rPr>
          <w:bCs/>
          <w:kern w:val="16"/>
          <w:szCs w:val="19"/>
        </w:rPr>
        <w:t>accord</w:t>
      </w:r>
      <w:r>
        <w:rPr>
          <w:bCs/>
          <w:kern w:val="16"/>
          <w:szCs w:val="19"/>
        </w:rPr>
        <w:t>ing</w:t>
      </w:r>
      <w:r w:rsidRPr="00A94D6C">
        <w:rPr>
          <w:bCs/>
          <w:kern w:val="16"/>
          <w:szCs w:val="19"/>
        </w:rPr>
        <w:t xml:space="preserve"> </w:t>
      </w:r>
      <w:r>
        <w:rPr>
          <w:bCs/>
          <w:kern w:val="16"/>
          <w:szCs w:val="19"/>
        </w:rPr>
        <w:t xml:space="preserve">to </w:t>
      </w:r>
      <w:r w:rsidRPr="00A94D6C">
        <w:rPr>
          <w:bCs/>
          <w:kern w:val="16"/>
          <w:szCs w:val="19"/>
        </w:rPr>
        <w:t>state law</w:t>
      </w:r>
      <w:r>
        <w:rPr>
          <w:bCs/>
          <w:kern w:val="16"/>
          <w:szCs w:val="19"/>
        </w:rPr>
        <w:t>s</w:t>
      </w:r>
      <w:r w:rsidRPr="007863E9">
        <w:rPr>
          <w:bCs/>
          <w:kern w:val="16"/>
          <w:szCs w:val="19"/>
        </w:rPr>
        <w:t>.</w:t>
      </w:r>
      <w:r>
        <w:rPr>
          <w:bCs/>
          <w:kern w:val="16"/>
          <w:szCs w:val="19"/>
        </w:rPr>
        <w:t xml:space="preserve"> E.g.: (Simon and </w:t>
      </w:r>
      <w:proofErr w:type="spellStart"/>
      <w:r>
        <w:rPr>
          <w:bCs/>
          <w:kern w:val="16"/>
          <w:szCs w:val="19"/>
        </w:rPr>
        <w:t>Mashinski</w:t>
      </w:r>
      <w:proofErr w:type="spellEnd"/>
      <w:r>
        <w:rPr>
          <w:bCs/>
          <w:kern w:val="16"/>
          <w:szCs w:val="19"/>
        </w:rPr>
        <w:t xml:space="preserve"> 96)</w:t>
      </w:r>
    </w:p>
    <w:p w14:paraId="61B7E27D" w14:textId="77777777" w:rsidR="0048631B" w:rsidRDefault="0048631B" w:rsidP="0048631B">
      <w:pPr>
        <w:pStyle w:val="Style"/>
        <w:widowControl/>
        <w:ind w:left="1080"/>
        <w:jc w:val="both"/>
        <w:textAlignment w:val="baseline"/>
        <w:rPr>
          <w:bCs/>
          <w:iCs/>
          <w:kern w:val="16"/>
          <w:szCs w:val="19"/>
        </w:rPr>
      </w:pPr>
      <w:r w:rsidRPr="00A94D6C">
        <w:rPr>
          <w:bCs/>
          <w:kern w:val="16"/>
          <w:szCs w:val="19"/>
        </w:rPr>
        <w:t>intestate succession laws</w:t>
      </w:r>
    </w:p>
    <w:p w14:paraId="6678C5BA" w14:textId="77777777" w:rsidR="0048631B" w:rsidRDefault="0048631B" w:rsidP="0048631B">
      <w:pPr>
        <w:pStyle w:val="Style"/>
        <w:widowControl/>
        <w:ind w:left="1080"/>
        <w:jc w:val="both"/>
        <w:textAlignment w:val="baseline"/>
        <w:rPr>
          <w:bCs/>
          <w:kern w:val="16"/>
          <w:szCs w:val="19"/>
        </w:rPr>
      </w:pPr>
      <w:r w:rsidRPr="00A94D6C">
        <w:rPr>
          <w:bCs/>
          <w:kern w:val="16"/>
          <w:szCs w:val="19"/>
        </w:rPr>
        <w:t>spousal elective shares</w:t>
      </w:r>
    </w:p>
    <w:p w14:paraId="42465520" w14:textId="77777777" w:rsidR="0048631B" w:rsidRDefault="0048631B" w:rsidP="0048631B">
      <w:pPr>
        <w:pStyle w:val="Style"/>
        <w:widowControl/>
        <w:ind w:left="1080"/>
        <w:jc w:val="both"/>
        <w:textAlignment w:val="baseline"/>
        <w:rPr>
          <w:bCs/>
          <w:kern w:val="16"/>
          <w:szCs w:val="19"/>
        </w:rPr>
      </w:pPr>
      <w:r w:rsidRPr="00A94D6C">
        <w:rPr>
          <w:bCs/>
          <w:kern w:val="16"/>
          <w:szCs w:val="19"/>
        </w:rPr>
        <w:t>homestead statutes</w:t>
      </w:r>
    </w:p>
    <w:p w14:paraId="1F3C7D53"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exempt property awards</w:t>
      </w:r>
    </w:p>
    <w:p w14:paraId="6EA0A4AD" w14:textId="77777777" w:rsidR="0048631B" w:rsidRDefault="0048631B" w:rsidP="0048631B">
      <w:pPr>
        <w:pStyle w:val="Style"/>
        <w:widowControl/>
        <w:ind w:left="720"/>
        <w:jc w:val="both"/>
        <w:textAlignment w:val="baseline"/>
        <w:rPr>
          <w:bCs/>
          <w:kern w:val="16"/>
          <w:szCs w:val="19"/>
        </w:rPr>
      </w:pPr>
      <w:r>
        <w:rPr>
          <w:bCs/>
          <w:kern w:val="16"/>
          <w:szCs w:val="19"/>
        </w:rPr>
        <w:t>r</w:t>
      </w:r>
      <w:r w:rsidRPr="00A94D6C">
        <w:rPr>
          <w:bCs/>
          <w:kern w:val="16"/>
          <w:szCs w:val="19"/>
        </w:rPr>
        <w:t>eal property</w:t>
      </w:r>
    </w:p>
    <w:p w14:paraId="23DA84A6"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Real property is transferred to your beneficiaries by a deed evidencing legal ownership</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96)</w:t>
      </w:r>
    </w:p>
    <w:p w14:paraId="111F9B44" w14:textId="77777777" w:rsidR="0048631B" w:rsidRDefault="0048631B" w:rsidP="0048631B">
      <w:pPr>
        <w:pStyle w:val="Style"/>
        <w:widowControl/>
        <w:ind w:left="720"/>
        <w:jc w:val="both"/>
        <w:textAlignment w:val="baseline"/>
        <w:rPr>
          <w:bCs/>
          <w:kern w:val="16"/>
          <w:szCs w:val="19"/>
        </w:rPr>
      </w:pPr>
      <w:r>
        <w:rPr>
          <w:bCs/>
          <w:kern w:val="16"/>
          <w:szCs w:val="19"/>
        </w:rPr>
        <w:t>p</w:t>
      </w:r>
      <w:r w:rsidRPr="00A94D6C">
        <w:rPr>
          <w:bCs/>
          <w:kern w:val="16"/>
          <w:szCs w:val="19"/>
        </w:rPr>
        <w:t>ersonal property</w:t>
      </w:r>
    </w:p>
    <w:p w14:paraId="049433B5"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Personal property is transferred by either an assignment document to the beneficiary or a certificate of title</w:t>
      </w:r>
      <w:r>
        <w:rPr>
          <w:bCs/>
          <w:kern w:val="16"/>
          <w:szCs w:val="19"/>
        </w:rPr>
        <w:t>”</w:t>
      </w:r>
      <w:r w:rsidRPr="00A94D6C">
        <w:rPr>
          <w:bCs/>
          <w:kern w:val="16"/>
          <w:szCs w:val="19"/>
        </w:rPr>
        <w:t xml:space="preserve"> </w:t>
      </w:r>
      <w:r w:rsidRPr="00E219E7">
        <w:rPr>
          <w:bCs/>
          <w:kern w:val="16"/>
          <w:szCs w:val="19"/>
        </w:rPr>
        <w:t>(</w:t>
      </w:r>
      <w:r w:rsidRPr="00A94D6C">
        <w:rPr>
          <w:bCs/>
          <w:kern w:val="16"/>
          <w:szCs w:val="19"/>
        </w:rPr>
        <w:t>for</w:t>
      </w:r>
      <w:r>
        <w:rPr>
          <w:bCs/>
          <w:kern w:val="16"/>
          <w:szCs w:val="19"/>
        </w:rPr>
        <w:t>, e.g.</w:t>
      </w:r>
      <w:r w:rsidRPr="007863E9">
        <w:rPr>
          <w:bCs/>
          <w:kern w:val="16"/>
          <w:szCs w:val="19"/>
        </w:rPr>
        <w:t xml:space="preserve">, </w:t>
      </w:r>
      <w:r w:rsidRPr="00A94D6C">
        <w:rPr>
          <w:bCs/>
          <w:kern w:val="16"/>
          <w:szCs w:val="19"/>
        </w:rPr>
        <w:t>a vehicle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96)</w:t>
      </w:r>
    </w:p>
    <w:p w14:paraId="44905C7A" w14:textId="77777777" w:rsidR="0048631B" w:rsidRDefault="0048631B" w:rsidP="0048631B">
      <w:pPr>
        <w:pStyle w:val="Style"/>
        <w:widowControl/>
        <w:ind w:left="1080"/>
        <w:jc w:val="both"/>
        <w:textAlignment w:val="baseline"/>
        <w:rPr>
          <w:bCs/>
          <w:kern w:val="16"/>
          <w:szCs w:val="19"/>
        </w:rPr>
      </w:pPr>
      <w:r>
        <w:rPr>
          <w:bCs/>
          <w:kern w:val="16"/>
          <w:szCs w:val="19"/>
        </w:rPr>
        <w:t>cash</w:t>
      </w:r>
    </w:p>
    <w:p w14:paraId="71389739" w14:textId="77777777" w:rsidR="0048631B" w:rsidRDefault="0048631B" w:rsidP="0048631B">
      <w:pPr>
        <w:pStyle w:val="Style"/>
        <w:widowControl/>
        <w:ind w:left="1080"/>
        <w:jc w:val="both"/>
        <w:textAlignment w:val="baseline"/>
        <w:rPr>
          <w:bCs/>
          <w:kern w:val="16"/>
          <w:szCs w:val="19"/>
        </w:rPr>
      </w:pPr>
      <w:r w:rsidRPr="00A94D6C">
        <w:rPr>
          <w:bCs/>
          <w:kern w:val="16"/>
          <w:szCs w:val="19"/>
        </w:rPr>
        <w:t xml:space="preserve">The </w:t>
      </w:r>
      <w:r>
        <w:rPr>
          <w:bCs/>
          <w:kern w:val="16"/>
          <w:szCs w:val="19"/>
        </w:rPr>
        <w:t>“</w:t>
      </w:r>
      <w:r w:rsidRPr="00A94D6C">
        <w:rPr>
          <w:bCs/>
          <w:kern w:val="16"/>
          <w:szCs w:val="19"/>
        </w:rPr>
        <w:t>representative provides a check on the estate account</w:t>
      </w:r>
      <w:r>
        <w:rPr>
          <w:bCs/>
          <w:kern w:val="16"/>
          <w:szCs w:val="19"/>
        </w:rPr>
        <w:t xml:space="preserve"> [96] </w:t>
      </w:r>
      <w:r w:rsidRPr="00A94D6C">
        <w:rPr>
          <w:bCs/>
          <w:kern w:val="16"/>
          <w:szCs w:val="19"/>
        </w:rPr>
        <w:t>payable to your named beneficiary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96-97)</w:t>
      </w:r>
    </w:p>
    <w:p w14:paraId="230E5CEC"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The heirs or beneficiaries generally provide receipts as evidence of the distributions</w:t>
      </w:r>
      <w:r w:rsidRPr="007863E9">
        <w:rPr>
          <w:bCs/>
          <w:kern w:val="16"/>
          <w:szCs w:val="19"/>
        </w:rPr>
        <w:t xml:space="preserve">, </w:t>
      </w:r>
      <w:r w:rsidRPr="00A94D6C">
        <w:rPr>
          <w:bCs/>
          <w:kern w:val="16"/>
          <w:szCs w:val="19"/>
        </w:rPr>
        <w:t>thus releasing the estate and personal representative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97)</w:t>
      </w:r>
    </w:p>
    <w:p w14:paraId="790F7CE8" w14:textId="77777777" w:rsidR="0048631B" w:rsidRDefault="0048631B" w:rsidP="0048631B">
      <w:pPr>
        <w:pStyle w:val="Style"/>
        <w:widowControl/>
        <w:ind w:left="720"/>
        <w:jc w:val="both"/>
        <w:textAlignment w:val="baseline"/>
        <w:rPr>
          <w:bCs/>
          <w:kern w:val="16"/>
          <w:szCs w:val="19"/>
        </w:rPr>
      </w:pPr>
      <w:r>
        <w:rPr>
          <w:bCs/>
          <w:kern w:val="16"/>
          <w:szCs w:val="19"/>
        </w:rPr>
        <w:t xml:space="preserve">Give more to a needier child instead of splitting equally. (Simon and </w:t>
      </w:r>
      <w:proofErr w:type="spellStart"/>
      <w:r>
        <w:rPr>
          <w:bCs/>
          <w:kern w:val="16"/>
          <w:szCs w:val="19"/>
        </w:rPr>
        <w:t>Mashinski</w:t>
      </w:r>
      <w:proofErr w:type="spellEnd"/>
      <w:r>
        <w:rPr>
          <w:bCs/>
          <w:kern w:val="16"/>
          <w:szCs w:val="19"/>
        </w:rPr>
        <w:t xml:space="preserve"> 349)</w:t>
      </w:r>
    </w:p>
    <w:p w14:paraId="6237D2CE"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The property transfers complete the role of your personal representative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97)</w:t>
      </w:r>
    </w:p>
    <w:p w14:paraId="129F12DD" w14:textId="77777777" w:rsidR="0048631B" w:rsidRDefault="0048631B" w:rsidP="0048631B">
      <w:pPr>
        <w:pStyle w:val="Style"/>
        <w:widowControl/>
        <w:jc w:val="both"/>
        <w:textAlignment w:val="baseline"/>
        <w:rPr>
          <w:rFonts w:eastAsia="Arial" w:cs="Arial"/>
          <w:bCs/>
          <w:kern w:val="16"/>
          <w:szCs w:val="31"/>
        </w:rPr>
      </w:pPr>
    </w:p>
    <w:p w14:paraId="7BA35C95" w14:textId="77777777" w:rsidR="0048631B" w:rsidRPr="00887648" w:rsidRDefault="0048631B" w:rsidP="0048631B">
      <w:pPr>
        <w:pStyle w:val="Style"/>
        <w:widowControl/>
        <w:jc w:val="both"/>
        <w:textAlignment w:val="baseline"/>
        <w:rPr>
          <w:rFonts w:eastAsia="Arial" w:cs="Arial"/>
          <w:bCs/>
          <w:iCs/>
          <w:kern w:val="16"/>
          <w:szCs w:val="31"/>
        </w:rPr>
      </w:pPr>
      <w:r>
        <w:rPr>
          <w:rFonts w:eastAsia="Arial" w:cs="Arial"/>
          <w:bCs/>
          <w:kern w:val="16"/>
          <w:szCs w:val="31"/>
        </w:rPr>
        <w:t xml:space="preserve">the </w:t>
      </w:r>
      <w:r w:rsidRPr="00A94D6C">
        <w:rPr>
          <w:rFonts w:eastAsia="Arial" w:cs="Arial"/>
          <w:bCs/>
          <w:kern w:val="16"/>
          <w:szCs w:val="31"/>
        </w:rPr>
        <w:t>representative</w:t>
      </w:r>
      <w:r>
        <w:rPr>
          <w:rFonts w:eastAsia="Arial" w:cs="Arial"/>
          <w:bCs/>
          <w:kern w:val="16"/>
          <w:szCs w:val="31"/>
        </w:rPr>
        <w:t>’s fee (payment)</w:t>
      </w:r>
    </w:p>
    <w:p w14:paraId="4523B817" w14:textId="77777777" w:rsidR="0048631B" w:rsidRDefault="0048631B" w:rsidP="0048631B">
      <w:pPr>
        <w:pStyle w:val="Style"/>
        <w:widowControl/>
        <w:ind w:left="360"/>
        <w:jc w:val="both"/>
        <w:textAlignment w:val="baseline"/>
        <w:rPr>
          <w:bCs/>
          <w:kern w:val="16"/>
          <w:szCs w:val="19"/>
        </w:rPr>
      </w:pPr>
      <w:r>
        <w:rPr>
          <w:bCs/>
          <w:kern w:val="16"/>
          <w:szCs w:val="19"/>
        </w:rPr>
        <w:t xml:space="preserve">The </w:t>
      </w:r>
      <w:r w:rsidRPr="00A94D6C">
        <w:rPr>
          <w:bCs/>
          <w:kern w:val="16"/>
          <w:szCs w:val="19"/>
        </w:rPr>
        <w:t>representative is entitled to a personal representative fee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99)</w:t>
      </w:r>
    </w:p>
    <w:p w14:paraId="065A1CDB"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Usually </w:t>
      </w:r>
      <w:r w:rsidRPr="00A94D6C">
        <w:rPr>
          <w:rFonts w:eastAsia="Arial" w:cs="Arial"/>
          <w:bCs/>
          <w:kern w:val="16"/>
          <w:szCs w:val="16"/>
        </w:rPr>
        <w:t>2</w:t>
      </w:r>
      <w:r>
        <w:rPr>
          <w:rFonts w:eastAsia="Arial" w:cs="Arial"/>
          <w:bCs/>
          <w:kern w:val="16"/>
          <w:szCs w:val="16"/>
        </w:rPr>
        <w:t>%-</w:t>
      </w:r>
      <w:r w:rsidRPr="00A94D6C">
        <w:rPr>
          <w:rFonts w:eastAsia="Arial" w:cs="Arial"/>
          <w:bCs/>
          <w:kern w:val="16"/>
          <w:szCs w:val="16"/>
        </w:rPr>
        <w:t>5</w:t>
      </w:r>
      <w:r>
        <w:rPr>
          <w:rFonts w:eastAsia="Arial" w:cs="Arial"/>
          <w:bCs/>
          <w:kern w:val="16"/>
          <w:szCs w:val="16"/>
        </w:rPr>
        <w:t>%</w:t>
      </w:r>
      <w:r w:rsidRPr="00A94D6C">
        <w:rPr>
          <w:rFonts w:eastAsia="Arial" w:cs="Arial"/>
          <w:bCs/>
          <w:kern w:val="16"/>
          <w:szCs w:val="16"/>
        </w:rPr>
        <w:t xml:space="preserve"> of your gross estate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4A11B082"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The fee varies among states</w:t>
      </w:r>
      <w:r w:rsidRPr="007863E9">
        <w:rPr>
          <w:bCs/>
          <w:kern w:val="16"/>
          <w:szCs w:val="19"/>
        </w:rPr>
        <w:t xml:space="preserve">, </w:t>
      </w:r>
      <w:r w:rsidRPr="00A94D6C">
        <w:rPr>
          <w:bCs/>
          <w:kern w:val="16"/>
          <w:szCs w:val="19"/>
        </w:rPr>
        <w:t xml:space="preserve">and the probate court approves </w:t>
      </w:r>
      <w:r>
        <w:rPr>
          <w:bCs/>
          <w:kern w:val="16"/>
          <w:szCs w:val="19"/>
        </w:rPr>
        <w:t>[</w:t>
      </w:r>
      <w:r w:rsidRPr="00A94D6C">
        <w:rPr>
          <w:bCs/>
          <w:kern w:val="16"/>
          <w:szCs w:val="19"/>
        </w:rPr>
        <w:t>the fee</w:t>
      </w:r>
      <w:r>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99)</w:t>
      </w:r>
    </w:p>
    <w:p w14:paraId="23AD58D9"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 xml:space="preserve">Payment </w:t>
      </w:r>
      <w:r>
        <w:rPr>
          <w:bCs/>
          <w:kern w:val="16"/>
          <w:szCs w:val="19"/>
        </w:rPr>
        <w:t>is “</w:t>
      </w:r>
      <w:r w:rsidRPr="00A94D6C">
        <w:rPr>
          <w:bCs/>
          <w:kern w:val="16"/>
          <w:szCs w:val="19"/>
        </w:rPr>
        <w:t>at or near the end of the probate process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99)</w:t>
      </w:r>
    </w:p>
    <w:p w14:paraId="4C364CB5"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The fee is typically a percentage of the probate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100)</w:t>
      </w:r>
    </w:p>
    <w:p w14:paraId="5A29875B"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 xml:space="preserve">Many times personal representatives waive their fee </w:t>
      </w:r>
      <w:r>
        <w:rPr>
          <w:bCs/>
          <w:kern w:val="16"/>
          <w:szCs w:val="19"/>
        </w:rPr>
        <w:t xml:space="preserve">. . .” (Simon and </w:t>
      </w:r>
      <w:proofErr w:type="spellStart"/>
      <w:r>
        <w:rPr>
          <w:bCs/>
          <w:kern w:val="16"/>
          <w:szCs w:val="19"/>
        </w:rPr>
        <w:t>Mashinski</w:t>
      </w:r>
      <w:proofErr w:type="spellEnd"/>
      <w:r>
        <w:rPr>
          <w:bCs/>
          <w:kern w:val="16"/>
          <w:szCs w:val="19"/>
        </w:rPr>
        <w:t xml:space="preserve"> 100)</w:t>
      </w:r>
    </w:p>
    <w:p w14:paraId="063A9277"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Some </w:t>
      </w:r>
      <w:r w:rsidRPr="00A94D6C">
        <w:rPr>
          <w:rFonts w:eastAsia="Arial" w:cs="Arial"/>
          <w:bCs/>
          <w:kern w:val="16"/>
          <w:szCs w:val="16"/>
        </w:rPr>
        <w:t>waiv</w:t>
      </w:r>
      <w:r>
        <w:rPr>
          <w:rFonts w:eastAsia="Arial" w:cs="Arial"/>
          <w:bCs/>
          <w:kern w:val="16"/>
          <w:szCs w:val="16"/>
        </w:rPr>
        <w:t>e</w:t>
      </w:r>
      <w:r w:rsidRPr="00A94D6C">
        <w:rPr>
          <w:rFonts w:eastAsia="Arial" w:cs="Arial"/>
          <w:bCs/>
          <w:kern w:val="16"/>
          <w:szCs w:val="16"/>
        </w:rPr>
        <w:t xml:space="preserve"> the fee</w:t>
      </w:r>
      <w:r>
        <w:rPr>
          <w:rFonts w:eastAsia="Arial" w:cs="Arial"/>
          <w:bCs/>
          <w:kern w:val="16"/>
          <w:szCs w:val="16"/>
        </w:rPr>
        <w:t xml:space="preserve"> “</w:t>
      </w:r>
      <w:r w:rsidRPr="00A94D6C">
        <w:rPr>
          <w:rFonts w:eastAsia="Arial" w:cs="Arial"/>
          <w:bCs/>
          <w:kern w:val="16"/>
          <w:szCs w:val="16"/>
        </w:rPr>
        <w:t>for income tax reasons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91)</w:t>
      </w:r>
    </w:p>
    <w:p w14:paraId="1011A1FF"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Choose a </w:t>
      </w:r>
      <w:r w:rsidRPr="00A94D6C">
        <w:rPr>
          <w:rFonts w:eastAsia="Arial" w:cs="Arial"/>
          <w:bCs/>
          <w:kern w:val="16"/>
          <w:szCs w:val="16"/>
        </w:rPr>
        <w:t xml:space="preserve">personal representative </w:t>
      </w:r>
      <w:r>
        <w:rPr>
          <w:rFonts w:eastAsia="Arial" w:cs="Arial"/>
          <w:bCs/>
          <w:kern w:val="16"/>
          <w:szCs w:val="16"/>
        </w:rPr>
        <w:t xml:space="preserve">who </w:t>
      </w:r>
      <w:r w:rsidRPr="00A94D6C">
        <w:rPr>
          <w:rFonts w:eastAsia="Arial" w:cs="Arial"/>
          <w:bCs/>
          <w:kern w:val="16"/>
          <w:szCs w:val="16"/>
        </w:rPr>
        <w:t>will waive the fee</w:t>
      </w:r>
      <w:r w:rsidRPr="007863E9">
        <w:rPr>
          <w:rFonts w:eastAsia="Arial" w:cs="Arial"/>
          <w:bCs/>
          <w:kern w:val="16"/>
          <w:szCs w:val="16"/>
        </w:rPr>
        <w:t xml:space="preserve">, </w:t>
      </w:r>
      <w:r>
        <w:rPr>
          <w:rFonts w:eastAsia="Arial" w:cs="Arial"/>
          <w:bCs/>
          <w:kern w:val="16"/>
          <w:szCs w:val="16"/>
        </w:rPr>
        <w:t xml:space="preserve">if the </w:t>
      </w:r>
      <w:r w:rsidRPr="00A94D6C">
        <w:rPr>
          <w:rFonts w:eastAsia="Arial" w:cs="Arial"/>
          <w:bCs/>
          <w:kern w:val="16"/>
          <w:szCs w:val="16"/>
        </w:rPr>
        <w:t>person is qualified</w:t>
      </w:r>
      <w:r w:rsidRPr="007863E9">
        <w:rPr>
          <w:rFonts w:eastAsia="Arial" w:cs="Arial"/>
          <w:bCs/>
          <w:kern w:val="16"/>
          <w:szCs w:val="16"/>
        </w:rPr>
        <w:t>.</w:t>
      </w:r>
    </w:p>
    <w:p w14:paraId="0F80610C" w14:textId="77777777" w:rsidR="0048631B" w:rsidRDefault="0048631B" w:rsidP="0048631B">
      <w:pPr>
        <w:pStyle w:val="Style"/>
        <w:widowControl/>
        <w:ind w:left="360"/>
        <w:jc w:val="both"/>
        <w:textAlignment w:val="baseline"/>
        <w:rPr>
          <w:bCs/>
          <w:kern w:val="16"/>
          <w:szCs w:val="19"/>
        </w:rPr>
      </w:pPr>
      <w:r>
        <w:rPr>
          <w:bCs/>
          <w:kern w:val="16"/>
          <w:szCs w:val="19"/>
        </w:rPr>
        <w:t xml:space="preserve">money </w:t>
      </w:r>
      <w:r w:rsidRPr="00A94D6C">
        <w:rPr>
          <w:bCs/>
          <w:kern w:val="16"/>
          <w:szCs w:val="19"/>
        </w:rPr>
        <w:t>or property</w:t>
      </w:r>
      <w:r>
        <w:rPr>
          <w:bCs/>
          <w:kern w:val="16"/>
          <w:szCs w:val="19"/>
        </w:rPr>
        <w:t>?</w:t>
      </w:r>
    </w:p>
    <w:p w14:paraId="4B17BFAF" w14:textId="77777777" w:rsidR="0048631B" w:rsidRDefault="0048631B" w:rsidP="0048631B">
      <w:pPr>
        <w:pStyle w:val="Style"/>
        <w:widowControl/>
        <w:ind w:left="720"/>
        <w:jc w:val="both"/>
        <w:textAlignment w:val="baseline"/>
        <w:rPr>
          <w:bCs/>
          <w:kern w:val="16"/>
          <w:szCs w:val="19"/>
        </w:rPr>
      </w:pPr>
      <w:r>
        <w:rPr>
          <w:bCs/>
          <w:kern w:val="16"/>
          <w:szCs w:val="19"/>
        </w:rPr>
        <w:t xml:space="preserve">If you receive your fee as </w:t>
      </w:r>
      <w:r w:rsidRPr="00A94D6C">
        <w:rPr>
          <w:bCs/>
          <w:kern w:val="16"/>
          <w:szCs w:val="19"/>
        </w:rPr>
        <w:t>ordinary income</w:t>
      </w:r>
      <w:r>
        <w:rPr>
          <w:bCs/>
          <w:kern w:val="16"/>
          <w:szCs w:val="19"/>
        </w:rPr>
        <w:t xml:space="preserve">, you’ll pay </w:t>
      </w:r>
      <w:r w:rsidRPr="00A94D6C">
        <w:rPr>
          <w:bCs/>
          <w:kern w:val="16"/>
          <w:szCs w:val="19"/>
        </w:rPr>
        <w:t>income</w:t>
      </w:r>
      <w:r>
        <w:rPr>
          <w:bCs/>
          <w:kern w:val="16"/>
          <w:szCs w:val="19"/>
        </w:rPr>
        <w:t xml:space="preserve"> </w:t>
      </w:r>
      <w:r w:rsidRPr="00A94D6C">
        <w:rPr>
          <w:bCs/>
          <w:kern w:val="16"/>
          <w:szCs w:val="19"/>
        </w:rPr>
        <w:t>tax</w:t>
      </w:r>
      <w:r>
        <w:rPr>
          <w:bCs/>
          <w:kern w:val="16"/>
          <w:szCs w:val="19"/>
        </w:rPr>
        <w:t xml:space="preserve"> on it.</w:t>
      </w:r>
    </w:p>
    <w:p w14:paraId="69216A7F" w14:textId="77777777" w:rsidR="0048631B" w:rsidRDefault="0048631B" w:rsidP="0048631B">
      <w:pPr>
        <w:pStyle w:val="Style"/>
        <w:widowControl/>
        <w:ind w:left="720"/>
        <w:jc w:val="both"/>
        <w:textAlignment w:val="baseline"/>
        <w:rPr>
          <w:bCs/>
          <w:kern w:val="16"/>
          <w:szCs w:val="19"/>
        </w:rPr>
      </w:pPr>
      <w:r>
        <w:rPr>
          <w:bCs/>
          <w:kern w:val="16"/>
          <w:szCs w:val="19"/>
        </w:rPr>
        <w:t xml:space="preserve">If you receive your fee as property, your </w:t>
      </w:r>
      <w:r w:rsidRPr="00A94D6C">
        <w:rPr>
          <w:bCs/>
          <w:kern w:val="16"/>
          <w:szCs w:val="19"/>
        </w:rPr>
        <w:t>tax rate</w:t>
      </w:r>
      <w:r>
        <w:rPr>
          <w:bCs/>
          <w:kern w:val="16"/>
          <w:szCs w:val="19"/>
        </w:rPr>
        <w:t xml:space="preserve"> will be </w:t>
      </w:r>
      <w:r w:rsidRPr="00A94D6C">
        <w:rPr>
          <w:bCs/>
          <w:kern w:val="16"/>
          <w:szCs w:val="19"/>
        </w:rPr>
        <w:t>estate-related taxes</w:t>
      </w:r>
      <w:r>
        <w:rPr>
          <w:bCs/>
          <w:kern w:val="16"/>
          <w:szCs w:val="19"/>
        </w:rPr>
        <w:t>.</w:t>
      </w:r>
    </w:p>
    <w:p w14:paraId="41FF86BE" w14:textId="77777777" w:rsidR="0048631B" w:rsidRPr="00887648" w:rsidRDefault="0048631B" w:rsidP="0048631B">
      <w:pPr>
        <w:pStyle w:val="Style"/>
        <w:widowControl/>
        <w:ind w:left="720"/>
        <w:jc w:val="both"/>
        <w:textAlignment w:val="baseline"/>
        <w:rPr>
          <w:bCs/>
          <w:iCs/>
          <w:kern w:val="16"/>
          <w:szCs w:val="19"/>
        </w:rPr>
      </w:pPr>
      <w:r>
        <w:rPr>
          <w:bCs/>
          <w:kern w:val="16"/>
          <w:szCs w:val="19"/>
        </w:rPr>
        <w:t>Pick “</w:t>
      </w:r>
      <w:r w:rsidRPr="00A94D6C">
        <w:rPr>
          <w:bCs/>
          <w:kern w:val="16"/>
          <w:szCs w:val="19"/>
        </w:rPr>
        <w:t>the most tax advantageous for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100)</w:t>
      </w:r>
    </w:p>
    <w:p w14:paraId="02E1037D" w14:textId="77777777" w:rsidR="0048631B" w:rsidRDefault="0048631B" w:rsidP="0048631B">
      <w:pPr>
        <w:pStyle w:val="Style"/>
        <w:widowControl/>
        <w:ind w:left="360"/>
        <w:jc w:val="both"/>
        <w:rPr>
          <w:bCs/>
          <w:kern w:val="16"/>
          <w:szCs w:val="19"/>
        </w:rPr>
      </w:pPr>
      <w:r>
        <w:rPr>
          <w:bCs/>
          <w:kern w:val="16"/>
          <w:szCs w:val="19"/>
        </w:rPr>
        <w:t>if you’re both heir or beneficiary and representative</w:t>
      </w:r>
    </w:p>
    <w:p w14:paraId="0D4F8B6F" w14:textId="77777777" w:rsidR="0048631B" w:rsidRDefault="0048631B" w:rsidP="0048631B">
      <w:pPr>
        <w:pStyle w:val="Style"/>
        <w:widowControl/>
        <w:ind w:left="720"/>
        <w:jc w:val="both"/>
        <w:rPr>
          <w:bCs/>
          <w:kern w:val="16"/>
          <w:szCs w:val="19"/>
        </w:rPr>
      </w:pPr>
      <w:r>
        <w:rPr>
          <w:bCs/>
          <w:kern w:val="16"/>
          <w:szCs w:val="19"/>
        </w:rPr>
        <w:lastRenderedPageBreak/>
        <w:t xml:space="preserve">“. . . </w:t>
      </w:r>
      <w:r w:rsidRPr="00A94D6C">
        <w:rPr>
          <w:bCs/>
          <w:kern w:val="16"/>
          <w:szCs w:val="19"/>
        </w:rPr>
        <w:t>estate tax is usually taken before you get your share</w:t>
      </w:r>
      <w:r>
        <w:rPr>
          <w:bCs/>
          <w:kern w:val="16"/>
          <w:szCs w:val="19"/>
        </w:rPr>
        <w:t xml:space="preserve"> . . .” (Simon and </w:t>
      </w:r>
      <w:proofErr w:type="spellStart"/>
      <w:r>
        <w:rPr>
          <w:bCs/>
          <w:kern w:val="16"/>
          <w:szCs w:val="19"/>
        </w:rPr>
        <w:t>Mashinski</w:t>
      </w:r>
      <w:proofErr w:type="spellEnd"/>
      <w:r>
        <w:rPr>
          <w:bCs/>
          <w:kern w:val="16"/>
          <w:szCs w:val="19"/>
        </w:rPr>
        <w:t xml:space="preserve"> 100)</w:t>
      </w:r>
    </w:p>
    <w:p w14:paraId="3FA4DD92" w14:textId="77777777" w:rsidR="0048631B" w:rsidRDefault="0048631B" w:rsidP="0048631B">
      <w:pPr>
        <w:pStyle w:val="Style"/>
        <w:widowControl/>
        <w:ind w:left="720"/>
        <w:jc w:val="both"/>
        <w:rPr>
          <w:bCs/>
          <w:kern w:val="16"/>
          <w:szCs w:val="19"/>
        </w:rPr>
      </w:pPr>
      <w:r>
        <w:rPr>
          <w:bCs/>
          <w:kern w:val="16"/>
          <w:szCs w:val="19"/>
        </w:rPr>
        <w:t>Property you receive as a beneficiary “</w:t>
      </w:r>
      <w:r w:rsidRPr="00A94D6C">
        <w:rPr>
          <w:bCs/>
          <w:kern w:val="16"/>
          <w:szCs w:val="19"/>
        </w:rPr>
        <w:t>is free of income tax</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100)</w:t>
      </w:r>
    </w:p>
    <w:p w14:paraId="32D4F602" w14:textId="77777777" w:rsidR="0048631B" w:rsidRDefault="0048631B" w:rsidP="0048631B">
      <w:pPr>
        <w:pStyle w:val="Style"/>
        <w:widowControl/>
        <w:ind w:left="1080"/>
        <w:jc w:val="both"/>
        <w:rPr>
          <w:bCs/>
          <w:kern w:val="16"/>
          <w:szCs w:val="19"/>
        </w:rPr>
      </w:pPr>
      <w:r>
        <w:rPr>
          <w:bCs/>
          <w:kern w:val="16"/>
          <w:szCs w:val="19"/>
        </w:rPr>
        <w:t xml:space="preserve">“. . . </w:t>
      </w:r>
      <w:r w:rsidRPr="00A94D6C">
        <w:rPr>
          <w:bCs/>
          <w:kern w:val="16"/>
          <w:szCs w:val="19"/>
        </w:rPr>
        <w:t>consider waiving the taxable personal representative fee in exchange for a tax-free larger distribution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100)</w:t>
      </w:r>
    </w:p>
    <w:p w14:paraId="2EEE7C53" w14:textId="77777777" w:rsidR="0048631B" w:rsidRDefault="0048631B" w:rsidP="0048631B">
      <w:pPr>
        <w:pStyle w:val="Style"/>
        <w:widowControl/>
        <w:jc w:val="both"/>
        <w:textAlignment w:val="baseline"/>
        <w:rPr>
          <w:rFonts w:eastAsia="Arial" w:cs="Arial"/>
          <w:bCs/>
          <w:kern w:val="16"/>
          <w:szCs w:val="40"/>
        </w:rPr>
      </w:pPr>
    </w:p>
    <w:p w14:paraId="0E244E94" w14:textId="77777777" w:rsidR="0048631B" w:rsidRPr="00887648" w:rsidRDefault="0048631B" w:rsidP="0048631B">
      <w:pPr>
        <w:pStyle w:val="Style"/>
        <w:widowControl/>
        <w:jc w:val="both"/>
        <w:textAlignment w:val="baseline"/>
        <w:rPr>
          <w:rFonts w:eastAsia="Arial" w:cs="Arial"/>
          <w:bCs/>
          <w:iCs/>
          <w:kern w:val="16"/>
          <w:szCs w:val="40"/>
        </w:rPr>
      </w:pPr>
      <w:r w:rsidRPr="00A94D6C">
        <w:rPr>
          <w:rFonts w:eastAsia="Arial" w:cs="Arial"/>
          <w:bCs/>
          <w:kern w:val="16"/>
          <w:szCs w:val="40"/>
        </w:rPr>
        <w:t>rep</w:t>
      </w:r>
      <w:r>
        <w:rPr>
          <w:rFonts w:eastAsia="Arial" w:cs="Arial"/>
          <w:bCs/>
          <w:kern w:val="16"/>
          <w:szCs w:val="40"/>
        </w:rPr>
        <w:t>resentative liability</w:t>
      </w:r>
    </w:p>
    <w:p w14:paraId="21E72FC0" w14:textId="77777777" w:rsidR="0048631B" w:rsidRDefault="0048631B" w:rsidP="0048631B">
      <w:pPr>
        <w:pStyle w:val="Style"/>
        <w:widowControl/>
        <w:ind w:left="360"/>
        <w:jc w:val="both"/>
        <w:textAlignment w:val="baseline"/>
        <w:rPr>
          <w:bCs/>
          <w:kern w:val="16"/>
          <w:szCs w:val="19"/>
        </w:rPr>
      </w:pPr>
      <w:r>
        <w:rPr>
          <w:bCs/>
          <w:kern w:val="16"/>
          <w:szCs w:val="19"/>
        </w:rPr>
        <w:t>Usually a representative is not “</w:t>
      </w:r>
      <w:r w:rsidRPr="00A94D6C">
        <w:rPr>
          <w:bCs/>
          <w:kern w:val="16"/>
          <w:szCs w:val="19"/>
        </w:rPr>
        <w:t xml:space="preserve">personally liable for anything </w:t>
      </w:r>
      <w:r>
        <w:rPr>
          <w:bCs/>
          <w:kern w:val="16"/>
          <w:szCs w:val="19"/>
        </w:rPr>
        <w:t xml:space="preserve">. . .” (Simon and </w:t>
      </w:r>
      <w:proofErr w:type="spellStart"/>
      <w:r>
        <w:rPr>
          <w:bCs/>
          <w:kern w:val="16"/>
          <w:szCs w:val="19"/>
        </w:rPr>
        <w:t>Mashinski</w:t>
      </w:r>
      <w:proofErr w:type="spellEnd"/>
      <w:r>
        <w:rPr>
          <w:bCs/>
          <w:kern w:val="16"/>
          <w:szCs w:val="19"/>
        </w:rPr>
        <w:t xml:space="preserve"> 99)</w:t>
      </w:r>
    </w:p>
    <w:p w14:paraId="3D1FA421"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You aren</w:t>
      </w:r>
      <w:r w:rsidRPr="00651B25">
        <w:rPr>
          <w:bCs/>
          <w:kern w:val="16"/>
          <w:szCs w:val="19"/>
        </w:rPr>
        <w:t>’</w:t>
      </w:r>
      <w:r w:rsidRPr="00A94D6C">
        <w:rPr>
          <w:bCs/>
          <w:kern w:val="16"/>
          <w:szCs w:val="19"/>
        </w:rPr>
        <w:t>t personally liable for any claims</w:t>
      </w:r>
      <w:r w:rsidRPr="007863E9">
        <w:rPr>
          <w:bCs/>
          <w:kern w:val="16"/>
          <w:szCs w:val="19"/>
        </w:rPr>
        <w:t xml:space="preserve">, </w:t>
      </w:r>
      <w:r w:rsidRPr="00A94D6C">
        <w:rPr>
          <w:bCs/>
          <w:kern w:val="16"/>
          <w:szCs w:val="19"/>
        </w:rPr>
        <w:t>lawsuits</w:t>
      </w:r>
      <w:r w:rsidRPr="007863E9">
        <w:rPr>
          <w:bCs/>
          <w:kern w:val="16"/>
          <w:szCs w:val="19"/>
        </w:rPr>
        <w:t xml:space="preserve">, </w:t>
      </w:r>
      <w:r w:rsidRPr="00A94D6C">
        <w:rPr>
          <w:bCs/>
          <w:kern w:val="16"/>
          <w:szCs w:val="19"/>
        </w:rPr>
        <w:t xml:space="preserve">or other monetary obligations of the estate </w:t>
      </w:r>
      <w:r>
        <w:rPr>
          <w:bCs/>
          <w:kern w:val="16"/>
          <w:szCs w:val="19"/>
        </w:rPr>
        <w:t xml:space="preserve">. . .” (Simon and </w:t>
      </w:r>
      <w:proofErr w:type="spellStart"/>
      <w:r>
        <w:rPr>
          <w:bCs/>
          <w:kern w:val="16"/>
          <w:szCs w:val="19"/>
        </w:rPr>
        <w:t>Mashinski</w:t>
      </w:r>
      <w:proofErr w:type="spellEnd"/>
      <w:r>
        <w:rPr>
          <w:bCs/>
          <w:kern w:val="16"/>
          <w:szCs w:val="19"/>
        </w:rPr>
        <w:t xml:space="preserve"> 99)</w:t>
      </w:r>
    </w:p>
    <w:p w14:paraId="01E8557E" w14:textId="77777777" w:rsidR="0048631B" w:rsidRDefault="0048631B" w:rsidP="0048631B">
      <w:pPr>
        <w:pStyle w:val="Style"/>
        <w:widowControl/>
        <w:ind w:left="360"/>
        <w:jc w:val="both"/>
        <w:rPr>
          <w:bCs/>
          <w:kern w:val="16"/>
          <w:szCs w:val="19"/>
        </w:rPr>
      </w:pPr>
      <w:r>
        <w:rPr>
          <w:bCs/>
          <w:kern w:val="16"/>
          <w:szCs w:val="19"/>
        </w:rPr>
        <w:t>prudent person vs. prudent investor</w:t>
      </w:r>
    </w:p>
    <w:p w14:paraId="49246B89" w14:textId="77777777" w:rsidR="0048631B" w:rsidRDefault="0048631B" w:rsidP="0048631B">
      <w:pPr>
        <w:pStyle w:val="Style"/>
        <w:widowControl/>
        <w:ind w:left="720"/>
        <w:jc w:val="both"/>
        <w:rPr>
          <w:bCs/>
          <w:iCs/>
          <w:kern w:val="16"/>
          <w:szCs w:val="20"/>
        </w:rPr>
      </w:pPr>
      <w:r>
        <w:rPr>
          <w:bCs/>
          <w:kern w:val="16"/>
          <w:szCs w:val="19"/>
        </w:rPr>
        <w:t xml:space="preserve">“Traditionally, a personal representative is held to a standard regarding investment responsibilities and liabilities known as the </w:t>
      </w:r>
      <w:r>
        <w:rPr>
          <w:bCs/>
          <w:i/>
          <w:iCs/>
          <w:kern w:val="16"/>
          <w:szCs w:val="20"/>
        </w:rPr>
        <w:t>prudent-person rule</w:t>
      </w:r>
      <w:r>
        <w:rPr>
          <w:bCs/>
          <w:iCs/>
          <w:kern w:val="16"/>
          <w:szCs w:val="20"/>
        </w:rPr>
        <w:t xml:space="preserve">.” (Simon and </w:t>
      </w:r>
      <w:proofErr w:type="spellStart"/>
      <w:r>
        <w:rPr>
          <w:bCs/>
          <w:iCs/>
          <w:kern w:val="16"/>
          <w:szCs w:val="20"/>
        </w:rPr>
        <w:t>Mashinski</w:t>
      </w:r>
      <w:proofErr w:type="spellEnd"/>
      <w:r>
        <w:rPr>
          <w:bCs/>
          <w:iCs/>
          <w:kern w:val="16"/>
          <w:szCs w:val="20"/>
        </w:rPr>
        <w:t xml:space="preserve"> 99)</w:t>
      </w:r>
    </w:p>
    <w:p w14:paraId="153E396C" w14:textId="77777777" w:rsidR="0048631B" w:rsidRDefault="0048631B" w:rsidP="0048631B">
      <w:pPr>
        <w:pStyle w:val="Style"/>
        <w:widowControl/>
        <w:ind w:left="720"/>
        <w:jc w:val="both"/>
        <w:rPr>
          <w:bCs/>
          <w:iCs/>
          <w:kern w:val="16"/>
          <w:szCs w:val="20"/>
        </w:rPr>
      </w:pPr>
      <w:r>
        <w:rPr>
          <w:bCs/>
          <w:kern w:val="16"/>
          <w:szCs w:val="19"/>
        </w:rPr>
        <w:t xml:space="preserve">“In many states, the prudent-person rule has been [replaced by the] </w:t>
      </w:r>
      <w:r>
        <w:rPr>
          <w:bCs/>
          <w:i/>
          <w:iCs/>
          <w:kern w:val="16"/>
          <w:szCs w:val="20"/>
        </w:rPr>
        <w:t>prudent-investor rule</w:t>
      </w:r>
      <w:r>
        <w:rPr>
          <w:bCs/>
          <w:iCs/>
          <w:kern w:val="16"/>
          <w:szCs w:val="20"/>
        </w:rPr>
        <w:t xml:space="preserve">.” (Simon and </w:t>
      </w:r>
      <w:proofErr w:type="spellStart"/>
      <w:r>
        <w:rPr>
          <w:bCs/>
          <w:iCs/>
          <w:kern w:val="16"/>
          <w:szCs w:val="20"/>
        </w:rPr>
        <w:t>Mashinski</w:t>
      </w:r>
      <w:proofErr w:type="spellEnd"/>
      <w:r>
        <w:rPr>
          <w:bCs/>
          <w:iCs/>
          <w:kern w:val="16"/>
          <w:szCs w:val="20"/>
        </w:rPr>
        <w:t xml:space="preserve"> 99)</w:t>
      </w:r>
    </w:p>
    <w:p w14:paraId="0F2D95C4" w14:textId="77777777" w:rsidR="0048631B" w:rsidRDefault="0048631B" w:rsidP="0048631B">
      <w:pPr>
        <w:pStyle w:val="Style"/>
        <w:widowControl/>
        <w:ind w:left="720"/>
        <w:jc w:val="both"/>
        <w:rPr>
          <w:bCs/>
          <w:kern w:val="16"/>
          <w:szCs w:val="19"/>
        </w:rPr>
      </w:pPr>
      <w:r>
        <w:rPr>
          <w:bCs/>
          <w:kern w:val="16"/>
          <w:szCs w:val="19"/>
        </w:rPr>
        <w:t xml:space="preserve">The prudent-investor rule “imposes significant new duties on the personal representative for how investments are managed, with resulting increases in [99] potential liability if those duties aren’t properly performed.” (Simon and </w:t>
      </w:r>
      <w:proofErr w:type="spellStart"/>
      <w:r>
        <w:rPr>
          <w:bCs/>
          <w:kern w:val="16"/>
          <w:szCs w:val="19"/>
        </w:rPr>
        <w:t>Mashinski</w:t>
      </w:r>
      <w:proofErr w:type="spellEnd"/>
      <w:r>
        <w:rPr>
          <w:bCs/>
          <w:kern w:val="16"/>
          <w:szCs w:val="19"/>
        </w:rPr>
        <w:t xml:space="preserve"> 99-100)</w:t>
      </w:r>
    </w:p>
    <w:p w14:paraId="62D73626"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If probate proceeds according to plan and all notices and communications are properly handled</w:t>
      </w:r>
      <w:r w:rsidRPr="007863E9">
        <w:rPr>
          <w:bCs/>
          <w:kern w:val="16"/>
          <w:szCs w:val="19"/>
        </w:rPr>
        <w:t xml:space="preserve">, </w:t>
      </w:r>
      <w:r w:rsidRPr="00A94D6C">
        <w:rPr>
          <w:bCs/>
          <w:kern w:val="16"/>
          <w:szCs w:val="19"/>
        </w:rPr>
        <w:t>your personal representative is usually protected against any subsequent</w:t>
      </w:r>
      <w:r w:rsidRPr="007863E9">
        <w:rPr>
          <w:bCs/>
          <w:kern w:val="16"/>
          <w:szCs w:val="19"/>
        </w:rPr>
        <w:t xml:space="preserve">, </w:t>
      </w:r>
      <w:r w:rsidRPr="00A94D6C">
        <w:rPr>
          <w:bCs/>
          <w:kern w:val="16"/>
          <w:szCs w:val="19"/>
        </w:rPr>
        <w:t>late-arriving claims</w:t>
      </w:r>
      <w:r>
        <w:rPr>
          <w:bCs/>
          <w:kern w:val="16"/>
          <w:szCs w:val="19"/>
        </w:rPr>
        <w:t xml:space="preserve"> . . . </w:t>
      </w:r>
      <w:r w:rsidRPr="00A94D6C">
        <w:rPr>
          <w:bCs/>
          <w:kern w:val="16"/>
          <w:szCs w:val="19"/>
        </w:rPr>
        <w:t>after some specified time period expires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7545479D" w14:textId="77777777" w:rsidR="0048631B" w:rsidRDefault="0048631B" w:rsidP="0048631B">
      <w:pPr>
        <w:pStyle w:val="Style"/>
        <w:widowControl/>
        <w:jc w:val="both"/>
        <w:textAlignment w:val="baseline"/>
        <w:rPr>
          <w:bCs/>
          <w:kern w:val="16"/>
          <w:szCs w:val="19"/>
        </w:rPr>
      </w:pPr>
    </w:p>
    <w:p w14:paraId="7DD93CE1" w14:textId="77777777" w:rsidR="0048631B" w:rsidRDefault="0048631B" w:rsidP="0048631B">
      <w:pPr>
        <w:pStyle w:val="Style"/>
        <w:widowControl/>
        <w:jc w:val="center"/>
        <w:textAlignment w:val="baseline"/>
        <w:rPr>
          <w:bCs/>
          <w:kern w:val="16"/>
          <w:szCs w:val="19"/>
        </w:rPr>
      </w:pPr>
      <w:r w:rsidRPr="000F7D32">
        <w:rPr>
          <w:bCs/>
          <w:smallCaps/>
          <w:kern w:val="16"/>
          <w:szCs w:val="20"/>
        </w:rPr>
        <w:t xml:space="preserve">probate </w:t>
      </w:r>
      <w:r w:rsidRPr="000F7D32">
        <w:rPr>
          <w:rFonts w:eastAsia="Arial" w:cs="Arial"/>
          <w:bCs/>
          <w:smallCaps/>
          <w:kern w:val="16"/>
          <w:szCs w:val="31"/>
        </w:rPr>
        <w:t>process</w:t>
      </w:r>
    </w:p>
    <w:p w14:paraId="120184D8" w14:textId="77777777" w:rsidR="0048631B" w:rsidRDefault="0048631B" w:rsidP="0048631B">
      <w:pPr>
        <w:pStyle w:val="Style"/>
        <w:widowControl/>
        <w:jc w:val="both"/>
        <w:textAlignment w:val="baseline"/>
        <w:rPr>
          <w:bCs/>
          <w:kern w:val="16"/>
          <w:szCs w:val="19"/>
        </w:rPr>
      </w:pPr>
    </w:p>
    <w:p w14:paraId="5F5204BE" w14:textId="77777777" w:rsidR="0048631B" w:rsidRPr="00D12E74" w:rsidRDefault="0048631B" w:rsidP="0048631B">
      <w:pPr>
        <w:pStyle w:val="Style"/>
        <w:widowControl/>
        <w:jc w:val="both"/>
        <w:rPr>
          <w:rFonts w:eastAsia="Arial" w:cs="Arial"/>
          <w:bCs/>
          <w:kern w:val="16"/>
          <w:szCs w:val="10"/>
        </w:rPr>
      </w:pPr>
      <w:r w:rsidRPr="00A94D6C">
        <w:rPr>
          <w:bCs/>
          <w:kern w:val="16"/>
          <w:szCs w:val="31"/>
        </w:rPr>
        <w:t>UPC states versus non-UPC states</w:t>
      </w:r>
    </w:p>
    <w:p w14:paraId="688CE8A7"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 xml:space="preserve">UPC: </w:t>
      </w:r>
      <w:r w:rsidRPr="00A94D6C">
        <w:rPr>
          <w:bCs/>
          <w:kern w:val="16"/>
          <w:szCs w:val="19"/>
        </w:rPr>
        <w:t>Uniform Probate Code</w:t>
      </w:r>
    </w:p>
    <w:p w14:paraId="00C643A3"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UPC states offer different </w:t>
      </w:r>
      <w:r>
        <w:rPr>
          <w:rFonts w:eastAsia="Arial" w:cs="Arial"/>
          <w:bCs/>
          <w:kern w:val="16"/>
          <w:szCs w:val="16"/>
        </w:rPr>
        <w:t xml:space="preserve">degrees </w:t>
      </w:r>
      <w:r w:rsidRPr="00A94D6C">
        <w:rPr>
          <w:rFonts w:eastAsia="Arial" w:cs="Arial"/>
          <w:bCs/>
          <w:kern w:val="16"/>
          <w:szCs w:val="16"/>
        </w:rPr>
        <w:t>of court supervision</w:t>
      </w:r>
      <w:r>
        <w:rPr>
          <w:rFonts w:eastAsia="Arial" w:cs="Arial"/>
          <w:bCs/>
          <w:kern w:val="16"/>
          <w:szCs w:val="16"/>
        </w:rPr>
        <w:t>:</w:t>
      </w:r>
    </w:p>
    <w:p w14:paraId="511D6615"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complete court supervision</w:t>
      </w:r>
    </w:p>
    <w:p w14:paraId="6FE2115D"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some</w:t>
      </w:r>
      <w:r w:rsidRPr="00BD1E38">
        <w:rPr>
          <w:rFonts w:eastAsia="Arial" w:cs="Arial"/>
          <w:bCs/>
          <w:kern w:val="16"/>
          <w:szCs w:val="16"/>
        </w:rPr>
        <w:t xml:space="preserve"> </w:t>
      </w:r>
      <w:r w:rsidRPr="00A94D6C">
        <w:rPr>
          <w:rFonts w:eastAsia="Arial" w:cs="Arial"/>
          <w:bCs/>
          <w:kern w:val="16"/>
          <w:szCs w:val="16"/>
        </w:rPr>
        <w:t>court supervision</w:t>
      </w:r>
    </w:p>
    <w:p w14:paraId="4EC10B01"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no court supervision</w:t>
      </w:r>
    </w:p>
    <w:p w14:paraId="5ED006B2" w14:textId="77777777" w:rsidR="0048631B" w:rsidRDefault="0048631B" w:rsidP="0048631B">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Probate </w:t>
      </w:r>
      <w:r>
        <w:rPr>
          <w:rFonts w:eastAsia="Arial" w:cs="Arial"/>
          <w:bCs/>
          <w:kern w:val="16"/>
          <w:szCs w:val="16"/>
        </w:rPr>
        <w:t>“</w:t>
      </w:r>
      <w:r w:rsidRPr="00A94D6C">
        <w:rPr>
          <w:rFonts w:eastAsia="Arial" w:cs="Arial"/>
          <w:bCs/>
          <w:kern w:val="16"/>
          <w:szCs w:val="16"/>
        </w:rPr>
        <w:t>is more formal in non-UPC states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88)</w:t>
      </w:r>
    </w:p>
    <w:p w14:paraId="6D9DB2A1"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 xml:space="preserve">Find out whether your state follows the UPC so you can determine the available options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88)</w:t>
      </w:r>
    </w:p>
    <w:p w14:paraId="55DAADC4" w14:textId="77777777" w:rsidR="0048631B" w:rsidRDefault="0048631B" w:rsidP="0048631B">
      <w:pPr>
        <w:pStyle w:val="Style"/>
        <w:widowControl/>
        <w:jc w:val="both"/>
        <w:textAlignment w:val="baseline"/>
        <w:rPr>
          <w:rFonts w:eastAsia="Arial" w:cs="Arial"/>
          <w:bCs/>
          <w:kern w:val="16"/>
        </w:rPr>
      </w:pPr>
    </w:p>
    <w:p w14:paraId="41492BF8" w14:textId="77777777" w:rsidR="0048631B" w:rsidRPr="00F637F7" w:rsidRDefault="0048631B" w:rsidP="0048631B">
      <w:pPr>
        <w:pStyle w:val="Style"/>
        <w:widowControl/>
        <w:jc w:val="both"/>
        <w:textAlignment w:val="baseline"/>
        <w:rPr>
          <w:rFonts w:eastAsia="Arial" w:cs="Arial"/>
          <w:bCs/>
          <w:iCs/>
          <w:kern w:val="16"/>
          <w:szCs w:val="31"/>
        </w:rPr>
      </w:pPr>
      <w:r w:rsidRPr="00A94D6C">
        <w:rPr>
          <w:bCs/>
          <w:kern w:val="16"/>
          <w:szCs w:val="19"/>
        </w:rPr>
        <w:t xml:space="preserve">state </w:t>
      </w:r>
      <w:r w:rsidRPr="00211201">
        <w:rPr>
          <w:bCs/>
          <w:kern w:val="16"/>
          <w:szCs w:val="20"/>
        </w:rPr>
        <w:t>probate court</w:t>
      </w:r>
      <w:r>
        <w:rPr>
          <w:bCs/>
          <w:kern w:val="16"/>
          <w:szCs w:val="20"/>
        </w:rPr>
        <w:t xml:space="preserve"> </w:t>
      </w:r>
      <w:r w:rsidRPr="00A94D6C">
        <w:rPr>
          <w:rFonts w:eastAsia="Arial" w:cs="Arial"/>
          <w:bCs/>
          <w:kern w:val="16"/>
          <w:szCs w:val="31"/>
        </w:rPr>
        <w:t>process</w:t>
      </w:r>
    </w:p>
    <w:p w14:paraId="2F2894EC"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s</w:t>
      </w:r>
      <w:r w:rsidRPr="00A94D6C">
        <w:rPr>
          <w:rFonts w:eastAsia="Arial" w:cs="Arial"/>
          <w:bCs/>
          <w:kern w:val="16"/>
          <w:szCs w:val="16"/>
        </w:rPr>
        <w:t xml:space="preserve">wear in </w:t>
      </w:r>
      <w:r>
        <w:rPr>
          <w:rFonts w:eastAsia="Arial" w:cs="Arial"/>
          <w:bCs/>
          <w:kern w:val="16"/>
          <w:szCs w:val="16"/>
        </w:rPr>
        <w:t xml:space="preserve">the </w:t>
      </w:r>
      <w:r w:rsidRPr="00A94D6C">
        <w:rPr>
          <w:rFonts w:eastAsia="Arial" w:cs="Arial"/>
          <w:bCs/>
          <w:kern w:val="16"/>
          <w:szCs w:val="16"/>
        </w:rPr>
        <w:t>personal representative</w:t>
      </w:r>
    </w:p>
    <w:p w14:paraId="42E5F4AE"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n</w:t>
      </w:r>
      <w:r w:rsidRPr="00A94D6C">
        <w:rPr>
          <w:rFonts w:eastAsia="Arial" w:cs="Arial"/>
          <w:bCs/>
          <w:kern w:val="16"/>
          <w:szCs w:val="16"/>
        </w:rPr>
        <w:t>otif</w:t>
      </w:r>
      <w:r>
        <w:rPr>
          <w:rFonts w:eastAsia="Arial" w:cs="Arial"/>
          <w:bCs/>
          <w:kern w:val="16"/>
          <w:szCs w:val="16"/>
        </w:rPr>
        <w:t>y</w:t>
      </w:r>
      <w:r w:rsidRPr="00A94D6C">
        <w:rPr>
          <w:rFonts w:eastAsia="Arial" w:cs="Arial"/>
          <w:bCs/>
          <w:kern w:val="16"/>
          <w:szCs w:val="16"/>
        </w:rPr>
        <w:t xml:space="preserve"> creditors</w:t>
      </w:r>
      <w:r w:rsidRPr="007863E9">
        <w:rPr>
          <w:rFonts w:eastAsia="Arial" w:cs="Arial"/>
          <w:bCs/>
          <w:kern w:val="16"/>
          <w:szCs w:val="16"/>
        </w:rPr>
        <w:t xml:space="preserve">, </w:t>
      </w:r>
      <w:r w:rsidRPr="00A94D6C">
        <w:rPr>
          <w:rFonts w:eastAsia="Arial" w:cs="Arial"/>
          <w:bCs/>
          <w:kern w:val="16"/>
          <w:szCs w:val="16"/>
        </w:rPr>
        <w:t>heirs</w:t>
      </w:r>
      <w:r w:rsidRPr="007863E9">
        <w:rPr>
          <w:rFonts w:eastAsia="Arial" w:cs="Arial"/>
          <w:bCs/>
          <w:kern w:val="16"/>
          <w:szCs w:val="16"/>
        </w:rPr>
        <w:t xml:space="preserve">, </w:t>
      </w:r>
      <w:r w:rsidRPr="00A94D6C">
        <w:rPr>
          <w:rFonts w:eastAsia="Arial" w:cs="Arial"/>
          <w:bCs/>
          <w:kern w:val="16"/>
          <w:szCs w:val="16"/>
        </w:rPr>
        <w:t>and the public</w:t>
      </w:r>
    </w:p>
    <w:p w14:paraId="0AE893FA"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i</w:t>
      </w:r>
      <w:r w:rsidRPr="00A94D6C">
        <w:rPr>
          <w:rFonts w:eastAsia="Arial" w:cs="Arial"/>
          <w:bCs/>
          <w:kern w:val="16"/>
          <w:szCs w:val="16"/>
        </w:rPr>
        <w:t>nventor</w:t>
      </w:r>
      <w:r>
        <w:rPr>
          <w:rFonts w:eastAsia="Arial" w:cs="Arial"/>
          <w:bCs/>
          <w:kern w:val="16"/>
          <w:szCs w:val="16"/>
        </w:rPr>
        <w:t>y</w:t>
      </w:r>
      <w:r w:rsidRPr="00A94D6C">
        <w:rPr>
          <w:rFonts w:eastAsia="Arial" w:cs="Arial"/>
          <w:bCs/>
          <w:kern w:val="16"/>
          <w:szCs w:val="16"/>
        </w:rPr>
        <w:t xml:space="preserve"> your property</w:t>
      </w:r>
    </w:p>
    <w:p w14:paraId="17818C5B" w14:textId="77777777" w:rsidR="0048631B" w:rsidRPr="00887648" w:rsidRDefault="0048631B" w:rsidP="0048631B">
      <w:pPr>
        <w:pStyle w:val="Style"/>
        <w:widowControl/>
        <w:ind w:left="360"/>
        <w:jc w:val="both"/>
        <w:textAlignment w:val="baseline"/>
        <w:rPr>
          <w:rFonts w:eastAsia="Arial" w:cs="Arial"/>
          <w:bCs/>
          <w:iCs/>
          <w:kern w:val="16"/>
          <w:szCs w:val="16"/>
        </w:rPr>
      </w:pPr>
      <w:r>
        <w:rPr>
          <w:rFonts w:eastAsia="Arial" w:cs="Arial"/>
          <w:bCs/>
          <w:kern w:val="16"/>
          <w:szCs w:val="16"/>
        </w:rPr>
        <w:t>d</w:t>
      </w:r>
      <w:r w:rsidRPr="00A94D6C">
        <w:rPr>
          <w:rFonts w:eastAsia="Arial" w:cs="Arial"/>
          <w:bCs/>
          <w:kern w:val="16"/>
          <w:szCs w:val="16"/>
        </w:rPr>
        <w:t>istribut</w:t>
      </w:r>
      <w:r>
        <w:rPr>
          <w:rFonts w:eastAsia="Arial" w:cs="Arial"/>
          <w:bCs/>
          <w:kern w:val="16"/>
          <w:szCs w:val="16"/>
        </w:rPr>
        <w:t>e</w:t>
      </w:r>
      <w:r w:rsidRPr="00A94D6C">
        <w:rPr>
          <w:rFonts w:eastAsia="Arial" w:cs="Arial"/>
          <w:bCs/>
          <w:kern w:val="16"/>
          <w:szCs w:val="16"/>
        </w:rPr>
        <w:t xml:space="preserve"> your estate</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including paying bills and any taxes</w:t>
      </w:r>
      <w:r>
        <w:rPr>
          <w:rFonts w:eastAsia="Arial" w:cs="Arial"/>
          <w:bCs/>
          <w:kern w:val="16"/>
          <w:szCs w:val="16"/>
        </w:rPr>
        <w:t>”</w:t>
      </w:r>
      <w:r w:rsidRPr="000F1C38">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85)</w:t>
      </w:r>
    </w:p>
    <w:p w14:paraId="5FF22AD1" w14:textId="77777777" w:rsidR="0048631B" w:rsidRDefault="0048631B" w:rsidP="0048631B">
      <w:pPr>
        <w:pStyle w:val="Style"/>
        <w:widowControl/>
        <w:jc w:val="both"/>
        <w:textAlignment w:val="baseline"/>
        <w:rPr>
          <w:rFonts w:eastAsia="Arial" w:cs="Arial"/>
          <w:bCs/>
          <w:kern w:val="16"/>
        </w:rPr>
      </w:pPr>
    </w:p>
    <w:p w14:paraId="686170C3" w14:textId="77777777" w:rsidR="0048631B" w:rsidRPr="00887648" w:rsidRDefault="0048631B" w:rsidP="0048631B">
      <w:pPr>
        <w:pStyle w:val="Style"/>
        <w:widowControl/>
        <w:jc w:val="both"/>
        <w:textAlignment w:val="baseline"/>
        <w:rPr>
          <w:rFonts w:eastAsia="Arial" w:cs="Arial"/>
          <w:bCs/>
          <w:iCs/>
          <w:kern w:val="16"/>
          <w:szCs w:val="16"/>
        </w:rPr>
      </w:pPr>
      <w:r>
        <w:rPr>
          <w:rFonts w:eastAsia="Arial" w:cs="Arial"/>
          <w:bCs/>
          <w:kern w:val="16"/>
          <w:szCs w:val="16"/>
        </w:rPr>
        <w:t>s</w:t>
      </w:r>
      <w:r w:rsidRPr="00A94D6C">
        <w:rPr>
          <w:rFonts w:eastAsia="Arial" w:cs="Arial"/>
          <w:bCs/>
          <w:kern w:val="16"/>
          <w:szCs w:val="16"/>
        </w:rPr>
        <w:t xml:space="preserve">wear in </w:t>
      </w:r>
      <w:r>
        <w:rPr>
          <w:rFonts w:eastAsia="Arial" w:cs="Arial"/>
          <w:bCs/>
          <w:kern w:val="16"/>
          <w:szCs w:val="16"/>
        </w:rPr>
        <w:t xml:space="preserve">the </w:t>
      </w:r>
      <w:r w:rsidRPr="00A94D6C">
        <w:rPr>
          <w:rFonts w:eastAsia="Arial" w:cs="Arial"/>
          <w:bCs/>
          <w:kern w:val="16"/>
          <w:szCs w:val="16"/>
        </w:rPr>
        <w:t>personal representative</w:t>
      </w:r>
    </w:p>
    <w:p w14:paraId="7D2FC4B3" w14:textId="77777777" w:rsidR="0048631B" w:rsidRDefault="0048631B" w:rsidP="0048631B">
      <w:pPr>
        <w:pStyle w:val="Style"/>
        <w:widowControl/>
        <w:ind w:left="360"/>
        <w:jc w:val="both"/>
        <w:textAlignment w:val="baseline"/>
        <w:rPr>
          <w:bCs/>
          <w:kern w:val="16"/>
          <w:szCs w:val="19"/>
        </w:rPr>
      </w:pPr>
      <w:r>
        <w:rPr>
          <w:bCs/>
          <w:kern w:val="16"/>
          <w:szCs w:val="19"/>
        </w:rPr>
        <w:t>oath and appointment</w:t>
      </w:r>
    </w:p>
    <w:p w14:paraId="2C99FB64"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Usually the personal representative must take an oath of office</w:t>
      </w:r>
      <w:r>
        <w:rPr>
          <w:bCs/>
          <w:kern w:val="16"/>
          <w:szCs w:val="19"/>
        </w:rPr>
        <w:t xml:space="preserve"> . . .” (Simon and </w:t>
      </w:r>
      <w:proofErr w:type="spellStart"/>
      <w:r>
        <w:rPr>
          <w:bCs/>
          <w:kern w:val="16"/>
          <w:szCs w:val="19"/>
        </w:rPr>
        <w:t>Mashinski</w:t>
      </w:r>
      <w:proofErr w:type="spellEnd"/>
      <w:r>
        <w:rPr>
          <w:bCs/>
          <w:kern w:val="16"/>
          <w:szCs w:val="19"/>
        </w:rPr>
        <w:t xml:space="preserve"> 86)</w:t>
      </w:r>
    </w:p>
    <w:p w14:paraId="2A4E089E" w14:textId="77777777" w:rsidR="0048631B" w:rsidRDefault="0048631B" w:rsidP="0048631B">
      <w:pPr>
        <w:pStyle w:val="Style"/>
        <w:widowControl/>
        <w:ind w:left="720"/>
        <w:jc w:val="both"/>
        <w:textAlignment w:val="baseline"/>
        <w:rPr>
          <w:bCs/>
          <w:kern w:val="16"/>
          <w:szCs w:val="19"/>
        </w:rPr>
      </w:pPr>
      <w:r w:rsidRPr="00A94D6C">
        <w:rPr>
          <w:bCs/>
          <w:kern w:val="16"/>
          <w:szCs w:val="19"/>
        </w:rPr>
        <w:t>The court formally appoint</w:t>
      </w:r>
      <w:r>
        <w:rPr>
          <w:bCs/>
          <w:kern w:val="16"/>
          <w:szCs w:val="19"/>
        </w:rPr>
        <w:t>s t</w:t>
      </w:r>
      <w:r w:rsidRPr="00A94D6C">
        <w:rPr>
          <w:bCs/>
          <w:kern w:val="16"/>
          <w:szCs w:val="19"/>
        </w:rPr>
        <w:t xml:space="preserve">he personal representative before </w:t>
      </w:r>
      <w:r>
        <w:rPr>
          <w:bCs/>
          <w:kern w:val="16"/>
          <w:szCs w:val="19"/>
        </w:rPr>
        <w:t>“</w:t>
      </w:r>
      <w:r w:rsidRPr="00DD26E3">
        <w:rPr>
          <w:bCs/>
          <w:kern w:val="16"/>
          <w:szCs w:val="20"/>
        </w:rPr>
        <w:t>entering into office</w:t>
      </w:r>
      <w:r>
        <w:rPr>
          <w:bCs/>
          <w:iCs/>
          <w:kern w:val="16"/>
          <w:szCs w:val="20"/>
        </w:rPr>
        <w:t xml:space="preserve">.” (Simon and </w:t>
      </w:r>
      <w:proofErr w:type="spellStart"/>
      <w:r>
        <w:rPr>
          <w:bCs/>
          <w:iCs/>
          <w:kern w:val="16"/>
          <w:szCs w:val="20"/>
        </w:rPr>
        <w:t>Mashinski</w:t>
      </w:r>
      <w:proofErr w:type="spellEnd"/>
      <w:r>
        <w:rPr>
          <w:bCs/>
          <w:iCs/>
          <w:kern w:val="16"/>
          <w:szCs w:val="20"/>
        </w:rPr>
        <w:t xml:space="preserve"> 86)</w:t>
      </w:r>
    </w:p>
    <w:p w14:paraId="0EAD4E59"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lastRenderedPageBreak/>
        <w:t xml:space="preserve">The court </w:t>
      </w:r>
      <w:r>
        <w:rPr>
          <w:bCs/>
          <w:kern w:val="16"/>
          <w:szCs w:val="19"/>
        </w:rPr>
        <w:t xml:space="preserve">gives a certified </w:t>
      </w:r>
      <w:r w:rsidRPr="00A94D6C">
        <w:rPr>
          <w:bCs/>
          <w:kern w:val="16"/>
          <w:szCs w:val="19"/>
        </w:rPr>
        <w:t xml:space="preserve">document </w:t>
      </w:r>
      <w:r w:rsidRPr="00E219E7">
        <w:rPr>
          <w:bCs/>
          <w:kern w:val="16"/>
          <w:szCs w:val="19"/>
        </w:rPr>
        <w:t>(</w:t>
      </w:r>
      <w:r>
        <w:rPr>
          <w:bCs/>
          <w:kern w:val="16"/>
          <w:szCs w:val="19"/>
        </w:rPr>
        <w:t>“</w:t>
      </w:r>
      <w:r w:rsidRPr="00A94D6C">
        <w:rPr>
          <w:bCs/>
          <w:kern w:val="16"/>
          <w:szCs w:val="19"/>
        </w:rPr>
        <w:t>letters of administration</w:t>
      </w:r>
      <w:r>
        <w:rPr>
          <w:bCs/>
          <w:kern w:val="16"/>
          <w:szCs w:val="19"/>
        </w:rPr>
        <w:t>”</w:t>
      </w:r>
      <w:r w:rsidRPr="00A94D6C">
        <w:rPr>
          <w:bCs/>
          <w:kern w:val="16"/>
          <w:szCs w:val="19"/>
        </w:rPr>
        <w:t xml:space="preserve"> or </w:t>
      </w:r>
      <w:r>
        <w:rPr>
          <w:bCs/>
          <w:kern w:val="16"/>
          <w:szCs w:val="19"/>
        </w:rPr>
        <w:t>“</w:t>
      </w:r>
      <w:r w:rsidRPr="00A94D6C">
        <w:rPr>
          <w:bCs/>
          <w:kern w:val="16"/>
          <w:szCs w:val="19"/>
        </w:rPr>
        <w:t>letters testamentary</w:t>
      </w:r>
      <w:r>
        <w:rPr>
          <w:bCs/>
          <w:kern w:val="16"/>
          <w:szCs w:val="19"/>
        </w:rPr>
        <w:t>”</w:t>
      </w:r>
      <w:r w:rsidRPr="000F1C38">
        <w:rPr>
          <w:bCs/>
          <w:kern w:val="16"/>
          <w:szCs w:val="19"/>
        </w:rPr>
        <w:t>)</w:t>
      </w:r>
      <w:r>
        <w:rPr>
          <w:bCs/>
          <w:kern w:val="16"/>
          <w:szCs w:val="19"/>
        </w:rPr>
        <w:t xml:space="preserve"> to prove “</w:t>
      </w:r>
      <w:r w:rsidRPr="00A94D6C">
        <w:rPr>
          <w:bCs/>
          <w:kern w:val="16"/>
          <w:szCs w:val="19"/>
        </w:rPr>
        <w:t>authority to act on behalf of your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85)</w:t>
      </w:r>
    </w:p>
    <w:p w14:paraId="29A3619C" w14:textId="77777777" w:rsidR="0048631B" w:rsidRDefault="0048631B" w:rsidP="0048631B">
      <w:pPr>
        <w:pStyle w:val="Style"/>
        <w:widowControl/>
        <w:ind w:left="360"/>
        <w:jc w:val="both"/>
        <w:textAlignment w:val="baseline"/>
        <w:rPr>
          <w:bCs/>
          <w:kern w:val="16"/>
          <w:szCs w:val="19"/>
        </w:rPr>
      </w:pPr>
      <w:r>
        <w:rPr>
          <w:bCs/>
          <w:kern w:val="16"/>
          <w:szCs w:val="19"/>
        </w:rPr>
        <w:t>A “</w:t>
      </w:r>
      <w:r w:rsidRPr="00A94D6C">
        <w:rPr>
          <w:bCs/>
          <w:kern w:val="16"/>
          <w:szCs w:val="19"/>
        </w:rPr>
        <w:t>petition begins the probate process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86)</w:t>
      </w:r>
    </w:p>
    <w:p w14:paraId="7BE456C4"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 xml:space="preserve">Your personal representative files a document called a </w:t>
      </w:r>
      <w:bookmarkStart w:id="9" w:name="_Hlk164779524"/>
      <w:r w:rsidRPr="00A94D6C">
        <w:rPr>
          <w:bCs/>
          <w:i/>
          <w:iCs/>
          <w:kern w:val="16"/>
          <w:szCs w:val="20"/>
        </w:rPr>
        <w:t xml:space="preserve">petition for probate </w:t>
      </w:r>
      <w:r>
        <w:rPr>
          <w:bCs/>
          <w:i/>
          <w:iCs/>
          <w:kern w:val="16"/>
          <w:szCs w:val="20"/>
        </w:rPr>
        <w:t>o</w:t>
      </w:r>
      <w:r w:rsidRPr="00A94D6C">
        <w:rPr>
          <w:bCs/>
          <w:i/>
          <w:iCs/>
          <w:kern w:val="16"/>
          <w:szCs w:val="20"/>
        </w:rPr>
        <w:t xml:space="preserve">f </w:t>
      </w:r>
      <w:r w:rsidRPr="00DD26E3">
        <w:rPr>
          <w:bCs/>
          <w:i/>
          <w:iCs/>
          <w:kern w:val="16"/>
          <w:szCs w:val="17"/>
        </w:rPr>
        <w:t>will</w:t>
      </w:r>
      <w:r w:rsidRPr="00A94D6C">
        <w:rPr>
          <w:bCs/>
          <w:kern w:val="16"/>
          <w:szCs w:val="17"/>
        </w:rPr>
        <w:t xml:space="preserve"> </w:t>
      </w:r>
      <w:bookmarkEnd w:id="9"/>
      <w:r w:rsidRPr="00A94D6C">
        <w:rPr>
          <w:bCs/>
          <w:i/>
          <w:iCs/>
          <w:kern w:val="16"/>
          <w:szCs w:val="20"/>
        </w:rPr>
        <w:t>and appointment of personal representative</w:t>
      </w:r>
      <w:r w:rsidRPr="00784112">
        <w:rPr>
          <w:bCs/>
          <w:kern w:val="16"/>
          <w:szCs w:val="20"/>
        </w:rPr>
        <w:t xml:space="preserve"> </w:t>
      </w:r>
      <w:r w:rsidRPr="00A94D6C">
        <w:rPr>
          <w:bCs/>
          <w:kern w:val="16"/>
          <w:szCs w:val="19"/>
        </w:rPr>
        <w:t>with the probate court</w:t>
      </w:r>
      <w:r w:rsidRPr="007863E9">
        <w:rPr>
          <w:bCs/>
          <w:kern w:val="16"/>
          <w:szCs w:val="19"/>
        </w:rPr>
        <w:t xml:space="preserve">, </w:t>
      </w:r>
      <w:r>
        <w:rPr>
          <w:bCs/>
          <w:kern w:val="16"/>
          <w:szCs w:val="19"/>
        </w:rPr>
        <w:t xml:space="preserve">. . . </w:t>
      </w:r>
      <w:r w:rsidRPr="00A94D6C">
        <w:rPr>
          <w:bCs/>
          <w:kern w:val="16"/>
          <w:szCs w:val="19"/>
        </w:rPr>
        <w:t>along with the death certificate</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86)</w:t>
      </w:r>
    </w:p>
    <w:p w14:paraId="01E186C8" w14:textId="77777777" w:rsidR="0048631B" w:rsidRDefault="0048631B" w:rsidP="0048631B">
      <w:pPr>
        <w:pStyle w:val="Style"/>
        <w:widowControl/>
        <w:ind w:left="360"/>
        <w:jc w:val="both"/>
        <w:textAlignment w:val="baseline"/>
        <w:rPr>
          <w:bCs/>
          <w:kern w:val="16"/>
          <w:szCs w:val="19"/>
        </w:rPr>
      </w:pPr>
      <w:r>
        <w:rPr>
          <w:rFonts w:eastAsia="Arial" w:cs="Arial"/>
          <w:bCs/>
          <w:kern w:val="16"/>
          <w:szCs w:val="18"/>
        </w:rPr>
        <w:t>“</w:t>
      </w:r>
      <w:r w:rsidRPr="00A94D6C">
        <w:rPr>
          <w:rFonts w:eastAsia="Arial" w:cs="Arial"/>
          <w:bCs/>
          <w:kern w:val="16"/>
          <w:szCs w:val="18"/>
        </w:rPr>
        <w:t xml:space="preserve">If </w:t>
      </w:r>
      <w:r w:rsidRPr="00A94D6C">
        <w:rPr>
          <w:bCs/>
          <w:kern w:val="16"/>
          <w:szCs w:val="19"/>
        </w:rPr>
        <w:t>you have a will</w:t>
      </w:r>
      <w:r w:rsidRPr="007863E9">
        <w:rPr>
          <w:bCs/>
          <w:kern w:val="16"/>
          <w:szCs w:val="19"/>
        </w:rPr>
        <w:t xml:space="preserve">, </w:t>
      </w:r>
      <w:r w:rsidRPr="00A94D6C">
        <w:rPr>
          <w:bCs/>
          <w:kern w:val="16"/>
          <w:szCs w:val="19"/>
        </w:rPr>
        <w:t>the probate court issues an order admitting your will to probate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86)</w:t>
      </w:r>
    </w:p>
    <w:p w14:paraId="43FC5796"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The court </w:t>
      </w:r>
      <w:r>
        <w:rPr>
          <w:bCs/>
          <w:kern w:val="16"/>
          <w:szCs w:val="19"/>
        </w:rPr>
        <w:t>“</w:t>
      </w:r>
      <w:r w:rsidRPr="00A94D6C">
        <w:rPr>
          <w:bCs/>
          <w:kern w:val="16"/>
          <w:szCs w:val="19"/>
        </w:rPr>
        <w:t>acknowledges your will</w:t>
      </w:r>
      <w:r w:rsidRPr="00651B25">
        <w:rPr>
          <w:bCs/>
          <w:kern w:val="16"/>
          <w:szCs w:val="19"/>
        </w:rPr>
        <w:t>’</w:t>
      </w:r>
      <w:r w:rsidRPr="00A94D6C">
        <w:rPr>
          <w:bCs/>
          <w:kern w:val="16"/>
          <w:szCs w:val="19"/>
        </w:rPr>
        <w:t>s validity</w:t>
      </w:r>
      <w:r>
        <w:rPr>
          <w:bCs/>
          <w:kern w:val="16"/>
          <w:szCs w:val="19"/>
        </w:rPr>
        <w:t xml:space="preserve"> . . .” (Simon and </w:t>
      </w:r>
      <w:proofErr w:type="spellStart"/>
      <w:r>
        <w:rPr>
          <w:bCs/>
          <w:kern w:val="16"/>
          <w:szCs w:val="19"/>
        </w:rPr>
        <w:t>Mashinski</w:t>
      </w:r>
      <w:proofErr w:type="spellEnd"/>
      <w:r>
        <w:rPr>
          <w:bCs/>
          <w:kern w:val="16"/>
          <w:szCs w:val="19"/>
        </w:rPr>
        <w:t xml:space="preserve"> 86)</w:t>
      </w:r>
    </w:p>
    <w:p w14:paraId="42B8E06C" w14:textId="77777777" w:rsidR="0048631B" w:rsidRDefault="0048631B" w:rsidP="0048631B">
      <w:pPr>
        <w:pStyle w:val="Style"/>
        <w:widowControl/>
        <w:jc w:val="both"/>
        <w:textAlignment w:val="baseline"/>
        <w:rPr>
          <w:rFonts w:eastAsia="Arial" w:cs="Arial"/>
          <w:bCs/>
          <w:kern w:val="16"/>
        </w:rPr>
      </w:pPr>
    </w:p>
    <w:p w14:paraId="4986724A" w14:textId="77777777" w:rsidR="0048631B" w:rsidRPr="00887648" w:rsidRDefault="0048631B" w:rsidP="0048631B">
      <w:pPr>
        <w:pStyle w:val="Style"/>
        <w:widowControl/>
        <w:jc w:val="both"/>
        <w:textAlignment w:val="baseline"/>
        <w:rPr>
          <w:rFonts w:eastAsia="Arial" w:cs="Arial"/>
          <w:bCs/>
          <w:iCs/>
          <w:kern w:val="16"/>
        </w:rPr>
      </w:pPr>
      <w:r>
        <w:rPr>
          <w:rFonts w:eastAsia="Arial" w:cs="Arial"/>
          <w:bCs/>
          <w:kern w:val="16"/>
          <w:szCs w:val="16"/>
        </w:rPr>
        <w:t>n</w:t>
      </w:r>
      <w:r w:rsidRPr="00A94D6C">
        <w:rPr>
          <w:rFonts w:eastAsia="Arial" w:cs="Arial"/>
          <w:bCs/>
          <w:kern w:val="16"/>
          <w:szCs w:val="16"/>
        </w:rPr>
        <w:t>otif</w:t>
      </w:r>
      <w:r>
        <w:rPr>
          <w:rFonts w:eastAsia="Arial" w:cs="Arial"/>
          <w:bCs/>
          <w:kern w:val="16"/>
          <w:szCs w:val="16"/>
        </w:rPr>
        <w:t>y</w:t>
      </w:r>
      <w:r w:rsidRPr="00A94D6C">
        <w:rPr>
          <w:rFonts w:eastAsia="Arial" w:cs="Arial"/>
          <w:bCs/>
          <w:kern w:val="16"/>
          <w:szCs w:val="16"/>
        </w:rPr>
        <w:t xml:space="preserve"> creditors</w:t>
      </w:r>
      <w:r w:rsidRPr="007863E9">
        <w:rPr>
          <w:rFonts w:eastAsia="Arial" w:cs="Arial"/>
          <w:bCs/>
          <w:kern w:val="16"/>
          <w:szCs w:val="16"/>
        </w:rPr>
        <w:t xml:space="preserve">, </w:t>
      </w:r>
      <w:r w:rsidRPr="00A94D6C">
        <w:rPr>
          <w:rFonts w:eastAsia="Arial" w:cs="Arial"/>
          <w:bCs/>
          <w:kern w:val="16"/>
          <w:szCs w:val="16"/>
        </w:rPr>
        <w:t>heirs</w:t>
      </w:r>
      <w:r w:rsidRPr="007863E9">
        <w:rPr>
          <w:rFonts w:eastAsia="Arial" w:cs="Arial"/>
          <w:bCs/>
          <w:kern w:val="16"/>
          <w:szCs w:val="16"/>
        </w:rPr>
        <w:t xml:space="preserve">, </w:t>
      </w:r>
      <w:r w:rsidRPr="00A94D6C">
        <w:rPr>
          <w:rFonts w:eastAsia="Arial" w:cs="Arial"/>
          <w:bCs/>
          <w:kern w:val="16"/>
          <w:szCs w:val="16"/>
        </w:rPr>
        <w:t>and the public</w:t>
      </w:r>
    </w:p>
    <w:p w14:paraId="45DB5FAB"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Some state laws require your personal representative to publish a death notice in your local paper</w:t>
      </w:r>
      <w:r w:rsidRPr="007863E9">
        <w:rPr>
          <w:bCs/>
          <w:kern w:val="16"/>
          <w:szCs w:val="19"/>
        </w:rPr>
        <w:t xml:space="preserve">. </w:t>
      </w:r>
      <w:r>
        <w:rPr>
          <w:bCs/>
          <w:kern w:val="16"/>
          <w:szCs w:val="19"/>
        </w:rPr>
        <w:t>[</w:t>
      </w:r>
      <w:r w:rsidRPr="00A94D6C">
        <w:rPr>
          <w:bCs/>
          <w:kern w:val="16"/>
          <w:szCs w:val="19"/>
        </w:rPr>
        <w:t>Th</w:t>
      </w:r>
      <w:r>
        <w:rPr>
          <w:bCs/>
          <w:kern w:val="16"/>
          <w:szCs w:val="19"/>
        </w:rPr>
        <w:t>is]</w:t>
      </w:r>
      <w:r w:rsidRPr="00A94D6C">
        <w:rPr>
          <w:bCs/>
          <w:kern w:val="16"/>
          <w:szCs w:val="19"/>
        </w:rPr>
        <w:t xml:space="preserve"> enables people who think they have an interest in your estate</w:t>
      </w:r>
      <w:r w:rsidRPr="00E219E7">
        <w:rPr>
          <w:bCs/>
          <w:kern w:val="16"/>
          <w:szCs w:val="19"/>
        </w:rPr>
        <w:t xml:space="preserve"> (</w:t>
      </w:r>
      <w:r w:rsidRPr="00A94D6C">
        <w:rPr>
          <w:bCs/>
          <w:kern w:val="16"/>
          <w:szCs w:val="19"/>
        </w:rPr>
        <w:t>such as creditors</w:t>
      </w:r>
      <w:r w:rsidRPr="000F1C38">
        <w:rPr>
          <w:bCs/>
          <w:kern w:val="16"/>
          <w:szCs w:val="19"/>
        </w:rPr>
        <w:t>)</w:t>
      </w:r>
      <w:r w:rsidRPr="00E219E7">
        <w:rPr>
          <w:bCs/>
          <w:kern w:val="16"/>
          <w:szCs w:val="19"/>
        </w:rPr>
        <w:t xml:space="preserve"> </w:t>
      </w:r>
      <w:r w:rsidRPr="00A94D6C">
        <w:rPr>
          <w:bCs/>
          <w:kern w:val="16"/>
          <w:szCs w:val="19"/>
        </w:rPr>
        <w:t xml:space="preserve">to file a claim </w:t>
      </w:r>
      <w:r>
        <w:rPr>
          <w:bCs/>
          <w:kern w:val="16"/>
          <w:szCs w:val="19"/>
        </w:rPr>
        <w:t xml:space="preserve">. . . </w:t>
      </w:r>
      <w:r w:rsidRPr="00A94D6C">
        <w:rPr>
          <w:bCs/>
          <w:kern w:val="16"/>
          <w:szCs w:val="19"/>
        </w:rPr>
        <w:t>in a specified time period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86)</w:t>
      </w:r>
    </w:p>
    <w:p w14:paraId="0BF1F459" w14:textId="77777777" w:rsidR="0048631B" w:rsidRDefault="0048631B" w:rsidP="0048631B">
      <w:pPr>
        <w:pStyle w:val="Style"/>
        <w:widowControl/>
        <w:jc w:val="both"/>
        <w:textAlignment w:val="baseline"/>
        <w:rPr>
          <w:rFonts w:eastAsia="Arial" w:cs="Arial"/>
          <w:bCs/>
          <w:kern w:val="16"/>
        </w:rPr>
      </w:pPr>
    </w:p>
    <w:p w14:paraId="5C37A9E9" w14:textId="77777777" w:rsidR="0048631B" w:rsidRPr="00887648" w:rsidRDefault="0048631B" w:rsidP="0048631B">
      <w:pPr>
        <w:pStyle w:val="Style"/>
        <w:widowControl/>
        <w:jc w:val="both"/>
        <w:textAlignment w:val="baseline"/>
        <w:rPr>
          <w:rFonts w:eastAsia="Arial" w:cs="Arial"/>
          <w:bCs/>
          <w:iCs/>
          <w:kern w:val="16"/>
          <w:szCs w:val="16"/>
        </w:rPr>
      </w:pPr>
      <w:r>
        <w:rPr>
          <w:rFonts w:eastAsia="Arial" w:cs="Arial"/>
          <w:bCs/>
          <w:kern w:val="16"/>
          <w:szCs w:val="16"/>
        </w:rPr>
        <w:t>i</w:t>
      </w:r>
      <w:r w:rsidRPr="00A94D6C">
        <w:rPr>
          <w:rFonts w:eastAsia="Arial" w:cs="Arial"/>
          <w:bCs/>
          <w:kern w:val="16"/>
          <w:szCs w:val="16"/>
        </w:rPr>
        <w:t>nventor</w:t>
      </w:r>
      <w:r>
        <w:rPr>
          <w:rFonts w:eastAsia="Arial" w:cs="Arial"/>
          <w:bCs/>
          <w:kern w:val="16"/>
          <w:szCs w:val="16"/>
        </w:rPr>
        <w:t>y</w:t>
      </w:r>
      <w:r w:rsidRPr="00A94D6C">
        <w:rPr>
          <w:rFonts w:eastAsia="Arial" w:cs="Arial"/>
          <w:bCs/>
          <w:kern w:val="16"/>
          <w:szCs w:val="16"/>
        </w:rPr>
        <w:t xml:space="preserve"> your property</w:t>
      </w:r>
    </w:p>
    <w:p w14:paraId="5E7E3698"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Your personal representative </w:t>
      </w:r>
      <w:r>
        <w:rPr>
          <w:bCs/>
          <w:kern w:val="16"/>
          <w:szCs w:val="19"/>
        </w:rPr>
        <w:t xml:space="preserve">must </w:t>
      </w:r>
      <w:r w:rsidRPr="00A94D6C">
        <w:rPr>
          <w:bCs/>
          <w:kern w:val="16"/>
          <w:szCs w:val="19"/>
        </w:rPr>
        <w:t>collect and inventory your estate</w:t>
      </w:r>
      <w:r w:rsidRPr="00651B25">
        <w:rPr>
          <w:bCs/>
          <w:kern w:val="16"/>
          <w:szCs w:val="19"/>
        </w:rPr>
        <w:t>’</w:t>
      </w:r>
      <w:r w:rsidRPr="00A94D6C">
        <w:rPr>
          <w:bCs/>
          <w:kern w:val="16"/>
          <w:szCs w:val="19"/>
        </w:rPr>
        <w:t>s assets</w:t>
      </w:r>
      <w:r>
        <w:rPr>
          <w:bCs/>
          <w:kern w:val="16"/>
          <w:szCs w:val="19"/>
        </w:rPr>
        <w:t>.</w:t>
      </w:r>
    </w:p>
    <w:p w14:paraId="2B015517" w14:textId="77777777" w:rsidR="0048631B" w:rsidRPr="00D12E74" w:rsidRDefault="0048631B" w:rsidP="0048631B">
      <w:pPr>
        <w:pStyle w:val="Style"/>
        <w:widowControl/>
        <w:ind w:left="720"/>
        <w:jc w:val="both"/>
        <w:rPr>
          <w:bCs/>
          <w:kern w:val="16"/>
          <w:szCs w:val="11"/>
        </w:rPr>
      </w:pPr>
      <w:r>
        <w:rPr>
          <w:bCs/>
          <w:kern w:val="16"/>
          <w:szCs w:val="19"/>
        </w:rPr>
        <w:t>“</w:t>
      </w:r>
      <w:r w:rsidRPr="00A94D6C">
        <w:rPr>
          <w:bCs/>
          <w:kern w:val="16"/>
          <w:szCs w:val="19"/>
        </w:rPr>
        <w:t>Even a slightly out-of-date list can serve as a starting point so your personal representative doesn</w:t>
      </w:r>
      <w:r w:rsidRPr="00651B25">
        <w:rPr>
          <w:bCs/>
          <w:kern w:val="16"/>
          <w:szCs w:val="19"/>
        </w:rPr>
        <w:t>’</w:t>
      </w:r>
      <w:r w:rsidRPr="00A94D6C">
        <w:rPr>
          <w:bCs/>
          <w:kern w:val="16"/>
          <w:szCs w:val="19"/>
        </w:rPr>
        <w:t>t have to create an inventory from scratch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6D2A0E19" w14:textId="77777777" w:rsidR="0048631B" w:rsidRDefault="0048631B" w:rsidP="0048631B">
      <w:pPr>
        <w:pStyle w:val="Style"/>
        <w:widowControl/>
        <w:ind w:left="360"/>
        <w:jc w:val="both"/>
        <w:textAlignment w:val="baseline"/>
        <w:rPr>
          <w:bCs/>
          <w:kern w:val="16"/>
          <w:szCs w:val="19"/>
        </w:rPr>
      </w:pPr>
      <w:r>
        <w:rPr>
          <w:bCs/>
          <w:kern w:val="16"/>
          <w:szCs w:val="19"/>
        </w:rPr>
        <w:t xml:space="preserve">They </w:t>
      </w:r>
      <w:r w:rsidRPr="00A94D6C">
        <w:rPr>
          <w:bCs/>
          <w:kern w:val="16"/>
          <w:szCs w:val="19"/>
        </w:rPr>
        <w:t xml:space="preserve">must </w:t>
      </w:r>
      <w:r>
        <w:rPr>
          <w:bCs/>
          <w:kern w:val="16"/>
          <w:szCs w:val="19"/>
        </w:rPr>
        <w:t xml:space="preserve">determine </w:t>
      </w:r>
      <w:r w:rsidRPr="00A94D6C">
        <w:rPr>
          <w:bCs/>
          <w:kern w:val="16"/>
          <w:szCs w:val="19"/>
        </w:rPr>
        <w:t>your estate</w:t>
      </w:r>
      <w:r>
        <w:rPr>
          <w:bCs/>
          <w:kern w:val="16"/>
          <w:szCs w:val="19"/>
        </w:rPr>
        <w:t>’s</w:t>
      </w:r>
      <w:r w:rsidRPr="00A94D6C">
        <w:rPr>
          <w:bCs/>
          <w:kern w:val="16"/>
          <w:szCs w:val="19"/>
        </w:rPr>
        <w:t xml:space="preserve">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86)</w:t>
      </w:r>
    </w:p>
    <w:p w14:paraId="016BBE83" w14:textId="77777777" w:rsidR="0048631B" w:rsidRDefault="0048631B" w:rsidP="0048631B">
      <w:pPr>
        <w:pStyle w:val="Style"/>
        <w:widowControl/>
        <w:ind w:left="360"/>
        <w:jc w:val="both"/>
        <w:textAlignment w:val="baseline"/>
        <w:rPr>
          <w:bCs/>
          <w:kern w:val="16"/>
          <w:szCs w:val="19"/>
        </w:rPr>
      </w:pPr>
      <w:r>
        <w:rPr>
          <w:bCs/>
          <w:kern w:val="16"/>
          <w:szCs w:val="19"/>
        </w:rPr>
        <w:t xml:space="preserve">The </w:t>
      </w:r>
      <w:r>
        <w:rPr>
          <w:rFonts w:eastAsia="Arial" w:cs="Arial"/>
          <w:bCs/>
          <w:kern w:val="16"/>
          <w:szCs w:val="16"/>
        </w:rPr>
        <w:t>i</w:t>
      </w:r>
      <w:r w:rsidRPr="00A94D6C">
        <w:rPr>
          <w:rFonts w:eastAsia="Arial" w:cs="Arial"/>
          <w:bCs/>
          <w:kern w:val="16"/>
          <w:szCs w:val="16"/>
        </w:rPr>
        <w:t>nventor</w:t>
      </w:r>
      <w:r>
        <w:rPr>
          <w:rFonts w:eastAsia="Arial" w:cs="Arial"/>
          <w:bCs/>
          <w:kern w:val="16"/>
          <w:szCs w:val="16"/>
        </w:rPr>
        <w:t>y</w:t>
      </w:r>
      <w:r w:rsidRPr="00A94D6C">
        <w:rPr>
          <w:rFonts w:eastAsia="Arial" w:cs="Arial"/>
          <w:bCs/>
          <w:kern w:val="16"/>
          <w:szCs w:val="16"/>
        </w:rPr>
        <w:t xml:space="preserve"> </w:t>
      </w:r>
      <w:r>
        <w:rPr>
          <w:bCs/>
          <w:kern w:val="16"/>
          <w:szCs w:val="19"/>
        </w:rPr>
        <w:t>en</w:t>
      </w:r>
      <w:r w:rsidRPr="00A94D6C">
        <w:rPr>
          <w:bCs/>
          <w:kern w:val="16"/>
          <w:szCs w:val="19"/>
        </w:rPr>
        <w:t>sure</w:t>
      </w:r>
      <w:r>
        <w:rPr>
          <w:bCs/>
          <w:kern w:val="16"/>
          <w:szCs w:val="19"/>
        </w:rPr>
        <w:t>s</w:t>
      </w:r>
      <w:r w:rsidRPr="00A94D6C">
        <w:rPr>
          <w:bCs/>
          <w:kern w:val="16"/>
          <w:szCs w:val="19"/>
        </w:rPr>
        <w:t xml:space="preserve"> </w:t>
      </w:r>
      <w:r>
        <w:rPr>
          <w:bCs/>
          <w:kern w:val="16"/>
          <w:szCs w:val="19"/>
        </w:rPr>
        <w:t>“</w:t>
      </w:r>
      <w:r w:rsidRPr="00A94D6C">
        <w:rPr>
          <w:bCs/>
          <w:kern w:val="16"/>
          <w:szCs w:val="19"/>
        </w:rPr>
        <w:t>that all property is available for distributing at the end of the probate process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1D784A95"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 xml:space="preserve">They make sure </w:t>
      </w:r>
      <w:r w:rsidRPr="00A94D6C">
        <w:rPr>
          <w:rFonts w:eastAsia="Arial" w:cs="Arial"/>
          <w:bCs/>
          <w:kern w:val="16"/>
          <w:szCs w:val="16"/>
        </w:rPr>
        <w:t>you</w:t>
      </w:r>
      <w:r>
        <w:rPr>
          <w:rFonts w:eastAsia="Arial" w:cs="Arial"/>
          <w:bCs/>
          <w:kern w:val="16"/>
          <w:szCs w:val="16"/>
        </w:rPr>
        <w:t>r</w:t>
      </w:r>
      <w:r w:rsidRPr="00A94D6C">
        <w:rPr>
          <w:rFonts w:eastAsia="Arial" w:cs="Arial"/>
          <w:bCs/>
          <w:kern w:val="16"/>
          <w:szCs w:val="16"/>
        </w:rPr>
        <w:t xml:space="preserve"> </w:t>
      </w:r>
      <w:r>
        <w:rPr>
          <w:rFonts w:eastAsia="Arial" w:cs="Arial"/>
          <w:bCs/>
          <w:kern w:val="16"/>
          <w:szCs w:val="16"/>
        </w:rPr>
        <w:t xml:space="preserve">estate can </w:t>
      </w:r>
      <w:r w:rsidRPr="00A94D6C">
        <w:rPr>
          <w:rFonts w:eastAsia="Arial" w:cs="Arial"/>
          <w:bCs/>
          <w:kern w:val="16"/>
          <w:szCs w:val="16"/>
        </w:rPr>
        <w:t xml:space="preserve">cover </w:t>
      </w:r>
      <w:r>
        <w:rPr>
          <w:rFonts w:eastAsia="Arial" w:cs="Arial"/>
          <w:bCs/>
          <w:kern w:val="16"/>
          <w:szCs w:val="16"/>
        </w:rPr>
        <w:t xml:space="preserve">both </w:t>
      </w:r>
      <w:r w:rsidRPr="00A94D6C">
        <w:rPr>
          <w:rFonts w:eastAsia="Arial" w:cs="Arial"/>
          <w:bCs/>
          <w:kern w:val="16"/>
          <w:szCs w:val="16"/>
        </w:rPr>
        <w:t>debts and beneficiaries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86)</w:t>
      </w:r>
    </w:p>
    <w:p w14:paraId="2AD2094D" w14:textId="77777777" w:rsidR="0048631B" w:rsidRPr="00887648" w:rsidRDefault="0048631B" w:rsidP="0048631B">
      <w:pPr>
        <w:pStyle w:val="Style"/>
        <w:widowControl/>
        <w:ind w:left="720"/>
        <w:jc w:val="both"/>
        <w:textAlignment w:val="baseline"/>
        <w:rPr>
          <w:bCs/>
          <w:iCs/>
          <w:kern w:val="16"/>
          <w:szCs w:val="19"/>
        </w:rPr>
      </w:pPr>
      <w:r>
        <w:rPr>
          <w:rFonts w:eastAsia="Arial" w:cs="Arial"/>
          <w:bCs/>
          <w:kern w:val="16"/>
          <w:szCs w:val="16"/>
        </w:rPr>
        <w:t>“</w:t>
      </w:r>
      <w:r w:rsidRPr="00A94D6C">
        <w:rPr>
          <w:rFonts w:eastAsia="Arial" w:cs="Arial"/>
          <w:bCs/>
          <w:kern w:val="16"/>
          <w:szCs w:val="16"/>
        </w:rPr>
        <w:t>If you die before you</w:t>
      </w:r>
      <w:r w:rsidRPr="00651B25">
        <w:rPr>
          <w:rFonts w:eastAsia="Arial" w:cs="Arial"/>
          <w:bCs/>
          <w:kern w:val="16"/>
          <w:szCs w:val="16"/>
        </w:rPr>
        <w:t>’</w:t>
      </w:r>
      <w:r w:rsidRPr="00A94D6C">
        <w:rPr>
          <w:rFonts w:eastAsia="Arial" w:cs="Arial"/>
          <w:bCs/>
          <w:kern w:val="16"/>
          <w:szCs w:val="16"/>
        </w:rPr>
        <w:t>ve paid all</w:t>
      </w:r>
      <w:r>
        <w:rPr>
          <w:rFonts w:eastAsia="Arial" w:cs="Arial"/>
          <w:bCs/>
          <w:kern w:val="16"/>
          <w:szCs w:val="16"/>
        </w:rPr>
        <w:t xml:space="preserve"> [86] </w:t>
      </w:r>
      <w:r w:rsidRPr="00A94D6C">
        <w:rPr>
          <w:bCs/>
          <w:kern w:val="16"/>
          <w:szCs w:val="19"/>
        </w:rPr>
        <w:t>your income taxes for the year</w:t>
      </w:r>
      <w:r w:rsidRPr="007863E9">
        <w:rPr>
          <w:bCs/>
          <w:kern w:val="16"/>
          <w:szCs w:val="19"/>
        </w:rPr>
        <w:t xml:space="preserve">, </w:t>
      </w:r>
      <w:r w:rsidRPr="00A94D6C">
        <w:rPr>
          <w:bCs/>
          <w:kern w:val="16"/>
          <w:szCs w:val="19"/>
        </w:rPr>
        <w:t xml:space="preserve">your estate must file and pay one last tax return </w:t>
      </w:r>
      <w:r>
        <w:rPr>
          <w:bCs/>
          <w:kern w:val="16"/>
          <w:szCs w:val="19"/>
        </w:rPr>
        <w:t xml:space="preserve">. . .” (Simon and </w:t>
      </w:r>
      <w:proofErr w:type="spellStart"/>
      <w:r>
        <w:rPr>
          <w:bCs/>
          <w:kern w:val="16"/>
          <w:szCs w:val="19"/>
        </w:rPr>
        <w:t>Mashinski</w:t>
      </w:r>
      <w:proofErr w:type="spellEnd"/>
      <w:r>
        <w:rPr>
          <w:bCs/>
          <w:kern w:val="16"/>
          <w:szCs w:val="19"/>
        </w:rPr>
        <w:t xml:space="preserve"> 86-87)</w:t>
      </w:r>
    </w:p>
    <w:p w14:paraId="56BBA5C7"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If your estate doesn</w:t>
      </w:r>
      <w:r w:rsidRPr="00651B25">
        <w:rPr>
          <w:rFonts w:eastAsia="Arial" w:cs="Arial"/>
          <w:bCs/>
          <w:kern w:val="16"/>
          <w:szCs w:val="16"/>
        </w:rPr>
        <w:t>’</w:t>
      </w:r>
      <w:r w:rsidRPr="00A94D6C">
        <w:rPr>
          <w:rFonts w:eastAsia="Arial" w:cs="Arial"/>
          <w:bCs/>
          <w:kern w:val="16"/>
          <w:szCs w:val="16"/>
        </w:rPr>
        <w:t xml:space="preserve">t </w:t>
      </w:r>
      <w:r>
        <w:rPr>
          <w:rFonts w:eastAsia="Arial" w:cs="Arial"/>
          <w:bCs/>
          <w:kern w:val="16"/>
          <w:szCs w:val="16"/>
        </w:rPr>
        <w:t xml:space="preserve">have enough for </w:t>
      </w:r>
      <w:r w:rsidRPr="00A94D6C">
        <w:rPr>
          <w:rFonts w:eastAsia="Arial" w:cs="Arial"/>
          <w:bCs/>
          <w:kern w:val="16"/>
          <w:szCs w:val="16"/>
        </w:rPr>
        <w:t>creditors and beneficiaries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it</w:t>
      </w:r>
      <w:r w:rsidRPr="00651B25">
        <w:rPr>
          <w:rFonts w:eastAsia="Arial" w:cs="Arial"/>
          <w:bCs/>
          <w:kern w:val="16"/>
          <w:szCs w:val="16"/>
        </w:rPr>
        <w:t>’</w:t>
      </w:r>
      <w:r w:rsidRPr="00A94D6C">
        <w:rPr>
          <w:rFonts w:eastAsia="Arial" w:cs="Arial"/>
          <w:bCs/>
          <w:kern w:val="16"/>
          <w:szCs w:val="16"/>
        </w:rPr>
        <w:t xml:space="preserve">s subject to </w:t>
      </w:r>
      <w:r w:rsidRPr="00A94D6C">
        <w:rPr>
          <w:bCs/>
          <w:i/>
          <w:iCs/>
          <w:kern w:val="16"/>
          <w:szCs w:val="20"/>
        </w:rPr>
        <w:t>abatement statutes</w:t>
      </w:r>
      <w:r>
        <w:rPr>
          <w:bCs/>
          <w:iCs/>
          <w:kern w:val="16"/>
          <w:szCs w:val="20"/>
        </w:rPr>
        <w:t xml:space="preserve"> </w:t>
      </w:r>
      <w:r>
        <w:rPr>
          <w:rFonts w:eastAsia="Arial" w:cs="Arial"/>
          <w:bCs/>
          <w:kern w:val="16"/>
          <w:szCs w:val="16"/>
        </w:rPr>
        <w:t>[</w:t>
      </w:r>
      <w:proofErr w:type="spellStart"/>
      <w:r>
        <w:rPr>
          <w:rFonts w:eastAsia="Arial" w:cs="Arial"/>
          <w:bCs/>
          <w:kern w:val="16"/>
          <w:szCs w:val="16"/>
        </w:rPr>
        <w:t>ch.</w:t>
      </w:r>
      <w:proofErr w:type="spellEnd"/>
      <w:r>
        <w:rPr>
          <w:rFonts w:eastAsia="Arial" w:cs="Arial"/>
          <w:bCs/>
          <w:kern w:val="16"/>
          <w:szCs w:val="16"/>
        </w:rPr>
        <w:t xml:space="preserve"> 4],</w:t>
      </w:r>
      <w:r>
        <w:rPr>
          <w:bCs/>
          <w:iCs/>
          <w:kern w:val="16"/>
          <w:szCs w:val="20"/>
        </w:rPr>
        <w:t xml:space="preserve"> </w:t>
      </w:r>
      <w:r>
        <w:rPr>
          <w:rFonts w:eastAsia="Arial" w:cs="Arial"/>
          <w:bCs/>
          <w:kern w:val="16"/>
          <w:szCs w:val="16"/>
        </w:rPr>
        <w:t xml:space="preserve">[so] </w:t>
      </w:r>
      <w:r w:rsidRPr="00A94D6C">
        <w:rPr>
          <w:rFonts w:eastAsia="Arial" w:cs="Arial"/>
          <w:bCs/>
          <w:kern w:val="16"/>
          <w:szCs w:val="16"/>
        </w:rPr>
        <w:t xml:space="preserve">beneficiaries may receive less </w:t>
      </w:r>
      <w:r>
        <w:rPr>
          <w:rFonts w:eastAsia="Arial" w:cs="Arial"/>
          <w:bCs/>
          <w:kern w:val="16"/>
          <w:szCs w:val="16"/>
        </w:rPr>
        <w:t xml:space="preserve">. . .” (Ch. 4.) (Simon and </w:t>
      </w:r>
      <w:proofErr w:type="spellStart"/>
      <w:r>
        <w:rPr>
          <w:rFonts w:eastAsia="Arial" w:cs="Arial"/>
          <w:bCs/>
          <w:kern w:val="16"/>
          <w:szCs w:val="16"/>
        </w:rPr>
        <w:t>Mashinski</w:t>
      </w:r>
      <w:proofErr w:type="spellEnd"/>
      <w:r>
        <w:rPr>
          <w:rFonts w:eastAsia="Arial" w:cs="Arial"/>
          <w:bCs/>
          <w:kern w:val="16"/>
          <w:szCs w:val="16"/>
        </w:rPr>
        <w:t xml:space="preserve"> 86)</w:t>
      </w:r>
    </w:p>
    <w:p w14:paraId="77D39A78"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 xml:space="preserve">If property is missing or not </w:t>
      </w:r>
      <w:r>
        <w:rPr>
          <w:bCs/>
          <w:kern w:val="16"/>
          <w:szCs w:val="19"/>
        </w:rPr>
        <w:t>[</w:t>
      </w:r>
      <w:r w:rsidRPr="00A94D6C">
        <w:rPr>
          <w:bCs/>
          <w:kern w:val="16"/>
          <w:szCs w:val="19"/>
        </w:rPr>
        <w:t>your</w:t>
      </w:r>
      <w:r>
        <w:rPr>
          <w:bCs/>
          <w:kern w:val="16"/>
          <w:szCs w:val="19"/>
        </w:rPr>
        <w:t>s]</w:t>
      </w:r>
      <w:r w:rsidRPr="00A94D6C">
        <w:rPr>
          <w:bCs/>
          <w:kern w:val="16"/>
          <w:szCs w:val="19"/>
        </w:rPr>
        <w:t xml:space="preserve"> </w:t>
      </w:r>
      <w:r>
        <w:rPr>
          <w:bCs/>
          <w:kern w:val="16"/>
          <w:szCs w:val="19"/>
        </w:rPr>
        <w:t>. . .</w:t>
      </w:r>
      <w:r w:rsidRPr="007863E9">
        <w:rPr>
          <w:bCs/>
          <w:kern w:val="16"/>
          <w:szCs w:val="19"/>
        </w:rPr>
        <w:t xml:space="preserve">, </w:t>
      </w:r>
      <w:r w:rsidRPr="00A94D6C">
        <w:rPr>
          <w:bCs/>
          <w:i/>
          <w:iCs/>
          <w:kern w:val="16"/>
          <w:szCs w:val="19"/>
        </w:rPr>
        <w:t>ademption statutes</w:t>
      </w:r>
      <w:r w:rsidRPr="00E219E7">
        <w:rPr>
          <w:bCs/>
          <w:iCs/>
          <w:kern w:val="16"/>
          <w:szCs w:val="19"/>
        </w:rPr>
        <w:t xml:space="preserve"> </w:t>
      </w:r>
      <w:r>
        <w:rPr>
          <w:rFonts w:eastAsia="Arial" w:cs="Arial"/>
          <w:bCs/>
          <w:kern w:val="16"/>
          <w:szCs w:val="16"/>
        </w:rPr>
        <w:t>[</w:t>
      </w:r>
      <w:proofErr w:type="spellStart"/>
      <w:r>
        <w:rPr>
          <w:rFonts w:eastAsia="Arial" w:cs="Arial"/>
          <w:bCs/>
          <w:kern w:val="16"/>
          <w:szCs w:val="16"/>
        </w:rPr>
        <w:t>ch.</w:t>
      </w:r>
      <w:proofErr w:type="spellEnd"/>
      <w:r>
        <w:rPr>
          <w:rFonts w:eastAsia="Arial" w:cs="Arial"/>
          <w:bCs/>
          <w:kern w:val="16"/>
          <w:szCs w:val="16"/>
        </w:rPr>
        <w:t xml:space="preserve"> 4] </w:t>
      </w:r>
      <w:r>
        <w:rPr>
          <w:bCs/>
          <w:kern w:val="16"/>
          <w:szCs w:val="19"/>
        </w:rPr>
        <w:t xml:space="preserve">. . . </w:t>
      </w:r>
      <w:r w:rsidRPr="00A94D6C">
        <w:rPr>
          <w:bCs/>
          <w:kern w:val="16"/>
          <w:szCs w:val="19"/>
        </w:rPr>
        <w:t>determine if a replacement asset or cash equivalent should replace the missing property intended for your beneficiary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0BD9E795" w14:textId="77777777" w:rsidR="0048631B" w:rsidRDefault="0048631B" w:rsidP="0048631B">
      <w:pPr>
        <w:pStyle w:val="Style"/>
        <w:widowControl/>
        <w:jc w:val="both"/>
        <w:textAlignment w:val="baseline"/>
        <w:rPr>
          <w:rFonts w:eastAsia="Arial" w:cs="Arial"/>
          <w:bCs/>
          <w:kern w:val="16"/>
        </w:rPr>
      </w:pPr>
    </w:p>
    <w:p w14:paraId="4195E784" w14:textId="77777777" w:rsidR="0048631B" w:rsidRPr="00887648" w:rsidRDefault="0048631B" w:rsidP="0048631B">
      <w:pPr>
        <w:pStyle w:val="Style"/>
        <w:widowControl/>
        <w:jc w:val="both"/>
        <w:textAlignment w:val="baseline"/>
        <w:rPr>
          <w:rFonts w:eastAsia="Arial" w:cs="Arial"/>
          <w:bCs/>
          <w:iCs/>
          <w:kern w:val="16"/>
        </w:rPr>
      </w:pPr>
      <w:r>
        <w:rPr>
          <w:rFonts w:eastAsia="Arial" w:cs="Arial"/>
          <w:bCs/>
          <w:kern w:val="16"/>
          <w:szCs w:val="16"/>
        </w:rPr>
        <w:t>d</w:t>
      </w:r>
      <w:r w:rsidRPr="00A94D6C">
        <w:rPr>
          <w:rFonts w:eastAsia="Arial" w:cs="Arial"/>
          <w:bCs/>
          <w:kern w:val="16"/>
          <w:szCs w:val="16"/>
        </w:rPr>
        <w:t>istribut</w:t>
      </w:r>
      <w:r>
        <w:rPr>
          <w:rFonts w:eastAsia="Arial" w:cs="Arial"/>
          <w:bCs/>
          <w:kern w:val="16"/>
          <w:szCs w:val="16"/>
        </w:rPr>
        <w:t>e</w:t>
      </w:r>
      <w:r w:rsidRPr="00A94D6C">
        <w:rPr>
          <w:rFonts w:eastAsia="Arial" w:cs="Arial"/>
          <w:bCs/>
          <w:kern w:val="16"/>
          <w:szCs w:val="16"/>
        </w:rPr>
        <w:t xml:space="preserve"> your estate</w:t>
      </w:r>
    </w:p>
    <w:p w14:paraId="2EDF891F"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The final step in the probate process is the distribution of your estate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509C3FC1" w14:textId="77777777" w:rsidR="0048631B" w:rsidRDefault="0048631B" w:rsidP="0048631B">
      <w:pPr>
        <w:pStyle w:val="Style"/>
        <w:widowControl/>
        <w:ind w:left="360"/>
        <w:jc w:val="both"/>
        <w:textAlignment w:val="baseline"/>
        <w:rPr>
          <w:bCs/>
          <w:kern w:val="16"/>
          <w:szCs w:val="18"/>
        </w:rPr>
      </w:pPr>
      <w:r>
        <w:rPr>
          <w:bCs/>
          <w:kern w:val="16"/>
          <w:szCs w:val="18"/>
        </w:rPr>
        <w:t xml:space="preserve">Your estate pays </w:t>
      </w:r>
      <w:r w:rsidRPr="00A94D6C">
        <w:rPr>
          <w:bCs/>
          <w:kern w:val="16"/>
          <w:szCs w:val="18"/>
        </w:rPr>
        <w:t>creditors and taxes</w:t>
      </w:r>
      <w:r>
        <w:rPr>
          <w:bCs/>
          <w:kern w:val="16"/>
          <w:szCs w:val="18"/>
        </w:rPr>
        <w:t xml:space="preserve"> first, then beneficiaries.</w:t>
      </w:r>
    </w:p>
    <w:p w14:paraId="1546B29F"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Payments </w:t>
      </w:r>
      <w:r w:rsidRPr="00A94D6C">
        <w:rPr>
          <w:bCs/>
          <w:kern w:val="16"/>
          <w:szCs w:val="19"/>
        </w:rPr>
        <w:t>are likely in th</w:t>
      </w:r>
      <w:r>
        <w:rPr>
          <w:bCs/>
          <w:kern w:val="16"/>
          <w:szCs w:val="19"/>
        </w:rPr>
        <w:t>is</w:t>
      </w:r>
      <w:r w:rsidRPr="00A94D6C">
        <w:rPr>
          <w:bCs/>
          <w:kern w:val="16"/>
          <w:szCs w:val="19"/>
        </w:rPr>
        <w:t xml:space="preserve"> order</w:t>
      </w:r>
      <w:r w:rsidRPr="00E219E7">
        <w:rPr>
          <w:bCs/>
          <w:kern w:val="16"/>
          <w:szCs w:val="19"/>
        </w:rPr>
        <w:t xml:space="preserve"> (</w:t>
      </w:r>
      <w:r>
        <w:rPr>
          <w:bCs/>
          <w:kern w:val="16"/>
          <w:szCs w:val="19"/>
        </w:rPr>
        <w:t xml:space="preserve">it </w:t>
      </w:r>
      <w:r w:rsidRPr="00A94D6C">
        <w:rPr>
          <w:bCs/>
          <w:kern w:val="16"/>
          <w:szCs w:val="19"/>
        </w:rPr>
        <w:t xml:space="preserve">varies </w:t>
      </w:r>
      <w:r>
        <w:rPr>
          <w:bCs/>
          <w:kern w:val="16"/>
          <w:szCs w:val="19"/>
        </w:rPr>
        <w:t xml:space="preserve">by </w:t>
      </w:r>
      <w:r w:rsidRPr="00A94D6C">
        <w:rPr>
          <w:bCs/>
          <w:kern w:val="16"/>
          <w:szCs w:val="19"/>
        </w:rPr>
        <w:t>state</w:t>
      </w:r>
      <w:r w:rsidRPr="000F1C38">
        <w:rPr>
          <w:bCs/>
          <w:kern w:val="16"/>
          <w:szCs w:val="19"/>
        </w:rPr>
        <w:t>)</w:t>
      </w:r>
      <w:r w:rsidRPr="00A94D6C">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87)</w:t>
      </w:r>
    </w:p>
    <w:p w14:paraId="543F39A1" w14:textId="77777777" w:rsidR="0048631B" w:rsidRDefault="0048631B" w:rsidP="0048631B">
      <w:pPr>
        <w:pStyle w:val="Style"/>
        <w:widowControl/>
        <w:ind w:left="720"/>
        <w:jc w:val="both"/>
        <w:textAlignment w:val="baseline"/>
        <w:rPr>
          <w:bCs/>
          <w:kern w:val="16"/>
          <w:szCs w:val="19"/>
        </w:rPr>
      </w:pPr>
      <w:r w:rsidRPr="00A94D6C">
        <w:rPr>
          <w:bCs/>
          <w:kern w:val="16"/>
          <w:szCs w:val="19"/>
        </w:rPr>
        <w:t>creditors</w:t>
      </w:r>
    </w:p>
    <w:p w14:paraId="1892B45A" w14:textId="77777777" w:rsidR="0048631B" w:rsidRPr="00784112" w:rsidRDefault="0048631B" w:rsidP="0048631B">
      <w:pPr>
        <w:pStyle w:val="Style"/>
        <w:widowControl/>
        <w:ind w:left="1080"/>
        <w:jc w:val="both"/>
        <w:textAlignment w:val="baseline"/>
        <w:rPr>
          <w:bCs/>
          <w:iCs/>
          <w:kern w:val="16"/>
          <w:szCs w:val="19"/>
        </w:rPr>
      </w:pPr>
      <w:r>
        <w:rPr>
          <w:bCs/>
          <w:kern w:val="16"/>
          <w:szCs w:val="19"/>
        </w:rPr>
        <w:t>f</w:t>
      </w:r>
      <w:r w:rsidRPr="00A94D6C">
        <w:rPr>
          <w:bCs/>
          <w:kern w:val="16"/>
          <w:szCs w:val="19"/>
        </w:rPr>
        <w:t>uneral expenses</w:t>
      </w:r>
    </w:p>
    <w:p w14:paraId="4F1D9286"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 xml:space="preserve">medical </w:t>
      </w:r>
      <w:r>
        <w:rPr>
          <w:bCs/>
          <w:kern w:val="16"/>
          <w:szCs w:val="19"/>
        </w:rPr>
        <w:t>bills</w:t>
      </w:r>
    </w:p>
    <w:p w14:paraId="3C8AF080" w14:textId="77777777" w:rsidR="0048631B" w:rsidRPr="00887648" w:rsidRDefault="0048631B" w:rsidP="0048631B">
      <w:pPr>
        <w:pStyle w:val="Style"/>
        <w:widowControl/>
        <w:ind w:left="1080"/>
        <w:jc w:val="both"/>
        <w:textAlignment w:val="baseline"/>
        <w:rPr>
          <w:bCs/>
          <w:iCs/>
          <w:kern w:val="16"/>
          <w:szCs w:val="19"/>
        </w:rPr>
      </w:pPr>
      <w:r>
        <w:rPr>
          <w:bCs/>
          <w:kern w:val="16"/>
          <w:szCs w:val="19"/>
        </w:rPr>
        <w:t>f</w:t>
      </w:r>
      <w:r w:rsidRPr="00A94D6C">
        <w:rPr>
          <w:bCs/>
          <w:kern w:val="16"/>
          <w:szCs w:val="19"/>
        </w:rPr>
        <w:t>amily allowances</w:t>
      </w:r>
      <w:r w:rsidRPr="00E219E7">
        <w:rPr>
          <w:bCs/>
          <w:kern w:val="16"/>
          <w:szCs w:val="19"/>
        </w:rPr>
        <w:t xml:space="preserve"> </w:t>
      </w:r>
      <w:r>
        <w:rPr>
          <w:rFonts w:eastAsia="Arial" w:cs="Arial"/>
          <w:bCs/>
          <w:kern w:val="16"/>
          <w:szCs w:val="31"/>
        </w:rPr>
        <w:t>(the court gives your f</w:t>
      </w:r>
      <w:r w:rsidRPr="00A94D6C">
        <w:rPr>
          <w:rFonts w:eastAsia="Arial" w:cs="Arial"/>
          <w:bCs/>
          <w:kern w:val="16"/>
          <w:szCs w:val="31"/>
        </w:rPr>
        <w:t>amily</w:t>
      </w:r>
      <w:r w:rsidRPr="00615F34">
        <w:rPr>
          <w:rFonts w:eastAsia="Arial" w:cs="Arial"/>
          <w:bCs/>
          <w:kern w:val="16"/>
          <w:szCs w:val="31"/>
        </w:rPr>
        <w:t xml:space="preserve"> </w:t>
      </w:r>
      <w:r>
        <w:rPr>
          <w:rFonts w:eastAsia="Arial" w:cs="Arial"/>
          <w:bCs/>
          <w:kern w:val="16"/>
          <w:szCs w:val="31"/>
        </w:rPr>
        <w:t>money to avoid an immediate crisis)</w:t>
      </w:r>
    </w:p>
    <w:p w14:paraId="393945D4" w14:textId="77777777" w:rsidR="0048631B" w:rsidRPr="00887648" w:rsidRDefault="0048631B" w:rsidP="0048631B">
      <w:pPr>
        <w:pStyle w:val="Style"/>
        <w:widowControl/>
        <w:ind w:left="1080"/>
        <w:jc w:val="both"/>
        <w:textAlignment w:val="baseline"/>
        <w:rPr>
          <w:bCs/>
          <w:iCs/>
          <w:kern w:val="16"/>
          <w:szCs w:val="19"/>
        </w:rPr>
      </w:pPr>
      <w:r>
        <w:rPr>
          <w:bCs/>
          <w:kern w:val="16"/>
          <w:szCs w:val="19"/>
        </w:rPr>
        <w:t>t</w:t>
      </w:r>
      <w:r w:rsidRPr="00A94D6C">
        <w:rPr>
          <w:bCs/>
          <w:kern w:val="16"/>
          <w:szCs w:val="19"/>
        </w:rPr>
        <w:t>axes and debts</w:t>
      </w:r>
      <w:r w:rsidRPr="00E219E7">
        <w:rPr>
          <w:bCs/>
          <w:kern w:val="16"/>
          <w:szCs w:val="19"/>
        </w:rPr>
        <w:t xml:space="preserve"> (</w:t>
      </w:r>
      <w:r w:rsidRPr="00A94D6C">
        <w:rPr>
          <w:bCs/>
          <w:kern w:val="16"/>
          <w:szCs w:val="19"/>
        </w:rPr>
        <w:t>credit cards</w:t>
      </w:r>
      <w:r>
        <w:rPr>
          <w:bCs/>
          <w:kern w:val="16"/>
          <w:szCs w:val="19"/>
        </w:rPr>
        <w:t>,</w:t>
      </w:r>
      <w:r w:rsidRPr="00A94D6C">
        <w:rPr>
          <w:bCs/>
          <w:kern w:val="16"/>
          <w:szCs w:val="19"/>
        </w:rPr>
        <w:t xml:space="preserve"> automobile loans</w:t>
      </w:r>
      <w:r w:rsidRPr="000F1C38">
        <w:rPr>
          <w:bCs/>
          <w:kern w:val="16"/>
          <w:szCs w:val="19"/>
        </w:rPr>
        <w:t>)</w:t>
      </w:r>
    </w:p>
    <w:p w14:paraId="65389BFF" w14:textId="77777777" w:rsidR="0048631B" w:rsidRDefault="0048631B" w:rsidP="0048631B">
      <w:pPr>
        <w:pStyle w:val="Style"/>
        <w:widowControl/>
        <w:ind w:left="720"/>
        <w:jc w:val="both"/>
        <w:textAlignment w:val="baseline"/>
        <w:rPr>
          <w:bCs/>
          <w:iCs/>
          <w:kern w:val="16"/>
          <w:szCs w:val="19"/>
        </w:rPr>
      </w:pPr>
      <w:r>
        <w:rPr>
          <w:bCs/>
          <w:kern w:val="16"/>
          <w:szCs w:val="19"/>
        </w:rPr>
        <w:t xml:space="preserve">other </w:t>
      </w:r>
      <w:r w:rsidRPr="00A94D6C">
        <w:rPr>
          <w:bCs/>
          <w:kern w:val="16"/>
          <w:szCs w:val="19"/>
        </w:rPr>
        <w:t>claims</w:t>
      </w:r>
    </w:p>
    <w:p w14:paraId="47C57880" w14:textId="77777777" w:rsidR="0048631B" w:rsidRPr="00887648" w:rsidRDefault="0048631B" w:rsidP="0048631B">
      <w:pPr>
        <w:pStyle w:val="Style"/>
        <w:widowControl/>
        <w:ind w:left="1080"/>
        <w:jc w:val="both"/>
        <w:textAlignment w:val="baseline"/>
        <w:rPr>
          <w:bCs/>
          <w:iCs/>
          <w:kern w:val="16"/>
          <w:szCs w:val="19"/>
        </w:rPr>
      </w:pPr>
      <w:r>
        <w:rPr>
          <w:bCs/>
          <w:iCs/>
          <w:kern w:val="16"/>
          <w:szCs w:val="19"/>
        </w:rPr>
        <w:t>w</w:t>
      </w:r>
      <w:r w:rsidRPr="00A94D6C">
        <w:rPr>
          <w:bCs/>
          <w:kern w:val="16"/>
          <w:szCs w:val="19"/>
        </w:rPr>
        <w:t>hat</w:t>
      </w:r>
      <w:r w:rsidRPr="00651B25">
        <w:rPr>
          <w:bCs/>
          <w:kern w:val="16"/>
          <w:szCs w:val="19"/>
        </w:rPr>
        <w:t>’</w:t>
      </w:r>
      <w:r w:rsidRPr="00A94D6C">
        <w:rPr>
          <w:bCs/>
          <w:kern w:val="16"/>
          <w:szCs w:val="19"/>
        </w:rPr>
        <w:t xml:space="preserve">s left </w:t>
      </w:r>
      <w:r>
        <w:rPr>
          <w:bCs/>
          <w:kern w:val="16"/>
          <w:szCs w:val="19"/>
        </w:rPr>
        <w:t xml:space="preserve">goes </w:t>
      </w:r>
      <w:r w:rsidRPr="00A94D6C">
        <w:rPr>
          <w:bCs/>
          <w:kern w:val="16"/>
          <w:szCs w:val="19"/>
        </w:rPr>
        <w:t xml:space="preserve">to heirs </w:t>
      </w:r>
      <w:r>
        <w:rPr>
          <w:bCs/>
          <w:kern w:val="16"/>
          <w:szCs w:val="19"/>
        </w:rPr>
        <w:t>(descendants) and</w:t>
      </w:r>
      <w:r w:rsidRPr="00A94D6C">
        <w:rPr>
          <w:bCs/>
          <w:kern w:val="16"/>
          <w:szCs w:val="19"/>
        </w:rPr>
        <w:t xml:space="preserve"> beneficiaries</w:t>
      </w:r>
      <w:r>
        <w:rPr>
          <w:bCs/>
          <w:kern w:val="16"/>
          <w:szCs w:val="19"/>
        </w:rPr>
        <w:t xml:space="preserve"> (named in will)</w:t>
      </w:r>
    </w:p>
    <w:p w14:paraId="7DACB1CB" w14:textId="77777777" w:rsidR="0048631B" w:rsidRPr="00887648" w:rsidRDefault="0048631B" w:rsidP="0048631B">
      <w:pPr>
        <w:pStyle w:val="Style"/>
        <w:widowControl/>
        <w:ind w:left="360"/>
        <w:jc w:val="both"/>
        <w:textAlignment w:val="baseline"/>
        <w:rPr>
          <w:rFonts w:eastAsia="Arial" w:cs="Arial"/>
          <w:bCs/>
          <w:iCs/>
          <w:kern w:val="16"/>
          <w:szCs w:val="28"/>
        </w:rPr>
      </w:pPr>
      <w:r>
        <w:rPr>
          <w:rFonts w:eastAsia="Arial" w:cs="Arial"/>
          <w:bCs/>
          <w:kern w:val="16"/>
          <w:szCs w:val="28"/>
        </w:rPr>
        <w:t>risk distribution</w:t>
      </w:r>
    </w:p>
    <w:p w14:paraId="652DBD24" w14:textId="77777777" w:rsidR="0048631B" w:rsidRDefault="0048631B" w:rsidP="0048631B">
      <w:pPr>
        <w:pStyle w:val="Style"/>
        <w:widowControl/>
        <w:ind w:left="720"/>
        <w:jc w:val="both"/>
        <w:textAlignment w:val="baseline"/>
        <w:rPr>
          <w:bCs/>
          <w:kern w:val="16"/>
          <w:szCs w:val="18"/>
        </w:rPr>
      </w:pPr>
      <w:r>
        <w:rPr>
          <w:bCs/>
          <w:kern w:val="16"/>
          <w:szCs w:val="18"/>
        </w:rPr>
        <w:lastRenderedPageBreak/>
        <w:t xml:space="preserve">Some states allow a </w:t>
      </w:r>
      <w:r>
        <w:rPr>
          <w:rFonts w:eastAsia="Arial" w:cs="Arial"/>
          <w:bCs/>
          <w:kern w:val="16"/>
          <w:szCs w:val="28"/>
        </w:rPr>
        <w:t>risk distribution</w:t>
      </w:r>
      <w:r>
        <w:rPr>
          <w:bCs/>
          <w:kern w:val="16"/>
          <w:szCs w:val="18"/>
        </w:rPr>
        <w:t>: y</w:t>
      </w:r>
      <w:r w:rsidRPr="00A94D6C">
        <w:rPr>
          <w:bCs/>
          <w:kern w:val="16"/>
          <w:szCs w:val="18"/>
        </w:rPr>
        <w:t xml:space="preserve">our personal representative </w:t>
      </w:r>
      <w:r>
        <w:rPr>
          <w:bCs/>
          <w:kern w:val="16"/>
          <w:szCs w:val="18"/>
        </w:rPr>
        <w:t>can “</w:t>
      </w:r>
      <w:r w:rsidRPr="00A94D6C">
        <w:rPr>
          <w:bCs/>
          <w:kern w:val="16"/>
          <w:szCs w:val="18"/>
        </w:rPr>
        <w:t>distribute part</w:t>
      </w:r>
      <w:r>
        <w:rPr>
          <w:bCs/>
          <w:kern w:val="16"/>
          <w:szCs w:val="18"/>
        </w:rPr>
        <w:t>—</w:t>
      </w:r>
      <w:r w:rsidRPr="00A94D6C">
        <w:rPr>
          <w:bCs/>
          <w:kern w:val="16"/>
          <w:szCs w:val="18"/>
        </w:rPr>
        <w:t>or even most</w:t>
      </w:r>
      <w:r>
        <w:rPr>
          <w:bCs/>
          <w:kern w:val="16"/>
          <w:szCs w:val="18"/>
        </w:rPr>
        <w:t>—</w:t>
      </w:r>
      <w:r w:rsidRPr="00A94D6C">
        <w:rPr>
          <w:bCs/>
          <w:kern w:val="16"/>
          <w:szCs w:val="18"/>
        </w:rPr>
        <w:t xml:space="preserve">of your estate to your beneficiaries earlier in the probate process </w:t>
      </w:r>
      <w:r>
        <w:rPr>
          <w:bCs/>
          <w:kern w:val="16"/>
          <w:szCs w:val="18"/>
        </w:rPr>
        <w:t xml:space="preserve">. . .” (Simon and </w:t>
      </w:r>
      <w:proofErr w:type="spellStart"/>
      <w:r>
        <w:rPr>
          <w:bCs/>
          <w:kern w:val="16"/>
          <w:szCs w:val="18"/>
        </w:rPr>
        <w:t>Mashinski</w:t>
      </w:r>
      <w:proofErr w:type="spellEnd"/>
      <w:r>
        <w:rPr>
          <w:bCs/>
          <w:kern w:val="16"/>
          <w:szCs w:val="18"/>
        </w:rPr>
        <w:t xml:space="preserve"> 92)</w:t>
      </w:r>
    </w:p>
    <w:p w14:paraId="26BE0CC9" w14:textId="77777777" w:rsidR="0048631B" w:rsidRPr="00887648" w:rsidRDefault="0048631B" w:rsidP="0048631B">
      <w:pPr>
        <w:pStyle w:val="Style"/>
        <w:widowControl/>
        <w:ind w:left="720"/>
        <w:jc w:val="both"/>
        <w:textAlignment w:val="baseline"/>
        <w:rPr>
          <w:bCs/>
          <w:iCs/>
          <w:kern w:val="16"/>
          <w:szCs w:val="18"/>
        </w:rPr>
      </w:pPr>
      <w:r>
        <w:rPr>
          <w:bCs/>
          <w:kern w:val="16"/>
          <w:szCs w:val="18"/>
        </w:rPr>
        <w:t>“</w:t>
      </w:r>
      <w:r w:rsidRPr="00A94D6C">
        <w:rPr>
          <w:bCs/>
          <w:kern w:val="16"/>
          <w:szCs w:val="18"/>
        </w:rPr>
        <w:t xml:space="preserve">Your personal representative should work with your attorney and accountant to see if doing so is permissible and advisable </w:t>
      </w:r>
      <w:r>
        <w:rPr>
          <w:bCs/>
          <w:kern w:val="16"/>
          <w:szCs w:val="18"/>
        </w:rPr>
        <w:t>[</w:t>
      </w:r>
      <w:r w:rsidRPr="00A94D6C">
        <w:rPr>
          <w:bCs/>
          <w:kern w:val="16"/>
          <w:szCs w:val="18"/>
        </w:rPr>
        <w:t>and</w:t>
      </w:r>
      <w:r>
        <w:rPr>
          <w:bCs/>
          <w:kern w:val="16"/>
          <w:szCs w:val="18"/>
        </w:rPr>
        <w:t>]</w:t>
      </w:r>
      <w:r w:rsidRPr="00A94D6C">
        <w:rPr>
          <w:bCs/>
          <w:kern w:val="16"/>
          <w:szCs w:val="18"/>
        </w:rPr>
        <w:t xml:space="preserve"> proceed with caution</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92)</w:t>
      </w:r>
    </w:p>
    <w:p w14:paraId="63FD346A" w14:textId="77777777" w:rsidR="0048631B" w:rsidRDefault="0048631B" w:rsidP="0048631B">
      <w:pPr>
        <w:pStyle w:val="Style"/>
        <w:widowControl/>
        <w:jc w:val="both"/>
        <w:textAlignment w:val="baseline"/>
        <w:rPr>
          <w:rFonts w:eastAsia="Arial" w:cs="Arial"/>
          <w:bCs/>
          <w:kern w:val="16"/>
          <w:szCs w:val="17"/>
        </w:rPr>
      </w:pPr>
    </w:p>
    <w:p w14:paraId="03D0A599" w14:textId="77777777" w:rsidR="0048631B" w:rsidRDefault="0048631B" w:rsidP="0048631B">
      <w:pPr>
        <w:pStyle w:val="Style"/>
        <w:widowControl/>
        <w:jc w:val="both"/>
        <w:textAlignment w:val="baseline"/>
        <w:rPr>
          <w:bCs/>
          <w:kern w:val="16"/>
          <w:szCs w:val="19"/>
        </w:rPr>
      </w:pPr>
      <w:r>
        <w:rPr>
          <w:bCs/>
          <w:kern w:val="16"/>
          <w:szCs w:val="19"/>
        </w:rPr>
        <w:t>a</w:t>
      </w:r>
      <w:r w:rsidRPr="00A94D6C">
        <w:rPr>
          <w:bCs/>
          <w:kern w:val="16"/>
          <w:szCs w:val="19"/>
        </w:rPr>
        <w:t>ncillary probate</w:t>
      </w:r>
      <w:r>
        <w:rPr>
          <w:bCs/>
          <w:kern w:val="16"/>
          <w:szCs w:val="19"/>
        </w:rPr>
        <w:t xml:space="preserve"> (second probate)</w:t>
      </w:r>
    </w:p>
    <w:p w14:paraId="766D7EF3"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Intangible </w:t>
      </w:r>
      <w:r>
        <w:rPr>
          <w:bCs/>
          <w:kern w:val="16"/>
          <w:szCs w:val="19"/>
        </w:rPr>
        <w:t>and t</w:t>
      </w:r>
      <w:r w:rsidRPr="00A94D6C">
        <w:rPr>
          <w:bCs/>
          <w:kern w:val="16"/>
          <w:szCs w:val="19"/>
        </w:rPr>
        <w:t>angible property</w:t>
      </w:r>
      <w:r>
        <w:rPr>
          <w:bCs/>
          <w:kern w:val="16"/>
          <w:szCs w:val="19"/>
        </w:rPr>
        <w:t xml:space="preserve"> “</w:t>
      </w:r>
      <w:r w:rsidRPr="00A94D6C">
        <w:rPr>
          <w:bCs/>
          <w:kern w:val="16"/>
          <w:szCs w:val="19"/>
        </w:rPr>
        <w:t>are probated in the state where you live</w:t>
      </w:r>
      <w:r>
        <w:rPr>
          <w:bCs/>
          <w:kern w:val="16"/>
          <w:szCs w:val="19"/>
        </w:rPr>
        <w:t xml:space="preserve"> . . .” (Simon and </w:t>
      </w:r>
      <w:proofErr w:type="spellStart"/>
      <w:r>
        <w:rPr>
          <w:bCs/>
          <w:kern w:val="16"/>
          <w:szCs w:val="19"/>
        </w:rPr>
        <w:t>Mashinski</w:t>
      </w:r>
      <w:proofErr w:type="spellEnd"/>
      <w:r>
        <w:rPr>
          <w:bCs/>
          <w:kern w:val="16"/>
          <w:szCs w:val="19"/>
        </w:rPr>
        <w:t xml:space="preserve"> 88)</w:t>
      </w:r>
    </w:p>
    <w:p w14:paraId="61AC1C19" w14:textId="77777777" w:rsidR="0048631B" w:rsidRDefault="0048631B" w:rsidP="0048631B">
      <w:pPr>
        <w:pStyle w:val="Style"/>
        <w:widowControl/>
        <w:ind w:left="360"/>
        <w:jc w:val="both"/>
        <w:textAlignment w:val="baseline"/>
        <w:rPr>
          <w:bCs/>
          <w:kern w:val="16"/>
          <w:szCs w:val="19"/>
        </w:rPr>
      </w:pPr>
      <w:r w:rsidRPr="00A94D6C">
        <w:rPr>
          <w:bCs/>
          <w:kern w:val="16"/>
          <w:szCs w:val="19"/>
        </w:rPr>
        <w:t>Real property</w:t>
      </w:r>
      <w:r w:rsidRPr="00E219E7">
        <w:rPr>
          <w:bCs/>
          <w:kern w:val="16"/>
          <w:szCs w:val="19"/>
        </w:rPr>
        <w:t xml:space="preserve"> </w:t>
      </w:r>
      <w:r>
        <w:rPr>
          <w:bCs/>
          <w:kern w:val="16"/>
          <w:szCs w:val="19"/>
        </w:rPr>
        <w:t>“</w:t>
      </w:r>
      <w:r w:rsidRPr="00A94D6C">
        <w:rPr>
          <w:bCs/>
          <w:kern w:val="16"/>
          <w:szCs w:val="19"/>
        </w:rPr>
        <w:t xml:space="preserve">is probated where the property is </w:t>
      </w:r>
      <w:r>
        <w:rPr>
          <w:bCs/>
          <w:kern w:val="16"/>
          <w:szCs w:val="19"/>
        </w:rPr>
        <w:t xml:space="preserve">. . .” (Simon and </w:t>
      </w:r>
      <w:proofErr w:type="spellStart"/>
      <w:r>
        <w:rPr>
          <w:bCs/>
          <w:kern w:val="16"/>
          <w:szCs w:val="19"/>
        </w:rPr>
        <w:t>Mashinski</w:t>
      </w:r>
      <w:proofErr w:type="spellEnd"/>
      <w:r>
        <w:rPr>
          <w:bCs/>
          <w:kern w:val="16"/>
          <w:szCs w:val="19"/>
        </w:rPr>
        <w:t xml:space="preserve"> 88)</w:t>
      </w:r>
    </w:p>
    <w:p w14:paraId="22BED39C" w14:textId="77777777" w:rsidR="0048631B" w:rsidRDefault="0048631B" w:rsidP="0048631B">
      <w:pPr>
        <w:pStyle w:val="Style"/>
        <w:widowControl/>
        <w:ind w:left="360"/>
        <w:jc w:val="both"/>
        <w:textAlignment w:val="baseline"/>
        <w:rPr>
          <w:bCs/>
          <w:kern w:val="16"/>
          <w:szCs w:val="19"/>
        </w:rPr>
      </w:pPr>
      <w:r>
        <w:rPr>
          <w:bCs/>
          <w:kern w:val="16"/>
          <w:szCs w:val="19"/>
        </w:rPr>
        <w:t>example: i</w:t>
      </w:r>
      <w:r w:rsidRPr="00A94D6C">
        <w:rPr>
          <w:bCs/>
          <w:kern w:val="16"/>
          <w:szCs w:val="19"/>
        </w:rPr>
        <w:t xml:space="preserve">f you </w:t>
      </w:r>
      <w:r>
        <w:rPr>
          <w:bCs/>
          <w:kern w:val="16"/>
          <w:szCs w:val="19"/>
        </w:rPr>
        <w:t xml:space="preserve">live on </w:t>
      </w:r>
      <w:r w:rsidRPr="00A94D6C">
        <w:rPr>
          <w:bCs/>
          <w:kern w:val="16"/>
          <w:szCs w:val="19"/>
        </w:rPr>
        <w:t xml:space="preserve">a farm in Pennsylvania </w:t>
      </w:r>
      <w:r>
        <w:rPr>
          <w:bCs/>
          <w:kern w:val="16"/>
          <w:szCs w:val="19"/>
        </w:rPr>
        <w:t xml:space="preserve">but own </w:t>
      </w:r>
      <w:r w:rsidRPr="00A94D6C">
        <w:rPr>
          <w:bCs/>
          <w:kern w:val="16"/>
          <w:szCs w:val="19"/>
        </w:rPr>
        <w:t>a condo in Florida</w:t>
      </w:r>
      <w:r w:rsidRPr="007863E9">
        <w:rPr>
          <w:bCs/>
          <w:kern w:val="16"/>
          <w:szCs w:val="19"/>
        </w:rPr>
        <w:t xml:space="preserve">, </w:t>
      </w:r>
      <w:r>
        <w:rPr>
          <w:bCs/>
          <w:kern w:val="16"/>
          <w:szCs w:val="19"/>
        </w:rPr>
        <w:t>“</w:t>
      </w:r>
      <w:r w:rsidRPr="00A94D6C">
        <w:rPr>
          <w:bCs/>
          <w:kern w:val="16"/>
          <w:szCs w:val="19"/>
        </w:rPr>
        <w:t>you</w:t>
      </w:r>
      <w:r w:rsidRPr="00651B25">
        <w:rPr>
          <w:bCs/>
          <w:kern w:val="16"/>
          <w:szCs w:val="19"/>
        </w:rPr>
        <w:t>’</w:t>
      </w:r>
      <w:r w:rsidRPr="00A94D6C">
        <w:rPr>
          <w:bCs/>
          <w:kern w:val="16"/>
          <w:szCs w:val="19"/>
        </w:rPr>
        <w:t>ll have two probates</w:t>
      </w:r>
      <w:r>
        <w:rPr>
          <w:bCs/>
          <w:kern w:val="16"/>
          <w:szCs w:val="19"/>
        </w:rPr>
        <w:t xml:space="preserve"> . . .” (Simon and </w:t>
      </w:r>
      <w:proofErr w:type="spellStart"/>
      <w:r>
        <w:rPr>
          <w:bCs/>
          <w:kern w:val="16"/>
          <w:szCs w:val="19"/>
        </w:rPr>
        <w:t>Mashinski</w:t>
      </w:r>
      <w:proofErr w:type="spellEnd"/>
      <w:r>
        <w:rPr>
          <w:bCs/>
          <w:kern w:val="16"/>
          <w:szCs w:val="19"/>
        </w:rPr>
        <w:t xml:space="preserve"> 88)</w:t>
      </w:r>
    </w:p>
    <w:p w14:paraId="0DC8CA10" w14:textId="77777777" w:rsidR="0048631B" w:rsidRDefault="0048631B" w:rsidP="0048631B">
      <w:pPr>
        <w:pStyle w:val="Style"/>
        <w:widowControl/>
        <w:ind w:left="720"/>
        <w:jc w:val="both"/>
        <w:textAlignment w:val="baseline"/>
        <w:rPr>
          <w:bCs/>
          <w:kern w:val="16"/>
          <w:szCs w:val="19"/>
        </w:rPr>
      </w:pPr>
      <w:r w:rsidRPr="00A94D6C">
        <w:rPr>
          <w:bCs/>
          <w:kern w:val="16"/>
          <w:szCs w:val="19"/>
        </w:rPr>
        <w:t>Pennsylvania for your farm and personal property</w:t>
      </w:r>
    </w:p>
    <w:p w14:paraId="6AFC78BD" w14:textId="77777777" w:rsidR="0048631B" w:rsidRPr="00C17F8E" w:rsidRDefault="0048631B" w:rsidP="0048631B">
      <w:pPr>
        <w:pStyle w:val="Style"/>
        <w:widowControl/>
        <w:ind w:left="720"/>
        <w:jc w:val="both"/>
        <w:textAlignment w:val="baseline"/>
        <w:rPr>
          <w:bCs/>
          <w:kern w:val="16"/>
          <w:szCs w:val="19"/>
        </w:rPr>
      </w:pPr>
      <w:r w:rsidRPr="00A94D6C">
        <w:rPr>
          <w:bCs/>
          <w:kern w:val="16"/>
          <w:szCs w:val="19"/>
        </w:rPr>
        <w:t xml:space="preserve">Florida for </w:t>
      </w:r>
      <w:r>
        <w:rPr>
          <w:bCs/>
          <w:kern w:val="16"/>
          <w:szCs w:val="19"/>
        </w:rPr>
        <w:t xml:space="preserve">the </w:t>
      </w:r>
      <w:r w:rsidRPr="00A94D6C">
        <w:rPr>
          <w:bCs/>
          <w:kern w:val="16"/>
          <w:szCs w:val="19"/>
        </w:rPr>
        <w:t>condo</w:t>
      </w:r>
    </w:p>
    <w:p w14:paraId="72B0DBF3"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Ancillary probate can be costly because your personal representative usually needs to hire an attorney in the state where the real property is located to handle the ancillary administration of probate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88)</w:t>
      </w:r>
    </w:p>
    <w:p w14:paraId="05F2EBB2"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In many cases</w:t>
      </w:r>
      <w:r w:rsidRPr="007863E9">
        <w:rPr>
          <w:bCs/>
          <w:kern w:val="16"/>
          <w:szCs w:val="19"/>
        </w:rPr>
        <w:t xml:space="preserve">, </w:t>
      </w:r>
      <w:r w:rsidRPr="00A94D6C">
        <w:rPr>
          <w:bCs/>
          <w:kern w:val="16"/>
          <w:szCs w:val="19"/>
        </w:rPr>
        <w:t>the second state</w:t>
      </w:r>
      <w:r w:rsidRPr="00651B25">
        <w:rPr>
          <w:bCs/>
          <w:kern w:val="16"/>
          <w:szCs w:val="19"/>
        </w:rPr>
        <w:t>’</w:t>
      </w:r>
      <w:r w:rsidRPr="00A94D6C">
        <w:rPr>
          <w:bCs/>
          <w:kern w:val="16"/>
          <w:szCs w:val="19"/>
        </w:rPr>
        <w:t>s courts will legally recognize your personal representative</w:t>
      </w:r>
      <w:r w:rsidRPr="00651B25">
        <w:rPr>
          <w:bCs/>
          <w:kern w:val="16"/>
          <w:szCs w:val="19"/>
        </w:rPr>
        <w:t>’</w:t>
      </w:r>
      <w:r w:rsidRPr="00A94D6C">
        <w:rPr>
          <w:bCs/>
          <w:kern w:val="16"/>
          <w:szCs w:val="19"/>
        </w:rPr>
        <w:t>s authority</w:t>
      </w:r>
      <w:r w:rsidRPr="007863E9">
        <w:rPr>
          <w:bCs/>
          <w:kern w:val="16"/>
          <w:szCs w:val="19"/>
        </w:rPr>
        <w:t xml:space="preserve">, </w:t>
      </w:r>
      <w:r w:rsidRPr="00A94D6C">
        <w:rPr>
          <w:bCs/>
          <w:kern w:val="16"/>
          <w:szCs w:val="19"/>
        </w:rPr>
        <w:t xml:space="preserve">and they can act </w:t>
      </w:r>
      <w:r>
        <w:rPr>
          <w:bCs/>
          <w:kern w:val="16"/>
          <w:szCs w:val="19"/>
        </w:rPr>
        <w:t>[</w:t>
      </w:r>
      <w:r w:rsidRPr="00A94D6C">
        <w:rPr>
          <w:bCs/>
          <w:kern w:val="16"/>
          <w:szCs w:val="19"/>
        </w:rPr>
        <w:t>without</w:t>
      </w:r>
      <w:r>
        <w:rPr>
          <w:bCs/>
          <w:kern w:val="16"/>
          <w:szCs w:val="19"/>
        </w:rPr>
        <w:t>]</w:t>
      </w:r>
      <w:r w:rsidRPr="00A94D6C">
        <w:rPr>
          <w:bCs/>
          <w:kern w:val="16"/>
          <w:szCs w:val="19"/>
        </w:rPr>
        <w:t xml:space="preserve"> a duplicate probate proceeding</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88)</w:t>
      </w:r>
    </w:p>
    <w:p w14:paraId="5348CD3A" w14:textId="77777777" w:rsidR="0048631B" w:rsidRPr="00887648" w:rsidRDefault="0048631B" w:rsidP="0048631B">
      <w:pPr>
        <w:pStyle w:val="Style"/>
        <w:widowControl/>
        <w:ind w:left="360"/>
        <w:jc w:val="both"/>
        <w:textAlignment w:val="baseline"/>
        <w:rPr>
          <w:bCs/>
          <w:iCs/>
          <w:kern w:val="16"/>
          <w:szCs w:val="19"/>
        </w:rPr>
      </w:pPr>
      <w:r w:rsidRPr="00A94D6C">
        <w:rPr>
          <w:bCs/>
          <w:kern w:val="16"/>
          <w:szCs w:val="19"/>
        </w:rPr>
        <w:t>Traveling back and forth</w:t>
      </w:r>
      <w:r>
        <w:rPr>
          <w:bCs/>
          <w:kern w:val="16"/>
          <w:szCs w:val="19"/>
        </w:rPr>
        <w:t xml:space="preserve"> is a pain</w:t>
      </w:r>
      <w:r w:rsidRPr="007863E9">
        <w:rPr>
          <w:bCs/>
          <w:kern w:val="16"/>
          <w:szCs w:val="19"/>
        </w:rPr>
        <w:t xml:space="preserve">, </w:t>
      </w:r>
      <w:r>
        <w:rPr>
          <w:bCs/>
          <w:kern w:val="16"/>
          <w:szCs w:val="19"/>
        </w:rPr>
        <w:t>but it’s a cost of probate: your estate will pay for it.</w:t>
      </w:r>
    </w:p>
    <w:p w14:paraId="5510073B" w14:textId="399AA24E" w:rsidR="0048631B" w:rsidRPr="0048631B" w:rsidRDefault="0048631B" w:rsidP="0048631B">
      <w:pPr>
        <w:jc w:val="both"/>
        <w:rPr>
          <w:kern w:val="2"/>
          <w14:ligatures w14:val="standardContextual"/>
        </w:rPr>
      </w:pPr>
      <w:r w:rsidRPr="0048631B">
        <w:rPr>
          <w:kern w:val="2"/>
          <w14:ligatures w14:val="standardContextual"/>
        </w:rPr>
        <w:br w:type="page"/>
      </w:r>
    </w:p>
    <w:p w14:paraId="7BFEEC61" w14:textId="77777777" w:rsidR="0048631B" w:rsidRDefault="0048631B" w:rsidP="0048631B">
      <w:pPr>
        <w:rPr>
          <w:kern w:val="16"/>
        </w:rPr>
      </w:pPr>
    </w:p>
    <w:p w14:paraId="7DBF406B" w14:textId="77777777" w:rsidR="0048631B" w:rsidRDefault="0048631B" w:rsidP="0048631B">
      <w:pPr>
        <w:rPr>
          <w:kern w:val="16"/>
        </w:rPr>
      </w:pPr>
    </w:p>
    <w:p w14:paraId="2D173A64" w14:textId="77777777" w:rsidR="0048631B" w:rsidRDefault="0048631B" w:rsidP="0048631B">
      <w:pPr>
        <w:rPr>
          <w:kern w:val="16"/>
        </w:rPr>
      </w:pPr>
    </w:p>
    <w:p w14:paraId="6F27C8FF" w14:textId="77777777" w:rsidR="0048631B" w:rsidRDefault="0048631B" w:rsidP="0048631B">
      <w:pPr>
        <w:rPr>
          <w:kern w:val="16"/>
        </w:rPr>
      </w:pPr>
    </w:p>
    <w:p w14:paraId="6456C117" w14:textId="77777777" w:rsidR="0048631B" w:rsidRDefault="0048631B" w:rsidP="0048631B">
      <w:pPr>
        <w:rPr>
          <w:kern w:val="16"/>
        </w:rPr>
      </w:pPr>
    </w:p>
    <w:p w14:paraId="6F3A8344" w14:textId="77777777" w:rsidR="0048631B" w:rsidRDefault="0048631B" w:rsidP="0048631B">
      <w:pPr>
        <w:rPr>
          <w:kern w:val="16"/>
        </w:rPr>
      </w:pPr>
    </w:p>
    <w:p w14:paraId="32CAC7D5" w14:textId="77777777" w:rsidR="0048631B" w:rsidRDefault="0048631B" w:rsidP="0048631B">
      <w:pPr>
        <w:rPr>
          <w:kern w:val="16"/>
        </w:rPr>
      </w:pPr>
    </w:p>
    <w:p w14:paraId="2861013C" w14:textId="77777777" w:rsidR="0048631B" w:rsidRDefault="0048631B" w:rsidP="0048631B">
      <w:pPr>
        <w:rPr>
          <w:kern w:val="16"/>
        </w:rPr>
      </w:pPr>
    </w:p>
    <w:p w14:paraId="2C791FE2" w14:textId="77777777" w:rsidR="0048631B" w:rsidRDefault="0048631B" w:rsidP="0048631B">
      <w:pPr>
        <w:rPr>
          <w:kern w:val="16"/>
        </w:rPr>
      </w:pPr>
    </w:p>
    <w:p w14:paraId="3DC8E6B6" w14:textId="77777777" w:rsidR="0048631B" w:rsidRDefault="0048631B" w:rsidP="0048631B">
      <w:pPr>
        <w:rPr>
          <w:kern w:val="16"/>
        </w:rPr>
      </w:pPr>
    </w:p>
    <w:p w14:paraId="5F47A424" w14:textId="77777777" w:rsidR="0048631B" w:rsidRDefault="0048631B" w:rsidP="0048631B">
      <w:pPr>
        <w:rPr>
          <w:kern w:val="16"/>
        </w:rPr>
      </w:pPr>
    </w:p>
    <w:p w14:paraId="5A70D29E" w14:textId="77777777" w:rsidR="0048631B" w:rsidRDefault="0048631B" w:rsidP="0048631B">
      <w:pPr>
        <w:rPr>
          <w:kern w:val="16"/>
        </w:rPr>
      </w:pPr>
    </w:p>
    <w:p w14:paraId="354CD390" w14:textId="77777777" w:rsidR="0048631B" w:rsidRDefault="0048631B" w:rsidP="0048631B">
      <w:pPr>
        <w:rPr>
          <w:kern w:val="16"/>
        </w:rPr>
      </w:pPr>
    </w:p>
    <w:p w14:paraId="5F5CFED2" w14:textId="77777777" w:rsidR="0048631B" w:rsidRDefault="0048631B" w:rsidP="0048631B">
      <w:pPr>
        <w:rPr>
          <w:kern w:val="16"/>
        </w:rPr>
      </w:pPr>
    </w:p>
    <w:p w14:paraId="0DA8B162" w14:textId="77777777" w:rsidR="0048631B" w:rsidRDefault="0048631B" w:rsidP="0048631B">
      <w:pPr>
        <w:rPr>
          <w:kern w:val="16"/>
        </w:rPr>
      </w:pPr>
    </w:p>
    <w:p w14:paraId="1BA9B014" w14:textId="77777777" w:rsidR="0048631B" w:rsidRDefault="0048631B" w:rsidP="0048631B">
      <w:pPr>
        <w:rPr>
          <w:kern w:val="16"/>
        </w:rPr>
      </w:pPr>
    </w:p>
    <w:p w14:paraId="57D4C0F0" w14:textId="77777777" w:rsidR="0048631B" w:rsidRDefault="0048631B" w:rsidP="0048631B">
      <w:pPr>
        <w:rPr>
          <w:kern w:val="16"/>
        </w:rPr>
      </w:pPr>
    </w:p>
    <w:p w14:paraId="17FA9094" w14:textId="6601C207" w:rsidR="0048631B" w:rsidRDefault="007F5877" w:rsidP="007F5877">
      <w:pPr>
        <w:pStyle w:val="Heading1"/>
        <w:rPr>
          <w:rFonts w:cs="Times New Roman"/>
        </w:rPr>
      </w:pPr>
      <w:bookmarkStart w:id="10" w:name="_Toc170252734"/>
      <w:r>
        <w:t>Outside Probate</w:t>
      </w:r>
      <w:bookmarkEnd w:id="10"/>
    </w:p>
    <w:p w14:paraId="02894BFF" w14:textId="77777777" w:rsidR="0048631B" w:rsidRPr="0048631B" w:rsidRDefault="0048631B" w:rsidP="0048631B">
      <w:pPr>
        <w:jc w:val="both"/>
        <w:rPr>
          <w:kern w:val="2"/>
          <w14:ligatures w14:val="standardContextual"/>
        </w:rPr>
      </w:pPr>
      <w:r w:rsidRPr="0048631B">
        <w:rPr>
          <w:kern w:val="2"/>
          <w14:ligatures w14:val="standardContextual"/>
        </w:rPr>
        <w:br w:type="page"/>
      </w:r>
    </w:p>
    <w:p w14:paraId="0B3ED52D" w14:textId="2E4E04DF" w:rsidR="0048631B" w:rsidRPr="00887648" w:rsidRDefault="007F5877" w:rsidP="007F5877">
      <w:pPr>
        <w:pStyle w:val="Heading2"/>
        <w:rPr>
          <w:rFonts w:eastAsia="Arial"/>
          <w:iCs/>
        </w:rPr>
      </w:pPr>
      <w:bookmarkStart w:id="11" w:name="_Hlk167592551"/>
      <w:bookmarkStart w:id="12" w:name="_Toc170252735"/>
      <w:r>
        <w:rPr>
          <w:rFonts w:eastAsia="Arial"/>
        </w:rPr>
        <w:lastRenderedPageBreak/>
        <w:t>Passing Property Outside Probate</w:t>
      </w:r>
      <w:bookmarkEnd w:id="11"/>
      <w:bookmarkEnd w:id="12"/>
    </w:p>
    <w:p w14:paraId="0484E855" w14:textId="77777777" w:rsidR="0048631B" w:rsidRDefault="0048631B" w:rsidP="0048631B">
      <w:pPr>
        <w:pStyle w:val="Style"/>
        <w:widowControl/>
        <w:jc w:val="both"/>
        <w:textAlignment w:val="baseline"/>
        <w:rPr>
          <w:rFonts w:eastAsia="Arial" w:cs="Arial"/>
          <w:bCs/>
          <w:kern w:val="16"/>
          <w:szCs w:val="89"/>
        </w:rPr>
      </w:pPr>
    </w:p>
    <w:p w14:paraId="79D1B534" w14:textId="77777777" w:rsidR="0048631B" w:rsidRDefault="0048631B" w:rsidP="0048631B">
      <w:pPr>
        <w:pStyle w:val="Style"/>
        <w:widowControl/>
        <w:jc w:val="both"/>
        <w:textAlignment w:val="baseline"/>
        <w:rPr>
          <w:rFonts w:eastAsia="Arial" w:cs="Arial"/>
          <w:bCs/>
          <w:kern w:val="16"/>
          <w:szCs w:val="89"/>
        </w:rPr>
      </w:pPr>
    </w:p>
    <w:p w14:paraId="7D219229" w14:textId="77777777" w:rsidR="0048631B" w:rsidRDefault="0048631B" w:rsidP="0048631B">
      <w:pPr>
        <w:pStyle w:val="Style"/>
        <w:widowControl/>
        <w:jc w:val="both"/>
        <w:textAlignment w:val="baseline"/>
        <w:rPr>
          <w:rFonts w:eastAsia="Arial" w:cs="Arial"/>
          <w:bCs/>
          <w:kern w:val="16"/>
          <w:szCs w:val="89"/>
        </w:rPr>
      </w:pPr>
      <w:r>
        <w:rPr>
          <w:rFonts w:eastAsia="Arial" w:cs="Arial"/>
          <w:bCs/>
          <w:kern w:val="16"/>
          <w:szCs w:val="89"/>
        </w:rPr>
        <w:t>introduction</w:t>
      </w:r>
    </w:p>
    <w:p w14:paraId="0BF11BEB" w14:textId="77777777" w:rsidR="0048631B" w:rsidRPr="00887648" w:rsidRDefault="0048631B" w:rsidP="0048631B">
      <w:pPr>
        <w:pStyle w:val="Style"/>
        <w:widowControl/>
        <w:ind w:left="360"/>
        <w:jc w:val="both"/>
        <w:textAlignment w:val="baseline"/>
        <w:rPr>
          <w:rFonts w:eastAsia="Arial" w:cs="Arial"/>
          <w:bCs/>
          <w:iCs/>
          <w:kern w:val="16"/>
          <w:szCs w:val="27"/>
        </w:rPr>
      </w:pPr>
      <w:r>
        <w:rPr>
          <w:rFonts w:eastAsia="Arial" w:cs="Arial"/>
          <w:bCs/>
          <w:kern w:val="16"/>
          <w:szCs w:val="27"/>
        </w:rPr>
        <w:t>-or vs. -ee</w:t>
      </w:r>
      <w:r>
        <w:rPr>
          <w:bCs/>
          <w:kern w:val="16"/>
          <w:szCs w:val="19"/>
        </w:rPr>
        <w:t xml:space="preserve"> (Simon and </w:t>
      </w:r>
      <w:proofErr w:type="spellStart"/>
      <w:r>
        <w:rPr>
          <w:bCs/>
          <w:kern w:val="16"/>
          <w:szCs w:val="19"/>
        </w:rPr>
        <w:t>Mashinski</w:t>
      </w:r>
      <w:proofErr w:type="spellEnd"/>
      <w:r>
        <w:rPr>
          <w:bCs/>
          <w:kern w:val="16"/>
          <w:szCs w:val="19"/>
        </w:rPr>
        <w:t xml:space="preserve"> 118)</w:t>
      </w:r>
    </w:p>
    <w:p w14:paraId="3BC8C4F0" w14:textId="77777777" w:rsidR="0048631B" w:rsidRDefault="0048631B" w:rsidP="0048631B">
      <w:pPr>
        <w:pStyle w:val="Style"/>
        <w:widowControl/>
        <w:ind w:left="720"/>
        <w:jc w:val="both"/>
        <w:textAlignment w:val="baseline"/>
        <w:rPr>
          <w:bCs/>
          <w:kern w:val="16"/>
          <w:szCs w:val="19"/>
        </w:rPr>
      </w:pPr>
      <w:r>
        <w:rPr>
          <w:bCs/>
          <w:kern w:val="16"/>
          <w:szCs w:val="19"/>
        </w:rPr>
        <w:t>w</w:t>
      </w:r>
      <w:r w:rsidRPr="00A94D6C">
        <w:rPr>
          <w:bCs/>
          <w:kern w:val="16"/>
          <w:szCs w:val="19"/>
        </w:rPr>
        <w:t>ords ending in -or</w:t>
      </w:r>
    </w:p>
    <w:p w14:paraId="2037F85E" w14:textId="77777777" w:rsidR="0048631B" w:rsidRDefault="0048631B" w:rsidP="0048631B">
      <w:pPr>
        <w:pStyle w:val="Style"/>
        <w:widowControl/>
        <w:ind w:left="1080"/>
        <w:jc w:val="both"/>
        <w:textAlignment w:val="baseline"/>
        <w:rPr>
          <w:bCs/>
          <w:kern w:val="16"/>
          <w:szCs w:val="19"/>
        </w:rPr>
      </w:pPr>
      <w:r w:rsidRPr="00A94D6C">
        <w:rPr>
          <w:bCs/>
          <w:kern w:val="16"/>
          <w:szCs w:val="19"/>
        </w:rPr>
        <w:t>the person control</w:t>
      </w:r>
      <w:r>
        <w:rPr>
          <w:bCs/>
          <w:kern w:val="16"/>
          <w:szCs w:val="19"/>
        </w:rPr>
        <w:t>ling</w:t>
      </w:r>
      <w:r w:rsidRPr="00A94D6C">
        <w:rPr>
          <w:bCs/>
          <w:kern w:val="16"/>
          <w:szCs w:val="19"/>
        </w:rPr>
        <w:t xml:space="preserve"> the property</w:t>
      </w:r>
    </w:p>
    <w:p w14:paraId="1E3FE513" w14:textId="77777777" w:rsidR="0048631B" w:rsidRPr="003E13FC" w:rsidRDefault="0048631B" w:rsidP="0048631B">
      <w:pPr>
        <w:pStyle w:val="Style"/>
        <w:widowControl/>
        <w:ind w:left="1080"/>
        <w:jc w:val="both"/>
        <w:textAlignment w:val="baseline"/>
        <w:rPr>
          <w:bCs/>
          <w:kern w:val="16"/>
          <w:szCs w:val="19"/>
        </w:rPr>
      </w:pPr>
      <w:r>
        <w:rPr>
          <w:bCs/>
          <w:kern w:val="16"/>
          <w:szCs w:val="19"/>
        </w:rPr>
        <w:t>e.g.,</w:t>
      </w:r>
      <w:r w:rsidRPr="003E13FC">
        <w:rPr>
          <w:bCs/>
          <w:kern w:val="16"/>
          <w:szCs w:val="19"/>
        </w:rPr>
        <w:t xml:space="preserve"> grantor</w:t>
      </w:r>
      <w:r>
        <w:rPr>
          <w:bCs/>
          <w:kern w:val="16"/>
          <w:szCs w:val="19"/>
        </w:rPr>
        <w:t xml:space="preserve">, </w:t>
      </w:r>
      <w:r w:rsidRPr="003E13FC">
        <w:rPr>
          <w:bCs/>
          <w:kern w:val="16"/>
          <w:szCs w:val="19"/>
        </w:rPr>
        <w:t>trustor</w:t>
      </w:r>
    </w:p>
    <w:p w14:paraId="1443C2DA"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words ending in </w:t>
      </w:r>
      <w:r w:rsidRPr="00D85D0C">
        <w:rPr>
          <w:bCs/>
          <w:kern w:val="16"/>
          <w:szCs w:val="19"/>
        </w:rPr>
        <w:t>-</w:t>
      </w:r>
      <w:r w:rsidRPr="003E13FC">
        <w:rPr>
          <w:bCs/>
          <w:kern w:val="16"/>
          <w:szCs w:val="19"/>
        </w:rPr>
        <w:t>ee</w:t>
      </w:r>
    </w:p>
    <w:p w14:paraId="0696DA79" w14:textId="77777777" w:rsidR="0048631B" w:rsidRPr="003E13FC" w:rsidRDefault="0048631B" w:rsidP="0048631B">
      <w:pPr>
        <w:pStyle w:val="Style"/>
        <w:widowControl/>
        <w:ind w:left="1080"/>
        <w:jc w:val="both"/>
        <w:textAlignment w:val="baseline"/>
        <w:rPr>
          <w:bCs/>
          <w:kern w:val="16"/>
          <w:szCs w:val="19"/>
        </w:rPr>
      </w:pPr>
      <w:r w:rsidRPr="003E13FC">
        <w:rPr>
          <w:bCs/>
          <w:kern w:val="16"/>
          <w:szCs w:val="19"/>
        </w:rPr>
        <w:t xml:space="preserve">the person receiving </w:t>
      </w:r>
      <w:r w:rsidRPr="00A94D6C">
        <w:rPr>
          <w:bCs/>
          <w:kern w:val="16"/>
          <w:szCs w:val="19"/>
        </w:rPr>
        <w:t>the property</w:t>
      </w:r>
    </w:p>
    <w:p w14:paraId="64480D0D" w14:textId="77777777" w:rsidR="0048631B" w:rsidRPr="003E13FC" w:rsidRDefault="0048631B" w:rsidP="0048631B">
      <w:pPr>
        <w:pStyle w:val="Style"/>
        <w:widowControl/>
        <w:ind w:left="1080"/>
        <w:jc w:val="both"/>
        <w:textAlignment w:val="baseline"/>
        <w:rPr>
          <w:bCs/>
          <w:kern w:val="16"/>
          <w:szCs w:val="19"/>
        </w:rPr>
      </w:pPr>
      <w:r>
        <w:rPr>
          <w:bCs/>
          <w:kern w:val="16"/>
          <w:szCs w:val="19"/>
        </w:rPr>
        <w:t xml:space="preserve">e.g., </w:t>
      </w:r>
      <w:r w:rsidRPr="003E13FC">
        <w:rPr>
          <w:bCs/>
          <w:kern w:val="16"/>
          <w:szCs w:val="19"/>
        </w:rPr>
        <w:t>grantee</w:t>
      </w:r>
      <w:r>
        <w:rPr>
          <w:bCs/>
          <w:kern w:val="16"/>
          <w:szCs w:val="19"/>
        </w:rPr>
        <w:t xml:space="preserve">, </w:t>
      </w:r>
      <w:r w:rsidRPr="003E13FC">
        <w:rPr>
          <w:bCs/>
          <w:kern w:val="16"/>
          <w:szCs w:val="19"/>
        </w:rPr>
        <w:t>trustee</w:t>
      </w:r>
    </w:p>
    <w:p w14:paraId="3B29954C"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Will substitutes </w:t>
      </w:r>
      <w:r>
        <w:rPr>
          <w:bCs/>
          <w:kern w:val="16"/>
          <w:szCs w:val="19"/>
        </w:rPr>
        <w:t>transfer p</w:t>
      </w:r>
      <w:r w:rsidRPr="00A94D6C">
        <w:rPr>
          <w:bCs/>
          <w:kern w:val="16"/>
          <w:szCs w:val="19"/>
        </w:rPr>
        <w:t>roperty outside of probate</w:t>
      </w:r>
      <w:r>
        <w:rPr>
          <w:bCs/>
          <w:kern w:val="16"/>
          <w:szCs w:val="19"/>
        </w:rPr>
        <w:t>.</w:t>
      </w:r>
    </w:p>
    <w:p w14:paraId="45515BD3" w14:textId="77777777" w:rsidR="0048631B" w:rsidRDefault="0048631B" w:rsidP="0048631B">
      <w:pPr>
        <w:pStyle w:val="Style"/>
        <w:widowControl/>
        <w:ind w:left="720"/>
        <w:jc w:val="both"/>
        <w:textAlignment w:val="baseline"/>
        <w:rPr>
          <w:bCs/>
          <w:kern w:val="16"/>
          <w:szCs w:val="19"/>
        </w:rPr>
      </w:pPr>
      <w:r>
        <w:rPr>
          <w:bCs/>
          <w:kern w:val="16"/>
          <w:szCs w:val="19"/>
        </w:rPr>
        <w:t>They “</w:t>
      </w:r>
      <w:r w:rsidRPr="00A94D6C">
        <w:rPr>
          <w:bCs/>
          <w:kern w:val="16"/>
          <w:szCs w:val="19"/>
        </w:rPr>
        <w:t>keep certain property out of your probate estate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152)</w:t>
      </w:r>
    </w:p>
    <w:p w14:paraId="5D3C97F9" w14:textId="77777777" w:rsidR="0048631B" w:rsidRPr="00887648" w:rsidRDefault="0048631B" w:rsidP="0048631B">
      <w:pPr>
        <w:pStyle w:val="Style"/>
        <w:widowControl/>
        <w:ind w:left="720"/>
        <w:jc w:val="both"/>
        <w:textAlignment w:val="baseline"/>
        <w:rPr>
          <w:bCs/>
          <w:iCs/>
          <w:kern w:val="16"/>
          <w:szCs w:val="19"/>
        </w:rPr>
      </w:pPr>
      <w:r>
        <w:rPr>
          <w:bCs/>
          <w:kern w:val="16"/>
          <w:szCs w:val="19"/>
        </w:rPr>
        <w:t>They “</w:t>
      </w:r>
      <w:r w:rsidRPr="00A94D6C">
        <w:rPr>
          <w:bCs/>
          <w:kern w:val="16"/>
          <w:szCs w:val="19"/>
        </w:rPr>
        <w:t>can take precedence over both your will and your state</w:t>
      </w:r>
      <w:r w:rsidRPr="00651B25">
        <w:rPr>
          <w:bCs/>
          <w:kern w:val="16"/>
          <w:szCs w:val="19"/>
        </w:rPr>
        <w:t>’</w:t>
      </w:r>
      <w:r w:rsidRPr="00A94D6C">
        <w:rPr>
          <w:bCs/>
          <w:kern w:val="16"/>
          <w:szCs w:val="19"/>
        </w:rPr>
        <w:t>s intestate laws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102)</w:t>
      </w:r>
    </w:p>
    <w:p w14:paraId="789F21FE" w14:textId="77777777" w:rsidR="0048631B" w:rsidRDefault="0048631B" w:rsidP="0048631B">
      <w:pPr>
        <w:pStyle w:val="Style"/>
        <w:widowControl/>
        <w:ind w:left="360"/>
        <w:jc w:val="both"/>
        <w:textAlignment w:val="baseline"/>
        <w:rPr>
          <w:bCs/>
          <w:kern w:val="16"/>
          <w:szCs w:val="26"/>
        </w:rPr>
      </w:pPr>
      <w:r>
        <w:rPr>
          <w:bCs/>
          <w:kern w:val="16"/>
          <w:szCs w:val="26"/>
        </w:rPr>
        <w:t>You save time.</w:t>
      </w:r>
    </w:p>
    <w:p w14:paraId="0BE7F4C1"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26"/>
        </w:rPr>
        <w:t>P</w:t>
      </w:r>
      <w:r w:rsidRPr="00A94D6C">
        <w:rPr>
          <w:rFonts w:eastAsia="Arial" w:cs="Arial"/>
          <w:bCs/>
          <w:kern w:val="16"/>
          <w:szCs w:val="16"/>
        </w:rPr>
        <w:t xml:space="preserve">roperty </w:t>
      </w:r>
      <w:r>
        <w:rPr>
          <w:rFonts w:eastAsia="Arial" w:cs="Arial"/>
          <w:bCs/>
          <w:kern w:val="16"/>
          <w:szCs w:val="16"/>
        </w:rPr>
        <w:t xml:space="preserve">usually </w:t>
      </w:r>
      <w:r w:rsidRPr="00A94D6C">
        <w:rPr>
          <w:rFonts w:eastAsia="Arial" w:cs="Arial"/>
          <w:bCs/>
          <w:kern w:val="16"/>
          <w:szCs w:val="16"/>
        </w:rPr>
        <w:t>transfer</w:t>
      </w:r>
      <w:r>
        <w:rPr>
          <w:rFonts w:eastAsia="Arial" w:cs="Arial"/>
          <w:bCs/>
          <w:kern w:val="16"/>
          <w:szCs w:val="16"/>
        </w:rPr>
        <w:t>s</w:t>
      </w:r>
      <w:r w:rsidRPr="00A94D6C">
        <w:rPr>
          <w:rFonts w:eastAsia="Arial" w:cs="Arial"/>
          <w:bCs/>
          <w:kern w:val="16"/>
          <w:szCs w:val="16"/>
        </w:rPr>
        <w:t xml:space="preserve"> </w:t>
      </w:r>
      <w:r>
        <w:rPr>
          <w:rFonts w:eastAsia="Arial" w:cs="Arial"/>
          <w:bCs/>
          <w:kern w:val="16"/>
          <w:szCs w:val="16"/>
        </w:rPr>
        <w:t xml:space="preserve">as soon as </w:t>
      </w:r>
      <w:r w:rsidRPr="00A94D6C">
        <w:rPr>
          <w:rFonts w:eastAsia="Arial" w:cs="Arial"/>
          <w:bCs/>
          <w:kern w:val="16"/>
          <w:szCs w:val="16"/>
        </w:rPr>
        <w:t>you d</w:t>
      </w:r>
      <w:r>
        <w:rPr>
          <w:rFonts w:eastAsia="Arial" w:cs="Arial"/>
          <w:bCs/>
          <w:kern w:val="16"/>
          <w:szCs w:val="16"/>
        </w:rPr>
        <w:t>i</w:t>
      </w:r>
      <w:r w:rsidRPr="00A94D6C">
        <w:rPr>
          <w:rFonts w:eastAsia="Arial" w:cs="Arial"/>
          <w:bCs/>
          <w:kern w:val="16"/>
          <w:szCs w:val="16"/>
        </w:rPr>
        <w:t>e</w:t>
      </w:r>
      <w:r>
        <w:rPr>
          <w:rFonts w:eastAsia="Arial" w:cs="Arial"/>
          <w:bCs/>
          <w:kern w:val="16"/>
          <w:szCs w:val="16"/>
        </w:rPr>
        <w:t>.</w:t>
      </w:r>
    </w:p>
    <w:p w14:paraId="5CA53DBE"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You save m</w:t>
      </w:r>
      <w:r w:rsidRPr="00A94D6C">
        <w:rPr>
          <w:rFonts w:eastAsia="Arial" w:cs="Arial"/>
          <w:bCs/>
          <w:kern w:val="16"/>
          <w:szCs w:val="16"/>
        </w:rPr>
        <w:t>oney</w:t>
      </w:r>
      <w:r>
        <w:rPr>
          <w:rFonts w:eastAsia="Arial" w:cs="Arial"/>
          <w:bCs/>
          <w:kern w:val="16"/>
          <w:szCs w:val="16"/>
        </w:rPr>
        <w:t>.</w:t>
      </w:r>
    </w:p>
    <w:p w14:paraId="4A3E939D" w14:textId="77777777" w:rsidR="0048631B" w:rsidRPr="007A1290" w:rsidRDefault="0048631B" w:rsidP="0048631B">
      <w:pPr>
        <w:pStyle w:val="Style"/>
        <w:widowControl/>
        <w:ind w:left="720"/>
        <w:jc w:val="both"/>
        <w:textAlignment w:val="baseline"/>
        <w:rPr>
          <w:rFonts w:eastAsia="Arial" w:cs="Arial"/>
          <w:b/>
          <w:kern w:val="16"/>
          <w:szCs w:val="16"/>
        </w:rPr>
      </w:pPr>
      <w:r w:rsidRPr="00A94D6C">
        <w:rPr>
          <w:rFonts w:eastAsia="Arial" w:cs="Arial"/>
          <w:bCs/>
          <w:kern w:val="16"/>
          <w:szCs w:val="16"/>
        </w:rPr>
        <w:t>The Estate Recovery Act</w:t>
      </w:r>
      <w:r>
        <w:rPr>
          <w:rFonts w:eastAsia="Arial" w:cs="Arial"/>
          <w:bCs/>
          <w:kern w:val="16"/>
          <w:szCs w:val="16"/>
        </w:rPr>
        <w:t xml:space="preserve"> (</w:t>
      </w:r>
      <w:proofErr w:type="spellStart"/>
      <w:r>
        <w:rPr>
          <w:rFonts w:eastAsia="Arial" w:cs="Arial"/>
          <w:bCs/>
          <w:kern w:val="16"/>
          <w:szCs w:val="16"/>
        </w:rPr>
        <w:t>c</w:t>
      </w:r>
      <w:r w:rsidRPr="00A94D6C">
        <w:rPr>
          <w:rFonts w:eastAsia="Arial" w:cs="Arial"/>
          <w:bCs/>
          <w:kern w:val="16"/>
          <w:szCs w:val="16"/>
        </w:rPr>
        <w:t>h</w:t>
      </w:r>
      <w:r>
        <w:rPr>
          <w:rFonts w:eastAsia="Arial" w:cs="Arial"/>
          <w:bCs/>
          <w:kern w:val="16"/>
          <w:szCs w:val="16"/>
        </w:rPr>
        <w:t>.</w:t>
      </w:r>
      <w:proofErr w:type="spellEnd"/>
      <w:r w:rsidRPr="00A94D6C">
        <w:rPr>
          <w:rFonts w:eastAsia="Arial" w:cs="Arial"/>
          <w:bCs/>
          <w:kern w:val="16"/>
          <w:szCs w:val="16"/>
        </w:rPr>
        <w:t xml:space="preserve"> 10</w:t>
      </w:r>
      <w:r>
        <w:rPr>
          <w:rFonts w:eastAsia="Arial" w:cs="Arial"/>
          <w:bCs/>
          <w:kern w:val="16"/>
          <w:szCs w:val="16"/>
        </w:rPr>
        <w:t xml:space="preserve">) lets the government </w:t>
      </w:r>
      <w:r w:rsidRPr="00A94D6C">
        <w:rPr>
          <w:rFonts w:eastAsia="Arial" w:cs="Arial"/>
          <w:bCs/>
          <w:kern w:val="16"/>
          <w:szCs w:val="16"/>
        </w:rPr>
        <w:t xml:space="preserve">recover </w:t>
      </w:r>
      <w:r>
        <w:rPr>
          <w:rFonts w:eastAsia="Arial" w:cs="Arial"/>
          <w:bCs/>
          <w:kern w:val="16"/>
          <w:szCs w:val="16"/>
        </w:rPr>
        <w:t>from your estate “</w:t>
      </w:r>
      <w:r w:rsidRPr="00A94D6C">
        <w:rPr>
          <w:rFonts w:eastAsia="Arial" w:cs="Arial"/>
          <w:bCs/>
          <w:kern w:val="16"/>
          <w:szCs w:val="16"/>
        </w:rPr>
        <w:t>certain government-provided health-care expenses</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102)</w:t>
      </w:r>
    </w:p>
    <w:p w14:paraId="5DB1D5F6"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Your state</w:t>
      </w:r>
      <w:r w:rsidRPr="00651B25">
        <w:rPr>
          <w:rFonts w:eastAsia="Arial" w:cs="Arial"/>
          <w:bCs/>
          <w:kern w:val="16"/>
          <w:szCs w:val="16"/>
        </w:rPr>
        <w:t>’</w:t>
      </w:r>
      <w:r w:rsidRPr="00A94D6C">
        <w:rPr>
          <w:rFonts w:eastAsia="Arial" w:cs="Arial"/>
          <w:bCs/>
          <w:kern w:val="16"/>
          <w:szCs w:val="16"/>
        </w:rPr>
        <w:t>s version of</w:t>
      </w:r>
      <w:r>
        <w:rPr>
          <w:rFonts w:eastAsia="Arial" w:cs="Arial"/>
          <w:bCs/>
          <w:kern w:val="16"/>
          <w:szCs w:val="16"/>
        </w:rPr>
        <w:t xml:space="preserve"> t</w:t>
      </w:r>
      <w:r w:rsidRPr="00A94D6C">
        <w:rPr>
          <w:rFonts w:eastAsia="Arial" w:cs="Arial"/>
          <w:bCs/>
          <w:kern w:val="16"/>
          <w:szCs w:val="16"/>
        </w:rPr>
        <w:t>he Act</w:t>
      </w:r>
      <w:r>
        <w:rPr>
          <w:rFonts w:eastAsia="Arial" w:cs="Arial"/>
          <w:bCs/>
          <w:kern w:val="16"/>
          <w:szCs w:val="16"/>
        </w:rPr>
        <w:t xml:space="preserve"> </w:t>
      </w:r>
      <w:r w:rsidRPr="00A94D6C">
        <w:rPr>
          <w:rFonts w:eastAsia="Arial" w:cs="Arial"/>
          <w:bCs/>
          <w:kern w:val="16"/>
          <w:szCs w:val="16"/>
        </w:rPr>
        <w:t xml:space="preserve">may </w:t>
      </w:r>
      <w:r>
        <w:rPr>
          <w:rFonts w:eastAsia="Arial" w:cs="Arial"/>
          <w:bCs/>
          <w:kern w:val="16"/>
          <w:szCs w:val="16"/>
        </w:rPr>
        <w:t xml:space="preserve">only </w:t>
      </w:r>
      <w:r w:rsidRPr="00A94D6C">
        <w:rPr>
          <w:rFonts w:eastAsia="Arial" w:cs="Arial"/>
          <w:bCs/>
          <w:kern w:val="16"/>
          <w:szCs w:val="16"/>
        </w:rPr>
        <w:t>apply to your probate estate</w:t>
      </w:r>
      <w:r w:rsidRPr="007863E9">
        <w:rPr>
          <w:rFonts w:eastAsia="Arial" w:cs="Arial"/>
          <w:bCs/>
          <w:kern w:val="16"/>
          <w:szCs w:val="16"/>
        </w:rPr>
        <w:t>.</w:t>
      </w:r>
    </w:p>
    <w:p w14:paraId="0A6A15BD"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 xml:space="preserve">Will substitutes may save </w:t>
      </w:r>
      <w:r>
        <w:rPr>
          <w:rFonts w:eastAsia="Arial" w:cs="Arial"/>
          <w:bCs/>
          <w:kern w:val="16"/>
          <w:szCs w:val="16"/>
        </w:rPr>
        <w:t>[</w:t>
      </w:r>
      <w:r w:rsidRPr="00A94D6C">
        <w:rPr>
          <w:rFonts w:eastAsia="Arial" w:cs="Arial"/>
          <w:bCs/>
          <w:kern w:val="16"/>
          <w:szCs w:val="16"/>
        </w:rPr>
        <w:t>your estate</w:t>
      </w:r>
      <w:r>
        <w:rPr>
          <w:rFonts w:eastAsia="Arial" w:cs="Arial"/>
          <w:bCs/>
          <w:kern w:val="16"/>
          <w:szCs w:val="16"/>
        </w:rPr>
        <w:t>]</w:t>
      </w:r>
      <w:r w:rsidRPr="00A94D6C">
        <w:rPr>
          <w:rFonts w:eastAsia="Arial" w:cs="Arial"/>
          <w:bCs/>
          <w:kern w:val="16"/>
          <w:szCs w:val="16"/>
        </w:rPr>
        <w:t xml:space="preserve"> money</w:t>
      </w:r>
      <w:r w:rsidRPr="007863E9">
        <w:rPr>
          <w:rFonts w:eastAsia="Arial" w:cs="Arial"/>
          <w:bCs/>
          <w:kern w:val="16"/>
          <w:szCs w:val="16"/>
        </w:rPr>
        <w:t xml:space="preserve">, </w:t>
      </w:r>
      <w:r w:rsidRPr="00A94D6C">
        <w:rPr>
          <w:rFonts w:eastAsia="Arial" w:cs="Arial"/>
          <w:bCs/>
          <w:kern w:val="16"/>
          <w:szCs w:val="16"/>
        </w:rPr>
        <w:t>depending on whether your state</w:t>
      </w:r>
      <w:r w:rsidRPr="00651B25">
        <w:rPr>
          <w:rFonts w:eastAsia="Arial" w:cs="Arial"/>
          <w:bCs/>
          <w:kern w:val="16"/>
          <w:szCs w:val="16"/>
        </w:rPr>
        <w:t>’</w:t>
      </w:r>
      <w:r w:rsidRPr="00A94D6C">
        <w:rPr>
          <w:rFonts w:eastAsia="Arial" w:cs="Arial"/>
          <w:bCs/>
          <w:kern w:val="16"/>
          <w:szCs w:val="16"/>
        </w:rPr>
        <w:t xml:space="preserve">s version of the Estate Recovery Act applies to your estate </w:t>
      </w:r>
      <w:r>
        <w:rPr>
          <w:bCs/>
          <w:i/>
          <w:iCs/>
          <w:kern w:val="16"/>
          <w:szCs w:val="18"/>
        </w:rPr>
        <w:t>a</w:t>
      </w:r>
      <w:r w:rsidRPr="00A94D6C">
        <w:rPr>
          <w:bCs/>
          <w:i/>
          <w:iCs/>
          <w:kern w:val="16"/>
          <w:szCs w:val="18"/>
        </w:rPr>
        <w:t>fter</w:t>
      </w:r>
      <w:r w:rsidRPr="000F1C38">
        <w:rPr>
          <w:bCs/>
          <w:kern w:val="16"/>
          <w:szCs w:val="18"/>
        </w:rPr>
        <w:t xml:space="preserve"> you </w:t>
      </w:r>
      <w:r w:rsidRPr="000F1C38">
        <w:rPr>
          <w:rFonts w:eastAsia="Arial" w:cs="Arial"/>
          <w:bCs/>
          <w:kern w:val="16"/>
          <w:szCs w:val="16"/>
        </w:rPr>
        <w:t>d</w:t>
      </w:r>
      <w:r w:rsidRPr="00A94D6C">
        <w:rPr>
          <w:rFonts w:eastAsia="Arial" w:cs="Arial"/>
          <w:bCs/>
          <w:kern w:val="16"/>
          <w:szCs w:val="16"/>
        </w:rPr>
        <w:t>ie</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102)</w:t>
      </w:r>
    </w:p>
    <w:p w14:paraId="22D09F32" w14:textId="77777777" w:rsidR="0048631B" w:rsidRPr="00887648"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 xml:space="preserve">If the government </w:t>
      </w:r>
      <w:r>
        <w:rPr>
          <w:rFonts w:eastAsia="Arial" w:cs="Arial"/>
          <w:bCs/>
          <w:kern w:val="16"/>
          <w:szCs w:val="17"/>
        </w:rPr>
        <w:t xml:space="preserve">wants </w:t>
      </w:r>
      <w:r w:rsidRPr="00A94D6C">
        <w:rPr>
          <w:rFonts w:eastAsia="Arial" w:cs="Arial"/>
          <w:bCs/>
          <w:kern w:val="16"/>
          <w:szCs w:val="17"/>
        </w:rPr>
        <w:t xml:space="preserve">part of your estate under </w:t>
      </w:r>
      <w:r>
        <w:rPr>
          <w:rFonts w:eastAsia="Arial" w:cs="Arial"/>
          <w:bCs/>
          <w:kern w:val="16"/>
          <w:szCs w:val="17"/>
        </w:rPr>
        <w:t xml:space="preserve">the </w:t>
      </w:r>
      <w:r w:rsidRPr="00A94D6C">
        <w:rPr>
          <w:rFonts w:eastAsia="Arial" w:cs="Arial"/>
          <w:bCs/>
          <w:kern w:val="16"/>
          <w:szCs w:val="17"/>
        </w:rPr>
        <w:t>Estate Recovery Act</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 xml:space="preserve">you may be able to protect property </w:t>
      </w:r>
      <w:r>
        <w:rPr>
          <w:rFonts w:eastAsia="Arial" w:cs="Arial"/>
          <w:bCs/>
          <w:kern w:val="16"/>
          <w:szCs w:val="17"/>
        </w:rPr>
        <w:t xml:space="preserve">. . . </w:t>
      </w:r>
      <w:r w:rsidRPr="00A94D6C">
        <w:rPr>
          <w:rFonts w:eastAsia="Arial" w:cs="Arial"/>
          <w:bCs/>
          <w:kern w:val="16"/>
          <w:szCs w:val="17"/>
        </w:rPr>
        <w:t xml:space="preserve">by using will substitutes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103)</w:t>
      </w:r>
    </w:p>
    <w:p w14:paraId="38780919" w14:textId="77777777" w:rsidR="0048631B" w:rsidRPr="00D12E74" w:rsidRDefault="0048631B" w:rsidP="0048631B">
      <w:pPr>
        <w:pStyle w:val="Style"/>
        <w:widowControl/>
        <w:ind w:left="720"/>
        <w:jc w:val="both"/>
        <w:rPr>
          <w:bCs/>
          <w:kern w:val="16"/>
          <w:szCs w:val="11"/>
        </w:rPr>
      </w:pPr>
      <w:r>
        <w:rPr>
          <w:bCs/>
          <w:kern w:val="16"/>
          <w:szCs w:val="11"/>
        </w:rPr>
        <w:t>“</w:t>
      </w:r>
      <w:r w:rsidRPr="00A94D6C">
        <w:rPr>
          <w:rFonts w:eastAsia="Arial" w:cs="Arial"/>
          <w:bCs/>
          <w:kern w:val="16"/>
          <w:szCs w:val="18"/>
        </w:rPr>
        <w:t xml:space="preserve">If </w:t>
      </w:r>
      <w:r w:rsidRPr="00A94D6C">
        <w:rPr>
          <w:bCs/>
          <w:kern w:val="16"/>
          <w:szCs w:val="19"/>
        </w:rPr>
        <w:t>the resulting transfer of non-probate property results in a death tax</w:t>
      </w:r>
      <w:r w:rsidRPr="00E219E7">
        <w:rPr>
          <w:bCs/>
          <w:iCs/>
          <w:kern w:val="16"/>
          <w:szCs w:val="19"/>
        </w:rPr>
        <w:t>—</w:t>
      </w:r>
      <w:r w:rsidRPr="00A94D6C">
        <w:rPr>
          <w:bCs/>
          <w:kern w:val="16"/>
          <w:szCs w:val="19"/>
        </w:rPr>
        <w:t>whether state</w:t>
      </w:r>
      <w:r w:rsidRPr="007863E9">
        <w:rPr>
          <w:bCs/>
          <w:kern w:val="16"/>
          <w:szCs w:val="19"/>
        </w:rPr>
        <w:t xml:space="preserve">, </w:t>
      </w:r>
      <w:r w:rsidRPr="00A94D6C">
        <w:rPr>
          <w:bCs/>
          <w:kern w:val="16"/>
          <w:szCs w:val="19"/>
        </w:rPr>
        <w:t>federal</w:t>
      </w:r>
      <w:r w:rsidRPr="007863E9">
        <w:rPr>
          <w:bCs/>
          <w:kern w:val="16"/>
          <w:szCs w:val="19"/>
        </w:rPr>
        <w:t xml:space="preserve">, </w:t>
      </w:r>
      <w:r w:rsidRPr="00A94D6C">
        <w:rPr>
          <w:bCs/>
          <w:kern w:val="16"/>
          <w:szCs w:val="19"/>
        </w:rPr>
        <w:t>or any other tax</w:t>
      </w:r>
      <w:r w:rsidRPr="00E219E7">
        <w:rPr>
          <w:bCs/>
          <w:iCs/>
          <w:kern w:val="16"/>
          <w:szCs w:val="19"/>
        </w:rPr>
        <w:t>—</w:t>
      </w:r>
      <w:r w:rsidRPr="00A94D6C">
        <w:rPr>
          <w:bCs/>
          <w:kern w:val="16"/>
          <w:szCs w:val="19"/>
        </w:rPr>
        <w:t>the taxes must still be paid</w:t>
      </w:r>
      <w:r w:rsidRPr="007863E9">
        <w:rPr>
          <w:bCs/>
          <w:kern w:val="16"/>
          <w:szCs w:val="19"/>
        </w:rPr>
        <w:t xml:space="preserve">. </w:t>
      </w:r>
      <w:r>
        <w:rPr>
          <w:bCs/>
          <w:kern w:val="16"/>
          <w:szCs w:val="19"/>
        </w:rPr>
        <w:t xml:space="preserve">. . . [But] </w:t>
      </w:r>
      <w:r w:rsidRPr="00A94D6C">
        <w:rPr>
          <w:bCs/>
          <w:kern w:val="16"/>
          <w:szCs w:val="19"/>
        </w:rPr>
        <w:t>will substitutes may reduce your taxes</w:t>
      </w:r>
      <w:r>
        <w:rPr>
          <w:bCs/>
          <w:kern w:val="16"/>
          <w:szCs w:val="19"/>
        </w:rPr>
        <w:t xml:space="preserve"> . . .” (Simon and </w:t>
      </w:r>
      <w:proofErr w:type="spellStart"/>
      <w:r>
        <w:rPr>
          <w:bCs/>
          <w:kern w:val="16"/>
          <w:szCs w:val="19"/>
        </w:rPr>
        <w:t>Mashinski</w:t>
      </w:r>
      <w:proofErr w:type="spellEnd"/>
      <w:r>
        <w:rPr>
          <w:bCs/>
          <w:kern w:val="16"/>
          <w:szCs w:val="19"/>
        </w:rPr>
        <w:t xml:space="preserve"> 103)</w:t>
      </w:r>
    </w:p>
    <w:p w14:paraId="7001C5F1"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Will substitutes predetermine who gets your property upon your death by one of two ways</w:t>
      </w:r>
      <w:r>
        <w:rPr>
          <w:bCs/>
          <w:kern w:val="16"/>
          <w:szCs w:val="19"/>
        </w:rPr>
        <w:t>”</w:t>
      </w:r>
      <w:r w:rsidRPr="00A94D6C">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103)</w:t>
      </w:r>
    </w:p>
    <w:p w14:paraId="0F13A1CB" w14:textId="77777777" w:rsidR="0048631B" w:rsidRPr="00887648" w:rsidRDefault="0048631B" w:rsidP="0048631B">
      <w:pPr>
        <w:pStyle w:val="Style"/>
        <w:widowControl/>
        <w:ind w:left="720"/>
        <w:jc w:val="both"/>
        <w:textAlignment w:val="baseline"/>
        <w:rPr>
          <w:rFonts w:eastAsia="Arial" w:cs="Arial"/>
          <w:bCs/>
          <w:iCs/>
          <w:kern w:val="16"/>
          <w:szCs w:val="17"/>
        </w:rPr>
      </w:pPr>
      <w:r>
        <w:rPr>
          <w:bCs/>
          <w:kern w:val="16"/>
          <w:szCs w:val="26"/>
        </w:rPr>
        <w:t>r</w:t>
      </w:r>
      <w:r w:rsidRPr="00A94D6C">
        <w:rPr>
          <w:rFonts w:eastAsia="Arial" w:cs="Arial"/>
          <w:bCs/>
          <w:kern w:val="16"/>
          <w:szCs w:val="17"/>
        </w:rPr>
        <w:t>ight of survivorship</w:t>
      </w:r>
    </w:p>
    <w:p w14:paraId="7F32AA4E" w14:textId="77777777" w:rsidR="0048631B" w:rsidRPr="00887648" w:rsidRDefault="0048631B" w:rsidP="0048631B">
      <w:pPr>
        <w:pStyle w:val="Style"/>
        <w:widowControl/>
        <w:ind w:left="720"/>
        <w:jc w:val="both"/>
        <w:textAlignment w:val="baseline"/>
        <w:rPr>
          <w:rFonts w:eastAsia="Arial" w:cs="Arial"/>
          <w:bCs/>
          <w:iCs/>
          <w:kern w:val="16"/>
          <w:szCs w:val="17"/>
        </w:rPr>
      </w:pPr>
      <w:r>
        <w:rPr>
          <w:bCs/>
          <w:kern w:val="16"/>
          <w:szCs w:val="26"/>
        </w:rPr>
        <w:t>b</w:t>
      </w:r>
      <w:r w:rsidRPr="00A94D6C">
        <w:rPr>
          <w:rFonts w:eastAsia="Arial" w:cs="Arial"/>
          <w:bCs/>
          <w:kern w:val="16"/>
          <w:szCs w:val="17"/>
        </w:rPr>
        <w:t>eneficiary designation</w:t>
      </w:r>
    </w:p>
    <w:p w14:paraId="55BC7011" w14:textId="77777777" w:rsidR="0048631B" w:rsidRDefault="0048631B" w:rsidP="0048631B">
      <w:pPr>
        <w:pStyle w:val="Style"/>
        <w:widowControl/>
        <w:jc w:val="both"/>
        <w:textAlignment w:val="baseline"/>
        <w:rPr>
          <w:rFonts w:eastAsia="Arial" w:cs="Arial"/>
          <w:bCs/>
          <w:kern w:val="16"/>
          <w:szCs w:val="38"/>
        </w:rPr>
      </w:pPr>
    </w:p>
    <w:p w14:paraId="39240E39" w14:textId="77777777" w:rsidR="0048631B" w:rsidRPr="00887648" w:rsidRDefault="0048631B" w:rsidP="0048631B">
      <w:pPr>
        <w:pStyle w:val="Style"/>
        <w:widowControl/>
        <w:jc w:val="both"/>
        <w:textAlignment w:val="baseline"/>
        <w:rPr>
          <w:rFonts w:eastAsia="Arial" w:cs="Arial"/>
          <w:bCs/>
          <w:iCs/>
          <w:kern w:val="16"/>
          <w:szCs w:val="38"/>
        </w:rPr>
      </w:pPr>
      <w:bookmarkStart w:id="13" w:name="_Hlk167558841"/>
      <w:r>
        <w:rPr>
          <w:rFonts w:eastAsia="Arial" w:cs="Arial"/>
          <w:bCs/>
          <w:kern w:val="16"/>
          <w:szCs w:val="38"/>
        </w:rPr>
        <w:t xml:space="preserve">types of </w:t>
      </w:r>
      <w:r w:rsidRPr="00A94D6C">
        <w:rPr>
          <w:rFonts w:eastAsia="Arial" w:cs="Arial"/>
          <w:bCs/>
          <w:kern w:val="16"/>
          <w:szCs w:val="38"/>
        </w:rPr>
        <w:t>will substitute</w:t>
      </w:r>
    </w:p>
    <w:p w14:paraId="37427693" w14:textId="77777777" w:rsidR="0048631B" w:rsidRDefault="0048631B" w:rsidP="0048631B">
      <w:pPr>
        <w:pStyle w:val="Style"/>
        <w:widowControl/>
        <w:ind w:left="360"/>
        <w:jc w:val="both"/>
        <w:textAlignment w:val="baseline"/>
        <w:rPr>
          <w:rFonts w:eastAsia="Arial" w:cs="Arial"/>
          <w:bCs/>
          <w:kern w:val="16"/>
          <w:szCs w:val="18"/>
        </w:rPr>
      </w:pPr>
      <w:r w:rsidRPr="00A94D6C">
        <w:rPr>
          <w:bCs/>
          <w:kern w:val="16"/>
          <w:szCs w:val="19"/>
        </w:rPr>
        <w:t>us</w:t>
      </w:r>
      <w:r>
        <w:rPr>
          <w:bCs/>
          <w:kern w:val="16"/>
          <w:szCs w:val="19"/>
        </w:rPr>
        <w:t>ing</w:t>
      </w:r>
      <w:r w:rsidRPr="00A94D6C">
        <w:rPr>
          <w:bCs/>
          <w:kern w:val="16"/>
          <w:szCs w:val="19"/>
        </w:rPr>
        <w:t xml:space="preserve"> right of survivorship</w:t>
      </w:r>
      <w:r>
        <w:rPr>
          <w:rFonts w:eastAsia="Arial" w:cs="Arial"/>
          <w:bCs/>
          <w:kern w:val="16"/>
          <w:szCs w:val="18"/>
        </w:rPr>
        <w:t>:</w:t>
      </w:r>
    </w:p>
    <w:p w14:paraId="0BCBC564" w14:textId="77777777" w:rsidR="0048631B" w:rsidRDefault="0048631B" w:rsidP="0048631B">
      <w:pPr>
        <w:pStyle w:val="Style"/>
        <w:widowControl/>
        <w:ind w:left="720"/>
        <w:jc w:val="both"/>
        <w:textAlignment w:val="baseline"/>
        <w:rPr>
          <w:rFonts w:eastAsia="Arial" w:cs="Arial"/>
          <w:bCs/>
          <w:kern w:val="16"/>
          <w:szCs w:val="18"/>
        </w:rPr>
      </w:pPr>
      <w:r w:rsidRPr="00A94D6C">
        <w:rPr>
          <w:rFonts w:eastAsia="Arial" w:cs="Arial"/>
          <w:bCs/>
          <w:kern w:val="16"/>
          <w:szCs w:val="18"/>
        </w:rPr>
        <w:t>joint tenancy</w:t>
      </w:r>
    </w:p>
    <w:p w14:paraId="23603498"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28"/>
        </w:rPr>
        <w:t>t</w:t>
      </w:r>
      <w:r w:rsidRPr="00A94D6C">
        <w:rPr>
          <w:rFonts w:eastAsia="Arial" w:cs="Arial"/>
          <w:bCs/>
          <w:kern w:val="16"/>
          <w:szCs w:val="17"/>
        </w:rPr>
        <w:t>enancy by the entirety</w:t>
      </w:r>
    </w:p>
    <w:p w14:paraId="3CCE6597"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17"/>
        </w:rPr>
        <w:t xml:space="preserve">using </w:t>
      </w:r>
      <w:r w:rsidRPr="00A94D6C">
        <w:rPr>
          <w:bCs/>
          <w:kern w:val="16"/>
          <w:szCs w:val="19"/>
        </w:rPr>
        <w:t>beneficiary designations</w:t>
      </w:r>
      <w:r>
        <w:rPr>
          <w:bCs/>
          <w:kern w:val="16"/>
          <w:szCs w:val="19"/>
        </w:rPr>
        <w:t>:</w:t>
      </w:r>
    </w:p>
    <w:p w14:paraId="551C1870"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28"/>
        </w:rPr>
        <w:t>p</w:t>
      </w:r>
      <w:r w:rsidRPr="00A94D6C">
        <w:rPr>
          <w:rFonts w:eastAsia="Arial" w:cs="Arial"/>
          <w:bCs/>
          <w:kern w:val="16"/>
          <w:szCs w:val="17"/>
        </w:rPr>
        <w:t>ayable on death accounts</w:t>
      </w:r>
      <w:r w:rsidRPr="00E219E7">
        <w:rPr>
          <w:rFonts w:eastAsia="Arial" w:cs="Arial"/>
          <w:bCs/>
          <w:kern w:val="16"/>
          <w:szCs w:val="17"/>
        </w:rPr>
        <w:t xml:space="preserve"> (</w:t>
      </w:r>
      <w:r w:rsidRPr="00A94D6C">
        <w:rPr>
          <w:rFonts w:eastAsia="Arial" w:cs="Arial"/>
          <w:bCs/>
          <w:kern w:val="16"/>
          <w:szCs w:val="17"/>
        </w:rPr>
        <w:t>PODs</w:t>
      </w:r>
      <w:r w:rsidRPr="000F1C38">
        <w:rPr>
          <w:rFonts w:eastAsia="Arial" w:cs="Arial"/>
          <w:bCs/>
          <w:kern w:val="16"/>
          <w:szCs w:val="17"/>
        </w:rPr>
        <w:t>)</w:t>
      </w:r>
    </w:p>
    <w:bookmarkEnd w:id="13"/>
    <w:p w14:paraId="31E25E93" w14:textId="77777777" w:rsidR="0048631B" w:rsidRPr="00114F08" w:rsidRDefault="0048631B" w:rsidP="0048631B">
      <w:pPr>
        <w:pStyle w:val="Style"/>
        <w:widowControl/>
        <w:ind w:left="720"/>
        <w:jc w:val="both"/>
        <w:textAlignment w:val="baseline"/>
        <w:rPr>
          <w:rFonts w:eastAsia="Arial" w:cs="Arial"/>
          <w:bCs/>
          <w:iCs/>
          <w:kern w:val="16"/>
          <w:szCs w:val="32"/>
        </w:rPr>
      </w:pPr>
      <w:r w:rsidRPr="00114F08">
        <w:rPr>
          <w:rFonts w:eastAsia="Arial" w:cs="Arial"/>
          <w:bCs/>
          <w:kern w:val="16"/>
          <w:szCs w:val="32"/>
        </w:rPr>
        <w:t>deeds</w:t>
      </w:r>
    </w:p>
    <w:p w14:paraId="5452F7BB" w14:textId="77777777" w:rsidR="0048631B" w:rsidRPr="00114F08" w:rsidRDefault="0048631B" w:rsidP="0048631B">
      <w:pPr>
        <w:pStyle w:val="Style"/>
        <w:widowControl/>
        <w:ind w:left="720"/>
        <w:jc w:val="both"/>
        <w:textAlignment w:val="baseline"/>
        <w:rPr>
          <w:rFonts w:eastAsia="Arial" w:cs="Arial"/>
          <w:bCs/>
          <w:iCs/>
          <w:kern w:val="16"/>
          <w:szCs w:val="32"/>
        </w:rPr>
      </w:pPr>
      <w:r w:rsidRPr="00114F08">
        <w:rPr>
          <w:rFonts w:eastAsia="Arial" w:cs="Arial"/>
          <w:bCs/>
          <w:kern w:val="16"/>
          <w:szCs w:val="32"/>
        </w:rPr>
        <w:t>savings bonds</w:t>
      </w:r>
    </w:p>
    <w:p w14:paraId="0DF6A1F8" w14:textId="77777777" w:rsidR="0048631B" w:rsidRPr="00114F08" w:rsidRDefault="0048631B" w:rsidP="0048631B">
      <w:pPr>
        <w:pStyle w:val="Style"/>
        <w:widowControl/>
        <w:ind w:left="720"/>
        <w:jc w:val="both"/>
        <w:textAlignment w:val="baseline"/>
        <w:rPr>
          <w:rFonts w:eastAsia="Arial" w:cs="Arial"/>
          <w:bCs/>
          <w:iCs/>
          <w:kern w:val="16"/>
          <w:szCs w:val="32"/>
        </w:rPr>
      </w:pPr>
      <w:r w:rsidRPr="00114F08">
        <w:rPr>
          <w:rFonts w:eastAsia="Arial" w:cs="Arial"/>
          <w:bCs/>
          <w:kern w:val="16"/>
          <w:szCs w:val="32"/>
        </w:rPr>
        <w:t>retirement accounts (IRAs etc.)</w:t>
      </w:r>
    </w:p>
    <w:p w14:paraId="49B06330" w14:textId="77777777" w:rsidR="0048631B" w:rsidRPr="00114F08" w:rsidRDefault="0048631B" w:rsidP="0048631B">
      <w:pPr>
        <w:pStyle w:val="Style"/>
        <w:widowControl/>
        <w:ind w:left="720"/>
        <w:jc w:val="both"/>
        <w:textAlignment w:val="baseline"/>
        <w:rPr>
          <w:rFonts w:eastAsia="Arial" w:cs="Arial"/>
          <w:bCs/>
          <w:kern w:val="16"/>
          <w:szCs w:val="18"/>
        </w:rPr>
      </w:pPr>
      <w:r w:rsidRPr="00114F08">
        <w:rPr>
          <w:rFonts w:eastAsia="Arial" w:cs="Arial"/>
          <w:bCs/>
          <w:kern w:val="16"/>
          <w:szCs w:val="18"/>
        </w:rPr>
        <w:t>life insurance annuities</w:t>
      </w:r>
    </w:p>
    <w:p w14:paraId="0ED9F5D7" w14:textId="77777777" w:rsidR="0048631B" w:rsidRPr="00114F08" w:rsidRDefault="0048631B" w:rsidP="0048631B">
      <w:pPr>
        <w:pStyle w:val="Style"/>
        <w:widowControl/>
        <w:ind w:left="720"/>
        <w:jc w:val="both"/>
        <w:textAlignment w:val="baseline"/>
        <w:rPr>
          <w:rFonts w:eastAsia="Arial" w:cs="Arial"/>
          <w:bCs/>
          <w:iCs/>
          <w:kern w:val="16"/>
          <w:szCs w:val="18"/>
        </w:rPr>
      </w:pPr>
      <w:r w:rsidRPr="00114F08">
        <w:rPr>
          <w:rFonts w:eastAsia="Arial" w:cs="Arial"/>
          <w:bCs/>
          <w:kern w:val="16"/>
          <w:szCs w:val="18"/>
        </w:rPr>
        <w:t>living trusts</w:t>
      </w:r>
    </w:p>
    <w:p w14:paraId="7C516D76" w14:textId="710DAE48" w:rsidR="0048631B" w:rsidRPr="0048631B" w:rsidRDefault="0048631B" w:rsidP="0048631B">
      <w:pPr>
        <w:jc w:val="both"/>
        <w:rPr>
          <w:kern w:val="2"/>
          <w14:ligatures w14:val="standardContextual"/>
        </w:rPr>
      </w:pPr>
      <w:r w:rsidRPr="0048631B">
        <w:rPr>
          <w:kern w:val="2"/>
          <w14:ligatures w14:val="standardContextual"/>
        </w:rPr>
        <w:br w:type="page"/>
      </w:r>
    </w:p>
    <w:p w14:paraId="74BED87B" w14:textId="38D19914" w:rsidR="0048631B" w:rsidRPr="00887648" w:rsidRDefault="007F5877" w:rsidP="007F5877">
      <w:pPr>
        <w:pStyle w:val="Heading2"/>
        <w:rPr>
          <w:rFonts w:eastAsia="Arial"/>
          <w:iCs/>
          <w:szCs w:val="74"/>
        </w:rPr>
      </w:pPr>
      <w:bookmarkStart w:id="14" w:name="_Toc170252736"/>
      <w:r w:rsidRPr="00384BDC">
        <w:rPr>
          <w:rFonts w:eastAsia="Arial"/>
          <w:szCs w:val="31"/>
        </w:rPr>
        <w:lastRenderedPageBreak/>
        <w:t>Joint Tenancy</w:t>
      </w:r>
      <w:r w:rsidRPr="00A94D6C">
        <w:rPr>
          <w:rFonts w:eastAsia="Arial"/>
        </w:rPr>
        <w:t xml:space="preserve"> </w:t>
      </w:r>
      <w:r>
        <w:rPr>
          <w:rFonts w:eastAsia="Arial"/>
        </w:rPr>
        <w:t xml:space="preserve">with </w:t>
      </w:r>
      <w:r w:rsidRPr="00A94D6C">
        <w:rPr>
          <w:rFonts w:eastAsia="Arial"/>
        </w:rPr>
        <w:t xml:space="preserve">Right </w:t>
      </w:r>
      <w:r>
        <w:rPr>
          <w:rFonts w:eastAsia="Arial"/>
        </w:rPr>
        <w:t>o</w:t>
      </w:r>
      <w:r w:rsidRPr="00A94D6C">
        <w:rPr>
          <w:rFonts w:eastAsia="Arial"/>
        </w:rPr>
        <w:t>f Survivorship</w:t>
      </w:r>
      <w:bookmarkEnd w:id="14"/>
    </w:p>
    <w:p w14:paraId="5883CB50" w14:textId="77777777" w:rsidR="0048631B" w:rsidRDefault="0048631B" w:rsidP="0048631B">
      <w:pPr>
        <w:pStyle w:val="Style"/>
        <w:widowControl/>
        <w:jc w:val="both"/>
        <w:textAlignment w:val="baseline"/>
        <w:rPr>
          <w:rFonts w:eastAsia="Arial" w:cs="Arial"/>
          <w:bCs/>
          <w:kern w:val="16"/>
          <w:szCs w:val="89"/>
        </w:rPr>
      </w:pPr>
    </w:p>
    <w:p w14:paraId="531B93CD" w14:textId="77777777" w:rsidR="0048631B" w:rsidRDefault="0048631B" w:rsidP="0048631B">
      <w:pPr>
        <w:pStyle w:val="Style"/>
        <w:widowControl/>
        <w:jc w:val="both"/>
        <w:textAlignment w:val="baseline"/>
        <w:rPr>
          <w:rFonts w:eastAsia="Arial" w:cs="Arial"/>
          <w:bCs/>
          <w:kern w:val="16"/>
          <w:szCs w:val="89"/>
        </w:rPr>
      </w:pPr>
    </w:p>
    <w:p w14:paraId="64021436" w14:textId="77777777" w:rsidR="0048631B" w:rsidRDefault="0048631B" w:rsidP="0048631B">
      <w:pPr>
        <w:pStyle w:val="Style"/>
        <w:widowControl/>
        <w:jc w:val="both"/>
        <w:textAlignment w:val="baseline"/>
        <w:rPr>
          <w:rFonts w:eastAsia="Arial" w:cs="Arial"/>
          <w:bCs/>
          <w:kern w:val="16"/>
          <w:szCs w:val="31"/>
        </w:rPr>
      </w:pPr>
      <w:r>
        <w:rPr>
          <w:rFonts w:eastAsia="Arial" w:cs="Arial"/>
          <w:bCs/>
          <w:kern w:val="16"/>
          <w:szCs w:val="31"/>
        </w:rPr>
        <w:t>“</w:t>
      </w:r>
      <w:r w:rsidRPr="00A94D6C">
        <w:rPr>
          <w:rFonts w:eastAsia="Arial" w:cs="Arial"/>
          <w:bCs/>
          <w:kern w:val="16"/>
          <w:szCs w:val="31"/>
        </w:rPr>
        <w:t>tenancy</w:t>
      </w:r>
      <w:r>
        <w:rPr>
          <w:rFonts w:eastAsia="Arial" w:cs="Arial"/>
          <w:bCs/>
          <w:kern w:val="16"/>
          <w:szCs w:val="31"/>
        </w:rPr>
        <w:t>” and “tenants”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105)</w:t>
      </w:r>
    </w:p>
    <w:p w14:paraId="3ECE354F" w14:textId="77777777" w:rsidR="0048631B" w:rsidRDefault="0048631B" w:rsidP="0048631B">
      <w:pPr>
        <w:pStyle w:val="Style"/>
        <w:widowControl/>
        <w:ind w:left="360"/>
        <w:jc w:val="both"/>
        <w:textAlignment w:val="baseline"/>
        <w:rPr>
          <w:rFonts w:eastAsia="Arial" w:cs="Arial"/>
          <w:bCs/>
          <w:kern w:val="16"/>
          <w:szCs w:val="16"/>
        </w:rPr>
      </w:pPr>
      <w:r>
        <w:rPr>
          <w:bCs/>
          <w:kern w:val="16"/>
          <w:szCs w:val="19"/>
        </w:rPr>
        <w:t xml:space="preserve">These don’t refer to </w:t>
      </w:r>
      <w:r>
        <w:rPr>
          <w:rFonts w:eastAsia="Arial" w:cs="Arial"/>
          <w:bCs/>
          <w:kern w:val="16"/>
          <w:szCs w:val="16"/>
        </w:rPr>
        <w:t>renting.</w:t>
      </w:r>
    </w:p>
    <w:p w14:paraId="07DFDB70"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“t</w:t>
      </w:r>
      <w:r w:rsidRPr="00A94D6C">
        <w:rPr>
          <w:rFonts w:eastAsia="Arial" w:cs="Arial"/>
          <w:bCs/>
          <w:kern w:val="16"/>
          <w:szCs w:val="16"/>
        </w:rPr>
        <w:t>enancy</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the</w:t>
      </w:r>
      <w:r w:rsidRPr="00A94D6C">
        <w:rPr>
          <w:rFonts w:eastAsia="Arial" w:cs="Arial"/>
          <w:bCs/>
          <w:kern w:val="16"/>
          <w:szCs w:val="16"/>
        </w:rPr>
        <w:t xml:space="preserve"> right to own property for a specifi</w:t>
      </w:r>
      <w:r>
        <w:rPr>
          <w:rFonts w:eastAsia="Arial" w:cs="Arial"/>
          <w:bCs/>
          <w:kern w:val="16"/>
          <w:szCs w:val="16"/>
        </w:rPr>
        <w:t>ed</w:t>
      </w:r>
      <w:r w:rsidRPr="00A94D6C">
        <w:rPr>
          <w:rFonts w:eastAsia="Arial" w:cs="Arial"/>
          <w:bCs/>
          <w:kern w:val="16"/>
          <w:szCs w:val="16"/>
        </w:rPr>
        <w:t xml:space="preserve"> period</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the life of the other tenant</w:t>
      </w:r>
      <w:r>
        <w:rPr>
          <w:rFonts w:eastAsia="Arial" w:cs="Arial"/>
          <w:bCs/>
          <w:kern w:val="16"/>
          <w:szCs w:val="16"/>
        </w:rPr>
        <w:t>[s]).</w:t>
      </w:r>
    </w:p>
    <w:p w14:paraId="31F212F5" w14:textId="77777777" w:rsidR="0048631B" w:rsidRPr="00887648" w:rsidRDefault="0048631B" w:rsidP="0048631B">
      <w:pPr>
        <w:pStyle w:val="Style"/>
        <w:widowControl/>
        <w:jc w:val="both"/>
        <w:textAlignment w:val="baseline"/>
        <w:rPr>
          <w:rFonts w:eastAsia="Arial" w:cs="Arial"/>
          <w:bCs/>
          <w:iCs/>
          <w:kern w:val="16"/>
          <w:szCs w:val="16"/>
        </w:rPr>
      </w:pPr>
    </w:p>
    <w:p w14:paraId="2ECE0E7B" w14:textId="77777777" w:rsidR="0048631B" w:rsidRDefault="0048631B" w:rsidP="0048631B">
      <w:pPr>
        <w:pStyle w:val="Style"/>
        <w:widowControl/>
        <w:jc w:val="both"/>
        <w:textAlignment w:val="baseline"/>
        <w:rPr>
          <w:rFonts w:eastAsia="Arial" w:cs="Arial"/>
          <w:bCs/>
          <w:iCs/>
          <w:kern w:val="16"/>
          <w:szCs w:val="31"/>
        </w:rPr>
      </w:pPr>
      <w:r w:rsidRPr="00A94D6C">
        <w:rPr>
          <w:rFonts w:eastAsia="Arial" w:cs="Arial"/>
          <w:bCs/>
          <w:kern w:val="16"/>
          <w:szCs w:val="31"/>
        </w:rPr>
        <w:t>joint tenancy</w:t>
      </w:r>
      <w:r>
        <w:rPr>
          <w:rFonts w:eastAsia="Arial" w:cs="Arial"/>
          <w:bCs/>
          <w:kern w:val="16"/>
          <w:szCs w:val="31"/>
        </w:rPr>
        <w:t xml:space="preserve"> with </w:t>
      </w:r>
      <w:r w:rsidRPr="00342612">
        <w:rPr>
          <w:bCs/>
          <w:kern w:val="16"/>
          <w:szCs w:val="19"/>
        </w:rPr>
        <w:t>right of survivorship</w:t>
      </w:r>
    </w:p>
    <w:p w14:paraId="320E577B"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Joint tenancy is usually </w:t>
      </w:r>
      <w:r>
        <w:rPr>
          <w:bCs/>
          <w:kern w:val="16"/>
          <w:szCs w:val="19"/>
        </w:rPr>
        <w:t>called</w:t>
      </w:r>
      <w:r w:rsidRPr="00A94D6C">
        <w:rPr>
          <w:bCs/>
          <w:kern w:val="16"/>
          <w:szCs w:val="19"/>
        </w:rPr>
        <w:t xml:space="preserve"> </w:t>
      </w:r>
      <w:r>
        <w:rPr>
          <w:bCs/>
          <w:kern w:val="16"/>
          <w:szCs w:val="19"/>
        </w:rPr>
        <w:t>“</w:t>
      </w:r>
      <w:r w:rsidRPr="00342612">
        <w:rPr>
          <w:bCs/>
          <w:kern w:val="16"/>
          <w:szCs w:val="19"/>
        </w:rPr>
        <w:t>joint tenancy with right of survivorship</w:t>
      </w:r>
      <w:r>
        <w:rPr>
          <w:bCs/>
          <w:iCs/>
          <w:kern w:val="16"/>
          <w:szCs w:val="19"/>
        </w:rPr>
        <w:t>”</w:t>
      </w:r>
      <w:r w:rsidRPr="007863E9">
        <w:rPr>
          <w:bCs/>
          <w:iCs/>
          <w:kern w:val="16"/>
          <w:szCs w:val="19"/>
        </w:rPr>
        <w:t xml:space="preserve"> </w:t>
      </w:r>
      <w:r>
        <w:rPr>
          <w:bCs/>
          <w:kern w:val="16"/>
          <w:szCs w:val="19"/>
        </w:rPr>
        <w:t>(</w:t>
      </w:r>
      <w:r w:rsidRPr="00A94D6C">
        <w:rPr>
          <w:bCs/>
          <w:kern w:val="16"/>
          <w:szCs w:val="19"/>
        </w:rPr>
        <w:t>JTWROS</w:t>
      </w:r>
      <w:r>
        <w:rPr>
          <w:bCs/>
          <w:kern w:val="16"/>
          <w:szCs w:val="19"/>
        </w:rPr>
        <w:t>)</w:t>
      </w:r>
      <w:r w:rsidRPr="007863E9">
        <w:rPr>
          <w:bCs/>
          <w:kern w:val="16"/>
          <w:szCs w:val="19"/>
        </w:rPr>
        <w:t>.</w:t>
      </w:r>
    </w:p>
    <w:p w14:paraId="6B3ED881" w14:textId="77777777" w:rsidR="0048631B" w:rsidRDefault="0048631B" w:rsidP="0048631B">
      <w:pPr>
        <w:pStyle w:val="Style"/>
        <w:widowControl/>
        <w:ind w:left="360"/>
        <w:jc w:val="both"/>
        <w:textAlignment w:val="baseline"/>
        <w:rPr>
          <w:rFonts w:eastAsia="Arial" w:cs="Arial"/>
          <w:bCs/>
          <w:iCs/>
          <w:kern w:val="16"/>
          <w:szCs w:val="31"/>
        </w:rPr>
      </w:pPr>
      <w:r w:rsidRPr="00A94D6C">
        <w:rPr>
          <w:rFonts w:eastAsia="Arial" w:cs="Arial"/>
          <w:bCs/>
          <w:kern w:val="16"/>
          <w:szCs w:val="31"/>
        </w:rPr>
        <w:t>joint tenancy</w:t>
      </w:r>
    </w:p>
    <w:p w14:paraId="6504D05C" w14:textId="77777777" w:rsidR="0048631B" w:rsidRDefault="0048631B" w:rsidP="0048631B">
      <w:pPr>
        <w:pStyle w:val="Style"/>
        <w:widowControl/>
        <w:ind w:left="720"/>
        <w:jc w:val="both"/>
        <w:textAlignment w:val="baseline"/>
        <w:rPr>
          <w:bCs/>
          <w:kern w:val="16"/>
          <w:szCs w:val="19"/>
        </w:rPr>
      </w:pPr>
      <w:r>
        <w:rPr>
          <w:rFonts w:eastAsia="Arial" w:cs="Arial"/>
          <w:bCs/>
          <w:iCs/>
          <w:kern w:val="16"/>
          <w:szCs w:val="31"/>
        </w:rPr>
        <w:t>“</w:t>
      </w:r>
      <w:r w:rsidRPr="00A94D6C">
        <w:rPr>
          <w:rFonts w:eastAsia="Arial" w:cs="Arial"/>
          <w:bCs/>
          <w:i/>
          <w:iCs/>
          <w:kern w:val="16"/>
          <w:szCs w:val="16"/>
        </w:rPr>
        <w:t>Joint tenancy</w:t>
      </w:r>
      <w:r w:rsidRPr="000F1C38">
        <w:rPr>
          <w:rFonts w:eastAsia="Arial" w:cs="Arial"/>
          <w:bCs/>
          <w:kern w:val="16"/>
          <w:szCs w:val="16"/>
        </w:rPr>
        <w:t xml:space="preserve"> </w:t>
      </w:r>
      <w:r w:rsidRPr="00A94D6C">
        <w:rPr>
          <w:bCs/>
          <w:kern w:val="16"/>
          <w:szCs w:val="19"/>
        </w:rPr>
        <w:t>means that you and others have an equal and undivided ownership of some property</w:t>
      </w:r>
      <w:r>
        <w:rPr>
          <w:bCs/>
          <w:kern w:val="16"/>
          <w:szCs w:val="19"/>
        </w:rPr>
        <w:t xml:space="preserve"> [real, tangible, or intangible]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103)</w:t>
      </w:r>
    </w:p>
    <w:p w14:paraId="04BA513C" w14:textId="77777777" w:rsidR="0048631B" w:rsidRDefault="0048631B" w:rsidP="0048631B">
      <w:pPr>
        <w:pStyle w:val="Style"/>
        <w:widowControl/>
        <w:ind w:left="1080"/>
        <w:jc w:val="both"/>
        <w:textAlignment w:val="baseline"/>
        <w:rPr>
          <w:bCs/>
          <w:kern w:val="16"/>
          <w:szCs w:val="19"/>
        </w:rPr>
      </w:pPr>
      <w:r>
        <w:rPr>
          <w:bCs/>
          <w:kern w:val="16"/>
          <w:szCs w:val="19"/>
        </w:rPr>
        <w:t>“equal”: j</w:t>
      </w:r>
      <w:r w:rsidRPr="00A94D6C">
        <w:rPr>
          <w:bCs/>
          <w:kern w:val="16"/>
          <w:szCs w:val="19"/>
        </w:rPr>
        <w:t>oint tenants own equal percentage</w:t>
      </w:r>
      <w:r>
        <w:rPr>
          <w:bCs/>
          <w:kern w:val="16"/>
          <w:szCs w:val="19"/>
        </w:rPr>
        <w:t xml:space="preserve">s: (Simon and </w:t>
      </w:r>
      <w:proofErr w:type="spellStart"/>
      <w:r>
        <w:rPr>
          <w:bCs/>
          <w:kern w:val="16"/>
          <w:szCs w:val="19"/>
        </w:rPr>
        <w:t>Mashinski</w:t>
      </w:r>
      <w:proofErr w:type="spellEnd"/>
      <w:r>
        <w:rPr>
          <w:bCs/>
          <w:kern w:val="16"/>
          <w:szCs w:val="19"/>
        </w:rPr>
        <w:t xml:space="preserve"> 104)</w:t>
      </w:r>
    </w:p>
    <w:p w14:paraId="7ACB2F47" w14:textId="77777777" w:rsidR="0048631B" w:rsidRDefault="0048631B" w:rsidP="0048631B">
      <w:pPr>
        <w:pStyle w:val="Style"/>
        <w:widowControl/>
        <w:ind w:left="1440"/>
        <w:jc w:val="both"/>
        <w:textAlignment w:val="baseline"/>
        <w:rPr>
          <w:bCs/>
          <w:kern w:val="16"/>
          <w:szCs w:val="19"/>
        </w:rPr>
      </w:pPr>
      <w:r>
        <w:rPr>
          <w:bCs/>
          <w:kern w:val="16"/>
          <w:szCs w:val="19"/>
        </w:rPr>
        <w:t xml:space="preserve">2 </w:t>
      </w:r>
      <w:r w:rsidRPr="00A94D6C">
        <w:rPr>
          <w:bCs/>
          <w:kern w:val="16"/>
          <w:szCs w:val="19"/>
        </w:rPr>
        <w:t>people</w:t>
      </w:r>
      <w:r>
        <w:rPr>
          <w:bCs/>
          <w:kern w:val="16"/>
          <w:szCs w:val="19"/>
        </w:rPr>
        <w:t>:</w:t>
      </w:r>
      <w:r w:rsidRPr="00A94D6C">
        <w:rPr>
          <w:bCs/>
          <w:kern w:val="16"/>
          <w:szCs w:val="19"/>
        </w:rPr>
        <w:t xml:space="preserve"> </w:t>
      </w:r>
      <w:r>
        <w:rPr>
          <w:bCs/>
          <w:kern w:val="16"/>
          <w:szCs w:val="19"/>
        </w:rPr>
        <w:t>50/50</w:t>
      </w:r>
    </w:p>
    <w:p w14:paraId="5FE1B7BE" w14:textId="77777777" w:rsidR="0048631B" w:rsidRDefault="0048631B" w:rsidP="0048631B">
      <w:pPr>
        <w:pStyle w:val="Style"/>
        <w:widowControl/>
        <w:ind w:left="1440"/>
        <w:jc w:val="both"/>
        <w:textAlignment w:val="baseline"/>
        <w:rPr>
          <w:bCs/>
          <w:kern w:val="16"/>
          <w:szCs w:val="19"/>
        </w:rPr>
      </w:pPr>
      <w:r>
        <w:rPr>
          <w:bCs/>
          <w:kern w:val="16"/>
          <w:szCs w:val="19"/>
        </w:rPr>
        <w:t xml:space="preserve">3 </w:t>
      </w:r>
      <w:r w:rsidRPr="00A94D6C">
        <w:rPr>
          <w:bCs/>
          <w:kern w:val="16"/>
          <w:szCs w:val="19"/>
        </w:rPr>
        <w:t>people</w:t>
      </w:r>
      <w:r>
        <w:rPr>
          <w:bCs/>
          <w:kern w:val="16"/>
          <w:szCs w:val="19"/>
        </w:rPr>
        <w:t>:</w:t>
      </w:r>
      <w:r w:rsidRPr="00A94D6C">
        <w:rPr>
          <w:bCs/>
          <w:kern w:val="16"/>
          <w:szCs w:val="19"/>
        </w:rPr>
        <w:t xml:space="preserve"> </w:t>
      </w:r>
      <w:r>
        <w:rPr>
          <w:bCs/>
          <w:kern w:val="16"/>
          <w:szCs w:val="19"/>
        </w:rPr>
        <w:t>33/33/33</w:t>
      </w:r>
    </w:p>
    <w:p w14:paraId="7152E516" w14:textId="77777777" w:rsidR="0048631B" w:rsidRDefault="0048631B" w:rsidP="0048631B">
      <w:pPr>
        <w:pStyle w:val="Style"/>
        <w:widowControl/>
        <w:ind w:left="1440"/>
        <w:jc w:val="both"/>
        <w:textAlignment w:val="baseline"/>
        <w:rPr>
          <w:bCs/>
          <w:kern w:val="16"/>
          <w:szCs w:val="19"/>
        </w:rPr>
      </w:pPr>
      <w:r>
        <w:rPr>
          <w:bCs/>
          <w:kern w:val="16"/>
          <w:szCs w:val="19"/>
        </w:rPr>
        <w:t xml:space="preserve">4 </w:t>
      </w:r>
      <w:r w:rsidRPr="00A94D6C">
        <w:rPr>
          <w:bCs/>
          <w:kern w:val="16"/>
          <w:szCs w:val="19"/>
        </w:rPr>
        <w:t>people</w:t>
      </w:r>
      <w:r>
        <w:rPr>
          <w:bCs/>
          <w:kern w:val="16"/>
          <w:szCs w:val="19"/>
        </w:rPr>
        <w:t>:</w:t>
      </w:r>
      <w:r w:rsidRPr="00A94D6C">
        <w:rPr>
          <w:bCs/>
          <w:kern w:val="16"/>
          <w:szCs w:val="19"/>
        </w:rPr>
        <w:t xml:space="preserve"> </w:t>
      </w:r>
      <w:r>
        <w:rPr>
          <w:bCs/>
          <w:kern w:val="16"/>
          <w:szCs w:val="19"/>
        </w:rPr>
        <w:t>25/25/25/25</w:t>
      </w:r>
    </w:p>
    <w:p w14:paraId="142B80DE"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 xml:space="preserve">Equal </w:t>
      </w:r>
      <w:r>
        <w:rPr>
          <w:bCs/>
          <w:kern w:val="16"/>
          <w:szCs w:val="19"/>
        </w:rPr>
        <w:t>“</w:t>
      </w:r>
      <w:r w:rsidRPr="00A94D6C">
        <w:rPr>
          <w:bCs/>
          <w:kern w:val="16"/>
          <w:szCs w:val="19"/>
        </w:rPr>
        <w:t>division of interest could be overridden by some sort of agreement among the joint tenants or on the ownership instrument itself</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63FB927F" w14:textId="77777777" w:rsidR="0048631B" w:rsidRPr="00CE6895" w:rsidRDefault="0048631B" w:rsidP="0048631B">
      <w:pPr>
        <w:pStyle w:val="Style"/>
        <w:widowControl/>
        <w:ind w:left="1080"/>
        <w:jc w:val="both"/>
        <w:textAlignment w:val="baseline"/>
        <w:rPr>
          <w:kern w:val="16"/>
          <w:szCs w:val="19"/>
        </w:rPr>
      </w:pPr>
      <w:r>
        <w:rPr>
          <w:kern w:val="16"/>
          <w:szCs w:val="19"/>
        </w:rPr>
        <w:t>“</w:t>
      </w:r>
      <w:r w:rsidRPr="00A94D6C">
        <w:rPr>
          <w:bCs/>
          <w:kern w:val="16"/>
          <w:szCs w:val="19"/>
        </w:rPr>
        <w:t>undivided</w:t>
      </w:r>
      <w:r>
        <w:rPr>
          <w:bCs/>
          <w:kern w:val="16"/>
          <w:szCs w:val="19"/>
        </w:rPr>
        <w:t>”</w:t>
      </w:r>
      <w:r>
        <w:rPr>
          <w:kern w:val="16"/>
          <w:szCs w:val="19"/>
        </w:rPr>
        <w:t>: “</w:t>
      </w:r>
      <w:r w:rsidRPr="00CE6895">
        <w:rPr>
          <w:kern w:val="16"/>
          <w:szCs w:val="19"/>
        </w:rPr>
        <w:t>All owners have equal and undivided ownership, meaning each party owns the entire property, not just a specific percentage. This implies equal rights and responsibilities regarding usage, upkeep, and decision-making.</w:t>
      </w:r>
      <w:r>
        <w:rPr>
          <w:kern w:val="16"/>
          <w:szCs w:val="19"/>
        </w:rPr>
        <w:t>” (Fei)</w:t>
      </w:r>
    </w:p>
    <w:p w14:paraId="453007C6"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Joint tenant</w:t>
      </w:r>
      <w:r>
        <w:rPr>
          <w:bCs/>
          <w:kern w:val="16"/>
          <w:szCs w:val="19"/>
        </w:rPr>
        <w:t>s</w:t>
      </w:r>
      <w:r w:rsidRPr="00A94D6C">
        <w:rPr>
          <w:bCs/>
          <w:kern w:val="16"/>
          <w:szCs w:val="19"/>
        </w:rPr>
        <w:t xml:space="preserve"> </w:t>
      </w:r>
      <w:r>
        <w:rPr>
          <w:bCs/>
          <w:kern w:val="16"/>
          <w:szCs w:val="19"/>
        </w:rPr>
        <w:t>“</w:t>
      </w:r>
      <w:r w:rsidRPr="00A94D6C">
        <w:rPr>
          <w:bCs/>
          <w:kern w:val="16"/>
          <w:szCs w:val="19"/>
        </w:rPr>
        <w:t>can transfer their share to another person without the consent or notification of the other joint tenants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115)</w:t>
      </w:r>
    </w:p>
    <w:p w14:paraId="5EA71783" w14:textId="77777777" w:rsidR="0048631B" w:rsidRDefault="0048631B" w:rsidP="0048631B">
      <w:pPr>
        <w:pStyle w:val="Style"/>
        <w:widowControl/>
        <w:ind w:left="720"/>
        <w:jc w:val="both"/>
        <w:textAlignment w:val="baseline"/>
        <w:rPr>
          <w:bCs/>
          <w:kern w:val="16"/>
          <w:szCs w:val="19"/>
        </w:rPr>
      </w:pPr>
      <w:r>
        <w:rPr>
          <w:bCs/>
          <w:kern w:val="16"/>
          <w:szCs w:val="19"/>
        </w:rPr>
        <w:t xml:space="preserve">“. . . </w:t>
      </w:r>
      <w:r w:rsidRPr="00A94D6C">
        <w:rPr>
          <w:bCs/>
          <w:kern w:val="16"/>
          <w:szCs w:val="19"/>
        </w:rPr>
        <w:t>each joint tenant has the same right to use whatever</w:t>
      </w:r>
      <w:r>
        <w:rPr>
          <w:bCs/>
          <w:kern w:val="16"/>
          <w:szCs w:val="19"/>
        </w:rPr>
        <w:t xml:space="preserve"> [103] </w:t>
      </w:r>
      <w:r w:rsidRPr="00A94D6C">
        <w:rPr>
          <w:bCs/>
          <w:kern w:val="16"/>
          <w:szCs w:val="19"/>
        </w:rPr>
        <w:t>property the joint tenancy agreement applies to</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103-04)</w:t>
      </w:r>
    </w:p>
    <w:p w14:paraId="4B3DDB99" w14:textId="77777777" w:rsidR="0048631B" w:rsidRDefault="0048631B" w:rsidP="0048631B">
      <w:pPr>
        <w:pStyle w:val="Style"/>
        <w:widowControl/>
        <w:ind w:left="360"/>
        <w:jc w:val="both"/>
        <w:textAlignment w:val="baseline"/>
        <w:rPr>
          <w:bCs/>
          <w:kern w:val="16"/>
          <w:szCs w:val="19"/>
        </w:rPr>
      </w:pPr>
      <w:r w:rsidRPr="00342612">
        <w:rPr>
          <w:bCs/>
          <w:kern w:val="16"/>
          <w:szCs w:val="19"/>
        </w:rPr>
        <w:t>right of survivorship</w:t>
      </w:r>
    </w:p>
    <w:p w14:paraId="1F1E62B6" w14:textId="77777777" w:rsidR="0048631B" w:rsidRDefault="0048631B" w:rsidP="0048631B">
      <w:pPr>
        <w:pStyle w:val="Style"/>
        <w:widowControl/>
        <w:ind w:left="720"/>
        <w:jc w:val="both"/>
        <w:textAlignment w:val="baseline"/>
        <w:rPr>
          <w:bCs/>
          <w:iCs/>
          <w:kern w:val="16"/>
          <w:szCs w:val="19"/>
        </w:rPr>
      </w:pPr>
      <w:r w:rsidRPr="00A94D6C">
        <w:rPr>
          <w:bCs/>
          <w:kern w:val="16"/>
          <w:szCs w:val="19"/>
        </w:rPr>
        <w:t xml:space="preserve">Joint tenancy </w:t>
      </w:r>
      <w:r>
        <w:rPr>
          <w:bCs/>
          <w:kern w:val="16"/>
          <w:szCs w:val="19"/>
        </w:rPr>
        <w:t>i</w:t>
      </w:r>
      <w:r w:rsidRPr="00A94D6C">
        <w:rPr>
          <w:bCs/>
          <w:kern w:val="16"/>
          <w:szCs w:val="19"/>
        </w:rPr>
        <w:t xml:space="preserve">s a will substitute </w:t>
      </w:r>
      <w:r>
        <w:rPr>
          <w:bCs/>
          <w:kern w:val="16"/>
          <w:szCs w:val="19"/>
        </w:rPr>
        <w:t xml:space="preserve">because of </w:t>
      </w:r>
      <w:r w:rsidRPr="00A94D6C">
        <w:rPr>
          <w:bCs/>
          <w:kern w:val="16"/>
          <w:szCs w:val="19"/>
        </w:rPr>
        <w:t xml:space="preserve">the </w:t>
      </w:r>
      <w:r w:rsidRPr="00342612">
        <w:rPr>
          <w:bCs/>
          <w:kern w:val="16"/>
          <w:szCs w:val="19"/>
        </w:rPr>
        <w:t>right of survivorship</w:t>
      </w:r>
      <w:r w:rsidRPr="007863E9">
        <w:rPr>
          <w:bCs/>
          <w:iCs/>
          <w:kern w:val="16"/>
          <w:szCs w:val="19"/>
        </w:rPr>
        <w:t>.</w:t>
      </w:r>
    </w:p>
    <w:p w14:paraId="6BBDA9B2" w14:textId="77777777" w:rsidR="0048631B" w:rsidRDefault="0048631B" w:rsidP="0048631B">
      <w:pPr>
        <w:pStyle w:val="Style"/>
        <w:widowControl/>
        <w:ind w:left="1080"/>
        <w:jc w:val="both"/>
        <w:textAlignment w:val="baseline"/>
        <w:rPr>
          <w:bCs/>
          <w:iCs/>
          <w:kern w:val="16"/>
          <w:szCs w:val="19"/>
        </w:rPr>
      </w:pPr>
      <w:r w:rsidRPr="00A94D6C">
        <w:rPr>
          <w:bCs/>
          <w:kern w:val="16"/>
          <w:szCs w:val="19"/>
        </w:rPr>
        <w:t>When you die</w:t>
      </w:r>
      <w:r w:rsidRPr="007863E9">
        <w:rPr>
          <w:bCs/>
          <w:kern w:val="16"/>
          <w:szCs w:val="19"/>
        </w:rPr>
        <w:t xml:space="preserve">, </w:t>
      </w:r>
      <w:r>
        <w:rPr>
          <w:bCs/>
          <w:kern w:val="16"/>
          <w:szCs w:val="19"/>
        </w:rPr>
        <w:t>“</w:t>
      </w:r>
      <w:r w:rsidRPr="00A94D6C">
        <w:rPr>
          <w:bCs/>
          <w:kern w:val="16"/>
          <w:szCs w:val="19"/>
        </w:rPr>
        <w:t>the other co-owner(s</w:t>
      </w:r>
      <w:r w:rsidRPr="000F1C38">
        <w:rPr>
          <w:bCs/>
          <w:kern w:val="16"/>
          <w:szCs w:val="19"/>
        </w:rPr>
        <w:t>)</w:t>
      </w:r>
      <w:r w:rsidRPr="00E219E7">
        <w:rPr>
          <w:bCs/>
          <w:kern w:val="16"/>
          <w:szCs w:val="19"/>
        </w:rPr>
        <w:t xml:space="preserve"> </w:t>
      </w:r>
      <w:r w:rsidRPr="00A94D6C">
        <w:rPr>
          <w:bCs/>
          <w:kern w:val="16"/>
          <w:szCs w:val="19"/>
        </w:rPr>
        <w:t xml:space="preserve">receive your share of the property by </w:t>
      </w:r>
      <w:r w:rsidRPr="00A94D6C">
        <w:rPr>
          <w:bCs/>
          <w:i/>
          <w:iCs/>
          <w:kern w:val="16"/>
          <w:szCs w:val="19"/>
        </w:rPr>
        <w:t>right</w:t>
      </w:r>
      <w:r w:rsidRPr="000F1C38">
        <w:rPr>
          <w:bCs/>
          <w:i/>
          <w:kern w:val="16"/>
          <w:szCs w:val="19"/>
        </w:rPr>
        <w:t xml:space="preserve"> of </w:t>
      </w:r>
      <w:r w:rsidRPr="00A94D6C">
        <w:rPr>
          <w:bCs/>
          <w:i/>
          <w:iCs/>
          <w:kern w:val="16"/>
          <w:szCs w:val="19"/>
        </w:rPr>
        <w:t>survivorship</w:t>
      </w:r>
      <w:r w:rsidRPr="007863E9">
        <w:rPr>
          <w:bCs/>
          <w:iCs/>
          <w:kern w:val="16"/>
          <w:szCs w:val="19"/>
        </w:rPr>
        <w:t>.</w:t>
      </w:r>
      <w:r>
        <w:rPr>
          <w:bCs/>
          <w:iCs/>
          <w:kern w:val="16"/>
          <w:szCs w:val="19"/>
        </w:rPr>
        <w:t xml:space="preserve">” (Simon and </w:t>
      </w:r>
      <w:proofErr w:type="spellStart"/>
      <w:r>
        <w:rPr>
          <w:bCs/>
          <w:iCs/>
          <w:kern w:val="16"/>
          <w:szCs w:val="19"/>
        </w:rPr>
        <w:t>Mashinski</w:t>
      </w:r>
      <w:proofErr w:type="spellEnd"/>
      <w:r>
        <w:rPr>
          <w:bCs/>
          <w:iCs/>
          <w:kern w:val="16"/>
          <w:szCs w:val="19"/>
        </w:rPr>
        <w:t xml:space="preserve"> 104)</w:t>
      </w:r>
    </w:p>
    <w:p w14:paraId="6623F9BD" w14:textId="77777777" w:rsidR="0048631B" w:rsidRDefault="0048631B" w:rsidP="0048631B">
      <w:pPr>
        <w:pStyle w:val="Style"/>
        <w:widowControl/>
        <w:ind w:left="720"/>
        <w:jc w:val="both"/>
        <w:textAlignment w:val="baseline"/>
        <w:rPr>
          <w:bCs/>
          <w:kern w:val="16"/>
          <w:szCs w:val="19"/>
        </w:rPr>
      </w:pPr>
      <w:r w:rsidRPr="00A94D6C">
        <w:rPr>
          <w:bCs/>
          <w:kern w:val="16"/>
          <w:szCs w:val="19"/>
        </w:rPr>
        <w:t xml:space="preserve">The property transfers outside </w:t>
      </w:r>
      <w:r>
        <w:rPr>
          <w:bCs/>
          <w:kern w:val="16"/>
          <w:szCs w:val="19"/>
        </w:rPr>
        <w:t>probate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0D30AD0B"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If you have a will</w:t>
      </w:r>
      <w:r w:rsidRPr="007863E9">
        <w:rPr>
          <w:bCs/>
          <w:kern w:val="16"/>
          <w:szCs w:val="19"/>
        </w:rPr>
        <w:t xml:space="preserve">, </w:t>
      </w:r>
      <w:r w:rsidRPr="00A94D6C">
        <w:rPr>
          <w:bCs/>
          <w:kern w:val="16"/>
          <w:szCs w:val="19"/>
        </w:rPr>
        <w:t>the property transfers outside of your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1F6B2942" w14:textId="77777777" w:rsidR="0048631B" w:rsidRDefault="0048631B" w:rsidP="0048631B">
      <w:pPr>
        <w:pStyle w:val="Style"/>
        <w:widowControl/>
        <w:ind w:left="1080"/>
        <w:jc w:val="both"/>
        <w:textAlignment w:val="baseline"/>
        <w:rPr>
          <w:bCs/>
          <w:kern w:val="16"/>
          <w:szCs w:val="19"/>
        </w:rPr>
      </w:pPr>
      <w:r>
        <w:rPr>
          <w:bCs/>
          <w:kern w:val="16"/>
          <w:szCs w:val="19"/>
        </w:rPr>
        <w:t>“</w:t>
      </w:r>
      <w:r w:rsidRPr="00A94D6C">
        <w:rPr>
          <w:bCs/>
          <w:kern w:val="16"/>
          <w:szCs w:val="19"/>
        </w:rPr>
        <w:t>If you don</w:t>
      </w:r>
      <w:r w:rsidRPr="00651B25">
        <w:rPr>
          <w:bCs/>
          <w:kern w:val="16"/>
          <w:szCs w:val="19"/>
        </w:rPr>
        <w:t>’</w:t>
      </w:r>
      <w:r w:rsidRPr="00A94D6C">
        <w:rPr>
          <w:bCs/>
          <w:kern w:val="16"/>
          <w:szCs w:val="19"/>
        </w:rPr>
        <w:t>t have a will</w:t>
      </w:r>
      <w:r w:rsidRPr="007863E9">
        <w:rPr>
          <w:bCs/>
          <w:kern w:val="16"/>
          <w:szCs w:val="19"/>
        </w:rPr>
        <w:t xml:space="preserve">, </w:t>
      </w:r>
      <w:r w:rsidRPr="00A94D6C">
        <w:rPr>
          <w:bCs/>
          <w:kern w:val="16"/>
          <w:szCs w:val="19"/>
        </w:rPr>
        <w:t>the property transfers outside of intestate succession laws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6D1A8D89" w14:textId="77777777" w:rsidR="0048631B" w:rsidRDefault="0048631B" w:rsidP="0048631B">
      <w:pPr>
        <w:pStyle w:val="Style"/>
        <w:widowControl/>
        <w:ind w:left="360"/>
        <w:jc w:val="both"/>
        <w:rPr>
          <w:rFonts w:eastAsia="Arial" w:cs="Arial"/>
          <w:bCs/>
          <w:kern w:val="16"/>
          <w:szCs w:val="31"/>
        </w:rPr>
      </w:pPr>
      <w:r>
        <w:rPr>
          <w:rFonts w:eastAsia="Arial" w:cs="Arial"/>
          <w:bCs/>
          <w:kern w:val="16"/>
          <w:szCs w:val="31"/>
        </w:rPr>
        <w:t xml:space="preserve">All states allow </w:t>
      </w:r>
      <w:r w:rsidRPr="00A94D6C">
        <w:rPr>
          <w:rFonts w:eastAsia="Arial" w:cs="Arial"/>
          <w:bCs/>
          <w:kern w:val="16"/>
          <w:szCs w:val="31"/>
        </w:rPr>
        <w:t>joint tenancy</w:t>
      </w:r>
      <w:r>
        <w:rPr>
          <w:rFonts w:eastAsia="Arial" w:cs="Arial"/>
          <w:bCs/>
          <w:kern w:val="16"/>
          <w:szCs w:val="31"/>
        </w:rPr>
        <w:t xml:space="preserve"> with </w:t>
      </w:r>
      <w:r w:rsidRPr="00342612">
        <w:rPr>
          <w:bCs/>
          <w:kern w:val="16"/>
          <w:szCs w:val="19"/>
        </w:rPr>
        <w:t>right of survivorship</w:t>
      </w:r>
      <w:r>
        <w:rPr>
          <w:bCs/>
          <w:kern w:val="16"/>
          <w:szCs w:val="19"/>
        </w:rPr>
        <w:t>. (Fei)</w:t>
      </w:r>
    </w:p>
    <w:p w14:paraId="2EB4A254" w14:textId="77777777" w:rsidR="0048631B" w:rsidRDefault="0048631B" w:rsidP="0048631B">
      <w:pPr>
        <w:pStyle w:val="Style"/>
        <w:widowControl/>
        <w:ind w:left="360"/>
        <w:jc w:val="both"/>
        <w:textAlignment w:val="baseline"/>
        <w:rPr>
          <w:bCs/>
          <w:kern w:val="16"/>
          <w:szCs w:val="19"/>
        </w:rPr>
      </w:pPr>
      <w:r w:rsidRPr="00A94D6C">
        <w:rPr>
          <w:bCs/>
          <w:kern w:val="16"/>
          <w:szCs w:val="19"/>
        </w:rPr>
        <w:t>example</w:t>
      </w:r>
      <w:r>
        <w:rPr>
          <w:bCs/>
          <w:kern w:val="16"/>
          <w:szCs w:val="19"/>
        </w:rPr>
        <w:t xml:space="preserve">s (Simon and </w:t>
      </w:r>
      <w:proofErr w:type="spellStart"/>
      <w:r>
        <w:rPr>
          <w:bCs/>
          <w:kern w:val="16"/>
          <w:szCs w:val="19"/>
        </w:rPr>
        <w:t>Mashinski</w:t>
      </w:r>
      <w:proofErr w:type="spellEnd"/>
      <w:r>
        <w:rPr>
          <w:bCs/>
          <w:kern w:val="16"/>
          <w:szCs w:val="19"/>
        </w:rPr>
        <w:t xml:space="preserve"> 104)</w:t>
      </w:r>
    </w:p>
    <w:p w14:paraId="62C4372C" w14:textId="77777777" w:rsidR="0048631B" w:rsidRDefault="0048631B" w:rsidP="0048631B">
      <w:pPr>
        <w:pStyle w:val="Style"/>
        <w:widowControl/>
        <w:ind w:left="720"/>
        <w:jc w:val="both"/>
        <w:textAlignment w:val="baseline"/>
        <w:rPr>
          <w:bCs/>
          <w:kern w:val="16"/>
          <w:szCs w:val="19"/>
        </w:rPr>
      </w:pPr>
      <w:r>
        <w:rPr>
          <w:bCs/>
          <w:kern w:val="16"/>
          <w:szCs w:val="19"/>
        </w:rPr>
        <w:t>2 people</w:t>
      </w:r>
    </w:p>
    <w:p w14:paraId="1C8577D7" w14:textId="77777777" w:rsidR="0048631B" w:rsidRDefault="0048631B" w:rsidP="0048631B">
      <w:pPr>
        <w:pStyle w:val="Style"/>
        <w:widowControl/>
        <w:ind w:left="1080"/>
        <w:jc w:val="both"/>
        <w:textAlignment w:val="baseline"/>
        <w:rPr>
          <w:bCs/>
          <w:kern w:val="16"/>
          <w:szCs w:val="19"/>
        </w:rPr>
      </w:pPr>
      <w:r w:rsidRPr="00A94D6C">
        <w:rPr>
          <w:bCs/>
          <w:kern w:val="16"/>
          <w:szCs w:val="19"/>
        </w:rPr>
        <w:t>Tom and Meghan hold title to a house as joint tenants with right of survivorship</w:t>
      </w:r>
      <w:r w:rsidRPr="007863E9">
        <w:rPr>
          <w:bCs/>
          <w:kern w:val="16"/>
          <w:szCs w:val="19"/>
        </w:rPr>
        <w:t>.</w:t>
      </w:r>
    </w:p>
    <w:p w14:paraId="47533950"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Tom</w:t>
      </w:r>
      <w:r>
        <w:rPr>
          <w:bCs/>
          <w:kern w:val="16"/>
          <w:szCs w:val="19"/>
        </w:rPr>
        <w:t xml:space="preserve"> dies; </w:t>
      </w:r>
      <w:r w:rsidRPr="00A94D6C">
        <w:rPr>
          <w:bCs/>
          <w:kern w:val="16"/>
          <w:szCs w:val="19"/>
        </w:rPr>
        <w:t xml:space="preserve">Meghan </w:t>
      </w:r>
      <w:r>
        <w:rPr>
          <w:bCs/>
          <w:kern w:val="16"/>
          <w:szCs w:val="19"/>
        </w:rPr>
        <w:t>“</w:t>
      </w:r>
      <w:r w:rsidRPr="00A94D6C">
        <w:rPr>
          <w:bCs/>
          <w:kern w:val="16"/>
          <w:szCs w:val="19"/>
        </w:rPr>
        <w:t>automatically receives Tom</w:t>
      </w:r>
      <w:r w:rsidRPr="00651B25">
        <w:rPr>
          <w:bCs/>
          <w:kern w:val="16"/>
          <w:szCs w:val="19"/>
        </w:rPr>
        <w:t>’</w:t>
      </w:r>
      <w:r w:rsidRPr="00A94D6C">
        <w:rPr>
          <w:bCs/>
          <w:kern w:val="16"/>
          <w:szCs w:val="19"/>
        </w:rPr>
        <w:t xml:space="preserve">s share </w:t>
      </w:r>
      <w:r>
        <w:rPr>
          <w:bCs/>
          <w:kern w:val="16"/>
          <w:szCs w:val="19"/>
        </w:rPr>
        <w:t>. . .”</w:t>
      </w:r>
    </w:p>
    <w:p w14:paraId="5ECA9378" w14:textId="77777777" w:rsidR="0048631B" w:rsidRDefault="0048631B" w:rsidP="0048631B">
      <w:pPr>
        <w:pStyle w:val="Style"/>
        <w:widowControl/>
        <w:ind w:left="720"/>
        <w:jc w:val="both"/>
        <w:textAlignment w:val="baseline"/>
        <w:rPr>
          <w:bCs/>
          <w:kern w:val="16"/>
          <w:szCs w:val="19"/>
        </w:rPr>
      </w:pPr>
      <w:r>
        <w:rPr>
          <w:bCs/>
          <w:kern w:val="16"/>
          <w:szCs w:val="19"/>
        </w:rPr>
        <w:t>3 people</w:t>
      </w:r>
    </w:p>
    <w:p w14:paraId="1C884188" w14:textId="77777777" w:rsidR="0048631B" w:rsidRDefault="0048631B" w:rsidP="0048631B">
      <w:pPr>
        <w:pStyle w:val="Style"/>
        <w:widowControl/>
        <w:ind w:left="1080"/>
        <w:jc w:val="both"/>
        <w:textAlignment w:val="baseline"/>
        <w:rPr>
          <w:bCs/>
          <w:kern w:val="16"/>
          <w:szCs w:val="19"/>
        </w:rPr>
      </w:pPr>
      <w:r w:rsidRPr="00A94D6C">
        <w:rPr>
          <w:bCs/>
          <w:kern w:val="16"/>
          <w:szCs w:val="19"/>
        </w:rPr>
        <w:t>Tom</w:t>
      </w:r>
      <w:r w:rsidRPr="007863E9">
        <w:rPr>
          <w:bCs/>
          <w:kern w:val="16"/>
          <w:szCs w:val="19"/>
        </w:rPr>
        <w:t xml:space="preserve">, </w:t>
      </w:r>
      <w:r w:rsidRPr="00A94D6C">
        <w:rPr>
          <w:bCs/>
          <w:kern w:val="16"/>
          <w:szCs w:val="19"/>
        </w:rPr>
        <w:t>Meghan</w:t>
      </w:r>
      <w:r w:rsidRPr="007863E9">
        <w:rPr>
          <w:bCs/>
          <w:kern w:val="16"/>
          <w:szCs w:val="19"/>
        </w:rPr>
        <w:t xml:space="preserve">, </w:t>
      </w:r>
      <w:r w:rsidRPr="00A94D6C">
        <w:rPr>
          <w:bCs/>
          <w:kern w:val="16"/>
          <w:szCs w:val="19"/>
        </w:rPr>
        <w:t>and Avery</w:t>
      </w:r>
      <w:r>
        <w:rPr>
          <w:bCs/>
          <w:kern w:val="16"/>
          <w:szCs w:val="19"/>
        </w:rPr>
        <w:t xml:space="preserve"> </w:t>
      </w:r>
      <w:r w:rsidRPr="00A94D6C">
        <w:rPr>
          <w:bCs/>
          <w:kern w:val="16"/>
          <w:szCs w:val="19"/>
        </w:rPr>
        <w:t xml:space="preserve">own </w:t>
      </w:r>
      <w:r>
        <w:rPr>
          <w:bCs/>
          <w:kern w:val="16"/>
          <w:szCs w:val="19"/>
        </w:rPr>
        <w:t xml:space="preserve">a </w:t>
      </w:r>
      <w:r w:rsidRPr="00A94D6C">
        <w:rPr>
          <w:bCs/>
          <w:kern w:val="16"/>
          <w:szCs w:val="19"/>
        </w:rPr>
        <w:t>house as joint tenants with right of survivorship</w:t>
      </w:r>
      <w:r>
        <w:rPr>
          <w:bCs/>
          <w:kern w:val="16"/>
          <w:szCs w:val="19"/>
        </w:rPr>
        <w:t>.</w:t>
      </w:r>
      <w:r w:rsidRPr="007863E9">
        <w:rPr>
          <w:bCs/>
          <w:kern w:val="16"/>
          <w:szCs w:val="19"/>
        </w:rPr>
        <w:t xml:space="preserve"> </w:t>
      </w:r>
      <w:r w:rsidRPr="00A94D6C">
        <w:rPr>
          <w:bCs/>
          <w:kern w:val="16"/>
          <w:szCs w:val="19"/>
        </w:rPr>
        <w:t xml:space="preserve">Each owns </w:t>
      </w:r>
      <w:r>
        <w:rPr>
          <w:bCs/>
          <w:kern w:val="16"/>
          <w:szCs w:val="19"/>
        </w:rPr>
        <w:t>33.3%</w:t>
      </w:r>
      <w:r w:rsidRPr="007863E9">
        <w:rPr>
          <w:bCs/>
          <w:kern w:val="16"/>
          <w:szCs w:val="19"/>
        </w:rPr>
        <w:t>.</w:t>
      </w:r>
    </w:p>
    <w:p w14:paraId="3246B734" w14:textId="77777777" w:rsidR="0048631B" w:rsidRDefault="0048631B" w:rsidP="0048631B">
      <w:pPr>
        <w:pStyle w:val="Style"/>
        <w:widowControl/>
        <w:ind w:left="1080"/>
        <w:jc w:val="both"/>
        <w:textAlignment w:val="baseline"/>
        <w:rPr>
          <w:bCs/>
          <w:kern w:val="16"/>
          <w:szCs w:val="19"/>
        </w:rPr>
      </w:pPr>
      <w:r w:rsidRPr="00A94D6C">
        <w:rPr>
          <w:bCs/>
          <w:kern w:val="16"/>
          <w:szCs w:val="19"/>
        </w:rPr>
        <w:t>Tom dies</w:t>
      </w:r>
      <w:r>
        <w:rPr>
          <w:bCs/>
          <w:kern w:val="16"/>
          <w:szCs w:val="19"/>
        </w:rPr>
        <w:t xml:space="preserve">; </w:t>
      </w:r>
      <w:r w:rsidRPr="00A94D6C">
        <w:rPr>
          <w:bCs/>
          <w:kern w:val="16"/>
          <w:szCs w:val="19"/>
        </w:rPr>
        <w:t>Meghan</w:t>
      </w:r>
      <w:r w:rsidRPr="007863E9">
        <w:rPr>
          <w:bCs/>
          <w:kern w:val="16"/>
          <w:szCs w:val="19"/>
        </w:rPr>
        <w:t xml:space="preserve"> </w:t>
      </w:r>
      <w:r w:rsidRPr="00A94D6C">
        <w:rPr>
          <w:bCs/>
          <w:kern w:val="16"/>
          <w:szCs w:val="19"/>
        </w:rPr>
        <w:t>and Avery</w:t>
      </w:r>
      <w:r>
        <w:rPr>
          <w:bCs/>
          <w:kern w:val="16"/>
          <w:szCs w:val="19"/>
        </w:rPr>
        <w:t xml:space="preserve"> </w:t>
      </w:r>
      <w:r w:rsidRPr="00A94D6C">
        <w:rPr>
          <w:bCs/>
          <w:kern w:val="16"/>
          <w:szCs w:val="19"/>
        </w:rPr>
        <w:t xml:space="preserve">each </w:t>
      </w:r>
      <w:r>
        <w:rPr>
          <w:bCs/>
          <w:kern w:val="16"/>
          <w:szCs w:val="19"/>
        </w:rPr>
        <w:t xml:space="preserve">own 50% </w:t>
      </w:r>
      <w:r w:rsidRPr="00A94D6C">
        <w:rPr>
          <w:bCs/>
          <w:kern w:val="16"/>
          <w:szCs w:val="19"/>
        </w:rPr>
        <w:t>as joint tenants with right of survivorship</w:t>
      </w:r>
      <w:r w:rsidRPr="007863E9">
        <w:rPr>
          <w:bCs/>
          <w:kern w:val="16"/>
          <w:szCs w:val="19"/>
        </w:rPr>
        <w:t>.</w:t>
      </w:r>
    </w:p>
    <w:p w14:paraId="5DEF1397" w14:textId="77777777" w:rsidR="0048631B" w:rsidRPr="00887648" w:rsidRDefault="0048631B" w:rsidP="0048631B">
      <w:pPr>
        <w:pStyle w:val="Style"/>
        <w:widowControl/>
        <w:ind w:left="1080"/>
        <w:jc w:val="both"/>
        <w:textAlignment w:val="baseline"/>
        <w:rPr>
          <w:bCs/>
          <w:iCs/>
          <w:kern w:val="16"/>
          <w:szCs w:val="19"/>
        </w:rPr>
      </w:pPr>
      <w:r w:rsidRPr="00A94D6C">
        <w:rPr>
          <w:bCs/>
          <w:kern w:val="16"/>
          <w:szCs w:val="19"/>
        </w:rPr>
        <w:t>Later</w:t>
      </w:r>
      <w:r w:rsidRPr="007863E9">
        <w:rPr>
          <w:bCs/>
          <w:kern w:val="16"/>
          <w:szCs w:val="19"/>
        </w:rPr>
        <w:t xml:space="preserve">, </w:t>
      </w:r>
      <w:r>
        <w:rPr>
          <w:bCs/>
          <w:kern w:val="16"/>
          <w:szCs w:val="19"/>
        </w:rPr>
        <w:t>“</w:t>
      </w:r>
      <w:r w:rsidRPr="00A94D6C">
        <w:rPr>
          <w:bCs/>
          <w:kern w:val="16"/>
          <w:szCs w:val="19"/>
        </w:rPr>
        <w:t>the surviving joint tenant will own the house</w:t>
      </w:r>
      <w:r w:rsidRPr="007863E9">
        <w:rPr>
          <w:bCs/>
          <w:kern w:val="16"/>
          <w:szCs w:val="19"/>
        </w:rPr>
        <w:t>.</w:t>
      </w:r>
      <w:r>
        <w:rPr>
          <w:bCs/>
          <w:kern w:val="16"/>
          <w:szCs w:val="19"/>
        </w:rPr>
        <w:t>”</w:t>
      </w:r>
    </w:p>
    <w:p w14:paraId="37CF6F8F" w14:textId="77777777" w:rsidR="0048631B" w:rsidRDefault="0048631B" w:rsidP="0048631B">
      <w:pPr>
        <w:pStyle w:val="Style"/>
        <w:widowControl/>
        <w:jc w:val="both"/>
        <w:rPr>
          <w:rFonts w:eastAsia="Arial" w:cs="Arial"/>
          <w:bCs/>
          <w:kern w:val="16"/>
          <w:szCs w:val="31"/>
        </w:rPr>
      </w:pPr>
    </w:p>
    <w:p w14:paraId="2BF7836A" w14:textId="77777777" w:rsidR="0048631B" w:rsidRPr="00887648" w:rsidRDefault="0048631B" w:rsidP="0048631B">
      <w:pPr>
        <w:pStyle w:val="Style"/>
        <w:widowControl/>
        <w:jc w:val="both"/>
        <w:textAlignment w:val="baseline"/>
        <w:rPr>
          <w:rFonts w:eastAsia="Arial" w:cs="Arial"/>
          <w:bCs/>
          <w:iCs/>
          <w:kern w:val="16"/>
          <w:szCs w:val="28"/>
        </w:rPr>
      </w:pPr>
      <w:r w:rsidRPr="00A94D6C">
        <w:rPr>
          <w:rFonts w:eastAsia="Arial" w:cs="Arial"/>
          <w:bCs/>
          <w:kern w:val="16"/>
          <w:szCs w:val="28"/>
        </w:rPr>
        <w:t>joint tenancy and unmarried couples</w:t>
      </w:r>
    </w:p>
    <w:p w14:paraId="51793167"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lastRenderedPageBreak/>
        <w:t xml:space="preserve">“. . . </w:t>
      </w:r>
      <w:r w:rsidRPr="00A94D6C">
        <w:rPr>
          <w:rFonts w:eastAsia="Arial" w:cs="Arial"/>
          <w:bCs/>
          <w:kern w:val="16"/>
          <w:szCs w:val="16"/>
        </w:rPr>
        <w:t xml:space="preserve">most estate-planning laws are oriented toward </w:t>
      </w:r>
      <w:r w:rsidRPr="00A94D6C">
        <w:rPr>
          <w:rFonts w:eastAsia="Arial" w:cs="Arial"/>
          <w:bCs/>
          <w:iCs/>
          <w:kern w:val="16"/>
          <w:szCs w:val="16"/>
        </w:rPr>
        <w:t>“</w:t>
      </w:r>
      <w:r w:rsidRPr="00A94D6C">
        <w:rPr>
          <w:rFonts w:eastAsia="Arial" w:cs="Arial"/>
          <w:bCs/>
          <w:kern w:val="16"/>
          <w:szCs w:val="16"/>
        </w:rPr>
        <w:t>traditional</w:t>
      </w:r>
      <w:r w:rsidRPr="00A94D6C">
        <w:rPr>
          <w:rFonts w:eastAsia="Arial" w:cs="Arial"/>
          <w:bCs/>
          <w:iCs/>
          <w:kern w:val="16"/>
          <w:szCs w:val="16"/>
        </w:rPr>
        <w:t>”</w:t>
      </w:r>
      <w:r w:rsidRPr="00A94D6C">
        <w:rPr>
          <w:rFonts w:eastAsia="Arial" w:cs="Arial"/>
          <w:bCs/>
          <w:kern w:val="16"/>
          <w:szCs w:val="16"/>
        </w:rPr>
        <w:t xml:space="preserve"> families</w:t>
      </w:r>
      <w:r w:rsidRPr="00E219E7">
        <w:rPr>
          <w:rFonts w:eastAsia="Arial" w:cs="Arial"/>
          <w:bCs/>
          <w:kern w:val="16"/>
          <w:szCs w:val="16"/>
        </w:rPr>
        <w:t xml:space="preserve"> (</w:t>
      </w:r>
      <w:r w:rsidRPr="00A94D6C">
        <w:rPr>
          <w:rFonts w:eastAsia="Arial" w:cs="Arial"/>
          <w:bCs/>
          <w:kern w:val="16"/>
          <w:szCs w:val="16"/>
        </w:rPr>
        <w:t>a married couple</w:t>
      </w:r>
      <w:r w:rsidRPr="007863E9">
        <w:rPr>
          <w:rFonts w:eastAsia="Arial" w:cs="Arial"/>
          <w:bCs/>
          <w:kern w:val="16"/>
          <w:szCs w:val="16"/>
        </w:rPr>
        <w:t xml:space="preserve">, </w:t>
      </w:r>
      <w:r w:rsidRPr="00A94D6C">
        <w:rPr>
          <w:rFonts w:eastAsia="Arial" w:cs="Arial"/>
          <w:bCs/>
          <w:kern w:val="16"/>
          <w:szCs w:val="16"/>
        </w:rPr>
        <w:t>2</w:t>
      </w:r>
      <w:r w:rsidRPr="007863E9">
        <w:rPr>
          <w:rFonts w:eastAsia="Arial" w:cs="Arial"/>
          <w:bCs/>
          <w:kern w:val="16"/>
          <w:szCs w:val="16"/>
        </w:rPr>
        <w:t>.</w:t>
      </w:r>
      <w:r w:rsidRPr="00A94D6C">
        <w:rPr>
          <w:rFonts w:eastAsia="Arial" w:cs="Arial"/>
          <w:bCs/>
          <w:kern w:val="16"/>
          <w:szCs w:val="16"/>
        </w:rPr>
        <w:t>5 children</w:t>
      </w:r>
      <w:r>
        <w:rPr>
          <w:rFonts w:eastAsia="Arial" w:cs="Arial"/>
          <w:bCs/>
          <w:kern w:val="16"/>
          <w:szCs w:val="16"/>
        </w:rPr>
        <w:t xml:space="preserve"> . . .</w:t>
      </w:r>
      <w:r w:rsidRPr="000F1C38">
        <w:rPr>
          <w:rFonts w:eastAsia="Arial" w:cs="Arial"/>
          <w:bCs/>
          <w:kern w:val="16"/>
          <w:szCs w:val="16"/>
        </w:rPr>
        <w:t>)</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109)</w:t>
      </w:r>
    </w:p>
    <w:p w14:paraId="31692997"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If you</w:t>
      </w:r>
      <w:r w:rsidRPr="00651B25">
        <w:rPr>
          <w:rFonts w:eastAsia="Arial" w:cs="Arial"/>
          <w:bCs/>
          <w:kern w:val="16"/>
          <w:szCs w:val="16"/>
        </w:rPr>
        <w:t>’</w:t>
      </w:r>
      <w:r w:rsidRPr="00A94D6C">
        <w:rPr>
          <w:rFonts w:eastAsia="Arial" w:cs="Arial"/>
          <w:bCs/>
          <w:kern w:val="16"/>
          <w:szCs w:val="16"/>
        </w:rPr>
        <w:t xml:space="preserve">re in an unmarried relationship </w:t>
      </w:r>
      <w:r>
        <w:rPr>
          <w:rFonts w:eastAsia="Arial" w:cs="Arial"/>
          <w:bCs/>
          <w:kern w:val="16"/>
          <w:szCs w:val="16"/>
        </w:rPr>
        <w:t>[</w:t>
      </w:r>
      <w:r w:rsidRPr="00A94D6C">
        <w:rPr>
          <w:rFonts w:eastAsia="Arial" w:cs="Arial"/>
          <w:bCs/>
          <w:kern w:val="16"/>
          <w:szCs w:val="16"/>
        </w:rPr>
        <w:t>opposite sex</w:t>
      </w:r>
      <w:r>
        <w:rPr>
          <w:rFonts w:eastAsia="Arial" w:cs="Arial"/>
          <w:bCs/>
          <w:kern w:val="16"/>
          <w:szCs w:val="16"/>
        </w:rPr>
        <w:t xml:space="preserve"> or </w:t>
      </w:r>
      <w:r w:rsidRPr="00A94D6C">
        <w:rPr>
          <w:rFonts w:eastAsia="Arial" w:cs="Arial"/>
          <w:bCs/>
          <w:kern w:val="16"/>
          <w:szCs w:val="16"/>
        </w:rPr>
        <w:t>same sex</w:t>
      </w:r>
      <w:r>
        <w:rPr>
          <w:rFonts w:eastAsia="Arial" w:cs="Arial"/>
          <w:bCs/>
          <w:kern w:val="16"/>
          <w:szCs w:val="16"/>
        </w:rPr>
        <w:t xml:space="preserve">] </w:t>
      </w:r>
      <w:r w:rsidRPr="00A94D6C">
        <w:rPr>
          <w:rFonts w:eastAsia="Arial" w:cs="Arial"/>
          <w:bCs/>
          <w:kern w:val="16"/>
          <w:szCs w:val="16"/>
        </w:rPr>
        <w:t>and you co-own your home with your partner</w:t>
      </w:r>
      <w:r w:rsidRPr="007863E9">
        <w:rPr>
          <w:rFonts w:eastAsia="Arial" w:cs="Arial"/>
          <w:bCs/>
          <w:kern w:val="16"/>
          <w:szCs w:val="16"/>
        </w:rPr>
        <w:t xml:space="preserve">, </w:t>
      </w:r>
      <w:r w:rsidRPr="00A94D6C">
        <w:rPr>
          <w:rFonts w:eastAsia="Arial" w:cs="Arial"/>
          <w:bCs/>
          <w:kern w:val="16"/>
          <w:szCs w:val="16"/>
        </w:rPr>
        <w:t>joint tenancy with right of survivorship</w:t>
      </w:r>
      <w:r>
        <w:rPr>
          <w:rFonts w:eastAsia="Arial" w:cs="Arial"/>
          <w:bCs/>
          <w:kern w:val="16"/>
          <w:szCs w:val="16"/>
        </w:rPr>
        <w:t>”</w:t>
      </w:r>
      <w:r w:rsidRPr="00A94D6C">
        <w:rPr>
          <w:rFonts w:eastAsia="Arial" w:cs="Arial"/>
          <w:bCs/>
          <w:kern w:val="16"/>
          <w:szCs w:val="16"/>
        </w:rPr>
        <w:t xml:space="preserve"> transfer</w:t>
      </w:r>
      <w:r>
        <w:rPr>
          <w:rFonts w:eastAsia="Arial" w:cs="Arial"/>
          <w:bCs/>
          <w:kern w:val="16"/>
          <w:szCs w:val="16"/>
        </w:rPr>
        <w:t>s</w:t>
      </w:r>
      <w:r w:rsidRPr="00A94D6C">
        <w:rPr>
          <w:rFonts w:eastAsia="Arial" w:cs="Arial"/>
          <w:bCs/>
          <w:kern w:val="16"/>
          <w:szCs w:val="16"/>
        </w:rPr>
        <w:t xml:space="preserve"> </w:t>
      </w:r>
      <w:r>
        <w:rPr>
          <w:rFonts w:eastAsia="Arial" w:cs="Arial"/>
          <w:bCs/>
          <w:kern w:val="16"/>
          <w:szCs w:val="16"/>
        </w:rPr>
        <w:t xml:space="preserve">your </w:t>
      </w:r>
      <w:r w:rsidRPr="00A94D6C">
        <w:rPr>
          <w:rFonts w:eastAsia="Arial" w:cs="Arial"/>
          <w:bCs/>
          <w:kern w:val="16"/>
          <w:szCs w:val="16"/>
        </w:rPr>
        <w:t xml:space="preserve">ownership to </w:t>
      </w:r>
      <w:r>
        <w:rPr>
          <w:rFonts w:eastAsia="Arial" w:cs="Arial"/>
          <w:bCs/>
          <w:kern w:val="16"/>
          <w:szCs w:val="16"/>
        </w:rPr>
        <w:t xml:space="preserve">your </w:t>
      </w:r>
      <w:r w:rsidRPr="00A94D6C">
        <w:rPr>
          <w:rFonts w:eastAsia="Arial" w:cs="Arial"/>
          <w:bCs/>
          <w:kern w:val="16"/>
          <w:szCs w:val="16"/>
        </w:rPr>
        <w:t>partner</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 xml:space="preserve">it </w:t>
      </w:r>
      <w:r w:rsidRPr="00A94D6C">
        <w:rPr>
          <w:rFonts w:eastAsia="Arial" w:cs="Arial"/>
          <w:bCs/>
          <w:kern w:val="16"/>
          <w:szCs w:val="16"/>
        </w:rPr>
        <w:t>protect</w:t>
      </w:r>
      <w:r>
        <w:rPr>
          <w:rFonts w:eastAsia="Arial" w:cs="Arial"/>
          <w:bCs/>
          <w:kern w:val="16"/>
          <w:szCs w:val="16"/>
        </w:rPr>
        <w:t>s</w:t>
      </w:r>
      <w:r w:rsidRPr="00A94D6C">
        <w:rPr>
          <w:rFonts w:eastAsia="Arial" w:cs="Arial"/>
          <w:bCs/>
          <w:kern w:val="16"/>
          <w:szCs w:val="16"/>
        </w:rPr>
        <w:t xml:space="preserve"> </w:t>
      </w:r>
      <w:r>
        <w:rPr>
          <w:rFonts w:eastAsia="Arial" w:cs="Arial"/>
          <w:bCs/>
          <w:kern w:val="16"/>
          <w:szCs w:val="16"/>
        </w:rPr>
        <w:t>their “</w:t>
      </w:r>
      <w:r w:rsidRPr="00A94D6C">
        <w:rPr>
          <w:rFonts w:eastAsia="Arial" w:cs="Arial"/>
          <w:bCs/>
          <w:kern w:val="16"/>
          <w:szCs w:val="16"/>
        </w:rPr>
        <w:t>right to stay in the home</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109)</w:t>
      </w:r>
    </w:p>
    <w:p w14:paraId="2A6D5249" w14:textId="77777777" w:rsidR="0048631B" w:rsidRDefault="0048631B" w:rsidP="0048631B">
      <w:pPr>
        <w:pStyle w:val="Style"/>
        <w:widowControl/>
        <w:jc w:val="both"/>
        <w:textAlignment w:val="baseline"/>
        <w:rPr>
          <w:rFonts w:eastAsia="Arial" w:cs="Arial"/>
          <w:bCs/>
          <w:kern w:val="16"/>
          <w:szCs w:val="38"/>
        </w:rPr>
      </w:pPr>
    </w:p>
    <w:p w14:paraId="3EFA787C" w14:textId="77777777" w:rsidR="0048631B" w:rsidRPr="00887648" w:rsidRDefault="0048631B" w:rsidP="0048631B">
      <w:pPr>
        <w:pStyle w:val="Style"/>
        <w:widowControl/>
        <w:jc w:val="both"/>
        <w:textAlignment w:val="baseline"/>
        <w:rPr>
          <w:rFonts w:eastAsia="Arial" w:cs="Arial"/>
          <w:bCs/>
          <w:iCs/>
          <w:kern w:val="16"/>
          <w:szCs w:val="30"/>
        </w:rPr>
      </w:pPr>
      <w:r>
        <w:rPr>
          <w:rFonts w:eastAsia="Arial" w:cs="Arial"/>
          <w:bCs/>
          <w:kern w:val="16"/>
          <w:szCs w:val="30"/>
        </w:rPr>
        <w:t>j</w:t>
      </w:r>
      <w:r w:rsidRPr="00A94D6C">
        <w:rPr>
          <w:rFonts w:eastAsia="Arial" w:cs="Arial"/>
          <w:bCs/>
          <w:kern w:val="16"/>
          <w:szCs w:val="30"/>
        </w:rPr>
        <w:t>oint tenancy bank accounts</w:t>
      </w:r>
    </w:p>
    <w:p w14:paraId="29ED0F34" w14:textId="77777777" w:rsidR="0048631B" w:rsidRDefault="0048631B" w:rsidP="0048631B">
      <w:pPr>
        <w:pStyle w:val="Style"/>
        <w:widowControl/>
        <w:ind w:left="360"/>
        <w:jc w:val="both"/>
        <w:textAlignment w:val="baseline"/>
        <w:rPr>
          <w:bCs/>
          <w:kern w:val="16"/>
          <w:szCs w:val="19"/>
        </w:rPr>
      </w:pPr>
      <w:r>
        <w:rPr>
          <w:bCs/>
          <w:kern w:val="16"/>
          <w:szCs w:val="19"/>
        </w:rPr>
        <w:t>“</w:t>
      </w:r>
      <w:r w:rsidRPr="00A94D6C">
        <w:rPr>
          <w:bCs/>
          <w:kern w:val="16"/>
          <w:szCs w:val="19"/>
        </w:rPr>
        <w:t xml:space="preserve">A joint tenancy bank account is a form of joint tenancy </w:t>
      </w:r>
      <w:r>
        <w:rPr>
          <w:bCs/>
          <w:kern w:val="16"/>
          <w:szCs w:val="19"/>
        </w:rPr>
        <w:t xml:space="preserve">. . .” (Simon and </w:t>
      </w:r>
      <w:proofErr w:type="spellStart"/>
      <w:r>
        <w:rPr>
          <w:bCs/>
          <w:kern w:val="16"/>
          <w:szCs w:val="19"/>
        </w:rPr>
        <w:t>Mashinski</w:t>
      </w:r>
      <w:proofErr w:type="spellEnd"/>
      <w:r>
        <w:rPr>
          <w:bCs/>
          <w:kern w:val="16"/>
          <w:szCs w:val="19"/>
        </w:rPr>
        <w:t xml:space="preserve"> 116)</w:t>
      </w:r>
    </w:p>
    <w:p w14:paraId="066D15C9" w14:textId="77777777" w:rsidR="0048631B" w:rsidRDefault="0048631B" w:rsidP="0048631B">
      <w:pPr>
        <w:pStyle w:val="Style"/>
        <w:widowControl/>
        <w:ind w:left="720"/>
        <w:jc w:val="both"/>
        <w:textAlignment w:val="baseline"/>
        <w:rPr>
          <w:bCs/>
          <w:kern w:val="16"/>
          <w:szCs w:val="19"/>
        </w:rPr>
      </w:pPr>
      <w:r>
        <w:rPr>
          <w:rFonts w:eastAsia="Arial" w:cs="Arial"/>
          <w:bCs/>
          <w:iCs/>
          <w:kern w:val="16"/>
          <w:szCs w:val="31"/>
        </w:rPr>
        <w:t>“</w:t>
      </w:r>
      <w:r w:rsidRPr="00A94D6C">
        <w:rPr>
          <w:rFonts w:eastAsia="Arial" w:cs="Arial"/>
          <w:bCs/>
          <w:i/>
          <w:iCs/>
          <w:kern w:val="16"/>
          <w:szCs w:val="16"/>
        </w:rPr>
        <w:t>Joint tenancy</w:t>
      </w:r>
      <w:r w:rsidRPr="000F1C38">
        <w:rPr>
          <w:rFonts w:eastAsia="Arial" w:cs="Arial"/>
          <w:bCs/>
          <w:kern w:val="16"/>
          <w:szCs w:val="16"/>
        </w:rPr>
        <w:t xml:space="preserve"> </w:t>
      </w:r>
      <w:r w:rsidRPr="00A94D6C">
        <w:rPr>
          <w:bCs/>
          <w:kern w:val="16"/>
          <w:szCs w:val="19"/>
        </w:rPr>
        <w:t xml:space="preserve">means </w:t>
      </w:r>
      <w:r>
        <w:rPr>
          <w:bCs/>
          <w:kern w:val="16"/>
          <w:szCs w:val="19"/>
        </w:rPr>
        <w:t xml:space="preserve">. . . </w:t>
      </w:r>
      <w:r w:rsidRPr="00A94D6C">
        <w:rPr>
          <w:bCs/>
          <w:kern w:val="16"/>
          <w:szCs w:val="19"/>
        </w:rPr>
        <w:t>equal and undivided ownership of some property</w:t>
      </w:r>
      <w:r>
        <w:rPr>
          <w:bCs/>
          <w:kern w:val="16"/>
          <w:szCs w:val="19"/>
        </w:rPr>
        <w:t xml:space="preserve"> [real, tangible, or intangible]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103)</w:t>
      </w:r>
    </w:p>
    <w:p w14:paraId="21E975F8"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 . . </w:t>
      </w:r>
      <w:r w:rsidRPr="00A94D6C">
        <w:rPr>
          <w:bCs/>
          <w:kern w:val="16"/>
          <w:szCs w:val="19"/>
        </w:rPr>
        <w:t>two or more people take title to property</w:t>
      </w:r>
      <w:r w:rsidRPr="00E219E7">
        <w:rPr>
          <w:bCs/>
          <w:iCs/>
          <w:kern w:val="16"/>
          <w:szCs w:val="19"/>
        </w:rPr>
        <w:t>—</w:t>
      </w:r>
      <w:r w:rsidRPr="00A94D6C">
        <w:rPr>
          <w:bCs/>
          <w:kern w:val="16"/>
          <w:szCs w:val="19"/>
        </w:rPr>
        <w:t>in this case a bank account</w:t>
      </w:r>
      <w:r w:rsidRPr="00E219E7">
        <w:rPr>
          <w:bCs/>
          <w:iCs/>
          <w:kern w:val="16"/>
          <w:szCs w:val="19"/>
        </w:rPr>
        <w:t>—</w:t>
      </w:r>
      <w:r w:rsidRPr="00A94D6C">
        <w:rPr>
          <w:bCs/>
          <w:kern w:val="16"/>
          <w:szCs w:val="19"/>
        </w:rPr>
        <w:t>with the surviving joint tenant receiving the proceeds from the account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145F7C8B" w14:textId="77777777" w:rsidR="0048631B" w:rsidRPr="00887648" w:rsidRDefault="0048631B" w:rsidP="0048631B">
      <w:pPr>
        <w:pStyle w:val="Style"/>
        <w:widowControl/>
        <w:ind w:left="360"/>
        <w:jc w:val="both"/>
        <w:textAlignment w:val="baseline"/>
        <w:rPr>
          <w:bCs/>
          <w:iCs/>
          <w:kern w:val="16"/>
          <w:szCs w:val="19"/>
        </w:rPr>
      </w:pPr>
      <w:r>
        <w:rPr>
          <w:bCs/>
          <w:kern w:val="16"/>
          <w:szCs w:val="19"/>
        </w:rPr>
        <w:t xml:space="preserve">Since </w:t>
      </w:r>
      <w:r w:rsidRPr="00A94D6C">
        <w:rPr>
          <w:bCs/>
          <w:kern w:val="16"/>
          <w:szCs w:val="19"/>
        </w:rPr>
        <w:t>joint tenant</w:t>
      </w:r>
      <w:r>
        <w:rPr>
          <w:bCs/>
          <w:kern w:val="16"/>
          <w:szCs w:val="19"/>
        </w:rPr>
        <w:t>s</w:t>
      </w:r>
      <w:r w:rsidRPr="00A94D6C">
        <w:rPr>
          <w:bCs/>
          <w:kern w:val="16"/>
          <w:szCs w:val="19"/>
        </w:rPr>
        <w:t xml:space="preserve"> </w:t>
      </w:r>
      <w:r>
        <w:rPr>
          <w:bCs/>
          <w:kern w:val="16"/>
          <w:szCs w:val="19"/>
        </w:rPr>
        <w:t>“</w:t>
      </w:r>
      <w:r w:rsidRPr="00A94D6C">
        <w:rPr>
          <w:bCs/>
          <w:kern w:val="16"/>
          <w:szCs w:val="19"/>
        </w:rPr>
        <w:t>can sever the joint tenancy without the consent or notification to the other joint tenants</w:t>
      </w:r>
      <w:r>
        <w:rPr>
          <w:bCs/>
          <w:kern w:val="16"/>
          <w:szCs w:val="19"/>
        </w:rPr>
        <w:t xml:space="preserve"> . . .</w:t>
      </w:r>
      <w:r w:rsidRPr="007863E9">
        <w:rPr>
          <w:bCs/>
          <w:kern w:val="16"/>
          <w:szCs w:val="19"/>
        </w:rPr>
        <w:t xml:space="preserve">, </w:t>
      </w:r>
      <w:r w:rsidRPr="00A94D6C">
        <w:rPr>
          <w:bCs/>
          <w:kern w:val="16"/>
          <w:szCs w:val="19"/>
        </w:rPr>
        <w:t>the bank account joint tenant can sever the relationship by withdrawing funds from the joint account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2E39A4FB" w14:textId="77777777" w:rsidR="0048631B" w:rsidRPr="00D12E74" w:rsidRDefault="0048631B" w:rsidP="0048631B">
      <w:pPr>
        <w:pStyle w:val="Style"/>
        <w:widowControl/>
        <w:ind w:left="360"/>
        <w:jc w:val="both"/>
        <w:rPr>
          <w:bCs/>
          <w:kern w:val="16"/>
          <w:szCs w:val="11"/>
        </w:rPr>
      </w:pPr>
      <w:r w:rsidRPr="00A94D6C">
        <w:rPr>
          <w:bCs/>
          <w:kern w:val="16"/>
          <w:szCs w:val="19"/>
        </w:rPr>
        <w:t>Gift taxes</w:t>
      </w:r>
      <w:r w:rsidRPr="00E219E7">
        <w:rPr>
          <w:bCs/>
          <w:kern w:val="16"/>
          <w:szCs w:val="19"/>
        </w:rPr>
        <w:t xml:space="preserve"> (</w:t>
      </w:r>
      <w:proofErr w:type="spellStart"/>
      <w:r>
        <w:rPr>
          <w:bCs/>
          <w:kern w:val="16"/>
          <w:szCs w:val="19"/>
        </w:rPr>
        <w:t>ch.</w:t>
      </w:r>
      <w:proofErr w:type="spellEnd"/>
      <w:r w:rsidRPr="00A94D6C">
        <w:rPr>
          <w:bCs/>
          <w:kern w:val="16"/>
          <w:szCs w:val="19"/>
        </w:rPr>
        <w:t xml:space="preserve"> </w:t>
      </w:r>
      <w:r w:rsidRPr="00A94D6C">
        <w:rPr>
          <w:rFonts w:eastAsia="Arial" w:cs="Arial"/>
          <w:bCs/>
          <w:kern w:val="16"/>
          <w:szCs w:val="14"/>
        </w:rPr>
        <w:t>11</w:t>
      </w:r>
      <w:r>
        <w:rPr>
          <w:rFonts w:eastAsia="Arial" w:cs="Arial"/>
          <w:bCs/>
          <w:kern w:val="16"/>
          <w:szCs w:val="14"/>
        </w:rPr>
        <w:t>)</w:t>
      </w:r>
      <w:r w:rsidRPr="00A94D6C">
        <w:rPr>
          <w:rFonts w:eastAsia="Arial" w:cs="Arial"/>
          <w:bCs/>
          <w:kern w:val="16"/>
          <w:szCs w:val="14"/>
        </w:rPr>
        <w:t xml:space="preserve"> </w:t>
      </w:r>
      <w:r>
        <w:rPr>
          <w:bCs/>
          <w:kern w:val="16"/>
          <w:szCs w:val="19"/>
        </w:rPr>
        <w:t>“</w:t>
      </w:r>
      <w:r w:rsidRPr="00A94D6C">
        <w:rPr>
          <w:bCs/>
          <w:kern w:val="16"/>
          <w:szCs w:val="19"/>
        </w:rPr>
        <w:t>may come into play with joint tenancy bank accounts</w:t>
      </w:r>
      <w:r w:rsidRPr="007863E9">
        <w:rPr>
          <w:bCs/>
          <w:kern w:val="16"/>
          <w:szCs w:val="19"/>
        </w:rPr>
        <w:t xml:space="preserve">. </w:t>
      </w:r>
      <w:r w:rsidRPr="00A94D6C">
        <w:rPr>
          <w:bCs/>
          <w:kern w:val="16"/>
          <w:szCs w:val="19"/>
        </w:rPr>
        <w:t>Before you use this will substitute form</w:t>
      </w:r>
      <w:r w:rsidRPr="007863E9">
        <w:rPr>
          <w:bCs/>
          <w:kern w:val="16"/>
          <w:szCs w:val="19"/>
        </w:rPr>
        <w:t xml:space="preserve">, </w:t>
      </w:r>
      <w:r w:rsidRPr="00A94D6C">
        <w:rPr>
          <w:bCs/>
          <w:kern w:val="16"/>
          <w:szCs w:val="19"/>
        </w:rPr>
        <w:t>talk to your accountant and attorney to understand the implications</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t just ask the person at the bank who helps you fill out the forms!</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747B0BC5" w14:textId="77777777" w:rsidR="0048631B" w:rsidRDefault="0048631B" w:rsidP="0048631B">
      <w:pPr>
        <w:jc w:val="both"/>
        <w:rPr>
          <w:kern w:val="2"/>
          <w:u w:color="000000"/>
        </w:rPr>
      </w:pPr>
    </w:p>
    <w:p w14:paraId="2F7F758F" w14:textId="77777777" w:rsidR="0048631B" w:rsidRPr="00887648" w:rsidRDefault="0048631B" w:rsidP="0048631B">
      <w:pPr>
        <w:pStyle w:val="Style"/>
        <w:widowControl/>
        <w:jc w:val="both"/>
        <w:textAlignment w:val="baseline"/>
        <w:rPr>
          <w:rFonts w:eastAsia="Arial" w:cs="Arial"/>
          <w:bCs/>
          <w:iCs/>
          <w:kern w:val="16"/>
          <w:szCs w:val="30"/>
        </w:rPr>
      </w:pPr>
      <w:bookmarkStart w:id="15" w:name="_Hlk167596374"/>
      <w:r>
        <w:rPr>
          <w:rFonts w:eastAsia="Arial" w:cs="Arial"/>
          <w:bCs/>
          <w:kern w:val="16"/>
          <w:szCs w:val="30"/>
        </w:rPr>
        <w:t>j</w:t>
      </w:r>
      <w:r w:rsidRPr="00A94D6C">
        <w:rPr>
          <w:rFonts w:eastAsia="Arial" w:cs="Arial"/>
          <w:bCs/>
          <w:kern w:val="16"/>
          <w:szCs w:val="30"/>
        </w:rPr>
        <w:t xml:space="preserve">oint tenancy </w:t>
      </w:r>
      <w:r>
        <w:rPr>
          <w:rFonts w:eastAsia="Arial" w:cs="Arial"/>
          <w:bCs/>
          <w:kern w:val="16"/>
          <w:szCs w:val="30"/>
        </w:rPr>
        <w:t>s</w:t>
      </w:r>
      <w:r w:rsidRPr="00A94D6C">
        <w:rPr>
          <w:rFonts w:eastAsia="Arial" w:cs="Arial"/>
          <w:bCs/>
          <w:kern w:val="16"/>
          <w:szCs w:val="30"/>
        </w:rPr>
        <w:t>avings bonds</w:t>
      </w:r>
    </w:p>
    <w:p w14:paraId="47CDC57E" w14:textId="77777777" w:rsidR="0048631B" w:rsidRPr="00887648" w:rsidRDefault="0048631B" w:rsidP="0048631B">
      <w:pPr>
        <w:pStyle w:val="Style"/>
        <w:widowControl/>
        <w:ind w:left="360"/>
        <w:jc w:val="both"/>
        <w:textAlignment w:val="baseline"/>
        <w:rPr>
          <w:bCs/>
          <w:iCs/>
          <w:kern w:val="16"/>
          <w:szCs w:val="19"/>
        </w:rPr>
      </w:pPr>
      <w:r>
        <w:rPr>
          <w:bCs/>
          <w:kern w:val="16"/>
          <w:szCs w:val="19"/>
        </w:rPr>
        <w:t>“</w:t>
      </w:r>
      <w:r w:rsidRPr="00A94D6C">
        <w:rPr>
          <w:bCs/>
          <w:kern w:val="16"/>
          <w:szCs w:val="19"/>
        </w:rPr>
        <w:t>Savings bonds can be issued in two ways</w:t>
      </w:r>
      <w:r>
        <w:rPr>
          <w:bCs/>
          <w:kern w:val="16"/>
          <w:szCs w:val="19"/>
        </w:rPr>
        <w:t xml:space="preserve"> . . .” (Simon and </w:t>
      </w:r>
      <w:proofErr w:type="spellStart"/>
      <w:r>
        <w:rPr>
          <w:bCs/>
          <w:kern w:val="16"/>
          <w:szCs w:val="19"/>
        </w:rPr>
        <w:t>Mashinski</w:t>
      </w:r>
      <w:proofErr w:type="spellEnd"/>
      <w:r>
        <w:rPr>
          <w:bCs/>
          <w:kern w:val="16"/>
          <w:szCs w:val="19"/>
        </w:rPr>
        <w:t xml:space="preserve"> 116)</w:t>
      </w:r>
    </w:p>
    <w:p w14:paraId="3C1E44BF"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7"/>
        </w:rPr>
        <w:t>joint owners</w:t>
      </w:r>
    </w:p>
    <w:p w14:paraId="70402249" w14:textId="77777777" w:rsidR="0048631B" w:rsidRPr="00887648" w:rsidRDefault="0048631B" w:rsidP="0048631B">
      <w:pPr>
        <w:pStyle w:val="Style"/>
        <w:widowControl/>
        <w:ind w:left="720"/>
        <w:jc w:val="both"/>
        <w:textAlignment w:val="baseline"/>
        <w:rPr>
          <w:rFonts w:eastAsia="Arial" w:cs="Arial"/>
          <w:bCs/>
          <w:iCs/>
          <w:kern w:val="16"/>
          <w:szCs w:val="16"/>
        </w:rPr>
      </w:pPr>
      <w:r>
        <w:rPr>
          <w:bCs/>
          <w:kern w:val="16"/>
          <w:szCs w:val="19"/>
        </w:rPr>
        <w:t>“</w:t>
      </w:r>
      <w:r>
        <w:rPr>
          <w:rFonts w:eastAsia="Arial" w:cs="Arial"/>
          <w:bCs/>
          <w:kern w:val="16"/>
          <w:szCs w:val="16"/>
        </w:rPr>
        <w:t xml:space="preserve">. . . </w:t>
      </w:r>
      <w:r w:rsidRPr="00A94D6C">
        <w:rPr>
          <w:rFonts w:eastAsia="Arial" w:cs="Arial"/>
          <w:bCs/>
          <w:kern w:val="16"/>
          <w:szCs w:val="16"/>
        </w:rPr>
        <w:t>payment of the bond can go to either of the co-owners of the bond</w:t>
      </w:r>
      <w:r w:rsidRPr="00E219E7">
        <w:rPr>
          <w:rFonts w:eastAsia="Arial" w:cs="Arial"/>
          <w:bCs/>
          <w:kern w:val="16"/>
          <w:szCs w:val="16"/>
        </w:rPr>
        <w:t xml:space="preserve"> (</w:t>
      </w:r>
      <w:r w:rsidRPr="00A94D6C">
        <w:rPr>
          <w:rFonts w:eastAsia="Arial" w:cs="Arial"/>
          <w:bCs/>
          <w:kern w:val="16"/>
          <w:szCs w:val="16"/>
        </w:rPr>
        <w:t>you or your alternative</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similar to the joint tenancy provision of right of survivorship</w:t>
      </w:r>
      <w:r w:rsidRPr="007863E9">
        <w:rPr>
          <w:rFonts w:eastAsia="Arial" w:cs="Arial"/>
          <w:bCs/>
          <w:kern w:val="16"/>
          <w:szCs w:val="16"/>
        </w:rPr>
        <w:t xml:space="preserve">. </w:t>
      </w:r>
      <w:r w:rsidRPr="00A94D6C">
        <w:rPr>
          <w:rFonts w:eastAsia="Arial" w:cs="Arial"/>
          <w:bCs/>
          <w:kern w:val="16"/>
          <w:szCs w:val="16"/>
        </w:rPr>
        <w:t>After one of you dies</w:t>
      </w:r>
      <w:r w:rsidRPr="007863E9">
        <w:rPr>
          <w:rFonts w:eastAsia="Arial" w:cs="Arial"/>
          <w:bCs/>
          <w:kern w:val="16"/>
          <w:szCs w:val="16"/>
        </w:rPr>
        <w:t xml:space="preserve">, </w:t>
      </w:r>
      <w:r w:rsidRPr="00A94D6C">
        <w:rPr>
          <w:rFonts w:eastAsia="Arial" w:cs="Arial"/>
          <w:bCs/>
          <w:kern w:val="16"/>
          <w:szCs w:val="16"/>
        </w:rPr>
        <w:t>the surviving payee is the bond</w:t>
      </w:r>
      <w:r w:rsidRPr="00651B25">
        <w:rPr>
          <w:rFonts w:eastAsia="Arial" w:cs="Arial"/>
          <w:bCs/>
          <w:kern w:val="16"/>
          <w:szCs w:val="16"/>
        </w:rPr>
        <w:t>’</w:t>
      </w:r>
      <w:r w:rsidRPr="00A94D6C">
        <w:rPr>
          <w:rFonts w:eastAsia="Arial" w:cs="Arial"/>
          <w:bCs/>
          <w:kern w:val="16"/>
          <w:szCs w:val="16"/>
        </w:rPr>
        <w:t>s sole owner</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67702E9F"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7"/>
        </w:rPr>
        <w:t>b</w:t>
      </w:r>
      <w:r w:rsidRPr="00A94D6C">
        <w:rPr>
          <w:rFonts w:eastAsia="Arial" w:cs="Arial"/>
          <w:bCs/>
          <w:kern w:val="16"/>
          <w:szCs w:val="16"/>
        </w:rPr>
        <w:t>eneficiary</w:t>
      </w:r>
    </w:p>
    <w:p w14:paraId="55B97D60"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The beneficiary you name receives the bond </w:t>
      </w:r>
      <w:r>
        <w:rPr>
          <w:rFonts w:eastAsia="Arial" w:cs="Arial"/>
          <w:bCs/>
          <w:kern w:val="16"/>
          <w:szCs w:val="16"/>
        </w:rPr>
        <w:t xml:space="preserve">at </w:t>
      </w:r>
      <w:r w:rsidRPr="00A94D6C">
        <w:rPr>
          <w:rFonts w:eastAsia="Arial" w:cs="Arial"/>
          <w:bCs/>
          <w:kern w:val="16"/>
          <w:szCs w:val="16"/>
        </w:rPr>
        <w:t>your death</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bookmarkEnd w:id="15"/>
    <w:p w14:paraId="480BB021" w14:textId="77777777" w:rsidR="0048631B" w:rsidRDefault="0048631B" w:rsidP="0048631B">
      <w:pPr>
        <w:pStyle w:val="Style"/>
        <w:widowControl/>
        <w:jc w:val="both"/>
        <w:textAlignment w:val="baseline"/>
        <w:rPr>
          <w:rFonts w:eastAsia="Arial" w:cs="Arial"/>
          <w:bCs/>
          <w:kern w:val="16"/>
        </w:rPr>
      </w:pPr>
    </w:p>
    <w:p w14:paraId="0370BD2E" w14:textId="77777777" w:rsidR="0048631B" w:rsidRPr="00887648" w:rsidRDefault="0048631B" w:rsidP="0048631B">
      <w:pPr>
        <w:pStyle w:val="Style"/>
        <w:widowControl/>
        <w:jc w:val="both"/>
        <w:textAlignment w:val="baseline"/>
        <w:rPr>
          <w:rFonts w:eastAsia="Arial" w:cs="Arial"/>
          <w:bCs/>
          <w:iCs/>
          <w:kern w:val="16"/>
        </w:rPr>
      </w:pPr>
      <w:r>
        <w:rPr>
          <w:rFonts w:eastAsia="Arial" w:cs="Arial"/>
          <w:bCs/>
          <w:kern w:val="16"/>
        </w:rPr>
        <w:t>a</w:t>
      </w:r>
      <w:r w:rsidRPr="00A94D6C">
        <w:rPr>
          <w:rFonts w:eastAsia="Arial" w:cs="Arial"/>
          <w:bCs/>
          <w:kern w:val="16"/>
        </w:rPr>
        <w:t>dvantages of joint tenancy</w:t>
      </w:r>
    </w:p>
    <w:p w14:paraId="1716435D" w14:textId="77777777" w:rsidR="0048631B" w:rsidRDefault="0048631B" w:rsidP="0048631B">
      <w:pPr>
        <w:pStyle w:val="Style"/>
        <w:widowControl/>
        <w:ind w:left="360"/>
        <w:jc w:val="both"/>
        <w:textAlignment w:val="baseline"/>
        <w:rPr>
          <w:rFonts w:eastAsia="Arial" w:cs="Arial"/>
          <w:bCs/>
          <w:kern w:val="16"/>
          <w:szCs w:val="18"/>
        </w:rPr>
      </w:pPr>
      <w:r>
        <w:rPr>
          <w:bCs/>
          <w:kern w:val="16"/>
          <w:szCs w:val="26"/>
        </w:rPr>
        <w:t>c</w:t>
      </w:r>
      <w:r w:rsidRPr="00A94D6C">
        <w:rPr>
          <w:rFonts w:eastAsia="Arial" w:cs="Arial"/>
          <w:bCs/>
          <w:kern w:val="16"/>
          <w:szCs w:val="18"/>
        </w:rPr>
        <w:t>ost savings</w:t>
      </w:r>
    </w:p>
    <w:p w14:paraId="4C22FC5C" w14:textId="77777777" w:rsidR="0048631B" w:rsidRPr="00AA01D2" w:rsidRDefault="0048631B" w:rsidP="0048631B">
      <w:pPr>
        <w:pStyle w:val="Style"/>
        <w:widowControl/>
        <w:ind w:left="720"/>
        <w:jc w:val="both"/>
        <w:textAlignment w:val="baseline"/>
        <w:rPr>
          <w:rFonts w:eastAsia="Arial" w:cs="Arial"/>
          <w:bCs/>
          <w:kern w:val="16"/>
          <w:szCs w:val="18"/>
        </w:rPr>
      </w:pPr>
      <w:r>
        <w:rPr>
          <w:rFonts w:eastAsia="Arial" w:cs="Arial"/>
          <w:bCs/>
          <w:kern w:val="16"/>
          <w:szCs w:val="17"/>
        </w:rPr>
        <w:t xml:space="preserve">You don’t </w:t>
      </w:r>
      <w:r w:rsidRPr="00A94D6C">
        <w:rPr>
          <w:rFonts w:eastAsia="Arial" w:cs="Arial"/>
          <w:bCs/>
          <w:kern w:val="16"/>
          <w:szCs w:val="17"/>
        </w:rPr>
        <w:t>need an attorney</w:t>
      </w:r>
      <w:r>
        <w:rPr>
          <w:rFonts w:eastAsia="Arial" w:cs="Arial"/>
          <w:bCs/>
          <w:kern w:val="16"/>
          <w:szCs w:val="17"/>
        </w:rPr>
        <w:t xml:space="preserve"> to form or end </w:t>
      </w:r>
      <w:r w:rsidRPr="00A94D6C">
        <w:rPr>
          <w:rFonts w:eastAsia="Arial" w:cs="Arial"/>
          <w:bCs/>
          <w:kern w:val="16"/>
          <w:szCs w:val="17"/>
        </w:rPr>
        <w:t>joint tenancy</w:t>
      </w:r>
      <w:r>
        <w:rPr>
          <w:rFonts w:eastAsia="Arial" w:cs="Arial"/>
          <w:bCs/>
          <w:kern w:val="16"/>
          <w:szCs w:val="17"/>
        </w:rPr>
        <w:t>.</w:t>
      </w:r>
      <w:r w:rsidRPr="00A94D6C">
        <w:rPr>
          <w:rFonts w:eastAsia="Arial" w:cs="Arial"/>
          <w:bCs/>
          <w:kern w:val="16"/>
          <w:szCs w:val="17"/>
        </w:rPr>
        <w:t xml:space="preserve"> </w:t>
      </w:r>
      <w:r w:rsidRPr="00E219E7">
        <w:rPr>
          <w:rFonts w:eastAsia="Arial" w:cs="Arial"/>
          <w:bCs/>
          <w:kern w:val="16"/>
          <w:szCs w:val="17"/>
        </w:rPr>
        <w:t>(</w:t>
      </w:r>
      <w:r>
        <w:rPr>
          <w:rFonts w:eastAsia="Arial" w:cs="Arial"/>
          <w:bCs/>
          <w:kern w:val="16"/>
          <w:szCs w:val="17"/>
        </w:rPr>
        <w:t xml:space="preserve">But </w:t>
      </w:r>
      <w:r w:rsidRPr="00A94D6C">
        <w:rPr>
          <w:rFonts w:eastAsia="Arial" w:cs="Arial"/>
          <w:bCs/>
          <w:kern w:val="16"/>
          <w:szCs w:val="17"/>
        </w:rPr>
        <w:t xml:space="preserve">we recommend </w:t>
      </w:r>
      <w:r>
        <w:rPr>
          <w:rFonts w:eastAsia="Arial" w:cs="Arial"/>
          <w:bCs/>
          <w:kern w:val="16"/>
          <w:szCs w:val="17"/>
        </w:rPr>
        <w:t>one</w:t>
      </w:r>
      <w:r w:rsidRPr="007863E9">
        <w:rPr>
          <w:rFonts w:eastAsia="Arial" w:cs="Arial"/>
          <w:bCs/>
          <w:kern w:val="16"/>
          <w:szCs w:val="17"/>
        </w:rPr>
        <w:t>.</w:t>
      </w:r>
      <w:r w:rsidRPr="000F1C38">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106)</w:t>
      </w:r>
    </w:p>
    <w:p w14:paraId="75382A63" w14:textId="77777777" w:rsidR="0048631B" w:rsidRDefault="0048631B" w:rsidP="0048631B">
      <w:pPr>
        <w:pStyle w:val="Style"/>
        <w:widowControl/>
        <w:ind w:left="360"/>
        <w:jc w:val="both"/>
        <w:textAlignment w:val="baseline"/>
        <w:rPr>
          <w:rFonts w:eastAsia="Arial" w:cs="Arial"/>
          <w:bCs/>
          <w:kern w:val="16"/>
          <w:szCs w:val="18"/>
        </w:rPr>
      </w:pPr>
      <w:r>
        <w:rPr>
          <w:bCs/>
          <w:kern w:val="16"/>
          <w:szCs w:val="26"/>
        </w:rPr>
        <w:t>c</w:t>
      </w:r>
      <w:r w:rsidRPr="00A94D6C">
        <w:rPr>
          <w:rFonts w:eastAsia="Arial" w:cs="Arial"/>
          <w:bCs/>
          <w:kern w:val="16"/>
          <w:szCs w:val="18"/>
        </w:rPr>
        <w:t>lear title transfer</w:t>
      </w:r>
    </w:p>
    <w:p w14:paraId="06BF176C"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8"/>
        </w:rPr>
        <w:t>“</w:t>
      </w:r>
      <w:r>
        <w:rPr>
          <w:rFonts w:eastAsia="Arial" w:cs="Arial"/>
          <w:bCs/>
          <w:kern w:val="16"/>
          <w:szCs w:val="17"/>
        </w:rPr>
        <w:t xml:space="preserve">. . . </w:t>
      </w:r>
      <w:r w:rsidRPr="00A94D6C">
        <w:rPr>
          <w:rFonts w:eastAsia="Arial" w:cs="Arial"/>
          <w:bCs/>
          <w:kern w:val="16"/>
          <w:szCs w:val="17"/>
        </w:rPr>
        <w:t>joint tenancy allows for a clear transfer of title to the surviving joint tenant</w:t>
      </w:r>
      <w:r w:rsidRPr="007863E9">
        <w:rPr>
          <w:rFonts w:eastAsia="Arial" w:cs="Arial"/>
          <w:bCs/>
          <w:kern w:val="16"/>
          <w:szCs w:val="17"/>
        </w:rPr>
        <w:t xml:space="preserve">. </w:t>
      </w:r>
      <w:r w:rsidRPr="00A94D6C">
        <w:rPr>
          <w:rFonts w:eastAsia="Arial" w:cs="Arial"/>
          <w:bCs/>
          <w:kern w:val="16"/>
          <w:szCs w:val="17"/>
        </w:rPr>
        <w:t xml:space="preserve">No questions exist about </w:t>
      </w:r>
      <w:r>
        <w:rPr>
          <w:rFonts w:eastAsia="Arial" w:cs="Arial"/>
          <w:bCs/>
          <w:kern w:val="16"/>
          <w:szCs w:val="17"/>
        </w:rPr>
        <w:t xml:space="preserve">. . . </w:t>
      </w:r>
      <w:r w:rsidRPr="00A94D6C">
        <w:rPr>
          <w:rFonts w:eastAsia="Arial" w:cs="Arial"/>
          <w:bCs/>
          <w:kern w:val="16"/>
          <w:szCs w:val="17"/>
        </w:rPr>
        <w:t xml:space="preserve">who is to receive the property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106)</w:t>
      </w:r>
    </w:p>
    <w:p w14:paraId="6BF23CA9" w14:textId="77777777" w:rsidR="0048631B" w:rsidRPr="00887648" w:rsidRDefault="0048631B" w:rsidP="0048631B">
      <w:pPr>
        <w:pStyle w:val="Style"/>
        <w:widowControl/>
        <w:ind w:left="720"/>
        <w:jc w:val="both"/>
        <w:textAlignment w:val="baseline"/>
        <w:rPr>
          <w:rFonts w:eastAsia="Arial" w:cs="Arial"/>
          <w:bCs/>
          <w:iCs/>
          <w:kern w:val="16"/>
          <w:szCs w:val="17"/>
        </w:rPr>
      </w:pPr>
      <w:r w:rsidRPr="00A94D6C">
        <w:rPr>
          <w:rFonts w:eastAsia="Arial" w:cs="Arial"/>
          <w:bCs/>
          <w:kern w:val="16"/>
          <w:szCs w:val="17"/>
        </w:rPr>
        <w:t>To be certain</w:t>
      </w:r>
      <w:r w:rsidRPr="007863E9">
        <w:rPr>
          <w:rFonts w:eastAsia="Arial" w:cs="Arial"/>
          <w:bCs/>
          <w:kern w:val="16"/>
          <w:szCs w:val="17"/>
        </w:rPr>
        <w:t xml:space="preserve">, </w:t>
      </w:r>
      <w:r w:rsidRPr="00A94D6C">
        <w:rPr>
          <w:rFonts w:eastAsia="Arial" w:cs="Arial"/>
          <w:bCs/>
          <w:kern w:val="16"/>
          <w:szCs w:val="17"/>
        </w:rPr>
        <w:t xml:space="preserve">some states require </w:t>
      </w:r>
      <w:r>
        <w:rPr>
          <w:rFonts w:eastAsia="Arial" w:cs="Arial"/>
          <w:bCs/>
          <w:kern w:val="16"/>
          <w:szCs w:val="17"/>
        </w:rPr>
        <w:t>“</w:t>
      </w:r>
      <w:r w:rsidRPr="00A94D6C">
        <w:rPr>
          <w:rFonts w:eastAsia="Arial" w:cs="Arial"/>
          <w:bCs/>
          <w:kern w:val="16"/>
          <w:szCs w:val="17"/>
        </w:rPr>
        <w:t xml:space="preserve">the wording </w:t>
      </w:r>
      <w:r w:rsidRPr="00A94D6C">
        <w:rPr>
          <w:rFonts w:eastAsia="Arial" w:cs="Arial"/>
          <w:bCs/>
          <w:i/>
          <w:iCs/>
          <w:kern w:val="16"/>
          <w:szCs w:val="15"/>
        </w:rPr>
        <w:t>as tenants with rights</w:t>
      </w:r>
      <w:r w:rsidRPr="000F1C38">
        <w:rPr>
          <w:rFonts w:eastAsia="Arial" w:cs="Arial"/>
          <w:bCs/>
          <w:i/>
          <w:kern w:val="16"/>
          <w:szCs w:val="15"/>
        </w:rPr>
        <w:t xml:space="preserve"> of </w:t>
      </w:r>
      <w:r w:rsidRPr="00A94D6C">
        <w:rPr>
          <w:rFonts w:eastAsia="Arial" w:cs="Arial"/>
          <w:bCs/>
          <w:i/>
          <w:iCs/>
          <w:kern w:val="16"/>
          <w:szCs w:val="15"/>
        </w:rPr>
        <w:t>survivorship and not as tenants in common</w:t>
      </w:r>
      <w:r>
        <w:rPr>
          <w:rFonts w:eastAsia="Arial" w:cs="Arial"/>
          <w:bCs/>
          <w:kern w:val="16"/>
          <w:szCs w:val="15"/>
        </w:rPr>
        <w:t xml:space="preserve"> . . .</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106)</w:t>
      </w:r>
    </w:p>
    <w:p w14:paraId="470E0299" w14:textId="77777777" w:rsidR="0048631B" w:rsidRDefault="0048631B" w:rsidP="0048631B">
      <w:pPr>
        <w:pStyle w:val="Style"/>
        <w:widowControl/>
        <w:ind w:left="360"/>
        <w:jc w:val="both"/>
        <w:textAlignment w:val="baseline"/>
        <w:rPr>
          <w:rFonts w:eastAsia="Arial" w:cs="Arial"/>
          <w:bCs/>
          <w:kern w:val="16"/>
          <w:szCs w:val="18"/>
        </w:rPr>
      </w:pPr>
      <w:r>
        <w:rPr>
          <w:bCs/>
          <w:kern w:val="16"/>
          <w:szCs w:val="26"/>
        </w:rPr>
        <w:t xml:space="preserve">fewer </w:t>
      </w:r>
      <w:r w:rsidRPr="00A94D6C">
        <w:rPr>
          <w:rFonts w:eastAsia="Arial" w:cs="Arial"/>
          <w:bCs/>
          <w:kern w:val="16"/>
          <w:szCs w:val="18"/>
        </w:rPr>
        <w:t>creditors</w:t>
      </w:r>
      <w:r w:rsidRPr="00651B25">
        <w:rPr>
          <w:rFonts w:eastAsia="Arial" w:cs="Arial"/>
          <w:bCs/>
          <w:kern w:val="16"/>
          <w:szCs w:val="18"/>
        </w:rPr>
        <w:t>’</w:t>
      </w:r>
      <w:r w:rsidRPr="00A94D6C">
        <w:rPr>
          <w:rFonts w:eastAsia="Arial" w:cs="Arial"/>
          <w:bCs/>
          <w:kern w:val="16"/>
          <w:szCs w:val="18"/>
        </w:rPr>
        <w:t xml:space="preserve"> claims</w:t>
      </w:r>
    </w:p>
    <w:p w14:paraId="7F86944D"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8"/>
        </w:rPr>
        <w:t xml:space="preserve">Since </w:t>
      </w:r>
      <w:r w:rsidRPr="00A94D6C">
        <w:rPr>
          <w:rFonts w:eastAsia="Arial" w:cs="Arial"/>
          <w:bCs/>
          <w:kern w:val="16"/>
          <w:szCs w:val="17"/>
        </w:rPr>
        <w:t>joint</w:t>
      </w:r>
      <w:r>
        <w:rPr>
          <w:rFonts w:eastAsia="Arial" w:cs="Arial"/>
          <w:bCs/>
          <w:kern w:val="16"/>
          <w:szCs w:val="17"/>
        </w:rPr>
        <w:t>-</w:t>
      </w:r>
      <w:r w:rsidRPr="00A94D6C">
        <w:rPr>
          <w:rFonts w:eastAsia="Arial" w:cs="Arial"/>
          <w:bCs/>
          <w:kern w:val="16"/>
          <w:szCs w:val="17"/>
        </w:rPr>
        <w:t>tenant</w:t>
      </w:r>
      <w:r>
        <w:rPr>
          <w:rFonts w:eastAsia="Arial" w:cs="Arial"/>
          <w:bCs/>
          <w:kern w:val="16"/>
          <w:szCs w:val="17"/>
        </w:rPr>
        <w:t xml:space="preserve"> </w:t>
      </w:r>
      <w:r w:rsidRPr="00A94D6C">
        <w:rPr>
          <w:rFonts w:eastAsia="Arial" w:cs="Arial"/>
          <w:bCs/>
          <w:kern w:val="16"/>
          <w:szCs w:val="17"/>
        </w:rPr>
        <w:t>property isn</w:t>
      </w:r>
      <w:r w:rsidRPr="00651B25">
        <w:rPr>
          <w:rFonts w:eastAsia="Arial" w:cs="Arial"/>
          <w:bCs/>
          <w:kern w:val="16"/>
          <w:szCs w:val="17"/>
        </w:rPr>
        <w:t>’</w:t>
      </w:r>
      <w:r w:rsidRPr="00A94D6C">
        <w:rPr>
          <w:rFonts w:eastAsia="Arial" w:cs="Arial"/>
          <w:bCs/>
          <w:kern w:val="16"/>
          <w:szCs w:val="17"/>
        </w:rPr>
        <w:t>t part of probate</w:t>
      </w:r>
      <w:r w:rsidRPr="007863E9">
        <w:rPr>
          <w:rFonts w:eastAsia="Arial" w:cs="Arial"/>
          <w:bCs/>
          <w:kern w:val="16"/>
          <w:szCs w:val="17"/>
        </w:rPr>
        <w:t xml:space="preserve">, </w:t>
      </w:r>
      <w:r w:rsidRPr="00A94D6C">
        <w:rPr>
          <w:rFonts w:eastAsia="Arial" w:cs="Arial"/>
          <w:bCs/>
          <w:kern w:val="16"/>
          <w:szCs w:val="17"/>
        </w:rPr>
        <w:t xml:space="preserve">creditors </w:t>
      </w:r>
      <w:r>
        <w:rPr>
          <w:rFonts w:eastAsia="Arial" w:cs="Arial"/>
          <w:bCs/>
          <w:kern w:val="16"/>
          <w:szCs w:val="17"/>
        </w:rPr>
        <w:t>must “</w:t>
      </w:r>
      <w:r w:rsidRPr="00A94D6C">
        <w:rPr>
          <w:rFonts w:eastAsia="Arial" w:cs="Arial"/>
          <w:bCs/>
          <w:kern w:val="16"/>
          <w:szCs w:val="17"/>
        </w:rPr>
        <w:t>pursue their claims outside of the probate process</w:t>
      </w:r>
      <w:r w:rsidRPr="007863E9">
        <w:rPr>
          <w:rFonts w:eastAsia="Arial" w:cs="Arial"/>
          <w:bCs/>
          <w:kern w:val="16"/>
          <w:szCs w:val="17"/>
        </w:rPr>
        <w:t xml:space="preserve">, </w:t>
      </w:r>
      <w:r w:rsidRPr="00A94D6C">
        <w:rPr>
          <w:rFonts w:eastAsia="Arial" w:cs="Arial"/>
          <w:bCs/>
          <w:kern w:val="16"/>
          <w:szCs w:val="17"/>
        </w:rPr>
        <w:t>such as action against the subject property after it passes to the surviving joint tenant</w:t>
      </w:r>
      <w:r w:rsidRPr="007863E9">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106)</w:t>
      </w:r>
    </w:p>
    <w:p w14:paraId="68F43D50" w14:textId="77777777" w:rsidR="0048631B" w:rsidRPr="00D12E74" w:rsidRDefault="0048631B" w:rsidP="0048631B">
      <w:pPr>
        <w:pStyle w:val="Style"/>
        <w:widowControl/>
        <w:ind w:left="720"/>
        <w:jc w:val="both"/>
        <w:rPr>
          <w:bCs/>
          <w:kern w:val="16"/>
          <w:szCs w:val="11"/>
        </w:rPr>
      </w:pPr>
      <w:r>
        <w:rPr>
          <w:rFonts w:eastAsia="Arial" w:cs="Arial"/>
          <w:bCs/>
          <w:kern w:val="16"/>
          <w:szCs w:val="18"/>
        </w:rPr>
        <w:t>“</w:t>
      </w:r>
      <w:r w:rsidRPr="00A94D6C">
        <w:rPr>
          <w:rFonts w:eastAsia="Arial" w:cs="Arial"/>
          <w:bCs/>
          <w:kern w:val="16"/>
          <w:szCs w:val="17"/>
        </w:rPr>
        <w:t>If the court can prove that you transferred title of property to joint tenants to hide from creditors</w:t>
      </w:r>
      <w:r w:rsidRPr="007863E9">
        <w:rPr>
          <w:rFonts w:eastAsia="Arial" w:cs="Arial"/>
          <w:bCs/>
          <w:kern w:val="16"/>
          <w:szCs w:val="17"/>
        </w:rPr>
        <w:t xml:space="preserve">, </w:t>
      </w:r>
      <w:r w:rsidRPr="00A94D6C">
        <w:rPr>
          <w:rFonts w:eastAsia="Arial" w:cs="Arial"/>
          <w:bCs/>
          <w:kern w:val="16"/>
          <w:szCs w:val="17"/>
        </w:rPr>
        <w:t>your creditors may still make a claim against part of your joint tenancy property</w:t>
      </w:r>
      <w:r w:rsidRPr="007863E9">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106</w:t>
      </w:r>
    </w:p>
    <w:p w14:paraId="7CE12344" w14:textId="77777777" w:rsidR="0048631B" w:rsidRDefault="0048631B" w:rsidP="0048631B">
      <w:pPr>
        <w:pStyle w:val="Style"/>
        <w:widowControl/>
        <w:ind w:left="360"/>
        <w:jc w:val="both"/>
        <w:textAlignment w:val="baseline"/>
        <w:rPr>
          <w:rFonts w:eastAsia="Arial" w:cs="Arial"/>
          <w:bCs/>
          <w:kern w:val="16"/>
          <w:szCs w:val="18"/>
        </w:rPr>
      </w:pPr>
      <w:r>
        <w:rPr>
          <w:bCs/>
          <w:kern w:val="16"/>
          <w:szCs w:val="26"/>
        </w:rPr>
        <w:t>c</w:t>
      </w:r>
      <w:r w:rsidRPr="00A94D6C">
        <w:rPr>
          <w:rFonts w:eastAsia="Arial" w:cs="Arial"/>
          <w:bCs/>
          <w:kern w:val="16"/>
          <w:szCs w:val="18"/>
        </w:rPr>
        <w:t>onvenience and speed</w:t>
      </w:r>
    </w:p>
    <w:p w14:paraId="6412D58C" w14:textId="77777777" w:rsidR="0048631B" w:rsidRDefault="0048631B" w:rsidP="0048631B">
      <w:pPr>
        <w:pStyle w:val="Style"/>
        <w:widowControl/>
        <w:ind w:left="720"/>
        <w:jc w:val="both"/>
        <w:textAlignment w:val="baseline"/>
        <w:rPr>
          <w:rFonts w:eastAsia="Arial" w:cs="Arial"/>
          <w:bCs/>
          <w:kern w:val="16"/>
          <w:szCs w:val="17"/>
        </w:rPr>
      </w:pPr>
      <w:r>
        <w:rPr>
          <w:rFonts w:eastAsia="Arial" w:cs="Arial"/>
          <w:bCs/>
          <w:kern w:val="16"/>
          <w:szCs w:val="18"/>
        </w:rPr>
        <w:t>“</w:t>
      </w:r>
      <w:r w:rsidRPr="00A94D6C">
        <w:rPr>
          <w:rFonts w:eastAsia="Arial" w:cs="Arial"/>
          <w:bCs/>
          <w:kern w:val="16"/>
          <w:szCs w:val="17"/>
        </w:rPr>
        <w:t xml:space="preserve">You can easily create and </w:t>
      </w:r>
      <w:r>
        <w:rPr>
          <w:rFonts w:eastAsia="Arial" w:cs="Arial"/>
          <w:bCs/>
          <w:kern w:val="16"/>
          <w:szCs w:val="17"/>
        </w:rPr>
        <w:t>[end]</w:t>
      </w:r>
      <w:r w:rsidRPr="00A94D6C">
        <w:rPr>
          <w:rFonts w:eastAsia="Arial" w:cs="Arial"/>
          <w:bCs/>
          <w:kern w:val="16"/>
          <w:szCs w:val="17"/>
        </w:rPr>
        <w:t xml:space="preserve"> ownership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106)</w:t>
      </w:r>
    </w:p>
    <w:p w14:paraId="419740CA" w14:textId="77777777" w:rsidR="0048631B" w:rsidRDefault="0048631B" w:rsidP="0048631B">
      <w:pPr>
        <w:pStyle w:val="Style"/>
        <w:widowControl/>
        <w:ind w:left="1080"/>
        <w:jc w:val="both"/>
        <w:textAlignment w:val="baseline"/>
        <w:rPr>
          <w:bCs/>
          <w:kern w:val="16"/>
          <w:szCs w:val="19"/>
        </w:rPr>
      </w:pPr>
      <w:r>
        <w:rPr>
          <w:rFonts w:eastAsia="Arial" w:cs="Arial"/>
          <w:bCs/>
          <w:kern w:val="16"/>
          <w:szCs w:val="17"/>
        </w:rPr>
        <w:lastRenderedPageBreak/>
        <w:t>“</w:t>
      </w:r>
      <w:r w:rsidRPr="00A94D6C">
        <w:rPr>
          <w:rFonts w:eastAsia="Arial" w:cs="Arial"/>
          <w:bCs/>
          <w:kern w:val="16"/>
          <w:szCs w:val="17"/>
        </w:rPr>
        <w:t>Just a few simple words added to the property title</w:t>
      </w:r>
      <w:r w:rsidRPr="007863E9">
        <w:rPr>
          <w:rFonts w:eastAsia="Arial" w:cs="Arial"/>
          <w:bCs/>
          <w:kern w:val="16"/>
          <w:szCs w:val="17"/>
        </w:rPr>
        <w:t xml:space="preserve">, </w:t>
      </w:r>
      <w:r w:rsidRPr="00A94D6C">
        <w:rPr>
          <w:rFonts w:eastAsia="Arial" w:cs="Arial"/>
          <w:bCs/>
          <w:kern w:val="16"/>
          <w:szCs w:val="17"/>
        </w:rPr>
        <w:t>and you</w:t>
      </w:r>
      <w:r w:rsidRPr="00651B25">
        <w:rPr>
          <w:rFonts w:eastAsia="Arial" w:cs="Arial"/>
          <w:bCs/>
          <w:kern w:val="16"/>
          <w:szCs w:val="17"/>
        </w:rPr>
        <w:t>’</w:t>
      </w:r>
      <w:r w:rsidRPr="00A94D6C">
        <w:rPr>
          <w:rFonts w:eastAsia="Arial" w:cs="Arial"/>
          <w:bCs/>
          <w:kern w:val="16"/>
          <w:szCs w:val="17"/>
        </w:rPr>
        <w:t>re done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106)</w:t>
      </w:r>
    </w:p>
    <w:p w14:paraId="629D528F" w14:textId="77777777" w:rsidR="0048631B" w:rsidRDefault="0048631B" w:rsidP="0048631B">
      <w:pPr>
        <w:pStyle w:val="Style"/>
        <w:widowControl/>
        <w:ind w:left="1080"/>
        <w:jc w:val="both"/>
        <w:textAlignment w:val="baseline"/>
        <w:rPr>
          <w:rFonts w:eastAsia="Arial" w:cs="Arial"/>
          <w:bCs/>
          <w:kern w:val="16"/>
          <w:szCs w:val="17"/>
        </w:rPr>
      </w:pPr>
      <w:r>
        <w:rPr>
          <w:rFonts w:eastAsia="Arial" w:cs="Arial"/>
          <w:bCs/>
          <w:kern w:val="16"/>
          <w:szCs w:val="17"/>
        </w:rPr>
        <w:t xml:space="preserve">No </w:t>
      </w:r>
      <w:r w:rsidRPr="00A94D6C">
        <w:rPr>
          <w:rFonts w:eastAsia="Arial" w:cs="Arial"/>
          <w:bCs/>
          <w:kern w:val="16"/>
          <w:szCs w:val="17"/>
        </w:rPr>
        <w:t>complex legal documents</w:t>
      </w:r>
      <w:r>
        <w:rPr>
          <w:rFonts w:eastAsia="Arial" w:cs="Arial"/>
          <w:bCs/>
          <w:kern w:val="16"/>
          <w:szCs w:val="17"/>
        </w:rPr>
        <w:t xml:space="preserve"> like </w:t>
      </w:r>
      <w:r w:rsidRPr="00A94D6C">
        <w:rPr>
          <w:rFonts w:eastAsia="Arial" w:cs="Arial"/>
          <w:bCs/>
          <w:kern w:val="16"/>
          <w:szCs w:val="17"/>
        </w:rPr>
        <w:t>wills</w:t>
      </w:r>
      <w:r>
        <w:rPr>
          <w:rFonts w:eastAsia="Arial" w:cs="Arial"/>
          <w:bCs/>
          <w:kern w:val="16"/>
          <w:szCs w:val="17"/>
        </w:rPr>
        <w:t xml:space="preserve"> and</w:t>
      </w:r>
      <w:r w:rsidRPr="007863E9">
        <w:rPr>
          <w:rFonts w:eastAsia="Arial" w:cs="Arial"/>
          <w:bCs/>
          <w:kern w:val="16"/>
          <w:szCs w:val="17"/>
        </w:rPr>
        <w:t xml:space="preserve"> </w:t>
      </w:r>
      <w:r w:rsidRPr="00A94D6C">
        <w:rPr>
          <w:rFonts w:eastAsia="Arial" w:cs="Arial"/>
          <w:bCs/>
          <w:kern w:val="16"/>
          <w:szCs w:val="17"/>
        </w:rPr>
        <w:t>trusts</w:t>
      </w:r>
      <w:r>
        <w:rPr>
          <w:rFonts w:eastAsia="Arial" w:cs="Arial"/>
          <w:bCs/>
          <w:kern w:val="16"/>
          <w:szCs w:val="17"/>
        </w:rPr>
        <w:t xml:space="preserve">: </w:t>
      </w:r>
      <w:r w:rsidRPr="00A94D6C">
        <w:rPr>
          <w:rFonts w:eastAsia="Arial" w:cs="Arial"/>
          <w:bCs/>
          <w:kern w:val="16"/>
          <w:szCs w:val="17"/>
        </w:rPr>
        <w:t xml:space="preserve">you </w:t>
      </w:r>
      <w:r>
        <w:rPr>
          <w:rFonts w:eastAsia="Arial" w:cs="Arial"/>
          <w:bCs/>
          <w:kern w:val="16"/>
          <w:szCs w:val="17"/>
        </w:rPr>
        <w:t xml:space="preserve">don’t </w:t>
      </w:r>
      <w:r w:rsidRPr="00A94D6C">
        <w:rPr>
          <w:rFonts w:eastAsia="Arial" w:cs="Arial"/>
          <w:bCs/>
          <w:kern w:val="16"/>
          <w:szCs w:val="17"/>
        </w:rPr>
        <w:t>worry about the wording</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Just a few simple words added to the property title</w:t>
      </w:r>
      <w:r w:rsidRPr="007863E9">
        <w:rPr>
          <w:rFonts w:eastAsia="Arial" w:cs="Arial"/>
          <w:bCs/>
          <w:kern w:val="16"/>
          <w:szCs w:val="17"/>
        </w:rPr>
        <w:t xml:space="preserve">, </w:t>
      </w:r>
      <w:r w:rsidRPr="00A94D6C">
        <w:rPr>
          <w:rFonts w:eastAsia="Arial" w:cs="Arial"/>
          <w:bCs/>
          <w:kern w:val="16"/>
          <w:szCs w:val="17"/>
        </w:rPr>
        <w:t>and you</w:t>
      </w:r>
      <w:r w:rsidRPr="00651B25">
        <w:rPr>
          <w:rFonts w:eastAsia="Arial" w:cs="Arial"/>
          <w:bCs/>
          <w:kern w:val="16"/>
          <w:szCs w:val="17"/>
        </w:rPr>
        <w:t>’</w:t>
      </w:r>
      <w:r w:rsidRPr="00A94D6C">
        <w:rPr>
          <w:rFonts w:eastAsia="Arial" w:cs="Arial"/>
          <w:bCs/>
          <w:kern w:val="16"/>
          <w:szCs w:val="17"/>
        </w:rPr>
        <w:t>re done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106)</w:t>
      </w:r>
    </w:p>
    <w:p w14:paraId="4875153C" w14:textId="77777777" w:rsidR="0048631B" w:rsidRPr="00D12E74" w:rsidRDefault="0048631B" w:rsidP="0048631B">
      <w:pPr>
        <w:pStyle w:val="Style"/>
        <w:widowControl/>
        <w:ind w:left="720"/>
        <w:jc w:val="both"/>
        <w:rPr>
          <w:bCs/>
          <w:kern w:val="16"/>
          <w:szCs w:val="11"/>
        </w:rPr>
      </w:pPr>
      <w:r w:rsidRPr="00A94D6C">
        <w:rPr>
          <w:bCs/>
          <w:kern w:val="16"/>
          <w:szCs w:val="19"/>
        </w:rPr>
        <w:t xml:space="preserve">Family members </w:t>
      </w:r>
      <w:r>
        <w:rPr>
          <w:bCs/>
          <w:kern w:val="16"/>
          <w:szCs w:val="19"/>
        </w:rPr>
        <w:t>can “</w:t>
      </w:r>
      <w:r w:rsidRPr="00A94D6C">
        <w:rPr>
          <w:bCs/>
          <w:kern w:val="16"/>
          <w:szCs w:val="19"/>
        </w:rPr>
        <w:t>create joint tenancy to automatically leave property to the surviving joint tenant family member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4EBC7E1B"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p</w:t>
      </w:r>
      <w:r w:rsidRPr="00A94D6C">
        <w:rPr>
          <w:rFonts w:eastAsia="Arial" w:cs="Arial"/>
          <w:bCs/>
          <w:kern w:val="16"/>
          <w:szCs w:val="16"/>
        </w:rPr>
        <w:t>rivacy</w:t>
      </w:r>
    </w:p>
    <w:p w14:paraId="303EAD72" w14:textId="77777777" w:rsidR="0048631B" w:rsidRDefault="0048631B" w:rsidP="0048631B">
      <w:pPr>
        <w:pStyle w:val="Style"/>
        <w:widowControl/>
        <w:ind w:left="720"/>
        <w:jc w:val="both"/>
        <w:textAlignment w:val="baseline"/>
        <w:rPr>
          <w:rFonts w:eastAsia="Arial" w:cs="Arial"/>
          <w:bCs/>
          <w:kern w:val="16"/>
          <w:szCs w:val="17"/>
        </w:rPr>
      </w:pPr>
      <w:r w:rsidRPr="00A94D6C">
        <w:rPr>
          <w:rFonts w:eastAsia="Arial" w:cs="Arial"/>
          <w:bCs/>
          <w:kern w:val="16"/>
          <w:szCs w:val="17"/>
        </w:rPr>
        <w:t>Joint tenancy</w:t>
      </w:r>
      <w:r>
        <w:rPr>
          <w:rFonts w:eastAsia="Arial" w:cs="Arial"/>
          <w:bCs/>
          <w:kern w:val="16"/>
          <w:szCs w:val="17"/>
        </w:rPr>
        <w:t xml:space="preserve"> agreements are private.</w:t>
      </w:r>
    </w:p>
    <w:p w14:paraId="6F90CDDF"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7"/>
        </w:rPr>
        <w:t>But “</w:t>
      </w:r>
      <w:r w:rsidRPr="00A94D6C">
        <w:rPr>
          <w:rFonts w:eastAsia="Arial" w:cs="Arial"/>
          <w:bCs/>
          <w:kern w:val="16"/>
          <w:szCs w:val="17"/>
        </w:rPr>
        <w:t>if your state has an inheritance or estate tax you may be required to file a tax return and pay a tax on the decedent</w:t>
      </w:r>
      <w:r w:rsidRPr="00651B25">
        <w:rPr>
          <w:rFonts w:eastAsia="Arial" w:cs="Arial"/>
          <w:bCs/>
          <w:kern w:val="16"/>
          <w:szCs w:val="17"/>
        </w:rPr>
        <w:t>’</w:t>
      </w:r>
      <w:r w:rsidRPr="00A94D6C">
        <w:rPr>
          <w:rFonts w:eastAsia="Arial" w:cs="Arial"/>
          <w:bCs/>
          <w:kern w:val="16"/>
          <w:szCs w:val="17"/>
        </w:rPr>
        <w:t>s share of the jointly owned property</w:t>
      </w:r>
      <w:r w:rsidRPr="007863E9">
        <w:rPr>
          <w:rFonts w:eastAsia="Arial" w:cs="Arial"/>
          <w:bCs/>
          <w:kern w:val="16"/>
          <w:szCs w:val="17"/>
        </w:rPr>
        <w:t xml:space="preserve">. </w:t>
      </w:r>
      <w:r>
        <w:rPr>
          <w:rFonts w:eastAsia="Arial" w:cs="Arial"/>
          <w:bCs/>
          <w:kern w:val="16"/>
          <w:szCs w:val="17"/>
        </w:rPr>
        <w:t xml:space="preserve">. . . </w:t>
      </w:r>
      <w:r w:rsidRPr="00A94D6C">
        <w:rPr>
          <w:rFonts w:eastAsia="Arial" w:cs="Arial"/>
          <w:bCs/>
          <w:kern w:val="16"/>
          <w:szCs w:val="17"/>
        </w:rPr>
        <w:t>the tax return is usually a matter of public record</w:t>
      </w:r>
      <w:r>
        <w:rPr>
          <w:rFonts w:eastAsia="Arial" w:cs="Arial"/>
          <w:bCs/>
          <w:kern w:val="16"/>
          <w:szCs w:val="17"/>
        </w:rPr>
        <w:t xml:space="preserve"> . . .</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107)</w:t>
      </w:r>
    </w:p>
    <w:p w14:paraId="2136CD97" w14:textId="77777777" w:rsidR="0048631B" w:rsidRDefault="0048631B" w:rsidP="0048631B">
      <w:pPr>
        <w:pStyle w:val="Style"/>
        <w:widowControl/>
        <w:jc w:val="both"/>
        <w:textAlignment w:val="baseline"/>
        <w:rPr>
          <w:rFonts w:eastAsia="Arial" w:cs="Arial"/>
          <w:bCs/>
          <w:kern w:val="16"/>
        </w:rPr>
      </w:pPr>
    </w:p>
    <w:p w14:paraId="4E79CAC8" w14:textId="77777777" w:rsidR="0048631B" w:rsidRPr="00887648" w:rsidRDefault="0048631B" w:rsidP="0048631B">
      <w:pPr>
        <w:pStyle w:val="Style"/>
        <w:widowControl/>
        <w:jc w:val="both"/>
        <w:textAlignment w:val="baseline"/>
        <w:rPr>
          <w:rFonts w:eastAsia="Arial" w:cs="Arial"/>
          <w:bCs/>
          <w:iCs/>
          <w:kern w:val="16"/>
        </w:rPr>
      </w:pPr>
      <w:r>
        <w:rPr>
          <w:rFonts w:eastAsia="Arial" w:cs="Arial"/>
          <w:bCs/>
          <w:kern w:val="16"/>
        </w:rPr>
        <w:t>d</w:t>
      </w:r>
      <w:r w:rsidRPr="00A94D6C">
        <w:rPr>
          <w:rFonts w:eastAsia="Arial" w:cs="Arial"/>
          <w:bCs/>
          <w:kern w:val="16"/>
        </w:rPr>
        <w:t>isadvantages of joint tenancy</w:t>
      </w:r>
    </w:p>
    <w:p w14:paraId="31654BF3" w14:textId="77777777" w:rsidR="0048631B" w:rsidRPr="00887648" w:rsidRDefault="0048631B" w:rsidP="0048631B">
      <w:pPr>
        <w:pStyle w:val="Style"/>
        <w:widowControl/>
        <w:ind w:left="360"/>
        <w:jc w:val="both"/>
        <w:textAlignment w:val="baseline"/>
        <w:rPr>
          <w:rFonts w:eastAsia="Arial" w:cs="Arial"/>
          <w:bCs/>
          <w:iCs/>
          <w:kern w:val="16"/>
          <w:szCs w:val="17"/>
        </w:rPr>
      </w:pPr>
      <w:r>
        <w:rPr>
          <w:rFonts w:eastAsia="Arial" w:cs="Arial"/>
          <w:bCs/>
          <w:kern w:val="16"/>
          <w:szCs w:val="18"/>
        </w:rPr>
        <w:t xml:space="preserve">Some </w:t>
      </w:r>
      <w:r w:rsidRPr="00A94D6C">
        <w:rPr>
          <w:rFonts w:eastAsia="Arial" w:cs="Arial"/>
          <w:bCs/>
          <w:kern w:val="16"/>
          <w:szCs w:val="17"/>
        </w:rPr>
        <w:t xml:space="preserve">estate-planning professionals </w:t>
      </w:r>
      <w:r>
        <w:rPr>
          <w:rFonts w:eastAsia="Arial" w:cs="Arial"/>
          <w:bCs/>
          <w:kern w:val="16"/>
          <w:szCs w:val="17"/>
        </w:rPr>
        <w:t>“</w:t>
      </w:r>
      <w:r w:rsidRPr="00A94D6C">
        <w:rPr>
          <w:rFonts w:eastAsia="Arial" w:cs="Arial"/>
          <w:bCs/>
          <w:kern w:val="16"/>
          <w:szCs w:val="17"/>
        </w:rPr>
        <w:t xml:space="preserve">strongly advise </w:t>
      </w:r>
      <w:r w:rsidRPr="00A94D6C">
        <w:rPr>
          <w:rFonts w:eastAsia="Arial" w:cs="Arial"/>
          <w:bCs/>
          <w:i/>
          <w:iCs/>
          <w:kern w:val="16"/>
          <w:szCs w:val="16"/>
        </w:rPr>
        <w:t>against</w:t>
      </w:r>
      <w:r w:rsidRPr="00701BD8">
        <w:rPr>
          <w:rFonts w:eastAsia="Arial" w:cs="Arial"/>
          <w:bCs/>
          <w:kern w:val="16"/>
          <w:szCs w:val="16"/>
        </w:rPr>
        <w:t xml:space="preserve"> </w:t>
      </w:r>
      <w:r w:rsidRPr="00A94D6C">
        <w:rPr>
          <w:rFonts w:eastAsia="Arial" w:cs="Arial"/>
          <w:bCs/>
          <w:kern w:val="16"/>
          <w:szCs w:val="17"/>
        </w:rPr>
        <w:t>holding property as joint tenants with right of survivorship</w:t>
      </w:r>
      <w:r w:rsidRPr="007863E9">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107)</w:t>
      </w:r>
    </w:p>
    <w:p w14:paraId="161F7555"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l</w:t>
      </w:r>
      <w:r w:rsidRPr="00A94D6C">
        <w:rPr>
          <w:rFonts w:eastAsia="Arial" w:cs="Arial"/>
          <w:bCs/>
          <w:kern w:val="16"/>
          <w:szCs w:val="16"/>
        </w:rPr>
        <w:t xml:space="preserve">ack of control </w:t>
      </w:r>
      <w:r>
        <w:rPr>
          <w:rFonts w:eastAsia="Arial" w:cs="Arial"/>
          <w:bCs/>
          <w:kern w:val="16"/>
          <w:szCs w:val="16"/>
        </w:rPr>
        <w:t xml:space="preserve">in </w:t>
      </w:r>
      <w:r w:rsidRPr="00A94D6C">
        <w:rPr>
          <w:rFonts w:eastAsia="Arial" w:cs="Arial"/>
          <w:bCs/>
          <w:kern w:val="16"/>
          <w:szCs w:val="16"/>
        </w:rPr>
        <w:t>property transfer</w:t>
      </w:r>
    </w:p>
    <w:p w14:paraId="4FE4FF5E"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8"/>
        </w:rPr>
        <w:t>“</w:t>
      </w:r>
      <w:r w:rsidRPr="00A94D6C">
        <w:rPr>
          <w:rFonts w:eastAsia="Arial" w:cs="Arial"/>
          <w:bCs/>
          <w:kern w:val="16"/>
          <w:szCs w:val="17"/>
        </w:rPr>
        <w:t>The surviving joint tenant(s</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receive your share of the property</w:t>
      </w:r>
      <w:r w:rsidRPr="007863E9">
        <w:rPr>
          <w:rFonts w:eastAsia="Arial" w:cs="Arial"/>
          <w:bCs/>
          <w:kern w:val="16"/>
          <w:szCs w:val="17"/>
        </w:rPr>
        <w:t>.</w:t>
      </w:r>
      <w:r>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You can</w:t>
      </w:r>
      <w:r w:rsidRPr="00651B25">
        <w:rPr>
          <w:rFonts w:eastAsia="Arial" w:cs="Arial"/>
          <w:bCs/>
          <w:kern w:val="16"/>
          <w:szCs w:val="17"/>
        </w:rPr>
        <w:t>’</w:t>
      </w:r>
      <w:r w:rsidRPr="00A94D6C">
        <w:rPr>
          <w:rFonts w:eastAsia="Arial" w:cs="Arial"/>
          <w:bCs/>
          <w:kern w:val="16"/>
          <w:szCs w:val="17"/>
        </w:rPr>
        <w:t xml:space="preserve">t leave </w:t>
      </w:r>
      <w:r>
        <w:rPr>
          <w:rFonts w:eastAsia="Arial" w:cs="Arial"/>
          <w:bCs/>
          <w:kern w:val="16"/>
          <w:szCs w:val="17"/>
        </w:rPr>
        <w:t xml:space="preserve">part </w:t>
      </w:r>
      <w:r w:rsidRPr="00A94D6C">
        <w:rPr>
          <w:rFonts w:eastAsia="Arial" w:cs="Arial"/>
          <w:bCs/>
          <w:kern w:val="16"/>
          <w:szCs w:val="17"/>
        </w:rPr>
        <w:t xml:space="preserve">to your joint tenant and </w:t>
      </w:r>
      <w:r>
        <w:rPr>
          <w:rFonts w:eastAsia="Arial" w:cs="Arial"/>
          <w:bCs/>
          <w:kern w:val="16"/>
          <w:szCs w:val="17"/>
        </w:rPr>
        <w:t xml:space="preserve">part </w:t>
      </w:r>
      <w:r w:rsidRPr="00A94D6C">
        <w:rPr>
          <w:rFonts w:eastAsia="Arial" w:cs="Arial"/>
          <w:bCs/>
          <w:kern w:val="16"/>
          <w:szCs w:val="17"/>
        </w:rPr>
        <w:t>to someone else</w:t>
      </w:r>
      <w:r w:rsidRPr="007863E9">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107)</w:t>
      </w:r>
    </w:p>
    <w:p w14:paraId="1F25898C" w14:textId="77777777" w:rsidR="0048631B" w:rsidRDefault="0048631B" w:rsidP="0048631B">
      <w:pPr>
        <w:pStyle w:val="Style"/>
        <w:widowControl/>
        <w:ind w:left="360"/>
        <w:jc w:val="both"/>
        <w:textAlignment w:val="baseline"/>
        <w:rPr>
          <w:rFonts w:eastAsia="Arial" w:cs="Arial"/>
          <w:bCs/>
          <w:kern w:val="16"/>
          <w:szCs w:val="16"/>
        </w:rPr>
      </w:pPr>
      <w:r>
        <w:rPr>
          <w:rFonts w:eastAsia="Arial" w:cs="Arial"/>
          <w:bCs/>
          <w:kern w:val="16"/>
          <w:szCs w:val="28"/>
        </w:rPr>
        <w:t>l</w:t>
      </w:r>
      <w:r w:rsidRPr="00A94D6C">
        <w:rPr>
          <w:rFonts w:eastAsia="Arial" w:cs="Arial"/>
          <w:bCs/>
          <w:kern w:val="16"/>
          <w:szCs w:val="16"/>
        </w:rPr>
        <w:t xml:space="preserve">ack of control in </w:t>
      </w:r>
      <w:r>
        <w:rPr>
          <w:rFonts w:eastAsia="Arial" w:cs="Arial"/>
          <w:bCs/>
          <w:kern w:val="16"/>
          <w:szCs w:val="16"/>
        </w:rPr>
        <w:t xml:space="preserve">later </w:t>
      </w:r>
      <w:r w:rsidRPr="00A94D6C">
        <w:rPr>
          <w:rFonts w:eastAsia="Arial" w:cs="Arial"/>
          <w:bCs/>
          <w:kern w:val="16"/>
          <w:szCs w:val="16"/>
        </w:rPr>
        <w:t>property transfer</w:t>
      </w:r>
      <w:r>
        <w:rPr>
          <w:rFonts w:eastAsia="Arial" w:cs="Arial"/>
          <w:bCs/>
          <w:kern w:val="16"/>
          <w:szCs w:val="16"/>
        </w:rPr>
        <w:t>s</w:t>
      </w:r>
    </w:p>
    <w:p w14:paraId="7E1A95E0"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8"/>
        </w:rPr>
        <w:t xml:space="preserve">“. . . </w:t>
      </w:r>
      <w:r w:rsidRPr="00A94D6C">
        <w:rPr>
          <w:rFonts w:eastAsia="Arial" w:cs="Arial"/>
          <w:bCs/>
          <w:kern w:val="16"/>
          <w:szCs w:val="17"/>
        </w:rPr>
        <w:t>the property may ultimately become a part of the sole surviving joint tenant</w:t>
      </w:r>
      <w:r w:rsidRPr="00651B25">
        <w:rPr>
          <w:rFonts w:eastAsia="Arial" w:cs="Arial"/>
          <w:bCs/>
          <w:kern w:val="16"/>
          <w:szCs w:val="17"/>
        </w:rPr>
        <w:t>’</w:t>
      </w:r>
      <w:r w:rsidRPr="00A94D6C">
        <w:rPr>
          <w:rFonts w:eastAsia="Arial" w:cs="Arial"/>
          <w:bCs/>
          <w:kern w:val="16"/>
          <w:szCs w:val="17"/>
        </w:rPr>
        <w:t>s estate</w:t>
      </w:r>
      <w:r w:rsidRPr="007863E9">
        <w:rPr>
          <w:rFonts w:eastAsia="Arial" w:cs="Arial"/>
          <w:bCs/>
          <w:kern w:val="16"/>
          <w:szCs w:val="17"/>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107)</w:t>
      </w:r>
    </w:p>
    <w:p w14:paraId="5CF4A04B" w14:textId="77777777" w:rsidR="0048631B" w:rsidRPr="00887648" w:rsidRDefault="0048631B" w:rsidP="0048631B">
      <w:pPr>
        <w:pStyle w:val="Style"/>
        <w:widowControl/>
        <w:ind w:left="720"/>
        <w:jc w:val="both"/>
        <w:textAlignment w:val="baseline"/>
        <w:rPr>
          <w:rFonts w:eastAsia="Arial" w:cs="Arial"/>
          <w:bCs/>
          <w:iCs/>
          <w:kern w:val="16"/>
          <w:szCs w:val="17"/>
        </w:rPr>
      </w:pPr>
      <w:r>
        <w:rPr>
          <w:rFonts w:eastAsia="Arial" w:cs="Arial"/>
          <w:bCs/>
          <w:kern w:val="16"/>
          <w:szCs w:val="18"/>
        </w:rPr>
        <w:t>“</w:t>
      </w:r>
      <w:r>
        <w:rPr>
          <w:rFonts w:eastAsia="Arial" w:cs="Arial"/>
          <w:bCs/>
          <w:kern w:val="16"/>
          <w:szCs w:val="17"/>
        </w:rPr>
        <w:t xml:space="preserve">. . . </w:t>
      </w:r>
      <w:r w:rsidRPr="00A94D6C">
        <w:rPr>
          <w:rFonts w:eastAsia="Arial" w:cs="Arial"/>
          <w:bCs/>
          <w:kern w:val="16"/>
          <w:szCs w:val="17"/>
        </w:rPr>
        <w:t>the surviving joint tenant can dispose of the property in any way they want</w:t>
      </w:r>
      <w:r>
        <w:rPr>
          <w:rFonts w:eastAsia="Arial" w:cs="Arial"/>
          <w:bCs/>
          <w:kern w:val="16"/>
          <w:szCs w:val="17"/>
        </w:rPr>
        <w:t xml:space="preserve"> . . . [</w:t>
      </w:r>
      <w:r w:rsidRPr="00A94D6C">
        <w:rPr>
          <w:rFonts w:eastAsia="Arial" w:cs="Arial"/>
          <w:bCs/>
          <w:kern w:val="16"/>
          <w:szCs w:val="17"/>
        </w:rPr>
        <w:t xml:space="preserve">You </w:t>
      </w:r>
      <w:r>
        <w:rPr>
          <w:rFonts w:eastAsia="Arial" w:cs="Arial"/>
          <w:bCs/>
          <w:kern w:val="16"/>
          <w:szCs w:val="17"/>
        </w:rPr>
        <w:t xml:space="preserve">can’t control] </w:t>
      </w:r>
      <w:r w:rsidRPr="00A94D6C">
        <w:rPr>
          <w:rFonts w:eastAsia="Arial" w:cs="Arial"/>
          <w:bCs/>
          <w:kern w:val="16"/>
          <w:szCs w:val="17"/>
        </w:rPr>
        <w:t xml:space="preserve">the ultimate disposal of the property </w:t>
      </w:r>
      <w:r>
        <w:rPr>
          <w:rFonts w:eastAsia="Arial" w:cs="Arial"/>
          <w:bCs/>
          <w:kern w:val="16"/>
          <w:szCs w:val="17"/>
        </w:rPr>
        <w:t>. . .</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107)</w:t>
      </w:r>
    </w:p>
    <w:p w14:paraId="2FB64912"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8"/>
        </w:rPr>
        <w:t xml:space="preserve">example: a </w:t>
      </w:r>
      <w:r w:rsidRPr="00A94D6C">
        <w:rPr>
          <w:rFonts w:eastAsia="Arial" w:cs="Arial"/>
          <w:bCs/>
          <w:kern w:val="16"/>
          <w:szCs w:val="16"/>
        </w:rPr>
        <w:t xml:space="preserve">will </w:t>
      </w:r>
      <w:r>
        <w:rPr>
          <w:rFonts w:eastAsia="Arial" w:cs="Arial"/>
          <w:bCs/>
          <w:kern w:val="16"/>
          <w:szCs w:val="16"/>
        </w:rPr>
        <w:t>“</w:t>
      </w:r>
      <w:r w:rsidRPr="00A94D6C">
        <w:rPr>
          <w:rFonts w:eastAsia="Arial" w:cs="Arial"/>
          <w:bCs/>
          <w:kern w:val="16"/>
          <w:szCs w:val="16"/>
        </w:rPr>
        <w:t>could state that the survivor had use of the house while they were alive and upon their death</w:t>
      </w:r>
      <w:r w:rsidRPr="007863E9">
        <w:rPr>
          <w:rFonts w:eastAsia="Arial" w:cs="Arial"/>
          <w:bCs/>
          <w:kern w:val="16"/>
          <w:szCs w:val="16"/>
        </w:rPr>
        <w:t xml:space="preserve">, </w:t>
      </w:r>
      <w:r>
        <w:rPr>
          <w:rFonts w:eastAsia="Arial" w:cs="Arial"/>
          <w:bCs/>
          <w:kern w:val="16"/>
          <w:szCs w:val="16"/>
        </w:rPr>
        <w:t>[a]</w:t>
      </w:r>
      <w:r w:rsidRPr="00A94D6C">
        <w:rPr>
          <w:rFonts w:eastAsia="Arial" w:cs="Arial"/>
          <w:bCs/>
          <w:kern w:val="16"/>
          <w:szCs w:val="16"/>
        </w:rPr>
        <w:t xml:space="preserve"> charity would be guaranteed to receive the house</w:t>
      </w:r>
      <w:r>
        <w:rPr>
          <w:rFonts w:eastAsia="Arial" w:cs="Arial"/>
          <w:bCs/>
          <w:kern w:val="16"/>
          <w:szCs w:val="16"/>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108)</w:t>
      </w:r>
    </w:p>
    <w:p w14:paraId="7F1DF99F"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8"/>
        </w:rPr>
        <w:t xml:space="preserve">example: </w:t>
      </w:r>
      <w:r>
        <w:rPr>
          <w:rFonts w:eastAsia="Arial" w:cs="Arial"/>
          <w:bCs/>
          <w:kern w:val="16"/>
          <w:szCs w:val="16"/>
        </w:rPr>
        <w:t>a</w:t>
      </w:r>
      <w:r w:rsidRPr="00A94D6C">
        <w:rPr>
          <w:rFonts w:eastAsia="Arial" w:cs="Arial"/>
          <w:bCs/>
          <w:kern w:val="16"/>
          <w:szCs w:val="16"/>
        </w:rPr>
        <w:t xml:space="preserve"> married couple </w:t>
      </w:r>
      <w:r>
        <w:rPr>
          <w:rFonts w:eastAsia="Arial" w:cs="Arial"/>
          <w:bCs/>
          <w:kern w:val="16"/>
          <w:szCs w:val="16"/>
        </w:rPr>
        <w:t xml:space="preserve">with children </w:t>
      </w:r>
      <w:r w:rsidRPr="00A94D6C">
        <w:rPr>
          <w:rFonts w:eastAsia="Arial" w:cs="Arial"/>
          <w:bCs/>
          <w:kern w:val="16"/>
          <w:szCs w:val="16"/>
        </w:rPr>
        <w:t xml:space="preserve">has </w:t>
      </w:r>
      <w:r>
        <w:rPr>
          <w:rFonts w:eastAsia="Arial" w:cs="Arial"/>
          <w:bCs/>
          <w:kern w:val="16"/>
          <w:szCs w:val="16"/>
        </w:rPr>
        <w:t xml:space="preserve">joint tenancy. Spouse 1 dies. Spouse 2 </w:t>
      </w:r>
      <w:r w:rsidRPr="00A94D6C">
        <w:rPr>
          <w:rFonts w:eastAsia="Arial" w:cs="Arial"/>
          <w:bCs/>
          <w:kern w:val="16"/>
          <w:szCs w:val="16"/>
        </w:rPr>
        <w:t>remarries</w:t>
      </w:r>
      <w:r>
        <w:rPr>
          <w:rFonts w:eastAsia="Arial" w:cs="Arial"/>
          <w:bCs/>
          <w:kern w:val="16"/>
          <w:szCs w:val="16"/>
        </w:rPr>
        <w:t xml:space="preserve"> someone with children</w:t>
      </w:r>
      <w:r w:rsidRPr="007863E9">
        <w:rPr>
          <w:rFonts w:eastAsia="Arial" w:cs="Arial"/>
          <w:bCs/>
          <w:kern w:val="16"/>
          <w:szCs w:val="16"/>
        </w:rPr>
        <w:t xml:space="preserve">. </w:t>
      </w:r>
      <w:r>
        <w:rPr>
          <w:rFonts w:eastAsia="Arial" w:cs="Arial"/>
          <w:bCs/>
          <w:kern w:val="16"/>
          <w:szCs w:val="16"/>
        </w:rPr>
        <w:t>Spouse 2 dies. Spouse 3, as sole survivor, can “</w:t>
      </w:r>
      <w:r w:rsidRPr="00A94D6C">
        <w:rPr>
          <w:rFonts w:eastAsia="Arial" w:cs="Arial"/>
          <w:bCs/>
          <w:kern w:val="16"/>
          <w:szCs w:val="16"/>
        </w:rPr>
        <w:t>leave the property to only their children</w:t>
      </w:r>
      <w:r>
        <w:rPr>
          <w:rFonts w:eastAsia="Arial" w:cs="Arial"/>
          <w:bCs/>
          <w:kern w:val="16"/>
          <w:szCs w:val="16"/>
        </w:rPr>
        <w:t>”</w:t>
      </w:r>
      <w:r w:rsidRPr="00A94D6C">
        <w:rPr>
          <w:rFonts w:eastAsia="Arial" w:cs="Arial"/>
          <w:bCs/>
          <w:kern w:val="16"/>
          <w:szCs w:val="16"/>
        </w:rPr>
        <w:t xml:space="preserve"> and not </w:t>
      </w:r>
      <w:r>
        <w:rPr>
          <w:rFonts w:eastAsia="Arial" w:cs="Arial"/>
          <w:bCs/>
          <w:kern w:val="16"/>
          <w:szCs w:val="16"/>
        </w:rPr>
        <w:t xml:space="preserve">Spouse 2’s </w:t>
      </w:r>
      <w:r w:rsidRPr="00A94D6C">
        <w:rPr>
          <w:rFonts w:eastAsia="Arial" w:cs="Arial"/>
          <w:bCs/>
          <w:kern w:val="16"/>
          <w:szCs w:val="16"/>
        </w:rPr>
        <w:t>children</w:t>
      </w:r>
      <w:r w:rsidRPr="007863E9">
        <w:rPr>
          <w:rFonts w:eastAsia="Arial" w:cs="Arial"/>
          <w:bCs/>
          <w:kern w:val="16"/>
          <w:szCs w:val="16"/>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108)</w:t>
      </w:r>
    </w:p>
    <w:p w14:paraId="3BFE50E8"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27"/>
        </w:rPr>
        <w:t>p</w:t>
      </w:r>
      <w:r w:rsidRPr="00A94D6C">
        <w:rPr>
          <w:rFonts w:eastAsia="Arial" w:cs="Arial"/>
          <w:bCs/>
          <w:kern w:val="16"/>
          <w:szCs w:val="17"/>
        </w:rPr>
        <w:t>robate postponed</w:t>
      </w:r>
    </w:p>
    <w:p w14:paraId="2672AFC5" w14:textId="77777777" w:rsidR="0048631B" w:rsidRPr="00887648" w:rsidRDefault="0048631B" w:rsidP="0048631B">
      <w:pPr>
        <w:pStyle w:val="Style"/>
        <w:widowControl/>
        <w:ind w:left="720"/>
        <w:jc w:val="both"/>
        <w:textAlignment w:val="baseline"/>
        <w:rPr>
          <w:rFonts w:eastAsia="Arial" w:cs="Arial"/>
          <w:bCs/>
          <w:iCs/>
          <w:kern w:val="16"/>
          <w:szCs w:val="16"/>
        </w:rPr>
      </w:pPr>
      <w:r>
        <w:rPr>
          <w:rFonts w:eastAsia="Arial" w:cs="Arial"/>
          <w:bCs/>
          <w:kern w:val="16"/>
          <w:szCs w:val="16"/>
        </w:rPr>
        <w:t xml:space="preserve">“. . . </w:t>
      </w:r>
      <w:r w:rsidRPr="00A94D6C">
        <w:rPr>
          <w:rFonts w:eastAsia="Arial" w:cs="Arial"/>
          <w:bCs/>
          <w:kern w:val="16"/>
          <w:szCs w:val="16"/>
        </w:rPr>
        <w:t>the property must go through probate if all joint tenants perish together</w:t>
      </w:r>
      <w:r w:rsidRPr="007863E9">
        <w:rPr>
          <w:rFonts w:eastAsia="Arial" w:cs="Arial"/>
          <w:bCs/>
          <w:kern w:val="16"/>
          <w:szCs w:val="16"/>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108)</w:t>
      </w:r>
    </w:p>
    <w:p w14:paraId="18CDEA17"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8"/>
        </w:rPr>
        <w:t>“</w:t>
      </w:r>
      <w:r w:rsidRPr="00A94D6C">
        <w:rPr>
          <w:rFonts w:eastAsia="Arial" w:cs="Arial"/>
          <w:bCs/>
          <w:kern w:val="16"/>
          <w:szCs w:val="16"/>
        </w:rPr>
        <w:t>Property held as joint tenants with right of survivorship still goes through probate after the last joint tenant dies</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108)</w:t>
      </w:r>
    </w:p>
    <w:p w14:paraId="2E9A3FCF"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27"/>
        </w:rPr>
        <w:t>i</w:t>
      </w:r>
      <w:r w:rsidRPr="00A94D6C">
        <w:rPr>
          <w:rFonts w:eastAsia="Arial" w:cs="Arial"/>
          <w:bCs/>
          <w:kern w:val="16"/>
          <w:szCs w:val="17"/>
        </w:rPr>
        <w:t>ncapacity</w:t>
      </w:r>
    </w:p>
    <w:p w14:paraId="6E8EBEAA"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If </w:t>
      </w:r>
      <w:r>
        <w:rPr>
          <w:rFonts w:eastAsia="Arial" w:cs="Arial"/>
          <w:bCs/>
          <w:kern w:val="16"/>
          <w:szCs w:val="16"/>
        </w:rPr>
        <w:t xml:space="preserve">a </w:t>
      </w:r>
      <w:r w:rsidRPr="00A94D6C">
        <w:rPr>
          <w:rFonts w:eastAsia="Arial" w:cs="Arial"/>
          <w:bCs/>
          <w:kern w:val="16"/>
          <w:szCs w:val="16"/>
        </w:rPr>
        <w:t xml:space="preserve">joint tenant </w:t>
      </w:r>
      <w:r>
        <w:rPr>
          <w:rFonts w:eastAsia="Arial" w:cs="Arial"/>
          <w:bCs/>
          <w:kern w:val="16"/>
          <w:szCs w:val="16"/>
        </w:rPr>
        <w:t xml:space="preserve">is </w:t>
      </w:r>
      <w:r w:rsidRPr="00A94D6C">
        <w:rPr>
          <w:rFonts w:eastAsia="Arial" w:cs="Arial"/>
          <w:bCs/>
          <w:kern w:val="16"/>
          <w:szCs w:val="16"/>
        </w:rPr>
        <w:t>incapacitated</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 xml:space="preserve">the other joint tenant may have to petition the court before they can further dispose of the property </w:t>
      </w:r>
      <w:r>
        <w:rPr>
          <w:rFonts w:eastAsia="Arial" w:cs="Arial"/>
          <w:bCs/>
          <w:kern w:val="16"/>
          <w:szCs w:val="16"/>
        </w:rPr>
        <w:t>. . .</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108)</w:t>
      </w:r>
    </w:p>
    <w:p w14:paraId="7535711F" w14:textId="77777777" w:rsidR="0048631B" w:rsidRDefault="0048631B" w:rsidP="0048631B">
      <w:pPr>
        <w:pStyle w:val="Style"/>
        <w:widowControl/>
        <w:ind w:left="360"/>
        <w:jc w:val="both"/>
        <w:textAlignment w:val="baseline"/>
        <w:rPr>
          <w:rFonts w:eastAsia="Arial" w:cs="Arial"/>
          <w:bCs/>
          <w:kern w:val="16"/>
          <w:szCs w:val="17"/>
        </w:rPr>
      </w:pPr>
      <w:r>
        <w:rPr>
          <w:rFonts w:eastAsia="Arial" w:cs="Arial"/>
          <w:bCs/>
          <w:kern w:val="16"/>
          <w:szCs w:val="27"/>
        </w:rPr>
        <w:t>e</w:t>
      </w:r>
      <w:r w:rsidRPr="00A94D6C">
        <w:rPr>
          <w:rFonts w:eastAsia="Arial" w:cs="Arial"/>
          <w:bCs/>
          <w:kern w:val="16"/>
          <w:szCs w:val="17"/>
        </w:rPr>
        <w:t>xposure to the other joint tenants</w:t>
      </w:r>
      <w:r>
        <w:rPr>
          <w:rFonts w:eastAsia="Arial" w:cs="Arial"/>
          <w:bCs/>
          <w:kern w:val="16"/>
          <w:szCs w:val="17"/>
        </w:rPr>
        <w:t>’</w:t>
      </w:r>
      <w:r w:rsidRPr="00A94D6C">
        <w:rPr>
          <w:rFonts w:eastAsia="Arial" w:cs="Arial"/>
          <w:bCs/>
          <w:kern w:val="16"/>
          <w:szCs w:val="17"/>
        </w:rPr>
        <w:t xml:space="preserve"> creditors</w:t>
      </w:r>
    </w:p>
    <w:p w14:paraId="1E41ABB9"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8"/>
        </w:rPr>
        <w:t>“</w:t>
      </w:r>
      <w:r>
        <w:rPr>
          <w:rFonts w:eastAsia="Arial" w:cs="Arial"/>
          <w:bCs/>
          <w:kern w:val="16"/>
          <w:szCs w:val="16"/>
        </w:rPr>
        <w:t xml:space="preserve">. . . </w:t>
      </w:r>
      <w:r w:rsidRPr="00A94D6C">
        <w:rPr>
          <w:rFonts w:eastAsia="Arial" w:cs="Arial"/>
          <w:bCs/>
          <w:kern w:val="16"/>
          <w:szCs w:val="16"/>
        </w:rPr>
        <w:t>joint tenancy may protect property from your creditors</w:t>
      </w:r>
      <w:r w:rsidRPr="00651B25">
        <w:rPr>
          <w:rFonts w:eastAsia="Arial" w:cs="Arial"/>
          <w:bCs/>
          <w:kern w:val="16"/>
          <w:szCs w:val="16"/>
        </w:rPr>
        <w:t>’</w:t>
      </w:r>
      <w:r w:rsidRPr="00A94D6C">
        <w:rPr>
          <w:rFonts w:eastAsia="Arial" w:cs="Arial"/>
          <w:bCs/>
          <w:kern w:val="16"/>
          <w:szCs w:val="16"/>
        </w:rPr>
        <w:t xml:space="preserve"> claims after you die</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108)</w:t>
      </w:r>
    </w:p>
    <w:p w14:paraId="58659C9E"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But </w:t>
      </w:r>
      <w:r>
        <w:rPr>
          <w:rFonts w:eastAsia="Arial" w:cs="Arial"/>
          <w:bCs/>
          <w:kern w:val="16"/>
          <w:szCs w:val="16"/>
        </w:rPr>
        <w:t xml:space="preserve">it may not </w:t>
      </w:r>
      <w:r w:rsidRPr="00A94D6C">
        <w:rPr>
          <w:rFonts w:eastAsia="Arial" w:cs="Arial"/>
          <w:bCs/>
          <w:kern w:val="16"/>
          <w:szCs w:val="16"/>
        </w:rPr>
        <w:t xml:space="preserve">protect property from </w:t>
      </w:r>
      <w:r w:rsidRPr="00A94D6C">
        <w:rPr>
          <w:rFonts w:eastAsia="Arial" w:cs="Arial"/>
          <w:bCs/>
          <w:kern w:val="16"/>
          <w:szCs w:val="17"/>
        </w:rPr>
        <w:t>joint tenants</w:t>
      </w:r>
      <w:r>
        <w:rPr>
          <w:rFonts w:eastAsia="Arial" w:cs="Arial"/>
          <w:bCs/>
          <w:kern w:val="16"/>
          <w:szCs w:val="17"/>
        </w:rPr>
        <w:t>’</w:t>
      </w:r>
      <w:r w:rsidRPr="00A94D6C">
        <w:rPr>
          <w:rFonts w:eastAsia="Arial" w:cs="Arial"/>
          <w:bCs/>
          <w:kern w:val="16"/>
          <w:szCs w:val="17"/>
        </w:rPr>
        <w:t xml:space="preserve"> creditors</w:t>
      </w:r>
      <w:r>
        <w:rPr>
          <w:rFonts w:eastAsia="Arial" w:cs="Arial"/>
          <w:bCs/>
          <w:kern w:val="16"/>
          <w:szCs w:val="17"/>
        </w:rPr>
        <w:t>.</w:t>
      </w:r>
    </w:p>
    <w:p w14:paraId="4D362D05" w14:textId="77777777" w:rsidR="0048631B" w:rsidRPr="00887648" w:rsidRDefault="0048631B" w:rsidP="0048631B">
      <w:pPr>
        <w:pStyle w:val="Style"/>
        <w:widowControl/>
        <w:ind w:left="720"/>
        <w:jc w:val="both"/>
        <w:textAlignment w:val="baseline"/>
        <w:rPr>
          <w:rFonts w:eastAsia="Arial" w:cs="Arial"/>
          <w:bCs/>
          <w:iCs/>
          <w:kern w:val="16"/>
          <w:szCs w:val="16"/>
        </w:rPr>
      </w:pPr>
      <w:r w:rsidRPr="00A94D6C">
        <w:rPr>
          <w:rFonts w:eastAsia="Arial" w:cs="Arial"/>
          <w:bCs/>
          <w:kern w:val="16"/>
          <w:szCs w:val="16"/>
        </w:rPr>
        <w:t>example</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if your joint tenant loses a court battle and has a large judgment against them</w:t>
      </w:r>
      <w:r w:rsidRPr="007863E9">
        <w:rPr>
          <w:rFonts w:eastAsia="Arial" w:cs="Arial"/>
          <w:bCs/>
          <w:kern w:val="16"/>
          <w:szCs w:val="16"/>
        </w:rPr>
        <w:t xml:space="preserve">, </w:t>
      </w:r>
      <w:r w:rsidRPr="00A94D6C">
        <w:rPr>
          <w:rFonts w:eastAsia="Arial" w:cs="Arial"/>
          <w:bCs/>
          <w:kern w:val="16"/>
          <w:szCs w:val="16"/>
        </w:rPr>
        <w:t>the property you hold as joint tenants can potentially be subject to the judgment</w:t>
      </w:r>
      <w:r w:rsidRPr="007863E9">
        <w:rPr>
          <w:rFonts w:eastAsia="Arial" w:cs="Arial"/>
          <w:bCs/>
          <w:kern w:val="16"/>
          <w:szCs w:val="16"/>
        </w:rPr>
        <w:t xml:space="preserve">, </w:t>
      </w:r>
      <w:r w:rsidRPr="00A94D6C">
        <w:rPr>
          <w:rFonts w:eastAsia="Arial" w:cs="Arial"/>
          <w:bCs/>
          <w:kern w:val="16"/>
          <w:szCs w:val="16"/>
        </w:rPr>
        <w:t>resulting in a forced sale of the property</w:t>
      </w:r>
      <w:r w:rsidRPr="007863E9">
        <w:rPr>
          <w:rFonts w:eastAsia="Arial" w:cs="Arial"/>
          <w:bCs/>
          <w:kern w:val="16"/>
          <w:szCs w:val="16"/>
        </w:rPr>
        <w:t>.</w:t>
      </w:r>
      <w:r>
        <w:rPr>
          <w:rFonts w:eastAsia="Arial" w:cs="Arial"/>
          <w:bCs/>
          <w:kern w:val="16"/>
          <w:szCs w:val="18"/>
        </w:rPr>
        <w:t xml:space="preserve">” (Simon and </w:t>
      </w:r>
      <w:proofErr w:type="spellStart"/>
      <w:r>
        <w:rPr>
          <w:rFonts w:eastAsia="Arial" w:cs="Arial"/>
          <w:bCs/>
          <w:kern w:val="16"/>
          <w:szCs w:val="18"/>
        </w:rPr>
        <w:t>Mashinski</w:t>
      </w:r>
      <w:proofErr w:type="spellEnd"/>
      <w:r>
        <w:rPr>
          <w:rFonts w:eastAsia="Arial" w:cs="Arial"/>
          <w:bCs/>
          <w:kern w:val="16"/>
          <w:szCs w:val="18"/>
        </w:rPr>
        <w:t xml:space="preserve"> 108)</w:t>
      </w:r>
    </w:p>
    <w:p w14:paraId="3269E791"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7"/>
        </w:rPr>
        <w:t>tax disadvantages</w:t>
      </w:r>
    </w:p>
    <w:p w14:paraId="23E57BD8"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8"/>
        </w:rPr>
        <w:lastRenderedPageBreak/>
        <w:t>This is “</w:t>
      </w:r>
      <w:r w:rsidRPr="00A94D6C">
        <w:rPr>
          <w:rFonts w:eastAsia="Arial" w:cs="Arial"/>
          <w:bCs/>
          <w:kern w:val="16"/>
          <w:szCs w:val="16"/>
        </w:rPr>
        <w:t xml:space="preserve">Perhaps the biggest disadvantage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108)</w:t>
      </w:r>
    </w:p>
    <w:p w14:paraId="35CCE2F6" w14:textId="77777777" w:rsidR="0048631B" w:rsidRPr="00D12E74" w:rsidRDefault="0048631B" w:rsidP="0048631B">
      <w:pPr>
        <w:pStyle w:val="Style"/>
        <w:widowControl/>
        <w:ind w:left="720"/>
        <w:jc w:val="both"/>
        <w:rPr>
          <w:rFonts w:eastAsia="Arial" w:cs="Arial"/>
          <w:bCs/>
          <w:kern w:val="16"/>
          <w:szCs w:val="10"/>
        </w:rPr>
      </w:pPr>
      <w:r w:rsidRPr="00A94D6C">
        <w:rPr>
          <w:rFonts w:eastAsia="Arial" w:cs="Arial"/>
          <w:bCs/>
          <w:kern w:val="16"/>
          <w:szCs w:val="16"/>
        </w:rPr>
        <w:t xml:space="preserve">Joint tenancy </w:t>
      </w:r>
      <w:r>
        <w:rPr>
          <w:rFonts w:eastAsia="Arial" w:cs="Arial"/>
          <w:bCs/>
          <w:kern w:val="16"/>
          <w:szCs w:val="16"/>
        </w:rPr>
        <w:t>h</w:t>
      </w:r>
      <w:r w:rsidRPr="00A94D6C">
        <w:rPr>
          <w:rFonts w:eastAsia="Arial" w:cs="Arial"/>
          <w:bCs/>
          <w:kern w:val="16"/>
          <w:szCs w:val="16"/>
        </w:rPr>
        <w:t xml:space="preserve">as </w:t>
      </w:r>
      <w:r>
        <w:rPr>
          <w:rFonts w:eastAsia="Arial" w:cs="Arial"/>
          <w:bCs/>
          <w:kern w:val="16"/>
          <w:szCs w:val="16"/>
        </w:rPr>
        <w:t>“</w:t>
      </w:r>
      <w:r w:rsidRPr="00A94D6C">
        <w:rPr>
          <w:rFonts w:eastAsia="Arial" w:cs="Arial"/>
          <w:bCs/>
          <w:kern w:val="16"/>
          <w:szCs w:val="16"/>
        </w:rPr>
        <w:t xml:space="preserve">potential tax disadvantages when compared with wills or </w:t>
      </w:r>
      <w:r>
        <w:rPr>
          <w:rFonts w:eastAsia="Arial" w:cs="Arial"/>
          <w:bCs/>
          <w:kern w:val="16"/>
          <w:szCs w:val="16"/>
        </w:rPr>
        <w:t xml:space="preserve">. . . </w:t>
      </w:r>
      <w:r w:rsidRPr="00A94D6C">
        <w:rPr>
          <w:rFonts w:eastAsia="Arial" w:cs="Arial"/>
          <w:bCs/>
          <w:kern w:val="16"/>
          <w:szCs w:val="16"/>
        </w:rPr>
        <w:t>living trusts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109)</w:t>
      </w:r>
    </w:p>
    <w:p w14:paraId="102BDAE0" w14:textId="77777777" w:rsidR="0048631B" w:rsidRDefault="0048631B" w:rsidP="0048631B">
      <w:pPr>
        <w:pStyle w:val="Style"/>
        <w:widowControl/>
        <w:ind w:left="720"/>
        <w:jc w:val="both"/>
        <w:textAlignment w:val="baseline"/>
        <w:rPr>
          <w:rFonts w:eastAsia="Arial" w:cs="Arial"/>
          <w:bCs/>
          <w:kern w:val="16"/>
          <w:szCs w:val="16"/>
        </w:rPr>
      </w:pPr>
      <w:r w:rsidRPr="00A94D6C">
        <w:rPr>
          <w:rFonts w:eastAsia="Arial" w:cs="Arial"/>
          <w:bCs/>
          <w:kern w:val="16"/>
          <w:szCs w:val="16"/>
        </w:rPr>
        <w:t>income tax</w:t>
      </w:r>
      <w:r>
        <w:rPr>
          <w:rFonts w:eastAsia="Arial" w:cs="Arial"/>
          <w:bCs/>
          <w:kern w:val="16"/>
          <w:szCs w:val="16"/>
        </w:rPr>
        <w:t>es</w:t>
      </w:r>
    </w:p>
    <w:p w14:paraId="7D787F3D"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There may be an</w:t>
      </w:r>
      <w:r w:rsidRPr="00A94D6C">
        <w:rPr>
          <w:rFonts w:eastAsia="Arial" w:cs="Arial"/>
          <w:bCs/>
          <w:kern w:val="16"/>
          <w:szCs w:val="16"/>
        </w:rPr>
        <w:t xml:space="preserve"> income tax saving</w:t>
      </w:r>
      <w:r>
        <w:rPr>
          <w:rFonts w:eastAsia="Arial" w:cs="Arial"/>
          <w:bCs/>
          <w:kern w:val="16"/>
          <w:szCs w:val="16"/>
        </w:rPr>
        <w:t>:</w:t>
      </w:r>
      <w:r w:rsidRPr="00A94D6C">
        <w:rPr>
          <w:rFonts w:eastAsia="Arial" w:cs="Arial"/>
          <w:bCs/>
          <w:kern w:val="16"/>
          <w:szCs w:val="16"/>
        </w:rPr>
        <w:t xml:space="preserve"> the surviving joint tenant </w:t>
      </w:r>
      <w:r>
        <w:rPr>
          <w:rFonts w:eastAsia="Arial" w:cs="Arial"/>
          <w:bCs/>
          <w:kern w:val="16"/>
          <w:szCs w:val="16"/>
        </w:rPr>
        <w:t xml:space="preserve">may be </w:t>
      </w:r>
      <w:r w:rsidRPr="00A94D6C">
        <w:rPr>
          <w:rFonts w:eastAsia="Arial" w:cs="Arial"/>
          <w:bCs/>
          <w:kern w:val="16"/>
          <w:szCs w:val="16"/>
        </w:rPr>
        <w:t>in a lower tax bracket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108)</w:t>
      </w:r>
    </w:p>
    <w:p w14:paraId="12B64C63" w14:textId="77777777" w:rsidR="0048631B" w:rsidRDefault="0048631B" w:rsidP="0048631B">
      <w:pPr>
        <w:pStyle w:val="Style"/>
        <w:widowControl/>
        <w:ind w:left="1080"/>
        <w:jc w:val="both"/>
        <w:rPr>
          <w:bCs/>
          <w:iCs/>
          <w:kern w:val="16"/>
          <w:szCs w:val="19"/>
        </w:rPr>
      </w:pPr>
      <w:r>
        <w:rPr>
          <w:rFonts w:eastAsia="Arial" w:cs="Arial"/>
          <w:bCs/>
          <w:kern w:val="16"/>
          <w:szCs w:val="16"/>
        </w:rPr>
        <w:t>But “</w:t>
      </w:r>
      <w:r w:rsidRPr="00A94D6C">
        <w:rPr>
          <w:rFonts w:eastAsia="Arial" w:cs="Arial"/>
          <w:bCs/>
          <w:kern w:val="16"/>
          <w:szCs w:val="16"/>
        </w:rPr>
        <w:t xml:space="preserve">property held as joint tenants between spouses only receives one-half of the </w:t>
      </w:r>
      <w:r w:rsidRPr="00A94D6C">
        <w:rPr>
          <w:bCs/>
          <w:i/>
          <w:iCs/>
          <w:kern w:val="16"/>
          <w:szCs w:val="19"/>
        </w:rPr>
        <w:t>stepped-up tax basis</w:t>
      </w:r>
      <w:r>
        <w:rPr>
          <w:bCs/>
          <w:iCs/>
          <w:kern w:val="16"/>
          <w:szCs w:val="19"/>
        </w:rPr>
        <w:t xml:space="preserve"> . . .” (</w:t>
      </w:r>
      <w:r w:rsidRPr="00A94D6C">
        <w:rPr>
          <w:rFonts w:eastAsia="Arial" w:cs="Arial"/>
          <w:bCs/>
          <w:kern w:val="16"/>
          <w:szCs w:val="16"/>
        </w:rPr>
        <w:t>Ch</w:t>
      </w:r>
      <w:r>
        <w:rPr>
          <w:rFonts w:eastAsia="Arial" w:cs="Arial"/>
          <w:bCs/>
          <w:kern w:val="16"/>
          <w:szCs w:val="16"/>
        </w:rPr>
        <w:t>.</w:t>
      </w:r>
      <w:r w:rsidRPr="00A94D6C">
        <w:rPr>
          <w:rFonts w:eastAsia="Arial" w:cs="Arial"/>
          <w:bCs/>
          <w:kern w:val="16"/>
          <w:szCs w:val="16"/>
        </w:rPr>
        <w:t xml:space="preserve"> 10</w:t>
      </w:r>
      <w:r>
        <w:rPr>
          <w:rFonts w:eastAsia="Arial" w:cs="Arial"/>
          <w:bCs/>
          <w:kern w:val="16"/>
          <w:szCs w:val="16"/>
        </w:rPr>
        <w:t>, “gift taxes.”)</w:t>
      </w:r>
      <w:r>
        <w:rPr>
          <w:bCs/>
          <w:iCs/>
          <w:kern w:val="16"/>
          <w:szCs w:val="19"/>
        </w:rPr>
        <w:t xml:space="preserve"> (Simon and </w:t>
      </w:r>
      <w:proofErr w:type="spellStart"/>
      <w:r>
        <w:rPr>
          <w:bCs/>
          <w:iCs/>
          <w:kern w:val="16"/>
          <w:szCs w:val="19"/>
        </w:rPr>
        <w:t>Mashinski</w:t>
      </w:r>
      <w:proofErr w:type="spellEnd"/>
      <w:r>
        <w:rPr>
          <w:bCs/>
          <w:iCs/>
          <w:kern w:val="16"/>
          <w:szCs w:val="19"/>
        </w:rPr>
        <w:t xml:space="preserve"> 109)</w:t>
      </w:r>
    </w:p>
    <w:p w14:paraId="769D23F0"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estate taxes</w:t>
      </w:r>
    </w:p>
    <w:p w14:paraId="0578B450" w14:textId="77777777" w:rsidR="0048631B" w:rsidRDefault="0048631B" w:rsidP="0048631B">
      <w:pPr>
        <w:pStyle w:val="Style"/>
        <w:widowControl/>
        <w:ind w:left="1080"/>
        <w:jc w:val="both"/>
        <w:textAlignment w:val="baseline"/>
        <w:rPr>
          <w:rFonts w:eastAsia="Arial" w:cs="Arial"/>
          <w:bCs/>
          <w:kern w:val="16"/>
          <w:szCs w:val="16"/>
        </w:rPr>
      </w:pPr>
      <w:r>
        <w:rPr>
          <w:rFonts w:eastAsia="Arial" w:cs="Arial"/>
          <w:bCs/>
          <w:kern w:val="16"/>
          <w:szCs w:val="16"/>
        </w:rPr>
        <w:t xml:space="preserve">Receiving </w:t>
      </w:r>
      <w:r w:rsidRPr="00A94D6C">
        <w:rPr>
          <w:rFonts w:eastAsia="Arial" w:cs="Arial"/>
          <w:bCs/>
          <w:kern w:val="16"/>
          <w:szCs w:val="16"/>
        </w:rPr>
        <w:t>joint</w:t>
      </w:r>
      <w:r>
        <w:rPr>
          <w:rFonts w:eastAsia="Arial" w:cs="Arial"/>
          <w:bCs/>
          <w:kern w:val="16"/>
          <w:szCs w:val="16"/>
        </w:rPr>
        <w:t>-</w:t>
      </w:r>
      <w:r w:rsidRPr="00A94D6C">
        <w:rPr>
          <w:rFonts w:eastAsia="Arial" w:cs="Arial"/>
          <w:bCs/>
          <w:kern w:val="16"/>
          <w:szCs w:val="16"/>
        </w:rPr>
        <w:t>tenan</w:t>
      </w:r>
      <w:r>
        <w:rPr>
          <w:rFonts w:eastAsia="Arial" w:cs="Arial"/>
          <w:bCs/>
          <w:kern w:val="16"/>
          <w:szCs w:val="16"/>
        </w:rPr>
        <w:t xml:space="preserve">cy property </w:t>
      </w:r>
      <w:r w:rsidRPr="00A94D6C">
        <w:rPr>
          <w:rFonts w:eastAsia="Arial" w:cs="Arial"/>
          <w:bCs/>
          <w:kern w:val="16"/>
          <w:szCs w:val="16"/>
        </w:rPr>
        <w:t xml:space="preserve">may </w:t>
      </w:r>
      <w:r>
        <w:rPr>
          <w:rFonts w:eastAsia="Arial" w:cs="Arial"/>
          <w:bCs/>
          <w:kern w:val="16"/>
          <w:szCs w:val="16"/>
        </w:rPr>
        <w:t xml:space="preserve">mean </w:t>
      </w:r>
      <w:r w:rsidRPr="00A94D6C">
        <w:rPr>
          <w:rFonts w:eastAsia="Arial" w:cs="Arial"/>
          <w:bCs/>
          <w:kern w:val="16"/>
          <w:szCs w:val="16"/>
        </w:rPr>
        <w:t>a larger estate tax</w:t>
      </w:r>
      <w:r w:rsidRPr="007863E9">
        <w:rPr>
          <w:rFonts w:eastAsia="Arial" w:cs="Arial"/>
          <w:bCs/>
          <w:kern w:val="16"/>
          <w:szCs w:val="16"/>
        </w:rPr>
        <w:t>.</w:t>
      </w:r>
    </w:p>
    <w:p w14:paraId="02AA19F0" w14:textId="77777777" w:rsidR="0048631B" w:rsidRPr="00887648" w:rsidRDefault="0048631B" w:rsidP="0048631B">
      <w:pPr>
        <w:pStyle w:val="Style"/>
        <w:widowControl/>
        <w:ind w:left="1080"/>
        <w:jc w:val="both"/>
        <w:textAlignment w:val="baseline"/>
        <w:rPr>
          <w:rFonts w:eastAsia="Arial" w:cs="Arial"/>
          <w:bCs/>
          <w:iCs/>
          <w:kern w:val="16"/>
          <w:szCs w:val="16"/>
        </w:rPr>
      </w:pPr>
      <w:r w:rsidRPr="00A94D6C">
        <w:rPr>
          <w:rFonts w:eastAsia="Arial" w:cs="Arial"/>
          <w:bCs/>
          <w:kern w:val="16"/>
          <w:szCs w:val="16"/>
        </w:rPr>
        <w:t>The estate</w:t>
      </w:r>
      <w:r>
        <w:rPr>
          <w:rFonts w:eastAsia="Arial" w:cs="Arial"/>
          <w:bCs/>
          <w:kern w:val="16"/>
          <w:szCs w:val="16"/>
        </w:rPr>
        <w:t>-</w:t>
      </w:r>
      <w:r w:rsidRPr="00A94D6C">
        <w:rPr>
          <w:rFonts w:eastAsia="Arial" w:cs="Arial"/>
          <w:bCs/>
          <w:kern w:val="16"/>
          <w:szCs w:val="16"/>
        </w:rPr>
        <w:t>tax</w:t>
      </w:r>
      <w:r>
        <w:rPr>
          <w:rFonts w:eastAsia="Arial" w:cs="Arial"/>
          <w:bCs/>
          <w:kern w:val="16"/>
          <w:szCs w:val="16"/>
        </w:rPr>
        <w:t xml:space="preserve"> </w:t>
      </w:r>
      <w:r w:rsidRPr="00A94D6C">
        <w:rPr>
          <w:rFonts w:eastAsia="Arial" w:cs="Arial"/>
          <w:bCs/>
          <w:kern w:val="16"/>
          <w:szCs w:val="16"/>
        </w:rPr>
        <w:t xml:space="preserve">increase </w:t>
      </w:r>
      <w:r>
        <w:rPr>
          <w:rFonts w:eastAsia="Arial" w:cs="Arial"/>
          <w:bCs/>
          <w:kern w:val="16"/>
          <w:szCs w:val="16"/>
        </w:rPr>
        <w:t>may “</w:t>
      </w:r>
      <w:r w:rsidRPr="00A94D6C">
        <w:rPr>
          <w:rFonts w:eastAsia="Arial" w:cs="Arial"/>
          <w:bCs/>
          <w:kern w:val="16"/>
          <w:szCs w:val="16"/>
        </w:rPr>
        <w:t>more than offset</w:t>
      </w:r>
      <w:r>
        <w:rPr>
          <w:rFonts w:eastAsia="Arial" w:cs="Arial"/>
          <w:bCs/>
          <w:kern w:val="16"/>
          <w:szCs w:val="18"/>
        </w:rPr>
        <w:t xml:space="preserve">” </w:t>
      </w:r>
      <w:r>
        <w:rPr>
          <w:rFonts w:eastAsia="Arial" w:cs="Arial"/>
          <w:bCs/>
          <w:kern w:val="16"/>
          <w:szCs w:val="16"/>
        </w:rPr>
        <w:t xml:space="preserve">the </w:t>
      </w:r>
      <w:r w:rsidRPr="00A94D6C">
        <w:rPr>
          <w:rFonts w:eastAsia="Arial" w:cs="Arial"/>
          <w:bCs/>
          <w:kern w:val="16"/>
          <w:szCs w:val="16"/>
        </w:rPr>
        <w:t>income</w:t>
      </w:r>
      <w:r>
        <w:rPr>
          <w:rFonts w:eastAsia="Arial" w:cs="Arial"/>
          <w:bCs/>
          <w:kern w:val="16"/>
          <w:szCs w:val="16"/>
        </w:rPr>
        <w:t>-</w:t>
      </w:r>
      <w:r w:rsidRPr="00A94D6C">
        <w:rPr>
          <w:rFonts w:eastAsia="Arial" w:cs="Arial"/>
          <w:bCs/>
          <w:kern w:val="16"/>
          <w:szCs w:val="16"/>
        </w:rPr>
        <w:t>tax saving</w:t>
      </w:r>
      <w:r>
        <w:rPr>
          <w:rFonts w:eastAsia="Arial" w:cs="Arial"/>
          <w:bCs/>
          <w:kern w:val="16"/>
          <w:szCs w:val="16"/>
        </w:rPr>
        <w:t>.</w:t>
      </w:r>
    </w:p>
    <w:p w14:paraId="52B1BA7E" w14:textId="77777777" w:rsidR="0048631B" w:rsidRDefault="0048631B" w:rsidP="0048631B">
      <w:pPr>
        <w:pStyle w:val="Style"/>
        <w:widowControl/>
        <w:ind w:left="1080"/>
        <w:jc w:val="both"/>
        <w:rPr>
          <w:rFonts w:eastAsia="Arial" w:cs="Arial"/>
          <w:bCs/>
          <w:kern w:val="16"/>
          <w:szCs w:val="16"/>
        </w:rPr>
      </w:pPr>
      <w:r>
        <w:rPr>
          <w:rFonts w:eastAsia="Arial" w:cs="Arial"/>
          <w:bCs/>
          <w:kern w:val="16"/>
          <w:szCs w:val="16"/>
        </w:rPr>
        <w:t xml:space="preserve">“. . . </w:t>
      </w:r>
      <w:r w:rsidRPr="00A94D6C">
        <w:rPr>
          <w:rFonts w:eastAsia="Arial" w:cs="Arial"/>
          <w:bCs/>
          <w:kern w:val="16"/>
          <w:szCs w:val="16"/>
        </w:rPr>
        <w:t>joint ownership and particularly a joint tenancy</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or tenancy by the entirety</w:t>
      </w:r>
      <w:r>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may preclude the ability to save or reduce federal estate taxes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109)</w:t>
      </w:r>
    </w:p>
    <w:p w14:paraId="074C575C" w14:textId="77777777" w:rsidR="0048631B" w:rsidRDefault="0048631B" w:rsidP="0048631B">
      <w:pPr>
        <w:pStyle w:val="Style"/>
        <w:widowControl/>
        <w:jc w:val="both"/>
        <w:textAlignment w:val="baseline"/>
        <w:rPr>
          <w:rFonts w:eastAsia="Arial" w:cs="Arial"/>
          <w:bCs/>
          <w:kern w:val="16"/>
          <w:szCs w:val="21"/>
        </w:rPr>
      </w:pPr>
    </w:p>
    <w:p w14:paraId="16C017E7" w14:textId="77777777" w:rsidR="0048631B" w:rsidRPr="005B492A" w:rsidRDefault="0048631B" w:rsidP="0048631B">
      <w:pPr>
        <w:pStyle w:val="Style"/>
        <w:widowControl/>
        <w:jc w:val="both"/>
        <w:textAlignment w:val="baseline"/>
        <w:rPr>
          <w:rFonts w:eastAsia="Arial" w:cs="Arial"/>
          <w:bCs/>
          <w:kern w:val="16"/>
          <w:szCs w:val="32"/>
        </w:rPr>
      </w:pPr>
      <w:r w:rsidRPr="005B492A">
        <w:rPr>
          <w:rFonts w:eastAsia="Arial" w:cs="Arial"/>
          <w:bCs/>
          <w:kern w:val="16"/>
          <w:szCs w:val="32"/>
        </w:rPr>
        <w:t xml:space="preserve">tenancy in common </w:t>
      </w:r>
      <w:r>
        <w:rPr>
          <w:rFonts w:eastAsia="Arial" w:cs="Arial"/>
          <w:bCs/>
          <w:kern w:val="16"/>
          <w:szCs w:val="32"/>
        </w:rPr>
        <w:t>(</w:t>
      </w:r>
      <w:r w:rsidRPr="005B492A">
        <w:rPr>
          <w:szCs w:val="32"/>
        </w:rPr>
        <w:t>≠</w:t>
      </w:r>
      <w:r w:rsidRPr="005B492A">
        <w:rPr>
          <w:rFonts w:eastAsia="Arial" w:cs="Arial"/>
          <w:bCs/>
          <w:kern w:val="16"/>
          <w:szCs w:val="32"/>
        </w:rPr>
        <w:t xml:space="preserve"> joint tenancy</w:t>
      </w:r>
      <w:r>
        <w:rPr>
          <w:rFonts w:eastAsia="Arial" w:cs="Arial"/>
          <w:bCs/>
          <w:kern w:val="16"/>
          <w:szCs w:val="32"/>
        </w:rPr>
        <w:t>)</w:t>
      </w:r>
    </w:p>
    <w:p w14:paraId="6261A43A" w14:textId="77777777" w:rsidR="0048631B" w:rsidRPr="00D12E74" w:rsidRDefault="0048631B" w:rsidP="0048631B">
      <w:pPr>
        <w:pStyle w:val="Style"/>
        <w:widowControl/>
        <w:ind w:left="360"/>
        <w:jc w:val="both"/>
        <w:rPr>
          <w:rFonts w:eastAsia="Arial" w:cs="Arial"/>
          <w:bCs/>
          <w:kern w:val="16"/>
          <w:szCs w:val="10"/>
        </w:rPr>
      </w:pPr>
      <w:r w:rsidRPr="00A94D6C">
        <w:rPr>
          <w:bCs/>
          <w:kern w:val="16"/>
          <w:szCs w:val="19"/>
        </w:rPr>
        <w:t>In most states</w:t>
      </w:r>
      <w:r w:rsidRPr="007863E9">
        <w:rPr>
          <w:bCs/>
          <w:kern w:val="16"/>
          <w:szCs w:val="19"/>
        </w:rPr>
        <w:t xml:space="preserve">, </w:t>
      </w:r>
      <w:r>
        <w:rPr>
          <w:bCs/>
          <w:kern w:val="16"/>
          <w:szCs w:val="19"/>
        </w:rPr>
        <w:t>“</w:t>
      </w:r>
      <w:r w:rsidRPr="00A94D6C">
        <w:rPr>
          <w:bCs/>
          <w:kern w:val="16"/>
          <w:szCs w:val="19"/>
        </w:rPr>
        <w:t>a joint tenant can sever the joint tenancy without the consent or notification to the other joint tenants</w:t>
      </w:r>
      <w:r w:rsidRPr="007863E9">
        <w:rPr>
          <w:bCs/>
          <w:kern w:val="16"/>
          <w:szCs w:val="19"/>
        </w:rPr>
        <w:t xml:space="preserve">. </w:t>
      </w:r>
      <w:r w:rsidRPr="00A94D6C">
        <w:rPr>
          <w:bCs/>
          <w:kern w:val="16"/>
          <w:szCs w:val="19"/>
        </w:rPr>
        <w:t>The joint tenant who severs the joint tenancy then owns the property as a tenant in common with the other former joint tenant</w:t>
      </w:r>
      <w:r w:rsidRPr="007863E9">
        <w:rPr>
          <w:bCs/>
          <w:kern w:val="16"/>
          <w:szCs w:val="19"/>
        </w:rPr>
        <w:t xml:space="preserve">. </w:t>
      </w:r>
      <w:r w:rsidRPr="00A94D6C">
        <w:rPr>
          <w:bCs/>
          <w:kern w:val="16"/>
          <w:szCs w:val="19"/>
        </w:rPr>
        <w:t>But if more than one joint tenant remains</w:t>
      </w:r>
      <w:r w:rsidRPr="007863E9">
        <w:rPr>
          <w:bCs/>
          <w:kern w:val="16"/>
          <w:szCs w:val="19"/>
        </w:rPr>
        <w:t xml:space="preserve">, </w:t>
      </w:r>
      <w:r w:rsidRPr="00A94D6C">
        <w:rPr>
          <w:bCs/>
          <w:kern w:val="16"/>
          <w:szCs w:val="19"/>
        </w:rPr>
        <w:t>they still own their share of the property as joint tenants between themselves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56E61E75" w14:textId="77777777" w:rsidR="0048631B" w:rsidRDefault="0048631B" w:rsidP="0048631B">
      <w:pPr>
        <w:pStyle w:val="Style"/>
        <w:widowControl/>
        <w:ind w:left="360"/>
        <w:jc w:val="both"/>
        <w:textAlignment w:val="baseline"/>
        <w:rPr>
          <w:bCs/>
          <w:kern w:val="16"/>
          <w:szCs w:val="19"/>
        </w:rPr>
      </w:pPr>
      <w:r w:rsidRPr="00A94D6C">
        <w:rPr>
          <w:bCs/>
          <w:kern w:val="16"/>
          <w:szCs w:val="19"/>
        </w:rPr>
        <w:t>example</w:t>
      </w:r>
    </w:p>
    <w:p w14:paraId="552B6317" w14:textId="77777777" w:rsidR="0048631B" w:rsidRDefault="0048631B" w:rsidP="0048631B">
      <w:pPr>
        <w:pStyle w:val="Style"/>
        <w:widowControl/>
        <w:ind w:left="720"/>
        <w:jc w:val="both"/>
        <w:textAlignment w:val="baseline"/>
        <w:rPr>
          <w:bCs/>
          <w:kern w:val="16"/>
          <w:szCs w:val="19"/>
        </w:rPr>
      </w:pPr>
      <w:r w:rsidRPr="00A94D6C">
        <w:rPr>
          <w:bCs/>
          <w:kern w:val="16"/>
          <w:szCs w:val="19"/>
        </w:rPr>
        <w:t>Tom</w:t>
      </w:r>
      <w:r w:rsidRPr="007863E9">
        <w:rPr>
          <w:bCs/>
          <w:kern w:val="16"/>
          <w:szCs w:val="19"/>
        </w:rPr>
        <w:t xml:space="preserve">, </w:t>
      </w:r>
      <w:r w:rsidRPr="00A94D6C">
        <w:rPr>
          <w:bCs/>
          <w:kern w:val="16"/>
          <w:szCs w:val="19"/>
        </w:rPr>
        <w:t>Meghan</w:t>
      </w:r>
      <w:r w:rsidRPr="007863E9">
        <w:rPr>
          <w:bCs/>
          <w:kern w:val="16"/>
          <w:szCs w:val="19"/>
        </w:rPr>
        <w:t xml:space="preserve">, </w:t>
      </w:r>
      <w:r w:rsidRPr="00A94D6C">
        <w:rPr>
          <w:bCs/>
          <w:kern w:val="16"/>
          <w:szCs w:val="19"/>
        </w:rPr>
        <w:t xml:space="preserve">and Avery own </w:t>
      </w:r>
      <w:r>
        <w:rPr>
          <w:bCs/>
          <w:kern w:val="16"/>
          <w:szCs w:val="19"/>
        </w:rPr>
        <w:t xml:space="preserve">a </w:t>
      </w:r>
      <w:r w:rsidRPr="00A94D6C">
        <w:rPr>
          <w:bCs/>
          <w:kern w:val="16"/>
          <w:szCs w:val="19"/>
        </w:rPr>
        <w:t>house as joint tenants</w:t>
      </w:r>
      <w:r>
        <w:rPr>
          <w:bCs/>
          <w:kern w:val="16"/>
          <w:szCs w:val="19"/>
        </w:rPr>
        <w:t xml:space="preserve"> </w:t>
      </w:r>
      <w:r w:rsidRPr="00A94D6C">
        <w:rPr>
          <w:bCs/>
          <w:kern w:val="16"/>
          <w:szCs w:val="19"/>
        </w:rPr>
        <w:t>with right of survivorship</w:t>
      </w:r>
      <w:r w:rsidRPr="007863E9">
        <w:rPr>
          <w:bCs/>
          <w:kern w:val="16"/>
          <w:szCs w:val="19"/>
        </w:rPr>
        <w:t>.</w:t>
      </w:r>
    </w:p>
    <w:p w14:paraId="7C855B78" w14:textId="77777777" w:rsidR="0048631B" w:rsidRPr="00887648" w:rsidRDefault="0048631B" w:rsidP="0048631B">
      <w:pPr>
        <w:pStyle w:val="Style"/>
        <w:widowControl/>
        <w:ind w:left="720"/>
        <w:jc w:val="both"/>
        <w:textAlignment w:val="baseline"/>
        <w:rPr>
          <w:bCs/>
          <w:iCs/>
          <w:kern w:val="16"/>
          <w:szCs w:val="19"/>
        </w:rPr>
      </w:pPr>
      <w:r w:rsidRPr="00A94D6C">
        <w:rPr>
          <w:bCs/>
          <w:kern w:val="16"/>
          <w:szCs w:val="19"/>
        </w:rPr>
        <w:t xml:space="preserve">Tom </w:t>
      </w:r>
      <w:r>
        <w:rPr>
          <w:bCs/>
          <w:kern w:val="16"/>
          <w:szCs w:val="19"/>
        </w:rPr>
        <w:t>“</w:t>
      </w:r>
      <w:r w:rsidRPr="00135539">
        <w:rPr>
          <w:bCs/>
          <w:kern w:val="16"/>
          <w:szCs w:val="19"/>
        </w:rPr>
        <w:t>deed</w:t>
      </w:r>
      <w:r>
        <w:rPr>
          <w:bCs/>
          <w:kern w:val="16"/>
          <w:szCs w:val="19"/>
        </w:rPr>
        <w:t>s”</w:t>
      </w:r>
      <w:r w:rsidRPr="00E219E7">
        <w:rPr>
          <w:bCs/>
          <w:iCs/>
          <w:kern w:val="16"/>
          <w:szCs w:val="19"/>
        </w:rPr>
        <w:t xml:space="preserve"> (</w:t>
      </w:r>
      <w:r w:rsidRPr="00A94D6C">
        <w:rPr>
          <w:bCs/>
          <w:kern w:val="16"/>
          <w:szCs w:val="19"/>
        </w:rPr>
        <w:t>give</w:t>
      </w:r>
      <w:r>
        <w:rPr>
          <w:bCs/>
          <w:kern w:val="16"/>
          <w:szCs w:val="19"/>
        </w:rPr>
        <w:t>s</w:t>
      </w:r>
      <w:r w:rsidRPr="000F1C38">
        <w:rPr>
          <w:bCs/>
          <w:kern w:val="16"/>
          <w:szCs w:val="19"/>
        </w:rPr>
        <w:t>)</w:t>
      </w:r>
      <w:r w:rsidRPr="00E219E7">
        <w:rPr>
          <w:bCs/>
          <w:kern w:val="16"/>
          <w:szCs w:val="19"/>
        </w:rPr>
        <w:t xml:space="preserve"> </w:t>
      </w:r>
      <w:r>
        <w:rPr>
          <w:bCs/>
          <w:kern w:val="16"/>
          <w:szCs w:val="19"/>
        </w:rPr>
        <w:t>“</w:t>
      </w:r>
      <w:r w:rsidRPr="00A94D6C">
        <w:rPr>
          <w:bCs/>
          <w:kern w:val="16"/>
          <w:szCs w:val="19"/>
        </w:rPr>
        <w:t>his interest to Sandra</w:t>
      </w:r>
      <w:r w:rsidRPr="007863E9">
        <w:rPr>
          <w:bCs/>
          <w:kern w:val="16"/>
          <w:szCs w:val="19"/>
        </w:rPr>
        <w:t xml:space="preserve">, </w:t>
      </w:r>
      <w:r w:rsidRPr="00A94D6C">
        <w:rPr>
          <w:bCs/>
          <w:kern w:val="16"/>
          <w:szCs w:val="19"/>
        </w:rPr>
        <w:t>thereby breaking his joint tenancy with the other co-owners</w:t>
      </w:r>
      <w:r w:rsidRPr="007863E9">
        <w:rPr>
          <w:bCs/>
          <w:kern w:val="16"/>
          <w:szCs w:val="19"/>
        </w:rPr>
        <w:t xml:space="preserve">. </w:t>
      </w:r>
      <w:r w:rsidRPr="00A94D6C">
        <w:rPr>
          <w:bCs/>
          <w:kern w:val="16"/>
          <w:szCs w:val="19"/>
        </w:rPr>
        <w:t>Now</w:t>
      </w:r>
      <w:r w:rsidRPr="007863E9">
        <w:rPr>
          <w:bCs/>
          <w:kern w:val="16"/>
          <w:szCs w:val="19"/>
        </w:rPr>
        <w:t xml:space="preserve">, </w:t>
      </w:r>
      <w:r w:rsidRPr="00A94D6C">
        <w:rPr>
          <w:bCs/>
          <w:kern w:val="16"/>
          <w:szCs w:val="19"/>
        </w:rPr>
        <w:t>the property is owned as follows</w:t>
      </w:r>
      <w:r w:rsidRPr="00615F34">
        <w:rPr>
          <w:bCs/>
          <w:kern w:val="16"/>
          <w:szCs w:val="19"/>
        </w:rPr>
        <w:t xml:space="preserve">: </w:t>
      </w:r>
      <w:r w:rsidRPr="00A94D6C">
        <w:rPr>
          <w:bCs/>
          <w:kern w:val="16"/>
          <w:szCs w:val="19"/>
        </w:rPr>
        <w:t>Sandra owns a one-third interest as a tenant in common and Meghan and Avery own two-thirds interest as joint tenants between themselves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105)</w:t>
      </w:r>
    </w:p>
    <w:p w14:paraId="2312FCF0" w14:textId="77777777" w:rsidR="0048631B" w:rsidRPr="00887648" w:rsidRDefault="0048631B" w:rsidP="0048631B">
      <w:pPr>
        <w:pStyle w:val="Style"/>
        <w:widowControl/>
        <w:ind w:left="720"/>
        <w:jc w:val="both"/>
        <w:textAlignment w:val="baseline"/>
        <w:rPr>
          <w:bCs/>
          <w:iCs/>
          <w:kern w:val="16"/>
          <w:szCs w:val="19"/>
        </w:rPr>
      </w:pPr>
      <w:r>
        <w:rPr>
          <w:bCs/>
          <w:kern w:val="16"/>
          <w:szCs w:val="19"/>
        </w:rPr>
        <w:t>“</w:t>
      </w:r>
      <w:r w:rsidRPr="00A94D6C">
        <w:rPr>
          <w:bCs/>
          <w:kern w:val="16"/>
          <w:szCs w:val="19"/>
        </w:rPr>
        <w:t>Meghan and Avery still own the property as joint tenants so they have retained the right of survivorship with each other for their portion of the property</w:t>
      </w:r>
      <w:r w:rsidRPr="007863E9">
        <w:rPr>
          <w:bCs/>
          <w:kern w:val="16"/>
          <w:szCs w:val="19"/>
        </w:rPr>
        <w:t xml:space="preserve">. </w:t>
      </w:r>
      <w:r w:rsidRPr="00A94D6C">
        <w:rPr>
          <w:rFonts w:eastAsia="Arial" w:cs="Arial"/>
          <w:bCs/>
          <w:kern w:val="16"/>
          <w:szCs w:val="18"/>
        </w:rPr>
        <w:t xml:space="preserve">If </w:t>
      </w:r>
      <w:r w:rsidRPr="00A94D6C">
        <w:rPr>
          <w:bCs/>
          <w:kern w:val="16"/>
          <w:szCs w:val="19"/>
        </w:rPr>
        <w:t>Avery dies</w:t>
      </w:r>
      <w:r w:rsidRPr="007863E9">
        <w:rPr>
          <w:bCs/>
          <w:kern w:val="16"/>
          <w:szCs w:val="19"/>
        </w:rPr>
        <w:t xml:space="preserve">, </w:t>
      </w:r>
      <w:r w:rsidRPr="00A94D6C">
        <w:rPr>
          <w:bCs/>
          <w:kern w:val="16"/>
          <w:szCs w:val="19"/>
        </w:rPr>
        <w:t xml:space="preserve">Meghan </w:t>
      </w:r>
      <w:r>
        <w:rPr>
          <w:bCs/>
          <w:kern w:val="16"/>
          <w:szCs w:val="19"/>
        </w:rPr>
        <w:t>[</w:t>
      </w:r>
      <w:r w:rsidRPr="00A94D6C">
        <w:rPr>
          <w:bCs/>
          <w:kern w:val="16"/>
          <w:szCs w:val="19"/>
        </w:rPr>
        <w:t>would</w:t>
      </w:r>
      <w:r>
        <w:rPr>
          <w:bCs/>
          <w:kern w:val="16"/>
          <w:szCs w:val="19"/>
        </w:rPr>
        <w:t>]</w:t>
      </w:r>
      <w:r w:rsidRPr="00A94D6C">
        <w:rPr>
          <w:bCs/>
          <w:kern w:val="16"/>
          <w:szCs w:val="19"/>
        </w:rPr>
        <w:t xml:space="preserve"> own two-thirds of the property as a tenant in common with Sandra</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105)</w:t>
      </w:r>
    </w:p>
    <w:p w14:paraId="2A7E3DDC" w14:textId="77777777" w:rsidR="0048631B" w:rsidRDefault="0048631B" w:rsidP="0048631B">
      <w:pPr>
        <w:pStyle w:val="Style"/>
        <w:widowControl/>
        <w:ind w:left="720"/>
        <w:jc w:val="both"/>
        <w:textAlignment w:val="baseline"/>
        <w:rPr>
          <w:bCs/>
          <w:kern w:val="16"/>
          <w:szCs w:val="19"/>
        </w:rPr>
      </w:pPr>
      <w:r>
        <w:rPr>
          <w:bCs/>
          <w:kern w:val="16"/>
          <w:szCs w:val="19"/>
        </w:rPr>
        <w:t xml:space="preserve">When </w:t>
      </w:r>
      <w:r w:rsidRPr="00A94D6C">
        <w:rPr>
          <w:bCs/>
          <w:kern w:val="16"/>
          <w:szCs w:val="19"/>
        </w:rPr>
        <w:t xml:space="preserve">Sandra </w:t>
      </w:r>
      <w:r>
        <w:rPr>
          <w:bCs/>
          <w:kern w:val="16"/>
          <w:szCs w:val="19"/>
        </w:rPr>
        <w:t xml:space="preserve">or Meghan </w:t>
      </w:r>
      <w:r w:rsidRPr="00A94D6C">
        <w:rPr>
          <w:bCs/>
          <w:kern w:val="16"/>
          <w:szCs w:val="19"/>
        </w:rPr>
        <w:t>dies</w:t>
      </w:r>
      <w:r w:rsidRPr="007863E9">
        <w:rPr>
          <w:bCs/>
          <w:kern w:val="16"/>
          <w:szCs w:val="19"/>
        </w:rPr>
        <w:t xml:space="preserve">, </w:t>
      </w:r>
      <w:r w:rsidRPr="00A94D6C">
        <w:rPr>
          <w:bCs/>
          <w:kern w:val="16"/>
          <w:szCs w:val="19"/>
        </w:rPr>
        <w:t xml:space="preserve">her share </w:t>
      </w:r>
      <w:r>
        <w:rPr>
          <w:bCs/>
          <w:kern w:val="16"/>
          <w:szCs w:val="19"/>
        </w:rPr>
        <w:t>“</w:t>
      </w:r>
      <w:r w:rsidRPr="00A94D6C">
        <w:rPr>
          <w:bCs/>
          <w:kern w:val="16"/>
          <w:szCs w:val="19"/>
        </w:rPr>
        <w:t xml:space="preserve">goes to her heirs or beneficiaries </w:t>
      </w:r>
      <w:r>
        <w:rPr>
          <w:bCs/>
          <w:kern w:val="16"/>
          <w:szCs w:val="19"/>
        </w:rPr>
        <w:t xml:space="preserve">[and not the survivor </w:t>
      </w:r>
      <w:r w:rsidRPr="00A94D6C">
        <w:rPr>
          <w:bCs/>
          <w:kern w:val="16"/>
          <w:szCs w:val="19"/>
        </w:rPr>
        <w:t>because</w:t>
      </w:r>
      <w:r>
        <w:rPr>
          <w:bCs/>
          <w:kern w:val="16"/>
          <w:szCs w:val="19"/>
        </w:rPr>
        <w:t>]</w:t>
      </w:r>
      <w:r w:rsidRPr="00A94D6C">
        <w:rPr>
          <w:bCs/>
          <w:kern w:val="16"/>
          <w:szCs w:val="19"/>
        </w:rPr>
        <w:t xml:space="preserve"> Sandra and Meghan own the property together as tenants in common</w:t>
      </w:r>
      <w:r w:rsidRPr="007863E9">
        <w:rPr>
          <w:bCs/>
          <w:kern w:val="16"/>
          <w:szCs w:val="19"/>
        </w:rPr>
        <w:t xml:space="preserve">. </w:t>
      </w:r>
      <w:r w:rsidRPr="00A94D6C">
        <w:rPr>
          <w:bCs/>
          <w:kern w:val="16"/>
          <w:szCs w:val="19"/>
        </w:rPr>
        <w:t>No right of survivorship feature exists because long ago</w:t>
      </w:r>
      <w:r w:rsidRPr="007863E9">
        <w:rPr>
          <w:bCs/>
          <w:kern w:val="16"/>
          <w:szCs w:val="19"/>
        </w:rPr>
        <w:t xml:space="preserve">, </w:t>
      </w:r>
      <w:r w:rsidRPr="00A94D6C">
        <w:rPr>
          <w:bCs/>
          <w:kern w:val="16"/>
          <w:szCs w:val="19"/>
        </w:rPr>
        <w:t>Tom</w:t>
      </w:r>
      <w:r w:rsidRPr="00E219E7">
        <w:rPr>
          <w:bCs/>
          <w:kern w:val="16"/>
          <w:szCs w:val="19"/>
        </w:rPr>
        <w:t xml:space="preserve"> </w:t>
      </w:r>
      <w:r>
        <w:rPr>
          <w:bCs/>
          <w:kern w:val="16"/>
          <w:szCs w:val="19"/>
        </w:rPr>
        <w:t xml:space="preserve">. . . </w:t>
      </w:r>
      <w:r w:rsidRPr="00A94D6C">
        <w:rPr>
          <w:bCs/>
          <w:kern w:val="16"/>
          <w:szCs w:val="19"/>
        </w:rPr>
        <w:t>broke his side of the joint tenancy relationship</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105)</w:t>
      </w:r>
    </w:p>
    <w:p w14:paraId="4817DD04"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 xml:space="preserve">tenancy in common </w:t>
      </w:r>
      <w:r w:rsidRPr="00810E0C">
        <w:rPr>
          <w:szCs w:val="32"/>
        </w:rPr>
        <w:t>≠</w:t>
      </w:r>
      <w:r>
        <w:rPr>
          <w:rFonts w:eastAsia="Arial" w:cs="Arial"/>
          <w:bCs/>
          <w:kern w:val="16"/>
          <w:szCs w:val="31"/>
        </w:rPr>
        <w:t xml:space="preserve"> </w:t>
      </w:r>
      <w:r w:rsidRPr="00A94D6C">
        <w:rPr>
          <w:rFonts w:eastAsia="Arial" w:cs="Arial"/>
          <w:bCs/>
          <w:kern w:val="16"/>
          <w:szCs w:val="31"/>
        </w:rPr>
        <w:t>joint tenancy</w:t>
      </w:r>
    </w:p>
    <w:p w14:paraId="5686AFDA"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T</w:t>
      </w:r>
      <w:r w:rsidRPr="00A94D6C">
        <w:rPr>
          <w:rFonts w:eastAsia="Arial" w:cs="Arial"/>
          <w:bCs/>
          <w:kern w:val="16"/>
          <w:szCs w:val="16"/>
        </w:rPr>
        <w:t>enan</w:t>
      </w:r>
      <w:r>
        <w:rPr>
          <w:rFonts w:eastAsia="Arial" w:cs="Arial"/>
          <w:bCs/>
          <w:kern w:val="16"/>
          <w:szCs w:val="16"/>
        </w:rPr>
        <w:t>cy</w:t>
      </w:r>
      <w:r w:rsidRPr="00A94D6C">
        <w:rPr>
          <w:rFonts w:eastAsia="Arial" w:cs="Arial"/>
          <w:bCs/>
          <w:kern w:val="16"/>
          <w:szCs w:val="16"/>
        </w:rPr>
        <w:t xml:space="preserve"> in common</w:t>
      </w:r>
      <w:r>
        <w:rPr>
          <w:rFonts w:eastAsia="Arial" w:cs="Arial"/>
          <w:bCs/>
          <w:kern w:val="16"/>
          <w:szCs w:val="16"/>
        </w:rPr>
        <w:t xml:space="preserve"> doesn’t </w:t>
      </w:r>
      <w:r w:rsidRPr="00A94D6C">
        <w:rPr>
          <w:rFonts w:eastAsia="Arial" w:cs="Arial"/>
          <w:bCs/>
          <w:kern w:val="16"/>
          <w:szCs w:val="16"/>
        </w:rPr>
        <w:t>require</w:t>
      </w:r>
      <w:r>
        <w:rPr>
          <w:rFonts w:eastAsia="Arial" w:cs="Arial"/>
          <w:bCs/>
          <w:kern w:val="16"/>
          <w:szCs w:val="16"/>
        </w:rPr>
        <w:t xml:space="preserve"> </w:t>
      </w:r>
      <w:r w:rsidRPr="00A94D6C">
        <w:rPr>
          <w:rFonts w:eastAsia="Arial" w:cs="Arial"/>
          <w:bCs/>
          <w:kern w:val="16"/>
          <w:szCs w:val="16"/>
        </w:rPr>
        <w:t>equal ownership of the property</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105)</w:t>
      </w:r>
    </w:p>
    <w:p w14:paraId="08153064"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 xml:space="preserve">With </w:t>
      </w:r>
      <w:r w:rsidRPr="00A94D6C">
        <w:rPr>
          <w:rFonts w:eastAsia="Arial" w:cs="Arial"/>
          <w:bCs/>
          <w:kern w:val="16"/>
          <w:szCs w:val="16"/>
        </w:rPr>
        <w:t>no right of survivorship</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w:t>
      </w:r>
      <w:r w:rsidRPr="00A94D6C">
        <w:rPr>
          <w:rFonts w:eastAsia="Arial" w:cs="Arial"/>
          <w:bCs/>
          <w:kern w:val="16"/>
          <w:szCs w:val="16"/>
        </w:rPr>
        <w:t>ownership interests can be given to anyone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105)</w:t>
      </w:r>
    </w:p>
    <w:p w14:paraId="2FEE18E9" w14:textId="77777777" w:rsidR="0048631B" w:rsidRDefault="0048631B" w:rsidP="0048631B">
      <w:pPr>
        <w:pStyle w:val="Style"/>
        <w:widowControl/>
        <w:ind w:left="720"/>
        <w:jc w:val="both"/>
        <w:textAlignment w:val="baseline"/>
        <w:rPr>
          <w:rFonts w:eastAsia="Arial" w:cs="Arial"/>
          <w:bCs/>
          <w:kern w:val="16"/>
          <w:szCs w:val="16"/>
        </w:rPr>
      </w:pPr>
      <w:r>
        <w:rPr>
          <w:rFonts w:eastAsia="Arial" w:cs="Arial"/>
          <w:bCs/>
          <w:kern w:val="16"/>
          <w:szCs w:val="16"/>
        </w:rPr>
        <w:t>So t</w:t>
      </w:r>
      <w:r w:rsidRPr="00A94D6C">
        <w:rPr>
          <w:rFonts w:eastAsia="Arial" w:cs="Arial"/>
          <w:bCs/>
          <w:kern w:val="16"/>
          <w:szCs w:val="16"/>
        </w:rPr>
        <w:t>enan</w:t>
      </w:r>
      <w:r>
        <w:rPr>
          <w:rFonts w:eastAsia="Arial" w:cs="Arial"/>
          <w:bCs/>
          <w:kern w:val="16"/>
          <w:szCs w:val="16"/>
        </w:rPr>
        <w:t>cy</w:t>
      </w:r>
      <w:r w:rsidRPr="00A94D6C">
        <w:rPr>
          <w:rFonts w:eastAsia="Arial" w:cs="Arial"/>
          <w:bCs/>
          <w:kern w:val="16"/>
          <w:szCs w:val="16"/>
        </w:rPr>
        <w:t xml:space="preserve"> in common </w:t>
      </w:r>
      <w:r>
        <w:rPr>
          <w:rFonts w:eastAsia="Arial" w:cs="Arial"/>
          <w:bCs/>
          <w:kern w:val="16"/>
          <w:szCs w:val="16"/>
        </w:rPr>
        <w:t>can’</w:t>
      </w:r>
      <w:r w:rsidRPr="00A94D6C">
        <w:rPr>
          <w:rFonts w:eastAsia="Arial" w:cs="Arial"/>
          <w:bCs/>
          <w:kern w:val="16"/>
          <w:szCs w:val="16"/>
        </w:rPr>
        <w:t xml:space="preserve">t </w:t>
      </w:r>
      <w:r>
        <w:rPr>
          <w:rFonts w:eastAsia="Arial" w:cs="Arial"/>
          <w:bCs/>
          <w:kern w:val="16"/>
          <w:szCs w:val="16"/>
        </w:rPr>
        <w:t xml:space="preserve">be </w:t>
      </w:r>
      <w:r w:rsidRPr="00A94D6C">
        <w:rPr>
          <w:rFonts w:eastAsia="Arial" w:cs="Arial"/>
          <w:bCs/>
          <w:kern w:val="16"/>
          <w:szCs w:val="16"/>
        </w:rPr>
        <w:t>a will substitute</w:t>
      </w:r>
      <w:r w:rsidRPr="007863E9">
        <w:rPr>
          <w:bCs/>
          <w:iCs/>
          <w:kern w:val="16"/>
          <w:szCs w:val="19"/>
        </w:rPr>
        <w:t>.</w:t>
      </w:r>
    </w:p>
    <w:p w14:paraId="5C3E7F68" w14:textId="77777777" w:rsidR="0048631B" w:rsidRPr="00D12E74" w:rsidRDefault="0048631B" w:rsidP="0048631B">
      <w:pPr>
        <w:pStyle w:val="Style"/>
        <w:widowControl/>
        <w:ind w:left="720"/>
        <w:jc w:val="both"/>
        <w:rPr>
          <w:rFonts w:eastAsia="Arial" w:cs="Arial"/>
          <w:bCs/>
          <w:kern w:val="16"/>
          <w:szCs w:val="10"/>
        </w:rPr>
      </w:pPr>
      <w:r>
        <w:rPr>
          <w:bCs/>
          <w:kern w:val="16"/>
          <w:szCs w:val="19"/>
        </w:rPr>
        <w:t>If an</w:t>
      </w:r>
      <w:r w:rsidRPr="00A94D6C">
        <w:rPr>
          <w:bCs/>
          <w:kern w:val="16"/>
          <w:szCs w:val="19"/>
        </w:rPr>
        <w:t xml:space="preserve"> account </w:t>
      </w:r>
      <w:r>
        <w:rPr>
          <w:bCs/>
          <w:kern w:val="16"/>
          <w:szCs w:val="19"/>
        </w:rPr>
        <w:t>“</w:t>
      </w:r>
      <w:r w:rsidRPr="00A94D6C">
        <w:rPr>
          <w:bCs/>
          <w:kern w:val="16"/>
          <w:szCs w:val="19"/>
        </w:rPr>
        <w:t>is designated as a tenancy in common</w:t>
      </w:r>
      <w:r w:rsidRPr="007863E9">
        <w:rPr>
          <w:bCs/>
          <w:kern w:val="16"/>
          <w:szCs w:val="19"/>
        </w:rPr>
        <w:t xml:space="preserve">, </w:t>
      </w:r>
      <w:r w:rsidRPr="00A94D6C">
        <w:rPr>
          <w:bCs/>
          <w:kern w:val="16"/>
          <w:szCs w:val="19"/>
        </w:rPr>
        <w:t>the deceased owner</w:t>
      </w:r>
      <w:r w:rsidRPr="00651B25">
        <w:rPr>
          <w:bCs/>
          <w:kern w:val="16"/>
          <w:szCs w:val="19"/>
        </w:rPr>
        <w:t>’</w:t>
      </w:r>
      <w:r w:rsidRPr="00A94D6C">
        <w:rPr>
          <w:bCs/>
          <w:kern w:val="16"/>
          <w:szCs w:val="19"/>
        </w:rPr>
        <w:t xml:space="preserve">s share will pass through their will and not </w:t>
      </w:r>
      <w:r>
        <w:rPr>
          <w:bCs/>
          <w:kern w:val="16"/>
          <w:szCs w:val="19"/>
        </w:rPr>
        <w:t xml:space="preserve">. . . </w:t>
      </w:r>
      <w:r w:rsidRPr="00A94D6C">
        <w:rPr>
          <w:bCs/>
          <w:kern w:val="16"/>
          <w:szCs w:val="19"/>
        </w:rPr>
        <w:t>to the surviving joint owner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104)</w:t>
      </w:r>
    </w:p>
    <w:p w14:paraId="64AA8DAC" w14:textId="77777777" w:rsidR="0048631B" w:rsidRDefault="0048631B" w:rsidP="0048631B">
      <w:pPr>
        <w:pStyle w:val="Style"/>
        <w:widowControl/>
        <w:jc w:val="both"/>
        <w:textAlignment w:val="baseline"/>
        <w:rPr>
          <w:rFonts w:eastAsia="Arial" w:cs="Arial"/>
          <w:bCs/>
          <w:kern w:val="16"/>
        </w:rPr>
      </w:pPr>
    </w:p>
    <w:p w14:paraId="7E09F7F7" w14:textId="77777777" w:rsidR="0048631B" w:rsidRDefault="0048631B" w:rsidP="0048631B">
      <w:pPr>
        <w:pStyle w:val="Style"/>
        <w:widowControl/>
        <w:jc w:val="both"/>
        <w:textAlignment w:val="baseline"/>
        <w:rPr>
          <w:rFonts w:eastAsia="Arial" w:cs="Arial"/>
          <w:bCs/>
          <w:kern w:val="16"/>
          <w:szCs w:val="31"/>
        </w:rPr>
      </w:pPr>
      <w:r w:rsidRPr="00A94D6C">
        <w:rPr>
          <w:rFonts w:eastAsia="Arial" w:cs="Arial"/>
          <w:bCs/>
          <w:kern w:val="16"/>
          <w:szCs w:val="31"/>
        </w:rPr>
        <w:t>tenancy by the entirety</w:t>
      </w:r>
      <w:r>
        <w:rPr>
          <w:rFonts w:eastAsia="Arial" w:cs="Arial"/>
          <w:bCs/>
          <w:kern w:val="16"/>
          <w:szCs w:val="31"/>
        </w:rPr>
        <w:t xml:space="preserve"> (TBE) (only </w:t>
      </w:r>
      <w:r w:rsidRPr="00A94D6C">
        <w:rPr>
          <w:rFonts w:eastAsia="Arial" w:cs="Arial"/>
          <w:bCs/>
          <w:kern w:val="16"/>
          <w:szCs w:val="31"/>
        </w:rPr>
        <w:t>spouses</w:t>
      </w:r>
      <w:r>
        <w:rPr>
          <w:rFonts w:eastAsia="Arial" w:cs="Arial"/>
          <w:bCs/>
          <w:kern w:val="16"/>
          <w:szCs w:val="31"/>
        </w:rPr>
        <w:t>)</w:t>
      </w:r>
    </w:p>
    <w:p w14:paraId="5F7AC1EE" w14:textId="77777777" w:rsidR="0048631B" w:rsidRDefault="0048631B" w:rsidP="0048631B">
      <w:pPr>
        <w:pStyle w:val="Style"/>
        <w:widowControl/>
        <w:ind w:left="360"/>
        <w:jc w:val="both"/>
        <w:textAlignment w:val="baseline"/>
        <w:rPr>
          <w:bCs/>
          <w:kern w:val="16"/>
          <w:szCs w:val="19"/>
        </w:rPr>
      </w:pPr>
      <w:r w:rsidRPr="00A94D6C">
        <w:rPr>
          <w:bCs/>
          <w:kern w:val="16"/>
          <w:szCs w:val="19"/>
        </w:rPr>
        <w:t xml:space="preserve">Also called </w:t>
      </w:r>
      <w:r>
        <w:rPr>
          <w:bCs/>
          <w:kern w:val="16"/>
          <w:szCs w:val="19"/>
        </w:rPr>
        <w:t>“</w:t>
      </w:r>
      <w:r w:rsidRPr="00824428">
        <w:rPr>
          <w:bCs/>
          <w:kern w:val="16"/>
          <w:szCs w:val="20"/>
        </w:rPr>
        <w:t>interests by the</w:t>
      </w:r>
      <w:r>
        <w:rPr>
          <w:bCs/>
          <w:kern w:val="16"/>
          <w:szCs w:val="20"/>
        </w:rPr>
        <w:t xml:space="preserve"> </w:t>
      </w:r>
      <w:r w:rsidRPr="00824428">
        <w:rPr>
          <w:bCs/>
          <w:kern w:val="16"/>
          <w:szCs w:val="20"/>
        </w:rPr>
        <w:t>entirety</w:t>
      </w:r>
      <w:r>
        <w:rPr>
          <w:bCs/>
          <w:kern w:val="16"/>
          <w:szCs w:val="20"/>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115)</w:t>
      </w:r>
    </w:p>
    <w:p w14:paraId="036EA367" w14:textId="77777777" w:rsidR="0048631B" w:rsidRDefault="0048631B" w:rsidP="0048631B">
      <w:pPr>
        <w:pStyle w:val="Style"/>
        <w:widowControl/>
        <w:ind w:left="360"/>
        <w:jc w:val="both"/>
        <w:rPr>
          <w:bCs/>
          <w:kern w:val="16"/>
          <w:szCs w:val="19"/>
        </w:rPr>
      </w:pPr>
      <w:r>
        <w:rPr>
          <w:u w:color="000000"/>
        </w:rPr>
        <w:lastRenderedPageBreak/>
        <w:t>The spouses are “</w:t>
      </w:r>
      <w:r w:rsidRPr="007F1981">
        <w:rPr>
          <w:u w:color="000000"/>
        </w:rPr>
        <w:t xml:space="preserve">a single legal entity </w:t>
      </w:r>
      <w:r>
        <w:rPr>
          <w:u w:color="000000"/>
        </w:rPr>
        <w:t>. . .</w:t>
      </w:r>
      <w:r w:rsidRPr="007F1981">
        <w:rPr>
          <w:u w:color="000000"/>
        </w:rPr>
        <w:t xml:space="preserve"> they don’t own 50% each, but rather both own 100% at the same time.</w:t>
      </w:r>
      <w:r>
        <w:rPr>
          <w:u w:color="000000"/>
        </w:rPr>
        <w:t>” (Fei)</w:t>
      </w:r>
    </w:p>
    <w:p w14:paraId="467F5506" w14:textId="77777777" w:rsidR="0048631B" w:rsidRPr="00D12E74" w:rsidRDefault="0048631B" w:rsidP="0048631B">
      <w:pPr>
        <w:pStyle w:val="Style"/>
        <w:widowControl/>
        <w:ind w:left="360"/>
        <w:jc w:val="both"/>
        <w:rPr>
          <w:bCs/>
          <w:kern w:val="16"/>
          <w:szCs w:val="11"/>
        </w:rPr>
      </w:pPr>
      <w:r>
        <w:rPr>
          <w:bCs/>
          <w:kern w:val="16"/>
          <w:szCs w:val="19"/>
        </w:rPr>
        <w:t xml:space="preserve">A divorce ends </w:t>
      </w:r>
      <w:r w:rsidRPr="00A94D6C">
        <w:rPr>
          <w:bCs/>
          <w:kern w:val="16"/>
          <w:szCs w:val="19"/>
        </w:rPr>
        <w:t>tenancy by the entirety</w:t>
      </w:r>
      <w:r>
        <w:rPr>
          <w:bCs/>
          <w:kern w:val="16"/>
          <w:szCs w:val="19"/>
        </w:rPr>
        <w:t xml:space="preserve">. It </w:t>
      </w:r>
      <w:r w:rsidRPr="00A94D6C">
        <w:rPr>
          <w:bCs/>
          <w:kern w:val="16"/>
          <w:szCs w:val="19"/>
        </w:rPr>
        <w:t xml:space="preserve">changes </w:t>
      </w:r>
      <w:r>
        <w:rPr>
          <w:bCs/>
          <w:kern w:val="16"/>
          <w:szCs w:val="19"/>
        </w:rPr>
        <w:t>“</w:t>
      </w:r>
      <w:r w:rsidRPr="00A94D6C">
        <w:rPr>
          <w:bCs/>
          <w:kern w:val="16"/>
          <w:szCs w:val="19"/>
        </w:rPr>
        <w:t>property ownership from tenancy by the entirety to tenants in common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1DEDA046" w14:textId="77777777" w:rsidR="0048631B" w:rsidRDefault="0048631B" w:rsidP="0048631B">
      <w:pPr>
        <w:pStyle w:val="Style"/>
        <w:widowControl/>
        <w:ind w:left="360"/>
        <w:jc w:val="both"/>
        <w:textAlignment w:val="baseline"/>
        <w:rPr>
          <w:bCs/>
          <w:kern w:val="16"/>
          <w:szCs w:val="19"/>
        </w:rPr>
      </w:pPr>
      <w:r>
        <w:rPr>
          <w:bCs/>
          <w:kern w:val="16"/>
          <w:szCs w:val="19"/>
        </w:rPr>
        <w:t>s</w:t>
      </w:r>
      <w:r w:rsidRPr="00A94D6C">
        <w:rPr>
          <w:bCs/>
          <w:kern w:val="16"/>
          <w:szCs w:val="19"/>
        </w:rPr>
        <w:t>imilar</w:t>
      </w:r>
      <w:r>
        <w:rPr>
          <w:bCs/>
          <w:kern w:val="16"/>
          <w:szCs w:val="19"/>
        </w:rPr>
        <w:t>ities</w:t>
      </w:r>
      <w:r w:rsidRPr="00A94D6C">
        <w:rPr>
          <w:bCs/>
          <w:kern w:val="16"/>
          <w:szCs w:val="19"/>
        </w:rPr>
        <w:t xml:space="preserve"> to joint tenancy</w:t>
      </w:r>
    </w:p>
    <w:p w14:paraId="402A4FC8" w14:textId="77777777" w:rsidR="0048631B" w:rsidRDefault="0048631B" w:rsidP="0048631B">
      <w:pPr>
        <w:pStyle w:val="Style"/>
        <w:widowControl/>
        <w:ind w:left="720"/>
        <w:jc w:val="both"/>
        <w:textAlignment w:val="baseline"/>
        <w:rPr>
          <w:bCs/>
          <w:kern w:val="16"/>
          <w:szCs w:val="19"/>
        </w:rPr>
      </w:pPr>
      <w:r w:rsidRPr="007C3D5A">
        <w:rPr>
          <w:bCs/>
          <w:kern w:val="16"/>
          <w:szCs w:val="19"/>
        </w:rPr>
        <w:t xml:space="preserve">Both </w:t>
      </w:r>
      <w:r>
        <w:rPr>
          <w:bCs/>
          <w:kern w:val="16"/>
          <w:szCs w:val="19"/>
        </w:rPr>
        <w:t>“</w:t>
      </w:r>
      <w:r w:rsidRPr="007C3D5A">
        <w:rPr>
          <w:bCs/>
          <w:kern w:val="16"/>
          <w:szCs w:val="19"/>
        </w:rPr>
        <w:t>grant the right of survivorship, ensuring the automatic transfer of ownership to the remaining owner(s) when one passes away.</w:t>
      </w:r>
      <w:r>
        <w:rPr>
          <w:bCs/>
          <w:kern w:val="16"/>
          <w:szCs w:val="19"/>
        </w:rPr>
        <w:t>” (Fei)</w:t>
      </w:r>
    </w:p>
    <w:p w14:paraId="324387E5" w14:textId="77777777" w:rsidR="0048631B" w:rsidRDefault="0048631B" w:rsidP="0048631B">
      <w:pPr>
        <w:pStyle w:val="Style"/>
        <w:widowControl/>
        <w:ind w:left="720"/>
        <w:jc w:val="both"/>
        <w:textAlignment w:val="baseline"/>
        <w:rPr>
          <w:bCs/>
          <w:kern w:val="16"/>
          <w:szCs w:val="19"/>
        </w:rPr>
      </w:pPr>
      <w:r>
        <w:rPr>
          <w:bCs/>
          <w:kern w:val="16"/>
          <w:szCs w:val="19"/>
        </w:rPr>
        <w:t>Both grant equal ownership: “</w:t>
      </w:r>
      <w:r w:rsidRPr="007C3D5A">
        <w:rPr>
          <w:bCs/>
          <w:kern w:val="16"/>
          <w:szCs w:val="19"/>
        </w:rPr>
        <w:t>all co-owners hold identical rights and responsibilities regarding the property.</w:t>
      </w:r>
      <w:r>
        <w:rPr>
          <w:bCs/>
          <w:kern w:val="16"/>
          <w:szCs w:val="19"/>
        </w:rPr>
        <w:t>”</w:t>
      </w:r>
      <w:r w:rsidRPr="007C3D5A">
        <w:rPr>
          <w:bCs/>
          <w:kern w:val="16"/>
          <w:szCs w:val="19"/>
        </w:rPr>
        <w:t xml:space="preserve"> The</w:t>
      </w:r>
      <w:r>
        <w:rPr>
          <w:bCs/>
          <w:kern w:val="16"/>
          <w:szCs w:val="19"/>
        </w:rPr>
        <w:t>y</w:t>
      </w:r>
      <w:r w:rsidRPr="007C3D5A">
        <w:rPr>
          <w:bCs/>
          <w:kern w:val="16"/>
          <w:szCs w:val="19"/>
        </w:rPr>
        <w:t xml:space="preserve"> share</w:t>
      </w:r>
      <w:r>
        <w:rPr>
          <w:bCs/>
          <w:kern w:val="16"/>
          <w:szCs w:val="19"/>
        </w:rPr>
        <w:t xml:space="preserve"> </w:t>
      </w:r>
      <w:r w:rsidRPr="007C3D5A">
        <w:rPr>
          <w:bCs/>
          <w:kern w:val="16"/>
          <w:szCs w:val="19"/>
        </w:rPr>
        <w:t xml:space="preserve">maintenance costs </w:t>
      </w:r>
      <w:r>
        <w:rPr>
          <w:bCs/>
          <w:kern w:val="16"/>
          <w:szCs w:val="19"/>
        </w:rPr>
        <w:t xml:space="preserve">have </w:t>
      </w:r>
      <w:r w:rsidRPr="007C3D5A">
        <w:rPr>
          <w:bCs/>
          <w:kern w:val="16"/>
          <w:szCs w:val="19"/>
        </w:rPr>
        <w:t>shared occupancy</w:t>
      </w:r>
      <w:r>
        <w:rPr>
          <w:bCs/>
          <w:kern w:val="16"/>
          <w:szCs w:val="19"/>
        </w:rPr>
        <w:t>.</w:t>
      </w:r>
      <w:r w:rsidRPr="007C3D5A">
        <w:rPr>
          <w:bCs/>
          <w:kern w:val="16"/>
          <w:szCs w:val="19"/>
        </w:rPr>
        <w:t xml:space="preserve"> All possess equal say.</w:t>
      </w:r>
      <w:r>
        <w:rPr>
          <w:bCs/>
          <w:kern w:val="16"/>
          <w:szCs w:val="19"/>
        </w:rPr>
        <w:t xml:space="preserve"> (Fei)</w:t>
      </w:r>
    </w:p>
    <w:p w14:paraId="63C126AB" w14:textId="77777777" w:rsidR="0048631B" w:rsidRDefault="0048631B" w:rsidP="0048631B">
      <w:pPr>
        <w:pStyle w:val="Style"/>
        <w:widowControl/>
        <w:ind w:left="360"/>
        <w:jc w:val="both"/>
        <w:textAlignment w:val="baseline"/>
        <w:rPr>
          <w:bCs/>
          <w:kern w:val="16"/>
          <w:szCs w:val="19"/>
        </w:rPr>
      </w:pPr>
      <w:r>
        <w:rPr>
          <w:bCs/>
          <w:kern w:val="16"/>
          <w:szCs w:val="19"/>
        </w:rPr>
        <w:t>differences to joint tenancy</w:t>
      </w:r>
    </w:p>
    <w:p w14:paraId="03F55D18" w14:textId="77777777" w:rsidR="0048631B" w:rsidRDefault="0048631B" w:rsidP="0048631B">
      <w:pPr>
        <w:pStyle w:val="Style"/>
        <w:widowControl/>
        <w:ind w:left="720"/>
        <w:jc w:val="both"/>
        <w:textAlignment w:val="baseline"/>
        <w:rPr>
          <w:bCs/>
          <w:kern w:val="16"/>
          <w:szCs w:val="19"/>
        </w:rPr>
      </w:pPr>
      <w:r>
        <w:rPr>
          <w:bCs/>
          <w:kern w:val="16"/>
          <w:szCs w:val="19"/>
        </w:rPr>
        <w:t>number of co-owners</w:t>
      </w:r>
    </w:p>
    <w:p w14:paraId="77011591" w14:textId="77777777" w:rsidR="0048631B" w:rsidRDefault="0048631B" w:rsidP="0048631B">
      <w:pPr>
        <w:pStyle w:val="Style"/>
        <w:widowControl/>
        <w:ind w:left="1080"/>
        <w:jc w:val="both"/>
        <w:textAlignment w:val="baseline"/>
        <w:rPr>
          <w:bCs/>
          <w:kern w:val="16"/>
          <w:szCs w:val="19"/>
        </w:rPr>
      </w:pPr>
      <w:r>
        <w:rPr>
          <w:bCs/>
          <w:kern w:val="16"/>
          <w:szCs w:val="19"/>
        </w:rPr>
        <w:t>j</w:t>
      </w:r>
      <w:r w:rsidRPr="00A94D6C">
        <w:rPr>
          <w:bCs/>
          <w:kern w:val="16"/>
          <w:szCs w:val="19"/>
        </w:rPr>
        <w:t>oint tenancy</w:t>
      </w:r>
      <w:r>
        <w:rPr>
          <w:bCs/>
          <w:kern w:val="16"/>
          <w:szCs w:val="19"/>
        </w:rPr>
        <w:t xml:space="preserve">: </w:t>
      </w:r>
      <w:r w:rsidRPr="00A94D6C">
        <w:rPr>
          <w:bCs/>
          <w:kern w:val="16"/>
          <w:szCs w:val="19"/>
        </w:rPr>
        <w:t xml:space="preserve">any number </w:t>
      </w:r>
      <w:r>
        <w:rPr>
          <w:bCs/>
          <w:kern w:val="16"/>
          <w:szCs w:val="19"/>
        </w:rPr>
        <w:t xml:space="preserve">(non-spouse </w:t>
      </w:r>
      <w:r w:rsidRPr="007C3D5A">
        <w:rPr>
          <w:bCs/>
          <w:kern w:val="16"/>
          <w:szCs w:val="19"/>
        </w:rPr>
        <w:t>family members,</w:t>
      </w:r>
      <w:r>
        <w:rPr>
          <w:bCs/>
          <w:kern w:val="16"/>
          <w:szCs w:val="19"/>
        </w:rPr>
        <w:t xml:space="preserve"> </w:t>
      </w:r>
      <w:r w:rsidRPr="007C3D5A">
        <w:rPr>
          <w:bCs/>
          <w:kern w:val="16"/>
          <w:szCs w:val="19"/>
        </w:rPr>
        <w:t>friends</w:t>
      </w:r>
      <w:r>
        <w:rPr>
          <w:bCs/>
          <w:kern w:val="16"/>
          <w:szCs w:val="19"/>
        </w:rPr>
        <w:t>,</w:t>
      </w:r>
      <w:r w:rsidRPr="007C3D5A">
        <w:rPr>
          <w:bCs/>
          <w:kern w:val="16"/>
          <w:szCs w:val="19"/>
        </w:rPr>
        <w:t xml:space="preserve"> business partners</w:t>
      </w:r>
      <w:r>
        <w:rPr>
          <w:bCs/>
          <w:kern w:val="16"/>
          <w:szCs w:val="19"/>
        </w:rPr>
        <w:t>).</w:t>
      </w:r>
    </w:p>
    <w:p w14:paraId="7FA55030" w14:textId="77777777" w:rsidR="0048631B" w:rsidRDefault="0048631B" w:rsidP="0048631B">
      <w:pPr>
        <w:pStyle w:val="Style"/>
        <w:widowControl/>
        <w:ind w:left="1080"/>
        <w:jc w:val="both"/>
        <w:textAlignment w:val="baseline"/>
        <w:rPr>
          <w:bCs/>
          <w:kern w:val="16"/>
          <w:szCs w:val="19"/>
        </w:rPr>
      </w:pPr>
      <w:r>
        <w:rPr>
          <w:bCs/>
          <w:kern w:val="16"/>
          <w:szCs w:val="19"/>
        </w:rPr>
        <w:t>TBEs: o</w:t>
      </w:r>
      <w:r w:rsidRPr="00A94D6C">
        <w:rPr>
          <w:bCs/>
          <w:kern w:val="16"/>
          <w:szCs w:val="19"/>
        </w:rPr>
        <w:t>nly spouses</w:t>
      </w:r>
      <w:r>
        <w:rPr>
          <w:bCs/>
          <w:kern w:val="16"/>
          <w:szCs w:val="19"/>
        </w:rPr>
        <w:t xml:space="preserve"> (Simon and </w:t>
      </w:r>
      <w:proofErr w:type="spellStart"/>
      <w:r>
        <w:rPr>
          <w:bCs/>
          <w:kern w:val="16"/>
          <w:szCs w:val="19"/>
        </w:rPr>
        <w:t>Mashinski</w:t>
      </w:r>
      <w:proofErr w:type="spellEnd"/>
      <w:r>
        <w:rPr>
          <w:bCs/>
          <w:kern w:val="16"/>
          <w:szCs w:val="19"/>
        </w:rPr>
        <w:t xml:space="preserve"> 115)</w:t>
      </w:r>
    </w:p>
    <w:p w14:paraId="04022CAA" w14:textId="77777777" w:rsidR="0048631B" w:rsidRDefault="0048631B" w:rsidP="0048631B">
      <w:pPr>
        <w:pStyle w:val="Style"/>
        <w:widowControl/>
        <w:ind w:left="720"/>
        <w:jc w:val="both"/>
        <w:textAlignment w:val="baseline"/>
        <w:rPr>
          <w:bCs/>
          <w:kern w:val="16"/>
          <w:szCs w:val="19"/>
        </w:rPr>
      </w:pPr>
      <w:r>
        <w:rPr>
          <w:bCs/>
          <w:kern w:val="16"/>
          <w:szCs w:val="19"/>
        </w:rPr>
        <w:t>selling property</w:t>
      </w:r>
    </w:p>
    <w:p w14:paraId="62782689" w14:textId="77777777" w:rsidR="0048631B" w:rsidRDefault="0048631B" w:rsidP="0048631B">
      <w:pPr>
        <w:pStyle w:val="Style"/>
        <w:widowControl/>
        <w:ind w:left="1080"/>
        <w:jc w:val="both"/>
        <w:textAlignment w:val="baseline"/>
        <w:rPr>
          <w:bCs/>
          <w:kern w:val="16"/>
          <w:szCs w:val="19"/>
        </w:rPr>
      </w:pPr>
      <w:r>
        <w:rPr>
          <w:bCs/>
          <w:kern w:val="16"/>
          <w:szCs w:val="19"/>
        </w:rPr>
        <w:t>j</w:t>
      </w:r>
      <w:r w:rsidRPr="00A94D6C">
        <w:rPr>
          <w:bCs/>
          <w:kern w:val="16"/>
          <w:szCs w:val="19"/>
        </w:rPr>
        <w:t>oint tenancy</w:t>
      </w:r>
      <w:r>
        <w:rPr>
          <w:bCs/>
          <w:kern w:val="16"/>
          <w:szCs w:val="19"/>
        </w:rPr>
        <w:t>: any owner can sell to a third party, which changes ownership from joint tenancy to tenancy in common. (Fei)</w:t>
      </w:r>
    </w:p>
    <w:p w14:paraId="366B3920" w14:textId="77777777" w:rsidR="0048631B" w:rsidRDefault="0048631B" w:rsidP="0048631B">
      <w:pPr>
        <w:pStyle w:val="Style"/>
        <w:widowControl/>
        <w:ind w:left="1080"/>
        <w:jc w:val="both"/>
        <w:textAlignment w:val="baseline"/>
        <w:rPr>
          <w:bCs/>
          <w:kern w:val="16"/>
          <w:szCs w:val="19"/>
        </w:rPr>
      </w:pPr>
      <w:r>
        <w:rPr>
          <w:bCs/>
          <w:kern w:val="16"/>
          <w:szCs w:val="19"/>
        </w:rPr>
        <w:t>TBEs: both spouses must agree to sell.</w:t>
      </w:r>
    </w:p>
    <w:p w14:paraId="4A7B54EB" w14:textId="77777777" w:rsidR="0048631B" w:rsidRDefault="0048631B" w:rsidP="0048631B">
      <w:pPr>
        <w:pStyle w:val="Style"/>
        <w:widowControl/>
        <w:ind w:left="1440"/>
        <w:jc w:val="both"/>
        <w:textAlignment w:val="baseline"/>
        <w:rPr>
          <w:bCs/>
          <w:kern w:val="16"/>
          <w:szCs w:val="19"/>
        </w:rPr>
      </w:pPr>
      <w:r>
        <w:rPr>
          <w:bCs/>
          <w:kern w:val="16"/>
          <w:szCs w:val="19"/>
        </w:rPr>
        <w:t xml:space="preserve">A </w:t>
      </w:r>
      <w:r w:rsidRPr="00A94D6C">
        <w:rPr>
          <w:bCs/>
          <w:kern w:val="16"/>
          <w:szCs w:val="19"/>
        </w:rPr>
        <w:t>spouse can</w:t>
      </w:r>
      <w:r w:rsidRPr="00651B25">
        <w:rPr>
          <w:bCs/>
          <w:kern w:val="16"/>
          <w:szCs w:val="19"/>
        </w:rPr>
        <w:t>’</w:t>
      </w:r>
      <w:r w:rsidRPr="00A94D6C">
        <w:rPr>
          <w:bCs/>
          <w:kern w:val="16"/>
          <w:szCs w:val="19"/>
        </w:rPr>
        <w:t xml:space="preserve">t transfer their interest </w:t>
      </w:r>
      <w:r>
        <w:rPr>
          <w:bCs/>
          <w:kern w:val="16"/>
          <w:szCs w:val="19"/>
        </w:rPr>
        <w:t>“</w:t>
      </w:r>
      <w:r w:rsidRPr="00A94D6C">
        <w:rPr>
          <w:bCs/>
          <w:kern w:val="16"/>
          <w:szCs w:val="19"/>
        </w:rPr>
        <w:t>without the consent of or notification to the other spouse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115)</w:t>
      </w:r>
    </w:p>
    <w:p w14:paraId="7875A278" w14:textId="77777777" w:rsidR="0048631B" w:rsidRPr="00887648" w:rsidRDefault="0048631B" w:rsidP="0048631B">
      <w:pPr>
        <w:pStyle w:val="Style"/>
        <w:widowControl/>
        <w:ind w:left="1440"/>
        <w:jc w:val="both"/>
        <w:textAlignment w:val="baseline"/>
        <w:rPr>
          <w:bCs/>
          <w:iCs/>
          <w:kern w:val="16"/>
          <w:szCs w:val="19"/>
        </w:rPr>
      </w:pPr>
      <w:r w:rsidRPr="00A94D6C">
        <w:rPr>
          <w:bCs/>
          <w:kern w:val="16"/>
          <w:szCs w:val="19"/>
        </w:rPr>
        <w:t>Joint tenant</w:t>
      </w:r>
      <w:r>
        <w:rPr>
          <w:bCs/>
          <w:kern w:val="16"/>
          <w:szCs w:val="19"/>
        </w:rPr>
        <w:t>s</w:t>
      </w:r>
      <w:r w:rsidRPr="00A94D6C">
        <w:rPr>
          <w:bCs/>
          <w:kern w:val="16"/>
          <w:szCs w:val="19"/>
        </w:rPr>
        <w:t xml:space="preserve"> </w:t>
      </w:r>
      <w:r>
        <w:rPr>
          <w:bCs/>
          <w:kern w:val="16"/>
          <w:szCs w:val="19"/>
        </w:rPr>
        <w:t>“</w:t>
      </w:r>
      <w:r w:rsidRPr="00A94D6C">
        <w:rPr>
          <w:bCs/>
          <w:kern w:val="16"/>
          <w:szCs w:val="19"/>
        </w:rPr>
        <w:t>can transfer their share to another person without the consent or notification of the other joint tenants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115)</w:t>
      </w:r>
    </w:p>
    <w:p w14:paraId="53E6D366" w14:textId="77777777" w:rsidR="0048631B" w:rsidRDefault="0048631B" w:rsidP="0048631B">
      <w:pPr>
        <w:pStyle w:val="Style"/>
        <w:widowControl/>
        <w:ind w:left="1440"/>
        <w:jc w:val="both"/>
        <w:textAlignment w:val="baseline"/>
        <w:rPr>
          <w:rFonts w:eastAsia="Arial" w:cs="Arial"/>
          <w:bCs/>
          <w:kern w:val="16"/>
          <w:szCs w:val="30"/>
        </w:rPr>
      </w:pPr>
      <w:r>
        <w:rPr>
          <w:rFonts w:eastAsia="Arial" w:cs="Arial"/>
          <w:bCs/>
          <w:kern w:val="16"/>
          <w:szCs w:val="30"/>
        </w:rPr>
        <w:t>“</w:t>
      </w:r>
      <w:r w:rsidRPr="00CE6895">
        <w:rPr>
          <w:rFonts w:eastAsia="Arial" w:cs="Arial"/>
          <w:bCs/>
          <w:kern w:val="16"/>
          <w:szCs w:val="30"/>
        </w:rPr>
        <w:t>Neither spouse can unilaterally sell, gift, or mortgage the property without the consent of the other.</w:t>
      </w:r>
      <w:r>
        <w:rPr>
          <w:rFonts w:eastAsia="Arial" w:cs="Arial"/>
          <w:bCs/>
          <w:kern w:val="16"/>
          <w:szCs w:val="30"/>
        </w:rPr>
        <w:t>” (Fei)</w:t>
      </w:r>
    </w:p>
    <w:p w14:paraId="5948C8FE" w14:textId="77777777" w:rsidR="0048631B" w:rsidRDefault="0048631B" w:rsidP="0048631B">
      <w:pPr>
        <w:pStyle w:val="Style"/>
        <w:widowControl/>
        <w:ind w:left="1440"/>
        <w:jc w:val="both"/>
        <w:textAlignment w:val="baseline"/>
        <w:rPr>
          <w:rFonts w:eastAsia="Arial" w:cs="Arial"/>
          <w:bCs/>
          <w:kern w:val="16"/>
          <w:szCs w:val="30"/>
        </w:rPr>
      </w:pPr>
      <w:r>
        <w:rPr>
          <w:rFonts w:eastAsia="Arial" w:cs="Arial"/>
          <w:bCs/>
          <w:kern w:val="16"/>
          <w:szCs w:val="30"/>
        </w:rPr>
        <w:t>“</w:t>
      </w:r>
      <w:r w:rsidRPr="00CE6895">
        <w:rPr>
          <w:rFonts w:eastAsia="Arial" w:cs="Arial"/>
          <w:bCs/>
          <w:kern w:val="16"/>
          <w:szCs w:val="30"/>
        </w:rPr>
        <w:t xml:space="preserve">This protects the property from individual creditors </w:t>
      </w:r>
      <w:r>
        <w:rPr>
          <w:rFonts w:eastAsia="Arial" w:cs="Arial"/>
          <w:bCs/>
          <w:kern w:val="16"/>
          <w:szCs w:val="30"/>
        </w:rPr>
        <w:t>. . .” (Fei)</w:t>
      </w:r>
    </w:p>
    <w:p w14:paraId="5853A96A" w14:textId="77777777" w:rsidR="0048631B" w:rsidRDefault="0048631B" w:rsidP="0048631B">
      <w:pPr>
        <w:pStyle w:val="Style"/>
        <w:widowControl/>
        <w:ind w:left="720"/>
        <w:jc w:val="both"/>
        <w:textAlignment w:val="baseline"/>
        <w:rPr>
          <w:bCs/>
          <w:kern w:val="16"/>
          <w:szCs w:val="19"/>
        </w:rPr>
      </w:pPr>
      <w:r>
        <w:rPr>
          <w:bCs/>
          <w:kern w:val="16"/>
          <w:szCs w:val="19"/>
        </w:rPr>
        <w:t>creditor protection</w:t>
      </w:r>
    </w:p>
    <w:p w14:paraId="1C972BFD" w14:textId="77777777" w:rsidR="0048631B" w:rsidRDefault="0048631B" w:rsidP="0048631B">
      <w:pPr>
        <w:pStyle w:val="Style"/>
        <w:widowControl/>
        <w:ind w:left="1080"/>
        <w:jc w:val="both"/>
        <w:textAlignment w:val="baseline"/>
        <w:rPr>
          <w:bCs/>
          <w:kern w:val="16"/>
          <w:szCs w:val="19"/>
        </w:rPr>
      </w:pPr>
      <w:r>
        <w:rPr>
          <w:bCs/>
          <w:kern w:val="16"/>
          <w:szCs w:val="19"/>
        </w:rPr>
        <w:t>j</w:t>
      </w:r>
      <w:r w:rsidRPr="00A94D6C">
        <w:rPr>
          <w:bCs/>
          <w:kern w:val="16"/>
          <w:szCs w:val="19"/>
        </w:rPr>
        <w:t>oint tenancy</w:t>
      </w:r>
      <w:r>
        <w:rPr>
          <w:bCs/>
          <w:kern w:val="16"/>
          <w:szCs w:val="19"/>
        </w:rPr>
        <w:t xml:space="preserve">: a creditor can claim against all of the </w:t>
      </w:r>
      <w:proofErr w:type="spellStart"/>
      <w:r>
        <w:rPr>
          <w:bCs/>
          <w:kern w:val="16"/>
          <w:szCs w:val="19"/>
        </w:rPr>
        <w:t>propery</w:t>
      </w:r>
      <w:proofErr w:type="spellEnd"/>
      <w:r>
        <w:rPr>
          <w:bCs/>
          <w:kern w:val="16"/>
          <w:szCs w:val="19"/>
        </w:rPr>
        <w:t>. (Fei)</w:t>
      </w:r>
    </w:p>
    <w:p w14:paraId="6E7F52A3" w14:textId="77777777" w:rsidR="0048631B" w:rsidRDefault="0048631B" w:rsidP="0048631B">
      <w:pPr>
        <w:pStyle w:val="Style"/>
        <w:widowControl/>
        <w:ind w:left="1080"/>
        <w:jc w:val="both"/>
        <w:textAlignment w:val="baseline"/>
      </w:pPr>
      <w:r>
        <w:rPr>
          <w:bCs/>
          <w:kern w:val="16"/>
          <w:szCs w:val="19"/>
        </w:rPr>
        <w:t>TBEs: “</w:t>
      </w:r>
      <w:r>
        <w:t>Because TBE creates a separate legal ownership, the creditor of one spouse cannot claim the assets.  Only creditors with legal claims against both spouses can file a claim.” (Fei)</w:t>
      </w:r>
    </w:p>
    <w:p w14:paraId="25922D3B" w14:textId="77777777" w:rsidR="0048631B" w:rsidRDefault="0048631B" w:rsidP="0048631B">
      <w:pPr>
        <w:pStyle w:val="Style"/>
        <w:widowControl/>
        <w:ind w:left="1080"/>
        <w:jc w:val="both"/>
        <w:textAlignment w:val="baseline"/>
        <w:rPr>
          <w:bCs/>
          <w:kern w:val="16"/>
          <w:szCs w:val="19"/>
        </w:rPr>
      </w:pPr>
      <w:r>
        <w:t>“</w:t>
      </w:r>
      <w:r w:rsidRPr="00270F1A">
        <w:t>If you have creditor or liability concerns, do not rely on TBE as your only protection.</w:t>
      </w:r>
      <w:r>
        <w:t>” (Fei)</w:t>
      </w:r>
    </w:p>
    <w:p w14:paraId="73DDE734" w14:textId="77777777" w:rsidR="0048631B" w:rsidRDefault="0048631B" w:rsidP="0048631B">
      <w:pPr>
        <w:pStyle w:val="Style"/>
        <w:widowControl/>
        <w:ind w:left="720"/>
        <w:jc w:val="both"/>
        <w:textAlignment w:val="baseline"/>
        <w:rPr>
          <w:bCs/>
          <w:kern w:val="16"/>
          <w:szCs w:val="19"/>
        </w:rPr>
      </w:pPr>
      <w:r>
        <w:rPr>
          <w:bCs/>
          <w:kern w:val="16"/>
          <w:szCs w:val="19"/>
        </w:rPr>
        <w:t>estate taxes</w:t>
      </w:r>
    </w:p>
    <w:p w14:paraId="22FBADA1" w14:textId="77777777" w:rsidR="0048631B" w:rsidRDefault="0048631B" w:rsidP="0048631B">
      <w:pPr>
        <w:pStyle w:val="Style"/>
        <w:widowControl/>
        <w:ind w:left="1080"/>
        <w:jc w:val="both"/>
        <w:textAlignment w:val="baseline"/>
        <w:rPr>
          <w:bCs/>
          <w:kern w:val="16"/>
          <w:szCs w:val="19"/>
        </w:rPr>
      </w:pPr>
      <w:r>
        <w:rPr>
          <w:bCs/>
          <w:kern w:val="16"/>
          <w:szCs w:val="19"/>
        </w:rPr>
        <w:t>j</w:t>
      </w:r>
      <w:r w:rsidRPr="00A94D6C">
        <w:rPr>
          <w:bCs/>
          <w:kern w:val="16"/>
          <w:szCs w:val="19"/>
        </w:rPr>
        <w:t>oint tenancy</w:t>
      </w:r>
      <w:r>
        <w:rPr>
          <w:bCs/>
          <w:kern w:val="16"/>
          <w:szCs w:val="19"/>
        </w:rPr>
        <w:t>: property transfers to a spouse without triggering estate taxes.</w:t>
      </w:r>
    </w:p>
    <w:p w14:paraId="2C40B728" w14:textId="77777777" w:rsidR="0048631B" w:rsidRDefault="0048631B" w:rsidP="0048631B">
      <w:pPr>
        <w:pStyle w:val="Style"/>
        <w:widowControl/>
        <w:ind w:left="1080"/>
        <w:jc w:val="both"/>
        <w:rPr>
          <w:bCs/>
          <w:iCs/>
          <w:kern w:val="16"/>
          <w:szCs w:val="19"/>
        </w:rPr>
      </w:pPr>
      <w:r>
        <w:rPr>
          <w:bCs/>
          <w:kern w:val="16"/>
          <w:szCs w:val="19"/>
        </w:rPr>
        <w:t>J</w:t>
      </w:r>
      <w:r w:rsidRPr="00A94D6C">
        <w:rPr>
          <w:bCs/>
          <w:kern w:val="16"/>
          <w:szCs w:val="19"/>
        </w:rPr>
        <w:t>oint</w:t>
      </w:r>
      <w:r>
        <w:rPr>
          <w:bCs/>
          <w:kern w:val="16"/>
          <w:szCs w:val="19"/>
        </w:rPr>
        <w:t>-</w:t>
      </w:r>
      <w:r w:rsidRPr="00A94D6C">
        <w:rPr>
          <w:bCs/>
          <w:kern w:val="16"/>
          <w:szCs w:val="19"/>
        </w:rPr>
        <w:t>tenancy</w:t>
      </w:r>
      <w:r>
        <w:rPr>
          <w:bCs/>
          <w:kern w:val="16"/>
          <w:szCs w:val="19"/>
        </w:rPr>
        <w:t xml:space="preserve"> property when transferred</w:t>
      </w:r>
      <w:r>
        <w:rPr>
          <w:rFonts w:eastAsia="Arial" w:cs="Arial"/>
          <w:bCs/>
          <w:kern w:val="16"/>
          <w:szCs w:val="16"/>
        </w:rPr>
        <w:t xml:space="preserve"> “</w:t>
      </w:r>
      <w:r w:rsidRPr="00A94D6C">
        <w:rPr>
          <w:rFonts w:eastAsia="Arial" w:cs="Arial"/>
          <w:bCs/>
          <w:kern w:val="16"/>
          <w:szCs w:val="16"/>
        </w:rPr>
        <w:t xml:space="preserve">only receives one-half of the </w:t>
      </w:r>
      <w:r w:rsidRPr="00A94D6C">
        <w:rPr>
          <w:bCs/>
          <w:i/>
          <w:iCs/>
          <w:kern w:val="16"/>
          <w:szCs w:val="19"/>
        </w:rPr>
        <w:t>stepped-up tax basis</w:t>
      </w:r>
      <w:r>
        <w:rPr>
          <w:bCs/>
          <w:iCs/>
          <w:kern w:val="16"/>
          <w:szCs w:val="19"/>
        </w:rPr>
        <w:t xml:space="preserve"> . . .” (</w:t>
      </w:r>
      <w:r w:rsidRPr="00A94D6C">
        <w:rPr>
          <w:rFonts w:eastAsia="Arial" w:cs="Arial"/>
          <w:bCs/>
          <w:kern w:val="16"/>
          <w:szCs w:val="16"/>
        </w:rPr>
        <w:t>Ch</w:t>
      </w:r>
      <w:r>
        <w:rPr>
          <w:rFonts w:eastAsia="Arial" w:cs="Arial"/>
          <w:bCs/>
          <w:kern w:val="16"/>
          <w:szCs w:val="16"/>
        </w:rPr>
        <w:t>.</w:t>
      </w:r>
      <w:r w:rsidRPr="00A94D6C">
        <w:rPr>
          <w:rFonts w:eastAsia="Arial" w:cs="Arial"/>
          <w:bCs/>
          <w:kern w:val="16"/>
          <w:szCs w:val="16"/>
        </w:rPr>
        <w:t xml:space="preserve"> 10</w:t>
      </w:r>
      <w:r>
        <w:rPr>
          <w:rFonts w:eastAsia="Arial" w:cs="Arial"/>
          <w:bCs/>
          <w:kern w:val="16"/>
          <w:szCs w:val="16"/>
        </w:rPr>
        <w:t>, “gift taxes.”)</w:t>
      </w:r>
      <w:r>
        <w:rPr>
          <w:bCs/>
          <w:iCs/>
          <w:kern w:val="16"/>
          <w:szCs w:val="19"/>
        </w:rPr>
        <w:t xml:space="preserve"> (Simon and </w:t>
      </w:r>
      <w:proofErr w:type="spellStart"/>
      <w:r>
        <w:rPr>
          <w:bCs/>
          <w:iCs/>
          <w:kern w:val="16"/>
          <w:szCs w:val="19"/>
        </w:rPr>
        <w:t>Mashinski</w:t>
      </w:r>
      <w:proofErr w:type="spellEnd"/>
      <w:r>
        <w:rPr>
          <w:bCs/>
          <w:iCs/>
          <w:kern w:val="16"/>
          <w:szCs w:val="19"/>
        </w:rPr>
        <w:t xml:space="preserve"> 109)</w:t>
      </w:r>
    </w:p>
    <w:p w14:paraId="49BF3FD0" w14:textId="77777777" w:rsidR="0048631B" w:rsidRDefault="0048631B" w:rsidP="0048631B">
      <w:pPr>
        <w:pStyle w:val="Style"/>
        <w:widowControl/>
        <w:ind w:left="1080"/>
        <w:jc w:val="both"/>
        <w:textAlignment w:val="baseline"/>
        <w:rPr>
          <w:bCs/>
          <w:kern w:val="16"/>
          <w:szCs w:val="19"/>
        </w:rPr>
      </w:pPr>
      <w:r>
        <w:rPr>
          <w:bCs/>
          <w:kern w:val="16"/>
          <w:szCs w:val="19"/>
        </w:rPr>
        <w:t>TBEs: property transfers to a spouse without triggering estate taxes.</w:t>
      </w:r>
    </w:p>
    <w:p w14:paraId="48FFF6F0" w14:textId="77777777" w:rsidR="0048631B" w:rsidRDefault="0048631B" w:rsidP="0048631B">
      <w:pPr>
        <w:pStyle w:val="Style"/>
        <w:widowControl/>
        <w:ind w:left="1080"/>
        <w:jc w:val="both"/>
        <w:textAlignment w:val="baseline"/>
        <w:rPr>
          <w:bCs/>
          <w:kern w:val="16"/>
          <w:szCs w:val="19"/>
        </w:rPr>
      </w:pPr>
      <w:r>
        <w:rPr>
          <w:bCs/>
          <w:kern w:val="16"/>
          <w:szCs w:val="19"/>
        </w:rPr>
        <w:t>“</w:t>
      </w:r>
      <w:r w:rsidRPr="00270F1A">
        <w:rPr>
          <w:bCs/>
          <w:kern w:val="16"/>
          <w:szCs w:val="19"/>
        </w:rPr>
        <w:t>The property’s basis would go up by 50% of the value at the death of the first spouse.</w:t>
      </w:r>
      <w:r>
        <w:rPr>
          <w:bCs/>
          <w:kern w:val="16"/>
          <w:szCs w:val="19"/>
        </w:rPr>
        <w:t>” (Fei)</w:t>
      </w:r>
    </w:p>
    <w:p w14:paraId="1EB13001" w14:textId="77777777" w:rsidR="0048631B" w:rsidRDefault="0048631B" w:rsidP="0048631B">
      <w:pPr>
        <w:pStyle w:val="Style"/>
        <w:widowControl/>
        <w:ind w:left="360"/>
        <w:jc w:val="both"/>
        <w:rPr>
          <w:bCs/>
          <w:kern w:val="16"/>
          <w:szCs w:val="19"/>
        </w:rPr>
      </w:pPr>
      <w:r>
        <w:rPr>
          <w:bCs/>
          <w:kern w:val="16"/>
          <w:szCs w:val="19"/>
        </w:rPr>
        <w:t xml:space="preserve">states and </w:t>
      </w:r>
      <w:r w:rsidRPr="00A94D6C">
        <w:rPr>
          <w:bCs/>
          <w:kern w:val="16"/>
          <w:szCs w:val="19"/>
        </w:rPr>
        <w:t>tenancy by the entirety</w:t>
      </w:r>
    </w:p>
    <w:p w14:paraId="0E8B4F89" w14:textId="77777777" w:rsidR="0048631B" w:rsidRDefault="0048631B" w:rsidP="0048631B">
      <w:pPr>
        <w:pStyle w:val="Style"/>
        <w:widowControl/>
        <w:ind w:left="720"/>
        <w:jc w:val="both"/>
        <w:rPr>
          <w:bCs/>
          <w:kern w:val="16"/>
          <w:szCs w:val="19"/>
        </w:rPr>
      </w:pPr>
      <w:r>
        <w:rPr>
          <w:bCs/>
          <w:kern w:val="16"/>
          <w:szCs w:val="19"/>
        </w:rPr>
        <w:t>25 states and the District of Columbia allow TBEs.</w:t>
      </w:r>
    </w:p>
    <w:p w14:paraId="117704F4" w14:textId="77777777" w:rsidR="0048631B" w:rsidRDefault="0048631B" w:rsidP="0048631B">
      <w:pPr>
        <w:pStyle w:val="Style"/>
        <w:widowControl/>
        <w:ind w:left="1080"/>
        <w:jc w:val="both"/>
        <w:rPr>
          <w:bCs/>
          <w:kern w:val="16"/>
          <w:szCs w:val="19"/>
        </w:rPr>
      </w:pPr>
      <w:r>
        <w:rPr>
          <w:bCs/>
          <w:kern w:val="16"/>
          <w:szCs w:val="19"/>
        </w:rPr>
        <w:t xml:space="preserve">15 states and the District of Columbia allow TBEs for any type of </w:t>
      </w:r>
      <w:proofErr w:type="spellStart"/>
      <w:r>
        <w:rPr>
          <w:bCs/>
          <w:kern w:val="16"/>
          <w:szCs w:val="19"/>
        </w:rPr>
        <w:t>propery</w:t>
      </w:r>
      <w:proofErr w:type="spellEnd"/>
      <w:r>
        <w:rPr>
          <w:bCs/>
          <w:kern w:val="16"/>
          <w:szCs w:val="19"/>
        </w:rPr>
        <w:t>: Arkansas, Delaware, District of Columbia, Florida, Hawaii, Maryland, Massachusetts, Mississippi, Missouri, New Jersey, Oklahoma, Pennsylvania, Tennessee, Vermont, Virginia, and Wyoming. (Fei)</w:t>
      </w:r>
    </w:p>
    <w:p w14:paraId="1E05B160" w14:textId="77777777" w:rsidR="0048631B" w:rsidRDefault="0048631B" w:rsidP="0048631B">
      <w:pPr>
        <w:pStyle w:val="Style"/>
        <w:widowControl/>
        <w:ind w:left="1080"/>
        <w:jc w:val="both"/>
        <w:rPr>
          <w:bCs/>
          <w:kern w:val="16"/>
          <w:szCs w:val="19"/>
        </w:rPr>
      </w:pPr>
      <w:r>
        <w:rPr>
          <w:bCs/>
          <w:kern w:val="16"/>
          <w:szCs w:val="19"/>
        </w:rPr>
        <w:lastRenderedPageBreak/>
        <w:t>7 allow TBEs only for real estate: Alaska, Indiana, Kentucky, New York, North Carolina, Oregon, and Rhode Island. (Fei)</w:t>
      </w:r>
    </w:p>
    <w:p w14:paraId="5B727435" w14:textId="77777777" w:rsidR="0048631B" w:rsidRDefault="0048631B" w:rsidP="0048631B">
      <w:pPr>
        <w:pStyle w:val="Style"/>
        <w:widowControl/>
        <w:ind w:left="1080"/>
        <w:jc w:val="both"/>
        <w:rPr>
          <w:bCs/>
          <w:kern w:val="16"/>
          <w:szCs w:val="19"/>
        </w:rPr>
      </w:pPr>
      <w:r>
        <w:rPr>
          <w:bCs/>
          <w:kern w:val="16"/>
          <w:szCs w:val="19"/>
        </w:rPr>
        <w:t>Illinois allows TBEs only for the primary home (homestead). (Fei)</w:t>
      </w:r>
    </w:p>
    <w:p w14:paraId="50E10845" w14:textId="77777777" w:rsidR="0048631B" w:rsidRDefault="0048631B" w:rsidP="0048631B">
      <w:pPr>
        <w:pStyle w:val="Style"/>
        <w:widowControl/>
        <w:ind w:left="1080"/>
        <w:jc w:val="both"/>
        <w:rPr>
          <w:bCs/>
          <w:kern w:val="16"/>
          <w:szCs w:val="19"/>
        </w:rPr>
      </w:pPr>
      <w:r>
        <w:rPr>
          <w:bCs/>
          <w:kern w:val="16"/>
          <w:szCs w:val="19"/>
        </w:rPr>
        <w:t>Michigan allows TBEs for real estate and some investments. (Fei)</w:t>
      </w:r>
    </w:p>
    <w:p w14:paraId="640711EF" w14:textId="77777777" w:rsidR="0048631B" w:rsidRDefault="0048631B" w:rsidP="0048631B">
      <w:pPr>
        <w:pStyle w:val="Style"/>
        <w:widowControl/>
        <w:ind w:left="1080"/>
        <w:jc w:val="both"/>
        <w:rPr>
          <w:bCs/>
          <w:kern w:val="16"/>
          <w:szCs w:val="19"/>
        </w:rPr>
      </w:pPr>
      <w:r>
        <w:rPr>
          <w:bCs/>
          <w:kern w:val="16"/>
          <w:szCs w:val="19"/>
        </w:rPr>
        <w:t>Ohio allows TBEs only for deeds before 4 Apr. 1985. (Fei)</w:t>
      </w:r>
    </w:p>
    <w:p w14:paraId="7E47F9FA" w14:textId="77777777" w:rsidR="0048631B" w:rsidRDefault="0048631B" w:rsidP="0048631B">
      <w:pPr>
        <w:pStyle w:val="Style"/>
        <w:widowControl/>
        <w:ind w:left="720"/>
        <w:jc w:val="both"/>
        <w:rPr>
          <w:bCs/>
          <w:kern w:val="16"/>
          <w:szCs w:val="19"/>
        </w:rPr>
      </w:pPr>
      <w:r w:rsidRPr="00A94D6C">
        <w:rPr>
          <w:bCs/>
          <w:kern w:val="16"/>
          <w:szCs w:val="19"/>
        </w:rPr>
        <w:t>S</w:t>
      </w:r>
      <w:r>
        <w:rPr>
          <w:bCs/>
          <w:kern w:val="16"/>
          <w:szCs w:val="19"/>
        </w:rPr>
        <w:t>one s</w:t>
      </w:r>
      <w:r w:rsidRPr="00A94D6C">
        <w:rPr>
          <w:bCs/>
          <w:kern w:val="16"/>
          <w:szCs w:val="19"/>
        </w:rPr>
        <w:t>tates don</w:t>
      </w:r>
      <w:r>
        <w:rPr>
          <w:bCs/>
          <w:kern w:val="16"/>
          <w:szCs w:val="19"/>
        </w:rPr>
        <w:t>’</w:t>
      </w:r>
      <w:r w:rsidRPr="00A94D6C">
        <w:rPr>
          <w:bCs/>
          <w:kern w:val="16"/>
          <w:szCs w:val="19"/>
        </w:rPr>
        <w:t xml:space="preserve">t allow </w:t>
      </w:r>
      <w:r>
        <w:rPr>
          <w:bCs/>
          <w:kern w:val="16"/>
          <w:szCs w:val="19"/>
        </w:rPr>
        <w:t xml:space="preserve">TBEs. (Simon and </w:t>
      </w:r>
      <w:proofErr w:type="spellStart"/>
      <w:r>
        <w:rPr>
          <w:bCs/>
          <w:kern w:val="16"/>
          <w:szCs w:val="19"/>
        </w:rPr>
        <w:t>Mashinski</w:t>
      </w:r>
      <w:proofErr w:type="spellEnd"/>
      <w:r>
        <w:rPr>
          <w:bCs/>
          <w:kern w:val="16"/>
          <w:szCs w:val="19"/>
        </w:rPr>
        <w:t xml:space="preserve"> 116)</w:t>
      </w:r>
    </w:p>
    <w:p w14:paraId="2A4DEB33" w14:textId="77777777" w:rsidR="0048631B" w:rsidRDefault="0048631B" w:rsidP="0048631B">
      <w:pPr>
        <w:pStyle w:val="Style"/>
        <w:widowControl/>
        <w:ind w:left="1080"/>
        <w:jc w:val="both"/>
        <w:rPr>
          <w:bCs/>
          <w:kern w:val="16"/>
          <w:szCs w:val="19"/>
        </w:rPr>
      </w:pPr>
      <w:r>
        <w:rPr>
          <w:bCs/>
          <w:kern w:val="16"/>
          <w:szCs w:val="19"/>
        </w:rPr>
        <w:t>“</w:t>
      </w:r>
      <w:r w:rsidRPr="00A94D6C">
        <w:rPr>
          <w:bCs/>
          <w:kern w:val="16"/>
          <w:szCs w:val="19"/>
        </w:rPr>
        <w:t>most community property states</w:t>
      </w:r>
      <w:r>
        <w:rPr>
          <w:bCs/>
          <w:kern w:val="16"/>
          <w:szCs w:val="19"/>
        </w:rPr>
        <w:t>”</w:t>
      </w:r>
      <w:r w:rsidRPr="00E219E7">
        <w:rPr>
          <w:bCs/>
          <w:kern w:val="16"/>
          <w:szCs w:val="19"/>
        </w:rPr>
        <w:t xml:space="preserve"> (</w:t>
      </w:r>
      <w:r w:rsidRPr="00A94D6C">
        <w:rPr>
          <w:bCs/>
          <w:kern w:val="16"/>
          <w:szCs w:val="19"/>
        </w:rPr>
        <w:t>Arizona</w:t>
      </w:r>
      <w:r w:rsidRPr="007863E9">
        <w:rPr>
          <w:bCs/>
          <w:kern w:val="16"/>
          <w:szCs w:val="19"/>
        </w:rPr>
        <w:t xml:space="preserve">, </w:t>
      </w:r>
      <w:r w:rsidRPr="00A94D6C">
        <w:rPr>
          <w:bCs/>
          <w:kern w:val="16"/>
          <w:szCs w:val="19"/>
        </w:rPr>
        <w:t>California</w:t>
      </w:r>
      <w:r w:rsidRPr="007863E9">
        <w:rPr>
          <w:bCs/>
          <w:kern w:val="16"/>
          <w:szCs w:val="19"/>
        </w:rPr>
        <w:t xml:space="preserve">, </w:t>
      </w:r>
      <w:r w:rsidRPr="00A94D6C">
        <w:rPr>
          <w:bCs/>
          <w:kern w:val="16"/>
          <w:szCs w:val="19"/>
        </w:rPr>
        <w:t>Idaho</w:t>
      </w:r>
      <w:r w:rsidRPr="007863E9">
        <w:rPr>
          <w:bCs/>
          <w:kern w:val="16"/>
          <w:szCs w:val="19"/>
        </w:rPr>
        <w:t xml:space="preserve">, </w:t>
      </w:r>
      <w:r w:rsidRPr="00A94D6C">
        <w:rPr>
          <w:bCs/>
          <w:kern w:val="16"/>
          <w:szCs w:val="19"/>
        </w:rPr>
        <w:t>Louisiana</w:t>
      </w:r>
      <w:r w:rsidRPr="007863E9">
        <w:rPr>
          <w:bCs/>
          <w:kern w:val="16"/>
          <w:szCs w:val="19"/>
        </w:rPr>
        <w:t xml:space="preserve">, </w:t>
      </w:r>
      <w:r w:rsidRPr="00A94D6C">
        <w:rPr>
          <w:bCs/>
          <w:kern w:val="16"/>
          <w:szCs w:val="19"/>
        </w:rPr>
        <w:t>Nevada</w:t>
      </w:r>
      <w:r w:rsidRPr="007863E9">
        <w:rPr>
          <w:bCs/>
          <w:kern w:val="16"/>
          <w:szCs w:val="19"/>
        </w:rPr>
        <w:t xml:space="preserve">, </w:t>
      </w:r>
      <w:r w:rsidRPr="00A94D6C">
        <w:rPr>
          <w:bCs/>
          <w:kern w:val="16"/>
          <w:szCs w:val="19"/>
        </w:rPr>
        <w:t>New Mexico</w:t>
      </w:r>
      <w:r w:rsidRPr="007863E9">
        <w:rPr>
          <w:bCs/>
          <w:kern w:val="16"/>
          <w:szCs w:val="19"/>
        </w:rPr>
        <w:t xml:space="preserve">, </w:t>
      </w:r>
      <w:r w:rsidRPr="00A94D6C">
        <w:rPr>
          <w:bCs/>
          <w:kern w:val="16"/>
          <w:szCs w:val="19"/>
        </w:rPr>
        <w:t>Texas</w:t>
      </w:r>
      <w:r w:rsidRPr="007863E9">
        <w:rPr>
          <w:bCs/>
          <w:kern w:val="16"/>
          <w:szCs w:val="19"/>
        </w:rPr>
        <w:t xml:space="preserve">, </w:t>
      </w:r>
      <w:r w:rsidRPr="00A94D6C">
        <w:rPr>
          <w:bCs/>
          <w:kern w:val="16"/>
          <w:szCs w:val="19"/>
        </w:rPr>
        <w:t>Washington</w:t>
      </w:r>
      <w:r w:rsidRPr="007863E9">
        <w:rPr>
          <w:bCs/>
          <w:kern w:val="16"/>
          <w:szCs w:val="19"/>
        </w:rPr>
        <w:t xml:space="preserve">, </w:t>
      </w:r>
      <w:r w:rsidRPr="00A94D6C">
        <w:rPr>
          <w:bCs/>
          <w:kern w:val="16"/>
          <w:szCs w:val="19"/>
        </w:rPr>
        <w:t>Wisconsin</w:t>
      </w:r>
      <w:r w:rsidRPr="000F1C38">
        <w:rPr>
          <w:bCs/>
          <w:kern w:val="16"/>
          <w:szCs w:val="19"/>
        </w:rPr>
        <w:t>)</w:t>
      </w:r>
    </w:p>
    <w:p w14:paraId="0A44D547" w14:textId="77777777" w:rsidR="0048631B" w:rsidRDefault="0048631B" w:rsidP="0048631B">
      <w:pPr>
        <w:pStyle w:val="Style"/>
        <w:widowControl/>
        <w:ind w:left="1080"/>
        <w:jc w:val="both"/>
        <w:rPr>
          <w:bCs/>
          <w:kern w:val="16"/>
          <w:szCs w:val="19"/>
        </w:rPr>
      </w:pPr>
      <w:r w:rsidRPr="00A94D6C">
        <w:rPr>
          <w:bCs/>
          <w:kern w:val="16"/>
          <w:szCs w:val="19"/>
        </w:rPr>
        <w:t>some common law states</w:t>
      </w:r>
    </w:p>
    <w:p w14:paraId="0DB6BECA" w14:textId="77777777" w:rsidR="0048631B" w:rsidRDefault="0048631B" w:rsidP="0048631B">
      <w:pPr>
        <w:pStyle w:val="Style"/>
        <w:widowControl/>
        <w:ind w:left="720"/>
        <w:jc w:val="both"/>
        <w:textAlignment w:val="baseline"/>
        <w:rPr>
          <w:bCs/>
          <w:kern w:val="16"/>
          <w:szCs w:val="19"/>
        </w:rPr>
      </w:pPr>
      <w:r>
        <w:rPr>
          <w:bCs/>
          <w:kern w:val="16"/>
          <w:szCs w:val="19"/>
        </w:rPr>
        <w:t>“</w:t>
      </w:r>
      <w:r w:rsidRPr="00A94D6C">
        <w:rPr>
          <w:bCs/>
          <w:kern w:val="16"/>
          <w:szCs w:val="19"/>
        </w:rPr>
        <w:t>Different states have different rules</w:t>
      </w:r>
      <w:r>
        <w:rPr>
          <w:bCs/>
          <w:kern w:val="16"/>
          <w:szCs w:val="19"/>
        </w:rPr>
        <w:t xml:space="preserve"> . . .” Ask your </w:t>
      </w:r>
      <w:r w:rsidRPr="00A94D6C">
        <w:rPr>
          <w:bCs/>
          <w:kern w:val="16"/>
          <w:szCs w:val="19"/>
        </w:rPr>
        <w:t>attorney</w:t>
      </w:r>
      <w:r>
        <w:rPr>
          <w:bCs/>
          <w:kern w:val="16"/>
          <w:szCs w:val="19"/>
        </w:rPr>
        <w:t xml:space="preserve">. (Simon and </w:t>
      </w:r>
      <w:proofErr w:type="spellStart"/>
      <w:r>
        <w:rPr>
          <w:bCs/>
          <w:kern w:val="16"/>
          <w:szCs w:val="19"/>
        </w:rPr>
        <w:t>Mashinski</w:t>
      </w:r>
      <w:proofErr w:type="spellEnd"/>
      <w:r>
        <w:rPr>
          <w:bCs/>
          <w:kern w:val="16"/>
          <w:szCs w:val="19"/>
        </w:rPr>
        <w:t xml:space="preserve"> 115)</w:t>
      </w:r>
    </w:p>
    <w:p w14:paraId="34E4071A" w14:textId="4C74DFF4" w:rsidR="0048631B" w:rsidRPr="0048631B" w:rsidRDefault="0048631B" w:rsidP="0048631B">
      <w:pPr>
        <w:jc w:val="both"/>
        <w:rPr>
          <w:kern w:val="2"/>
          <w14:ligatures w14:val="standardContextual"/>
        </w:rPr>
      </w:pPr>
      <w:r w:rsidRPr="0048631B">
        <w:rPr>
          <w:kern w:val="2"/>
          <w14:ligatures w14:val="standardContextual"/>
        </w:rPr>
        <w:br w:type="page"/>
      </w:r>
    </w:p>
    <w:p w14:paraId="239192AB" w14:textId="77777777" w:rsidR="0048631B" w:rsidRDefault="0048631B" w:rsidP="0048631B">
      <w:pPr>
        <w:pStyle w:val="Style"/>
        <w:widowControl/>
        <w:jc w:val="center"/>
        <w:textAlignment w:val="baseline"/>
        <w:rPr>
          <w:bCs/>
          <w:kern w:val="16"/>
          <w:szCs w:val="19"/>
        </w:rPr>
      </w:pPr>
      <w:bookmarkStart w:id="16" w:name="_Hlk170251715"/>
      <w:r w:rsidRPr="00A111A5">
        <w:rPr>
          <w:bCs/>
          <w:kern w:val="16"/>
          <w:szCs w:val="19"/>
        </w:rPr>
        <w:lastRenderedPageBreak/>
        <w:t>BENEFICIARY DESIGNATIONS</w:t>
      </w:r>
      <w:r>
        <w:rPr>
          <w:bCs/>
          <w:kern w:val="16"/>
          <w:szCs w:val="19"/>
        </w:rPr>
        <w:t>:</w:t>
      </w:r>
    </w:p>
    <w:p w14:paraId="22B46A56" w14:textId="0E57482B" w:rsidR="0048631B" w:rsidRPr="00A111A5" w:rsidRDefault="00354E15" w:rsidP="00354E15">
      <w:pPr>
        <w:pStyle w:val="Heading2"/>
        <w:rPr>
          <w:rFonts w:eastAsia="Arial"/>
          <w:szCs w:val="17"/>
        </w:rPr>
      </w:pPr>
      <w:bookmarkStart w:id="17" w:name="_Toc170252737"/>
      <w:bookmarkEnd w:id="16"/>
      <w:r w:rsidRPr="00FF03ED">
        <w:rPr>
          <w:rFonts w:eastAsia="Arial"/>
        </w:rPr>
        <w:t xml:space="preserve">Custodial Accounts </w:t>
      </w:r>
      <w:r w:rsidR="0048631B" w:rsidRPr="00FF03ED">
        <w:rPr>
          <w:rFonts w:eastAsia="Arial"/>
        </w:rPr>
        <w:t>(UTMA, UGMA, 529)</w:t>
      </w:r>
      <w:bookmarkEnd w:id="17"/>
    </w:p>
    <w:p w14:paraId="7E603244" w14:textId="77777777" w:rsidR="0048631B" w:rsidRDefault="0048631B" w:rsidP="0048631B">
      <w:pPr>
        <w:pStyle w:val="Style"/>
        <w:widowControl/>
        <w:jc w:val="both"/>
        <w:textAlignment w:val="baseline"/>
        <w:rPr>
          <w:rFonts w:eastAsia="Arial" w:cs="Arial"/>
          <w:bCs/>
          <w:kern w:val="16"/>
          <w:szCs w:val="89"/>
        </w:rPr>
      </w:pPr>
    </w:p>
    <w:p w14:paraId="4B75506A" w14:textId="77777777" w:rsidR="0048631B" w:rsidRDefault="0048631B" w:rsidP="0048631B">
      <w:pPr>
        <w:pStyle w:val="Style"/>
        <w:widowControl/>
        <w:jc w:val="both"/>
        <w:textAlignment w:val="baseline"/>
        <w:rPr>
          <w:rFonts w:eastAsia="Arial" w:cs="Arial"/>
          <w:bCs/>
          <w:kern w:val="16"/>
          <w:szCs w:val="89"/>
        </w:rPr>
      </w:pPr>
    </w:p>
    <w:p w14:paraId="6E9ADA22" w14:textId="77777777" w:rsidR="0048631B" w:rsidRDefault="0048631B" w:rsidP="0048631B">
      <w:pPr>
        <w:pStyle w:val="Style"/>
        <w:widowControl/>
        <w:jc w:val="both"/>
        <w:textAlignment w:val="baseline"/>
        <w:rPr>
          <w:bCs/>
          <w:kern w:val="16"/>
          <w:szCs w:val="19"/>
        </w:rPr>
      </w:pPr>
      <w:bookmarkStart w:id="18" w:name="_Hlk167668675"/>
      <w:r>
        <w:rPr>
          <w:bCs/>
          <w:kern w:val="16"/>
          <w:szCs w:val="19"/>
        </w:rPr>
        <w:t>Set up a custodial account and put gifts in it.</w:t>
      </w:r>
    </w:p>
    <w:p w14:paraId="45AF2C35" w14:textId="77777777" w:rsidR="0048631B" w:rsidRDefault="0048631B" w:rsidP="0048631B">
      <w:pPr>
        <w:pStyle w:val="Style"/>
        <w:widowControl/>
        <w:ind w:left="360"/>
        <w:jc w:val="both"/>
        <w:textAlignment w:val="baseline"/>
        <w:rPr>
          <w:bCs/>
          <w:kern w:val="16"/>
          <w:szCs w:val="19"/>
        </w:rPr>
      </w:pPr>
      <w:r>
        <w:rPr>
          <w:bCs/>
          <w:kern w:val="16"/>
          <w:szCs w:val="19"/>
        </w:rPr>
        <w:t>2024: gifts are tax free up to $18,000.</w:t>
      </w:r>
    </w:p>
    <w:p w14:paraId="6C3FCFC8" w14:textId="77777777" w:rsidR="0048631B" w:rsidRDefault="0048631B" w:rsidP="0048631B">
      <w:pPr>
        <w:pStyle w:val="Style"/>
        <w:widowControl/>
        <w:jc w:val="both"/>
        <w:textAlignment w:val="baseline"/>
        <w:rPr>
          <w:bCs/>
          <w:kern w:val="16"/>
          <w:szCs w:val="19"/>
        </w:rPr>
      </w:pPr>
    </w:p>
    <w:p w14:paraId="67132663" w14:textId="77777777" w:rsidR="0048631B" w:rsidRDefault="0048631B" w:rsidP="0048631B">
      <w:pPr>
        <w:pStyle w:val="Style"/>
        <w:widowControl/>
        <w:jc w:val="both"/>
        <w:textAlignment w:val="baseline"/>
        <w:rPr>
          <w:bCs/>
          <w:kern w:val="16"/>
          <w:szCs w:val="19"/>
        </w:rPr>
      </w:pPr>
      <w:r>
        <w:rPr>
          <w:bCs/>
          <w:kern w:val="16"/>
          <w:szCs w:val="19"/>
        </w:rPr>
        <w:t>UGMA and UTMA: better (than a 529) if a child doesn’t go to college</w:t>
      </w:r>
    </w:p>
    <w:p w14:paraId="64B4922F" w14:textId="77777777" w:rsidR="0048631B" w:rsidRDefault="0048631B" w:rsidP="0048631B">
      <w:pPr>
        <w:pStyle w:val="Style"/>
        <w:widowControl/>
        <w:ind w:left="360"/>
        <w:jc w:val="both"/>
        <w:textAlignment w:val="baseline"/>
        <w:rPr>
          <w:bCs/>
          <w:kern w:val="16"/>
          <w:szCs w:val="19"/>
        </w:rPr>
      </w:pPr>
      <w:r>
        <w:rPr>
          <w:bCs/>
          <w:kern w:val="16"/>
          <w:szCs w:val="19"/>
        </w:rPr>
        <w:t>UGMA (</w:t>
      </w:r>
      <w:r w:rsidRPr="006B758E">
        <w:rPr>
          <w:bCs/>
          <w:kern w:val="16"/>
          <w:szCs w:val="19"/>
        </w:rPr>
        <w:t xml:space="preserve">Uniform </w:t>
      </w:r>
      <w:r>
        <w:rPr>
          <w:bCs/>
          <w:kern w:val="16"/>
          <w:szCs w:val="19"/>
        </w:rPr>
        <w:t xml:space="preserve">Gifts </w:t>
      </w:r>
      <w:r w:rsidRPr="006B758E">
        <w:rPr>
          <w:bCs/>
          <w:kern w:val="16"/>
          <w:szCs w:val="19"/>
        </w:rPr>
        <w:t>to Minors Act</w:t>
      </w:r>
      <w:r>
        <w:rPr>
          <w:bCs/>
          <w:kern w:val="16"/>
          <w:szCs w:val="19"/>
        </w:rPr>
        <w:t>; 1956, rev. 1966)</w:t>
      </w:r>
    </w:p>
    <w:p w14:paraId="7E58F654" w14:textId="77777777" w:rsidR="0048631B" w:rsidRDefault="0048631B" w:rsidP="0048631B">
      <w:pPr>
        <w:pStyle w:val="Style"/>
        <w:widowControl/>
        <w:ind w:left="720"/>
        <w:jc w:val="both"/>
        <w:textAlignment w:val="baseline"/>
        <w:rPr>
          <w:bCs/>
          <w:kern w:val="16"/>
          <w:szCs w:val="19"/>
        </w:rPr>
      </w:pPr>
      <w:r>
        <w:rPr>
          <w:bCs/>
          <w:kern w:val="16"/>
          <w:szCs w:val="19"/>
        </w:rPr>
        <w:t xml:space="preserve">UGMAs can only hold financial assets (cash, </w:t>
      </w:r>
      <w:r w:rsidRPr="009F434C">
        <w:rPr>
          <w:bCs/>
          <w:kern w:val="16"/>
          <w:szCs w:val="19"/>
        </w:rPr>
        <w:t>stocks, bonds, annuities, insurance</w:t>
      </w:r>
      <w:r>
        <w:rPr>
          <w:bCs/>
          <w:kern w:val="16"/>
          <w:szCs w:val="19"/>
        </w:rPr>
        <w:t>).</w:t>
      </w:r>
    </w:p>
    <w:p w14:paraId="35EEEBE1" w14:textId="77777777" w:rsidR="0048631B" w:rsidRDefault="0048631B" w:rsidP="0048631B">
      <w:pPr>
        <w:pStyle w:val="Style"/>
        <w:widowControl/>
        <w:ind w:left="360"/>
        <w:jc w:val="both"/>
        <w:textAlignment w:val="baseline"/>
        <w:rPr>
          <w:bCs/>
          <w:kern w:val="16"/>
          <w:szCs w:val="19"/>
        </w:rPr>
      </w:pPr>
      <w:r>
        <w:rPr>
          <w:bCs/>
          <w:kern w:val="16"/>
          <w:szCs w:val="19"/>
        </w:rPr>
        <w:t>UTMA (</w:t>
      </w:r>
      <w:r w:rsidRPr="006B758E">
        <w:rPr>
          <w:bCs/>
          <w:kern w:val="16"/>
          <w:szCs w:val="19"/>
        </w:rPr>
        <w:t>Uniform Transfers to Minors Act</w:t>
      </w:r>
      <w:r>
        <w:rPr>
          <w:bCs/>
          <w:kern w:val="16"/>
          <w:szCs w:val="19"/>
        </w:rPr>
        <w:t>; 1983, rev. of UGMA)</w:t>
      </w:r>
    </w:p>
    <w:p w14:paraId="29DBD7DA" w14:textId="77777777" w:rsidR="0048631B" w:rsidRDefault="0048631B" w:rsidP="0048631B">
      <w:pPr>
        <w:pStyle w:val="Style"/>
        <w:widowControl/>
        <w:ind w:left="720"/>
        <w:jc w:val="both"/>
        <w:textAlignment w:val="baseline"/>
        <w:rPr>
          <w:bCs/>
          <w:kern w:val="16"/>
          <w:szCs w:val="19"/>
        </w:rPr>
      </w:pPr>
      <w:r>
        <w:rPr>
          <w:bCs/>
          <w:kern w:val="16"/>
          <w:szCs w:val="19"/>
        </w:rPr>
        <w:t>UTMAs can hold any assets (</w:t>
      </w:r>
      <w:r w:rsidRPr="006B758E">
        <w:rPr>
          <w:bCs/>
          <w:kern w:val="16"/>
          <w:szCs w:val="19"/>
        </w:rPr>
        <w:t>money, real estate, art</w:t>
      </w:r>
      <w:r>
        <w:rPr>
          <w:bCs/>
          <w:kern w:val="16"/>
          <w:szCs w:val="19"/>
        </w:rPr>
        <w:t>).</w:t>
      </w:r>
    </w:p>
    <w:p w14:paraId="71F49A1D" w14:textId="77777777" w:rsidR="0048631B" w:rsidRDefault="0048631B" w:rsidP="0048631B">
      <w:pPr>
        <w:pStyle w:val="Style"/>
        <w:widowControl/>
        <w:ind w:left="720"/>
        <w:jc w:val="both"/>
        <w:textAlignment w:val="baseline"/>
        <w:rPr>
          <w:bCs/>
          <w:kern w:val="16"/>
          <w:szCs w:val="19"/>
        </w:rPr>
      </w:pPr>
      <w:r>
        <w:rPr>
          <w:bCs/>
          <w:kern w:val="16"/>
          <w:szCs w:val="19"/>
        </w:rPr>
        <w:t>At majority (18 or 21), the minor controls the UTMA and can convert it to an individual account.</w:t>
      </w:r>
    </w:p>
    <w:p w14:paraId="4FC93528" w14:textId="77777777" w:rsidR="0048631B" w:rsidRDefault="0048631B" w:rsidP="0048631B">
      <w:pPr>
        <w:pStyle w:val="Style"/>
        <w:widowControl/>
        <w:ind w:left="720"/>
        <w:jc w:val="both"/>
        <w:textAlignment w:val="baseline"/>
        <w:rPr>
          <w:bCs/>
          <w:kern w:val="16"/>
          <w:szCs w:val="19"/>
        </w:rPr>
      </w:pPr>
      <w:r>
        <w:rPr>
          <w:bCs/>
          <w:kern w:val="16"/>
          <w:szCs w:val="19"/>
        </w:rPr>
        <w:t>Not allowed in Vermont and South Carolina.</w:t>
      </w:r>
    </w:p>
    <w:p w14:paraId="75092BA6" w14:textId="77777777" w:rsidR="0048631B" w:rsidRDefault="0048631B" w:rsidP="0048631B">
      <w:pPr>
        <w:pStyle w:val="Style"/>
        <w:widowControl/>
        <w:ind w:left="360"/>
        <w:jc w:val="both"/>
        <w:textAlignment w:val="baseline"/>
        <w:rPr>
          <w:bCs/>
          <w:kern w:val="16"/>
          <w:szCs w:val="19"/>
        </w:rPr>
      </w:pPr>
      <w:r>
        <w:rPr>
          <w:bCs/>
          <w:kern w:val="16"/>
          <w:szCs w:val="19"/>
        </w:rPr>
        <w:t>advantages</w:t>
      </w:r>
    </w:p>
    <w:p w14:paraId="7BDC83A0" w14:textId="77777777" w:rsidR="0048631B" w:rsidRDefault="0048631B" w:rsidP="0048631B">
      <w:pPr>
        <w:pStyle w:val="Style"/>
        <w:widowControl/>
        <w:ind w:left="720"/>
        <w:jc w:val="both"/>
        <w:textAlignment w:val="baseline"/>
        <w:rPr>
          <w:bCs/>
          <w:kern w:val="16"/>
          <w:szCs w:val="19"/>
        </w:rPr>
      </w:pPr>
      <w:r>
        <w:rPr>
          <w:bCs/>
          <w:kern w:val="16"/>
          <w:szCs w:val="19"/>
        </w:rPr>
        <w:t>No income or contribution limits.</w:t>
      </w:r>
    </w:p>
    <w:p w14:paraId="55B288EF" w14:textId="77777777" w:rsidR="0048631B" w:rsidRDefault="0048631B" w:rsidP="0048631B">
      <w:pPr>
        <w:pStyle w:val="Style"/>
        <w:widowControl/>
        <w:ind w:left="720"/>
        <w:jc w:val="both"/>
        <w:textAlignment w:val="baseline"/>
        <w:rPr>
          <w:bCs/>
          <w:kern w:val="16"/>
          <w:szCs w:val="19"/>
        </w:rPr>
      </w:pPr>
      <w:r>
        <w:rPr>
          <w:bCs/>
          <w:kern w:val="16"/>
          <w:szCs w:val="19"/>
        </w:rPr>
        <w:t>No RMDs.</w:t>
      </w:r>
    </w:p>
    <w:p w14:paraId="3D3C23BF" w14:textId="77777777" w:rsidR="0048631B" w:rsidRDefault="0048631B" w:rsidP="0048631B">
      <w:pPr>
        <w:pStyle w:val="Style"/>
        <w:widowControl/>
        <w:ind w:left="720"/>
        <w:jc w:val="both"/>
        <w:textAlignment w:val="baseline"/>
        <w:rPr>
          <w:bCs/>
          <w:kern w:val="16"/>
          <w:szCs w:val="19"/>
        </w:rPr>
      </w:pPr>
      <w:r>
        <w:rPr>
          <w:bCs/>
          <w:kern w:val="16"/>
          <w:szCs w:val="19"/>
        </w:rPr>
        <w:t>No withdrawal penalties.</w:t>
      </w:r>
    </w:p>
    <w:p w14:paraId="473437F1" w14:textId="77777777" w:rsidR="0048631B" w:rsidRDefault="0048631B" w:rsidP="0048631B">
      <w:pPr>
        <w:pStyle w:val="Style"/>
        <w:widowControl/>
        <w:ind w:left="720"/>
        <w:jc w:val="both"/>
        <w:textAlignment w:val="baseline"/>
        <w:rPr>
          <w:bCs/>
          <w:kern w:val="16"/>
          <w:szCs w:val="19"/>
        </w:rPr>
      </w:pPr>
      <w:r>
        <w:rPr>
          <w:bCs/>
          <w:kern w:val="16"/>
          <w:szCs w:val="19"/>
        </w:rPr>
        <w:t>Use for anything: clothes, whatever.</w:t>
      </w:r>
    </w:p>
    <w:p w14:paraId="3953056C" w14:textId="77777777" w:rsidR="0048631B" w:rsidRDefault="0048631B" w:rsidP="0048631B">
      <w:pPr>
        <w:pStyle w:val="Style"/>
        <w:widowControl/>
        <w:ind w:left="720"/>
        <w:jc w:val="both"/>
        <w:textAlignment w:val="baseline"/>
        <w:rPr>
          <w:rFonts w:eastAsia="Arial" w:cs="Arial"/>
          <w:bCs/>
          <w:kern w:val="16"/>
          <w:szCs w:val="31"/>
        </w:rPr>
      </w:pPr>
      <w:r>
        <w:rPr>
          <w:bCs/>
          <w:kern w:val="16"/>
          <w:szCs w:val="19"/>
        </w:rPr>
        <w:t>UGMAs and UTMAs</w:t>
      </w:r>
      <w:r w:rsidRPr="009F434C">
        <w:rPr>
          <w:rFonts w:eastAsia="Arial" w:cs="Arial"/>
          <w:bCs/>
          <w:kern w:val="16"/>
          <w:szCs w:val="31"/>
        </w:rPr>
        <w:t xml:space="preserve"> </w:t>
      </w:r>
      <w:r>
        <w:rPr>
          <w:rFonts w:eastAsia="Arial" w:cs="Arial"/>
          <w:bCs/>
          <w:kern w:val="16"/>
          <w:szCs w:val="31"/>
        </w:rPr>
        <w:t>are simpler and less expensive than trusts.</w:t>
      </w:r>
    </w:p>
    <w:p w14:paraId="4103D727" w14:textId="77777777" w:rsidR="0048631B" w:rsidRDefault="0048631B" w:rsidP="0048631B">
      <w:pPr>
        <w:pStyle w:val="Style"/>
        <w:widowControl/>
        <w:ind w:left="1080"/>
        <w:jc w:val="both"/>
        <w:textAlignment w:val="baseline"/>
        <w:rPr>
          <w:rFonts w:eastAsia="Arial" w:cs="Arial"/>
          <w:bCs/>
          <w:kern w:val="16"/>
          <w:szCs w:val="31"/>
        </w:rPr>
      </w:pPr>
      <w:r w:rsidRPr="006B758E">
        <w:rPr>
          <w:bCs/>
          <w:kern w:val="16"/>
          <w:szCs w:val="19"/>
        </w:rPr>
        <w:t>Minor</w:t>
      </w:r>
      <w:r>
        <w:rPr>
          <w:bCs/>
          <w:kern w:val="16"/>
          <w:szCs w:val="19"/>
        </w:rPr>
        <w:t>s</w:t>
      </w:r>
      <w:r w:rsidRPr="006B758E">
        <w:rPr>
          <w:bCs/>
          <w:kern w:val="16"/>
          <w:szCs w:val="19"/>
        </w:rPr>
        <w:t xml:space="preserve"> receive gifts </w:t>
      </w:r>
      <w:r>
        <w:rPr>
          <w:bCs/>
          <w:kern w:val="16"/>
          <w:szCs w:val="19"/>
        </w:rPr>
        <w:t>without help from a guardian or trustee</w:t>
      </w:r>
      <w:r w:rsidRPr="006B758E">
        <w:rPr>
          <w:bCs/>
          <w:kern w:val="16"/>
          <w:szCs w:val="19"/>
        </w:rPr>
        <w:t>.</w:t>
      </w:r>
    </w:p>
    <w:p w14:paraId="4B61C19E"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Most financial institutions have no minimum amount or expense ratio.</w:t>
      </w:r>
    </w:p>
    <w:p w14:paraId="004DAB0F"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w:t>
      </w:r>
      <w:r w:rsidRPr="0096140D">
        <w:rPr>
          <w:rFonts w:eastAsia="Arial" w:cs="Arial"/>
          <w:bCs/>
          <w:kern w:val="16"/>
          <w:szCs w:val="31"/>
        </w:rPr>
        <w:t>You can also open custodial deposit and checking accounts at most bank branches.</w:t>
      </w:r>
      <w:r>
        <w:rPr>
          <w:rFonts w:eastAsia="Arial" w:cs="Arial"/>
          <w:bCs/>
          <w:kern w:val="16"/>
          <w:szCs w:val="31"/>
        </w:rPr>
        <w:t>” (Segal)</w:t>
      </w:r>
    </w:p>
    <w:p w14:paraId="3EA81E10" w14:textId="77777777" w:rsidR="0048631B" w:rsidRDefault="0048631B" w:rsidP="0048631B">
      <w:pPr>
        <w:pStyle w:val="Style"/>
        <w:widowControl/>
        <w:ind w:left="720"/>
        <w:jc w:val="both"/>
        <w:textAlignment w:val="baseline"/>
        <w:rPr>
          <w:rFonts w:eastAsia="Arial" w:cs="Arial"/>
          <w:bCs/>
          <w:kern w:val="16"/>
          <w:szCs w:val="31"/>
        </w:rPr>
      </w:pPr>
      <w:r>
        <w:rPr>
          <w:bCs/>
          <w:kern w:val="16"/>
          <w:szCs w:val="19"/>
        </w:rPr>
        <w:t>Minors have lower taxes.</w:t>
      </w:r>
    </w:p>
    <w:p w14:paraId="52962DD2" w14:textId="77777777" w:rsidR="0048631B" w:rsidRDefault="0048631B" w:rsidP="0048631B">
      <w:pPr>
        <w:pStyle w:val="Style"/>
        <w:widowControl/>
        <w:ind w:left="1080"/>
        <w:jc w:val="both"/>
        <w:textAlignment w:val="baseline"/>
        <w:rPr>
          <w:rFonts w:eastAsia="Arial" w:cs="Arial"/>
          <w:bCs/>
          <w:kern w:val="16"/>
          <w:szCs w:val="31"/>
        </w:rPr>
      </w:pPr>
      <w:r>
        <w:rPr>
          <w:rFonts w:eastAsia="Arial" w:cs="Arial"/>
          <w:bCs/>
          <w:kern w:val="16"/>
          <w:szCs w:val="31"/>
        </w:rPr>
        <w:t>The “kiddie tax”: “</w:t>
      </w:r>
      <w:r w:rsidRPr="009F434C">
        <w:rPr>
          <w:rFonts w:eastAsia="Arial" w:cs="Arial"/>
          <w:bCs/>
          <w:kern w:val="16"/>
          <w:szCs w:val="31"/>
        </w:rPr>
        <w:t>Every child under 19 years old—24 for full-time students—who files as part of their parent</w:t>
      </w:r>
      <w:r>
        <w:rPr>
          <w:rFonts w:eastAsia="Arial" w:cs="Arial"/>
          <w:bCs/>
          <w:kern w:val="16"/>
          <w:szCs w:val="31"/>
        </w:rPr>
        <w:t>’</w:t>
      </w:r>
      <w:r w:rsidRPr="009F434C">
        <w:rPr>
          <w:rFonts w:eastAsia="Arial" w:cs="Arial"/>
          <w:bCs/>
          <w:kern w:val="16"/>
          <w:szCs w:val="31"/>
        </w:rPr>
        <w:t xml:space="preserve">s tax return is allowed a certain amount of </w:t>
      </w:r>
      <w:r>
        <w:rPr>
          <w:rFonts w:eastAsia="Arial" w:cs="Arial"/>
          <w:bCs/>
          <w:kern w:val="16"/>
          <w:szCs w:val="31"/>
        </w:rPr>
        <w:t>“</w:t>
      </w:r>
      <w:r w:rsidRPr="009F434C">
        <w:rPr>
          <w:rFonts w:eastAsia="Arial" w:cs="Arial"/>
          <w:bCs/>
          <w:kern w:val="16"/>
          <w:szCs w:val="31"/>
        </w:rPr>
        <w:t>unearned income</w:t>
      </w:r>
      <w:r>
        <w:rPr>
          <w:rFonts w:eastAsia="Arial" w:cs="Arial"/>
          <w:bCs/>
          <w:kern w:val="16"/>
          <w:szCs w:val="31"/>
        </w:rPr>
        <w:t>”</w:t>
      </w:r>
      <w:r w:rsidRPr="009F434C">
        <w:rPr>
          <w:rFonts w:eastAsia="Arial" w:cs="Arial"/>
          <w:bCs/>
          <w:kern w:val="16"/>
          <w:szCs w:val="31"/>
        </w:rPr>
        <w:t xml:space="preserve"> at a reduced tax rate.</w:t>
      </w:r>
      <w:r>
        <w:rPr>
          <w:rFonts w:eastAsia="Arial" w:cs="Arial"/>
          <w:bCs/>
          <w:kern w:val="16"/>
          <w:szCs w:val="31"/>
        </w:rPr>
        <w:t>” (Segal)</w:t>
      </w:r>
    </w:p>
    <w:p w14:paraId="6668A9A1" w14:textId="77777777" w:rsidR="0048631B" w:rsidRDefault="0048631B" w:rsidP="0048631B">
      <w:pPr>
        <w:pStyle w:val="Style"/>
        <w:widowControl/>
        <w:ind w:left="1080"/>
        <w:jc w:val="both"/>
        <w:textAlignment w:val="baseline"/>
        <w:rPr>
          <w:rFonts w:eastAsia="Arial" w:cs="Arial"/>
          <w:bCs/>
          <w:kern w:val="16"/>
          <w:szCs w:val="31"/>
        </w:rPr>
      </w:pPr>
      <w:r>
        <w:rPr>
          <w:rFonts w:eastAsia="Arial" w:cs="Arial"/>
          <w:bCs/>
          <w:kern w:val="16"/>
          <w:szCs w:val="31"/>
        </w:rPr>
        <w:t>2024: $1300 is tax free; next $1300 is at the child’s rate; over $2600: parents’ rate.</w:t>
      </w:r>
    </w:p>
    <w:p w14:paraId="5840653F"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dis</w:t>
      </w:r>
      <w:r>
        <w:rPr>
          <w:bCs/>
          <w:kern w:val="16"/>
          <w:szCs w:val="19"/>
        </w:rPr>
        <w:t>advantages</w:t>
      </w:r>
    </w:p>
    <w:p w14:paraId="397900F9"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Gifts are irrevocable. (529s allow parents some control.)</w:t>
      </w:r>
    </w:p>
    <w:p w14:paraId="72271730"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 xml:space="preserve">They may </w:t>
      </w:r>
      <w:r w:rsidRPr="009F434C">
        <w:rPr>
          <w:rFonts w:eastAsia="Arial" w:cs="Arial"/>
          <w:bCs/>
          <w:kern w:val="16"/>
          <w:szCs w:val="31"/>
        </w:rPr>
        <w:t xml:space="preserve">limit the amount </w:t>
      </w:r>
      <w:r>
        <w:rPr>
          <w:rFonts w:eastAsia="Arial" w:cs="Arial"/>
          <w:bCs/>
          <w:kern w:val="16"/>
          <w:szCs w:val="31"/>
        </w:rPr>
        <w:t xml:space="preserve">of </w:t>
      </w:r>
      <w:r w:rsidRPr="009F434C">
        <w:rPr>
          <w:rFonts w:eastAsia="Arial" w:cs="Arial"/>
          <w:bCs/>
          <w:kern w:val="16"/>
          <w:szCs w:val="31"/>
        </w:rPr>
        <w:t xml:space="preserve">financial aid </w:t>
      </w:r>
      <w:r>
        <w:rPr>
          <w:rFonts w:eastAsia="Arial" w:cs="Arial"/>
          <w:bCs/>
          <w:kern w:val="16"/>
          <w:szCs w:val="31"/>
        </w:rPr>
        <w:t xml:space="preserve">a </w:t>
      </w:r>
      <w:r w:rsidRPr="009F434C">
        <w:rPr>
          <w:rFonts w:eastAsia="Arial" w:cs="Arial"/>
          <w:bCs/>
          <w:kern w:val="16"/>
          <w:szCs w:val="31"/>
        </w:rPr>
        <w:t>child can access in college.</w:t>
      </w:r>
    </w:p>
    <w:p w14:paraId="60B17842"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The recipient owns it all at 18 or 21; they may be too immature.</w:t>
      </w:r>
    </w:p>
    <w:p w14:paraId="135F6481" w14:textId="77777777" w:rsidR="0048631B" w:rsidRDefault="0048631B" w:rsidP="0048631B">
      <w:pPr>
        <w:pStyle w:val="Style"/>
        <w:widowControl/>
        <w:ind w:left="720"/>
        <w:jc w:val="both"/>
        <w:textAlignment w:val="baseline"/>
        <w:rPr>
          <w:rFonts w:eastAsia="Arial" w:cs="Arial"/>
          <w:bCs/>
          <w:kern w:val="16"/>
          <w:szCs w:val="31"/>
        </w:rPr>
      </w:pPr>
      <w:r>
        <w:rPr>
          <w:rFonts w:eastAsia="Arial" w:cs="Arial"/>
          <w:bCs/>
          <w:kern w:val="16"/>
          <w:szCs w:val="31"/>
        </w:rPr>
        <w:t>Earnings are taxed. “</w:t>
      </w:r>
      <w:r w:rsidRPr="0096140D">
        <w:rPr>
          <w:rFonts w:eastAsia="Arial" w:cs="Arial"/>
          <w:bCs/>
          <w:kern w:val="16"/>
          <w:szCs w:val="31"/>
        </w:rPr>
        <w:t>To mitigate a tax bite, a custodian can transfer funds to an eligible 529 plan. However, to do so, the custodian must liquidate any non-cash investments in the custodial account.</w:t>
      </w:r>
      <w:r>
        <w:rPr>
          <w:rFonts w:eastAsia="Arial" w:cs="Arial"/>
          <w:bCs/>
          <w:kern w:val="16"/>
          <w:szCs w:val="31"/>
        </w:rPr>
        <w:t>” (Segal)</w:t>
      </w:r>
    </w:p>
    <w:p w14:paraId="4D9F6B40" w14:textId="77777777" w:rsidR="0048631B" w:rsidRDefault="0048631B" w:rsidP="0048631B">
      <w:pPr>
        <w:pStyle w:val="Style"/>
        <w:widowControl/>
        <w:jc w:val="both"/>
        <w:textAlignment w:val="baseline"/>
        <w:rPr>
          <w:bCs/>
          <w:kern w:val="16"/>
          <w:szCs w:val="19"/>
        </w:rPr>
      </w:pPr>
    </w:p>
    <w:p w14:paraId="77E24D8A" w14:textId="77777777" w:rsidR="0048631B" w:rsidRDefault="0048631B" w:rsidP="0048631B">
      <w:pPr>
        <w:pStyle w:val="Style"/>
        <w:widowControl/>
        <w:jc w:val="both"/>
        <w:textAlignment w:val="baseline"/>
        <w:rPr>
          <w:bCs/>
          <w:kern w:val="16"/>
          <w:szCs w:val="19"/>
        </w:rPr>
      </w:pPr>
      <w:r>
        <w:rPr>
          <w:bCs/>
          <w:kern w:val="16"/>
          <w:szCs w:val="19"/>
        </w:rPr>
        <w:t>529: better (than an UGMA or UTMA) if a child goes to college</w:t>
      </w:r>
    </w:p>
    <w:p w14:paraId="3FC5986D" w14:textId="77777777" w:rsidR="0048631B" w:rsidRDefault="0048631B" w:rsidP="0048631B">
      <w:pPr>
        <w:pStyle w:val="Style"/>
        <w:widowControl/>
        <w:ind w:left="360"/>
        <w:jc w:val="both"/>
        <w:textAlignment w:val="baseline"/>
        <w:rPr>
          <w:bCs/>
          <w:kern w:val="16"/>
          <w:szCs w:val="19"/>
        </w:rPr>
      </w:pPr>
      <w:r>
        <w:rPr>
          <w:bCs/>
          <w:kern w:val="16"/>
          <w:szCs w:val="19"/>
        </w:rPr>
        <w:t>All states but Wyoming offer 529s. Contribution limits vary. You can use any state’s 529.</w:t>
      </w:r>
    </w:p>
    <w:p w14:paraId="1A7559A7" w14:textId="77777777" w:rsidR="0048631B" w:rsidRDefault="0048631B" w:rsidP="0048631B">
      <w:pPr>
        <w:pStyle w:val="Style"/>
        <w:widowControl/>
        <w:ind w:left="360"/>
        <w:jc w:val="both"/>
        <w:textAlignment w:val="baseline"/>
        <w:rPr>
          <w:bCs/>
          <w:kern w:val="16"/>
          <w:szCs w:val="19"/>
        </w:rPr>
      </w:pPr>
      <w:r>
        <w:rPr>
          <w:bCs/>
          <w:kern w:val="16"/>
          <w:szCs w:val="19"/>
        </w:rPr>
        <w:t>“</w:t>
      </w:r>
      <w:r w:rsidRPr="002F6E22">
        <w:rPr>
          <w:bCs/>
          <w:kern w:val="16"/>
          <w:szCs w:val="19"/>
        </w:rPr>
        <w:t>There are two types of 529 plans: college savings accounts and prepaid tuition accounts.</w:t>
      </w:r>
      <w:r>
        <w:rPr>
          <w:bCs/>
          <w:kern w:val="16"/>
          <w:szCs w:val="19"/>
        </w:rPr>
        <w:t>” (Lake)</w:t>
      </w:r>
    </w:p>
    <w:p w14:paraId="22FD1D28" w14:textId="77777777" w:rsidR="0048631B" w:rsidRDefault="0048631B" w:rsidP="0048631B">
      <w:pPr>
        <w:pStyle w:val="Style"/>
        <w:widowControl/>
        <w:ind w:left="720"/>
        <w:jc w:val="both"/>
        <w:textAlignment w:val="baseline"/>
        <w:rPr>
          <w:bCs/>
          <w:kern w:val="16"/>
          <w:szCs w:val="19"/>
        </w:rPr>
      </w:pPr>
      <w:r>
        <w:rPr>
          <w:bCs/>
          <w:kern w:val="16"/>
          <w:szCs w:val="19"/>
        </w:rPr>
        <w:t>college savings account: the “</w:t>
      </w:r>
      <w:r w:rsidRPr="002F6E22">
        <w:rPr>
          <w:bCs/>
          <w:kern w:val="16"/>
          <w:szCs w:val="19"/>
        </w:rPr>
        <w:t>money grows tax-deferred and can be withdrawn tax-free when used to pay for qualified education expenses.</w:t>
      </w:r>
      <w:r>
        <w:rPr>
          <w:bCs/>
          <w:kern w:val="16"/>
          <w:szCs w:val="19"/>
        </w:rPr>
        <w:t>”</w:t>
      </w:r>
      <w:r w:rsidRPr="002F6E22">
        <w:rPr>
          <w:bCs/>
          <w:kern w:val="16"/>
          <w:szCs w:val="19"/>
        </w:rPr>
        <w:t xml:space="preserve"> </w:t>
      </w:r>
      <w:r>
        <w:rPr>
          <w:bCs/>
          <w:kern w:val="16"/>
          <w:szCs w:val="19"/>
        </w:rPr>
        <w:t xml:space="preserve">(E.g., </w:t>
      </w:r>
      <w:r w:rsidRPr="002F6E22">
        <w:rPr>
          <w:bCs/>
          <w:kern w:val="16"/>
          <w:szCs w:val="19"/>
        </w:rPr>
        <w:t>tuition, fees</w:t>
      </w:r>
      <w:r>
        <w:rPr>
          <w:bCs/>
          <w:kern w:val="16"/>
          <w:szCs w:val="19"/>
        </w:rPr>
        <w:t>,</w:t>
      </w:r>
      <w:r w:rsidRPr="002F6E22">
        <w:rPr>
          <w:bCs/>
          <w:kern w:val="16"/>
          <w:szCs w:val="19"/>
        </w:rPr>
        <w:t xml:space="preserve"> room and board.</w:t>
      </w:r>
      <w:r>
        <w:rPr>
          <w:bCs/>
          <w:kern w:val="16"/>
          <w:szCs w:val="19"/>
        </w:rPr>
        <w:t>) (Lake)</w:t>
      </w:r>
    </w:p>
    <w:p w14:paraId="635457ED" w14:textId="77777777" w:rsidR="0048631B" w:rsidRDefault="0048631B" w:rsidP="0048631B">
      <w:pPr>
        <w:pStyle w:val="Style"/>
        <w:widowControl/>
        <w:ind w:left="720"/>
        <w:jc w:val="both"/>
        <w:textAlignment w:val="baseline"/>
        <w:rPr>
          <w:bCs/>
          <w:kern w:val="16"/>
          <w:szCs w:val="19"/>
        </w:rPr>
      </w:pPr>
      <w:r>
        <w:rPr>
          <w:bCs/>
          <w:kern w:val="16"/>
          <w:szCs w:val="19"/>
        </w:rPr>
        <w:t>p</w:t>
      </w:r>
      <w:r w:rsidRPr="002F6E22">
        <w:rPr>
          <w:bCs/>
          <w:kern w:val="16"/>
          <w:szCs w:val="19"/>
        </w:rPr>
        <w:t>repaid tuition plan</w:t>
      </w:r>
      <w:r>
        <w:rPr>
          <w:bCs/>
          <w:kern w:val="16"/>
          <w:szCs w:val="19"/>
        </w:rPr>
        <w:t xml:space="preserve">: </w:t>
      </w:r>
      <w:r w:rsidRPr="002F6E22">
        <w:rPr>
          <w:bCs/>
          <w:kern w:val="16"/>
          <w:szCs w:val="19"/>
        </w:rPr>
        <w:t xml:space="preserve">you </w:t>
      </w:r>
      <w:r>
        <w:rPr>
          <w:bCs/>
          <w:kern w:val="16"/>
          <w:szCs w:val="19"/>
        </w:rPr>
        <w:t>“</w:t>
      </w:r>
      <w:r w:rsidRPr="002F6E22">
        <w:rPr>
          <w:bCs/>
          <w:kern w:val="16"/>
          <w:szCs w:val="19"/>
        </w:rPr>
        <w:t>set aside money for college at locked-in tuition rates.</w:t>
      </w:r>
      <w:r>
        <w:rPr>
          <w:bCs/>
          <w:kern w:val="16"/>
          <w:szCs w:val="19"/>
        </w:rPr>
        <w:t>” (Lake)</w:t>
      </w:r>
    </w:p>
    <w:p w14:paraId="35BE1B7B" w14:textId="77777777" w:rsidR="0048631B" w:rsidRDefault="0048631B" w:rsidP="0048631B">
      <w:pPr>
        <w:pStyle w:val="Style"/>
        <w:widowControl/>
        <w:ind w:left="360"/>
        <w:jc w:val="both"/>
        <w:textAlignment w:val="baseline"/>
        <w:rPr>
          <w:bCs/>
          <w:kern w:val="16"/>
          <w:szCs w:val="19"/>
        </w:rPr>
      </w:pPr>
      <w:r w:rsidRPr="0016086F">
        <w:rPr>
          <w:bCs/>
          <w:kern w:val="16"/>
          <w:szCs w:val="19"/>
        </w:rPr>
        <w:lastRenderedPageBreak/>
        <w:t>individual account</w:t>
      </w:r>
      <w:r>
        <w:rPr>
          <w:bCs/>
          <w:kern w:val="16"/>
          <w:szCs w:val="19"/>
        </w:rPr>
        <w:t xml:space="preserve"> vs. </w:t>
      </w:r>
      <w:r w:rsidRPr="0016086F">
        <w:rPr>
          <w:bCs/>
          <w:kern w:val="16"/>
          <w:szCs w:val="19"/>
        </w:rPr>
        <w:t xml:space="preserve">custodial account </w:t>
      </w:r>
      <w:r>
        <w:rPr>
          <w:bCs/>
          <w:kern w:val="16"/>
          <w:szCs w:val="19"/>
        </w:rPr>
        <w:t>(Lake)</w:t>
      </w:r>
    </w:p>
    <w:p w14:paraId="5931053D" w14:textId="77777777" w:rsidR="0048631B" w:rsidRDefault="0048631B" w:rsidP="0048631B">
      <w:pPr>
        <w:pStyle w:val="Style"/>
        <w:widowControl/>
        <w:ind w:left="720"/>
        <w:jc w:val="both"/>
        <w:textAlignment w:val="baseline"/>
        <w:rPr>
          <w:bCs/>
          <w:kern w:val="16"/>
          <w:szCs w:val="19"/>
        </w:rPr>
      </w:pPr>
      <w:r>
        <w:rPr>
          <w:bCs/>
          <w:kern w:val="16"/>
          <w:szCs w:val="19"/>
        </w:rPr>
        <w:t>“</w:t>
      </w:r>
      <w:r w:rsidRPr="0028103E">
        <w:rPr>
          <w:bCs/>
          <w:kern w:val="16"/>
          <w:szCs w:val="19"/>
        </w:rPr>
        <w:t>A 529 plan can be established as a custodial account or an individual account.</w:t>
      </w:r>
      <w:r>
        <w:rPr>
          <w:bCs/>
          <w:kern w:val="16"/>
          <w:szCs w:val="19"/>
        </w:rPr>
        <w:t>” (Lake)</w:t>
      </w:r>
    </w:p>
    <w:p w14:paraId="48A2E0E8" w14:textId="77777777" w:rsidR="0048631B" w:rsidRDefault="0048631B" w:rsidP="0048631B">
      <w:pPr>
        <w:pStyle w:val="Style"/>
        <w:widowControl/>
        <w:ind w:left="720"/>
        <w:jc w:val="both"/>
        <w:textAlignment w:val="baseline"/>
        <w:rPr>
          <w:bCs/>
          <w:kern w:val="16"/>
          <w:szCs w:val="19"/>
        </w:rPr>
      </w:pPr>
      <w:r>
        <w:rPr>
          <w:bCs/>
          <w:kern w:val="16"/>
          <w:szCs w:val="19"/>
        </w:rPr>
        <w:t>individual 529 plan</w:t>
      </w:r>
    </w:p>
    <w:p w14:paraId="2B9B05C4" w14:textId="77777777" w:rsidR="0048631B" w:rsidRDefault="0048631B" w:rsidP="0048631B">
      <w:pPr>
        <w:pStyle w:val="Style"/>
        <w:widowControl/>
        <w:ind w:left="1080"/>
        <w:jc w:val="both"/>
        <w:textAlignment w:val="baseline"/>
        <w:rPr>
          <w:bCs/>
          <w:kern w:val="16"/>
          <w:szCs w:val="19"/>
        </w:rPr>
      </w:pPr>
      <w:r>
        <w:rPr>
          <w:bCs/>
          <w:kern w:val="16"/>
          <w:szCs w:val="19"/>
        </w:rPr>
        <w:t>An adult is the owner.</w:t>
      </w:r>
    </w:p>
    <w:p w14:paraId="7538EFBD" w14:textId="77777777" w:rsidR="0048631B" w:rsidRDefault="0048631B" w:rsidP="0048631B">
      <w:pPr>
        <w:pStyle w:val="Style"/>
        <w:widowControl/>
        <w:ind w:left="1080"/>
        <w:jc w:val="both"/>
        <w:textAlignment w:val="baseline"/>
        <w:rPr>
          <w:bCs/>
          <w:kern w:val="16"/>
          <w:szCs w:val="19"/>
        </w:rPr>
      </w:pPr>
      <w:r>
        <w:rPr>
          <w:bCs/>
          <w:kern w:val="16"/>
          <w:szCs w:val="19"/>
        </w:rPr>
        <w:t>The owner can change the beneficiary.</w:t>
      </w:r>
    </w:p>
    <w:p w14:paraId="24522710" w14:textId="77777777" w:rsidR="0048631B" w:rsidRDefault="0048631B" w:rsidP="0048631B">
      <w:pPr>
        <w:pStyle w:val="Style"/>
        <w:widowControl/>
        <w:ind w:left="720"/>
        <w:jc w:val="both"/>
        <w:textAlignment w:val="baseline"/>
        <w:rPr>
          <w:bCs/>
          <w:kern w:val="16"/>
          <w:szCs w:val="19"/>
        </w:rPr>
      </w:pPr>
      <w:r w:rsidRPr="0016086F">
        <w:rPr>
          <w:bCs/>
          <w:kern w:val="16"/>
          <w:szCs w:val="19"/>
        </w:rPr>
        <w:t>custodial 529 plan</w:t>
      </w:r>
    </w:p>
    <w:p w14:paraId="7EB15EF6" w14:textId="77777777" w:rsidR="0048631B" w:rsidRDefault="0048631B" w:rsidP="0048631B">
      <w:pPr>
        <w:pStyle w:val="Style"/>
        <w:widowControl/>
        <w:ind w:left="1080"/>
        <w:jc w:val="both"/>
        <w:textAlignment w:val="baseline"/>
        <w:rPr>
          <w:bCs/>
          <w:kern w:val="16"/>
          <w:szCs w:val="19"/>
        </w:rPr>
      </w:pPr>
      <w:r w:rsidRPr="0016086F">
        <w:rPr>
          <w:bCs/>
          <w:kern w:val="16"/>
          <w:szCs w:val="19"/>
        </w:rPr>
        <w:t>The student is both owner and beneficiary.</w:t>
      </w:r>
      <w:r>
        <w:rPr>
          <w:bCs/>
          <w:kern w:val="16"/>
          <w:szCs w:val="19"/>
        </w:rPr>
        <w:t xml:space="preserve"> But an adult must manage the account.</w:t>
      </w:r>
    </w:p>
    <w:p w14:paraId="7594EE83" w14:textId="77777777" w:rsidR="0048631B" w:rsidRDefault="0048631B" w:rsidP="0048631B">
      <w:pPr>
        <w:pStyle w:val="Style"/>
        <w:widowControl/>
        <w:ind w:left="1080"/>
        <w:jc w:val="both"/>
        <w:textAlignment w:val="baseline"/>
        <w:rPr>
          <w:bCs/>
          <w:kern w:val="16"/>
          <w:szCs w:val="19"/>
        </w:rPr>
      </w:pPr>
      <w:r>
        <w:rPr>
          <w:bCs/>
          <w:kern w:val="16"/>
          <w:szCs w:val="19"/>
        </w:rPr>
        <w:t>A custodial account can “</w:t>
      </w:r>
      <w:r w:rsidRPr="00F11119">
        <w:rPr>
          <w:bCs/>
          <w:kern w:val="16"/>
          <w:szCs w:val="19"/>
        </w:rPr>
        <w:t>minimize financial aid impacts if the beneficiary plans to apply for aid</w:t>
      </w:r>
      <w:r>
        <w:rPr>
          <w:bCs/>
          <w:kern w:val="16"/>
          <w:szCs w:val="19"/>
        </w:rPr>
        <w:t>.” (Lake)</w:t>
      </w:r>
    </w:p>
    <w:p w14:paraId="6D8F0E33" w14:textId="77777777" w:rsidR="0048631B" w:rsidRDefault="0048631B" w:rsidP="0048631B">
      <w:pPr>
        <w:pStyle w:val="Style"/>
        <w:widowControl/>
        <w:ind w:left="1080"/>
        <w:jc w:val="both"/>
        <w:textAlignment w:val="baseline"/>
        <w:rPr>
          <w:bCs/>
          <w:kern w:val="16"/>
          <w:szCs w:val="19"/>
        </w:rPr>
      </w:pPr>
      <w:r>
        <w:rPr>
          <w:bCs/>
          <w:kern w:val="16"/>
          <w:szCs w:val="19"/>
        </w:rPr>
        <w:t xml:space="preserve">A 529 that gets UGMA or UTMA money must be a </w:t>
      </w:r>
      <w:r w:rsidRPr="0016086F">
        <w:rPr>
          <w:bCs/>
          <w:kern w:val="16"/>
          <w:szCs w:val="19"/>
        </w:rPr>
        <w:t>custodial account</w:t>
      </w:r>
      <w:r>
        <w:rPr>
          <w:bCs/>
          <w:kern w:val="16"/>
          <w:szCs w:val="19"/>
        </w:rPr>
        <w:t>.</w:t>
      </w:r>
    </w:p>
    <w:p w14:paraId="2420A90C" w14:textId="77777777" w:rsidR="0048631B" w:rsidRDefault="0048631B" w:rsidP="0048631B">
      <w:pPr>
        <w:pStyle w:val="Style"/>
        <w:widowControl/>
        <w:ind w:left="360"/>
        <w:jc w:val="both"/>
        <w:textAlignment w:val="baseline"/>
        <w:rPr>
          <w:bCs/>
          <w:kern w:val="16"/>
          <w:szCs w:val="19"/>
        </w:rPr>
      </w:pPr>
      <w:r>
        <w:rPr>
          <w:bCs/>
          <w:kern w:val="16"/>
          <w:szCs w:val="19"/>
        </w:rPr>
        <w:t>If there’s money after graduation, name a new beneficiary or withdraw it and pay taxes.</w:t>
      </w:r>
    </w:p>
    <w:p w14:paraId="14020834" w14:textId="77777777" w:rsidR="0048631B" w:rsidRDefault="0048631B" w:rsidP="0048631B">
      <w:pPr>
        <w:pStyle w:val="Style"/>
        <w:widowControl/>
        <w:jc w:val="both"/>
        <w:textAlignment w:val="baseline"/>
        <w:rPr>
          <w:rFonts w:eastAsia="Arial" w:cs="Arial"/>
          <w:bCs/>
          <w:kern w:val="16"/>
          <w:szCs w:val="31"/>
        </w:rPr>
      </w:pPr>
    </w:p>
    <w:p w14:paraId="2D017A60" w14:textId="77777777" w:rsidR="0048631B" w:rsidRDefault="0048631B" w:rsidP="0048631B">
      <w:pPr>
        <w:pStyle w:val="Style"/>
        <w:widowControl/>
        <w:jc w:val="both"/>
        <w:textAlignment w:val="baseline"/>
        <w:rPr>
          <w:rFonts w:eastAsia="Arial" w:cs="Arial"/>
          <w:bCs/>
          <w:kern w:val="16"/>
          <w:szCs w:val="31"/>
        </w:rPr>
      </w:pPr>
      <w:r w:rsidRPr="00A111A5">
        <w:rPr>
          <w:bCs/>
          <w:kern w:val="16"/>
          <w:szCs w:val="19"/>
        </w:rPr>
        <w:t>beneficiary designations</w:t>
      </w:r>
      <w:r>
        <w:rPr>
          <w:bCs/>
          <w:kern w:val="16"/>
          <w:szCs w:val="19"/>
        </w:rPr>
        <w:t>: major methods</w:t>
      </w:r>
    </w:p>
    <w:bookmarkEnd w:id="18"/>
    <w:p w14:paraId="2CC0734B"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See the next outlines for:</w:t>
      </w:r>
    </w:p>
    <w:p w14:paraId="6E13C37C" w14:textId="77777777" w:rsidR="0048631B" w:rsidRDefault="0048631B" w:rsidP="0048631B">
      <w:pPr>
        <w:pStyle w:val="Style"/>
        <w:widowControl/>
        <w:ind w:left="360"/>
        <w:jc w:val="both"/>
        <w:textAlignment w:val="baseline"/>
        <w:rPr>
          <w:rFonts w:eastAsia="Arial" w:cs="Arial"/>
          <w:bCs/>
          <w:kern w:val="16"/>
          <w:szCs w:val="31"/>
        </w:rPr>
      </w:pPr>
      <w:r>
        <w:rPr>
          <w:rFonts w:eastAsia="Arial" w:cs="Arial"/>
          <w:bCs/>
          <w:kern w:val="16"/>
          <w:szCs w:val="31"/>
        </w:rPr>
        <w:t>PODs and TODs</w:t>
      </w:r>
    </w:p>
    <w:p w14:paraId="073F5194" w14:textId="77777777" w:rsidR="0048631B" w:rsidRPr="00887648" w:rsidRDefault="0048631B" w:rsidP="0048631B">
      <w:pPr>
        <w:pStyle w:val="Style"/>
        <w:widowControl/>
        <w:ind w:left="360"/>
        <w:jc w:val="both"/>
        <w:textAlignment w:val="baseline"/>
        <w:rPr>
          <w:rFonts w:eastAsia="Arial" w:cs="Arial"/>
          <w:bCs/>
          <w:iCs/>
          <w:kern w:val="16"/>
          <w:szCs w:val="31"/>
        </w:rPr>
      </w:pPr>
      <w:r w:rsidRPr="00A94D6C">
        <w:rPr>
          <w:rFonts w:eastAsia="Arial" w:cs="Arial"/>
          <w:bCs/>
          <w:kern w:val="16"/>
          <w:szCs w:val="31"/>
        </w:rPr>
        <w:t>retirement accounts</w:t>
      </w:r>
    </w:p>
    <w:p w14:paraId="2329530A" w14:textId="77777777" w:rsidR="0048631B" w:rsidRDefault="0048631B" w:rsidP="0048631B">
      <w:pPr>
        <w:pStyle w:val="Style"/>
        <w:widowControl/>
        <w:ind w:left="360"/>
        <w:jc w:val="both"/>
        <w:textAlignment w:val="baseline"/>
        <w:rPr>
          <w:rFonts w:eastAsia="Arial" w:cs="Arial"/>
          <w:bCs/>
          <w:kern w:val="16"/>
          <w:szCs w:val="17"/>
        </w:rPr>
      </w:pPr>
      <w:r w:rsidRPr="00A94D6C">
        <w:rPr>
          <w:rFonts w:eastAsia="Arial" w:cs="Arial"/>
          <w:bCs/>
          <w:kern w:val="16"/>
          <w:szCs w:val="17"/>
        </w:rPr>
        <w:t>life insurance annuities</w:t>
      </w:r>
    </w:p>
    <w:p w14:paraId="036369EC" w14:textId="77777777" w:rsidR="0048631B" w:rsidRPr="00887648" w:rsidRDefault="0048631B" w:rsidP="0048631B">
      <w:pPr>
        <w:pStyle w:val="Style"/>
        <w:widowControl/>
        <w:ind w:left="360"/>
        <w:jc w:val="both"/>
        <w:textAlignment w:val="baseline"/>
        <w:rPr>
          <w:rFonts w:eastAsia="Arial" w:cs="Arial"/>
          <w:bCs/>
          <w:iCs/>
          <w:kern w:val="16"/>
          <w:szCs w:val="18"/>
        </w:rPr>
      </w:pPr>
      <w:r w:rsidRPr="00A94D6C">
        <w:rPr>
          <w:rFonts w:eastAsia="Arial" w:cs="Arial"/>
          <w:bCs/>
          <w:kern w:val="16"/>
          <w:szCs w:val="18"/>
        </w:rPr>
        <w:t>living trusts</w:t>
      </w:r>
    </w:p>
    <w:p w14:paraId="3AC0684F" w14:textId="4EFBEA3C" w:rsidR="0048631B" w:rsidRPr="0048631B" w:rsidRDefault="0048631B" w:rsidP="0048631B">
      <w:pPr>
        <w:jc w:val="both"/>
        <w:rPr>
          <w:kern w:val="2"/>
          <w14:ligatures w14:val="standardContextual"/>
        </w:rPr>
      </w:pPr>
      <w:r w:rsidRPr="0048631B">
        <w:rPr>
          <w:kern w:val="2"/>
          <w14:ligatures w14:val="standardContextual"/>
        </w:rPr>
        <w:br w:type="page"/>
      </w:r>
    </w:p>
    <w:p w14:paraId="76DA73E9" w14:textId="77777777" w:rsidR="00354E15" w:rsidRDefault="00354E15" w:rsidP="00354E15">
      <w:pPr>
        <w:pStyle w:val="Style"/>
        <w:widowControl/>
        <w:jc w:val="center"/>
        <w:textAlignment w:val="baseline"/>
        <w:rPr>
          <w:bCs/>
          <w:kern w:val="16"/>
          <w:szCs w:val="19"/>
        </w:rPr>
      </w:pPr>
      <w:r w:rsidRPr="00A111A5">
        <w:rPr>
          <w:bCs/>
          <w:kern w:val="16"/>
          <w:szCs w:val="19"/>
        </w:rPr>
        <w:lastRenderedPageBreak/>
        <w:t>BENEFICIARY DESIGNATIONS</w:t>
      </w:r>
      <w:r>
        <w:rPr>
          <w:bCs/>
          <w:kern w:val="16"/>
          <w:szCs w:val="19"/>
        </w:rPr>
        <w:t>:</w:t>
      </w:r>
    </w:p>
    <w:p w14:paraId="3500A0DB" w14:textId="77777777" w:rsidR="008C71BA" w:rsidRDefault="008C71BA" w:rsidP="00354E15">
      <w:pPr>
        <w:pStyle w:val="Heading2"/>
      </w:pPr>
      <w:bookmarkStart w:id="19" w:name="_Toc170252738"/>
      <w:r>
        <w:t>PODs and TODs</w:t>
      </w:r>
      <w:bookmarkEnd w:id="19"/>
    </w:p>
    <w:p w14:paraId="7427CCAB" w14:textId="77777777" w:rsidR="008C71BA" w:rsidRDefault="008C71BA" w:rsidP="008C71BA">
      <w:pPr>
        <w:jc w:val="both"/>
        <w:rPr>
          <w:kern w:val="16"/>
        </w:rPr>
      </w:pPr>
    </w:p>
    <w:p w14:paraId="35E3B787" w14:textId="77777777" w:rsidR="008C71BA" w:rsidRDefault="008C71BA" w:rsidP="008C71BA">
      <w:pPr>
        <w:jc w:val="both"/>
        <w:rPr>
          <w:kern w:val="16"/>
        </w:rPr>
      </w:pPr>
    </w:p>
    <w:p w14:paraId="7C04962C" w14:textId="77777777" w:rsidR="008C71BA" w:rsidRDefault="008C71BA" w:rsidP="008C71BA">
      <w:pPr>
        <w:pStyle w:val="Style"/>
        <w:widowControl/>
        <w:jc w:val="center"/>
        <w:textAlignment w:val="baseline"/>
        <w:rPr>
          <w:rFonts w:eastAsia="Arial" w:cs="Arial"/>
          <w:bCs/>
          <w:kern w:val="16"/>
          <w:szCs w:val="28"/>
        </w:rPr>
      </w:pPr>
      <w:r w:rsidRPr="00426F67">
        <w:rPr>
          <w:rFonts w:eastAsia="Arial" w:cs="Arial"/>
          <w:bCs/>
          <w:smallCaps/>
          <w:kern w:val="16"/>
          <w:szCs w:val="28"/>
        </w:rPr>
        <w:t>pod vs</w:t>
      </w:r>
      <w:r>
        <w:rPr>
          <w:rFonts w:eastAsia="Arial" w:cs="Arial"/>
          <w:bCs/>
          <w:kern w:val="16"/>
          <w:szCs w:val="28"/>
        </w:rPr>
        <w:t xml:space="preserve">. </w:t>
      </w:r>
      <w:proofErr w:type="spellStart"/>
      <w:r w:rsidRPr="00426F67">
        <w:rPr>
          <w:rFonts w:eastAsia="Arial" w:cs="Arial"/>
          <w:bCs/>
          <w:smallCaps/>
          <w:kern w:val="16"/>
          <w:szCs w:val="28"/>
        </w:rPr>
        <w:t>tod</w:t>
      </w:r>
      <w:proofErr w:type="spellEnd"/>
    </w:p>
    <w:p w14:paraId="570217E9" w14:textId="77777777" w:rsidR="008C71BA" w:rsidRDefault="008C71BA" w:rsidP="008C71BA">
      <w:pPr>
        <w:pStyle w:val="Style"/>
        <w:widowControl/>
        <w:jc w:val="both"/>
        <w:textAlignment w:val="baseline"/>
        <w:rPr>
          <w:rFonts w:eastAsia="Arial" w:cs="Arial"/>
          <w:bCs/>
          <w:kern w:val="16"/>
          <w:szCs w:val="28"/>
        </w:rPr>
      </w:pPr>
    </w:p>
    <w:p w14:paraId="065C1E4A" w14:textId="77777777" w:rsidR="008C71BA" w:rsidRDefault="008C71BA" w:rsidP="008C71BA">
      <w:pPr>
        <w:pStyle w:val="Style"/>
        <w:widowControl/>
        <w:jc w:val="both"/>
        <w:textAlignment w:val="baseline"/>
        <w:rPr>
          <w:bCs/>
          <w:iCs/>
          <w:kern w:val="16"/>
          <w:szCs w:val="19"/>
        </w:rPr>
      </w:pPr>
      <w:r>
        <w:rPr>
          <w:bCs/>
          <w:iCs/>
          <w:kern w:val="16"/>
          <w:szCs w:val="19"/>
        </w:rPr>
        <w:t>“</w:t>
      </w:r>
      <w:r w:rsidRPr="002A7191">
        <w:rPr>
          <w:bCs/>
          <w:iCs/>
          <w:kern w:val="16"/>
          <w:szCs w:val="19"/>
        </w:rPr>
        <w:t>Pay or transfer on death agreements (bonds, mortgages, promissory notes, securities accounts, contracts, deeds, etc.)</w:t>
      </w:r>
      <w:r>
        <w:rPr>
          <w:bCs/>
          <w:iCs/>
          <w:kern w:val="16"/>
          <w:szCs w:val="19"/>
        </w:rPr>
        <w:t>” allow property to transfer outside probate. (State Bar of Texas)</w:t>
      </w:r>
    </w:p>
    <w:p w14:paraId="1702ABCA" w14:textId="77777777" w:rsidR="008C71BA" w:rsidRDefault="008C71BA" w:rsidP="008C71BA">
      <w:pPr>
        <w:pStyle w:val="Style"/>
        <w:widowControl/>
        <w:ind w:left="360"/>
        <w:jc w:val="both"/>
        <w:textAlignment w:val="baseline"/>
        <w:rPr>
          <w:rFonts w:eastAsia="Arial" w:cs="Arial"/>
          <w:bCs/>
          <w:kern w:val="16"/>
        </w:rPr>
      </w:pPr>
      <w:r>
        <w:rPr>
          <w:bCs/>
          <w:iCs/>
          <w:kern w:val="16"/>
          <w:szCs w:val="19"/>
        </w:rPr>
        <w:t>(I think the items in parentheses are TODs.—Hahn)</w:t>
      </w:r>
    </w:p>
    <w:p w14:paraId="5C8532FB" w14:textId="77777777" w:rsidR="008C71BA" w:rsidRDefault="008C71BA" w:rsidP="008C71BA">
      <w:pPr>
        <w:pStyle w:val="Style"/>
        <w:widowControl/>
        <w:jc w:val="both"/>
        <w:textAlignment w:val="baseline"/>
        <w:rPr>
          <w:rFonts w:eastAsia="Arial" w:cs="Arial"/>
          <w:bCs/>
          <w:kern w:val="16"/>
        </w:rPr>
      </w:pPr>
    </w:p>
    <w:p w14:paraId="7D01B5C6" w14:textId="77777777" w:rsidR="008C71BA" w:rsidRDefault="008C71BA" w:rsidP="008C71BA">
      <w:pPr>
        <w:pStyle w:val="Style"/>
        <w:widowControl/>
        <w:jc w:val="both"/>
        <w:textAlignment w:val="baseline"/>
        <w:rPr>
          <w:rFonts w:eastAsia="Arial" w:cs="Arial"/>
          <w:bCs/>
          <w:kern w:val="16"/>
        </w:rPr>
      </w:pPr>
      <w:r>
        <w:rPr>
          <w:rFonts w:eastAsia="Arial" w:cs="Arial"/>
          <w:bCs/>
          <w:kern w:val="16"/>
        </w:rPr>
        <w:t>setting up a POD or TOD</w:t>
      </w:r>
    </w:p>
    <w:p w14:paraId="45A77107" w14:textId="77777777" w:rsidR="008C71BA" w:rsidRDefault="008C71BA" w:rsidP="008C71BA">
      <w:pPr>
        <w:pStyle w:val="Style"/>
        <w:widowControl/>
        <w:ind w:left="360"/>
        <w:jc w:val="both"/>
        <w:textAlignment w:val="baseline"/>
        <w:rPr>
          <w:bCs/>
          <w:kern w:val="16"/>
          <w:szCs w:val="20"/>
        </w:rPr>
      </w:pPr>
      <w:r>
        <w:rPr>
          <w:rFonts w:eastAsia="Arial" w:cs="Arial"/>
          <w:bCs/>
          <w:kern w:val="16"/>
          <w:szCs w:val="28"/>
        </w:rPr>
        <w:t>“</w:t>
      </w:r>
      <w:r w:rsidRPr="00342DB7">
        <w:rPr>
          <w:rFonts w:eastAsia="Arial" w:cs="Arial"/>
          <w:bCs/>
          <w:kern w:val="16"/>
          <w:szCs w:val="28"/>
        </w:rPr>
        <w:t>Financial institutions offer TOD and POD at their discretion.</w:t>
      </w:r>
      <w:r>
        <w:rPr>
          <w:rFonts w:eastAsia="Arial" w:cs="Arial"/>
          <w:bCs/>
          <w:kern w:val="16"/>
          <w:szCs w:val="28"/>
        </w:rPr>
        <w:t>”</w:t>
      </w:r>
      <w:r w:rsidRPr="00342DB7">
        <w:rPr>
          <w:bCs/>
          <w:kern w:val="16"/>
          <w:szCs w:val="20"/>
        </w:rPr>
        <w:t xml:space="preserve"> </w:t>
      </w:r>
      <w:r>
        <w:rPr>
          <w:bCs/>
          <w:kern w:val="16"/>
          <w:szCs w:val="20"/>
        </w:rPr>
        <w:t>(Craig “TOD Accounts”)</w:t>
      </w:r>
    </w:p>
    <w:p w14:paraId="43A7FC60" w14:textId="77777777" w:rsidR="008C71BA" w:rsidRDefault="008C71BA" w:rsidP="008C71BA">
      <w:pPr>
        <w:pStyle w:val="Style"/>
        <w:widowControl/>
        <w:ind w:left="720"/>
        <w:jc w:val="both"/>
        <w:textAlignment w:val="baseline"/>
        <w:rPr>
          <w:rFonts w:eastAsia="Arial" w:cs="Arial"/>
          <w:bCs/>
          <w:kern w:val="16"/>
          <w:szCs w:val="28"/>
        </w:rPr>
      </w:pPr>
      <w:r>
        <w:rPr>
          <w:bCs/>
          <w:kern w:val="16"/>
          <w:szCs w:val="20"/>
        </w:rPr>
        <w:t>But most banks and financial firms have them.</w:t>
      </w:r>
      <w:r w:rsidRPr="00342DB7">
        <w:rPr>
          <w:bCs/>
          <w:kern w:val="16"/>
          <w:szCs w:val="20"/>
        </w:rPr>
        <w:t xml:space="preserve"> </w:t>
      </w:r>
      <w:r>
        <w:rPr>
          <w:bCs/>
          <w:kern w:val="16"/>
          <w:szCs w:val="20"/>
        </w:rPr>
        <w:t>(Craig “TOD Accounts”)</w:t>
      </w:r>
    </w:p>
    <w:p w14:paraId="1E89B8C2"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You fill out a form at your financial institutions and designate your account beneficiary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2481A1B3" w14:textId="77777777" w:rsidR="008C71BA" w:rsidRDefault="008C71BA" w:rsidP="008C71BA">
      <w:pPr>
        <w:pStyle w:val="Style"/>
        <w:widowControl/>
        <w:ind w:left="360"/>
        <w:jc w:val="both"/>
        <w:textAlignment w:val="baseline"/>
      </w:pPr>
      <w:r>
        <w:rPr>
          <w:rFonts w:eastAsia="Arial" w:cs="Arial"/>
          <w:bCs/>
          <w:kern w:val="16"/>
        </w:rPr>
        <w:t xml:space="preserve">Ask </w:t>
      </w:r>
      <w:r>
        <w:t>your bank or brokerage firm “about adding POD or TOD designations.” They provide forms “titled “POD designation form” or “TOD designation form.””</w:t>
      </w:r>
      <w:r w:rsidRPr="00A363C3">
        <w:rPr>
          <w:rFonts w:eastAsia="Arial" w:cs="Arial"/>
          <w:bCs/>
          <w:kern w:val="16"/>
        </w:rPr>
        <w:t xml:space="preserve"> </w:t>
      </w:r>
      <w:r>
        <w:rPr>
          <w:rFonts w:eastAsia="Arial" w:cs="Arial"/>
          <w:bCs/>
          <w:kern w:val="16"/>
        </w:rPr>
        <w:t>(</w:t>
      </w:r>
      <w:r>
        <w:rPr>
          <w:rFonts w:eastAsia="Arial" w:cs="Arial"/>
          <w:bCs/>
          <w:kern w:val="16"/>
          <w:szCs w:val="28"/>
        </w:rPr>
        <w:t>Villanova and Conde)</w:t>
      </w:r>
    </w:p>
    <w:p w14:paraId="1C2524D9" w14:textId="77777777" w:rsidR="008C71BA" w:rsidRDefault="008C71BA" w:rsidP="008C71BA">
      <w:pPr>
        <w:pStyle w:val="Style"/>
        <w:widowControl/>
        <w:ind w:left="360"/>
        <w:jc w:val="both"/>
        <w:textAlignment w:val="baseline"/>
        <w:rPr>
          <w:rFonts w:eastAsia="Arial" w:cs="Arial"/>
          <w:bCs/>
          <w:kern w:val="16"/>
          <w:szCs w:val="28"/>
        </w:rPr>
      </w:pPr>
      <w:r>
        <w:t>You provide the beneficiary’s “full legal name, address and Social Security number or tax ID number . . .”</w:t>
      </w:r>
      <w:r w:rsidRPr="00A363C3">
        <w:rPr>
          <w:rFonts w:eastAsia="Arial" w:cs="Arial"/>
          <w:bCs/>
          <w:kern w:val="16"/>
        </w:rPr>
        <w:t xml:space="preserve"> </w:t>
      </w:r>
      <w:r>
        <w:rPr>
          <w:rFonts w:eastAsia="Arial" w:cs="Arial"/>
          <w:bCs/>
          <w:kern w:val="16"/>
        </w:rPr>
        <w:t>(</w:t>
      </w:r>
      <w:r>
        <w:rPr>
          <w:rFonts w:eastAsia="Arial" w:cs="Arial"/>
          <w:bCs/>
          <w:kern w:val="16"/>
          <w:szCs w:val="28"/>
        </w:rPr>
        <w:t>Villanova and Conde)</w:t>
      </w:r>
    </w:p>
    <w:p w14:paraId="580363FC" w14:textId="77777777" w:rsidR="008C71BA" w:rsidRDefault="008C71BA" w:rsidP="008C71BA">
      <w:pPr>
        <w:jc w:val="both"/>
        <w:rPr>
          <w:kern w:val="16"/>
        </w:rPr>
      </w:pPr>
    </w:p>
    <w:p w14:paraId="151F9B82" w14:textId="77777777" w:rsidR="008C71BA" w:rsidRDefault="008C71BA" w:rsidP="008C71BA">
      <w:pPr>
        <w:jc w:val="both"/>
        <w:rPr>
          <w:kern w:val="16"/>
        </w:rPr>
      </w:pPr>
      <w:r>
        <w:rPr>
          <w:kern w:val="16"/>
        </w:rPr>
        <w:t>beneficiaries</w:t>
      </w:r>
    </w:p>
    <w:p w14:paraId="789D7F59" w14:textId="77777777" w:rsidR="008C71BA" w:rsidRDefault="008C71BA" w:rsidP="008C71BA">
      <w:pPr>
        <w:pStyle w:val="Style"/>
        <w:widowControl/>
        <w:ind w:left="360"/>
        <w:jc w:val="both"/>
        <w:textAlignment w:val="baseline"/>
        <w:rPr>
          <w:rFonts w:eastAsia="Arial" w:cs="Arial"/>
          <w:bCs/>
          <w:kern w:val="16"/>
          <w:szCs w:val="17"/>
        </w:rPr>
      </w:pPr>
      <w:r>
        <w:rPr>
          <w:bCs/>
          <w:kern w:val="16"/>
          <w:szCs w:val="19"/>
        </w:rPr>
        <w:t xml:space="preserve">It’s </w:t>
      </w:r>
      <w:r w:rsidRPr="00A94D6C">
        <w:rPr>
          <w:bCs/>
          <w:kern w:val="16"/>
          <w:szCs w:val="19"/>
        </w:rPr>
        <w:t>your bank account</w:t>
      </w:r>
      <w:r>
        <w:rPr>
          <w:bCs/>
          <w:kern w:val="16"/>
          <w:szCs w:val="19"/>
        </w:rPr>
        <w:t>: you can change the</w:t>
      </w:r>
      <w:r w:rsidRPr="00A94D6C">
        <w:rPr>
          <w:bCs/>
          <w:kern w:val="16"/>
          <w:szCs w:val="19"/>
        </w:rPr>
        <w:t xml:space="preserve"> beneficiary</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4D2B7138"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Periodically review </w:t>
      </w:r>
      <w:r>
        <w:rPr>
          <w:bCs/>
          <w:kern w:val="16"/>
          <w:szCs w:val="19"/>
        </w:rPr>
        <w:t xml:space="preserve">your </w:t>
      </w:r>
      <w:r w:rsidRPr="00A94D6C">
        <w:rPr>
          <w:bCs/>
          <w:kern w:val="16"/>
          <w:szCs w:val="19"/>
        </w:rPr>
        <w:t>accounts</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16A33CCD"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28"/>
        </w:rPr>
        <w:t>t</w:t>
      </w:r>
      <w:r w:rsidRPr="00A94D6C">
        <w:rPr>
          <w:rFonts w:eastAsia="Arial" w:cs="Arial"/>
          <w:bCs/>
          <w:kern w:val="16"/>
          <w:szCs w:val="17"/>
        </w:rPr>
        <w:t xml:space="preserve">o </w:t>
      </w:r>
      <w:r>
        <w:rPr>
          <w:rFonts w:eastAsia="Arial" w:cs="Arial"/>
          <w:bCs/>
          <w:kern w:val="16"/>
          <w:szCs w:val="17"/>
        </w:rPr>
        <w:t xml:space="preserve">ensure </w:t>
      </w:r>
      <w:r w:rsidRPr="00A94D6C">
        <w:rPr>
          <w:rFonts w:eastAsia="Arial" w:cs="Arial"/>
          <w:bCs/>
          <w:kern w:val="16"/>
          <w:szCs w:val="17"/>
        </w:rPr>
        <w:t xml:space="preserve">the beneficiary </w:t>
      </w:r>
      <w:r>
        <w:rPr>
          <w:rFonts w:eastAsia="Arial" w:cs="Arial"/>
          <w:bCs/>
          <w:kern w:val="16"/>
          <w:szCs w:val="17"/>
        </w:rPr>
        <w:t>“</w:t>
      </w:r>
      <w:r w:rsidRPr="00A94D6C">
        <w:rPr>
          <w:rFonts w:eastAsia="Arial" w:cs="Arial"/>
          <w:bCs/>
          <w:kern w:val="16"/>
          <w:szCs w:val="17"/>
        </w:rPr>
        <w:t>is still who you want to receive the proceeds</w:t>
      </w:r>
      <w:r>
        <w:rPr>
          <w:rFonts w:eastAsia="Arial" w:cs="Arial"/>
          <w:bCs/>
          <w:kern w:val="16"/>
          <w:szCs w:val="17"/>
        </w:rPr>
        <w:t xml:space="preserve"> . . .”</w:t>
      </w:r>
    </w:p>
    <w:p w14:paraId="0F603494"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28"/>
        </w:rPr>
        <w:t>t</w:t>
      </w:r>
      <w:r w:rsidRPr="00A94D6C">
        <w:rPr>
          <w:rFonts w:eastAsia="Arial" w:cs="Arial"/>
          <w:bCs/>
          <w:kern w:val="16"/>
          <w:szCs w:val="17"/>
        </w:rPr>
        <w:t xml:space="preserve">o maintain the </w:t>
      </w:r>
      <w:r>
        <w:rPr>
          <w:rFonts w:eastAsia="Arial" w:cs="Arial"/>
          <w:bCs/>
          <w:kern w:val="16"/>
          <w:szCs w:val="17"/>
        </w:rPr>
        <w:t>amount</w:t>
      </w:r>
      <w:r w:rsidRPr="007863E9">
        <w:rPr>
          <w:rFonts w:eastAsia="Arial" w:cs="Arial"/>
          <w:bCs/>
          <w:kern w:val="16"/>
          <w:szCs w:val="17"/>
        </w:rPr>
        <w:t xml:space="preserve"> </w:t>
      </w:r>
      <w:r>
        <w:rPr>
          <w:rFonts w:eastAsia="Arial" w:cs="Arial"/>
          <w:bCs/>
          <w:kern w:val="16"/>
          <w:szCs w:val="17"/>
        </w:rPr>
        <w:t>(not an amount</w:t>
      </w:r>
      <w:r w:rsidRPr="00A94D6C">
        <w:rPr>
          <w:rFonts w:eastAsia="Arial" w:cs="Arial"/>
          <w:bCs/>
          <w:kern w:val="16"/>
          <w:szCs w:val="17"/>
        </w:rPr>
        <w:t xml:space="preserve"> </w:t>
      </w:r>
      <w:r>
        <w:rPr>
          <w:rFonts w:eastAsia="Arial" w:cs="Arial"/>
          <w:bCs/>
          <w:kern w:val="16"/>
          <w:szCs w:val="17"/>
        </w:rPr>
        <w:t>that “</w:t>
      </w:r>
      <w:r w:rsidRPr="00A94D6C">
        <w:rPr>
          <w:rFonts w:eastAsia="Arial" w:cs="Arial"/>
          <w:bCs/>
          <w:kern w:val="16"/>
          <w:szCs w:val="17"/>
        </w:rPr>
        <w:t>has grown or diminished</w:t>
      </w:r>
      <w:r>
        <w:rPr>
          <w:bCs/>
          <w:kern w:val="16"/>
          <w:szCs w:val="19"/>
        </w:rPr>
        <w:t>”)</w:t>
      </w:r>
    </w:p>
    <w:p w14:paraId="78CDDCC4" w14:textId="77777777" w:rsidR="008C71BA" w:rsidRDefault="008C71BA" w:rsidP="008C71BA">
      <w:pPr>
        <w:jc w:val="both"/>
        <w:rPr>
          <w:kern w:val="16"/>
        </w:rPr>
      </w:pPr>
    </w:p>
    <w:p w14:paraId="0C9B4497"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assets</w:t>
      </w:r>
    </w:p>
    <w:p w14:paraId="3BA31239" w14:textId="77777777" w:rsidR="008C71BA" w:rsidRDefault="008C71BA" w:rsidP="008C71BA">
      <w:pPr>
        <w:pStyle w:val="Style"/>
        <w:widowControl/>
        <w:ind w:left="360"/>
        <w:jc w:val="both"/>
        <w:textAlignment w:val="baseline"/>
        <w:rPr>
          <w:rFonts w:eastAsia="Arial" w:cs="Arial"/>
          <w:bCs/>
          <w:kern w:val="16"/>
        </w:rPr>
      </w:pPr>
      <w:r w:rsidRPr="006F6A29">
        <w:t xml:space="preserve">A POD </w:t>
      </w:r>
      <w:r>
        <w:rPr>
          <w:rFonts w:eastAsia="Arial" w:cs="Arial"/>
          <w:bCs/>
          <w:kern w:val="16"/>
          <w:szCs w:val="28"/>
        </w:rPr>
        <w:t xml:space="preserve">(payable on death) </w:t>
      </w:r>
      <w:r w:rsidRPr="006F6A29">
        <w:t xml:space="preserve">is </w:t>
      </w:r>
      <w:r>
        <w:t xml:space="preserve">for </w:t>
      </w:r>
      <w:r w:rsidRPr="006F6A29">
        <w:t xml:space="preserve">bank accounts and </w:t>
      </w:r>
      <w:r>
        <w:t>CDs.</w:t>
      </w:r>
      <w:r>
        <w:rPr>
          <w:rFonts w:eastAsia="Arial" w:cs="Arial"/>
          <w:bCs/>
          <w:kern w:val="16"/>
        </w:rPr>
        <w:t xml:space="preserve"> (Mitchell “Transfer”)</w:t>
      </w:r>
    </w:p>
    <w:p w14:paraId="79FEE57A" w14:textId="77777777" w:rsidR="008C71BA" w:rsidRDefault="008C71BA" w:rsidP="008C71BA">
      <w:pPr>
        <w:pStyle w:val="Style"/>
        <w:widowControl/>
        <w:ind w:left="720"/>
        <w:jc w:val="both"/>
        <w:textAlignment w:val="baseline"/>
      </w:pPr>
      <w:r>
        <w:t>PODs “typically hold bank account funds . . .”</w:t>
      </w:r>
      <w:r>
        <w:rPr>
          <w:rFonts w:eastAsia="Arial" w:cs="Arial"/>
          <w:bCs/>
          <w:kern w:val="16"/>
        </w:rPr>
        <w:t xml:space="preserve"> (</w:t>
      </w:r>
      <w:r>
        <w:rPr>
          <w:rFonts w:eastAsia="Arial" w:cs="Arial"/>
          <w:bCs/>
          <w:kern w:val="16"/>
          <w:szCs w:val="28"/>
        </w:rPr>
        <w:t>Villanova and Conde)</w:t>
      </w:r>
    </w:p>
    <w:p w14:paraId="42B6722E" w14:textId="77777777" w:rsidR="008C71BA" w:rsidRDefault="008C71BA" w:rsidP="008C71BA">
      <w:pPr>
        <w:pStyle w:val="Style"/>
        <w:widowControl/>
        <w:ind w:left="720"/>
        <w:jc w:val="both"/>
        <w:textAlignment w:val="baseline"/>
        <w:rPr>
          <w:rFonts w:eastAsia="Arial" w:cs="Arial"/>
          <w:bCs/>
          <w:kern w:val="16"/>
        </w:rPr>
      </w:pPr>
      <w:r>
        <w:t xml:space="preserve">PODs are typically bank accounts: </w:t>
      </w:r>
      <w:r>
        <w:rPr>
          <w:rFonts w:eastAsia="Arial" w:cs="Arial"/>
          <w:bCs/>
          <w:kern w:val="16"/>
        </w:rPr>
        <w:t>c</w:t>
      </w:r>
      <w:r w:rsidRPr="00A363C3">
        <w:rPr>
          <w:rFonts w:eastAsia="Arial" w:cs="Arial"/>
          <w:bCs/>
          <w:kern w:val="16"/>
        </w:rPr>
        <w:t>hecking accounts</w:t>
      </w:r>
      <w:r>
        <w:rPr>
          <w:rFonts w:eastAsia="Arial" w:cs="Arial"/>
          <w:bCs/>
          <w:kern w:val="16"/>
        </w:rPr>
        <w:t>, s</w:t>
      </w:r>
      <w:r w:rsidRPr="00A363C3">
        <w:rPr>
          <w:rFonts w:eastAsia="Arial" w:cs="Arial"/>
          <w:bCs/>
          <w:kern w:val="16"/>
        </w:rPr>
        <w:t>avings accounts</w:t>
      </w:r>
      <w:r>
        <w:rPr>
          <w:rFonts w:eastAsia="Arial" w:cs="Arial"/>
          <w:bCs/>
          <w:kern w:val="16"/>
        </w:rPr>
        <w:t>, CDs (c</w:t>
      </w:r>
      <w:r w:rsidRPr="00A363C3">
        <w:rPr>
          <w:rFonts w:eastAsia="Arial" w:cs="Arial"/>
          <w:bCs/>
          <w:kern w:val="16"/>
        </w:rPr>
        <w:t>ertificates of deposit)</w:t>
      </w:r>
      <w:r>
        <w:rPr>
          <w:rFonts w:eastAsia="Arial" w:cs="Arial"/>
          <w:bCs/>
          <w:kern w:val="16"/>
        </w:rPr>
        <w:t>, m</w:t>
      </w:r>
      <w:r w:rsidRPr="00A363C3">
        <w:rPr>
          <w:rFonts w:eastAsia="Arial" w:cs="Arial"/>
          <w:bCs/>
          <w:kern w:val="16"/>
        </w:rPr>
        <w:t>oney market accounts</w:t>
      </w:r>
      <w:r>
        <w:rPr>
          <w:rFonts w:eastAsia="Arial" w:cs="Arial"/>
          <w:bCs/>
          <w:kern w:val="16"/>
        </w:rPr>
        <w:t>, and s</w:t>
      </w:r>
      <w:r w:rsidRPr="00A363C3">
        <w:rPr>
          <w:rFonts w:eastAsia="Arial" w:cs="Arial"/>
          <w:bCs/>
          <w:kern w:val="16"/>
        </w:rPr>
        <w:t>avings bonds</w:t>
      </w:r>
      <w:r>
        <w:rPr>
          <w:rFonts w:eastAsia="Arial" w:cs="Arial"/>
          <w:bCs/>
          <w:kern w:val="16"/>
        </w:rPr>
        <w:t>.</w:t>
      </w:r>
      <w:r w:rsidRPr="00A363C3">
        <w:rPr>
          <w:rFonts w:eastAsia="Arial" w:cs="Arial"/>
          <w:bCs/>
          <w:kern w:val="16"/>
        </w:rPr>
        <w:t xml:space="preserve"> </w:t>
      </w:r>
      <w:r>
        <w:rPr>
          <w:rFonts w:eastAsia="Arial" w:cs="Arial"/>
          <w:bCs/>
          <w:kern w:val="16"/>
        </w:rPr>
        <w:t>(</w:t>
      </w:r>
      <w:r>
        <w:rPr>
          <w:rFonts w:eastAsia="Arial" w:cs="Arial"/>
          <w:bCs/>
          <w:kern w:val="16"/>
          <w:szCs w:val="28"/>
        </w:rPr>
        <w:t>Villanova and Conde)</w:t>
      </w:r>
    </w:p>
    <w:p w14:paraId="6C472819" w14:textId="77777777" w:rsidR="008C71BA" w:rsidRDefault="008C71BA" w:rsidP="008C71BA">
      <w:pPr>
        <w:pStyle w:val="Style"/>
        <w:widowControl/>
        <w:ind w:left="360"/>
        <w:jc w:val="both"/>
        <w:textAlignment w:val="baseline"/>
      </w:pPr>
      <w:r w:rsidRPr="006F6A29">
        <w:t xml:space="preserve">A TOD </w:t>
      </w:r>
      <w:r>
        <w:rPr>
          <w:rFonts w:eastAsia="Arial" w:cs="Arial"/>
          <w:bCs/>
          <w:kern w:val="16"/>
        </w:rPr>
        <w:t xml:space="preserve">(transfer on death) </w:t>
      </w:r>
      <w:r w:rsidRPr="006F6A29">
        <w:t xml:space="preserve">is </w:t>
      </w:r>
      <w:r>
        <w:t>“</w:t>
      </w:r>
      <w:r w:rsidRPr="006F6A29">
        <w:t>for stocks, bonds, deeds, and similar assets.</w:t>
      </w:r>
      <w:r>
        <w:t>”</w:t>
      </w:r>
      <w:r>
        <w:rPr>
          <w:rFonts w:eastAsia="Arial" w:cs="Arial"/>
          <w:bCs/>
          <w:kern w:val="16"/>
        </w:rPr>
        <w:t xml:space="preserve"> (Mitchell “Transfer”)</w:t>
      </w:r>
    </w:p>
    <w:p w14:paraId="00DA3BAD" w14:textId="77777777" w:rsidR="008C71BA" w:rsidRDefault="008C71BA" w:rsidP="008C71BA">
      <w:pPr>
        <w:pStyle w:val="Style"/>
        <w:widowControl/>
        <w:ind w:left="720"/>
        <w:jc w:val="both"/>
        <w:textAlignment w:val="baseline"/>
        <w:rPr>
          <w:rFonts w:eastAsia="Arial" w:cs="Arial"/>
          <w:bCs/>
          <w:kern w:val="16"/>
          <w:szCs w:val="28"/>
        </w:rPr>
      </w:pPr>
      <w:r>
        <w:t>TODs “primarily contain securities and investment accounts.”</w:t>
      </w:r>
      <w:r>
        <w:rPr>
          <w:rFonts w:eastAsia="Arial" w:cs="Arial"/>
          <w:bCs/>
          <w:kern w:val="16"/>
        </w:rPr>
        <w:t xml:space="preserve"> (</w:t>
      </w:r>
      <w:r>
        <w:rPr>
          <w:rFonts w:eastAsia="Arial" w:cs="Arial"/>
          <w:bCs/>
          <w:kern w:val="16"/>
          <w:szCs w:val="28"/>
        </w:rPr>
        <w:t>Villanova and Conde)</w:t>
      </w:r>
    </w:p>
    <w:p w14:paraId="4F30013C"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But not retirement accounts (see below).</w:t>
      </w:r>
    </w:p>
    <w:p w14:paraId="7FAC4D23" w14:textId="77777777" w:rsidR="008C71BA" w:rsidRDefault="008C71BA" w:rsidP="008C71BA">
      <w:pPr>
        <w:pStyle w:val="Style"/>
        <w:widowControl/>
        <w:jc w:val="both"/>
        <w:textAlignment w:val="baseline"/>
        <w:rPr>
          <w:rFonts w:eastAsia="Arial" w:cs="Arial"/>
          <w:bCs/>
          <w:kern w:val="16"/>
          <w:szCs w:val="28"/>
        </w:rPr>
      </w:pPr>
    </w:p>
    <w:p w14:paraId="10182410"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what transfers</w:t>
      </w:r>
    </w:p>
    <w:p w14:paraId="092C4678" w14:textId="77777777" w:rsidR="008C71BA" w:rsidRDefault="008C71BA" w:rsidP="008C71BA">
      <w:pPr>
        <w:pStyle w:val="Style"/>
        <w:widowControl/>
        <w:ind w:left="360"/>
        <w:jc w:val="both"/>
        <w:textAlignment w:val="baseline"/>
        <w:rPr>
          <w:rFonts w:eastAsia="Arial" w:cs="Arial"/>
          <w:bCs/>
          <w:kern w:val="16"/>
          <w:szCs w:val="28"/>
        </w:rPr>
      </w:pPr>
      <w:r w:rsidRPr="00467FB8">
        <w:rPr>
          <w:rFonts w:eastAsia="Arial" w:cs="Arial"/>
          <w:bCs/>
          <w:kern w:val="16"/>
          <w:szCs w:val="28"/>
        </w:rPr>
        <w:t>POD</w:t>
      </w:r>
      <w:r>
        <w:rPr>
          <w:rFonts w:eastAsia="Arial" w:cs="Arial"/>
          <w:bCs/>
          <w:kern w:val="16"/>
          <w:szCs w:val="28"/>
        </w:rPr>
        <w:t>s:</w:t>
      </w:r>
      <w:r w:rsidRPr="00467FB8">
        <w:rPr>
          <w:rFonts w:eastAsia="Arial" w:cs="Arial"/>
          <w:bCs/>
          <w:kern w:val="16"/>
          <w:szCs w:val="28"/>
        </w:rPr>
        <w:t xml:space="preserve"> assets transfer to a beneficiary (or beneficiaries)</w:t>
      </w:r>
      <w:r>
        <w:rPr>
          <w:rFonts w:eastAsia="Arial" w:cs="Arial"/>
          <w:bCs/>
          <w:kern w:val="16"/>
          <w:szCs w:val="28"/>
        </w:rPr>
        <w:t>. (“</w:t>
      </w:r>
      <w:r w:rsidRPr="00467FB8">
        <w:rPr>
          <w:rFonts w:eastAsia="Arial" w:cs="Arial"/>
          <w:bCs/>
          <w:kern w:val="16"/>
          <w:szCs w:val="28"/>
        </w:rPr>
        <w:t>Difference Between</w:t>
      </w:r>
      <w:r>
        <w:rPr>
          <w:rFonts w:eastAsia="Arial" w:cs="Arial"/>
          <w:bCs/>
          <w:kern w:val="16"/>
          <w:szCs w:val="28"/>
        </w:rPr>
        <w:t>”)</w:t>
      </w:r>
    </w:p>
    <w:p w14:paraId="0298161B" w14:textId="77777777" w:rsidR="008C71BA" w:rsidRDefault="008C71BA" w:rsidP="008C71BA">
      <w:pPr>
        <w:pStyle w:val="Style"/>
        <w:widowControl/>
        <w:ind w:left="360"/>
        <w:jc w:val="both"/>
        <w:textAlignment w:val="baseline"/>
        <w:rPr>
          <w:rFonts w:eastAsia="Arial" w:cs="Arial"/>
          <w:bCs/>
          <w:kern w:val="16"/>
          <w:szCs w:val="28"/>
        </w:rPr>
      </w:pPr>
      <w:r w:rsidRPr="00467FB8">
        <w:rPr>
          <w:rFonts w:eastAsia="Arial" w:cs="Arial"/>
          <w:bCs/>
          <w:kern w:val="16"/>
          <w:szCs w:val="28"/>
        </w:rPr>
        <w:t>TOD</w:t>
      </w:r>
      <w:r>
        <w:rPr>
          <w:rFonts w:eastAsia="Arial" w:cs="Arial"/>
          <w:bCs/>
          <w:kern w:val="16"/>
          <w:szCs w:val="28"/>
        </w:rPr>
        <w:t>s:</w:t>
      </w:r>
      <w:r w:rsidRPr="00467FB8">
        <w:rPr>
          <w:rFonts w:eastAsia="Arial" w:cs="Arial"/>
          <w:bCs/>
          <w:kern w:val="16"/>
          <w:szCs w:val="28"/>
        </w:rPr>
        <w:t xml:space="preserve"> </w:t>
      </w:r>
      <w:r>
        <w:rPr>
          <w:rFonts w:eastAsia="Arial" w:cs="Arial"/>
          <w:bCs/>
          <w:kern w:val="16"/>
          <w:szCs w:val="28"/>
        </w:rPr>
        <w:t>“</w:t>
      </w:r>
      <w:r w:rsidRPr="00467FB8">
        <w:rPr>
          <w:rFonts w:eastAsia="Arial" w:cs="Arial"/>
          <w:bCs/>
          <w:kern w:val="16"/>
          <w:szCs w:val="28"/>
        </w:rPr>
        <w:t>account ownership transfers to a beneficiary.</w:t>
      </w:r>
      <w:r>
        <w:rPr>
          <w:rFonts w:eastAsia="Arial" w:cs="Arial"/>
          <w:bCs/>
          <w:kern w:val="16"/>
          <w:szCs w:val="28"/>
        </w:rPr>
        <w:t>” (“</w:t>
      </w:r>
      <w:r w:rsidRPr="00467FB8">
        <w:rPr>
          <w:rFonts w:eastAsia="Arial" w:cs="Arial"/>
          <w:bCs/>
          <w:kern w:val="16"/>
          <w:szCs w:val="28"/>
        </w:rPr>
        <w:t>Difference Between</w:t>
      </w:r>
      <w:r>
        <w:rPr>
          <w:rFonts w:eastAsia="Arial" w:cs="Arial"/>
          <w:bCs/>
          <w:kern w:val="16"/>
          <w:szCs w:val="28"/>
        </w:rPr>
        <w:t>”)</w:t>
      </w:r>
    </w:p>
    <w:p w14:paraId="1F94B93E" w14:textId="77777777" w:rsidR="008C71BA" w:rsidRDefault="008C71BA" w:rsidP="008C71BA">
      <w:pPr>
        <w:jc w:val="both"/>
        <w:rPr>
          <w:kern w:val="16"/>
        </w:rPr>
      </w:pPr>
    </w:p>
    <w:p w14:paraId="2793322E" w14:textId="77777777" w:rsidR="008C71BA" w:rsidRDefault="008C71BA" w:rsidP="008C71BA">
      <w:pPr>
        <w:pStyle w:val="Style"/>
        <w:widowControl/>
        <w:jc w:val="both"/>
        <w:textAlignment w:val="baseline"/>
        <w:rPr>
          <w:rFonts w:eastAsia="Arial" w:cs="Arial"/>
          <w:bCs/>
          <w:kern w:val="16"/>
        </w:rPr>
      </w:pPr>
      <w:r>
        <w:rPr>
          <w:rFonts w:eastAsia="Arial" w:cs="Arial"/>
          <w:bCs/>
          <w:kern w:val="16"/>
        </w:rPr>
        <w:t>transfer of POD and TOD assets</w:t>
      </w:r>
    </w:p>
    <w:p w14:paraId="54F8D119"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After your death</w:t>
      </w:r>
      <w:r w:rsidRPr="007863E9">
        <w:rPr>
          <w:bCs/>
          <w:kern w:val="16"/>
          <w:szCs w:val="19"/>
        </w:rPr>
        <w:t xml:space="preserve">, </w:t>
      </w:r>
      <w:r w:rsidRPr="00A94D6C">
        <w:rPr>
          <w:bCs/>
          <w:kern w:val="16"/>
          <w:szCs w:val="19"/>
        </w:rPr>
        <w:t>your beneficiary provides the financial institution with a copy of the death certificate and proof of identity and then collects what</w:t>
      </w:r>
      <w:r w:rsidRPr="00651B25">
        <w:rPr>
          <w:bCs/>
          <w:kern w:val="16"/>
          <w:szCs w:val="19"/>
        </w:rPr>
        <w:t>’</w:t>
      </w:r>
      <w:r w:rsidRPr="00A94D6C">
        <w:rPr>
          <w:bCs/>
          <w:kern w:val="16"/>
          <w:szCs w:val="19"/>
        </w:rPr>
        <w:t>s in the account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687A835F"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w:t>
      </w:r>
      <w:r w:rsidRPr="008A67F5">
        <w:rPr>
          <w:rFonts w:eastAsia="Arial" w:cs="Arial"/>
          <w:bCs/>
          <w:kern w:val="16"/>
          <w:szCs w:val="28"/>
        </w:rPr>
        <w:t xml:space="preserve">Typically, all </w:t>
      </w:r>
      <w:r>
        <w:rPr>
          <w:rFonts w:eastAsia="Arial" w:cs="Arial"/>
          <w:bCs/>
          <w:kern w:val="16"/>
          <w:szCs w:val="28"/>
        </w:rPr>
        <w:t xml:space="preserve">[beneficiaries] </w:t>
      </w:r>
      <w:r w:rsidRPr="008A67F5">
        <w:rPr>
          <w:rFonts w:eastAsia="Arial" w:cs="Arial"/>
          <w:bCs/>
          <w:kern w:val="16"/>
          <w:szCs w:val="28"/>
        </w:rPr>
        <w:t>need to provide is the death certificate and identification to the account-holding institution.</w:t>
      </w:r>
      <w:r>
        <w:rPr>
          <w:rFonts w:eastAsia="Arial" w:cs="Arial"/>
          <w:bCs/>
          <w:kern w:val="16"/>
          <w:szCs w:val="28"/>
        </w:rPr>
        <w:t>” (“</w:t>
      </w:r>
      <w:r w:rsidRPr="00467FB8">
        <w:rPr>
          <w:rFonts w:eastAsia="Arial" w:cs="Arial"/>
          <w:bCs/>
          <w:kern w:val="16"/>
          <w:szCs w:val="28"/>
        </w:rPr>
        <w:t>Difference Between</w:t>
      </w:r>
      <w:r>
        <w:rPr>
          <w:rFonts w:eastAsia="Arial" w:cs="Arial"/>
          <w:bCs/>
          <w:kern w:val="16"/>
          <w:szCs w:val="28"/>
        </w:rPr>
        <w:t>”)</w:t>
      </w:r>
    </w:p>
    <w:p w14:paraId="3F0EC4CE" w14:textId="77777777" w:rsidR="008C71BA" w:rsidRDefault="008C71BA" w:rsidP="008C71BA">
      <w:pPr>
        <w:pStyle w:val="Style"/>
        <w:widowControl/>
        <w:ind w:left="720"/>
        <w:jc w:val="both"/>
        <w:textAlignment w:val="baseline"/>
        <w:rPr>
          <w:rFonts w:eastAsia="Arial" w:cs="Arial"/>
          <w:bCs/>
          <w:kern w:val="16"/>
        </w:rPr>
      </w:pPr>
      <w:r w:rsidRPr="006F6A29">
        <w:rPr>
          <w:rFonts w:eastAsia="Arial" w:cs="Arial"/>
          <w:bCs/>
          <w:kern w:val="16"/>
        </w:rPr>
        <w:lastRenderedPageBreak/>
        <w:t xml:space="preserve">The </w:t>
      </w:r>
      <w:r>
        <w:rPr>
          <w:rFonts w:eastAsia="Arial" w:cs="Arial"/>
          <w:bCs/>
          <w:kern w:val="16"/>
        </w:rPr>
        <w:t>“</w:t>
      </w:r>
      <w:r w:rsidRPr="006F6A29">
        <w:rPr>
          <w:rFonts w:eastAsia="Arial" w:cs="Arial"/>
          <w:bCs/>
          <w:kern w:val="16"/>
        </w:rPr>
        <w:t>brokerage firm requests a death certificate, current court letter of appointment, stock power of attorney, affidavit of domicile, or other documents</w:t>
      </w:r>
      <w:r>
        <w:rPr>
          <w:rFonts w:eastAsia="Arial" w:cs="Arial"/>
          <w:bCs/>
          <w:kern w:val="16"/>
        </w:rPr>
        <w:t xml:space="preserve"> . . .”</w:t>
      </w:r>
      <w:r w:rsidRPr="00C35056">
        <w:rPr>
          <w:rFonts w:eastAsia="Arial" w:cs="Arial"/>
          <w:bCs/>
          <w:kern w:val="16"/>
        </w:rPr>
        <w:t xml:space="preserve"> </w:t>
      </w:r>
      <w:r>
        <w:rPr>
          <w:rFonts w:eastAsia="Arial" w:cs="Arial"/>
          <w:bCs/>
          <w:kern w:val="16"/>
        </w:rPr>
        <w:t>(Mitchell “Transfer”)</w:t>
      </w:r>
    </w:p>
    <w:p w14:paraId="34A0DEE4"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w:t>
      </w:r>
      <w:r>
        <w:t>In most cases, a new account is set up for the beneficiary, and the deceased person’s securities and funds are transferred into it.”</w:t>
      </w:r>
      <w:r>
        <w:rPr>
          <w:rFonts w:eastAsia="Arial" w:cs="Arial"/>
          <w:bCs/>
          <w:kern w:val="16"/>
        </w:rPr>
        <w:t xml:space="preserve"> (Mitchell “Transfer”)</w:t>
      </w:r>
    </w:p>
    <w:p w14:paraId="1A939251" w14:textId="77777777" w:rsidR="008C71BA" w:rsidRDefault="008C71BA" w:rsidP="008C71BA">
      <w:pPr>
        <w:pStyle w:val="Style"/>
        <w:widowControl/>
        <w:jc w:val="both"/>
        <w:textAlignment w:val="baseline"/>
        <w:rPr>
          <w:rFonts w:eastAsia="Arial" w:cs="Arial"/>
          <w:bCs/>
          <w:kern w:val="16"/>
        </w:rPr>
      </w:pPr>
    </w:p>
    <w:p w14:paraId="2A60FDD3" w14:textId="77777777" w:rsidR="008C71BA" w:rsidRDefault="008C71BA" w:rsidP="008C71BA">
      <w:pPr>
        <w:pStyle w:val="Style"/>
        <w:widowControl/>
        <w:jc w:val="center"/>
        <w:textAlignment w:val="baseline"/>
        <w:rPr>
          <w:rFonts w:eastAsia="Arial" w:cs="Arial"/>
          <w:bCs/>
          <w:kern w:val="16"/>
        </w:rPr>
      </w:pPr>
      <w:r>
        <w:rPr>
          <w:rFonts w:eastAsia="Arial" w:cs="Arial"/>
          <w:bCs/>
          <w:kern w:val="16"/>
        </w:rPr>
        <w:t>POD</w:t>
      </w:r>
      <w:r>
        <w:rPr>
          <w:rFonts w:eastAsia="Arial" w:cs="Arial"/>
          <w:bCs/>
          <w:smallCaps/>
          <w:kern w:val="16"/>
        </w:rPr>
        <w:t>s</w:t>
      </w:r>
      <w:r>
        <w:rPr>
          <w:rFonts w:eastAsia="Arial" w:cs="Arial"/>
          <w:bCs/>
          <w:kern w:val="16"/>
        </w:rPr>
        <w:t xml:space="preserve"> (</w:t>
      </w:r>
      <w:r w:rsidRPr="00361BED">
        <w:rPr>
          <w:rFonts w:eastAsia="Arial" w:cs="Arial"/>
          <w:bCs/>
          <w:smallCaps/>
          <w:kern w:val="16"/>
        </w:rPr>
        <w:t>payable on death</w:t>
      </w:r>
      <w:r>
        <w:rPr>
          <w:rFonts w:eastAsia="Arial" w:cs="Arial"/>
          <w:bCs/>
          <w:kern w:val="16"/>
        </w:rPr>
        <w:t>)</w:t>
      </w:r>
    </w:p>
    <w:p w14:paraId="65F65DAB" w14:textId="77777777" w:rsidR="008C71BA" w:rsidRDefault="008C71BA" w:rsidP="008C71BA">
      <w:pPr>
        <w:pStyle w:val="Style"/>
        <w:widowControl/>
        <w:jc w:val="both"/>
        <w:textAlignment w:val="baseline"/>
        <w:rPr>
          <w:rFonts w:eastAsia="Arial" w:cs="Arial"/>
          <w:bCs/>
          <w:kern w:val="16"/>
        </w:rPr>
      </w:pPr>
    </w:p>
    <w:p w14:paraId="3774570B" w14:textId="77777777" w:rsidR="008C71BA" w:rsidRDefault="008C71BA" w:rsidP="008C71BA">
      <w:pPr>
        <w:pStyle w:val="Style"/>
        <w:widowControl/>
        <w:jc w:val="both"/>
        <w:textAlignment w:val="baseline"/>
        <w:rPr>
          <w:rFonts w:eastAsia="Arial" w:cs="Arial"/>
          <w:bCs/>
          <w:kern w:val="16"/>
        </w:rPr>
      </w:pPr>
      <w:r>
        <w:rPr>
          <w:rFonts w:eastAsia="Arial" w:cs="Arial"/>
          <w:bCs/>
          <w:kern w:val="16"/>
        </w:rPr>
        <w:t>introduction</w:t>
      </w:r>
    </w:p>
    <w:p w14:paraId="053C0662"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Aka “</w:t>
      </w:r>
      <w:r>
        <w:t>informal revocable trust.”</w:t>
      </w:r>
      <w:r>
        <w:rPr>
          <w:rFonts w:eastAsia="Arial" w:cs="Arial"/>
          <w:bCs/>
          <w:kern w:val="16"/>
          <w:szCs w:val="28"/>
        </w:rPr>
        <w:t xml:space="preserve"> (“</w:t>
      </w:r>
      <w:r w:rsidRPr="00467FB8">
        <w:rPr>
          <w:rFonts w:eastAsia="Arial" w:cs="Arial"/>
          <w:bCs/>
          <w:kern w:val="16"/>
          <w:szCs w:val="28"/>
        </w:rPr>
        <w:t>Difference Between</w:t>
      </w:r>
      <w:r>
        <w:rPr>
          <w:rFonts w:eastAsia="Arial" w:cs="Arial"/>
          <w:bCs/>
          <w:kern w:val="16"/>
          <w:szCs w:val="28"/>
        </w:rPr>
        <w:t>”)</w:t>
      </w:r>
    </w:p>
    <w:p w14:paraId="6ACD98B8"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 xml:space="preserve">Naming beneficiaries on </w:t>
      </w:r>
      <w:r>
        <w:rPr>
          <w:bCs/>
          <w:kern w:val="16"/>
          <w:szCs w:val="19"/>
        </w:rPr>
        <w:t xml:space="preserve">. . . </w:t>
      </w:r>
      <w:r w:rsidRPr="00A94D6C">
        <w:rPr>
          <w:bCs/>
          <w:kern w:val="16"/>
          <w:szCs w:val="19"/>
        </w:rPr>
        <w:t>bank accounts continues to be a very popular way to avoid probate!</w:t>
      </w:r>
      <w:r>
        <w:rPr>
          <w:bCs/>
          <w:kern w:val="16"/>
          <w:szCs w:val="19"/>
        </w:rPr>
        <w:t xml:space="preserve">” (Simon and </w:t>
      </w:r>
      <w:proofErr w:type="spellStart"/>
      <w:r>
        <w:rPr>
          <w:bCs/>
          <w:kern w:val="16"/>
          <w:szCs w:val="19"/>
        </w:rPr>
        <w:t>Mashinski</w:t>
      </w:r>
      <w:proofErr w:type="spellEnd"/>
      <w:r>
        <w:rPr>
          <w:bCs/>
          <w:kern w:val="16"/>
          <w:szCs w:val="19"/>
        </w:rPr>
        <w:t xml:space="preserve"> 118)</w:t>
      </w:r>
    </w:p>
    <w:p w14:paraId="6C68B0BE" w14:textId="77777777" w:rsidR="008C71BA" w:rsidRDefault="008C71BA" w:rsidP="008C71BA">
      <w:pPr>
        <w:pStyle w:val="Style"/>
        <w:widowControl/>
        <w:jc w:val="both"/>
        <w:textAlignment w:val="baseline"/>
        <w:rPr>
          <w:rFonts w:eastAsia="Arial" w:cs="Arial"/>
          <w:bCs/>
          <w:kern w:val="16"/>
        </w:rPr>
      </w:pPr>
    </w:p>
    <w:p w14:paraId="07516A6E"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rPr>
        <w:t xml:space="preserve">POD </w:t>
      </w:r>
      <w:r w:rsidRPr="002A1CB5">
        <w:rPr>
          <w:szCs w:val="32"/>
        </w:rPr>
        <w:t>≠</w:t>
      </w:r>
      <w:r>
        <w:rPr>
          <w:szCs w:val="32"/>
        </w:rPr>
        <w:t xml:space="preserve"> </w:t>
      </w:r>
      <w:r w:rsidRPr="008B35F9">
        <w:rPr>
          <w:rFonts w:eastAsia="Arial" w:cs="Arial"/>
          <w:bCs/>
          <w:kern w:val="16"/>
        </w:rPr>
        <w:t>Totten trust</w:t>
      </w:r>
    </w:p>
    <w:p w14:paraId="596CA5BF"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 xml:space="preserve">A </w:t>
      </w:r>
      <w:r w:rsidRPr="008B35F9">
        <w:rPr>
          <w:rFonts w:eastAsia="Arial" w:cs="Arial"/>
          <w:bCs/>
          <w:kern w:val="16"/>
        </w:rPr>
        <w:t>Totten trust</w:t>
      </w:r>
      <w:r>
        <w:rPr>
          <w:rFonts w:eastAsia="Arial" w:cs="Arial"/>
          <w:bCs/>
          <w:kern w:val="16"/>
        </w:rPr>
        <w:t xml:space="preserve"> is a type of </w:t>
      </w:r>
      <w:r w:rsidRPr="00467FB8">
        <w:rPr>
          <w:rFonts w:eastAsia="Arial" w:cs="Arial"/>
          <w:bCs/>
          <w:kern w:val="16"/>
          <w:szCs w:val="28"/>
        </w:rPr>
        <w:t>revocable trust</w:t>
      </w:r>
      <w:r>
        <w:rPr>
          <w:rFonts w:eastAsia="Arial" w:cs="Arial"/>
          <w:bCs/>
          <w:kern w:val="16"/>
        </w:rPr>
        <w:t>. (</w:t>
      </w:r>
      <w:r>
        <w:rPr>
          <w:rFonts w:eastAsia="Arial" w:cs="Arial"/>
          <w:bCs/>
          <w:kern w:val="16"/>
          <w:szCs w:val="28"/>
        </w:rPr>
        <w:t>Villanova and Conde)</w:t>
      </w:r>
    </w:p>
    <w:p w14:paraId="381F7B89" w14:textId="77777777" w:rsidR="008C71BA" w:rsidRPr="00467FB8" w:rsidRDefault="008C71BA" w:rsidP="008C71BA">
      <w:pPr>
        <w:pStyle w:val="Style"/>
        <w:ind w:left="360"/>
        <w:jc w:val="both"/>
        <w:textAlignment w:val="baseline"/>
        <w:rPr>
          <w:rFonts w:eastAsia="Arial" w:cs="Arial"/>
          <w:bCs/>
          <w:kern w:val="16"/>
          <w:szCs w:val="28"/>
        </w:rPr>
      </w:pPr>
      <w:r w:rsidRPr="00467FB8">
        <w:rPr>
          <w:rFonts w:eastAsia="Arial" w:cs="Arial"/>
          <w:bCs/>
          <w:kern w:val="16"/>
          <w:szCs w:val="28"/>
        </w:rPr>
        <w:t xml:space="preserve">Financial institutions may </w:t>
      </w:r>
      <w:r>
        <w:rPr>
          <w:rFonts w:eastAsia="Arial" w:cs="Arial"/>
          <w:bCs/>
          <w:kern w:val="16"/>
          <w:szCs w:val="28"/>
        </w:rPr>
        <w:t xml:space="preserve">call </w:t>
      </w:r>
      <w:r w:rsidRPr="00467FB8">
        <w:rPr>
          <w:rFonts w:eastAsia="Arial" w:cs="Arial"/>
          <w:bCs/>
          <w:kern w:val="16"/>
          <w:szCs w:val="28"/>
        </w:rPr>
        <w:t xml:space="preserve">a POD </w:t>
      </w:r>
      <w:r>
        <w:rPr>
          <w:rFonts w:eastAsia="Arial" w:cs="Arial"/>
          <w:bCs/>
          <w:kern w:val="16"/>
          <w:szCs w:val="28"/>
        </w:rPr>
        <w:t xml:space="preserve">or TOD </w:t>
      </w:r>
      <w:r w:rsidRPr="00467FB8">
        <w:rPr>
          <w:rFonts w:eastAsia="Arial" w:cs="Arial"/>
          <w:bCs/>
          <w:kern w:val="16"/>
          <w:szCs w:val="28"/>
        </w:rPr>
        <w:t>a Totten trust</w:t>
      </w:r>
      <w:r>
        <w:rPr>
          <w:rFonts w:eastAsia="Arial" w:cs="Arial"/>
          <w:bCs/>
          <w:kern w:val="16"/>
          <w:szCs w:val="28"/>
        </w:rPr>
        <w:t>. (“</w:t>
      </w:r>
      <w:r w:rsidRPr="00467FB8">
        <w:rPr>
          <w:rFonts w:eastAsia="Arial" w:cs="Arial"/>
          <w:bCs/>
          <w:kern w:val="16"/>
          <w:szCs w:val="28"/>
        </w:rPr>
        <w:t>Difference Between</w:t>
      </w:r>
      <w:r>
        <w:rPr>
          <w:rFonts w:eastAsia="Arial" w:cs="Arial"/>
          <w:bCs/>
          <w:kern w:val="16"/>
          <w:szCs w:val="28"/>
        </w:rPr>
        <w:t>”)</w:t>
      </w:r>
    </w:p>
    <w:p w14:paraId="2AD306DF"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Because in all three,</w:t>
      </w:r>
      <w:r w:rsidRPr="00467FB8">
        <w:rPr>
          <w:rFonts w:eastAsia="Arial" w:cs="Arial"/>
          <w:bCs/>
          <w:kern w:val="16"/>
          <w:szCs w:val="28"/>
        </w:rPr>
        <w:t xml:space="preserve"> </w:t>
      </w:r>
      <w:r>
        <w:rPr>
          <w:rFonts w:eastAsia="Arial" w:cs="Arial"/>
          <w:bCs/>
          <w:kern w:val="16"/>
          <w:szCs w:val="28"/>
        </w:rPr>
        <w:t xml:space="preserve">the </w:t>
      </w:r>
      <w:r w:rsidRPr="00467FB8">
        <w:rPr>
          <w:rFonts w:eastAsia="Arial" w:cs="Arial"/>
          <w:bCs/>
          <w:kern w:val="16"/>
          <w:szCs w:val="28"/>
        </w:rPr>
        <w:t>design</w:t>
      </w:r>
      <w:r>
        <w:rPr>
          <w:rFonts w:eastAsia="Arial" w:cs="Arial"/>
          <w:bCs/>
          <w:kern w:val="16"/>
          <w:szCs w:val="28"/>
        </w:rPr>
        <w:t>ee</w:t>
      </w:r>
      <w:r w:rsidRPr="00467FB8">
        <w:rPr>
          <w:rFonts w:eastAsia="Arial" w:cs="Arial"/>
          <w:bCs/>
          <w:kern w:val="16"/>
          <w:szCs w:val="28"/>
        </w:rPr>
        <w:t xml:space="preserve"> can be </w:t>
      </w:r>
      <w:r>
        <w:rPr>
          <w:rFonts w:eastAsia="Arial" w:cs="Arial"/>
          <w:bCs/>
          <w:kern w:val="16"/>
          <w:szCs w:val="28"/>
        </w:rPr>
        <w:t>changed. (“</w:t>
      </w:r>
      <w:r w:rsidRPr="00467FB8">
        <w:rPr>
          <w:rFonts w:eastAsia="Arial" w:cs="Arial"/>
          <w:bCs/>
          <w:kern w:val="16"/>
          <w:szCs w:val="28"/>
        </w:rPr>
        <w:t>Difference Between</w:t>
      </w:r>
      <w:r>
        <w:rPr>
          <w:rFonts w:eastAsia="Arial" w:cs="Arial"/>
          <w:bCs/>
          <w:kern w:val="16"/>
          <w:szCs w:val="28"/>
        </w:rPr>
        <w:t>”)</w:t>
      </w:r>
    </w:p>
    <w:p w14:paraId="7CBB5327"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But Totten trusts have trustees.</w:t>
      </w:r>
    </w:p>
    <w:p w14:paraId="3971FD93"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And Totten trusts protect against creditors. PODs and TODs don’t. (“</w:t>
      </w:r>
      <w:r w:rsidRPr="00467FB8">
        <w:rPr>
          <w:rFonts w:eastAsia="Arial" w:cs="Arial"/>
          <w:bCs/>
          <w:kern w:val="16"/>
          <w:szCs w:val="28"/>
        </w:rPr>
        <w:t>Difference Between</w:t>
      </w:r>
      <w:r>
        <w:rPr>
          <w:rFonts w:eastAsia="Arial" w:cs="Arial"/>
          <w:bCs/>
          <w:kern w:val="16"/>
          <w:szCs w:val="28"/>
        </w:rPr>
        <w:t>”)</w:t>
      </w:r>
    </w:p>
    <w:p w14:paraId="6519B45C"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POD bank accounts have FDIC. Trusts don’t. (“</w:t>
      </w:r>
      <w:r w:rsidRPr="00467FB8">
        <w:rPr>
          <w:rFonts w:eastAsia="Arial" w:cs="Arial"/>
          <w:bCs/>
          <w:kern w:val="16"/>
          <w:szCs w:val="28"/>
        </w:rPr>
        <w:t>Difference Between</w:t>
      </w:r>
      <w:r>
        <w:rPr>
          <w:rFonts w:eastAsia="Arial" w:cs="Arial"/>
          <w:bCs/>
          <w:kern w:val="16"/>
          <w:szCs w:val="28"/>
        </w:rPr>
        <w:t>”)</w:t>
      </w:r>
    </w:p>
    <w:p w14:paraId="262923F6" w14:textId="77777777" w:rsidR="008C71BA" w:rsidRDefault="008C71BA" w:rsidP="008C71BA">
      <w:pPr>
        <w:pStyle w:val="Style"/>
        <w:widowControl/>
        <w:jc w:val="both"/>
        <w:textAlignment w:val="baseline"/>
      </w:pPr>
    </w:p>
    <w:p w14:paraId="1355557C"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POD assets</w:t>
      </w:r>
    </w:p>
    <w:p w14:paraId="4BBD239A"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szCs w:val="28"/>
        </w:rPr>
        <w:t>PODs can be:</w:t>
      </w:r>
      <w:r>
        <w:rPr>
          <w:rFonts w:eastAsia="Arial" w:cs="Arial"/>
          <w:bCs/>
          <w:kern w:val="16"/>
        </w:rPr>
        <w:t xml:space="preserve"> (</w:t>
      </w:r>
      <w:r>
        <w:rPr>
          <w:rFonts w:eastAsia="Arial" w:cs="Arial"/>
          <w:bCs/>
          <w:kern w:val="16"/>
          <w:szCs w:val="28"/>
        </w:rPr>
        <w:t>Villanova and Conde)</w:t>
      </w:r>
    </w:p>
    <w:p w14:paraId="320BB592" w14:textId="77777777" w:rsidR="008C71BA" w:rsidRPr="00A363C3" w:rsidRDefault="008C71BA" w:rsidP="008C71BA">
      <w:pPr>
        <w:pStyle w:val="Style"/>
        <w:ind w:left="720"/>
        <w:jc w:val="both"/>
        <w:textAlignment w:val="baseline"/>
        <w:rPr>
          <w:rFonts w:eastAsia="Arial" w:cs="Arial"/>
          <w:bCs/>
          <w:kern w:val="16"/>
        </w:rPr>
      </w:pPr>
      <w:bookmarkStart w:id="20" w:name="_Hlk168796427"/>
      <w:r>
        <w:rPr>
          <w:rFonts w:eastAsia="Arial" w:cs="Arial"/>
          <w:bCs/>
          <w:kern w:val="16"/>
        </w:rPr>
        <w:t>c</w:t>
      </w:r>
      <w:r w:rsidRPr="00A363C3">
        <w:rPr>
          <w:rFonts w:eastAsia="Arial" w:cs="Arial"/>
          <w:bCs/>
          <w:kern w:val="16"/>
        </w:rPr>
        <w:t>hecking accounts</w:t>
      </w:r>
    </w:p>
    <w:p w14:paraId="064167BA" w14:textId="77777777" w:rsidR="008C71BA" w:rsidRPr="00A363C3" w:rsidRDefault="008C71BA" w:rsidP="008C71BA">
      <w:pPr>
        <w:pStyle w:val="Style"/>
        <w:ind w:left="720"/>
        <w:jc w:val="both"/>
        <w:textAlignment w:val="baseline"/>
        <w:rPr>
          <w:rFonts w:eastAsia="Arial" w:cs="Arial"/>
          <w:bCs/>
          <w:kern w:val="16"/>
        </w:rPr>
      </w:pPr>
      <w:r>
        <w:rPr>
          <w:rFonts w:eastAsia="Arial" w:cs="Arial"/>
          <w:bCs/>
          <w:kern w:val="16"/>
        </w:rPr>
        <w:t>s</w:t>
      </w:r>
      <w:r w:rsidRPr="00A363C3">
        <w:rPr>
          <w:rFonts w:eastAsia="Arial" w:cs="Arial"/>
          <w:bCs/>
          <w:kern w:val="16"/>
        </w:rPr>
        <w:t>avings accounts</w:t>
      </w:r>
    </w:p>
    <w:p w14:paraId="1634FB34" w14:textId="77777777" w:rsidR="008C71BA" w:rsidRPr="00A363C3" w:rsidRDefault="008C71BA" w:rsidP="008C71BA">
      <w:pPr>
        <w:pStyle w:val="Style"/>
        <w:ind w:left="720"/>
        <w:jc w:val="both"/>
        <w:textAlignment w:val="baseline"/>
        <w:rPr>
          <w:rFonts w:eastAsia="Arial" w:cs="Arial"/>
          <w:bCs/>
          <w:kern w:val="16"/>
        </w:rPr>
      </w:pPr>
      <w:r>
        <w:rPr>
          <w:rFonts w:eastAsia="Arial" w:cs="Arial"/>
          <w:bCs/>
          <w:kern w:val="16"/>
        </w:rPr>
        <w:t>c</w:t>
      </w:r>
      <w:r w:rsidRPr="00A363C3">
        <w:rPr>
          <w:rFonts w:eastAsia="Arial" w:cs="Arial"/>
          <w:bCs/>
          <w:kern w:val="16"/>
        </w:rPr>
        <w:t>ertificates of deposit (CDs)</w:t>
      </w:r>
    </w:p>
    <w:p w14:paraId="0995A8F3" w14:textId="77777777" w:rsidR="008C71BA" w:rsidRPr="00A363C3" w:rsidRDefault="008C71BA" w:rsidP="008C71BA">
      <w:pPr>
        <w:pStyle w:val="Style"/>
        <w:ind w:left="720"/>
        <w:jc w:val="both"/>
        <w:textAlignment w:val="baseline"/>
        <w:rPr>
          <w:rFonts w:eastAsia="Arial" w:cs="Arial"/>
          <w:bCs/>
          <w:kern w:val="16"/>
        </w:rPr>
      </w:pPr>
      <w:r>
        <w:rPr>
          <w:rFonts w:eastAsia="Arial" w:cs="Arial"/>
          <w:bCs/>
          <w:kern w:val="16"/>
        </w:rPr>
        <w:t>m</w:t>
      </w:r>
      <w:r w:rsidRPr="00A363C3">
        <w:rPr>
          <w:rFonts w:eastAsia="Arial" w:cs="Arial"/>
          <w:bCs/>
          <w:kern w:val="16"/>
        </w:rPr>
        <w:t>oney market accounts</w:t>
      </w:r>
    </w:p>
    <w:p w14:paraId="4D7F2873"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s</w:t>
      </w:r>
      <w:r w:rsidRPr="00A363C3">
        <w:rPr>
          <w:rFonts w:eastAsia="Arial" w:cs="Arial"/>
          <w:bCs/>
          <w:kern w:val="16"/>
        </w:rPr>
        <w:t>avings bonds</w:t>
      </w:r>
    </w:p>
    <w:p w14:paraId="223FAA22"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rPr>
        <w:t>But not stocks or other bonds. (</w:t>
      </w:r>
      <w:r w:rsidRPr="008B35F9">
        <w:rPr>
          <w:rFonts w:eastAsia="Arial" w:cs="Arial"/>
          <w:bCs/>
          <w:kern w:val="16"/>
          <w:szCs w:val="28"/>
        </w:rPr>
        <w:t>Villanova and Conde</w:t>
      </w:r>
      <w:r>
        <w:rPr>
          <w:rFonts w:eastAsia="Arial" w:cs="Arial"/>
          <w:bCs/>
          <w:kern w:val="16"/>
          <w:szCs w:val="28"/>
        </w:rPr>
        <w:t>)</w:t>
      </w:r>
    </w:p>
    <w:bookmarkEnd w:id="20"/>
    <w:p w14:paraId="7F6E9278" w14:textId="77777777" w:rsidR="008C71BA" w:rsidRPr="00887648" w:rsidRDefault="008C71BA" w:rsidP="008C71BA">
      <w:pPr>
        <w:pStyle w:val="Style"/>
        <w:widowControl/>
        <w:ind w:left="360"/>
        <w:jc w:val="both"/>
        <w:textAlignment w:val="baseline"/>
        <w:rPr>
          <w:rFonts w:eastAsia="Arial" w:cs="Arial"/>
          <w:bCs/>
          <w:iCs/>
          <w:kern w:val="16"/>
          <w:szCs w:val="30"/>
        </w:rPr>
      </w:pPr>
      <w:r>
        <w:rPr>
          <w:rFonts w:eastAsia="Arial" w:cs="Arial"/>
          <w:bCs/>
          <w:kern w:val="16"/>
          <w:szCs w:val="30"/>
        </w:rPr>
        <w:t>s</w:t>
      </w:r>
      <w:r w:rsidRPr="00A94D6C">
        <w:rPr>
          <w:rFonts w:eastAsia="Arial" w:cs="Arial"/>
          <w:bCs/>
          <w:kern w:val="16"/>
          <w:szCs w:val="30"/>
        </w:rPr>
        <w:t>avings bonds</w:t>
      </w:r>
    </w:p>
    <w:p w14:paraId="4FF607AB"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Savings bonds can be issued in two ways</w:t>
      </w:r>
      <w:r>
        <w:rPr>
          <w:bCs/>
          <w:kern w:val="16"/>
          <w:szCs w:val="19"/>
        </w:rPr>
        <w:t xml:space="preserve"> . . .” (Simon and </w:t>
      </w:r>
      <w:proofErr w:type="spellStart"/>
      <w:r>
        <w:rPr>
          <w:bCs/>
          <w:kern w:val="16"/>
          <w:szCs w:val="19"/>
        </w:rPr>
        <w:t>Mashinski</w:t>
      </w:r>
      <w:proofErr w:type="spellEnd"/>
      <w:r>
        <w:rPr>
          <w:bCs/>
          <w:kern w:val="16"/>
          <w:szCs w:val="19"/>
        </w:rPr>
        <w:t xml:space="preserve"> 116)</w:t>
      </w:r>
    </w:p>
    <w:p w14:paraId="2C91118D"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joint owners</w:t>
      </w:r>
    </w:p>
    <w:p w14:paraId="545B0D50" w14:textId="77777777" w:rsidR="008C71BA" w:rsidRPr="00887648" w:rsidRDefault="008C71BA" w:rsidP="008C71BA">
      <w:pPr>
        <w:pStyle w:val="Style"/>
        <w:widowControl/>
        <w:ind w:left="1080"/>
        <w:jc w:val="both"/>
        <w:textAlignment w:val="baseline"/>
        <w:rPr>
          <w:rFonts w:eastAsia="Arial" w:cs="Arial"/>
          <w:bCs/>
          <w:iCs/>
          <w:kern w:val="16"/>
          <w:szCs w:val="16"/>
        </w:rPr>
      </w:pPr>
      <w:r>
        <w:rPr>
          <w:bCs/>
          <w:kern w:val="16"/>
          <w:szCs w:val="19"/>
        </w:rPr>
        <w:t>“</w:t>
      </w:r>
      <w:r>
        <w:rPr>
          <w:rFonts w:eastAsia="Arial" w:cs="Arial"/>
          <w:bCs/>
          <w:kern w:val="16"/>
          <w:szCs w:val="16"/>
        </w:rPr>
        <w:t xml:space="preserve">. . . </w:t>
      </w:r>
      <w:r w:rsidRPr="00A94D6C">
        <w:rPr>
          <w:rFonts w:eastAsia="Arial" w:cs="Arial"/>
          <w:bCs/>
          <w:kern w:val="16"/>
          <w:szCs w:val="16"/>
        </w:rPr>
        <w:t>payment of the bond can go to either of the co-owners of the bond</w:t>
      </w:r>
      <w:r w:rsidRPr="00E219E7">
        <w:rPr>
          <w:rFonts w:eastAsia="Arial" w:cs="Arial"/>
          <w:bCs/>
          <w:kern w:val="16"/>
          <w:szCs w:val="16"/>
        </w:rPr>
        <w:t xml:space="preserve"> (</w:t>
      </w:r>
      <w:r w:rsidRPr="00A94D6C">
        <w:rPr>
          <w:rFonts w:eastAsia="Arial" w:cs="Arial"/>
          <w:bCs/>
          <w:kern w:val="16"/>
          <w:szCs w:val="16"/>
        </w:rPr>
        <w:t>you or your alternative</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similar to the joint tenancy provision of right of survivorship</w:t>
      </w:r>
      <w:r w:rsidRPr="007863E9">
        <w:rPr>
          <w:rFonts w:eastAsia="Arial" w:cs="Arial"/>
          <w:bCs/>
          <w:kern w:val="16"/>
          <w:szCs w:val="16"/>
        </w:rPr>
        <w:t xml:space="preserve">. </w:t>
      </w:r>
      <w:r w:rsidRPr="00A94D6C">
        <w:rPr>
          <w:rFonts w:eastAsia="Arial" w:cs="Arial"/>
          <w:bCs/>
          <w:kern w:val="16"/>
          <w:szCs w:val="16"/>
        </w:rPr>
        <w:t>After one of you dies</w:t>
      </w:r>
      <w:r w:rsidRPr="007863E9">
        <w:rPr>
          <w:rFonts w:eastAsia="Arial" w:cs="Arial"/>
          <w:bCs/>
          <w:kern w:val="16"/>
          <w:szCs w:val="16"/>
        </w:rPr>
        <w:t xml:space="preserve">, </w:t>
      </w:r>
      <w:r w:rsidRPr="00A94D6C">
        <w:rPr>
          <w:rFonts w:eastAsia="Arial" w:cs="Arial"/>
          <w:bCs/>
          <w:kern w:val="16"/>
          <w:szCs w:val="16"/>
        </w:rPr>
        <w:t>the surviving payee is the bond</w:t>
      </w:r>
      <w:r w:rsidRPr="00651B25">
        <w:rPr>
          <w:rFonts w:eastAsia="Arial" w:cs="Arial"/>
          <w:bCs/>
          <w:kern w:val="16"/>
          <w:szCs w:val="16"/>
        </w:rPr>
        <w:t>’</w:t>
      </w:r>
      <w:r w:rsidRPr="00A94D6C">
        <w:rPr>
          <w:rFonts w:eastAsia="Arial" w:cs="Arial"/>
          <w:bCs/>
          <w:kern w:val="16"/>
          <w:szCs w:val="16"/>
        </w:rPr>
        <w:t>s sole owner</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441A8DA7"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b</w:t>
      </w:r>
      <w:r w:rsidRPr="00A94D6C">
        <w:rPr>
          <w:rFonts w:eastAsia="Arial" w:cs="Arial"/>
          <w:bCs/>
          <w:kern w:val="16"/>
          <w:szCs w:val="16"/>
        </w:rPr>
        <w:t>eneficiary</w:t>
      </w:r>
    </w:p>
    <w:p w14:paraId="49B92678" w14:textId="77777777" w:rsidR="008C71BA" w:rsidRPr="00887648" w:rsidRDefault="008C71BA" w:rsidP="008C71BA">
      <w:pPr>
        <w:pStyle w:val="Style"/>
        <w:widowControl/>
        <w:ind w:left="1080"/>
        <w:jc w:val="both"/>
        <w:textAlignment w:val="baseline"/>
        <w:rPr>
          <w:rFonts w:eastAsia="Arial" w:cs="Arial"/>
          <w:bCs/>
          <w:iCs/>
          <w:kern w:val="16"/>
          <w:szCs w:val="16"/>
        </w:rPr>
      </w:pPr>
      <w:r w:rsidRPr="00A94D6C">
        <w:rPr>
          <w:rFonts w:eastAsia="Arial" w:cs="Arial"/>
          <w:bCs/>
          <w:kern w:val="16"/>
          <w:szCs w:val="16"/>
        </w:rPr>
        <w:t xml:space="preserve">The beneficiary you name receives the bond </w:t>
      </w:r>
      <w:r>
        <w:rPr>
          <w:rFonts w:eastAsia="Arial" w:cs="Arial"/>
          <w:bCs/>
          <w:kern w:val="16"/>
          <w:szCs w:val="16"/>
        </w:rPr>
        <w:t xml:space="preserve">at </w:t>
      </w:r>
      <w:r w:rsidRPr="00A94D6C">
        <w:rPr>
          <w:rFonts w:eastAsia="Arial" w:cs="Arial"/>
          <w:bCs/>
          <w:kern w:val="16"/>
          <w:szCs w:val="16"/>
        </w:rPr>
        <w:t>your death</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116)</w:t>
      </w:r>
    </w:p>
    <w:p w14:paraId="5F05AB86" w14:textId="77777777" w:rsidR="008C71BA" w:rsidRDefault="008C71BA" w:rsidP="008C71BA">
      <w:pPr>
        <w:pStyle w:val="Style"/>
        <w:widowControl/>
        <w:jc w:val="both"/>
        <w:textAlignment w:val="baseline"/>
      </w:pPr>
    </w:p>
    <w:p w14:paraId="77921D07" w14:textId="77777777" w:rsidR="008C71BA" w:rsidRDefault="008C71BA" w:rsidP="008C71BA">
      <w:pPr>
        <w:pStyle w:val="Style"/>
        <w:widowControl/>
        <w:jc w:val="both"/>
        <w:textAlignment w:val="baseline"/>
      </w:pPr>
      <w:r>
        <w:t>POD beneficiaries</w:t>
      </w:r>
    </w:p>
    <w:p w14:paraId="3B707E38" w14:textId="77777777" w:rsidR="008C71BA" w:rsidRDefault="008C71BA" w:rsidP="008C71BA">
      <w:pPr>
        <w:pStyle w:val="Style"/>
        <w:widowControl/>
        <w:ind w:left="360"/>
        <w:jc w:val="both"/>
        <w:textAlignment w:val="baseline"/>
        <w:rPr>
          <w:rFonts w:eastAsia="Arial" w:cs="Arial"/>
          <w:bCs/>
          <w:kern w:val="16"/>
          <w:szCs w:val="17"/>
        </w:rPr>
      </w:pPr>
      <w:r>
        <w:rPr>
          <w:bCs/>
          <w:kern w:val="16"/>
          <w:szCs w:val="19"/>
        </w:rPr>
        <w:t>“</w:t>
      </w:r>
      <w:r w:rsidRPr="00A94D6C">
        <w:rPr>
          <w:bCs/>
          <w:kern w:val="16"/>
          <w:szCs w:val="19"/>
        </w:rPr>
        <w:t>You control your own bank account</w:t>
      </w:r>
      <w:r>
        <w:rPr>
          <w:bCs/>
          <w:kern w:val="16"/>
          <w:szCs w:val="19"/>
        </w:rPr>
        <w:t xml:space="preserve"> [and can] </w:t>
      </w:r>
      <w:r w:rsidRPr="00A94D6C">
        <w:rPr>
          <w:bCs/>
          <w:kern w:val="16"/>
          <w:szCs w:val="19"/>
        </w:rPr>
        <w:t>name a different beneficiary</w:t>
      </w:r>
      <w:r w:rsidRPr="007863E9">
        <w:rPr>
          <w:bCs/>
          <w:kern w:val="16"/>
          <w:szCs w:val="19"/>
        </w:rPr>
        <w:t xml:space="preserve">, </w:t>
      </w:r>
      <w:r w:rsidRPr="00A94D6C">
        <w:rPr>
          <w:bCs/>
          <w:kern w:val="16"/>
          <w:szCs w:val="19"/>
        </w:rPr>
        <w:t>or you can even decide that you want to use the funds</w:t>
      </w:r>
      <w:r>
        <w:rPr>
          <w:bCs/>
          <w:kern w:val="16"/>
          <w:szCs w:val="19"/>
        </w:rPr>
        <w:t xml:space="preserve"> . . .” (Simon and </w:t>
      </w:r>
      <w:proofErr w:type="spellStart"/>
      <w:r>
        <w:rPr>
          <w:bCs/>
          <w:kern w:val="16"/>
          <w:szCs w:val="19"/>
        </w:rPr>
        <w:t>Mashinski</w:t>
      </w:r>
      <w:proofErr w:type="spellEnd"/>
      <w:r>
        <w:rPr>
          <w:bCs/>
          <w:kern w:val="16"/>
          <w:szCs w:val="19"/>
        </w:rPr>
        <w:t xml:space="preserve"> 117)</w:t>
      </w:r>
    </w:p>
    <w:p w14:paraId="65A6FABD" w14:textId="77777777" w:rsidR="008C71BA" w:rsidRDefault="008C71BA" w:rsidP="008C71BA">
      <w:pPr>
        <w:pStyle w:val="Style"/>
        <w:widowControl/>
        <w:ind w:left="720"/>
        <w:jc w:val="both"/>
        <w:textAlignment w:val="baseline"/>
        <w:rPr>
          <w:bCs/>
          <w:kern w:val="16"/>
          <w:szCs w:val="19"/>
        </w:rPr>
      </w:pPr>
      <w:r w:rsidRPr="00A94D6C">
        <w:rPr>
          <w:rFonts w:eastAsia="Arial" w:cs="Arial"/>
          <w:bCs/>
          <w:kern w:val="16"/>
          <w:szCs w:val="17"/>
        </w:rPr>
        <w:t xml:space="preserve">You can </w:t>
      </w:r>
      <w:r>
        <w:rPr>
          <w:rFonts w:eastAsia="Arial" w:cs="Arial"/>
          <w:bCs/>
          <w:kern w:val="16"/>
          <w:szCs w:val="17"/>
        </w:rPr>
        <w:t>“</w:t>
      </w:r>
      <w:r w:rsidRPr="00A94D6C">
        <w:rPr>
          <w:rFonts w:eastAsia="Arial" w:cs="Arial"/>
          <w:bCs/>
          <w:kern w:val="16"/>
          <w:szCs w:val="17"/>
        </w:rPr>
        <w:t xml:space="preserve">change your mind at any time </w:t>
      </w:r>
      <w:r>
        <w:rPr>
          <w:rFonts w:eastAsia="Arial" w:cs="Arial"/>
          <w:bCs/>
          <w:kern w:val="16"/>
          <w:szCs w:val="17"/>
        </w:rPr>
        <w:t>. . .</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51EE210A" w14:textId="77777777" w:rsidR="008C71BA" w:rsidRDefault="008C71BA" w:rsidP="008C71BA">
      <w:pPr>
        <w:pStyle w:val="Style"/>
        <w:widowControl/>
        <w:ind w:left="360"/>
        <w:jc w:val="both"/>
        <w:textAlignment w:val="baseline"/>
        <w:rPr>
          <w:bCs/>
          <w:kern w:val="16"/>
          <w:szCs w:val="19"/>
        </w:rPr>
      </w:pPr>
      <w:r>
        <w:rPr>
          <w:bCs/>
          <w:kern w:val="16"/>
          <w:szCs w:val="19"/>
        </w:rPr>
        <w:t>“The “</w:t>
      </w:r>
      <w:r w:rsidRPr="00A94D6C">
        <w:rPr>
          <w:bCs/>
          <w:kern w:val="16"/>
          <w:szCs w:val="19"/>
        </w:rPr>
        <w:t>beneficiary doesn</w:t>
      </w:r>
      <w:r w:rsidRPr="00651B25">
        <w:rPr>
          <w:bCs/>
          <w:kern w:val="16"/>
          <w:szCs w:val="19"/>
        </w:rPr>
        <w:t>’</w:t>
      </w:r>
      <w:r w:rsidRPr="00A94D6C">
        <w:rPr>
          <w:bCs/>
          <w:kern w:val="16"/>
          <w:szCs w:val="19"/>
        </w:rPr>
        <w:t>t have beneficial interest in the account and</w:t>
      </w:r>
      <w:r w:rsidRPr="007863E9">
        <w:rPr>
          <w:bCs/>
          <w:kern w:val="16"/>
          <w:szCs w:val="19"/>
        </w:rPr>
        <w:t xml:space="preserve">, </w:t>
      </w:r>
      <w:r w:rsidRPr="00A94D6C">
        <w:rPr>
          <w:bCs/>
          <w:kern w:val="16"/>
          <w:szCs w:val="19"/>
        </w:rPr>
        <w:t>thus</w:t>
      </w:r>
      <w:r w:rsidRPr="007863E9">
        <w:rPr>
          <w:bCs/>
          <w:kern w:val="16"/>
          <w:szCs w:val="19"/>
        </w:rPr>
        <w:t xml:space="preserve">, </w:t>
      </w:r>
      <w:r w:rsidRPr="00A94D6C">
        <w:rPr>
          <w:bCs/>
          <w:kern w:val="16"/>
          <w:szCs w:val="19"/>
        </w:rPr>
        <w:t>can</w:t>
      </w:r>
      <w:r w:rsidRPr="00651B25">
        <w:rPr>
          <w:bCs/>
          <w:kern w:val="16"/>
          <w:szCs w:val="19"/>
        </w:rPr>
        <w:t>’</w:t>
      </w:r>
      <w:r w:rsidRPr="00A94D6C">
        <w:rPr>
          <w:bCs/>
          <w:kern w:val="16"/>
          <w:szCs w:val="19"/>
        </w:rPr>
        <w:t>t withdraw money from the account until your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37766A8E" w14:textId="77777777" w:rsidR="008C71BA" w:rsidRDefault="008C71BA" w:rsidP="008C71BA">
      <w:pPr>
        <w:pStyle w:val="Style"/>
        <w:widowControl/>
        <w:ind w:left="360"/>
        <w:jc w:val="both"/>
        <w:textAlignment w:val="baseline"/>
      </w:pPr>
      <w:r>
        <w:t>possible beneficiaries</w:t>
      </w:r>
    </w:p>
    <w:p w14:paraId="54E28EF8"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szCs w:val="28"/>
        </w:rPr>
        <w:t>“</w:t>
      </w:r>
      <w:r>
        <w:t>Generally, anyone can be named as a beneficiary for a POD or TOD account, including minors, non-U.S. citizens and organizations.”</w:t>
      </w:r>
      <w:r w:rsidRPr="006A58DA">
        <w:rPr>
          <w:rFonts w:eastAsia="Arial" w:cs="Arial"/>
          <w:bCs/>
          <w:kern w:val="16"/>
        </w:rPr>
        <w:t xml:space="preserve"> </w:t>
      </w:r>
      <w:r>
        <w:rPr>
          <w:rFonts w:eastAsia="Arial" w:cs="Arial"/>
          <w:bCs/>
          <w:kern w:val="16"/>
        </w:rPr>
        <w:t>(</w:t>
      </w:r>
      <w:r>
        <w:rPr>
          <w:rFonts w:eastAsia="Arial" w:cs="Arial"/>
          <w:bCs/>
          <w:kern w:val="16"/>
          <w:szCs w:val="28"/>
        </w:rPr>
        <w:t>Villanova and Conde)</w:t>
      </w:r>
    </w:p>
    <w:p w14:paraId="1293A194" w14:textId="77777777" w:rsidR="008C71BA" w:rsidRDefault="008C71BA" w:rsidP="008C71BA">
      <w:pPr>
        <w:pStyle w:val="Style"/>
        <w:widowControl/>
        <w:ind w:left="720"/>
        <w:jc w:val="both"/>
        <w:textAlignment w:val="baseline"/>
      </w:pPr>
      <w:r>
        <w:lastRenderedPageBreak/>
        <w:t>“POD beneficiaries can be individuals, groups of individuals, nonprofits, businesses, organizations or trusts.” (Aoki)</w:t>
      </w:r>
    </w:p>
    <w:p w14:paraId="44AA6A4E"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 xml:space="preserve">“. . . </w:t>
      </w:r>
      <w:r>
        <w:t>in many states, each beneficiary must receive an equal share.” (Aoki)</w:t>
      </w:r>
    </w:p>
    <w:p w14:paraId="58BD0D5F"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 xml:space="preserve">In </w:t>
      </w:r>
      <w:r w:rsidRPr="00AE0C11">
        <w:rPr>
          <w:rFonts w:eastAsia="Arial" w:cs="Arial"/>
          <w:bCs/>
          <w:kern w:val="16"/>
          <w:szCs w:val="28"/>
        </w:rPr>
        <w:t>community property state</w:t>
      </w:r>
      <w:r>
        <w:rPr>
          <w:rFonts w:eastAsia="Arial" w:cs="Arial"/>
          <w:bCs/>
          <w:kern w:val="16"/>
          <w:szCs w:val="28"/>
        </w:rPr>
        <w:t>s</w:t>
      </w:r>
      <w:r w:rsidRPr="00AE0C11">
        <w:rPr>
          <w:rFonts w:eastAsia="Arial" w:cs="Arial"/>
          <w:bCs/>
          <w:kern w:val="16"/>
          <w:szCs w:val="28"/>
        </w:rPr>
        <w:t xml:space="preserve">, the </w:t>
      </w:r>
      <w:r>
        <w:rPr>
          <w:rFonts w:eastAsia="Arial" w:cs="Arial"/>
          <w:bCs/>
          <w:kern w:val="16"/>
          <w:szCs w:val="28"/>
        </w:rPr>
        <w:t xml:space="preserve">surviving </w:t>
      </w:r>
      <w:r w:rsidRPr="00AE0C11">
        <w:rPr>
          <w:rFonts w:eastAsia="Arial" w:cs="Arial"/>
          <w:bCs/>
          <w:kern w:val="16"/>
          <w:szCs w:val="28"/>
        </w:rPr>
        <w:t xml:space="preserve">spouse </w:t>
      </w:r>
      <w:r>
        <w:rPr>
          <w:rFonts w:eastAsia="Arial" w:cs="Arial"/>
          <w:bCs/>
          <w:kern w:val="16"/>
          <w:szCs w:val="28"/>
        </w:rPr>
        <w:t>“</w:t>
      </w:r>
      <w:r w:rsidRPr="00AE0C11">
        <w:rPr>
          <w:rFonts w:eastAsia="Arial" w:cs="Arial"/>
          <w:bCs/>
          <w:kern w:val="16"/>
          <w:szCs w:val="28"/>
        </w:rPr>
        <w:t>has a 50% claim to the account’s assets,</w:t>
      </w:r>
      <w:r>
        <w:rPr>
          <w:rFonts w:eastAsia="Arial" w:cs="Arial"/>
          <w:bCs/>
          <w:kern w:val="16"/>
          <w:szCs w:val="28"/>
        </w:rPr>
        <w:t xml:space="preserve">” prior to dispersal to </w:t>
      </w:r>
      <w:r w:rsidRPr="00AE0C11">
        <w:rPr>
          <w:rFonts w:eastAsia="Arial" w:cs="Arial"/>
          <w:bCs/>
          <w:kern w:val="16"/>
          <w:szCs w:val="28"/>
        </w:rPr>
        <w:t>beneficiaries.</w:t>
      </w:r>
      <w:r>
        <w:t xml:space="preserve"> (“Understanding Payable”)</w:t>
      </w:r>
    </w:p>
    <w:p w14:paraId="67B6E9F3" w14:textId="77777777" w:rsidR="008C71BA" w:rsidRDefault="008C71BA" w:rsidP="008C71BA">
      <w:pPr>
        <w:pStyle w:val="Style"/>
        <w:widowControl/>
        <w:ind w:left="360"/>
        <w:jc w:val="both"/>
        <w:textAlignment w:val="baseline"/>
      </w:pPr>
      <w:r>
        <w:t>impossible beneficiaries</w:t>
      </w:r>
    </w:p>
    <w:p w14:paraId="6F39F374" w14:textId="77777777" w:rsidR="008C71BA" w:rsidRDefault="008C71BA" w:rsidP="008C71BA">
      <w:pPr>
        <w:pStyle w:val="Style"/>
        <w:widowControl/>
        <w:ind w:left="720"/>
        <w:jc w:val="both"/>
        <w:textAlignment w:val="baseline"/>
        <w:rPr>
          <w:rFonts w:eastAsia="Arial" w:cs="Arial"/>
          <w:bCs/>
          <w:kern w:val="16"/>
          <w:szCs w:val="28"/>
        </w:rPr>
      </w:pPr>
      <w:r>
        <w:t>The account owner or co-owner can’t be a beneficiary. (Aoki)</w:t>
      </w:r>
    </w:p>
    <w:p w14:paraId="1D3DA3BA"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You can’t name a b</w:t>
      </w:r>
      <w:r>
        <w:t xml:space="preserve">ackup beneficiary. </w:t>
      </w:r>
      <w:r>
        <w:rPr>
          <w:rFonts w:eastAsia="Arial" w:cs="Arial"/>
          <w:bCs/>
          <w:kern w:val="16"/>
          <w:szCs w:val="28"/>
        </w:rPr>
        <w:t>(“Difference Between”)</w:t>
      </w:r>
    </w:p>
    <w:p w14:paraId="60BED057"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Periodically review </w:t>
      </w:r>
      <w:r>
        <w:rPr>
          <w:bCs/>
          <w:kern w:val="16"/>
          <w:szCs w:val="19"/>
        </w:rPr>
        <w:t xml:space="preserve">your </w:t>
      </w:r>
      <w:r w:rsidRPr="00A94D6C">
        <w:rPr>
          <w:bCs/>
          <w:kern w:val="16"/>
          <w:szCs w:val="19"/>
        </w:rPr>
        <w:t>accounts</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134B752C"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28"/>
        </w:rPr>
        <w:t>t</w:t>
      </w:r>
      <w:r w:rsidRPr="00A94D6C">
        <w:rPr>
          <w:rFonts w:eastAsia="Arial" w:cs="Arial"/>
          <w:bCs/>
          <w:kern w:val="16"/>
          <w:szCs w:val="17"/>
        </w:rPr>
        <w:t xml:space="preserve">o </w:t>
      </w:r>
      <w:r>
        <w:rPr>
          <w:rFonts w:eastAsia="Arial" w:cs="Arial"/>
          <w:bCs/>
          <w:kern w:val="16"/>
          <w:szCs w:val="17"/>
        </w:rPr>
        <w:t xml:space="preserve">ensure </w:t>
      </w:r>
      <w:r w:rsidRPr="00A94D6C">
        <w:rPr>
          <w:rFonts w:eastAsia="Arial" w:cs="Arial"/>
          <w:bCs/>
          <w:kern w:val="16"/>
          <w:szCs w:val="17"/>
        </w:rPr>
        <w:t xml:space="preserve">the beneficiary </w:t>
      </w:r>
      <w:r>
        <w:rPr>
          <w:rFonts w:eastAsia="Arial" w:cs="Arial"/>
          <w:bCs/>
          <w:kern w:val="16"/>
          <w:szCs w:val="17"/>
        </w:rPr>
        <w:t>“</w:t>
      </w:r>
      <w:r w:rsidRPr="00A94D6C">
        <w:rPr>
          <w:rFonts w:eastAsia="Arial" w:cs="Arial"/>
          <w:bCs/>
          <w:kern w:val="16"/>
          <w:szCs w:val="17"/>
        </w:rPr>
        <w:t>is still who you want to receive the proceeds</w:t>
      </w:r>
      <w:r>
        <w:rPr>
          <w:rFonts w:eastAsia="Arial" w:cs="Arial"/>
          <w:bCs/>
          <w:kern w:val="16"/>
          <w:szCs w:val="17"/>
        </w:rPr>
        <w:t xml:space="preserve"> . . .”</w:t>
      </w:r>
    </w:p>
    <w:p w14:paraId="50DACB1C"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28"/>
        </w:rPr>
        <w:t>t</w:t>
      </w:r>
      <w:r w:rsidRPr="00A94D6C">
        <w:rPr>
          <w:rFonts w:eastAsia="Arial" w:cs="Arial"/>
          <w:bCs/>
          <w:kern w:val="16"/>
          <w:szCs w:val="17"/>
        </w:rPr>
        <w:t xml:space="preserve">o maintain the </w:t>
      </w:r>
      <w:r>
        <w:rPr>
          <w:rFonts w:eastAsia="Arial" w:cs="Arial"/>
          <w:bCs/>
          <w:kern w:val="16"/>
          <w:szCs w:val="17"/>
        </w:rPr>
        <w:t>amount</w:t>
      </w:r>
      <w:r w:rsidRPr="007863E9">
        <w:rPr>
          <w:rFonts w:eastAsia="Arial" w:cs="Arial"/>
          <w:bCs/>
          <w:kern w:val="16"/>
          <w:szCs w:val="17"/>
        </w:rPr>
        <w:t xml:space="preserve"> </w:t>
      </w:r>
      <w:r>
        <w:rPr>
          <w:rFonts w:eastAsia="Arial" w:cs="Arial"/>
          <w:bCs/>
          <w:kern w:val="16"/>
          <w:szCs w:val="17"/>
        </w:rPr>
        <w:t>(not an amount</w:t>
      </w:r>
      <w:r w:rsidRPr="00A94D6C">
        <w:rPr>
          <w:rFonts w:eastAsia="Arial" w:cs="Arial"/>
          <w:bCs/>
          <w:kern w:val="16"/>
          <w:szCs w:val="17"/>
        </w:rPr>
        <w:t xml:space="preserve"> </w:t>
      </w:r>
      <w:r>
        <w:rPr>
          <w:rFonts w:eastAsia="Arial" w:cs="Arial"/>
          <w:bCs/>
          <w:kern w:val="16"/>
          <w:szCs w:val="17"/>
        </w:rPr>
        <w:t>that “</w:t>
      </w:r>
      <w:r w:rsidRPr="00A94D6C">
        <w:rPr>
          <w:rFonts w:eastAsia="Arial" w:cs="Arial"/>
          <w:bCs/>
          <w:kern w:val="16"/>
          <w:szCs w:val="17"/>
        </w:rPr>
        <w:t>has grown or diminished</w:t>
      </w:r>
      <w:r>
        <w:rPr>
          <w:bCs/>
          <w:kern w:val="16"/>
          <w:szCs w:val="19"/>
        </w:rPr>
        <w:t>”)</w:t>
      </w:r>
    </w:p>
    <w:p w14:paraId="74AEDEDD" w14:textId="77777777" w:rsidR="008C71BA" w:rsidRDefault="008C71BA" w:rsidP="008C71BA">
      <w:pPr>
        <w:pStyle w:val="Style"/>
        <w:widowControl/>
        <w:jc w:val="both"/>
        <w:textAlignment w:val="baseline"/>
        <w:rPr>
          <w:rFonts w:eastAsia="Arial" w:cs="Arial"/>
          <w:bCs/>
          <w:kern w:val="16"/>
          <w:szCs w:val="28"/>
        </w:rPr>
      </w:pPr>
    </w:p>
    <w:p w14:paraId="73A8C17D" w14:textId="77777777" w:rsidR="008C71BA" w:rsidRDefault="008C71BA" w:rsidP="008C71BA">
      <w:pPr>
        <w:jc w:val="both"/>
        <w:rPr>
          <w:kern w:val="16"/>
        </w:rPr>
      </w:pPr>
      <w:r>
        <w:rPr>
          <w:kern w:val="16"/>
        </w:rPr>
        <w:t>advantages of PODs</w:t>
      </w:r>
    </w:p>
    <w:p w14:paraId="2C13C655" w14:textId="77777777" w:rsidR="008C71BA" w:rsidRDefault="008C71BA" w:rsidP="008C71BA">
      <w:pPr>
        <w:pStyle w:val="Style"/>
        <w:widowControl/>
        <w:ind w:left="360"/>
        <w:jc w:val="both"/>
        <w:textAlignment w:val="baseline"/>
        <w:rPr>
          <w:rFonts w:eastAsia="Arial" w:cs="Arial"/>
          <w:bCs/>
          <w:kern w:val="16"/>
          <w:szCs w:val="28"/>
        </w:rPr>
      </w:pPr>
      <w:r>
        <w:rPr>
          <w:bCs/>
          <w:kern w:val="16"/>
          <w:szCs w:val="20"/>
        </w:rPr>
        <w:t>“</w:t>
      </w:r>
      <w:r w:rsidRPr="00C77CD4">
        <w:rPr>
          <w:bCs/>
          <w:kern w:val="16"/>
          <w:szCs w:val="20"/>
        </w:rPr>
        <w:t>POD accounts typically override wills and trusts.</w:t>
      </w:r>
      <w:r>
        <w:rPr>
          <w:bCs/>
          <w:kern w:val="16"/>
          <w:szCs w:val="20"/>
        </w:rPr>
        <w:t>” (Aoki)</w:t>
      </w:r>
    </w:p>
    <w:p w14:paraId="0DAC7057"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POD bank accounts have FDIC. Trusts don’t. (“</w:t>
      </w:r>
      <w:r w:rsidRPr="00467FB8">
        <w:rPr>
          <w:rFonts w:eastAsia="Arial" w:cs="Arial"/>
          <w:bCs/>
          <w:kern w:val="16"/>
          <w:szCs w:val="28"/>
        </w:rPr>
        <w:t>Difference Between</w:t>
      </w:r>
      <w:r>
        <w:rPr>
          <w:rFonts w:eastAsia="Arial" w:cs="Arial"/>
          <w:bCs/>
          <w:kern w:val="16"/>
          <w:szCs w:val="28"/>
        </w:rPr>
        <w:t>”)</w:t>
      </w:r>
    </w:p>
    <w:p w14:paraId="2B5E7BB2" w14:textId="77777777" w:rsidR="008C71BA" w:rsidRDefault="008C71BA" w:rsidP="008C71BA">
      <w:pPr>
        <w:jc w:val="both"/>
        <w:rPr>
          <w:kern w:val="16"/>
        </w:rPr>
      </w:pPr>
    </w:p>
    <w:p w14:paraId="62BC1715" w14:textId="77777777" w:rsidR="008C71BA" w:rsidRDefault="008C71BA" w:rsidP="008C71BA">
      <w:pPr>
        <w:jc w:val="both"/>
        <w:rPr>
          <w:kern w:val="16"/>
        </w:rPr>
      </w:pPr>
      <w:r>
        <w:rPr>
          <w:kern w:val="16"/>
        </w:rPr>
        <w:t>disadvantages of PODs</w:t>
      </w:r>
    </w:p>
    <w:p w14:paraId="64CE5C0A"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“Transfer only happens at death.”</w:t>
      </w:r>
      <w:r w:rsidRPr="006A58DA">
        <w:rPr>
          <w:rFonts w:eastAsia="Arial" w:cs="Arial"/>
          <w:bCs/>
          <w:kern w:val="16"/>
        </w:rPr>
        <w:t xml:space="preserve"> </w:t>
      </w:r>
      <w:r>
        <w:rPr>
          <w:rFonts w:eastAsia="Arial" w:cs="Arial"/>
          <w:bCs/>
          <w:kern w:val="16"/>
        </w:rPr>
        <w:t>(</w:t>
      </w:r>
      <w:r>
        <w:rPr>
          <w:rFonts w:eastAsia="Arial" w:cs="Arial"/>
          <w:bCs/>
          <w:kern w:val="16"/>
          <w:szCs w:val="28"/>
        </w:rPr>
        <w:t>Villanova and Conde)</w:t>
      </w:r>
    </w:p>
    <w:p w14:paraId="5BADDC8C" w14:textId="77777777" w:rsidR="008C71BA" w:rsidRDefault="008C71BA" w:rsidP="008C71BA">
      <w:pPr>
        <w:pStyle w:val="Style"/>
        <w:widowControl/>
        <w:ind w:left="720"/>
        <w:jc w:val="both"/>
        <w:textAlignment w:val="baseline"/>
        <w:rPr>
          <w:bCs/>
          <w:kern w:val="16"/>
          <w:szCs w:val="19"/>
        </w:rPr>
      </w:pPr>
      <w:r>
        <w:rPr>
          <w:bCs/>
          <w:kern w:val="16"/>
          <w:szCs w:val="19"/>
        </w:rPr>
        <w:t>“The “</w:t>
      </w:r>
      <w:r w:rsidRPr="00A94D6C">
        <w:rPr>
          <w:bCs/>
          <w:kern w:val="16"/>
          <w:szCs w:val="19"/>
        </w:rPr>
        <w:t>beneficiary doesn</w:t>
      </w:r>
      <w:r w:rsidRPr="00651B25">
        <w:rPr>
          <w:bCs/>
          <w:kern w:val="16"/>
          <w:szCs w:val="19"/>
        </w:rPr>
        <w:t>’</w:t>
      </w:r>
      <w:r w:rsidRPr="00A94D6C">
        <w:rPr>
          <w:bCs/>
          <w:kern w:val="16"/>
          <w:szCs w:val="19"/>
        </w:rPr>
        <w:t>t have beneficial interest in the account and</w:t>
      </w:r>
      <w:r w:rsidRPr="007863E9">
        <w:rPr>
          <w:bCs/>
          <w:kern w:val="16"/>
          <w:szCs w:val="19"/>
        </w:rPr>
        <w:t xml:space="preserve">, </w:t>
      </w:r>
      <w:r w:rsidRPr="00A94D6C">
        <w:rPr>
          <w:bCs/>
          <w:kern w:val="16"/>
          <w:szCs w:val="19"/>
        </w:rPr>
        <w:t>thus</w:t>
      </w:r>
      <w:r w:rsidRPr="007863E9">
        <w:rPr>
          <w:bCs/>
          <w:kern w:val="16"/>
          <w:szCs w:val="19"/>
        </w:rPr>
        <w:t xml:space="preserve">, </w:t>
      </w:r>
      <w:r w:rsidRPr="00A94D6C">
        <w:rPr>
          <w:bCs/>
          <w:kern w:val="16"/>
          <w:szCs w:val="19"/>
        </w:rPr>
        <w:t>can</w:t>
      </w:r>
      <w:r w:rsidRPr="00651B25">
        <w:rPr>
          <w:bCs/>
          <w:kern w:val="16"/>
          <w:szCs w:val="19"/>
        </w:rPr>
        <w:t>’</w:t>
      </w:r>
      <w:r w:rsidRPr="00A94D6C">
        <w:rPr>
          <w:bCs/>
          <w:kern w:val="16"/>
          <w:szCs w:val="19"/>
        </w:rPr>
        <w:t>t withdraw money from the account until your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37F2DCCC"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w:t>
      </w:r>
      <w:r>
        <w:t>A POD or TOD account is not effective if the owner becomes incapacitated.”</w:t>
      </w:r>
      <w:r>
        <w:rPr>
          <w:rFonts w:eastAsia="Arial" w:cs="Arial"/>
          <w:bCs/>
          <w:kern w:val="16"/>
          <w:szCs w:val="28"/>
        </w:rPr>
        <w:t xml:space="preserve"> (“Difference Between”)</w:t>
      </w:r>
    </w:p>
    <w:p w14:paraId="7B0D5433"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Trusts protect against creditors. PODs and TODs don’t. (“</w:t>
      </w:r>
      <w:r w:rsidRPr="00467FB8">
        <w:rPr>
          <w:rFonts w:eastAsia="Arial" w:cs="Arial"/>
          <w:bCs/>
          <w:kern w:val="16"/>
          <w:szCs w:val="28"/>
        </w:rPr>
        <w:t>Difference Between</w:t>
      </w:r>
      <w:r>
        <w:rPr>
          <w:rFonts w:eastAsia="Arial" w:cs="Arial"/>
          <w:bCs/>
          <w:kern w:val="16"/>
          <w:szCs w:val="28"/>
        </w:rPr>
        <w:t>”)</w:t>
      </w:r>
    </w:p>
    <w:p w14:paraId="49641D6A"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rPr>
        <w:t>“</w:t>
      </w:r>
      <w:r>
        <w:t>When an account is jointly owned, the beneficiary of the account won’t receive the assets until the surviving owner(s) die. The same applies to accounts owned in states with tenancy by the entirety for married couples.”</w:t>
      </w:r>
      <w:r w:rsidRPr="006A58DA">
        <w:rPr>
          <w:rFonts w:eastAsia="Arial" w:cs="Arial"/>
          <w:bCs/>
          <w:kern w:val="16"/>
        </w:rPr>
        <w:t xml:space="preserve"> </w:t>
      </w:r>
      <w:r>
        <w:rPr>
          <w:rFonts w:eastAsia="Arial" w:cs="Arial"/>
          <w:bCs/>
          <w:kern w:val="16"/>
        </w:rPr>
        <w:t>(</w:t>
      </w:r>
      <w:r>
        <w:rPr>
          <w:rFonts w:eastAsia="Arial" w:cs="Arial"/>
          <w:bCs/>
          <w:kern w:val="16"/>
          <w:szCs w:val="28"/>
        </w:rPr>
        <w:t>Villanova and Conde)</w:t>
      </w:r>
    </w:p>
    <w:p w14:paraId="20C95323" w14:textId="77777777" w:rsidR="008C71BA" w:rsidRDefault="008C71BA" w:rsidP="008C71BA">
      <w:pPr>
        <w:pStyle w:val="Style"/>
        <w:widowControl/>
        <w:ind w:left="360"/>
        <w:jc w:val="both"/>
        <w:textAlignment w:val="baseline"/>
        <w:rPr>
          <w:bCs/>
          <w:kern w:val="16"/>
          <w:szCs w:val="20"/>
        </w:rPr>
      </w:pPr>
      <w:r>
        <w:rPr>
          <w:bCs/>
          <w:kern w:val="16"/>
          <w:szCs w:val="20"/>
        </w:rPr>
        <w:t xml:space="preserve">You can’t name an alternate beneficiary, so </w:t>
      </w:r>
      <w:r>
        <w:t>“the account may have to go through probate . . .”</w:t>
      </w:r>
      <w:r w:rsidRPr="00AE0C11">
        <w:t xml:space="preserve"> </w:t>
      </w:r>
      <w:r>
        <w:t>(“Understanding Payable”)</w:t>
      </w:r>
    </w:p>
    <w:p w14:paraId="66872135"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You can’t name a b</w:t>
      </w:r>
      <w:r>
        <w:t>ackup beneficiary. So, if a beneficiary dies before the account owner, their share “could be automatically reallocated to the remaining surviving beneficiaries or [be] subject to probate.”</w:t>
      </w:r>
      <w:r>
        <w:rPr>
          <w:rFonts w:eastAsia="Arial" w:cs="Arial"/>
          <w:bCs/>
          <w:kern w:val="16"/>
          <w:szCs w:val="28"/>
        </w:rPr>
        <w:t xml:space="preserve"> (“Difference Between”)</w:t>
      </w:r>
    </w:p>
    <w:p w14:paraId="6911D0A2" w14:textId="77777777" w:rsidR="008C71BA" w:rsidRDefault="008C71BA" w:rsidP="008C71BA">
      <w:pPr>
        <w:jc w:val="both"/>
        <w:rPr>
          <w:kern w:val="16"/>
        </w:rPr>
      </w:pPr>
    </w:p>
    <w:p w14:paraId="6B7DC3A5" w14:textId="77777777" w:rsidR="008C71BA" w:rsidRDefault="008C71BA" w:rsidP="008C71BA">
      <w:pPr>
        <w:pStyle w:val="Style"/>
        <w:widowControl/>
        <w:jc w:val="center"/>
        <w:textAlignment w:val="baseline"/>
        <w:rPr>
          <w:rFonts w:eastAsia="Arial" w:cs="Arial"/>
          <w:bCs/>
          <w:kern w:val="16"/>
        </w:rPr>
      </w:pPr>
      <w:r>
        <w:rPr>
          <w:rFonts w:eastAsia="Arial" w:cs="Arial"/>
          <w:bCs/>
          <w:kern w:val="16"/>
        </w:rPr>
        <w:t>TOD</w:t>
      </w:r>
      <w:r>
        <w:rPr>
          <w:rFonts w:eastAsia="Arial" w:cs="Arial"/>
          <w:bCs/>
          <w:smallCaps/>
          <w:kern w:val="16"/>
        </w:rPr>
        <w:t>s</w:t>
      </w:r>
      <w:r>
        <w:rPr>
          <w:rFonts w:eastAsia="Arial" w:cs="Arial"/>
          <w:bCs/>
          <w:kern w:val="16"/>
        </w:rPr>
        <w:t xml:space="preserve"> (</w:t>
      </w:r>
      <w:r>
        <w:rPr>
          <w:rFonts w:eastAsia="Arial" w:cs="Arial"/>
          <w:bCs/>
          <w:smallCaps/>
          <w:kern w:val="16"/>
        </w:rPr>
        <w:t xml:space="preserve">transfer </w:t>
      </w:r>
      <w:r w:rsidRPr="00361BED">
        <w:rPr>
          <w:rFonts w:eastAsia="Arial" w:cs="Arial"/>
          <w:bCs/>
          <w:smallCaps/>
          <w:kern w:val="16"/>
        </w:rPr>
        <w:t>on death</w:t>
      </w:r>
      <w:r>
        <w:rPr>
          <w:rFonts w:eastAsia="Arial" w:cs="Arial"/>
          <w:bCs/>
          <w:kern w:val="16"/>
        </w:rPr>
        <w:t>)</w:t>
      </w:r>
    </w:p>
    <w:p w14:paraId="52C78741" w14:textId="77777777" w:rsidR="008C71BA" w:rsidRDefault="008C71BA" w:rsidP="008C71BA">
      <w:pPr>
        <w:pStyle w:val="Style"/>
        <w:widowControl/>
        <w:jc w:val="both"/>
        <w:textAlignment w:val="baseline"/>
        <w:rPr>
          <w:rFonts w:eastAsia="Arial" w:cs="Arial"/>
          <w:bCs/>
          <w:kern w:val="16"/>
        </w:rPr>
      </w:pPr>
    </w:p>
    <w:p w14:paraId="4B9C9B42"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2005: t</w:t>
      </w:r>
      <w:r w:rsidRPr="00C35056">
        <w:rPr>
          <w:rFonts w:eastAsia="Arial" w:cs="Arial"/>
          <w:bCs/>
          <w:kern w:val="16"/>
          <w:szCs w:val="28"/>
        </w:rPr>
        <w:t>he Uniform Transfer on Death Securities Registration Act</w:t>
      </w:r>
      <w:r w:rsidRPr="00C35056">
        <w:rPr>
          <w:rFonts w:eastAsia="Arial" w:cs="Arial"/>
          <w:bCs/>
          <w:kern w:val="16"/>
        </w:rPr>
        <w:t xml:space="preserve"> </w:t>
      </w:r>
      <w:r>
        <w:rPr>
          <w:rFonts w:eastAsia="Arial" w:cs="Arial"/>
          <w:bCs/>
          <w:kern w:val="16"/>
        </w:rPr>
        <w:t>(Mitchell “Transfer”)</w:t>
      </w:r>
    </w:p>
    <w:p w14:paraId="51FD1A3A"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It “</w:t>
      </w:r>
      <w:r w:rsidRPr="00C35056">
        <w:rPr>
          <w:rFonts w:eastAsia="Arial" w:cs="Arial"/>
          <w:bCs/>
          <w:kern w:val="16"/>
          <w:szCs w:val="28"/>
        </w:rPr>
        <w:t>lets owners name beneficiaries for their stocks, bonds, or brokerage accounts.</w:t>
      </w:r>
      <w:r>
        <w:rPr>
          <w:rFonts w:eastAsia="Arial" w:cs="Arial"/>
          <w:bCs/>
          <w:kern w:val="16"/>
          <w:szCs w:val="28"/>
        </w:rPr>
        <w:t>”</w:t>
      </w:r>
      <w:r w:rsidRPr="00C35056">
        <w:rPr>
          <w:rFonts w:eastAsia="Arial" w:cs="Arial"/>
          <w:bCs/>
          <w:kern w:val="16"/>
        </w:rPr>
        <w:t xml:space="preserve"> </w:t>
      </w:r>
      <w:r>
        <w:rPr>
          <w:rFonts w:eastAsia="Arial" w:cs="Arial"/>
          <w:bCs/>
          <w:kern w:val="16"/>
        </w:rPr>
        <w:t>(Mitchell “Transfer”)</w:t>
      </w:r>
    </w:p>
    <w:p w14:paraId="75E40872"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 xml:space="preserve">You </w:t>
      </w:r>
      <w:r w:rsidRPr="00C35056">
        <w:rPr>
          <w:rFonts w:eastAsia="Arial" w:cs="Arial"/>
          <w:bCs/>
          <w:kern w:val="16"/>
          <w:szCs w:val="28"/>
        </w:rPr>
        <w:t xml:space="preserve">register with a </w:t>
      </w:r>
      <w:r>
        <w:rPr>
          <w:rFonts w:eastAsia="Arial" w:cs="Arial"/>
          <w:bCs/>
          <w:kern w:val="16"/>
          <w:szCs w:val="28"/>
        </w:rPr>
        <w:t xml:space="preserve">bank or </w:t>
      </w:r>
      <w:r w:rsidRPr="00C35056">
        <w:rPr>
          <w:rFonts w:eastAsia="Arial" w:cs="Arial"/>
          <w:bCs/>
          <w:kern w:val="16"/>
          <w:szCs w:val="28"/>
        </w:rPr>
        <w:t>stockbroker</w:t>
      </w:r>
      <w:r>
        <w:rPr>
          <w:rFonts w:eastAsia="Arial" w:cs="Arial"/>
          <w:bCs/>
          <w:kern w:val="16"/>
          <w:szCs w:val="28"/>
        </w:rPr>
        <w:t>.</w:t>
      </w:r>
      <w:r w:rsidRPr="00C35056">
        <w:rPr>
          <w:rFonts w:eastAsia="Arial" w:cs="Arial"/>
          <w:bCs/>
          <w:kern w:val="16"/>
        </w:rPr>
        <w:t xml:space="preserve"> </w:t>
      </w:r>
      <w:r>
        <w:rPr>
          <w:rFonts w:eastAsia="Arial" w:cs="Arial"/>
          <w:bCs/>
          <w:kern w:val="16"/>
        </w:rPr>
        <w:t>(Mitchell “Transfer”)</w:t>
      </w:r>
    </w:p>
    <w:p w14:paraId="4824F466" w14:textId="77777777" w:rsidR="008C71BA" w:rsidRDefault="008C71BA" w:rsidP="008C71BA">
      <w:pPr>
        <w:pStyle w:val="Style"/>
        <w:widowControl/>
        <w:jc w:val="both"/>
        <w:textAlignment w:val="baseline"/>
        <w:rPr>
          <w:rFonts w:eastAsia="Arial" w:cs="Arial"/>
          <w:bCs/>
          <w:kern w:val="16"/>
          <w:szCs w:val="28"/>
        </w:rPr>
      </w:pPr>
    </w:p>
    <w:p w14:paraId="4CC0D7FA"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introduction</w:t>
      </w:r>
    </w:p>
    <w:p w14:paraId="1D2A7361" w14:textId="77777777" w:rsidR="008C71BA" w:rsidRDefault="008C71BA" w:rsidP="008C71BA">
      <w:pPr>
        <w:pStyle w:val="Style"/>
        <w:widowControl/>
        <w:ind w:left="360"/>
        <w:jc w:val="both"/>
        <w:textAlignment w:val="baseline"/>
        <w:rPr>
          <w:rFonts w:eastAsia="Arial" w:cs="Arial"/>
          <w:bCs/>
          <w:kern w:val="16"/>
          <w:szCs w:val="28"/>
        </w:rPr>
      </w:pPr>
      <w:r w:rsidRPr="006F6A29">
        <w:rPr>
          <w:rFonts w:eastAsia="Arial" w:cs="Arial"/>
          <w:bCs/>
          <w:kern w:val="16"/>
          <w:szCs w:val="28"/>
        </w:rPr>
        <w:t xml:space="preserve">When </w:t>
      </w:r>
      <w:r>
        <w:rPr>
          <w:rFonts w:eastAsia="Arial" w:cs="Arial"/>
          <w:bCs/>
          <w:kern w:val="16"/>
          <w:szCs w:val="28"/>
        </w:rPr>
        <w:t xml:space="preserve">an </w:t>
      </w:r>
      <w:r w:rsidRPr="006F6A29">
        <w:rPr>
          <w:rFonts w:eastAsia="Arial" w:cs="Arial"/>
          <w:bCs/>
          <w:kern w:val="16"/>
          <w:szCs w:val="28"/>
        </w:rPr>
        <w:t>investor set</w:t>
      </w:r>
      <w:r>
        <w:rPr>
          <w:rFonts w:eastAsia="Arial" w:cs="Arial"/>
          <w:bCs/>
          <w:kern w:val="16"/>
          <w:szCs w:val="28"/>
        </w:rPr>
        <w:t>s</w:t>
      </w:r>
      <w:r w:rsidRPr="006F6A29">
        <w:rPr>
          <w:rFonts w:eastAsia="Arial" w:cs="Arial"/>
          <w:bCs/>
          <w:kern w:val="16"/>
          <w:szCs w:val="28"/>
        </w:rPr>
        <w:t xml:space="preserve"> up </w:t>
      </w:r>
      <w:r>
        <w:rPr>
          <w:rFonts w:eastAsia="Arial" w:cs="Arial"/>
          <w:bCs/>
          <w:kern w:val="16"/>
          <w:szCs w:val="28"/>
        </w:rPr>
        <w:t>a brokerage account</w:t>
      </w:r>
      <w:r w:rsidRPr="006F6A29">
        <w:rPr>
          <w:rFonts w:eastAsia="Arial" w:cs="Arial"/>
          <w:bCs/>
          <w:kern w:val="16"/>
          <w:szCs w:val="28"/>
        </w:rPr>
        <w:t xml:space="preserve">, they file </w:t>
      </w:r>
      <w:r>
        <w:rPr>
          <w:rFonts w:eastAsia="Arial" w:cs="Arial"/>
          <w:bCs/>
          <w:kern w:val="16"/>
          <w:szCs w:val="28"/>
        </w:rPr>
        <w:t>“</w:t>
      </w:r>
      <w:r w:rsidRPr="006F6A29">
        <w:rPr>
          <w:rFonts w:eastAsia="Arial" w:cs="Arial"/>
          <w:bCs/>
          <w:kern w:val="16"/>
          <w:szCs w:val="28"/>
        </w:rPr>
        <w:t>a TOD form, stipulating who the assets should be transferred to upon death and in what percentages.</w:t>
      </w:r>
      <w:r>
        <w:rPr>
          <w:rFonts w:eastAsia="Arial" w:cs="Arial"/>
          <w:bCs/>
          <w:kern w:val="16"/>
          <w:szCs w:val="28"/>
        </w:rPr>
        <w:t>”</w:t>
      </w:r>
      <w:r>
        <w:rPr>
          <w:rFonts w:eastAsia="Arial" w:cs="Arial"/>
          <w:bCs/>
          <w:kern w:val="16"/>
        </w:rPr>
        <w:t xml:space="preserve"> (Mitchell “Transfer”)</w:t>
      </w:r>
    </w:p>
    <w:p w14:paraId="009916C0"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w:t>
      </w:r>
      <w:r w:rsidRPr="006F6A29">
        <w:rPr>
          <w:rFonts w:eastAsia="Arial" w:cs="Arial"/>
          <w:bCs/>
          <w:kern w:val="16"/>
          <w:szCs w:val="28"/>
        </w:rPr>
        <w:t>The account owner can update this form at any time.</w:t>
      </w:r>
      <w:r>
        <w:rPr>
          <w:rFonts w:eastAsia="Arial" w:cs="Arial"/>
          <w:bCs/>
          <w:kern w:val="16"/>
          <w:szCs w:val="28"/>
        </w:rPr>
        <w:t>”</w:t>
      </w:r>
      <w:r>
        <w:rPr>
          <w:rFonts w:eastAsia="Arial" w:cs="Arial"/>
          <w:bCs/>
          <w:kern w:val="16"/>
        </w:rPr>
        <w:t xml:space="preserve"> (Mitchell “Transfer”)</w:t>
      </w:r>
    </w:p>
    <w:p w14:paraId="0C0A744F" w14:textId="77777777" w:rsidR="008C71BA" w:rsidRDefault="008C71BA" w:rsidP="008C71BA">
      <w:pPr>
        <w:pStyle w:val="Style"/>
        <w:widowControl/>
        <w:jc w:val="both"/>
        <w:textAlignment w:val="baseline"/>
        <w:rPr>
          <w:rFonts w:eastAsia="Arial" w:cs="Arial"/>
          <w:bCs/>
          <w:kern w:val="16"/>
        </w:rPr>
      </w:pPr>
    </w:p>
    <w:p w14:paraId="081CA2CA" w14:textId="77777777" w:rsidR="008C71BA" w:rsidRDefault="008C71BA" w:rsidP="008C71BA">
      <w:pPr>
        <w:pStyle w:val="Style"/>
        <w:widowControl/>
        <w:jc w:val="both"/>
        <w:textAlignment w:val="baseline"/>
        <w:rPr>
          <w:rFonts w:eastAsia="Arial" w:cs="Arial"/>
          <w:bCs/>
          <w:kern w:val="16"/>
        </w:rPr>
      </w:pPr>
      <w:r>
        <w:rPr>
          <w:rFonts w:eastAsia="Arial" w:cs="Arial"/>
          <w:bCs/>
          <w:kern w:val="16"/>
        </w:rPr>
        <w:t>TOD beneficiaries</w:t>
      </w:r>
    </w:p>
    <w:p w14:paraId="4D9DE52E"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szCs w:val="28"/>
        </w:rPr>
        <w:lastRenderedPageBreak/>
        <w:t>“</w:t>
      </w:r>
      <w:r>
        <w:t>Generally, anyone can be named as a beneficiary for a POD or TOD account, including minors, non-U.S. citizens and organizations.”</w:t>
      </w:r>
      <w:r w:rsidRPr="006A58DA">
        <w:rPr>
          <w:rFonts w:eastAsia="Arial" w:cs="Arial"/>
          <w:bCs/>
          <w:kern w:val="16"/>
        </w:rPr>
        <w:t xml:space="preserve"> </w:t>
      </w:r>
      <w:r>
        <w:rPr>
          <w:rFonts w:eastAsia="Arial" w:cs="Arial"/>
          <w:bCs/>
          <w:kern w:val="16"/>
        </w:rPr>
        <w:t>(</w:t>
      </w:r>
      <w:r>
        <w:rPr>
          <w:rFonts w:eastAsia="Arial" w:cs="Arial"/>
          <w:bCs/>
          <w:kern w:val="16"/>
          <w:szCs w:val="28"/>
        </w:rPr>
        <w:t>Villanova and Conde)</w:t>
      </w:r>
    </w:p>
    <w:p w14:paraId="3D6DE3F9"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w:t>
      </w:r>
      <w:r>
        <w:t>The account owner specifies the percentage of assets each beneficiary is to receive . . .”</w:t>
      </w:r>
      <w:r>
        <w:rPr>
          <w:rFonts w:eastAsia="Arial" w:cs="Arial"/>
          <w:bCs/>
          <w:kern w:val="16"/>
        </w:rPr>
        <w:t xml:space="preserve"> (Mitchell “Transfer”)</w:t>
      </w:r>
    </w:p>
    <w:p w14:paraId="3BCFA9EA"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 xml:space="preserve">You can </w:t>
      </w:r>
      <w:r w:rsidRPr="003E4F04">
        <w:rPr>
          <w:rFonts w:eastAsia="Arial" w:cs="Arial"/>
          <w:bCs/>
          <w:kern w:val="16"/>
        </w:rPr>
        <w:t xml:space="preserve">name </w:t>
      </w:r>
      <w:r>
        <w:rPr>
          <w:rFonts w:eastAsia="Arial" w:cs="Arial"/>
          <w:bCs/>
          <w:kern w:val="16"/>
        </w:rPr>
        <w:t xml:space="preserve">a </w:t>
      </w:r>
      <w:r w:rsidRPr="003E4F04">
        <w:rPr>
          <w:rFonts w:eastAsia="Arial" w:cs="Arial"/>
          <w:bCs/>
          <w:kern w:val="16"/>
        </w:rPr>
        <w:t>trust as beneficiary</w:t>
      </w:r>
      <w:r>
        <w:rPr>
          <w:rFonts w:eastAsia="Arial" w:cs="Arial"/>
          <w:bCs/>
          <w:kern w:val="16"/>
        </w:rPr>
        <w:t>;</w:t>
      </w:r>
      <w:r w:rsidRPr="003E4F04">
        <w:rPr>
          <w:rFonts w:eastAsia="Arial" w:cs="Arial"/>
          <w:bCs/>
          <w:kern w:val="16"/>
        </w:rPr>
        <w:t xml:space="preserve"> the funds transfer to the trust </w:t>
      </w:r>
      <w:r>
        <w:rPr>
          <w:rFonts w:eastAsia="Arial" w:cs="Arial"/>
          <w:bCs/>
          <w:kern w:val="16"/>
        </w:rPr>
        <w:t xml:space="preserve">at </w:t>
      </w:r>
      <w:r w:rsidRPr="003E4F04">
        <w:rPr>
          <w:rFonts w:eastAsia="Arial" w:cs="Arial"/>
          <w:bCs/>
          <w:kern w:val="16"/>
        </w:rPr>
        <w:t>your death.</w:t>
      </w:r>
      <w:r>
        <w:rPr>
          <w:kern w:val="16"/>
        </w:rPr>
        <w:t xml:space="preserve"> (Maksimovich)</w:t>
      </w:r>
    </w:p>
    <w:p w14:paraId="28B64369" w14:textId="77777777" w:rsidR="008C71BA" w:rsidRDefault="008C71BA" w:rsidP="008C71BA">
      <w:pPr>
        <w:pStyle w:val="Style"/>
        <w:widowControl/>
        <w:ind w:left="720"/>
        <w:jc w:val="both"/>
        <w:textAlignment w:val="baseline"/>
        <w:rPr>
          <w:kern w:val="16"/>
        </w:rPr>
      </w:pPr>
      <w:r>
        <w:rPr>
          <w:rFonts w:eastAsia="Arial" w:cs="Arial"/>
          <w:bCs/>
          <w:kern w:val="16"/>
        </w:rPr>
        <w:t>But “Doing so would require a withdrawal and likely trigger income tax.”</w:t>
      </w:r>
      <w:r>
        <w:rPr>
          <w:kern w:val="16"/>
        </w:rPr>
        <w:t xml:space="preserve"> (Maksimovich)</w:t>
      </w:r>
    </w:p>
    <w:p w14:paraId="7344DEF8"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Don’t transfer TODs to a living trust, since TODs already attach beneficiary designations. (Beach “Four Reasons You”)</w:t>
      </w:r>
    </w:p>
    <w:p w14:paraId="342AC967" w14:textId="77777777" w:rsidR="008C71BA" w:rsidRDefault="008C71BA" w:rsidP="008C71BA">
      <w:pPr>
        <w:pStyle w:val="Style"/>
        <w:widowControl/>
        <w:jc w:val="both"/>
        <w:textAlignment w:val="baseline"/>
        <w:rPr>
          <w:rFonts w:eastAsia="Arial" w:cs="Arial"/>
          <w:bCs/>
          <w:kern w:val="16"/>
        </w:rPr>
      </w:pPr>
    </w:p>
    <w:p w14:paraId="687D5141" w14:textId="77777777" w:rsidR="008C71BA" w:rsidRDefault="008C71BA" w:rsidP="008C71BA">
      <w:pPr>
        <w:pStyle w:val="Style"/>
        <w:widowControl/>
        <w:jc w:val="both"/>
        <w:textAlignment w:val="baseline"/>
        <w:rPr>
          <w:rFonts w:eastAsia="Arial" w:cs="Arial"/>
          <w:bCs/>
          <w:kern w:val="16"/>
        </w:rPr>
      </w:pPr>
      <w:r>
        <w:rPr>
          <w:rFonts w:eastAsia="Arial" w:cs="Arial"/>
          <w:bCs/>
          <w:kern w:val="16"/>
        </w:rPr>
        <w:t>TOD assets</w:t>
      </w:r>
    </w:p>
    <w:p w14:paraId="2AA3067A"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TOD “</w:t>
      </w:r>
      <w:r>
        <w:t xml:space="preserve">is generally used for brokerage accounts, stocks, bonds, and other investment types.” </w:t>
      </w:r>
      <w:r>
        <w:rPr>
          <w:rFonts w:eastAsia="Arial" w:cs="Arial"/>
          <w:bCs/>
          <w:kern w:val="16"/>
        </w:rPr>
        <w:t>(Mitchell “Transfer”)</w:t>
      </w:r>
    </w:p>
    <w:p w14:paraId="4B3C4452" w14:textId="77777777" w:rsidR="008C71BA" w:rsidRDefault="008C71BA" w:rsidP="008C71BA">
      <w:pPr>
        <w:pStyle w:val="Style"/>
        <w:widowControl/>
        <w:ind w:left="360"/>
        <w:jc w:val="both"/>
        <w:textAlignment w:val="baseline"/>
        <w:rPr>
          <w:rFonts w:eastAsia="Arial" w:cs="Arial"/>
          <w:bCs/>
          <w:kern w:val="16"/>
        </w:rPr>
      </w:pPr>
      <w:r w:rsidRPr="006F6A29">
        <w:t xml:space="preserve">A TOD is </w:t>
      </w:r>
      <w:r>
        <w:t>“</w:t>
      </w:r>
      <w:r w:rsidRPr="006F6A29">
        <w:t>for stocks, bonds, deeds, and similar assets.</w:t>
      </w:r>
      <w:r>
        <w:t>”</w:t>
      </w:r>
      <w:r>
        <w:rPr>
          <w:rFonts w:eastAsia="Arial" w:cs="Arial"/>
          <w:bCs/>
          <w:kern w:val="16"/>
        </w:rPr>
        <w:t xml:space="preserve"> (Mitchell “Transfer”)</w:t>
      </w:r>
    </w:p>
    <w:p w14:paraId="6215DB00"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w:t>
      </w:r>
      <w:r w:rsidRPr="00342DB7">
        <w:rPr>
          <w:rFonts w:eastAsia="Arial" w:cs="Arial"/>
          <w:bCs/>
          <w:kern w:val="16"/>
          <w:szCs w:val="28"/>
        </w:rPr>
        <w:t>A TOD account allows the account holder to name a beneficiary on a non-retirement financial account</w:t>
      </w:r>
      <w:r>
        <w:rPr>
          <w:rFonts w:eastAsia="Arial" w:cs="Arial"/>
          <w:bCs/>
          <w:kern w:val="16"/>
          <w:szCs w:val="28"/>
        </w:rPr>
        <w:t xml:space="preserve"> . . . [It] </w:t>
      </w:r>
      <w:r w:rsidRPr="00342DB7">
        <w:rPr>
          <w:rFonts w:eastAsia="Arial" w:cs="Arial"/>
          <w:bCs/>
          <w:kern w:val="16"/>
          <w:szCs w:val="28"/>
        </w:rPr>
        <w:t>generally handles distributing stocks, brokerage accounts or bonds</w:t>
      </w:r>
      <w:r>
        <w:rPr>
          <w:rFonts w:eastAsia="Arial" w:cs="Arial"/>
          <w:bCs/>
          <w:kern w:val="16"/>
          <w:szCs w:val="28"/>
        </w:rPr>
        <w:t xml:space="preserve"> . . .”</w:t>
      </w:r>
      <w:r w:rsidRPr="00342DB7">
        <w:rPr>
          <w:bCs/>
          <w:kern w:val="16"/>
          <w:szCs w:val="20"/>
        </w:rPr>
        <w:t xml:space="preserve"> </w:t>
      </w:r>
      <w:r>
        <w:rPr>
          <w:bCs/>
          <w:kern w:val="16"/>
          <w:szCs w:val="20"/>
        </w:rPr>
        <w:t>(Craig “TOD Accounts”)</w:t>
      </w:r>
    </w:p>
    <w:p w14:paraId="7B7F6756" w14:textId="77777777" w:rsidR="008C71BA" w:rsidRDefault="008C71BA" w:rsidP="008C71BA">
      <w:pPr>
        <w:pStyle w:val="Style"/>
        <w:widowControl/>
        <w:ind w:left="360"/>
        <w:jc w:val="both"/>
        <w:textAlignment w:val="baseline"/>
      </w:pPr>
      <w:r>
        <w:t>r</w:t>
      </w:r>
      <w:r w:rsidRPr="00A113D1">
        <w:t>eal estate</w:t>
      </w:r>
    </w:p>
    <w:p w14:paraId="61AC545D" w14:textId="77777777" w:rsidR="008C71BA" w:rsidRDefault="008C71BA" w:rsidP="008C71BA">
      <w:pPr>
        <w:pStyle w:val="Style"/>
        <w:widowControl/>
        <w:ind w:left="720"/>
        <w:jc w:val="both"/>
        <w:textAlignment w:val="baseline"/>
      </w:pPr>
      <w:r w:rsidRPr="00A72183">
        <w:rPr>
          <w:rFonts w:eastAsia="Arial" w:cs="Arial"/>
          <w:bCs/>
          <w:kern w:val="16"/>
        </w:rPr>
        <w:t xml:space="preserve">Real estate can have </w:t>
      </w:r>
      <w:r>
        <w:rPr>
          <w:rFonts w:eastAsia="Arial" w:cs="Arial"/>
          <w:bCs/>
          <w:kern w:val="16"/>
        </w:rPr>
        <w:t xml:space="preserve">a TOD </w:t>
      </w:r>
      <w:r w:rsidRPr="00A72183">
        <w:rPr>
          <w:rFonts w:eastAsia="Arial" w:cs="Arial"/>
          <w:bCs/>
          <w:kern w:val="16"/>
        </w:rPr>
        <w:t xml:space="preserve">designation </w:t>
      </w:r>
      <w:r>
        <w:rPr>
          <w:rFonts w:eastAsia="Arial" w:cs="Arial"/>
          <w:bCs/>
          <w:kern w:val="16"/>
        </w:rPr>
        <w:t>“</w:t>
      </w:r>
      <w:r w:rsidRPr="00A72183">
        <w:rPr>
          <w:rFonts w:eastAsia="Arial" w:cs="Arial"/>
          <w:bCs/>
          <w:kern w:val="16"/>
        </w:rPr>
        <w:t>via a transfer-on-death deed</w:t>
      </w:r>
      <w:r>
        <w:rPr>
          <w:rFonts w:eastAsia="Arial" w:cs="Arial"/>
          <w:bCs/>
          <w:kern w:val="16"/>
        </w:rPr>
        <w:t xml:space="preserve"> . . .” (</w:t>
      </w:r>
      <w:r w:rsidRPr="00A72183">
        <w:rPr>
          <w:bCs/>
          <w:kern w:val="16"/>
          <w:szCs w:val="20"/>
        </w:rPr>
        <w:t>Christian</w:t>
      </w:r>
      <w:r>
        <w:rPr>
          <w:bCs/>
          <w:kern w:val="16"/>
          <w:szCs w:val="20"/>
        </w:rPr>
        <w:t>)</w:t>
      </w:r>
    </w:p>
    <w:p w14:paraId="2B2D5305" w14:textId="77777777" w:rsidR="008C71BA" w:rsidRDefault="008C71BA" w:rsidP="008C71BA">
      <w:pPr>
        <w:pStyle w:val="Style"/>
        <w:widowControl/>
        <w:ind w:left="360"/>
        <w:jc w:val="both"/>
        <w:textAlignment w:val="baseline"/>
      </w:pPr>
      <w:r>
        <w:t>v</w:t>
      </w:r>
      <w:r w:rsidRPr="00A113D1">
        <w:t>ehicles</w:t>
      </w:r>
    </w:p>
    <w:p w14:paraId="04D6BB7D" w14:textId="77777777" w:rsidR="008C71BA" w:rsidRDefault="008C71BA" w:rsidP="008C71BA">
      <w:pPr>
        <w:pStyle w:val="Style"/>
        <w:widowControl/>
        <w:ind w:left="720"/>
        <w:jc w:val="both"/>
        <w:textAlignment w:val="baseline"/>
      </w:pPr>
      <w:r w:rsidRPr="00A113D1">
        <w:t>Vehicles</w:t>
      </w:r>
      <w:r>
        <w:t xml:space="preserve"> </w:t>
      </w:r>
      <w:r>
        <w:rPr>
          <w:rFonts w:eastAsia="Arial" w:cs="Arial"/>
          <w:bCs/>
          <w:kern w:val="16"/>
        </w:rPr>
        <w:t>“</w:t>
      </w:r>
      <w:r w:rsidRPr="00A72183">
        <w:rPr>
          <w:rFonts w:eastAsia="Arial" w:cs="Arial"/>
          <w:bCs/>
          <w:kern w:val="16"/>
        </w:rPr>
        <w:t>can have a TOD designation through a transfer-on-death title.</w:t>
      </w:r>
      <w:r>
        <w:rPr>
          <w:rFonts w:eastAsia="Arial" w:cs="Arial"/>
          <w:bCs/>
          <w:kern w:val="16"/>
        </w:rPr>
        <w:t>” (</w:t>
      </w:r>
      <w:r w:rsidRPr="00A72183">
        <w:rPr>
          <w:bCs/>
          <w:kern w:val="16"/>
          <w:szCs w:val="20"/>
        </w:rPr>
        <w:t>Christian</w:t>
      </w:r>
      <w:r>
        <w:rPr>
          <w:bCs/>
          <w:kern w:val="16"/>
          <w:szCs w:val="20"/>
        </w:rPr>
        <w:t>)</w:t>
      </w:r>
    </w:p>
    <w:p w14:paraId="3CE367A1" w14:textId="77777777" w:rsidR="008C71BA" w:rsidRDefault="008C71BA" w:rsidP="008C71BA">
      <w:pPr>
        <w:pStyle w:val="Style"/>
        <w:widowControl/>
        <w:ind w:left="360"/>
        <w:jc w:val="both"/>
        <w:textAlignment w:val="baseline"/>
        <w:rPr>
          <w:rFonts w:eastAsia="Arial" w:cs="Arial"/>
          <w:bCs/>
          <w:kern w:val="16"/>
        </w:rPr>
      </w:pPr>
      <w:r w:rsidRPr="00C35056">
        <w:rPr>
          <w:rFonts w:eastAsia="Arial" w:cs="Arial"/>
          <w:bCs/>
          <w:i/>
          <w:iCs/>
          <w:kern w:val="16"/>
        </w:rPr>
        <w:t>not</w:t>
      </w:r>
      <w:r>
        <w:rPr>
          <w:rFonts w:eastAsia="Arial" w:cs="Arial"/>
          <w:bCs/>
          <w:kern w:val="16"/>
        </w:rPr>
        <w:t xml:space="preserve"> retirement accounts</w:t>
      </w:r>
    </w:p>
    <w:p w14:paraId="7B0B4E52"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 xml:space="preserve">“. . . </w:t>
      </w:r>
      <w:r>
        <w:t xml:space="preserve">retirement accounts [IRAs, </w:t>
      </w:r>
      <w:r w:rsidRPr="008C0F99">
        <w:rPr>
          <w:rFonts w:eastAsia="Arial" w:cs="Arial"/>
          <w:bCs/>
          <w:kern w:val="16"/>
        </w:rPr>
        <w:t>401(k)s</w:t>
      </w:r>
      <w:r>
        <w:t>] are not TOD accounts.”</w:t>
      </w:r>
      <w:r w:rsidRPr="00C35056">
        <w:rPr>
          <w:rFonts w:eastAsia="Arial" w:cs="Arial"/>
          <w:bCs/>
          <w:kern w:val="16"/>
        </w:rPr>
        <w:t xml:space="preserve"> </w:t>
      </w:r>
      <w:r>
        <w:rPr>
          <w:rFonts w:eastAsia="Arial" w:cs="Arial"/>
          <w:bCs/>
          <w:kern w:val="16"/>
        </w:rPr>
        <w:t>(Mitchell “Transfer”)</w:t>
      </w:r>
    </w:p>
    <w:p w14:paraId="7BC8A0E3" w14:textId="77777777" w:rsidR="008C71BA" w:rsidRDefault="008C71BA" w:rsidP="008C71BA">
      <w:pPr>
        <w:pStyle w:val="Style"/>
        <w:widowControl/>
        <w:ind w:left="1080"/>
        <w:jc w:val="both"/>
        <w:textAlignment w:val="baseline"/>
      </w:pPr>
      <w:r>
        <w:t>“A TOD simply transfers all assets . . . to the people named.”</w:t>
      </w:r>
      <w:r w:rsidRPr="00C35056">
        <w:rPr>
          <w:rFonts w:eastAsia="Arial" w:cs="Arial"/>
          <w:bCs/>
          <w:kern w:val="16"/>
        </w:rPr>
        <w:t xml:space="preserve"> </w:t>
      </w:r>
      <w:r>
        <w:rPr>
          <w:rFonts w:eastAsia="Arial" w:cs="Arial"/>
          <w:bCs/>
          <w:kern w:val="16"/>
        </w:rPr>
        <w:t>(Mitchell “Transfer”)</w:t>
      </w:r>
    </w:p>
    <w:p w14:paraId="5AD12378" w14:textId="77777777" w:rsidR="008C71BA" w:rsidRDefault="008C71BA" w:rsidP="008C71BA">
      <w:pPr>
        <w:pStyle w:val="Style"/>
        <w:widowControl/>
        <w:ind w:left="1080"/>
        <w:jc w:val="both"/>
        <w:textAlignment w:val="baseline"/>
        <w:rPr>
          <w:rFonts w:eastAsia="Arial" w:cs="Arial"/>
          <w:bCs/>
          <w:kern w:val="16"/>
        </w:rPr>
      </w:pPr>
      <w:r>
        <w:t>Retirement accounts have “regulations determining when you can begin making withdrawals, how much you can withdraw, or how they are taxed.”</w:t>
      </w:r>
      <w:r w:rsidRPr="00C35056">
        <w:rPr>
          <w:rFonts w:eastAsia="Arial" w:cs="Arial"/>
          <w:bCs/>
          <w:kern w:val="16"/>
        </w:rPr>
        <w:t xml:space="preserve"> </w:t>
      </w:r>
      <w:r>
        <w:rPr>
          <w:rFonts w:eastAsia="Arial" w:cs="Arial"/>
          <w:bCs/>
          <w:kern w:val="16"/>
        </w:rPr>
        <w:t>(Mitchell “Transfer”)</w:t>
      </w:r>
    </w:p>
    <w:p w14:paraId="244A87F0" w14:textId="77777777" w:rsidR="008C71BA" w:rsidRPr="002249CA" w:rsidRDefault="008C71BA" w:rsidP="008C71BA">
      <w:pPr>
        <w:pStyle w:val="Style"/>
        <w:widowControl/>
        <w:ind w:left="360"/>
        <w:jc w:val="both"/>
        <w:textAlignment w:val="baseline"/>
        <w:rPr>
          <w:rFonts w:eastAsia="Arial" w:cs="Arial"/>
          <w:bCs/>
          <w:iCs/>
          <w:kern w:val="16"/>
          <w:szCs w:val="31"/>
        </w:rPr>
      </w:pPr>
      <w:r>
        <w:rPr>
          <w:rFonts w:eastAsia="Arial" w:cs="Arial"/>
          <w:bCs/>
          <w:kern w:val="16"/>
          <w:szCs w:val="31"/>
        </w:rPr>
        <w:t>d</w:t>
      </w:r>
      <w:r w:rsidRPr="00A94D6C">
        <w:rPr>
          <w:rFonts w:eastAsia="Arial" w:cs="Arial"/>
          <w:bCs/>
          <w:kern w:val="16"/>
          <w:szCs w:val="31"/>
        </w:rPr>
        <w:t>eeds</w:t>
      </w:r>
    </w:p>
    <w:p w14:paraId="5A4DD7C1" w14:textId="77777777" w:rsidR="008C71BA" w:rsidRPr="00D12E74" w:rsidRDefault="008C71BA" w:rsidP="008C71BA">
      <w:pPr>
        <w:pStyle w:val="Style"/>
        <w:widowControl/>
        <w:ind w:left="720"/>
        <w:jc w:val="both"/>
        <w:rPr>
          <w:rFonts w:eastAsia="Arial" w:cs="Arial"/>
          <w:bCs/>
          <w:kern w:val="16"/>
          <w:szCs w:val="10"/>
        </w:rPr>
      </w:pPr>
      <w:r>
        <w:rPr>
          <w:bCs/>
          <w:kern w:val="16"/>
          <w:szCs w:val="19"/>
        </w:rPr>
        <w:t>“</w:t>
      </w:r>
      <w:r w:rsidRPr="00A94D6C">
        <w:rPr>
          <w:bCs/>
          <w:kern w:val="16"/>
          <w:szCs w:val="19"/>
        </w:rPr>
        <w:t xml:space="preserve">A </w:t>
      </w:r>
      <w:r w:rsidRPr="00A94D6C">
        <w:rPr>
          <w:bCs/>
          <w:i/>
          <w:iCs/>
          <w:kern w:val="16"/>
          <w:szCs w:val="20"/>
        </w:rPr>
        <w:t>deed</w:t>
      </w:r>
      <w:r w:rsidRPr="006F2D4D">
        <w:rPr>
          <w:bCs/>
          <w:kern w:val="16"/>
          <w:szCs w:val="20"/>
        </w:rPr>
        <w:t xml:space="preserve"> </w:t>
      </w:r>
      <w:r w:rsidRPr="00A94D6C">
        <w:rPr>
          <w:bCs/>
          <w:kern w:val="16"/>
          <w:szCs w:val="19"/>
        </w:rPr>
        <w:t>is the legal evidence of real estate ownership</w:t>
      </w:r>
      <w:r w:rsidRPr="007863E9">
        <w:rPr>
          <w:bCs/>
          <w:kern w:val="16"/>
          <w:szCs w:val="19"/>
        </w:rPr>
        <w:t xml:space="preserve">. </w:t>
      </w:r>
      <w:r w:rsidRPr="00A94D6C">
        <w:rPr>
          <w:bCs/>
          <w:kern w:val="16"/>
          <w:szCs w:val="19"/>
        </w:rPr>
        <w:t>Deeds</w:t>
      </w:r>
      <w:r w:rsidRPr="007863E9">
        <w:rPr>
          <w:bCs/>
          <w:kern w:val="16"/>
          <w:szCs w:val="19"/>
        </w:rPr>
        <w:t xml:space="preserve">, </w:t>
      </w:r>
      <w:r w:rsidRPr="00A94D6C">
        <w:rPr>
          <w:bCs/>
          <w:kern w:val="16"/>
          <w:szCs w:val="19"/>
        </w:rPr>
        <w:t>like wills</w:t>
      </w:r>
      <w:r w:rsidRPr="007863E9">
        <w:rPr>
          <w:bCs/>
          <w:kern w:val="16"/>
          <w:szCs w:val="19"/>
        </w:rPr>
        <w:t xml:space="preserve">, </w:t>
      </w:r>
      <w:r w:rsidRPr="00A94D6C">
        <w:rPr>
          <w:bCs/>
          <w:kern w:val="16"/>
          <w:szCs w:val="19"/>
        </w:rPr>
        <w:t>have several legal requirements in order to be valid</w:t>
      </w:r>
      <w:r w:rsidRPr="007863E9">
        <w:rPr>
          <w:bCs/>
          <w:kern w:val="16"/>
          <w:szCs w:val="19"/>
        </w:rPr>
        <w:t xml:space="preserve">, </w:t>
      </w:r>
      <w:r w:rsidRPr="00A94D6C">
        <w:rPr>
          <w:bCs/>
          <w:kern w:val="16"/>
          <w:szCs w:val="19"/>
        </w:rPr>
        <w:t>including being in writing with an accurate legal description of the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117)</w:t>
      </w:r>
    </w:p>
    <w:p w14:paraId="775AF195"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You can write wording into a deed</w:t>
      </w:r>
      <w:r>
        <w:rPr>
          <w:bCs/>
          <w:kern w:val="16"/>
          <w:szCs w:val="19"/>
        </w:rPr>
        <w:t>”</w:t>
      </w:r>
      <w:r w:rsidRPr="00A94D6C">
        <w:rPr>
          <w:bCs/>
          <w:kern w:val="16"/>
          <w:szCs w:val="19"/>
        </w:rPr>
        <w:t xml:space="preserve"> to </w:t>
      </w:r>
      <w:r>
        <w:rPr>
          <w:bCs/>
          <w:kern w:val="16"/>
          <w:szCs w:val="19"/>
        </w:rPr>
        <w:t xml:space="preserve">make it a </w:t>
      </w:r>
      <w:r w:rsidRPr="00A94D6C">
        <w:rPr>
          <w:bCs/>
          <w:iCs/>
          <w:kern w:val="16"/>
          <w:szCs w:val="19"/>
        </w:rPr>
        <w:t>“</w:t>
      </w:r>
      <w:r w:rsidRPr="00A94D6C">
        <w:rPr>
          <w:bCs/>
          <w:kern w:val="16"/>
          <w:szCs w:val="19"/>
        </w:rPr>
        <w:t>transfer on death</w:t>
      </w:r>
      <w:r w:rsidRPr="00A94D6C">
        <w:rPr>
          <w:bCs/>
          <w:iCs/>
          <w:kern w:val="16"/>
          <w:szCs w:val="19"/>
        </w:rPr>
        <w:t>”</w:t>
      </w:r>
      <w:r w:rsidRPr="00A94D6C">
        <w:rPr>
          <w:bCs/>
          <w:kern w:val="16"/>
          <w:szCs w:val="19"/>
        </w:rPr>
        <w:t xml:space="preserve"> deed</w:t>
      </w:r>
      <w:r>
        <w:rPr>
          <w:bCs/>
          <w:kern w:val="16"/>
          <w:szCs w:val="19"/>
        </w:rPr>
        <w:t xml:space="preserve">. (Simon and </w:t>
      </w:r>
      <w:proofErr w:type="spellStart"/>
      <w:r>
        <w:rPr>
          <w:bCs/>
          <w:kern w:val="16"/>
          <w:szCs w:val="19"/>
        </w:rPr>
        <w:t>Mashinski</w:t>
      </w:r>
      <w:proofErr w:type="spellEnd"/>
      <w:r>
        <w:rPr>
          <w:bCs/>
          <w:kern w:val="16"/>
          <w:szCs w:val="19"/>
        </w:rPr>
        <w:t xml:space="preserve"> 118)</w:t>
      </w:r>
    </w:p>
    <w:p w14:paraId="76F2E599"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some states don</w:t>
      </w:r>
      <w:r w:rsidRPr="00651B25">
        <w:rPr>
          <w:bCs/>
          <w:kern w:val="16"/>
          <w:szCs w:val="19"/>
        </w:rPr>
        <w:t>’</w:t>
      </w:r>
      <w:r w:rsidRPr="00A94D6C">
        <w:rPr>
          <w:bCs/>
          <w:kern w:val="16"/>
          <w:szCs w:val="19"/>
        </w:rPr>
        <w:t xml:space="preserve">t allow real estate to be transferred with a </w:t>
      </w:r>
      <w:r w:rsidRPr="00A94D6C">
        <w:rPr>
          <w:bCs/>
          <w:iCs/>
          <w:kern w:val="16"/>
          <w:szCs w:val="19"/>
        </w:rPr>
        <w:t>“</w:t>
      </w:r>
      <w:r w:rsidRPr="00A94D6C">
        <w:rPr>
          <w:bCs/>
          <w:kern w:val="16"/>
          <w:szCs w:val="19"/>
        </w:rPr>
        <w:t>transfer on death</w:t>
      </w:r>
      <w:r w:rsidRPr="00A94D6C">
        <w:rPr>
          <w:bCs/>
          <w:iCs/>
          <w:kern w:val="16"/>
          <w:szCs w:val="19"/>
        </w:rPr>
        <w:t>”</w:t>
      </w:r>
      <w:r w:rsidRPr="00A94D6C">
        <w:rPr>
          <w:bCs/>
          <w:kern w:val="16"/>
          <w:szCs w:val="19"/>
        </w:rPr>
        <w:t xml:space="preserve"> deed</w:t>
      </w:r>
      <w:r>
        <w:rPr>
          <w:bCs/>
          <w:kern w:val="16"/>
          <w:szCs w:val="19"/>
        </w:rPr>
        <w:t>,”</w:t>
      </w:r>
      <w:r w:rsidRPr="00A94D6C">
        <w:rPr>
          <w:bCs/>
          <w:kern w:val="16"/>
          <w:szCs w:val="19"/>
        </w:rPr>
        <w:t xml:space="preserve"> so ask your </w:t>
      </w:r>
      <w:r>
        <w:rPr>
          <w:bCs/>
          <w:kern w:val="16"/>
          <w:szCs w:val="19"/>
        </w:rPr>
        <w:t xml:space="preserve">attorney. (Simon and </w:t>
      </w:r>
      <w:proofErr w:type="spellStart"/>
      <w:r>
        <w:rPr>
          <w:bCs/>
          <w:kern w:val="16"/>
          <w:szCs w:val="19"/>
        </w:rPr>
        <w:t>Mashinski</w:t>
      </w:r>
      <w:proofErr w:type="spellEnd"/>
      <w:r>
        <w:rPr>
          <w:bCs/>
          <w:kern w:val="16"/>
          <w:szCs w:val="19"/>
        </w:rPr>
        <w:t xml:space="preserve"> 118)</w:t>
      </w:r>
    </w:p>
    <w:p w14:paraId="5F5F242D"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If the deed is used only as a property transfer mechanism at the grantor</w:t>
      </w:r>
      <w:r w:rsidRPr="00651B25">
        <w:rPr>
          <w:bCs/>
          <w:kern w:val="16"/>
          <w:szCs w:val="19"/>
        </w:rPr>
        <w:t>’</w:t>
      </w:r>
      <w:r w:rsidRPr="00A94D6C">
        <w:rPr>
          <w:bCs/>
          <w:kern w:val="16"/>
          <w:szCs w:val="19"/>
        </w:rPr>
        <w:t>s death</w:t>
      </w:r>
      <w:r w:rsidRPr="007863E9">
        <w:rPr>
          <w:bCs/>
          <w:kern w:val="16"/>
          <w:szCs w:val="19"/>
        </w:rPr>
        <w:t xml:space="preserve">, </w:t>
      </w:r>
      <w:r w:rsidRPr="00A94D6C">
        <w:rPr>
          <w:bCs/>
          <w:kern w:val="16"/>
          <w:szCs w:val="19"/>
        </w:rPr>
        <w:t>the deed may not be considered a valid will substitute form and is subject to probate</w:t>
      </w:r>
      <w:r w:rsidRPr="007863E9">
        <w:rPr>
          <w:bCs/>
          <w:kern w:val="16"/>
          <w:szCs w:val="19"/>
        </w:rPr>
        <w:t xml:space="preserve">. </w:t>
      </w:r>
      <w:r w:rsidRPr="00A94D6C">
        <w:rPr>
          <w:bCs/>
          <w:kern w:val="16"/>
          <w:szCs w:val="19"/>
        </w:rPr>
        <w:t>Check with your attorney about state laws to find out what requirements are needed for a deed to be considered a will substitute form</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118)</w:t>
      </w:r>
    </w:p>
    <w:p w14:paraId="5FFBCD74" w14:textId="77777777" w:rsidR="008C71BA" w:rsidRDefault="008C71BA" w:rsidP="008C71BA">
      <w:pPr>
        <w:pStyle w:val="Style"/>
        <w:widowControl/>
        <w:jc w:val="both"/>
        <w:textAlignment w:val="baseline"/>
        <w:rPr>
          <w:rFonts w:eastAsia="Arial" w:cs="Arial"/>
          <w:bCs/>
          <w:kern w:val="16"/>
        </w:rPr>
      </w:pPr>
    </w:p>
    <w:p w14:paraId="5A05C5B0"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advantages of TODs</w:t>
      </w:r>
    </w:p>
    <w:p w14:paraId="2A7DD604" w14:textId="77777777" w:rsidR="008C71BA" w:rsidRDefault="008C71BA" w:rsidP="008C71BA">
      <w:pPr>
        <w:pStyle w:val="Style"/>
        <w:ind w:left="360"/>
        <w:jc w:val="both"/>
        <w:textAlignment w:val="baseline"/>
        <w:rPr>
          <w:rFonts w:eastAsia="Arial" w:cs="Arial"/>
          <w:bCs/>
          <w:kern w:val="16"/>
          <w:szCs w:val="28"/>
        </w:rPr>
      </w:pPr>
      <w:r>
        <w:rPr>
          <w:rFonts w:eastAsia="Arial" w:cs="Arial"/>
          <w:bCs/>
          <w:kern w:val="16"/>
          <w:szCs w:val="28"/>
        </w:rPr>
        <w:t>simplicity</w:t>
      </w:r>
    </w:p>
    <w:p w14:paraId="38883291" w14:textId="77777777" w:rsidR="008C71BA" w:rsidRDefault="008C71BA" w:rsidP="008C71BA">
      <w:pPr>
        <w:pStyle w:val="Style"/>
        <w:ind w:left="360"/>
        <w:jc w:val="both"/>
        <w:textAlignment w:val="baseline"/>
        <w:rPr>
          <w:rFonts w:eastAsia="Arial" w:cs="Arial"/>
          <w:bCs/>
          <w:kern w:val="16"/>
          <w:szCs w:val="28"/>
        </w:rPr>
      </w:pPr>
      <w:r>
        <w:rPr>
          <w:rFonts w:eastAsia="Arial" w:cs="Arial"/>
          <w:bCs/>
          <w:kern w:val="16"/>
          <w:szCs w:val="28"/>
        </w:rPr>
        <w:t>Avoid probate.</w:t>
      </w:r>
    </w:p>
    <w:p w14:paraId="5C08B9B8" w14:textId="77777777" w:rsidR="008C71BA" w:rsidRDefault="008C71BA" w:rsidP="008C71BA">
      <w:pPr>
        <w:pStyle w:val="Style"/>
        <w:ind w:left="360"/>
        <w:jc w:val="both"/>
        <w:textAlignment w:val="baseline"/>
        <w:rPr>
          <w:rFonts w:eastAsia="Arial" w:cs="Arial"/>
          <w:bCs/>
          <w:kern w:val="16"/>
          <w:szCs w:val="28"/>
        </w:rPr>
      </w:pPr>
      <w:r>
        <w:rPr>
          <w:rFonts w:eastAsia="Arial" w:cs="Arial"/>
          <w:bCs/>
          <w:kern w:val="16"/>
          <w:szCs w:val="28"/>
        </w:rPr>
        <w:t>You fully control assets.</w:t>
      </w:r>
    </w:p>
    <w:p w14:paraId="55C9A7E7" w14:textId="77777777" w:rsidR="008C71BA" w:rsidRDefault="008C71BA" w:rsidP="008C71BA">
      <w:pPr>
        <w:pStyle w:val="Style"/>
        <w:ind w:left="360"/>
        <w:jc w:val="both"/>
        <w:textAlignment w:val="baseline"/>
        <w:rPr>
          <w:rFonts w:eastAsia="Arial" w:cs="Arial"/>
          <w:bCs/>
          <w:kern w:val="16"/>
          <w:szCs w:val="28"/>
        </w:rPr>
      </w:pPr>
      <w:r>
        <w:rPr>
          <w:rFonts w:eastAsia="Arial" w:cs="Arial"/>
          <w:bCs/>
          <w:kern w:val="16"/>
          <w:szCs w:val="28"/>
        </w:rPr>
        <w:t>Change beneficiaries any time.</w:t>
      </w:r>
    </w:p>
    <w:p w14:paraId="343B1D83" w14:textId="77777777" w:rsidR="008C71BA" w:rsidRDefault="008C71BA" w:rsidP="008C71BA">
      <w:pPr>
        <w:pStyle w:val="Style"/>
        <w:ind w:left="360"/>
        <w:jc w:val="both"/>
        <w:textAlignment w:val="baseline"/>
        <w:rPr>
          <w:rFonts w:eastAsia="Arial" w:cs="Arial"/>
          <w:bCs/>
          <w:kern w:val="16"/>
          <w:szCs w:val="28"/>
        </w:rPr>
      </w:pPr>
      <w:r>
        <w:rPr>
          <w:rFonts w:eastAsia="Arial" w:cs="Arial"/>
          <w:bCs/>
          <w:kern w:val="16"/>
          <w:szCs w:val="28"/>
        </w:rPr>
        <w:t>Name multiple beneficiaries and their percentages.</w:t>
      </w:r>
    </w:p>
    <w:p w14:paraId="5AE80733" w14:textId="77777777" w:rsidR="008C71BA" w:rsidRDefault="008C71BA" w:rsidP="008C71BA">
      <w:pPr>
        <w:pStyle w:val="Style"/>
        <w:ind w:left="360"/>
        <w:jc w:val="both"/>
        <w:textAlignment w:val="baseline"/>
      </w:pPr>
      <w:r>
        <w:rPr>
          <w:rFonts w:eastAsia="Arial" w:cs="Arial"/>
          <w:bCs/>
          <w:kern w:val="16"/>
          <w:szCs w:val="28"/>
        </w:rPr>
        <w:t>TOD vs. trusts</w:t>
      </w:r>
    </w:p>
    <w:p w14:paraId="12691CDA" w14:textId="77777777" w:rsidR="008C71BA" w:rsidRPr="00C44AAD" w:rsidRDefault="008C71BA" w:rsidP="008C71BA">
      <w:pPr>
        <w:pStyle w:val="Style"/>
        <w:ind w:left="720"/>
        <w:jc w:val="both"/>
        <w:textAlignment w:val="baseline"/>
      </w:pPr>
      <w:r>
        <w:lastRenderedPageBreak/>
        <w:t>With a TOD or POD, you “enter into an agreement with the bank, which acts in a capacity analogous to a trustee.” But TODs are simpler. (“Understanding Payable”)</w:t>
      </w:r>
    </w:p>
    <w:p w14:paraId="65848B32" w14:textId="77777777" w:rsidR="008C71BA" w:rsidRDefault="008C71BA" w:rsidP="008C71BA">
      <w:pPr>
        <w:pStyle w:val="Style"/>
        <w:widowControl/>
        <w:ind w:left="720"/>
        <w:jc w:val="both"/>
        <w:textAlignment w:val="baseline"/>
        <w:rPr>
          <w:bCs/>
          <w:kern w:val="16"/>
          <w:szCs w:val="20"/>
        </w:rPr>
      </w:pPr>
      <w:r>
        <w:rPr>
          <w:rFonts w:eastAsia="Arial" w:cs="Arial"/>
          <w:bCs/>
          <w:kern w:val="16"/>
          <w:szCs w:val="28"/>
        </w:rPr>
        <w:t>A trust lets you plan for incompetence. But for a TOD or POD, “</w:t>
      </w:r>
      <w:r>
        <w:t>a durable power of attorney [can] handle the account.”</w:t>
      </w:r>
      <w:r>
        <w:rPr>
          <w:rFonts w:eastAsia="Arial" w:cs="Arial"/>
          <w:bCs/>
          <w:kern w:val="16"/>
          <w:szCs w:val="28"/>
        </w:rPr>
        <w:t xml:space="preserve"> </w:t>
      </w:r>
      <w:r>
        <w:rPr>
          <w:bCs/>
          <w:kern w:val="16"/>
          <w:szCs w:val="20"/>
        </w:rPr>
        <w:t>(Craig “TOD Accounts”)</w:t>
      </w:r>
    </w:p>
    <w:p w14:paraId="28DCD941" w14:textId="77777777" w:rsidR="008C71BA" w:rsidRDefault="008C71BA" w:rsidP="008C71BA">
      <w:pPr>
        <w:pStyle w:val="Style"/>
        <w:widowControl/>
        <w:jc w:val="both"/>
        <w:textAlignment w:val="baseline"/>
        <w:rPr>
          <w:rFonts w:eastAsia="Arial" w:cs="Arial"/>
          <w:bCs/>
          <w:kern w:val="16"/>
          <w:szCs w:val="28"/>
        </w:rPr>
      </w:pPr>
    </w:p>
    <w:p w14:paraId="3B874F28" w14:textId="77777777" w:rsidR="008C71BA" w:rsidRDefault="008C71BA" w:rsidP="008C71BA">
      <w:pPr>
        <w:pStyle w:val="Style"/>
        <w:widowControl/>
        <w:jc w:val="both"/>
        <w:textAlignment w:val="baseline"/>
        <w:rPr>
          <w:rFonts w:eastAsia="Arial" w:cs="Arial"/>
          <w:bCs/>
          <w:kern w:val="16"/>
          <w:szCs w:val="28"/>
        </w:rPr>
      </w:pPr>
      <w:r>
        <w:rPr>
          <w:rFonts w:eastAsia="Arial" w:cs="Arial"/>
          <w:bCs/>
          <w:kern w:val="16"/>
          <w:szCs w:val="28"/>
        </w:rPr>
        <w:t>disadvantages of TODs</w:t>
      </w:r>
    </w:p>
    <w:p w14:paraId="50F48261"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 xml:space="preserve">“. . . </w:t>
      </w:r>
      <w:r>
        <w:t>the acceptance and regulations concerning TOD accounts and designations can differ across states.” (</w:t>
      </w:r>
      <w:r w:rsidRPr="006A58DA">
        <w:rPr>
          <w:rFonts w:eastAsia="Arial" w:cs="Arial"/>
          <w:bCs/>
          <w:kern w:val="16"/>
          <w:szCs w:val="28"/>
        </w:rPr>
        <w:t>Villanova and Conde</w:t>
      </w:r>
      <w:r>
        <w:rPr>
          <w:rFonts w:eastAsia="Arial" w:cs="Arial"/>
          <w:bCs/>
          <w:kern w:val="16"/>
          <w:szCs w:val="28"/>
        </w:rPr>
        <w:t>)</w:t>
      </w:r>
    </w:p>
    <w:p w14:paraId="4F3A9CB4"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w:t>
      </w:r>
      <w:r w:rsidRPr="00C35056">
        <w:rPr>
          <w:rFonts w:eastAsia="Arial" w:cs="Arial"/>
          <w:bCs/>
          <w:kern w:val="16"/>
        </w:rPr>
        <w:t>Those named in a TOD don't have access to the assets before the owner</w:t>
      </w:r>
      <w:r>
        <w:rPr>
          <w:rFonts w:eastAsia="Arial" w:cs="Arial"/>
          <w:bCs/>
          <w:kern w:val="16"/>
        </w:rPr>
        <w:t>’</w:t>
      </w:r>
      <w:r w:rsidRPr="00C35056">
        <w:rPr>
          <w:rFonts w:eastAsia="Arial" w:cs="Arial"/>
          <w:bCs/>
          <w:kern w:val="16"/>
        </w:rPr>
        <w:t>s death.</w:t>
      </w:r>
      <w:r>
        <w:rPr>
          <w:rFonts w:eastAsia="Arial" w:cs="Arial"/>
          <w:bCs/>
          <w:kern w:val="16"/>
        </w:rPr>
        <w:t>” (Mitchell “Transfer”)</w:t>
      </w:r>
    </w:p>
    <w:p w14:paraId="169A7A96" w14:textId="77777777" w:rsidR="008C71BA" w:rsidRDefault="008C71BA" w:rsidP="008C71BA">
      <w:pPr>
        <w:pStyle w:val="Style"/>
        <w:widowControl/>
        <w:ind w:left="360"/>
        <w:jc w:val="both"/>
        <w:textAlignment w:val="baseline"/>
        <w:rPr>
          <w:rFonts w:eastAsia="Arial" w:cs="Arial"/>
          <w:bCs/>
          <w:kern w:val="16"/>
          <w:szCs w:val="28"/>
        </w:rPr>
      </w:pPr>
      <w:r>
        <w:rPr>
          <w:bCs/>
          <w:kern w:val="16"/>
          <w:szCs w:val="20"/>
        </w:rPr>
        <w:t>“</w:t>
      </w:r>
      <w:r>
        <w:t>Because POD bank accounts avoid probate and pass outside of the estate, the funds in them are not available to settle claims or debts of the estate, such as estate taxes. This can make things harder on the executor, who may need to ask for voluntary contributions from a POD beneficiary.”</w:t>
      </w:r>
      <w:r>
        <w:rPr>
          <w:rFonts w:eastAsia="Arial" w:cs="Arial"/>
          <w:bCs/>
          <w:kern w:val="16"/>
          <w:szCs w:val="28"/>
        </w:rPr>
        <w:t xml:space="preserve"> (“</w:t>
      </w:r>
      <w:r w:rsidRPr="00467FB8">
        <w:rPr>
          <w:rFonts w:eastAsia="Arial" w:cs="Arial"/>
          <w:bCs/>
          <w:kern w:val="16"/>
          <w:szCs w:val="28"/>
        </w:rPr>
        <w:t>Difference Between</w:t>
      </w:r>
      <w:r>
        <w:rPr>
          <w:rFonts w:eastAsia="Arial" w:cs="Arial"/>
          <w:bCs/>
          <w:kern w:val="16"/>
          <w:szCs w:val="28"/>
        </w:rPr>
        <w:t>”)</w:t>
      </w:r>
    </w:p>
    <w:p w14:paraId="3F5D9420" w14:textId="77777777" w:rsidR="008C71BA" w:rsidRDefault="008C71BA" w:rsidP="008C71BA">
      <w:pPr>
        <w:pStyle w:val="Style"/>
        <w:widowControl/>
        <w:ind w:left="720"/>
        <w:jc w:val="both"/>
        <w:textAlignment w:val="baseline"/>
        <w:rPr>
          <w:bCs/>
          <w:kern w:val="16"/>
          <w:szCs w:val="20"/>
        </w:rPr>
      </w:pPr>
      <w:r>
        <w:rPr>
          <w:bCs/>
          <w:kern w:val="16"/>
          <w:szCs w:val="20"/>
        </w:rPr>
        <w:t xml:space="preserve">By contrast, trusts pay </w:t>
      </w:r>
      <w:r>
        <w:t>creditors, expenses, and taxes; so you don’t need to ask beneficiaries for contributions</w:t>
      </w:r>
      <w:r>
        <w:rPr>
          <w:bCs/>
          <w:kern w:val="16"/>
          <w:szCs w:val="20"/>
        </w:rPr>
        <w:t>.</w:t>
      </w:r>
      <w:r>
        <w:rPr>
          <w:rFonts w:eastAsia="Arial" w:cs="Arial"/>
          <w:bCs/>
          <w:kern w:val="16"/>
          <w:szCs w:val="28"/>
        </w:rPr>
        <w:t xml:space="preserve"> </w:t>
      </w:r>
      <w:r>
        <w:rPr>
          <w:bCs/>
          <w:kern w:val="16"/>
          <w:szCs w:val="20"/>
        </w:rPr>
        <w:t>(Craig “TOD Accounts”)</w:t>
      </w:r>
    </w:p>
    <w:p w14:paraId="04085BFB" w14:textId="77777777" w:rsidR="008C71BA" w:rsidRDefault="008C71BA" w:rsidP="008C71BA">
      <w:pPr>
        <w:pStyle w:val="Style"/>
        <w:widowControl/>
        <w:ind w:left="720"/>
        <w:jc w:val="both"/>
        <w:textAlignment w:val="baseline"/>
        <w:rPr>
          <w:bCs/>
          <w:kern w:val="16"/>
          <w:szCs w:val="20"/>
        </w:rPr>
      </w:pPr>
      <w:r>
        <w:rPr>
          <w:rFonts w:eastAsia="Arial" w:cs="Arial"/>
          <w:bCs/>
          <w:kern w:val="16"/>
          <w:szCs w:val="28"/>
        </w:rPr>
        <w:t xml:space="preserve">If a decedent has </w:t>
      </w:r>
      <w:r>
        <w:t>creditors, expenses (from administering the estate), and taxes, laws empower “the trustee to seek contributions from the POD and TOD beneficiaries . . . [If beneficiaries refuse,] there may be no choice but to file a lawsuit to obtain the contributions.”</w:t>
      </w:r>
      <w:r>
        <w:rPr>
          <w:rFonts w:eastAsia="Arial" w:cs="Arial"/>
          <w:bCs/>
          <w:kern w:val="16"/>
          <w:szCs w:val="28"/>
        </w:rPr>
        <w:t xml:space="preserve"> </w:t>
      </w:r>
      <w:r w:rsidRPr="00342DB7">
        <w:rPr>
          <w:bCs/>
          <w:kern w:val="16"/>
          <w:szCs w:val="20"/>
        </w:rPr>
        <w:t>(Craig</w:t>
      </w:r>
      <w:r>
        <w:rPr>
          <w:bCs/>
          <w:kern w:val="16"/>
          <w:szCs w:val="20"/>
        </w:rPr>
        <w:t xml:space="preserve"> </w:t>
      </w:r>
      <w:r w:rsidRPr="00342DB7">
        <w:rPr>
          <w:bCs/>
          <w:kern w:val="16"/>
          <w:szCs w:val="20"/>
        </w:rPr>
        <w:t>“TOD Accounts</w:t>
      </w:r>
      <w:r>
        <w:rPr>
          <w:bCs/>
          <w:kern w:val="16"/>
          <w:szCs w:val="20"/>
        </w:rPr>
        <w:t>”)</w:t>
      </w:r>
    </w:p>
    <w:p w14:paraId="4FBD632E"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w:t>
      </w:r>
      <w:r>
        <w:t xml:space="preserve">If there are insufficient probate assets to pay the debts of the estate, creditors may be able to claim certain </w:t>
      </w:r>
      <w:proofErr w:type="spellStart"/>
      <w:r>
        <w:t>nonprobate</w:t>
      </w:r>
      <w:proofErr w:type="spellEnd"/>
      <w:r>
        <w:t xml:space="preserve"> assets, including POD and TOD accounts.”</w:t>
      </w:r>
      <w:r>
        <w:rPr>
          <w:rFonts w:eastAsia="Arial" w:cs="Arial"/>
          <w:bCs/>
          <w:kern w:val="16"/>
          <w:szCs w:val="28"/>
        </w:rPr>
        <w:t xml:space="preserve"> (“Difference Between”)</w:t>
      </w:r>
    </w:p>
    <w:p w14:paraId="2F92C1FD" w14:textId="77777777" w:rsidR="008C71BA" w:rsidRDefault="008C71BA" w:rsidP="008C71BA">
      <w:pPr>
        <w:pStyle w:val="Style"/>
        <w:widowControl/>
        <w:ind w:left="360"/>
        <w:jc w:val="both"/>
        <w:textAlignment w:val="baseline"/>
      </w:pPr>
      <w:r>
        <w:rPr>
          <w:rFonts w:eastAsia="Arial" w:cs="Arial"/>
          <w:bCs/>
          <w:kern w:val="16"/>
          <w:szCs w:val="28"/>
        </w:rPr>
        <w:t xml:space="preserve">Complications arise if </w:t>
      </w:r>
      <w:r>
        <w:t>the beneficiary:</w:t>
      </w:r>
      <w:r>
        <w:rPr>
          <w:rFonts w:eastAsia="Arial" w:cs="Arial"/>
          <w:bCs/>
          <w:kern w:val="16"/>
          <w:szCs w:val="28"/>
        </w:rPr>
        <w:t xml:space="preserve"> </w:t>
      </w:r>
      <w:r>
        <w:rPr>
          <w:bCs/>
          <w:kern w:val="16"/>
          <w:szCs w:val="20"/>
        </w:rPr>
        <w:t>(Craig “TOD Accounts”)</w:t>
      </w:r>
    </w:p>
    <w:p w14:paraId="2C28DE6E"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is a minor</w:t>
      </w:r>
    </w:p>
    <w:p w14:paraId="36E9DB6F" w14:textId="77777777" w:rsidR="008C71BA" w:rsidRDefault="008C71BA" w:rsidP="008C71BA">
      <w:pPr>
        <w:pStyle w:val="Style"/>
        <w:widowControl/>
        <w:ind w:left="1080"/>
        <w:jc w:val="both"/>
        <w:textAlignment w:val="baseline"/>
        <w:rPr>
          <w:rFonts w:eastAsia="Arial" w:cs="Arial"/>
          <w:bCs/>
          <w:kern w:val="16"/>
          <w:szCs w:val="28"/>
        </w:rPr>
      </w:pPr>
      <w:r>
        <w:rPr>
          <w:rFonts w:eastAsia="Arial" w:cs="Arial"/>
          <w:bCs/>
          <w:kern w:val="16"/>
          <w:szCs w:val="28"/>
        </w:rPr>
        <w:t xml:space="preserve">“. . . </w:t>
      </w:r>
      <w:r>
        <w:t>If you’re naming a minor as a beneficiary, be aware that a court-appointed custodian may be needed to manage the assets until the child reaches adulthood.” (Christian)</w:t>
      </w:r>
    </w:p>
    <w:p w14:paraId="4493F103" w14:textId="77777777" w:rsidR="008C71BA" w:rsidRDefault="008C71BA" w:rsidP="008C71BA">
      <w:pPr>
        <w:pStyle w:val="Style"/>
        <w:widowControl/>
        <w:ind w:left="720"/>
        <w:jc w:val="both"/>
        <w:textAlignment w:val="baseline"/>
      </w:pPr>
      <w:r>
        <w:rPr>
          <w:rFonts w:eastAsia="Arial" w:cs="Arial"/>
          <w:bCs/>
          <w:kern w:val="16"/>
          <w:szCs w:val="28"/>
        </w:rPr>
        <w:t xml:space="preserve">is in </w:t>
      </w:r>
      <w:r>
        <w:t>a lawsuit or divorce</w:t>
      </w:r>
    </w:p>
    <w:p w14:paraId="7A91E910"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 xml:space="preserve">receives </w:t>
      </w:r>
      <w:r>
        <w:t>government benefits</w:t>
      </w:r>
    </w:p>
    <w:p w14:paraId="4AA6F702" w14:textId="77777777" w:rsidR="008C71BA" w:rsidRDefault="008C71BA" w:rsidP="008C71BA">
      <w:pPr>
        <w:pStyle w:val="Style"/>
        <w:widowControl/>
        <w:ind w:left="720"/>
        <w:jc w:val="both"/>
        <w:textAlignment w:val="baseline"/>
        <w:rPr>
          <w:rFonts w:eastAsia="Arial" w:cs="Arial"/>
          <w:bCs/>
          <w:kern w:val="16"/>
          <w:szCs w:val="28"/>
        </w:rPr>
      </w:pPr>
      <w:r>
        <w:rPr>
          <w:rFonts w:eastAsia="Arial" w:cs="Arial"/>
          <w:bCs/>
          <w:kern w:val="16"/>
          <w:szCs w:val="28"/>
        </w:rPr>
        <w:t>has spent the assets</w:t>
      </w:r>
    </w:p>
    <w:p w14:paraId="025EECA9" w14:textId="77777777" w:rsidR="008C71BA" w:rsidRDefault="008C71BA" w:rsidP="008C71BA">
      <w:pPr>
        <w:pStyle w:val="Style"/>
        <w:widowControl/>
        <w:ind w:left="360"/>
        <w:jc w:val="both"/>
        <w:textAlignment w:val="baseline"/>
        <w:rPr>
          <w:bCs/>
          <w:kern w:val="16"/>
          <w:szCs w:val="20"/>
        </w:rPr>
      </w:pPr>
      <w:r>
        <w:rPr>
          <w:bCs/>
          <w:kern w:val="16"/>
          <w:szCs w:val="20"/>
        </w:rPr>
        <w:t>A trust can protect beneficiaries (minors trust, special-needs trust, spendthrift trust).</w:t>
      </w:r>
    </w:p>
    <w:p w14:paraId="0EA9B636"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w:t>
      </w:r>
      <w:r>
        <w:t>When an account is jointly owned, the beneficiary of the account won’t receive the assets until the surviving owner(s) die. The same applies to accounts owned in states with tenancy by the entirety for married couples.”</w:t>
      </w:r>
      <w:r w:rsidRPr="006A58DA">
        <w:rPr>
          <w:rFonts w:eastAsia="Arial" w:cs="Arial"/>
          <w:bCs/>
          <w:kern w:val="16"/>
        </w:rPr>
        <w:t xml:space="preserve"> </w:t>
      </w:r>
      <w:r>
        <w:rPr>
          <w:rFonts w:eastAsia="Arial" w:cs="Arial"/>
          <w:bCs/>
          <w:kern w:val="16"/>
        </w:rPr>
        <w:t>(</w:t>
      </w:r>
      <w:r>
        <w:rPr>
          <w:rFonts w:eastAsia="Arial" w:cs="Arial"/>
          <w:bCs/>
          <w:kern w:val="16"/>
          <w:szCs w:val="28"/>
        </w:rPr>
        <w:t>Villanova and Conde)</w:t>
      </w:r>
    </w:p>
    <w:p w14:paraId="1FBFEC8B" w14:textId="77777777" w:rsidR="008C71BA" w:rsidRDefault="008C71BA" w:rsidP="008C71BA">
      <w:pPr>
        <w:pStyle w:val="Style"/>
        <w:widowControl/>
        <w:ind w:left="360"/>
        <w:jc w:val="both"/>
        <w:textAlignment w:val="baseline"/>
        <w:rPr>
          <w:bCs/>
          <w:kern w:val="16"/>
          <w:szCs w:val="20"/>
        </w:rPr>
      </w:pPr>
      <w:r>
        <w:rPr>
          <w:bCs/>
          <w:kern w:val="16"/>
          <w:szCs w:val="20"/>
        </w:rPr>
        <w:t xml:space="preserve">In a </w:t>
      </w:r>
      <w:r>
        <w:t xml:space="preserve">POD or TOD, </w:t>
      </w:r>
      <w:r>
        <w:rPr>
          <w:bCs/>
          <w:kern w:val="16"/>
          <w:szCs w:val="20"/>
        </w:rPr>
        <w:t xml:space="preserve">you can name multiple beneficiaries, but you can’t name an alternate beneficiary. If you name one beneficiary and </w:t>
      </w:r>
      <w:r>
        <w:t>no backup beneficiary, “the account may have to go through probate . . .”</w:t>
      </w:r>
      <w:r w:rsidRPr="00AE0C11">
        <w:t xml:space="preserve"> </w:t>
      </w:r>
      <w:r>
        <w:t>(“Understanding Payable”)</w:t>
      </w:r>
    </w:p>
    <w:p w14:paraId="20E26072"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w:t>
      </w:r>
      <w:r>
        <w:t>If a beneficiary receives government benefits, a sudden and hefty inheritance could jeopardize those benefits.” (Christian)</w:t>
      </w:r>
    </w:p>
    <w:p w14:paraId="279AC7FD" w14:textId="77777777" w:rsidR="008C71BA" w:rsidRDefault="008C71BA" w:rsidP="008C71BA">
      <w:pPr>
        <w:pStyle w:val="Style"/>
        <w:widowControl/>
        <w:ind w:left="360"/>
        <w:jc w:val="both"/>
        <w:textAlignment w:val="baseline"/>
        <w:rPr>
          <w:rFonts w:eastAsia="Arial" w:cs="Arial"/>
          <w:bCs/>
          <w:kern w:val="16"/>
          <w:szCs w:val="28"/>
        </w:rPr>
      </w:pPr>
      <w:r>
        <w:rPr>
          <w:rFonts w:eastAsia="Arial" w:cs="Arial"/>
          <w:bCs/>
          <w:kern w:val="16"/>
          <w:szCs w:val="28"/>
        </w:rPr>
        <w:t>“</w:t>
      </w:r>
      <w:r>
        <w:t>A POD or TOD account is not effective if the owner becomes incapacitated.”</w:t>
      </w:r>
      <w:r>
        <w:rPr>
          <w:rFonts w:eastAsia="Arial" w:cs="Arial"/>
          <w:bCs/>
          <w:kern w:val="16"/>
          <w:szCs w:val="28"/>
        </w:rPr>
        <w:t xml:space="preserve"> (“Difference Between”)</w:t>
      </w:r>
    </w:p>
    <w:p w14:paraId="77F6EED4"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 xml:space="preserve">A TOD </w:t>
      </w:r>
      <w:r w:rsidRPr="00843249">
        <w:rPr>
          <w:rFonts w:eastAsia="Arial" w:cs="Arial"/>
          <w:bCs/>
          <w:kern w:val="16"/>
        </w:rPr>
        <w:t xml:space="preserve">can </w:t>
      </w:r>
      <w:r>
        <w:rPr>
          <w:rFonts w:eastAsia="Arial" w:cs="Arial"/>
          <w:bCs/>
          <w:kern w:val="16"/>
        </w:rPr>
        <w:t xml:space="preserve">be a </w:t>
      </w:r>
      <w:r w:rsidRPr="00843249">
        <w:rPr>
          <w:rFonts w:eastAsia="Arial" w:cs="Arial"/>
          <w:bCs/>
          <w:kern w:val="16"/>
        </w:rPr>
        <w:t xml:space="preserve">problem </w:t>
      </w:r>
      <w:r>
        <w:rPr>
          <w:rFonts w:eastAsia="Arial" w:cs="Arial"/>
          <w:bCs/>
          <w:kern w:val="16"/>
        </w:rPr>
        <w:t>“</w:t>
      </w:r>
      <w:r w:rsidRPr="00843249">
        <w:rPr>
          <w:rFonts w:eastAsia="Arial" w:cs="Arial"/>
          <w:bCs/>
          <w:kern w:val="16"/>
        </w:rPr>
        <w:t>if you have expenses but loved ones cannot access your assets to pay for those expenses.</w:t>
      </w:r>
      <w:r>
        <w:rPr>
          <w:rFonts w:eastAsia="Arial" w:cs="Arial"/>
          <w:bCs/>
          <w:kern w:val="16"/>
        </w:rPr>
        <w:t>” (Christian)</w:t>
      </w:r>
    </w:p>
    <w:p w14:paraId="57352483"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 xml:space="preserve">TOD </w:t>
      </w:r>
      <w:r>
        <w:t>assets remain “part of the estate of the deceased. That means that creditors can seek to have debts repaid before beneficiaries have access to the assets.”</w:t>
      </w:r>
      <w:r>
        <w:rPr>
          <w:rFonts w:eastAsia="Arial" w:cs="Arial"/>
          <w:bCs/>
          <w:kern w:val="16"/>
        </w:rPr>
        <w:t xml:space="preserve"> (Mitchell “Transfer”)</w:t>
      </w:r>
    </w:p>
    <w:p w14:paraId="2CC6AC34"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lastRenderedPageBreak/>
        <w:t>taxes</w:t>
      </w:r>
    </w:p>
    <w:p w14:paraId="5CC90EF8"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 xml:space="preserve">TOD </w:t>
      </w:r>
      <w:r>
        <w:t xml:space="preserve">assets remain “part of the estate of the deceased.” So estate taxes may be due. </w:t>
      </w:r>
      <w:r>
        <w:rPr>
          <w:rFonts w:eastAsia="Arial" w:cs="Arial"/>
          <w:bCs/>
          <w:kern w:val="16"/>
        </w:rPr>
        <w:t>(Mitchell “Transfer”)</w:t>
      </w:r>
    </w:p>
    <w:p w14:paraId="28503642" w14:textId="77777777" w:rsidR="008C71BA" w:rsidRDefault="008C71BA" w:rsidP="008C71BA">
      <w:pPr>
        <w:pStyle w:val="Style"/>
        <w:widowControl/>
        <w:ind w:left="720"/>
        <w:jc w:val="both"/>
        <w:textAlignment w:val="baseline"/>
        <w:rPr>
          <w:rFonts w:eastAsia="Arial" w:cs="Arial"/>
          <w:bCs/>
          <w:kern w:val="16"/>
        </w:rPr>
      </w:pPr>
      <w:r w:rsidRPr="006F6A29">
        <w:rPr>
          <w:rFonts w:eastAsia="Arial" w:cs="Arial"/>
          <w:bCs/>
          <w:kern w:val="16"/>
        </w:rPr>
        <w:t>TOD</w:t>
      </w:r>
      <w:r>
        <w:rPr>
          <w:rFonts w:eastAsia="Arial" w:cs="Arial"/>
          <w:bCs/>
          <w:kern w:val="16"/>
        </w:rPr>
        <w:t xml:space="preserve"> distributions </w:t>
      </w:r>
      <w:r w:rsidRPr="006F6A29">
        <w:rPr>
          <w:rFonts w:eastAsia="Arial" w:cs="Arial"/>
          <w:bCs/>
          <w:kern w:val="16"/>
        </w:rPr>
        <w:t xml:space="preserve">to </w:t>
      </w:r>
      <w:r>
        <w:rPr>
          <w:rFonts w:eastAsia="Arial" w:cs="Arial"/>
          <w:bCs/>
          <w:kern w:val="16"/>
        </w:rPr>
        <w:t>a b</w:t>
      </w:r>
      <w:r w:rsidRPr="006F6A29">
        <w:rPr>
          <w:rFonts w:eastAsia="Arial" w:cs="Arial"/>
          <w:bCs/>
          <w:kern w:val="16"/>
        </w:rPr>
        <w:t>eneficiary</w:t>
      </w:r>
      <w:r>
        <w:rPr>
          <w:rFonts w:eastAsia="Arial" w:cs="Arial"/>
          <w:bCs/>
          <w:kern w:val="16"/>
        </w:rPr>
        <w:t xml:space="preserve"> are t</w:t>
      </w:r>
      <w:r w:rsidRPr="006F6A29">
        <w:rPr>
          <w:rFonts w:eastAsia="Arial" w:cs="Arial"/>
          <w:bCs/>
          <w:kern w:val="16"/>
        </w:rPr>
        <w:t>axable</w:t>
      </w:r>
      <w:r>
        <w:rPr>
          <w:rFonts w:eastAsia="Arial" w:cs="Arial"/>
          <w:bCs/>
          <w:kern w:val="16"/>
        </w:rPr>
        <w:t>:</w:t>
      </w:r>
      <w:r w:rsidRPr="006F6A29">
        <w:rPr>
          <w:rFonts w:eastAsia="Arial" w:cs="Arial"/>
          <w:bCs/>
          <w:kern w:val="16"/>
        </w:rPr>
        <w:t xml:space="preserve"> </w:t>
      </w:r>
      <w:r>
        <w:rPr>
          <w:rFonts w:eastAsia="Arial" w:cs="Arial"/>
          <w:bCs/>
          <w:kern w:val="16"/>
        </w:rPr>
        <w:t xml:space="preserve">they </w:t>
      </w:r>
      <w:r w:rsidRPr="006F6A29">
        <w:rPr>
          <w:rFonts w:eastAsia="Arial" w:cs="Arial"/>
          <w:bCs/>
          <w:kern w:val="16"/>
        </w:rPr>
        <w:t xml:space="preserve">are subject to </w:t>
      </w:r>
      <w:r>
        <w:rPr>
          <w:rFonts w:eastAsia="Arial" w:cs="Arial"/>
          <w:bCs/>
          <w:kern w:val="16"/>
        </w:rPr>
        <w:t>“</w:t>
      </w:r>
      <w:r w:rsidRPr="006F6A29">
        <w:rPr>
          <w:rFonts w:eastAsia="Arial" w:cs="Arial"/>
          <w:bCs/>
          <w:kern w:val="16"/>
        </w:rPr>
        <w:t>estate taxes, capital gains taxes, and inheritance taxes.</w:t>
      </w:r>
      <w:r>
        <w:rPr>
          <w:rFonts w:eastAsia="Arial" w:cs="Arial"/>
          <w:bCs/>
          <w:kern w:val="16"/>
        </w:rPr>
        <w:t>” (Mitchell “Transfer”)</w:t>
      </w:r>
    </w:p>
    <w:p w14:paraId="3155E002" w14:textId="25B626B6" w:rsidR="008C71BA" w:rsidRPr="008C71BA" w:rsidRDefault="008C71BA" w:rsidP="008C71BA">
      <w:pPr>
        <w:jc w:val="both"/>
        <w:rPr>
          <w:kern w:val="2"/>
          <w14:ligatures w14:val="standardContextual"/>
        </w:rPr>
      </w:pPr>
      <w:r w:rsidRPr="008C71BA">
        <w:rPr>
          <w:kern w:val="2"/>
          <w14:ligatures w14:val="standardContextual"/>
        </w:rPr>
        <w:br w:type="page"/>
      </w:r>
    </w:p>
    <w:p w14:paraId="22EB98D9" w14:textId="77777777" w:rsidR="00354E15" w:rsidRDefault="00354E15" w:rsidP="00354E15">
      <w:pPr>
        <w:pStyle w:val="Style"/>
        <w:widowControl/>
        <w:jc w:val="center"/>
        <w:textAlignment w:val="baseline"/>
        <w:rPr>
          <w:bCs/>
          <w:kern w:val="16"/>
          <w:szCs w:val="19"/>
        </w:rPr>
      </w:pPr>
      <w:r w:rsidRPr="00A111A5">
        <w:rPr>
          <w:bCs/>
          <w:kern w:val="16"/>
          <w:szCs w:val="19"/>
        </w:rPr>
        <w:lastRenderedPageBreak/>
        <w:t>BENEFICIARY DESIGNATIONS</w:t>
      </w:r>
      <w:r>
        <w:rPr>
          <w:bCs/>
          <w:kern w:val="16"/>
          <w:szCs w:val="19"/>
        </w:rPr>
        <w:t>:</w:t>
      </w:r>
    </w:p>
    <w:p w14:paraId="1C3A8BEE" w14:textId="7F648096" w:rsidR="008C71BA" w:rsidRPr="00887648" w:rsidRDefault="00354E15" w:rsidP="00354E15">
      <w:pPr>
        <w:pStyle w:val="Heading2"/>
        <w:rPr>
          <w:rFonts w:eastAsia="Arial"/>
          <w:iCs/>
        </w:rPr>
      </w:pPr>
      <w:bookmarkStart w:id="21" w:name="_Toc170252739"/>
      <w:r w:rsidRPr="00A94D6C">
        <w:rPr>
          <w:rFonts w:eastAsia="Arial"/>
        </w:rPr>
        <w:t>Retirement Funds</w:t>
      </w:r>
      <w:bookmarkEnd w:id="21"/>
    </w:p>
    <w:p w14:paraId="0D16DDFD" w14:textId="77777777" w:rsidR="008C71BA" w:rsidRDefault="008C71BA" w:rsidP="008C71BA">
      <w:pPr>
        <w:pStyle w:val="Style"/>
        <w:widowControl/>
        <w:jc w:val="both"/>
        <w:textAlignment w:val="baseline"/>
        <w:rPr>
          <w:rFonts w:eastAsia="Arial" w:cs="Arial"/>
          <w:bCs/>
          <w:kern w:val="16"/>
          <w:szCs w:val="88"/>
        </w:rPr>
      </w:pPr>
    </w:p>
    <w:p w14:paraId="414EF30D" w14:textId="77777777" w:rsidR="008C71BA" w:rsidRDefault="008C71BA" w:rsidP="008C71BA">
      <w:pPr>
        <w:pStyle w:val="Style"/>
        <w:widowControl/>
        <w:jc w:val="both"/>
        <w:textAlignment w:val="baseline"/>
        <w:rPr>
          <w:rFonts w:eastAsia="Arial" w:cs="Arial"/>
          <w:bCs/>
          <w:kern w:val="16"/>
          <w:szCs w:val="88"/>
        </w:rPr>
      </w:pPr>
    </w:p>
    <w:p w14:paraId="0CCEFFC9" w14:textId="77777777" w:rsidR="008C71BA" w:rsidRDefault="008C71BA" w:rsidP="008C71BA">
      <w:pPr>
        <w:pStyle w:val="Style"/>
        <w:widowControl/>
        <w:jc w:val="both"/>
        <w:textAlignment w:val="baseline"/>
        <w:rPr>
          <w:rFonts w:eastAsia="Arial" w:cs="Arial"/>
          <w:bCs/>
          <w:kern w:val="16"/>
          <w:szCs w:val="88"/>
        </w:rPr>
      </w:pPr>
      <w:r>
        <w:rPr>
          <w:rFonts w:eastAsia="Arial" w:cs="Arial"/>
          <w:bCs/>
          <w:kern w:val="16"/>
          <w:szCs w:val="88"/>
        </w:rPr>
        <w:t>introduction</w:t>
      </w:r>
    </w:p>
    <w:p w14:paraId="7C376F1F" w14:textId="77777777" w:rsidR="008C71BA" w:rsidRDefault="008C71BA" w:rsidP="008C71BA">
      <w:pPr>
        <w:pStyle w:val="Style"/>
        <w:widowControl/>
        <w:ind w:left="360"/>
        <w:jc w:val="both"/>
        <w:textAlignment w:val="baseline"/>
        <w:rPr>
          <w:bCs/>
          <w:kern w:val="16"/>
          <w:szCs w:val="19"/>
        </w:rPr>
      </w:pPr>
      <w:r w:rsidRPr="00A94D6C">
        <w:rPr>
          <w:bCs/>
          <w:kern w:val="16"/>
          <w:szCs w:val="19"/>
        </w:rPr>
        <w:t>Most retirement accounts are will substitutes</w:t>
      </w:r>
      <w:r>
        <w:rPr>
          <w:bCs/>
          <w:kern w:val="16"/>
          <w:szCs w:val="19"/>
        </w:rPr>
        <w:t xml:space="preserve">: they don’t go through probate. (Simon and </w:t>
      </w:r>
      <w:proofErr w:type="spellStart"/>
      <w:r>
        <w:rPr>
          <w:bCs/>
          <w:kern w:val="16"/>
          <w:szCs w:val="19"/>
        </w:rPr>
        <w:t>Mashinski</w:t>
      </w:r>
      <w:proofErr w:type="spellEnd"/>
      <w:r>
        <w:rPr>
          <w:bCs/>
          <w:kern w:val="16"/>
          <w:szCs w:val="19"/>
        </w:rPr>
        <w:t xml:space="preserve"> 118)</w:t>
      </w:r>
    </w:p>
    <w:p w14:paraId="75AF05CC" w14:textId="77777777" w:rsidR="008C71BA" w:rsidRPr="00D12E74" w:rsidRDefault="008C71BA" w:rsidP="008C71BA">
      <w:pPr>
        <w:pStyle w:val="Style"/>
        <w:widowControl/>
        <w:ind w:left="720"/>
        <w:jc w:val="both"/>
        <w:rPr>
          <w:bCs/>
          <w:iCs/>
          <w:kern w:val="16"/>
          <w:szCs w:val="11"/>
        </w:rPr>
      </w:pPr>
      <w:r>
        <w:rPr>
          <w:bCs/>
          <w:kern w:val="16"/>
          <w:szCs w:val="19"/>
        </w:rPr>
        <w:t xml:space="preserve">Since </w:t>
      </w:r>
      <w:r w:rsidRPr="00A94D6C">
        <w:rPr>
          <w:bCs/>
          <w:kern w:val="16"/>
          <w:szCs w:val="19"/>
        </w:rPr>
        <w:t>the</w:t>
      </w:r>
      <w:r>
        <w:rPr>
          <w:bCs/>
          <w:kern w:val="16"/>
          <w:szCs w:val="19"/>
        </w:rPr>
        <w:t>y</w:t>
      </w:r>
      <w:r w:rsidRPr="00A94D6C">
        <w:rPr>
          <w:bCs/>
          <w:kern w:val="16"/>
          <w:szCs w:val="19"/>
        </w:rPr>
        <w:t xml:space="preserve"> </w:t>
      </w:r>
      <w:r>
        <w:rPr>
          <w:bCs/>
          <w:kern w:val="16"/>
          <w:szCs w:val="19"/>
        </w:rPr>
        <w:t xml:space="preserve">go </w:t>
      </w:r>
      <w:r w:rsidRPr="00A94D6C">
        <w:rPr>
          <w:bCs/>
          <w:kern w:val="16"/>
          <w:szCs w:val="19"/>
        </w:rPr>
        <w:t>to the</w:t>
      </w:r>
      <w:r>
        <w:rPr>
          <w:bCs/>
          <w:kern w:val="16"/>
          <w:szCs w:val="19"/>
        </w:rPr>
        <w:t>ir</w:t>
      </w:r>
      <w:r w:rsidRPr="00A94D6C">
        <w:rPr>
          <w:bCs/>
          <w:kern w:val="16"/>
          <w:szCs w:val="19"/>
        </w:rPr>
        <w:t xml:space="preserve"> named beneficiar</w:t>
      </w:r>
      <w:r>
        <w:rPr>
          <w:bCs/>
          <w:kern w:val="16"/>
          <w:szCs w:val="19"/>
        </w:rPr>
        <w:t>ies</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t include the</w:t>
      </w:r>
      <w:r>
        <w:rPr>
          <w:bCs/>
          <w:kern w:val="16"/>
          <w:szCs w:val="19"/>
        </w:rPr>
        <w:t>m</w:t>
      </w:r>
      <w:r w:rsidRPr="00A94D6C">
        <w:rPr>
          <w:bCs/>
          <w:kern w:val="16"/>
          <w:szCs w:val="19"/>
        </w:rPr>
        <w:t xml:space="preserve"> in your will</w:t>
      </w:r>
      <w:r w:rsidRPr="007863E9">
        <w:rPr>
          <w:bCs/>
          <w:kern w:val="16"/>
          <w:szCs w:val="19"/>
        </w:rPr>
        <w:t>.</w:t>
      </w:r>
    </w:p>
    <w:p w14:paraId="567E67F5"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types of retirement funds</w:t>
      </w:r>
    </w:p>
    <w:p w14:paraId="4A66FDCA" w14:textId="77777777" w:rsidR="008C71BA" w:rsidRDefault="008C71BA" w:rsidP="008C71BA">
      <w:pPr>
        <w:pStyle w:val="Style"/>
        <w:widowControl/>
        <w:ind w:left="720"/>
        <w:jc w:val="both"/>
        <w:textAlignment w:val="baseline"/>
        <w:rPr>
          <w:bCs/>
          <w:kern w:val="16"/>
          <w:szCs w:val="19"/>
        </w:rPr>
      </w:pPr>
      <w:r w:rsidRPr="004B21A7">
        <w:rPr>
          <w:rFonts w:eastAsia="Arial" w:cs="Arial"/>
          <w:bCs/>
          <w:kern w:val="16"/>
          <w:szCs w:val="17"/>
        </w:rPr>
        <w:t>defined</w:t>
      </w:r>
      <w:r>
        <w:rPr>
          <w:rFonts w:eastAsia="Arial" w:cs="Arial"/>
          <w:bCs/>
          <w:kern w:val="16"/>
          <w:szCs w:val="17"/>
        </w:rPr>
        <w:t>-</w:t>
      </w:r>
      <w:r w:rsidRPr="004B21A7">
        <w:rPr>
          <w:rFonts w:eastAsia="Arial" w:cs="Arial"/>
          <w:bCs/>
          <w:kern w:val="16"/>
          <w:szCs w:val="17"/>
        </w:rPr>
        <w:t>benefit</w:t>
      </w:r>
      <w:r>
        <w:rPr>
          <w:rFonts w:eastAsia="Arial" w:cs="Arial"/>
          <w:bCs/>
          <w:kern w:val="16"/>
          <w:szCs w:val="17"/>
        </w:rPr>
        <w:t xml:space="preserve"> plans</w:t>
      </w:r>
    </w:p>
    <w:p w14:paraId="6C231BC7" w14:textId="77777777" w:rsidR="008C71BA" w:rsidRDefault="008C71BA" w:rsidP="008C71BA">
      <w:pPr>
        <w:pStyle w:val="Style"/>
        <w:widowControl/>
        <w:ind w:left="1080"/>
        <w:jc w:val="both"/>
        <w:textAlignment w:val="baseline"/>
        <w:rPr>
          <w:bCs/>
          <w:kern w:val="16"/>
          <w:szCs w:val="19"/>
        </w:rPr>
      </w:pPr>
      <w:r>
        <w:rPr>
          <w:bCs/>
          <w:kern w:val="16"/>
          <w:szCs w:val="19"/>
        </w:rPr>
        <w:t>pension</w:t>
      </w:r>
    </w:p>
    <w:p w14:paraId="19ED82A1"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 xml:space="preserve">A </w:t>
      </w:r>
      <w:r w:rsidRPr="00A94D6C">
        <w:rPr>
          <w:rFonts w:eastAsia="Arial" w:cs="Arial"/>
          <w:bCs/>
          <w:kern w:val="16"/>
          <w:szCs w:val="16"/>
        </w:rPr>
        <w:t xml:space="preserve">pension </w:t>
      </w:r>
      <w:r>
        <w:rPr>
          <w:rFonts w:eastAsia="Arial" w:cs="Arial"/>
          <w:bCs/>
          <w:kern w:val="16"/>
          <w:szCs w:val="16"/>
        </w:rPr>
        <w:t>is “</w:t>
      </w:r>
      <w:r w:rsidRPr="00A94D6C">
        <w:rPr>
          <w:rFonts w:eastAsia="Arial" w:cs="Arial"/>
          <w:bCs/>
          <w:kern w:val="16"/>
          <w:szCs w:val="16"/>
        </w:rPr>
        <w:t xml:space="preserve">a </w:t>
      </w:r>
      <w:r w:rsidRPr="00A94D6C">
        <w:rPr>
          <w:rFonts w:eastAsia="Arial" w:cs="Arial"/>
          <w:bCs/>
          <w:i/>
          <w:iCs/>
          <w:kern w:val="16"/>
          <w:szCs w:val="17"/>
        </w:rPr>
        <w:t>defined benefit</w:t>
      </w:r>
      <w:r w:rsidRPr="00110DCA">
        <w:rPr>
          <w:rFonts w:eastAsia="Arial" w:cs="Arial"/>
          <w:bCs/>
          <w:kern w:val="16"/>
          <w:szCs w:val="17"/>
        </w:rPr>
        <w:t xml:space="preserve"> </w:t>
      </w:r>
      <w:r w:rsidRPr="00A94D6C">
        <w:rPr>
          <w:rFonts w:eastAsia="Arial" w:cs="Arial"/>
          <w:bCs/>
          <w:kern w:val="16"/>
          <w:szCs w:val="16"/>
        </w:rPr>
        <w:t>plan in which your monthly or annual retirement proceeds are part of your employment package and</w:t>
      </w:r>
      <w:r w:rsidRPr="007863E9">
        <w:rPr>
          <w:rFonts w:eastAsia="Arial" w:cs="Arial"/>
          <w:bCs/>
          <w:kern w:val="16"/>
          <w:szCs w:val="16"/>
        </w:rPr>
        <w:t xml:space="preserve">, </w:t>
      </w:r>
      <w:r w:rsidRPr="00A94D6C">
        <w:rPr>
          <w:rFonts w:eastAsia="Arial" w:cs="Arial"/>
          <w:bCs/>
          <w:kern w:val="16"/>
          <w:szCs w:val="16"/>
        </w:rPr>
        <w:t>as the name suggests</w:t>
      </w:r>
      <w:r w:rsidRPr="007863E9">
        <w:rPr>
          <w:rFonts w:eastAsia="Arial" w:cs="Arial"/>
          <w:bCs/>
          <w:kern w:val="16"/>
          <w:szCs w:val="16"/>
        </w:rPr>
        <w:t xml:space="preserve">, </w:t>
      </w:r>
      <w:r w:rsidRPr="00A94D6C">
        <w:rPr>
          <w:rFonts w:eastAsia="Arial" w:cs="Arial"/>
          <w:bCs/>
          <w:kern w:val="16"/>
          <w:szCs w:val="16"/>
        </w:rPr>
        <w:t>are predefined according to factors such as how long you worked for the company</w:t>
      </w:r>
      <w:r w:rsidRPr="007863E9">
        <w:rPr>
          <w:rFonts w:eastAsia="Arial" w:cs="Arial"/>
          <w:bCs/>
          <w:kern w:val="16"/>
          <w:szCs w:val="16"/>
        </w:rPr>
        <w:t xml:space="preserve">, </w:t>
      </w:r>
      <w:r w:rsidRPr="00A94D6C">
        <w:rPr>
          <w:rFonts w:eastAsia="Arial" w:cs="Arial"/>
          <w:bCs/>
          <w:kern w:val="16"/>
          <w:szCs w:val="16"/>
        </w:rPr>
        <w:t>your title or level</w:t>
      </w:r>
      <w:r w:rsidRPr="007863E9">
        <w:rPr>
          <w:rFonts w:eastAsia="Arial" w:cs="Arial"/>
          <w:bCs/>
          <w:kern w:val="16"/>
          <w:szCs w:val="16"/>
        </w:rPr>
        <w:t xml:space="preserve">, </w:t>
      </w:r>
      <w:r w:rsidRPr="00A94D6C">
        <w:rPr>
          <w:rFonts w:eastAsia="Arial" w:cs="Arial"/>
          <w:bCs/>
          <w:kern w:val="16"/>
          <w:szCs w:val="16"/>
        </w:rPr>
        <w:t>and your salary</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294)</w:t>
      </w:r>
    </w:p>
    <w:p w14:paraId="47B90C2A" w14:textId="77777777" w:rsidR="008C71BA" w:rsidRDefault="008C71BA" w:rsidP="008C71BA">
      <w:pPr>
        <w:pStyle w:val="Style"/>
        <w:widowControl/>
        <w:ind w:left="720"/>
        <w:jc w:val="both"/>
        <w:textAlignment w:val="baseline"/>
        <w:rPr>
          <w:bCs/>
          <w:kern w:val="16"/>
          <w:szCs w:val="19"/>
        </w:rPr>
      </w:pPr>
      <w:r>
        <w:rPr>
          <w:bCs/>
          <w:kern w:val="16"/>
          <w:szCs w:val="19"/>
        </w:rPr>
        <w:t>defined-contribution plans</w:t>
      </w:r>
    </w:p>
    <w:p w14:paraId="21149182" w14:textId="77777777" w:rsidR="008C71BA" w:rsidRDefault="008C71BA" w:rsidP="008C71BA">
      <w:pPr>
        <w:pStyle w:val="Style"/>
        <w:widowControl/>
        <w:ind w:left="1080"/>
        <w:jc w:val="both"/>
        <w:textAlignment w:val="baseline"/>
        <w:rPr>
          <w:bCs/>
          <w:kern w:val="16"/>
          <w:szCs w:val="19"/>
        </w:rPr>
      </w:pPr>
      <w:r w:rsidRPr="00A94D6C">
        <w:rPr>
          <w:bCs/>
          <w:kern w:val="16"/>
          <w:szCs w:val="19"/>
        </w:rPr>
        <w:t>traditional IRA</w:t>
      </w:r>
      <w:r>
        <w:rPr>
          <w:bCs/>
          <w:kern w:val="16"/>
          <w:szCs w:val="19"/>
        </w:rPr>
        <w:t xml:space="preserve"> (</w:t>
      </w:r>
      <w:r w:rsidRPr="00A94D6C">
        <w:rPr>
          <w:bCs/>
          <w:kern w:val="16"/>
          <w:szCs w:val="19"/>
        </w:rPr>
        <w:t>individual retirement account</w:t>
      </w:r>
      <w:r>
        <w:rPr>
          <w:bCs/>
          <w:kern w:val="16"/>
          <w:szCs w:val="19"/>
        </w:rPr>
        <w:t>)</w:t>
      </w:r>
    </w:p>
    <w:p w14:paraId="2D1EF16F" w14:textId="77777777" w:rsidR="008C71BA" w:rsidRDefault="008C71BA" w:rsidP="008C71BA">
      <w:pPr>
        <w:pStyle w:val="Style"/>
        <w:widowControl/>
        <w:ind w:left="144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w:t>
      </w:r>
      <w:r w:rsidRPr="00A94D6C">
        <w:rPr>
          <w:rFonts w:eastAsia="Arial" w:cs="Arial"/>
          <w:bCs/>
          <w:kern w:val="16"/>
          <w:szCs w:val="16"/>
        </w:rPr>
        <w:t>defer income taxes on gains</w:t>
      </w:r>
      <w:r w:rsidRPr="00E219E7">
        <w:rPr>
          <w:rFonts w:eastAsia="Arial" w:cs="Arial"/>
          <w:bCs/>
          <w:kern w:val="16"/>
          <w:szCs w:val="16"/>
        </w:rPr>
        <w:t xml:space="preserve"> (</w:t>
      </w:r>
      <w:r w:rsidRPr="00A94D6C">
        <w:rPr>
          <w:rFonts w:eastAsia="Arial" w:cs="Arial"/>
          <w:bCs/>
          <w:kern w:val="16"/>
          <w:szCs w:val="16"/>
        </w:rPr>
        <w:t>interest</w:t>
      </w:r>
      <w:r w:rsidRPr="007863E9">
        <w:rPr>
          <w:rFonts w:eastAsia="Arial" w:cs="Arial"/>
          <w:bCs/>
          <w:kern w:val="16"/>
          <w:szCs w:val="16"/>
        </w:rPr>
        <w:t xml:space="preserve">, </w:t>
      </w:r>
      <w:r w:rsidRPr="00A94D6C">
        <w:rPr>
          <w:rFonts w:eastAsia="Arial" w:cs="Arial"/>
          <w:bCs/>
          <w:kern w:val="16"/>
          <w:szCs w:val="16"/>
        </w:rPr>
        <w:t>capital gains on stock price appreciation</w:t>
      </w:r>
      <w:r w:rsidRPr="007863E9">
        <w:rPr>
          <w:rFonts w:eastAsia="Arial" w:cs="Arial"/>
          <w:bCs/>
          <w:kern w:val="16"/>
          <w:szCs w:val="16"/>
        </w:rPr>
        <w:t xml:space="preserve">, </w:t>
      </w:r>
      <w:r w:rsidRPr="00A94D6C">
        <w:rPr>
          <w:rFonts w:eastAsia="Arial" w:cs="Arial"/>
          <w:bCs/>
          <w:kern w:val="16"/>
          <w:szCs w:val="16"/>
        </w:rPr>
        <w:t>dividends</w:t>
      </w:r>
      <w:r w:rsidRPr="007863E9">
        <w:rPr>
          <w:rFonts w:eastAsia="Arial" w:cs="Arial"/>
          <w:bCs/>
          <w:kern w:val="16"/>
          <w:szCs w:val="16"/>
        </w:rPr>
        <w:t xml:space="preserve">, </w:t>
      </w:r>
      <w:r w:rsidRPr="00A94D6C">
        <w:rPr>
          <w:rFonts w:eastAsia="Arial" w:cs="Arial"/>
          <w:bCs/>
          <w:kern w:val="16"/>
          <w:szCs w:val="16"/>
        </w:rPr>
        <w:t>and so on</w:t>
      </w:r>
      <w:r w:rsidRPr="000F1C38">
        <w:rPr>
          <w:rFonts w:eastAsia="Arial" w:cs="Arial"/>
          <w:bCs/>
          <w:kern w:val="16"/>
          <w:szCs w:val="16"/>
        </w:rPr>
        <w:t>)</w:t>
      </w:r>
      <w:r w:rsidRPr="00E219E7">
        <w:rPr>
          <w:rFonts w:eastAsia="Arial" w:cs="Arial"/>
          <w:bCs/>
          <w:kern w:val="16"/>
          <w:szCs w:val="16"/>
        </w:rPr>
        <w:t xml:space="preserve">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294)</w:t>
      </w:r>
    </w:p>
    <w:p w14:paraId="1720F490" w14:textId="77777777" w:rsidR="008C71BA" w:rsidRDefault="008C71BA" w:rsidP="008C71BA">
      <w:pPr>
        <w:pStyle w:val="Style"/>
        <w:widowControl/>
        <w:ind w:left="1080"/>
        <w:jc w:val="both"/>
        <w:textAlignment w:val="baseline"/>
        <w:rPr>
          <w:bCs/>
          <w:kern w:val="16"/>
          <w:szCs w:val="19"/>
        </w:rPr>
      </w:pPr>
      <w:r w:rsidRPr="00A94D6C">
        <w:rPr>
          <w:bCs/>
          <w:kern w:val="16"/>
          <w:szCs w:val="19"/>
        </w:rPr>
        <w:t>Roth IRA</w:t>
      </w:r>
    </w:p>
    <w:p w14:paraId="6652E57E" w14:textId="77777777" w:rsidR="008C71BA" w:rsidRDefault="008C71BA" w:rsidP="008C71BA">
      <w:pPr>
        <w:pStyle w:val="Style"/>
        <w:widowControl/>
        <w:ind w:left="1080"/>
        <w:jc w:val="both"/>
        <w:textAlignment w:val="baseline"/>
        <w:rPr>
          <w:bCs/>
          <w:kern w:val="16"/>
          <w:szCs w:val="19"/>
        </w:rPr>
      </w:pPr>
      <w:r>
        <w:rPr>
          <w:bCs/>
          <w:kern w:val="16"/>
          <w:szCs w:val="19"/>
        </w:rPr>
        <w:t>4</w:t>
      </w:r>
      <w:r w:rsidRPr="00A94D6C">
        <w:rPr>
          <w:bCs/>
          <w:kern w:val="16"/>
          <w:szCs w:val="19"/>
        </w:rPr>
        <w:t>01(k</w:t>
      </w:r>
      <w:r w:rsidRPr="000F1C38">
        <w:rPr>
          <w:bCs/>
          <w:kern w:val="16"/>
          <w:szCs w:val="19"/>
        </w:rPr>
        <w:t>),</w:t>
      </w:r>
      <w:r w:rsidRPr="007863E9">
        <w:rPr>
          <w:bCs/>
          <w:kern w:val="16"/>
          <w:szCs w:val="19"/>
        </w:rPr>
        <w:t xml:space="preserve"> </w:t>
      </w:r>
      <w:r w:rsidRPr="00A94D6C">
        <w:rPr>
          <w:bCs/>
          <w:kern w:val="16"/>
          <w:szCs w:val="19"/>
        </w:rPr>
        <w:t>403(b</w:t>
      </w:r>
      <w:r w:rsidRPr="000F1C38">
        <w:rPr>
          <w:bCs/>
          <w:kern w:val="16"/>
          <w:szCs w:val="19"/>
        </w:rPr>
        <w:t>)</w:t>
      </w:r>
      <w:r>
        <w:rPr>
          <w:bCs/>
          <w:kern w:val="16"/>
          <w:szCs w:val="19"/>
        </w:rPr>
        <w:t xml:space="preserve"> (non-profits)</w:t>
      </w:r>
      <w:r w:rsidRPr="000F1C38">
        <w:rPr>
          <w:bCs/>
          <w:kern w:val="16"/>
          <w:szCs w:val="19"/>
        </w:rPr>
        <w:t>,</w:t>
      </w:r>
      <w:r w:rsidRPr="007863E9">
        <w:rPr>
          <w:bCs/>
          <w:kern w:val="16"/>
          <w:szCs w:val="19"/>
        </w:rPr>
        <w:t xml:space="preserve"> </w:t>
      </w:r>
      <w:r>
        <w:rPr>
          <w:bCs/>
          <w:kern w:val="16"/>
          <w:szCs w:val="19"/>
        </w:rPr>
        <w:t>457 (</w:t>
      </w:r>
      <w:r>
        <w:rPr>
          <w:rStyle w:val="hgkelc"/>
          <w:lang w:val="en"/>
        </w:rPr>
        <w:t>public service employees and employees at tax-exempt organizations)</w:t>
      </w:r>
    </w:p>
    <w:p w14:paraId="153B00EC"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After you die</w:t>
      </w:r>
      <w:r w:rsidRPr="007863E9">
        <w:rPr>
          <w:bCs/>
          <w:kern w:val="16"/>
          <w:szCs w:val="19"/>
        </w:rPr>
        <w:t xml:space="preserve">, </w:t>
      </w:r>
      <w:r w:rsidRPr="00A94D6C">
        <w:rPr>
          <w:bCs/>
          <w:kern w:val="16"/>
          <w:szCs w:val="19"/>
        </w:rPr>
        <w:t>the amount left is part of your total estate</w:t>
      </w:r>
      <w:r w:rsidRPr="00651B25">
        <w:rPr>
          <w:bCs/>
          <w:kern w:val="16"/>
          <w:szCs w:val="19"/>
        </w:rPr>
        <w:t>’</w:t>
      </w:r>
      <w:r w:rsidRPr="00A94D6C">
        <w:rPr>
          <w:bCs/>
          <w:kern w:val="16"/>
          <w:szCs w:val="19"/>
        </w:rPr>
        <w:t>s value when somebody</w:t>
      </w:r>
      <w:r w:rsidRPr="00E219E7">
        <w:rPr>
          <w:bCs/>
          <w:kern w:val="16"/>
          <w:szCs w:val="19"/>
        </w:rPr>
        <w:t xml:space="preserve"> (</w:t>
      </w:r>
      <w:r w:rsidRPr="00A94D6C">
        <w:rPr>
          <w:bCs/>
          <w:kern w:val="16"/>
          <w:szCs w:val="19"/>
        </w:rPr>
        <w:t>like your attorney or personal representative</w:t>
      </w:r>
      <w:r w:rsidRPr="000F1C38">
        <w:rPr>
          <w:bCs/>
          <w:kern w:val="16"/>
          <w:szCs w:val="19"/>
        </w:rPr>
        <w:t>)</w:t>
      </w:r>
      <w:r w:rsidRPr="00E219E7">
        <w:rPr>
          <w:bCs/>
          <w:kern w:val="16"/>
          <w:szCs w:val="19"/>
        </w:rPr>
        <w:t xml:space="preserve"> </w:t>
      </w:r>
      <w:r w:rsidRPr="00A94D6C">
        <w:rPr>
          <w:bCs/>
          <w:kern w:val="16"/>
          <w:szCs w:val="19"/>
        </w:rPr>
        <w:t>figures your final tax bill</w:t>
      </w:r>
      <w:r w:rsidRPr="007863E9">
        <w:rPr>
          <w:bCs/>
          <w:kern w:val="16"/>
          <w:szCs w:val="19"/>
        </w:rPr>
        <w:t xml:space="preserve">, </w:t>
      </w:r>
      <w:r w:rsidRPr="00A94D6C">
        <w:rPr>
          <w:bCs/>
          <w:kern w:val="16"/>
          <w:szCs w:val="19"/>
        </w:rPr>
        <w:t>if any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293)</w:t>
      </w:r>
    </w:p>
    <w:p w14:paraId="139F11AA"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Decide how to divide </w:t>
      </w:r>
      <w:r>
        <w:rPr>
          <w:bCs/>
          <w:kern w:val="16"/>
          <w:szCs w:val="19"/>
        </w:rPr>
        <w:t xml:space="preserve">up </w:t>
      </w:r>
      <w:r w:rsidRPr="00A94D6C">
        <w:rPr>
          <w:bCs/>
          <w:kern w:val="16"/>
          <w:szCs w:val="19"/>
        </w:rPr>
        <w:t>these accounts</w:t>
      </w:r>
      <w:r w:rsidRPr="007863E9">
        <w:rPr>
          <w:bCs/>
          <w:kern w:val="16"/>
          <w:szCs w:val="19"/>
        </w:rPr>
        <w:t>.</w:t>
      </w:r>
    </w:p>
    <w:p w14:paraId="58755583"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example</w:t>
      </w:r>
      <w:r>
        <w:rPr>
          <w:bCs/>
          <w:kern w:val="16"/>
          <w:szCs w:val="19"/>
        </w:rPr>
        <w:t>:</w:t>
      </w:r>
      <w:r w:rsidRPr="00A94D6C">
        <w:rPr>
          <w:bCs/>
          <w:kern w:val="16"/>
          <w:szCs w:val="19"/>
        </w:rPr>
        <w:t xml:space="preserve"> your spouse gets your 401(k</w:t>
      </w:r>
      <w:r w:rsidRPr="000F1C38">
        <w:rPr>
          <w:bCs/>
          <w:kern w:val="16"/>
          <w:szCs w:val="19"/>
        </w:rPr>
        <w:t>),</w:t>
      </w:r>
      <w:r w:rsidRPr="007863E9">
        <w:rPr>
          <w:bCs/>
          <w:kern w:val="16"/>
          <w:szCs w:val="19"/>
        </w:rPr>
        <w:t xml:space="preserve"> </w:t>
      </w:r>
      <w:r w:rsidRPr="00A94D6C">
        <w:rPr>
          <w:bCs/>
          <w:kern w:val="16"/>
          <w:szCs w:val="19"/>
        </w:rPr>
        <w:t xml:space="preserve">your kids </w:t>
      </w:r>
      <w:r>
        <w:rPr>
          <w:bCs/>
          <w:kern w:val="16"/>
          <w:szCs w:val="19"/>
        </w:rPr>
        <w:t xml:space="preserve">get your </w:t>
      </w:r>
      <w:r w:rsidRPr="00A94D6C">
        <w:rPr>
          <w:bCs/>
          <w:kern w:val="16"/>
          <w:szCs w:val="19"/>
        </w:rPr>
        <w:t>IRA</w:t>
      </w:r>
    </w:p>
    <w:p w14:paraId="285E699E" w14:textId="77777777" w:rsidR="008C71BA" w:rsidRDefault="008C71BA" w:rsidP="008C71BA">
      <w:pPr>
        <w:pStyle w:val="Style"/>
        <w:widowControl/>
        <w:jc w:val="both"/>
        <w:textAlignment w:val="baseline"/>
        <w:rPr>
          <w:bCs/>
          <w:kern w:val="16"/>
          <w:szCs w:val="19"/>
        </w:rPr>
      </w:pPr>
    </w:p>
    <w:p w14:paraId="4906A2DF" w14:textId="77777777" w:rsidR="008C71BA" w:rsidRPr="00887648" w:rsidRDefault="008C71BA" w:rsidP="008C71BA">
      <w:pPr>
        <w:pStyle w:val="Style"/>
        <w:widowControl/>
        <w:jc w:val="both"/>
        <w:textAlignment w:val="baseline"/>
        <w:rPr>
          <w:rFonts w:eastAsia="Arial" w:cs="Arial"/>
          <w:bCs/>
          <w:iCs/>
          <w:kern w:val="16"/>
          <w:szCs w:val="37"/>
        </w:rPr>
      </w:pPr>
      <w:r w:rsidRPr="00A94D6C">
        <w:rPr>
          <w:bCs/>
          <w:kern w:val="16"/>
          <w:szCs w:val="19"/>
        </w:rPr>
        <w:t>two strategies</w:t>
      </w:r>
      <w:r>
        <w:rPr>
          <w:bCs/>
          <w:kern w:val="16"/>
          <w:szCs w:val="19"/>
        </w:rPr>
        <w:t xml:space="preserve"> to link </w:t>
      </w:r>
      <w:r w:rsidRPr="00A94D6C">
        <w:rPr>
          <w:bCs/>
          <w:kern w:val="16"/>
          <w:szCs w:val="19"/>
        </w:rPr>
        <w:t xml:space="preserve">retirement planning </w:t>
      </w:r>
      <w:r>
        <w:rPr>
          <w:bCs/>
          <w:kern w:val="16"/>
          <w:szCs w:val="19"/>
        </w:rPr>
        <w:t xml:space="preserve">to </w:t>
      </w:r>
      <w:r w:rsidRPr="00A94D6C">
        <w:rPr>
          <w:bCs/>
          <w:kern w:val="16"/>
          <w:szCs w:val="19"/>
        </w:rPr>
        <w:t>estate planning</w:t>
      </w:r>
    </w:p>
    <w:p w14:paraId="1EA32200"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You can take one of two approaches to linking your retirement plan with your estate plan:</w:t>
      </w:r>
      <w:r>
        <w:rPr>
          <w:bCs/>
          <w:kern w:val="16"/>
          <w:szCs w:val="19"/>
        </w:rPr>
        <w:t xml:space="preserve">” (Simon and </w:t>
      </w:r>
      <w:proofErr w:type="spellStart"/>
      <w:r>
        <w:rPr>
          <w:bCs/>
          <w:kern w:val="16"/>
          <w:szCs w:val="19"/>
        </w:rPr>
        <w:t>Mashinski</w:t>
      </w:r>
      <w:proofErr w:type="spellEnd"/>
      <w:r>
        <w:rPr>
          <w:bCs/>
          <w:kern w:val="16"/>
          <w:szCs w:val="19"/>
        </w:rPr>
        <w:t xml:space="preserve"> 294)</w:t>
      </w:r>
    </w:p>
    <w:p w14:paraId="735C1D6F" w14:textId="77777777" w:rsidR="008C71BA" w:rsidRPr="00887648" w:rsidRDefault="008C71BA" w:rsidP="008C71BA">
      <w:pPr>
        <w:pStyle w:val="Style"/>
        <w:widowControl/>
        <w:ind w:left="360"/>
        <w:jc w:val="both"/>
        <w:textAlignment w:val="baseline"/>
        <w:rPr>
          <w:rFonts w:eastAsia="Arial" w:cs="Arial"/>
          <w:bCs/>
          <w:iCs/>
          <w:kern w:val="16"/>
          <w:szCs w:val="31"/>
        </w:rPr>
      </w:pPr>
      <w:r>
        <w:rPr>
          <w:bCs/>
          <w:kern w:val="16"/>
          <w:szCs w:val="19"/>
        </w:rPr>
        <w:t xml:space="preserve">Spend </w:t>
      </w:r>
      <w:r w:rsidRPr="00A94D6C">
        <w:rPr>
          <w:rFonts w:eastAsia="Arial" w:cs="Arial"/>
          <w:bCs/>
          <w:kern w:val="16"/>
          <w:szCs w:val="16"/>
        </w:rPr>
        <w:t>most assets</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 xml:space="preserve">with little </w:t>
      </w:r>
      <w:r w:rsidRPr="00A94D6C">
        <w:rPr>
          <w:rFonts w:eastAsia="Arial" w:cs="Arial"/>
          <w:bCs/>
          <w:kern w:val="16"/>
          <w:szCs w:val="16"/>
        </w:rPr>
        <w:t>left</w:t>
      </w:r>
      <w:r>
        <w:rPr>
          <w:rFonts w:eastAsia="Arial" w:cs="Arial"/>
          <w:bCs/>
          <w:kern w:val="16"/>
          <w:szCs w:val="16"/>
        </w:rPr>
        <w:t xml:space="preserve"> </w:t>
      </w:r>
      <w:r w:rsidRPr="00A94D6C">
        <w:rPr>
          <w:rFonts w:eastAsia="Arial" w:cs="Arial"/>
          <w:bCs/>
          <w:kern w:val="16"/>
          <w:szCs w:val="16"/>
        </w:rPr>
        <w:t>over</w:t>
      </w:r>
      <w:r>
        <w:rPr>
          <w:rFonts w:eastAsia="Arial" w:cs="Arial"/>
          <w:bCs/>
          <w:kern w:val="16"/>
          <w:szCs w:val="16"/>
        </w:rPr>
        <w:t>.</w:t>
      </w:r>
    </w:p>
    <w:p w14:paraId="2FE21772" w14:textId="77777777" w:rsidR="008C71BA" w:rsidRDefault="008C71BA" w:rsidP="008C71BA">
      <w:pPr>
        <w:pStyle w:val="Style"/>
        <w:widowControl/>
        <w:ind w:left="720"/>
        <w:jc w:val="both"/>
        <w:textAlignment w:val="baseline"/>
        <w:rPr>
          <w:bCs/>
          <w:kern w:val="16"/>
          <w:szCs w:val="19"/>
        </w:rPr>
      </w:pPr>
      <w:r w:rsidRPr="00A94D6C">
        <w:rPr>
          <w:bCs/>
          <w:iCs/>
          <w:kern w:val="16"/>
          <w:szCs w:val="19"/>
        </w:rPr>
        <w:t>“</w:t>
      </w:r>
      <w:r w:rsidRPr="00A94D6C">
        <w:rPr>
          <w:bCs/>
          <w:kern w:val="16"/>
          <w:szCs w:val="19"/>
        </w:rPr>
        <w:t>Leaving money behind isn</w:t>
      </w:r>
      <w:r w:rsidRPr="00651B25">
        <w:rPr>
          <w:bCs/>
          <w:kern w:val="16"/>
          <w:szCs w:val="19"/>
        </w:rPr>
        <w:t>’</w:t>
      </w:r>
      <w:r w:rsidRPr="00A94D6C">
        <w:rPr>
          <w:bCs/>
          <w:kern w:val="16"/>
          <w:szCs w:val="19"/>
        </w:rPr>
        <w:t xml:space="preserve">t important </w:t>
      </w:r>
      <w:r>
        <w:rPr>
          <w:bCs/>
          <w:kern w:val="16"/>
          <w:szCs w:val="19"/>
        </w:rPr>
        <w:t xml:space="preserve">. . .” (Simon and </w:t>
      </w:r>
      <w:proofErr w:type="spellStart"/>
      <w:r>
        <w:rPr>
          <w:bCs/>
          <w:kern w:val="16"/>
          <w:szCs w:val="19"/>
        </w:rPr>
        <w:t>Mashinski</w:t>
      </w:r>
      <w:proofErr w:type="spellEnd"/>
      <w:r>
        <w:rPr>
          <w:bCs/>
          <w:kern w:val="16"/>
          <w:szCs w:val="19"/>
        </w:rPr>
        <w:t xml:space="preserve"> 295)</w:t>
      </w:r>
    </w:p>
    <w:p w14:paraId="0FAA4E74"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You can move into a nicer house</w:t>
      </w:r>
      <w:r w:rsidRPr="007863E9">
        <w:rPr>
          <w:rFonts w:eastAsia="Arial" w:cs="Arial"/>
          <w:bCs/>
          <w:kern w:val="16"/>
          <w:szCs w:val="16"/>
        </w:rPr>
        <w:t>,</w:t>
      </w:r>
      <w:r>
        <w:rPr>
          <w:rFonts w:eastAsia="Arial" w:cs="Arial"/>
          <w:bCs/>
          <w:iCs/>
          <w:kern w:val="16"/>
          <w:szCs w:val="16"/>
        </w:rPr>
        <w:t xml:space="preserve"> or </w:t>
      </w:r>
      <w:r w:rsidRPr="00A94D6C">
        <w:rPr>
          <w:rFonts w:eastAsia="Arial" w:cs="Arial"/>
          <w:bCs/>
          <w:kern w:val="16"/>
          <w:szCs w:val="16"/>
        </w:rPr>
        <w:t>travel extensively</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300)</w:t>
      </w:r>
    </w:p>
    <w:p w14:paraId="13906A0C"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Set aside some money </w:t>
      </w:r>
      <w:r>
        <w:rPr>
          <w:rFonts w:eastAsia="Arial" w:cs="Arial"/>
          <w:bCs/>
          <w:kern w:val="16"/>
          <w:szCs w:val="16"/>
        </w:rPr>
        <w:t xml:space="preserve">for </w:t>
      </w:r>
      <w:r w:rsidRPr="00A94D6C">
        <w:rPr>
          <w:rFonts w:eastAsia="Arial" w:cs="Arial"/>
          <w:bCs/>
          <w:kern w:val="16"/>
          <w:szCs w:val="16"/>
        </w:rPr>
        <w:t>unanticipated expenses</w:t>
      </w:r>
      <w:r>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300)</w:t>
      </w:r>
    </w:p>
    <w:p w14:paraId="264100CA"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In this chapter</w:t>
      </w:r>
      <w:r w:rsidRPr="007863E9">
        <w:rPr>
          <w:bCs/>
          <w:kern w:val="16"/>
          <w:szCs w:val="19"/>
        </w:rPr>
        <w:t xml:space="preserve">, </w:t>
      </w:r>
      <w:r w:rsidRPr="00A94D6C">
        <w:rPr>
          <w:bCs/>
          <w:kern w:val="16"/>
          <w:szCs w:val="19"/>
        </w:rPr>
        <w:t>we assume you don</w:t>
      </w:r>
      <w:r w:rsidRPr="00651B25">
        <w:rPr>
          <w:bCs/>
          <w:kern w:val="16"/>
          <w:szCs w:val="19"/>
        </w:rPr>
        <w:t>’</w:t>
      </w:r>
      <w:r w:rsidRPr="00A94D6C">
        <w:rPr>
          <w:bCs/>
          <w:kern w:val="16"/>
          <w:szCs w:val="19"/>
        </w:rPr>
        <w:t>t want</w:t>
      </w:r>
      <w:r>
        <w:rPr>
          <w:bCs/>
          <w:kern w:val="16"/>
          <w:szCs w:val="19"/>
        </w:rPr>
        <w:t xml:space="preserve">” this strategy. (Simon and </w:t>
      </w:r>
      <w:proofErr w:type="spellStart"/>
      <w:r>
        <w:rPr>
          <w:bCs/>
          <w:kern w:val="16"/>
          <w:szCs w:val="19"/>
        </w:rPr>
        <w:t>Mashinski</w:t>
      </w:r>
      <w:proofErr w:type="spellEnd"/>
      <w:r>
        <w:rPr>
          <w:bCs/>
          <w:kern w:val="16"/>
          <w:szCs w:val="19"/>
        </w:rPr>
        <w:t xml:space="preserve"> 297)</w:t>
      </w:r>
    </w:p>
    <w:p w14:paraId="26C8023A" w14:textId="77777777" w:rsidR="008C71BA" w:rsidRPr="00887648" w:rsidRDefault="008C71BA" w:rsidP="008C71BA">
      <w:pPr>
        <w:pStyle w:val="Style"/>
        <w:widowControl/>
        <w:ind w:left="360"/>
        <w:jc w:val="both"/>
        <w:textAlignment w:val="baseline"/>
        <w:rPr>
          <w:rFonts w:eastAsia="Arial" w:cs="Arial"/>
          <w:bCs/>
          <w:iCs/>
          <w:kern w:val="16"/>
          <w:szCs w:val="31"/>
        </w:rPr>
      </w:pPr>
      <w:r>
        <w:rPr>
          <w:bCs/>
          <w:kern w:val="16"/>
          <w:szCs w:val="19"/>
        </w:rPr>
        <w:t xml:space="preserve">Spend </w:t>
      </w:r>
      <w:r>
        <w:rPr>
          <w:rFonts w:eastAsia="Arial" w:cs="Arial"/>
          <w:bCs/>
          <w:kern w:val="16"/>
          <w:szCs w:val="16"/>
        </w:rPr>
        <w:t xml:space="preserve">some </w:t>
      </w:r>
      <w:r w:rsidRPr="00A94D6C">
        <w:rPr>
          <w:rFonts w:eastAsia="Arial" w:cs="Arial"/>
          <w:bCs/>
          <w:kern w:val="16"/>
          <w:szCs w:val="16"/>
        </w:rPr>
        <w:t>assets</w:t>
      </w:r>
      <w:r>
        <w:rPr>
          <w:rFonts w:eastAsia="Arial" w:cs="Arial"/>
          <w:bCs/>
          <w:kern w:val="16"/>
          <w:szCs w:val="16"/>
        </w:rPr>
        <w:t>, but also fund other goals.</w:t>
      </w:r>
    </w:p>
    <w:p w14:paraId="620A316D"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16"/>
        </w:rPr>
        <w:t xml:space="preserve">Pass </w:t>
      </w:r>
      <w:r w:rsidRPr="00A94D6C">
        <w:rPr>
          <w:rFonts w:eastAsia="Arial" w:cs="Arial"/>
          <w:bCs/>
          <w:kern w:val="16"/>
          <w:szCs w:val="16"/>
        </w:rPr>
        <w:t>your retirement</w:t>
      </w:r>
      <w:r>
        <w:rPr>
          <w:rFonts w:eastAsia="Arial" w:cs="Arial"/>
          <w:bCs/>
          <w:kern w:val="16"/>
          <w:szCs w:val="16"/>
        </w:rPr>
        <w:t xml:space="preserve"> </w:t>
      </w:r>
      <w:r w:rsidRPr="00A94D6C">
        <w:rPr>
          <w:bCs/>
          <w:kern w:val="16"/>
          <w:szCs w:val="19"/>
        </w:rPr>
        <w:t>assets to your children</w:t>
      </w:r>
      <w:r>
        <w:rPr>
          <w:bCs/>
          <w:kern w:val="16"/>
          <w:szCs w:val="19"/>
        </w:rPr>
        <w:t xml:space="preserve"> or</w:t>
      </w:r>
      <w:r w:rsidRPr="007863E9">
        <w:rPr>
          <w:bCs/>
          <w:kern w:val="16"/>
          <w:szCs w:val="19"/>
        </w:rPr>
        <w:t xml:space="preserve"> </w:t>
      </w:r>
      <w:r w:rsidRPr="00A94D6C">
        <w:rPr>
          <w:bCs/>
          <w:kern w:val="16"/>
          <w:szCs w:val="19"/>
        </w:rPr>
        <w:t>a charity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294)</w:t>
      </w:r>
    </w:p>
    <w:p w14:paraId="3C1711F1" w14:textId="77777777" w:rsidR="008C71BA" w:rsidRDefault="008C71BA" w:rsidP="008C71BA">
      <w:pPr>
        <w:pStyle w:val="Style"/>
        <w:widowControl/>
        <w:ind w:left="720"/>
        <w:jc w:val="both"/>
        <w:textAlignment w:val="baseline"/>
        <w:rPr>
          <w:bCs/>
          <w:kern w:val="16"/>
          <w:szCs w:val="19"/>
        </w:rPr>
      </w:pPr>
      <w:r w:rsidRPr="00A94D6C">
        <w:rPr>
          <w:bCs/>
          <w:kern w:val="16"/>
          <w:szCs w:val="19"/>
        </w:rPr>
        <w:t>Th</w:t>
      </w:r>
      <w:r>
        <w:rPr>
          <w:bCs/>
          <w:kern w:val="16"/>
          <w:szCs w:val="19"/>
        </w:rPr>
        <w:t>is</w:t>
      </w:r>
      <w:r w:rsidRPr="00A94D6C">
        <w:rPr>
          <w:bCs/>
          <w:kern w:val="16"/>
          <w:szCs w:val="19"/>
        </w:rPr>
        <w:t xml:space="preserve"> </w:t>
      </w:r>
      <w:r>
        <w:rPr>
          <w:bCs/>
          <w:kern w:val="16"/>
          <w:szCs w:val="19"/>
        </w:rPr>
        <w:t>is “</w:t>
      </w:r>
      <w:r w:rsidRPr="00A94D6C">
        <w:rPr>
          <w:bCs/>
          <w:kern w:val="16"/>
          <w:szCs w:val="19"/>
        </w:rPr>
        <w:t>probably more common</w:t>
      </w:r>
      <w:r>
        <w:rPr>
          <w:bCs/>
          <w:kern w:val="16"/>
          <w:szCs w:val="19"/>
        </w:rPr>
        <w:t xml:space="preserve"> . . .” (Simon and </w:t>
      </w:r>
      <w:proofErr w:type="spellStart"/>
      <w:r>
        <w:rPr>
          <w:bCs/>
          <w:kern w:val="16"/>
          <w:szCs w:val="19"/>
        </w:rPr>
        <w:t>Mashinski</w:t>
      </w:r>
      <w:proofErr w:type="spellEnd"/>
      <w:r>
        <w:rPr>
          <w:bCs/>
          <w:kern w:val="16"/>
          <w:szCs w:val="19"/>
        </w:rPr>
        <w:t xml:space="preserve"> 296)</w:t>
      </w:r>
    </w:p>
    <w:p w14:paraId="5C18213E" w14:textId="77777777" w:rsidR="008C71BA" w:rsidRDefault="008C71BA" w:rsidP="008C71BA">
      <w:pPr>
        <w:pStyle w:val="Style"/>
        <w:widowControl/>
        <w:jc w:val="both"/>
        <w:textAlignment w:val="baseline"/>
        <w:rPr>
          <w:rFonts w:eastAsia="Arial" w:cs="Arial"/>
          <w:bCs/>
          <w:kern w:val="16"/>
          <w:szCs w:val="40"/>
        </w:rPr>
      </w:pPr>
    </w:p>
    <w:p w14:paraId="24C0276F" w14:textId="77777777" w:rsidR="008C71BA" w:rsidRDefault="008C71BA" w:rsidP="008C71BA">
      <w:pPr>
        <w:pStyle w:val="Style"/>
        <w:widowControl/>
        <w:jc w:val="center"/>
        <w:textAlignment w:val="baseline"/>
        <w:rPr>
          <w:rFonts w:eastAsia="Arial" w:cs="Arial"/>
          <w:bCs/>
          <w:kern w:val="16"/>
          <w:szCs w:val="31"/>
        </w:rPr>
      </w:pPr>
      <w:r w:rsidRPr="00942664">
        <w:rPr>
          <w:rFonts w:eastAsia="Arial" w:cs="Arial"/>
          <w:bCs/>
          <w:smallCaps/>
          <w:kern w:val="16"/>
          <w:szCs w:val="31"/>
        </w:rPr>
        <w:t>pension plan</w:t>
      </w:r>
      <w:r w:rsidRPr="001218FB">
        <w:rPr>
          <w:rFonts w:eastAsia="Arial" w:cs="Arial"/>
          <w:bCs/>
          <w:smallCaps/>
          <w:kern w:val="16"/>
          <w:szCs w:val="31"/>
        </w:rPr>
        <w:t>s</w:t>
      </w:r>
    </w:p>
    <w:p w14:paraId="7AB593FA" w14:textId="77777777" w:rsidR="008C71BA" w:rsidRPr="00887648" w:rsidRDefault="008C71BA" w:rsidP="008C71BA">
      <w:pPr>
        <w:pStyle w:val="Style"/>
        <w:widowControl/>
        <w:jc w:val="both"/>
        <w:textAlignment w:val="baseline"/>
        <w:rPr>
          <w:rFonts w:eastAsia="Arial" w:cs="Arial"/>
          <w:bCs/>
          <w:iCs/>
          <w:kern w:val="16"/>
          <w:szCs w:val="31"/>
        </w:rPr>
      </w:pPr>
    </w:p>
    <w:p w14:paraId="22FAE90A" w14:textId="77777777" w:rsidR="008C71BA" w:rsidRDefault="008C71BA" w:rsidP="008C71BA">
      <w:pPr>
        <w:pStyle w:val="Style"/>
        <w:widowControl/>
        <w:jc w:val="both"/>
        <w:textAlignment w:val="baseline"/>
        <w:rPr>
          <w:bCs/>
          <w:kern w:val="16"/>
          <w:szCs w:val="19"/>
        </w:rPr>
      </w:pPr>
      <w:r>
        <w:rPr>
          <w:bCs/>
          <w:kern w:val="16"/>
          <w:szCs w:val="19"/>
        </w:rPr>
        <w:t>introduction</w:t>
      </w:r>
    </w:p>
    <w:p w14:paraId="0ECAEAFE" w14:textId="77777777" w:rsidR="008C71BA" w:rsidRDefault="008C71BA" w:rsidP="008C71BA">
      <w:pPr>
        <w:pStyle w:val="Style"/>
        <w:widowControl/>
        <w:ind w:left="360"/>
        <w:jc w:val="both"/>
        <w:textAlignment w:val="baseline"/>
        <w:rPr>
          <w:bCs/>
          <w:kern w:val="16"/>
          <w:szCs w:val="19"/>
        </w:rPr>
      </w:pPr>
      <w:r>
        <w:rPr>
          <w:bCs/>
          <w:kern w:val="16"/>
          <w:szCs w:val="19"/>
        </w:rPr>
        <w:t xml:space="preserve">A </w:t>
      </w:r>
      <w:r w:rsidRPr="00A94D6C">
        <w:rPr>
          <w:rFonts w:eastAsia="Arial" w:cs="Arial"/>
          <w:bCs/>
          <w:kern w:val="16"/>
          <w:szCs w:val="17"/>
        </w:rPr>
        <w:t>pension plan</w:t>
      </w:r>
      <w:r w:rsidRPr="00E219E7">
        <w:rPr>
          <w:rFonts w:eastAsia="Arial" w:cs="Arial"/>
          <w:bCs/>
          <w:kern w:val="16"/>
          <w:szCs w:val="17"/>
        </w:rPr>
        <w:t xml:space="preserve"> </w:t>
      </w:r>
      <w:r>
        <w:rPr>
          <w:rFonts w:eastAsia="Arial" w:cs="Arial"/>
          <w:bCs/>
          <w:kern w:val="16"/>
          <w:szCs w:val="17"/>
        </w:rPr>
        <w:t>“</w:t>
      </w:r>
      <w:r w:rsidRPr="00A94D6C">
        <w:rPr>
          <w:rFonts w:eastAsia="Arial" w:cs="Arial"/>
          <w:bCs/>
          <w:kern w:val="16"/>
          <w:szCs w:val="17"/>
        </w:rPr>
        <w:t>pays you a predetermined amount of money</w:t>
      </w:r>
      <w:r w:rsidRPr="007863E9">
        <w:rPr>
          <w:rFonts w:eastAsia="Arial" w:cs="Arial"/>
          <w:bCs/>
          <w:kern w:val="16"/>
          <w:szCs w:val="17"/>
        </w:rPr>
        <w:t xml:space="preserve">, </w:t>
      </w:r>
      <w:r w:rsidRPr="00A94D6C">
        <w:rPr>
          <w:rFonts w:eastAsia="Arial" w:cs="Arial"/>
          <w:bCs/>
          <w:kern w:val="16"/>
          <w:szCs w:val="17"/>
        </w:rPr>
        <w:t>typically every month</w:t>
      </w:r>
      <w:r w:rsidRPr="007863E9">
        <w:rPr>
          <w:rFonts w:eastAsia="Arial" w:cs="Arial"/>
          <w:bCs/>
          <w:kern w:val="16"/>
          <w:szCs w:val="17"/>
        </w:rPr>
        <w:t xml:space="preserve">, </w:t>
      </w:r>
      <w:r w:rsidRPr="00A94D6C">
        <w:rPr>
          <w:rFonts w:eastAsia="Arial" w:cs="Arial"/>
          <w:bCs/>
          <w:kern w:val="16"/>
          <w:szCs w:val="17"/>
        </w:rPr>
        <w:t xml:space="preserve">during your retirement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297)</w:t>
      </w:r>
    </w:p>
    <w:p w14:paraId="19A5DB42" w14:textId="77777777" w:rsidR="008C71BA" w:rsidRPr="00887648" w:rsidRDefault="008C71BA" w:rsidP="008C71BA">
      <w:pPr>
        <w:pStyle w:val="Style"/>
        <w:widowControl/>
        <w:ind w:left="360"/>
        <w:jc w:val="both"/>
        <w:textAlignment w:val="baseline"/>
        <w:rPr>
          <w:rFonts w:eastAsia="Arial" w:cs="Arial"/>
          <w:bCs/>
          <w:iCs/>
          <w:kern w:val="16"/>
          <w:szCs w:val="17"/>
        </w:rPr>
      </w:pPr>
      <w:r>
        <w:rPr>
          <w:bCs/>
          <w:kern w:val="16"/>
          <w:szCs w:val="19"/>
        </w:rPr>
        <w:lastRenderedPageBreak/>
        <w:t>“</w:t>
      </w:r>
      <w:r w:rsidRPr="00A94D6C">
        <w:rPr>
          <w:rFonts w:eastAsia="Arial" w:cs="Arial"/>
          <w:bCs/>
          <w:kern w:val="16"/>
          <w:szCs w:val="17"/>
        </w:rPr>
        <w:t>Many people</w:t>
      </w:r>
      <w:r w:rsidRPr="007863E9">
        <w:rPr>
          <w:rFonts w:eastAsia="Arial" w:cs="Arial"/>
          <w:bCs/>
          <w:kern w:val="16"/>
          <w:szCs w:val="17"/>
        </w:rPr>
        <w:t xml:space="preserve">, </w:t>
      </w:r>
      <w:r w:rsidRPr="00A94D6C">
        <w:rPr>
          <w:rFonts w:eastAsia="Arial" w:cs="Arial"/>
          <w:bCs/>
          <w:kern w:val="16"/>
          <w:szCs w:val="17"/>
        </w:rPr>
        <w:t>particularly those who came into the workforce during or after the mid- to late 1970s</w:t>
      </w:r>
      <w:r w:rsidRPr="007863E9">
        <w:rPr>
          <w:rFonts w:eastAsia="Arial" w:cs="Arial"/>
          <w:bCs/>
          <w:kern w:val="16"/>
          <w:szCs w:val="17"/>
        </w:rPr>
        <w:t xml:space="preserve">, </w:t>
      </w:r>
      <w:r w:rsidRPr="00A94D6C">
        <w:rPr>
          <w:rFonts w:eastAsia="Arial" w:cs="Arial"/>
          <w:bCs/>
          <w:kern w:val="16"/>
          <w:szCs w:val="17"/>
        </w:rPr>
        <w:t>have little or no familiarity with pension plans and think that pension plans are a relic from a bygone era when people worked at the same company for most or all of their careers before retiring</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297)</w:t>
      </w:r>
    </w:p>
    <w:p w14:paraId="0AD9234F" w14:textId="77777777" w:rsidR="008C71BA" w:rsidRPr="00887648" w:rsidRDefault="008C71BA" w:rsidP="008C71BA">
      <w:pPr>
        <w:pStyle w:val="Style"/>
        <w:widowControl/>
        <w:ind w:left="360"/>
        <w:jc w:val="both"/>
        <w:textAlignment w:val="baseline"/>
        <w:rPr>
          <w:rFonts w:eastAsia="Arial" w:cs="Arial"/>
          <w:bCs/>
          <w:iCs/>
          <w:kern w:val="16"/>
          <w:szCs w:val="17"/>
        </w:rPr>
      </w:pPr>
      <w:r>
        <w:rPr>
          <w:bCs/>
          <w:kern w:val="16"/>
          <w:szCs w:val="19"/>
        </w:rPr>
        <w:t xml:space="preserve">Some </w:t>
      </w:r>
      <w:r w:rsidRPr="00A94D6C">
        <w:rPr>
          <w:rFonts w:eastAsia="Arial" w:cs="Arial"/>
          <w:bCs/>
          <w:kern w:val="16"/>
          <w:szCs w:val="17"/>
        </w:rPr>
        <w:t>people</w:t>
      </w:r>
      <w:r>
        <w:rPr>
          <w:rFonts w:eastAsia="Arial" w:cs="Arial"/>
          <w:bCs/>
          <w:kern w:val="16"/>
          <w:szCs w:val="17"/>
        </w:rPr>
        <w:t xml:space="preserve"> are </w:t>
      </w:r>
      <w:r w:rsidRPr="00A94D6C">
        <w:rPr>
          <w:rFonts w:eastAsia="Arial" w:cs="Arial"/>
          <w:bCs/>
          <w:kern w:val="16"/>
          <w:szCs w:val="17"/>
        </w:rPr>
        <w:t xml:space="preserve">bitter </w:t>
      </w:r>
      <w:r>
        <w:rPr>
          <w:rFonts w:eastAsia="Arial" w:cs="Arial"/>
          <w:bCs/>
          <w:kern w:val="16"/>
          <w:szCs w:val="17"/>
        </w:rPr>
        <w:t>“</w:t>
      </w:r>
      <w:r w:rsidRPr="00A94D6C">
        <w:rPr>
          <w:rFonts w:eastAsia="Arial" w:cs="Arial"/>
          <w:bCs/>
          <w:kern w:val="16"/>
          <w:szCs w:val="17"/>
        </w:rPr>
        <w:t>about the years they put into a now-bankrupt</w:t>
      </w:r>
      <w:r w:rsidRPr="007863E9">
        <w:rPr>
          <w:rFonts w:eastAsia="Arial" w:cs="Arial"/>
          <w:bCs/>
          <w:kern w:val="16"/>
          <w:szCs w:val="17"/>
        </w:rPr>
        <w:t xml:space="preserve">, </w:t>
      </w:r>
      <w:r w:rsidRPr="00A94D6C">
        <w:rPr>
          <w:rFonts w:eastAsia="Arial" w:cs="Arial"/>
          <w:bCs/>
          <w:kern w:val="16"/>
          <w:szCs w:val="17"/>
        </w:rPr>
        <w:t>now-scandal-ridden company that essentially has robbed them of promised retirement benefits because the pension plan is also now bankrupt</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297)</w:t>
      </w:r>
    </w:p>
    <w:p w14:paraId="472C473E" w14:textId="77777777" w:rsidR="008C71BA" w:rsidRDefault="008C71BA" w:rsidP="008C71BA">
      <w:pPr>
        <w:pStyle w:val="Style"/>
        <w:widowControl/>
        <w:ind w:left="360"/>
        <w:jc w:val="both"/>
        <w:textAlignment w:val="baseline"/>
        <w:rPr>
          <w:bCs/>
          <w:kern w:val="16"/>
          <w:szCs w:val="19"/>
        </w:rPr>
      </w:pPr>
      <w:r w:rsidRPr="00A94D6C">
        <w:rPr>
          <w:bCs/>
          <w:kern w:val="16"/>
          <w:szCs w:val="19"/>
        </w:rPr>
        <w:t>government</w:t>
      </w:r>
      <w:r>
        <w:rPr>
          <w:bCs/>
          <w:kern w:val="16"/>
          <w:szCs w:val="19"/>
        </w:rPr>
        <w:t xml:space="preserve"> pensions</w:t>
      </w:r>
    </w:p>
    <w:p w14:paraId="08B6028C" w14:textId="77777777" w:rsidR="008C71BA" w:rsidRDefault="008C71BA" w:rsidP="008C71BA">
      <w:pPr>
        <w:pStyle w:val="Style"/>
        <w:widowControl/>
        <w:ind w:left="720"/>
        <w:jc w:val="both"/>
        <w:textAlignment w:val="baseline"/>
        <w:rPr>
          <w:rFonts w:eastAsia="Arial" w:cs="Arial"/>
          <w:bCs/>
          <w:kern w:val="16"/>
          <w:szCs w:val="17"/>
        </w:rPr>
      </w:pPr>
      <w:r w:rsidRPr="00A94D6C">
        <w:rPr>
          <w:bCs/>
          <w:kern w:val="16"/>
          <w:szCs w:val="19"/>
        </w:rPr>
        <w:t>Work</w:t>
      </w:r>
      <w:r>
        <w:rPr>
          <w:bCs/>
          <w:kern w:val="16"/>
          <w:szCs w:val="19"/>
        </w:rPr>
        <w:t>ers</w:t>
      </w:r>
      <w:r w:rsidRPr="00A94D6C">
        <w:rPr>
          <w:bCs/>
          <w:kern w:val="16"/>
          <w:szCs w:val="19"/>
        </w:rPr>
        <w:t xml:space="preserve"> </w:t>
      </w:r>
      <w:r>
        <w:rPr>
          <w:bCs/>
          <w:kern w:val="16"/>
          <w:szCs w:val="19"/>
        </w:rPr>
        <w:t>“</w:t>
      </w:r>
      <w:r w:rsidRPr="00A94D6C">
        <w:rPr>
          <w:bCs/>
          <w:kern w:val="16"/>
          <w:szCs w:val="19"/>
        </w:rPr>
        <w:t>for a government organization</w:t>
      </w:r>
      <w:r w:rsidRPr="00E219E7">
        <w:rPr>
          <w:bCs/>
          <w:kern w:val="16"/>
          <w:szCs w:val="19"/>
        </w:rPr>
        <w:t xml:space="preserve"> (</w:t>
      </w:r>
      <w:r w:rsidRPr="00A94D6C">
        <w:rPr>
          <w:bCs/>
          <w:kern w:val="16"/>
          <w:szCs w:val="19"/>
        </w:rPr>
        <w:t>federal</w:t>
      </w:r>
      <w:r w:rsidRPr="007863E9">
        <w:rPr>
          <w:bCs/>
          <w:kern w:val="16"/>
          <w:szCs w:val="19"/>
        </w:rPr>
        <w:t xml:space="preserve">, </w:t>
      </w:r>
      <w:r w:rsidRPr="00A94D6C">
        <w:rPr>
          <w:bCs/>
          <w:kern w:val="16"/>
          <w:szCs w:val="19"/>
        </w:rPr>
        <w:t>state</w:t>
      </w:r>
      <w:r w:rsidRPr="007863E9">
        <w:rPr>
          <w:bCs/>
          <w:kern w:val="16"/>
          <w:szCs w:val="19"/>
        </w:rPr>
        <w:t xml:space="preserve">, </w:t>
      </w:r>
      <w:r w:rsidRPr="00A94D6C">
        <w:rPr>
          <w:bCs/>
          <w:kern w:val="16"/>
          <w:szCs w:val="19"/>
        </w:rPr>
        <w:t>county</w:t>
      </w:r>
      <w:r w:rsidRPr="007863E9">
        <w:rPr>
          <w:bCs/>
          <w:kern w:val="16"/>
          <w:szCs w:val="19"/>
        </w:rPr>
        <w:t xml:space="preserve">, </w:t>
      </w:r>
      <w:r w:rsidRPr="00A94D6C">
        <w:rPr>
          <w:bCs/>
          <w:kern w:val="16"/>
          <w:szCs w:val="19"/>
        </w:rPr>
        <w:t>or local</w:t>
      </w:r>
      <w:r w:rsidRPr="000F1C38">
        <w:rPr>
          <w:bCs/>
          <w:kern w:val="16"/>
          <w:szCs w:val="19"/>
        </w:rPr>
        <w:t>)</w:t>
      </w:r>
      <w:r>
        <w:rPr>
          <w:bCs/>
          <w:kern w:val="16"/>
          <w:szCs w:val="19"/>
        </w:rPr>
        <w:t xml:space="preserve">,” </w:t>
      </w:r>
      <w:r w:rsidRPr="00A94D6C">
        <w:rPr>
          <w:rFonts w:eastAsia="Arial" w:cs="Arial"/>
          <w:bCs/>
          <w:kern w:val="16"/>
          <w:szCs w:val="17"/>
        </w:rPr>
        <w:t>including the military</w:t>
      </w:r>
      <w:r>
        <w:rPr>
          <w:rFonts w:eastAsia="Arial" w:cs="Arial"/>
          <w:bCs/>
          <w:kern w:val="16"/>
          <w:szCs w:val="17"/>
        </w:rPr>
        <w:t>,</w:t>
      </w:r>
      <w:r>
        <w:rPr>
          <w:bCs/>
          <w:kern w:val="16"/>
          <w:szCs w:val="19"/>
        </w:rPr>
        <w:t xml:space="preserve"> get pensions. (Simon and </w:t>
      </w:r>
      <w:proofErr w:type="spellStart"/>
      <w:r>
        <w:rPr>
          <w:bCs/>
          <w:kern w:val="16"/>
          <w:szCs w:val="19"/>
        </w:rPr>
        <w:t>Mashinski</w:t>
      </w:r>
      <w:proofErr w:type="spellEnd"/>
      <w:r>
        <w:rPr>
          <w:bCs/>
          <w:kern w:val="16"/>
          <w:szCs w:val="19"/>
        </w:rPr>
        <w:t xml:space="preserve"> 297)</w:t>
      </w:r>
    </w:p>
    <w:p w14:paraId="498C7359"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Pension plan</w:t>
      </w:r>
      <w:r>
        <w:rPr>
          <w:rFonts w:eastAsia="Arial" w:cs="Arial"/>
          <w:bCs/>
          <w:kern w:val="16"/>
          <w:szCs w:val="17"/>
        </w:rPr>
        <w:t>s</w:t>
      </w:r>
      <w:r w:rsidRPr="00A94D6C">
        <w:rPr>
          <w:rFonts w:eastAsia="Arial" w:cs="Arial"/>
          <w:bCs/>
          <w:kern w:val="16"/>
          <w:szCs w:val="17"/>
        </w:rPr>
        <w:t xml:space="preserve"> start </w:t>
      </w:r>
      <w:r>
        <w:rPr>
          <w:rFonts w:eastAsia="Arial" w:cs="Arial"/>
          <w:bCs/>
          <w:kern w:val="16"/>
          <w:szCs w:val="17"/>
        </w:rPr>
        <w:t>“</w:t>
      </w:r>
      <w:r w:rsidRPr="00A94D6C">
        <w:rPr>
          <w:rFonts w:eastAsia="Arial" w:cs="Arial"/>
          <w:bCs/>
          <w:kern w:val="16"/>
          <w:szCs w:val="17"/>
        </w:rPr>
        <w:t>paying retirement benefits while people are in their 30s or 40s</w:t>
      </w:r>
      <w:r w:rsidRPr="00E219E7">
        <w:rPr>
          <w:rFonts w:eastAsia="Arial" w:cs="Arial"/>
          <w:bCs/>
          <w:kern w:val="16"/>
          <w:szCs w:val="17"/>
        </w:rPr>
        <w:t xml:space="preserve"> (</w:t>
      </w:r>
      <w:r w:rsidRPr="00A94D6C">
        <w:rPr>
          <w:rFonts w:eastAsia="Arial" w:cs="Arial"/>
          <w:bCs/>
          <w:kern w:val="16"/>
          <w:szCs w:val="17"/>
        </w:rPr>
        <w:t>still young enough to start on an entirely new career</w:t>
      </w:r>
      <w:r w:rsidRPr="000F1C38">
        <w:rPr>
          <w:rFonts w:eastAsia="Arial" w:cs="Arial"/>
          <w:bCs/>
          <w:kern w:val="16"/>
          <w:szCs w:val="17"/>
        </w:rPr>
        <w:t>)</w:t>
      </w:r>
      <w:r w:rsidRPr="00E219E7">
        <w:rPr>
          <w:rFonts w:eastAsia="Arial" w:cs="Arial"/>
          <w:bCs/>
          <w:kern w:val="16"/>
          <w:szCs w:val="17"/>
        </w:rPr>
        <w:t xml:space="preserve">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297)</w:t>
      </w:r>
    </w:p>
    <w:p w14:paraId="2C3209E8"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They see it “</w:t>
      </w:r>
      <w:r w:rsidRPr="00A94D6C">
        <w:rPr>
          <w:rFonts w:eastAsia="Arial" w:cs="Arial"/>
          <w:bCs/>
          <w:kern w:val="16"/>
          <w:szCs w:val="17"/>
        </w:rPr>
        <w:t>as a just reward for spending a first career with salaries lower than they could</w:t>
      </w:r>
      <w:r w:rsidRPr="00651B25">
        <w:rPr>
          <w:rFonts w:eastAsia="Arial" w:cs="Arial"/>
          <w:bCs/>
          <w:kern w:val="16"/>
          <w:szCs w:val="17"/>
        </w:rPr>
        <w:t>’</w:t>
      </w:r>
      <w:r w:rsidRPr="00A94D6C">
        <w:rPr>
          <w:rFonts w:eastAsia="Arial" w:cs="Arial"/>
          <w:bCs/>
          <w:kern w:val="16"/>
          <w:szCs w:val="17"/>
        </w:rPr>
        <w:t>ve earned elsewhere in the private sector</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297)</w:t>
      </w:r>
    </w:p>
    <w:p w14:paraId="16B2C454" w14:textId="77777777" w:rsidR="008C71BA" w:rsidRDefault="008C71BA" w:rsidP="008C71BA">
      <w:pPr>
        <w:pStyle w:val="Style"/>
        <w:widowControl/>
        <w:jc w:val="both"/>
        <w:textAlignment w:val="baseline"/>
        <w:rPr>
          <w:rFonts w:eastAsia="Arial" w:cs="Arial"/>
          <w:bCs/>
          <w:kern w:val="16"/>
          <w:szCs w:val="25"/>
        </w:rPr>
      </w:pPr>
    </w:p>
    <w:p w14:paraId="63228316" w14:textId="77777777" w:rsidR="008C71BA" w:rsidRDefault="008C71BA" w:rsidP="008C71BA">
      <w:pPr>
        <w:pStyle w:val="Style"/>
        <w:widowControl/>
        <w:jc w:val="both"/>
        <w:textAlignment w:val="baseline"/>
        <w:rPr>
          <w:bCs/>
          <w:kern w:val="16"/>
          <w:szCs w:val="19"/>
        </w:rPr>
      </w:pPr>
      <w:r>
        <w:rPr>
          <w:bCs/>
          <w:kern w:val="16"/>
          <w:szCs w:val="19"/>
        </w:rPr>
        <w:t>PBGC (</w:t>
      </w:r>
      <w:r w:rsidRPr="00A94D6C">
        <w:rPr>
          <w:bCs/>
          <w:kern w:val="16"/>
          <w:szCs w:val="19"/>
        </w:rPr>
        <w:t>Pension Benefit Guaranty Corporation</w:t>
      </w:r>
      <w:r>
        <w:rPr>
          <w:bCs/>
          <w:kern w:val="16"/>
          <w:szCs w:val="19"/>
        </w:rPr>
        <w:t>)</w:t>
      </w:r>
    </w:p>
    <w:p w14:paraId="3E0BC227" w14:textId="77777777" w:rsidR="008C71BA" w:rsidRDefault="008C71BA" w:rsidP="008C71BA">
      <w:pPr>
        <w:pStyle w:val="Style"/>
        <w:widowControl/>
        <w:ind w:left="360"/>
        <w:jc w:val="both"/>
        <w:textAlignment w:val="baseline"/>
        <w:rPr>
          <w:bCs/>
          <w:kern w:val="16"/>
          <w:szCs w:val="19"/>
        </w:rPr>
      </w:pPr>
      <w:r>
        <w:rPr>
          <w:bCs/>
          <w:kern w:val="16"/>
          <w:szCs w:val="19"/>
        </w:rPr>
        <w:t>The</w:t>
      </w:r>
      <w:r w:rsidRPr="00E219E7">
        <w:rPr>
          <w:bCs/>
          <w:kern w:val="16"/>
          <w:szCs w:val="19"/>
        </w:rPr>
        <w:t xml:space="preserve"> </w:t>
      </w:r>
      <w:r w:rsidRPr="00A94D6C">
        <w:rPr>
          <w:bCs/>
          <w:kern w:val="16"/>
          <w:szCs w:val="19"/>
        </w:rPr>
        <w:t>PBGC</w:t>
      </w:r>
      <w:r>
        <w:rPr>
          <w:bCs/>
          <w:kern w:val="16"/>
          <w:szCs w:val="19"/>
        </w:rPr>
        <w:t xml:space="preserve"> is</w:t>
      </w:r>
      <w:r w:rsidRPr="007863E9">
        <w:rPr>
          <w:bCs/>
          <w:kern w:val="16"/>
          <w:szCs w:val="19"/>
        </w:rPr>
        <w:t xml:space="preserve"> </w:t>
      </w:r>
      <w:r w:rsidRPr="00A94D6C">
        <w:rPr>
          <w:bCs/>
          <w:kern w:val="16"/>
          <w:szCs w:val="19"/>
        </w:rPr>
        <w:t>a federal agency</w:t>
      </w:r>
      <w:r>
        <w:rPr>
          <w:bCs/>
          <w:kern w:val="16"/>
          <w:szCs w:val="19"/>
        </w:rPr>
        <w:t>.</w:t>
      </w:r>
    </w:p>
    <w:p w14:paraId="64241FDE" w14:textId="77777777" w:rsidR="008C71BA" w:rsidRDefault="008C71BA" w:rsidP="008C71BA">
      <w:pPr>
        <w:pStyle w:val="Style"/>
        <w:widowControl/>
        <w:ind w:left="360"/>
        <w:jc w:val="both"/>
        <w:textAlignment w:val="baseline"/>
        <w:rPr>
          <w:bCs/>
          <w:kern w:val="16"/>
          <w:szCs w:val="19"/>
        </w:rPr>
      </w:pPr>
      <w:r>
        <w:rPr>
          <w:bCs/>
          <w:kern w:val="16"/>
          <w:szCs w:val="19"/>
        </w:rPr>
        <w:t>It “</w:t>
      </w:r>
      <w:r w:rsidRPr="00A94D6C">
        <w:rPr>
          <w:bCs/>
          <w:kern w:val="16"/>
          <w:szCs w:val="19"/>
        </w:rPr>
        <w:t>protects approximately 33 million American workers</w:t>
      </w:r>
      <w:r w:rsidRPr="00651B25">
        <w:rPr>
          <w:bCs/>
          <w:kern w:val="16"/>
          <w:szCs w:val="19"/>
        </w:rPr>
        <w:t>’</w:t>
      </w:r>
      <w:r w:rsidRPr="00A94D6C">
        <w:rPr>
          <w:bCs/>
          <w:kern w:val="16"/>
          <w:szCs w:val="19"/>
        </w:rPr>
        <w:t xml:space="preserve"> retirement incomes in more than </w:t>
      </w:r>
      <w:r w:rsidRPr="00A94D6C">
        <w:rPr>
          <w:bCs/>
          <w:kern w:val="16"/>
          <w:szCs w:val="15"/>
        </w:rPr>
        <w:t>25</w:t>
      </w:r>
      <w:r w:rsidRPr="007863E9">
        <w:rPr>
          <w:bCs/>
          <w:kern w:val="16"/>
          <w:szCs w:val="15"/>
        </w:rPr>
        <w:t>,</w:t>
      </w:r>
      <w:r w:rsidRPr="00A94D6C">
        <w:rPr>
          <w:bCs/>
          <w:kern w:val="16"/>
          <w:szCs w:val="15"/>
        </w:rPr>
        <w:t xml:space="preserve">000 </w:t>
      </w:r>
      <w:r w:rsidRPr="00A94D6C">
        <w:rPr>
          <w:bCs/>
          <w:kern w:val="16"/>
          <w:szCs w:val="19"/>
        </w:rPr>
        <w:t xml:space="preserve">defined benefit pension plans that provided </w:t>
      </w:r>
      <w:r>
        <w:rPr>
          <w:bCs/>
          <w:kern w:val="16"/>
          <w:szCs w:val="19"/>
        </w:rPr>
        <w:t xml:space="preserve">. . . </w:t>
      </w:r>
      <w:r w:rsidRPr="00A94D6C">
        <w:rPr>
          <w:bCs/>
          <w:kern w:val="16"/>
          <w:szCs w:val="15"/>
        </w:rPr>
        <w:t>$6</w:t>
      </w:r>
      <w:r w:rsidRPr="007863E9">
        <w:rPr>
          <w:bCs/>
          <w:kern w:val="16"/>
          <w:szCs w:val="15"/>
        </w:rPr>
        <w:t>.</w:t>
      </w:r>
      <w:r>
        <w:rPr>
          <w:bCs/>
          <w:kern w:val="16"/>
          <w:szCs w:val="15"/>
        </w:rPr>
        <w:t>4</w:t>
      </w:r>
      <w:r w:rsidRPr="007863E9">
        <w:rPr>
          <w:bCs/>
          <w:kern w:val="16"/>
          <w:szCs w:val="15"/>
        </w:rPr>
        <w:t xml:space="preserve"> </w:t>
      </w:r>
      <w:r w:rsidRPr="00A94D6C">
        <w:rPr>
          <w:bCs/>
          <w:kern w:val="16"/>
          <w:szCs w:val="19"/>
        </w:rPr>
        <w:t xml:space="preserve">billion to retirees in </w:t>
      </w:r>
      <w:r w:rsidRPr="00A94D6C">
        <w:rPr>
          <w:bCs/>
          <w:kern w:val="16"/>
          <w:szCs w:val="15"/>
        </w:rPr>
        <w:t>2021</w:t>
      </w:r>
      <w:r w:rsidRPr="007863E9">
        <w:rPr>
          <w:bCs/>
          <w:kern w:val="16"/>
          <w:szCs w:val="15"/>
        </w:rPr>
        <w:t>.</w:t>
      </w:r>
      <w:r>
        <w:rPr>
          <w:bCs/>
          <w:kern w:val="16"/>
          <w:szCs w:val="19"/>
        </w:rPr>
        <w:t xml:space="preserve">” </w:t>
      </w:r>
      <w:r w:rsidRPr="00E219E7">
        <w:rPr>
          <w:bCs/>
          <w:kern w:val="16"/>
          <w:szCs w:val="19"/>
        </w:rPr>
        <w:t>(</w:t>
      </w:r>
      <w:r w:rsidRPr="00A94D6C">
        <w:rPr>
          <w:rFonts w:eastAsia="Arial" w:cs="Arial"/>
          <w:bCs/>
          <w:kern w:val="16"/>
          <w:szCs w:val="16"/>
        </w:rPr>
        <w:t>www</w:t>
      </w:r>
      <w:r w:rsidRPr="007863E9">
        <w:rPr>
          <w:rFonts w:eastAsia="Arial" w:cs="Arial"/>
          <w:bCs/>
          <w:kern w:val="16"/>
          <w:szCs w:val="16"/>
        </w:rPr>
        <w:t>.</w:t>
      </w:r>
      <w:r w:rsidRPr="00A94D6C">
        <w:rPr>
          <w:rFonts w:eastAsia="Arial" w:cs="Arial"/>
          <w:bCs/>
          <w:kern w:val="16"/>
          <w:szCs w:val="16"/>
        </w:rPr>
        <w:t>pbgc</w:t>
      </w:r>
      <w:r w:rsidRPr="007863E9">
        <w:rPr>
          <w:rFonts w:eastAsia="Arial" w:cs="Arial"/>
          <w:bCs/>
          <w:kern w:val="16"/>
          <w:szCs w:val="16"/>
        </w:rPr>
        <w:t>.</w:t>
      </w:r>
      <w:r w:rsidRPr="00A94D6C">
        <w:rPr>
          <w:rFonts w:eastAsia="Arial" w:cs="Arial"/>
          <w:bCs/>
          <w:kern w:val="16"/>
          <w:szCs w:val="16"/>
        </w:rPr>
        <w:t>gov</w:t>
      </w:r>
      <w:r w:rsidRPr="000F1C38">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58E76F59" w14:textId="77777777" w:rsidR="008C71BA" w:rsidRDefault="008C71BA" w:rsidP="008C71BA">
      <w:pPr>
        <w:pStyle w:val="Style"/>
        <w:widowControl/>
        <w:ind w:left="360"/>
        <w:jc w:val="both"/>
        <w:rPr>
          <w:bCs/>
          <w:kern w:val="16"/>
          <w:szCs w:val="19"/>
        </w:rPr>
      </w:pPr>
      <w:r>
        <w:rPr>
          <w:bCs/>
          <w:kern w:val="16"/>
          <w:szCs w:val="19"/>
        </w:rPr>
        <w:t>“</w:t>
      </w:r>
      <w:r w:rsidRPr="00A94D6C">
        <w:rPr>
          <w:bCs/>
          <w:kern w:val="16"/>
          <w:szCs w:val="19"/>
        </w:rPr>
        <w:t>The PBGC usually doesn</w:t>
      </w:r>
      <w:r w:rsidRPr="00651B25">
        <w:rPr>
          <w:bCs/>
          <w:kern w:val="16"/>
          <w:szCs w:val="19"/>
        </w:rPr>
        <w:t>’</w:t>
      </w:r>
      <w:r w:rsidRPr="00A94D6C">
        <w:rPr>
          <w:bCs/>
          <w:kern w:val="16"/>
          <w:szCs w:val="19"/>
        </w:rPr>
        <w:t>t insure pension plans offered by professional service firms</w:t>
      </w:r>
      <w:r w:rsidRPr="007863E9">
        <w:rPr>
          <w:bCs/>
          <w:kern w:val="16"/>
          <w:szCs w:val="19"/>
        </w:rPr>
        <w:t xml:space="preserve">, </w:t>
      </w:r>
      <w:r w:rsidRPr="00A94D6C">
        <w:rPr>
          <w:bCs/>
          <w:kern w:val="16"/>
          <w:szCs w:val="19"/>
        </w:rPr>
        <w:t>such as a doctor</w:t>
      </w:r>
      <w:r w:rsidRPr="00651B25">
        <w:rPr>
          <w:bCs/>
          <w:kern w:val="16"/>
          <w:szCs w:val="19"/>
        </w:rPr>
        <w:t>’</w:t>
      </w:r>
      <w:r w:rsidRPr="00A94D6C">
        <w:rPr>
          <w:bCs/>
          <w:kern w:val="16"/>
          <w:szCs w:val="19"/>
        </w:rPr>
        <w:t xml:space="preserve">s office or a law firm that employs fewer than </w:t>
      </w:r>
      <w:r w:rsidRPr="00A94D6C">
        <w:rPr>
          <w:bCs/>
          <w:kern w:val="16"/>
          <w:szCs w:val="15"/>
        </w:rPr>
        <w:t xml:space="preserve">26 </w:t>
      </w:r>
      <w:r w:rsidRPr="00A94D6C">
        <w:rPr>
          <w:bCs/>
          <w:kern w:val="16"/>
          <w:szCs w:val="19"/>
        </w:rPr>
        <w:t>employees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41A79228" w14:textId="77777777" w:rsidR="008C71BA" w:rsidRDefault="008C71BA" w:rsidP="008C71BA">
      <w:pPr>
        <w:pStyle w:val="Style"/>
        <w:widowControl/>
        <w:ind w:left="360"/>
        <w:jc w:val="both"/>
        <w:rPr>
          <w:bCs/>
          <w:kern w:val="16"/>
          <w:szCs w:val="19"/>
        </w:rPr>
      </w:pPr>
      <w:r>
        <w:rPr>
          <w:bCs/>
          <w:kern w:val="16"/>
          <w:szCs w:val="19"/>
        </w:rPr>
        <w:t xml:space="preserve">It usually </w:t>
      </w:r>
      <w:r w:rsidRPr="00A94D6C">
        <w:rPr>
          <w:bCs/>
          <w:kern w:val="16"/>
          <w:szCs w:val="19"/>
        </w:rPr>
        <w:t>doesn</w:t>
      </w:r>
      <w:r w:rsidRPr="00651B25">
        <w:rPr>
          <w:bCs/>
          <w:kern w:val="16"/>
          <w:szCs w:val="19"/>
        </w:rPr>
        <w:t>’</w:t>
      </w:r>
      <w:r w:rsidRPr="00A94D6C">
        <w:rPr>
          <w:bCs/>
          <w:kern w:val="16"/>
          <w:szCs w:val="19"/>
        </w:rPr>
        <w:t xml:space="preserve">t insure pension plans </w:t>
      </w:r>
      <w:r>
        <w:rPr>
          <w:bCs/>
          <w:kern w:val="16"/>
          <w:szCs w:val="19"/>
        </w:rPr>
        <w:t xml:space="preserve">for </w:t>
      </w:r>
      <w:r w:rsidRPr="00A94D6C">
        <w:rPr>
          <w:bCs/>
          <w:kern w:val="16"/>
          <w:szCs w:val="19"/>
        </w:rPr>
        <w:t>church</w:t>
      </w:r>
      <w:r>
        <w:rPr>
          <w:bCs/>
          <w:kern w:val="16"/>
          <w:szCs w:val="19"/>
        </w:rPr>
        <w:t>es</w:t>
      </w:r>
      <w:r w:rsidRPr="00A94D6C">
        <w:rPr>
          <w:bCs/>
          <w:kern w:val="16"/>
          <w:szCs w:val="19"/>
        </w:rPr>
        <w:t xml:space="preserve"> </w:t>
      </w:r>
      <w:r>
        <w:rPr>
          <w:bCs/>
          <w:kern w:val="16"/>
          <w:szCs w:val="19"/>
        </w:rPr>
        <w:t xml:space="preserve">or </w:t>
      </w:r>
      <w:r w:rsidRPr="00A94D6C">
        <w:rPr>
          <w:bCs/>
          <w:kern w:val="16"/>
          <w:szCs w:val="19"/>
        </w:rPr>
        <w:t>government worker</w:t>
      </w:r>
      <w:r>
        <w:rPr>
          <w:bCs/>
          <w:kern w:val="16"/>
          <w:szCs w:val="19"/>
        </w:rPr>
        <w:t>s.</w:t>
      </w:r>
    </w:p>
    <w:p w14:paraId="549EE6CA" w14:textId="77777777" w:rsidR="008C71BA" w:rsidRPr="00D12E74" w:rsidRDefault="008C71BA" w:rsidP="008C71BA">
      <w:pPr>
        <w:pStyle w:val="Style"/>
        <w:widowControl/>
        <w:ind w:left="360"/>
        <w:jc w:val="both"/>
        <w:rPr>
          <w:bCs/>
          <w:kern w:val="16"/>
          <w:szCs w:val="11"/>
        </w:rPr>
      </w:pPr>
      <w:r>
        <w:rPr>
          <w:bCs/>
          <w:kern w:val="16"/>
          <w:szCs w:val="19"/>
        </w:rPr>
        <w:t>“</w:t>
      </w:r>
      <w:r w:rsidRPr="00A94D6C">
        <w:rPr>
          <w:bCs/>
          <w:kern w:val="16"/>
          <w:szCs w:val="19"/>
        </w:rPr>
        <w:t>Ask your employer</w:t>
      </w:r>
      <w:r w:rsidRPr="00651B25">
        <w:rPr>
          <w:bCs/>
          <w:kern w:val="16"/>
          <w:szCs w:val="19"/>
        </w:rPr>
        <w:t>’</w:t>
      </w:r>
      <w:r w:rsidRPr="00A94D6C">
        <w:rPr>
          <w:bCs/>
          <w:kern w:val="16"/>
          <w:szCs w:val="19"/>
        </w:rPr>
        <w:t>s pension plan administrator if your company</w:t>
      </w:r>
      <w:r w:rsidRPr="00651B25">
        <w:rPr>
          <w:bCs/>
          <w:kern w:val="16"/>
          <w:szCs w:val="19"/>
        </w:rPr>
        <w:t>’</w:t>
      </w:r>
      <w:r w:rsidRPr="00A94D6C">
        <w:rPr>
          <w:bCs/>
          <w:kern w:val="16"/>
          <w:szCs w:val="19"/>
        </w:rPr>
        <w:t>s plan is PBGC-insured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6F08C08D" w14:textId="77777777" w:rsidR="008C71BA" w:rsidRDefault="008C71BA" w:rsidP="008C71BA">
      <w:pPr>
        <w:pStyle w:val="Style"/>
        <w:widowControl/>
        <w:ind w:left="360"/>
        <w:jc w:val="both"/>
        <w:textAlignment w:val="baseline"/>
        <w:rPr>
          <w:bCs/>
          <w:kern w:val="16"/>
          <w:szCs w:val="19"/>
        </w:rPr>
      </w:pPr>
      <w:r w:rsidRPr="00A94D6C">
        <w:rPr>
          <w:bCs/>
          <w:kern w:val="16"/>
          <w:szCs w:val="19"/>
        </w:rPr>
        <w:t>PBGC insurance</w:t>
      </w:r>
    </w:p>
    <w:p w14:paraId="3DCFD403"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Maximum amounts change each year and are dependent on your age</w:t>
      </w:r>
      <w:r>
        <w:rPr>
          <w:bCs/>
          <w:kern w:val="16"/>
          <w:szCs w:val="19"/>
        </w:rPr>
        <w:t xml:space="preserve"> . . .” (Simon and </w:t>
      </w:r>
      <w:proofErr w:type="spellStart"/>
      <w:r>
        <w:rPr>
          <w:bCs/>
          <w:kern w:val="16"/>
          <w:szCs w:val="19"/>
        </w:rPr>
        <w:t>Mashinski</w:t>
      </w:r>
      <w:proofErr w:type="spellEnd"/>
      <w:r>
        <w:rPr>
          <w:bCs/>
          <w:kern w:val="16"/>
          <w:szCs w:val="19"/>
        </w:rPr>
        <w:t xml:space="preserve"> 298)</w:t>
      </w:r>
    </w:p>
    <w:p w14:paraId="69055B6B" w14:textId="77777777" w:rsidR="008C71BA" w:rsidRDefault="008C71BA" w:rsidP="008C71BA">
      <w:pPr>
        <w:pStyle w:val="Style"/>
        <w:widowControl/>
        <w:ind w:left="1080"/>
        <w:jc w:val="both"/>
        <w:textAlignment w:val="baseline"/>
        <w:rPr>
          <w:bCs/>
          <w:kern w:val="16"/>
          <w:szCs w:val="19"/>
        </w:rPr>
      </w:pPr>
      <w:r w:rsidRPr="00A94D6C">
        <w:rPr>
          <w:bCs/>
          <w:kern w:val="16"/>
          <w:szCs w:val="15"/>
        </w:rPr>
        <w:t>2022</w:t>
      </w:r>
      <w:r>
        <w:rPr>
          <w:bCs/>
          <w:kern w:val="16"/>
          <w:szCs w:val="15"/>
        </w:rPr>
        <w:t>:</w:t>
      </w:r>
      <w:r w:rsidRPr="00A94D6C">
        <w:rPr>
          <w:bCs/>
          <w:kern w:val="16"/>
          <w:szCs w:val="15"/>
        </w:rPr>
        <w:t xml:space="preserve"> </w:t>
      </w:r>
      <w:r w:rsidRPr="00A94D6C">
        <w:rPr>
          <w:bCs/>
          <w:kern w:val="16"/>
          <w:szCs w:val="19"/>
        </w:rPr>
        <w:t xml:space="preserve">up to </w:t>
      </w:r>
      <w:r w:rsidRPr="00A94D6C">
        <w:rPr>
          <w:bCs/>
          <w:kern w:val="16"/>
          <w:szCs w:val="15"/>
        </w:rPr>
        <w:t>$6</w:t>
      </w:r>
      <w:r w:rsidRPr="007863E9">
        <w:rPr>
          <w:bCs/>
          <w:kern w:val="16"/>
          <w:szCs w:val="15"/>
        </w:rPr>
        <w:t>,</w:t>
      </w:r>
      <w:r w:rsidRPr="00A94D6C">
        <w:rPr>
          <w:bCs/>
          <w:kern w:val="16"/>
          <w:szCs w:val="15"/>
        </w:rPr>
        <w:t>20</w:t>
      </w:r>
      <w:r>
        <w:rPr>
          <w:bCs/>
          <w:kern w:val="16"/>
          <w:szCs w:val="15"/>
        </w:rPr>
        <w:t>4</w:t>
      </w:r>
      <w:r w:rsidRPr="00A94D6C">
        <w:rPr>
          <w:bCs/>
          <w:kern w:val="16"/>
          <w:szCs w:val="15"/>
        </w:rPr>
        <w:t xml:space="preserve"> </w:t>
      </w:r>
      <w:r w:rsidRPr="00A94D6C">
        <w:rPr>
          <w:bCs/>
          <w:kern w:val="16"/>
          <w:szCs w:val="19"/>
        </w:rPr>
        <w:t>per month</w:t>
      </w:r>
      <w:r w:rsidRPr="007863E9">
        <w:rPr>
          <w:bCs/>
          <w:kern w:val="16"/>
          <w:szCs w:val="19"/>
        </w:rPr>
        <w:t xml:space="preserve"> </w:t>
      </w:r>
      <w:r>
        <w:rPr>
          <w:bCs/>
          <w:kern w:val="16"/>
          <w:szCs w:val="19"/>
        </w:rPr>
        <w:t>(</w:t>
      </w:r>
      <w:r w:rsidRPr="00A94D6C">
        <w:rPr>
          <w:bCs/>
          <w:kern w:val="16"/>
          <w:szCs w:val="15"/>
        </w:rPr>
        <w:t>$74</w:t>
      </w:r>
      <w:r w:rsidRPr="007863E9">
        <w:rPr>
          <w:bCs/>
          <w:kern w:val="16"/>
          <w:szCs w:val="15"/>
        </w:rPr>
        <w:t>,</w:t>
      </w:r>
      <w:r>
        <w:rPr>
          <w:bCs/>
          <w:kern w:val="16"/>
          <w:szCs w:val="15"/>
        </w:rPr>
        <w:t>4</w:t>
      </w:r>
      <w:r w:rsidRPr="00A94D6C">
        <w:rPr>
          <w:bCs/>
          <w:kern w:val="16"/>
          <w:szCs w:val="15"/>
        </w:rPr>
        <w:t xml:space="preserve">48 </w:t>
      </w:r>
      <w:r w:rsidRPr="00A94D6C">
        <w:rPr>
          <w:bCs/>
          <w:kern w:val="16"/>
          <w:szCs w:val="19"/>
        </w:rPr>
        <w:t>annual</w:t>
      </w:r>
      <w:r>
        <w:rPr>
          <w:bCs/>
          <w:kern w:val="16"/>
          <w:szCs w:val="19"/>
        </w:rPr>
        <w:t>)</w:t>
      </w:r>
    </w:p>
    <w:p w14:paraId="0D90FA08" w14:textId="77777777" w:rsidR="008C71BA" w:rsidRPr="00D12E74" w:rsidRDefault="008C71BA" w:rsidP="008C71BA">
      <w:pPr>
        <w:pStyle w:val="Style"/>
        <w:widowControl/>
        <w:ind w:left="1080"/>
        <w:jc w:val="both"/>
        <w:rPr>
          <w:bCs/>
          <w:kern w:val="16"/>
          <w:szCs w:val="11"/>
        </w:rPr>
      </w:pPr>
      <w:r w:rsidRPr="00A94D6C">
        <w:rPr>
          <w:bCs/>
          <w:kern w:val="16"/>
          <w:szCs w:val="19"/>
        </w:rPr>
        <w:t xml:space="preserve">Review </w:t>
      </w:r>
      <w:r>
        <w:rPr>
          <w:bCs/>
          <w:kern w:val="16"/>
          <w:szCs w:val="19"/>
        </w:rPr>
        <w:t>“</w:t>
      </w:r>
      <w:r w:rsidRPr="00A94D6C">
        <w:rPr>
          <w:bCs/>
          <w:kern w:val="16"/>
          <w:szCs w:val="19"/>
        </w:rPr>
        <w:t xml:space="preserve">the amount of your pension plan that is insured at </w:t>
      </w:r>
      <w:r w:rsidRPr="00A94D6C">
        <w:rPr>
          <w:rFonts w:eastAsia="Arial" w:cs="Arial"/>
          <w:bCs/>
          <w:kern w:val="16"/>
          <w:szCs w:val="16"/>
        </w:rPr>
        <w:t>www</w:t>
      </w:r>
      <w:r w:rsidRPr="007863E9">
        <w:rPr>
          <w:rFonts w:eastAsia="Arial" w:cs="Arial"/>
          <w:bCs/>
          <w:kern w:val="16"/>
          <w:szCs w:val="16"/>
        </w:rPr>
        <w:t>.</w:t>
      </w:r>
      <w:r w:rsidRPr="00A94D6C">
        <w:rPr>
          <w:rFonts w:eastAsia="Arial" w:cs="Arial"/>
          <w:bCs/>
          <w:kern w:val="16"/>
          <w:szCs w:val="16"/>
        </w:rPr>
        <w:t>pbgc</w:t>
      </w:r>
      <w:r w:rsidRPr="007863E9">
        <w:rPr>
          <w:rFonts w:eastAsia="Arial" w:cs="Arial"/>
          <w:bCs/>
          <w:kern w:val="16"/>
          <w:szCs w:val="16"/>
        </w:rPr>
        <w:t>.</w:t>
      </w:r>
      <w:r w:rsidRPr="00A94D6C">
        <w:rPr>
          <w:rFonts w:eastAsia="Arial" w:cs="Arial"/>
          <w:bCs/>
          <w:kern w:val="16"/>
          <w:szCs w:val="16"/>
        </w:rPr>
        <w:t>gov/wr/bene</w:t>
      </w:r>
      <w:r>
        <w:rPr>
          <w:rFonts w:eastAsia="Arial" w:cs="Arial"/>
          <w:bCs/>
          <w:kern w:val="16"/>
          <w:szCs w:val="16"/>
        </w:rPr>
        <w:t xml:space="preserve"> </w:t>
      </w:r>
      <w:r w:rsidRPr="00A94D6C">
        <w:rPr>
          <w:rFonts w:eastAsia="Arial" w:cs="Arial"/>
          <w:bCs/>
          <w:kern w:val="16"/>
          <w:szCs w:val="16"/>
        </w:rPr>
        <w:t>fits/guaranteed-benefits/maximum-guarantee</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0DD4B670"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 xml:space="preserve">the guaranteed amount is adjusted lower if you begin receiving payments before age </w:t>
      </w:r>
      <w:r w:rsidRPr="00A94D6C">
        <w:rPr>
          <w:bCs/>
          <w:kern w:val="16"/>
          <w:szCs w:val="15"/>
        </w:rPr>
        <w:t>65</w:t>
      </w:r>
      <w:r w:rsidRPr="007863E9">
        <w:rPr>
          <w:bCs/>
          <w:kern w:val="16"/>
          <w:szCs w:val="15"/>
        </w:rPr>
        <w:t xml:space="preserve">, </w:t>
      </w:r>
      <w:r w:rsidRPr="00A94D6C">
        <w:rPr>
          <w:bCs/>
          <w:kern w:val="16"/>
          <w:szCs w:val="19"/>
        </w:rPr>
        <w:t>or if your pension plan includes benefits for a survivor or some other beneficiary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34679CA3" w14:textId="77777777" w:rsidR="008C71BA" w:rsidRDefault="008C71BA" w:rsidP="008C71BA">
      <w:pPr>
        <w:pStyle w:val="Style"/>
        <w:widowControl/>
        <w:ind w:left="360"/>
        <w:jc w:val="both"/>
        <w:rPr>
          <w:bCs/>
          <w:kern w:val="16"/>
          <w:szCs w:val="19"/>
        </w:rPr>
      </w:pPr>
      <w:r w:rsidRPr="00A94D6C">
        <w:rPr>
          <w:bCs/>
          <w:kern w:val="16"/>
          <w:szCs w:val="15"/>
        </w:rPr>
        <w:t>2021</w:t>
      </w:r>
      <w:r>
        <w:rPr>
          <w:bCs/>
          <w:kern w:val="16"/>
          <w:szCs w:val="15"/>
        </w:rPr>
        <w:t>:</w:t>
      </w:r>
      <w:r w:rsidRPr="00A94D6C">
        <w:rPr>
          <w:bCs/>
          <w:kern w:val="16"/>
          <w:szCs w:val="15"/>
        </w:rPr>
        <w:t xml:space="preserve"> </w:t>
      </w:r>
      <w:r w:rsidRPr="00A94D6C">
        <w:rPr>
          <w:bCs/>
          <w:kern w:val="16"/>
          <w:szCs w:val="19"/>
        </w:rPr>
        <w:t>American Rescue Plan</w:t>
      </w:r>
    </w:p>
    <w:p w14:paraId="05F0EAAA"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PBGC created a Special Financial Assistance</w:t>
      </w:r>
      <w:r w:rsidRPr="00E219E7">
        <w:rPr>
          <w:bCs/>
          <w:kern w:val="16"/>
          <w:szCs w:val="19"/>
        </w:rPr>
        <w:t xml:space="preserve"> (</w:t>
      </w:r>
      <w:r w:rsidRPr="00A94D6C">
        <w:rPr>
          <w:bCs/>
          <w:kern w:val="16"/>
          <w:szCs w:val="19"/>
        </w:rPr>
        <w:t>SFA</w:t>
      </w:r>
      <w:r w:rsidRPr="000F1C38">
        <w:rPr>
          <w:bCs/>
          <w:kern w:val="16"/>
          <w:szCs w:val="19"/>
        </w:rPr>
        <w:t>)</w:t>
      </w:r>
      <w:r w:rsidRPr="00E219E7">
        <w:rPr>
          <w:bCs/>
          <w:kern w:val="16"/>
          <w:szCs w:val="19"/>
        </w:rPr>
        <w:t xml:space="preserve"> </w:t>
      </w:r>
      <w:r w:rsidRPr="00A94D6C">
        <w:rPr>
          <w:bCs/>
          <w:kern w:val="16"/>
          <w:szCs w:val="19"/>
        </w:rPr>
        <w:t xml:space="preserve">Program that helped </w:t>
      </w:r>
      <w:r>
        <w:rPr>
          <w:bCs/>
          <w:kern w:val="16"/>
          <w:szCs w:val="19"/>
        </w:rPr>
        <w:t xml:space="preserve">. . . </w:t>
      </w:r>
      <w:r w:rsidRPr="00A94D6C">
        <w:rPr>
          <w:bCs/>
          <w:kern w:val="16"/>
          <w:szCs w:val="19"/>
        </w:rPr>
        <w:t>more than three million participants with troubled pension plans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298)</w:t>
      </w:r>
    </w:p>
    <w:p w14:paraId="0667403F" w14:textId="77777777" w:rsidR="008C71BA" w:rsidRPr="00D12E74" w:rsidRDefault="008C71BA" w:rsidP="008C71BA">
      <w:pPr>
        <w:pStyle w:val="Style"/>
        <w:widowControl/>
        <w:ind w:left="720"/>
        <w:jc w:val="both"/>
        <w:rPr>
          <w:rFonts w:eastAsia="Arial" w:cs="Arial"/>
          <w:bCs/>
          <w:kern w:val="16"/>
          <w:szCs w:val="10"/>
        </w:rPr>
      </w:pPr>
      <w:r w:rsidRPr="00A94D6C">
        <w:rPr>
          <w:bCs/>
          <w:kern w:val="16"/>
          <w:szCs w:val="19"/>
        </w:rPr>
        <w:t>SFA will</w:t>
      </w:r>
      <w:r>
        <w:rPr>
          <w:bCs/>
          <w:kern w:val="16"/>
          <w:szCs w:val="19"/>
        </w:rPr>
        <w:t xml:space="preserve"> “</w:t>
      </w:r>
      <w:r w:rsidRPr="00A94D6C">
        <w:rPr>
          <w:bCs/>
          <w:kern w:val="16"/>
          <w:szCs w:val="19"/>
        </w:rPr>
        <w:t>provide an estimated $7 billion to $91 billion in funds for these plans to continue paying promised retirement benefits both now and in the future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299)</w:t>
      </w:r>
    </w:p>
    <w:p w14:paraId="4218651D" w14:textId="77777777" w:rsidR="008C71BA" w:rsidRDefault="008C71BA" w:rsidP="008C71BA">
      <w:pPr>
        <w:pStyle w:val="Style"/>
        <w:widowControl/>
        <w:jc w:val="both"/>
        <w:textAlignment w:val="baseline"/>
        <w:rPr>
          <w:rFonts w:eastAsia="Arial" w:cs="Arial"/>
          <w:bCs/>
          <w:kern w:val="16"/>
          <w:szCs w:val="25"/>
        </w:rPr>
      </w:pPr>
    </w:p>
    <w:p w14:paraId="3CEBD42A" w14:textId="77777777" w:rsidR="008C71BA" w:rsidRPr="00887648" w:rsidRDefault="008C71BA" w:rsidP="008C71BA">
      <w:pPr>
        <w:pStyle w:val="Style"/>
        <w:widowControl/>
        <w:jc w:val="both"/>
        <w:textAlignment w:val="baseline"/>
        <w:rPr>
          <w:bCs/>
          <w:iCs/>
          <w:kern w:val="16"/>
          <w:szCs w:val="19"/>
        </w:rPr>
      </w:pPr>
      <w:r w:rsidRPr="00A94D6C">
        <w:rPr>
          <w:bCs/>
          <w:kern w:val="16"/>
          <w:szCs w:val="19"/>
        </w:rPr>
        <w:t>lump-sum payments</w:t>
      </w:r>
    </w:p>
    <w:p w14:paraId="3E3725CD" w14:textId="77777777" w:rsidR="008C71BA" w:rsidRDefault="008C71BA" w:rsidP="008C71BA">
      <w:pPr>
        <w:pStyle w:val="Style"/>
        <w:widowControl/>
        <w:ind w:left="360"/>
        <w:jc w:val="both"/>
        <w:rPr>
          <w:bCs/>
          <w:kern w:val="16"/>
          <w:szCs w:val="19"/>
        </w:rPr>
      </w:pPr>
      <w:r>
        <w:rPr>
          <w:bCs/>
          <w:kern w:val="16"/>
          <w:szCs w:val="19"/>
        </w:rPr>
        <w:t xml:space="preserve">Your </w:t>
      </w:r>
      <w:r w:rsidRPr="00A94D6C">
        <w:rPr>
          <w:bCs/>
          <w:kern w:val="16"/>
          <w:szCs w:val="19"/>
        </w:rPr>
        <w:t xml:space="preserve">pension plan </w:t>
      </w:r>
      <w:r>
        <w:rPr>
          <w:bCs/>
          <w:kern w:val="16"/>
          <w:szCs w:val="19"/>
        </w:rPr>
        <w:t>may offer “</w:t>
      </w:r>
      <w:r w:rsidRPr="00A94D6C">
        <w:rPr>
          <w:bCs/>
          <w:kern w:val="16"/>
          <w:szCs w:val="19"/>
        </w:rPr>
        <w:t xml:space="preserve">a lump-sum payment or annual payment </w:t>
      </w:r>
      <w:r>
        <w:rPr>
          <w:bCs/>
          <w:kern w:val="16"/>
          <w:szCs w:val="19"/>
        </w:rPr>
        <w:t xml:space="preserve">. . .” (Simon and </w:t>
      </w:r>
      <w:proofErr w:type="spellStart"/>
      <w:r>
        <w:rPr>
          <w:bCs/>
          <w:kern w:val="16"/>
          <w:szCs w:val="19"/>
        </w:rPr>
        <w:t>Mashinski</w:t>
      </w:r>
      <w:proofErr w:type="spellEnd"/>
      <w:r>
        <w:rPr>
          <w:bCs/>
          <w:kern w:val="16"/>
          <w:szCs w:val="19"/>
        </w:rPr>
        <w:t xml:space="preserve"> 299)</w:t>
      </w:r>
    </w:p>
    <w:p w14:paraId="64B1FB71" w14:textId="77777777" w:rsidR="008C71BA" w:rsidRDefault="008C71BA" w:rsidP="008C71BA">
      <w:pPr>
        <w:pStyle w:val="Style"/>
        <w:widowControl/>
        <w:ind w:left="360"/>
        <w:jc w:val="both"/>
        <w:textAlignment w:val="baseline"/>
        <w:rPr>
          <w:bCs/>
          <w:kern w:val="16"/>
          <w:szCs w:val="19"/>
        </w:rPr>
      </w:pPr>
      <w:r w:rsidRPr="00A94D6C">
        <w:rPr>
          <w:bCs/>
          <w:kern w:val="16"/>
          <w:szCs w:val="19"/>
        </w:rPr>
        <w:lastRenderedPageBreak/>
        <w:t>In addition to monthly pension</w:t>
      </w:r>
      <w:r>
        <w:rPr>
          <w:bCs/>
          <w:kern w:val="16"/>
          <w:szCs w:val="19"/>
        </w:rPr>
        <w:t>-</w:t>
      </w:r>
      <w:r w:rsidRPr="00A94D6C">
        <w:rPr>
          <w:bCs/>
          <w:kern w:val="16"/>
          <w:szCs w:val="19"/>
        </w:rPr>
        <w:t>plan</w:t>
      </w:r>
      <w:r>
        <w:rPr>
          <w:bCs/>
          <w:kern w:val="16"/>
          <w:szCs w:val="19"/>
        </w:rPr>
        <w:t xml:space="preserve"> </w:t>
      </w:r>
      <w:r w:rsidRPr="00A94D6C">
        <w:rPr>
          <w:bCs/>
          <w:kern w:val="16"/>
          <w:szCs w:val="19"/>
        </w:rPr>
        <w:t>payments</w:t>
      </w:r>
      <w:r w:rsidRPr="007863E9">
        <w:rPr>
          <w:bCs/>
          <w:kern w:val="16"/>
          <w:szCs w:val="19"/>
        </w:rPr>
        <w:t xml:space="preserve">, </w:t>
      </w:r>
      <w:r>
        <w:rPr>
          <w:bCs/>
          <w:kern w:val="16"/>
          <w:szCs w:val="19"/>
        </w:rPr>
        <w:t xml:space="preserve">your beneficiary (usually spouse) may get a </w:t>
      </w:r>
      <w:r w:rsidRPr="00A94D6C">
        <w:rPr>
          <w:bCs/>
          <w:kern w:val="16"/>
          <w:szCs w:val="19"/>
        </w:rPr>
        <w:t xml:space="preserve">lump-sum amount </w:t>
      </w:r>
      <w:r>
        <w:rPr>
          <w:bCs/>
          <w:kern w:val="16"/>
          <w:szCs w:val="19"/>
        </w:rPr>
        <w:t xml:space="preserve">at </w:t>
      </w:r>
      <w:r w:rsidRPr="00A94D6C">
        <w:rPr>
          <w:bCs/>
          <w:kern w:val="16"/>
          <w:szCs w:val="19"/>
        </w:rPr>
        <w:t xml:space="preserve">your death </w:t>
      </w:r>
      <w:r>
        <w:rPr>
          <w:bCs/>
          <w:kern w:val="16"/>
          <w:szCs w:val="19"/>
        </w:rPr>
        <w:t>“</w:t>
      </w:r>
      <w:r w:rsidRPr="00A94D6C">
        <w:rPr>
          <w:bCs/>
          <w:kern w:val="16"/>
          <w:szCs w:val="19"/>
        </w:rPr>
        <w:t>in lieu of future monthly payments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299)</w:t>
      </w:r>
    </w:p>
    <w:p w14:paraId="1B081351"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Lump-sum payments </w:t>
      </w:r>
      <w:r>
        <w:rPr>
          <w:bCs/>
          <w:kern w:val="16"/>
          <w:szCs w:val="19"/>
        </w:rPr>
        <w:t>may trigger estate taxes.</w:t>
      </w:r>
    </w:p>
    <w:p w14:paraId="1FD9C82B" w14:textId="77777777" w:rsidR="008C71BA" w:rsidRDefault="008C71BA" w:rsidP="008C71BA">
      <w:pPr>
        <w:pStyle w:val="Style"/>
        <w:widowControl/>
        <w:jc w:val="both"/>
        <w:textAlignment w:val="baseline"/>
        <w:rPr>
          <w:rFonts w:eastAsia="Arial" w:cs="Arial"/>
          <w:bCs/>
          <w:kern w:val="16"/>
        </w:rPr>
      </w:pPr>
    </w:p>
    <w:p w14:paraId="00E0E6E0" w14:textId="77777777" w:rsidR="008C71BA" w:rsidRPr="00887648" w:rsidRDefault="008C71BA" w:rsidP="008C71BA">
      <w:pPr>
        <w:pStyle w:val="Style"/>
        <w:widowControl/>
        <w:jc w:val="both"/>
        <w:textAlignment w:val="baseline"/>
        <w:rPr>
          <w:rFonts w:eastAsia="Arial" w:cs="Arial"/>
          <w:bCs/>
          <w:iCs/>
          <w:kern w:val="16"/>
          <w:szCs w:val="18"/>
        </w:rPr>
      </w:pPr>
      <w:r w:rsidRPr="00A94D6C">
        <w:rPr>
          <w:rFonts w:eastAsia="Arial" w:cs="Arial"/>
          <w:bCs/>
          <w:kern w:val="16"/>
          <w:szCs w:val="18"/>
        </w:rPr>
        <w:t>covering retirement expenses</w:t>
      </w:r>
    </w:p>
    <w:p w14:paraId="4F05DD44"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If your </w:t>
      </w:r>
      <w:r>
        <w:rPr>
          <w:rFonts w:eastAsia="Arial" w:cs="Arial"/>
          <w:bCs/>
          <w:kern w:val="16"/>
          <w:szCs w:val="16"/>
        </w:rPr>
        <w:t xml:space="preserve">monthly </w:t>
      </w:r>
      <w:r w:rsidRPr="00A94D6C">
        <w:rPr>
          <w:rFonts w:eastAsia="Arial" w:cs="Arial"/>
          <w:bCs/>
          <w:kern w:val="16"/>
          <w:szCs w:val="16"/>
        </w:rPr>
        <w:t xml:space="preserve">pension income </w:t>
      </w:r>
      <w:r>
        <w:rPr>
          <w:rFonts w:eastAsia="Arial" w:cs="Arial"/>
          <w:bCs/>
          <w:kern w:val="16"/>
          <w:szCs w:val="16"/>
        </w:rPr>
        <w:t xml:space="preserve">covers </w:t>
      </w:r>
      <w:r w:rsidRPr="00A94D6C">
        <w:rPr>
          <w:rFonts w:eastAsia="Arial" w:cs="Arial"/>
          <w:bCs/>
          <w:kern w:val="16"/>
          <w:szCs w:val="16"/>
        </w:rPr>
        <w:t>retirement expenses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you can start giving away property as gifts</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300)</w:t>
      </w:r>
    </w:p>
    <w:p w14:paraId="2F0654E5" w14:textId="77777777" w:rsidR="008C71BA" w:rsidRDefault="008C71BA" w:rsidP="008C71BA">
      <w:pPr>
        <w:pStyle w:val="Style"/>
        <w:widowControl/>
        <w:ind w:left="720"/>
        <w:jc w:val="both"/>
        <w:textAlignment w:val="baseline"/>
        <w:rPr>
          <w:rFonts w:eastAsia="Arial" w:cs="Arial"/>
          <w:bCs/>
          <w:kern w:val="16"/>
          <w:szCs w:val="16"/>
        </w:rPr>
      </w:pPr>
      <w:r>
        <w:rPr>
          <w:bCs/>
          <w:kern w:val="16"/>
          <w:szCs w:val="19"/>
        </w:rPr>
        <w:t>“</w:t>
      </w:r>
      <w:r w:rsidRPr="00A94D6C">
        <w:rPr>
          <w:rFonts w:eastAsia="Arial" w:cs="Arial"/>
          <w:bCs/>
          <w:kern w:val="16"/>
          <w:szCs w:val="16"/>
        </w:rPr>
        <w:t>If you paid</w:t>
      </w:r>
      <w:r>
        <w:rPr>
          <w:rFonts w:eastAsia="Arial" w:cs="Arial"/>
          <w:bCs/>
          <w:iCs/>
          <w:kern w:val="16"/>
          <w:szCs w:val="16"/>
        </w:rPr>
        <w:t xml:space="preserve"> </w:t>
      </w:r>
      <w:r w:rsidRPr="00A94D6C">
        <w:rPr>
          <w:rFonts w:eastAsia="Arial" w:cs="Arial"/>
          <w:bCs/>
          <w:kern w:val="16"/>
          <w:szCs w:val="16"/>
        </w:rPr>
        <w:t>off the mortgage on your home years ago and plan to live there during your retirement years</w:t>
      </w:r>
      <w:r w:rsidRPr="007863E9">
        <w:rPr>
          <w:rFonts w:eastAsia="Arial" w:cs="Arial"/>
          <w:bCs/>
          <w:kern w:val="16"/>
          <w:szCs w:val="16"/>
        </w:rPr>
        <w:t xml:space="preserve">, </w:t>
      </w:r>
      <w:r w:rsidRPr="00A94D6C">
        <w:rPr>
          <w:rFonts w:eastAsia="Arial" w:cs="Arial"/>
          <w:bCs/>
          <w:kern w:val="16"/>
          <w:szCs w:val="16"/>
        </w:rPr>
        <w:t>and if you don</w:t>
      </w:r>
      <w:r w:rsidRPr="00651B25">
        <w:rPr>
          <w:rFonts w:eastAsia="Arial" w:cs="Arial"/>
          <w:bCs/>
          <w:kern w:val="16"/>
          <w:szCs w:val="16"/>
        </w:rPr>
        <w:t>’</w:t>
      </w:r>
      <w:r w:rsidRPr="00A94D6C">
        <w:rPr>
          <w:rFonts w:eastAsia="Arial" w:cs="Arial"/>
          <w:bCs/>
          <w:kern w:val="16"/>
          <w:szCs w:val="16"/>
        </w:rPr>
        <w:t>t eat out much or don</w:t>
      </w:r>
      <w:r w:rsidRPr="00651B25">
        <w:rPr>
          <w:rFonts w:eastAsia="Arial" w:cs="Arial"/>
          <w:bCs/>
          <w:kern w:val="16"/>
          <w:szCs w:val="16"/>
        </w:rPr>
        <w:t>’</w:t>
      </w:r>
      <w:r w:rsidRPr="00A94D6C">
        <w:rPr>
          <w:rFonts w:eastAsia="Arial" w:cs="Arial"/>
          <w:bCs/>
          <w:kern w:val="16"/>
          <w:szCs w:val="16"/>
        </w:rPr>
        <w:t>t like to travel</w:t>
      </w:r>
      <w:r w:rsidRPr="007863E9">
        <w:rPr>
          <w:rFonts w:eastAsia="Arial" w:cs="Arial"/>
          <w:bCs/>
          <w:kern w:val="16"/>
          <w:szCs w:val="16"/>
        </w:rPr>
        <w:t xml:space="preserve">, </w:t>
      </w:r>
      <w:r w:rsidRPr="00A94D6C">
        <w:rPr>
          <w:rFonts w:eastAsia="Arial" w:cs="Arial"/>
          <w:bCs/>
          <w:kern w:val="16"/>
          <w:szCs w:val="16"/>
        </w:rPr>
        <w:t>then even a modest pension can put you into the income-greater-than-expenses category</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300)</w:t>
      </w:r>
    </w:p>
    <w:p w14:paraId="20F3964E"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Control </w:t>
      </w:r>
      <w:r>
        <w:rPr>
          <w:rFonts w:eastAsia="Arial" w:cs="Arial"/>
          <w:bCs/>
          <w:kern w:val="16"/>
          <w:szCs w:val="16"/>
        </w:rPr>
        <w:t>“</w:t>
      </w:r>
      <w:r w:rsidRPr="00A94D6C">
        <w:rPr>
          <w:rFonts w:eastAsia="Arial" w:cs="Arial"/>
          <w:bCs/>
          <w:kern w:val="16"/>
          <w:szCs w:val="16"/>
        </w:rPr>
        <w:t>where that extra pension income goes instead of accumulating it in your bank accounts and then having your state</w:t>
      </w:r>
      <w:r w:rsidRPr="00651B25">
        <w:rPr>
          <w:rFonts w:eastAsia="Arial" w:cs="Arial"/>
          <w:bCs/>
          <w:kern w:val="16"/>
          <w:szCs w:val="16"/>
        </w:rPr>
        <w:t>’</w:t>
      </w:r>
      <w:r w:rsidRPr="00A94D6C">
        <w:rPr>
          <w:rFonts w:eastAsia="Arial" w:cs="Arial"/>
          <w:bCs/>
          <w:kern w:val="16"/>
          <w:szCs w:val="16"/>
        </w:rPr>
        <w:t>s intestate laws make that determination for you after you die</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301)</w:t>
      </w:r>
    </w:p>
    <w:p w14:paraId="3BDA0242"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If your </w:t>
      </w:r>
      <w:r>
        <w:rPr>
          <w:rFonts w:eastAsia="Arial" w:cs="Arial"/>
          <w:bCs/>
          <w:kern w:val="16"/>
          <w:szCs w:val="16"/>
        </w:rPr>
        <w:t xml:space="preserve">monthly </w:t>
      </w:r>
      <w:r w:rsidRPr="00A94D6C">
        <w:rPr>
          <w:rFonts w:eastAsia="Arial" w:cs="Arial"/>
          <w:bCs/>
          <w:kern w:val="16"/>
          <w:szCs w:val="16"/>
        </w:rPr>
        <w:t xml:space="preserve">pension income </w:t>
      </w:r>
      <w:r>
        <w:rPr>
          <w:rFonts w:eastAsia="Arial" w:cs="Arial"/>
          <w:bCs/>
          <w:kern w:val="16"/>
          <w:szCs w:val="16"/>
        </w:rPr>
        <w:t xml:space="preserve">doesn’t cover </w:t>
      </w:r>
      <w:r w:rsidRPr="00A94D6C">
        <w:rPr>
          <w:rFonts w:eastAsia="Arial" w:cs="Arial"/>
          <w:bCs/>
          <w:kern w:val="16"/>
          <w:szCs w:val="16"/>
        </w:rPr>
        <w:t>retirement expenses</w:t>
      </w:r>
      <w:r w:rsidRPr="007863E9">
        <w:rPr>
          <w:rFonts w:eastAsia="Arial" w:cs="Arial"/>
          <w:bCs/>
          <w:kern w:val="16"/>
          <w:szCs w:val="16"/>
        </w:rPr>
        <w:t xml:space="preserve">, </w:t>
      </w:r>
      <w:r w:rsidRPr="00A94D6C">
        <w:rPr>
          <w:rFonts w:eastAsia="Arial" w:cs="Arial"/>
          <w:bCs/>
          <w:kern w:val="16"/>
          <w:szCs w:val="16"/>
        </w:rPr>
        <w:t>you</w:t>
      </w:r>
      <w:r>
        <w:rPr>
          <w:rFonts w:eastAsia="Arial" w:cs="Arial"/>
          <w:bCs/>
          <w:kern w:val="16"/>
          <w:szCs w:val="16"/>
        </w:rPr>
        <w:t>’ll</w:t>
      </w:r>
      <w:r w:rsidRPr="00A94D6C">
        <w:rPr>
          <w:rFonts w:eastAsia="Arial" w:cs="Arial"/>
          <w:bCs/>
          <w:kern w:val="16"/>
          <w:szCs w:val="16"/>
        </w:rPr>
        <w:t xml:space="preserve"> </w:t>
      </w:r>
      <w:r>
        <w:rPr>
          <w:rFonts w:eastAsia="Arial" w:cs="Arial"/>
          <w:bCs/>
          <w:kern w:val="16"/>
          <w:szCs w:val="16"/>
        </w:rPr>
        <w:t xml:space="preserve">have </w:t>
      </w:r>
      <w:r w:rsidRPr="00A94D6C">
        <w:rPr>
          <w:rFonts w:eastAsia="Arial" w:cs="Arial"/>
          <w:bCs/>
          <w:kern w:val="16"/>
          <w:szCs w:val="16"/>
        </w:rPr>
        <w:t xml:space="preserve">to </w:t>
      </w:r>
      <w:r>
        <w:rPr>
          <w:rFonts w:eastAsia="Arial" w:cs="Arial"/>
          <w:bCs/>
          <w:kern w:val="16"/>
          <w:szCs w:val="16"/>
        </w:rPr>
        <w:t>“</w:t>
      </w:r>
      <w:r w:rsidRPr="00A94D6C">
        <w:rPr>
          <w:rFonts w:eastAsia="Arial" w:cs="Arial"/>
          <w:bCs/>
          <w:i/>
          <w:iCs/>
          <w:kern w:val="16"/>
          <w:szCs w:val="16"/>
        </w:rPr>
        <w:t>draw down</w:t>
      </w:r>
      <w:r w:rsidRPr="00E219E7">
        <w:rPr>
          <w:rFonts w:eastAsia="Arial" w:cs="Arial"/>
          <w:bCs/>
          <w:iCs/>
          <w:kern w:val="16"/>
          <w:szCs w:val="16"/>
        </w:rPr>
        <w:t xml:space="preserve"> (</w:t>
      </w:r>
      <w:r w:rsidRPr="00A94D6C">
        <w:rPr>
          <w:rFonts w:eastAsia="Arial" w:cs="Arial"/>
          <w:bCs/>
          <w:kern w:val="16"/>
          <w:szCs w:val="16"/>
        </w:rPr>
        <w:t>that is</w:t>
      </w:r>
      <w:r w:rsidRPr="007863E9">
        <w:rPr>
          <w:rFonts w:eastAsia="Arial" w:cs="Arial"/>
          <w:bCs/>
          <w:kern w:val="16"/>
          <w:szCs w:val="16"/>
        </w:rPr>
        <w:t xml:space="preserve">, </w:t>
      </w:r>
      <w:r w:rsidRPr="00A94D6C">
        <w:rPr>
          <w:rFonts w:eastAsia="Arial" w:cs="Arial"/>
          <w:bCs/>
          <w:kern w:val="16"/>
          <w:szCs w:val="16"/>
        </w:rPr>
        <w:t>slowly tap into</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 xml:space="preserve">your assets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300)</w:t>
      </w:r>
    </w:p>
    <w:p w14:paraId="3595623D" w14:textId="77777777" w:rsidR="008C71BA" w:rsidRDefault="008C71BA" w:rsidP="008C71BA">
      <w:pPr>
        <w:pStyle w:val="Style"/>
        <w:widowControl/>
        <w:jc w:val="both"/>
        <w:textAlignment w:val="baseline"/>
        <w:rPr>
          <w:rFonts w:eastAsia="Arial" w:cs="Arial"/>
          <w:bCs/>
          <w:kern w:val="16"/>
          <w:szCs w:val="18"/>
        </w:rPr>
      </w:pPr>
    </w:p>
    <w:p w14:paraId="3EE683D8" w14:textId="77777777" w:rsidR="008C71BA" w:rsidRDefault="008C71BA" w:rsidP="008C71BA">
      <w:pPr>
        <w:pStyle w:val="Style"/>
        <w:widowControl/>
        <w:jc w:val="both"/>
        <w:textAlignment w:val="baseline"/>
        <w:rPr>
          <w:bCs/>
          <w:kern w:val="16"/>
          <w:szCs w:val="19"/>
        </w:rPr>
      </w:pPr>
      <w:r>
        <w:rPr>
          <w:bCs/>
          <w:kern w:val="16"/>
          <w:szCs w:val="19"/>
        </w:rPr>
        <w:t>non-pension money as a fall back</w:t>
      </w:r>
    </w:p>
    <w:p w14:paraId="2C5CCC76"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Suppose your </w:t>
      </w:r>
      <w:r w:rsidRPr="00A94D6C">
        <w:rPr>
          <w:bCs/>
          <w:kern w:val="16"/>
          <w:szCs w:val="19"/>
        </w:rPr>
        <w:t xml:space="preserve">company </w:t>
      </w:r>
      <w:r>
        <w:rPr>
          <w:bCs/>
          <w:kern w:val="16"/>
          <w:szCs w:val="19"/>
        </w:rPr>
        <w:t xml:space="preserve">puts </w:t>
      </w:r>
      <w:r w:rsidRPr="00A94D6C">
        <w:rPr>
          <w:bCs/>
          <w:kern w:val="16"/>
          <w:szCs w:val="19"/>
        </w:rPr>
        <w:t>your pension benefits at risk</w:t>
      </w:r>
      <w:r>
        <w:rPr>
          <w:bCs/>
          <w:kern w:val="16"/>
          <w:szCs w:val="19"/>
        </w:rPr>
        <w:t>.</w:t>
      </w:r>
    </w:p>
    <w:p w14:paraId="7F1CA048"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Does PBGC </w:t>
      </w:r>
      <w:r w:rsidRPr="00A94D6C">
        <w:rPr>
          <w:rFonts w:eastAsia="Arial" w:cs="Arial"/>
          <w:bCs/>
          <w:kern w:val="16"/>
          <w:szCs w:val="16"/>
        </w:rPr>
        <w:t>insure your pension?</w:t>
      </w:r>
    </w:p>
    <w:p w14:paraId="083DED0F"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All or part of</w:t>
      </w:r>
      <w:r>
        <w:rPr>
          <w:rFonts w:eastAsia="Arial" w:cs="Arial"/>
          <w:bCs/>
          <w:kern w:val="16"/>
          <w:szCs w:val="16"/>
        </w:rPr>
        <w:t xml:space="preserve"> it</w:t>
      </w:r>
      <w:r w:rsidRPr="00A94D6C">
        <w:rPr>
          <w:rFonts w:eastAsia="Arial" w:cs="Arial"/>
          <w:bCs/>
          <w:kern w:val="16"/>
          <w:szCs w:val="16"/>
        </w:rPr>
        <w:t>?</w:t>
      </w:r>
    </w:p>
    <w:p w14:paraId="4ABC1883" w14:textId="77777777" w:rsidR="008C71BA" w:rsidRDefault="008C71BA" w:rsidP="008C71BA">
      <w:pPr>
        <w:pStyle w:val="Style"/>
        <w:widowControl/>
        <w:ind w:left="360"/>
        <w:jc w:val="both"/>
        <w:textAlignment w:val="baseline"/>
        <w:rPr>
          <w:bCs/>
          <w:kern w:val="16"/>
          <w:szCs w:val="19"/>
        </w:rPr>
      </w:pPr>
      <w:r>
        <w:rPr>
          <w:bCs/>
          <w:kern w:val="16"/>
          <w:szCs w:val="19"/>
        </w:rPr>
        <w:t xml:space="preserve">You need </w:t>
      </w:r>
      <w:proofErr w:type="spellStart"/>
      <w:r>
        <w:rPr>
          <w:bCs/>
          <w:kern w:val="16"/>
          <w:szCs w:val="19"/>
        </w:rPr>
        <w:t>fall-back</w:t>
      </w:r>
      <w:proofErr w:type="spellEnd"/>
      <w:r>
        <w:rPr>
          <w:bCs/>
          <w:kern w:val="16"/>
          <w:szCs w:val="19"/>
        </w:rPr>
        <w:t xml:space="preserve"> money:</w:t>
      </w:r>
      <w:r w:rsidRPr="00E219E7">
        <w:rPr>
          <w:bCs/>
          <w:kern w:val="16"/>
          <w:szCs w:val="19"/>
        </w:rPr>
        <w:t xml:space="preserve"> </w:t>
      </w:r>
      <w:r w:rsidRPr="00A94D6C">
        <w:rPr>
          <w:bCs/>
          <w:kern w:val="16"/>
          <w:szCs w:val="19"/>
        </w:rPr>
        <w:t>non</w:t>
      </w:r>
      <w:r>
        <w:rPr>
          <w:bCs/>
          <w:iCs/>
          <w:kern w:val="16"/>
          <w:szCs w:val="19"/>
        </w:rPr>
        <w:t>-</w:t>
      </w:r>
      <w:r w:rsidRPr="00A94D6C">
        <w:rPr>
          <w:bCs/>
          <w:kern w:val="16"/>
          <w:szCs w:val="19"/>
        </w:rPr>
        <w:t>retirement savings</w:t>
      </w:r>
      <w:r w:rsidRPr="007863E9">
        <w:rPr>
          <w:bCs/>
          <w:kern w:val="16"/>
          <w:szCs w:val="19"/>
        </w:rPr>
        <w:t xml:space="preserve">, </w:t>
      </w:r>
      <w:r>
        <w:rPr>
          <w:bCs/>
          <w:kern w:val="16"/>
          <w:szCs w:val="19"/>
        </w:rPr>
        <w:t>a portfolio.</w:t>
      </w:r>
    </w:p>
    <w:p w14:paraId="2D053F0B" w14:textId="77777777" w:rsidR="008C71BA" w:rsidRDefault="008C71BA" w:rsidP="008C71BA">
      <w:pPr>
        <w:pStyle w:val="Style"/>
        <w:widowControl/>
        <w:jc w:val="both"/>
        <w:textAlignment w:val="baseline"/>
        <w:rPr>
          <w:rFonts w:eastAsia="Arial" w:cs="Arial"/>
          <w:bCs/>
          <w:kern w:val="16"/>
          <w:szCs w:val="30"/>
        </w:rPr>
      </w:pPr>
    </w:p>
    <w:p w14:paraId="3D506096" w14:textId="77777777" w:rsidR="008C71BA" w:rsidRDefault="008C71BA" w:rsidP="008C71BA">
      <w:pPr>
        <w:pStyle w:val="Style"/>
        <w:widowControl/>
        <w:jc w:val="center"/>
        <w:textAlignment w:val="baseline"/>
        <w:rPr>
          <w:rFonts w:eastAsia="Arial" w:cs="Arial"/>
          <w:bCs/>
          <w:kern w:val="16"/>
          <w:szCs w:val="30"/>
        </w:rPr>
      </w:pPr>
      <w:r w:rsidRPr="00FB4A9C">
        <w:rPr>
          <w:rFonts w:eastAsia="Arial" w:cs="Arial"/>
          <w:bCs/>
          <w:smallCaps/>
          <w:kern w:val="16"/>
          <w:szCs w:val="30"/>
        </w:rPr>
        <w:t>retirement plans</w:t>
      </w:r>
    </w:p>
    <w:p w14:paraId="4F96414B" w14:textId="77777777" w:rsidR="008C71BA" w:rsidRDefault="008C71BA" w:rsidP="008C71BA">
      <w:pPr>
        <w:pStyle w:val="Style"/>
        <w:widowControl/>
        <w:jc w:val="both"/>
        <w:textAlignment w:val="baseline"/>
        <w:rPr>
          <w:rFonts w:eastAsia="Arial" w:cs="Arial"/>
          <w:bCs/>
          <w:kern w:val="16"/>
          <w:szCs w:val="30"/>
        </w:rPr>
      </w:pPr>
    </w:p>
    <w:p w14:paraId="5253BC2D" w14:textId="77777777" w:rsidR="008C71BA" w:rsidRPr="00887648" w:rsidRDefault="008C71BA" w:rsidP="008C71BA">
      <w:pPr>
        <w:pStyle w:val="Style"/>
        <w:widowControl/>
        <w:jc w:val="both"/>
        <w:textAlignment w:val="baseline"/>
        <w:rPr>
          <w:rFonts w:eastAsia="Arial" w:cs="Arial"/>
          <w:bCs/>
          <w:iCs/>
          <w:kern w:val="16"/>
          <w:szCs w:val="30"/>
        </w:rPr>
      </w:pPr>
      <w:r w:rsidRPr="00A94D6C">
        <w:rPr>
          <w:rFonts w:eastAsia="Arial" w:cs="Arial"/>
          <w:bCs/>
          <w:kern w:val="16"/>
          <w:szCs w:val="30"/>
        </w:rPr>
        <w:t>IRA</w:t>
      </w:r>
      <w:r>
        <w:rPr>
          <w:rFonts w:eastAsia="Arial" w:cs="Arial"/>
          <w:bCs/>
          <w:kern w:val="16"/>
          <w:szCs w:val="30"/>
        </w:rPr>
        <w:t>s</w:t>
      </w:r>
    </w:p>
    <w:p w14:paraId="7166F3B2"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IRAs became very popular in the early 198</w:t>
      </w:r>
      <w:r>
        <w:rPr>
          <w:bCs/>
          <w:kern w:val="16"/>
          <w:szCs w:val="19"/>
        </w:rPr>
        <w:t>0</w:t>
      </w:r>
      <w:r w:rsidRPr="00A94D6C">
        <w:rPr>
          <w:bCs/>
          <w:kern w:val="16"/>
          <w:szCs w:val="19"/>
        </w:rPr>
        <w:t>s as a tax shelter for taxpayers to deduct up to $2</w:t>
      </w:r>
      <w:r w:rsidRPr="007863E9">
        <w:rPr>
          <w:bCs/>
          <w:kern w:val="16"/>
          <w:szCs w:val="19"/>
        </w:rPr>
        <w:t>,</w:t>
      </w:r>
      <w:r w:rsidRPr="00A94D6C">
        <w:rPr>
          <w:bCs/>
          <w:kern w:val="16"/>
          <w:szCs w:val="19"/>
        </w:rPr>
        <w:t>000 of earned income from an individual tax return</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302)</w:t>
      </w:r>
    </w:p>
    <w:p w14:paraId="159FDC58" w14:textId="77777777" w:rsidR="008C71BA" w:rsidRDefault="008C71BA" w:rsidP="008C71BA">
      <w:pPr>
        <w:pStyle w:val="Style"/>
        <w:widowControl/>
        <w:ind w:left="360"/>
        <w:jc w:val="both"/>
        <w:textAlignment w:val="baseline"/>
        <w:rPr>
          <w:bCs/>
          <w:kern w:val="16"/>
          <w:szCs w:val="19"/>
        </w:rPr>
      </w:pPr>
      <w:r w:rsidRPr="00A94D6C">
        <w:rPr>
          <w:bCs/>
          <w:kern w:val="16"/>
          <w:szCs w:val="19"/>
        </w:rPr>
        <w:t>Soon</w:t>
      </w:r>
      <w:r w:rsidRPr="007863E9">
        <w:rPr>
          <w:bCs/>
          <w:kern w:val="16"/>
          <w:szCs w:val="19"/>
        </w:rPr>
        <w:t xml:space="preserve"> </w:t>
      </w:r>
      <w:r>
        <w:rPr>
          <w:bCs/>
          <w:kern w:val="16"/>
          <w:szCs w:val="19"/>
        </w:rPr>
        <w:t>“</w:t>
      </w:r>
      <w:r w:rsidRPr="00A94D6C">
        <w:rPr>
          <w:bCs/>
          <w:kern w:val="16"/>
          <w:szCs w:val="19"/>
        </w:rPr>
        <w:t xml:space="preserve">tax laws changed so only people not covered by traditional pension plans where they worked could put </w:t>
      </w:r>
      <w:r w:rsidRPr="00A94D6C">
        <w:rPr>
          <w:bCs/>
          <w:iCs/>
          <w:kern w:val="16"/>
          <w:szCs w:val="19"/>
        </w:rPr>
        <w:t>“</w:t>
      </w:r>
      <w:r w:rsidRPr="00A94D6C">
        <w:rPr>
          <w:bCs/>
          <w:kern w:val="16"/>
          <w:szCs w:val="19"/>
        </w:rPr>
        <w:t>pretax</w:t>
      </w:r>
      <w:r w:rsidRPr="00A94D6C">
        <w:rPr>
          <w:bCs/>
          <w:iCs/>
          <w:kern w:val="16"/>
          <w:szCs w:val="19"/>
        </w:rPr>
        <w:t>”</w:t>
      </w:r>
      <w:r w:rsidRPr="00A94D6C">
        <w:rPr>
          <w:bCs/>
          <w:kern w:val="16"/>
          <w:szCs w:val="19"/>
        </w:rPr>
        <w:t xml:space="preserve"> money into an IRA</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302)</w:t>
      </w:r>
    </w:p>
    <w:p w14:paraId="30D4C601" w14:textId="77777777" w:rsidR="008C71BA" w:rsidRDefault="008C71BA" w:rsidP="008C71BA">
      <w:pPr>
        <w:pStyle w:val="Style"/>
        <w:widowControl/>
        <w:ind w:left="360"/>
        <w:jc w:val="both"/>
        <w:textAlignment w:val="baseline"/>
        <w:rPr>
          <w:bCs/>
          <w:kern w:val="16"/>
          <w:szCs w:val="19"/>
        </w:rPr>
      </w:pPr>
      <w:r w:rsidRPr="00A94D6C">
        <w:rPr>
          <w:bCs/>
          <w:kern w:val="16"/>
          <w:szCs w:val="19"/>
        </w:rPr>
        <w:t>Soon</w:t>
      </w:r>
      <w:r w:rsidRPr="007863E9">
        <w:rPr>
          <w:bCs/>
          <w:kern w:val="16"/>
          <w:szCs w:val="19"/>
        </w:rPr>
        <w:t xml:space="preserve"> </w:t>
      </w:r>
      <w:r>
        <w:rPr>
          <w:bCs/>
          <w:kern w:val="16"/>
          <w:szCs w:val="19"/>
        </w:rPr>
        <w:t>“</w:t>
      </w:r>
      <w:r w:rsidRPr="00A94D6C">
        <w:rPr>
          <w:bCs/>
          <w:kern w:val="16"/>
          <w:szCs w:val="19"/>
        </w:rPr>
        <w:t>the rules for deductibility of contributions started changing every couple of years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302)</w:t>
      </w:r>
    </w:p>
    <w:p w14:paraId="6DBCEA61" w14:textId="77777777" w:rsidR="008C71BA" w:rsidRPr="00887648" w:rsidRDefault="008C71BA" w:rsidP="008C71BA">
      <w:pPr>
        <w:pStyle w:val="Style"/>
        <w:widowControl/>
        <w:ind w:left="360"/>
        <w:jc w:val="both"/>
        <w:textAlignment w:val="baseline"/>
        <w:rPr>
          <w:bCs/>
          <w:iCs/>
          <w:kern w:val="16"/>
          <w:szCs w:val="19"/>
        </w:rPr>
      </w:pPr>
      <w:r>
        <w:rPr>
          <w:bCs/>
          <w:kern w:val="16"/>
          <w:szCs w:val="19"/>
        </w:rPr>
        <w:t>Soon s</w:t>
      </w:r>
      <w:r w:rsidRPr="00A94D6C">
        <w:rPr>
          <w:bCs/>
          <w:kern w:val="16"/>
          <w:szCs w:val="19"/>
        </w:rPr>
        <w:t>elf-employed individuals had the SEP-IRA</w:t>
      </w:r>
      <w:r w:rsidRPr="00E219E7">
        <w:rPr>
          <w:bCs/>
          <w:kern w:val="16"/>
          <w:szCs w:val="19"/>
        </w:rPr>
        <w:t xml:space="preserve"> (</w:t>
      </w:r>
      <w:r w:rsidRPr="00A94D6C">
        <w:rPr>
          <w:bCs/>
          <w:kern w:val="16"/>
          <w:szCs w:val="19"/>
        </w:rPr>
        <w:t>simplified employee pension</w:t>
      </w:r>
      <w:r w:rsidRPr="000F1C38">
        <w:rPr>
          <w:bCs/>
          <w:kern w:val="16"/>
          <w:szCs w:val="19"/>
        </w:rPr>
        <w:t>)</w:t>
      </w:r>
      <w:r w:rsidRPr="007863E9">
        <w:rPr>
          <w:bCs/>
          <w:kern w:val="16"/>
          <w:szCs w:val="19"/>
        </w:rPr>
        <w:t>.</w:t>
      </w:r>
    </w:p>
    <w:p w14:paraId="0378792A" w14:textId="77777777" w:rsidR="008C71BA" w:rsidRDefault="008C71BA" w:rsidP="008C71BA">
      <w:pPr>
        <w:pStyle w:val="Style"/>
        <w:widowControl/>
        <w:ind w:left="360"/>
        <w:jc w:val="both"/>
        <w:textAlignment w:val="baseline"/>
        <w:rPr>
          <w:bCs/>
          <w:kern w:val="16"/>
          <w:szCs w:val="19"/>
        </w:rPr>
      </w:pPr>
      <w:r>
        <w:rPr>
          <w:bCs/>
          <w:kern w:val="16"/>
          <w:szCs w:val="19"/>
        </w:rPr>
        <w:t xml:space="preserve">Now </w:t>
      </w:r>
      <w:r w:rsidRPr="00A94D6C">
        <w:rPr>
          <w:bCs/>
          <w:kern w:val="16"/>
          <w:szCs w:val="19"/>
        </w:rPr>
        <w:t xml:space="preserve">contributions are tax-deductible </w:t>
      </w:r>
      <w:r>
        <w:rPr>
          <w:bCs/>
          <w:kern w:val="16"/>
          <w:szCs w:val="19"/>
        </w:rPr>
        <w:t>“</w:t>
      </w:r>
      <w:r w:rsidRPr="00A94D6C">
        <w:rPr>
          <w:bCs/>
          <w:kern w:val="16"/>
          <w:szCs w:val="19"/>
        </w:rPr>
        <w:t xml:space="preserve">only if your income is under a certain amount </w:t>
      </w:r>
      <w:r>
        <w:rPr>
          <w:bCs/>
          <w:kern w:val="16"/>
          <w:szCs w:val="19"/>
        </w:rPr>
        <w:t xml:space="preserve">. . .” (Simon and </w:t>
      </w:r>
      <w:proofErr w:type="spellStart"/>
      <w:r>
        <w:rPr>
          <w:bCs/>
          <w:kern w:val="16"/>
          <w:szCs w:val="19"/>
        </w:rPr>
        <w:t>Mashinski</w:t>
      </w:r>
      <w:proofErr w:type="spellEnd"/>
      <w:r>
        <w:rPr>
          <w:bCs/>
          <w:kern w:val="16"/>
          <w:szCs w:val="19"/>
        </w:rPr>
        <w:t xml:space="preserve"> 302)</w:t>
      </w:r>
    </w:p>
    <w:p w14:paraId="3FCCDF5A"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can </w:t>
      </w:r>
      <w:r>
        <w:rPr>
          <w:bCs/>
          <w:kern w:val="16"/>
          <w:szCs w:val="19"/>
        </w:rPr>
        <w:t>“</w:t>
      </w:r>
      <w:r w:rsidRPr="00A94D6C">
        <w:rPr>
          <w:bCs/>
          <w:kern w:val="16"/>
          <w:szCs w:val="19"/>
        </w:rPr>
        <w:t>still put money into an IRA</w:t>
      </w:r>
      <w:r w:rsidRPr="007863E9">
        <w:rPr>
          <w:bCs/>
          <w:kern w:val="16"/>
          <w:szCs w:val="19"/>
        </w:rPr>
        <w:t xml:space="preserve">, </w:t>
      </w:r>
      <w:r w:rsidRPr="00A94D6C">
        <w:rPr>
          <w:bCs/>
          <w:kern w:val="16"/>
          <w:szCs w:val="19"/>
        </w:rPr>
        <w:t>but you can</w:t>
      </w:r>
      <w:r w:rsidRPr="00651B25">
        <w:rPr>
          <w:bCs/>
          <w:kern w:val="16"/>
          <w:szCs w:val="19"/>
        </w:rPr>
        <w:t>’</w:t>
      </w:r>
      <w:r w:rsidRPr="00A94D6C">
        <w:rPr>
          <w:bCs/>
          <w:kern w:val="16"/>
          <w:szCs w:val="19"/>
        </w:rPr>
        <w:t>t take a tax deduction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302)</w:t>
      </w:r>
    </w:p>
    <w:p w14:paraId="31A16826"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The amount you can contribute </w:t>
      </w:r>
      <w:r>
        <w:rPr>
          <w:bCs/>
          <w:kern w:val="16"/>
          <w:szCs w:val="19"/>
        </w:rPr>
        <w:t>is indexed to inflation.</w:t>
      </w:r>
    </w:p>
    <w:p w14:paraId="1825353A" w14:textId="77777777" w:rsidR="008C71BA" w:rsidRDefault="008C71BA" w:rsidP="008C71BA">
      <w:pPr>
        <w:pStyle w:val="Style"/>
        <w:widowControl/>
        <w:ind w:left="360"/>
        <w:jc w:val="both"/>
        <w:rPr>
          <w:bCs/>
          <w:kern w:val="16"/>
          <w:szCs w:val="19"/>
        </w:rPr>
      </w:pPr>
      <w:r>
        <w:rPr>
          <w:bCs/>
          <w:kern w:val="16"/>
          <w:szCs w:val="19"/>
        </w:rPr>
        <w:t xml:space="preserve">Those over </w:t>
      </w:r>
      <w:r w:rsidRPr="00A94D6C">
        <w:rPr>
          <w:bCs/>
          <w:kern w:val="16"/>
          <w:szCs w:val="19"/>
        </w:rPr>
        <w:t>50 can make catchup contributions to IRAs</w:t>
      </w:r>
      <w:r>
        <w:rPr>
          <w:bCs/>
          <w:kern w:val="16"/>
          <w:szCs w:val="19"/>
        </w:rPr>
        <w:t xml:space="preserve"> and 4</w:t>
      </w:r>
      <w:r w:rsidRPr="00A94D6C">
        <w:rPr>
          <w:bCs/>
          <w:kern w:val="16"/>
          <w:szCs w:val="19"/>
        </w:rPr>
        <w:t>01(k</w:t>
      </w:r>
      <w:r w:rsidRPr="000F1C38">
        <w:rPr>
          <w:bCs/>
          <w:kern w:val="16"/>
          <w:szCs w:val="19"/>
        </w:rPr>
        <w:t>)</w:t>
      </w:r>
      <w:r w:rsidRPr="00A94D6C">
        <w:rPr>
          <w:bCs/>
          <w:kern w:val="16"/>
          <w:szCs w:val="19"/>
        </w:rPr>
        <w:t>s</w:t>
      </w:r>
      <w:r>
        <w:rPr>
          <w:bCs/>
          <w:kern w:val="16"/>
          <w:szCs w:val="19"/>
        </w:rPr>
        <w:t>.</w:t>
      </w:r>
    </w:p>
    <w:p w14:paraId="6677A71E" w14:textId="77777777" w:rsidR="008C71BA" w:rsidRDefault="008C71BA" w:rsidP="008C71BA">
      <w:pPr>
        <w:pStyle w:val="Style"/>
        <w:widowControl/>
        <w:ind w:left="360"/>
        <w:jc w:val="both"/>
        <w:rPr>
          <w:bCs/>
          <w:kern w:val="16"/>
          <w:szCs w:val="19"/>
        </w:rPr>
      </w:pPr>
      <w:r>
        <w:rPr>
          <w:bCs/>
          <w:kern w:val="16"/>
          <w:szCs w:val="19"/>
        </w:rPr>
        <w:t>RMDs (</w:t>
      </w:r>
      <w:r w:rsidRPr="00A94D6C">
        <w:rPr>
          <w:bCs/>
          <w:kern w:val="16"/>
          <w:szCs w:val="19"/>
        </w:rPr>
        <w:t xml:space="preserve">required minimum </w:t>
      </w:r>
      <w:r w:rsidRPr="005A1068">
        <w:rPr>
          <w:bCs/>
          <w:kern w:val="16"/>
          <w:szCs w:val="20"/>
        </w:rPr>
        <w:t>distributions</w:t>
      </w:r>
      <w:r>
        <w:rPr>
          <w:bCs/>
          <w:kern w:val="16"/>
          <w:szCs w:val="20"/>
        </w:rPr>
        <w:t>)</w:t>
      </w:r>
    </w:p>
    <w:p w14:paraId="17531AD1" w14:textId="77777777" w:rsidR="008C71BA" w:rsidRDefault="008C71BA" w:rsidP="008C71BA">
      <w:pPr>
        <w:pStyle w:val="Style"/>
        <w:widowControl/>
        <w:ind w:left="720"/>
        <w:jc w:val="both"/>
        <w:rPr>
          <w:bCs/>
          <w:kern w:val="16"/>
          <w:szCs w:val="19"/>
        </w:rPr>
      </w:pPr>
      <w:r w:rsidRPr="00A94D6C">
        <w:rPr>
          <w:bCs/>
          <w:kern w:val="16"/>
          <w:szCs w:val="19"/>
        </w:rPr>
        <w:t>RMDs</w:t>
      </w:r>
      <w:r w:rsidRPr="00E219E7">
        <w:rPr>
          <w:bCs/>
          <w:kern w:val="16"/>
          <w:szCs w:val="19"/>
        </w:rPr>
        <w:t xml:space="preserve"> </w:t>
      </w:r>
      <w:r>
        <w:rPr>
          <w:bCs/>
          <w:kern w:val="16"/>
          <w:szCs w:val="19"/>
        </w:rPr>
        <w:t xml:space="preserve">require </w:t>
      </w:r>
      <w:r w:rsidRPr="00A94D6C">
        <w:rPr>
          <w:bCs/>
          <w:kern w:val="16"/>
          <w:szCs w:val="19"/>
        </w:rPr>
        <w:t>distributions by a certain age</w:t>
      </w:r>
      <w:r w:rsidRPr="007863E9">
        <w:rPr>
          <w:bCs/>
          <w:kern w:val="16"/>
          <w:szCs w:val="19"/>
        </w:rPr>
        <w:t>.</w:t>
      </w:r>
    </w:p>
    <w:p w14:paraId="6A38937F" w14:textId="77777777" w:rsidR="008C71BA" w:rsidRDefault="008C71BA" w:rsidP="008C71BA">
      <w:pPr>
        <w:pStyle w:val="Style"/>
        <w:widowControl/>
        <w:ind w:left="1080"/>
        <w:jc w:val="both"/>
        <w:rPr>
          <w:bCs/>
          <w:kern w:val="16"/>
          <w:szCs w:val="19"/>
        </w:rPr>
      </w:pPr>
      <w:r w:rsidRPr="00A94D6C">
        <w:rPr>
          <w:bCs/>
          <w:kern w:val="16"/>
          <w:szCs w:val="19"/>
        </w:rPr>
        <w:t>2019</w:t>
      </w:r>
      <w:r>
        <w:rPr>
          <w:bCs/>
          <w:kern w:val="16"/>
          <w:szCs w:val="19"/>
        </w:rPr>
        <w:t>:</w:t>
      </w:r>
      <w:r w:rsidRPr="00A94D6C">
        <w:rPr>
          <w:bCs/>
          <w:kern w:val="16"/>
          <w:szCs w:val="19"/>
        </w:rPr>
        <w:t xml:space="preserve"> </w:t>
      </w:r>
      <w:r>
        <w:rPr>
          <w:bCs/>
          <w:kern w:val="16"/>
          <w:szCs w:val="19"/>
        </w:rPr>
        <w:t>the SECURE Act (</w:t>
      </w:r>
      <w:r w:rsidRPr="00A94D6C">
        <w:rPr>
          <w:bCs/>
          <w:kern w:val="16"/>
          <w:szCs w:val="19"/>
        </w:rPr>
        <w:t>Setting Every Community Up for Retirement Enhancement</w:t>
      </w:r>
      <w:r w:rsidRPr="000F1C38">
        <w:rPr>
          <w:bCs/>
          <w:kern w:val="16"/>
          <w:szCs w:val="19"/>
        </w:rPr>
        <w:t>)</w:t>
      </w:r>
      <w:r w:rsidRPr="00E219E7">
        <w:rPr>
          <w:bCs/>
          <w:kern w:val="16"/>
          <w:szCs w:val="19"/>
        </w:rPr>
        <w:t xml:space="preserve"> </w:t>
      </w:r>
      <w:r>
        <w:rPr>
          <w:bCs/>
          <w:kern w:val="16"/>
          <w:szCs w:val="19"/>
        </w:rPr>
        <w:t xml:space="preserve">changed the age from </w:t>
      </w:r>
      <w:r w:rsidRPr="00A94D6C">
        <w:rPr>
          <w:bCs/>
          <w:kern w:val="16"/>
          <w:szCs w:val="19"/>
        </w:rPr>
        <w:t>70</w:t>
      </w:r>
      <w:r>
        <w:rPr>
          <w:bCs/>
          <w:kern w:val="16"/>
          <w:szCs w:val="19"/>
        </w:rPr>
        <w:t>½ to 72.</w:t>
      </w:r>
    </w:p>
    <w:p w14:paraId="177F6B98" w14:textId="77777777" w:rsidR="008C71BA" w:rsidRDefault="008C71BA" w:rsidP="008C71BA">
      <w:pPr>
        <w:pStyle w:val="Style"/>
        <w:widowControl/>
        <w:ind w:left="1080"/>
        <w:jc w:val="both"/>
        <w:rPr>
          <w:bCs/>
          <w:kern w:val="16"/>
          <w:szCs w:val="19"/>
        </w:rPr>
      </w:pPr>
      <w:r>
        <w:rPr>
          <w:bCs/>
          <w:kern w:val="16"/>
          <w:szCs w:val="19"/>
        </w:rPr>
        <w:t>2022: the SECURE 2.0 Act changed the age to 73 (for 2023-2032) and 75 (2033+).</w:t>
      </w:r>
    </w:p>
    <w:p w14:paraId="0E4F74BF" w14:textId="77777777" w:rsidR="008C71BA" w:rsidRDefault="008C71BA" w:rsidP="008C71BA">
      <w:pPr>
        <w:pStyle w:val="Style"/>
        <w:widowControl/>
        <w:ind w:left="1080"/>
        <w:jc w:val="both"/>
        <w:rPr>
          <w:bCs/>
          <w:kern w:val="16"/>
          <w:szCs w:val="19"/>
        </w:rPr>
      </w:pPr>
      <w:r>
        <w:rPr>
          <w:bCs/>
          <w:kern w:val="16"/>
          <w:szCs w:val="19"/>
        </w:rPr>
        <w:lastRenderedPageBreak/>
        <w:t xml:space="preserve">“. . . </w:t>
      </w:r>
      <w:r w:rsidRPr="00A94D6C">
        <w:rPr>
          <w:bCs/>
          <w:kern w:val="16"/>
          <w:szCs w:val="19"/>
        </w:rPr>
        <w:t>but the amounts of your RMDs will increase because you have a shorter time period to receive the distributions</w:t>
      </w:r>
      <w:r w:rsidRPr="00615F34">
        <w:rPr>
          <w:bCs/>
          <w:kern w:val="16"/>
          <w:szCs w:val="19"/>
        </w:rPr>
        <w:t xml:space="preserve">; </w:t>
      </w:r>
      <w:r w:rsidRPr="00A94D6C">
        <w:rPr>
          <w:bCs/>
          <w:kern w:val="16"/>
          <w:szCs w:val="19"/>
        </w:rPr>
        <w:t>these larger distributions could potentially move you into a higher income tax bracket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303)</w:t>
      </w:r>
    </w:p>
    <w:p w14:paraId="193E84A7" w14:textId="77777777" w:rsidR="008C71BA" w:rsidRDefault="008C71BA" w:rsidP="008C71BA">
      <w:pPr>
        <w:pStyle w:val="Style"/>
        <w:widowControl/>
        <w:ind w:left="720"/>
        <w:jc w:val="both"/>
        <w:rPr>
          <w:bCs/>
          <w:kern w:val="16"/>
          <w:szCs w:val="19"/>
        </w:rPr>
      </w:pPr>
      <w:r w:rsidRPr="00A94D6C">
        <w:rPr>
          <w:bCs/>
          <w:kern w:val="16"/>
          <w:szCs w:val="19"/>
        </w:rPr>
        <w:t>Roth</w:t>
      </w:r>
      <w:r>
        <w:rPr>
          <w:bCs/>
          <w:kern w:val="16"/>
          <w:szCs w:val="19"/>
        </w:rPr>
        <w:t xml:space="preserve"> IRAs</w:t>
      </w:r>
      <w:r w:rsidRPr="00A94D6C">
        <w:rPr>
          <w:bCs/>
          <w:kern w:val="16"/>
          <w:szCs w:val="19"/>
        </w:rPr>
        <w:t xml:space="preserve"> don</w:t>
      </w:r>
      <w:r>
        <w:rPr>
          <w:bCs/>
          <w:kern w:val="16"/>
          <w:szCs w:val="19"/>
        </w:rPr>
        <w:t>’</w:t>
      </w:r>
      <w:r w:rsidRPr="00A94D6C">
        <w:rPr>
          <w:bCs/>
          <w:kern w:val="16"/>
          <w:szCs w:val="19"/>
        </w:rPr>
        <w:t xml:space="preserve">t have RMDs </w:t>
      </w:r>
    </w:p>
    <w:p w14:paraId="0E73B62A" w14:textId="77777777" w:rsidR="008C71BA" w:rsidRDefault="008C71BA" w:rsidP="008C71BA">
      <w:pPr>
        <w:pStyle w:val="Style"/>
        <w:widowControl/>
        <w:ind w:left="1080"/>
        <w:jc w:val="both"/>
        <w:rPr>
          <w:bCs/>
          <w:kern w:val="16"/>
          <w:szCs w:val="19"/>
        </w:rPr>
      </w:pPr>
      <w:r w:rsidRPr="00A94D6C">
        <w:rPr>
          <w:bCs/>
          <w:kern w:val="16"/>
          <w:szCs w:val="19"/>
        </w:rPr>
        <w:t>Roth</w:t>
      </w:r>
      <w:r>
        <w:rPr>
          <w:bCs/>
          <w:kern w:val="16"/>
          <w:szCs w:val="19"/>
        </w:rPr>
        <w:t xml:space="preserve"> IRAs</w:t>
      </w:r>
      <w:r w:rsidRPr="00A94D6C">
        <w:rPr>
          <w:bCs/>
          <w:kern w:val="16"/>
          <w:szCs w:val="19"/>
        </w:rPr>
        <w:t xml:space="preserve"> are often </w:t>
      </w:r>
      <w:r>
        <w:rPr>
          <w:bCs/>
          <w:kern w:val="16"/>
          <w:szCs w:val="19"/>
        </w:rPr>
        <w:t>“</w:t>
      </w:r>
      <w:r w:rsidRPr="00A94D6C">
        <w:rPr>
          <w:bCs/>
          <w:kern w:val="16"/>
          <w:szCs w:val="19"/>
        </w:rPr>
        <w:t>left to your beneficiaries because they can continue to grow</w:t>
      </w:r>
      <w:r w:rsidRPr="007863E9">
        <w:rPr>
          <w:bCs/>
          <w:kern w:val="16"/>
          <w:szCs w:val="19"/>
        </w:rPr>
        <w:t xml:space="preserve">, </w:t>
      </w:r>
      <w:r w:rsidRPr="00A94D6C">
        <w:rPr>
          <w:bCs/>
          <w:kern w:val="16"/>
          <w:szCs w:val="19"/>
        </w:rPr>
        <w:t>tax-free</w:t>
      </w:r>
      <w:r w:rsidRPr="007863E9">
        <w:rPr>
          <w:bCs/>
          <w:kern w:val="16"/>
          <w:szCs w:val="19"/>
        </w:rPr>
        <w:t xml:space="preserve">, </w:t>
      </w:r>
      <w:r w:rsidRPr="00A94D6C">
        <w:rPr>
          <w:bCs/>
          <w:kern w:val="16"/>
          <w:szCs w:val="19"/>
        </w:rPr>
        <w:t>until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303)</w:t>
      </w:r>
    </w:p>
    <w:p w14:paraId="08202547" w14:textId="77777777" w:rsidR="008C71BA" w:rsidRPr="00887648" w:rsidRDefault="008C71BA" w:rsidP="008C71BA">
      <w:pPr>
        <w:pStyle w:val="Style"/>
        <w:widowControl/>
        <w:ind w:left="360"/>
        <w:jc w:val="both"/>
        <w:textAlignment w:val="baseline"/>
        <w:rPr>
          <w:rFonts w:eastAsia="Arial" w:cs="Arial"/>
          <w:bCs/>
          <w:iCs/>
          <w:kern w:val="16"/>
        </w:rPr>
      </w:pPr>
      <w:r w:rsidRPr="00A94D6C">
        <w:rPr>
          <w:rFonts w:eastAsia="Arial" w:cs="Arial"/>
          <w:bCs/>
          <w:kern w:val="16"/>
        </w:rPr>
        <w:t>IRA beneficiar</w:t>
      </w:r>
      <w:r>
        <w:rPr>
          <w:rFonts w:eastAsia="Arial" w:cs="Arial"/>
          <w:bCs/>
          <w:kern w:val="16"/>
        </w:rPr>
        <w:t>ies</w:t>
      </w:r>
    </w:p>
    <w:p w14:paraId="5442DB3A" w14:textId="77777777" w:rsidR="008C71BA" w:rsidRPr="00887648" w:rsidRDefault="008C71BA" w:rsidP="008C71BA">
      <w:pPr>
        <w:pStyle w:val="Style"/>
        <w:widowControl/>
        <w:ind w:left="720"/>
        <w:jc w:val="both"/>
        <w:textAlignment w:val="baseline"/>
        <w:rPr>
          <w:bCs/>
          <w:iCs/>
          <w:kern w:val="16"/>
          <w:szCs w:val="19"/>
        </w:rPr>
      </w:pPr>
      <w:r>
        <w:rPr>
          <w:bCs/>
          <w:kern w:val="16"/>
          <w:szCs w:val="19"/>
        </w:rPr>
        <w:t>When you die,</w:t>
      </w:r>
      <w:r w:rsidRPr="007863E9">
        <w:rPr>
          <w:bCs/>
          <w:kern w:val="16"/>
          <w:szCs w:val="19"/>
        </w:rPr>
        <w:t xml:space="preserve"> </w:t>
      </w:r>
      <w:r w:rsidRPr="00A94D6C">
        <w:rPr>
          <w:bCs/>
          <w:kern w:val="16"/>
          <w:szCs w:val="19"/>
        </w:rPr>
        <w:t xml:space="preserve">IRA proceeds go to beneficiaries </w:t>
      </w:r>
      <w:r>
        <w:rPr>
          <w:bCs/>
          <w:kern w:val="16"/>
          <w:szCs w:val="19"/>
        </w:rPr>
        <w:t xml:space="preserve">without </w:t>
      </w:r>
      <w:r w:rsidRPr="00A94D6C">
        <w:rPr>
          <w:bCs/>
          <w:kern w:val="16"/>
          <w:szCs w:val="19"/>
        </w:rPr>
        <w:t>go</w:t>
      </w:r>
      <w:r>
        <w:rPr>
          <w:bCs/>
          <w:kern w:val="16"/>
          <w:szCs w:val="19"/>
        </w:rPr>
        <w:t>ing</w:t>
      </w:r>
      <w:r w:rsidRPr="00A94D6C">
        <w:rPr>
          <w:bCs/>
          <w:kern w:val="16"/>
          <w:szCs w:val="19"/>
        </w:rPr>
        <w:t xml:space="preserve"> through probate</w:t>
      </w:r>
      <w:r w:rsidRPr="007863E9">
        <w:rPr>
          <w:bCs/>
          <w:kern w:val="16"/>
          <w:szCs w:val="19"/>
        </w:rPr>
        <w:t>.</w:t>
      </w:r>
    </w:p>
    <w:p w14:paraId="23E11005" w14:textId="77777777" w:rsidR="008C71BA" w:rsidRPr="005211CB" w:rsidRDefault="008C71BA" w:rsidP="008C71BA">
      <w:pPr>
        <w:pStyle w:val="Style"/>
        <w:widowControl/>
        <w:ind w:left="720"/>
        <w:jc w:val="both"/>
        <w:textAlignment w:val="baseline"/>
        <w:rPr>
          <w:bCs/>
          <w:kern w:val="16"/>
          <w:szCs w:val="19"/>
        </w:rPr>
      </w:pPr>
      <w:r w:rsidRPr="005211CB">
        <w:rPr>
          <w:bCs/>
          <w:kern w:val="16"/>
          <w:szCs w:val="19"/>
        </w:rPr>
        <w:t>You should nam</w:t>
      </w:r>
      <w:r>
        <w:rPr>
          <w:bCs/>
          <w:kern w:val="16"/>
          <w:szCs w:val="19"/>
        </w:rPr>
        <w:t>e</w:t>
      </w:r>
      <w:r w:rsidRPr="005211CB">
        <w:rPr>
          <w:bCs/>
          <w:kern w:val="16"/>
          <w:szCs w:val="19"/>
        </w:rPr>
        <w:t xml:space="preserve"> </w:t>
      </w:r>
      <w:r w:rsidRPr="005211CB">
        <w:rPr>
          <w:bCs/>
          <w:kern w:val="16"/>
          <w:szCs w:val="18"/>
        </w:rPr>
        <w:t>contingent beneficiar</w:t>
      </w:r>
      <w:r>
        <w:rPr>
          <w:bCs/>
          <w:kern w:val="16"/>
          <w:szCs w:val="18"/>
        </w:rPr>
        <w:t>ies (</w:t>
      </w:r>
      <w:r w:rsidRPr="00A94D6C">
        <w:rPr>
          <w:bCs/>
          <w:kern w:val="16"/>
          <w:szCs w:val="19"/>
        </w:rPr>
        <w:t>secondary beneficiar</w:t>
      </w:r>
      <w:r>
        <w:rPr>
          <w:bCs/>
          <w:kern w:val="16"/>
          <w:szCs w:val="19"/>
        </w:rPr>
        <w:t>ies)</w:t>
      </w:r>
      <w:r w:rsidRPr="005211CB">
        <w:rPr>
          <w:bCs/>
          <w:kern w:val="16"/>
          <w:szCs w:val="19"/>
        </w:rPr>
        <w:t>.</w:t>
      </w:r>
    </w:p>
    <w:p w14:paraId="0C306264" w14:textId="77777777" w:rsidR="008C71BA" w:rsidRPr="00887648" w:rsidRDefault="008C71BA" w:rsidP="008C71BA">
      <w:pPr>
        <w:pStyle w:val="Style"/>
        <w:widowControl/>
        <w:ind w:left="360"/>
        <w:jc w:val="both"/>
        <w:textAlignment w:val="baseline"/>
        <w:rPr>
          <w:rFonts w:eastAsia="Arial" w:cs="Arial"/>
          <w:bCs/>
          <w:iCs/>
          <w:kern w:val="16"/>
        </w:rPr>
      </w:pPr>
      <w:r w:rsidRPr="005A1068">
        <w:rPr>
          <w:rFonts w:eastAsia="Arial" w:cs="Arial"/>
          <w:bCs/>
          <w:kern w:val="16"/>
        </w:rPr>
        <w:t>tax implications for your beneficiary</w:t>
      </w:r>
    </w:p>
    <w:p w14:paraId="373B5040" w14:textId="77777777" w:rsidR="008C71BA" w:rsidRDefault="008C71BA" w:rsidP="008C71BA">
      <w:pPr>
        <w:pStyle w:val="Style"/>
        <w:widowControl/>
        <w:ind w:left="720"/>
        <w:jc w:val="both"/>
        <w:textAlignment w:val="baseline"/>
        <w:rPr>
          <w:bCs/>
          <w:kern w:val="16"/>
          <w:szCs w:val="19"/>
        </w:rPr>
      </w:pPr>
      <w:r w:rsidRPr="00A94D6C">
        <w:rPr>
          <w:bCs/>
          <w:kern w:val="16"/>
          <w:szCs w:val="19"/>
        </w:rPr>
        <w:t>Beneficiaries may owe income tax</w:t>
      </w:r>
      <w:r>
        <w:rPr>
          <w:bCs/>
          <w:kern w:val="16"/>
          <w:szCs w:val="19"/>
        </w:rPr>
        <w:t>,</w:t>
      </w:r>
      <w:r w:rsidRPr="00A94D6C">
        <w:rPr>
          <w:bCs/>
          <w:kern w:val="16"/>
          <w:szCs w:val="19"/>
        </w:rPr>
        <w:t xml:space="preserve"> </w:t>
      </w:r>
      <w:r>
        <w:rPr>
          <w:bCs/>
          <w:kern w:val="16"/>
          <w:szCs w:val="19"/>
        </w:rPr>
        <w:t xml:space="preserve">since the original </w:t>
      </w:r>
      <w:r w:rsidRPr="00A94D6C">
        <w:rPr>
          <w:bCs/>
          <w:kern w:val="16"/>
          <w:szCs w:val="19"/>
        </w:rPr>
        <w:t xml:space="preserve">contributions </w:t>
      </w:r>
      <w:r>
        <w:rPr>
          <w:bCs/>
          <w:kern w:val="16"/>
          <w:szCs w:val="19"/>
        </w:rPr>
        <w:t xml:space="preserve">were </w:t>
      </w:r>
      <w:r w:rsidRPr="00A94D6C">
        <w:rPr>
          <w:bCs/>
          <w:kern w:val="16"/>
          <w:szCs w:val="19"/>
        </w:rPr>
        <w:t>tax-deductible</w:t>
      </w:r>
      <w:r w:rsidRPr="007863E9">
        <w:rPr>
          <w:bCs/>
          <w:kern w:val="16"/>
          <w:szCs w:val="19"/>
        </w:rPr>
        <w:t>.</w:t>
      </w:r>
    </w:p>
    <w:p w14:paraId="79826A62"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If you don</w:t>
      </w:r>
      <w:r w:rsidRPr="00651B25">
        <w:rPr>
          <w:bCs/>
          <w:kern w:val="16"/>
          <w:szCs w:val="19"/>
        </w:rPr>
        <w:t>’</w:t>
      </w:r>
      <w:r w:rsidRPr="00A94D6C">
        <w:rPr>
          <w:bCs/>
          <w:kern w:val="16"/>
          <w:szCs w:val="19"/>
        </w:rPr>
        <w:t>t take the RMD from an inherited IRA</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re subject to a penalty of 50 percent of the amount that you should</w:t>
      </w:r>
      <w:r w:rsidRPr="00651B25">
        <w:rPr>
          <w:bCs/>
          <w:kern w:val="16"/>
          <w:szCs w:val="19"/>
        </w:rPr>
        <w:t>’</w:t>
      </w:r>
      <w:r w:rsidRPr="00A94D6C">
        <w:rPr>
          <w:bCs/>
          <w:kern w:val="16"/>
          <w:szCs w:val="19"/>
        </w:rPr>
        <w:t>ve taken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304)</w:t>
      </w:r>
    </w:p>
    <w:p w14:paraId="1B382837" w14:textId="77777777" w:rsidR="008C71BA" w:rsidRDefault="008C71BA" w:rsidP="008C71BA">
      <w:pPr>
        <w:pStyle w:val="Style"/>
        <w:widowControl/>
        <w:ind w:left="720"/>
        <w:jc w:val="both"/>
        <w:rPr>
          <w:bCs/>
          <w:kern w:val="16"/>
          <w:szCs w:val="19"/>
        </w:rPr>
      </w:pPr>
      <w:r>
        <w:rPr>
          <w:bCs/>
          <w:kern w:val="16"/>
          <w:szCs w:val="19"/>
        </w:rPr>
        <w:t>2019: “</w:t>
      </w:r>
      <w:r w:rsidRPr="00A94D6C">
        <w:rPr>
          <w:bCs/>
          <w:kern w:val="16"/>
          <w:szCs w:val="19"/>
        </w:rPr>
        <w:t>The SECURE Act implemented a ten-year rule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304)</w:t>
      </w:r>
    </w:p>
    <w:p w14:paraId="546B8E23" w14:textId="77777777" w:rsidR="008C71BA" w:rsidRDefault="008C71BA" w:rsidP="008C71BA">
      <w:pPr>
        <w:pStyle w:val="Style"/>
        <w:widowControl/>
        <w:ind w:left="1080"/>
        <w:jc w:val="both"/>
        <w:rPr>
          <w:bCs/>
          <w:kern w:val="16"/>
          <w:szCs w:val="19"/>
        </w:rPr>
      </w:pPr>
      <w:r w:rsidRPr="00A94D6C">
        <w:rPr>
          <w:bCs/>
          <w:kern w:val="16"/>
          <w:szCs w:val="19"/>
        </w:rPr>
        <w:t xml:space="preserve">Beneficiaries </w:t>
      </w:r>
      <w:r>
        <w:rPr>
          <w:bCs/>
          <w:kern w:val="16"/>
          <w:szCs w:val="19"/>
        </w:rPr>
        <w:t xml:space="preserve">have </w:t>
      </w:r>
      <w:r w:rsidRPr="00A94D6C">
        <w:rPr>
          <w:bCs/>
          <w:kern w:val="16"/>
          <w:szCs w:val="19"/>
        </w:rPr>
        <w:t xml:space="preserve">no RMDs </w:t>
      </w:r>
      <w:r>
        <w:rPr>
          <w:bCs/>
          <w:kern w:val="16"/>
          <w:szCs w:val="19"/>
        </w:rPr>
        <w:t xml:space="preserve">for 10 </w:t>
      </w:r>
      <w:r w:rsidRPr="00A94D6C">
        <w:rPr>
          <w:bCs/>
          <w:kern w:val="16"/>
          <w:szCs w:val="19"/>
        </w:rPr>
        <w:t>years</w:t>
      </w:r>
      <w:r>
        <w:rPr>
          <w:bCs/>
          <w:kern w:val="16"/>
          <w:szCs w:val="19"/>
        </w:rPr>
        <w:t>.</w:t>
      </w:r>
    </w:p>
    <w:p w14:paraId="3D38AB7B" w14:textId="77777777" w:rsidR="008C71BA" w:rsidRDefault="008C71BA" w:rsidP="008C71BA">
      <w:pPr>
        <w:pStyle w:val="Style"/>
        <w:widowControl/>
        <w:ind w:left="1080"/>
        <w:jc w:val="both"/>
        <w:rPr>
          <w:bCs/>
          <w:kern w:val="16"/>
          <w:szCs w:val="19"/>
        </w:rPr>
      </w:pPr>
      <w:r>
        <w:rPr>
          <w:bCs/>
          <w:kern w:val="16"/>
          <w:szCs w:val="19"/>
        </w:rPr>
        <w:t>But b</w:t>
      </w:r>
      <w:r w:rsidRPr="00A94D6C">
        <w:rPr>
          <w:bCs/>
          <w:kern w:val="16"/>
          <w:szCs w:val="19"/>
        </w:rPr>
        <w:t xml:space="preserve">eneficiaries </w:t>
      </w:r>
      <w:r>
        <w:rPr>
          <w:bCs/>
          <w:kern w:val="16"/>
          <w:szCs w:val="19"/>
        </w:rPr>
        <w:t xml:space="preserve">must withdraw all </w:t>
      </w:r>
      <w:r w:rsidRPr="00A94D6C">
        <w:rPr>
          <w:bCs/>
          <w:kern w:val="16"/>
          <w:szCs w:val="19"/>
        </w:rPr>
        <w:t xml:space="preserve">of </w:t>
      </w:r>
      <w:r>
        <w:rPr>
          <w:bCs/>
          <w:kern w:val="16"/>
          <w:szCs w:val="19"/>
        </w:rPr>
        <w:t xml:space="preserve">an </w:t>
      </w:r>
      <w:r w:rsidRPr="00A94D6C">
        <w:rPr>
          <w:bCs/>
          <w:kern w:val="16"/>
          <w:szCs w:val="19"/>
        </w:rPr>
        <w:t xml:space="preserve">inherited IRA </w:t>
      </w:r>
      <w:r>
        <w:rPr>
          <w:bCs/>
          <w:kern w:val="16"/>
          <w:szCs w:val="19"/>
        </w:rPr>
        <w:t>“</w:t>
      </w:r>
      <w:r w:rsidRPr="00A94D6C">
        <w:rPr>
          <w:bCs/>
          <w:kern w:val="16"/>
          <w:szCs w:val="19"/>
        </w:rPr>
        <w:t>by the tenth anniversary of the IRA owner</w:t>
      </w:r>
      <w:r w:rsidRPr="00651B25">
        <w:rPr>
          <w:bCs/>
          <w:kern w:val="16"/>
          <w:szCs w:val="19"/>
        </w:rPr>
        <w:t>’</w:t>
      </w:r>
      <w:r w:rsidRPr="00A94D6C">
        <w:rPr>
          <w:bCs/>
          <w:kern w:val="16"/>
          <w:szCs w:val="19"/>
        </w:rPr>
        <w:t>s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304)</w:t>
      </w:r>
    </w:p>
    <w:p w14:paraId="4217748F" w14:textId="77777777" w:rsidR="008C71BA" w:rsidRDefault="008C71BA" w:rsidP="008C71BA">
      <w:pPr>
        <w:pStyle w:val="Style"/>
        <w:widowControl/>
        <w:ind w:left="1080"/>
        <w:jc w:val="both"/>
        <w:rPr>
          <w:bCs/>
          <w:kern w:val="16"/>
          <w:szCs w:val="19"/>
        </w:rPr>
      </w:pPr>
      <w:r w:rsidRPr="00A94D6C">
        <w:rPr>
          <w:bCs/>
          <w:kern w:val="16"/>
          <w:szCs w:val="19"/>
        </w:rPr>
        <w:t xml:space="preserve">The IRS </w:t>
      </w:r>
      <w:r>
        <w:rPr>
          <w:bCs/>
          <w:kern w:val="16"/>
          <w:szCs w:val="19"/>
        </w:rPr>
        <w:t>gets a 50% penalty tax on anything left after 10 years.</w:t>
      </w:r>
    </w:p>
    <w:p w14:paraId="18DF7ADA" w14:textId="77777777" w:rsidR="008C71BA" w:rsidRPr="00D12E74" w:rsidRDefault="008C71BA" w:rsidP="008C71BA">
      <w:pPr>
        <w:pStyle w:val="Style"/>
        <w:widowControl/>
        <w:ind w:left="1080"/>
        <w:jc w:val="both"/>
        <w:rPr>
          <w:rFonts w:eastAsia="Arial" w:cs="Arial"/>
          <w:bCs/>
          <w:kern w:val="16"/>
          <w:szCs w:val="10"/>
        </w:rPr>
      </w:pPr>
      <w:r>
        <w:rPr>
          <w:bCs/>
          <w:kern w:val="16"/>
          <w:szCs w:val="19"/>
        </w:rPr>
        <w:t>Have “</w:t>
      </w:r>
      <w:r w:rsidRPr="00A94D6C">
        <w:rPr>
          <w:bCs/>
          <w:kern w:val="16"/>
          <w:szCs w:val="19"/>
        </w:rPr>
        <w:t>your estate attorney charge your estate for a couple hours of time and have them review with your beneficiaries not only what you left them</w:t>
      </w:r>
      <w:r w:rsidRPr="007863E9">
        <w:rPr>
          <w:bCs/>
          <w:kern w:val="16"/>
          <w:szCs w:val="19"/>
        </w:rPr>
        <w:t xml:space="preserve">, </w:t>
      </w:r>
      <w:r w:rsidRPr="00A94D6C">
        <w:rPr>
          <w:bCs/>
          <w:kern w:val="16"/>
          <w:szCs w:val="19"/>
        </w:rPr>
        <w:t xml:space="preserve">but the requirements they need to comply </w:t>
      </w:r>
      <w:r>
        <w:rPr>
          <w:bCs/>
          <w:kern w:val="16"/>
          <w:szCs w:val="19"/>
        </w:rPr>
        <w:t xml:space="preserve">with . . .” (Simon and </w:t>
      </w:r>
      <w:proofErr w:type="spellStart"/>
      <w:r>
        <w:rPr>
          <w:bCs/>
          <w:kern w:val="16"/>
          <w:szCs w:val="19"/>
        </w:rPr>
        <w:t>Mashinski</w:t>
      </w:r>
      <w:proofErr w:type="spellEnd"/>
      <w:r>
        <w:rPr>
          <w:bCs/>
          <w:kern w:val="16"/>
          <w:szCs w:val="19"/>
        </w:rPr>
        <w:t xml:space="preserve"> 305)</w:t>
      </w:r>
    </w:p>
    <w:p w14:paraId="5078BC0F" w14:textId="77777777" w:rsidR="008C71BA" w:rsidRDefault="008C71BA" w:rsidP="008C71BA">
      <w:pPr>
        <w:pStyle w:val="Style"/>
        <w:widowControl/>
        <w:jc w:val="both"/>
        <w:textAlignment w:val="baseline"/>
        <w:rPr>
          <w:rFonts w:eastAsia="Arial" w:cs="Arial"/>
          <w:bCs/>
          <w:kern w:val="16"/>
          <w:szCs w:val="31"/>
        </w:rPr>
      </w:pPr>
    </w:p>
    <w:p w14:paraId="42D37480" w14:textId="77777777" w:rsidR="008C71BA" w:rsidRDefault="008C71BA" w:rsidP="008C71BA">
      <w:pPr>
        <w:pStyle w:val="Style"/>
        <w:widowControl/>
        <w:jc w:val="both"/>
        <w:textAlignment w:val="baseline"/>
        <w:rPr>
          <w:rFonts w:eastAsia="Arial" w:cs="Arial"/>
          <w:bCs/>
          <w:kern w:val="16"/>
          <w:szCs w:val="31"/>
        </w:rPr>
      </w:pPr>
      <w:r w:rsidRPr="00A94D6C">
        <w:rPr>
          <w:rFonts w:eastAsia="Arial" w:cs="Arial"/>
          <w:bCs/>
          <w:kern w:val="16"/>
          <w:szCs w:val="31"/>
        </w:rPr>
        <w:t>401(k</w:t>
      </w:r>
      <w:r w:rsidRPr="000F1C38">
        <w:rPr>
          <w:rFonts w:eastAsia="Arial" w:cs="Arial"/>
          <w:bCs/>
          <w:kern w:val="16"/>
          <w:szCs w:val="31"/>
        </w:rPr>
        <w:t>)</w:t>
      </w:r>
      <w:r>
        <w:rPr>
          <w:rFonts w:eastAsia="Arial" w:cs="Arial"/>
          <w:bCs/>
          <w:kern w:val="16"/>
          <w:szCs w:val="31"/>
        </w:rPr>
        <w:t xml:space="preserve">s, </w:t>
      </w:r>
      <w:r w:rsidRPr="00A94D6C">
        <w:rPr>
          <w:bCs/>
          <w:kern w:val="16"/>
          <w:szCs w:val="19"/>
        </w:rPr>
        <w:t>403(b</w:t>
      </w:r>
      <w:r w:rsidRPr="000F1C38">
        <w:rPr>
          <w:bCs/>
          <w:kern w:val="16"/>
          <w:szCs w:val="19"/>
        </w:rPr>
        <w:t>)</w:t>
      </w:r>
      <w:r>
        <w:rPr>
          <w:bCs/>
          <w:kern w:val="16"/>
          <w:szCs w:val="19"/>
        </w:rPr>
        <w:t>s, 457s</w:t>
      </w:r>
    </w:p>
    <w:p w14:paraId="45291F4D" w14:textId="77777777" w:rsidR="008C71BA" w:rsidRDefault="008C71BA" w:rsidP="008C71BA">
      <w:pPr>
        <w:pStyle w:val="Style"/>
        <w:widowControl/>
        <w:ind w:left="360"/>
        <w:jc w:val="both"/>
        <w:textAlignment w:val="baseline"/>
        <w:rPr>
          <w:bCs/>
          <w:kern w:val="16"/>
          <w:szCs w:val="19"/>
        </w:rPr>
      </w:pPr>
      <w:r w:rsidRPr="00A94D6C">
        <w:rPr>
          <w:bCs/>
          <w:kern w:val="16"/>
          <w:szCs w:val="19"/>
        </w:rPr>
        <w:t>401(k</w:t>
      </w:r>
      <w:r w:rsidRPr="000F1C38">
        <w:rPr>
          <w:bCs/>
          <w:kern w:val="16"/>
          <w:szCs w:val="19"/>
        </w:rPr>
        <w:t>)</w:t>
      </w:r>
      <w:r>
        <w:rPr>
          <w:bCs/>
          <w:kern w:val="16"/>
          <w:szCs w:val="19"/>
        </w:rPr>
        <w:t>s</w:t>
      </w:r>
      <w:r w:rsidRPr="00E219E7">
        <w:rPr>
          <w:bCs/>
          <w:kern w:val="16"/>
          <w:szCs w:val="19"/>
        </w:rPr>
        <w:t xml:space="preserve"> </w:t>
      </w:r>
      <w:r>
        <w:rPr>
          <w:bCs/>
          <w:kern w:val="16"/>
          <w:szCs w:val="19"/>
        </w:rPr>
        <w:t>are for “</w:t>
      </w:r>
      <w:r w:rsidRPr="00A94D6C">
        <w:rPr>
          <w:bCs/>
          <w:kern w:val="16"/>
          <w:szCs w:val="19"/>
        </w:rPr>
        <w:t>employees of privately held or publicly traded companies</w:t>
      </w:r>
      <w:r>
        <w:rPr>
          <w:bCs/>
          <w:kern w:val="16"/>
          <w:szCs w:val="19"/>
        </w:rPr>
        <w:t xml:space="preserve"> . . .” (Simon and </w:t>
      </w:r>
      <w:proofErr w:type="spellStart"/>
      <w:r>
        <w:rPr>
          <w:bCs/>
          <w:kern w:val="16"/>
          <w:szCs w:val="19"/>
        </w:rPr>
        <w:t>Mashinski</w:t>
      </w:r>
      <w:proofErr w:type="spellEnd"/>
      <w:r>
        <w:rPr>
          <w:bCs/>
          <w:kern w:val="16"/>
          <w:szCs w:val="19"/>
        </w:rPr>
        <w:t xml:space="preserve"> 305)</w:t>
      </w:r>
    </w:p>
    <w:p w14:paraId="55A2ADC7" w14:textId="77777777" w:rsidR="008C71BA" w:rsidRDefault="008C71BA" w:rsidP="008C71BA">
      <w:pPr>
        <w:pStyle w:val="Style"/>
        <w:widowControl/>
        <w:ind w:left="360"/>
        <w:jc w:val="both"/>
        <w:textAlignment w:val="baseline"/>
        <w:rPr>
          <w:bCs/>
          <w:kern w:val="16"/>
          <w:szCs w:val="19"/>
        </w:rPr>
      </w:pPr>
      <w:r w:rsidRPr="00A94D6C">
        <w:rPr>
          <w:bCs/>
          <w:kern w:val="16"/>
          <w:szCs w:val="19"/>
        </w:rPr>
        <w:t>403(b</w:t>
      </w:r>
      <w:r w:rsidRPr="000F1C38">
        <w:rPr>
          <w:bCs/>
          <w:kern w:val="16"/>
          <w:szCs w:val="19"/>
        </w:rPr>
        <w:t>)</w:t>
      </w:r>
      <w:r>
        <w:rPr>
          <w:bCs/>
          <w:kern w:val="16"/>
          <w:szCs w:val="19"/>
        </w:rPr>
        <w:t>s</w:t>
      </w:r>
      <w:r w:rsidRPr="00E219E7">
        <w:rPr>
          <w:bCs/>
          <w:kern w:val="16"/>
          <w:szCs w:val="19"/>
        </w:rPr>
        <w:t xml:space="preserve"> </w:t>
      </w:r>
      <w:r>
        <w:rPr>
          <w:bCs/>
          <w:kern w:val="16"/>
          <w:szCs w:val="19"/>
        </w:rPr>
        <w:t xml:space="preserve">are for </w:t>
      </w:r>
      <w:r w:rsidRPr="00A94D6C">
        <w:rPr>
          <w:bCs/>
          <w:kern w:val="16"/>
          <w:szCs w:val="19"/>
        </w:rPr>
        <w:t>employees of</w:t>
      </w:r>
      <w:r>
        <w:rPr>
          <w:bCs/>
          <w:kern w:val="16"/>
          <w:szCs w:val="19"/>
        </w:rPr>
        <w:t xml:space="preserve"> </w:t>
      </w:r>
      <w:r w:rsidRPr="00A94D6C">
        <w:rPr>
          <w:bCs/>
          <w:kern w:val="16"/>
          <w:szCs w:val="19"/>
        </w:rPr>
        <w:t>tax-exempt organizations</w:t>
      </w:r>
      <w:r>
        <w:rPr>
          <w:bCs/>
          <w:kern w:val="16"/>
          <w:szCs w:val="19"/>
        </w:rPr>
        <w:t>.</w:t>
      </w:r>
    </w:p>
    <w:p w14:paraId="5CF19F35" w14:textId="77777777" w:rsidR="008C71BA" w:rsidRDefault="008C71BA" w:rsidP="008C71BA">
      <w:pPr>
        <w:pStyle w:val="Style"/>
        <w:widowControl/>
        <w:ind w:left="360"/>
        <w:jc w:val="both"/>
        <w:textAlignment w:val="baseline"/>
        <w:rPr>
          <w:bCs/>
          <w:kern w:val="16"/>
          <w:szCs w:val="19"/>
        </w:rPr>
      </w:pPr>
      <w:r>
        <w:rPr>
          <w:bCs/>
          <w:kern w:val="16"/>
          <w:szCs w:val="19"/>
        </w:rPr>
        <w:t>4</w:t>
      </w:r>
      <w:r w:rsidRPr="00A94D6C">
        <w:rPr>
          <w:bCs/>
          <w:kern w:val="16"/>
          <w:szCs w:val="19"/>
        </w:rPr>
        <w:t>57</w:t>
      </w:r>
      <w:r>
        <w:rPr>
          <w:bCs/>
          <w:kern w:val="16"/>
          <w:szCs w:val="19"/>
        </w:rPr>
        <w:t>s</w:t>
      </w:r>
      <w:r w:rsidRPr="00A94D6C">
        <w:rPr>
          <w:bCs/>
          <w:kern w:val="16"/>
          <w:szCs w:val="19"/>
        </w:rPr>
        <w:t xml:space="preserve"> </w:t>
      </w:r>
      <w:r>
        <w:rPr>
          <w:bCs/>
          <w:kern w:val="16"/>
          <w:szCs w:val="19"/>
        </w:rPr>
        <w:t xml:space="preserve">are for </w:t>
      </w:r>
      <w:r w:rsidRPr="00A94D6C">
        <w:rPr>
          <w:bCs/>
          <w:kern w:val="16"/>
          <w:szCs w:val="19"/>
        </w:rPr>
        <w:t>government workers</w:t>
      </w:r>
      <w:r>
        <w:rPr>
          <w:bCs/>
          <w:kern w:val="16"/>
          <w:szCs w:val="19"/>
        </w:rPr>
        <w:t>.</w:t>
      </w:r>
    </w:p>
    <w:p w14:paraId="3C758E05" w14:textId="77777777" w:rsidR="008C71BA" w:rsidRPr="00887648" w:rsidRDefault="008C71BA" w:rsidP="008C71BA">
      <w:pPr>
        <w:pStyle w:val="Style"/>
        <w:widowControl/>
        <w:ind w:left="360"/>
        <w:jc w:val="both"/>
        <w:textAlignment w:val="baseline"/>
        <w:rPr>
          <w:rFonts w:eastAsia="Arial" w:cs="Arial"/>
          <w:bCs/>
          <w:iCs/>
          <w:kern w:val="16"/>
          <w:szCs w:val="17"/>
        </w:rPr>
      </w:pPr>
      <w:r w:rsidRPr="00A94D6C">
        <w:rPr>
          <w:bCs/>
          <w:kern w:val="16"/>
          <w:szCs w:val="19"/>
        </w:rPr>
        <w:t>401(k</w:t>
      </w:r>
      <w:r w:rsidRPr="000F1C38">
        <w:rPr>
          <w:bCs/>
          <w:kern w:val="16"/>
          <w:szCs w:val="19"/>
        </w:rPr>
        <w:t>)</w:t>
      </w:r>
      <w:r>
        <w:rPr>
          <w:bCs/>
          <w:kern w:val="16"/>
          <w:szCs w:val="19"/>
        </w:rPr>
        <w:t>s</w:t>
      </w:r>
      <w:r w:rsidRPr="00E219E7">
        <w:rPr>
          <w:bCs/>
          <w:kern w:val="16"/>
          <w:szCs w:val="19"/>
        </w:rPr>
        <w:t xml:space="preserve"> </w:t>
      </w:r>
      <w:r w:rsidRPr="00A94D6C">
        <w:rPr>
          <w:bCs/>
          <w:kern w:val="16"/>
          <w:szCs w:val="19"/>
        </w:rPr>
        <w:t>are</w:t>
      </w:r>
      <w:r>
        <w:rPr>
          <w:bCs/>
          <w:kern w:val="16"/>
          <w:szCs w:val="19"/>
        </w:rPr>
        <w:t xml:space="preserve"> </w:t>
      </w:r>
      <w:r w:rsidRPr="00A94D6C">
        <w:rPr>
          <w:rFonts w:eastAsia="Arial" w:cs="Arial"/>
          <w:bCs/>
          <w:kern w:val="16"/>
          <w:szCs w:val="17"/>
        </w:rPr>
        <w:t xml:space="preserve">structured </w:t>
      </w:r>
      <w:r>
        <w:rPr>
          <w:rFonts w:eastAsia="Arial" w:cs="Arial"/>
          <w:bCs/>
          <w:kern w:val="16"/>
          <w:szCs w:val="17"/>
        </w:rPr>
        <w:t xml:space="preserve">like </w:t>
      </w:r>
      <w:r w:rsidRPr="00A94D6C">
        <w:rPr>
          <w:rFonts w:eastAsia="Arial" w:cs="Arial"/>
          <w:bCs/>
          <w:kern w:val="16"/>
          <w:szCs w:val="17"/>
        </w:rPr>
        <w:t>IRAs</w:t>
      </w:r>
      <w:r w:rsidRPr="007863E9">
        <w:rPr>
          <w:rFonts w:eastAsia="Arial" w:cs="Arial"/>
          <w:bCs/>
          <w:kern w:val="16"/>
          <w:szCs w:val="17"/>
        </w:rPr>
        <w:t xml:space="preserve">, </w:t>
      </w:r>
      <w:r>
        <w:rPr>
          <w:rFonts w:eastAsia="Arial" w:cs="Arial"/>
          <w:bCs/>
          <w:kern w:val="16"/>
          <w:szCs w:val="17"/>
        </w:rPr>
        <w:t>but “</w:t>
      </w:r>
      <w:r w:rsidRPr="00A94D6C">
        <w:rPr>
          <w:rFonts w:eastAsia="Arial" w:cs="Arial"/>
          <w:bCs/>
          <w:kern w:val="16"/>
          <w:szCs w:val="17"/>
        </w:rPr>
        <w:t>with different limits</w:t>
      </w:r>
      <w:r w:rsidRPr="00E219E7">
        <w:rPr>
          <w:rFonts w:eastAsia="Arial" w:cs="Arial"/>
          <w:bCs/>
          <w:kern w:val="16"/>
          <w:szCs w:val="17"/>
        </w:rPr>
        <w:t xml:space="preserve"> (</w:t>
      </w:r>
      <w:r w:rsidRPr="00A94D6C">
        <w:rPr>
          <w:rFonts w:eastAsia="Arial" w:cs="Arial"/>
          <w:bCs/>
          <w:kern w:val="16"/>
          <w:szCs w:val="17"/>
        </w:rPr>
        <w:t>and a few restrictions</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on contribution amounts</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305)</w:t>
      </w:r>
    </w:p>
    <w:p w14:paraId="04D62086" w14:textId="77777777" w:rsidR="008C71BA" w:rsidRDefault="008C71BA" w:rsidP="008C71BA">
      <w:pPr>
        <w:pStyle w:val="Style"/>
        <w:widowControl/>
        <w:ind w:left="360"/>
        <w:jc w:val="both"/>
        <w:textAlignment w:val="baseline"/>
        <w:rPr>
          <w:bCs/>
          <w:kern w:val="16"/>
          <w:szCs w:val="19"/>
        </w:rPr>
      </w:pPr>
      <w:r w:rsidRPr="00A94D6C">
        <w:rPr>
          <w:bCs/>
          <w:kern w:val="16"/>
          <w:szCs w:val="19"/>
        </w:rPr>
        <w:t>matching contribution</w:t>
      </w:r>
      <w:r>
        <w:rPr>
          <w:bCs/>
          <w:kern w:val="16"/>
          <w:szCs w:val="19"/>
        </w:rPr>
        <w:t>s</w:t>
      </w:r>
    </w:p>
    <w:p w14:paraId="25AA6BD4" w14:textId="77777777" w:rsidR="008C71BA" w:rsidRDefault="008C71BA" w:rsidP="008C71BA">
      <w:pPr>
        <w:pStyle w:val="Style"/>
        <w:widowControl/>
        <w:ind w:left="720"/>
        <w:jc w:val="both"/>
        <w:textAlignment w:val="baseline"/>
        <w:rPr>
          <w:bCs/>
          <w:kern w:val="16"/>
          <w:szCs w:val="19"/>
        </w:rPr>
      </w:pPr>
      <w:r w:rsidRPr="00A94D6C">
        <w:rPr>
          <w:bCs/>
          <w:kern w:val="16"/>
          <w:szCs w:val="19"/>
        </w:rPr>
        <w:t>Your company may match</w:t>
      </w:r>
      <w:r>
        <w:rPr>
          <w:bCs/>
          <w:kern w:val="16"/>
          <w:szCs w:val="19"/>
        </w:rPr>
        <w:t xml:space="preserve"> your </w:t>
      </w:r>
      <w:r w:rsidRPr="00A94D6C">
        <w:rPr>
          <w:bCs/>
          <w:kern w:val="16"/>
          <w:szCs w:val="19"/>
        </w:rPr>
        <w:t>contribution</w:t>
      </w:r>
      <w:r>
        <w:rPr>
          <w:bCs/>
          <w:kern w:val="16"/>
          <w:szCs w:val="19"/>
        </w:rPr>
        <w:t>s,</w:t>
      </w:r>
      <w:r w:rsidRPr="00A94D6C">
        <w:rPr>
          <w:bCs/>
          <w:kern w:val="16"/>
          <w:szCs w:val="19"/>
        </w:rPr>
        <w:t xml:space="preserve"> </w:t>
      </w:r>
      <w:r>
        <w:rPr>
          <w:bCs/>
          <w:kern w:val="16"/>
          <w:szCs w:val="19"/>
        </w:rPr>
        <w:t xml:space="preserve">usually </w:t>
      </w:r>
      <w:r w:rsidRPr="00A94D6C">
        <w:rPr>
          <w:bCs/>
          <w:kern w:val="16"/>
          <w:szCs w:val="19"/>
        </w:rPr>
        <w:t>5</w:t>
      </w:r>
      <w:r>
        <w:rPr>
          <w:bCs/>
          <w:kern w:val="16"/>
          <w:szCs w:val="19"/>
        </w:rPr>
        <w:t>%-</w:t>
      </w:r>
      <w:r w:rsidRPr="00A94D6C">
        <w:rPr>
          <w:bCs/>
          <w:kern w:val="16"/>
          <w:szCs w:val="19"/>
        </w:rPr>
        <w:t>20</w:t>
      </w:r>
      <w:r>
        <w:rPr>
          <w:bCs/>
          <w:kern w:val="16"/>
          <w:szCs w:val="19"/>
        </w:rPr>
        <w:t>%</w:t>
      </w:r>
      <w:r w:rsidRPr="00A94D6C">
        <w:rPr>
          <w:bCs/>
          <w:kern w:val="16"/>
          <w:szCs w:val="19"/>
        </w:rPr>
        <w:t xml:space="preserve"> of your contribution</w:t>
      </w:r>
      <w:r>
        <w:rPr>
          <w:bCs/>
          <w:kern w:val="16"/>
          <w:szCs w:val="19"/>
        </w:rPr>
        <w:t>s.</w:t>
      </w:r>
    </w:p>
    <w:p w14:paraId="15F771DE" w14:textId="77777777" w:rsidR="008C71BA" w:rsidRDefault="008C71BA" w:rsidP="008C71BA">
      <w:pPr>
        <w:pStyle w:val="Style"/>
        <w:widowControl/>
        <w:ind w:left="360"/>
        <w:jc w:val="both"/>
        <w:textAlignment w:val="baseline"/>
        <w:rPr>
          <w:bCs/>
          <w:kern w:val="16"/>
          <w:szCs w:val="19"/>
        </w:rPr>
      </w:pPr>
      <w:r w:rsidRPr="00A94D6C">
        <w:rPr>
          <w:bCs/>
          <w:kern w:val="16"/>
          <w:szCs w:val="19"/>
        </w:rPr>
        <w:t>401(k</w:t>
      </w:r>
      <w:r w:rsidRPr="000F1C38">
        <w:rPr>
          <w:bCs/>
          <w:kern w:val="16"/>
          <w:szCs w:val="19"/>
        </w:rPr>
        <w:t>)</w:t>
      </w:r>
      <w:r>
        <w:rPr>
          <w:bCs/>
          <w:kern w:val="16"/>
          <w:szCs w:val="19"/>
        </w:rPr>
        <w:t>s</w:t>
      </w:r>
      <w:r w:rsidRPr="00E219E7">
        <w:rPr>
          <w:bCs/>
          <w:kern w:val="16"/>
          <w:szCs w:val="19"/>
        </w:rPr>
        <w:t xml:space="preserve"> </w:t>
      </w:r>
      <w:r>
        <w:rPr>
          <w:bCs/>
          <w:kern w:val="16"/>
          <w:szCs w:val="19"/>
        </w:rPr>
        <w:t xml:space="preserve">are </w:t>
      </w:r>
      <w:r w:rsidRPr="00A94D6C">
        <w:rPr>
          <w:bCs/>
          <w:kern w:val="16"/>
          <w:szCs w:val="19"/>
        </w:rPr>
        <w:t>portable</w:t>
      </w:r>
      <w:r>
        <w:rPr>
          <w:bCs/>
          <w:kern w:val="16"/>
          <w:szCs w:val="19"/>
        </w:rPr>
        <w:t>: when “</w:t>
      </w:r>
      <w:r w:rsidRPr="00A94D6C">
        <w:rPr>
          <w:bCs/>
          <w:kern w:val="16"/>
          <w:szCs w:val="19"/>
        </w:rPr>
        <w:t>you leave your employer</w:t>
      </w:r>
      <w:r w:rsidRPr="007863E9">
        <w:rPr>
          <w:bCs/>
          <w:kern w:val="16"/>
          <w:szCs w:val="19"/>
        </w:rPr>
        <w:t xml:space="preserve">, </w:t>
      </w:r>
      <w:r w:rsidRPr="00A94D6C">
        <w:rPr>
          <w:bCs/>
          <w:kern w:val="16"/>
          <w:szCs w:val="19"/>
        </w:rPr>
        <w:t>you have a certain period of time to move that money into another tax-advantaged account</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306)</w:t>
      </w:r>
    </w:p>
    <w:p w14:paraId="50D820EC" w14:textId="77777777" w:rsidR="008C71BA" w:rsidRPr="00887648" w:rsidRDefault="008C71BA" w:rsidP="008C71BA">
      <w:pPr>
        <w:pStyle w:val="Style"/>
        <w:widowControl/>
        <w:ind w:left="720"/>
        <w:jc w:val="both"/>
        <w:textAlignment w:val="baseline"/>
        <w:rPr>
          <w:bCs/>
          <w:iCs/>
          <w:kern w:val="16"/>
          <w:szCs w:val="19"/>
        </w:rPr>
      </w:pPr>
      <w:r>
        <w:rPr>
          <w:bCs/>
          <w:kern w:val="16"/>
          <w:szCs w:val="19"/>
        </w:rPr>
        <w:t>E.g., a</w:t>
      </w:r>
      <w:r w:rsidRPr="00A94D6C">
        <w:rPr>
          <w:bCs/>
          <w:kern w:val="16"/>
          <w:szCs w:val="19"/>
        </w:rPr>
        <w:t xml:space="preserve">n </w:t>
      </w:r>
      <w:r w:rsidRPr="00EA02B6">
        <w:rPr>
          <w:rFonts w:eastAsia="Arial" w:cs="Arial"/>
          <w:bCs/>
          <w:kern w:val="16"/>
          <w:szCs w:val="17"/>
        </w:rPr>
        <w:t>IRA rollover</w:t>
      </w:r>
      <w:r w:rsidRPr="007C251D">
        <w:rPr>
          <w:rFonts w:eastAsia="Arial" w:cs="Arial"/>
          <w:bCs/>
          <w:kern w:val="16"/>
          <w:szCs w:val="17"/>
        </w:rPr>
        <w:t xml:space="preserve"> </w:t>
      </w:r>
      <w:r w:rsidRPr="00A94D6C">
        <w:rPr>
          <w:bCs/>
          <w:kern w:val="16"/>
          <w:szCs w:val="19"/>
        </w:rPr>
        <w:t>transfer</w:t>
      </w:r>
      <w:r>
        <w:rPr>
          <w:bCs/>
          <w:kern w:val="16"/>
          <w:szCs w:val="19"/>
        </w:rPr>
        <w:t>s</w:t>
      </w:r>
      <w:r w:rsidRPr="00A94D6C">
        <w:rPr>
          <w:bCs/>
          <w:kern w:val="16"/>
          <w:szCs w:val="19"/>
        </w:rPr>
        <w:t xml:space="preserve"> </w:t>
      </w:r>
      <w:r>
        <w:rPr>
          <w:bCs/>
          <w:kern w:val="16"/>
          <w:szCs w:val="19"/>
        </w:rPr>
        <w:t xml:space="preserve">the </w:t>
      </w:r>
      <w:r w:rsidRPr="00A94D6C">
        <w:rPr>
          <w:bCs/>
          <w:kern w:val="16"/>
          <w:szCs w:val="19"/>
        </w:rPr>
        <w:t>money into an IRA</w:t>
      </w:r>
      <w:r>
        <w:rPr>
          <w:bCs/>
          <w:kern w:val="16"/>
          <w:szCs w:val="19"/>
        </w:rPr>
        <w:t>.</w:t>
      </w:r>
    </w:p>
    <w:p w14:paraId="0E73DE52" w14:textId="77777777" w:rsidR="008C71BA" w:rsidRDefault="008C71BA" w:rsidP="008C71BA">
      <w:pPr>
        <w:pStyle w:val="Style"/>
        <w:widowControl/>
        <w:ind w:left="360"/>
        <w:jc w:val="both"/>
        <w:rPr>
          <w:bCs/>
          <w:kern w:val="16"/>
          <w:szCs w:val="19"/>
        </w:rPr>
      </w:pPr>
      <w:r>
        <w:rPr>
          <w:bCs/>
          <w:kern w:val="16"/>
          <w:szCs w:val="19"/>
        </w:rPr>
        <w:t>401(k) beneficiaries</w:t>
      </w:r>
    </w:p>
    <w:p w14:paraId="0E24A870" w14:textId="77777777" w:rsidR="008C71BA" w:rsidRPr="00887648" w:rsidRDefault="008C71BA" w:rsidP="008C71BA">
      <w:pPr>
        <w:pStyle w:val="Style"/>
        <w:widowControl/>
        <w:ind w:left="720"/>
        <w:jc w:val="both"/>
        <w:textAlignment w:val="baseline"/>
        <w:rPr>
          <w:bCs/>
          <w:iCs/>
          <w:kern w:val="16"/>
          <w:szCs w:val="19"/>
        </w:rPr>
      </w:pPr>
      <w:r>
        <w:rPr>
          <w:bCs/>
          <w:kern w:val="16"/>
          <w:szCs w:val="19"/>
        </w:rPr>
        <w:t>When you die,</w:t>
      </w:r>
      <w:r w:rsidRPr="007863E9">
        <w:rPr>
          <w:bCs/>
          <w:kern w:val="16"/>
          <w:szCs w:val="19"/>
        </w:rPr>
        <w:t xml:space="preserve"> </w:t>
      </w:r>
      <w:r w:rsidRPr="00A94D6C">
        <w:rPr>
          <w:bCs/>
          <w:kern w:val="16"/>
          <w:szCs w:val="19"/>
        </w:rPr>
        <w:t xml:space="preserve">IRA proceeds go to beneficiaries </w:t>
      </w:r>
      <w:r>
        <w:rPr>
          <w:bCs/>
          <w:kern w:val="16"/>
          <w:szCs w:val="19"/>
        </w:rPr>
        <w:t xml:space="preserve">without </w:t>
      </w:r>
      <w:r w:rsidRPr="00A94D6C">
        <w:rPr>
          <w:bCs/>
          <w:kern w:val="16"/>
          <w:szCs w:val="19"/>
        </w:rPr>
        <w:t>go</w:t>
      </w:r>
      <w:r>
        <w:rPr>
          <w:bCs/>
          <w:kern w:val="16"/>
          <w:szCs w:val="19"/>
        </w:rPr>
        <w:t>ing</w:t>
      </w:r>
      <w:r w:rsidRPr="00A94D6C">
        <w:rPr>
          <w:bCs/>
          <w:kern w:val="16"/>
          <w:szCs w:val="19"/>
        </w:rPr>
        <w:t xml:space="preserve"> through probate</w:t>
      </w:r>
      <w:r w:rsidRPr="007863E9">
        <w:rPr>
          <w:bCs/>
          <w:kern w:val="16"/>
          <w:szCs w:val="19"/>
        </w:rPr>
        <w:t>.</w:t>
      </w:r>
    </w:p>
    <w:p w14:paraId="2F5E9074"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If you</w:t>
      </w:r>
      <w:r w:rsidRPr="00651B25">
        <w:rPr>
          <w:bCs/>
          <w:kern w:val="16"/>
          <w:szCs w:val="19"/>
        </w:rPr>
        <w:t>’</w:t>
      </w:r>
      <w:r w:rsidRPr="00A94D6C">
        <w:rPr>
          <w:bCs/>
          <w:kern w:val="16"/>
          <w:szCs w:val="19"/>
        </w:rPr>
        <w:t>re married</w:t>
      </w:r>
      <w:r w:rsidRPr="007863E9">
        <w:rPr>
          <w:bCs/>
          <w:kern w:val="16"/>
          <w:szCs w:val="19"/>
        </w:rPr>
        <w:t xml:space="preserve">, </w:t>
      </w:r>
      <w:r w:rsidRPr="00A94D6C">
        <w:rPr>
          <w:bCs/>
          <w:kern w:val="16"/>
          <w:szCs w:val="19"/>
        </w:rPr>
        <w:t xml:space="preserve">you must name your spouse </w:t>
      </w:r>
      <w:r>
        <w:rPr>
          <w:bCs/>
          <w:kern w:val="16"/>
          <w:szCs w:val="19"/>
        </w:rPr>
        <w:t>[</w:t>
      </w:r>
      <w:r w:rsidRPr="00A94D6C">
        <w:rPr>
          <w:bCs/>
          <w:kern w:val="16"/>
          <w:szCs w:val="19"/>
        </w:rPr>
        <w:t>as</w:t>
      </w:r>
      <w:r>
        <w:rPr>
          <w:bCs/>
          <w:kern w:val="16"/>
          <w:szCs w:val="19"/>
        </w:rPr>
        <w:t xml:space="preserve">] </w:t>
      </w:r>
      <w:r w:rsidRPr="00A94D6C">
        <w:rPr>
          <w:bCs/>
          <w:kern w:val="16"/>
          <w:szCs w:val="19"/>
        </w:rPr>
        <w:t>beneficiary</w:t>
      </w:r>
      <w:r w:rsidRPr="00E219E7">
        <w:rPr>
          <w:bCs/>
          <w:kern w:val="16"/>
          <w:szCs w:val="19"/>
        </w:rPr>
        <w:t xml:space="preserve"> </w:t>
      </w:r>
      <w:r>
        <w:rPr>
          <w:bCs/>
          <w:kern w:val="16"/>
          <w:szCs w:val="19"/>
        </w:rPr>
        <w:t>. . .</w:t>
      </w:r>
      <w:r w:rsidRPr="007863E9">
        <w:rPr>
          <w:bCs/>
          <w:kern w:val="16"/>
          <w:szCs w:val="19"/>
        </w:rPr>
        <w:t xml:space="preserve"> </w:t>
      </w:r>
      <w:r w:rsidRPr="00A94D6C">
        <w:rPr>
          <w:bCs/>
          <w:kern w:val="16"/>
          <w:szCs w:val="19"/>
        </w:rPr>
        <w:t>unless your spouse signs an inheritance waiver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306)</w:t>
      </w:r>
    </w:p>
    <w:p w14:paraId="59D87BB8" w14:textId="77777777" w:rsidR="008C71BA" w:rsidRDefault="008C71BA" w:rsidP="008C71BA">
      <w:pPr>
        <w:pStyle w:val="Style"/>
        <w:widowControl/>
        <w:ind w:left="720"/>
        <w:jc w:val="both"/>
        <w:rPr>
          <w:bCs/>
          <w:kern w:val="16"/>
          <w:szCs w:val="19"/>
        </w:rPr>
      </w:pPr>
      <w:r>
        <w:rPr>
          <w:bCs/>
          <w:kern w:val="16"/>
          <w:szCs w:val="19"/>
        </w:rPr>
        <w:t xml:space="preserve">When </w:t>
      </w:r>
      <w:r w:rsidRPr="00A94D6C">
        <w:rPr>
          <w:bCs/>
          <w:kern w:val="16"/>
          <w:szCs w:val="19"/>
        </w:rPr>
        <w:t>you die</w:t>
      </w:r>
      <w:r w:rsidRPr="007863E9">
        <w:rPr>
          <w:bCs/>
          <w:kern w:val="16"/>
          <w:szCs w:val="19"/>
        </w:rPr>
        <w:t xml:space="preserve">, </w:t>
      </w:r>
      <w:r w:rsidRPr="00A94D6C">
        <w:rPr>
          <w:bCs/>
          <w:kern w:val="16"/>
          <w:szCs w:val="19"/>
        </w:rPr>
        <w:t xml:space="preserve">your spouse can </w:t>
      </w:r>
      <w:r>
        <w:rPr>
          <w:bCs/>
          <w:kern w:val="16"/>
          <w:szCs w:val="19"/>
        </w:rPr>
        <w:t xml:space="preserve">take the </w:t>
      </w:r>
      <w:r w:rsidRPr="00A94D6C">
        <w:rPr>
          <w:bCs/>
          <w:kern w:val="16"/>
          <w:szCs w:val="19"/>
        </w:rPr>
        <w:t xml:space="preserve">proceeds over time </w:t>
      </w:r>
      <w:r>
        <w:rPr>
          <w:bCs/>
          <w:kern w:val="16"/>
          <w:szCs w:val="19"/>
        </w:rPr>
        <w:t xml:space="preserve">or </w:t>
      </w:r>
      <w:r w:rsidRPr="00A94D6C">
        <w:rPr>
          <w:bCs/>
          <w:kern w:val="16"/>
          <w:szCs w:val="19"/>
        </w:rPr>
        <w:t>a lump sum</w:t>
      </w:r>
      <w:r w:rsidRPr="007863E9">
        <w:rPr>
          <w:bCs/>
          <w:kern w:val="16"/>
          <w:szCs w:val="19"/>
        </w:rPr>
        <w:t>.</w:t>
      </w:r>
    </w:p>
    <w:p w14:paraId="610F29EB" w14:textId="77777777" w:rsidR="008C71BA" w:rsidRDefault="008C71BA" w:rsidP="008C71BA">
      <w:pPr>
        <w:pStyle w:val="Style"/>
        <w:widowControl/>
        <w:ind w:left="720"/>
        <w:jc w:val="both"/>
        <w:textAlignment w:val="baseline"/>
        <w:rPr>
          <w:bCs/>
          <w:kern w:val="16"/>
          <w:szCs w:val="19"/>
        </w:rPr>
      </w:pPr>
      <w:r w:rsidRPr="00A94D6C">
        <w:rPr>
          <w:bCs/>
          <w:kern w:val="16"/>
          <w:szCs w:val="19"/>
        </w:rPr>
        <w:t>Beneficiaries may owe income tax</w:t>
      </w:r>
      <w:r>
        <w:rPr>
          <w:bCs/>
          <w:kern w:val="16"/>
          <w:szCs w:val="19"/>
        </w:rPr>
        <w:t>,</w:t>
      </w:r>
      <w:r w:rsidRPr="00A94D6C">
        <w:rPr>
          <w:bCs/>
          <w:kern w:val="16"/>
          <w:szCs w:val="19"/>
        </w:rPr>
        <w:t xml:space="preserve"> </w:t>
      </w:r>
      <w:r>
        <w:rPr>
          <w:bCs/>
          <w:kern w:val="16"/>
          <w:szCs w:val="19"/>
        </w:rPr>
        <w:t xml:space="preserve">since the original </w:t>
      </w:r>
      <w:r w:rsidRPr="00A94D6C">
        <w:rPr>
          <w:bCs/>
          <w:kern w:val="16"/>
          <w:szCs w:val="19"/>
        </w:rPr>
        <w:t xml:space="preserve">contributions </w:t>
      </w:r>
      <w:r>
        <w:rPr>
          <w:bCs/>
          <w:kern w:val="16"/>
          <w:szCs w:val="19"/>
        </w:rPr>
        <w:t xml:space="preserve">were </w:t>
      </w:r>
      <w:r w:rsidRPr="00A94D6C">
        <w:rPr>
          <w:bCs/>
          <w:kern w:val="16"/>
          <w:szCs w:val="19"/>
        </w:rPr>
        <w:t>tax-deductible</w:t>
      </w:r>
      <w:r w:rsidRPr="007863E9">
        <w:rPr>
          <w:bCs/>
          <w:kern w:val="16"/>
          <w:szCs w:val="19"/>
        </w:rPr>
        <w:t>.</w:t>
      </w:r>
    </w:p>
    <w:p w14:paraId="1DC801AD" w14:textId="42A49CDE" w:rsidR="00354E15" w:rsidRPr="00354E15" w:rsidRDefault="00354E15" w:rsidP="00354E15">
      <w:pPr>
        <w:jc w:val="both"/>
        <w:rPr>
          <w:rFonts w:eastAsia="Arial"/>
          <w:bCs/>
          <w:kern w:val="2"/>
          <w:szCs w:val="24"/>
          <w:lang w:eastAsia="zh-CN"/>
          <w14:ligatures w14:val="standardContextual"/>
        </w:rPr>
      </w:pPr>
      <w:r w:rsidRPr="00354E15">
        <w:rPr>
          <w:rFonts w:eastAsia="Arial"/>
          <w:bCs/>
          <w:kern w:val="2"/>
          <w14:ligatures w14:val="standardContextual"/>
        </w:rPr>
        <w:br w:type="page"/>
      </w:r>
    </w:p>
    <w:p w14:paraId="7B410F9E" w14:textId="76C5AE84" w:rsidR="00354E15" w:rsidRDefault="00354E15" w:rsidP="008C71BA">
      <w:pPr>
        <w:pStyle w:val="Style"/>
        <w:widowControl/>
        <w:jc w:val="center"/>
        <w:textAlignment w:val="baseline"/>
        <w:rPr>
          <w:rFonts w:eastAsia="Arial" w:cs="Arial"/>
          <w:bCs/>
          <w:kern w:val="16"/>
          <w:szCs w:val="17"/>
        </w:rPr>
      </w:pPr>
      <w:r>
        <w:rPr>
          <w:rFonts w:eastAsia="Arial" w:cs="Arial"/>
          <w:bCs/>
          <w:kern w:val="16"/>
          <w:szCs w:val="17"/>
        </w:rPr>
        <w:lastRenderedPageBreak/>
        <w:t>BENEFICIARY DESIGNATIONS:</w:t>
      </w:r>
    </w:p>
    <w:p w14:paraId="239CCA6E" w14:textId="448CBA5C" w:rsidR="008C71BA" w:rsidRPr="00887648" w:rsidRDefault="00354E15" w:rsidP="00354E15">
      <w:pPr>
        <w:pStyle w:val="Heading2"/>
        <w:rPr>
          <w:rFonts w:eastAsia="Arial"/>
          <w:iCs/>
          <w:szCs w:val="74"/>
        </w:rPr>
      </w:pPr>
      <w:bookmarkStart w:id="22" w:name="_Toc170252740"/>
      <w:r>
        <w:rPr>
          <w:rFonts w:eastAsia="Arial"/>
        </w:rPr>
        <w:t>Types of Trust</w:t>
      </w:r>
      <w:bookmarkEnd w:id="22"/>
    </w:p>
    <w:p w14:paraId="510E931E" w14:textId="77777777" w:rsidR="008C71BA" w:rsidRDefault="008C71BA" w:rsidP="008C71BA">
      <w:pPr>
        <w:pStyle w:val="Style"/>
        <w:widowControl/>
        <w:contextualSpacing/>
        <w:jc w:val="both"/>
        <w:textAlignment w:val="baseline"/>
        <w:rPr>
          <w:rFonts w:eastAsia="Arial" w:cs="Arial"/>
          <w:bCs/>
          <w:kern w:val="16"/>
          <w:szCs w:val="87"/>
        </w:rPr>
      </w:pPr>
    </w:p>
    <w:p w14:paraId="372EC672" w14:textId="77777777" w:rsidR="008C71BA" w:rsidRDefault="008C71BA" w:rsidP="008C71BA">
      <w:pPr>
        <w:pStyle w:val="Style"/>
        <w:widowControl/>
        <w:jc w:val="both"/>
        <w:textAlignment w:val="baseline"/>
        <w:rPr>
          <w:rFonts w:eastAsia="Arial" w:cs="Arial"/>
          <w:bCs/>
          <w:kern w:val="16"/>
          <w:szCs w:val="87"/>
        </w:rPr>
      </w:pPr>
    </w:p>
    <w:p w14:paraId="187FCBCC" w14:textId="77777777" w:rsidR="008C71BA" w:rsidRDefault="008C71BA" w:rsidP="008C71BA">
      <w:pPr>
        <w:pStyle w:val="Style"/>
        <w:widowControl/>
        <w:contextualSpacing/>
        <w:jc w:val="center"/>
        <w:textAlignment w:val="baseline"/>
        <w:rPr>
          <w:rFonts w:eastAsia="Arial" w:cs="Arial"/>
          <w:bCs/>
          <w:kern w:val="16"/>
          <w:szCs w:val="87"/>
        </w:rPr>
      </w:pPr>
      <w:r w:rsidRPr="00611493">
        <w:rPr>
          <w:rFonts w:eastAsia="Arial" w:cs="Arial"/>
          <w:bCs/>
          <w:smallCaps/>
          <w:kern w:val="16"/>
          <w:szCs w:val="87"/>
        </w:rPr>
        <w:t>introduction</w:t>
      </w:r>
    </w:p>
    <w:p w14:paraId="79BA166A" w14:textId="77777777" w:rsidR="008C71BA" w:rsidRDefault="008C71BA" w:rsidP="008C71BA">
      <w:pPr>
        <w:pStyle w:val="Style"/>
        <w:widowControl/>
        <w:jc w:val="both"/>
        <w:textAlignment w:val="baseline"/>
        <w:rPr>
          <w:rFonts w:eastAsia="Arial" w:cs="Arial"/>
          <w:bCs/>
          <w:kern w:val="16"/>
          <w:szCs w:val="38"/>
        </w:rPr>
      </w:pPr>
    </w:p>
    <w:p w14:paraId="72FAE162" w14:textId="77777777" w:rsidR="008C71BA" w:rsidRPr="00887648" w:rsidRDefault="008C71BA" w:rsidP="008C71BA">
      <w:pPr>
        <w:pStyle w:val="Style"/>
        <w:widowControl/>
        <w:jc w:val="both"/>
        <w:textAlignment w:val="baseline"/>
        <w:rPr>
          <w:rFonts w:eastAsia="Arial" w:cs="Arial"/>
          <w:bCs/>
          <w:iCs/>
          <w:kern w:val="16"/>
          <w:szCs w:val="38"/>
        </w:rPr>
      </w:pPr>
      <w:r w:rsidRPr="00A94D6C">
        <w:rPr>
          <w:rFonts w:eastAsia="Arial" w:cs="Arial"/>
          <w:bCs/>
          <w:kern w:val="16"/>
          <w:szCs w:val="38"/>
        </w:rPr>
        <w:t>trust</w:t>
      </w:r>
      <w:r>
        <w:rPr>
          <w:rFonts w:eastAsia="Arial" w:cs="Arial"/>
          <w:bCs/>
          <w:kern w:val="16"/>
          <w:szCs w:val="38"/>
        </w:rPr>
        <w:t xml:space="preserve"> purposes</w:t>
      </w:r>
    </w:p>
    <w:p w14:paraId="1DA556A1"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Wills and trusts </w:t>
      </w:r>
      <w:r w:rsidRPr="00A94D6C">
        <w:rPr>
          <w:bCs/>
          <w:kern w:val="16"/>
          <w:szCs w:val="19"/>
        </w:rPr>
        <w:t>accomplish</w:t>
      </w:r>
      <w:r>
        <w:rPr>
          <w:rFonts w:eastAsia="Arial" w:cs="Arial"/>
          <w:bCs/>
          <w:kern w:val="16"/>
          <w:szCs w:val="88"/>
        </w:rPr>
        <w:t xml:space="preserve"> “</w:t>
      </w:r>
      <w:r w:rsidRPr="00A94D6C">
        <w:rPr>
          <w:bCs/>
          <w:kern w:val="16"/>
          <w:szCs w:val="19"/>
        </w:rPr>
        <w:t>a lot of the same objectives</w:t>
      </w:r>
      <w:r>
        <w:rPr>
          <w:bCs/>
          <w:kern w:val="16"/>
          <w:szCs w:val="19"/>
        </w:rPr>
        <w:t xml:space="preserve"> . . .” (Simon and </w:t>
      </w:r>
      <w:proofErr w:type="spellStart"/>
      <w:r>
        <w:rPr>
          <w:bCs/>
          <w:kern w:val="16"/>
          <w:szCs w:val="19"/>
        </w:rPr>
        <w:t>Mashinski</w:t>
      </w:r>
      <w:proofErr w:type="spellEnd"/>
      <w:r>
        <w:rPr>
          <w:bCs/>
          <w:kern w:val="16"/>
          <w:szCs w:val="19"/>
        </w:rPr>
        <w:t xml:space="preserve"> 149)</w:t>
      </w:r>
    </w:p>
    <w:p w14:paraId="6AF912DC"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five primary goals and objectives</w:t>
      </w:r>
      <w:r>
        <w:rPr>
          <w:rFonts w:eastAsia="Arial" w:cs="Arial"/>
          <w:bCs/>
          <w:kern w:val="16"/>
          <w:szCs w:val="88"/>
        </w:rPr>
        <w:t>”: (</w:t>
      </w:r>
      <w:proofErr w:type="spellStart"/>
      <w:r>
        <w:rPr>
          <w:bCs/>
          <w:kern w:val="16"/>
          <w:szCs w:val="19"/>
        </w:rPr>
        <w:t>ch.</w:t>
      </w:r>
      <w:proofErr w:type="spellEnd"/>
      <w:r w:rsidRPr="00A94D6C">
        <w:rPr>
          <w:bCs/>
          <w:kern w:val="16"/>
          <w:szCs w:val="19"/>
        </w:rPr>
        <w:t xml:space="preserve"> 7</w:t>
      </w:r>
      <w:r>
        <w:rPr>
          <w:bCs/>
          <w:kern w:val="16"/>
          <w:szCs w:val="19"/>
        </w:rPr>
        <w:t xml:space="preserve">) (Simon and </w:t>
      </w:r>
      <w:proofErr w:type="spellStart"/>
      <w:r>
        <w:rPr>
          <w:bCs/>
          <w:kern w:val="16"/>
          <w:szCs w:val="19"/>
        </w:rPr>
        <w:t>Mashinski</w:t>
      </w:r>
      <w:proofErr w:type="spellEnd"/>
      <w:r>
        <w:rPr>
          <w:bCs/>
          <w:kern w:val="16"/>
          <w:szCs w:val="19"/>
        </w:rPr>
        <w:t xml:space="preserve"> 151)</w:t>
      </w:r>
    </w:p>
    <w:p w14:paraId="705580D9"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r</w:t>
      </w:r>
      <w:r w:rsidRPr="00A94D6C">
        <w:rPr>
          <w:rFonts w:eastAsia="Arial" w:cs="Arial"/>
          <w:bCs/>
          <w:kern w:val="16"/>
          <w:szCs w:val="17"/>
        </w:rPr>
        <w:t>educ</w:t>
      </w:r>
      <w:r>
        <w:rPr>
          <w:rFonts w:eastAsia="Arial" w:cs="Arial"/>
          <w:bCs/>
          <w:kern w:val="16"/>
          <w:szCs w:val="17"/>
        </w:rPr>
        <w:t>e</w:t>
      </w:r>
      <w:r w:rsidRPr="00A94D6C">
        <w:rPr>
          <w:rFonts w:eastAsia="Arial" w:cs="Arial"/>
          <w:bCs/>
          <w:kern w:val="16"/>
          <w:szCs w:val="17"/>
        </w:rPr>
        <w:t xml:space="preserve"> or avoid </w:t>
      </w:r>
      <w:r>
        <w:rPr>
          <w:rFonts w:eastAsia="Arial" w:cs="Arial"/>
          <w:bCs/>
          <w:kern w:val="16"/>
          <w:szCs w:val="17"/>
        </w:rPr>
        <w:t>taxes (</w:t>
      </w:r>
      <w:r w:rsidRPr="00A94D6C">
        <w:rPr>
          <w:rFonts w:eastAsia="Arial" w:cs="Arial"/>
          <w:bCs/>
          <w:kern w:val="16"/>
          <w:szCs w:val="17"/>
        </w:rPr>
        <w:t>estate</w:t>
      </w:r>
      <w:r>
        <w:rPr>
          <w:rFonts w:eastAsia="Arial" w:cs="Arial"/>
          <w:bCs/>
          <w:kern w:val="16"/>
          <w:szCs w:val="17"/>
        </w:rPr>
        <w:t xml:space="preserve"> and inheritance)</w:t>
      </w:r>
    </w:p>
    <w:p w14:paraId="1B3CF9A6" w14:textId="77777777" w:rsidR="008C71BA" w:rsidRPr="00621EA5" w:rsidRDefault="008C71BA" w:rsidP="008C71BA">
      <w:pPr>
        <w:pStyle w:val="Style"/>
        <w:widowControl/>
        <w:ind w:left="1080"/>
        <w:jc w:val="both"/>
        <w:textAlignment w:val="baseline"/>
        <w:rPr>
          <w:rFonts w:eastAsia="Arial" w:cs="Arial"/>
          <w:bCs/>
          <w:kern w:val="16"/>
          <w:szCs w:val="88"/>
        </w:rPr>
      </w:pPr>
      <w:r>
        <w:rPr>
          <w:rFonts w:eastAsia="Arial" w:cs="Arial"/>
          <w:bCs/>
          <w:kern w:val="16"/>
          <w:szCs w:val="88"/>
        </w:rPr>
        <w:t>The “</w:t>
      </w:r>
      <w:r w:rsidRPr="00A94D6C">
        <w:rPr>
          <w:bCs/>
          <w:kern w:val="16"/>
          <w:szCs w:val="19"/>
        </w:rPr>
        <w:t>primary reason</w:t>
      </w:r>
      <w:r>
        <w:rPr>
          <w:bCs/>
          <w:kern w:val="16"/>
          <w:szCs w:val="19"/>
        </w:rPr>
        <w:t xml:space="preserve">”: </w:t>
      </w:r>
      <w:r w:rsidRPr="00A94D6C">
        <w:rPr>
          <w:bCs/>
          <w:kern w:val="16"/>
          <w:szCs w:val="19"/>
        </w:rPr>
        <w:t>avoid</w:t>
      </w:r>
      <w:r w:rsidRPr="007863E9">
        <w:rPr>
          <w:bCs/>
          <w:kern w:val="16"/>
          <w:szCs w:val="19"/>
        </w:rPr>
        <w:t xml:space="preserve">, </w:t>
      </w:r>
      <w:r>
        <w:rPr>
          <w:bCs/>
          <w:kern w:val="16"/>
          <w:szCs w:val="19"/>
        </w:rPr>
        <w:t>reduce</w:t>
      </w:r>
      <w:r w:rsidRPr="007863E9">
        <w:rPr>
          <w:bCs/>
          <w:kern w:val="16"/>
          <w:szCs w:val="19"/>
        </w:rPr>
        <w:t xml:space="preserve">, </w:t>
      </w:r>
      <w:r w:rsidRPr="00A94D6C">
        <w:rPr>
          <w:bCs/>
          <w:kern w:val="16"/>
          <w:szCs w:val="19"/>
        </w:rPr>
        <w:t>or delay estate taxes</w:t>
      </w:r>
      <w:r>
        <w:rPr>
          <w:bCs/>
          <w:kern w:val="16"/>
          <w:szCs w:val="19"/>
        </w:rPr>
        <w:t xml:space="preserve">. (Simon and </w:t>
      </w:r>
      <w:proofErr w:type="spellStart"/>
      <w:r>
        <w:rPr>
          <w:bCs/>
          <w:kern w:val="16"/>
          <w:szCs w:val="19"/>
        </w:rPr>
        <w:t>Mashinski</w:t>
      </w:r>
      <w:proofErr w:type="spellEnd"/>
      <w:r>
        <w:rPr>
          <w:bCs/>
          <w:kern w:val="16"/>
          <w:szCs w:val="19"/>
        </w:rPr>
        <w:t xml:space="preserve"> 150)</w:t>
      </w:r>
    </w:p>
    <w:p w14:paraId="0D420FAD"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 xml:space="preserve">avoid </w:t>
      </w:r>
      <w:r w:rsidRPr="00A94D6C">
        <w:rPr>
          <w:rFonts w:eastAsia="Arial" w:cs="Arial"/>
          <w:bCs/>
          <w:kern w:val="16"/>
          <w:szCs w:val="17"/>
        </w:rPr>
        <w:t>probate</w:t>
      </w:r>
    </w:p>
    <w:p w14:paraId="3A60266E" w14:textId="77777777" w:rsidR="008C71BA" w:rsidRDefault="008C71BA" w:rsidP="008C71BA">
      <w:pPr>
        <w:pStyle w:val="Style"/>
        <w:widowControl/>
        <w:ind w:left="1080"/>
        <w:jc w:val="both"/>
        <w:textAlignment w:val="baseline"/>
        <w:rPr>
          <w:rFonts w:eastAsia="Arial" w:cs="Arial"/>
          <w:bCs/>
          <w:kern w:val="16"/>
          <w:szCs w:val="88"/>
        </w:rPr>
      </w:pPr>
      <w:r w:rsidRPr="00A94D6C">
        <w:rPr>
          <w:bCs/>
          <w:kern w:val="16"/>
          <w:szCs w:val="19"/>
        </w:rPr>
        <w:t>simplification</w:t>
      </w:r>
      <w:r>
        <w:rPr>
          <w:bCs/>
          <w:kern w:val="16"/>
          <w:szCs w:val="19"/>
        </w:rPr>
        <w:t>:</w:t>
      </w:r>
      <w:r w:rsidRPr="00A94D6C">
        <w:rPr>
          <w:bCs/>
          <w:kern w:val="16"/>
          <w:szCs w:val="19"/>
        </w:rPr>
        <w:t xml:space="preserve"> </w:t>
      </w:r>
      <w:r>
        <w:rPr>
          <w:bCs/>
          <w:kern w:val="16"/>
          <w:szCs w:val="19"/>
        </w:rPr>
        <w:t>“</w:t>
      </w:r>
      <w:r w:rsidRPr="00A94D6C">
        <w:rPr>
          <w:bCs/>
          <w:kern w:val="16"/>
          <w:szCs w:val="19"/>
        </w:rPr>
        <w:t>Avoiding probate and all the court forms</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150)</w:t>
      </w:r>
    </w:p>
    <w:p w14:paraId="15AF27D9"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p</w:t>
      </w:r>
      <w:r w:rsidRPr="00A94D6C">
        <w:rPr>
          <w:rFonts w:eastAsia="Arial" w:cs="Arial"/>
          <w:bCs/>
          <w:kern w:val="16"/>
          <w:szCs w:val="17"/>
        </w:rPr>
        <w:t>rotect property until you die</w:t>
      </w:r>
    </w:p>
    <w:p w14:paraId="7B987A28"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 xml:space="preserve">If you don’t have children, </w:t>
      </w:r>
      <w:r>
        <w:rPr>
          <w:bCs/>
          <w:kern w:val="16"/>
          <w:szCs w:val="19"/>
        </w:rPr>
        <w:t>probably “</w:t>
      </w:r>
      <w:r w:rsidRPr="00A94D6C">
        <w:rPr>
          <w:bCs/>
          <w:kern w:val="16"/>
          <w:szCs w:val="19"/>
        </w:rPr>
        <w:t>you don</w:t>
      </w:r>
      <w:r w:rsidRPr="00651B25">
        <w:rPr>
          <w:bCs/>
          <w:kern w:val="16"/>
          <w:szCs w:val="19"/>
        </w:rPr>
        <w:t>’</w:t>
      </w:r>
      <w:r w:rsidRPr="00A94D6C">
        <w:rPr>
          <w:bCs/>
          <w:kern w:val="16"/>
          <w:szCs w:val="19"/>
        </w:rPr>
        <w:t xml:space="preserve">t have to worry about trusts whose primary objective is protecting your estate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152)</w:t>
      </w:r>
    </w:p>
    <w:p w14:paraId="239357EE"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p</w:t>
      </w:r>
      <w:r w:rsidRPr="00A94D6C">
        <w:rPr>
          <w:rFonts w:eastAsia="Arial" w:cs="Arial"/>
          <w:bCs/>
          <w:kern w:val="16"/>
          <w:szCs w:val="17"/>
        </w:rPr>
        <w:t>rovid</w:t>
      </w:r>
      <w:r>
        <w:rPr>
          <w:rFonts w:eastAsia="Arial" w:cs="Arial"/>
          <w:bCs/>
          <w:kern w:val="16"/>
          <w:szCs w:val="17"/>
        </w:rPr>
        <w:t>e</w:t>
      </w:r>
      <w:r w:rsidRPr="00A94D6C">
        <w:rPr>
          <w:rFonts w:eastAsia="Arial" w:cs="Arial"/>
          <w:bCs/>
          <w:kern w:val="16"/>
          <w:szCs w:val="17"/>
        </w:rPr>
        <w:t xml:space="preserve"> money for education</w:t>
      </w:r>
    </w:p>
    <w:p w14:paraId="66A101A0"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b</w:t>
      </w:r>
      <w:r w:rsidRPr="00A94D6C">
        <w:rPr>
          <w:rFonts w:eastAsia="Arial" w:cs="Arial"/>
          <w:bCs/>
          <w:kern w:val="16"/>
          <w:szCs w:val="17"/>
        </w:rPr>
        <w:t>enefit charit</w:t>
      </w:r>
      <w:r>
        <w:rPr>
          <w:rFonts w:eastAsia="Arial" w:cs="Arial"/>
          <w:bCs/>
          <w:kern w:val="16"/>
          <w:szCs w:val="17"/>
        </w:rPr>
        <w:t>ies</w:t>
      </w:r>
    </w:p>
    <w:p w14:paraId="49C851DB"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Some types of trusts directly relate to one </w:t>
      </w:r>
      <w:r>
        <w:rPr>
          <w:bCs/>
          <w:kern w:val="16"/>
          <w:szCs w:val="19"/>
        </w:rPr>
        <w:t xml:space="preserve">[goal but] </w:t>
      </w:r>
      <w:r w:rsidRPr="00A94D6C">
        <w:rPr>
          <w:bCs/>
          <w:kern w:val="16"/>
          <w:szCs w:val="19"/>
        </w:rPr>
        <w:t>secondarily meet other goals</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151)</w:t>
      </w:r>
    </w:p>
    <w:p w14:paraId="24F92CA1" w14:textId="77777777" w:rsidR="008C71BA" w:rsidRDefault="008C71BA" w:rsidP="008C71BA">
      <w:pPr>
        <w:pStyle w:val="Style"/>
        <w:widowControl/>
        <w:jc w:val="both"/>
        <w:textAlignment w:val="baseline"/>
        <w:rPr>
          <w:rFonts w:eastAsia="Arial" w:cs="Arial"/>
          <w:bCs/>
          <w:kern w:val="16"/>
          <w:szCs w:val="38"/>
        </w:rPr>
      </w:pPr>
    </w:p>
    <w:p w14:paraId="0631EFD0" w14:textId="77777777" w:rsidR="008C71BA" w:rsidRPr="00887648" w:rsidRDefault="008C71BA" w:rsidP="008C71BA">
      <w:pPr>
        <w:pStyle w:val="Style"/>
        <w:widowControl/>
        <w:jc w:val="both"/>
        <w:textAlignment w:val="baseline"/>
        <w:rPr>
          <w:rFonts w:eastAsia="Arial" w:cs="Arial"/>
          <w:bCs/>
          <w:iCs/>
          <w:kern w:val="16"/>
          <w:szCs w:val="38"/>
        </w:rPr>
      </w:pPr>
      <w:r w:rsidRPr="00A94D6C">
        <w:rPr>
          <w:rFonts w:eastAsia="Arial" w:cs="Arial"/>
          <w:bCs/>
          <w:kern w:val="16"/>
          <w:szCs w:val="38"/>
        </w:rPr>
        <w:t xml:space="preserve">what to place in </w:t>
      </w:r>
      <w:r>
        <w:rPr>
          <w:rFonts w:eastAsia="Arial" w:cs="Arial"/>
          <w:bCs/>
          <w:kern w:val="16"/>
          <w:szCs w:val="38"/>
        </w:rPr>
        <w:t xml:space="preserve">a </w:t>
      </w:r>
      <w:r w:rsidRPr="00A94D6C">
        <w:rPr>
          <w:rFonts w:eastAsia="Arial" w:cs="Arial"/>
          <w:bCs/>
          <w:kern w:val="16"/>
          <w:szCs w:val="38"/>
        </w:rPr>
        <w:t>trust</w:t>
      </w:r>
    </w:p>
    <w:p w14:paraId="44C9B17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 xml:space="preserve">Not </w:t>
      </w:r>
      <w:r w:rsidRPr="00A94D6C">
        <w:rPr>
          <w:bCs/>
          <w:kern w:val="16"/>
          <w:szCs w:val="19"/>
        </w:rPr>
        <w:t>every</w:t>
      </w:r>
      <w:r>
        <w:rPr>
          <w:bCs/>
          <w:kern w:val="16"/>
          <w:szCs w:val="19"/>
        </w:rPr>
        <w:t>thing</w:t>
      </w:r>
      <w:r w:rsidRPr="00A94D6C">
        <w:rPr>
          <w:bCs/>
          <w:kern w:val="16"/>
          <w:szCs w:val="19"/>
        </w:rPr>
        <w:t xml:space="preserve"> </w:t>
      </w:r>
      <w:r>
        <w:rPr>
          <w:bCs/>
          <w:kern w:val="16"/>
          <w:szCs w:val="19"/>
        </w:rPr>
        <w:t>i</w:t>
      </w:r>
      <w:r w:rsidRPr="00A94D6C">
        <w:rPr>
          <w:bCs/>
          <w:kern w:val="16"/>
          <w:szCs w:val="19"/>
        </w:rPr>
        <w:t xml:space="preserve">n your </w:t>
      </w:r>
      <w:r>
        <w:rPr>
          <w:bCs/>
          <w:kern w:val="16"/>
          <w:szCs w:val="19"/>
        </w:rPr>
        <w:t>“</w:t>
      </w:r>
      <w:r w:rsidRPr="00A94D6C">
        <w:rPr>
          <w:bCs/>
          <w:kern w:val="16"/>
          <w:szCs w:val="19"/>
        </w:rPr>
        <w:t>estate inventory needs to be placed into trust</w:t>
      </w:r>
      <w:r w:rsidRPr="007863E9">
        <w:rPr>
          <w:bCs/>
          <w:kern w:val="16"/>
          <w:szCs w:val="19"/>
        </w:rPr>
        <w:t>.</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153)</w:t>
      </w:r>
    </w:p>
    <w:p w14:paraId="08A8FC58"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Focus </w:t>
      </w:r>
      <w:r>
        <w:rPr>
          <w:bCs/>
          <w:kern w:val="16"/>
          <w:szCs w:val="19"/>
        </w:rPr>
        <w:t>o</w:t>
      </w:r>
      <w:r w:rsidRPr="00A94D6C">
        <w:rPr>
          <w:bCs/>
          <w:kern w:val="16"/>
          <w:szCs w:val="19"/>
        </w:rPr>
        <w:t>n:</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152)</w:t>
      </w:r>
    </w:p>
    <w:p w14:paraId="55E56999"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life insurance policy</w:t>
      </w:r>
    </w:p>
    <w:p w14:paraId="5D11042C"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r</w:t>
      </w:r>
      <w:r w:rsidRPr="00A94D6C">
        <w:rPr>
          <w:rFonts w:eastAsia="Arial" w:cs="Arial"/>
          <w:bCs/>
          <w:kern w:val="16"/>
          <w:szCs w:val="17"/>
        </w:rPr>
        <w:t>eal property</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primary residence</w:t>
      </w:r>
      <w:r w:rsidRPr="007863E9">
        <w:rPr>
          <w:rFonts w:eastAsia="Arial" w:cs="Arial"/>
          <w:bCs/>
          <w:kern w:val="16"/>
          <w:szCs w:val="17"/>
        </w:rPr>
        <w:t xml:space="preserve">, </w:t>
      </w:r>
      <w:r w:rsidRPr="00A94D6C">
        <w:rPr>
          <w:rFonts w:eastAsia="Arial" w:cs="Arial"/>
          <w:bCs/>
          <w:kern w:val="16"/>
          <w:szCs w:val="17"/>
        </w:rPr>
        <w:t>vacation home</w:t>
      </w:r>
      <w:r>
        <w:rPr>
          <w:rFonts w:eastAsia="Arial" w:cs="Arial"/>
          <w:bCs/>
          <w:kern w:val="16"/>
          <w:szCs w:val="17"/>
        </w:rPr>
        <w:t>)</w:t>
      </w:r>
    </w:p>
    <w:p w14:paraId="70D9F3E8" w14:textId="77777777" w:rsidR="008C71BA" w:rsidRPr="00887648" w:rsidRDefault="008C71BA" w:rsidP="008C71BA">
      <w:pPr>
        <w:pStyle w:val="Style"/>
        <w:widowControl/>
        <w:ind w:left="720"/>
        <w:jc w:val="both"/>
        <w:textAlignment w:val="baseline"/>
        <w:rPr>
          <w:bCs/>
          <w:iCs/>
          <w:kern w:val="16"/>
          <w:szCs w:val="22"/>
        </w:rPr>
      </w:pPr>
      <w:r>
        <w:rPr>
          <w:bCs/>
          <w:kern w:val="16"/>
          <w:szCs w:val="27"/>
        </w:rPr>
        <w:t>i</w:t>
      </w:r>
      <w:r w:rsidRPr="00A94D6C">
        <w:rPr>
          <w:rFonts w:eastAsia="Arial" w:cs="Arial"/>
          <w:bCs/>
          <w:kern w:val="16"/>
          <w:szCs w:val="17"/>
        </w:rPr>
        <w:t>ntangible property</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bank accounts</w:t>
      </w:r>
      <w:r>
        <w:rPr>
          <w:rFonts w:eastAsia="Arial" w:cs="Arial"/>
          <w:bCs/>
          <w:kern w:val="16"/>
          <w:szCs w:val="17"/>
        </w:rPr>
        <w:t>,</w:t>
      </w:r>
      <w:r w:rsidRPr="00A94D6C">
        <w:rPr>
          <w:rFonts w:eastAsia="Arial" w:cs="Arial"/>
          <w:bCs/>
          <w:kern w:val="16"/>
          <w:szCs w:val="17"/>
        </w:rPr>
        <w:t xml:space="preserve"> </w:t>
      </w:r>
      <w:r>
        <w:rPr>
          <w:rFonts w:eastAsia="Arial" w:cs="Arial"/>
          <w:bCs/>
          <w:kern w:val="16"/>
          <w:szCs w:val="17"/>
        </w:rPr>
        <w:t xml:space="preserve">individual </w:t>
      </w:r>
      <w:r w:rsidRPr="00A94D6C">
        <w:rPr>
          <w:rFonts w:eastAsia="Arial" w:cs="Arial"/>
          <w:bCs/>
          <w:kern w:val="16"/>
          <w:szCs w:val="17"/>
        </w:rPr>
        <w:t>stocks</w:t>
      </w:r>
      <w:r>
        <w:rPr>
          <w:rFonts w:eastAsia="Arial" w:cs="Arial"/>
          <w:bCs/>
          <w:kern w:val="16"/>
          <w:szCs w:val="17"/>
        </w:rPr>
        <w:t xml:space="preserve">) </w:t>
      </w:r>
      <w:r w:rsidRPr="00A94D6C">
        <w:rPr>
          <w:rFonts w:eastAsia="Arial" w:cs="Arial"/>
          <w:bCs/>
          <w:kern w:val="16"/>
          <w:szCs w:val="17"/>
        </w:rPr>
        <w:t xml:space="preserve">you plan to transfer </w:t>
      </w:r>
      <w:r>
        <w:rPr>
          <w:rFonts w:eastAsia="Arial" w:cs="Arial"/>
          <w:bCs/>
          <w:kern w:val="16"/>
          <w:szCs w:val="17"/>
        </w:rPr>
        <w:t xml:space="preserve">(not </w:t>
      </w:r>
      <w:r w:rsidRPr="00A94D6C">
        <w:rPr>
          <w:rFonts w:eastAsia="Arial" w:cs="Arial"/>
          <w:bCs/>
          <w:kern w:val="16"/>
          <w:szCs w:val="17"/>
        </w:rPr>
        <w:t>use for yourself</w:t>
      </w:r>
      <w:r>
        <w:rPr>
          <w:rFonts w:eastAsia="Arial" w:cs="Arial"/>
          <w:bCs/>
          <w:kern w:val="16"/>
          <w:szCs w:val="88"/>
        </w:rPr>
        <w:t>)</w:t>
      </w:r>
    </w:p>
    <w:p w14:paraId="746F0902"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27"/>
        </w:rPr>
        <w:t>all p</w:t>
      </w:r>
      <w:r w:rsidRPr="00A94D6C">
        <w:rPr>
          <w:rFonts w:eastAsia="Arial" w:cs="Arial"/>
          <w:bCs/>
          <w:kern w:val="16"/>
          <w:szCs w:val="17"/>
        </w:rPr>
        <w:t xml:space="preserve">roperty </w:t>
      </w:r>
      <w:r>
        <w:rPr>
          <w:rFonts w:eastAsia="Arial" w:cs="Arial"/>
          <w:bCs/>
          <w:iCs/>
          <w:kern w:val="16"/>
          <w:szCs w:val="17"/>
        </w:rPr>
        <w:t>(</w:t>
      </w:r>
      <w:r w:rsidRPr="00A94D6C">
        <w:rPr>
          <w:rFonts w:eastAsia="Arial" w:cs="Arial"/>
          <w:bCs/>
          <w:kern w:val="16"/>
          <w:szCs w:val="17"/>
        </w:rPr>
        <w:t>real</w:t>
      </w:r>
      <w:r>
        <w:rPr>
          <w:rFonts w:eastAsia="Arial" w:cs="Arial"/>
          <w:bCs/>
          <w:kern w:val="16"/>
          <w:szCs w:val="17"/>
        </w:rPr>
        <w:t>,</w:t>
      </w:r>
      <w:r w:rsidRPr="00A94D6C">
        <w:rPr>
          <w:rFonts w:eastAsia="Arial" w:cs="Arial"/>
          <w:bCs/>
          <w:kern w:val="16"/>
          <w:szCs w:val="17"/>
        </w:rPr>
        <w:t xml:space="preserve"> intangible</w:t>
      </w:r>
      <w:r>
        <w:rPr>
          <w:rFonts w:eastAsia="Arial" w:cs="Arial"/>
          <w:bCs/>
          <w:kern w:val="16"/>
          <w:szCs w:val="17"/>
        </w:rPr>
        <w:t xml:space="preserve">, </w:t>
      </w:r>
      <w:r w:rsidRPr="00A94D6C">
        <w:rPr>
          <w:rFonts w:eastAsia="Arial" w:cs="Arial"/>
          <w:bCs/>
          <w:kern w:val="16"/>
          <w:szCs w:val="17"/>
        </w:rPr>
        <w:t>tangible</w:t>
      </w:r>
      <w:r>
        <w:rPr>
          <w:rFonts w:eastAsia="Arial" w:cs="Arial"/>
          <w:bCs/>
          <w:kern w:val="16"/>
          <w:szCs w:val="17"/>
        </w:rPr>
        <w:t xml:space="preserve">) that will go </w:t>
      </w:r>
      <w:r w:rsidRPr="00A94D6C">
        <w:rPr>
          <w:rFonts w:eastAsia="Arial" w:cs="Arial"/>
          <w:bCs/>
          <w:kern w:val="16"/>
          <w:szCs w:val="17"/>
        </w:rPr>
        <w:t>to a chari</w:t>
      </w:r>
      <w:r>
        <w:rPr>
          <w:rFonts w:eastAsia="Arial" w:cs="Arial"/>
          <w:bCs/>
          <w:kern w:val="16"/>
          <w:szCs w:val="17"/>
        </w:rPr>
        <w:t>ty</w:t>
      </w:r>
    </w:p>
    <w:p w14:paraId="62B98A22" w14:textId="77777777" w:rsidR="008C71BA" w:rsidRDefault="008C71BA" w:rsidP="008C71BA">
      <w:pPr>
        <w:ind w:left="360"/>
        <w:jc w:val="both"/>
        <w:rPr>
          <w:kern w:val="16"/>
        </w:rPr>
      </w:pPr>
      <w:r>
        <w:rPr>
          <w:kern w:val="16"/>
        </w:rPr>
        <w:t>real estate</w:t>
      </w:r>
    </w:p>
    <w:p w14:paraId="02F536A9" w14:textId="77777777" w:rsidR="008C71BA" w:rsidRDefault="008C71BA" w:rsidP="008C71BA">
      <w:pPr>
        <w:ind w:left="720"/>
        <w:jc w:val="both"/>
        <w:rPr>
          <w:kern w:val="16"/>
        </w:rPr>
      </w:pPr>
      <w:r>
        <w:rPr>
          <w:kern w:val="16"/>
        </w:rPr>
        <w:t xml:space="preserve">“. . . </w:t>
      </w:r>
      <w:r w:rsidRPr="00820F43">
        <w:rPr>
          <w:kern w:val="16"/>
        </w:rPr>
        <w:t>living trusts can be especially beneficial as they can transfer real estate quickly. Additionally, they help avoid the hassle of separate probate proceedings for land, commercial properties and homes that are owned out of state or held in different counties. Any property with a mortgage, however, would require retitling into the name of the trust, and some lenders may be reluctant to do this.</w:t>
      </w:r>
      <w:r>
        <w:rPr>
          <w:kern w:val="16"/>
        </w:rPr>
        <w:t>” (Maksimovich)</w:t>
      </w:r>
    </w:p>
    <w:p w14:paraId="143EB1FC" w14:textId="77777777" w:rsidR="008C71BA" w:rsidRDefault="008C71BA" w:rsidP="008C71BA">
      <w:pPr>
        <w:ind w:left="360"/>
        <w:jc w:val="both"/>
        <w:rPr>
          <w:kern w:val="16"/>
        </w:rPr>
      </w:pPr>
      <w:r>
        <w:rPr>
          <w:kern w:val="16"/>
        </w:rPr>
        <w:t>financial accounts (Maksimovich)</w:t>
      </w:r>
    </w:p>
    <w:p w14:paraId="443EDA0E" w14:textId="77777777" w:rsidR="008C71BA" w:rsidRDefault="008C71BA" w:rsidP="008C71BA">
      <w:pPr>
        <w:ind w:left="720"/>
        <w:jc w:val="both"/>
        <w:rPr>
          <w:kern w:val="16"/>
        </w:rPr>
      </w:pPr>
      <w:r>
        <w:rPr>
          <w:kern w:val="16"/>
        </w:rPr>
        <w:t>“</w:t>
      </w:r>
      <w:r w:rsidRPr="00820F43">
        <w:rPr>
          <w:kern w:val="16"/>
        </w:rPr>
        <w:t>Funding your trust with bank and brokerage accounts generally requires new account paperwork in the name of the trust as well as signed authorization to retitle or transfer the asset.</w:t>
      </w:r>
      <w:r>
        <w:rPr>
          <w:kern w:val="16"/>
        </w:rPr>
        <w:t>” (Maksimovich)</w:t>
      </w:r>
    </w:p>
    <w:p w14:paraId="3A401CD5" w14:textId="77777777" w:rsidR="008C71BA" w:rsidRDefault="008C71BA" w:rsidP="008C71BA">
      <w:pPr>
        <w:ind w:left="720"/>
        <w:jc w:val="both"/>
        <w:rPr>
          <w:kern w:val="16"/>
        </w:rPr>
      </w:pPr>
      <w:r>
        <w:rPr>
          <w:kern w:val="16"/>
        </w:rPr>
        <w:t xml:space="preserve">stocks and </w:t>
      </w:r>
      <w:r w:rsidRPr="00820F43">
        <w:rPr>
          <w:kern w:val="16"/>
        </w:rPr>
        <w:t>bonds</w:t>
      </w:r>
    </w:p>
    <w:p w14:paraId="489EF7BD" w14:textId="77777777" w:rsidR="008C71BA" w:rsidRDefault="008C71BA" w:rsidP="008C71BA">
      <w:pPr>
        <w:ind w:left="1080"/>
        <w:jc w:val="both"/>
        <w:rPr>
          <w:kern w:val="16"/>
        </w:rPr>
      </w:pPr>
      <w:r>
        <w:rPr>
          <w:kern w:val="16"/>
        </w:rPr>
        <w:t xml:space="preserve">“. . . </w:t>
      </w:r>
      <w:r w:rsidRPr="00820F43">
        <w:rPr>
          <w:kern w:val="16"/>
        </w:rPr>
        <w:t>physical bond and stock certificates require a change of ownership to be completed with the stock transfer agent or bond issuer.</w:t>
      </w:r>
      <w:r>
        <w:rPr>
          <w:kern w:val="16"/>
        </w:rPr>
        <w:t>” (Maksimovich)</w:t>
      </w:r>
    </w:p>
    <w:p w14:paraId="1592D7C4" w14:textId="77777777" w:rsidR="008C71BA" w:rsidRPr="00820F43" w:rsidRDefault="008C71BA" w:rsidP="008C71BA">
      <w:pPr>
        <w:ind w:left="1080"/>
        <w:jc w:val="both"/>
        <w:rPr>
          <w:kern w:val="16"/>
        </w:rPr>
      </w:pPr>
      <w:r w:rsidRPr="00820F43">
        <w:rPr>
          <w:kern w:val="16"/>
        </w:rPr>
        <w:t>stock certificates</w:t>
      </w:r>
    </w:p>
    <w:p w14:paraId="3D6C4655" w14:textId="77777777" w:rsidR="008C71BA" w:rsidRDefault="008C71BA" w:rsidP="008C71BA">
      <w:pPr>
        <w:ind w:left="1080"/>
        <w:jc w:val="both"/>
        <w:rPr>
          <w:kern w:val="16"/>
        </w:rPr>
      </w:pPr>
      <w:r w:rsidRPr="00820F43">
        <w:rPr>
          <w:kern w:val="16"/>
        </w:rPr>
        <w:t>bonds</w:t>
      </w:r>
    </w:p>
    <w:p w14:paraId="7DD2F355" w14:textId="77777777" w:rsidR="008C71BA" w:rsidRPr="00820F43" w:rsidRDefault="008C71BA" w:rsidP="008C71BA">
      <w:pPr>
        <w:ind w:left="1080"/>
        <w:jc w:val="both"/>
        <w:rPr>
          <w:kern w:val="16"/>
        </w:rPr>
      </w:pPr>
      <w:r w:rsidRPr="00820F43">
        <w:rPr>
          <w:kern w:val="16"/>
        </w:rPr>
        <w:lastRenderedPageBreak/>
        <w:t xml:space="preserve">stock </w:t>
      </w:r>
      <w:r>
        <w:rPr>
          <w:kern w:val="16"/>
        </w:rPr>
        <w:t xml:space="preserve">of </w:t>
      </w:r>
      <w:r w:rsidRPr="00820F43">
        <w:rPr>
          <w:kern w:val="16"/>
        </w:rPr>
        <w:t>closely</w:t>
      </w:r>
      <w:r>
        <w:rPr>
          <w:kern w:val="16"/>
        </w:rPr>
        <w:t>-</w:t>
      </w:r>
      <w:r w:rsidRPr="00820F43">
        <w:rPr>
          <w:kern w:val="16"/>
        </w:rPr>
        <w:t>held corporations</w:t>
      </w:r>
    </w:p>
    <w:p w14:paraId="20CDF685" w14:textId="77777777" w:rsidR="008C71BA" w:rsidRDefault="008C71BA" w:rsidP="008C71BA">
      <w:pPr>
        <w:ind w:left="1080"/>
        <w:jc w:val="both"/>
        <w:rPr>
          <w:kern w:val="16"/>
        </w:rPr>
      </w:pPr>
      <w:r w:rsidRPr="00820F43">
        <w:rPr>
          <w:kern w:val="16"/>
        </w:rPr>
        <w:t xml:space="preserve">non-retirement brokerage </w:t>
      </w:r>
      <w:r>
        <w:rPr>
          <w:kern w:val="16"/>
        </w:rPr>
        <w:t>accounts</w:t>
      </w:r>
    </w:p>
    <w:p w14:paraId="187722DC" w14:textId="77777777" w:rsidR="008C71BA" w:rsidRPr="00820F43" w:rsidRDefault="008C71BA" w:rsidP="008C71BA">
      <w:pPr>
        <w:ind w:left="1080"/>
        <w:jc w:val="both"/>
        <w:rPr>
          <w:kern w:val="16"/>
        </w:rPr>
      </w:pPr>
      <w:r w:rsidRPr="00820F43">
        <w:rPr>
          <w:kern w:val="16"/>
        </w:rPr>
        <w:t>mutual fund accounts</w:t>
      </w:r>
    </w:p>
    <w:p w14:paraId="2D8123E5" w14:textId="77777777" w:rsidR="008C71BA" w:rsidRDefault="008C71BA" w:rsidP="008C71BA">
      <w:pPr>
        <w:ind w:left="720"/>
        <w:jc w:val="both"/>
        <w:rPr>
          <w:kern w:val="16"/>
        </w:rPr>
      </w:pPr>
      <w:r w:rsidRPr="00820F43">
        <w:rPr>
          <w:kern w:val="16"/>
        </w:rPr>
        <w:t>cash</w:t>
      </w:r>
      <w:r>
        <w:rPr>
          <w:kern w:val="16"/>
        </w:rPr>
        <w:t xml:space="preserve"> and cash equivalents</w:t>
      </w:r>
    </w:p>
    <w:p w14:paraId="4E4AD717" w14:textId="77777777" w:rsidR="008C71BA" w:rsidRDefault="008C71BA" w:rsidP="008C71BA">
      <w:pPr>
        <w:ind w:left="1080"/>
        <w:jc w:val="both"/>
        <w:rPr>
          <w:kern w:val="16"/>
        </w:rPr>
      </w:pPr>
      <w:r w:rsidRPr="00820F43">
        <w:rPr>
          <w:kern w:val="16"/>
        </w:rPr>
        <w:t xml:space="preserve">checking </w:t>
      </w:r>
      <w:r>
        <w:rPr>
          <w:kern w:val="16"/>
        </w:rPr>
        <w:t xml:space="preserve">and </w:t>
      </w:r>
      <w:r w:rsidRPr="00820F43">
        <w:rPr>
          <w:kern w:val="16"/>
        </w:rPr>
        <w:t>savings account</w:t>
      </w:r>
      <w:r>
        <w:rPr>
          <w:kern w:val="16"/>
        </w:rPr>
        <w:t>s:</w:t>
      </w:r>
      <w:r w:rsidRPr="00820F43">
        <w:rPr>
          <w:kern w:val="16"/>
        </w:rPr>
        <w:t xml:space="preserve"> </w:t>
      </w:r>
      <w:r>
        <w:rPr>
          <w:kern w:val="16"/>
        </w:rPr>
        <w:t>“</w:t>
      </w:r>
      <w:r w:rsidRPr="00820F43">
        <w:rPr>
          <w:kern w:val="16"/>
        </w:rPr>
        <w:t>consider any implications if these accounts require regular withdrawals or activity.</w:t>
      </w:r>
      <w:r>
        <w:rPr>
          <w:kern w:val="16"/>
        </w:rPr>
        <w:t>” (Maksimovich)</w:t>
      </w:r>
    </w:p>
    <w:p w14:paraId="282A7176" w14:textId="77777777" w:rsidR="008C71BA" w:rsidRDefault="008C71BA" w:rsidP="008C71BA">
      <w:pPr>
        <w:ind w:left="1080"/>
        <w:jc w:val="both"/>
        <w:rPr>
          <w:kern w:val="16"/>
        </w:rPr>
      </w:pPr>
      <w:r w:rsidRPr="00820F43">
        <w:rPr>
          <w:kern w:val="16"/>
        </w:rPr>
        <w:t>cash</w:t>
      </w:r>
    </w:p>
    <w:p w14:paraId="7F4F891D" w14:textId="77777777" w:rsidR="008C71BA" w:rsidRDefault="008C71BA" w:rsidP="008C71BA">
      <w:pPr>
        <w:ind w:left="1080"/>
        <w:jc w:val="both"/>
        <w:rPr>
          <w:kern w:val="16"/>
        </w:rPr>
      </w:pPr>
      <w:r w:rsidRPr="00820F43">
        <w:rPr>
          <w:kern w:val="16"/>
        </w:rPr>
        <w:t>checking</w:t>
      </w:r>
      <w:r>
        <w:rPr>
          <w:kern w:val="16"/>
        </w:rPr>
        <w:t xml:space="preserve"> </w:t>
      </w:r>
      <w:r w:rsidRPr="00820F43">
        <w:rPr>
          <w:kern w:val="16"/>
        </w:rPr>
        <w:t>accounts</w:t>
      </w:r>
    </w:p>
    <w:p w14:paraId="294C2827" w14:textId="77777777" w:rsidR="008C71BA" w:rsidRPr="00820F43" w:rsidRDefault="008C71BA" w:rsidP="008C71BA">
      <w:pPr>
        <w:ind w:left="1080"/>
        <w:jc w:val="both"/>
        <w:rPr>
          <w:kern w:val="16"/>
        </w:rPr>
      </w:pPr>
      <w:r w:rsidRPr="00820F43">
        <w:rPr>
          <w:kern w:val="16"/>
        </w:rPr>
        <w:t>savings accounts</w:t>
      </w:r>
    </w:p>
    <w:p w14:paraId="69AD3B81" w14:textId="77777777" w:rsidR="008C71BA" w:rsidRDefault="008C71BA" w:rsidP="008C71BA">
      <w:pPr>
        <w:ind w:left="1080"/>
        <w:jc w:val="both"/>
        <w:rPr>
          <w:kern w:val="16"/>
        </w:rPr>
      </w:pPr>
      <w:r w:rsidRPr="00820F43">
        <w:rPr>
          <w:kern w:val="16"/>
        </w:rPr>
        <w:t>money market accounts</w:t>
      </w:r>
    </w:p>
    <w:p w14:paraId="35D0ADD0" w14:textId="77777777" w:rsidR="008C71BA" w:rsidRPr="00820F43" w:rsidRDefault="008C71BA" w:rsidP="008C71BA">
      <w:pPr>
        <w:ind w:left="720"/>
        <w:jc w:val="both"/>
        <w:rPr>
          <w:kern w:val="16"/>
        </w:rPr>
      </w:pPr>
      <w:r w:rsidRPr="00820F43">
        <w:rPr>
          <w:kern w:val="16"/>
        </w:rPr>
        <w:t>annuities</w:t>
      </w:r>
    </w:p>
    <w:p w14:paraId="21A8D842" w14:textId="77777777" w:rsidR="008C71BA" w:rsidRDefault="008C71BA" w:rsidP="008C71BA">
      <w:pPr>
        <w:ind w:left="1080"/>
        <w:jc w:val="both"/>
        <w:rPr>
          <w:kern w:val="16"/>
        </w:rPr>
      </w:pPr>
      <w:r>
        <w:rPr>
          <w:kern w:val="16"/>
        </w:rPr>
        <w:t>These “</w:t>
      </w:r>
      <w:r w:rsidRPr="00820F43">
        <w:rPr>
          <w:kern w:val="16"/>
        </w:rPr>
        <w:t>already enjoy a preferential tax treatment, and transferring them may forfeit this benefit.</w:t>
      </w:r>
      <w:r>
        <w:rPr>
          <w:kern w:val="16"/>
        </w:rPr>
        <w:t>” (Maksimovich)</w:t>
      </w:r>
    </w:p>
    <w:p w14:paraId="657D31B1" w14:textId="77777777" w:rsidR="008C71BA" w:rsidRDefault="008C71BA" w:rsidP="008C71BA">
      <w:pPr>
        <w:ind w:left="1080"/>
        <w:jc w:val="both"/>
        <w:rPr>
          <w:kern w:val="16"/>
        </w:rPr>
      </w:pPr>
      <w:r>
        <w:rPr>
          <w:kern w:val="16"/>
        </w:rPr>
        <w:t>“</w:t>
      </w:r>
      <w:r w:rsidRPr="00CC4825">
        <w:rPr>
          <w:kern w:val="16"/>
        </w:rPr>
        <w:t xml:space="preserve">Funding a trust with </w:t>
      </w:r>
      <w:r>
        <w:rPr>
          <w:kern w:val="16"/>
        </w:rPr>
        <w:t xml:space="preserve">. . . </w:t>
      </w:r>
      <w:r w:rsidRPr="00CC4825">
        <w:rPr>
          <w:kern w:val="16"/>
        </w:rPr>
        <w:t>annuity contracts generally requires a change of ownership form submitted to the contract issuer.</w:t>
      </w:r>
      <w:r>
        <w:rPr>
          <w:kern w:val="16"/>
        </w:rPr>
        <w:t>” (Maksimovich)</w:t>
      </w:r>
    </w:p>
    <w:p w14:paraId="0EE84BB7" w14:textId="77777777" w:rsidR="008C71BA" w:rsidRDefault="008C71BA" w:rsidP="008C71BA">
      <w:pPr>
        <w:ind w:left="720"/>
        <w:jc w:val="both"/>
        <w:rPr>
          <w:kern w:val="16"/>
        </w:rPr>
      </w:pPr>
      <w:r w:rsidRPr="00820F43">
        <w:rPr>
          <w:kern w:val="16"/>
        </w:rPr>
        <w:t>CDs</w:t>
      </w:r>
      <w:r>
        <w:rPr>
          <w:kern w:val="16"/>
        </w:rPr>
        <w:t xml:space="preserve"> (</w:t>
      </w:r>
      <w:r w:rsidRPr="00820F43">
        <w:rPr>
          <w:kern w:val="16"/>
        </w:rPr>
        <w:t>certificates of deposit</w:t>
      </w:r>
      <w:r>
        <w:rPr>
          <w:kern w:val="16"/>
        </w:rPr>
        <w:t>)</w:t>
      </w:r>
    </w:p>
    <w:p w14:paraId="00AD5AFD" w14:textId="77777777" w:rsidR="008C71BA" w:rsidRDefault="008C71BA" w:rsidP="008C71BA">
      <w:pPr>
        <w:ind w:left="1080"/>
        <w:jc w:val="both"/>
        <w:rPr>
          <w:kern w:val="16"/>
        </w:rPr>
      </w:pPr>
      <w:r>
        <w:rPr>
          <w:kern w:val="16"/>
        </w:rPr>
        <w:t>“</w:t>
      </w:r>
      <w:r w:rsidRPr="00820F43">
        <w:rPr>
          <w:kern w:val="16"/>
        </w:rPr>
        <w:t>However, retitling a CD can trigger early-withdrawal penalties depending on the financial institution.</w:t>
      </w:r>
      <w:r>
        <w:rPr>
          <w:kern w:val="16"/>
        </w:rPr>
        <w:t>” (Maksimovich)</w:t>
      </w:r>
    </w:p>
    <w:p w14:paraId="15885588" w14:textId="77777777" w:rsidR="008C71BA" w:rsidRDefault="008C71BA" w:rsidP="008C71BA">
      <w:pPr>
        <w:ind w:left="1080"/>
        <w:jc w:val="both"/>
        <w:rPr>
          <w:kern w:val="16"/>
        </w:rPr>
      </w:pPr>
      <w:r>
        <w:rPr>
          <w:kern w:val="16"/>
        </w:rPr>
        <w:t>These “</w:t>
      </w:r>
      <w:r w:rsidRPr="00820F43">
        <w:rPr>
          <w:kern w:val="16"/>
        </w:rPr>
        <w:t>are usually transferred to a trust by opening a new CD.</w:t>
      </w:r>
      <w:r>
        <w:rPr>
          <w:kern w:val="16"/>
        </w:rPr>
        <w:t>” (Maksimovich)</w:t>
      </w:r>
    </w:p>
    <w:p w14:paraId="2A461009" w14:textId="77777777" w:rsidR="008C71BA" w:rsidRPr="00820F43" w:rsidRDefault="008C71BA" w:rsidP="008C71BA">
      <w:pPr>
        <w:ind w:left="1080"/>
        <w:jc w:val="both"/>
        <w:rPr>
          <w:b/>
          <w:bCs/>
          <w:kern w:val="16"/>
        </w:rPr>
      </w:pPr>
      <w:r>
        <w:rPr>
          <w:kern w:val="16"/>
        </w:rPr>
        <w:t xml:space="preserve">“. . . </w:t>
      </w:r>
      <w:r w:rsidRPr="00820F43">
        <w:rPr>
          <w:kern w:val="16"/>
        </w:rPr>
        <w:t>see if your issuer will waive any penalties.</w:t>
      </w:r>
      <w:r>
        <w:rPr>
          <w:kern w:val="16"/>
        </w:rPr>
        <w:t>” (Maksimovich)</w:t>
      </w:r>
    </w:p>
    <w:p w14:paraId="5CE1EF24" w14:textId="77777777" w:rsidR="008C71BA" w:rsidRDefault="008C71BA" w:rsidP="008C71BA">
      <w:pPr>
        <w:ind w:left="720"/>
        <w:jc w:val="both"/>
        <w:rPr>
          <w:kern w:val="16"/>
        </w:rPr>
      </w:pPr>
      <w:r w:rsidRPr="00820F43">
        <w:rPr>
          <w:kern w:val="16"/>
        </w:rPr>
        <w:t>safe-deposit boxes</w:t>
      </w:r>
    </w:p>
    <w:p w14:paraId="62A00D4F" w14:textId="77777777" w:rsidR="008C71BA" w:rsidRDefault="008C71BA" w:rsidP="008C71BA">
      <w:pPr>
        <w:ind w:left="1080"/>
        <w:jc w:val="both"/>
        <w:rPr>
          <w:kern w:val="16"/>
        </w:rPr>
      </w:pPr>
      <w:r>
        <w:rPr>
          <w:kern w:val="16"/>
        </w:rPr>
        <w:t xml:space="preserve">“. . . </w:t>
      </w:r>
      <w:r w:rsidRPr="00820F43">
        <w:rPr>
          <w:kern w:val="16"/>
        </w:rPr>
        <w:t>safe-deposit boxes may be issued to the trust</w:t>
      </w:r>
      <w:r>
        <w:rPr>
          <w:kern w:val="16"/>
        </w:rPr>
        <w:t xml:space="preserve"> . . .” (Maksimovich)</w:t>
      </w:r>
    </w:p>
    <w:p w14:paraId="312B6DF6" w14:textId="77777777" w:rsidR="008C71BA" w:rsidRDefault="008C71BA" w:rsidP="008C71BA">
      <w:pPr>
        <w:ind w:left="1080"/>
        <w:jc w:val="both"/>
        <w:rPr>
          <w:kern w:val="16"/>
        </w:rPr>
      </w:pPr>
      <w:r>
        <w:rPr>
          <w:kern w:val="16"/>
        </w:rPr>
        <w:t>“. . .</w:t>
      </w:r>
      <w:r w:rsidRPr="00820F43">
        <w:rPr>
          <w:kern w:val="16"/>
        </w:rPr>
        <w:t xml:space="preserve"> or ownership may be transferred for an existing box.</w:t>
      </w:r>
      <w:r>
        <w:rPr>
          <w:kern w:val="16"/>
        </w:rPr>
        <w:t>” (Maksimovich)</w:t>
      </w:r>
    </w:p>
    <w:p w14:paraId="6A263D2C" w14:textId="77777777" w:rsidR="008C71BA" w:rsidRDefault="008C71BA" w:rsidP="008C71BA">
      <w:pPr>
        <w:ind w:left="360"/>
        <w:jc w:val="both"/>
        <w:rPr>
          <w:kern w:val="16"/>
        </w:rPr>
      </w:pPr>
      <w:r>
        <w:rPr>
          <w:kern w:val="16"/>
        </w:rPr>
        <w:t>l</w:t>
      </w:r>
      <w:r w:rsidRPr="00CC4825">
        <w:rPr>
          <w:kern w:val="16"/>
        </w:rPr>
        <w:t>ife insurance</w:t>
      </w:r>
    </w:p>
    <w:p w14:paraId="5805B3C6" w14:textId="77777777" w:rsidR="008C71BA" w:rsidRDefault="008C71BA" w:rsidP="008C71BA">
      <w:pPr>
        <w:ind w:left="720"/>
        <w:jc w:val="both"/>
        <w:rPr>
          <w:kern w:val="16"/>
        </w:rPr>
      </w:pPr>
      <w:r>
        <w:rPr>
          <w:kern w:val="16"/>
        </w:rPr>
        <w:t>advantages</w:t>
      </w:r>
    </w:p>
    <w:p w14:paraId="6DCE9742" w14:textId="77777777" w:rsidR="008C71BA" w:rsidRDefault="008C71BA" w:rsidP="008C71BA">
      <w:pPr>
        <w:ind w:left="1080"/>
        <w:jc w:val="both"/>
        <w:rPr>
          <w:kern w:val="16"/>
        </w:rPr>
      </w:pPr>
      <w:r>
        <w:rPr>
          <w:kern w:val="16"/>
        </w:rPr>
        <w:t xml:space="preserve">You </w:t>
      </w:r>
      <w:r w:rsidRPr="00CC4825">
        <w:rPr>
          <w:kern w:val="16"/>
        </w:rPr>
        <w:t xml:space="preserve">protect </w:t>
      </w:r>
      <w:r>
        <w:rPr>
          <w:kern w:val="16"/>
        </w:rPr>
        <w:t xml:space="preserve">the payout </w:t>
      </w:r>
      <w:r w:rsidRPr="00CC4825">
        <w:rPr>
          <w:kern w:val="16"/>
        </w:rPr>
        <w:t>from creditors</w:t>
      </w:r>
      <w:r>
        <w:rPr>
          <w:kern w:val="16"/>
        </w:rPr>
        <w:t>. (Maksimovich)</w:t>
      </w:r>
    </w:p>
    <w:p w14:paraId="298DA122" w14:textId="77777777" w:rsidR="008C71BA" w:rsidRDefault="008C71BA" w:rsidP="008C71BA">
      <w:pPr>
        <w:ind w:left="1080"/>
        <w:jc w:val="both"/>
        <w:rPr>
          <w:kern w:val="16"/>
        </w:rPr>
      </w:pPr>
      <w:r>
        <w:rPr>
          <w:kern w:val="16"/>
        </w:rPr>
        <w:t xml:space="preserve">You avoid probate, so beneficiaries easily </w:t>
      </w:r>
      <w:r w:rsidRPr="00CC4825">
        <w:rPr>
          <w:kern w:val="16"/>
        </w:rPr>
        <w:t>access the money.</w:t>
      </w:r>
      <w:r>
        <w:rPr>
          <w:kern w:val="16"/>
        </w:rPr>
        <w:t xml:space="preserve"> (Maksimovich)</w:t>
      </w:r>
    </w:p>
    <w:p w14:paraId="396B6D65" w14:textId="77777777" w:rsidR="008C71BA" w:rsidRDefault="008C71BA" w:rsidP="008C71BA">
      <w:pPr>
        <w:ind w:left="720"/>
        <w:jc w:val="both"/>
        <w:rPr>
          <w:kern w:val="16"/>
        </w:rPr>
      </w:pPr>
      <w:r>
        <w:rPr>
          <w:kern w:val="16"/>
        </w:rPr>
        <w:t>disadvantages</w:t>
      </w:r>
    </w:p>
    <w:p w14:paraId="69507F93" w14:textId="77777777" w:rsidR="008C71BA" w:rsidRDefault="008C71BA" w:rsidP="008C71BA">
      <w:pPr>
        <w:ind w:left="1080"/>
        <w:jc w:val="both"/>
        <w:rPr>
          <w:kern w:val="16"/>
        </w:rPr>
      </w:pPr>
      <w:r>
        <w:rPr>
          <w:kern w:val="16"/>
        </w:rPr>
        <w:t>“</w:t>
      </w:r>
      <w:r w:rsidRPr="00CC4825">
        <w:rPr>
          <w:kern w:val="16"/>
        </w:rPr>
        <w:t>If you are the trustee of your revocable living trust, all assets in the trust are considered your property.</w:t>
      </w:r>
      <w:r>
        <w:rPr>
          <w:kern w:val="16"/>
        </w:rPr>
        <w:t>”</w:t>
      </w:r>
      <w:r w:rsidRPr="00CC4825">
        <w:rPr>
          <w:kern w:val="16"/>
        </w:rPr>
        <w:t xml:space="preserve"> </w:t>
      </w:r>
      <w:r>
        <w:rPr>
          <w:kern w:val="16"/>
        </w:rPr>
        <w:t xml:space="preserve">You could trigger </w:t>
      </w:r>
      <w:r w:rsidRPr="00CC4825">
        <w:rPr>
          <w:kern w:val="16"/>
        </w:rPr>
        <w:t>estate</w:t>
      </w:r>
      <w:r>
        <w:rPr>
          <w:kern w:val="16"/>
        </w:rPr>
        <w:t xml:space="preserve"> taxes</w:t>
      </w:r>
      <w:r w:rsidRPr="00CC4825">
        <w:rPr>
          <w:kern w:val="16"/>
        </w:rPr>
        <w:t>.</w:t>
      </w:r>
      <w:r>
        <w:rPr>
          <w:kern w:val="16"/>
        </w:rPr>
        <w:t xml:space="preserve"> (Maksimovich)</w:t>
      </w:r>
    </w:p>
    <w:p w14:paraId="503B19F8" w14:textId="77777777" w:rsidR="008C71BA" w:rsidRDefault="008C71BA" w:rsidP="008C71BA">
      <w:pPr>
        <w:ind w:left="1080"/>
        <w:jc w:val="both"/>
        <w:rPr>
          <w:kern w:val="16"/>
        </w:rPr>
      </w:pPr>
      <w:r>
        <w:rPr>
          <w:kern w:val="16"/>
        </w:rPr>
        <w:t>“</w:t>
      </w:r>
      <w:r w:rsidRPr="00CC4825">
        <w:rPr>
          <w:kern w:val="16"/>
        </w:rPr>
        <w:t xml:space="preserve">Funding a trust with life insurance </w:t>
      </w:r>
      <w:r>
        <w:rPr>
          <w:kern w:val="16"/>
        </w:rPr>
        <w:t xml:space="preserve">. . . </w:t>
      </w:r>
      <w:r w:rsidRPr="00CC4825">
        <w:rPr>
          <w:kern w:val="16"/>
        </w:rPr>
        <w:t>generally requires a change of ownership form submitted to the contract issuer.</w:t>
      </w:r>
      <w:r>
        <w:rPr>
          <w:kern w:val="16"/>
        </w:rPr>
        <w:t>” (Maksimovich)</w:t>
      </w:r>
    </w:p>
    <w:p w14:paraId="06602AB2" w14:textId="77777777" w:rsidR="008C71BA" w:rsidRDefault="008C71BA" w:rsidP="008C71BA">
      <w:pPr>
        <w:ind w:left="360"/>
        <w:jc w:val="both"/>
        <w:rPr>
          <w:kern w:val="16"/>
        </w:rPr>
      </w:pPr>
      <w:r>
        <w:rPr>
          <w:kern w:val="16"/>
        </w:rPr>
        <w:t>UGMA/UTMA</w:t>
      </w:r>
    </w:p>
    <w:p w14:paraId="32529BD9" w14:textId="77777777" w:rsidR="008C71BA" w:rsidRDefault="008C71BA" w:rsidP="008C71BA">
      <w:pPr>
        <w:ind w:left="720"/>
        <w:jc w:val="both"/>
        <w:rPr>
          <w:kern w:val="16"/>
        </w:rPr>
      </w:pPr>
      <w:r>
        <w:rPr>
          <w:kern w:val="16"/>
        </w:rPr>
        <w:t>These “</w:t>
      </w:r>
      <w:r w:rsidRPr="00035669">
        <w:rPr>
          <w:kern w:val="16"/>
        </w:rPr>
        <w:t>are established to benefit minor children.</w:t>
      </w:r>
      <w:r>
        <w:rPr>
          <w:kern w:val="16"/>
        </w:rPr>
        <w:t>” (Maksimovich)</w:t>
      </w:r>
    </w:p>
    <w:p w14:paraId="26319B9E" w14:textId="77777777" w:rsidR="008C71BA" w:rsidRDefault="008C71BA" w:rsidP="008C71BA">
      <w:pPr>
        <w:ind w:left="720"/>
        <w:jc w:val="both"/>
        <w:rPr>
          <w:kern w:val="16"/>
        </w:rPr>
      </w:pPr>
      <w:r>
        <w:rPr>
          <w:kern w:val="16"/>
        </w:rPr>
        <w:t xml:space="preserve">They </w:t>
      </w:r>
      <w:r w:rsidRPr="00035669">
        <w:rPr>
          <w:kern w:val="16"/>
        </w:rPr>
        <w:t xml:space="preserve">could </w:t>
      </w:r>
      <w:r>
        <w:rPr>
          <w:kern w:val="16"/>
        </w:rPr>
        <w:t>“</w:t>
      </w:r>
      <w:r w:rsidRPr="00035669">
        <w:rPr>
          <w:kern w:val="16"/>
        </w:rPr>
        <w:t>be pulled into probate if the trustee were to predecease the minor.</w:t>
      </w:r>
      <w:r>
        <w:rPr>
          <w:kern w:val="16"/>
        </w:rPr>
        <w:t>” (Maksimovich)</w:t>
      </w:r>
    </w:p>
    <w:p w14:paraId="582BB053" w14:textId="77777777" w:rsidR="008C71BA" w:rsidRDefault="008C71BA" w:rsidP="008C71BA">
      <w:pPr>
        <w:ind w:left="720"/>
        <w:jc w:val="both"/>
        <w:rPr>
          <w:kern w:val="16"/>
        </w:rPr>
      </w:pPr>
      <w:r>
        <w:rPr>
          <w:kern w:val="16"/>
        </w:rPr>
        <w:t>“</w:t>
      </w:r>
      <w:r w:rsidRPr="00035669">
        <w:rPr>
          <w:kern w:val="16"/>
        </w:rPr>
        <w:t>Consider instead utilizing a successor custodian on these accounts.</w:t>
      </w:r>
      <w:r>
        <w:rPr>
          <w:kern w:val="16"/>
        </w:rPr>
        <w:t>” (Maksimovich)</w:t>
      </w:r>
    </w:p>
    <w:p w14:paraId="1F183546" w14:textId="77777777" w:rsidR="008C71BA" w:rsidRDefault="008C71BA" w:rsidP="008C71BA">
      <w:pPr>
        <w:ind w:left="360"/>
        <w:jc w:val="both"/>
        <w:rPr>
          <w:kern w:val="16"/>
        </w:rPr>
      </w:pPr>
      <w:proofErr w:type="spellStart"/>
      <w:r>
        <w:rPr>
          <w:kern w:val="16"/>
        </w:rPr>
        <w:t>subtrust</w:t>
      </w:r>
      <w:proofErr w:type="spellEnd"/>
    </w:p>
    <w:p w14:paraId="7EC07F17" w14:textId="77777777" w:rsidR="008C71BA" w:rsidRDefault="008C71BA" w:rsidP="008C71BA">
      <w:pPr>
        <w:ind w:left="720"/>
        <w:jc w:val="both"/>
        <w:rPr>
          <w:kern w:val="16"/>
        </w:rPr>
      </w:pPr>
      <w:r>
        <w:rPr>
          <w:kern w:val="16"/>
        </w:rPr>
        <w:t>“</w:t>
      </w:r>
      <w:r w:rsidRPr="00244985">
        <w:rPr>
          <w:kern w:val="16"/>
        </w:rPr>
        <w:t xml:space="preserve">A </w:t>
      </w:r>
      <w:proofErr w:type="spellStart"/>
      <w:r w:rsidRPr="00244985">
        <w:rPr>
          <w:kern w:val="16"/>
        </w:rPr>
        <w:t>subtrust</w:t>
      </w:r>
      <w:proofErr w:type="spellEnd"/>
      <w:r w:rsidRPr="00244985">
        <w:rPr>
          <w:kern w:val="16"/>
        </w:rPr>
        <w:t xml:space="preserve"> is a separate entity created under the umbrella of a primary trust or a will.</w:t>
      </w:r>
      <w:r>
        <w:rPr>
          <w:kern w:val="16"/>
        </w:rPr>
        <w:t>” (</w:t>
      </w:r>
      <w:proofErr w:type="spellStart"/>
      <w:r w:rsidRPr="00DD7384">
        <w:rPr>
          <w:kern w:val="16"/>
        </w:rPr>
        <w:t>Buissinne</w:t>
      </w:r>
      <w:proofErr w:type="spellEnd"/>
      <w:r>
        <w:rPr>
          <w:kern w:val="16"/>
        </w:rPr>
        <w:t>)</w:t>
      </w:r>
    </w:p>
    <w:p w14:paraId="39D88C31" w14:textId="77777777" w:rsidR="008C71BA" w:rsidRDefault="008C71BA" w:rsidP="008C71BA">
      <w:pPr>
        <w:ind w:left="720"/>
        <w:jc w:val="both"/>
        <w:rPr>
          <w:kern w:val="16"/>
        </w:rPr>
      </w:pPr>
      <w:r>
        <w:rPr>
          <w:kern w:val="16"/>
        </w:rPr>
        <w:t>purposes (</w:t>
      </w:r>
      <w:proofErr w:type="spellStart"/>
      <w:r w:rsidRPr="00DD7384">
        <w:rPr>
          <w:kern w:val="16"/>
        </w:rPr>
        <w:t>Buissinne</w:t>
      </w:r>
      <w:proofErr w:type="spellEnd"/>
      <w:r>
        <w:rPr>
          <w:kern w:val="16"/>
        </w:rPr>
        <w:t>)</w:t>
      </w:r>
    </w:p>
    <w:p w14:paraId="438710F0" w14:textId="77777777" w:rsidR="008C71BA" w:rsidRDefault="008C71BA" w:rsidP="008C71BA">
      <w:pPr>
        <w:ind w:left="1080"/>
        <w:jc w:val="both"/>
        <w:rPr>
          <w:kern w:val="16"/>
        </w:rPr>
      </w:pPr>
      <w:r>
        <w:rPr>
          <w:kern w:val="16"/>
        </w:rPr>
        <w:t>“</w:t>
      </w:r>
      <w:r w:rsidRPr="00244985">
        <w:rPr>
          <w:kern w:val="16"/>
        </w:rPr>
        <w:t>protect beneficiaries who are minors, financially irresponsible, or have special needs</w:t>
      </w:r>
      <w:r>
        <w:rPr>
          <w:kern w:val="16"/>
        </w:rPr>
        <w:t>”</w:t>
      </w:r>
    </w:p>
    <w:p w14:paraId="2FA19890" w14:textId="77777777" w:rsidR="008C71BA" w:rsidRDefault="008C71BA" w:rsidP="008C71BA">
      <w:pPr>
        <w:ind w:left="1080"/>
        <w:jc w:val="both"/>
        <w:rPr>
          <w:kern w:val="16"/>
        </w:rPr>
      </w:pPr>
      <w:r>
        <w:rPr>
          <w:kern w:val="16"/>
        </w:rPr>
        <w:t>“</w:t>
      </w:r>
      <w:r w:rsidRPr="00244985">
        <w:rPr>
          <w:kern w:val="16"/>
        </w:rPr>
        <w:t xml:space="preserve"> </w:t>
      </w:r>
      <w:proofErr w:type="spellStart"/>
      <w:r w:rsidRPr="00244985">
        <w:rPr>
          <w:kern w:val="16"/>
        </w:rPr>
        <w:t>Subtrusts</w:t>
      </w:r>
      <w:proofErr w:type="spellEnd"/>
      <w:r w:rsidRPr="00244985">
        <w:rPr>
          <w:kern w:val="16"/>
        </w:rPr>
        <w:t xml:space="preserve"> can also safeguard assets from beneficiaries’ creditors</w:t>
      </w:r>
      <w:r>
        <w:rPr>
          <w:kern w:val="16"/>
        </w:rPr>
        <w:t xml:space="preserve"> . . .”</w:t>
      </w:r>
    </w:p>
    <w:p w14:paraId="656689D4" w14:textId="77777777" w:rsidR="008C71BA" w:rsidRDefault="008C71BA" w:rsidP="008C71BA">
      <w:pPr>
        <w:ind w:left="720"/>
        <w:jc w:val="both"/>
        <w:rPr>
          <w:kern w:val="16"/>
        </w:rPr>
      </w:pPr>
      <w:r>
        <w:rPr>
          <w:kern w:val="16"/>
        </w:rPr>
        <w:t>“</w:t>
      </w:r>
      <w:proofErr w:type="spellStart"/>
      <w:r w:rsidRPr="00244985">
        <w:rPr>
          <w:kern w:val="16"/>
        </w:rPr>
        <w:t>Subtrusts</w:t>
      </w:r>
      <w:proofErr w:type="spellEnd"/>
      <w:r w:rsidRPr="00244985">
        <w:rPr>
          <w:kern w:val="16"/>
        </w:rPr>
        <w:t xml:space="preserve"> remain dormant within the primary trust until a triggering event, typically the death of the grantor. Upon this event, the </w:t>
      </w:r>
      <w:proofErr w:type="spellStart"/>
      <w:r w:rsidRPr="00244985">
        <w:rPr>
          <w:kern w:val="16"/>
        </w:rPr>
        <w:t>subtrust</w:t>
      </w:r>
      <w:proofErr w:type="spellEnd"/>
      <w:r w:rsidRPr="00244985">
        <w:rPr>
          <w:kern w:val="16"/>
        </w:rPr>
        <w:t xml:space="preserve"> becomes active and, in most cases, irrevocable.</w:t>
      </w:r>
      <w:r>
        <w:rPr>
          <w:kern w:val="16"/>
        </w:rPr>
        <w:t>” (</w:t>
      </w:r>
      <w:proofErr w:type="spellStart"/>
      <w:r w:rsidRPr="00DD7384">
        <w:rPr>
          <w:kern w:val="16"/>
        </w:rPr>
        <w:t>Buissinne</w:t>
      </w:r>
      <w:proofErr w:type="spellEnd"/>
      <w:r>
        <w:rPr>
          <w:kern w:val="16"/>
        </w:rPr>
        <w:t>)</w:t>
      </w:r>
    </w:p>
    <w:p w14:paraId="29C268BA" w14:textId="77777777" w:rsidR="008C71BA" w:rsidRDefault="008C71BA" w:rsidP="008C71BA">
      <w:pPr>
        <w:ind w:left="1080"/>
        <w:jc w:val="both"/>
        <w:rPr>
          <w:kern w:val="16"/>
        </w:rPr>
      </w:pPr>
      <w:r>
        <w:rPr>
          <w:kern w:val="16"/>
        </w:rPr>
        <w:lastRenderedPageBreak/>
        <w:t>“</w:t>
      </w:r>
      <w:r w:rsidRPr="00244985">
        <w:rPr>
          <w:kern w:val="16"/>
        </w:rPr>
        <w:t>This irrevocability protects the assets from the beneficiary’s creditors and in cases of legal challenges, such as divorce or lawsuits.</w:t>
      </w:r>
      <w:r>
        <w:rPr>
          <w:kern w:val="16"/>
        </w:rPr>
        <w:t>” (</w:t>
      </w:r>
      <w:proofErr w:type="spellStart"/>
      <w:r w:rsidRPr="00DD7384">
        <w:rPr>
          <w:kern w:val="16"/>
        </w:rPr>
        <w:t>Buissinne</w:t>
      </w:r>
      <w:proofErr w:type="spellEnd"/>
      <w:r>
        <w:rPr>
          <w:kern w:val="16"/>
        </w:rPr>
        <w:t>)</w:t>
      </w:r>
    </w:p>
    <w:p w14:paraId="223871D4" w14:textId="77777777" w:rsidR="008C71BA" w:rsidRDefault="008C71BA" w:rsidP="008C71BA">
      <w:pPr>
        <w:ind w:left="720"/>
        <w:jc w:val="both"/>
        <w:rPr>
          <w:kern w:val="16"/>
        </w:rPr>
      </w:pPr>
      <w:r>
        <w:rPr>
          <w:kern w:val="16"/>
        </w:rPr>
        <w:t>“</w:t>
      </w:r>
      <w:r w:rsidRPr="00244985">
        <w:rPr>
          <w:kern w:val="16"/>
        </w:rPr>
        <w:t xml:space="preserve">The activation of a </w:t>
      </w:r>
      <w:proofErr w:type="spellStart"/>
      <w:r w:rsidRPr="00244985">
        <w:rPr>
          <w:kern w:val="16"/>
        </w:rPr>
        <w:t>subtrust</w:t>
      </w:r>
      <w:proofErr w:type="spellEnd"/>
      <w:r w:rsidRPr="00244985">
        <w:rPr>
          <w:kern w:val="16"/>
        </w:rPr>
        <w:t xml:space="preserve"> initiates a process known as trust administration. This process involves naming the </w:t>
      </w:r>
      <w:proofErr w:type="spellStart"/>
      <w:r w:rsidRPr="00244985">
        <w:rPr>
          <w:kern w:val="16"/>
        </w:rPr>
        <w:t>subtrust</w:t>
      </w:r>
      <w:proofErr w:type="spellEnd"/>
      <w:r w:rsidRPr="00244985">
        <w:rPr>
          <w:kern w:val="16"/>
        </w:rPr>
        <w:t>, obtaining a tax ID and setting up a bank account.</w:t>
      </w:r>
      <w:r>
        <w:rPr>
          <w:kern w:val="16"/>
        </w:rPr>
        <w:t>” (</w:t>
      </w:r>
      <w:proofErr w:type="spellStart"/>
      <w:r w:rsidRPr="00DD7384">
        <w:rPr>
          <w:kern w:val="16"/>
        </w:rPr>
        <w:t>Buissinne</w:t>
      </w:r>
      <w:proofErr w:type="spellEnd"/>
      <w:r>
        <w:rPr>
          <w:kern w:val="16"/>
        </w:rPr>
        <w:t>)</w:t>
      </w:r>
    </w:p>
    <w:p w14:paraId="6A7385B7" w14:textId="77777777" w:rsidR="008C71BA" w:rsidRDefault="008C71BA" w:rsidP="008C71BA">
      <w:pPr>
        <w:ind w:left="720"/>
        <w:jc w:val="both"/>
        <w:rPr>
          <w:kern w:val="16"/>
        </w:rPr>
      </w:pPr>
      <w:r>
        <w:rPr>
          <w:kern w:val="16"/>
        </w:rPr>
        <w:t>A w</w:t>
      </w:r>
      <w:r w:rsidRPr="00244985">
        <w:rPr>
          <w:kern w:val="16"/>
        </w:rPr>
        <w:t xml:space="preserve">ill </w:t>
      </w:r>
      <w:r>
        <w:rPr>
          <w:kern w:val="16"/>
        </w:rPr>
        <w:t>“</w:t>
      </w:r>
      <w:r w:rsidRPr="00244985">
        <w:rPr>
          <w:kern w:val="16"/>
        </w:rPr>
        <w:t xml:space="preserve">can directly establish </w:t>
      </w:r>
      <w:r>
        <w:rPr>
          <w:kern w:val="16"/>
        </w:rPr>
        <w:t>[</w:t>
      </w:r>
      <w:proofErr w:type="spellStart"/>
      <w:r>
        <w:rPr>
          <w:kern w:val="16"/>
        </w:rPr>
        <w:t>sub</w:t>
      </w:r>
      <w:r w:rsidRPr="00244985">
        <w:rPr>
          <w:kern w:val="16"/>
        </w:rPr>
        <w:t>trusts</w:t>
      </w:r>
      <w:proofErr w:type="spellEnd"/>
      <w:r>
        <w:rPr>
          <w:kern w:val="16"/>
        </w:rPr>
        <w:t>]</w:t>
      </w:r>
      <w:r w:rsidRPr="00244985">
        <w:rPr>
          <w:kern w:val="16"/>
        </w:rPr>
        <w:t xml:space="preserve"> or designate a revocable trust as the beneficiary in what is known as a “pour-over” will. </w:t>
      </w:r>
      <w:r>
        <w:rPr>
          <w:kern w:val="16"/>
        </w:rPr>
        <w:t xml:space="preserve">. . . </w:t>
      </w:r>
      <w:r w:rsidRPr="00244985">
        <w:rPr>
          <w:kern w:val="16"/>
        </w:rPr>
        <w:t>the assets are transferred into the trust upon the grantor’s death.</w:t>
      </w:r>
      <w:r>
        <w:rPr>
          <w:kern w:val="16"/>
        </w:rPr>
        <w:t>” (</w:t>
      </w:r>
      <w:proofErr w:type="spellStart"/>
      <w:r w:rsidRPr="00DD7384">
        <w:rPr>
          <w:kern w:val="16"/>
        </w:rPr>
        <w:t>Buissinne</w:t>
      </w:r>
      <w:proofErr w:type="spellEnd"/>
      <w:r>
        <w:rPr>
          <w:kern w:val="16"/>
        </w:rPr>
        <w:t>)</w:t>
      </w:r>
    </w:p>
    <w:p w14:paraId="6CDDA40E" w14:textId="77777777" w:rsidR="008C71BA" w:rsidRDefault="008C71BA" w:rsidP="008C71BA">
      <w:pPr>
        <w:ind w:left="360"/>
        <w:jc w:val="both"/>
        <w:rPr>
          <w:kern w:val="16"/>
        </w:rPr>
      </w:pPr>
      <w:r>
        <w:rPr>
          <w:kern w:val="16"/>
        </w:rPr>
        <w:t>tangible property</w:t>
      </w:r>
    </w:p>
    <w:p w14:paraId="0DEBA07B" w14:textId="77777777" w:rsidR="008C71BA" w:rsidRDefault="008C71BA" w:rsidP="008C71BA">
      <w:pPr>
        <w:ind w:left="720"/>
        <w:jc w:val="both"/>
        <w:rPr>
          <w:kern w:val="16"/>
        </w:rPr>
      </w:pPr>
      <w:r w:rsidRPr="00CC4825">
        <w:rPr>
          <w:kern w:val="16"/>
        </w:rPr>
        <w:t>Personal property</w:t>
      </w:r>
      <w:r>
        <w:rPr>
          <w:kern w:val="16"/>
        </w:rPr>
        <w:t xml:space="preserve"> “with certificates or legal title often require the owner to quitclaim their ownership interest to the trust.” (Maksimovich)</w:t>
      </w:r>
    </w:p>
    <w:p w14:paraId="237837AC" w14:textId="77777777" w:rsidR="008C71BA" w:rsidRDefault="008C71BA" w:rsidP="008C71BA">
      <w:pPr>
        <w:ind w:left="720"/>
        <w:jc w:val="both"/>
        <w:rPr>
          <w:kern w:val="16"/>
        </w:rPr>
      </w:pPr>
      <w:r w:rsidRPr="00CC4825">
        <w:rPr>
          <w:kern w:val="16"/>
        </w:rPr>
        <w:t>“Personal property without any legal certificate or title is commonly listed on an accompanying schedule that is kept with your trust documents.</w:t>
      </w:r>
      <w:r>
        <w:rPr>
          <w:kern w:val="16"/>
        </w:rPr>
        <w:t>” (Maksimovich)</w:t>
      </w:r>
    </w:p>
    <w:p w14:paraId="55FC82AC" w14:textId="77777777" w:rsidR="008C71BA" w:rsidRDefault="008C71BA" w:rsidP="008C71BA">
      <w:pPr>
        <w:ind w:left="720"/>
        <w:jc w:val="both"/>
        <w:rPr>
          <w:kern w:val="16"/>
        </w:rPr>
      </w:pPr>
      <w:r>
        <w:rPr>
          <w:kern w:val="16"/>
        </w:rPr>
        <w:t xml:space="preserve">“. . . </w:t>
      </w:r>
      <w:r w:rsidRPr="00CC4825">
        <w:rPr>
          <w:kern w:val="16"/>
        </w:rPr>
        <w:t>title transfers and taxes that may be imposed</w:t>
      </w:r>
      <w:r>
        <w:rPr>
          <w:kern w:val="16"/>
        </w:rPr>
        <w:t xml:space="preserve"> . . .” (Maksimovich)</w:t>
      </w:r>
    </w:p>
    <w:p w14:paraId="532DDB5F" w14:textId="77777777" w:rsidR="008C71BA" w:rsidRDefault="008C71BA" w:rsidP="008C71BA">
      <w:pPr>
        <w:ind w:left="360"/>
        <w:jc w:val="both"/>
        <w:rPr>
          <w:kern w:val="16"/>
        </w:rPr>
      </w:pPr>
      <w:r>
        <w:rPr>
          <w:kern w:val="16"/>
        </w:rPr>
        <w:t>m</w:t>
      </w:r>
      <w:r w:rsidRPr="00CC4825">
        <w:rPr>
          <w:kern w:val="16"/>
        </w:rPr>
        <w:t>ineral rights</w:t>
      </w:r>
    </w:p>
    <w:p w14:paraId="2145B204" w14:textId="77777777" w:rsidR="008C71BA" w:rsidRDefault="008C71BA" w:rsidP="008C71BA">
      <w:pPr>
        <w:ind w:left="720"/>
        <w:jc w:val="both"/>
        <w:rPr>
          <w:kern w:val="16"/>
        </w:rPr>
      </w:pPr>
      <w:r>
        <w:rPr>
          <w:kern w:val="16"/>
        </w:rPr>
        <w:t>“</w:t>
      </w:r>
      <w:r w:rsidRPr="00CC4825">
        <w:rPr>
          <w:kern w:val="16"/>
        </w:rPr>
        <w:t>Retitling gas, oil, water or other mineral rights to a trust may require an assignment to the trust or a new deed.</w:t>
      </w:r>
      <w:r>
        <w:rPr>
          <w:kern w:val="16"/>
        </w:rPr>
        <w:t>” (Maksimovich)</w:t>
      </w:r>
    </w:p>
    <w:p w14:paraId="09CB0984" w14:textId="77777777" w:rsidR="008C71BA" w:rsidRDefault="008C71BA" w:rsidP="008C71BA">
      <w:pPr>
        <w:ind w:left="360"/>
        <w:jc w:val="both"/>
        <w:rPr>
          <w:kern w:val="16"/>
        </w:rPr>
      </w:pPr>
      <w:r>
        <w:rPr>
          <w:kern w:val="16"/>
        </w:rPr>
        <w:t>a business</w:t>
      </w:r>
    </w:p>
    <w:p w14:paraId="4D38BA0F" w14:textId="77777777" w:rsidR="008C71BA" w:rsidRDefault="008C71BA" w:rsidP="008C71BA">
      <w:pPr>
        <w:ind w:left="720"/>
        <w:jc w:val="both"/>
        <w:rPr>
          <w:kern w:val="16"/>
        </w:rPr>
      </w:pPr>
      <w:r>
        <w:rPr>
          <w:kern w:val="16"/>
        </w:rPr>
        <w:t>sole proprietorship</w:t>
      </w:r>
    </w:p>
    <w:p w14:paraId="1446B8A1" w14:textId="77777777" w:rsidR="008C71BA" w:rsidRDefault="008C71BA" w:rsidP="008C71BA">
      <w:pPr>
        <w:ind w:left="1080"/>
        <w:jc w:val="both"/>
        <w:rPr>
          <w:kern w:val="16"/>
        </w:rPr>
      </w:pPr>
      <w:r>
        <w:rPr>
          <w:kern w:val="16"/>
        </w:rPr>
        <w:t>“</w:t>
      </w:r>
      <w:r w:rsidRPr="003E4F04">
        <w:rPr>
          <w:kern w:val="16"/>
        </w:rPr>
        <w:t>For a sole proprietor, transfers to a trust behave generally the same as transferring any other type of personal assets you own, including your business name.</w:t>
      </w:r>
      <w:r>
        <w:rPr>
          <w:kern w:val="16"/>
        </w:rPr>
        <w:t>” (Maksimovich)</w:t>
      </w:r>
    </w:p>
    <w:p w14:paraId="7825B088" w14:textId="77777777" w:rsidR="008C71BA" w:rsidRDefault="008C71BA" w:rsidP="008C71BA">
      <w:pPr>
        <w:ind w:left="1080"/>
        <w:jc w:val="both"/>
        <w:rPr>
          <w:kern w:val="16"/>
        </w:rPr>
      </w:pPr>
      <w:r>
        <w:rPr>
          <w:kern w:val="16"/>
        </w:rPr>
        <w:t>“</w:t>
      </w:r>
      <w:r w:rsidRPr="003E4F04">
        <w:rPr>
          <w:kern w:val="16"/>
        </w:rPr>
        <w:t>Often, sole proprietors hold business assets in their own name, so transferring them to a trust would offer some protection for the family.</w:t>
      </w:r>
      <w:r>
        <w:rPr>
          <w:kern w:val="16"/>
        </w:rPr>
        <w:t>” (Maksimovich)</w:t>
      </w:r>
    </w:p>
    <w:p w14:paraId="58F24C83" w14:textId="77777777" w:rsidR="008C71BA" w:rsidRDefault="008C71BA" w:rsidP="008C71BA">
      <w:pPr>
        <w:ind w:left="1080"/>
        <w:jc w:val="both"/>
        <w:rPr>
          <w:kern w:val="16"/>
        </w:rPr>
      </w:pPr>
      <w:r>
        <w:rPr>
          <w:kern w:val="16"/>
        </w:rPr>
        <w:t>“</w:t>
      </w:r>
      <w:r w:rsidRPr="003E4F04">
        <w:rPr>
          <w:kern w:val="16"/>
        </w:rPr>
        <w:t>Transferring a small business during the probate process can present a challenge and may require your executor to keep the business running for months under court supervision.</w:t>
      </w:r>
      <w:r>
        <w:rPr>
          <w:kern w:val="16"/>
        </w:rPr>
        <w:t>” (Maksimovich)</w:t>
      </w:r>
    </w:p>
    <w:p w14:paraId="626E2836" w14:textId="77777777" w:rsidR="008C71BA" w:rsidRDefault="008C71BA" w:rsidP="008C71BA">
      <w:pPr>
        <w:ind w:left="720"/>
        <w:jc w:val="both"/>
        <w:rPr>
          <w:kern w:val="16"/>
        </w:rPr>
      </w:pPr>
      <w:r>
        <w:rPr>
          <w:kern w:val="16"/>
        </w:rPr>
        <w:t>partnership</w:t>
      </w:r>
    </w:p>
    <w:p w14:paraId="37098BAA" w14:textId="77777777" w:rsidR="008C71BA" w:rsidRDefault="008C71BA" w:rsidP="008C71BA">
      <w:pPr>
        <w:ind w:left="1080"/>
        <w:jc w:val="both"/>
        <w:rPr>
          <w:kern w:val="16"/>
        </w:rPr>
      </w:pPr>
      <w:r>
        <w:rPr>
          <w:kern w:val="16"/>
        </w:rPr>
        <w:t xml:space="preserve">“. . . </w:t>
      </w:r>
      <w:r w:rsidRPr="003E4F04">
        <w:rPr>
          <w:kern w:val="16"/>
        </w:rPr>
        <w:t>some partnership agreements may prohibit transferring assets to living trusts</w:t>
      </w:r>
      <w:r>
        <w:rPr>
          <w:kern w:val="16"/>
        </w:rPr>
        <w:t xml:space="preserve"> . . .” (Maksimovich)</w:t>
      </w:r>
    </w:p>
    <w:p w14:paraId="043FCFC1" w14:textId="77777777" w:rsidR="008C71BA" w:rsidRDefault="008C71BA" w:rsidP="008C71BA">
      <w:pPr>
        <w:ind w:left="1080"/>
        <w:jc w:val="both"/>
        <w:rPr>
          <w:kern w:val="16"/>
        </w:rPr>
      </w:pPr>
      <w:r>
        <w:rPr>
          <w:kern w:val="16"/>
        </w:rPr>
        <w:t>Otherwise, y</w:t>
      </w:r>
      <w:r w:rsidRPr="003E4F04">
        <w:rPr>
          <w:kern w:val="16"/>
        </w:rPr>
        <w:t xml:space="preserve">ou </w:t>
      </w:r>
      <w:r>
        <w:rPr>
          <w:kern w:val="16"/>
        </w:rPr>
        <w:t>can “</w:t>
      </w:r>
      <w:r w:rsidRPr="003E4F04">
        <w:rPr>
          <w:kern w:val="16"/>
        </w:rPr>
        <w:t>transfer your share in the partnership to a living trust.</w:t>
      </w:r>
      <w:r>
        <w:rPr>
          <w:kern w:val="16"/>
        </w:rPr>
        <w:t>” (Maksimovich)</w:t>
      </w:r>
    </w:p>
    <w:p w14:paraId="1F11CE2C" w14:textId="77777777" w:rsidR="008C71BA" w:rsidRDefault="008C71BA" w:rsidP="008C71BA">
      <w:pPr>
        <w:ind w:left="1080"/>
        <w:jc w:val="both"/>
        <w:rPr>
          <w:kern w:val="16"/>
        </w:rPr>
      </w:pPr>
      <w:r>
        <w:rPr>
          <w:kern w:val="16"/>
        </w:rPr>
        <w:t>“</w:t>
      </w:r>
      <w:r w:rsidRPr="003E4F04">
        <w:rPr>
          <w:kern w:val="16"/>
        </w:rPr>
        <w:t xml:space="preserve">If you hold an ownership certificate, you will, however, need to have it modified to show the trust as the shareowner </w:t>
      </w:r>
      <w:r>
        <w:rPr>
          <w:kern w:val="16"/>
        </w:rPr>
        <w:t>. . .” (Maksimovich)</w:t>
      </w:r>
    </w:p>
    <w:p w14:paraId="091F2429" w14:textId="77777777" w:rsidR="008C71BA" w:rsidRDefault="008C71BA" w:rsidP="008C71BA">
      <w:pPr>
        <w:ind w:left="720"/>
        <w:jc w:val="both"/>
        <w:rPr>
          <w:kern w:val="16"/>
        </w:rPr>
      </w:pPr>
      <w:r>
        <w:rPr>
          <w:kern w:val="16"/>
        </w:rPr>
        <w:t>LLC (limited liability corporation)</w:t>
      </w:r>
    </w:p>
    <w:p w14:paraId="0ABAF8E3" w14:textId="77777777" w:rsidR="008C71BA" w:rsidRDefault="008C71BA" w:rsidP="008C71BA">
      <w:pPr>
        <w:ind w:left="1080"/>
        <w:jc w:val="both"/>
        <w:rPr>
          <w:kern w:val="16"/>
        </w:rPr>
      </w:pPr>
      <w:r w:rsidRPr="003E4F04">
        <w:rPr>
          <w:kern w:val="16"/>
        </w:rPr>
        <w:t>“</w:t>
      </w:r>
      <w:r w:rsidRPr="003E4F04">
        <w:t>LLC business owners often need approval from the majority of owners before they can transfer the interests in the company to their living trust.</w:t>
      </w:r>
      <w:r>
        <w:t>”</w:t>
      </w:r>
      <w:r>
        <w:rPr>
          <w:kern w:val="16"/>
        </w:rPr>
        <w:t xml:space="preserve"> (Maksimovich)</w:t>
      </w:r>
    </w:p>
    <w:p w14:paraId="41EAD496" w14:textId="77777777" w:rsidR="008C71BA" w:rsidRPr="003E4F04" w:rsidRDefault="008C71BA" w:rsidP="008C71BA">
      <w:pPr>
        <w:ind w:left="1080"/>
        <w:jc w:val="both"/>
        <w:rPr>
          <w:kern w:val="16"/>
        </w:rPr>
      </w:pPr>
      <w:r>
        <w:t>“</w:t>
      </w:r>
      <w:r w:rsidRPr="003E4F04">
        <w:t>Once transferred, the voting ability remains with you . . .”</w:t>
      </w:r>
      <w:r w:rsidRPr="003E4F04">
        <w:rPr>
          <w:kern w:val="16"/>
        </w:rPr>
        <w:t xml:space="preserve"> (Maksimovich)</w:t>
      </w:r>
    </w:p>
    <w:p w14:paraId="68EA5A34" w14:textId="77777777" w:rsidR="008C71BA" w:rsidRDefault="008C71BA" w:rsidP="008C71BA">
      <w:pPr>
        <w:pStyle w:val="Style"/>
        <w:widowControl/>
        <w:jc w:val="both"/>
        <w:textAlignment w:val="baseline"/>
        <w:rPr>
          <w:rFonts w:eastAsia="Arial" w:cs="Arial"/>
          <w:bCs/>
          <w:kern w:val="16"/>
          <w:szCs w:val="87"/>
        </w:rPr>
      </w:pPr>
    </w:p>
    <w:p w14:paraId="01936352" w14:textId="77777777" w:rsidR="008C71BA" w:rsidRDefault="008C71BA" w:rsidP="008C71BA">
      <w:pPr>
        <w:pStyle w:val="Style"/>
        <w:widowControl/>
        <w:jc w:val="both"/>
        <w:textAlignment w:val="baseline"/>
        <w:rPr>
          <w:bCs/>
          <w:kern w:val="16"/>
          <w:szCs w:val="19"/>
        </w:rPr>
      </w:pPr>
      <w:r w:rsidRPr="00627578">
        <w:rPr>
          <w:rFonts w:eastAsia="Arial" w:cs="Arial"/>
          <w:bCs/>
          <w:kern w:val="16"/>
          <w:szCs w:val="40"/>
        </w:rPr>
        <w:t xml:space="preserve">what not to place </w:t>
      </w:r>
      <w:r w:rsidRPr="00627578">
        <w:rPr>
          <w:bCs/>
          <w:kern w:val="16"/>
          <w:szCs w:val="20"/>
        </w:rPr>
        <w:t>in a living trust</w:t>
      </w:r>
      <w:r>
        <w:rPr>
          <w:bCs/>
          <w:kern w:val="16"/>
          <w:szCs w:val="19"/>
        </w:rPr>
        <w:t xml:space="preserve"> (Ramirez)</w:t>
      </w:r>
    </w:p>
    <w:p w14:paraId="0E55FFE2" w14:textId="77777777" w:rsidR="008C71BA" w:rsidRDefault="008C71BA" w:rsidP="008C71BA">
      <w:pPr>
        <w:pStyle w:val="Style"/>
        <w:widowControl/>
        <w:ind w:left="360"/>
        <w:jc w:val="both"/>
        <w:textAlignment w:val="baseline"/>
        <w:rPr>
          <w:bCs/>
          <w:kern w:val="16"/>
          <w:szCs w:val="19"/>
        </w:rPr>
      </w:pPr>
      <w:r w:rsidRPr="00A40E4E">
        <w:rPr>
          <w:bCs/>
          <w:kern w:val="16"/>
          <w:szCs w:val="19"/>
        </w:rPr>
        <w:t>retirement accounts</w:t>
      </w:r>
      <w:r>
        <w:rPr>
          <w:bCs/>
          <w:kern w:val="16"/>
          <w:szCs w:val="19"/>
        </w:rPr>
        <w:t xml:space="preserve"> (Ramirez)</w:t>
      </w:r>
    </w:p>
    <w:p w14:paraId="14463255" w14:textId="77777777" w:rsidR="008C71BA" w:rsidRDefault="008C71BA" w:rsidP="008C71BA">
      <w:pPr>
        <w:pStyle w:val="Style"/>
        <w:widowControl/>
        <w:ind w:left="360"/>
        <w:jc w:val="both"/>
        <w:textAlignment w:val="baseline"/>
        <w:rPr>
          <w:bCs/>
          <w:kern w:val="16"/>
          <w:szCs w:val="19"/>
        </w:rPr>
      </w:pPr>
      <w:r>
        <w:rPr>
          <w:rFonts w:eastAsia="Arial" w:cs="Arial"/>
          <w:bCs/>
          <w:kern w:val="16"/>
        </w:rPr>
        <w:t>HSAs (health savings accounts)</w:t>
      </w:r>
      <w:r>
        <w:rPr>
          <w:bCs/>
          <w:kern w:val="16"/>
          <w:szCs w:val="19"/>
        </w:rPr>
        <w:t xml:space="preserve"> (Ramirez)</w:t>
      </w:r>
    </w:p>
    <w:p w14:paraId="6405B2D1" w14:textId="77777777" w:rsidR="008C71BA" w:rsidRDefault="008C71BA" w:rsidP="008C71BA">
      <w:pPr>
        <w:pStyle w:val="Style"/>
        <w:widowControl/>
        <w:ind w:left="720"/>
        <w:jc w:val="both"/>
        <w:textAlignment w:val="baseline"/>
        <w:rPr>
          <w:kern w:val="16"/>
        </w:rPr>
      </w:pPr>
      <w:r>
        <w:rPr>
          <w:rFonts w:eastAsia="Arial" w:cs="Arial"/>
          <w:bCs/>
          <w:kern w:val="16"/>
        </w:rPr>
        <w:t>“</w:t>
      </w:r>
      <w:r w:rsidRPr="003E4F04">
        <w:rPr>
          <w:rFonts w:eastAsia="Arial" w:cs="Arial"/>
          <w:bCs/>
          <w:kern w:val="16"/>
        </w:rPr>
        <w:t>Since these accounts already allow you to use the money tax-free for allowable medical expenses, they cannot be transferred to a living trust.</w:t>
      </w:r>
      <w:r>
        <w:rPr>
          <w:rFonts w:eastAsia="Arial" w:cs="Arial"/>
          <w:bCs/>
          <w:kern w:val="16"/>
        </w:rPr>
        <w:t>”</w:t>
      </w:r>
      <w:r>
        <w:rPr>
          <w:kern w:val="16"/>
        </w:rPr>
        <w:t xml:space="preserve"> (Maksimovich)</w:t>
      </w:r>
    </w:p>
    <w:p w14:paraId="49A9EC81" w14:textId="77777777" w:rsidR="008C71BA" w:rsidRDefault="008C71BA" w:rsidP="008C71BA">
      <w:pPr>
        <w:pStyle w:val="Style"/>
        <w:widowControl/>
        <w:ind w:left="720"/>
        <w:jc w:val="both"/>
        <w:textAlignment w:val="baseline"/>
        <w:rPr>
          <w:kern w:val="16"/>
        </w:rPr>
      </w:pPr>
      <w:r>
        <w:rPr>
          <w:rFonts w:eastAsia="Arial" w:cs="Arial"/>
          <w:bCs/>
          <w:kern w:val="16"/>
        </w:rPr>
        <w:t xml:space="preserve">But </w:t>
      </w:r>
      <w:r w:rsidRPr="003E4F04">
        <w:rPr>
          <w:rFonts w:eastAsia="Arial" w:cs="Arial"/>
          <w:bCs/>
          <w:kern w:val="16"/>
        </w:rPr>
        <w:t>you can name the trust as beneficiary.</w:t>
      </w:r>
      <w:r>
        <w:rPr>
          <w:kern w:val="16"/>
        </w:rPr>
        <w:t xml:space="preserve"> (Maksimovich)</w:t>
      </w:r>
    </w:p>
    <w:p w14:paraId="16E2FAAA"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annuities</w:t>
      </w:r>
    </w:p>
    <w:p w14:paraId="1CB71185"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lastRenderedPageBreak/>
        <w:t xml:space="preserve">“. . . </w:t>
      </w:r>
      <w:r w:rsidRPr="003E4F04">
        <w:rPr>
          <w:rFonts w:eastAsia="Arial" w:cs="Arial"/>
          <w:bCs/>
          <w:kern w:val="16"/>
        </w:rPr>
        <w:t>certain qualified annuities should not be transferred into your living trust.</w:t>
      </w:r>
      <w:r>
        <w:rPr>
          <w:rFonts w:eastAsia="Arial" w:cs="Arial"/>
          <w:bCs/>
          <w:kern w:val="16"/>
        </w:rPr>
        <w:t>”</w:t>
      </w:r>
      <w:r>
        <w:rPr>
          <w:kern w:val="16"/>
        </w:rPr>
        <w:t xml:space="preserve"> (Maksimovich)</w:t>
      </w:r>
    </w:p>
    <w:p w14:paraId="3627D2EA" w14:textId="77777777" w:rsidR="008C71BA" w:rsidRDefault="008C71BA" w:rsidP="008C71BA">
      <w:pPr>
        <w:pStyle w:val="Style"/>
        <w:widowControl/>
        <w:ind w:left="360"/>
        <w:jc w:val="both"/>
        <w:textAlignment w:val="baseline"/>
        <w:rPr>
          <w:bCs/>
          <w:kern w:val="16"/>
          <w:szCs w:val="19"/>
        </w:rPr>
      </w:pPr>
      <w:r w:rsidRPr="00A40E4E">
        <w:rPr>
          <w:bCs/>
          <w:kern w:val="16"/>
          <w:szCs w:val="19"/>
        </w:rPr>
        <w:t>life insurance policies</w:t>
      </w:r>
      <w:r>
        <w:rPr>
          <w:bCs/>
          <w:kern w:val="16"/>
          <w:szCs w:val="19"/>
        </w:rPr>
        <w:t xml:space="preserve"> (Ramirez)</w:t>
      </w:r>
    </w:p>
    <w:p w14:paraId="30D32C4E" w14:textId="77777777" w:rsidR="008C71BA" w:rsidRDefault="008C71BA" w:rsidP="008C71BA">
      <w:pPr>
        <w:ind w:left="360"/>
        <w:jc w:val="both"/>
        <w:rPr>
          <w:kern w:val="16"/>
        </w:rPr>
      </w:pPr>
      <w:r>
        <w:rPr>
          <w:kern w:val="16"/>
        </w:rPr>
        <w:t>tangible property</w:t>
      </w:r>
    </w:p>
    <w:p w14:paraId="30578940" w14:textId="77777777" w:rsidR="008C71BA" w:rsidRDefault="008C71BA" w:rsidP="008C71BA">
      <w:pPr>
        <w:ind w:left="720"/>
        <w:jc w:val="both"/>
        <w:rPr>
          <w:kern w:val="16"/>
        </w:rPr>
      </w:pPr>
      <w:r>
        <w:rPr>
          <w:kern w:val="16"/>
        </w:rPr>
        <w:t>vehicles</w:t>
      </w:r>
    </w:p>
    <w:p w14:paraId="293918B8" w14:textId="77777777" w:rsidR="008C71BA" w:rsidRDefault="008C71BA" w:rsidP="008C71BA">
      <w:pPr>
        <w:ind w:left="1080"/>
        <w:jc w:val="both"/>
        <w:rPr>
          <w:kern w:val="16"/>
        </w:rPr>
      </w:pPr>
      <w:r>
        <w:rPr>
          <w:kern w:val="16"/>
        </w:rPr>
        <w:t xml:space="preserve">“. . . </w:t>
      </w:r>
      <w:r w:rsidRPr="00035669">
        <w:rPr>
          <w:kern w:val="16"/>
        </w:rPr>
        <w:t xml:space="preserve">cars, boats, trucks, motorcycles, airplanes or </w:t>
      </w:r>
      <w:r>
        <w:rPr>
          <w:kern w:val="16"/>
        </w:rPr>
        <w:t xml:space="preserve">. . . </w:t>
      </w:r>
      <w:r w:rsidRPr="00035669">
        <w:rPr>
          <w:kern w:val="16"/>
        </w:rPr>
        <w:t>snowmobiles are not placed in a trust because they often do not go through probate, and unlike collectible vehicles, they are not appreciable assets.</w:t>
      </w:r>
      <w:r>
        <w:rPr>
          <w:kern w:val="16"/>
        </w:rPr>
        <w:t>” (Maksimovich)</w:t>
      </w:r>
    </w:p>
    <w:p w14:paraId="0E7614BA" w14:textId="77777777" w:rsidR="008C71BA" w:rsidRDefault="008C71BA" w:rsidP="008C71BA">
      <w:pPr>
        <w:ind w:left="1080"/>
        <w:jc w:val="both"/>
        <w:rPr>
          <w:kern w:val="16"/>
        </w:rPr>
      </w:pPr>
      <w:r>
        <w:rPr>
          <w:kern w:val="16"/>
        </w:rPr>
        <w:t xml:space="preserve">“. . . </w:t>
      </w:r>
      <w:r w:rsidRPr="00035669">
        <w:rPr>
          <w:kern w:val="16"/>
        </w:rPr>
        <w:t>many states impose a tax when the vehicles are retitled</w:t>
      </w:r>
      <w:r>
        <w:rPr>
          <w:kern w:val="16"/>
        </w:rPr>
        <w:t xml:space="preserve"> . . .” (Maksimovich)</w:t>
      </w:r>
      <w:r w:rsidRPr="00035669">
        <w:rPr>
          <w:kern w:val="16"/>
        </w:rPr>
        <w:t xml:space="preserve"> and Some </w:t>
      </w:r>
      <w:r>
        <w:rPr>
          <w:kern w:val="16"/>
        </w:rPr>
        <w:t>states “</w:t>
      </w:r>
      <w:r w:rsidRPr="00035669">
        <w:rPr>
          <w:kern w:val="16"/>
        </w:rPr>
        <w:t>do not allow vehicle owners to name a beneficiary after death.</w:t>
      </w:r>
      <w:r>
        <w:rPr>
          <w:kern w:val="16"/>
        </w:rPr>
        <w:t>” (Maksimovich)</w:t>
      </w:r>
    </w:p>
    <w:p w14:paraId="6305DACA"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house</w:t>
      </w:r>
    </w:p>
    <w:p w14:paraId="72A77290"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w:t>
      </w:r>
      <w:r w:rsidRPr="00D07A95">
        <w:rPr>
          <w:rFonts w:eastAsia="Arial" w:cs="Arial"/>
          <w:bCs/>
          <w:kern w:val="16"/>
        </w:rPr>
        <w:t>If I own my home jointly and die before my wife, the home will become hers without probate.</w:t>
      </w:r>
      <w:r>
        <w:rPr>
          <w:rFonts w:eastAsia="Arial" w:cs="Arial"/>
          <w:bCs/>
          <w:kern w:val="16"/>
        </w:rPr>
        <w:t>” (Beach “Four Reasons You”)</w:t>
      </w:r>
    </w:p>
    <w:p w14:paraId="1CE2EFD5" w14:textId="77777777" w:rsidR="008C71BA" w:rsidRDefault="008C71BA" w:rsidP="008C71BA">
      <w:pPr>
        <w:pStyle w:val="Style"/>
        <w:widowControl/>
        <w:ind w:left="720"/>
        <w:jc w:val="both"/>
        <w:textAlignment w:val="baseline"/>
        <w:rPr>
          <w:rFonts w:eastAsia="Arial" w:cs="Arial"/>
          <w:bCs/>
          <w:kern w:val="16"/>
        </w:rPr>
      </w:pPr>
      <w:r>
        <w:rPr>
          <w:rFonts w:eastAsia="Arial" w:cs="Arial"/>
          <w:bCs/>
          <w:kern w:val="16"/>
        </w:rPr>
        <w:t xml:space="preserve">“. . . </w:t>
      </w:r>
      <w:r w:rsidRPr="00D07A95">
        <w:rPr>
          <w:rFonts w:eastAsia="Arial" w:cs="Arial"/>
          <w:bCs/>
          <w:kern w:val="16"/>
        </w:rPr>
        <w:t>in certain jurisdictions, you can add a transfer-on-death (TOD) deed to your home.</w:t>
      </w:r>
      <w:r>
        <w:rPr>
          <w:rFonts w:eastAsia="Arial" w:cs="Arial"/>
          <w:bCs/>
          <w:kern w:val="16"/>
        </w:rPr>
        <w:t>” (Beach “Four Reasons You”)</w:t>
      </w:r>
    </w:p>
    <w:p w14:paraId="4917790C"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POD designations (payable on death)</w:t>
      </w:r>
    </w:p>
    <w:p w14:paraId="248BA3D1" w14:textId="77777777" w:rsidR="008C71BA" w:rsidRDefault="008C71BA" w:rsidP="008C71BA">
      <w:pPr>
        <w:pStyle w:val="Style"/>
        <w:widowControl/>
        <w:ind w:left="720"/>
        <w:jc w:val="both"/>
        <w:textAlignment w:val="baseline"/>
        <w:rPr>
          <w:rFonts w:eastAsia="Arial" w:cs="Arial"/>
          <w:bCs/>
          <w:kern w:val="16"/>
        </w:rPr>
      </w:pPr>
      <w:r w:rsidRPr="006F6A29">
        <w:t xml:space="preserve">A POD is </w:t>
      </w:r>
      <w:r>
        <w:t>“</w:t>
      </w:r>
      <w:r w:rsidRPr="006F6A29">
        <w:t>associated with bank accounts</w:t>
      </w:r>
      <w:r>
        <w:t>”</w:t>
      </w:r>
      <w:r w:rsidRPr="006F6A29">
        <w:t xml:space="preserve"> and </w:t>
      </w:r>
      <w:r>
        <w:t>CDs.</w:t>
      </w:r>
      <w:r>
        <w:rPr>
          <w:rFonts w:eastAsia="Arial" w:cs="Arial"/>
          <w:bCs/>
          <w:kern w:val="16"/>
        </w:rPr>
        <w:t xml:space="preserve"> (Mitchell “Transfer”)</w:t>
      </w:r>
    </w:p>
    <w:p w14:paraId="1C185654"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TOD designations (transfer on death)</w:t>
      </w:r>
    </w:p>
    <w:p w14:paraId="6CB4A057" w14:textId="77777777" w:rsidR="008C71BA" w:rsidRDefault="008C71BA" w:rsidP="008C71BA">
      <w:pPr>
        <w:pStyle w:val="Style"/>
        <w:widowControl/>
        <w:ind w:left="720"/>
        <w:jc w:val="both"/>
        <w:textAlignment w:val="baseline"/>
      </w:pPr>
      <w:r w:rsidRPr="006F6A29">
        <w:t xml:space="preserve">A TOD is </w:t>
      </w:r>
      <w:r>
        <w:t>“</w:t>
      </w:r>
      <w:r w:rsidRPr="006F6A29">
        <w:t>for stocks, bonds, deeds, and similar assets.</w:t>
      </w:r>
      <w:r>
        <w:t>”</w:t>
      </w:r>
      <w:r>
        <w:rPr>
          <w:rFonts w:eastAsia="Arial" w:cs="Arial"/>
          <w:bCs/>
          <w:kern w:val="16"/>
        </w:rPr>
        <w:t xml:space="preserve"> (Mitchell “Transfer”)</w:t>
      </w:r>
    </w:p>
    <w:p w14:paraId="687822EA" w14:textId="77777777" w:rsidR="008C71BA" w:rsidRDefault="008C71BA" w:rsidP="008C71BA">
      <w:pPr>
        <w:pStyle w:val="Style"/>
        <w:widowControl/>
        <w:ind w:left="360"/>
        <w:jc w:val="both"/>
        <w:textAlignment w:val="baseline"/>
        <w:rPr>
          <w:kern w:val="16"/>
        </w:rPr>
      </w:pPr>
      <w:r>
        <w:rPr>
          <w:kern w:val="16"/>
        </w:rPr>
        <w:t>checking accounts</w:t>
      </w:r>
    </w:p>
    <w:p w14:paraId="63E047D8" w14:textId="77777777" w:rsidR="008C71BA" w:rsidRDefault="008C71BA" w:rsidP="008C71BA">
      <w:pPr>
        <w:pStyle w:val="Style"/>
        <w:widowControl/>
        <w:ind w:left="720"/>
        <w:jc w:val="both"/>
        <w:textAlignment w:val="baseline"/>
        <w:rPr>
          <w:kern w:val="16"/>
        </w:rPr>
      </w:pPr>
      <w:r>
        <w:rPr>
          <w:kern w:val="16"/>
        </w:rPr>
        <w:t>“</w:t>
      </w:r>
      <w:r>
        <w:t>It is not advisable to transfer [to a living will] accounts you use to actively pay your monthly bills . . . it is simply easier to keep these accounts out of the trust.”</w:t>
      </w:r>
      <w:r>
        <w:rPr>
          <w:kern w:val="16"/>
        </w:rPr>
        <w:t xml:space="preserve"> (Maksimovich)</w:t>
      </w:r>
    </w:p>
    <w:p w14:paraId="2E310555" w14:textId="77777777" w:rsidR="008C71BA" w:rsidRDefault="008C71BA" w:rsidP="008C71BA">
      <w:pPr>
        <w:pStyle w:val="Style"/>
        <w:widowControl/>
        <w:ind w:left="720"/>
        <w:jc w:val="both"/>
        <w:textAlignment w:val="baseline"/>
        <w:rPr>
          <w:kern w:val="16"/>
        </w:rPr>
      </w:pPr>
      <w:r>
        <w:rPr>
          <w:kern w:val="16"/>
        </w:rPr>
        <w:t>Leaving these out of a trust does not cause probate or slow the transfer to beneficiaries, since you name beneficiaries for the accounts. (Maksimovich)</w:t>
      </w:r>
    </w:p>
    <w:p w14:paraId="29A65BE2" w14:textId="77777777" w:rsidR="008C71BA" w:rsidRDefault="008C71BA" w:rsidP="008C71BA">
      <w:pPr>
        <w:pStyle w:val="Style"/>
        <w:widowControl/>
        <w:ind w:left="1080"/>
        <w:jc w:val="both"/>
        <w:textAlignment w:val="baseline"/>
        <w:rPr>
          <w:kern w:val="16"/>
        </w:rPr>
      </w:pPr>
      <w:r>
        <w:rPr>
          <w:kern w:val="16"/>
        </w:rPr>
        <w:t>“</w:t>
      </w:r>
      <w:r>
        <w:t>When you opened your checking or savings account, your financial institution or bank may not have asked you to select a beneficiary when you signed the signature card. Review these accounts for a payable-on-death (POD) option . . .”</w:t>
      </w:r>
      <w:r>
        <w:rPr>
          <w:kern w:val="16"/>
        </w:rPr>
        <w:t xml:space="preserve"> (Maksimovich)</w:t>
      </w:r>
    </w:p>
    <w:p w14:paraId="6E1FA3F2"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“R</w:t>
      </w:r>
      <w:r w:rsidRPr="00D07A95">
        <w:rPr>
          <w:rFonts w:eastAsia="Arial" w:cs="Arial"/>
          <w:bCs/>
          <w:kern w:val="16"/>
        </w:rPr>
        <w:t>etirement account</w:t>
      </w:r>
      <w:r>
        <w:rPr>
          <w:rFonts w:eastAsia="Arial" w:cs="Arial"/>
          <w:bCs/>
          <w:kern w:val="16"/>
        </w:rPr>
        <w:t>s</w:t>
      </w:r>
      <w:r w:rsidRPr="00D07A95">
        <w:rPr>
          <w:rFonts w:eastAsia="Arial" w:cs="Arial"/>
          <w:bCs/>
          <w:kern w:val="16"/>
        </w:rPr>
        <w:t>, life insurance</w:t>
      </w:r>
      <w:r>
        <w:rPr>
          <w:rFonts w:eastAsia="Arial" w:cs="Arial"/>
          <w:bCs/>
          <w:kern w:val="16"/>
        </w:rPr>
        <w:t>,</w:t>
      </w:r>
      <w:r w:rsidRPr="00D07A95">
        <w:rPr>
          <w:rFonts w:eastAsia="Arial" w:cs="Arial"/>
          <w:bCs/>
          <w:kern w:val="16"/>
        </w:rPr>
        <w:t xml:space="preserve"> and annuity contracts all have beneficiaries attached.</w:t>
      </w:r>
      <w:r>
        <w:rPr>
          <w:rFonts w:eastAsia="Arial" w:cs="Arial"/>
          <w:bCs/>
          <w:kern w:val="16"/>
        </w:rPr>
        <w:t>” (Beach “Four Reasons You”)</w:t>
      </w:r>
    </w:p>
    <w:p w14:paraId="4EE1799E" w14:textId="77777777" w:rsidR="008C71BA" w:rsidRDefault="008C71BA" w:rsidP="008C71BA">
      <w:pPr>
        <w:pStyle w:val="Style"/>
        <w:widowControl/>
        <w:jc w:val="both"/>
        <w:textAlignment w:val="baseline"/>
      </w:pPr>
    </w:p>
    <w:p w14:paraId="3B03823B" w14:textId="77777777" w:rsidR="008C71BA" w:rsidRDefault="008C71BA" w:rsidP="008C71BA">
      <w:pPr>
        <w:pStyle w:val="Style"/>
        <w:widowControl/>
        <w:jc w:val="both"/>
        <w:textAlignment w:val="baseline"/>
      </w:pPr>
      <w:r>
        <w:t>FDIC coverage</w:t>
      </w:r>
    </w:p>
    <w:p w14:paraId="10A7F77D" w14:textId="77777777" w:rsidR="008C71BA" w:rsidRDefault="008C71BA" w:rsidP="008C71BA">
      <w:pPr>
        <w:pStyle w:val="Style"/>
        <w:widowControl/>
        <w:ind w:left="360"/>
        <w:jc w:val="both"/>
        <w:textAlignment w:val="baseline"/>
      </w:pPr>
      <w:r>
        <w:t xml:space="preserve">The Federal Deposit Insurance Corporation “covers only up to $250,000. This limit applies across </w:t>
      </w:r>
      <w:r>
        <w:rPr>
          <w:i/>
          <w:iCs/>
        </w:rPr>
        <w:t>all</w:t>
      </w:r>
      <w:r>
        <w:t xml:space="preserve"> of your savings accounts, checking accounts, money market accounts, and certificates of deposit.” (“Understanding Payable-On-Death Accounts”)</w:t>
      </w:r>
    </w:p>
    <w:p w14:paraId="16CE3906" w14:textId="77777777" w:rsidR="008C71BA" w:rsidRDefault="008C71BA" w:rsidP="008C71BA">
      <w:pPr>
        <w:pStyle w:val="Style"/>
        <w:widowControl/>
        <w:ind w:left="360"/>
        <w:jc w:val="both"/>
        <w:textAlignment w:val="baseline"/>
      </w:pPr>
      <w:r>
        <w:t>“You can create up to five accounts for each payable-on-death beneficiary. Therefore, it’s possible to protect up to $1.25 million; alternatively, you can deposit $1.25 million into one FDIC-insured account and name up to five separate beneficiaries. Keep in mind that each beneficiary can only have up to $250,000 of an account’s assets insured by the federal government.” (“Understanding Payable-On-Death Accounts”)</w:t>
      </w:r>
    </w:p>
    <w:p w14:paraId="006E6104" w14:textId="77777777" w:rsidR="008C71BA" w:rsidRDefault="008C71BA" w:rsidP="008C71BA">
      <w:pPr>
        <w:pStyle w:val="Style"/>
        <w:widowControl/>
        <w:ind w:left="360"/>
        <w:jc w:val="both"/>
        <w:textAlignment w:val="baseline"/>
        <w:rPr>
          <w:rFonts w:eastAsia="Arial" w:cs="Arial"/>
          <w:bCs/>
          <w:kern w:val="16"/>
        </w:rPr>
      </w:pPr>
      <w:r>
        <w:t>“Life insurance policies can take up to 60 days to pay out.” PODs can pay immediately. (Aoki)</w:t>
      </w:r>
    </w:p>
    <w:p w14:paraId="258C9505" w14:textId="77777777" w:rsidR="008C71BA" w:rsidRDefault="008C71BA" w:rsidP="008C71BA">
      <w:pPr>
        <w:pStyle w:val="Style"/>
        <w:widowControl/>
        <w:jc w:val="both"/>
        <w:textAlignment w:val="baseline"/>
        <w:rPr>
          <w:rFonts w:eastAsia="Arial" w:cs="Arial"/>
          <w:bCs/>
          <w:kern w:val="16"/>
        </w:rPr>
      </w:pPr>
    </w:p>
    <w:p w14:paraId="1D3DADFF" w14:textId="77777777" w:rsidR="008C71BA" w:rsidRDefault="008C71BA" w:rsidP="008C71BA">
      <w:pPr>
        <w:pStyle w:val="Style"/>
        <w:widowControl/>
        <w:jc w:val="both"/>
        <w:textAlignment w:val="baseline"/>
        <w:rPr>
          <w:rFonts w:eastAsia="Arial" w:cs="Arial"/>
          <w:bCs/>
          <w:kern w:val="16"/>
          <w:szCs w:val="87"/>
        </w:rPr>
      </w:pPr>
      <w:r>
        <w:rPr>
          <w:rFonts w:eastAsia="Arial" w:cs="Arial"/>
          <w:bCs/>
          <w:kern w:val="16"/>
          <w:szCs w:val="87"/>
        </w:rPr>
        <w:t>classification of trusts</w:t>
      </w:r>
    </w:p>
    <w:p w14:paraId="6248D20F" w14:textId="77777777" w:rsidR="008C71BA" w:rsidRDefault="008C71BA" w:rsidP="008C71BA">
      <w:pPr>
        <w:pStyle w:val="Style"/>
        <w:ind w:left="360"/>
        <w:jc w:val="both"/>
        <w:textAlignment w:val="baseline"/>
        <w:rPr>
          <w:rFonts w:eastAsia="Arial" w:cs="Arial"/>
          <w:bCs/>
          <w:kern w:val="16"/>
          <w:szCs w:val="87"/>
        </w:rPr>
      </w:pPr>
      <w:r>
        <w:rPr>
          <w:rFonts w:eastAsia="Arial" w:cs="Arial"/>
          <w:bCs/>
          <w:kern w:val="16"/>
          <w:szCs w:val="87"/>
        </w:rPr>
        <w:t>Which is more fundamental, the revocable-irrevocable distinction or the living-testamentary distinction?</w:t>
      </w:r>
    </w:p>
    <w:p w14:paraId="1EAF7769" w14:textId="77777777" w:rsidR="008C71BA" w:rsidRDefault="008C71BA" w:rsidP="008C71BA">
      <w:pPr>
        <w:pStyle w:val="Style"/>
        <w:ind w:left="720"/>
        <w:jc w:val="both"/>
        <w:textAlignment w:val="baseline"/>
        <w:rPr>
          <w:rFonts w:eastAsia="Arial" w:cs="Arial"/>
          <w:bCs/>
          <w:kern w:val="16"/>
          <w:szCs w:val="87"/>
        </w:rPr>
      </w:pPr>
      <w:r>
        <w:rPr>
          <w:rFonts w:eastAsia="Arial" w:cs="Arial"/>
          <w:bCs/>
          <w:kern w:val="16"/>
          <w:szCs w:val="87"/>
        </w:rPr>
        <w:t>the revocable-irrevocable distinction as more fundamental</w:t>
      </w:r>
    </w:p>
    <w:p w14:paraId="4C84ACCB" w14:textId="77777777" w:rsidR="008C71BA" w:rsidRPr="00D8661F" w:rsidRDefault="008C71BA" w:rsidP="008C71BA">
      <w:pPr>
        <w:pStyle w:val="Style"/>
        <w:ind w:left="1080"/>
        <w:jc w:val="both"/>
        <w:textAlignment w:val="baseline"/>
        <w:rPr>
          <w:rFonts w:eastAsia="Arial" w:cs="Arial"/>
          <w:bCs/>
          <w:kern w:val="16"/>
          <w:szCs w:val="87"/>
        </w:rPr>
      </w:pPr>
      <w:r w:rsidRPr="00D8661F">
        <w:rPr>
          <w:rFonts w:eastAsia="Arial" w:cs="Arial"/>
          <w:bCs/>
          <w:kern w:val="16"/>
          <w:szCs w:val="87"/>
        </w:rPr>
        <w:lastRenderedPageBreak/>
        <w:t>revocable</w:t>
      </w:r>
    </w:p>
    <w:p w14:paraId="18E5C3B0"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living</w:t>
      </w:r>
    </w:p>
    <w:p w14:paraId="4190E58B"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testamentary</w:t>
      </w:r>
      <w:r>
        <w:rPr>
          <w:rFonts w:eastAsia="Arial" w:cs="Arial"/>
          <w:bCs/>
          <w:kern w:val="16"/>
          <w:szCs w:val="87"/>
        </w:rPr>
        <w:t xml:space="preserve"> (impossible)</w:t>
      </w:r>
    </w:p>
    <w:p w14:paraId="6EC2DE95" w14:textId="77777777" w:rsidR="008C71BA" w:rsidRPr="00D8661F" w:rsidRDefault="008C71BA" w:rsidP="008C71BA">
      <w:pPr>
        <w:pStyle w:val="Style"/>
        <w:ind w:left="1080"/>
        <w:jc w:val="both"/>
        <w:textAlignment w:val="baseline"/>
        <w:rPr>
          <w:rFonts w:eastAsia="Arial" w:cs="Arial"/>
          <w:bCs/>
          <w:kern w:val="16"/>
          <w:szCs w:val="87"/>
        </w:rPr>
      </w:pPr>
      <w:r w:rsidRPr="00D8661F">
        <w:rPr>
          <w:rFonts w:eastAsia="Arial" w:cs="Arial"/>
          <w:bCs/>
          <w:kern w:val="16"/>
          <w:szCs w:val="87"/>
        </w:rPr>
        <w:t>irrevocable</w:t>
      </w:r>
    </w:p>
    <w:p w14:paraId="44E1F935"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living</w:t>
      </w:r>
    </w:p>
    <w:p w14:paraId="2C22427E"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testamentary</w:t>
      </w:r>
    </w:p>
    <w:p w14:paraId="395DA641" w14:textId="77777777" w:rsidR="008C71BA" w:rsidRDefault="008C71BA" w:rsidP="008C71BA">
      <w:pPr>
        <w:pStyle w:val="Style"/>
        <w:ind w:left="720"/>
        <w:jc w:val="both"/>
        <w:textAlignment w:val="baseline"/>
        <w:rPr>
          <w:rFonts w:eastAsia="Arial" w:cs="Arial"/>
          <w:bCs/>
          <w:kern w:val="16"/>
          <w:szCs w:val="87"/>
        </w:rPr>
      </w:pPr>
      <w:r>
        <w:rPr>
          <w:rFonts w:eastAsia="Arial" w:cs="Arial"/>
          <w:bCs/>
          <w:kern w:val="16"/>
          <w:szCs w:val="87"/>
        </w:rPr>
        <w:t>the living-testamentary distinction as more fundamental</w:t>
      </w:r>
    </w:p>
    <w:p w14:paraId="58BFD438" w14:textId="77777777" w:rsidR="008C71BA" w:rsidRPr="00D8661F" w:rsidRDefault="008C71BA" w:rsidP="008C71BA">
      <w:pPr>
        <w:pStyle w:val="Style"/>
        <w:ind w:left="1080"/>
        <w:jc w:val="both"/>
        <w:textAlignment w:val="baseline"/>
        <w:rPr>
          <w:rFonts w:eastAsia="Arial" w:cs="Arial"/>
          <w:bCs/>
          <w:kern w:val="16"/>
          <w:szCs w:val="87"/>
        </w:rPr>
      </w:pPr>
      <w:r w:rsidRPr="00D8661F">
        <w:rPr>
          <w:rFonts w:eastAsia="Arial" w:cs="Arial"/>
          <w:bCs/>
          <w:kern w:val="16"/>
          <w:szCs w:val="87"/>
        </w:rPr>
        <w:t>living</w:t>
      </w:r>
    </w:p>
    <w:p w14:paraId="523D428E"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revocable</w:t>
      </w:r>
    </w:p>
    <w:p w14:paraId="132F361A"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irrevocable</w:t>
      </w:r>
    </w:p>
    <w:p w14:paraId="153B483C" w14:textId="77777777" w:rsidR="008C71BA" w:rsidRPr="00D8661F" w:rsidRDefault="008C71BA" w:rsidP="008C71BA">
      <w:pPr>
        <w:pStyle w:val="Style"/>
        <w:ind w:left="1080"/>
        <w:jc w:val="both"/>
        <w:textAlignment w:val="baseline"/>
        <w:rPr>
          <w:rFonts w:eastAsia="Arial" w:cs="Arial"/>
          <w:bCs/>
          <w:kern w:val="16"/>
          <w:szCs w:val="87"/>
        </w:rPr>
      </w:pPr>
      <w:r w:rsidRPr="00D8661F">
        <w:rPr>
          <w:rFonts w:eastAsia="Arial" w:cs="Arial"/>
          <w:bCs/>
          <w:kern w:val="16"/>
          <w:szCs w:val="87"/>
        </w:rPr>
        <w:t>testamentary</w:t>
      </w:r>
    </w:p>
    <w:p w14:paraId="1E4ECF89" w14:textId="77777777" w:rsidR="008C71BA" w:rsidRPr="00D8661F" w:rsidRDefault="008C71BA" w:rsidP="008C71BA">
      <w:pPr>
        <w:pStyle w:val="Style"/>
        <w:ind w:left="1440"/>
        <w:jc w:val="both"/>
        <w:textAlignment w:val="baseline"/>
        <w:rPr>
          <w:rFonts w:eastAsia="Arial" w:cs="Arial"/>
          <w:bCs/>
          <w:kern w:val="16"/>
          <w:szCs w:val="87"/>
        </w:rPr>
      </w:pPr>
      <w:r w:rsidRPr="00D8661F">
        <w:rPr>
          <w:rFonts w:eastAsia="Arial" w:cs="Arial"/>
          <w:bCs/>
          <w:kern w:val="16"/>
          <w:szCs w:val="87"/>
        </w:rPr>
        <w:t xml:space="preserve">revocable </w:t>
      </w:r>
      <w:r>
        <w:rPr>
          <w:rFonts w:eastAsia="Arial" w:cs="Arial"/>
          <w:bCs/>
          <w:kern w:val="16"/>
          <w:szCs w:val="87"/>
        </w:rPr>
        <w:t>(impossible)</w:t>
      </w:r>
    </w:p>
    <w:p w14:paraId="507C74EA" w14:textId="77777777" w:rsidR="008C71BA" w:rsidRDefault="008C71BA" w:rsidP="008C71BA">
      <w:pPr>
        <w:pStyle w:val="Style"/>
        <w:widowControl/>
        <w:ind w:left="1440"/>
        <w:jc w:val="both"/>
        <w:textAlignment w:val="baseline"/>
        <w:rPr>
          <w:rFonts w:eastAsia="Arial" w:cs="Arial"/>
          <w:bCs/>
          <w:kern w:val="16"/>
          <w:szCs w:val="87"/>
        </w:rPr>
      </w:pPr>
      <w:r w:rsidRPr="00D8661F">
        <w:rPr>
          <w:rFonts w:eastAsia="Arial" w:cs="Arial"/>
          <w:bCs/>
          <w:kern w:val="16"/>
          <w:szCs w:val="87"/>
        </w:rPr>
        <w:t>irrevocable</w:t>
      </w:r>
    </w:p>
    <w:p w14:paraId="519E0D0C" w14:textId="77777777" w:rsidR="008C71BA" w:rsidRDefault="008C71BA" w:rsidP="008C71BA">
      <w:pPr>
        <w:pStyle w:val="Style"/>
        <w:widowControl/>
        <w:ind w:left="720"/>
        <w:jc w:val="both"/>
        <w:textAlignment w:val="baseline"/>
        <w:rPr>
          <w:rFonts w:eastAsia="Arial" w:cs="Arial"/>
          <w:bCs/>
          <w:kern w:val="16"/>
          <w:szCs w:val="87"/>
        </w:rPr>
      </w:pPr>
      <w:r>
        <w:rPr>
          <w:rFonts w:eastAsia="Arial" w:cs="Arial"/>
          <w:bCs/>
          <w:kern w:val="16"/>
          <w:szCs w:val="87"/>
        </w:rPr>
        <w:t>Since with testamentary trusts you are dead, I say the latter distinction is more fundamental.</w:t>
      </w:r>
    </w:p>
    <w:p w14:paraId="37676F9C" w14:textId="77777777" w:rsidR="008C71BA" w:rsidRDefault="008C71BA" w:rsidP="008C71BA">
      <w:pPr>
        <w:pStyle w:val="Style"/>
        <w:widowControl/>
        <w:ind w:left="360"/>
        <w:jc w:val="both"/>
        <w:textAlignment w:val="baseline"/>
        <w:rPr>
          <w:rFonts w:eastAsia="Arial" w:cs="Arial"/>
          <w:bCs/>
          <w:kern w:val="16"/>
          <w:szCs w:val="87"/>
        </w:rPr>
      </w:pPr>
      <w:r>
        <w:rPr>
          <w:rFonts w:eastAsia="Arial" w:cs="Arial"/>
          <w:bCs/>
          <w:kern w:val="16"/>
          <w:szCs w:val="87"/>
        </w:rPr>
        <w:t>“</w:t>
      </w:r>
      <w:r w:rsidRPr="0071257E">
        <w:t>A testamentary trust, created after death according to the grantor</w:t>
      </w:r>
      <w:r>
        <w:t>’</w:t>
      </w:r>
      <w:r w:rsidRPr="0071257E">
        <w:t>s last will and testament, has terms that can be altered before the grantor passes, as they are established in the will.</w:t>
      </w:r>
      <w:r>
        <w:t xml:space="preserve"> . . .</w:t>
      </w:r>
      <w:r w:rsidRPr="0071257E">
        <w:t xml:space="preserve"> The terms of an irrevocable trust cannot be amended or revoked by the grantor once they have been created.</w:t>
      </w:r>
      <w:r>
        <w:t>” (</w:t>
      </w:r>
      <w:r w:rsidRPr="0071257E">
        <w:rPr>
          <w:rFonts w:eastAsia="Arial" w:cs="Arial"/>
          <w:bCs/>
          <w:kern w:val="16"/>
          <w:szCs w:val="28"/>
        </w:rPr>
        <w:t>“Understanding the Different</w:t>
      </w:r>
      <w:r>
        <w:rPr>
          <w:rFonts w:eastAsia="Arial" w:cs="Arial"/>
          <w:bCs/>
          <w:kern w:val="16"/>
          <w:szCs w:val="28"/>
        </w:rPr>
        <w:t>”</w:t>
      </w:r>
      <w:r>
        <w:t>)</w:t>
      </w:r>
    </w:p>
    <w:p w14:paraId="16317CE1" w14:textId="77777777" w:rsidR="008C71BA" w:rsidRDefault="008C71BA" w:rsidP="008C71BA">
      <w:pPr>
        <w:pStyle w:val="Style"/>
        <w:widowControl/>
        <w:jc w:val="both"/>
        <w:textAlignment w:val="baseline"/>
        <w:rPr>
          <w:rFonts w:eastAsia="Arial" w:cs="Arial"/>
          <w:bCs/>
          <w:kern w:val="16"/>
          <w:szCs w:val="87"/>
        </w:rPr>
      </w:pPr>
    </w:p>
    <w:p w14:paraId="039088FA" w14:textId="77777777" w:rsidR="008C71BA" w:rsidRPr="00887648" w:rsidRDefault="008C71BA" w:rsidP="008C71BA">
      <w:pPr>
        <w:pStyle w:val="Style"/>
        <w:widowControl/>
        <w:jc w:val="center"/>
        <w:textAlignment w:val="baseline"/>
        <w:rPr>
          <w:rFonts w:eastAsia="Arial" w:cs="Arial"/>
          <w:bCs/>
          <w:iCs/>
          <w:kern w:val="16"/>
          <w:szCs w:val="31"/>
        </w:rPr>
      </w:pPr>
      <w:r w:rsidRPr="00A03FA8">
        <w:rPr>
          <w:rFonts w:eastAsia="Arial" w:cs="Arial"/>
          <w:bCs/>
          <w:smallCaps/>
          <w:kern w:val="16"/>
          <w:szCs w:val="31"/>
        </w:rPr>
        <w:t>living trust</w:t>
      </w:r>
    </w:p>
    <w:p w14:paraId="5AE38C00" w14:textId="77777777" w:rsidR="008C71BA" w:rsidRDefault="008C71BA" w:rsidP="008C71BA">
      <w:pPr>
        <w:pStyle w:val="Style"/>
        <w:widowControl/>
        <w:jc w:val="both"/>
        <w:textAlignment w:val="baseline"/>
        <w:rPr>
          <w:rFonts w:eastAsia="Arial" w:cs="Arial"/>
          <w:bCs/>
          <w:kern w:val="16"/>
          <w:szCs w:val="17"/>
        </w:rPr>
      </w:pPr>
    </w:p>
    <w:p w14:paraId="667ECA24" w14:textId="77777777" w:rsidR="008C71BA" w:rsidRDefault="008C71BA" w:rsidP="008C71BA">
      <w:pPr>
        <w:pStyle w:val="Style"/>
        <w:widowControl/>
        <w:jc w:val="both"/>
        <w:textAlignment w:val="baseline"/>
        <w:rPr>
          <w:bCs/>
          <w:kern w:val="16"/>
          <w:szCs w:val="20"/>
        </w:rPr>
      </w:pPr>
      <w:r>
        <w:rPr>
          <w:bCs/>
          <w:kern w:val="16"/>
          <w:szCs w:val="20"/>
        </w:rPr>
        <w:t>introduction</w:t>
      </w:r>
    </w:p>
    <w:p w14:paraId="291DC7BB" w14:textId="77777777" w:rsidR="008C71BA" w:rsidRDefault="008C71BA" w:rsidP="008C71BA">
      <w:pPr>
        <w:pStyle w:val="Style"/>
        <w:widowControl/>
        <w:ind w:left="360"/>
        <w:jc w:val="both"/>
        <w:rPr>
          <w:bCs/>
          <w:kern w:val="16"/>
          <w:szCs w:val="19"/>
        </w:rPr>
      </w:pPr>
      <w:r>
        <w:rPr>
          <w:bCs/>
          <w:kern w:val="16"/>
          <w:szCs w:val="19"/>
        </w:rPr>
        <w:t>Aka “</w:t>
      </w:r>
      <w:r>
        <w:rPr>
          <w:bCs/>
          <w:kern w:val="16"/>
          <w:szCs w:val="20"/>
        </w:rPr>
        <w:t>i</w:t>
      </w:r>
      <w:r w:rsidRPr="00E32334">
        <w:rPr>
          <w:bCs/>
          <w:kern w:val="16"/>
          <w:szCs w:val="20"/>
        </w:rPr>
        <w:t>nter</w:t>
      </w:r>
      <w:r>
        <w:rPr>
          <w:bCs/>
          <w:kern w:val="16"/>
          <w:szCs w:val="20"/>
        </w:rPr>
        <w:t>-</w:t>
      </w:r>
      <w:proofErr w:type="spellStart"/>
      <w:r w:rsidRPr="00E32334">
        <w:rPr>
          <w:bCs/>
          <w:kern w:val="16"/>
          <w:szCs w:val="20"/>
        </w:rPr>
        <w:t>vivos</w:t>
      </w:r>
      <w:proofErr w:type="spellEnd"/>
      <w:r>
        <w:rPr>
          <w:bCs/>
          <w:kern w:val="16"/>
          <w:szCs w:val="20"/>
        </w:rPr>
        <w:t>” trust (“among the living”).</w:t>
      </w:r>
    </w:p>
    <w:p w14:paraId="7684260D" w14:textId="77777777" w:rsidR="008C71BA" w:rsidRPr="00887648" w:rsidRDefault="008C71BA" w:rsidP="008C71BA">
      <w:pPr>
        <w:pStyle w:val="Style"/>
        <w:widowControl/>
        <w:ind w:left="360"/>
        <w:jc w:val="both"/>
        <w:textAlignment w:val="baseline"/>
        <w:rPr>
          <w:rFonts w:eastAsia="Arial" w:cs="Arial"/>
          <w:bCs/>
          <w:iCs/>
          <w:kern w:val="16"/>
          <w:szCs w:val="31"/>
        </w:rPr>
      </w:pPr>
      <w:r>
        <w:rPr>
          <w:bCs/>
          <w:kern w:val="16"/>
          <w:szCs w:val="20"/>
        </w:rPr>
        <w:t xml:space="preserve">A living </w:t>
      </w:r>
      <w:r w:rsidRPr="00E32334">
        <w:rPr>
          <w:bCs/>
          <w:kern w:val="16"/>
          <w:szCs w:val="20"/>
        </w:rPr>
        <w:t>trust</w:t>
      </w:r>
      <w:r>
        <w:rPr>
          <w:bCs/>
          <w:kern w:val="16"/>
          <w:szCs w:val="20"/>
        </w:rPr>
        <w:t xml:space="preserve"> is </w:t>
      </w:r>
      <w:r w:rsidRPr="00A94D6C">
        <w:rPr>
          <w:bCs/>
          <w:kern w:val="16"/>
          <w:szCs w:val="19"/>
        </w:rPr>
        <w:t xml:space="preserve">in effect </w:t>
      </w:r>
      <w:r>
        <w:rPr>
          <w:bCs/>
          <w:kern w:val="16"/>
          <w:szCs w:val="19"/>
        </w:rPr>
        <w:t>before death.</w:t>
      </w:r>
    </w:p>
    <w:p w14:paraId="46B4A7C0" w14:textId="77777777" w:rsidR="008C71BA" w:rsidRDefault="008C71BA" w:rsidP="008C71BA">
      <w:pPr>
        <w:pStyle w:val="Style"/>
        <w:widowControl/>
        <w:ind w:left="360"/>
        <w:jc w:val="both"/>
        <w:rPr>
          <w:bCs/>
          <w:kern w:val="16"/>
          <w:szCs w:val="19"/>
        </w:rPr>
      </w:pPr>
      <w:r>
        <w:rPr>
          <w:bCs/>
          <w:kern w:val="16"/>
          <w:szCs w:val="19"/>
        </w:rPr>
        <w:t>purpose</w:t>
      </w:r>
    </w:p>
    <w:p w14:paraId="1B94414D" w14:textId="77777777" w:rsidR="008C71BA" w:rsidRPr="00D12E74" w:rsidRDefault="008C71BA" w:rsidP="008C71BA">
      <w:pPr>
        <w:pStyle w:val="Style"/>
        <w:widowControl/>
        <w:ind w:left="720"/>
        <w:jc w:val="both"/>
        <w:rPr>
          <w:bCs/>
          <w:kern w:val="16"/>
          <w:szCs w:val="11"/>
        </w:rPr>
      </w:pPr>
      <w:r>
        <w:rPr>
          <w:bCs/>
          <w:kern w:val="16"/>
          <w:szCs w:val="19"/>
        </w:rPr>
        <w:t xml:space="preserve">The purpose </w:t>
      </w:r>
      <w:r w:rsidRPr="00A94D6C">
        <w:rPr>
          <w:bCs/>
          <w:kern w:val="16"/>
          <w:szCs w:val="19"/>
        </w:rPr>
        <w:t xml:space="preserve">is </w:t>
      </w:r>
      <w:r>
        <w:rPr>
          <w:bCs/>
          <w:kern w:val="16"/>
          <w:szCs w:val="19"/>
        </w:rPr>
        <w:t>to transfer property (“</w:t>
      </w:r>
      <w:r w:rsidRPr="003B0917">
        <w:rPr>
          <w:bCs/>
          <w:kern w:val="16"/>
          <w:szCs w:val="20"/>
        </w:rPr>
        <w:t>trust principal</w:t>
      </w:r>
      <w:r>
        <w:rPr>
          <w:bCs/>
          <w:kern w:val="16"/>
          <w:szCs w:val="20"/>
        </w:rPr>
        <w:t>,</w:t>
      </w:r>
      <w:r>
        <w:rPr>
          <w:bCs/>
          <w:kern w:val="16"/>
          <w:szCs w:val="19"/>
        </w:rPr>
        <w:t>” “corpus”) to beneficiaries while you live.</w:t>
      </w:r>
    </w:p>
    <w:p w14:paraId="2199E491"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Your motivation for setting up a trust may have more to do with estate protection or helping out a charity</w:t>
      </w:r>
      <w:r>
        <w:rPr>
          <w:bCs/>
          <w:kern w:val="16"/>
          <w:szCs w:val="19"/>
        </w:rPr>
        <w:t xml:space="preserve"> . . .” (Simon and </w:t>
      </w:r>
      <w:proofErr w:type="spellStart"/>
      <w:r>
        <w:rPr>
          <w:bCs/>
          <w:kern w:val="16"/>
          <w:szCs w:val="19"/>
        </w:rPr>
        <w:t>Mashinski</w:t>
      </w:r>
      <w:proofErr w:type="spellEnd"/>
      <w:r>
        <w:rPr>
          <w:bCs/>
          <w:kern w:val="16"/>
          <w:szCs w:val="19"/>
        </w:rPr>
        <w:t xml:space="preserve"> 134)</w:t>
      </w:r>
    </w:p>
    <w:p w14:paraId="27E24DFE" w14:textId="77777777" w:rsidR="008C71BA" w:rsidRDefault="008C71BA" w:rsidP="008C71BA">
      <w:pPr>
        <w:pStyle w:val="Style"/>
        <w:widowControl/>
        <w:ind w:left="720"/>
        <w:jc w:val="both"/>
        <w:textAlignment w:val="baseline"/>
        <w:rPr>
          <w:rFonts w:eastAsia="Arial" w:cs="Arial"/>
          <w:bCs/>
          <w:kern w:val="16"/>
          <w:szCs w:val="18"/>
        </w:rPr>
      </w:pPr>
      <w:r>
        <w:rPr>
          <w:bCs/>
          <w:kern w:val="16"/>
          <w:szCs w:val="19"/>
        </w:rPr>
        <w:t>If the trust is revokable, “</w:t>
      </w:r>
      <w:r w:rsidRPr="00A94D6C">
        <w:rPr>
          <w:bCs/>
          <w:kern w:val="16"/>
          <w:szCs w:val="19"/>
        </w:rPr>
        <w:t>you also may want a safety valve that allows you to pull money out of a trust if circumstances change in some way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134)</w:t>
      </w:r>
    </w:p>
    <w:p w14:paraId="2FD6CF68"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Fund the trust with </w:t>
      </w:r>
      <w:r>
        <w:rPr>
          <w:bCs/>
          <w:kern w:val="16"/>
          <w:szCs w:val="19"/>
        </w:rPr>
        <w:t xml:space="preserve">some </w:t>
      </w:r>
      <w:r w:rsidRPr="00A94D6C">
        <w:rPr>
          <w:bCs/>
          <w:kern w:val="16"/>
          <w:szCs w:val="19"/>
        </w:rPr>
        <w:t>property</w:t>
      </w:r>
      <w:r w:rsidRPr="007863E9">
        <w:rPr>
          <w:bCs/>
          <w:kern w:val="16"/>
          <w:szCs w:val="19"/>
        </w:rPr>
        <w:t xml:space="preserve">, </w:t>
      </w:r>
      <w:r w:rsidRPr="00A94D6C">
        <w:rPr>
          <w:bCs/>
          <w:kern w:val="16"/>
          <w:szCs w:val="19"/>
        </w:rPr>
        <w:t xml:space="preserve">add more </w:t>
      </w:r>
      <w:r>
        <w:rPr>
          <w:bCs/>
          <w:kern w:val="16"/>
          <w:szCs w:val="19"/>
        </w:rPr>
        <w:t xml:space="preserve">as you go, have more added after </w:t>
      </w:r>
      <w:r w:rsidRPr="00A94D6C">
        <w:rPr>
          <w:bCs/>
          <w:kern w:val="16"/>
          <w:szCs w:val="19"/>
        </w:rPr>
        <w:t xml:space="preserve">you </w:t>
      </w:r>
      <w:r>
        <w:rPr>
          <w:bCs/>
          <w:kern w:val="16"/>
          <w:szCs w:val="19"/>
        </w:rPr>
        <w:t>die</w:t>
      </w:r>
      <w:r w:rsidRPr="007863E9">
        <w:rPr>
          <w:bCs/>
          <w:kern w:val="16"/>
          <w:szCs w:val="19"/>
        </w:rPr>
        <w:t>.</w:t>
      </w:r>
    </w:p>
    <w:p w14:paraId="5EDFA338"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If </w:t>
      </w:r>
      <w:r>
        <w:rPr>
          <w:bCs/>
          <w:kern w:val="16"/>
          <w:szCs w:val="19"/>
        </w:rPr>
        <w:t>stock inside the trust goes down</w:t>
      </w:r>
      <w:r w:rsidRPr="007863E9">
        <w:rPr>
          <w:bCs/>
          <w:kern w:val="16"/>
          <w:szCs w:val="19"/>
        </w:rPr>
        <w:t xml:space="preserve">, </w:t>
      </w:r>
      <w:r w:rsidRPr="00A94D6C">
        <w:rPr>
          <w:bCs/>
          <w:kern w:val="16"/>
          <w:szCs w:val="19"/>
        </w:rPr>
        <w:t>add more later</w:t>
      </w:r>
      <w:r>
        <w:rPr>
          <w:bCs/>
          <w:kern w:val="16"/>
          <w:szCs w:val="19"/>
        </w:rPr>
        <w:t>.</w:t>
      </w:r>
    </w:p>
    <w:p w14:paraId="44857E66"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If </w:t>
      </w:r>
      <w:r>
        <w:rPr>
          <w:bCs/>
          <w:kern w:val="16"/>
          <w:szCs w:val="19"/>
        </w:rPr>
        <w:t xml:space="preserve">stock outside the trust </w:t>
      </w:r>
      <w:r w:rsidRPr="00A94D6C">
        <w:rPr>
          <w:bCs/>
          <w:kern w:val="16"/>
          <w:szCs w:val="19"/>
        </w:rPr>
        <w:t>skyrocket</w:t>
      </w:r>
      <w:r>
        <w:rPr>
          <w:bCs/>
          <w:kern w:val="16"/>
          <w:szCs w:val="19"/>
        </w:rPr>
        <w:t>s, put more inside.</w:t>
      </w:r>
    </w:p>
    <w:p w14:paraId="504EEDD7" w14:textId="77777777" w:rsidR="008C71BA" w:rsidRDefault="008C71BA" w:rsidP="008C71BA">
      <w:pPr>
        <w:pStyle w:val="Style"/>
        <w:widowControl/>
        <w:ind w:left="720"/>
        <w:jc w:val="both"/>
        <w:textAlignment w:val="baseline"/>
        <w:rPr>
          <w:bCs/>
          <w:kern w:val="16"/>
          <w:szCs w:val="19"/>
        </w:rPr>
      </w:pPr>
      <w:r>
        <w:rPr>
          <w:bCs/>
          <w:kern w:val="16"/>
          <w:szCs w:val="19"/>
        </w:rPr>
        <w:t xml:space="preserve">“. . . </w:t>
      </w:r>
      <w:r w:rsidRPr="00DF219F">
        <w:rPr>
          <w:bCs/>
          <w:kern w:val="16"/>
          <w:szCs w:val="19"/>
        </w:rPr>
        <w:t>there has to be a deed transfer for your home and a change of title for your investment accounts.</w:t>
      </w:r>
      <w:r>
        <w:rPr>
          <w:bCs/>
          <w:kern w:val="16"/>
          <w:szCs w:val="19"/>
        </w:rPr>
        <w:t>”</w:t>
      </w:r>
      <w:r>
        <w:rPr>
          <w:rFonts w:eastAsia="Arial" w:cs="Arial"/>
          <w:bCs/>
          <w:kern w:val="16"/>
        </w:rPr>
        <w:t xml:space="preserve"> (Beach “Four Reasons You”)</w:t>
      </w:r>
    </w:p>
    <w:p w14:paraId="7F072253"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At death, </w:t>
      </w:r>
      <w:r w:rsidRPr="00A94D6C">
        <w:rPr>
          <w:bCs/>
          <w:kern w:val="16"/>
          <w:szCs w:val="19"/>
        </w:rPr>
        <w:t>property passes to beneficiaries without probate</w:t>
      </w:r>
      <w:r w:rsidRPr="007863E9">
        <w:rPr>
          <w:bCs/>
          <w:kern w:val="16"/>
          <w:szCs w:val="19"/>
        </w:rPr>
        <w:t>.</w:t>
      </w:r>
    </w:p>
    <w:p w14:paraId="4FBCC675" w14:textId="77777777" w:rsidR="008C71BA" w:rsidRDefault="008C71BA" w:rsidP="008C71BA">
      <w:pPr>
        <w:pStyle w:val="Style"/>
        <w:widowControl/>
        <w:jc w:val="both"/>
        <w:textAlignment w:val="baseline"/>
        <w:rPr>
          <w:rFonts w:eastAsia="Arial" w:cs="Arial"/>
          <w:bCs/>
          <w:kern w:val="16"/>
          <w:szCs w:val="23"/>
        </w:rPr>
      </w:pPr>
    </w:p>
    <w:p w14:paraId="18165D88" w14:textId="77777777" w:rsidR="008C71BA" w:rsidRPr="00887648" w:rsidRDefault="008C71BA" w:rsidP="008C71BA">
      <w:pPr>
        <w:pStyle w:val="Style"/>
        <w:widowControl/>
        <w:jc w:val="both"/>
        <w:textAlignment w:val="baseline"/>
        <w:rPr>
          <w:rFonts w:eastAsia="Arial" w:cs="Arial"/>
          <w:bCs/>
          <w:iCs/>
          <w:kern w:val="16"/>
          <w:szCs w:val="23"/>
        </w:rPr>
      </w:pPr>
      <w:r>
        <w:rPr>
          <w:rFonts w:eastAsia="Arial" w:cs="Arial"/>
          <w:bCs/>
          <w:kern w:val="16"/>
          <w:szCs w:val="23"/>
        </w:rPr>
        <w:t>living-trust r</w:t>
      </w:r>
      <w:r w:rsidRPr="00A94D6C">
        <w:rPr>
          <w:rFonts w:eastAsia="Arial" w:cs="Arial"/>
          <w:bCs/>
          <w:kern w:val="16"/>
          <w:szCs w:val="23"/>
        </w:rPr>
        <w:t>oles</w:t>
      </w:r>
    </w:p>
    <w:p w14:paraId="2D0EFAE1" w14:textId="77777777" w:rsidR="008C71BA" w:rsidRDefault="008C71BA" w:rsidP="008C71BA">
      <w:pPr>
        <w:pStyle w:val="Style"/>
        <w:widowControl/>
        <w:ind w:left="360"/>
        <w:jc w:val="both"/>
        <w:textAlignment w:val="baseline"/>
        <w:rPr>
          <w:rFonts w:eastAsia="Arial" w:cs="Arial"/>
          <w:bCs/>
          <w:kern w:val="16"/>
          <w:szCs w:val="16"/>
        </w:rPr>
      </w:pPr>
      <w:r>
        <w:rPr>
          <w:bCs/>
          <w:kern w:val="16"/>
          <w:szCs w:val="26"/>
        </w:rPr>
        <w:t>t</w:t>
      </w:r>
      <w:r w:rsidRPr="00A94D6C">
        <w:rPr>
          <w:rFonts w:eastAsia="Arial" w:cs="Arial"/>
          <w:bCs/>
          <w:kern w:val="16"/>
          <w:szCs w:val="16"/>
        </w:rPr>
        <w:t>rustor</w:t>
      </w:r>
      <w:r w:rsidRPr="00E219E7">
        <w:rPr>
          <w:rFonts w:eastAsia="Arial" w:cs="Arial"/>
          <w:bCs/>
          <w:kern w:val="16"/>
          <w:szCs w:val="16"/>
        </w:rPr>
        <w:t xml:space="preserve"> (</w:t>
      </w:r>
      <w:r w:rsidRPr="00A94D6C">
        <w:rPr>
          <w:rFonts w:eastAsia="Arial" w:cs="Arial"/>
          <w:bCs/>
          <w:kern w:val="16"/>
          <w:szCs w:val="16"/>
        </w:rPr>
        <w:t>or settlor</w:t>
      </w:r>
      <w:r w:rsidRPr="000F1C38">
        <w:rPr>
          <w:rFonts w:eastAsia="Arial" w:cs="Arial"/>
          <w:bCs/>
          <w:kern w:val="16"/>
          <w:szCs w:val="16"/>
        </w:rPr>
        <w:t>)</w:t>
      </w:r>
      <w:r>
        <w:rPr>
          <w:rFonts w:eastAsia="Arial" w:cs="Arial"/>
          <w:bCs/>
          <w:kern w:val="16"/>
          <w:szCs w:val="16"/>
        </w:rPr>
        <w:t>: creates the trust</w:t>
      </w:r>
    </w:p>
    <w:p w14:paraId="32BB66BA" w14:textId="77777777" w:rsidR="008C71BA" w:rsidRDefault="008C71BA" w:rsidP="008C71BA">
      <w:pPr>
        <w:pStyle w:val="Style"/>
        <w:widowControl/>
        <w:ind w:left="360"/>
        <w:jc w:val="both"/>
        <w:textAlignment w:val="baseline"/>
        <w:rPr>
          <w:rFonts w:eastAsia="Arial" w:cs="Arial"/>
          <w:bCs/>
          <w:kern w:val="16"/>
          <w:szCs w:val="16"/>
        </w:rPr>
      </w:pPr>
      <w:r>
        <w:rPr>
          <w:bCs/>
          <w:kern w:val="16"/>
          <w:szCs w:val="26"/>
        </w:rPr>
        <w:t>t</w:t>
      </w:r>
      <w:r w:rsidRPr="00A94D6C">
        <w:rPr>
          <w:rFonts w:eastAsia="Arial" w:cs="Arial"/>
          <w:bCs/>
          <w:kern w:val="16"/>
          <w:szCs w:val="16"/>
        </w:rPr>
        <w:t>rustee</w:t>
      </w:r>
      <w:r>
        <w:rPr>
          <w:rFonts w:eastAsia="Arial" w:cs="Arial"/>
          <w:bCs/>
          <w:kern w:val="16"/>
          <w:szCs w:val="16"/>
        </w:rPr>
        <w:t xml:space="preserve">: </w:t>
      </w:r>
      <w:r w:rsidRPr="00A94D6C">
        <w:rPr>
          <w:bCs/>
          <w:kern w:val="16"/>
          <w:szCs w:val="19"/>
        </w:rPr>
        <w:t>manages the trust</w:t>
      </w:r>
    </w:p>
    <w:p w14:paraId="5A60B101"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you</w:t>
      </w:r>
    </w:p>
    <w:p w14:paraId="4A735F7C"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revokable trust: you are trustee while alive.</w:t>
      </w:r>
    </w:p>
    <w:p w14:paraId="4722F602"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other person</w:t>
      </w:r>
    </w:p>
    <w:p w14:paraId="23447C07"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 xml:space="preserve">revokable trust: you name a </w:t>
      </w:r>
      <w:r>
        <w:rPr>
          <w:bCs/>
          <w:kern w:val="16"/>
          <w:szCs w:val="26"/>
        </w:rPr>
        <w:t>“s</w:t>
      </w:r>
      <w:r w:rsidRPr="00A94D6C">
        <w:rPr>
          <w:rFonts w:eastAsia="Arial" w:cs="Arial"/>
          <w:bCs/>
          <w:kern w:val="16"/>
          <w:szCs w:val="16"/>
        </w:rPr>
        <w:t>uccessor trustee</w:t>
      </w:r>
      <w:r>
        <w:rPr>
          <w:rFonts w:eastAsia="Arial" w:cs="Arial"/>
          <w:bCs/>
          <w:kern w:val="16"/>
          <w:szCs w:val="16"/>
        </w:rPr>
        <w:t>.”</w:t>
      </w:r>
    </w:p>
    <w:p w14:paraId="1556CF18"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16"/>
        </w:rPr>
        <w:lastRenderedPageBreak/>
        <w:t>Only has a “</w:t>
      </w:r>
      <w:r w:rsidRPr="00A94D6C">
        <w:rPr>
          <w:bCs/>
          <w:kern w:val="16"/>
          <w:szCs w:val="19"/>
        </w:rPr>
        <w:t>legal interest</w:t>
      </w:r>
      <w:r>
        <w:rPr>
          <w:bCs/>
          <w:kern w:val="16"/>
          <w:szCs w:val="19"/>
        </w:rPr>
        <w:t>”</w:t>
      </w:r>
      <w:r w:rsidRPr="00A94D6C">
        <w:rPr>
          <w:bCs/>
          <w:kern w:val="16"/>
          <w:szCs w:val="19"/>
        </w:rPr>
        <w:t xml:space="preserve"> </w:t>
      </w:r>
      <w:r>
        <w:rPr>
          <w:bCs/>
          <w:kern w:val="16"/>
          <w:szCs w:val="19"/>
        </w:rPr>
        <w:t xml:space="preserve">in </w:t>
      </w:r>
      <w:r w:rsidRPr="00A94D6C">
        <w:rPr>
          <w:bCs/>
          <w:kern w:val="16"/>
          <w:szCs w:val="19"/>
        </w:rPr>
        <w:t>the trust</w:t>
      </w:r>
      <w:r>
        <w:rPr>
          <w:bCs/>
          <w:kern w:val="16"/>
          <w:szCs w:val="19"/>
        </w:rPr>
        <w:t>: “</w:t>
      </w:r>
      <w:r w:rsidRPr="00A94D6C">
        <w:rPr>
          <w:bCs/>
          <w:kern w:val="16"/>
          <w:szCs w:val="19"/>
        </w:rPr>
        <w:t xml:space="preserve">the right to transfer or manage </w:t>
      </w:r>
      <w:r>
        <w:rPr>
          <w:bCs/>
          <w:kern w:val="16"/>
          <w:szCs w:val="19"/>
        </w:rPr>
        <w:t>[</w:t>
      </w:r>
      <w:r w:rsidRPr="00A94D6C">
        <w:rPr>
          <w:bCs/>
          <w:kern w:val="16"/>
          <w:szCs w:val="19"/>
        </w:rPr>
        <w:t>property</w:t>
      </w:r>
      <w:r>
        <w:rPr>
          <w:bCs/>
          <w:kern w:val="16"/>
          <w:szCs w:val="19"/>
        </w:rPr>
        <w:t>,</w:t>
      </w:r>
      <w:r w:rsidRPr="00A94D6C">
        <w:rPr>
          <w:bCs/>
          <w:kern w:val="16"/>
          <w:szCs w:val="19"/>
        </w:rPr>
        <w:t xml:space="preserve"> but </w:t>
      </w:r>
      <w:r>
        <w:rPr>
          <w:bCs/>
          <w:kern w:val="16"/>
          <w:szCs w:val="19"/>
        </w:rPr>
        <w:t xml:space="preserve">not] </w:t>
      </w:r>
      <w:r w:rsidRPr="00A94D6C">
        <w:rPr>
          <w:bCs/>
          <w:kern w:val="16"/>
          <w:szCs w:val="19"/>
        </w:rPr>
        <w:t>the right to use the property</w:t>
      </w:r>
      <w:r>
        <w:rPr>
          <w:bCs/>
          <w:kern w:val="16"/>
          <w:szCs w:val="19"/>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110)</w:t>
      </w:r>
    </w:p>
    <w:p w14:paraId="3E538830" w14:textId="77777777" w:rsidR="008C71BA" w:rsidRPr="00887648" w:rsidRDefault="008C71BA" w:rsidP="008C71BA">
      <w:pPr>
        <w:pStyle w:val="Style"/>
        <w:widowControl/>
        <w:ind w:left="1080"/>
        <w:jc w:val="both"/>
        <w:textAlignment w:val="baseline"/>
        <w:rPr>
          <w:bCs/>
          <w:iCs/>
          <w:kern w:val="16"/>
          <w:szCs w:val="19"/>
        </w:rPr>
      </w:pPr>
      <w:r>
        <w:rPr>
          <w:bCs/>
          <w:kern w:val="16"/>
          <w:szCs w:val="19"/>
        </w:rPr>
        <w:t>Usually “</w:t>
      </w:r>
      <w:r w:rsidRPr="00A94D6C">
        <w:rPr>
          <w:bCs/>
          <w:kern w:val="16"/>
          <w:szCs w:val="19"/>
        </w:rPr>
        <w:t>a spouse</w:t>
      </w:r>
      <w:r w:rsidRPr="007863E9">
        <w:rPr>
          <w:bCs/>
          <w:kern w:val="16"/>
          <w:szCs w:val="19"/>
        </w:rPr>
        <w:t xml:space="preserve">, </w:t>
      </w:r>
      <w:r w:rsidRPr="00A94D6C">
        <w:rPr>
          <w:bCs/>
          <w:kern w:val="16"/>
          <w:szCs w:val="19"/>
        </w:rPr>
        <w:t>child</w:t>
      </w:r>
      <w:r w:rsidRPr="007863E9">
        <w:rPr>
          <w:bCs/>
          <w:kern w:val="16"/>
          <w:szCs w:val="19"/>
        </w:rPr>
        <w:t xml:space="preserve">, </w:t>
      </w:r>
      <w:r w:rsidRPr="00A94D6C">
        <w:rPr>
          <w:bCs/>
          <w:kern w:val="16"/>
          <w:szCs w:val="19"/>
        </w:rPr>
        <w:t xml:space="preserve">or trusted friend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110)</w:t>
      </w:r>
    </w:p>
    <w:p w14:paraId="259C6352"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beneficiaries</w:t>
      </w:r>
      <w:r w:rsidRPr="00E219E7">
        <w:rPr>
          <w:rFonts w:eastAsia="Arial" w:cs="Arial"/>
          <w:bCs/>
          <w:kern w:val="16"/>
          <w:szCs w:val="16"/>
        </w:rPr>
        <w:t xml:space="preserve"> </w:t>
      </w:r>
      <w:r>
        <w:rPr>
          <w:rFonts w:eastAsia="Arial" w:cs="Arial"/>
          <w:bCs/>
          <w:kern w:val="16"/>
          <w:szCs w:val="16"/>
        </w:rPr>
        <w:t>(“</w:t>
      </w:r>
      <w:r>
        <w:rPr>
          <w:bCs/>
          <w:kern w:val="16"/>
          <w:szCs w:val="26"/>
        </w:rPr>
        <w:t>i</w:t>
      </w:r>
      <w:r w:rsidRPr="00A94D6C">
        <w:rPr>
          <w:rFonts w:eastAsia="Arial" w:cs="Arial"/>
          <w:bCs/>
          <w:kern w:val="16"/>
          <w:szCs w:val="16"/>
        </w:rPr>
        <w:t>ncome beneficiaries</w:t>
      </w:r>
      <w:r>
        <w:rPr>
          <w:rFonts w:eastAsia="Arial" w:cs="Arial"/>
          <w:bCs/>
          <w:kern w:val="16"/>
          <w:szCs w:val="16"/>
        </w:rPr>
        <w:t>,”</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current beneficiaries</w:t>
      </w:r>
      <w:r>
        <w:rPr>
          <w:rFonts w:eastAsia="Arial" w:cs="Arial"/>
          <w:bCs/>
          <w:kern w:val="16"/>
          <w:szCs w:val="16"/>
        </w:rPr>
        <w:t>”</w:t>
      </w:r>
      <w:r w:rsidRPr="000F1C38">
        <w:rPr>
          <w:rFonts w:eastAsia="Arial" w:cs="Arial"/>
          <w:bCs/>
          <w:kern w:val="16"/>
          <w:szCs w:val="16"/>
        </w:rPr>
        <w:t>)</w:t>
      </w:r>
    </w:p>
    <w:p w14:paraId="7B9AF802" w14:textId="77777777" w:rsidR="008C71BA" w:rsidRDefault="008C71BA" w:rsidP="008C71BA">
      <w:pPr>
        <w:pStyle w:val="Style"/>
        <w:widowControl/>
        <w:ind w:left="720"/>
        <w:jc w:val="both"/>
        <w:textAlignment w:val="baseline"/>
        <w:rPr>
          <w:rFonts w:eastAsia="Arial" w:cs="Arial"/>
          <w:bCs/>
          <w:kern w:val="16"/>
          <w:szCs w:val="16"/>
        </w:rPr>
      </w:pPr>
      <w:r>
        <w:rPr>
          <w:bCs/>
          <w:kern w:val="16"/>
          <w:szCs w:val="19"/>
        </w:rPr>
        <w:t>“</w:t>
      </w:r>
      <w:r w:rsidRPr="00A94D6C">
        <w:rPr>
          <w:bCs/>
          <w:kern w:val="16"/>
          <w:szCs w:val="19"/>
        </w:rPr>
        <w:t>beneficial interest</w:t>
      </w:r>
      <w:r>
        <w:rPr>
          <w:bCs/>
          <w:kern w:val="16"/>
          <w:szCs w:val="19"/>
        </w:rPr>
        <w:t>”:</w:t>
      </w:r>
      <w:r w:rsidRPr="00A94D6C">
        <w:rPr>
          <w:bCs/>
          <w:kern w:val="16"/>
          <w:szCs w:val="19"/>
        </w:rPr>
        <w:t xml:space="preserve"> right to use the trust property</w:t>
      </w:r>
    </w:p>
    <w:p w14:paraId="03295FEA" w14:textId="77777777" w:rsidR="008C71BA" w:rsidRDefault="008C71BA" w:rsidP="008C71BA">
      <w:pPr>
        <w:pStyle w:val="Style"/>
        <w:widowControl/>
        <w:ind w:left="720"/>
        <w:jc w:val="both"/>
        <w:textAlignment w:val="baseline"/>
        <w:rPr>
          <w:bCs/>
          <w:kern w:val="16"/>
          <w:szCs w:val="19"/>
        </w:rPr>
      </w:pPr>
      <w:r w:rsidRPr="00A94D6C">
        <w:rPr>
          <w:bCs/>
          <w:kern w:val="16"/>
          <w:szCs w:val="19"/>
        </w:rPr>
        <w:t>alternate beneficiaries</w:t>
      </w:r>
    </w:p>
    <w:p w14:paraId="655138CC" w14:textId="77777777" w:rsidR="008C71BA" w:rsidRDefault="008C71BA" w:rsidP="008C71BA">
      <w:pPr>
        <w:pStyle w:val="Style"/>
        <w:widowControl/>
        <w:ind w:left="1080"/>
        <w:jc w:val="both"/>
        <w:textAlignment w:val="baseline"/>
        <w:rPr>
          <w:bCs/>
          <w:kern w:val="16"/>
          <w:szCs w:val="19"/>
        </w:rPr>
      </w:pPr>
      <w:r>
        <w:rPr>
          <w:bCs/>
          <w:kern w:val="16"/>
          <w:szCs w:val="19"/>
        </w:rPr>
        <w:t xml:space="preserve">Name </w:t>
      </w:r>
      <w:r w:rsidRPr="00A94D6C">
        <w:rPr>
          <w:bCs/>
          <w:kern w:val="16"/>
          <w:szCs w:val="19"/>
        </w:rPr>
        <w:t>alternate beneficiaries</w:t>
      </w:r>
      <w:r>
        <w:rPr>
          <w:bCs/>
          <w:kern w:val="16"/>
          <w:szCs w:val="19"/>
        </w:rPr>
        <w:t>,</w:t>
      </w:r>
      <w:r w:rsidRPr="00A94D6C">
        <w:rPr>
          <w:bCs/>
          <w:kern w:val="16"/>
          <w:szCs w:val="19"/>
        </w:rPr>
        <w:t xml:space="preserve"> </w:t>
      </w:r>
      <w:r>
        <w:rPr>
          <w:bCs/>
          <w:kern w:val="16"/>
          <w:szCs w:val="19"/>
        </w:rPr>
        <w:t xml:space="preserve">in case the </w:t>
      </w:r>
      <w:r w:rsidRPr="00A94D6C">
        <w:rPr>
          <w:bCs/>
          <w:kern w:val="16"/>
          <w:szCs w:val="19"/>
        </w:rPr>
        <w:t>primary beneficiary</w:t>
      </w:r>
      <w:r>
        <w:rPr>
          <w:bCs/>
          <w:kern w:val="16"/>
          <w:szCs w:val="19"/>
        </w:rPr>
        <w:t xml:space="preserve"> becomes unavailable</w:t>
      </w:r>
      <w:r w:rsidRPr="007863E9">
        <w:rPr>
          <w:bCs/>
          <w:kern w:val="16"/>
          <w:szCs w:val="19"/>
        </w:rPr>
        <w:t>.</w:t>
      </w:r>
    </w:p>
    <w:p w14:paraId="77FCCB11"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Other will substitute</w:t>
      </w:r>
      <w:r>
        <w:rPr>
          <w:bCs/>
          <w:kern w:val="16"/>
          <w:szCs w:val="19"/>
        </w:rPr>
        <w:t>s can’t do this</w:t>
      </w:r>
      <w:r w:rsidRPr="00A94D6C">
        <w:rPr>
          <w:bCs/>
          <w:kern w:val="16"/>
          <w:szCs w:val="19"/>
        </w:rPr>
        <w:t xml:space="preserve"> </w:t>
      </w:r>
      <w:r>
        <w:rPr>
          <w:bCs/>
          <w:kern w:val="16"/>
          <w:szCs w:val="19"/>
        </w:rPr>
        <w:t>(</w:t>
      </w:r>
      <w:r w:rsidRPr="00A94D6C">
        <w:rPr>
          <w:bCs/>
          <w:kern w:val="16"/>
          <w:szCs w:val="19"/>
        </w:rPr>
        <w:t>joint tenancy</w:t>
      </w:r>
      <w:r w:rsidRPr="007863E9">
        <w:rPr>
          <w:bCs/>
          <w:kern w:val="16"/>
          <w:szCs w:val="19"/>
        </w:rPr>
        <w:t xml:space="preserve">, </w:t>
      </w:r>
      <w:r w:rsidRPr="00A94D6C">
        <w:rPr>
          <w:bCs/>
          <w:kern w:val="16"/>
          <w:szCs w:val="19"/>
        </w:rPr>
        <w:t>payable on death accounts</w:t>
      </w:r>
      <w:r>
        <w:rPr>
          <w:bCs/>
          <w:kern w:val="16"/>
          <w:szCs w:val="19"/>
        </w:rPr>
        <w:t>)</w:t>
      </w:r>
      <w:r w:rsidRPr="007863E9">
        <w:rPr>
          <w:bCs/>
          <w:kern w:val="16"/>
          <w:szCs w:val="19"/>
        </w:rPr>
        <w:t>.</w:t>
      </w:r>
    </w:p>
    <w:p w14:paraId="38073DAB"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r</w:t>
      </w:r>
      <w:r w:rsidRPr="00A94D6C">
        <w:rPr>
          <w:rFonts w:eastAsia="Arial" w:cs="Arial"/>
          <w:bCs/>
          <w:kern w:val="16"/>
          <w:szCs w:val="16"/>
        </w:rPr>
        <w:t>emainderman</w:t>
      </w:r>
      <w:r>
        <w:rPr>
          <w:rFonts w:eastAsia="Arial" w:cs="Arial"/>
          <w:bCs/>
          <w:kern w:val="16"/>
          <w:szCs w:val="16"/>
        </w:rPr>
        <w:t xml:space="preserve">: </w:t>
      </w:r>
      <w:r w:rsidRPr="00A94D6C">
        <w:rPr>
          <w:rFonts w:eastAsia="Arial" w:cs="Arial"/>
          <w:bCs/>
          <w:kern w:val="16"/>
          <w:szCs w:val="16"/>
        </w:rPr>
        <w:t>beneficiary</w:t>
      </w:r>
      <w:r>
        <w:rPr>
          <w:rFonts w:eastAsia="Arial" w:cs="Arial"/>
          <w:bCs/>
          <w:kern w:val="16"/>
          <w:szCs w:val="16"/>
        </w:rPr>
        <w:t xml:space="preserve"> who receives </w:t>
      </w:r>
      <w:r w:rsidRPr="003B0917">
        <w:rPr>
          <w:bCs/>
          <w:kern w:val="16"/>
          <w:szCs w:val="19"/>
        </w:rPr>
        <w:t>the remainder</w:t>
      </w:r>
      <w:r w:rsidRPr="00E219E7">
        <w:rPr>
          <w:bCs/>
          <w:iCs/>
          <w:kern w:val="16"/>
          <w:szCs w:val="19"/>
        </w:rPr>
        <w:t xml:space="preserve"> </w:t>
      </w:r>
      <w:r>
        <w:rPr>
          <w:rFonts w:eastAsia="Arial" w:cs="Arial"/>
          <w:bCs/>
          <w:kern w:val="16"/>
          <w:szCs w:val="16"/>
        </w:rPr>
        <w:t>after other beneficiaries receive</w:t>
      </w:r>
    </w:p>
    <w:p w14:paraId="08D59195" w14:textId="77777777" w:rsidR="008C71BA" w:rsidRPr="00887648" w:rsidRDefault="008C71BA" w:rsidP="008C71BA">
      <w:pPr>
        <w:pStyle w:val="Style"/>
        <w:widowControl/>
        <w:ind w:left="360"/>
        <w:jc w:val="both"/>
        <w:textAlignment w:val="baseline"/>
        <w:rPr>
          <w:rFonts w:eastAsia="Arial" w:cs="Arial"/>
          <w:bCs/>
          <w:iCs/>
          <w:kern w:val="16"/>
          <w:szCs w:val="16"/>
        </w:rPr>
      </w:pPr>
      <w:r>
        <w:rPr>
          <w:bCs/>
          <w:kern w:val="16"/>
          <w:szCs w:val="26"/>
        </w:rPr>
        <w:t xml:space="preserve">guardian (“custodian”); </w:t>
      </w:r>
      <w:r w:rsidRPr="00A94D6C">
        <w:rPr>
          <w:rFonts w:eastAsia="Arial" w:cs="Arial"/>
          <w:bCs/>
          <w:kern w:val="16"/>
          <w:szCs w:val="16"/>
        </w:rPr>
        <w:t xml:space="preserve">person </w:t>
      </w:r>
      <w:r>
        <w:rPr>
          <w:rFonts w:eastAsia="Arial" w:cs="Arial"/>
          <w:bCs/>
          <w:kern w:val="16"/>
          <w:szCs w:val="16"/>
        </w:rPr>
        <w:t xml:space="preserve">you appoint to </w:t>
      </w:r>
      <w:r w:rsidRPr="00A94D6C">
        <w:rPr>
          <w:rFonts w:eastAsia="Arial" w:cs="Arial"/>
          <w:bCs/>
          <w:kern w:val="16"/>
          <w:szCs w:val="16"/>
        </w:rPr>
        <w:t>manag</w:t>
      </w:r>
      <w:r>
        <w:rPr>
          <w:rFonts w:eastAsia="Arial" w:cs="Arial"/>
          <w:bCs/>
          <w:kern w:val="16"/>
          <w:szCs w:val="16"/>
        </w:rPr>
        <w:t>e</w:t>
      </w:r>
      <w:r w:rsidRPr="00A94D6C">
        <w:rPr>
          <w:rFonts w:eastAsia="Arial" w:cs="Arial"/>
          <w:bCs/>
          <w:kern w:val="16"/>
          <w:szCs w:val="16"/>
        </w:rPr>
        <w:t xml:space="preserve"> </w:t>
      </w:r>
      <w:r>
        <w:rPr>
          <w:rFonts w:eastAsia="Arial" w:cs="Arial"/>
          <w:bCs/>
          <w:kern w:val="16"/>
          <w:szCs w:val="16"/>
        </w:rPr>
        <w:t xml:space="preserve">the property of </w:t>
      </w:r>
      <w:r w:rsidRPr="00A94D6C">
        <w:rPr>
          <w:rFonts w:eastAsia="Arial" w:cs="Arial"/>
          <w:bCs/>
          <w:kern w:val="16"/>
          <w:szCs w:val="16"/>
        </w:rPr>
        <w:t>minor beneficiaries</w:t>
      </w:r>
    </w:p>
    <w:p w14:paraId="043EA70C" w14:textId="77777777" w:rsidR="008C71BA" w:rsidRPr="00D12E74" w:rsidRDefault="008C71BA" w:rsidP="008C71BA">
      <w:pPr>
        <w:pStyle w:val="Style"/>
        <w:widowControl/>
        <w:ind w:left="360"/>
        <w:jc w:val="both"/>
        <w:rPr>
          <w:rFonts w:eastAsia="Arial" w:cs="Arial"/>
          <w:bCs/>
          <w:kern w:val="16"/>
          <w:szCs w:val="10"/>
        </w:rPr>
      </w:pPr>
      <w:r>
        <w:rPr>
          <w:bCs/>
          <w:kern w:val="16"/>
          <w:szCs w:val="19"/>
        </w:rPr>
        <w:t xml:space="preserve">“. . . </w:t>
      </w:r>
      <w:r w:rsidRPr="00A94D6C">
        <w:rPr>
          <w:bCs/>
          <w:kern w:val="16"/>
          <w:szCs w:val="19"/>
        </w:rPr>
        <w:t>one person can play more than one role</w:t>
      </w:r>
      <w:r>
        <w:rPr>
          <w:bCs/>
          <w:kern w:val="16"/>
          <w:szCs w:val="19"/>
        </w:rPr>
        <w:t xml:space="preserve"> . . .” (Simon and </w:t>
      </w:r>
      <w:proofErr w:type="spellStart"/>
      <w:r>
        <w:rPr>
          <w:bCs/>
          <w:kern w:val="16"/>
          <w:szCs w:val="19"/>
        </w:rPr>
        <w:t>Mashinski</w:t>
      </w:r>
      <w:proofErr w:type="spellEnd"/>
      <w:r>
        <w:rPr>
          <w:bCs/>
          <w:kern w:val="16"/>
          <w:szCs w:val="19"/>
        </w:rPr>
        <w:t xml:space="preserve"> 110)</w:t>
      </w:r>
    </w:p>
    <w:p w14:paraId="729B2763" w14:textId="77777777" w:rsidR="008C71BA" w:rsidRDefault="008C71BA" w:rsidP="008C71BA">
      <w:pPr>
        <w:pStyle w:val="Style"/>
        <w:widowControl/>
        <w:jc w:val="both"/>
        <w:textAlignment w:val="baseline"/>
        <w:rPr>
          <w:rFonts w:eastAsia="Arial" w:cs="Arial"/>
          <w:bCs/>
          <w:kern w:val="16"/>
          <w:szCs w:val="25"/>
        </w:rPr>
      </w:pPr>
    </w:p>
    <w:p w14:paraId="4542EB5D" w14:textId="77777777" w:rsidR="008C71BA" w:rsidRPr="00887648" w:rsidRDefault="008C71BA" w:rsidP="008C71BA">
      <w:pPr>
        <w:pStyle w:val="Style"/>
        <w:widowControl/>
        <w:jc w:val="both"/>
        <w:textAlignment w:val="baseline"/>
        <w:rPr>
          <w:rFonts w:eastAsia="Arial" w:cs="Arial"/>
          <w:bCs/>
          <w:iCs/>
          <w:kern w:val="16"/>
          <w:szCs w:val="25"/>
        </w:rPr>
      </w:pPr>
      <w:r>
        <w:rPr>
          <w:bCs/>
          <w:iCs/>
          <w:kern w:val="16"/>
          <w:szCs w:val="19"/>
        </w:rPr>
        <w:t>trust document</w:t>
      </w:r>
    </w:p>
    <w:p w14:paraId="334C25EE"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The document </w:t>
      </w:r>
      <w:r>
        <w:rPr>
          <w:bCs/>
          <w:kern w:val="16"/>
          <w:szCs w:val="19"/>
        </w:rPr>
        <w:t xml:space="preserve">may: (Simon and </w:t>
      </w:r>
      <w:proofErr w:type="spellStart"/>
      <w:r>
        <w:rPr>
          <w:bCs/>
          <w:kern w:val="16"/>
          <w:szCs w:val="19"/>
        </w:rPr>
        <w:t>Mashinski</w:t>
      </w:r>
      <w:proofErr w:type="spellEnd"/>
      <w:r>
        <w:rPr>
          <w:bCs/>
          <w:kern w:val="16"/>
          <w:szCs w:val="19"/>
        </w:rPr>
        <w:t xml:space="preserve"> 111)</w:t>
      </w:r>
    </w:p>
    <w:p w14:paraId="0B57D875"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designat</w:t>
      </w:r>
      <w:r>
        <w:rPr>
          <w:rFonts w:eastAsia="Arial" w:cs="Arial"/>
          <w:bCs/>
          <w:kern w:val="16"/>
          <w:szCs w:val="17"/>
        </w:rPr>
        <w:t>e</w:t>
      </w:r>
      <w:r w:rsidRPr="00A94D6C">
        <w:rPr>
          <w:rFonts w:eastAsia="Arial" w:cs="Arial"/>
          <w:bCs/>
          <w:kern w:val="16"/>
          <w:szCs w:val="17"/>
        </w:rPr>
        <w:t xml:space="preserve"> the trustor</w:t>
      </w:r>
    </w:p>
    <w:p w14:paraId="4417AE6F"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designat</w:t>
      </w:r>
      <w:r>
        <w:rPr>
          <w:rFonts w:eastAsia="Arial" w:cs="Arial"/>
          <w:bCs/>
          <w:kern w:val="16"/>
          <w:szCs w:val="17"/>
        </w:rPr>
        <w:t>e</w:t>
      </w:r>
      <w:r w:rsidRPr="00A94D6C">
        <w:rPr>
          <w:rFonts w:eastAsia="Arial" w:cs="Arial"/>
          <w:bCs/>
          <w:kern w:val="16"/>
          <w:szCs w:val="17"/>
        </w:rPr>
        <w:t xml:space="preserve"> the initial trustee</w:t>
      </w:r>
    </w:p>
    <w:p w14:paraId="5B8BBF6D"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designat</w:t>
      </w:r>
      <w:r>
        <w:rPr>
          <w:rFonts w:eastAsia="Arial" w:cs="Arial"/>
          <w:bCs/>
          <w:kern w:val="16"/>
          <w:szCs w:val="17"/>
        </w:rPr>
        <w:t>e</w:t>
      </w:r>
      <w:r w:rsidRPr="00A94D6C">
        <w:rPr>
          <w:rFonts w:eastAsia="Arial" w:cs="Arial"/>
          <w:bCs/>
          <w:kern w:val="16"/>
          <w:szCs w:val="17"/>
        </w:rPr>
        <w:t xml:space="preserve"> </w:t>
      </w:r>
      <w:r>
        <w:rPr>
          <w:rFonts w:eastAsia="Arial" w:cs="Arial"/>
          <w:bCs/>
          <w:kern w:val="16"/>
          <w:szCs w:val="17"/>
        </w:rPr>
        <w:t xml:space="preserve">the </w:t>
      </w:r>
      <w:r w:rsidRPr="00A94D6C">
        <w:rPr>
          <w:rFonts w:eastAsia="Arial" w:cs="Arial"/>
          <w:bCs/>
          <w:kern w:val="16"/>
          <w:szCs w:val="17"/>
        </w:rPr>
        <w:t>successor trustee</w:t>
      </w:r>
    </w:p>
    <w:p w14:paraId="1B3B900B"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defin</w:t>
      </w:r>
      <w:r>
        <w:rPr>
          <w:rFonts w:eastAsia="Arial" w:cs="Arial"/>
          <w:bCs/>
          <w:kern w:val="16"/>
          <w:szCs w:val="17"/>
        </w:rPr>
        <w:t>e</w:t>
      </w:r>
      <w:r w:rsidRPr="00A94D6C">
        <w:rPr>
          <w:rFonts w:eastAsia="Arial" w:cs="Arial"/>
          <w:bCs/>
          <w:kern w:val="16"/>
          <w:szCs w:val="17"/>
        </w:rPr>
        <w:t xml:space="preserve"> trust property</w:t>
      </w:r>
    </w:p>
    <w:p w14:paraId="5711A87F"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defin</w:t>
      </w:r>
      <w:r>
        <w:rPr>
          <w:rFonts w:eastAsia="Arial" w:cs="Arial"/>
          <w:bCs/>
          <w:kern w:val="16"/>
          <w:szCs w:val="17"/>
        </w:rPr>
        <w:t>e</w:t>
      </w:r>
      <w:r w:rsidRPr="00A94D6C">
        <w:rPr>
          <w:rFonts w:eastAsia="Arial" w:cs="Arial"/>
          <w:bCs/>
          <w:kern w:val="16"/>
          <w:szCs w:val="17"/>
        </w:rPr>
        <w:t xml:space="preserve"> the trustee</w:t>
      </w:r>
      <w:r w:rsidRPr="00651B25">
        <w:rPr>
          <w:rFonts w:eastAsia="Arial" w:cs="Arial"/>
          <w:bCs/>
          <w:kern w:val="16"/>
          <w:szCs w:val="17"/>
        </w:rPr>
        <w:t>’</w:t>
      </w:r>
      <w:r w:rsidRPr="00A94D6C">
        <w:rPr>
          <w:rFonts w:eastAsia="Arial" w:cs="Arial"/>
          <w:bCs/>
          <w:kern w:val="16"/>
          <w:szCs w:val="17"/>
        </w:rPr>
        <w:t>s power</w:t>
      </w:r>
    </w:p>
    <w:p w14:paraId="5B79FA4F" w14:textId="77777777" w:rsidR="008C71BA"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 xml:space="preserve">how the </w:t>
      </w:r>
      <w:r w:rsidRPr="00A94D6C">
        <w:rPr>
          <w:rFonts w:eastAsia="Arial" w:cs="Arial"/>
          <w:bCs/>
          <w:kern w:val="16"/>
          <w:szCs w:val="17"/>
        </w:rPr>
        <w:t>trustee administer</w:t>
      </w:r>
      <w:r>
        <w:rPr>
          <w:rFonts w:eastAsia="Arial" w:cs="Arial"/>
          <w:bCs/>
          <w:kern w:val="16"/>
          <w:szCs w:val="17"/>
        </w:rPr>
        <w:t>s</w:t>
      </w:r>
      <w:r w:rsidRPr="00A94D6C">
        <w:rPr>
          <w:rFonts w:eastAsia="Arial" w:cs="Arial"/>
          <w:bCs/>
          <w:kern w:val="16"/>
          <w:szCs w:val="17"/>
        </w:rPr>
        <w:t xml:space="preserve"> </w:t>
      </w:r>
      <w:r>
        <w:rPr>
          <w:rFonts w:eastAsia="Arial" w:cs="Arial"/>
          <w:bCs/>
          <w:kern w:val="16"/>
          <w:szCs w:val="17"/>
        </w:rPr>
        <w:t xml:space="preserve">the </w:t>
      </w:r>
      <w:r w:rsidRPr="00A94D6C">
        <w:rPr>
          <w:rFonts w:eastAsia="Arial" w:cs="Arial"/>
          <w:bCs/>
          <w:kern w:val="16"/>
          <w:szCs w:val="17"/>
        </w:rPr>
        <w:t>trust</w:t>
      </w:r>
    </w:p>
    <w:p w14:paraId="7184914C"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 xml:space="preserve">how the </w:t>
      </w:r>
      <w:r w:rsidRPr="00A94D6C">
        <w:rPr>
          <w:rFonts w:eastAsia="Arial" w:cs="Arial"/>
          <w:bCs/>
          <w:kern w:val="16"/>
          <w:szCs w:val="17"/>
        </w:rPr>
        <w:t>successor trustee administer</w:t>
      </w:r>
      <w:r>
        <w:rPr>
          <w:rFonts w:eastAsia="Arial" w:cs="Arial"/>
          <w:bCs/>
          <w:kern w:val="16"/>
          <w:szCs w:val="17"/>
        </w:rPr>
        <w:t>s</w:t>
      </w:r>
      <w:r w:rsidRPr="00A94D6C">
        <w:rPr>
          <w:rFonts w:eastAsia="Arial" w:cs="Arial"/>
          <w:bCs/>
          <w:kern w:val="16"/>
          <w:szCs w:val="17"/>
        </w:rPr>
        <w:t xml:space="preserve"> </w:t>
      </w:r>
      <w:r>
        <w:rPr>
          <w:rFonts w:eastAsia="Arial" w:cs="Arial"/>
          <w:bCs/>
          <w:kern w:val="16"/>
          <w:szCs w:val="17"/>
        </w:rPr>
        <w:t xml:space="preserve">the </w:t>
      </w:r>
      <w:r w:rsidRPr="00A94D6C">
        <w:rPr>
          <w:rFonts w:eastAsia="Arial" w:cs="Arial"/>
          <w:bCs/>
          <w:kern w:val="16"/>
          <w:szCs w:val="17"/>
        </w:rPr>
        <w:t>trust after the trustor</w:t>
      </w:r>
      <w:r w:rsidRPr="00651B25">
        <w:rPr>
          <w:rFonts w:eastAsia="Arial" w:cs="Arial"/>
          <w:bCs/>
          <w:kern w:val="16"/>
          <w:szCs w:val="17"/>
        </w:rPr>
        <w:t>’</w:t>
      </w:r>
      <w:r w:rsidRPr="00A94D6C">
        <w:rPr>
          <w:rFonts w:eastAsia="Arial" w:cs="Arial"/>
          <w:bCs/>
          <w:kern w:val="16"/>
          <w:szCs w:val="17"/>
        </w:rPr>
        <w:t>s incapacity</w:t>
      </w:r>
      <w:r>
        <w:rPr>
          <w:rFonts w:eastAsia="Arial" w:cs="Arial"/>
          <w:bCs/>
          <w:kern w:val="16"/>
          <w:szCs w:val="17"/>
        </w:rPr>
        <w:t xml:space="preserve"> or </w:t>
      </w:r>
      <w:r w:rsidRPr="00A94D6C">
        <w:rPr>
          <w:rFonts w:eastAsia="Arial" w:cs="Arial"/>
          <w:bCs/>
          <w:kern w:val="16"/>
          <w:szCs w:val="17"/>
        </w:rPr>
        <w:t>death</w:t>
      </w:r>
    </w:p>
    <w:p w14:paraId="05C70055"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defin</w:t>
      </w:r>
      <w:r>
        <w:rPr>
          <w:rFonts w:eastAsia="Arial" w:cs="Arial"/>
          <w:bCs/>
          <w:kern w:val="16"/>
          <w:szCs w:val="17"/>
        </w:rPr>
        <w:t>e</w:t>
      </w:r>
      <w:r w:rsidRPr="00A94D6C">
        <w:rPr>
          <w:rFonts w:eastAsia="Arial" w:cs="Arial"/>
          <w:bCs/>
          <w:kern w:val="16"/>
          <w:szCs w:val="17"/>
        </w:rPr>
        <w:t xml:space="preserve"> ways to revoke or amend the trust</w:t>
      </w:r>
    </w:p>
    <w:p w14:paraId="3E6469C3" w14:textId="77777777" w:rsidR="008C71BA" w:rsidRDefault="008C71BA" w:rsidP="008C71BA">
      <w:pPr>
        <w:pStyle w:val="Style"/>
        <w:widowControl/>
        <w:ind w:left="720"/>
        <w:jc w:val="both"/>
        <w:textAlignment w:val="baseline"/>
        <w:rPr>
          <w:bCs/>
          <w:iCs/>
          <w:kern w:val="16"/>
          <w:szCs w:val="19"/>
        </w:rPr>
      </w:pPr>
      <w:r w:rsidRPr="00A94D6C">
        <w:rPr>
          <w:rFonts w:eastAsia="Arial" w:cs="Arial"/>
          <w:bCs/>
          <w:kern w:val="16"/>
          <w:szCs w:val="17"/>
        </w:rPr>
        <w:t>restrict beneficiary assignments</w:t>
      </w:r>
      <w:r w:rsidRPr="00E219E7">
        <w:rPr>
          <w:rFonts w:eastAsia="Arial" w:cs="Arial"/>
          <w:bCs/>
          <w:kern w:val="16"/>
          <w:szCs w:val="17"/>
        </w:rPr>
        <w:t xml:space="preserve"> (</w:t>
      </w:r>
      <w:r w:rsidRPr="00A94D6C">
        <w:rPr>
          <w:rFonts w:eastAsia="Arial" w:cs="Arial"/>
          <w:bCs/>
          <w:kern w:val="16"/>
          <w:szCs w:val="17"/>
        </w:rPr>
        <w:t xml:space="preserve">with </w:t>
      </w:r>
      <w:r>
        <w:rPr>
          <w:rFonts w:eastAsia="Arial" w:cs="Arial"/>
          <w:bCs/>
          <w:kern w:val="16"/>
          <w:szCs w:val="17"/>
        </w:rPr>
        <w:t xml:space="preserve">a </w:t>
      </w:r>
      <w:r w:rsidRPr="00060D0F">
        <w:rPr>
          <w:bCs/>
          <w:kern w:val="16"/>
          <w:szCs w:val="19"/>
        </w:rPr>
        <w:t>spendthrift clause</w:t>
      </w:r>
      <w:r w:rsidRPr="000F1C38">
        <w:rPr>
          <w:bCs/>
          <w:iCs/>
          <w:kern w:val="16"/>
          <w:szCs w:val="19"/>
        </w:rPr>
        <w:t>)</w:t>
      </w:r>
    </w:p>
    <w:p w14:paraId="2D3A301D" w14:textId="77777777" w:rsidR="008C71BA" w:rsidRDefault="008C71BA" w:rsidP="008C71BA">
      <w:pPr>
        <w:pStyle w:val="Style"/>
        <w:widowControl/>
        <w:ind w:left="360"/>
        <w:jc w:val="both"/>
        <w:textAlignment w:val="baseline"/>
        <w:rPr>
          <w:bCs/>
          <w:iCs/>
          <w:kern w:val="16"/>
          <w:szCs w:val="19"/>
        </w:rPr>
      </w:pPr>
      <w:r>
        <w:rPr>
          <w:bCs/>
          <w:iCs/>
          <w:kern w:val="16"/>
          <w:szCs w:val="19"/>
        </w:rPr>
        <w:t>trust document in Texas</w:t>
      </w:r>
    </w:p>
    <w:p w14:paraId="2C548CF2" w14:textId="77777777" w:rsidR="008C71BA" w:rsidRDefault="008C71BA" w:rsidP="008C71BA">
      <w:pPr>
        <w:pStyle w:val="Style"/>
        <w:widowControl/>
        <w:ind w:left="720"/>
        <w:jc w:val="both"/>
        <w:textAlignment w:val="baseline"/>
        <w:rPr>
          <w:bCs/>
          <w:iCs/>
          <w:kern w:val="16"/>
          <w:szCs w:val="19"/>
        </w:rPr>
      </w:pPr>
      <w:r>
        <w:rPr>
          <w:bCs/>
          <w:iCs/>
          <w:kern w:val="16"/>
          <w:szCs w:val="19"/>
        </w:rPr>
        <w:t>“</w:t>
      </w:r>
      <w:r>
        <w:rPr>
          <w:rStyle w:val="hgkelc"/>
          <w:lang w:val="en"/>
        </w:rPr>
        <w:t xml:space="preserve">Completing a living trust in Texas generally requires filing paperwork with the county clerk’s office.” </w:t>
      </w:r>
      <w:r w:rsidRPr="00B10410">
        <w:rPr>
          <w:rStyle w:val="hgkelc"/>
          <w:sz w:val="20"/>
          <w:lang w:val="en"/>
        </w:rPr>
        <w:t xml:space="preserve">(“Create A Living Trust in Texas—Definition, Pros and Cons.” </w:t>
      </w:r>
      <w:r w:rsidRPr="00B10410">
        <w:rPr>
          <w:rStyle w:val="hgkelc"/>
          <w:i/>
          <w:iCs/>
          <w:sz w:val="20"/>
          <w:lang w:val="en"/>
        </w:rPr>
        <w:t>Longworth Law Firm</w:t>
      </w:r>
      <w:r w:rsidRPr="00B10410">
        <w:rPr>
          <w:rStyle w:val="hgkelc"/>
          <w:sz w:val="20"/>
          <w:lang w:val="en"/>
        </w:rPr>
        <w:t xml:space="preserve">. </w:t>
      </w:r>
      <w:r w:rsidRPr="00B10410">
        <w:rPr>
          <w:bCs/>
          <w:iCs/>
          <w:kern w:val="16"/>
          <w:sz w:val="20"/>
          <w:szCs w:val="16"/>
        </w:rPr>
        <w:t>&lt;</w:t>
      </w:r>
      <w:proofErr w:type="spellStart"/>
      <w:r w:rsidRPr="00B10410">
        <w:rPr>
          <w:bCs/>
          <w:iCs/>
          <w:kern w:val="16"/>
          <w:sz w:val="20"/>
          <w:szCs w:val="16"/>
        </w:rPr>
        <w:t>myhoustondivorce.lawyer</w:t>
      </w:r>
      <w:proofErr w:type="spellEnd"/>
      <w:r w:rsidRPr="00B10410">
        <w:rPr>
          <w:bCs/>
          <w:iCs/>
          <w:kern w:val="16"/>
          <w:sz w:val="20"/>
          <w:szCs w:val="16"/>
        </w:rPr>
        <w:t>/estate-planning/living-trust-</w:t>
      </w:r>
      <w:proofErr w:type="spellStart"/>
      <w:r w:rsidRPr="00B10410">
        <w:rPr>
          <w:bCs/>
          <w:iCs/>
          <w:kern w:val="16"/>
          <w:sz w:val="20"/>
          <w:szCs w:val="16"/>
        </w:rPr>
        <w:t>texas</w:t>
      </w:r>
      <w:proofErr w:type="spellEnd"/>
      <w:r w:rsidRPr="00B10410">
        <w:rPr>
          <w:bCs/>
          <w:iCs/>
          <w:kern w:val="16"/>
          <w:sz w:val="20"/>
          <w:szCs w:val="16"/>
        </w:rPr>
        <w:t>/&gt;.)</w:t>
      </w:r>
    </w:p>
    <w:p w14:paraId="42AFF389" w14:textId="77777777" w:rsidR="008C71BA" w:rsidRPr="00732671" w:rsidRDefault="008C71BA" w:rsidP="008C71BA">
      <w:pPr>
        <w:pStyle w:val="Style"/>
        <w:widowControl/>
        <w:ind w:left="720"/>
        <w:jc w:val="both"/>
        <w:textAlignment w:val="baseline"/>
        <w:rPr>
          <w:bCs/>
          <w:iCs/>
          <w:kern w:val="16"/>
          <w:szCs w:val="19"/>
        </w:rPr>
      </w:pPr>
      <w:r>
        <w:rPr>
          <w:bCs/>
          <w:iCs/>
          <w:kern w:val="16"/>
          <w:szCs w:val="19"/>
        </w:rPr>
        <w:t xml:space="preserve">“. . . </w:t>
      </w:r>
      <w:r w:rsidRPr="00B10410">
        <w:rPr>
          <w:bCs/>
          <w:iCs/>
          <w:kern w:val="16"/>
          <w:szCs w:val="19"/>
        </w:rPr>
        <w:t>you can make your own living trust in Texas by signing a written trust document before a notary public and transferring ownership of trust property and assets to it.</w:t>
      </w:r>
      <w:r>
        <w:rPr>
          <w:bCs/>
          <w:iCs/>
          <w:kern w:val="16"/>
          <w:szCs w:val="19"/>
        </w:rPr>
        <w:t xml:space="preserve">” </w:t>
      </w:r>
      <w:r w:rsidRPr="00732671">
        <w:rPr>
          <w:bCs/>
          <w:iCs/>
          <w:kern w:val="16"/>
          <w:sz w:val="20"/>
          <w:szCs w:val="16"/>
        </w:rPr>
        <w:t xml:space="preserve">(“How to Create a Living Trust in Texas: A Complete Guide.” </w:t>
      </w:r>
      <w:r w:rsidRPr="00732671">
        <w:rPr>
          <w:bCs/>
          <w:i/>
          <w:kern w:val="16"/>
          <w:sz w:val="20"/>
          <w:szCs w:val="16"/>
        </w:rPr>
        <w:t>LegalZoom</w:t>
      </w:r>
      <w:r w:rsidRPr="00732671">
        <w:rPr>
          <w:bCs/>
          <w:iCs/>
          <w:kern w:val="16"/>
          <w:sz w:val="20"/>
          <w:szCs w:val="16"/>
        </w:rPr>
        <w:t>.</w:t>
      </w:r>
      <w:r w:rsidRPr="00732671">
        <w:rPr>
          <w:bCs/>
          <w:i/>
          <w:kern w:val="16"/>
          <w:sz w:val="20"/>
          <w:szCs w:val="16"/>
        </w:rPr>
        <w:t>com</w:t>
      </w:r>
      <w:r w:rsidRPr="00732671">
        <w:rPr>
          <w:bCs/>
          <w:iCs/>
          <w:kern w:val="16"/>
          <w:sz w:val="20"/>
          <w:szCs w:val="16"/>
        </w:rPr>
        <w:t>.)</w:t>
      </w:r>
    </w:p>
    <w:p w14:paraId="731E9D84" w14:textId="77777777" w:rsidR="008C71BA" w:rsidRDefault="008C71BA" w:rsidP="008C71BA">
      <w:pPr>
        <w:pStyle w:val="Style"/>
        <w:ind w:left="720"/>
        <w:jc w:val="both"/>
        <w:textAlignment w:val="baseline"/>
        <w:rPr>
          <w:rFonts w:eastAsia="Arial" w:cs="Arial"/>
          <w:bCs/>
          <w:kern w:val="16"/>
          <w:szCs w:val="25"/>
        </w:rPr>
      </w:pPr>
      <w:r>
        <w:rPr>
          <w:rFonts w:eastAsia="Arial" w:cs="Arial"/>
          <w:bCs/>
          <w:kern w:val="16"/>
          <w:szCs w:val="25"/>
        </w:rPr>
        <w:t>“</w:t>
      </w:r>
      <w:r w:rsidRPr="00732671">
        <w:rPr>
          <w:rFonts w:eastAsia="Arial" w:cs="Arial"/>
          <w:bCs/>
          <w:kern w:val="16"/>
          <w:szCs w:val="25"/>
        </w:rPr>
        <w:t>A Texas Revocable Living Trust is a written legal document which establishes a trust</w:t>
      </w:r>
      <w:r>
        <w:rPr>
          <w:rFonts w:eastAsia="Arial" w:cs="Arial"/>
          <w:bCs/>
          <w:kern w:val="16"/>
          <w:szCs w:val="25"/>
        </w:rPr>
        <w:t xml:space="preserve"> . . . </w:t>
      </w:r>
      <w:r>
        <w:t>If real estate is transferred into a trust, it is important to make sure the deed is recorded, but recording the Texas Revocable Living Trust or even a Certificate of Trust is generally unnecessary.</w:t>
      </w:r>
      <w:r>
        <w:rPr>
          <w:rFonts w:eastAsia="Arial" w:cs="Arial"/>
          <w:bCs/>
          <w:kern w:val="16"/>
          <w:szCs w:val="25"/>
        </w:rPr>
        <w:t>” (Miller)</w:t>
      </w:r>
    </w:p>
    <w:p w14:paraId="788DCD7B" w14:textId="77777777" w:rsidR="008C71BA" w:rsidRDefault="008C71BA" w:rsidP="008C71BA">
      <w:pPr>
        <w:pStyle w:val="Style"/>
        <w:widowControl/>
        <w:ind w:left="720"/>
        <w:jc w:val="both"/>
        <w:textAlignment w:val="baseline"/>
      </w:pPr>
      <w:r>
        <w:rPr>
          <w:rFonts w:eastAsia="Arial" w:cs="Arial"/>
          <w:bCs/>
          <w:kern w:val="16"/>
          <w:szCs w:val="25"/>
        </w:rPr>
        <w:t>“</w:t>
      </w:r>
      <w:r w:rsidRPr="00732671">
        <w:rPr>
          <w:rFonts w:eastAsia="Arial" w:cs="Arial"/>
          <w:bCs/>
          <w:kern w:val="16"/>
          <w:szCs w:val="25"/>
        </w:rPr>
        <w:t>A Texas Certificate of Trust is a legalized document that captures the key elements of a trust.</w:t>
      </w:r>
      <w:r>
        <w:rPr>
          <w:rFonts w:eastAsia="Arial" w:cs="Arial"/>
          <w:bCs/>
          <w:kern w:val="16"/>
          <w:szCs w:val="25"/>
        </w:rPr>
        <w:t xml:space="preserve"> . . . [It] </w:t>
      </w:r>
      <w:r>
        <w:t xml:space="preserve">serves as a public record of trust and is required when the trust holds real estate or has to file taxes in the state.” </w:t>
      </w:r>
      <w:r w:rsidRPr="00611493">
        <w:rPr>
          <w:rFonts w:eastAsia="Arial" w:cs="Arial"/>
          <w:bCs/>
          <w:kern w:val="16"/>
          <w:szCs w:val="28"/>
        </w:rPr>
        <w:t>(Miller)</w:t>
      </w:r>
    </w:p>
    <w:p w14:paraId="7310E3B0" w14:textId="77777777" w:rsidR="008C71BA" w:rsidRDefault="008C71BA" w:rsidP="008C71BA">
      <w:pPr>
        <w:pStyle w:val="Style"/>
        <w:widowControl/>
        <w:ind w:left="720"/>
        <w:jc w:val="both"/>
        <w:textAlignment w:val="baseline"/>
        <w:rPr>
          <w:rFonts w:eastAsia="Arial" w:cs="Arial"/>
          <w:bCs/>
          <w:kern w:val="16"/>
          <w:szCs w:val="25"/>
        </w:rPr>
      </w:pPr>
      <w:r>
        <w:t>It includes: trustor name, trustee(s) names and addresses, a brief description of the trust’s provisions, a statement that trustees will abide by Texas law, and signatures of trustor and all trustees. (Miller)</w:t>
      </w:r>
    </w:p>
    <w:p w14:paraId="69FBC874" w14:textId="77777777" w:rsidR="008C71BA" w:rsidRDefault="008C71BA" w:rsidP="008C71BA">
      <w:pPr>
        <w:pStyle w:val="Style"/>
        <w:widowControl/>
        <w:ind w:left="360"/>
        <w:jc w:val="both"/>
        <w:textAlignment w:val="baseline"/>
        <w:rPr>
          <w:bCs/>
          <w:kern w:val="16"/>
          <w:szCs w:val="19"/>
        </w:rPr>
      </w:pPr>
      <w:r w:rsidRPr="0075596E">
        <w:rPr>
          <w:bCs/>
          <w:kern w:val="16"/>
          <w:szCs w:val="20"/>
        </w:rPr>
        <w:t>funding the trust</w:t>
      </w:r>
      <w:r>
        <w:rPr>
          <w:bCs/>
          <w:kern w:val="16"/>
          <w:szCs w:val="20"/>
        </w:rPr>
        <w:t xml:space="preserve"> (Simon and </w:t>
      </w:r>
      <w:proofErr w:type="spellStart"/>
      <w:r>
        <w:rPr>
          <w:bCs/>
          <w:kern w:val="16"/>
          <w:szCs w:val="20"/>
        </w:rPr>
        <w:t>Mashinski</w:t>
      </w:r>
      <w:proofErr w:type="spellEnd"/>
      <w:r>
        <w:rPr>
          <w:bCs/>
          <w:kern w:val="16"/>
          <w:szCs w:val="20"/>
        </w:rPr>
        <w:t xml:space="preserve"> 112)</w:t>
      </w:r>
    </w:p>
    <w:p w14:paraId="7B45EB2B" w14:textId="77777777" w:rsidR="008C71BA" w:rsidRDefault="008C71BA" w:rsidP="008C71BA">
      <w:pPr>
        <w:pStyle w:val="Style"/>
        <w:widowControl/>
        <w:ind w:left="720"/>
        <w:jc w:val="both"/>
        <w:textAlignment w:val="baseline"/>
        <w:rPr>
          <w:bCs/>
          <w:kern w:val="16"/>
          <w:szCs w:val="19"/>
        </w:rPr>
      </w:pPr>
      <w:r>
        <w:rPr>
          <w:bCs/>
          <w:kern w:val="16"/>
          <w:szCs w:val="19"/>
        </w:rPr>
        <w:t>“</w:t>
      </w:r>
      <w:r w:rsidRPr="0075596E">
        <w:rPr>
          <w:bCs/>
          <w:kern w:val="16"/>
          <w:szCs w:val="20"/>
        </w:rPr>
        <w:t>funding the trust</w:t>
      </w:r>
      <w:r>
        <w:rPr>
          <w:bCs/>
          <w:kern w:val="16"/>
          <w:szCs w:val="20"/>
        </w:rPr>
        <w:t xml:space="preserve">”: </w:t>
      </w:r>
      <w:r>
        <w:rPr>
          <w:bCs/>
          <w:kern w:val="16"/>
          <w:szCs w:val="19"/>
        </w:rPr>
        <w:t xml:space="preserve">putting </w:t>
      </w:r>
      <w:r w:rsidRPr="00A94D6C">
        <w:rPr>
          <w:bCs/>
          <w:kern w:val="16"/>
          <w:szCs w:val="19"/>
        </w:rPr>
        <w:t>property in the trust</w:t>
      </w:r>
    </w:p>
    <w:p w14:paraId="445BD971" w14:textId="77777777" w:rsidR="008C71BA" w:rsidRDefault="008C71BA" w:rsidP="008C71BA">
      <w:pPr>
        <w:pStyle w:val="Style"/>
        <w:widowControl/>
        <w:ind w:left="720"/>
        <w:jc w:val="both"/>
        <w:textAlignment w:val="baseline"/>
        <w:rPr>
          <w:bCs/>
          <w:iCs/>
          <w:kern w:val="16"/>
          <w:szCs w:val="20"/>
        </w:rPr>
      </w:pPr>
      <w:r>
        <w:rPr>
          <w:bCs/>
          <w:kern w:val="16"/>
          <w:szCs w:val="19"/>
        </w:rPr>
        <w:t>“</w:t>
      </w:r>
      <w:r w:rsidRPr="0075596E">
        <w:rPr>
          <w:bCs/>
          <w:kern w:val="16"/>
          <w:szCs w:val="20"/>
        </w:rPr>
        <w:t>trust principal</w:t>
      </w:r>
      <w:r>
        <w:rPr>
          <w:bCs/>
          <w:iCs/>
          <w:kern w:val="16"/>
          <w:szCs w:val="20"/>
        </w:rPr>
        <w:t>”: p</w:t>
      </w:r>
      <w:r w:rsidRPr="00A94D6C">
        <w:rPr>
          <w:bCs/>
          <w:kern w:val="16"/>
          <w:szCs w:val="19"/>
        </w:rPr>
        <w:t xml:space="preserve">roperty in </w:t>
      </w:r>
      <w:r>
        <w:rPr>
          <w:bCs/>
          <w:kern w:val="16"/>
          <w:szCs w:val="19"/>
        </w:rPr>
        <w:t xml:space="preserve">a </w:t>
      </w:r>
      <w:r w:rsidRPr="00A94D6C">
        <w:rPr>
          <w:bCs/>
          <w:kern w:val="16"/>
          <w:szCs w:val="19"/>
        </w:rPr>
        <w:t>trust</w:t>
      </w:r>
    </w:p>
    <w:p w14:paraId="12B1919B" w14:textId="77777777" w:rsidR="008C71BA" w:rsidRDefault="008C71BA" w:rsidP="008C71BA">
      <w:pPr>
        <w:pStyle w:val="Style"/>
        <w:widowControl/>
        <w:jc w:val="both"/>
        <w:textAlignment w:val="baseline"/>
        <w:rPr>
          <w:rFonts w:eastAsia="Arial" w:cs="Arial"/>
          <w:bCs/>
          <w:kern w:val="16"/>
          <w:szCs w:val="25"/>
        </w:rPr>
      </w:pPr>
    </w:p>
    <w:p w14:paraId="412B9AB6" w14:textId="77777777" w:rsidR="008C71BA" w:rsidRPr="00887648" w:rsidRDefault="008C71BA" w:rsidP="008C71BA">
      <w:pPr>
        <w:pStyle w:val="Style"/>
        <w:widowControl/>
        <w:jc w:val="both"/>
        <w:textAlignment w:val="baseline"/>
        <w:rPr>
          <w:rFonts w:eastAsia="Arial" w:cs="Arial"/>
          <w:bCs/>
          <w:iCs/>
          <w:kern w:val="16"/>
        </w:rPr>
      </w:pPr>
      <w:r w:rsidRPr="00A94D6C">
        <w:rPr>
          <w:rFonts w:eastAsia="Arial" w:cs="Arial"/>
          <w:bCs/>
          <w:kern w:val="16"/>
        </w:rPr>
        <w:t>advantages of living trusts</w:t>
      </w:r>
    </w:p>
    <w:p w14:paraId="40DB02D2"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Living trusts </w:t>
      </w:r>
      <w:r>
        <w:rPr>
          <w:bCs/>
          <w:kern w:val="16"/>
          <w:szCs w:val="19"/>
        </w:rPr>
        <w:t xml:space="preserve">have </w:t>
      </w:r>
      <w:r w:rsidRPr="00A94D6C">
        <w:rPr>
          <w:bCs/>
          <w:kern w:val="16"/>
          <w:szCs w:val="19"/>
        </w:rPr>
        <w:t>advantages</w:t>
      </w:r>
      <w:r>
        <w:rPr>
          <w:bCs/>
          <w:kern w:val="16"/>
          <w:szCs w:val="19"/>
        </w:rPr>
        <w:t xml:space="preserve"> over other </w:t>
      </w:r>
      <w:r w:rsidRPr="00A94D6C">
        <w:rPr>
          <w:bCs/>
          <w:kern w:val="16"/>
          <w:szCs w:val="19"/>
        </w:rPr>
        <w:t>will substitute</w:t>
      </w:r>
      <w:r>
        <w:rPr>
          <w:bCs/>
          <w:kern w:val="16"/>
          <w:szCs w:val="19"/>
        </w:rPr>
        <w:t>s.</w:t>
      </w:r>
      <w:r w:rsidRPr="007863E9">
        <w:rPr>
          <w:bCs/>
          <w:kern w:val="16"/>
          <w:szCs w:val="19"/>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112)</w:t>
      </w:r>
    </w:p>
    <w:p w14:paraId="2D080FCD"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b</w:t>
      </w:r>
      <w:r w:rsidRPr="00A94D6C">
        <w:rPr>
          <w:rFonts w:eastAsia="Arial" w:cs="Arial"/>
          <w:bCs/>
          <w:kern w:val="16"/>
          <w:szCs w:val="17"/>
        </w:rPr>
        <w:t>etter planning</w:t>
      </w:r>
    </w:p>
    <w:p w14:paraId="2952F953"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lastRenderedPageBreak/>
        <w:t>b</w:t>
      </w:r>
      <w:r w:rsidRPr="00A94D6C">
        <w:rPr>
          <w:rFonts w:eastAsia="Arial" w:cs="Arial"/>
          <w:bCs/>
          <w:kern w:val="16"/>
          <w:szCs w:val="17"/>
        </w:rPr>
        <w:t>etter protection from probate</w:t>
      </w:r>
    </w:p>
    <w:p w14:paraId="6F33B46D"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b</w:t>
      </w:r>
      <w:r w:rsidRPr="00A94D6C">
        <w:rPr>
          <w:rFonts w:eastAsia="Arial" w:cs="Arial"/>
          <w:bCs/>
          <w:kern w:val="16"/>
          <w:szCs w:val="17"/>
        </w:rPr>
        <w:t>etter prediction of the future</w:t>
      </w:r>
    </w:p>
    <w:p w14:paraId="2D9D9A2F"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a</w:t>
      </w:r>
      <w:r w:rsidRPr="00A94D6C">
        <w:rPr>
          <w:rFonts w:eastAsia="Arial" w:cs="Arial"/>
          <w:bCs/>
          <w:kern w:val="16"/>
          <w:szCs w:val="17"/>
        </w:rPr>
        <w:t>bility to name alternate beneficiaries</w:t>
      </w:r>
    </w:p>
    <w:p w14:paraId="1230B5CC"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a</w:t>
      </w:r>
      <w:r w:rsidRPr="00A94D6C">
        <w:rPr>
          <w:rFonts w:eastAsia="Arial" w:cs="Arial"/>
          <w:bCs/>
          <w:kern w:val="16"/>
          <w:szCs w:val="17"/>
        </w:rPr>
        <w:t>bility to name guardians</w:t>
      </w:r>
    </w:p>
    <w:p w14:paraId="71BB19D7"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control </w:t>
      </w:r>
      <w:r w:rsidRPr="00A94D6C">
        <w:rPr>
          <w:bCs/>
          <w:kern w:val="16"/>
          <w:szCs w:val="19"/>
        </w:rPr>
        <w:t xml:space="preserve">property </w:t>
      </w:r>
      <w:r>
        <w:rPr>
          <w:bCs/>
          <w:kern w:val="16"/>
          <w:szCs w:val="19"/>
        </w:rPr>
        <w:t xml:space="preserve">(not so with </w:t>
      </w:r>
      <w:r w:rsidRPr="00A94D6C">
        <w:rPr>
          <w:bCs/>
          <w:kern w:val="16"/>
          <w:szCs w:val="19"/>
        </w:rPr>
        <w:t>a testamentary trust</w:t>
      </w:r>
      <w:r>
        <w:rPr>
          <w:bCs/>
          <w:kern w:val="16"/>
          <w:szCs w:val="19"/>
        </w:rPr>
        <w:t xml:space="preserve">) (Simon and </w:t>
      </w:r>
      <w:proofErr w:type="spellStart"/>
      <w:r>
        <w:rPr>
          <w:bCs/>
          <w:kern w:val="16"/>
          <w:szCs w:val="19"/>
        </w:rPr>
        <w:t>Mashinski</w:t>
      </w:r>
      <w:proofErr w:type="spellEnd"/>
      <w:r>
        <w:rPr>
          <w:bCs/>
          <w:kern w:val="16"/>
          <w:szCs w:val="19"/>
        </w:rPr>
        <w:t xml:space="preserve"> 131)</w:t>
      </w:r>
    </w:p>
    <w:p w14:paraId="31DB38EE" w14:textId="77777777" w:rsidR="008C71BA" w:rsidRDefault="008C71BA" w:rsidP="008C71BA">
      <w:pPr>
        <w:pStyle w:val="Style"/>
        <w:widowControl/>
        <w:ind w:left="360"/>
        <w:jc w:val="both"/>
        <w:rPr>
          <w:bCs/>
          <w:kern w:val="16"/>
          <w:szCs w:val="19"/>
        </w:rPr>
      </w:pPr>
      <w:r>
        <w:rPr>
          <w:bCs/>
          <w:kern w:val="16"/>
          <w:szCs w:val="19"/>
        </w:rPr>
        <w:t>avoid probate</w:t>
      </w:r>
    </w:p>
    <w:p w14:paraId="4223C49F" w14:textId="77777777" w:rsidR="008C71BA" w:rsidRDefault="008C71BA" w:rsidP="008C71BA">
      <w:pPr>
        <w:pStyle w:val="Style"/>
        <w:widowControl/>
        <w:ind w:left="720"/>
        <w:jc w:val="both"/>
        <w:rPr>
          <w:bCs/>
          <w:kern w:val="16"/>
          <w:szCs w:val="19"/>
        </w:rPr>
      </w:pPr>
      <w:r>
        <w:rPr>
          <w:bCs/>
          <w:kern w:val="16"/>
          <w:szCs w:val="19"/>
        </w:rPr>
        <w:t xml:space="preserve">Living </w:t>
      </w:r>
      <w:r w:rsidRPr="00A94D6C">
        <w:rPr>
          <w:bCs/>
          <w:kern w:val="16"/>
          <w:szCs w:val="19"/>
        </w:rPr>
        <w:t>trust</w:t>
      </w:r>
      <w:r>
        <w:rPr>
          <w:bCs/>
          <w:kern w:val="16"/>
          <w:szCs w:val="19"/>
        </w:rPr>
        <w:t>s</w:t>
      </w:r>
      <w:r w:rsidRPr="00A94D6C">
        <w:rPr>
          <w:bCs/>
          <w:kern w:val="16"/>
          <w:szCs w:val="19"/>
        </w:rPr>
        <w:t xml:space="preserve"> don</w:t>
      </w:r>
      <w:r w:rsidRPr="00651B25">
        <w:rPr>
          <w:bCs/>
          <w:kern w:val="16"/>
          <w:szCs w:val="19"/>
        </w:rPr>
        <w:t>’</w:t>
      </w:r>
      <w:r w:rsidRPr="00A94D6C">
        <w:rPr>
          <w:bCs/>
          <w:kern w:val="16"/>
          <w:szCs w:val="19"/>
        </w:rPr>
        <w:t>t go through probate</w:t>
      </w:r>
      <w:r>
        <w:rPr>
          <w:bCs/>
          <w:kern w:val="16"/>
          <w:szCs w:val="19"/>
        </w:rPr>
        <w:t>.</w:t>
      </w:r>
    </w:p>
    <w:p w14:paraId="713AF082" w14:textId="77777777" w:rsidR="008C71BA" w:rsidRDefault="008C71BA" w:rsidP="008C71BA">
      <w:pPr>
        <w:pStyle w:val="Style"/>
        <w:widowControl/>
        <w:ind w:left="720"/>
        <w:jc w:val="both"/>
        <w:rPr>
          <w:bCs/>
          <w:kern w:val="16"/>
          <w:szCs w:val="19"/>
        </w:rPr>
      </w:pPr>
      <w:r w:rsidRPr="00A94D6C">
        <w:rPr>
          <w:bCs/>
          <w:kern w:val="16"/>
          <w:szCs w:val="19"/>
        </w:rPr>
        <w:t xml:space="preserve">Probate court </w:t>
      </w:r>
      <w:r>
        <w:rPr>
          <w:bCs/>
          <w:kern w:val="16"/>
          <w:szCs w:val="19"/>
        </w:rPr>
        <w:t>w</w:t>
      </w:r>
      <w:r w:rsidRPr="00A94D6C">
        <w:rPr>
          <w:bCs/>
          <w:kern w:val="16"/>
          <w:szCs w:val="19"/>
        </w:rPr>
        <w:t>ill ha</w:t>
      </w:r>
      <w:r>
        <w:rPr>
          <w:bCs/>
          <w:kern w:val="16"/>
          <w:szCs w:val="19"/>
        </w:rPr>
        <w:t>ve</w:t>
      </w:r>
      <w:r w:rsidRPr="00A94D6C">
        <w:rPr>
          <w:bCs/>
          <w:kern w:val="16"/>
          <w:szCs w:val="19"/>
        </w:rPr>
        <w:t xml:space="preserve"> jurisdiction if </w:t>
      </w:r>
      <w:r>
        <w:rPr>
          <w:bCs/>
          <w:kern w:val="16"/>
          <w:szCs w:val="19"/>
        </w:rPr>
        <w:t xml:space="preserve">there’s a </w:t>
      </w:r>
      <w:r w:rsidRPr="00A94D6C">
        <w:rPr>
          <w:bCs/>
          <w:kern w:val="16"/>
          <w:szCs w:val="19"/>
        </w:rPr>
        <w:t>controversy</w:t>
      </w:r>
      <w:r>
        <w:rPr>
          <w:bCs/>
          <w:kern w:val="16"/>
          <w:szCs w:val="19"/>
        </w:rPr>
        <w:t>.</w:t>
      </w:r>
    </w:p>
    <w:p w14:paraId="7D29A8E1" w14:textId="77777777" w:rsidR="008C71BA" w:rsidRDefault="008C71BA" w:rsidP="008C71BA">
      <w:pPr>
        <w:pStyle w:val="Style"/>
        <w:widowControl/>
        <w:ind w:left="720"/>
        <w:jc w:val="both"/>
        <w:textAlignment w:val="baseline"/>
        <w:rPr>
          <w:bCs/>
          <w:kern w:val="16"/>
          <w:szCs w:val="20"/>
        </w:rPr>
      </w:pPr>
      <w:r>
        <w:rPr>
          <w:bCs/>
          <w:kern w:val="16"/>
          <w:szCs w:val="20"/>
        </w:rPr>
        <w:t>A “</w:t>
      </w:r>
      <w:r w:rsidRPr="00DF1E93">
        <w:rPr>
          <w:bCs/>
          <w:kern w:val="16"/>
          <w:szCs w:val="20"/>
        </w:rPr>
        <w:t>will becomes public once the probate estate is closed.</w:t>
      </w:r>
      <w:r>
        <w:rPr>
          <w:bCs/>
          <w:kern w:val="16"/>
          <w:szCs w:val="20"/>
        </w:rPr>
        <w:t xml:space="preserve">” </w:t>
      </w:r>
      <w:r w:rsidRPr="00DF1E93">
        <w:rPr>
          <w:bCs/>
          <w:kern w:val="16"/>
          <w:szCs w:val="20"/>
        </w:rPr>
        <w:t>(Beach</w:t>
      </w:r>
      <w:r>
        <w:rPr>
          <w:bCs/>
          <w:kern w:val="16"/>
          <w:szCs w:val="20"/>
        </w:rPr>
        <w:t xml:space="preserve"> </w:t>
      </w:r>
      <w:r w:rsidRPr="00DF1E93">
        <w:rPr>
          <w:bCs/>
          <w:kern w:val="16"/>
          <w:szCs w:val="20"/>
        </w:rPr>
        <w:t>“Four Reasons Retirees</w:t>
      </w:r>
      <w:r>
        <w:rPr>
          <w:bCs/>
          <w:kern w:val="16"/>
          <w:szCs w:val="20"/>
        </w:rPr>
        <w:t>”)</w:t>
      </w:r>
    </w:p>
    <w:p w14:paraId="4240B11B" w14:textId="77777777" w:rsidR="008C71BA" w:rsidRDefault="008C71BA" w:rsidP="008C71BA">
      <w:pPr>
        <w:pStyle w:val="Style"/>
        <w:widowControl/>
        <w:ind w:left="720"/>
        <w:jc w:val="both"/>
        <w:textAlignment w:val="baseline"/>
        <w:rPr>
          <w:bCs/>
          <w:kern w:val="16"/>
          <w:szCs w:val="19"/>
        </w:rPr>
      </w:pPr>
      <w:r>
        <w:rPr>
          <w:bCs/>
          <w:kern w:val="16"/>
          <w:szCs w:val="20"/>
        </w:rPr>
        <w:t xml:space="preserve">avoid </w:t>
      </w:r>
      <w:r w:rsidRPr="008E322B">
        <w:rPr>
          <w:bCs/>
          <w:kern w:val="16"/>
          <w:szCs w:val="20"/>
        </w:rPr>
        <w:t xml:space="preserve">ancillary </w:t>
      </w:r>
      <w:r>
        <w:rPr>
          <w:bCs/>
          <w:kern w:val="16"/>
          <w:szCs w:val="20"/>
        </w:rPr>
        <w:t>(</w:t>
      </w:r>
      <w:r w:rsidRPr="00A94D6C">
        <w:rPr>
          <w:bCs/>
          <w:kern w:val="16"/>
          <w:szCs w:val="19"/>
        </w:rPr>
        <w:t>additional</w:t>
      </w:r>
      <w:r>
        <w:rPr>
          <w:bCs/>
          <w:kern w:val="16"/>
          <w:szCs w:val="20"/>
        </w:rPr>
        <w:t xml:space="preserve">) </w:t>
      </w:r>
      <w:r w:rsidRPr="008E322B">
        <w:rPr>
          <w:bCs/>
          <w:kern w:val="16"/>
          <w:szCs w:val="20"/>
        </w:rPr>
        <w:t>probates</w:t>
      </w:r>
    </w:p>
    <w:p w14:paraId="46D72BE7"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Living trusts avoid additional probates</w:t>
      </w:r>
      <w:r w:rsidRPr="007863E9">
        <w:rPr>
          <w:bCs/>
          <w:kern w:val="16"/>
          <w:szCs w:val="19"/>
        </w:rPr>
        <w:t>.</w:t>
      </w:r>
    </w:p>
    <w:p w14:paraId="47BC279E" w14:textId="77777777" w:rsidR="008C71BA" w:rsidRDefault="008C71BA" w:rsidP="008C71BA">
      <w:pPr>
        <w:pStyle w:val="Style"/>
        <w:widowControl/>
        <w:ind w:left="1080"/>
        <w:jc w:val="both"/>
        <w:textAlignment w:val="baseline"/>
        <w:rPr>
          <w:bCs/>
          <w:kern w:val="16"/>
          <w:szCs w:val="19"/>
        </w:rPr>
      </w:pPr>
      <w:r w:rsidRPr="008E322B">
        <w:rPr>
          <w:bCs/>
          <w:kern w:val="16"/>
          <w:szCs w:val="20"/>
        </w:rPr>
        <w:t>Ancillary probates</w:t>
      </w:r>
      <w:r>
        <w:rPr>
          <w:bCs/>
          <w:kern w:val="16"/>
          <w:szCs w:val="19"/>
        </w:rPr>
        <w:t xml:space="preserve"> happen because “</w:t>
      </w:r>
      <w:r w:rsidRPr="00A94D6C">
        <w:rPr>
          <w:bCs/>
          <w:kern w:val="16"/>
          <w:szCs w:val="19"/>
        </w:rPr>
        <w:t>Real property must be probated in the state where the property is</w:t>
      </w:r>
      <w:r>
        <w:rPr>
          <w:bCs/>
          <w:kern w:val="16"/>
          <w:szCs w:val="19"/>
        </w:rPr>
        <w:t xml:space="preserve"> . . .” (Simon and </w:t>
      </w:r>
      <w:proofErr w:type="spellStart"/>
      <w:r>
        <w:rPr>
          <w:bCs/>
          <w:kern w:val="16"/>
          <w:szCs w:val="19"/>
        </w:rPr>
        <w:t>Mashinski</w:t>
      </w:r>
      <w:proofErr w:type="spellEnd"/>
      <w:r>
        <w:rPr>
          <w:bCs/>
          <w:kern w:val="16"/>
          <w:szCs w:val="19"/>
        </w:rPr>
        <w:t xml:space="preserve"> 111)</w:t>
      </w:r>
    </w:p>
    <w:p w14:paraId="1848A50E" w14:textId="77777777" w:rsidR="008C71BA" w:rsidRPr="00887648" w:rsidRDefault="008C71BA" w:rsidP="008C71BA">
      <w:pPr>
        <w:pStyle w:val="Style"/>
        <w:widowControl/>
        <w:ind w:left="1080"/>
        <w:jc w:val="both"/>
        <w:textAlignment w:val="baseline"/>
        <w:rPr>
          <w:bCs/>
          <w:iCs/>
          <w:kern w:val="16"/>
          <w:szCs w:val="19"/>
        </w:rPr>
      </w:pPr>
      <w:r w:rsidRPr="008E322B">
        <w:rPr>
          <w:bCs/>
          <w:kern w:val="16"/>
          <w:szCs w:val="20"/>
        </w:rPr>
        <w:t>Ancillary probates</w:t>
      </w:r>
      <w:r>
        <w:rPr>
          <w:bCs/>
          <w:kern w:val="16"/>
          <w:szCs w:val="19"/>
        </w:rPr>
        <w:t xml:space="preserve"> </w:t>
      </w:r>
      <w:r w:rsidRPr="00A94D6C">
        <w:rPr>
          <w:bCs/>
          <w:kern w:val="16"/>
          <w:szCs w:val="19"/>
        </w:rPr>
        <w:t>slow down probate and increase costs</w:t>
      </w:r>
      <w:r w:rsidRPr="007863E9">
        <w:rPr>
          <w:bCs/>
          <w:kern w:val="16"/>
          <w:szCs w:val="19"/>
        </w:rPr>
        <w:t>.</w:t>
      </w:r>
    </w:p>
    <w:p w14:paraId="35F0B698" w14:textId="77777777" w:rsidR="008C71BA" w:rsidRPr="00D12E74" w:rsidRDefault="008C71BA" w:rsidP="008C71BA">
      <w:pPr>
        <w:pStyle w:val="Style"/>
        <w:widowControl/>
        <w:ind w:left="1080"/>
        <w:jc w:val="both"/>
        <w:rPr>
          <w:bCs/>
          <w:kern w:val="16"/>
          <w:szCs w:val="11"/>
        </w:rPr>
      </w:pPr>
      <w:r>
        <w:rPr>
          <w:bCs/>
          <w:kern w:val="16"/>
          <w:szCs w:val="19"/>
        </w:rPr>
        <w:t>“</w:t>
      </w:r>
      <w:r w:rsidRPr="00A94D6C">
        <w:rPr>
          <w:bCs/>
          <w:kern w:val="16"/>
          <w:szCs w:val="19"/>
        </w:rPr>
        <w:t>Some states consider real property held in a living trust to be intangible personal property enabling your estate to avoid ancillary probate</w:t>
      </w:r>
      <w:r w:rsidRPr="007863E9">
        <w:rPr>
          <w:bCs/>
          <w:kern w:val="16"/>
          <w:szCs w:val="19"/>
        </w:rPr>
        <w:t>.</w:t>
      </w:r>
      <w:r>
        <w:rPr>
          <w:bCs/>
          <w:kern w:val="16"/>
          <w:szCs w:val="19"/>
        </w:rPr>
        <w:t>”</w:t>
      </w:r>
      <w:r>
        <w:rPr>
          <w:rFonts w:eastAsia="Arial" w:cs="Arial"/>
          <w:bCs/>
          <w:kern w:val="16"/>
          <w:szCs w:val="18"/>
        </w:rPr>
        <w:t xml:space="preserve"> </w:t>
      </w:r>
      <w:r>
        <w:rPr>
          <w:bCs/>
          <w:kern w:val="16"/>
          <w:szCs w:val="19"/>
        </w:rPr>
        <w:t xml:space="preserve">Ask. (Simon and </w:t>
      </w:r>
      <w:proofErr w:type="spellStart"/>
      <w:r>
        <w:rPr>
          <w:bCs/>
          <w:kern w:val="16"/>
          <w:szCs w:val="19"/>
        </w:rPr>
        <w:t>Mashinski</w:t>
      </w:r>
      <w:proofErr w:type="spellEnd"/>
      <w:r>
        <w:rPr>
          <w:bCs/>
          <w:kern w:val="16"/>
          <w:szCs w:val="19"/>
        </w:rPr>
        <w:t xml:space="preserve"> 111)</w:t>
      </w:r>
    </w:p>
    <w:p w14:paraId="6E99BB02" w14:textId="77777777" w:rsidR="008C71BA" w:rsidRDefault="008C71BA" w:rsidP="008C71BA">
      <w:pPr>
        <w:pStyle w:val="Style"/>
        <w:widowControl/>
        <w:ind w:left="720"/>
        <w:jc w:val="both"/>
        <w:textAlignment w:val="baseline"/>
        <w:rPr>
          <w:bCs/>
          <w:kern w:val="16"/>
          <w:szCs w:val="19"/>
        </w:rPr>
      </w:pPr>
      <w:r w:rsidRPr="00A94D6C">
        <w:rPr>
          <w:bCs/>
          <w:kern w:val="16"/>
          <w:szCs w:val="19"/>
        </w:rPr>
        <w:t>privacy</w:t>
      </w:r>
    </w:p>
    <w:p w14:paraId="1AA83B1B" w14:textId="77777777" w:rsidR="008C71BA" w:rsidRDefault="008C71BA" w:rsidP="008C71BA">
      <w:pPr>
        <w:pStyle w:val="Style"/>
        <w:widowControl/>
        <w:ind w:left="1080"/>
        <w:jc w:val="both"/>
        <w:textAlignment w:val="baseline"/>
        <w:rPr>
          <w:bCs/>
          <w:kern w:val="16"/>
          <w:szCs w:val="19"/>
        </w:rPr>
      </w:pPr>
      <w:r>
        <w:rPr>
          <w:bCs/>
          <w:kern w:val="16"/>
          <w:szCs w:val="19"/>
        </w:rPr>
        <w:t xml:space="preserve">A </w:t>
      </w:r>
      <w:r w:rsidRPr="00A94D6C">
        <w:rPr>
          <w:bCs/>
          <w:kern w:val="16"/>
          <w:szCs w:val="19"/>
        </w:rPr>
        <w:t>will</w:t>
      </w:r>
      <w:r>
        <w:rPr>
          <w:bCs/>
          <w:kern w:val="16"/>
          <w:szCs w:val="19"/>
        </w:rPr>
        <w:t xml:space="preserve"> in </w:t>
      </w:r>
      <w:r w:rsidRPr="00A94D6C">
        <w:rPr>
          <w:bCs/>
          <w:kern w:val="16"/>
          <w:szCs w:val="19"/>
        </w:rPr>
        <w:t>probate</w:t>
      </w:r>
      <w:r>
        <w:rPr>
          <w:bCs/>
          <w:kern w:val="16"/>
          <w:szCs w:val="19"/>
        </w:rPr>
        <w:t xml:space="preserve"> is public</w:t>
      </w:r>
      <w:r w:rsidRPr="007863E9">
        <w:rPr>
          <w:bCs/>
          <w:kern w:val="16"/>
          <w:szCs w:val="19"/>
        </w:rPr>
        <w:t>.</w:t>
      </w:r>
      <w:r>
        <w:rPr>
          <w:bCs/>
          <w:kern w:val="16"/>
          <w:szCs w:val="19"/>
        </w:rPr>
        <w:t xml:space="preserve"> A </w:t>
      </w:r>
      <w:r>
        <w:rPr>
          <w:rFonts w:eastAsia="Arial" w:cs="Arial"/>
          <w:bCs/>
          <w:kern w:val="16"/>
          <w:szCs w:val="25"/>
        </w:rPr>
        <w:t>l</w:t>
      </w:r>
      <w:r w:rsidRPr="00A94D6C">
        <w:rPr>
          <w:rFonts w:eastAsia="Arial" w:cs="Arial"/>
          <w:bCs/>
          <w:kern w:val="16"/>
          <w:szCs w:val="25"/>
        </w:rPr>
        <w:t>iving trust</w:t>
      </w:r>
      <w:r>
        <w:rPr>
          <w:rFonts w:eastAsia="Arial" w:cs="Arial"/>
          <w:bCs/>
          <w:kern w:val="16"/>
          <w:szCs w:val="25"/>
        </w:rPr>
        <w:t xml:space="preserve"> is</w:t>
      </w:r>
      <w:r>
        <w:rPr>
          <w:bCs/>
          <w:kern w:val="16"/>
          <w:szCs w:val="19"/>
        </w:rPr>
        <w:t xml:space="preserve"> private.</w:t>
      </w:r>
    </w:p>
    <w:p w14:paraId="42F04C8E" w14:textId="77777777" w:rsidR="008C71BA" w:rsidRDefault="008C71BA" w:rsidP="008C71BA">
      <w:pPr>
        <w:pStyle w:val="Style"/>
        <w:widowControl/>
        <w:ind w:left="1440"/>
        <w:jc w:val="both"/>
        <w:textAlignment w:val="baseline"/>
        <w:rPr>
          <w:bCs/>
          <w:kern w:val="16"/>
          <w:szCs w:val="19"/>
        </w:rPr>
      </w:pPr>
      <w:r w:rsidRPr="00A94D6C">
        <w:rPr>
          <w:bCs/>
          <w:kern w:val="16"/>
          <w:szCs w:val="19"/>
        </w:rPr>
        <w:t>As with other will substitute</w:t>
      </w:r>
      <w:r>
        <w:rPr>
          <w:bCs/>
          <w:kern w:val="16"/>
          <w:szCs w:val="19"/>
        </w:rPr>
        <w:t>s</w:t>
      </w:r>
      <w:r w:rsidRPr="007863E9">
        <w:rPr>
          <w:bCs/>
          <w:kern w:val="16"/>
          <w:szCs w:val="19"/>
        </w:rPr>
        <w:t xml:space="preserve">, </w:t>
      </w:r>
      <w:r>
        <w:rPr>
          <w:bCs/>
          <w:kern w:val="16"/>
          <w:szCs w:val="19"/>
        </w:rPr>
        <w:t>“</w:t>
      </w:r>
      <w:r w:rsidRPr="00A94D6C">
        <w:rPr>
          <w:bCs/>
          <w:kern w:val="16"/>
          <w:szCs w:val="19"/>
        </w:rPr>
        <w:t>your trust is a private agreement</w:t>
      </w:r>
      <w:r w:rsidRPr="00E219E7">
        <w:rPr>
          <w:bCs/>
          <w:iCs/>
          <w:kern w:val="16"/>
          <w:szCs w:val="19"/>
        </w:rPr>
        <w:t>—</w:t>
      </w:r>
      <w:r w:rsidRPr="00A94D6C">
        <w:rPr>
          <w:bCs/>
          <w:kern w:val="16"/>
          <w:szCs w:val="19"/>
        </w:rPr>
        <w:t>a contract</w:t>
      </w:r>
      <w:r>
        <w:rPr>
          <w:bCs/>
          <w:kern w:val="16"/>
          <w:szCs w:val="19"/>
        </w:rPr>
        <w:t>”</w:t>
      </w:r>
      <w:r w:rsidRPr="00A94D6C">
        <w:rPr>
          <w:bCs/>
          <w:kern w:val="16"/>
          <w:szCs w:val="19"/>
        </w:rPr>
        <w:t xml:space="preserve"> between trustor </w:t>
      </w:r>
      <w:r>
        <w:rPr>
          <w:bCs/>
          <w:kern w:val="16"/>
          <w:szCs w:val="19"/>
        </w:rPr>
        <w:t xml:space="preserve">and </w:t>
      </w:r>
      <w:r w:rsidRPr="00A94D6C">
        <w:rPr>
          <w:bCs/>
          <w:kern w:val="16"/>
          <w:szCs w:val="19"/>
        </w:rPr>
        <w:t>trustee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112)</w:t>
      </w:r>
    </w:p>
    <w:p w14:paraId="17B5C3F2" w14:textId="77777777" w:rsidR="008C71BA" w:rsidRDefault="008C71BA" w:rsidP="008C71BA">
      <w:pPr>
        <w:pStyle w:val="Style"/>
        <w:widowControl/>
        <w:ind w:left="1080"/>
        <w:jc w:val="both"/>
        <w:textAlignment w:val="baseline"/>
        <w:rPr>
          <w:bCs/>
          <w:kern w:val="16"/>
          <w:szCs w:val="19"/>
        </w:rPr>
      </w:pPr>
      <w:r w:rsidRPr="0075596E">
        <w:rPr>
          <w:bCs/>
          <w:kern w:val="16"/>
          <w:szCs w:val="20"/>
        </w:rPr>
        <w:t>memorandum of trust</w:t>
      </w:r>
    </w:p>
    <w:p w14:paraId="332AE505" w14:textId="77777777" w:rsidR="008C71BA" w:rsidRPr="00887648" w:rsidRDefault="008C71BA" w:rsidP="008C71BA">
      <w:pPr>
        <w:pStyle w:val="Style"/>
        <w:widowControl/>
        <w:ind w:left="1440"/>
        <w:jc w:val="both"/>
        <w:textAlignment w:val="baseline"/>
        <w:rPr>
          <w:bCs/>
          <w:iCs/>
          <w:kern w:val="16"/>
          <w:szCs w:val="19"/>
        </w:rPr>
      </w:pPr>
      <w:r w:rsidRPr="00A94D6C">
        <w:rPr>
          <w:bCs/>
          <w:kern w:val="16"/>
          <w:szCs w:val="19"/>
        </w:rPr>
        <w:t xml:space="preserve">Your attorney </w:t>
      </w:r>
      <w:r>
        <w:rPr>
          <w:bCs/>
          <w:kern w:val="16"/>
          <w:szCs w:val="19"/>
        </w:rPr>
        <w:t>“</w:t>
      </w:r>
      <w:r w:rsidRPr="00A94D6C">
        <w:rPr>
          <w:bCs/>
          <w:kern w:val="16"/>
          <w:szCs w:val="19"/>
        </w:rPr>
        <w:t xml:space="preserve">can draft a separate document called a </w:t>
      </w:r>
      <w:r w:rsidRPr="00A94D6C">
        <w:rPr>
          <w:bCs/>
          <w:i/>
          <w:iCs/>
          <w:kern w:val="16"/>
          <w:szCs w:val="20"/>
        </w:rPr>
        <w:t>memorandum of trust</w:t>
      </w:r>
      <w:r w:rsidRPr="007863E9">
        <w:rPr>
          <w:bCs/>
          <w:iCs/>
          <w:kern w:val="16"/>
          <w:szCs w:val="20"/>
        </w:rPr>
        <w:t xml:space="preserve">, </w:t>
      </w:r>
      <w:r w:rsidRPr="00A94D6C">
        <w:rPr>
          <w:bCs/>
          <w:kern w:val="16"/>
          <w:szCs w:val="19"/>
        </w:rPr>
        <w:t>which identifies the most basic information of the trust</w:t>
      </w:r>
      <w:r w:rsidRPr="007863E9">
        <w:rPr>
          <w:bCs/>
          <w:kern w:val="16"/>
          <w:szCs w:val="19"/>
        </w:rPr>
        <w:t>.</w:t>
      </w:r>
      <w:r>
        <w:rPr>
          <w:bCs/>
          <w:kern w:val="16"/>
          <w:szCs w:val="19"/>
        </w:rPr>
        <w:t>”</w:t>
      </w:r>
      <w:r w:rsidRPr="007863E9">
        <w:rPr>
          <w:bCs/>
          <w:kern w:val="16"/>
          <w:szCs w:val="19"/>
        </w:rPr>
        <w:t xml:space="preserve"> </w:t>
      </w:r>
      <w:r>
        <w:rPr>
          <w:bCs/>
          <w:kern w:val="16"/>
          <w:szCs w:val="19"/>
        </w:rPr>
        <w:t>That is public, so “</w:t>
      </w:r>
      <w:r w:rsidRPr="00A94D6C">
        <w:rPr>
          <w:bCs/>
          <w:kern w:val="16"/>
          <w:szCs w:val="19"/>
        </w:rPr>
        <w:t>your trust usually doesn</w:t>
      </w:r>
      <w:r w:rsidRPr="00651B25">
        <w:rPr>
          <w:bCs/>
          <w:kern w:val="16"/>
          <w:szCs w:val="19"/>
        </w:rPr>
        <w:t>’</w:t>
      </w:r>
      <w:r w:rsidRPr="00A94D6C">
        <w:rPr>
          <w:bCs/>
          <w:kern w:val="16"/>
          <w:szCs w:val="19"/>
        </w:rPr>
        <w:t xml:space="preserve">t become public record </w:t>
      </w:r>
      <w:r>
        <w:rPr>
          <w:bCs/>
          <w:kern w:val="16"/>
          <w:szCs w:val="19"/>
        </w:rPr>
        <w:t xml:space="preserve">. . .” (Simon and </w:t>
      </w:r>
      <w:proofErr w:type="spellStart"/>
      <w:r>
        <w:rPr>
          <w:bCs/>
          <w:kern w:val="16"/>
          <w:szCs w:val="19"/>
        </w:rPr>
        <w:t>Mashinski</w:t>
      </w:r>
      <w:proofErr w:type="spellEnd"/>
      <w:r>
        <w:rPr>
          <w:bCs/>
          <w:kern w:val="16"/>
          <w:szCs w:val="19"/>
        </w:rPr>
        <w:t xml:space="preserve"> 112)</w:t>
      </w:r>
    </w:p>
    <w:p w14:paraId="0FA0BCF2" w14:textId="77777777" w:rsidR="008C71BA" w:rsidRDefault="008C71BA" w:rsidP="008C71BA">
      <w:pPr>
        <w:pStyle w:val="Style"/>
        <w:widowControl/>
        <w:ind w:left="1080"/>
        <w:jc w:val="both"/>
        <w:rPr>
          <w:bCs/>
          <w:kern w:val="16"/>
          <w:szCs w:val="19"/>
        </w:rPr>
      </w:pPr>
      <w:r>
        <w:rPr>
          <w:bCs/>
          <w:kern w:val="16"/>
          <w:szCs w:val="19"/>
        </w:rPr>
        <w:t xml:space="preserve">compared to </w:t>
      </w:r>
      <w:r w:rsidRPr="00A94D6C">
        <w:rPr>
          <w:bCs/>
          <w:kern w:val="16"/>
          <w:szCs w:val="19"/>
        </w:rPr>
        <w:t>joint tenancy</w:t>
      </w:r>
      <w:r>
        <w:rPr>
          <w:bCs/>
          <w:kern w:val="16"/>
          <w:szCs w:val="19"/>
        </w:rPr>
        <w:t xml:space="preserve"> (Simon and </w:t>
      </w:r>
      <w:proofErr w:type="spellStart"/>
      <w:r>
        <w:rPr>
          <w:bCs/>
          <w:kern w:val="16"/>
          <w:szCs w:val="19"/>
        </w:rPr>
        <w:t>Mashinski</w:t>
      </w:r>
      <w:proofErr w:type="spellEnd"/>
      <w:r>
        <w:rPr>
          <w:bCs/>
          <w:kern w:val="16"/>
          <w:szCs w:val="19"/>
        </w:rPr>
        <w:t xml:space="preserve"> 112)</w:t>
      </w:r>
    </w:p>
    <w:p w14:paraId="247D585F" w14:textId="77777777" w:rsidR="008C71BA" w:rsidRPr="00887648" w:rsidRDefault="008C71BA" w:rsidP="008C71BA">
      <w:pPr>
        <w:pStyle w:val="Style"/>
        <w:widowControl/>
        <w:ind w:left="1440"/>
        <w:jc w:val="both"/>
        <w:textAlignment w:val="baseline"/>
        <w:rPr>
          <w:bCs/>
          <w:iCs/>
          <w:kern w:val="16"/>
          <w:szCs w:val="19"/>
        </w:rPr>
      </w:pPr>
      <w:r>
        <w:rPr>
          <w:bCs/>
          <w:kern w:val="16"/>
          <w:szCs w:val="19"/>
        </w:rPr>
        <w:t xml:space="preserve">In </w:t>
      </w:r>
      <w:r w:rsidRPr="00A94D6C">
        <w:rPr>
          <w:bCs/>
          <w:kern w:val="16"/>
          <w:szCs w:val="19"/>
        </w:rPr>
        <w:t>a living trust</w:t>
      </w:r>
      <w:r>
        <w:rPr>
          <w:bCs/>
          <w:kern w:val="16"/>
          <w:szCs w:val="19"/>
        </w:rPr>
        <w:t>,</w:t>
      </w:r>
      <w:r w:rsidRPr="00A94D6C">
        <w:rPr>
          <w:bCs/>
          <w:kern w:val="16"/>
          <w:szCs w:val="19"/>
        </w:rPr>
        <w:t xml:space="preserve"> </w:t>
      </w:r>
      <w:r>
        <w:rPr>
          <w:bCs/>
          <w:kern w:val="16"/>
          <w:szCs w:val="19"/>
        </w:rPr>
        <w:t>spouses can “</w:t>
      </w:r>
      <w:r w:rsidRPr="00A94D6C">
        <w:rPr>
          <w:bCs/>
          <w:kern w:val="16"/>
          <w:szCs w:val="19"/>
        </w:rPr>
        <w:t>hold title as co-trustors and co-trustees to the house for both of their lifetimes</w:t>
      </w:r>
      <w:r w:rsidRPr="007863E9">
        <w:rPr>
          <w:bCs/>
          <w:kern w:val="16"/>
          <w:szCs w:val="19"/>
        </w:rPr>
        <w:t>.</w:t>
      </w:r>
      <w:r>
        <w:rPr>
          <w:bCs/>
          <w:kern w:val="16"/>
          <w:szCs w:val="19"/>
        </w:rPr>
        <w:t>”</w:t>
      </w:r>
      <w:r w:rsidRPr="007863E9">
        <w:rPr>
          <w:bCs/>
          <w:kern w:val="16"/>
          <w:szCs w:val="19"/>
        </w:rPr>
        <w:t xml:space="preserve"> </w:t>
      </w:r>
      <w:r>
        <w:rPr>
          <w:rFonts w:eastAsia="Arial" w:cs="Arial"/>
          <w:bCs/>
          <w:kern w:val="16"/>
          <w:szCs w:val="18"/>
        </w:rPr>
        <w:t xml:space="preserve">When Spouse A </w:t>
      </w:r>
      <w:r w:rsidRPr="00A94D6C">
        <w:rPr>
          <w:bCs/>
          <w:kern w:val="16"/>
          <w:szCs w:val="19"/>
        </w:rPr>
        <w:t>dies</w:t>
      </w:r>
      <w:r w:rsidRPr="007863E9">
        <w:rPr>
          <w:bCs/>
          <w:kern w:val="16"/>
          <w:szCs w:val="19"/>
        </w:rPr>
        <w:t xml:space="preserve">, </w:t>
      </w:r>
      <w:r>
        <w:rPr>
          <w:bCs/>
          <w:kern w:val="16"/>
          <w:szCs w:val="19"/>
        </w:rPr>
        <w:t>Spouse B “</w:t>
      </w:r>
      <w:r w:rsidRPr="00A94D6C">
        <w:rPr>
          <w:bCs/>
          <w:kern w:val="16"/>
          <w:szCs w:val="19"/>
        </w:rPr>
        <w:t>still owns the house in trust</w:t>
      </w:r>
      <w:r w:rsidRPr="007863E9">
        <w:rPr>
          <w:bCs/>
          <w:kern w:val="16"/>
          <w:szCs w:val="19"/>
        </w:rPr>
        <w:t xml:space="preserve">, </w:t>
      </w:r>
      <w:r w:rsidRPr="00A94D6C">
        <w:rPr>
          <w:bCs/>
          <w:kern w:val="16"/>
          <w:szCs w:val="19"/>
        </w:rPr>
        <w:t>and the house is not part of the probate estate</w:t>
      </w:r>
      <w:r w:rsidRPr="007863E9">
        <w:rPr>
          <w:bCs/>
          <w:kern w:val="16"/>
          <w:szCs w:val="19"/>
        </w:rPr>
        <w:t>.</w:t>
      </w:r>
      <w:r>
        <w:rPr>
          <w:bCs/>
          <w:kern w:val="16"/>
          <w:szCs w:val="19"/>
        </w:rPr>
        <w:t>”</w:t>
      </w:r>
      <w:r w:rsidRPr="007863E9">
        <w:rPr>
          <w:bCs/>
          <w:kern w:val="16"/>
          <w:szCs w:val="19"/>
        </w:rPr>
        <w:t xml:space="preserve"> </w:t>
      </w:r>
      <w:r>
        <w:rPr>
          <w:bCs/>
          <w:kern w:val="16"/>
          <w:szCs w:val="19"/>
        </w:rPr>
        <w:t>O</w:t>
      </w:r>
      <w:r w:rsidRPr="00A94D6C">
        <w:rPr>
          <w:bCs/>
          <w:kern w:val="16"/>
          <w:szCs w:val="19"/>
        </w:rPr>
        <w:t xml:space="preserve">n </w:t>
      </w:r>
      <w:r>
        <w:rPr>
          <w:bCs/>
          <w:kern w:val="16"/>
          <w:szCs w:val="19"/>
        </w:rPr>
        <w:t xml:space="preserve">Spouse B’s </w:t>
      </w:r>
      <w:r w:rsidRPr="00A94D6C">
        <w:rPr>
          <w:bCs/>
          <w:kern w:val="16"/>
          <w:szCs w:val="19"/>
        </w:rPr>
        <w:t>death</w:t>
      </w:r>
      <w:r w:rsidRPr="007863E9">
        <w:rPr>
          <w:bCs/>
          <w:kern w:val="16"/>
          <w:szCs w:val="19"/>
        </w:rPr>
        <w:t xml:space="preserve">, </w:t>
      </w:r>
      <w:r w:rsidRPr="00A94D6C">
        <w:rPr>
          <w:bCs/>
          <w:kern w:val="16"/>
          <w:szCs w:val="19"/>
        </w:rPr>
        <w:t>the house passes to designated beneficiaries without probate</w:t>
      </w:r>
      <w:r w:rsidRPr="007863E9">
        <w:rPr>
          <w:bCs/>
          <w:kern w:val="16"/>
          <w:szCs w:val="19"/>
        </w:rPr>
        <w:t>.</w:t>
      </w:r>
    </w:p>
    <w:p w14:paraId="77B400C9" w14:textId="77777777" w:rsidR="008C71BA" w:rsidRDefault="008C71BA" w:rsidP="008C71BA">
      <w:pPr>
        <w:pStyle w:val="Style"/>
        <w:widowControl/>
        <w:ind w:left="1440"/>
        <w:jc w:val="both"/>
        <w:rPr>
          <w:bCs/>
          <w:kern w:val="16"/>
          <w:szCs w:val="19"/>
        </w:rPr>
      </w:pPr>
      <w:r>
        <w:rPr>
          <w:bCs/>
          <w:kern w:val="16"/>
          <w:szCs w:val="19"/>
        </w:rPr>
        <w:t xml:space="preserve">In </w:t>
      </w:r>
      <w:r w:rsidRPr="00A94D6C">
        <w:rPr>
          <w:bCs/>
          <w:kern w:val="16"/>
          <w:szCs w:val="19"/>
        </w:rPr>
        <w:t>joint tenancy</w:t>
      </w:r>
      <w:r w:rsidRPr="007863E9">
        <w:rPr>
          <w:bCs/>
          <w:kern w:val="16"/>
          <w:szCs w:val="19"/>
        </w:rPr>
        <w:t xml:space="preserve">, </w:t>
      </w:r>
      <w:r w:rsidRPr="00A94D6C">
        <w:rPr>
          <w:bCs/>
          <w:kern w:val="16"/>
          <w:szCs w:val="19"/>
        </w:rPr>
        <w:t xml:space="preserve">the last surviving joint tenant holds the property </w:t>
      </w:r>
      <w:r>
        <w:rPr>
          <w:bCs/>
          <w:kern w:val="16"/>
          <w:szCs w:val="19"/>
        </w:rPr>
        <w:t xml:space="preserve">as </w:t>
      </w:r>
      <w:r w:rsidRPr="00A94D6C">
        <w:rPr>
          <w:bCs/>
          <w:kern w:val="16"/>
          <w:szCs w:val="19"/>
        </w:rPr>
        <w:t xml:space="preserve">probate </w:t>
      </w:r>
      <w:r>
        <w:rPr>
          <w:bCs/>
          <w:kern w:val="16"/>
          <w:szCs w:val="19"/>
        </w:rPr>
        <w:t xml:space="preserve">property. (Simon and </w:t>
      </w:r>
      <w:proofErr w:type="spellStart"/>
      <w:r>
        <w:rPr>
          <w:bCs/>
          <w:kern w:val="16"/>
          <w:szCs w:val="19"/>
        </w:rPr>
        <w:t>Mashinski</w:t>
      </w:r>
      <w:proofErr w:type="spellEnd"/>
      <w:r>
        <w:rPr>
          <w:bCs/>
          <w:kern w:val="16"/>
          <w:szCs w:val="19"/>
        </w:rPr>
        <w:t xml:space="preserve"> 112)</w:t>
      </w:r>
    </w:p>
    <w:p w14:paraId="4F8F1BC6" w14:textId="77777777" w:rsidR="008C71BA" w:rsidRDefault="008C71BA" w:rsidP="008C71BA">
      <w:pPr>
        <w:pStyle w:val="Style"/>
        <w:widowControl/>
        <w:ind w:left="1080"/>
        <w:jc w:val="both"/>
        <w:rPr>
          <w:bCs/>
          <w:kern w:val="16"/>
        </w:rPr>
      </w:pPr>
      <w:r>
        <w:rPr>
          <w:bCs/>
          <w:kern w:val="16"/>
        </w:rPr>
        <w:t>A trust doesn’t always guarantee privacy.</w:t>
      </w:r>
    </w:p>
    <w:p w14:paraId="40296567" w14:textId="77777777" w:rsidR="008C71BA" w:rsidRPr="00887648" w:rsidRDefault="008C71BA" w:rsidP="008C71BA">
      <w:pPr>
        <w:pStyle w:val="Style"/>
        <w:widowControl/>
        <w:ind w:left="1440"/>
        <w:jc w:val="both"/>
        <w:textAlignment w:val="baseline"/>
        <w:rPr>
          <w:bCs/>
          <w:iCs/>
          <w:kern w:val="16"/>
          <w:szCs w:val="19"/>
        </w:rPr>
      </w:pPr>
      <w:r>
        <w:rPr>
          <w:bCs/>
          <w:kern w:val="16"/>
          <w:szCs w:val="19"/>
        </w:rPr>
        <w:t xml:space="preserve">“. . . </w:t>
      </w:r>
      <w:r w:rsidRPr="00A94D6C">
        <w:rPr>
          <w:bCs/>
          <w:kern w:val="16"/>
          <w:szCs w:val="19"/>
        </w:rPr>
        <w:t>some county recorder offices require the filing of trusts as part of the public record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112)</w:t>
      </w:r>
    </w:p>
    <w:p w14:paraId="0F23FE88" w14:textId="77777777" w:rsidR="008C71BA" w:rsidRPr="00D12E74" w:rsidRDefault="008C71BA" w:rsidP="008C71BA">
      <w:pPr>
        <w:pStyle w:val="Style"/>
        <w:widowControl/>
        <w:ind w:left="1440"/>
        <w:jc w:val="both"/>
        <w:rPr>
          <w:bCs/>
          <w:kern w:val="16"/>
          <w:szCs w:val="11"/>
        </w:rPr>
      </w:pPr>
      <w:r>
        <w:rPr>
          <w:bCs/>
          <w:kern w:val="16"/>
          <w:szCs w:val="19"/>
        </w:rPr>
        <w:t xml:space="preserve">“. . . </w:t>
      </w:r>
      <w:r w:rsidRPr="00A94D6C">
        <w:rPr>
          <w:bCs/>
          <w:kern w:val="16"/>
          <w:szCs w:val="19"/>
        </w:rPr>
        <w:t>if your state has an inheritance tax</w:t>
      </w:r>
      <w:r w:rsidRPr="007863E9">
        <w:rPr>
          <w:bCs/>
          <w:kern w:val="16"/>
          <w:szCs w:val="19"/>
        </w:rPr>
        <w:t xml:space="preserve">, </w:t>
      </w:r>
      <w:r w:rsidRPr="00A94D6C">
        <w:rPr>
          <w:bCs/>
          <w:kern w:val="16"/>
          <w:szCs w:val="19"/>
        </w:rPr>
        <w:t>the trust</w:t>
      </w:r>
      <w:r w:rsidRPr="00651B25">
        <w:rPr>
          <w:bCs/>
          <w:kern w:val="16"/>
          <w:szCs w:val="19"/>
        </w:rPr>
        <w:t>’</w:t>
      </w:r>
      <w:r w:rsidRPr="00A94D6C">
        <w:rPr>
          <w:bCs/>
          <w:kern w:val="16"/>
          <w:szCs w:val="19"/>
        </w:rPr>
        <w:t>s details may be required to be filed with the state through an inheritance tax return or other document</w:t>
      </w:r>
      <w:r w:rsidRPr="007863E9">
        <w:rPr>
          <w:bCs/>
          <w:kern w:val="16"/>
          <w:szCs w:val="19"/>
        </w:rPr>
        <w:t xml:space="preserve">. </w:t>
      </w:r>
      <w:r w:rsidRPr="00A94D6C">
        <w:rPr>
          <w:bCs/>
          <w:kern w:val="16"/>
          <w:szCs w:val="19"/>
        </w:rPr>
        <w:t>You may need to include the amount of trust principal and the identification of beneficiaries or the remainderman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112)</w:t>
      </w:r>
    </w:p>
    <w:p w14:paraId="72E86046" w14:textId="77777777" w:rsidR="008C71BA" w:rsidRPr="00887648" w:rsidRDefault="008C71BA" w:rsidP="008C71BA">
      <w:pPr>
        <w:pStyle w:val="Style"/>
        <w:widowControl/>
        <w:ind w:left="1440"/>
        <w:jc w:val="both"/>
        <w:textAlignment w:val="baseline"/>
        <w:rPr>
          <w:rFonts w:eastAsia="Arial" w:cs="Arial"/>
          <w:bCs/>
          <w:iCs/>
          <w:kern w:val="16"/>
          <w:szCs w:val="16"/>
        </w:rPr>
      </w:pPr>
      <w:r>
        <w:rPr>
          <w:bCs/>
          <w:kern w:val="16"/>
          <w:szCs w:val="19"/>
        </w:rPr>
        <w:t>“</w:t>
      </w:r>
      <w:r>
        <w:rPr>
          <w:rFonts w:eastAsia="Arial" w:cs="Arial"/>
          <w:bCs/>
          <w:kern w:val="16"/>
          <w:szCs w:val="16"/>
        </w:rPr>
        <w:t xml:space="preserve">. . . </w:t>
      </w:r>
      <w:r w:rsidRPr="00A94D6C">
        <w:rPr>
          <w:rFonts w:eastAsia="Arial" w:cs="Arial"/>
          <w:bCs/>
          <w:kern w:val="16"/>
          <w:szCs w:val="16"/>
        </w:rPr>
        <w:t>you may be required to file state or federal estate or inheritance tax returns</w:t>
      </w:r>
      <w:r w:rsidRPr="007863E9">
        <w:rPr>
          <w:rFonts w:eastAsia="Arial" w:cs="Arial"/>
          <w:bCs/>
          <w:kern w:val="16"/>
          <w:szCs w:val="16"/>
        </w:rPr>
        <w:t xml:space="preserve">, </w:t>
      </w:r>
      <w:r w:rsidRPr="00A94D6C">
        <w:rPr>
          <w:rFonts w:eastAsia="Arial" w:cs="Arial"/>
          <w:bCs/>
          <w:kern w:val="16"/>
          <w:szCs w:val="16"/>
        </w:rPr>
        <w:t xml:space="preserve">even though you have no </w:t>
      </w:r>
      <w:r w:rsidRPr="00A94D6C">
        <w:rPr>
          <w:rFonts w:eastAsia="Arial" w:cs="Arial"/>
          <w:bCs/>
          <w:iCs/>
          <w:kern w:val="16"/>
          <w:szCs w:val="16"/>
        </w:rPr>
        <w:t>“</w:t>
      </w:r>
      <w:r w:rsidRPr="00A94D6C">
        <w:rPr>
          <w:rFonts w:eastAsia="Arial" w:cs="Arial"/>
          <w:bCs/>
          <w:kern w:val="16"/>
          <w:szCs w:val="16"/>
        </w:rPr>
        <w:t>probate estate</w:t>
      </w:r>
      <w:r w:rsidRPr="00A94D6C">
        <w:rPr>
          <w:rFonts w:eastAsia="Arial" w:cs="Arial"/>
          <w:bCs/>
          <w:iCs/>
          <w:kern w:val="16"/>
          <w:szCs w:val="16"/>
        </w:rPr>
        <w:t>”</w:t>
      </w:r>
      <w:r w:rsidRPr="00E219E7">
        <w:rPr>
          <w:rFonts w:eastAsia="Arial" w:cs="Arial"/>
          <w:bCs/>
          <w:kern w:val="16"/>
          <w:szCs w:val="16"/>
        </w:rPr>
        <w:t xml:space="preserve"> (</w:t>
      </w:r>
      <w:r w:rsidRPr="00A94D6C">
        <w:rPr>
          <w:rFonts w:eastAsia="Arial" w:cs="Arial"/>
          <w:bCs/>
          <w:kern w:val="16"/>
          <w:szCs w:val="16"/>
        </w:rPr>
        <w:t xml:space="preserve">or </w:t>
      </w:r>
      <w:r>
        <w:rPr>
          <w:rFonts w:eastAsia="Arial" w:cs="Arial"/>
          <w:bCs/>
          <w:kern w:val="16"/>
          <w:szCs w:val="16"/>
        </w:rPr>
        <w:t>“</w:t>
      </w:r>
      <w:r w:rsidRPr="00A94D6C">
        <w:rPr>
          <w:rFonts w:eastAsia="Arial" w:cs="Arial"/>
          <w:bCs/>
          <w:kern w:val="16"/>
          <w:szCs w:val="16"/>
        </w:rPr>
        <w:t>probate assets</w:t>
      </w:r>
      <w:r w:rsidRPr="00A94D6C">
        <w:rPr>
          <w:rFonts w:eastAsia="Arial" w:cs="Arial"/>
          <w:bCs/>
          <w:iCs/>
          <w:kern w:val="16"/>
          <w:szCs w:val="16"/>
        </w:rPr>
        <w:t>”</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At the state level</w:t>
      </w:r>
      <w:r w:rsidRPr="007863E9">
        <w:rPr>
          <w:rFonts w:eastAsia="Arial" w:cs="Arial"/>
          <w:bCs/>
          <w:kern w:val="16"/>
          <w:szCs w:val="16"/>
        </w:rPr>
        <w:t xml:space="preserve">, </w:t>
      </w:r>
      <w:r w:rsidRPr="00A94D6C">
        <w:rPr>
          <w:rFonts w:eastAsia="Arial" w:cs="Arial"/>
          <w:bCs/>
          <w:kern w:val="16"/>
          <w:szCs w:val="16"/>
        </w:rPr>
        <w:t>at least</w:t>
      </w:r>
      <w:r w:rsidRPr="007863E9">
        <w:rPr>
          <w:rFonts w:eastAsia="Arial" w:cs="Arial"/>
          <w:bCs/>
          <w:kern w:val="16"/>
          <w:szCs w:val="16"/>
        </w:rPr>
        <w:t xml:space="preserve">, </w:t>
      </w:r>
      <w:r w:rsidRPr="00A94D6C">
        <w:rPr>
          <w:rFonts w:eastAsia="Arial" w:cs="Arial"/>
          <w:bCs/>
          <w:kern w:val="16"/>
          <w:szCs w:val="16"/>
        </w:rPr>
        <w:t>those returns are usually considered to be public records</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135)</w:t>
      </w:r>
    </w:p>
    <w:p w14:paraId="57C25876"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taxes</w:t>
      </w:r>
    </w:p>
    <w:p w14:paraId="55C88A99" w14:textId="77777777" w:rsidR="008C71BA" w:rsidRPr="000630AE" w:rsidRDefault="008C71BA" w:rsidP="008C71BA">
      <w:pPr>
        <w:pStyle w:val="Style"/>
        <w:widowControl/>
        <w:ind w:left="720"/>
        <w:jc w:val="both"/>
        <w:textAlignment w:val="baseline"/>
        <w:rPr>
          <w:bCs/>
          <w:kern w:val="16"/>
          <w:szCs w:val="19"/>
        </w:rPr>
      </w:pPr>
      <w:r w:rsidRPr="000630AE">
        <w:rPr>
          <w:rFonts w:eastAsia="Arial"/>
          <w:bCs/>
          <w:kern w:val="16"/>
        </w:rPr>
        <w:t xml:space="preserve">Living </w:t>
      </w:r>
      <w:r w:rsidRPr="000630AE">
        <w:rPr>
          <w:bCs/>
          <w:kern w:val="16"/>
          <w:szCs w:val="19"/>
        </w:rPr>
        <w:t>trusts (like gift</w:t>
      </w:r>
      <w:r>
        <w:rPr>
          <w:bCs/>
          <w:kern w:val="16"/>
          <w:szCs w:val="19"/>
        </w:rPr>
        <w:t>s</w:t>
      </w:r>
      <w:r w:rsidRPr="000630AE">
        <w:rPr>
          <w:bCs/>
          <w:kern w:val="16"/>
          <w:szCs w:val="19"/>
        </w:rPr>
        <w:t xml:space="preserve">, </w:t>
      </w:r>
      <w:proofErr w:type="spellStart"/>
      <w:r w:rsidRPr="000630AE">
        <w:rPr>
          <w:bCs/>
          <w:kern w:val="16"/>
          <w:szCs w:val="19"/>
        </w:rPr>
        <w:t>ch</w:t>
      </w:r>
      <w:r>
        <w:rPr>
          <w:bCs/>
          <w:kern w:val="16"/>
          <w:szCs w:val="19"/>
        </w:rPr>
        <w:t>.</w:t>
      </w:r>
      <w:proofErr w:type="spellEnd"/>
      <w:r w:rsidRPr="000630AE">
        <w:rPr>
          <w:bCs/>
          <w:kern w:val="16"/>
          <w:szCs w:val="19"/>
        </w:rPr>
        <w:t xml:space="preserve"> </w:t>
      </w:r>
      <w:r w:rsidRPr="000630AE">
        <w:rPr>
          <w:bCs/>
          <w:kern w:val="16"/>
          <w:szCs w:val="17"/>
        </w:rPr>
        <w:t xml:space="preserve">11) </w:t>
      </w:r>
      <w:r w:rsidRPr="000630AE">
        <w:rPr>
          <w:bCs/>
          <w:kern w:val="16"/>
          <w:szCs w:val="19"/>
        </w:rPr>
        <w:t xml:space="preserve">reduce your estate and so </w:t>
      </w:r>
      <w:r>
        <w:rPr>
          <w:bCs/>
          <w:kern w:val="16"/>
          <w:szCs w:val="19"/>
        </w:rPr>
        <w:t xml:space="preserve">may </w:t>
      </w:r>
      <w:r w:rsidRPr="000630AE">
        <w:rPr>
          <w:bCs/>
          <w:kern w:val="16"/>
          <w:szCs w:val="19"/>
        </w:rPr>
        <w:t>reduce federal estate taxes.</w:t>
      </w:r>
    </w:p>
    <w:p w14:paraId="0979E05C" w14:textId="77777777" w:rsidR="008C71BA" w:rsidRPr="000630AE" w:rsidRDefault="008C71BA" w:rsidP="008C71BA">
      <w:pPr>
        <w:pStyle w:val="Style"/>
        <w:widowControl/>
        <w:ind w:left="360"/>
        <w:jc w:val="both"/>
        <w:textAlignment w:val="baseline"/>
        <w:rPr>
          <w:bCs/>
          <w:kern w:val="16"/>
          <w:szCs w:val="19"/>
        </w:rPr>
      </w:pPr>
      <w:r w:rsidRPr="000630AE">
        <w:rPr>
          <w:bCs/>
          <w:kern w:val="16"/>
          <w:szCs w:val="19"/>
        </w:rPr>
        <w:t>incompetency</w:t>
      </w:r>
    </w:p>
    <w:p w14:paraId="23A0D58F" w14:textId="77777777" w:rsidR="008C71BA" w:rsidRDefault="008C71BA" w:rsidP="008C71BA">
      <w:pPr>
        <w:pStyle w:val="Style"/>
        <w:widowControl/>
        <w:ind w:left="720"/>
        <w:jc w:val="both"/>
        <w:textAlignment w:val="baseline"/>
        <w:rPr>
          <w:bCs/>
          <w:kern w:val="16"/>
          <w:szCs w:val="19"/>
        </w:rPr>
      </w:pPr>
      <w:r w:rsidRPr="00A94D6C">
        <w:rPr>
          <w:bCs/>
          <w:kern w:val="16"/>
          <w:szCs w:val="19"/>
        </w:rPr>
        <w:lastRenderedPageBreak/>
        <w:t xml:space="preserve">You can </w:t>
      </w:r>
      <w:r>
        <w:rPr>
          <w:bCs/>
          <w:kern w:val="16"/>
          <w:szCs w:val="19"/>
        </w:rPr>
        <w:t>“</w:t>
      </w:r>
      <w:r w:rsidRPr="00A94D6C">
        <w:rPr>
          <w:bCs/>
          <w:kern w:val="16"/>
          <w:szCs w:val="19"/>
        </w:rPr>
        <w:t>set up a living trust to provide for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113)</w:t>
      </w:r>
    </w:p>
    <w:p w14:paraId="6C2D81E6"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avoid </w:t>
      </w:r>
      <w:r>
        <w:rPr>
          <w:bCs/>
          <w:kern w:val="16"/>
          <w:szCs w:val="19"/>
        </w:rPr>
        <w:t>“</w:t>
      </w:r>
      <w:r w:rsidRPr="00A94D6C">
        <w:rPr>
          <w:bCs/>
          <w:kern w:val="16"/>
          <w:szCs w:val="19"/>
        </w:rPr>
        <w:t>a court-appointed guardian or conservator</w:t>
      </w:r>
      <w:r w:rsidRPr="007863E9">
        <w:rPr>
          <w:bCs/>
          <w:kern w:val="16"/>
          <w:szCs w:val="19"/>
        </w:rPr>
        <w:t xml:space="preserve">, </w:t>
      </w:r>
      <w:r w:rsidRPr="00A94D6C">
        <w:rPr>
          <w:bCs/>
          <w:kern w:val="16"/>
          <w:szCs w:val="19"/>
        </w:rPr>
        <w:t>or at least assist those persons in carrying out their duties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113)</w:t>
      </w:r>
    </w:p>
    <w:p w14:paraId="28DD422D" w14:textId="77777777" w:rsidR="008C71BA" w:rsidRPr="001B3731" w:rsidRDefault="008C71BA" w:rsidP="008C71BA">
      <w:pPr>
        <w:pStyle w:val="Style"/>
        <w:widowControl/>
        <w:ind w:left="1080"/>
        <w:jc w:val="both"/>
        <w:rPr>
          <w:bCs/>
          <w:kern w:val="16"/>
          <w:szCs w:val="19"/>
        </w:rPr>
      </w:pPr>
      <w:r w:rsidRPr="001B3731">
        <w:rPr>
          <w:bCs/>
          <w:kern w:val="16"/>
          <w:szCs w:val="19"/>
        </w:rPr>
        <w:t>Durable power of attorney</w:t>
      </w:r>
      <w:r>
        <w:rPr>
          <w:bCs/>
          <w:kern w:val="16"/>
          <w:szCs w:val="19"/>
        </w:rPr>
        <w:t xml:space="preserve"> also avoids </w:t>
      </w:r>
      <w:r w:rsidRPr="00A94D6C">
        <w:rPr>
          <w:bCs/>
          <w:kern w:val="16"/>
          <w:szCs w:val="19"/>
        </w:rPr>
        <w:t>guardianship or conservatorship</w:t>
      </w:r>
      <w:r>
        <w:rPr>
          <w:bCs/>
          <w:kern w:val="16"/>
          <w:szCs w:val="19"/>
        </w:rPr>
        <w:t>. (Ch. 19.)</w:t>
      </w:r>
    </w:p>
    <w:p w14:paraId="4B40884C" w14:textId="77777777" w:rsidR="008C71BA" w:rsidRDefault="008C71BA" w:rsidP="008C71BA">
      <w:pPr>
        <w:pStyle w:val="Style"/>
        <w:widowControl/>
        <w:ind w:left="360"/>
        <w:jc w:val="both"/>
        <w:textAlignment w:val="baseline"/>
        <w:rPr>
          <w:bCs/>
          <w:kern w:val="16"/>
          <w:szCs w:val="19"/>
        </w:rPr>
      </w:pPr>
      <w:r>
        <w:rPr>
          <w:bCs/>
          <w:kern w:val="16"/>
          <w:szCs w:val="19"/>
        </w:rPr>
        <w:t xml:space="preserve">watching your trustee (Simon and </w:t>
      </w:r>
      <w:proofErr w:type="spellStart"/>
      <w:r>
        <w:rPr>
          <w:bCs/>
          <w:kern w:val="16"/>
          <w:szCs w:val="19"/>
        </w:rPr>
        <w:t>Mashinski</w:t>
      </w:r>
      <w:proofErr w:type="spellEnd"/>
      <w:r>
        <w:rPr>
          <w:bCs/>
          <w:kern w:val="16"/>
          <w:szCs w:val="19"/>
        </w:rPr>
        <w:t xml:space="preserve"> 113)</w:t>
      </w:r>
    </w:p>
    <w:p w14:paraId="05B99E2F"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You can </w:t>
      </w:r>
      <w:r>
        <w:rPr>
          <w:bCs/>
          <w:kern w:val="16"/>
          <w:szCs w:val="19"/>
        </w:rPr>
        <w:t xml:space="preserve">see </w:t>
      </w:r>
      <w:r w:rsidRPr="00A94D6C">
        <w:rPr>
          <w:bCs/>
          <w:kern w:val="16"/>
          <w:szCs w:val="19"/>
        </w:rPr>
        <w:t xml:space="preserve">how </w:t>
      </w:r>
      <w:r>
        <w:rPr>
          <w:bCs/>
          <w:kern w:val="16"/>
          <w:szCs w:val="19"/>
        </w:rPr>
        <w:t xml:space="preserve">your trustee </w:t>
      </w:r>
      <w:r w:rsidRPr="00A94D6C">
        <w:rPr>
          <w:bCs/>
          <w:kern w:val="16"/>
          <w:szCs w:val="19"/>
        </w:rPr>
        <w:t>manage</w:t>
      </w:r>
      <w:r>
        <w:rPr>
          <w:bCs/>
          <w:kern w:val="16"/>
          <w:szCs w:val="19"/>
        </w:rPr>
        <w:t>s</w:t>
      </w:r>
      <w:r w:rsidRPr="00A94D6C">
        <w:rPr>
          <w:bCs/>
          <w:kern w:val="16"/>
          <w:szCs w:val="19"/>
        </w:rPr>
        <w:t xml:space="preserve"> trust property and </w:t>
      </w:r>
      <w:r>
        <w:rPr>
          <w:bCs/>
          <w:kern w:val="16"/>
          <w:szCs w:val="19"/>
        </w:rPr>
        <w:t xml:space="preserve">make </w:t>
      </w:r>
      <w:r w:rsidRPr="00A94D6C">
        <w:rPr>
          <w:bCs/>
          <w:kern w:val="16"/>
          <w:szCs w:val="19"/>
        </w:rPr>
        <w:t>adjustments</w:t>
      </w:r>
      <w:r>
        <w:rPr>
          <w:bCs/>
          <w:kern w:val="16"/>
          <w:szCs w:val="19"/>
        </w:rPr>
        <w:t>.</w:t>
      </w:r>
    </w:p>
    <w:p w14:paraId="3CF62AFF"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w:t>
      </w:r>
      <w:r>
        <w:rPr>
          <w:bCs/>
          <w:kern w:val="16"/>
          <w:szCs w:val="19"/>
        </w:rPr>
        <w:t xml:space="preserve">can </w:t>
      </w:r>
      <w:r w:rsidRPr="00A94D6C">
        <w:rPr>
          <w:bCs/>
          <w:kern w:val="16"/>
          <w:szCs w:val="19"/>
        </w:rPr>
        <w:t xml:space="preserve">see how beneficiaries handle trust distributions and </w:t>
      </w:r>
      <w:r>
        <w:rPr>
          <w:bCs/>
          <w:kern w:val="16"/>
          <w:szCs w:val="19"/>
        </w:rPr>
        <w:t xml:space="preserve">make </w:t>
      </w:r>
      <w:r w:rsidRPr="00A94D6C">
        <w:rPr>
          <w:bCs/>
          <w:kern w:val="16"/>
          <w:szCs w:val="19"/>
        </w:rPr>
        <w:t>adjustments</w:t>
      </w:r>
      <w:r>
        <w:rPr>
          <w:bCs/>
          <w:kern w:val="16"/>
          <w:szCs w:val="19"/>
        </w:rPr>
        <w:t>.</w:t>
      </w:r>
    </w:p>
    <w:p w14:paraId="4ADC3BC6" w14:textId="77777777" w:rsidR="008C71BA" w:rsidRDefault="008C71BA" w:rsidP="008C71BA">
      <w:pPr>
        <w:pStyle w:val="Style"/>
        <w:widowControl/>
        <w:jc w:val="both"/>
        <w:textAlignment w:val="baseline"/>
        <w:rPr>
          <w:rFonts w:eastAsia="Arial" w:cs="Arial"/>
          <w:bCs/>
          <w:kern w:val="16"/>
        </w:rPr>
      </w:pPr>
    </w:p>
    <w:p w14:paraId="7DEDEB2D"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d</w:t>
      </w:r>
      <w:r w:rsidRPr="00A94D6C">
        <w:rPr>
          <w:rFonts w:eastAsia="Arial" w:cs="Arial"/>
          <w:bCs/>
          <w:kern w:val="16"/>
        </w:rPr>
        <w:t>isadvantages of living trusts</w:t>
      </w:r>
    </w:p>
    <w:p w14:paraId="2B640BCB" w14:textId="77777777" w:rsidR="008C71BA" w:rsidRPr="00887648" w:rsidRDefault="008C71BA" w:rsidP="008C71BA">
      <w:pPr>
        <w:pStyle w:val="Style"/>
        <w:widowControl/>
        <w:ind w:left="360"/>
        <w:jc w:val="both"/>
        <w:textAlignment w:val="baseline"/>
        <w:rPr>
          <w:rFonts w:eastAsia="Arial" w:cs="Arial"/>
          <w:bCs/>
          <w:iCs/>
          <w:kern w:val="16"/>
          <w:szCs w:val="17"/>
        </w:rPr>
      </w:pPr>
      <w:r>
        <w:rPr>
          <w:bCs/>
          <w:kern w:val="16"/>
          <w:szCs w:val="26"/>
        </w:rPr>
        <w:t>f</w:t>
      </w:r>
      <w:r w:rsidRPr="00A94D6C">
        <w:rPr>
          <w:rFonts w:eastAsia="Arial" w:cs="Arial"/>
          <w:bCs/>
          <w:kern w:val="16"/>
          <w:szCs w:val="17"/>
        </w:rPr>
        <w:t>unding</w:t>
      </w:r>
    </w:p>
    <w:p w14:paraId="38253AB2"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To hold title as joint tenancy</w:t>
      </w:r>
      <w:r w:rsidRPr="007863E9">
        <w:rPr>
          <w:bCs/>
          <w:kern w:val="16"/>
          <w:szCs w:val="19"/>
        </w:rPr>
        <w:t xml:space="preserve">, </w:t>
      </w:r>
      <w:r w:rsidRPr="00A94D6C">
        <w:rPr>
          <w:bCs/>
          <w:kern w:val="16"/>
          <w:szCs w:val="19"/>
        </w:rPr>
        <w:t>all you have to do is change the title to the property with the appropriate wording</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113)</w:t>
      </w:r>
    </w:p>
    <w:p w14:paraId="0749913D"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Living trusts require you to execute a trust document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113)</w:t>
      </w:r>
    </w:p>
    <w:p w14:paraId="2C558B15" w14:textId="77777777" w:rsidR="008C71BA" w:rsidRDefault="008C71BA" w:rsidP="008C71BA">
      <w:pPr>
        <w:pStyle w:val="Style"/>
        <w:widowControl/>
        <w:ind w:left="720"/>
        <w:jc w:val="both"/>
        <w:textAlignment w:val="baseline"/>
        <w:rPr>
          <w:bCs/>
          <w:kern w:val="16"/>
          <w:szCs w:val="19"/>
        </w:rPr>
      </w:pPr>
      <w:r>
        <w:rPr>
          <w:bCs/>
          <w:kern w:val="16"/>
          <w:szCs w:val="19"/>
        </w:rPr>
        <w:t xml:space="preserve">And then there’s the </w:t>
      </w:r>
      <w:r w:rsidRPr="00A94D6C">
        <w:rPr>
          <w:bCs/>
          <w:kern w:val="16"/>
          <w:szCs w:val="19"/>
        </w:rPr>
        <w:t>actual funding</w:t>
      </w:r>
      <w:r>
        <w:rPr>
          <w:bCs/>
          <w:kern w:val="16"/>
          <w:szCs w:val="19"/>
        </w:rPr>
        <w:t xml:space="preserve"> process</w:t>
      </w:r>
      <w:r w:rsidRPr="007863E9">
        <w:rPr>
          <w:bCs/>
          <w:kern w:val="16"/>
          <w:szCs w:val="19"/>
        </w:rPr>
        <w:t>.</w:t>
      </w:r>
    </w:p>
    <w:p w14:paraId="68C567C3"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You as trustor must transfer your property</w:t>
      </w:r>
      <w:r w:rsidRPr="00651B25">
        <w:rPr>
          <w:bCs/>
          <w:kern w:val="16"/>
          <w:szCs w:val="19"/>
        </w:rPr>
        <w:t>’</w:t>
      </w:r>
      <w:r w:rsidRPr="00A94D6C">
        <w:rPr>
          <w:bCs/>
          <w:kern w:val="16"/>
          <w:szCs w:val="19"/>
        </w:rPr>
        <w:t>s title to the trust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113)</w:t>
      </w:r>
    </w:p>
    <w:p w14:paraId="782A9A73" w14:textId="77777777" w:rsidR="008C71BA" w:rsidRPr="00887648" w:rsidRDefault="008C71BA" w:rsidP="008C71BA">
      <w:pPr>
        <w:pStyle w:val="Style"/>
        <w:widowControl/>
        <w:ind w:left="360"/>
        <w:jc w:val="both"/>
        <w:textAlignment w:val="baseline"/>
        <w:rPr>
          <w:rFonts w:eastAsia="Arial" w:cs="Arial"/>
          <w:bCs/>
          <w:iCs/>
          <w:kern w:val="16"/>
          <w:szCs w:val="17"/>
        </w:rPr>
      </w:pPr>
      <w:r w:rsidRPr="00A94D6C">
        <w:rPr>
          <w:rFonts w:eastAsia="Arial" w:cs="Arial"/>
          <w:bCs/>
          <w:kern w:val="16"/>
          <w:szCs w:val="17"/>
        </w:rPr>
        <w:t>maintenance</w:t>
      </w:r>
    </w:p>
    <w:p w14:paraId="15741C39" w14:textId="77777777" w:rsidR="008C71BA" w:rsidRDefault="008C71BA" w:rsidP="008C71BA">
      <w:pPr>
        <w:pStyle w:val="Style"/>
        <w:widowControl/>
        <w:ind w:left="720"/>
        <w:jc w:val="both"/>
        <w:textAlignment w:val="baseline"/>
        <w:rPr>
          <w:bCs/>
          <w:kern w:val="16"/>
          <w:szCs w:val="19"/>
        </w:rPr>
      </w:pPr>
      <w:r w:rsidRPr="00A94D6C">
        <w:rPr>
          <w:bCs/>
          <w:kern w:val="16"/>
          <w:szCs w:val="19"/>
        </w:rPr>
        <w:t>Don</w:t>
      </w:r>
      <w:r w:rsidRPr="00651B25">
        <w:rPr>
          <w:bCs/>
          <w:kern w:val="16"/>
          <w:szCs w:val="19"/>
        </w:rPr>
        <w:t>’</w:t>
      </w:r>
      <w:r w:rsidRPr="00A94D6C">
        <w:rPr>
          <w:bCs/>
          <w:kern w:val="16"/>
          <w:szCs w:val="19"/>
        </w:rPr>
        <w:t xml:space="preserve">t </w:t>
      </w:r>
      <w:r>
        <w:rPr>
          <w:bCs/>
          <w:kern w:val="16"/>
          <w:szCs w:val="19"/>
        </w:rPr>
        <w:t xml:space="preserve">file away </w:t>
      </w:r>
      <w:r w:rsidRPr="00A94D6C">
        <w:rPr>
          <w:bCs/>
          <w:kern w:val="16"/>
          <w:szCs w:val="19"/>
        </w:rPr>
        <w:t>a trust document</w:t>
      </w:r>
      <w:r w:rsidRPr="007863E9">
        <w:rPr>
          <w:bCs/>
          <w:kern w:val="16"/>
          <w:szCs w:val="19"/>
        </w:rPr>
        <w:t>.</w:t>
      </w:r>
      <w:r>
        <w:rPr>
          <w:bCs/>
          <w:kern w:val="16"/>
          <w:szCs w:val="19"/>
        </w:rPr>
        <w:t xml:space="preserve"> It needs </w:t>
      </w:r>
      <w:r w:rsidRPr="00A94D6C">
        <w:rPr>
          <w:bCs/>
          <w:kern w:val="16"/>
          <w:szCs w:val="19"/>
        </w:rPr>
        <w:t>monitor</w:t>
      </w:r>
      <w:r>
        <w:rPr>
          <w:bCs/>
          <w:kern w:val="16"/>
          <w:szCs w:val="19"/>
        </w:rPr>
        <w:t>ing.</w:t>
      </w:r>
    </w:p>
    <w:p w14:paraId="226B86A8" w14:textId="77777777" w:rsidR="008C71BA" w:rsidRDefault="008C71BA" w:rsidP="008C71BA">
      <w:pPr>
        <w:pStyle w:val="Style"/>
        <w:widowControl/>
        <w:ind w:left="720"/>
        <w:jc w:val="both"/>
        <w:textAlignment w:val="baseline"/>
        <w:rPr>
          <w:bCs/>
          <w:kern w:val="16"/>
          <w:szCs w:val="19"/>
        </w:rPr>
      </w:pPr>
      <w:r>
        <w:rPr>
          <w:bCs/>
          <w:kern w:val="16"/>
          <w:szCs w:val="19"/>
        </w:rPr>
        <w:t>new property</w:t>
      </w:r>
    </w:p>
    <w:p w14:paraId="1219AD9B"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Every time you</w:t>
      </w:r>
      <w:r>
        <w:rPr>
          <w:bCs/>
          <w:kern w:val="16"/>
          <w:szCs w:val="19"/>
        </w:rPr>
        <w:t xml:space="preserve"> [113] </w:t>
      </w:r>
      <w:r w:rsidRPr="00A94D6C">
        <w:rPr>
          <w:bCs/>
          <w:kern w:val="16"/>
          <w:szCs w:val="19"/>
        </w:rPr>
        <w:t>acquire property</w:t>
      </w:r>
      <w:r w:rsidRPr="00E219E7">
        <w:rPr>
          <w:bCs/>
          <w:iCs/>
          <w:kern w:val="16"/>
          <w:szCs w:val="19"/>
        </w:rPr>
        <w:t>—</w:t>
      </w:r>
      <w:r w:rsidRPr="00A94D6C">
        <w:rPr>
          <w:bCs/>
          <w:kern w:val="16"/>
          <w:szCs w:val="19"/>
        </w:rPr>
        <w:t>from stocks to real estate</w:t>
      </w:r>
      <w:r w:rsidRPr="00E219E7">
        <w:rPr>
          <w:bCs/>
          <w:iCs/>
          <w:kern w:val="16"/>
          <w:szCs w:val="19"/>
        </w:rPr>
        <w:t>—</w:t>
      </w:r>
      <w:r w:rsidRPr="00A94D6C">
        <w:rPr>
          <w:bCs/>
          <w:kern w:val="16"/>
          <w:szCs w:val="19"/>
        </w:rPr>
        <w:t>you must transfer title of the property into the trust</w:t>
      </w:r>
      <w:r w:rsidRPr="007863E9">
        <w:rPr>
          <w:bCs/>
          <w:kern w:val="16"/>
          <w:szCs w:val="19"/>
        </w:rPr>
        <w:t xml:space="preserve">. </w:t>
      </w:r>
      <w:r w:rsidRPr="00A94D6C">
        <w:rPr>
          <w:bCs/>
          <w:kern w:val="16"/>
          <w:szCs w:val="19"/>
        </w:rPr>
        <w:t>For active investors</w:t>
      </w:r>
      <w:r w:rsidRPr="007863E9">
        <w:rPr>
          <w:bCs/>
          <w:kern w:val="16"/>
          <w:szCs w:val="19"/>
        </w:rPr>
        <w:t>,</w:t>
      </w:r>
      <w:r>
        <w:rPr>
          <w:bCs/>
          <w:kern w:val="16"/>
          <w:szCs w:val="19"/>
        </w:rPr>
        <w:t xml:space="preserve">” that’s </w:t>
      </w:r>
      <w:r w:rsidRPr="00A94D6C">
        <w:rPr>
          <w:bCs/>
          <w:kern w:val="16"/>
          <w:szCs w:val="19"/>
        </w:rPr>
        <w:t>a hassle</w:t>
      </w:r>
      <w:r w:rsidRPr="007863E9">
        <w:rPr>
          <w:bCs/>
          <w:kern w:val="16"/>
          <w:szCs w:val="19"/>
        </w:rPr>
        <w:t>.</w:t>
      </w:r>
    </w:p>
    <w:p w14:paraId="7E25CD3A" w14:textId="77777777" w:rsidR="008C71BA" w:rsidRPr="00887648" w:rsidRDefault="008C71BA" w:rsidP="008C71BA">
      <w:pPr>
        <w:pStyle w:val="Style"/>
        <w:widowControl/>
        <w:ind w:left="1080"/>
        <w:jc w:val="both"/>
        <w:textAlignment w:val="baseline"/>
        <w:rPr>
          <w:bCs/>
          <w:iCs/>
          <w:kern w:val="16"/>
          <w:szCs w:val="19"/>
        </w:rPr>
      </w:pPr>
      <w:r>
        <w:rPr>
          <w:bCs/>
          <w:kern w:val="16"/>
          <w:szCs w:val="19"/>
        </w:rPr>
        <w:t xml:space="preserve">Each new tangible </w:t>
      </w:r>
      <w:r w:rsidRPr="00A94D6C">
        <w:rPr>
          <w:bCs/>
          <w:kern w:val="16"/>
          <w:szCs w:val="19"/>
        </w:rPr>
        <w:t>property</w:t>
      </w:r>
      <w:r>
        <w:rPr>
          <w:bCs/>
          <w:kern w:val="16"/>
          <w:szCs w:val="19"/>
        </w:rPr>
        <w:t xml:space="preserve"> </w:t>
      </w:r>
      <w:r>
        <w:rPr>
          <w:bCs/>
          <w:iCs/>
          <w:kern w:val="16"/>
          <w:szCs w:val="19"/>
        </w:rPr>
        <w:t>(</w:t>
      </w:r>
      <w:r w:rsidRPr="00A94D6C">
        <w:rPr>
          <w:bCs/>
          <w:kern w:val="16"/>
          <w:szCs w:val="19"/>
        </w:rPr>
        <w:t>car</w:t>
      </w:r>
      <w:r w:rsidRPr="007863E9">
        <w:rPr>
          <w:bCs/>
          <w:kern w:val="16"/>
          <w:szCs w:val="19"/>
        </w:rPr>
        <w:t xml:space="preserve">, </w:t>
      </w:r>
      <w:r w:rsidRPr="00A94D6C">
        <w:rPr>
          <w:bCs/>
          <w:kern w:val="16"/>
          <w:szCs w:val="19"/>
        </w:rPr>
        <w:t>furniture</w:t>
      </w:r>
      <w:r w:rsidRPr="007863E9">
        <w:rPr>
          <w:bCs/>
          <w:kern w:val="16"/>
          <w:szCs w:val="19"/>
        </w:rPr>
        <w:t xml:space="preserve">, </w:t>
      </w:r>
      <w:r w:rsidRPr="00A94D6C">
        <w:rPr>
          <w:bCs/>
          <w:kern w:val="16"/>
          <w:szCs w:val="19"/>
        </w:rPr>
        <w:t>collectible</w:t>
      </w:r>
      <w:r>
        <w:rPr>
          <w:bCs/>
          <w:kern w:val="16"/>
          <w:szCs w:val="19"/>
        </w:rPr>
        <w:t xml:space="preserve">) is </w:t>
      </w:r>
      <w:r w:rsidRPr="00A94D6C">
        <w:rPr>
          <w:bCs/>
          <w:kern w:val="16"/>
          <w:szCs w:val="19"/>
        </w:rPr>
        <w:t>a hassle</w:t>
      </w:r>
      <w:r>
        <w:rPr>
          <w:bCs/>
          <w:kern w:val="16"/>
          <w:szCs w:val="19"/>
        </w:rPr>
        <w:t>.</w:t>
      </w:r>
    </w:p>
    <w:p w14:paraId="0B3F1393" w14:textId="77777777" w:rsidR="008C71BA" w:rsidRDefault="008C71BA" w:rsidP="008C71BA">
      <w:pPr>
        <w:pStyle w:val="Style"/>
        <w:widowControl/>
        <w:ind w:left="1440"/>
        <w:jc w:val="both"/>
        <w:rPr>
          <w:bCs/>
          <w:kern w:val="16"/>
          <w:szCs w:val="19"/>
        </w:rPr>
      </w:pPr>
      <w:r w:rsidRPr="00A94D6C">
        <w:rPr>
          <w:rFonts w:eastAsia="Arial" w:cs="Arial"/>
          <w:bCs/>
          <w:kern w:val="16"/>
          <w:szCs w:val="16"/>
        </w:rPr>
        <w:t>A new home</w:t>
      </w:r>
      <w:r>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a new brokerage account</w:t>
      </w:r>
      <w:r>
        <w:rPr>
          <w:rFonts w:eastAsia="Arial" w:cs="Arial"/>
          <w:bCs/>
          <w:kern w:val="16"/>
          <w:szCs w:val="16"/>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135)</w:t>
      </w:r>
    </w:p>
    <w:p w14:paraId="0DDE984A" w14:textId="77777777" w:rsidR="008C71BA" w:rsidRDefault="008C71BA" w:rsidP="008C71BA">
      <w:pPr>
        <w:pStyle w:val="Style"/>
        <w:widowControl/>
        <w:ind w:left="1080"/>
        <w:jc w:val="both"/>
        <w:rPr>
          <w:bCs/>
          <w:kern w:val="16"/>
          <w:szCs w:val="19"/>
        </w:rPr>
      </w:pPr>
      <w:r>
        <w:rPr>
          <w:bCs/>
          <w:kern w:val="16"/>
          <w:szCs w:val="19"/>
        </w:rPr>
        <w:t>“</w:t>
      </w:r>
      <w:r w:rsidRPr="00A94D6C">
        <w:rPr>
          <w:bCs/>
          <w:kern w:val="16"/>
          <w:szCs w:val="19"/>
        </w:rPr>
        <w:t>If you forget to put property in your trust</w:t>
      </w:r>
      <w:r w:rsidRPr="007863E9">
        <w:rPr>
          <w:bCs/>
          <w:kern w:val="16"/>
          <w:szCs w:val="19"/>
        </w:rPr>
        <w:t xml:space="preserve">, </w:t>
      </w:r>
      <w:r>
        <w:rPr>
          <w:bCs/>
          <w:kern w:val="16"/>
          <w:szCs w:val="19"/>
        </w:rPr>
        <w:t>[it’</w:t>
      </w:r>
      <w:r w:rsidRPr="00A94D6C">
        <w:rPr>
          <w:bCs/>
          <w:kern w:val="16"/>
          <w:szCs w:val="19"/>
        </w:rPr>
        <w:t>s</w:t>
      </w:r>
      <w:r>
        <w:rPr>
          <w:bCs/>
          <w:kern w:val="16"/>
          <w:szCs w:val="19"/>
        </w:rPr>
        <w:t>]</w:t>
      </w:r>
      <w:r w:rsidRPr="00A94D6C">
        <w:rPr>
          <w:bCs/>
          <w:kern w:val="16"/>
          <w:szCs w:val="19"/>
        </w:rPr>
        <w:t xml:space="preserve"> handled through probate if you have a will or intestate succession laws if you don</w:t>
      </w:r>
      <w:r w:rsidRPr="00651B25">
        <w:rPr>
          <w:bCs/>
          <w:kern w:val="16"/>
          <w:szCs w:val="19"/>
        </w:rPr>
        <w:t>’</w:t>
      </w:r>
      <w:r w:rsidRPr="00A94D6C">
        <w:rPr>
          <w:bCs/>
          <w:kern w:val="16"/>
          <w:szCs w:val="19"/>
        </w:rPr>
        <w:t>t have a will</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2F8516F7" w14:textId="77777777" w:rsidR="008C71BA" w:rsidRPr="00D12E74" w:rsidRDefault="008C71BA" w:rsidP="008C71BA">
      <w:pPr>
        <w:pStyle w:val="Style"/>
        <w:widowControl/>
        <w:ind w:left="1080"/>
        <w:jc w:val="both"/>
        <w:rPr>
          <w:bCs/>
          <w:kern w:val="16"/>
          <w:szCs w:val="11"/>
        </w:rPr>
      </w:pPr>
      <w:r w:rsidRPr="00A94D6C">
        <w:rPr>
          <w:bCs/>
          <w:kern w:val="16"/>
          <w:szCs w:val="19"/>
        </w:rPr>
        <w:t>example</w:t>
      </w:r>
      <w:r>
        <w:rPr>
          <w:bCs/>
          <w:kern w:val="16"/>
          <w:szCs w:val="19"/>
        </w:rPr>
        <w:t>:</w:t>
      </w:r>
      <w:r w:rsidRPr="007863E9">
        <w:rPr>
          <w:bCs/>
          <w:kern w:val="16"/>
          <w:szCs w:val="19"/>
        </w:rPr>
        <w:t xml:space="preserve"> </w:t>
      </w:r>
      <w:r>
        <w:rPr>
          <w:bCs/>
          <w:kern w:val="16"/>
          <w:szCs w:val="19"/>
        </w:rPr>
        <w:t xml:space="preserve">you may forget to put in the trust </w:t>
      </w:r>
      <w:r w:rsidRPr="00A94D6C">
        <w:rPr>
          <w:bCs/>
          <w:kern w:val="16"/>
          <w:szCs w:val="19"/>
        </w:rPr>
        <w:t>someone</w:t>
      </w:r>
      <w:r w:rsidRPr="00651B25">
        <w:rPr>
          <w:bCs/>
          <w:kern w:val="16"/>
          <w:szCs w:val="19"/>
        </w:rPr>
        <w:t>’</w:t>
      </w:r>
      <w:r w:rsidRPr="00A94D6C">
        <w:rPr>
          <w:bCs/>
          <w:kern w:val="16"/>
          <w:szCs w:val="19"/>
        </w:rPr>
        <w:t>s life insurance</w:t>
      </w:r>
      <w:r>
        <w:rPr>
          <w:bCs/>
          <w:kern w:val="16"/>
          <w:szCs w:val="19"/>
        </w:rPr>
        <w:t xml:space="preserve"> to you (as </w:t>
      </w:r>
      <w:r w:rsidRPr="00A94D6C">
        <w:rPr>
          <w:bCs/>
          <w:kern w:val="16"/>
          <w:szCs w:val="19"/>
        </w:rPr>
        <w:t>beneficiary</w:t>
      </w:r>
      <w:r>
        <w:rPr>
          <w:bCs/>
          <w:kern w:val="16"/>
          <w:szCs w:val="19"/>
        </w:rPr>
        <w:t>)</w:t>
      </w:r>
      <w:r w:rsidRPr="00A94D6C">
        <w:rPr>
          <w:bCs/>
          <w:kern w:val="16"/>
          <w:szCs w:val="19"/>
        </w:rPr>
        <w:t xml:space="preserve"> or </w:t>
      </w:r>
      <w:r>
        <w:rPr>
          <w:bCs/>
          <w:kern w:val="16"/>
          <w:szCs w:val="19"/>
        </w:rPr>
        <w:t>“</w:t>
      </w:r>
      <w:r w:rsidRPr="00A94D6C">
        <w:rPr>
          <w:bCs/>
          <w:kern w:val="16"/>
          <w:szCs w:val="19"/>
        </w:rPr>
        <w:t>property that was formerly held as part of a joint tenancy</w:t>
      </w:r>
      <w:r>
        <w:rPr>
          <w:bCs/>
          <w:iCs/>
          <w:kern w:val="16"/>
          <w:szCs w:val="19"/>
        </w:rPr>
        <w:t xml:space="preserve"> . . .</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1FCED188"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Trusts require monitoring to make sure that everything is proceeding in accordance with the terms of the trust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5C49130A" w14:textId="77777777" w:rsidR="008C71BA" w:rsidRPr="00887648" w:rsidRDefault="008C71BA" w:rsidP="008C71BA">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longer </w:t>
      </w:r>
      <w:r>
        <w:rPr>
          <w:bCs/>
          <w:kern w:val="16"/>
          <w:szCs w:val="19"/>
        </w:rPr>
        <w:t>period for creditors’ claims</w:t>
      </w:r>
    </w:p>
    <w:p w14:paraId="7A6C4F28" w14:textId="77777777" w:rsidR="008C71BA" w:rsidRPr="006F2D4D" w:rsidRDefault="008C71BA" w:rsidP="008C71BA">
      <w:pPr>
        <w:pStyle w:val="Style"/>
        <w:widowControl/>
        <w:ind w:left="720"/>
        <w:jc w:val="both"/>
        <w:textAlignment w:val="baseline"/>
        <w:rPr>
          <w:rFonts w:eastAsia="Arial" w:cs="Arial"/>
          <w:bCs/>
          <w:iCs/>
          <w:kern w:val="16"/>
          <w:szCs w:val="16"/>
        </w:rPr>
      </w:pPr>
      <w:r>
        <w:rPr>
          <w:bCs/>
          <w:kern w:val="16"/>
          <w:szCs w:val="19"/>
        </w:rPr>
        <w:t>With a living trust, the trustee, not p</w:t>
      </w:r>
      <w:r w:rsidRPr="00A94D6C">
        <w:rPr>
          <w:bCs/>
          <w:kern w:val="16"/>
          <w:szCs w:val="19"/>
        </w:rPr>
        <w:t>robate</w:t>
      </w:r>
      <w:r>
        <w:rPr>
          <w:bCs/>
          <w:kern w:val="16"/>
          <w:szCs w:val="19"/>
        </w:rPr>
        <w:t>,</w:t>
      </w:r>
      <w:r w:rsidRPr="00A94D6C">
        <w:rPr>
          <w:bCs/>
          <w:kern w:val="16"/>
          <w:szCs w:val="19"/>
        </w:rPr>
        <w:t xml:space="preserve"> process</w:t>
      </w:r>
      <w:r>
        <w:rPr>
          <w:bCs/>
          <w:kern w:val="16"/>
          <w:szCs w:val="19"/>
        </w:rPr>
        <w:t>es</w:t>
      </w:r>
      <w:r w:rsidRPr="00A94D6C">
        <w:rPr>
          <w:bCs/>
          <w:kern w:val="16"/>
          <w:szCs w:val="19"/>
        </w:rPr>
        <w:t xml:space="preserve"> creditors</w:t>
      </w:r>
      <w:r w:rsidRPr="00651B25">
        <w:rPr>
          <w:bCs/>
          <w:kern w:val="16"/>
          <w:szCs w:val="19"/>
        </w:rPr>
        <w:t>’</w:t>
      </w:r>
      <w:r w:rsidRPr="00A94D6C">
        <w:rPr>
          <w:bCs/>
          <w:kern w:val="16"/>
          <w:szCs w:val="19"/>
        </w:rPr>
        <w:t xml:space="preserve"> claims</w:t>
      </w:r>
      <w:r w:rsidRPr="007863E9">
        <w:rPr>
          <w:bCs/>
          <w:kern w:val="16"/>
          <w:szCs w:val="19"/>
        </w:rPr>
        <w:t>.</w:t>
      </w:r>
    </w:p>
    <w:p w14:paraId="28259A48"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In some states</w:t>
      </w:r>
      <w:r w:rsidRPr="007863E9">
        <w:rPr>
          <w:bCs/>
          <w:kern w:val="16"/>
          <w:szCs w:val="19"/>
        </w:rPr>
        <w:t xml:space="preserve">, </w:t>
      </w:r>
      <w:r w:rsidRPr="00A94D6C">
        <w:rPr>
          <w:bCs/>
          <w:kern w:val="16"/>
          <w:szCs w:val="19"/>
        </w:rPr>
        <w:t>trusts don</w:t>
      </w:r>
      <w:r w:rsidRPr="00651B25">
        <w:rPr>
          <w:bCs/>
          <w:kern w:val="16"/>
          <w:szCs w:val="19"/>
        </w:rPr>
        <w:t>’</w:t>
      </w:r>
      <w:r w:rsidRPr="00A94D6C">
        <w:rPr>
          <w:bCs/>
          <w:kern w:val="16"/>
          <w:szCs w:val="19"/>
        </w:rPr>
        <w:t>t protect property from being subject to creditors</w:t>
      </w:r>
      <w:r w:rsidRPr="00651B25">
        <w:rPr>
          <w:bCs/>
          <w:kern w:val="16"/>
          <w:szCs w:val="19"/>
        </w:rPr>
        <w:t>’</w:t>
      </w:r>
      <w:r w:rsidRPr="00A94D6C">
        <w:rPr>
          <w:bCs/>
          <w:kern w:val="16"/>
          <w:szCs w:val="19"/>
        </w:rPr>
        <w:t xml:space="preserve"> claims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459C9399" w14:textId="77777777" w:rsidR="008C71BA" w:rsidRDefault="008C71BA" w:rsidP="008C71BA">
      <w:pPr>
        <w:pStyle w:val="Style"/>
        <w:widowControl/>
        <w:ind w:left="720"/>
        <w:jc w:val="both"/>
        <w:textAlignment w:val="baseline"/>
        <w:rPr>
          <w:bCs/>
          <w:kern w:val="16"/>
          <w:szCs w:val="19"/>
        </w:rPr>
      </w:pPr>
      <w:r w:rsidRPr="00A94D6C">
        <w:rPr>
          <w:bCs/>
          <w:kern w:val="16"/>
          <w:szCs w:val="19"/>
        </w:rPr>
        <w:t>Trustees m</w:t>
      </w:r>
      <w:r>
        <w:rPr>
          <w:bCs/>
          <w:kern w:val="16"/>
          <w:szCs w:val="19"/>
        </w:rPr>
        <w:t>ust</w:t>
      </w:r>
      <w:r w:rsidRPr="00A94D6C">
        <w:rPr>
          <w:bCs/>
          <w:kern w:val="16"/>
          <w:szCs w:val="19"/>
        </w:rPr>
        <w:t xml:space="preserve"> </w:t>
      </w:r>
      <w:r>
        <w:rPr>
          <w:bCs/>
          <w:kern w:val="16"/>
          <w:szCs w:val="19"/>
        </w:rPr>
        <w:t>“</w:t>
      </w:r>
      <w:r w:rsidRPr="00A94D6C">
        <w:rPr>
          <w:bCs/>
          <w:kern w:val="16"/>
          <w:szCs w:val="19"/>
        </w:rPr>
        <w:t>delay distributions to beneficiaries and the remainderman until they</w:t>
      </w:r>
      <w:r w:rsidRPr="00651B25">
        <w:rPr>
          <w:bCs/>
          <w:kern w:val="16"/>
          <w:szCs w:val="19"/>
        </w:rPr>
        <w:t>’</w:t>
      </w:r>
      <w:r w:rsidRPr="00A94D6C">
        <w:rPr>
          <w:bCs/>
          <w:kern w:val="16"/>
          <w:szCs w:val="19"/>
        </w:rPr>
        <w:t>re certain all claims have been paid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22D72D73" w14:textId="77777777" w:rsidR="008C71BA" w:rsidRPr="00D12E74" w:rsidRDefault="008C71BA" w:rsidP="008C71BA">
      <w:pPr>
        <w:pStyle w:val="Style"/>
        <w:widowControl/>
        <w:ind w:left="720"/>
        <w:jc w:val="both"/>
        <w:rPr>
          <w:bCs/>
          <w:kern w:val="16"/>
          <w:szCs w:val="11"/>
        </w:rPr>
      </w:pPr>
      <w:r w:rsidRPr="00A94D6C">
        <w:rPr>
          <w:bCs/>
          <w:kern w:val="16"/>
          <w:szCs w:val="19"/>
        </w:rPr>
        <w:t>Trustee</w:t>
      </w:r>
      <w:r>
        <w:rPr>
          <w:bCs/>
          <w:kern w:val="16"/>
          <w:szCs w:val="19"/>
        </w:rPr>
        <w:t>s</w:t>
      </w:r>
      <w:r w:rsidRPr="00A94D6C">
        <w:rPr>
          <w:bCs/>
          <w:kern w:val="16"/>
          <w:szCs w:val="19"/>
        </w:rPr>
        <w:t xml:space="preserve"> can </w:t>
      </w:r>
      <w:r>
        <w:rPr>
          <w:bCs/>
          <w:kern w:val="16"/>
          <w:szCs w:val="19"/>
        </w:rPr>
        <w:t xml:space="preserve">be </w:t>
      </w:r>
      <w:r w:rsidRPr="00A94D6C">
        <w:rPr>
          <w:bCs/>
          <w:kern w:val="16"/>
          <w:szCs w:val="19"/>
        </w:rPr>
        <w:t>personal</w:t>
      </w:r>
      <w:r>
        <w:rPr>
          <w:bCs/>
          <w:kern w:val="16"/>
          <w:szCs w:val="19"/>
        </w:rPr>
        <w:t>ly</w:t>
      </w:r>
      <w:r w:rsidRPr="00A94D6C">
        <w:rPr>
          <w:bCs/>
          <w:kern w:val="16"/>
          <w:szCs w:val="19"/>
        </w:rPr>
        <w:t xml:space="preserve"> liab</w:t>
      </w:r>
      <w:r>
        <w:rPr>
          <w:bCs/>
          <w:kern w:val="16"/>
          <w:szCs w:val="19"/>
        </w:rPr>
        <w:t>le, so they “</w:t>
      </w:r>
      <w:r w:rsidRPr="00A94D6C">
        <w:rPr>
          <w:bCs/>
          <w:kern w:val="16"/>
          <w:szCs w:val="19"/>
        </w:rPr>
        <w:t>often delay property transfers until they</w:t>
      </w:r>
      <w:r w:rsidRPr="00651B25">
        <w:rPr>
          <w:bCs/>
          <w:kern w:val="16"/>
          <w:szCs w:val="19"/>
        </w:rPr>
        <w:t>’</w:t>
      </w:r>
      <w:r w:rsidRPr="00A94D6C">
        <w:rPr>
          <w:bCs/>
          <w:kern w:val="16"/>
          <w:szCs w:val="19"/>
        </w:rPr>
        <w:t>re certain all creditors have been paid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33F75897" w14:textId="77777777" w:rsidR="008C71BA" w:rsidRPr="00887648" w:rsidRDefault="008C71BA" w:rsidP="008C71BA">
      <w:pPr>
        <w:pStyle w:val="Style"/>
        <w:widowControl/>
        <w:ind w:left="360"/>
        <w:jc w:val="both"/>
        <w:textAlignment w:val="baseline"/>
        <w:rPr>
          <w:rFonts w:eastAsia="Arial" w:cs="Arial"/>
          <w:bCs/>
          <w:iCs/>
          <w:kern w:val="16"/>
          <w:szCs w:val="23"/>
        </w:rPr>
      </w:pPr>
      <w:r w:rsidRPr="00A94D6C">
        <w:rPr>
          <w:rFonts w:eastAsia="Arial" w:cs="Arial"/>
          <w:bCs/>
          <w:kern w:val="16"/>
          <w:szCs w:val="23"/>
        </w:rPr>
        <w:t>costs of living trusts</w:t>
      </w:r>
    </w:p>
    <w:p w14:paraId="330E5B18"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As with a </w:t>
      </w:r>
      <w:r w:rsidRPr="00A94D6C">
        <w:rPr>
          <w:bCs/>
          <w:kern w:val="16"/>
          <w:szCs w:val="19"/>
        </w:rPr>
        <w:t>will</w:t>
      </w:r>
      <w:r w:rsidRPr="007863E9">
        <w:rPr>
          <w:bCs/>
          <w:kern w:val="16"/>
          <w:szCs w:val="19"/>
        </w:rPr>
        <w:t xml:space="preserve">, </w:t>
      </w:r>
      <w:r>
        <w:rPr>
          <w:bCs/>
          <w:kern w:val="16"/>
          <w:szCs w:val="19"/>
        </w:rPr>
        <w:t xml:space="preserve">a </w:t>
      </w:r>
      <w:r w:rsidRPr="00A94D6C">
        <w:rPr>
          <w:bCs/>
          <w:kern w:val="16"/>
          <w:szCs w:val="19"/>
        </w:rPr>
        <w:t xml:space="preserve">preprinted form </w:t>
      </w:r>
      <w:r>
        <w:rPr>
          <w:bCs/>
          <w:kern w:val="16"/>
          <w:szCs w:val="19"/>
        </w:rPr>
        <w:t xml:space="preserve">costs a few dollars; </w:t>
      </w:r>
      <w:r w:rsidRPr="00A94D6C">
        <w:rPr>
          <w:bCs/>
          <w:kern w:val="16"/>
          <w:szCs w:val="19"/>
        </w:rPr>
        <w:t>an attorney</w:t>
      </w:r>
      <w:r>
        <w:rPr>
          <w:bCs/>
          <w:kern w:val="16"/>
          <w:szCs w:val="19"/>
        </w:rPr>
        <w:t xml:space="preserve"> costs a few thousand. (Simon and </w:t>
      </w:r>
      <w:proofErr w:type="spellStart"/>
      <w:r>
        <w:rPr>
          <w:bCs/>
          <w:kern w:val="16"/>
          <w:szCs w:val="19"/>
        </w:rPr>
        <w:t>Mashinski</w:t>
      </w:r>
      <w:proofErr w:type="spellEnd"/>
      <w:r>
        <w:rPr>
          <w:bCs/>
          <w:kern w:val="16"/>
          <w:szCs w:val="19"/>
        </w:rPr>
        <w:t xml:space="preserve"> 114)</w:t>
      </w:r>
    </w:p>
    <w:p w14:paraId="48C97113" w14:textId="77777777" w:rsidR="008C71BA" w:rsidRDefault="008C71BA" w:rsidP="008C71BA">
      <w:pPr>
        <w:pStyle w:val="Style"/>
        <w:widowControl/>
        <w:ind w:left="720"/>
        <w:jc w:val="both"/>
        <w:textAlignment w:val="baseline"/>
        <w:rPr>
          <w:bCs/>
          <w:kern w:val="16"/>
          <w:szCs w:val="19"/>
        </w:rPr>
      </w:pPr>
      <w:r>
        <w:rPr>
          <w:bCs/>
          <w:kern w:val="16"/>
          <w:szCs w:val="19"/>
        </w:rPr>
        <w:t xml:space="preserve">Since </w:t>
      </w:r>
      <w:r w:rsidRPr="00A94D6C">
        <w:rPr>
          <w:bCs/>
          <w:kern w:val="16"/>
          <w:szCs w:val="19"/>
        </w:rPr>
        <w:t xml:space="preserve">a living trust is a contract </w:t>
      </w:r>
      <w:r>
        <w:rPr>
          <w:bCs/>
          <w:kern w:val="16"/>
          <w:szCs w:val="19"/>
        </w:rPr>
        <w:t>(</w:t>
      </w:r>
      <w:r w:rsidRPr="00A94D6C">
        <w:rPr>
          <w:bCs/>
          <w:kern w:val="16"/>
          <w:szCs w:val="19"/>
        </w:rPr>
        <w:t>between trustor and trustee</w:t>
      </w:r>
      <w:r>
        <w:rPr>
          <w:bCs/>
          <w:kern w:val="16"/>
          <w:szCs w:val="19"/>
        </w:rPr>
        <w:t>)</w:t>
      </w:r>
      <w:r w:rsidRPr="007863E9">
        <w:rPr>
          <w:bCs/>
          <w:kern w:val="16"/>
          <w:szCs w:val="19"/>
        </w:rPr>
        <w:t xml:space="preserve">, </w:t>
      </w:r>
      <w:r>
        <w:rPr>
          <w:bCs/>
          <w:kern w:val="16"/>
          <w:szCs w:val="19"/>
        </w:rPr>
        <w:t>“</w:t>
      </w:r>
      <w:r w:rsidRPr="00A94D6C">
        <w:rPr>
          <w:bCs/>
          <w:kern w:val="16"/>
          <w:szCs w:val="19"/>
        </w:rPr>
        <w:t>don</w:t>
      </w:r>
      <w:r w:rsidRPr="00651B25">
        <w:rPr>
          <w:bCs/>
          <w:kern w:val="16"/>
          <w:szCs w:val="19"/>
        </w:rPr>
        <w:t>’</w:t>
      </w:r>
      <w:r w:rsidRPr="00A94D6C">
        <w:rPr>
          <w:bCs/>
          <w:kern w:val="16"/>
          <w:szCs w:val="19"/>
        </w:rPr>
        <w:t xml:space="preserve">t mess around </w:t>
      </w:r>
      <w:r>
        <w:rPr>
          <w:bCs/>
          <w:kern w:val="16"/>
          <w:szCs w:val="19"/>
        </w:rPr>
        <w:t xml:space="preserve">. . . </w:t>
      </w:r>
      <w:r w:rsidRPr="00A94D6C">
        <w:rPr>
          <w:bCs/>
          <w:kern w:val="16"/>
          <w:szCs w:val="19"/>
        </w:rPr>
        <w:t>at least have an attorney review it before execution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114)</w:t>
      </w:r>
    </w:p>
    <w:p w14:paraId="7303B912" w14:textId="77777777" w:rsidR="008C71BA" w:rsidRPr="00887648" w:rsidRDefault="008C71BA" w:rsidP="008C71BA">
      <w:pPr>
        <w:pStyle w:val="Style"/>
        <w:widowControl/>
        <w:ind w:left="720"/>
        <w:jc w:val="both"/>
        <w:textAlignment w:val="baseline"/>
        <w:rPr>
          <w:bCs/>
          <w:iCs/>
          <w:kern w:val="16"/>
          <w:szCs w:val="19"/>
        </w:rPr>
      </w:pPr>
      <w:r>
        <w:rPr>
          <w:bCs/>
          <w:iCs/>
          <w:kern w:val="16"/>
          <w:szCs w:val="19"/>
        </w:rPr>
        <w:t>“</w:t>
      </w:r>
      <w:r>
        <w:t>The chief disadvantage of creating a trust is the initial cost. . . . [But] the cost will likely be offset by other savings down the road, such as through the elimination of probate and legal fees, appraisals and associated costs.” (Maksimovich)</w:t>
      </w:r>
    </w:p>
    <w:p w14:paraId="70DFD934" w14:textId="77777777" w:rsidR="008C71BA" w:rsidRDefault="008C71BA" w:rsidP="008C71BA">
      <w:pPr>
        <w:pStyle w:val="Style"/>
        <w:widowControl/>
        <w:jc w:val="both"/>
        <w:textAlignment w:val="baseline"/>
        <w:rPr>
          <w:rFonts w:eastAsia="Arial" w:cs="Arial"/>
          <w:bCs/>
          <w:kern w:val="16"/>
        </w:rPr>
      </w:pPr>
    </w:p>
    <w:p w14:paraId="569C8EDC" w14:textId="77777777" w:rsidR="008C71BA" w:rsidRPr="00887648" w:rsidRDefault="008C71BA" w:rsidP="008C71BA">
      <w:pPr>
        <w:pStyle w:val="Style"/>
        <w:widowControl/>
        <w:jc w:val="both"/>
        <w:textAlignment w:val="baseline"/>
        <w:rPr>
          <w:rFonts w:eastAsia="Arial" w:cs="Arial"/>
          <w:bCs/>
          <w:iCs/>
          <w:kern w:val="16"/>
          <w:szCs w:val="31"/>
        </w:rPr>
      </w:pPr>
      <w:bookmarkStart w:id="23" w:name="_Hlk167764469"/>
      <w:r>
        <w:rPr>
          <w:bCs/>
          <w:kern w:val="16"/>
          <w:szCs w:val="19"/>
        </w:rPr>
        <w:t xml:space="preserve">living </w:t>
      </w:r>
      <w:r w:rsidRPr="00A94D6C">
        <w:rPr>
          <w:bCs/>
          <w:kern w:val="16"/>
          <w:szCs w:val="19"/>
        </w:rPr>
        <w:t>trust</w:t>
      </w:r>
      <w:r>
        <w:rPr>
          <w:rFonts w:eastAsia="Arial" w:cs="Arial"/>
          <w:bCs/>
          <w:kern w:val="16"/>
          <w:szCs w:val="31"/>
        </w:rPr>
        <w:t>s: r</w:t>
      </w:r>
      <w:r w:rsidRPr="00A94D6C">
        <w:rPr>
          <w:rFonts w:eastAsia="Arial" w:cs="Arial"/>
          <w:bCs/>
          <w:kern w:val="16"/>
          <w:szCs w:val="31"/>
        </w:rPr>
        <w:t xml:space="preserve">evocable </w:t>
      </w:r>
      <w:r>
        <w:rPr>
          <w:rFonts w:eastAsia="Arial" w:cs="Arial"/>
          <w:bCs/>
          <w:kern w:val="16"/>
          <w:szCs w:val="31"/>
        </w:rPr>
        <w:t xml:space="preserve">vs. </w:t>
      </w:r>
      <w:r w:rsidRPr="00A94D6C">
        <w:rPr>
          <w:rFonts w:eastAsia="Arial" w:cs="Arial"/>
          <w:bCs/>
          <w:kern w:val="16"/>
          <w:szCs w:val="31"/>
        </w:rPr>
        <w:t>irrevocable</w:t>
      </w:r>
    </w:p>
    <w:bookmarkEnd w:id="23"/>
    <w:p w14:paraId="4F216836" w14:textId="77777777" w:rsidR="008C71BA" w:rsidRPr="00D12E74" w:rsidRDefault="008C71BA" w:rsidP="008C71BA">
      <w:pPr>
        <w:pStyle w:val="Style"/>
        <w:widowControl/>
        <w:ind w:left="360"/>
        <w:jc w:val="both"/>
        <w:rPr>
          <w:rFonts w:eastAsia="Arial" w:cs="Arial"/>
          <w:bCs/>
          <w:kern w:val="16"/>
          <w:szCs w:val="10"/>
        </w:rPr>
      </w:pPr>
      <w:r>
        <w:rPr>
          <w:bCs/>
          <w:kern w:val="16"/>
          <w:szCs w:val="19"/>
        </w:rPr>
        <w:t>There are two types of living trust.</w:t>
      </w:r>
    </w:p>
    <w:p w14:paraId="4FA7B4BC" w14:textId="77777777" w:rsidR="008C71BA" w:rsidRDefault="008C71BA" w:rsidP="008C71BA">
      <w:pPr>
        <w:pStyle w:val="Style"/>
        <w:widowControl/>
        <w:ind w:left="720"/>
        <w:jc w:val="both"/>
        <w:textAlignment w:val="baseline"/>
        <w:rPr>
          <w:rFonts w:eastAsia="Arial" w:cs="Arial"/>
          <w:bCs/>
          <w:kern w:val="16"/>
          <w:szCs w:val="31"/>
        </w:rPr>
      </w:pPr>
      <w:r>
        <w:rPr>
          <w:rFonts w:eastAsia="Arial" w:cs="Arial"/>
          <w:bCs/>
          <w:kern w:val="16"/>
          <w:szCs w:val="31"/>
        </w:rPr>
        <w:t>r</w:t>
      </w:r>
      <w:r w:rsidRPr="00A94D6C">
        <w:rPr>
          <w:rFonts w:eastAsia="Arial" w:cs="Arial"/>
          <w:bCs/>
          <w:kern w:val="16"/>
          <w:szCs w:val="31"/>
        </w:rPr>
        <w:t xml:space="preserve">evocable </w:t>
      </w:r>
      <w:r>
        <w:rPr>
          <w:rFonts w:eastAsia="Arial" w:cs="Arial"/>
          <w:bCs/>
          <w:kern w:val="16"/>
          <w:szCs w:val="31"/>
        </w:rPr>
        <w:t>trust (</w:t>
      </w:r>
      <w:r w:rsidRPr="00A94D6C">
        <w:rPr>
          <w:rFonts w:eastAsia="Arial" w:cs="Arial"/>
          <w:bCs/>
          <w:kern w:val="16"/>
          <w:szCs w:val="16"/>
        </w:rPr>
        <w:t xml:space="preserve">you can change </w:t>
      </w:r>
      <w:r>
        <w:rPr>
          <w:rFonts w:eastAsia="Arial" w:cs="Arial"/>
          <w:bCs/>
          <w:kern w:val="16"/>
          <w:szCs w:val="16"/>
        </w:rPr>
        <w:t>it</w:t>
      </w:r>
      <w:r>
        <w:rPr>
          <w:rFonts w:eastAsia="Arial" w:cs="Arial"/>
          <w:bCs/>
          <w:kern w:val="16"/>
          <w:szCs w:val="31"/>
        </w:rPr>
        <w:t>)</w:t>
      </w:r>
    </w:p>
    <w:p w14:paraId="6FCD7752" w14:textId="77777777" w:rsidR="008C71BA" w:rsidRDefault="008C71BA" w:rsidP="008C71BA">
      <w:pPr>
        <w:pStyle w:val="Style"/>
        <w:widowControl/>
        <w:ind w:left="1080"/>
        <w:jc w:val="both"/>
        <w:textAlignment w:val="baseline"/>
        <w:rPr>
          <w:bCs/>
          <w:kern w:val="16"/>
          <w:szCs w:val="19"/>
        </w:rPr>
      </w:pPr>
      <w:r w:rsidRPr="00A94D6C">
        <w:rPr>
          <w:bCs/>
          <w:kern w:val="16"/>
          <w:szCs w:val="19"/>
        </w:rPr>
        <w:t>You can retrieve property</w:t>
      </w:r>
      <w:r>
        <w:rPr>
          <w:bCs/>
          <w:kern w:val="16"/>
          <w:szCs w:val="19"/>
        </w:rPr>
        <w:t>, even terminate the trust</w:t>
      </w:r>
      <w:r w:rsidRPr="007863E9">
        <w:rPr>
          <w:bCs/>
          <w:kern w:val="16"/>
          <w:szCs w:val="19"/>
        </w:rPr>
        <w:t>.</w:t>
      </w:r>
    </w:p>
    <w:p w14:paraId="38677BA0" w14:textId="77777777" w:rsidR="008C71BA" w:rsidRDefault="008C71BA" w:rsidP="008C71BA">
      <w:pPr>
        <w:pStyle w:val="Style"/>
        <w:widowControl/>
        <w:ind w:left="1080"/>
        <w:jc w:val="both"/>
        <w:textAlignment w:val="baseline"/>
        <w:rPr>
          <w:rFonts w:eastAsia="Arial" w:cs="Arial"/>
          <w:bCs/>
          <w:kern w:val="16"/>
          <w:szCs w:val="87"/>
        </w:rPr>
      </w:pPr>
      <w:r>
        <w:rPr>
          <w:rFonts w:eastAsia="Arial" w:cs="Arial"/>
          <w:bCs/>
          <w:kern w:val="16"/>
          <w:szCs w:val="87"/>
        </w:rPr>
        <w:t>purpose: “</w:t>
      </w:r>
      <w:r w:rsidRPr="00DF219F">
        <w:rPr>
          <w:rFonts w:eastAsia="Arial" w:cs="Arial"/>
          <w:bCs/>
          <w:kern w:val="16"/>
          <w:szCs w:val="87"/>
        </w:rPr>
        <w:t>control and efficiency while distributing assets</w:t>
      </w:r>
      <w:r>
        <w:rPr>
          <w:rFonts w:eastAsia="Arial" w:cs="Arial"/>
          <w:bCs/>
          <w:kern w:val="16"/>
        </w:rPr>
        <w:t xml:space="preserve"> (Beach “Four Reasons You”)</w:t>
      </w:r>
    </w:p>
    <w:p w14:paraId="74FE8642" w14:textId="77777777" w:rsidR="008C71BA" w:rsidRDefault="008C71BA" w:rsidP="008C71BA">
      <w:pPr>
        <w:pStyle w:val="Style"/>
        <w:widowControl/>
        <w:ind w:left="720"/>
        <w:jc w:val="both"/>
        <w:textAlignment w:val="baseline"/>
        <w:rPr>
          <w:rFonts w:eastAsia="Arial" w:cs="Arial"/>
          <w:bCs/>
          <w:kern w:val="16"/>
          <w:szCs w:val="31"/>
        </w:rPr>
      </w:pPr>
      <w:r w:rsidRPr="00A94D6C">
        <w:rPr>
          <w:rFonts w:eastAsia="Arial" w:cs="Arial"/>
          <w:bCs/>
          <w:kern w:val="16"/>
          <w:szCs w:val="31"/>
        </w:rPr>
        <w:t>irrevocable trust</w:t>
      </w:r>
      <w:r>
        <w:rPr>
          <w:rFonts w:eastAsia="Arial" w:cs="Arial"/>
          <w:bCs/>
          <w:kern w:val="16"/>
          <w:szCs w:val="31"/>
        </w:rPr>
        <w:t xml:space="preserve"> (</w:t>
      </w:r>
      <w:r w:rsidRPr="00A94D6C">
        <w:rPr>
          <w:rFonts w:eastAsia="Arial" w:cs="Arial"/>
          <w:bCs/>
          <w:kern w:val="16"/>
          <w:szCs w:val="16"/>
        </w:rPr>
        <w:t>you can</w:t>
      </w:r>
      <w:r>
        <w:rPr>
          <w:rFonts w:eastAsia="Arial" w:cs="Arial"/>
          <w:bCs/>
          <w:kern w:val="16"/>
          <w:szCs w:val="16"/>
        </w:rPr>
        <w:t>’t</w:t>
      </w:r>
      <w:r w:rsidRPr="00A94D6C">
        <w:rPr>
          <w:rFonts w:eastAsia="Arial" w:cs="Arial"/>
          <w:bCs/>
          <w:kern w:val="16"/>
          <w:szCs w:val="16"/>
        </w:rPr>
        <w:t xml:space="preserve"> change </w:t>
      </w:r>
      <w:r>
        <w:rPr>
          <w:rFonts w:eastAsia="Arial" w:cs="Arial"/>
          <w:bCs/>
          <w:kern w:val="16"/>
          <w:szCs w:val="16"/>
        </w:rPr>
        <w:t>it</w:t>
      </w:r>
      <w:r>
        <w:rPr>
          <w:rFonts w:eastAsia="Arial" w:cs="Arial"/>
          <w:bCs/>
          <w:kern w:val="16"/>
          <w:szCs w:val="31"/>
        </w:rPr>
        <w:t>)</w:t>
      </w:r>
    </w:p>
    <w:p w14:paraId="637189B6"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31"/>
        </w:rPr>
        <w:t>(Technically, you can change it.)</w:t>
      </w:r>
    </w:p>
    <w:p w14:paraId="15BCEF26" w14:textId="77777777" w:rsidR="008C71BA" w:rsidRPr="00AB78E3" w:rsidRDefault="008C71BA" w:rsidP="008C71BA">
      <w:pPr>
        <w:pStyle w:val="Style"/>
        <w:widowControl/>
        <w:ind w:left="1440"/>
        <w:jc w:val="both"/>
        <w:textAlignment w:val="baseline"/>
        <w:rPr>
          <w:bCs/>
          <w:kern w:val="16"/>
          <w:sz w:val="20"/>
          <w:szCs w:val="16"/>
        </w:rPr>
      </w:pPr>
      <w:r w:rsidRPr="00AB78E3">
        <w:rPr>
          <w:bCs/>
          <w:kern w:val="16"/>
          <w:sz w:val="20"/>
          <w:szCs w:val="16"/>
        </w:rPr>
        <w:t>Garber, Julie. “Exceptions to an Irrevocable Trust.” TheBalanceMoney.com. 29 Jan. 2022. &lt;thebalancemoney.com/can-an-irrevocable-trust-be-changed-3505406&gt;.</w:t>
      </w:r>
    </w:p>
    <w:p w14:paraId="0C2F4B17" w14:textId="77777777" w:rsidR="008C71BA" w:rsidRDefault="008C71BA" w:rsidP="008C71BA">
      <w:pPr>
        <w:pStyle w:val="Style"/>
        <w:widowControl/>
        <w:ind w:left="1080"/>
        <w:jc w:val="both"/>
        <w:textAlignment w:val="baseline"/>
        <w:rPr>
          <w:bCs/>
          <w:kern w:val="16"/>
          <w:szCs w:val="19"/>
        </w:rPr>
      </w:pPr>
      <w:r w:rsidRPr="00A94D6C">
        <w:rPr>
          <w:bCs/>
          <w:kern w:val="16"/>
          <w:szCs w:val="19"/>
        </w:rPr>
        <w:t>You can</w:t>
      </w:r>
      <w:r w:rsidRPr="00651B25">
        <w:rPr>
          <w:bCs/>
          <w:kern w:val="16"/>
          <w:szCs w:val="19"/>
        </w:rPr>
        <w:t>’</w:t>
      </w:r>
      <w:r w:rsidRPr="00A94D6C">
        <w:rPr>
          <w:bCs/>
          <w:kern w:val="16"/>
          <w:szCs w:val="19"/>
        </w:rPr>
        <w:t>t retrieve property</w:t>
      </w:r>
      <w:r w:rsidRPr="007863E9">
        <w:rPr>
          <w:bCs/>
          <w:kern w:val="16"/>
          <w:szCs w:val="19"/>
        </w:rPr>
        <w:t>.</w:t>
      </w:r>
    </w:p>
    <w:p w14:paraId="0D60735F"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If you put your home into an inter-</w:t>
      </w:r>
      <w:proofErr w:type="spellStart"/>
      <w:r w:rsidRPr="00A94D6C">
        <w:rPr>
          <w:bCs/>
          <w:kern w:val="16"/>
          <w:szCs w:val="19"/>
        </w:rPr>
        <w:t>vivos</w:t>
      </w:r>
      <w:proofErr w:type="spellEnd"/>
      <w:r w:rsidRPr="00A94D6C">
        <w:rPr>
          <w:bCs/>
          <w:kern w:val="16"/>
          <w:szCs w:val="19"/>
        </w:rPr>
        <w:t xml:space="preserve"> irrevocable trust</w:t>
      </w:r>
      <w:r w:rsidRPr="007863E9">
        <w:rPr>
          <w:bCs/>
          <w:kern w:val="16"/>
          <w:szCs w:val="19"/>
        </w:rPr>
        <w:t xml:space="preserve">, </w:t>
      </w:r>
      <w:r w:rsidRPr="00A94D6C">
        <w:rPr>
          <w:bCs/>
          <w:kern w:val="16"/>
          <w:szCs w:val="19"/>
        </w:rPr>
        <w:t>but continue to reside in the home</w:t>
      </w:r>
      <w:r w:rsidRPr="007863E9">
        <w:rPr>
          <w:bCs/>
          <w:kern w:val="16"/>
          <w:szCs w:val="19"/>
        </w:rPr>
        <w:t xml:space="preserve">, </w:t>
      </w:r>
      <w:r w:rsidRPr="00A94D6C">
        <w:rPr>
          <w:bCs/>
          <w:kern w:val="16"/>
          <w:szCs w:val="19"/>
        </w:rPr>
        <w:t xml:space="preserve">you may have </w:t>
      </w:r>
      <w:r>
        <w:rPr>
          <w:bCs/>
          <w:kern w:val="16"/>
          <w:szCs w:val="19"/>
        </w:rPr>
        <w:t xml:space="preserve">[left] </w:t>
      </w:r>
      <w:r w:rsidRPr="00A94D6C">
        <w:rPr>
          <w:bCs/>
          <w:kern w:val="16"/>
          <w:szCs w:val="19"/>
        </w:rPr>
        <w:t xml:space="preserve">that property available to creditors to take </w:t>
      </w:r>
      <w:r>
        <w:rPr>
          <w:bCs/>
          <w:kern w:val="16"/>
          <w:szCs w:val="19"/>
        </w:rPr>
        <w:t xml:space="preserve">. . .” (Simon and </w:t>
      </w:r>
      <w:proofErr w:type="spellStart"/>
      <w:r>
        <w:rPr>
          <w:bCs/>
          <w:kern w:val="16"/>
          <w:szCs w:val="19"/>
        </w:rPr>
        <w:t>Mashinski</w:t>
      </w:r>
      <w:proofErr w:type="spellEnd"/>
      <w:r>
        <w:rPr>
          <w:bCs/>
          <w:kern w:val="16"/>
          <w:szCs w:val="19"/>
        </w:rPr>
        <w:t xml:space="preserve"> 133)</w:t>
      </w:r>
    </w:p>
    <w:p w14:paraId="4836B7F6" w14:textId="77777777" w:rsidR="008C71BA" w:rsidRDefault="008C71BA" w:rsidP="008C71BA">
      <w:pPr>
        <w:pStyle w:val="Style"/>
        <w:widowControl/>
        <w:ind w:left="1080"/>
        <w:jc w:val="both"/>
        <w:textAlignment w:val="baseline"/>
        <w:rPr>
          <w:rFonts w:eastAsia="Arial" w:cs="Arial"/>
          <w:bCs/>
          <w:kern w:val="16"/>
          <w:szCs w:val="87"/>
        </w:rPr>
      </w:pPr>
      <w:r>
        <w:rPr>
          <w:rFonts w:eastAsia="Arial" w:cs="Arial"/>
          <w:bCs/>
          <w:kern w:val="16"/>
          <w:szCs w:val="87"/>
        </w:rPr>
        <w:t xml:space="preserve">purpose: usually </w:t>
      </w:r>
      <w:r w:rsidRPr="00DF219F">
        <w:rPr>
          <w:rFonts w:eastAsia="Arial" w:cs="Arial"/>
          <w:bCs/>
          <w:kern w:val="16"/>
          <w:szCs w:val="87"/>
        </w:rPr>
        <w:t>reduce taxable estate</w:t>
      </w:r>
      <w:r>
        <w:rPr>
          <w:rFonts w:eastAsia="Arial" w:cs="Arial"/>
          <w:bCs/>
          <w:kern w:val="16"/>
        </w:rPr>
        <w:t xml:space="preserve"> (Beach “Four Reasons You”)</w:t>
      </w:r>
    </w:p>
    <w:p w14:paraId="763C37E6" w14:textId="77777777" w:rsidR="008C71BA" w:rsidRDefault="008C71BA" w:rsidP="008C71BA">
      <w:pPr>
        <w:pStyle w:val="Style"/>
        <w:widowControl/>
        <w:ind w:left="360"/>
        <w:jc w:val="both"/>
        <w:rPr>
          <w:bCs/>
          <w:kern w:val="16"/>
          <w:szCs w:val="19"/>
        </w:rPr>
      </w:pPr>
      <w:r>
        <w:rPr>
          <w:bCs/>
          <w:kern w:val="16"/>
          <w:szCs w:val="19"/>
        </w:rPr>
        <w:t xml:space="preserve">At </w:t>
      </w:r>
      <w:r w:rsidRPr="00A94D6C">
        <w:rPr>
          <w:bCs/>
          <w:kern w:val="16"/>
          <w:szCs w:val="19"/>
        </w:rPr>
        <w:t>incompeten</w:t>
      </w:r>
      <w:r>
        <w:rPr>
          <w:bCs/>
          <w:kern w:val="16"/>
          <w:szCs w:val="19"/>
        </w:rPr>
        <w:t>ce or death</w:t>
      </w:r>
      <w:r w:rsidRPr="007863E9">
        <w:rPr>
          <w:bCs/>
          <w:kern w:val="16"/>
          <w:szCs w:val="19"/>
        </w:rPr>
        <w:t xml:space="preserve">, </w:t>
      </w:r>
      <w:r w:rsidRPr="00A94D6C">
        <w:rPr>
          <w:bCs/>
          <w:kern w:val="16"/>
          <w:szCs w:val="19"/>
        </w:rPr>
        <w:t>revocable trust</w:t>
      </w:r>
      <w:r>
        <w:rPr>
          <w:bCs/>
          <w:kern w:val="16"/>
          <w:szCs w:val="19"/>
        </w:rPr>
        <w:t>s</w:t>
      </w:r>
      <w:r w:rsidRPr="00A94D6C">
        <w:rPr>
          <w:bCs/>
          <w:kern w:val="16"/>
          <w:szCs w:val="19"/>
        </w:rPr>
        <w:t xml:space="preserve"> </w:t>
      </w:r>
      <w:r>
        <w:rPr>
          <w:bCs/>
          <w:kern w:val="16"/>
          <w:szCs w:val="19"/>
        </w:rPr>
        <w:t xml:space="preserve">often </w:t>
      </w:r>
      <w:r w:rsidRPr="00A94D6C">
        <w:rPr>
          <w:bCs/>
          <w:kern w:val="16"/>
          <w:szCs w:val="19"/>
        </w:rPr>
        <w:t>become irrevocable</w:t>
      </w:r>
      <w:r w:rsidRPr="007863E9">
        <w:rPr>
          <w:bCs/>
          <w:kern w:val="16"/>
          <w:szCs w:val="19"/>
        </w:rPr>
        <w:t>.</w:t>
      </w:r>
    </w:p>
    <w:p w14:paraId="7F396318" w14:textId="77777777" w:rsidR="008C71BA" w:rsidRPr="00126A20" w:rsidRDefault="008C71BA" w:rsidP="008C71BA">
      <w:pPr>
        <w:pStyle w:val="Style"/>
        <w:widowControl/>
        <w:ind w:left="720"/>
        <w:jc w:val="both"/>
        <w:rPr>
          <w:bCs/>
          <w:kern w:val="16"/>
          <w:szCs w:val="19"/>
        </w:rPr>
      </w:pPr>
      <w:r>
        <w:rPr>
          <w:bCs/>
          <w:kern w:val="16"/>
          <w:szCs w:val="19"/>
        </w:rPr>
        <w:t>At death, a “</w:t>
      </w:r>
      <w:r w:rsidRPr="00A94D6C">
        <w:rPr>
          <w:bCs/>
          <w:kern w:val="16"/>
          <w:szCs w:val="19"/>
        </w:rPr>
        <w:t xml:space="preserve">revocable living trust becomes </w:t>
      </w:r>
      <w:r w:rsidRPr="00A94D6C">
        <w:rPr>
          <w:bCs/>
          <w:i/>
          <w:iCs/>
          <w:kern w:val="16"/>
          <w:szCs w:val="20"/>
        </w:rPr>
        <w:t>irrevocable</w:t>
      </w:r>
      <w:r>
        <w:rPr>
          <w:bCs/>
          <w:kern w:val="16"/>
          <w:szCs w:val="20"/>
        </w:rPr>
        <w:t xml:space="preserve"> . . .” (Simon and </w:t>
      </w:r>
      <w:proofErr w:type="spellStart"/>
      <w:r>
        <w:rPr>
          <w:bCs/>
          <w:kern w:val="16"/>
          <w:szCs w:val="20"/>
        </w:rPr>
        <w:t>Mashinski</w:t>
      </w:r>
      <w:proofErr w:type="spellEnd"/>
      <w:r>
        <w:rPr>
          <w:bCs/>
          <w:kern w:val="16"/>
          <w:szCs w:val="20"/>
        </w:rPr>
        <w:t xml:space="preserve"> 109)</w:t>
      </w:r>
    </w:p>
    <w:p w14:paraId="579B8954" w14:textId="77777777" w:rsidR="008C71BA" w:rsidRDefault="008C71BA" w:rsidP="008C71BA">
      <w:pPr>
        <w:pStyle w:val="Style"/>
        <w:widowControl/>
        <w:ind w:left="720"/>
        <w:jc w:val="both"/>
        <w:rPr>
          <w:bCs/>
          <w:kern w:val="16"/>
          <w:szCs w:val="20"/>
        </w:rPr>
      </w:pPr>
      <w:r>
        <w:rPr>
          <w:bCs/>
          <w:kern w:val="16"/>
          <w:szCs w:val="19"/>
        </w:rPr>
        <w:t xml:space="preserve">example: </w:t>
      </w:r>
      <w:r w:rsidRPr="007F19E8">
        <w:rPr>
          <w:bCs/>
          <w:kern w:val="16"/>
          <w:szCs w:val="19"/>
        </w:rPr>
        <w:t xml:space="preserve">revocable </w:t>
      </w:r>
      <w:r w:rsidRPr="007F19E8">
        <w:rPr>
          <w:bCs/>
          <w:kern w:val="16"/>
          <w:szCs w:val="20"/>
        </w:rPr>
        <w:t>burial trust</w:t>
      </w:r>
      <w:r>
        <w:rPr>
          <w:bCs/>
          <w:kern w:val="16"/>
          <w:szCs w:val="20"/>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133)</w:t>
      </w:r>
    </w:p>
    <w:p w14:paraId="04F02DDE" w14:textId="77777777" w:rsidR="008C71BA" w:rsidRDefault="008C71BA" w:rsidP="008C71BA">
      <w:pPr>
        <w:pStyle w:val="Style"/>
        <w:widowControl/>
        <w:ind w:left="1080"/>
        <w:jc w:val="both"/>
        <w:rPr>
          <w:bCs/>
          <w:kern w:val="16"/>
          <w:szCs w:val="19"/>
        </w:rPr>
      </w:pPr>
      <w:r w:rsidRPr="00A94D6C">
        <w:rPr>
          <w:bCs/>
          <w:kern w:val="16"/>
          <w:szCs w:val="19"/>
        </w:rPr>
        <w:t>The money is for funeral expenses</w:t>
      </w:r>
      <w:r w:rsidRPr="007863E9">
        <w:rPr>
          <w:bCs/>
          <w:kern w:val="16"/>
          <w:szCs w:val="19"/>
        </w:rPr>
        <w:t>.</w:t>
      </w:r>
    </w:p>
    <w:p w14:paraId="0D1C42AB" w14:textId="77777777" w:rsidR="008C71BA" w:rsidRDefault="008C71BA" w:rsidP="008C71BA">
      <w:pPr>
        <w:pStyle w:val="Style"/>
        <w:widowControl/>
        <w:ind w:left="1080"/>
        <w:jc w:val="both"/>
        <w:rPr>
          <w:bCs/>
          <w:kern w:val="16"/>
          <w:szCs w:val="19"/>
        </w:rPr>
      </w:pPr>
      <w:r w:rsidRPr="00A94D6C">
        <w:rPr>
          <w:bCs/>
          <w:kern w:val="16"/>
          <w:szCs w:val="19"/>
        </w:rPr>
        <w:t>Terminate</w:t>
      </w:r>
      <w:r>
        <w:rPr>
          <w:bCs/>
          <w:kern w:val="16"/>
          <w:szCs w:val="19"/>
        </w:rPr>
        <w:t xml:space="preserve"> </w:t>
      </w:r>
      <w:r w:rsidRPr="00A94D6C">
        <w:rPr>
          <w:bCs/>
          <w:kern w:val="16"/>
          <w:szCs w:val="19"/>
        </w:rPr>
        <w:t>any time</w:t>
      </w:r>
      <w:r>
        <w:rPr>
          <w:bCs/>
          <w:kern w:val="16"/>
          <w:szCs w:val="19"/>
        </w:rPr>
        <w:t>.</w:t>
      </w:r>
    </w:p>
    <w:p w14:paraId="10364343" w14:textId="77777777" w:rsidR="008C71BA" w:rsidRPr="007F19E8" w:rsidRDefault="008C71BA" w:rsidP="008C71BA">
      <w:pPr>
        <w:pStyle w:val="Style"/>
        <w:widowControl/>
        <w:ind w:left="1080"/>
        <w:jc w:val="both"/>
        <w:rPr>
          <w:bCs/>
          <w:kern w:val="16"/>
          <w:szCs w:val="19"/>
        </w:rPr>
      </w:pPr>
      <w:r>
        <w:rPr>
          <w:bCs/>
          <w:kern w:val="16"/>
          <w:szCs w:val="19"/>
        </w:rPr>
        <w:t xml:space="preserve">But </w:t>
      </w:r>
      <w:r w:rsidRPr="00A94D6C">
        <w:rPr>
          <w:bCs/>
          <w:kern w:val="16"/>
          <w:szCs w:val="19"/>
        </w:rPr>
        <w:t>if you</w:t>
      </w:r>
      <w:r>
        <w:rPr>
          <w:bCs/>
          <w:kern w:val="16"/>
          <w:szCs w:val="19"/>
        </w:rPr>
        <w:t>’re</w:t>
      </w:r>
      <w:r w:rsidRPr="00A94D6C">
        <w:rPr>
          <w:bCs/>
          <w:kern w:val="16"/>
          <w:szCs w:val="19"/>
        </w:rPr>
        <w:t xml:space="preserve"> incompetent</w:t>
      </w:r>
      <w:r>
        <w:rPr>
          <w:bCs/>
          <w:kern w:val="16"/>
          <w:szCs w:val="19"/>
        </w:rPr>
        <w:t xml:space="preserve"> or </w:t>
      </w:r>
      <w:r w:rsidRPr="00A94D6C">
        <w:rPr>
          <w:bCs/>
          <w:kern w:val="16"/>
          <w:szCs w:val="19"/>
        </w:rPr>
        <w:t>die</w:t>
      </w:r>
      <w:r w:rsidRPr="007863E9">
        <w:rPr>
          <w:bCs/>
          <w:kern w:val="16"/>
          <w:szCs w:val="19"/>
        </w:rPr>
        <w:t>,</w:t>
      </w:r>
      <w:r>
        <w:rPr>
          <w:bCs/>
          <w:kern w:val="16"/>
          <w:szCs w:val="19"/>
        </w:rPr>
        <w:t xml:space="preserve"> it </w:t>
      </w:r>
      <w:r w:rsidRPr="00A94D6C">
        <w:rPr>
          <w:bCs/>
          <w:kern w:val="16"/>
          <w:szCs w:val="19"/>
        </w:rPr>
        <w:t>becomes irrevocable</w:t>
      </w:r>
      <w:r>
        <w:rPr>
          <w:bCs/>
          <w:kern w:val="16"/>
          <w:szCs w:val="19"/>
        </w:rPr>
        <w:t>.</w:t>
      </w:r>
    </w:p>
    <w:p w14:paraId="0CBF0A1B" w14:textId="77777777" w:rsidR="008C71BA" w:rsidRDefault="008C71BA" w:rsidP="008C71BA">
      <w:pPr>
        <w:pStyle w:val="Style"/>
        <w:widowControl/>
        <w:ind w:left="360"/>
        <w:jc w:val="both"/>
        <w:textAlignment w:val="baseline"/>
        <w:rPr>
          <w:bCs/>
          <w:kern w:val="16"/>
          <w:szCs w:val="19"/>
        </w:rPr>
      </w:pPr>
      <w:r w:rsidRPr="00A94D6C">
        <w:rPr>
          <w:bCs/>
          <w:kern w:val="16"/>
          <w:szCs w:val="19"/>
        </w:rPr>
        <w:t>estate tax</w:t>
      </w:r>
      <w:r>
        <w:rPr>
          <w:bCs/>
          <w:kern w:val="16"/>
          <w:szCs w:val="19"/>
        </w:rPr>
        <w:t>es (the most important consideration)</w:t>
      </w:r>
    </w:p>
    <w:p w14:paraId="17F35A18" w14:textId="77777777" w:rsidR="008C71BA" w:rsidRDefault="008C71BA" w:rsidP="008C71BA">
      <w:pPr>
        <w:pStyle w:val="Style"/>
        <w:widowControl/>
        <w:ind w:left="720"/>
        <w:jc w:val="both"/>
        <w:textAlignment w:val="baseline"/>
        <w:rPr>
          <w:bCs/>
          <w:kern w:val="16"/>
          <w:szCs w:val="19"/>
        </w:rPr>
      </w:pPr>
      <w:r w:rsidRPr="00A94D6C">
        <w:rPr>
          <w:bCs/>
          <w:kern w:val="16"/>
          <w:szCs w:val="19"/>
        </w:rPr>
        <w:t>Property in a revocable trust is part of your estate</w:t>
      </w:r>
      <w:r>
        <w:rPr>
          <w:bCs/>
          <w:kern w:val="16"/>
          <w:szCs w:val="19"/>
        </w:rPr>
        <w:t>:</w:t>
      </w:r>
      <w:r w:rsidRPr="007863E9">
        <w:rPr>
          <w:bCs/>
          <w:kern w:val="16"/>
          <w:szCs w:val="19"/>
        </w:rPr>
        <w:t xml:space="preserve"> </w:t>
      </w:r>
      <w:r w:rsidRPr="00A94D6C">
        <w:rPr>
          <w:bCs/>
          <w:kern w:val="16"/>
          <w:szCs w:val="19"/>
        </w:rPr>
        <w:t>death taxes</w:t>
      </w:r>
      <w:r>
        <w:rPr>
          <w:bCs/>
          <w:kern w:val="16"/>
          <w:szCs w:val="19"/>
        </w:rPr>
        <w:t xml:space="preserve"> will be higher.</w:t>
      </w:r>
    </w:p>
    <w:p w14:paraId="6DD40B9B" w14:textId="77777777" w:rsidR="008C71BA" w:rsidRPr="00887648" w:rsidRDefault="008C71BA" w:rsidP="008C71BA">
      <w:pPr>
        <w:pStyle w:val="Style"/>
        <w:widowControl/>
        <w:ind w:left="1080"/>
        <w:jc w:val="both"/>
        <w:textAlignment w:val="baseline"/>
        <w:rPr>
          <w:bCs/>
          <w:iCs/>
          <w:kern w:val="16"/>
          <w:szCs w:val="19"/>
        </w:rPr>
      </w:pPr>
      <w:r>
        <w:rPr>
          <w:bCs/>
          <w:kern w:val="16"/>
          <w:szCs w:val="19"/>
        </w:rPr>
        <w:t>(Since</w:t>
      </w:r>
      <w:r w:rsidRPr="00A94D6C">
        <w:rPr>
          <w:bCs/>
          <w:kern w:val="16"/>
          <w:szCs w:val="19"/>
        </w:rPr>
        <w:t xml:space="preserve"> you can retrieve </w:t>
      </w:r>
      <w:r>
        <w:rPr>
          <w:bCs/>
          <w:kern w:val="16"/>
          <w:szCs w:val="19"/>
        </w:rPr>
        <w:t xml:space="preserve">the </w:t>
      </w:r>
      <w:r w:rsidRPr="00A94D6C">
        <w:rPr>
          <w:bCs/>
          <w:kern w:val="16"/>
          <w:szCs w:val="19"/>
        </w:rPr>
        <w:t>property</w:t>
      </w:r>
      <w:r>
        <w:rPr>
          <w:bCs/>
          <w:kern w:val="16"/>
          <w:szCs w:val="19"/>
        </w:rPr>
        <w:t>,</w:t>
      </w:r>
      <w:r w:rsidRPr="00A94D6C">
        <w:rPr>
          <w:bCs/>
          <w:kern w:val="16"/>
          <w:szCs w:val="19"/>
        </w:rPr>
        <w:t xml:space="preserve"> the property </w:t>
      </w:r>
      <w:r>
        <w:rPr>
          <w:bCs/>
          <w:kern w:val="16"/>
          <w:szCs w:val="19"/>
        </w:rPr>
        <w:t xml:space="preserve">is still </w:t>
      </w:r>
      <w:r w:rsidRPr="00A94D6C">
        <w:rPr>
          <w:bCs/>
          <w:kern w:val="16"/>
          <w:szCs w:val="19"/>
        </w:rPr>
        <w:t>your</w:t>
      </w:r>
      <w:r>
        <w:rPr>
          <w:bCs/>
          <w:kern w:val="16"/>
          <w:szCs w:val="19"/>
        </w:rPr>
        <w:t>s</w:t>
      </w:r>
      <w:r w:rsidRPr="007863E9">
        <w:rPr>
          <w:bCs/>
          <w:kern w:val="16"/>
          <w:szCs w:val="19"/>
        </w:rPr>
        <w:t>.</w:t>
      </w:r>
      <w:r>
        <w:rPr>
          <w:bCs/>
          <w:kern w:val="16"/>
          <w:szCs w:val="19"/>
        </w:rPr>
        <w:t>)</w:t>
      </w:r>
    </w:p>
    <w:p w14:paraId="7ACE1EAF" w14:textId="77777777" w:rsidR="008C71BA" w:rsidRDefault="008C71BA" w:rsidP="008C71BA">
      <w:pPr>
        <w:pStyle w:val="Style"/>
        <w:widowControl/>
        <w:ind w:left="720"/>
        <w:jc w:val="both"/>
        <w:textAlignment w:val="baseline"/>
        <w:rPr>
          <w:bCs/>
          <w:kern w:val="16"/>
          <w:szCs w:val="19"/>
        </w:rPr>
      </w:pPr>
      <w:r w:rsidRPr="00A94D6C">
        <w:rPr>
          <w:bCs/>
          <w:kern w:val="16"/>
          <w:szCs w:val="19"/>
        </w:rPr>
        <w:t>Property in an irrevocable trust is no longer part of your estate</w:t>
      </w:r>
      <w:r>
        <w:rPr>
          <w:bCs/>
          <w:kern w:val="16"/>
          <w:szCs w:val="19"/>
        </w:rPr>
        <w:t>:</w:t>
      </w:r>
      <w:r w:rsidRPr="007863E9">
        <w:rPr>
          <w:bCs/>
          <w:kern w:val="16"/>
          <w:szCs w:val="19"/>
        </w:rPr>
        <w:t xml:space="preserve"> </w:t>
      </w:r>
      <w:r w:rsidRPr="00A94D6C">
        <w:rPr>
          <w:bCs/>
          <w:kern w:val="16"/>
          <w:szCs w:val="19"/>
        </w:rPr>
        <w:t xml:space="preserve">death taxes </w:t>
      </w:r>
      <w:r>
        <w:rPr>
          <w:bCs/>
          <w:kern w:val="16"/>
          <w:szCs w:val="19"/>
        </w:rPr>
        <w:t>will be lower.</w:t>
      </w:r>
    </w:p>
    <w:p w14:paraId="507C16A2" w14:textId="77777777" w:rsidR="008C71BA" w:rsidRDefault="008C71BA" w:rsidP="008C71BA">
      <w:pPr>
        <w:pStyle w:val="Style"/>
        <w:widowControl/>
        <w:ind w:left="720"/>
        <w:jc w:val="both"/>
        <w:textAlignment w:val="baseline"/>
        <w:rPr>
          <w:bCs/>
          <w:kern w:val="16"/>
          <w:szCs w:val="19"/>
        </w:rPr>
      </w:pPr>
      <w:r w:rsidRPr="00A94D6C">
        <w:rPr>
          <w:rFonts w:eastAsia="Arial" w:cs="Arial"/>
          <w:bCs/>
          <w:kern w:val="16"/>
          <w:szCs w:val="18"/>
        </w:rPr>
        <w:t xml:space="preserve">If </w:t>
      </w:r>
      <w:r w:rsidRPr="00A94D6C">
        <w:rPr>
          <w:bCs/>
          <w:kern w:val="16"/>
          <w:szCs w:val="19"/>
        </w:rPr>
        <w:t>your estate</w:t>
      </w:r>
      <w:r w:rsidRPr="00651B25">
        <w:rPr>
          <w:bCs/>
          <w:kern w:val="16"/>
          <w:szCs w:val="19"/>
        </w:rPr>
        <w:t>’</w:t>
      </w:r>
      <w:r w:rsidRPr="00A94D6C">
        <w:rPr>
          <w:bCs/>
          <w:kern w:val="16"/>
          <w:szCs w:val="19"/>
        </w:rPr>
        <w:t xml:space="preserve">s value is </w:t>
      </w:r>
      <w:r>
        <w:rPr>
          <w:bCs/>
          <w:kern w:val="16"/>
          <w:szCs w:val="19"/>
        </w:rPr>
        <w:t xml:space="preserve">far below </w:t>
      </w:r>
      <w:r w:rsidRPr="00A94D6C">
        <w:rPr>
          <w:bCs/>
          <w:kern w:val="16"/>
          <w:szCs w:val="19"/>
        </w:rPr>
        <w:t>the federal estate</w:t>
      </w:r>
      <w:r>
        <w:rPr>
          <w:bCs/>
          <w:kern w:val="16"/>
          <w:szCs w:val="19"/>
        </w:rPr>
        <w:t>-</w:t>
      </w:r>
      <w:r w:rsidRPr="00A94D6C">
        <w:rPr>
          <w:bCs/>
          <w:kern w:val="16"/>
          <w:szCs w:val="19"/>
        </w:rPr>
        <w:t xml:space="preserve">tax exemption </w:t>
      </w:r>
      <w:r>
        <w:rPr>
          <w:bCs/>
          <w:kern w:val="16"/>
          <w:szCs w:val="19"/>
        </w:rPr>
        <w:t>amount</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 xml:space="preserve">t </w:t>
      </w:r>
      <w:r>
        <w:rPr>
          <w:bCs/>
          <w:kern w:val="16"/>
          <w:szCs w:val="19"/>
        </w:rPr>
        <w:t xml:space="preserve">worry </w:t>
      </w:r>
      <w:r w:rsidRPr="00A94D6C">
        <w:rPr>
          <w:bCs/>
          <w:kern w:val="16"/>
          <w:szCs w:val="19"/>
        </w:rPr>
        <w:t>about federal estate</w:t>
      </w:r>
      <w:r>
        <w:rPr>
          <w:bCs/>
          <w:kern w:val="16"/>
          <w:szCs w:val="19"/>
        </w:rPr>
        <w:t xml:space="preserve"> </w:t>
      </w:r>
      <w:r w:rsidRPr="00A94D6C">
        <w:rPr>
          <w:bCs/>
          <w:kern w:val="16"/>
          <w:szCs w:val="19"/>
        </w:rPr>
        <w:t>tax</w:t>
      </w:r>
      <w:r>
        <w:rPr>
          <w:bCs/>
          <w:kern w:val="16"/>
          <w:szCs w:val="19"/>
        </w:rPr>
        <w:t xml:space="preserve">es. </w:t>
      </w:r>
      <w:r w:rsidRPr="00A94D6C">
        <w:rPr>
          <w:bCs/>
          <w:kern w:val="16"/>
          <w:szCs w:val="19"/>
        </w:rPr>
        <w:t>Federal estate</w:t>
      </w:r>
      <w:r>
        <w:rPr>
          <w:bCs/>
          <w:kern w:val="16"/>
          <w:szCs w:val="19"/>
        </w:rPr>
        <w:t>-</w:t>
      </w:r>
      <w:r w:rsidRPr="00A94D6C">
        <w:rPr>
          <w:bCs/>
          <w:kern w:val="16"/>
          <w:szCs w:val="19"/>
        </w:rPr>
        <w:t>tax exemption</w:t>
      </w:r>
      <w:r>
        <w:rPr>
          <w:bCs/>
          <w:kern w:val="16"/>
          <w:szCs w:val="19"/>
        </w:rPr>
        <w:t>:</w:t>
      </w:r>
    </w:p>
    <w:p w14:paraId="437D36D1" w14:textId="77777777" w:rsidR="008C71BA" w:rsidRDefault="008C71BA" w:rsidP="008C71BA">
      <w:pPr>
        <w:pStyle w:val="Style"/>
        <w:widowControl/>
        <w:ind w:left="1080"/>
        <w:jc w:val="both"/>
        <w:textAlignment w:val="baseline"/>
        <w:rPr>
          <w:bCs/>
          <w:iCs/>
          <w:kern w:val="16"/>
          <w:szCs w:val="19"/>
        </w:rPr>
      </w:pPr>
      <w:r>
        <w:rPr>
          <w:bCs/>
          <w:kern w:val="16"/>
          <w:szCs w:val="19"/>
        </w:rPr>
        <w:t xml:space="preserve">2024-2025: </w:t>
      </w:r>
      <w:r w:rsidRPr="001F5698">
        <w:rPr>
          <w:bCs/>
          <w:iCs/>
          <w:kern w:val="16"/>
          <w:szCs w:val="19"/>
        </w:rPr>
        <w:t>$13.61 million ($27.22 million if married)</w:t>
      </w:r>
    </w:p>
    <w:p w14:paraId="35ACD455" w14:textId="77777777" w:rsidR="008C71BA" w:rsidRPr="00887648" w:rsidRDefault="008C71BA" w:rsidP="008C71BA">
      <w:pPr>
        <w:pStyle w:val="Style"/>
        <w:widowControl/>
        <w:ind w:left="1080"/>
        <w:jc w:val="both"/>
        <w:textAlignment w:val="baseline"/>
        <w:rPr>
          <w:bCs/>
          <w:iCs/>
          <w:kern w:val="16"/>
          <w:szCs w:val="19"/>
        </w:rPr>
      </w:pPr>
      <w:r>
        <w:rPr>
          <w:bCs/>
          <w:iCs/>
          <w:kern w:val="16"/>
          <w:szCs w:val="19"/>
        </w:rPr>
        <w:t>2026: $5 million, adjusted for inflation (the 2017 Tax Cuts and Jobs Act sunsets).</w:t>
      </w:r>
    </w:p>
    <w:p w14:paraId="425A83A4" w14:textId="77777777" w:rsidR="008C71BA" w:rsidRPr="00D12E74" w:rsidRDefault="008C71BA" w:rsidP="008C71BA">
      <w:pPr>
        <w:pStyle w:val="Style"/>
        <w:widowControl/>
        <w:ind w:left="720"/>
        <w:jc w:val="both"/>
        <w:rPr>
          <w:bCs/>
          <w:iCs/>
          <w:kern w:val="16"/>
          <w:szCs w:val="11"/>
        </w:rPr>
      </w:pPr>
      <w:r>
        <w:rPr>
          <w:bCs/>
          <w:kern w:val="16"/>
          <w:szCs w:val="19"/>
        </w:rPr>
        <w:t>Check “</w:t>
      </w:r>
      <w:r w:rsidRPr="00A94D6C">
        <w:rPr>
          <w:bCs/>
          <w:kern w:val="16"/>
          <w:szCs w:val="19"/>
        </w:rPr>
        <w:t>if your state inheritance tax is different from the federal tax and determine if there are any particular tax advantages to setting up your living trust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110)</w:t>
      </w:r>
    </w:p>
    <w:p w14:paraId="2578FE5A" w14:textId="77777777" w:rsidR="008C71BA" w:rsidRDefault="008C71BA" w:rsidP="008C71BA">
      <w:pPr>
        <w:pStyle w:val="Style"/>
        <w:widowControl/>
        <w:ind w:left="360"/>
        <w:jc w:val="both"/>
        <w:rPr>
          <w:bCs/>
          <w:kern w:val="16"/>
          <w:szCs w:val="19"/>
        </w:rPr>
      </w:pPr>
      <w:r>
        <w:rPr>
          <w:bCs/>
          <w:kern w:val="16"/>
          <w:szCs w:val="19"/>
        </w:rPr>
        <w:t>gift taxes</w:t>
      </w:r>
    </w:p>
    <w:p w14:paraId="2DC27905" w14:textId="77777777" w:rsidR="008C71BA" w:rsidRPr="007F19E8" w:rsidRDefault="008C71BA" w:rsidP="008C71BA">
      <w:pPr>
        <w:pStyle w:val="Style"/>
        <w:widowControl/>
        <w:ind w:left="720"/>
        <w:jc w:val="both"/>
        <w:rPr>
          <w:bCs/>
          <w:kern w:val="16"/>
          <w:szCs w:val="19"/>
        </w:rPr>
      </w:pPr>
      <w:r>
        <w:rPr>
          <w:bCs/>
          <w:kern w:val="16"/>
          <w:szCs w:val="19"/>
        </w:rPr>
        <w:t xml:space="preserve">In </w:t>
      </w:r>
      <w:r w:rsidRPr="00A94D6C">
        <w:rPr>
          <w:bCs/>
          <w:kern w:val="16"/>
          <w:szCs w:val="19"/>
        </w:rPr>
        <w:t xml:space="preserve">a </w:t>
      </w:r>
      <w:r>
        <w:rPr>
          <w:bCs/>
          <w:kern w:val="16"/>
          <w:szCs w:val="19"/>
        </w:rPr>
        <w:t xml:space="preserve">living </w:t>
      </w:r>
      <w:r w:rsidRPr="00A94D6C">
        <w:rPr>
          <w:bCs/>
          <w:kern w:val="16"/>
          <w:szCs w:val="19"/>
        </w:rPr>
        <w:t>irrevocable trust</w:t>
      </w:r>
      <w:r w:rsidRPr="007863E9">
        <w:rPr>
          <w:bCs/>
          <w:kern w:val="16"/>
          <w:szCs w:val="19"/>
        </w:rPr>
        <w:t xml:space="preserve">, </w:t>
      </w:r>
      <w:r>
        <w:rPr>
          <w:bCs/>
          <w:kern w:val="16"/>
          <w:szCs w:val="19"/>
        </w:rPr>
        <w:t>“</w:t>
      </w:r>
      <w:r w:rsidRPr="00A94D6C">
        <w:rPr>
          <w:bCs/>
          <w:kern w:val="16"/>
          <w:szCs w:val="19"/>
        </w:rPr>
        <w:t xml:space="preserve">certain transfers within certain time periods prior to your death can be included in your estate as </w:t>
      </w:r>
      <w:r w:rsidRPr="00A94D6C">
        <w:rPr>
          <w:bCs/>
          <w:iCs/>
          <w:kern w:val="16"/>
          <w:szCs w:val="19"/>
        </w:rPr>
        <w:t>“</w:t>
      </w:r>
      <w:r w:rsidRPr="00A94D6C">
        <w:rPr>
          <w:bCs/>
          <w:kern w:val="16"/>
          <w:szCs w:val="19"/>
        </w:rPr>
        <w:t>gifts in contemplation of death</w:t>
      </w:r>
      <w:r w:rsidRPr="00A94D6C">
        <w:rPr>
          <w:bCs/>
          <w:iCs/>
          <w:kern w:val="16"/>
          <w:szCs w:val="19"/>
        </w:rPr>
        <w:t>”</w:t>
      </w:r>
      <w:r w:rsidRPr="00A94D6C">
        <w:rPr>
          <w:bCs/>
          <w:kern w:val="16"/>
          <w:szCs w:val="19"/>
        </w:rPr>
        <w:t xml:space="preserve"> under both state and federal statutes</w:t>
      </w:r>
      <w:r w:rsidRPr="007863E9">
        <w:rPr>
          <w:bCs/>
          <w:kern w:val="16"/>
          <w:szCs w:val="19"/>
        </w:rPr>
        <w:t>.</w:t>
      </w:r>
      <w:r>
        <w:rPr>
          <w:bCs/>
          <w:kern w:val="16"/>
          <w:szCs w:val="19"/>
        </w:rPr>
        <w:t>”</w:t>
      </w:r>
      <w:r w:rsidRPr="007863E9">
        <w:rPr>
          <w:bCs/>
          <w:kern w:val="16"/>
          <w:szCs w:val="19"/>
        </w:rPr>
        <w:t xml:space="preserve"> </w:t>
      </w:r>
      <w:r>
        <w:rPr>
          <w:bCs/>
          <w:kern w:val="16"/>
          <w:szCs w:val="19"/>
        </w:rPr>
        <w:t xml:space="preserve">Estate </w:t>
      </w:r>
      <w:r w:rsidRPr="00A94D6C">
        <w:rPr>
          <w:bCs/>
          <w:kern w:val="16"/>
          <w:szCs w:val="19"/>
        </w:rPr>
        <w:t>tax</w:t>
      </w:r>
      <w:r>
        <w:rPr>
          <w:bCs/>
          <w:kern w:val="16"/>
          <w:szCs w:val="19"/>
        </w:rPr>
        <w:t xml:space="preserve">es will go up. (Simon and </w:t>
      </w:r>
      <w:proofErr w:type="spellStart"/>
      <w:r>
        <w:rPr>
          <w:bCs/>
          <w:kern w:val="16"/>
          <w:szCs w:val="19"/>
        </w:rPr>
        <w:t>Mashinski</w:t>
      </w:r>
      <w:proofErr w:type="spellEnd"/>
      <w:r>
        <w:rPr>
          <w:bCs/>
          <w:kern w:val="16"/>
          <w:szCs w:val="19"/>
        </w:rPr>
        <w:t xml:space="preserve"> 134)</w:t>
      </w:r>
    </w:p>
    <w:p w14:paraId="18A982BF" w14:textId="77777777" w:rsidR="008C71BA" w:rsidRPr="00D12E74" w:rsidRDefault="008C71BA" w:rsidP="008C71BA">
      <w:pPr>
        <w:pStyle w:val="Style"/>
        <w:widowControl/>
        <w:ind w:left="360"/>
        <w:jc w:val="both"/>
        <w:rPr>
          <w:bCs/>
          <w:kern w:val="16"/>
          <w:szCs w:val="11"/>
        </w:rPr>
      </w:pPr>
      <w:r w:rsidRPr="00A94D6C">
        <w:rPr>
          <w:bCs/>
          <w:kern w:val="16"/>
          <w:szCs w:val="19"/>
        </w:rPr>
        <w:t xml:space="preserve">Your accountant </w:t>
      </w:r>
      <w:r>
        <w:rPr>
          <w:bCs/>
          <w:kern w:val="16"/>
          <w:szCs w:val="19"/>
        </w:rPr>
        <w:t>can explain “</w:t>
      </w:r>
      <w:r w:rsidRPr="00A94D6C">
        <w:rPr>
          <w:bCs/>
          <w:kern w:val="16"/>
          <w:szCs w:val="19"/>
        </w:rPr>
        <w:t>tax implications</w:t>
      </w:r>
      <w:r w:rsidRPr="00E219E7">
        <w:rPr>
          <w:bCs/>
          <w:iCs/>
          <w:kern w:val="16"/>
          <w:szCs w:val="19"/>
        </w:rPr>
        <w:t>—</w:t>
      </w:r>
      <w:r w:rsidRPr="00A94D6C">
        <w:rPr>
          <w:bCs/>
          <w:kern w:val="16"/>
          <w:szCs w:val="19"/>
        </w:rPr>
        <w:t>income</w:t>
      </w:r>
      <w:r w:rsidRPr="00E219E7">
        <w:rPr>
          <w:bCs/>
          <w:kern w:val="16"/>
          <w:szCs w:val="19"/>
        </w:rPr>
        <w:t xml:space="preserve"> (</w:t>
      </w:r>
      <w:r w:rsidRPr="00A94D6C">
        <w:rPr>
          <w:bCs/>
          <w:kern w:val="16"/>
          <w:szCs w:val="19"/>
        </w:rPr>
        <w:t>including capital gains</w:t>
      </w:r>
      <w:r w:rsidRPr="000F1C38">
        <w:rPr>
          <w:bCs/>
          <w:kern w:val="16"/>
          <w:szCs w:val="19"/>
        </w:rPr>
        <w:t>),</w:t>
      </w:r>
      <w:r w:rsidRPr="007863E9">
        <w:rPr>
          <w:bCs/>
          <w:kern w:val="16"/>
          <w:szCs w:val="19"/>
        </w:rPr>
        <w:t xml:space="preserve"> </w:t>
      </w:r>
      <w:r w:rsidRPr="00A94D6C">
        <w:rPr>
          <w:bCs/>
          <w:kern w:val="16"/>
          <w:szCs w:val="19"/>
        </w:rPr>
        <w:t>gift</w:t>
      </w:r>
      <w:r w:rsidRPr="007863E9">
        <w:rPr>
          <w:bCs/>
          <w:kern w:val="16"/>
          <w:szCs w:val="19"/>
        </w:rPr>
        <w:t xml:space="preserve">, </w:t>
      </w:r>
      <w:r w:rsidRPr="00A94D6C">
        <w:rPr>
          <w:bCs/>
          <w:kern w:val="16"/>
          <w:szCs w:val="19"/>
        </w:rPr>
        <w:t>federal estate</w:t>
      </w:r>
      <w:r w:rsidRPr="007863E9">
        <w:rPr>
          <w:bCs/>
          <w:kern w:val="16"/>
          <w:szCs w:val="19"/>
        </w:rPr>
        <w:t xml:space="preserve">, </w:t>
      </w:r>
      <w:r w:rsidRPr="00A94D6C">
        <w:rPr>
          <w:bCs/>
          <w:kern w:val="16"/>
          <w:szCs w:val="19"/>
        </w:rPr>
        <w:t>and state inheritance or estate</w:t>
      </w:r>
      <w:r w:rsidRPr="00E219E7">
        <w:rPr>
          <w:bCs/>
          <w:iCs/>
          <w:kern w:val="16"/>
          <w:szCs w:val="19"/>
        </w:rPr>
        <w:t>—</w:t>
      </w:r>
      <w:r w:rsidRPr="00A94D6C">
        <w:rPr>
          <w:bCs/>
          <w:kern w:val="16"/>
          <w:szCs w:val="19"/>
        </w:rPr>
        <w:t>for property transfers to both irrevocable and revocable trusts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134)</w:t>
      </w:r>
    </w:p>
    <w:p w14:paraId="3A098944" w14:textId="77777777" w:rsidR="008C71BA" w:rsidRDefault="008C71BA" w:rsidP="008C71BA">
      <w:pPr>
        <w:pStyle w:val="Style"/>
        <w:widowControl/>
        <w:jc w:val="both"/>
        <w:textAlignment w:val="baseline"/>
        <w:rPr>
          <w:rFonts w:eastAsia="Arial" w:cs="Arial"/>
          <w:bCs/>
          <w:kern w:val="16"/>
          <w:szCs w:val="29"/>
        </w:rPr>
      </w:pPr>
    </w:p>
    <w:p w14:paraId="1AE3D22B" w14:textId="77777777" w:rsidR="008C71BA" w:rsidRPr="00887648" w:rsidRDefault="008C71BA" w:rsidP="008C71BA">
      <w:pPr>
        <w:pStyle w:val="Style"/>
        <w:widowControl/>
        <w:jc w:val="both"/>
        <w:textAlignment w:val="baseline"/>
        <w:rPr>
          <w:rFonts w:eastAsia="Arial" w:cs="Arial"/>
          <w:bCs/>
          <w:iCs/>
          <w:kern w:val="16"/>
          <w:szCs w:val="29"/>
        </w:rPr>
      </w:pPr>
      <w:bookmarkStart w:id="24" w:name="_Hlk167764476"/>
      <w:r w:rsidRPr="00A94D6C">
        <w:rPr>
          <w:rFonts w:eastAsia="Arial" w:cs="Arial"/>
          <w:bCs/>
          <w:kern w:val="16"/>
          <w:szCs w:val="29"/>
        </w:rPr>
        <w:t>revocable trusts</w:t>
      </w:r>
    </w:p>
    <w:bookmarkEnd w:id="24"/>
    <w:p w14:paraId="310274A5" w14:textId="77777777" w:rsidR="008C71BA" w:rsidRDefault="008C71BA" w:rsidP="008C71BA">
      <w:pPr>
        <w:pStyle w:val="Style"/>
        <w:widowControl/>
        <w:ind w:left="360"/>
        <w:jc w:val="both"/>
        <w:textAlignment w:val="baseline"/>
        <w:rPr>
          <w:bCs/>
          <w:kern w:val="16"/>
          <w:szCs w:val="19"/>
        </w:rPr>
      </w:pPr>
      <w:r>
        <w:rPr>
          <w:rFonts w:eastAsia="Arial" w:cs="Arial"/>
          <w:bCs/>
          <w:kern w:val="16"/>
          <w:szCs w:val="16"/>
        </w:rPr>
        <w:t>A r</w:t>
      </w:r>
      <w:r w:rsidRPr="00A94D6C">
        <w:rPr>
          <w:rFonts w:eastAsia="Arial" w:cs="Arial"/>
          <w:bCs/>
          <w:kern w:val="16"/>
          <w:szCs w:val="16"/>
        </w:rPr>
        <w:t xml:space="preserve">evocable </w:t>
      </w:r>
      <w:r>
        <w:rPr>
          <w:bCs/>
          <w:kern w:val="16"/>
          <w:szCs w:val="19"/>
        </w:rPr>
        <w:t>l</w:t>
      </w:r>
      <w:r w:rsidRPr="00A94D6C">
        <w:rPr>
          <w:bCs/>
          <w:kern w:val="16"/>
          <w:szCs w:val="19"/>
        </w:rPr>
        <w:t xml:space="preserve">iving trust </w:t>
      </w:r>
      <w:r>
        <w:rPr>
          <w:bCs/>
          <w:kern w:val="16"/>
          <w:szCs w:val="19"/>
        </w:rPr>
        <w:t xml:space="preserve">is a </w:t>
      </w:r>
      <w:r w:rsidRPr="00A94D6C">
        <w:rPr>
          <w:bCs/>
          <w:kern w:val="16"/>
          <w:szCs w:val="19"/>
        </w:rPr>
        <w:t>popular will substitute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109)</w:t>
      </w:r>
    </w:p>
    <w:p w14:paraId="46419A2F" w14:textId="77777777" w:rsidR="008C71BA" w:rsidRDefault="008C71BA" w:rsidP="008C71BA">
      <w:pPr>
        <w:pStyle w:val="Style"/>
        <w:widowControl/>
        <w:ind w:left="720"/>
        <w:jc w:val="both"/>
        <w:textAlignment w:val="baseline"/>
        <w:rPr>
          <w:rFonts w:eastAsia="Arial" w:cs="Arial"/>
          <w:bCs/>
          <w:kern w:val="16"/>
          <w:szCs w:val="16"/>
        </w:rPr>
      </w:pPr>
      <w:r w:rsidRPr="009E7543">
        <w:rPr>
          <w:rFonts w:eastAsia="Arial" w:cs="Arial"/>
          <w:bCs/>
          <w:kern w:val="16"/>
          <w:szCs w:val="16"/>
        </w:rPr>
        <w:t xml:space="preserve">Like a will, </w:t>
      </w:r>
      <w:r>
        <w:rPr>
          <w:rFonts w:eastAsia="Arial" w:cs="Arial"/>
          <w:bCs/>
          <w:kern w:val="16"/>
          <w:szCs w:val="16"/>
        </w:rPr>
        <w:t xml:space="preserve">it </w:t>
      </w:r>
      <w:r w:rsidRPr="009E7543">
        <w:rPr>
          <w:rFonts w:eastAsia="Arial" w:cs="Arial"/>
          <w:bCs/>
          <w:kern w:val="16"/>
          <w:szCs w:val="16"/>
        </w:rPr>
        <w:t>distribut</w:t>
      </w:r>
      <w:r>
        <w:rPr>
          <w:rFonts w:eastAsia="Arial" w:cs="Arial"/>
          <w:bCs/>
          <w:kern w:val="16"/>
          <w:szCs w:val="16"/>
        </w:rPr>
        <w:t>es</w:t>
      </w:r>
      <w:r w:rsidRPr="009E7543">
        <w:rPr>
          <w:rFonts w:eastAsia="Arial" w:cs="Arial"/>
          <w:bCs/>
          <w:kern w:val="16"/>
          <w:szCs w:val="16"/>
        </w:rPr>
        <w:t xml:space="preserve"> property </w:t>
      </w:r>
      <w:r>
        <w:rPr>
          <w:rFonts w:eastAsia="Arial" w:cs="Arial"/>
          <w:bCs/>
          <w:kern w:val="16"/>
          <w:szCs w:val="16"/>
        </w:rPr>
        <w:t xml:space="preserve">at </w:t>
      </w:r>
      <w:r w:rsidRPr="009E7543">
        <w:rPr>
          <w:rFonts w:eastAsia="Arial" w:cs="Arial"/>
          <w:bCs/>
          <w:kern w:val="16"/>
          <w:szCs w:val="16"/>
        </w:rPr>
        <w:t>your death.</w:t>
      </w:r>
      <w:r>
        <w:rPr>
          <w:rFonts w:eastAsia="Arial" w:cs="Arial"/>
          <w:bCs/>
          <w:kern w:val="16"/>
          <w:szCs w:val="16"/>
        </w:rPr>
        <w:t xml:space="preserve"> (“Revocable Trust”)</w:t>
      </w:r>
    </w:p>
    <w:p w14:paraId="5DC4D869" w14:textId="77777777" w:rsidR="008C71BA" w:rsidRDefault="008C71BA" w:rsidP="008C71BA">
      <w:pPr>
        <w:pStyle w:val="Style"/>
        <w:widowControl/>
        <w:ind w:left="720"/>
        <w:jc w:val="both"/>
        <w:textAlignment w:val="baseline"/>
        <w:rPr>
          <w:rFonts w:eastAsia="Arial" w:cs="Arial"/>
          <w:bCs/>
          <w:kern w:val="16"/>
          <w:szCs w:val="16"/>
        </w:rPr>
      </w:pPr>
      <w:r w:rsidRPr="009E7543">
        <w:rPr>
          <w:rFonts w:eastAsia="Arial" w:cs="Arial"/>
          <w:bCs/>
          <w:kern w:val="16"/>
          <w:szCs w:val="16"/>
        </w:rPr>
        <w:t xml:space="preserve">Unlike a will, it </w:t>
      </w:r>
      <w:r>
        <w:rPr>
          <w:rFonts w:eastAsia="Arial" w:cs="Arial"/>
          <w:bCs/>
          <w:kern w:val="16"/>
          <w:szCs w:val="16"/>
        </w:rPr>
        <w:t xml:space="preserve">lets you </w:t>
      </w:r>
      <w:r w:rsidRPr="009E7543">
        <w:rPr>
          <w:rFonts w:eastAsia="Arial" w:cs="Arial"/>
          <w:bCs/>
          <w:kern w:val="16"/>
          <w:szCs w:val="16"/>
        </w:rPr>
        <w:t>manag</w:t>
      </w:r>
      <w:r>
        <w:rPr>
          <w:rFonts w:eastAsia="Arial" w:cs="Arial"/>
          <w:bCs/>
          <w:kern w:val="16"/>
          <w:szCs w:val="16"/>
        </w:rPr>
        <w:t>e</w:t>
      </w:r>
      <w:r w:rsidRPr="009E7543">
        <w:rPr>
          <w:rFonts w:eastAsia="Arial" w:cs="Arial"/>
          <w:bCs/>
          <w:kern w:val="16"/>
          <w:szCs w:val="16"/>
        </w:rPr>
        <w:t xml:space="preserve"> your property </w:t>
      </w:r>
      <w:r>
        <w:rPr>
          <w:rFonts w:eastAsia="Arial" w:cs="Arial"/>
          <w:bCs/>
          <w:kern w:val="16"/>
          <w:szCs w:val="16"/>
        </w:rPr>
        <w:t>while alive. (“Revocable Trust”)</w:t>
      </w:r>
    </w:p>
    <w:p w14:paraId="63AF1E17" w14:textId="77777777" w:rsidR="008C71BA" w:rsidRDefault="008C71BA" w:rsidP="008C71BA">
      <w:pPr>
        <w:pStyle w:val="Style"/>
        <w:widowControl/>
        <w:ind w:left="720"/>
        <w:jc w:val="both"/>
        <w:textAlignment w:val="baseline"/>
        <w:rPr>
          <w:rFonts w:eastAsia="Arial" w:cs="Arial"/>
          <w:bCs/>
          <w:kern w:val="16"/>
          <w:szCs w:val="16"/>
        </w:rPr>
      </w:pPr>
      <w:r w:rsidRPr="009E7543">
        <w:rPr>
          <w:rFonts w:eastAsia="Arial" w:cs="Arial"/>
          <w:bCs/>
          <w:kern w:val="16"/>
          <w:szCs w:val="16"/>
        </w:rPr>
        <w:t xml:space="preserve">Unlike a will, </w:t>
      </w:r>
      <w:r>
        <w:rPr>
          <w:rFonts w:eastAsia="Arial" w:cs="Arial"/>
          <w:bCs/>
          <w:kern w:val="16"/>
          <w:szCs w:val="16"/>
        </w:rPr>
        <w:t>it can “</w:t>
      </w:r>
      <w:r w:rsidRPr="009E7543">
        <w:rPr>
          <w:rFonts w:eastAsia="Arial" w:cs="Arial"/>
          <w:bCs/>
          <w:kern w:val="16"/>
          <w:szCs w:val="16"/>
        </w:rPr>
        <w:t>authorize the trustee to manage the property and use it for your benefit (and your family) if you should become incapacitated, thereby avoiding the appointment of a guardian for that purpose.</w:t>
      </w:r>
      <w:r>
        <w:rPr>
          <w:rFonts w:eastAsia="Arial" w:cs="Arial"/>
          <w:bCs/>
          <w:kern w:val="16"/>
          <w:szCs w:val="16"/>
        </w:rPr>
        <w:t>” (“Revocable Trust”)</w:t>
      </w:r>
    </w:p>
    <w:p w14:paraId="5022526A"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lastRenderedPageBreak/>
        <w:t xml:space="preserve">“. . . </w:t>
      </w:r>
      <w:r>
        <w:t>if you want any sort of control over how the assets are distributed beyond your death, you will need a trust.”</w:t>
      </w:r>
      <w:r>
        <w:rPr>
          <w:rFonts w:eastAsia="Arial" w:cs="Arial"/>
          <w:bCs/>
          <w:kern w:val="16"/>
        </w:rPr>
        <w:t xml:space="preserve"> (Beach “Four Reasons You”)</w:t>
      </w:r>
    </w:p>
    <w:p w14:paraId="4FC0823A"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Advisers often </w:t>
      </w:r>
      <w:r>
        <w:rPr>
          <w:rFonts w:eastAsia="Arial" w:cs="Arial"/>
          <w:bCs/>
          <w:kern w:val="16"/>
          <w:szCs w:val="16"/>
        </w:rPr>
        <w:t xml:space="preserve">say that a </w:t>
      </w:r>
      <w:r w:rsidRPr="00A94D6C">
        <w:rPr>
          <w:rFonts w:eastAsia="Arial" w:cs="Arial"/>
          <w:bCs/>
          <w:kern w:val="16"/>
          <w:szCs w:val="16"/>
        </w:rPr>
        <w:t>living revocable trust</w:t>
      </w:r>
      <w:r w:rsidRPr="00E219E7">
        <w:rPr>
          <w:rFonts w:eastAsia="Arial" w:cs="Arial"/>
          <w:bCs/>
          <w:kern w:val="16"/>
          <w:szCs w:val="16"/>
        </w:rPr>
        <w:t xml:space="preserve"> </w:t>
      </w:r>
      <w:r>
        <w:rPr>
          <w:rFonts w:eastAsia="Arial" w:cs="Arial"/>
          <w:bCs/>
          <w:kern w:val="16"/>
          <w:szCs w:val="16"/>
        </w:rPr>
        <w:t xml:space="preserve">(1) keeps </w:t>
      </w:r>
      <w:r w:rsidRPr="00A94D6C">
        <w:rPr>
          <w:rFonts w:eastAsia="Arial" w:cs="Arial"/>
          <w:bCs/>
          <w:kern w:val="16"/>
          <w:szCs w:val="16"/>
        </w:rPr>
        <w:t xml:space="preserve">control </w:t>
      </w:r>
      <w:r>
        <w:rPr>
          <w:rFonts w:eastAsia="Arial" w:cs="Arial"/>
          <w:bCs/>
          <w:kern w:val="16"/>
          <w:szCs w:val="16"/>
        </w:rPr>
        <w:t xml:space="preserve">of </w:t>
      </w:r>
      <w:r w:rsidRPr="00A94D6C">
        <w:rPr>
          <w:rFonts w:eastAsia="Arial" w:cs="Arial"/>
          <w:bCs/>
          <w:kern w:val="16"/>
          <w:szCs w:val="16"/>
        </w:rPr>
        <w:t>property</w:t>
      </w:r>
      <w:r>
        <w:rPr>
          <w:rFonts w:eastAsia="Arial" w:cs="Arial"/>
          <w:bCs/>
          <w:kern w:val="16"/>
          <w:szCs w:val="16"/>
        </w:rPr>
        <w:t xml:space="preserve"> </w:t>
      </w:r>
      <w:r w:rsidRPr="00A94D6C">
        <w:rPr>
          <w:rFonts w:eastAsia="Arial" w:cs="Arial"/>
          <w:bCs/>
          <w:kern w:val="16"/>
          <w:szCs w:val="16"/>
        </w:rPr>
        <w:t xml:space="preserve">and </w:t>
      </w:r>
      <w:r>
        <w:rPr>
          <w:rFonts w:eastAsia="Arial" w:cs="Arial"/>
          <w:bCs/>
          <w:kern w:val="16"/>
          <w:szCs w:val="16"/>
        </w:rPr>
        <w:t>(2) avoids probate (</w:t>
      </w:r>
      <w:r w:rsidRPr="00A94D6C">
        <w:rPr>
          <w:rFonts w:eastAsia="Arial" w:cs="Arial"/>
          <w:bCs/>
          <w:kern w:val="16"/>
          <w:szCs w:val="16"/>
        </w:rPr>
        <w:t>your probate estate is empty</w:t>
      </w:r>
      <w:r>
        <w:rPr>
          <w:rFonts w:eastAsia="Arial" w:cs="Arial"/>
          <w:bCs/>
          <w:kern w:val="16"/>
          <w:szCs w:val="16"/>
        </w:rPr>
        <w:t>). (No probate costs, lack of privacy, etc.)</w:t>
      </w:r>
    </w:p>
    <w:p w14:paraId="2750BD1E"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When you die</w:t>
      </w:r>
      <w:r w:rsidRPr="009E7543">
        <w:rPr>
          <w:rFonts w:eastAsia="Arial" w:cs="Arial"/>
          <w:bCs/>
          <w:kern w:val="16"/>
          <w:szCs w:val="16"/>
        </w:rPr>
        <w:t>, the trustee distribute</w:t>
      </w:r>
      <w:r>
        <w:rPr>
          <w:rFonts w:eastAsia="Arial" w:cs="Arial"/>
          <w:bCs/>
          <w:kern w:val="16"/>
          <w:szCs w:val="16"/>
        </w:rPr>
        <w:t>s</w:t>
      </w:r>
      <w:r w:rsidRPr="009E7543">
        <w:rPr>
          <w:rFonts w:eastAsia="Arial" w:cs="Arial"/>
          <w:bCs/>
          <w:kern w:val="16"/>
          <w:szCs w:val="16"/>
        </w:rPr>
        <w:t xml:space="preserve"> property to beneficiaries or manage</w:t>
      </w:r>
      <w:r>
        <w:rPr>
          <w:rFonts w:eastAsia="Arial" w:cs="Arial"/>
          <w:bCs/>
          <w:kern w:val="16"/>
          <w:szCs w:val="16"/>
        </w:rPr>
        <w:t>s</w:t>
      </w:r>
      <w:r w:rsidRPr="009E7543">
        <w:rPr>
          <w:rFonts w:eastAsia="Arial" w:cs="Arial"/>
          <w:bCs/>
          <w:kern w:val="16"/>
          <w:szCs w:val="16"/>
        </w:rPr>
        <w:t xml:space="preserve"> </w:t>
      </w:r>
      <w:r>
        <w:rPr>
          <w:rFonts w:eastAsia="Arial" w:cs="Arial"/>
          <w:bCs/>
          <w:kern w:val="16"/>
          <w:szCs w:val="16"/>
        </w:rPr>
        <w:t xml:space="preserve">the </w:t>
      </w:r>
      <w:r w:rsidRPr="009E7543">
        <w:rPr>
          <w:rFonts w:eastAsia="Arial" w:cs="Arial"/>
          <w:bCs/>
          <w:kern w:val="16"/>
          <w:szCs w:val="16"/>
        </w:rPr>
        <w:t>property for the beneficiaries</w:t>
      </w:r>
      <w:r>
        <w:rPr>
          <w:rFonts w:eastAsia="Arial" w:cs="Arial"/>
          <w:bCs/>
          <w:kern w:val="16"/>
          <w:szCs w:val="16"/>
        </w:rPr>
        <w:t>’</w:t>
      </w:r>
      <w:r w:rsidRPr="009E7543">
        <w:rPr>
          <w:rFonts w:eastAsia="Arial" w:cs="Arial"/>
          <w:bCs/>
          <w:kern w:val="16"/>
          <w:szCs w:val="16"/>
        </w:rPr>
        <w:t xml:space="preserve"> benefit.</w:t>
      </w:r>
      <w:r>
        <w:rPr>
          <w:rFonts w:eastAsia="Arial" w:cs="Arial"/>
          <w:bCs/>
          <w:kern w:val="16"/>
          <w:szCs w:val="16"/>
        </w:rPr>
        <w:t xml:space="preserve"> (“Revocable Trust”)</w:t>
      </w:r>
    </w:p>
    <w:p w14:paraId="5F73FDC4"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But </w:t>
      </w:r>
      <w:r>
        <w:rPr>
          <w:rFonts w:eastAsia="Arial" w:cs="Arial"/>
          <w:bCs/>
          <w:kern w:val="16"/>
          <w:szCs w:val="16"/>
        </w:rPr>
        <w:t xml:space="preserve">a </w:t>
      </w:r>
      <w:r w:rsidRPr="00A94D6C">
        <w:rPr>
          <w:rFonts w:eastAsia="Arial" w:cs="Arial"/>
          <w:bCs/>
          <w:kern w:val="16"/>
          <w:szCs w:val="16"/>
        </w:rPr>
        <w:t>trust is</w:t>
      </w:r>
      <w:r>
        <w:rPr>
          <w:rFonts w:eastAsia="Arial" w:cs="Arial"/>
          <w:bCs/>
          <w:kern w:val="16"/>
          <w:szCs w:val="16"/>
        </w:rPr>
        <w:t>n’t</w:t>
      </w:r>
      <w:r w:rsidRPr="00A94D6C">
        <w:rPr>
          <w:rFonts w:eastAsia="Arial" w:cs="Arial"/>
          <w:bCs/>
          <w:kern w:val="16"/>
          <w:szCs w:val="16"/>
        </w:rPr>
        <w:t xml:space="preserve"> free</w:t>
      </w:r>
      <w:r>
        <w:rPr>
          <w:rFonts w:eastAsia="Arial" w:cs="Arial"/>
          <w:bCs/>
          <w:kern w:val="16"/>
          <w:szCs w:val="16"/>
        </w:rPr>
        <w:t>.</w:t>
      </w:r>
    </w:p>
    <w:p w14:paraId="7FDB282F"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 xml:space="preserve">You pay an </w:t>
      </w:r>
      <w:r w:rsidRPr="00A94D6C">
        <w:rPr>
          <w:rFonts w:eastAsia="Arial" w:cs="Arial"/>
          <w:bCs/>
          <w:kern w:val="16"/>
          <w:szCs w:val="16"/>
        </w:rPr>
        <w:t xml:space="preserve">attorney </w:t>
      </w:r>
      <w:r>
        <w:rPr>
          <w:rFonts w:eastAsia="Arial" w:cs="Arial"/>
          <w:bCs/>
          <w:kern w:val="16"/>
          <w:szCs w:val="16"/>
        </w:rPr>
        <w:t xml:space="preserve">to create </w:t>
      </w:r>
      <w:r w:rsidRPr="00A94D6C">
        <w:rPr>
          <w:rFonts w:eastAsia="Arial" w:cs="Arial"/>
          <w:bCs/>
          <w:kern w:val="16"/>
          <w:szCs w:val="16"/>
        </w:rPr>
        <w:t>a trust</w:t>
      </w:r>
      <w:r>
        <w:rPr>
          <w:rFonts w:eastAsia="Arial" w:cs="Arial"/>
          <w:bCs/>
          <w:kern w:val="16"/>
          <w:szCs w:val="16"/>
        </w:rPr>
        <w:t>.</w:t>
      </w:r>
    </w:p>
    <w:p w14:paraId="15A18711"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You </w:t>
      </w:r>
      <w:r w:rsidRPr="00A94D6C">
        <w:rPr>
          <w:rFonts w:eastAsia="Arial" w:cs="Arial"/>
          <w:bCs/>
          <w:kern w:val="16"/>
          <w:szCs w:val="16"/>
        </w:rPr>
        <w:t xml:space="preserve">pay </w:t>
      </w:r>
      <w:r>
        <w:rPr>
          <w:rFonts w:eastAsia="Arial" w:cs="Arial"/>
          <w:bCs/>
          <w:kern w:val="16"/>
          <w:szCs w:val="16"/>
        </w:rPr>
        <w:t xml:space="preserve">an </w:t>
      </w:r>
      <w:r w:rsidRPr="00A94D6C">
        <w:rPr>
          <w:rFonts w:eastAsia="Arial" w:cs="Arial"/>
          <w:bCs/>
          <w:kern w:val="16"/>
          <w:szCs w:val="16"/>
        </w:rPr>
        <w:t xml:space="preserve">attorney to </w:t>
      </w:r>
      <w:r>
        <w:rPr>
          <w:rFonts w:eastAsia="Arial" w:cs="Arial"/>
          <w:bCs/>
          <w:kern w:val="16"/>
          <w:szCs w:val="16"/>
        </w:rPr>
        <w:t xml:space="preserve">manage </w:t>
      </w:r>
      <w:r w:rsidRPr="00A94D6C">
        <w:rPr>
          <w:rFonts w:eastAsia="Arial" w:cs="Arial"/>
          <w:bCs/>
          <w:kern w:val="16"/>
          <w:szCs w:val="16"/>
        </w:rPr>
        <w:t>your trust</w:t>
      </w:r>
      <w:r w:rsidRPr="007863E9">
        <w:rPr>
          <w:rFonts w:eastAsia="Arial" w:cs="Arial"/>
          <w:bCs/>
          <w:kern w:val="16"/>
          <w:szCs w:val="16"/>
        </w:rPr>
        <w:t>.</w:t>
      </w:r>
    </w:p>
    <w:p w14:paraId="70C7518B" w14:textId="77777777" w:rsidR="008C71BA" w:rsidRDefault="008C71BA" w:rsidP="008C71BA">
      <w:pPr>
        <w:pStyle w:val="Style"/>
        <w:widowControl/>
        <w:ind w:left="360"/>
        <w:jc w:val="both"/>
        <w:textAlignment w:val="baseline"/>
        <w:rPr>
          <w:rFonts w:eastAsia="Arial" w:cs="Arial"/>
          <w:bCs/>
          <w:kern w:val="16"/>
          <w:szCs w:val="16"/>
        </w:rPr>
      </w:pPr>
      <w:r>
        <w:rPr>
          <w:bCs/>
          <w:kern w:val="16"/>
          <w:szCs w:val="19"/>
        </w:rPr>
        <w:t>“</w:t>
      </w:r>
      <w:r>
        <w:rPr>
          <w:rFonts w:eastAsia="Arial" w:cs="Arial"/>
          <w:bCs/>
          <w:kern w:val="16"/>
          <w:szCs w:val="16"/>
        </w:rPr>
        <w:t xml:space="preserve">. . . </w:t>
      </w:r>
      <w:r w:rsidRPr="00A94D6C">
        <w:rPr>
          <w:rFonts w:eastAsia="Arial" w:cs="Arial"/>
          <w:bCs/>
          <w:kern w:val="16"/>
          <w:szCs w:val="16"/>
        </w:rPr>
        <w:t xml:space="preserve">make sure that everything you own is held in trust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135)</w:t>
      </w:r>
    </w:p>
    <w:p w14:paraId="29902E72" w14:textId="77777777" w:rsidR="008C71BA" w:rsidRDefault="008C71BA" w:rsidP="008C71BA">
      <w:pPr>
        <w:pStyle w:val="Style"/>
        <w:widowControl/>
        <w:ind w:left="360"/>
        <w:jc w:val="both"/>
        <w:textAlignment w:val="baseline"/>
        <w:rPr>
          <w:rFonts w:eastAsia="Arial" w:cs="Arial"/>
          <w:bCs/>
          <w:kern w:val="16"/>
        </w:rPr>
      </w:pPr>
      <w:r w:rsidRPr="002037FB">
        <w:rPr>
          <w:rFonts w:eastAsia="Arial" w:cs="Arial"/>
          <w:bCs/>
          <w:kern w:val="16"/>
        </w:rPr>
        <w:t xml:space="preserve">Even though you have a </w:t>
      </w:r>
      <w:r>
        <w:rPr>
          <w:rFonts w:eastAsia="Arial" w:cs="Arial"/>
          <w:bCs/>
          <w:kern w:val="16"/>
        </w:rPr>
        <w:t>trustee</w:t>
      </w:r>
      <w:r w:rsidRPr="002037FB">
        <w:rPr>
          <w:rFonts w:eastAsia="Arial" w:cs="Arial"/>
          <w:bCs/>
          <w:kern w:val="16"/>
        </w:rPr>
        <w:t xml:space="preserve">, you </w:t>
      </w:r>
      <w:r>
        <w:rPr>
          <w:rFonts w:eastAsia="Arial" w:cs="Arial"/>
          <w:bCs/>
          <w:kern w:val="16"/>
        </w:rPr>
        <w:t>are “</w:t>
      </w:r>
      <w:r w:rsidRPr="002037FB">
        <w:rPr>
          <w:rFonts w:eastAsia="Arial" w:cs="Arial"/>
          <w:bCs/>
          <w:kern w:val="16"/>
        </w:rPr>
        <w:t>responsible for making tax payments and reporting on the trust’s investment returns</w:t>
      </w:r>
      <w:r>
        <w:rPr>
          <w:rFonts w:eastAsia="Arial" w:cs="Arial"/>
          <w:bCs/>
          <w:kern w:val="16"/>
        </w:rPr>
        <w:t xml:space="preserve"> . . .”</w:t>
      </w:r>
      <w:r w:rsidRPr="002037FB">
        <w:rPr>
          <w:rFonts w:eastAsia="Arial" w:cs="Arial"/>
          <w:bCs/>
          <w:kern w:val="16"/>
        </w:rPr>
        <w:t xml:space="preserve"> (“Types of Trusts”)</w:t>
      </w:r>
    </w:p>
    <w:p w14:paraId="1B528317" w14:textId="77777777" w:rsidR="008C71BA" w:rsidRDefault="008C71BA" w:rsidP="008C71BA">
      <w:pPr>
        <w:pStyle w:val="Style"/>
        <w:widowControl/>
        <w:ind w:left="360"/>
        <w:jc w:val="both"/>
        <w:textAlignment w:val="baseline"/>
        <w:rPr>
          <w:rFonts w:eastAsia="Arial" w:cs="Arial"/>
          <w:bCs/>
          <w:kern w:val="16"/>
        </w:rPr>
      </w:pPr>
      <w:r>
        <w:rPr>
          <w:rFonts w:eastAsia="Arial" w:cs="Arial"/>
          <w:bCs/>
          <w:kern w:val="16"/>
        </w:rPr>
        <w:t xml:space="preserve">“. . . </w:t>
      </w:r>
      <w:r w:rsidRPr="002037FB">
        <w:rPr>
          <w:rFonts w:eastAsia="Arial" w:cs="Arial"/>
          <w:bCs/>
          <w:kern w:val="16"/>
        </w:rPr>
        <w:t>revocable trust assets are includable in your estate and are available to creditors.</w:t>
      </w:r>
      <w:r>
        <w:rPr>
          <w:rFonts w:eastAsia="Arial" w:cs="Arial"/>
          <w:bCs/>
          <w:kern w:val="16"/>
        </w:rPr>
        <w:t>”</w:t>
      </w:r>
      <w:r w:rsidRPr="002037FB">
        <w:rPr>
          <w:rFonts w:eastAsia="Arial" w:cs="Arial"/>
          <w:bCs/>
          <w:kern w:val="16"/>
        </w:rPr>
        <w:t xml:space="preserve"> (“Types of Trusts”)</w:t>
      </w:r>
    </w:p>
    <w:p w14:paraId="477BBB42" w14:textId="77777777" w:rsidR="008C71BA" w:rsidRDefault="008C71BA" w:rsidP="008C71BA">
      <w:pPr>
        <w:pStyle w:val="Style"/>
        <w:widowControl/>
        <w:jc w:val="both"/>
        <w:textAlignment w:val="baseline"/>
        <w:rPr>
          <w:bCs/>
          <w:kern w:val="16"/>
          <w:szCs w:val="19"/>
        </w:rPr>
      </w:pPr>
    </w:p>
    <w:p w14:paraId="70CBABC4" w14:textId="77777777" w:rsidR="008C71BA" w:rsidRPr="00887648" w:rsidRDefault="008C71BA" w:rsidP="008C71BA">
      <w:pPr>
        <w:pStyle w:val="Style"/>
        <w:widowControl/>
        <w:jc w:val="center"/>
        <w:textAlignment w:val="baseline"/>
        <w:rPr>
          <w:rFonts w:eastAsia="Arial" w:cs="Arial"/>
          <w:bCs/>
          <w:iCs/>
          <w:kern w:val="16"/>
          <w:szCs w:val="31"/>
        </w:rPr>
      </w:pPr>
      <w:r w:rsidRPr="00126A20">
        <w:rPr>
          <w:bCs/>
          <w:smallCaps/>
          <w:kern w:val="16"/>
          <w:szCs w:val="20"/>
        </w:rPr>
        <w:t>testamentary</w:t>
      </w:r>
      <w:r w:rsidRPr="00E32334">
        <w:rPr>
          <w:bCs/>
          <w:kern w:val="16"/>
          <w:szCs w:val="20"/>
        </w:rPr>
        <w:t xml:space="preserve"> </w:t>
      </w:r>
      <w:r w:rsidRPr="00A03FA8">
        <w:rPr>
          <w:rFonts w:eastAsia="Arial" w:cs="Arial"/>
          <w:bCs/>
          <w:smallCaps/>
          <w:kern w:val="16"/>
          <w:szCs w:val="31"/>
        </w:rPr>
        <w:t>trust</w:t>
      </w:r>
    </w:p>
    <w:p w14:paraId="50896168" w14:textId="77777777" w:rsidR="008C71BA" w:rsidRDefault="008C71BA" w:rsidP="008C71BA">
      <w:pPr>
        <w:pStyle w:val="Style"/>
        <w:widowControl/>
        <w:jc w:val="both"/>
        <w:textAlignment w:val="baseline"/>
        <w:rPr>
          <w:rFonts w:eastAsia="Arial" w:cs="Arial"/>
          <w:bCs/>
          <w:kern w:val="16"/>
          <w:szCs w:val="17"/>
        </w:rPr>
      </w:pPr>
    </w:p>
    <w:p w14:paraId="416ABF81" w14:textId="77777777" w:rsidR="008C71BA" w:rsidRDefault="008C71BA" w:rsidP="008C71BA">
      <w:pPr>
        <w:pStyle w:val="Style"/>
        <w:widowControl/>
        <w:jc w:val="both"/>
        <w:textAlignment w:val="baseline"/>
        <w:rPr>
          <w:bCs/>
          <w:kern w:val="16"/>
          <w:szCs w:val="20"/>
        </w:rPr>
      </w:pPr>
      <w:r>
        <w:rPr>
          <w:bCs/>
          <w:kern w:val="16"/>
          <w:szCs w:val="20"/>
        </w:rPr>
        <w:t>introduction</w:t>
      </w:r>
    </w:p>
    <w:p w14:paraId="374180D8" w14:textId="77777777" w:rsidR="008C71BA" w:rsidRDefault="008C71BA" w:rsidP="008C71BA">
      <w:pPr>
        <w:pStyle w:val="Style"/>
        <w:widowControl/>
        <w:ind w:left="360"/>
        <w:jc w:val="both"/>
        <w:textAlignment w:val="baseline"/>
        <w:rPr>
          <w:rFonts w:eastAsia="Arial" w:cs="Arial"/>
          <w:bCs/>
          <w:kern w:val="16"/>
          <w:szCs w:val="16"/>
        </w:rPr>
      </w:pPr>
      <w:r w:rsidRPr="00A80177">
        <w:rPr>
          <w:rFonts w:eastAsia="Arial" w:cs="Arial"/>
          <w:bCs/>
          <w:kern w:val="16"/>
          <w:szCs w:val="16"/>
        </w:rPr>
        <w:t xml:space="preserve">A testamentary trust is a trust </w:t>
      </w:r>
      <w:r>
        <w:rPr>
          <w:rFonts w:eastAsia="Arial" w:cs="Arial"/>
          <w:bCs/>
          <w:kern w:val="16"/>
          <w:szCs w:val="16"/>
        </w:rPr>
        <w:t xml:space="preserve">inside your </w:t>
      </w:r>
      <w:r w:rsidRPr="00A80177">
        <w:rPr>
          <w:rFonts w:eastAsia="Arial" w:cs="Arial"/>
          <w:bCs/>
          <w:kern w:val="16"/>
          <w:szCs w:val="16"/>
        </w:rPr>
        <w:t>will.</w:t>
      </w:r>
    </w:p>
    <w:p w14:paraId="66F8B529" w14:textId="77777777" w:rsidR="008C71BA" w:rsidRDefault="008C71BA" w:rsidP="008C71BA">
      <w:pPr>
        <w:pStyle w:val="Style"/>
        <w:widowControl/>
        <w:ind w:left="720"/>
        <w:jc w:val="both"/>
        <w:textAlignment w:val="baseline"/>
        <w:rPr>
          <w:bCs/>
          <w:kern w:val="16"/>
          <w:szCs w:val="19"/>
        </w:rPr>
      </w:pPr>
      <w:r>
        <w:rPr>
          <w:bCs/>
          <w:kern w:val="16"/>
          <w:szCs w:val="19"/>
        </w:rPr>
        <w:t xml:space="preserve">Your will </w:t>
      </w:r>
      <w:r w:rsidRPr="00A94D6C">
        <w:rPr>
          <w:bCs/>
          <w:kern w:val="16"/>
          <w:szCs w:val="19"/>
        </w:rPr>
        <w:t>create</w:t>
      </w:r>
      <w:r>
        <w:rPr>
          <w:bCs/>
          <w:kern w:val="16"/>
          <w:szCs w:val="19"/>
        </w:rPr>
        <w:t>s</w:t>
      </w:r>
      <w:r w:rsidRPr="00A94D6C">
        <w:rPr>
          <w:bCs/>
          <w:kern w:val="16"/>
          <w:szCs w:val="19"/>
        </w:rPr>
        <w:t xml:space="preserve"> </w:t>
      </w:r>
      <w:r>
        <w:rPr>
          <w:bCs/>
          <w:kern w:val="16"/>
          <w:szCs w:val="19"/>
        </w:rPr>
        <w:t>i</w:t>
      </w:r>
      <w:r w:rsidRPr="00A94D6C">
        <w:rPr>
          <w:bCs/>
          <w:kern w:val="16"/>
          <w:szCs w:val="19"/>
        </w:rPr>
        <w:t xml:space="preserve">t </w:t>
      </w:r>
      <w:r>
        <w:rPr>
          <w:bCs/>
          <w:kern w:val="16"/>
          <w:szCs w:val="19"/>
        </w:rPr>
        <w:t xml:space="preserve">at </w:t>
      </w:r>
      <w:r w:rsidRPr="00A94D6C">
        <w:rPr>
          <w:bCs/>
          <w:kern w:val="16"/>
          <w:szCs w:val="19"/>
        </w:rPr>
        <w:t>your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109)</w:t>
      </w:r>
    </w:p>
    <w:p w14:paraId="6E4AC5CD" w14:textId="77777777" w:rsidR="008C71BA" w:rsidRPr="00887648" w:rsidRDefault="008C71BA" w:rsidP="008C71BA">
      <w:pPr>
        <w:pStyle w:val="Style"/>
        <w:widowControl/>
        <w:ind w:left="1080"/>
        <w:jc w:val="both"/>
        <w:textAlignment w:val="baseline"/>
        <w:rPr>
          <w:rFonts w:eastAsia="Arial" w:cs="Arial"/>
          <w:bCs/>
          <w:iCs/>
          <w:kern w:val="16"/>
        </w:rPr>
      </w:pPr>
      <w:r>
        <w:rPr>
          <w:bCs/>
          <w:kern w:val="16"/>
          <w:szCs w:val="19"/>
        </w:rPr>
        <w:t>It’</w:t>
      </w:r>
      <w:r w:rsidRPr="00A94D6C">
        <w:rPr>
          <w:bCs/>
          <w:kern w:val="16"/>
          <w:szCs w:val="19"/>
        </w:rPr>
        <w:t xml:space="preserve">s in effect </w:t>
      </w:r>
      <w:r>
        <w:rPr>
          <w:bCs/>
          <w:kern w:val="16"/>
          <w:szCs w:val="19"/>
        </w:rPr>
        <w:t>after your death.</w:t>
      </w:r>
    </w:p>
    <w:p w14:paraId="4593367E" w14:textId="77777777" w:rsidR="008C71BA" w:rsidRPr="004027CA" w:rsidRDefault="008C71BA" w:rsidP="008C71BA">
      <w:pPr>
        <w:pStyle w:val="Style"/>
        <w:widowControl/>
        <w:ind w:left="1080"/>
        <w:jc w:val="both"/>
        <w:textAlignment w:val="baseline"/>
        <w:rPr>
          <w:rFonts w:eastAsia="Arial" w:cs="Arial"/>
          <w:bCs/>
          <w:kern w:val="16"/>
          <w:szCs w:val="16"/>
        </w:rPr>
      </w:pPr>
      <w:r w:rsidRPr="00A94D6C">
        <w:rPr>
          <w:rFonts w:eastAsia="Arial" w:cs="Arial"/>
          <w:bCs/>
          <w:kern w:val="16"/>
          <w:szCs w:val="16"/>
        </w:rPr>
        <w:t>Your will goes through probate</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so your trust “</w:t>
      </w:r>
      <w:r w:rsidRPr="00A94D6C">
        <w:rPr>
          <w:rFonts w:eastAsia="Arial" w:cs="Arial"/>
          <w:bCs/>
          <w:kern w:val="16"/>
          <w:szCs w:val="16"/>
        </w:rPr>
        <w:t xml:space="preserve">must be in compliance with various will </w:t>
      </w:r>
      <w:r w:rsidRPr="004027CA">
        <w:rPr>
          <w:rFonts w:eastAsia="Arial" w:cs="Arial"/>
          <w:bCs/>
          <w:kern w:val="16"/>
          <w:szCs w:val="16"/>
        </w:rPr>
        <w:t xml:space="preserve">statutes.” </w:t>
      </w:r>
      <w:r w:rsidRPr="004027CA">
        <w:rPr>
          <w:rFonts w:eastAsia="Arial" w:cs="Arial"/>
          <w:bCs/>
          <w:kern w:val="16"/>
          <w:szCs w:val="12"/>
        </w:rPr>
        <w:t>(Ch. 4.)</w:t>
      </w:r>
      <w:r w:rsidRPr="004027CA">
        <w:rPr>
          <w:rFonts w:eastAsia="Arial" w:cs="Arial"/>
          <w:bCs/>
          <w:kern w:val="16"/>
          <w:szCs w:val="16"/>
        </w:rPr>
        <w:t xml:space="preserve"> (Simon and </w:t>
      </w:r>
      <w:proofErr w:type="spellStart"/>
      <w:r w:rsidRPr="004027CA">
        <w:rPr>
          <w:rFonts w:eastAsia="Arial" w:cs="Arial"/>
          <w:bCs/>
          <w:kern w:val="16"/>
          <w:szCs w:val="16"/>
        </w:rPr>
        <w:t>Mashinski</w:t>
      </w:r>
      <w:proofErr w:type="spellEnd"/>
      <w:r w:rsidRPr="004027CA">
        <w:rPr>
          <w:rFonts w:eastAsia="Arial" w:cs="Arial"/>
          <w:bCs/>
          <w:kern w:val="16"/>
          <w:szCs w:val="16"/>
        </w:rPr>
        <w:t xml:space="preserve"> 131)</w:t>
      </w:r>
    </w:p>
    <w:p w14:paraId="3B9E64B4" w14:textId="77777777" w:rsidR="008C71BA" w:rsidRPr="00887648" w:rsidRDefault="008C71BA" w:rsidP="008C71BA">
      <w:pPr>
        <w:pStyle w:val="Style"/>
        <w:widowControl/>
        <w:ind w:left="720"/>
        <w:jc w:val="both"/>
        <w:textAlignment w:val="baseline"/>
        <w:rPr>
          <w:bCs/>
          <w:iCs/>
          <w:kern w:val="16"/>
          <w:szCs w:val="19"/>
        </w:rPr>
      </w:pPr>
      <w:r>
        <w:rPr>
          <w:bCs/>
          <w:kern w:val="16"/>
          <w:szCs w:val="19"/>
        </w:rPr>
        <w:t>Like your</w:t>
      </w:r>
      <w:r w:rsidRPr="00A94D6C">
        <w:rPr>
          <w:bCs/>
          <w:kern w:val="16"/>
          <w:szCs w:val="19"/>
        </w:rPr>
        <w:t xml:space="preserve"> will</w:t>
      </w:r>
      <w:r>
        <w:rPr>
          <w:bCs/>
          <w:kern w:val="16"/>
          <w:szCs w:val="19"/>
        </w:rPr>
        <w:t>,</w:t>
      </w:r>
      <w:r w:rsidRPr="00A94D6C">
        <w:rPr>
          <w:bCs/>
          <w:kern w:val="16"/>
          <w:szCs w:val="19"/>
        </w:rPr>
        <w:t xml:space="preserve"> it transfers property at your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109)</w:t>
      </w:r>
    </w:p>
    <w:p w14:paraId="468A1A91" w14:textId="77777777" w:rsidR="008C71BA" w:rsidRPr="0021155F" w:rsidRDefault="008C71BA" w:rsidP="008C71BA">
      <w:pPr>
        <w:pStyle w:val="Style"/>
        <w:widowControl/>
        <w:ind w:left="360"/>
        <w:jc w:val="both"/>
        <w:rPr>
          <w:bCs/>
          <w:kern w:val="16"/>
          <w:szCs w:val="11"/>
        </w:rPr>
      </w:pPr>
      <w:r>
        <w:rPr>
          <w:bCs/>
          <w:kern w:val="16"/>
          <w:szCs w:val="19"/>
        </w:rPr>
        <w:t xml:space="preserve">purposes: </w:t>
      </w:r>
      <w:r w:rsidRPr="00A94D6C">
        <w:rPr>
          <w:bCs/>
          <w:kern w:val="16"/>
          <w:szCs w:val="19"/>
        </w:rPr>
        <w:t>estate protection</w:t>
      </w:r>
      <w:r>
        <w:rPr>
          <w:bCs/>
          <w:kern w:val="16"/>
          <w:szCs w:val="19"/>
        </w:rPr>
        <w:t>;</w:t>
      </w:r>
      <w:r w:rsidRPr="00A94D6C">
        <w:rPr>
          <w:bCs/>
          <w:kern w:val="16"/>
          <w:szCs w:val="19"/>
        </w:rPr>
        <w:t xml:space="preserve"> charity</w:t>
      </w:r>
      <w:r>
        <w:rPr>
          <w:bCs/>
          <w:kern w:val="16"/>
          <w:szCs w:val="11"/>
        </w:rPr>
        <w:t xml:space="preserve"> (</w:t>
      </w:r>
      <w:r>
        <w:rPr>
          <w:bCs/>
          <w:kern w:val="16"/>
          <w:szCs w:val="19"/>
        </w:rPr>
        <w:t xml:space="preserve">a </w:t>
      </w:r>
      <w:r w:rsidRPr="00A94D6C">
        <w:rPr>
          <w:bCs/>
          <w:kern w:val="16"/>
          <w:szCs w:val="19"/>
        </w:rPr>
        <w:t>charitable trust</w:t>
      </w:r>
      <w:r>
        <w:rPr>
          <w:bCs/>
          <w:kern w:val="16"/>
          <w:szCs w:val="19"/>
        </w:rPr>
        <w:t>)</w:t>
      </w:r>
    </w:p>
    <w:p w14:paraId="3B2A09F6" w14:textId="77777777" w:rsidR="008C71BA" w:rsidRPr="00A80177" w:rsidRDefault="008C71BA" w:rsidP="008C71BA">
      <w:pPr>
        <w:pStyle w:val="Style"/>
        <w:widowControl/>
        <w:ind w:left="360"/>
        <w:jc w:val="both"/>
        <w:textAlignment w:val="baseline"/>
        <w:rPr>
          <w:bCs/>
          <w:kern w:val="16"/>
          <w:szCs w:val="19"/>
        </w:rPr>
      </w:pPr>
      <w:r>
        <w:rPr>
          <w:bCs/>
          <w:kern w:val="16"/>
          <w:szCs w:val="19"/>
        </w:rPr>
        <w:t>Since f</w:t>
      </w:r>
      <w:r w:rsidRPr="00A94D6C">
        <w:rPr>
          <w:bCs/>
          <w:kern w:val="16"/>
          <w:szCs w:val="19"/>
        </w:rPr>
        <w:t xml:space="preserve">unding </w:t>
      </w:r>
      <w:r>
        <w:rPr>
          <w:bCs/>
          <w:kern w:val="16"/>
          <w:szCs w:val="19"/>
        </w:rPr>
        <w:t xml:space="preserve">occurs when </w:t>
      </w:r>
      <w:r w:rsidRPr="00A94D6C">
        <w:rPr>
          <w:bCs/>
          <w:kern w:val="16"/>
          <w:szCs w:val="19"/>
        </w:rPr>
        <w:t xml:space="preserve">you </w:t>
      </w:r>
      <w:r>
        <w:rPr>
          <w:bCs/>
          <w:kern w:val="16"/>
          <w:szCs w:val="19"/>
        </w:rPr>
        <w:t>die, f</w:t>
      </w:r>
      <w:r w:rsidRPr="00A94D6C">
        <w:rPr>
          <w:bCs/>
          <w:kern w:val="16"/>
          <w:szCs w:val="19"/>
        </w:rPr>
        <w:t>und</w:t>
      </w:r>
      <w:r>
        <w:rPr>
          <w:bCs/>
          <w:kern w:val="16"/>
          <w:szCs w:val="19"/>
        </w:rPr>
        <w:t xml:space="preserve">ing is uncertain: funds may not be </w:t>
      </w:r>
      <w:r w:rsidRPr="00A94D6C">
        <w:rPr>
          <w:bCs/>
          <w:kern w:val="16"/>
          <w:szCs w:val="19"/>
        </w:rPr>
        <w:t>available</w:t>
      </w:r>
      <w:r w:rsidRPr="007863E9">
        <w:rPr>
          <w:bCs/>
          <w:kern w:val="16"/>
          <w:szCs w:val="19"/>
        </w:rPr>
        <w:t>.</w:t>
      </w:r>
    </w:p>
    <w:p w14:paraId="56CD01AD" w14:textId="77777777" w:rsidR="008C71BA" w:rsidRDefault="008C71BA" w:rsidP="008C71BA">
      <w:pPr>
        <w:pStyle w:val="Style"/>
        <w:widowControl/>
        <w:ind w:left="720"/>
        <w:jc w:val="both"/>
        <w:rPr>
          <w:bCs/>
          <w:kern w:val="16"/>
          <w:szCs w:val="19"/>
        </w:rPr>
      </w:pPr>
      <w:r w:rsidRPr="00A94D6C">
        <w:rPr>
          <w:bCs/>
          <w:kern w:val="16"/>
          <w:szCs w:val="19"/>
        </w:rPr>
        <w:t xml:space="preserve">To </w:t>
      </w:r>
      <w:r>
        <w:rPr>
          <w:bCs/>
          <w:kern w:val="16"/>
          <w:szCs w:val="19"/>
        </w:rPr>
        <w:t xml:space="preserve">avoid </w:t>
      </w:r>
      <w:r w:rsidRPr="00A94D6C">
        <w:rPr>
          <w:bCs/>
          <w:kern w:val="16"/>
          <w:szCs w:val="19"/>
        </w:rPr>
        <w:t xml:space="preserve">an </w:t>
      </w:r>
      <w:r>
        <w:rPr>
          <w:bCs/>
          <w:kern w:val="16"/>
          <w:szCs w:val="19"/>
        </w:rPr>
        <w:t xml:space="preserve">unfunded or </w:t>
      </w:r>
      <w:r w:rsidRPr="00A94D6C">
        <w:rPr>
          <w:bCs/>
          <w:kern w:val="16"/>
          <w:szCs w:val="19"/>
        </w:rPr>
        <w:t>underfunded trust</w:t>
      </w:r>
      <w:r w:rsidRPr="007863E9">
        <w:rPr>
          <w:bCs/>
          <w:kern w:val="16"/>
          <w:szCs w:val="19"/>
        </w:rPr>
        <w:t xml:space="preserve">, </w:t>
      </w:r>
      <w:r w:rsidRPr="00A94D6C">
        <w:rPr>
          <w:bCs/>
          <w:kern w:val="16"/>
          <w:szCs w:val="19"/>
        </w:rPr>
        <w:t>review your will</w:t>
      </w:r>
      <w:r>
        <w:rPr>
          <w:bCs/>
          <w:kern w:val="16"/>
          <w:szCs w:val="19"/>
        </w:rPr>
        <w:t xml:space="preserve"> </w:t>
      </w:r>
      <w:r w:rsidRPr="00A94D6C">
        <w:rPr>
          <w:bCs/>
          <w:kern w:val="16"/>
          <w:szCs w:val="19"/>
        </w:rPr>
        <w:t>annual</w:t>
      </w:r>
      <w:r>
        <w:rPr>
          <w:bCs/>
          <w:kern w:val="16"/>
          <w:szCs w:val="19"/>
        </w:rPr>
        <w:t>ly</w:t>
      </w:r>
      <w:r w:rsidRPr="00E219E7">
        <w:rPr>
          <w:bCs/>
          <w:kern w:val="16"/>
          <w:szCs w:val="19"/>
        </w:rPr>
        <w:t xml:space="preserve"> </w:t>
      </w:r>
      <w:r>
        <w:rPr>
          <w:bCs/>
          <w:kern w:val="16"/>
          <w:szCs w:val="19"/>
        </w:rPr>
        <w:t>(</w:t>
      </w:r>
      <w:r w:rsidRPr="00A94D6C">
        <w:rPr>
          <w:bCs/>
          <w:kern w:val="16"/>
          <w:szCs w:val="19"/>
        </w:rPr>
        <w:t xml:space="preserve">the </w:t>
      </w:r>
      <w:r>
        <w:rPr>
          <w:bCs/>
          <w:kern w:val="16"/>
          <w:szCs w:val="19"/>
        </w:rPr>
        <w:t xml:space="preserve">trust is in </w:t>
      </w:r>
      <w:r w:rsidRPr="00A94D6C">
        <w:rPr>
          <w:bCs/>
          <w:kern w:val="16"/>
          <w:szCs w:val="19"/>
        </w:rPr>
        <w:t>your will</w:t>
      </w:r>
      <w:r w:rsidRPr="000F1C38">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132)</w:t>
      </w:r>
    </w:p>
    <w:p w14:paraId="11C6257D" w14:textId="77777777" w:rsidR="008C71BA" w:rsidRDefault="008C71BA" w:rsidP="008C71BA">
      <w:pPr>
        <w:pStyle w:val="Style"/>
        <w:widowControl/>
        <w:ind w:left="720"/>
        <w:jc w:val="both"/>
        <w:rPr>
          <w:bCs/>
          <w:kern w:val="16"/>
          <w:szCs w:val="19"/>
        </w:rPr>
      </w:pPr>
      <w:r w:rsidRPr="00A94D6C">
        <w:rPr>
          <w:rFonts w:eastAsia="Arial" w:cs="Arial"/>
          <w:bCs/>
          <w:kern w:val="16"/>
          <w:szCs w:val="18"/>
        </w:rPr>
        <w:t xml:space="preserve">If </w:t>
      </w:r>
      <w:r w:rsidRPr="00A94D6C">
        <w:rPr>
          <w:bCs/>
          <w:kern w:val="16"/>
          <w:szCs w:val="19"/>
        </w:rPr>
        <w:t xml:space="preserve">the property to fund the trust </w:t>
      </w:r>
      <w:r>
        <w:rPr>
          <w:bCs/>
          <w:kern w:val="16"/>
          <w:szCs w:val="19"/>
        </w:rPr>
        <w:t>has shrunk:</w:t>
      </w:r>
    </w:p>
    <w:p w14:paraId="7998E581" w14:textId="77777777" w:rsidR="008C71BA" w:rsidRDefault="008C71BA" w:rsidP="008C71BA">
      <w:pPr>
        <w:pStyle w:val="Style"/>
        <w:widowControl/>
        <w:ind w:left="1080"/>
        <w:jc w:val="both"/>
        <w:rPr>
          <w:bCs/>
          <w:kern w:val="16"/>
          <w:szCs w:val="19"/>
        </w:rPr>
      </w:pPr>
      <w:r>
        <w:rPr>
          <w:bCs/>
          <w:kern w:val="16"/>
          <w:szCs w:val="19"/>
        </w:rPr>
        <w:t xml:space="preserve">add more </w:t>
      </w:r>
      <w:r w:rsidRPr="00A94D6C">
        <w:rPr>
          <w:bCs/>
          <w:kern w:val="16"/>
          <w:szCs w:val="19"/>
        </w:rPr>
        <w:t xml:space="preserve">property </w:t>
      </w:r>
      <w:r>
        <w:rPr>
          <w:bCs/>
          <w:kern w:val="16"/>
          <w:szCs w:val="19"/>
        </w:rPr>
        <w:t xml:space="preserve">from </w:t>
      </w:r>
      <w:r w:rsidRPr="00A94D6C">
        <w:rPr>
          <w:bCs/>
          <w:kern w:val="16"/>
          <w:szCs w:val="19"/>
        </w:rPr>
        <w:t>your estate</w:t>
      </w:r>
    </w:p>
    <w:p w14:paraId="79A96F6F" w14:textId="77777777" w:rsidR="008C71BA" w:rsidRDefault="008C71BA" w:rsidP="008C71BA">
      <w:pPr>
        <w:pStyle w:val="Style"/>
        <w:widowControl/>
        <w:ind w:left="1080"/>
        <w:jc w:val="both"/>
        <w:rPr>
          <w:bCs/>
          <w:kern w:val="16"/>
          <w:szCs w:val="19"/>
        </w:rPr>
      </w:pPr>
      <w:r w:rsidRPr="00A94D6C">
        <w:rPr>
          <w:bCs/>
          <w:kern w:val="16"/>
          <w:szCs w:val="19"/>
        </w:rPr>
        <w:t>change trust</w:t>
      </w:r>
      <w:r>
        <w:rPr>
          <w:bCs/>
          <w:kern w:val="16"/>
          <w:szCs w:val="19"/>
        </w:rPr>
        <w:t xml:space="preserve"> </w:t>
      </w:r>
      <w:r w:rsidRPr="00A94D6C">
        <w:rPr>
          <w:bCs/>
          <w:kern w:val="16"/>
          <w:szCs w:val="19"/>
        </w:rPr>
        <w:t>details</w:t>
      </w:r>
    </w:p>
    <w:p w14:paraId="7424F2FA"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Mistakes </w:t>
      </w:r>
      <w:r w:rsidRPr="00A94D6C">
        <w:rPr>
          <w:bCs/>
          <w:kern w:val="16"/>
          <w:szCs w:val="19"/>
        </w:rPr>
        <w:t xml:space="preserve">in language </w:t>
      </w:r>
      <w:r>
        <w:rPr>
          <w:bCs/>
          <w:kern w:val="16"/>
          <w:szCs w:val="19"/>
        </w:rPr>
        <w:t xml:space="preserve">can create </w:t>
      </w:r>
      <w:r w:rsidRPr="00A94D6C">
        <w:rPr>
          <w:bCs/>
          <w:kern w:val="16"/>
          <w:szCs w:val="19"/>
        </w:rPr>
        <w:t>complications</w:t>
      </w:r>
      <w:r w:rsidRPr="007863E9">
        <w:rPr>
          <w:bCs/>
          <w:kern w:val="16"/>
          <w:szCs w:val="19"/>
        </w:rPr>
        <w:t>.</w:t>
      </w:r>
    </w:p>
    <w:p w14:paraId="488A5230" w14:textId="77777777" w:rsidR="008C71BA" w:rsidRDefault="008C71BA" w:rsidP="008C71BA">
      <w:pPr>
        <w:pStyle w:val="Style"/>
        <w:widowControl/>
        <w:jc w:val="both"/>
        <w:textAlignment w:val="baseline"/>
        <w:rPr>
          <w:rFonts w:eastAsia="Arial" w:cs="Arial"/>
          <w:bCs/>
          <w:kern w:val="16"/>
        </w:rPr>
      </w:pPr>
    </w:p>
    <w:p w14:paraId="7D7FCE88" w14:textId="77777777" w:rsidR="008C71BA" w:rsidRDefault="008C71BA" w:rsidP="008C71BA">
      <w:pPr>
        <w:pStyle w:val="Style"/>
        <w:widowControl/>
        <w:jc w:val="both"/>
        <w:textAlignment w:val="baseline"/>
        <w:rPr>
          <w:bCs/>
          <w:kern w:val="16"/>
          <w:szCs w:val="19"/>
        </w:rPr>
      </w:pPr>
      <w:r w:rsidRPr="0021155F">
        <w:rPr>
          <w:rFonts w:eastAsia="Arial" w:cs="Arial"/>
          <w:bCs/>
          <w:kern w:val="16"/>
        </w:rPr>
        <w:t>advantages of testamentary</w:t>
      </w:r>
      <w:r>
        <w:rPr>
          <w:rFonts w:eastAsia="Arial" w:cs="Arial"/>
          <w:bCs/>
          <w:kern w:val="16"/>
        </w:rPr>
        <w:t xml:space="preserve"> </w:t>
      </w:r>
      <w:r w:rsidRPr="0021155F">
        <w:rPr>
          <w:rFonts w:eastAsia="Arial" w:cs="Arial"/>
          <w:bCs/>
          <w:kern w:val="16"/>
        </w:rPr>
        <w:t>trusts</w:t>
      </w:r>
    </w:p>
    <w:p w14:paraId="2B23221B" w14:textId="77777777" w:rsidR="008C71BA" w:rsidRDefault="008C71BA" w:rsidP="008C71BA">
      <w:pPr>
        <w:pStyle w:val="Style"/>
        <w:widowControl/>
        <w:ind w:left="360"/>
        <w:jc w:val="both"/>
        <w:textAlignment w:val="baseline"/>
        <w:rPr>
          <w:bCs/>
          <w:kern w:val="16"/>
          <w:szCs w:val="19"/>
        </w:rPr>
      </w:pPr>
      <w:r>
        <w:rPr>
          <w:bCs/>
          <w:kern w:val="16"/>
          <w:szCs w:val="19"/>
        </w:rPr>
        <w:t xml:space="preserve">Good for </w:t>
      </w:r>
      <w:r w:rsidRPr="00A94D6C">
        <w:rPr>
          <w:bCs/>
          <w:kern w:val="16"/>
          <w:szCs w:val="19"/>
        </w:rPr>
        <w:t>provi</w:t>
      </w:r>
      <w:r>
        <w:rPr>
          <w:bCs/>
          <w:kern w:val="16"/>
          <w:szCs w:val="19"/>
        </w:rPr>
        <w:t>ding</w:t>
      </w:r>
      <w:r w:rsidRPr="00A94D6C">
        <w:rPr>
          <w:bCs/>
          <w:kern w:val="16"/>
          <w:szCs w:val="19"/>
        </w:rPr>
        <w:t xml:space="preserve"> minor children</w:t>
      </w:r>
      <w:r w:rsidRPr="00651B25">
        <w:rPr>
          <w:bCs/>
          <w:kern w:val="16"/>
          <w:szCs w:val="19"/>
        </w:rPr>
        <w:t>’</w:t>
      </w:r>
      <w:r w:rsidRPr="00A94D6C">
        <w:rPr>
          <w:bCs/>
          <w:kern w:val="16"/>
          <w:szCs w:val="19"/>
        </w:rPr>
        <w:t>s care</w:t>
      </w:r>
      <w:r>
        <w:rPr>
          <w:bCs/>
          <w:kern w:val="16"/>
          <w:szCs w:val="19"/>
        </w:rPr>
        <w:t xml:space="preserve"> and</w:t>
      </w:r>
      <w:r w:rsidRPr="007863E9">
        <w:rPr>
          <w:bCs/>
          <w:kern w:val="16"/>
          <w:szCs w:val="19"/>
        </w:rPr>
        <w:t xml:space="preserve"> </w:t>
      </w:r>
      <w:r w:rsidRPr="00A94D6C">
        <w:rPr>
          <w:bCs/>
          <w:kern w:val="16"/>
          <w:szCs w:val="19"/>
        </w:rPr>
        <w:t>education</w:t>
      </w:r>
      <w:r>
        <w:rPr>
          <w:bCs/>
          <w:kern w:val="16"/>
          <w:szCs w:val="19"/>
        </w:rPr>
        <w:t xml:space="preserve">. (Simon and </w:t>
      </w:r>
      <w:proofErr w:type="spellStart"/>
      <w:r>
        <w:rPr>
          <w:bCs/>
          <w:kern w:val="16"/>
          <w:szCs w:val="19"/>
        </w:rPr>
        <w:t>Mashinski</w:t>
      </w:r>
      <w:proofErr w:type="spellEnd"/>
      <w:r>
        <w:rPr>
          <w:bCs/>
          <w:kern w:val="16"/>
          <w:szCs w:val="19"/>
        </w:rPr>
        <w:t xml:space="preserve"> 133)</w:t>
      </w:r>
    </w:p>
    <w:p w14:paraId="7DE03275"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When </w:t>
      </w:r>
      <w:r w:rsidRPr="00A94D6C">
        <w:rPr>
          <w:bCs/>
          <w:kern w:val="16"/>
          <w:szCs w:val="19"/>
        </w:rPr>
        <w:t xml:space="preserve">your children are </w:t>
      </w:r>
      <w:r>
        <w:rPr>
          <w:bCs/>
          <w:kern w:val="16"/>
          <w:szCs w:val="19"/>
        </w:rPr>
        <w:t>adults,</w:t>
      </w:r>
      <w:r w:rsidRPr="00A94D6C">
        <w:rPr>
          <w:bCs/>
          <w:kern w:val="16"/>
          <w:szCs w:val="19"/>
        </w:rPr>
        <w:t xml:space="preserve"> </w:t>
      </w:r>
      <w:r>
        <w:rPr>
          <w:bCs/>
          <w:kern w:val="16"/>
          <w:szCs w:val="19"/>
        </w:rPr>
        <w:t xml:space="preserve">cancel your will’s </w:t>
      </w:r>
      <w:r w:rsidRPr="00A94D6C">
        <w:rPr>
          <w:rFonts w:eastAsia="Arial" w:cs="Arial"/>
          <w:bCs/>
          <w:kern w:val="16"/>
        </w:rPr>
        <w:t>testamentary</w:t>
      </w:r>
      <w:r>
        <w:rPr>
          <w:rFonts w:eastAsia="Arial" w:cs="Arial"/>
          <w:bCs/>
          <w:kern w:val="16"/>
        </w:rPr>
        <w:t>-</w:t>
      </w:r>
      <w:r w:rsidRPr="00A94D6C">
        <w:rPr>
          <w:bCs/>
          <w:kern w:val="16"/>
          <w:szCs w:val="19"/>
        </w:rPr>
        <w:t>trust provision</w:t>
      </w:r>
      <w:r w:rsidRPr="007863E9">
        <w:rPr>
          <w:bCs/>
          <w:kern w:val="16"/>
          <w:szCs w:val="19"/>
        </w:rPr>
        <w:t>.</w:t>
      </w:r>
    </w:p>
    <w:p w14:paraId="1CFCABBE" w14:textId="77777777" w:rsidR="008C71BA" w:rsidRDefault="008C71BA" w:rsidP="008C71BA">
      <w:pPr>
        <w:pStyle w:val="Style"/>
        <w:widowControl/>
        <w:ind w:left="360"/>
        <w:jc w:val="both"/>
        <w:rPr>
          <w:bCs/>
          <w:kern w:val="16"/>
          <w:szCs w:val="19"/>
        </w:rPr>
      </w:pPr>
      <w:r w:rsidRPr="005555D3">
        <w:rPr>
          <w:bCs/>
          <w:kern w:val="16"/>
          <w:szCs w:val="20"/>
        </w:rPr>
        <w:t xml:space="preserve">step-up </w:t>
      </w:r>
      <w:r>
        <w:rPr>
          <w:bCs/>
          <w:kern w:val="16"/>
          <w:szCs w:val="20"/>
        </w:rPr>
        <w:t xml:space="preserve">in </w:t>
      </w:r>
      <w:r w:rsidRPr="005555D3">
        <w:rPr>
          <w:bCs/>
          <w:kern w:val="16"/>
          <w:szCs w:val="20"/>
        </w:rPr>
        <w:t>basis</w:t>
      </w:r>
    </w:p>
    <w:p w14:paraId="2455479B" w14:textId="77777777" w:rsidR="008C71BA" w:rsidRDefault="008C71BA" w:rsidP="008C71BA">
      <w:pPr>
        <w:pStyle w:val="Style"/>
        <w:widowControl/>
        <w:ind w:left="720"/>
        <w:jc w:val="both"/>
        <w:rPr>
          <w:bCs/>
          <w:kern w:val="16"/>
          <w:szCs w:val="19"/>
        </w:rPr>
      </w:pPr>
      <w:r>
        <w:rPr>
          <w:bCs/>
          <w:kern w:val="16"/>
          <w:szCs w:val="19"/>
        </w:rPr>
        <w:t xml:space="preserve">“. . . </w:t>
      </w:r>
      <w:r w:rsidRPr="00A94D6C">
        <w:rPr>
          <w:rFonts w:eastAsia="Arial" w:cs="Arial"/>
          <w:bCs/>
          <w:i/>
          <w:iCs/>
          <w:kern w:val="16"/>
          <w:szCs w:val="17"/>
        </w:rPr>
        <w:t xml:space="preserve">tax basis </w:t>
      </w:r>
      <w:r w:rsidRPr="00A94D6C">
        <w:rPr>
          <w:rFonts w:eastAsia="Arial" w:cs="Arial"/>
          <w:bCs/>
          <w:kern w:val="16"/>
          <w:szCs w:val="17"/>
        </w:rPr>
        <w:t>is an IRS term for cost</w:t>
      </w:r>
      <w:r w:rsidRPr="00E219E7">
        <w:rPr>
          <w:rFonts w:eastAsia="Arial" w:cs="Arial"/>
          <w:bCs/>
          <w:iCs/>
          <w:kern w:val="16"/>
          <w:szCs w:val="17"/>
        </w:rPr>
        <w:t>—</w:t>
      </w:r>
      <w:r w:rsidRPr="00A94D6C">
        <w:rPr>
          <w:rFonts w:eastAsia="Arial" w:cs="Arial"/>
          <w:bCs/>
          <w:kern w:val="16"/>
          <w:szCs w:val="17"/>
        </w:rPr>
        <w:t>in general</w:t>
      </w:r>
      <w:r w:rsidRPr="007863E9">
        <w:rPr>
          <w:rFonts w:eastAsia="Arial" w:cs="Arial"/>
          <w:bCs/>
          <w:kern w:val="16"/>
          <w:szCs w:val="17"/>
        </w:rPr>
        <w:t xml:space="preserve">, </w:t>
      </w:r>
      <w:r w:rsidRPr="00A94D6C">
        <w:rPr>
          <w:rFonts w:eastAsia="Arial" w:cs="Arial"/>
          <w:bCs/>
          <w:kern w:val="16"/>
          <w:szCs w:val="17"/>
        </w:rPr>
        <w:t>what you paid</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236)</w:t>
      </w:r>
    </w:p>
    <w:p w14:paraId="76A8C5E5" w14:textId="77777777" w:rsidR="008C71BA" w:rsidRDefault="008C71BA" w:rsidP="008C71BA">
      <w:pPr>
        <w:pStyle w:val="Style"/>
        <w:widowControl/>
        <w:ind w:left="720"/>
        <w:jc w:val="both"/>
        <w:rPr>
          <w:bCs/>
          <w:kern w:val="16"/>
          <w:szCs w:val="19"/>
        </w:rPr>
      </w:pPr>
      <w:r>
        <w:rPr>
          <w:bCs/>
          <w:kern w:val="16"/>
          <w:szCs w:val="19"/>
        </w:rPr>
        <w:t xml:space="preserve">In a revokable living trust, a beneficiary who receives a trust asset (while you live) gets no </w:t>
      </w:r>
      <w:r w:rsidRPr="005555D3">
        <w:rPr>
          <w:bCs/>
          <w:kern w:val="16"/>
          <w:szCs w:val="20"/>
        </w:rPr>
        <w:t xml:space="preserve">step-up </w:t>
      </w:r>
      <w:r>
        <w:rPr>
          <w:bCs/>
          <w:kern w:val="16"/>
          <w:szCs w:val="20"/>
        </w:rPr>
        <w:t xml:space="preserve">in </w:t>
      </w:r>
      <w:r w:rsidRPr="005555D3">
        <w:rPr>
          <w:bCs/>
          <w:kern w:val="16"/>
          <w:szCs w:val="20"/>
        </w:rPr>
        <w:t>basis</w:t>
      </w:r>
      <w:r>
        <w:rPr>
          <w:bCs/>
          <w:kern w:val="16"/>
          <w:szCs w:val="19"/>
        </w:rPr>
        <w:t xml:space="preserve">: they pay taxes on it as if they obtained it back when you obtained it (they pay on a </w:t>
      </w:r>
      <w:r w:rsidRPr="005555D3">
        <w:rPr>
          <w:bCs/>
          <w:kern w:val="16"/>
          <w:szCs w:val="20"/>
        </w:rPr>
        <w:t>carry-over basis</w:t>
      </w:r>
      <w:r>
        <w:rPr>
          <w:bCs/>
          <w:kern w:val="16"/>
          <w:szCs w:val="20"/>
        </w:rPr>
        <w:t>).</w:t>
      </w:r>
    </w:p>
    <w:p w14:paraId="43BCD20F" w14:textId="77777777" w:rsidR="008C71BA" w:rsidRDefault="008C71BA" w:rsidP="008C71BA">
      <w:pPr>
        <w:pStyle w:val="Style"/>
        <w:widowControl/>
        <w:ind w:left="1080"/>
        <w:jc w:val="both"/>
        <w:rPr>
          <w:bCs/>
          <w:kern w:val="16"/>
          <w:szCs w:val="19"/>
        </w:rPr>
      </w:pPr>
      <w:r>
        <w:rPr>
          <w:bCs/>
          <w:kern w:val="16"/>
          <w:szCs w:val="19"/>
        </w:rPr>
        <w:t>Unless the gift is less than the annual gift limit at which taxes kick in. (2024: $18,000.)</w:t>
      </w:r>
    </w:p>
    <w:p w14:paraId="3DD36AA2" w14:textId="77777777" w:rsidR="008C71BA" w:rsidRDefault="008C71BA" w:rsidP="008C71BA">
      <w:pPr>
        <w:pStyle w:val="Style"/>
        <w:widowControl/>
        <w:ind w:left="1080"/>
        <w:jc w:val="both"/>
        <w:rPr>
          <w:bCs/>
          <w:kern w:val="16"/>
          <w:szCs w:val="19"/>
        </w:rPr>
      </w:pPr>
      <w:r>
        <w:rPr>
          <w:bCs/>
          <w:kern w:val="16"/>
          <w:szCs w:val="19"/>
        </w:rPr>
        <w:t xml:space="preserve">Exceed the limit and you must </w:t>
      </w:r>
      <w:r w:rsidRPr="005555D3">
        <w:rPr>
          <w:bCs/>
          <w:kern w:val="16"/>
          <w:szCs w:val="19"/>
        </w:rPr>
        <w:t>file a gift</w:t>
      </w:r>
      <w:r>
        <w:rPr>
          <w:bCs/>
          <w:kern w:val="16"/>
          <w:szCs w:val="19"/>
        </w:rPr>
        <w:t>-</w:t>
      </w:r>
      <w:r w:rsidRPr="005555D3">
        <w:rPr>
          <w:bCs/>
          <w:kern w:val="16"/>
          <w:szCs w:val="19"/>
        </w:rPr>
        <w:t xml:space="preserve">tax return and </w:t>
      </w:r>
      <w:r>
        <w:rPr>
          <w:bCs/>
          <w:kern w:val="16"/>
          <w:szCs w:val="19"/>
        </w:rPr>
        <w:t xml:space="preserve">perhaps </w:t>
      </w:r>
      <w:r w:rsidRPr="005555D3">
        <w:rPr>
          <w:bCs/>
          <w:kern w:val="16"/>
          <w:szCs w:val="19"/>
        </w:rPr>
        <w:t>pay gift tax.</w:t>
      </w:r>
    </w:p>
    <w:p w14:paraId="72AE92E1" w14:textId="77777777" w:rsidR="008C71BA" w:rsidRDefault="008C71BA" w:rsidP="008C71BA">
      <w:pPr>
        <w:pStyle w:val="Style"/>
        <w:widowControl/>
        <w:ind w:left="720"/>
        <w:jc w:val="both"/>
        <w:rPr>
          <w:bCs/>
          <w:kern w:val="16"/>
          <w:szCs w:val="19"/>
        </w:rPr>
      </w:pPr>
      <w:r>
        <w:rPr>
          <w:bCs/>
          <w:kern w:val="16"/>
          <w:szCs w:val="19"/>
        </w:rPr>
        <w:t xml:space="preserve">But in a testamentary trust, a beneficiary who receives a trust asset (after you die) gets a </w:t>
      </w:r>
      <w:r w:rsidRPr="005555D3">
        <w:rPr>
          <w:bCs/>
          <w:kern w:val="16"/>
          <w:szCs w:val="20"/>
        </w:rPr>
        <w:t xml:space="preserve">step-up </w:t>
      </w:r>
      <w:r>
        <w:rPr>
          <w:bCs/>
          <w:kern w:val="16"/>
          <w:szCs w:val="20"/>
        </w:rPr>
        <w:t xml:space="preserve">in </w:t>
      </w:r>
      <w:r w:rsidRPr="005555D3">
        <w:rPr>
          <w:bCs/>
          <w:kern w:val="16"/>
          <w:szCs w:val="20"/>
        </w:rPr>
        <w:t>basis</w:t>
      </w:r>
      <w:r>
        <w:rPr>
          <w:bCs/>
          <w:kern w:val="16"/>
          <w:szCs w:val="19"/>
        </w:rPr>
        <w:t>: they pay taxes as if they obtained it the day you died</w:t>
      </w:r>
      <w:r>
        <w:rPr>
          <w:bCs/>
          <w:kern w:val="16"/>
          <w:szCs w:val="20"/>
        </w:rPr>
        <w:t>.</w:t>
      </w:r>
    </w:p>
    <w:p w14:paraId="2E45AD43" w14:textId="77777777" w:rsidR="008C71BA" w:rsidRDefault="008C71BA" w:rsidP="008C71BA">
      <w:pPr>
        <w:pStyle w:val="Style"/>
        <w:widowControl/>
        <w:ind w:left="720"/>
        <w:jc w:val="both"/>
        <w:rPr>
          <w:bCs/>
          <w:kern w:val="16"/>
          <w:szCs w:val="19"/>
        </w:rPr>
      </w:pPr>
      <w:r>
        <w:rPr>
          <w:bCs/>
          <w:kern w:val="16"/>
          <w:szCs w:val="19"/>
        </w:rPr>
        <w:lastRenderedPageBreak/>
        <w:t>Since assets usually go up, taxes are usually less with a testamentary trust.</w:t>
      </w:r>
    </w:p>
    <w:p w14:paraId="4214AFFE" w14:textId="77777777" w:rsidR="008C71BA" w:rsidRDefault="008C71BA" w:rsidP="008C71BA">
      <w:pPr>
        <w:pStyle w:val="Style"/>
        <w:widowControl/>
        <w:ind w:left="720"/>
        <w:jc w:val="both"/>
        <w:rPr>
          <w:bCs/>
          <w:kern w:val="16"/>
          <w:szCs w:val="19"/>
        </w:rPr>
      </w:pPr>
      <w:r>
        <w:rPr>
          <w:bCs/>
          <w:kern w:val="16"/>
          <w:szCs w:val="19"/>
        </w:rPr>
        <w:t xml:space="preserve">With a </w:t>
      </w:r>
      <w:r>
        <w:rPr>
          <w:bCs/>
          <w:kern w:val="16"/>
          <w:szCs w:val="20"/>
        </w:rPr>
        <w:t>step-up in basis</w:t>
      </w:r>
      <w:r>
        <w:rPr>
          <w:bCs/>
          <w:kern w:val="16"/>
          <w:szCs w:val="19"/>
        </w:rPr>
        <w:t>, capital-gains taxes will be lower.</w:t>
      </w:r>
    </w:p>
    <w:p w14:paraId="2EB07625" w14:textId="77777777" w:rsidR="008C71BA" w:rsidRDefault="008C71BA" w:rsidP="008C71BA">
      <w:pPr>
        <w:pStyle w:val="Style"/>
        <w:widowControl/>
        <w:ind w:left="1080"/>
        <w:jc w:val="both"/>
        <w:rPr>
          <w:bCs/>
          <w:kern w:val="16"/>
          <w:szCs w:val="19"/>
        </w:rPr>
      </w:pPr>
      <w:r>
        <w:rPr>
          <w:bCs/>
          <w:kern w:val="16"/>
          <w:szCs w:val="19"/>
        </w:rPr>
        <w:t>Short-term capital-gains (under 1 year): taxed as ordinary income.</w:t>
      </w:r>
    </w:p>
    <w:p w14:paraId="42B13F3C" w14:textId="77777777" w:rsidR="008C71BA" w:rsidRDefault="008C71BA" w:rsidP="008C71BA">
      <w:pPr>
        <w:pStyle w:val="Style"/>
        <w:widowControl/>
        <w:ind w:left="1440"/>
        <w:jc w:val="both"/>
        <w:rPr>
          <w:bCs/>
          <w:kern w:val="16"/>
          <w:szCs w:val="19"/>
        </w:rPr>
      </w:pPr>
      <w:r>
        <w:rPr>
          <w:bCs/>
          <w:kern w:val="16"/>
          <w:szCs w:val="19"/>
        </w:rPr>
        <w:t xml:space="preserve">2024 income-tax rates: </w:t>
      </w:r>
      <w:r w:rsidRPr="00856878">
        <w:rPr>
          <w:bCs/>
          <w:kern w:val="16"/>
          <w:szCs w:val="19"/>
        </w:rPr>
        <w:t>10%, 12%, 22%, 24%, 32%, 35%</w:t>
      </w:r>
      <w:r>
        <w:rPr>
          <w:bCs/>
          <w:kern w:val="16"/>
          <w:szCs w:val="19"/>
        </w:rPr>
        <w:t xml:space="preserve">, </w:t>
      </w:r>
      <w:r w:rsidRPr="00856878">
        <w:rPr>
          <w:bCs/>
          <w:kern w:val="16"/>
          <w:szCs w:val="19"/>
        </w:rPr>
        <w:t>37%</w:t>
      </w:r>
    </w:p>
    <w:p w14:paraId="24D3B9D0" w14:textId="77777777" w:rsidR="008C71BA" w:rsidRDefault="008C71BA" w:rsidP="008C71BA">
      <w:pPr>
        <w:pStyle w:val="Style"/>
        <w:widowControl/>
        <w:ind w:left="1440"/>
        <w:jc w:val="both"/>
        <w:rPr>
          <w:bCs/>
          <w:kern w:val="16"/>
          <w:szCs w:val="19"/>
        </w:rPr>
      </w:pPr>
      <w:r>
        <w:rPr>
          <w:bCs/>
          <w:kern w:val="16"/>
          <w:szCs w:val="19"/>
        </w:rPr>
        <w:t xml:space="preserve">2026 income-tax rates: </w:t>
      </w:r>
      <w:r w:rsidRPr="00856878">
        <w:rPr>
          <w:bCs/>
          <w:kern w:val="16"/>
          <w:szCs w:val="19"/>
        </w:rPr>
        <w:t>10%, 15%, 25%, 28%, 33%, 35%</w:t>
      </w:r>
      <w:r>
        <w:rPr>
          <w:bCs/>
          <w:kern w:val="16"/>
          <w:szCs w:val="19"/>
        </w:rPr>
        <w:t>,</w:t>
      </w:r>
      <w:r w:rsidRPr="00856878">
        <w:rPr>
          <w:bCs/>
          <w:kern w:val="16"/>
          <w:szCs w:val="19"/>
        </w:rPr>
        <w:t xml:space="preserve"> 39.6%</w:t>
      </w:r>
    </w:p>
    <w:p w14:paraId="698C324F" w14:textId="77777777" w:rsidR="008C71BA" w:rsidRDefault="008C71BA" w:rsidP="008C71BA">
      <w:pPr>
        <w:pStyle w:val="Style"/>
        <w:widowControl/>
        <w:ind w:left="1080"/>
        <w:jc w:val="both"/>
        <w:rPr>
          <w:bCs/>
          <w:kern w:val="16"/>
          <w:szCs w:val="19"/>
        </w:rPr>
      </w:pPr>
      <w:r>
        <w:rPr>
          <w:bCs/>
          <w:kern w:val="16"/>
          <w:szCs w:val="19"/>
        </w:rPr>
        <w:t>Long-term</w:t>
      </w:r>
      <w:r w:rsidRPr="001F5698">
        <w:rPr>
          <w:bCs/>
          <w:kern w:val="16"/>
          <w:szCs w:val="19"/>
        </w:rPr>
        <w:t xml:space="preserve"> </w:t>
      </w:r>
      <w:r>
        <w:rPr>
          <w:bCs/>
          <w:kern w:val="16"/>
          <w:szCs w:val="19"/>
        </w:rPr>
        <w:t>capital-gains rates: 0%, 15%, and 20%, depending on income.</w:t>
      </w:r>
    </w:p>
    <w:p w14:paraId="4272E10F" w14:textId="77777777" w:rsidR="008C71BA" w:rsidRDefault="008C71BA" w:rsidP="008C71BA">
      <w:pPr>
        <w:pStyle w:val="Style"/>
        <w:widowControl/>
        <w:jc w:val="both"/>
        <w:textAlignment w:val="baseline"/>
        <w:rPr>
          <w:bCs/>
          <w:iCs/>
          <w:kern w:val="16"/>
          <w:szCs w:val="19"/>
        </w:rPr>
      </w:pPr>
    </w:p>
    <w:p w14:paraId="4C30C68E" w14:textId="77777777" w:rsidR="008C71BA" w:rsidRDefault="008C71BA" w:rsidP="008C71BA">
      <w:pPr>
        <w:pStyle w:val="Style"/>
        <w:widowControl/>
        <w:jc w:val="both"/>
        <w:textAlignment w:val="baseline"/>
        <w:rPr>
          <w:bCs/>
          <w:iCs/>
          <w:kern w:val="16"/>
          <w:szCs w:val="19"/>
        </w:rPr>
      </w:pPr>
      <w:r>
        <w:rPr>
          <w:bCs/>
          <w:iCs/>
          <w:kern w:val="16"/>
          <w:szCs w:val="19"/>
        </w:rPr>
        <w:t>clauses</w:t>
      </w:r>
    </w:p>
    <w:p w14:paraId="063E01B8" w14:textId="77777777" w:rsidR="008C71BA" w:rsidRPr="00976A07" w:rsidRDefault="008C71BA" w:rsidP="008C71BA">
      <w:pPr>
        <w:pStyle w:val="Style"/>
        <w:ind w:left="360"/>
        <w:jc w:val="both"/>
        <w:textAlignment w:val="baseline"/>
        <w:rPr>
          <w:bCs/>
          <w:kern w:val="16"/>
          <w:szCs w:val="20"/>
        </w:rPr>
      </w:pPr>
      <w:r>
        <w:rPr>
          <w:bCs/>
          <w:kern w:val="16"/>
          <w:szCs w:val="20"/>
        </w:rPr>
        <w:t>“</w:t>
      </w:r>
      <w:r w:rsidRPr="00976A07">
        <w:rPr>
          <w:bCs/>
          <w:kern w:val="16"/>
          <w:szCs w:val="20"/>
        </w:rPr>
        <w:t>No-contest clause. It is also possible to create a no-contest clause, depending upon the state you live in. Such a clause can block a beneficiary from receiving some or all assets if they decide to contest it.</w:t>
      </w:r>
      <w:r>
        <w:rPr>
          <w:bCs/>
          <w:kern w:val="16"/>
          <w:szCs w:val="20"/>
        </w:rPr>
        <w:t>” (</w:t>
      </w:r>
      <w:r w:rsidRPr="00976A07">
        <w:rPr>
          <w:bCs/>
          <w:kern w:val="16"/>
          <w:szCs w:val="20"/>
        </w:rPr>
        <w:t>Maksimovich</w:t>
      </w:r>
      <w:r>
        <w:rPr>
          <w:bCs/>
          <w:kern w:val="16"/>
          <w:szCs w:val="20"/>
        </w:rPr>
        <w:t>)</w:t>
      </w:r>
    </w:p>
    <w:p w14:paraId="13D491F0" w14:textId="77777777" w:rsidR="008C71BA" w:rsidRPr="00976A07" w:rsidRDefault="008C71BA" w:rsidP="008C71BA">
      <w:pPr>
        <w:pStyle w:val="Style"/>
        <w:ind w:left="360"/>
        <w:jc w:val="both"/>
        <w:textAlignment w:val="baseline"/>
        <w:rPr>
          <w:bCs/>
          <w:kern w:val="16"/>
          <w:szCs w:val="20"/>
        </w:rPr>
      </w:pPr>
      <w:r>
        <w:rPr>
          <w:bCs/>
          <w:kern w:val="16"/>
          <w:szCs w:val="20"/>
        </w:rPr>
        <w:t>“</w:t>
      </w:r>
      <w:r w:rsidRPr="00976A07">
        <w:rPr>
          <w:bCs/>
          <w:kern w:val="16"/>
          <w:szCs w:val="20"/>
        </w:rPr>
        <w:t>Mental competency clause. This clause is designed to avoid the public nature of holding a competency hearing when a trustee becomes incapacitated and allows for an easier transfer to the successor trustee.</w:t>
      </w:r>
      <w:r>
        <w:rPr>
          <w:bCs/>
          <w:kern w:val="16"/>
          <w:szCs w:val="20"/>
        </w:rPr>
        <w:t>” (</w:t>
      </w:r>
      <w:r w:rsidRPr="00976A07">
        <w:rPr>
          <w:bCs/>
          <w:kern w:val="16"/>
          <w:szCs w:val="20"/>
        </w:rPr>
        <w:t>Maksimovich</w:t>
      </w:r>
      <w:r>
        <w:rPr>
          <w:bCs/>
          <w:kern w:val="16"/>
          <w:szCs w:val="20"/>
        </w:rPr>
        <w:t>)</w:t>
      </w:r>
    </w:p>
    <w:p w14:paraId="5CEF7077" w14:textId="77777777" w:rsidR="008C71BA" w:rsidRPr="00976A07" w:rsidRDefault="008C71BA" w:rsidP="008C71BA">
      <w:pPr>
        <w:pStyle w:val="Style"/>
        <w:ind w:left="360"/>
        <w:jc w:val="both"/>
        <w:textAlignment w:val="baseline"/>
        <w:rPr>
          <w:bCs/>
          <w:kern w:val="16"/>
          <w:szCs w:val="20"/>
        </w:rPr>
      </w:pPr>
      <w:r>
        <w:rPr>
          <w:bCs/>
          <w:kern w:val="16"/>
          <w:szCs w:val="20"/>
        </w:rPr>
        <w:t>“</w:t>
      </w:r>
      <w:r w:rsidRPr="00976A07">
        <w:rPr>
          <w:bCs/>
          <w:kern w:val="16"/>
          <w:szCs w:val="20"/>
        </w:rPr>
        <w:t>Distributions to minors clause. This type of clause instructs the trustee on how to manage funds benefiting a minor and at what age they might receive a partial or full share.</w:t>
      </w:r>
      <w:r>
        <w:rPr>
          <w:bCs/>
          <w:kern w:val="16"/>
          <w:szCs w:val="20"/>
        </w:rPr>
        <w:t>” (</w:t>
      </w:r>
      <w:r w:rsidRPr="00976A07">
        <w:rPr>
          <w:bCs/>
          <w:kern w:val="16"/>
          <w:szCs w:val="20"/>
        </w:rPr>
        <w:t>Maksimovich</w:t>
      </w:r>
      <w:r>
        <w:rPr>
          <w:bCs/>
          <w:kern w:val="16"/>
          <w:szCs w:val="20"/>
        </w:rPr>
        <w:t>)</w:t>
      </w:r>
    </w:p>
    <w:p w14:paraId="68BA5B9F" w14:textId="77777777" w:rsidR="008C71BA" w:rsidRPr="00976A07" w:rsidRDefault="008C71BA" w:rsidP="008C71BA">
      <w:pPr>
        <w:pStyle w:val="Style"/>
        <w:widowControl/>
        <w:ind w:left="360"/>
        <w:jc w:val="both"/>
        <w:textAlignment w:val="baseline"/>
        <w:rPr>
          <w:bCs/>
          <w:kern w:val="16"/>
          <w:szCs w:val="20"/>
        </w:rPr>
      </w:pPr>
      <w:r>
        <w:rPr>
          <w:bCs/>
          <w:kern w:val="16"/>
          <w:szCs w:val="20"/>
        </w:rPr>
        <w:t>“</w:t>
      </w:r>
      <w:r w:rsidRPr="00976A07">
        <w:rPr>
          <w:bCs/>
          <w:kern w:val="16"/>
          <w:szCs w:val="20"/>
        </w:rPr>
        <w:t>Distributions to disabled persons clause. This clause takes into consideration the sensitive nature in which an inheritance might disqualify a disabled person from receiving government benefits by dripping funds.</w:t>
      </w:r>
      <w:r>
        <w:rPr>
          <w:bCs/>
          <w:kern w:val="16"/>
          <w:szCs w:val="20"/>
        </w:rPr>
        <w:t>” (</w:t>
      </w:r>
      <w:r w:rsidRPr="00976A07">
        <w:rPr>
          <w:bCs/>
          <w:kern w:val="16"/>
          <w:szCs w:val="20"/>
        </w:rPr>
        <w:t>Maksimovich</w:t>
      </w:r>
      <w:r>
        <w:rPr>
          <w:bCs/>
          <w:kern w:val="16"/>
          <w:szCs w:val="20"/>
        </w:rPr>
        <w:t>)</w:t>
      </w:r>
    </w:p>
    <w:p w14:paraId="4B622C63" w14:textId="66C055A1" w:rsidR="008C71BA" w:rsidRPr="008C71BA" w:rsidRDefault="008C71BA" w:rsidP="008C71BA">
      <w:pPr>
        <w:jc w:val="both"/>
        <w:rPr>
          <w:kern w:val="2"/>
          <w14:ligatures w14:val="standardContextual"/>
        </w:rPr>
      </w:pPr>
      <w:r w:rsidRPr="008C71BA">
        <w:rPr>
          <w:kern w:val="2"/>
          <w14:ligatures w14:val="standardContextual"/>
        </w:rPr>
        <w:br w:type="page"/>
      </w:r>
    </w:p>
    <w:p w14:paraId="69F18E8B" w14:textId="3C5A7A9F" w:rsidR="00354E15" w:rsidRDefault="00354E15" w:rsidP="008C71BA">
      <w:pPr>
        <w:pStyle w:val="Style"/>
        <w:widowControl/>
        <w:jc w:val="center"/>
        <w:textAlignment w:val="baseline"/>
        <w:rPr>
          <w:rFonts w:eastAsia="Arial" w:cs="Arial"/>
          <w:bCs/>
          <w:kern w:val="16"/>
          <w:szCs w:val="68"/>
        </w:rPr>
      </w:pPr>
      <w:r>
        <w:rPr>
          <w:rFonts w:eastAsia="Arial" w:cs="Arial"/>
          <w:bCs/>
          <w:kern w:val="16"/>
          <w:szCs w:val="68"/>
        </w:rPr>
        <w:lastRenderedPageBreak/>
        <w:t>BENEFICIARY DESIGNATIONS:</w:t>
      </w:r>
    </w:p>
    <w:p w14:paraId="77A25526" w14:textId="7D9B0BFB" w:rsidR="008C71BA" w:rsidRPr="00887648" w:rsidRDefault="00354E15" w:rsidP="00354E15">
      <w:pPr>
        <w:pStyle w:val="Heading2"/>
        <w:rPr>
          <w:rFonts w:eastAsia="Arial"/>
          <w:iCs/>
        </w:rPr>
      </w:pPr>
      <w:bookmarkStart w:id="25" w:name="_Toc170252741"/>
      <w:r w:rsidRPr="00A94D6C">
        <w:rPr>
          <w:rFonts w:eastAsia="Arial"/>
        </w:rPr>
        <w:t>Trust</w:t>
      </w:r>
      <w:r>
        <w:rPr>
          <w:rFonts w:eastAsia="Arial"/>
        </w:rPr>
        <w:t>s for Objectives</w:t>
      </w:r>
      <w:bookmarkEnd w:id="25"/>
    </w:p>
    <w:p w14:paraId="29A99542" w14:textId="77777777" w:rsidR="008C71BA" w:rsidRDefault="008C71BA" w:rsidP="008C71BA">
      <w:pPr>
        <w:pStyle w:val="Style"/>
        <w:widowControl/>
        <w:jc w:val="both"/>
        <w:textAlignment w:val="baseline"/>
        <w:rPr>
          <w:rFonts w:eastAsia="Arial" w:cs="Arial"/>
          <w:bCs/>
          <w:kern w:val="16"/>
          <w:szCs w:val="88"/>
        </w:rPr>
      </w:pPr>
    </w:p>
    <w:p w14:paraId="69CFC197" w14:textId="77777777" w:rsidR="008C71BA" w:rsidRDefault="008C71BA" w:rsidP="008C71BA">
      <w:pPr>
        <w:pStyle w:val="Style"/>
        <w:widowControl/>
        <w:jc w:val="both"/>
        <w:textAlignment w:val="baseline"/>
        <w:rPr>
          <w:rFonts w:eastAsia="Arial" w:cs="Arial"/>
          <w:bCs/>
          <w:kern w:val="16"/>
          <w:szCs w:val="88"/>
        </w:rPr>
      </w:pPr>
    </w:p>
    <w:p w14:paraId="6242BC08" w14:textId="77777777" w:rsidR="008C71BA" w:rsidRDefault="008C71BA" w:rsidP="008C71BA">
      <w:pPr>
        <w:pStyle w:val="Style"/>
        <w:widowControl/>
        <w:jc w:val="center"/>
        <w:textAlignment w:val="baseline"/>
        <w:rPr>
          <w:rFonts w:eastAsia="Arial" w:cs="Arial"/>
          <w:bCs/>
          <w:kern w:val="16"/>
          <w:szCs w:val="39"/>
        </w:rPr>
      </w:pPr>
      <w:r w:rsidRPr="00D0558F">
        <w:rPr>
          <w:rFonts w:eastAsia="Arial" w:cs="Arial"/>
          <w:bCs/>
          <w:smallCaps/>
          <w:kern w:val="16"/>
          <w:szCs w:val="39"/>
        </w:rPr>
        <w:t>marriage-oriented trust</w:t>
      </w:r>
      <w:r>
        <w:rPr>
          <w:rFonts w:eastAsia="Arial" w:cs="Arial"/>
          <w:bCs/>
          <w:smallCaps/>
          <w:kern w:val="16"/>
          <w:szCs w:val="39"/>
        </w:rPr>
        <w:t>s</w:t>
      </w:r>
    </w:p>
    <w:p w14:paraId="35347A9D" w14:textId="77777777" w:rsidR="008C71BA" w:rsidRPr="00887648" w:rsidRDefault="008C71BA" w:rsidP="008C71BA">
      <w:pPr>
        <w:pStyle w:val="Style"/>
        <w:widowControl/>
        <w:jc w:val="both"/>
        <w:textAlignment w:val="baseline"/>
        <w:rPr>
          <w:rFonts w:eastAsia="Arial" w:cs="Arial"/>
          <w:bCs/>
          <w:iCs/>
          <w:kern w:val="16"/>
          <w:szCs w:val="39"/>
        </w:rPr>
      </w:pPr>
    </w:p>
    <w:p w14:paraId="3950AE9B" w14:textId="77777777" w:rsidR="008C71BA" w:rsidRDefault="008C71BA" w:rsidP="008C71BA">
      <w:pPr>
        <w:pStyle w:val="Style"/>
        <w:widowControl/>
        <w:jc w:val="center"/>
        <w:textAlignment w:val="baseline"/>
        <w:rPr>
          <w:bCs/>
          <w:kern w:val="16"/>
          <w:szCs w:val="19"/>
        </w:rPr>
      </w:pPr>
      <w:r w:rsidRPr="00F32D18">
        <w:rPr>
          <w:bCs/>
          <w:i/>
          <w:iCs/>
          <w:kern w:val="16"/>
          <w:szCs w:val="19"/>
        </w:rPr>
        <w:t>introduction</w:t>
      </w:r>
    </w:p>
    <w:p w14:paraId="6747346B" w14:textId="77777777" w:rsidR="008C71BA" w:rsidRDefault="008C71BA" w:rsidP="008C71BA">
      <w:pPr>
        <w:pStyle w:val="Style"/>
        <w:widowControl/>
        <w:jc w:val="both"/>
        <w:textAlignment w:val="baseline"/>
        <w:rPr>
          <w:bCs/>
          <w:kern w:val="16"/>
          <w:szCs w:val="19"/>
        </w:rPr>
      </w:pPr>
    </w:p>
    <w:p w14:paraId="31B2CAFB" w14:textId="77777777" w:rsidR="008C71BA" w:rsidRDefault="008C71BA" w:rsidP="008C71BA">
      <w:pPr>
        <w:pStyle w:val="Style"/>
        <w:widowControl/>
        <w:jc w:val="both"/>
        <w:textAlignment w:val="baseline"/>
        <w:rPr>
          <w:rFonts w:eastAsia="Arial" w:cs="Arial"/>
          <w:bCs/>
          <w:kern w:val="16"/>
          <w:szCs w:val="88"/>
        </w:rPr>
      </w:pPr>
      <w:r>
        <w:rPr>
          <w:bCs/>
          <w:kern w:val="16"/>
          <w:szCs w:val="19"/>
        </w:rPr>
        <w:t>purpose</w:t>
      </w:r>
    </w:p>
    <w:p w14:paraId="3321DE6B"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One of the most popular uses for all trusts is to buy time on paying any applicable estate taxes</w:t>
      </w:r>
      <w:r>
        <w:rPr>
          <w:bCs/>
          <w:kern w:val="16"/>
          <w:szCs w:val="19"/>
        </w:rPr>
        <w:t>”</w:t>
      </w:r>
      <w:r w:rsidRPr="00A94D6C">
        <w:rPr>
          <w:bCs/>
          <w:kern w:val="16"/>
          <w:szCs w:val="19"/>
        </w:rPr>
        <w:t xml:space="preserve"> until both spouses have died</w:t>
      </w:r>
      <w:r>
        <w:rPr>
          <w:bCs/>
          <w:kern w:val="16"/>
          <w:szCs w:val="19"/>
        </w:rPr>
        <w:t xml:space="preserve">. (Simon and </w:t>
      </w:r>
      <w:proofErr w:type="spellStart"/>
      <w:r>
        <w:rPr>
          <w:bCs/>
          <w:kern w:val="16"/>
          <w:szCs w:val="19"/>
        </w:rPr>
        <w:t>Mashinski</w:t>
      </w:r>
      <w:proofErr w:type="spellEnd"/>
      <w:r>
        <w:rPr>
          <w:bCs/>
          <w:kern w:val="16"/>
          <w:szCs w:val="19"/>
        </w:rPr>
        <w:t xml:space="preserve"> 138)</w:t>
      </w:r>
    </w:p>
    <w:p w14:paraId="355E838B" w14:textId="77777777" w:rsidR="008C71BA" w:rsidRDefault="008C71BA" w:rsidP="008C71BA">
      <w:pPr>
        <w:pStyle w:val="Style"/>
        <w:widowControl/>
        <w:ind w:left="360"/>
        <w:jc w:val="both"/>
        <w:textAlignment w:val="baseline"/>
        <w:rPr>
          <w:rFonts w:eastAsia="Arial" w:cs="Arial"/>
          <w:bCs/>
          <w:kern w:val="16"/>
          <w:szCs w:val="88"/>
        </w:rPr>
      </w:pPr>
      <w:r>
        <w:rPr>
          <w:bCs/>
          <w:kern w:val="16"/>
          <w:szCs w:val="19"/>
        </w:rPr>
        <w:t xml:space="preserve">If </w:t>
      </w:r>
      <w:r w:rsidRPr="00A94D6C">
        <w:rPr>
          <w:bCs/>
          <w:kern w:val="16"/>
          <w:szCs w:val="19"/>
        </w:rPr>
        <w:t xml:space="preserve">both </w:t>
      </w:r>
      <w:r>
        <w:rPr>
          <w:bCs/>
          <w:kern w:val="16"/>
          <w:szCs w:val="19"/>
        </w:rPr>
        <w:t xml:space="preserve">spouses </w:t>
      </w:r>
      <w:r w:rsidRPr="00A94D6C">
        <w:rPr>
          <w:bCs/>
          <w:kern w:val="16"/>
          <w:szCs w:val="19"/>
        </w:rPr>
        <w:t xml:space="preserve">are </w:t>
      </w:r>
      <w:r>
        <w:rPr>
          <w:bCs/>
          <w:kern w:val="16"/>
          <w:szCs w:val="19"/>
        </w:rPr>
        <w:t>“</w:t>
      </w:r>
      <w:r w:rsidRPr="00A94D6C">
        <w:rPr>
          <w:bCs/>
          <w:kern w:val="16"/>
          <w:szCs w:val="19"/>
        </w:rPr>
        <w:t>well off financially</w:t>
      </w:r>
      <w:r w:rsidRPr="007863E9">
        <w:rPr>
          <w:bCs/>
          <w:kern w:val="16"/>
          <w:szCs w:val="19"/>
        </w:rPr>
        <w:t xml:space="preserve">, </w:t>
      </w:r>
      <w:r w:rsidRPr="00A94D6C">
        <w:rPr>
          <w:bCs/>
          <w:kern w:val="16"/>
          <w:szCs w:val="19"/>
        </w:rPr>
        <w:t>a marriage</w:t>
      </w:r>
      <w:r>
        <w:rPr>
          <w:bCs/>
          <w:kern w:val="16"/>
          <w:szCs w:val="19"/>
        </w:rPr>
        <w:t>-</w:t>
      </w:r>
      <w:r w:rsidRPr="00A94D6C">
        <w:rPr>
          <w:bCs/>
          <w:kern w:val="16"/>
          <w:szCs w:val="19"/>
        </w:rPr>
        <w:t>oriented trust makes sense to delay estate tax impacts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139)</w:t>
      </w:r>
    </w:p>
    <w:p w14:paraId="05E928B7" w14:textId="77777777" w:rsidR="008C71BA" w:rsidRDefault="008C71BA" w:rsidP="008C71BA">
      <w:pPr>
        <w:pStyle w:val="Style"/>
        <w:widowControl/>
        <w:jc w:val="both"/>
        <w:textAlignment w:val="baseline"/>
        <w:rPr>
          <w:bCs/>
          <w:kern w:val="16"/>
          <w:szCs w:val="19"/>
        </w:rPr>
      </w:pPr>
    </w:p>
    <w:p w14:paraId="5CCBB751" w14:textId="77777777" w:rsidR="008C71BA" w:rsidRPr="00EB2A32" w:rsidRDefault="008C71BA" w:rsidP="008C71BA">
      <w:pPr>
        <w:pStyle w:val="Style"/>
        <w:widowControl/>
        <w:jc w:val="both"/>
        <w:textAlignment w:val="baseline"/>
        <w:rPr>
          <w:b/>
          <w:kern w:val="16"/>
          <w:szCs w:val="19"/>
        </w:rPr>
      </w:pPr>
      <w:r w:rsidRPr="00E23568">
        <w:rPr>
          <w:bCs/>
          <w:kern w:val="16"/>
          <w:szCs w:val="19"/>
        </w:rPr>
        <w:t>marital deduction</w:t>
      </w:r>
    </w:p>
    <w:p w14:paraId="0E44792B" w14:textId="77777777" w:rsidR="008C71BA" w:rsidRDefault="008C71BA" w:rsidP="008C71BA">
      <w:pPr>
        <w:pStyle w:val="Style"/>
        <w:widowControl/>
        <w:ind w:left="360"/>
        <w:jc w:val="both"/>
        <w:textAlignment w:val="baseline"/>
        <w:rPr>
          <w:bCs/>
          <w:kern w:val="16"/>
          <w:szCs w:val="19"/>
        </w:rPr>
      </w:pPr>
      <w:r w:rsidRPr="00E23568">
        <w:rPr>
          <w:bCs/>
          <w:kern w:val="16"/>
          <w:szCs w:val="19"/>
        </w:rPr>
        <w:t xml:space="preserve">The </w:t>
      </w:r>
      <w:r>
        <w:rPr>
          <w:bCs/>
          <w:kern w:val="16"/>
          <w:szCs w:val="19"/>
        </w:rPr>
        <w:t>(</w:t>
      </w:r>
      <w:r w:rsidRPr="00E23568">
        <w:rPr>
          <w:bCs/>
          <w:kern w:val="16"/>
          <w:szCs w:val="19"/>
        </w:rPr>
        <w:t>unlimited</w:t>
      </w:r>
      <w:r>
        <w:rPr>
          <w:bCs/>
          <w:kern w:val="16"/>
          <w:szCs w:val="19"/>
        </w:rPr>
        <w:t>)</w:t>
      </w:r>
      <w:r w:rsidRPr="00E23568">
        <w:rPr>
          <w:bCs/>
          <w:kern w:val="16"/>
          <w:szCs w:val="19"/>
        </w:rPr>
        <w:t xml:space="preserve"> </w:t>
      </w:r>
      <w:r>
        <w:rPr>
          <w:bCs/>
          <w:kern w:val="16"/>
          <w:szCs w:val="19"/>
        </w:rPr>
        <w:t>“</w:t>
      </w:r>
      <w:r w:rsidRPr="00E23568">
        <w:rPr>
          <w:bCs/>
          <w:kern w:val="16"/>
          <w:szCs w:val="19"/>
        </w:rPr>
        <w:t>marital deduction</w:t>
      </w:r>
      <w:r>
        <w:rPr>
          <w:bCs/>
          <w:kern w:val="16"/>
          <w:szCs w:val="19"/>
        </w:rPr>
        <w:t>”</w:t>
      </w:r>
      <w:r w:rsidRPr="00E23568">
        <w:rPr>
          <w:bCs/>
          <w:kern w:val="16"/>
          <w:szCs w:val="19"/>
        </w:rPr>
        <w:t xml:space="preserve"> </w:t>
      </w:r>
      <w:r w:rsidRPr="00E23568">
        <w:rPr>
          <w:bCs/>
          <w:kern w:val="16"/>
          <w:sz w:val="20"/>
          <w:szCs w:val="16"/>
        </w:rPr>
        <w:t xml:space="preserve">(Internal Revenue Code </w:t>
      </w:r>
      <w:r w:rsidRPr="00E23568">
        <w:rPr>
          <w:sz w:val="20"/>
          <w:szCs w:val="20"/>
        </w:rPr>
        <w:t>§</w:t>
      </w:r>
      <w:r w:rsidRPr="00E23568">
        <w:rPr>
          <w:bCs/>
          <w:kern w:val="16"/>
          <w:sz w:val="20"/>
          <w:szCs w:val="16"/>
        </w:rPr>
        <w:t>2056)</w:t>
      </w:r>
      <w:r w:rsidRPr="00E23568">
        <w:rPr>
          <w:bCs/>
          <w:kern w:val="16"/>
          <w:szCs w:val="19"/>
        </w:rPr>
        <w:t xml:space="preserve"> allows </w:t>
      </w:r>
      <w:r>
        <w:rPr>
          <w:bCs/>
          <w:kern w:val="16"/>
          <w:szCs w:val="19"/>
        </w:rPr>
        <w:t>a spouse</w:t>
      </w:r>
      <w:r w:rsidRPr="00E23568">
        <w:rPr>
          <w:bCs/>
          <w:kern w:val="16"/>
          <w:szCs w:val="19"/>
        </w:rPr>
        <w:t xml:space="preserve"> </w:t>
      </w:r>
      <w:r>
        <w:rPr>
          <w:bCs/>
          <w:kern w:val="16"/>
          <w:szCs w:val="19"/>
        </w:rPr>
        <w:t>“</w:t>
      </w:r>
      <w:r w:rsidRPr="00E23568">
        <w:rPr>
          <w:bCs/>
          <w:kern w:val="16"/>
          <w:szCs w:val="19"/>
        </w:rPr>
        <w:t>to pass any amount of property to their surviving spouse without gift or estate taxes.</w:t>
      </w:r>
      <w:r>
        <w:rPr>
          <w:bCs/>
          <w:kern w:val="16"/>
          <w:szCs w:val="19"/>
        </w:rPr>
        <w:t>” (Hannibal)</w:t>
      </w:r>
    </w:p>
    <w:p w14:paraId="73E918D2" w14:textId="77777777" w:rsidR="008C71BA" w:rsidRDefault="008C71BA" w:rsidP="008C71BA">
      <w:pPr>
        <w:pStyle w:val="Style"/>
        <w:widowControl/>
        <w:ind w:left="360"/>
        <w:jc w:val="both"/>
        <w:textAlignment w:val="baseline"/>
        <w:rPr>
          <w:bCs/>
          <w:kern w:val="16"/>
          <w:szCs w:val="19"/>
        </w:rPr>
      </w:pPr>
      <w:r>
        <w:rPr>
          <w:bCs/>
          <w:kern w:val="16"/>
          <w:szCs w:val="19"/>
        </w:rPr>
        <w:t>It applies to “</w:t>
      </w:r>
      <w:r w:rsidRPr="00E23568">
        <w:rPr>
          <w:bCs/>
          <w:kern w:val="16"/>
          <w:szCs w:val="19"/>
        </w:rPr>
        <w:t xml:space="preserve">assets that pass directly from one spouse to the other, and also any property that passes from the deceased spouse into a marital deduction </w:t>
      </w:r>
      <w:r w:rsidRPr="00E23568">
        <w:rPr>
          <w:bCs/>
          <w:i/>
          <w:iCs/>
          <w:kern w:val="16"/>
          <w:szCs w:val="19"/>
        </w:rPr>
        <w:t>trust</w:t>
      </w:r>
      <w:r w:rsidRPr="00E23568">
        <w:rPr>
          <w:bCs/>
          <w:kern w:val="16"/>
          <w:szCs w:val="19"/>
        </w:rPr>
        <w:t>.</w:t>
      </w:r>
      <w:r>
        <w:rPr>
          <w:bCs/>
          <w:kern w:val="16"/>
          <w:szCs w:val="19"/>
        </w:rPr>
        <w:t>” (Hannibal)</w:t>
      </w:r>
    </w:p>
    <w:p w14:paraId="506A24F4" w14:textId="77777777" w:rsidR="008C71BA" w:rsidRDefault="008C71BA" w:rsidP="008C71BA">
      <w:pPr>
        <w:pStyle w:val="Style"/>
        <w:widowControl/>
        <w:ind w:left="720"/>
        <w:jc w:val="both"/>
        <w:textAlignment w:val="baseline"/>
        <w:rPr>
          <w:bCs/>
          <w:kern w:val="16"/>
          <w:szCs w:val="19"/>
        </w:rPr>
      </w:pPr>
      <w:r>
        <w:rPr>
          <w:bCs/>
          <w:kern w:val="16"/>
          <w:szCs w:val="19"/>
        </w:rPr>
        <w:t>“</w:t>
      </w:r>
      <w:r>
        <w:t>Property transferred into the trust is treated as if it were a direct transfer to the surviving spouse—so no tax on trust property will be due when the first spouse dies.” (Hannibal)</w:t>
      </w:r>
    </w:p>
    <w:p w14:paraId="13187771" w14:textId="77777777" w:rsidR="008C71BA" w:rsidRDefault="008C71BA" w:rsidP="008C71BA">
      <w:pPr>
        <w:pStyle w:val="Style"/>
        <w:widowControl/>
        <w:ind w:left="360"/>
        <w:jc w:val="both"/>
        <w:textAlignment w:val="baseline"/>
        <w:rPr>
          <w:bCs/>
          <w:kern w:val="16"/>
          <w:szCs w:val="19"/>
        </w:rPr>
      </w:pPr>
      <w:r>
        <w:rPr>
          <w:bCs/>
          <w:kern w:val="16"/>
          <w:szCs w:val="19"/>
        </w:rPr>
        <w:t>Paying estate taxes at the death of the surviving spouse lets the pie grow bigger before the tax slice is removed. (Hannibal)</w:t>
      </w:r>
    </w:p>
    <w:p w14:paraId="2CAAD283" w14:textId="77777777" w:rsidR="008C71BA" w:rsidRDefault="008C71BA" w:rsidP="008C71BA">
      <w:pPr>
        <w:pStyle w:val="Style"/>
        <w:widowControl/>
        <w:ind w:left="360"/>
        <w:jc w:val="both"/>
        <w:textAlignment w:val="baseline"/>
        <w:rPr>
          <w:bCs/>
          <w:kern w:val="16"/>
          <w:szCs w:val="19"/>
        </w:rPr>
      </w:pPr>
      <w:r>
        <w:rPr>
          <w:bCs/>
          <w:kern w:val="16"/>
          <w:szCs w:val="19"/>
        </w:rPr>
        <w:t>Paying estate taxes at the death of the surviving spouse may lower taxes if the surviving spouse spends a lot of the assets. (Hannibal)</w:t>
      </w:r>
    </w:p>
    <w:p w14:paraId="305AC8BA" w14:textId="77777777" w:rsidR="008C71BA" w:rsidRDefault="008C71BA" w:rsidP="008C71BA">
      <w:pPr>
        <w:pStyle w:val="Style"/>
        <w:widowControl/>
        <w:ind w:left="360"/>
        <w:jc w:val="both"/>
        <w:textAlignment w:val="baseline"/>
        <w:rPr>
          <w:bCs/>
          <w:kern w:val="16"/>
          <w:szCs w:val="19"/>
        </w:rPr>
      </w:pPr>
      <w:r>
        <w:rPr>
          <w:bCs/>
          <w:kern w:val="16"/>
          <w:szCs w:val="19"/>
        </w:rPr>
        <w:t>“</w:t>
      </w:r>
      <w:r w:rsidRPr="00423CF1">
        <w:rPr>
          <w:bCs/>
          <w:kern w:val="16"/>
          <w:szCs w:val="19"/>
        </w:rPr>
        <w:t xml:space="preserve">Married couples get the marital deduction for any property that they leave </w:t>
      </w:r>
      <w:r>
        <w:rPr>
          <w:bCs/>
          <w:kern w:val="16"/>
          <w:szCs w:val="19"/>
        </w:rPr>
        <w:t xml:space="preserve">[directly] </w:t>
      </w:r>
      <w:r w:rsidRPr="00423CF1">
        <w:rPr>
          <w:bCs/>
          <w:kern w:val="16"/>
          <w:szCs w:val="19"/>
        </w:rPr>
        <w:t>to their spouses. So why use a trust to pass property to the surviving spouse?</w:t>
      </w:r>
      <w:r>
        <w:rPr>
          <w:bCs/>
          <w:kern w:val="16"/>
          <w:szCs w:val="19"/>
        </w:rPr>
        <w:t>” (Hannibal)</w:t>
      </w:r>
    </w:p>
    <w:p w14:paraId="25D358F2" w14:textId="77777777" w:rsidR="008C71BA" w:rsidRDefault="008C71BA" w:rsidP="008C71BA">
      <w:pPr>
        <w:pStyle w:val="Style"/>
        <w:widowControl/>
        <w:ind w:left="720"/>
        <w:jc w:val="both"/>
        <w:textAlignment w:val="baseline"/>
        <w:rPr>
          <w:bCs/>
          <w:kern w:val="16"/>
          <w:szCs w:val="19"/>
        </w:rPr>
      </w:pPr>
      <w:r>
        <w:rPr>
          <w:bCs/>
          <w:kern w:val="16"/>
          <w:szCs w:val="19"/>
        </w:rPr>
        <w:t>Because trusts can:</w:t>
      </w:r>
    </w:p>
    <w:p w14:paraId="3807F96E" w14:textId="77777777" w:rsidR="008C71BA" w:rsidRDefault="008C71BA" w:rsidP="008C71BA">
      <w:pPr>
        <w:pStyle w:val="Style"/>
        <w:ind w:left="720"/>
        <w:jc w:val="both"/>
        <w:textAlignment w:val="baseline"/>
        <w:rPr>
          <w:bCs/>
          <w:kern w:val="16"/>
          <w:szCs w:val="19"/>
        </w:rPr>
      </w:pPr>
      <w:r>
        <w:rPr>
          <w:bCs/>
          <w:kern w:val="16"/>
          <w:szCs w:val="19"/>
        </w:rPr>
        <w:t>“</w:t>
      </w:r>
      <w:r w:rsidRPr="00423CF1">
        <w:rPr>
          <w:bCs/>
          <w:kern w:val="16"/>
          <w:szCs w:val="19"/>
        </w:rPr>
        <w:t>Keep property out of probate.</w:t>
      </w:r>
      <w:r>
        <w:rPr>
          <w:bCs/>
          <w:kern w:val="16"/>
          <w:szCs w:val="19"/>
        </w:rPr>
        <w:t>”</w:t>
      </w:r>
    </w:p>
    <w:p w14:paraId="24F8CFAC" w14:textId="77777777" w:rsidR="008C71BA" w:rsidRDefault="008C71BA" w:rsidP="008C71BA">
      <w:pPr>
        <w:pStyle w:val="Style"/>
        <w:ind w:left="720"/>
        <w:jc w:val="both"/>
        <w:textAlignment w:val="baseline"/>
        <w:rPr>
          <w:bCs/>
          <w:kern w:val="16"/>
          <w:szCs w:val="19"/>
        </w:rPr>
      </w:pPr>
      <w:r>
        <w:rPr>
          <w:bCs/>
          <w:kern w:val="16"/>
          <w:szCs w:val="19"/>
        </w:rPr>
        <w:t>“</w:t>
      </w:r>
      <w:r w:rsidRPr="00423CF1">
        <w:rPr>
          <w:bCs/>
          <w:kern w:val="16"/>
          <w:szCs w:val="19"/>
        </w:rPr>
        <w:t>Name a third-party trustee to manage the property.</w:t>
      </w:r>
      <w:r>
        <w:rPr>
          <w:bCs/>
          <w:kern w:val="16"/>
          <w:szCs w:val="19"/>
        </w:rPr>
        <w:t>”</w:t>
      </w:r>
    </w:p>
    <w:p w14:paraId="7843C3BC" w14:textId="77777777" w:rsidR="008C71BA" w:rsidRPr="00423CF1" w:rsidRDefault="008C71BA" w:rsidP="008C71BA">
      <w:pPr>
        <w:pStyle w:val="Style"/>
        <w:ind w:left="720"/>
        <w:jc w:val="both"/>
        <w:textAlignment w:val="baseline"/>
        <w:rPr>
          <w:bCs/>
          <w:kern w:val="16"/>
          <w:szCs w:val="19"/>
        </w:rPr>
      </w:pPr>
      <w:r>
        <w:rPr>
          <w:bCs/>
          <w:kern w:val="16"/>
          <w:szCs w:val="19"/>
        </w:rPr>
        <w:t>“</w:t>
      </w:r>
      <w:r w:rsidRPr="00423CF1">
        <w:rPr>
          <w:bCs/>
          <w:kern w:val="16"/>
          <w:szCs w:val="19"/>
        </w:rPr>
        <w:t>Describe how the beneficiary can use trust property.</w:t>
      </w:r>
      <w:r>
        <w:rPr>
          <w:bCs/>
          <w:kern w:val="16"/>
          <w:szCs w:val="19"/>
        </w:rPr>
        <w:t>”</w:t>
      </w:r>
    </w:p>
    <w:p w14:paraId="5AB903B9" w14:textId="77777777" w:rsidR="008C71BA" w:rsidRDefault="008C71BA" w:rsidP="008C71BA">
      <w:pPr>
        <w:pStyle w:val="Style"/>
        <w:ind w:left="720"/>
        <w:jc w:val="both"/>
        <w:textAlignment w:val="baseline"/>
        <w:rPr>
          <w:bCs/>
          <w:kern w:val="16"/>
          <w:szCs w:val="19"/>
        </w:rPr>
      </w:pPr>
      <w:r>
        <w:rPr>
          <w:bCs/>
          <w:kern w:val="16"/>
          <w:szCs w:val="19"/>
        </w:rPr>
        <w:t>“</w:t>
      </w:r>
      <w:r w:rsidRPr="00423CF1">
        <w:rPr>
          <w:bCs/>
          <w:kern w:val="16"/>
          <w:szCs w:val="19"/>
        </w:rPr>
        <w:t>Establish management for trust property.</w:t>
      </w:r>
      <w:r>
        <w:rPr>
          <w:bCs/>
          <w:kern w:val="16"/>
          <w:szCs w:val="19"/>
        </w:rPr>
        <w:t>”</w:t>
      </w:r>
    </w:p>
    <w:p w14:paraId="06D0B6F0" w14:textId="77777777" w:rsidR="008C71BA" w:rsidRDefault="008C71BA" w:rsidP="008C71BA">
      <w:pPr>
        <w:pStyle w:val="Style"/>
        <w:ind w:left="720"/>
        <w:jc w:val="both"/>
        <w:textAlignment w:val="baseline"/>
        <w:rPr>
          <w:bCs/>
          <w:kern w:val="16"/>
          <w:szCs w:val="19"/>
        </w:rPr>
      </w:pPr>
      <w:r>
        <w:rPr>
          <w:bCs/>
          <w:kern w:val="16"/>
          <w:szCs w:val="19"/>
        </w:rPr>
        <w:t>“</w:t>
      </w:r>
      <w:r w:rsidRPr="00423CF1">
        <w:rPr>
          <w:bCs/>
          <w:kern w:val="16"/>
          <w:szCs w:val="19"/>
        </w:rPr>
        <w:t>Protect the property from creditors.</w:t>
      </w:r>
      <w:r>
        <w:rPr>
          <w:bCs/>
          <w:kern w:val="16"/>
          <w:szCs w:val="19"/>
        </w:rPr>
        <w:t>”</w:t>
      </w:r>
    </w:p>
    <w:p w14:paraId="1006C9CA" w14:textId="77777777" w:rsidR="008C71BA" w:rsidRDefault="008C71BA" w:rsidP="008C71BA">
      <w:pPr>
        <w:pStyle w:val="Style"/>
        <w:ind w:left="720"/>
        <w:jc w:val="both"/>
        <w:textAlignment w:val="baseline"/>
        <w:rPr>
          <w:bCs/>
          <w:kern w:val="16"/>
          <w:szCs w:val="19"/>
        </w:rPr>
      </w:pPr>
      <w:r>
        <w:rPr>
          <w:bCs/>
          <w:kern w:val="16"/>
          <w:szCs w:val="19"/>
        </w:rPr>
        <w:t>“</w:t>
      </w:r>
      <w:r w:rsidRPr="00423CF1">
        <w:rPr>
          <w:bCs/>
          <w:kern w:val="16"/>
          <w:szCs w:val="19"/>
        </w:rPr>
        <w:t>Provide a plan for incapacity.</w:t>
      </w:r>
      <w:r>
        <w:rPr>
          <w:bCs/>
          <w:kern w:val="16"/>
          <w:szCs w:val="19"/>
        </w:rPr>
        <w:t>”</w:t>
      </w:r>
    </w:p>
    <w:p w14:paraId="6F78117D" w14:textId="77777777" w:rsidR="008C71BA" w:rsidRDefault="008C71BA" w:rsidP="008C71BA">
      <w:pPr>
        <w:pStyle w:val="Style"/>
        <w:widowControl/>
        <w:ind w:left="720"/>
        <w:jc w:val="both"/>
        <w:textAlignment w:val="baseline"/>
        <w:rPr>
          <w:bCs/>
          <w:kern w:val="16"/>
          <w:szCs w:val="19"/>
        </w:rPr>
      </w:pPr>
      <w:r>
        <w:rPr>
          <w:bCs/>
          <w:kern w:val="16"/>
          <w:szCs w:val="19"/>
        </w:rPr>
        <w:t>“</w:t>
      </w:r>
      <w:r w:rsidRPr="00423CF1">
        <w:rPr>
          <w:bCs/>
          <w:kern w:val="16"/>
          <w:szCs w:val="19"/>
        </w:rPr>
        <w:t>Name final beneficiaries to receive trust property after the surviving spouse</w:t>
      </w:r>
      <w:r>
        <w:rPr>
          <w:bCs/>
          <w:kern w:val="16"/>
          <w:szCs w:val="19"/>
        </w:rPr>
        <w:t>’</w:t>
      </w:r>
      <w:r w:rsidRPr="00423CF1">
        <w:rPr>
          <w:bCs/>
          <w:kern w:val="16"/>
          <w:szCs w:val="19"/>
        </w:rPr>
        <w:t>s death.</w:t>
      </w:r>
      <w:r>
        <w:rPr>
          <w:bCs/>
          <w:kern w:val="16"/>
          <w:szCs w:val="19"/>
        </w:rPr>
        <w:t>”</w:t>
      </w:r>
    </w:p>
    <w:p w14:paraId="6C43D0B5" w14:textId="77777777" w:rsidR="008C71BA" w:rsidRDefault="008C71BA" w:rsidP="008C71BA">
      <w:pPr>
        <w:pStyle w:val="Style"/>
        <w:widowControl/>
        <w:jc w:val="both"/>
        <w:textAlignment w:val="baseline"/>
        <w:rPr>
          <w:rFonts w:eastAsia="Arial" w:cs="Arial"/>
          <w:bCs/>
          <w:kern w:val="16"/>
          <w:szCs w:val="31"/>
        </w:rPr>
      </w:pPr>
    </w:p>
    <w:p w14:paraId="00AAA9F7" w14:textId="77777777" w:rsidR="008C71BA" w:rsidRDefault="008C71BA" w:rsidP="008C71BA">
      <w:pPr>
        <w:pStyle w:val="Style"/>
        <w:widowControl/>
        <w:jc w:val="both"/>
        <w:textAlignment w:val="baseline"/>
        <w:rPr>
          <w:bCs/>
          <w:kern w:val="16"/>
          <w:szCs w:val="19"/>
        </w:rPr>
      </w:pPr>
      <w:r>
        <w:rPr>
          <w:rFonts w:eastAsia="Arial" w:cs="Arial"/>
          <w:bCs/>
          <w:kern w:val="16"/>
          <w:szCs w:val="31"/>
        </w:rPr>
        <w:t>m</w:t>
      </w:r>
      <w:r w:rsidRPr="00A94D6C">
        <w:rPr>
          <w:rFonts w:eastAsia="Arial" w:cs="Arial"/>
          <w:bCs/>
          <w:kern w:val="16"/>
          <w:szCs w:val="31"/>
        </w:rPr>
        <w:t xml:space="preserve">arital deduction </w:t>
      </w:r>
      <w:r>
        <w:rPr>
          <w:rFonts w:eastAsia="Arial" w:cs="Arial"/>
          <w:bCs/>
          <w:kern w:val="16"/>
          <w:szCs w:val="31"/>
        </w:rPr>
        <w:t>trusts in general</w:t>
      </w:r>
    </w:p>
    <w:p w14:paraId="2E472619" w14:textId="77777777" w:rsidR="008C71BA" w:rsidRDefault="008C71BA" w:rsidP="008C71BA">
      <w:pPr>
        <w:pStyle w:val="Style"/>
        <w:widowControl/>
        <w:ind w:left="360"/>
        <w:jc w:val="both"/>
        <w:textAlignment w:val="baseline"/>
        <w:rPr>
          <w:bCs/>
          <w:kern w:val="16"/>
          <w:szCs w:val="19"/>
        </w:rPr>
      </w:pPr>
      <w:r>
        <w:rPr>
          <w:bCs/>
          <w:kern w:val="16"/>
          <w:szCs w:val="19"/>
        </w:rPr>
        <w:t>introduction</w:t>
      </w:r>
    </w:p>
    <w:p w14:paraId="7A8D5DDA" w14:textId="77777777" w:rsidR="008C71BA" w:rsidRDefault="008C71BA" w:rsidP="008C71BA">
      <w:pPr>
        <w:pStyle w:val="Style"/>
        <w:widowControl/>
        <w:ind w:left="720"/>
        <w:jc w:val="both"/>
        <w:textAlignment w:val="baseline"/>
        <w:rPr>
          <w:bCs/>
          <w:kern w:val="16"/>
          <w:szCs w:val="19"/>
        </w:rPr>
      </w:pPr>
      <w:r>
        <w:rPr>
          <w:bCs/>
          <w:kern w:val="16"/>
          <w:szCs w:val="19"/>
        </w:rPr>
        <w:t>These are revocable trusts: the grantor can change them. (Hannibal)</w:t>
      </w:r>
    </w:p>
    <w:p w14:paraId="1C56788F" w14:textId="77777777" w:rsidR="008C71BA" w:rsidRDefault="008C71BA" w:rsidP="008C71BA">
      <w:pPr>
        <w:pStyle w:val="Style"/>
        <w:widowControl/>
        <w:ind w:left="720"/>
        <w:jc w:val="both"/>
        <w:textAlignment w:val="baseline"/>
        <w:rPr>
          <w:bCs/>
          <w:kern w:val="16"/>
          <w:szCs w:val="19"/>
        </w:rPr>
      </w:pPr>
      <w:r>
        <w:t>Attorneys draft them. (Hannibal)</w:t>
      </w:r>
    </w:p>
    <w:p w14:paraId="3C5BC7A9" w14:textId="77777777" w:rsidR="008C71BA" w:rsidRDefault="008C71BA" w:rsidP="008C71BA">
      <w:pPr>
        <w:pStyle w:val="Style"/>
        <w:widowControl/>
        <w:ind w:left="720"/>
        <w:jc w:val="both"/>
        <w:textAlignment w:val="baseline"/>
        <w:rPr>
          <w:bCs/>
          <w:kern w:val="16"/>
          <w:szCs w:val="19"/>
        </w:rPr>
      </w:pPr>
      <w:r>
        <w:rPr>
          <w:bCs/>
          <w:kern w:val="16"/>
          <w:szCs w:val="19"/>
        </w:rPr>
        <w:t>The grantor funds the trust while alive or at death. (Hannibal)</w:t>
      </w:r>
    </w:p>
    <w:p w14:paraId="280783B3" w14:textId="77777777" w:rsidR="008C71BA" w:rsidRDefault="008C71BA" w:rsidP="008C71BA">
      <w:pPr>
        <w:pStyle w:val="Style"/>
        <w:widowControl/>
        <w:ind w:left="720"/>
        <w:jc w:val="both"/>
        <w:textAlignment w:val="baseline"/>
        <w:rPr>
          <w:bCs/>
          <w:kern w:val="16"/>
          <w:szCs w:val="19"/>
        </w:rPr>
      </w:pPr>
      <w:r>
        <w:rPr>
          <w:bCs/>
          <w:kern w:val="16"/>
          <w:szCs w:val="19"/>
        </w:rPr>
        <w:t>These trusts “</w:t>
      </w:r>
      <w:r w:rsidRPr="00E23568">
        <w:rPr>
          <w:bCs/>
          <w:kern w:val="16"/>
          <w:szCs w:val="19"/>
        </w:rPr>
        <w:t>help married people 1) eliminate estate taxes when the first spouse dies and 2) control how the surviving spouse uses property of the deceased spouse.</w:t>
      </w:r>
      <w:r>
        <w:rPr>
          <w:bCs/>
          <w:kern w:val="16"/>
          <w:szCs w:val="19"/>
        </w:rPr>
        <w:t>” (Hannibal)</w:t>
      </w:r>
    </w:p>
    <w:p w14:paraId="435433AF" w14:textId="77777777" w:rsidR="008C71BA" w:rsidRDefault="008C71BA" w:rsidP="008C71BA">
      <w:pPr>
        <w:pStyle w:val="Style"/>
        <w:widowControl/>
        <w:ind w:left="360"/>
        <w:jc w:val="both"/>
        <w:textAlignment w:val="baseline"/>
        <w:rPr>
          <w:bCs/>
          <w:kern w:val="16"/>
          <w:szCs w:val="19"/>
        </w:rPr>
      </w:pPr>
      <w:r>
        <w:rPr>
          <w:bCs/>
          <w:kern w:val="16"/>
          <w:szCs w:val="19"/>
        </w:rPr>
        <w:t>terms of the trust</w:t>
      </w:r>
    </w:p>
    <w:p w14:paraId="104F8942" w14:textId="77777777" w:rsidR="008C71BA" w:rsidRDefault="008C71BA" w:rsidP="008C71BA">
      <w:pPr>
        <w:pStyle w:val="Style"/>
        <w:widowControl/>
        <w:ind w:left="720"/>
        <w:jc w:val="both"/>
        <w:textAlignment w:val="baseline"/>
      </w:pPr>
      <w:r>
        <w:t>The trust holds “the deceased spouse’s property . . .” (Hannibal)</w:t>
      </w:r>
    </w:p>
    <w:p w14:paraId="565163CB" w14:textId="77777777" w:rsidR="008C71BA" w:rsidRDefault="008C71BA" w:rsidP="008C71BA">
      <w:pPr>
        <w:pStyle w:val="Style"/>
        <w:widowControl/>
        <w:ind w:left="720"/>
        <w:jc w:val="both"/>
        <w:textAlignment w:val="baseline"/>
      </w:pPr>
      <w:r>
        <w:t>It names a trustee.</w:t>
      </w:r>
    </w:p>
    <w:p w14:paraId="0B6E5324" w14:textId="77777777" w:rsidR="008C71BA" w:rsidRDefault="008C71BA" w:rsidP="008C71BA">
      <w:pPr>
        <w:pStyle w:val="Style"/>
        <w:widowControl/>
        <w:ind w:left="1080"/>
        <w:jc w:val="both"/>
        <w:textAlignment w:val="baseline"/>
        <w:rPr>
          <w:bCs/>
          <w:kern w:val="16"/>
          <w:szCs w:val="19"/>
        </w:rPr>
      </w:pPr>
      <w:r>
        <w:rPr>
          <w:bCs/>
          <w:kern w:val="16"/>
          <w:szCs w:val="19"/>
        </w:rPr>
        <w:lastRenderedPageBreak/>
        <w:t>The trustee can be the surviving spouse, a third party, or both as “co-trustees.” (Hannibal)</w:t>
      </w:r>
    </w:p>
    <w:p w14:paraId="2278513D" w14:textId="77777777" w:rsidR="008C71BA" w:rsidRDefault="008C71BA" w:rsidP="008C71BA">
      <w:pPr>
        <w:pStyle w:val="Style"/>
        <w:widowControl/>
        <w:ind w:left="1080"/>
        <w:jc w:val="both"/>
        <w:textAlignment w:val="baseline"/>
        <w:rPr>
          <w:bCs/>
          <w:kern w:val="16"/>
          <w:szCs w:val="19"/>
        </w:rPr>
      </w:pPr>
      <w:r>
        <w:rPr>
          <w:bCs/>
          <w:kern w:val="16"/>
          <w:szCs w:val="19"/>
        </w:rPr>
        <w:t xml:space="preserve">It </w:t>
      </w:r>
      <w:r w:rsidRPr="00C82310">
        <w:rPr>
          <w:bCs/>
          <w:kern w:val="16"/>
          <w:szCs w:val="19"/>
        </w:rPr>
        <w:t>depend</w:t>
      </w:r>
      <w:r>
        <w:rPr>
          <w:bCs/>
          <w:kern w:val="16"/>
          <w:szCs w:val="19"/>
        </w:rPr>
        <w:t>s</w:t>
      </w:r>
      <w:r w:rsidRPr="00C82310">
        <w:rPr>
          <w:bCs/>
          <w:kern w:val="16"/>
          <w:szCs w:val="19"/>
        </w:rPr>
        <w:t xml:space="preserve"> on </w:t>
      </w:r>
      <w:r>
        <w:rPr>
          <w:bCs/>
          <w:kern w:val="16"/>
          <w:szCs w:val="19"/>
        </w:rPr>
        <w:t>“</w:t>
      </w:r>
      <w:r w:rsidRPr="00C82310">
        <w:rPr>
          <w:bCs/>
          <w:kern w:val="16"/>
          <w:szCs w:val="19"/>
        </w:rPr>
        <w:t>how much control the trust-making spouse wants the surviving spouse to have, as well as the practical ability of the surviving spouse to manage the trust</w:t>
      </w:r>
      <w:r>
        <w:rPr>
          <w:bCs/>
          <w:kern w:val="16"/>
          <w:szCs w:val="19"/>
        </w:rPr>
        <w:t>.” (Hannibal)</w:t>
      </w:r>
    </w:p>
    <w:p w14:paraId="7CD15DBC" w14:textId="77777777" w:rsidR="008C71BA" w:rsidRDefault="008C71BA" w:rsidP="008C71BA">
      <w:pPr>
        <w:pStyle w:val="Style"/>
        <w:widowControl/>
        <w:ind w:left="1080"/>
        <w:jc w:val="both"/>
        <w:textAlignment w:val="baseline"/>
      </w:pPr>
      <w:r>
        <w:t>It’s “the trustee’s job to make sure that the trust is producing income—and the surviving spouse usually has the power to enforce this requirement.” (Hannibal)</w:t>
      </w:r>
    </w:p>
    <w:p w14:paraId="0705E791" w14:textId="77777777" w:rsidR="008C71BA" w:rsidRDefault="008C71BA" w:rsidP="008C71BA">
      <w:pPr>
        <w:pStyle w:val="Style"/>
        <w:widowControl/>
        <w:ind w:left="720"/>
        <w:jc w:val="both"/>
        <w:textAlignment w:val="baseline"/>
      </w:pPr>
      <w:r>
        <w:t>It states “how the surviving spouse benefits from the trust . . .” (Hannibal)</w:t>
      </w:r>
    </w:p>
    <w:p w14:paraId="0891594E" w14:textId="77777777" w:rsidR="008C71BA" w:rsidRDefault="008C71BA" w:rsidP="008C71BA">
      <w:pPr>
        <w:pStyle w:val="Style"/>
        <w:widowControl/>
        <w:ind w:left="1080"/>
        <w:jc w:val="both"/>
        <w:textAlignment w:val="baseline"/>
        <w:rPr>
          <w:bCs/>
          <w:kern w:val="16"/>
          <w:szCs w:val="19"/>
        </w:rPr>
      </w:pPr>
      <w:r w:rsidRPr="009C081E">
        <w:rPr>
          <w:bCs/>
          <w:kern w:val="16"/>
          <w:szCs w:val="19"/>
        </w:rPr>
        <w:t>The marital deduction</w:t>
      </w:r>
      <w:r>
        <w:rPr>
          <w:bCs/>
          <w:kern w:val="16"/>
          <w:szCs w:val="19"/>
        </w:rPr>
        <w:t xml:space="preserve"> </w:t>
      </w:r>
      <w:r w:rsidRPr="009C081E">
        <w:rPr>
          <w:bCs/>
          <w:kern w:val="16"/>
          <w:szCs w:val="19"/>
        </w:rPr>
        <w:t>require</w:t>
      </w:r>
      <w:r>
        <w:rPr>
          <w:bCs/>
          <w:kern w:val="16"/>
          <w:szCs w:val="19"/>
        </w:rPr>
        <w:t>s that “</w:t>
      </w:r>
      <w:r w:rsidRPr="009C081E">
        <w:rPr>
          <w:bCs/>
          <w:kern w:val="16"/>
          <w:szCs w:val="19"/>
        </w:rPr>
        <w:t>the surviving spouse must receive any income produced by the trust.</w:t>
      </w:r>
      <w:r>
        <w:rPr>
          <w:bCs/>
          <w:kern w:val="16"/>
          <w:szCs w:val="19"/>
        </w:rPr>
        <w:t>” (Hannibal)</w:t>
      </w:r>
    </w:p>
    <w:p w14:paraId="4B1BBE95" w14:textId="77777777" w:rsidR="008C71BA" w:rsidRDefault="008C71BA" w:rsidP="008C71BA">
      <w:pPr>
        <w:pStyle w:val="Style"/>
        <w:widowControl/>
        <w:ind w:left="720"/>
        <w:jc w:val="both"/>
        <w:textAlignment w:val="baseline"/>
      </w:pPr>
      <w:r>
        <w:t>It states “how much control the surviving spouse has over the trust principal . . .” (Hannibal)</w:t>
      </w:r>
    </w:p>
    <w:p w14:paraId="026B2B48" w14:textId="77777777" w:rsidR="008C71BA" w:rsidRDefault="008C71BA" w:rsidP="008C71BA">
      <w:pPr>
        <w:pStyle w:val="Style"/>
        <w:widowControl/>
        <w:ind w:left="1080"/>
        <w:jc w:val="both"/>
        <w:textAlignment w:val="baseline"/>
      </w:pPr>
      <w:r>
        <w:t>Often “the surviving spouse can spend the trust income or assets on basic needs (sometimes described as “health, education, maintenance, and support”) and can continue to live in the couple’s home.” (Hannibal)</w:t>
      </w:r>
    </w:p>
    <w:p w14:paraId="646811C4" w14:textId="77777777" w:rsidR="008C71BA" w:rsidRDefault="008C71BA" w:rsidP="008C71BA">
      <w:pPr>
        <w:pStyle w:val="Style"/>
        <w:widowControl/>
        <w:ind w:left="720"/>
        <w:jc w:val="both"/>
        <w:textAlignment w:val="baseline"/>
      </w:pPr>
      <w:r>
        <w:t>It determines what happens to “property after the surviving spouse dies.” (Hannibal)</w:t>
      </w:r>
    </w:p>
    <w:p w14:paraId="077E7748" w14:textId="77777777" w:rsidR="008C71BA" w:rsidRDefault="008C71BA" w:rsidP="008C71BA">
      <w:pPr>
        <w:pStyle w:val="Style"/>
        <w:widowControl/>
        <w:ind w:left="360"/>
        <w:jc w:val="both"/>
        <w:textAlignment w:val="baseline"/>
        <w:rPr>
          <w:bCs/>
          <w:kern w:val="16"/>
          <w:szCs w:val="19"/>
        </w:rPr>
      </w:pPr>
      <w:r>
        <w:rPr>
          <w:bCs/>
          <w:kern w:val="16"/>
          <w:szCs w:val="19"/>
        </w:rPr>
        <w:t>taxes</w:t>
      </w:r>
    </w:p>
    <w:p w14:paraId="19B2BEEE" w14:textId="77777777" w:rsidR="008C71BA" w:rsidRDefault="008C71BA" w:rsidP="008C71BA">
      <w:pPr>
        <w:pStyle w:val="Style"/>
        <w:widowControl/>
        <w:ind w:left="720"/>
        <w:jc w:val="both"/>
        <w:textAlignment w:val="baseline"/>
        <w:rPr>
          <w:bCs/>
          <w:kern w:val="16"/>
          <w:szCs w:val="19"/>
        </w:rPr>
      </w:pPr>
      <w:r>
        <w:rPr>
          <w:bCs/>
          <w:kern w:val="16"/>
          <w:szCs w:val="19"/>
        </w:rPr>
        <w:t>“</w:t>
      </w:r>
      <w:r>
        <w:t>The trust works by taking advantage of the unlimited marital deduction . . .” (Hannibal)</w:t>
      </w:r>
    </w:p>
    <w:p w14:paraId="795365A8" w14:textId="77777777" w:rsidR="008C71BA" w:rsidRDefault="008C71BA" w:rsidP="008C71BA">
      <w:pPr>
        <w:pStyle w:val="Style"/>
        <w:widowControl/>
        <w:ind w:left="720"/>
        <w:jc w:val="both"/>
        <w:textAlignment w:val="baseline"/>
        <w:rPr>
          <w:bCs/>
          <w:kern w:val="16"/>
          <w:szCs w:val="19"/>
        </w:rPr>
      </w:pPr>
      <w:r>
        <w:rPr>
          <w:bCs/>
          <w:kern w:val="16"/>
          <w:szCs w:val="19"/>
        </w:rPr>
        <w:t xml:space="preserve">You put property in a trust with your spouse as beneficiary. When you die, your spouse won’t have to pay estate taxes, even if their property “exceeds that year’s </w:t>
      </w:r>
      <w:r w:rsidRPr="00A94D6C">
        <w:rPr>
          <w:bCs/>
          <w:kern w:val="16"/>
          <w:szCs w:val="19"/>
        </w:rPr>
        <w:t>federal estate tax exemption amount</w:t>
      </w:r>
      <w:r>
        <w:rPr>
          <w:bCs/>
          <w:kern w:val="16"/>
          <w:szCs w:val="19"/>
        </w:rPr>
        <w:t xml:space="preserve">.” (Ch. 13.) (Simon and </w:t>
      </w:r>
      <w:proofErr w:type="spellStart"/>
      <w:r>
        <w:rPr>
          <w:bCs/>
          <w:kern w:val="16"/>
          <w:szCs w:val="19"/>
        </w:rPr>
        <w:t>Mashinski</w:t>
      </w:r>
      <w:proofErr w:type="spellEnd"/>
      <w:r>
        <w:rPr>
          <w:bCs/>
          <w:kern w:val="16"/>
          <w:szCs w:val="19"/>
        </w:rPr>
        <w:t xml:space="preserve"> 138)</w:t>
      </w:r>
    </w:p>
    <w:p w14:paraId="0F6FDCE3" w14:textId="77777777" w:rsidR="008C71BA" w:rsidRDefault="008C71BA" w:rsidP="008C71BA">
      <w:pPr>
        <w:pStyle w:val="Style"/>
        <w:widowControl/>
        <w:ind w:left="360"/>
        <w:jc w:val="both"/>
        <w:textAlignment w:val="baseline"/>
      </w:pPr>
      <w:r>
        <w:t>creditors</w:t>
      </w:r>
    </w:p>
    <w:p w14:paraId="5179B7DF" w14:textId="77777777" w:rsidR="008C71BA" w:rsidRDefault="008C71BA" w:rsidP="008C71BA">
      <w:pPr>
        <w:pStyle w:val="Style"/>
        <w:widowControl/>
        <w:ind w:left="720"/>
        <w:jc w:val="both"/>
        <w:textAlignment w:val="baseline"/>
      </w:pPr>
      <w:r>
        <w:t>“Depending on how the couple drafted the trust, the trust may be able to protect trust assets from the creditors of the surviving spouse, the final beneficiaries, or the deceased spouse’s estate.” (Hannibal)</w:t>
      </w:r>
    </w:p>
    <w:p w14:paraId="458FC3D2" w14:textId="77777777" w:rsidR="008C71BA" w:rsidRDefault="008C71BA" w:rsidP="008C71BA">
      <w:pPr>
        <w:pStyle w:val="Style"/>
        <w:widowControl/>
        <w:ind w:left="360"/>
        <w:jc w:val="both"/>
        <w:textAlignment w:val="baseline"/>
      </w:pPr>
      <w:r>
        <w:t>When the surviving spouse dies, trust property is included in the estate for estate taxes. (Hannibal)</w:t>
      </w:r>
    </w:p>
    <w:p w14:paraId="37583904" w14:textId="77777777" w:rsidR="008C71BA" w:rsidRDefault="008C71BA" w:rsidP="008C71BA">
      <w:pPr>
        <w:pStyle w:val="Style"/>
        <w:widowControl/>
        <w:jc w:val="both"/>
        <w:textAlignment w:val="baseline"/>
        <w:rPr>
          <w:rFonts w:eastAsia="Arial" w:cs="Arial"/>
          <w:bCs/>
          <w:kern w:val="16"/>
          <w:szCs w:val="31"/>
        </w:rPr>
      </w:pPr>
    </w:p>
    <w:p w14:paraId="4E900D3E" w14:textId="77777777" w:rsidR="008C71BA" w:rsidRDefault="008C71BA" w:rsidP="008C71BA">
      <w:pPr>
        <w:pStyle w:val="Style"/>
        <w:widowControl/>
        <w:jc w:val="center"/>
        <w:textAlignment w:val="baseline"/>
        <w:rPr>
          <w:rFonts w:eastAsia="Arial" w:cs="Arial"/>
          <w:bCs/>
          <w:kern w:val="16"/>
          <w:szCs w:val="31"/>
        </w:rPr>
      </w:pPr>
      <w:r>
        <w:rPr>
          <w:rFonts w:eastAsia="Arial" w:cs="Arial"/>
          <w:bCs/>
          <w:i/>
          <w:iCs/>
          <w:kern w:val="16"/>
          <w:szCs w:val="31"/>
        </w:rPr>
        <w:t xml:space="preserve">types of </w:t>
      </w:r>
      <w:r w:rsidRPr="00F32D18">
        <w:rPr>
          <w:rFonts w:eastAsia="Arial" w:cs="Arial"/>
          <w:bCs/>
          <w:i/>
          <w:iCs/>
          <w:kern w:val="16"/>
          <w:szCs w:val="31"/>
        </w:rPr>
        <w:t>marital deduction trust</w:t>
      </w:r>
    </w:p>
    <w:p w14:paraId="0758E59C" w14:textId="77777777" w:rsidR="008C71BA" w:rsidRDefault="008C71BA" w:rsidP="008C71BA">
      <w:pPr>
        <w:jc w:val="both"/>
        <w:rPr>
          <w:bCs/>
          <w:kern w:val="16"/>
          <w:szCs w:val="27"/>
        </w:rPr>
      </w:pPr>
    </w:p>
    <w:p w14:paraId="786D3C3A" w14:textId="77777777" w:rsidR="008C71BA" w:rsidRPr="00D746F0" w:rsidRDefault="008C71BA" w:rsidP="008C71BA">
      <w:pPr>
        <w:jc w:val="both"/>
        <w:rPr>
          <w:bCs/>
          <w:kern w:val="16"/>
          <w:szCs w:val="27"/>
        </w:rPr>
      </w:pPr>
      <w:r w:rsidRPr="00D746F0">
        <w:rPr>
          <w:bCs/>
          <w:kern w:val="16"/>
          <w:szCs w:val="27"/>
        </w:rPr>
        <w:t>general power of appointment</w:t>
      </w:r>
      <w:r>
        <w:rPr>
          <w:bCs/>
          <w:kern w:val="16"/>
          <w:szCs w:val="27"/>
        </w:rPr>
        <w:t xml:space="preserve"> trust</w:t>
      </w:r>
    </w:p>
    <w:p w14:paraId="11AC83DF" w14:textId="77777777" w:rsidR="008C71BA" w:rsidRDefault="008C71BA" w:rsidP="008C71BA">
      <w:pPr>
        <w:ind w:left="360"/>
        <w:jc w:val="both"/>
        <w:rPr>
          <w:kern w:val="16"/>
          <w:szCs w:val="24"/>
        </w:rPr>
      </w:pPr>
      <w:r>
        <w:rPr>
          <w:kern w:val="16"/>
          <w:szCs w:val="24"/>
        </w:rPr>
        <w:t xml:space="preserve">The grantor </w:t>
      </w:r>
      <w:r w:rsidRPr="00D746F0">
        <w:rPr>
          <w:kern w:val="16"/>
          <w:szCs w:val="24"/>
        </w:rPr>
        <w:t>give</w:t>
      </w:r>
      <w:r>
        <w:rPr>
          <w:kern w:val="16"/>
          <w:szCs w:val="24"/>
        </w:rPr>
        <w:t>s</w:t>
      </w:r>
      <w:r w:rsidRPr="00D746F0">
        <w:rPr>
          <w:kern w:val="16"/>
          <w:szCs w:val="24"/>
        </w:rPr>
        <w:t xml:space="preserve"> the surviving spouse a </w:t>
      </w:r>
      <w:r>
        <w:rPr>
          <w:kern w:val="16"/>
          <w:szCs w:val="24"/>
        </w:rPr>
        <w:t>“</w:t>
      </w:r>
      <w:r w:rsidRPr="00D746F0">
        <w:rPr>
          <w:kern w:val="16"/>
          <w:szCs w:val="24"/>
        </w:rPr>
        <w:t>general power of appointment over the trust.</w:t>
      </w:r>
      <w:r>
        <w:rPr>
          <w:kern w:val="16"/>
          <w:szCs w:val="24"/>
        </w:rPr>
        <w:t>” (Hannibal)</w:t>
      </w:r>
    </w:p>
    <w:p w14:paraId="224BACCC" w14:textId="77777777" w:rsidR="008C71BA" w:rsidRDefault="008C71BA" w:rsidP="008C71BA">
      <w:pPr>
        <w:ind w:left="360"/>
        <w:jc w:val="both"/>
        <w:rPr>
          <w:kern w:val="16"/>
          <w:szCs w:val="24"/>
        </w:rPr>
      </w:pPr>
      <w:r w:rsidRPr="00D746F0">
        <w:rPr>
          <w:kern w:val="16"/>
          <w:szCs w:val="24"/>
        </w:rPr>
        <w:t xml:space="preserve">The surviving spouse </w:t>
      </w:r>
      <w:r>
        <w:rPr>
          <w:kern w:val="16"/>
          <w:szCs w:val="24"/>
        </w:rPr>
        <w:t>has “</w:t>
      </w:r>
      <w:r w:rsidRPr="00D746F0">
        <w:rPr>
          <w:kern w:val="16"/>
          <w:szCs w:val="24"/>
        </w:rPr>
        <w:t>the power to direct the trustee (sometimes themselves) to make certain distributions of the trust principal.</w:t>
      </w:r>
      <w:r>
        <w:rPr>
          <w:kern w:val="16"/>
          <w:szCs w:val="24"/>
        </w:rPr>
        <w:t>” (Hannibal)</w:t>
      </w:r>
    </w:p>
    <w:p w14:paraId="4C30DD15" w14:textId="77777777" w:rsidR="008C71BA" w:rsidRDefault="008C71BA" w:rsidP="008C71BA">
      <w:pPr>
        <w:ind w:left="720"/>
        <w:jc w:val="both"/>
        <w:rPr>
          <w:kern w:val="16"/>
          <w:szCs w:val="24"/>
        </w:rPr>
      </w:pPr>
      <w:r w:rsidRPr="00D746F0">
        <w:rPr>
          <w:kern w:val="16"/>
          <w:szCs w:val="24"/>
        </w:rPr>
        <w:t xml:space="preserve">The surviving spouse </w:t>
      </w:r>
      <w:r>
        <w:rPr>
          <w:kern w:val="16"/>
          <w:szCs w:val="24"/>
        </w:rPr>
        <w:t>“</w:t>
      </w:r>
      <w:r w:rsidRPr="00D746F0">
        <w:rPr>
          <w:kern w:val="16"/>
          <w:szCs w:val="24"/>
        </w:rPr>
        <w:t xml:space="preserve">must receive all of the </w:t>
      </w:r>
      <w:r w:rsidRPr="00D746F0">
        <w:rPr>
          <w:i/>
          <w:iCs/>
          <w:kern w:val="16"/>
          <w:szCs w:val="24"/>
        </w:rPr>
        <w:t>income</w:t>
      </w:r>
      <w:r w:rsidRPr="00D746F0">
        <w:rPr>
          <w:kern w:val="16"/>
          <w:szCs w:val="24"/>
        </w:rPr>
        <w:t xml:space="preserve"> from the trust—so this power is about using the trust </w:t>
      </w:r>
      <w:r w:rsidRPr="00D746F0">
        <w:rPr>
          <w:i/>
          <w:iCs/>
          <w:kern w:val="16"/>
          <w:szCs w:val="24"/>
        </w:rPr>
        <w:t>principal</w:t>
      </w:r>
      <w:r w:rsidRPr="00D746F0">
        <w:rPr>
          <w:kern w:val="16"/>
          <w:szCs w:val="24"/>
        </w:rPr>
        <w:t>.</w:t>
      </w:r>
      <w:r>
        <w:rPr>
          <w:kern w:val="16"/>
          <w:szCs w:val="24"/>
        </w:rPr>
        <w:t>” (Hannibal)</w:t>
      </w:r>
    </w:p>
    <w:p w14:paraId="099E59B5" w14:textId="77777777" w:rsidR="008C71BA" w:rsidRDefault="008C71BA" w:rsidP="008C71BA">
      <w:pPr>
        <w:ind w:left="720"/>
        <w:jc w:val="both"/>
        <w:rPr>
          <w:kern w:val="16"/>
          <w:szCs w:val="24"/>
        </w:rPr>
      </w:pPr>
      <w:r>
        <w:rPr>
          <w:kern w:val="16"/>
          <w:szCs w:val="24"/>
        </w:rPr>
        <w:t>“</w:t>
      </w:r>
      <w:r w:rsidRPr="00D746F0">
        <w:rPr>
          <w:kern w:val="16"/>
          <w:szCs w:val="24"/>
        </w:rPr>
        <w:t>The power could be unlimited</w:t>
      </w:r>
      <w:r>
        <w:rPr>
          <w:kern w:val="16"/>
          <w:szCs w:val="24"/>
        </w:rPr>
        <w:t xml:space="preserve"> . . .” (Hannibal)</w:t>
      </w:r>
    </w:p>
    <w:p w14:paraId="1AE41786" w14:textId="77777777" w:rsidR="008C71BA" w:rsidRDefault="008C71BA" w:rsidP="008C71BA">
      <w:pPr>
        <w:ind w:left="720"/>
        <w:jc w:val="both"/>
        <w:rPr>
          <w:kern w:val="16"/>
          <w:szCs w:val="24"/>
        </w:rPr>
      </w:pPr>
      <w:r w:rsidRPr="00D746F0">
        <w:rPr>
          <w:kern w:val="16"/>
          <w:szCs w:val="24"/>
        </w:rPr>
        <w:t xml:space="preserve">Or </w:t>
      </w:r>
      <w:r>
        <w:rPr>
          <w:kern w:val="16"/>
          <w:szCs w:val="24"/>
        </w:rPr>
        <w:t>“</w:t>
      </w:r>
      <w:r w:rsidRPr="00D746F0">
        <w:rPr>
          <w:kern w:val="16"/>
          <w:szCs w:val="24"/>
        </w:rPr>
        <w:t>the trust could limit the power to a specific dollar amount or a certain percentage of the whole.</w:t>
      </w:r>
      <w:r>
        <w:rPr>
          <w:kern w:val="16"/>
          <w:szCs w:val="24"/>
        </w:rPr>
        <w:t>” (Hannibal)</w:t>
      </w:r>
    </w:p>
    <w:p w14:paraId="3B672DF2" w14:textId="77777777" w:rsidR="008C71BA" w:rsidRDefault="008C71BA" w:rsidP="008C71BA">
      <w:pPr>
        <w:ind w:left="360"/>
        <w:jc w:val="both"/>
        <w:rPr>
          <w:kern w:val="16"/>
          <w:szCs w:val="24"/>
        </w:rPr>
      </w:pPr>
      <w:r>
        <w:rPr>
          <w:kern w:val="16"/>
          <w:szCs w:val="24"/>
        </w:rPr>
        <w:t>beneficiaries</w:t>
      </w:r>
    </w:p>
    <w:p w14:paraId="005A7496" w14:textId="77777777" w:rsidR="008C71BA" w:rsidRDefault="008C71BA" w:rsidP="008C71BA">
      <w:pPr>
        <w:ind w:left="720"/>
        <w:jc w:val="both"/>
        <w:rPr>
          <w:kern w:val="16"/>
          <w:szCs w:val="24"/>
        </w:rPr>
      </w:pPr>
      <w:r w:rsidRPr="00D746F0">
        <w:rPr>
          <w:kern w:val="16"/>
          <w:szCs w:val="24"/>
        </w:rPr>
        <w:t xml:space="preserve">The surviving spouse </w:t>
      </w:r>
      <w:r>
        <w:rPr>
          <w:kern w:val="16"/>
          <w:szCs w:val="24"/>
        </w:rPr>
        <w:t xml:space="preserve">usually </w:t>
      </w:r>
      <w:r w:rsidRPr="00D746F0">
        <w:rPr>
          <w:kern w:val="16"/>
          <w:szCs w:val="24"/>
        </w:rPr>
        <w:t>determine</w:t>
      </w:r>
      <w:r>
        <w:rPr>
          <w:kern w:val="16"/>
          <w:szCs w:val="24"/>
        </w:rPr>
        <w:t>s</w:t>
      </w:r>
      <w:r w:rsidRPr="00D746F0">
        <w:rPr>
          <w:kern w:val="16"/>
          <w:szCs w:val="24"/>
        </w:rPr>
        <w:t xml:space="preserve"> the trust</w:t>
      </w:r>
      <w:r>
        <w:rPr>
          <w:kern w:val="16"/>
          <w:szCs w:val="24"/>
        </w:rPr>
        <w:t>’</w:t>
      </w:r>
      <w:r w:rsidRPr="00D746F0">
        <w:rPr>
          <w:kern w:val="16"/>
          <w:szCs w:val="24"/>
        </w:rPr>
        <w:t>s final beneficiaries</w:t>
      </w:r>
      <w:r>
        <w:rPr>
          <w:kern w:val="16"/>
          <w:szCs w:val="24"/>
        </w:rPr>
        <w:t>. (Hannibal)</w:t>
      </w:r>
    </w:p>
    <w:p w14:paraId="29373F8A" w14:textId="77777777" w:rsidR="008C71BA" w:rsidRDefault="008C71BA" w:rsidP="008C71BA">
      <w:pPr>
        <w:ind w:left="720"/>
        <w:jc w:val="both"/>
        <w:rPr>
          <w:kern w:val="16"/>
          <w:szCs w:val="24"/>
        </w:rPr>
      </w:pPr>
      <w:r>
        <w:rPr>
          <w:kern w:val="16"/>
          <w:szCs w:val="24"/>
        </w:rPr>
        <w:t>“</w:t>
      </w:r>
      <w:r w:rsidRPr="00D746F0">
        <w:rPr>
          <w:kern w:val="16"/>
          <w:szCs w:val="24"/>
        </w:rPr>
        <w:t>The trust may name final beneficiaries, but the surviving spouse can modify them.</w:t>
      </w:r>
      <w:r>
        <w:rPr>
          <w:kern w:val="16"/>
          <w:szCs w:val="24"/>
        </w:rPr>
        <w:t>” (Hannibal)</w:t>
      </w:r>
    </w:p>
    <w:p w14:paraId="478D4895" w14:textId="77777777" w:rsidR="008C71BA" w:rsidRPr="00D746F0" w:rsidRDefault="008C71BA" w:rsidP="008C71BA">
      <w:pPr>
        <w:ind w:left="720"/>
        <w:jc w:val="both"/>
        <w:rPr>
          <w:kern w:val="16"/>
          <w:szCs w:val="24"/>
        </w:rPr>
      </w:pPr>
      <w:r w:rsidRPr="00D746F0">
        <w:rPr>
          <w:kern w:val="16"/>
          <w:szCs w:val="24"/>
        </w:rPr>
        <w:t>example</w:t>
      </w:r>
      <w:r>
        <w:rPr>
          <w:kern w:val="16"/>
          <w:szCs w:val="24"/>
        </w:rPr>
        <w:t>: “</w:t>
      </w:r>
      <w:r w:rsidRPr="00D746F0">
        <w:rPr>
          <w:kern w:val="16"/>
          <w:szCs w:val="24"/>
        </w:rPr>
        <w:t>a trust names the couple</w:t>
      </w:r>
      <w:r>
        <w:rPr>
          <w:kern w:val="16"/>
          <w:szCs w:val="24"/>
        </w:rPr>
        <w:t>’</w:t>
      </w:r>
      <w:r w:rsidRPr="00D746F0">
        <w:rPr>
          <w:kern w:val="16"/>
          <w:szCs w:val="24"/>
        </w:rPr>
        <w:t>s two children as final beneficiaries, but during the surviving spouse</w:t>
      </w:r>
      <w:r>
        <w:rPr>
          <w:kern w:val="16"/>
          <w:szCs w:val="24"/>
        </w:rPr>
        <w:t>’</w:t>
      </w:r>
      <w:r w:rsidRPr="00D746F0">
        <w:rPr>
          <w:kern w:val="16"/>
          <w:szCs w:val="24"/>
        </w:rPr>
        <w:t xml:space="preserve">s life, one child makes millions of dollars in a tech investment. In that </w:t>
      </w:r>
      <w:r w:rsidRPr="00D746F0">
        <w:rPr>
          <w:kern w:val="16"/>
          <w:szCs w:val="24"/>
        </w:rPr>
        <w:lastRenderedPageBreak/>
        <w:t>case, the surviving spouse can change the terms of the trust to make the non-rich child the trust</w:t>
      </w:r>
      <w:r>
        <w:rPr>
          <w:kern w:val="16"/>
          <w:szCs w:val="24"/>
        </w:rPr>
        <w:t>’</w:t>
      </w:r>
      <w:r w:rsidRPr="00D746F0">
        <w:rPr>
          <w:kern w:val="16"/>
          <w:szCs w:val="24"/>
        </w:rPr>
        <w:t>s sole beneficiary</w:t>
      </w:r>
      <w:r>
        <w:rPr>
          <w:kern w:val="16"/>
          <w:szCs w:val="24"/>
        </w:rPr>
        <w:t>.” (Hannibal)</w:t>
      </w:r>
    </w:p>
    <w:p w14:paraId="12264DE1" w14:textId="77777777" w:rsidR="008C71BA" w:rsidRPr="00A66B59" w:rsidRDefault="008C71BA" w:rsidP="008C71BA">
      <w:pPr>
        <w:pStyle w:val="Style"/>
        <w:widowControl/>
        <w:jc w:val="both"/>
        <w:textAlignment w:val="baseline"/>
        <w:rPr>
          <w:rFonts w:eastAsia="Arial" w:cs="Arial"/>
          <w:bCs/>
          <w:kern w:val="16"/>
          <w:szCs w:val="31"/>
        </w:rPr>
      </w:pPr>
    </w:p>
    <w:p w14:paraId="62866ABB" w14:textId="77777777" w:rsidR="008C71BA" w:rsidRDefault="008C71BA" w:rsidP="008C71BA">
      <w:pPr>
        <w:pStyle w:val="Style"/>
        <w:widowControl/>
        <w:jc w:val="both"/>
        <w:textAlignment w:val="baseline"/>
        <w:rPr>
          <w:rFonts w:eastAsia="Arial" w:cs="Arial"/>
          <w:bCs/>
          <w:kern w:val="16"/>
          <w:szCs w:val="31"/>
        </w:rPr>
      </w:pPr>
      <w:r w:rsidRPr="00A94D6C">
        <w:rPr>
          <w:rFonts w:eastAsia="Arial" w:cs="Arial"/>
          <w:bCs/>
          <w:kern w:val="16"/>
          <w:szCs w:val="31"/>
        </w:rPr>
        <w:t>QTIP trust</w:t>
      </w:r>
    </w:p>
    <w:p w14:paraId="59B97866"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w:t>
      </w:r>
      <w:r w:rsidRPr="00A94D6C">
        <w:rPr>
          <w:rFonts w:eastAsia="Arial" w:cs="Arial"/>
          <w:bCs/>
          <w:kern w:val="16"/>
          <w:szCs w:val="31"/>
        </w:rPr>
        <w:t>QTIP</w:t>
      </w:r>
      <w:r>
        <w:rPr>
          <w:rFonts w:eastAsia="Arial" w:cs="Arial"/>
          <w:bCs/>
          <w:kern w:val="16"/>
          <w:szCs w:val="31"/>
        </w:rPr>
        <w:t xml:space="preserve">”: </w:t>
      </w:r>
      <w:r w:rsidRPr="00D86D5B">
        <w:rPr>
          <w:bCs/>
          <w:kern w:val="16"/>
          <w:szCs w:val="20"/>
        </w:rPr>
        <w:t>qualified terminable interest property trust</w:t>
      </w:r>
      <w:r>
        <w:rPr>
          <w:bCs/>
          <w:kern w:val="16"/>
          <w:szCs w:val="20"/>
        </w:rPr>
        <w:t xml:space="preserve"> (Simon and </w:t>
      </w:r>
      <w:proofErr w:type="spellStart"/>
      <w:r>
        <w:rPr>
          <w:bCs/>
          <w:kern w:val="16"/>
          <w:szCs w:val="20"/>
        </w:rPr>
        <w:t>Mashinski</w:t>
      </w:r>
      <w:proofErr w:type="spellEnd"/>
      <w:r>
        <w:rPr>
          <w:bCs/>
          <w:kern w:val="16"/>
          <w:szCs w:val="20"/>
        </w:rPr>
        <w:t xml:space="preserve"> 138)</w:t>
      </w:r>
    </w:p>
    <w:p w14:paraId="3B4CD38C" w14:textId="77777777" w:rsidR="008C71BA" w:rsidRDefault="008C71BA" w:rsidP="008C71BA">
      <w:pPr>
        <w:pStyle w:val="Style"/>
        <w:widowControl/>
        <w:ind w:left="360"/>
        <w:jc w:val="both"/>
        <w:textAlignment w:val="baseline"/>
        <w:rPr>
          <w:bCs/>
          <w:kern w:val="16"/>
          <w:szCs w:val="19"/>
        </w:rPr>
      </w:pPr>
      <w:r>
        <w:rPr>
          <w:bCs/>
          <w:kern w:val="16"/>
          <w:szCs w:val="19"/>
        </w:rPr>
        <w:t>This is an irrevocable trust: the grantor can’t change it. (Hayes)</w:t>
      </w:r>
    </w:p>
    <w:p w14:paraId="0D5C6A52" w14:textId="77777777" w:rsidR="008C71BA" w:rsidRDefault="008C71BA" w:rsidP="008C71BA">
      <w:pPr>
        <w:pStyle w:val="Style"/>
        <w:widowControl/>
        <w:ind w:left="360"/>
        <w:jc w:val="both"/>
        <w:textAlignment w:val="baseline"/>
        <w:rPr>
          <w:bCs/>
          <w:kern w:val="16"/>
          <w:szCs w:val="19"/>
        </w:rPr>
      </w:pPr>
      <w:r>
        <w:rPr>
          <w:bCs/>
          <w:kern w:val="16"/>
          <w:szCs w:val="19"/>
        </w:rPr>
        <w:t xml:space="preserve">QTIPs </w:t>
      </w:r>
      <w:r w:rsidRPr="00EC628C">
        <w:rPr>
          <w:bCs/>
          <w:kern w:val="16"/>
          <w:szCs w:val="19"/>
        </w:rPr>
        <w:t xml:space="preserve">are especially </w:t>
      </w:r>
      <w:r>
        <w:rPr>
          <w:bCs/>
          <w:kern w:val="16"/>
          <w:szCs w:val="19"/>
        </w:rPr>
        <w:t xml:space="preserve">for </w:t>
      </w:r>
      <w:r w:rsidRPr="00EC628C">
        <w:rPr>
          <w:bCs/>
          <w:kern w:val="16"/>
          <w:szCs w:val="19"/>
        </w:rPr>
        <w:t>beneficiaries from a previous marriage</w:t>
      </w:r>
      <w:r>
        <w:rPr>
          <w:bCs/>
          <w:kern w:val="16"/>
          <w:szCs w:val="19"/>
        </w:rPr>
        <w:t>. (Hayes)</w:t>
      </w:r>
    </w:p>
    <w:p w14:paraId="2D6771B4" w14:textId="77777777" w:rsidR="008C71BA" w:rsidRDefault="008C71BA" w:rsidP="008C71BA">
      <w:pPr>
        <w:pStyle w:val="Style"/>
        <w:widowControl/>
        <w:ind w:left="720"/>
        <w:jc w:val="both"/>
        <w:textAlignment w:val="baseline"/>
        <w:rPr>
          <w:bCs/>
          <w:kern w:val="16"/>
          <w:szCs w:val="19"/>
        </w:rPr>
      </w:pPr>
      <w:r>
        <w:rPr>
          <w:bCs/>
          <w:kern w:val="16"/>
          <w:szCs w:val="19"/>
        </w:rPr>
        <w:t>They are the most popular type of marital deduction trust. (Hayes)</w:t>
      </w:r>
    </w:p>
    <w:p w14:paraId="7481DCC8" w14:textId="77777777" w:rsidR="008C71BA" w:rsidRDefault="008C71BA" w:rsidP="008C71BA">
      <w:pPr>
        <w:pStyle w:val="Style"/>
        <w:widowControl/>
        <w:ind w:left="360"/>
        <w:jc w:val="both"/>
        <w:textAlignment w:val="baseline"/>
        <w:rPr>
          <w:bCs/>
          <w:kern w:val="16"/>
          <w:szCs w:val="19"/>
        </w:rPr>
      </w:pPr>
      <w:r>
        <w:rPr>
          <w:bCs/>
          <w:kern w:val="16"/>
          <w:szCs w:val="19"/>
        </w:rPr>
        <w:t>taxes</w:t>
      </w:r>
    </w:p>
    <w:p w14:paraId="34FFCF0E" w14:textId="77777777" w:rsidR="008C71BA" w:rsidRPr="00EC628C" w:rsidRDefault="008C71BA" w:rsidP="008C71BA">
      <w:pPr>
        <w:pStyle w:val="Style"/>
        <w:widowControl/>
        <w:ind w:left="720"/>
        <w:jc w:val="both"/>
        <w:textAlignment w:val="baseline"/>
        <w:rPr>
          <w:bCs/>
          <w:kern w:val="16"/>
          <w:szCs w:val="19"/>
        </w:rPr>
      </w:pPr>
      <w:r>
        <w:rPr>
          <w:bCs/>
          <w:kern w:val="16"/>
          <w:szCs w:val="19"/>
        </w:rPr>
        <w:t>As a marital deduction trust, “</w:t>
      </w:r>
      <w:r w:rsidRPr="00EC628C">
        <w:rPr>
          <w:bCs/>
          <w:kern w:val="16"/>
          <w:szCs w:val="19"/>
        </w:rPr>
        <w:t>estate tax is not assessed at the point of the first spouse</w:t>
      </w:r>
      <w:r>
        <w:rPr>
          <w:bCs/>
          <w:kern w:val="16"/>
          <w:szCs w:val="19"/>
        </w:rPr>
        <w:t>’</w:t>
      </w:r>
      <w:r w:rsidRPr="00EC628C">
        <w:rPr>
          <w:bCs/>
          <w:kern w:val="16"/>
          <w:szCs w:val="19"/>
        </w:rPr>
        <w:t>s death but is determined after the second spouse has passed.</w:t>
      </w:r>
      <w:r>
        <w:rPr>
          <w:bCs/>
          <w:kern w:val="16"/>
          <w:szCs w:val="19"/>
        </w:rPr>
        <w:t>” (Hayes)</w:t>
      </w:r>
    </w:p>
    <w:p w14:paraId="54B7233A" w14:textId="77777777" w:rsidR="008C71BA" w:rsidRDefault="008C71BA" w:rsidP="008C71BA">
      <w:pPr>
        <w:pStyle w:val="Style"/>
        <w:widowControl/>
        <w:ind w:left="360"/>
        <w:jc w:val="both"/>
        <w:textAlignment w:val="baseline"/>
        <w:rPr>
          <w:bCs/>
          <w:kern w:val="16"/>
          <w:szCs w:val="19"/>
        </w:rPr>
      </w:pPr>
      <w:r>
        <w:rPr>
          <w:bCs/>
          <w:kern w:val="16"/>
          <w:szCs w:val="19"/>
        </w:rPr>
        <w:t>beneficiaries</w:t>
      </w:r>
    </w:p>
    <w:p w14:paraId="10CF4B6E" w14:textId="77777777" w:rsidR="008C71BA" w:rsidRPr="00887648" w:rsidRDefault="008C71BA" w:rsidP="008C71BA">
      <w:pPr>
        <w:pStyle w:val="Style"/>
        <w:widowControl/>
        <w:ind w:left="720"/>
        <w:jc w:val="both"/>
        <w:textAlignment w:val="baseline"/>
        <w:rPr>
          <w:bCs/>
          <w:iCs/>
          <w:kern w:val="16"/>
          <w:szCs w:val="19"/>
        </w:rPr>
      </w:pPr>
      <w:r w:rsidRPr="00137FCA">
        <w:rPr>
          <w:bCs/>
          <w:kern w:val="16"/>
          <w:szCs w:val="19"/>
        </w:rPr>
        <w:t>You</w:t>
      </w:r>
      <w:r>
        <w:rPr>
          <w:bCs/>
          <w:kern w:val="16"/>
          <w:szCs w:val="19"/>
        </w:rPr>
        <w:t xml:space="preserve"> determine </w:t>
      </w:r>
      <w:r>
        <w:rPr>
          <w:rFonts w:eastAsia="Arial" w:cs="Arial"/>
          <w:bCs/>
          <w:kern w:val="16"/>
          <w:szCs w:val="31"/>
        </w:rPr>
        <w:t xml:space="preserve">the beyond-spouse beneficiaries, even if </w:t>
      </w:r>
      <w:r>
        <w:rPr>
          <w:bCs/>
          <w:kern w:val="16"/>
          <w:szCs w:val="19"/>
        </w:rPr>
        <w:t>y</w:t>
      </w:r>
      <w:r w:rsidRPr="00A94D6C">
        <w:rPr>
          <w:bCs/>
          <w:kern w:val="16"/>
          <w:szCs w:val="19"/>
        </w:rPr>
        <w:t>ou</w:t>
      </w:r>
      <w:r>
        <w:rPr>
          <w:bCs/>
          <w:kern w:val="16"/>
          <w:szCs w:val="19"/>
        </w:rPr>
        <w:t xml:space="preserve"> die first</w:t>
      </w:r>
      <w:r>
        <w:rPr>
          <w:rFonts w:eastAsia="Arial" w:cs="Arial"/>
          <w:bCs/>
          <w:kern w:val="16"/>
          <w:szCs w:val="31"/>
        </w:rPr>
        <w:t>.</w:t>
      </w:r>
    </w:p>
    <w:p w14:paraId="7B8D68E4" w14:textId="77777777" w:rsidR="008C71BA" w:rsidRDefault="008C71BA" w:rsidP="008C71BA">
      <w:pPr>
        <w:pStyle w:val="Style"/>
        <w:widowControl/>
        <w:ind w:left="720"/>
        <w:jc w:val="both"/>
        <w:textAlignment w:val="baseline"/>
        <w:rPr>
          <w:bCs/>
          <w:kern w:val="16"/>
          <w:szCs w:val="19"/>
        </w:rPr>
      </w:pPr>
      <w:r>
        <w:rPr>
          <w:bCs/>
          <w:kern w:val="16"/>
          <w:szCs w:val="19"/>
        </w:rPr>
        <w:t xml:space="preserve">“. . . </w:t>
      </w:r>
      <w:r>
        <w:t xml:space="preserve"> the surviving spouse can use trust property (like the couple’s home), and the children get the property when the surviving spouse dies.” (Hannibal)</w:t>
      </w:r>
    </w:p>
    <w:p w14:paraId="7AFDD9ED" w14:textId="77777777" w:rsidR="008C71BA" w:rsidRDefault="008C71BA" w:rsidP="008C71BA">
      <w:pPr>
        <w:pStyle w:val="Style"/>
        <w:widowControl/>
        <w:ind w:left="360"/>
        <w:jc w:val="both"/>
        <w:textAlignment w:val="baseline"/>
        <w:rPr>
          <w:bCs/>
          <w:kern w:val="16"/>
          <w:szCs w:val="19"/>
        </w:rPr>
      </w:pPr>
      <w:r>
        <w:rPr>
          <w:bCs/>
          <w:kern w:val="16"/>
          <w:szCs w:val="19"/>
        </w:rPr>
        <w:t>terms</w:t>
      </w:r>
    </w:p>
    <w:p w14:paraId="779E56E6" w14:textId="77777777" w:rsidR="008C71BA" w:rsidRDefault="008C71BA" w:rsidP="008C71BA">
      <w:pPr>
        <w:pStyle w:val="Style"/>
        <w:widowControl/>
        <w:ind w:left="720"/>
        <w:jc w:val="both"/>
        <w:textAlignment w:val="baseline"/>
      </w:pPr>
      <w:r>
        <w:rPr>
          <w:bCs/>
          <w:kern w:val="16"/>
          <w:szCs w:val="19"/>
        </w:rPr>
        <w:t>“</w:t>
      </w:r>
      <w:r>
        <w:t>If the first-to-die spouse wants all or nearly all of the trust property to end up with the final beneficiaries, then the trust may give the surviving spouse only minimal access to the trust principal. For example, the surviving spouse may be able to use the principal only for [basic needs:] “health, education, maintenance, and support.”” (Hannibal)</w:t>
      </w:r>
    </w:p>
    <w:p w14:paraId="1078B4DC" w14:textId="77777777" w:rsidR="008C71BA" w:rsidRDefault="008C71BA" w:rsidP="008C71BA">
      <w:pPr>
        <w:pStyle w:val="Style"/>
        <w:widowControl/>
        <w:ind w:left="720"/>
        <w:jc w:val="both"/>
        <w:textAlignment w:val="baseline"/>
      </w:pPr>
      <w:r w:rsidRPr="00F838E6">
        <w:rPr>
          <w:bCs/>
          <w:i/>
          <w:iCs/>
          <w:kern w:val="16"/>
          <w:szCs w:val="19"/>
        </w:rPr>
        <w:t>All</w:t>
      </w:r>
      <w:r>
        <w:rPr>
          <w:bCs/>
          <w:kern w:val="16"/>
          <w:szCs w:val="19"/>
        </w:rPr>
        <w:t xml:space="preserve"> “</w:t>
      </w:r>
      <w:r>
        <w:t>income is paid to a surviving spouse . . .” (Hayes)</w:t>
      </w:r>
    </w:p>
    <w:p w14:paraId="01BF26C8" w14:textId="77777777" w:rsidR="008C71BA" w:rsidRDefault="008C71BA" w:rsidP="008C71BA">
      <w:pPr>
        <w:pStyle w:val="Style"/>
        <w:widowControl/>
        <w:ind w:left="720"/>
        <w:jc w:val="both"/>
        <w:textAlignment w:val="baseline"/>
        <w:rPr>
          <w:bCs/>
          <w:kern w:val="16"/>
          <w:szCs w:val="19"/>
        </w:rPr>
      </w:pPr>
      <w:r>
        <w:t>At the surviving spouse’s death, “the remainder is paid to the beneficiaries specified by the grantor.” (Hayes)</w:t>
      </w:r>
    </w:p>
    <w:p w14:paraId="1D3F6561" w14:textId="77777777" w:rsidR="008C71BA" w:rsidRDefault="008C71BA" w:rsidP="008C71BA">
      <w:pPr>
        <w:pStyle w:val="Style"/>
        <w:widowControl/>
        <w:ind w:left="1080"/>
        <w:jc w:val="both"/>
        <w:textAlignment w:val="baseline"/>
        <w:rPr>
          <w:bCs/>
          <w:kern w:val="16"/>
          <w:szCs w:val="19"/>
        </w:rPr>
      </w:pPr>
      <w:r>
        <w:rPr>
          <w:rFonts w:eastAsia="Arial" w:cs="Arial"/>
          <w:bCs/>
          <w:kern w:val="16"/>
          <w:szCs w:val="88"/>
        </w:rPr>
        <w:t>“</w:t>
      </w:r>
      <w:r w:rsidRPr="00A94D6C">
        <w:rPr>
          <w:bCs/>
          <w:kern w:val="16"/>
          <w:szCs w:val="19"/>
        </w:rPr>
        <w:t>After all</w:t>
      </w:r>
      <w:r w:rsidRPr="007863E9">
        <w:rPr>
          <w:bCs/>
          <w:kern w:val="16"/>
          <w:szCs w:val="19"/>
        </w:rPr>
        <w:t xml:space="preserve">, </w:t>
      </w:r>
      <w:r w:rsidRPr="00A94D6C">
        <w:rPr>
          <w:bCs/>
          <w:kern w:val="16"/>
          <w:szCs w:val="19"/>
        </w:rPr>
        <w:t>this estate is yours</w:t>
      </w:r>
      <w:r>
        <w:rPr>
          <w:bCs/>
          <w:kern w:val="16"/>
          <w:szCs w:val="19"/>
        </w:rPr>
        <w:t xml:space="preserve"> . . . </w:t>
      </w:r>
      <w:r w:rsidRPr="00A94D6C">
        <w:rPr>
          <w:bCs/>
          <w:kern w:val="16"/>
          <w:szCs w:val="19"/>
        </w:rPr>
        <w:t>you</w:t>
      </w:r>
      <w:r>
        <w:rPr>
          <w:bCs/>
          <w:kern w:val="16"/>
          <w:szCs w:val="19"/>
        </w:rPr>
        <w:t>’</w:t>
      </w:r>
      <w:r w:rsidRPr="00A94D6C">
        <w:rPr>
          <w:bCs/>
          <w:kern w:val="16"/>
          <w:szCs w:val="19"/>
        </w:rPr>
        <w:t xml:space="preserve">re just </w:t>
      </w:r>
      <w:r w:rsidRPr="00A94D6C">
        <w:rPr>
          <w:bCs/>
          <w:iCs/>
          <w:kern w:val="16"/>
          <w:szCs w:val="19"/>
        </w:rPr>
        <w:t>“</w:t>
      </w:r>
      <w:r w:rsidRPr="00A94D6C">
        <w:rPr>
          <w:bCs/>
          <w:kern w:val="16"/>
          <w:szCs w:val="19"/>
        </w:rPr>
        <w:t>loaning</w:t>
      </w:r>
      <w:r w:rsidRPr="00A94D6C">
        <w:rPr>
          <w:bCs/>
          <w:iCs/>
          <w:kern w:val="16"/>
          <w:szCs w:val="19"/>
        </w:rPr>
        <w:t>”</w:t>
      </w:r>
      <w:r w:rsidRPr="00A94D6C">
        <w:rPr>
          <w:bCs/>
          <w:kern w:val="16"/>
          <w:szCs w:val="19"/>
        </w:rPr>
        <w:t xml:space="preserve"> it to your </w:t>
      </w:r>
      <w:r>
        <w:rPr>
          <w:bCs/>
          <w:kern w:val="16"/>
          <w:szCs w:val="19"/>
        </w:rPr>
        <w:t>[</w:t>
      </w:r>
      <w:r w:rsidRPr="00A94D6C">
        <w:rPr>
          <w:bCs/>
          <w:kern w:val="16"/>
          <w:szCs w:val="19"/>
        </w:rPr>
        <w:t>spouse</w:t>
      </w:r>
      <w:r>
        <w:rPr>
          <w:bCs/>
          <w:kern w:val="16"/>
          <w:szCs w:val="19"/>
        </w:rPr>
        <w:t>]</w:t>
      </w:r>
      <w:r w:rsidRPr="00A94D6C">
        <w:rPr>
          <w:bCs/>
          <w:kern w:val="16"/>
          <w:szCs w:val="19"/>
        </w:rPr>
        <w:t xml:space="preserve"> for the duration of </w:t>
      </w:r>
      <w:r>
        <w:rPr>
          <w:bCs/>
          <w:kern w:val="16"/>
          <w:szCs w:val="19"/>
        </w:rPr>
        <w:t>[</w:t>
      </w:r>
      <w:r w:rsidRPr="00A94D6C">
        <w:rPr>
          <w:bCs/>
          <w:kern w:val="16"/>
          <w:szCs w:val="19"/>
        </w:rPr>
        <w:t xml:space="preserve">the </w:t>
      </w:r>
      <w:r>
        <w:rPr>
          <w:bCs/>
          <w:kern w:val="16"/>
          <w:szCs w:val="19"/>
        </w:rPr>
        <w:t xml:space="preserve">spouse’s] </w:t>
      </w:r>
      <w:r w:rsidRPr="00A94D6C">
        <w:rPr>
          <w:bCs/>
          <w:kern w:val="16"/>
          <w:szCs w:val="19"/>
        </w:rPr>
        <w:t>life if you die first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139)</w:t>
      </w:r>
    </w:p>
    <w:p w14:paraId="2420FFDA" w14:textId="77777777" w:rsidR="008C71BA" w:rsidRDefault="008C71BA" w:rsidP="008C71BA">
      <w:pPr>
        <w:pStyle w:val="Style"/>
        <w:widowControl/>
        <w:ind w:left="720"/>
        <w:jc w:val="both"/>
        <w:textAlignment w:val="baseline"/>
        <w:rPr>
          <w:bCs/>
          <w:kern w:val="16"/>
          <w:szCs w:val="19"/>
        </w:rPr>
      </w:pPr>
      <w:r>
        <w:t>QTIPs “can create tension between the surviving spouse and the final beneficiaries . . .” (Hannibal)</w:t>
      </w:r>
    </w:p>
    <w:p w14:paraId="21040EDC" w14:textId="77777777" w:rsidR="008C71BA" w:rsidRDefault="008C71BA" w:rsidP="008C71BA">
      <w:pPr>
        <w:pStyle w:val="Style"/>
        <w:widowControl/>
        <w:jc w:val="both"/>
        <w:textAlignment w:val="baseline"/>
        <w:rPr>
          <w:bCs/>
          <w:kern w:val="16"/>
          <w:szCs w:val="19"/>
        </w:rPr>
      </w:pPr>
    </w:p>
    <w:p w14:paraId="33BADE65" w14:textId="77777777" w:rsidR="008C71BA" w:rsidRDefault="008C71BA" w:rsidP="008C71BA">
      <w:pPr>
        <w:pStyle w:val="Style"/>
        <w:widowControl/>
        <w:jc w:val="both"/>
        <w:textAlignment w:val="baseline"/>
        <w:rPr>
          <w:bCs/>
          <w:kern w:val="16"/>
          <w:szCs w:val="19"/>
        </w:rPr>
      </w:pPr>
      <w:r w:rsidRPr="00D746F0">
        <w:rPr>
          <w:rFonts w:eastAsia="Times New Roman"/>
          <w:bCs/>
          <w:kern w:val="16"/>
          <w:szCs w:val="27"/>
        </w:rPr>
        <w:t>general power of appointment</w:t>
      </w:r>
      <w:r>
        <w:rPr>
          <w:rFonts w:eastAsia="Arial" w:cs="Arial"/>
          <w:bCs/>
          <w:kern w:val="16"/>
          <w:szCs w:val="31"/>
        </w:rPr>
        <w:t xml:space="preserve"> vs. QTIP</w:t>
      </w:r>
    </w:p>
    <w:p w14:paraId="22F2A5AE" w14:textId="77777777" w:rsidR="008C71BA" w:rsidRDefault="008C71BA" w:rsidP="008C71BA">
      <w:pPr>
        <w:pStyle w:val="Style"/>
        <w:widowControl/>
        <w:ind w:left="360"/>
        <w:jc w:val="both"/>
        <w:textAlignment w:val="baseline"/>
        <w:rPr>
          <w:bCs/>
          <w:kern w:val="16"/>
          <w:szCs w:val="19"/>
        </w:rPr>
      </w:pPr>
      <w:r>
        <w:rPr>
          <w:bCs/>
          <w:kern w:val="16"/>
          <w:szCs w:val="19"/>
        </w:rPr>
        <w:t xml:space="preserve">If </w:t>
      </w:r>
      <w:r w:rsidRPr="00A94D6C">
        <w:rPr>
          <w:bCs/>
          <w:kern w:val="16"/>
          <w:szCs w:val="19"/>
        </w:rPr>
        <w:t xml:space="preserve">you both want the </w:t>
      </w:r>
      <w:r>
        <w:rPr>
          <w:bCs/>
          <w:kern w:val="16"/>
          <w:szCs w:val="19"/>
        </w:rPr>
        <w:t xml:space="preserve">same </w:t>
      </w:r>
      <w:r>
        <w:rPr>
          <w:rFonts w:eastAsia="Arial" w:cs="Arial"/>
          <w:bCs/>
          <w:kern w:val="16"/>
          <w:szCs w:val="31"/>
        </w:rPr>
        <w:t>the ultimate beneficiaries</w:t>
      </w:r>
      <w:r>
        <w:rPr>
          <w:bCs/>
          <w:kern w:val="16"/>
          <w:szCs w:val="19"/>
        </w:rPr>
        <w:t>,</w:t>
      </w:r>
      <w:r>
        <w:rPr>
          <w:rFonts w:eastAsia="Arial" w:cs="Arial"/>
          <w:bCs/>
          <w:kern w:val="16"/>
          <w:szCs w:val="88"/>
        </w:rPr>
        <w:t xml:space="preserve"> either </w:t>
      </w:r>
      <w:r w:rsidRPr="00A94D6C">
        <w:rPr>
          <w:bCs/>
          <w:kern w:val="16"/>
          <w:szCs w:val="19"/>
        </w:rPr>
        <w:t>trust</w:t>
      </w:r>
      <w:r>
        <w:rPr>
          <w:bCs/>
          <w:kern w:val="16"/>
          <w:szCs w:val="19"/>
        </w:rPr>
        <w:t xml:space="preserve"> </w:t>
      </w:r>
      <w:r w:rsidRPr="00A94D6C">
        <w:rPr>
          <w:bCs/>
          <w:kern w:val="16"/>
          <w:szCs w:val="19"/>
        </w:rPr>
        <w:t>work</w:t>
      </w:r>
      <w:r>
        <w:rPr>
          <w:bCs/>
          <w:kern w:val="16"/>
          <w:szCs w:val="19"/>
        </w:rPr>
        <w:t>s.</w:t>
      </w:r>
    </w:p>
    <w:p w14:paraId="51CAC7A5"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But suppose your wife has kids from a previous marriage.</w:t>
      </w:r>
    </w:p>
    <w:p w14:paraId="6B59F110" w14:textId="77777777" w:rsidR="008C71BA" w:rsidRPr="00505C19"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With a </w:t>
      </w:r>
      <w:r w:rsidRPr="00D746F0">
        <w:rPr>
          <w:rFonts w:eastAsia="Times New Roman"/>
          <w:bCs/>
          <w:kern w:val="16"/>
          <w:szCs w:val="27"/>
        </w:rPr>
        <w:t>general power of appointment</w:t>
      </w:r>
      <w:r>
        <w:rPr>
          <w:rFonts w:eastAsia="Arial" w:cs="Arial"/>
          <w:bCs/>
          <w:kern w:val="16"/>
          <w:szCs w:val="31"/>
        </w:rPr>
        <w:t xml:space="preserve"> trust, if the power is unlimited, the surviving spouse can assign </w:t>
      </w:r>
      <w:r>
        <w:rPr>
          <w:rFonts w:eastAsia="Arial" w:cs="Arial"/>
          <w:bCs/>
          <w:i/>
          <w:iCs/>
          <w:kern w:val="16"/>
          <w:szCs w:val="31"/>
        </w:rPr>
        <w:t>your</w:t>
      </w:r>
      <w:r>
        <w:rPr>
          <w:rFonts w:eastAsia="Arial" w:cs="Arial"/>
          <w:bCs/>
          <w:kern w:val="16"/>
          <w:szCs w:val="31"/>
        </w:rPr>
        <w:t xml:space="preserve"> assets to </w:t>
      </w:r>
      <w:r w:rsidRPr="00F838E6">
        <w:rPr>
          <w:rFonts w:eastAsia="Arial" w:cs="Arial"/>
          <w:bCs/>
          <w:i/>
          <w:iCs/>
          <w:kern w:val="16"/>
          <w:szCs w:val="31"/>
        </w:rPr>
        <w:t>t</w:t>
      </w:r>
      <w:r>
        <w:rPr>
          <w:rFonts w:eastAsia="Arial" w:cs="Arial"/>
          <w:bCs/>
          <w:i/>
          <w:iCs/>
          <w:kern w:val="16"/>
          <w:szCs w:val="31"/>
        </w:rPr>
        <w:t>heir</w:t>
      </w:r>
      <w:r>
        <w:rPr>
          <w:rFonts w:eastAsia="Arial" w:cs="Arial"/>
          <w:bCs/>
          <w:kern w:val="16"/>
          <w:szCs w:val="31"/>
        </w:rPr>
        <w:t xml:space="preserve"> kids.</w:t>
      </w:r>
    </w:p>
    <w:p w14:paraId="7481D0C5"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Use a QTIP if you want </w:t>
      </w:r>
      <w:r w:rsidRPr="00505C19">
        <w:rPr>
          <w:rFonts w:eastAsia="Arial" w:cs="Arial"/>
          <w:bCs/>
          <w:i/>
          <w:iCs/>
          <w:kern w:val="16"/>
          <w:szCs w:val="88"/>
        </w:rPr>
        <w:t>your</w:t>
      </w:r>
      <w:r>
        <w:rPr>
          <w:rFonts w:eastAsia="Arial" w:cs="Arial"/>
          <w:bCs/>
          <w:kern w:val="16"/>
          <w:szCs w:val="88"/>
        </w:rPr>
        <w:t xml:space="preserve"> “</w:t>
      </w:r>
      <w:r w:rsidRPr="00A94D6C">
        <w:rPr>
          <w:bCs/>
          <w:kern w:val="16"/>
          <w:szCs w:val="19"/>
        </w:rPr>
        <w:t xml:space="preserve">leftovers to go to </w:t>
      </w:r>
      <w:r w:rsidRPr="00A94D6C">
        <w:rPr>
          <w:bCs/>
          <w:i/>
          <w:iCs/>
          <w:kern w:val="16"/>
          <w:szCs w:val="19"/>
        </w:rPr>
        <w:t>your</w:t>
      </w:r>
      <w:r w:rsidRPr="00505C19">
        <w:rPr>
          <w:bCs/>
          <w:kern w:val="16"/>
          <w:szCs w:val="19"/>
          <w:u w:val="single"/>
        </w:rPr>
        <w:t xml:space="preserve"> </w:t>
      </w:r>
      <w:r w:rsidRPr="00A94D6C">
        <w:rPr>
          <w:bCs/>
          <w:kern w:val="16"/>
          <w:szCs w:val="19"/>
        </w:rPr>
        <w:t>children</w:t>
      </w:r>
      <w:r w:rsidRPr="007863E9">
        <w:rPr>
          <w:bCs/>
          <w:kern w:val="16"/>
          <w:szCs w:val="19"/>
        </w:rPr>
        <w:t>,</w:t>
      </w:r>
      <w:r>
        <w:rPr>
          <w:bCs/>
          <w:kern w:val="16"/>
          <w:szCs w:val="19"/>
        </w:rPr>
        <w:t>”</w:t>
      </w:r>
      <w:r w:rsidRPr="007863E9">
        <w:rPr>
          <w:bCs/>
          <w:kern w:val="16"/>
          <w:szCs w:val="19"/>
        </w:rPr>
        <w:t xml:space="preserve"> </w:t>
      </w:r>
      <w:r>
        <w:rPr>
          <w:bCs/>
          <w:kern w:val="16"/>
          <w:szCs w:val="19"/>
        </w:rPr>
        <w:t xml:space="preserve">or to a </w:t>
      </w:r>
      <w:r w:rsidRPr="00A94D6C">
        <w:rPr>
          <w:bCs/>
          <w:kern w:val="16"/>
          <w:szCs w:val="19"/>
        </w:rPr>
        <w:t>charity</w:t>
      </w:r>
      <w:r>
        <w:rPr>
          <w:bCs/>
          <w:kern w:val="16"/>
          <w:szCs w:val="19"/>
        </w:rPr>
        <w:t>.</w:t>
      </w:r>
    </w:p>
    <w:p w14:paraId="33330D61" w14:textId="77777777" w:rsidR="008C71BA" w:rsidRDefault="008C71BA" w:rsidP="008C71BA">
      <w:pPr>
        <w:pStyle w:val="Style"/>
        <w:widowControl/>
        <w:jc w:val="both"/>
        <w:textAlignment w:val="baseline"/>
        <w:rPr>
          <w:bCs/>
          <w:kern w:val="16"/>
          <w:szCs w:val="34"/>
        </w:rPr>
      </w:pPr>
    </w:p>
    <w:p w14:paraId="489506CC" w14:textId="77777777" w:rsidR="008C71BA" w:rsidRPr="00887648" w:rsidRDefault="008C71BA" w:rsidP="008C71BA">
      <w:pPr>
        <w:pStyle w:val="Style"/>
        <w:widowControl/>
        <w:jc w:val="both"/>
        <w:textAlignment w:val="baseline"/>
        <w:rPr>
          <w:bCs/>
          <w:iCs/>
          <w:kern w:val="16"/>
          <w:szCs w:val="34"/>
        </w:rPr>
      </w:pPr>
      <w:r>
        <w:rPr>
          <w:bCs/>
          <w:kern w:val="16"/>
          <w:szCs w:val="34"/>
        </w:rPr>
        <w:t>b</w:t>
      </w:r>
      <w:r w:rsidRPr="00A94D6C">
        <w:rPr>
          <w:bCs/>
          <w:kern w:val="16"/>
          <w:szCs w:val="34"/>
        </w:rPr>
        <w:t>ypass trust</w:t>
      </w:r>
    </w:p>
    <w:p w14:paraId="1832A1AB" w14:textId="77777777" w:rsidR="008C71BA" w:rsidRDefault="008C71BA" w:rsidP="008C71BA">
      <w:pPr>
        <w:pStyle w:val="Style"/>
        <w:ind w:left="360"/>
        <w:jc w:val="both"/>
        <w:textAlignment w:val="baseline"/>
        <w:rPr>
          <w:bCs/>
          <w:kern w:val="16"/>
          <w:szCs w:val="19"/>
        </w:rPr>
      </w:pPr>
      <w:r>
        <w:rPr>
          <w:bCs/>
          <w:kern w:val="16"/>
          <w:szCs w:val="19"/>
        </w:rPr>
        <w:t xml:space="preserve">In a </w:t>
      </w:r>
      <w:r w:rsidRPr="00D746F0">
        <w:rPr>
          <w:rFonts w:eastAsia="Times New Roman"/>
          <w:bCs/>
          <w:kern w:val="16"/>
          <w:szCs w:val="27"/>
        </w:rPr>
        <w:t>general power of appointment</w:t>
      </w:r>
      <w:r w:rsidRPr="00A94D6C">
        <w:rPr>
          <w:bCs/>
          <w:kern w:val="16"/>
          <w:szCs w:val="19"/>
        </w:rPr>
        <w:t xml:space="preserve"> trust </w:t>
      </w:r>
      <w:r>
        <w:rPr>
          <w:bCs/>
          <w:kern w:val="16"/>
          <w:szCs w:val="19"/>
        </w:rPr>
        <w:t xml:space="preserve">or a </w:t>
      </w:r>
      <w:r w:rsidRPr="00A94D6C">
        <w:rPr>
          <w:bCs/>
          <w:kern w:val="16"/>
          <w:szCs w:val="19"/>
        </w:rPr>
        <w:t>QTIP</w:t>
      </w:r>
      <w:r>
        <w:rPr>
          <w:bCs/>
          <w:kern w:val="16"/>
          <w:szCs w:val="19"/>
        </w:rPr>
        <w:t xml:space="preserve">, property is </w:t>
      </w:r>
      <w:r w:rsidRPr="00A94D6C">
        <w:rPr>
          <w:bCs/>
          <w:kern w:val="16"/>
          <w:szCs w:val="19"/>
        </w:rPr>
        <w:t>held in trust for your spouse</w:t>
      </w:r>
      <w:r>
        <w:rPr>
          <w:bCs/>
          <w:kern w:val="16"/>
          <w:szCs w:val="19"/>
        </w:rPr>
        <w:t>.</w:t>
      </w:r>
    </w:p>
    <w:p w14:paraId="6970E3A0" w14:textId="77777777" w:rsidR="008C71BA" w:rsidRDefault="008C71BA" w:rsidP="008C71BA">
      <w:pPr>
        <w:pStyle w:val="Style"/>
        <w:ind w:left="360"/>
        <w:jc w:val="both"/>
        <w:textAlignment w:val="baseline"/>
        <w:rPr>
          <w:bCs/>
          <w:kern w:val="16"/>
          <w:szCs w:val="19"/>
        </w:rPr>
      </w:pPr>
      <w:r>
        <w:rPr>
          <w:bCs/>
          <w:kern w:val="16"/>
          <w:szCs w:val="19"/>
        </w:rPr>
        <w:t xml:space="preserve">Here, </w:t>
      </w:r>
      <w:r w:rsidRPr="00762B23">
        <w:rPr>
          <w:bCs/>
          <w:kern w:val="16"/>
          <w:szCs w:val="19"/>
        </w:rPr>
        <w:t xml:space="preserve">the property </w:t>
      </w:r>
      <w:r w:rsidRPr="00762B23">
        <w:rPr>
          <w:bCs/>
          <w:i/>
          <w:iCs/>
          <w:kern w:val="16"/>
          <w:szCs w:val="19"/>
        </w:rPr>
        <w:t>bypasses</w:t>
      </w:r>
      <w:r w:rsidRPr="00762B23">
        <w:rPr>
          <w:bCs/>
          <w:kern w:val="16"/>
          <w:szCs w:val="19"/>
        </w:rPr>
        <w:t xml:space="preserve"> your spouse</w:t>
      </w:r>
      <w:r>
        <w:rPr>
          <w:bCs/>
          <w:kern w:val="16"/>
          <w:szCs w:val="19"/>
        </w:rPr>
        <w:t xml:space="preserve"> and is </w:t>
      </w:r>
      <w:r w:rsidRPr="00A94D6C">
        <w:rPr>
          <w:bCs/>
          <w:kern w:val="16"/>
          <w:szCs w:val="19"/>
        </w:rPr>
        <w:t xml:space="preserve">held in trust for </w:t>
      </w:r>
      <w:r w:rsidRPr="00762B23">
        <w:rPr>
          <w:bCs/>
          <w:kern w:val="16"/>
          <w:szCs w:val="19"/>
        </w:rPr>
        <w:t>someone else</w:t>
      </w:r>
      <w:r>
        <w:rPr>
          <w:bCs/>
          <w:kern w:val="16"/>
          <w:szCs w:val="19"/>
        </w:rPr>
        <w:t xml:space="preserve"> (e.g., a </w:t>
      </w:r>
      <w:r w:rsidRPr="00762B23">
        <w:rPr>
          <w:bCs/>
          <w:kern w:val="16"/>
          <w:szCs w:val="19"/>
        </w:rPr>
        <w:t>child</w:t>
      </w:r>
      <w:r>
        <w:rPr>
          <w:bCs/>
          <w:kern w:val="16"/>
          <w:szCs w:val="19"/>
        </w:rPr>
        <w:t>)</w:t>
      </w:r>
      <w:r w:rsidRPr="00762B23">
        <w:rPr>
          <w:bCs/>
          <w:kern w:val="16"/>
          <w:szCs w:val="19"/>
        </w:rPr>
        <w:t>.</w:t>
      </w:r>
    </w:p>
    <w:p w14:paraId="2AD96E68" w14:textId="77777777" w:rsidR="008C71BA" w:rsidRDefault="008C71BA" w:rsidP="008C71BA">
      <w:pPr>
        <w:pStyle w:val="Style"/>
        <w:ind w:left="360"/>
        <w:jc w:val="both"/>
        <w:textAlignment w:val="baseline"/>
        <w:rPr>
          <w:rFonts w:eastAsia="Arial" w:cs="Arial"/>
          <w:bCs/>
          <w:kern w:val="16"/>
          <w:szCs w:val="31"/>
        </w:rPr>
      </w:pPr>
      <w:r>
        <w:rPr>
          <w:bCs/>
          <w:kern w:val="16"/>
          <w:szCs w:val="19"/>
        </w:rPr>
        <w:t xml:space="preserve">Technically, this is not a </w:t>
      </w:r>
      <w:r>
        <w:rPr>
          <w:rFonts w:eastAsia="Arial" w:cs="Arial"/>
          <w:bCs/>
          <w:kern w:val="16"/>
          <w:szCs w:val="31"/>
        </w:rPr>
        <w:t>m</w:t>
      </w:r>
      <w:r w:rsidRPr="00A94D6C">
        <w:rPr>
          <w:rFonts w:eastAsia="Arial" w:cs="Arial"/>
          <w:bCs/>
          <w:kern w:val="16"/>
          <w:szCs w:val="31"/>
        </w:rPr>
        <w:t xml:space="preserve">arital deduction </w:t>
      </w:r>
      <w:r>
        <w:rPr>
          <w:rFonts w:eastAsia="Arial" w:cs="Arial"/>
          <w:bCs/>
          <w:kern w:val="16"/>
          <w:szCs w:val="31"/>
        </w:rPr>
        <w:t>trust.</w:t>
      </w:r>
    </w:p>
    <w:p w14:paraId="726D5A3A"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w:t>
      </w:r>
      <w:r w:rsidRPr="00A94D6C">
        <w:rPr>
          <w:bCs/>
          <w:kern w:val="16"/>
          <w:szCs w:val="19"/>
        </w:rPr>
        <w:t xml:space="preserve">Because your spouse never takes possession of the property </w:t>
      </w:r>
      <w:r>
        <w:rPr>
          <w:bCs/>
          <w:kern w:val="16"/>
          <w:szCs w:val="19"/>
        </w:rPr>
        <w:t>. . .</w:t>
      </w:r>
      <w:r w:rsidRPr="007863E9">
        <w:rPr>
          <w:bCs/>
          <w:kern w:val="16"/>
          <w:szCs w:val="19"/>
        </w:rPr>
        <w:t xml:space="preserve">, </w:t>
      </w:r>
      <w:r>
        <w:rPr>
          <w:bCs/>
          <w:kern w:val="16"/>
          <w:szCs w:val="19"/>
        </w:rPr>
        <w:t>[</w:t>
      </w:r>
      <w:r w:rsidRPr="00A94D6C">
        <w:rPr>
          <w:bCs/>
          <w:kern w:val="16"/>
          <w:szCs w:val="19"/>
        </w:rPr>
        <w:t xml:space="preserve">they </w:t>
      </w:r>
      <w:r>
        <w:rPr>
          <w:bCs/>
          <w:kern w:val="16"/>
          <w:szCs w:val="19"/>
        </w:rPr>
        <w:t xml:space="preserve">are </w:t>
      </w:r>
      <w:r w:rsidRPr="00A94D6C">
        <w:rPr>
          <w:bCs/>
          <w:kern w:val="16"/>
          <w:szCs w:val="19"/>
        </w:rPr>
        <w:t>never</w:t>
      </w:r>
      <w:r>
        <w:rPr>
          <w:bCs/>
          <w:kern w:val="16"/>
          <w:szCs w:val="19"/>
        </w:rPr>
        <w:t>]</w:t>
      </w:r>
      <w:r w:rsidRPr="00A94D6C">
        <w:rPr>
          <w:bCs/>
          <w:kern w:val="16"/>
          <w:szCs w:val="19"/>
        </w:rPr>
        <w:t xml:space="preserve"> the property owner 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never have to include the property in their estate</w:t>
      </w:r>
      <w:r>
        <w:rPr>
          <w:bCs/>
          <w:kern w:val="16"/>
          <w:szCs w:val="19"/>
        </w:rPr>
        <w:t xml:space="preserve"> </w:t>
      </w:r>
      <w:r>
        <w:rPr>
          <w:bCs/>
          <w:iCs/>
          <w:kern w:val="16"/>
          <w:szCs w:val="19"/>
        </w:rPr>
        <w:t>. . .</w:t>
      </w:r>
      <w:r>
        <w:rPr>
          <w:bCs/>
          <w:kern w:val="16"/>
          <w:szCs w:val="19"/>
        </w:rPr>
        <w:t xml:space="preserve">” (Simon and </w:t>
      </w:r>
      <w:proofErr w:type="spellStart"/>
      <w:r>
        <w:rPr>
          <w:bCs/>
          <w:kern w:val="16"/>
          <w:szCs w:val="19"/>
        </w:rPr>
        <w:t>Mashinski</w:t>
      </w:r>
      <w:proofErr w:type="spellEnd"/>
      <w:r>
        <w:rPr>
          <w:bCs/>
          <w:kern w:val="16"/>
          <w:szCs w:val="19"/>
        </w:rPr>
        <w:t xml:space="preserve"> 140)</w:t>
      </w:r>
    </w:p>
    <w:p w14:paraId="682B6A17" w14:textId="77777777" w:rsidR="008C71BA" w:rsidRDefault="008C71BA" w:rsidP="008C71BA">
      <w:pPr>
        <w:pStyle w:val="Style"/>
        <w:widowControl/>
        <w:ind w:left="360"/>
        <w:jc w:val="both"/>
        <w:textAlignment w:val="baseline"/>
        <w:rPr>
          <w:bCs/>
          <w:kern w:val="16"/>
          <w:szCs w:val="19"/>
        </w:rPr>
      </w:pPr>
      <w:r>
        <w:rPr>
          <w:bCs/>
          <w:kern w:val="16"/>
          <w:szCs w:val="19"/>
        </w:rPr>
        <w:t>terms</w:t>
      </w:r>
    </w:p>
    <w:p w14:paraId="6491DA7B" w14:textId="77777777" w:rsidR="008C71BA" w:rsidRPr="00887648" w:rsidRDefault="008C71BA" w:rsidP="008C71BA">
      <w:pPr>
        <w:pStyle w:val="Style"/>
        <w:widowControl/>
        <w:ind w:left="720"/>
        <w:jc w:val="both"/>
        <w:textAlignment w:val="baseline"/>
        <w:rPr>
          <w:bCs/>
          <w:iCs/>
          <w:kern w:val="16"/>
          <w:szCs w:val="19"/>
        </w:rPr>
      </w:pPr>
      <w:r>
        <w:rPr>
          <w:bCs/>
          <w:kern w:val="16"/>
          <w:szCs w:val="19"/>
        </w:rPr>
        <w:t>You can “</w:t>
      </w:r>
      <w:r w:rsidRPr="00A94D6C">
        <w:rPr>
          <w:bCs/>
          <w:kern w:val="16"/>
          <w:szCs w:val="19"/>
        </w:rPr>
        <w:t xml:space="preserve">still give your spouse the right to income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138)</w:t>
      </w:r>
    </w:p>
    <w:p w14:paraId="4A7790A0" w14:textId="77777777" w:rsidR="008C71BA" w:rsidRPr="00887648" w:rsidRDefault="008C71BA" w:rsidP="008C71BA">
      <w:pPr>
        <w:pStyle w:val="Style"/>
        <w:widowControl/>
        <w:ind w:left="720"/>
        <w:jc w:val="both"/>
        <w:textAlignment w:val="baseline"/>
        <w:rPr>
          <w:bCs/>
          <w:iCs/>
          <w:kern w:val="16"/>
          <w:szCs w:val="19"/>
        </w:rPr>
      </w:pPr>
      <w:r>
        <w:rPr>
          <w:bCs/>
          <w:kern w:val="16"/>
          <w:szCs w:val="19"/>
        </w:rPr>
        <w:t>You specify</w:t>
      </w:r>
      <w:r w:rsidRPr="00A94D6C">
        <w:rPr>
          <w:bCs/>
          <w:kern w:val="16"/>
          <w:szCs w:val="19"/>
        </w:rPr>
        <w:t xml:space="preserve"> the rules</w:t>
      </w:r>
      <w:r w:rsidRPr="00615F34">
        <w:rPr>
          <w:bCs/>
          <w:kern w:val="16"/>
          <w:szCs w:val="19"/>
        </w:rPr>
        <w:t xml:space="preserve">: </w:t>
      </w:r>
      <w:r>
        <w:rPr>
          <w:bCs/>
          <w:kern w:val="16"/>
          <w:szCs w:val="19"/>
        </w:rPr>
        <w:t>e.g., “</w:t>
      </w:r>
      <w:r w:rsidRPr="00A94D6C">
        <w:rPr>
          <w:bCs/>
          <w:kern w:val="16"/>
          <w:szCs w:val="19"/>
        </w:rPr>
        <w:t>how much interest will be paid to your spouse and when</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140)</w:t>
      </w:r>
    </w:p>
    <w:p w14:paraId="67F43233" w14:textId="77777777" w:rsidR="008C71BA" w:rsidRDefault="008C71BA" w:rsidP="008C71BA">
      <w:pPr>
        <w:pStyle w:val="Style"/>
        <w:widowControl/>
        <w:ind w:left="360"/>
        <w:jc w:val="both"/>
        <w:textAlignment w:val="baseline"/>
        <w:rPr>
          <w:bCs/>
          <w:kern w:val="16"/>
          <w:szCs w:val="19"/>
        </w:rPr>
      </w:pPr>
      <w:r>
        <w:rPr>
          <w:bCs/>
          <w:kern w:val="16"/>
          <w:szCs w:val="19"/>
        </w:rPr>
        <w:lastRenderedPageBreak/>
        <w:t>beneficiaries</w:t>
      </w:r>
    </w:p>
    <w:p w14:paraId="1E36B3D5" w14:textId="77777777" w:rsidR="008C71BA" w:rsidRDefault="008C71BA" w:rsidP="008C71BA">
      <w:pPr>
        <w:pStyle w:val="Style"/>
        <w:widowControl/>
        <w:ind w:left="720"/>
        <w:jc w:val="both"/>
        <w:textAlignment w:val="baseline"/>
        <w:rPr>
          <w:bCs/>
          <w:kern w:val="16"/>
          <w:szCs w:val="19"/>
        </w:rPr>
      </w:pPr>
      <w:r>
        <w:rPr>
          <w:bCs/>
          <w:kern w:val="16"/>
          <w:szCs w:val="19"/>
        </w:rPr>
        <w:t>In a will, property can go to a beneficiary (e.g., a child), and you can exclude your spouse.</w:t>
      </w:r>
    </w:p>
    <w:p w14:paraId="339DBC09" w14:textId="77777777" w:rsidR="008C71BA" w:rsidRDefault="008C71BA" w:rsidP="008C71BA">
      <w:pPr>
        <w:pStyle w:val="Style"/>
        <w:widowControl/>
        <w:ind w:left="720"/>
        <w:jc w:val="both"/>
        <w:textAlignment w:val="baseline"/>
        <w:rPr>
          <w:bCs/>
          <w:kern w:val="16"/>
          <w:szCs w:val="19"/>
        </w:rPr>
      </w:pPr>
      <w:r>
        <w:rPr>
          <w:bCs/>
          <w:kern w:val="16"/>
          <w:szCs w:val="19"/>
        </w:rPr>
        <w:t>In a gift, property can go to a beneficiary, and you can exclude your spouse.</w:t>
      </w:r>
    </w:p>
    <w:p w14:paraId="45436DF3" w14:textId="77777777" w:rsidR="008C71BA" w:rsidRDefault="008C71BA" w:rsidP="008C71BA">
      <w:pPr>
        <w:pStyle w:val="Style"/>
        <w:widowControl/>
        <w:ind w:left="720"/>
        <w:jc w:val="both"/>
        <w:textAlignment w:val="baseline"/>
        <w:rPr>
          <w:bCs/>
          <w:kern w:val="16"/>
          <w:szCs w:val="19"/>
        </w:rPr>
      </w:pPr>
      <w:r>
        <w:rPr>
          <w:bCs/>
          <w:kern w:val="16"/>
          <w:szCs w:val="19"/>
        </w:rPr>
        <w:t xml:space="preserve">But in a </w:t>
      </w:r>
      <w:r>
        <w:rPr>
          <w:bCs/>
          <w:kern w:val="16"/>
          <w:szCs w:val="34"/>
        </w:rPr>
        <w:t>b</w:t>
      </w:r>
      <w:r w:rsidRPr="00A94D6C">
        <w:rPr>
          <w:bCs/>
          <w:kern w:val="16"/>
          <w:szCs w:val="34"/>
        </w:rPr>
        <w:t>ypass trust</w:t>
      </w:r>
      <w:r>
        <w:rPr>
          <w:bCs/>
          <w:kern w:val="16"/>
          <w:szCs w:val="19"/>
        </w:rPr>
        <w:t>, property goes to the beneficiary, but y</w:t>
      </w:r>
      <w:r w:rsidRPr="00A94D6C">
        <w:rPr>
          <w:bCs/>
          <w:kern w:val="16"/>
          <w:szCs w:val="19"/>
        </w:rPr>
        <w:t>our spouse benefit</w:t>
      </w:r>
      <w:r>
        <w:rPr>
          <w:bCs/>
          <w:kern w:val="16"/>
          <w:szCs w:val="19"/>
        </w:rPr>
        <w:t>s</w:t>
      </w:r>
      <w:r w:rsidRPr="00A94D6C">
        <w:rPr>
          <w:bCs/>
          <w:kern w:val="16"/>
          <w:szCs w:val="19"/>
        </w:rPr>
        <w:t xml:space="preserve"> from the property</w:t>
      </w:r>
      <w:r>
        <w:rPr>
          <w:bCs/>
          <w:kern w:val="16"/>
          <w:szCs w:val="19"/>
        </w:rPr>
        <w:t xml:space="preserve"> in the meantime</w:t>
      </w:r>
      <w:r w:rsidRPr="007863E9">
        <w:rPr>
          <w:bCs/>
          <w:kern w:val="16"/>
          <w:szCs w:val="19"/>
        </w:rPr>
        <w:t>.</w:t>
      </w:r>
    </w:p>
    <w:p w14:paraId="46DDE476"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taxes</w:t>
      </w:r>
    </w:p>
    <w:p w14:paraId="49924CE5"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A married couple </w:t>
      </w:r>
      <w:r>
        <w:rPr>
          <w:bCs/>
          <w:kern w:val="16"/>
          <w:szCs w:val="19"/>
        </w:rPr>
        <w:t>can “</w:t>
      </w:r>
      <w:r w:rsidRPr="00A94D6C">
        <w:rPr>
          <w:bCs/>
          <w:kern w:val="16"/>
          <w:szCs w:val="19"/>
        </w:rPr>
        <w:t xml:space="preserve">shelter property from estate taxes </w:t>
      </w:r>
      <w:r>
        <w:rPr>
          <w:bCs/>
          <w:kern w:val="16"/>
          <w:szCs w:val="19"/>
        </w:rPr>
        <w:t xml:space="preserve">. . .” (Simon and </w:t>
      </w:r>
      <w:proofErr w:type="spellStart"/>
      <w:r>
        <w:rPr>
          <w:bCs/>
          <w:kern w:val="16"/>
          <w:szCs w:val="19"/>
        </w:rPr>
        <w:t>Mashinski</w:t>
      </w:r>
      <w:proofErr w:type="spellEnd"/>
      <w:r>
        <w:rPr>
          <w:bCs/>
          <w:kern w:val="16"/>
          <w:szCs w:val="19"/>
        </w:rPr>
        <w:t xml:space="preserve"> 139)</w:t>
      </w:r>
    </w:p>
    <w:p w14:paraId="0C9CD8B8" w14:textId="77777777" w:rsidR="008C71BA" w:rsidRDefault="008C71BA" w:rsidP="008C71BA">
      <w:pPr>
        <w:pStyle w:val="Style"/>
        <w:widowControl/>
        <w:ind w:left="720"/>
        <w:jc w:val="both"/>
        <w:textAlignment w:val="baseline"/>
        <w:rPr>
          <w:bCs/>
          <w:kern w:val="16"/>
          <w:szCs w:val="19"/>
        </w:rPr>
      </w:pPr>
      <w:r>
        <w:rPr>
          <w:bCs/>
          <w:kern w:val="16"/>
          <w:szCs w:val="19"/>
        </w:rPr>
        <w:t>Taxes are assessed when the children die?—Hahn</w:t>
      </w:r>
    </w:p>
    <w:p w14:paraId="7832B10E" w14:textId="77777777" w:rsidR="008C71BA" w:rsidRPr="00D12E74" w:rsidRDefault="008C71BA" w:rsidP="008C71BA">
      <w:pPr>
        <w:pStyle w:val="Style"/>
        <w:widowControl/>
        <w:ind w:left="360"/>
        <w:jc w:val="both"/>
        <w:rPr>
          <w:rFonts w:eastAsia="Arial" w:cs="Arial"/>
          <w:bCs/>
          <w:kern w:val="16"/>
          <w:szCs w:val="10"/>
        </w:rPr>
      </w:pPr>
      <w:r>
        <w:rPr>
          <w:rFonts w:eastAsia="Arial" w:cs="Arial"/>
          <w:bCs/>
          <w:kern w:val="16"/>
          <w:szCs w:val="88"/>
        </w:rPr>
        <w:t>“</w:t>
      </w:r>
      <w:r w:rsidRPr="00A94D6C">
        <w:rPr>
          <w:bCs/>
          <w:kern w:val="16"/>
          <w:szCs w:val="19"/>
        </w:rPr>
        <w:t xml:space="preserve">An incredible number of rules apply to bypass trusts </w:t>
      </w:r>
      <w:r>
        <w:rPr>
          <w:bCs/>
          <w:kern w:val="16"/>
          <w:szCs w:val="19"/>
        </w:rPr>
        <w:t xml:space="preserve">. . . </w:t>
      </w:r>
      <w:r w:rsidRPr="00A94D6C">
        <w:rPr>
          <w:bCs/>
          <w:kern w:val="16"/>
          <w:szCs w:val="19"/>
        </w:rPr>
        <w:t xml:space="preserve">we could write an entire book </w:t>
      </w:r>
      <w:r>
        <w:rPr>
          <w:bCs/>
          <w:kern w:val="16"/>
          <w:szCs w:val="19"/>
        </w:rPr>
        <w:t xml:space="preserve">. . .”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140)</w:t>
      </w:r>
    </w:p>
    <w:p w14:paraId="4BBF585A" w14:textId="77777777" w:rsidR="008C71BA" w:rsidRDefault="008C71BA" w:rsidP="008C71BA">
      <w:pPr>
        <w:pStyle w:val="Style"/>
        <w:widowControl/>
        <w:jc w:val="both"/>
        <w:textAlignment w:val="baseline"/>
        <w:rPr>
          <w:rFonts w:eastAsia="Arial" w:cs="Arial"/>
          <w:bCs/>
          <w:kern w:val="16"/>
          <w:szCs w:val="38"/>
        </w:rPr>
      </w:pPr>
    </w:p>
    <w:p w14:paraId="06AD4EB0" w14:textId="77777777" w:rsidR="008C71BA" w:rsidRDefault="008C71BA" w:rsidP="008C71BA">
      <w:pPr>
        <w:pStyle w:val="Style"/>
        <w:widowControl/>
        <w:jc w:val="center"/>
        <w:textAlignment w:val="baseline"/>
        <w:rPr>
          <w:rFonts w:eastAsia="Arial" w:cs="Arial"/>
          <w:bCs/>
          <w:kern w:val="16"/>
          <w:szCs w:val="38"/>
        </w:rPr>
      </w:pPr>
      <w:r w:rsidRPr="00F32FEF">
        <w:rPr>
          <w:rFonts w:eastAsia="Arial" w:cs="Arial"/>
          <w:bCs/>
          <w:smallCaps/>
          <w:kern w:val="16"/>
          <w:szCs w:val="38"/>
        </w:rPr>
        <w:t>charitable trusts</w:t>
      </w:r>
    </w:p>
    <w:p w14:paraId="41B06F2F" w14:textId="77777777" w:rsidR="008C71BA" w:rsidRDefault="008C71BA" w:rsidP="008C71BA">
      <w:pPr>
        <w:pStyle w:val="Style"/>
        <w:widowControl/>
        <w:jc w:val="both"/>
        <w:textAlignment w:val="baseline"/>
        <w:rPr>
          <w:rFonts w:eastAsia="Arial" w:cs="Arial"/>
          <w:bCs/>
          <w:kern w:val="16"/>
          <w:szCs w:val="38"/>
        </w:rPr>
      </w:pPr>
    </w:p>
    <w:p w14:paraId="28A62F39" w14:textId="77777777" w:rsidR="008C71BA" w:rsidRDefault="008C71BA" w:rsidP="008C71BA">
      <w:pPr>
        <w:pStyle w:val="Style"/>
        <w:widowControl/>
        <w:jc w:val="both"/>
        <w:textAlignment w:val="baseline"/>
        <w:rPr>
          <w:rFonts w:eastAsia="Arial" w:cs="Arial"/>
          <w:bCs/>
          <w:kern w:val="16"/>
          <w:szCs w:val="88"/>
        </w:rPr>
      </w:pPr>
      <w:r>
        <w:rPr>
          <w:rFonts w:eastAsia="Arial" w:cs="Arial"/>
          <w:bCs/>
          <w:kern w:val="16"/>
          <w:szCs w:val="16"/>
        </w:rPr>
        <w:t>g</w:t>
      </w:r>
      <w:r w:rsidRPr="00A94D6C">
        <w:rPr>
          <w:rFonts w:eastAsia="Arial" w:cs="Arial"/>
          <w:bCs/>
          <w:kern w:val="16"/>
          <w:szCs w:val="16"/>
        </w:rPr>
        <w:t>ift taxes</w:t>
      </w:r>
    </w:p>
    <w:p w14:paraId="0A6E6CAF"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If you make yourself the beneficiary of regular payments, g</w:t>
      </w:r>
      <w:r w:rsidRPr="00A94D6C">
        <w:rPr>
          <w:rFonts w:eastAsia="Arial" w:cs="Arial"/>
          <w:bCs/>
          <w:kern w:val="16"/>
          <w:szCs w:val="16"/>
        </w:rPr>
        <w:t xml:space="preserve">ift taxes </w:t>
      </w:r>
      <w:r>
        <w:rPr>
          <w:rFonts w:eastAsia="Arial" w:cs="Arial"/>
          <w:bCs/>
          <w:kern w:val="16"/>
          <w:szCs w:val="16"/>
        </w:rPr>
        <w:t xml:space="preserve">won’t </w:t>
      </w:r>
      <w:r w:rsidRPr="00A94D6C">
        <w:rPr>
          <w:rFonts w:eastAsia="Arial" w:cs="Arial"/>
          <w:bCs/>
          <w:kern w:val="16"/>
          <w:szCs w:val="16"/>
        </w:rPr>
        <w:t>apply</w:t>
      </w:r>
      <w:r>
        <w:rPr>
          <w:rFonts w:eastAsia="Arial" w:cs="Arial"/>
          <w:bCs/>
          <w:kern w:val="16"/>
          <w:szCs w:val="16"/>
        </w:rPr>
        <w:t>.</w:t>
      </w:r>
    </w:p>
    <w:p w14:paraId="494C3A49"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If you make </w:t>
      </w:r>
      <w:r w:rsidRPr="00A94D6C">
        <w:rPr>
          <w:rFonts w:eastAsia="Arial" w:cs="Arial"/>
          <w:bCs/>
          <w:kern w:val="16"/>
          <w:szCs w:val="16"/>
        </w:rPr>
        <w:t>your spouse</w:t>
      </w:r>
      <w:r>
        <w:rPr>
          <w:rFonts w:eastAsia="Arial" w:cs="Arial"/>
          <w:bCs/>
          <w:kern w:val="16"/>
          <w:szCs w:val="16"/>
        </w:rPr>
        <w:t xml:space="preserve"> </w:t>
      </w:r>
      <w:r>
        <w:rPr>
          <w:rFonts w:eastAsia="Arial" w:cs="Arial"/>
          <w:bCs/>
          <w:kern w:val="16"/>
          <w:szCs w:val="88"/>
        </w:rPr>
        <w:t>the beneficiary of regular payments, g</w:t>
      </w:r>
      <w:r w:rsidRPr="00A94D6C">
        <w:rPr>
          <w:rFonts w:eastAsia="Arial" w:cs="Arial"/>
          <w:bCs/>
          <w:kern w:val="16"/>
          <w:szCs w:val="16"/>
        </w:rPr>
        <w:t xml:space="preserve">ift taxes </w:t>
      </w:r>
      <w:r>
        <w:rPr>
          <w:rFonts w:eastAsia="Arial" w:cs="Arial"/>
          <w:bCs/>
          <w:kern w:val="16"/>
          <w:szCs w:val="16"/>
        </w:rPr>
        <w:t xml:space="preserve">won’t </w:t>
      </w:r>
      <w:r w:rsidRPr="00A94D6C">
        <w:rPr>
          <w:rFonts w:eastAsia="Arial" w:cs="Arial"/>
          <w:bCs/>
          <w:kern w:val="16"/>
          <w:szCs w:val="16"/>
        </w:rPr>
        <w:t>apply</w:t>
      </w:r>
      <w:r>
        <w:rPr>
          <w:rFonts w:eastAsia="Arial" w:cs="Arial"/>
          <w:bCs/>
          <w:kern w:val="16"/>
          <w:szCs w:val="16"/>
        </w:rPr>
        <w:t>.</w:t>
      </w:r>
    </w:p>
    <w:p w14:paraId="0C64CBA7"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The </w:t>
      </w:r>
      <w:r w:rsidRPr="00A94D6C">
        <w:rPr>
          <w:rFonts w:eastAsia="Arial" w:cs="Arial"/>
          <w:bCs/>
          <w:kern w:val="16"/>
          <w:szCs w:val="16"/>
        </w:rPr>
        <w:t xml:space="preserve">payments are </w:t>
      </w:r>
      <w:r>
        <w:rPr>
          <w:rFonts w:eastAsia="Arial" w:cs="Arial"/>
          <w:bCs/>
          <w:kern w:val="16"/>
          <w:szCs w:val="16"/>
        </w:rPr>
        <w:t xml:space="preserve">part of </w:t>
      </w:r>
      <w:r w:rsidRPr="00A94D6C">
        <w:rPr>
          <w:rFonts w:eastAsia="Arial" w:cs="Arial"/>
          <w:bCs/>
          <w:kern w:val="16"/>
          <w:szCs w:val="16"/>
        </w:rPr>
        <w:t>the unlimited marital deduction</w:t>
      </w:r>
      <w:r>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141)</w:t>
      </w:r>
    </w:p>
    <w:p w14:paraId="11E583F0"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t xml:space="preserve">If you make </w:t>
      </w:r>
      <w:r w:rsidRPr="00A94D6C">
        <w:rPr>
          <w:rFonts w:eastAsia="Arial" w:cs="Arial"/>
          <w:bCs/>
          <w:kern w:val="16"/>
          <w:szCs w:val="16"/>
        </w:rPr>
        <w:t>someone</w:t>
      </w:r>
      <w:r>
        <w:rPr>
          <w:rFonts w:eastAsia="Arial" w:cs="Arial"/>
          <w:bCs/>
          <w:kern w:val="16"/>
          <w:szCs w:val="16"/>
        </w:rPr>
        <w:t xml:space="preserve"> else </w:t>
      </w:r>
      <w:r>
        <w:rPr>
          <w:rFonts w:eastAsia="Arial" w:cs="Arial"/>
          <w:bCs/>
          <w:kern w:val="16"/>
          <w:szCs w:val="88"/>
        </w:rPr>
        <w:t>the beneficiary of regular payments, g</w:t>
      </w:r>
      <w:r w:rsidRPr="00A94D6C">
        <w:rPr>
          <w:rFonts w:eastAsia="Arial" w:cs="Arial"/>
          <w:bCs/>
          <w:kern w:val="16"/>
          <w:szCs w:val="16"/>
        </w:rPr>
        <w:t xml:space="preserve">ift taxes </w:t>
      </w:r>
      <w:r>
        <w:rPr>
          <w:rFonts w:eastAsia="Arial" w:cs="Arial"/>
          <w:bCs/>
          <w:kern w:val="16"/>
          <w:szCs w:val="16"/>
        </w:rPr>
        <w:t xml:space="preserve">will </w:t>
      </w:r>
      <w:r w:rsidRPr="00A94D6C">
        <w:rPr>
          <w:rFonts w:eastAsia="Arial" w:cs="Arial"/>
          <w:bCs/>
          <w:kern w:val="16"/>
          <w:szCs w:val="16"/>
        </w:rPr>
        <w:t>apply</w:t>
      </w:r>
      <w:r>
        <w:rPr>
          <w:rFonts w:eastAsia="Arial" w:cs="Arial"/>
          <w:bCs/>
          <w:kern w:val="16"/>
          <w:szCs w:val="16"/>
        </w:rPr>
        <w:t>.</w:t>
      </w:r>
    </w:p>
    <w:p w14:paraId="2D033F7E"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If over the annual gift tax exclusion.</w:t>
      </w:r>
      <w:r>
        <w:rPr>
          <w:rFonts w:eastAsia="Arial" w:cs="Arial"/>
          <w:bCs/>
          <w:kern w:val="16"/>
          <w:szCs w:val="88"/>
        </w:rPr>
        <w:t xml:space="preserve"> </w:t>
      </w:r>
      <w:r>
        <w:rPr>
          <w:rFonts w:eastAsia="Arial" w:cs="Arial"/>
          <w:bCs/>
          <w:kern w:val="16"/>
          <w:szCs w:val="16"/>
        </w:rPr>
        <w:t>(2024: $18,000 a person.)</w:t>
      </w:r>
    </w:p>
    <w:p w14:paraId="70A78C2D"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If you make </w:t>
      </w:r>
      <w:r>
        <w:rPr>
          <w:rFonts w:eastAsia="Arial" w:cs="Arial"/>
          <w:bCs/>
          <w:kern w:val="16"/>
          <w:szCs w:val="16"/>
        </w:rPr>
        <w:t xml:space="preserve">a charity </w:t>
      </w:r>
      <w:r>
        <w:rPr>
          <w:rFonts w:eastAsia="Arial" w:cs="Arial"/>
          <w:bCs/>
          <w:kern w:val="16"/>
          <w:szCs w:val="88"/>
        </w:rPr>
        <w:t>the beneficiary of regular payments, g</w:t>
      </w:r>
      <w:r w:rsidRPr="00A94D6C">
        <w:rPr>
          <w:rFonts w:eastAsia="Arial" w:cs="Arial"/>
          <w:bCs/>
          <w:kern w:val="16"/>
          <w:szCs w:val="16"/>
        </w:rPr>
        <w:t xml:space="preserve">ift taxes </w:t>
      </w:r>
      <w:r>
        <w:rPr>
          <w:rFonts w:eastAsia="Arial" w:cs="Arial"/>
          <w:bCs/>
          <w:kern w:val="16"/>
          <w:szCs w:val="16"/>
        </w:rPr>
        <w:t xml:space="preserve">won’t </w:t>
      </w:r>
      <w:r w:rsidRPr="00A94D6C">
        <w:rPr>
          <w:rFonts w:eastAsia="Arial" w:cs="Arial"/>
          <w:bCs/>
          <w:kern w:val="16"/>
          <w:szCs w:val="16"/>
        </w:rPr>
        <w:t>apply</w:t>
      </w:r>
      <w:r>
        <w:rPr>
          <w:rFonts w:eastAsia="Arial" w:cs="Arial"/>
          <w:bCs/>
          <w:kern w:val="16"/>
          <w:szCs w:val="16"/>
        </w:rPr>
        <w:t>.</w:t>
      </w:r>
    </w:p>
    <w:p w14:paraId="66B99E85" w14:textId="77777777" w:rsidR="008C71BA" w:rsidRDefault="008C71BA" w:rsidP="008C71BA">
      <w:pPr>
        <w:pStyle w:val="Style"/>
        <w:widowControl/>
        <w:jc w:val="both"/>
        <w:textAlignment w:val="baseline"/>
        <w:rPr>
          <w:rFonts w:eastAsia="Arial" w:cs="Arial"/>
          <w:bCs/>
          <w:kern w:val="16"/>
          <w:szCs w:val="17"/>
        </w:rPr>
      </w:pPr>
    </w:p>
    <w:p w14:paraId="7A033E09"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charitable trusts: introduction</w:t>
      </w:r>
    </w:p>
    <w:p w14:paraId="696FEAC9"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Charities </w:t>
      </w:r>
      <w:r>
        <w:rPr>
          <w:bCs/>
          <w:kern w:val="16"/>
          <w:szCs w:val="19"/>
        </w:rPr>
        <w:t>ar</w:t>
      </w:r>
      <w:r w:rsidRPr="00A94D6C">
        <w:rPr>
          <w:bCs/>
          <w:kern w:val="16"/>
          <w:szCs w:val="19"/>
        </w:rPr>
        <w:t xml:space="preserve">e </w:t>
      </w:r>
      <w:r>
        <w:rPr>
          <w:bCs/>
          <w:kern w:val="16"/>
          <w:szCs w:val="19"/>
        </w:rPr>
        <w:t>“</w:t>
      </w:r>
      <w:r w:rsidRPr="00A94D6C">
        <w:rPr>
          <w:bCs/>
          <w:kern w:val="16"/>
          <w:szCs w:val="19"/>
        </w:rPr>
        <w:t>typically nonprofit organizations with a mission statement</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357)</w:t>
      </w:r>
    </w:p>
    <w:p w14:paraId="058F0341" w14:textId="77777777" w:rsidR="008C71BA" w:rsidRDefault="008C71BA" w:rsidP="008C71BA">
      <w:pPr>
        <w:pStyle w:val="Style"/>
        <w:widowControl/>
        <w:ind w:left="360"/>
        <w:jc w:val="both"/>
        <w:textAlignment w:val="baseline"/>
        <w:rPr>
          <w:bCs/>
          <w:kern w:val="16"/>
          <w:szCs w:val="15"/>
        </w:rPr>
      </w:pPr>
      <w:r>
        <w:rPr>
          <w:bCs/>
          <w:kern w:val="16"/>
          <w:szCs w:val="19"/>
        </w:rPr>
        <w:t xml:space="preserve">A </w:t>
      </w:r>
      <w:r w:rsidRPr="00A94D6C">
        <w:rPr>
          <w:bCs/>
          <w:kern w:val="16"/>
          <w:szCs w:val="19"/>
        </w:rPr>
        <w:t xml:space="preserve">gift to </w:t>
      </w:r>
      <w:r>
        <w:rPr>
          <w:bCs/>
          <w:kern w:val="16"/>
          <w:szCs w:val="19"/>
        </w:rPr>
        <w:t xml:space="preserve">a </w:t>
      </w:r>
      <w:r w:rsidRPr="00A94D6C">
        <w:rPr>
          <w:bCs/>
          <w:kern w:val="16"/>
          <w:szCs w:val="19"/>
        </w:rPr>
        <w:t>charit</w:t>
      </w:r>
      <w:r>
        <w:rPr>
          <w:bCs/>
          <w:kern w:val="16"/>
          <w:szCs w:val="19"/>
        </w:rPr>
        <w:t>y</w:t>
      </w:r>
      <w:r w:rsidRPr="00A94D6C">
        <w:rPr>
          <w:bCs/>
          <w:kern w:val="16"/>
          <w:szCs w:val="19"/>
        </w:rPr>
        <w:t xml:space="preserve"> </w:t>
      </w:r>
      <w:r>
        <w:rPr>
          <w:bCs/>
          <w:kern w:val="16"/>
          <w:szCs w:val="19"/>
        </w:rPr>
        <w:t xml:space="preserve">lets you </w:t>
      </w:r>
      <w:r w:rsidRPr="00A94D6C">
        <w:rPr>
          <w:bCs/>
          <w:kern w:val="16"/>
          <w:szCs w:val="19"/>
        </w:rPr>
        <w:t xml:space="preserve">take </w:t>
      </w:r>
      <w:r>
        <w:rPr>
          <w:bCs/>
          <w:kern w:val="16"/>
          <w:szCs w:val="19"/>
        </w:rPr>
        <w:t xml:space="preserve">a </w:t>
      </w:r>
      <w:r w:rsidRPr="00A94D6C">
        <w:rPr>
          <w:bCs/>
          <w:kern w:val="16"/>
          <w:szCs w:val="19"/>
        </w:rPr>
        <w:t xml:space="preserve">charitable deduction to avoid </w:t>
      </w:r>
      <w:r>
        <w:rPr>
          <w:bCs/>
          <w:kern w:val="16"/>
          <w:szCs w:val="19"/>
        </w:rPr>
        <w:t xml:space="preserve">a </w:t>
      </w:r>
      <w:r w:rsidRPr="00A94D6C">
        <w:rPr>
          <w:bCs/>
          <w:kern w:val="16"/>
          <w:szCs w:val="19"/>
        </w:rPr>
        <w:t>gift tax</w:t>
      </w:r>
      <w:r w:rsidRPr="007863E9">
        <w:rPr>
          <w:bCs/>
          <w:kern w:val="16"/>
          <w:szCs w:val="19"/>
        </w:rPr>
        <w:t>.</w:t>
      </w:r>
      <w:r>
        <w:rPr>
          <w:bCs/>
          <w:kern w:val="16"/>
          <w:szCs w:val="19"/>
        </w:rPr>
        <w:t xml:space="preserve"> (</w:t>
      </w:r>
      <w:r w:rsidRPr="00A94D6C">
        <w:rPr>
          <w:bCs/>
          <w:kern w:val="16"/>
          <w:szCs w:val="19"/>
        </w:rPr>
        <w:t>Ch</w:t>
      </w:r>
      <w:r>
        <w:rPr>
          <w:bCs/>
          <w:kern w:val="16"/>
          <w:szCs w:val="19"/>
        </w:rPr>
        <w:t>.</w:t>
      </w:r>
      <w:r w:rsidRPr="00A94D6C">
        <w:rPr>
          <w:bCs/>
          <w:kern w:val="16"/>
          <w:szCs w:val="19"/>
        </w:rPr>
        <w:t xml:space="preserve"> </w:t>
      </w:r>
      <w:r w:rsidRPr="00A94D6C">
        <w:rPr>
          <w:bCs/>
          <w:kern w:val="16"/>
          <w:szCs w:val="15"/>
        </w:rPr>
        <w:t>11</w:t>
      </w:r>
      <w:r>
        <w:rPr>
          <w:bCs/>
          <w:kern w:val="16"/>
          <w:szCs w:val="15"/>
        </w:rPr>
        <w:t>.)</w:t>
      </w:r>
    </w:p>
    <w:p w14:paraId="5A7C8D1C"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But a </w:t>
      </w:r>
      <w:r w:rsidRPr="00F32FEF">
        <w:rPr>
          <w:bCs/>
          <w:kern w:val="16"/>
          <w:szCs w:val="19"/>
        </w:rPr>
        <w:t>charitable trust</w:t>
      </w:r>
      <w:r w:rsidRPr="00A94D6C">
        <w:rPr>
          <w:bCs/>
          <w:kern w:val="16"/>
          <w:szCs w:val="19"/>
        </w:rPr>
        <w:t xml:space="preserve"> time-release</w:t>
      </w:r>
      <w:r>
        <w:rPr>
          <w:bCs/>
          <w:kern w:val="16"/>
          <w:szCs w:val="19"/>
        </w:rPr>
        <w:t>s</w:t>
      </w:r>
      <w:r w:rsidRPr="00A94D6C">
        <w:rPr>
          <w:bCs/>
          <w:kern w:val="16"/>
          <w:szCs w:val="19"/>
        </w:rPr>
        <w:t xml:space="preserve"> </w:t>
      </w:r>
      <w:r>
        <w:rPr>
          <w:bCs/>
          <w:kern w:val="16"/>
          <w:szCs w:val="19"/>
        </w:rPr>
        <w:t>payments to a charity.</w:t>
      </w:r>
    </w:p>
    <w:p w14:paraId="773E435C" w14:textId="77777777" w:rsidR="008C71BA" w:rsidRDefault="008C71BA" w:rsidP="008C71BA">
      <w:pPr>
        <w:pStyle w:val="Style"/>
        <w:widowControl/>
        <w:ind w:left="360"/>
        <w:jc w:val="both"/>
        <w:textAlignment w:val="baseline"/>
        <w:rPr>
          <w:rFonts w:eastAsia="Arial" w:cs="Arial"/>
          <w:bCs/>
          <w:kern w:val="16"/>
          <w:szCs w:val="88"/>
        </w:rPr>
      </w:pPr>
      <w:r w:rsidRPr="00F32FEF">
        <w:rPr>
          <w:bCs/>
          <w:kern w:val="16"/>
          <w:szCs w:val="19"/>
        </w:rPr>
        <w:t>Charitable trust</w:t>
      </w:r>
      <w:r>
        <w:rPr>
          <w:bCs/>
          <w:kern w:val="16"/>
          <w:szCs w:val="19"/>
        </w:rPr>
        <w:t>s</w:t>
      </w:r>
      <w:r w:rsidRPr="00A94D6C">
        <w:rPr>
          <w:bCs/>
          <w:kern w:val="16"/>
          <w:szCs w:val="19"/>
        </w:rPr>
        <w:t xml:space="preserve"> </w:t>
      </w:r>
      <w:r>
        <w:rPr>
          <w:rFonts w:eastAsia="Arial" w:cs="Arial"/>
          <w:bCs/>
          <w:kern w:val="16"/>
          <w:szCs w:val="88"/>
        </w:rPr>
        <w:t xml:space="preserve">are </w:t>
      </w:r>
      <w:r w:rsidRPr="00A94D6C">
        <w:rPr>
          <w:bCs/>
          <w:kern w:val="16"/>
          <w:szCs w:val="19"/>
        </w:rPr>
        <w:t xml:space="preserve">irrevocable </w:t>
      </w:r>
      <w:r>
        <w:rPr>
          <w:bCs/>
          <w:kern w:val="16"/>
          <w:szCs w:val="19"/>
        </w:rPr>
        <w:t xml:space="preserve">living </w:t>
      </w:r>
      <w:r w:rsidRPr="00A94D6C">
        <w:rPr>
          <w:bCs/>
          <w:kern w:val="16"/>
          <w:szCs w:val="19"/>
        </w:rPr>
        <w:t>trust</w:t>
      </w:r>
      <w:r>
        <w:rPr>
          <w:bCs/>
          <w:kern w:val="16"/>
          <w:szCs w:val="19"/>
        </w:rPr>
        <w:t>s.</w:t>
      </w:r>
    </w:p>
    <w:p w14:paraId="2AAB189C" w14:textId="77777777" w:rsidR="008C71BA" w:rsidRDefault="008C71BA" w:rsidP="008C71BA">
      <w:pPr>
        <w:pStyle w:val="Style"/>
        <w:widowControl/>
        <w:ind w:left="360"/>
        <w:jc w:val="both"/>
        <w:textAlignment w:val="baseline"/>
        <w:rPr>
          <w:bCs/>
          <w:kern w:val="16"/>
          <w:szCs w:val="19"/>
        </w:rPr>
      </w:pPr>
      <w:r>
        <w:rPr>
          <w:bCs/>
          <w:kern w:val="16"/>
          <w:szCs w:val="19"/>
        </w:rPr>
        <w:t>They must distribute 5% of their asset value each year.</w:t>
      </w:r>
    </w:p>
    <w:p w14:paraId="00DBD9A4" w14:textId="77777777" w:rsidR="008C71BA" w:rsidRDefault="008C71BA" w:rsidP="008C71BA">
      <w:pPr>
        <w:pStyle w:val="Style"/>
        <w:widowControl/>
        <w:ind w:left="360"/>
        <w:jc w:val="both"/>
        <w:rPr>
          <w:bCs/>
          <w:kern w:val="16"/>
          <w:szCs w:val="19"/>
        </w:rPr>
      </w:pPr>
      <w:r w:rsidRPr="00A94D6C">
        <w:rPr>
          <w:bCs/>
          <w:kern w:val="16"/>
          <w:szCs w:val="19"/>
        </w:rPr>
        <w:t xml:space="preserve">You </w:t>
      </w:r>
      <w:r>
        <w:rPr>
          <w:bCs/>
          <w:kern w:val="16"/>
          <w:szCs w:val="19"/>
        </w:rPr>
        <w:t>can</w:t>
      </w:r>
      <w:r w:rsidRPr="00A94D6C">
        <w:rPr>
          <w:bCs/>
          <w:kern w:val="16"/>
          <w:szCs w:val="19"/>
        </w:rPr>
        <w:t xml:space="preserve"> </w:t>
      </w:r>
      <w:r>
        <w:rPr>
          <w:bCs/>
          <w:kern w:val="16"/>
          <w:szCs w:val="19"/>
        </w:rPr>
        <w:t>“</w:t>
      </w:r>
      <w:r w:rsidRPr="00A94D6C">
        <w:rPr>
          <w:bCs/>
          <w:i/>
          <w:iCs/>
          <w:kern w:val="16"/>
          <w:szCs w:val="20"/>
        </w:rPr>
        <w:t>specifically state</w:t>
      </w:r>
      <w:r w:rsidRPr="0034095F">
        <w:rPr>
          <w:bCs/>
          <w:kern w:val="16"/>
          <w:szCs w:val="20"/>
        </w:rPr>
        <w:t xml:space="preserve"> </w:t>
      </w:r>
      <w:r w:rsidRPr="00A94D6C">
        <w:rPr>
          <w:bCs/>
          <w:kern w:val="16"/>
          <w:szCs w:val="19"/>
        </w:rPr>
        <w:t xml:space="preserve">in the gift </w:t>
      </w:r>
      <w:r>
        <w:rPr>
          <w:bCs/>
          <w:kern w:val="16"/>
          <w:szCs w:val="19"/>
        </w:rPr>
        <w:t xml:space="preserve">. . . </w:t>
      </w:r>
      <w:r w:rsidRPr="00A94D6C">
        <w:rPr>
          <w:bCs/>
          <w:kern w:val="16"/>
          <w:szCs w:val="19"/>
        </w:rPr>
        <w:t>how you want the money to be used by the charity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358)</w:t>
      </w:r>
    </w:p>
    <w:p w14:paraId="0D390834" w14:textId="77777777" w:rsidR="008C71BA" w:rsidRPr="00D12E74" w:rsidRDefault="008C71BA" w:rsidP="008C71BA">
      <w:pPr>
        <w:pStyle w:val="Style"/>
        <w:widowControl/>
        <w:ind w:left="720"/>
        <w:jc w:val="both"/>
        <w:rPr>
          <w:bCs/>
          <w:kern w:val="16"/>
          <w:szCs w:val="11"/>
        </w:rPr>
      </w:pPr>
      <w:r>
        <w:rPr>
          <w:bCs/>
          <w:kern w:val="16"/>
          <w:szCs w:val="19"/>
        </w:rPr>
        <w:t>example: “</w:t>
      </w:r>
      <w:r w:rsidRPr="00A94D6C">
        <w:rPr>
          <w:bCs/>
          <w:kern w:val="16"/>
          <w:szCs w:val="19"/>
        </w:rPr>
        <w:t>you can state that you want the money used for the general care of animals</w:t>
      </w:r>
      <w:r w:rsidRPr="007863E9">
        <w:rPr>
          <w:bCs/>
          <w:kern w:val="16"/>
          <w:szCs w:val="19"/>
        </w:rPr>
        <w:t xml:space="preserve">, </w:t>
      </w:r>
      <w:r w:rsidRPr="00A94D6C">
        <w:rPr>
          <w:bCs/>
          <w:kern w:val="16"/>
          <w:szCs w:val="19"/>
        </w:rPr>
        <w:t>but not for fundraising or administrative expenses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358)</w:t>
      </w:r>
    </w:p>
    <w:p w14:paraId="5FFC5907" w14:textId="77777777" w:rsidR="008C71BA" w:rsidRDefault="008C71BA" w:rsidP="008C71BA">
      <w:pPr>
        <w:pStyle w:val="Style"/>
        <w:widowControl/>
        <w:jc w:val="both"/>
        <w:textAlignment w:val="baseline"/>
        <w:rPr>
          <w:rFonts w:eastAsia="Arial" w:cs="Arial"/>
          <w:bCs/>
          <w:kern w:val="16"/>
          <w:szCs w:val="17"/>
        </w:rPr>
      </w:pPr>
    </w:p>
    <w:p w14:paraId="6EF05857" w14:textId="77777777" w:rsidR="008C71BA" w:rsidRDefault="008C71BA" w:rsidP="008C71BA">
      <w:pPr>
        <w:pStyle w:val="Style"/>
        <w:widowControl/>
        <w:jc w:val="both"/>
        <w:textAlignment w:val="baseline"/>
        <w:rPr>
          <w:rFonts w:eastAsia="Arial" w:cs="Arial"/>
          <w:bCs/>
          <w:kern w:val="16"/>
          <w:szCs w:val="17"/>
        </w:rPr>
      </w:pPr>
      <w:r>
        <w:rPr>
          <w:rFonts w:eastAsia="Arial" w:cs="Arial"/>
          <w:bCs/>
          <w:kern w:val="16"/>
          <w:szCs w:val="17"/>
        </w:rPr>
        <w:t>c</w:t>
      </w:r>
      <w:r w:rsidRPr="00A94D6C">
        <w:rPr>
          <w:rFonts w:eastAsia="Arial" w:cs="Arial"/>
          <w:bCs/>
          <w:kern w:val="16"/>
          <w:szCs w:val="17"/>
        </w:rPr>
        <w:t>haritable lead trust</w:t>
      </w:r>
    </w:p>
    <w:p w14:paraId="1579EE41" w14:textId="77777777" w:rsidR="008C71BA" w:rsidRDefault="008C71BA" w:rsidP="008C71BA">
      <w:pPr>
        <w:pStyle w:val="Style"/>
        <w:widowControl/>
        <w:ind w:left="360"/>
        <w:jc w:val="both"/>
        <w:textAlignment w:val="baseline"/>
        <w:rPr>
          <w:bCs/>
          <w:kern w:val="16"/>
          <w:szCs w:val="19"/>
        </w:rPr>
      </w:pPr>
      <w:r>
        <w:rPr>
          <w:bCs/>
          <w:kern w:val="16"/>
          <w:szCs w:val="19"/>
        </w:rPr>
        <w:t xml:space="preserve">A charity gets regular income </w:t>
      </w:r>
      <w:r w:rsidRPr="00A94D6C">
        <w:rPr>
          <w:rFonts w:eastAsia="Arial" w:cs="Arial"/>
          <w:bCs/>
          <w:kern w:val="16"/>
          <w:szCs w:val="16"/>
        </w:rPr>
        <w:t>for a period of time</w:t>
      </w:r>
      <w:r>
        <w:rPr>
          <w:rFonts w:eastAsia="Arial" w:cs="Arial"/>
          <w:bCs/>
          <w:kern w:val="16"/>
          <w:szCs w:val="16"/>
        </w:rPr>
        <w:t xml:space="preserve"> or until you die</w:t>
      </w:r>
      <w:r w:rsidRPr="007863E9">
        <w:rPr>
          <w:rFonts w:eastAsia="Arial" w:cs="Arial"/>
          <w:bCs/>
          <w:kern w:val="16"/>
          <w:szCs w:val="16"/>
        </w:rPr>
        <w:t>.</w:t>
      </w:r>
    </w:p>
    <w:p w14:paraId="01B5F5C7" w14:textId="77777777" w:rsidR="008C71BA" w:rsidRDefault="008C71BA" w:rsidP="008C71BA">
      <w:pPr>
        <w:pStyle w:val="Style"/>
        <w:widowControl/>
        <w:ind w:left="360"/>
        <w:jc w:val="both"/>
        <w:textAlignment w:val="baseline"/>
        <w:rPr>
          <w:bCs/>
          <w:kern w:val="16"/>
          <w:szCs w:val="19"/>
        </w:rPr>
      </w:pPr>
      <w:r>
        <w:rPr>
          <w:bCs/>
          <w:kern w:val="16"/>
          <w:szCs w:val="19"/>
        </w:rPr>
        <w:t xml:space="preserve">A person (yourself, a spouse, a child) gets the </w:t>
      </w:r>
      <w:r w:rsidRPr="00A94D6C">
        <w:rPr>
          <w:bCs/>
          <w:kern w:val="16"/>
          <w:szCs w:val="19"/>
        </w:rPr>
        <w:t>remain</w:t>
      </w:r>
      <w:r>
        <w:rPr>
          <w:bCs/>
          <w:kern w:val="16"/>
          <w:szCs w:val="19"/>
        </w:rPr>
        <w:t>der</w:t>
      </w:r>
      <w:r>
        <w:rPr>
          <w:bCs/>
          <w:iCs/>
          <w:kern w:val="16"/>
          <w:szCs w:val="19"/>
        </w:rPr>
        <w:t xml:space="preserve"> </w:t>
      </w:r>
      <w:r>
        <w:rPr>
          <w:rFonts w:eastAsia="Arial" w:cs="Arial"/>
          <w:bCs/>
          <w:kern w:val="16"/>
          <w:szCs w:val="16"/>
        </w:rPr>
        <w:t xml:space="preserve">after the </w:t>
      </w:r>
      <w:r w:rsidRPr="00A94D6C">
        <w:rPr>
          <w:rFonts w:eastAsia="Arial" w:cs="Arial"/>
          <w:bCs/>
          <w:kern w:val="16"/>
          <w:szCs w:val="16"/>
        </w:rPr>
        <w:t xml:space="preserve">period </w:t>
      </w:r>
      <w:r>
        <w:rPr>
          <w:rFonts w:eastAsia="Arial" w:cs="Arial"/>
          <w:bCs/>
          <w:kern w:val="16"/>
          <w:szCs w:val="16"/>
        </w:rPr>
        <w:t>or when you die</w:t>
      </w:r>
      <w:r w:rsidRPr="007863E9">
        <w:rPr>
          <w:rFonts w:eastAsia="Arial" w:cs="Arial"/>
          <w:bCs/>
          <w:kern w:val="16"/>
          <w:szCs w:val="16"/>
        </w:rPr>
        <w:t>.</w:t>
      </w:r>
    </w:p>
    <w:p w14:paraId="3CA295AE" w14:textId="77777777" w:rsidR="008C71BA" w:rsidRDefault="008C71BA" w:rsidP="008C71BA">
      <w:pPr>
        <w:pStyle w:val="Style"/>
        <w:widowControl/>
        <w:jc w:val="both"/>
        <w:textAlignment w:val="baseline"/>
        <w:rPr>
          <w:bCs/>
          <w:kern w:val="16"/>
          <w:szCs w:val="26"/>
        </w:rPr>
      </w:pPr>
    </w:p>
    <w:p w14:paraId="44550B81" w14:textId="77777777" w:rsidR="008C71BA" w:rsidRDefault="008C71BA" w:rsidP="008C71BA">
      <w:pPr>
        <w:pStyle w:val="Style"/>
        <w:widowControl/>
        <w:jc w:val="both"/>
        <w:textAlignment w:val="baseline"/>
        <w:rPr>
          <w:rFonts w:eastAsia="Arial" w:cs="Arial"/>
          <w:bCs/>
          <w:kern w:val="16"/>
          <w:szCs w:val="17"/>
        </w:rPr>
      </w:pPr>
      <w:r>
        <w:rPr>
          <w:bCs/>
          <w:kern w:val="16"/>
          <w:szCs w:val="26"/>
        </w:rPr>
        <w:t>c</w:t>
      </w:r>
      <w:r w:rsidRPr="00A94D6C">
        <w:rPr>
          <w:rFonts w:eastAsia="Arial" w:cs="Arial"/>
          <w:bCs/>
          <w:kern w:val="16"/>
          <w:szCs w:val="17"/>
        </w:rPr>
        <w:t>haritable remainder trust</w:t>
      </w:r>
    </w:p>
    <w:p w14:paraId="0DA735CC" w14:textId="77777777" w:rsidR="008C71BA" w:rsidRDefault="008C71BA" w:rsidP="008C71BA">
      <w:pPr>
        <w:pStyle w:val="Style"/>
        <w:widowControl/>
        <w:ind w:left="360"/>
        <w:jc w:val="both"/>
        <w:textAlignment w:val="baseline"/>
        <w:rPr>
          <w:bCs/>
          <w:kern w:val="16"/>
          <w:szCs w:val="19"/>
        </w:rPr>
      </w:pPr>
      <w:r>
        <w:rPr>
          <w:bCs/>
          <w:kern w:val="16"/>
          <w:szCs w:val="19"/>
        </w:rPr>
        <w:t xml:space="preserve">A person (yourself, a spouse, a child) gets regular income </w:t>
      </w:r>
      <w:r w:rsidRPr="00A94D6C">
        <w:rPr>
          <w:rFonts w:eastAsia="Arial" w:cs="Arial"/>
          <w:bCs/>
          <w:kern w:val="16"/>
          <w:szCs w:val="16"/>
        </w:rPr>
        <w:t xml:space="preserve">for a period </w:t>
      </w:r>
      <w:r>
        <w:rPr>
          <w:rFonts w:eastAsia="Arial" w:cs="Arial"/>
          <w:bCs/>
          <w:kern w:val="16"/>
          <w:szCs w:val="16"/>
        </w:rPr>
        <w:t>or until they die</w:t>
      </w:r>
      <w:r w:rsidRPr="007863E9">
        <w:rPr>
          <w:rFonts w:eastAsia="Arial" w:cs="Arial"/>
          <w:bCs/>
          <w:kern w:val="16"/>
          <w:szCs w:val="16"/>
        </w:rPr>
        <w:t>.</w:t>
      </w:r>
    </w:p>
    <w:p w14:paraId="62C79618" w14:textId="77777777" w:rsidR="008C71BA" w:rsidRPr="00CF2FB2" w:rsidRDefault="008C71BA" w:rsidP="008C71BA">
      <w:pPr>
        <w:pStyle w:val="Style"/>
        <w:widowControl/>
        <w:ind w:left="720"/>
        <w:jc w:val="both"/>
        <w:rPr>
          <w:rFonts w:eastAsia="Arial" w:cs="Arial"/>
          <w:bCs/>
          <w:kern w:val="16"/>
          <w:szCs w:val="88"/>
        </w:rPr>
      </w:pPr>
      <w:r>
        <w:rPr>
          <w:rFonts w:eastAsia="Arial" w:cs="Arial"/>
          <w:bCs/>
          <w:kern w:val="16"/>
          <w:szCs w:val="88"/>
        </w:rPr>
        <w:t>estate taxes: “</w:t>
      </w:r>
      <w:r w:rsidRPr="00A94D6C">
        <w:rPr>
          <w:rFonts w:eastAsia="Arial" w:cs="Arial"/>
          <w:bCs/>
          <w:kern w:val="16"/>
          <w:szCs w:val="16"/>
        </w:rPr>
        <w:t>If you</w:t>
      </w:r>
      <w:r>
        <w:rPr>
          <w:rFonts w:eastAsia="Arial" w:cs="Arial"/>
          <w:bCs/>
          <w:kern w:val="16"/>
          <w:szCs w:val="16"/>
        </w:rPr>
        <w:t>’</w:t>
      </w:r>
      <w:r w:rsidRPr="00A94D6C">
        <w:rPr>
          <w:rFonts w:eastAsia="Arial" w:cs="Arial"/>
          <w:bCs/>
          <w:kern w:val="16"/>
          <w:szCs w:val="16"/>
        </w:rPr>
        <w:t>re trying to reduce your estate by using a charitable remainder trust</w:t>
      </w:r>
      <w:r>
        <w:rPr>
          <w:rFonts w:eastAsia="Arial" w:cs="Arial"/>
          <w:bCs/>
          <w:iCs/>
          <w:kern w:val="16"/>
          <w:szCs w:val="16"/>
        </w:rPr>
        <w:t xml:space="preserve"> </w:t>
      </w:r>
      <w:r w:rsidRPr="00A94D6C">
        <w:rPr>
          <w:rFonts w:eastAsia="Arial" w:cs="Arial"/>
          <w:bCs/>
          <w:kern w:val="16"/>
          <w:szCs w:val="16"/>
        </w:rPr>
        <w:t>and specify your spouse to receive payments</w:t>
      </w:r>
      <w:r w:rsidRPr="007863E9">
        <w:rPr>
          <w:rFonts w:eastAsia="Arial" w:cs="Arial"/>
          <w:bCs/>
          <w:kern w:val="16"/>
          <w:szCs w:val="16"/>
        </w:rPr>
        <w:t xml:space="preserve">, </w:t>
      </w:r>
      <w:r w:rsidRPr="00A94D6C">
        <w:rPr>
          <w:rFonts w:eastAsia="Arial" w:cs="Arial"/>
          <w:bCs/>
          <w:kern w:val="16"/>
          <w:szCs w:val="16"/>
        </w:rPr>
        <w:t>you may be increasing the value of your spouse</w:t>
      </w:r>
      <w:r>
        <w:rPr>
          <w:rFonts w:eastAsia="Arial" w:cs="Arial"/>
          <w:bCs/>
          <w:kern w:val="16"/>
          <w:szCs w:val="16"/>
        </w:rPr>
        <w:t>’</w:t>
      </w:r>
      <w:r w:rsidRPr="00A94D6C">
        <w:rPr>
          <w:rFonts w:eastAsia="Arial" w:cs="Arial"/>
          <w:bCs/>
          <w:kern w:val="16"/>
          <w:szCs w:val="16"/>
        </w:rPr>
        <w:t>s estate when estate taxes eventually kick in or</w:t>
      </w:r>
      <w:r w:rsidRPr="007863E9">
        <w:rPr>
          <w:rFonts w:eastAsia="Arial" w:cs="Arial"/>
          <w:bCs/>
          <w:kern w:val="16"/>
          <w:szCs w:val="16"/>
        </w:rPr>
        <w:t xml:space="preserve">, </w:t>
      </w:r>
      <w:r w:rsidRPr="00A94D6C">
        <w:rPr>
          <w:rFonts w:eastAsia="Arial" w:cs="Arial"/>
          <w:bCs/>
          <w:kern w:val="16"/>
          <w:szCs w:val="16"/>
        </w:rPr>
        <w:t>if they already apply</w:t>
      </w:r>
      <w:r w:rsidRPr="007863E9">
        <w:rPr>
          <w:rFonts w:eastAsia="Arial" w:cs="Arial"/>
          <w:bCs/>
          <w:kern w:val="16"/>
          <w:szCs w:val="16"/>
        </w:rPr>
        <w:t xml:space="preserve">, </w:t>
      </w:r>
      <w:r w:rsidRPr="00A94D6C">
        <w:rPr>
          <w:rFonts w:eastAsia="Arial" w:cs="Arial"/>
          <w:bCs/>
          <w:kern w:val="16"/>
          <w:szCs w:val="16"/>
        </w:rPr>
        <w:t>they may be higher than they otherwise would</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141)</w:t>
      </w:r>
    </w:p>
    <w:p w14:paraId="1DD5FF65"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A charity gets the remainder</w:t>
      </w:r>
      <w:r>
        <w:rPr>
          <w:bCs/>
          <w:kern w:val="16"/>
          <w:szCs w:val="19"/>
        </w:rPr>
        <w:t xml:space="preserve"> </w:t>
      </w:r>
      <w:r>
        <w:rPr>
          <w:rFonts w:eastAsia="Arial" w:cs="Arial"/>
          <w:bCs/>
          <w:kern w:val="16"/>
          <w:szCs w:val="16"/>
        </w:rPr>
        <w:t xml:space="preserve">after the </w:t>
      </w:r>
      <w:r w:rsidRPr="00A94D6C">
        <w:rPr>
          <w:rFonts w:eastAsia="Arial" w:cs="Arial"/>
          <w:bCs/>
          <w:kern w:val="16"/>
          <w:szCs w:val="16"/>
        </w:rPr>
        <w:t xml:space="preserve">period </w:t>
      </w:r>
      <w:r>
        <w:rPr>
          <w:rFonts w:eastAsia="Arial" w:cs="Arial"/>
          <w:bCs/>
          <w:kern w:val="16"/>
          <w:szCs w:val="16"/>
        </w:rPr>
        <w:t>or when you die</w:t>
      </w:r>
      <w:r w:rsidRPr="007863E9">
        <w:rPr>
          <w:rFonts w:eastAsia="Arial" w:cs="Arial"/>
          <w:bCs/>
          <w:kern w:val="16"/>
          <w:szCs w:val="16"/>
        </w:rPr>
        <w:t>.</w:t>
      </w:r>
    </w:p>
    <w:p w14:paraId="35B39604" w14:textId="77777777" w:rsidR="008C71BA" w:rsidRPr="00887648" w:rsidRDefault="008C71BA" w:rsidP="008C71BA">
      <w:pPr>
        <w:pStyle w:val="Style"/>
        <w:widowControl/>
        <w:jc w:val="both"/>
        <w:textAlignment w:val="baseline"/>
        <w:rPr>
          <w:rFonts w:eastAsia="Arial" w:cs="Arial"/>
          <w:bCs/>
          <w:iCs/>
          <w:kern w:val="16"/>
          <w:szCs w:val="16"/>
        </w:rPr>
      </w:pPr>
    </w:p>
    <w:p w14:paraId="458EE681" w14:textId="77777777" w:rsidR="008C71BA" w:rsidRPr="00887648" w:rsidRDefault="008C71BA" w:rsidP="008C71BA">
      <w:pPr>
        <w:pStyle w:val="Style"/>
        <w:widowControl/>
        <w:jc w:val="both"/>
        <w:textAlignment w:val="baseline"/>
        <w:rPr>
          <w:rFonts w:eastAsia="Arial" w:cs="Arial"/>
          <w:bCs/>
          <w:iCs/>
          <w:kern w:val="16"/>
          <w:szCs w:val="27"/>
        </w:rPr>
      </w:pPr>
      <w:r w:rsidRPr="00A94D6C">
        <w:rPr>
          <w:rFonts w:eastAsia="Arial" w:cs="Arial"/>
          <w:bCs/>
          <w:kern w:val="16"/>
          <w:szCs w:val="27"/>
        </w:rPr>
        <w:t>pool</w:t>
      </w:r>
      <w:r>
        <w:rPr>
          <w:rFonts w:eastAsia="Arial" w:cs="Arial"/>
          <w:bCs/>
          <w:kern w:val="16"/>
          <w:szCs w:val="27"/>
        </w:rPr>
        <w:t>ed interest trust</w:t>
      </w:r>
    </w:p>
    <w:p w14:paraId="162DAE8B"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lastRenderedPageBreak/>
        <w:t>“</w:t>
      </w:r>
      <w:r w:rsidRPr="00A94D6C">
        <w:rPr>
          <w:rFonts w:eastAsia="Arial" w:cs="Arial"/>
          <w:bCs/>
          <w:kern w:val="16"/>
          <w:szCs w:val="16"/>
        </w:rPr>
        <w:t xml:space="preserve">Your contribution is </w:t>
      </w:r>
      <w:r w:rsidRPr="00A94D6C">
        <w:rPr>
          <w:rFonts w:eastAsia="Arial" w:cs="Arial"/>
          <w:bCs/>
          <w:i/>
          <w:iCs/>
          <w:kern w:val="16"/>
          <w:szCs w:val="17"/>
        </w:rPr>
        <w:t>pooled</w:t>
      </w:r>
      <w:r w:rsidRPr="00E219E7">
        <w:rPr>
          <w:rFonts w:eastAsia="Arial" w:cs="Arial"/>
          <w:bCs/>
          <w:iCs/>
          <w:kern w:val="16"/>
          <w:szCs w:val="17"/>
        </w:rPr>
        <w:t xml:space="preserve"> (</w:t>
      </w:r>
      <w:r w:rsidRPr="00A94D6C">
        <w:rPr>
          <w:rFonts w:eastAsia="Arial" w:cs="Arial"/>
          <w:bCs/>
          <w:kern w:val="16"/>
          <w:szCs w:val="16"/>
        </w:rPr>
        <w:t>lumped together</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 xml:space="preserve">with other contributions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141)</w:t>
      </w:r>
    </w:p>
    <w:p w14:paraId="718DCF81"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You </w:t>
      </w:r>
      <w:r>
        <w:rPr>
          <w:rFonts w:eastAsia="Arial" w:cs="Arial"/>
          <w:bCs/>
          <w:kern w:val="16"/>
          <w:szCs w:val="16"/>
        </w:rPr>
        <w:t>“</w:t>
      </w:r>
      <w:r w:rsidRPr="00A94D6C">
        <w:rPr>
          <w:rFonts w:eastAsia="Arial" w:cs="Arial"/>
          <w:bCs/>
          <w:kern w:val="16"/>
          <w:szCs w:val="16"/>
        </w:rPr>
        <w:t>receive interest back on that donation for some period of time</w:t>
      </w:r>
      <w:r w:rsidRPr="007863E9">
        <w:rPr>
          <w:rFonts w:eastAsia="Arial" w:cs="Arial"/>
          <w:bCs/>
          <w:kern w:val="16"/>
          <w:szCs w:val="16"/>
        </w:rPr>
        <w:t xml:space="preserve">, </w:t>
      </w:r>
      <w:r w:rsidRPr="00A94D6C">
        <w:rPr>
          <w:rFonts w:eastAsia="Arial" w:cs="Arial"/>
          <w:bCs/>
          <w:kern w:val="16"/>
          <w:szCs w:val="16"/>
        </w:rPr>
        <w:t>such as until you reach a certain age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141)</w:t>
      </w:r>
    </w:p>
    <w:p w14:paraId="685E6CDD"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advantage</w:t>
      </w:r>
    </w:p>
    <w:p w14:paraId="098354CC"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 xml:space="preserve">You skip the costs of </w:t>
      </w:r>
      <w:r w:rsidRPr="00A94D6C">
        <w:rPr>
          <w:rFonts w:eastAsia="Arial" w:cs="Arial"/>
          <w:bCs/>
          <w:kern w:val="16"/>
          <w:szCs w:val="16"/>
        </w:rPr>
        <w:t xml:space="preserve">setting up </w:t>
      </w:r>
      <w:r>
        <w:rPr>
          <w:rFonts w:eastAsia="Arial" w:cs="Arial"/>
          <w:bCs/>
          <w:kern w:val="16"/>
          <w:szCs w:val="16"/>
        </w:rPr>
        <w:t xml:space="preserve">a </w:t>
      </w:r>
      <w:r w:rsidRPr="00A94D6C">
        <w:rPr>
          <w:rFonts w:eastAsia="Arial" w:cs="Arial"/>
          <w:bCs/>
          <w:kern w:val="16"/>
          <w:szCs w:val="16"/>
        </w:rPr>
        <w:t>charitable trust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141)</w:t>
      </w:r>
    </w:p>
    <w:p w14:paraId="0E58C8EA"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disadvantage</w:t>
      </w:r>
    </w:p>
    <w:p w14:paraId="7F207253"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 xml:space="preserve">The charity establishes the terms of the </w:t>
      </w:r>
      <w:r w:rsidRPr="00A94D6C">
        <w:rPr>
          <w:rFonts w:eastAsia="Arial" w:cs="Arial"/>
          <w:bCs/>
          <w:kern w:val="16"/>
          <w:szCs w:val="27"/>
        </w:rPr>
        <w:t>pool</w:t>
      </w:r>
      <w:r>
        <w:rPr>
          <w:rFonts w:eastAsia="Arial" w:cs="Arial"/>
          <w:bCs/>
          <w:kern w:val="16"/>
          <w:szCs w:val="27"/>
        </w:rPr>
        <w:t xml:space="preserve">ed interest trust. (Simon and </w:t>
      </w:r>
      <w:proofErr w:type="spellStart"/>
      <w:r>
        <w:rPr>
          <w:rFonts w:eastAsia="Arial" w:cs="Arial"/>
          <w:bCs/>
          <w:kern w:val="16"/>
          <w:szCs w:val="27"/>
        </w:rPr>
        <w:t>Mashinski</w:t>
      </w:r>
      <w:proofErr w:type="spellEnd"/>
      <w:r>
        <w:rPr>
          <w:rFonts w:eastAsia="Arial" w:cs="Arial"/>
          <w:bCs/>
          <w:kern w:val="16"/>
          <w:szCs w:val="27"/>
        </w:rPr>
        <w:t xml:space="preserve"> 141)</w:t>
      </w:r>
    </w:p>
    <w:p w14:paraId="1ACED8A2" w14:textId="77777777" w:rsidR="008C71BA" w:rsidRDefault="008C71BA" w:rsidP="008C71BA">
      <w:pPr>
        <w:pStyle w:val="Style"/>
        <w:widowControl/>
        <w:jc w:val="both"/>
        <w:textAlignment w:val="baseline"/>
        <w:rPr>
          <w:rFonts w:eastAsia="Arial" w:cs="Arial"/>
          <w:bCs/>
          <w:kern w:val="16"/>
          <w:szCs w:val="16"/>
        </w:rPr>
      </w:pPr>
    </w:p>
    <w:p w14:paraId="0C5989B5" w14:textId="77777777" w:rsidR="008C71BA" w:rsidRDefault="008C71BA" w:rsidP="008C71BA">
      <w:pPr>
        <w:pStyle w:val="Style"/>
        <w:widowControl/>
        <w:jc w:val="center"/>
        <w:textAlignment w:val="baseline"/>
        <w:rPr>
          <w:rFonts w:eastAsia="Arial" w:cs="Arial"/>
          <w:bCs/>
          <w:kern w:val="16"/>
          <w:szCs w:val="38"/>
        </w:rPr>
      </w:pPr>
      <w:r w:rsidRPr="00874A95">
        <w:rPr>
          <w:rFonts w:eastAsia="Arial" w:cs="Arial"/>
          <w:bCs/>
          <w:smallCaps/>
          <w:kern w:val="16"/>
          <w:szCs w:val="38"/>
        </w:rPr>
        <w:t>protective trusts</w:t>
      </w:r>
    </w:p>
    <w:p w14:paraId="6204A9D6" w14:textId="77777777" w:rsidR="008C71BA" w:rsidRPr="00887648" w:rsidRDefault="008C71BA" w:rsidP="008C71BA">
      <w:pPr>
        <w:pStyle w:val="Style"/>
        <w:widowControl/>
        <w:jc w:val="both"/>
        <w:textAlignment w:val="baseline"/>
        <w:rPr>
          <w:rFonts w:eastAsia="Arial" w:cs="Arial"/>
          <w:bCs/>
          <w:iCs/>
          <w:kern w:val="16"/>
          <w:szCs w:val="38"/>
        </w:rPr>
      </w:pPr>
    </w:p>
    <w:p w14:paraId="67F462B6"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s</w:t>
      </w:r>
      <w:r w:rsidRPr="00A94D6C">
        <w:rPr>
          <w:rFonts w:eastAsia="Arial" w:cs="Arial"/>
          <w:bCs/>
          <w:kern w:val="16"/>
          <w:szCs w:val="31"/>
        </w:rPr>
        <w:t>pendthrift trust</w:t>
      </w:r>
    </w:p>
    <w:p w14:paraId="257BD681"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A large inheritance may</w:t>
      </w:r>
      <w:r>
        <w:rPr>
          <w:rFonts w:eastAsia="Arial" w:cs="Arial"/>
          <w:bCs/>
          <w:iCs/>
          <w:kern w:val="16"/>
          <w:szCs w:val="16"/>
        </w:rPr>
        <w:t xml:space="preserve"> </w:t>
      </w:r>
      <w:r w:rsidRPr="00A94D6C">
        <w:rPr>
          <w:rFonts w:eastAsia="Arial" w:cs="Arial"/>
          <w:bCs/>
          <w:kern w:val="16"/>
          <w:szCs w:val="16"/>
        </w:rPr>
        <w:t xml:space="preserve">be a lot for </w:t>
      </w:r>
      <w:r>
        <w:rPr>
          <w:rFonts w:eastAsia="Arial" w:cs="Arial"/>
          <w:bCs/>
          <w:kern w:val="16"/>
          <w:szCs w:val="16"/>
        </w:rPr>
        <w:t xml:space="preserve">a </w:t>
      </w:r>
      <w:r w:rsidRPr="00A94D6C">
        <w:rPr>
          <w:rFonts w:eastAsia="Arial" w:cs="Arial"/>
          <w:bCs/>
          <w:kern w:val="16"/>
          <w:szCs w:val="16"/>
        </w:rPr>
        <w:t>child to handle without financial acumen</w:t>
      </w:r>
      <w:r>
        <w:rPr>
          <w:rFonts w:eastAsia="Arial" w:cs="Arial"/>
          <w:bCs/>
          <w:kern w:val="16"/>
          <w:szCs w:val="16"/>
        </w:rPr>
        <w:t>.</w:t>
      </w:r>
    </w:p>
    <w:p w14:paraId="1AE0EC68"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They may b</w:t>
      </w:r>
      <w:r w:rsidRPr="00A94D6C">
        <w:rPr>
          <w:rFonts w:eastAsia="Arial" w:cs="Arial"/>
          <w:bCs/>
          <w:kern w:val="16"/>
          <w:szCs w:val="16"/>
        </w:rPr>
        <w:t>uy an expensive car or house</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327)</w:t>
      </w:r>
    </w:p>
    <w:p w14:paraId="41DA0794"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A spendthrift trust </w:t>
      </w:r>
      <w:r>
        <w:rPr>
          <w:bCs/>
          <w:kern w:val="16"/>
          <w:szCs w:val="19"/>
        </w:rPr>
        <w:t>“</w:t>
      </w:r>
      <w:r w:rsidRPr="00A94D6C">
        <w:rPr>
          <w:bCs/>
          <w:kern w:val="16"/>
          <w:szCs w:val="19"/>
        </w:rPr>
        <w:t>protects the beneficiary from themselves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142)</w:t>
      </w:r>
    </w:p>
    <w:p w14:paraId="6461A2A3"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The </w:t>
      </w:r>
      <w:r w:rsidRPr="00A94D6C">
        <w:rPr>
          <w:bCs/>
          <w:kern w:val="16"/>
          <w:szCs w:val="19"/>
        </w:rPr>
        <w:t>beneficiary</w:t>
      </w:r>
      <w:r w:rsidRPr="00E219E7">
        <w:rPr>
          <w:bCs/>
          <w:kern w:val="16"/>
          <w:szCs w:val="19"/>
        </w:rPr>
        <w:t xml:space="preserve"> </w:t>
      </w:r>
      <w:r>
        <w:rPr>
          <w:bCs/>
          <w:kern w:val="16"/>
          <w:szCs w:val="19"/>
        </w:rPr>
        <w:t xml:space="preserve">doesn’t own </w:t>
      </w:r>
      <w:r w:rsidRPr="00A94D6C">
        <w:rPr>
          <w:bCs/>
          <w:kern w:val="16"/>
          <w:szCs w:val="19"/>
        </w:rPr>
        <w:t xml:space="preserve">the property </w:t>
      </w:r>
      <w:r>
        <w:rPr>
          <w:bCs/>
          <w:kern w:val="16"/>
          <w:szCs w:val="19"/>
        </w:rPr>
        <w:t xml:space="preserve">but </w:t>
      </w:r>
      <w:r w:rsidRPr="00A94D6C">
        <w:rPr>
          <w:bCs/>
          <w:kern w:val="16"/>
          <w:szCs w:val="19"/>
        </w:rPr>
        <w:t xml:space="preserve">only </w:t>
      </w:r>
      <w:r>
        <w:rPr>
          <w:bCs/>
          <w:kern w:val="16"/>
          <w:szCs w:val="19"/>
        </w:rPr>
        <w:t xml:space="preserve">gets </w:t>
      </w:r>
      <w:r w:rsidRPr="00A94D6C">
        <w:rPr>
          <w:bCs/>
          <w:kern w:val="16"/>
          <w:szCs w:val="19"/>
        </w:rPr>
        <w:t>payments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142)</w:t>
      </w:r>
    </w:p>
    <w:p w14:paraId="10A93A4F" w14:textId="77777777" w:rsidR="008C71BA" w:rsidRDefault="008C71BA" w:rsidP="008C71BA">
      <w:pPr>
        <w:pStyle w:val="Style"/>
        <w:widowControl/>
        <w:ind w:left="360"/>
        <w:jc w:val="both"/>
        <w:textAlignment w:val="baseline"/>
        <w:rPr>
          <w:bCs/>
          <w:kern w:val="16"/>
          <w:szCs w:val="19"/>
        </w:rPr>
      </w:pPr>
      <w:r w:rsidRPr="00A94D6C">
        <w:rPr>
          <w:bCs/>
          <w:kern w:val="16"/>
          <w:szCs w:val="19"/>
        </w:rPr>
        <w:t>The beneficiary</w:t>
      </w:r>
      <w:r>
        <w:rPr>
          <w:bCs/>
          <w:kern w:val="16"/>
          <w:szCs w:val="19"/>
        </w:rPr>
        <w:t>’s</w:t>
      </w:r>
      <w:r w:rsidRPr="00E219E7">
        <w:rPr>
          <w:bCs/>
          <w:kern w:val="16"/>
          <w:szCs w:val="19"/>
        </w:rPr>
        <w:t xml:space="preserve"> </w:t>
      </w:r>
      <w:r w:rsidRPr="00A94D6C">
        <w:rPr>
          <w:bCs/>
          <w:kern w:val="16"/>
          <w:szCs w:val="19"/>
        </w:rPr>
        <w:t>creditors can</w:t>
      </w:r>
      <w:r>
        <w:rPr>
          <w:bCs/>
          <w:kern w:val="16"/>
          <w:szCs w:val="19"/>
        </w:rPr>
        <w:t>’</w:t>
      </w:r>
      <w:r w:rsidRPr="00A94D6C">
        <w:rPr>
          <w:bCs/>
          <w:kern w:val="16"/>
          <w:szCs w:val="19"/>
        </w:rPr>
        <w:t xml:space="preserve">t seize </w:t>
      </w:r>
      <w:r>
        <w:rPr>
          <w:bCs/>
          <w:kern w:val="16"/>
          <w:szCs w:val="19"/>
        </w:rPr>
        <w:t xml:space="preserve">trust </w:t>
      </w:r>
      <w:r w:rsidRPr="00A94D6C">
        <w:rPr>
          <w:bCs/>
          <w:kern w:val="16"/>
          <w:szCs w:val="19"/>
        </w:rPr>
        <w:t>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142)</w:t>
      </w:r>
    </w:p>
    <w:p w14:paraId="472E9C2D" w14:textId="77777777" w:rsidR="008C71BA" w:rsidRPr="00D12E74" w:rsidRDefault="008C71BA" w:rsidP="008C71BA">
      <w:pPr>
        <w:pStyle w:val="Style"/>
        <w:widowControl/>
        <w:ind w:left="720"/>
        <w:jc w:val="both"/>
        <w:rPr>
          <w:rFonts w:eastAsia="Arial" w:cs="Arial"/>
          <w:bCs/>
          <w:kern w:val="16"/>
          <w:szCs w:val="10"/>
        </w:rPr>
      </w:pPr>
      <w:r w:rsidRPr="00A94D6C">
        <w:rPr>
          <w:bCs/>
          <w:kern w:val="16"/>
          <w:szCs w:val="19"/>
        </w:rPr>
        <w:t>Courts allow certain claims</w:t>
      </w:r>
      <w:r w:rsidRPr="00E219E7">
        <w:rPr>
          <w:bCs/>
          <w:kern w:val="16"/>
          <w:szCs w:val="19"/>
        </w:rPr>
        <w:t xml:space="preserve"> (</w:t>
      </w:r>
      <w:r>
        <w:rPr>
          <w:bCs/>
          <w:kern w:val="16"/>
          <w:szCs w:val="19"/>
        </w:rPr>
        <w:t xml:space="preserve">e.g., </w:t>
      </w:r>
      <w:r w:rsidRPr="00A94D6C">
        <w:rPr>
          <w:bCs/>
          <w:kern w:val="16"/>
          <w:szCs w:val="19"/>
        </w:rPr>
        <w:t>alimony and child support</w:t>
      </w:r>
      <w:r w:rsidRPr="000F1C38">
        <w:rPr>
          <w:bCs/>
          <w:kern w:val="16"/>
          <w:szCs w:val="19"/>
        </w:rPr>
        <w:t>)</w:t>
      </w:r>
      <w:r>
        <w:rPr>
          <w:bCs/>
          <w:kern w:val="16"/>
          <w:szCs w:val="19"/>
        </w:rPr>
        <w:t>.</w:t>
      </w:r>
    </w:p>
    <w:p w14:paraId="622A3C0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Creditors can</w:t>
      </w:r>
      <w:r>
        <w:rPr>
          <w:bCs/>
          <w:kern w:val="16"/>
          <w:szCs w:val="19"/>
        </w:rPr>
        <w:t xml:space="preserve"> </w:t>
      </w:r>
      <w:r w:rsidRPr="00A94D6C">
        <w:rPr>
          <w:bCs/>
          <w:kern w:val="16"/>
          <w:szCs w:val="19"/>
        </w:rPr>
        <w:t xml:space="preserve">go after </w:t>
      </w:r>
      <w:r>
        <w:rPr>
          <w:bCs/>
          <w:kern w:val="16"/>
          <w:szCs w:val="19"/>
        </w:rPr>
        <w:t xml:space="preserve">each small </w:t>
      </w:r>
      <w:r w:rsidRPr="00A94D6C">
        <w:rPr>
          <w:bCs/>
          <w:kern w:val="16"/>
          <w:szCs w:val="19"/>
        </w:rPr>
        <w:t>payment</w:t>
      </w:r>
      <w:r>
        <w:rPr>
          <w:bCs/>
          <w:kern w:val="16"/>
          <w:szCs w:val="19"/>
        </w:rPr>
        <w:t>.</w:t>
      </w:r>
    </w:p>
    <w:p w14:paraId="094D6536"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You can </w:t>
      </w:r>
      <w:r>
        <w:rPr>
          <w:rFonts w:eastAsia="Arial" w:cs="Arial"/>
          <w:bCs/>
          <w:kern w:val="16"/>
          <w:szCs w:val="16"/>
        </w:rPr>
        <w:t xml:space="preserve">keep the </w:t>
      </w:r>
      <w:r w:rsidRPr="00A94D6C">
        <w:rPr>
          <w:rFonts w:eastAsia="Arial" w:cs="Arial"/>
          <w:bCs/>
          <w:kern w:val="16"/>
          <w:szCs w:val="16"/>
        </w:rPr>
        <w:t xml:space="preserve">assets in </w:t>
      </w:r>
      <w:r>
        <w:rPr>
          <w:rFonts w:eastAsia="Arial" w:cs="Arial"/>
          <w:bCs/>
          <w:kern w:val="16"/>
          <w:szCs w:val="16"/>
        </w:rPr>
        <w:t xml:space="preserve">the </w:t>
      </w:r>
      <w:r w:rsidRPr="00A94D6C">
        <w:rPr>
          <w:rFonts w:eastAsia="Arial" w:cs="Arial"/>
          <w:bCs/>
          <w:kern w:val="16"/>
          <w:szCs w:val="16"/>
        </w:rPr>
        <w:t>trust</w:t>
      </w:r>
      <w:r>
        <w:rPr>
          <w:rFonts w:eastAsia="Arial" w:cs="Arial"/>
          <w:bCs/>
          <w:kern w:val="16"/>
          <w:szCs w:val="16"/>
        </w:rPr>
        <w:t xml:space="preserve"> “</w:t>
      </w:r>
      <w:r w:rsidRPr="00A94D6C">
        <w:rPr>
          <w:rFonts w:eastAsia="Arial" w:cs="Arial"/>
          <w:bCs/>
          <w:kern w:val="16"/>
          <w:szCs w:val="16"/>
        </w:rPr>
        <w:t>for as long or short a period as you think is necessary</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327)</w:t>
      </w:r>
    </w:p>
    <w:p w14:paraId="7930707A"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 xml:space="preserve">You can </w:t>
      </w:r>
      <w:r w:rsidRPr="00A94D6C">
        <w:rPr>
          <w:rFonts w:eastAsia="Arial" w:cs="Arial"/>
          <w:bCs/>
          <w:kern w:val="16"/>
          <w:szCs w:val="16"/>
        </w:rPr>
        <w:t xml:space="preserve">spread the inheritance over a </w:t>
      </w:r>
      <w:r>
        <w:rPr>
          <w:rFonts w:eastAsia="Arial" w:cs="Arial"/>
          <w:bCs/>
          <w:kern w:val="16"/>
          <w:szCs w:val="16"/>
        </w:rPr>
        <w:t xml:space="preserve">set </w:t>
      </w:r>
      <w:r w:rsidRPr="00A94D6C">
        <w:rPr>
          <w:rFonts w:eastAsia="Arial" w:cs="Arial"/>
          <w:bCs/>
          <w:kern w:val="16"/>
          <w:szCs w:val="16"/>
        </w:rPr>
        <w:t>period</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327)</w:t>
      </w:r>
    </w:p>
    <w:p w14:paraId="5257EA6F"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example</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20 percent of the inheritance distributed every few years</w:t>
      </w:r>
      <w:r>
        <w:rPr>
          <w:rFonts w:eastAsia="Arial" w:cs="Arial"/>
          <w:bCs/>
          <w:kern w:val="16"/>
          <w:szCs w:val="16"/>
        </w:rPr>
        <w:t>”</w:t>
      </w:r>
    </w:p>
    <w:p w14:paraId="11C996BE"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example</w:t>
      </w:r>
      <w:r>
        <w:rPr>
          <w:rFonts w:eastAsia="Arial" w:cs="Arial"/>
          <w:bCs/>
          <w:kern w:val="16"/>
          <w:szCs w:val="16"/>
        </w:rPr>
        <w:t>:</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50 percent of the inheritance not distributed until they turn 30</w:t>
      </w:r>
      <w:r>
        <w:rPr>
          <w:rFonts w:eastAsia="Arial" w:cs="Arial"/>
          <w:bCs/>
          <w:kern w:val="16"/>
          <w:szCs w:val="16"/>
        </w:rPr>
        <w:t>”</w:t>
      </w:r>
    </w:p>
    <w:p w14:paraId="7DA8B882" w14:textId="77777777" w:rsidR="008C71BA" w:rsidRDefault="008C71BA" w:rsidP="008C71BA">
      <w:pPr>
        <w:pStyle w:val="Style"/>
        <w:widowControl/>
        <w:ind w:left="360"/>
        <w:jc w:val="both"/>
        <w:textAlignment w:val="baseline"/>
        <w:rPr>
          <w:bCs/>
          <w:kern w:val="16"/>
          <w:szCs w:val="19"/>
        </w:rPr>
      </w:pPr>
      <w:r w:rsidRPr="00A94D6C">
        <w:rPr>
          <w:rFonts w:eastAsia="Arial" w:cs="Arial"/>
          <w:bCs/>
          <w:kern w:val="16"/>
          <w:szCs w:val="16"/>
        </w:rPr>
        <w:t xml:space="preserve">You can </w:t>
      </w:r>
      <w:r>
        <w:rPr>
          <w:rFonts w:eastAsia="Arial" w:cs="Arial"/>
          <w:bCs/>
          <w:kern w:val="16"/>
          <w:szCs w:val="16"/>
        </w:rPr>
        <w:t>“</w:t>
      </w:r>
      <w:r w:rsidRPr="00A94D6C">
        <w:rPr>
          <w:rFonts w:eastAsia="Arial" w:cs="Arial"/>
          <w:bCs/>
          <w:kern w:val="16"/>
          <w:szCs w:val="16"/>
        </w:rPr>
        <w:t>stipulate that certain benchmarks must be achieved before an inheritance is distributed to them</w:t>
      </w:r>
      <w:r>
        <w:rPr>
          <w:rFonts w:eastAsia="Arial" w:cs="Arial"/>
          <w:bCs/>
          <w:iCs/>
          <w:kern w:val="16"/>
          <w:szCs w:val="16"/>
        </w:rPr>
        <w:t xml:space="preserve">,” such as </w:t>
      </w:r>
      <w:r w:rsidRPr="00A94D6C">
        <w:rPr>
          <w:rFonts w:eastAsia="Arial" w:cs="Arial"/>
          <w:bCs/>
          <w:kern w:val="16"/>
          <w:szCs w:val="16"/>
        </w:rPr>
        <w:t>get</w:t>
      </w:r>
      <w:r>
        <w:rPr>
          <w:rFonts w:eastAsia="Arial" w:cs="Arial"/>
          <w:bCs/>
          <w:kern w:val="16"/>
          <w:szCs w:val="16"/>
        </w:rPr>
        <w:t>ting</w:t>
      </w:r>
      <w:r w:rsidRPr="00A94D6C">
        <w:rPr>
          <w:rFonts w:eastAsia="Arial" w:cs="Arial"/>
          <w:bCs/>
          <w:kern w:val="16"/>
          <w:szCs w:val="16"/>
        </w:rPr>
        <w:t xml:space="preserve"> an education</w:t>
      </w:r>
      <w:r>
        <w:rPr>
          <w:rFonts w:eastAsia="Arial" w:cs="Arial"/>
          <w:bCs/>
          <w:kern w:val="16"/>
          <w:szCs w:val="16"/>
        </w:rPr>
        <w:t>.</w:t>
      </w:r>
      <w:r w:rsidRPr="00A94D6C">
        <w:rPr>
          <w:rFonts w:eastAsia="Arial" w:cs="Arial"/>
          <w:bCs/>
          <w:kern w:val="16"/>
          <w:szCs w:val="16"/>
        </w:rPr>
        <w:t xml:space="preserve"> </w:t>
      </w:r>
      <w:r>
        <w:rPr>
          <w:bCs/>
          <w:kern w:val="16"/>
          <w:szCs w:val="19"/>
        </w:rPr>
        <w:t xml:space="preserve">(Simon and </w:t>
      </w:r>
      <w:proofErr w:type="spellStart"/>
      <w:r>
        <w:rPr>
          <w:bCs/>
          <w:kern w:val="16"/>
          <w:szCs w:val="19"/>
        </w:rPr>
        <w:t>Mashinski</w:t>
      </w:r>
      <w:proofErr w:type="spellEnd"/>
      <w:r>
        <w:rPr>
          <w:bCs/>
          <w:kern w:val="16"/>
          <w:szCs w:val="19"/>
        </w:rPr>
        <w:t xml:space="preserve"> 327)</w:t>
      </w:r>
    </w:p>
    <w:p w14:paraId="4CBB49FD" w14:textId="77777777" w:rsidR="008C71BA" w:rsidRPr="00887648" w:rsidRDefault="008C71BA" w:rsidP="008C71BA">
      <w:pPr>
        <w:pStyle w:val="Style"/>
        <w:widowControl/>
        <w:ind w:left="360"/>
        <w:jc w:val="both"/>
        <w:textAlignment w:val="baseline"/>
        <w:rPr>
          <w:rFonts w:eastAsia="Arial" w:cs="Arial"/>
          <w:bCs/>
          <w:iCs/>
          <w:kern w:val="16"/>
          <w:szCs w:val="16"/>
        </w:rPr>
      </w:pPr>
      <w:r>
        <w:t xml:space="preserve">“The trust I have in place would allow for annual distributions only up to the amount that my beneficiaries save each year. What kind of financial planner would I be if I didn’t incentivize saving?” </w:t>
      </w:r>
      <w:r w:rsidRPr="00BC50E5">
        <w:rPr>
          <w:rFonts w:eastAsia="Arial" w:cs="Arial"/>
          <w:bCs/>
          <w:kern w:val="16"/>
          <w:szCs w:val="28"/>
        </w:rPr>
        <w:t>(Beach</w:t>
      </w:r>
      <w:r>
        <w:rPr>
          <w:rFonts w:eastAsia="Arial" w:cs="Arial"/>
          <w:bCs/>
          <w:kern w:val="16"/>
          <w:szCs w:val="28"/>
        </w:rPr>
        <w:t xml:space="preserve"> </w:t>
      </w:r>
      <w:r w:rsidRPr="00BC50E5">
        <w:rPr>
          <w:rFonts w:eastAsia="Arial" w:cs="Arial"/>
          <w:bCs/>
          <w:kern w:val="16"/>
          <w:szCs w:val="28"/>
        </w:rPr>
        <w:t>“Four Reasons Retirees</w:t>
      </w:r>
      <w:r>
        <w:rPr>
          <w:rFonts w:eastAsia="Arial" w:cs="Arial"/>
          <w:bCs/>
          <w:kern w:val="16"/>
          <w:szCs w:val="28"/>
        </w:rPr>
        <w:t>”)</w:t>
      </w:r>
    </w:p>
    <w:p w14:paraId="48124501" w14:textId="77777777" w:rsidR="008C71BA" w:rsidRDefault="008C71BA" w:rsidP="008C71BA">
      <w:pPr>
        <w:pStyle w:val="Style"/>
        <w:widowControl/>
        <w:jc w:val="both"/>
        <w:textAlignment w:val="baseline"/>
        <w:rPr>
          <w:rFonts w:eastAsia="Arial" w:cs="Arial"/>
          <w:bCs/>
          <w:kern w:val="16"/>
          <w:szCs w:val="31"/>
        </w:rPr>
      </w:pPr>
    </w:p>
    <w:p w14:paraId="7FEE05E2"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s</w:t>
      </w:r>
      <w:r w:rsidRPr="00A94D6C">
        <w:rPr>
          <w:rFonts w:eastAsia="Arial" w:cs="Arial"/>
          <w:bCs/>
          <w:kern w:val="16"/>
          <w:szCs w:val="31"/>
        </w:rPr>
        <w:t>upplemental needs and special needs trusts</w:t>
      </w:r>
    </w:p>
    <w:p w14:paraId="6964BD17" w14:textId="77777777" w:rsidR="008C71BA" w:rsidRPr="00887648" w:rsidRDefault="008C71BA" w:rsidP="008C71BA">
      <w:pPr>
        <w:pStyle w:val="Style"/>
        <w:widowControl/>
        <w:ind w:left="360"/>
        <w:jc w:val="both"/>
        <w:textAlignment w:val="baseline"/>
        <w:rPr>
          <w:bCs/>
          <w:iCs/>
          <w:kern w:val="16"/>
          <w:szCs w:val="19"/>
        </w:rPr>
      </w:pPr>
      <w:bookmarkStart w:id="26" w:name="_Hlk168154329"/>
      <w:r>
        <w:rPr>
          <w:bCs/>
          <w:kern w:val="16"/>
          <w:szCs w:val="19"/>
        </w:rPr>
        <w:t xml:space="preserve">(See </w:t>
      </w:r>
      <w:proofErr w:type="spellStart"/>
      <w:r>
        <w:rPr>
          <w:bCs/>
          <w:kern w:val="16"/>
          <w:szCs w:val="19"/>
        </w:rPr>
        <w:t>c</w:t>
      </w:r>
      <w:r w:rsidRPr="00A94D6C">
        <w:rPr>
          <w:bCs/>
          <w:kern w:val="16"/>
          <w:szCs w:val="19"/>
        </w:rPr>
        <w:t>h</w:t>
      </w:r>
      <w:r>
        <w:rPr>
          <w:bCs/>
          <w:kern w:val="16"/>
          <w:szCs w:val="19"/>
        </w:rPr>
        <w:t>.</w:t>
      </w:r>
      <w:proofErr w:type="spellEnd"/>
      <w:r w:rsidRPr="00A94D6C">
        <w:rPr>
          <w:bCs/>
          <w:kern w:val="16"/>
          <w:szCs w:val="19"/>
        </w:rPr>
        <w:t xml:space="preserve"> 19</w:t>
      </w:r>
      <w:r>
        <w:rPr>
          <w:bCs/>
          <w:kern w:val="16"/>
          <w:szCs w:val="19"/>
        </w:rPr>
        <w:t>:</w:t>
      </w:r>
      <w:r w:rsidRPr="007863E9">
        <w:rPr>
          <w:bCs/>
          <w:kern w:val="16"/>
          <w:szCs w:val="19"/>
        </w:rPr>
        <w:t xml:space="preserve"> </w:t>
      </w:r>
      <w:r w:rsidRPr="00A94D6C">
        <w:rPr>
          <w:bCs/>
          <w:kern w:val="16"/>
          <w:szCs w:val="19"/>
        </w:rPr>
        <w:t xml:space="preserve">guardianship </w:t>
      </w:r>
      <w:r>
        <w:rPr>
          <w:bCs/>
          <w:kern w:val="16"/>
          <w:szCs w:val="19"/>
        </w:rPr>
        <w:t xml:space="preserve">of the </w:t>
      </w:r>
      <w:r w:rsidRPr="00A94D6C">
        <w:rPr>
          <w:bCs/>
          <w:kern w:val="16"/>
          <w:szCs w:val="19"/>
        </w:rPr>
        <w:t>incompetent or incapacitated</w:t>
      </w:r>
      <w:r>
        <w:rPr>
          <w:bCs/>
          <w:kern w:val="16"/>
          <w:szCs w:val="19"/>
        </w:rPr>
        <w:t>;</w:t>
      </w:r>
      <w:r w:rsidRPr="00A94D6C">
        <w:rPr>
          <w:bCs/>
          <w:kern w:val="16"/>
          <w:szCs w:val="19"/>
        </w:rPr>
        <w:t xml:space="preserve"> durable power of attorney</w:t>
      </w:r>
      <w:r>
        <w:rPr>
          <w:bCs/>
          <w:kern w:val="16"/>
          <w:szCs w:val="19"/>
        </w:rPr>
        <w:t>.)</w:t>
      </w:r>
    </w:p>
    <w:bookmarkEnd w:id="26"/>
    <w:p w14:paraId="58B6FD49" w14:textId="77777777" w:rsidR="008C71BA" w:rsidRDefault="008C71BA" w:rsidP="008C71BA">
      <w:pPr>
        <w:pStyle w:val="Style"/>
        <w:widowControl/>
        <w:ind w:left="360"/>
        <w:jc w:val="both"/>
        <w:textAlignment w:val="baseline"/>
        <w:rPr>
          <w:bCs/>
          <w:kern w:val="16"/>
          <w:szCs w:val="19"/>
        </w:rPr>
      </w:pPr>
      <w:r w:rsidRPr="00A94D6C">
        <w:rPr>
          <w:bCs/>
          <w:kern w:val="16"/>
          <w:szCs w:val="19"/>
        </w:rPr>
        <w:t>Estate Recovery Act</w:t>
      </w:r>
      <w:r>
        <w:rPr>
          <w:bCs/>
          <w:kern w:val="16"/>
          <w:szCs w:val="19"/>
        </w:rPr>
        <w:t xml:space="preserve"> (</w:t>
      </w:r>
      <w:proofErr w:type="spellStart"/>
      <w:r>
        <w:rPr>
          <w:bCs/>
          <w:kern w:val="16"/>
          <w:szCs w:val="19"/>
        </w:rPr>
        <w:t>c</w:t>
      </w:r>
      <w:r w:rsidRPr="00A94D6C">
        <w:rPr>
          <w:bCs/>
          <w:kern w:val="16"/>
          <w:szCs w:val="19"/>
        </w:rPr>
        <w:t>h</w:t>
      </w:r>
      <w:r>
        <w:rPr>
          <w:bCs/>
          <w:kern w:val="16"/>
          <w:szCs w:val="19"/>
        </w:rPr>
        <w:t>.</w:t>
      </w:r>
      <w:proofErr w:type="spellEnd"/>
      <w:r w:rsidRPr="00A94D6C">
        <w:rPr>
          <w:bCs/>
          <w:kern w:val="16"/>
          <w:szCs w:val="19"/>
        </w:rPr>
        <w:t xml:space="preserve"> 10</w:t>
      </w:r>
      <w:r>
        <w:rPr>
          <w:bCs/>
          <w:kern w:val="16"/>
          <w:szCs w:val="19"/>
        </w:rPr>
        <w:t>)</w:t>
      </w:r>
    </w:p>
    <w:p w14:paraId="7F1FC2DD"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The Estate Recovery Act </w:t>
      </w:r>
      <w:r>
        <w:rPr>
          <w:bCs/>
          <w:kern w:val="16"/>
          <w:szCs w:val="19"/>
        </w:rPr>
        <w:t>“</w:t>
      </w:r>
      <w:r w:rsidRPr="00A94D6C">
        <w:rPr>
          <w:bCs/>
          <w:kern w:val="16"/>
          <w:szCs w:val="19"/>
        </w:rPr>
        <w:t>may cause the government to go after part or all of a person</w:t>
      </w:r>
      <w:r>
        <w:rPr>
          <w:bCs/>
          <w:kern w:val="16"/>
          <w:szCs w:val="19"/>
        </w:rPr>
        <w:t>’</w:t>
      </w:r>
      <w:r w:rsidRPr="00A94D6C">
        <w:rPr>
          <w:bCs/>
          <w:kern w:val="16"/>
          <w:szCs w:val="19"/>
        </w:rPr>
        <w:t>s estate after death if that person received certain types of government assistance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143)</w:t>
      </w:r>
    </w:p>
    <w:p w14:paraId="0083A754"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Pr>
          <w:bCs/>
          <w:kern w:val="16"/>
          <w:szCs w:val="19"/>
        </w:rPr>
        <w:t xml:space="preserve">. . . </w:t>
      </w:r>
      <w:r w:rsidRPr="00A94D6C">
        <w:rPr>
          <w:bCs/>
          <w:kern w:val="16"/>
          <w:szCs w:val="19"/>
        </w:rPr>
        <w:t>how do you protect your assets from seizure by state government if you</w:t>
      </w:r>
      <w:r>
        <w:rPr>
          <w:bCs/>
          <w:kern w:val="16"/>
          <w:szCs w:val="19"/>
        </w:rPr>
        <w:t>’</w:t>
      </w:r>
      <w:r w:rsidRPr="00A94D6C">
        <w:rPr>
          <w:bCs/>
          <w:kern w:val="16"/>
          <w:szCs w:val="19"/>
        </w:rPr>
        <w:t>re receiving assistance for your long-term care?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143)</w:t>
      </w:r>
    </w:p>
    <w:p w14:paraId="55B6EB8D" w14:textId="77777777" w:rsidR="008C71BA" w:rsidRDefault="008C71BA" w:rsidP="008C71BA">
      <w:pPr>
        <w:pStyle w:val="Style"/>
        <w:widowControl/>
        <w:ind w:left="360"/>
        <w:jc w:val="both"/>
        <w:textAlignment w:val="baseline"/>
        <w:rPr>
          <w:bCs/>
          <w:kern w:val="16"/>
          <w:szCs w:val="19"/>
        </w:rPr>
      </w:pPr>
      <w:r w:rsidRPr="00336F54">
        <w:rPr>
          <w:bCs/>
          <w:kern w:val="16"/>
          <w:szCs w:val="19"/>
        </w:rPr>
        <w:t>irrevocable trust</w:t>
      </w:r>
    </w:p>
    <w:p w14:paraId="6577563D" w14:textId="77777777" w:rsidR="008C71BA" w:rsidRDefault="008C71BA" w:rsidP="008C71BA">
      <w:pPr>
        <w:pStyle w:val="Style"/>
        <w:widowControl/>
        <w:ind w:left="720"/>
        <w:jc w:val="both"/>
        <w:textAlignment w:val="baseline"/>
        <w:rPr>
          <w:bCs/>
          <w:kern w:val="16"/>
          <w:szCs w:val="19"/>
        </w:rPr>
      </w:pPr>
      <w:r>
        <w:rPr>
          <w:bCs/>
          <w:kern w:val="16"/>
          <w:szCs w:val="19"/>
        </w:rPr>
        <w:t>“</w:t>
      </w:r>
      <w:r w:rsidRPr="00336F54">
        <w:rPr>
          <w:bCs/>
          <w:kern w:val="16"/>
          <w:szCs w:val="19"/>
        </w:rPr>
        <w:t>An irrevocable trust could be a good option for people 65 and older who are Medicaid-eligible because it protects the elderly individual from having to dispose of their assets in order to qualify for Medicaid or nursing home care.</w:t>
      </w:r>
      <w:r>
        <w:rPr>
          <w:bCs/>
          <w:kern w:val="16"/>
          <w:szCs w:val="19"/>
        </w:rPr>
        <w:t>” (</w:t>
      </w:r>
      <w:r w:rsidRPr="00336F54">
        <w:rPr>
          <w:bCs/>
          <w:kern w:val="16"/>
          <w:szCs w:val="20"/>
        </w:rPr>
        <w:t>“Helping Mom</w:t>
      </w:r>
      <w:r>
        <w:rPr>
          <w:bCs/>
          <w:kern w:val="16"/>
          <w:szCs w:val="20"/>
        </w:rPr>
        <w:t>”)</w:t>
      </w:r>
    </w:p>
    <w:p w14:paraId="2E345B8C" w14:textId="77777777" w:rsidR="008C71BA" w:rsidRDefault="008C71BA" w:rsidP="008C71BA">
      <w:pPr>
        <w:pStyle w:val="Style"/>
        <w:widowControl/>
        <w:ind w:left="360"/>
        <w:jc w:val="both"/>
        <w:textAlignment w:val="baseline"/>
        <w:rPr>
          <w:rFonts w:eastAsia="Arial" w:cs="Arial"/>
          <w:bCs/>
          <w:kern w:val="16"/>
          <w:szCs w:val="88"/>
        </w:rPr>
      </w:pPr>
      <w:r w:rsidRPr="00874A95">
        <w:rPr>
          <w:bCs/>
          <w:kern w:val="16"/>
          <w:szCs w:val="19"/>
        </w:rPr>
        <w:t>discretionary trust</w:t>
      </w:r>
    </w:p>
    <w:p w14:paraId="29A8C73A"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The trustee</w:t>
      </w:r>
      <w:r w:rsidRPr="00E219E7">
        <w:rPr>
          <w:bCs/>
          <w:kern w:val="16"/>
          <w:szCs w:val="19"/>
        </w:rPr>
        <w:t xml:space="preserve"> </w:t>
      </w:r>
      <w:r>
        <w:rPr>
          <w:bCs/>
          <w:kern w:val="16"/>
          <w:szCs w:val="19"/>
        </w:rPr>
        <w:t xml:space="preserve">not only </w:t>
      </w:r>
      <w:r w:rsidRPr="00A94D6C">
        <w:rPr>
          <w:bCs/>
          <w:kern w:val="16"/>
          <w:szCs w:val="19"/>
        </w:rPr>
        <w:t>control</w:t>
      </w:r>
      <w:r>
        <w:rPr>
          <w:bCs/>
          <w:kern w:val="16"/>
          <w:szCs w:val="19"/>
        </w:rPr>
        <w:t>s</w:t>
      </w:r>
      <w:r w:rsidRPr="00A94D6C">
        <w:rPr>
          <w:bCs/>
          <w:kern w:val="16"/>
          <w:szCs w:val="19"/>
        </w:rPr>
        <w:t xml:space="preserve"> </w:t>
      </w:r>
      <w:r>
        <w:rPr>
          <w:bCs/>
          <w:kern w:val="16"/>
          <w:szCs w:val="19"/>
        </w:rPr>
        <w:t xml:space="preserve">beneficiary </w:t>
      </w:r>
      <w:r w:rsidRPr="00A94D6C">
        <w:rPr>
          <w:bCs/>
          <w:kern w:val="16"/>
          <w:szCs w:val="19"/>
        </w:rPr>
        <w:t xml:space="preserve">payments </w:t>
      </w:r>
      <w:r>
        <w:rPr>
          <w:bCs/>
          <w:kern w:val="16"/>
          <w:szCs w:val="19"/>
        </w:rPr>
        <w:t xml:space="preserve">but can decide not to </w:t>
      </w:r>
      <w:r w:rsidRPr="00A94D6C">
        <w:rPr>
          <w:bCs/>
          <w:kern w:val="16"/>
          <w:szCs w:val="19"/>
        </w:rPr>
        <w:t>make payments</w:t>
      </w:r>
      <w:r>
        <w:rPr>
          <w:bCs/>
          <w:kern w:val="16"/>
          <w:szCs w:val="19"/>
        </w:rPr>
        <w:t>.</w:t>
      </w:r>
    </w:p>
    <w:p w14:paraId="4AEFCCD8" w14:textId="77777777" w:rsidR="008C71BA" w:rsidRDefault="008C71BA" w:rsidP="008C71BA">
      <w:pPr>
        <w:pStyle w:val="Style"/>
        <w:widowControl/>
        <w:ind w:left="360"/>
        <w:jc w:val="both"/>
        <w:rPr>
          <w:bCs/>
          <w:kern w:val="16"/>
          <w:szCs w:val="19"/>
        </w:rPr>
      </w:pPr>
      <w:r w:rsidRPr="00A94D6C">
        <w:rPr>
          <w:bCs/>
          <w:kern w:val="16"/>
          <w:szCs w:val="19"/>
        </w:rPr>
        <w:t>supplemental needs trust</w:t>
      </w:r>
    </w:p>
    <w:p w14:paraId="6C924CF6" w14:textId="77777777" w:rsidR="008C71BA" w:rsidRDefault="008C71BA" w:rsidP="008C71BA">
      <w:pPr>
        <w:pStyle w:val="Style"/>
        <w:widowControl/>
        <w:ind w:left="720"/>
        <w:jc w:val="both"/>
        <w:rPr>
          <w:bCs/>
          <w:kern w:val="16"/>
          <w:szCs w:val="19"/>
        </w:rPr>
      </w:pPr>
      <w:r>
        <w:rPr>
          <w:bCs/>
          <w:kern w:val="16"/>
          <w:szCs w:val="19"/>
        </w:rPr>
        <w:lastRenderedPageBreak/>
        <w:t xml:space="preserve">This trust gives funds to </w:t>
      </w:r>
      <w:r w:rsidRPr="00A94D6C">
        <w:rPr>
          <w:bCs/>
          <w:kern w:val="16"/>
          <w:szCs w:val="19"/>
        </w:rPr>
        <w:t xml:space="preserve">support a handicapped </w:t>
      </w:r>
      <w:r>
        <w:rPr>
          <w:bCs/>
          <w:kern w:val="16"/>
          <w:szCs w:val="19"/>
        </w:rPr>
        <w:t xml:space="preserve">or </w:t>
      </w:r>
      <w:r w:rsidRPr="00A94D6C">
        <w:rPr>
          <w:bCs/>
          <w:kern w:val="16"/>
          <w:szCs w:val="19"/>
        </w:rPr>
        <w:t>elderly</w:t>
      </w:r>
      <w:r>
        <w:rPr>
          <w:bCs/>
          <w:kern w:val="16"/>
          <w:szCs w:val="19"/>
        </w:rPr>
        <w:t xml:space="preserve"> person, but in a way that does </w:t>
      </w:r>
      <w:r w:rsidRPr="00A94D6C">
        <w:rPr>
          <w:bCs/>
          <w:kern w:val="16"/>
          <w:szCs w:val="19"/>
        </w:rPr>
        <w:t xml:space="preserve">not </w:t>
      </w:r>
      <w:r>
        <w:rPr>
          <w:bCs/>
          <w:kern w:val="16"/>
          <w:szCs w:val="19"/>
        </w:rPr>
        <w:t>“</w:t>
      </w:r>
      <w:r w:rsidRPr="00A94D6C">
        <w:rPr>
          <w:bCs/>
          <w:kern w:val="16"/>
          <w:szCs w:val="19"/>
        </w:rPr>
        <w:t>jeopardize or reduce that person</w:t>
      </w:r>
      <w:r>
        <w:rPr>
          <w:bCs/>
          <w:kern w:val="16"/>
          <w:szCs w:val="19"/>
        </w:rPr>
        <w:t>’</w:t>
      </w:r>
      <w:r w:rsidRPr="00A94D6C">
        <w:rPr>
          <w:bCs/>
          <w:kern w:val="16"/>
          <w:szCs w:val="19"/>
        </w:rPr>
        <w:t>s eligibility and qualification to receive private or public benefits</w:t>
      </w:r>
      <w:r w:rsidRPr="007863E9">
        <w:rPr>
          <w:bCs/>
          <w:kern w:val="16"/>
          <w:szCs w:val="19"/>
        </w:rPr>
        <w:t xml:space="preserve">, </w:t>
      </w:r>
      <w:r w:rsidRPr="00A94D6C">
        <w:rPr>
          <w:bCs/>
          <w:kern w:val="16"/>
          <w:szCs w:val="19"/>
        </w:rPr>
        <w:t>such as Medicaid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143)</w:t>
      </w:r>
    </w:p>
    <w:p w14:paraId="439F790C" w14:textId="77777777" w:rsidR="008C71BA" w:rsidRPr="00D12E74" w:rsidRDefault="008C71BA" w:rsidP="008C71BA">
      <w:pPr>
        <w:pStyle w:val="Style"/>
        <w:widowControl/>
        <w:ind w:left="720"/>
        <w:jc w:val="both"/>
        <w:rPr>
          <w:rFonts w:eastAsia="Arial" w:cs="Arial"/>
          <w:bCs/>
          <w:kern w:val="16"/>
          <w:szCs w:val="10"/>
        </w:rPr>
      </w:pPr>
      <w:r>
        <w:rPr>
          <w:bCs/>
          <w:kern w:val="16"/>
          <w:szCs w:val="19"/>
        </w:rPr>
        <w:t>It “</w:t>
      </w:r>
      <w:r w:rsidRPr="00A94D6C">
        <w:rPr>
          <w:bCs/>
          <w:kern w:val="16"/>
          <w:szCs w:val="19"/>
        </w:rPr>
        <w:t>also protects the assets in the trust from creditors</w:t>
      </w:r>
      <w:r>
        <w:rPr>
          <w:bCs/>
          <w:kern w:val="16"/>
          <w:szCs w:val="19"/>
        </w:rPr>
        <w:t>’</w:t>
      </w:r>
      <w:r w:rsidRPr="00A94D6C">
        <w:rPr>
          <w:bCs/>
          <w:kern w:val="16"/>
          <w:szCs w:val="19"/>
        </w:rPr>
        <w:t xml:space="preserve"> claims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143)</w:t>
      </w:r>
    </w:p>
    <w:p w14:paraId="57F3889D" w14:textId="77777777" w:rsidR="008C71BA" w:rsidRPr="00C109B0" w:rsidRDefault="008C71BA" w:rsidP="008C71BA">
      <w:pPr>
        <w:pStyle w:val="Style"/>
        <w:widowControl/>
        <w:ind w:left="360"/>
        <w:jc w:val="both"/>
        <w:textAlignment w:val="baseline"/>
        <w:rPr>
          <w:rFonts w:eastAsia="Arial" w:cs="Arial"/>
          <w:b/>
          <w:kern w:val="16"/>
          <w:szCs w:val="88"/>
        </w:rPr>
      </w:pPr>
      <w:r w:rsidRPr="00C109B0">
        <w:rPr>
          <w:bCs/>
          <w:kern w:val="16"/>
          <w:szCs w:val="20"/>
        </w:rPr>
        <w:t>special needs trust</w:t>
      </w:r>
    </w:p>
    <w:p w14:paraId="34CCE546"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sidRPr="00A94D6C">
        <w:rPr>
          <w:rFonts w:eastAsia="Arial" w:cs="Arial"/>
          <w:bCs/>
          <w:kern w:val="16"/>
          <w:szCs w:val="18"/>
        </w:rPr>
        <w:t xml:space="preserve">If </w:t>
      </w:r>
      <w:r w:rsidRPr="00A94D6C">
        <w:rPr>
          <w:bCs/>
          <w:kern w:val="16"/>
          <w:szCs w:val="19"/>
        </w:rPr>
        <w:t xml:space="preserve">your disabled beneficiary receives state medical assistance and is under the age </w:t>
      </w:r>
      <w:r>
        <w:rPr>
          <w:bCs/>
          <w:kern w:val="16"/>
          <w:szCs w:val="19"/>
        </w:rPr>
        <w:t>o</w:t>
      </w:r>
      <w:r w:rsidRPr="00A94D6C">
        <w:rPr>
          <w:bCs/>
          <w:kern w:val="16"/>
          <w:szCs w:val="19"/>
        </w:rPr>
        <w:t>f 65</w:t>
      </w:r>
      <w:r w:rsidRPr="007863E9">
        <w:rPr>
          <w:bCs/>
          <w:kern w:val="16"/>
          <w:szCs w:val="19"/>
        </w:rPr>
        <w:t xml:space="preserve">, </w:t>
      </w:r>
      <w:r w:rsidRPr="00A94D6C">
        <w:rPr>
          <w:bCs/>
          <w:kern w:val="16"/>
          <w:szCs w:val="19"/>
        </w:rPr>
        <w:t xml:space="preserve">a </w:t>
      </w:r>
      <w:r w:rsidRPr="00A94D6C">
        <w:rPr>
          <w:bCs/>
          <w:i/>
          <w:iCs/>
          <w:kern w:val="16"/>
          <w:szCs w:val="20"/>
        </w:rPr>
        <w:t>special needs trust</w:t>
      </w:r>
      <w:r w:rsidRPr="00651B25">
        <w:rPr>
          <w:bCs/>
          <w:kern w:val="16"/>
          <w:szCs w:val="20"/>
        </w:rPr>
        <w:t xml:space="preserve"> </w:t>
      </w:r>
      <w:r w:rsidRPr="00A94D6C">
        <w:rPr>
          <w:bCs/>
          <w:kern w:val="16"/>
          <w:szCs w:val="19"/>
        </w:rPr>
        <w:t>repays the state</w:t>
      </w:r>
      <w:r w:rsidRPr="007863E9">
        <w:rPr>
          <w:bCs/>
          <w:kern w:val="16"/>
          <w:szCs w:val="19"/>
        </w:rPr>
        <w:t xml:space="preserve">. </w:t>
      </w:r>
      <w:r>
        <w:rPr>
          <w:bCs/>
          <w:kern w:val="16"/>
          <w:szCs w:val="19"/>
        </w:rPr>
        <w:t xml:space="preserve">. . . </w:t>
      </w:r>
      <w:r w:rsidRPr="00A94D6C">
        <w:rPr>
          <w:bCs/>
          <w:kern w:val="16"/>
          <w:szCs w:val="19"/>
        </w:rPr>
        <w:t>instead of providing income to the beneficiary</w:t>
      </w:r>
      <w:r w:rsidRPr="007863E9">
        <w:rPr>
          <w:bCs/>
          <w:kern w:val="16"/>
          <w:szCs w:val="19"/>
        </w:rPr>
        <w:t xml:space="preserve">, </w:t>
      </w:r>
      <w:r w:rsidRPr="00A94D6C">
        <w:rPr>
          <w:bCs/>
          <w:kern w:val="16"/>
          <w:szCs w:val="19"/>
        </w:rPr>
        <w:t>the trustee makes payments as required to reimburse the state for care it provides</w:t>
      </w:r>
      <w:r w:rsidRPr="007863E9">
        <w:rPr>
          <w:bCs/>
          <w:kern w:val="16"/>
          <w:szCs w:val="19"/>
        </w:rPr>
        <w:t xml:space="preserve">. </w:t>
      </w:r>
      <w:r w:rsidRPr="00A94D6C">
        <w:rPr>
          <w:bCs/>
          <w:kern w:val="16"/>
          <w:szCs w:val="19"/>
        </w:rPr>
        <w:t>At some point in the future</w:t>
      </w:r>
      <w:r w:rsidRPr="007863E9">
        <w:rPr>
          <w:bCs/>
          <w:kern w:val="16"/>
          <w:szCs w:val="19"/>
        </w:rPr>
        <w:t xml:space="preserve">, </w:t>
      </w:r>
      <w:r w:rsidRPr="00A94D6C">
        <w:rPr>
          <w:bCs/>
          <w:kern w:val="16"/>
          <w:szCs w:val="19"/>
        </w:rPr>
        <w:t>often after the beneficiary dies</w:t>
      </w:r>
      <w:r w:rsidRPr="007863E9">
        <w:rPr>
          <w:bCs/>
          <w:kern w:val="16"/>
          <w:szCs w:val="19"/>
        </w:rPr>
        <w:t xml:space="preserve">, </w:t>
      </w:r>
      <w:r w:rsidRPr="00A94D6C">
        <w:rPr>
          <w:bCs/>
          <w:kern w:val="16"/>
          <w:szCs w:val="19"/>
        </w:rPr>
        <w:t>any remaining balance is paid to other beneficiaries</w:t>
      </w:r>
      <w:r w:rsidRPr="00E219E7">
        <w:rPr>
          <w:bCs/>
          <w:kern w:val="16"/>
          <w:szCs w:val="19"/>
        </w:rPr>
        <w:t xml:space="preserve"> (</w:t>
      </w:r>
      <w:r w:rsidRPr="00A94D6C">
        <w:rPr>
          <w:bCs/>
          <w:kern w:val="16"/>
          <w:szCs w:val="19"/>
        </w:rPr>
        <w:t>often other family members</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143)</w:t>
      </w:r>
    </w:p>
    <w:p w14:paraId="33847A09" w14:textId="77777777" w:rsidR="008C71BA" w:rsidRDefault="008C71BA" w:rsidP="008C71BA">
      <w:pPr>
        <w:pStyle w:val="Style"/>
        <w:widowControl/>
        <w:ind w:left="720"/>
        <w:jc w:val="both"/>
        <w:rPr>
          <w:bCs/>
          <w:kern w:val="16"/>
          <w:szCs w:val="19"/>
        </w:rPr>
      </w:pPr>
      <w:r>
        <w:rPr>
          <w:rFonts w:eastAsia="Arial" w:cs="Arial"/>
          <w:bCs/>
          <w:kern w:val="16"/>
          <w:szCs w:val="88"/>
        </w:rPr>
        <w:t>“</w:t>
      </w:r>
      <w:r w:rsidRPr="00A94D6C">
        <w:rPr>
          <w:bCs/>
          <w:kern w:val="16"/>
          <w:szCs w:val="19"/>
        </w:rPr>
        <w:t>Essentially</w:t>
      </w:r>
      <w:r w:rsidRPr="007863E9">
        <w:rPr>
          <w:bCs/>
          <w:kern w:val="16"/>
          <w:szCs w:val="19"/>
        </w:rPr>
        <w:t xml:space="preserve">, </w:t>
      </w:r>
      <w:r w:rsidRPr="00A94D6C">
        <w:rPr>
          <w:bCs/>
          <w:kern w:val="16"/>
          <w:szCs w:val="19"/>
        </w:rPr>
        <w:t>the trustee repays the state as the beneficiary uses the services</w:t>
      </w:r>
      <w:r w:rsidRPr="007863E9">
        <w:rPr>
          <w:bCs/>
          <w:kern w:val="16"/>
          <w:szCs w:val="19"/>
        </w:rPr>
        <w:t xml:space="preserve">, </w:t>
      </w:r>
      <w:r w:rsidRPr="00A94D6C">
        <w:rPr>
          <w:bCs/>
          <w:kern w:val="16"/>
          <w:szCs w:val="19"/>
        </w:rPr>
        <w:t>instead of reimbursing the state in a lump sum after death under the Estate Recovery Act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144)</w:t>
      </w:r>
    </w:p>
    <w:p w14:paraId="7C4A694F" w14:textId="77777777" w:rsidR="008C71BA" w:rsidRDefault="008C71BA" w:rsidP="008C71BA">
      <w:pPr>
        <w:pStyle w:val="Style"/>
        <w:widowControl/>
        <w:jc w:val="both"/>
        <w:textAlignment w:val="baseline"/>
        <w:rPr>
          <w:rFonts w:eastAsia="Arial" w:cs="Arial"/>
          <w:bCs/>
          <w:kern w:val="16"/>
          <w:szCs w:val="31"/>
        </w:rPr>
      </w:pPr>
    </w:p>
    <w:p w14:paraId="4DB6E4D3"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e</w:t>
      </w:r>
      <w:r w:rsidRPr="00A94D6C">
        <w:rPr>
          <w:rFonts w:eastAsia="Arial" w:cs="Arial"/>
          <w:bCs/>
          <w:kern w:val="16"/>
          <w:szCs w:val="31"/>
        </w:rPr>
        <w:t>ducational trust</w:t>
      </w:r>
    </w:p>
    <w:p w14:paraId="7C75467E"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This makes “</w:t>
      </w:r>
      <w:r w:rsidRPr="00A94D6C">
        <w:rPr>
          <w:bCs/>
          <w:kern w:val="16"/>
          <w:szCs w:val="19"/>
        </w:rPr>
        <w:t>payments to the beneficiary for education-related needs</w:t>
      </w:r>
      <w:r w:rsidRPr="00615F34">
        <w:rPr>
          <w:bCs/>
          <w:kern w:val="16"/>
          <w:szCs w:val="19"/>
        </w:rPr>
        <w:t xml:space="preserve">: </w:t>
      </w:r>
      <w:r w:rsidRPr="00A94D6C">
        <w:rPr>
          <w:bCs/>
          <w:kern w:val="16"/>
          <w:szCs w:val="19"/>
        </w:rPr>
        <w:t>tuition</w:t>
      </w:r>
      <w:r w:rsidRPr="007863E9">
        <w:rPr>
          <w:bCs/>
          <w:kern w:val="16"/>
          <w:szCs w:val="19"/>
        </w:rPr>
        <w:t xml:space="preserve">, </w:t>
      </w:r>
      <w:r w:rsidRPr="00A94D6C">
        <w:rPr>
          <w:bCs/>
          <w:kern w:val="16"/>
          <w:szCs w:val="19"/>
        </w:rPr>
        <w:t>books</w:t>
      </w:r>
      <w:r w:rsidRPr="007863E9">
        <w:rPr>
          <w:bCs/>
          <w:kern w:val="16"/>
          <w:szCs w:val="19"/>
        </w:rPr>
        <w:t xml:space="preserve">, </w:t>
      </w:r>
      <w:r w:rsidRPr="00A94D6C">
        <w:rPr>
          <w:bCs/>
          <w:kern w:val="16"/>
          <w:szCs w:val="19"/>
        </w:rPr>
        <w:t>supplies</w:t>
      </w:r>
      <w:r>
        <w:rPr>
          <w:bCs/>
          <w:kern w:val="16"/>
          <w:szCs w:val="19"/>
        </w:rPr>
        <w:t xml:space="preserve"> . . .” (Simon and </w:t>
      </w:r>
      <w:proofErr w:type="spellStart"/>
      <w:r>
        <w:rPr>
          <w:bCs/>
          <w:kern w:val="16"/>
          <w:szCs w:val="19"/>
        </w:rPr>
        <w:t>Mashinski</w:t>
      </w:r>
      <w:proofErr w:type="spellEnd"/>
      <w:r>
        <w:rPr>
          <w:bCs/>
          <w:kern w:val="16"/>
          <w:szCs w:val="19"/>
        </w:rPr>
        <w:t xml:space="preserve"> 144)</w:t>
      </w:r>
    </w:p>
    <w:p w14:paraId="3A1E59CB"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Educational trusts usually </w:t>
      </w:r>
      <w:r>
        <w:rPr>
          <w:bCs/>
          <w:kern w:val="16"/>
          <w:szCs w:val="19"/>
        </w:rPr>
        <w:t xml:space="preserve">state </w:t>
      </w:r>
      <w:r w:rsidRPr="00A94D6C">
        <w:rPr>
          <w:bCs/>
          <w:kern w:val="16"/>
          <w:szCs w:val="19"/>
        </w:rPr>
        <w:t>that payments</w:t>
      </w:r>
      <w:r>
        <w:rPr>
          <w:bCs/>
          <w:kern w:val="16"/>
          <w:szCs w:val="19"/>
        </w:rPr>
        <w:t xml:space="preserve"> </w:t>
      </w:r>
      <w:r w:rsidRPr="00A94D6C">
        <w:rPr>
          <w:bCs/>
          <w:kern w:val="16"/>
          <w:szCs w:val="19"/>
        </w:rPr>
        <w:t>halt if</w:t>
      </w:r>
      <w:r>
        <w:rPr>
          <w:bCs/>
          <w:kern w:val="16"/>
          <w:szCs w:val="19"/>
        </w:rPr>
        <w:t xml:space="preserve"> </w:t>
      </w:r>
      <w:r w:rsidRPr="00A94D6C">
        <w:rPr>
          <w:bCs/>
          <w:kern w:val="16"/>
          <w:szCs w:val="19"/>
        </w:rPr>
        <w:t>the beneficiary drops out</w:t>
      </w:r>
      <w:r w:rsidRPr="00E219E7">
        <w:rPr>
          <w:bCs/>
          <w:kern w:val="16"/>
          <w:szCs w:val="19"/>
        </w:rPr>
        <w:t xml:space="preserve"> </w:t>
      </w:r>
      <w:r w:rsidRPr="00A94D6C">
        <w:rPr>
          <w:bCs/>
          <w:kern w:val="16"/>
          <w:szCs w:val="19"/>
        </w:rPr>
        <w:t>or flunks out</w:t>
      </w:r>
      <w:r w:rsidRPr="007863E9">
        <w:rPr>
          <w:bCs/>
          <w:kern w:val="16"/>
          <w:szCs w:val="19"/>
        </w:rPr>
        <w:t>.</w:t>
      </w:r>
    </w:p>
    <w:p w14:paraId="39678AB3"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An educational trust </w:t>
      </w:r>
      <w:r>
        <w:rPr>
          <w:bCs/>
          <w:kern w:val="16"/>
          <w:szCs w:val="19"/>
        </w:rPr>
        <w:t xml:space="preserve">can have one </w:t>
      </w:r>
      <w:r w:rsidRPr="00A94D6C">
        <w:rPr>
          <w:bCs/>
          <w:kern w:val="16"/>
          <w:szCs w:val="19"/>
        </w:rPr>
        <w:t>beneficiary</w:t>
      </w:r>
      <w:r>
        <w:rPr>
          <w:bCs/>
          <w:kern w:val="16"/>
          <w:szCs w:val="19"/>
        </w:rPr>
        <w:t xml:space="preserve"> </w:t>
      </w:r>
      <w:r>
        <w:rPr>
          <w:bCs/>
          <w:iCs/>
          <w:kern w:val="16"/>
          <w:szCs w:val="19"/>
        </w:rPr>
        <w:t>(</w:t>
      </w:r>
      <w:r w:rsidRPr="00A94D6C">
        <w:rPr>
          <w:bCs/>
          <w:kern w:val="16"/>
          <w:szCs w:val="19"/>
        </w:rPr>
        <w:t>child</w:t>
      </w:r>
      <w:r>
        <w:rPr>
          <w:bCs/>
          <w:kern w:val="16"/>
          <w:szCs w:val="19"/>
        </w:rPr>
        <w:t xml:space="preserve">). Or one </w:t>
      </w:r>
      <w:r w:rsidRPr="00A94D6C">
        <w:rPr>
          <w:bCs/>
          <w:kern w:val="16"/>
          <w:szCs w:val="19"/>
        </w:rPr>
        <w:t xml:space="preserve">trust </w:t>
      </w:r>
      <w:r>
        <w:rPr>
          <w:bCs/>
          <w:kern w:val="16"/>
          <w:szCs w:val="19"/>
        </w:rPr>
        <w:t>can support “</w:t>
      </w:r>
      <w:r w:rsidRPr="00A94D6C">
        <w:rPr>
          <w:bCs/>
          <w:kern w:val="16"/>
          <w:szCs w:val="19"/>
        </w:rPr>
        <w:t>your children</w:t>
      </w:r>
      <w:r w:rsidRPr="007863E9">
        <w:rPr>
          <w:bCs/>
          <w:kern w:val="16"/>
          <w:szCs w:val="19"/>
        </w:rPr>
        <w:t xml:space="preserve">, </w:t>
      </w:r>
      <w:r w:rsidRPr="00A94D6C">
        <w:rPr>
          <w:bCs/>
          <w:kern w:val="16"/>
          <w:szCs w:val="19"/>
        </w:rPr>
        <w:t>your children and grandchildren</w:t>
      </w:r>
      <w:r w:rsidRPr="007863E9">
        <w:rPr>
          <w:bCs/>
          <w:kern w:val="16"/>
          <w:szCs w:val="19"/>
        </w:rPr>
        <w:t xml:space="preserve">, </w:t>
      </w:r>
      <w:r w:rsidRPr="00A94D6C">
        <w:rPr>
          <w:bCs/>
          <w:kern w:val="16"/>
          <w:szCs w:val="19"/>
        </w:rPr>
        <w:t>your nieces and nephews</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144)</w:t>
      </w:r>
    </w:p>
    <w:p w14:paraId="5440D995"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 xml:space="preserve">You have several alternatives for each of </w:t>
      </w:r>
      <w:r>
        <w:rPr>
          <w:bCs/>
          <w:kern w:val="16"/>
          <w:szCs w:val="19"/>
        </w:rPr>
        <w:t>[</w:t>
      </w:r>
      <w:r w:rsidRPr="00A94D6C">
        <w:rPr>
          <w:bCs/>
          <w:kern w:val="16"/>
          <w:szCs w:val="19"/>
        </w:rPr>
        <w:t>the</w:t>
      </w:r>
      <w:r>
        <w:rPr>
          <w:bCs/>
          <w:kern w:val="16"/>
          <w:szCs w:val="19"/>
        </w:rPr>
        <w:t>se]</w:t>
      </w:r>
      <w:r w:rsidRPr="00A94D6C">
        <w:rPr>
          <w:bCs/>
          <w:kern w:val="16"/>
          <w:szCs w:val="19"/>
        </w:rPr>
        <w:t xml:space="preserve"> questions</w:t>
      </w:r>
      <w:r>
        <w:rPr>
          <w:bCs/>
          <w:kern w:val="16"/>
          <w:szCs w:val="19"/>
        </w:rPr>
        <w:t xml:space="preserve">”: (Simon and </w:t>
      </w:r>
      <w:proofErr w:type="spellStart"/>
      <w:r>
        <w:rPr>
          <w:bCs/>
          <w:kern w:val="16"/>
          <w:szCs w:val="19"/>
        </w:rPr>
        <w:t>Mashinski</w:t>
      </w:r>
      <w:proofErr w:type="spellEnd"/>
      <w:r>
        <w:rPr>
          <w:bCs/>
          <w:kern w:val="16"/>
          <w:szCs w:val="19"/>
        </w:rPr>
        <w:t xml:space="preserve"> 144)</w:t>
      </w:r>
    </w:p>
    <w:p w14:paraId="56E7F9D3"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happens to any leftover funds in the trust?</w:t>
      </w:r>
      <w:r>
        <w:rPr>
          <w:rFonts w:eastAsia="Arial" w:cs="Arial"/>
          <w:bCs/>
          <w:kern w:val="16"/>
          <w:szCs w:val="88"/>
        </w:rPr>
        <w:t>”</w:t>
      </w:r>
    </w:p>
    <w:p w14:paraId="1C68058C"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happens if nobody from the beneficiary list decides to go to college?</w:t>
      </w:r>
      <w:r>
        <w:rPr>
          <w:rFonts w:eastAsia="Arial" w:cs="Arial"/>
          <w:bCs/>
          <w:kern w:val="16"/>
          <w:szCs w:val="88"/>
        </w:rPr>
        <w:t>”</w:t>
      </w:r>
    </w:p>
    <w:p w14:paraId="5DA982EE"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happens if everyone on the beneficiary list receives full scholarships and nobody needs the money?</w:t>
      </w:r>
      <w:r>
        <w:rPr>
          <w:rFonts w:eastAsia="Arial" w:cs="Arial"/>
          <w:bCs/>
          <w:kern w:val="16"/>
          <w:szCs w:val="88"/>
        </w:rPr>
        <w:t>”</w:t>
      </w:r>
    </w:p>
    <w:p w14:paraId="4B10D1B5"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When does the educational trust terminate?</w:t>
      </w:r>
      <w:r>
        <w:rPr>
          <w:rFonts w:eastAsia="Arial" w:cs="Arial"/>
          <w:bCs/>
          <w:kern w:val="16"/>
          <w:szCs w:val="88"/>
        </w:rPr>
        <w:t>”</w:t>
      </w:r>
    </w:p>
    <w:p w14:paraId="5F49E026" w14:textId="77777777" w:rsidR="008C71BA" w:rsidRDefault="008C71BA" w:rsidP="008C71BA">
      <w:pPr>
        <w:pStyle w:val="Style"/>
        <w:widowControl/>
        <w:jc w:val="both"/>
        <w:textAlignment w:val="baseline"/>
        <w:rPr>
          <w:rFonts w:eastAsia="Arial" w:cs="Arial"/>
          <w:bCs/>
          <w:kern w:val="16"/>
          <w:szCs w:val="31"/>
        </w:rPr>
      </w:pPr>
    </w:p>
    <w:p w14:paraId="3028F204"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m</w:t>
      </w:r>
      <w:r w:rsidRPr="00A94D6C">
        <w:rPr>
          <w:rFonts w:eastAsia="Arial" w:cs="Arial"/>
          <w:bCs/>
          <w:kern w:val="16"/>
          <w:szCs w:val="31"/>
        </w:rPr>
        <w:t>inor</w:t>
      </w:r>
      <w:r>
        <w:rPr>
          <w:rFonts w:eastAsia="Arial" w:cs="Arial"/>
          <w:bCs/>
          <w:kern w:val="16"/>
          <w:szCs w:val="31"/>
        </w:rPr>
        <w:t>’</w:t>
      </w:r>
      <w:r w:rsidRPr="00A94D6C">
        <w:rPr>
          <w:rFonts w:eastAsia="Arial" w:cs="Arial"/>
          <w:bCs/>
          <w:kern w:val="16"/>
          <w:szCs w:val="31"/>
        </w:rPr>
        <w:t>s trust</w:t>
      </w:r>
    </w:p>
    <w:p w14:paraId="2DD93F9F" w14:textId="77777777" w:rsidR="008C71BA" w:rsidRPr="00887648" w:rsidRDefault="008C71BA" w:rsidP="008C71BA">
      <w:pPr>
        <w:pStyle w:val="Style"/>
        <w:widowControl/>
        <w:ind w:left="360"/>
        <w:jc w:val="both"/>
        <w:textAlignment w:val="baseline"/>
        <w:rPr>
          <w:bCs/>
          <w:iCs/>
          <w:kern w:val="16"/>
          <w:szCs w:val="15"/>
        </w:rPr>
      </w:pPr>
      <w:r>
        <w:rPr>
          <w:rFonts w:eastAsia="Arial" w:cs="Arial"/>
          <w:bCs/>
          <w:kern w:val="16"/>
          <w:szCs w:val="88"/>
        </w:rPr>
        <w:t>“</w:t>
      </w:r>
      <w:r w:rsidRPr="00A94D6C">
        <w:rPr>
          <w:bCs/>
          <w:kern w:val="16"/>
          <w:szCs w:val="19"/>
        </w:rPr>
        <w:t>A minor</w:t>
      </w:r>
      <w:r>
        <w:rPr>
          <w:bCs/>
          <w:kern w:val="16"/>
          <w:szCs w:val="19"/>
        </w:rPr>
        <w:t>’</w:t>
      </w:r>
      <w:r w:rsidRPr="00A94D6C">
        <w:rPr>
          <w:bCs/>
          <w:kern w:val="16"/>
          <w:szCs w:val="19"/>
        </w:rPr>
        <w:t xml:space="preserve">s trust is a way for you to make </w:t>
      </w:r>
      <w:r>
        <w:rPr>
          <w:bCs/>
          <w:kern w:val="16"/>
          <w:szCs w:val="19"/>
        </w:rPr>
        <w:t xml:space="preserve">[large?—Hahn] </w:t>
      </w:r>
      <w:r w:rsidRPr="00A94D6C">
        <w:rPr>
          <w:bCs/>
          <w:kern w:val="16"/>
          <w:szCs w:val="19"/>
        </w:rPr>
        <w:t>gifts to minors</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your three children</w:t>
      </w:r>
      <w:r w:rsidRPr="007863E9">
        <w:rPr>
          <w:bCs/>
          <w:kern w:val="16"/>
          <w:szCs w:val="19"/>
        </w:rPr>
        <w:t xml:space="preserve">, </w:t>
      </w:r>
      <w:r w:rsidRPr="00A94D6C">
        <w:rPr>
          <w:bCs/>
          <w:kern w:val="16"/>
          <w:szCs w:val="19"/>
        </w:rPr>
        <w:t>ages 5</w:t>
      </w:r>
      <w:r w:rsidRPr="007863E9">
        <w:rPr>
          <w:bCs/>
          <w:kern w:val="16"/>
          <w:szCs w:val="19"/>
        </w:rPr>
        <w:t xml:space="preserve">, </w:t>
      </w:r>
      <w:r w:rsidRPr="00A94D6C">
        <w:rPr>
          <w:bCs/>
          <w:kern w:val="16"/>
          <w:szCs w:val="19"/>
        </w:rPr>
        <w:t>7</w:t>
      </w:r>
      <w:r w:rsidRPr="007863E9">
        <w:rPr>
          <w:bCs/>
          <w:kern w:val="16"/>
          <w:szCs w:val="19"/>
        </w:rPr>
        <w:t xml:space="preserve">, </w:t>
      </w:r>
      <w:r w:rsidRPr="00A94D6C">
        <w:rPr>
          <w:bCs/>
          <w:kern w:val="16"/>
          <w:szCs w:val="19"/>
        </w:rPr>
        <w:t xml:space="preserve">and </w:t>
      </w:r>
      <w:r w:rsidRPr="00A94D6C">
        <w:rPr>
          <w:bCs/>
          <w:kern w:val="16"/>
          <w:szCs w:val="15"/>
        </w:rPr>
        <w:t>10</w:t>
      </w:r>
      <w:r w:rsidRPr="000F1C38">
        <w:rPr>
          <w:bCs/>
          <w:kern w:val="16"/>
          <w:szCs w:val="15"/>
        </w:rPr>
        <w:t>)</w:t>
      </w:r>
      <w:r w:rsidRPr="00E219E7">
        <w:rPr>
          <w:bCs/>
          <w:kern w:val="16"/>
          <w:szCs w:val="15"/>
        </w:rPr>
        <w:t xml:space="preserve"> </w:t>
      </w:r>
      <w:r w:rsidRPr="00A94D6C">
        <w:rPr>
          <w:bCs/>
          <w:kern w:val="16"/>
          <w:szCs w:val="19"/>
        </w:rPr>
        <w:t>and still take advantage of the annual exclusion from gift taxes</w:t>
      </w:r>
      <w:r>
        <w:rPr>
          <w:bCs/>
          <w:kern w:val="16"/>
          <w:szCs w:val="19"/>
        </w:rPr>
        <w:t>”</w:t>
      </w:r>
      <w:r w:rsidRPr="00E219E7">
        <w:rPr>
          <w:bCs/>
          <w:kern w:val="16"/>
          <w:szCs w:val="19"/>
        </w:rPr>
        <w:t xml:space="preserve"> (</w:t>
      </w:r>
      <w:r w:rsidRPr="00A94D6C">
        <w:rPr>
          <w:bCs/>
          <w:kern w:val="16"/>
          <w:szCs w:val="15"/>
        </w:rPr>
        <w:t>$1</w:t>
      </w:r>
      <w:r>
        <w:rPr>
          <w:bCs/>
          <w:kern w:val="16"/>
          <w:szCs w:val="15"/>
        </w:rPr>
        <w:t>8</w:t>
      </w:r>
      <w:r w:rsidRPr="007863E9">
        <w:rPr>
          <w:bCs/>
          <w:kern w:val="16"/>
          <w:szCs w:val="15"/>
        </w:rPr>
        <w:t>,</w:t>
      </w:r>
      <w:r w:rsidRPr="00A94D6C">
        <w:rPr>
          <w:bCs/>
          <w:kern w:val="16"/>
          <w:szCs w:val="15"/>
        </w:rPr>
        <w:t xml:space="preserve">000 </w:t>
      </w:r>
      <w:r w:rsidRPr="00A94D6C">
        <w:rPr>
          <w:bCs/>
          <w:kern w:val="16"/>
          <w:szCs w:val="19"/>
        </w:rPr>
        <w:t xml:space="preserve">per person in </w:t>
      </w:r>
      <w:r w:rsidRPr="00A94D6C">
        <w:rPr>
          <w:bCs/>
          <w:kern w:val="16"/>
          <w:szCs w:val="15"/>
        </w:rPr>
        <w:t>202</w:t>
      </w:r>
      <w:r>
        <w:rPr>
          <w:bCs/>
          <w:kern w:val="16"/>
          <w:szCs w:val="15"/>
        </w:rPr>
        <w:t>4)</w:t>
      </w:r>
      <w:r w:rsidRPr="007863E9">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145)</w:t>
      </w:r>
    </w:p>
    <w:p w14:paraId="026A8B2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When the minor reaches majority</w:t>
      </w:r>
      <w:r w:rsidRPr="00E219E7">
        <w:rPr>
          <w:bCs/>
          <w:kern w:val="16"/>
          <w:szCs w:val="19"/>
        </w:rPr>
        <w:t xml:space="preserve"> (</w:t>
      </w:r>
      <w:r w:rsidRPr="00A94D6C">
        <w:rPr>
          <w:bCs/>
          <w:kern w:val="16"/>
          <w:szCs w:val="19"/>
        </w:rPr>
        <w:t xml:space="preserve">age </w:t>
      </w:r>
      <w:r w:rsidRPr="00A94D6C">
        <w:rPr>
          <w:rFonts w:eastAsia="Arial" w:cs="Arial"/>
          <w:bCs/>
          <w:kern w:val="16"/>
          <w:szCs w:val="15"/>
        </w:rPr>
        <w:t xml:space="preserve">18 </w:t>
      </w:r>
      <w:r w:rsidRPr="00A94D6C">
        <w:rPr>
          <w:bCs/>
          <w:kern w:val="16"/>
          <w:szCs w:val="19"/>
        </w:rPr>
        <w:t>in most states</w:t>
      </w:r>
      <w:r w:rsidRPr="000F1C38">
        <w:rPr>
          <w:bCs/>
          <w:kern w:val="16"/>
          <w:szCs w:val="19"/>
        </w:rPr>
        <w:t>),</w:t>
      </w:r>
      <w:r w:rsidRPr="007863E9">
        <w:rPr>
          <w:bCs/>
          <w:kern w:val="16"/>
          <w:szCs w:val="19"/>
        </w:rPr>
        <w:t xml:space="preserve"> </w:t>
      </w:r>
      <w:r w:rsidRPr="00A94D6C">
        <w:rPr>
          <w:bCs/>
          <w:kern w:val="16"/>
          <w:szCs w:val="19"/>
        </w:rPr>
        <w:t>the property in the minor</w:t>
      </w:r>
      <w:r>
        <w:rPr>
          <w:bCs/>
          <w:kern w:val="16"/>
          <w:szCs w:val="19"/>
        </w:rPr>
        <w:t>’</w:t>
      </w:r>
      <w:r w:rsidRPr="00A94D6C">
        <w:rPr>
          <w:bCs/>
          <w:kern w:val="16"/>
          <w:szCs w:val="19"/>
        </w:rPr>
        <w:t>s trust becomes theirs</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145)</w:t>
      </w:r>
    </w:p>
    <w:p w14:paraId="4C685F0F" w14:textId="77777777" w:rsidR="008C71BA" w:rsidRDefault="008C71BA" w:rsidP="008C71BA">
      <w:pPr>
        <w:pStyle w:val="Style"/>
        <w:widowControl/>
        <w:jc w:val="both"/>
        <w:textAlignment w:val="baseline"/>
        <w:rPr>
          <w:rFonts w:eastAsia="Arial" w:cs="Arial"/>
          <w:bCs/>
          <w:kern w:val="16"/>
          <w:szCs w:val="40"/>
        </w:rPr>
      </w:pPr>
    </w:p>
    <w:p w14:paraId="5B1395C5" w14:textId="77777777" w:rsidR="008C71BA" w:rsidRDefault="008C71BA" w:rsidP="008C71BA">
      <w:pPr>
        <w:pStyle w:val="Style"/>
        <w:widowControl/>
        <w:jc w:val="center"/>
        <w:textAlignment w:val="baseline"/>
        <w:rPr>
          <w:rFonts w:eastAsia="Arial" w:cs="Arial"/>
          <w:bCs/>
          <w:kern w:val="16"/>
          <w:szCs w:val="40"/>
        </w:rPr>
      </w:pPr>
      <w:r w:rsidRPr="002D1CD6">
        <w:rPr>
          <w:rFonts w:eastAsia="Arial" w:cs="Arial"/>
          <w:bCs/>
          <w:smallCaps/>
          <w:kern w:val="16"/>
          <w:szCs w:val="40"/>
        </w:rPr>
        <w:t>trusts to escape estate taxes</w:t>
      </w:r>
    </w:p>
    <w:p w14:paraId="196596D0" w14:textId="77777777" w:rsidR="008C71BA" w:rsidRDefault="008C71BA" w:rsidP="008C71BA">
      <w:pPr>
        <w:pStyle w:val="Style"/>
        <w:widowControl/>
        <w:jc w:val="both"/>
        <w:textAlignment w:val="baseline"/>
        <w:rPr>
          <w:rFonts w:eastAsia="Arial" w:cs="Arial"/>
          <w:bCs/>
          <w:kern w:val="16"/>
          <w:szCs w:val="40"/>
        </w:rPr>
      </w:pPr>
    </w:p>
    <w:p w14:paraId="695760C8" w14:textId="77777777" w:rsidR="008C71BA" w:rsidRPr="00887648" w:rsidRDefault="008C71BA" w:rsidP="008C71BA">
      <w:pPr>
        <w:pStyle w:val="Style"/>
        <w:widowControl/>
        <w:jc w:val="both"/>
        <w:textAlignment w:val="baseline"/>
        <w:rPr>
          <w:rFonts w:eastAsia="Arial" w:cs="Arial"/>
          <w:bCs/>
          <w:iCs/>
          <w:kern w:val="16"/>
          <w:szCs w:val="40"/>
        </w:rPr>
      </w:pPr>
      <w:r w:rsidRPr="00A94D6C">
        <w:rPr>
          <w:rFonts w:eastAsia="Arial" w:cs="Arial"/>
          <w:bCs/>
          <w:kern w:val="16"/>
          <w:szCs w:val="40"/>
        </w:rPr>
        <w:t>grantor-retained trusts</w:t>
      </w:r>
    </w:p>
    <w:p w14:paraId="5828D3D6" w14:textId="77777777" w:rsidR="008C71BA" w:rsidRDefault="008C71BA" w:rsidP="008C71BA">
      <w:pPr>
        <w:pStyle w:val="Style"/>
        <w:widowControl/>
        <w:ind w:left="360"/>
        <w:jc w:val="both"/>
        <w:textAlignment w:val="baseline"/>
        <w:rPr>
          <w:bCs/>
          <w:kern w:val="16"/>
          <w:szCs w:val="19"/>
        </w:rPr>
      </w:pPr>
      <w:r>
        <w:rPr>
          <w:bCs/>
          <w:kern w:val="16"/>
          <w:szCs w:val="19"/>
        </w:rPr>
        <w:t xml:space="preserve">These are </w:t>
      </w:r>
      <w:r w:rsidRPr="00A94D6C">
        <w:rPr>
          <w:bCs/>
          <w:kern w:val="16"/>
          <w:szCs w:val="19"/>
        </w:rPr>
        <w:t>irrevocable</w:t>
      </w:r>
      <w:r>
        <w:rPr>
          <w:bCs/>
          <w:kern w:val="16"/>
          <w:szCs w:val="19"/>
        </w:rPr>
        <w:t xml:space="preserve"> living trusts.</w:t>
      </w:r>
    </w:p>
    <w:p w14:paraId="3153AA43" w14:textId="77777777" w:rsidR="008C71BA" w:rsidRDefault="008C71BA" w:rsidP="008C71BA">
      <w:pPr>
        <w:pStyle w:val="Style"/>
        <w:widowControl/>
        <w:ind w:left="360"/>
        <w:jc w:val="both"/>
        <w:textAlignment w:val="baseline"/>
        <w:rPr>
          <w:bCs/>
          <w:kern w:val="16"/>
          <w:szCs w:val="19"/>
        </w:rPr>
      </w:pPr>
      <w:r>
        <w:rPr>
          <w:bCs/>
          <w:kern w:val="16"/>
          <w:szCs w:val="19"/>
        </w:rPr>
        <w:t>beneficiaries</w:t>
      </w:r>
    </w:p>
    <w:p w14:paraId="71B786EE" w14:textId="77777777" w:rsidR="008C71BA" w:rsidRDefault="008C71BA" w:rsidP="008C71BA">
      <w:pPr>
        <w:pStyle w:val="Style"/>
        <w:widowControl/>
        <w:ind w:left="720"/>
        <w:jc w:val="both"/>
        <w:textAlignment w:val="baseline"/>
        <w:rPr>
          <w:bCs/>
          <w:kern w:val="16"/>
          <w:szCs w:val="19"/>
        </w:rPr>
      </w:pPr>
      <w:r w:rsidRPr="00A94D6C">
        <w:rPr>
          <w:bCs/>
          <w:kern w:val="16"/>
          <w:szCs w:val="19"/>
        </w:rPr>
        <w:t>Income or use of property</w:t>
      </w:r>
      <w:r>
        <w:rPr>
          <w:bCs/>
          <w:kern w:val="16"/>
          <w:szCs w:val="19"/>
        </w:rPr>
        <w:t xml:space="preserve"> (a house) goes to you or another beneficiary during the trust.</w:t>
      </w:r>
    </w:p>
    <w:p w14:paraId="28C05A50" w14:textId="77777777" w:rsidR="008C71BA" w:rsidRDefault="008C71BA" w:rsidP="008C71BA">
      <w:pPr>
        <w:pStyle w:val="Style"/>
        <w:widowControl/>
        <w:ind w:left="720"/>
        <w:jc w:val="both"/>
        <w:textAlignment w:val="baseline"/>
        <w:rPr>
          <w:bCs/>
          <w:kern w:val="16"/>
          <w:szCs w:val="19"/>
        </w:rPr>
      </w:pPr>
      <w:r>
        <w:rPr>
          <w:bCs/>
          <w:kern w:val="16"/>
          <w:szCs w:val="19"/>
        </w:rPr>
        <w:t>After the trust, it goes to a person (e.g., your child).</w:t>
      </w:r>
    </w:p>
    <w:p w14:paraId="765580A8" w14:textId="77777777" w:rsidR="008C71BA" w:rsidRDefault="008C71BA" w:rsidP="008C71BA">
      <w:pPr>
        <w:pStyle w:val="Style"/>
        <w:widowControl/>
        <w:ind w:left="720"/>
        <w:jc w:val="both"/>
        <w:textAlignment w:val="baseline"/>
        <w:rPr>
          <w:bCs/>
          <w:kern w:val="16"/>
          <w:szCs w:val="19"/>
        </w:rPr>
      </w:pPr>
      <w:r>
        <w:rPr>
          <w:bCs/>
          <w:kern w:val="16"/>
          <w:szCs w:val="19"/>
        </w:rPr>
        <w:t xml:space="preserve">(In a </w:t>
      </w:r>
      <w:r w:rsidRPr="00A94D6C">
        <w:rPr>
          <w:bCs/>
          <w:kern w:val="16"/>
          <w:szCs w:val="19"/>
        </w:rPr>
        <w:t>charitable remainder trus</w:t>
      </w:r>
      <w:r>
        <w:rPr>
          <w:bCs/>
          <w:kern w:val="16"/>
          <w:szCs w:val="19"/>
        </w:rPr>
        <w:t>t, it goes to a charity.)</w:t>
      </w:r>
    </w:p>
    <w:p w14:paraId="4935A5D1" w14:textId="77777777" w:rsidR="008C71BA" w:rsidRDefault="008C71BA" w:rsidP="008C71BA">
      <w:pPr>
        <w:pStyle w:val="Style"/>
        <w:widowControl/>
        <w:ind w:left="360"/>
        <w:jc w:val="both"/>
        <w:textAlignment w:val="baseline"/>
        <w:rPr>
          <w:bCs/>
          <w:kern w:val="16"/>
          <w:szCs w:val="19"/>
        </w:rPr>
      </w:pPr>
      <w:r w:rsidRPr="00A94D6C">
        <w:rPr>
          <w:bCs/>
          <w:kern w:val="16"/>
          <w:szCs w:val="19"/>
        </w:rPr>
        <w:t>GRIT</w:t>
      </w:r>
      <w:r>
        <w:rPr>
          <w:bCs/>
          <w:kern w:val="16"/>
          <w:szCs w:val="19"/>
        </w:rPr>
        <w:t xml:space="preserve"> (</w:t>
      </w:r>
      <w:r w:rsidRPr="00A94D6C">
        <w:rPr>
          <w:bCs/>
          <w:kern w:val="16"/>
          <w:szCs w:val="19"/>
        </w:rPr>
        <w:t>grantor retained income trust</w:t>
      </w:r>
      <w:r>
        <w:rPr>
          <w:bCs/>
          <w:kern w:val="16"/>
          <w:szCs w:val="19"/>
        </w:rPr>
        <w:t>)</w:t>
      </w:r>
    </w:p>
    <w:p w14:paraId="2A271546"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A GRIT typically has one purpose: </w:t>
      </w:r>
      <w:r w:rsidRPr="00AC0211">
        <w:rPr>
          <w:rFonts w:eastAsia="Arial" w:cs="Arial"/>
          <w:bCs/>
          <w:kern w:val="16"/>
          <w:szCs w:val="88"/>
        </w:rPr>
        <w:t xml:space="preserve">minimize </w:t>
      </w:r>
      <w:r>
        <w:rPr>
          <w:rFonts w:eastAsia="Arial" w:cs="Arial"/>
          <w:bCs/>
          <w:kern w:val="16"/>
          <w:szCs w:val="88"/>
        </w:rPr>
        <w:t xml:space="preserve">estate </w:t>
      </w:r>
      <w:r w:rsidRPr="00AC0211">
        <w:rPr>
          <w:rFonts w:eastAsia="Arial" w:cs="Arial"/>
          <w:bCs/>
          <w:kern w:val="16"/>
          <w:szCs w:val="88"/>
        </w:rPr>
        <w:t>taxes</w:t>
      </w:r>
      <w:r>
        <w:rPr>
          <w:rFonts w:eastAsia="Arial" w:cs="Arial"/>
          <w:bCs/>
          <w:kern w:val="16"/>
          <w:szCs w:val="88"/>
        </w:rPr>
        <w:t>.</w:t>
      </w:r>
    </w:p>
    <w:p w14:paraId="3867E9CF"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You “</w:t>
      </w:r>
      <w:r w:rsidRPr="00E43A15">
        <w:rPr>
          <w:rFonts w:eastAsia="Arial" w:cs="Arial"/>
          <w:bCs/>
          <w:kern w:val="16"/>
          <w:szCs w:val="88"/>
        </w:rPr>
        <w:t>transfer assets to it while still being able to receive net income from trust assets. The grantor maintains this right for a fixed number of years.</w:t>
      </w:r>
      <w:r>
        <w:rPr>
          <w:rFonts w:eastAsia="Arial" w:cs="Arial"/>
          <w:bCs/>
          <w:kern w:val="16"/>
          <w:szCs w:val="88"/>
        </w:rPr>
        <w:t>” (Lake)</w:t>
      </w:r>
    </w:p>
    <w:p w14:paraId="058179B4" w14:textId="77777777" w:rsidR="008C71BA" w:rsidRDefault="008C71BA" w:rsidP="008C71BA">
      <w:pPr>
        <w:pStyle w:val="Style"/>
        <w:widowControl/>
        <w:ind w:left="720"/>
        <w:jc w:val="both"/>
        <w:textAlignment w:val="baseline"/>
      </w:pPr>
      <w:r>
        <w:rPr>
          <w:rFonts w:eastAsia="Arial" w:cs="Arial"/>
          <w:bCs/>
          <w:kern w:val="16"/>
          <w:szCs w:val="88"/>
        </w:rPr>
        <w:lastRenderedPageBreak/>
        <w:t>“</w:t>
      </w:r>
      <w:r>
        <w:t>The trustee distributes income to the grantor, according to the trust terms.” (Annually, quarterly.) (Lake)</w:t>
      </w:r>
    </w:p>
    <w:p w14:paraId="53269727" w14:textId="77777777" w:rsidR="008C71BA" w:rsidRDefault="008C71BA" w:rsidP="008C71BA">
      <w:pPr>
        <w:pStyle w:val="Style"/>
        <w:widowControl/>
        <w:ind w:left="720"/>
        <w:jc w:val="both"/>
        <w:textAlignment w:val="baseline"/>
      </w:pPr>
      <w:r>
        <w:t xml:space="preserve">When the </w:t>
      </w:r>
      <w:r w:rsidRPr="00E43A15">
        <w:rPr>
          <w:rFonts w:eastAsia="Arial" w:cs="Arial"/>
          <w:bCs/>
          <w:kern w:val="16"/>
          <w:szCs w:val="88"/>
        </w:rPr>
        <w:t>number of years</w:t>
      </w:r>
      <w:r>
        <w:t xml:space="preserve"> is up, either: (Lake)</w:t>
      </w:r>
    </w:p>
    <w:p w14:paraId="0A8185D1" w14:textId="77777777" w:rsidR="008C71BA" w:rsidRDefault="008C71BA" w:rsidP="008C71BA">
      <w:pPr>
        <w:pStyle w:val="Style"/>
        <w:ind w:left="1080"/>
        <w:jc w:val="both"/>
        <w:textAlignment w:val="baseline"/>
      </w:pPr>
      <w:r>
        <w:t>Assets go to beneficiaries right away.</w:t>
      </w:r>
    </w:p>
    <w:p w14:paraId="25F763D1" w14:textId="77777777" w:rsidR="008C71BA" w:rsidRDefault="008C71BA" w:rsidP="008C71BA">
      <w:pPr>
        <w:pStyle w:val="Style"/>
        <w:ind w:left="1080"/>
        <w:jc w:val="both"/>
        <w:textAlignment w:val="baseline"/>
      </w:pPr>
      <w:r>
        <w:t>Assets go to beneficiaries later. (At the grantor’s death; at a beneficiary’s chosen age).</w:t>
      </w:r>
    </w:p>
    <w:p w14:paraId="1EBD07F1" w14:textId="77777777" w:rsidR="008C71BA" w:rsidRDefault="008C71BA" w:rsidP="008C71BA">
      <w:pPr>
        <w:pStyle w:val="Style"/>
        <w:ind w:left="1080"/>
        <w:jc w:val="both"/>
        <w:textAlignment w:val="baseline"/>
      </w:pPr>
      <w:r>
        <w:t xml:space="preserve">Beneficiaries </w:t>
      </w:r>
      <w:r>
        <w:rPr>
          <w:i/>
          <w:iCs/>
        </w:rPr>
        <w:t>cannot</w:t>
      </w:r>
      <w:r>
        <w:t xml:space="preserve"> be spouse, parents, spouse’s parents, children, spouse’s children, siblings, or spouse’s siblings or their spouses. (Lake)</w:t>
      </w:r>
    </w:p>
    <w:p w14:paraId="54E6792C" w14:textId="77777777" w:rsidR="008C71BA" w:rsidRDefault="008C71BA" w:rsidP="008C71BA">
      <w:pPr>
        <w:pStyle w:val="Style"/>
        <w:ind w:left="1080"/>
        <w:jc w:val="both"/>
        <w:textAlignment w:val="baseline"/>
      </w:pPr>
      <w:r>
        <w:t xml:space="preserve">Beneficiaries </w:t>
      </w:r>
      <w:r>
        <w:rPr>
          <w:i/>
          <w:iCs/>
        </w:rPr>
        <w:t>can</w:t>
      </w:r>
      <w:r>
        <w:t xml:space="preserve"> be nieces, nephews, or more distant relatives) (Lake)</w:t>
      </w:r>
    </w:p>
    <w:p w14:paraId="28C377E9" w14:textId="77777777" w:rsidR="008C71BA" w:rsidRPr="00AC0211" w:rsidRDefault="008C71BA" w:rsidP="008C71BA">
      <w:pPr>
        <w:pStyle w:val="Style"/>
        <w:ind w:left="1080"/>
        <w:jc w:val="both"/>
        <w:textAlignment w:val="baseline"/>
        <w:rPr>
          <w:bCs/>
          <w:kern w:val="16"/>
          <w:szCs w:val="19"/>
        </w:rPr>
      </w:pPr>
    </w:p>
    <w:p w14:paraId="6DDBE0D6" w14:textId="77777777" w:rsidR="008C71BA" w:rsidRDefault="008C71BA" w:rsidP="008C71BA">
      <w:pPr>
        <w:pStyle w:val="Style"/>
        <w:widowControl/>
        <w:ind w:left="720"/>
        <w:jc w:val="both"/>
        <w:textAlignment w:val="baseline"/>
        <w:rPr>
          <w:bCs/>
          <w:kern w:val="16"/>
          <w:szCs w:val="19"/>
        </w:rPr>
      </w:pPr>
      <w:r>
        <w:rPr>
          <w:bCs/>
          <w:kern w:val="16"/>
          <w:szCs w:val="19"/>
        </w:rPr>
        <w:t xml:space="preserve">There used to be several types. One is still allowed: </w:t>
      </w:r>
      <w:r w:rsidRPr="00CF2F35">
        <w:rPr>
          <w:bCs/>
          <w:kern w:val="16"/>
          <w:szCs w:val="20"/>
        </w:rPr>
        <w:t>qualified personal residence trust</w:t>
      </w:r>
      <w:r>
        <w:rPr>
          <w:bCs/>
          <w:kern w:val="16"/>
          <w:szCs w:val="20"/>
        </w:rPr>
        <w:t>.</w:t>
      </w:r>
    </w:p>
    <w:p w14:paraId="274D5E9D" w14:textId="77777777" w:rsidR="008C71BA" w:rsidRPr="00D12E74" w:rsidRDefault="008C71BA" w:rsidP="008C71BA">
      <w:pPr>
        <w:pStyle w:val="Style"/>
        <w:widowControl/>
        <w:ind w:left="1080"/>
        <w:jc w:val="both"/>
        <w:rPr>
          <w:rFonts w:eastAsia="Arial" w:cs="Arial"/>
          <w:bCs/>
          <w:kern w:val="16"/>
          <w:szCs w:val="10"/>
        </w:rPr>
      </w:pPr>
      <w:r>
        <w:rPr>
          <w:bCs/>
          <w:kern w:val="16"/>
          <w:szCs w:val="19"/>
        </w:rPr>
        <w:t xml:space="preserve">Since only one type of GRIT exists, </w:t>
      </w:r>
      <w:r w:rsidRPr="00A94D6C">
        <w:rPr>
          <w:bCs/>
          <w:kern w:val="16"/>
          <w:szCs w:val="19"/>
        </w:rPr>
        <w:t xml:space="preserve">estate planners </w:t>
      </w:r>
      <w:r>
        <w:rPr>
          <w:bCs/>
          <w:kern w:val="16"/>
          <w:szCs w:val="19"/>
        </w:rPr>
        <w:t>“</w:t>
      </w:r>
      <w:r w:rsidRPr="00A94D6C">
        <w:rPr>
          <w:bCs/>
          <w:kern w:val="16"/>
          <w:szCs w:val="19"/>
        </w:rPr>
        <w:t>use GRIT and qualified personal residence trust interchangeably</w:t>
      </w:r>
      <w:r w:rsidRPr="007863E9">
        <w:rPr>
          <w:bCs/>
          <w:kern w:val="16"/>
          <w:szCs w:val="19"/>
        </w:rPr>
        <w:t xml:space="preserve">, </w:t>
      </w:r>
      <w:r w:rsidRPr="00A94D6C">
        <w:rPr>
          <w:bCs/>
          <w:kern w:val="16"/>
          <w:szCs w:val="19"/>
        </w:rPr>
        <w:t>even though the latter is technically only one form of a GRIT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146)</w:t>
      </w:r>
    </w:p>
    <w:p w14:paraId="5E338406" w14:textId="77777777" w:rsidR="008C71BA" w:rsidRDefault="008C71BA" w:rsidP="008C71BA">
      <w:pPr>
        <w:pStyle w:val="Style"/>
        <w:widowControl/>
        <w:ind w:left="1080"/>
        <w:jc w:val="both"/>
        <w:textAlignment w:val="baseline"/>
        <w:rPr>
          <w:rFonts w:eastAsia="Arial" w:cs="Arial"/>
          <w:bCs/>
          <w:kern w:val="16"/>
          <w:szCs w:val="88"/>
        </w:rPr>
      </w:pPr>
      <w:r w:rsidRPr="00A94D6C">
        <w:rPr>
          <w:bCs/>
          <w:kern w:val="16"/>
          <w:szCs w:val="19"/>
        </w:rPr>
        <w:t xml:space="preserve">You </w:t>
      </w:r>
      <w:r>
        <w:rPr>
          <w:bCs/>
          <w:kern w:val="16"/>
          <w:szCs w:val="19"/>
        </w:rPr>
        <w:t>“</w:t>
      </w:r>
      <w:r w:rsidRPr="00A94D6C">
        <w:rPr>
          <w:bCs/>
          <w:kern w:val="16"/>
          <w:szCs w:val="19"/>
        </w:rPr>
        <w:t>place your family home in trust and still keep living there</w:t>
      </w:r>
      <w:r w:rsidRPr="007863E9">
        <w:rPr>
          <w:bCs/>
          <w:kern w:val="16"/>
          <w:szCs w:val="19"/>
        </w:rPr>
        <w:t xml:space="preserve">. </w:t>
      </w:r>
      <w:r w:rsidRPr="00A94D6C">
        <w:rPr>
          <w:bCs/>
          <w:kern w:val="16"/>
          <w:szCs w:val="19"/>
        </w:rPr>
        <w:t>Part of the income applicable to the trust is your right to live in that house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146)</w:t>
      </w:r>
    </w:p>
    <w:p w14:paraId="795CD5F5"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GRAT (</w:t>
      </w:r>
      <w:r w:rsidRPr="00A94D6C">
        <w:rPr>
          <w:bCs/>
          <w:kern w:val="16"/>
          <w:szCs w:val="19"/>
        </w:rPr>
        <w:t>grantor retained annuity trust</w:t>
      </w:r>
      <w:r>
        <w:rPr>
          <w:bCs/>
          <w:kern w:val="16"/>
          <w:szCs w:val="19"/>
        </w:rPr>
        <w:t>)</w:t>
      </w:r>
    </w:p>
    <w:p w14:paraId="79891AE7"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The </w:t>
      </w:r>
      <w:r w:rsidRPr="00A94D6C">
        <w:rPr>
          <w:bCs/>
          <w:kern w:val="16"/>
          <w:szCs w:val="19"/>
        </w:rPr>
        <w:t>trust pays you a</w:t>
      </w:r>
      <w:r>
        <w:rPr>
          <w:bCs/>
          <w:kern w:val="16"/>
          <w:szCs w:val="19"/>
        </w:rPr>
        <w:t>n</w:t>
      </w:r>
      <w:r w:rsidRPr="00A94D6C">
        <w:rPr>
          <w:bCs/>
          <w:kern w:val="16"/>
          <w:szCs w:val="19"/>
        </w:rPr>
        <w:t xml:space="preserve"> </w:t>
      </w:r>
      <w:r w:rsidRPr="00CC73EC">
        <w:rPr>
          <w:bCs/>
          <w:kern w:val="16"/>
          <w:szCs w:val="20"/>
        </w:rPr>
        <w:t>annuity</w:t>
      </w:r>
      <w:r>
        <w:rPr>
          <w:bCs/>
          <w:kern w:val="16"/>
          <w:szCs w:val="20"/>
        </w:rPr>
        <w:t xml:space="preserve"> (</w:t>
      </w:r>
      <w:r w:rsidRPr="00A94D6C">
        <w:rPr>
          <w:bCs/>
          <w:kern w:val="16"/>
          <w:szCs w:val="19"/>
        </w:rPr>
        <w:t>a fixed amount at regular intervals</w:t>
      </w:r>
      <w:r>
        <w:rPr>
          <w:bCs/>
          <w:kern w:val="16"/>
          <w:szCs w:val="19"/>
        </w:rPr>
        <w:t>).</w:t>
      </w:r>
    </w:p>
    <w:p w14:paraId="1BD9F659" w14:textId="77777777" w:rsidR="008C71BA" w:rsidRDefault="008C71BA" w:rsidP="008C71BA">
      <w:pPr>
        <w:pStyle w:val="Style"/>
        <w:widowControl/>
        <w:ind w:left="360"/>
        <w:jc w:val="both"/>
        <w:textAlignment w:val="baseline"/>
        <w:rPr>
          <w:bCs/>
          <w:kern w:val="16"/>
          <w:szCs w:val="19"/>
        </w:rPr>
      </w:pPr>
      <w:r w:rsidRPr="00A94D6C">
        <w:rPr>
          <w:bCs/>
          <w:kern w:val="16"/>
          <w:szCs w:val="19"/>
        </w:rPr>
        <w:t>GRUT</w:t>
      </w:r>
      <w:r>
        <w:rPr>
          <w:bCs/>
          <w:kern w:val="16"/>
          <w:szCs w:val="19"/>
        </w:rPr>
        <w:t xml:space="preserve"> (</w:t>
      </w:r>
      <w:r w:rsidRPr="00A94D6C">
        <w:rPr>
          <w:bCs/>
          <w:kern w:val="16"/>
          <w:szCs w:val="19"/>
        </w:rPr>
        <w:t>grantor retained unit trust</w:t>
      </w:r>
      <w:r>
        <w:rPr>
          <w:bCs/>
          <w:kern w:val="16"/>
          <w:szCs w:val="19"/>
        </w:rPr>
        <w:t>)</w:t>
      </w:r>
    </w:p>
    <w:p w14:paraId="13CC7380"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The </w:t>
      </w:r>
      <w:r>
        <w:rPr>
          <w:bCs/>
          <w:kern w:val="16"/>
          <w:szCs w:val="19"/>
        </w:rPr>
        <w:t xml:space="preserve">trust </w:t>
      </w:r>
      <w:r w:rsidRPr="00A94D6C">
        <w:rPr>
          <w:bCs/>
          <w:kern w:val="16"/>
          <w:szCs w:val="19"/>
        </w:rPr>
        <w:t>pays you a percentage</w:t>
      </w:r>
      <w:r>
        <w:rPr>
          <w:bCs/>
          <w:kern w:val="16"/>
          <w:szCs w:val="19"/>
        </w:rPr>
        <w:t xml:space="preserve"> at regular intervals.</w:t>
      </w:r>
    </w:p>
    <w:p w14:paraId="2577ADB3"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Payments</w:t>
      </w:r>
      <w:r>
        <w:rPr>
          <w:bCs/>
          <w:kern w:val="16"/>
          <w:szCs w:val="19"/>
        </w:rPr>
        <w:t xml:space="preserve"> </w:t>
      </w:r>
      <w:r w:rsidRPr="00A94D6C">
        <w:rPr>
          <w:bCs/>
          <w:kern w:val="16"/>
          <w:szCs w:val="19"/>
        </w:rPr>
        <w:t xml:space="preserve">vary year to </w:t>
      </w:r>
      <w:r>
        <w:rPr>
          <w:bCs/>
          <w:kern w:val="16"/>
          <w:szCs w:val="19"/>
        </w:rPr>
        <w:t>year</w:t>
      </w:r>
      <w:r w:rsidRPr="007863E9">
        <w:rPr>
          <w:bCs/>
          <w:kern w:val="16"/>
          <w:szCs w:val="19"/>
        </w:rPr>
        <w:t xml:space="preserve">, </w:t>
      </w:r>
      <w:r>
        <w:rPr>
          <w:bCs/>
          <w:kern w:val="16"/>
          <w:szCs w:val="19"/>
        </w:rPr>
        <w:t xml:space="preserve">as </w:t>
      </w:r>
      <w:r w:rsidRPr="00A94D6C">
        <w:rPr>
          <w:bCs/>
          <w:kern w:val="16"/>
          <w:szCs w:val="19"/>
        </w:rPr>
        <w:t>earnings</w:t>
      </w:r>
      <w:r w:rsidRPr="00E219E7">
        <w:rPr>
          <w:bCs/>
          <w:kern w:val="16"/>
          <w:szCs w:val="19"/>
        </w:rPr>
        <w:t xml:space="preserve"> </w:t>
      </w:r>
      <w:r>
        <w:rPr>
          <w:bCs/>
          <w:kern w:val="16"/>
          <w:szCs w:val="19"/>
        </w:rPr>
        <w:t xml:space="preserve">and </w:t>
      </w:r>
      <w:r w:rsidRPr="00A94D6C">
        <w:rPr>
          <w:bCs/>
          <w:kern w:val="16"/>
          <w:szCs w:val="19"/>
        </w:rPr>
        <w:t xml:space="preserve">losses </w:t>
      </w:r>
      <w:r>
        <w:rPr>
          <w:bCs/>
          <w:kern w:val="16"/>
          <w:szCs w:val="19"/>
        </w:rPr>
        <w:t xml:space="preserve">affect </w:t>
      </w:r>
      <w:r w:rsidRPr="00A94D6C">
        <w:rPr>
          <w:bCs/>
          <w:kern w:val="16"/>
          <w:szCs w:val="19"/>
        </w:rPr>
        <w:t>the property</w:t>
      </w:r>
      <w:r>
        <w:rPr>
          <w:bCs/>
          <w:kern w:val="16"/>
          <w:szCs w:val="19"/>
        </w:rPr>
        <w:t>’</w:t>
      </w:r>
      <w:r w:rsidRPr="00A94D6C">
        <w:rPr>
          <w:bCs/>
          <w:kern w:val="16"/>
          <w:szCs w:val="19"/>
        </w:rPr>
        <w:t>s value</w:t>
      </w:r>
      <w:r>
        <w:rPr>
          <w:bCs/>
          <w:kern w:val="16"/>
          <w:szCs w:val="19"/>
        </w:rPr>
        <w:t>.</w:t>
      </w:r>
    </w:p>
    <w:p w14:paraId="7B4F6857"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The tax laws for all the varieties of grantor-retained trusts are extremely complicated! For example</w:t>
      </w:r>
      <w:r w:rsidRPr="007863E9">
        <w:rPr>
          <w:bCs/>
          <w:kern w:val="16"/>
          <w:szCs w:val="19"/>
        </w:rPr>
        <w:t xml:space="preserve">, </w:t>
      </w:r>
      <w:r w:rsidRPr="00A94D6C">
        <w:rPr>
          <w:bCs/>
          <w:kern w:val="16"/>
          <w:szCs w:val="19"/>
        </w:rPr>
        <w:t>you and your beneficiaries may need to worry about gift taxes and estate taxes</w:t>
      </w:r>
      <w:r w:rsidRPr="007863E9">
        <w:rPr>
          <w:bCs/>
          <w:kern w:val="16"/>
          <w:szCs w:val="19"/>
        </w:rPr>
        <w:t xml:space="preserve">. </w:t>
      </w:r>
      <w:r w:rsidRPr="00A94D6C">
        <w:rPr>
          <w:bCs/>
          <w:kern w:val="16"/>
          <w:szCs w:val="19"/>
        </w:rPr>
        <w:t>At the same time</w:t>
      </w:r>
      <w:r w:rsidRPr="007863E9">
        <w:rPr>
          <w:bCs/>
          <w:kern w:val="16"/>
          <w:szCs w:val="19"/>
        </w:rPr>
        <w:t xml:space="preserve">, </w:t>
      </w:r>
      <w:r w:rsidRPr="00A94D6C">
        <w:rPr>
          <w:bCs/>
          <w:kern w:val="16"/>
          <w:szCs w:val="19"/>
        </w:rPr>
        <w:t>you may realize some tax savings depending on factors</w:t>
      </w:r>
      <w:r w:rsidRPr="007863E9">
        <w:rPr>
          <w:bCs/>
          <w:kern w:val="16"/>
          <w:szCs w:val="19"/>
        </w:rPr>
        <w:t xml:space="preserve">, </w:t>
      </w:r>
      <w:r w:rsidRPr="00A94D6C">
        <w:rPr>
          <w:bCs/>
          <w:kern w:val="16"/>
          <w:szCs w:val="19"/>
        </w:rPr>
        <w:t>such as the value of the property you place in trust and changes in that property</w:t>
      </w:r>
      <w:r>
        <w:rPr>
          <w:bCs/>
          <w:kern w:val="16"/>
          <w:szCs w:val="19"/>
        </w:rPr>
        <w:t>’</w:t>
      </w:r>
      <w:r w:rsidRPr="00A94D6C">
        <w:rPr>
          <w:bCs/>
          <w:kern w:val="16"/>
          <w:szCs w:val="19"/>
        </w:rPr>
        <w:t>s value</w:t>
      </w:r>
      <w:r w:rsidRPr="007863E9">
        <w:rPr>
          <w:bCs/>
          <w:kern w:val="16"/>
          <w:szCs w:val="19"/>
        </w:rPr>
        <w:t xml:space="preserve">. </w:t>
      </w:r>
      <w:r>
        <w:rPr>
          <w:bCs/>
          <w:kern w:val="16"/>
          <w:szCs w:val="19"/>
        </w:rPr>
        <w:t xml:space="preserve">. . . </w:t>
      </w:r>
      <w:r w:rsidRPr="00A94D6C">
        <w:rPr>
          <w:bCs/>
          <w:kern w:val="16"/>
          <w:szCs w:val="19"/>
        </w:rPr>
        <w:t>work with your accountant to clearly understand all the tax consequences</w:t>
      </w:r>
      <w:r w:rsidRPr="00E219E7">
        <w:rPr>
          <w:bCs/>
          <w:iCs/>
          <w:kern w:val="16"/>
          <w:szCs w:val="19"/>
        </w:rPr>
        <w:t>—</w:t>
      </w:r>
      <w:r w:rsidRPr="00A94D6C">
        <w:rPr>
          <w:bCs/>
          <w:kern w:val="16"/>
          <w:szCs w:val="19"/>
        </w:rPr>
        <w:t>for you and for your beneficiary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146)</w:t>
      </w:r>
    </w:p>
    <w:p w14:paraId="3062DA47" w14:textId="77777777" w:rsidR="008C71BA" w:rsidRDefault="008C71BA" w:rsidP="008C71BA">
      <w:pPr>
        <w:pStyle w:val="Style"/>
        <w:widowControl/>
        <w:jc w:val="both"/>
        <w:textAlignment w:val="baseline"/>
        <w:rPr>
          <w:rFonts w:eastAsia="Arial" w:cs="Arial"/>
          <w:bCs/>
          <w:kern w:val="16"/>
          <w:szCs w:val="38"/>
        </w:rPr>
      </w:pPr>
    </w:p>
    <w:p w14:paraId="5B5C9542"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irrevocable life insurance trust</w:t>
      </w:r>
    </w:p>
    <w:p w14:paraId="09D6D90D" w14:textId="77777777" w:rsidR="008C71BA" w:rsidRDefault="008C71BA" w:rsidP="008C71BA">
      <w:pPr>
        <w:pStyle w:val="Style"/>
        <w:widowControl/>
        <w:ind w:left="360"/>
        <w:jc w:val="both"/>
        <w:rPr>
          <w:rFonts w:eastAsia="Arial" w:cs="Arial"/>
          <w:bCs/>
          <w:kern w:val="16"/>
          <w:szCs w:val="88"/>
        </w:rPr>
      </w:pPr>
      <w:r w:rsidRPr="00A94D6C">
        <w:rPr>
          <w:bCs/>
          <w:kern w:val="16"/>
          <w:szCs w:val="19"/>
        </w:rPr>
        <w:t>Life insurance</w:t>
      </w:r>
      <w:r>
        <w:rPr>
          <w:bCs/>
          <w:kern w:val="16"/>
          <w:szCs w:val="19"/>
        </w:rPr>
        <w:t xml:space="preserve"> can </w:t>
      </w:r>
      <w:r w:rsidRPr="00A94D6C">
        <w:rPr>
          <w:bCs/>
          <w:kern w:val="16"/>
          <w:szCs w:val="19"/>
        </w:rPr>
        <w:t xml:space="preserve">protect your estate </w:t>
      </w:r>
      <w:r>
        <w:rPr>
          <w:bCs/>
          <w:kern w:val="16"/>
          <w:szCs w:val="19"/>
        </w:rPr>
        <w:t xml:space="preserve">and </w:t>
      </w:r>
      <w:r w:rsidRPr="00A94D6C">
        <w:rPr>
          <w:bCs/>
          <w:kern w:val="16"/>
          <w:szCs w:val="19"/>
        </w:rPr>
        <w:t>creat</w:t>
      </w:r>
      <w:r>
        <w:rPr>
          <w:bCs/>
          <w:kern w:val="16"/>
          <w:szCs w:val="19"/>
        </w:rPr>
        <w:t>e</w:t>
      </w:r>
      <w:r w:rsidRPr="00A94D6C">
        <w:rPr>
          <w:bCs/>
          <w:kern w:val="16"/>
          <w:szCs w:val="19"/>
        </w:rPr>
        <w:t xml:space="preserve"> cash </w:t>
      </w:r>
      <w:r>
        <w:rPr>
          <w:bCs/>
          <w:kern w:val="16"/>
          <w:szCs w:val="19"/>
        </w:rPr>
        <w:t xml:space="preserve">for </w:t>
      </w:r>
      <w:r w:rsidRPr="00A94D6C">
        <w:rPr>
          <w:bCs/>
          <w:kern w:val="16"/>
          <w:szCs w:val="19"/>
        </w:rPr>
        <w:t>beneficiaries</w:t>
      </w:r>
      <w:r w:rsidRPr="007863E9">
        <w:rPr>
          <w:bCs/>
          <w:kern w:val="16"/>
          <w:szCs w:val="19"/>
        </w:rPr>
        <w:t>.</w:t>
      </w:r>
    </w:p>
    <w:p w14:paraId="1251738F" w14:textId="77777777" w:rsidR="008C71BA" w:rsidRDefault="008C71BA" w:rsidP="008C71BA">
      <w:pPr>
        <w:pStyle w:val="Style"/>
        <w:widowControl/>
        <w:ind w:left="360"/>
        <w:jc w:val="both"/>
        <w:rPr>
          <w:bCs/>
          <w:kern w:val="16"/>
          <w:szCs w:val="19"/>
        </w:rPr>
      </w:pPr>
      <w:r w:rsidRPr="00A94D6C">
        <w:rPr>
          <w:bCs/>
          <w:kern w:val="16"/>
          <w:szCs w:val="19"/>
        </w:rPr>
        <w:t xml:space="preserve">the </w:t>
      </w:r>
      <w:r>
        <w:rPr>
          <w:bCs/>
          <w:kern w:val="16"/>
          <w:szCs w:val="19"/>
        </w:rPr>
        <w:t>“</w:t>
      </w:r>
      <w:r w:rsidRPr="00A94D6C">
        <w:rPr>
          <w:bCs/>
          <w:kern w:val="16"/>
          <w:szCs w:val="19"/>
        </w:rPr>
        <w:t>life insurance tax trap</w:t>
      </w:r>
      <w:r>
        <w:rPr>
          <w:bCs/>
          <w:kern w:val="16"/>
          <w:szCs w:val="19"/>
        </w:rPr>
        <w:t xml:space="preserve">” (Simon and </w:t>
      </w:r>
      <w:proofErr w:type="spellStart"/>
      <w:r>
        <w:rPr>
          <w:bCs/>
          <w:kern w:val="16"/>
          <w:szCs w:val="19"/>
        </w:rPr>
        <w:t>Mashinski</w:t>
      </w:r>
      <w:proofErr w:type="spellEnd"/>
      <w:r>
        <w:rPr>
          <w:bCs/>
          <w:kern w:val="16"/>
          <w:szCs w:val="19"/>
        </w:rPr>
        <w:t xml:space="preserve"> 146)</w:t>
      </w:r>
    </w:p>
    <w:p w14:paraId="59CAF264" w14:textId="77777777" w:rsidR="008C71BA" w:rsidRDefault="008C71BA" w:rsidP="008C71BA">
      <w:pPr>
        <w:pStyle w:val="Style"/>
        <w:widowControl/>
        <w:ind w:left="720"/>
        <w:jc w:val="both"/>
        <w:rPr>
          <w:bCs/>
          <w:kern w:val="16"/>
          <w:szCs w:val="19"/>
        </w:rPr>
      </w:pPr>
      <w:r w:rsidRPr="00A94D6C">
        <w:rPr>
          <w:bCs/>
          <w:kern w:val="16"/>
          <w:szCs w:val="19"/>
        </w:rPr>
        <w:t xml:space="preserve">The </w:t>
      </w:r>
      <w:r>
        <w:rPr>
          <w:bCs/>
          <w:kern w:val="16"/>
          <w:szCs w:val="19"/>
        </w:rPr>
        <w:t>“</w:t>
      </w:r>
      <w:r w:rsidRPr="00A94D6C">
        <w:rPr>
          <w:bCs/>
          <w:kern w:val="16"/>
          <w:szCs w:val="19"/>
        </w:rPr>
        <w:t>death benefit from your life insurance policy gets added into the rest of your estate when calculating your estate</w:t>
      </w:r>
      <w:r>
        <w:rPr>
          <w:bCs/>
          <w:kern w:val="16"/>
          <w:szCs w:val="19"/>
        </w:rPr>
        <w:t>’</w:t>
      </w:r>
      <w:r w:rsidRPr="00A94D6C">
        <w:rPr>
          <w:bCs/>
          <w:kern w:val="16"/>
          <w:szCs w:val="19"/>
        </w:rPr>
        <w:t>s</w:t>
      </w:r>
      <w:r>
        <w:rPr>
          <w:bCs/>
          <w:kern w:val="16"/>
          <w:szCs w:val="19"/>
        </w:rPr>
        <w:t xml:space="preserve"> [146] </w:t>
      </w:r>
      <w:r w:rsidRPr="00A94D6C">
        <w:rPr>
          <w:bCs/>
          <w:kern w:val="16"/>
          <w:szCs w:val="19"/>
        </w:rPr>
        <w:t>value and the amount of federal estate tax you owe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146-47)</w:t>
      </w:r>
    </w:p>
    <w:p w14:paraId="59C1BE11" w14:textId="77777777" w:rsidR="008C71BA" w:rsidRDefault="008C71BA" w:rsidP="008C71BA">
      <w:pPr>
        <w:pStyle w:val="Style"/>
        <w:widowControl/>
        <w:ind w:left="720"/>
        <w:jc w:val="both"/>
        <w:rPr>
          <w:bCs/>
          <w:kern w:val="16"/>
          <w:szCs w:val="19"/>
        </w:rPr>
      </w:pPr>
      <w:r w:rsidRPr="00A94D6C">
        <w:rPr>
          <w:bCs/>
          <w:kern w:val="16"/>
          <w:szCs w:val="19"/>
        </w:rPr>
        <w:t xml:space="preserve">Check </w:t>
      </w:r>
      <w:r>
        <w:rPr>
          <w:bCs/>
          <w:kern w:val="16"/>
          <w:szCs w:val="19"/>
        </w:rPr>
        <w:t xml:space="preserve">your state’s </w:t>
      </w:r>
      <w:r w:rsidRPr="00A94D6C">
        <w:rPr>
          <w:bCs/>
          <w:kern w:val="16"/>
          <w:szCs w:val="19"/>
        </w:rPr>
        <w:t xml:space="preserve">laws to see if </w:t>
      </w:r>
      <w:r>
        <w:rPr>
          <w:bCs/>
          <w:kern w:val="16"/>
          <w:szCs w:val="19"/>
        </w:rPr>
        <w:t xml:space="preserve">the </w:t>
      </w:r>
      <w:r w:rsidRPr="00A94D6C">
        <w:rPr>
          <w:bCs/>
          <w:kern w:val="16"/>
          <w:szCs w:val="19"/>
        </w:rPr>
        <w:t xml:space="preserve">death benefit is </w:t>
      </w:r>
      <w:r>
        <w:rPr>
          <w:bCs/>
          <w:kern w:val="16"/>
          <w:szCs w:val="19"/>
        </w:rPr>
        <w:t>added to your</w:t>
      </w:r>
      <w:r w:rsidRPr="00A94D6C">
        <w:rPr>
          <w:bCs/>
          <w:kern w:val="16"/>
          <w:szCs w:val="19"/>
        </w:rPr>
        <w:t xml:space="preserve"> taxable estate</w:t>
      </w:r>
      <w:r w:rsidRPr="007863E9">
        <w:rPr>
          <w:bCs/>
          <w:kern w:val="16"/>
          <w:szCs w:val="19"/>
        </w:rPr>
        <w:t>.</w:t>
      </w:r>
    </w:p>
    <w:p w14:paraId="78A586E9"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An </w:t>
      </w:r>
      <w:r w:rsidRPr="00C901CB">
        <w:rPr>
          <w:bCs/>
          <w:kern w:val="16"/>
          <w:szCs w:val="18"/>
        </w:rPr>
        <w:t>irrevocable life insurance trust</w:t>
      </w:r>
      <w:r>
        <w:rPr>
          <w:bCs/>
          <w:iCs/>
          <w:kern w:val="16"/>
          <w:szCs w:val="18"/>
        </w:rPr>
        <w:t xml:space="preserve"> is to</w:t>
      </w:r>
      <w:r w:rsidRPr="007863E9">
        <w:rPr>
          <w:bCs/>
          <w:iCs/>
          <w:kern w:val="16"/>
          <w:szCs w:val="18"/>
        </w:rPr>
        <w:t xml:space="preserve"> </w:t>
      </w:r>
      <w:r>
        <w:rPr>
          <w:rFonts w:eastAsia="Arial" w:cs="Arial"/>
          <w:bCs/>
          <w:kern w:val="16"/>
          <w:szCs w:val="88"/>
        </w:rPr>
        <w:t>“</w:t>
      </w:r>
      <w:r w:rsidRPr="00A94D6C">
        <w:rPr>
          <w:bCs/>
          <w:kern w:val="16"/>
          <w:szCs w:val="19"/>
        </w:rPr>
        <w:t>get around estate taxes on your life insurance</w:t>
      </w:r>
      <w:r>
        <w:rPr>
          <w:bCs/>
          <w:kern w:val="16"/>
          <w:szCs w:val="19"/>
        </w:rPr>
        <w:t xml:space="preserve">” payout. (Simon and </w:t>
      </w:r>
      <w:proofErr w:type="spellStart"/>
      <w:r>
        <w:rPr>
          <w:bCs/>
          <w:kern w:val="16"/>
          <w:szCs w:val="19"/>
        </w:rPr>
        <w:t>Mashinski</w:t>
      </w:r>
      <w:proofErr w:type="spellEnd"/>
      <w:r>
        <w:rPr>
          <w:bCs/>
          <w:kern w:val="16"/>
          <w:szCs w:val="19"/>
        </w:rPr>
        <w:t xml:space="preserve"> 147)</w:t>
      </w:r>
    </w:p>
    <w:p w14:paraId="013598B3"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You transfer the ownership of your life insurance policy to the trust</w:t>
      </w:r>
      <w:r w:rsidRPr="007863E9">
        <w:rPr>
          <w:bCs/>
          <w:kern w:val="16"/>
          <w:szCs w:val="19"/>
        </w:rPr>
        <w:t>,</w:t>
      </w:r>
      <w:r>
        <w:rPr>
          <w:bCs/>
          <w:kern w:val="16"/>
          <w:szCs w:val="19"/>
        </w:rPr>
        <w:t>”</w:t>
      </w:r>
      <w:r w:rsidRPr="007863E9">
        <w:rPr>
          <w:bCs/>
          <w:kern w:val="16"/>
          <w:szCs w:val="19"/>
        </w:rPr>
        <w:t xml:space="preserve"> </w:t>
      </w:r>
      <w:r>
        <w:rPr>
          <w:bCs/>
          <w:kern w:val="16"/>
          <w:szCs w:val="19"/>
        </w:rPr>
        <w:t xml:space="preserve">so it’s not part of your </w:t>
      </w:r>
      <w:r w:rsidRPr="00A94D6C">
        <w:rPr>
          <w:bCs/>
          <w:kern w:val="16"/>
          <w:szCs w:val="19"/>
        </w:rPr>
        <w:t xml:space="preserve">estate </w:t>
      </w:r>
      <w:r>
        <w:rPr>
          <w:bCs/>
          <w:kern w:val="16"/>
          <w:szCs w:val="19"/>
        </w:rPr>
        <w:t xml:space="preserve">and you don’t owe </w:t>
      </w:r>
      <w:r w:rsidRPr="00A94D6C">
        <w:rPr>
          <w:bCs/>
          <w:kern w:val="16"/>
          <w:szCs w:val="19"/>
        </w:rPr>
        <w:t>taxes</w:t>
      </w:r>
      <w:r>
        <w:rPr>
          <w:bCs/>
          <w:kern w:val="16"/>
          <w:szCs w:val="19"/>
        </w:rPr>
        <w:t xml:space="preserve"> on it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147)</w:t>
      </w:r>
    </w:p>
    <w:p w14:paraId="002FCED7"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The trust is irrevocable: you can never change </w:t>
      </w:r>
      <w:r w:rsidRPr="00A94D6C">
        <w:rPr>
          <w:rFonts w:eastAsia="Arial" w:cs="Arial"/>
          <w:bCs/>
          <w:kern w:val="16"/>
          <w:szCs w:val="16"/>
        </w:rPr>
        <w:t>the life insurance policy</w:t>
      </w:r>
      <w:r>
        <w:rPr>
          <w:rFonts w:eastAsia="Arial" w:cs="Arial"/>
          <w:bCs/>
          <w:kern w:val="16"/>
          <w:szCs w:val="88"/>
        </w:rPr>
        <w:t>.</w:t>
      </w:r>
    </w:p>
    <w:p w14:paraId="451ED058"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16"/>
        </w:rPr>
        <w:t>(</w:t>
      </w:r>
      <w:r w:rsidRPr="00A94D6C">
        <w:rPr>
          <w:rFonts w:eastAsia="Arial" w:cs="Arial"/>
          <w:bCs/>
          <w:kern w:val="16"/>
          <w:szCs w:val="16"/>
        </w:rPr>
        <w:t>A revocable</w:t>
      </w:r>
      <w:r>
        <w:rPr>
          <w:rFonts w:eastAsia="Arial" w:cs="Arial"/>
          <w:bCs/>
          <w:kern w:val="16"/>
          <w:szCs w:val="16"/>
        </w:rPr>
        <w:t xml:space="preserve"> </w:t>
      </w:r>
      <w:r w:rsidRPr="00C901CB">
        <w:rPr>
          <w:bCs/>
          <w:kern w:val="16"/>
          <w:szCs w:val="18"/>
        </w:rPr>
        <w:t>life insurance trust</w:t>
      </w:r>
      <w:r>
        <w:rPr>
          <w:bCs/>
          <w:kern w:val="16"/>
          <w:szCs w:val="18"/>
        </w:rPr>
        <w:t xml:space="preserve"> would leave you owning the policy and owing taxes.)</w:t>
      </w:r>
    </w:p>
    <w:p w14:paraId="4A2B94D3"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can</w:t>
      </w:r>
      <w:r>
        <w:rPr>
          <w:rFonts w:eastAsia="Arial" w:cs="Arial"/>
          <w:bCs/>
          <w:kern w:val="16"/>
          <w:szCs w:val="16"/>
        </w:rPr>
        <w:t>’</w:t>
      </w:r>
      <w:r w:rsidRPr="00A94D6C">
        <w:rPr>
          <w:rFonts w:eastAsia="Arial" w:cs="Arial"/>
          <w:bCs/>
          <w:kern w:val="16"/>
          <w:szCs w:val="16"/>
        </w:rPr>
        <w:t>t be the trustee of an irrevocable life insurance trust that contains your own life insurance policy</w:t>
      </w:r>
      <w:r w:rsidRPr="007863E9">
        <w:rPr>
          <w:rFonts w:eastAsia="Arial" w:cs="Arial"/>
          <w:bCs/>
          <w:kern w:val="16"/>
          <w:szCs w:val="16"/>
        </w:rPr>
        <w:t xml:space="preserve">, </w:t>
      </w:r>
      <w:r w:rsidRPr="00A94D6C">
        <w:rPr>
          <w:rFonts w:eastAsia="Arial" w:cs="Arial"/>
          <w:bCs/>
          <w:kern w:val="16"/>
          <w:szCs w:val="16"/>
        </w:rPr>
        <w:t>even though you don</w:t>
      </w:r>
      <w:r>
        <w:rPr>
          <w:rFonts w:eastAsia="Arial" w:cs="Arial"/>
          <w:bCs/>
          <w:kern w:val="16"/>
          <w:szCs w:val="16"/>
        </w:rPr>
        <w:t>’</w:t>
      </w:r>
      <w:r w:rsidRPr="00A94D6C">
        <w:rPr>
          <w:rFonts w:eastAsia="Arial" w:cs="Arial"/>
          <w:bCs/>
          <w:kern w:val="16"/>
          <w:szCs w:val="16"/>
        </w:rPr>
        <w:t>t own the policy</w:t>
      </w:r>
      <w:r w:rsidRPr="00E219E7">
        <w:rPr>
          <w:rFonts w:eastAsia="Arial" w:cs="Arial"/>
          <w:bCs/>
          <w:kern w:val="16"/>
          <w:szCs w:val="16"/>
        </w:rPr>
        <w:t xml:space="preserve"> (</w:t>
      </w:r>
      <w:r w:rsidRPr="00A94D6C">
        <w:rPr>
          <w:rFonts w:eastAsia="Arial" w:cs="Arial"/>
          <w:bCs/>
          <w:kern w:val="16"/>
          <w:szCs w:val="16"/>
        </w:rPr>
        <w:t>the trust does</w:t>
      </w:r>
      <w:r w:rsidRPr="000F1C38">
        <w:rPr>
          <w:rFonts w:eastAsia="Arial" w:cs="Arial"/>
          <w:bCs/>
          <w:kern w:val="16"/>
          <w:szCs w:val="16"/>
        </w:rPr>
        <w: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147)</w:t>
      </w:r>
    </w:p>
    <w:p w14:paraId="04F9305B"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paying </w:t>
      </w:r>
      <w:r>
        <w:rPr>
          <w:rFonts w:eastAsia="Arial" w:cs="Arial"/>
          <w:bCs/>
          <w:kern w:val="16"/>
          <w:szCs w:val="16"/>
        </w:rPr>
        <w:t>premiums</w:t>
      </w:r>
    </w:p>
    <w:p w14:paraId="66C0D465" w14:textId="77777777" w:rsidR="008C71BA" w:rsidRDefault="008C71BA" w:rsidP="008C71BA">
      <w:pPr>
        <w:pStyle w:val="Style"/>
        <w:widowControl/>
        <w:ind w:left="720"/>
        <w:jc w:val="both"/>
        <w:textAlignment w:val="baseline"/>
        <w:rPr>
          <w:rFonts w:eastAsia="Arial" w:cs="Arial"/>
          <w:bCs/>
          <w:kern w:val="16"/>
          <w:szCs w:val="88"/>
        </w:rPr>
      </w:pPr>
      <w:r w:rsidRPr="00A94D6C">
        <w:rPr>
          <w:rFonts w:eastAsia="Arial" w:cs="Arial"/>
          <w:bCs/>
          <w:kern w:val="16"/>
          <w:szCs w:val="16"/>
        </w:rPr>
        <w:t>You don</w:t>
      </w:r>
      <w:r>
        <w:rPr>
          <w:rFonts w:eastAsia="Arial" w:cs="Arial"/>
          <w:bCs/>
          <w:kern w:val="16"/>
          <w:szCs w:val="16"/>
        </w:rPr>
        <w:t>’</w:t>
      </w:r>
      <w:r w:rsidRPr="00A94D6C">
        <w:rPr>
          <w:rFonts w:eastAsia="Arial" w:cs="Arial"/>
          <w:bCs/>
          <w:kern w:val="16"/>
          <w:szCs w:val="16"/>
        </w:rPr>
        <w:t xml:space="preserve">t own </w:t>
      </w:r>
      <w:r>
        <w:rPr>
          <w:rFonts w:eastAsia="Arial" w:cs="Arial"/>
          <w:bCs/>
          <w:kern w:val="16"/>
          <w:szCs w:val="16"/>
        </w:rPr>
        <w:t xml:space="preserve">the </w:t>
      </w:r>
      <w:r w:rsidRPr="00A94D6C">
        <w:rPr>
          <w:rFonts w:eastAsia="Arial" w:cs="Arial"/>
          <w:bCs/>
          <w:kern w:val="16"/>
          <w:szCs w:val="16"/>
        </w:rPr>
        <w:t>policy</w:t>
      </w:r>
      <w:r>
        <w:rPr>
          <w:rFonts w:eastAsia="Arial" w:cs="Arial"/>
          <w:bCs/>
          <w:kern w:val="16"/>
          <w:szCs w:val="16"/>
        </w:rPr>
        <w:t>,</w:t>
      </w:r>
      <w:r>
        <w:rPr>
          <w:rFonts w:eastAsia="Arial" w:cs="Arial"/>
          <w:bCs/>
          <w:kern w:val="16"/>
          <w:szCs w:val="88"/>
        </w:rPr>
        <w:t xml:space="preserve"> so how do </w:t>
      </w:r>
      <w:r>
        <w:rPr>
          <w:rFonts w:eastAsia="Arial" w:cs="Arial"/>
          <w:bCs/>
          <w:kern w:val="16"/>
          <w:szCs w:val="16"/>
        </w:rPr>
        <w:t xml:space="preserve">premiums get paid, </w:t>
      </w:r>
      <w:r w:rsidRPr="00A94D6C">
        <w:rPr>
          <w:rFonts w:eastAsia="Arial" w:cs="Arial"/>
          <w:bCs/>
          <w:kern w:val="16"/>
          <w:szCs w:val="16"/>
        </w:rPr>
        <w:t>to keep the pol</w:t>
      </w:r>
      <w:r>
        <w:rPr>
          <w:rFonts w:eastAsia="Arial" w:cs="Arial"/>
          <w:bCs/>
          <w:kern w:val="16"/>
          <w:szCs w:val="16"/>
        </w:rPr>
        <w:t xml:space="preserve">icy in </w:t>
      </w:r>
      <w:r w:rsidRPr="00A94D6C">
        <w:rPr>
          <w:rFonts w:eastAsia="Arial" w:cs="Arial"/>
          <w:bCs/>
          <w:kern w:val="16"/>
          <w:szCs w:val="16"/>
        </w:rPr>
        <w:t>effect</w:t>
      </w:r>
      <w:r>
        <w:rPr>
          <w:rFonts w:eastAsia="Arial" w:cs="Arial"/>
          <w:bCs/>
          <w:kern w:val="16"/>
          <w:szCs w:val="16"/>
        </w:rPr>
        <w:t>?</w:t>
      </w:r>
    </w:p>
    <w:p w14:paraId="0EA10F85"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Someone else pay</w:t>
      </w:r>
      <w:r>
        <w:rPr>
          <w:rFonts w:eastAsia="Arial" w:cs="Arial"/>
          <w:bCs/>
          <w:kern w:val="16"/>
          <w:szCs w:val="16"/>
        </w:rPr>
        <w:t>s:</w:t>
      </w:r>
      <w:r w:rsidRPr="00A94D6C">
        <w:rPr>
          <w:rFonts w:eastAsia="Arial" w:cs="Arial"/>
          <w:bCs/>
          <w:kern w:val="16"/>
          <w:szCs w:val="16"/>
        </w:rPr>
        <w:t xml:space="preserve"> </w:t>
      </w:r>
      <w:r>
        <w:rPr>
          <w:rFonts w:eastAsia="Arial" w:cs="Arial"/>
          <w:bCs/>
          <w:kern w:val="16"/>
          <w:szCs w:val="16"/>
        </w:rPr>
        <w:t xml:space="preserve">e.g., </w:t>
      </w:r>
      <w:r w:rsidRPr="00A94D6C">
        <w:rPr>
          <w:rFonts w:eastAsia="Arial" w:cs="Arial"/>
          <w:bCs/>
          <w:kern w:val="16"/>
          <w:szCs w:val="16"/>
        </w:rPr>
        <w:t>your spouse</w:t>
      </w:r>
      <w:r>
        <w:rPr>
          <w:rFonts w:eastAsia="Arial" w:cs="Arial"/>
          <w:bCs/>
          <w:kern w:val="16"/>
          <w:szCs w:val="16"/>
        </w:rPr>
        <w:t>,</w:t>
      </w:r>
      <w:r w:rsidRPr="00A94D6C">
        <w:rPr>
          <w:rFonts w:eastAsia="Arial" w:cs="Arial"/>
          <w:bCs/>
          <w:kern w:val="16"/>
          <w:szCs w:val="16"/>
        </w:rPr>
        <w:t xml:space="preserve"> or policy</w:t>
      </w:r>
      <w:r>
        <w:rPr>
          <w:rFonts w:eastAsia="Arial" w:cs="Arial"/>
          <w:bCs/>
          <w:kern w:val="16"/>
          <w:szCs w:val="16"/>
        </w:rPr>
        <w:t xml:space="preserve"> </w:t>
      </w:r>
      <w:r w:rsidRPr="00A94D6C">
        <w:rPr>
          <w:rFonts w:eastAsia="Arial" w:cs="Arial"/>
          <w:bCs/>
          <w:kern w:val="16"/>
          <w:szCs w:val="16"/>
        </w:rPr>
        <w:t>beneficiary</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148)</w:t>
      </w:r>
    </w:p>
    <w:p w14:paraId="53DD1936" w14:textId="77777777" w:rsidR="008C71BA" w:rsidRPr="008C303C"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lastRenderedPageBreak/>
        <w:t xml:space="preserve">If you die within three years of </w:t>
      </w:r>
      <w:r w:rsidRPr="00A94D6C">
        <w:rPr>
          <w:rFonts w:eastAsia="Arial" w:cs="Arial"/>
          <w:bCs/>
          <w:kern w:val="16"/>
          <w:szCs w:val="16"/>
        </w:rPr>
        <w:t>transfer</w:t>
      </w:r>
      <w:r>
        <w:rPr>
          <w:rFonts w:eastAsia="Arial" w:cs="Arial"/>
          <w:bCs/>
          <w:kern w:val="16"/>
          <w:szCs w:val="16"/>
        </w:rPr>
        <w:t>ring</w:t>
      </w:r>
      <w:r w:rsidRPr="00A94D6C">
        <w:rPr>
          <w:rFonts w:eastAsia="Arial" w:cs="Arial"/>
          <w:bCs/>
          <w:kern w:val="16"/>
          <w:szCs w:val="16"/>
        </w:rPr>
        <w:t xml:space="preserve"> the life insurance policy</w:t>
      </w:r>
      <w:r>
        <w:rPr>
          <w:rFonts w:eastAsia="Arial" w:cs="Arial"/>
          <w:bCs/>
          <w:kern w:val="16"/>
          <w:szCs w:val="16"/>
        </w:rPr>
        <w:t xml:space="preserve"> to the trust, “</w:t>
      </w:r>
      <w:r>
        <w:rPr>
          <w:rFonts w:eastAsia="Arial" w:cs="Arial"/>
          <w:bCs/>
          <w:kern w:val="16"/>
          <w:szCs w:val="88"/>
        </w:rPr>
        <w:t>t</w:t>
      </w:r>
      <w:r w:rsidRPr="00A94D6C">
        <w:rPr>
          <w:rFonts w:eastAsia="Arial" w:cs="Arial"/>
          <w:bCs/>
          <w:kern w:val="16"/>
          <w:szCs w:val="16"/>
        </w:rPr>
        <w:t xml:space="preserve">he IRS acts as if the trust never existed </w:t>
      </w:r>
      <w:r>
        <w:rPr>
          <w:rFonts w:eastAsia="Arial" w:cs="Arial"/>
          <w:bCs/>
          <w:kern w:val="16"/>
          <w:szCs w:val="16"/>
        </w:rPr>
        <w:t xml:space="preserve">. . . </w:t>
      </w:r>
      <w:r w:rsidRPr="00A94D6C">
        <w:rPr>
          <w:rFonts w:eastAsia="Arial" w:cs="Arial"/>
          <w:bCs/>
          <w:kern w:val="16"/>
          <w:szCs w:val="16"/>
        </w:rPr>
        <w:t>you lose the estate tax break</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147)</w:t>
      </w:r>
    </w:p>
    <w:p w14:paraId="641D19C9" w14:textId="77777777" w:rsidR="008C71BA" w:rsidRDefault="008C71BA" w:rsidP="008C71BA">
      <w:pPr>
        <w:pStyle w:val="Style"/>
        <w:widowControl/>
        <w:ind w:left="360"/>
        <w:jc w:val="both"/>
        <w:rPr>
          <w:rFonts w:eastAsia="Arial" w:cs="Arial"/>
          <w:bCs/>
          <w:kern w:val="16"/>
          <w:szCs w:val="88"/>
        </w:rPr>
      </w:pPr>
      <w:r>
        <w:rPr>
          <w:rFonts w:eastAsia="Arial" w:cs="Arial"/>
          <w:bCs/>
          <w:kern w:val="16"/>
          <w:szCs w:val="88"/>
        </w:rPr>
        <w:t>an alternative</w:t>
      </w:r>
    </w:p>
    <w:p w14:paraId="4B7326CF" w14:textId="77777777" w:rsidR="008C71BA" w:rsidRDefault="008C71BA" w:rsidP="008C71BA">
      <w:pPr>
        <w:pStyle w:val="Style"/>
        <w:widowControl/>
        <w:ind w:left="720"/>
        <w:jc w:val="both"/>
        <w:rPr>
          <w:bCs/>
          <w:kern w:val="16"/>
          <w:szCs w:val="19"/>
        </w:rPr>
      </w:pPr>
      <w:r>
        <w:rPr>
          <w:rFonts w:eastAsia="Arial" w:cs="Arial"/>
          <w:bCs/>
          <w:kern w:val="16"/>
          <w:szCs w:val="88"/>
        </w:rPr>
        <w:t>“</w:t>
      </w:r>
      <w:r>
        <w:rPr>
          <w:bCs/>
          <w:kern w:val="16"/>
          <w:szCs w:val="19"/>
        </w:rPr>
        <w:t xml:space="preserve">. . . </w:t>
      </w:r>
      <w:r w:rsidRPr="00A94D6C">
        <w:rPr>
          <w:bCs/>
          <w:kern w:val="16"/>
          <w:szCs w:val="19"/>
        </w:rPr>
        <w:t>instead of an irrevocable life insurance trust</w:t>
      </w:r>
      <w:r w:rsidRPr="007863E9">
        <w:rPr>
          <w:bCs/>
          <w:kern w:val="16"/>
          <w:szCs w:val="19"/>
        </w:rPr>
        <w:t xml:space="preserve">, </w:t>
      </w:r>
      <w:r>
        <w:rPr>
          <w:bCs/>
          <w:kern w:val="16"/>
          <w:szCs w:val="19"/>
        </w:rPr>
        <w:t xml:space="preserve">[you can] </w:t>
      </w:r>
      <w:r w:rsidRPr="00A94D6C">
        <w:rPr>
          <w:bCs/>
          <w:kern w:val="16"/>
          <w:szCs w:val="19"/>
        </w:rPr>
        <w:t>transfer ownership of the policy to someone else</w:t>
      </w:r>
      <w:r>
        <w:rPr>
          <w:bCs/>
          <w:kern w:val="16"/>
          <w:szCs w:val="19"/>
        </w:rPr>
        <w:t>.” (</w:t>
      </w:r>
      <w:r w:rsidRPr="00A94D6C">
        <w:rPr>
          <w:bCs/>
          <w:kern w:val="16"/>
          <w:szCs w:val="19"/>
        </w:rPr>
        <w:t>Ch</w:t>
      </w:r>
      <w:r>
        <w:rPr>
          <w:bCs/>
          <w:kern w:val="16"/>
          <w:szCs w:val="19"/>
        </w:rPr>
        <w:t>.</w:t>
      </w:r>
      <w:r w:rsidRPr="00A94D6C">
        <w:rPr>
          <w:bCs/>
          <w:kern w:val="16"/>
          <w:szCs w:val="19"/>
        </w:rPr>
        <w:t xml:space="preserve"> </w:t>
      </w:r>
      <w:r w:rsidRPr="00A94D6C">
        <w:rPr>
          <w:bCs/>
          <w:kern w:val="16"/>
          <w:szCs w:val="18"/>
        </w:rPr>
        <w:t>17</w:t>
      </w:r>
      <w:r w:rsidRPr="007863E9">
        <w:rPr>
          <w:bCs/>
          <w:kern w:val="16"/>
          <w:szCs w:val="18"/>
        </w:rPr>
        <w:t>.</w:t>
      </w:r>
      <w:r>
        <w:rPr>
          <w:bCs/>
          <w:kern w:val="16"/>
          <w:szCs w:val="18"/>
        </w:rPr>
        <w:t>)</w:t>
      </w:r>
      <w:r w:rsidRPr="007863E9">
        <w:rPr>
          <w:bCs/>
          <w:kern w:val="16"/>
          <w:szCs w:val="18"/>
        </w:rPr>
        <w:t xml:space="preserve"> </w:t>
      </w:r>
      <w:r w:rsidRPr="00A94D6C">
        <w:rPr>
          <w:bCs/>
          <w:kern w:val="16"/>
          <w:szCs w:val="19"/>
        </w:rPr>
        <w:t>You d</w:t>
      </w:r>
      <w:r>
        <w:rPr>
          <w:bCs/>
          <w:kern w:val="16"/>
          <w:szCs w:val="19"/>
        </w:rPr>
        <w:t>o</w:t>
      </w:r>
      <w:r w:rsidRPr="00A94D6C">
        <w:rPr>
          <w:bCs/>
          <w:kern w:val="16"/>
          <w:szCs w:val="19"/>
        </w:rPr>
        <w:t>n</w:t>
      </w:r>
      <w:r>
        <w:rPr>
          <w:bCs/>
          <w:kern w:val="16"/>
          <w:szCs w:val="19"/>
        </w:rPr>
        <w:t>’</w:t>
      </w:r>
      <w:r w:rsidRPr="00A94D6C">
        <w:rPr>
          <w:bCs/>
          <w:kern w:val="16"/>
          <w:szCs w:val="19"/>
        </w:rPr>
        <w:t xml:space="preserve">t </w:t>
      </w:r>
      <w:r>
        <w:rPr>
          <w:bCs/>
          <w:kern w:val="16"/>
          <w:szCs w:val="19"/>
        </w:rPr>
        <w:t>“</w:t>
      </w:r>
      <w:r w:rsidRPr="00A94D6C">
        <w:rPr>
          <w:bCs/>
          <w:kern w:val="16"/>
          <w:szCs w:val="19"/>
        </w:rPr>
        <w:t>own and control the policy</w:t>
      </w:r>
      <w:r w:rsidRPr="007863E9">
        <w:rPr>
          <w:bCs/>
          <w:kern w:val="16"/>
          <w:szCs w:val="19"/>
        </w:rPr>
        <w:t xml:space="preserve">, </w:t>
      </w:r>
      <w:r>
        <w:rPr>
          <w:bCs/>
          <w:kern w:val="16"/>
          <w:szCs w:val="19"/>
        </w:rPr>
        <w:t>[so]</w:t>
      </w:r>
      <w:r w:rsidRPr="00A94D6C">
        <w:rPr>
          <w:bCs/>
          <w:kern w:val="16"/>
          <w:szCs w:val="19"/>
        </w:rPr>
        <w:t xml:space="preserve"> you get an estate tax break!</w:t>
      </w:r>
      <w:r>
        <w:rPr>
          <w:bCs/>
          <w:kern w:val="16"/>
          <w:szCs w:val="19"/>
        </w:rPr>
        <w:t xml:space="preserve">” (Simon and </w:t>
      </w:r>
      <w:proofErr w:type="spellStart"/>
      <w:r>
        <w:rPr>
          <w:bCs/>
          <w:kern w:val="16"/>
          <w:szCs w:val="19"/>
        </w:rPr>
        <w:t>Mashinski</w:t>
      </w:r>
      <w:proofErr w:type="spellEnd"/>
      <w:r>
        <w:rPr>
          <w:bCs/>
          <w:kern w:val="16"/>
          <w:szCs w:val="19"/>
        </w:rPr>
        <w:t xml:space="preserve"> 147)</w:t>
      </w:r>
    </w:p>
    <w:p w14:paraId="1BA4B788" w14:textId="77777777" w:rsidR="008C71BA" w:rsidRPr="00D12E74" w:rsidRDefault="008C71BA" w:rsidP="008C71BA">
      <w:pPr>
        <w:pStyle w:val="Style"/>
        <w:widowControl/>
        <w:ind w:left="720"/>
        <w:jc w:val="both"/>
        <w:rPr>
          <w:bCs/>
          <w:kern w:val="16"/>
          <w:szCs w:val="11"/>
        </w:rPr>
      </w:pPr>
      <w:r w:rsidRPr="00A94D6C">
        <w:rPr>
          <w:bCs/>
          <w:kern w:val="16"/>
          <w:szCs w:val="19"/>
        </w:rPr>
        <w:t xml:space="preserve">The </w:t>
      </w:r>
      <w:r>
        <w:rPr>
          <w:bCs/>
          <w:kern w:val="16"/>
          <w:szCs w:val="19"/>
        </w:rPr>
        <w:t>“</w:t>
      </w:r>
      <w:r w:rsidRPr="00A94D6C">
        <w:rPr>
          <w:bCs/>
          <w:kern w:val="16"/>
          <w:szCs w:val="19"/>
        </w:rPr>
        <w:t>three-year period for the gift inclusion will apply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147)</w:t>
      </w:r>
    </w:p>
    <w:p w14:paraId="19219834" w14:textId="77777777" w:rsidR="008C71BA" w:rsidRDefault="008C71BA" w:rsidP="008C71BA">
      <w:pPr>
        <w:pStyle w:val="Style"/>
        <w:widowControl/>
        <w:ind w:left="360"/>
        <w:jc w:val="both"/>
        <w:rPr>
          <w:rFonts w:eastAsia="Arial" w:cs="Arial"/>
          <w:bCs/>
          <w:kern w:val="16"/>
          <w:szCs w:val="88"/>
        </w:rPr>
      </w:pPr>
      <w:r w:rsidRPr="008C303C">
        <w:rPr>
          <w:bCs/>
          <w:kern w:val="16"/>
          <w:szCs w:val="18"/>
        </w:rPr>
        <w:t>transfer-for-value rule</w:t>
      </w:r>
    </w:p>
    <w:p w14:paraId="38D8B46B" w14:textId="77777777" w:rsidR="008C71BA" w:rsidRPr="00D12E74" w:rsidRDefault="008C71BA" w:rsidP="008C71BA">
      <w:pPr>
        <w:pStyle w:val="Style"/>
        <w:widowControl/>
        <w:ind w:left="720"/>
        <w:jc w:val="both"/>
        <w:rPr>
          <w:rFonts w:eastAsia="Arial" w:cs="Arial"/>
          <w:bCs/>
          <w:kern w:val="16"/>
          <w:szCs w:val="10"/>
        </w:rPr>
      </w:pPr>
      <w:r>
        <w:rPr>
          <w:rFonts w:eastAsia="Arial" w:cs="Arial"/>
          <w:bCs/>
          <w:kern w:val="16"/>
          <w:szCs w:val="88"/>
        </w:rPr>
        <w:t>“</w:t>
      </w:r>
      <w:r w:rsidRPr="00A94D6C">
        <w:rPr>
          <w:bCs/>
          <w:kern w:val="16"/>
          <w:szCs w:val="19"/>
        </w:rPr>
        <w:t xml:space="preserve">You may inadvertently trigger income tax consequences if you violate the </w:t>
      </w:r>
      <w:r w:rsidRPr="00A94D6C">
        <w:rPr>
          <w:bCs/>
          <w:i/>
          <w:iCs/>
          <w:kern w:val="16"/>
          <w:szCs w:val="18"/>
        </w:rPr>
        <w:t>transfer</w:t>
      </w:r>
      <w:r>
        <w:rPr>
          <w:bCs/>
          <w:i/>
          <w:iCs/>
          <w:kern w:val="16"/>
          <w:szCs w:val="18"/>
        </w:rPr>
        <w:t>-</w:t>
      </w:r>
      <w:r w:rsidRPr="00A94D6C">
        <w:rPr>
          <w:bCs/>
          <w:i/>
          <w:iCs/>
          <w:kern w:val="16"/>
          <w:szCs w:val="18"/>
        </w:rPr>
        <w:t>for-value rule</w:t>
      </w:r>
      <w:r w:rsidRPr="007863E9">
        <w:rPr>
          <w:bCs/>
          <w:iCs/>
          <w:kern w:val="16"/>
          <w:szCs w:val="18"/>
        </w:rPr>
        <w:t xml:space="preserve">, </w:t>
      </w:r>
      <w:r w:rsidRPr="00A94D6C">
        <w:rPr>
          <w:bCs/>
          <w:kern w:val="16"/>
          <w:szCs w:val="19"/>
        </w:rPr>
        <w:t>which means that if you transfer a life insurance policy in exchange for money</w:t>
      </w:r>
      <w:r w:rsidRPr="007863E9">
        <w:rPr>
          <w:bCs/>
          <w:kern w:val="16"/>
          <w:szCs w:val="19"/>
        </w:rPr>
        <w:t xml:space="preserve">, </w:t>
      </w:r>
      <w:r w:rsidRPr="00A94D6C">
        <w:rPr>
          <w:bCs/>
          <w:kern w:val="16"/>
          <w:szCs w:val="19"/>
        </w:rPr>
        <w:t>property</w:t>
      </w:r>
      <w:r w:rsidRPr="007863E9">
        <w:rPr>
          <w:bCs/>
          <w:kern w:val="16"/>
          <w:szCs w:val="19"/>
        </w:rPr>
        <w:t xml:space="preserve">, </w:t>
      </w:r>
      <w:r w:rsidRPr="00A94D6C">
        <w:rPr>
          <w:bCs/>
          <w:kern w:val="16"/>
          <w:szCs w:val="19"/>
        </w:rPr>
        <w:t>or anything of value</w:t>
      </w:r>
      <w:r w:rsidRPr="007863E9">
        <w:rPr>
          <w:bCs/>
          <w:kern w:val="16"/>
          <w:szCs w:val="19"/>
        </w:rPr>
        <w:t xml:space="preserve">, </w:t>
      </w:r>
      <w:r w:rsidRPr="00A94D6C">
        <w:rPr>
          <w:bCs/>
          <w:kern w:val="16"/>
          <w:szCs w:val="19"/>
        </w:rPr>
        <w:t>then a portion of the death benefit will be subject to taxation as ordinary income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147)</w:t>
      </w:r>
    </w:p>
    <w:p w14:paraId="6C8E492E" w14:textId="77777777" w:rsidR="008C71BA" w:rsidRDefault="008C71BA" w:rsidP="008C71BA">
      <w:pPr>
        <w:pStyle w:val="Style"/>
        <w:widowControl/>
        <w:jc w:val="both"/>
        <w:textAlignment w:val="baseline"/>
        <w:rPr>
          <w:rFonts w:eastAsia="Arial" w:cs="Arial"/>
          <w:bCs/>
          <w:kern w:val="16"/>
          <w:szCs w:val="16"/>
        </w:rPr>
      </w:pPr>
    </w:p>
    <w:p w14:paraId="299A6186" w14:textId="77777777" w:rsidR="008C71BA" w:rsidRPr="00887648" w:rsidRDefault="008C71BA" w:rsidP="008C71BA">
      <w:pPr>
        <w:pStyle w:val="Style"/>
        <w:widowControl/>
        <w:jc w:val="both"/>
        <w:textAlignment w:val="baseline"/>
        <w:rPr>
          <w:rFonts w:eastAsia="Arial" w:cs="Arial"/>
          <w:bCs/>
          <w:iCs/>
          <w:kern w:val="16"/>
          <w:szCs w:val="28"/>
        </w:rPr>
      </w:pPr>
      <w:r w:rsidRPr="00A94D6C">
        <w:rPr>
          <w:rFonts w:eastAsia="Arial" w:cs="Arial"/>
          <w:bCs/>
          <w:kern w:val="16"/>
          <w:szCs w:val="28"/>
        </w:rPr>
        <w:t xml:space="preserve">Crummey </w:t>
      </w:r>
      <w:r>
        <w:rPr>
          <w:rFonts w:eastAsia="Arial" w:cs="Arial"/>
          <w:bCs/>
          <w:kern w:val="16"/>
          <w:szCs w:val="28"/>
        </w:rPr>
        <w:t>trust</w:t>
      </w:r>
    </w:p>
    <w:p w14:paraId="229C163E" w14:textId="77777777" w:rsidR="008C71BA" w:rsidRDefault="008C71BA" w:rsidP="008C71BA">
      <w:pPr>
        <w:pStyle w:val="Style"/>
        <w:ind w:left="360"/>
        <w:jc w:val="both"/>
        <w:textAlignment w:val="baseline"/>
        <w:rPr>
          <w:rFonts w:eastAsia="Arial" w:cs="Arial"/>
          <w:bCs/>
          <w:kern w:val="16"/>
          <w:szCs w:val="16"/>
        </w:rPr>
      </w:pPr>
      <w:r>
        <w:rPr>
          <w:rFonts w:eastAsia="Arial" w:cs="Arial"/>
          <w:bCs/>
          <w:kern w:val="16"/>
          <w:szCs w:val="16"/>
        </w:rPr>
        <w:t>These are irrevocable trusts.</w:t>
      </w:r>
    </w:p>
    <w:p w14:paraId="590E03B7" w14:textId="77777777" w:rsidR="008C71BA" w:rsidRPr="00510822" w:rsidRDefault="008C71BA" w:rsidP="008C71BA">
      <w:pPr>
        <w:pStyle w:val="Style"/>
        <w:ind w:left="360"/>
        <w:jc w:val="both"/>
        <w:textAlignment w:val="baseline"/>
        <w:rPr>
          <w:rFonts w:eastAsia="Arial" w:cs="Arial"/>
          <w:bCs/>
          <w:kern w:val="16"/>
          <w:szCs w:val="16"/>
        </w:rPr>
      </w:pPr>
      <w:r w:rsidRPr="00510822">
        <w:rPr>
          <w:rFonts w:eastAsia="Arial" w:cs="Arial"/>
          <w:bCs/>
          <w:kern w:val="16"/>
          <w:szCs w:val="16"/>
        </w:rPr>
        <w:t>1962: Clifford Crummey established a trust. The IRS denied him the annual gift tax exclusion</w:t>
      </w:r>
      <w:r>
        <w:rPr>
          <w:rFonts w:eastAsia="Arial" w:cs="Arial"/>
          <w:bCs/>
          <w:kern w:val="16"/>
          <w:szCs w:val="16"/>
        </w:rPr>
        <w:t>,</w:t>
      </w:r>
      <w:r w:rsidRPr="00510822">
        <w:rPr>
          <w:rFonts w:eastAsia="Arial" w:cs="Arial"/>
          <w:bCs/>
          <w:kern w:val="16"/>
          <w:szCs w:val="16"/>
        </w:rPr>
        <w:t xml:space="preserve"> </w:t>
      </w:r>
      <w:r>
        <w:rPr>
          <w:rFonts w:eastAsia="Arial" w:cs="Arial"/>
          <w:bCs/>
          <w:kern w:val="16"/>
          <w:szCs w:val="16"/>
        </w:rPr>
        <w:t>claiming “</w:t>
      </w:r>
      <w:r w:rsidRPr="00510822">
        <w:rPr>
          <w:rFonts w:eastAsia="Arial" w:cs="Arial"/>
          <w:bCs/>
          <w:kern w:val="16"/>
          <w:szCs w:val="16"/>
        </w:rPr>
        <w:t>the trust did not meet the immediate interest provision of the gift tax exclusion.</w:t>
      </w:r>
      <w:r>
        <w:rPr>
          <w:rFonts w:eastAsia="Arial" w:cs="Arial"/>
          <w:bCs/>
          <w:kern w:val="16"/>
          <w:szCs w:val="16"/>
        </w:rPr>
        <w:t>” (Kagan “Crummey”)</w:t>
      </w:r>
    </w:p>
    <w:p w14:paraId="09B1705B" w14:textId="77777777" w:rsidR="008C71BA" w:rsidRPr="00510822" w:rsidRDefault="008C71BA" w:rsidP="008C71BA">
      <w:pPr>
        <w:pStyle w:val="Style"/>
        <w:ind w:left="360"/>
        <w:jc w:val="both"/>
        <w:textAlignment w:val="baseline"/>
        <w:rPr>
          <w:rFonts w:eastAsia="Arial" w:cs="Arial"/>
          <w:bCs/>
          <w:kern w:val="16"/>
          <w:szCs w:val="16"/>
        </w:rPr>
      </w:pPr>
      <w:r w:rsidRPr="00510822">
        <w:rPr>
          <w:rFonts w:eastAsia="Arial" w:cs="Arial"/>
          <w:bCs/>
          <w:kern w:val="16"/>
          <w:szCs w:val="16"/>
        </w:rPr>
        <w:t xml:space="preserve">1968: </w:t>
      </w:r>
      <w:r>
        <w:rPr>
          <w:rFonts w:eastAsia="Arial" w:cs="Arial"/>
          <w:bCs/>
          <w:kern w:val="16"/>
          <w:szCs w:val="16"/>
        </w:rPr>
        <w:t xml:space="preserve">the </w:t>
      </w:r>
      <w:r w:rsidRPr="00510822">
        <w:rPr>
          <w:rFonts w:eastAsia="Arial" w:cs="Arial"/>
          <w:bCs/>
          <w:kern w:val="16"/>
          <w:szCs w:val="16"/>
        </w:rPr>
        <w:t xml:space="preserve">court </w:t>
      </w:r>
      <w:r>
        <w:rPr>
          <w:rFonts w:eastAsia="Arial" w:cs="Arial"/>
          <w:bCs/>
          <w:kern w:val="16"/>
          <w:szCs w:val="16"/>
        </w:rPr>
        <w:t>“</w:t>
      </w:r>
      <w:r w:rsidRPr="00510822">
        <w:rPr>
          <w:rFonts w:eastAsia="Arial" w:cs="Arial"/>
          <w:bCs/>
          <w:kern w:val="16"/>
          <w:szCs w:val="16"/>
        </w:rPr>
        <w:t>ruled in favor of the Crummey family.</w:t>
      </w:r>
      <w:r>
        <w:rPr>
          <w:rFonts w:eastAsia="Arial" w:cs="Arial"/>
          <w:bCs/>
          <w:kern w:val="16"/>
          <w:szCs w:val="16"/>
        </w:rPr>
        <w:t>”</w:t>
      </w:r>
      <w:r w:rsidRPr="00510822">
        <w:rPr>
          <w:rFonts w:eastAsia="Arial" w:cs="Arial"/>
          <w:bCs/>
          <w:kern w:val="16"/>
          <w:szCs w:val="16"/>
        </w:rPr>
        <w:t xml:space="preserve"> (</w:t>
      </w:r>
      <w:r>
        <w:rPr>
          <w:rFonts w:eastAsia="Arial" w:cs="Arial"/>
          <w:bCs/>
          <w:kern w:val="16"/>
          <w:szCs w:val="16"/>
        </w:rPr>
        <w:t>“</w:t>
      </w:r>
      <w:r w:rsidRPr="00510822">
        <w:rPr>
          <w:rFonts w:eastAsia="Arial" w:cs="Arial"/>
          <w:bCs/>
          <w:kern w:val="16"/>
          <w:szCs w:val="16"/>
        </w:rPr>
        <w:t>Crummey v. C.I.R.</w:t>
      </w:r>
      <w:r>
        <w:rPr>
          <w:rFonts w:eastAsia="Arial" w:cs="Arial"/>
          <w:bCs/>
          <w:kern w:val="16"/>
          <w:szCs w:val="16"/>
        </w:rPr>
        <w:t>”</w:t>
      </w:r>
      <w:r w:rsidRPr="00510822">
        <w:rPr>
          <w:rFonts w:eastAsia="Arial" w:cs="Arial"/>
          <w:bCs/>
          <w:kern w:val="16"/>
          <w:szCs w:val="16"/>
        </w:rPr>
        <w:t>)</w:t>
      </w:r>
      <w:r>
        <w:rPr>
          <w:rFonts w:eastAsia="Arial" w:cs="Arial"/>
          <w:bCs/>
          <w:kern w:val="16"/>
          <w:szCs w:val="16"/>
        </w:rPr>
        <w:t xml:space="preserve"> (Kagan “Crummey”)</w:t>
      </w:r>
    </w:p>
    <w:p w14:paraId="7730039C" w14:textId="77777777" w:rsidR="008C71BA" w:rsidRDefault="008C71BA" w:rsidP="008C71BA">
      <w:pPr>
        <w:pStyle w:val="Style"/>
        <w:widowControl/>
        <w:ind w:left="360"/>
        <w:jc w:val="both"/>
        <w:textAlignment w:val="baseline"/>
        <w:rPr>
          <w:rFonts w:eastAsia="Arial" w:cs="Arial"/>
          <w:bCs/>
          <w:kern w:val="16"/>
          <w:szCs w:val="16"/>
        </w:rPr>
      </w:pPr>
      <w:r w:rsidRPr="00510822">
        <w:rPr>
          <w:rFonts w:eastAsia="Arial" w:cs="Arial"/>
          <w:bCs/>
          <w:kern w:val="16"/>
          <w:szCs w:val="16"/>
        </w:rPr>
        <w:t xml:space="preserve">Families </w:t>
      </w:r>
      <w:r>
        <w:rPr>
          <w:rFonts w:eastAsia="Arial" w:cs="Arial"/>
          <w:bCs/>
          <w:kern w:val="16"/>
          <w:szCs w:val="16"/>
        </w:rPr>
        <w:t>“</w:t>
      </w:r>
      <w:r w:rsidRPr="00510822">
        <w:rPr>
          <w:rFonts w:eastAsia="Arial" w:cs="Arial"/>
          <w:bCs/>
          <w:kern w:val="16"/>
          <w:szCs w:val="16"/>
        </w:rPr>
        <w:t>make lifetime gifts to their beneficiaries while maintaining control over the assets and avoiding gift taxes.</w:t>
      </w:r>
      <w:r>
        <w:rPr>
          <w:rFonts w:eastAsia="Arial" w:cs="Arial"/>
          <w:bCs/>
          <w:kern w:val="16"/>
          <w:szCs w:val="16"/>
        </w:rPr>
        <w:t>” (Kagan “Crummey”)</w:t>
      </w:r>
    </w:p>
    <w:p w14:paraId="08076C7D"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 xml:space="preserve">You </w:t>
      </w:r>
      <w:r>
        <w:rPr>
          <w:rFonts w:eastAsia="Arial" w:cs="Arial"/>
          <w:bCs/>
          <w:kern w:val="16"/>
          <w:szCs w:val="16"/>
        </w:rPr>
        <w:t xml:space="preserve">can </w:t>
      </w:r>
      <w:r w:rsidRPr="00A94D6C">
        <w:rPr>
          <w:rFonts w:eastAsia="Arial" w:cs="Arial"/>
          <w:bCs/>
          <w:kern w:val="16"/>
          <w:szCs w:val="16"/>
        </w:rPr>
        <w:t xml:space="preserve">set up a </w:t>
      </w:r>
      <w:r w:rsidRPr="002D1CD6">
        <w:rPr>
          <w:rFonts w:eastAsia="Arial" w:cs="Arial"/>
          <w:bCs/>
          <w:kern w:val="16"/>
          <w:szCs w:val="16"/>
        </w:rPr>
        <w:t>Crummey trust</w:t>
      </w:r>
      <w:r w:rsidRPr="00B63BFC">
        <w:rPr>
          <w:rFonts w:eastAsia="Arial" w:cs="Arial"/>
          <w:bCs/>
          <w:kern w:val="16"/>
          <w:szCs w:val="16"/>
        </w:rPr>
        <w:t xml:space="preserve"> </w:t>
      </w:r>
      <w:r w:rsidRPr="00A94D6C">
        <w:rPr>
          <w:rFonts w:eastAsia="Arial" w:cs="Arial"/>
          <w:bCs/>
          <w:kern w:val="16"/>
          <w:szCs w:val="16"/>
        </w:rPr>
        <w:t xml:space="preserve">to take care of life insurance </w:t>
      </w:r>
      <w:r>
        <w:rPr>
          <w:rFonts w:eastAsia="Arial" w:cs="Arial"/>
          <w:bCs/>
          <w:kern w:val="16"/>
          <w:szCs w:val="16"/>
        </w:rPr>
        <w:t>premiums</w:t>
      </w:r>
      <w:r w:rsidRPr="007863E9">
        <w:rPr>
          <w:rFonts w:eastAsia="Arial" w:cs="Arial"/>
          <w:bCs/>
          <w:kern w:val="16"/>
          <w:szCs w:val="16"/>
        </w:rPr>
        <w:t>.</w:t>
      </w:r>
    </w:p>
    <w:p w14:paraId="1FD9B1C8" w14:textId="77777777" w:rsidR="008C71BA" w:rsidRDefault="008C71BA" w:rsidP="008C71BA">
      <w:pPr>
        <w:pStyle w:val="Style"/>
        <w:ind w:left="360"/>
        <w:jc w:val="both"/>
        <w:textAlignment w:val="baseline"/>
        <w:rPr>
          <w:rFonts w:eastAsia="Arial" w:cs="Arial"/>
          <w:bCs/>
          <w:kern w:val="16"/>
          <w:szCs w:val="88"/>
        </w:rPr>
      </w:pPr>
      <w:r w:rsidRPr="00897D63">
        <w:rPr>
          <w:rFonts w:eastAsia="Arial" w:cs="Arial"/>
          <w:bCs/>
          <w:kern w:val="16"/>
          <w:szCs w:val="88"/>
        </w:rPr>
        <w:t xml:space="preserve">Contributions </w:t>
      </w:r>
      <w:r>
        <w:rPr>
          <w:rFonts w:eastAsia="Arial" w:cs="Arial"/>
          <w:bCs/>
          <w:kern w:val="16"/>
          <w:szCs w:val="88"/>
        </w:rPr>
        <w:t>“</w:t>
      </w:r>
      <w:r w:rsidRPr="00897D63">
        <w:rPr>
          <w:rFonts w:eastAsia="Arial" w:cs="Arial"/>
          <w:bCs/>
          <w:kern w:val="16"/>
          <w:szCs w:val="88"/>
        </w:rPr>
        <w:t>to a Crummey Trust are exempt from the annual gift tax as long as they're less than the IRS annual gift threshold and beneficiaries are informed of them.</w:t>
      </w:r>
      <w:r>
        <w:rPr>
          <w:rFonts w:eastAsia="Arial" w:cs="Arial"/>
          <w:bCs/>
          <w:kern w:val="16"/>
          <w:szCs w:val="88"/>
        </w:rPr>
        <w:t>” (Kagan “Crummey”)</w:t>
      </w:r>
    </w:p>
    <w:p w14:paraId="7D860C3C" w14:textId="77777777" w:rsidR="008C71BA" w:rsidRPr="00897D63" w:rsidRDefault="008C71BA" w:rsidP="008C71BA">
      <w:pPr>
        <w:pStyle w:val="Style"/>
        <w:ind w:left="360"/>
        <w:jc w:val="both"/>
        <w:textAlignment w:val="baseline"/>
        <w:rPr>
          <w:rFonts w:eastAsia="Arial" w:cs="Arial"/>
          <w:bCs/>
          <w:kern w:val="16"/>
          <w:szCs w:val="88"/>
        </w:rPr>
      </w:pPr>
      <w:r>
        <w:rPr>
          <w:rFonts w:eastAsia="Arial" w:cs="Arial"/>
          <w:bCs/>
          <w:kern w:val="16"/>
          <w:szCs w:val="88"/>
        </w:rPr>
        <w:t>“</w:t>
      </w:r>
      <w:r w:rsidRPr="00897D63">
        <w:rPr>
          <w:rFonts w:eastAsia="Arial" w:cs="Arial"/>
          <w:bCs/>
          <w:kern w:val="16"/>
          <w:szCs w:val="88"/>
        </w:rPr>
        <w:t>By transferring assets to the trust, rather than directly to beneficiaries, the grantor avoids the gift tax and maintains some control over the assets.</w:t>
      </w:r>
      <w:r>
        <w:rPr>
          <w:rFonts w:eastAsia="Arial" w:cs="Arial"/>
          <w:bCs/>
          <w:kern w:val="16"/>
          <w:szCs w:val="88"/>
        </w:rPr>
        <w:t>” (Kagan “Crummey”)</w:t>
      </w:r>
    </w:p>
    <w:p w14:paraId="1A905E0C"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w:t>
      </w:r>
      <w:r w:rsidRPr="00897D63">
        <w:rPr>
          <w:rFonts w:eastAsia="Arial" w:cs="Arial"/>
          <w:bCs/>
          <w:kern w:val="16"/>
          <w:szCs w:val="88"/>
        </w:rPr>
        <w:t>Beneficiaries typically have 30 to 60 days to withdraw funds once they're deposited.</w:t>
      </w:r>
      <w:r>
        <w:rPr>
          <w:rFonts w:eastAsia="Arial" w:cs="Arial"/>
          <w:bCs/>
          <w:kern w:val="16"/>
          <w:szCs w:val="88"/>
        </w:rPr>
        <w:t>” (Kagan “Crummey”)</w:t>
      </w:r>
    </w:p>
    <w:p w14:paraId="2F74BCC4"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t>“</w:t>
      </w:r>
      <w:r w:rsidRPr="00A94D6C">
        <w:rPr>
          <w:rFonts w:eastAsia="Arial" w:cs="Arial"/>
          <w:bCs/>
          <w:kern w:val="16"/>
          <w:szCs w:val="16"/>
        </w:rPr>
        <w:t xml:space="preserve">Crummey trusts are very complicated </w:t>
      </w:r>
      <w:r>
        <w:rPr>
          <w:rFonts w:eastAsia="Arial" w:cs="Arial"/>
          <w:bCs/>
          <w:kern w:val="16"/>
          <w:szCs w:val="16"/>
        </w:rPr>
        <w:t xml:space="preserve">. . . </w:t>
      </w:r>
      <w:r w:rsidRPr="00A94D6C">
        <w:rPr>
          <w:rFonts w:eastAsia="Arial" w:cs="Arial"/>
          <w:bCs/>
          <w:kern w:val="16"/>
          <w:szCs w:val="16"/>
        </w:rPr>
        <w:t>money transfers back and forth</w:t>
      </w:r>
      <w:r w:rsidRPr="007863E9">
        <w:rPr>
          <w:rFonts w:eastAsia="Arial" w:cs="Arial"/>
          <w:bCs/>
          <w:kern w:val="16"/>
          <w:szCs w:val="16"/>
        </w:rPr>
        <w:t xml:space="preserve">, </w:t>
      </w:r>
      <w:r>
        <w:rPr>
          <w:rFonts w:eastAsia="Arial" w:cs="Arial"/>
          <w:bCs/>
          <w:kern w:val="16"/>
          <w:szCs w:val="16"/>
        </w:rPr>
        <w:t xml:space="preserve">[and] </w:t>
      </w:r>
      <w:r w:rsidRPr="00A94D6C">
        <w:rPr>
          <w:rFonts w:eastAsia="Arial" w:cs="Arial"/>
          <w:bCs/>
          <w:kern w:val="16"/>
          <w:szCs w:val="16"/>
        </w:rPr>
        <w:t>the gift tax annual exclusion applies</w:t>
      </w:r>
      <w:r>
        <w:rPr>
          <w:rFonts w:eastAsia="Arial" w:cs="Arial"/>
          <w:bCs/>
          <w:kern w:val="16"/>
          <w:szCs w:val="16"/>
        </w:rPr>
        <w:t xml:space="preserve"> . . .” (Simon and </w:t>
      </w:r>
      <w:proofErr w:type="spellStart"/>
      <w:r>
        <w:rPr>
          <w:rFonts w:eastAsia="Arial" w:cs="Arial"/>
          <w:bCs/>
          <w:kern w:val="16"/>
          <w:szCs w:val="16"/>
        </w:rPr>
        <w:t>Mashinski</w:t>
      </w:r>
      <w:proofErr w:type="spellEnd"/>
      <w:r>
        <w:rPr>
          <w:rFonts w:eastAsia="Arial" w:cs="Arial"/>
          <w:bCs/>
          <w:kern w:val="16"/>
          <w:szCs w:val="16"/>
        </w:rPr>
        <w:t xml:space="preserve"> 148)</w:t>
      </w:r>
    </w:p>
    <w:p w14:paraId="7BA1E271" w14:textId="7E10ECBD" w:rsidR="008C71BA" w:rsidRPr="008C71BA" w:rsidRDefault="008C71BA" w:rsidP="008C71BA">
      <w:pPr>
        <w:jc w:val="both"/>
        <w:rPr>
          <w:kern w:val="2"/>
          <w14:ligatures w14:val="standardContextual"/>
        </w:rPr>
      </w:pPr>
      <w:r w:rsidRPr="008C71BA">
        <w:rPr>
          <w:kern w:val="2"/>
          <w14:ligatures w14:val="standardContextual"/>
        </w:rPr>
        <w:br w:type="page"/>
      </w:r>
    </w:p>
    <w:p w14:paraId="3BFC77D2" w14:textId="77777777" w:rsidR="00354E15" w:rsidRDefault="00354E15" w:rsidP="00354E15">
      <w:pPr>
        <w:pStyle w:val="Style"/>
        <w:widowControl/>
        <w:jc w:val="center"/>
        <w:textAlignment w:val="baseline"/>
        <w:rPr>
          <w:rFonts w:eastAsia="Arial" w:cs="Arial"/>
          <w:bCs/>
          <w:kern w:val="16"/>
          <w:szCs w:val="68"/>
        </w:rPr>
      </w:pPr>
      <w:bookmarkStart w:id="27" w:name="_Hlk165191916"/>
      <w:r>
        <w:rPr>
          <w:rFonts w:eastAsia="Arial" w:cs="Arial"/>
          <w:bCs/>
          <w:kern w:val="16"/>
          <w:szCs w:val="68"/>
        </w:rPr>
        <w:lastRenderedPageBreak/>
        <w:t>BENEFICIARY DESIGNATIONS:</w:t>
      </w:r>
    </w:p>
    <w:p w14:paraId="53FEB79F" w14:textId="34FF5C7A" w:rsidR="008C71BA" w:rsidRPr="00887648" w:rsidRDefault="00354E15" w:rsidP="00354E15">
      <w:pPr>
        <w:pStyle w:val="Heading2"/>
        <w:rPr>
          <w:rFonts w:eastAsia="Arial"/>
          <w:iCs/>
        </w:rPr>
      </w:pPr>
      <w:bookmarkStart w:id="28" w:name="_Toc170252742"/>
      <w:r w:rsidRPr="00A94D6C">
        <w:rPr>
          <w:rFonts w:eastAsia="Arial"/>
        </w:rPr>
        <w:t>Trust</w:t>
      </w:r>
      <w:r>
        <w:rPr>
          <w:rFonts w:eastAsia="Arial"/>
        </w:rPr>
        <w:t>s</w:t>
      </w:r>
      <w:r>
        <w:rPr>
          <w:rFonts w:eastAsia="Arial"/>
          <w:iCs/>
        </w:rPr>
        <w:t xml:space="preserve"> </w:t>
      </w:r>
      <w:r>
        <w:rPr>
          <w:rFonts w:eastAsia="Arial"/>
        </w:rPr>
        <w:t>i</w:t>
      </w:r>
      <w:r w:rsidRPr="00A94D6C">
        <w:rPr>
          <w:rFonts w:eastAsia="Arial"/>
        </w:rPr>
        <w:t>n Your Estate Plan</w:t>
      </w:r>
      <w:bookmarkEnd w:id="27"/>
      <w:bookmarkEnd w:id="28"/>
    </w:p>
    <w:p w14:paraId="6DD73809" w14:textId="77777777" w:rsidR="008C71BA" w:rsidRDefault="008C71BA" w:rsidP="008C71BA">
      <w:pPr>
        <w:pStyle w:val="Style"/>
        <w:widowControl/>
        <w:jc w:val="both"/>
        <w:textAlignment w:val="baseline"/>
        <w:rPr>
          <w:rFonts w:eastAsia="Arial" w:cs="Arial"/>
          <w:bCs/>
          <w:kern w:val="16"/>
          <w:szCs w:val="87"/>
        </w:rPr>
      </w:pPr>
    </w:p>
    <w:p w14:paraId="748D92F9" w14:textId="77777777" w:rsidR="008C71BA" w:rsidRDefault="008C71BA" w:rsidP="008C71BA">
      <w:pPr>
        <w:pStyle w:val="Style"/>
        <w:widowControl/>
        <w:jc w:val="both"/>
        <w:textAlignment w:val="baseline"/>
        <w:rPr>
          <w:rFonts w:eastAsia="Arial" w:cs="Arial"/>
          <w:bCs/>
          <w:kern w:val="16"/>
          <w:szCs w:val="87"/>
        </w:rPr>
      </w:pPr>
    </w:p>
    <w:p w14:paraId="764C5543"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 xml:space="preserve">trust </w:t>
      </w:r>
      <w:r>
        <w:rPr>
          <w:rFonts w:eastAsia="Arial" w:cs="Arial"/>
          <w:bCs/>
          <w:kern w:val="16"/>
          <w:szCs w:val="38"/>
        </w:rPr>
        <w:t xml:space="preserve">or </w:t>
      </w:r>
      <w:proofErr w:type="spellStart"/>
      <w:r w:rsidRPr="00A94D6C">
        <w:rPr>
          <w:rFonts w:eastAsia="Arial" w:cs="Arial"/>
          <w:bCs/>
          <w:kern w:val="16"/>
          <w:szCs w:val="38"/>
        </w:rPr>
        <w:t>nontrust</w:t>
      </w:r>
      <w:proofErr w:type="spellEnd"/>
      <w:r>
        <w:rPr>
          <w:rFonts w:eastAsia="Arial" w:cs="Arial"/>
          <w:bCs/>
          <w:kern w:val="16"/>
          <w:szCs w:val="38"/>
        </w:rPr>
        <w:t>?</w:t>
      </w:r>
    </w:p>
    <w:p w14:paraId="696FE073"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Sometimes “</w:t>
      </w:r>
      <w:proofErr w:type="spellStart"/>
      <w:r w:rsidRPr="00A94D6C">
        <w:rPr>
          <w:bCs/>
          <w:kern w:val="16"/>
          <w:szCs w:val="19"/>
        </w:rPr>
        <w:t>nontrust</w:t>
      </w:r>
      <w:proofErr w:type="spellEnd"/>
      <w:r w:rsidRPr="00A94D6C">
        <w:rPr>
          <w:bCs/>
          <w:kern w:val="16"/>
          <w:szCs w:val="19"/>
        </w:rPr>
        <w:t xml:space="preserve"> options may be better suited for what you</w:t>
      </w:r>
      <w:r w:rsidRPr="00651B25">
        <w:rPr>
          <w:bCs/>
          <w:kern w:val="16"/>
          <w:szCs w:val="19"/>
        </w:rPr>
        <w:t>’</w:t>
      </w:r>
      <w:r w:rsidRPr="00A94D6C">
        <w:rPr>
          <w:bCs/>
          <w:kern w:val="16"/>
          <w:szCs w:val="19"/>
        </w:rPr>
        <w:t>re trying to accomplish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153)</w:t>
      </w:r>
    </w:p>
    <w:p w14:paraId="04029863"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And </w:t>
      </w:r>
      <w:proofErr w:type="spellStart"/>
      <w:r>
        <w:rPr>
          <w:bCs/>
          <w:kern w:val="16"/>
          <w:szCs w:val="19"/>
        </w:rPr>
        <w:t>n</w:t>
      </w:r>
      <w:r w:rsidRPr="00A94D6C">
        <w:rPr>
          <w:bCs/>
          <w:kern w:val="16"/>
          <w:szCs w:val="19"/>
        </w:rPr>
        <w:t>ontrust</w:t>
      </w:r>
      <w:proofErr w:type="spellEnd"/>
      <w:r w:rsidRPr="00A94D6C">
        <w:rPr>
          <w:bCs/>
          <w:kern w:val="16"/>
          <w:szCs w:val="19"/>
        </w:rPr>
        <w:t xml:space="preserve"> options </w:t>
      </w:r>
      <w:r>
        <w:rPr>
          <w:bCs/>
          <w:kern w:val="16"/>
          <w:szCs w:val="19"/>
        </w:rPr>
        <w:t xml:space="preserve">may </w:t>
      </w:r>
      <w:r w:rsidRPr="00A94D6C">
        <w:rPr>
          <w:bCs/>
          <w:kern w:val="16"/>
          <w:szCs w:val="19"/>
        </w:rPr>
        <w:t xml:space="preserve">cost less and </w:t>
      </w:r>
      <w:r>
        <w:rPr>
          <w:bCs/>
          <w:kern w:val="16"/>
          <w:szCs w:val="19"/>
        </w:rPr>
        <w:t xml:space="preserve">be </w:t>
      </w:r>
      <w:r w:rsidRPr="00A94D6C">
        <w:rPr>
          <w:bCs/>
          <w:kern w:val="16"/>
          <w:szCs w:val="19"/>
        </w:rPr>
        <w:t>less hassle</w:t>
      </w:r>
      <w:r w:rsidRPr="007863E9">
        <w:rPr>
          <w:bCs/>
          <w:kern w:val="16"/>
          <w:szCs w:val="19"/>
        </w:rPr>
        <w:t>.</w:t>
      </w:r>
    </w:p>
    <w:p w14:paraId="729CC40F"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First “</w:t>
      </w:r>
      <w:r w:rsidRPr="00A94D6C">
        <w:rPr>
          <w:bCs/>
          <w:kern w:val="16"/>
          <w:szCs w:val="19"/>
        </w:rPr>
        <w:t>decide what property to transfer to whom</w:t>
      </w:r>
      <w:r w:rsidRPr="00E219E7">
        <w:rPr>
          <w:bCs/>
          <w:iCs/>
          <w:kern w:val="16"/>
          <w:szCs w:val="19"/>
        </w:rPr>
        <w:t>—</w:t>
      </w:r>
      <w:r w:rsidRPr="00A94D6C">
        <w:rPr>
          <w:bCs/>
          <w:kern w:val="16"/>
          <w:szCs w:val="19"/>
        </w:rPr>
        <w:t>along with when those transfers take place and under what circumstances</w:t>
      </w:r>
      <w:r>
        <w:rPr>
          <w:bCs/>
          <w:iCs/>
          <w:kern w:val="16"/>
          <w:szCs w:val="19"/>
        </w:rPr>
        <w:t xml:space="preserve"> . . .” </w:t>
      </w:r>
      <w:r w:rsidRPr="00A94D6C">
        <w:rPr>
          <w:bCs/>
          <w:kern w:val="16"/>
          <w:szCs w:val="19"/>
        </w:rPr>
        <w:t xml:space="preserve">Only then </w:t>
      </w:r>
      <w:r>
        <w:rPr>
          <w:bCs/>
          <w:kern w:val="16"/>
          <w:szCs w:val="19"/>
        </w:rPr>
        <w:t xml:space="preserve">“consider a trust and which type.” (Simon and </w:t>
      </w:r>
      <w:proofErr w:type="spellStart"/>
      <w:r>
        <w:rPr>
          <w:bCs/>
          <w:kern w:val="16"/>
          <w:szCs w:val="19"/>
        </w:rPr>
        <w:t>Mashinski</w:t>
      </w:r>
      <w:proofErr w:type="spellEnd"/>
      <w:r>
        <w:rPr>
          <w:bCs/>
          <w:kern w:val="16"/>
          <w:szCs w:val="19"/>
        </w:rPr>
        <w:t xml:space="preserve"> 154)</w:t>
      </w:r>
    </w:p>
    <w:p w14:paraId="031A7933"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For each beneficiary decision that you</w:t>
      </w:r>
      <w:r w:rsidRPr="00651B25">
        <w:rPr>
          <w:bCs/>
          <w:kern w:val="16"/>
          <w:szCs w:val="19"/>
        </w:rPr>
        <w:t>’</w:t>
      </w:r>
      <w:r w:rsidRPr="00A94D6C">
        <w:rPr>
          <w:bCs/>
          <w:kern w:val="16"/>
          <w:szCs w:val="19"/>
        </w:rPr>
        <w:t>re examining to see if a trust makes sense</w:t>
      </w:r>
      <w:r w:rsidRPr="007863E9">
        <w:rPr>
          <w:bCs/>
          <w:kern w:val="16"/>
          <w:szCs w:val="19"/>
        </w:rPr>
        <w:t>,</w:t>
      </w:r>
      <w:r>
        <w:rPr>
          <w:bCs/>
          <w:kern w:val="16"/>
          <w:szCs w:val="19"/>
        </w:rPr>
        <w:t>”</w:t>
      </w:r>
      <w:r w:rsidRPr="007863E9">
        <w:rPr>
          <w:bCs/>
          <w:kern w:val="16"/>
          <w:szCs w:val="19"/>
        </w:rPr>
        <w:t xml:space="preserve"> </w:t>
      </w:r>
      <w:r>
        <w:rPr>
          <w:bCs/>
          <w:kern w:val="16"/>
          <w:szCs w:val="19"/>
        </w:rPr>
        <w:t xml:space="preserve">consider </w:t>
      </w:r>
      <w:r w:rsidRPr="00A94D6C">
        <w:rPr>
          <w:bCs/>
          <w:kern w:val="16"/>
          <w:szCs w:val="19"/>
        </w:rPr>
        <w:t>tax</w:t>
      </w:r>
      <w:r>
        <w:rPr>
          <w:bCs/>
          <w:kern w:val="16"/>
          <w:szCs w:val="19"/>
        </w:rPr>
        <w:t xml:space="preserve">es: </w:t>
      </w:r>
      <w:r w:rsidRPr="00A94D6C">
        <w:rPr>
          <w:bCs/>
          <w:kern w:val="16"/>
          <w:szCs w:val="19"/>
        </w:rPr>
        <w:t>income</w:t>
      </w:r>
      <w:r>
        <w:rPr>
          <w:bCs/>
          <w:kern w:val="16"/>
          <w:szCs w:val="19"/>
        </w:rPr>
        <w:t>,</w:t>
      </w:r>
      <w:r w:rsidRPr="00A94D6C">
        <w:rPr>
          <w:bCs/>
          <w:kern w:val="16"/>
          <w:szCs w:val="19"/>
        </w:rPr>
        <w:t xml:space="preserve"> capital gains</w:t>
      </w:r>
      <w:r>
        <w:rPr>
          <w:bCs/>
          <w:kern w:val="16"/>
          <w:szCs w:val="19"/>
        </w:rPr>
        <w:t xml:space="preserve">, </w:t>
      </w:r>
      <w:r w:rsidRPr="00A94D6C">
        <w:rPr>
          <w:bCs/>
          <w:kern w:val="16"/>
          <w:szCs w:val="19"/>
        </w:rPr>
        <w:t>gift</w:t>
      </w:r>
      <w:r>
        <w:rPr>
          <w:bCs/>
          <w:kern w:val="16"/>
          <w:szCs w:val="19"/>
        </w:rPr>
        <w:t>,</w:t>
      </w:r>
      <w:r w:rsidRPr="00A94D6C">
        <w:rPr>
          <w:bCs/>
          <w:kern w:val="16"/>
          <w:szCs w:val="19"/>
        </w:rPr>
        <w:t xml:space="preserve"> estate</w:t>
      </w:r>
      <w:r>
        <w:rPr>
          <w:bCs/>
          <w:kern w:val="16"/>
          <w:szCs w:val="19"/>
        </w:rPr>
        <w:t>, and inheritance.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29A855D9" w14:textId="77777777" w:rsidR="008C71BA" w:rsidRDefault="008C71BA" w:rsidP="008C71BA">
      <w:pPr>
        <w:pStyle w:val="Style"/>
        <w:widowControl/>
        <w:ind w:left="360"/>
        <w:jc w:val="both"/>
        <w:textAlignment w:val="baseline"/>
        <w:rPr>
          <w:bCs/>
          <w:kern w:val="16"/>
          <w:szCs w:val="19"/>
        </w:rPr>
      </w:pPr>
      <w:r w:rsidRPr="00A94D6C">
        <w:rPr>
          <w:bCs/>
          <w:kern w:val="16"/>
          <w:szCs w:val="19"/>
        </w:rPr>
        <w:t>example</w:t>
      </w:r>
    </w:p>
    <w:p w14:paraId="39F221C7"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You want to </w:t>
      </w:r>
      <w:r w:rsidRPr="00A94D6C">
        <w:rPr>
          <w:bCs/>
          <w:kern w:val="16"/>
          <w:szCs w:val="19"/>
        </w:rPr>
        <w:t>set aside $75</w:t>
      </w:r>
      <w:r w:rsidRPr="007863E9">
        <w:rPr>
          <w:bCs/>
          <w:kern w:val="16"/>
          <w:szCs w:val="19"/>
        </w:rPr>
        <w:t>,</w:t>
      </w:r>
      <w:r w:rsidRPr="00A94D6C">
        <w:rPr>
          <w:bCs/>
          <w:kern w:val="16"/>
          <w:szCs w:val="19"/>
        </w:rPr>
        <w:t xml:space="preserve">000 for your nephew </w:t>
      </w:r>
      <w:r>
        <w:rPr>
          <w:bCs/>
          <w:kern w:val="16"/>
          <w:szCs w:val="19"/>
        </w:rPr>
        <w:t xml:space="preserve">to </w:t>
      </w:r>
      <w:r w:rsidRPr="00A94D6C">
        <w:rPr>
          <w:bCs/>
          <w:kern w:val="16"/>
          <w:szCs w:val="19"/>
        </w:rPr>
        <w:t>pay for college</w:t>
      </w:r>
      <w:r>
        <w:rPr>
          <w:bCs/>
          <w:kern w:val="16"/>
          <w:szCs w:val="19"/>
        </w:rPr>
        <w:t>.</w:t>
      </w:r>
    </w:p>
    <w:p w14:paraId="1906A5C3"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What happens if </w:t>
      </w:r>
      <w:r>
        <w:rPr>
          <w:bCs/>
          <w:kern w:val="16"/>
          <w:szCs w:val="19"/>
        </w:rPr>
        <w:t>he</w:t>
      </w:r>
      <w:r w:rsidRPr="00A94D6C">
        <w:rPr>
          <w:bCs/>
          <w:kern w:val="16"/>
          <w:szCs w:val="19"/>
        </w:rPr>
        <w:t xml:space="preserve"> </w:t>
      </w:r>
      <w:r>
        <w:rPr>
          <w:bCs/>
          <w:kern w:val="16"/>
          <w:szCs w:val="19"/>
        </w:rPr>
        <w:t>does</w:t>
      </w:r>
      <w:r w:rsidRPr="00A94D6C">
        <w:rPr>
          <w:bCs/>
          <w:kern w:val="16"/>
          <w:szCs w:val="19"/>
        </w:rPr>
        <w:t>n</w:t>
      </w:r>
      <w:r>
        <w:rPr>
          <w:bCs/>
          <w:kern w:val="16"/>
          <w:szCs w:val="19"/>
        </w:rPr>
        <w:t>’</w:t>
      </w:r>
      <w:r w:rsidRPr="00A94D6C">
        <w:rPr>
          <w:bCs/>
          <w:kern w:val="16"/>
          <w:szCs w:val="19"/>
        </w:rPr>
        <w:t xml:space="preserve">t go or drops out? </w:t>
      </w:r>
      <w:r>
        <w:rPr>
          <w:bCs/>
          <w:kern w:val="16"/>
          <w:szCs w:val="19"/>
        </w:rPr>
        <w:t>“</w:t>
      </w:r>
      <w:r w:rsidRPr="00A94D6C">
        <w:rPr>
          <w:bCs/>
          <w:kern w:val="16"/>
          <w:szCs w:val="19"/>
        </w:rPr>
        <w:t>Do you still want him to have the money?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153)</w:t>
      </w:r>
    </w:p>
    <w:p w14:paraId="2F11F4D8" w14:textId="77777777" w:rsidR="008C71BA" w:rsidRDefault="008C71BA" w:rsidP="008C71BA">
      <w:pPr>
        <w:pStyle w:val="Style"/>
        <w:widowControl/>
        <w:ind w:left="720"/>
        <w:jc w:val="both"/>
        <w:textAlignment w:val="baseline"/>
        <w:rPr>
          <w:rFonts w:eastAsia="Arial" w:cs="Arial"/>
          <w:bCs/>
          <w:kern w:val="16"/>
          <w:szCs w:val="38"/>
        </w:rPr>
      </w:pPr>
      <w:r>
        <w:rPr>
          <w:bCs/>
          <w:kern w:val="16"/>
          <w:szCs w:val="19"/>
        </w:rPr>
        <w:t>“</w:t>
      </w:r>
      <w:r w:rsidRPr="00A94D6C">
        <w:rPr>
          <w:bCs/>
          <w:kern w:val="16"/>
          <w:szCs w:val="19"/>
        </w:rPr>
        <w:t xml:space="preserve">You can set up a simple </w:t>
      </w:r>
      <w:r w:rsidRPr="00A94D6C">
        <w:rPr>
          <w:bCs/>
          <w:i/>
          <w:iCs/>
          <w:kern w:val="16"/>
          <w:szCs w:val="18"/>
        </w:rPr>
        <w:t>minor</w:t>
      </w:r>
      <w:r w:rsidRPr="00651B25">
        <w:rPr>
          <w:bCs/>
          <w:kern w:val="16"/>
          <w:szCs w:val="18"/>
        </w:rPr>
        <w:t>’</w:t>
      </w:r>
      <w:r w:rsidRPr="00A94D6C">
        <w:rPr>
          <w:bCs/>
          <w:i/>
          <w:iCs/>
          <w:kern w:val="16"/>
          <w:szCs w:val="18"/>
        </w:rPr>
        <w:t>s trust</w:t>
      </w:r>
      <w:r w:rsidRPr="00D03675">
        <w:rPr>
          <w:bCs/>
          <w:kern w:val="16"/>
          <w:szCs w:val="18"/>
        </w:rPr>
        <w:t xml:space="preserve"> </w:t>
      </w:r>
      <w:r w:rsidRPr="00A94D6C">
        <w:rPr>
          <w:bCs/>
          <w:kern w:val="16"/>
          <w:szCs w:val="19"/>
        </w:rPr>
        <w:t xml:space="preserve">that eventually contains </w:t>
      </w:r>
      <w:r w:rsidRPr="00A94D6C">
        <w:rPr>
          <w:bCs/>
          <w:kern w:val="16"/>
          <w:szCs w:val="15"/>
        </w:rPr>
        <w:t>$75</w:t>
      </w:r>
      <w:r w:rsidRPr="007863E9">
        <w:rPr>
          <w:bCs/>
          <w:kern w:val="16"/>
          <w:szCs w:val="15"/>
        </w:rPr>
        <w:t>,</w:t>
      </w:r>
      <w:r w:rsidRPr="00A94D6C">
        <w:rPr>
          <w:bCs/>
          <w:kern w:val="16"/>
          <w:szCs w:val="15"/>
        </w:rPr>
        <w:t xml:space="preserve">000 </w:t>
      </w:r>
      <w:r w:rsidRPr="00A94D6C">
        <w:rPr>
          <w:bCs/>
          <w:kern w:val="16"/>
          <w:szCs w:val="19"/>
        </w:rPr>
        <w:t>from your annual below-the-gift-tax-radar contributions</w:t>
      </w:r>
      <w:r w:rsidRPr="00E219E7">
        <w:rPr>
          <w:bCs/>
          <w:kern w:val="16"/>
          <w:szCs w:val="19"/>
        </w:rPr>
        <w:t xml:space="preserve"> </w:t>
      </w:r>
      <w:r>
        <w:rPr>
          <w:bCs/>
          <w:kern w:val="16"/>
          <w:szCs w:val="19"/>
        </w:rPr>
        <w:t xml:space="preserve">. . . </w:t>
      </w:r>
      <w:r w:rsidRPr="00A94D6C">
        <w:rPr>
          <w:bCs/>
          <w:kern w:val="16"/>
          <w:szCs w:val="19"/>
        </w:rPr>
        <w:t xml:space="preserve">your nephew </w:t>
      </w:r>
      <w:r>
        <w:rPr>
          <w:bCs/>
          <w:kern w:val="16"/>
          <w:szCs w:val="19"/>
        </w:rPr>
        <w:t>[</w:t>
      </w:r>
      <w:r w:rsidRPr="00A94D6C">
        <w:rPr>
          <w:bCs/>
          <w:kern w:val="16"/>
          <w:szCs w:val="19"/>
        </w:rPr>
        <w:t>draw</w:t>
      </w:r>
      <w:r>
        <w:rPr>
          <w:bCs/>
          <w:kern w:val="16"/>
          <w:szCs w:val="19"/>
        </w:rPr>
        <w:t>s]</w:t>
      </w:r>
      <w:r w:rsidRPr="00A94D6C">
        <w:rPr>
          <w:bCs/>
          <w:kern w:val="16"/>
          <w:szCs w:val="19"/>
        </w:rPr>
        <w:t xml:space="preserve"> from that trust when he</w:t>
      </w:r>
      <w:r w:rsidRPr="00651B25">
        <w:rPr>
          <w:bCs/>
          <w:kern w:val="16"/>
          <w:szCs w:val="19"/>
        </w:rPr>
        <w:t>’</w:t>
      </w:r>
      <w:r w:rsidRPr="00A94D6C">
        <w:rPr>
          <w:bCs/>
          <w:kern w:val="16"/>
          <w:szCs w:val="19"/>
        </w:rPr>
        <w:t xml:space="preserve">s </w:t>
      </w:r>
      <w:r w:rsidRPr="00A94D6C">
        <w:rPr>
          <w:bCs/>
          <w:kern w:val="16"/>
          <w:szCs w:val="15"/>
        </w:rPr>
        <w:t xml:space="preserve">18 </w:t>
      </w:r>
      <w:r w:rsidRPr="00A94D6C">
        <w:rPr>
          <w:bCs/>
          <w:kern w:val="16"/>
          <w:szCs w:val="19"/>
        </w:rPr>
        <w:t>if he goes to college</w:t>
      </w:r>
      <w:r w:rsidRPr="00615F34">
        <w:rPr>
          <w:bCs/>
          <w:kern w:val="16"/>
          <w:szCs w:val="19"/>
        </w:rPr>
        <w:t xml:space="preserve">; </w:t>
      </w:r>
      <w:r w:rsidRPr="00A94D6C">
        <w:rPr>
          <w:bCs/>
          <w:kern w:val="16"/>
          <w:szCs w:val="19"/>
        </w:rPr>
        <w:t>otherwise</w:t>
      </w:r>
      <w:r w:rsidRPr="007863E9">
        <w:rPr>
          <w:bCs/>
          <w:kern w:val="16"/>
          <w:szCs w:val="19"/>
        </w:rPr>
        <w:t xml:space="preserve">, </w:t>
      </w:r>
      <w:r w:rsidRPr="00A94D6C">
        <w:rPr>
          <w:bCs/>
          <w:kern w:val="16"/>
          <w:szCs w:val="19"/>
        </w:rPr>
        <w:t xml:space="preserve">when he turns </w:t>
      </w:r>
      <w:r w:rsidRPr="00A94D6C">
        <w:rPr>
          <w:bCs/>
          <w:kern w:val="16"/>
          <w:szCs w:val="15"/>
        </w:rPr>
        <w:t>21</w:t>
      </w:r>
      <w:r w:rsidRPr="007863E9">
        <w:rPr>
          <w:bCs/>
          <w:kern w:val="16"/>
          <w:szCs w:val="15"/>
        </w:rPr>
        <w:t xml:space="preserve">, </w:t>
      </w:r>
      <w:r w:rsidRPr="00A94D6C">
        <w:rPr>
          <w:bCs/>
          <w:kern w:val="16"/>
          <w:szCs w:val="19"/>
        </w:rPr>
        <w:t>the money is his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5EEAD57D"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can </w:t>
      </w:r>
      <w:r>
        <w:rPr>
          <w:bCs/>
          <w:kern w:val="16"/>
          <w:szCs w:val="19"/>
        </w:rPr>
        <w:t>“</w:t>
      </w:r>
      <w:r w:rsidRPr="00A94D6C">
        <w:rPr>
          <w:bCs/>
          <w:kern w:val="16"/>
          <w:szCs w:val="19"/>
        </w:rPr>
        <w:t xml:space="preserve">set up an </w:t>
      </w:r>
      <w:r w:rsidRPr="00A94D6C">
        <w:rPr>
          <w:bCs/>
          <w:i/>
          <w:iCs/>
          <w:kern w:val="16"/>
          <w:szCs w:val="18"/>
        </w:rPr>
        <w:t>education trust</w:t>
      </w:r>
      <w:r w:rsidRPr="00D03675">
        <w:rPr>
          <w:bCs/>
          <w:kern w:val="16"/>
          <w:szCs w:val="18"/>
        </w:rPr>
        <w:t xml:space="preserve"> </w:t>
      </w:r>
      <w:r w:rsidRPr="00A94D6C">
        <w:rPr>
          <w:bCs/>
          <w:kern w:val="16"/>
          <w:szCs w:val="19"/>
        </w:rPr>
        <w:t xml:space="preserve">that eventually contains </w:t>
      </w:r>
      <w:r w:rsidRPr="00A94D6C">
        <w:rPr>
          <w:bCs/>
          <w:kern w:val="16"/>
          <w:szCs w:val="15"/>
        </w:rPr>
        <w:t>$75</w:t>
      </w:r>
      <w:r w:rsidRPr="007863E9">
        <w:rPr>
          <w:bCs/>
          <w:kern w:val="16"/>
          <w:szCs w:val="15"/>
        </w:rPr>
        <w:t>,</w:t>
      </w:r>
      <w:r w:rsidRPr="00A94D6C">
        <w:rPr>
          <w:bCs/>
          <w:kern w:val="16"/>
          <w:szCs w:val="15"/>
        </w:rPr>
        <w:t xml:space="preserve">000 </w:t>
      </w:r>
      <w:r w:rsidRPr="00A94D6C">
        <w:rPr>
          <w:bCs/>
          <w:kern w:val="16"/>
          <w:szCs w:val="19"/>
        </w:rPr>
        <w:t>by the time your nephew goes to college</w:t>
      </w:r>
      <w:r w:rsidRPr="00E219E7">
        <w:rPr>
          <w:bCs/>
          <w:iCs/>
          <w:kern w:val="16"/>
          <w:szCs w:val="19"/>
        </w:rPr>
        <w:t>—</w:t>
      </w:r>
      <w:r w:rsidRPr="00A94D6C">
        <w:rPr>
          <w:bCs/>
          <w:kern w:val="16"/>
          <w:szCs w:val="19"/>
        </w:rPr>
        <w:t>if he goes to college</w:t>
      </w:r>
      <w:r w:rsidRPr="007863E9">
        <w:rPr>
          <w:bCs/>
          <w:kern w:val="16"/>
          <w:szCs w:val="19"/>
        </w:rPr>
        <w:t>.</w:t>
      </w:r>
      <w:r>
        <w:rPr>
          <w:bCs/>
          <w:kern w:val="16"/>
          <w:szCs w:val="19"/>
        </w:rPr>
        <w:t>”</w:t>
      </w:r>
      <w:r w:rsidRPr="007863E9">
        <w:rPr>
          <w:bCs/>
          <w:kern w:val="16"/>
          <w:szCs w:val="19"/>
        </w:rPr>
        <w:t xml:space="preserve"> </w:t>
      </w:r>
      <w:r w:rsidRPr="00A94D6C">
        <w:rPr>
          <w:bCs/>
          <w:kern w:val="16"/>
          <w:szCs w:val="19"/>
        </w:rPr>
        <w:t>If not</w:t>
      </w:r>
      <w:r w:rsidRPr="007863E9">
        <w:rPr>
          <w:bCs/>
          <w:kern w:val="16"/>
          <w:szCs w:val="19"/>
        </w:rPr>
        <w:t xml:space="preserve">, </w:t>
      </w:r>
      <w:r w:rsidRPr="00A94D6C">
        <w:rPr>
          <w:bCs/>
          <w:kern w:val="16"/>
          <w:szCs w:val="19"/>
        </w:rPr>
        <w:t xml:space="preserve">the </w:t>
      </w:r>
      <w:r>
        <w:rPr>
          <w:bCs/>
          <w:kern w:val="16"/>
          <w:szCs w:val="19"/>
        </w:rPr>
        <w:t>money goes</w:t>
      </w:r>
      <w:r w:rsidRPr="00A94D6C">
        <w:rPr>
          <w:bCs/>
          <w:kern w:val="16"/>
          <w:szCs w:val="19"/>
        </w:rPr>
        <w:t xml:space="preserve"> to </w:t>
      </w:r>
      <w:r>
        <w:rPr>
          <w:bCs/>
          <w:kern w:val="16"/>
          <w:szCs w:val="19"/>
        </w:rPr>
        <w:t>an</w:t>
      </w:r>
      <w:r w:rsidRPr="00A94D6C">
        <w:rPr>
          <w:bCs/>
          <w:kern w:val="16"/>
          <w:szCs w:val="19"/>
        </w:rPr>
        <w:t xml:space="preserve">other relative or </w:t>
      </w:r>
      <w:r>
        <w:rPr>
          <w:bCs/>
          <w:kern w:val="16"/>
          <w:szCs w:val="19"/>
        </w:rPr>
        <w:t>charity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720D0023"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sidRPr="00A94D6C">
        <w:rPr>
          <w:bCs/>
          <w:kern w:val="16"/>
          <w:szCs w:val="19"/>
        </w:rPr>
        <w:t>But you can also simply set aside money in your own bank account and if your nephew goes to college</w:t>
      </w:r>
      <w:r w:rsidRPr="007863E9">
        <w:rPr>
          <w:bCs/>
          <w:kern w:val="16"/>
          <w:szCs w:val="19"/>
        </w:rPr>
        <w:t xml:space="preserve">, </w:t>
      </w:r>
      <w:r w:rsidRPr="00A94D6C">
        <w:rPr>
          <w:bCs/>
          <w:kern w:val="16"/>
          <w:szCs w:val="19"/>
        </w:rPr>
        <w:t>you can pay his tuition free of gift taxes because of the education exclusion</w:t>
      </w:r>
      <w:r w:rsidRPr="00E219E7">
        <w:rPr>
          <w:bCs/>
          <w:kern w:val="16"/>
          <w:szCs w:val="19"/>
        </w:rPr>
        <w:t xml:space="preserve"> </w:t>
      </w:r>
      <w:r>
        <w:rPr>
          <w:bCs/>
          <w:kern w:val="16"/>
          <w:szCs w:val="19"/>
        </w:rPr>
        <w:t>[</w:t>
      </w:r>
      <w:proofErr w:type="spellStart"/>
      <w:r>
        <w:rPr>
          <w:bCs/>
          <w:kern w:val="16"/>
          <w:szCs w:val="19"/>
        </w:rPr>
        <w:t>ch.</w:t>
      </w:r>
      <w:proofErr w:type="spellEnd"/>
      <w:r>
        <w:rPr>
          <w:bCs/>
          <w:kern w:val="16"/>
          <w:szCs w:val="19"/>
        </w:rPr>
        <w:t xml:space="preserve">. </w:t>
      </w:r>
      <w:r w:rsidRPr="00A94D6C">
        <w:rPr>
          <w:bCs/>
          <w:kern w:val="16"/>
          <w:szCs w:val="17"/>
        </w:rPr>
        <w:t>11</w:t>
      </w:r>
      <w:r>
        <w:rPr>
          <w:bCs/>
          <w:kern w:val="16"/>
          <w:szCs w:val="17"/>
        </w:rPr>
        <w:t>]</w:t>
      </w:r>
      <w:r w:rsidRPr="007863E9">
        <w:rPr>
          <w:bCs/>
          <w:kern w:val="16"/>
          <w:szCs w:val="17"/>
        </w:rPr>
        <w:t xml:space="preserve">. </w:t>
      </w:r>
      <w:r w:rsidRPr="00A94D6C">
        <w:rPr>
          <w:bCs/>
          <w:kern w:val="16"/>
          <w:szCs w:val="19"/>
        </w:rPr>
        <w:t>No trusts involved!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77CB35D9" w14:textId="77777777" w:rsidR="008C71BA" w:rsidRDefault="008C71BA" w:rsidP="008C71BA">
      <w:pPr>
        <w:pStyle w:val="Style"/>
        <w:widowControl/>
        <w:jc w:val="both"/>
        <w:textAlignment w:val="baseline"/>
        <w:rPr>
          <w:rFonts w:eastAsia="Arial" w:cs="Arial"/>
          <w:bCs/>
          <w:kern w:val="16"/>
          <w:szCs w:val="38"/>
        </w:rPr>
      </w:pPr>
    </w:p>
    <w:p w14:paraId="49DDBED7"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which trust?</w:t>
      </w:r>
    </w:p>
    <w:p w14:paraId="5AEF256E"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Living or testamentary? </w:t>
      </w:r>
      <w:r w:rsidRPr="00A94D6C">
        <w:rPr>
          <w:bCs/>
          <w:kern w:val="16"/>
          <w:szCs w:val="19"/>
        </w:rPr>
        <w:t>Revocable</w:t>
      </w:r>
      <w:r w:rsidRPr="007863E9">
        <w:rPr>
          <w:bCs/>
          <w:kern w:val="16"/>
          <w:szCs w:val="19"/>
        </w:rPr>
        <w:t xml:space="preserve"> </w:t>
      </w:r>
      <w:r w:rsidRPr="00A94D6C">
        <w:rPr>
          <w:bCs/>
          <w:kern w:val="16"/>
          <w:szCs w:val="19"/>
        </w:rPr>
        <w:t>or irrevocable?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156)</w:t>
      </w:r>
    </w:p>
    <w:p w14:paraId="237BD94F"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Some trusts </w:t>
      </w:r>
      <w:r w:rsidRPr="00A94D6C">
        <w:rPr>
          <w:bCs/>
          <w:kern w:val="16"/>
          <w:szCs w:val="19"/>
        </w:rPr>
        <w:t xml:space="preserve">only make sense if </w:t>
      </w:r>
      <w:r>
        <w:rPr>
          <w:bCs/>
          <w:kern w:val="16"/>
          <w:szCs w:val="19"/>
        </w:rPr>
        <w:t>living and some only if testamentary.</w:t>
      </w:r>
    </w:p>
    <w:p w14:paraId="614C7833"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Some trusts are only revocable and </w:t>
      </w:r>
      <w:r>
        <w:rPr>
          <w:bCs/>
          <w:kern w:val="16"/>
          <w:szCs w:val="19"/>
        </w:rPr>
        <w:t xml:space="preserve">some </w:t>
      </w:r>
      <w:r w:rsidRPr="00A94D6C">
        <w:rPr>
          <w:bCs/>
          <w:kern w:val="16"/>
          <w:szCs w:val="19"/>
        </w:rPr>
        <w:t>only irrevocable</w:t>
      </w:r>
      <w:r w:rsidRPr="007863E9">
        <w:rPr>
          <w:bCs/>
          <w:kern w:val="16"/>
          <w:szCs w:val="19"/>
        </w:rPr>
        <w:t>.</w:t>
      </w:r>
    </w:p>
    <w:p w14:paraId="4DAC27D3" w14:textId="77777777" w:rsidR="008C71BA" w:rsidRDefault="008C71BA" w:rsidP="008C71BA">
      <w:pPr>
        <w:pStyle w:val="Style"/>
        <w:widowControl/>
        <w:ind w:left="360"/>
        <w:jc w:val="both"/>
        <w:textAlignment w:val="baseline"/>
        <w:rPr>
          <w:bCs/>
          <w:kern w:val="16"/>
          <w:szCs w:val="19"/>
        </w:rPr>
      </w:pPr>
      <w:r w:rsidRPr="00A94D6C">
        <w:rPr>
          <w:bCs/>
          <w:kern w:val="16"/>
          <w:szCs w:val="19"/>
        </w:rPr>
        <w:t>example</w:t>
      </w:r>
    </w:p>
    <w:p w14:paraId="6080A7B0" w14:textId="77777777" w:rsidR="008C71BA" w:rsidRDefault="008C71BA" w:rsidP="008C71BA">
      <w:pPr>
        <w:pStyle w:val="Style"/>
        <w:widowControl/>
        <w:ind w:left="720"/>
        <w:jc w:val="both"/>
        <w:textAlignment w:val="baseline"/>
        <w:rPr>
          <w:bCs/>
          <w:kern w:val="16"/>
          <w:szCs w:val="15"/>
        </w:rPr>
      </w:pPr>
      <w:r w:rsidRPr="00A94D6C">
        <w:rPr>
          <w:bCs/>
          <w:kern w:val="16"/>
          <w:szCs w:val="19"/>
        </w:rPr>
        <w:t xml:space="preserve">You want </w:t>
      </w:r>
      <w:r>
        <w:rPr>
          <w:bCs/>
          <w:kern w:val="16"/>
          <w:szCs w:val="19"/>
        </w:rPr>
        <w:t xml:space="preserve">to give </w:t>
      </w:r>
      <w:r w:rsidRPr="00A94D6C">
        <w:rPr>
          <w:bCs/>
          <w:kern w:val="16"/>
          <w:szCs w:val="15"/>
        </w:rPr>
        <w:t>$500</w:t>
      </w:r>
      <w:r w:rsidRPr="007863E9">
        <w:rPr>
          <w:bCs/>
          <w:kern w:val="16"/>
          <w:szCs w:val="15"/>
        </w:rPr>
        <w:t>,</w:t>
      </w:r>
      <w:r w:rsidRPr="00A94D6C">
        <w:rPr>
          <w:bCs/>
          <w:kern w:val="16"/>
          <w:szCs w:val="15"/>
        </w:rPr>
        <w:t>000</w:t>
      </w:r>
      <w:r>
        <w:rPr>
          <w:bCs/>
          <w:kern w:val="16"/>
          <w:szCs w:val="15"/>
        </w:rPr>
        <w:t xml:space="preserve"> to a </w:t>
      </w:r>
      <w:r w:rsidRPr="00A94D6C">
        <w:rPr>
          <w:bCs/>
          <w:kern w:val="16"/>
          <w:szCs w:val="19"/>
        </w:rPr>
        <w:t>charity</w:t>
      </w:r>
      <w:r w:rsidRPr="007863E9">
        <w:rPr>
          <w:bCs/>
          <w:kern w:val="16"/>
          <w:szCs w:val="15"/>
        </w:rPr>
        <w:t>.</w:t>
      </w:r>
    </w:p>
    <w:p w14:paraId="42ADE334"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You can give the </w:t>
      </w:r>
      <w:r w:rsidRPr="00A94D6C">
        <w:rPr>
          <w:bCs/>
          <w:kern w:val="16"/>
          <w:szCs w:val="15"/>
        </w:rPr>
        <w:t>$500</w:t>
      </w:r>
      <w:r w:rsidRPr="007863E9">
        <w:rPr>
          <w:bCs/>
          <w:kern w:val="16"/>
          <w:szCs w:val="15"/>
        </w:rPr>
        <w:t>,</w:t>
      </w:r>
      <w:r w:rsidRPr="00A94D6C">
        <w:rPr>
          <w:bCs/>
          <w:kern w:val="16"/>
          <w:szCs w:val="15"/>
        </w:rPr>
        <w:t xml:space="preserve">000 </w:t>
      </w:r>
      <w:r>
        <w:rPr>
          <w:bCs/>
          <w:kern w:val="16"/>
          <w:szCs w:val="19"/>
        </w:rPr>
        <w:t>“</w:t>
      </w:r>
      <w:r w:rsidRPr="00A94D6C">
        <w:rPr>
          <w:bCs/>
          <w:kern w:val="16"/>
          <w:szCs w:val="19"/>
        </w:rPr>
        <w:t>and use the charitable deduction to avoid gift taxes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154)</w:t>
      </w:r>
    </w:p>
    <w:p w14:paraId="23F21AAF" w14:textId="77777777" w:rsidR="008C71BA" w:rsidRPr="00887648" w:rsidRDefault="008C71BA" w:rsidP="008C71BA">
      <w:pPr>
        <w:pStyle w:val="Style"/>
        <w:widowControl/>
        <w:ind w:left="720"/>
        <w:jc w:val="both"/>
        <w:textAlignment w:val="baseline"/>
        <w:rPr>
          <w:bCs/>
          <w:iCs/>
          <w:kern w:val="16"/>
          <w:szCs w:val="19"/>
        </w:rPr>
      </w:pPr>
      <w:r>
        <w:rPr>
          <w:bCs/>
          <w:kern w:val="16"/>
          <w:szCs w:val="19"/>
        </w:rPr>
        <w:t>Or y</w:t>
      </w:r>
      <w:r w:rsidRPr="00A94D6C">
        <w:rPr>
          <w:bCs/>
          <w:kern w:val="16"/>
          <w:szCs w:val="19"/>
        </w:rPr>
        <w:t xml:space="preserve">ou </w:t>
      </w:r>
      <w:r>
        <w:rPr>
          <w:bCs/>
          <w:kern w:val="16"/>
          <w:szCs w:val="19"/>
        </w:rPr>
        <w:t>can “</w:t>
      </w:r>
      <w:r w:rsidRPr="00A94D6C">
        <w:rPr>
          <w:bCs/>
          <w:kern w:val="16"/>
          <w:szCs w:val="19"/>
        </w:rPr>
        <w:t xml:space="preserve">leave the </w:t>
      </w:r>
      <w:r w:rsidRPr="00A94D6C">
        <w:rPr>
          <w:bCs/>
          <w:kern w:val="16"/>
          <w:szCs w:val="15"/>
        </w:rPr>
        <w:t>$500</w:t>
      </w:r>
      <w:r w:rsidRPr="007863E9">
        <w:rPr>
          <w:bCs/>
          <w:kern w:val="16"/>
          <w:szCs w:val="15"/>
        </w:rPr>
        <w:t>,</w:t>
      </w:r>
      <w:r w:rsidRPr="00A94D6C">
        <w:rPr>
          <w:bCs/>
          <w:kern w:val="16"/>
          <w:szCs w:val="15"/>
        </w:rPr>
        <w:t xml:space="preserve">000 </w:t>
      </w:r>
      <w:r w:rsidRPr="00A94D6C">
        <w:rPr>
          <w:bCs/>
          <w:kern w:val="16"/>
          <w:szCs w:val="19"/>
        </w:rPr>
        <w:t>in your will</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19F6686B" w14:textId="77777777" w:rsidR="008C71BA" w:rsidRDefault="008C71BA" w:rsidP="008C71BA">
      <w:pPr>
        <w:pStyle w:val="Style"/>
        <w:widowControl/>
        <w:ind w:left="720"/>
        <w:jc w:val="both"/>
        <w:textAlignment w:val="baseline"/>
        <w:rPr>
          <w:bCs/>
          <w:kern w:val="16"/>
          <w:szCs w:val="19"/>
        </w:rPr>
      </w:pPr>
      <w:r>
        <w:rPr>
          <w:bCs/>
          <w:kern w:val="16"/>
          <w:szCs w:val="19"/>
        </w:rPr>
        <w:t>Or y</w:t>
      </w:r>
      <w:r w:rsidRPr="00A94D6C">
        <w:rPr>
          <w:bCs/>
          <w:kern w:val="16"/>
          <w:szCs w:val="19"/>
        </w:rPr>
        <w:t xml:space="preserve">ou can set up a charitable lead trust or </w:t>
      </w:r>
      <w:r>
        <w:rPr>
          <w:bCs/>
          <w:kern w:val="16"/>
          <w:szCs w:val="19"/>
        </w:rPr>
        <w:t xml:space="preserve">a </w:t>
      </w:r>
      <w:r w:rsidRPr="00A94D6C">
        <w:rPr>
          <w:bCs/>
          <w:kern w:val="16"/>
          <w:szCs w:val="19"/>
        </w:rPr>
        <w:t>charitable remainder trust</w:t>
      </w:r>
      <w:r w:rsidRPr="007863E9">
        <w:rPr>
          <w:bCs/>
          <w:kern w:val="16"/>
          <w:szCs w:val="19"/>
        </w:rPr>
        <w:t>.</w:t>
      </w:r>
    </w:p>
    <w:p w14:paraId="1D10973B" w14:textId="77777777" w:rsidR="008C71BA" w:rsidRDefault="008C71BA" w:rsidP="008C71BA">
      <w:pPr>
        <w:pStyle w:val="Style"/>
        <w:widowControl/>
        <w:ind w:left="720"/>
        <w:jc w:val="both"/>
        <w:textAlignment w:val="baseline"/>
        <w:rPr>
          <w:bCs/>
          <w:kern w:val="16"/>
          <w:szCs w:val="19"/>
        </w:rPr>
      </w:pPr>
      <w:r>
        <w:rPr>
          <w:bCs/>
          <w:kern w:val="16"/>
          <w:szCs w:val="19"/>
        </w:rPr>
        <w:t>Or y</w:t>
      </w:r>
      <w:r w:rsidRPr="00A94D6C">
        <w:rPr>
          <w:bCs/>
          <w:kern w:val="16"/>
          <w:szCs w:val="19"/>
        </w:rPr>
        <w:t xml:space="preserve">ou can set up </w:t>
      </w:r>
      <w:r>
        <w:rPr>
          <w:bCs/>
          <w:kern w:val="16"/>
          <w:szCs w:val="19"/>
        </w:rPr>
        <w:t>“</w:t>
      </w:r>
      <w:r w:rsidRPr="00A94D6C">
        <w:rPr>
          <w:bCs/>
          <w:kern w:val="16"/>
          <w:szCs w:val="19"/>
        </w:rPr>
        <w:t xml:space="preserve">any other type of trust </w:t>
      </w:r>
      <w:r>
        <w:rPr>
          <w:bCs/>
          <w:kern w:val="16"/>
          <w:szCs w:val="19"/>
        </w:rPr>
        <w:t xml:space="preserve">. . . [that] </w:t>
      </w:r>
      <w:r w:rsidRPr="00A94D6C">
        <w:rPr>
          <w:bCs/>
          <w:kern w:val="16"/>
          <w:szCs w:val="19"/>
        </w:rPr>
        <w:t xml:space="preserve">makes annual payments </w:t>
      </w:r>
      <w:r>
        <w:rPr>
          <w:bCs/>
          <w:kern w:val="16"/>
          <w:szCs w:val="19"/>
        </w:rPr>
        <w:t xml:space="preserve">. . .” (Simon and </w:t>
      </w:r>
      <w:proofErr w:type="spellStart"/>
      <w:r>
        <w:rPr>
          <w:bCs/>
          <w:kern w:val="16"/>
          <w:szCs w:val="19"/>
        </w:rPr>
        <w:t>Mashinski</w:t>
      </w:r>
      <w:proofErr w:type="spellEnd"/>
      <w:r>
        <w:rPr>
          <w:bCs/>
          <w:kern w:val="16"/>
          <w:szCs w:val="19"/>
        </w:rPr>
        <w:t xml:space="preserve"> 154)</w:t>
      </w:r>
    </w:p>
    <w:p w14:paraId="20867B6A"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example</w:t>
      </w:r>
    </w:p>
    <w:p w14:paraId="62396833"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You want your life insurance not to trigger </w:t>
      </w:r>
      <w:r w:rsidRPr="00A94D6C">
        <w:rPr>
          <w:bCs/>
          <w:kern w:val="16"/>
          <w:szCs w:val="19"/>
        </w:rPr>
        <w:t>estate</w:t>
      </w:r>
      <w:r>
        <w:rPr>
          <w:bCs/>
          <w:kern w:val="16"/>
          <w:szCs w:val="19"/>
        </w:rPr>
        <w:t xml:space="preserve"> or inheritance</w:t>
      </w:r>
      <w:r w:rsidRPr="00A94D6C">
        <w:rPr>
          <w:bCs/>
          <w:kern w:val="16"/>
          <w:szCs w:val="19"/>
        </w:rPr>
        <w:t xml:space="preserve"> taxes</w:t>
      </w:r>
      <w:r>
        <w:rPr>
          <w:bCs/>
          <w:kern w:val="16"/>
          <w:szCs w:val="19"/>
        </w:rPr>
        <w:t>.</w:t>
      </w:r>
    </w:p>
    <w:p w14:paraId="4F5F4C6F"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You can set up </w:t>
      </w:r>
      <w:r w:rsidRPr="00A94D6C">
        <w:rPr>
          <w:bCs/>
          <w:kern w:val="16"/>
          <w:szCs w:val="19"/>
        </w:rPr>
        <w:t>an irrevocable life insurance trust</w:t>
      </w:r>
      <w:r w:rsidRPr="007863E9">
        <w:rPr>
          <w:bCs/>
          <w:kern w:val="16"/>
          <w:szCs w:val="19"/>
        </w:rPr>
        <w:t>.</w:t>
      </w:r>
    </w:p>
    <w:p w14:paraId="16042B59" w14:textId="77777777" w:rsidR="008C71BA" w:rsidRPr="00987733" w:rsidRDefault="008C71BA" w:rsidP="008C71BA">
      <w:pPr>
        <w:pStyle w:val="Style"/>
        <w:widowControl/>
        <w:ind w:left="720"/>
        <w:jc w:val="both"/>
        <w:textAlignment w:val="baseline"/>
        <w:rPr>
          <w:rFonts w:eastAsia="Arial" w:cs="Arial"/>
          <w:bCs/>
          <w:kern w:val="16"/>
          <w:szCs w:val="88"/>
        </w:rPr>
      </w:pPr>
      <w:r>
        <w:rPr>
          <w:bCs/>
          <w:kern w:val="16"/>
          <w:szCs w:val="19"/>
        </w:rPr>
        <w:t>Or y</w:t>
      </w:r>
      <w:r w:rsidRPr="00A94D6C">
        <w:rPr>
          <w:bCs/>
          <w:kern w:val="16"/>
          <w:szCs w:val="19"/>
        </w:rPr>
        <w:t xml:space="preserve">ou can </w:t>
      </w:r>
      <w:r>
        <w:rPr>
          <w:bCs/>
          <w:kern w:val="16"/>
          <w:szCs w:val="19"/>
        </w:rPr>
        <w:t>“</w:t>
      </w:r>
      <w:r w:rsidRPr="00A94D6C">
        <w:rPr>
          <w:bCs/>
          <w:kern w:val="16"/>
          <w:szCs w:val="19"/>
        </w:rPr>
        <w:t>give the policy to someone else and not bother setting up a trust</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38FFB3D3" w14:textId="77777777" w:rsidR="008C71BA" w:rsidRDefault="008C71BA" w:rsidP="008C71BA">
      <w:pPr>
        <w:pStyle w:val="Style"/>
        <w:widowControl/>
        <w:ind w:left="360"/>
        <w:jc w:val="both"/>
        <w:textAlignment w:val="baseline"/>
        <w:rPr>
          <w:rFonts w:eastAsia="Arial" w:cs="Arial"/>
          <w:bCs/>
          <w:kern w:val="16"/>
          <w:szCs w:val="88"/>
        </w:rPr>
      </w:pPr>
      <w:r w:rsidRPr="00A94D6C">
        <w:rPr>
          <w:bCs/>
          <w:kern w:val="16"/>
          <w:szCs w:val="19"/>
        </w:rPr>
        <w:t>example</w:t>
      </w:r>
    </w:p>
    <w:p w14:paraId="44A26BDC"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lastRenderedPageBreak/>
        <w:t xml:space="preserve">You want to avoid </w:t>
      </w:r>
      <w:r w:rsidRPr="00A94D6C">
        <w:rPr>
          <w:bCs/>
          <w:kern w:val="16"/>
          <w:szCs w:val="19"/>
        </w:rPr>
        <w:t>estate</w:t>
      </w:r>
      <w:r>
        <w:rPr>
          <w:bCs/>
          <w:kern w:val="16"/>
          <w:szCs w:val="19"/>
        </w:rPr>
        <w:t xml:space="preserve"> and inheritance</w:t>
      </w:r>
      <w:r w:rsidRPr="00A94D6C">
        <w:rPr>
          <w:bCs/>
          <w:kern w:val="16"/>
          <w:szCs w:val="19"/>
        </w:rPr>
        <w:t xml:space="preserve"> taxes</w:t>
      </w:r>
      <w:r>
        <w:rPr>
          <w:bCs/>
          <w:kern w:val="16"/>
          <w:szCs w:val="19"/>
        </w:rPr>
        <w:t>.</w:t>
      </w:r>
    </w:p>
    <w:p w14:paraId="2610B855"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 xml:space="preserve">All three types of </w:t>
      </w:r>
      <w:r w:rsidRPr="00A94D6C">
        <w:rPr>
          <w:rFonts w:eastAsia="Arial" w:cs="Arial"/>
          <w:bCs/>
          <w:kern w:val="16"/>
          <w:szCs w:val="16"/>
        </w:rPr>
        <w:t>marriage-oriented trust</w:t>
      </w:r>
      <w:r>
        <w:rPr>
          <w:rFonts w:eastAsia="Arial" w:cs="Arial"/>
          <w:bCs/>
          <w:kern w:val="16"/>
          <w:szCs w:val="16"/>
        </w:rPr>
        <w:t xml:space="preserve"> (</w:t>
      </w:r>
      <w:r w:rsidRPr="00E03E84">
        <w:rPr>
          <w:rFonts w:eastAsia="Arial" w:cs="Arial"/>
          <w:bCs/>
          <w:kern w:val="16"/>
          <w:szCs w:val="96"/>
        </w:rPr>
        <w:t>general power of appointment trust</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QTIP</w:t>
      </w:r>
      <w:r w:rsidRPr="007863E9">
        <w:rPr>
          <w:rFonts w:eastAsia="Arial" w:cs="Arial"/>
          <w:bCs/>
          <w:kern w:val="16"/>
          <w:szCs w:val="16"/>
        </w:rPr>
        <w:t xml:space="preserve">, </w:t>
      </w:r>
      <w:r w:rsidRPr="00A94D6C">
        <w:rPr>
          <w:rFonts w:eastAsia="Arial" w:cs="Arial"/>
          <w:bCs/>
          <w:kern w:val="16"/>
          <w:szCs w:val="16"/>
        </w:rPr>
        <w:t>bypass trust</w:t>
      </w:r>
      <w:r>
        <w:rPr>
          <w:rFonts w:eastAsia="Arial" w:cs="Arial"/>
          <w:bCs/>
          <w:kern w:val="16"/>
          <w:szCs w:val="16"/>
        </w:rPr>
        <w:t xml:space="preserve">) </w:t>
      </w:r>
      <w:r w:rsidRPr="00A94D6C">
        <w:rPr>
          <w:rFonts w:eastAsia="Arial" w:cs="Arial"/>
          <w:bCs/>
          <w:kern w:val="16"/>
          <w:szCs w:val="16"/>
        </w:rPr>
        <w:t>help</w:t>
      </w:r>
      <w:r>
        <w:rPr>
          <w:rFonts w:eastAsia="Arial" w:cs="Arial"/>
          <w:bCs/>
          <w:kern w:val="16"/>
          <w:szCs w:val="16"/>
        </w:rPr>
        <w:t>. But they differ.</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155)</w:t>
      </w:r>
    </w:p>
    <w:p w14:paraId="6A7C4D73" w14:textId="77777777" w:rsidR="008C71BA" w:rsidRDefault="008C71BA" w:rsidP="008C71BA">
      <w:pPr>
        <w:pStyle w:val="Style"/>
        <w:widowControl/>
        <w:ind w:left="360"/>
        <w:jc w:val="both"/>
        <w:textAlignment w:val="baseline"/>
        <w:rPr>
          <w:bCs/>
          <w:kern w:val="16"/>
          <w:szCs w:val="19"/>
        </w:rPr>
      </w:pPr>
      <w:r w:rsidRPr="00A94D6C">
        <w:rPr>
          <w:bCs/>
          <w:kern w:val="16"/>
          <w:szCs w:val="19"/>
        </w:rPr>
        <w:t>example</w:t>
      </w:r>
    </w:p>
    <w:p w14:paraId="3DB413F0" w14:textId="77777777" w:rsidR="008C71BA" w:rsidRDefault="008C71BA" w:rsidP="008C71BA">
      <w:pPr>
        <w:pStyle w:val="Style"/>
        <w:widowControl/>
        <w:ind w:left="720"/>
        <w:jc w:val="both"/>
        <w:textAlignment w:val="baseline"/>
        <w:rPr>
          <w:bCs/>
          <w:kern w:val="16"/>
          <w:szCs w:val="19"/>
        </w:rPr>
      </w:pPr>
      <w:r w:rsidRPr="00A94D6C">
        <w:rPr>
          <w:rFonts w:eastAsia="Arial" w:cs="Arial"/>
          <w:bCs/>
          <w:kern w:val="16"/>
          <w:szCs w:val="16"/>
        </w:rPr>
        <w:t xml:space="preserve">You </w:t>
      </w:r>
      <w:r>
        <w:rPr>
          <w:rFonts w:eastAsia="Arial" w:cs="Arial"/>
          <w:bCs/>
          <w:kern w:val="16"/>
          <w:szCs w:val="16"/>
        </w:rPr>
        <w:t>want to give to charity</w:t>
      </w:r>
      <w:r>
        <w:rPr>
          <w:bCs/>
          <w:kern w:val="16"/>
          <w:szCs w:val="19"/>
        </w:rPr>
        <w:t>.</w:t>
      </w:r>
    </w:p>
    <w:p w14:paraId="406DABE3" w14:textId="77777777" w:rsidR="008C71BA" w:rsidRDefault="008C71BA" w:rsidP="008C71BA">
      <w:pPr>
        <w:pStyle w:val="Style"/>
        <w:widowControl/>
        <w:ind w:left="720"/>
        <w:jc w:val="both"/>
        <w:textAlignment w:val="baseline"/>
        <w:rPr>
          <w:bCs/>
          <w:kern w:val="16"/>
          <w:szCs w:val="19"/>
        </w:rPr>
      </w:pPr>
      <w:r>
        <w:rPr>
          <w:bCs/>
          <w:kern w:val="16"/>
          <w:szCs w:val="19"/>
        </w:rPr>
        <w:t xml:space="preserve">All three types of </w:t>
      </w:r>
      <w:r w:rsidRPr="00A94D6C">
        <w:rPr>
          <w:rFonts w:eastAsia="Arial" w:cs="Arial"/>
          <w:bCs/>
          <w:kern w:val="16"/>
          <w:szCs w:val="38"/>
        </w:rPr>
        <w:t>charitable trust</w:t>
      </w:r>
      <w:r>
        <w:rPr>
          <w:rFonts w:eastAsia="Arial" w:cs="Arial"/>
          <w:bCs/>
          <w:kern w:val="16"/>
          <w:szCs w:val="38"/>
        </w:rPr>
        <w:t xml:space="preserve"> (</w:t>
      </w:r>
      <w:r w:rsidRPr="00981209">
        <w:rPr>
          <w:bCs/>
          <w:kern w:val="16"/>
          <w:szCs w:val="19"/>
        </w:rPr>
        <w:t>charitable lead trust</w:t>
      </w:r>
      <w:r>
        <w:rPr>
          <w:bCs/>
          <w:kern w:val="16"/>
          <w:szCs w:val="19"/>
        </w:rPr>
        <w:t xml:space="preserve">, </w:t>
      </w:r>
      <w:r w:rsidRPr="00A94D6C">
        <w:rPr>
          <w:rFonts w:eastAsia="Arial" w:cs="Arial"/>
          <w:bCs/>
          <w:kern w:val="16"/>
          <w:szCs w:val="17"/>
        </w:rPr>
        <w:t>charitable remainder trust</w:t>
      </w:r>
      <w:r>
        <w:rPr>
          <w:rFonts w:eastAsia="Arial" w:cs="Arial"/>
          <w:bCs/>
          <w:kern w:val="16"/>
          <w:szCs w:val="17"/>
        </w:rPr>
        <w:t xml:space="preserve">, </w:t>
      </w:r>
      <w:r w:rsidRPr="00981209">
        <w:rPr>
          <w:rFonts w:eastAsia="Arial" w:cs="Arial"/>
          <w:bCs/>
          <w:kern w:val="16"/>
          <w:szCs w:val="17"/>
        </w:rPr>
        <w:t>pooled interest trust</w:t>
      </w:r>
      <w:r>
        <w:rPr>
          <w:rFonts w:eastAsia="Arial" w:cs="Arial"/>
          <w:bCs/>
          <w:kern w:val="16"/>
          <w:szCs w:val="38"/>
        </w:rPr>
        <w:t xml:space="preserve">) </w:t>
      </w:r>
      <w:r w:rsidRPr="00A94D6C">
        <w:rPr>
          <w:rFonts w:eastAsia="Arial" w:cs="Arial"/>
          <w:bCs/>
          <w:kern w:val="16"/>
          <w:szCs w:val="16"/>
        </w:rPr>
        <w:t>help</w:t>
      </w:r>
      <w:r>
        <w:rPr>
          <w:bCs/>
          <w:kern w:val="16"/>
          <w:szCs w:val="19"/>
        </w:rPr>
        <w:t xml:space="preserve">. </w:t>
      </w:r>
      <w:r>
        <w:rPr>
          <w:rFonts w:eastAsia="Arial" w:cs="Arial"/>
          <w:bCs/>
          <w:kern w:val="16"/>
          <w:szCs w:val="16"/>
        </w:rPr>
        <w:t>But they differ.</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154)</w:t>
      </w:r>
    </w:p>
    <w:p w14:paraId="4A680B2A" w14:textId="77777777" w:rsidR="008C71BA" w:rsidRDefault="008C71BA" w:rsidP="008C71BA">
      <w:pPr>
        <w:pStyle w:val="Style"/>
        <w:widowControl/>
        <w:ind w:left="360"/>
        <w:jc w:val="both"/>
        <w:textAlignment w:val="baseline"/>
        <w:rPr>
          <w:bCs/>
          <w:kern w:val="16"/>
          <w:szCs w:val="19"/>
        </w:rPr>
      </w:pPr>
      <w:r w:rsidRPr="00A94D6C">
        <w:rPr>
          <w:bCs/>
          <w:kern w:val="16"/>
          <w:szCs w:val="19"/>
        </w:rPr>
        <w:t>example</w:t>
      </w:r>
    </w:p>
    <w:p w14:paraId="14813316" w14:textId="77777777" w:rsidR="008C71BA" w:rsidRDefault="008C71BA" w:rsidP="008C71BA">
      <w:pPr>
        <w:pStyle w:val="Style"/>
        <w:widowControl/>
        <w:ind w:left="720"/>
        <w:jc w:val="both"/>
        <w:textAlignment w:val="baseline"/>
        <w:rPr>
          <w:bCs/>
          <w:kern w:val="16"/>
          <w:szCs w:val="19"/>
        </w:rPr>
      </w:pPr>
      <w:r w:rsidRPr="00A94D6C">
        <w:rPr>
          <w:rFonts w:eastAsia="Arial" w:cs="Arial"/>
          <w:bCs/>
          <w:kern w:val="16"/>
          <w:szCs w:val="16"/>
        </w:rPr>
        <w:t xml:space="preserve">You </w:t>
      </w:r>
      <w:r>
        <w:rPr>
          <w:rFonts w:eastAsia="Arial" w:cs="Arial"/>
          <w:bCs/>
          <w:kern w:val="16"/>
          <w:szCs w:val="16"/>
        </w:rPr>
        <w:t>want to receive regular income.</w:t>
      </w:r>
    </w:p>
    <w:p w14:paraId="3B918AE4" w14:textId="77777777" w:rsidR="008C71BA" w:rsidRDefault="008C71BA" w:rsidP="008C71BA">
      <w:pPr>
        <w:pStyle w:val="Style"/>
        <w:widowControl/>
        <w:ind w:left="720"/>
        <w:jc w:val="both"/>
        <w:textAlignment w:val="baseline"/>
        <w:rPr>
          <w:bCs/>
          <w:kern w:val="16"/>
          <w:szCs w:val="19"/>
        </w:rPr>
      </w:pPr>
      <w:r>
        <w:rPr>
          <w:bCs/>
          <w:kern w:val="16"/>
          <w:szCs w:val="19"/>
        </w:rPr>
        <w:t xml:space="preserve">All three types of </w:t>
      </w:r>
      <w:r w:rsidRPr="00A94D6C">
        <w:rPr>
          <w:bCs/>
          <w:kern w:val="16"/>
          <w:szCs w:val="19"/>
        </w:rPr>
        <w:t xml:space="preserve">grantor-retained trust </w:t>
      </w:r>
      <w:r>
        <w:rPr>
          <w:bCs/>
          <w:kern w:val="16"/>
          <w:szCs w:val="19"/>
        </w:rPr>
        <w:t xml:space="preserve">(GRIT, GRAT, GRUT) </w:t>
      </w:r>
      <w:r w:rsidRPr="00A94D6C">
        <w:rPr>
          <w:rFonts w:eastAsia="Arial" w:cs="Arial"/>
          <w:bCs/>
          <w:kern w:val="16"/>
          <w:szCs w:val="16"/>
        </w:rPr>
        <w:t>help</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But they differ.</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156)</w:t>
      </w:r>
    </w:p>
    <w:p w14:paraId="598A13A2" w14:textId="77777777" w:rsidR="008C71BA" w:rsidRDefault="008C71BA" w:rsidP="008C71BA">
      <w:pPr>
        <w:pStyle w:val="Style"/>
        <w:widowControl/>
        <w:jc w:val="both"/>
        <w:textAlignment w:val="baseline"/>
        <w:rPr>
          <w:rFonts w:eastAsia="Arial" w:cs="Arial"/>
          <w:bCs/>
          <w:kern w:val="16"/>
          <w:szCs w:val="40"/>
        </w:rPr>
      </w:pPr>
    </w:p>
    <w:p w14:paraId="212020A5" w14:textId="77777777" w:rsidR="008C71BA" w:rsidRPr="00887648" w:rsidRDefault="008C71BA" w:rsidP="008C71BA">
      <w:pPr>
        <w:pStyle w:val="Style"/>
        <w:widowControl/>
        <w:jc w:val="both"/>
        <w:textAlignment w:val="baseline"/>
        <w:rPr>
          <w:rFonts w:eastAsia="Arial" w:cs="Arial"/>
          <w:bCs/>
          <w:iCs/>
          <w:kern w:val="16"/>
          <w:szCs w:val="40"/>
        </w:rPr>
      </w:pPr>
      <w:r w:rsidRPr="00A94D6C">
        <w:rPr>
          <w:rFonts w:eastAsia="Arial" w:cs="Arial"/>
          <w:bCs/>
          <w:kern w:val="16"/>
          <w:szCs w:val="40"/>
        </w:rPr>
        <w:t>finalizing your choices</w:t>
      </w:r>
    </w:p>
    <w:p w14:paraId="689117E8"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Pr>
          <w:bCs/>
          <w:kern w:val="16"/>
          <w:szCs w:val="19"/>
        </w:rPr>
        <w:t xml:space="preserve">. . . </w:t>
      </w:r>
      <w:r w:rsidRPr="00A94D6C">
        <w:rPr>
          <w:bCs/>
          <w:kern w:val="16"/>
          <w:szCs w:val="19"/>
        </w:rPr>
        <w:t xml:space="preserve">sit down with your estate-planning team to finalize your list of trusts and fill in those last details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157)</w:t>
      </w:r>
    </w:p>
    <w:p w14:paraId="214F017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As your attorney sets up each trust</w:t>
      </w:r>
      <w:r w:rsidRPr="007863E9">
        <w:rPr>
          <w:bCs/>
          <w:kern w:val="16"/>
          <w:szCs w:val="19"/>
        </w:rPr>
        <w:t xml:space="preserve">, </w:t>
      </w:r>
      <w:r w:rsidRPr="00A94D6C">
        <w:rPr>
          <w:bCs/>
          <w:kern w:val="16"/>
          <w:szCs w:val="19"/>
        </w:rPr>
        <w:t>you need to fill in lots of blanks on many sheets of paper</w:t>
      </w:r>
      <w:r w:rsidRPr="007863E9">
        <w:rPr>
          <w:bCs/>
          <w:kern w:val="16"/>
          <w:szCs w:val="19"/>
        </w:rPr>
        <w:t xml:space="preserve">, </w:t>
      </w:r>
      <w:r w:rsidRPr="00A94D6C">
        <w:rPr>
          <w:bCs/>
          <w:kern w:val="16"/>
          <w:szCs w:val="19"/>
        </w:rPr>
        <w:t>and double-check lots of fine print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157)</w:t>
      </w:r>
    </w:p>
    <w:p w14:paraId="6EF6FD93"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If you</w:t>
      </w:r>
      <w:r w:rsidRPr="00651B25">
        <w:rPr>
          <w:bCs/>
          <w:kern w:val="16"/>
          <w:szCs w:val="19"/>
        </w:rPr>
        <w:t>’</w:t>
      </w:r>
      <w:r w:rsidRPr="00A94D6C">
        <w:rPr>
          <w:bCs/>
          <w:kern w:val="16"/>
          <w:szCs w:val="19"/>
        </w:rPr>
        <w:t>re setting up a number of trusts as part of your estate plan</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t do them all at once! For example</w:t>
      </w:r>
      <w:r w:rsidRPr="007863E9">
        <w:rPr>
          <w:bCs/>
          <w:kern w:val="16"/>
          <w:szCs w:val="19"/>
        </w:rPr>
        <w:t xml:space="preserve">, </w:t>
      </w:r>
      <w:r w:rsidRPr="00A94D6C">
        <w:rPr>
          <w:bCs/>
          <w:kern w:val="16"/>
          <w:szCs w:val="19"/>
        </w:rPr>
        <w:t>do your irrevocable life insurance trust first</w:t>
      </w:r>
      <w:r w:rsidRPr="00E219E7">
        <w:rPr>
          <w:bCs/>
          <w:kern w:val="16"/>
          <w:szCs w:val="19"/>
        </w:rPr>
        <w:t xml:space="preserve"> (</w:t>
      </w:r>
      <w:r w:rsidRPr="00A94D6C">
        <w:rPr>
          <w:bCs/>
          <w:kern w:val="16"/>
          <w:szCs w:val="19"/>
        </w:rPr>
        <w:t>because the clock is running</w:t>
      </w:r>
      <w:r w:rsidRPr="00615F34">
        <w:rPr>
          <w:bCs/>
          <w:kern w:val="16"/>
          <w:szCs w:val="19"/>
        </w:rPr>
        <w:t xml:space="preserve">; </w:t>
      </w:r>
      <w:r w:rsidRPr="00A94D6C">
        <w:rPr>
          <w:bCs/>
          <w:kern w:val="16"/>
          <w:szCs w:val="19"/>
        </w:rPr>
        <w:t>see Chapter 8 for the three-year consideration</w:t>
      </w:r>
      <w:r w:rsidRPr="000F1C38">
        <w:rPr>
          <w:bCs/>
          <w:kern w:val="16"/>
          <w:szCs w:val="19"/>
        </w:rPr>
        <w:t>),</w:t>
      </w:r>
      <w:r w:rsidRPr="007863E9">
        <w:rPr>
          <w:bCs/>
          <w:kern w:val="16"/>
          <w:szCs w:val="19"/>
        </w:rPr>
        <w:t xml:space="preserve"> </w:t>
      </w:r>
      <w:r w:rsidRPr="00A94D6C">
        <w:rPr>
          <w:bCs/>
          <w:kern w:val="16"/>
          <w:szCs w:val="19"/>
        </w:rPr>
        <w:t>and then perhaps shift gears to the charitable trust for a charity that really needs funding badly! Then maybe set up an educational trust for your children or grandchildren</w:t>
      </w:r>
      <w:r w:rsidRPr="007863E9">
        <w:rPr>
          <w:bCs/>
          <w:kern w:val="16"/>
          <w:szCs w:val="19"/>
        </w:rPr>
        <w:t xml:space="preserve">, </w:t>
      </w:r>
      <w:r w:rsidRPr="00A94D6C">
        <w:rPr>
          <w:bCs/>
          <w:kern w:val="16"/>
          <w:szCs w:val="19"/>
        </w:rPr>
        <w:t>and then shift gears again to whatever type of marriage-oriented trust you want to set up for tax purposes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157)</w:t>
      </w:r>
    </w:p>
    <w:p w14:paraId="146AF315"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Take your time with each trust agreement</w:t>
      </w:r>
      <w:r w:rsidRPr="007863E9">
        <w:rPr>
          <w:bCs/>
          <w:kern w:val="16"/>
          <w:szCs w:val="19"/>
        </w:rPr>
        <w:t xml:space="preserve">, </w:t>
      </w:r>
      <w:r w:rsidRPr="00A94D6C">
        <w:rPr>
          <w:bCs/>
          <w:kern w:val="16"/>
          <w:szCs w:val="19"/>
        </w:rPr>
        <w:t>and indeed with your trust plan as a whole</w:t>
      </w:r>
      <w:r w:rsidRPr="007863E9">
        <w:rPr>
          <w:bCs/>
          <w:kern w:val="16"/>
          <w:szCs w:val="19"/>
        </w:rPr>
        <w:t xml:space="preserve">. </w:t>
      </w:r>
      <w:r w:rsidRPr="00A94D6C">
        <w:rPr>
          <w:bCs/>
          <w:kern w:val="16"/>
          <w:szCs w:val="19"/>
        </w:rPr>
        <w:t>You don</w:t>
      </w:r>
      <w:r w:rsidRPr="00651B25">
        <w:rPr>
          <w:bCs/>
          <w:kern w:val="16"/>
          <w:szCs w:val="19"/>
        </w:rPr>
        <w:t>’</w:t>
      </w:r>
      <w:r w:rsidRPr="00A94D6C">
        <w:rPr>
          <w:bCs/>
          <w:kern w:val="16"/>
          <w:szCs w:val="19"/>
        </w:rPr>
        <w:t>t want to make any serious mistakes</w:t>
      </w:r>
      <w:r w:rsidRPr="007863E9">
        <w:rPr>
          <w:bCs/>
          <w:kern w:val="16"/>
          <w:szCs w:val="19"/>
        </w:rPr>
        <w:t xml:space="preserve">, </w:t>
      </w:r>
      <w:r w:rsidRPr="00A94D6C">
        <w:rPr>
          <w:bCs/>
          <w:kern w:val="16"/>
          <w:szCs w:val="19"/>
        </w:rPr>
        <w:t>especially with an irrevocable trust that can</w:t>
      </w:r>
      <w:r w:rsidRPr="00651B25">
        <w:rPr>
          <w:bCs/>
          <w:kern w:val="16"/>
          <w:szCs w:val="19"/>
        </w:rPr>
        <w:t>’</w:t>
      </w:r>
      <w:r w:rsidRPr="00A94D6C">
        <w:rPr>
          <w:bCs/>
          <w:kern w:val="16"/>
          <w:szCs w:val="19"/>
        </w:rPr>
        <w:t>t be changed!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157)</w:t>
      </w:r>
    </w:p>
    <w:p w14:paraId="6A57148E" w14:textId="77F5DD87" w:rsidR="008C71BA" w:rsidRPr="008C71BA" w:rsidRDefault="008C71BA" w:rsidP="008C71BA">
      <w:pPr>
        <w:jc w:val="both"/>
        <w:rPr>
          <w:kern w:val="2"/>
          <w14:ligatures w14:val="standardContextual"/>
        </w:rPr>
      </w:pPr>
      <w:r w:rsidRPr="008C71BA">
        <w:rPr>
          <w:kern w:val="2"/>
          <w14:ligatures w14:val="standardContextual"/>
        </w:rPr>
        <w:br w:type="page"/>
      </w:r>
    </w:p>
    <w:p w14:paraId="1505C1EE" w14:textId="77777777" w:rsidR="008C71BA" w:rsidRDefault="008C71BA" w:rsidP="008C71BA">
      <w:pPr>
        <w:rPr>
          <w:kern w:val="16"/>
        </w:rPr>
      </w:pPr>
    </w:p>
    <w:p w14:paraId="18ED9278" w14:textId="77777777" w:rsidR="008C71BA" w:rsidRDefault="008C71BA" w:rsidP="008C71BA">
      <w:pPr>
        <w:rPr>
          <w:kern w:val="16"/>
        </w:rPr>
      </w:pPr>
    </w:p>
    <w:p w14:paraId="6D18B240" w14:textId="77777777" w:rsidR="008C71BA" w:rsidRDefault="008C71BA" w:rsidP="008C71BA">
      <w:pPr>
        <w:rPr>
          <w:kern w:val="16"/>
        </w:rPr>
      </w:pPr>
    </w:p>
    <w:p w14:paraId="677B24FA" w14:textId="77777777" w:rsidR="008C71BA" w:rsidRDefault="008C71BA" w:rsidP="008C71BA">
      <w:pPr>
        <w:rPr>
          <w:kern w:val="16"/>
        </w:rPr>
      </w:pPr>
    </w:p>
    <w:p w14:paraId="7A468207" w14:textId="77777777" w:rsidR="008C71BA" w:rsidRDefault="008C71BA" w:rsidP="008C71BA">
      <w:pPr>
        <w:rPr>
          <w:kern w:val="16"/>
        </w:rPr>
      </w:pPr>
    </w:p>
    <w:p w14:paraId="7DF7465E" w14:textId="77777777" w:rsidR="008C71BA" w:rsidRDefault="008C71BA" w:rsidP="008C71BA">
      <w:pPr>
        <w:rPr>
          <w:kern w:val="16"/>
        </w:rPr>
      </w:pPr>
    </w:p>
    <w:p w14:paraId="12537FDC" w14:textId="77777777" w:rsidR="008C71BA" w:rsidRDefault="008C71BA" w:rsidP="008C71BA">
      <w:pPr>
        <w:rPr>
          <w:kern w:val="16"/>
        </w:rPr>
      </w:pPr>
    </w:p>
    <w:p w14:paraId="285CCA34" w14:textId="77777777" w:rsidR="008C71BA" w:rsidRDefault="008C71BA" w:rsidP="008C71BA">
      <w:pPr>
        <w:rPr>
          <w:kern w:val="16"/>
        </w:rPr>
      </w:pPr>
    </w:p>
    <w:p w14:paraId="0AC5F7F9" w14:textId="77777777" w:rsidR="008C71BA" w:rsidRDefault="008C71BA" w:rsidP="008C71BA">
      <w:pPr>
        <w:rPr>
          <w:kern w:val="16"/>
        </w:rPr>
      </w:pPr>
    </w:p>
    <w:p w14:paraId="67C6BF15" w14:textId="77777777" w:rsidR="008C71BA" w:rsidRDefault="008C71BA" w:rsidP="008C71BA">
      <w:pPr>
        <w:rPr>
          <w:kern w:val="16"/>
        </w:rPr>
      </w:pPr>
    </w:p>
    <w:p w14:paraId="4E9D683D" w14:textId="77777777" w:rsidR="008C71BA" w:rsidRDefault="008C71BA" w:rsidP="008C71BA">
      <w:pPr>
        <w:rPr>
          <w:kern w:val="16"/>
        </w:rPr>
      </w:pPr>
    </w:p>
    <w:p w14:paraId="07B4BD50" w14:textId="77777777" w:rsidR="008C71BA" w:rsidRDefault="008C71BA" w:rsidP="008C71BA">
      <w:pPr>
        <w:rPr>
          <w:kern w:val="16"/>
        </w:rPr>
      </w:pPr>
    </w:p>
    <w:p w14:paraId="3BCF4EAD" w14:textId="77777777" w:rsidR="008C71BA" w:rsidRDefault="008C71BA" w:rsidP="008C71BA">
      <w:pPr>
        <w:rPr>
          <w:kern w:val="16"/>
        </w:rPr>
      </w:pPr>
    </w:p>
    <w:p w14:paraId="1B0A078F" w14:textId="77777777" w:rsidR="008C71BA" w:rsidRDefault="008C71BA" w:rsidP="008C71BA">
      <w:pPr>
        <w:rPr>
          <w:kern w:val="16"/>
        </w:rPr>
      </w:pPr>
    </w:p>
    <w:p w14:paraId="6AD0C214" w14:textId="77777777" w:rsidR="008C71BA" w:rsidRDefault="008C71BA" w:rsidP="008C71BA">
      <w:pPr>
        <w:rPr>
          <w:kern w:val="16"/>
        </w:rPr>
      </w:pPr>
    </w:p>
    <w:p w14:paraId="65B25DE4" w14:textId="77777777" w:rsidR="008C71BA" w:rsidRDefault="008C71BA" w:rsidP="008C71BA">
      <w:pPr>
        <w:rPr>
          <w:kern w:val="16"/>
        </w:rPr>
      </w:pPr>
    </w:p>
    <w:p w14:paraId="06C8F1F0" w14:textId="77777777" w:rsidR="008C71BA" w:rsidRDefault="008C71BA" w:rsidP="008C71BA">
      <w:pPr>
        <w:rPr>
          <w:kern w:val="16"/>
        </w:rPr>
      </w:pPr>
    </w:p>
    <w:p w14:paraId="65F62C32" w14:textId="2EEA7388" w:rsidR="008C71BA" w:rsidRDefault="00354E15" w:rsidP="00354E15">
      <w:pPr>
        <w:pStyle w:val="Heading1"/>
        <w:rPr>
          <w:rFonts w:cs="Times New Roman"/>
        </w:rPr>
      </w:pPr>
      <w:bookmarkStart w:id="29" w:name="_Toc170252743"/>
      <w:r>
        <w:t>Taxes</w:t>
      </w:r>
      <w:bookmarkEnd w:id="29"/>
    </w:p>
    <w:p w14:paraId="300A7A38" w14:textId="77777777" w:rsidR="008C71BA" w:rsidRPr="0048631B" w:rsidRDefault="008C71BA" w:rsidP="008C71BA">
      <w:pPr>
        <w:jc w:val="both"/>
        <w:rPr>
          <w:kern w:val="2"/>
          <w14:ligatures w14:val="standardContextual"/>
        </w:rPr>
      </w:pPr>
      <w:r w:rsidRPr="0048631B">
        <w:rPr>
          <w:kern w:val="2"/>
          <w14:ligatures w14:val="standardContextual"/>
        </w:rPr>
        <w:br w:type="page"/>
      </w:r>
    </w:p>
    <w:p w14:paraId="13BDC464" w14:textId="11621B2D" w:rsidR="008C71BA" w:rsidRPr="00D03675" w:rsidRDefault="00354E15" w:rsidP="00354E15">
      <w:pPr>
        <w:pStyle w:val="Heading2"/>
        <w:rPr>
          <w:iCs/>
          <w:szCs w:val="22"/>
        </w:rPr>
      </w:pPr>
      <w:bookmarkStart w:id="30" w:name="_Toc170252744"/>
      <w:r w:rsidRPr="00A94D6C">
        <w:rPr>
          <w:rFonts w:eastAsia="Arial"/>
        </w:rPr>
        <w:lastRenderedPageBreak/>
        <w:t>Taxes</w:t>
      </w:r>
      <w:r>
        <w:rPr>
          <w:rFonts w:eastAsia="Arial"/>
        </w:rPr>
        <w:t xml:space="preserve"> in General</w:t>
      </w:r>
      <w:bookmarkEnd w:id="30"/>
    </w:p>
    <w:p w14:paraId="7223E6CC" w14:textId="77777777" w:rsidR="008C71BA" w:rsidRDefault="008C71BA" w:rsidP="008C71BA">
      <w:pPr>
        <w:pStyle w:val="Style"/>
        <w:widowControl/>
        <w:jc w:val="both"/>
        <w:rPr>
          <w:bCs/>
          <w:kern w:val="16"/>
        </w:rPr>
      </w:pPr>
    </w:p>
    <w:p w14:paraId="665A2255" w14:textId="77777777" w:rsidR="008C71BA" w:rsidRDefault="008C71BA" w:rsidP="008C71BA">
      <w:pPr>
        <w:pStyle w:val="Style"/>
        <w:widowControl/>
        <w:jc w:val="both"/>
        <w:textAlignment w:val="baseline"/>
        <w:rPr>
          <w:rFonts w:eastAsia="Arial" w:cs="Arial"/>
          <w:bCs/>
          <w:kern w:val="16"/>
          <w:szCs w:val="83"/>
        </w:rPr>
      </w:pPr>
    </w:p>
    <w:p w14:paraId="2AE40B65" w14:textId="77777777" w:rsidR="008C71BA" w:rsidRDefault="008C71BA" w:rsidP="008C71BA">
      <w:pPr>
        <w:pStyle w:val="Style"/>
        <w:widowControl/>
        <w:jc w:val="both"/>
        <w:textAlignment w:val="baseline"/>
        <w:rPr>
          <w:rFonts w:eastAsia="Arial" w:cs="Arial"/>
          <w:bCs/>
          <w:kern w:val="16"/>
          <w:szCs w:val="83"/>
        </w:rPr>
      </w:pPr>
      <w:r>
        <w:rPr>
          <w:rFonts w:eastAsia="Arial" w:cs="Arial"/>
          <w:bCs/>
          <w:kern w:val="16"/>
          <w:szCs w:val="83"/>
        </w:rPr>
        <w:t>introduction</w:t>
      </w:r>
    </w:p>
    <w:p w14:paraId="0995E67B" w14:textId="77777777" w:rsidR="008C71BA" w:rsidRDefault="008C71BA" w:rsidP="008C71BA">
      <w:pPr>
        <w:pStyle w:val="Style"/>
        <w:widowControl/>
        <w:ind w:left="360"/>
        <w:jc w:val="both"/>
        <w:textAlignment w:val="baseline"/>
        <w:rPr>
          <w:bCs/>
          <w:kern w:val="16"/>
          <w:szCs w:val="19"/>
        </w:rPr>
      </w:pPr>
      <w:r>
        <w:rPr>
          <w:bCs/>
          <w:kern w:val="16"/>
          <w:szCs w:val="19"/>
        </w:rPr>
        <w:t>T</w:t>
      </w:r>
      <w:r w:rsidRPr="00A94D6C">
        <w:rPr>
          <w:bCs/>
          <w:kern w:val="16"/>
          <w:szCs w:val="19"/>
        </w:rPr>
        <w:t xml:space="preserve">he </w:t>
      </w:r>
      <w:r>
        <w:rPr>
          <w:bCs/>
          <w:kern w:val="16"/>
          <w:szCs w:val="19"/>
        </w:rPr>
        <w:t>“</w:t>
      </w:r>
      <w:r w:rsidRPr="00361870">
        <w:rPr>
          <w:bCs/>
          <w:kern w:val="16"/>
          <w:szCs w:val="20"/>
        </w:rPr>
        <w:t>federal tax triangle</w:t>
      </w:r>
      <w:r>
        <w:rPr>
          <w:bCs/>
          <w:kern w:val="16"/>
          <w:szCs w:val="20"/>
        </w:rPr>
        <w:t>” is</w:t>
      </w:r>
      <w:r>
        <w:rPr>
          <w:bCs/>
          <w:kern w:val="16"/>
          <w:szCs w:val="19"/>
        </w:rPr>
        <w:t xml:space="preserve">: (Simon and </w:t>
      </w:r>
      <w:proofErr w:type="spellStart"/>
      <w:r>
        <w:rPr>
          <w:bCs/>
          <w:kern w:val="16"/>
          <w:szCs w:val="19"/>
        </w:rPr>
        <w:t>Mashinski</w:t>
      </w:r>
      <w:proofErr w:type="spellEnd"/>
      <w:r>
        <w:rPr>
          <w:bCs/>
          <w:kern w:val="16"/>
          <w:szCs w:val="19"/>
        </w:rPr>
        <w:t xml:space="preserve"> 161)</w:t>
      </w:r>
    </w:p>
    <w:p w14:paraId="56B7A66B" w14:textId="77777777" w:rsidR="008C71BA" w:rsidRDefault="008C71BA" w:rsidP="008C71BA">
      <w:pPr>
        <w:pStyle w:val="Style"/>
        <w:widowControl/>
        <w:ind w:left="720"/>
        <w:jc w:val="both"/>
        <w:textAlignment w:val="baseline"/>
        <w:rPr>
          <w:rFonts w:eastAsia="Arial" w:cs="Arial"/>
          <w:bCs/>
          <w:kern w:val="16"/>
          <w:szCs w:val="16"/>
        </w:rPr>
      </w:pPr>
      <w:r w:rsidRPr="00A94D6C">
        <w:rPr>
          <w:bCs/>
          <w:kern w:val="16"/>
          <w:szCs w:val="19"/>
        </w:rPr>
        <w:t>federal estate tax</w:t>
      </w:r>
      <w:r>
        <w:rPr>
          <w:rFonts w:eastAsia="Arial" w:cs="Arial"/>
          <w:bCs/>
          <w:kern w:val="16"/>
          <w:szCs w:val="16"/>
        </w:rPr>
        <w:t xml:space="preserve"> (</w:t>
      </w:r>
      <w:proofErr w:type="spellStart"/>
      <w:r>
        <w:rPr>
          <w:bCs/>
          <w:kern w:val="16"/>
          <w:szCs w:val="19"/>
        </w:rPr>
        <w:t>ch.</w:t>
      </w:r>
      <w:proofErr w:type="spellEnd"/>
      <w:r>
        <w:rPr>
          <w:bCs/>
          <w:kern w:val="16"/>
          <w:szCs w:val="19"/>
        </w:rPr>
        <w:t xml:space="preserve"> </w:t>
      </w:r>
      <w:r w:rsidRPr="00A94D6C">
        <w:rPr>
          <w:bCs/>
          <w:kern w:val="16"/>
          <w:szCs w:val="15"/>
        </w:rPr>
        <w:t>1</w:t>
      </w:r>
      <w:r>
        <w:rPr>
          <w:bCs/>
          <w:kern w:val="16"/>
          <w:szCs w:val="15"/>
        </w:rPr>
        <w:t>3)</w:t>
      </w:r>
    </w:p>
    <w:p w14:paraId="5E783761"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generation-skipping transfer tax</w:t>
      </w:r>
      <w:r w:rsidRPr="00E219E7">
        <w:rPr>
          <w:rFonts w:eastAsia="Arial" w:cs="Arial"/>
          <w:bCs/>
          <w:kern w:val="16"/>
          <w:szCs w:val="16"/>
        </w:rPr>
        <w:t xml:space="preserve"> (</w:t>
      </w:r>
      <w:r w:rsidRPr="00A94D6C">
        <w:rPr>
          <w:rFonts w:eastAsia="Arial" w:cs="Arial"/>
          <w:bCs/>
          <w:kern w:val="16"/>
          <w:szCs w:val="16"/>
        </w:rPr>
        <w:t>GSTT</w:t>
      </w:r>
      <w:r w:rsidRPr="000F1C38">
        <w:rPr>
          <w:rFonts w:eastAsia="Arial" w:cs="Arial"/>
          <w:bCs/>
          <w:kern w:val="16"/>
          <w:szCs w:val="16"/>
        </w:rPr>
        <w:t>)</w:t>
      </w:r>
      <w:r>
        <w:rPr>
          <w:rFonts w:eastAsia="Arial" w:cs="Arial"/>
          <w:bCs/>
          <w:kern w:val="16"/>
          <w:szCs w:val="16"/>
        </w:rPr>
        <w:t xml:space="preserve"> (</w:t>
      </w:r>
      <w:proofErr w:type="spellStart"/>
      <w:r>
        <w:rPr>
          <w:rFonts w:eastAsia="Arial" w:cs="Arial"/>
          <w:bCs/>
          <w:kern w:val="16"/>
          <w:szCs w:val="16"/>
        </w:rPr>
        <w:t>ch.</w:t>
      </w:r>
      <w:proofErr w:type="spellEnd"/>
      <w:r w:rsidRPr="00A94D6C">
        <w:rPr>
          <w:bCs/>
          <w:kern w:val="16"/>
          <w:szCs w:val="19"/>
        </w:rPr>
        <w:t xml:space="preserve"> </w:t>
      </w:r>
      <w:r w:rsidRPr="00A94D6C">
        <w:rPr>
          <w:bCs/>
          <w:kern w:val="16"/>
          <w:szCs w:val="15"/>
        </w:rPr>
        <w:t>1</w:t>
      </w:r>
      <w:r>
        <w:rPr>
          <w:bCs/>
          <w:kern w:val="16"/>
          <w:szCs w:val="15"/>
        </w:rPr>
        <w:t>2)</w:t>
      </w:r>
    </w:p>
    <w:p w14:paraId="44F15C47"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gift tax</w:t>
      </w:r>
      <w:r>
        <w:rPr>
          <w:rFonts w:eastAsia="Arial" w:cs="Arial"/>
          <w:bCs/>
          <w:kern w:val="16"/>
          <w:szCs w:val="16"/>
        </w:rPr>
        <w:t xml:space="preserve"> (</w:t>
      </w:r>
      <w:proofErr w:type="spellStart"/>
      <w:r>
        <w:rPr>
          <w:bCs/>
          <w:kern w:val="16"/>
          <w:szCs w:val="19"/>
        </w:rPr>
        <w:t>ch.</w:t>
      </w:r>
      <w:proofErr w:type="spellEnd"/>
      <w:r w:rsidRPr="00A94D6C">
        <w:rPr>
          <w:bCs/>
          <w:kern w:val="16"/>
          <w:szCs w:val="19"/>
        </w:rPr>
        <w:t xml:space="preserve"> </w:t>
      </w:r>
      <w:r w:rsidRPr="00A94D6C">
        <w:rPr>
          <w:bCs/>
          <w:kern w:val="16"/>
          <w:szCs w:val="15"/>
        </w:rPr>
        <w:t>11</w:t>
      </w:r>
      <w:r>
        <w:rPr>
          <w:bCs/>
          <w:kern w:val="16"/>
          <w:szCs w:val="15"/>
        </w:rPr>
        <w:t>)</w:t>
      </w:r>
    </w:p>
    <w:p w14:paraId="7A6DFA0A" w14:textId="77777777" w:rsidR="008C71BA" w:rsidRDefault="008C71BA" w:rsidP="008C71BA">
      <w:pPr>
        <w:pStyle w:val="Style"/>
        <w:widowControl/>
        <w:ind w:left="360"/>
        <w:jc w:val="both"/>
        <w:rPr>
          <w:rFonts w:eastAsia="Arial" w:cs="Arial"/>
          <w:bCs/>
          <w:kern w:val="16"/>
          <w:szCs w:val="88"/>
        </w:rPr>
      </w:pPr>
      <w:r w:rsidRPr="00A94D6C">
        <w:rPr>
          <w:bCs/>
          <w:kern w:val="16"/>
          <w:szCs w:val="19"/>
        </w:rPr>
        <w:t>Even if you don</w:t>
      </w:r>
      <w:r w:rsidRPr="00651B25">
        <w:rPr>
          <w:bCs/>
          <w:kern w:val="16"/>
          <w:szCs w:val="19"/>
        </w:rPr>
        <w:t>’</w:t>
      </w:r>
      <w:r w:rsidRPr="00A94D6C">
        <w:rPr>
          <w:bCs/>
          <w:kern w:val="16"/>
          <w:szCs w:val="19"/>
        </w:rPr>
        <w:t xml:space="preserve">t have </w:t>
      </w:r>
      <w:r>
        <w:rPr>
          <w:bCs/>
          <w:kern w:val="16"/>
          <w:szCs w:val="19"/>
        </w:rPr>
        <w:t xml:space="preserve">federal estate </w:t>
      </w:r>
      <w:r w:rsidRPr="00A94D6C">
        <w:rPr>
          <w:bCs/>
          <w:kern w:val="16"/>
          <w:szCs w:val="19"/>
        </w:rPr>
        <w:t>taxes</w:t>
      </w:r>
      <w:r>
        <w:rPr>
          <w:bCs/>
          <w:kern w:val="16"/>
          <w:szCs w:val="19"/>
        </w:rPr>
        <w:t>, “</w:t>
      </w:r>
      <w:r w:rsidRPr="00A94D6C">
        <w:rPr>
          <w:bCs/>
          <w:kern w:val="16"/>
          <w:szCs w:val="19"/>
        </w:rPr>
        <w:t>you or those beneficiaries who survive you still have a substantial amount of tax-related paperwork to file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162)</w:t>
      </w:r>
    </w:p>
    <w:p w14:paraId="681E4133" w14:textId="77777777" w:rsidR="008C71BA" w:rsidRPr="00D12E74" w:rsidRDefault="008C71BA" w:rsidP="008C71BA">
      <w:pPr>
        <w:pStyle w:val="Style"/>
        <w:widowControl/>
        <w:ind w:left="360"/>
        <w:jc w:val="both"/>
        <w:rPr>
          <w:bCs/>
          <w:kern w:val="16"/>
          <w:szCs w:val="11"/>
        </w:rPr>
      </w:pPr>
      <w:r w:rsidRPr="00A94D6C">
        <w:rPr>
          <w:bCs/>
          <w:kern w:val="16"/>
          <w:szCs w:val="19"/>
        </w:rPr>
        <w:t xml:space="preserve">The laws and rules for </w:t>
      </w:r>
      <w:r>
        <w:rPr>
          <w:bCs/>
          <w:kern w:val="16"/>
          <w:szCs w:val="19"/>
        </w:rPr>
        <w:t xml:space="preserve">the </w:t>
      </w:r>
      <w:r w:rsidRPr="00A94D6C">
        <w:rPr>
          <w:bCs/>
          <w:kern w:val="16"/>
          <w:szCs w:val="19"/>
        </w:rPr>
        <w:t>federal estate tax</w:t>
      </w:r>
      <w:r>
        <w:rPr>
          <w:bCs/>
          <w:kern w:val="16"/>
          <w:szCs w:val="19"/>
        </w:rPr>
        <w:t xml:space="preserve">, </w:t>
      </w:r>
      <w:r w:rsidRPr="00A94D6C">
        <w:rPr>
          <w:bCs/>
          <w:kern w:val="16"/>
          <w:szCs w:val="19"/>
        </w:rPr>
        <w:t>GSTT</w:t>
      </w:r>
      <w:r>
        <w:rPr>
          <w:bCs/>
          <w:kern w:val="16"/>
          <w:szCs w:val="19"/>
        </w:rPr>
        <w:t xml:space="preserve">, and </w:t>
      </w:r>
      <w:r w:rsidRPr="00A94D6C">
        <w:rPr>
          <w:bCs/>
          <w:kern w:val="16"/>
          <w:szCs w:val="19"/>
        </w:rPr>
        <w:t>gift tax</w:t>
      </w:r>
      <w:r w:rsidRPr="007863E9">
        <w:rPr>
          <w:bCs/>
          <w:kern w:val="16"/>
          <w:szCs w:val="19"/>
        </w:rPr>
        <w:t xml:space="preserve"> </w:t>
      </w:r>
      <w:r w:rsidRPr="00A94D6C">
        <w:rPr>
          <w:bCs/>
          <w:kern w:val="16"/>
          <w:szCs w:val="19"/>
        </w:rPr>
        <w:t xml:space="preserve">create </w:t>
      </w:r>
      <w:r>
        <w:rPr>
          <w:bCs/>
          <w:kern w:val="16"/>
          <w:szCs w:val="19"/>
        </w:rPr>
        <w:t>“</w:t>
      </w:r>
      <w:r w:rsidRPr="00A94D6C">
        <w:rPr>
          <w:bCs/>
          <w:kern w:val="16"/>
          <w:szCs w:val="19"/>
        </w:rPr>
        <w:t>confusing relationships among the three taxes</w:t>
      </w:r>
      <w:r w:rsidRPr="007863E9">
        <w:rPr>
          <w:bCs/>
          <w:kern w:val="16"/>
          <w:szCs w:val="19"/>
        </w:rPr>
        <w:t xml:space="preserve">. </w:t>
      </w:r>
      <w:r w:rsidRPr="00A94D6C">
        <w:rPr>
          <w:bCs/>
          <w:kern w:val="16"/>
          <w:szCs w:val="19"/>
        </w:rPr>
        <w:t>You absolutely</w:t>
      </w:r>
      <w:r w:rsidRPr="007863E9">
        <w:rPr>
          <w:bCs/>
          <w:kern w:val="16"/>
          <w:szCs w:val="19"/>
        </w:rPr>
        <w:t xml:space="preserve">, </w:t>
      </w:r>
      <w:r w:rsidRPr="00A94D6C">
        <w:rPr>
          <w:bCs/>
          <w:kern w:val="16"/>
          <w:szCs w:val="19"/>
        </w:rPr>
        <w:t>positively want to use the experts on your estate-planning team</w:t>
      </w:r>
      <w:r>
        <w:rPr>
          <w:bCs/>
          <w:kern w:val="16"/>
          <w:szCs w:val="19"/>
        </w:rPr>
        <w:t>—</w:t>
      </w:r>
      <w:r w:rsidRPr="00A94D6C">
        <w:rPr>
          <w:bCs/>
          <w:kern w:val="16"/>
          <w:szCs w:val="19"/>
        </w:rPr>
        <w:t>particularly</w:t>
      </w:r>
      <w:r w:rsidRPr="007863E9">
        <w:rPr>
          <w:bCs/>
          <w:kern w:val="16"/>
          <w:szCs w:val="19"/>
        </w:rPr>
        <w:t xml:space="preserve">, </w:t>
      </w:r>
      <w:r w:rsidRPr="00A94D6C">
        <w:rPr>
          <w:bCs/>
          <w:kern w:val="16"/>
          <w:szCs w:val="19"/>
        </w:rPr>
        <w:t xml:space="preserve">your accountant and your attorney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162)</w:t>
      </w:r>
    </w:p>
    <w:p w14:paraId="6BB82D32"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Estimate taxes: i</w:t>
      </w:r>
      <w:r w:rsidRPr="00A94D6C">
        <w:rPr>
          <w:rFonts w:eastAsia="Arial" w:cs="Arial"/>
          <w:bCs/>
          <w:kern w:val="16"/>
          <w:szCs w:val="17"/>
        </w:rPr>
        <w:t xml:space="preserve">nventory your estate </w:t>
      </w:r>
      <w:r>
        <w:rPr>
          <w:rFonts w:eastAsia="Arial" w:cs="Arial"/>
          <w:bCs/>
          <w:kern w:val="16"/>
          <w:szCs w:val="17"/>
        </w:rPr>
        <w:t xml:space="preserve">to </w:t>
      </w:r>
      <w:r w:rsidRPr="00A94D6C">
        <w:rPr>
          <w:rFonts w:eastAsia="Arial" w:cs="Arial"/>
          <w:bCs/>
          <w:kern w:val="16"/>
          <w:szCs w:val="17"/>
        </w:rPr>
        <w:t>determin</w:t>
      </w:r>
      <w:r>
        <w:rPr>
          <w:rFonts w:eastAsia="Arial" w:cs="Arial"/>
          <w:bCs/>
          <w:kern w:val="16"/>
          <w:szCs w:val="17"/>
        </w:rPr>
        <w:t>e</w:t>
      </w:r>
      <w:r w:rsidRPr="00A94D6C">
        <w:rPr>
          <w:rFonts w:eastAsia="Arial" w:cs="Arial"/>
          <w:bCs/>
          <w:kern w:val="16"/>
          <w:szCs w:val="17"/>
        </w:rPr>
        <w:t xml:space="preserve"> its </w:t>
      </w:r>
      <w:r>
        <w:rPr>
          <w:rFonts w:eastAsia="Arial" w:cs="Arial"/>
          <w:bCs/>
          <w:kern w:val="16"/>
          <w:szCs w:val="17"/>
        </w:rPr>
        <w:t xml:space="preserve">present </w:t>
      </w:r>
      <w:r w:rsidRPr="00A94D6C">
        <w:rPr>
          <w:rFonts w:eastAsia="Arial" w:cs="Arial"/>
          <w:bCs/>
          <w:kern w:val="16"/>
          <w:szCs w:val="17"/>
        </w:rPr>
        <w:t>value</w:t>
      </w:r>
      <w:r>
        <w:rPr>
          <w:rFonts w:eastAsia="Arial" w:cs="Arial"/>
          <w:bCs/>
          <w:kern w:val="16"/>
          <w:szCs w:val="17"/>
        </w:rPr>
        <w:t>, then p</w:t>
      </w:r>
      <w:r w:rsidRPr="00A94D6C">
        <w:rPr>
          <w:rFonts w:eastAsia="Arial" w:cs="Arial"/>
          <w:bCs/>
          <w:kern w:val="16"/>
          <w:szCs w:val="17"/>
        </w:rPr>
        <w:t xml:space="preserve">redict what your estate will </w:t>
      </w:r>
      <w:r>
        <w:rPr>
          <w:rFonts w:eastAsia="Arial" w:cs="Arial"/>
          <w:bCs/>
          <w:kern w:val="16"/>
          <w:szCs w:val="17"/>
        </w:rPr>
        <w:t>“</w:t>
      </w:r>
      <w:r w:rsidRPr="00A94D6C">
        <w:rPr>
          <w:rFonts w:eastAsia="Arial" w:cs="Arial"/>
          <w:bCs/>
          <w:kern w:val="16"/>
          <w:szCs w:val="17"/>
        </w:rPr>
        <w:t>be worth at various points in the future</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150)</w:t>
      </w:r>
    </w:p>
    <w:p w14:paraId="13AAD80B" w14:textId="77777777" w:rsidR="008C71BA" w:rsidRPr="00D12E74" w:rsidRDefault="008C71BA" w:rsidP="008C71BA">
      <w:pPr>
        <w:pStyle w:val="Style"/>
        <w:widowControl/>
        <w:ind w:left="360"/>
        <w:jc w:val="both"/>
        <w:rPr>
          <w:bCs/>
          <w:iCs/>
          <w:kern w:val="16"/>
          <w:szCs w:val="11"/>
        </w:rPr>
      </w:pPr>
      <w:r w:rsidRPr="00A94D6C">
        <w:rPr>
          <w:bCs/>
          <w:kern w:val="16"/>
          <w:szCs w:val="19"/>
        </w:rPr>
        <w:t>Even if your estate isn</w:t>
      </w:r>
      <w:r>
        <w:rPr>
          <w:bCs/>
          <w:kern w:val="16"/>
          <w:szCs w:val="19"/>
        </w:rPr>
        <w:t>’</w:t>
      </w:r>
      <w:r w:rsidRPr="00A94D6C">
        <w:rPr>
          <w:bCs/>
          <w:kern w:val="16"/>
          <w:szCs w:val="19"/>
        </w:rPr>
        <w:t xml:space="preserve">t </w:t>
      </w:r>
      <w:r>
        <w:rPr>
          <w:bCs/>
          <w:kern w:val="16"/>
          <w:szCs w:val="19"/>
        </w:rPr>
        <w:t xml:space="preserve">big enough for </w:t>
      </w:r>
      <w:r w:rsidRPr="00A94D6C">
        <w:rPr>
          <w:bCs/>
          <w:kern w:val="16"/>
          <w:szCs w:val="19"/>
        </w:rPr>
        <w:t>estate</w:t>
      </w:r>
      <w:r>
        <w:rPr>
          <w:bCs/>
          <w:kern w:val="16"/>
          <w:szCs w:val="19"/>
        </w:rPr>
        <w:t xml:space="preserve"> and inheritance</w:t>
      </w:r>
      <w:r w:rsidRPr="00A94D6C">
        <w:rPr>
          <w:bCs/>
          <w:kern w:val="16"/>
          <w:szCs w:val="19"/>
        </w:rPr>
        <w:t xml:space="preserve"> taxes</w:t>
      </w:r>
      <w:r w:rsidRPr="007863E9">
        <w:rPr>
          <w:bCs/>
          <w:kern w:val="16"/>
          <w:szCs w:val="19"/>
        </w:rPr>
        <w:t xml:space="preserve">, </w:t>
      </w:r>
      <w:r>
        <w:rPr>
          <w:bCs/>
          <w:kern w:val="16"/>
          <w:szCs w:val="19"/>
        </w:rPr>
        <w:t xml:space="preserve">Congress “may lower </w:t>
      </w:r>
      <w:r w:rsidRPr="00A94D6C">
        <w:rPr>
          <w:bCs/>
          <w:kern w:val="16"/>
          <w:szCs w:val="19"/>
        </w:rPr>
        <w:t>the federal estate</w:t>
      </w:r>
      <w:r>
        <w:rPr>
          <w:bCs/>
          <w:kern w:val="16"/>
          <w:szCs w:val="19"/>
        </w:rPr>
        <w:t>-</w:t>
      </w:r>
      <w:r w:rsidRPr="00A94D6C">
        <w:rPr>
          <w:bCs/>
          <w:kern w:val="16"/>
          <w:szCs w:val="19"/>
        </w:rPr>
        <w:t>tax exclusion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151)</w:t>
      </w:r>
    </w:p>
    <w:p w14:paraId="1C2EE1A9" w14:textId="77777777" w:rsidR="008C71BA" w:rsidRDefault="008C71BA" w:rsidP="008C71BA">
      <w:pPr>
        <w:pStyle w:val="Style"/>
        <w:widowControl/>
        <w:jc w:val="both"/>
        <w:textAlignment w:val="baseline"/>
        <w:rPr>
          <w:bCs/>
          <w:kern w:val="16"/>
          <w:szCs w:val="19"/>
        </w:rPr>
      </w:pPr>
    </w:p>
    <w:p w14:paraId="4D93C4B2" w14:textId="77777777" w:rsidR="008C71BA" w:rsidRDefault="008C71BA" w:rsidP="008C71BA">
      <w:pPr>
        <w:pStyle w:val="Style"/>
        <w:widowControl/>
        <w:jc w:val="both"/>
        <w:textAlignment w:val="baseline"/>
        <w:rPr>
          <w:bCs/>
          <w:kern w:val="16"/>
          <w:szCs w:val="19"/>
        </w:rPr>
      </w:pPr>
      <w:r>
        <w:rPr>
          <w:bCs/>
          <w:kern w:val="16"/>
          <w:szCs w:val="19"/>
        </w:rPr>
        <w:t>federal income tax</w:t>
      </w:r>
    </w:p>
    <w:p w14:paraId="38EDB243" w14:textId="77777777" w:rsidR="008C71BA" w:rsidRDefault="008C71BA" w:rsidP="008C71BA">
      <w:pPr>
        <w:ind w:left="360"/>
        <w:jc w:val="both"/>
        <w:rPr>
          <w:kern w:val="16"/>
        </w:rPr>
      </w:pPr>
      <w:r>
        <w:rPr>
          <w:kern w:val="16"/>
        </w:rPr>
        <w:t>gross income</w:t>
      </w:r>
    </w:p>
    <w:p w14:paraId="11DC86C4" w14:textId="77777777" w:rsidR="008C71BA" w:rsidRDefault="008C71BA" w:rsidP="008C71BA">
      <w:pPr>
        <w:ind w:left="720"/>
        <w:jc w:val="both"/>
        <w:rPr>
          <w:kern w:val="16"/>
        </w:rPr>
      </w:pPr>
      <w:r w:rsidRPr="00F96B0E">
        <w:rPr>
          <w:kern w:val="16"/>
        </w:rPr>
        <w:t xml:space="preserve">Internal Revenue Code </w:t>
      </w:r>
      <w:r>
        <w:rPr>
          <w:kern w:val="16"/>
        </w:rPr>
        <w:t>§</w:t>
      </w:r>
      <w:r w:rsidRPr="00F96B0E">
        <w:rPr>
          <w:kern w:val="16"/>
        </w:rPr>
        <w:t>61(a)</w:t>
      </w:r>
      <w:r>
        <w:rPr>
          <w:kern w:val="16"/>
        </w:rPr>
        <w:t xml:space="preserve">: </w:t>
      </w:r>
      <w:r w:rsidRPr="00F96B0E">
        <w:rPr>
          <w:kern w:val="16"/>
        </w:rPr>
        <w:t>gross income includ</w:t>
      </w:r>
      <w:r>
        <w:rPr>
          <w:kern w:val="16"/>
        </w:rPr>
        <w:t>es</w:t>
      </w:r>
      <w:r w:rsidRPr="00F96B0E">
        <w:rPr>
          <w:kern w:val="16"/>
        </w:rPr>
        <w:t xml:space="preserve"> “compensation for services, including fees, commissions, fringe benefits, and similar items.”</w:t>
      </w:r>
    </w:p>
    <w:p w14:paraId="542AB92F" w14:textId="77777777" w:rsidR="008C71BA" w:rsidRDefault="008C71BA" w:rsidP="008C71BA">
      <w:pPr>
        <w:ind w:left="720"/>
        <w:jc w:val="both"/>
        <w:rPr>
          <w:kern w:val="16"/>
        </w:rPr>
      </w:pPr>
      <w:r w:rsidRPr="00335079">
        <w:rPr>
          <w:kern w:val="16"/>
        </w:rPr>
        <w:t>wages, salaries, tips, self-employment</w:t>
      </w:r>
      <w:r>
        <w:rPr>
          <w:kern w:val="16"/>
        </w:rPr>
        <w:t xml:space="preserve"> earnings, bonuses, commissions, etc.</w:t>
      </w:r>
    </w:p>
    <w:p w14:paraId="060F31D2" w14:textId="77777777" w:rsidR="008C71BA" w:rsidRDefault="008C71BA" w:rsidP="008C71BA">
      <w:pPr>
        <w:ind w:left="720"/>
        <w:jc w:val="both"/>
        <w:rPr>
          <w:kern w:val="16"/>
        </w:rPr>
      </w:pPr>
      <w:r>
        <w:rPr>
          <w:kern w:val="16"/>
        </w:rPr>
        <w:t>Not gross income: investment earnings, government benefits, gifts to you, etc.</w:t>
      </w:r>
    </w:p>
    <w:p w14:paraId="0FF6EE6E" w14:textId="77777777" w:rsidR="008C71BA" w:rsidRDefault="008C71BA" w:rsidP="008C71BA">
      <w:pPr>
        <w:ind w:left="360"/>
        <w:jc w:val="both"/>
        <w:rPr>
          <w:kern w:val="16"/>
        </w:rPr>
      </w:pPr>
      <w:r>
        <w:rPr>
          <w:kern w:val="16"/>
        </w:rPr>
        <w:t>AGI and MAGI are typically close in value. (“What Is the Difference?”)</w:t>
      </w:r>
    </w:p>
    <w:p w14:paraId="0F259ABA" w14:textId="77777777" w:rsidR="008C71BA" w:rsidRDefault="008C71BA" w:rsidP="008C71BA">
      <w:pPr>
        <w:ind w:left="360"/>
        <w:jc w:val="both"/>
        <w:rPr>
          <w:kern w:val="16"/>
        </w:rPr>
      </w:pPr>
      <w:r>
        <w:rPr>
          <w:kern w:val="16"/>
        </w:rPr>
        <w:t>AGI</w:t>
      </w:r>
    </w:p>
    <w:p w14:paraId="30AD7DDB" w14:textId="77777777" w:rsidR="008C71BA" w:rsidRDefault="008C71BA" w:rsidP="008C71BA">
      <w:pPr>
        <w:ind w:left="720"/>
        <w:jc w:val="both"/>
        <w:rPr>
          <w:kern w:val="16"/>
        </w:rPr>
      </w:pPr>
      <w:r>
        <w:rPr>
          <w:kern w:val="16"/>
        </w:rPr>
        <w:t xml:space="preserve">AGI is adjusted gross income. It is on </w:t>
      </w:r>
      <w:r w:rsidRPr="00511B66">
        <w:rPr>
          <w:kern w:val="16"/>
        </w:rPr>
        <w:t>Form 1040</w:t>
      </w:r>
      <w:r>
        <w:rPr>
          <w:kern w:val="16"/>
        </w:rPr>
        <w:t xml:space="preserve"> </w:t>
      </w:r>
      <w:r w:rsidRPr="00511B66">
        <w:rPr>
          <w:kern w:val="16"/>
        </w:rPr>
        <w:t>line 11</w:t>
      </w:r>
      <w:r>
        <w:rPr>
          <w:kern w:val="16"/>
        </w:rPr>
        <w:t>.</w:t>
      </w:r>
    </w:p>
    <w:p w14:paraId="0AC1FB73" w14:textId="77777777" w:rsidR="008C71BA" w:rsidRDefault="008C71BA" w:rsidP="008C71BA">
      <w:pPr>
        <w:ind w:left="720"/>
        <w:jc w:val="both"/>
        <w:rPr>
          <w:kern w:val="16"/>
        </w:rPr>
      </w:pPr>
      <w:r>
        <w:rPr>
          <w:kern w:val="16"/>
        </w:rPr>
        <w:t>It is income (including tax-exempt interest) minus certain adjustments.</w:t>
      </w:r>
    </w:p>
    <w:p w14:paraId="4ED829CB" w14:textId="77777777" w:rsidR="008C71BA" w:rsidRDefault="008C71BA" w:rsidP="008C71BA">
      <w:pPr>
        <w:ind w:left="720"/>
        <w:jc w:val="both"/>
        <w:rPr>
          <w:kern w:val="16"/>
        </w:rPr>
      </w:pPr>
      <w:r>
        <w:rPr>
          <w:kern w:val="16"/>
        </w:rPr>
        <w:t>Adjustments include: (“What Is the Difference?”)</w:t>
      </w:r>
    </w:p>
    <w:p w14:paraId="55C8215E" w14:textId="77777777" w:rsidR="008C71BA" w:rsidRDefault="008C71BA" w:rsidP="008C71BA">
      <w:pPr>
        <w:ind w:left="1080"/>
        <w:jc w:val="both"/>
        <w:rPr>
          <w:kern w:val="16"/>
        </w:rPr>
      </w:pPr>
      <w:r>
        <w:rPr>
          <w:kern w:val="16"/>
        </w:rPr>
        <w:t xml:space="preserve">IRA </w:t>
      </w:r>
      <w:r w:rsidRPr="0075520C">
        <w:rPr>
          <w:kern w:val="16"/>
        </w:rPr>
        <w:t>contributions</w:t>
      </w:r>
    </w:p>
    <w:p w14:paraId="79B4FE11" w14:textId="77777777" w:rsidR="008C71BA" w:rsidRDefault="008C71BA" w:rsidP="008C71BA">
      <w:pPr>
        <w:ind w:left="1080"/>
        <w:jc w:val="both"/>
        <w:rPr>
          <w:kern w:val="16"/>
        </w:rPr>
      </w:pPr>
      <w:r w:rsidRPr="0075520C">
        <w:rPr>
          <w:kern w:val="16"/>
        </w:rPr>
        <w:t>alimony</w:t>
      </w:r>
      <w:r>
        <w:rPr>
          <w:kern w:val="16"/>
        </w:rPr>
        <w:t xml:space="preserve"> (</w:t>
      </w:r>
      <w:r w:rsidRPr="00BA592C">
        <w:rPr>
          <w:kern w:val="16"/>
        </w:rPr>
        <w:t>for divorce</w:t>
      </w:r>
      <w:r>
        <w:rPr>
          <w:kern w:val="16"/>
        </w:rPr>
        <w:t>s</w:t>
      </w:r>
      <w:r w:rsidRPr="00BA592C">
        <w:rPr>
          <w:kern w:val="16"/>
        </w:rPr>
        <w:t xml:space="preserve"> </w:t>
      </w:r>
      <w:r>
        <w:rPr>
          <w:kern w:val="16"/>
        </w:rPr>
        <w:t>pre-</w:t>
      </w:r>
      <w:r w:rsidRPr="00BA592C">
        <w:rPr>
          <w:kern w:val="16"/>
        </w:rPr>
        <w:t>2019</w:t>
      </w:r>
      <w:r>
        <w:rPr>
          <w:kern w:val="16"/>
        </w:rPr>
        <w:t>)</w:t>
      </w:r>
    </w:p>
    <w:p w14:paraId="2F83DA19" w14:textId="77777777" w:rsidR="008C71BA" w:rsidRPr="00363F34" w:rsidRDefault="008C71BA" w:rsidP="008C71BA">
      <w:pPr>
        <w:ind w:left="1080"/>
        <w:jc w:val="both"/>
        <w:rPr>
          <w:kern w:val="16"/>
        </w:rPr>
      </w:pPr>
      <w:r w:rsidRPr="00363F34">
        <w:rPr>
          <w:kern w:val="16"/>
        </w:rPr>
        <w:t>student loan interest</w:t>
      </w:r>
    </w:p>
    <w:p w14:paraId="7052B7BD" w14:textId="77777777" w:rsidR="008C71BA" w:rsidRPr="00363F34" w:rsidRDefault="008C71BA" w:rsidP="008C71BA">
      <w:pPr>
        <w:ind w:left="1080"/>
        <w:jc w:val="both"/>
        <w:rPr>
          <w:kern w:val="16"/>
        </w:rPr>
      </w:pPr>
      <w:r w:rsidRPr="00363F34">
        <w:rPr>
          <w:kern w:val="16"/>
        </w:rPr>
        <w:t>tuition and fees</w:t>
      </w:r>
    </w:p>
    <w:p w14:paraId="305FB284" w14:textId="77777777" w:rsidR="008C71BA" w:rsidRDefault="008C71BA" w:rsidP="008C71BA">
      <w:pPr>
        <w:ind w:left="1080"/>
        <w:jc w:val="both"/>
        <w:rPr>
          <w:kern w:val="16"/>
        </w:rPr>
      </w:pPr>
      <w:r w:rsidRPr="0075520C">
        <w:rPr>
          <w:kern w:val="16"/>
        </w:rPr>
        <w:t>health savings account contributions</w:t>
      </w:r>
    </w:p>
    <w:p w14:paraId="6250384F" w14:textId="77777777" w:rsidR="008C71BA" w:rsidRPr="00363F34" w:rsidRDefault="008C71BA" w:rsidP="008C71BA">
      <w:pPr>
        <w:ind w:left="1080"/>
        <w:jc w:val="both"/>
        <w:rPr>
          <w:kern w:val="16"/>
        </w:rPr>
      </w:pPr>
      <w:r w:rsidRPr="00363F34">
        <w:rPr>
          <w:kern w:val="16"/>
        </w:rPr>
        <w:t xml:space="preserve">penalties </w:t>
      </w:r>
      <w:r>
        <w:rPr>
          <w:kern w:val="16"/>
        </w:rPr>
        <w:t xml:space="preserve">for </w:t>
      </w:r>
      <w:r w:rsidRPr="00363F34">
        <w:rPr>
          <w:kern w:val="16"/>
        </w:rPr>
        <w:t>withdraw</w:t>
      </w:r>
      <w:r>
        <w:rPr>
          <w:kern w:val="16"/>
        </w:rPr>
        <w:t>ing</w:t>
      </w:r>
      <w:r w:rsidRPr="00363F34">
        <w:rPr>
          <w:kern w:val="16"/>
        </w:rPr>
        <w:t xml:space="preserve"> savings</w:t>
      </w:r>
      <w:r>
        <w:rPr>
          <w:kern w:val="16"/>
        </w:rPr>
        <w:t xml:space="preserve"> </w:t>
      </w:r>
      <w:r w:rsidRPr="00363F34">
        <w:rPr>
          <w:kern w:val="16"/>
        </w:rPr>
        <w:t>early</w:t>
      </w:r>
    </w:p>
    <w:p w14:paraId="3A8D1E0B" w14:textId="77777777" w:rsidR="008C71BA" w:rsidRDefault="008C71BA" w:rsidP="008C71BA">
      <w:pPr>
        <w:ind w:left="1080"/>
        <w:jc w:val="both"/>
        <w:rPr>
          <w:kern w:val="16"/>
        </w:rPr>
      </w:pPr>
      <w:r>
        <w:rPr>
          <w:kern w:val="16"/>
        </w:rPr>
        <w:t>job related:</w:t>
      </w:r>
    </w:p>
    <w:p w14:paraId="52C662B0" w14:textId="77777777" w:rsidR="008C71BA" w:rsidRPr="00363F34" w:rsidRDefault="008C71BA" w:rsidP="008C71BA">
      <w:pPr>
        <w:ind w:left="1440"/>
        <w:jc w:val="both"/>
        <w:rPr>
          <w:kern w:val="16"/>
        </w:rPr>
      </w:pPr>
      <w:r w:rsidRPr="00363F34">
        <w:rPr>
          <w:kern w:val="16"/>
        </w:rPr>
        <w:t>educator expenses</w:t>
      </w:r>
    </w:p>
    <w:p w14:paraId="1FC4D9D9" w14:textId="77777777" w:rsidR="008C71BA" w:rsidRPr="00363F34" w:rsidRDefault="008C71BA" w:rsidP="008C71BA">
      <w:pPr>
        <w:ind w:left="1440"/>
        <w:jc w:val="both"/>
        <w:rPr>
          <w:kern w:val="16"/>
        </w:rPr>
      </w:pPr>
      <w:r w:rsidRPr="00363F34">
        <w:rPr>
          <w:kern w:val="16"/>
        </w:rPr>
        <w:t>moving expenses (for tax years prior to 2018)</w:t>
      </w:r>
    </w:p>
    <w:p w14:paraId="5DE6207D" w14:textId="77777777" w:rsidR="008C71BA" w:rsidRPr="00363F34" w:rsidRDefault="008C71BA" w:rsidP="008C71BA">
      <w:pPr>
        <w:ind w:left="1440"/>
        <w:jc w:val="both"/>
        <w:rPr>
          <w:kern w:val="16"/>
        </w:rPr>
      </w:pPr>
      <w:r>
        <w:rPr>
          <w:kern w:val="16"/>
        </w:rPr>
        <w:t>“</w:t>
      </w:r>
      <w:r w:rsidRPr="00363F34">
        <w:rPr>
          <w:kern w:val="16"/>
        </w:rPr>
        <w:t>deductions for domestic production activities</w:t>
      </w:r>
      <w:r>
        <w:rPr>
          <w:kern w:val="16"/>
        </w:rPr>
        <w:t>”</w:t>
      </w:r>
      <w:r w:rsidRPr="00363F34">
        <w:rPr>
          <w:kern w:val="16"/>
        </w:rPr>
        <w:t xml:space="preserve"> (for tax years prior to 2018)</w:t>
      </w:r>
    </w:p>
    <w:p w14:paraId="60794043" w14:textId="77777777" w:rsidR="008C71BA" w:rsidRDefault="008C71BA" w:rsidP="008C71BA">
      <w:pPr>
        <w:ind w:left="1440"/>
        <w:jc w:val="both"/>
        <w:rPr>
          <w:kern w:val="16"/>
        </w:rPr>
      </w:pPr>
      <w:r>
        <w:rPr>
          <w:kern w:val="16"/>
        </w:rPr>
        <w:t>“</w:t>
      </w:r>
      <w:r w:rsidRPr="00363F34">
        <w:rPr>
          <w:kern w:val="16"/>
        </w:rPr>
        <w:t>certain business expenses of performing artists, reservists, and fee-basis government officials</w:t>
      </w:r>
      <w:r>
        <w:rPr>
          <w:kern w:val="16"/>
        </w:rPr>
        <w:t>”</w:t>
      </w:r>
    </w:p>
    <w:p w14:paraId="26A336EA" w14:textId="77777777" w:rsidR="008C71BA" w:rsidRDefault="008C71BA" w:rsidP="008C71BA">
      <w:pPr>
        <w:ind w:left="1080"/>
        <w:jc w:val="both"/>
        <w:rPr>
          <w:kern w:val="16"/>
        </w:rPr>
      </w:pPr>
      <w:r w:rsidRPr="00BA592C">
        <w:rPr>
          <w:kern w:val="16"/>
        </w:rPr>
        <w:t>self-employment</w:t>
      </w:r>
      <w:r>
        <w:rPr>
          <w:kern w:val="16"/>
        </w:rPr>
        <w:t xml:space="preserve"> related:</w:t>
      </w:r>
    </w:p>
    <w:p w14:paraId="5E7E6A0D" w14:textId="77777777" w:rsidR="008C71BA" w:rsidRDefault="008C71BA" w:rsidP="008C71BA">
      <w:pPr>
        <w:ind w:left="1440"/>
        <w:jc w:val="both"/>
        <w:rPr>
          <w:kern w:val="16"/>
        </w:rPr>
      </w:pPr>
      <w:r w:rsidRPr="00BA592C">
        <w:rPr>
          <w:kern w:val="16"/>
        </w:rPr>
        <w:t>self-employ</w:t>
      </w:r>
      <w:r>
        <w:rPr>
          <w:kern w:val="16"/>
        </w:rPr>
        <w:t>ed retirement plan contributions</w:t>
      </w:r>
    </w:p>
    <w:p w14:paraId="32B753A8" w14:textId="77777777" w:rsidR="008C71BA" w:rsidRDefault="008C71BA" w:rsidP="008C71BA">
      <w:pPr>
        <w:ind w:left="1440"/>
        <w:jc w:val="both"/>
        <w:rPr>
          <w:kern w:val="16"/>
        </w:rPr>
      </w:pPr>
      <w:r w:rsidRPr="00BA592C">
        <w:rPr>
          <w:kern w:val="16"/>
        </w:rPr>
        <w:t>self-employ</w:t>
      </w:r>
      <w:r>
        <w:rPr>
          <w:kern w:val="16"/>
        </w:rPr>
        <w:t>ed health insurance payments</w:t>
      </w:r>
    </w:p>
    <w:p w14:paraId="3E113331" w14:textId="77777777" w:rsidR="008C71BA" w:rsidRDefault="008C71BA" w:rsidP="008C71BA">
      <w:pPr>
        <w:ind w:left="1440"/>
        <w:jc w:val="both"/>
        <w:rPr>
          <w:kern w:val="16"/>
        </w:rPr>
      </w:pPr>
      <w:r w:rsidRPr="00BA592C">
        <w:rPr>
          <w:kern w:val="16"/>
        </w:rPr>
        <w:t>half of self-employment taxes</w:t>
      </w:r>
    </w:p>
    <w:p w14:paraId="34E5AC81" w14:textId="77777777" w:rsidR="008C71BA" w:rsidRDefault="008C71BA" w:rsidP="008C71BA">
      <w:pPr>
        <w:ind w:left="720"/>
        <w:jc w:val="both"/>
        <w:rPr>
          <w:kern w:val="16"/>
        </w:rPr>
      </w:pPr>
      <w:r w:rsidRPr="00BB5713">
        <w:rPr>
          <w:kern w:val="16"/>
        </w:rPr>
        <w:lastRenderedPageBreak/>
        <w:t>AGI determin</w:t>
      </w:r>
      <w:r>
        <w:rPr>
          <w:kern w:val="16"/>
        </w:rPr>
        <w:t>es</w:t>
      </w:r>
      <w:r w:rsidRPr="00BB5713">
        <w:rPr>
          <w:kern w:val="16"/>
        </w:rPr>
        <w:t xml:space="preserve"> eligibility for </w:t>
      </w:r>
      <w:r>
        <w:rPr>
          <w:kern w:val="16"/>
        </w:rPr>
        <w:t xml:space="preserve">many </w:t>
      </w:r>
      <w:r w:rsidRPr="00BB5713">
        <w:rPr>
          <w:kern w:val="16"/>
        </w:rPr>
        <w:t>tax credits, including</w:t>
      </w:r>
      <w:r>
        <w:rPr>
          <w:kern w:val="16"/>
        </w:rPr>
        <w:t>: (“What Is the Difference?”)</w:t>
      </w:r>
    </w:p>
    <w:p w14:paraId="6A179233" w14:textId="77777777" w:rsidR="008C71BA" w:rsidRDefault="008C71BA" w:rsidP="008C71BA">
      <w:pPr>
        <w:ind w:left="1080"/>
        <w:jc w:val="both"/>
        <w:rPr>
          <w:kern w:val="16"/>
        </w:rPr>
      </w:pPr>
      <w:r w:rsidRPr="00BB5713">
        <w:rPr>
          <w:kern w:val="16"/>
        </w:rPr>
        <w:t>child and dependent care credit</w:t>
      </w:r>
    </w:p>
    <w:p w14:paraId="2550975B" w14:textId="77777777" w:rsidR="008C71BA" w:rsidRDefault="008C71BA" w:rsidP="008C71BA">
      <w:pPr>
        <w:ind w:left="1080"/>
        <w:jc w:val="both"/>
        <w:rPr>
          <w:kern w:val="16"/>
        </w:rPr>
      </w:pPr>
      <w:r w:rsidRPr="00BB5713">
        <w:rPr>
          <w:kern w:val="16"/>
        </w:rPr>
        <w:t xml:space="preserve">credit for the elderly or </w:t>
      </w:r>
      <w:r>
        <w:rPr>
          <w:kern w:val="16"/>
        </w:rPr>
        <w:t>[</w:t>
      </w:r>
      <w:r w:rsidRPr="00BB5713">
        <w:rPr>
          <w:kern w:val="16"/>
        </w:rPr>
        <w:t>permanently</w:t>
      </w:r>
      <w:r>
        <w:rPr>
          <w:kern w:val="16"/>
        </w:rPr>
        <w:t>]</w:t>
      </w:r>
      <w:r w:rsidRPr="00BB5713">
        <w:rPr>
          <w:kern w:val="16"/>
        </w:rPr>
        <w:t xml:space="preserve"> disabled</w:t>
      </w:r>
    </w:p>
    <w:p w14:paraId="1FCB35F5" w14:textId="77777777" w:rsidR="008C71BA" w:rsidRDefault="008C71BA" w:rsidP="008C71BA">
      <w:pPr>
        <w:ind w:left="1080"/>
        <w:jc w:val="both"/>
        <w:rPr>
          <w:kern w:val="16"/>
        </w:rPr>
      </w:pPr>
      <w:r w:rsidRPr="00BB5713">
        <w:rPr>
          <w:kern w:val="16"/>
        </w:rPr>
        <w:t>child tax credit</w:t>
      </w:r>
    </w:p>
    <w:p w14:paraId="51E1BECF" w14:textId="77777777" w:rsidR="008C71BA" w:rsidRDefault="008C71BA" w:rsidP="008C71BA">
      <w:pPr>
        <w:ind w:left="1080"/>
        <w:jc w:val="both"/>
        <w:rPr>
          <w:kern w:val="16"/>
        </w:rPr>
      </w:pPr>
      <w:r>
        <w:rPr>
          <w:kern w:val="16"/>
        </w:rPr>
        <w:t>adoption credit</w:t>
      </w:r>
    </w:p>
    <w:p w14:paraId="5C61FDFD" w14:textId="77777777" w:rsidR="008C71BA" w:rsidRDefault="008C71BA" w:rsidP="008C71BA">
      <w:pPr>
        <w:ind w:left="1080"/>
        <w:jc w:val="both"/>
        <w:rPr>
          <w:kern w:val="16"/>
        </w:rPr>
      </w:pPr>
      <w:r w:rsidRPr="00BB5713">
        <w:rPr>
          <w:kern w:val="16"/>
        </w:rPr>
        <w:t>earned income tax credit</w:t>
      </w:r>
    </w:p>
    <w:p w14:paraId="3659B73D" w14:textId="77777777" w:rsidR="008C71BA" w:rsidRDefault="008C71BA" w:rsidP="008C71BA">
      <w:pPr>
        <w:ind w:left="1080"/>
        <w:jc w:val="both"/>
        <w:rPr>
          <w:kern w:val="16"/>
        </w:rPr>
      </w:pPr>
      <w:r>
        <w:rPr>
          <w:kern w:val="16"/>
        </w:rPr>
        <w:t>American opportunity credit</w:t>
      </w:r>
    </w:p>
    <w:p w14:paraId="2AD78151" w14:textId="77777777" w:rsidR="008C71BA" w:rsidRDefault="008C71BA" w:rsidP="008C71BA">
      <w:pPr>
        <w:ind w:left="1080"/>
        <w:jc w:val="both"/>
        <w:rPr>
          <w:kern w:val="16"/>
        </w:rPr>
      </w:pPr>
      <w:r>
        <w:rPr>
          <w:kern w:val="16"/>
        </w:rPr>
        <w:t>lifetime learning credit</w:t>
      </w:r>
    </w:p>
    <w:p w14:paraId="2888D852" w14:textId="77777777" w:rsidR="008C71BA" w:rsidRDefault="008C71BA" w:rsidP="008C71BA">
      <w:pPr>
        <w:ind w:left="720"/>
        <w:jc w:val="both"/>
        <w:rPr>
          <w:kern w:val="16"/>
        </w:rPr>
      </w:pPr>
      <w:r>
        <w:rPr>
          <w:kern w:val="16"/>
        </w:rPr>
        <w:t>AGI affects deductions: m</w:t>
      </w:r>
      <w:r w:rsidRPr="00BE4B25">
        <w:rPr>
          <w:kern w:val="16"/>
        </w:rPr>
        <w:t>any deductions</w:t>
      </w:r>
      <w:r>
        <w:rPr>
          <w:kern w:val="16"/>
        </w:rPr>
        <w:t xml:space="preserve"> </w:t>
      </w:r>
      <w:r w:rsidRPr="00BE4B25">
        <w:rPr>
          <w:kern w:val="16"/>
        </w:rPr>
        <w:t>phase out or disappear if you</w:t>
      </w:r>
      <w:r>
        <w:rPr>
          <w:kern w:val="16"/>
        </w:rPr>
        <w:t>r</w:t>
      </w:r>
      <w:r w:rsidRPr="00BE4B25">
        <w:rPr>
          <w:kern w:val="16"/>
        </w:rPr>
        <w:t xml:space="preserve"> AGI </w:t>
      </w:r>
      <w:r>
        <w:rPr>
          <w:kern w:val="16"/>
        </w:rPr>
        <w:t xml:space="preserve">is </w:t>
      </w:r>
      <w:r w:rsidRPr="00BE4B25">
        <w:rPr>
          <w:kern w:val="16"/>
        </w:rPr>
        <w:t>above certain limits.</w:t>
      </w:r>
      <w:r>
        <w:rPr>
          <w:kern w:val="16"/>
        </w:rPr>
        <w:t xml:space="preserve"> (“What Is the Difference?”) Affected </w:t>
      </w:r>
      <w:r w:rsidRPr="00BE4B25">
        <w:rPr>
          <w:kern w:val="16"/>
        </w:rPr>
        <w:t>deductions</w:t>
      </w:r>
      <w:r>
        <w:rPr>
          <w:kern w:val="16"/>
        </w:rPr>
        <w:t xml:space="preserve"> include:</w:t>
      </w:r>
    </w:p>
    <w:p w14:paraId="24DF77BD" w14:textId="77777777" w:rsidR="008C71BA" w:rsidRDefault="008C71BA" w:rsidP="008C71BA">
      <w:pPr>
        <w:ind w:left="1080"/>
        <w:jc w:val="both"/>
        <w:rPr>
          <w:kern w:val="16"/>
        </w:rPr>
      </w:pPr>
      <w:r w:rsidRPr="00BE4B25">
        <w:rPr>
          <w:kern w:val="16"/>
        </w:rPr>
        <w:t>total itemized deductions</w:t>
      </w:r>
    </w:p>
    <w:p w14:paraId="2C015F1C" w14:textId="77777777" w:rsidR="008C71BA" w:rsidRDefault="008C71BA" w:rsidP="008C71BA">
      <w:pPr>
        <w:ind w:left="1080"/>
        <w:jc w:val="both"/>
        <w:rPr>
          <w:kern w:val="16"/>
        </w:rPr>
      </w:pPr>
      <w:r w:rsidRPr="00BE4B25">
        <w:rPr>
          <w:kern w:val="16"/>
        </w:rPr>
        <w:t>mortgage insurance premiums</w:t>
      </w:r>
    </w:p>
    <w:p w14:paraId="4BAA79A8" w14:textId="77777777" w:rsidR="008C71BA" w:rsidRDefault="008C71BA" w:rsidP="008C71BA">
      <w:pPr>
        <w:ind w:left="1080"/>
        <w:jc w:val="both"/>
        <w:rPr>
          <w:kern w:val="16"/>
        </w:rPr>
      </w:pPr>
      <w:r w:rsidRPr="00BE4B25">
        <w:rPr>
          <w:kern w:val="16"/>
        </w:rPr>
        <w:t>charitable contributions</w:t>
      </w:r>
    </w:p>
    <w:p w14:paraId="6609FC9E" w14:textId="77777777" w:rsidR="008C71BA" w:rsidRPr="00BB5713" w:rsidRDefault="008C71BA" w:rsidP="008C71BA">
      <w:pPr>
        <w:ind w:left="1080"/>
        <w:jc w:val="both"/>
        <w:rPr>
          <w:kern w:val="16"/>
        </w:rPr>
      </w:pPr>
      <w:r w:rsidRPr="00BE4B25">
        <w:rPr>
          <w:kern w:val="16"/>
        </w:rPr>
        <w:t>medical deduction allowance</w:t>
      </w:r>
    </w:p>
    <w:p w14:paraId="282D2A64" w14:textId="77777777" w:rsidR="008C71BA" w:rsidRDefault="008C71BA" w:rsidP="008C71BA">
      <w:pPr>
        <w:ind w:left="360"/>
        <w:jc w:val="both"/>
        <w:rPr>
          <w:kern w:val="16"/>
        </w:rPr>
      </w:pPr>
      <w:r>
        <w:rPr>
          <w:kern w:val="16"/>
        </w:rPr>
        <w:t>MAGI (Baldridge; “What Is the Difference?”)</w:t>
      </w:r>
    </w:p>
    <w:p w14:paraId="67C014DE" w14:textId="77777777" w:rsidR="008C71BA" w:rsidRDefault="008C71BA" w:rsidP="008C71BA">
      <w:pPr>
        <w:ind w:left="720"/>
        <w:jc w:val="both"/>
        <w:rPr>
          <w:kern w:val="16"/>
        </w:rPr>
      </w:pPr>
      <w:r>
        <w:rPr>
          <w:kern w:val="16"/>
        </w:rPr>
        <w:t>MAGI is AGI with some deductions added back.</w:t>
      </w:r>
    </w:p>
    <w:p w14:paraId="4EED80FC" w14:textId="77777777" w:rsidR="008C71BA" w:rsidRDefault="008C71BA" w:rsidP="008C71BA">
      <w:pPr>
        <w:ind w:left="720"/>
        <w:jc w:val="both"/>
        <w:rPr>
          <w:kern w:val="16"/>
        </w:rPr>
      </w:pPr>
      <w:r>
        <w:rPr>
          <w:kern w:val="16"/>
        </w:rPr>
        <w:t>MAGI is not on Form 1040. It is used on certain worksheets.</w:t>
      </w:r>
    </w:p>
    <w:p w14:paraId="087A1273" w14:textId="77777777" w:rsidR="008C71BA" w:rsidRDefault="008C71BA" w:rsidP="008C71BA">
      <w:pPr>
        <w:ind w:left="720"/>
        <w:jc w:val="both"/>
        <w:rPr>
          <w:kern w:val="16"/>
        </w:rPr>
      </w:pPr>
      <w:r>
        <w:rPr>
          <w:kern w:val="16"/>
        </w:rPr>
        <w:t xml:space="preserve">The deductions are </w:t>
      </w:r>
      <w:r w:rsidRPr="00511B66">
        <w:rPr>
          <w:kern w:val="16"/>
        </w:rPr>
        <w:t>on Form 1040</w:t>
      </w:r>
      <w:r>
        <w:rPr>
          <w:kern w:val="16"/>
        </w:rPr>
        <w:t>, s</w:t>
      </w:r>
      <w:r w:rsidRPr="00511B66">
        <w:rPr>
          <w:kern w:val="16"/>
        </w:rPr>
        <w:t>chedules 1, 2 and 3</w:t>
      </w:r>
      <w:r>
        <w:rPr>
          <w:kern w:val="16"/>
        </w:rPr>
        <w:t>.</w:t>
      </w:r>
    </w:p>
    <w:p w14:paraId="4E228385" w14:textId="77777777" w:rsidR="008C71BA" w:rsidRDefault="008C71BA" w:rsidP="008C71BA">
      <w:pPr>
        <w:ind w:left="720"/>
        <w:jc w:val="both"/>
        <w:rPr>
          <w:kern w:val="16"/>
        </w:rPr>
      </w:pPr>
      <w:r>
        <w:rPr>
          <w:kern w:val="16"/>
        </w:rPr>
        <w:t>Deductions include:</w:t>
      </w:r>
    </w:p>
    <w:p w14:paraId="1D1C5292" w14:textId="77777777" w:rsidR="008C71BA" w:rsidRDefault="008C71BA" w:rsidP="008C71BA">
      <w:pPr>
        <w:ind w:left="1080"/>
        <w:jc w:val="both"/>
        <w:rPr>
          <w:kern w:val="16"/>
        </w:rPr>
      </w:pPr>
      <w:r>
        <w:rPr>
          <w:kern w:val="16"/>
        </w:rPr>
        <w:t>IRA contributions (not allowed if your MAGI is above the exemption limit)</w:t>
      </w:r>
    </w:p>
    <w:p w14:paraId="629868EE" w14:textId="77777777" w:rsidR="008C71BA" w:rsidRPr="00BE4B25" w:rsidRDefault="008C71BA" w:rsidP="008C71BA">
      <w:pPr>
        <w:ind w:left="1080"/>
        <w:jc w:val="both"/>
        <w:rPr>
          <w:kern w:val="16"/>
        </w:rPr>
      </w:pPr>
      <w:r w:rsidRPr="00BE4B25">
        <w:rPr>
          <w:kern w:val="16"/>
        </w:rPr>
        <w:t>student loan interest</w:t>
      </w:r>
      <w:r>
        <w:rPr>
          <w:kern w:val="16"/>
        </w:rPr>
        <w:t xml:space="preserve"> (not allowed if your MAGI is above the exemption limit)</w:t>
      </w:r>
    </w:p>
    <w:p w14:paraId="0BFE4DA7" w14:textId="77777777" w:rsidR="008C71BA" w:rsidRPr="00BE4B25" w:rsidRDefault="008C71BA" w:rsidP="008C71BA">
      <w:pPr>
        <w:ind w:left="1080"/>
        <w:jc w:val="both"/>
        <w:rPr>
          <w:kern w:val="16"/>
        </w:rPr>
      </w:pPr>
      <w:r w:rsidRPr="00BE4B25">
        <w:rPr>
          <w:kern w:val="16"/>
        </w:rPr>
        <w:t>qualified tuition expenses</w:t>
      </w:r>
    </w:p>
    <w:p w14:paraId="35F5B551" w14:textId="77777777" w:rsidR="008C71BA" w:rsidRPr="00BE4B25" w:rsidRDefault="008C71BA" w:rsidP="008C71BA">
      <w:pPr>
        <w:ind w:left="1080"/>
        <w:jc w:val="both"/>
        <w:rPr>
          <w:kern w:val="16"/>
        </w:rPr>
      </w:pPr>
      <w:r w:rsidRPr="00BE4B25">
        <w:rPr>
          <w:kern w:val="16"/>
        </w:rPr>
        <w:t>tuition and fees deduction</w:t>
      </w:r>
      <w:r>
        <w:rPr>
          <w:kern w:val="16"/>
        </w:rPr>
        <w:t xml:space="preserve"> (Baldridge says “qualified </w:t>
      </w:r>
      <w:r w:rsidRPr="00511B66">
        <w:rPr>
          <w:kern w:val="16"/>
        </w:rPr>
        <w:t>tuition expenses</w:t>
      </w:r>
      <w:r>
        <w:rPr>
          <w:kern w:val="16"/>
        </w:rPr>
        <w:t>”)</w:t>
      </w:r>
    </w:p>
    <w:p w14:paraId="2E39C05D" w14:textId="77777777" w:rsidR="008C71BA" w:rsidRPr="00BE4B25" w:rsidRDefault="008C71BA" w:rsidP="008C71BA">
      <w:pPr>
        <w:ind w:left="1080"/>
        <w:jc w:val="both"/>
        <w:rPr>
          <w:kern w:val="16"/>
        </w:rPr>
      </w:pPr>
      <w:r w:rsidRPr="00BE4B25">
        <w:rPr>
          <w:kern w:val="16"/>
        </w:rPr>
        <w:t>rental losses</w:t>
      </w:r>
    </w:p>
    <w:p w14:paraId="789584C0" w14:textId="77777777" w:rsidR="008C71BA" w:rsidRPr="00BE4B25" w:rsidRDefault="008C71BA" w:rsidP="008C71BA">
      <w:pPr>
        <w:ind w:left="1080"/>
        <w:jc w:val="both"/>
        <w:rPr>
          <w:kern w:val="16"/>
        </w:rPr>
      </w:pPr>
      <w:r w:rsidRPr="00BE4B25">
        <w:rPr>
          <w:kern w:val="16"/>
        </w:rPr>
        <w:t>one-half of self-employment tax</w:t>
      </w:r>
    </w:p>
    <w:p w14:paraId="1B12B935" w14:textId="77777777" w:rsidR="008C71BA" w:rsidRPr="00BE4B25" w:rsidRDefault="008C71BA" w:rsidP="008C71BA">
      <w:pPr>
        <w:ind w:left="1080"/>
        <w:jc w:val="both"/>
        <w:rPr>
          <w:kern w:val="16"/>
        </w:rPr>
      </w:pPr>
      <w:r w:rsidRPr="00BE4B25">
        <w:rPr>
          <w:kern w:val="16"/>
        </w:rPr>
        <w:t>passive loss or passive income</w:t>
      </w:r>
    </w:p>
    <w:p w14:paraId="3857D8AE" w14:textId="77777777" w:rsidR="008C71BA" w:rsidRPr="00BE4B25" w:rsidRDefault="008C71BA" w:rsidP="008C71BA">
      <w:pPr>
        <w:ind w:left="1080"/>
        <w:jc w:val="both"/>
        <w:rPr>
          <w:kern w:val="16"/>
        </w:rPr>
      </w:pPr>
      <w:r w:rsidRPr="00BE4B25">
        <w:rPr>
          <w:kern w:val="16"/>
        </w:rPr>
        <w:t>non-taxable Social Security payments</w:t>
      </w:r>
      <w:r>
        <w:rPr>
          <w:kern w:val="16"/>
        </w:rPr>
        <w:t xml:space="preserve"> (Baldridge says </w:t>
      </w:r>
      <w:r w:rsidRPr="00511B66">
        <w:rPr>
          <w:kern w:val="16"/>
        </w:rPr>
        <w:t>taxable Social Security</w:t>
      </w:r>
      <w:r>
        <w:rPr>
          <w:kern w:val="16"/>
        </w:rPr>
        <w:t>)</w:t>
      </w:r>
    </w:p>
    <w:p w14:paraId="1D206E6B" w14:textId="77777777" w:rsidR="008C71BA" w:rsidRPr="00BE4B25" w:rsidRDefault="008C71BA" w:rsidP="008C71BA">
      <w:pPr>
        <w:ind w:left="1080"/>
        <w:jc w:val="both"/>
        <w:rPr>
          <w:kern w:val="16"/>
        </w:rPr>
      </w:pPr>
      <w:r w:rsidRPr="00BE4B25">
        <w:rPr>
          <w:kern w:val="16"/>
        </w:rPr>
        <w:t xml:space="preserve">the exclusion for income from </w:t>
      </w:r>
      <w:r>
        <w:rPr>
          <w:kern w:val="16"/>
        </w:rPr>
        <w:t xml:space="preserve">US </w:t>
      </w:r>
      <w:r w:rsidRPr="00BE4B25">
        <w:rPr>
          <w:kern w:val="16"/>
        </w:rPr>
        <w:t>savings bonds</w:t>
      </w:r>
    </w:p>
    <w:p w14:paraId="0038C53C" w14:textId="77777777" w:rsidR="008C71BA" w:rsidRPr="00BE4B25" w:rsidRDefault="008C71BA" w:rsidP="008C71BA">
      <w:pPr>
        <w:ind w:left="1080"/>
        <w:jc w:val="both"/>
        <w:rPr>
          <w:kern w:val="16"/>
        </w:rPr>
      </w:pPr>
      <w:r w:rsidRPr="00BE4B25">
        <w:rPr>
          <w:kern w:val="16"/>
        </w:rPr>
        <w:t>foreign earned income exclusion</w:t>
      </w:r>
    </w:p>
    <w:p w14:paraId="1CF3316B" w14:textId="77777777" w:rsidR="008C71BA" w:rsidRPr="00BE4B25" w:rsidRDefault="008C71BA" w:rsidP="008C71BA">
      <w:pPr>
        <w:ind w:left="1080"/>
        <w:jc w:val="both"/>
        <w:rPr>
          <w:kern w:val="16"/>
        </w:rPr>
      </w:pPr>
      <w:r w:rsidRPr="00BE4B25">
        <w:rPr>
          <w:kern w:val="16"/>
        </w:rPr>
        <w:t>foreign housing exclusion or deduction</w:t>
      </w:r>
    </w:p>
    <w:p w14:paraId="38BB8634" w14:textId="77777777" w:rsidR="008C71BA" w:rsidRPr="00BE4B25" w:rsidRDefault="008C71BA" w:rsidP="008C71BA">
      <w:pPr>
        <w:ind w:left="1080"/>
        <w:jc w:val="both"/>
        <w:rPr>
          <w:kern w:val="16"/>
        </w:rPr>
      </w:pPr>
      <w:r w:rsidRPr="00BE4B25">
        <w:rPr>
          <w:kern w:val="16"/>
        </w:rPr>
        <w:t>the exclusion under 137 for adoption expenses</w:t>
      </w:r>
    </w:p>
    <w:p w14:paraId="0D1840D3" w14:textId="77777777" w:rsidR="008C71BA" w:rsidRDefault="008C71BA" w:rsidP="008C71BA">
      <w:pPr>
        <w:ind w:left="1080"/>
        <w:jc w:val="both"/>
        <w:rPr>
          <w:kern w:val="16"/>
        </w:rPr>
      </w:pPr>
      <w:r w:rsidRPr="00BE4B25">
        <w:rPr>
          <w:kern w:val="16"/>
        </w:rPr>
        <w:t>any overall loss from a publicly traded partnership</w:t>
      </w:r>
    </w:p>
    <w:p w14:paraId="767BA083" w14:textId="77777777" w:rsidR="008C71BA" w:rsidRDefault="008C71BA" w:rsidP="008C71BA">
      <w:pPr>
        <w:ind w:left="720"/>
        <w:jc w:val="both"/>
        <w:rPr>
          <w:kern w:val="16"/>
        </w:rPr>
      </w:pPr>
      <w:r w:rsidRPr="00BB5713">
        <w:rPr>
          <w:kern w:val="16"/>
        </w:rPr>
        <w:t>MAGI determin</w:t>
      </w:r>
      <w:r>
        <w:rPr>
          <w:kern w:val="16"/>
        </w:rPr>
        <w:t>es</w:t>
      </w:r>
      <w:r w:rsidRPr="00BB5713">
        <w:rPr>
          <w:kern w:val="16"/>
        </w:rPr>
        <w:t xml:space="preserve"> eligibility for </w:t>
      </w:r>
      <w:r>
        <w:rPr>
          <w:kern w:val="16"/>
        </w:rPr>
        <w:t>“</w:t>
      </w:r>
      <w:r w:rsidRPr="00BB5713">
        <w:rPr>
          <w:kern w:val="16"/>
        </w:rPr>
        <w:t>certain tax deductions, including whether or not your contributions to an individual retirement plan are deductible.</w:t>
      </w:r>
      <w:r>
        <w:rPr>
          <w:kern w:val="16"/>
        </w:rPr>
        <w:t>” (“What Is the Difference?”)</w:t>
      </w:r>
    </w:p>
    <w:p w14:paraId="7FC9B4D3" w14:textId="77777777" w:rsidR="008C71BA" w:rsidRDefault="008C71BA" w:rsidP="008C71BA">
      <w:pPr>
        <w:ind w:left="360"/>
        <w:jc w:val="both"/>
        <w:rPr>
          <w:kern w:val="16"/>
        </w:rPr>
      </w:pPr>
      <w:r>
        <w:rPr>
          <w:kern w:val="16"/>
        </w:rPr>
        <w:t>Lower AGI and MAGI (be eligible for more deductions and credits) by increasing IRA, 401(k), and HAS contributions. (“What Is the Difference?”)</w:t>
      </w:r>
    </w:p>
    <w:p w14:paraId="782B10F0" w14:textId="77777777" w:rsidR="008C71BA" w:rsidRDefault="008C71BA" w:rsidP="008C71BA">
      <w:pPr>
        <w:ind w:left="360"/>
        <w:jc w:val="both"/>
        <w:rPr>
          <w:kern w:val="16"/>
        </w:rPr>
      </w:pPr>
      <w:r>
        <w:rPr>
          <w:kern w:val="16"/>
        </w:rPr>
        <w:t>taxable income (“What Is the Difference?”)</w:t>
      </w:r>
    </w:p>
    <w:p w14:paraId="2735C4FE" w14:textId="77777777" w:rsidR="008C71BA" w:rsidRDefault="008C71BA" w:rsidP="008C71BA">
      <w:pPr>
        <w:ind w:left="720"/>
        <w:jc w:val="both"/>
        <w:rPr>
          <w:kern w:val="16"/>
        </w:rPr>
      </w:pPr>
      <w:r w:rsidRPr="00BB5713">
        <w:rPr>
          <w:kern w:val="16"/>
        </w:rPr>
        <w:t>From your AGI</w:t>
      </w:r>
      <w:r>
        <w:rPr>
          <w:kern w:val="16"/>
        </w:rPr>
        <w:t>,</w:t>
      </w:r>
      <w:r w:rsidRPr="00BB5713">
        <w:rPr>
          <w:kern w:val="16"/>
        </w:rPr>
        <w:t xml:space="preserve"> </w:t>
      </w:r>
      <w:r>
        <w:rPr>
          <w:kern w:val="16"/>
        </w:rPr>
        <w:t>s</w:t>
      </w:r>
      <w:r w:rsidRPr="00BB5713">
        <w:rPr>
          <w:kern w:val="16"/>
        </w:rPr>
        <w:t>ubtract the standard deduction or itemized deductions.</w:t>
      </w:r>
    </w:p>
    <w:p w14:paraId="54D31D36" w14:textId="77777777" w:rsidR="008C71BA" w:rsidRDefault="008C71BA" w:rsidP="008C71BA">
      <w:pPr>
        <w:ind w:left="720"/>
        <w:jc w:val="both"/>
        <w:rPr>
          <w:kern w:val="16"/>
        </w:rPr>
      </w:pPr>
      <w:r w:rsidRPr="00BB5713">
        <w:rPr>
          <w:kern w:val="16"/>
        </w:rPr>
        <w:t>State</w:t>
      </w:r>
      <w:r>
        <w:rPr>
          <w:kern w:val="16"/>
        </w:rPr>
        <w:t>s</w:t>
      </w:r>
      <w:r w:rsidRPr="00BB5713">
        <w:rPr>
          <w:kern w:val="16"/>
        </w:rPr>
        <w:t xml:space="preserve"> </w:t>
      </w:r>
      <w:r>
        <w:rPr>
          <w:kern w:val="16"/>
        </w:rPr>
        <w:t xml:space="preserve">with </w:t>
      </w:r>
      <w:r w:rsidRPr="00BB5713">
        <w:rPr>
          <w:kern w:val="16"/>
        </w:rPr>
        <w:t>income tax</w:t>
      </w:r>
      <w:r>
        <w:rPr>
          <w:kern w:val="16"/>
        </w:rPr>
        <w:t xml:space="preserve"> often start with </w:t>
      </w:r>
      <w:r w:rsidRPr="00BB5713">
        <w:rPr>
          <w:kern w:val="16"/>
        </w:rPr>
        <w:t xml:space="preserve">your AGI </w:t>
      </w:r>
      <w:r>
        <w:rPr>
          <w:kern w:val="16"/>
        </w:rPr>
        <w:t xml:space="preserve">to </w:t>
      </w:r>
      <w:r w:rsidRPr="00BB5713">
        <w:rPr>
          <w:kern w:val="16"/>
        </w:rPr>
        <w:t>determin</w:t>
      </w:r>
      <w:r>
        <w:rPr>
          <w:kern w:val="16"/>
        </w:rPr>
        <w:t>e</w:t>
      </w:r>
      <w:r w:rsidRPr="00BB5713">
        <w:rPr>
          <w:kern w:val="16"/>
        </w:rPr>
        <w:t xml:space="preserve"> state taxable income.</w:t>
      </w:r>
    </w:p>
    <w:p w14:paraId="421491C2" w14:textId="77777777" w:rsidR="008C71BA" w:rsidRDefault="008C71BA" w:rsidP="008C71BA">
      <w:pPr>
        <w:pStyle w:val="Style"/>
        <w:widowControl/>
        <w:jc w:val="both"/>
        <w:textAlignment w:val="baseline"/>
        <w:rPr>
          <w:bCs/>
          <w:kern w:val="16"/>
          <w:szCs w:val="19"/>
        </w:rPr>
      </w:pPr>
    </w:p>
    <w:p w14:paraId="2A28A3F5" w14:textId="77777777" w:rsidR="008C71BA" w:rsidRDefault="008C71BA" w:rsidP="008C71BA">
      <w:pPr>
        <w:pStyle w:val="Style"/>
        <w:widowControl/>
        <w:jc w:val="both"/>
        <w:textAlignment w:val="baseline"/>
        <w:rPr>
          <w:rFonts w:eastAsia="Arial" w:cs="Arial"/>
          <w:bCs/>
          <w:kern w:val="16"/>
          <w:szCs w:val="88"/>
        </w:rPr>
      </w:pPr>
      <w:r>
        <w:rPr>
          <w:rFonts w:eastAsia="Arial" w:cs="Arial"/>
          <w:bCs/>
          <w:kern w:val="16"/>
          <w:szCs w:val="88"/>
        </w:rPr>
        <w:t>federal estate tax</w:t>
      </w:r>
    </w:p>
    <w:p w14:paraId="7426B7BB" w14:textId="77777777" w:rsidR="008C71BA" w:rsidRDefault="008C71BA" w:rsidP="008C71BA">
      <w:pPr>
        <w:pStyle w:val="Style"/>
        <w:widowControl/>
        <w:ind w:left="360"/>
        <w:jc w:val="both"/>
        <w:textAlignment w:val="baseline"/>
        <w:rPr>
          <w:rStyle w:val="hgkelc"/>
          <w:bCs/>
          <w:lang w:val="en"/>
        </w:rPr>
      </w:pPr>
      <w:r>
        <w:rPr>
          <w:rStyle w:val="hgkelc"/>
          <w:bCs/>
          <w:lang w:val="en"/>
        </w:rPr>
        <w:t>1916: Congress “</w:t>
      </w:r>
      <w:r w:rsidRPr="000469D2">
        <w:rPr>
          <w:rStyle w:val="hgkelc"/>
          <w:bCs/>
          <w:lang w:val="en"/>
        </w:rPr>
        <w:t xml:space="preserve">created the estate tax </w:t>
      </w:r>
      <w:r>
        <w:rPr>
          <w:rStyle w:val="hgkelc"/>
          <w:bCs/>
          <w:lang w:val="en"/>
        </w:rPr>
        <w:t xml:space="preserve">. . . </w:t>
      </w:r>
      <w:r w:rsidRPr="000469D2">
        <w:rPr>
          <w:rStyle w:val="hgkelc"/>
          <w:bCs/>
          <w:lang w:val="en"/>
        </w:rPr>
        <w:t>to serve as a backstop to the income tax, taxing the income of wealthy taxpayers that would otherwise go completely untaxed.</w:t>
      </w:r>
      <w:r>
        <w:rPr>
          <w:rStyle w:val="hgkelc"/>
          <w:bCs/>
          <w:lang w:val="en"/>
        </w:rPr>
        <w:t>” (</w:t>
      </w:r>
      <w:r w:rsidRPr="000469D2">
        <w:rPr>
          <w:bCs/>
          <w:szCs w:val="15"/>
        </w:rPr>
        <w:t>Huang</w:t>
      </w:r>
      <w:r>
        <w:rPr>
          <w:bCs/>
          <w:szCs w:val="15"/>
        </w:rPr>
        <w:t xml:space="preserve"> and Cho</w:t>
      </w:r>
      <w:r>
        <w:rPr>
          <w:rStyle w:val="hgkelc"/>
          <w:bCs/>
          <w:lang w:val="en"/>
        </w:rPr>
        <w:t>)</w:t>
      </w:r>
    </w:p>
    <w:p w14:paraId="0C6376F3" w14:textId="77777777" w:rsidR="008C71BA" w:rsidRDefault="008C71BA" w:rsidP="008C71BA">
      <w:pPr>
        <w:pStyle w:val="Style"/>
        <w:widowControl/>
        <w:ind w:left="360"/>
        <w:jc w:val="both"/>
        <w:textAlignment w:val="baseline"/>
        <w:rPr>
          <w:rStyle w:val="hgkelc"/>
          <w:bCs/>
          <w:lang w:val="en"/>
        </w:rPr>
      </w:pPr>
      <w:r>
        <w:rPr>
          <w:rStyle w:val="hgkelc"/>
          <w:bCs/>
          <w:lang w:val="en"/>
        </w:rPr>
        <w:t>Much of large estates’ assets are unrealized capital gains. (</w:t>
      </w:r>
      <w:r w:rsidRPr="000469D2">
        <w:rPr>
          <w:bCs/>
          <w:szCs w:val="15"/>
        </w:rPr>
        <w:t>Huang</w:t>
      </w:r>
      <w:r>
        <w:rPr>
          <w:bCs/>
          <w:szCs w:val="15"/>
        </w:rPr>
        <w:t xml:space="preserve"> and Cho</w:t>
      </w:r>
      <w:r>
        <w:rPr>
          <w:rStyle w:val="hgkelc"/>
          <w:bCs/>
          <w:lang w:val="en"/>
        </w:rPr>
        <w:t>)</w:t>
      </w:r>
    </w:p>
    <w:p w14:paraId="5ED6FF0C" w14:textId="77777777" w:rsidR="008C71BA" w:rsidRDefault="008C71BA" w:rsidP="008C71BA">
      <w:pPr>
        <w:pStyle w:val="Style"/>
        <w:widowControl/>
        <w:ind w:left="720"/>
        <w:jc w:val="both"/>
        <w:textAlignment w:val="baseline"/>
        <w:rPr>
          <w:rStyle w:val="hgkelc"/>
          <w:bCs/>
          <w:lang w:val="en"/>
        </w:rPr>
      </w:pPr>
      <w:r>
        <w:rPr>
          <w:rStyle w:val="hgkelc"/>
          <w:bCs/>
          <w:lang w:val="en"/>
        </w:rPr>
        <w:t>2009: estates between $5-$10 million: 32%</w:t>
      </w:r>
    </w:p>
    <w:p w14:paraId="79036717" w14:textId="77777777" w:rsidR="008C71BA" w:rsidRDefault="008C71BA" w:rsidP="008C71BA">
      <w:pPr>
        <w:pStyle w:val="Style"/>
        <w:widowControl/>
        <w:ind w:left="720"/>
        <w:jc w:val="both"/>
        <w:textAlignment w:val="baseline"/>
        <w:rPr>
          <w:rStyle w:val="hgkelc"/>
          <w:bCs/>
          <w:lang w:val="en"/>
        </w:rPr>
      </w:pPr>
      <w:r>
        <w:rPr>
          <w:rStyle w:val="hgkelc"/>
          <w:bCs/>
          <w:lang w:val="en"/>
        </w:rPr>
        <w:t>2009: estates over $100 million: 55%</w:t>
      </w:r>
    </w:p>
    <w:p w14:paraId="1296E79A" w14:textId="77777777" w:rsidR="008C71BA" w:rsidRDefault="008C71BA" w:rsidP="008C71BA">
      <w:pPr>
        <w:pStyle w:val="Style"/>
        <w:widowControl/>
        <w:ind w:left="360"/>
        <w:jc w:val="both"/>
        <w:textAlignment w:val="baseline"/>
        <w:rPr>
          <w:rStyle w:val="hgkelc"/>
          <w:bCs/>
          <w:lang w:val="en"/>
        </w:rPr>
      </w:pPr>
      <w:r>
        <w:rPr>
          <w:rStyle w:val="hgkelc"/>
          <w:bCs/>
          <w:lang w:val="en"/>
        </w:rPr>
        <w:lastRenderedPageBreak/>
        <w:t>“</w:t>
      </w:r>
      <w:r w:rsidRPr="006D19B0">
        <w:rPr>
          <w:rStyle w:val="hgkelc"/>
          <w:bCs/>
          <w:lang w:val="en"/>
        </w:rPr>
        <w:t xml:space="preserve">The estate tax also serves as a modest corrective to </w:t>
      </w:r>
      <w:r>
        <w:rPr>
          <w:rStyle w:val="hgkelc"/>
          <w:bCs/>
          <w:lang w:val="en"/>
        </w:rPr>
        <w:t xml:space="preserve">. . . </w:t>
      </w:r>
      <w:r w:rsidRPr="006D19B0">
        <w:rPr>
          <w:rStyle w:val="hgkelc"/>
          <w:bCs/>
          <w:lang w:val="en"/>
        </w:rPr>
        <w:t>the fact that capital gains are taxed at lower rates than wages and salaries.</w:t>
      </w:r>
      <w:r>
        <w:rPr>
          <w:rStyle w:val="hgkelc"/>
          <w:bCs/>
          <w:lang w:val="en"/>
        </w:rPr>
        <w:t>” (</w:t>
      </w:r>
      <w:r>
        <w:rPr>
          <w:bCs/>
          <w:szCs w:val="15"/>
        </w:rPr>
        <w:t>Huang and Cho</w:t>
      </w:r>
      <w:r>
        <w:rPr>
          <w:rStyle w:val="hgkelc"/>
          <w:bCs/>
          <w:lang w:val="en"/>
        </w:rPr>
        <w:t>)</w:t>
      </w:r>
    </w:p>
    <w:p w14:paraId="423FB75E" w14:textId="77777777" w:rsidR="008C71BA" w:rsidRDefault="008C71BA" w:rsidP="008C71BA">
      <w:pPr>
        <w:pStyle w:val="Style"/>
        <w:widowControl/>
        <w:ind w:left="720"/>
        <w:jc w:val="both"/>
        <w:textAlignment w:val="baseline"/>
        <w:rPr>
          <w:rStyle w:val="hgkelc"/>
          <w:bCs/>
          <w:lang w:val="en"/>
        </w:rPr>
      </w:pPr>
      <w:r>
        <w:rPr>
          <w:rStyle w:val="hgkelc"/>
          <w:bCs/>
          <w:lang w:val="en"/>
        </w:rPr>
        <w:t>2024 income tax rates: 10%, 12%, 22%, 24%, 32%, 35%, 37%</w:t>
      </w:r>
    </w:p>
    <w:p w14:paraId="216A625F"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tax rate</w:t>
      </w:r>
      <w:r w:rsidRPr="002F0527">
        <w:rPr>
          <w:kern w:val="16"/>
          <w:sz w:val="20"/>
        </w:rPr>
        <w:tab/>
        <w:t>single</w:t>
      </w:r>
      <w:r w:rsidRPr="002F0527">
        <w:rPr>
          <w:kern w:val="16"/>
          <w:sz w:val="20"/>
        </w:rPr>
        <w:tab/>
        <w:t>married filing jointly</w:t>
      </w:r>
      <w:r w:rsidRPr="002F0527">
        <w:rPr>
          <w:kern w:val="16"/>
          <w:sz w:val="20"/>
        </w:rPr>
        <w:tab/>
        <w:t>married filing separately</w:t>
      </w:r>
      <w:r w:rsidRPr="002F0527">
        <w:rPr>
          <w:kern w:val="16"/>
          <w:sz w:val="20"/>
        </w:rPr>
        <w:tab/>
        <w:t>head of household</w:t>
      </w:r>
    </w:p>
    <w:p w14:paraId="094CAC75"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10%</w:t>
      </w:r>
      <w:r w:rsidRPr="002F0527">
        <w:rPr>
          <w:kern w:val="16"/>
          <w:sz w:val="20"/>
        </w:rPr>
        <w:tab/>
        <w:t>0</w:t>
      </w:r>
      <w:r>
        <w:rPr>
          <w:kern w:val="16"/>
          <w:sz w:val="20"/>
        </w:rPr>
        <w:t>-</w:t>
      </w:r>
      <w:r w:rsidRPr="002F0527">
        <w:rPr>
          <w:kern w:val="16"/>
          <w:sz w:val="20"/>
        </w:rPr>
        <w:t>11,600</w:t>
      </w:r>
      <w:r w:rsidRPr="002F0527">
        <w:rPr>
          <w:kern w:val="16"/>
          <w:sz w:val="20"/>
        </w:rPr>
        <w:tab/>
        <w:t>0</w:t>
      </w:r>
      <w:r>
        <w:rPr>
          <w:kern w:val="16"/>
          <w:sz w:val="20"/>
        </w:rPr>
        <w:t>-</w:t>
      </w:r>
      <w:r w:rsidRPr="002F0527">
        <w:rPr>
          <w:kern w:val="16"/>
          <w:sz w:val="20"/>
        </w:rPr>
        <w:t>23,200</w:t>
      </w:r>
      <w:r w:rsidRPr="002F0527">
        <w:rPr>
          <w:kern w:val="16"/>
          <w:sz w:val="20"/>
        </w:rPr>
        <w:tab/>
        <w:t>0</w:t>
      </w:r>
      <w:r>
        <w:rPr>
          <w:kern w:val="16"/>
          <w:sz w:val="20"/>
        </w:rPr>
        <w:t>-</w:t>
      </w:r>
      <w:r w:rsidRPr="002F0527">
        <w:rPr>
          <w:kern w:val="16"/>
          <w:sz w:val="20"/>
        </w:rPr>
        <w:t>11,600</w:t>
      </w:r>
      <w:r w:rsidRPr="002F0527">
        <w:rPr>
          <w:kern w:val="16"/>
          <w:sz w:val="20"/>
        </w:rPr>
        <w:tab/>
        <w:t>0</w:t>
      </w:r>
      <w:r>
        <w:rPr>
          <w:kern w:val="16"/>
          <w:sz w:val="20"/>
        </w:rPr>
        <w:t>-</w:t>
      </w:r>
      <w:r w:rsidRPr="002F0527">
        <w:rPr>
          <w:kern w:val="16"/>
          <w:sz w:val="20"/>
        </w:rPr>
        <w:t>16,550</w:t>
      </w:r>
    </w:p>
    <w:p w14:paraId="5D80C517"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12%</w:t>
      </w:r>
      <w:r w:rsidRPr="002F0527">
        <w:rPr>
          <w:kern w:val="16"/>
          <w:sz w:val="20"/>
        </w:rPr>
        <w:tab/>
        <w:t>11,601</w:t>
      </w:r>
      <w:r>
        <w:rPr>
          <w:kern w:val="16"/>
          <w:sz w:val="20"/>
        </w:rPr>
        <w:t>-</w:t>
      </w:r>
      <w:r w:rsidRPr="002F0527">
        <w:rPr>
          <w:kern w:val="16"/>
          <w:sz w:val="20"/>
        </w:rPr>
        <w:t>47,150</w:t>
      </w:r>
      <w:r w:rsidRPr="002F0527">
        <w:rPr>
          <w:kern w:val="16"/>
          <w:sz w:val="20"/>
        </w:rPr>
        <w:tab/>
        <w:t>23,201</w:t>
      </w:r>
      <w:r>
        <w:rPr>
          <w:kern w:val="16"/>
          <w:sz w:val="20"/>
        </w:rPr>
        <w:t>-</w:t>
      </w:r>
      <w:r w:rsidRPr="002F0527">
        <w:rPr>
          <w:kern w:val="16"/>
          <w:sz w:val="20"/>
        </w:rPr>
        <w:t>94,300</w:t>
      </w:r>
      <w:r w:rsidRPr="002F0527">
        <w:rPr>
          <w:kern w:val="16"/>
          <w:sz w:val="20"/>
        </w:rPr>
        <w:tab/>
        <w:t>11,601</w:t>
      </w:r>
      <w:r>
        <w:rPr>
          <w:kern w:val="16"/>
          <w:sz w:val="20"/>
        </w:rPr>
        <w:t>-</w:t>
      </w:r>
      <w:r w:rsidRPr="002F0527">
        <w:rPr>
          <w:kern w:val="16"/>
          <w:sz w:val="20"/>
        </w:rPr>
        <w:t>47,150</w:t>
      </w:r>
      <w:r w:rsidRPr="002F0527">
        <w:rPr>
          <w:kern w:val="16"/>
          <w:sz w:val="20"/>
        </w:rPr>
        <w:tab/>
        <w:t>16,551</w:t>
      </w:r>
      <w:r>
        <w:rPr>
          <w:kern w:val="16"/>
          <w:sz w:val="20"/>
        </w:rPr>
        <w:t>-</w:t>
      </w:r>
      <w:r w:rsidRPr="002F0527">
        <w:rPr>
          <w:kern w:val="16"/>
          <w:sz w:val="20"/>
        </w:rPr>
        <w:t>63,100</w:t>
      </w:r>
    </w:p>
    <w:p w14:paraId="3015F33A"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22%</w:t>
      </w:r>
      <w:r w:rsidRPr="002F0527">
        <w:rPr>
          <w:kern w:val="16"/>
          <w:sz w:val="20"/>
        </w:rPr>
        <w:tab/>
        <w:t>47,151</w:t>
      </w:r>
      <w:r>
        <w:rPr>
          <w:kern w:val="16"/>
          <w:sz w:val="20"/>
        </w:rPr>
        <w:t>-</w:t>
      </w:r>
      <w:r w:rsidRPr="002F0527">
        <w:rPr>
          <w:kern w:val="16"/>
          <w:sz w:val="20"/>
        </w:rPr>
        <w:t>100,525</w:t>
      </w:r>
      <w:r w:rsidRPr="002F0527">
        <w:rPr>
          <w:kern w:val="16"/>
          <w:sz w:val="20"/>
        </w:rPr>
        <w:tab/>
        <w:t>94,301</w:t>
      </w:r>
      <w:r>
        <w:rPr>
          <w:kern w:val="16"/>
          <w:sz w:val="20"/>
        </w:rPr>
        <w:t>-</w:t>
      </w:r>
      <w:r w:rsidRPr="002F0527">
        <w:rPr>
          <w:kern w:val="16"/>
          <w:sz w:val="20"/>
        </w:rPr>
        <w:t>201,050</w:t>
      </w:r>
      <w:r w:rsidRPr="002F0527">
        <w:rPr>
          <w:kern w:val="16"/>
          <w:sz w:val="20"/>
        </w:rPr>
        <w:tab/>
        <w:t>47,151</w:t>
      </w:r>
      <w:r>
        <w:rPr>
          <w:kern w:val="16"/>
          <w:sz w:val="20"/>
        </w:rPr>
        <w:t>-</w:t>
      </w:r>
      <w:r w:rsidRPr="002F0527">
        <w:rPr>
          <w:kern w:val="16"/>
          <w:sz w:val="20"/>
        </w:rPr>
        <w:t>100,525</w:t>
      </w:r>
      <w:r w:rsidRPr="002F0527">
        <w:rPr>
          <w:kern w:val="16"/>
          <w:sz w:val="20"/>
        </w:rPr>
        <w:tab/>
        <w:t>63,101</w:t>
      </w:r>
      <w:r>
        <w:rPr>
          <w:kern w:val="16"/>
          <w:sz w:val="20"/>
        </w:rPr>
        <w:t>-</w:t>
      </w:r>
      <w:r w:rsidRPr="002F0527">
        <w:rPr>
          <w:kern w:val="16"/>
          <w:sz w:val="20"/>
        </w:rPr>
        <w:t>100,500</w:t>
      </w:r>
    </w:p>
    <w:p w14:paraId="5520B2D0"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24%</w:t>
      </w:r>
      <w:r w:rsidRPr="002F0527">
        <w:rPr>
          <w:kern w:val="16"/>
          <w:sz w:val="20"/>
        </w:rPr>
        <w:tab/>
        <w:t>100,526</w:t>
      </w:r>
      <w:r>
        <w:rPr>
          <w:kern w:val="16"/>
          <w:sz w:val="20"/>
        </w:rPr>
        <w:t>-</w:t>
      </w:r>
      <w:r w:rsidRPr="002F0527">
        <w:rPr>
          <w:kern w:val="16"/>
          <w:sz w:val="20"/>
        </w:rPr>
        <w:t>191,950</w:t>
      </w:r>
      <w:r w:rsidRPr="002F0527">
        <w:rPr>
          <w:kern w:val="16"/>
          <w:sz w:val="20"/>
        </w:rPr>
        <w:tab/>
        <w:t>201,051</w:t>
      </w:r>
      <w:r>
        <w:rPr>
          <w:kern w:val="16"/>
          <w:sz w:val="20"/>
        </w:rPr>
        <w:t>-</w:t>
      </w:r>
      <w:r w:rsidRPr="002F0527">
        <w:rPr>
          <w:kern w:val="16"/>
          <w:sz w:val="20"/>
        </w:rPr>
        <w:t>383,900</w:t>
      </w:r>
      <w:r w:rsidRPr="002F0527">
        <w:rPr>
          <w:kern w:val="16"/>
          <w:sz w:val="20"/>
        </w:rPr>
        <w:tab/>
        <w:t>100,526</w:t>
      </w:r>
      <w:r>
        <w:rPr>
          <w:kern w:val="16"/>
          <w:sz w:val="20"/>
        </w:rPr>
        <w:t>-</w:t>
      </w:r>
      <w:r w:rsidRPr="002F0527">
        <w:rPr>
          <w:kern w:val="16"/>
          <w:sz w:val="20"/>
        </w:rPr>
        <w:t>191,950</w:t>
      </w:r>
      <w:r w:rsidRPr="002F0527">
        <w:rPr>
          <w:kern w:val="16"/>
          <w:sz w:val="20"/>
        </w:rPr>
        <w:tab/>
        <w:t>100,501</w:t>
      </w:r>
      <w:r>
        <w:rPr>
          <w:kern w:val="16"/>
          <w:sz w:val="20"/>
        </w:rPr>
        <w:t>-</w:t>
      </w:r>
      <w:r w:rsidRPr="002F0527">
        <w:rPr>
          <w:kern w:val="16"/>
          <w:sz w:val="20"/>
        </w:rPr>
        <w:t>191,950</w:t>
      </w:r>
    </w:p>
    <w:p w14:paraId="6278BEFC"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32%</w:t>
      </w:r>
      <w:r w:rsidRPr="002F0527">
        <w:rPr>
          <w:kern w:val="16"/>
          <w:sz w:val="20"/>
        </w:rPr>
        <w:tab/>
        <w:t>191,951</w:t>
      </w:r>
      <w:r>
        <w:rPr>
          <w:kern w:val="16"/>
          <w:sz w:val="20"/>
        </w:rPr>
        <w:t>-</w:t>
      </w:r>
      <w:r w:rsidRPr="002F0527">
        <w:rPr>
          <w:kern w:val="16"/>
          <w:sz w:val="20"/>
        </w:rPr>
        <w:t>243,725</w:t>
      </w:r>
      <w:r w:rsidRPr="002F0527">
        <w:rPr>
          <w:kern w:val="16"/>
          <w:sz w:val="20"/>
        </w:rPr>
        <w:tab/>
        <w:t>383,901</w:t>
      </w:r>
      <w:r>
        <w:rPr>
          <w:kern w:val="16"/>
          <w:sz w:val="20"/>
        </w:rPr>
        <w:t>-</w:t>
      </w:r>
      <w:r w:rsidRPr="002F0527">
        <w:rPr>
          <w:kern w:val="16"/>
          <w:sz w:val="20"/>
        </w:rPr>
        <w:t>487,450</w:t>
      </w:r>
      <w:r w:rsidRPr="002F0527">
        <w:rPr>
          <w:kern w:val="16"/>
          <w:sz w:val="20"/>
        </w:rPr>
        <w:tab/>
        <w:t>191,951</w:t>
      </w:r>
      <w:r>
        <w:rPr>
          <w:kern w:val="16"/>
          <w:sz w:val="20"/>
        </w:rPr>
        <w:t>-</w:t>
      </w:r>
      <w:r w:rsidRPr="002F0527">
        <w:rPr>
          <w:kern w:val="16"/>
          <w:sz w:val="20"/>
        </w:rPr>
        <w:t>243,725</w:t>
      </w:r>
      <w:r w:rsidRPr="002F0527">
        <w:rPr>
          <w:kern w:val="16"/>
          <w:sz w:val="20"/>
        </w:rPr>
        <w:tab/>
        <w:t>191,951</w:t>
      </w:r>
      <w:r>
        <w:rPr>
          <w:kern w:val="16"/>
          <w:sz w:val="20"/>
        </w:rPr>
        <w:t>-</w:t>
      </w:r>
      <w:r w:rsidRPr="002F0527">
        <w:rPr>
          <w:kern w:val="16"/>
          <w:sz w:val="20"/>
        </w:rPr>
        <w:t>243,700</w:t>
      </w:r>
    </w:p>
    <w:p w14:paraId="4D43B931"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35%</w:t>
      </w:r>
      <w:r w:rsidRPr="002F0527">
        <w:rPr>
          <w:kern w:val="16"/>
          <w:sz w:val="20"/>
        </w:rPr>
        <w:tab/>
        <w:t>243,726</w:t>
      </w:r>
      <w:r>
        <w:rPr>
          <w:kern w:val="16"/>
          <w:sz w:val="20"/>
        </w:rPr>
        <w:t>-</w:t>
      </w:r>
      <w:r w:rsidRPr="002F0527">
        <w:rPr>
          <w:kern w:val="16"/>
          <w:sz w:val="20"/>
        </w:rPr>
        <w:t>609,350</w:t>
      </w:r>
      <w:r w:rsidRPr="002F0527">
        <w:rPr>
          <w:kern w:val="16"/>
          <w:sz w:val="20"/>
        </w:rPr>
        <w:tab/>
        <w:t>487,451</w:t>
      </w:r>
      <w:r>
        <w:rPr>
          <w:kern w:val="16"/>
          <w:sz w:val="20"/>
        </w:rPr>
        <w:t>-</w:t>
      </w:r>
      <w:r w:rsidRPr="002F0527">
        <w:rPr>
          <w:kern w:val="16"/>
          <w:sz w:val="20"/>
        </w:rPr>
        <w:t>731,200</w:t>
      </w:r>
      <w:r w:rsidRPr="002F0527">
        <w:rPr>
          <w:kern w:val="16"/>
          <w:sz w:val="20"/>
        </w:rPr>
        <w:tab/>
        <w:t>243,726</w:t>
      </w:r>
      <w:r>
        <w:rPr>
          <w:kern w:val="16"/>
          <w:sz w:val="20"/>
        </w:rPr>
        <w:t>-</w:t>
      </w:r>
      <w:r w:rsidRPr="002F0527">
        <w:rPr>
          <w:kern w:val="16"/>
          <w:sz w:val="20"/>
        </w:rPr>
        <w:t>365,600</w:t>
      </w:r>
      <w:r w:rsidRPr="002F0527">
        <w:rPr>
          <w:kern w:val="16"/>
          <w:sz w:val="20"/>
        </w:rPr>
        <w:tab/>
        <w:t>243,701</w:t>
      </w:r>
      <w:r>
        <w:rPr>
          <w:kern w:val="16"/>
          <w:sz w:val="20"/>
        </w:rPr>
        <w:t>-</w:t>
      </w:r>
      <w:r w:rsidRPr="002F0527">
        <w:rPr>
          <w:kern w:val="16"/>
          <w:sz w:val="20"/>
        </w:rPr>
        <w:t>609,350</w:t>
      </w:r>
    </w:p>
    <w:p w14:paraId="3A245901" w14:textId="77777777" w:rsidR="008C71BA" w:rsidRPr="002F0527" w:rsidRDefault="008C71BA" w:rsidP="008C71BA">
      <w:pPr>
        <w:tabs>
          <w:tab w:val="left" w:pos="1890"/>
          <w:tab w:val="left" w:pos="3600"/>
          <w:tab w:val="left" w:pos="5490"/>
          <w:tab w:val="left" w:pos="7650"/>
        </w:tabs>
        <w:ind w:left="1080"/>
        <w:jc w:val="both"/>
        <w:rPr>
          <w:kern w:val="16"/>
          <w:sz w:val="20"/>
        </w:rPr>
      </w:pPr>
      <w:r w:rsidRPr="002F0527">
        <w:rPr>
          <w:kern w:val="16"/>
          <w:sz w:val="20"/>
        </w:rPr>
        <w:t>37%</w:t>
      </w:r>
      <w:r w:rsidRPr="002F0527">
        <w:rPr>
          <w:kern w:val="16"/>
          <w:sz w:val="20"/>
        </w:rPr>
        <w:tab/>
        <w:t>609,351 or more</w:t>
      </w:r>
      <w:r w:rsidRPr="002F0527">
        <w:rPr>
          <w:kern w:val="16"/>
          <w:sz w:val="20"/>
        </w:rPr>
        <w:tab/>
        <w:t>731,201 or more</w:t>
      </w:r>
      <w:r w:rsidRPr="002F0527">
        <w:rPr>
          <w:kern w:val="16"/>
          <w:sz w:val="20"/>
        </w:rPr>
        <w:tab/>
        <w:t>365,601 or more</w:t>
      </w:r>
      <w:r w:rsidRPr="002F0527">
        <w:rPr>
          <w:kern w:val="16"/>
          <w:sz w:val="20"/>
        </w:rPr>
        <w:tab/>
        <w:t>609,350 or more</w:t>
      </w:r>
    </w:p>
    <w:p w14:paraId="1F774ACA" w14:textId="77777777" w:rsidR="008C71BA" w:rsidRDefault="008C71BA" w:rsidP="008C71BA">
      <w:pPr>
        <w:pStyle w:val="Style"/>
        <w:widowControl/>
        <w:ind w:left="720"/>
        <w:jc w:val="both"/>
        <w:textAlignment w:val="baseline"/>
        <w:rPr>
          <w:rStyle w:val="hgkelc"/>
          <w:lang w:val="en"/>
        </w:rPr>
      </w:pPr>
      <w:r>
        <w:rPr>
          <w:rStyle w:val="hgkelc"/>
          <w:bCs/>
          <w:lang w:val="en"/>
        </w:rPr>
        <w:t>2024 capital gains rates: 15%</w:t>
      </w:r>
      <w:r>
        <w:rPr>
          <w:rStyle w:val="hgkelc"/>
          <w:lang w:val="en"/>
        </w:rPr>
        <w:t xml:space="preserve">, </w:t>
      </w:r>
      <w:r>
        <w:rPr>
          <w:rStyle w:val="hgkelc"/>
          <w:bCs/>
          <w:lang w:val="en"/>
        </w:rPr>
        <w:t>20% (</w:t>
      </w:r>
      <w:r>
        <w:rPr>
          <w:rStyle w:val="hgkelc"/>
          <w:lang w:val="en"/>
        </w:rPr>
        <w:t>$518,900 income)</w:t>
      </w:r>
    </w:p>
    <w:p w14:paraId="3E7CEF8A" w14:textId="77777777" w:rsidR="008C71BA" w:rsidRDefault="008C71BA" w:rsidP="008C71BA">
      <w:pPr>
        <w:pStyle w:val="Style"/>
        <w:widowControl/>
        <w:ind w:left="720"/>
        <w:jc w:val="both"/>
        <w:textAlignment w:val="baseline"/>
        <w:rPr>
          <w:rStyle w:val="hgkelc"/>
          <w:bCs/>
          <w:lang w:val="en"/>
        </w:rPr>
      </w:pPr>
      <w:r>
        <w:rPr>
          <w:rStyle w:val="hgkelc"/>
          <w:lang w:val="en"/>
        </w:rPr>
        <w:t>“</w:t>
      </w:r>
      <w:r>
        <w:t xml:space="preserve">The estate tax’s </w:t>
      </w:r>
      <w:r>
        <w:rPr>
          <w:rStyle w:val="Emphasis"/>
        </w:rPr>
        <w:t>average effective rate</w:t>
      </w:r>
      <w:r w:rsidRPr="00DC64A8">
        <w:rPr>
          <w:rStyle w:val="Emphasis"/>
        </w:rPr>
        <w:t xml:space="preserve"> </w:t>
      </w:r>
      <w:r>
        <w:t>of 17 percent in 2017 is below the capital gains rate.”</w:t>
      </w:r>
      <w:r>
        <w:rPr>
          <w:rStyle w:val="hgkelc"/>
          <w:bCs/>
          <w:lang w:val="en"/>
        </w:rPr>
        <w:t xml:space="preserve"> (</w:t>
      </w:r>
      <w:r>
        <w:rPr>
          <w:bCs/>
          <w:szCs w:val="15"/>
        </w:rPr>
        <w:t>Huang and Cho</w:t>
      </w:r>
      <w:r>
        <w:rPr>
          <w:rStyle w:val="hgkelc"/>
          <w:bCs/>
          <w:lang w:val="en"/>
        </w:rPr>
        <w:t>)</w:t>
      </w:r>
    </w:p>
    <w:p w14:paraId="59FE57E6" w14:textId="77777777" w:rsidR="008C71BA" w:rsidRDefault="008C71BA" w:rsidP="008C71BA">
      <w:pPr>
        <w:pStyle w:val="Style"/>
        <w:widowControl/>
        <w:ind w:left="360"/>
        <w:jc w:val="both"/>
        <w:textAlignment w:val="baseline"/>
        <w:rPr>
          <w:rFonts w:eastAsia="Arial" w:cs="Arial"/>
          <w:bCs/>
          <w:kern w:val="16"/>
          <w:szCs w:val="88"/>
        </w:rPr>
      </w:pPr>
      <w:r>
        <w:rPr>
          <w:rStyle w:val="hgkelc"/>
          <w:bCs/>
          <w:lang w:val="en"/>
        </w:rPr>
        <w:t>exemption amount</w:t>
      </w:r>
    </w:p>
    <w:p w14:paraId="0D7EF96F"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The annual federal </w:t>
      </w:r>
      <w:r w:rsidRPr="00621EA5">
        <w:rPr>
          <w:rStyle w:val="hgkelc"/>
          <w:bCs/>
          <w:lang w:val="en"/>
        </w:rPr>
        <w:t>estate</w:t>
      </w:r>
      <w:r>
        <w:rPr>
          <w:rStyle w:val="hgkelc"/>
          <w:bCs/>
          <w:lang w:val="en"/>
        </w:rPr>
        <w:t>-</w:t>
      </w:r>
      <w:r w:rsidRPr="00621EA5">
        <w:rPr>
          <w:rStyle w:val="hgkelc"/>
          <w:bCs/>
          <w:lang w:val="en"/>
        </w:rPr>
        <w:t>tax</w:t>
      </w:r>
      <w:r>
        <w:rPr>
          <w:rStyle w:val="hgkelc"/>
          <w:bCs/>
          <w:lang w:val="en"/>
        </w:rPr>
        <w:t xml:space="preserve"> exemption (aka exclusion) amount</w:t>
      </w:r>
      <w:r w:rsidRPr="00BB7CFB">
        <w:rPr>
          <w:rFonts w:eastAsia="Arial" w:cs="Arial"/>
          <w:bCs/>
          <w:kern w:val="16"/>
          <w:szCs w:val="88"/>
        </w:rPr>
        <w:t xml:space="preserve"> </w:t>
      </w:r>
      <w:r>
        <w:rPr>
          <w:rFonts w:eastAsia="Arial" w:cs="Arial"/>
          <w:bCs/>
          <w:kern w:val="16"/>
          <w:szCs w:val="88"/>
        </w:rPr>
        <w:t xml:space="preserve">is also the </w:t>
      </w:r>
      <w:r w:rsidRPr="00BB7CFB">
        <w:rPr>
          <w:rFonts w:eastAsia="Arial" w:cs="Arial"/>
          <w:bCs/>
          <w:kern w:val="16"/>
          <w:szCs w:val="88"/>
        </w:rPr>
        <w:t>lifetime gift tax exemption</w:t>
      </w:r>
      <w:r>
        <w:rPr>
          <w:rFonts w:eastAsia="Arial" w:cs="Arial"/>
          <w:bCs/>
          <w:kern w:val="16"/>
          <w:szCs w:val="88"/>
        </w:rPr>
        <w:t xml:space="preserve"> amount.</w:t>
      </w:r>
    </w:p>
    <w:p w14:paraId="5B33D9DC" w14:textId="77777777" w:rsidR="008C71BA" w:rsidRDefault="008C71BA" w:rsidP="008C71BA">
      <w:pPr>
        <w:pStyle w:val="Style"/>
        <w:widowControl/>
        <w:ind w:left="720"/>
        <w:jc w:val="both"/>
        <w:textAlignment w:val="baseline"/>
        <w:rPr>
          <w:bCs/>
          <w:kern w:val="16"/>
          <w:szCs w:val="19"/>
        </w:rPr>
      </w:pPr>
      <w:r>
        <w:t>federal lifetime estate tax exemption amount (also the federal lifetime gift tax exemption amount)</w:t>
      </w:r>
    </w:p>
    <w:p w14:paraId="6F39B226" w14:textId="77777777" w:rsidR="008C71BA" w:rsidRDefault="008C71BA" w:rsidP="008C71BA">
      <w:pPr>
        <w:pStyle w:val="Style"/>
        <w:widowControl/>
        <w:ind w:left="1080"/>
        <w:jc w:val="both"/>
        <w:textAlignment w:val="baseline"/>
        <w:rPr>
          <w:bCs/>
          <w:kern w:val="16"/>
          <w:szCs w:val="19"/>
        </w:rPr>
      </w:pPr>
      <w:r>
        <w:rPr>
          <w:bCs/>
          <w:kern w:val="16"/>
          <w:szCs w:val="19"/>
        </w:rPr>
        <w:t xml:space="preserve">An estate below that </w:t>
      </w:r>
      <w:r w:rsidRPr="00A94D6C">
        <w:rPr>
          <w:bCs/>
          <w:kern w:val="16"/>
          <w:szCs w:val="19"/>
        </w:rPr>
        <w:t>amount is</w:t>
      </w:r>
      <w:r>
        <w:rPr>
          <w:bCs/>
          <w:kern w:val="16"/>
          <w:szCs w:val="19"/>
        </w:rPr>
        <w:t>,</w:t>
      </w:r>
      <w:r w:rsidRPr="00A94D6C">
        <w:rPr>
          <w:bCs/>
          <w:kern w:val="16"/>
          <w:szCs w:val="19"/>
        </w:rPr>
        <w:t xml:space="preserve"> </w:t>
      </w:r>
      <w:r>
        <w:rPr>
          <w:bCs/>
          <w:kern w:val="16"/>
          <w:szCs w:val="19"/>
        </w:rPr>
        <w:t>at transfer, “</w:t>
      </w:r>
      <w:r w:rsidRPr="00A94D6C">
        <w:rPr>
          <w:bCs/>
          <w:kern w:val="16"/>
          <w:szCs w:val="19"/>
        </w:rPr>
        <w:t>free of the federal estate tax</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w:t>
      </w:r>
    </w:p>
    <w:p w14:paraId="137444DB" w14:textId="77777777" w:rsidR="008C71BA" w:rsidRDefault="008C71BA" w:rsidP="008C71BA">
      <w:pPr>
        <w:pStyle w:val="Style"/>
        <w:widowControl/>
        <w:ind w:left="1080"/>
        <w:jc w:val="both"/>
        <w:textAlignment w:val="baseline"/>
        <w:rPr>
          <w:rFonts w:eastAsia="Arial" w:cs="Arial"/>
          <w:bCs/>
          <w:kern w:val="16"/>
          <w:szCs w:val="88"/>
        </w:rPr>
      </w:pPr>
      <w:r w:rsidRPr="00A94D6C">
        <w:rPr>
          <w:rFonts w:eastAsia="Arial" w:cs="Arial"/>
          <w:bCs/>
          <w:kern w:val="16"/>
          <w:szCs w:val="16"/>
        </w:rPr>
        <w:t>2001 tax law</w:t>
      </w:r>
      <w:r>
        <w:rPr>
          <w:rFonts w:eastAsia="Arial" w:cs="Arial"/>
          <w:bCs/>
          <w:kern w:val="16"/>
          <w:szCs w:val="16"/>
        </w:rPr>
        <w:t>: “</w:t>
      </w:r>
      <w:r w:rsidRPr="00A94D6C">
        <w:rPr>
          <w:rFonts w:eastAsia="Arial" w:cs="Arial"/>
          <w:bCs/>
          <w:kern w:val="16"/>
          <w:szCs w:val="16"/>
        </w:rPr>
        <w:t>reductions in tax rates</w:t>
      </w:r>
      <w:r w:rsidRPr="007863E9">
        <w:rPr>
          <w:rFonts w:eastAsia="Arial" w:cs="Arial"/>
          <w:bCs/>
          <w:kern w:val="16"/>
          <w:szCs w:val="16"/>
        </w:rPr>
        <w:t xml:space="preserve">, </w:t>
      </w:r>
      <w:r w:rsidRPr="00A94D6C">
        <w:rPr>
          <w:rFonts w:eastAsia="Arial" w:cs="Arial"/>
          <w:bCs/>
          <w:kern w:val="16"/>
          <w:szCs w:val="16"/>
        </w:rPr>
        <w:t>increases in exemption amounts</w:t>
      </w:r>
      <w:r w:rsidRPr="007863E9">
        <w:rPr>
          <w:rFonts w:eastAsia="Arial" w:cs="Arial"/>
          <w:bCs/>
          <w:kern w:val="16"/>
          <w:szCs w:val="16"/>
        </w:rPr>
        <w:t xml:space="preserve">, </w:t>
      </w:r>
      <w:r w:rsidRPr="00A94D6C">
        <w:rPr>
          <w:rFonts w:eastAsia="Arial" w:cs="Arial"/>
          <w:bCs/>
          <w:kern w:val="16"/>
          <w:szCs w:val="16"/>
        </w:rPr>
        <w:t>and repeals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170)</w:t>
      </w:r>
    </w:p>
    <w:p w14:paraId="6E825282" w14:textId="77777777" w:rsidR="008C71BA" w:rsidRDefault="008C71BA" w:rsidP="008C71BA">
      <w:pPr>
        <w:pStyle w:val="Style"/>
        <w:widowControl/>
        <w:ind w:left="1080"/>
        <w:jc w:val="both"/>
        <w:textAlignment w:val="baseline"/>
        <w:rPr>
          <w:bCs/>
          <w:kern w:val="16"/>
          <w:szCs w:val="19"/>
        </w:rPr>
      </w:pPr>
      <w:r>
        <w:rPr>
          <w:bCs/>
          <w:kern w:val="16"/>
          <w:szCs w:val="19"/>
        </w:rPr>
        <w:t>2001: $650,000</w:t>
      </w:r>
    </w:p>
    <w:p w14:paraId="18A433F9" w14:textId="77777777" w:rsidR="008C71BA" w:rsidRPr="00887648" w:rsidRDefault="008C71BA" w:rsidP="008C71BA">
      <w:pPr>
        <w:pStyle w:val="Style"/>
        <w:widowControl/>
        <w:ind w:left="1080"/>
        <w:jc w:val="both"/>
        <w:textAlignment w:val="baseline"/>
        <w:rPr>
          <w:rFonts w:eastAsia="Arial" w:cs="Arial"/>
          <w:bCs/>
          <w:kern w:val="16"/>
          <w:szCs w:val="16"/>
        </w:rPr>
      </w:pPr>
      <w:r>
        <w:rPr>
          <w:bCs/>
          <w:kern w:val="16"/>
          <w:szCs w:val="26"/>
        </w:rPr>
        <w:t xml:space="preserve">2003: </w:t>
      </w:r>
      <w:r w:rsidRPr="00A94D6C">
        <w:rPr>
          <w:rFonts w:eastAsia="Arial" w:cs="Arial"/>
          <w:bCs/>
          <w:kern w:val="16"/>
          <w:szCs w:val="16"/>
        </w:rPr>
        <w:t>$1 million</w:t>
      </w:r>
    </w:p>
    <w:p w14:paraId="6E6A9CEA" w14:textId="77777777" w:rsidR="008C71BA" w:rsidRPr="00887648" w:rsidRDefault="008C71BA" w:rsidP="008C71BA">
      <w:pPr>
        <w:pStyle w:val="Style"/>
        <w:widowControl/>
        <w:ind w:left="1080"/>
        <w:jc w:val="both"/>
        <w:textAlignment w:val="baseline"/>
        <w:rPr>
          <w:rFonts w:eastAsia="Arial" w:cs="Arial"/>
          <w:bCs/>
          <w:kern w:val="16"/>
          <w:szCs w:val="16"/>
        </w:rPr>
      </w:pPr>
      <w:r>
        <w:rPr>
          <w:bCs/>
          <w:kern w:val="16"/>
          <w:szCs w:val="26"/>
        </w:rPr>
        <w:t xml:space="preserve">2005: </w:t>
      </w:r>
      <w:r w:rsidRPr="00A94D6C">
        <w:rPr>
          <w:rFonts w:eastAsia="Arial" w:cs="Arial"/>
          <w:bCs/>
          <w:kern w:val="16"/>
          <w:szCs w:val="16"/>
        </w:rPr>
        <w:t>$1</w:t>
      </w:r>
      <w:r w:rsidRPr="007863E9">
        <w:rPr>
          <w:rFonts w:eastAsia="Arial" w:cs="Arial"/>
          <w:bCs/>
          <w:kern w:val="16"/>
          <w:szCs w:val="16"/>
        </w:rPr>
        <w:t>.</w:t>
      </w:r>
      <w:r w:rsidRPr="00A94D6C">
        <w:rPr>
          <w:rFonts w:eastAsia="Arial" w:cs="Arial"/>
          <w:bCs/>
          <w:kern w:val="16"/>
          <w:szCs w:val="16"/>
        </w:rPr>
        <w:t>5 million</w:t>
      </w:r>
    </w:p>
    <w:p w14:paraId="0B12A576" w14:textId="77777777" w:rsidR="008C71BA" w:rsidRPr="00887648" w:rsidRDefault="008C71BA" w:rsidP="008C71BA">
      <w:pPr>
        <w:pStyle w:val="Style"/>
        <w:widowControl/>
        <w:ind w:left="1080"/>
        <w:jc w:val="both"/>
        <w:textAlignment w:val="baseline"/>
        <w:rPr>
          <w:rFonts w:eastAsia="Arial" w:cs="Arial"/>
          <w:bCs/>
          <w:kern w:val="16"/>
          <w:szCs w:val="16"/>
        </w:rPr>
      </w:pPr>
      <w:r>
        <w:rPr>
          <w:bCs/>
          <w:kern w:val="16"/>
          <w:szCs w:val="26"/>
        </w:rPr>
        <w:t xml:space="preserve">2008: </w:t>
      </w:r>
      <w:r w:rsidRPr="00A94D6C">
        <w:rPr>
          <w:rFonts w:eastAsia="Arial" w:cs="Arial"/>
          <w:bCs/>
          <w:kern w:val="16"/>
          <w:szCs w:val="16"/>
        </w:rPr>
        <w:t>$2 million</w:t>
      </w:r>
    </w:p>
    <w:p w14:paraId="65625B6F" w14:textId="77777777" w:rsidR="008C71BA" w:rsidRPr="00887648" w:rsidRDefault="008C71BA" w:rsidP="008C71BA">
      <w:pPr>
        <w:pStyle w:val="Style"/>
        <w:widowControl/>
        <w:ind w:left="1080"/>
        <w:jc w:val="both"/>
        <w:textAlignment w:val="baseline"/>
        <w:rPr>
          <w:rFonts w:eastAsia="Arial" w:cs="Arial"/>
          <w:bCs/>
          <w:kern w:val="16"/>
          <w:szCs w:val="16"/>
        </w:rPr>
      </w:pPr>
      <w:r>
        <w:rPr>
          <w:bCs/>
          <w:kern w:val="16"/>
          <w:szCs w:val="26"/>
        </w:rPr>
        <w:t xml:space="preserve">2009: </w:t>
      </w:r>
      <w:r w:rsidRPr="00A94D6C">
        <w:rPr>
          <w:rFonts w:eastAsia="Arial" w:cs="Arial"/>
          <w:bCs/>
          <w:kern w:val="16"/>
          <w:szCs w:val="16"/>
        </w:rPr>
        <w:t>$3</w:t>
      </w:r>
      <w:r w:rsidRPr="007863E9">
        <w:rPr>
          <w:rFonts w:eastAsia="Arial" w:cs="Arial"/>
          <w:bCs/>
          <w:kern w:val="16"/>
          <w:szCs w:val="16"/>
        </w:rPr>
        <w:t>.</w:t>
      </w:r>
      <w:r w:rsidRPr="00A94D6C">
        <w:rPr>
          <w:rFonts w:eastAsia="Arial" w:cs="Arial"/>
          <w:bCs/>
          <w:kern w:val="16"/>
          <w:szCs w:val="16"/>
        </w:rPr>
        <w:t>5 million</w:t>
      </w:r>
    </w:p>
    <w:p w14:paraId="095A9AAD" w14:textId="77777777" w:rsidR="008C71BA" w:rsidRPr="00887648" w:rsidRDefault="008C71BA" w:rsidP="008C71BA">
      <w:pPr>
        <w:pStyle w:val="Style"/>
        <w:widowControl/>
        <w:ind w:left="1080"/>
        <w:jc w:val="both"/>
        <w:textAlignment w:val="baseline"/>
        <w:rPr>
          <w:rFonts w:eastAsia="Arial" w:cs="Arial"/>
          <w:bCs/>
          <w:iCs/>
          <w:kern w:val="16"/>
          <w:szCs w:val="16"/>
        </w:rPr>
      </w:pPr>
      <w:r>
        <w:rPr>
          <w:bCs/>
          <w:kern w:val="16"/>
          <w:szCs w:val="26"/>
        </w:rPr>
        <w:t xml:space="preserve">2010: </w:t>
      </w:r>
      <w:r w:rsidRPr="00A94D6C">
        <w:rPr>
          <w:rFonts w:eastAsia="Arial" w:cs="Arial"/>
          <w:bCs/>
          <w:kern w:val="16"/>
          <w:szCs w:val="16"/>
        </w:rPr>
        <w:t>$5 million</w:t>
      </w:r>
    </w:p>
    <w:p w14:paraId="73ECA128" w14:textId="77777777" w:rsidR="008C71BA" w:rsidRDefault="008C71BA" w:rsidP="008C71BA">
      <w:pPr>
        <w:pStyle w:val="Style"/>
        <w:widowControl/>
        <w:ind w:left="1080"/>
        <w:jc w:val="both"/>
        <w:textAlignment w:val="baseline"/>
        <w:rPr>
          <w:bCs/>
          <w:kern w:val="16"/>
          <w:szCs w:val="19"/>
        </w:rPr>
      </w:pPr>
      <w:r>
        <w:rPr>
          <w:bCs/>
          <w:kern w:val="16"/>
          <w:szCs w:val="19"/>
        </w:rPr>
        <w:t>2013: $5.25 million (</w:t>
      </w:r>
      <w:r>
        <w:rPr>
          <w:rFonts w:eastAsia="Arial" w:cs="Arial"/>
          <w:bCs/>
          <w:kern w:val="16"/>
          <w:szCs w:val="88"/>
        </w:rPr>
        <w:t>t</w:t>
      </w:r>
      <w:r w:rsidRPr="00D5315C">
        <w:rPr>
          <w:rFonts w:eastAsia="Arial" w:cs="Arial"/>
          <w:bCs/>
          <w:kern w:val="16"/>
          <w:szCs w:val="88"/>
        </w:rPr>
        <w:t xml:space="preserve">he </w:t>
      </w:r>
      <w:r>
        <w:rPr>
          <w:rFonts w:eastAsia="Arial" w:cs="Arial"/>
          <w:bCs/>
          <w:kern w:val="16"/>
          <w:szCs w:val="88"/>
        </w:rPr>
        <w:t xml:space="preserve">2013 </w:t>
      </w:r>
      <w:r w:rsidRPr="00D5315C">
        <w:rPr>
          <w:rFonts w:eastAsia="Arial" w:cs="Arial"/>
          <w:bCs/>
          <w:kern w:val="16"/>
          <w:szCs w:val="88"/>
        </w:rPr>
        <w:t>American Taxpayer Relief Act</w:t>
      </w:r>
      <w:r>
        <w:rPr>
          <w:rFonts w:eastAsia="Arial" w:cs="Arial"/>
          <w:bCs/>
          <w:kern w:val="16"/>
          <w:szCs w:val="88"/>
        </w:rPr>
        <w:t xml:space="preserve"> set the top rate at 40%)</w:t>
      </w:r>
    </w:p>
    <w:p w14:paraId="57EF7237" w14:textId="77777777" w:rsidR="008C71BA" w:rsidRDefault="008C71BA" w:rsidP="008C71BA">
      <w:pPr>
        <w:pStyle w:val="Style"/>
        <w:widowControl/>
        <w:ind w:left="1080"/>
        <w:jc w:val="both"/>
        <w:textAlignment w:val="baseline"/>
        <w:rPr>
          <w:bCs/>
          <w:kern w:val="16"/>
          <w:szCs w:val="19"/>
        </w:rPr>
      </w:pPr>
      <w:r>
        <w:rPr>
          <w:bCs/>
          <w:kern w:val="16"/>
          <w:szCs w:val="19"/>
        </w:rPr>
        <w:t xml:space="preserve">2017: </w:t>
      </w:r>
      <w:r w:rsidRPr="00D26207">
        <w:rPr>
          <w:bCs/>
          <w:kern w:val="16"/>
          <w:szCs w:val="19"/>
        </w:rPr>
        <w:t xml:space="preserve">$5.49 million </w:t>
      </w:r>
      <w:r>
        <w:rPr>
          <w:bCs/>
          <w:kern w:val="16"/>
          <w:szCs w:val="19"/>
        </w:rPr>
        <w:t>(</w:t>
      </w:r>
      <w:r w:rsidRPr="00D26207">
        <w:rPr>
          <w:bCs/>
          <w:kern w:val="16"/>
          <w:szCs w:val="19"/>
        </w:rPr>
        <w:t>$5 million</w:t>
      </w:r>
      <w:r>
        <w:rPr>
          <w:bCs/>
          <w:kern w:val="16"/>
          <w:szCs w:val="19"/>
        </w:rPr>
        <w:t>,</w:t>
      </w:r>
      <w:r w:rsidRPr="00D26207">
        <w:rPr>
          <w:bCs/>
          <w:kern w:val="16"/>
          <w:szCs w:val="19"/>
        </w:rPr>
        <w:t xml:space="preserve"> </w:t>
      </w:r>
      <w:r>
        <w:rPr>
          <w:rStyle w:val="hgkelc"/>
          <w:bCs/>
          <w:lang w:val="en"/>
        </w:rPr>
        <w:t>adjusted for inflation)</w:t>
      </w:r>
      <w:r>
        <w:rPr>
          <w:bCs/>
          <w:kern w:val="16"/>
          <w:szCs w:val="19"/>
        </w:rPr>
        <w:t xml:space="preserve"> </w:t>
      </w:r>
      <w:r w:rsidRPr="00D26207">
        <w:rPr>
          <w:bCs/>
          <w:kern w:val="16"/>
          <w:szCs w:val="19"/>
        </w:rPr>
        <w:t>(married</w:t>
      </w:r>
      <w:r>
        <w:rPr>
          <w:bCs/>
          <w:kern w:val="16"/>
          <w:szCs w:val="19"/>
        </w:rPr>
        <w:t>:</w:t>
      </w:r>
      <w:r w:rsidRPr="00D26207">
        <w:rPr>
          <w:bCs/>
          <w:kern w:val="16"/>
          <w:szCs w:val="19"/>
        </w:rPr>
        <w:t xml:space="preserve"> $10.98 million)</w:t>
      </w:r>
    </w:p>
    <w:p w14:paraId="17FD9D65" w14:textId="77777777" w:rsidR="008C71BA" w:rsidRDefault="008C71BA" w:rsidP="008C71BA">
      <w:pPr>
        <w:pStyle w:val="Style"/>
        <w:widowControl/>
        <w:ind w:left="1440"/>
        <w:jc w:val="both"/>
        <w:textAlignment w:val="baseline"/>
        <w:rPr>
          <w:rStyle w:val="hgkelc"/>
          <w:bCs/>
          <w:lang w:val="en"/>
        </w:rPr>
      </w:pPr>
      <w:r>
        <w:rPr>
          <w:bCs/>
          <w:kern w:val="16"/>
          <w:szCs w:val="19"/>
        </w:rPr>
        <w:t>That’s 1 in 50 estates (</w:t>
      </w:r>
      <w:r>
        <w:rPr>
          <w:rStyle w:val="hgkelc"/>
          <w:bCs/>
          <w:lang w:val="en"/>
        </w:rPr>
        <w:t>Huang and Cho)</w:t>
      </w:r>
    </w:p>
    <w:p w14:paraId="778BF75E" w14:textId="77777777" w:rsidR="008C71BA" w:rsidRDefault="008C71BA" w:rsidP="008C71BA">
      <w:pPr>
        <w:pStyle w:val="Style"/>
        <w:widowControl/>
        <w:ind w:left="1440"/>
        <w:jc w:val="both"/>
        <w:textAlignment w:val="baseline"/>
        <w:rPr>
          <w:rStyle w:val="hgkelc"/>
          <w:bCs/>
          <w:lang w:val="en"/>
        </w:rPr>
      </w:pPr>
      <w:r>
        <w:rPr>
          <w:rStyle w:val="hgkelc"/>
          <w:bCs/>
          <w:lang w:val="en"/>
        </w:rPr>
        <w:t>2017: “Just 5,500 of the nation’s 2.7 million estates (0.2%) will owe any estate tax . . .”</w:t>
      </w:r>
      <w:r>
        <w:rPr>
          <w:bCs/>
          <w:kern w:val="16"/>
          <w:szCs w:val="19"/>
        </w:rPr>
        <w:t xml:space="preserve"> (</w:t>
      </w:r>
      <w:r>
        <w:rPr>
          <w:rStyle w:val="hgkelc"/>
          <w:bCs/>
          <w:lang w:val="en"/>
        </w:rPr>
        <w:t>Huang and Cho)</w:t>
      </w:r>
    </w:p>
    <w:p w14:paraId="4F9DBC85" w14:textId="77777777" w:rsidR="008C71BA" w:rsidRDefault="008C71BA" w:rsidP="008C71BA">
      <w:pPr>
        <w:pStyle w:val="Style"/>
        <w:widowControl/>
        <w:ind w:left="1440"/>
        <w:jc w:val="both"/>
        <w:textAlignment w:val="baseline"/>
        <w:rPr>
          <w:rStyle w:val="hgkelc"/>
          <w:bCs/>
          <w:lang w:val="en"/>
        </w:rPr>
      </w:pPr>
      <w:r>
        <w:rPr>
          <w:rStyle w:val="hgkelc"/>
          <w:bCs/>
          <w:lang w:val="en"/>
        </w:rPr>
        <w:t>“And just 80 of those taxable estates (1%) are small farms or businesses.”</w:t>
      </w:r>
      <w:r>
        <w:rPr>
          <w:bCs/>
          <w:kern w:val="16"/>
          <w:szCs w:val="19"/>
        </w:rPr>
        <w:t xml:space="preserve"> (= $5 million or less, and half of assets are farm or business) (</w:t>
      </w:r>
      <w:r>
        <w:rPr>
          <w:rStyle w:val="hgkelc"/>
          <w:bCs/>
          <w:lang w:val="en"/>
        </w:rPr>
        <w:t>Huang and Cho)</w:t>
      </w:r>
    </w:p>
    <w:p w14:paraId="71561F64" w14:textId="77777777" w:rsidR="008C71BA" w:rsidRDefault="008C71BA" w:rsidP="008C71BA">
      <w:pPr>
        <w:pStyle w:val="Style"/>
        <w:widowControl/>
        <w:ind w:left="1440"/>
        <w:jc w:val="both"/>
        <w:textAlignment w:val="baseline"/>
        <w:rPr>
          <w:bCs/>
          <w:kern w:val="16"/>
          <w:szCs w:val="19"/>
        </w:rPr>
      </w:pPr>
      <w:r>
        <w:rPr>
          <w:rStyle w:val="hgkelc"/>
          <w:bCs/>
          <w:lang w:val="en"/>
        </w:rPr>
        <w:t>Obama’s 2017 budget “</w:t>
      </w:r>
      <w:r w:rsidRPr="00625033">
        <w:rPr>
          <w:rStyle w:val="hgkelc"/>
          <w:bCs/>
          <w:lang w:val="en"/>
        </w:rPr>
        <w:t xml:space="preserve">proposed to repeal </w:t>
      </w:r>
      <w:r>
        <w:rPr>
          <w:rStyle w:val="hgkelc"/>
          <w:bCs/>
          <w:lang w:val="en"/>
        </w:rPr>
        <w:t xml:space="preserve">[the] </w:t>
      </w:r>
      <w:r w:rsidRPr="00625033">
        <w:rPr>
          <w:rStyle w:val="hgkelc"/>
          <w:bCs/>
          <w:lang w:val="en"/>
        </w:rPr>
        <w:t>“step-up basis,” and raise the top tax rate on capital gains to 28 percent</w:t>
      </w:r>
      <w:r>
        <w:rPr>
          <w:rStyle w:val="hgkelc"/>
          <w:bCs/>
          <w:lang w:val="en"/>
        </w:rPr>
        <w:t>.”</w:t>
      </w:r>
      <w:r>
        <w:rPr>
          <w:bCs/>
          <w:kern w:val="16"/>
          <w:szCs w:val="19"/>
        </w:rPr>
        <w:t xml:space="preserve"> (</w:t>
      </w:r>
      <w:r>
        <w:rPr>
          <w:rStyle w:val="hgkelc"/>
          <w:bCs/>
          <w:lang w:val="en"/>
        </w:rPr>
        <w:t>Huang and Cho)</w:t>
      </w:r>
    </w:p>
    <w:p w14:paraId="0FFF40CF" w14:textId="77777777" w:rsidR="008C71BA" w:rsidRDefault="008C71BA" w:rsidP="008C71BA">
      <w:pPr>
        <w:pStyle w:val="Style"/>
        <w:widowControl/>
        <w:ind w:left="1440" w:hanging="360"/>
        <w:jc w:val="both"/>
        <w:textAlignment w:val="baseline"/>
        <w:rPr>
          <w:bCs/>
          <w:kern w:val="16"/>
          <w:szCs w:val="19"/>
        </w:rPr>
      </w:pPr>
      <w:r>
        <w:rPr>
          <w:bCs/>
          <w:kern w:val="16"/>
          <w:szCs w:val="19"/>
        </w:rPr>
        <w:t>2017: t</w:t>
      </w:r>
      <w:r w:rsidRPr="00601419">
        <w:rPr>
          <w:bCs/>
          <w:kern w:val="16"/>
          <w:szCs w:val="19"/>
        </w:rPr>
        <w:t xml:space="preserve">he </w:t>
      </w:r>
      <w:r>
        <w:rPr>
          <w:bCs/>
          <w:kern w:val="16"/>
          <w:szCs w:val="19"/>
        </w:rPr>
        <w:t>Tax Cuts and Jobs Act (</w:t>
      </w:r>
      <w:r w:rsidRPr="00601419">
        <w:rPr>
          <w:bCs/>
          <w:kern w:val="16"/>
          <w:szCs w:val="19"/>
        </w:rPr>
        <w:t>TCJA</w:t>
      </w:r>
      <w:r>
        <w:rPr>
          <w:bCs/>
          <w:kern w:val="16"/>
          <w:szCs w:val="19"/>
        </w:rPr>
        <w:t>)</w:t>
      </w:r>
      <w:r w:rsidRPr="00601419">
        <w:rPr>
          <w:bCs/>
          <w:kern w:val="16"/>
          <w:szCs w:val="19"/>
        </w:rPr>
        <w:t xml:space="preserve"> increased </w:t>
      </w:r>
      <w:r>
        <w:rPr>
          <w:rFonts w:eastAsia="Arial" w:cs="Arial"/>
          <w:bCs/>
          <w:kern w:val="16"/>
          <w:szCs w:val="88"/>
        </w:rPr>
        <w:t xml:space="preserve">the </w:t>
      </w:r>
      <w:r>
        <w:rPr>
          <w:rStyle w:val="hgkelc"/>
          <w:bCs/>
          <w:lang w:val="en"/>
        </w:rPr>
        <w:t xml:space="preserve">exemption </w:t>
      </w:r>
      <w:r w:rsidRPr="00601419">
        <w:rPr>
          <w:bCs/>
          <w:kern w:val="16"/>
          <w:szCs w:val="19"/>
        </w:rPr>
        <w:t>from $5 million to $10 million</w:t>
      </w:r>
      <w:r>
        <w:rPr>
          <w:bCs/>
          <w:kern w:val="16"/>
          <w:szCs w:val="19"/>
        </w:rPr>
        <w:t xml:space="preserve"> (</w:t>
      </w:r>
      <w:r>
        <w:rPr>
          <w:rStyle w:val="hgkelc"/>
          <w:bCs/>
          <w:lang w:val="en"/>
        </w:rPr>
        <w:t>adjusted for inflation)</w:t>
      </w:r>
      <w:r w:rsidRPr="00601419">
        <w:rPr>
          <w:bCs/>
          <w:kern w:val="16"/>
          <w:szCs w:val="19"/>
        </w:rPr>
        <w:t xml:space="preserve"> for 2018</w:t>
      </w:r>
      <w:r>
        <w:rPr>
          <w:bCs/>
          <w:kern w:val="16"/>
          <w:szCs w:val="19"/>
        </w:rPr>
        <w:t>-</w:t>
      </w:r>
      <w:r w:rsidRPr="00601419">
        <w:rPr>
          <w:bCs/>
          <w:kern w:val="16"/>
          <w:szCs w:val="19"/>
        </w:rPr>
        <w:t>2025</w:t>
      </w:r>
    </w:p>
    <w:p w14:paraId="4E65F3E1" w14:textId="77777777" w:rsidR="008C71BA" w:rsidRDefault="008C71BA" w:rsidP="008C71BA">
      <w:pPr>
        <w:pStyle w:val="Style"/>
        <w:widowControl/>
        <w:ind w:left="1080"/>
        <w:jc w:val="both"/>
        <w:textAlignment w:val="baseline"/>
        <w:rPr>
          <w:bCs/>
          <w:kern w:val="16"/>
          <w:szCs w:val="19"/>
        </w:rPr>
      </w:pPr>
      <w:r>
        <w:rPr>
          <w:bCs/>
          <w:kern w:val="16"/>
          <w:szCs w:val="19"/>
        </w:rPr>
        <w:t>2018: $11.8 million (the 2017 doubled the exemption)</w:t>
      </w:r>
    </w:p>
    <w:p w14:paraId="3849DECC" w14:textId="77777777" w:rsidR="008C71BA" w:rsidRDefault="008C71BA" w:rsidP="008C71BA">
      <w:pPr>
        <w:pStyle w:val="Style"/>
        <w:widowControl/>
        <w:ind w:left="1080"/>
        <w:jc w:val="both"/>
        <w:textAlignment w:val="baseline"/>
        <w:rPr>
          <w:bCs/>
          <w:kern w:val="16"/>
          <w:szCs w:val="19"/>
        </w:rPr>
      </w:pPr>
      <w:r w:rsidRPr="00A94D6C">
        <w:rPr>
          <w:bCs/>
          <w:kern w:val="16"/>
          <w:szCs w:val="19"/>
        </w:rPr>
        <w:t>2022</w:t>
      </w:r>
      <w:r>
        <w:rPr>
          <w:bCs/>
          <w:kern w:val="16"/>
          <w:szCs w:val="19"/>
        </w:rPr>
        <w:t xml:space="preserve">: </w:t>
      </w:r>
      <w:r w:rsidRPr="00A94D6C">
        <w:rPr>
          <w:bCs/>
          <w:kern w:val="16"/>
          <w:szCs w:val="19"/>
        </w:rPr>
        <w:t>$12</w:t>
      </w:r>
      <w:r w:rsidRPr="007863E9">
        <w:rPr>
          <w:bCs/>
          <w:kern w:val="16"/>
          <w:szCs w:val="19"/>
        </w:rPr>
        <w:t>.</w:t>
      </w:r>
      <w:r w:rsidRPr="00A94D6C">
        <w:rPr>
          <w:bCs/>
          <w:kern w:val="16"/>
          <w:szCs w:val="19"/>
        </w:rPr>
        <w:t xml:space="preserve">06 million </w:t>
      </w:r>
      <w:r>
        <w:rPr>
          <w:bCs/>
          <w:kern w:val="16"/>
          <w:szCs w:val="19"/>
        </w:rPr>
        <w:t>(</w:t>
      </w:r>
      <w:r w:rsidRPr="00A94D6C">
        <w:rPr>
          <w:bCs/>
          <w:kern w:val="16"/>
          <w:szCs w:val="19"/>
        </w:rPr>
        <w:t>$2</w:t>
      </w:r>
      <w:r>
        <w:rPr>
          <w:bCs/>
          <w:kern w:val="16"/>
          <w:szCs w:val="19"/>
        </w:rPr>
        <w:t>4</w:t>
      </w:r>
      <w:r w:rsidRPr="007863E9">
        <w:rPr>
          <w:bCs/>
          <w:kern w:val="16"/>
          <w:szCs w:val="19"/>
        </w:rPr>
        <w:t>.</w:t>
      </w:r>
      <w:r w:rsidRPr="00A94D6C">
        <w:rPr>
          <w:bCs/>
          <w:kern w:val="16"/>
          <w:szCs w:val="19"/>
        </w:rPr>
        <w:t xml:space="preserve">12 </w:t>
      </w:r>
      <w:r>
        <w:rPr>
          <w:bCs/>
          <w:kern w:val="16"/>
          <w:szCs w:val="19"/>
        </w:rPr>
        <w:t xml:space="preserve">million if </w:t>
      </w:r>
      <w:r w:rsidRPr="00A94D6C">
        <w:rPr>
          <w:bCs/>
          <w:kern w:val="16"/>
          <w:szCs w:val="19"/>
        </w:rPr>
        <w:t>married</w:t>
      </w:r>
      <w:r>
        <w:rPr>
          <w:bCs/>
          <w:kern w:val="16"/>
          <w:szCs w:val="19"/>
        </w:rPr>
        <w:t>)</w:t>
      </w:r>
    </w:p>
    <w:p w14:paraId="04F50CB5" w14:textId="77777777" w:rsidR="008C71BA" w:rsidRDefault="008C71BA" w:rsidP="008C71BA">
      <w:pPr>
        <w:pStyle w:val="Style"/>
        <w:widowControl/>
        <w:ind w:left="1080"/>
        <w:jc w:val="both"/>
        <w:textAlignment w:val="baseline"/>
        <w:rPr>
          <w:bCs/>
          <w:kern w:val="16"/>
          <w:szCs w:val="19"/>
        </w:rPr>
      </w:pPr>
      <w:r>
        <w:rPr>
          <w:bCs/>
          <w:kern w:val="16"/>
          <w:szCs w:val="19"/>
        </w:rPr>
        <w:t>2023: $12.92 million</w:t>
      </w:r>
    </w:p>
    <w:p w14:paraId="47F53200" w14:textId="77777777" w:rsidR="008C71BA" w:rsidRDefault="008C71BA" w:rsidP="008C71BA">
      <w:pPr>
        <w:pStyle w:val="Style"/>
        <w:widowControl/>
        <w:ind w:left="1080"/>
        <w:jc w:val="both"/>
        <w:textAlignment w:val="baseline"/>
        <w:rPr>
          <w:bCs/>
          <w:iCs/>
          <w:kern w:val="16"/>
          <w:szCs w:val="19"/>
        </w:rPr>
      </w:pPr>
      <w:r>
        <w:rPr>
          <w:bCs/>
          <w:kern w:val="16"/>
          <w:szCs w:val="19"/>
        </w:rPr>
        <w:t xml:space="preserve">2024: </w:t>
      </w:r>
      <w:r w:rsidRPr="001F5698">
        <w:rPr>
          <w:bCs/>
          <w:iCs/>
          <w:kern w:val="16"/>
          <w:szCs w:val="19"/>
        </w:rPr>
        <w:t>$13.61 million ($27.22 million if married)</w:t>
      </w:r>
    </w:p>
    <w:p w14:paraId="248C1753" w14:textId="77777777" w:rsidR="008C71BA" w:rsidRDefault="008C71BA" w:rsidP="008C71BA">
      <w:pPr>
        <w:pStyle w:val="Style"/>
        <w:widowControl/>
        <w:ind w:left="1080"/>
        <w:jc w:val="both"/>
        <w:textAlignment w:val="baseline"/>
        <w:rPr>
          <w:bCs/>
          <w:iCs/>
          <w:kern w:val="16"/>
          <w:szCs w:val="19"/>
        </w:rPr>
      </w:pPr>
      <w:r>
        <w:rPr>
          <w:bCs/>
          <w:kern w:val="16"/>
          <w:szCs w:val="19"/>
        </w:rPr>
        <w:t xml:space="preserve">2025: </w:t>
      </w:r>
      <w:r w:rsidRPr="001F5698">
        <w:rPr>
          <w:bCs/>
          <w:iCs/>
          <w:kern w:val="16"/>
          <w:szCs w:val="19"/>
        </w:rPr>
        <w:t>$13.61 million ($27.22 million if married)</w:t>
      </w:r>
      <w:r>
        <w:rPr>
          <w:bCs/>
          <w:iCs/>
          <w:kern w:val="16"/>
          <w:szCs w:val="19"/>
        </w:rPr>
        <w:t xml:space="preserve"> (to be </w:t>
      </w:r>
      <w:r>
        <w:rPr>
          <w:rStyle w:val="hgkelc"/>
          <w:bCs/>
          <w:lang w:val="en"/>
        </w:rPr>
        <w:t>adjusted for inflation?)</w:t>
      </w:r>
    </w:p>
    <w:p w14:paraId="2D677F27" w14:textId="77777777" w:rsidR="008C71BA" w:rsidRPr="00621EA5" w:rsidRDefault="008C71BA" w:rsidP="008C71BA">
      <w:pPr>
        <w:pStyle w:val="Style"/>
        <w:widowControl/>
        <w:ind w:left="1080"/>
        <w:jc w:val="both"/>
        <w:textAlignment w:val="baseline"/>
        <w:rPr>
          <w:bCs/>
          <w:kern w:val="16"/>
          <w:szCs w:val="19"/>
        </w:rPr>
      </w:pPr>
      <w:r>
        <w:rPr>
          <w:rStyle w:val="hgkelc"/>
          <w:bCs/>
          <w:lang w:val="en"/>
        </w:rPr>
        <w:t>2026: c. $7 million ($5 million adjusted for inflation) (Batra and Paukert)</w:t>
      </w:r>
    </w:p>
    <w:p w14:paraId="7685D740" w14:textId="77777777" w:rsidR="008C71BA" w:rsidRDefault="008C71BA" w:rsidP="008C71BA">
      <w:pPr>
        <w:pStyle w:val="Style"/>
        <w:widowControl/>
        <w:ind w:left="1080"/>
        <w:jc w:val="both"/>
        <w:rPr>
          <w:bCs/>
          <w:kern w:val="16"/>
          <w:szCs w:val="19"/>
        </w:rPr>
      </w:pPr>
      <w:r>
        <w:rPr>
          <w:bCs/>
          <w:kern w:val="16"/>
          <w:szCs w:val="19"/>
        </w:rPr>
        <w:t>2027-01-01: c. $7 million (</w:t>
      </w:r>
      <w:r w:rsidRPr="00D74EB9">
        <w:rPr>
          <w:bCs/>
          <w:kern w:val="16"/>
          <w:szCs w:val="20"/>
        </w:rPr>
        <w:t>sunset</w:t>
      </w:r>
      <w:r w:rsidRPr="00E219E7">
        <w:rPr>
          <w:bCs/>
          <w:iCs/>
          <w:kern w:val="16"/>
          <w:szCs w:val="20"/>
        </w:rPr>
        <w:t xml:space="preserve"> </w:t>
      </w:r>
      <w:r>
        <w:rPr>
          <w:bCs/>
          <w:iCs/>
          <w:kern w:val="16"/>
          <w:szCs w:val="20"/>
        </w:rPr>
        <w:t>[</w:t>
      </w:r>
      <w:r w:rsidRPr="00A94D6C">
        <w:rPr>
          <w:bCs/>
          <w:kern w:val="16"/>
          <w:szCs w:val="19"/>
        </w:rPr>
        <w:t>expiration</w:t>
      </w:r>
      <w:r>
        <w:rPr>
          <w:bCs/>
          <w:kern w:val="16"/>
          <w:szCs w:val="19"/>
        </w:rPr>
        <w:t>]</w:t>
      </w:r>
      <w:r w:rsidRPr="00E219E7">
        <w:rPr>
          <w:bCs/>
          <w:kern w:val="16"/>
          <w:szCs w:val="19"/>
        </w:rPr>
        <w:t xml:space="preserve"> </w:t>
      </w:r>
      <w:r w:rsidRPr="00A94D6C">
        <w:rPr>
          <w:bCs/>
          <w:kern w:val="16"/>
          <w:szCs w:val="19"/>
        </w:rPr>
        <w:t>of the Tax Cuts and Job Act of 2017</w:t>
      </w:r>
      <w:r>
        <w:rPr>
          <w:bCs/>
          <w:kern w:val="16"/>
          <w:szCs w:val="19"/>
        </w:rPr>
        <w:t>)</w:t>
      </w:r>
    </w:p>
    <w:p w14:paraId="079FBB86" w14:textId="77777777" w:rsidR="008C71BA" w:rsidRDefault="008C71BA" w:rsidP="008C71BA">
      <w:pPr>
        <w:pStyle w:val="Style"/>
        <w:widowControl/>
        <w:ind w:left="1440"/>
        <w:jc w:val="both"/>
        <w:rPr>
          <w:bCs/>
          <w:kern w:val="16"/>
          <w:szCs w:val="19"/>
        </w:rPr>
      </w:pPr>
      <w:r w:rsidRPr="00682711">
        <w:rPr>
          <w:bCs/>
          <w:kern w:val="16"/>
          <w:szCs w:val="19"/>
        </w:rPr>
        <w:lastRenderedPageBreak/>
        <w:t xml:space="preserve">The exemption </w:t>
      </w:r>
      <w:r>
        <w:rPr>
          <w:bCs/>
          <w:kern w:val="16"/>
          <w:szCs w:val="19"/>
        </w:rPr>
        <w:t>current on 1 Jan. 2027 “</w:t>
      </w:r>
      <w:r w:rsidRPr="00682711">
        <w:rPr>
          <w:bCs/>
          <w:kern w:val="16"/>
          <w:szCs w:val="19"/>
        </w:rPr>
        <w:t>will be cut in half, and adjusted for inflation.</w:t>
      </w:r>
      <w:r>
        <w:rPr>
          <w:bCs/>
          <w:kern w:val="16"/>
          <w:szCs w:val="19"/>
        </w:rPr>
        <w:t>” (</w:t>
      </w:r>
      <w:r w:rsidRPr="00682711">
        <w:rPr>
          <w:bCs/>
          <w:kern w:val="16"/>
          <w:szCs w:val="19"/>
        </w:rPr>
        <w:t>fidelity.com/learning-center/wealth-management-insights/TCJA-sunset-strategies</w:t>
      </w:r>
      <w:r>
        <w:rPr>
          <w:bCs/>
          <w:kern w:val="16"/>
          <w:szCs w:val="19"/>
        </w:rPr>
        <w:t>)</w:t>
      </w:r>
    </w:p>
    <w:p w14:paraId="15E9AE2B"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Federal estate tax</w:t>
      </w:r>
      <w:r>
        <w:rPr>
          <w:bCs/>
          <w:kern w:val="16"/>
          <w:szCs w:val="19"/>
        </w:rPr>
        <w:t>es</w:t>
      </w:r>
      <w:r w:rsidRPr="00A94D6C">
        <w:rPr>
          <w:bCs/>
          <w:kern w:val="16"/>
          <w:szCs w:val="19"/>
        </w:rPr>
        <w:t xml:space="preserve"> </w:t>
      </w:r>
      <w:r>
        <w:rPr>
          <w:bCs/>
          <w:kern w:val="16"/>
          <w:szCs w:val="19"/>
        </w:rPr>
        <w:t>“</w:t>
      </w:r>
      <w:r w:rsidRPr="00A94D6C">
        <w:rPr>
          <w:bCs/>
          <w:kern w:val="16"/>
          <w:szCs w:val="19"/>
        </w:rPr>
        <w:t xml:space="preserve">increase tax revenue and make the </w:t>
      </w:r>
      <w:r w:rsidRPr="00A94D6C">
        <w:rPr>
          <w:bCs/>
          <w:iCs/>
          <w:kern w:val="16"/>
          <w:szCs w:val="19"/>
        </w:rPr>
        <w:t>“</w:t>
      </w:r>
      <w:r w:rsidRPr="00A94D6C">
        <w:rPr>
          <w:bCs/>
          <w:kern w:val="16"/>
          <w:szCs w:val="19"/>
        </w:rPr>
        <w:t>wealthy</w:t>
      </w:r>
      <w:r w:rsidRPr="00A94D6C">
        <w:rPr>
          <w:bCs/>
          <w:iCs/>
          <w:kern w:val="16"/>
          <w:szCs w:val="19"/>
        </w:rPr>
        <w:t>”</w:t>
      </w:r>
      <w:r w:rsidRPr="00A94D6C">
        <w:rPr>
          <w:bCs/>
          <w:kern w:val="16"/>
          <w:szCs w:val="19"/>
        </w:rPr>
        <w:t xml:space="preserve"> pay their fair share</w:t>
      </w:r>
      <w:r w:rsidRPr="007863E9">
        <w:rPr>
          <w:bCs/>
          <w:kern w:val="16"/>
          <w:szCs w:val="19"/>
        </w:rPr>
        <w:t>.</w:t>
      </w:r>
      <w:r>
        <w:rPr>
          <w:bCs/>
          <w:kern w:val="16"/>
          <w:szCs w:val="19"/>
        </w:rPr>
        <w:t>” So Congress may</w:t>
      </w:r>
      <w:r w:rsidRPr="00A94D6C">
        <w:rPr>
          <w:bCs/>
          <w:kern w:val="16"/>
          <w:szCs w:val="19"/>
        </w:rPr>
        <w:t xml:space="preserve"> </w:t>
      </w:r>
      <w:r>
        <w:rPr>
          <w:bCs/>
          <w:kern w:val="16"/>
          <w:szCs w:val="19"/>
        </w:rPr>
        <w:t>“</w:t>
      </w:r>
      <w:r w:rsidRPr="00A94D6C">
        <w:rPr>
          <w:bCs/>
          <w:iCs/>
          <w:kern w:val="16"/>
          <w:szCs w:val="19"/>
        </w:rPr>
        <w:t>“</w:t>
      </w:r>
      <w:r w:rsidRPr="00A94D6C">
        <w:rPr>
          <w:bCs/>
          <w:kern w:val="16"/>
          <w:szCs w:val="19"/>
        </w:rPr>
        <w:t>roll back</w:t>
      </w:r>
      <w:r w:rsidRPr="00A94D6C">
        <w:rPr>
          <w:bCs/>
          <w:iCs/>
          <w:kern w:val="16"/>
          <w:szCs w:val="19"/>
        </w:rPr>
        <w:t>”</w:t>
      </w:r>
      <w:r w:rsidRPr="00A94D6C">
        <w:rPr>
          <w:bCs/>
          <w:kern w:val="16"/>
          <w:szCs w:val="19"/>
        </w:rPr>
        <w:t xml:space="preserve"> these exclusions to much lower numbers</w:t>
      </w:r>
      <w:r>
        <w:rPr>
          <w:bCs/>
          <w:kern w:val="16"/>
          <w:szCs w:val="19"/>
        </w:rPr>
        <w:t xml:space="preserve"> [perhaps </w:t>
      </w:r>
      <w:r w:rsidRPr="00A94D6C">
        <w:rPr>
          <w:bCs/>
          <w:kern w:val="16"/>
          <w:szCs w:val="19"/>
        </w:rPr>
        <w:t>$1 million</w:t>
      </w:r>
      <w:r>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19)</w:t>
      </w:r>
    </w:p>
    <w:p w14:paraId="40CB5AB9" w14:textId="77777777" w:rsidR="008C71BA" w:rsidRDefault="008C71BA" w:rsidP="008C71BA">
      <w:pPr>
        <w:pStyle w:val="Style"/>
        <w:widowControl/>
        <w:ind w:left="360"/>
        <w:jc w:val="both"/>
        <w:textAlignment w:val="baseline"/>
        <w:rPr>
          <w:rStyle w:val="hgkelc"/>
          <w:bCs/>
          <w:lang w:val="en"/>
        </w:rPr>
      </w:pPr>
      <w:r>
        <w:rPr>
          <w:rStyle w:val="hgkelc"/>
          <w:bCs/>
          <w:lang w:val="en"/>
        </w:rPr>
        <w:t>e</w:t>
      </w:r>
      <w:r w:rsidRPr="00621EA5">
        <w:rPr>
          <w:rStyle w:val="hgkelc"/>
          <w:bCs/>
          <w:lang w:val="en"/>
        </w:rPr>
        <w:t>state</w:t>
      </w:r>
      <w:r>
        <w:rPr>
          <w:rStyle w:val="hgkelc"/>
          <w:bCs/>
          <w:lang w:val="en"/>
        </w:rPr>
        <w:t>-</w:t>
      </w:r>
      <w:r w:rsidRPr="00621EA5">
        <w:rPr>
          <w:rStyle w:val="hgkelc"/>
          <w:bCs/>
          <w:lang w:val="en"/>
        </w:rPr>
        <w:t>tax rates</w:t>
      </w:r>
    </w:p>
    <w:p w14:paraId="54644066" w14:textId="77777777" w:rsidR="008C71BA" w:rsidRDefault="008C71BA" w:rsidP="008C71BA">
      <w:pPr>
        <w:pStyle w:val="Style"/>
        <w:widowControl/>
        <w:ind w:left="720"/>
        <w:jc w:val="both"/>
        <w:textAlignment w:val="baseline"/>
        <w:rPr>
          <w:rStyle w:val="hgkelc"/>
          <w:bCs/>
          <w:lang w:val="en"/>
        </w:rPr>
      </w:pPr>
      <w:r w:rsidRPr="00621EA5">
        <w:rPr>
          <w:rStyle w:val="hgkelc"/>
          <w:bCs/>
          <w:lang w:val="en"/>
        </w:rPr>
        <w:t>Estate</w:t>
      </w:r>
      <w:r>
        <w:rPr>
          <w:rStyle w:val="hgkelc"/>
          <w:bCs/>
          <w:lang w:val="en"/>
        </w:rPr>
        <w:t>-</w:t>
      </w:r>
      <w:r w:rsidRPr="00621EA5">
        <w:rPr>
          <w:rStyle w:val="hgkelc"/>
          <w:bCs/>
          <w:lang w:val="en"/>
        </w:rPr>
        <w:t xml:space="preserve">tax rates </w:t>
      </w:r>
      <w:r>
        <w:rPr>
          <w:rStyle w:val="hgkelc"/>
          <w:bCs/>
          <w:lang w:val="en"/>
        </w:rPr>
        <w:t xml:space="preserve">are </w:t>
      </w:r>
      <w:r w:rsidRPr="00621EA5">
        <w:rPr>
          <w:rStyle w:val="hgkelc"/>
          <w:bCs/>
          <w:lang w:val="en"/>
        </w:rPr>
        <w:t>18%</w:t>
      </w:r>
      <w:r>
        <w:rPr>
          <w:rStyle w:val="hgkelc"/>
          <w:bCs/>
          <w:lang w:val="en"/>
        </w:rPr>
        <w:t>-</w:t>
      </w:r>
      <w:r w:rsidRPr="00621EA5">
        <w:rPr>
          <w:rStyle w:val="hgkelc"/>
          <w:bCs/>
          <w:lang w:val="en"/>
        </w:rPr>
        <w:t>40%</w:t>
      </w:r>
      <w:r>
        <w:rPr>
          <w:rStyle w:val="hgkelc"/>
          <w:bCs/>
          <w:lang w:val="en"/>
        </w:rPr>
        <w:t>.</w:t>
      </w:r>
    </w:p>
    <w:p w14:paraId="2507770D" w14:textId="77777777" w:rsidR="008C71BA" w:rsidRDefault="008C71BA" w:rsidP="008C71BA">
      <w:pPr>
        <w:pStyle w:val="Style"/>
        <w:widowControl/>
        <w:ind w:left="720"/>
        <w:jc w:val="both"/>
        <w:textAlignment w:val="baseline"/>
        <w:rPr>
          <w:rStyle w:val="hgkelc"/>
          <w:bCs/>
          <w:lang w:val="en"/>
        </w:rPr>
      </w:pPr>
      <w:r>
        <w:rPr>
          <w:rStyle w:val="hgkelc"/>
          <w:bCs/>
          <w:lang w:val="en"/>
        </w:rPr>
        <w:t>In 2026, the top rate increases to 45%. (Batra and Paukert)</w:t>
      </w:r>
    </w:p>
    <w:p w14:paraId="2A6EFA14"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how estate tax is paid</w:t>
      </w:r>
    </w:p>
    <w:p w14:paraId="7E7C8842"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Your estate</w:t>
      </w:r>
      <w:r>
        <w:rPr>
          <w:rFonts w:eastAsia="Arial" w:cs="Arial"/>
          <w:bCs/>
          <w:kern w:val="16"/>
          <w:szCs w:val="16"/>
        </w:rPr>
        <w:t xml:space="preserve"> pays the </w:t>
      </w:r>
      <w:r w:rsidRPr="00A94D6C">
        <w:rPr>
          <w:rFonts w:eastAsia="Arial" w:cs="Arial"/>
          <w:bCs/>
          <w:kern w:val="16"/>
          <w:szCs w:val="16"/>
        </w:rPr>
        <w:t>tax</w:t>
      </w:r>
      <w:r>
        <w:rPr>
          <w:rFonts w:eastAsia="Arial" w:cs="Arial"/>
          <w:bCs/>
          <w:kern w:val="16"/>
          <w:szCs w:val="16"/>
        </w:rPr>
        <w:t xml:space="preserve">, usually </w:t>
      </w:r>
      <w:r w:rsidRPr="00A94D6C">
        <w:rPr>
          <w:rFonts w:eastAsia="Arial" w:cs="Arial"/>
          <w:bCs/>
          <w:kern w:val="16"/>
          <w:szCs w:val="16"/>
        </w:rPr>
        <w:t>by your personal representative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165)</w:t>
      </w:r>
    </w:p>
    <w:p w14:paraId="0A84589F" w14:textId="77777777" w:rsidR="008C71BA" w:rsidRDefault="008C71BA" w:rsidP="008C71BA">
      <w:pPr>
        <w:pStyle w:val="Style"/>
        <w:widowControl/>
        <w:ind w:left="720"/>
        <w:jc w:val="both"/>
      </w:pPr>
      <w:r>
        <w:t>“Estate taxes are paid by the decedent’s estate before assets are distributed to heirs and are thus imposed on the overall value of the estate.” (Fritts)</w:t>
      </w:r>
    </w:p>
    <w:p w14:paraId="12487CFE" w14:textId="77777777" w:rsidR="008C71BA" w:rsidRDefault="008C71BA" w:rsidP="008C71BA">
      <w:pPr>
        <w:pStyle w:val="Style"/>
        <w:widowControl/>
        <w:ind w:left="720"/>
        <w:jc w:val="both"/>
        <w:rPr>
          <w:bCs/>
          <w:kern w:val="16"/>
          <w:szCs w:val="19"/>
        </w:rPr>
      </w:pPr>
      <w:r>
        <w:t>“The federal estate tax return, Form 706, is due nine months from the decedent’s date of death and can be extended an additional six months.” (“</w:t>
      </w:r>
      <w:r w:rsidRPr="00A94D6C">
        <w:rPr>
          <w:bCs/>
          <w:kern w:val="16"/>
          <w:szCs w:val="19"/>
        </w:rPr>
        <w:t>Estate Taxes</w:t>
      </w:r>
      <w:r>
        <w:rPr>
          <w:bCs/>
          <w:kern w:val="16"/>
          <w:szCs w:val="19"/>
        </w:rPr>
        <w:t>”)</w:t>
      </w:r>
    </w:p>
    <w:p w14:paraId="01EFDCB7" w14:textId="77777777" w:rsidR="008C71BA" w:rsidRDefault="008C71BA" w:rsidP="008C71BA">
      <w:pPr>
        <w:pStyle w:val="Style"/>
        <w:widowControl/>
        <w:ind w:left="720"/>
        <w:jc w:val="both"/>
        <w:rPr>
          <w:bCs/>
          <w:kern w:val="16"/>
          <w:szCs w:val="19"/>
        </w:rPr>
      </w:pPr>
      <w:r>
        <w:rPr>
          <w:bCs/>
          <w:kern w:val="16"/>
          <w:szCs w:val="19"/>
        </w:rPr>
        <w:t>“</w:t>
      </w:r>
      <w:r w:rsidRPr="002B3301">
        <w:rPr>
          <w:bCs/>
          <w:kern w:val="16"/>
          <w:szCs w:val="19"/>
        </w:rPr>
        <w:t>The IRS can take up to three years to let an executor or trustee know whether they have accepted the return as filed or if they will audit the return.</w:t>
      </w:r>
      <w:r>
        <w:rPr>
          <w:bCs/>
          <w:kern w:val="16"/>
          <w:szCs w:val="19"/>
        </w:rPr>
        <w:t>”</w:t>
      </w:r>
      <w:r>
        <w:t xml:space="preserve"> (“</w:t>
      </w:r>
      <w:r w:rsidRPr="00A94D6C">
        <w:rPr>
          <w:bCs/>
          <w:kern w:val="16"/>
          <w:szCs w:val="19"/>
        </w:rPr>
        <w:t>Estate Taxes</w:t>
      </w:r>
      <w:r>
        <w:rPr>
          <w:bCs/>
          <w:kern w:val="16"/>
          <w:szCs w:val="19"/>
        </w:rPr>
        <w:t>”)</w:t>
      </w:r>
    </w:p>
    <w:p w14:paraId="69F3140C" w14:textId="77777777" w:rsidR="008C71BA" w:rsidRDefault="008C71BA" w:rsidP="008C71BA">
      <w:pPr>
        <w:pStyle w:val="Style"/>
        <w:widowControl/>
        <w:jc w:val="both"/>
        <w:textAlignment w:val="baseline"/>
        <w:rPr>
          <w:bCs/>
          <w:kern w:val="16"/>
          <w:szCs w:val="19"/>
        </w:rPr>
      </w:pPr>
    </w:p>
    <w:p w14:paraId="2D54F9B6" w14:textId="77777777" w:rsidR="008C71BA" w:rsidRDefault="008C71BA" w:rsidP="008C71BA">
      <w:pPr>
        <w:pStyle w:val="Style"/>
        <w:widowControl/>
        <w:jc w:val="both"/>
        <w:rPr>
          <w:bCs/>
          <w:kern w:val="16"/>
          <w:szCs w:val="19"/>
        </w:rPr>
      </w:pPr>
      <w:r>
        <w:rPr>
          <w:bCs/>
          <w:kern w:val="16"/>
          <w:szCs w:val="19"/>
        </w:rPr>
        <w:t xml:space="preserve">escaping </w:t>
      </w:r>
      <w:r w:rsidRPr="00A94D6C">
        <w:rPr>
          <w:bCs/>
          <w:kern w:val="16"/>
          <w:szCs w:val="19"/>
        </w:rPr>
        <w:t>federal estate taxes</w:t>
      </w:r>
    </w:p>
    <w:p w14:paraId="2FFC946F" w14:textId="77777777" w:rsidR="008C71BA" w:rsidRDefault="008C71BA" w:rsidP="008C71BA">
      <w:pPr>
        <w:pStyle w:val="Style"/>
        <w:widowControl/>
        <w:ind w:left="360"/>
        <w:jc w:val="both"/>
        <w:rPr>
          <w:bCs/>
          <w:kern w:val="16"/>
          <w:szCs w:val="19"/>
        </w:rPr>
      </w:pPr>
      <w:r>
        <w:rPr>
          <w:bCs/>
          <w:kern w:val="16"/>
          <w:szCs w:val="19"/>
        </w:rPr>
        <w:t>living trusts</w:t>
      </w:r>
    </w:p>
    <w:p w14:paraId="07D72D96" w14:textId="77777777" w:rsidR="008C71BA" w:rsidRDefault="008C71BA" w:rsidP="008C71BA">
      <w:pPr>
        <w:pStyle w:val="Style"/>
        <w:widowControl/>
        <w:ind w:left="720"/>
        <w:jc w:val="both"/>
        <w:rPr>
          <w:bCs/>
          <w:kern w:val="16"/>
          <w:szCs w:val="19"/>
        </w:rPr>
      </w:pPr>
      <w:r>
        <w:rPr>
          <w:bCs/>
          <w:kern w:val="16"/>
          <w:szCs w:val="19"/>
        </w:rPr>
        <w:t xml:space="preserve">Living </w:t>
      </w:r>
      <w:r w:rsidRPr="003C7837">
        <w:rPr>
          <w:bCs/>
          <w:kern w:val="16"/>
          <w:szCs w:val="19"/>
        </w:rPr>
        <w:t xml:space="preserve">trusts </w:t>
      </w:r>
      <w:r>
        <w:rPr>
          <w:bCs/>
          <w:kern w:val="16"/>
          <w:szCs w:val="19"/>
        </w:rPr>
        <w:t>“</w:t>
      </w:r>
      <w:r w:rsidRPr="003C7837">
        <w:rPr>
          <w:bCs/>
          <w:kern w:val="16"/>
          <w:szCs w:val="19"/>
        </w:rPr>
        <w:t>do not help you avoid estate tax because your power to revoke or amend them causes them to continue to be includable in your estate.</w:t>
      </w:r>
      <w:r>
        <w:rPr>
          <w:bCs/>
          <w:kern w:val="16"/>
          <w:szCs w:val="19"/>
        </w:rPr>
        <w:t>” (“</w:t>
      </w:r>
      <w:r w:rsidRPr="003C7837">
        <w:rPr>
          <w:bCs/>
          <w:kern w:val="16"/>
          <w:szCs w:val="19"/>
        </w:rPr>
        <w:t>Revocable Trusts</w:t>
      </w:r>
      <w:r>
        <w:rPr>
          <w:bCs/>
          <w:kern w:val="16"/>
          <w:szCs w:val="19"/>
        </w:rPr>
        <w:t>”)</w:t>
      </w:r>
    </w:p>
    <w:p w14:paraId="64FC7D00" w14:textId="77777777" w:rsidR="008C71BA" w:rsidRDefault="008C71BA" w:rsidP="008C71BA">
      <w:pPr>
        <w:pStyle w:val="Style"/>
        <w:widowControl/>
        <w:ind w:left="360"/>
        <w:jc w:val="both"/>
        <w:rPr>
          <w:bCs/>
          <w:kern w:val="16"/>
          <w:szCs w:val="19"/>
        </w:rPr>
      </w:pPr>
      <w:r>
        <w:rPr>
          <w:bCs/>
          <w:kern w:val="16"/>
          <w:szCs w:val="19"/>
        </w:rPr>
        <w:t>unlimited marriage deduction</w:t>
      </w:r>
    </w:p>
    <w:p w14:paraId="45545AF7" w14:textId="77777777" w:rsidR="008C71BA" w:rsidRPr="00D12E74" w:rsidRDefault="008C71BA" w:rsidP="008C71BA">
      <w:pPr>
        <w:pStyle w:val="Style"/>
        <w:widowControl/>
        <w:ind w:left="720"/>
        <w:jc w:val="both"/>
        <w:rPr>
          <w:bCs/>
          <w:kern w:val="16"/>
          <w:szCs w:val="11"/>
        </w:rPr>
      </w:pPr>
      <w:r w:rsidRPr="00A94D6C">
        <w:rPr>
          <w:bCs/>
          <w:kern w:val="16"/>
          <w:szCs w:val="19"/>
        </w:rPr>
        <w:t xml:space="preserve">You can </w:t>
      </w:r>
      <w:r>
        <w:rPr>
          <w:bCs/>
          <w:kern w:val="16"/>
          <w:szCs w:val="19"/>
        </w:rPr>
        <w:t>“</w:t>
      </w:r>
      <w:r w:rsidRPr="00A94D6C">
        <w:rPr>
          <w:bCs/>
          <w:kern w:val="16"/>
          <w:szCs w:val="19"/>
        </w:rPr>
        <w:t>leave an unlimited amount of your estate to your spouse free of federal estate taxes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19)</w:t>
      </w:r>
    </w:p>
    <w:p w14:paraId="50329A22" w14:textId="77777777" w:rsidR="008C71BA" w:rsidRDefault="008C71BA" w:rsidP="008C71BA">
      <w:pPr>
        <w:pStyle w:val="Style"/>
        <w:widowControl/>
        <w:ind w:left="720"/>
        <w:jc w:val="both"/>
        <w:textAlignment w:val="baseline"/>
        <w:rPr>
          <w:bCs/>
          <w:kern w:val="16"/>
          <w:szCs w:val="19"/>
        </w:rPr>
      </w:pPr>
      <w:r w:rsidRPr="00A94D6C">
        <w:rPr>
          <w:bCs/>
          <w:kern w:val="16"/>
          <w:szCs w:val="19"/>
        </w:rPr>
        <w:t>You</w:t>
      </w:r>
      <w:r>
        <w:rPr>
          <w:bCs/>
          <w:kern w:val="16"/>
          <w:szCs w:val="19"/>
        </w:rPr>
        <w:t xml:space="preserve"> may be “</w:t>
      </w:r>
      <w:r w:rsidRPr="00A94D6C">
        <w:rPr>
          <w:bCs/>
          <w:kern w:val="16"/>
          <w:szCs w:val="19"/>
        </w:rPr>
        <w:t xml:space="preserve">better off </w:t>
      </w:r>
      <w:r w:rsidRPr="00A94D6C">
        <w:rPr>
          <w:bCs/>
          <w:i/>
          <w:iCs/>
          <w:kern w:val="16"/>
          <w:szCs w:val="15"/>
        </w:rPr>
        <w:t>not</w:t>
      </w:r>
      <w:r w:rsidRPr="000E17BB">
        <w:rPr>
          <w:bCs/>
          <w:kern w:val="16"/>
          <w:szCs w:val="15"/>
        </w:rPr>
        <w:t xml:space="preserve"> </w:t>
      </w:r>
      <w:r w:rsidRPr="00A94D6C">
        <w:rPr>
          <w:bCs/>
          <w:kern w:val="16"/>
          <w:szCs w:val="19"/>
        </w:rPr>
        <w:t>leaving your entire estate to your spouse</w:t>
      </w:r>
      <w:r w:rsidRPr="007863E9">
        <w:rPr>
          <w:bCs/>
          <w:kern w:val="16"/>
          <w:szCs w:val="19"/>
        </w:rPr>
        <w:t xml:space="preserve">, </w:t>
      </w:r>
      <w:r w:rsidRPr="00A94D6C">
        <w:rPr>
          <w:bCs/>
          <w:kern w:val="16"/>
          <w:szCs w:val="19"/>
        </w:rPr>
        <w:t>especially if your spouse also has a sizable estate</w:t>
      </w:r>
      <w:r w:rsidRPr="00E219E7">
        <w:rPr>
          <w:bCs/>
          <w:kern w:val="16"/>
          <w:szCs w:val="19"/>
        </w:rPr>
        <w:t xml:space="preserve"> </w:t>
      </w:r>
      <w:r>
        <w:rPr>
          <w:bCs/>
          <w:kern w:val="16"/>
          <w:szCs w:val="19"/>
        </w:rPr>
        <w:t>[19] . . . [</w:t>
      </w:r>
      <w:r w:rsidRPr="00A94D6C">
        <w:rPr>
          <w:bCs/>
          <w:kern w:val="16"/>
          <w:szCs w:val="19"/>
        </w:rPr>
        <w:t>Your children</w:t>
      </w:r>
      <w:r>
        <w:rPr>
          <w:bCs/>
          <w:kern w:val="16"/>
          <w:szCs w:val="19"/>
        </w:rPr>
        <w:t>]</w:t>
      </w:r>
      <w:r w:rsidRPr="00A94D6C">
        <w:rPr>
          <w:bCs/>
          <w:kern w:val="16"/>
          <w:szCs w:val="19"/>
        </w:rPr>
        <w:t xml:space="preserve"> will likely be stuck paying more in federal estate taxes </w:t>
      </w:r>
      <w:r>
        <w:rPr>
          <w:bCs/>
          <w:kern w:val="16"/>
          <w:szCs w:val="19"/>
        </w:rPr>
        <w:t xml:space="preserve">. . .” (Simon and </w:t>
      </w:r>
      <w:proofErr w:type="spellStart"/>
      <w:r>
        <w:rPr>
          <w:bCs/>
          <w:kern w:val="16"/>
          <w:szCs w:val="19"/>
        </w:rPr>
        <w:t>Mashinski</w:t>
      </w:r>
      <w:proofErr w:type="spellEnd"/>
      <w:r>
        <w:rPr>
          <w:bCs/>
          <w:kern w:val="16"/>
          <w:szCs w:val="19"/>
        </w:rPr>
        <w:t xml:space="preserve"> 19-20)</w:t>
      </w:r>
    </w:p>
    <w:p w14:paraId="404FF37A" w14:textId="77777777" w:rsidR="008C71BA" w:rsidRDefault="008C71BA" w:rsidP="008C71BA">
      <w:pPr>
        <w:pStyle w:val="Style"/>
        <w:widowControl/>
        <w:ind w:left="360"/>
        <w:jc w:val="both"/>
        <w:textAlignment w:val="baseline"/>
        <w:rPr>
          <w:bCs/>
          <w:kern w:val="16"/>
          <w:szCs w:val="19"/>
        </w:rPr>
      </w:pPr>
      <w:r>
        <w:rPr>
          <w:bCs/>
          <w:kern w:val="16"/>
          <w:szCs w:val="19"/>
        </w:rPr>
        <w:t>gifts to individuals</w:t>
      </w:r>
    </w:p>
    <w:p w14:paraId="563C6317" w14:textId="77777777" w:rsidR="008C71BA" w:rsidRDefault="008C71BA" w:rsidP="008C71BA">
      <w:pPr>
        <w:pStyle w:val="Style"/>
        <w:widowControl/>
        <w:ind w:left="720"/>
        <w:jc w:val="both"/>
        <w:textAlignment w:val="baseline"/>
        <w:rPr>
          <w:bCs/>
          <w:kern w:val="16"/>
          <w:szCs w:val="19"/>
        </w:rPr>
      </w:pPr>
      <w:r>
        <w:rPr>
          <w:bCs/>
          <w:kern w:val="16"/>
          <w:szCs w:val="19"/>
        </w:rPr>
        <w:t>Gifts that you give are exempt from git tax up to an exemption amount.</w:t>
      </w:r>
    </w:p>
    <w:p w14:paraId="65B2460A" w14:textId="77777777" w:rsidR="008C71BA" w:rsidRDefault="008C71BA" w:rsidP="008C71BA">
      <w:pPr>
        <w:pStyle w:val="Style"/>
        <w:widowControl/>
        <w:ind w:left="720"/>
        <w:jc w:val="both"/>
        <w:textAlignment w:val="baseline"/>
        <w:rPr>
          <w:bCs/>
          <w:kern w:val="16"/>
          <w:szCs w:val="19"/>
        </w:rPr>
      </w:pPr>
      <w:r>
        <w:rPr>
          <w:bCs/>
          <w:kern w:val="16"/>
          <w:szCs w:val="19"/>
        </w:rPr>
        <w:t>2024 exemption amount: $18,000.</w:t>
      </w:r>
    </w:p>
    <w:p w14:paraId="0335E1ED" w14:textId="77777777" w:rsidR="008C71BA" w:rsidRDefault="008C71BA" w:rsidP="008C71BA">
      <w:pPr>
        <w:pStyle w:val="Style"/>
        <w:widowControl/>
        <w:ind w:left="360"/>
        <w:jc w:val="both"/>
        <w:textAlignment w:val="baseline"/>
        <w:rPr>
          <w:bCs/>
          <w:kern w:val="16"/>
          <w:szCs w:val="19"/>
        </w:rPr>
      </w:pPr>
      <w:r>
        <w:rPr>
          <w:bCs/>
          <w:kern w:val="16"/>
          <w:szCs w:val="19"/>
        </w:rPr>
        <w:t>gifts to charity</w:t>
      </w:r>
    </w:p>
    <w:p w14:paraId="4528F0FA" w14:textId="77777777" w:rsidR="008C71BA" w:rsidRDefault="008C71BA" w:rsidP="008C71BA">
      <w:pPr>
        <w:pStyle w:val="Style"/>
        <w:widowControl/>
        <w:ind w:left="720"/>
        <w:jc w:val="both"/>
        <w:textAlignment w:val="baseline"/>
        <w:rPr>
          <w:bCs/>
          <w:kern w:val="16"/>
          <w:szCs w:val="20"/>
        </w:rPr>
      </w:pPr>
      <w:r>
        <w:rPr>
          <w:bCs/>
          <w:kern w:val="16"/>
          <w:szCs w:val="20"/>
        </w:rPr>
        <w:t>bunching</w:t>
      </w:r>
    </w:p>
    <w:p w14:paraId="4EB18349" w14:textId="77777777" w:rsidR="008C71BA" w:rsidRDefault="008C71BA" w:rsidP="008C71BA">
      <w:pPr>
        <w:pStyle w:val="Style"/>
        <w:widowControl/>
        <w:ind w:left="1080"/>
        <w:jc w:val="both"/>
        <w:textAlignment w:val="baseline"/>
        <w:rPr>
          <w:bCs/>
          <w:kern w:val="16"/>
          <w:szCs w:val="20"/>
        </w:rPr>
      </w:pPr>
      <w:r>
        <w:rPr>
          <w:bCs/>
          <w:kern w:val="16"/>
          <w:szCs w:val="20"/>
        </w:rPr>
        <w:t>“</w:t>
      </w:r>
      <w:r>
        <w:t xml:space="preserve">Small donation amounts each year might not create enough of a deduction to give you a tax break . . . consider “bunching” donations into a single year . . .” </w:t>
      </w:r>
      <w:r>
        <w:rPr>
          <w:bCs/>
          <w:kern w:val="16"/>
          <w:szCs w:val="20"/>
        </w:rPr>
        <w:t>(“Your Guide”)</w:t>
      </w:r>
    </w:p>
    <w:p w14:paraId="0B06578C" w14:textId="77777777" w:rsidR="008C71BA" w:rsidRDefault="008C71BA" w:rsidP="008C71BA">
      <w:pPr>
        <w:pStyle w:val="Style"/>
        <w:widowControl/>
        <w:ind w:left="720"/>
        <w:jc w:val="both"/>
        <w:textAlignment w:val="baseline"/>
        <w:rPr>
          <w:bCs/>
          <w:kern w:val="16"/>
          <w:szCs w:val="19"/>
        </w:rPr>
      </w:pPr>
      <w:r>
        <w:rPr>
          <w:bCs/>
          <w:kern w:val="16"/>
          <w:szCs w:val="19"/>
        </w:rPr>
        <w:t>cash gifts</w:t>
      </w:r>
    </w:p>
    <w:p w14:paraId="0D59490A" w14:textId="77777777" w:rsidR="008C71BA" w:rsidRDefault="008C71BA" w:rsidP="008C71BA">
      <w:pPr>
        <w:pStyle w:val="Style"/>
        <w:widowControl/>
        <w:ind w:left="1080"/>
        <w:jc w:val="both"/>
        <w:textAlignment w:val="baseline"/>
        <w:rPr>
          <w:bCs/>
          <w:kern w:val="16"/>
          <w:szCs w:val="19"/>
        </w:rPr>
      </w:pPr>
      <w:r>
        <w:rPr>
          <w:bCs/>
          <w:kern w:val="16"/>
          <w:szCs w:val="19"/>
        </w:rPr>
        <w:t xml:space="preserve">“Gifts of cash” </w:t>
      </w:r>
      <w:r>
        <w:t xml:space="preserve">can be “by check, credit card or even payroll deduction . . .” </w:t>
      </w:r>
      <w:r>
        <w:rPr>
          <w:bCs/>
          <w:kern w:val="16"/>
          <w:szCs w:val="20"/>
        </w:rPr>
        <w:t>(“Your Guide”)</w:t>
      </w:r>
    </w:p>
    <w:p w14:paraId="3553BA6F" w14:textId="77777777" w:rsidR="008C71BA" w:rsidRDefault="008C71BA" w:rsidP="008C71BA">
      <w:pPr>
        <w:pStyle w:val="Style"/>
        <w:widowControl/>
        <w:ind w:left="1080"/>
        <w:jc w:val="both"/>
        <w:textAlignment w:val="baseline"/>
        <w:rPr>
          <w:bCs/>
          <w:kern w:val="16"/>
          <w:szCs w:val="20"/>
        </w:rPr>
      </w:pPr>
      <w:r>
        <w:rPr>
          <w:bCs/>
          <w:kern w:val="16"/>
          <w:szCs w:val="20"/>
        </w:rPr>
        <w:t>“</w:t>
      </w:r>
      <w:r>
        <w:t xml:space="preserve">If you itemize deductions, gifts of cash to qualified public charities can be deducted in an amount up to 60% of your adjusted gross income (AGI) in a given year.” </w:t>
      </w:r>
      <w:r>
        <w:rPr>
          <w:bCs/>
          <w:kern w:val="16"/>
          <w:szCs w:val="20"/>
        </w:rPr>
        <w:t>(</w:t>
      </w:r>
      <w:r w:rsidRPr="008532CB">
        <w:rPr>
          <w:bCs/>
          <w:kern w:val="16"/>
          <w:szCs w:val="20"/>
        </w:rPr>
        <w:t>“Your Guide</w:t>
      </w:r>
      <w:r>
        <w:rPr>
          <w:bCs/>
          <w:kern w:val="16"/>
          <w:szCs w:val="20"/>
        </w:rPr>
        <w:t>”)</w:t>
      </w:r>
    </w:p>
    <w:p w14:paraId="6823F7D5" w14:textId="77777777" w:rsidR="008C71BA" w:rsidRDefault="008C71BA" w:rsidP="008C71BA">
      <w:pPr>
        <w:pStyle w:val="Style"/>
        <w:widowControl/>
        <w:ind w:left="1080"/>
        <w:jc w:val="both"/>
        <w:textAlignment w:val="baseline"/>
        <w:rPr>
          <w:bCs/>
          <w:kern w:val="16"/>
          <w:szCs w:val="20"/>
        </w:rPr>
      </w:pPr>
      <w:r>
        <w:rPr>
          <w:bCs/>
          <w:kern w:val="16"/>
          <w:szCs w:val="20"/>
        </w:rPr>
        <w:t>“</w:t>
      </w:r>
      <w:r>
        <w:t xml:space="preserve">If you itemize deductions, [for] gifts of cash . . . to private foundations (such as a family foundation), the annual limit is 30% of your AGI.” </w:t>
      </w:r>
      <w:r>
        <w:rPr>
          <w:bCs/>
          <w:kern w:val="16"/>
          <w:szCs w:val="20"/>
        </w:rPr>
        <w:t>(“Your Guide”)</w:t>
      </w:r>
    </w:p>
    <w:p w14:paraId="46E79978" w14:textId="77777777" w:rsidR="008C71BA" w:rsidRDefault="008C71BA" w:rsidP="008C71BA">
      <w:pPr>
        <w:pStyle w:val="Style"/>
        <w:widowControl/>
        <w:ind w:left="720"/>
        <w:jc w:val="both"/>
        <w:textAlignment w:val="baseline"/>
        <w:rPr>
          <w:bCs/>
          <w:kern w:val="16"/>
          <w:szCs w:val="19"/>
        </w:rPr>
      </w:pPr>
      <w:r>
        <w:rPr>
          <w:bCs/>
          <w:kern w:val="16"/>
          <w:szCs w:val="19"/>
        </w:rPr>
        <w:t>appreciated assets</w:t>
      </w:r>
    </w:p>
    <w:p w14:paraId="3DF76A6F" w14:textId="77777777" w:rsidR="008C71BA" w:rsidRDefault="008C71BA" w:rsidP="008C71BA">
      <w:pPr>
        <w:pStyle w:val="Style"/>
        <w:widowControl/>
        <w:ind w:left="1080"/>
        <w:jc w:val="both"/>
        <w:textAlignment w:val="baseline"/>
        <w:rPr>
          <w:bCs/>
          <w:kern w:val="16"/>
          <w:szCs w:val="20"/>
        </w:rPr>
      </w:pPr>
      <w:r>
        <w:rPr>
          <w:bCs/>
          <w:kern w:val="16"/>
          <w:szCs w:val="19"/>
        </w:rPr>
        <w:lastRenderedPageBreak/>
        <w:t>To avoid capital gains on stocks etc., give the assets to a qualified charity.</w:t>
      </w:r>
      <w:r>
        <w:t xml:space="preserve"> </w:t>
      </w:r>
      <w:r>
        <w:rPr>
          <w:bCs/>
          <w:kern w:val="16"/>
          <w:szCs w:val="20"/>
        </w:rPr>
        <w:t>(“Your Guide”)</w:t>
      </w:r>
    </w:p>
    <w:p w14:paraId="57BAF5FF" w14:textId="77777777" w:rsidR="008C71BA" w:rsidRDefault="008C71BA" w:rsidP="008C71BA">
      <w:pPr>
        <w:pStyle w:val="Style"/>
        <w:widowControl/>
        <w:ind w:left="1440"/>
        <w:jc w:val="both"/>
        <w:textAlignment w:val="baseline"/>
      </w:pPr>
      <w:r>
        <w:t>Also avoid NIIT. (See below.)</w:t>
      </w:r>
    </w:p>
    <w:p w14:paraId="3A7C1107" w14:textId="77777777" w:rsidR="008C71BA" w:rsidRDefault="008C71BA" w:rsidP="008C71BA">
      <w:pPr>
        <w:pStyle w:val="Style"/>
        <w:widowControl/>
        <w:ind w:left="1080"/>
        <w:jc w:val="both"/>
        <w:textAlignment w:val="baseline"/>
        <w:rPr>
          <w:bCs/>
          <w:kern w:val="16"/>
          <w:szCs w:val="20"/>
        </w:rPr>
      </w:pPr>
      <w:r>
        <w:t>publicly-traded securities</w:t>
      </w:r>
    </w:p>
    <w:p w14:paraId="44A607C5" w14:textId="77777777" w:rsidR="008C71BA" w:rsidRDefault="008C71BA" w:rsidP="008C71BA">
      <w:pPr>
        <w:pStyle w:val="Style"/>
        <w:widowControl/>
        <w:ind w:left="1440"/>
        <w:jc w:val="both"/>
        <w:textAlignment w:val="baseline"/>
      </w:pPr>
      <w:r>
        <w:rPr>
          <w:bCs/>
          <w:kern w:val="16"/>
          <w:szCs w:val="20"/>
        </w:rPr>
        <w:t>“</w:t>
      </w:r>
      <w:r>
        <w:t xml:space="preserve">For gifts of appreciated publicly-traded securities, you can claim a tax deduction equal to the fair market value of the asset.” </w:t>
      </w:r>
      <w:r>
        <w:rPr>
          <w:bCs/>
          <w:kern w:val="16"/>
          <w:szCs w:val="20"/>
        </w:rPr>
        <w:t>(“Your Guide”)</w:t>
      </w:r>
    </w:p>
    <w:p w14:paraId="3084DC52" w14:textId="77777777" w:rsidR="008C71BA" w:rsidRPr="002B7779" w:rsidRDefault="008C71BA" w:rsidP="008C71BA">
      <w:pPr>
        <w:pStyle w:val="Style"/>
        <w:ind w:left="1080"/>
        <w:jc w:val="both"/>
        <w:textAlignment w:val="baseline"/>
        <w:rPr>
          <w:bCs/>
          <w:kern w:val="16"/>
          <w:szCs w:val="19"/>
        </w:rPr>
      </w:pPr>
      <w:r>
        <w:rPr>
          <w:bCs/>
          <w:kern w:val="16"/>
          <w:szCs w:val="19"/>
        </w:rPr>
        <w:t>o</w:t>
      </w:r>
      <w:r w:rsidRPr="002B7779">
        <w:rPr>
          <w:bCs/>
          <w:kern w:val="16"/>
          <w:szCs w:val="19"/>
        </w:rPr>
        <w:t xml:space="preserve">ther </w:t>
      </w:r>
      <w:r>
        <w:rPr>
          <w:bCs/>
          <w:kern w:val="16"/>
          <w:szCs w:val="19"/>
        </w:rPr>
        <w:t xml:space="preserve">appreciated </w:t>
      </w:r>
      <w:r w:rsidRPr="002B7779">
        <w:rPr>
          <w:bCs/>
          <w:kern w:val="16"/>
          <w:szCs w:val="19"/>
        </w:rPr>
        <w:t>assets</w:t>
      </w:r>
    </w:p>
    <w:p w14:paraId="740501C3" w14:textId="77777777" w:rsidR="008C71BA" w:rsidRPr="002B7779" w:rsidRDefault="008C71BA" w:rsidP="008C71BA">
      <w:pPr>
        <w:pStyle w:val="Style"/>
        <w:ind w:left="1440"/>
        <w:jc w:val="both"/>
        <w:textAlignment w:val="baseline"/>
        <w:rPr>
          <w:bCs/>
          <w:kern w:val="16"/>
          <w:szCs w:val="19"/>
        </w:rPr>
      </w:pPr>
      <w:r>
        <w:rPr>
          <w:bCs/>
          <w:kern w:val="16"/>
          <w:szCs w:val="19"/>
        </w:rPr>
        <w:t>r</w:t>
      </w:r>
      <w:r w:rsidRPr="002B7779">
        <w:rPr>
          <w:bCs/>
          <w:kern w:val="16"/>
          <w:szCs w:val="19"/>
        </w:rPr>
        <w:t>eal estate</w:t>
      </w:r>
    </w:p>
    <w:p w14:paraId="7F219D15" w14:textId="77777777" w:rsidR="008C71BA" w:rsidRPr="002B7779" w:rsidRDefault="008C71BA" w:rsidP="008C71BA">
      <w:pPr>
        <w:pStyle w:val="Style"/>
        <w:ind w:left="1440"/>
        <w:jc w:val="both"/>
        <w:textAlignment w:val="baseline"/>
        <w:rPr>
          <w:bCs/>
          <w:kern w:val="16"/>
          <w:szCs w:val="19"/>
        </w:rPr>
      </w:pPr>
      <w:r>
        <w:rPr>
          <w:bCs/>
          <w:kern w:val="16"/>
          <w:szCs w:val="19"/>
        </w:rPr>
        <w:t>l</w:t>
      </w:r>
      <w:r w:rsidRPr="002B7779">
        <w:rPr>
          <w:bCs/>
          <w:kern w:val="16"/>
          <w:szCs w:val="19"/>
        </w:rPr>
        <w:t>ife insurance policies</w:t>
      </w:r>
    </w:p>
    <w:p w14:paraId="47942996" w14:textId="77777777" w:rsidR="008C71BA" w:rsidRPr="002B7779" w:rsidRDefault="008C71BA" w:rsidP="008C71BA">
      <w:pPr>
        <w:pStyle w:val="Style"/>
        <w:ind w:left="1440"/>
        <w:jc w:val="both"/>
        <w:textAlignment w:val="baseline"/>
        <w:rPr>
          <w:bCs/>
          <w:kern w:val="16"/>
          <w:szCs w:val="19"/>
        </w:rPr>
      </w:pPr>
      <w:r>
        <w:rPr>
          <w:bCs/>
          <w:kern w:val="16"/>
          <w:szCs w:val="19"/>
        </w:rPr>
        <w:t>“</w:t>
      </w:r>
      <w:r w:rsidRPr="002B7779">
        <w:rPr>
          <w:bCs/>
          <w:kern w:val="16"/>
          <w:szCs w:val="19"/>
        </w:rPr>
        <w:t>Capital assets such as land, buildings, machinery, and appreciated closely-held securities that you’ve owned for at least one year</w:t>
      </w:r>
      <w:r>
        <w:rPr>
          <w:bCs/>
          <w:kern w:val="16"/>
          <w:szCs w:val="19"/>
        </w:rPr>
        <w:t>”</w:t>
      </w:r>
      <w:r>
        <w:t xml:space="preserve"> </w:t>
      </w:r>
      <w:r>
        <w:rPr>
          <w:bCs/>
          <w:kern w:val="16"/>
          <w:szCs w:val="20"/>
        </w:rPr>
        <w:t>(“Your Guide”)</w:t>
      </w:r>
    </w:p>
    <w:p w14:paraId="1A0C3C2E" w14:textId="77777777" w:rsidR="008C71BA" w:rsidRDefault="008C71BA" w:rsidP="008C71BA">
      <w:pPr>
        <w:pStyle w:val="Style"/>
        <w:widowControl/>
        <w:ind w:left="1080"/>
        <w:jc w:val="both"/>
        <w:textAlignment w:val="baseline"/>
        <w:rPr>
          <w:bCs/>
          <w:kern w:val="16"/>
          <w:szCs w:val="20"/>
        </w:rPr>
      </w:pPr>
      <w:r>
        <w:rPr>
          <w:bCs/>
          <w:kern w:val="16"/>
          <w:szCs w:val="19"/>
        </w:rPr>
        <w:t>“</w:t>
      </w:r>
      <w:r w:rsidRPr="002B7779">
        <w:rPr>
          <w:bCs/>
          <w:kern w:val="16"/>
          <w:szCs w:val="19"/>
        </w:rPr>
        <w:t>If your gifts exceed the tax deduction limits in the year the gift is made, you can carry the unused portion of the deduction forward up to five years. You can claim the unused deductions to the extent they fall within your deduction limits for each of those years until the entire amount has been exhausted.</w:t>
      </w:r>
      <w:r>
        <w:rPr>
          <w:bCs/>
          <w:kern w:val="16"/>
          <w:szCs w:val="19"/>
        </w:rPr>
        <w:t>”</w:t>
      </w:r>
      <w:r>
        <w:t xml:space="preserve"> </w:t>
      </w:r>
      <w:r>
        <w:rPr>
          <w:bCs/>
          <w:kern w:val="16"/>
          <w:szCs w:val="20"/>
        </w:rPr>
        <w:t>(“Your Guide”)</w:t>
      </w:r>
    </w:p>
    <w:p w14:paraId="626D7EA2" w14:textId="77777777" w:rsidR="008C71BA" w:rsidRPr="002B7779" w:rsidRDefault="008C71BA" w:rsidP="008C71BA">
      <w:pPr>
        <w:pStyle w:val="Style"/>
        <w:ind w:left="1080"/>
        <w:jc w:val="both"/>
        <w:textAlignment w:val="baseline"/>
        <w:rPr>
          <w:bCs/>
          <w:kern w:val="16"/>
          <w:szCs w:val="19"/>
        </w:rPr>
      </w:pPr>
      <w:r>
        <w:rPr>
          <w:bCs/>
          <w:kern w:val="16"/>
          <w:szCs w:val="19"/>
        </w:rPr>
        <w:t>annual limits for “</w:t>
      </w:r>
      <w:r w:rsidRPr="002B7779">
        <w:rPr>
          <w:bCs/>
          <w:kern w:val="16"/>
          <w:szCs w:val="19"/>
        </w:rPr>
        <w:t>Most long-term appreciated property</w:t>
      </w:r>
      <w:r>
        <w:rPr>
          <w:bCs/>
          <w:kern w:val="16"/>
          <w:szCs w:val="19"/>
        </w:rPr>
        <w:t>”:</w:t>
      </w:r>
      <w:r>
        <w:t xml:space="preserve"> </w:t>
      </w:r>
      <w:r>
        <w:rPr>
          <w:bCs/>
          <w:kern w:val="16"/>
          <w:szCs w:val="20"/>
        </w:rPr>
        <w:t>(“Your Guide”)</w:t>
      </w:r>
    </w:p>
    <w:p w14:paraId="1DA00976" w14:textId="77777777" w:rsidR="008C71BA" w:rsidRPr="002B7779" w:rsidRDefault="008C71BA" w:rsidP="008C71BA">
      <w:pPr>
        <w:pStyle w:val="Style"/>
        <w:ind w:left="1440"/>
        <w:jc w:val="both"/>
        <w:textAlignment w:val="baseline"/>
        <w:rPr>
          <w:bCs/>
          <w:kern w:val="16"/>
          <w:szCs w:val="19"/>
        </w:rPr>
      </w:pPr>
      <w:r>
        <w:rPr>
          <w:bCs/>
          <w:kern w:val="16"/>
          <w:szCs w:val="19"/>
        </w:rPr>
        <w:t>to a public charity: “</w:t>
      </w:r>
      <w:r w:rsidRPr="002B7779">
        <w:rPr>
          <w:bCs/>
          <w:kern w:val="16"/>
          <w:szCs w:val="19"/>
        </w:rPr>
        <w:t>Up to 30% of AGI based on fair market value of property</w:t>
      </w:r>
      <w:r>
        <w:rPr>
          <w:bCs/>
          <w:kern w:val="16"/>
          <w:szCs w:val="19"/>
        </w:rPr>
        <w:t>”</w:t>
      </w:r>
    </w:p>
    <w:p w14:paraId="1F97A9F8" w14:textId="77777777" w:rsidR="008C71BA" w:rsidRDefault="008C71BA" w:rsidP="008C71BA">
      <w:pPr>
        <w:pStyle w:val="Style"/>
        <w:widowControl/>
        <w:ind w:left="1440"/>
        <w:jc w:val="both"/>
        <w:textAlignment w:val="baseline"/>
        <w:rPr>
          <w:bCs/>
          <w:kern w:val="16"/>
          <w:szCs w:val="19"/>
        </w:rPr>
      </w:pPr>
      <w:r>
        <w:rPr>
          <w:bCs/>
          <w:kern w:val="16"/>
          <w:szCs w:val="19"/>
        </w:rPr>
        <w:t>to a private charity: “</w:t>
      </w:r>
      <w:r w:rsidRPr="002B7779">
        <w:rPr>
          <w:bCs/>
          <w:kern w:val="16"/>
          <w:szCs w:val="19"/>
        </w:rPr>
        <w:t>Up to 20% of AGI based on fair market value of property</w:t>
      </w:r>
      <w:r>
        <w:rPr>
          <w:bCs/>
          <w:kern w:val="16"/>
          <w:szCs w:val="19"/>
        </w:rPr>
        <w:t>”</w:t>
      </w:r>
    </w:p>
    <w:p w14:paraId="1860481E" w14:textId="77777777" w:rsidR="008C71BA" w:rsidRDefault="008C71BA" w:rsidP="008C71BA">
      <w:pPr>
        <w:pStyle w:val="Style"/>
        <w:widowControl/>
        <w:ind w:left="720"/>
        <w:jc w:val="both"/>
        <w:textAlignment w:val="baseline"/>
        <w:rPr>
          <w:bCs/>
          <w:kern w:val="16"/>
          <w:szCs w:val="19"/>
        </w:rPr>
      </w:pPr>
      <w:r>
        <w:rPr>
          <w:bCs/>
          <w:kern w:val="16"/>
          <w:szCs w:val="19"/>
        </w:rPr>
        <w:t>charitable lead trust</w:t>
      </w:r>
    </w:p>
    <w:p w14:paraId="40BB6324" w14:textId="77777777" w:rsidR="008C71BA" w:rsidRDefault="008C71BA" w:rsidP="008C71BA">
      <w:pPr>
        <w:pStyle w:val="Style"/>
        <w:widowControl/>
        <w:ind w:left="1080"/>
        <w:jc w:val="both"/>
        <w:textAlignment w:val="baseline"/>
        <w:rPr>
          <w:bCs/>
          <w:kern w:val="16"/>
          <w:szCs w:val="19"/>
        </w:rPr>
      </w:pPr>
      <w:r>
        <w:rPr>
          <w:bCs/>
          <w:kern w:val="16"/>
          <w:szCs w:val="19"/>
        </w:rPr>
        <w:t>These are irrevocable trusts.</w:t>
      </w:r>
    </w:p>
    <w:p w14:paraId="6FD7376A" w14:textId="77777777" w:rsidR="008C71BA" w:rsidRDefault="008C71BA" w:rsidP="008C71BA">
      <w:pPr>
        <w:pStyle w:val="Style"/>
        <w:widowControl/>
        <w:ind w:left="1080"/>
        <w:jc w:val="both"/>
        <w:textAlignment w:val="baseline"/>
        <w:rPr>
          <w:bCs/>
          <w:kern w:val="16"/>
          <w:szCs w:val="19"/>
        </w:rPr>
      </w:pPr>
      <w:r w:rsidRPr="0022463F">
        <w:rPr>
          <w:bCs/>
          <w:kern w:val="16"/>
          <w:szCs w:val="19"/>
        </w:rPr>
        <w:t xml:space="preserve">The trust </w:t>
      </w:r>
      <w:r>
        <w:rPr>
          <w:bCs/>
          <w:kern w:val="16"/>
          <w:szCs w:val="19"/>
        </w:rPr>
        <w:t>“</w:t>
      </w:r>
      <w:r w:rsidRPr="0022463F">
        <w:rPr>
          <w:bCs/>
          <w:kern w:val="16"/>
          <w:szCs w:val="19"/>
        </w:rPr>
        <w:t xml:space="preserve">pays income to a charity (based on a rate determined by the IRS) for a set number of years. When the term ends, the remaining </w:t>
      </w:r>
      <w:r>
        <w:rPr>
          <w:bCs/>
          <w:kern w:val="16"/>
          <w:szCs w:val="19"/>
        </w:rPr>
        <w:t>[</w:t>
      </w:r>
      <w:r w:rsidRPr="0022463F">
        <w:rPr>
          <w:bCs/>
          <w:kern w:val="16"/>
          <w:szCs w:val="19"/>
        </w:rPr>
        <w:t>assets</w:t>
      </w:r>
      <w:r>
        <w:rPr>
          <w:bCs/>
          <w:kern w:val="16"/>
          <w:szCs w:val="19"/>
        </w:rPr>
        <w:t xml:space="preserve"> go</w:t>
      </w:r>
      <w:r w:rsidRPr="0022463F">
        <w:rPr>
          <w:bCs/>
          <w:kern w:val="16"/>
          <w:szCs w:val="19"/>
        </w:rPr>
        <w:t xml:space="preserve"> to</w:t>
      </w:r>
      <w:r>
        <w:rPr>
          <w:bCs/>
          <w:kern w:val="16"/>
          <w:szCs w:val="19"/>
        </w:rPr>
        <w:t>]</w:t>
      </w:r>
      <w:r w:rsidRPr="0022463F">
        <w:rPr>
          <w:bCs/>
          <w:kern w:val="16"/>
          <w:szCs w:val="19"/>
        </w:rPr>
        <w:t xml:space="preserve"> non-charitable beneficiaries.</w:t>
      </w:r>
      <w:r>
        <w:rPr>
          <w:bCs/>
          <w:kern w:val="16"/>
          <w:szCs w:val="19"/>
        </w:rPr>
        <w:t>”</w:t>
      </w:r>
      <w:r>
        <w:t xml:space="preserve"> </w:t>
      </w:r>
      <w:r>
        <w:rPr>
          <w:bCs/>
          <w:kern w:val="16"/>
          <w:szCs w:val="20"/>
        </w:rPr>
        <w:t>(“Your Guide”)</w:t>
      </w:r>
    </w:p>
    <w:p w14:paraId="2E75C775" w14:textId="77777777" w:rsidR="008C71BA" w:rsidRDefault="008C71BA" w:rsidP="008C71BA">
      <w:pPr>
        <w:pStyle w:val="Style"/>
        <w:widowControl/>
        <w:ind w:left="720"/>
        <w:jc w:val="both"/>
        <w:textAlignment w:val="baseline"/>
        <w:rPr>
          <w:bCs/>
          <w:kern w:val="16"/>
          <w:szCs w:val="19"/>
        </w:rPr>
      </w:pPr>
      <w:r>
        <w:rPr>
          <w:bCs/>
          <w:kern w:val="16"/>
          <w:szCs w:val="19"/>
        </w:rPr>
        <w:t>charitable remainder trust</w:t>
      </w:r>
    </w:p>
    <w:p w14:paraId="7771A758" w14:textId="77777777" w:rsidR="008C71BA" w:rsidRDefault="008C71BA" w:rsidP="008C71BA">
      <w:pPr>
        <w:pStyle w:val="Style"/>
        <w:widowControl/>
        <w:ind w:left="1080"/>
        <w:jc w:val="both"/>
        <w:textAlignment w:val="baseline"/>
        <w:rPr>
          <w:bCs/>
          <w:kern w:val="16"/>
          <w:szCs w:val="19"/>
        </w:rPr>
      </w:pPr>
      <w:r>
        <w:rPr>
          <w:bCs/>
          <w:kern w:val="16"/>
          <w:szCs w:val="19"/>
        </w:rPr>
        <w:t>These are irrevocable trusts.</w:t>
      </w:r>
    </w:p>
    <w:p w14:paraId="5E2DE4FC" w14:textId="77777777" w:rsidR="008C71BA" w:rsidRDefault="008C71BA" w:rsidP="008C71BA">
      <w:pPr>
        <w:pStyle w:val="Style"/>
        <w:widowControl/>
        <w:ind w:left="1080"/>
        <w:jc w:val="both"/>
        <w:textAlignment w:val="baseline"/>
        <w:rPr>
          <w:bCs/>
          <w:kern w:val="16"/>
          <w:szCs w:val="19"/>
        </w:rPr>
      </w:pPr>
      <w:r>
        <w:t xml:space="preserve">“A portion of the contribution to the trust is tax deductible.” </w:t>
      </w:r>
      <w:r>
        <w:rPr>
          <w:bCs/>
          <w:kern w:val="16"/>
          <w:szCs w:val="20"/>
        </w:rPr>
        <w:t>(“Your Guide”)</w:t>
      </w:r>
    </w:p>
    <w:p w14:paraId="21B687DE" w14:textId="77777777" w:rsidR="008C71BA" w:rsidRDefault="008C71BA" w:rsidP="008C71BA">
      <w:pPr>
        <w:pStyle w:val="Style"/>
        <w:widowControl/>
        <w:ind w:left="1440"/>
        <w:jc w:val="both"/>
        <w:textAlignment w:val="baseline"/>
        <w:rPr>
          <w:bCs/>
          <w:kern w:val="16"/>
          <w:szCs w:val="19"/>
        </w:rPr>
      </w:pPr>
      <w:r>
        <w:rPr>
          <w:bCs/>
          <w:kern w:val="16"/>
          <w:szCs w:val="19"/>
        </w:rPr>
        <w:t>In the year you contribute, if you itemize deductions?—Hahn</w:t>
      </w:r>
    </w:p>
    <w:p w14:paraId="72870DD6" w14:textId="77777777" w:rsidR="008C71BA" w:rsidRDefault="008C71BA" w:rsidP="008C71BA">
      <w:pPr>
        <w:pStyle w:val="Style"/>
        <w:widowControl/>
        <w:ind w:left="1080"/>
        <w:jc w:val="both"/>
        <w:textAlignment w:val="baseline"/>
        <w:rPr>
          <w:bCs/>
          <w:kern w:val="16"/>
          <w:szCs w:val="20"/>
        </w:rPr>
      </w:pPr>
      <w:r>
        <w:rPr>
          <w:bCs/>
          <w:kern w:val="16"/>
          <w:szCs w:val="19"/>
        </w:rPr>
        <w:t>You “</w:t>
      </w:r>
      <w:r>
        <w:t xml:space="preserve">retain a taxable income stream (determined by the IRS) generated by those assets for a set number of years or for life.” </w:t>
      </w:r>
      <w:r>
        <w:rPr>
          <w:bCs/>
          <w:kern w:val="16"/>
          <w:szCs w:val="20"/>
        </w:rPr>
        <w:t>(“Your Guide”)</w:t>
      </w:r>
    </w:p>
    <w:p w14:paraId="422AC1CE" w14:textId="77777777" w:rsidR="008C71BA" w:rsidRDefault="008C71BA" w:rsidP="008C71BA">
      <w:pPr>
        <w:pStyle w:val="Style"/>
        <w:widowControl/>
        <w:ind w:left="1080"/>
        <w:jc w:val="both"/>
        <w:textAlignment w:val="baseline"/>
        <w:rPr>
          <w:bCs/>
          <w:kern w:val="16"/>
          <w:szCs w:val="20"/>
        </w:rPr>
      </w:pPr>
      <w:r>
        <w:rPr>
          <w:bCs/>
          <w:kern w:val="16"/>
          <w:szCs w:val="20"/>
        </w:rPr>
        <w:t>“</w:t>
      </w:r>
      <w:r>
        <w:t xml:space="preserve">When the term ends, remaining assets are passed on to the designated charities tax-free.” </w:t>
      </w:r>
      <w:r>
        <w:rPr>
          <w:bCs/>
          <w:kern w:val="16"/>
          <w:szCs w:val="20"/>
        </w:rPr>
        <w:t>(“Your Guide”)</w:t>
      </w:r>
    </w:p>
    <w:p w14:paraId="7D59C76F" w14:textId="77777777" w:rsidR="008C71BA" w:rsidRDefault="008C71BA" w:rsidP="008C71BA">
      <w:pPr>
        <w:pStyle w:val="Style"/>
        <w:widowControl/>
        <w:ind w:left="720"/>
        <w:jc w:val="both"/>
        <w:textAlignment w:val="baseline"/>
        <w:rPr>
          <w:bCs/>
          <w:kern w:val="16"/>
          <w:szCs w:val="20"/>
        </w:rPr>
      </w:pPr>
      <w:r>
        <w:rPr>
          <w:bCs/>
          <w:kern w:val="16"/>
          <w:szCs w:val="20"/>
        </w:rPr>
        <w:t>qualified charitable distribution (QCD)</w:t>
      </w:r>
    </w:p>
    <w:p w14:paraId="7844F817" w14:textId="77777777" w:rsidR="008C71BA" w:rsidRDefault="008C71BA" w:rsidP="008C71BA">
      <w:pPr>
        <w:pStyle w:val="Style"/>
        <w:widowControl/>
        <w:ind w:left="1080"/>
        <w:jc w:val="both"/>
        <w:textAlignment w:val="baseline"/>
        <w:rPr>
          <w:bCs/>
          <w:kern w:val="16"/>
          <w:szCs w:val="20"/>
        </w:rPr>
      </w:pPr>
      <w:r w:rsidRPr="00DD2612">
        <w:rPr>
          <w:bCs/>
          <w:kern w:val="16"/>
          <w:szCs w:val="20"/>
        </w:rPr>
        <w:t>You</w:t>
      </w:r>
      <w:r>
        <w:rPr>
          <w:bCs/>
          <w:kern w:val="16"/>
          <w:szCs w:val="20"/>
        </w:rPr>
        <w:t xml:space="preserve"> must be</w:t>
      </w:r>
      <w:r w:rsidRPr="00DD2612">
        <w:rPr>
          <w:bCs/>
          <w:kern w:val="16"/>
          <w:szCs w:val="20"/>
        </w:rPr>
        <w:t xml:space="preserve"> 70½</w:t>
      </w:r>
      <w:r>
        <w:rPr>
          <w:bCs/>
          <w:kern w:val="16"/>
          <w:szCs w:val="20"/>
        </w:rPr>
        <w:t>. (“Your Guide”)</w:t>
      </w:r>
    </w:p>
    <w:p w14:paraId="08EE737C" w14:textId="77777777" w:rsidR="008C71BA" w:rsidRDefault="008C71BA" w:rsidP="008C71BA">
      <w:pPr>
        <w:pStyle w:val="Style"/>
        <w:widowControl/>
        <w:ind w:left="1080"/>
        <w:jc w:val="both"/>
        <w:textAlignment w:val="baseline"/>
        <w:rPr>
          <w:bCs/>
          <w:kern w:val="16"/>
          <w:szCs w:val="20"/>
        </w:rPr>
      </w:pPr>
      <w:r w:rsidRPr="00DD2612">
        <w:rPr>
          <w:bCs/>
          <w:kern w:val="16"/>
          <w:szCs w:val="20"/>
        </w:rPr>
        <w:t xml:space="preserve">You </w:t>
      </w:r>
      <w:r>
        <w:rPr>
          <w:bCs/>
          <w:kern w:val="16"/>
          <w:szCs w:val="20"/>
        </w:rPr>
        <w:t>“</w:t>
      </w:r>
      <w:r w:rsidRPr="00DD2612">
        <w:rPr>
          <w:bCs/>
          <w:kern w:val="16"/>
          <w:szCs w:val="20"/>
        </w:rPr>
        <w:t>can donate up to $105,000 (adjusted yearly for inflation) from your traditional or Roth IRA directly to a qualified charitable organization.</w:t>
      </w:r>
      <w:r>
        <w:rPr>
          <w:bCs/>
          <w:kern w:val="16"/>
          <w:szCs w:val="20"/>
        </w:rPr>
        <w:t>” (“Your Guide”)</w:t>
      </w:r>
    </w:p>
    <w:p w14:paraId="3ED10987" w14:textId="77777777" w:rsidR="008C71BA" w:rsidRDefault="008C71BA" w:rsidP="008C71BA">
      <w:pPr>
        <w:pStyle w:val="Style"/>
        <w:widowControl/>
        <w:ind w:left="1080"/>
        <w:jc w:val="both"/>
        <w:textAlignment w:val="baseline"/>
        <w:rPr>
          <w:bCs/>
          <w:kern w:val="16"/>
          <w:szCs w:val="20"/>
        </w:rPr>
      </w:pPr>
      <w:r w:rsidRPr="00DD2612">
        <w:rPr>
          <w:bCs/>
          <w:kern w:val="16"/>
          <w:szCs w:val="20"/>
        </w:rPr>
        <w:t xml:space="preserve">If you </w:t>
      </w:r>
      <w:r>
        <w:rPr>
          <w:bCs/>
          <w:kern w:val="16"/>
          <w:szCs w:val="20"/>
        </w:rPr>
        <w:t xml:space="preserve">have </w:t>
      </w:r>
      <w:r w:rsidRPr="00DD2612">
        <w:rPr>
          <w:bCs/>
          <w:kern w:val="16"/>
          <w:szCs w:val="20"/>
        </w:rPr>
        <w:t>RMD</w:t>
      </w:r>
      <w:r>
        <w:rPr>
          <w:bCs/>
          <w:kern w:val="16"/>
          <w:szCs w:val="20"/>
        </w:rPr>
        <w:t>s (</w:t>
      </w:r>
      <w:r w:rsidRPr="00DD2612">
        <w:rPr>
          <w:bCs/>
          <w:kern w:val="16"/>
          <w:szCs w:val="20"/>
        </w:rPr>
        <w:t>required minimum distribution</w:t>
      </w:r>
      <w:r>
        <w:rPr>
          <w:bCs/>
          <w:kern w:val="16"/>
          <w:szCs w:val="20"/>
        </w:rPr>
        <w:t>s,</w:t>
      </w:r>
      <w:r w:rsidRPr="00DD2612">
        <w:rPr>
          <w:bCs/>
          <w:kern w:val="16"/>
          <w:szCs w:val="20"/>
        </w:rPr>
        <w:t xml:space="preserve"> </w:t>
      </w:r>
      <w:r>
        <w:rPr>
          <w:bCs/>
          <w:kern w:val="16"/>
          <w:szCs w:val="20"/>
        </w:rPr>
        <w:t xml:space="preserve">which start </w:t>
      </w:r>
      <w:r w:rsidRPr="00DD2612">
        <w:rPr>
          <w:bCs/>
          <w:kern w:val="16"/>
          <w:szCs w:val="20"/>
        </w:rPr>
        <w:t>after you</w:t>
      </w:r>
      <w:r>
        <w:rPr>
          <w:bCs/>
          <w:kern w:val="16"/>
          <w:szCs w:val="20"/>
        </w:rPr>
        <w:t>’re</w:t>
      </w:r>
      <w:r w:rsidRPr="00DD2612">
        <w:rPr>
          <w:bCs/>
          <w:kern w:val="16"/>
          <w:szCs w:val="20"/>
        </w:rPr>
        <w:t xml:space="preserve"> 73), </w:t>
      </w:r>
      <w:r>
        <w:rPr>
          <w:bCs/>
          <w:kern w:val="16"/>
          <w:szCs w:val="20"/>
        </w:rPr>
        <w:t>“</w:t>
      </w:r>
      <w:r w:rsidRPr="00DD2612">
        <w:rPr>
          <w:bCs/>
          <w:kern w:val="16"/>
          <w:szCs w:val="20"/>
        </w:rPr>
        <w:t>a direct transfer from your IRA allows you to avoid having to pay income tax on the RMD</w:t>
      </w:r>
      <w:r>
        <w:rPr>
          <w:bCs/>
          <w:kern w:val="16"/>
          <w:szCs w:val="20"/>
        </w:rPr>
        <w:t xml:space="preserve"> . . .” (“Your Guide”)</w:t>
      </w:r>
    </w:p>
    <w:p w14:paraId="746763B2" w14:textId="77777777" w:rsidR="008C71BA" w:rsidRDefault="008C71BA" w:rsidP="008C71BA">
      <w:pPr>
        <w:pStyle w:val="Style"/>
        <w:widowControl/>
        <w:ind w:left="1080"/>
        <w:jc w:val="both"/>
        <w:textAlignment w:val="baseline"/>
        <w:rPr>
          <w:bCs/>
          <w:kern w:val="16"/>
          <w:szCs w:val="20"/>
        </w:rPr>
      </w:pPr>
      <w:r>
        <w:rPr>
          <w:bCs/>
          <w:kern w:val="16"/>
          <w:szCs w:val="20"/>
        </w:rPr>
        <w:t>If you withdraw money to yourself, then contribute to the charity, you pay income tax. But if you contribute directly, you don’t owe tax. (</w:t>
      </w:r>
      <w:r w:rsidRPr="00696AA8">
        <w:rPr>
          <w:bCs/>
          <w:kern w:val="16"/>
          <w:szCs w:val="20"/>
        </w:rPr>
        <w:t>“Tax-smart Giving</w:t>
      </w:r>
      <w:r>
        <w:rPr>
          <w:bCs/>
          <w:kern w:val="16"/>
          <w:szCs w:val="20"/>
        </w:rPr>
        <w:t>”)</w:t>
      </w:r>
    </w:p>
    <w:p w14:paraId="3D6893D5" w14:textId="77777777" w:rsidR="008C71BA" w:rsidRDefault="008C71BA" w:rsidP="008C71BA">
      <w:pPr>
        <w:pStyle w:val="Style"/>
        <w:widowControl/>
        <w:ind w:left="1080"/>
        <w:jc w:val="both"/>
        <w:textAlignment w:val="baseline"/>
        <w:rPr>
          <w:bCs/>
          <w:kern w:val="16"/>
          <w:szCs w:val="20"/>
        </w:rPr>
      </w:pPr>
      <w:r>
        <w:rPr>
          <w:bCs/>
          <w:kern w:val="16"/>
          <w:szCs w:val="20"/>
        </w:rPr>
        <w:t>“</w:t>
      </w:r>
      <w:r w:rsidRPr="005036EE">
        <w:rPr>
          <w:bCs/>
          <w:kern w:val="16"/>
          <w:szCs w:val="20"/>
        </w:rPr>
        <w:t>QCDs cannot be used for gifts to private foundations, charitable trusts or donor-advised funds.</w:t>
      </w:r>
      <w:r>
        <w:rPr>
          <w:bCs/>
          <w:kern w:val="16"/>
          <w:szCs w:val="20"/>
        </w:rPr>
        <w:t>” (</w:t>
      </w:r>
      <w:r w:rsidRPr="00696AA8">
        <w:rPr>
          <w:bCs/>
          <w:kern w:val="16"/>
          <w:szCs w:val="20"/>
        </w:rPr>
        <w:t>“Tax-smart Giving</w:t>
      </w:r>
      <w:r>
        <w:rPr>
          <w:bCs/>
          <w:kern w:val="16"/>
          <w:szCs w:val="20"/>
        </w:rPr>
        <w:t>”)</w:t>
      </w:r>
    </w:p>
    <w:p w14:paraId="6FFC2911" w14:textId="77777777" w:rsidR="008C71BA" w:rsidRDefault="008C71BA" w:rsidP="008C71BA">
      <w:pPr>
        <w:pStyle w:val="Style"/>
        <w:widowControl/>
        <w:ind w:left="1080"/>
        <w:jc w:val="both"/>
        <w:textAlignment w:val="baseline"/>
        <w:rPr>
          <w:bCs/>
          <w:kern w:val="16"/>
          <w:szCs w:val="20"/>
        </w:rPr>
      </w:pPr>
      <w:r>
        <w:rPr>
          <w:bCs/>
          <w:kern w:val="16"/>
          <w:szCs w:val="20"/>
        </w:rPr>
        <w:t>“</w:t>
      </w:r>
      <w:r w:rsidRPr="005036EE">
        <w:rPr>
          <w:bCs/>
          <w:kern w:val="16"/>
          <w:szCs w:val="20"/>
        </w:rPr>
        <w:t>SEP and SIMPLE IRAs cannot be used as vehicles to execute a QCD.</w:t>
      </w:r>
      <w:r>
        <w:rPr>
          <w:bCs/>
          <w:kern w:val="16"/>
          <w:szCs w:val="20"/>
        </w:rPr>
        <w:t>” (</w:t>
      </w:r>
      <w:r w:rsidRPr="00696AA8">
        <w:rPr>
          <w:bCs/>
          <w:kern w:val="16"/>
          <w:szCs w:val="20"/>
        </w:rPr>
        <w:t>“Tax-smart Giving</w:t>
      </w:r>
      <w:r>
        <w:rPr>
          <w:bCs/>
          <w:kern w:val="16"/>
          <w:szCs w:val="20"/>
        </w:rPr>
        <w:t>”)</w:t>
      </w:r>
    </w:p>
    <w:p w14:paraId="37C07773" w14:textId="77777777" w:rsidR="008C71BA" w:rsidRDefault="008C71BA" w:rsidP="008C71BA">
      <w:pPr>
        <w:pStyle w:val="Style"/>
        <w:widowControl/>
        <w:ind w:left="1080"/>
        <w:jc w:val="both"/>
        <w:textAlignment w:val="baseline"/>
        <w:rPr>
          <w:bCs/>
          <w:kern w:val="16"/>
          <w:szCs w:val="20"/>
        </w:rPr>
      </w:pPr>
      <w:r>
        <w:rPr>
          <w:bCs/>
          <w:kern w:val="16"/>
          <w:szCs w:val="20"/>
        </w:rPr>
        <w:t>The Secure 2.0 Act “</w:t>
      </w:r>
      <w:r w:rsidRPr="005036EE">
        <w:rPr>
          <w:bCs/>
          <w:kern w:val="16"/>
          <w:szCs w:val="20"/>
        </w:rPr>
        <w:t>now allows individuals a one-time opportunity to use a  QCD to fund</w:t>
      </w:r>
      <w:r>
        <w:rPr>
          <w:bCs/>
          <w:kern w:val="16"/>
          <w:szCs w:val="20"/>
        </w:rPr>
        <w:t>”</w:t>
      </w:r>
      <w:r w:rsidRPr="005036EE">
        <w:rPr>
          <w:bCs/>
          <w:kern w:val="16"/>
          <w:szCs w:val="20"/>
        </w:rPr>
        <w:t xml:space="preserve"> a </w:t>
      </w:r>
      <w:r>
        <w:rPr>
          <w:bCs/>
          <w:kern w:val="16"/>
          <w:szCs w:val="20"/>
        </w:rPr>
        <w:t>CRAT (</w:t>
      </w:r>
      <w:r w:rsidRPr="005036EE">
        <w:rPr>
          <w:bCs/>
          <w:kern w:val="16"/>
          <w:szCs w:val="20"/>
        </w:rPr>
        <w:t xml:space="preserve">charitable remainder </w:t>
      </w:r>
      <w:r>
        <w:rPr>
          <w:bCs/>
          <w:kern w:val="16"/>
          <w:szCs w:val="20"/>
        </w:rPr>
        <w:t xml:space="preserve">annuity </w:t>
      </w:r>
      <w:r w:rsidRPr="005036EE">
        <w:rPr>
          <w:bCs/>
          <w:kern w:val="16"/>
          <w:szCs w:val="20"/>
        </w:rPr>
        <w:t>trust</w:t>
      </w:r>
      <w:r>
        <w:rPr>
          <w:bCs/>
          <w:kern w:val="16"/>
          <w:szCs w:val="20"/>
        </w:rPr>
        <w:t>),</w:t>
      </w:r>
      <w:r w:rsidRPr="005036EE">
        <w:rPr>
          <w:bCs/>
          <w:kern w:val="16"/>
          <w:szCs w:val="20"/>
        </w:rPr>
        <w:t xml:space="preserve"> CRUT</w:t>
      </w:r>
      <w:r>
        <w:rPr>
          <w:bCs/>
          <w:kern w:val="16"/>
          <w:szCs w:val="20"/>
        </w:rPr>
        <w:t xml:space="preserve"> (</w:t>
      </w:r>
      <w:r w:rsidRPr="005036EE">
        <w:rPr>
          <w:bCs/>
          <w:kern w:val="16"/>
          <w:szCs w:val="20"/>
        </w:rPr>
        <w:t xml:space="preserve">charitable remainder unit </w:t>
      </w:r>
      <w:r w:rsidRPr="005036EE">
        <w:rPr>
          <w:bCs/>
          <w:kern w:val="16"/>
          <w:szCs w:val="20"/>
        </w:rPr>
        <w:lastRenderedPageBreak/>
        <w:t xml:space="preserve">trust), or </w:t>
      </w:r>
      <w:r>
        <w:rPr>
          <w:bCs/>
          <w:kern w:val="16"/>
          <w:szCs w:val="20"/>
        </w:rPr>
        <w:t>CGA (</w:t>
      </w:r>
      <w:r w:rsidRPr="005036EE">
        <w:rPr>
          <w:bCs/>
          <w:kern w:val="16"/>
          <w:szCs w:val="20"/>
        </w:rPr>
        <w:t xml:space="preserve">charitable gift annuity). </w:t>
      </w:r>
      <w:r>
        <w:rPr>
          <w:bCs/>
          <w:kern w:val="16"/>
          <w:szCs w:val="20"/>
        </w:rPr>
        <w:t>“</w:t>
      </w:r>
      <w:r w:rsidRPr="005036EE">
        <w:rPr>
          <w:bCs/>
          <w:kern w:val="16"/>
          <w:szCs w:val="20"/>
        </w:rPr>
        <w:t>Up to $50,000 (indexed for inflation) can be directed using this one-time distribution option. If a distribution is directed to a CRUT or CRAT, it must be the only form of funding for that trust.</w:t>
      </w:r>
      <w:r>
        <w:rPr>
          <w:bCs/>
          <w:kern w:val="16"/>
          <w:szCs w:val="20"/>
        </w:rPr>
        <w:t>” (“Tax-smart Giving”)</w:t>
      </w:r>
    </w:p>
    <w:p w14:paraId="6DB33D6F" w14:textId="77777777" w:rsidR="008C71BA" w:rsidRDefault="008C71BA" w:rsidP="008C71BA">
      <w:pPr>
        <w:pStyle w:val="Style"/>
        <w:widowControl/>
        <w:ind w:left="720"/>
        <w:jc w:val="both"/>
        <w:textAlignment w:val="baseline"/>
        <w:rPr>
          <w:bCs/>
          <w:kern w:val="16"/>
          <w:szCs w:val="20"/>
        </w:rPr>
      </w:pPr>
      <w:r>
        <w:rPr>
          <w:bCs/>
          <w:kern w:val="16"/>
          <w:szCs w:val="20"/>
        </w:rPr>
        <w:t>private foundation</w:t>
      </w:r>
    </w:p>
    <w:p w14:paraId="1048B02E" w14:textId="77777777" w:rsidR="008C71BA" w:rsidRDefault="008C71BA" w:rsidP="008C71BA">
      <w:pPr>
        <w:pStyle w:val="Style"/>
        <w:widowControl/>
        <w:ind w:left="1080"/>
        <w:jc w:val="both"/>
        <w:textAlignment w:val="baseline"/>
        <w:rPr>
          <w:bCs/>
          <w:kern w:val="16"/>
          <w:szCs w:val="20"/>
        </w:rPr>
      </w:pPr>
      <w:r>
        <w:rPr>
          <w:bCs/>
          <w:kern w:val="16"/>
          <w:szCs w:val="20"/>
        </w:rPr>
        <w:t>“</w:t>
      </w:r>
      <w:r w:rsidRPr="00FC3CC4">
        <w:rPr>
          <w:bCs/>
          <w:kern w:val="16"/>
          <w:szCs w:val="20"/>
        </w:rPr>
        <w:t>An individual or family can establish a non-profit entity that is designed to direct donations or gifts to other charitable organizations. The foundation directors retain control over how donations are invested and when and how the gifts are ultimately directed</w:t>
      </w:r>
      <w:r>
        <w:rPr>
          <w:bCs/>
          <w:kern w:val="16"/>
          <w:szCs w:val="20"/>
        </w:rPr>
        <w:t>.” (“Your Guide”)</w:t>
      </w:r>
    </w:p>
    <w:p w14:paraId="4F9B9B11" w14:textId="77777777" w:rsidR="008C71BA" w:rsidRDefault="008C71BA" w:rsidP="008C71BA">
      <w:pPr>
        <w:pStyle w:val="Style"/>
        <w:widowControl/>
        <w:ind w:left="1080"/>
        <w:jc w:val="both"/>
        <w:textAlignment w:val="baseline"/>
        <w:rPr>
          <w:bCs/>
          <w:kern w:val="16"/>
          <w:szCs w:val="20"/>
        </w:rPr>
      </w:pPr>
      <w:r>
        <w:rPr>
          <w:bCs/>
          <w:kern w:val="16"/>
          <w:szCs w:val="20"/>
        </w:rPr>
        <w:t>“</w:t>
      </w:r>
      <w:r>
        <w:t>There are limits on claiming tax deductions . . .”</w:t>
      </w:r>
      <w:r>
        <w:rPr>
          <w:bCs/>
          <w:kern w:val="16"/>
          <w:szCs w:val="20"/>
        </w:rPr>
        <w:t xml:space="preserve"> (“Your Guide”)</w:t>
      </w:r>
    </w:p>
    <w:p w14:paraId="1F98CA86" w14:textId="77777777" w:rsidR="008C71BA" w:rsidRPr="00FC3CC4" w:rsidRDefault="008C71BA" w:rsidP="008C71BA">
      <w:pPr>
        <w:pStyle w:val="Style"/>
        <w:ind w:left="1440"/>
        <w:jc w:val="both"/>
        <w:textAlignment w:val="baseline"/>
        <w:rPr>
          <w:bCs/>
          <w:kern w:val="16"/>
          <w:szCs w:val="20"/>
        </w:rPr>
      </w:pPr>
      <w:r w:rsidRPr="00FC3CC4">
        <w:rPr>
          <w:bCs/>
          <w:kern w:val="16"/>
          <w:szCs w:val="20"/>
        </w:rPr>
        <w:t xml:space="preserve">cash: up to 30% of </w:t>
      </w:r>
      <w:r>
        <w:rPr>
          <w:bCs/>
          <w:kern w:val="16"/>
          <w:szCs w:val="20"/>
        </w:rPr>
        <w:t xml:space="preserve">the </w:t>
      </w:r>
      <w:r w:rsidRPr="00FC3CC4">
        <w:rPr>
          <w:bCs/>
          <w:kern w:val="16"/>
          <w:szCs w:val="20"/>
        </w:rPr>
        <w:t>donor’s AGI</w:t>
      </w:r>
    </w:p>
    <w:p w14:paraId="439E2702" w14:textId="77777777" w:rsidR="008C71BA" w:rsidRDefault="008C71BA" w:rsidP="008C71BA">
      <w:pPr>
        <w:pStyle w:val="Style"/>
        <w:widowControl/>
        <w:ind w:left="1440"/>
        <w:jc w:val="both"/>
        <w:textAlignment w:val="baseline"/>
        <w:rPr>
          <w:bCs/>
          <w:kern w:val="16"/>
          <w:szCs w:val="20"/>
        </w:rPr>
      </w:pPr>
      <w:r w:rsidRPr="00FC3CC4">
        <w:rPr>
          <w:bCs/>
          <w:kern w:val="16"/>
          <w:szCs w:val="20"/>
        </w:rPr>
        <w:t xml:space="preserve">most long-term appreciated property: up to 20% of </w:t>
      </w:r>
      <w:r>
        <w:rPr>
          <w:bCs/>
          <w:kern w:val="16"/>
          <w:szCs w:val="20"/>
        </w:rPr>
        <w:t xml:space="preserve">the </w:t>
      </w:r>
      <w:r w:rsidRPr="00FC3CC4">
        <w:rPr>
          <w:bCs/>
          <w:kern w:val="16"/>
          <w:szCs w:val="20"/>
        </w:rPr>
        <w:t xml:space="preserve">donor’s AGI based on fair market value of </w:t>
      </w:r>
      <w:r>
        <w:rPr>
          <w:bCs/>
          <w:kern w:val="16"/>
          <w:szCs w:val="20"/>
        </w:rPr>
        <w:t xml:space="preserve">the </w:t>
      </w:r>
      <w:r w:rsidRPr="00FC3CC4">
        <w:rPr>
          <w:bCs/>
          <w:kern w:val="16"/>
          <w:szCs w:val="20"/>
        </w:rPr>
        <w:t>property</w:t>
      </w:r>
    </w:p>
    <w:p w14:paraId="254B57A3" w14:textId="77777777" w:rsidR="008C71BA" w:rsidRDefault="008C71BA" w:rsidP="008C71BA">
      <w:pPr>
        <w:pStyle w:val="Style"/>
        <w:widowControl/>
        <w:ind w:left="1080"/>
        <w:jc w:val="both"/>
        <w:textAlignment w:val="baseline"/>
        <w:rPr>
          <w:bCs/>
          <w:kern w:val="16"/>
          <w:szCs w:val="20"/>
        </w:rPr>
      </w:pPr>
      <w:r>
        <w:rPr>
          <w:bCs/>
          <w:kern w:val="16"/>
          <w:szCs w:val="19"/>
        </w:rPr>
        <w:t>“</w:t>
      </w:r>
      <w:r>
        <w:t>5% of the foundation’s assets must be distributed to qualifying charities each year.”</w:t>
      </w:r>
      <w:r>
        <w:rPr>
          <w:bCs/>
          <w:kern w:val="16"/>
          <w:szCs w:val="20"/>
        </w:rPr>
        <w:t xml:space="preserve"> (“Your Guide”)</w:t>
      </w:r>
    </w:p>
    <w:p w14:paraId="566DCEDF" w14:textId="77777777" w:rsidR="008C71BA" w:rsidRDefault="008C71BA" w:rsidP="008C71BA">
      <w:pPr>
        <w:pStyle w:val="Style"/>
        <w:widowControl/>
        <w:ind w:left="1080"/>
        <w:jc w:val="both"/>
        <w:textAlignment w:val="baseline"/>
        <w:rPr>
          <w:bCs/>
          <w:kern w:val="16"/>
          <w:szCs w:val="19"/>
        </w:rPr>
      </w:pPr>
      <w:r>
        <w:t>“The foundation must comply with several administrative requirements, including filing an annual tax return.”</w:t>
      </w:r>
      <w:r>
        <w:rPr>
          <w:bCs/>
          <w:kern w:val="16"/>
          <w:szCs w:val="20"/>
        </w:rPr>
        <w:t xml:space="preserve"> (“Your Guide”)</w:t>
      </w:r>
    </w:p>
    <w:p w14:paraId="4DA625DD" w14:textId="77777777" w:rsidR="008C71BA" w:rsidRDefault="008C71BA" w:rsidP="008C71BA">
      <w:pPr>
        <w:pStyle w:val="Style"/>
        <w:widowControl/>
        <w:ind w:left="720"/>
        <w:jc w:val="both"/>
        <w:textAlignment w:val="baseline"/>
        <w:rPr>
          <w:bCs/>
          <w:kern w:val="16"/>
          <w:szCs w:val="19"/>
        </w:rPr>
      </w:pPr>
      <w:r>
        <w:rPr>
          <w:bCs/>
          <w:kern w:val="16"/>
          <w:szCs w:val="19"/>
        </w:rPr>
        <w:t>donor-advised fund</w:t>
      </w:r>
    </w:p>
    <w:p w14:paraId="7A077BDA" w14:textId="77777777" w:rsidR="008C71BA" w:rsidRDefault="008C71BA" w:rsidP="008C71BA">
      <w:pPr>
        <w:pStyle w:val="Style"/>
        <w:widowControl/>
        <w:ind w:left="1080"/>
        <w:jc w:val="both"/>
        <w:textAlignment w:val="baseline"/>
        <w:rPr>
          <w:bCs/>
          <w:kern w:val="16"/>
          <w:szCs w:val="20"/>
        </w:rPr>
      </w:pPr>
      <w:r>
        <w:rPr>
          <w:bCs/>
          <w:kern w:val="16"/>
          <w:szCs w:val="19"/>
        </w:rPr>
        <w:t>A donor-advised fund is “a less complex option” than a private foundation.</w:t>
      </w:r>
      <w:r>
        <w:rPr>
          <w:bCs/>
          <w:kern w:val="16"/>
          <w:szCs w:val="20"/>
        </w:rPr>
        <w:t xml:space="preserve"> (“Your Guide”)</w:t>
      </w:r>
    </w:p>
    <w:p w14:paraId="0C2761F8" w14:textId="77777777" w:rsidR="008C71BA" w:rsidRDefault="008C71BA" w:rsidP="008C71BA">
      <w:pPr>
        <w:pStyle w:val="Style"/>
        <w:widowControl/>
        <w:ind w:left="1080"/>
        <w:jc w:val="both"/>
        <w:textAlignment w:val="baseline"/>
      </w:pPr>
      <w:r>
        <w:rPr>
          <w:bCs/>
          <w:kern w:val="16"/>
          <w:szCs w:val="20"/>
        </w:rPr>
        <w:t>“</w:t>
      </w:r>
      <w:r>
        <w:t>You, as the donor, make an irrevocable contribution to an existing 501(c)(3) organization . . . You can make recommendations as to which charities you would like your donation to support.”</w:t>
      </w:r>
      <w:r>
        <w:rPr>
          <w:bCs/>
          <w:kern w:val="16"/>
          <w:szCs w:val="20"/>
        </w:rPr>
        <w:t xml:space="preserve"> (“Your Guide”)</w:t>
      </w:r>
    </w:p>
    <w:p w14:paraId="5DE61FAA" w14:textId="77777777" w:rsidR="008C71BA" w:rsidRDefault="008C71BA" w:rsidP="008C71BA">
      <w:pPr>
        <w:pStyle w:val="Style"/>
        <w:widowControl/>
        <w:ind w:left="1080"/>
        <w:jc w:val="both"/>
        <w:textAlignment w:val="baseline"/>
        <w:rPr>
          <w:bCs/>
          <w:kern w:val="16"/>
          <w:szCs w:val="20"/>
        </w:rPr>
      </w:pPr>
      <w:r>
        <w:t>“You’ll receive a tax deduction in the year that the contribution is made . . .”</w:t>
      </w:r>
      <w:r>
        <w:rPr>
          <w:bCs/>
          <w:kern w:val="16"/>
          <w:szCs w:val="20"/>
        </w:rPr>
        <w:t xml:space="preserve"> (“Your Guide”)</w:t>
      </w:r>
    </w:p>
    <w:p w14:paraId="60599BEA" w14:textId="77777777" w:rsidR="008C71BA" w:rsidRPr="00FC3CC4" w:rsidRDefault="008C71BA" w:rsidP="008C71BA">
      <w:pPr>
        <w:pStyle w:val="Style"/>
        <w:ind w:left="1440"/>
        <w:jc w:val="both"/>
        <w:textAlignment w:val="baseline"/>
        <w:rPr>
          <w:bCs/>
          <w:kern w:val="16"/>
          <w:szCs w:val="20"/>
        </w:rPr>
      </w:pPr>
      <w:r w:rsidRPr="00FC3CC4">
        <w:rPr>
          <w:bCs/>
          <w:kern w:val="16"/>
          <w:szCs w:val="20"/>
        </w:rPr>
        <w:t>cash: up to 60% of the donor’s AGI</w:t>
      </w:r>
    </w:p>
    <w:p w14:paraId="68BF5412" w14:textId="77777777" w:rsidR="008C71BA" w:rsidRDefault="008C71BA" w:rsidP="008C71BA">
      <w:pPr>
        <w:pStyle w:val="Style"/>
        <w:widowControl/>
        <w:ind w:left="1440"/>
        <w:jc w:val="both"/>
        <w:textAlignment w:val="baseline"/>
        <w:rPr>
          <w:bCs/>
          <w:kern w:val="16"/>
          <w:szCs w:val="20"/>
        </w:rPr>
      </w:pPr>
      <w:r w:rsidRPr="00FC3CC4">
        <w:rPr>
          <w:bCs/>
          <w:kern w:val="16"/>
          <w:szCs w:val="20"/>
        </w:rPr>
        <w:t xml:space="preserve">most long-term appreciated property: up to 30% of the donor’s AGI based on </w:t>
      </w:r>
      <w:proofErr w:type="spellStart"/>
      <w:r>
        <w:rPr>
          <w:bCs/>
          <w:kern w:val="16"/>
          <w:szCs w:val="20"/>
        </w:rPr>
        <w:t>thr</w:t>
      </w:r>
      <w:proofErr w:type="spellEnd"/>
      <w:r>
        <w:rPr>
          <w:bCs/>
          <w:kern w:val="16"/>
          <w:szCs w:val="20"/>
        </w:rPr>
        <w:t xml:space="preserve"> </w:t>
      </w:r>
      <w:r w:rsidRPr="00FC3CC4">
        <w:rPr>
          <w:bCs/>
          <w:kern w:val="16"/>
          <w:szCs w:val="20"/>
        </w:rPr>
        <w:t xml:space="preserve">fair market value of </w:t>
      </w:r>
      <w:r>
        <w:rPr>
          <w:bCs/>
          <w:kern w:val="16"/>
          <w:szCs w:val="20"/>
        </w:rPr>
        <w:t xml:space="preserve">the </w:t>
      </w:r>
      <w:r w:rsidRPr="00FC3CC4">
        <w:rPr>
          <w:bCs/>
          <w:kern w:val="16"/>
          <w:szCs w:val="20"/>
        </w:rPr>
        <w:t>property</w:t>
      </w:r>
    </w:p>
    <w:p w14:paraId="0F091E3E" w14:textId="77777777" w:rsidR="008C71BA" w:rsidRDefault="008C71BA" w:rsidP="008C71BA">
      <w:pPr>
        <w:pStyle w:val="Style"/>
        <w:widowControl/>
        <w:ind w:left="1080"/>
        <w:jc w:val="both"/>
        <w:textAlignment w:val="baseline"/>
        <w:rPr>
          <w:bCs/>
          <w:kern w:val="16"/>
          <w:szCs w:val="19"/>
        </w:rPr>
      </w:pPr>
      <w:r>
        <w:t>“The assets can be distributed to charities over many years.”</w:t>
      </w:r>
      <w:r>
        <w:rPr>
          <w:bCs/>
          <w:kern w:val="16"/>
          <w:szCs w:val="20"/>
        </w:rPr>
        <w:t xml:space="preserve"> (“Your Guide”)</w:t>
      </w:r>
    </w:p>
    <w:p w14:paraId="6BD9F2FC" w14:textId="77777777" w:rsidR="008C71BA" w:rsidRDefault="008C71BA" w:rsidP="008C71BA">
      <w:pPr>
        <w:pStyle w:val="Style"/>
        <w:widowControl/>
        <w:ind w:left="360"/>
        <w:jc w:val="both"/>
        <w:textAlignment w:val="baseline"/>
        <w:rPr>
          <w:bCs/>
          <w:kern w:val="16"/>
          <w:szCs w:val="19"/>
        </w:rPr>
      </w:pPr>
      <w:r>
        <w:rPr>
          <w:bCs/>
          <w:kern w:val="16"/>
          <w:szCs w:val="19"/>
        </w:rPr>
        <w:t>irrevocable trust</w:t>
      </w:r>
    </w:p>
    <w:p w14:paraId="234B8BCF" w14:textId="77777777" w:rsidR="008C71BA" w:rsidRDefault="008C71BA" w:rsidP="008C71BA">
      <w:pPr>
        <w:pStyle w:val="Style"/>
        <w:widowControl/>
        <w:ind w:left="720"/>
        <w:jc w:val="both"/>
        <w:textAlignment w:val="baseline"/>
        <w:rPr>
          <w:bCs/>
          <w:kern w:val="16"/>
          <w:szCs w:val="19"/>
        </w:rPr>
      </w:pPr>
      <w:r>
        <w:rPr>
          <w:bCs/>
          <w:kern w:val="16"/>
          <w:szCs w:val="19"/>
        </w:rPr>
        <w:t>Create an irrevocable trust while alive.</w:t>
      </w:r>
    </w:p>
    <w:p w14:paraId="243F4B29" w14:textId="77777777" w:rsidR="008C71BA" w:rsidRDefault="008C71BA" w:rsidP="008C71BA">
      <w:pPr>
        <w:pStyle w:val="Style"/>
        <w:widowControl/>
        <w:ind w:left="1080"/>
        <w:jc w:val="both"/>
        <w:textAlignment w:val="baseline"/>
        <w:rPr>
          <w:bCs/>
          <w:kern w:val="16"/>
          <w:szCs w:val="19"/>
        </w:rPr>
      </w:pPr>
      <w:r>
        <w:t xml:space="preserve">You “relinquish control of the assets and pay gift taxes on your contribution to the trust . . .” </w:t>
      </w:r>
      <w:r>
        <w:rPr>
          <w:bCs/>
          <w:kern w:val="16"/>
          <w:szCs w:val="19"/>
        </w:rPr>
        <w:t>(“Estate Taxes”)</w:t>
      </w:r>
    </w:p>
    <w:p w14:paraId="2B3317E5" w14:textId="77777777" w:rsidR="008C71BA" w:rsidRDefault="008C71BA" w:rsidP="008C71BA">
      <w:pPr>
        <w:pStyle w:val="Style"/>
        <w:widowControl/>
        <w:ind w:left="720"/>
        <w:jc w:val="both"/>
        <w:textAlignment w:val="baseline"/>
      </w:pPr>
      <w:r>
        <w:t xml:space="preserve">The assets are “outside of your estate . . .” </w:t>
      </w:r>
      <w:r>
        <w:rPr>
          <w:bCs/>
          <w:kern w:val="16"/>
          <w:szCs w:val="19"/>
        </w:rPr>
        <w:t>(“Estate Taxes”)</w:t>
      </w:r>
    </w:p>
    <w:p w14:paraId="62288847" w14:textId="77777777" w:rsidR="008C71BA" w:rsidRDefault="008C71BA" w:rsidP="008C71BA">
      <w:pPr>
        <w:pStyle w:val="Style"/>
        <w:widowControl/>
        <w:ind w:left="1080"/>
        <w:jc w:val="both"/>
        <w:textAlignment w:val="baseline"/>
        <w:rPr>
          <w:bCs/>
          <w:kern w:val="16"/>
          <w:szCs w:val="19"/>
        </w:rPr>
      </w:pPr>
      <w:r>
        <w:t xml:space="preserve">“. . . any income or appreciation will go to the named beneficiaries.” </w:t>
      </w:r>
      <w:r>
        <w:rPr>
          <w:bCs/>
          <w:kern w:val="16"/>
          <w:szCs w:val="19"/>
        </w:rPr>
        <w:t>(“Estate Taxes”)</w:t>
      </w:r>
    </w:p>
    <w:p w14:paraId="4800EEB3" w14:textId="77777777" w:rsidR="008C71BA" w:rsidRDefault="008C71BA" w:rsidP="008C71BA">
      <w:pPr>
        <w:pStyle w:val="Style"/>
        <w:widowControl/>
        <w:ind w:left="360"/>
        <w:jc w:val="both"/>
        <w:textAlignment w:val="baseline"/>
        <w:rPr>
          <w:bCs/>
          <w:kern w:val="16"/>
          <w:szCs w:val="19"/>
        </w:rPr>
      </w:pPr>
      <w:r w:rsidRPr="00F07F06">
        <w:rPr>
          <w:bCs/>
          <w:kern w:val="16"/>
          <w:szCs w:val="19"/>
        </w:rPr>
        <w:t>intentionally defective irrevocable trust</w:t>
      </w:r>
    </w:p>
    <w:p w14:paraId="66D219DF" w14:textId="77777777" w:rsidR="008C71BA" w:rsidRDefault="008C71BA" w:rsidP="008C71BA">
      <w:pPr>
        <w:pStyle w:val="Style"/>
        <w:widowControl/>
        <w:ind w:left="720"/>
        <w:jc w:val="both"/>
        <w:textAlignment w:val="baseline"/>
        <w:rPr>
          <w:bCs/>
          <w:kern w:val="16"/>
          <w:szCs w:val="19"/>
        </w:rPr>
      </w:pPr>
      <w:r>
        <w:rPr>
          <w:bCs/>
          <w:kern w:val="16"/>
          <w:szCs w:val="19"/>
        </w:rPr>
        <w:t>The grantor “</w:t>
      </w:r>
      <w:r w:rsidRPr="00F07F06">
        <w:rPr>
          <w:bCs/>
          <w:kern w:val="16"/>
          <w:szCs w:val="19"/>
        </w:rPr>
        <w:t>pays income taxes on any revenue generated by the assets</w:t>
      </w:r>
      <w:r>
        <w:rPr>
          <w:bCs/>
          <w:kern w:val="16"/>
          <w:szCs w:val="19"/>
        </w:rPr>
        <w:t xml:space="preserve"> . . .”</w:t>
      </w:r>
      <w:r>
        <w:t xml:space="preserve"> </w:t>
      </w:r>
      <w:r>
        <w:rPr>
          <w:bCs/>
          <w:kern w:val="16"/>
          <w:szCs w:val="19"/>
        </w:rPr>
        <w:t>(“Estate Taxes”)</w:t>
      </w:r>
    </w:p>
    <w:p w14:paraId="25377FD7" w14:textId="77777777" w:rsidR="008C71BA" w:rsidRDefault="008C71BA" w:rsidP="008C71BA">
      <w:pPr>
        <w:pStyle w:val="Style"/>
        <w:widowControl/>
        <w:ind w:left="720"/>
        <w:jc w:val="both"/>
        <w:textAlignment w:val="baseline"/>
        <w:rPr>
          <w:bCs/>
          <w:kern w:val="16"/>
          <w:szCs w:val="19"/>
        </w:rPr>
      </w:pPr>
      <w:r>
        <w:rPr>
          <w:bCs/>
          <w:kern w:val="16"/>
          <w:szCs w:val="19"/>
        </w:rPr>
        <w:t>That</w:t>
      </w:r>
      <w:r w:rsidRPr="00F07F06">
        <w:rPr>
          <w:bCs/>
          <w:kern w:val="16"/>
          <w:szCs w:val="19"/>
        </w:rPr>
        <w:t xml:space="preserve"> ensur</w:t>
      </w:r>
      <w:r>
        <w:rPr>
          <w:bCs/>
          <w:kern w:val="16"/>
          <w:szCs w:val="19"/>
        </w:rPr>
        <w:t>es</w:t>
      </w:r>
      <w:r w:rsidRPr="00F07F06">
        <w:rPr>
          <w:bCs/>
          <w:kern w:val="16"/>
          <w:szCs w:val="19"/>
        </w:rPr>
        <w:t xml:space="preserve"> </w:t>
      </w:r>
      <w:r>
        <w:rPr>
          <w:bCs/>
          <w:kern w:val="16"/>
          <w:szCs w:val="19"/>
        </w:rPr>
        <w:t>“</w:t>
      </w:r>
      <w:r w:rsidRPr="00F07F06">
        <w:rPr>
          <w:bCs/>
          <w:kern w:val="16"/>
          <w:szCs w:val="19"/>
        </w:rPr>
        <w:t xml:space="preserve">that trust assets are not used to pay taxes </w:t>
      </w:r>
      <w:r>
        <w:rPr>
          <w:bCs/>
          <w:kern w:val="16"/>
          <w:szCs w:val="19"/>
        </w:rPr>
        <w:t>[thus]</w:t>
      </w:r>
      <w:r w:rsidRPr="00F07F06">
        <w:rPr>
          <w:bCs/>
          <w:kern w:val="16"/>
          <w:szCs w:val="19"/>
        </w:rPr>
        <w:t xml:space="preserve"> enhancing the growth potential of the trust assets.</w:t>
      </w:r>
      <w:r>
        <w:rPr>
          <w:bCs/>
          <w:kern w:val="16"/>
          <w:szCs w:val="19"/>
        </w:rPr>
        <w:t>”</w:t>
      </w:r>
      <w:r>
        <w:t xml:space="preserve"> </w:t>
      </w:r>
      <w:r>
        <w:rPr>
          <w:bCs/>
          <w:kern w:val="16"/>
          <w:szCs w:val="19"/>
        </w:rPr>
        <w:t>(“Estate Taxes”)</w:t>
      </w:r>
    </w:p>
    <w:p w14:paraId="5D30304C" w14:textId="77777777" w:rsidR="008C71BA" w:rsidRDefault="008C71BA" w:rsidP="008C71BA">
      <w:pPr>
        <w:pStyle w:val="Style"/>
        <w:widowControl/>
        <w:ind w:left="360"/>
        <w:jc w:val="both"/>
        <w:textAlignment w:val="baseline"/>
        <w:rPr>
          <w:bCs/>
          <w:kern w:val="16"/>
          <w:szCs w:val="19"/>
        </w:rPr>
      </w:pPr>
      <w:r w:rsidRPr="00F07F06">
        <w:rPr>
          <w:bCs/>
          <w:kern w:val="16"/>
          <w:szCs w:val="19"/>
        </w:rPr>
        <w:t>spousal lifetime access trust (SLAT)</w:t>
      </w:r>
    </w:p>
    <w:p w14:paraId="1CB9C19B" w14:textId="77777777" w:rsidR="008C71BA" w:rsidRDefault="008C71BA" w:rsidP="008C71BA">
      <w:pPr>
        <w:pStyle w:val="Style"/>
        <w:widowControl/>
        <w:ind w:left="720"/>
        <w:jc w:val="both"/>
        <w:textAlignment w:val="baseline"/>
        <w:rPr>
          <w:bCs/>
          <w:kern w:val="16"/>
          <w:szCs w:val="19"/>
        </w:rPr>
      </w:pPr>
      <w:r>
        <w:rPr>
          <w:bCs/>
          <w:kern w:val="16"/>
          <w:szCs w:val="19"/>
        </w:rPr>
        <w:t xml:space="preserve">A SLAT </w:t>
      </w:r>
      <w:r w:rsidRPr="00F07F06">
        <w:rPr>
          <w:bCs/>
          <w:kern w:val="16"/>
          <w:szCs w:val="19"/>
        </w:rPr>
        <w:t>allow</w:t>
      </w:r>
      <w:r>
        <w:rPr>
          <w:bCs/>
          <w:kern w:val="16"/>
          <w:szCs w:val="19"/>
        </w:rPr>
        <w:t>s</w:t>
      </w:r>
      <w:r w:rsidRPr="00F07F06">
        <w:rPr>
          <w:bCs/>
          <w:kern w:val="16"/>
          <w:szCs w:val="19"/>
        </w:rPr>
        <w:t xml:space="preserve"> </w:t>
      </w:r>
      <w:r>
        <w:rPr>
          <w:bCs/>
          <w:kern w:val="16"/>
          <w:szCs w:val="19"/>
        </w:rPr>
        <w:t>“</w:t>
      </w:r>
      <w:r w:rsidRPr="00F07F06">
        <w:rPr>
          <w:bCs/>
          <w:kern w:val="16"/>
          <w:szCs w:val="19"/>
        </w:rPr>
        <w:t>one spouse to gift assets to another spouse in trust, or both spouses to gift assets to each other</w:t>
      </w:r>
      <w:r>
        <w:rPr>
          <w:bCs/>
          <w:kern w:val="16"/>
          <w:szCs w:val="19"/>
        </w:rPr>
        <w:t xml:space="preserve"> . . .” Thus you “</w:t>
      </w:r>
      <w:r w:rsidRPr="00F07F06">
        <w:rPr>
          <w:bCs/>
          <w:kern w:val="16"/>
          <w:szCs w:val="19"/>
        </w:rPr>
        <w:t>establish a trust that transfers wealth outside of your estate.</w:t>
      </w:r>
      <w:r>
        <w:rPr>
          <w:bCs/>
          <w:kern w:val="16"/>
          <w:szCs w:val="19"/>
        </w:rPr>
        <w:t>”</w:t>
      </w:r>
      <w:r>
        <w:t xml:space="preserve"> </w:t>
      </w:r>
      <w:r>
        <w:rPr>
          <w:bCs/>
          <w:kern w:val="16"/>
          <w:szCs w:val="19"/>
        </w:rPr>
        <w:t>(“Estate Taxes”)</w:t>
      </w:r>
    </w:p>
    <w:p w14:paraId="1D4523AA" w14:textId="77777777" w:rsidR="008C71BA" w:rsidRDefault="008C71BA" w:rsidP="008C71BA">
      <w:pPr>
        <w:pStyle w:val="Style"/>
        <w:widowControl/>
        <w:ind w:left="720"/>
        <w:jc w:val="both"/>
        <w:textAlignment w:val="baseline"/>
        <w:rPr>
          <w:bCs/>
          <w:kern w:val="16"/>
          <w:szCs w:val="19"/>
        </w:rPr>
      </w:pPr>
      <w:r>
        <w:rPr>
          <w:bCs/>
          <w:kern w:val="16"/>
          <w:szCs w:val="19"/>
        </w:rPr>
        <w:t xml:space="preserve">This </w:t>
      </w:r>
      <w:r w:rsidRPr="00F07F06">
        <w:rPr>
          <w:bCs/>
          <w:kern w:val="16"/>
          <w:szCs w:val="19"/>
        </w:rPr>
        <w:t>let</w:t>
      </w:r>
      <w:r>
        <w:rPr>
          <w:bCs/>
          <w:kern w:val="16"/>
          <w:szCs w:val="19"/>
        </w:rPr>
        <w:t>s</w:t>
      </w:r>
      <w:r w:rsidRPr="00F07F06">
        <w:rPr>
          <w:bCs/>
          <w:kern w:val="16"/>
          <w:szCs w:val="19"/>
        </w:rPr>
        <w:t xml:space="preserve"> </w:t>
      </w:r>
      <w:r>
        <w:rPr>
          <w:bCs/>
          <w:kern w:val="16"/>
          <w:szCs w:val="19"/>
        </w:rPr>
        <w:t>“</w:t>
      </w:r>
      <w:r w:rsidRPr="00F07F06">
        <w:rPr>
          <w:bCs/>
          <w:kern w:val="16"/>
          <w:szCs w:val="19"/>
        </w:rPr>
        <w:t>the beneficiary spouse access the assets while removing them from their taxable estate.</w:t>
      </w:r>
      <w:r>
        <w:rPr>
          <w:bCs/>
          <w:kern w:val="16"/>
          <w:szCs w:val="19"/>
        </w:rPr>
        <w:t>”</w:t>
      </w:r>
      <w:r>
        <w:t xml:space="preserve"> </w:t>
      </w:r>
      <w:r>
        <w:rPr>
          <w:bCs/>
          <w:kern w:val="16"/>
          <w:szCs w:val="19"/>
        </w:rPr>
        <w:t>(“Estate Taxes”)</w:t>
      </w:r>
    </w:p>
    <w:p w14:paraId="0075E7C2" w14:textId="77777777" w:rsidR="008C71BA" w:rsidRDefault="008C71BA" w:rsidP="008C71BA">
      <w:pPr>
        <w:pStyle w:val="Style"/>
        <w:widowControl/>
        <w:ind w:left="360"/>
        <w:jc w:val="both"/>
        <w:textAlignment w:val="baseline"/>
        <w:rPr>
          <w:bCs/>
          <w:kern w:val="16"/>
          <w:szCs w:val="19"/>
        </w:rPr>
      </w:pPr>
      <w:r w:rsidRPr="00F07F06">
        <w:rPr>
          <w:bCs/>
          <w:kern w:val="16"/>
          <w:szCs w:val="19"/>
        </w:rPr>
        <w:t>irrevocable life insurance trust (ILIT)</w:t>
      </w:r>
    </w:p>
    <w:p w14:paraId="4648BD64" w14:textId="77777777" w:rsidR="008C71BA" w:rsidRDefault="008C71BA" w:rsidP="008C71BA">
      <w:pPr>
        <w:pStyle w:val="Style"/>
        <w:widowControl/>
        <w:ind w:left="720"/>
        <w:jc w:val="both"/>
        <w:textAlignment w:val="baseline"/>
        <w:rPr>
          <w:bCs/>
          <w:kern w:val="16"/>
          <w:szCs w:val="19"/>
        </w:rPr>
      </w:pPr>
      <w:r w:rsidRPr="00F07F06">
        <w:rPr>
          <w:bCs/>
          <w:kern w:val="16"/>
          <w:szCs w:val="19"/>
        </w:rPr>
        <w:lastRenderedPageBreak/>
        <w:t xml:space="preserve">You </w:t>
      </w:r>
      <w:r>
        <w:rPr>
          <w:bCs/>
          <w:kern w:val="16"/>
          <w:szCs w:val="19"/>
        </w:rPr>
        <w:t>“</w:t>
      </w:r>
      <w:r w:rsidRPr="00F07F06">
        <w:rPr>
          <w:bCs/>
          <w:kern w:val="16"/>
          <w:szCs w:val="19"/>
        </w:rPr>
        <w:t xml:space="preserve">establish a trust that will own an insurance policy on your life. You’ll make contributions to the trust periodically. The trust uses those funds to pay premiums on the insurance policy </w:t>
      </w:r>
      <w:r>
        <w:rPr>
          <w:bCs/>
          <w:kern w:val="16"/>
          <w:szCs w:val="19"/>
        </w:rPr>
        <w:t>. . .”</w:t>
      </w:r>
      <w:r>
        <w:t xml:space="preserve"> </w:t>
      </w:r>
      <w:r>
        <w:rPr>
          <w:bCs/>
          <w:kern w:val="16"/>
          <w:szCs w:val="19"/>
        </w:rPr>
        <w:t>(“Estate Taxes”)</w:t>
      </w:r>
    </w:p>
    <w:p w14:paraId="6F967CD8" w14:textId="77777777" w:rsidR="008C71BA" w:rsidRDefault="008C71BA" w:rsidP="008C71BA">
      <w:pPr>
        <w:pStyle w:val="Style"/>
        <w:widowControl/>
        <w:ind w:left="720"/>
        <w:jc w:val="both"/>
        <w:textAlignment w:val="baseline"/>
        <w:rPr>
          <w:bCs/>
          <w:kern w:val="16"/>
          <w:szCs w:val="19"/>
        </w:rPr>
      </w:pPr>
      <w:r w:rsidRPr="00F07F06">
        <w:rPr>
          <w:bCs/>
          <w:kern w:val="16"/>
          <w:szCs w:val="19"/>
        </w:rPr>
        <w:t xml:space="preserve">At death, </w:t>
      </w:r>
      <w:r>
        <w:rPr>
          <w:bCs/>
          <w:kern w:val="16"/>
          <w:szCs w:val="19"/>
        </w:rPr>
        <w:t>“</w:t>
      </w:r>
      <w:r w:rsidRPr="00F07F06">
        <w:rPr>
          <w:bCs/>
          <w:kern w:val="16"/>
          <w:szCs w:val="19"/>
        </w:rPr>
        <w:t>the proceeds are exempt from estate taxes as long as the trustee adheres to all the requirements that the IRS has in place during the lifetime of that trust.</w:t>
      </w:r>
      <w:r>
        <w:rPr>
          <w:bCs/>
          <w:kern w:val="16"/>
          <w:szCs w:val="19"/>
        </w:rPr>
        <w:t>”</w:t>
      </w:r>
      <w:r>
        <w:t xml:space="preserve"> </w:t>
      </w:r>
      <w:r>
        <w:rPr>
          <w:bCs/>
          <w:kern w:val="16"/>
          <w:szCs w:val="19"/>
        </w:rPr>
        <w:t>(“Estate Taxes”)</w:t>
      </w:r>
    </w:p>
    <w:p w14:paraId="7B4055C3" w14:textId="77777777" w:rsidR="008C71BA" w:rsidRDefault="008C71BA" w:rsidP="008C71BA">
      <w:pPr>
        <w:pStyle w:val="Style"/>
        <w:widowControl/>
        <w:ind w:left="360"/>
        <w:jc w:val="both"/>
        <w:textAlignment w:val="baseline"/>
        <w:rPr>
          <w:bCs/>
          <w:kern w:val="16"/>
          <w:szCs w:val="19"/>
        </w:rPr>
      </w:pPr>
      <w:r w:rsidRPr="0057472D">
        <w:rPr>
          <w:bCs/>
          <w:kern w:val="16"/>
          <w:szCs w:val="19"/>
        </w:rPr>
        <w:t>educational or medical expenses</w:t>
      </w:r>
    </w:p>
    <w:p w14:paraId="6E271E3C" w14:textId="77777777" w:rsidR="008C71BA" w:rsidRDefault="008C71BA" w:rsidP="008C71BA">
      <w:pPr>
        <w:pStyle w:val="Style"/>
        <w:widowControl/>
        <w:ind w:left="720"/>
        <w:jc w:val="both"/>
        <w:textAlignment w:val="baseline"/>
        <w:rPr>
          <w:bCs/>
          <w:kern w:val="16"/>
          <w:szCs w:val="19"/>
        </w:rPr>
      </w:pPr>
      <w:r>
        <w:rPr>
          <w:bCs/>
          <w:kern w:val="16"/>
          <w:szCs w:val="19"/>
        </w:rPr>
        <w:t>“</w:t>
      </w:r>
      <w:r w:rsidRPr="0057472D">
        <w:rPr>
          <w:bCs/>
          <w:kern w:val="16"/>
          <w:szCs w:val="19"/>
        </w:rPr>
        <w:t>Pay for educational or medical expenses from the estate. These distributions are exempt from annual exclusion gift tax requirements only if the funds go directly to the provider.</w:t>
      </w:r>
      <w:r>
        <w:rPr>
          <w:bCs/>
          <w:kern w:val="16"/>
          <w:szCs w:val="19"/>
        </w:rPr>
        <w:t>”</w:t>
      </w:r>
      <w:r>
        <w:t xml:space="preserve"> </w:t>
      </w:r>
      <w:r>
        <w:rPr>
          <w:bCs/>
          <w:kern w:val="16"/>
          <w:szCs w:val="19"/>
        </w:rPr>
        <w:t>(“Estate Taxes”)</w:t>
      </w:r>
    </w:p>
    <w:p w14:paraId="6DBFE280" w14:textId="77777777" w:rsidR="008C71BA" w:rsidRDefault="008C71BA" w:rsidP="008C71BA">
      <w:pPr>
        <w:pStyle w:val="Style"/>
        <w:widowControl/>
        <w:jc w:val="both"/>
        <w:textAlignment w:val="baseline"/>
        <w:rPr>
          <w:bCs/>
          <w:kern w:val="16"/>
          <w:szCs w:val="19"/>
        </w:rPr>
      </w:pPr>
    </w:p>
    <w:p w14:paraId="75612855" w14:textId="77777777" w:rsidR="008C71BA" w:rsidRPr="000B513D" w:rsidRDefault="008C71BA" w:rsidP="008C71BA">
      <w:pPr>
        <w:jc w:val="both"/>
        <w:rPr>
          <w:kern w:val="16"/>
        </w:rPr>
      </w:pPr>
      <w:r w:rsidRPr="000B513D">
        <w:rPr>
          <w:kern w:val="16"/>
        </w:rPr>
        <w:t>NIIT</w:t>
      </w:r>
      <w:r>
        <w:rPr>
          <w:kern w:val="16"/>
        </w:rPr>
        <w:t xml:space="preserve"> (</w:t>
      </w:r>
      <w:r w:rsidRPr="000B513D">
        <w:rPr>
          <w:kern w:val="16"/>
        </w:rPr>
        <w:t>net investment income tax</w:t>
      </w:r>
      <w:r>
        <w:rPr>
          <w:kern w:val="16"/>
        </w:rPr>
        <w:t>)</w:t>
      </w:r>
    </w:p>
    <w:p w14:paraId="2B552B02" w14:textId="77777777" w:rsidR="008C71BA" w:rsidRDefault="008C71BA" w:rsidP="008C71BA">
      <w:pPr>
        <w:ind w:left="360"/>
        <w:jc w:val="both"/>
        <w:rPr>
          <w:kern w:val="16"/>
        </w:rPr>
      </w:pPr>
      <w:r>
        <w:rPr>
          <w:kern w:val="16"/>
        </w:rPr>
        <w:t xml:space="preserve">2010: </w:t>
      </w:r>
      <w:r w:rsidRPr="000B513D">
        <w:rPr>
          <w:kern w:val="16"/>
        </w:rPr>
        <w:t xml:space="preserve">the Health Care and Education Reconciliation Act </w:t>
      </w:r>
      <w:r>
        <w:rPr>
          <w:kern w:val="16"/>
        </w:rPr>
        <w:t xml:space="preserve">creates the </w:t>
      </w:r>
      <w:r w:rsidRPr="000B513D">
        <w:rPr>
          <w:kern w:val="16"/>
        </w:rPr>
        <w:t xml:space="preserve">net investment income tax </w:t>
      </w:r>
      <w:r>
        <w:rPr>
          <w:kern w:val="16"/>
        </w:rPr>
        <w:t xml:space="preserve">(NIIT) </w:t>
      </w:r>
      <w:r w:rsidRPr="000B513D">
        <w:rPr>
          <w:kern w:val="16"/>
        </w:rPr>
        <w:t>to fund healthcare</w:t>
      </w:r>
      <w:r>
        <w:rPr>
          <w:kern w:val="16"/>
        </w:rPr>
        <w:t>. (Baldridge)</w:t>
      </w:r>
    </w:p>
    <w:p w14:paraId="7D5FB561" w14:textId="77777777" w:rsidR="008C71BA" w:rsidRDefault="008C71BA" w:rsidP="008C71BA">
      <w:pPr>
        <w:ind w:left="720"/>
        <w:jc w:val="both"/>
        <w:rPr>
          <w:kern w:val="16"/>
        </w:rPr>
      </w:pPr>
      <w:r>
        <w:rPr>
          <w:kern w:val="16"/>
        </w:rPr>
        <w:t>Obamacare (PPACA, Patient Protection and Affordable Care Act) created a “</w:t>
      </w:r>
      <w:r w:rsidRPr="001915E8">
        <w:rPr>
          <w:kern w:val="16"/>
        </w:rPr>
        <w:t>new tax effective January 1, 2013</w:t>
      </w:r>
      <w:r>
        <w:rPr>
          <w:kern w:val="16"/>
        </w:rPr>
        <w:t xml:space="preserve"> . . .” (</w:t>
      </w:r>
      <w:r w:rsidRPr="004019D8">
        <w:rPr>
          <w:kern w:val="16"/>
        </w:rPr>
        <w:t>“Financial Follies</w:t>
      </w:r>
      <w:r>
        <w:rPr>
          <w:kern w:val="16"/>
        </w:rPr>
        <w:t>”)</w:t>
      </w:r>
    </w:p>
    <w:p w14:paraId="5BBE3948" w14:textId="77777777" w:rsidR="008C71BA" w:rsidRDefault="008C71BA" w:rsidP="008C71BA">
      <w:pPr>
        <w:ind w:left="360"/>
        <w:jc w:val="both"/>
        <w:rPr>
          <w:kern w:val="16"/>
        </w:rPr>
      </w:pPr>
      <w:r>
        <w:rPr>
          <w:kern w:val="16"/>
        </w:rPr>
        <w:t>“</w:t>
      </w:r>
      <w:r w:rsidRPr="001915E8">
        <w:rPr>
          <w:kern w:val="16"/>
        </w:rPr>
        <w:t>PPACA</w:t>
      </w:r>
      <w:r>
        <w:rPr>
          <w:kern w:val="16"/>
        </w:rPr>
        <w:t xml:space="preserve"> </w:t>
      </w:r>
      <w:r w:rsidRPr="001915E8">
        <w:rPr>
          <w:kern w:val="16"/>
        </w:rPr>
        <w:t>established a new “Unearned Income Medicare Contribution”</w:t>
      </w:r>
      <w:r>
        <w:rPr>
          <w:kern w:val="16"/>
        </w:rPr>
        <w:t xml:space="preserve"> </w:t>
      </w:r>
      <w:r w:rsidRPr="001915E8">
        <w:rPr>
          <w:kern w:val="16"/>
        </w:rPr>
        <w:t>(UIMC) tax. The IRS is calling it the “Net Investment Income</w:t>
      </w:r>
      <w:r>
        <w:rPr>
          <w:kern w:val="16"/>
        </w:rPr>
        <w:t xml:space="preserve"> </w:t>
      </w:r>
      <w:r w:rsidRPr="001915E8">
        <w:rPr>
          <w:kern w:val="16"/>
        </w:rPr>
        <w:t>Tax” or the “NIIT.” This tax applies to “net investment income”</w:t>
      </w:r>
      <w:r>
        <w:rPr>
          <w:kern w:val="16"/>
        </w:rPr>
        <w:t xml:space="preserve"> </w:t>
      </w:r>
      <w:r w:rsidRPr="001915E8">
        <w:rPr>
          <w:kern w:val="16"/>
        </w:rPr>
        <w:t>which is interest, dividends, royalties, rents, gross income from a</w:t>
      </w:r>
      <w:r>
        <w:rPr>
          <w:kern w:val="16"/>
        </w:rPr>
        <w:t xml:space="preserve"> </w:t>
      </w:r>
      <w:r w:rsidRPr="001915E8">
        <w:rPr>
          <w:kern w:val="16"/>
        </w:rPr>
        <w:t>trade or business involving passive activities, and net gain from</w:t>
      </w:r>
      <w:r>
        <w:rPr>
          <w:kern w:val="16"/>
        </w:rPr>
        <w:t xml:space="preserve"> </w:t>
      </w:r>
      <w:r w:rsidRPr="001915E8">
        <w:rPr>
          <w:kern w:val="16"/>
        </w:rPr>
        <w:t>disposition of property (other than property held in a trade or</w:t>
      </w:r>
      <w:r>
        <w:rPr>
          <w:kern w:val="16"/>
        </w:rPr>
        <w:t xml:space="preserve"> </w:t>
      </w:r>
      <w:r w:rsidRPr="001915E8">
        <w:rPr>
          <w:kern w:val="16"/>
        </w:rPr>
        <w:t>business). The rate is 3.8 percent. The NIIT on net investment</w:t>
      </w:r>
      <w:r>
        <w:rPr>
          <w:kern w:val="16"/>
        </w:rPr>
        <w:t xml:space="preserve"> </w:t>
      </w:r>
      <w:r w:rsidRPr="001915E8">
        <w:rPr>
          <w:kern w:val="16"/>
        </w:rPr>
        <w:t>income will not apply if modified adjusted gross income is less</w:t>
      </w:r>
      <w:r>
        <w:rPr>
          <w:kern w:val="16"/>
        </w:rPr>
        <w:t xml:space="preserve"> </w:t>
      </w:r>
      <w:r w:rsidRPr="001915E8">
        <w:rPr>
          <w:kern w:val="16"/>
        </w:rPr>
        <w:t>than $250,000 in the case of a joint return, or $200,000 in the</w:t>
      </w:r>
      <w:r>
        <w:rPr>
          <w:kern w:val="16"/>
        </w:rPr>
        <w:t xml:space="preserve"> </w:t>
      </w:r>
      <w:r w:rsidRPr="001915E8">
        <w:rPr>
          <w:kern w:val="16"/>
        </w:rPr>
        <w:t>case of a single return. The tax is paid when you file your tax</w:t>
      </w:r>
      <w:r>
        <w:rPr>
          <w:kern w:val="16"/>
        </w:rPr>
        <w:t xml:space="preserve"> </w:t>
      </w:r>
      <w:r w:rsidRPr="001915E8">
        <w:rPr>
          <w:kern w:val="16"/>
        </w:rPr>
        <w:t>return for the year.</w:t>
      </w:r>
      <w:r>
        <w:rPr>
          <w:kern w:val="16"/>
        </w:rPr>
        <w:t>” (</w:t>
      </w:r>
      <w:r w:rsidRPr="004019D8">
        <w:rPr>
          <w:kern w:val="16"/>
        </w:rPr>
        <w:t>“Financial Follies</w:t>
      </w:r>
      <w:r>
        <w:rPr>
          <w:kern w:val="16"/>
        </w:rPr>
        <w:t>”)</w:t>
      </w:r>
    </w:p>
    <w:p w14:paraId="2BA8607D" w14:textId="77777777" w:rsidR="008C71BA" w:rsidRDefault="008C71BA" w:rsidP="008C71BA">
      <w:pPr>
        <w:ind w:left="360"/>
        <w:jc w:val="both"/>
        <w:rPr>
          <w:kern w:val="16"/>
        </w:rPr>
      </w:pPr>
      <w:r>
        <w:rPr>
          <w:kern w:val="16"/>
        </w:rPr>
        <w:t>“</w:t>
      </w:r>
      <w:r w:rsidRPr="007F66EA">
        <w:rPr>
          <w:kern w:val="16"/>
        </w:rPr>
        <w:t>It's not an additional tax on every dollar, but only on the lesser of undistributed net investment income or any amount of adjusted gross income in excess of the highest tax bracket in any year.</w:t>
      </w:r>
      <w:r>
        <w:rPr>
          <w:kern w:val="16"/>
        </w:rPr>
        <w:t>” (</w:t>
      </w:r>
      <w:r w:rsidRPr="007F66EA">
        <w:rPr>
          <w:kern w:val="16"/>
        </w:rPr>
        <w:t>Munro and Murphy</w:t>
      </w:r>
      <w:r>
        <w:rPr>
          <w:kern w:val="16"/>
        </w:rPr>
        <w:t>)</w:t>
      </w:r>
    </w:p>
    <w:p w14:paraId="758A735F" w14:textId="77777777" w:rsidR="008C71BA" w:rsidRDefault="008C71BA" w:rsidP="008C71BA">
      <w:pPr>
        <w:ind w:left="360"/>
        <w:jc w:val="both"/>
        <w:rPr>
          <w:kern w:val="16"/>
        </w:rPr>
      </w:pPr>
      <w:r w:rsidRPr="000B513D">
        <w:rPr>
          <w:kern w:val="16"/>
        </w:rPr>
        <w:t>Investment income</w:t>
      </w:r>
      <w:r>
        <w:rPr>
          <w:kern w:val="16"/>
        </w:rPr>
        <w:t xml:space="preserve"> is </w:t>
      </w:r>
      <w:r w:rsidRPr="000B513D">
        <w:rPr>
          <w:kern w:val="16"/>
        </w:rPr>
        <w:t>money from investments</w:t>
      </w:r>
      <w:r>
        <w:rPr>
          <w:kern w:val="16"/>
        </w:rPr>
        <w:t>. (Baldridge)</w:t>
      </w:r>
    </w:p>
    <w:p w14:paraId="5B790D27" w14:textId="77777777" w:rsidR="008C71BA" w:rsidRDefault="008C71BA" w:rsidP="008C71BA">
      <w:pPr>
        <w:ind w:left="720"/>
        <w:jc w:val="both"/>
        <w:rPr>
          <w:kern w:val="16"/>
        </w:rPr>
      </w:pPr>
      <w:r w:rsidRPr="000B513D">
        <w:rPr>
          <w:kern w:val="16"/>
        </w:rPr>
        <w:t>dividends</w:t>
      </w:r>
    </w:p>
    <w:p w14:paraId="4DFA84EF" w14:textId="77777777" w:rsidR="008C71BA" w:rsidRDefault="008C71BA" w:rsidP="008C71BA">
      <w:pPr>
        <w:ind w:left="720"/>
        <w:jc w:val="both"/>
        <w:rPr>
          <w:kern w:val="16"/>
        </w:rPr>
      </w:pPr>
      <w:r w:rsidRPr="000B513D">
        <w:rPr>
          <w:kern w:val="16"/>
        </w:rPr>
        <w:t>interest</w:t>
      </w:r>
    </w:p>
    <w:p w14:paraId="1ECA90A7" w14:textId="77777777" w:rsidR="008C71BA" w:rsidRDefault="008C71BA" w:rsidP="008C71BA">
      <w:pPr>
        <w:ind w:left="720"/>
        <w:jc w:val="both"/>
        <w:rPr>
          <w:kern w:val="16"/>
        </w:rPr>
      </w:pPr>
      <w:r w:rsidRPr="000B513D">
        <w:rPr>
          <w:kern w:val="16"/>
        </w:rPr>
        <w:t>capital gains when you sell a security</w:t>
      </w:r>
      <w:r>
        <w:rPr>
          <w:kern w:val="16"/>
        </w:rPr>
        <w:t xml:space="preserve"> such as </w:t>
      </w:r>
      <w:r w:rsidRPr="000B513D">
        <w:rPr>
          <w:kern w:val="16"/>
        </w:rPr>
        <w:t>a stock</w:t>
      </w:r>
    </w:p>
    <w:p w14:paraId="5C1C299D" w14:textId="77777777" w:rsidR="008C71BA" w:rsidRDefault="008C71BA" w:rsidP="008C71BA">
      <w:pPr>
        <w:ind w:left="720"/>
        <w:jc w:val="both"/>
        <w:rPr>
          <w:kern w:val="16"/>
        </w:rPr>
      </w:pPr>
      <w:r w:rsidRPr="000B513D">
        <w:rPr>
          <w:kern w:val="16"/>
        </w:rPr>
        <w:t>royalt</w:t>
      </w:r>
      <w:r>
        <w:rPr>
          <w:kern w:val="16"/>
        </w:rPr>
        <w:t>ies</w:t>
      </w:r>
    </w:p>
    <w:p w14:paraId="3F7548CC" w14:textId="77777777" w:rsidR="008C71BA" w:rsidRDefault="008C71BA" w:rsidP="008C71BA">
      <w:pPr>
        <w:ind w:left="720"/>
        <w:jc w:val="both"/>
        <w:rPr>
          <w:kern w:val="16"/>
        </w:rPr>
      </w:pPr>
      <w:r w:rsidRPr="000B513D">
        <w:rPr>
          <w:kern w:val="16"/>
        </w:rPr>
        <w:t>some annuity payments</w:t>
      </w:r>
    </w:p>
    <w:p w14:paraId="11768F02" w14:textId="77777777" w:rsidR="008C71BA" w:rsidRDefault="008C71BA" w:rsidP="008C71BA">
      <w:pPr>
        <w:ind w:left="720"/>
        <w:jc w:val="both"/>
        <w:rPr>
          <w:kern w:val="16"/>
        </w:rPr>
      </w:pPr>
      <w:r w:rsidRPr="000B513D">
        <w:rPr>
          <w:kern w:val="16"/>
        </w:rPr>
        <w:t>real</w:t>
      </w:r>
      <w:r>
        <w:rPr>
          <w:kern w:val="16"/>
        </w:rPr>
        <w:t>-</w:t>
      </w:r>
      <w:r w:rsidRPr="000B513D">
        <w:rPr>
          <w:kern w:val="16"/>
        </w:rPr>
        <w:t>estate rental income</w:t>
      </w:r>
    </w:p>
    <w:p w14:paraId="0C58EB7D" w14:textId="77777777" w:rsidR="008C71BA" w:rsidRDefault="008C71BA" w:rsidP="008C71BA">
      <w:pPr>
        <w:ind w:left="720"/>
        <w:jc w:val="both"/>
        <w:rPr>
          <w:kern w:val="16"/>
        </w:rPr>
      </w:pPr>
      <w:r>
        <w:rPr>
          <w:kern w:val="16"/>
        </w:rPr>
        <w:t>p</w:t>
      </w:r>
      <w:r w:rsidRPr="000B513D">
        <w:rPr>
          <w:kern w:val="16"/>
        </w:rPr>
        <w:t>ension payments</w:t>
      </w:r>
    </w:p>
    <w:p w14:paraId="4A4ED0E2" w14:textId="77777777" w:rsidR="008C71BA" w:rsidRDefault="008C71BA" w:rsidP="008C71BA">
      <w:pPr>
        <w:ind w:left="720"/>
        <w:jc w:val="both"/>
        <w:rPr>
          <w:kern w:val="16"/>
        </w:rPr>
      </w:pPr>
      <w:r w:rsidRPr="000B513D">
        <w:rPr>
          <w:kern w:val="16"/>
        </w:rPr>
        <w:t xml:space="preserve">withdrawals from </w:t>
      </w:r>
      <w:r>
        <w:rPr>
          <w:kern w:val="16"/>
        </w:rPr>
        <w:t>traditional IRAs and 401(k)s</w:t>
      </w:r>
    </w:p>
    <w:p w14:paraId="4CB049F7" w14:textId="77777777" w:rsidR="008C71BA" w:rsidRDefault="008C71BA" w:rsidP="008C71BA">
      <w:pPr>
        <w:ind w:left="360"/>
        <w:jc w:val="both"/>
        <w:rPr>
          <w:kern w:val="16"/>
        </w:rPr>
      </w:pPr>
      <w:r>
        <w:rPr>
          <w:kern w:val="16"/>
        </w:rPr>
        <w:t>N</w:t>
      </w:r>
      <w:r w:rsidRPr="000B513D">
        <w:rPr>
          <w:kern w:val="16"/>
        </w:rPr>
        <w:t>et investment income</w:t>
      </w:r>
      <w:r>
        <w:rPr>
          <w:kern w:val="16"/>
        </w:rPr>
        <w:t xml:space="preserve"> is income minus </w:t>
      </w:r>
      <w:r w:rsidRPr="000B513D">
        <w:rPr>
          <w:kern w:val="16"/>
        </w:rPr>
        <w:t>related expense</w:t>
      </w:r>
      <w:r>
        <w:rPr>
          <w:kern w:val="16"/>
        </w:rPr>
        <w:t xml:space="preserve">s (e.g., </w:t>
      </w:r>
      <w:r w:rsidRPr="000B513D">
        <w:rPr>
          <w:kern w:val="16"/>
        </w:rPr>
        <w:t>commissions</w:t>
      </w:r>
      <w:r>
        <w:rPr>
          <w:kern w:val="16"/>
        </w:rPr>
        <w:t>,</w:t>
      </w:r>
      <w:r w:rsidRPr="000B513D">
        <w:rPr>
          <w:kern w:val="16"/>
        </w:rPr>
        <w:t xml:space="preserve"> tax preparation fees</w:t>
      </w:r>
      <w:r>
        <w:rPr>
          <w:kern w:val="16"/>
        </w:rPr>
        <w:t>). (Baldridge)</w:t>
      </w:r>
    </w:p>
    <w:p w14:paraId="221256BC" w14:textId="77777777" w:rsidR="008C71BA" w:rsidRDefault="008C71BA" w:rsidP="008C71BA">
      <w:pPr>
        <w:ind w:left="360"/>
        <w:jc w:val="both"/>
        <w:rPr>
          <w:kern w:val="16"/>
        </w:rPr>
      </w:pPr>
      <w:r>
        <w:rPr>
          <w:kern w:val="16"/>
        </w:rPr>
        <w:t xml:space="preserve">The </w:t>
      </w:r>
      <w:r w:rsidRPr="000B513D">
        <w:rPr>
          <w:kern w:val="16"/>
        </w:rPr>
        <w:t>NIIT is 3.8%</w:t>
      </w:r>
      <w:r>
        <w:rPr>
          <w:kern w:val="16"/>
        </w:rPr>
        <w:t xml:space="preserve"> of n</w:t>
      </w:r>
      <w:r w:rsidRPr="000B513D">
        <w:rPr>
          <w:kern w:val="16"/>
        </w:rPr>
        <w:t>et investment income</w:t>
      </w:r>
      <w:r>
        <w:rPr>
          <w:kern w:val="16"/>
        </w:rPr>
        <w:t>. It is a surtax paid in addition to regular income tax. (Baldridge)</w:t>
      </w:r>
    </w:p>
    <w:p w14:paraId="34962125" w14:textId="77777777" w:rsidR="008C71BA" w:rsidRDefault="008C71BA" w:rsidP="008C71BA">
      <w:pPr>
        <w:ind w:left="360"/>
        <w:jc w:val="both"/>
        <w:rPr>
          <w:kern w:val="16"/>
        </w:rPr>
      </w:pPr>
      <w:r>
        <w:rPr>
          <w:kern w:val="16"/>
        </w:rPr>
        <w:t xml:space="preserve">It is charged to those over these thresholds (amounts are </w:t>
      </w:r>
      <w:r w:rsidRPr="000B513D">
        <w:rPr>
          <w:kern w:val="16"/>
        </w:rPr>
        <w:t>modified adjusted gross income)</w:t>
      </w:r>
      <w:r>
        <w:rPr>
          <w:kern w:val="16"/>
        </w:rPr>
        <w:t>: (Baldridge)</w:t>
      </w:r>
    </w:p>
    <w:p w14:paraId="7E8260C7" w14:textId="77777777" w:rsidR="008C71BA" w:rsidRDefault="008C71BA" w:rsidP="008C71BA">
      <w:pPr>
        <w:tabs>
          <w:tab w:val="left" w:pos="4500"/>
        </w:tabs>
        <w:ind w:left="720"/>
        <w:jc w:val="both"/>
        <w:rPr>
          <w:kern w:val="16"/>
        </w:rPr>
      </w:pPr>
      <w:r>
        <w:rPr>
          <w:kern w:val="16"/>
        </w:rPr>
        <w:t>single/head of household</w:t>
      </w:r>
      <w:r>
        <w:rPr>
          <w:kern w:val="16"/>
        </w:rPr>
        <w:tab/>
        <w:t>$200,000</w:t>
      </w:r>
    </w:p>
    <w:p w14:paraId="6AC7B86A" w14:textId="77777777" w:rsidR="008C71BA" w:rsidRDefault="008C71BA" w:rsidP="008C71BA">
      <w:pPr>
        <w:tabs>
          <w:tab w:val="left" w:pos="4500"/>
        </w:tabs>
        <w:ind w:left="720"/>
        <w:jc w:val="both"/>
        <w:rPr>
          <w:kern w:val="16"/>
        </w:rPr>
      </w:pPr>
      <w:r>
        <w:rPr>
          <w:kern w:val="16"/>
        </w:rPr>
        <w:t>married filing jointly</w:t>
      </w:r>
      <w:r>
        <w:rPr>
          <w:kern w:val="16"/>
        </w:rPr>
        <w:tab/>
        <w:t>$250,000</w:t>
      </w:r>
    </w:p>
    <w:p w14:paraId="0AFA99BF" w14:textId="77777777" w:rsidR="008C71BA" w:rsidRDefault="008C71BA" w:rsidP="008C71BA">
      <w:pPr>
        <w:tabs>
          <w:tab w:val="left" w:pos="4500"/>
        </w:tabs>
        <w:ind w:left="720"/>
        <w:jc w:val="both"/>
        <w:rPr>
          <w:kern w:val="16"/>
        </w:rPr>
      </w:pPr>
      <w:r>
        <w:rPr>
          <w:kern w:val="16"/>
        </w:rPr>
        <w:t>married filing separately</w:t>
      </w:r>
      <w:r>
        <w:rPr>
          <w:kern w:val="16"/>
        </w:rPr>
        <w:tab/>
        <w:t>$125,000</w:t>
      </w:r>
    </w:p>
    <w:p w14:paraId="4AE8E2C4" w14:textId="77777777" w:rsidR="008C71BA" w:rsidRDefault="008C71BA" w:rsidP="008C71BA">
      <w:pPr>
        <w:tabs>
          <w:tab w:val="left" w:pos="4500"/>
        </w:tabs>
        <w:ind w:left="720"/>
        <w:jc w:val="both"/>
        <w:rPr>
          <w:kern w:val="16"/>
        </w:rPr>
      </w:pPr>
      <w:r>
        <w:rPr>
          <w:kern w:val="16"/>
        </w:rPr>
        <w:t>qualified widow/widower with child</w:t>
      </w:r>
      <w:r>
        <w:rPr>
          <w:kern w:val="16"/>
        </w:rPr>
        <w:tab/>
        <w:t>$250,000</w:t>
      </w:r>
    </w:p>
    <w:p w14:paraId="635063C0" w14:textId="77777777" w:rsidR="008C71BA" w:rsidRDefault="008C71BA" w:rsidP="008C71BA">
      <w:pPr>
        <w:ind w:left="360"/>
        <w:jc w:val="both"/>
        <w:rPr>
          <w:kern w:val="16"/>
        </w:rPr>
      </w:pPr>
      <w:r>
        <w:rPr>
          <w:kern w:val="16"/>
        </w:rPr>
        <w:t>Calculate NIIT on Form 8960.</w:t>
      </w:r>
    </w:p>
    <w:p w14:paraId="1E0FA1D5" w14:textId="77777777" w:rsidR="008C71BA" w:rsidRDefault="008C71BA" w:rsidP="008C71BA">
      <w:pPr>
        <w:ind w:left="720"/>
        <w:jc w:val="both"/>
        <w:rPr>
          <w:kern w:val="16"/>
        </w:rPr>
      </w:pPr>
      <w:r>
        <w:rPr>
          <w:kern w:val="16"/>
        </w:rPr>
        <w:lastRenderedPageBreak/>
        <w:t>“</w:t>
      </w:r>
      <w:r w:rsidRPr="00511B66">
        <w:rPr>
          <w:kern w:val="16"/>
        </w:rPr>
        <w:t>Calculating NIIT is not just as simple as multiplying your net investment earnings by 3.8%. The IRS gives you a pass. You are charged 3.8% of the lesser of net investment income or the amount by which the MAGI exceeds the income thresholds you must pass to incur NIITs.</w:t>
      </w:r>
      <w:r>
        <w:rPr>
          <w:kern w:val="16"/>
        </w:rPr>
        <w:t>” (Baldridge)</w:t>
      </w:r>
    </w:p>
    <w:p w14:paraId="58C01D21" w14:textId="77777777" w:rsidR="008C71BA" w:rsidRDefault="008C71BA" w:rsidP="008C71BA">
      <w:pPr>
        <w:ind w:left="720"/>
        <w:jc w:val="both"/>
        <w:rPr>
          <w:kern w:val="16"/>
        </w:rPr>
      </w:pPr>
      <w:r>
        <w:rPr>
          <w:kern w:val="16"/>
        </w:rPr>
        <w:t>“</w:t>
      </w:r>
      <w:r w:rsidRPr="00511B66">
        <w:rPr>
          <w:kern w:val="16"/>
        </w:rPr>
        <w:t>For example, if you were a single filer who earned $250,000, and $25,000 of that was net investment income, your NIIT would be based on only the income you earned from your investments. That’s because $25,000 is less than $50,000—the difference between the $200,000 cutoff and $250,000. Your NIIT would then be $950.</w:t>
      </w:r>
      <w:r>
        <w:rPr>
          <w:kern w:val="16"/>
        </w:rPr>
        <w:t>” (Baldridge)</w:t>
      </w:r>
    </w:p>
    <w:p w14:paraId="5D2A5008" w14:textId="77777777" w:rsidR="008C71BA" w:rsidRDefault="008C71BA" w:rsidP="008C71BA">
      <w:pPr>
        <w:ind w:left="720"/>
        <w:jc w:val="both"/>
        <w:rPr>
          <w:kern w:val="16"/>
        </w:rPr>
      </w:pPr>
      <w:r>
        <w:rPr>
          <w:kern w:val="16"/>
        </w:rPr>
        <w:t>“</w:t>
      </w:r>
      <w:r w:rsidRPr="00511B66">
        <w:rPr>
          <w:kern w:val="16"/>
        </w:rPr>
        <w:t>If, on the other hand, you’d earned $75,000 of net investment income but had the same MAGI, your NIIT would be based on the $50,000 you earned over the cutoff. In that case, your NIIT would be $1,900.</w:t>
      </w:r>
      <w:r>
        <w:rPr>
          <w:kern w:val="16"/>
        </w:rPr>
        <w:t>” (Baldridge)</w:t>
      </w:r>
    </w:p>
    <w:p w14:paraId="3B4D22F7" w14:textId="77777777" w:rsidR="008C71BA" w:rsidRDefault="008C71BA" w:rsidP="008C71BA">
      <w:pPr>
        <w:ind w:left="360"/>
        <w:jc w:val="both"/>
        <w:rPr>
          <w:kern w:val="16"/>
        </w:rPr>
      </w:pPr>
      <w:r>
        <w:rPr>
          <w:kern w:val="16"/>
        </w:rPr>
        <w:t>paying NIIT</w:t>
      </w:r>
    </w:p>
    <w:p w14:paraId="19433254" w14:textId="77777777" w:rsidR="008C71BA" w:rsidRDefault="008C71BA" w:rsidP="008C71BA">
      <w:pPr>
        <w:ind w:left="720"/>
        <w:jc w:val="both"/>
        <w:rPr>
          <w:kern w:val="16"/>
        </w:rPr>
      </w:pPr>
      <w:r w:rsidRPr="00CB69C9">
        <w:rPr>
          <w:kern w:val="16"/>
        </w:rPr>
        <w:t xml:space="preserve">You report </w:t>
      </w:r>
      <w:r>
        <w:rPr>
          <w:kern w:val="16"/>
        </w:rPr>
        <w:t xml:space="preserve">NIIT </w:t>
      </w:r>
      <w:r w:rsidRPr="00CB69C9">
        <w:rPr>
          <w:kern w:val="16"/>
        </w:rPr>
        <w:t>on Form 1040.</w:t>
      </w:r>
      <w:r>
        <w:rPr>
          <w:kern w:val="16"/>
        </w:rPr>
        <w:t xml:space="preserve"> (</w:t>
      </w:r>
      <w:r w:rsidRPr="00CB69C9">
        <w:rPr>
          <w:kern w:val="16"/>
        </w:rPr>
        <w:t>Estates and trusts use Form 1041.</w:t>
      </w:r>
      <w:r>
        <w:rPr>
          <w:kern w:val="16"/>
        </w:rPr>
        <w:t>)</w:t>
      </w:r>
    </w:p>
    <w:p w14:paraId="41EE76C4" w14:textId="77777777" w:rsidR="008C71BA" w:rsidRDefault="008C71BA" w:rsidP="008C71BA">
      <w:pPr>
        <w:ind w:left="720"/>
        <w:jc w:val="both"/>
        <w:rPr>
          <w:kern w:val="16"/>
        </w:rPr>
      </w:pPr>
      <w:r>
        <w:rPr>
          <w:kern w:val="16"/>
        </w:rPr>
        <w:t>You pay the NIIT “</w:t>
      </w:r>
      <w:r w:rsidRPr="00CB69C9">
        <w:rPr>
          <w:kern w:val="16"/>
        </w:rPr>
        <w:t>the same way you pay your other income taxes.</w:t>
      </w:r>
      <w:r>
        <w:rPr>
          <w:kern w:val="16"/>
        </w:rPr>
        <w:t>” (Baldridge)</w:t>
      </w:r>
    </w:p>
    <w:p w14:paraId="744F0428" w14:textId="77777777" w:rsidR="008C71BA" w:rsidRDefault="008C71BA" w:rsidP="008C71BA">
      <w:pPr>
        <w:ind w:left="360"/>
        <w:jc w:val="both"/>
        <w:rPr>
          <w:kern w:val="16"/>
        </w:rPr>
      </w:pPr>
      <w:r>
        <w:rPr>
          <w:kern w:val="16"/>
        </w:rPr>
        <w:t>reducing NIIT</w:t>
      </w:r>
    </w:p>
    <w:p w14:paraId="165F7343" w14:textId="77777777" w:rsidR="008C71BA" w:rsidRDefault="008C71BA" w:rsidP="008C71BA">
      <w:pPr>
        <w:ind w:left="720"/>
        <w:jc w:val="both"/>
      </w:pPr>
      <w:r>
        <w:rPr>
          <w:kern w:val="16"/>
        </w:rPr>
        <w:t xml:space="preserve">Sell </w:t>
      </w:r>
      <w:r w:rsidRPr="00690D66">
        <w:t xml:space="preserve">securities </w:t>
      </w:r>
      <w:r>
        <w:t xml:space="preserve">with </w:t>
      </w:r>
      <w:r w:rsidRPr="00690D66">
        <w:t xml:space="preserve">large gains </w:t>
      </w:r>
      <w:r>
        <w:t xml:space="preserve">at the same time as </w:t>
      </w:r>
      <w:r w:rsidRPr="00690D66">
        <w:t xml:space="preserve">those </w:t>
      </w:r>
      <w:r>
        <w:t xml:space="preserve">with large </w:t>
      </w:r>
      <w:r w:rsidRPr="00690D66">
        <w:t>losses.</w:t>
      </w:r>
      <w:r>
        <w:t xml:space="preserve"> (Baldridge)</w:t>
      </w:r>
    </w:p>
    <w:p w14:paraId="66D58736" w14:textId="77777777" w:rsidR="008C71BA" w:rsidRDefault="008C71BA" w:rsidP="008C71BA">
      <w:pPr>
        <w:ind w:left="1080"/>
        <w:jc w:val="both"/>
      </w:pPr>
      <w:r w:rsidRPr="00690D66">
        <w:t xml:space="preserve">This is </w:t>
      </w:r>
      <w:hyperlink r:id="rId9" w:history="1">
        <w:r w:rsidRPr="00690D66">
          <w:rPr>
            <w:rStyle w:val="Hyperlink"/>
          </w:rPr>
          <w:t>tax-loss harvesting</w:t>
        </w:r>
      </w:hyperlink>
      <w:r>
        <w:t xml:space="preserve">: it </w:t>
      </w:r>
      <w:r w:rsidRPr="00690D66">
        <w:t>decrease</w:t>
      </w:r>
      <w:r>
        <w:t>s</w:t>
      </w:r>
      <w:r w:rsidRPr="00690D66">
        <w:t xml:space="preserve"> </w:t>
      </w:r>
      <w:r>
        <w:t xml:space="preserve">your </w:t>
      </w:r>
      <w:r w:rsidRPr="00690D66">
        <w:t>net income.</w:t>
      </w:r>
    </w:p>
    <w:p w14:paraId="28B11376" w14:textId="77777777" w:rsidR="008C71BA" w:rsidRPr="00690D66" w:rsidRDefault="008C71BA" w:rsidP="008C71BA">
      <w:pPr>
        <w:ind w:left="720"/>
        <w:jc w:val="both"/>
        <w:rPr>
          <w:kern w:val="16"/>
        </w:rPr>
      </w:pPr>
      <w:r w:rsidRPr="00690D66">
        <w:t xml:space="preserve">If your income fluctuates, </w:t>
      </w:r>
      <w:r>
        <w:rPr>
          <w:kern w:val="16"/>
        </w:rPr>
        <w:t xml:space="preserve">sell </w:t>
      </w:r>
      <w:r w:rsidRPr="00690D66">
        <w:t xml:space="preserve">securities </w:t>
      </w:r>
      <w:r>
        <w:t>in “</w:t>
      </w:r>
      <w:r w:rsidRPr="00690D66">
        <w:t>years when your MAGI is below the NIIT threshold</w:t>
      </w:r>
      <w:r>
        <w:t>.” (Baldridge)</w:t>
      </w:r>
    </w:p>
    <w:p w14:paraId="2C445E79" w14:textId="77777777" w:rsidR="008C71BA" w:rsidRDefault="008C71BA" w:rsidP="008C71BA">
      <w:pPr>
        <w:ind w:left="720"/>
        <w:jc w:val="both"/>
        <w:rPr>
          <w:kern w:val="16"/>
        </w:rPr>
      </w:pPr>
      <w:r>
        <w:rPr>
          <w:kern w:val="16"/>
        </w:rPr>
        <w:t xml:space="preserve">Give </w:t>
      </w:r>
      <w:r w:rsidRPr="00690D66">
        <w:rPr>
          <w:kern w:val="16"/>
        </w:rPr>
        <w:t xml:space="preserve">charitable contributions </w:t>
      </w:r>
      <w:r>
        <w:rPr>
          <w:kern w:val="16"/>
        </w:rPr>
        <w:t xml:space="preserve">to </w:t>
      </w:r>
      <w:r w:rsidRPr="00690D66">
        <w:rPr>
          <w:kern w:val="16"/>
        </w:rPr>
        <w:t>reduce net investment income.</w:t>
      </w:r>
    </w:p>
    <w:p w14:paraId="55E9222B" w14:textId="77777777" w:rsidR="008C71BA" w:rsidRDefault="008C71BA" w:rsidP="008C71BA">
      <w:pPr>
        <w:ind w:left="720"/>
        <w:jc w:val="both"/>
        <w:rPr>
          <w:kern w:val="16"/>
        </w:rPr>
      </w:pPr>
      <w:r w:rsidRPr="00690D66">
        <w:rPr>
          <w:kern w:val="16"/>
        </w:rPr>
        <w:t>Donat</w:t>
      </w:r>
      <w:r>
        <w:rPr>
          <w:kern w:val="16"/>
        </w:rPr>
        <w:t xml:space="preserve">e </w:t>
      </w:r>
      <w:r w:rsidRPr="00690D66">
        <w:rPr>
          <w:kern w:val="16"/>
        </w:rPr>
        <w:t>appreciated securities instead</w:t>
      </w:r>
      <w:r>
        <w:rPr>
          <w:kern w:val="16"/>
        </w:rPr>
        <w:t xml:space="preserve"> of cash: no capital gains, but tax deduction of you itemize.</w:t>
      </w:r>
    </w:p>
    <w:p w14:paraId="6BD0C022" w14:textId="77777777" w:rsidR="008C71BA" w:rsidRDefault="008C71BA" w:rsidP="008C71BA">
      <w:pPr>
        <w:ind w:left="720"/>
        <w:jc w:val="both"/>
        <w:rPr>
          <w:kern w:val="16"/>
        </w:rPr>
      </w:pPr>
      <w:r>
        <w:rPr>
          <w:kern w:val="16"/>
        </w:rPr>
        <w:t xml:space="preserve">A </w:t>
      </w:r>
      <w:r w:rsidRPr="00690D66">
        <w:rPr>
          <w:kern w:val="16"/>
        </w:rPr>
        <w:t>charitable remainder trust (CRT)</w:t>
      </w:r>
      <w:r>
        <w:rPr>
          <w:kern w:val="16"/>
        </w:rPr>
        <w:t xml:space="preserve"> is </w:t>
      </w:r>
      <w:r w:rsidRPr="00690D66">
        <w:rPr>
          <w:kern w:val="16"/>
        </w:rPr>
        <w:t xml:space="preserve">exempt from Section 1411 </w:t>
      </w:r>
      <w:r>
        <w:rPr>
          <w:kern w:val="16"/>
        </w:rPr>
        <w:t>(</w:t>
      </w:r>
      <w:r w:rsidRPr="00690D66">
        <w:rPr>
          <w:kern w:val="16"/>
        </w:rPr>
        <w:t>the NIIT</w:t>
      </w:r>
      <w:r>
        <w:rPr>
          <w:kern w:val="16"/>
        </w:rPr>
        <w:t xml:space="preserve">), so </w:t>
      </w:r>
      <w:r w:rsidRPr="00690D66">
        <w:rPr>
          <w:kern w:val="16"/>
        </w:rPr>
        <w:t xml:space="preserve">gains sold by the CRT </w:t>
      </w:r>
      <w:r>
        <w:rPr>
          <w:kern w:val="16"/>
        </w:rPr>
        <w:t>are</w:t>
      </w:r>
      <w:r w:rsidRPr="00690D66">
        <w:rPr>
          <w:kern w:val="16"/>
        </w:rPr>
        <w:t>n’t subject to the</w:t>
      </w:r>
      <w:r>
        <w:rPr>
          <w:kern w:val="16"/>
        </w:rPr>
        <w:t xml:space="preserve"> NIIT.</w:t>
      </w:r>
    </w:p>
    <w:p w14:paraId="4267C380" w14:textId="77777777" w:rsidR="008C71BA" w:rsidRDefault="008C71BA" w:rsidP="008C71BA">
      <w:pPr>
        <w:ind w:left="720"/>
        <w:jc w:val="both"/>
        <w:rPr>
          <w:kern w:val="16"/>
        </w:rPr>
      </w:pPr>
      <w:r w:rsidRPr="00485B77">
        <w:rPr>
          <w:kern w:val="16"/>
        </w:rPr>
        <w:t xml:space="preserve">Maximize </w:t>
      </w:r>
      <w:r>
        <w:rPr>
          <w:kern w:val="16"/>
        </w:rPr>
        <w:t xml:space="preserve">traditional (tax-deferred) </w:t>
      </w:r>
      <w:r w:rsidRPr="00485B77">
        <w:rPr>
          <w:kern w:val="16"/>
        </w:rPr>
        <w:t>401(k)</w:t>
      </w:r>
      <w:r>
        <w:rPr>
          <w:kern w:val="16"/>
        </w:rPr>
        <w:t>s</w:t>
      </w:r>
      <w:r w:rsidRPr="00485B77">
        <w:rPr>
          <w:kern w:val="16"/>
        </w:rPr>
        <w:t xml:space="preserve"> and SEP</w:t>
      </w:r>
      <w:r>
        <w:rPr>
          <w:kern w:val="16"/>
        </w:rPr>
        <w:t>s</w:t>
      </w:r>
      <w:r w:rsidRPr="00485B77">
        <w:rPr>
          <w:kern w:val="16"/>
        </w:rPr>
        <w:t xml:space="preserve">. </w:t>
      </w:r>
      <w:r>
        <w:rPr>
          <w:kern w:val="16"/>
        </w:rPr>
        <w:t>(But “</w:t>
      </w:r>
      <w:r w:rsidRPr="00485B77">
        <w:rPr>
          <w:kern w:val="16"/>
        </w:rPr>
        <w:t>Unlike IRA contributions, contributions to these accounts do decrease your MAGI.</w:t>
      </w:r>
      <w:r>
        <w:rPr>
          <w:kern w:val="16"/>
        </w:rPr>
        <w:t>” Baldridge)</w:t>
      </w:r>
    </w:p>
    <w:p w14:paraId="21C3D5C0" w14:textId="77777777" w:rsidR="008C71BA" w:rsidRDefault="008C71BA" w:rsidP="008C71BA">
      <w:pPr>
        <w:ind w:left="360"/>
        <w:jc w:val="both"/>
        <w:rPr>
          <w:kern w:val="16"/>
        </w:rPr>
      </w:pPr>
      <w:r>
        <w:rPr>
          <w:kern w:val="16"/>
        </w:rPr>
        <w:t>avoiding NIIT by reducing MAGI</w:t>
      </w:r>
    </w:p>
    <w:p w14:paraId="70EBEED4" w14:textId="77777777" w:rsidR="008C71BA" w:rsidRDefault="008C71BA" w:rsidP="008C71BA">
      <w:pPr>
        <w:ind w:left="720"/>
        <w:jc w:val="both"/>
        <w:rPr>
          <w:kern w:val="16"/>
        </w:rPr>
      </w:pPr>
      <w:r>
        <w:rPr>
          <w:kern w:val="16"/>
        </w:rPr>
        <w:t>Municipal bonds are free of federal taxes (and usually state taxes, if you live in the issuing state).</w:t>
      </w:r>
    </w:p>
    <w:p w14:paraId="2636312E" w14:textId="77777777" w:rsidR="008C71BA" w:rsidRDefault="008C71BA" w:rsidP="008C71BA">
      <w:pPr>
        <w:ind w:left="720"/>
        <w:jc w:val="both"/>
        <w:rPr>
          <w:kern w:val="16"/>
        </w:rPr>
      </w:pPr>
      <w:r w:rsidRPr="00485B77">
        <w:rPr>
          <w:kern w:val="16"/>
        </w:rPr>
        <w:t xml:space="preserve">Growth stocks </w:t>
      </w:r>
      <w:r>
        <w:rPr>
          <w:kern w:val="16"/>
        </w:rPr>
        <w:t>“</w:t>
      </w:r>
      <w:r w:rsidRPr="00485B77">
        <w:rPr>
          <w:kern w:val="16"/>
        </w:rPr>
        <w:t>typically don’t pay dividends and won’t affect your MAGI until you sell them and realize gains.</w:t>
      </w:r>
      <w:r>
        <w:rPr>
          <w:kern w:val="16"/>
        </w:rPr>
        <w:t>” (Baldridge)</w:t>
      </w:r>
    </w:p>
    <w:p w14:paraId="0809766D" w14:textId="77777777" w:rsidR="008C71BA" w:rsidRDefault="008C71BA" w:rsidP="008C71BA">
      <w:pPr>
        <w:ind w:left="720"/>
        <w:jc w:val="both"/>
        <w:rPr>
          <w:kern w:val="16"/>
        </w:rPr>
      </w:pPr>
      <w:r w:rsidRPr="00485B77">
        <w:rPr>
          <w:kern w:val="16"/>
        </w:rPr>
        <w:t xml:space="preserve">Whole life </w:t>
      </w:r>
      <w:r>
        <w:rPr>
          <w:kern w:val="16"/>
        </w:rPr>
        <w:t xml:space="preserve">insurance </w:t>
      </w:r>
      <w:r w:rsidRPr="00485B77">
        <w:rPr>
          <w:kern w:val="16"/>
        </w:rPr>
        <w:t>accumulate</w:t>
      </w:r>
      <w:r>
        <w:rPr>
          <w:kern w:val="16"/>
        </w:rPr>
        <w:t>s</w:t>
      </w:r>
      <w:r w:rsidRPr="00485B77">
        <w:rPr>
          <w:kern w:val="16"/>
        </w:rPr>
        <w:t xml:space="preserve"> cash value</w:t>
      </w:r>
      <w:r>
        <w:rPr>
          <w:kern w:val="16"/>
        </w:rPr>
        <w:t>.</w:t>
      </w:r>
    </w:p>
    <w:p w14:paraId="6E10D65D" w14:textId="77777777" w:rsidR="008C71BA" w:rsidRDefault="008C71BA" w:rsidP="008C71BA">
      <w:pPr>
        <w:ind w:left="720"/>
        <w:jc w:val="both"/>
        <w:rPr>
          <w:kern w:val="16"/>
        </w:rPr>
      </w:pPr>
      <w:r w:rsidRPr="00485B77">
        <w:rPr>
          <w:kern w:val="16"/>
        </w:rPr>
        <w:t xml:space="preserve">Tax-deferred annuities </w:t>
      </w:r>
      <w:r>
        <w:rPr>
          <w:kern w:val="16"/>
        </w:rPr>
        <w:t>“</w:t>
      </w:r>
      <w:r w:rsidRPr="00485B77">
        <w:rPr>
          <w:kern w:val="16"/>
        </w:rPr>
        <w:t>don’t generate taxable income until withdrawal.</w:t>
      </w:r>
      <w:r>
        <w:rPr>
          <w:kern w:val="16"/>
        </w:rPr>
        <w:t>” (Baldridge)</w:t>
      </w:r>
    </w:p>
    <w:p w14:paraId="16FC926B" w14:textId="77777777" w:rsidR="008C71BA" w:rsidRDefault="008C71BA" w:rsidP="008C71BA">
      <w:pPr>
        <w:pStyle w:val="Style"/>
        <w:widowControl/>
        <w:jc w:val="both"/>
        <w:textAlignment w:val="baseline"/>
        <w:rPr>
          <w:bCs/>
          <w:kern w:val="16"/>
          <w:szCs w:val="19"/>
        </w:rPr>
      </w:pPr>
    </w:p>
    <w:p w14:paraId="7289C43F" w14:textId="77777777" w:rsidR="008C71BA" w:rsidRDefault="008C71BA" w:rsidP="008C71BA">
      <w:pPr>
        <w:pStyle w:val="Style"/>
        <w:widowControl/>
        <w:jc w:val="both"/>
        <w:textAlignment w:val="baseline"/>
        <w:rPr>
          <w:bCs/>
          <w:kern w:val="16"/>
          <w:szCs w:val="19"/>
        </w:rPr>
      </w:pPr>
      <w:r>
        <w:rPr>
          <w:bCs/>
          <w:kern w:val="16"/>
          <w:szCs w:val="19"/>
        </w:rPr>
        <w:t xml:space="preserve">state </w:t>
      </w:r>
      <w:r>
        <w:rPr>
          <w:rFonts w:eastAsia="Arial" w:cs="Arial"/>
          <w:bCs/>
          <w:kern w:val="16"/>
          <w:szCs w:val="88"/>
        </w:rPr>
        <w:t>estate tax</w:t>
      </w:r>
    </w:p>
    <w:p w14:paraId="2A3A99A0" w14:textId="77777777" w:rsidR="008C71BA" w:rsidRDefault="008C71BA" w:rsidP="008C71BA">
      <w:pPr>
        <w:pStyle w:val="Style"/>
        <w:widowControl/>
        <w:ind w:left="360"/>
        <w:jc w:val="both"/>
        <w:textAlignment w:val="baseline"/>
        <w:rPr>
          <w:bCs/>
          <w:kern w:val="16"/>
          <w:szCs w:val="19"/>
        </w:rPr>
      </w:pPr>
      <w:r>
        <w:rPr>
          <w:bCs/>
          <w:kern w:val="16"/>
          <w:szCs w:val="19"/>
        </w:rPr>
        <w:t>history</w:t>
      </w:r>
    </w:p>
    <w:p w14:paraId="252468F7" w14:textId="77777777" w:rsidR="008C71BA" w:rsidRDefault="008C71BA" w:rsidP="008C71BA">
      <w:pPr>
        <w:pStyle w:val="Style"/>
        <w:ind w:left="720"/>
        <w:jc w:val="both"/>
        <w:textAlignment w:val="baseline"/>
        <w:rPr>
          <w:bCs/>
          <w:kern w:val="16"/>
          <w:szCs w:val="19"/>
        </w:rPr>
      </w:pPr>
      <w:r w:rsidRPr="00CB7B30">
        <w:rPr>
          <w:bCs/>
          <w:kern w:val="16"/>
          <w:szCs w:val="19"/>
        </w:rPr>
        <w:t>1926</w:t>
      </w:r>
      <w:r>
        <w:rPr>
          <w:bCs/>
          <w:kern w:val="16"/>
          <w:szCs w:val="19"/>
        </w:rPr>
        <w:t>:</w:t>
      </w:r>
      <w:r w:rsidRPr="00CB7B30">
        <w:rPr>
          <w:bCs/>
          <w:kern w:val="16"/>
          <w:szCs w:val="19"/>
        </w:rPr>
        <w:t xml:space="preserve"> </w:t>
      </w:r>
      <w:r>
        <w:rPr>
          <w:bCs/>
          <w:kern w:val="16"/>
          <w:szCs w:val="19"/>
        </w:rPr>
        <w:t>“</w:t>
      </w:r>
      <w:r w:rsidRPr="00CB7B30">
        <w:rPr>
          <w:bCs/>
          <w:kern w:val="16"/>
          <w:szCs w:val="19"/>
        </w:rPr>
        <w:t>the federal government began offering a generous federal credit for state estate taxes, meaning taxpayers were paying the same amount in estate taxes whether or not their state levied the tax. This made estate taxes an attractive option for states.</w:t>
      </w:r>
      <w:r>
        <w:rPr>
          <w:bCs/>
          <w:kern w:val="16"/>
          <w:szCs w:val="19"/>
        </w:rPr>
        <w:t>” (Fritts)</w:t>
      </w:r>
    </w:p>
    <w:p w14:paraId="00DB9D68" w14:textId="77777777" w:rsidR="008C71BA" w:rsidRDefault="008C71BA" w:rsidP="008C71BA">
      <w:pPr>
        <w:pStyle w:val="Style"/>
        <w:ind w:left="720"/>
        <w:jc w:val="both"/>
        <w:textAlignment w:val="baseline"/>
        <w:rPr>
          <w:bCs/>
          <w:kern w:val="16"/>
          <w:szCs w:val="19"/>
        </w:rPr>
      </w:pPr>
      <w:r>
        <w:rPr>
          <w:bCs/>
          <w:kern w:val="16"/>
          <w:szCs w:val="19"/>
        </w:rPr>
        <w:t>“</w:t>
      </w:r>
      <w:r w:rsidRPr="00CB7B30">
        <w:rPr>
          <w:bCs/>
          <w:kern w:val="16"/>
          <w:szCs w:val="19"/>
        </w:rPr>
        <w:t xml:space="preserve">After the federal government fully phased out the state estate tax credit, some states stopped collecting estate taxes by default, as their provisions were directly linked with the federal credit </w:t>
      </w:r>
      <w:r>
        <w:rPr>
          <w:bCs/>
          <w:kern w:val="16"/>
          <w:szCs w:val="19"/>
        </w:rPr>
        <w:t xml:space="preserve">. . . </w:t>
      </w:r>
      <w:r w:rsidRPr="00CB7B30">
        <w:rPr>
          <w:bCs/>
          <w:kern w:val="16"/>
          <w:szCs w:val="19"/>
        </w:rPr>
        <w:t>Other</w:t>
      </w:r>
      <w:r>
        <w:rPr>
          <w:bCs/>
          <w:kern w:val="16"/>
          <w:szCs w:val="19"/>
        </w:rPr>
        <w:t xml:space="preserve"> states</w:t>
      </w:r>
      <w:r w:rsidRPr="00CB7B30">
        <w:rPr>
          <w:bCs/>
          <w:kern w:val="16"/>
          <w:szCs w:val="19"/>
        </w:rPr>
        <w:t xml:space="preserve"> repeal</w:t>
      </w:r>
      <w:r>
        <w:rPr>
          <w:bCs/>
          <w:kern w:val="16"/>
          <w:szCs w:val="19"/>
        </w:rPr>
        <w:t>ed</w:t>
      </w:r>
      <w:r w:rsidRPr="00CB7B30">
        <w:rPr>
          <w:bCs/>
          <w:kern w:val="16"/>
          <w:szCs w:val="19"/>
        </w:rPr>
        <w:t xml:space="preserve"> their tax.</w:t>
      </w:r>
      <w:r>
        <w:rPr>
          <w:bCs/>
          <w:kern w:val="16"/>
          <w:szCs w:val="19"/>
        </w:rPr>
        <w:t xml:space="preserve"> (Fritts)</w:t>
      </w:r>
    </w:p>
    <w:p w14:paraId="043251D0" w14:textId="77777777" w:rsidR="008C71BA" w:rsidRDefault="008C71BA" w:rsidP="008C71BA">
      <w:pPr>
        <w:pStyle w:val="Style"/>
        <w:widowControl/>
        <w:ind w:left="360"/>
        <w:jc w:val="both"/>
        <w:textAlignment w:val="baseline"/>
        <w:rPr>
          <w:rStyle w:val="hgkelc"/>
          <w:bCs/>
          <w:lang w:val="en"/>
        </w:rPr>
      </w:pPr>
      <w:r>
        <w:rPr>
          <w:rStyle w:val="hgkelc"/>
          <w:bCs/>
          <w:lang w:val="en"/>
        </w:rPr>
        <w:t>states with an estate tax (exemptions and rates are 2022) (Fritts)</w:t>
      </w:r>
    </w:p>
    <w:p w14:paraId="1979406E" w14:textId="77777777" w:rsidR="008C71BA" w:rsidRDefault="008C71BA" w:rsidP="008C71BA">
      <w:pPr>
        <w:pStyle w:val="Style"/>
        <w:widowControl/>
        <w:ind w:left="720"/>
        <w:jc w:val="both"/>
        <w:textAlignment w:val="baseline"/>
        <w:rPr>
          <w:rStyle w:val="hgkelc"/>
          <w:bCs/>
          <w:lang w:val="en"/>
        </w:rPr>
      </w:pPr>
      <w:bookmarkStart w:id="31" w:name="_Hlk168551804"/>
      <w:bookmarkStart w:id="32" w:name="_Hlk168551838"/>
      <w:bookmarkStart w:id="33" w:name="_Hlk168551701"/>
      <w:r>
        <w:rPr>
          <w:rStyle w:val="hgkelc"/>
          <w:bCs/>
          <w:lang w:val="en"/>
        </w:rPr>
        <w:t>Connecticut ($9.1</w:t>
      </w:r>
      <w:bookmarkEnd w:id="31"/>
      <w:r>
        <w:rPr>
          <w:rStyle w:val="hgkelc"/>
          <w:bCs/>
          <w:lang w:val="en"/>
        </w:rPr>
        <w:t xml:space="preserve"> million; 10.8%-12%) (2023: exemption will rise to match the federal amount)</w:t>
      </w:r>
    </w:p>
    <w:p w14:paraId="5BA96CD8" w14:textId="77777777" w:rsidR="008C71BA" w:rsidRDefault="008C71BA" w:rsidP="008C71BA">
      <w:pPr>
        <w:pStyle w:val="Style"/>
        <w:widowControl/>
        <w:ind w:left="720"/>
        <w:jc w:val="both"/>
        <w:textAlignment w:val="baseline"/>
        <w:rPr>
          <w:rStyle w:val="hgkelc"/>
          <w:bCs/>
          <w:lang w:val="en"/>
        </w:rPr>
      </w:pPr>
      <w:r>
        <w:rPr>
          <w:rStyle w:val="hgkelc"/>
          <w:bCs/>
          <w:lang w:val="en"/>
        </w:rPr>
        <w:t>District of Columbia ($4 million; 11.2%-16%)</w:t>
      </w:r>
    </w:p>
    <w:p w14:paraId="0DC193D6" w14:textId="77777777" w:rsidR="008C71BA" w:rsidRDefault="008C71BA" w:rsidP="008C71BA">
      <w:pPr>
        <w:pStyle w:val="Style"/>
        <w:widowControl/>
        <w:ind w:left="720"/>
        <w:jc w:val="both"/>
        <w:textAlignment w:val="baseline"/>
        <w:rPr>
          <w:rStyle w:val="hgkelc"/>
          <w:bCs/>
          <w:lang w:val="en"/>
        </w:rPr>
      </w:pPr>
      <w:r>
        <w:rPr>
          <w:rStyle w:val="hgkelc"/>
          <w:bCs/>
          <w:lang w:val="en"/>
        </w:rPr>
        <w:lastRenderedPageBreak/>
        <w:t>Hawaii ($5.5 million; 10%-20%)</w:t>
      </w:r>
    </w:p>
    <w:p w14:paraId="56513DFA" w14:textId="77777777" w:rsidR="008C71BA" w:rsidRDefault="008C71BA" w:rsidP="008C71BA">
      <w:pPr>
        <w:pStyle w:val="Style"/>
        <w:widowControl/>
        <w:ind w:left="720"/>
        <w:jc w:val="both"/>
        <w:textAlignment w:val="baseline"/>
        <w:rPr>
          <w:rStyle w:val="hgkelc"/>
          <w:bCs/>
          <w:lang w:val="en"/>
        </w:rPr>
      </w:pPr>
      <w:r>
        <w:rPr>
          <w:rStyle w:val="hgkelc"/>
          <w:bCs/>
          <w:lang w:val="en"/>
        </w:rPr>
        <w:t>Illinois ($4 million; 0.8%-16%)</w:t>
      </w:r>
    </w:p>
    <w:p w14:paraId="05C3735F" w14:textId="77777777" w:rsidR="008C71BA" w:rsidRDefault="008C71BA" w:rsidP="008C71BA">
      <w:pPr>
        <w:pStyle w:val="Style"/>
        <w:widowControl/>
        <w:ind w:left="720"/>
        <w:jc w:val="both"/>
        <w:textAlignment w:val="baseline"/>
        <w:rPr>
          <w:rStyle w:val="hgkelc"/>
          <w:bCs/>
          <w:lang w:val="en"/>
        </w:rPr>
      </w:pPr>
      <w:r>
        <w:rPr>
          <w:rStyle w:val="hgkelc"/>
          <w:bCs/>
          <w:lang w:val="en"/>
        </w:rPr>
        <w:t>Maine ($5.8 million; 8%-12%)</w:t>
      </w:r>
    </w:p>
    <w:p w14:paraId="362DA4EE" w14:textId="77777777" w:rsidR="008C71BA" w:rsidRDefault="008C71BA" w:rsidP="008C71BA">
      <w:pPr>
        <w:pStyle w:val="Style"/>
        <w:widowControl/>
        <w:ind w:left="720"/>
        <w:jc w:val="both"/>
        <w:textAlignment w:val="baseline"/>
        <w:rPr>
          <w:rStyle w:val="hgkelc"/>
          <w:bCs/>
          <w:lang w:val="en"/>
        </w:rPr>
      </w:pPr>
      <w:r>
        <w:rPr>
          <w:rStyle w:val="hgkelc"/>
          <w:bCs/>
          <w:lang w:val="en"/>
        </w:rPr>
        <w:t>Maryland ($5 million; 0.8%-16%)</w:t>
      </w:r>
    </w:p>
    <w:p w14:paraId="101D18C1" w14:textId="77777777" w:rsidR="008C71BA" w:rsidRDefault="008C71BA" w:rsidP="008C71BA">
      <w:pPr>
        <w:pStyle w:val="Style"/>
        <w:widowControl/>
        <w:ind w:left="720"/>
        <w:jc w:val="both"/>
        <w:textAlignment w:val="baseline"/>
        <w:rPr>
          <w:rStyle w:val="hgkelc"/>
          <w:bCs/>
          <w:lang w:val="en"/>
        </w:rPr>
      </w:pPr>
      <w:r>
        <w:rPr>
          <w:rStyle w:val="hgkelc"/>
          <w:bCs/>
          <w:lang w:val="en"/>
        </w:rPr>
        <w:t>Massachusetts ($1 million; 0.8%-16%)</w:t>
      </w:r>
    </w:p>
    <w:p w14:paraId="474B52DE" w14:textId="77777777" w:rsidR="008C71BA" w:rsidRDefault="008C71BA" w:rsidP="008C71BA">
      <w:pPr>
        <w:pStyle w:val="Style"/>
        <w:widowControl/>
        <w:ind w:left="720"/>
        <w:jc w:val="both"/>
        <w:textAlignment w:val="baseline"/>
        <w:rPr>
          <w:rStyle w:val="hgkelc"/>
          <w:bCs/>
          <w:lang w:val="en"/>
        </w:rPr>
      </w:pPr>
      <w:r>
        <w:rPr>
          <w:rStyle w:val="hgkelc"/>
          <w:bCs/>
          <w:lang w:val="en"/>
        </w:rPr>
        <w:t>Minnesota ($3 million; 13%-16%)</w:t>
      </w:r>
    </w:p>
    <w:p w14:paraId="2FB6F5AD" w14:textId="77777777" w:rsidR="008C71BA" w:rsidRDefault="008C71BA" w:rsidP="008C71BA">
      <w:pPr>
        <w:pStyle w:val="Style"/>
        <w:widowControl/>
        <w:ind w:left="720"/>
        <w:jc w:val="both"/>
        <w:textAlignment w:val="baseline"/>
        <w:rPr>
          <w:rStyle w:val="hgkelc"/>
          <w:bCs/>
          <w:lang w:val="en"/>
        </w:rPr>
      </w:pPr>
      <w:r>
        <w:rPr>
          <w:rStyle w:val="hgkelc"/>
          <w:bCs/>
          <w:lang w:val="en"/>
        </w:rPr>
        <w:t>New York ($6.1 million; 3.06%-16%)</w:t>
      </w:r>
    </w:p>
    <w:p w14:paraId="18FBBE53" w14:textId="77777777" w:rsidR="008C71BA" w:rsidRDefault="008C71BA" w:rsidP="008C71BA">
      <w:pPr>
        <w:pStyle w:val="Style"/>
        <w:widowControl/>
        <w:ind w:left="720"/>
        <w:jc w:val="both"/>
        <w:textAlignment w:val="baseline"/>
        <w:rPr>
          <w:rStyle w:val="hgkelc"/>
          <w:bCs/>
          <w:lang w:val="en"/>
        </w:rPr>
      </w:pPr>
      <w:r>
        <w:rPr>
          <w:rStyle w:val="hgkelc"/>
          <w:bCs/>
          <w:lang w:val="en"/>
        </w:rPr>
        <w:t>Oregon ($1 million; 10%-16%)</w:t>
      </w:r>
    </w:p>
    <w:p w14:paraId="0CC12CC7" w14:textId="77777777" w:rsidR="008C71BA" w:rsidRDefault="008C71BA" w:rsidP="008C71BA">
      <w:pPr>
        <w:pStyle w:val="Style"/>
        <w:widowControl/>
        <w:ind w:left="720"/>
        <w:jc w:val="both"/>
        <w:textAlignment w:val="baseline"/>
        <w:rPr>
          <w:rStyle w:val="hgkelc"/>
          <w:bCs/>
          <w:lang w:val="en"/>
        </w:rPr>
      </w:pPr>
      <w:r>
        <w:rPr>
          <w:rStyle w:val="hgkelc"/>
          <w:bCs/>
          <w:lang w:val="en"/>
        </w:rPr>
        <w:t>Rhode Island ($1.7 million; 0.8%-16%)</w:t>
      </w:r>
    </w:p>
    <w:p w14:paraId="69DF91BA" w14:textId="77777777" w:rsidR="008C71BA" w:rsidRDefault="008C71BA" w:rsidP="008C71BA">
      <w:pPr>
        <w:pStyle w:val="Style"/>
        <w:widowControl/>
        <w:ind w:left="720"/>
        <w:jc w:val="both"/>
        <w:textAlignment w:val="baseline"/>
        <w:rPr>
          <w:rStyle w:val="hgkelc"/>
          <w:bCs/>
          <w:lang w:val="en"/>
        </w:rPr>
      </w:pPr>
      <w:r>
        <w:rPr>
          <w:rStyle w:val="hgkelc"/>
          <w:bCs/>
          <w:lang w:val="en"/>
        </w:rPr>
        <w:t>Vermont ($5 million; 16%)</w:t>
      </w:r>
    </w:p>
    <w:p w14:paraId="40E678B1" w14:textId="77777777" w:rsidR="008C71BA" w:rsidRDefault="008C71BA" w:rsidP="008C71BA">
      <w:pPr>
        <w:pStyle w:val="Style"/>
        <w:widowControl/>
        <w:ind w:left="720"/>
        <w:jc w:val="both"/>
        <w:textAlignment w:val="baseline"/>
        <w:rPr>
          <w:rStyle w:val="hgkelc"/>
          <w:bCs/>
          <w:lang w:val="en"/>
        </w:rPr>
      </w:pPr>
      <w:r>
        <w:rPr>
          <w:rStyle w:val="hgkelc"/>
          <w:bCs/>
          <w:lang w:val="en"/>
        </w:rPr>
        <w:t>Washington ($2.2 million; 10%-20%)</w:t>
      </w:r>
    </w:p>
    <w:p w14:paraId="64B0FC42" w14:textId="77777777" w:rsidR="008C71BA" w:rsidRDefault="008C71BA" w:rsidP="008C71BA">
      <w:pPr>
        <w:pStyle w:val="Style"/>
        <w:widowControl/>
        <w:ind w:left="720"/>
        <w:jc w:val="both"/>
        <w:textAlignment w:val="baseline"/>
        <w:rPr>
          <w:rStyle w:val="hgkelc"/>
          <w:bCs/>
          <w:lang w:val="en"/>
        </w:rPr>
      </w:pPr>
      <w:bookmarkStart w:id="34" w:name="_Hlk168551844"/>
      <w:bookmarkEnd w:id="32"/>
      <w:r>
        <w:rPr>
          <w:rStyle w:val="hgkelc"/>
          <w:bCs/>
          <w:lang w:val="en"/>
        </w:rPr>
        <w:t>(2015: Texas repealed its estate tax.)</w:t>
      </w:r>
    </w:p>
    <w:bookmarkEnd w:id="33"/>
    <w:bookmarkEnd w:id="34"/>
    <w:p w14:paraId="74CA67A2" w14:textId="77777777" w:rsidR="008C71BA" w:rsidRDefault="008C71BA" w:rsidP="008C71BA">
      <w:pPr>
        <w:pStyle w:val="Style"/>
        <w:widowControl/>
        <w:ind w:left="360"/>
        <w:jc w:val="both"/>
        <w:textAlignment w:val="baseline"/>
        <w:rPr>
          <w:rStyle w:val="hgkelc"/>
          <w:bCs/>
          <w:lang w:val="en"/>
        </w:rPr>
      </w:pPr>
      <w:r>
        <w:rPr>
          <w:bCs/>
          <w:kern w:val="16"/>
          <w:szCs w:val="19"/>
        </w:rPr>
        <w:t>“</w:t>
      </w:r>
      <w:r>
        <w:t>. . . state exemption levels are lower than the federal . . .”</w:t>
      </w:r>
      <w:r>
        <w:rPr>
          <w:rStyle w:val="hgkelc"/>
          <w:bCs/>
          <w:lang w:val="en"/>
        </w:rPr>
        <w:t xml:space="preserve"> (Batra and Paukert)</w:t>
      </w:r>
    </w:p>
    <w:p w14:paraId="13F6B521"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 xml:space="preserve">The </w:t>
      </w:r>
      <w:r w:rsidRPr="00A94D6C">
        <w:rPr>
          <w:rFonts w:eastAsia="Arial" w:cs="Arial"/>
          <w:bCs/>
          <w:kern w:val="16"/>
          <w:szCs w:val="16"/>
        </w:rPr>
        <w:t xml:space="preserve">personal representative </w:t>
      </w:r>
      <w:r>
        <w:rPr>
          <w:rFonts w:eastAsia="Arial" w:cs="Arial"/>
          <w:bCs/>
          <w:kern w:val="16"/>
          <w:szCs w:val="16"/>
        </w:rPr>
        <w:t xml:space="preserve">files </w:t>
      </w:r>
      <w:r w:rsidRPr="00A94D6C">
        <w:rPr>
          <w:rFonts w:eastAsia="Arial" w:cs="Arial"/>
          <w:bCs/>
          <w:kern w:val="16"/>
          <w:szCs w:val="16"/>
        </w:rPr>
        <w:t>a state estate</w:t>
      </w:r>
      <w:r>
        <w:rPr>
          <w:rFonts w:eastAsia="Arial" w:cs="Arial"/>
          <w:bCs/>
          <w:kern w:val="16"/>
          <w:szCs w:val="16"/>
        </w:rPr>
        <w:t>-</w:t>
      </w:r>
      <w:r w:rsidRPr="00A94D6C">
        <w:rPr>
          <w:rFonts w:eastAsia="Arial" w:cs="Arial"/>
          <w:bCs/>
          <w:kern w:val="16"/>
          <w:szCs w:val="16"/>
        </w:rPr>
        <w:t>tax return</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165)</w:t>
      </w:r>
    </w:p>
    <w:p w14:paraId="7A8F6F74" w14:textId="77777777" w:rsidR="008C71BA" w:rsidRDefault="008C71BA" w:rsidP="008C71BA">
      <w:pPr>
        <w:pStyle w:val="Style"/>
        <w:widowControl/>
        <w:ind w:left="360"/>
        <w:jc w:val="both"/>
        <w:textAlignment w:val="baseline"/>
        <w:rPr>
          <w:bCs/>
          <w:kern w:val="16"/>
          <w:szCs w:val="19"/>
        </w:rPr>
      </w:pPr>
      <w:r>
        <w:rPr>
          <w:rStyle w:val="hgkelc"/>
          <w:bCs/>
          <w:lang w:val="en"/>
        </w:rPr>
        <w:t xml:space="preserve">“. . . </w:t>
      </w:r>
      <w:r w:rsidRPr="00225C3C">
        <w:rPr>
          <w:rStyle w:val="hgkelc"/>
          <w:bCs/>
          <w:lang w:val="en"/>
        </w:rPr>
        <w:t>owning physical assets outside of your home state, could give rise to additional state estate tax liability.</w:t>
      </w:r>
      <w:r>
        <w:rPr>
          <w:rStyle w:val="hgkelc"/>
          <w:bCs/>
          <w:lang w:val="en"/>
        </w:rPr>
        <w:t>” (</w:t>
      </w:r>
      <w:r w:rsidRPr="00AE344E">
        <w:rPr>
          <w:bCs/>
          <w:szCs w:val="15"/>
        </w:rPr>
        <w:t>“Estate Taxes</w:t>
      </w:r>
      <w:r>
        <w:rPr>
          <w:bCs/>
          <w:szCs w:val="15"/>
        </w:rPr>
        <w:t>”)</w:t>
      </w:r>
    </w:p>
    <w:p w14:paraId="6BB3A562" w14:textId="77777777" w:rsidR="008C71BA" w:rsidRDefault="008C71BA" w:rsidP="008C71BA">
      <w:pPr>
        <w:pStyle w:val="Style"/>
        <w:widowControl/>
        <w:jc w:val="both"/>
        <w:textAlignment w:val="baseline"/>
        <w:rPr>
          <w:bCs/>
          <w:kern w:val="16"/>
          <w:szCs w:val="19"/>
        </w:rPr>
      </w:pPr>
    </w:p>
    <w:p w14:paraId="65DC7E56"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 xml:space="preserve">state inheritance </w:t>
      </w:r>
      <w:r>
        <w:rPr>
          <w:rFonts w:eastAsia="Arial" w:cs="Arial"/>
          <w:bCs/>
          <w:kern w:val="16"/>
          <w:szCs w:val="38"/>
        </w:rPr>
        <w:t>tax</w:t>
      </w:r>
    </w:p>
    <w:p w14:paraId="56E78C12" w14:textId="77777777" w:rsidR="008C71BA" w:rsidRDefault="008C71BA" w:rsidP="008C71BA">
      <w:pPr>
        <w:pStyle w:val="Style"/>
        <w:widowControl/>
        <w:ind w:left="360"/>
        <w:jc w:val="both"/>
        <w:textAlignment w:val="baseline"/>
        <w:rPr>
          <w:rStyle w:val="hgkelc"/>
          <w:bCs/>
          <w:lang w:val="en"/>
        </w:rPr>
      </w:pPr>
      <w:r>
        <w:rPr>
          <w:rStyle w:val="hgkelc"/>
          <w:bCs/>
          <w:lang w:val="en"/>
        </w:rPr>
        <w:t xml:space="preserve">There is no federal </w:t>
      </w:r>
      <w:r w:rsidRPr="00A94D6C">
        <w:rPr>
          <w:rFonts w:eastAsia="Arial" w:cs="Arial"/>
          <w:bCs/>
          <w:kern w:val="16"/>
          <w:szCs w:val="38"/>
        </w:rPr>
        <w:t xml:space="preserve">inheritance </w:t>
      </w:r>
      <w:r>
        <w:rPr>
          <w:rFonts w:eastAsia="Arial" w:cs="Arial"/>
          <w:bCs/>
          <w:kern w:val="16"/>
          <w:szCs w:val="38"/>
        </w:rPr>
        <w:t>tax.</w:t>
      </w:r>
    </w:p>
    <w:p w14:paraId="0BF57EC9" w14:textId="77777777" w:rsidR="008C71BA" w:rsidRDefault="008C71BA" w:rsidP="008C71BA">
      <w:pPr>
        <w:pStyle w:val="Style"/>
        <w:widowControl/>
        <w:ind w:left="360"/>
        <w:jc w:val="both"/>
        <w:textAlignment w:val="baseline"/>
        <w:rPr>
          <w:rStyle w:val="hgkelc"/>
          <w:bCs/>
          <w:lang w:val="en"/>
        </w:rPr>
      </w:pPr>
      <w:r>
        <w:rPr>
          <w:rStyle w:val="hgkelc"/>
          <w:bCs/>
          <w:lang w:val="en"/>
        </w:rPr>
        <w:t>6 states have an inheritance tax (rates are 2022): (Fritts)</w:t>
      </w:r>
    </w:p>
    <w:p w14:paraId="640D9C3D" w14:textId="77777777" w:rsidR="008C71BA" w:rsidRDefault="008C71BA" w:rsidP="008C71BA">
      <w:pPr>
        <w:pStyle w:val="Style"/>
        <w:widowControl/>
        <w:ind w:left="720"/>
        <w:jc w:val="both"/>
        <w:textAlignment w:val="baseline"/>
        <w:rPr>
          <w:rStyle w:val="hgkelc"/>
          <w:bCs/>
          <w:lang w:val="en"/>
        </w:rPr>
      </w:pPr>
      <w:r>
        <w:rPr>
          <w:rStyle w:val="hgkelc"/>
          <w:bCs/>
          <w:lang w:val="en"/>
        </w:rPr>
        <w:t>Iowa (0%-10%)</w:t>
      </w:r>
    </w:p>
    <w:p w14:paraId="792FCB57" w14:textId="77777777" w:rsidR="008C71BA" w:rsidRDefault="008C71BA" w:rsidP="008C71BA">
      <w:pPr>
        <w:pStyle w:val="Style"/>
        <w:widowControl/>
        <w:ind w:left="720"/>
        <w:jc w:val="both"/>
        <w:textAlignment w:val="baseline"/>
        <w:rPr>
          <w:rStyle w:val="hgkelc"/>
          <w:bCs/>
          <w:lang w:val="en"/>
        </w:rPr>
      </w:pPr>
      <w:r>
        <w:rPr>
          <w:rStyle w:val="hgkelc"/>
          <w:bCs/>
          <w:lang w:val="en"/>
        </w:rPr>
        <w:t>Kentucky (0%-16%)</w:t>
      </w:r>
    </w:p>
    <w:p w14:paraId="3998BA1F" w14:textId="77777777" w:rsidR="008C71BA" w:rsidRDefault="008C71BA" w:rsidP="008C71BA">
      <w:pPr>
        <w:pStyle w:val="Style"/>
        <w:widowControl/>
        <w:ind w:left="720"/>
        <w:jc w:val="both"/>
        <w:textAlignment w:val="baseline"/>
        <w:rPr>
          <w:rStyle w:val="hgkelc"/>
          <w:bCs/>
          <w:lang w:val="en"/>
        </w:rPr>
      </w:pPr>
      <w:r>
        <w:rPr>
          <w:rStyle w:val="hgkelc"/>
          <w:bCs/>
          <w:lang w:val="en"/>
        </w:rPr>
        <w:t>Maryland (0%-10%)</w:t>
      </w:r>
    </w:p>
    <w:p w14:paraId="3329184C" w14:textId="77777777" w:rsidR="008C71BA" w:rsidRDefault="008C71BA" w:rsidP="008C71BA">
      <w:pPr>
        <w:pStyle w:val="Style"/>
        <w:widowControl/>
        <w:ind w:left="720"/>
        <w:jc w:val="both"/>
        <w:textAlignment w:val="baseline"/>
        <w:rPr>
          <w:rStyle w:val="hgkelc"/>
          <w:bCs/>
          <w:lang w:val="en"/>
        </w:rPr>
      </w:pPr>
      <w:r>
        <w:rPr>
          <w:rStyle w:val="hgkelc"/>
          <w:bCs/>
          <w:lang w:val="en"/>
        </w:rPr>
        <w:t>Nebraska (0%-18%)</w:t>
      </w:r>
    </w:p>
    <w:p w14:paraId="4A95D7B4" w14:textId="77777777" w:rsidR="008C71BA" w:rsidRDefault="008C71BA" w:rsidP="008C71BA">
      <w:pPr>
        <w:pStyle w:val="Style"/>
        <w:widowControl/>
        <w:ind w:left="720"/>
        <w:jc w:val="both"/>
        <w:textAlignment w:val="baseline"/>
        <w:rPr>
          <w:rStyle w:val="hgkelc"/>
          <w:bCs/>
          <w:lang w:val="en"/>
        </w:rPr>
      </w:pPr>
      <w:r>
        <w:rPr>
          <w:rStyle w:val="hgkelc"/>
          <w:bCs/>
          <w:lang w:val="en"/>
        </w:rPr>
        <w:t>New Jersey (0%-16%)</w:t>
      </w:r>
    </w:p>
    <w:p w14:paraId="7180E1CA" w14:textId="77777777" w:rsidR="008C71BA" w:rsidRDefault="008C71BA" w:rsidP="008C71BA">
      <w:pPr>
        <w:pStyle w:val="Style"/>
        <w:widowControl/>
        <w:ind w:left="720"/>
        <w:jc w:val="both"/>
        <w:textAlignment w:val="baseline"/>
        <w:rPr>
          <w:rStyle w:val="hgkelc"/>
          <w:bCs/>
          <w:lang w:val="en"/>
        </w:rPr>
      </w:pPr>
      <w:r>
        <w:rPr>
          <w:rStyle w:val="hgkelc"/>
          <w:bCs/>
          <w:lang w:val="en"/>
        </w:rPr>
        <w:t>Pennsylvania (0%-15%)</w:t>
      </w:r>
    </w:p>
    <w:p w14:paraId="7862F492"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Inheritance tax</w:t>
      </w:r>
      <w:r>
        <w:rPr>
          <w:rFonts w:eastAsia="Arial" w:cs="Arial"/>
          <w:bCs/>
          <w:kern w:val="16"/>
          <w:szCs w:val="16"/>
        </w:rPr>
        <w:t xml:space="preserve">es </w:t>
      </w:r>
      <w:r w:rsidRPr="00A94D6C">
        <w:rPr>
          <w:rFonts w:eastAsia="Arial" w:cs="Arial"/>
          <w:bCs/>
          <w:kern w:val="16"/>
          <w:szCs w:val="16"/>
        </w:rPr>
        <w:t xml:space="preserve">tax </w:t>
      </w:r>
      <w:r>
        <w:rPr>
          <w:rFonts w:eastAsia="Arial" w:cs="Arial"/>
          <w:bCs/>
          <w:kern w:val="16"/>
          <w:szCs w:val="16"/>
        </w:rPr>
        <w:t>“</w:t>
      </w:r>
      <w:r w:rsidRPr="00A94D6C">
        <w:rPr>
          <w:rFonts w:eastAsia="Arial" w:cs="Arial"/>
          <w:bCs/>
          <w:kern w:val="16"/>
          <w:szCs w:val="16"/>
        </w:rPr>
        <w:t>your beneficiaries on what they receive</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165)</w:t>
      </w:r>
    </w:p>
    <w:p w14:paraId="074D7E5A" w14:textId="77777777" w:rsidR="008C71BA" w:rsidRDefault="008C71BA" w:rsidP="008C71BA">
      <w:pPr>
        <w:pStyle w:val="Style"/>
        <w:widowControl/>
        <w:ind w:left="720"/>
        <w:jc w:val="both"/>
        <w:rPr>
          <w:bCs/>
          <w:kern w:val="16"/>
          <w:szCs w:val="19"/>
        </w:rPr>
      </w:pPr>
      <w:r>
        <w:t>“Inheritance taxes are remitted by the recipient of a bequest and are thus based on the amount distributed to each beneficiary.” (Fritts)</w:t>
      </w:r>
    </w:p>
    <w:p w14:paraId="42F4F92B" w14:textId="77777777" w:rsidR="008C71BA" w:rsidRPr="00887648" w:rsidRDefault="008C71BA" w:rsidP="008C71BA">
      <w:pPr>
        <w:pStyle w:val="Style"/>
        <w:widowControl/>
        <w:ind w:left="724"/>
        <w:jc w:val="both"/>
        <w:textAlignment w:val="baseline"/>
        <w:rPr>
          <w:rFonts w:eastAsia="Arial" w:cs="Arial"/>
          <w:bCs/>
          <w:iCs/>
          <w:kern w:val="16"/>
          <w:szCs w:val="16"/>
        </w:rPr>
      </w:pPr>
      <w:r w:rsidRPr="00A94D6C">
        <w:rPr>
          <w:rFonts w:eastAsia="Arial" w:cs="Arial"/>
          <w:bCs/>
          <w:kern w:val="16"/>
          <w:szCs w:val="16"/>
        </w:rPr>
        <w:t xml:space="preserve">Responsibility </w:t>
      </w:r>
      <w:r>
        <w:rPr>
          <w:rFonts w:eastAsia="Arial" w:cs="Arial"/>
          <w:bCs/>
          <w:kern w:val="16"/>
          <w:szCs w:val="16"/>
        </w:rPr>
        <w:t>“</w:t>
      </w:r>
      <w:r w:rsidRPr="00A94D6C">
        <w:rPr>
          <w:rFonts w:eastAsia="Arial" w:cs="Arial"/>
          <w:bCs/>
          <w:kern w:val="16"/>
          <w:szCs w:val="16"/>
        </w:rPr>
        <w:t>for filing the inheritance tax return and paying the tax usually falls on the personal representative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165)</w:t>
      </w:r>
    </w:p>
    <w:p w14:paraId="4B07C27C" w14:textId="77777777" w:rsidR="008C71BA" w:rsidRDefault="008C71BA" w:rsidP="008C71BA">
      <w:pPr>
        <w:pStyle w:val="Style"/>
        <w:widowControl/>
        <w:ind w:left="724"/>
        <w:jc w:val="both"/>
        <w:textAlignment w:val="baseline"/>
        <w:rPr>
          <w:rFonts w:eastAsia="Arial" w:cs="Arial"/>
          <w:bCs/>
          <w:iCs/>
          <w:kern w:val="16"/>
          <w:szCs w:val="16"/>
        </w:rPr>
      </w:pPr>
      <w:r w:rsidRPr="00EC2DF7">
        <w:rPr>
          <w:rFonts w:eastAsia="Arial" w:cs="Arial"/>
          <w:bCs/>
          <w:kern w:val="16"/>
          <w:szCs w:val="16"/>
        </w:rPr>
        <w:t>pick-up or soak-up tax</w:t>
      </w:r>
    </w:p>
    <w:p w14:paraId="03BCDD0D"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The state gets a cut of what would otherwise be paid to the IRS</w:t>
      </w:r>
      <w:r w:rsidRPr="00E219E7">
        <w:rPr>
          <w:rFonts w:eastAsia="Arial" w:cs="Arial"/>
          <w:bCs/>
          <w:kern w:val="16"/>
          <w:szCs w:val="16"/>
        </w:rPr>
        <w:t xml:space="preserve"> </w:t>
      </w:r>
      <w:r>
        <w:rPr>
          <w:rFonts w:eastAsia="Arial" w:cs="Arial"/>
          <w:bCs/>
          <w:kern w:val="16"/>
          <w:szCs w:val="16"/>
        </w:rPr>
        <w:t xml:space="preserve">. . .” (Simon and </w:t>
      </w:r>
      <w:proofErr w:type="spellStart"/>
      <w:r>
        <w:rPr>
          <w:rFonts w:eastAsia="Arial" w:cs="Arial"/>
          <w:bCs/>
          <w:kern w:val="16"/>
          <w:szCs w:val="16"/>
        </w:rPr>
        <w:t>Mashinski</w:t>
      </w:r>
      <w:proofErr w:type="spellEnd"/>
      <w:r>
        <w:rPr>
          <w:rFonts w:eastAsia="Arial" w:cs="Arial"/>
          <w:bCs/>
          <w:kern w:val="16"/>
          <w:szCs w:val="16"/>
        </w:rPr>
        <w:t xml:space="preserve"> 165)</w:t>
      </w:r>
    </w:p>
    <w:p w14:paraId="7F78F291" w14:textId="77777777" w:rsidR="008C71BA" w:rsidRDefault="008C71BA" w:rsidP="008C71BA">
      <w:pPr>
        <w:pStyle w:val="Style"/>
        <w:widowControl/>
        <w:ind w:left="360"/>
        <w:jc w:val="both"/>
      </w:pPr>
      <w:r>
        <w:t>“Inheritance taxes are levied on the posthumous transfer of assets based on the relationship to the decedent; different rates and exemptions apply depending on the relationship.” (Fritts)</w:t>
      </w:r>
    </w:p>
    <w:p w14:paraId="5DFEA361"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A </w:t>
      </w:r>
      <w:r w:rsidRPr="00A94D6C">
        <w:rPr>
          <w:bCs/>
          <w:kern w:val="16"/>
          <w:szCs w:val="19"/>
        </w:rPr>
        <w:t xml:space="preserve">state </w:t>
      </w:r>
      <w:r>
        <w:rPr>
          <w:bCs/>
          <w:kern w:val="16"/>
          <w:szCs w:val="19"/>
        </w:rPr>
        <w:t>“</w:t>
      </w:r>
      <w:r w:rsidRPr="00A94D6C">
        <w:rPr>
          <w:bCs/>
          <w:kern w:val="16"/>
          <w:szCs w:val="19"/>
        </w:rPr>
        <w:t>may impose different inheritance tax rates on different people</w:t>
      </w:r>
      <w:r w:rsidRPr="007863E9">
        <w:rPr>
          <w:bCs/>
          <w:kern w:val="16"/>
          <w:szCs w:val="19"/>
        </w:rPr>
        <w:t xml:space="preserve">, </w:t>
      </w:r>
      <w:r w:rsidRPr="00A94D6C">
        <w:rPr>
          <w:bCs/>
          <w:kern w:val="16"/>
          <w:szCs w:val="19"/>
        </w:rPr>
        <w:t>depending on their relationship to you</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parents and children in one group or class</w:t>
      </w:r>
      <w:r w:rsidRPr="007863E9">
        <w:rPr>
          <w:bCs/>
          <w:kern w:val="16"/>
          <w:szCs w:val="19"/>
        </w:rPr>
        <w:t xml:space="preserve">, </w:t>
      </w:r>
      <w:r w:rsidRPr="00A94D6C">
        <w:rPr>
          <w:bCs/>
          <w:kern w:val="16"/>
          <w:szCs w:val="19"/>
        </w:rPr>
        <w:t>other relatives in a second class</w:t>
      </w:r>
      <w:r w:rsidRPr="007863E9">
        <w:rPr>
          <w:bCs/>
          <w:kern w:val="16"/>
          <w:szCs w:val="19"/>
        </w:rPr>
        <w:t xml:space="preserve">, </w:t>
      </w:r>
      <w:r w:rsidRPr="00A94D6C">
        <w:rPr>
          <w:bCs/>
          <w:kern w:val="16"/>
          <w:szCs w:val="19"/>
        </w:rPr>
        <w:t>unrelated people in a third class</w:t>
      </w:r>
      <w:r w:rsidRPr="007863E9">
        <w:rPr>
          <w:bCs/>
          <w:kern w:val="16"/>
          <w:szCs w:val="19"/>
        </w:rPr>
        <w:t xml:space="preserve">, </w:t>
      </w:r>
      <w:r w:rsidRPr="00A94D6C">
        <w:rPr>
          <w:bCs/>
          <w:kern w:val="16"/>
          <w:szCs w:val="19"/>
        </w:rPr>
        <w:t>and so on</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166)</w:t>
      </w:r>
    </w:p>
    <w:p w14:paraId="0CCEA013" w14:textId="77777777" w:rsidR="008C71BA" w:rsidRDefault="008C71BA" w:rsidP="008C71BA">
      <w:pPr>
        <w:pStyle w:val="Style"/>
        <w:widowControl/>
        <w:ind w:left="720"/>
        <w:jc w:val="both"/>
        <w:textAlignment w:val="baseline"/>
        <w:rPr>
          <w:rStyle w:val="hgkelc"/>
          <w:bCs/>
          <w:lang w:val="en"/>
        </w:rPr>
      </w:pPr>
      <w:r>
        <w:rPr>
          <w:rStyle w:val="hgkelc"/>
          <w:bCs/>
          <w:lang w:val="en"/>
        </w:rPr>
        <w:t>“</w:t>
      </w:r>
      <w:r>
        <w:t>All six states exempt spouses, and some fully or partially exempt immediate relatives.” (Fritts)</w:t>
      </w:r>
    </w:p>
    <w:p w14:paraId="6DDFB897" w14:textId="77777777" w:rsidR="008C71BA" w:rsidRDefault="008C71BA" w:rsidP="008C71BA">
      <w:pPr>
        <w:pStyle w:val="Style"/>
        <w:widowControl/>
        <w:ind w:left="720"/>
        <w:jc w:val="both"/>
      </w:pPr>
      <w:r>
        <w:t>“Beneficiaries who are closer to the deceased, such as a spouse or children, tend to pay a lower tax rate than someone who's more distant, like a friend or a cousin.” (“</w:t>
      </w:r>
      <w:r>
        <w:rPr>
          <w:bCs/>
          <w:kern w:val="16"/>
          <w:szCs w:val="19"/>
        </w:rPr>
        <w:t>Estate Taxes”)</w:t>
      </w:r>
    </w:p>
    <w:p w14:paraId="3AB961D5" w14:textId="77777777" w:rsidR="008C71BA" w:rsidRDefault="008C71BA" w:rsidP="008C71BA">
      <w:pPr>
        <w:pStyle w:val="Style"/>
        <w:widowControl/>
        <w:ind w:left="360"/>
        <w:jc w:val="both"/>
      </w:pPr>
      <w:r>
        <w:t>“</w:t>
      </w:r>
      <w:r w:rsidRPr="00CB7B30">
        <w:t>Most states have been moving away from estate or inheritance taxes or have raised their exemption levels, as estate taxes without the federal exemption hurt a state’s competitiveness.</w:t>
      </w:r>
      <w:r>
        <w:t>” (Fritts)</w:t>
      </w:r>
    </w:p>
    <w:p w14:paraId="74EAEE49" w14:textId="77777777" w:rsidR="008C71BA" w:rsidRDefault="008C71BA" w:rsidP="008C71BA">
      <w:pPr>
        <w:pStyle w:val="Style"/>
        <w:widowControl/>
        <w:ind w:left="720"/>
        <w:jc w:val="both"/>
      </w:pPr>
      <w:r>
        <w:lastRenderedPageBreak/>
        <w:t xml:space="preserve">2018: </w:t>
      </w:r>
      <w:r w:rsidRPr="00CB7B30">
        <w:t xml:space="preserve">Delaware </w:t>
      </w:r>
      <w:r>
        <w:t xml:space="preserve">and </w:t>
      </w:r>
      <w:r w:rsidRPr="00CB7B30">
        <w:t xml:space="preserve">New Jersey </w:t>
      </w:r>
      <w:r>
        <w:t xml:space="preserve">ended their </w:t>
      </w:r>
      <w:r w:rsidRPr="00CB7B30">
        <w:t>estate tax</w:t>
      </w:r>
      <w:r>
        <w:t>es. (Fritts)</w:t>
      </w:r>
    </w:p>
    <w:p w14:paraId="73C4526A" w14:textId="77777777" w:rsidR="008C71BA" w:rsidRPr="00D12E74" w:rsidRDefault="008C71BA" w:rsidP="008C71BA">
      <w:pPr>
        <w:pStyle w:val="Style"/>
        <w:widowControl/>
        <w:ind w:left="360"/>
        <w:jc w:val="both"/>
        <w:rPr>
          <w:bCs/>
          <w:iCs/>
          <w:kern w:val="16"/>
          <w:szCs w:val="11"/>
        </w:rPr>
      </w:pPr>
      <w:r w:rsidRPr="00A94D6C">
        <w:rPr>
          <w:bCs/>
          <w:kern w:val="16"/>
          <w:szCs w:val="19"/>
        </w:rPr>
        <w:t>State</w:t>
      </w:r>
      <w:r>
        <w:rPr>
          <w:bCs/>
          <w:kern w:val="16"/>
          <w:szCs w:val="19"/>
        </w:rPr>
        <w:t>s</w:t>
      </w:r>
      <w:r w:rsidRPr="00A94D6C">
        <w:rPr>
          <w:bCs/>
          <w:kern w:val="16"/>
          <w:szCs w:val="19"/>
        </w:rPr>
        <w:t xml:space="preserve"> </w:t>
      </w:r>
      <w:r>
        <w:rPr>
          <w:bCs/>
          <w:kern w:val="16"/>
          <w:szCs w:val="19"/>
        </w:rPr>
        <w:t xml:space="preserve">have </w:t>
      </w:r>
      <w:r w:rsidRPr="00A94D6C">
        <w:rPr>
          <w:bCs/>
          <w:kern w:val="16"/>
          <w:szCs w:val="19"/>
        </w:rPr>
        <w:t xml:space="preserve">deficits </w:t>
      </w:r>
      <w:r>
        <w:rPr>
          <w:bCs/>
          <w:kern w:val="16"/>
          <w:szCs w:val="19"/>
        </w:rPr>
        <w:t>and need “</w:t>
      </w:r>
      <w:r w:rsidRPr="00A94D6C">
        <w:rPr>
          <w:bCs/>
          <w:kern w:val="16"/>
          <w:szCs w:val="19"/>
        </w:rPr>
        <w:t>all kinds of new</w:t>
      </w:r>
      <w:r>
        <w:rPr>
          <w:bCs/>
          <w:kern w:val="16"/>
          <w:szCs w:val="19"/>
        </w:rPr>
        <w:t>”</w:t>
      </w:r>
      <w:r w:rsidRPr="00A94D6C">
        <w:rPr>
          <w:bCs/>
          <w:kern w:val="16"/>
          <w:szCs w:val="19"/>
        </w:rPr>
        <w:t xml:space="preserve"> </w:t>
      </w:r>
      <w:r>
        <w:rPr>
          <w:bCs/>
          <w:kern w:val="16"/>
          <w:szCs w:val="19"/>
        </w:rPr>
        <w:t xml:space="preserve">revenues.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166)</w:t>
      </w:r>
    </w:p>
    <w:p w14:paraId="4D9A9BED" w14:textId="77777777" w:rsidR="008C71BA" w:rsidRDefault="008C71BA" w:rsidP="008C71BA">
      <w:pPr>
        <w:pStyle w:val="Style"/>
        <w:widowControl/>
        <w:ind w:left="720"/>
        <w:jc w:val="both"/>
        <w:rPr>
          <w:bCs/>
          <w:kern w:val="16"/>
          <w:szCs w:val="19"/>
        </w:rPr>
      </w:pPr>
      <w:r>
        <w:rPr>
          <w:bCs/>
          <w:kern w:val="16"/>
          <w:szCs w:val="19"/>
        </w:rPr>
        <w:t xml:space="preserve">Some states may </w:t>
      </w:r>
      <w:r w:rsidRPr="00A94D6C">
        <w:rPr>
          <w:bCs/>
          <w:kern w:val="16"/>
          <w:szCs w:val="19"/>
        </w:rPr>
        <w:t xml:space="preserve">institute an inheritance </w:t>
      </w:r>
      <w:r>
        <w:rPr>
          <w:bCs/>
          <w:kern w:val="16"/>
          <w:szCs w:val="19"/>
        </w:rPr>
        <w:t xml:space="preserve">or estate </w:t>
      </w:r>
      <w:r w:rsidRPr="00A94D6C">
        <w:rPr>
          <w:bCs/>
          <w:kern w:val="16"/>
          <w:szCs w:val="19"/>
        </w:rPr>
        <w:t>tax</w:t>
      </w:r>
      <w:r>
        <w:rPr>
          <w:bCs/>
          <w:kern w:val="16"/>
          <w:szCs w:val="19"/>
        </w:rPr>
        <w:t>.</w:t>
      </w:r>
    </w:p>
    <w:p w14:paraId="3F5CB0D5" w14:textId="77777777" w:rsidR="008C71BA" w:rsidRDefault="008C71BA" w:rsidP="008C71BA">
      <w:pPr>
        <w:pStyle w:val="Style"/>
        <w:widowControl/>
        <w:ind w:left="720"/>
        <w:jc w:val="both"/>
        <w:rPr>
          <w:bCs/>
          <w:kern w:val="16"/>
          <w:szCs w:val="19"/>
        </w:rPr>
      </w:pPr>
      <w:r>
        <w:rPr>
          <w:rFonts w:eastAsia="Arial" w:cs="Arial"/>
          <w:bCs/>
          <w:kern w:val="16"/>
          <w:szCs w:val="88"/>
        </w:rPr>
        <w:t>But “</w:t>
      </w:r>
      <w:r w:rsidRPr="00A94D6C">
        <w:rPr>
          <w:bCs/>
          <w:kern w:val="16"/>
          <w:szCs w:val="19"/>
        </w:rPr>
        <w:t>Some states are repealing or phasing out their inheritance or estate taxes as another way to attract baby boomer retirees</w:t>
      </w:r>
      <w:r>
        <w:rPr>
          <w:bCs/>
          <w:kern w:val="16"/>
          <w:szCs w:val="19"/>
        </w:rPr>
        <w:t xml:space="preserve"> . . .” (Simon and </w:t>
      </w:r>
      <w:proofErr w:type="spellStart"/>
      <w:r>
        <w:rPr>
          <w:bCs/>
          <w:kern w:val="16"/>
          <w:szCs w:val="19"/>
        </w:rPr>
        <w:t>Mashinski</w:t>
      </w:r>
      <w:proofErr w:type="spellEnd"/>
      <w:r>
        <w:rPr>
          <w:bCs/>
          <w:kern w:val="16"/>
          <w:szCs w:val="19"/>
        </w:rPr>
        <w:t xml:space="preserve"> 166)</w:t>
      </w:r>
    </w:p>
    <w:p w14:paraId="61F8BE22" w14:textId="77777777" w:rsidR="008C71BA" w:rsidRPr="00D12E74" w:rsidRDefault="008C71BA" w:rsidP="008C71BA">
      <w:pPr>
        <w:pStyle w:val="Style"/>
        <w:widowControl/>
        <w:ind w:left="360"/>
        <w:jc w:val="both"/>
        <w:rPr>
          <w:bCs/>
          <w:kern w:val="16"/>
          <w:szCs w:val="11"/>
        </w:rPr>
      </w:pPr>
      <w:r>
        <w:rPr>
          <w:rFonts w:eastAsia="Arial" w:cs="Arial"/>
          <w:bCs/>
          <w:kern w:val="16"/>
          <w:szCs w:val="88"/>
        </w:rPr>
        <w:t xml:space="preserve">States have varying </w:t>
      </w:r>
      <w:r w:rsidRPr="00A94D6C">
        <w:rPr>
          <w:bCs/>
          <w:kern w:val="16"/>
          <w:szCs w:val="19"/>
        </w:rPr>
        <w:t>exemptions</w:t>
      </w:r>
      <w:r w:rsidRPr="007863E9">
        <w:rPr>
          <w:bCs/>
          <w:kern w:val="16"/>
          <w:szCs w:val="19"/>
        </w:rPr>
        <w:t xml:space="preserve">, </w:t>
      </w:r>
      <w:r>
        <w:rPr>
          <w:bCs/>
          <w:kern w:val="16"/>
          <w:szCs w:val="19"/>
        </w:rPr>
        <w:t>“</w:t>
      </w:r>
      <w:r w:rsidRPr="00A94D6C">
        <w:rPr>
          <w:bCs/>
          <w:kern w:val="16"/>
          <w:szCs w:val="19"/>
        </w:rPr>
        <w:t>such as excluding life insurance</w:t>
      </w:r>
      <w:r w:rsidRPr="007863E9">
        <w:rPr>
          <w:bCs/>
          <w:kern w:val="16"/>
          <w:szCs w:val="19"/>
        </w:rPr>
        <w:t xml:space="preserve">, </w:t>
      </w:r>
      <w:r w:rsidRPr="00A94D6C">
        <w:rPr>
          <w:bCs/>
          <w:kern w:val="16"/>
          <w:szCs w:val="19"/>
        </w:rPr>
        <w:t>pensions</w:t>
      </w:r>
      <w:r w:rsidRPr="007863E9">
        <w:rPr>
          <w:bCs/>
          <w:kern w:val="16"/>
          <w:szCs w:val="19"/>
        </w:rPr>
        <w:t xml:space="preserve">, </w:t>
      </w:r>
      <w:r w:rsidRPr="00A94D6C">
        <w:rPr>
          <w:bCs/>
          <w:kern w:val="16"/>
          <w:szCs w:val="19"/>
        </w:rPr>
        <w:t>or fixed dollar amounts for different classes of recipients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166)</w:t>
      </w:r>
    </w:p>
    <w:p w14:paraId="1EA307A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Another topic about state death taxes you need to be aware of is the soon-to</w:t>
      </w:r>
      <w:r>
        <w:rPr>
          <w:bCs/>
          <w:kern w:val="16"/>
          <w:szCs w:val="19"/>
        </w:rPr>
        <w:t>-</w:t>
      </w:r>
      <w:r w:rsidRPr="00A94D6C">
        <w:rPr>
          <w:bCs/>
          <w:kern w:val="16"/>
          <w:szCs w:val="19"/>
        </w:rPr>
        <w:t>disappear credit on your federal estate tax return</w:t>
      </w:r>
      <w:r w:rsidRPr="00E219E7">
        <w:rPr>
          <w:bCs/>
          <w:kern w:val="16"/>
          <w:szCs w:val="19"/>
        </w:rPr>
        <w:t xml:space="preserve"> (</w:t>
      </w:r>
      <w:r w:rsidRPr="00A94D6C">
        <w:rPr>
          <w:bCs/>
          <w:kern w:val="16"/>
          <w:szCs w:val="19"/>
        </w:rPr>
        <w:t>IRS Form 706</w:t>
      </w:r>
      <w:r w:rsidRPr="000F1C38">
        <w:rPr>
          <w:bCs/>
          <w:kern w:val="16"/>
          <w:szCs w:val="19"/>
        </w:rPr>
        <w:t>)</w:t>
      </w:r>
      <w:r w:rsidRPr="00E219E7">
        <w:rPr>
          <w:bCs/>
          <w:kern w:val="16"/>
          <w:szCs w:val="19"/>
        </w:rPr>
        <w:t xml:space="preserve"> </w:t>
      </w:r>
      <w:r w:rsidRPr="00A94D6C">
        <w:rPr>
          <w:bCs/>
          <w:kern w:val="16"/>
          <w:szCs w:val="19"/>
        </w:rPr>
        <w:t>for any state estate taxes that you have to pay</w:t>
      </w:r>
      <w:r w:rsidRPr="007863E9">
        <w:rPr>
          <w:bCs/>
          <w:kern w:val="16"/>
          <w:szCs w:val="19"/>
        </w:rPr>
        <w:t xml:space="preserve">. </w:t>
      </w:r>
      <w:r w:rsidRPr="00A94D6C">
        <w:rPr>
          <w:bCs/>
          <w:kern w:val="16"/>
          <w:szCs w:val="19"/>
        </w:rPr>
        <w:t>Whereas most of the 2001 tax law helps with lower tax rates and higher exemption amounts</w:t>
      </w:r>
      <w:r w:rsidRPr="007863E9">
        <w:rPr>
          <w:bCs/>
          <w:kern w:val="16"/>
          <w:szCs w:val="19"/>
        </w:rPr>
        <w:t xml:space="preserve">, </w:t>
      </w:r>
      <w:r w:rsidRPr="00A94D6C">
        <w:rPr>
          <w:bCs/>
          <w:kern w:val="16"/>
          <w:szCs w:val="19"/>
        </w:rPr>
        <w:t xml:space="preserve">one part of the 2001 tax law can cost </w:t>
      </w:r>
      <w:r>
        <w:rPr>
          <w:bCs/>
          <w:kern w:val="16"/>
          <w:szCs w:val="19"/>
        </w:rPr>
        <w:t xml:space="preserve">. . . </w:t>
      </w:r>
      <w:r w:rsidRPr="00A94D6C">
        <w:rPr>
          <w:bCs/>
          <w:kern w:val="16"/>
          <w:szCs w:val="19"/>
        </w:rPr>
        <w:t>your estate</w:t>
      </w:r>
      <w:r>
        <w:rPr>
          <w:bCs/>
          <w:kern w:val="16"/>
          <w:szCs w:val="19"/>
        </w:rPr>
        <w:t xml:space="preserve"> . . .</w:t>
      </w:r>
      <w:r w:rsidRPr="00E219E7">
        <w:rPr>
          <w:bCs/>
          <w:kern w:val="16"/>
          <w:szCs w:val="19"/>
        </w:rPr>
        <w:t xml:space="preserve"> </w:t>
      </w:r>
      <w:r w:rsidRPr="00A94D6C">
        <w:rPr>
          <w:bCs/>
          <w:kern w:val="16"/>
          <w:szCs w:val="19"/>
        </w:rPr>
        <w:t>more money if you live in a state that has a state estate or inheritance tax</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166)</w:t>
      </w:r>
    </w:p>
    <w:p w14:paraId="6F6866D4" w14:textId="77777777" w:rsidR="008C71BA" w:rsidRDefault="008C71BA" w:rsidP="008C71BA">
      <w:pPr>
        <w:pStyle w:val="Style"/>
        <w:widowControl/>
        <w:ind w:left="360"/>
        <w:jc w:val="both"/>
        <w:rPr>
          <w:bCs/>
          <w:kern w:val="16"/>
          <w:szCs w:val="19"/>
        </w:rPr>
      </w:pPr>
      <w:r>
        <w:rPr>
          <w:bCs/>
          <w:kern w:val="16"/>
          <w:szCs w:val="19"/>
        </w:rPr>
        <w:t>If y</w:t>
      </w:r>
      <w:r w:rsidRPr="00A94D6C">
        <w:rPr>
          <w:bCs/>
          <w:kern w:val="16"/>
          <w:szCs w:val="19"/>
        </w:rPr>
        <w:t>ou own real estate</w:t>
      </w:r>
      <w:r w:rsidRPr="00E219E7">
        <w:rPr>
          <w:bCs/>
          <w:kern w:val="16"/>
          <w:szCs w:val="19"/>
        </w:rPr>
        <w:t xml:space="preserve"> </w:t>
      </w:r>
      <w:r w:rsidRPr="00A94D6C">
        <w:rPr>
          <w:bCs/>
          <w:kern w:val="16"/>
          <w:szCs w:val="19"/>
        </w:rPr>
        <w:t>in another state</w:t>
      </w:r>
      <w:r>
        <w:rPr>
          <w:bCs/>
          <w:kern w:val="16"/>
          <w:szCs w:val="19"/>
        </w:rPr>
        <w:t xml:space="preserve"> that has </w:t>
      </w:r>
      <w:r w:rsidRPr="00A94D6C">
        <w:rPr>
          <w:bCs/>
          <w:kern w:val="16"/>
          <w:szCs w:val="19"/>
        </w:rPr>
        <w:t>estate or inheritance tax</w:t>
      </w:r>
      <w:r>
        <w:rPr>
          <w:bCs/>
          <w:kern w:val="16"/>
          <w:szCs w:val="19"/>
        </w:rPr>
        <w:t>es,</w:t>
      </w:r>
      <w:r w:rsidRPr="00A94D6C">
        <w:rPr>
          <w:bCs/>
          <w:kern w:val="16"/>
          <w:szCs w:val="19"/>
        </w:rPr>
        <w:t xml:space="preserve"> </w:t>
      </w:r>
      <w:r>
        <w:rPr>
          <w:bCs/>
          <w:kern w:val="16"/>
          <w:szCs w:val="19"/>
        </w:rPr>
        <w:t>you’ll owe.</w:t>
      </w:r>
    </w:p>
    <w:p w14:paraId="133DCDD3" w14:textId="77777777" w:rsidR="008C71BA" w:rsidRDefault="008C71BA" w:rsidP="008C71BA">
      <w:pPr>
        <w:pStyle w:val="Style"/>
        <w:widowControl/>
        <w:jc w:val="both"/>
        <w:textAlignment w:val="baseline"/>
        <w:rPr>
          <w:rFonts w:eastAsia="Arial" w:cs="Arial"/>
          <w:bCs/>
          <w:kern w:val="16"/>
          <w:szCs w:val="21"/>
        </w:rPr>
      </w:pPr>
    </w:p>
    <w:p w14:paraId="450DE667" w14:textId="77777777" w:rsidR="008C71BA" w:rsidRPr="00887648" w:rsidRDefault="008C71BA" w:rsidP="008C71BA">
      <w:pPr>
        <w:pStyle w:val="Style"/>
        <w:widowControl/>
        <w:jc w:val="both"/>
        <w:textAlignment w:val="baseline"/>
        <w:rPr>
          <w:rFonts w:eastAsia="Arial" w:cs="Arial"/>
          <w:bCs/>
          <w:iCs/>
          <w:kern w:val="16"/>
          <w:szCs w:val="31"/>
        </w:rPr>
      </w:pPr>
      <w:r w:rsidRPr="00A94D6C">
        <w:rPr>
          <w:rFonts w:eastAsia="Arial" w:cs="Arial"/>
          <w:bCs/>
          <w:kern w:val="16"/>
          <w:szCs w:val="31"/>
        </w:rPr>
        <w:t>generation-skipping transfer tax</w:t>
      </w:r>
      <w:r>
        <w:rPr>
          <w:rFonts w:eastAsia="Arial" w:cs="Arial"/>
          <w:bCs/>
          <w:kern w:val="16"/>
          <w:szCs w:val="31"/>
        </w:rPr>
        <w:t xml:space="preserve"> (GSTT)</w:t>
      </w:r>
    </w:p>
    <w:p w14:paraId="414CD396"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 xml:space="preserve">If </w:t>
      </w:r>
      <w:r w:rsidRPr="00A94D6C">
        <w:rPr>
          <w:bCs/>
          <w:kern w:val="16"/>
          <w:szCs w:val="19"/>
        </w:rPr>
        <w:t xml:space="preserve">a wealthy grandparent </w:t>
      </w:r>
      <w:r>
        <w:rPr>
          <w:bCs/>
          <w:kern w:val="16"/>
          <w:szCs w:val="19"/>
        </w:rPr>
        <w:t xml:space="preserve">bequeathed an estate </w:t>
      </w:r>
      <w:r w:rsidRPr="00A94D6C">
        <w:rPr>
          <w:bCs/>
          <w:kern w:val="16"/>
          <w:szCs w:val="19"/>
        </w:rPr>
        <w:t>to their children</w:t>
      </w:r>
      <w:r>
        <w:rPr>
          <w:bCs/>
          <w:kern w:val="16"/>
          <w:szCs w:val="19"/>
        </w:rPr>
        <w:t>,</w:t>
      </w:r>
      <w:r w:rsidRPr="00A94D6C">
        <w:rPr>
          <w:bCs/>
          <w:kern w:val="16"/>
          <w:szCs w:val="19"/>
        </w:rPr>
        <w:t xml:space="preserve"> the </w:t>
      </w:r>
      <w:r>
        <w:rPr>
          <w:bCs/>
          <w:kern w:val="16"/>
          <w:szCs w:val="19"/>
        </w:rPr>
        <w:t xml:space="preserve">estate </w:t>
      </w:r>
      <w:r w:rsidRPr="00A94D6C">
        <w:rPr>
          <w:bCs/>
          <w:kern w:val="16"/>
          <w:szCs w:val="19"/>
        </w:rPr>
        <w:t>was taxed</w:t>
      </w:r>
      <w:r w:rsidRPr="007863E9">
        <w:rPr>
          <w:bCs/>
          <w:kern w:val="16"/>
          <w:szCs w:val="19"/>
        </w:rPr>
        <w:t xml:space="preserve">. </w:t>
      </w:r>
      <w:r>
        <w:rPr>
          <w:bCs/>
          <w:kern w:val="16"/>
          <w:szCs w:val="19"/>
        </w:rPr>
        <w:t xml:space="preserve">The </w:t>
      </w:r>
      <w:r w:rsidRPr="00A94D6C">
        <w:rPr>
          <w:bCs/>
          <w:kern w:val="16"/>
          <w:szCs w:val="19"/>
        </w:rPr>
        <w:t xml:space="preserve">children were wealthy </w:t>
      </w:r>
      <w:r>
        <w:rPr>
          <w:bCs/>
          <w:kern w:val="16"/>
          <w:szCs w:val="19"/>
        </w:rPr>
        <w:t xml:space="preserve">and didn’t </w:t>
      </w:r>
      <w:r w:rsidRPr="00A94D6C">
        <w:rPr>
          <w:bCs/>
          <w:kern w:val="16"/>
          <w:szCs w:val="19"/>
        </w:rPr>
        <w:t xml:space="preserve">spend </w:t>
      </w:r>
      <w:r>
        <w:rPr>
          <w:bCs/>
          <w:kern w:val="16"/>
          <w:szCs w:val="19"/>
        </w:rPr>
        <w:t xml:space="preserve">it. </w:t>
      </w:r>
      <w:r w:rsidRPr="00A94D6C">
        <w:rPr>
          <w:bCs/>
          <w:kern w:val="16"/>
          <w:szCs w:val="19"/>
        </w:rPr>
        <w:t>When the</w:t>
      </w:r>
      <w:r>
        <w:rPr>
          <w:bCs/>
          <w:kern w:val="16"/>
          <w:szCs w:val="19"/>
        </w:rPr>
        <w:t>y</w:t>
      </w:r>
      <w:r w:rsidRPr="00A94D6C">
        <w:rPr>
          <w:bCs/>
          <w:kern w:val="16"/>
          <w:szCs w:val="19"/>
        </w:rPr>
        <w:t xml:space="preserve"> died</w:t>
      </w:r>
      <w:r w:rsidRPr="007863E9">
        <w:rPr>
          <w:bCs/>
          <w:kern w:val="16"/>
          <w:szCs w:val="19"/>
        </w:rPr>
        <w:t xml:space="preserve">, </w:t>
      </w:r>
      <w:r>
        <w:rPr>
          <w:bCs/>
          <w:kern w:val="16"/>
          <w:szCs w:val="19"/>
        </w:rPr>
        <w:t xml:space="preserve">the </w:t>
      </w:r>
      <w:r w:rsidRPr="00A94D6C">
        <w:rPr>
          <w:bCs/>
          <w:kern w:val="16"/>
          <w:szCs w:val="19"/>
        </w:rPr>
        <w:t>grandparent</w:t>
      </w:r>
      <w:r>
        <w:rPr>
          <w:bCs/>
          <w:kern w:val="16"/>
          <w:szCs w:val="19"/>
        </w:rPr>
        <w:t>’s</w:t>
      </w:r>
      <w:r w:rsidRPr="00A94D6C">
        <w:rPr>
          <w:bCs/>
          <w:kern w:val="16"/>
          <w:szCs w:val="19"/>
        </w:rPr>
        <w:t xml:space="preserve"> </w:t>
      </w:r>
      <w:r>
        <w:rPr>
          <w:bCs/>
          <w:kern w:val="16"/>
          <w:szCs w:val="19"/>
        </w:rPr>
        <w:t>estate was passed on and again taxed.</w:t>
      </w:r>
    </w:p>
    <w:p w14:paraId="3B5DF6FC" w14:textId="77777777" w:rsidR="008C71BA" w:rsidRPr="00887648" w:rsidRDefault="008C71BA" w:rsidP="008C71BA">
      <w:pPr>
        <w:pStyle w:val="Style"/>
        <w:widowControl/>
        <w:ind w:left="360"/>
        <w:jc w:val="both"/>
        <w:textAlignment w:val="baseline"/>
        <w:rPr>
          <w:bCs/>
          <w:iCs/>
          <w:kern w:val="16"/>
          <w:szCs w:val="19"/>
        </w:rPr>
      </w:pPr>
      <w:r>
        <w:rPr>
          <w:bCs/>
          <w:kern w:val="16"/>
          <w:szCs w:val="19"/>
        </w:rPr>
        <w:t>Before 1986</w:t>
      </w:r>
      <w:r w:rsidRPr="007863E9">
        <w:rPr>
          <w:bCs/>
          <w:kern w:val="16"/>
          <w:szCs w:val="19"/>
        </w:rPr>
        <w:t xml:space="preserve">, </w:t>
      </w:r>
      <w:r>
        <w:rPr>
          <w:bCs/>
          <w:kern w:val="16"/>
          <w:szCs w:val="19"/>
        </w:rPr>
        <w:t>t</w:t>
      </w:r>
      <w:r w:rsidRPr="00A94D6C">
        <w:rPr>
          <w:bCs/>
          <w:kern w:val="16"/>
          <w:szCs w:val="19"/>
        </w:rPr>
        <w:t>o reduce estate taxes</w:t>
      </w:r>
      <w:r>
        <w:rPr>
          <w:rFonts w:eastAsia="Arial" w:cs="Arial"/>
          <w:bCs/>
          <w:kern w:val="16"/>
          <w:szCs w:val="88"/>
        </w:rPr>
        <w:t xml:space="preserve"> </w:t>
      </w:r>
      <w:r w:rsidRPr="00A94D6C">
        <w:rPr>
          <w:bCs/>
          <w:kern w:val="16"/>
          <w:szCs w:val="19"/>
        </w:rPr>
        <w:t xml:space="preserve">wealthy people transferred property to grandchildren </w:t>
      </w:r>
      <w:r>
        <w:rPr>
          <w:bCs/>
          <w:kern w:val="16"/>
          <w:szCs w:val="19"/>
        </w:rPr>
        <w:t xml:space="preserve">instead of </w:t>
      </w:r>
      <w:r w:rsidRPr="00A94D6C">
        <w:rPr>
          <w:bCs/>
          <w:kern w:val="16"/>
          <w:szCs w:val="19"/>
        </w:rPr>
        <w:t>children</w:t>
      </w:r>
      <w:r w:rsidRPr="007863E9">
        <w:rPr>
          <w:bCs/>
          <w:kern w:val="16"/>
          <w:szCs w:val="19"/>
        </w:rPr>
        <w:t>.</w:t>
      </w:r>
    </w:p>
    <w:p w14:paraId="1ED9050E" w14:textId="77777777" w:rsidR="008C71BA" w:rsidRDefault="008C71BA" w:rsidP="008C71BA">
      <w:pPr>
        <w:pStyle w:val="Style"/>
        <w:widowControl/>
        <w:ind w:left="360"/>
        <w:jc w:val="both"/>
        <w:textAlignment w:val="baseline"/>
        <w:rPr>
          <w:rFonts w:eastAsia="Arial" w:cs="Arial"/>
          <w:bCs/>
          <w:kern w:val="16"/>
          <w:szCs w:val="88"/>
        </w:rPr>
      </w:pPr>
      <w:r w:rsidRPr="00A94D6C">
        <w:rPr>
          <w:bCs/>
          <w:kern w:val="16"/>
          <w:szCs w:val="19"/>
        </w:rPr>
        <w:t>The GSTT close</w:t>
      </w:r>
      <w:r>
        <w:rPr>
          <w:bCs/>
          <w:kern w:val="16"/>
          <w:szCs w:val="19"/>
        </w:rPr>
        <w:t>d</w:t>
      </w:r>
      <w:r w:rsidRPr="00A94D6C">
        <w:rPr>
          <w:bCs/>
          <w:kern w:val="16"/>
          <w:szCs w:val="19"/>
        </w:rPr>
        <w:t xml:space="preserve"> </w:t>
      </w:r>
      <w:r>
        <w:rPr>
          <w:bCs/>
          <w:kern w:val="16"/>
          <w:szCs w:val="19"/>
        </w:rPr>
        <w:t>that</w:t>
      </w:r>
      <w:r w:rsidRPr="00A94D6C">
        <w:rPr>
          <w:bCs/>
          <w:kern w:val="16"/>
          <w:szCs w:val="19"/>
        </w:rPr>
        <w:t xml:space="preserve"> loophole</w:t>
      </w:r>
      <w:r>
        <w:rPr>
          <w:bCs/>
          <w:kern w:val="16"/>
          <w:szCs w:val="19"/>
        </w:rPr>
        <w:t>.</w:t>
      </w:r>
    </w:p>
    <w:p w14:paraId="06A3A5F5" w14:textId="77777777" w:rsidR="008C71BA" w:rsidRPr="00D12E74" w:rsidRDefault="008C71BA" w:rsidP="008C71BA">
      <w:pPr>
        <w:pStyle w:val="Style"/>
        <w:widowControl/>
        <w:ind w:left="360"/>
        <w:jc w:val="both"/>
        <w:rPr>
          <w:rFonts w:eastAsia="Arial" w:cs="Arial"/>
          <w:bCs/>
          <w:kern w:val="16"/>
          <w:szCs w:val="10"/>
        </w:rPr>
      </w:pPr>
      <w:r w:rsidRPr="00A94D6C">
        <w:rPr>
          <w:bCs/>
          <w:kern w:val="16"/>
          <w:szCs w:val="19"/>
        </w:rPr>
        <w:t>The GSTT kicks in</w:t>
      </w:r>
      <w:r w:rsidRPr="007863E9">
        <w:rPr>
          <w:bCs/>
          <w:kern w:val="16"/>
          <w:szCs w:val="19"/>
        </w:rPr>
        <w:t xml:space="preserve"> </w:t>
      </w:r>
      <w:r>
        <w:rPr>
          <w:bCs/>
          <w:kern w:val="16"/>
          <w:szCs w:val="19"/>
        </w:rPr>
        <w:t xml:space="preserve">if </w:t>
      </w:r>
      <w:r w:rsidRPr="00A94D6C">
        <w:rPr>
          <w:bCs/>
          <w:kern w:val="16"/>
          <w:szCs w:val="19"/>
        </w:rPr>
        <w:t xml:space="preserve">the recipient </w:t>
      </w:r>
      <w:r>
        <w:rPr>
          <w:bCs/>
          <w:kern w:val="16"/>
          <w:szCs w:val="19"/>
        </w:rPr>
        <w:t>is “</w:t>
      </w:r>
      <w:r w:rsidRPr="00A94D6C">
        <w:rPr>
          <w:bCs/>
          <w:kern w:val="16"/>
          <w:szCs w:val="19"/>
        </w:rPr>
        <w:t>more than one generation younger than the donor</w:t>
      </w:r>
      <w:r w:rsidRPr="00E219E7">
        <w:rPr>
          <w:bCs/>
          <w:kern w:val="16"/>
          <w:szCs w:val="19"/>
        </w:rPr>
        <w:t xml:space="preserve"> (</w:t>
      </w:r>
      <w:r w:rsidRPr="00A94D6C">
        <w:rPr>
          <w:bCs/>
          <w:kern w:val="16"/>
          <w:szCs w:val="19"/>
        </w:rPr>
        <w:t>such as a grandchild</w:t>
      </w:r>
      <w:r w:rsidRPr="000F1C38">
        <w:rPr>
          <w:bCs/>
          <w:kern w:val="16"/>
          <w:szCs w:val="19"/>
        </w:rPr>
        <w:t>)</w:t>
      </w:r>
      <w:r w:rsidRPr="00E219E7">
        <w:rPr>
          <w:bCs/>
          <w:kern w:val="16"/>
          <w:szCs w:val="19"/>
        </w:rPr>
        <w:t xml:space="preserve"> </w:t>
      </w:r>
      <w:r w:rsidRPr="00A94D6C">
        <w:rPr>
          <w:bCs/>
          <w:kern w:val="16"/>
          <w:szCs w:val="19"/>
        </w:rPr>
        <w:t>or 37</w:t>
      </w:r>
      <w:r w:rsidRPr="007863E9">
        <w:rPr>
          <w:bCs/>
          <w:kern w:val="16"/>
          <w:szCs w:val="19"/>
        </w:rPr>
        <w:t>.</w:t>
      </w:r>
      <w:r w:rsidRPr="00A94D6C">
        <w:rPr>
          <w:bCs/>
          <w:kern w:val="16"/>
          <w:szCs w:val="19"/>
        </w:rPr>
        <w:t>5 years younger than the donor if an unrelated party</w:t>
      </w:r>
      <w:r w:rsidRPr="007863E9">
        <w:rPr>
          <w:bCs/>
          <w:kern w:val="16"/>
          <w:szCs w:val="19"/>
        </w:rPr>
        <w:t xml:space="preserve">. </w:t>
      </w:r>
      <w:r w:rsidRPr="00A94D6C">
        <w:rPr>
          <w:bCs/>
          <w:kern w:val="16"/>
          <w:szCs w:val="19"/>
        </w:rPr>
        <w:t xml:space="preserve">The recipient of the gift is called a </w:t>
      </w:r>
      <w:r w:rsidRPr="00A94D6C">
        <w:rPr>
          <w:bCs/>
          <w:i/>
          <w:iCs/>
          <w:kern w:val="16"/>
          <w:szCs w:val="20"/>
        </w:rPr>
        <w:t>skip person</w:t>
      </w:r>
      <w:r w:rsidRPr="007863E9">
        <w:rPr>
          <w:bCs/>
          <w:iCs/>
          <w:kern w:val="16"/>
          <w:szCs w:val="20"/>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163)</w:t>
      </w:r>
    </w:p>
    <w:p w14:paraId="4F226080"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The GSTT add</w:t>
      </w:r>
      <w:r>
        <w:rPr>
          <w:bCs/>
          <w:kern w:val="16"/>
          <w:szCs w:val="19"/>
        </w:rPr>
        <w:t>s</w:t>
      </w:r>
      <w:r w:rsidRPr="00A94D6C">
        <w:rPr>
          <w:bCs/>
          <w:kern w:val="16"/>
          <w:szCs w:val="19"/>
        </w:rPr>
        <w:t xml:space="preserve"> an</w:t>
      </w:r>
      <w:r>
        <w:rPr>
          <w:bCs/>
          <w:kern w:val="16"/>
          <w:szCs w:val="19"/>
        </w:rPr>
        <w:t xml:space="preserve">other </w:t>
      </w:r>
      <w:r w:rsidRPr="00A94D6C">
        <w:rPr>
          <w:bCs/>
          <w:kern w:val="16"/>
          <w:szCs w:val="19"/>
        </w:rPr>
        <w:t>hefty tax</w:t>
      </w:r>
      <w:r>
        <w:rPr>
          <w:bCs/>
          <w:kern w:val="16"/>
          <w:szCs w:val="19"/>
        </w:rPr>
        <w:t xml:space="preserve"> </w:t>
      </w:r>
      <w:r w:rsidRPr="00A94D6C">
        <w:rPr>
          <w:bCs/>
          <w:kern w:val="16"/>
          <w:szCs w:val="19"/>
        </w:rPr>
        <w:t>to generation</w:t>
      </w:r>
      <w:r>
        <w:rPr>
          <w:bCs/>
          <w:kern w:val="16"/>
          <w:szCs w:val="19"/>
        </w:rPr>
        <w:t>-</w:t>
      </w:r>
      <w:r w:rsidRPr="00A94D6C">
        <w:rPr>
          <w:bCs/>
          <w:kern w:val="16"/>
          <w:szCs w:val="19"/>
        </w:rPr>
        <w:t>skipping property transfers</w:t>
      </w:r>
      <w:r>
        <w:rPr>
          <w:bCs/>
          <w:kern w:val="16"/>
          <w:szCs w:val="19"/>
        </w:rPr>
        <w:t>.</w:t>
      </w:r>
    </w:p>
    <w:p w14:paraId="74DCE6B0"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 xml:space="preserve">But the </w:t>
      </w:r>
      <w:r w:rsidRPr="00A94D6C">
        <w:rPr>
          <w:bCs/>
          <w:kern w:val="16"/>
          <w:szCs w:val="19"/>
        </w:rPr>
        <w:t xml:space="preserve">exemption </w:t>
      </w:r>
      <w:r>
        <w:rPr>
          <w:bCs/>
          <w:kern w:val="16"/>
          <w:szCs w:val="19"/>
        </w:rPr>
        <w:t xml:space="preserve">amount is </w:t>
      </w:r>
      <w:r w:rsidRPr="00A94D6C">
        <w:rPr>
          <w:bCs/>
          <w:kern w:val="16"/>
          <w:szCs w:val="19"/>
        </w:rPr>
        <w:t>sizable</w:t>
      </w:r>
      <w:r>
        <w:rPr>
          <w:bCs/>
          <w:kern w:val="16"/>
          <w:szCs w:val="19"/>
        </w:rPr>
        <w:t>.</w:t>
      </w:r>
    </w:p>
    <w:p w14:paraId="598AE61F" w14:textId="77777777" w:rsidR="008C71BA" w:rsidRDefault="008C71BA" w:rsidP="008C71BA">
      <w:pPr>
        <w:pStyle w:val="Style"/>
        <w:widowControl/>
        <w:ind w:left="720"/>
        <w:jc w:val="both"/>
        <w:textAlignment w:val="baseline"/>
      </w:pPr>
      <w:r>
        <w:t>federal lifetime gift tax exemption amount:</w:t>
      </w:r>
    </w:p>
    <w:p w14:paraId="40AB1A97" w14:textId="77777777" w:rsidR="008C71BA" w:rsidRDefault="008C71BA" w:rsidP="008C71BA">
      <w:pPr>
        <w:pStyle w:val="Style"/>
        <w:widowControl/>
        <w:ind w:left="720"/>
        <w:jc w:val="both"/>
        <w:textAlignment w:val="baseline"/>
        <w:rPr>
          <w:bCs/>
          <w:kern w:val="16"/>
          <w:szCs w:val="19"/>
        </w:rPr>
      </w:pPr>
      <w:r>
        <w:t xml:space="preserve">2024: </w:t>
      </w:r>
      <w:r w:rsidRPr="001F5698">
        <w:rPr>
          <w:bCs/>
          <w:iCs/>
          <w:kern w:val="16"/>
          <w:szCs w:val="19"/>
        </w:rPr>
        <w:t>$13.61 million ($27.22 if married)</w:t>
      </w:r>
    </w:p>
    <w:p w14:paraId="7F27D8D6" w14:textId="77777777" w:rsidR="008C71BA" w:rsidRDefault="008C71BA" w:rsidP="008C71BA">
      <w:pPr>
        <w:pStyle w:val="Style"/>
        <w:widowControl/>
        <w:ind w:left="720"/>
        <w:jc w:val="both"/>
        <w:textAlignment w:val="baseline"/>
        <w:rPr>
          <w:bCs/>
          <w:iCs/>
          <w:kern w:val="16"/>
          <w:szCs w:val="19"/>
        </w:rPr>
      </w:pPr>
      <w:r>
        <w:rPr>
          <w:bCs/>
          <w:kern w:val="16"/>
          <w:szCs w:val="19"/>
        </w:rPr>
        <w:t xml:space="preserve">2025: </w:t>
      </w:r>
      <w:r w:rsidRPr="001F5698">
        <w:rPr>
          <w:bCs/>
          <w:iCs/>
          <w:kern w:val="16"/>
          <w:szCs w:val="19"/>
        </w:rPr>
        <w:t>$13.61 million ($27.22 million if married)</w:t>
      </w:r>
    </w:p>
    <w:p w14:paraId="36B67C9C" w14:textId="77777777" w:rsidR="008C71BA" w:rsidRDefault="008C71BA" w:rsidP="008C71BA">
      <w:pPr>
        <w:pStyle w:val="Style"/>
        <w:widowControl/>
        <w:ind w:left="720"/>
        <w:jc w:val="both"/>
        <w:textAlignment w:val="baseline"/>
        <w:rPr>
          <w:bCs/>
          <w:kern w:val="16"/>
          <w:szCs w:val="19"/>
        </w:rPr>
      </w:pPr>
      <w:r>
        <w:rPr>
          <w:bCs/>
          <w:iCs/>
          <w:kern w:val="16"/>
          <w:szCs w:val="19"/>
        </w:rPr>
        <w:t>2026: $5 million ($10 million if married) (</w:t>
      </w:r>
      <w:r w:rsidRPr="00A94D6C">
        <w:rPr>
          <w:bCs/>
          <w:kern w:val="16"/>
          <w:szCs w:val="19"/>
        </w:rPr>
        <w:t>indexed to inflation</w:t>
      </w:r>
      <w:r>
        <w:rPr>
          <w:bCs/>
          <w:kern w:val="16"/>
          <w:szCs w:val="19"/>
        </w:rPr>
        <w:t>)</w:t>
      </w:r>
    </w:p>
    <w:p w14:paraId="11D731AF" w14:textId="77777777" w:rsidR="008C71BA" w:rsidRDefault="008C71BA" w:rsidP="008C71BA">
      <w:pPr>
        <w:pStyle w:val="Style"/>
        <w:widowControl/>
        <w:ind w:left="720"/>
        <w:jc w:val="both"/>
        <w:rPr>
          <w:bCs/>
          <w:kern w:val="16"/>
          <w:szCs w:val="19"/>
        </w:rPr>
      </w:pPr>
      <w:r w:rsidRPr="00A94D6C">
        <w:rPr>
          <w:bCs/>
          <w:kern w:val="16"/>
          <w:szCs w:val="19"/>
        </w:rPr>
        <w:t>2027</w:t>
      </w:r>
      <w:r>
        <w:rPr>
          <w:bCs/>
          <w:kern w:val="16"/>
          <w:szCs w:val="19"/>
        </w:rPr>
        <w:t>:</w:t>
      </w:r>
      <w:r w:rsidRPr="007863E9">
        <w:rPr>
          <w:bCs/>
          <w:kern w:val="16"/>
          <w:szCs w:val="19"/>
        </w:rPr>
        <w:t xml:space="preserve"> </w:t>
      </w:r>
      <w:r>
        <w:rPr>
          <w:bCs/>
          <w:kern w:val="16"/>
          <w:szCs w:val="19"/>
        </w:rPr>
        <w:t>c. $7 million (</w:t>
      </w:r>
      <w:r w:rsidRPr="00D74EB9">
        <w:rPr>
          <w:bCs/>
          <w:kern w:val="16"/>
          <w:szCs w:val="20"/>
        </w:rPr>
        <w:t>sunset</w:t>
      </w:r>
      <w:r w:rsidRPr="00E219E7">
        <w:rPr>
          <w:bCs/>
          <w:iCs/>
          <w:kern w:val="16"/>
          <w:szCs w:val="20"/>
        </w:rPr>
        <w:t xml:space="preserve"> </w:t>
      </w:r>
      <w:r>
        <w:rPr>
          <w:bCs/>
          <w:iCs/>
          <w:kern w:val="16"/>
          <w:szCs w:val="20"/>
        </w:rPr>
        <w:t>[</w:t>
      </w:r>
      <w:r w:rsidRPr="00A94D6C">
        <w:rPr>
          <w:bCs/>
          <w:kern w:val="16"/>
          <w:szCs w:val="19"/>
        </w:rPr>
        <w:t>expiration</w:t>
      </w:r>
      <w:r>
        <w:rPr>
          <w:bCs/>
          <w:kern w:val="16"/>
          <w:szCs w:val="19"/>
        </w:rPr>
        <w:t>]</w:t>
      </w:r>
      <w:r w:rsidRPr="00E219E7">
        <w:rPr>
          <w:bCs/>
          <w:kern w:val="16"/>
          <w:szCs w:val="19"/>
        </w:rPr>
        <w:t xml:space="preserve"> </w:t>
      </w:r>
      <w:r w:rsidRPr="00A94D6C">
        <w:rPr>
          <w:bCs/>
          <w:kern w:val="16"/>
          <w:szCs w:val="19"/>
        </w:rPr>
        <w:t>of the Tax Cuts and Job Act of 2017</w:t>
      </w:r>
      <w:r>
        <w:rPr>
          <w:bCs/>
          <w:kern w:val="16"/>
          <w:szCs w:val="19"/>
        </w:rPr>
        <w:t>)</w:t>
      </w:r>
    </w:p>
    <w:p w14:paraId="0799C538" w14:textId="77777777" w:rsidR="008C71BA" w:rsidRPr="00D12E74" w:rsidRDefault="008C71BA" w:rsidP="008C71BA">
      <w:pPr>
        <w:pStyle w:val="Style"/>
        <w:widowControl/>
        <w:ind w:left="720"/>
        <w:jc w:val="both"/>
        <w:rPr>
          <w:bCs/>
          <w:kern w:val="16"/>
          <w:szCs w:val="11"/>
        </w:rPr>
      </w:pPr>
      <w:r>
        <w:rPr>
          <w:rFonts w:eastAsia="Arial" w:cs="Arial"/>
          <w:bCs/>
          <w:kern w:val="16"/>
          <w:szCs w:val="88"/>
        </w:rPr>
        <w:t xml:space="preserve">The gift tax </w:t>
      </w:r>
      <w:r w:rsidRPr="00A94D6C">
        <w:rPr>
          <w:bCs/>
          <w:kern w:val="16"/>
          <w:szCs w:val="19"/>
        </w:rPr>
        <w:t xml:space="preserve">is </w:t>
      </w:r>
      <w:r>
        <w:rPr>
          <w:bCs/>
          <w:kern w:val="16"/>
          <w:szCs w:val="19"/>
        </w:rPr>
        <w:t>“</w:t>
      </w:r>
      <w:r w:rsidRPr="00A94D6C">
        <w:rPr>
          <w:bCs/>
          <w:kern w:val="16"/>
          <w:szCs w:val="19"/>
        </w:rPr>
        <w:t xml:space="preserve">a prime </w:t>
      </w:r>
      <w:r w:rsidRPr="00A94D6C">
        <w:rPr>
          <w:bCs/>
          <w:iCs/>
          <w:kern w:val="16"/>
          <w:szCs w:val="19"/>
        </w:rPr>
        <w:t>“</w:t>
      </w:r>
      <w:r w:rsidRPr="00A94D6C">
        <w:rPr>
          <w:bCs/>
          <w:kern w:val="16"/>
          <w:szCs w:val="19"/>
        </w:rPr>
        <w:t>tax-hunting</w:t>
      </w:r>
      <w:r>
        <w:rPr>
          <w:bCs/>
          <w:kern w:val="16"/>
          <w:szCs w:val="19"/>
        </w:rPr>
        <w:t>”</w:t>
      </w:r>
      <w:r w:rsidRPr="00A94D6C">
        <w:rPr>
          <w:bCs/>
          <w:kern w:val="16"/>
          <w:szCs w:val="19"/>
        </w:rPr>
        <w:t xml:space="preserve"> area for Congress to add revenue to offset a record national debt</w:t>
      </w:r>
      <w:r w:rsidRPr="007863E9">
        <w:rPr>
          <w:bCs/>
          <w:kern w:val="16"/>
          <w:szCs w:val="19"/>
        </w:rPr>
        <w:t>.</w:t>
      </w:r>
      <w:r>
        <w:rPr>
          <w:bCs/>
          <w:kern w:val="16"/>
          <w:szCs w:val="19"/>
        </w:rPr>
        <w:t>”</w:t>
      </w:r>
      <w:r w:rsidRPr="007863E9">
        <w:rPr>
          <w:bCs/>
          <w:kern w:val="16"/>
          <w:szCs w:val="19"/>
        </w:rPr>
        <w:t xml:space="preserve"> </w:t>
      </w:r>
      <w:r>
        <w:rPr>
          <w:bCs/>
          <w:kern w:val="16"/>
          <w:szCs w:val="19"/>
        </w:rPr>
        <w:t xml:space="preserve">So the </w:t>
      </w:r>
      <w:r w:rsidRPr="00A94D6C">
        <w:rPr>
          <w:bCs/>
          <w:kern w:val="16"/>
          <w:szCs w:val="19"/>
        </w:rPr>
        <w:t xml:space="preserve">exemption amount could </w:t>
      </w:r>
      <w:r>
        <w:rPr>
          <w:bCs/>
          <w:kern w:val="16"/>
          <w:szCs w:val="19"/>
        </w:rPr>
        <w:t xml:space="preserve">return to its 2003 level of </w:t>
      </w:r>
      <w:r w:rsidRPr="00A94D6C">
        <w:rPr>
          <w:bCs/>
          <w:kern w:val="16"/>
          <w:szCs w:val="15"/>
        </w:rPr>
        <w:t xml:space="preserve">$1 </w:t>
      </w:r>
      <w:r w:rsidRPr="00A94D6C">
        <w:rPr>
          <w:bCs/>
          <w:kern w:val="16"/>
          <w:szCs w:val="19"/>
        </w:rPr>
        <w:t>million</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164)</w:t>
      </w:r>
    </w:p>
    <w:p w14:paraId="312FA320" w14:textId="77777777" w:rsidR="008C71BA" w:rsidRDefault="008C71BA" w:rsidP="008C71BA">
      <w:pPr>
        <w:pStyle w:val="Style"/>
        <w:widowControl/>
        <w:ind w:left="360"/>
        <w:jc w:val="both"/>
        <w:textAlignment w:val="baseline"/>
        <w:rPr>
          <w:bCs/>
          <w:kern w:val="16"/>
          <w:szCs w:val="19"/>
        </w:rPr>
      </w:pPr>
      <w:r w:rsidRPr="00A94D6C">
        <w:rPr>
          <w:bCs/>
          <w:kern w:val="16"/>
          <w:szCs w:val="19"/>
        </w:rPr>
        <w:t>The GSTT</w:t>
      </w:r>
      <w:r>
        <w:rPr>
          <w:bCs/>
          <w:kern w:val="16"/>
          <w:szCs w:val="19"/>
        </w:rPr>
        <w:t xml:space="preserve"> “</w:t>
      </w:r>
      <w:r w:rsidRPr="00A94D6C">
        <w:rPr>
          <w:bCs/>
          <w:kern w:val="16"/>
          <w:szCs w:val="19"/>
        </w:rPr>
        <w:t>is currently taxed at 40 percent above the lifetime exemption amount!</w:t>
      </w:r>
      <w:r>
        <w:rPr>
          <w:bCs/>
          <w:kern w:val="16"/>
          <w:szCs w:val="19"/>
        </w:rPr>
        <w:t xml:space="preserve">” (Simon and </w:t>
      </w:r>
      <w:proofErr w:type="spellStart"/>
      <w:r>
        <w:rPr>
          <w:bCs/>
          <w:kern w:val="16"/>
          <w:szCs w:val="19"/>
        </w:rPr>
        <w:t>Mashinski</w:t>
      </w:r>
      <w:proofErr w:type="spellEnd"/>
      <w:r>
        <w:rPr>
          <w:bCs/>
          <w:kern w:val="16"/>
          <w:szCs w:val="19"/>
        </w:rPr>
        <w:t xml:space="preserve"> 164)</w:t>
      </w:r>
    </w:p>
    <w:p w14:paraId="0B91DBCB"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 xml:space="preserve">The GSTT is very complex </w:t>
      </w:r>
      <w:r>
        <w:rPr>
          <w:bCs/>
          <w:kern w:val="16"/>
          <w:szCs w:val="19"/>
        </w:rPr>
        <w:t xml:space="preserve">. . . </w:t>
      </w:r>
      <w:r w:rsidRPr="00A94D6C">
        <w:rPr>
          <w:bCs/>
          <w:kern w:val="16"/>
          <w:szCs w:val="19"/>
        </w:rPr>
        <w:t>work with qualified</w:t>
      </w:r>
      <w:r w:rsidRPr="007863E9">
        <w:rPr>
          <w:bCs/>
          <w:kern w:val="16"/>
          <w:szCs w:val="19"/>
        </w:rPr>
        <w:t xml:space="preserve">, </w:t>
      </w:r>
      <w:r w:rsidRPr="00A94D6C">
        <w:rPr>
          <w:bCs/>
          <w:kern w:val="16"/>
          <w:szCs w:val="19"/>
        </w:rPr>
        <w:t xml:space="preserve">experienced professionals </w:t>
      </w:r>
      <w:r>
        <w:rPr>
          <w:bCs/>
          <w:kern w:val="16"/>
          <w:szCs w:val="19"/>
        </w:rPr>
        <w:t xml:space="preserve">. . . </w:t>
      </w:r>
      <w:r w:rsidRPr="00A94D6C">
        <w:rPr>
          <w:bCs/>
          <w:kern w:val="16"/>
          <w:szCs w:val="19"/>
        </w:rPr>
        <w:t xml:space="preserve">if you have a sizable estate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164)</w:t>
      </w:r>
    </w:p>
    <w:p w14:paraId="75A9B410" w14:textId="77777777" w:rsidR="008C71BA" w:rsidRDefault="008C71BA" w:rsidP="008C71BA">
      <w:pPr>
        <w:pStyle w:val="Style"/>
        <w:widowControl/>
        <w:jc w:val="both"/>
        <w:textAlignment w:val="baseline"/>
        <w:rPr>
          <w:rFonts w:eastAsia="Arial" w:cs="Arial"/>
          <w:bCs/>
          <w:kern w:val="16"/>
          <w:szCs w:val="31"/>
        </w:rPr>
      </w:pPr>
    </w:p>
    <w:p w14:paraId="0A6DC84C" w14:textId="77777777" w:rsidR="008C71BA" w:rsidRDefault="008C71BA" w:rsidP="008C71BA">
      <w:pPr>
        <w:pStyle w:val="Style"/>
        <w:widowControl/>
        <w:jc w:val="both"/>
        <w:textAlignment w:val="baseline"/>
        <w:rPr>
          <w:rFonts w:eastAsia="Arial" w:cs="Arial"/>
          <w:bCs/>
          <w:kern w:val="16"/>
          <w:szCs w:val="16"/>
        </w:rPr>
      </w:pPr>
      <w:r w:rsidRPr="00A94D6C">
        <w:rPr>
          <w:rFonts w:eastAsia="Arial" w:cs="Arial"/>
          <w:bCs/>
          <w:kern w:val="16"/>
          <w:szCs w:val="16"/>
        </w:rPr>
        <w:t>gift tax</w:t>
      </w:r>
    </w:p>
    <w:p w14:paraId="30A9B01A" w14:textId="77777777" w:rsidR="008C71BA" w:rsidRDefault="008C71BA" w:rsidP="008C71BA">
      <w:pPr>
        <w:pStyle w:val="Style"/>
        <w:widowControl/>
        <w:ind w:left="360"/>
        <w:jc w:val="both"/>
        <w:textAlignment w:val="baseline"/>
        <w:rPr>
          <w:rFonts w:eastAsia="Arial" w:cs="Arial"/>
          <w:bCs/>
          <w:kern w:val="16"/>
          <w:szCs w:val="16"/>
        </w:rPr>
      </w:pPr>
      <w:r w:rsidRPr="002B3301">
        <w:rPr>
          <w:rFonts w:eastAsia="Arial" w:cs="Arial"/>
          <w:bCs/>
          <w:kern w:val="16"/>
          <w:szCs w:val="16"/>
        </w:rPr>
        <w:t xml:space="preserve">annual gift tax </w:t>
      </w:r>
      <w:r>
        <w:rPr>
          <w:rFonts w:eastAsia="Arial" w:cs="Arial"/>
          <w:bCs/>
          <w:kern w:val="16"/>
          <w:szCs w:val="16"/>
        </w:rPr>
        <w:t>exemption amount</w:t>
      </w:r>
    </w:p>
    <w:p w14:paraId="78D59A87"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2024: $18,000</w:t>
      </w:r>
    </w:p>
    <w:p w14:paraId="35961904" w14:textId="77777777" w:rsidR="008C71BA" w:rsidRDefault="008C71BA" w:rsidP="008C71BA">
      <w:pPr>
        <w:pStyle w:val="Style"/>
        <w:widowControl/>
        <w:ind w:left="720"/>
        <w:jc w:val="both"/>
        <w:textAlignment w:val="baseline"/>
        <w:rPr>
          <w:bCs/>
          <w:kern w:val="16"/>
          <w:szCs w:val="19"/>
        </w:rPr>
      </w:pPr>
      <w:r>
        <w:t>Amounts above the exemption “must be reported on a gift tax return, which is due the following calendar year.” (“</w:t>
      </w:r>
      <w:r>
        <w:rPr>
          <w:bCs/>
          <w:kern w:val="16"/>
          <w:szCs w:val="19"/>
        </w:rPr>
        <w:t>Estate Taxes”)</w:t>
      </w:r>
    </w:p>
    <w:p w14:paraId="5A4A7E8D" w14:textId="77777777" w:rsidR="008C71BA" w:rsidRDefault="008C71BA" w:rsidP="008C71BA">
      <w:pPr>
        <w:pStyle w:val="Style"/>
        <w:widowControl/>
        <w:ind w:left="360"/>
        <w:jc w:val="both"/>
        <w:textAlignment w:val="baseline"/>
        <w:rPr>
          <w:bCs/>
          <w:kern w:val="16"/>
          <w:szCs w:val="19"/>
        </w:rPr>
      </w:pPr>
      <w:r>
        <w:rPr>
          <w:bCs/>
          <w:kern w:val="16"/>
          <w:szCs w:val="19"/>
        </w:rPr>
        <w:t>gifts not taxed</w:t>
      </w:r>
      <w:r>
        <w:t xml:space="preserve"> (“</w:t>
      </w:r>
      <w:r>
        <w:rPr>
          <w:bCs/>
          <w:kern w:val="16"/>
          <w:szCs w:val="19"/>
        </w:rPr>
        <w:t>Estate Taxes”)</w:t>
      </w:r>
    </w:p>
    <w:p w14:paraId="76E5C7BA" w14:textId="77777777" w:rsidR="008C71BA" w:rsidRDefault="008C71BA" w:rsidP="008C71BA">
      <w:pPr>
        <w:pStyle w:val="Style"/>
        <w:ind w:left="720"/>
        <w:jc w:val="both"/>
        <w:textAlignment w:val="baseline"/>
        <w:rPr>
          <w:rFonts w:eastAsia="Arial" w:cs="Arial"/>
          <w:bCs/>
          <w:kern w:val="16"/>
          <w:szCs w:val="16"/>
        </w:rPr>
      </w:pPr>
      <w:r w:rsidRPr="00A90A79">
        <w:rPr>
          <w:rFonts w:eastAsia="Arial" w:cs="Arial"/>
          <w:bCs/>
          <w:kern w:val="16"/>
          <w:szCs w:val="16"/>
        </w:rPr>
        <w:t xml:space="preserve">qualified gifts to </w:t>
      </w:r>
      <w:r>
        <w:rPr>
          <w:rFonts w:eastAsia="Arial" w:cs="Arial"/>
          <w:bCs/>
          <w:kern w:val="16"/>
          <w:szCs w:val="16"/>
        </w:rPr>
        <w:t xml:space="preserve">a </w:t>
      </w:r>
      <w:r w:rsidRPr="00A90A79">
        <w:rPr>
          <w:rFonts w:eastAsia="Arial" w:cs="Arial"/>
          <w:bCs/>
          <w:kern w:val="16"/>
          <w:szCs w:val="16"/>
        </w:rPr>
        <w:t>spouse</w:t>
      </w:r>
    </w:p>
    <w:p w14:paraId="682C28F9" w14:textId="77777777" w:rsidR="008C71BA" w:rsidRDefault="008C71BA" w:rsidP="008C71BA">
      <w:pPr>
        <w:pStyle w:val="Style"/>
        <w:ind w:left="720"/>
        <w:jc w:val="both"/>
        <w:textAlignment w:val="baseline"/>
        <w:rPr>
          <w:rFonts w:eastAsia="Arial" w:cs="Arial"/>
          <w:bCs/>
          <w:kern w:val="16"/>
          <w:szCs w:val="16"/>
        </w:rPr>
      </w:pPr>
      <w:r w:rsidRPr="00A90A79">
        <w:rPr>
          <w:rFonts w:eastAsia="Arial" w:cs="Arial"/>
          <w:bCs/>
          <w:kern w:val="16"/>
          <w:szCs w:val="16"/>
        </w:rPr>
        <w:lastRenderedPageBreak/>
        <w:t>contributions to a political organization</w:t>
      </w:r>
    </w:p>
    <w:p w14:paraId="012CC2C9" w14:textId="77777777" w:rsidR="008C71BA" w:rsidRPr="00A90A79" w:rsidRDefault="008C71BA" w:rsidP="008C71BA">
      <w:pPr>
        <w:pStyle w:val="Style"/>
        <w:ind w:left="720"/>
        <w:jc w:val="both"/>
        <w:textAlignment w:val="baseline"/>
        <w:rPr>
          <w:rFonts w:eastAsia="Arial" w:cs="Arial"/>
          <w:bCs/>
          <w:kern w:val="16"/>
          <w:szCs w:val="16"/>
        </w:rPr>
      </w:pPr>
      <w:r w:rsidRPr="00A90A79">
        <w:rPr>
          <w:rFonts w:eastAsia="Arial" w:cs="Arial"/>
          <w:bCs/>
          <w:kern w:val="16"/>
          <w:szCs w:val="16"/>
        </w:rPr>
        <w:t>contributions to a qualified charitable organization</w:t>
      </w:r>
    </w:p>
    <w:p w14:paraId="2D3942D5"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q</w:t>
      </w:r>
      <w:r w:rsidRPr="00A90A79">
        <w:rPr>
          <w:rFonts w:eastAsia="Arial" w:cs="Arial"/>
          <w:bCs/>
          <w:kern w:val="16"/>
          <w:szCs w:val="16"/>
        </w:rPr>
        <w:t>ualified medical or education expenses paid directly to the educational or medical provider</w:t>
      </w:r>
    </w:p>
    <w:p w14:paraId="08C5A67F"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lifetime gift tax exemption amount</w:t>
      </w:r>
    </w:p>
    <w:p w14:paraId="21910F32"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 xml:space="preserve">2024: $13.61 million (same as the </w:t>
      </w:r>
      <w:r>
        <w:rPr>
          <w:rFonts w:eastAsia="Arial" w:cs="Arial"/>
          <w:bCs/>
          <w:kern w:val="16"/>
          <w:szCs w:val="88"/>
        </w:rPr>
        <w:t xml:space="preserve">annual federal </w:t>
      </w:r>
      <w:r w:rsidRPr="00621EA5">
        <w:rPr>
          <w:rStyle w:val="hgkelc"/>
          <w:bCs/>
          <w:lang w:val="en"/>
        </w:rPr>
        <w:t>estate</w:t>
      </w:r>
      <w:r>
        <w:rPr>
          <w:rStyle w:val="hgkelc"/>
          <w:bCs/>
          <w:lang w:val="en"/>
        </w:rPr>
        <w:t>-</w:t>
      </w:r>
      <w:r w:rsidRPr="00621EA5">
        <w:rPr>
          <w:rStyle w:val="hgkelc"/>
          <w:bCs/>
          <w:lang w:val="en"/>
        </w:rPr>
        <w:t>tax</w:t>
      </w:r>
      <w:r>
        <w:rPr>
          <w:rStyle w:val="hgkelc"/>
          <w:bCs/>
          <w:lang w:val="en"/>
        </w:rPr>
        <w:t xml:space="preserve"> exemption)</w:t>
      </w:r>
    </w:p>
    <w:p w14:paraId="5500C412"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Only gifts that exceed the annual gift tax exemption amount count toward the lifetime gift tax exemption amount.</w:t>
      </w:r>
    </w:p>
    <w:p w14:paraId="196ED300"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w:t>
      </w:r>
      <w:r w:rsidRPr="00FC595A">
        <w:rPr>
          <w:rFonts w:eastAsia="Arial" w:cs="Arial"/>
          <w:bCs/>
          <w:kern w:val="16"/>
          <w:szCs w:val="16"/>
        </w:rPr>
        <w:t>Your parents can each give you up to $17,000 each in 2023 and it isn't taxed. However, any amount that exceeds that will need to be reported to the IRS by your parents and will count against their lifetime limit of $12.9 million.</w:t>
      </w:r>
      <w:r>
        <w:rPr>
          <w:rFonts w:eastAsia="Arial" w:cs="Arial"/>
          <w:bCs/>
          <w:kern w:val="16"/>
          <w:szCs w:val="16"/>
        </w:rPr>
        <w:t>” (Steber)</w:t>
      </w:r>
    </w:p>
    <w:p w14:paraId="4BA16ABC" w14:textId="77777777" w:rsidR="008C71BA" w:rsidRDefault="008C71BA" w:rsidP="008C71BA">
      <w:pPr>
        <w:pStyle w:val="Style"/>
        <w:widowControl/>
        <w:jc w:val="both"/>
        <w:textAlignment w:val="baseline"/>
        <w:rPr>
          <w:rFonts w:eastAsia="Arial" w:cs="Arial"/>
          <w:bCs/>
          <w:kern w:val="16"/>
          <w:szCs w:val="31"/>
        </w:rPr>
      </w:pPr>
    </w:p>
    <w:p w14:paraId="0A888FEF" w14:textId="77777777" w:rsidR="008C71BA" w:rsidRPr="00887648" w:rsidRDefault="008C71BA" w:rsidP="008C71BA">
      <w:pPr>
        <w:pStyle w:val="Style"/>
        <w:widowControl/>
        <w:jc w:val="both"/>
        <w:textAlignment w:val="baseline"/>
        <w:rPr>
          <w:rFonts w:eastAsia="Arial" w:cs="Arial"/>
          <w:bCs/>
          <w:iCs/>
          <w:kern w:val="16"/>
          <w:szCs w:val="37"/>
        </w:rPr>
      </w:pPr>
      <w:r w:rsidRPr="00A94D6C">
        <w:rPr>
          <w:rFonts w:eastAsia="Arial" w:cs="Arial"/>
          <w:bCs/>
          <w:kern w:val="16"/>
          <w:szCs w:val="37"/>
        </w:rPr>
        <w:t>protecting property</w:t>
      </w:r>
      <w:r w:rsidRPr="00E219E7">
        <w:rPr>
          <w:rFonts w:eastAsia="Arial" w:cs="Arial"/>
          <w:bCs/>
          <w:kern w:val="16"/>
          <w:szCs w:val="37"/>
        </w:rPr>
        <w:t xml:space="preserve"> </w:t>
      </w:r>
      <w:r w:rsidRPr="00A94D6C">
        <w:rPr>
          <w:rFonts w:eastAsia="Arial" w:cs="Arial"/>
          <w:bCs/>
          <w:kern w:val="16"/>
          <w:szCs w:val="37"/>
        </w:rPr>
        <w:t>from the Estate Recovery Act</w:t>
      </w:r>
    </w:p>
    <w:p w14:paraId="34066AF0" w14:textId="77777777" w:rsidR="008C71BA" w:rsidRDefault="008C71BA" w:rsidP="008C71BA">
      <w:pPr>
        <w:pStyle w:val="Style"/>
        <w:widowControl/>
        <w:ind w:left="360"/>
        <w:jc w:val="both"/>
        <w:textAlignment w:val="baseline"/>
        <w:rPr>
          <w:bCs/>
          <w:kern w:val="16"/>
          <w:szCs w:val="19"/>
        </w:rPr>
      </w:pPr>
      <w:r w:rsidRPr="00A94D6C">
        <w:rPr>
          <w:bCs/>
          <w:kern w:val="16"/>
          <w:szCs w:val="19"/>
        </w:rPr>
        <w:t>1993</w:t>
      </w:r>
      <w:r>
        <w:rPr>
          <w:bCs/>
          <w:kern w:val="16"/>
          <w:szCs w:val="19"/>
        </w:rPr>
        <w:t>:</w:t>
      </w:r>
      <w:r w:rsidRPr="007863E9">
        <w:rPr>
          <w:bCs/>
          <w:kern w:val="16"/>
          <w:szCs w:val="19"/>
        </w:rPr>
        <w:t xml:space="preserve"> </w:t>
      </w:r>
      <w:r w:rsidRPr="00A94D6C">
        <w:rPr>
          <w:bCs/>
          <w:kern w:val="16"/>
          <w:szCs w:val="19"/>
        </w:rPr>
        <w:t xml:space="preserve">Congress passed </w:t>
      </w:r>
      <w:r>
        <w:rPr>
          <w:rFonts w:eastAsia="Arial" w:cs="Arial"/>
          <w:bCs/>
          <w:kern w:val="16"/>
          <w:szCs w:val="88"/>
        </w:rPr>
        <w:t>t</w:t>
      </w:r>
      <w:r w:rsidRPr="00A94D6C">
        <w:rPr>
          <w:bCs/>
          <w:kern w:val="16"/>
          <w:szCs w:val="19"/>
        </w:rPr>
        <w:t>he Estate Recovery Act</w:t>
      </w:r>
      <w:r>
        <w:rPr>
          <w:bCs/>
          <w:kern w:val="16"/>
          <w:szCs w:val="19"/>
        </w:rPr>
        <w:t>.</w:t>
      </w:r>
    </w:p>
    <w:p w14:paraId="75414BFB" w14:textId="77777777" w:rsidR="008C71BA" w:rsidRDefault="008C71BA" w:rsidP="008C71BA">
      <w:pPr>
        <w:pStyle w:val="Style"/>
        <w:widowControl/>
        <w:ind w:left="360"/>
        <w:jc w:val="both"/>
        <w:textAlignment w:val="baseline"/>
        <w:rPr>
          <w:bCs/>
          <w:kern w:val="16"/>
          <w:szCs w:val="19"/>
        </w:rPr>
      </w:pPr>
      <w:r>
        <w:rPr>
          <w:bCs/>
          <w:kern w:val="16"/>
          <w:szCs w:val="19"/>
        </w:rPr>
        <w:t>The ERA “</w:t>
      </w:r>
      <w:r w:rsidRPr="00A94D6C">
        <w:rPr>
          <w:bCs/>
          <w:kern w:val="16"/>
          <w:szCs w:val="19"/>
        </w:rPr>
        <w:t>technically isn</w:t>
      </w:r>
      <w:r w:rsidRPr="00651B25">
        <w:rPr>
          <w:bCs/>
          <w:kern w:val="16"/>
          <w:szCs w:val="19"/>
        </w:rPr>
        <w:t>’</w:t>
      </w:r>
      <w:r w:rsidRPr="00A94D6C">
        <w:rPr>
          <w:bCs/>
          <w:kern w:val="16"/>
          <w:szCs w:val="19"/>
        </w:rPr>
        <w:t>t a tax</w:t>
      </w:r>
      <w:r w:rsidRPr="007863E9">
        <w:rPr>
          <w:bCs/>
          <w:kern w:val="16"/>
          <w:szCs w:val="19"/>
        </w:rPr>
        <w:t>,</w:t>
      </w:r>
      <w:r>
        <w:rPr>
          <w:bCs/>
          <w:kern w:val="16"/>
          <w:szCs w:val="19"/>
        </w:rPr>
        <w:t>”</w:t>
      </w:r>
      <w:r w:rsidRPr="007863E9">
        <w:rPr>
          <w:bCs/>
          <w:kern w:val="16"/>
          <w:szCs w:val="19"/>
        </w:rPr>
        <w:t xml:space="preserve"> </w:t>
      </w:r>
      <w:r w:rsidRPr="00A94D6C">
        <w:rPr>
          <w:bCs/>
          <w:kern w:val="16"/>
          <w:szCs w:val="19"/>
        </w:rPr>
        <w:t>but it</w:t>
      </w:r>
      <w:r>
        <w:rPr>
          <w:bCs/>
          <w:kern w:val="16"/>
          <w:szCs w:val="19"/>
        </w:rPr>
        <w:t>’s</w:t>
      </w:r>
      <w:r w:rsidRPr="00A94D6C">
        <w:rPr>
          <w:bCs/>
          <w:kern w:val="16"/>
          <w:szCs w:val="19"/>
        </w:rPr>
        <w:t xml:space="preserve"> </w:t>
      </w:r>
      <w:r>
        <w:rPr>
          <w:bCs/>
          <w:kern w:val="16"/>
          <w:szCs w:val="19"/>
        </w:rPr>
        <w:t xml:space="preserve">like one. (Simon and </w:t>
      </w:r>
      <w:proofErr w:type="spellStart"/>
      <w:r>
        <w:rPr>
          <w:bCs/>
          <w:kern w:val="16"/>
          <w:szCs w:val="19"/>
        </w:rPr>
        <w:t>Mashinski</w:t>
      </w:r>
      <w:proofErr w:type="spellEnd"/>
      <w:r>
        <w:rPr>
          <w:bCs/>
          <w:kern w:val="16"/>
          <w:szCs w:val="19"/>
        </w:rPr>
        <w:t xml:space="preserve"> 167)</w:t>
      </w:r>
    </w:p>
    <w:p w14:paraId="650CD15F" w14:textId="77777777" w:rsidR="008C71BA" w:rsidRPr="00887648" w:rsidRDefault="008C71BA" w:rsidP="008C71BA">
      <w:pPr>
        <w:pStyle w:val="Style"/>
        <w:widowControl/>
        <w:ind w:left="360"/>
        <w:jc w:val="both"/>
        <w:textAlignment w:val="baseline"/>
        <w:rPr>
          <w:bCs/>
          <w:iCs/>
          <w:kern w:val="16"/>
          <w:szCs w:val="19"/>
        </w:rPr>
      </w:pPr>
      <w:r>
        <w:rPr>
          <w:bCs/>
          <w:kern w:val="16"/>
          <w:szCs w:val="19"/>
        </w:rPr>
        <w:t>The ERA “</w:t>
      </w:r>
      <w:r w:rsidRPr="00A94D6C">
        <w:rPr>
          <w:bCs/>
          <w:kern w:val="16"/>
          <w:szCs w:val="19"/>
        </w:rPr>
        <w:t>requires each state to demand repayment for Medicaid benefits that had previously been provided to certain citizens for certain services</w:t>
      </w:r>
      <w:r w:rsidRPr="007863E9">
        <w:rPr>
          <w:bCs/>
          <w:kern w:val="16"/>
          <w:szCs w:val="19"/>
        </w:rPr>
        <w:t xml:space="preserve">. </w:t>
      </w:r>
      <w:r w:rsidRPr="00A94D6C">
        <w:rPr>
          <w:bCs/>
          <w:kern w:val="16"/>
          <w:szCs w:val="19"/>
        </w:rPr>
        <w:t>Specifically: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37C906A6"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c</w:t>
      </w:r>
      <w:r w:rsidRPr="00A94D6C">
        <w:rPr>
          <w:rFonts w:eastAsia="Arial" w:cs="Arial"/>
          <w:bCs/>
          <w:kern w:val="16"/>
          <w:szCs w:val="17"/>
        </w:rPr>
        <w:t>ertain citizens</w:t>
      </w:r>
    </w:p>
    <w:p w14:paraId="3610DFAE"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People over the age of 55 who have received Medicaid payments within a specified period of tim</w:t>
      </w:r>
      <w:r>
        <w:rPr>
          <w:rFonts w:eastAsia="Arial" w:cs="Arial"/>
          <w:bCs/>
          <w:kern w:val="16"/>
          <w:szCs w:val="16"/>
        </w:rPr>
        <w:t>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4061D3BA"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c</w:t>
      </w:r>
      <w:r w:rsidRPr="00A94D6C">
        <w:rPr>
          <w:rFonts w:eastAsia="Arial" w:cs="Arial"/>
          <w:bCs/>
          <w:kern w:val="16"/>
          <w:szCs w:val="17"/>
        </w:rPr>
        <w:t>ertain services</w:t>
      </w:r>
    </w:p>
    <w:p w14:paraId="04046549"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Payments for nursing homes and nursing-care facilities</w:t>
      </w:r>
      <w:r w:rsidRPr="007863E9">
        <w:rPr>
          <w:rFonts w:eastAsia="Arial" w:cs="Arial"/>
          <w:bCs/>
          <w:kern w:val="16"/>
          <w:szCs w:val="16"/>
        </w:rPr>
        <w:t xml:space="preserve">, </w:t>
      </w:r>
      <w:r w:rsidRPr="00A94D6C">
        <w:rPr>
          <w:rFonts w:eastAsia="Arial" w:cs="Arial"/>
          <w:bCs/>
          <w:kern w:val="16"/>
          <w:szCs w:val="16"/>
        </w:rPr>
        <w:t>home- and community-based services</w:t>
      </w:r>
      <w:r w:rsidRPr="007863E9">
        <w:rPr>
          <w:rFonts w:eastAsia="Arial" w:cs="Arial"/>
          <w:bCs/>
          <w:kern w:val="16"/>
          <w:szCs w:val="16"/>
        </w:rPr>
        <w:t xml:space="preserve">, </w:t>
      </w:r>
      <w:r w:rsidRPr="00A94D6C">
        <w:rPr>
          <w:rFonts w:eastAsia="Arial" w:cs="Arial"/>
          <w:bCs/>
          <w:kern w:val="16"/>
          <w:szCs w:val="16"/>
        </w:rPr>
        <w:t>related services at hospitals</w:t>
      </w:r>
      <w:r w:rsidRPr="007863E9">
        <w:rPr>
          <w:rFonts w:eastAsia="Arial" w:cs="Arial"/>
          <w:bCs/>
          <w:kern w:val="16"/>
          <w:szCs w:val="16"/>
        </w:rPr>
        <w:t xml:space="preserve">, </w:t>
      </w:r>
      <w:r w:rsidRPr="00A94D6C">
        <w:rPr>
          <w:rFonts w:eastAsia="Arial" w:cs="Arial"/>
          <w:bCs/>
          <w:kern w:val="16"/>
          <w:szCs w:val="16"/>
        </w:rPr>
        <w:t>and prescription drug</w:t>
      </w:r>
      <w:r>
        <w:rPr>
          <w:rFonts w:eastAsia="Arial" w:cs="Arial"/>
          <w:bCs/>
          <w:kern w:val="16"/>
          <w:szCs w:val="16"/>
        </w:rPr>
        <w:t>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37AE4569" w14:textId="77777777" w:rsidR="008C71BA" w:rsidRDefault="008C71BA" w:rsidP="008C71BA">
      <w:pPr>
        <w:pStyle w:val="Style"/>
        <w:widowControl/>
        <w:ind w:left="360"/>
        <w:jc w:val="both"/>
        <w:textAlignment w:val="baseline"/>
        <w:rPr>
          <w:bCs/>
          <w:kern w:val="16"/>
          <w:szCs w:val="19"/>
        </w:rPr>
      </w:pPr>
      <w:r w:rsidRPr="00A94D6C">
        <w:rPr>
          <w:rFonts w:eastAsia="Arial" w:cs="Arial"/>
          <w:bCs/>
          <w:kern w:val="16"/>
          <w:szCs w:val="18"/>
        </w:rPr>
        <w:t xml:space="preserve">If </w:t>
      </w:r>
      <w:r w:rsidRPr="00A94D6C">
        <w:rPr>
          <w:bCs/>
          <w:kern w:val="16"/>
          <w:szCs w:val="19"/>
        </w:rPr>
        <w:t>you need Medicaid</w:t>
      </w:r>
      <w:r w:rsidRPr="007863E9">
        <w:rPr>
          <w:bCs/>
          <w:kern w:val="16"/>
          <w:szCs w:val="19"/>
        </w:rPr>
        <w:t xml:space="preserve">, </w:t>
      </w:r>
      <w:r>
        <w:rPr>
          <w:bCs/>
          <w:kern w:val="16"/>
          <w:szCs w:val="19"/>
        </w:rPr>
        <w:t>“</w:t>
      </w:r>
      <w:r w:rsidRPr="00A94D6C">
        <w:rPr>
          <w:bCs/>
          <w:kern w:val="16"/>
          <w:szCs w:val="19"/>
        </w:rPr>
        <w:t>you have no problem while you</w:t>
      </w:r>
      <w:r w:rsidRPr="00651B25">
        <w:rPr>
          <w:bCs/>
          <w:kern w:val="16"/>
          <w:szCs w:val="19"/>
        </w:rPr>
        <w:t>’</w:t>
      </w:r>
      <w:r w:rsidRPr="00A94D6C">
        <w:rPr>
          <w:bCs/>
          <w:kern w:val="16"/>
          <w:szCs w:val="19"/>
        </w:rPr>
        <w:t>re still alive</w:t>
      </w:r>
      <w:r w:rsidRPr="007863E9">
        <w:rPr>
          <w:bCs/>
          <w:kern w:val="16"/>
          <w:szCs w:val="19"/>
        </w:rPr>
        <w:t xml:space="preserve">. </w:t>
      </w:r>
      <w:r w:rsidRPr="00A94D6C">
        <w:rPr>
          <w:bCs/>
          <w:kern w:val="16"/>
          <w:szCs w:val="19"/>
        </w:rPr>
        <w:t>But after you die</w:t>
      </w:r>
      <w:r w:rsidRPr="007863E9">
        <w:rPr>
          <w:bCs/>
          <w:kern w:val="16"/>
          <w:szCs w:val="19"/>
        </w:rPr>
        <w:t xml:space="preserve">, </w:t>
      </w:r>
      <w:r w:rsidRPr="00A94D6C">
        <w:rPr>
          <w:bCs/>
          <w:kern w:val="16"/>
          <w:szCs w:val="19"/>
        </w:rPr>
        <w:t>the government wants its money back!</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33A9A736" w14:textId="77777777" w:rsidR="008C71BA" w:rsidRDefault="008C71BA" w:rsidP="008C71BA">
      <w:pPr>
        <w:pStyle w:val="Style"/>
        <w:widowControl/>
        <w:ind w:left="360"/>
        <w:jc w:val="both"/>
        <w:rPr>
          <w:bCs/>
          <w:kern w:val="16"/>
          <w:szCs w:val="19"/>
        </w:rPr>
      </w:pPr>
      <w:r w:rsidRPr="00A94D6C">
        <w:rPr>
          <w:bCs/>
          <w:kern w:val="16"/>
          <w:szCs w:val="19"/>
        </w:rPr>
        <w:t>Each state</w:t>
      </w:r>
      <w:r w:rsidRPr="00651B25">
        <w:rPr>
          <w:bCs/>
          <w:kern w:val="16"/>
          <w:szCs w:val="19"/>
        </w:rPr>
        <w:t>’</w:t>
      </w:r>
      <w:r w:rsidRPr="00A94D6C">
        <w:rPr>
          <w:bCs/>
          <w:kern w:val="16"/>
          <w:szCs w:val="19"/>
        </w:rPr>
        <w:t xml:space="preserve">s version of the </w:t>
      </w:r>
      <w:r>
        <w:rPr>
          <w:bCs/>
          <w:kern w:val="16"/>
          <w:szCs w:val="19"/>
        </w:rPr>
        <w:t xml:space="preserve">ERA, </w:t>
      </w:r>
      <w:r w:rsidRPr="00A94D6C">
        <w:rPr>
          <w:bCs/>
          <w:kern w:val="16"/>
          <w:szCs w:val="19"/>
        </w:rPr>
        <w:t xml:space="preserve">and </w:t>
      </w:r>
      <w:r>
        <w:rPr>
          <w:bCs/>
          <w:kern w:val="16"/>
          <w:szCs w:val="19"/>
        </w:rPr>
        <w:t xml:space="preserve">its </w:t>
      </w:r>
      <w:r w:rsidRPr="00A94D6C">
        <w:rPr>
          <w:bCs/>
          <w:kern w:val="16"/>
          <w:szCs w:val="19"/>
        </w:rPr>
        <w:t>name</w:t>
      </w:r>
      <w:r>
        <w:rPr>
          <w:bCs/>
          <w:kern w:val="16"/>
          <w:szCs w:val="19"/>
        </w:rPr>
        <w:t>, varies.</w:t>
      </w:r>
    </w:p>
    <w:p w14:paraId="0E8082D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Pr>
          <w:bCs/>
          <w:kern w:val="16"/>
          <w:szCs w:val="19"/>
        </w:rPr>
        <w:t xml:space="preserve">. . . </w:t>
      </w:r>
      <w:r w:rsidRPr="00A94D6C">
        <w:rPr>
          <w:bCs/>
          <w:kern w:val="16"/>
          <w:szCs w:val="19"/>
        </w:rPr>
        <w:t>the people most likely to require Medicaid assistance are people who probably have the least property or assets</w:t>
      </w:r>
      <w:r w:rsidRPr="007863E9">
        <w:rPr>
          <w:bCs/>
          <w:kern w:val="16"/>
          <w:szCs w:val="19"/>
        </w:rPr>
        <w:t xml:space="preserve">. </w:t>
      </w:r>
      <w:r w:rsidRPr="00A94D6C">
        <w:rPr>
          <w:bCs/>
          <w:kern w:val="16"/>
          <w:szCs w:val="19"/>
        </w:rPr>
        <w:t>Chances are</w:t>
      </w:r>
      <w:r w:rsidRPr="007863E9">
        <w:rPr>
          <w:bCs/>
          <w:kern w:val="16"/>
          <w:szCs w:val="19"/>
        </w:rPr>
        <w:t xml:space="preserve">, </w:t>
      </w:r>
      <w:r w:rsidRPr="00A94D6C">
        <w:rPr>
          <w:bCs/>
          <w:kern w:val="16"/>
          <w:szCs w:val="19"/>
        </w:rPr>
        <w:t>most of what they do have is in their respective houses or residences</w:t>
      </w:r>
      <w:r w:rsidRPr="007863E9">
        <w:rPr>
          <w:bCs/>
          <w:kern w:val="16"/>
          <w:szCs w:val="19"/>
        </w:rPr>
        <w:t xml:space="preserve">. </w:t>
      </w:r>
      <w:r w:rsidRPr="00A94D6C">
        <w:rPr>
          <w:bCs/>
          <w:kern w:val="16"/>
          <w:szCs w:val="19"/>
        </w:rPr>
        <w:t>So</w:t>
      </w:r>
      <w:r>
        <w:rPr>
          <w:bCs/>
          <w:kern w:val="16"/>
          <w:szCs w:val="19"/>
        </w:rPr>
        <w:t xml:space="preserve"> . . . </w:t>
      </w:r>
      <w:r w:rsidRPr="00A94D6C">
        <w:rPr>
          <w:bCs/>
          <w:kern w:val="16"/>
          <w:szCs w:val="19"/>
        </w:rPr>
        <w:t xml:space="preserve">the government will go after </w:t>
      </w:r>
      <w:r>
        <w:rPr>
          <w:bCs/>
          <w:kern w:val="16"/>
          <w:szCs w:val="19"/>
        </w:rPr>
        <w:t xml:space="preserve">. . . </w:t>
      </w:r>
      <w:r w:rsidRPr="00A94D6C">
        <w:rPr>
          <w:bCs/>
          <w:kern w:val="16"/>
          <w:szCs w:val="19"/>
        </w:rPr>
        <w:t>the family home!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7327F267"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 xml:space="preserve">Some </w:t>
      </w:r>
      <w:r w:rsidRPr="00A94D6C">
        <w:rPr>
          <w:bCs/>
          <w:kern w:val="16"/>
          <w:szCs w:val="19"/>
        </w:rPr>
        <w:t>state</w:t>
      </w:r>
      <w:r>
        <w:rPr>
          <w:bCs/>
          <w:kern w:val="16"/>
          <w:szCs w:val="19"/>
        </w:rPr>
        <w:t>s</w:t>
      </w:r>
      <w:r w:rsidRPr="00A94D6C">
        <w:rPr>
          <w:bCs/>
          <w:kern w:val="16"/>
          <w:szCs w:val="19"/>
        </w:rPr>
        <w:t xml:space="preserve"> have </w:t>
      </w:r>
      <w:r>
        <w:rPr>
          <w:bCs/>
          <w:kern w:val="16"/>
          <w:szCs w:val="19"/>
        </w:rPr>
        <w:t>a “</w:t>
      </w:r>
      <w:r w:rsidRPr="00A94D6C">
        <w:rPr>
          <w:bCs/>
          <w:kern w:val="16"/>
          <w:szCs w:val="19"/>
        </w:rPr>
        <w:t xml:space="preserve">homestead exemption or personal residence waiver </w:t>
      </w:r>
      <w:r>
        <w:rPr>
          <w:bCs/>
          <w:kern w:val="16"/>
          <w:szCs w:val="19"/>
        </w:rPr>
        <w:t xml:space="preserve">. . .” (Simon and </w:t>
      </w:r>
      <w:proofErr w:type="spellStart"/>
      <w:r>
        <w:rPr>
          <w:bCs/>
          <w:kern w:val="16"/>
          <w:szCs w:val="19"/>
        </w:rPr>
        <w:t>Mashinski</w:t>
      </w:r>
      <w:proofErr w:type="spellEnd"/>
      <w:r>
        <w:rPr>
          <w:bCs/>
          <w:kern w:val="16"/>
          <w:szCs w:val="19"/>
        </w:rPr>
        <w:t xml:space="preserve"> 167)</w:t>
      </w:r>
    </w:p>
    <w:p w14:paraId="5E8B4F21" w14:textId="77777777" w:rsidR="008C71BA" w:rsidRDefault="008C71BA" w:rsidP="008C71BA">
      <w:pPr>
        <w:pStyle w:val="Style"/>
        <w:widowControl/>
        <w:ind w:left="720"/>
        <w:jc w:val="both"/>
        <w:textAlignment w:val="baseline"/>
        <w:rPr>
          <w:bCs/>
          <w:kern w:val="16"/>
          <w:szCs w:val="19"/>
        </w:rPr>
      </w:pPr>
      <w:r>
        <w:rPr>
          <w:bCs/>
          <w:kern w:val="16"/>
          <w:szCs w:val="19"/>
        </w:rPr>
        <w:t xml:space="preserve">Perhaps </w:t>
      </w:r>
      <w:r w:rsidRPr="00A94D6C">
        <w:rPr>
          <w:bCs/>
          <w:kern w:val="16"/>
          <w:szCs w:val="19"/>
        </w:rPr>
        <w:t xml:space="preserve">your house </w:t>
      </w:r>
      <w:r>
        <w:rPr>
          <w:bCs/>
          <w:kern w:val="16"/>
          <w:szCs w:val="19"/>
        </w:rPr>
        <w:t xml:space="preserve">is </w:t>
      </w:r>
      <w:r w:rsidRPr="00A94D6C">
        <w:rPr>
          <w:bCs/>
          <w:kern w:val="16"/>
          <w:szCs w:val="19"/>
        </w:rPr>
        <w:t xml:space="preserve">safe </w:t>
      </w:r>
      <w:r>
        <w:rPr>
          <w:bCs/>
          <w:kern w:val="16"/>
          <w:szCs w:val="19"/>
        </w:rPr>
        <w:t xml:space="preserve">while </w:t>
      </w:r>
      <w:r w:rsidRPr="00A94D6C">
        <w:rPr>
          <w:bCs/>
          <w:kern w:val="16"/>
          <w:szCs w:val="19"/>
        </w:rPr>
        <w:t>your spouse is alive</w:t>
      </w:r>
      <w:r>
        <w:rPr>
          <w:bCs/>
          <w:kern w:val="16"/>
          <w:szCs w:val="19"/>
        </w:rPr>
        <w:t>.</w:t>
      </w:r>
      <w:r w:rsidRPr="007863E9">
        <w:rPr>
          <w:bCs/>
          <w:kern w:val="16"/>
          <w:szCs w:val="19"/>
        </w:rPr>
        <w:t xml:space="preserve"> </w:t>
      </w:r>
      <w:r>
        <w:rPr>
          <w:bCs/>
          <w:kern w:val="16"/>
          <w:szCs w:val="19"/>
        </w:rPr>
        <w:t xml:space="preserve">Afterward, </w:t>
      </w:r>
      <w:r w:rsidRPr="00A94D6C">
        <w:rPr>
          <w:bCs/>
          <w:kern w:val="16"/>
          <w:szCs w:val="19"/>
        </w:rPr>
        <w:t xml:space="preserve">the state </w:t>
      </w:r>
      <w:r>
        <w:rPr>
          <w:bCs/>
          <w:kern w:val="16"/>
          <w:szCs w:val="19"/>
        </w:rPr>
        <w:t>will “</w:t>
      </w:r>
      <w:r w:rsidRPr="00A94D6C">
        <w:rPr>
          <w:bCs/>
          <w:kern w:val="16"/>
          <w:szCs w:val="19"/>
        </w:rPr>
        <w:t xml:space="preserve">pursue a forced sale if no other assets are available </w:t>
      </w:r>
      <w:r>
        <w:rPr>
          <w:bCs/>
          <w:kern w:val="16"/>
          <w:szCs w:val="19"/>
        </w:rPr>
        <w:t xml:space="preserve">. . .” (Simon and </w:t>
      </w:r>
      <w:proofErr w:type="spellStart"/>
      <w:r>
        <w:rPr>
          <w:bCs/>
          <w:kern w:val="16"/>
          <w:szCs w:val="19"/>
        </w:rPr>
        <w:t>Mashinski</w:t>
      </w:r>
      <w:proofErr w:type="spellEnd"/>
      <w:r>
        <w:rPr>
          <w:bCs/>
          <w:kern w:val="16"/>
          <w:szCs w:val="19"/>
        </w:rPr>
        <w:t xml:space="preserve"> 167)</w:t>
      </w:r>
    </w:p>
    <w:p w14:paraId="21678C9E"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You also can look into other estate-planning and gift-giving strategies to protect your house</w:t>
      </w:r>
      <w:r w:rsidRPr="007863E9">
        <w:rPr>
          <w:bCs/>
          <w:kern w:val="16"/>
          <w:szCs w:val="19"/>
        </w:rPr>
        <w:t xml:space="preserve">, </w:t>
      </w:r>
      <w:r w:rsidRPr="00A94D6C">
        <w:rPr>
          <w:bCs/>
          <w:kern w:val="16"/>
          <w:szCs w:val="19"/>
        </w:rPr>
        <w:t>such as joint tenancy</w:t>
      </w:r>
      <w:r w:rsidRPr="00E219E7">
        <w:rPr>
          <w:bCs/>
          <w:kern w:val="16"/>
          <w:szCs w:val="19"/>
        </w:rPr>
        <w:t xml:space="preserve"> </w:t>
      </w:r>
      <w:r>
        <w:rPr>
          <w:bCs/>
          <w:kern w:val="16"/>
          <w:szCs w:val="19"/>
        </w:rPr>
        <w:t xml:space="preserve">[with </w:t>
      </w:r>
      <w:r w:rsidRPr="00425147">
        <w:rPr>
          <w:bCs/>
          <w:kern w:val="16"/>
          <w:szCs w:val="20"/>
        </w:rPr>
        <w:t>right of survivorship</w:t>
      </w:r>
      <w:r>
        <w:rPr>
          <w:bCs/>
          <w:kern w:val="16"/>
          <w:szCs w:val="20"/>
        </w:rPr>
        <w:t>]</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167)</w:t>
      </w:r>
    </w:p>
    <w:p w14:paraId="1C8A44E5" w14:textId="77777777" w:rsidR="008C71BA" w:rsidRPr="00D12E74" w:rsidRDefault="008C71BA" w:rsidP="008C71BA">
      <w:pPr>
        <w:pStyle w:val="Style"/>
        <w:widowControl/>
        <w:ind w:left="360"/>
        <w:jc w:val="both"/>
        <w:rPr>
          <w:rFonts w:eastAsia="Arial" w:cs="Arial"/>
          <w:bCs/>
          <w:kern w:val="16"/>
          <w:szCs w:val="10"/>
        </w:rPr>
      </w:pPr>
      <w:r>
        <w:rPr>
          <w:bCs/>
          <w:kern w:val="16"/>
          <w:szCs w:val="19"/>
        </w:rPr>
        <w:t xml:space="preserve">“. . . </w:t>
      </w:r>
      <w:r w:rsidRPr="00A94D6C">
        <w:rPr>
          <w:bCs/>
          <w:kern w:val="16"/>
          <w:szCs w:val="19"/>
        </w:rPr>
        <w:t>chances are that your state</w:t>
      </w:r>
      <w:r w:rsidRPr="00651B25">
        <w:rPr>
          <w:bCs/>
          <w:kern w:val="16"/>
          <w:szCs w:val="19"/>
        </w:rPr>
        <w:t>’</w:t>
      </w:r>
      <w:r w:rsidRPr="00A94D6C">
        <w:rPr>
          <w:bCs/>
          <w:kern w:val="16"/>
          <w:szCs w:val="19"/>
        </w:rPr>
        <w:t>s version may not apply to property that passes to others outside of probate</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 xml:space="preserve">your </w:t>
      </w:r>
      <w:proofErr w:type="spellStart"/>
      <w:r w:rsidRPr="00A94D6C">
        <w:rPr>
          <w:bCs/>
          <w:i/>
          <w:iCs/>
          <w:kern w:val="16"/>
          <w:szCs w:val="20"/>
        </w:rPr>
        <w:t>nonprobate</w:t>
      </w:r>
      <w:proofErr w:type="spellEnd"/>
      <w:r w:rsidRPr="00A94D6C">
        <w:rPr>
          <w:bCs/>
          <w:i/>
          <w:iCs/>
          <w:kern w:val="16"/>
          <w:szCs w:val="20"/>
        </w:rPr>
        <w:t xml:space="preserve"> estate</w:t>
      </w:r>
      <w:r w:rsidRPr="000F1C38">
        <w:rPr>
          <w:bCs/>
          <w:iCs/>
          <w:kern w:val="16"/>
          <w:szCs w:val="20"/>
        </w:rPr>
        <w:t>)</w:t>
      </w:r>
      <w:r w:rsidRPr="007863E9">
        <w:rPr>
          <w:bCs/>
          <w:iCs/>
          <w:kern w:val="16"/>
          <w:szCs w:val="20"/>
        </w:rPr>
        <w:t xml:space="preserve">. </w:t>
      </w:r>
      <w:r w:rsidRPr="00A94D6C">
        <w:rPr>
          <w:bCs/>
          <w:kern w:val="16"/>
          <w:szCs w:val="19"/>
        </w:rPr>
        <w:t xml:space="preserve">Your </w:t>
      </w:r>
      <w:proofErr w:type="spellStart"/>
      <w:r w:rsidRPr="00A94D6C">
        <w:rPr>
          <w:bCs/>
          <w:kern w:val="16"/>
          <w:szCs w:val="19"/>
        </w:rPr>
        <w:t>nonprobate</w:t>
      </w:r>
      <w:proofErr w:type="spellEnd"/>
      <w:r w:rsidRPr="00A94D6C">
        <w:rPr>
          <w:bCs/>
          <w:kern w:val="16"/>
          <w:szCs w:val="19"/>
        </w:rPr>
        <w:t xml:space="preserve"> estate may include property in which you and someone else</w:t>
      </w:r>
      <w:r w:rsidRPr="00E219E7">
        <w:rPr>
          <w:bCs/>
          <w:kern w:val="16"/>
          <w:szCs w:val="19"/>
        </w:rPr>
        <w:t xml:space="preserve"> (</w:t>
      </w:r>
      <w:r w:rsidRPr="00A94D6C">
        <w:rPr>
          <w:bCs/>
          <w:kern w:val="16"/>
          <w:szCs w:val="19"/>
        </w:rPr>
        <w:t>or more than one other person</w:t>
      </w:r>
      <w:r w:rsidRPr="000F1C38">
        <w:rPr>
          <w:bCs/>
          <w:kern w:val="16"/>
          <w:szCs w:val="19"/>
        </w:rPr>
        <w:t>)</w:t>
      </w:r>
      <w:r w:rsidRPr="00E219E7">
        <w:rPr>
          <w:bCs/>
          <w:kern w:val="16"/>
          <w:szCs w:val="19"/>
        </w:rPr>
        <w:t xml:space="preserve"> </w:t>
      </w:r>
      <w:r w:rsidRPr="00A94D6C">
        <w:rPr>
          <w:bCs/>
          <w:kern w:val="16"/>
          <w:szCs w:val="19"/>
        </w:rPr>
        <w:t>have joint tenancy with right of survivorship</w:t>
      </w:r>
      <w:r w:rsidRPr="00E219E7">
        <w:rPr>
          <w:bCs/>
          <w:kern w:val="16"/>
          <w:szCs w:val="19"/>
        </w:rPr>
        <w:t xml:space="preserve"> </w:t>
      </w:r>
      <w:r>
        <w:rPr>
          <w:bCs/>
          <w:kern w:val="16"/>
          <w:szCs w:val="19"/>
        </w:rPr>
        <w:t>[c</w:t>
      </w:r>
      <w:r w:rsidRPr="00A94D6C">
        <w:rPr>
          <w:bCs/>
          <w:kern w:val="16"/>
          <w:szCs w:val="19"/>
        </w:rPr>
        <w:t>hapter 6</w:t>
      </w:r>
      <w:r>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168)</w:t>
      </w:r>
    </w:p>
    <w:p w14:paraId="7F81C135"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Strategies to avoid the Estate Recovery Act in the first place include long-term</w:t>
      </w:r>
      <w:r>
        <w:rPr>
          <w:bCs/>
          <w:iCs/>
          <w:kern w:val="16"/>
          <w:szCs w:val="19"/>
        </w:rPr>
        <w:t>-</w:t>
      </w:r>
      <w:r w:rsidRPr="00A94D6C">
        <w:rPr>
          <w:bCs/>
          <w:kern w:val="16"/>
          <w:szCs w:val="19"/>
        </w:rPr>
        <w:t>care insurance</w:t>
      </w:r>
      <w:r w:rsidRPr="007863E9">
        <w:rPr>
          <w:bCs/>
          <w:kern w:val="16"/>
          <w:szCs w:val="19"/>
        </w:rPr>
        <w:t xml:space="preserve">, </w:t>
      </w:r>
      <w:r w:rsidRPr="00A94D6C">
        <w:rPr>
          <w:bCs/>
          <w:kern w:val="16"/>
          <w:szCs w:val="19"/>
        </w:rPr>
        <w:t>removal of assets subject to the probate process</w:t>
      </w:r>
      <w:r w:rsidRPr="007863E9">
        <w:rPr>
          <w:bCs/>
          <w:kern w:val="16"/>
          <w:szCs w:val="19"/>
        </w:rPr>
        <w:t xml:space="preserve">, </w:t>
      </w:r>
      <w:r w:rsidRPr="00A94D6C">
        <w:rPr>
          <w:bCs/>
          <w:kern w:val="16"/>
          <w:szCs w:val="19"/>
        </w:rPr>
        <w:t>and an annuity that transfers right to a surviving spouse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168)</w:t>
      </w:r>
    </w:p>
    <w:p w14:paraId="2FDDFB0D" w14:textId="77777777" w:rsidR="008C71BA" w:rsidRPr="00D12E74" w:rsidRDefault="008C71BA" w:rsidP="008C71BA">
      <w:pPr>
        <w:pStyle w:val="Style"/>
        <w:widowControl/>
        <w:ind w:left="360"/>
        <w:jc w:val="both"/>
        <w:rPr>
          <w:bCs/>
          <w:kern w:val="16"/>
          <w:szCs w:val="11"/>
        </w:rPr>
      </w:pPr>
      <w:r>
        <w:rPr>
          <w:rFonts w:eastAsia="Arial" w:cs="Arial"/>
          <w:bCs/>
          <w:kern w:val="16"/>
          <w:szCs w:val="88"/>
        </w:rPr>
        <w:lastRenderedPageBreak/>
        <w:t xml:space="preserve">Ask </w:t>
      </w:r>
      <w:r w:rsidRPr="00A94D6C">
        <w:rPr>
          <w:bCs/>
          <w:kern w:val="16"/>
          <w:szCs w:val="19"/>
        </w:rPr>
        <w:t xml:space="preserve">your attorney </w:t>
      </w:r>
      <w:r>
        <w:rPr>
          <w:bCs/>
          <w:kern w:val="16"/>
          <w:szCs w:val="19"/>
        </w:rPr>
        <w:t>“</w:t>
      </w:r>
      <w:r w:rsidRPr="00A94D6C">
        <w:rPr>
          <w:bCs/>
          <w:kern w:val="16"/>
          <w:szCs w:val="19"/>
        </w:rPr>
        <w:t>when the state will seek repayment</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the state may wait until your surviving spouse</w:t>
      </w:r>
      <w:r w:rsidRPr="00E219E7">
        <w:rPr>
          <w:bCs/>
          <w:kern w:val="16"/>
          <w:szCs w:val="19"/>
        </w:rPr>
        <w:t xml:space="preserve"> (</w:t>
      </w:r>
      <w:r w:rsidRPr="00A94D6C">
        <w:rPr>
          <w:bCs/>
          <w:kern w:val="16"/>
          <w:szCs w:val="19"/>
        </w:rPr>
        <w:t>if any</w:t>
      </w:r>
      <w:r w:rsidRPr="000F1C38">
        <w:rPr>
          <w:bCs/>
          <w:kern w:val="16"/>
          <w:szCs w:val="19"/>
        </w:rPr>
        <w:t>)</w:t>
      </w:r>
      <w:r w:rsidRPr="00E219E7">
        <w:rPr>
          <w:bCs/>
          <w:kern w:val="16"/>
          <w:szCs w:val="19"/>
        </w:rPr>
        <w:t xml:space="preserve"> </w:t>
      </w:r>
      <w:r w:rsidRPr="00A94D6C">
        <w:rPr>
          <w:bCs/>
          <w:kern w:val="16"/>
          <w:szCs w:val="19"/>
        </w:rPr>
        <w:t>has died</w:t>
      </w:r>
      <w:r w:rsidRPr="007863E9">
        <w:rPr>
          <w:bCs/>
          <w:kern w:val="16"/>
          <w:szCs w:val="19"/>
        </w:rPr>
        <w:t xml:space="preserve">, </w:t>
      </w:r>
      <w:r w:rsidRPr="00A94D6C">
        <w:rPr>
          <w:bCs/>
          <w:kern w:val="16"/>
          <w:szCs w:val="19"/>
        </w:rPr>
        <w:t>your children have grown</w:t>
      </w:r>
      <w:r w:rsidRPr="007863E9">
        <w:rPr>
          <w:bCs/>
          <w:kern w:val="16"/>
          <w:szCs w:val="19"/>
        </w:rPr>
        <w:t xml:space="preserve">, </w:t>
      </w:r>
      <w:r w:rsidRPr="00A94D6C">
        <w:rPr>
          <w:bCs/>
          <w:kern w:val="16"/>
          <w:szCs w:val="19"/>
        </w:rPr>
        <w:t>or some other factors</w:t>
      </w:r>
      <w:r w:rsidRPr="007863E9">
        <w:rPr>
          <w:bCs/>
          <w:kern w:val="16"/>
          <w:szCs w:val="19"/>
        </w:rPr>
        <w:t xml:space="preserve">. </w:t>
      </w:r>
      <w:r w:rsidRPr="00A94D6C">
        <w:rPr>
          <w:bCs/>
          <w:kern w:val="16"/>
          <w:szCs w:val="19"/>
        </w:rPr>
        <w:t>Your state may also have other exemptions</w:t>
      </w:r>
      <w:r w:rsidRPr="00E219E7">
        <w:rPr>
          <w:bCs/>
          <w:kern w:val="16"/>
          <w:szCs w:val="19"/>
        </w:rPr>
        <w:t xml:space="preserve"> (</w:t>
      </w:r>
      <w:r w:rsidRPr="00A94D6C">
        <w:rPr>
          <w:bCs/>
          <w:kern w:val="16"/>
          <w:szCs w:val="19"/>
        </w:rPr>
        <w:t>such as a below-the-poverty-line exemption</w:t>
      </w:r>
      <w:r w:rsidRPr="000F1C38">
        <w:rPr>
          <w:bCs/>
          <w:kern w:val="16"/>
          <w:szCs w:val="19"/>
        </w:rPr>
        <w:t>),</w:t>
      </w:r>
      <w:r w:rsidRPr="007863E9">
        <w:rPr>
          <w:bCs/>
          <w:kern w:val="16"/>
          <w:szCs w:val="19"/>
        </w:rPr>
        <w:t xml:space="preserve"> </w:t>
      </w:r>
      <w:r w:rsidRPr="00A94D6C">
        <w:rPr>
          <w:bCs/>
          <w:kern w:val="16"/>
          <w:szCs w:val="19"/>
        </w:rPr>
        <w:t>or you may be allowed to apply for a waiver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168)</w:t>
      </w:r>
    </w:p>
    <w:p w14:paraId="71F4F1AB" w14:textId="77777777" w:rsidR="008C71BA" w:rsidRDefault="008C71BA" w:rsidP="008C71BA">
      <w:pPr>
        <w:pStyle w:val="Style"/>
        <w:widowControl/>
        <w:ind w:left="360"/>
        <w:jc w:val="both"/>
        <w:rPr>
          <w:bCs/>
          <w:kern w:val="16"/>
          <w:szCs w:val="19"/>
        </w:rPr>
      </w:pPr>
      <w:r>
        <w:rPr>
          <w:rFonts w:eastAsia="Arial" w:cs="Arial"/>
          <w:bCs/>
          <w:kern w:val="16"/>
          <w:szCs w:val="88"/>
        </w:rPr>
        <w:t>“</w:t>
      </w:r>
      <w:r>
        <w:rPr>
          <w:bCs/>
          <w:kern w:val="16"/>
          <w:szCs w:val="19"/>
        </w:rPr>
        <w:t xml:space="preserve">. . . </w:t>
      </w:r>
      <w:r w:rsidRPr="00A94D6C">
        <w:rPr>
          <w:bCs/>
          <w:kern w:val="16"/>
          <w:szCs w:val="19"/>
        </w:rPr>
        <w:t>if your personal representative transfers property to others</w:t>
      </w:r>
      <w:r w:rsidRPr="00E219E7">
        <w:rPr>
          <w:bCs/>
          <w:kern w:val="16"/>
          <w:szCs w:val="19"/>
        </w:rPr>
        <w:t xml:space="preserve"> (</w:t>
      </w:r>
      <w:r w:rsidRPr="00A94D6C">
        <w:rPr>
          <w:bCs/>
          <w:kern w:val="16"/>
          <w:szCs w:val="19"/>
        </w:rPr>
        <w:t>such as family members</w:t>
      </w:r>
      <w:r w:rsidRPr="000F1C38">
        <w:rPr>
          <w:bCs/>
          <w:kern w:val="16"/>
          <w:szCs w:val="19"/>
        </w:rPr>
        <w:t>)</w:t>
      </w:r>
      <w:r w:rsidRPr="00E219E7">
        <w:rPr>
          <w:bCs/>
          <w:kern w:val="16"/>
          <w:szCs w:val="19"/>
        </w:rPr>
        <w:t xml:space="preserve"> </w:t>
      </w:r>
      <w:r w:rsidRPr="00A94D6C">
        <w:rPr>
          <w:bCs/>
          <w:kern w:val="16"/>
          <w:szCs w:val="19"/>
        </w:rPr>
        <w:t>without first satisfying a claim for recovery from your state</w:t>
      </w:r>
      <w:r w:rsidRPr="007863E9">
        <w:rPr>
          <w:bCs/>
          <w:kern w:val="16"/>
          <w:szCs w:val="19"/>
        </w:rPr>
        <w:t xml:space="preserve">, </w:t>
      </w:r>
      <w:r w:rsidRPr="00A94D6C">
        <w:rPr>
          <w:bCs/>
          <w:kern w:val="16"/>
          <w:szCs w:val="19"/>
        </w:rPr>
        <w:t>the state can come after the personal representative for payment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168)</w:t>
      </w:r>
    </w:p>
    <w:p w14:paraId="5CE8260E" w14:textId="77777777" w:rsidR="008C71BA" w:rsidRPr="00D12E74" w:rsidRDefault="008C71BA" w:rsidP="008C71BA">
      <w:pPr>
        <w:pStyle w:val="Style"/>
        <w:widowControl/>
        <w:ind w:left="720"/>
        <w:jc w:val="both"/>
        <w:rPr>
          <w:bCs/>
          <w:kern w:val="16"/>
          <w:szCs w:val="11"/>
        </w:rPr>
      </w:pPr>
      <w:r w:rsidRPr="00A94D6C">
        <w:rPr>
          <w:bCs/>
          <w:kern w:val="16"/>
          <w:szCs w:val="19"/>
        </w:rPr>
        <w:t>If you</w:t>
      </w:r>
      <w:r w:rsidRPr="00651B25">
        <w:rPr>
          <w:bCs/>
          <w:kern w:val="16"/>
          <w:szCs w:val="19"/>
        </w:rPr>
        <w:t>’</w:t>
      </w:r>
      <w:r w:rsidRPr="00A94D6C">
        <w:rPr>
          <w:bCs/>
          <w:kern w:val="16"/>
          <w:szCs w:val="19"/>
        </w:rPr>
        <w:t xml:space="preserve"> re </w:t>
      </w:r>
      <w:r>
        <w:rPr>
          <w:bCs/>
          <w:kern w:val="16"/>
          <w:szCs w:val="19"/>
        </w:rPr>
        <w:t xml:space="preserve">a </w:t>
      </w:r>
      <w:r w:rsidRPr="00A94D6C">
        <w:rPr>
          <w:bCs/>
          <w:kern w:val="16"/>
          <w:szCs w:val="19"/>
        </w:rPr>
        <w:t>personal representative</w:t>
      </w:r>
      <w:r w:rsidRPr="007863E9">
        <w:rPr>
          <w:bCs/>
          <w:kern w:val="16"/>
          <w:szCs w:val="19"/>
        </w:rPr>
        <w:t xml:space="preserve">, </w:t>
      </w:r>
      <w:r>
        <w:rPr>
          <w:bCs/>
          <w:kern w:val="16"/>
          <w:szCs w:val="19"/>
        </w:rPr>
        <w:t xml:space="preserve">know </w:t>
      </w:r>
      <w:r w:rsidRPr="00A94D6C">
        <w:rPr>
          <w:bCs/>
          <w:kern w:val="16"/>
          <w:szCs w:val="19"/>
        </w:rPr>
        <w:t xml:space="preserve">whether the estate </w:t>
      </w:r>
      <w:r>
        <w:rPr>
          <w:bCs/>
          <w:kern w:val="16"/>
          <w:szCs w:val="19"/>
        </w:rPr>
        <w:t>“</w:t>
      </w:r>
      <w:r w:rsidRPr="00A94D6C">
        <w:rPr>
          <w:bCs/>
          <w:kern w:val="16"/>
          <w:szCs w:val="19"/>
        </w:rPr>
        <w:t>is subject to a claim by the state</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168)</w:t>
      </w:r>
    </w:p>
    <w:p w14:paraId="5108C785"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Ask y</w:t>
      </w:r>
      <w:r w:rsidRPr="00A94D6C">
        <w:rPr>
          <w:bCs/>
          <w:kern w:val="16"/>
          <w:szCs w:val="19"/>
        </w:rPr>
        <w:t xml:space="preserve">our attorney </w:t>
      </w:r>
      <w:r>
        <w:rPr>
          <w:bCs/>
          <w:kern w:val="16"/>
          <w:szCs w:val="19"/>
        </w:rPr>
        <w:t>“</w:t>
      </w:r>
      <w:r w:rsidRPr="00A94D6C">
        <w:rPr>
          <w:bCs/>
          <w:kern w:val="16"/>
          <w:szCs w:val="19"/>
        </w:rPr>
        <w:t>how long the personal representative has to notify the department in the state government that administers the state</w:t>
      </w:r>
      <w:r w:rsidRPr="00651B25">
        <w:rPr>
          <w:bCs/>
          <w:kern w:val="16"/>
          <w:szCs w:val="19"/>
        </w:rPr>
        <w:t>’</w:t>
      </w:r>
      <w:r w:rsidRPr="00A94D6C">
        <w:rPr>
          <w:bCs/>
          <w:kern w:val="16"/>
          <w:szCs w:val="19"/>
        </w:rPr>
        <w:t>s recovery plan</w:t>
      </w:r>
      <w:r w:rsidRPr="007863E9">
        <w:rPr>
          <w:bCs/>
          <w:kern w:val="16"/>
          <w:szCs w:val="19"/>
        </w:rPr>
        <w:t xml:space="preserve">, </w:t>
      </w:r>
      <w:r w:rsidRPr="00A94D6C">
        <w:rPr>
          <w:bCs/>
          <w:kern w:val="16"/>
          <w:szCs w:val="19"/>
        </w:rPr>
        <w:t>and how to actually do the notification</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by certified letter</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168)</w:t>
      </w:r>
    </w:p>
    <w:p w14:paraId="58DB0A63" w14:textId="77777777" w:rsidR="008C71BA" w:rsidRDefault="008C71BA" w:rsidP="008C71BA">
      <w:pPr>
        <w:pStyle w:val="Style"/>
        <w:widowControl/>
        <w:jc w:val="both"/>
        <w:textAlignment w:val="baseline"/>
        <w:rPr>
          <w:bCs/>
          <w:kern w:val="16"/>
        </w:rPr>
      </w:pPr>
    </w:p>
    <w:p w14:paraId="662A6655" w14:textId="77777777" w:rsidR="008C71BA" w:rsidRPr="00887648" w:rsidRDefault="008C71BA" w:rsidP="008C71BA">
      <w:pPr>
        <w:pStyle w:val="Style"/>
        <w:widowControl/>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opponents and proponents of estate taxes</w:t>
      </w:r>
      <w:r w:rsidRPr="007863E9">
        <w:rPr>
          <w:rFonts w:eastAsia="Arial" w:cs="Arial"/>
          <w:bCs/>
          <w:kern w:val="16"/>
          <w:szCs w:val="16"/>
        </w:rPr>
        <w:t xml:space="preserve">, </w:t>
      </w:r>
      <w:r w:rsidRPr="00A94D6C">
        <w:rPr>
          <w:rFonts w:eastAsia="Arial" w:cs="Arial"/>
          <w:bCs/>
          <w:kern w:val="16"/>
          <w:szCs w:val="16"/>
        </w:rPr>
        <w:t>gift taxes</w:t>
      </w:r>
      <w:r w:rsidRPr="007863E9">
        <w:rPr>
          <w:rFonts w:eastAsia="Arial" w:cs="Arial"/>
          <w:bCs/>
          <w:kern w:val="16"/>
          <w:szCs w:val="16"/>
        </w:rPr>
        <w:t xml:space="preserve">, </w:t>
      </w:r>
      <w:r w:rsidRPr="00A94D6C">
        <w:rPr>
          <w:rFonts w:eastAsia="Arial" w:cs="Arial"/>
          <w:bCs/>
          <w:kern w:val="16"/>
          <w:szCs w:val="16"/>
        </w:rPr>
        <w:t>and generation-skipping transfer taxes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03A4BA14"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o</w:t>
      </w:r>
      <w:r w:rsidRPr="00A94D6C">
        <w:rPr>
          <w:rFonts w:eastAsia="Arial" w:cs="Arial"/>
          <w:bCs/>
          <w:kern w:val="16"/>
          <w:szCs w:val="16"/>
        </w:rPr>
        <w:t>pponents</w:t>
      </w:r>
      <w:r>
        <w:rPr>
          <w:rFonts w:eastAsia="Arial" w:cs="Arial"/>
          <w:bCs/>
          <w:kern w:val="16"/>
          <w:szCs w:val="16"/>
        </w:rPr>
        <w:t>’</w:t>
      </w:r>
      <w:r w:rsidRPr="00A94D6C">
        <w:rPr>
          <w:rFonts w:eastAsia="Arial" w:cs="Arial"/>
          <w:bCs/>
          <w:kern w:val="16"/>
          <w:szCs w:val="16"/>
        </w:rPr>
        <w:t xml:space="preserve"> arguments</w:t>
      </w:r>
    </w:p>
    <w:p w14:paraId="618333A8"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Income you earned </w:t>
      </w:r>
      <w:r>
        <w:rPr>
          <w:rFonts w:eastAsia="Arial" w:cs="Arial"/>
          <w:bCs/>
          <w:kern w:val="16"/>
          <w:szCs w:val="16"/>
        </w:rPr>
        <w:t>i</w:t>
      </w:r>
      <w:r w:rsidRPr="00A94D6C">
        <w:rPr>
          <w:rFonts w:eastAsia="Arial" w:cs="Arial"/>
          <w:bCs/>
          <w:kern w:val="16"/>
          <w:szCs w:val="16"/>
        </w:rPr>
        <w:t>s subject to income tax</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 xml:space="preserve">so estate, inheritance, and gift taxes are </w:t>
      </w:r>
      <w:r w:rsidRPr="00A94D6C">
        <w:rPr>
          <w:rFonts w:eastAsia="Arial" w:cs="Arial"/>
          <w:bCs/>
          <w:kern w:val="16"/>
          <w:szCs w:val="16"/>
        </w:rPr>
        <w:t>double</w:t>
      </w:r>
      <w:r>
        <w:rPr>
          <w:rFonts w:eastAsia="Arial" w:cs="Arial"/>
          <w:bCs/>
          <w:iCs/>
          <w:kern w:val="16"/>
          <w:szCs w:val="16"/>
        </w:rPr>
        <w:t>-</w:t>
      </w:r>
      <w:r w:rsidRPr="00A94D6C">
        <w:rPr>
          <w:rFonts w:eastAsia="Arial" w:cs="Arial"/>
          <w:bCs/>
          <w:kern w:val="16"/>
          <w:szCs w:val="16"/>
        </w:rPr>
        <w:t>taxation</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01619C30"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The increased value of </w:t>
      </w:r>
      <w:r>
        <w:rPr>
          <w:rFonts w:eastAsia="Arial" w:cs="Arial"/>
          <w:bCs/>
          <w:kern w:val="16"/>
          <w:szCs w:val="16"/>
        </w:rPr>
        <w:t xml:space="preserve">your </w:t>
      </w:r>
      <w:r w:rsidRPr="00A94D6C">
        <w:rPr>
          <w:rFonts w:eastAsia="Arial" w:cs="Arial"/>
          <w:bCs/>
          <w:kern w:val="16"/>
          <w:szCs w:val="16"/>
        </w:rPr>
        <w:t xml:space="preserve">property </w:t>
      </w:r>
      <w:r>
        <w:rPr>
          <w:rFonts w:eastAsia="Arial" w:cs="Arial"/>
          <w:bCs/>
          <w:kern w:val="16"/>
          <w:szCs w:val="16"/>
        </w:rPr>
        <w:t xml:space="preserve">(e.g., </w:t>
      </w:r>
      <w:r w:rsidRPr="00A94D6C">
        <w:rPr>
          <w:rFonts w:eastAsia="Arial" w:cs="Arial"/>
          <w:bCs/>
          <w:kern w:val="16"/>
          <w:szCs w:val="16"/>
        </w:rPr>
        <w:t>interest</w:t>
      </w:r>
      <w:r>
        <w:rPr>
          <w:rFonts w:eastAsia="Arial" w:cs="Arial"/>
          <w:bCs/>
          <w:kern w:val="16"/>
          <w:szCs w:val="16"/>
        </w:rPr>
        <w:t xml:space="preserve"> on CDs)</w:t>
      </w:r>
      <w:r w:rsidRPr="00A94D6C">
        <w:rPr>
          <w:rFonts w:eastAsia="Arial" w:cs="Arial"/>
          <w:bCs/>
          <w:kern w:val="16"/>
          <w:szCs w:val="16"/>
        </w:rPr>
        <w:t xml:space="preserve"> has </w:t>
      </w:r>
      <w:r>
        <w:rPr>
          <w:rFonts w:eastAsia="Arial" w:cs="Arial"/>
          <w:bCs/>
          <w:kern w:val="16"/>
          <w:szCs w:val="16"/>
        </w:rPr>
        <w:t xml:space="preserve">also </w:t>
      </w:r>
      <w:r w:rsidRPr="00A94D6C">
        <w:rPr>
          <w:rFonts w:eastAsia="Arial" w:cs="Arial"/>
          <w:bCs/>
          <w:kern w:val="16"/>
          <w:szCs w:val="16"/>
        </w:rPr>
        <w:t>been taxed</w:t>
      </w:r>
      <w:r>
        <w:rPr>
          <w:rFonts w:eastAsia="Arial" w:cs="Arial"/>
          <w:bCs/>
          <w:kern w:val="16"/>
          <w:szCs w:val="16"/>
        </w:rPr>
        <w:t>.</w:t>
      </w:r>
    </w:p>
    <w:p w14:paraId="18B17CFC"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Owners of</w:t>
      </w:r>
      <w:r>
        <w:rPr>
          <w:rFonts w:eastAsia="Arial" w:cs="Arial"/>
          <w:bCs/>
          <w:kern w:val="16"/>
          <w:szCs w:val="16"/>
        </w:rPr>
        <w:t xml:space="preserve"> </w:t>
      </w:r>
      <w:r w:rsidRPr="00A94D6C">
        <w:rPr>
          <w:rFonts w:eastAsia="Arial" w:cs="Arial"/>
          <w:bCs/>
          <w:kern w:val="16"/>
          <w:szCs w:val="16"/>
        </w:rPr>
        <w:t>family businesses and farms are especially hard hit by estate taxes and often have to sell part or all of their businesses to raise cash to pay estate taxes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6C149514"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w:t>
      </w:r>
      <w:r w:rsidRPr="00651B25">
        <w:rPr>
          <w:rFonts w:eastAsia="Arial" w:cs="Arial"/>
          <w:bCs/>
          <w:kern w:val="16"/>
          <w:szCs w:val="16"/>
        </w:rPr>
        <w:t>’</w:t>
      </w:r>
      <w:r w:rsidRPr="00A94D6C">
        <w:rPr>
          <w:rFonts w:eastAsia="Arial" w:cs="Arial"/>
          <w:bCs/>
          <w:kern w:val="16"/>
          <w:szCs w:val="16"/>
        </w:rPr>
        <w:t xml:space="preserve">s so wrong about keeping hard-earned wealth within your family rather than </w:t>
      </w:r>
      <w:r w:rsidRPr="00A94D6C">
        <w:rPr>
          <w:rFonts w:eastAsia="Arial" w:cs="Arial"/>
          <w:bCs/>
          <w:iCs/>
          <w:kern w:val="16"/>
          <w:szCs w:val="16"/>
        </w:rPr>
        <w:t>“</w:t>
      </w:r>
      <w:r w:rsidRPr="00A94D6C">
        <w:rPr>
          <w:rFonts w:eastAsia="Arial" w:cs="Arial"/>
          <w:bCs/>
          <w:kern w:val="16"/>
          <w:szCs w:val="16"/>
        </w:rPr>
        <w:t>turning it over</w:t>
      </w:r>
      <w:r w:rsidRPr="00A94D6C">
        <w:rPr>
          <w:rFonts w:eastAsia="Arial" w:cs="Arial"/>
          <w:bCs/>
          <w:iCs/>
          <w:kern w:val="16"/>
          <w:szCs w:val="16"/>
        </w:rPr>
        <w:t>”</w:t>
      </w:r>
      <w:r w:rsidRPr="00A94D6C">
        <w:rPr>
          <w:rFonts w:eastAsia="Arial" w:cs="Arial"/>
          <w:bCs/>
          <w:kern w:val="16"/>
          <w:szCs w:val="16"/>
        </w:rPr>
        <w:t xml:space="preserve"> to the government?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6CA81B2F"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 xml:space="preserve">proponents’ </w:t>
      </w:r>
      <w:r w:rsidRPr="00A94D6C">
        <w:rPr>
          <w:rFonts w:eastAsia="Arial" w:cs="Arial"/>
          <w:bCs/>
          <w:kern w:val="16"/>
          <w:szCs w:val="16"/>
        </w:rPr>
        <w:t>arguments</w:t>
      </w:r>
    </w:p>
    <w:p w14:paraId="0827C680" w14:textId="77777777" w:rsidR="008C71BA" w:rsidRPr="00261943" w:rsidRDefault="008C71BA" w:rsidP="008C71BA">
      <w:pPr>
        <w:pStyle w:val="Style"/>
        <w:widowControl/>
        <w:ind w:left="720"/>
        <w:jc w:val="both"/>
        <w:textAlignment w:val="baseline"/>
        <w:rPr>
          <w:rFonts w:eastAsia="Arial" w:cs="Arial"/>
          <w:bCs/>
          <w:kern w:val="16"/>
          <w:szCs w:val="16"/>
        </w:rPr>
      </w:pPr>
      <w:r w:rsidRPr="00261943">
        <w:rPr>
          <w:rFonts w:eastAsia="Arial" w:cs="Arial"/>
          <w:bCs/>
          <w:kern w:val="16"/>
          <w:szCs w:val="16"/>
        </w:rPr>
        <w:t xml:space="preserve">Much wealth in estates has </w:t>
      </w:r>
      <w:r w:rsidRPr="00261943">
        <w:rPr>
          <w:rFonts w:eastAsia="Arial" w:cs="Arial"/>
          <w:bCs/>
          <w:kern w:val="16"/>
          <w:szCs w:val="15"/>
        </w:rPr>
        <w:t xml:space="preserve">not </w:t>
      </w:r>
      <w:r w:rsidRPr="00261943">
        <w:rPr>
          <w:rFonts w:eastAsia="Arial" w:cs="Arial"/>
          <w:bCs/>
          <w:kern w:val="16"/>
          <w:szCs w:val="16"/>
        </w:rPr>
        <w:t>been taxed (e.g., real estate, gains on stocks),</w:t>
      </w:r>
    </w:p>
    <w:p w14:paraId="78F6C9AE"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Family businesses and farms actually have the use of special credits and deductions to help defray the tax impact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2EA4065B"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88"/>
        </w:rPr>
        <w:t xml:space="preserve">“. . . </w:t>
      </w:r>
      <w:r w:rsidRPr="00A94D6C">
        <w:rPr>
          <w:rFonts w:eastAsia="Arial" w:cs="Arial"/>
          <w:bCs/>
          <w:kern w:val="16"/>
          <w:szCs w:val="16"/>
        </w:rPr>
        <w:t xml:space="preserve">heirs and beneficiaries should be willing to give up some of that family wealth for </w:t>
      </w:r>
      <w:r w:rsidRPr="00A94D6C">
        <w:rPr>
          <w:rFonts w:eastAsia="Arial" w:cs="Arial"/>
          <w:bCs/>
          <w:iCs/>
          <w:kern w:val="16"/>
          <w:szCs w:val="16"/>
        </w:rPr>
        <w:t>“</w:t>
      </w:r>
      <w:r w:rsidRPr="00A94D6C">
        <w:rPr>
          <w:rFonts w:eastAsia="Arial" w:cs="Arial"/>
          <w:bCs/>
          <w:kern w:val="16"/>
          <w:szCs w:val="16"/>
        </w:rPr>
        <w:t>the greater social good</w:t>
      </w:r>
      <w:r w:rsidRPr="00A94D6C">
        <w:rPr>
          <w:rFonts w:eastAsia="Arial" w:cs="Arial"/>
          <w:bCs/>
          <w:iCs/>
          <w:kern w:val="16"/>
          <w:szCs w:val="16"/>
        </w:rPr>
        <w:t>”</w:t>
      </w:r>
      <w:r w:rsidRPr="00A94D6C">
        <w:rPr>
          <w:rFonts w:eastAsia="Arial" w:cs="Arial"/>
          <w:bCs/>
          <w:kern w:val="16"/>
          <w:szCs w:val="16"/>
        </w:rPr>
        <w:t xml:space="preserve"> </w:t>
      </w:r>
      <w:r>
        <w:rPr>
          <w:rFonts w:eastAsia="Arial" w:cs="Arial"/>
          <w:bCs/>
          <w:kern w:val="16"/>
          <w:szCs w:val="16"/>
        </w:rPr>
        <w:t>. . .”</w:t>
      </w:r>
    </w:p>
    <w:p w14:paraId="6594AB7F"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16"/>
        </w:rPr>
        <w:t xml:space="preserve">“. . . </w:t>
      </w:r>
      <w:r w:rsidRPr="00A94D6C">
        <w:rPr>
          <w:rFonts w:eastAsia="Arial" w:cs="Arial"/>
          <w:bCs/>
          <w:kern w:val="16"/>
          <w:szCs w:val="16"/>
        </w:rPr>
        <w:t>they didn</w:t>
      </w:r>
      <w:r w:rsidRPr="00651B25">
        <w:rPr>
          <w:rFonts w:eastAsia="Arial" w:cs="Arial"/>
          <w:bCs/>
          <w:kern w:val="16"/>
          <w:szCs w:val="16"/>
        </w:rPr>
        <w:t>’</w:t>
      </w:r>
      <w:r w:rsidRPr="00A94D6C">
        <w:rPr>
          <w:rFonts w:eastAsia="Arial" w:cs="Arial"/>
          <w:bCs/>
          <w:kern w:val="16"/>
          <w:szCs w:val="16"/>
        </w:rPr>
        <w:t>t earn that money</w:t>
      </w:r>
      <w:r>
        <w:rPr>
          <w:rFonts w:eastAsia="Arial" w:cs="Arial"/>
          <w:bCs/>
          <w:kern w:val="16"/>
          <w:szCs w:val="16"/>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169)</w:t>
      </w:r>
    </w:p>
    <w:p w14:paraId="13840A32" w14:textId="77777777" w:rsidR="008C71BA" w:rsidRDefault="008C71BA" w:rsidP="008C71BA">
      <w:pPr>
        <w:pStyle w:val="Style"/>
        <w:widowControl/>
        <w:ind w:left="720"/>
        <w:jc w:val="both"/>
        <w:textAlignment w:val="baseline"/>
        <w:rPr>
          <w:rStyle w:val="hgkelc"/>
          <w:bCs/>
          <w:lang w:val="en"/>
        </w:rPr>
      </w:pPr>
      <w:r>
        <w:rPr>
          <w:rStyle w:val="hgkelc"/>
          <w:bCs/>
          <w:lang w:val="en"/>
        </w:rPr>
        <w:t>Estates rarely pay top rates.</w:t>
      </w:r>
    </w:p>
    <w:p w14:paraId="4B87D896" w14:textId="77777777" w:rsidR="008C71BA" w:rsidRDefault="008C71BA" w:rsidP="008C71BA">
      <w:pPr>
        <w:pStyle w:val="Style"/>
        <w:widowControl/>
        <w:ind w:left="1080"/>
        <w:jc w:val="both"/>
        <w:textAlignment w:val="baseline"/>
        <w:rPr>
          <w:rStyle w:val="hgkelc"/>
          <w:bCs/>
          <w:lang w:val="en"/>
        </w:rPr>
      </w:pPr>
      <w:r w:rsidRPr="00621EA5">
        <w:rPr>
          <w:rStyle w:val="hgkelc"/>
          <w:bCs/>
          <w:lang w:val="en"/>
        </w:rPr>
        <w:t>Estate</w:t>
      </w:r>
      <w:r>
        <w:rPr>
          <w:rStyle w:val="hgkelc"/>
          <w:bCs/>
          <w:lang w:val="en"/>
        </w:rPr>
        <w:t>-</w:t>
      </w:r>
      <w:r w:rsidRPr="00621EA5">
        <w:rPr>
          <w:rStyle w:val="hgkelc"/>
          <w:bCs/>
          <w:lang w:val="en"/>
        </w:rPr>
        <w:t xml:space="preserve">tax rates </w:t>
      </w:r>
      <w:r>
        <w:rPr>
          <w:rStyle w:val="hgkelc"/>
          <w:bCs/>
          <w:lang w:val="en"/>
        </w:rPr>
        <w:t xml:space="preserve">are </w:t>
      </w:r>
      <w:r w:rsidRPr="00621EA5">
        <w:rPr>
          <w:rStyle w:val="hgkelc"/>
          <w:bCs/>
          <w:lang w:val="en"/>
        </w:rPr>
        <w:t>18%</w:t>
      </w:r>
      <w:r>
        <w:rPr>
          <w:rStyle w:val="hgkelc"/>
          <w:bCs/>
          <w:lang w:val="en"/>
        </w:rPr>
        <w:t>-</w:t>
      </w:r>
      <w:r w:rsidRPr="00621EA5">
        <w:rPr>
          <w:rStyle w:val="hgkelc"/>
          <w:bCs/>
          <w:lang w:val="en"/>
        </w:rPr>
        <w:t>40%</w:t>
      </w:r>
      <w:r>
        <w:rPr>
          <w:rStyle w:val="hgkelc"/>
          <w:bCs/>
          <w:lang w:val="en"/>
        </w:rPr>
        <w:t>; in 2026, the top rate will be 45%. (Batra and Paukert)</w:t>
      </w:r>
    </w:p>
    <w:p w14:paraId="358CC3B7" w14:textId="77777777" w:rsidR="008C71BA" w:rsidRDefault="008C71BA" w:rsidP="008C71BA">
      <w:pPr>
        <w:pStyle w:val="Style"/>
        <w:widowControl/>
        <w:ind w:left="1080"/>
        <w:jc w:val="both"/>
        <w:textAlignment w:val="baseline"/>
        <w:rPr>
          <w:rStyle w:val="hgkelc"/>
          <w:bCs/>
          <w:lang w:val="en"/>
        </w:rPr>
      </w:pPr>
      <w:r>
        <w:rPr>
          <w:bCs/>
          <w:kern w:val="16"/>
          <w:szCs w:val="19"/>
        </w:rPr>
        <w:t>But in 2017, estates owing estate tax only averaged 16.8% in taxes. (</w:t>
      </w:r>
      <w:r>
        <w:rPr>
          <w:rStyle w:val="hgkelc"/>
          <w:bCs/>
          <w:lang w:val="en"/>
        </w:rPr>
        <w:t>Huang and Cho)</w:t>
      </w:r>
    </w:p>
    <w:p w14:paraId="743D196C" w14:textId="77777777" w:rsidR="008C71BA" w:rsidRDefault="008C71BA" w:rsidP="008C71BA">
      <w:pPr>
        <w:pStyle w:val="Style"/>
        <w:widowControl/>
        <w:ind w:left="1080"/>
        <w:jc w:val="both"/>
        <w:textAlignment w:val="baseline"/>
        <w:rPr>
          <w:bCs/>
          <w:kern w:val="16"/>
          <w:szCs w:val="19"/>
        </w:rPr>
      </w:pPr>
      <w:r>
        <w:rPr>
          <w:rStyle w:val="hgkelc"/>
          <w:bCs/>
          <w:lang w:val="en"/>
        </w:rPr>
        <w:t>reasons estates pay low estate taxes</w:t>
      </w:r>
    </w:p>
    <w:p w14:paraId="67052B2F" w14:textId="77777777" w:rsidR="008C71BA" w:rsidRPr="00384F9B" w:rsidRDefault="008C71BA" w:rsidP="008C71BA">
      <w:pPr>
        <w:pStyle w:val="Style"/>
        <w:widowControl/>
        <w:ind w:left="1440"/>
        <w:jc w:val="both"/>
        <w:textAlignment w:val="baseline"/>
        <w:rPr>
          <w:bCs/>
          <w:lang w:val="en"/>
        </w:rPr>
      </w:pPr>
      <w:r>
        <w:rPr>
          <w:rStyle w:val="hgkelc"/>
          <w:bCs/>
          <w:lang w:val="en"/>
        </w:rPr>
        <w:t>Only the amount over the exemption is taxed. If your estate is $6 million and the exemption limit is $5 million, you only pay taxes on $1 million.</w:t>
      </w:r>
      <w:r>
        <w:rPr>
          <w:bCs/>
          <w:kern w:val="16"/>
          <w:szCs w:val="19"/>
        </w:rPr>
        <w:t xml:space="preserve"> (</w:t>
      </w:r>
      <w:r>
        <w:rPr>
          <w:rStyle w:val="hgkelc"/>
          <w:bCs/>
          <w:lang w:val="en"/>
        </w:rPr>
        <w:t>Huang and Cho)</w:t>
      </w:r>
    </w:p>
    <w:p w14:paraId="4C569A17" w14:textId="77777777" w:rsidR="008C71BA" w:rsidRDefault="008C71BA" w:rsidP="008C71BA">
      <w:pPr>
        <w:pStyle w:val="Style"/>
        <w:widowControl/>
        <w:ind w:left="1800"/>
        <w:jc w:val="both"/>
        <w:textAlignment w:val="baseline"/>
        <w:rPr>
          <w:bCs/>
          <w:kern w:val="16"/>
          <w:szCs w:val="19"/>
        </w:rPr>
      </w:pPr>
      <w:r>
        <w:rPr>
          <w:bCs/>
          <w:kern w:val="16"/>
          <w:szCs w:val="19"/>
        </w:rPr>
        <w:t>“The average effective rate [percentage of estate actually paid] is far below the top statutory rate largely because tax is due only on the part of the estate that exceeds the exemption level.” (</w:t>
      </w:r>
      <w:r>
        <w:rPr>
          <w:rStyle w:val="hgkelc"/>
          <w:bCs/>
          <w:lang w:val="en"/>
        </w:rPr>
        <w:t>Huang and Cho)</w:t>
      </w:r>
    </w:p>
    <w:p w14:paraId="31625367" w14:textId="77777777" w:rsidR="008C71BA" w:rsidRDefault="008C71BA" w:rsidP="008C71BA">
      <w:pPr>
        <w:pStyle w:val="Style"/>
        <w:widowControl/>
        <w:ind w:left="1440"/>
        <w:jc w:val="both"/>
        <w:textAlignment w:val="baseline"/>
        <w:rPr>
          <w:bCs/>
          <w:kern w:val="16"/>
          <w:szCs w:val="19"/>
        </w:rPr>
      </w:pPr>
      <w:r>
        <w:rPr>
          <w:bCs/>
          <w:kern w:val="16"/>
          <w:szCs w:val="19"/>
        </w:rPr>
        <w:t>“</w:t>
      </w:r>
      <w:r w:rsidRPr="00384F9B">
        <w:rPr>
          <w:bCs/>
          <w:kern w:val="16"/>
          <w:szCs w:val="19"/>
        </w:rPr>
        <w:t>Second, heirs can often shield a large portion of an estate’s remaining value from taxation through generous deductions and other discounts that policymakers have enacted over time.</w:t>
      </w:r>
      <w:r>
        <w:rPr>
          <w:bCs/>
          <w:kern w:val="16"/>
          <w:szCs w:val="19"/>
        </w:rPr>
        <w:t>” (</w:t>
      </w:r>
      <w:r>
        <w:rPr>
          <w:rStyle w:val="hgkelc"/>
          <w:bCs/>
          <w:lang w:val="en"/>
        </w:rPr>
        <w:t>Huang and Cho)</w:t>
      </w:r>
    </w:p>
    <w:p w14:paraId="2426513D" w14:textId="77777777" w:rsidR="008C71BA" w:rsidRDefault="008C71BA" w:rsidP="008C71BA">
      <w:pPr>
        <w:pStyle w:val="Style"/>
        <w:widowControl/>
        <w:ind w:left="1440"/>
        <w:jc w:val="both"/>
        <w:textAlignment w:val="baseline"/>
        <w:rPr>
          <w:bCs/>
          <w:kern w:val="16"/>
          <w:szCs w:val="19"/>
        </w:rPr>
      </w:pPr>
      <w:r>
        <w:rPr>
          <w:bCs/>
          <w:kern w:val="16"/>
          <w:szCs w:val="19"/>
        </w:rPr>
        <w:t xml:space="preserve">“. . . </w:t>
      </w:r>
      <w:r w:rsidRPr="00384F9B">
        <w:rPr>
          <w:bCs/>
          <w:kern w:val="16"/>
          <w:szCs w:val="19"/>
        </w:rPr>
        <w:t>estates use large loopholes to avoid considerable amounts of tax.</w:t>
      </w:r>
      <w:r>
        <w:rPr>
          <w:bCs/>
          <w:kern w:val="16"/>
          <w:szCs w:val="19"/>
        </w:rPr>
        <w:t>” (</w:t>
      </w:r>
      <w:r>
        <w:rPr>
          <w:rStyle w:val="hgkelc"/>
          <w:bCs/>
          <w:lang w:val="en"/>
        </w:rPr>
        <w:t>Huang and Cho) (See their article.)</w:t>
      </w:r>
    </w:p>
    <w:p w14:paraId="6D075B30" w14:textId="77777777" w:rsidR="008C71BA" w:rsidRDefault="008C71BA" w:rsidP="008C71BA">
      <w:pPr>
        <w:pStyle w:val="Style"/>
        <w:widowControl/>
        <w:ind w:left="720"/>
        <w:jc w:val="both"/>
        <w:textAlignment w:val="baseline"/>
        <w:rPr>
          <w:bCs/>
          <w:kern w:val="16"/>
          <w:szCs w:val="19"/>
        </w:rPr>
      </w:pPr>
      <w:r w:rsidRPr="00945253">
        <w:rPr>
          <w:bCs/>
          <w:kern w:val="16"/>
          <w:szCs w:val="19"/>
        </w:rPr>
        <w:lastRenderedPageBreak/>
        <w:t xml:space="preserve">Repeal </w:t>
      </w:r>
      <w:r>
        <w:rPr>
          <w:bCs/>
          <w:kern w:val="16"/>
          <w:szCs w:val="19"/>
        </w:rPr>
        <w:t xml:space="preserve">of the estate tax </w:t>
      </w:r>
      <w:r w:rsidRPr="00945253">
        <w:rPr>
          <w:bCs/>
          <w:kern w:val="16"/>
          <w:szCs w:val="19"/>
        </w:rPr>
        <w:t xml:space="preserve">would </w:t>
      </w:r>
      <w:r>
        <w:rPr>
          <w:bCs/>
          <w:kern w:val="16"/>
          <w:szCs w:val="19"/>
        </w:rPr>
        <w:t>be “</w:t>
      </w:r>
      <w:r w:rsidRPr="00945253">
        <w:rPr>
          <w:bCs/>
          <w:kern w:val="16"/>
          <w:szCs w:val="19"/>
        </w:rPr>
        <w:t>a massive windfall averaging more than $3 million apiece for the top 0.2 percent, and more than $20 million for the wealthiest estates.</w:t>
      </w:r>
      <w:r>
        <w:rPr>
          <w:bCs/>
          <w:kern w:val="16"/>
          <w:szCs w:val="19"/>
        </w:rPr>
        <w:t>” (</w:t>
      </w:r>
      <w:r>
        <w:rPr>
          <w:rStyle w:val="hgkelc"/>
          <w:bCs/>
          <w:lang w:val="en"/>
        </w:rPr>
        <w:t>Huang and Cho)</w:t>
      </w:r>
    </w:p>
    <w:p w14:paraId="2E407BC8" w14:textId="7CDBBE6D" w:rsidR="008C71BA" w:rsidRPr="008C71BA" w:rsidRDefault="008C71BA" w:rsidP="008C71BA">
      <w:pPr>
        <w:jc w:val="both"/>
        <w:rPr>
          <w:kern w:val="2"/>
          <w14:ligatures w14:val="standardContextual"/>
        </w:rPr>
      </w:pPr>
      <w:r w:rsidRPr="008C71BA">
        <w:rPr>
          <w:kern w:val="2"/>
          <w14:ligatures w14:val="standardContextual"/>
        </w:rPr>
        <w:br w:type="page"/>
      </w:r>
    </w:p>
    <w:p w14:paraId="3D2A2110" w14:textId="0A00D268" w:rsidR="008C71BA" w:rsidRPr="00887648" w:rsidRDefault="00354E15" w:rsidP="00354E15">
      <w:pPr>
        <w:pStyle w:val="Heading2"/>
        <w:rPr>
          <w:rFonts w:eastAsia="Arial"/>
          <w:iCs/>
        </w:rPr>
      </w:pPr>
      <w:bookmarkStart w:id="35" w:name="_Toc170252745"/>
      <w:r w:rsidRPr="00A94D6C">
        <w:rPr>
          <w:rFonts w:eastAsia="Arial"/>
        </w:rPr>
        <w:lastRenderedPageBreak/>
        <w:t>Gift Tax</w:t>
      </w:r>
      <w:r>
        <w:rPr>
          <w:rFonts w:eastAsia="Arial"/>
        </w:rPr>
        <w:t>es</w:t>
      </w:r>
      <w:bookmarkEnd w:id="35"/>
    </w:p>
    <w:p w14:paraId="14433011" w14:textId="59A469F0" w:rsidR="008C71BA" w:rsidRDefault="008C71BA" w:rsidP="008C71BA">
      <w:pPr>
        <w:pStyle w:val="Style"/>
        <w:widowControl/>
        <w:jc w:val="both"/>
        <w:textAlignment w:val="baseline"/>
        <w:rPr>
          <w:rFonts w:eastAsia="Arial" w:cs="Arial"/>
          <w:bCs/>
          <w:kern w:val="16"/>
          <w:szCs w:val="83"/>
        </w:rPr>
      </w:pPr>
    </w:p>
    <w:p w14:paraId="7097BA10" w14:textId="77777777" w:rsidR="008C71BA" w:rsidRDefault="008C71BA" w:rsidP="008C71BA">
      <w:pPr>
        <w:pStyle w:val="Style"/>
        <w:widowControl/>
        <w:jc w:val="both"/>
        <w:textAlignment w:val="baseline"/>
        <w:rPr>
          <w:rFonts w:eastAsia="Arial" w:cs="Arial"/>
          <w:bCs/>
          <w:kern w:val="16"/>
          <w:szCs w:val="83"/>
        </w:rPr>
      </w:pPr>
    </w:p>
    <w:p w14:paraId="07C9F95E" w14:textId="77777777" w:rsidR="008C71BA" w:rsidRDefault="008C71BA" w:rsidP="008C71BA">
      <w:pPr>
        <w:pStyle w:val="Style"/>
        <w:widowControl/>
        <w:jc w:val="both"/>
        <w:textAlignment w:val="baseline"/>
        <w:rPr>
          <w:rFonts w:eastAsia="Arial" w:cs="Arial"/>
          <w:bCs/>
          <w:kern w:val="16"/>
          <w:szCs w:val="83"/>
        </w:rPr>
      </w:pPr>
      <w:r>
        <w:rPr>
          <w:rFonts w:eastAsia="Arial" w:cs="Arial"/>
          <w:bCs/>
          <w:kern w:val="16"/>
          <w:szCs w:val="83"/>
        </w:rPr>
        <w:t>introduction</w:t>
      </w:r>
    </w:p>
    <w:p w14:paraId="6A7040DF"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This chapter discusses the federal gift tax system</w:t>
      </w:r>
      <w:r w:rsidRPr="007863E9">
        <w:rPr>
          <w:bCs/>
          <w:kern w:val="16"/>
          <w:szCs w:val="19"/>
        </w:rPr>
        <w:t>.</w:t>
      </w:r>
      <w:r>
        <w:rPr>
          <w:bCs/>
          <w:kern w:val="16"/>
          <w:szCs w:val="19"/>
        </w:rPr>
        <w:t>”</w:t>
      </w:r>
      <w:r w:rsidRPr="007863E9">
        <w:rPr>
          <w:bCs/>
          <w:kern w:val="16"/>
          <w:szCs w:val="19"/>
        </w:rPr>
        <w:t xml:space="preserve"> </w:t>
      </w:r>
      <w:r w:rsidRPr="00A94D6C">
        <w:rPr>
          <w:bCs/>
          <w:kern w:val="16"/>
          <w:szCs w:val="19"/>
        </w:rPr>
        <w:t xml:space="preserve">A few states </w:t>
      </w:r>
      <w:r>
        <w:rPr>
          <w:bCs/>
          <w:kern w:val="16"/>
          <w:szCs w:val="19"/>
        </w:rPr>
        <w:t xml:space="preserve">have </w:t>
      </w:r>
      <w:r w:rsidRPr="00A94D6C">
        <w:rPr>
          <w:bCs/>
          <w:kern w:val="16"/>
          <w:szCs w:val="19"/>
        </w:rPr>
        <w:t>a gift tax</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173)</w:t>
      </w:r>
    </w:p>
    <w:p w14:paraId="6F758DEA" w14:textId="77777777" w:rsidR="008C71BA" w:rsidRDefault="008C71BA" w:rsidP="008C71BA">
      <w:pPr>
        <w:pStyle w:val="Style"/>
        <w:widowControl/>
        <w:ind w:left="360"/>
        <w:jc w:val="both"/>
        <w:rPr>
          <w:rFonts w:eastAsia="Arial" w:cs="Arial"/>
          <w:bCs/>
          <w:kern w:val="16"/>
          <w:szCs w:val="88"/>
        </w:rPr>
      </w:pPr>
      <w:r>
        <w:rPr>
          <w:rFonts w:eastAsia="Arial" w:cs="Arial"/>
          <w:bCs/>
          <w:kern w:val="16"/>
          <w:szCs w:val="88"/>
        </w:rPr>
        <w:t>terms</w:t>
      </w:r>
    </w:p>
    <w:p w14:paraId="0BD24139" w14:textId="77777777" w:rsidR="008C71BA" w:rsidRPr="00E22C13" w:rsidRDefault="008C71BA" w:rsidP="008C71BA">
      <w:pPr>
        <w:pStyle w:val="Style"/>
        <w:widowControl/>
        <w:ind w:left="720"/>
        <w:jc w:val="both"/>
        <w:rPr>
          <w:b/>
          <w:kern w:val="16"/>
          <w:szCs w:val="20"/>
        </w:rPr>
      </w:pPr>
      <w:r w:rsidRPr="00E22C13">
        <w:rPr>
          <w:bCs/>
          <w:kern w:val="16"/>
          <w:szCs w:val="20"/>
        </w:rPr>
        <w:t>donor</w:t>
      </w:r>
      <w:r>
        <w:rPr>
          <w:bCs/>
          <w:kern w:val="16"/>
          <w:szCs w:val="20"/>
        </w:rPr>
        <w:t>:</w:t>
      </w:r>
      <w:r w:rsidRPr="00E22C13">
        <w:rPr>
          <w:bCs/>
          <w:kern w:val="16"/>
          <w:szCs w:val="20"/>
        </w:rPr>
        <w:t xml:space="preserve"> </w:t>
      </w:r>
      <w:r>
        <w:rPr>
          <w:rFonts w:eastAsia="Arial" w:cs="Arial"/>
          <w:bCs/>
          <w:kern w:val="16"/>
          <w:szCs w:val="88"/>
        </w:rPr>
        <w:t xml:space="preserve">a </w:t>
      </w:r>
      <w:r w:rsidRPr="00E22C13">
        <w:rPr>
          <w:bCs/>
          <w:kern w:val="16"/>
          <w:szCs w:val="19"/>
        </w:rPr>
        <w:t>person who gives a gift</w:t>
      </w:r>
      <w:r>
        <w:rPr>
          <w:bCs/>
          <w:kern w:val="16"/>
          <w:szCs w:val="19"/>
        </w:rPr>
        <w:t>.</w:t>
      </w:r>
    </w:p>
    <w:p w14:paraId="1C1CDAE3" w14:textId="77777777" w:rsidR="008C71BA" w:rsidRPr="00E22C13" w:rsidRDefault="008C71BA" w:rsidP="008C71BA">
      <w:pPr>
        <w:pStyle w:val="Style"/>
        <w:widowControl/>
        <w:ind w:left="720"/>
        <w:jc w:val="both"/>
        <w:rPr>
          <w:bCs/>
          <w:kern w:val="16"/>
          <w:szCs w:val="19"/>
        </w:rPr>
      </w:pPr>
      <w:proofErr w:type="spellStart"/>
      <w:r w:rsidRPr="00E22C13">
        <w:rPr>
          <w:bCs/>
          <w:kern w:val="16"/>
          <w:szCs w:val="20"/>
        </w:rPr>
        <w:t>donee</w:t>
      </w:r>
      <w:proofErr w:type="spellEnd"/>
      <w:r>
        <w:rPr>
          <w:bCs/>
          <w:kern w:val="16"/>
          <w:szCs w:val="20"/>
        </w:rPr>
        <w:t>:</w:t>
      </w:r>
      <w:r w:rsidRPr="00E22C13">
        <w:rPr>
          <w:bCs/>
          <w:kern w:val="16"/>
          <w:szCs w:val="19"/>
        </w:rPr>
        <w:t xml:space="preserve"> </w:t>
      </w:r>
      <w:r>
        <w:rPr>
          <w:bCs/>
          <w:kern w:val="16"/>
          <w:szCs w:val="19"/>
        </w:rPr>
        <w:t xml:space="preserve">a </w:t>
      </w:r>
      <w:r w:rsidRPr="00E22C13">
        <w:rPr>
          <w:bCs/>
          <w:kern w:val="16"/>
          <w:szCs w:val="19"/>
        </w:rPr>
        <w:t xml:space="preserve">person </w:t>
      </w:r>
      <w:r>
        <w:rPr>
          <w:bCs/>
          <w:kern w:val="16"/>
          <w:szCs w:val="19"/>
        </w:rPr>
        <w:t xml:space="preserve">who </w:t>
      </w:r>
      <w:r w:rsidRPr="00E22C13">
        <w:rPr>
          <w:bCs/>
          <w:kern w:val="16"/>
          <w:szCs w:val="19"/>
        </w:rPr>
        <w:t>receiv</w:t>
      </w:r>
      <w:r>
        <w:rPr>
          <w:bCs/>
          <w:kern w:val="16"/>
          <w:szCs w:val="19"/>
        </w:rPr>
        <w:t>es</w:t>
      </w:r>
      <w:r w:rsidRPr="00E22C13">
        <w:rPr>
          <w:bCs/>
          <w:kern w:val="16"/>
          <w:szCs w:val="19"/>
        </w:rPr>
        <w:t xml:space="preserve"> </w:t>
      </w:r>
      <w:r>
        <w:rPr>
          <w:bCs/>
          <w:kern w:val="16"/>
          <w:szCs w:val="19"/>
        </w:rPr>
        <w:t xml:space="preserve">a </w:t>
      </w:r>
      <w:r w:rsidRPr="00E22C13">
        <w:rPr>
          <w:bCs/>
          <w:kern w:val="16"/>
          <w:szCs w:val="19"/>
        </w:rPr>
        <w:t>gift</w:t>
      </w:r>
      <w:r w:rsidRPr="00E22C13">
        <w:rPr>
          <w:bCs/>
          <w:kern w:val="16"/>
          <w:szCs w:val="20"/>
        </w:rPr>
        <w:t>.</w:t>
      </w:r>
    </w:p>
    <w:p w14:paraId="1A05EC44" w14:textId="77777777" w:rsidR="008C71BA" w:rsidRPr="00E22C13" w:rsidRDefault="008C71BA" w:rsidP="008C71BA">
      <w:pPr>
        <w:pStyle w:val="Style"/>
        <w:widowControl/>
        <w:ind w:left="720"/>
        <w:jc w:val="both"/>
        <w:rPr>
          <w:bCs/>
          <w:kern w:val="16"/>
          <w:szCs w:val="19"/>
        </w:rPr>
      </w:pPr>
      <w:r w:rsidRPr="00E22C13">
        <w:rPr>
          <w:bCs/>
          <w:kern w:val="16"/>
          <w:szCs w:val="20"/>
        </w:rPr>
        <w:t>transfer date</w:t>
      </w:r>
      <w:r>
        <w:rPr>
          <w:bCs/>
          <w:kern w:val="16"/>
          <w:szCs w:val="20"/>
        </w:rPr>
        <w:t>:</w:t>
      </w:r>
      <w:r w:rsidRPr="00E22C13">
        <w:rPr>
          <w:bCs/>
          <w:kern w:val="16"/>
          <w:szCs w:val="20"/>
        </w:rPr>
        <w:t xml:space="preserve"> </w:t>
      </w:r>
      <w:r w:rsidRPr="00E22C13">
        <w:rPr>
          <w:bCs/>
          <w:kern w:val="16"/>
          <w:szCs w:val="19"/>
        </w:rPr>
        <w:t>the date the property actually transfers</w:t>
      </w:r>
    </w:p>
    <w:p w14:paraId="7045B036" w14:textId="77777777" w:rsidR="008C71BA" w:rsidRPr="00E22C13" w:rsidRDefault="008C71BA" w:rsidP="008C71BA">
      <w:pPr>
        <w:pStyle w:val="Style"/>
        <w:widowControl/>
        <w:ind w:left="720"/>
        <w:jc w:val="both"/>
        <w:rPr>
          <w:rFonts w:eastAsia="Arial" w:cs="Arial"/>
          <w:bCs/>
          <w:kern w:val="16"/>
          <w:szCs w:val="10"/>
        </w:rPr>
      </w:pPr>
      <w:r w:rsidRPr="00E22C13">
        <w:rPr>
          <w:bCs/>
          <w:kern w:val="16"/>
          <w:szCs w:val="20"/>
        </w:rPr>
        <w:t>transfer value</w:t>
      </w:r>
      <w:r>
        <w:rPr>
          <w:bCs/>
          <w:kern w:val="16"/>
          <w:szCs w:val="20"/>
        </w:rPr>
        <w:t>:</w:t>
      </w:r>
      <w:r w:rsidRPr="00E22C13">
        <w:rPr>
          <w:bCs/>
          <w:kern w:val="16"/>
          <w:szCs w:val="19"/>
        </w:rPr>
        <w:t xml:space="preserve"> the “gift’s value on the transfer date . . .</w:t>
      </w:r>
      <w:r w:rsidRPr="00E22C13">
        <w:rPr>
          <w:rFonts w:eastAsia="Arial" w:cs="Arial"/>
          <w:bCs/>
          <w:kern w:val="16"/>
          <w:szCs w:val="88"/>
        </w:rPr>
        <w:t xml:space="preserve">” (Simon and </w:t>
      </w:r>
      <w:proofErr w:type="spellStart"/>
      <w:r w:rsidRPr="00E22C13">
        <w:rPr>
          <w:rFonts w:eastAsia="Arial" w:cs="Arial"/>
          <w:bCs/>
          <w:kern w:val="16"/>
          <w:szCs w:val="88"/>
        </w:rPr>
        <w:t>Mashinski</w:t>
      </w:r>
      <w:proofErr w:type="spellEnd"/>
      <w:r w:rsidRPr="00E22C13">
        <w:rPr>
          <w:rFonts w:eastAsia="Arial" w:cs="Arial"/>
          <w:bCs/>
          <w:kern w:val="16"/>
          <w:szCs w:val="88"/>
        </w:rPr>
        <w:t xml:space="preserve"> 174)</w:t>
      </w:r>
    </w:p>
    <w:p w14:paraId="3C85FAB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In estate planning</w:t>
      </w:r>
      <w:r w:rsidRPr="007863E9">
        <w:rPr>
          <w:bCs/>
          <w:kern w:val="16"/>
          <w:szCs w:val="19"/>
        </w:rPr>
        <w:t xml:space="preserve">, </w:t>
      </w:r>
      <w:r>
        <w:rPr>
          <w:bCs/>
          <w:kern w:val="16"/>
          <w:szCs w:val="19"/>
        </w:rPr>
        <w:t>“</w:t>
      </w:r>
      <w:r w:rsidRPr="00A94D6C">
        <w:rPr>
          <w:bCs/>
          <w:kern w:val="16"/>
          <w:szCs w:val="19"/>
        </w:rPr>
        <w:t>gifts</w:t>
      </w:r>
      <w:r>
        <w:rPr>
          <w:bCs/>
          <w:kern w:val="16"/>
          <w:szCs w:val="19"/>
        </w:rPr>
        <w:t>”</w:t>
      </w:r>
      <w:r w:rsidRPr="00A94D6C">
        <w:rPr>
          <w:bCs/>
          <w:kern w:val="16"/>
          <w:szCs w:val="19"/>
        </w:rPr>
        <w:t xml:space="preserve"> </w:t>
      </w:r>
      <w:r>
        <w:rPr>
          <w:bCs/>
          <w:kern w:val="16"/>
          <w:szCs w:val="19"/>
        </w:rPr>
        <w:t xml:space="preserve">refer to </w:t>
      </w:r>
      <w:r w:rsidRPr="003F49E1">
        <w:rPr>
          <w:bCs/>
          <w:kern w:val="16"/>
          <w:szCs w:val="19"/>
        </w:rPr>
        <w:t>taxable gifts of property</w:t>
      </w:r>
      <w:r w:rsidRPr="007863E9">
        <w:rPr>
          <w:bCs/>
          <w:kern w:val="16"/>
          <w:szCs w:val="19"/>
        </w:rPr>
        <w:t>.</w:t>
      </w:r>
    </w:p>
    <w:p w14:paraId="7AEFCB97"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“Gift tax” is c</w:t>
      </w:r>
      <w:r w:rsidRPr="00A94D6C">
        <w:rPr>
          <w:bCs/>
          <w:kern w:val="16"/>
          <w:szCs w:val="19"/>
        </w:rPr>
        <w:t>onfusi</w:t>
      </w:r>
      <w:r>
        <w:rPr>
          <w:bCs/>
          <w:kern w:val="16"/>
          <w:szCs w:val="19"/>
        </w:rPr>
        <w:t>ng:</w:t>
      </w:r>
      <w:r w:rsidRPr="00A94D6C">
        <w:rPr>
          <w:bCs/>
          <w:kern w:val="16"/>
          <w:szCs w:val="19"/>
        </w:rPr>
        <w:t xml:space="preserve"> </w:t>
      </w:r>
      <w:r>
        <w:rPr>
          <w:bCs/>
          <w:kern w:val="16"/>
          <w:szCs w:val="19"/>
        </w:rPr>
        <w:t xml:space="preserve">it </w:t>
      </w:r>
      <w:r w:rsidRPr="00A94D6C">
        <w:rPr>
          <w:bCs/>
          <w:kern w:val="16"/>
          <w:szCs w:val="19"/>
        </w:rPr>
        <w:t>tax</w:t>
      </w:r>
      <w:r>
        <w:rPr>
          <w:bCs/>
          <w:kern w:val="16"/>
          <w:szCs w:val="19"/>
        </w:rPr>
        <w:t>es</w:t>
      </w:r>
      <w:r w:rsidRPr="00A94D6C">
        <w:rPr>
          <w:bCs/>
          <w:kern w:val="16"/>
          <w:szCs w:val="19"/>
        </w:rPr>
        <w:t xml:space="preserve"> gifts </w:t>
      </w:r>
      <w:r w:rsidRPr="002D7569">
        <w:rPr>
          <w:bCs/>
          <w:kern w:val="16"/>
          <w:szCs w:val="20"/>
        </w:rPr>
        <w:t xml:space="preserve">you </w:t>
      </w:r>
      <w:r w:rsidRPr="002D7569">
        <w:rPr>
          <w:bCs/>
          <w:kern w:val="16"/>
          <w:szCs w:val="19"/>
        </w:rPr>
        <w:t xml:space="preserve">give to </w:t>
      </w:r>
      <w:r w:rsidRPr="002D7569">
        <w:rPr>
          <w:bCs/>
          <w:kern w:val="16"/>
          <w:szCs w:val="20"/>
        </w:rPr>
        <w:t>others</w:t>
      </w:r>
      <w:r w:rsidRPr="007863E9">
        <w:rPr>
          <w:bCs/>
          <w:iCs/>
          <w:kern w:val="16"/>
          <w:szCs w:val="20"/>
        </w:rPr>
        <w:t xml:space="preserve">, </w:t>
      </w:r>
      <w:r w:rsidRPr="00A94D6C">
        <w:rPr>
          <w:bCs/>
          <w:kern w:val="16"/>
          <w:szCs w:val="19"/>
        </w:rPr>
        <w:t>not gifts you receive</w:t>
      </w:r>
      <w:r w:rsidRPr="007863E9">
        <w:rPr>
          <w:bCs/>
          <w:kern w:val="16"/>
          <w:szCs w:val="19"/>
        </w:rPr>
        <w:t>.</w:t>
      </w:r>
    </w:p>
    <w:p w14:paraId="5C6257E4" w14:textId="77777777" w:rsidR="008C71BA" w:rsidRDefault="008C71BA" w:rsidP="008C71BA">
      <w:pPr>
        <w:pStyle w:val="Style"/>
        <w:widowControl/>
        <w:jc w:val="both"/>
        <w:textAlignment w:val="baseline"/>
        <w:rPr>
          <w:rFonts w:eastAsia="Arial" w:cs="Arial"/>
          <w:bCs/>
          <w:kern w:val="16"/>
          <w:szCs w:val="18"/>
        </w:rPr>
      </w:pPr>
    </w:p>
    <w:p w14:paraId="43D29F5E" w14:textId="77777777" w:rsidR="008C71BA" w:rsidRDefault="008C71BA" w:rsidP="008C71BA">
      <w:pPr>
        <w:pStyle w:val="Style"/>
        <w:widowControl/>
        <w:jc w:val="both"/>
        <w:textAlignment w:val="baseline"/>
        <w:rPr>
          <w:rFonts w:eastAsia="Arial" w:cs="Arial"/>
          <w:bCs/>
          <w:kern w:val="16"/>
          <w:szCs w:val="18"/>
        </w:rPr>
      </w:pPr>
      <w:r>
        <w:rPr>
          <w:rFonts w:eastAsia="Arial" w:cs="Arial"/>
          <w:bCs/>
          <w:kern w:val="16"/>
          <w:szCs w:val="18"/>
        </w:rPr>
        <w:t>purpose of the gift tax</w:t>
      </w:r>
    </w:p>
    <w:p w14:paraId="0238B550" w14:textId="77777777" w:rsidR="008C71BA" w:rsidRPr="00887648" w:rsidRDefault="008C71BA" w:rsidP="008C71BA">
      <w:pPr>
        <w:pStyle w:val="Style"/>
        <w:widowControl/>
        <w:ind w:left="360"/>
        <w:jc w:val="both"/>
        <w:textAlignment w:val="baseline"/>
        <w:rPr>
          <w:bCs/>
          <w:iCs/>
          <w:kern w:val="16"/>
          <w:szCs w:val="19"/>
        </w:rPr>
      </w:pPr>
      <w:r w:rsidRPr="00A94D6C">
        <w:rPr>
          <w:rFonts w:eastAsia="Arial" w:cs="Arial"/>
          <w:bCs/>
          <w:kern w:val="16"/>
          <w:szCs w:val="18"/>
        </w:rPr>
        <w:t xml:space="preserve">If </w:t>
      </w:r>
      <w:r w:rsidRPr="00A94D6C">
        <w:rPr>
          <w:bCs/>
          <w:kern w:val="16"/>
          <w:szCs w:val="19"/>
        </w:rPr>
        <w:t xml:space="preserve">your estate </w:t>
      </w:r>
      <w:r>
        <w:rPr>
          <w:bCs/>
          <w:kern w:val="16"/>
          <w:szCs w:val="19"/>
        </w:rPr>
        <w:t xml:space="preserve">exceeds the </w:t>
      </w:r>
      <w:r w:rsidRPr="00A94D6C">
        <w:rPr>
          <w:bCs/>
          <w:kern w:val="16"/>
          <w:szCs w:val="19"/>
        </w:rPr>
        <w:t>federal</w:t>
      </w:r>
      <w:r>
        <w:rPr>
          <w:bCs/>
          <w:kern w:val="16"/>
          <w:szCs w:val="19"/>
        </w:rPr>
        <w:t>-</w:t>
      </w:r>
      <w:r w:rsidRPr="00A94D6C">
        <w:rPr>
          <w:bCs/>
          <w:kern w:val="16"/>
          <w:szCs w:val="19"/>
        </w:rPr>
        <w:t xml:space="preserve">estate </w:t>
      </w:r>
      <w:r>
        <w:rPr>
          <w:bCs/>
          <w:kern w:val="16"/>
          <w:szCs w:val="19"/>
        </w:rPr>
        <w:t>exemption, “</w:t>
      </w:r>
      <w:r w:rsidRPr="00A94D6C">
        <w:rPr>
          <w:bCs/>
          <w:kern w:val="16"/>
          <w:szCs w:val="19"/>
        </w:rPr>
        <w:t>why don</w:t>
      </w:r>
      <w:r w:rsidRPr="00651B25">
        <w:rPr>
          <w:bCs/>
          <w:kern w:val="16"/>
          <w:szCs w:val="19"/>
        </w:rPr>
        <w:t>’</w:t>
      </w:r>
      <w:r w:rsidRPr="00A94D6C">
        <w:rPr>
          <w:bCs/>
          <w:kern w:val="16"/>
          <w:szCs w:val="19"/>
        </w:rPr>
        <w:t>t you just give everything away in the form of gifts?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171)</w:t>
      </w:r>
    </w:p>
    <w:p w14:paraId="54908192"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The gift tax </w:t>
      </w:r>
      <w:r>
        <w:rPr>
          <w:bCs/>
          <w:kern w:val="16"/>
          <w:szCs w:val="19"/>
        </w:rPr>
        <w:t xml:space="preserve">prevents people from </w:t>
      </w:r>
      <w:r w:rsidRPr="00A94D6C">
        <w:rPr>
          <w:bCs/>
          <w:kern w:val="16"/>
          <w:szCs w:val="19"/>
        </w:rPr>
        <w:t>avoid</w:t>
      </w:r>
      <w:r>
        <w:rPr>
          <w:bCs/>
          <w:kern w:val="16"/>
          <w:szCs w:val="19"/>
        </w:rPr>
        <w:t>ing</w:t>
      </w:r>
      <w:r w:rsidRPr="00A94D6C">
        <w:rPr>
          <w:bCs/>
          <w:kern w:val="16"/>
          <w:szCs w:val="19"/>
        </w:rPr>
        <w:t xml:space="preserve"> estate taxes by giving away </w:t>
      </w:r>
      <w:r>
        <w:rPr>
          <w:bCs/>
          <w:kern w:val="16"/>
          <w:szCs w:val="19"/>
        </w:rPr>
        <w:t xml:space="preserve">much </w:t>
      </w:r>
      <w:r w:rsidRPr="00A94D6C">
        <w:rPr>
          <w:bCs/>
          <w:kern w:val="16"/>
          <w:szCs w:val="19"/>
        </w:rPr>
        <w:t xml:space="preserve">of </w:t>
      </w:r>
      <w:r>
        <w:rPr>
          <w:bCs/>
          <w:kern w:val="16"/>
          <w:szCs w:val="19"/>
        </w:rPr>
        <w:t xml:space="preserve">their </w:t>
      </w:r>
      <w:r w:rsidRPr="00A94D6C">
        <w:rPr>
          <w:bCs/>
          <w:kern w:val="16"/>
          <w:szCs w:val="19"/>
        </w:rPr>
        <w:t>estate</w:t>
      </w:r>
      <w:r>
        <w:rPr>
          <w:bCs/>
          <w:kern w:val="16"/>
          <w:szCs w:val="19"/>
        </w:rPr>
        <w:t>.</w:t>
      </w:r>
    </w:p>
    <w:p w14:paraId="46C7B122"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 . . </w:t>
      </w:r>
      <w:r w:rsidRPr="00A94D6C">
        <w:rPr>
          <w:bCs/>
          <w:kern w:val="16"/>
          <w:szCs w:val="19"/>
        </w:rPr>
        <w:t xml:space="preserve">the federal government has already thought about this strategy </w:t>
      </w:r>
      <w:r>
        <w:rPr>
          <w:bCs/>
          <w:kern w:val="16"/>
          <w:szCs w:val="19"/>
        </w:rPr>
        <w:t xml:space="preserve">. . . </w:t>
      </w:r>
      <w:r w:rsidRPr="00A94D6C">
        <w:rPr>
          <w:bCs/>
          <w:kern w:val="16"/>
          <w:szCs w:val="19"/>
        </w:rPr>
        <w:t>with the gift tax</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171)</w:t>
      </w:r>
    </w:p>
    <w:p w14:paraId="75E32FD4"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The government linked many aspects of the gift tax with the federal estate tax to further limit your ability to avoid paying taxes when you transfer your property to others</w:t>
      </w:r>
      <w:r w:rsidRPr="00E219E7">
        <w:rPr>
          <w:bCs/>
          <w:iCs/>
          <w:kern w:val="16"/>
          <w:szCs w:val="19"/>
        </w:rPr>
        <w:t>—</w:t>
      </w:r>
      <w:r w:rsidRPr="00A94D6C">
        <w:rPr>
          <w:bCs/>
          <w:kern w:val="16"/>
          <w:szCs w:val="19"/>
        </w:rPr>
        <w:t>while you</w:t>
      </w:r>
      <w:r w:rsidRPr="00651B25">
        <w:rPr>
          <w:bCs/>
          <w:kern w:val="16"/>
          <w:szCs w:val="19"/>
        </w:rPr>
        <w:t>’</w:t>
      </w:r>
      <w:r w:rsidRPr="00A94D6C">
        <w:rPr>
          <w:bCs/>
          <w:kern w:val="16"/>
          <w:szCs w:val="19"/>
        </w:rPr>
        <w:t>re still alive</w:t>
      </w:r>
      <w:r w:rsidRPr="007863E9">
        <w:rPr>
          <w:bCs/>
          <w:kern w:val="16"/>
          <w:szCs w:val="19"/>
        </w:rPr>
        <w:t xml:space="preserve">, </w:t>
      </w:r>
      <w:r w:rsidRPr="00A94D6C">
        <w:rPr>
          <w:bCs/>
          <w:kern w:val="16"/>
          <w:szCs w:val="19"/>
        </w:rPr>
        <w:t>as well as after you die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171)</w:t>
      </w:r>
    </w:p>
    <w:p w14:paraId="27AEC6FC" w14:textId="77777777" w:rsidR="008C71BA" w:rsidRDefault="008C71BA" w:rsidP="008C71BA">
      <w:pPr>
        <w:pStyle w:val="Style"/>
        <w:widowControl/>
        <w:ind w:left="720"/>
        <w:jc w:val="both"/>
        <w:rPr>
          <w:bCs/>
          <w:kern w:val="16"/>
          <w:szCs w:val="19"/>
        </w:rPr>
      </w:pPr>
      <w:r>
        <w:rPr>
          <w:bCs/>
          <w:kern w:val="16"/>
          <w:szCs w:val="19"/>
        </w:rPr>
        <w:t xml:space="preserve">If you </w:t>
      </w:r>
      <w:r w:rsidRPr="00A94D6C">
        <w:rPr>
          <w:bCs/>
          <w:kern w:val="16"/>
          <w:szCs w:val="19"/>
        </w:rPr>
        <w:t>g</w:t>
      </w:r>
      <w:r>
        <w:rPr>
          <w:bCs/>
          <w:kern w:val="16"/>
          <w:szCs w:val="19"/>
        </w:rPr>
        <w:t>a</w:t>
      </w:r>
      <w:r w:rsidRPr="00A94D6C">
        <w:rPr>
          <w:bCs/>
          <w:kern w:val="16"/>
          <w:szCs w:val="19"/>
        </w:rPr>
        <w:t>v</w:t>
      </w:r>
      <w:r>
        <w:rPr>
          <w:bCs/>
          <w:kern w:val="16"/>
          <w:szCs w:val="19"/>
        </w:rPr>
        <w:t>e</w:t>
      </w:r>
      <w:r w:rsidRPr="00A94D6C">
        <w:rPr>
          <w:bCs/>
          <w:kern w:val="16"/>
          <w:szCs w:val="19"/>
        </w:rPr>
        <w:t xml:space="preserve"> your stuff away while alive</w:t>
      </w:r>
      <w:r>
        <w:rPr>
          <w:bCs/>
          <w:kern w:val="16"/>
          <w:szCs w:val="19"/>
        </w:rPr>
        <w:t xml:space="preserve">, </w:t>
      </w:r>
      <w:r w:rsidRPr="00A94D6C">
        <w:rPr>
          <w:bCs/>
          <w:kern w:val="16"/>
          <w:szCs w:val="19"/>
        </w:rPr>
        <w:t xml:space="preserve">the IRS </w:t>
      </w:r>
      <w:r>
        <w:rPr>
          <w:bCs/>
          <w:kern w:val="16"/>
          <w:szCs w:val="19"/>
        </w:rPr>
        <w:t>could</w:t>
      </w:r>
      <w:r w:rsidRPr="00A94D6C">
        <w:rPr>
          <w:bCs/>
          <w:kern w:val="16"/>
          <w:szCs w:val="19"/>
        </w:rPr>
        <w:t>n</w:t>
      </w:r>
      <w:r>
        <w:rPr>
          <w:bCs/>
          <w:kern w:val="16"/>
          <w:szCs w:val="19"/>
        </w:rPr>
        <w:t>’</w:t>
      </w:r>
      <w:r w:rsidRPr="00A94D6C">
        <w:rPr>
          <w:bCs/>
          <w:kern w:val="16"/>
          <w:szCs w:val="19"/>
        </w:rPr>
        <w:t xml:space="preserve">t </w:t>
      </w:r>
      <w:r>
        <w:rPr>
          <w:bCs/>
          <w:kern w:val="16"/>
          <w:szCs w:val="19"/>
        </w:rPr>
        <w:t>“</w:t>
      </w:r>
      <w:r w:rsidRPr="00A94D6C">
        <w:rPr>
          <w:bCs/>
          <w:kern w:val="16"/>
          <w:szCs w:val="19"/>
        </w:rPr>
        <w:t>charge your heirs taxes on what they receive after you die</w:t>
      </w:r>
      <w:r w:rsidRPr="007863E9">
        <w:rPr>
          <w:bCs/>
          <w:kern w:val="16"/>
          <w:szCs w:val="19"/>
        </w:rPr>
        <w:t xml:space="preserve">. </w:t>
      </w:r>
      <w:r>
        <w:rPr>
          <w:bCs/>
          <w:kern w:val="16"/>
          <w:szCs w:val="19"/>
        </w:rPr>
        <w:t xml:space="preserve">. . . [So </w:t>
      </w:r>
      <w:r w:rsidRPr="00A94D6C">
        <w:rPr>
          <w:bCs/>
          <w:kern w:val="16"/>
          <w:szCs w:val="19"/>
        </w:rPr>
        <w:t>laws</w:t>
      </w:r>
      <w:r>
        <w:rPr>
          <w:bCs/>
          <w:kern w:val="16"/>
          <w:szCs w:val="19"/>
        </w:rPr>
        <w:t>]</w:t>
      </w:r>
      <w:r w:rsidRPr="00A94D6C">
        <w:rPr>
          <w:bCs/>
          <w:kern w:val="16"/>
          <w:szCs w:val="19"/>
        </w:rPr>
        <w:t xml:space="preserve"> made the gift tax and estate tax work together to make sure all the taxes they would get if you die tomorrow don</w:t>
      </w:r>
      <w:r w:rsidRPr="00651B25">
        <w:rPr>
          <w:bCs/>
          <w:kern w:val="16"/>
          <w:szCs w:val="19"/>
        </w:rPr>
        <w:t>’</w:t>
      </w:r>
      <w:r w:rsidRPr="00A94D6C">
        <w:rPr>
          <w:bCs/>
          <w:kern w:val="16"/>
          <w:szCs w:val="19"/>
        </w:rPr>
        <w:t xml:space="preserve">t somehow evaporate </w:t>
      </w:r>
      <w:r>
        <w:rPr>
          <w:bCs/>
          <w:kern w:val="16"/>
          <w:szCs w:val="19"/>
        </w:rPr>
        <w:t xml:space="preserve">. . .” (Simon and </w:t>
      </w:r>
      <w:proofErr w:type="spellStart"/>
      <w:r>
        <w:rPr>
          <w:bCs/>
          <w:kern w:val="16"/>
          <w:szCs w:val="19"/>
        </w:rPr>
        <w:t>Mashinski</w:t>
      </w:r>
      <w:proofErr w:type="spellEnd"/>
      <w:r>
        <w:rPr>
          <w:bCs/>
          <w:kern w:val="16"/>
          <w:szCs w:val="19"/>
        </w:rPr>
        <w:t xml:space="preserve"> 172)</w:t>
      </w:r>
    </w:p>
    <w:p w14:paraId="77148BD5" w14:textId="77777777" w:rsidR="008C71BA" w:rsidRPr="00D12E74" w:rsidRDefault="008C71BA" w:rsidP="008C71BA">
      <w:pPr>
        <w:pStyle w:val="Style"/>
        <w:widowControl/>
        <w:ind w:left="720"/>
        <w:jc w:val="both"/>
        <w:rPr>
          <w:bCs/>
          <w:kern w:val="16"/>
          <w:szCs w:val="11"/>
        </w:rPr>
      </w:pPr>
      <w:r>
        <w:rPr>
          <w:bCs/>
          <w:kern w:val="16"/>
          <w:szCs w:val="19"/>
        </w:rPr>
        <w:t xml:space="preserve">“. . . </w:t>
      </w:r>
      <w:r w:rsidRPr="00A94D6C">
        <w:rPr>
          <w:bCs/>
          <w:kern w:val="16"/>
          <w:szCs w:val="19"/>
        </w:rPr>
        <w:t>the value of what you give away is still counted for calculating estate taxes when you die</w:t>
      </w:r>
      <w:r w:rsidRPr="007863E9">
        <w:rPr>
          <w:bCs/>
          <w:kern w:val="16"/>
          <w:szCs w:val="19"/>
        </w:rPr>
        <w:t xml:space="preserve">, </w:t>
      </w:r>
      <w:r w:rsidRPr="00A94D6C">
        <w:rPr>
          <w:bCs/>
          <w:kern w:val="16"/>
          <w:szCs w:val="19"/>
        </w:rPr>
        <w:t>with certain exceptions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172)</w:t>
      </w:r>
    </w:p>
    <w:p w14:paraId="6A4565DC" w14:textId="77777777" w:rsidR="008C71BA" w:rsidRDefault="008C71BA" w:rsidP="008C71BA">
      <w:pPr>
        <w:pStyle w:val="Style"/>
        <w:widowControl/>
        <w:jc w:val="both"/>
        <w:rPr>
          <w:bCs/>
          <w:kern w:val="16"/>
          <w:szCs w:val="19"/>
        </w:rPr>
      </w:pPr>
    </w:p>
    <w:p w14:paraId="03618FF4" w14:textId="77777777" w:rsidR="008C71BA" w:rsidRDefault="008C71BA" w:rsidP="008C71BA">
      <w:pPr>
        <w:pStyle w:val="Style"/>
        <w:widowControl/>
        <w:jc w:val="both"/>
        <w:rPr>
          <w:bCs/>
          <w:kern w:val="16"/>
          <w:szCs w:val="19"/>
        </w:rPr>
      </w:pPr>
      <w:r>
        <w:rPr>
          <w:bCs/>
          <w:kern w:val="16"/>
          <w:szCs w:val="19"/>
        </w:rPr>
        <w:t>annual exclusion</w:t>
      </w:r>
    </w:p>
    <w:p w14:paraId="50DC2DC0" w14:textId="77777777" w:rsidR="008C71BA" w:rsidRDefault="008C71BA" w:rsidP="008C71BA">
      <w:pPr>
        <w:pStyle w:val="Style"/>
        <w:widowControl/>
        <w:ind w:left="360"/>
        <w:jc w:val="both"/>
        <w:rPr>
          <w:bCs/>
          <w:kern w:val="16"/>
          <w:szCs w:val="19"/>
        </w:rPr>
      </w:pPr>
      <w:r>
        <w:rPr>
          <w:bCs/>
          <w:kern w:val="16"/>
          <w:szCs w:val="19"/>
        </w:rPr>
        <w:t>2024: the annual gift-tax exclusion amount is $18,000.</w:t>
      </w:r>
    </w:p>
    <w:p w14:paraId="29D3FBBD" w14:textId="77777777" w:rsidR="008C71BA" w:rsidRDefault="008C71BA" w:rsidP="008C71BA">
      <w:pPr>
        <w:pStyle w:val="Style"/>
        <w:widowControl/>
        <w:ind w:left="360"/>
        <w:jc w:val="both"/>
        <w:rPr>
          <w:rFonts w:eastAsia="Arial" w:cs="Arial"/>
          <w:bCs/>
          <w:kern w:val="16"/>
          <w:szCs w:val="18"/>
        </w:rPr>
      </w:pPr>
      <w:r>
        <w:rPr>
          <w:bCs/>
          <w:kern w:val="16"/>
          <w:szCs w:val="19"/>
        </w:rPr>
        <w:t xml:space="preserve">Each </w:t>
      </w:r>
      <w:r w:rsidRPr="00A94D6C">
        <w:rPr>
          <w:bCs/>
          <w:kern w:val="16"/>
          <w:szCs w:val="19"/>
        </w:rPr>
        <w:t xml:space="preserve">year the exclusion </w:t>
      </w:r>
      <w:r>
        <w:rPr>
          <w:bCs/>
          <w:kern w:val="16"/>
          <w:szCs w:val="19"/>
        </w:rPr>
        <w:t xml:space="preserve">is </w:t>
      </w:r>
      <w:r w:rsidRPr="00A94D6C">
        <w:rPr>
          <w:bCs/>
          <w:kern w:val="16"/>
          <w:szCs w:val="19"/>
        </w:rPr>
        <w:t xml:space="preserve">indexed </w:t>
      </w:r>
      <w:r>
        <w:rPr>
          <w:bCs/>
          <w:kern w:val="16"/>
          <w:szCs w:val="19"/>
        </w:rPr>
        <w:t xml:space="preserve">to </w:t>
      </w:r>
      <w:r w:rsidRPr="00A94D6C">
        <w:rPr>
          <w:bCs/>
          <w:kern w:val="16"/>
          <w:szCs w:val="19"/>
        </w:rPr>
        <w:t>inflation</w:t>
      </w:r>
      <w:r w:rsidRPr="007863E9">
        <w:rPr>
          <w:bCs/>
          <w:kern w:val="16"/>
          <w:szCs w:val="19"/>
        </w:rPr>
        <w:t>.</w:t>
      </w:r>
    </w:p>
    <w:p w14:paraId="446D4518" w14:textId="77777777" w:rsidR="008C71BA" w:rsidRDefault="008C71BA" w:rsidP="008C71BA">
      <w:pPr>
        <w:pStyle w:val="Style"/>
        <w:widowControl/>
        <w:ind w:left="360"/>
        <w:jc w:val="both"/>
        <w:rPr>
          <w:rFonts w:eastAsia="Arial" w:cs="Arial"/>
          <w:bCs/>
          <w:kern w:val="16"/>
          <w:szCs w:val="18"/>
        </w:rPr>
      </w:pPr>
      <w:r w:rsidRPr="00A94D6C">
        <w:rPr>
          <w:bCs/>
          <w:kern w:val="16"/>
          <w:szCs w:val="19"/>
        </w:rPr>
        <w:t xml:space="preserve">The annual exclusion </w:t>
      </w:r>
      <w:r>
        <w:rPr>
          <w:bCs/>
          <w:kern w:val="16"/>
          <w:szCs w:val="19"/>
        </w:rPr>
        <w:t xml:space="preserve">is the amount </w:t>
      </w:r>
      <w:r w:rsidRPr="00A94D6C">
        <w:rPr>
          <w:bCs/>
          <w:kern w:val="16"/>
          <w:szCs w:val="19"/>
        </w:rPr>
        <w:t>to each person</w:t>
      </w:r>
      <w:r>
        <w:rPr>
          <w:bCs/>
          <w:kern w:val="16"/>
          <w:szCs w:val="19"/>
        </w:rPr>
        <w:t>,</w:t>
      </w:r>
      <w:r w:rsidRPr="00A94D6C">
        <w:rPr>
          <w:bCs/>
          <w:kern w:val="16"/>
          <w:szCs w:val="19"/>
        </w:rPr>
        <w:t xml:space="preserve"> </w:t>
      </w:r>
      <w:r>
        <w:rPr>
          <w:bCs/>
          <w:kern w:val="16"/>
          <w:szCs w:val="19"/>
        </w:rPr>
        <w:t>not the total gifts that year.</w:t>
      </w:r>
    </w:p>
    <w:p w14:paraId="2F0095D7" w14:textId="77777777" w:rsidR="008C71BA" w:rsidRDefault="008C71BA" w:rsidP="008C71BA">
      <w:pPr>
        <w:pStyle w:val="Style"/>
        <w:widowControl/>
        <w:ind w:left="360"/>
        <w:jc w:val="both"/>
        <w:rPr>
          <w:rFonts w:eastAsia="Arial" w:cs="Arial"/>
          <w:bCs/>
          <w:kern w:val="16"/>
          <w:szCs w:val="88"/>
        </w:rPr>
      </w:pPr>
      <w:r w:rsidRPr="00A94D6C">
        <w:rPr>
          <w:rFonts w:eastAsia="Arial" w:cs="Arial"/>
          <w:bCs/>
          <w:kern w:val="16"/>
          <w:szCs w:val="18"/>
        </w:rPr>
        <w:t xml:space="preserve">If </w:t>
      </w:r>
      <w:r>
        <w:rPr>
          <w:bCs/>
          <w:kern w:val="16"/>
          <w:szCs w:val="19"/>
        </w:rPr>
        <w:t>“</w:t>
      </w:r>
      <w:r w:rsidRPr="00A94D6C">
        <w:rPr>
          <w:bCs/>
          <w:kern w:val="16"/>
          <w:szCs w:val="19"/>
        </w:rPr>
        <w:t>you don</w:t>
      </w:r>
      <w:r w:rsidRPr="00651B25">
        <w:rPr>
          <w:bCs/>
          <w:kern w:val="16"/>
          <w:szCs w:val="19"/>
        </w:rPr>
        <w:t>’</w:t>
      </w:r>
      <w:r w:rsidRPr="00A94D6C">
        <w:rPr>
          <w:bCs/>
          <w:kern w:val="16"/>
          <w:szCs w:val="19"/>
        </w:rPr>
        <w:t>t receive anything of value for the amount above the exclusion</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 xml:space="preserve">ve made a taxable gift </w:t>
      </w:r>
      <w:r>
        <w:rPr>
          <w:bCs/>
          <w:kern w:val="16"/>
          <w:szCs w:val="19"/>
        </w:rPr>
        <w:t xml:space="preserve">. . .” (Simon and </w:t>
      </w:r>
      <w:proofErr w:type="spellStart"/>
      <w:r>
        <w:rPr>
          <w:bCs/>
          <w:kern w:val="16"/>
          <w:szCs w:val="19"/>
        </w:rPr>
        <w:t>Mashinski</w:t>
      </w:r>
      <w:proofErr w:type="spellEnd"/>
      <w:r>
        <w:rPr>
          <w:bCs/>
          <w:kern w:val="16"/>
          <w:szCs w:val="19"/>
        </w:rPr>
        <w:t xml:space="preserve"> 173)</w:t>
      </w:r>
    </w:p>
    <w:p w14:paraId="44813711" w14:textId="77777777" w:rsidR="008C71BA" w:rsidRDefault="008C71BA" w:rsidP="008C71BA">
      <w:pPr>
        <w:pStyle w:val="Style"/>
        <w:widowControl/>
        <w:ind w:left="360"/>
        <w:jc w:val="both"/>
        <w:rPr>
          <w:bCs/>
          <w:kern w:val="16"/>
          <w:szCs w:val="19"/>
        </w:rPr>
      </w:pPr>
      <w:r w:rsidRPr="00A94D6C">
        <w:rPr>
          <w:bCs/>
          <w:kern w:val="16"/>
          <w:szCs w:val="19"/>
        </w:rPr>
        <w:t>For the amount above the exclusion</w:t>
      </w:r>
      <w:r w:rsidRPr="007863E9">
        <w:rPr>
          <w:bCs/>
          <w:kern w:val="16"/>
          <w:szCs w:val="19"/>
        </w:rPr>
        <w:t xml:space="preserve">, </w:t>
      </w:r>
      <w:r>
        <w:rPr>
          <w:bCs/>
          <w:kern w:val="16"/>
          <w:szCs w:val="19"/>
        </w:rPr>
        <w:t xml:space="preserve">you must </w:t>
      </w:r>
      <w:r w:rsidRPr="005555D3">
        <w:rPr>
          <w:bCs/>
          <w:kern w:val="16"/>
          <w:szCs w:val="19"/>
        </w:rPr>
        <w:t>file a gift</w:t>
      </w:r>
      <w:r>
        <w:rPr>
          <w:bCs/>
          <w:kern w:val="16"/>
          <w:szCs w:val="19"/>
        </w:rPr>
        <w:t>-</w:t>
      </w:r>
      <w:r w:rsidRPr="005555D3">
        <w:rPr>
          <w:bCs/>
          <w:kern w:val="16"/>
          <w:szCs w:val="19"/>
        </w:rPr>
        <w:t xml:space="preserve">tax return and pay </w:t>
      </w:r>
      <w:r>
        <w:rPr>
          <w:bCs/>
          <w:kern w:val="16"/>
          <w:szCs w:val="19"/>
        </w:rPr>
        <w:t xml:space="preserve">the </w:t>
      </w:r>
      <w:r w:rsidRPr="005555D3">
        <w:rPr>
          <w:bCs/>
          <w:kern w:val="16"/>
          <w:szCs w:val="19"/>
        </w:rPr>
        <w:t>gift tax.</w:t>
      </w:r>
    </w:p>
    <w:p w14:paraId="2C2A5879" w14:textId="77777777" w:rsidR="008C71BA" w:rsidRPr="00887648" w:rsidRDefault="008C71BA" w:rsidP="008C71BA">
      <w:pPr>
        <w:pStyle w:val="Style"/>
        <w:widowControl/>
        <w:ind w:left="720"/>
        <w:jc w:val="both"/>
        <w:textAlignment w:val="baseline"/>
        <w:rPr>
          <w:bCs/>
          <w:iCs/>
          <w:kern w:val="16"/>
          <w:szCs w:val="19"/>
        </w:rPr>
      </w:pPr>
      <w:r>
        <w:rPr>
          <w:bCs/>
          <w:kern w:val="16"/>
          <w:szCs w:val="19"/>
        </w:rPr>
        <w:t>If you exceed the limit, “</w:t>
      </w:r>
      <w:r w:rsidRPr="00A94D6C">
        <w:rPr>
          <w:bCs/>
          <w:kern w:val="16"/>
          <w:szCs w:val="19"/>
        </w:rPr>
        <w:t>you can credit the amount of gift tax you owe against any down-the-road estate tax after you die</w:t>
      </w:r>
      <w:r w:rsidRPr="007863E9">
        <w:rPr>
          <w:bCs/>
          <w:kern w:val="16"/>
          <w:szCs w:val="19"/>
        </w:rPr>
        <w:t>.</w:t>
      </w:r>
      <w:r>
        <w:rPr>
          <w:rFonts w:eastAsia="Arial" w:cs="Arial"/>
          <w:bCs/>
          <w:kern w:val="16"/>
          <w:szCs w:val="88"/>
        </w:rPr>
        <w:t>” (</w:t>
      </w:r>
      <w:r w:rsidRPr="00A94D6C">
        <w:rPr>
          <w:bCs/>
          <w:kern w:val="16"/>
          <w:szCs w:val="19"/>
        </w:rPr>
        <w:t xml:space="preserve">Chapter </w:t>
      </w:r>
      <w:r w:rsidRPr="00A94D6C">
        <w:rPr>
          <w:bCs/>
          <w:kern w:val="16"/>
          <w:szCs w:val="15"/>
        </w:rPr>
        <w:t>11</w:t>
      </w:r>
      <w:r w:rsidRPr="007863E9">
        <w:rPr>
          <w:bCs/>
          <w:kern w:val="16"/>
          <w:szCs w:val="15"/>
        </w:rPr>
        <w:t>.</w:t>
      </w:r>
      <w:r>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163)</w:t>
      </w:r>
    </w:p>
    <w:p w14:paraId="6F90F6DE" w14:textId="77777777" w:rsidR="008C71BA" w:rsidRDefault="008C71BA" w:rsidP="008C71BA">
      <w:pPr>
        <w:pStyle w:val="Style"/>
        <w:widowControl/>
        <w:ind w:left="360"/>
        <w:jc w:val="both"/>
        <w:rPr>
          <w:bCs/>
          <w:kern w:val="16"/>
          <w:szCs w:val="19"/>
        </w:rPr>
      </w:pPr>
      <w:r w:rsidRPr="00A94D6C">
        <w:rPr>
          <w:bCs/>
          <w:kern w:val="16"/>
          <w:szCs w:val="19"/>
        </w:rPr>
        <w:t xml:space="preserve">Buying your </w:t>
      </w:r>
      <w:r>
        <w:rPr>
          <w:bCs/>
          <w:kern w:val="16"/>
          <w:szCs w:val="19"/>
        </w:rPr>
        <w:t xml:space="preserve">nephew </w:t>
      </w:r>
      <w:r w:rsidRPr="00A94D6C">
        <w:rPr>
          <w:bCs/>
          <w:kern w:val="16"/>
          <w:szCs w:val="19"/>
        </w:rPr>
        <w:t xml:space="preserve">a new car </w:t>
      </w:r>
      <w:r>
        <w:rPr>
          <w:bCs/>
          <w:kern w:val="16"/>
          <w:szCs w:val="19"/>
        </w:rPr>
        <w:t>“</w:t>
      </w:r>
      <w:r w:rsidRPr="00A94D6C">
        <w:rPr>
          <w:bCs/>
          <w:kern w:val="16"/>
          <w:szCs w:val="19"/>
        </w:rPr>
        <w:t>could trigger the gift tax</w:t>
      </w:r>
      <w:r>
        <w:rPr>
          <w:bCs/>
          <w:kern w:val="16"/>
          <w:szCs w:val="19"/>
        </w:rPr>
        <w:t xml:space="preserve"> . . .” (Simon and </w:t>
      </w:r>
      <w:proofErr w:type="spellStart"/>
      <w:r>
        <w:rPr>
          <w:bCs/>
          <w:kern w:val="16"/>
          <w:szCs w:val="19"/>
        </w:rPr>
        <w:t>Mashinski</w:t>
      </w:r>
      <w:proofErr w:type="spellEnd"/>
      <w:r>
        <w:rPr>
          <w:bCs/>
          <w:kern w:val="16"/>
          <w:szCs w:val="19"/>
        </w:rPr>
        <w:t xml:space="preserve"> 172)</w:t>
      </w:r>
    </w:p>
    <w:p w14:paraId="275B857B" w14:textId="77777777" w:rsidR="008C71BA" w:rsidRDefault="008C71BA" w:rsidP="008C71BA">
      <w:pPr>
        <w:pStyle w:val="Style"/>
        <w:widowControl/>
        <w:jc w:val="both"/>
        <w:textAlignment w:val="baseline"/>
        <w:rPr>
          <w:rFonts w:eastAsia="Arial" w:cs="Arial"/>
          <w:bCs/>
          <w:kern w:val="16"/>
          <w:szCs w:val="40"/>
        </w:rPr>
      </w:pPr>
    </w:p>
    <w:p w14:paraId="7D1C89A2" w14:textId="77777777" w:rsidR="008C71BA" w:rsidRDefault="008C71BA" w:rsidP="008C71BA">
      <w:pPr>
        <w:pStyle w:val="Style"/>
        <w:widowControl/>
        <w:jc w:val="both"/>
        <w:textAlignment w:val="baseline"/>
        <w:rPr>
          <w:rFonts w:eastAsia="Arial" w:cs="Arial"/>
          <w:bCs/>
          <w:kern w:val="16"/>
          <w:szCs w:val="40"/>
        </w:rPr>
      </w:pPr>
      <w:r w:rsidRPr="00A94D6C">
        <w:rPr>
          <w:rFonts w:eastAsia="Arial" w:cs="Arial"/>
          <w:bCs/>
          <w:kern w:val="16"/>
          <w:szCs w:val="40"/>
        </w:rPr>
        <w:t>gift</w:t>
      </w:r>
      <w:r>
        <w:rPr>
          <w:rFonts w:eastAsia="Arial" w:cs="Arial"/>
          <w:bCs/>
          <w:kern w:val="16"/>
          <w:szCs w:val="40"/>
        </w:rPr>
        <w:t>-</w:t>
      </w:r>
      <w:r w:rsidRPr="00A94D6C">
        <w:rPr>
          <w:rFonts w:eastAsia="Arial" w:cs="Arial"/>
          <w:bCs/>
          <w:kern w:val="16"/>
          <w:szCs w:val="40"/>
        </w:rPr>
        <w:t>giving basics</w:t>
      </w:r>
    </w:p>
    <w:p w14:paraId="4AD916C5"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give a gift to someone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172)</w:t>
      </w:r>
    </w:p>
    <w:p w14:paraId="054B546B" w14:textId="77777777" w:rsidR="008C71BA" w:rsidRPr="00D12E74" w:rsidRDefault="008C71BA" w:rsidP="008C71BA">
      <w:pPr>
        <w:pStyle w:val="Style"/>
        <w:widowControl/>
        <w:ind w:left="720"/>
        <w:jc w:val="both"/>
        <w:rPr>
          <w:rFonts w:eastAsia="Arial" w:cs="Arial"/>
          <w:bCs/>
          <w:kern w:val="16"/>
          <w:szCs w:val="10"/>
        </w:rPr>
      </w:pPr>
      <w:r>
        <w:rPr>
          <w:bCs/>
          <w:kern w:val="16"/>
          <w:szCs w:val="19"/>
        </w:rPr>
        <w:t>Y</w:t>
      </w:r>
      <w:r w:rsidRPr="00A94D6C">
        <w:rPr>
          <w:bCs/>
          <w:kern w:val="16"/>
          <w:szCs w:val="19"/>
        </w:rPr>
        <w:t xml:space="preserve">ou must </w:t>
      </w:r>
      <w:r>
        <w:rPr>
          <w:bCs/>
          <w:kern w:val="16"/>
          <w:szCs w:val="19"/>
        </w:rPr>
        <w:t>forego</w:t>
      </w:r>
      <w:r w:rsidRPr="00A94D6C">
        <w:rPr>
          <w:bCs/>
          <w:kern w:val="16"/>
          <w:szCs w:val="19"/>
        </w:rPr>
        <w:t xml:space="preserve"> control of the property</w:t>
      </w:r>
      <w:r>
        <w:rPr>
          <w:bCs/>
          <w:kern w:val="16"/>
          <w:szCs w:val="19"/>
        </w:rPr>
        <w:t xml:space="preserve">: it must be </w:t>
      </w:r>
      <w:r>
        <w:rPr>
          <w:rFonts w:eastAsia="Arial" w:cs="Arial"/>
          <w:bCs/>
          <w:kern w:val="16"/>
          <w:szCs w:val="88"/>
        </w:rPr>
        <w:t>“</w:t>
      </w:r>
      <w:r w:rsidRPr="00A94D6C">
        <w:rPr>
          <w:bCs/>
          <w:kern w:val="16"/>
          <w:szCs w:val="19"/>
        </w:rPr>
        <w:t xml:space="preserve">a completed property transfer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173)</w:t>
      </w:r>
    </w:p>
    <w:p w14:paraId="35F23FF9" w14:textId="77777777" w:rsidR="008C71BA" w:rsidRPr="00D12E74" w:rsidRDefault="008C71BA" w:rsidP="008C71BA">
      <w:pPr>
        <w:pStyle w:val="Style"/>
        <w:widowControl/>
        <w:ind w:left="720"/>
        <w:jc w:val="both"/>
        <w:rPr>
          <w:rFonts w:eastAsia="Arial" w:cs="Arial"/>
          <w:bCs/>
          <w:kern w:val="16"/>
          <w:szCs w:val="10"/>
        </w:rPr>
      </w:pPr>
      <w:r>
        <w:rPr>
          <w:rFonts w:eastAsia="Arial" w:cs="Arial"/>
          <w:bCs/>
          <w:kern w:val="16"/>
          <w:szCs w:val="88"/>
        </w:rPr>
        <w:lastRenderedPageBreak/>
        <w:t>“</w:t>
      </w:r>
      <w:r>
        <w:rPr>
          <w:bCs/>
          <w:kern w:val="16"/>
          <w:szCs w:val="19"/>
        </w:rPr>
        <w:t xml:space="preserve">. . . </w:t>
      </w:r>
      <w:r w:rsidRPr="00A94D6C">
        <w:rPr>
          <w:bCs/>
          <w:kern w:val="16"/>
          <w:szCs w:val="19"/>
        </w:rPr>
        <w:t xml:space="preserve">gifts must be for </w:t>
      </w:r>
      <w:r w:rsidRPr="00A94D6C">
        <w:rPr>
          <w:bCs/>
          <w:i/>
          <w:iCs/>
          <w:kern w:val="16"/>
          <w:szCs w:val="19"/>
        </w:rPr>
        <w:t>present interest</w:t>
      </w:r>
      <w:r w:rsidRPr="007863E9">
        <w:rPr>
          <w:bCs/>
          <w:iCs/>
          <w:kern w:val="16"/>
          <w:szCs w:val="19"/>
        </w:rPr>
        <w:t xml:space="preserve">, </w:t>
      </w:r>
      <w:r w:rsidRPr="00A94D6C">
        <w:rPr>
          <w:bCs/>
          <w:kern w:val="16"/>
          <w:szCs w:val="19"/>
        </w:rPr>
        <w:t>meaning that the person receiving a gift must be able to enjoy and use the property now</w:t>
      </w:r>
      <w:r w:rsidRPr="007863E9">
        <w:rPr>
          <w:bCs/>
          <w:kern w:val="16"/>
          <w:szCs w:val="19"/>
        </w:rPr>
        <w:t xml:space="preserve">. </w:t>
      </w:r>
      <w:r w:rsidRPr="00A94D6C">
        <w:rPr>
          <w:bCs/>
          <w:kern w:val="16"/>
          <w:szCs w:val="19"/>
        </w:rPr>
        <w:t xml:space="preserve">Gifts of </w:t>
      </w:r>
      <w:r w:rsidRPr="00A94D6C">
        <w:rPr>
          <w:bCs/>
          <w:i/>
          <w:iCs/>
          <w:kern w:val="16"/>
          <w:szCs w:val="19"/>
        </w:rPr>
        <w:t>future interest</w:t>
      </w:r>
      <w:r w:rsidRPr="00E219E7">
        <w:rPr>
          <w:bCs/>
          <w:iCs/>
          <w:kern w:val="16"/>
          <w:szCs w:val="19"/>
        </w:rPr>
        <w:t>—</w:t>
      </w:r>
      <w:r>
        <w:rPr>
          <w:bCs/>
          <w:iCs/>
          <w:kern w:val="16"/>
          <w:szCs w:val="19"/>
        </w:rPr>
        <w:t>[</w:t>
      </w:r>
      <w:r w:rsidRPr="00A94D6C">
        <w:rPr>
          <w:bCs/>
          <w:kern w:val="16"/>
          <w:szCs w:val="19"/>
        </w:rPr>
        <w:t>meaning</w:t>
      </w:r>
      <w:r>
        <w:rPr>
          <w:bCs/>
          <w:kern w:val="16"/>
          <w:szCs w:val="19"/>
        </w:rPr>
        <w:t>]</w:t>
      </w:r>
      <w:r w:rsidRPr="00A94D6C">
        <w:rPr>
          <w:bCs/>
          <w:kern w:val="16"/>
          <w:szCs w:val="19"/>
        </w:rPr>
        <w:t xml:space="preserve"> use of the gift doesn</w:t>
      </w:r>
      <w:r w:rsidRPr="00651B25">
        <w:rPr>
          <w:bCs/>
          <w:kern w:val="16"/>
          <w:szCs w:val="19"/>
        </w:rPr>
        <w:t>’</w:t>
      </w:r>
      <w:r w:rsidRPr="00A94D6C">
        <w:rPr>
          <w:bCs/>
          <w:kern w:val="16"/>
          <w:szCs w:val="19"/>
        </w:rPr>
        <w:t>t begin until some future date or is</w:t>
      </w:r>
      <w:r w:rsidRPr="007863E9">
        <w:rPr>
          <w:bCs/>
          <w:kern w:val="16"/>
          <w:szCs w:val="19"/>
        </w:rPr>
        <w:t xml:space="preserve">, </w:t>
      </w:r>
      <w:r w:rsidRPr="00A94D6C">
        <w:rPr>
          <w:bCs/>
          <w:kern w:val="16"/>
          <w:szCs w:val="19"/>
        </w:rPr>
        <w:t>in the lingo of estate planning</w:t>
      </w:r>
      <w:r w:rsidRPr="007863E9">
        <w:rPr>
          <w:bCs/>
          <w:kern w:val="16"/>
          <w:szCs w:val="19"/>
        </w:rPr>
        <w:t xml:space="preserve">, </w:t>
      </w:r>
      <w:r w:rsidRPr="00A94D6C">
        <w:rPr>
          <w:bCs/>
          <w:iCs/>
          <w:kern w:val="16"/>
          <w:szCs w:val="19"/>
        </w:rPr>
        <w:t>“</w:t>
      </w:r>
      <w:r w:rsidRPr="00A94D6C">
        <w:rPr>
          <w:bCs/>
          <w:kern w:val="16"/>
          <w:szCs w:val="19"/>
        </w:rPr>
        <w:t>otherwise incomplete</w:t>
      </w:r>
      <w:r w:rsidRPr="00A94D6C">
        <w:rPr>
          <w:bCs/>
          <w:iCs/>
          <w:kern w:val="16"/>
          <w:szCs w:val="19"/>
        </w:rPr>
        <w:t>”</w:t>
      </w:r>
      <w:r>
        <w:rPr>
          <w:bCs/>
          <w:iCs/>
          <w:kern w:val="16"/>
          <w:szCs w:val="19"/>
        </w:rPr>
        <w:t>—</w:t>
      </w:r>
      <w:r w:rsidRPr="00A94D6C">
        <w:rPr>
          <w:bCs/>
          <w:kern w:val="16"/>
          <w:szCs w:val="19"/>
        </w:rPr>
        <w:t>don</w:t>
      </w:r>
      <w:r w:rsidRPr="00651B25">
        <w:rPr>
          <w:bCs/>
          <w:kern w:val="16"/>
          <w:szCs w:val="19"/>
        </w:rPr>
        <w:t>’</w:t>
      </w:r>
      <w:r w:rsidRPr="00A94D6C">
        <w:rPr>
          <w:bCs/>
          <w:kern w:val="16"/>
          <w:szCs w:val="19"/>
        </w:rPr>
        <w:t>t qualify for the annual exclusion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177)</w:t>
      </w:r>
    </w:p>
    <w:p w14:paraId="298D08A7"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determine if the gift you gave is taxable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172)</w:t>
      </w:r>
    </w:p>
    <w:p w14:paraId="2291B64D"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If the gift is taxable</w:t>
      </w:r>
      <w:r w:rsidRPr="007863E9">
        <w:rPr>
          <w:rFonts w:eastAsia="Arial" w:cs="Arial"/>
          <w:bCs/>
          <w:kern w:val="16"/>
          <w:szCs w:val="16"/>
        </w:rPr>
        <w:t xml:space="preserve">, </w:t>
      </w:r>
      <w:r w:rsidRPr="00A94D6C">
        <w:rPr>
          <w:rFonts w:eastAsia="Arial" w:cs="Arial"/>
          <w:bCs/>
          <w:kern w:val="16"/>
          <w:szCs w:val="16"/>
        </w:rPr>
        <w:t>you check for exceptions</w:t>
      </w:r>
      <w:r w:rsidRPr="007863E9">
        <w:rPr>
          <w:rFonts w:eastAsia="Arial" w:cs="Arial"/>
          <w:bCs/>
          <w:kern w:val="16"/>
          <w:szCs w:val="16"/>
        </w:rPr>
        <w:t xml:space="preserve">, </w:t>
      </w:r>
      <w:r w:rsidRPr="00A94D6C">
        <w:rPr>
          <w:rFonts w:eastAsia="Arial" w:cs="Arial"/>
          <w:bCs/>
          <w:kern w:val="16"/>
          <w:szCs w:val="16"/>
        </w:rPr>
        <w:t>credits</w:t>
      </w:r>
      <w:r w:rsidRPr="007863E9">
        <w:rPr>
          <w:rFonts w:eastAsia="Arial" w:cs="Arial"/>
          <w:bCs/>
          <w:kern w:val="16"/>
          <w:szCs w:val="16"/>
        </w:rPr>
        <w:t xml:space="preserve">, </w:t>
      </w:r>
      <w:r w:rsidRPr="00A94D6C">
        <w:rPr>
          <w:rFonts w:eastAsia="Arial" w:cs="Arial"/>
          <w:bCs/>
          <w:kern w:val="16"/>
          <w:szCs w:val="16"/>
        </w:rPr>
        <w:t xml:space="preserve">or exclusions </w:t>
      </w:r>
      <w:r>
        <w:rPr>
          <w:rFonts w:eastAsia="Arial" w:cs="Arial"/>
          <w:bCs/>
          <w:kern w:val="16"/>
          <w:szCs w:val="16"/>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172)</w:t>
      </w:r>
    </w:p>
    <w:p w14:paraId="4B0B7453"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 . . </w:t>
      </w:r>
      <w:r w:rsidRPr="00A94D6C">
        <w:rPr>
          <w:bCs/>
          <w:kern w:val="16"/>
          <w:szCs w:val="19"/>
        </w:rPr>
        <w:t>deductions</w:t>
      </w:r>
      <w:r w:rsidRPr="00E219E7">
        <w:rPr>
          <w:bCs/>
          <w:iCs/>
          <w:kern w:val="16"/>
          <w:szCs w:val="19"/>
        </w:rPr>
        <w:t>—</w:t>
      </w:r>
      <w:r w:rsidRPr="00A94D6C">
        <w:rPr>
          <w:bCs/>
          <w:kern w:val="16"/>
          <w:szCs w:val="19"/>
        </w:rPr>
        <w:t>marital</w:t>
      </w:r>
      <w:r w:rsidRPr="007863E9">
        <w:rPr>
          <w:bCs/>
          <w:kern w:val="16"/>
          <w:szCs w:val="19"/>
        </w:rPr>
        <w:t xml:space="preserve">, </w:t>
      </w:r>
      <w:r w:rsidRPr="00A94D6C">
        <w:rPr>
          <w:bCs/>
          <w:kern w:val="16"/>
          <w:szCs w:val="19"/>
        </w:rPr>
        <w:t>educational</w:t>
      </w:r>
      <w:r>
        <w:rPr>
          <w:bCs/>
          <w:kern w:val="16"/>
          <w:szCs w:val="19"/>
        </w:rPr>
        <w:t xml:space="preserve">,” etc. (Simon and </w:t>
      </w:r>
      <w:proofErr w:type="spellStart"/>
      <w:r>
        <w:rPr>
          <w:bCs/>
          <w:kern w:val="16"/>
          <w:szCs w:val="19"/>
        </w:rPr>
        <w:t>Mashinski</w:t>
      </w:r>
      <w:proofErr w:type="spellEnd"/>
      <w:r>
        <w:rPr>
          <w:bCs/>
          <w:kern w:val="16"/>
          <w:szCs w:val="19"/>
        </w:rPr>
        <w:t xml:space="preserve"> 173)</w:t>
      </w:r>
    </w:p>
    <w:p w14:paraId="117A7184"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keep track of your gifts and</w:t>
      </w:r>
      <w:r w:rsidRPr="007863E9">
        <w:rPr>
          <w:rFonts w:eastAsia="Arial" w:cs="Arial"/>
          <w:bCs/>
          <w:kern w:val="16"/>
          <w:szCs w:val="16"/>
        </w:rPr>
        <w:t xml:space="preserve">, </w:t>
      </w:r>
      <w:r w:rsidRPr="00A94D6C">
        <w:rPr>
          <w:rFonts w:eastAsia="Arial" w:cs="Arial"/>
          <w:bCs/>
          <w:kern w:val="16"/>
          <w:szCs w:val="16"/>
        </w:rPr>
        <w:t>at some point</w:t>
      </w:r>
      <w:r w:rsidRPr="007863E9">
        <w:rPr>
          <w:rFonts w:eastAsia="Arial" w:cs="Arial"/>
          <w:bCs/>
          <w:kern w:val="16"/>
          <w:szCs w:val="16"/>
        </w:rPr>
        <w:t xml:space="preserve">, </w:t>
      </w:r>
      <w:r w:rsidRPr="00A94D6C">
        <w:rPr>
          <w:rFonts w:eastAsia="Arial" w:cs="Arial"/>
          <w:bCs/>
          <w:kern w:val="16"/>
          <w:szCs w:val="16"/>
        </w:rPr>
        <w:t>compare those amounts against the limitations the government set for gift and estate taxes</w:t>
      </w:r>
      <w:r>
        <w:rPr>
          <w:rFonts w:eastAsia="Arial" w:cs="Arial"/>
          <w:bCs/>
          <w:kern w:val="16"/>
          <w:szCs w:val="16"/>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172)</w:t>
      </w:r>
    </w:p>
    <w:p w14:paraId="216194DF" w14:textId="77777777" w:rsidR="008C71BA" w:rsidRDefault="008C71BA" w:rsidP="008C71BA">
      <w:pPr>
        <w:pStyle w:val="Style"/>
        <w:widowControl/>
        <w:jc w:val="both"/>
        <w:textAlignment w:val="baseline"/>
        <w:rPr>
          <w:rFonts w:eastAsia="Arial" w:cs="Arial"/>
          <w:bCs/>
          <w:kern w:val="16"/>
          <w:szCs w:val="33"/>
        </w:rPr>
      </w:pPr>
    </w:p>
    <w:p w14:paraId="3798E02A" w14:textId="77777777" w:rsidR="008C71BA" w:rsidRDefault="008C71BA" w:rsidP="008C71BA">
      <w:pPr>
        <w:pStyle w:val="Style"/>
        <w:widowControl/>
        <w:jc w:val="both"/>
        <w:textAlignment w:val="baseline"/>
        <w:rPr>
          <w:rFonts w:eastAsia="Arial" w:cs="Arial"/>
          <w:bCs/>
          <w:kern w:val="16"/>
          <w:szCs w:val="88"/>
        </w:rPr>
      </w:pPr>
      <w:r>
        <w:rPr>
          <w:rFonts w:eastAsia="Arial" w:cs="Arial"/>
          <w:bCs/>
          <w:kern w:val="16"/>
          <w:szCs w:val="88"/>
        </w:rPr>
        <w:t>when you must pay gift tax</w:t>
      </w:r>
    </w:p>
    <w:p w14:paraId="7EDC8B1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 xml:space="preserve">You </w:t>
      </w:r>
      <w:r w:rsidRPr="00A94D6C">
        <w:rPr>
          <w:bCs/>
          <w:kern w:val="16"/>
          <w:szCs w:val="19"/>
        </w:rPr>
        <w:t>transfer property</w:t>
      </w:r>
      <w:r w:rsidRPr="007863E9">
        <w:rPr>
          <w:bCs/>
          <w:kern w:val="16"/>
          <w:szCs w:val="19"/>
        </w:rPr>
        <w:t>.</w:t>
      </w:r>
    </w:p>
    <w:p w14:paraId="6DD0D768"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You s</w:t>
      </w:r>
      <w:r w:rsidRPr="00A94D6C">
        <w:rPr>
          <w:rFonts w:eastAsia="Arial" w:cs="Arial"/>
          <w:bCs/>
          <w:kern w:val="16"/>
          <w:szCs w:val="16"/>
        </w:rPr>
        <w:t>ell property for less than fair market value</w:t>
      </w:r>
      <w:r w:rsidRPr="007863E9">
        <w:rPr>
          <w:rFonts w:eastAsia="Arial" w:cs="Arial"/>
          <w:bCs/>
          <w:kern w:val="16"/>
          <w:szCs w:val="16"/>
        </w:rPr>
        <w:t>.</w:t>
      </w:r>
      <w:r w:rsidRPr="00E219E7">
        <w:rPr>
          <w:rFonts w:eastAsia="Arial" w:cs="Arial"/>
          <w:bCs/>
          <w:kern w:val="16"/>
          <w:szCs w:val="16"/>
        </w:rPr>
        <w:t xml:space="preserve"> (</w:t>
      </w:r>
      <w:r>
        <w:rPr>
          <w:rFonts w:eastAsia="Arial" w:cs="Arial"/>
          <w:bCs/>
          <w:kern w:val="16"/>
          <w:szCs w:val="16"/>
        </w:rPr>
        <w:t>See</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Valuing Gifts</w:t>
      </w:r>
      <w:r w:rsidRPr="00A94D6C">
        <w:rPr>
          <w:rFonts w:eastAsia="Arial" w:cs="Arial"/>
          <w:bCs/>
          <w:iCs/>
          <w:kern w:val="16"/>
          <w:szCs w:val="16"/>
        </w:rPr>
        <w:t>”</w:t>
      </w:r>
      <w:r>
        <w:rPr>
          <w:rFonts w:eastAsia="Arial" w:cs="Arial"/>
          <w:bCs/>
          <w:iCs/>
          <w:kern w:val="16"/>
          <w:szCs w:val="16"/>
        </w:rPr>
        <w:t xml:space="preserve"> below.</w:t>
      </w:r>
      <w:r w:rsidRPr="000F1C38">
        <w:rPr>
          <w:rFonts w:eastAsia="Arial" w:cs="Arial"/>
          <w:bCs/>
          <w:kern w:val="16"/>
          <w:szCs w:val="16"/>
        </w:rPr>
        <w:t>)</w:t>
      </w:r>
    </w:p>
    <w:p w14:paraId="7FE499E7"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t>You “</w:t>
      </w:r>
      <w:r w:rsidRPr="00A94D6C">
        <w:rPr>
          <w:rFonts w:eastAsia="Arial" w:cs="Arial"/>
          <w:bCs/>
          <w:kern w:val="16"/>
          <w:szCs w:val="16"/>
        </w:rPr>
        <w:t>Make a reduced interest rate loan</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174)</w:t>
      </w:r>
    </w:p>
    <w:p w14:paraId="7FF12D1F"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You “</w:t>
      </w:r>
      <w:r w:rsidRPr="00A94D6C">
        <w:rPr>
          <w:rFonts w:eastAsia="Arial" w:cs="Arial"/>
          <w:bCs/>
          <w:kern w:val="16"/>
          <w:szCs w:val="16"/>
        </w:rPr>
        <w:t>Make an interest-free loan</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174)</w:t>
      </w:r>
    </w:p>
    <w:p w14:paraId="625D085A"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You “</w:t>
      </w:r>
      <w:r w:rsidRPr="00A94D6C">
        <w:rPr>
          <w:rFonts w:eastAsia="Arial" w:cs="Arial"/>
          <w:bCs/>
          <w:kern w:val="16"/>
          <w:szCs w:val="16"/>
        </w:rPr>
        <w:t>Forgive part of the balance of a loan you made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174)</w:t>
      </w:r>
    </w:p>
    <w:p w14:paraId="26165BE8" w14:textId="77777777" w:rsidR="008C71BA" w:rsidRPr="00887648" w:rsidRDefault="008C71BA" w:rsidP="008C71BA">
      <w:pPr>
        <w:pStyle w:val="Style"/>
        <w:widowControl/>
        <w:ind w:left="360"/>
        <w:jc w:val="both"/>
        <w:textAlignment w:val="baseline"/>
        <w:rPr>
          <w:rFonts w:eastAsia="Arial" w:cs="Arial"/>
          <w:bCs/>
          <w:iCs/>
          <w:kern w:val="16"/>
          <w:szCs w:val="27"/>
        </w:rPr>
      </w:pPr>
      <w:r w:rsidRPr="00A94D6C">
        <w:rPr>
          <w:rFonts w:eastAsia="Arial" w:cs="Arial"/>
          <w:bCs/>
          <w:kern w:val="16"/>
          <w:szCs w:val="27"/>
        </w:rPr>
        <w:t>add</w:t>
      </w:r>
      <w:r>
        <w:rPr>
          <w:rFonts w:eastAsia="Arial" w:cs="Arial"/>
          <w:bCs/>
          <w:kern w:val="16"/>
          <w:szCs w:val="27"/>
        </w:rPr>
        <w:t>ing</w:t>
      </w:r>
      <w:r w:rsidRPr="00A94D6C">
        <w:rPr>
          <w:rFonts w:eastAsia="Arial" w:cs="Arial"/>
          <w:bCs/>
          <w:kern w:val="16"/>
          <w:szCs w:val="27"/>
        </w:rPr>
        <w:t xml:space="preserve"> </w:t>
      </w:r>
      <w:r>
        <w:rPr>
          <w:rFonts w:eastAsia="Arial" w:cs="Arial"/>
          <w:bCs/>
          <w:kern w:val="16"/>
          <w:szCs w:val="27"/>
        </w:rPr>
        <w:t xml:space="preserve">children to a bank </w:t>
      </w:r>
      <w:r w:rsidRPr="00A94D6C">
        <w:rPr>
          <w:rFonts w:eastAsia="Arial" w:cs="Arial"/>
          <w:bCs/>
          <w:kern w:val="16"/>
          <w:szCs w:val="27"/>
        </w:rPr>
        <w:t>account</w:t>
      </w:r>
    </w:p>
    <w:p w14:paraId="42D0ACBF"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 xml:space="preserve">Some </w:t>
      </w:r>
      <w:r w:rsidRPr="00A94D6C">
        <w:rPr>
          <w:rFonts w:eastAsia="Arial" w:cs="Arial"/>
          <w:bCs/>
          <w:kern w:val="16"/>
          <w:szCs w:val="16"/>
        </w:rPr>
        <w:t xml:space="preserve">elderly </w:t>
      </w:r>
      <w:r>
        <w:rPr>
          <w:rFonts w:eastAsia="Arial" w:cs="Arial"/>
          <w:bCs/>
          <w:kern w:val="16"/>
          <w:szCs w:val="16"/>
        </w:rPr>
        <w:t xml:space="preserve">parents </w:t>
      </w:r>
      <w:r w:rsidRPr="00A94D6C">
        <w:rPr>
          <w:rFonts w:eastAsia="Arial" w:cs="Arial"/>
          <w:bCs/>
          <w:kern w:val="16"/>
          <w:szCs w:val="16"/>
        </w:rPr>
        <w:t xml:space="preserve">add </w:t>
      </w:r>
      <w:r>
        <w:rPr>
          <w:rFonts w:eastAsia="Arial" w:cs="Arial"/>
          <w:bCs/>
          <w:kern w:val="16"/>
          <w:szCs w:val="16"/>
        </w:rPr>
        <w:t>“</w:t>
      </w:r>
      <w:r w:rsidRPr="00A94D6C">
        <w:rPr>
          <w:rFonts w:eastAsia="Arial" w:cs="Arial"/>
          <w:bCs/>
          <w:kern w:val="16"/>
          <w:szCs w:val="16"/>
        </w:rPr>
        <w:t>adult children to their bank accounts so their children can help them pay bills</w:t>
      </w:r>
      <w:r w:rsidRPr="007863E9">
        <w:rPr>
          <w:rFonts w:eastAsia="Arial" w:cs="Arial"/>
          <w:bCs/>
          <w:kern w:val="16"/>
          <w:szCs w:val="16"/>
        </w:rPr>
        <w:t xml:space="preserve">. </w:t>
      </w:r>
      <w:r w:rsidRPr="00A94D6C">
        <w:rPr>
          <w:rFonts w:eastAsia="Arial" w:cs="Arial"/>
          <w:bCs/>
          <w:kern w:val="16"/>
          <w:szCs w:val="16"/>
        </w:rPr>
        <w:t>Most states</w:t>
      </w:r>
      <w:r w:rsidRPr="00651B25">
        <w:rPr>
          <w:rFonts w:eastAsia="Arial" w:cs="Arial"/>
          <w:bCs/>
          <w:kern w:val="16"/>
          <w:szCs w:val="16"/>
        </w:rPr>
        <w:t>’</w:t>
      </w:r>
      <w:r w:rsidRPr="00A94D6C">
        <w:rPr>
          <w:rFonts w:eastAsia="Arial" w:cs="Arial"/>
          <w:bCs/>
          <w:kern w:val="16"/>
          <w:szCs w:val="16"/>
        </w:rPr>
        <w:t xml:space="preserve"> signature cards </w:t>
      </w:r>
      <w:r>
        <w:rPr>
          <w:rFonts w:eastAsia="Arial" w:cs="Arial"/>
          <w:bCs/>
          <w:kern w:val="16"/>
          <w:szCs w:val="16"/>
        </w:rPr>
        <w:t xml:space="preserve">[treat this] </w:t>
      </w:r>
      <w:r w:rsidRPr="00A94D6C">
        <w:rPr>
          <w:rFonts w:eastAsia="Arial" w:cs="Arial"/>
          <w:bCs/>
          <w:kern w:val="16"/>
          <w:szCs w:val="16"/>
        </w:rPr>
        <w:t>as a joint tenant with right of survivorship</w:t>
      </w:r>
      <w:r>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 xml:space="preserve">Chapter </w:t>
      </w:r>
      <w:r w:rsidRPr="00A94D6C">
        <w:rPr>
          <w:rFonts w:eastAsia="Arial" w:cs="Arial"/>
          <w:bCs/>
          <w:kern w:val="16"/>
          <w:szCs w:val="15"/>
        </w:rPr>
        <w:t>6</w:t>
      </w:r>
      <w:r w:rsidRPr="000F1C38">
        <w:rPr>
          <w:rFonts w:eastAsia="Arial" w:cs="Arial"/>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174)</w:t>
      </w:r>
    </w:p>
    <w:p w14:paraId="5A7FF094"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88"/>
        </w:rPr>
        <w:t>“</w:t>
      </w:r>
      <w:r w:rsidRPr="00A94D6C">
        <w:rPr>
          <w:rFonts w:eastAsia="Arial" w:cs="Arial"/>
          <w:bCs/>
          <w:kern w:val="16"/>
          <w:szCs w:val="16"/>
        </w:rPr>
        <w:t>If the child just signs their name to the checks for bill paying</w:t>
      </w:r>
      <w:r w:rsidRPr="007863E9">
        <w:rPr>
          <w:rFonts w:eastAsia="Arial" w:cs="Arial"/>
          <w:bCs/>
          <w:kern w:val="16"/>
          <w:szCs w:val="16"/>
        </w:rPr>
        <w:t xml:space="preserve">, </w:t>
      </w:r>
      <w:r w:rsidRPr="00A94D6C">
        <w:rPr>
          <w:rFonts w:eastAsia="Arial" w:cs="Arial"/>
          <w:bCs/>
          <w:kern w:val="16"/>
          <w:szCs w:val="16"/>
        </w:rPr>
        <w:t>no taxable property transfer occurs</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174)</w:t>
      </w:r>
    </w:p>
    <w:p w14:paraId="793D4BC2"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But if the child withdraws money for their own use and hasn</w:t>
      </w:r>
      <w:r w:rsidRPr="00651B25">
        <w:rPr>
          <w:rFonts w:eastAsia="Arial" w:cs="Arial"/>
          <w:bCs/>
          <w:kern w:val="16"/>
          <w:szCs w:val="16"/>
        </w:rPr>
        <w:t>’</w:t>
      </w:r>
      <w:r w:rsidRPr="00A94D6C">
        <w:rPr>
          <w:rFonts w:eastAsia="Arial" w:cs="Arial"/>
          <w:bCs/>
          <w:kern w:val="16"/>
          <w:szCs w:val="16"/>
        </w:rPr>
        <w:t>t contributed to the account</w:t>
      </w:r>
      <w:r w:rsidRPr="007863E9">
        <w:rPr>
          <w:rFonts w:eastAsia="Arial" w:cs="Arial"/>
          <w:bCs/>
          <w:kern w:val="16"/>
          <w:szCs w:val="16"/>
        </w:rPr>
        <w:t xml:space="preserve">, </w:t>
      </w:r>
      <w:r w:rsidRPr="00A94D6C">
        <w:rPr>
          <w:rFonts w:eastAsia="Arial" w:cs="Arial"/>
          <w:bCs/>
          <w:kern w:val="16"/>
          <w:szCs w:val="16"/>
        </w:rPr>
        <w:t>the gift tax law treats those amounts as taxable gifts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174)</w:t>
      </w:r>
    </w:p>
    <w:p w14:paraId="3F904431" w14:textId="77777777" w:rsidR="008C71BA" w:rsidRDefault="008C71BA" w:rsidP="008C71BA">
      <w:pPr>
        <w:pStyle w:val="Style"/>
        <w:widowControl/>
        <w:jc w:val="both"/>
        <w:textAlignment w:val="baseline"/>
        <w:rPr>
          <w:rFonts w:eastAsia="Arial" w:cs="Arial"/>
          <w:bCs/>
          <w:kern w:val="16"/>
          <w:szCs w:val="31"/>
        </w:rPr>
      </w:pPr>
    </w:p>
    <w:p w14:paraId="1C94E93D" w14:textId="77777777" w:rsidR="008C71BA" w:rsidRDefault="008C71BA" w:rsidP="008C71BA">
      <w:pPr>
        <w:pStyle w:val="Style"/>
        <w:widowControl/>
        <w:jc w:val="center"/>
        <w:textAlignment w:val="baseline"/>
        <w:rPr>
          <w:rFonts w:eastAsia="Arial" w:cs="Arial"/>
          <w:bCs/>
          <w:kern w:val="16"/>
          <w:szCs w:val="31"/>
        </w:rPr>
      </w:pPr>
      <w:r w:rsidRPr="00E22C13">
        <w:rPr>
          <w:rFonts w:eastAsia="Arial" w:cs="Arial"/>
          <w:bCs/>
          <w:smallCaps/>
          <w:kern w:val="16"/>
          <w:szCs w:val="31"/>
        </w:rPr>
        <w:t>exempt gifts</w:t>
      </w:r>
    </w:p>
    <w:p w14:paraId="17C4900C" w14:textId="77777777" w:rsidR="008C71BA" w:rsidRDefault="008C71BA" w:rsidP="008C71BA">
      <w:pPr>
        <w:pStyle w:val="Style"/>
        <w:widowControl/>
        <w:jc w:val="both"/>
        <w:textAlignment w:val="baseline"/>
        <w:rPr>
          <w:rFonts w:eastAsia="Arial" w:cs="Arial"/>
          <w:bCs/>
          <w:kern w:val="16"/>
          <w:szCs w:val="31"/>
        </w:rPr>
      </w:pPr>
    </w:p>
    <w:p w14:paraId="6AD6C964" w14:textId="77777777" w:rsidR="008C71BA" w:rsidRPr="00E22C13" w:rsidRDefault="008C71BA" w:rsidP="008C71BA">
      <w:pPr>
        <w:pStyle w:val="Style"/>
        <w:widowControl/>
        <w:jc w:val="both"/>
        <w:textAlignment w:val="baseline"/>
        <w:rPr>
          <w:rFonts w:eastAsia="Arial" w:cs="Arial"/>
          <w:bCs/>
          <w:iCs/>
          <w:kern w:val="16"/>
          <w:szCs w:val="31"/>
        </w:rPr>
      </w:pPr>
      <w:r>
        <w:rPr>
          <w:rFonts w:eastAsia="Arial" w:cs="Arial"/>
          <w:bCs/>
          <w:kern w:val="16"/>
          <w:szCs w:val="31"/>
        </w:rPr>
        <w:t xml:space="preserve">Some </w:t>
      </w:r>
      <w:r w:rsidRPr="00A94D6C">
        <w:rPr>
          <w:rFonts w:eastAsia="Arial" w:cs="Arial"/>
          <w:bCs/>
          <w:kern w:val="16"/>
          <w:szCs w:val="31"/>
        </w:rPr>
        <w:t>gifts</w:t>
      </w:r>
      <w:r>
        <w:rPr>
          <w:rFonts w:eastAsia="Arial" w:cs="Arial"/>
          <w:bCs/>
          <w:iCs/>
          <w:kern w:val="16"/>
          <w:szCs w:val="31"/>
        </w:rPr>
        <w:t xml:space="preserve"> over </w:t>
      </w:r>
      <w:r w:rsidRPr="00A94D6C">
        <w:rPr>
          <w:bCs/>
          <w:kern w:val="16"/>
          <w:szCs w:val="19"/>
        </w:rPr>
        <w:t>the annual exclusion</w:t>
      </w:r>
      <w:r>
        <w:rPr>
          <w:rFonts w:eastAsia="Arial" w:cs="Arial"/>
          <w:bCs/>
          <w:iCs/>
          <w:kern w:val="16"/>
          <w:szCs w:val="31"/>
        </w:rPr>
        <w:t xml:space="preserve"> are exempt</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174)</w:t>
      </w:r>
    </w:p>
    <w:p w14:paraId="4CF8E189" w14:textId="77777777" w:rsidR="008C71BA" w:rsidRPr="00887648" w:rsidRDefault="008C71BA" w:rsidP="008C71BA">
      <w:pPr>
        <w:pStyle w:val="Style"/>
        <w:widowControl/>
        <w:ind w:left="360"/>
        <w:jc w:val="both"/>
        <w:textAlignment w:val="baseline"/>
        <w:rPr>
          <w:rFonts w:eastAsia="Arial" w:cs="Arial"/>
          <w:bCs/>
          <w:iCs/>
          <w:kern w:val="16"/>
          <w:szCs w:val="16"/>
        </w:rPr>
      </w:pPr>
      <w:r>
        <w:rPr>
          <w:bCs/>
          <w:kern w:val="16"/>
          <w:szCs w:val="26"/>
        </w:rPr>
        <w:t>y</w:t>
      </w:r>
      <w:r w:rsidRPr="00A94D6C">
        <w:rPr>
          <w:rFonts w:eastAsia="Arial" w:cs="Arial"/>
          <w:bCs/>
          <w:kern w:val="16"/>
          <w:szCs w:val="16"/>
        </w:rPr>
        <w:t>our spouse</w:t>
      </w:r>
      <w:r w:rsidRPr="00E219E7">
        <w:rPr>
          <w:rFonts w:eastAsia="Arial" w:cs="Arial"/>
          <w:bCs/>
          <w:kern w:val="16"/>
          <w:szCs w:val="16"/>
        </w:rPr>
        <w:t xml:space="preserve"> (</w:t>
      </w:r>
      <w:r w:rsidRPr="00A94D6C">
        <w:rPr>
          <w:rFonts w:eastAsia="Arial" w:cs="Arial"/>
          <w:bCs/>
          <w:kern w:val="16"/>
          <w:szCs w:val="16"/>
        </w:rPr>
        <w:t xml:space="preserve">the </w:t>
      </w:r>
      <w:r>
        <w:rPr>
          <w:rFonts w:eastAsia="Arial" w:cs="Arial"/>
          <w:bCs/>
          <w:kern w:val="16"/>
          <w:szCs w:val="16"/>
        </w:rPr>
        <w:t>“</w:t>
      </w:r>
      <w:r w:rsidRPr="00A94D6C">
        <w:rPr>
          <w:rFonts w:eastAsia="Arial" w:cs="Arial"/>
          <w:bCs/>
          <w:kern w:val="16"/>
          <w:szCs w:val="16"/>
        </w:rPr>
        <w:t>marital deduction</w:t>
      </w:r>
      <w:r>
        <w:rPr>
          <w:rFonts w:eastAsia="Arial" w:cs="Arial"/>
          <w:bCs/>
          <w:kern w:val="16"/>
          <w:szCs w:val="16"/>
        </w:rPr>
        <w:t>”</w:t>
      </w:r>
      <w:r w:rsidRPr="000F1C38">
        <w:rPr>
          <w:rFonts w:eastAsia="Arial" w:cs="Arial"/>
          <w:bCs/>
          <w:kern w:val="16"/>
          <w:szCs w:val="16"/>
        </w:rPr>
        <w:t>)</w:t>
      </w:r>
    </w:p>
    <w:p w14:paraId="02F1274E" w14:textId="77777777" w:rsidR="008C71BA" w:rsidRPr="00887648" w:rsidRDefault="008C71BA" w:rsidP="008C71BA">
      <w:pPr>
        <w:pStyle w:val="Style"/>
        <w:widowControl/>
        <w:ind w:left="360"/>
        <w:jc w:val="both"/>
        <w:textAlignment w:val="baseline"/>
        <w:rPr>
          <w:rFonts w:eastAsia="Arial" w:cs="Arial"/>
          <w:bCs/>
          <w:iCs/>
          <w:kern w:val="16"/>
          <w:szCs w:val="16"/>
        </w:rPr>
      </w:pPr>
      <w:r>
        <w:rPr>
          <w:bCs/>
          <w:kern w:val="16"/>
          <w:szCs w:val="26"/>
        </w:rPr>
        <w:t>m</w:t>
      </w:r>
      <w:r w:rsidRPr="00A94D6C">
        <w:rPr>
          <w:rFonts w:eastAsia="Arial" w:cs="Arial"/>
          <w:bCs/>
          <w:kern w:val="16"/>
          <w:szCs w:val="16"/>
        </w:rPr>
        <w:t>ost charities</w:t>
      </w:r>
      <w:r w:rsidRPr="00E219E7">
        <w:rPr>
          <w:rFonts w:eastAsia="Arial" w:cs="Arial"/>
          <w:bCs/>
          <w:kern w:val="16"/>
          <w:szCs w:val="16"/>
        </w:rPr>
        <w:t xml:space="preserve"> (</w:t>
      </w:r>
      <w:r>
        <w:rPr>
          <w:rFonts w:eastAsia="Arial" w:cs="Arial"/>
          <w:bCs/>
          <w:kern w:val="16"/>
          <w:szCs w:val="16"/>
        </w:rPr>
        <w:t>the “</w:t>
      </w:r>
      <w:r w:rsidRPr="00A94D6C">
        <w:rPr>
          <w:rFonts w:eastAsia="Arial" w:cs="Arial"/>
          <w:bCs/>
          <w:kern w:val="16"/>
          <w:szCs w:val="16"/>
        </w:rPr>
        <w:t>charitable deduction</w:t>
      </w:r>
      <w:r>
        <w:rPr>
          <w:rFonts w:eastAsia="Arial" w:cs="Arial"/>
          <w:bCs/>
          <w:kern w:val="16"/>
          <w:szCs w:val="16"/>
        </w:rPr>
        <w:t>”</w:t>
      </w:r>
      <w:r w:rsidRPr="000F1C38">
        <w:rPr>
          <w:rFonts w:eastAsia="Arial" w:cs="Arial"/>
          <w:bCs/>
          <w:kern w:val="16"/>
          <w:szCs w:val="16"/>
        </w:rPr>
        <w:t>)</w:t>
      </w:r>
    </w:p>
    <w:p w14:paraId="787D8957" w14:textId="77777777" w:rsidR="008C71BA" w:rsidRDefault="008C71BA" w:rsidP="008C71BA">
      <w:pPr>
        <w:pStyle w:val="Style"/>
        <w:widowControl/>
        <w:ind w:left="360"/>
        <w:jc w:val="both"/>
        <w:textAlignment w:val="baseline"/>
        <w:rPr>
          <w:rFonts w:eastAsia="Arial" w:cs="Arial"/>
          <w:bCs/>
          <w:kern w:val="16"/>
          <w:szCs w:val="16"/>
        </w:rPr>
      </w:pPr>
      <w:r>
        <w:rPr>
          <w:bCs/>
          <w:kern w:val="16"/>
          <w:szCs w:val="26"/>
        </w:rPr>
        <w:t>p</w:t>
      </w:r>
      <w:r w:rsidRPr="00A94D6C">
        <w:rPr>
          <w:rFonts w:eastAsia="Arial" w:cs="Arial"/>
          <w:bCs/>
          <w:kern w:val="16"/>
          <w:szCs w:val="16"/>
        </w:rPr>
        <w:t>olitical organizations</w:t>
      </w:r>
      <w:r w:rsidRPr="00E219E7">
        <w:rPr>
          <w:rFonts w:eastAsia="Arial" w:cs="Arial"/>
          <w:bCs/>
          <w:kern w:val="16"/>
          <w:szCs w:val="16"/>
        </w:rPr>
        <w:t xml:space="preserve"> (</w:t>
      </w:r>
      <w:r w:rsidRPr="00A94D6C">
        <w:rPr>
          <w:rFonts w:eastAsia="Arial" w:cs="Arial"/>
          <w:bCs/>
          <w:kern w:val="16"/>
          <w:szCs w:val="16"/>
        </w:rPr>
        <w:t xml:space="preserve">the </w:t>
      </w:r>
      <w:r>
        <w:rPr>
          <w:rFonts w:eastAsia="Arial" w:cs="Arial"/>
          <w:bCs/>
          <w:kern w:val="16"/>
          <w:szCs w:val="16"/>
        </w:rPr>
        <w:t>“</w:t>
      </w:r>
      <w:r w:rsidRPr="00A94D6C">
        <w:rPr>
          <w:rFonts w:eastAsia="Arial" w:cs="Arial"/>
          <w:bCs/>
          <w:kern w:val="16"/>
          <w:szCs w:val="16"/>
        </w:rPr>
        <w:t>political exclusion</w:t>
      </w:r>
      <w:r>
        <w:rPr>
          <w:rFonts w:eastAsia="Arial" w:cs="Arial"/>
          <w:bCs/>
          <w:kern w:val="16"/>
          <w:szCs w:val="16"/>
        </w:rPr>
        <w:t>”</w:t>
      </w:r>
      <w:r w:rsidRPr="000F1C38">
        <w:rPr>
          <w:rFonts w:eastAsia="Arial" w:cs="Arial"/>
          <w:bCs/>
          <w:kern w:val="16"/>
          <w:szCs w:val="16"/>
        </w:rPr>
        <w:t>)</w:t>
      </w:r>
    </w:p>
    <w:p w14:paraId="030ABCAE" w14:textId="77777777" w:rsidR="008C71BA" w:rsidRPr="00887648" w:rsidRDefault="008C71BA" w:rsidP="008C71BA">
      <w:pPr>
        <w:pStyle w:val="Style"/>
        <w:widowControl/>
        <w:ind w:left="360"/>
        <w:jc w:val="both"/>
        <w:textAlignment w:val="baseline"/>
        <w:rPr>
          <w:rFonts w:eastAsia="Arial" w:cs="Arial"/>
          <w:bCs/>
          <w:iCs/>
          <w:kern w:val="16"/>
          <w:szCs w:val="16"/>
        </w:rPr>
      </w:pPr>
      <w:r>
        <w:rPr>
          <w:bCs/>
          <w:kern w:val="16"/>
          <w:szCs w:val="26"/>
        </w:rPr>
        <w:t>t</w:t>
      </w:r>
      <w:r w:rsidRPr="00A94D6C">
        <w:rPr>
          <w:rFonts w:eastAsia="Arial" w:cs="Arial"/>
          <w:bCs/>
          <w:kern w:val="16"/>
          <w:szCs w:val="16"/>
        </w:rPr>
        <w:t>uition</w:t>
      </w:r>
      <w:r w:rsidRPr="00E219E7">
        <w:rPr>
          <w:rFonts w:eastAsia="Arial" w:cs="Arial"/>
          <w:bCs/>
          <w:kern w:val="16"/>
          <w:szCs w:val="16"/>
        </w:rPr>
        <w:t xml:space="preserve"> (</w:t>
      </w:r>
      <w:r w:rsidRPr="00A94D6C">
        <w:rPr>
          <w:rFonts w:eastAsia="Arial" w:cs="Arial"/>
          <w:bCs/>
          <w:kern w:val="16"/>
          <w:szCs w:val="16"/>
        </w:rPr>
        <w:t xml:space="preserve">the </w:t>
      </w:r>
      <w:r>
        <w:rPr>
          <w:rFonts w:eastAsia="Arial" w:cs="Arial"/>
          <w:bCs/>
          <w:kern w:val="16"/>
          <w:szCs w:val="16"/>
        </w:rPr>
        <w:t>“</w:t>
      </w:r>
      <w:r w:rsidRPr="00A94D6C">
        <w:rPr>
          <w:rFonts w:eastAsia="Arial" w:cs="Arial"/>
          <w:bCs/>
          <w:kern w:val="16"/>
          <w:szCs w:val="16"/>
        </w:rPr>
        <w:t>educational exclusion</w:t>
      </w:r>
      <w:r>
        <w:rPr>
          <w:rFonts w:eastAsia="Arial" w:cs="Arial"/>
          <w:bCs/>
          <w:kern w:val="16"/>
          <w:szCs w:val="16"/>
        </w:rPr>
        <w:t>”</w:t>
      </w:r>
      <w:r w:rsidRPr="000F1C38">
        <w:rPr>
          <w:rFonts w:eastAsia="Arial" w:cs="Arial"/>
          <w:bCs/>
          <w:kern w:val="16"/>
          <w:szCs w:val="16"/>
        </w:rPr>
        <w:t>)</w:t>
      </w:r>
    </w:p>
    <w:p w14:paraId="4DF5232C" w14:textId="77777777" w:rsidR="008C71BA" w:rsidRPr="00887648" w:rsidRDefault="008C71BA" w:rsidP="008C71BA">
      <w:pPr>
        <w:pStyle w:val="Style"/>
        <w:widowControl/>
        <w:ind w:left="360"/>
        <w:jc w:val="both"/>
        <w:textAlignment w:val="baseline"/>
        <w:rPr>
          <w:rFonts w:eastAsia="Arial" w:cs="Arial"/>
          <w:bCs/>
          <w:iCs/>
          <w:kern w:val="16"/>
          <w:szCs w:val="16"/>
        </w:rPr>
      </w:pPr>
      <w:r>
        <w:rPr>
          <w:bCs/>
          <w:kern w:val="16"/>
          <w:szCs w:val="26"/>
        </w:rPr>
        <w:t>m</w:t>
      </w:r>
      <w:r w:rsidRPr="00A94D6C">
        <w:rPr>
          <w:rFonts w:eastAsia="Arial" w:cs="Arial"/>
          <w:bCs/>
          <w:kern w:val="16"/>
          <w:szCs w:val="16"/>
        </w:rPr>
        <w:t>edical expenses</w:t>
      </w:r>
      <w:r w:rsidRPr="00E219E7">
        <w:rPr>
          <w:rFonts w:eastAsia="Arial" w:cs="Arial"/>
          <w:bCs/>
          <w:kern w:val="16"/>
          <w:szCs w:val="16"/>
        </w:rPr>
        <w:t xml:space="preserve"> (</w:t>
      </w:r>
      <w:r w:rsidRPr="00A94D6C">
        <w:rPr>
          <w:rFonts w:eastAsia="Arial" w:cs="Arial"/>
          <w:bCs/>
          <w:kern w:val="16"/>
          <w:szCs w:val="16"/>
        </w:rPr>
        <w:t xml:space="preserve">the </w:t>
      </w:r>
      <w:r>
        <w:rPr>
          <w:rFonts w:eastAsia="Arial" w:cs="Arial"/>
          <w:bCs/>
          <w:kern w:val="16"/>
          <w:szCs w:val="16"/>
        </w:rPr>
        <w:t>“</w:t>
      </w:r>
      <w:r w:rsidRPr="00A94D6C">
        <w:rPr>
          <w:rFonts w:eastAsia="Arial" w:cs="Arial"/>
          <w:bCs/>
          <w:kern w:val="16"/>
          <w:szCs w:val="16"/>
        </w:rPr>
        <w:t>medical exclusion</w:t>
      </w:r>
      <w:r>
        <w:rPr>
          <w:rFonts w:eastAsia="Arial" w:cs="Arial"/>
          <w:bCs/>
          <w:kern w:val="16"/>
          <w:szCs w:val="16"/>
        </w:rPr>
        <w:t>”</w:t>
      </w:r>
      <w:r w:rsidRPr="000F1C38">
        <w:rPr>
          <w:rFonts w:eastAsia="Arial" w:cs="Arial"/>
          <w:bCs/>
          <w:kern w:val="16"/>
          <w:szCs w:val="16"/>
        </w:rPr>
        <w:t>)</w:t>
      </w:r>
    </w:p>
    <w:p w14:paraId="50531F29" w14:textId="77777777" w:rsidR="008C71BA" w:rsidRDefault="008C71BA" w:rsidP="008C71BA">
      <w:pPr>
        <w:pStyle w:val="Style"/>
        <w:widowControl/>
        <w:jc w:val="both"/>
        <w:textAlignment w:val="baseline"/>
        <w:rPr>
          <w:rFonts w:eastAsia="Arial" w:cs="Arial"/>
          <w:bCs/>
          <w:kern w:val="16"/>
          <w:szCs w:val="27"/>
        </w:rPr>
      </w:pPr>
    </w:p>
    <w:p w14:paraId="1FDF4003" w14:textId="77777777" w:rsidR="008C71BA" w:rsidRPr="00887648" w:rsidRDefault="008C71BA" w:rsidP="008C71BA">
      <w:pPr>
        <w:pStyle w:val="Style"/>
        <w:widowControl/>
        <w:jc w:val="both"/>
        <w:textAlignment w:val="baseline"/>
        <w:rPr>
          <w:rFonts w:eastAsia="Arial" w:cs="Arial"/>
          <w:bCs/>
          <w:iCs/>
          <w:kern w:val="16"/>
        </w:rPr>
      </w:pPr>
      <w:r>
        <w:rPr>
          <w:bCs/>
          <w:kern w:val="16"/>
          <w:szCs w:val="26"/>
        </w:rPr>
        <w:t>y</w:t>
      </w:r>
      <w:r w:rsidRPr="00A94D6C">
        <w:rPr>
          <w:rFonts w:eastAsia="Arial" w:cs="Arial"/>
          <w:bCs/>
          <w:kern w:val="16"/>
          <w:szCs w:val="16"/>
        </w:rPr>
        <w:t>our spouse</w:t>
      </w:r>
      <w:r w:rsidRPr="00E219E7">
        <w:rPr>
          <w:rFonts w:eastAsia="Arial" w:cs="Arial"/>
          <w:bCs/>
          <w:kern w:val="16"/>
          <w:szCs w:val="16"/>
        </w:rPr>
        <w:t xml:space="preserve"> (</w:t>
      </w:r>
      <w:r w:rsidRPr="00A94D6C">
        <w:rPr>
          <w:rFonts w:eastAsia="Arial" w:cs="Arial"/>
          <w:bCs/>
          <w:kern w:val="16"/>
          <w:szCs w:val="16"/>
        </w:rPr>
        <w:t>marital deduction</w:t>
      </w:r>
      <w:r w:rsidRPr="000F1C38">
        <w:rPr>
          <w:rFonts w:eastAsia="Arial" w:cs="Arial"/>
          <w:bCs/>
          <w:kern w:val="16"/>
          <w:szCs w:val="16"/>
        </w:rPr>
        <w:t>)</w:t>
      </w:r>
    </w:p>
    <w:p w14:paraId="52A77DF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can transfer an unlimited amount of property to your spouse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7E9771FF"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You </w:t>
      </w:r>
      <w:r>
        <w:rPr>
          <w:bCs/>
          <w:kern w:val="16"/>
          <w:szCs w:val="19"/>
        </w:rPr>
        <w:t>must “</w:t>
      </w:r>
      <w:r w:rsidRPr="00A94D6C">
        <w:rPr>
          <w:bCs/>
          <w:kern w:val="16"/>
          <w:szCs w:val="19"/>
        </w:rPr>
        <w:t>meet certain qualifications</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12FD2F9D" w14:textId="77777777" w:rsidR="008C71BA" w:rsidRDefault="008C71BA" w:rsidP="008C71BA">
      <w:pPr>
        <w:pStyle w:val="Style"/>
        <w:widowControl/>
        <w:ind w:left="720"/>
        <w:jc w:val="both"/>
        <w:textAlignment w:val="baseline"/>
        <w:rPr>
          <w:rFonts w:eastAsia="Arial" w:cs="Arial"/>
          <w:bCs/>
          <w:kern w:val="16"/>
          <w:szCs w:val="17"/>
        </w:rPr>
      </w:pPr>
      <w:r>
        <w:rPr>
          <w:rFonts w:eastAsia="Arial" w:cs="Arial"/>
          <w:bCs/>
          <w:kern w:val="16"/>
          <w:szCs w:val="88"/>
        </w:rPr>
        <w:t>“</w:t>
      </w:r>
      <w:r w:rsidRPr="00A94D6C">
        <w:rPr>
          <w:rFonts w:eastAsia="Arial" w:cs="Arial"/>
          <w:bCs/>
          <w:kern w:val="16"/>
          <w:szCs w:val="17"/>
        </w:rPr>
        <w:t>You and your spouse must be married at the time the gift is completed</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161843C6"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The spouse receiving the gift must be a U</w:t>
      </w:r>
      <w:r w:rsidRPr="007863E9">
        <w:rPr>
          <w:rFonts w:eastAsia="Arial" w:cs="Arial"/>
          <w:bCs/>
          <w:kern w:val="16"/>
          <w:szCs w:val="17"/>
        </w:rPr>
        <w:t>.</w:t>
      </w:r>
      <w:r w:rsidRPr="00A94D6C">
        <w:rPr>
          <w:rFonts w:eastAsia="Arial" w:cs="Arial"/>
          <w:bCs/>
          <w:kern w:val="16"/>
          <w:szCs w:val="17"/>
        </w:rPr>
        <w:t>S</w:t>
      </w:r>
      <w:r w:rsidRPr="007863E9">
        <w:rPr>
          <w:rFonts w:eastAsia="Arial" w:cs="Arial"/>
          <w:bCs/>
          <w:kern w:val="16"/>
          <w:szCs w:val="17"/>
        </w:rPr>
        <w:t xml:space="preserve">. </w:t>
      </w:r>
      <w:r w:rsidRPr="00A94D6C">
        <w:rPr>
          <w:rFonts w:eastAsia="Arial" w:cs="Arial"/>
          <w:bCs/>
          <w:kern w:val="16"/>
          <w:szCs w:val="17"/>
        </w:rPr>
        <w:t>citizen</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3BECBD13"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The spouse receiving the gift can</w:t>
      </w:r>
      <w:r w:rsidRPr="00651B25">
        <w:rPr>
          <w:rFonts w:eastAsia="Arial" w:cs="Arial"/>
          <w:bCs/>
          <w:kern w:val="16"/>
          <w:szCs w:val="17"/>
        </w:rPr>
        <w:t>’</w:t>
      </w:r>
      <w:r w:rsidRPr="00A94D6C">
        <w:rPr>
          <w:rFonts w:eastAsia="Arial" w:cs="Arial"/>
          <w:bCs/>
          <w:kern w:val="16"/>
          <w:szCs w:val="17"/>
        </w:rPr>
        <w:t xml:space="preserve">t have a </w:t>
      </w:r>
      <w:r w:rsidRPr="00A94D6C">
        <w:rPr>
          <w:bCs/>
          <w:i/>
          <w:iCs/>
          <w:kern w:val="16"/>
          <w:szCs w:val="19"/>
        </w:rPr>
        <w:t>terminable interest</w:t>
      </w:r>
      <w:r w:rsidRPr="007863E9">
        <w:rPr>
          <w:bCs/>
          <w:iCs/>
          <w:kern w:val="16"/>
          <w:szCs w:val="19"/>
        </w:rPr>
        <w:t xml:space="preserve">, </w:t>
      </w:r>
      <w:r w:rsidRPr="00A94D6C">
        <w:rPr>
          <w:rFonts w:eastAsia="Arial" w:cs="Arial"/>
          <w:bCs/>
          <w:kern w:val="16"/>
          <w:szCs w:val="17"/>
        </w:rPr>
        <w:t>which means that your spouse</w:t>
      </w:r>
      <w:r w:rsidRPr="00651B25">
        <w:rPr>
          <w:rFonts w:eastAsia="Arial" w:cs="Arial"/>
          <w:bCs/>
          <w:kern w:val="16"/>
          <w:szCs w:val="17"/>
        </w:rPr>
        <w:t>’</w:t>
      </w:r>
      <w:r w:rsidRPr="00A94D6C">
        <w:rPr>
          <w:rFonts w:eastAsia="Arial" w:cs="Arial"/>
          <w:bCs/>
          <w:kern w:val="16"/>
          <w:szCs w:val="17"/>
        </w:rPr>
        <w:t xml:space="preserve">s interest in the property </w:t>
      </w:r>
      <w:r>
        <w:rPr>
          <w:rFonts w:eastAsia="Arial" w:cs="Arial"/>
          <w:bCs/>
          <w:kern w:val="16"/>
          <w:szCs w:val="17"/>
        </w:rPr>
        <w:t xml:space="preserve">. . . </w:t>
      </w:r>
      <w:r w:rsidRPr="00A94D6C">
        <w:rPr>
          <w:rFonts w:eastAsia="Arial" w:cs="Arial"/>
          <w:bCs/>
          <w:kern w:val="16"/>
          <w:szCs w:val="17"/>
        </w:rPr>
        <w:t xml:space="preserve">ends when </w:t>
      </w:r>
      <w:r w:rsidRPr="00A94D6C">
        <w:rPr>
          <w:rFonts w:eastAsia="Arial" w:cs="Arial"/>
          <w:bCs/>
          <w:iCs/>
          <w:kern w:val="16"/>
          <w:szCs w:val="17"/>
        </w:rPr>
        <w:t>“</w:t>
      </w:r>
      <w:r w:rsidRPr="00A94D6C">
        <w:rPr>
          <w:rFonts w:eastAsia="Arial" w:cs="Arial"/>
          <w:bCs/>
          <w:kern w:val="16"/>
          <w:szCs w:val="17"/>
        </w:rPr>
        <w:t>something</w:t>
      </w:r>
      <w:r w:rsidRPr="00A94D6C">
        <w:rPr>
          <w:rFonts w:eastAsia="Arial" w:cs="Arial"/>
          <w:bCs/>
          <w:iCs/>
          <w:kern w:val="16"/>
          <w:szCs w:val="17"/>
        </w:rPr>
        <w:t>”</w:t>
      </w:r>
      <w:r w:rsidRPr="00A94D6C">
        <w:rPr>
          <w:rFonts w:eastAsia="Arial" w:cs="Arial"/>
          <w:bCs/>
          <w:kern w:val="16"/>
          <w:szCs w:val="17"/>
        </w:rPr>
        <w:t xml:space="preserve"> happens in the future</w:t>
      </w:r>
      <w:r w:rsidRPr="00E219E7">
        <w:rPr>
          <w:rFonts w:eastAsia="Arial" w:cs="Arial"/>
          <w:bCs/>
          <w:kern w:val="16"/>
          <w:szCs w:val="17"/>
        </w:rPr>
        <w:t xml:space="preserve"> (</w:t>
      </w:r>
      <w:r w:rsidRPr="00A94D6C">
        <w:rPr>
          <w:rFonts w:eastAsia="Arial" w:cs="Arial"/>
          <w:bCs/>
          <w:kern w:val="16"/>
          <w:szCs w:val="17"/>
        </w:rPr>
        <w:t>such as a certain date arriving</w:t>
      </w:r>
      <w:r w:rsidRPr="007863E9">
        <w:rPr>
          <w:rFonts w:eastAsia="Arial" w:cs="Arial"/>
          <w:bCs/>
          <w:kern w:val="16"/>
          <w:szCs w:val="17"/>
        </w:rPr>
        <w:t xml:space="preserve">, </w:t>
      </w:r>
      <w:r w:rsidRPr="00A94D6C">
        <w:rPr>
          <w:rFonts w:eastAsia="Arial" w:cs="Arial"/>
          <w:bCs/>
          <w:kern w:val="16"/>
          <w:szCs w:val="17"/>
        </w:rPr>
        <w:t>or maybe your mother-in-law moving in with you</w:t>
      </w:r>
      <w:r w:rsidRPr="000F1C38">
        <w:rPr>
          <w:rFonts w:eastAsia="Arial" w:cs="Arial"/>
          <w:bCs/>
          <w:kern w:val="16"/>
          <w:szCs w:val="17"/>
        </w:rPr>
        <w:t>)</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041E59F2" w14:textId="77777777" w:rsidR="008C71BA" w:rsidRDefault="008C71BA" w:rsidP="008C71BA">
      <w:pPr>
        <w:pStyle w:val="Style"/>
        <w:widowControl/>
        <w:jc w:val="both"/>
        <w:textAlignment w:val="baseline"/>
        <w:rPr>
          <w:rFonts w:eastAsia="Arial" w:cs="Arial"/>
          <w:bCs/>
          <w:kern w:val="16"/>
        </w:rPr>
      </w:pPr>
    </w:p>
    <w:p w14:paraId="1B6D5CCD" w14:textId="77777777" w:rsidR="008C71BA" w:rsidRPr="00887648" w:rsidRDefault="008C71BA" w:rsidP="008C71BA">
      <w:pPr>
        <w:pStyle w:val="Style"/>
        <w:widowControl/>
        <w:jc w:val="both"/>
        <w:textAlignment w:val="baseline"/>
        <w:rPr>
          <w:rFonts w:eastAsia="Arial" w:cs="Arial"/>
          <w:bCs/>
          <w:iCs/>
          <w:kern w:val="16"/>
        </w:rPr>
      </w:pPr>
      <w:r>
        <w:rPr>
          <w:bCs/>
          <w:kern w:val="16"/>
          <w:szCs w:val="26"/>
        </w:rPr>
        <w:t>m</w:t>
      </w:r>
      <w:r w:rsidRPr="00A94D6C">
        <w:rPr>
          <w:rFonts w:eastAsia="Arial" w:cs="Arial"/>
          <w:bCs/>
          <w:kern w:val="16"/>
          <w:szCs w:val="16"/>
        </w:rPr>
        <w:t>ost charities</w:t>
      </w:r>
      <w:r w:rsidRPr="00E219E7">
        <w:rPr>
          <w:rFonts w:eastAsia="Arial" w:cs="Arial"/>
          <w:bCs/>
          <w:kern w:val="16"/>
          <w:szCs w:val="16"/>
        </w:rPr>
        <w:t xml:space="preserve"> (</w:t>
      </w:r>
      <w:r w:rsidRPr="00A94D6C">
        <w:rPr>
          <w:rFonts w:eastAsia="Arial" w:cs="Arial"/>
          <w:bCs/>
          <w:kern w:val="16"/>
          <w:szCs w:val="16"/>
        </w:rPr>
        <w:t>charitable deduction</w:t>
      </w:r>
      <w:r w:rsidRPr="000F1C38">
        <w:rPr>
          <w:rFonts w:eastAsia="Arial" w:cs="Arial"/>
          <w:bCs/>
          <w:kern w:val="16"/>
          <w:szCs w:val="16"/>
        </w:rPr>
        <w:t>)</w:t>
      </w:r>
    </w:p>
    <w:p w14:paraId="4D8DEDAD" w14:textId="77777777" w:rsidR="008C71BA" w:rsidRDefault="008C71BA" w:rsidP="008C71BA">
      <w:pPr>
        <w:pStyle w:val="Style"/>
        <w:widowControl/>
        <w:ind w:left="360"/>
        <w:jc w:val="both"/>
        <w:rPr>
          <w:bCs/>
          <w:kern w:val="16"/>
          <w:szCs w:val="19"/>
        </w:rPr>
      </w:pPr>
      <w:r>
        <w:rPr>
          <w:rFonts w:eastAsia="Arial" w:cs="Arial"/>
          <w:bCs/>
          <w:kern w:val="16"/>
          <w:szCs w:val="88"/>
        </w:rPr>
        <w:t>“</w:t>
      </w:r>
      <w:r w:rsidRPr="00A94D6C">
        <w:rPr>
          <w:bCs/>
          <w:kern w:val="16"/>
          <w:szCs w:val="19"/>
        </w:rPr>
        <w:t xml:space="preserve">The charity must be considered a </w:t>
      </w:r>
      <w:r w:rsidRPr="00A94D6C">
        <w:rPr>
          <w:bCs/>
          <w:i/>
          <w:iCs/>
          <w:kern w:val="16"/>
          <w:szCs w:val="18"/>
        </w:rPr>
        <w:t>qualified</w:t>
      </w:r>
      <w:r w:rsidRPr="00A15EFF">
        <w:rPr>
          <w:bCs/>
          <w:kern w:val="16"/>
          <w:szCs w:val="18"/>
        </w:rPr>
        <w:t xml:space="preserve"> </w:t>
      </w:r>
      <w:r w:rsidRPr="00A94D6C">
        <w:rPr>
          <w:bCs/>
          <w:kern w:val="16"/>
          <w:szCs w:val="19"/>
        </w:rPr>
        <w:t xml:space="preserve">charity </w:t>
      </w:r>
      <w:r>
        <w:rPr>
          <w:bCs/>
          <w:kern w:val="16"/>
          <w:szCs w:val="19"/>
        </w:rPr>
        <w:t xml:space="preserve">. . .” (Simon and </w:t>
      </w:r>
      <w:proofErr w:type="spellStart"/>
      <w:r>
        <w:rPr>
          <w:bCs/>
          <w:kern w:val="16"/>
          <w:szCs w:val="19"/>
        </w:rPr>
        <w:t>Mashinski</w:t>
      </w:r>
      <w:proofErr w:type="spellEnd"/>
      <w:r>
        <w:rPr>
          <w:bCs/>
          <w:kern w:val="16"/>
          <w:szCs w:val="19"/>
        </w:rPr>
        <w:t xml:space="preserve"> 176)</w:t>
      </w:r>
    </w:p>
    <w:p w14:paraId="58E3F172"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The IRS publishes a list of qualified charities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176)</w:t>
      </w:r>
    </w:p>
    <w:p w14:paraId="3BB275F6"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Most public charities qualify</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48642626"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 xml:space="preserve">You can give any type of property </w:t>
      </w:r>
      <w:r>
        <w:rPr>
          <w:bCs/>
          <w:kern w:val="16"/>
          <w:szCs w:val="19"/>
        </w:rPr>
        <w:t xml:space="preserve">. . .” (Simon and </w:t>
      </w:r>
      <w:proofErr w:type="spellStart"/>
      <w:r>
        <w:rPr>
          <w:bCs/>
          <w:kern w:val="16"/>
          <w:szCs w:val="19"/>
        </w:rPr>
        <w:t>Mashinski</w:t>
      </w:r>
      <w:proofErr w:type="spellEnd"/>
      <w:r>
        <w:rPr>
          <w:bCs/>
          <w:kern w:val="16"/>
          <w:szCs w:val="19"/>
        </w:rPr>
        <w:t xml:space="preserve"> 175)</w:t>
      </w:r>
    </w:p>
    <w:p w14:paraId="45185A18"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But </w:t>
      </w:r>
      <w:r w:rsidRPr="00A94D6C">
        <w:rPr>
          <w:bCs/>
          <w:kern w:val="16"/>
          <w:szCs w:val="19"/>
        </w:rPr>
        <w:t xml:space="preserve">the gift might </w:t>
      </w:r>
      <w:r>
        <w:rPr>
          <w:bCs/>
          <w:kern w:val="16"/>
          <w:szCs w:val="19"/>
        </w:rPr>
        <w:t>“</w:t>
      </w:r>
      <w:r w:rsidRPr="00A94D6C">
        <w:rPr>
          <w:bCs/>
          <w:kern w:val="16"/>
          <w:szCs w:val="19"/>
        </w:rPr>
        <w:t>be subject to a limitation based on your adjusted gross income</w:t>
      </w:r>
      <w:r w:rsidRPr="00E219E7">
        <w:rPr>
          <w:bCs/>
          <w:kern w:val="16"/>
          <w:szCs w:val="19"/>
        </w:rPr>
        <w:t xml:space="preserve"> (</w:t>
      </w:r>
      <w:r w:rsidRPr="00A94D6C">
        <w:rPr>
          <w:bCs/>
          <w:kern w:val="16"/>
          <w:szCs w:val="19"/>
        </w:rPr>
        <w:t>AGI</w:t>
      </w:r>
      <w:r w:rsidRPr="000F1C38">
        <w:rPr>
          <w:bCs/>
          <w:kern w:val="16"/>
          <w:szCs w:val="19"/>
        </w:rPr>
        <w:t>)</w:t>
      </w:r>
      <w:r w:rsidRPr="00E219E7">
        <w:rPr>
          <w:bCs/>
          <w:kern w:val="16"/>
          <w:szCs w:val="19"/>
        </w:rPr>
        <w:t xml:space="preserve"> </w:t>
      </w:r>
      <w:r w:rsidRPr="00A94D6C">
        <w:rPr>
          <w:bCs/>
          <w:kern w:val="16"/>
          <w:szCs w:val="19"/>
        </w:rPr>
        <w:t>in the year that you make the gift</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52451FD6" w14:textId="77777777" w:rsidR="008C71BA" w:rsidRPr="00E70AA1" w:rsidRDefault="008C71BA" w:rsidP="008C71BA">
      <w:pPr>
        <w:pStyle w:val="Style"/>
        <w:widowControl/>
        <w:ind w:left="360"/>
        <w:jc w:val="both"/>
        <w:rPr>
          <w:rFonts w:eastAsia="Arial" w:cs="Arial"/>
          <w:b/>
          <w:kern w:val="16"/>
          <w:szCs w:val="88"/>
        </w:rPr>
      </w:pPr>
      <w:r w:rsidRPr="00E70AA1">
        <w:rPr>
          <w:bCs/>
          <w:kern w:val="16"/>
          <w:szCs w:val="19"/>
        </w:rPr>
        <w:t xml:space="preserve">total interest charitable </w:t>
      </w:r>
      <w:r w:rsidRPr="00E70AA1">
        <w:rPr>
          <w:rFonts w:eastAsia="Arial" w:cs="Arial"/>
          <w:bCs/>
          <w:kern w:val="16"/>
          <w:szCs w:val="16"/>
        </w:rPr>
        <w:t>gift</w:t>
      </w:r>
    </w:p>
    <w:p w14:paraId="40E33BC5" w14:textId="77777777" w:rsidR="008C71BA" w:rsidRPr="00D12E74" w:rsidRDefault="008C71BA" w:rsidP="008C71BA">
      <w:pPr>
        <w:pStyle w:val="Style"/>
        <w:widowControl/>
        <w:ind w:left="720"/>
        <w:jc w:val="both"/>
        <w:rPr>
          <w:rFonts w:eastAsia="Arial" w:cs="Arial"/>
          <w:bCs/>
          <w:kern w:val="16"/>
          <w:szCs w:val="10"/>
        </w:rPr>
      </w:pPr>
      <w:r w:rsidRPr="00A94D6C">
        <w:rPr>
          <w:bCs/>
          <w:kern w:val="16"/>
          <w:szCs w:val="19"/>
        </w:rPr>
        <w:t xml:space="preserve">You must </w:t>
      </w:r>
      <w:r>
        <w:rPr>
          <w:bCs/>
          <w:kern w:val="16"/>
          <w:szCs w:val="19"/>
        </w:rPr>
        <w:t>“</w:t>
      </w:r>
      <w:r w:rsidRPr="00A94D6C">
        <w:rPr>
          <w:bCs/>
          <w:kern w:val="16"/>
          <w:szCs w:val="19"/>
        </w:rPr>
        <w:t>give your entire interest in the property as part of your gift</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6878C50A" w14:textId="77777777" w:rsidR="008C71BA" w:rsidRPr="00EC2DF7" w:rsidRDefault="008C71BA" w:rsidP="008C71BA">
      <w:pPr>
        <w:pStyle w:val="Style"/>
        <w:widowControl/>
        <w:ind w:left="360"/>
        <w:jc w:val="both"/>
        <w:textAlignment w:val="baseline"/>
        <w:rPr>
          <w:rFonts w:eastAsia="Arial" w:cs="Arial"/>
          <w:bCs/>
          <w:kern w:val="16"/>
          <w:szCs w:val="88"/>
        </w:rPr>
      </w:pPr>
      <w:r w:rsidRPr="00A94D6C">
        <w:rPr>
          <w:bCs/>
          <w:kern w:val="16"/>
          <w:szCs w:val="19"/>
        </w:rPr>
        <w:t>The amount of charitable deduction depends on the type of gift</w:t>
      </w:r>
      <w:r w:rsidRPr="007863E9">
        <w:rPr>
          <w:bCs/>
          <w:kern w:val="16"/>
          <w:szCs w:val="19"/>
        </w:rPr>
        <w:t>.</w:t>
      </w:r>
    </w:p>
    <w:p w14:paraId="7C2BED9E"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t</w:t>
      </w:r>
      <w:r w:rsidRPr="00A94D6C">
        <w:rPr>
          <w:rFonts w:eastAsia="Arial" w:cs="Arial"/>
          <w:bCs/>
          <w:kern w:val="16"/>
          <w:szCs w:val="16"/>
        </w:rPr>
        <w:t>otal charitable gift</w:t>
      </w:r>
    </w:p>
    <w:p w14:paraId="3C47B033" w14:textId="77777777" w:rsidR="008C71BA" w:rsidRPr="00EC2DF7" w:rsidRDefault="008C71BA" w:rsidP="008C71BA">
      <w:pPr>
        <w:pStyle w:val="Style"/>
        <w:widowControl/>
        <w:ind w:left="1080"/>
        <w:jc w:val="both"/>
        <w:textAlignment w:val="baseline"/>
        <w:rPr>
          <w:bCs/>
          <w:iCs/>
          <w:kern w:val="16"/>
          <w:szCs w:val="19"/>
        </w:rPr>
      </w:pPr>
      <w:r w:rsidRPr="00A94D6C">
        <w:rPr>
          <w:rFonts w:eastAsia="Arial" w:cs="Arial"/>
          <w:bCs/>
          <w:kern w:val="16"/>
          <w:szCs w:val="17"/>
        </w:rPr>
        <w:t xml:space="preserve">You </w:t>
      </w:r>
      <w:r>
        <w:rPr>
          <w:rFonts w:eastAsia="Arial" w:cs="Arial"/>
          <w:bCs/>
          <w:kern w:val="16"/>
          <w:szCs w:val="17"/>
        </w:rPr>
        <w:t>“</w:t>
      </w:r>
      <w:r w:rsidRPr="00A94D6C">
        <w:rPr>
          <w:rFonts w:eastAsia="Arial" w:cs="Arial"/>
          <w:bCs/>
          <w:kern w:val="16"/>
          <w:szCs w:val="17"/>
        </w:rPr>
        <w:t>give the property</w:t>
      </w:r>
      <w:r w:rsidRPr="00E219E7">
        <w:rPr>
          <w:rFonts w:eastAsia="Arial" w:cs="Arial"/>
          <w:bCs/>
          <w:kern w:val="16"/>
          <w:szCs w:val="17"/>
        </w:rPr>
        <w:t xml:space="preserve"> (</w:t>
      </w:r>
      <w:r w:rsidRPr="00A94D6C">
        <w:rPr>
          <w:rFonts w:eastAsia="Arial" w:cs="Arial"/>
          <w:bCs/>
          <w:kern w:val="16"/>
          <w:szCs w:val="17"/>
        </w:rPr>
        <w:t>including cash</w:t>
      </w:r>
      <w:r w:rsidRPr="000F1C38">
        <w:rPr>
          <w:rFonts w:eastAsia="Arial" w:cs="Arial"/>
          <w:bCs/>
          <w:kern w:val="16"/>
          <w:szCs w:val="17"/>
        </w:rPr>
        <w:t>)</w:t>
      </w:r>
      <w:r w:rsidRPr="00E219E7">
        <w:rPr>
          <w:rFonts w:eastAsia="Arial" w:cs="Arial"/>
          <w:bCs/>
          <w:kern w:val="16"/>
          <w:szCs w:val="17"/>
        </w:rPr>
        <w:t xml:space="preserve"> </w:t>
      </w:r>
      <w:r>
        <w:rPr>
          <w:rFonts w:eastAsia="Arial" w:cs="Arial"/>
          <w:bCs/>
          <w:kern w:val="16"/>
          <w:szCs w:val="17"/>
        </w:rPr>
        <w:t xml:space="preserve">. . . </w:t>
      </w:r>
      <w:r w:rsidRPr="00A94D6C">
        <w:rPr>
          <w:rFonts w:eastAsia="Arial" w:cs="Arial"/>
          <w:bCs/>
          <w:kern w:val="16"/>
          <w:szCs w:val="17"/>
        </w:rPr>
        <w:t>and expect nothing in return</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253F5A4A"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c</w:t>
      </w:r>
      <w:r w:rsidRPr="00A94D6C">
        <w:rPr>
          <w:rFonts w:eastAsia="Arial" w:cs="Arial"/>
          <w:bCs/>
          <w:kern w:val="16"/>
          <w:szCs w:val="16"/>
        </w:rPr>
        <w:t>haritable bargain sale</w:t>
      </w:r>
    </w:p>
    <w:p w14:paraId="0A77807C" w14:textId="77777777" w:rsidR="008C71BA" w:rsidRDefault="008C71BA" w:rsidP="008C71BA">
      <w:pPr>
        <w:pStyle w:val="Style"/>
        <w:widowControl/>
        <w:ind w:left="1080"/>
        <w:jc w:val="both"/>
        <w:textAlignment w:val="baseline"/>
        <w:rPr>
          <w:rFonts w:eastAsia="Arial" w:cs="Arial"/>
          <w:bCs/>
          <w:kern w:val="16"/>
          <w:szCs w:val="17"/>
        </w:rPr>
      </w:pPr>
      <w:r>
        <w:rPr>
          <w:rFonts w:eastAsia="Arial" w:cs="Arial"/>
          <w:bCs/>
          <w:kern w:val="16"/>
          <w:szCs w:val="88"/>
        </w:rPr>
        <w:t>“</w:t>
      </w:r>
      <w:r w:rsidRPr="00A94D6C">
        <w:rPr>
          <w:rFonts w:eastAsia="Arial" w:cs="Arial"/>
          <w:bCs/>
          <w:kern w:val="16"/>
          <w:szCs w:val="17"/>
        </w:rPr>
        <w:t>You sell property to the charity at less than fair market value</w:t>
      </w:r>
      <w:r w:rsidRPr="00E219E7">
        <w:rPr>
          <w:rFonts w:eastAsia="Arial" w:cs="Arial"/>
          <w:bCs/>
          <w:kern w:val="16"/>
          <w:szCs w:val="17"/>
        </w:rPr>
        <w:t xml:space="preserve"> </w:t>
      </w:r>
      <w:r>
        <w:rPr>
          <w:rFonts w:eastAsia="Arial" w:cs="Arial"/>
          <w:bCs/>
          <w:kern w:val="16"/>
          <w:szCs w:val="17"/>
        </w:rPr>
        <w:t>[</w:t>
      </w:r>
      <w:r w:rsidRPr="00A94D6C">
        <w:rPr>
          <w:rFonts w:eastAsia="Arial" w:cs="Arial"/>
          <w:bCs/>
          <w:kern w:val="16"/>
          <w:szCs w:val="17"/>
        </w:rPr>
        <w:t xml:space="preserve">see </w:t>
      </w:r>
      <w:r w:rsidRPr="00A94D6C">
        <w:rPr>
          <w:rFonts w:eastAsia="Arial" w:cs="Arial"/>
          <w:bCs/>
          <w:iCs/>
          <w:kern w:val="16"/>
          <w:szCs w:val="17"/>
        </w:rPr>
        <w:t>“</w:t>
      </w:r>
      <w:r w:rsidRPr="00A94D6C">
        <w:rPr>
          <w:rFonts w:eastAsia="Arial" w:cs="Arial"/>
          <w:bCs/>
          <w:kern w:val="16"/>
          <w:szCs w:val="17"/>
        </w:rPr>
        <w:t>Valuing Gifts</w:t>
      </w:r>
      <w:r w:rsidRPr="00A94D6C">
        <w:rPr>
          <w:rFonts w:eastAsia="Arial" w:cs="Arial"/>
          <w:bCs/>
          <w:iCs/>
          <w:kern w:val="16"/>
          <w:szCs w:val="17"/>
        </w:rPr>
        <w:t>”</w:t>
      </w:r>
      <w:r w:rsidRPr="00A94D6C">
        <w:rPr>
          <w:rFonts w:eastAsia="Arial" w:cs="Arial"/>
          <w:bCs/>
          <w:kern w:val="16"/>
          <w:szCs w:val="17"/>
        </w:rPr>
        <w:t xml:space="preserve"> </w:t>
      </w:r>
      <w:r>
        <w:rPr>
          <w:rFonts w:eastAsia="Arial" w:cs="Arial"/>
          <w:bCs/>
          <w:kern w:val="16"/>
          <w:szCs w:val="17"/>
        </w:rPr>
        <w:t>below]</w:t>
      </w:r>
      <w:r w:rsidRPr="00E219E7">
        <w:rPr>
          <w:rFonts w:eastAsia="Arial" w:cs="Arial"/>
          <w:bCs/>
          <w:kern w:val="16"/>
          <w:szCs w:val="17"/>
        </w:rPr>
        <w:t xml:space="preserve">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175)</w:t>
      </w:r>
    </w:p>
    <w:p w14:paraId="2588BFFC" w14:textId="77777777" w:rsidR="008C71BA" w:rsidRDefault="008C71BA" w:rsidP="008C71BA">
      <w:pPr>
        <w:pStyle w:val="Style"/>
        <w:widowControl/>
        <w:ind w:left="1080"/>
        <w:jc w:val="both"/>
        <w:textAlignment w:val="baseline"/>
        <w:rPr>
          <w:rFonts w:eastAsia="Arial" w:cs="Arial"/>
          <w:bCs/>
          <w:kern w:val="16"/>
          <w:szCs w:val="17"/>
        </w:rPr>
      </w:pPr>
      <w:r>
        <w:rPr>
          <w:rFonts w:eastAsia="Arial" w:cs="Arial"/>
          <w:bCs/>
          <w:kern w:val="16"/>
          <w:szCs w:val="17"/>
        </w:rPr>
        <w:t>You get “</w:t>
      </w:r>
      <w:r w:rsidRPr="00A94D6C">
        <w:rPr>
          <w:rFonts w:eastAsia="Arial" w:cs="Arial"/>
          <w:bCs/>
          <w:kern w:val="16"/>
          <w:szCs w:val="17"/>
        </w:rPr>
        <w:t>a charitable deduction on the difference between the property</w:t>
      </w:r>
      <w:r w:rsidRPr="00651B25">
        <w:rPr>
          <w:rFonts w:eastAsia="Arial" w:cs="Arial"/>
          <w:bCs/>
          <w:kern w:val="16"/>
          <w:szCs w:val="17"/>
        </w:rPr>
        <w:t>’</w:t>
      </w:r>
      <w:r w:rsidRPr="00A94D6C">
        <w:rPr>
          <w:rFonts w:eastAsia="Arial" w:cs="Arial"/>
          <w:bCs/>
          <w:kern w:val="16"/>
          <w:szCs w:val="17"/>
        </w:rPr>
        <w:t>s sale price and property</w:t>
      </w:r>
      <w:r w:rsidRPr="00651B25">
        <w:rPr>
          <w:rFonts w:eastAsia="Arial" w:cs="Arial"/>
          <w:bCs/>
          <w:kern w:val="16"/>
          <w:szCs w:val="17"/>
        </w:rPr>
        <w:t>’</w:t>
      </w:r>
      <w:r w:rsidRPr="00A94D6C">
        <w:rPr>
          <w:rFonts w:eastAsia="Arial" w:cs="Arial"/>
          <w:bCs/>
          <w:kern w:val="16"/>
          <w:szCs w:val="17"/>
        </w:rPr>
        <w:t>s fair market value</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175)</w:t>
      </w:r>
    </w:p>
    <w:p w14:paraId="0A39DD19"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You can use bargain sales for small-value property where you want to give a gift but also want something in return</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175)</w:t>
      </w:r>
    </w:p>
    <w:p w14:paraId="68E3C48C"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c</w:t>
      </w:r>
      <w:r w:rsidRPr="00A94D6C">
        <w:rPr>
          <w:rFonts w:eastAsia="Arial" w:cs="Arial"/>
          <w:bCs/>
          <w:kern w:val="16"/>
          <w:szCs w:val="17"/>
        </w:rPr>
        <w:t>haritable stock bailout</w:t>
      </w:r>
    </w:p>
    <w:p w14:paraId="04F81F1B" w14:textId="77777777" w:rsidR="008C71BA" w:rsidRDefault="008C71BA" w:rsidP="008C71BA">
      <w:pPr>
        <w:pStyle w:val="Style"/>
        <w:widowControl/>
        <w:ind w:left="1080"/>
        <w:jc w:val="both"/>
        <w:textAlignment w:val="baseline"/>
        <w:rPr>
          <w:bCs/>
          <w:kern w:val="16"/>
          <w:szCs w:val="19"/>
        </w:rPr>
      </w:pPr>
      <w:r w:rsidRPr="00A94D6C">
        <w:rPr>
          <w:bCs/>
          <w:kern w:val="16"/>
          <w:szCs w:val="19"/>
        </w:rPr>
        <w:t xml:space="preserve">You </w:t>
      </w:r>
      <w:r>
        <w:rPr>
          <w:bCs/>
          <w:kern w:val="16"/>
          <w:szCs w:val="19"/>
        </w:rPr>
        <w:t>“</w:t>
      </w:r>
      <w:r w:rsidRPr="00A94D6C">
        <w:rPr>
          <w:bCs/>
          <w:kern w:val="16"/>
          <w:szCs w:val="19"/>
        </w:rPr>
        <w:t>give closely held stock and receive a charitable deduction equal to the stock</w:t>
      </w:r>
      <w:r w:rsidRPr="00651B25">
        <w:rPr>
          <w:bCs/>
          <w:kern w:val="16"/>
          <w:szCs w:val="19"/>
        </w:rPr>
        <w:t>’</w:t>
      </w:r>
      <w:r w:rsidRPr="00A94D6C">
        <w:rPr>
          <w:bCs/>
          <w:kern w:val="16"/>
          <w:szCs w:val="19"/>
        </w:rPr>
        <w:t>s fair market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176)</w:t>
      </w:r>
    </w:p>
    <w:p w14:paraId="3DCE0608" w14:textId="77777777" w:rsidR="008C71BA" w:rsidRPr="00E70AA1" w:rsidRDefault="008C71BA" w:rsidP="008C71BA">
      <w:pPr>
        <w:pStyle w:val="Style"/>
        <w:ind w:left="1440"/>
        <w:jc w:val="both"/>
        <w:textAlignment w:val="baseline"/>
        <w:rPr>
          <w:bCs/>
          <w:kern w:val="16"/>
          <w:szCs w:val="19"/>
        </w:rPr>
      </w:pPr>
      <w:r w:rsidRPr="00E70AA1">
        <w:rPr>
          <w:bCs/>
          <w:kern w:val="16"/>
          <w:szCs w:val="19"/>
        </w:rPr>
        <w:t>closely-held stock: one owner or by a small controlling group own common shares.</w:t>
      </w:r>
    </w:p>
    <w:p w14:paraId="23CA35BA" w14:textId="77777777" w:rsidR="008C71BA" w:rsidRDefault="008C71BA" w:rsidP="008C71BA">
      <w:pPr>
        <w:pStyle w:val="Style"/>
        <w:widowControl/>
        <w:ind w:left="1440"/>
        <w:jc w:val="both"/>
        <w:textAlignment w:val="baseline"/>
        <w:rPr>
          <w:bCs/>
          <w:kern w:val="16"/>
          <w:szCs w:val="19"/>
        </w:rPr>
      </w:pPr>
      <w:r w:rsidRPr="00E70AA1">
        <w:rPr>
          <w:bCs/>
          <w:kern w:val="16"/>
          <w:szCs w:val="19"/>
        </w:rPr>
        <w:t>widely held stock: many different investors own shares.</w:t>
      </w:r>
    </w:p>
    <w:p w14:paraId="1F7BEBBA" w14:textId="77777777" w:rsidR="008C71BA" w:rsidRDefault="008C71BA" w:rsidP="008C71BA">
      <w:pPr>
        <w:pStyle w:val="Style"/>
        <w:widowControl/>
        <w:ind w:left="1080"/>
        <w:jc w:val="both"/>
        <w:textAlignment w:val="baseline"/>
        <w:rPr>
          <w:bCs/>
          <w:kern w:val="16"/>
          <w:szCs w:val="19"/>
        </w:rPr>
      </w:pPr>
      <w:r w:rsidRPr="00A94D6C">
        <w:rPr>
          <w:bCs/>
          <w:kern w:val="16"/>
          <w:szCs w:val="19"/>
        </w:rPr>
        <w:t>You receive a charitable deduction</w:t>
      </w:r>
      <w:r>
        <w:rPr>
          <w:bCs/>
          <w:kern w:val="16"/>
          <w:szCs w:val="19"/>
        </w:rPr>
        <w:t>.</w:t>
      </w:r>
    </w:p>
    <w:p w14:paraId="700EF929"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You avoid income tax or capital gains</w:t>
      </w:r>
      <w:r>
        <w:rPr>
          <w:bCs/>
          <w:kern w:val="16"/>
          <w:szCs w:val="19"/>
        </w:rPr>
        <w:t>.</w:t>
      </w:r>
    </w:p>
    <w:p w14:paraId="09799BC0" w14:textId="77777777" w:rsidR="008C71BA" w:rsidRDefault="008C71BA" w:rsidP="008C71BA">
      <w:pPr>
        <w:pStyle w:val="Style"/>
        <w:widowControl/>
        <w:ind w:left="720"/>
        <w:jc w:val="both"/>
        <w:textAlignment w:val="baseline"/>
        <w:rPr>
          <w:rFonts w:eastAsia="Arial" w:cs="Arial"/>
          <w:bCs/>
          <w:kern w:val="16"/>
          <w:szCs w:val="17"/>
        </w:rPr>
      </w:pPr>
      <w:r>
        <w:rPr>
          <w:bCs/>
          <w:kern w:val="16"/>
          <w:szCs w:val="26"/>
        </w:rPr>
        <w:t>c</w:t>
      </w:r>
      <w:r w:rsidRPr="00A94D6C">
        <w:rPr>
          <w:rFonts w:eastAsia="Arial" w:cs="Arial"/>
          <w:bCs/>
          <w:kern w:val="16"/>
          <w:szCs w:val="17"/>
        </w:rPr>
        <w:t>haritable gift annuity</w:t>
      </w:r>
    </w:p>
    <w:p w14:paraId="1958BFFC" w14:textId="77777777" w:rsidR="008C71BA" w:rsidRDefault="008C71BA" w:rsidP="008C71BA">
      <w:pPr>
        <w:pStyle w:val="Style"/>
        <w:widowControl/>
        <w:ind w:left="1080"/>
        <w:jc w:val="both"/>
        <w:textAlignment w:val="baseline"/>
        <w:rPr>
          <w:bCs/>
          <w:kern w:val="16"/>
          <w:szCs w:val="19"/>
        </w:rPr>
      </w:pPr>
      <w:r>
        <w:rPr>
          <w:rFonts w:eastAsia="Arial" w:cs="Arial"/>
          <w:bCs/>
          <w:kern w:val="16"/>
          <w:szCs w:val="88"/>
        </w:rPr>
        <w:t>“</w:t>
      </w:r>
      <w:r w:rsidRPr="00A94D6C">
        <w:rPr>
          <w:bCs/>
          <w:kern w:val="16"/>
          <w:szCs w:val="19"/>
        </w:rPr>
        <w:t>You transfer property to a charity that agrees to pay someone a specified amount for the remainder of that person</w:t>
      </w:r>
      <w:r w:rsidRPr="00651B25">
        <w:rPr>
          <w:bCs/>
          <w:kern w:val="16"/>
          <w:szCs w:val="19"/>
        </w:rPr>
        <w:t>’</w:t>
      </w:r>
      <w:r w:rsidRPr="00A94D6C">
        <w:rPr>
          <w:bCs/>
          <w:kern w:val="16"/>
          <w:szCs w:val="19"/>
        </w:rPr>
        <w:t>s lifetime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176)</w:t>
      </w:r>
    </w:p>
    <w:p w14:paraId="7CC9F8F7" w14:textId="77777777" w:rsidR="008C71BA" w:rsidRDefault="008C71BA" w:rsidP="008C71BA">
      <w:pPr>
        <w:pStyle w:val="Style"/>
        <w:widowControl/>
        <w:ind w:left="1080"/>
        <w:jc w:val="both"/>
        <w:textAlignment w:val="baseline"/>
        <w:rPr>
          <w:bCs/>
          <w:kern w:val="16"/>
          <w:szCs w:val="19"/>
        </w:rPr>
      </w:pPr>
      <w:r>
        <w:rPr>
          <w:bCs/>
          <w:kern w:val="16"/>
          <w:szCs w:val="19"/>
        </w:rPr>
        <w:t>After you die, “</w:t>
      </w:r>
      <w:r w:rsidRPr="00A94D6C">
        <w:rPr>
          <w:bCs/>
          <w:kern w:val="16"/>
          <w:szCs w:val="19"/>
        </w:rPr>
        <w:t xml:space="preserve">the charity keeps the remaining amount of the annuity </w:t>
      </w:r>
      <w:r>
        <w:rPr>
          <w:bCs/>
          <w:kern w:val="16"/>
          <w:szCs w:val="19"/>
        </w:rPr>
        <w:t xml:space="preserve">. . .” (Simon and </w:t>
      </w:r>
      <w:proofErr w:type="spellStart"/>
      <w:r>
        <w:rPr>
          <w:bCs/>
          <w:kern w:val="16"/>
          <w:szCs w:val="19"/>
        </w:rPr>
        <w:t>Mashinski</w:t>
      </w:r>
      <w:proofErr w:type="spellEnd"/>
      <w:r>
        <w:rPr>
          <w:bCs/>
          <w:kern w:val="16"/>
          <w:szCs w:val="19"/>
        </w:rPr>
        <w:t xml:space="preserve"> 176)</w:t>
      </w:r>
    </w:p>
    <w:p w14:paraId="6B611470"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The amount of charitable deduction is based on who is named as the lifetime donor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0659FE82" w14:textId="77777777" w:rsidR="008C71BA" w:rsidRDefault="008C71BA" w:rsidP="008C71BA">
      <w:pPr>
        <w:pStyle w:val="Style"/>
        <w:widowControl/>
        <w:jc w:val="both"/>
        <w:textAlignment w:val="baseline"/>
        <w:rPr>
          <w:rFonts w:eastAsia="Arial" w:cs="Arial"/>
          <w:bCs/>
          <w:kern w:val="16"/>
          <w:szCs w:val="23"/>
        </w:rPr>
      </w:pPr>
    </w:p>
    <w:p w14:paraId="45857168" w14:textId="77777777" w:rsidR="008C71BA" w:rsidRDefault="008C71BA" w:rsidP="008C71BA">
      <w:pPr>
        <w:pStyle w:val="Style"/>
        <w:widowControl/>
        <w:jc w:val="both"/>
        <w:textAlignment w:val="baseline"/>
        <w:rPr>
          <w:rFonts w:eastAsia="Arial" w:cs="Arial"/>
          <w:bCs/>
          <w:kern w:val="16"/>
          <w:szCs w:val="16"/>
        </w:rPr>
      </w:pPr>
      <w:r>
        <w:rPr>
          <w:bCs/>
          <w:kern w:val="16"/>
          <w:szCs w:val="26"/>
        </w:rPr>
        <w:t>p</w:t>
      </w:r>
      <w:r w:rsidRPr="00A94D6C">
        <w:rPr>
          <w:rFonts w:eastAsia="Arial" w:cs="Arial"/>
          <w:bCs/>
          <w:kern w:val="16"/>
          <w:szCs w:val="16"/>
        </w:rPr>
        <w:t>olitical organizations</w:t>
      </w:r>
      <w:r w:rsidRPr="00E219E7">
        <w:rPr>
          <w:rFonts w:eastAsia="Arial" w:cs="Arial"/>
          <w:bCs/>
          <w:kern w:val="16"/>
          <w:szCs w:val="16"/>
        </w:rPr>
        <w:t xml:space="preserve"> (</w:t>
      </w:r>
      <w:r w:rsidRPr="00A94D6C">
        <w:rPr>
          <w:rFonts w:eastAsia="Arial" w:cs="Arial"/>
          <w:bCs/>
          <w:kern w:val="16"/>
          <w:szCs w:val="16"/>
        </w:rPr>
        <w:t>political exclusion</w:t>
      </w:r>
      <w:r w:rsidRPr="000F1C38">
        <w:rPr>
          <w:rFonts w:eastAsia="Arial" w:cs="Arial"/>
          <w:bCs/>
          <w:kern w:val="16"/>
          <w:szCs w:val="16"/>
        </w:rPr>
        <w:t>)</w:t>
      </w:r>
    </w:p>
    <w:p w14:paraId="2B5C74C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Gifts to political organizations are exempt from gift tax</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14F7DF04" w14:textId="77777777" w:rsidR="008C71BA" w:rsidRDefault="008C71BA" w:rsidP="008C71BA">
      <w:pPr>
        <w:pStyle w:val="Style"/>
        <w:widowControl/>
        <w:jc w:val="both"/>
        <w:textAlignment w:val="baseline"/>
        <w:rPr>
          <w:rFonts w:eastAsia="Arial" w:cs="Arial"/>
          <w:bCs/>
          <w:kern w:val="16"/>
          <w:szCs w:val="23"/>
        </w:rPr>
      </w:pPr>
    </w:p>
    <w:p w14:paraId="04335A33" w14:textId="77777777" w:rsidR="008C71BA" w:rsidRPr="00887648" w:rsidRDefault="008C71BA" w:rsidP="008C71BA">
      <w:pPr>
        <w:pStyle w:val="Style"/>
        <w:widowControl/>
        <w:jc w:val="both"/>
        <w:textAlignment w:val="baseline"/>
        <w:rPr>
          <w:rFonts w:eastAsia="Arial" w:cs="Arial"/>
          <w:bCs/>
          <w:iCs/>
          <w:kern w:val="16"/>
          <w:szCs w:val="16"/>
        </w:rPr>
      </w:pPr>
      <w:r>
        <w:rPr>
          <w:bCs/>
          <w:kern w:val="16"/>
          <w:szCs w:val="26"/>
        </w:rPr>
        <w:t>t</w:t>
      </w:r>
      <w:r w:rsidRPr="00A94D6C">
        <w:rPr>
          <w:rFonts w:eastAsia="Arial" w:cs="Arial"/>
          <w:bCs/>
          <w:kern w:val="16"/>
          <w:szCs w:val="16"/>
        </w:rPr>
        <w:t>uition</w:t>
      </w:r>
      <w:r w:rsidRPr="00E219E7">
        <w:rPr>
          <w:rFonts w:eastAsia="Arial" w:cs="Arial"/>
          <w:bCs/>
          <w:kern w:val="16"/>
          <w:szCs w:val="16"/>
        </w:rPr>
        <w:t xml:space="preserve"> (</w:t>
      </w:r>
      <w:r w:rsidRPr="00A94D6C">
        <w:rPr>
          <w:rFonts w:eastAsia="Arial" w:cs="Arial"/>
          <w:bCs/>
          <w:kern w:val="16"/>
          <w:szCs w:val="16"/>
        </w:rPr>
        <w:t>educational exclusion</w:t>
      </w:r>
      <w:r w:rsidRPr="000F1C38">
        <w:rPr>
          <w:rFonts w:eastAsia="Arial" w:cs="Arial"/>
          <w:bCs/>
          <w:kern w:val="16"/>
          <w:szCs w:val="16"/>
        </w:rPr>
        <w:t>)</w:t>
      </w:r>
    </w:p>
    <w:p w14:paraId="4117FD6A"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For </w:t>
      </w:r>
      <w:r>
        <w:rPr>
          <w:bCs/>
          <w:kern w:val="16"/>
          <w:szCs w:val="19"/>
        </w:rPr>
        <w:t xml:space="preserve">the </w:t>
      </w:r>
      <w:r w:rsidRPr="00A94D6C">
        <w:rPr>
          <w:bCs/>
          <w:kern w:val="16"/>
          <w:szCs w:val="19"/>
        </w:rPr>
        <w:t>educational exclusion</w:t>
      </w:r>
      <w:r w:rsidRPr="007863E9">
        <w:rPr>
          <w:bCs/>
          <w:kern w:val="16"/>
          <w:szCs w:val="19"/>
        </w:rPr>
        <w:t xml:space="preserve">, </w:t>
      </w:r>
      <w:r w:rsidRPr="00A94D6C">
        <w:rPr>
          <w:bCs/>
          <w:kern w:val="16"/>
          <w:szCs w:val="19"/>
        </w:rPr>
        <w:t>a gift must be:</w:t>
      </w:r>
    </w:p>
    <w:p w14:paraId="5061AFC3" w14:textId="77777777" w:rsidR="008C71BA" w:rsidRPr="00887648" w:rsidRDefault="008C71BA" w:rsidP="008C71BA">
      <w:pPr>
        <w:pStyle w:val="Style"/>
        <w:widowControl/>
        <w:ind w:left="720"/>
        <w:jc w:val="both"/>
        <w:textAlignment w:val="baseline"/>
        <w:rPr>
          <w:bCs/>
          <w:iCs/>
          <w:kern w:val="16"/>
          <w:szCs w:val="19"/>
        </w:rPr>
      </w:pPr>
      <w:r>
        <w:rPr>
          <w:bCs/>
          <w:kern w:val="16"/>
          <w:szCs w:val="27"/>
        </w:rPr>
        <w:t>“e</w:t>
      </w:r>
      <w:r w:rsidRPr="00A94D6C">
        <w:rPr>
          <w:bCs/>
          <w:kern w:val="16"/>
          <w:szCs w:val="19"/>
        </w:rPr>
        <w:t>armarked for tuition or training</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4EA0A707" w14:textId="77777777" w:rsidR="008C71BA" w:rsidRPr="00887648" w:rsidRDefault="008C71BA" w:rsidP="008C71BA">
      <w:pPr>
        <w:pStyle w:val="Style"/>
        <w:widowControl/>
        <w:ind w:left="720"/>
        <w:jc w:val="both"/>
        <w:textAlignment w:val="baseline"/>
        <w:rPr>
          <w:bCs/>
          <w:iCs/>
          <w:kern w:val="16"/>
          <w:szCs w:val="19"/>
        </w:rPr>
      </w:pPr>
      <w:r>
        <w:rPr>
          <w:bCs/>
          <w:kern w:val="16"/>
          <w:szCs w:val="27"/>
        </w:rPr>
        <w:t>“p</w:t>
      </w:r>
      <w:r w:rsidRPr="00A94D6C">
        <w:rPr>
          <w:bCs/>
          <w:kern w:val="16"/>
          <w:szCs w:val="19"/>
        </w:rPr>
        <w:t>aid directly to the educational institution</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0434938F" w14:textId="77777777" w:rsidR="008C71BA" w:rsidRDefault="008C71BA" w:rsidP="008C71BA">
      <w:pPr>
        <w:pStyle w:val="Style"/>
        <w:widowControl/>
        <w:ind w:left="1080"/>
        <w:jc w:val="both"/>
        <w:textAlignment w:val="baseline"/>
        <w:rPr>
          <w:bCs/>
          <w:kern w:val="16"/>
          <w:szCs w:val="19"/>
        </w:rPr>
      </w:pPr>
      <w:r>
        <w:rPr>
          <w:rFonts w:eastAsia="Arial" w:cs="Arial"/>
          <w:bCs/>
          <w:kern w:val="16"/>
          <w:szCs w:val="88"/>
        </w:rPr>
        <w:t xml:space="preserve">A </w:t>
      </w:r>
      <w:r w:rsidRPr="00A94D6C">
        <w:rPr>
          <w:bCs/>
          <w:kern w:val="16"/>
          <w:szCs w:val="19"/>
        </w:rPr>
        <w:t xml:space="preserve">check to </w:t>
      </w:r>
      <w:r>
        <w:rPr>
          <w:bCs/>
          <w:kern w:val="16"/>
          <w:szCs w:val="19"/>
        </w:rPr>
        <w:t>a u</w:t>
      </w:r>
      <w:r w:rsidRPr="00A94D6C">
        <w:rPr>
          <w:bCs/>
          <w:kern w:val="16"/>
          <w:szCs w:val="19"/>
        </w:rPr>
        <w:t>niversity qualifies</w:t>
      </w:r>
      <w:r>
        <w:rPr>
          <w:bCs/>
          <w:kern w:val="16"/>
          <w:szCs w:val="19"/>
        </w:rPr>
        <w:t>;</w:t>
      </w:r>
      <w:r w:rsidRPr="00A94D6C">
        <w:rPr>
          <w:bCs/>
          <w:kern w:val="16"/>
          <w:szCs w:val="19"/>
        </w:rPr>
        <w:t xml:space="preserve"> a check to your nephew </w:t>
      </w:r>
      <w:r>
        <w:rPr>
          <w:bCs/>
          <w:kern w:val="16"/>
          <w:szCs w:val="19"/>
        </w:rPr>
        <w:t>doesn’t</w:t>
      </w:r>
      <w:r w:rsidRPr="007863E9">
        <w:rPr>
          <w:bCs/>
          <w:kern w:val="16"/>
          <w:szCs w:val="19"/>
        </w:rPr>
        <w:t>.</w:t>
      </w:r>
    </w:p>
    <w:p w14:paraId="700D8A85" w14:textId="77777777" w:rsidR="008C71BA" w:rsidRPr="00887648" w:rsidRDefault="008C71BA" w:rsidP="008C71BA">
      <w:pPr>
        <w:pStyle w:val="Style"/>
        <w:widowControl/>
        <w:ind w:left="1080"/>
        <w:jc w:val="both"/>
        <w:textAlignment w:val="baseline"/>
        <w:rPr>
          <w:bCs/>
          <w:iCs/>
          <w:kern w:val="16"/>
          <w:szCs w:val="19"/>
        </w:rPr>
      </w:pPr>
      <w:r>
        <w:rPr>
          <w:bCs/>
          <w:kern w:val="16"/>
          <w:szCs w:val="19"/>
        </w:rPr>
        <w:t xml:space="preserve">Presumably the reason is because </w:t>
      </w:r>
      <w:r w:rsidRPr="00A94D6C">
        <w:rPr>
          <w:bCs/>
          <w:kern w:val="16"/>
          <w:szCs w:val="19"/>
        </w:rPr>
        <w:t xml:space="preserve">students </w:t>
      </w:r>
      <w:r>
        <w:rPr>
          <w:bCs/>
          <w:kern w:val="16"/>
          <w:szCs w:val="19"/>
        </w:rPr>
        <w:t xml:space="preserve">can </w:t>
      </w:r>
      <w:r w:rsidRPr="00A94D6C">
        <w:rPr>
          <w:bCs/>
          <w:kern w:val="16"/>
          <w:szCs w:val="19"/>
        </w:rPr>
        <w:t>use the money for other purposes</w:t>
      </w:r>
      <w:r>
        <w:rPr>
          <w:bCs/>
          <w:kern w:val="16"/>
          <w:szCs w:val="19"/>
        </w:rPr>
        <w:t>.</w:t>
      </w:r>
    </w:p>
    <w:p w14:paraId="52880BA6" w14:textId="77777777" w:rsidR="008C71BA" w:rsidRDefault="008C71BA" w:rsidP="008C71BA">
      <w:pPr>
        <w:pStyle w:val="Style"/>
        <w:widowControl/>
        <w:jc w:val="both"/>
        <w:textAlignment w:val="baseline"/>
        <w:rPr>
          <w:rFonts w:eastAsia="Arial" w:cs="Arial"/>
          <w:bCs/>
          <w:kern w:val="16"/>
          <w:szCs w:val="23"/>
        </w:rPr>
      </w:pPr>
    </w:p>
    <w:p w14:paraId="4833B88B" w14:textId="77777777" w:rsidR="008C71BA" w:rsidRDefault="008C71BA" w:rsidP="008C71BA">
      <w:pPr>
        <w:pStyle w:val="Style"/>
        <w:widowControl/>
        <w:jc w:val="both"/>
        <w:textAlignment w:val="baseline"/>
        <w:rPr>
          <w:rFonts w:eastAsia="Arial" w:cs="Arial"/>
          <w:bCs/>
          <w:kern w:val="16"/>
          <w:szCs w:val="88"/>
        </w:rPr>
      </w:pPr>
      <w:r>
        <w:rPr>
          <w:bCs/>
          <w:kern w:val="16"/>
          <w:szCs w:val="26"/>
        </w:rPr>
        <w:t>m</w:t>
      </w:r>
      <w:r w:rsidRPr="00A94D6C">
        <w:rPr>
          <w:rFonts w:eastAsia="Arial" w:cs="Arial"/>
          <w:bCs/>
          <w:kern w:val="16"/>
          <w:szCs w:val="16"/>
        </w:rPr>
        <w:t>edical expenses</w:t>
      </w:r>
      <w:r w:rsidRPr="00E219E7">
        <w:rPr>
          <w:rFonts w:eastAsia="Arial" w:cs="Arial"/>
          <w:bCs/>
          <w:kern w:val="16"/>
          <w:szCs w:val="16"/>
        </w:rPr>
        <w:t xml:space="preserve"> (</w:t>
      </w:r>
      <w:r w:rsidRPr="00A94D6C">
        <w:rPr>
          <w:rFonts w:eastAsia="Arial" w:cs="Arial"/>
          <w:bCs/>
          <w:kern w:val="16"/>
          <w:szCs w:val="16"/>
        </w:rPr>
        <w:t>medical exclusion</w:t>
      </w:r>
      <w:r w:rsidRPr="000F1C38">
        <w:rPr>
          <w:rFonts w:eastAsia="Arial" w:cs="Arial"/>
          <w:bCs/>
          <w:kern w:val="16"/>
          <w:szCs w:val="16"/>
        </w:rPr>
        <w:t>)</w:t>
      </w:r>
    </w:p>
    <w:p w14:paraId="033B9327"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Medical exclusions apply for payments made to a medical care facility for costs</w:t>
      </w:r>
      <w:r w:rsidRPr="00E219E7">
        <w:rPr>
          <w:bCs/>
          <w:kern w:val="16"/>
          <w:szCs w:val="19"/>
        </w:rPr>
        <w:t xml:space="preserve"> (</w:t>
      </w:r>
      <w:r w:rsidRPr="00A94D6C">
        <w:rPr>
          <w:bCs/>
          <w:kern w:val="16"/>
          <w:szCs w:val="19"/>
        </w:rPr>
        <w:t>such as diagnosis and treatment</w:t>
      </w:r>
      <w:r w:rsidRPr="000F1C38">
        <w:rPr>
          <w:bCs/>
          <w:kern w:val="16"/>
          <w:szCs w:val="19"/>
        </w:rPr>
        <w:t>)</w:t>
      </w:r>
      <w:r>
        <w:rPr>
          <w:bCs/>
          <w:kern w:val="16"/>
          <w:szCs w:val="19"/>
        </w:rPr>
        <w:t xml:space="preserve">” for another person. (Simon and </w:t>
      </w:r>
      <w:proofErr w:type="spellStart"/>
      <w:r>
        <w:rPr>
          <w:bCs/>
          <w:kern w:val="16"/>
          <w:szCs w:val="19"/>
        </w:rPr>
        <w:t>Mashinski</w:t>
      </w:r>
      <w:proofErr w:type="spellEnd"/>
      <w:r>
        <w:rPr>
          <w:bCs/>
          <w:kern w:val="16"/>
          <w:szCs w:val="19"/>
        </w:rPr>
        <w:t xml:space="preserve"> 176)</w:t>
      </w:r>
    </w:p>
    <w:p w14:paraId="1F88ECCD"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Medical exclusions </w:t>
      </w:r>
      <w:r>
        <w:rPr>
          <w:bCs/>
          <w:kern w:val="16"/>
          <w:szCs w:val="19"/>
        </w:rPr>
        <w:t xml:space="preserve">also </w:t>
      </w:r>
      <w:r w:rsidRPr="00A94D6C">
        <w:rPr>
          <w:bCs/>
          <w:kern w:val="16"/>
          <w:szCs w:val="19"/>
        </w:rPr>
        <w:t xml:space="preserve">apply </w:t>
      </w:r>
      <w:r>
        <w:rPr>
          <w:bCs/>
          <w:kern w:val="16"/>
          <w:szCs w:val="19"/>
        </w:rPr>
        <w:t>for “</w:t>
      </w:r>
      <w:r w:rsidRPr="00A94D6C">
        <w:rPr>
          <w:bCs/>
          <w:kern w:val="16"/>
          <w:szCs w:val="19"/>
        </w:rPr>
        <w:t>payments for a person</w:t>
      </w:r>
      <w:r w:rsidRPr="00651B25">
        <w:rPr>
          <w:bCs/>
          <w:kern w:val="16"/>
          <w:szCs w:val="19"/>
        </w:rPr>
        <w:t>’</w:t>
      </w:r>
      <w:r w:rsidRPr="00A94D6C">
        <w:rPr>
          <w:bCs/>
          <w:kern w:val="16"/>
          <w:szCs w:val="19"/>
        </w:rPr>
        <w:t>s medical insurance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176)</w:t>
      </w:r>
    </w:p>
    <w:p w14:paraId="62F13FB4"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 xml:space="preserve">Make payments directly to the medical institution to qualify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176)</w:t>
      </w:r>
    </w:p>
    <w:p w14:paraId="5C25B4F4" w14:textId="77777777" w:rsidR="008C71BA" w:rsidRDefault="008C71BA" w:rsidP="008C71BA">
      <w:pPr>
        <w:pStyle w:val="Style"/>
        <w:widowControl/>
        <w:jc w:val="both"/>
        <w:textAlignment w:val="baseline"/>
        <w:rPr>
          <w:rFonts w:eastAsia="Arial" w:cs="Arial"/>
          <w:bCs/>
          <w:kern w:val="16"/>
          <w:szCs w:val="23"/>
        </w:rPr>
      </w:pPr>
    </w:p>
    <w:p w14:paraId="2D9BE94E" w14:textId="77777777" w:rsidR="008C71BA" w:rsidRDefault="008C71BA" w:rsidP="008C71BA">
      <w:pPr>
        <w:pStyle w:val="Style"/>
        <w:widowControl/>
        <w:jc w:val="both"/>
        <w:textAlignment w:val="baseline"/>
        <w:rPr>
          <w:rFonts w:eastAsia="Arial" w:cs="Arial"/>
          <w:bCs/>
          <w:kern w:val="16"/>
          <w:szCs w:val="39"/>
        </w:rPr>
      </w:pPr>
      <w:r w:rsidRPr="00A94D6C">
        <w:rPr>
          <w:rFonts w:eastAsia="Arial" w:cs="Arial"/>
          <w:bCs/>
          <w:kern w:val="16"/>
          <w:szCs w:val="39"/>
        </w:rPr>
        <w:t>gift splitting</w:t>
      </w:r>
    </w:p>
    <w:p w14:paraId="5152280E"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You and your spouse can share a gift by considering that you give one-half of the gift and your spouse gives one-half of the gift</w:t>
      </w:r>
      <w:r w:rsidRPr="007863E9">
        <w:rPr>
          <w:bCs/>
          <w:kern w:val="16"/>
          <w:szCs w:val="19"/>
        </w:rPr>
        <w:t>.</w:t>
      </w:r>
    </w:p>
    <w:p w14:paraId="57D78F4E" w14:textId="77777777" w:rsidR="008C71BA" w:rsidRPr="00312D11"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If the </w:t>
      </w:r>
      <w:r w:rsidRPr="00A94D6C">
        <w:rPr>
          <w:bCs/>
          <w:kern w:val="16"/>
          <w:szCs w:val="19"/>
        </w:rPr>
        <w:t xml:space="preserve">annual exclusion amount </w:t>
      </w:r>
      <w:r>
        <w:rPr>
          <w:rFonts w:eastAsia="Arial" w:cs="Arial"/>
          <w:bCs/>
          <w:kern w:val="16"/>
          <w:szCs w:val="88"/>
        </w:rPr>
        <w:t xml:space="preserve">is $17,000 (= </w:t>
      </w:r>
      <w:r w:rsidRPr="00A94D6C">
        <w:rPr>
          <w:bCs/>
          <w:kern w:val="16"/>
          <w:szCs w:val="15"/>
        </w:rPr>
        <w:t>2023</w:t>
      </w:r>
      <w:r>
        <w:rPr>
          <w:bCs/>
          <w:kern w:val="16"/>
          <w:szCs w:val="15"/>
        </w:rPr>
        <w:t>)</w:t>
      </w:r>
      <w:r>
        <w:rPr>
          <w:rFonts w:eastAsia="Arial" w:cs="Arial"/>
          <w:bCs/>
          <w:kern w:val="16"/>
          <w:szCs w:val="88"/>
        </w:rPr>
        <w:t>, y</w:t>
      </w:r>
      <w:r w:rsidRPr="00A94D6C">
        <w:rPr>
          <w:bCs/>
          <w:kern w:val="16"/>
          <w:szCs w:val="19"/>
        </w:rPr>
        <w:t xml:space="preserve">ou and your spouse </w:t>
      </w:r>
      <w:r>
        <w:rPr>
          <w:bCs/>
          <w:kern w:val="16"/>
          <w:szCs w:val="19"/>
        </w:rPr>
        <w:t xml:space="preserve">can </w:t>
      </w:r>
      <w:r w:rsidRPr="00A94D6C">
        <w:rPr>
          <w:bCs/>
          <w:kern w:val="16"/>
          <w:szCs w:val="19"/>
        </w:rPr>
        <w:t xml:space="preserve">give </w:t>
      </w:r>
      <w:r w:rsidRPr="00A94D6C">
        <w:rPr>
          <w:bCs/>
          <w:kern w:val="16"/>
          <w:szCs w:val="15"/>
        </w:rPr>
        <w:t>$34</w:t>
      </w:r>
      <w:r w:rsidRPr="007863E9">
        <w:rPr>
          <w:bCs/>
          <w:kern w:val="16"/>
          <w:szCs w:val="15"/>
        </w:rPr>
        <w:t>,</w:t>
      </w:r>
      <w:r w:rsidRPr="00A94D6C">
        <w:rPr>
          <w:bCs/>
          <w:kern w:val="16"/>
          <w:szCs w:val="15"/>
        </w:rPr>
        <w:t>000</w:t>
      </w:r>
      <w:r w:rsidRPr="00E219E7">
        <w:rPr>
          <w:bCs/>
          <w:kern w:val="16"/>
          <w:szCs w:val="15"/>
        </w:rPr>
        <w:t xml:space="preserve"> (</w:t>
      </w:r>
      <w:r w:rsidRPr="00A94D6C">
        <w:rPr>
          <w:bCs/>
          <w:kern w:val="16"/>
          <w:szCs w:val="15"/>
        </w:rPr>
        <w:t>$17</w:t>
      </w:r>
      <w:r w:rsidRPr="007863E9">
        <w:rPr>
          <w:bCs/>
          <w:kern w:val="16"/>
          <w:szCs w:val="15"/>
        </w:rPr>
        <w:t>,</w:t>
      </w:r>
      <w:r w:rsidRPr="00A94D6C">
        <w:rPr>
          <w:bCs/>
          <w:kern w:val="16"/>
          <w:szCs w:val="15"/>
        </w:rPr>
        <w:t xml:space="preserve">000 </w:t>
      </w:r>
      <w:r>
        <w:rPr>
          <w:bCs/>
          <w:kern w:val="16"/>
          <w:szCs w:val="15"/>
        </w:rPr>
        <w:t>×</w:t>
      </w:r>
      <w:r>
        <w:rPr>
          <w:bCs/>
          <w:kern w:val="16"/>
          <w:szCs w:val="17"/>
        </w:rPr>
        <w:t xml:space="preserve"> 2</w:t>
      </w:r>
      <w:r w:rsidRPr="000F1C38">
        <w:rPr>
          <w:bCs/>
          <w:kern w:val="16"/>
          <w:szCs w:val="17"/>
        </w:rPr>
        <w:t>)</w:t>
      </w:r>
      <w:r w:rsidRPr="00E219E7">
        <w:rPr>
          <w:bCs/>
          <w:kern w:val="16"/>
          <w:szCs w:val="17"/>
        </w:rPr>
        <w:t xml:space="preserve"> </w:t>
      </w:r>
      <w:r w:rsidRPr="00A94D6C">
        <w:rPr>
          <w:bCs/>
          <w:kern w:val="16"/>
          <w:szCs w:val="19"/>
        </w:rPr>
        <w:t xml:space="preserve">annually without </w:t>
      </w:r>
      <w:r>
        <w:rPr>
          <w:bCs/>
          <w:kern w:val="16"/>
          <w:szCs w:val="19"/>
        </w:rPr>
        <w:t xml:space="preserve">incurring </w:t>
      </w:r>
      <w:r w:rsidRPr="00A94D6C">
        <w:rPr>
          <w:bCs/>
          <w:kern w:val="16"/>
          <w:szCs w:val="19"/>
        </w:rPr>
        <w:t>tax</w:t>
      </w:r>
      <w:r>
        <w:rPr>
          <w:bCs/>
          <w:kern w:val="16"/>
          <w:szCs w:val="19"/>
        </w:rPr>
        <w:t>es</w:t>
      </w:r>
      <w:r w:rsidRPr="007863E9">
        <w:rPr>
          <w:bCs/>
          <w:kern w:val="16"/>
          <w:szCs w:val="19"/>
        </w:rPr>
        <w:t>.</w:t>
      </w:r>
    </w:p>
    <w:p w14:paraId="03A18499"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example</w:t>
      </w:r>
    </w:p>
    <w:p w14:paraId="66688C37"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Suppose the </w:t>
      </w:r>
      <w:r w:rsidRPr="00A94D6C">
        <w:rPr>
          <w:bCs/>
          <w:kern w:val="16"/>
          <w:szCs w:val="19"/>
        </w:rPr>
        <w:t xml:space="preserve">annual exclusion amount </w:t>
      </w:r>
      <w:r>
        <w:rPr>
          <w:rFonts w:eastAsia="Arial" w:cs="Arial"/>
          <w:bCs/>
          <w:kern w:val="16"/>
          <w:szCs w:val="88"/>
        </w:rPr>
        <w:t xml:space="preserve">is $17,000 (= </w:t>
      </w:r>
      <w:r w:rsidRPr="00A94D6C">
        <w:rPr>
          <w:bCs/>
          <w:kern w:val="16"/>
          <w:szCs w:val="15"/>
        </w:rPr>
        <w:t>2023</w:t>
      </w:r>
      <w:r>
        <w:rPr>
          <w:bCs/>
          <w:kern w:val="16"/>
          <w:szCs w:val="15"/>
        </w:rPr>
        <w:t>)</w:t>
      </w:r>
      <w:r>
        <w:rPr>
          <w:rFonts w:eastAsia="Arial" w:cs="Arial"/>
          <w:bCs/>
          <w:kern w:val="16"/>
          <w:szCs w:val="88"/>
        </w:rPr>
        <w:t>.</w:t>
      </w:r>
    </w:p>
    <w:p w14:paraId="53D80161"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You and your spouse give </w:t>
      </w:r>
      <w:r w:rsidRPr="00A94D6C">
        <w:rPr>
          <w:bCs/>
          <w:kern w:val="16"/>
          <w:szCs w:val="15"/>
        </w:rPr>
        <w:t>S17</w:t>
      </w:r>
      <w:r w:rsidRPr="007863E9">
        <w:rPr>
          <w:bCs/>
          <w:kern w:val="16"/>
          <w:szCs w:val="15"/>
        </w:rPr>
        <w:t>,</w:t>
      </w:r>
      <w:r w:rsidRPr="00A94D6C">
        <w:rPr>
          <w:bCs/>
          <w:kern w:val="16"/>
          <w:szCs w:val="15"/>
        </w:rPr>
        <w:t xml:space="preserve">000 </w:t>
      </w:r>
      <w:r w:rsidRPr="00A94D6C">
        <w:rPr>
          <w:bCs/>
          <w:kern w:val="16"/>
          <w:szCs w:val="19"/>
        </w:rPr>
        <w:t xml:space="preserve">to </w:t>
      </w:r>
      <w:r>
        <w:rPr>
          <w:bCs/>
          <w:kern w:val="16"/>
          <w:szCs w:val="19"/>
        </w:rPr>
        <w:t xml:space="preserve">a </w:t>
      </w:r>
      <w:r w:rsidRPr="00A94D6C">
        <w:rPr>
          <w:bCs/>
          <w:kern w:val="16"/>
          <w:szCs w:val="19"/>
        </w:rPr>
        <w:t xml:space="preserve">nephew and </w:t>
      </w:r>
      <w:r w:rsidRPr="00A94D6C">
        <w:rPr>
          <w:bCs/>
          <w:kern w:val="16"/>
          <w:szCs w:val="15"/>
        </w:rPr>
        <w:t>$20</w:t>
      </w:r>
      <w:r w:rsidRPr="007863E9">
        <w:rPr>
          <w:bCs/>
          <w:kern w:val="16"/>
          <w:szCs w:val="15"/>
        </w:rPr>
        <w:t>,</w:t>
      </w:r>
      <w:r w:rsidRPr="00A94D6C">
        <w:rPr>
          <w:bCs/>
          <w:kern w:val="16"/>
          <w:szCs w:val="15"/>
        </w:rPr>
        <w:t xml:space="preserve">000 </w:t>
      </w:r>
      <w:r w:rsidRPr="00A94D6C">
        <w:rPr>
          <w:bCs/>
          <w:kern w:val="16"/>
          <w:szCs w:val="19"/>
        </w:rPr>
        <w:t xml:space="preserve">to </w:t>
      </w:r>
      <w:r>
        <w:rPr>
          <w:bCs/>
          <w:kern w:val="16"/>
          <w:szCs w:val="19"/>
        </w:rPr>
        <w:t xml:space="preserve">a </w:t>
      </w:r>
      <w:r w:rsidRPr="00A94D6C">
        <w:rPr>
          <w:bCs/>
          <w:kern w:val="16"/>
          <w:szCs w:val="19"/>
        </w:rPr>
        <w:t>niece</w:t>
      </w:r>
      <w:r>
        <w:rPr>
          <w:bCs/>
          <w:kern w:val="16"/>
          <w:szCs w:val="19"/>
        </w:rPr>
        <w:t>.</w:t>
      </w:r>
    </w:p>
    <w:p w14:paraId="20B9D98E" w14:textId="77777777" w:rsidR="008C71BA" w:rsidRDefault="008C71BA" w:rsidP="008C71BA">
      <w:pPr>
        <w:pStyle w:val="Style"/>
        <w:widowControl/>
        <w:ind w:left="720"/>
        <w:jc w:val="both"/>
        <w:textAlignment w:val="baseline"/>
        <w:rPr>
          <w:bCs/>
          <w:kern w:val="16"/>
          <w:szCs w:val="19"/>
        </w:rPr>
      </w:pPr>
      <w:r w:rsidRPr="00A94D6C">
        <w:rPr>
          <w:bCs/>
          <w:kern w:val="16"/>
          <w:szCs w:val="19"/>
        </w:rPr>
        <w:t>By gift splitting</w:t>
      </w:r>
      <w:r w:rsidRPr="007863E9">
        <w:rPr>
          <w:bCs/>
          <w:kern w:val="16"/>
          <w:szCs w:val="19"/>
        </w:rPr>
        <w:t xml:space="preserve">, </w:t>
      </w:r>
      <w:r w:rsidRPr="00A94D6C">
        <w:rPr>
          <w:bCs/>
          <w:kern w:val="16"/>
          <w:szCs w:val="19"/>
        </w:rPr>
        <w:t>you each giv</w:t>
      </w:r>
      <w:r>
        <w:rPr>
          <w:bCs/>
          <w:kern w:val="16"/>
          <w:szCs w:val="19"/>
        </w:rPr>
        <w:t>e</w:t>
      </w:r>
      <w:r w:rsidRPr="00A94D6C">
        <w:rPr>
          <w:bCs/>
          <w:kern w:val="16"/>
          <w:szCs w:val="19"/>
        </w:rPr>
        <w:t xml:space="preserve"> </w:t>
      </w:r>
      <w:r w:rsidRPr="00A94D6C">
        <w:rPr>
          <w:bCs/>
          <w:kern w:val="16"/>
          <w:szCs w:val="15"/>
        </w:rPr>
        <w:t>$8</w:t>
      </w:r>
      <w:r w:rsidRPr="007863E9">
        <w:rPr>
          <w:bCs/>
          <w:kern w:val="16"/>
          <w:szCs w:val="15"/>
        </w:rPr>
        <w:t>,</w:t>
      </w:r>
      <w:r w:rsidRPr="00A94D6C">
        <w:rPr>
          <w:bCs/>
          <w:kern w:val="16"/>
          <w:szCs w:val="15"/>
        </w:rPr>
        <w:t>500</w:t>
      </w:r>
      <w:r w:rsidRPr="00E219E7">
        <w:rPr>
          <w:bCs/>
          <w:kern w:val="16"/>
          <w:szCs w:val="15"/>
        </w:rPr>
        <w:t xml:space="preserve"> (</w:t>
      </w:r>
      <w:r w:rsidRPr="00A94D6C">
        <w:rPr>
          <w:bCs/>
          <w:kern w:val="16"/>
          <w:szCs w:val="15"/>
        </w:rPr>
        <w:t>$17</w:t>
      </w:r>
      <w:r w:rsidRPr="007863E9">
        <w:rPr>
          <w:bCs/>
          <w:kern w:val="16"/>
          <w:szCs w:val="15"/>
        </w:rPr>
        <w:t>,</w:t>
      </w:r>
      <w:r w:rsidRPr="00A94D6C">
        <w:rPr>
          <w:bCs/>
          <w:kern w:val="16"/>
          <w:szCs w:val="15"/>
        </w:rPr>
        <w:t xml:space="preserve">000 </w:t>
      </w:r>
      <w:bookmarkStart w:id="36" w:name="_Hlk165538098"/>
      <w:r>
        <w:rPr>
          <w:bCs/>
          <w:kern w:val="16"/>
          <w:szCs w:val="12"/>
        </w:rPr>
        <w:t>÷</w:t>
      </w:r>
      <w:bookmarkEnd w:id="36"/>
      <w:r w:rsidRPr="00A94D6C">
        <w:rPr>
          <w:bCs/>
          <w:kern w:val="16"/>
          <w:szCs w:val="12"/>
        </w:rPr>
        <w:t xml:space="preserve"> </w:t>
      </w:r>
      <w:r w:rsidRPr="00A94D6C">
        <w:rPr>
          <w:bCs/>
          <w:kern w:val="16"/>
          <w:szCs w:val="15"/>
        </w:rPr>
        <w:t>2</w:t>
      </w:r>
      <w:r w:rsidRPr="000F1C38">
        <w:rPr>
          <w:bCs/>
          <w:kern w:val="16"/>
          <w:szCs w:val="15"/>
        </w:rPr>
        <w:t>)</w:t>
      </w:r>
      <w:r w:rsidRPr="00E219E7">
        <w:rPr>
          <w:bCs/>
          <w:kern w:val="16"/>
          <w:szCs w:val="15"/>
        </w:rPr>
        <w:t xml:space="preserve"> </w:t>
      </w:r>
      <w:r w:rsidRPr="00A94D6C">
        <w:rPr>
          <w:bCs/>
          <w:kern w:val="16"/>
          <w:szCs w:val="19"/>
        </w:rPr>
        <w:t xml:space="preserve">to </w:t>
      </w:r>
      <w:r>
        <w:rPr>
          <w:bCs/>
          <w:kern w:val="16"/>
          <w:szCs w:val="19"/>
        </w:rPr>
        <w:t xml:space="preserve">the </w:t>
      </w:r>
      <w:r w:rsidRPr="00A94D6C">
        <w:rPr>
          <w:bCs/>
          <w:kern w:val="16"/>
          <w:szCs w:val="19"/>
        </w:rPr>
        <w:t xml:space="preserve">nephew and </w:t>
      </w:r>
      <w:r w:rsidRPr="00A94D6C">
        <w:rPr>
          <w:bCs/>
          <w:kern w:val="16"/>
          <w:szCs w:val="15"/>
        </w:rPr>
        <w:t>$10</w:t>
      </w:r>
      <w:r w:rsidRPr="007863E9">
        <w:rPr>
          <w:bCs/>
          <w:kern w:val="16"/>
          <w:szCs w:val="15"/>
        </w:rPr>
        <w:t>,</w:t>
      </w:r>
      <w:r w:rsidRPr="00A94D6C">
        <w:rPr>
          <w:bCs/>
          <w:kern w:val="16"/>
          <w:szCs w:val="15"/>
        </w:rPr>
        <w:t>000</w:t>
      </w:r>
      <w:r w:rsidRPr="00E219E7">
        <w:rPr>
          <w:bCs/>
          <w:kern w:val="16"/>
          <w:szCs w:val="15"/>
        </w:rPr>
        <w:t xml:space="preserve"> (</w:t>
      </w:r>
      <w:r w:rsidRPr="00A94D6C">
        <w:rPr>
          <w:bCs/>
          <w:kern w:val="16"/>
          <w:szCs w:val="15"/>
        </w:rPr>
        <w:t>$20</w:t>
      </w:r>
      <w:r w:rsidRPr="007863E9">
        <w:rPr>
          <w:bCs/>
          <w:kern w:val="16"/>
          <w:szCs w:val="15"/>
        </w:rPr>
        <w:t>,</w:t>
      </w:r>
      <w:r w:rsidRPr="00A94D6C">
        <w:rPr>
          <w:bCs/>
          <w:kern w:val="16"/>
          <w:szCs w:val="15"/>
        </w:rPr>
        <w:t xml:space="preserve">000 </w:t>
      </w:r>
      <w:r>
        <w:rPr>
          <w:bCs/>
          <w:kern w:val="16"/>
          <w:szCs w:val="12"/>
        </w:rPr>
        <w:t>÷</w:t>
      </w:r>
      <w:r w:rsidRPr="00A94D6C">
        <w:rPr>
          <w:bCs/>
          <w:kern w:val="16"/>
          <w:szCs w:val="12"/>
        </w:rPr>
        <w:t xml:space="preserve"> </w:t>
      </w:r>
      <w:r w:rsidRPr="00A94D6C">
        <w:rPr>
          <w:bCs/>
          <w:kern w:val="16"/>
          <w:szCs w:val="15"/>
        </w:rPr>
        <w:t>2</w:t>
      </w:r>
      <w:r w:rsidRPr="000F1C38">
        <w:rPr>
          <w:bCs/>
          <w:kern w:val="16"/>
          <w:szCs w:val="15"/>
        </w:rPr>
        <w:t>)</w:t>
      </w:r>
      <w:r w:rsidRPr="00E219E7">
        <w:rPr>
          <w:bCs/>
          <w:kern w:val="16"/>
          <w:szCs w:val="15"/>
        </w:rPr>
        <w:t xml:space="preserve"> </w:t>
      </w:r>
      <w:r w:rsidRPr="00A94D6C">
        <w:rPr>
          <w:bCs/>
          <w:kern w:val="16"/>
          <w:szCs w:val="19"/>
        </w:rPr>
        <w:t xml:space="preserve">to </w:t>
      </w:r>
      <w:r>
        <w:rPr>
          <w:bCs/>
          <w:kern w:val="16"/>
          <w:szCs w:val="19"/>
        </w:rPr>
        <w:t xml:space="preserve">the </w:t>
      </w:r>
      <w:r w:rsidRPr="00A94D6C">
        <w:rPr>
          <w:bCs/>
          <w:kern w:val="16"/>
          <w:szCs w:val="19"/>
        </w:rPr>
        <w:t>niece</w:t>
      </w:r>
      <w:r w:rsidRPr="007863E9">
        <w:rPr>
          <w:bCs/>
          <w:kern w:val="16"/>
          <w:szCs w:val="19"/>
        </w:rPr>
        <w:t>.</w:t>
      </w:r>
    </w:p>
    <w:p w14:paraId="14DBE4F8" w14:textId="77777777" w:rsidR="008C71BA" w:rsidRPr="00312D11" w:rsidRDefault="008C71BA" w:rsidP="008C71BA">
      <w:pPr>
        <w:pStyle w:val="Style"/>
        <w:widowControl/>
        <w:ind w:left="720"/>
        <w:jc w:val="both"/>
        <w:textAlignment w:val="baseline"/>
        <w:rPr>
          <w:rFonts w:eastAsia="Arial" w:cs="Arial"/>
          <w:bCs/>
          <w:kern w:val="16"/>
          <w:szCs w:val="88"/>
        </w:rPr>
      </w:pPr>
      <w:r w:rsidRPr="00A94D6C">
        <w:rPr>
          <w:bCs/>
          <w:kern w:val="16"/>
          <w:szCs w:val="19"/>
        </w:rPr>
        <w:t xml:space="preserve">The gift to </w:t>
      </w:r>
      <w:r>
        <w:rPr>
          <w:bCs/>
          <w:kern w:val="16"/>
          <w:szCs w:val="19"/>
        </w:rPr>
        <w:t xml:space="preserve">the </w:t>
      </w:r>
      <w:r w:rsidRPr="00A94D6C">
        <w:rPr>
          <w:bCs/>
          <w:kern w:val="16"/>
          <w:szCs w:val="19"/>
        </w:rPr>
        <w:t xml:space="preserve">niece </w:t>
      </w:r>
      <w:r>
        <w:rPr>
          <w:bCs/>
          <w:kern w:val="16"/>
          <w:szCs w:val="19"/>
        </w:rPr>
        <w:t xml:space="preserve">exceeds </w:t>
      </w:r>
      <w:r w:rsidRPr="00A94D6C">
        <w:rPr>
          <w:bCs/>
          <w:kern w:val="16"/>
          <w:szCs w:val="19"/>
        </w:rPr>
        <w:t>the annual exclusion amount</w:t>
      </w:r>
      <w:r>
        <w:rPr>
          <w:bCs/>
          <w:kern w:val="16"/>
          <w:szCs w:val="19"/>
        </w:rPr>
        <w:t>,</w:t>
      </w:r>
      <w:r w:rsidRPr="00A94D6C">
        <w:rPr>
          <w:bCs/>
          <w:kern w:val="16"/>
          <w:szCs w:val="19"/>
        </w:rPr>
        <w:t xml:space="preserve"> </w:t>
      </w:r>
      <w:r>
        <w:rPr>
          <w:bCs/>
          <w:kern w:val="16"/>
          <w:szCs w:val="19"/>
        </w:rPr>
        <w:t>but “</w:t>
      </w:r>
      <w:r w:rsidRPr="00A94D6C">
        <w:rPr>
          <w:bCs/>
          <w:kern w:val="16"/>
          <w:szCs w:val="19"/>
        </w:rPr>
        <w:t xml:space="preserve">gift splitting enables you to make </w:t>
      </w:r>
      <w:r w:rsidRPr="00A94D6C">
        <w:rPr>
          <w:bCs/>
          <w:i/>
          <w:iCs/>
          <w:kern w:val="16"/>
          <w:szCs w:val="18"/>
        </w:rPr>
        <w:t>both</w:t>
      </w:r>
      <w:r w:rsidRPr="00363DD9">
        <w:rPr>
          <w:bCs/>
          <w:kern w:val="16"/>
          <w:szCs w:val="18"/>
        </w:rPr>
        <w:t xml:space="preserve"> </w:t>
      </w:r>
      <w:r w:rsidRPr="00A94D6C">
        <w:rPr>
          <w:bCs/>
          <w:kern w:val="16"/>
          <w:szCs w:val="19"/>
        </w:rPr>
        <w:t>gifts nontaxable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179)</w:t>
      </w:r>
    </w:p>
    <w:p w14:paraId="52EBC367"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 xml:space="preserve">You need to follow a few simple rules </w:t>
      </w:r>
      <w:r>
        <w:rPr>
          <w:bCs/>
          <w:kern w:val="16"/>
          <w:szCs w:val="19"/>
        </w:rPr>
        <w:t xml:space="preserve">. . . </w:t>
      </w:r>
      <w:r w:rsidRPr="00A94D6C">
        <w:rPr>
          <w:bCs/>
          <w:kern w:val="16"/>
          <w:szCs w:val="19"/>
        </w:rPr>
        <w:t xml:space="preserve">to prove that both you and your spouse are in agreement on the gift splitting </w:t>
      </w:r>
      <w:r>
        <w:rPr>
          <w:bCs/>
          <w:kern w:val="16"/>
          <w:szCs w:val="19"/>
        </w:rPr>
        <w:t xml:space="preserve">. . . </w:t>
      </w:r>
      <w:r w:rsidRPr="00A94D6C">
        <w:rPr>
          <w:bCs/>
          <w:kern w:val="16"/>
          <w:szCs w:val="19"/>
        </w:rPr>
        <w:t>Check with your accountant to see what tax return forms you need to file and when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179)</w:t>
      </w:r>
    </w:p>
    <w:p w14:paraId="39B420EF" w14:textId="77777777" w:rsidR="008C71BA" w:rsidRDefault="008C71BA" w:rsidP="008C71BA">
      <w:pPr>
        <w:pStyle w:val="Style"/>
        <w:widowControl/>
        <w:jc w:val="both"/>
        <w:textAlignment w:val="baseline"/>
        <w:rPr>
          <w:bCs/>
          <w:kern w:val="16"/>
          <w:szCs w:val="19"/>
        </w:rPr>
      </w:pPr>
    </w:p>
    <w:p w14:paraId="4E60347C"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valuing gifts</w:t>
      </w:r>
    </w:p>
    <w:p w14:paraId="5BCA53B5" w14:textId="77777777" w:rsidR="008C71BA" w:rsidRDefault="008C71BA" w:rsidP="008C71BA">
      <w:pPr>
        <w:pStyle w:val="Style"/>
        <w:widowControl/>
        <w:ind w:left="360"/>
        <w:jc w:val="both"/>
        <w:rPr>
          <w:rFonts w:eastAsia="Arial" w:cs="Arial"/>
          <w:bCs/>
          <w:kern w:val="16"/>
          <w:szCs w:val="88"/>
        </w:rPr>
      </w:pPr>
      <w:r w:rsidRPr="00A94D6C">
        <w:rPr>
          <w:bCs/>
          <w:kern w:val="16"/>
          <w:szCs w:val="19"/>
        </w:rPr>
        <w:t xml:space="preserve">You need </w:t>
      </w:r>
      <w:r>
        <w:rPr>
          <w:bCs/>
          <w:kern w:val="16"/>
          <w:szCs w:val="19"/>
        </w:rPr>
        <w:t xml:space="preserve">a </w:t>
      </w:r>
      <w:r w:rsidRPr="00A94D6C">
        <w:rPr>
          <w:bCs/>
          <w:kern w:val="16"/>
          <w:szCs w:val="19"/>
        </w:rPr>
        <w:t>gift</w:t>
      </w:r>
      <w:r w:rsidRPr="00651B25">
        <w:rPr>
          <w:bCs/>
          <w:kern w:val="16"/>
          <w:szCs w:val="19"/>
        </w:rPr>
        <w:t>’</w:t>
      </w:r>
      <w:r w:rsidRPr="00A94D6C">
        <w:rPr>
          <w:bCs/>
          <w:kern w:val="16"/>
          <w:szCs w:val="19"/>
        </w:rPr>
        <w:t>s value to determine the tax amount</w:t>
      </w:r>
      <w:r w:rsidRPr="007863E9">
        <w:rPr>
          <w:bCs/>
          <w:kern w:val="16"/>
          <w:szCs w:val="19"/>
        </w:rPr>
        <w:t>.</w:t>
      </w:r>
    </w:p>
    <w:p w14:paraId="7BFA3EB6"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 xml:space="preserve">See chapter 2 for </w:t>
      </w:r>
      <w:r w:rsidRPr="00A94D6C">
        <w:rPr>
          <w:bCs/>
          <w:kern w:val="16"/>
          <w:szCs w:val="19"/>
        </w:rPr>
        <w:t xml:space="preserve">ways </w:t>
      </w:r>
      <w:r>
        <w:rPr>
          <w:bCs/>
          <w:kern w:val="16"/>
          <w:szCs w:val="19"/>
        </w:rPr>
        <w:t xml:space="preserve">to </w:t>
      </w:r>
      <w:r w:rsidRPr="00A94D6C">
        <w:rPr>
          <w:bCs/>
          <w:kern w:val="16"/>
          <w:szCs w:val="19"/>
        </w:rPr>
        <w:t xml:space="preserve">value </w:t>
      </w:r>
      <w:r>
        <w:rPr>
          <w:bCs/>
          <w:kern w:val="16"/>
          <w:szCs w:val="19"/>
        </w:rPr>
        <w:t>“</w:t>
      </w:r>
      <w:r w:rsidRPr="00A94D6C">
        <w:rPr>
          <w:bCs/>
          <w:kern w:val="16"/>
          <w:szCs w:val="19"/>
        </w:rPr>
        <w:t xml:space="preserve">various types of property in your estate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180)</w:t>
      </w:r>
    </w:p>
    <w:p w14:paraId="4A44C4E7"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When you buy a gift for someone</w:t>
      </w:r>
      <w:r w:rsidRPr="007863E9">
        <w:rPr>
          <w:bCs/>
          <w:kern w:val="16"/>
          <w:szCs w:val="19"/>
        </w:rPr>
        <w:t xml:space="preserve">, </w:t>
      </w:r>
      <w:r w:rsidRPr="00A94D6C">
        <w:rPr>
          <w:bCs/>
          <w:kern w:val="16"/>
          <w:szCs w:val="19"/>
        </w:rPr>
        <w:t>you think of the gift</w:t>
      </w:r>
      <w:r w:rsidRPr="00651B25">
        <w:rPr>
          <w:bCs/>
          <w:kern w:val="16"/>
          <w:szCs w:val="19"/>
        </w:rPr>
        <w:t>’</w:t>
      </w:r>
      <w:r w:rsidRPr="00A94D6C">
        <w:rPr>
          <w:bCs/>
          <w:kern w:val="16"/>
          <w:szCs w:val="19"/>
        </w:rPr>
        <w:t>s value as the price you just paid for the item</w:t>
      </w:r>
      <w:r w:rsidRPr="007863E9">
        <w:rPr>
          <w:bCs/>
          <w:kern w:val="16"/>
          <w:szCs w:val="19"/>
        </w:rPr>
        <w:t xml:space="preserve">. </w:t>
      </w:r>
      <w:r>
        <w:rPr>
          <w:bCs/>
          <w:kern w:val="16"/>
          <w:szCs w:val="19"/>
        </w:rPr>
        <w:t xml:space="preserve">. . . </w:t>
      </w:r>
      <w:r w:rsidRPr="00A94D6C">
        <w:rPr>
          <w:bCs/>
          <w:kern w:val="16"/>
          <w:szCs w:val="19"/>
        </w:rPr>
        <w:t>But what if the painting doesn</w:t>
      </w:r>
      <w:r w:rsidRPr="00651B25">
        <w:rPr>
          <w:bCs/>
          <w:kern w:val="16"/>
          <w:szCs w:val="19"/>
        </w:rPr>
        <w:t>’</w:t>
      </w:r>
      <w:r w:rsidRPr="00A94D6C">
        <w:rPr>
          <w:bCs/>
          <w:kern w:val="16"/>
          <w:szCs w:val="19"/>
        </w:rPr>
        <w:t>t have a price tag?</w:t>
      </w:r>
      <w:r>
        <w:rPr>
          <w:bCs/>
          <w:kern w:val="16"/>
          <w:szCs w:val="19"/>
        </w:rPr>
        <w:t xml:space="preserve">” (Simon and </w:t>
      </w:r>
      <w:proofErr w:type="spellStart"/>
      <w:r>
        <w:rPr>
          <w:bCs/>
          <w:kern w:val="16"/>
          <w:szCs w:val="19"/>
        </w:rPr>
        <w:t>Mashinski</w:t>
      </w:r>
      <w:proofErr w:type="spellEnd"/>
      <w:r>
        <w:rPr>
          <w:bCs/>
          <w:kern w:val="16"/>
          <w:szCs w:val="19"/>
        </w:rPr>
        <w:t xml:space="preserve"> 180)</w:t>
      </w:r>
    </w:p>
    <w:p w14:paraId="4B42A444" w14:textId="77777777" w:rsidR="008C71BA" w:rsidRPr="00887648" w:rsidRDefault="008C71BA" w:rsidP="008C71BA">
      <w:pPr>
        <w:pStyle w:val="Style"/>
        <w:widowControl/>
        <w:ind w:left="360"/>
        <w:jc w:val="both"/>
        <w:textAlignment w:val="baseline"/>
        <w:rPr>
          <w:rFonts w:eastAsia="Arial" w:cs="Arial"/>
          <w:bCs/>
          <w:iCs/>
          <w:kern w:val="16"/>
          <w:szCs w:val="32"/>
        </w:rPr>
      </w:pPr>
      <w:r w:rsidRPr="00A94D6C">
        <w:rPr>
          <w:rFonts w:eastAsia="Arial" w:cs="Arial"/>
          <w:bCs/>
          <w:kern w:val="16"/>
          <w:szCs w:val="32"/>
        </w:rPr>
        <w:t>fair market value</w:t>
      </w:r>
    </w:p>
    <w:p w14:paraId="56A49014"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This is t</w:t>
      </w:r>
      <w:r w:rsidRPr="00A94D6C">
        <w:rPr>
          <w:bCs/>
          <w:kern w:val="16"/>
          <w:szCs w:val="19"/>
        </w:rPr>
        <w:t>he most common valuation technique</w:t>
      </w:r>
      <w:r>
        <w:rPr>
          <w:bCs/>
          <w:kern w:val="16"/>
          <w:szCs w:val="19"/>
        </w:rPr>
        <w:t>.</w:t>
      </w:r>
    </w:p>
    <w:p w14:paraId="02384522"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Fair market value is </w:t>
      </w:r>
      <w:r>
        <w:rPr>
          <w:bCs/>
          <w:kern w:val="16"/>
          <w:szCs w:val="19"/>
        </w:rPr>
        <w:t>“</w:t>
      </w:r>
      <w:r w:rsidRPr="00A94D6C">
        <w:rPr>
          <w:bCs/>
          <w:kern w:val="16"/>
          <w:szCs w:val="19"/>
        </w:rPr>
        <w:t xml:space="preserve">what the property receives in value in a market </w:t>
      </w:r>
      <w:r>
        <w:rPr>
          <w:bCs/>
          <w:kern w:val="16"/>
          <w:szCs w:val="19"/>
        </w:rPr>
        <w:t xml:space="preserve">[of] </w:t>
      </w:r>
      <w:r w:rsidRPr="00A94D6C">
        <w:rPr>
          <w:bCs/>
          <w:kern w:val="16"/>
          <w:szCs w:val="19"/>
        </w:rPr>
        <w:t>willing and able buyers and sellers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180)</w:t>
      </w:r>
    </w:p>
    <w:p w14:paraId="43C0D21D"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 xml:space="preserve">IRS challenge of </w:t>
      </w:r>
      <w:r w:rsidRPr="00A94D6C">
        <w:rPr>
          <w:bCs/>
          <w:kern w:val="16"/>
          <w:szCs w:val="19"/>
        </w:rPr>
        <w:t>fair market value</w:t>
      </w:r>
    </w:p>
    <w:p w14:paraId="5749752F"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You</w:t>
      </w:r>
      <w:r w:rsidRPr="00E219E7">
        <w:rPr>
          <w:bCs/>
          <w:kern w:val="16"/>
          <w:szCs w:val="19"/>
        </w:rPr>
        <w:t xml:space="preserve"> (</w:t>
      </w:r>
      <w:r w:rsidRPr="00A94D6C">
        <w:rPr>
          <w:bCs/>
          <w:kern w:val="16"/>
          <w:szCs w:val="19"/>
        </w:rPr>
        <w:t>or your estate</w:t>
      </w:r>
      <w:r w:rsidRPr="000F1C38">
        <w:rPr>
          <w:bCs/>
          <w:kern w:val="16"/>
          <w:szCs w:val="19"/>
        </w:rPr>
        <w:t>)</w:t>
      </w:r>
      <w:r w:rsidRPr="00E219E7">
        <w:rPr>
          <w:bCs/>
          <w:kern w:val="16"/>
          <w:szCs w:val="19"/>
        </w:rPr>
        <w:t xml:space="preserve"> </w:t>
      </w:r>
      <w:r w:rsidRPr="00A94D6C">
        <w:rPr>
          <w:bCs/>
          <w:kern w:val="16"/>
          <w:szCs w:val="19"/>
        </w:rPr>
        <w:t>must prove the fair market value</w:t>
      </w:r>
      <w:r w:rsidRPr="007863E9">
        <w:rPr>
          <w:bCs/>
          <w:kern w:val="16"/>
          <w:szCs w:val="19"/>
        </w:rPr>
        <w:t xml:space="preserve">. </w:t>
      </w:r>
      <w:r w:rsidRPr="00A94D6C">
        <w:rPr>
          <w:bCs/>
          <w:kern w:val="16"/>
          <w:szCs w:val="19"/>
        </w:rPr>
        <w:t>If you can</w:t>
      </w:r>
      <w:r w:rsidRPr="00651B25">
        <w:rPr>
          <w:bCs/>
          <w:kern w:val="16"/>
          <w:szCs w:val="19"/>
        </w:rPr>
        <w:t>’</w:t>
      </w:r>
      <w:r w:rsidRPr="00A94D6C">
        <w:rPr>
          <w:bCs/>
          <w:kern w:val="16"/>
          <w:szCs w:val="19"/>
        </w:rPr>
        <w:t>t</w:t>
      </w:r>
      <w:r w:rsidRPr="007863E9">
        <w:rPr>
          <w:bCs/>
          <w:kern w:val="16"/>
          <w:szCs w:val="19"/>
        </w:rPr>
        <w:t xml:space="preserve">, </w:t>
      </w:r>
      <w:r w:rsidRPr="00A94D6C">
        <w:rPr>
          <w:bCs/>
          <w:kern w:val="16"/>
          <w:szCs w:val="19"/>
        </w:rPr>
        <w:t>the IRS will establish that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180)</w:t>
      </w:r>
    </w:p>
    <w:p w14:paraId="382163F7" w14:textId="77777777" w:rsidR="008C71BA" w:rsidRDefault="008C71BA" w:rsidP="008C71BA">
      <w:pPr>
        <w:pStyle w:val="Style"/>
        <w:widowControl/>
        <w:ind w:left="1080"/>
        <w:jc w:val="both"/>
        <w:textAlignment w:val="baseline"/>
        <w:rPr>
          <w:bCs/>
          <w:kern w:val="16"/>
          <w:szCs w:val="19"/>
        </w:rPr>
      </w:pPr>
      <w:r>
        <w:rPr>
          <w:rFonts w:eastAsia="Arial" w:cs="Arial"/>
          <w:bCs/>
          <w:kern w:val="16"/>
          <w:szCs w:val="88"/>
        </w:rPr>
        <w:t xml:space="preserve">Suppose </w:t>
      </w:r>
      <w:r w:rsidRPr="00A94D6C">
        <w:rPr>
          <w:bCs/>
          <w:kern w:val="16"/>
          <w:szCs w:val="19"/>
        </w:rPr>
        <w:t>you don</w:t>
      </w:r>
      <w:r w:rsidRPr="00651B25">
        <w:rPr>
          <w:bCs/>
          <w:kern w:val="16"/>
          <w:szCs w:val="19"/>
        </w:rPr>
        <w:t>’</w:t>
      </w:r>
      <w:r w:rsidRPr="00A94D6C">
        <w:rPr>
          <w:bCs/>
          <w:kern w:val="16"/>
          <w:szCs w:val="19"/>
        </w:rPr>
        <w:t>t file a gift tax return</w:t>
      </w:r>
      <w:r>
        <w:rPr>
          <w:bCs/>
          <w:kern w:val="16"/>
          <w:szCs w:val="19"/>
        </w:rPr>
        <w:t>.</w:t>
      </w:r>
      <w:r w:rsidRPr="00E219E7">
        <w:rPr>
          <w:bCs/>
          <w:kern w:val="16"/>
          <w:szCs w:val="19"/>
        </w:rPr>
        <w:t xml:space="preserve"> </w:t>
      </w:r>
      <w:r>
        <w:rPr>
          <w:bCs/>
          <w:kern w:val="16"/>
          <w:szCs w:val="19"/>
        </w:rPr>
        <w:t xml:space="preserve">(You think </w:t>
      </w:r>
      <w:r w:rsidRPr="00A94D6C">
        <w:rPr>
          <w:bCs/>
          <w:kern w:val="16"/>
          <w:szCs w:val="19"/>
        </w:rPr>
        <w:t>the fair market value is less than the annual exclusion</w:t>
      </w:r>
      <w:r>
        <w:rPr>
          <w:bCs/>
          <w:kern w:val="16"/>
          <w:szCs w:val="19"/>
        </w:rPr>
        <w:t xml:space="preserve">.) (Simon and </w:t>
      </w:r>
      <w:proofErr w:type="spellStart"/>
      <w:r>
        <w:rPr>
          <w:bCs/>
          <w:kern w:val="16"/>
          <w:szCs w:val="19"/>
        </w:rPr>
        <w:t>Mashinski</w:t>
      </w:r>
      <w:proofErr w:type="spellEnd"/>
      <w:r>
        <w:rPr>
          <w:bCs/>
          <w:kern w:val="16"/>
          <w:szCs w:val="19"/>
        </w:rPr>
        <w:t xml:space="preserve"> 180)</w:t>
      </w:r>
    </w:p>
    <w:p w14:paraId="7404D70A" w14:textId="77777777" w:rsidR="008C71BA" w:rsidRDefault="008C71BA" w:rsidP="008C71BA">
      <w:pPr>
        <w:pStyle w:val="Style"/>
        <w:widowControl/>
        <w:ind w:left="1440"/>
        <w:jc w:val="both"/>
        <w:textAlignment w:val="baseline"/>
        <w:rPr>
          <w:bCs/>
          <w:kern w:val="16"/>
          <w:szCs w:val="19"/>
        </w:rPr>
      </w:pPr>
      <w:r w:rsidRPr="00A94D6C">
        <w:rPr>
          <w:bCs/>
          <w:kern w:val="16"/>
          <w:szCs w:val="19"/>
        </w:rPr>
        <w:t xml:space="preserve">The IRS can challenge </w:t>
      </w:r>
      <w:r>
        <w:rPr>
          <w:bCs/>
          <w:kern w:val="16"/>
          <w:szCs w:val="19"/>
        </w:rPr>
        <w:t>“</w:t>
      </w:r>
      <w:r w:rsidRPr="00A94D6C">
        <w:rPr>
          <w:bCs/>
          <w:kern w:val="16"/>
          <w:szCs w:val="19"/>
        </w:rPr>
        <w:t>the fair market value at any time in the future even on the donor</w:t>
      </w:r>
      <w:r w:rsidRPr="00651B25">
        <w:rPr>
          <w:bCs/>
          <w:kern w:val="16"/>
          <w:szCs w:val="19"/>
        </w:rPr>
        <w:t>’</w:t>
      </w:r>
      <w:r w:rsidRPr="00A94D6C">
        <w:rPr>
          <w:bCs/>
          <w:kern w:val="16"/>
          <w:szCs w:val="19"/>
        </w:rPr>
        <w:t>s estate tax return submitted after death!</w:t>
      </w:r>
      <w:r>
        <w:rPr>
          <w:bCs/>
          <w:kern w:val="16"/>
          <w:szCs w:val="19"/>
        </w:rPr>
        <w:t xml:space="preserve">” (Simon and </w:t>
      </w:r>
      <w:proofErr w:type="spellStart"/>
      <w:r>
        <w:rPr>
          <w:bCs/>
          <w:kern w:val="16"/>
          <w:szCs w:val="19"/>
        </w:rPr>
        <w:t>Mashinski</w:t>
      </w:r>
      <w:proofErr w:type="spellEnd"/>
      <w:r>
        <w:rPr>
          <w:bCs/>
          <w:kern w:val="16"/>
          <w:szCs w:val="19"/>
        </w:rPr>
        <w:t xml:space="preserve"> 180)</w:t>
      </w:r>
    </w:p>
    <w:p w14:paraId="78BA9271" w14:textId="77777777" w:rsidR="008C71BA" w:rsidRDefault="008C71BA" w:rsidP="008C71BA">
      <w:pPr>
        <w:pStyle w:val="Style"/>
        <w:widowControl/>
        <w:ind w:left="1080"/>
        <w:jc w:val="both"/>
        <w:textAlignment w:val="baseline"/>
        <w:rPr>
          <w:bCs/>
          <w:kern w:val="16"/>
          <w:szCs w:val="19"/>
        </w:rPr>
      </w:pPr>
      <w:r>
        <w:rPr>
          <w:rFonts w:eastAsia="Arial" w:cs="Arial"/>
          <w:bCs/>
          <w:kern w:val="16"/>
          <w:szCs w:val="88"/>
        </w:rPr>
        <w:t xml:space="preserve">Suppose </w:t>
      </w:r>
      <w:r w:rsidRPr="00A94D6C">
        <w:rPr>
          <w:bCs/>
          <w:kern w:val="16"/>
          <w:szCs w:val="19"/>
        </w:rPr>
        <w:t>you do file a gift tax return</w:t>
      </w:r>
      <w:r>
        <w:rPr>
          <w:bCs/>
          <w:kern w:val="16"/>
          <w:szCs w:val="19"/>
        </w:rPr>
        <w:t>.</w:t>
      </w:r>
    </w:p>
    <w:p w14:paraId="2890E3FA" w14:textId="77777777" w:rsidR="008C71BA" w:rsidRDefault="008C71BA" w:rsidP="008C71BA">
      <w:pPr>
        <w:pStyle w:val="Style"/>
        <w:widowControl/>
        <w:ind w:left="1440"/>
        <w:jc w:val="both"/>
        <w:textAlignment w:val="baseline"/>
        <w:rPr>
          <w:bCs/>
          <w:kern w:val="16"/>
          <w:szCs w:val="19"/>
        </w:rPr>
      </w:pPr>
      <w:r w:rsidRPr="00A94D6C">
        <w:rPr>
          <w:bCs/>
          <w:kern w:val="16"/>
          <w:szCs w:val="19"/>
        </w:rPr>
        <w:t xml:space="preserve">The IRS can challenge the fair market value </w:t>
      </w:r>
      <w:r>
        <w:rPr>
          <w:bCs/>
          <w:kern w:val="16"/>
          <w:szCs w:val="19"/>
        </w:rPr>
        <w:t xml:space="preserve">for </w:t>
      </w:r>
      <w:r w:rsidRPr="00A94D6C">
        <w:rPr>
          <w:bCs/>
          <w:kern w:val="16"/>
          <w:szCs w:val="19"/>
        </w:rPr>
        <w:t>three years</w:t>
      </w:r>
      <w:r w:rsidRPr="007863E9">
        <w:rPr>
          <w:bCs/>
          <w:kern w:val="16"/>
          <w:szCs w:val="19"/>
        </w:rPr>
        <w:t>.</w:t>
      </w:r>
    </w:p>
    <w:p w14:paraId="5986A916" w14:textId="77777777" w:rsidR="008C71BA" w:rsidRPr="00D12E74" w:rsidRDefault="008C71BA" w:rsidP="008C71BA">
      <w:pPr>
        <w:pStyle w:val="Style"/>
        <w:widowControl/>
        <w:ind w:left="720"/>
        <w:jc w:val="both"/>
        <w:rPr>
          <w:bCs/>
          <w:kern w:val="16"/>
          <w:szCs w:val="11"/>
        </w:rPr>
      </w:pPr>
      <w:r>
        <w:rPr>
          <w:rFonts w:eastAsia="Arial" w:cs="Arial"/>
          <w:bCs/>
          <w:kern w:val="16"/>
          <w:szCs w:val="88"/>
        </w:rPr>
        <w:t>“</w:t>
      </w:r>
      <w:r w:rsidRPr="00A94D6C">
        <w:rPr>
          <w:bCs/>
          <w:kern w:val="16"/>
          <w:szCs w:val="19"/>
        </w:rPr>
        <w:t>You determine fair market value differently depending on the type of property</w:t>
      </w:r>
      <w:r w:rsidRPr="007863E9">
        <w:rPr>
          <w:bCs/>
          <w:kern w:val="16"/>
          <w:szCs w:val="19"/>
        </w:rPr>
        <w:t xml:space="preserve">, </w:t>
      </w:r>
      <w:r w:rsidRPr="00A94D6C">
        <w:rPr>
          <w:bCs/>
          <w:kern w:val="16"/>
          <w:szCs w:val="19"/>
        </w:rPr>
        <w:t>as we discuss in the following sections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1E11A4D5" w14:textId="77777777" w:rsidR="008C71BA" w:rsidRPr="00887648" w:rsidRDefault="008C71BA" w:rsidP="008C71BA">
      <w:pPr>
        <w:pStyle w:val="Style"/>
        <w:widowControl/>
        <w:ind w:left="360"/>
        <w:jc w:val="both"/>
        <w:textAlignment w:val="baseline"/>
        <w:rPr>
          <w:rFonts w:eastAsia="Arial" w:cs="Arial"/>
          <w:bCs/>
          <w:iCs/>
          <w:kern w:val="16"/>
        </w:rPr>
      </w:pPr>
      <w:r>
        <w:rPr>
          <w:rFonts w:eastAsia="Arial" w:cs="Arial"/>
          <w:bCs/>
          <w:kern w:val="16"/>
        </w:rPr>
        <w:t>r</w:t>
      </w:r>
      <w:r w:rsidRPr="00A94D6C">
        <w:rPr>
          <w:rFonts w:eastAsia="Arial" w:cs="Arial"/>
          <w:bCs/>
          <w:kern w:val="16"/>
        </w:rPr>
        <w:t>eal property</w:t>
      </w:r>
    </w:p>
    <w:p w14:paraId="25ED522D" w14:textId="77777777" w:rsidR="008C71BA" w:rsidRPr="00887648" w:rsidRDefault="008C71BA" w:rsidP="008C71BA">
      <w:pPr>
        <w:pStyle w:val="Style"/>
        <w:widowControl/>
        <w:ind w:left="720"/>
        <w:jc w:val="both"/>
        <w:textAlignment w:val="baseline"/>
        <w:rPr>
          <w:bCs/>
          <w:iCs/>
          <w:kern w:val="16"/>
          <w:szCs w:val="15"/>
        </w:rPr>
      </w:pPr>
      <w:r>
        <w:rPr>
          <w:rFonts w:eastAsia="Arial" w:cs="Arial"/>
          <w:bCs/>
          <w:kern w:val="16"/>
          <w:szCs w:val="88"/>
        </w:rPr>
        <w:lastRenderedPageBreak/>
        <w:t>“</w:t>
      </w:r>
      <w:r w:rsidRPr="00A94D6C">
        <w:rPr>
          <w:bCs/>
          <w:kern w:val="16"/>
          <w:szCs w:val="19"/>
        </w:rPr>
        <w:t>For gifting purposes</w:t>
      </w:r>
      <w:r w:rsidRPr="007863E9">
        <w:rPr>
          <w:bCs/>
          <w:kern w:val="16"/>
          <w:szCs w:val="19"/>
        </w:rPr>
        <w:t xml:space="preserve">, </w:t>
      </w:r>
      <w:r w:rsidRPr="00A94D6C">
        <w:rPr>
          <w:bCs/>
          <w:kern w:val="16"/>
          <w:szCs w:val="19"/>
        </w:rPr>
        <w:t>real property</w:t>
      </w:r>
      <w:r w:rsidRPr="007863E9">
        <w:rPr>
          <w:bCs/>
          <w:kern w:val="16"/>
          <w:szCs w:val="19"/>
        </w:rPr>
        <w:t xml:space="preserve">, </w:t>
      </w:r>
      <w:r w:rsidRPr="00A94D6C">
        <w:rPr>
          <w:bCs/>
          <w:kern w:val="16"/>
          <w:szCs w:val="19"/>
        </w:rPr>
        <w:t>such as your house</w:t>
      </w:r>
      <w:r w:rsidRPr="007863E9">
        <w:rPr>
          <w:bCs/>
          <w:kern w:val="16"/>
          <w:szCs w:val="19"/>
        </w:rPr>
        <w:t xml:space="preserve">, </w:t>
      </w:r>
      <w:r w:rsidRPr="00A94D6C">
        <w:rPr>
          <w:bCs/>
          <w:kern w:val="16"/>
          <w:szCs w:val="19"/>
        </w:rPr>
        <w:t>vacation home</w:t>
      </w:r>
      <w:r w:rsidRPr="007863E9">
        <w:rPr>
          <w:bCs/>
          <w:kern w:val="16"/>
          <w:szCs w:val="19"/>
        </w:rPr>
        <w:t xml:space="preserve">, </w:t>
      </w:r>
      <w:r w:rsidRPr="00A94D6C">
        <w:rPr>
          <w:bCs/>
          <w:kern w:val="16"/>
          <w:szCs w:val="19"/>
        </w:rPr>
        <w:t xml:space="preserve">or investment income-producing property is valued in the same manner we discuss in Chapter </w:t>
      </w:r>
      <w:r w:rsidRPr="00A94D6C">
        <w:rPr>
          <w:bCs/>
          <w:kern w:val="16"/>
          <w:szCs w:val="15"/>
        </w:rPr>
        <w:t>2</w:t>
      </w:r>
      <w:r w:rsidRPr="007863E9">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1C76572D" w14:textId="77777777" w:rsidR="008C71BA" w:rsidRPr="00887648" w:rsidRDefault="008C71BA" w:rsidP="008C71BA">
      <w:pPr>
        <w:pStyle w:val="Style"/>
        <w:widowControl/>
        <w:ind w:left="720"/>
        <w:jc w:val="both"/>
        <w:rPr>
          <w:bCs/>
          <w:iCs/>
          <w:kern w:val="16"/>
          <w:szCs w:val="19"/>
        </w:rPr>
      </w:pPr>
      <w:r w:rsidRPr="00A94D6C">
        <w:rPr>
          <w:bCs/>
          <w:kern w:val="16"/>
          <w:szCs w:val="19"/>
        </w:rPr>
        <w:t>You may need an appraiser</w:t>
      </w:r>
      <w:r>
        <w:rPr>
          <w:bCs/>
          <w:kern w:val="16"/>
          <w:szCs w:val="19"/>
        </w:rPr>
        <w:t xml:space="preserve">, who </w:t>
      </w:r>
      <w:r w:rsidRPr="00A94D6C">
        <w:rPr>
          <w:bCs/>
          <w:kern w:val="16"/>
          <w:szCs w:val="19"/>
        </w:rPr>
        <w:t>looks at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02FB1020"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the property</w:t>
      </w:r>
      <w:r w:rsidRPr="00651B25">
        <w:rPr>
          <w:rFonts w:eastAsia="Arial" w:cs="Arial"/>
          <w:bCs/>
          <w:kern w:val="16"/>
          <w:szCs w:val="17"/>
        </w:rPr>
        <w:t>’</w:t>
      </w:r>
      <w:r w:rsidRPr="00A94D6C">
        <w:rPr>
          <w:rFonts w:eastAsia="Arial" w:cs="Arial"/>
          <w:bCs/>
          <w:kern w:val="16"/>
          <w:szCs w:val="17"/>
        </w:rPr>
        <w:t>s location and condition</w:t>
      </w:r>
      <w:r>
        <w:rPr>
          <w:rFonts w:eastAsia="Arial" w:cs="Arial"/>
          <w:bCs/>
          <w:kern w:val="16"/>
          <w:szCs w:val="17"/>
        </w:rPr>
        <w:t>”</w:t>
      </w:r>
    </w:p>
    <w:p w14:paraId="74A646A2" w14:textId="77777777" w:rsidR="008C71BA" w:rsidRDefault="008C71BA" w:rsidP="008C71BA">
      <w:pPr>
        <w:pStyle w:val="Style"/>
        <w:widowControl/>
        <w:ind w:left="108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recent sales prices of comparable properties</w:t>
      </w:r>
      <w:r>
        <w:rPr>
          <w:rFonts w:eastAsia="Arial" w:cs="Arial"/>
          <w:bCs/>
          <w:kern w:val="16"/>
          <w:szCs w:val="17"/>
        </w:rPr>
        <w:t>”</w:t>
      </w:r>
    </w:p>
    <w:p w14:paraId="29F098BC"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the property</w:t>
      </w:r>
      <w:r w:rsidRPr="00651B25">
        <w:rPr>
          <w:rFonts w:eastAsia="Arial" w:cs="Arial"/>
          <w:bCs/>
          <w:kern w:val="16"/>
          <w:szCs w:val="17"/>
        </w:rPr>
        <w:t>’</w:t>
      </w:r>
      <w:r w:rsidRPr="00A94D6C">
        <w:rPr>
          <w:rFonts w:eastAsia="Arial" w:cs="Arial"/>
          <w:bCs/>
          <w:kern w:val="16"/>
          <w:szCs w:val="17"/>
        </w:rPr>
        <w:t>s replacement cost</w:t>
      </w:r>
      <w:r>
        <w:rPr>
          <w:rFonts w:eastAsia="Arial" w:cs="Arial"/>
          <w:bCs/>
          <w:kern w:val="16"/>
          <w:szCs w:val="17"/>
        </w:rPr>
        <w:t>”</w:t>
      </w:r>
    </w:p>
    <w:p w14:paraId="0E2033A6" w14:textId="77777777" w:rsidR="008C71BA" w:rsidRDefault="008C71BA" w:rsidP="008C71BA">
      <w:pPr>
        <w:pStyle w:val="Style"/>
        <w:widowControl/>
        <w:ind w:left="1080"/>
        <w:jc w:val="both"/>
        <w:textAlignment w:val="baseline"/>
        <w:rPr>
          <w:rFonts w:eastAsia="Arial" w:cs="Arial"/>
          <w:bCs/>
          <w:kern w:val="16"/>
          <w:szCs w:val="17"/>
        </w:rPr>
      </w:pPr>
      <w:r>
        <w:rPr>
          <w:rFonts w:eastAsia="Arial" w:cs="Arial"/>
          <w:bCs/>
          <w:kern w:val="16"/>
          <w:szCs w:val="17"/>
        </w:rPr>
        <w:t>“</w:t>
      </w:r>
      <w:r w:rsidRPr="00A94D6C">
        <w:rPr>
          <w:rFonts w:eastAsia="Arial" w:cs="Arial"/>
          <w:bCs/>
          <w:kern w:val="16"/>
          <w:szCs w:val="17"/>
        </w:rPr>
        <w:t>income value from income-producing property</w:t>
      </w:r>
      <w:r>
        <w:rPr>
          <w:rFonts w:eastAsia="Arial" w:cs="Arial"/>
          <w:bCs/>
          <w:kern w:val="16"/>
          <w:szCs w:val="17"/>
        </w:rPr>
        <w:t>”</w:t>
      </w:r>
    </w:p>
    <w:p w14:paraId="046A287F" w14:textId="77777777" w:rsidR="008C71BA" w:rsidRPr="00887648" w:rsidRDefault="008C71BA" w:rsidP="008C71BA">
      <w:pPr>
        <w:pStyle w:val="Style"/>
        <w:widowControl/>
        <w:ind w:left="360"/>
        <w:jc w:val="both"/>
        <w:textAlignment w:val="baseline"/>
        <w:rPr>
          <w:rFonts w:eastAsia="Arial" w:cs="Arial"/>
          <w:bCs/>
          <w:iCs/>
          <w:kern w:val="16"/>
        </w:rPr>
      </w:pPr>
      <w:r w:rsidRPr="00A94D6C">
        <w:rPr>
          <w:rFonts w:eastAsia="Arial" w:cs="Arial"/>
          <w:bCs/>
          <w:kern w:val="16"/>
        </w:rPr>
        <w:t>stocks and bonds</w:t>
      </w:r>
    </w:p>
    <w:p w14:paraId="77A044A9"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Pr>
          <w:bCs/>
          <w:kern w:val="16"/>
          <w:szCs w:val="19"/>
        </w:rPr>
        <w:t xml:space="preserve">. . . </w:t>
      </w:r>
      <w:r w:rsidRPr="00A94D6C">
        <w:rPr>
          <w:bCs/>
          <w:kern w:val="16"/>
          <w:szCs w:val="19"/>
        </w:rPr>
        <w:t>when the stock market is open</w:t>
      </w:r>
      <w:r w:rsidRPr="007863E9">
        <w:rPr>
          <w:bCs/>
          <w:kern w:val="16"/>
          <w:szCs w:val="19"/>
        </w:rPr>
        <w:t xml:space="preserve">, </w:t>
      </w:r>
      <w:r w:rsidRPr="00A94D6C">
        <w:rPr>
          <w:bCs/>
          <w:kern w:val="16"/>
          <w:szCs w:val="19"/>
        </w:rPr>
        <w:t>you can get real-time prices for stocks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5A76EDE5"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Pr>
          <w:bCs/>
          <w:kern w:val="16"/>
          <w:szCs w:val="19"/>
        </w:rPr>
        <w:t xml:space="preserve">. . . </w:t>
      </w:r>
      <w:r w:rsidRPr="00A94D6C">
        <w:rPr>
          <w:bCs/>
          <w:kern w:val="16"/>
          <w:szCs w:val="19"/>
        </w:rPr>
        <w:t>the fair market value for gift tax purposes is the mean of the highest and lowest sales price on the date of valuation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1F91569D" w14:textId="77777777" w:rsidR="008C71BA" w:rsidRPr="00D12E74" w:rsidRDefault="008C71BA" w:rsidP="008C71BA">
      <w:pPr>
        <w:pStyle w:val="Style"/>
        <w:widowControl/>
        <w:ind w:left="1080"/>
        <w:jc w:val="both"/>
        <w:rPr>
          <w:rFonts w:eastAsia="Arial" w:cs="Arial"/>
          <w:bCs/>
          <w:kern w:val="16"/>
          <w:szCs w:val="10"/>
        </w:rPr>
      </w:pPr>
      <w:r>
        <w:rPr>
          <w:rFonts w:eastAsia="Arial" w:cs="Arial"/>
          <w:bCs/>
          <w:kern w:val="16"/>
          <w:szCs w:val="88"/>
        </w:rPr>
        <w:t>“</w:t>
      </w:r>
      <w:r w:rsidRPr="00A94D6C">
        <w:rPr>
          <w:bCs/>
          <w:kern w:val="16"/>
          <w:szCs w:val="19"/>
        </w:rPr>
        <w:t>A mean is the same as an average and is calculated by adding the set of numbers and dividing it by the amount of numbers in the set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181)</w:t>
      </w:r>
    </w:p>
    <w:p w14:paraId="25B49882" w14:textId="77777777" w:rsidR="008C71BA" w:rsidRPr="00887648" w:rsidRDefault="008C71BA" w:rsidP="008C71BA">
      <w:pPr>
        <w:pStyle w:val="Style"/>
        <w:widowControl/>
        <w:ind w:left="360"/>
        <w:jc w:val="both"/>
        <w:textAlignment w:val="baseline"/>
        <w:rPr>
          <w:rFonts w:eastAsia="Arial" w:cs="Arial"/>
          <w:bCs/>
          <w:iCs/>
          <w:kern w:val="16"/>
          <w:szCs w:val="23"/>
        </w:rPr>
      </w:pPr>
      <w:r>
        <w:rPr>
          <w:rFonts w:eastAsia="Arial" w:cs="Arial"/>
          <w:bCs/>
          <w:kern w:val="16"/>
          <w:szCs w:val="23"/>
        </w:rPr>
        <w:t>c</w:t>
      </w:r>
      <w:r w:rsidRPr="00A94D6C">
        <w:rPr>
          <w:rFonts w:eastAsia="Arial" w:cs="Arial"/>
          <w:bCs/>
          <w:kern w:val="16"/>
          <w:szCs w:val="23"/>
        </w:rPr>
        <w:t>losely held stock</w:t>
      </w:r>
    </w:p>
    <w:p w14:paraId="1C4B740B" w14:textId="77777777" w:rsidR="008C71BA" w:rsidRPr="00887648" w:rsidRDefault="008C71BA" w:rsidP="008C71BA">
      <w:pPr>
        <w:pStyle w:val="Style"/>
        <w:widowControl/>
        <w:ind w:left="720"/>
        <w:jc w:val="both"/>
        <w:textAlignment w:val="baseline"/>
        <w:rPr>
          <w:bCs/>
          <w:iCs/>
          <w:kern w:val="16"/>
          <w:szCs w:val="20"/>
        </w:rPr>
      </w:pPr>
      <w:r>
        <w:rPr>
          <w:rFonts w:eastAsia="Arial" w:cs="Arial"/>
          <w:bCs/>
          <w:kern w:val="16"/>
          <w:szCs w:val="88"/>
        </w:rPr>
        <w:t>“</w:t>
      </w:r>
      <w:r>
        <w:rPr>
          <w:bCs/>
          <w:kern w:val="16"/>
          <w:szCs w:val="19"/>
        </w:rPr>
        <w:t xml:space="preserve">. . . </w:t>
      </w:r>
      <w:r w:rsidRPr="00A94D6C">
        <w:rPr>
          <w:bCs/>
          <w:kern w:val="16"/>
          <w:szCs w:val="19"/>
        </w:rPr>
        <w:t>only a few individuals hold closely held stock</w:t>
      </w:r>
      <w:r w:rsidRPr="007863E9">
        <w:rPr>
          <w:bCs/>
          <w:kern w:val="16"/>
          <w:szCs w:val="19"/>
        </w:rPr>
        <w:t xml:space="preserve">. </w:t>
      </w:r>
      <w:r w:rsidRPr="00A94D6C">
        <w:rPr>
          <w:bCs/>
          <w:kern w:val="16"/>
          <w:szCs w:val="19"/>
        </w:rPr>
        <w:t>Typically</w:t>
      </w:r>
      <w:r w:rsidRPr="007863E9">
        <w:rPr>
          <w:bCs/>
          <w:kern w:val="16"/>
          <w:szCs w:val="19"/>
        </w:rPr>
        <w:t xml:space="preserve">, </w:t>
      </w:r>
      <w:r w:rsidRPr="00A94D6C">
        <w:rPr>
          <w:bCs/>
          <w:kern w:val="16"/>
          <w:szCs w:val="19"/>
        </w:rPr>
        <w:t>family businesses may have only a few family members as owners of all the shares of stock</w:t>
      </w:r>
      <w:r w:rsidRPr="007863E9">
        <w:rPr>
          <w:bCs/>
          <w:kern w:val="16"/>
          <w:szCs w:val="19"/>
        </w:rPr>
        <w:t xml:space="preserve">, </w:t>
      </w:r>
      <w:r w:rsidRPr="00A94D6C">
        <w:rPr>
          <w:bCs/>
          <w:kern w:val="16"/>
          <w:szCs w:val="19"/>
        </w:rPr>
        <w:t xml:space="preserve">so the business is deemed to be </w:t>
      </w:r>
      <w:r w:rsidRPr="00A94D6C">
        <w:rPr>
          <w:bCs/>
          <w:i/>
          <w:iCs/>
          <w:kern w:val="16"/>
          <w:szCs w:val="20"/>
        </w:rPr>
        <w:t>closely held</w:t>
      </w:r>
      <w:r w:rsidRPr="007863E9">
        <w:rPr>
          <w:bCs/>
          <w:iCs/>
          <w:kern w:val="16"/>
          <w:szCs w:val="20"/>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182)</w:t>
      </w:r>
    </w:p>
    <w:p w14:paraId="15AF820C"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Closely held stock has no sellers and </w:t>
      </w:r>
      <w:r>
        <w:rPr>
          <w:bCs/>
          <w:kern w:val="16"/>
          <w:szCs w:val="19"/>
        </w:rPr>
        <w:t xml:space="preserve">buyers. So </w:t>
      </w:r>
      <w:r w:rsidRPr="00A94D6C">
        <w:rPr>
          <w:bCs/>
          <w:kern w:val="16"/>
          <w:szCs w:val="19"/>
        </w:rPr>
        <w:t>determining fair market value include</w:t>
      </w:r>
      <w:r>
        <w:rPr>
          <w:bCs/>
          <w:kern w:val="16"/>
          <w:szCs w:val="19"/>
        </w:rPr>
        <w:t>s</w:t>
      </w:r>
      <w:r w:rsidRPr="00A94D6C">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182)</w:t>
      </w:r>
    </w:p>
    <w:p w14:paraId="091CB4BE" w14:textId="77777777" w:rsidR="008C71BA" w:rsidRPr="00887648" w:rsidRDefault="008C71BA" w:rsidP="008C71BA">
      <w:pPr>
        <w:pStyle w:val="Style"/>
        <w:widowControl/>
        <w:ind w:left="1080"/>
        <w:jc w:val="both"/>
        <w:textAlignment w:val="baseline"/>
        <w:rPr>
          <w:rFonts w:eastAsia="Arial" w:cs="Arial"/>
          <w:bCs/>
          <w:iCs/>
          <w:kern w:val="16"/>
          <w:szCs w:val="16"/>
        </w:rPr>
      </w:pPr>
      <w:r w:rsidRPr="00A94D6C">
        <w:rPr>
          <w:rFonts w:eastAsia="Arial" w:cs="Arial"/>
          <w:bCs/>
          <w:kern w:val="16"/>
          <w:szCs w:val="16"/>
        </w:rPr>
        <w:t>business type</w:t>
      </w:r>
    </w:p>
    <w:p w14:paraId="2D4EA136" w14:textId="77777777" w:rsidR="008C71BA" w:rsidRPr="00887648" w:rsidRDefault="008C71BA" w:rsidP="008C71BA">
      <w:pPr>
        <w:pStyle w:val="Style"/>
        <w:widowControl/>
        <w:ind w:left="1080"/>
        <w:jc w:val="both"/>
        <w:textAlignment w:val="baseline"/>
        <w:rPr>
          <w:rFonts w:eastAsia="Arial" w:cs="Arial"/>
          <w:bCs/>
          <w:iCs/>
          <w:kern w:val="16"/>
          <w:szCs w:val="16"/>
        </w:rPr>
      </w:pPr>
      <w:r w:rsidRPr="00A94D6C">
        <w:rPr>
          <w:rFonts w:eastAsia="Arial" w:cs="Arial"/>
          <w:bCs/>
          <w:kern w:val="16"/>
          <w:szCs w:val="16"/>
        </w:rPr>
        <w:t>industry outlook</w:t>
      </w:r>
    </w:p>
    <w:p w14:paraId="3C8B5355" w14:textId="77777777" w:rsidR="008C71BA" w:rsidRPr="00887648" w:rsidRDefault="008C71BA" w:rsidP="008C71BA">
      <w:pPr>
        <w:pStyle w:val="Style"/>
        <w:widowControl/>
        <w:ind w:left="1080"/>
        <w:jc w:val="both"/>
        <w:textAlignment w:val="baseline"/>
        <w:rPr>
          <w:rFonts w:eastAsia="Arial" w:cs="Arial"/>
          <w:bCs/>
          <w:iCs/>
          <w:kern w:val="16"/>
          <w:szCs w:val="16"/>
        </w:rPr>
      </w:pPr>
      <w:r w:rsidRPr="00A94D6C">
        <w:rPr>
          <w:rFonts w:eastAsia="Arial" w:cs="Arial"/>
          <w:bCs/>
          <w:kern w:val="16"/>
          <w:szCs w:val="16"/>
        </w:rPr>
        <w:t>financial capabilities of business</w:t>
      </w:r>
    </w:p>
    <w:p w14:paraId="4808BEFE" w14:textId="77777777" w:rsidR="008C71BA" w:rsidRDefault="008C71BA" w:rsidP="008C71BA">
      <w:pPr>
        <w:pStyle w:val="Style"/>
        <w:widowControl/>
        <w:ind w:left="1080"/>
        <w:jc w:val="both"/>
        <w:textAlignment w:val="baseline"/>
        <w:rPr>
          <w:rFonts w:eastAsia="Arial" w:cs="Arial"/>
          <w:bCs/>
          <w:kern w:val="16"/>
          <w:szCs w:val="16"/>
        </w:rPr>
      </w:pPr>
      <w:r w:rsidRPr="00A94D6C">
        <w:rPr>
          <w:rFonts w:eastAsia="Arial" w:cs="Arial"/>
          <w:bCs/>
          <w:kern w:val="16"/>
          <w:szCs w:val="16"/>
        </w:rPr>
        <w:t>fair market value of comparable publicly traded stock</w:t>
      </w:r>
    </w:p>
    <w:p w14:paraId="1293EB52" w14:textId="77777777" w:rsidR="008C71BA" w:rsidRPr="00D12E74" w:rsidRDefault="008C71BA" w:rsidP="008C71BA">
      <w:pPr>
        <w:pStyle w:val="Style"/>
        <w:widowControl/>
        <w:ind w:left="720"/>
        <w:jc w:val="both"/>
        <w:rPr>
          <w:rFonts w:eastAsia="Arial" w:cs="Arial"/>
          <w:bCs/>
          <w:kern w:val="16"/>
          <w:szCs w:val="10"/>
        </w:rPr>
      </w:pPr>
      <w:r>
        <w:rPr>
          <w:rFonts w:eastAsia="Arial" w:cs="Arial"/>
          <w:bCs/>
          <w:kern w:val="16"/>
          <w:szCs w:val="88"/>
        </w:rPr>
        <w:t>“</w:t>
      </w:r>
      <w:r w:rsidRPr="00A94D6C">
        <w:rPr>
          <w:bCs/>
          <w:kern w:val="16"/>
          <w:szCs w:val="19"/>
        </w:rPr>
        <w:t>The IRS sometimes allows special discount techniques that reduce the value of closely held stock to less than fair market value in determining the value of gifted closely held stock for gift tax purposes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182)</w:t>
      </w:r>
    </w:p>
    <w:p w14:paraId="4FB7627C"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w:t>
      </w:r>
      <w:r w:rsidRPr="00A94D6C">
        <w:rPr>
          <w:bCs/>
          <w:kern w:val="16"/>
          <w:szCs w:val="19"/>
        </w:rPr>
        <w:t>Special valuation techniques other than fair market value available for closely held stock are: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182)</w:t>
      </w:r>
    </w:p>
    <w:p w14:paraId="494A03A4" w14:textId="77777777" w:rsidR="008C71BA" w:rsidRPr="00887648" w:rsidRDefault="008C71BA" w:rsidP="008C71BA">
      <w:pPr>
        <w:pStyle w:val="Style"/>
        <w:widowControl/>
        <w:ind w:left="1080"/>
        <w:jc w:val="both"/>
        <w:textAlignment w:val="baseline"/>
        <w:rPr>
          <w:rFonts w:eastAsia="Arial" w:cs="Arial"/>
          <w:bCs/>
          <w:iCs/>
          <w:kern w:val="16"/>
          <w:szCs w:val="16"/>
        </w:rPr>
      </w:pPr>
      <w:r>
        <w:rPr>
          <w:bCs/>
          <w:kern w:val="16"/>
          <w:szCs w:val="26"/>
        </w:rPr>
        <w:t>m</w:t>
      </w:r>
      <w:r w:rsidRPr="00A94D6C">
        <w:rPr>
          <w:rFonts w:eastAsia="Arial" w:cs="Arial"/>
          <w:bCs/>
          <w:kern w:val="16"/>
          <w:szCs w:val="16"/>
        </w:rPr>
        <w:t>inority discount</w:t>
      </w:r>
      <w:r>
        <w:rPr>
          <w:rFonts w:eastAsia="Arial" w:cs="Arial"/>
          <w:bCs/>
          <w:kern w:val="16"/>
          <w:szCs w:val="16"/>
        </w:rPr>
        <w:t xml:space="preserve"> :</w:t>
      </w:r>
      <w:r w:rsidRPr="00703BFA">
        <w:rPr>
          <w:bCs/>
          <w:kern w:val="16"/>
          <w:szCs w:val="19"/>
        </w:rPr>
        <w:t xml:space="preserve"> </w:t>
      </w:r>
      <w:r w:rsidRPr="00A94D6C">
        <w:rPr>
          <w:bCs/>
          <w:kern w:val="16"/>
          <w:szCs w:val="19"/>
        </w:rPr>
        <w:t>you own less than 50</w:t>
      </w:r>
      <w:r>
        <w:rPr>
          <w:bCs/>
          <w:kern w:val="16"/>
          <w:szCs w:val="19"/>
        </w:rPr>
        <w:t>%</w:t>
      </w:r>
    </w:p>
    <w:p w14:paraId="377A8731" w14:textId="77777777" w:rsidR="008C71BA" w:rsidRDefault="008C71BA" w:rsidP="008C71BA">
      <w:pPr>
        <w:pStyle w:val="Style"/>
        <w:widowControl/>
        <w:ind w:left="1440"/>
        <w:jc w:val="both"/>
        <w:textAlignment w:val="baseline"/>
        <w:rPr>
          <w:bCs/>
          <w:kern w:val="16"/>
          <w:szCs w:val="19"/>
        </w:rPr>
      </w:pPr>
      <w:r>
        <w:rPr>
          <w:bCs/>
          <w:kern w:val="16"/>
          <w:szCs w:val="19"/>
        </w:rPr>
        <w:t>“</w:t>
      </w:r>
      <w:r w:rsidRPr="00A94D6C">
        <w:rPr>
          <w:bCs/>
          <w:kern w:val="16"/>
          <w:szCs w:val="19"/>
        </w:rPr>
        <w:t>Consequently</w:t>
      </w:r>
      <w:r w:rsidRPr="007863E9">
        <w:rPr>
          <w:bCs/>
          <w:kern w:val="16"/>
          <w:szCs w:val="19"/>
        </w:rPr>
        <w:t xml:space="preserve">, </w:t>
      </w:r>
      <w:r w:rsidRPr="00A94D6C">
        <w:rPr>
          <w:bCs/>
          <w:kern w:val="16"/>
          <w:szCs w:val="19"/>
        </w:rPr>
        <w:t>you probably don</w:t>
      </w:r>
      <w:r w:rsidRPr="00651B25">
        <w:rPr>
          <w:bCs/>
          <w:kern w:val="16"/>
          <w:szCs w:val="19"/>
        </w:rPr>
        <w:t>’</w:t>
      </w:r>
      <w:r w:rsidRPr="00A94D6C">
        <w:rPr>
          <w:bCs/>
          <w:kern w:val="16"/>
          <w:szCs w:val="19"/>
        </w:rPr>
        <w:t>t have the ability to set or change policy in a closely held business because of your minority ownership position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182)</w:t>
      </w:r>
    </w:p>
    <w:p w14:paraId="72A129C1" w14:textId="77777777" w:rsidR="008C71BA" w:rsidRPr="00887648" w:rsidRDefault="008C71BA" w:rsidP="008C71BA">
      <w:pPr>
        <w:pStyle w:val="Style"/>
        <w:widowControl/>
        <w:ind w:left="1440"/>
        <w:jc w:val="both"/>
        <w:textAlignment w:val="baseline"/>
        <w:rPr>
          <w:bCs/>
          <w:iCs/>
          <w:kern w:val="16"/>
          <w:szCs w:val="19"/>
        </w:rPr>
      </w:pPr>
      <w:r>
        <w:rPr>
          <w:bCs/>
          <w:kern w:val="16"/>
          <w:szCs w:val="19"/>
        </w:rPr>
        <w:t xml:space="preserve">There are </w:t>
      </w:r>
      <w:r w:rsidRPr="00A94D6C">
        <w:rPr>
          <w:bCs/>
          <w:kern w:val="16"/>
          <w:szCs w:val="19"/>
        </w:rPr>
        <w:t>many regulations</w:t>
      </w:r>
      <w:r w:rsidRPr="007863E9">
        <w:rPr>
          <w:bCs/>
          <w:kern w:val="16"/>
          <w:szCs w:val="19"/>
        </w:rPr>
        <w:t>.</w:t>
      </w:r>
    </w:p>
    <w:p w14:paraId="2BCBD1D7" w14:textId="77777777" w:rsidR="008C71BA" w:rsidRPr="00887648" w:rsidRDefault="008C71BA" w:rsidP="008C71BA">
      <w:pPr>
        <w:pStyle w:val="Style"/>
        <w:widowControl/>
        <w:ind w:left="1080"/>
        <w:jc w:val="both"/>
        <w:textAlignment w:val="baseline"/>
        <w:rPr>
          <w:rFonts w:eastAsia="Arial" w:cs="Arial"/>
          <w:bCs/>
          <w:iCs/>
          <w:kern w:val="16"/>
          <w:szCs w:val="16"/>
        </w:rPr>
      </w:pPr>
      <w:r>
        <w:rPr>
          <w:bCs/>
          <w:kern w:val="16"/>
          <w:szCs w:val="26"/>
        </w:rPr>
        <w:t>l</w:t>
      </w:r>
      <w:r w:rsidRPr="00A94D6C">
        <w:rPr>
          <w:rFonts w:eastAsia="Arial" w:cs="Arial"/>
          <w:bCs/>
          <w:kern w:val="16"/>
          <w:szCs w:val="16"/>
        </w:rPr>
        <w:t>ack of marketability discount</w:t>
      </w:r>
    </w:p>
    <w:p w14:paraId="453E0158" w14:textId="77777777" w:rsidR="008C71BA" w:rsidRDefault="008C71BA" w:rsidP="008C71BA">
      <w:pPr>
        <w:pStyle w:val="Style"/>
        <w:widowControl/>
        <w:ind w:left="1440"/>
        <w:jc w:val="both"/>
        <w:textAlignment w:val="baseline"/>
        <w:rPr>
          <w:bCs/>
          <w:kern w:val="16"/>
          <w:szCs w:val="19"/>
        </w:rPr>
      </w:pPr>
      <w:r>
        <w:rPr>
          <w:rFonts w:eastAsia="Arial" w:cs="Arial"/>
          <w:bCs/>
          <w:kern w:val="16"/>
          <w:szCs w:val="88"/>
        </w:rPr>
        <w:t>“</w:t>
      </w:r>
      <w:r>
        <w:rPr>
          <w:bCs/>
          <w:kern w:val="16"/>
          <w:szCs w:val="19"/>
        </w:rPr>
        <w:t xml:space="preserve">. . . </w:t>
      </w:r>
      <w:r w:rsidRPr="00A94D6C">
        <w:rPr>
          <w:bCs/>
          <w:kern w:val="16"/>
          <w:szCs w:val="19"/>
        </w:rPr>
        <w:t>you may have difficulty finding a buyer for a closely held business</w:t>
      </w:r>
      <w:r w:rsidRPr="007863E9">
        <w:rPr>
          <w:bCs/>
          <w:kern w:val="16"/>
          <w:szCs w:val="19"/>
        </w:rPr>
        <w:t xml:space="preserve">, </w:t>
      </w:r>
      <w:r w:rsidRPr="00A94D6C">
        <w:rPr>
          <w:bCs/>
          <w:kern w:val="16"/>
          <w:szCs w:val="19"/>
        </w:rPr>
        <w:t>such as a partnership or corporation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182)</w:t>
      </w:r>
    </w:p>
    <w:p w14:paraId="76C65772" w14:textId="77777777" w:rsidR="008C71BA" w:rsidRPr="00887648" w:rsidRDefault="008C71BA" w:rsidP="008C71BA">
      <w:pPr>
        <w:pStyle w:val="Style"/>
        <w:widowControl/>
        <w:ind w:left="1440"/>
        <w:jc w:val="both"/>
        <w:textAlignment w:val="baseline"/>
        <w:rPr>
          <w:bCs/>
          <w:iCs/>
          <w:kern w:val="16"/>
          <w:szCs w:val="19"/>
        </w:rPr>
      </w:pPr>
      <w:r>
        <w:rPr>
          <w:bCs/>
          <w:kern w:val="16"/>
          <w:szCs w:val="19"/>
        </w:rPr>
        <w:t>A “</w:t>
      </w:r>
      <w:r w:rsidRPr="00A94D6C">
        <w:rPr>
          <w:bCs/>
          <w:kern w:val="16"/>
          <w:szCs w:val="19"/>
        </w:rPr>
        <w:t>closely held business may have restrictions on who can even buy your stock</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183)</w:t>
      </w:r>
    </w:p>
    <w:p w14:paraId="32159F62" w14:textId="77777777" w:rsidR="008C71BA" w:rsidRPr="00887648" w:rsidRDefault="008C71BA" w:rsidP="008C71BA">
      <w:pPr>
        <w:pStyle w:val="Style"/>
        <w:widowControl/>
        <w:ind w:left="360"/>
        <w:jc w:val="both"/>
        <w:textAlignment w:val="baseline"/>
        <w:rPr>
          <w:rFonts w:eastAsia="Arial" w:cs="Arial"/>
          <w:bCs/>
          <w:iCs/>
          <w:kern w:val="16"/>
        </w:rPr>
      </w:pPr>
      <w:r>
        <w:rPr>
          <w:rFonts w:eastAsia="Arial" w:cs="Arial"/>
          <w:bCs/>
          <w:kern w:val="16"/>
        </w:rPr>
        <w:t>s</w:t>
      </w:r>
      <w:r w:rsidRPr="00A94D6C">
        <w:rPr>
          <w:rFonts w:eastAsia="Arial" w:cs="Arial"/>
          <w:bCs/>
          <w:kern w:val="16"/>
        </w:rPr>
        <w:t>avings bonds</w:t>
      </w:r>
    </w:p>
    <w:p w14:paraId="02904CE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Some</w:t>
      </w:r>
      <w:r>
        <w:rPr>
          <w:bCs/>
          <w:kern w:val="16"/>
          <w:szCs w:val="19"/>
        </w:rPr>
        <w:t xml:space="preserve">times people buy </w:t>
      </w:r>
      <w:r w:rsidRPr="00A94D6C">
        <w:rPr>
          <w:bCs/>
          <w:kern w:val="16"/>
          <w:szCs w:val="19"/>
        </w:rPr>
        <w:t xml:space="preserve">savings bonds </w:t>
      </w:r>
      <w:r>
        <w:rPr>
          <w:bCs/>
          <w:kern w:val="16"/>
          <w:szCs w:val="19"/>
        </w:rPr>
        <w:t>“</w:t>
      </w:r>
      <w:r w:rsidRPr="00A94D6C">
        <w:rPr>
          <w:bCs/>
          <w:kern w:val="16"/>
          <w:szCs w:val="19"/>
        </w:rPr>
        <w:t>through a payroll deduction plan at work</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183)</w:t>
      </w:r>
    </w:p>
    <w:p w14:paraId="74E29BF2" w14:textId="77777777" w:rsidR="008C71BA" w:rsidRDefault="008C71BA" w:rsidP="008C71BA">
      <w:pPr>
        <w:pStyle w:val="Style"/>
        <w:widowControl/>
        <w:ind w:left="720"/>
        <w:jc w:val="both"/>
        <w:textAlignment w:val="baseline"/>
        <w:rPr>
          <w:rFonts w:eastAsia="Arial" w:cs="Arial"/>
          <w:bCs/>
          <w:iCs/>
          <w:kern w:val="16"/>
          <w:szCs w:val="16"/>
        </w:rPr>
      </w:pPr>
      <w:r w:rsidRPr="00A94D6C">
        <w:rPr>
          <w:bCs/>
          <w:kern w:val="16"/>
          <w:szCs w:val="19"/>
        </w:rPr>
        <w:t>The amount you can redeem the bond for on the transfer date</w:t>
      </w:r>
      <w:r>
        <w:rPr>
          <w:bCs/>
          <w:kern w:val="16"/>
          <w:szCs w:val="19"/>
        </w:rPr>
        <w:t xml:space="preserve"> </w:t>
      </w:r>
      <w:r w:rsidRPr="00A94D6C">
        <w:rPr>
          <w:bCs/>
          <w:kern w:val="16"/>
          <w:szCs w:val="19"/>
        </w:rPr>
        <w:t xml:space="preserve">is </w:t>
      </w:r>
      <w:r>
        <w:rPr>
          <w:bCs/>
          <w:kern w:val="16"/>
          <w:szCs w:val="19"/>
        </w:rPr>
        <w:t>the “</w:t>
      </w:r>
      <w:r w:rsidRPr="0041390F">
        <w:rPr>
          <w:rFonts w:eastAsia="Arial" w:cs="Arial"/>
          <w:bCs/>
          <w:kern w:val="16"/>
          <w:szCs w:val="16"/>
        </w:rPr>
        <w:t>redemption value</w:t>
      </w:r>
      <w:r w:rsidRPr="007863E9">
        <w:rPr>
          <w:rFonts w:eastAsia="Arial" w:cs="Arial"/>
          <w:bCs/>
          <w:iCs/>
          <w:kern w:val="16"/>
          <w:szCs w:val="16"/>
        </w:rPr>
        <w:t>.</w:t>
      </w:r>
      <w:r>
        <w:rPr>
          <w:rFonts w:eastAsia="Arial" w:cs="Arial"/>
          <w:bCs/>
          <w:iCs/>
          <w:kern w:val="16"/>
          <w:szCs w:val="16"/>
        </w:rPr>
        <w:t>”</w:t>
      </w:r>
    </w:p>
    <w:p w14:paraId="348579F2" w14:textId="77777777" w:rsidR="008C71BA" w:rsidRPr="00887648" w:rsidRDefault="008C71BA" w:rsidP="008C71BA">
      <w:pPr>
        <w:pStyle w:val="Style"/>
        <w:widowControl/>
        <w:ind w:left="720"/>
        <w:jc w:val="both"/>
        <w:textAlignment w:val="baseline"/>
        <w:rPr>
          <w:bCs/>
          <w:iCs/>
          <w:kern w:val="16"/>
          <w:szCs w:val="19"/>
        </w:rPr>
      </w:pPr>
      <w:r>
        <w:rPr>
          <w:bCs/>
          <w:kern w:val="16"/>
          <w:szCs w:val="19"/>
        </w:rPr>
        <w:lastRenderedPageBreak/>
        <w:t>“</w:t>
      </w:r>
      <w:r w:rsidRPr="00A94D6C">
        <w:rPr>
          <w:bCs/>
          <w:kern w:val="16"/>
          <w:szCs w:val="19"/>
        </w:rPr>
        <w:t>A bond cashed in prior to its maturity date receives a discounted value</w:t>
      </w:r>
      <w:r w:rsidRPr="007863E9">
        <w:rPr>
          <w:bCs/>
          <w:kern w:val="16"/>
          <w:szCs w:val="19"/>
        </w:rPr>
        <w:t xml:space="preserve">. </w:t>
      </w:r>
      <w:r>
        <w:rPr>
          <w:bCs/>
          <w:kern w:val="16"/>
          <w:szCs w:val="19"/>
        </w:rPr>
        <w:t xml:space="preserve">. . . </w:t>
      </w:r>
      <w:r w:rsidRPr="00A94D6C">
        <w:rPr>
          <w:bCs/>
          <w:kern w:val="16"/>
          <w:szCs w:val="19"/>
        </w:rPr>
        <w:t>Tables published by the government provide redemption values for bonds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183)</w:t>
      </w:r>
    </w:p>
    <w:p w14:paraId="7FA3FA06" w14:textId="77777777" w:rsidR="008C71BA" w:rsidRPr="00887648" w:rsidRDefault="008C71BA" w:rsidP="008C71BA">
      <w:pPr>
        <w:pStyle w:val="Style"/>
        <w:widowControl/>
        <w:ind w:left="360"/>
        <w:jc w:val="both"/>
        <w:textAlignment w:val="baseline"/>
        <w:rPr>
          <w:rFonts w:eastAsia="Arial" w:cs="Arial"/>
          <w:bCs/>
          <w:iCs/>
          <w:kern w:val="16"/>
        </w:rPr>
      </w:pPr>
      <w:r>
        <w:rPr>
          <w:rFonts w:eastAsia="Arial" w:cs="Arial"/>
          <w:bCs/>
          <w:kern w:val="16"/>
        </w:rPr>
        <w:t>c</w:t>
      </w:r>
      <w:r w:rsidRPr="00A94D6C">
        <w:rPr>
          <w:rFonts w:eastAsia="Arial" w:cs="Arial"/>
          <w:bCs/>
          <w:kern w:val="16"/>
        </w:rPr>
        <w:t>o-ownership property</w:t>
      </w:r>
    </w:p>
    <w:p w14:paraId="50BBB276" w14:textId="77777777" w:rsidR="008C71BA" w:rsidRDefault="008C71BA" w:rsidP="008C71BA">
      <w:pPr>
        <w:pStyle w:val="Style"/>
        <w:widowControl/>
        <w:ind w:left="720"/>
        <w:jc w:val="both"/>
        <w:textAlignment w:val="baseline"/>
        <w:rPr>
          <w:bCs/>
          <w:kern w:val="16"/>
          <w:szCs w:val="19"/>
        </w:rPr>
      </w:pPr>
      <w:r>
        <w:rPr>
          <w:bCs/>
          <w:kern w:val="16"/>
          <w:szCs w:val="19"/>
        </w:rPr>
        <w:t xml:space="preserve">ways to </w:t>
      </w:r>
      <w:r w:rsidRPr="00A94D6C">
        <w:rPr>
          <w:bCs/>
          <w:kern w:val="16"/>
          <w:szCs w:val="19"/>
        </w:rPr>
        <w:t>co-own property</w:t>
      </w:r>
      <w:r>
        <w:rPr>
          <w:bCs/>
          <w:kern w:val="16"/>
          <w:szCs w:val="19"/>
        </w:rPr>
        <w:t>:</w:t>
      </w:r>
      <w:r w:rsidRPr="0041390F">
        <w:rPr>
          <w:bCs/>
          <w:kern w:val="16"/>
          <w:szCs w:val="19"/>
        </w:rPr>
        <w:t xml:space="preserve"> </w:t>
      </w:r>
      <w:r>
        <w:rPr>
          <w:bCs/>
          <w:kern w:val="16"/>
          <w:szCs w:val="19"/>
        </w:rPr>
        <w:t>(c</w:t>
      </w:r>
      <w:r w:rsidRPr="00A94D6C">
        <w:rPr>
          <w:bCs/>
          <w:kern w:val="16"/>
          <w:szCs w:val="19"/>
        </w:rPr>
        <w:t>hapter 4</w:t>
      </w:r>
      <w:r>
        <w:rPr>
          <w:bCs/>
          <w:kern w:val="16"/>
          <w:szCs w:val="19"/>
        </w:rPr>
        <w:t>)</w:t>
      </w:r>
    </w:p>
    <w:p w14:paraId="4BBA437D" w14:textId="77777777" w:rsidR="008C71BA" w:rsidRDefault="008C71BA" w:rsidP="008C71BA">
      <w:pPr>
        <w:pStyle w:val="Style"/>
        <w:widowControl/>
        <w:ind w:left="1080"/>
        <w:jc w:val="both"/>
        <w:textAlignment w:val="baseline"/>
        <w:rPr>
          <w:bCs/>
          <w:kern w:val="16"/>
          <w:szCs w:val="19"/>
        </w:rPr>
      </w:pPr>
      <w:r w:rsidRPr="00A94D6C">
        <w:rPr>
          <w:bCs/>
          <w:kern w:val="16"/>
          <w:szCs w:val="19"/>
        </w:rPr>
        <w:t xml:space="preserve">community property </w:t>
      </w:r>
      <w:r>
        <w:rPr>
          <w:bCs/>
          <w:kern w:val="16"/>
          <w:szCs w:val="19"/>
        </w:rPr>
        <w:t>(</w:t>
      </w:r>
      <w:r w:rsidRPr="00A94D6C">
        <w:rPr>
          <w:bCs/>
          <w:kern w:val="16"/>
          <w:szCs w:val="19"/>
        </w:rPr>
        <w:t>only for spouses</w:t>
      </w:r>
      <w:r>
        <w:rPr>
          <w:bCs/>
          <w:kern w:val="16"/>
          <w:szCs w:val="19"/>
        </w:rPr>
        <w:t>)</w:t>
      </w:r>
    </w:p>
    <w:p w14:paraId="43BBFE75" w14:textId="77777777" w:rsidR="008C71BA" w:rsidRDefault="008C71BA" w:rsidP="008C71BA">
      <w:pPr>
        <w:pStyle w:val="Style"/>
        <w:widowControl/>
        <w:ind w:left="1080"/>
        <w:jc w:val="both"/>
        <w:textAlignment w:val="baseline"/>
        <w:rPr>
          <w:bCs/>
          <w:kern w:val="16"/>
          <w:szCs w:val="19"/>
        </w:rPr>
      </w:pPr>
      <w:r w:rsidRPr="00A94D6C">
        <w:rPr>
          <w:bCs/>
          <w:kern w:val="16"/>
          <w:szCs w:val="19"/>
        </w:rPr>
        <w:t>tenants by the entirety</w:t>
      </w:r>
      <w:r>
        <w:rPr>
          <w:bCs/>
          <w:kern w:val="16"/>
          <w:szCs w:val="19"/>
        </w:rPr>
        <w:t xml:space="preserve"> (</w:t>
      </w:r>
      <w:r w:rsidRPr="00A94D6C">
        <w:rPr>
          <w:bCs/>
          <w:kern w:val="16"/>
          <w:szCs w:val="19"/>
        </w:rPr>
        <w:t>only for spouses</w:t>
      </w:r>
      <w:r>
        <w:rPr>
          <w:bCs/>
          <w:kern w:val="16"/>
          <w:szCs w:val="19"/>
        </w:rPr>
        <w:t>)</w:t>
      </w:r>
    </w:p>
    <w:p w14:paraId="1E1DA580" w14:textId="77777777" w:rsidR="008C71BA" w:rsidRDefault="008C71BA" w:rsidP="008C71BA">
      <w:pPr>
        <w:pStyle w:val="Style"/>
        <w:widowControl/>
        <w:ind w:left="1080"/>
        <w:jc w:val="both"/>
        <w:textAlignment w:val="baseline"/>
        <w:rPr>
          <w:bCs/>
          <w:kern w:val="16"/>
          <w:szCs w:val="19"/>
        </w:rPr>
      </w:pPr>
      <w:r w:rsidRPr="00A94D6C">
        <w:rPr>
          <w:bCs/>
          <w:kern w:val="16"/>
          <w:szCs w:val="19"/>
        </w:rPr>
        <w:t>joint tenants with right of survivorship</w:t>
      </w:r>
    </w:p>
    <w:p w14:paraId="7262CE8D" w14:textId="77777777" w:rsidR="008C71BA" w:rsidRDefault="008C71BA" w:rsidP="008C71BA">
      <w:pPr>
        <w:pStyle w:val="Style"/>
        <w:widowControl/>
        <w:ind w:left="1080"/>
        <w:jc w:val="both"/>
        <w:textAlignment w:val="baseline"/>
        <w:rPr>
          <w:bCs/>
          <w:kern w:val="16"/>
          <w:szCs w:val="19"/>
        </w:rPr>
      </w:pPr>
      <w:r w:rsidRPr="00A94D6C">
        <w:rPr>
          <w:bCs/>
          <w:kern w:val="16"/>
          <w:szCs w:val="19"/>
        </w:rPr>
        <w:t>tenants in common</w:t>
      </w:r>
    </w:p>
    <w:p w14:paraId="539AFA1F" w14:textId="77777777" w:rsidR="008C71BA" w:rsidRDefault="008C71BA" w:rsidP="008C71BA">
      <w:pPr>
        <w:pStyle w:val="Style"/>
        <w:widowControl/>
        <w:ind w:left="1080"/>
        <w:jc w:val="both"/>
        <w:textAlignment w:val="baseline"/>
        <w:rPr>
          <w:bCs/>
          <w:kern w:val="16"/>
          <w:szCs w:val="19"/>
        </w:rPr>
      </w:pPr>
      <w:r w:rsidRPr="00A94D6C">
        <w:rPr>
          <w:bCs/>
          <w:kern w:val="16"/>
          <w:szCs w:val="19"/>
        </w:rPr>
        <w:t>joint tenancy</w:t>
      </w:r>
    </w:p>
    <w:p w14:paraId="7B7A5DAF"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 xml:space="preserve">valuing </w:t>
      </w:r>
      <w:r w:rsidRPr="00A94D6C">
        <w:rPr>
          <w:bCs/>
          <w:kern w:val="16"/>
          <w:szCs w:val="19"/>
        </w:rPr>
        <w:t>tenants in common</w:t>
      </w:r>
      <w:r>
        <w:rPr>
          <w:bCs/>
          <w:kern w:val="16"/>
          <w:szCs w:val="19"/>
        </w:rPr>
        <w:t>:</w:t>
      </w:r>
      <w:r w:rsidRPr="007863E9">
        <w:rPr>
          <w:bCs/>
          <w:kern w:val="16"/>
          <w:szCs w:val="19"/>
        </w:rPr>
        <w:t xml:space="preserve"> </w:t>
      </w:r>
      <w:r>
        <w:rPr>
          <w:bCs/>
          <w:kern w:val="16"/>
          <w:szCs w:val="19"/>
        </w:rPr>
        <w:t>“</w:t>
      </w:r>
      <w:r w:rsidRPr="00A94D6C">
        <w:rPr>
          <w:bCs/>
          <w:kern w:val="16"/>
          <w:szCs w:val="19"/>
        </w:rPr>
        <w:t>the gift</w:t>
      </w:r>
      <w:r w:rsidRPr="00651B25">
        <w:rPr>
          <w:bCs/>
          <w:kern w:val="16"/>
          <w:szCs w:val="19"/>
        </w:rPr>
        <w:t>’</w:t>
      </w:r>
      <w:r w:rsidRPr="00A94D6C">
        <w:rPr>
          <w:bCs/>
          <w:kern w:val="16"/>
          <w:szCs w:val="19"/>
        </w:rPr>
        <w:t>s value is the fair market value of the percentage owned on the transfer date</w:t>
      </w:r>
      <w:r w:rsidRPr="007863E9">
        <w:rPr>
          <w:bCs/>
          <w:kern w:val="16"/>
          <w:szCs w:val="19"/>
        </w:rPr>
        <w:t>.</w:t>
      </w:r>
      <w:r>
        <w:rPr>
          <w:bCs/>
          <w:kern w:val="16"/>
          <w:szCs w:val="19"/>
        </w:rPr>
        <w:t>”</w:t>
      </w:r>
      <w:r w:rsidRPr="007863E9">
        <w:rPr>
          <w:bCs/>
          <w:kern w:val="16"/>
          <w:szCs w:val="19"/>
        </w:rPr>
        <w:t xml:space="preserve"> </w:t>
      </w:r>
      <w:r w:rsidRPr="00A94D6C">
        <w:rPr>
          <w:bCs/>
          <w:kern w:val="16"/>
          <w:szCs w:val="19"/>
        </w:rPr>
        <w:t>If you own 35</w:t>
      </w:r>
      <w:r>
        <w:rPr>
          <w:bCs/>
          <w:kern w:val="16"/>
          <w:szCs w:val="19"/>
        </w:rPr>
        <w:t>%</w:t>
      </w:r>
      <w:r w:rsidRPr="007863E9">
        <w:rPr>
          <w:bCs/>
          <w:kern w:val="16"/>
          <w:szCs w:val="19"/>
        </w:rPr>
        <w:t xml:space="preserve">, </w:t>
      </w:r>
      <w:r w:rsidRPr="00A94D6C">
        <w:rPr>
          <w:bCs/>
          <w:kern w:val="16"/>
          <w:szCs w:val="19"/>
        </w:rPr>
        <w:t>the transfer value is 35</w:t>
      </w:r>
      <w:r>
        <w:rPr>
          <w:bCs/>
          <w:kern w:val="16"/>
          <w:szCs w:val="19"/>
        </w:rPr>
        <w:t>%</w:t>
      </w:r>
      <w:r w:rsidRPr="00A94D6C">
        <w:rPr>
          <w:bCs/>
          <w:kern w:val="16"/>
          <w:szCs w:val="19"/>
        </w:rPr>
        <w:t xml:space="preserve"> </w:t>
      </w:r>
      <w:r>
        <w:rPr>
          <w:bCs/>
          <w:kern w:val="16"/>
          <w:szCs w:val="19"/>
        </w:rPr>
        <w:t>“</w:t>
      </w:r>
      <w:r w:rsidRPr="00A94D6C">
        <w:rPr>
          <w:bCs/>
          <w:kern w:val="16"/>
          <w:szCs w:val="19"/>
        </w:rPr>
        <w:t>of the property</w:t>
      </w:r>
      <w:r w:rsidRPr="00651B25">
        <w:rPr>
          <w:bCs/>
          <w:kern w:val="16"/>
          <w:szCs w:val="19"/>
        </w:rPr>
        <w:t>’</w:t>
      </w:r>
      <w:r w:rsidRPr="00A94D6C">
        <w:rPr>
          <w:bCs/>
          <w:kern w:val="16"/>
          <w:szCs w:val="19"/>
        </w:rPr>
        <w:t>s fair market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183)</w:t>
      </w:r>
    </w:p>
    <w:p w14:paraId="20690E6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joint tenancy with right of survivorship</w:t>
      </w:r>
      <w:r>
        <w:rPr>
          <w:bCs/>
          <w:kern w:val="16"/>
          <w:szCs w:val="19"/>
        </w:rPr>
        <w:t>:</w:t>
      </w:r>
      <w:r w:rsidRPr="007863E9">
        <w:rPr>
          <w:bCs/>
          <w:kern w:val="16"/>
          <w:szCs w:val="19"/>
        </w:rPr>
        <w:t xml:space="preserve"> </w:t>
      </w:r>
      <w:r>
        <w:rPr>
          <w:bCs/>
          <w:kern w:val="16"/>
          <w:szCs w:val="19"/>
        </w:rPr>
        <w:t>“</w:t>
      </w:r>
      <w:r w:rsidRPr="00A94D6C">
        <w:rPr>
          <w:bCs/>
          <w:kern w:val="16"/>
          <w:szCs w:val="19"/>
        </w:rPr>
        <w:t>all joint tenants own equal shares</w:t>
      </w:r>
      <w:r>
        <w:rPr>
          <w:bCs/>
          <w:kern w:val="16"/>
          <w:szCs w:val="19"/>
        </w:rPr>
        <w:t xml:space="preserve"> . . .” Four </w:t>
      </w:r>
      <w:r w:rsidRPr="00A94D6C">
        <w:rPr>
          <w:bCs/>
          <w:kern w:val="16"/>
          <w:szCs w:val="19"/>
        </w:rPr>
        <w:t>joint tenants</w:t>
      </w:r>
      <w:r>
        <w:rPr>
          <w:bCs/>
          <w:kern w:val="16"/>
          <w:szCs w:val="19"/>
        </w:rPr>
        <w:t xml:space="preserve"> means </w:t>
      </w:r>
      <w:r w:rsidRPr="00A94D6C">
        <w:rPr>
          <w:bCs/>
          <w:kern w:val="16"/>
          <w:szCs w:val="19"/>
        </w:rPr>
        <w:t>the transfer value is 25</w:t>
      </w:r>
      <w:r>
        <w:rPr>
          <w:bCs/>
          <w:kern w:val="16"/>
          <w:szCs w:val="19"/>
        </w:rPr>
        <w:t>%.</w:t>
      </w:r>
      <w:r w:rsidRPr="00A94D6C">
        <w:rPr>
          <w:bCs/>
          <w:kern w:val="16"/>
          <w:szCs w:val="19"/>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183)</w:t>
      </w:r>
    </w:p>
    <w:p w14:paraId="7959EA11" w14:textId="77777777" w:rsidR="008C71BA" w:rsidRDefault="008C71BA" w:rsidP="008C71BA">
      <w:pPr>
        <w:pStyle w:val="Style"/>
        <w:widowControl/>
        <w:jc w:val="both"/>
        <w:textAlignment w:val="baseline"/>
        <w:rPr>
          <w:bCs/>
          <w:kern w:val="16"/>
          <w:szCs w:val="19"/>
        </w:rPr>
      </w:pPr>
    </w:p>
    <w:p w14:paraId="097582EB" w14:textId="77777777" w:rsidR="008C71BA" w:rsidRPr="00887648" w:rsidRDefault="008C71BA" w:rsidP="008C71BA">
      <w:pPr>
        <w:pStyle w:val="Style"/>
        <w:widowControl/>
        <w:jc w:val="both"/>
        <w:textAlignment w:val="baseline"/>
        <w:rPr>
          <w:rFonts w:eastAsia="Arial" w:cs="Arial"/>
          <w:bCs/>
          <w:iCs/>
          <w:kern w:val="16"/>
          <w:szCs w:val="41"/>
        </w:rPr>
      </w:pPr>
      <w:r w:rsidRPr="00A94D6C">
        <w:rPr>
          <w:rFonts w:eastAsia="Arial" w:cs="Arial"/>
          <w:bCs/>
          <w:kern w:val="16"/>
          <w:szCs w:val="41"/>
        </w:rPr>
        <w:t>filing gift tax forms</w:t>
      </w:r>
    </w:p>
    <w:p w14:paraId="7C2C24D8"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Donor</w:t>
      </w:r>
      <w:r>
        <w:rPr>
          <w:bCs/>
          <w:kern w:val="16"/>
          <w:szCs w:val="19"/>
        </w:rPr>
        <w:t>s</w:t>
      </w:r>
      <w:r w:rsidRPr="00A94D6C">
        <w:rPr>
          <w:bCs/>
          <w:kern w:val="16"/>
          <w:szCs w:val="19"/>
        </w:rPr>
        <w:t xml:space="preserve"> </w:t>
      </w:r>
      <w:r>
        <w:rPr>
          <w:bCs/>
          <w:kern w:val="16"/>
          <w:szCs w:val="19"/>
        </w:rPr>
        <w:t xml:space="preserve">must </w:t>
      </w:r>
      <w:r w:rsidRPr="00A94D6C">
        <w:rPr>
          <w:bCs/>
          <w:kern w:val="16"/>
          <w:szCs w:val="19"/>
        </w:rPr>
        <w:t>fil</w:t>
      </w:r>
      <w:r>
        <w:rPr>
          <w:bCs/>
          <w:kern w:val="16"/>
          <w:szCs w:val="19"/>
        </w:rPr>
        <w:t>e</w:t>
      </w:r>
      <w:r w:rsidRPr="00A94D6C">
        <w:rPr>
          <w:bCs/>
          <w:kern w:val="16"/>
          <w:szCs w:val="19"/>
        </w:rPr>
        <w:t xml:space="preserve"> IRS Form 7</w:t>
      </w:r>
      <w:r>
        <w:rPr>
          <w:bCs/>
          <w:kern w:val="16"/>
          <w:szCs w:val="19"/>
        </w:rPr>
        <w:t>0</w:t>
      </w:r>
      <w:r w:rsidRPr="00A94D6C">
        <w:rPr>
          <w:bCs/>
          <w:kern w:val="16"/>
          <w:szCs w:val="19"/>
        </w:rPr>
        <w:t>9</w:t>
      </w:r>
      <w:r>
        <w:rPr>
          <w:bCs/>
          <w:kern w:val="16"/>
          <w:szCs w:val="19"/>
        </w:rPr>
        <w:t xml:space="preserve"> “</w:t>
      </w:r>
      <w:r w:rsidRPr="00A94D6C">
        <w:rPr>
          <w:bCs/>
          <w:kern w:val="16"/>
          <w:szCs w:val="19"/>
        </w:rPr>
        <w:t>by April 15 of the year after you made the gift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184)</w:t>
      </w:r>
    </w:p>
    <w:p w14:paraId="448E6A81" w14:textId="77777777" w:rsidR="008C71BA" w:rsidRDefault="008C71BA" w:rsidP="008C71BA">
      <w:pPr>
        <w:pStyle w:val="Style"/>
        <w:widowControl/>
        <w:ind w:left="360"/>
        <w:jc w:val="both"/>
        <w:rPr>
          <w:bCs/>
          <w:kern w:val="16"/>
          <w:szCs w:val="19"/>
        </w:rPr>
      </w:pPr>
      <w:r>
        <w:rPr>
          <w:rFonts w:eastAsia="Arial" w:cs="Arial"/>
          <w:bCs/>
          <w:kern w:val="16"/>
          <w:szCs w:val="88"/>
        </w:rPr>
        <w:t>“</w:t>
      </w:r>
      <w:r w:rsidRPr="00A94D6C">
        <w:rPr>
          <w:rFonts w:eastAsia="Arial" w:cs="Arial"/>
          <w:bCs/>
          <w:kern w:val="16"/>
          <w:szCs w:val="18"/>
        </w:rPr>
        <w:t xml:space="preserve">If </w:t>
      </w:r>
      <w:r w:rsidRPr="00A94D6C">
        <w:rPr>
          <w:bCs/>
          <w:kern w:val="16"/>
          <w:szCs w:val="19"/>
        </w:rPr>
        <w:t>you file for an extension on your income taxes</w:t>
      </w:r>
      <w:r w:rsidRPr="007863E9">
        <w:rPr>
          <w:bCs/>
          <w:kern w:val="16"/>
          <w:szCs w:val="19"/>
        </w:rPr>
        <w:t xml:space="preserve">, </w:t>
      </w:r>
      <w:r>
        <w:rPr>
          <w:bCs/>
          <w:kern w:val="16"/>
          <w:szCs w:val="19"/>
        </w:rPr>
        <w:t xml:space="preserve">. . . </w:t>
      </w:r>
      <w:r w:rsidRPr="00A94D6C">
        <w:rPr>
          <w:bCs/>
          <w:kern w:val="16"/>
          <w:szCs w:val="19"/>
        </w:rPr>
        <w:t>check the box on the income tax extension form indicating your intention to also extend the gift tax return date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184)</w:t>
      </w:r>
    </w:p>
    <w:p w14:paraId="2698B068" w14:textId="77777777" w:rsidR="008C71BA" w:rsidRDefault="008C71BA" w:rsidP="008C71BA">
      <w:pPr>
        <w:pStyle w:val="Style"/>
        <w:widowControl/>
        <w:ind w:left="360"/>
        <w:jc w:val="both"/>
        <w:rPr>
          <w:rFonts w:eastAsia="Arial" w:cs="Arial"/>
          <w:bCs/>
          <w:kern w:val="16"/>
          <w:szCs w:val="88"/>
        </w:rPr>
      </w:pPr>
      <w:r>
        <w:rPr>
          <w:rFonts w:eastAsia="Arial" w:cs="Arial"/>
          <w:bCs/>
          <w:kern w:val="16"/>
          <w:szCs w:val="18"/>
        </w:rPr>
        <w:t>“</w:t>
      </w:r>
      <w:r w:rsidRPr="00A94D6C">
        <w:rPr>
          <w:rFonts w:eastAsia="Arial" w:cs="Arial"/>
          <w:bCs/>
          <w:kern w:val="16"/>
          <w:szCs w:val="18"/>
        </w:rPr>
        <w:t xml:space="preserve">If </w:t>
      </w:r>
      <w:r w:rsidRPr="00A94D6C">
        <w:rPr>
          <w:bCs/>
          <w:kern w:val="16"/>
          <w:szCs w:val="19"/>
        </w:rPr>
        <w:t>someone dies more than nine months prior to April 15</w:t>
      </w:r>
      <w:r w:rsidRPr="007863E9">
        <w:rPr>
          <w:bCs/>
          <w:kern w:val="16"/>
          <w:szCs w:val="19"/>
        </w:rPr>
        <w:t xml:space="preserve">, </w:t>
      </w:r>
      <w:r w:rsidRPr="00A94D6C">
        <w:rPr>
          <w:bCs/>
          <w:kern w:val="16"/>
          <w:szCs w:val="19"/>
        </w:rPr>
        <w:t>the gift tax form needs to be filed at the same time as the estate tax return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184)</w:t>
      </w:r>
    </w:p>
    <w:p w14:paraId="4AB43B94" w14:textId="77777777" w:rsidR="008C71BA" w:rsidRDefault="008C71BA" w:rsidP="008C71BA">
      <w:pPr>
        <w:pStyle w:val="Style"/>
        <w:widowControl/>
        <w:ind w:left="720"/>
        <w:jc w:val="both"/>
        <w:rPr>
          <w:rFonts w:eastAsia="Arial" w:cs="Arial"/>
          <w:bCs/>
          <w:kern w:val="16"/>
          <w:szCs w:val="18"/>
        </w:rPr>
      </w:pPr>
      <w:r>
        <w:rPr>
          <w:rFonts w:eastAsia="Arial" w:cs="Arial"/>
          <w:bCs/>
          <w:kern w:val="16"/>
          <w:szCs w:val="18"/>
        </w:rPr>
        <w:t xml:space="preserve">If estate taxes are due (estate value over </w:t>
      </w:r>
      <w:r>
        <w:t xml:space="preserve">$13.61 million in 2024), </w:t>
      </w:r>
      <w:r>
        <w:rPr>
          <w:rFonts w:eastAsia="Arial" w:cs="Arial"/>
          <w:bCs/>
          <w:kern w:val="16"/>
          <w:szCs w:val="18"/>
        </w:rPr>
        <w:t>an estate tax return (Form 706) is due 9 months after death</w:t>
      </w:r>
      <w:r>
        <w:t>.</w:t>
      </w:r>
    </w:p>
    <w:p w14:paraId="7F5E86A3" w14:textId="77777777" w:rsidR="008C71BA" w:rsidRPr="00D12E74" w:rsidRDefault="008C71BA" w:rsidP="008C71BA">
      <w:pPr>
        <w:pStyle w:val="Style"/>
        <w:widowControl/>
        <w:ind w:left="720"/>
        <w:jc w:val="both"/>
        <w:rPr>
          <w:bCs/>
          <w:kern w:val="16"/>
          <w:szCs w:val="11"/>
        </w:rPr>
      </w:pPr>
      <w:r>
        <w:rPr>
          <w:rFonts w:eastAsia="Arial" w:cs="Arial"/>
          <w:bCs/>
          <w:kern w:val="16"/>
          <w:szCs w:val="88"/>
        </w:rPr>
        <w:t>“</w:t>
      </w:r>
      <w:r>
        <w:rPr>
          <w:rStyle w:val="hgkelc"/>
          <w:lang w:val="en"/>
        </w:rPr>
        <w:t>A six month extension is available if requested prior to the due date and the estimated correct amount of tax is paid before the due date.” (irs.gov)</w:t>
      </w:r>
    </w:p>
    <w:p w14:paraId="68600E4D"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Pr>
          <w:bCs/>
          <w:kern w:val="16"/>
          <w:szCs w:val="19"/>
        </w:rPr>
        <w:t xml:space="preserve">. . . </w:t>
      </w:r>
      <w:r w:rsidRPr="00A94D6C">
        <w:rPr>
          <w:bCs/>
          <w:kern w:val="16"/>
          <w:szCs w:val="19"/>
        </w:rPr>
        <w:t>work with your accountant on gift tax returns</w:t>
      </w:r>
      <w:r w:rsidRPr="007863E9">
        <w:rPr>
          <w:bCs/>
          <w:kern w:val="16"/>
          <w:szCs w:val="19"/>
        </w:rPr>
        <w:t xml:space="preserve">, </w:t>
      </w:r>
      <w:r w:rsidRPr="00A94D6C">
        <w:rPr>
          <w:bCs/>
          <w:kern w:val="16"/>
          <w:szCs w:val="19"/>
        </w:rPr>
        <w:t>especially if you</w:t>
      </w:r>
      <w:r w:rsidRPr="00651B25">
        <w:rPr>
          <w:bCs/>
          <w:kern w:val="16"/>
          <w:szCs w:val="19"/>
        </w:rPr>
        <w:t>’</w:t>
      </w:r>
      <w:r w:rsidRPr="00A94D6C">
        <w:rPr>
          <w:bCs/>
          <w:kern w:val="16"/>
          <w:szCs w:val="19"/>
        </w:rPr>
        <w:t>ve previously given taxable gifts and you now have to use prior years</w:t>
      </w:r>
      <w:r w:rsidRPr="00651B25">
        <w:rPr>
          <w:bCs/>
          <w:kern w:val="16"/>
          <w:szCs w:val="19"/>
        </w:rPr>
        <w:t>’</w:t>
      </w:r>
      <w:r w:rsidRPr="00A94D6C">
        <w:rPr>
          <w:bCs/>
          <w:kern w:val="16"/>
          <w:szCs w:val="19"/>
        </w:rPr>
        <w:t xml:space="preserve"> figures for total gifts and gift taxes</w:t>
      </w:r>
      <w:r w:rsidRPr="007863E9">
        <w:rPr>
          <w:bCs/>
          <w:kern w:val="16"/>
          <w:szCs w:val="19"/>
        </w:rPr>
        <w:t xml:space="preserve">. </w:t>
      </w:r>
      <w:r>
        <w:rPr>
          <w:bCs/>
          <w:kern w:val="16"/>
          <w:szCs w:val="19"/>
        </w:rPr>
        <w:t xml:space="preserve">. . . </w:t>
      </w:r>
      <w:r w:rsidRPr="00A94D6C">
        <w:rPr>
          <w:bCs/>
          <w:kern w:val="16"/>
          <w:szCs w:val="19"/>
        </w:rPr>
        <w:t>if you make mistakes on your gift tax form that cause you to show more of your unified credit used than is actually the case</w:t>
      </w:r>
      <w:r w:rsidRPr="007863E9">
        <w:rPr>
          <w:bCs/>
          <w:kern w:val="16"/>
          <w:szCs w:val="19"/>
        </w:rPr>
        <w:t xml:space="preserve">, </w:t>
      </w:r>
      <w:r w:rsidRPr="00A94D6C">
        <w:rPr>
          <w:bCs/>
          <w:kern w:val="16"/>
          <w:szCs w:val="19"/>
        </w:rPr>
        <w:t>the consequences for your eventual estate tax return can be a whole lot of trouble for your personal representative to straighten out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184)</w:t>
      </w:r>
    </w:p>
    <w:p w14:paraId="4811A02D"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must file a gift tax return using IRS Form 709 if:</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184)</w:t>
      </w:r>
    </w:p>
    <w:p w14:paraId="673AB004"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y</w:t>
      </w:r>
      <w:r w:rsidRPr="00A94D6C">
        <w:rPr>
          <w:rFonts w:eastAsia="Arial" w:cs="Arial"/>
          <w:bCs/>
          <w:kern w:val="16"/>
          <w:szCs w:val="16"/>
        </w:rPr>
        <w:t xml:space="preserve">ou give </w:t>
      </w:r>
      <w:r>
        <w:rPr>
          <w:rFonts w:eastAsia="Arial" w:cs="Arial"/>
          <w:bCs/>
          <w:kern w:val="16"/>
          <w:szCs w:val="16"/>
        </w:rPr>
        <w:t>some</w:t>
      </w:r>
      <w:r w:rsidRPr="00A94D6C">
        <w:rPr>
          <w:rFonts w:eastAsia="Arial" w:cs="Arial"/>
          <w:bCs/>
          <w:kern w:val="16"/>
          <w:szCs w:val="16"/>
        </w:rPr>
        <w:t>one</w:t>
      </w:r>
      <w:r w:rsidRPr="00E219E7">
        <w:rPr>
          <w:rFonts w:eastAsia="Arial" w:cs="Arial"/>
          <w:bCs/>
          <w:kern w:val="16"/>
          <w:szCs w:val="16"/>
        </w:rPr>
        <w:t xml:space="preserve"> </w:t>
      </w:r>
      <w:r>
        <w:rPr>
          <w:rFonts w:eastAsia="Arial" w:cs="Arial"/>
          <w:bCs/>
          <w:kern w:val="16"/>
          <w:szCs w:val="16"/>
        </w:rPr>
        <w:t xml:space="preserve">besides </w:t>
      </w:r>
      <w:r w:rsidRPr="00A94D6C">
        <w:rPr>
          <w:rFonts w:eastAsia="Arial" w:cs="Arial"/>
          <w:bCs/>
          <w:kern w:val="16"/>
          <w:szCs w:val="16"/>
        </w:rPr>
        <w:t>your spouse</w:t>
      </w:r>
      <w:r w:rsidRPr="00E219E7">
        <w:rPr>
          <w:rFonts w:eastAsia="Arial" w:cs="Arial"/>
          <w:bCs/>
          <w:kern w:val="16"/>
          <w:szCs w:val="16"/>
        </w:rPr>
        <w:t xml:space="preserve"> </w:t>
      </w:r>
      <w:r w:rsidRPr="00A94D6C">
        <w:rPr>
          <w:rFonts w:eastAsia="Arial" w:cs="Arial"/>
          <w:bCs/>
          <w:kern w:val="16"/>
          <w:szCs w:val="16"/>
        </w:rPr>
        <w:t>more than the annual exclusion amount</w:t>
      </w:r>
    </w:p>
    <w:p w14:paraId="517F8935"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y</w:t>
      </w:r>
      <w:r w:rsidRPr="00A94D6C">
        <w:rPr>
          <w:rFonts w:eastAsia="Arial" w:cs="Arial"/>
          <w:bCs/>
          <w:kern w:val="16"/>
          <w:szCs w:val="16"/>
        </w:rPr>
        <w:t xml:space="preserve">ou give </w:t>
      </w:r>
      <w:r>
        <w:rPr>
          <w:rFonts w:eastAsia="Arial" w:cs="Arial"/>
          <w:bCs/>
          <w:kern w:val="16"/>
          <w:szCs w:val="16"/>
        </w:rPr>
        <w:t>some</w:t>
      </w:r>
      <w:r w:rsidRPr="00A94D6C">
        <w:rPr>
          <w:rFonts w:eastAsia="Arial" w:cs="Arial"/>
          <w:bCs/>
          <w:kern w:val="16"/>
          <w:szCs w:val="16"/>
        </w:rPr>
        <w:t>one</w:t>
      </w:r>
      <w:r w:rsidRPr="00E219E7">
        <w:rPr>
          <w:rFonts w:eastAsia="Arial" w:cs="Arial"/>
          <w:bCs/>
          <w:kern w:val="16"/>
          <w:szCs w:val="16"/>
        </w:rPr>
        <w:t xml:space="preserve"> </w:t>
      </w:r>
      <w:r>
        <w:rPr>
          <w:rFonts w:eastAsia="Arial" w:cs="Arial"/>
          <w:bCs/>
          <w:kern w:val="16"/>
          <w:szCs w:val="16"/>
        </w:rPr>
        <w:t xml:space="preserve">besides </w:t>
      </w:r>
      <w:r w:rsidRPr="00A94D6C">
        <w:rPr>
          <w:rFonts w:eastAsia="Arial" w:cs="Arial"/>
          <w:bCs/>
          <w:kern w:val="16"/>
          <w:szCs w:val="16"/>
        </w:rPr>
        <w:t>your spouse</w:t>
      </w:r>
      <w:r w:rsidRPr="00E219E7">
        <w:rPr>
          <w:rFonts w:eastAsia="Arial" w:cs="Arial"/>
          <w:bCs/>
          <w:kern w:val="16"/>
          <w:szCs w:val="16"/>
        </w:rPr>
        <w:t xml:space="preserve"> </w:t>
      </w:r>
      <w:r>
        <w:rPr>
          <w:rFonts w:eastAsia="Arial" w:cs="Arial"/>
          <w:bCs/>
          <w:kern w:val="16"/>
          <w:szCs w:val="16"/>
        </w:rPr>
        <w:t>“</w:t>
      </w:r>
      <w:r w:rsidRPr="00A94D6C">
        <w:rPr>
          <w:rFonts w:eastAsia="Arial" w:cs="Arial"/>
          <w:bCs/>
          <w:kern w:val="16"/>
          <w:szCs w:val="16"/>
        </w:rPr>
        <w:t>a gift of a future interest rather than a present interest</w:t>
      </w:r>
      <w:r>
        <w:rPr>
          <w:rFonts w:eastAsia="Arial" w:cs="Arial"/>
          <w:bCs/>
          <w:kern w:val="16"/>
          <w:szCs w:val="88"/>
        </w:rPr>
        <w:t>”</w:t>
      </w:r>
    </w:p>
    <w:p w14:paraId="24BF847B"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give your spouse a gift that terminates in the future and</w:t>
      </w:r>
      <w:r w:rsidRPr="007863E9">
        <w:rPr>
          <w:rFonts w:eastAsia="Arial" w:cs="Arial"/>
          <w:bCs/>
          <w:kern w:val="16"/>
          <w:szCs w:val="16"/>
        </w:rPr>
        <w:t xml:space="preserve">, </w:t>
      </w:r>
      <w:r w:rsidRPr="00A94D6C">
        <w:rPr>
          <w:rFonts w:eastAsia="Arial" w:cs="Arial"/>
          <w:bCs/>
          <w:kern w:val="16"/>
          <w:szCs w:val="16"/>
        </w:rPr>
        <w:t>thus</w:t>
      </w:r>
      <w:r w:rsidRPr="007863E9">
        <w:rPr>
          <w:rFonts w:eastAsia="Arial" w:cs="Arial"/>
          <w:bCs/>
          <w:kern w:val="16"/>
          <w:szCs w:val="16"/>
        </w:rPr>
        <w:t xml:space="preserve">, </w:t>
      </w:r>
      <w:r w:rsidRPr="00A94D6C">
        <w:rPr>
          <w:rFonts w:eastAsia="Arial" w:cs="Arial"/>
          <w:bCs/>
          <w:kern w:val="16"/>
          <w:szCs w:val="16"/>
        </w:rPr>
        <w:t>doesn</w:t>
      </w:r>
      <w:r w:rsidRPr="00651B25">
        <w:rPr>
          <w:rFonts w:eastAsia="Arial" w:cs="Arial"/>
          <w:bCs/>
          <w:kern w:val="16"/>
          <w:szCs w:val="16"/>
        </w:rPr>
        <w:t>’</w:t>
      </w:r>
      <w:r w:rsidRPr="00A94D6C">
        <w:rPr>
          <w:rFonts w:eastAsia="Arial" w:cs="Arial"/>
          <w:bCs/>
          <w:kern w:val="16"/>
          <w:szCs w:val="16"/>
        </w:rPr>
        <w:t>t qualify for a marital deduction</w:t>
      </w:r>
      <w:r w:rsidRPr="007863E9">
        <w:rPr>
          <w:rFonts w:eastAsia="Arial" w:cs="Arial"/>
          <w:bCs/>
          <w:kern w:val="16"/>
          <w:szCs w:val="16"/>
        </w:rPr>
        <w:t>.</w:t>
      </w:r>
      <w:r>
        <w:rPr>
          <w:rFonts w:eastAsia="Arial" w:cs="Arial"/>
          <w:bCs/>
          <w:kern w:val="16"/>
          <w:szCs w:val="88"/>
        </w:rPr>
        <w:t>”</w:t>
      </w:r>
    </w:p>
    <w:p w14:paraId="624A2E6F"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give a charitable gift exceeding the annual exclusion amount and the gift doesn</w:t>
      </w:r>
      <w:r w:rsidRPr="00651B25">
        <w:rPr>
          <w:rFonts w:eastAsia="Arial" w:cs="Arial"/>
          <w:bCs/>
          <w:kern w:val="16"/>
          <w:szCs w:val="16"/>
        </w:rPr>
        <w:t>’</w:t>
      </w:r>
      <w:r w:rsidRPr="00A94D6C">
        <w:rPr>
          <w:rFonts w:eastAsia="Arial" w:cs="Arial"/>
          <w:bCs/>
          <w:kern w:val="16"/>
          <w:szCs w:val="16"/>
        </w:rPr>
        <w:t>t qualify for a charitable deduction</w:t>
      </w:r>
      <w:r w:rsidRPr="007863E9">
        <w:rPr>
          <w:rFonts w:eastAsia="Arial" w:cs="Arial"/>
          <w:bCs/>
          <w:kern w:val="16"/>
          <w:szCs w:val="16"/>
        </w:rPr>
        <w:t>.</w:t>
      </w:r>
      <w:r>
        <w:rPr>
          <w:rFonts w:eastAsia="Arial" w:cs="Arial"/>
          <w:bCs/>
          <w:kern w:val="16"/>
          <w:szCs w:val="88"/>
        </w:rPr>
        <w:t>”</w:t>
      </w:r>
    </w:p>
    <w:p w14:paraId="52E44AAA" w14:textId="77777777" w:rsidR="008C71BA" w:rsidRPr="00887648" w:rsidRDefault="008C71BA" w:rsidP="008C71BA">
      <w:pPr>
        <w:pStyle w:val="Style"/>
        <w:widowControl/>
        <w:ind w:left="725"/>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give a charitable gift exceeding the annual exclusion amount that qualifies for a charitable deduction</w:t>
      </w:r>
      <w:r w:rsidRPr="007863E9">
        <w:rPr>
          <w:rFonts w:eastAsia="Arial" w:cs="Arial"/>
          <w:bCs/>
          <w:kern w:val="16"/>
          <w:szCs w:val="16"/>
        </w:rPr>
        <w:t xml:space="preserve">, </w:t>
      </w:r>
      <w:r w:rsidRPr="00A94D6C">
        <w:rPr>
          <w:rFonts w:eastAsia="Arial" w:cs="Arial"/>
          <w:bCs/>
          <w:kern w:val="16"/>
          <w:szCs w:val="16"/>
        </w:rPr>
        <w:t>but you give less than your entire interest in the property</w:t>
      </w:r>
      <w:r w:rsidRPr="007863E9">
        <w:rPr>
          <w:rFonts w:eastAsia="Arial" w:cs="Arial"/>
          <w:bCs/>
          <w:kern w:val="16"/>
          <w:szCs w:val="16"/>
        </w:rPr>
        <w:t>.</w:t>
      </w:r>
      <w:r>
        <w:rPr>
          <w:rFonts w:eastAsia="Arial" w:cs="Arial"/>
          <w:bCs/>
          <w:kern w:val="16"/>
          <w:szCs w:val="88"/>
        </w:rPr>
        <w:t>”</w:t>
      </w:r>
    </w:p>
    <w:p w14:paraId="1B113CA5" w14:textId="77777777" w:rsidR="008C71BA" w:rsidRPr="00D12E74" w:rsidRDefault="008C71BA" w:rsidP="008C71BA">
      <w:pPr>
        <w:pStyle w:val="Style"/>
        <w:widowControl/>
        <w:ind w:left="360"/>
        <w:jc w:val="both"/>
        <w:rPr>
          <w:bCs/>
          <w:kern w:val="16"/>
          <w:szCs w:val="11"/>
        </w:rPr>
      </w:pPr>
      <w:r w:rsidRPr="00A94D6C">
        <w:rPr>
          <w:bCs/>
          <w:kern w:val="16"/>
          <w:szCs w:val="19"/>
        </w:rPr>
        <w:t>If you the deadline</w:t>
      </w:r>
      <w:r>
        <w:rPr>
          <w:bCs/>
          <w:kern w:val="16"/>
          <w:szCs w:val="19"/>
        </w:rPr>
        <w:t xml:space="preserve"> </w:t>
      </w:r>
      <w:r>
        <w:rPr>
          <w:bCs/>
          <w:iCs/>
          <w:kern w:val="16"/>
          <w:szCs w:val="19"/>
        </w:rPr>
        <w:t xml:space="preserve">for </w:t>
      </w:r>
      <w:r w:rsidRPr="00A94D6C">
        <w:rPr>
          <w:bCs/>
          <w:kern w:val="16"/>
          <w:szCs w:val="19"/>
        </w:rPr>
        <w:t>Form 709</w:t>
      </w:r>
      <w:r>
        <w:rPr>
          <w:bCs/>
          <w:kern w:val="16"/>
          <w:szCs w:val="19"/>
        </w:rPr>
        <w:t>,</w:t>
      </w:r>
      <w:r w:rsidRPr="00A94D6C">
        <w:rPr>
          <w:bCs/>
          <w:kern w:val="16"/>
          <w:szCs w:val="19"/>
        </w:rPr>
        <w:t xml:space="preserve"> the IRS will </w:t>
      </w:r>
      <w:r>
        <w:rPr>
          <w:bCs/>
          <w:kern w:val="16"/>
          <w:szCs w:val="19"/>
        </w:rPr>
        <w:t xml:space="preserve">charge </w:t>
      </w:r>
      <w:r w:rsidRPr="00A94D6C">
        <w:rPr>
          <w:bCs/>
          <w:kern w:val="16"/>
          <w:szCs w:val="19"/>
        </w:rPr>
        <w:t>a 5</w:t>
      </w:r>
      <w:r>
        <w:rPr>
          <w:bCs/>
          <w:kern w:val="16"/>
          <w:szCs w:val="19"/>
        </w:rPr>
        <w:t>%</w:t>
      </w:r>
      <w:r w:rsidRPr="00A94D6C">
        <w:rPr>
          <w:bCs/>
          <w:kern w:val="16"/>
          <w:szCs w:val="19"/>
        </w:rPr>
        <w:t xml:space="preserve"> penalty </w:t>
      </w:r>
      <w:r>
        <w:rPr>
          <w:bCs/>
          <w:kern w:val="16"/>
          <w:szCs w:val="19"/>
        </w:rPr>
        <w:t>“</w:t>
      </w:r>
      <w:r w:rsidRPr="00A94D6C">
        <w:rPr>
          <w:rFonts w:eastAsia="Arial" w:cs="Arial"/>
          <w:bCs/>
          <w:i/>
          <w:iCs/>
          <w:kern w:val="16"/>
          <w:szCs w:val="16"/>
        </w:rPr>
        <w:t>per month</w:t>
      </w:r>
      <w:r w:rsidRPr="00363DD9">
        <w:rPr>
          <w:rFonts w:eastAsia="Arial" w:cs="Arial"/>
          <w:bCs/>
          <w:kern w:val="16"/>
          <w:szCs w:val="16"/>
        </w:rPr>
        <w:t xml:space="preserve"> </w:t>
      </w:r>
      <w:r w:rsidRPr="00A94D6C">
        <w:rPr>
          <w:bCs/>
          <w:kern w:val="16"/>
          <w:szCs w:val="19"/>
        </w:rPr>
        <w:t>of the tax you didn</w:t>
      </w:r>
      <w:r w:rsidRPr="00651B25">
        <w:rPr>
          <w:bCs/>
          <w:kern w:val="16"/>
          <w:szCs w:val="19"/>
        </w:rPr>
        <w:t>’</w:t>
      </w:r>
      <w:r w:rsidRPr="00A94D6C">
        <w:rPr>
          <w:bCs/>
          <w:kern w:val="16"/>
          <w:szCs w:val="19"/>
        </w:rPr>
        <w:t>t pay</w:t>
      </w:r>
      <w:r>
        <w:rPr>
          <w:bCs/>
          <w:kern w:val="16"/>
          <w:szCs w:val="19"/>
        </w:rPr>
        <w:t>”</w:t>
      </w:r>
      <w:r w:rsidRPr="007863E9">
        <w:rPr>
          <w:bCs/>
          <w:kern w:val="16"/>
          <w:szCs w:val="19"/>
        </w:rPr>
        <w:t xml:space="preserve"> </w:t>
      </w:r>
      <w:r>
        <w:rPr>
          <w:bCs/>
          <w:kern w:val="16"/>
          <w:szCs w:val="19"/>
        </w:rPr>
        <w:t xml:space="preserve">(capped at </w:t>
      </w:r>
      <w:r w:rsidRPr="00A94D6C">
        <w:rPr>
          <w:bCs/>
          <w:kern w:val="16"/>
          <w:szCs w:val="19"/>
        </w:rPr>
        <w:t>25</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185)</w:t>
      </w:r>
    </w:p>
    <w:p w14:paraId="7F503418" w14:textId="77777777" w:rsidR="008C71BA" w:rsidRPr="00D12E74" w:rsidRDefault="008C71BA" w:rsidP="008C71BA">
      <w:pPr>
        <w:pStyle w:val="Style"/>
        <w:widowControl/>
        <w:ind w:left="360"/>
        <w:jc w:val="both"/>
        <w:rPr>
          <w:bCs/>
          <w:kern w:val="16"/>
          <w:szCs w:val="11"/>
        </w:rPr>
      </w:pPr>
      <w:r>
        <w:rPr>
          <w:rFonts w:eastAsia="Arial" w:cs="Arial"/>
          <w:bCs/>
          <w:kern w:val="16"/>
          <w:szCs w:val="88"/>
        </w:rPr>
        <w:lastRenderedPageBreak/>
        <w:t>“</w:t>
      </w:r>
      <w:r w:rsidRPr="00A94D6C">
        <w:rPr>
          <w:bCs/>
          <w:kern w:val="16"/>
          <w:szCs w:val="19"/>
        </w:rPr>
        <w:t>If the only reason you</w:t>
      </w:r>
      <w:r w:rsidRPr="00651B25">
        <w:rPr>
          <w:bCs/>
          <w:kern w:val="16"/>
          <w:szCs w:val="19"/>
        </w:rPr>
        <w:t>’</w:t>
      </w:r>
      <w:r w:rsidRPr="00A94D6C">
        <w:rPr>
          <w:bCs/>
          <w:kern w:val="16"/>
          <w:szCs w:val="19"/>
        </w:rPr>
        <w:t>re filing a gift tax return is because of gift splitting and not because your gift exceeds the annual exclusion</w:t>
      </w:r>
      <w:r w:rsidRPr="007863E9">
        <w:rPr>
          <w:bCs/>
          <w:kern w:val="16"/>
          <w:szCs w:val="19"/>
        </w:rPr>
        <w:t xml:space="preserve">, </w:t>
      </w:r>
      <w:r w:rsidRPr="00A94D6C">
        <w:rPr>
          <w:bCs/>
          <w:kern w:val="16"/>
          <w:szCs w:val="19"/>
        </w:rPr>
        <w:t>you may be able to use Form 709-A</w:t>
      </w:r>
      <w:r w:rsidRPr="007863E9">
        <w:rPr>
          <w:bCs/>
          <w:kern w:val="16"/>
          <w:szCs w:val="19"/>
        </w:rPr>
        <w:t xml:space="preserve">, </w:t>
      </w:r>
      <w:r w:rsidRPr="00A94D6C">
        <w:rPr>
          <w:bCs/>
          <w:kern w:val="16"/>
          <w:szCs w:val="19"/>
        </w:rPr>
        <w:t>which is simpler</w:t>
      </w:r>
      <w:r w:rsidRPr="007863E9">
        <w:rPr>
          <w:bCs/>
          <w:kern w:val="16"/>
          <w:szCs w:val="19"/>
        </w:rPr>
        <w:t xml:space="preserve">. </w:t>
      </w:r>
      <w:r w:rsidRPr="00A94D6C">
        <w:rPr>
          <w:bCs/>
          <w:kern w:val="16"/>
          <w:szCs w:val="19"/>
        </w:rPr>
        <w:t>Check the other requirements listed on this form to make sure you can use it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185)</w:t>
      </w:r>
    </w:p>
    <w:p w14:paraId="42EB78BA" w14:textId="77777777" w:rsidR="008C71BA" w:rsidRDefault="008C71BA" w:rsidP="008C71BA">
      <w:pPr>
        <w:pStyle w:val="Style"/>
        <w:widowControl/>
        <w:ind w:left="360"/>
        <w:jc w:val="both"/>
        <w:textAlignment w:val="baseline"/>
        <w:rPr>
          <w:rFonts w:eastAsia="Arial" w:cs="Arial"/>
          <w:bCs/>
          <w:kern w:val="16"/>
          <w:szCs w:val="88"/>
        </w:rPr>
      </w:pPr>
      <w:r w:rsidRPr="00A94D6C">
        <w:rPr>
          <w:bCs/>
          <w:kern w:val="16"/>
          <w:szCs w:val="19"/>
        </w:rPr>
        <w:t>The donor</w:t>
      </w:r>
      <w:r w:rsidRPr="00B64932">
        <w:rPr>
          <w:bCs/>
          <w:kern w:val="16"/>
          <w:szCs w:val="19"/>
        </w:rPr>
        <w:t xml:space="preserve"> </w:t>
      </w:r>
      <w:r w:rsidRPr="00A94D6C">
        <w:rPr>
          <w:bCs/>
          <w:kern w:val="16"/>
          <w:szCs w:val="19"/>
        </w:rPr>
        <w:t>is usually</w:t>
      </w:r>
      <w:r>
        <w:rPr>
          <w:rFonts w:eastAsia="Arial" w:cs="Arial"/>
          <w:bCs/>
          <w:kern w:val="16"/>
          <w:szCs w:val="88"/>
        </w:rPr>
        <w:t xml:space="preserve"> </w:t>
      </w:r>
      <w:r w:rsidRPr="00A94D6C">
        <w:rPr>
          <w:bCs/>
          <w:kern w:val="16"/>
          <w:szCs w:val="19"/>
        </w:rPr>
        <w:t>responsible for paying the gift tax</w:t>
      </w:r>
      <w:r>
        <w:rPr>
          <w:bCs/>
          <w:kern w:val="16"/>
          <w:szCs w:val="19"/>
        </w:rPr>
        <w:t>.</w:t>
      </w:r>
      <w:r w:rsidRPr="00A94D6C">
        <w:rPr>
          <w:bCs/>
          <w:kern w:val="16"/>
          <w:szCs w:val="19"/>
        </w:rPr>
        <w:t xml:space="preserve"> </w:t>
      </w:r>
      <w:r>
        <w:rPr>
          <w:bCs/>
          <w:kern w:val="16"/>
          <w:szCs w:val="19"/>
        </w:rPr>
        <w:t>“</w:t>
      </w:r>
      <w:r w:rsidRPr="00A94D6C">
        <w:rPr>
          <w:bCs/>
          <w:kern w:val="16"/>
          <w:szCs w:val="19"/>
        </w:rPr>
        <w:t>If you gift split with your spouse</w:t>
      </w:r>
      <w:r w:rsidRPr="007863E9">
        <w:rPr>
          <w:bCs/>
          <w:kern w:val="16"/>
          <w:szCs w:val="19"/>
        </w:rPr>
        <w:t xml:space="preserve">, </w:t>
      </w:r>
      <w:r w:rsidRPr="00A94D6C">
        <w:rPr>
          <w:bCs/>
          <w:kern w:val="16"/>
          <w:szCs w:val="19"/>
        </w:rPr>
        <w:t>each of you is responsible for paying the gift tax associated with your own return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185)</w:t>
      </w:r>
    </w:p>
    <w:p w14:paraId="1525640C" w14:textId="44CE3E40" w:rsidR="008C71BA" w:rsidRPr="008C71BA" w:rsidRDefault="008C71BA" w:rsidP="008C71BA">
      <w:pPr>
        <w:jc w:val="both"/>
        <w:rPr>
          <w:kern w:val="2"/>
          <w14:ligatures w14:val="standardContextual"/>
        </w:rPr>
      </w:pPr>
      <w:r w:rsidRPr="008C71BA">
        <w:rPr>
          <w:kern w:val="2"/>
          <w14:ligatures w14:val="standardContextual"/>
        </w:rPr>
        <w:br w:type="page"/>
      </w:r>
    </w:p>
    <w:p w14:paraId="15A2D0AB" w14:textId="2DB2364B" w:rsidR="008C71BA" w:rsidRPr="00887648" w:rsidRDefault="00354E15" w:rsidP="00354E15">
      <w:pPr>
        <w:pStyle w:val="Heading2"/>
        <w:rPr>
          <w:rFonts w:eastAsia="Arial"/>
          <w:iCs/>
        </w:rPr>
      </w:pPr>
      <w:bookmarkStart w:id="37" w:name="_Toc170252746"/>
      <w:r w:rsidRPr="00A94D6C">
        <w:rPr>
          <w:rFonts w:eastAsia="Arial"/>
        </w:rPr>
        <w:lastRenderedPageBreak/>
        <w:t>Generation-Skipping Transfer Tax</w:t>
      </w:r>
      <w:r>
        <w:rPr>
          <w:rFonts w:eastAsia="Arial"/>
        </w:rPr>
        <w:t xml:space="preserve"> </w:t>
      </w:r>
      <w:r w:rsidR="008C71BA">
        <w:rPr>
          <w:rFonts w:eastAsia="Arial"/>
        </w:rPr>
        <w:t>(</w:t>
      </w:r>
      <w:r w:rsidR="008C71BA" w:rsidRPr="00A94D6C">
        <w:rPr>
          <w:szCs w:val="19"/>
        </w:rPr>
        <w:t>GSTT</w:t>
      </w:r>
      <w:r w:rsidR="008C71BA">
        <w:rPr>
          <w:szCs w:val="19"/>
        </w:rPr>
        <w:t>)</w:t>
      </w:r>
      <w:bookmarkEnd w:id="37"/>
    </w:p>
    <w:p w14:paraId="222BE878" w14:textId="77777777" w:rsidR="008C71BA" w:rsidRDefault="008C71BA" w:rsidP="008C71BA">
      <w:pPr>
        <w:pStyle w:val="Style"/>
        <w:widowControl/>
        <w:jc w:val="both"/>
        <w:textAlignment w:val="baseline"/>
        <w:rPr>
          <w:rFonts w:eastAsia="Arial" w:cs="Arial"/>
          <w:bCs/>
          <w:kern w:val="16"/>
          <w:szCs w:val="82"/>
        </w:rPr>
      </w:pPr>
    </w:p>
    <w:p w14:paraId="09820DDA" w14:textId="77777777" w:rsidR="008C71BA" w:rsidRDefault="008C71BA" w:rsidP="008C71BA">
      <w:pPr>
        <w:pStyle w:val="Style"/>
        <w:widowControl/>
        <w:jc w:val="both"/>
        <w:textAlignment w:val="baseline"/>
        <w:rPr>
          <w:rFonts w:eastAsia="Arial" w:cs="Arial"/>
          <w:bCs/>
          <w:kern w:val="16"/>
          <w:szCs w:val="82"/>
        </w:rPr>
      </w:pPr>
    </w:p>
    <w:p w14:paraId="5D5A17E5" w14:textId="77777777" w:rsidR="008C71BA" w:rsidRDefault="008C71BA" w:rsidP="008C71BA">
      <w:pPr>
        <w:pStyle w:val="Style"/>
        <w:widowControl/>
        <w:jc w:val="both"/>
        <w:textAlignment w:val="baseline"/>
        <w:rPr>
          <w:rFonts w:eastAsia="Arial" w:cs="Arial"/>
          <w:bCs/>
          <w:kern w:val="16"/>
          <w:szCs w:val="82"/>
        </w:rPr>
      </w:pPr>
      <w:r>
        <w:rPr>
          <w:rFonts w:eastAsia="Arial" w:cs="Arial"/>
          <w:bCs/>
          <w:kern w:val="16"/>
          <w:szCs w:val="82"/>
        </w:rPr>
        <w:t>introduction</w:t>
      </w:r>
    </w:p>
    <w:p w14:paraId="645392C4" w14:textId="77777777" w:rsidR="008C71BA" w:rsidRDefault="008C71BA" w:rsidP="008C71BA">
      <w:pPr>
        <w:pStyle w:val="Style"/>
        <w:widowControl/>
        <w:ind w:left="360"/>
        <w:jc w:val="both"/>
        <w:textAlignment w:val="baseline"/>
        <w:rPr>
          <w:bCs/>
          <w:kern w:val="16"/>
          <w:szCs w:val="19"/>
        </w:rPr>
      </w:pPr>
      <w:r w:rsidRPr="00A94D6C">
        <w:rPr>
          <w:rFonts w:eastAsia="Arial" w:cs="Arial"/>
          <w:bCs/>
          <w:kern w:val="16"/>
          <w:szCs w:val="82"/>
        </w:rPr>
        <w:t>T</w:t>
      </w:r>
      <w:r w:rsidRPr="00A94D6C">
        <w:rPr>
          <w:bCs/>
          <w:kern w:val="16"/>
          <w:szCs w:val="19"/>
        </w:rPr>
        <w:t>he</w:t>
      </w:r>
      <w:r w:rsidRPr="00E219E7">
        <w:rPr>
          <w:bCs/>
          <w:kern w:val="16"/>
          <w:szCs w:val="19"/>
        </w:rPr>
        <w:t xml:space="preserve"> </w:t>
      </w:r>
      <w:r>
        <w:rPr>
          <w:bCs/>
          <w:kern w:val="16"/>
          <w:szCs w:val="19"/>
        </w:rPr>
        <w:t xml:space="preserve">GSTT </w:t>
      </w:r>
      <w:r w:rsidRPr="00A94D6C">
        <w:rPr>
          <w:bCs/>
          <w:kern w:val="16"/>
          <w:szCs w:val="19"/>
        </w:rPr>
        <w:t xml:space="preserve">is </w:t>
      </w:r>
      <w:r>
        <w:rPr>
          <w:bCs/>
          <w:kern w:val="16"/>
          <w:szCs w:val="19"/>
        </w:rPr>
        <w:t>“</w:t>
      </w:r>
      <w:r w:rsidRPr="00A94D6C">
        <w:rPr>
          <w:bCs/>
          <w:kern w:val="16"/>
          <w:szCs w:val="19"/>
        </w:rPr>
        <w:t>the most complex estate</w:t>
      </w:r>
      <w:r>
        <w:rPr>
          <w:bCs/>
          <w:kern w:val="16"/>
          <w:szCs w:val="19"/>
        </w:rPr>
        <w:t>-</w:t>
      </w:r>
      <w:r w:rsidRPr="00A94D6C">
        <w:rPr>
          <w:bCs/>
          <w:kern w:val="16"/>
          <w:szCs w:val="19"/>
        </w:rPr>
        <w:t>related tax you</w:t>
      </w:r>
      <w:r w:rsidRPr="00651B25">
        <w:rPr>
          <w:bCs/>
          <w:kern w:val="16"/>
          <w:szCs w:val="19"/>
        </w:rPr>
        <w:t>’</w:t>
      </w:r>
      <w:r w:rsidRPr="00A94D6C">
        <w:rPr>
          <w:bCs/>
          <w:kern w:val="16"/>
          <w:szCs w:val="19"/>
        </w:rPr>
        <w:t>ll come across and the most difficult to understand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187)</w:t>
      </w:r>
    </w:p>
    <w:p w14:paraId="75325C97"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Pr>
          <w:bCs/>
          <w:kern w:val="16"/>
          <w:szCs w:val="19"/>
        </w:rPr>
        <w:t xml:space="preserve">. . . </w:t>
      </w:r>
      <w:r w:rsidRPr="00A94D6C">
        <w:rPr>
          <w:bCs/>
          <w:kern w:val="16"/>
          <w:szCs w:val="19"/>
        </w:rPr>
        <w:t>most likely</w:t>
      </w:r>
      <w:r w:rsidRPr="007863E9">
        <w:rPr>
          <w:bCs/>
          <w:kern w:val="16"/>
          <w:szCs w:val="19"/>
        </w:rPr>
        <w:t xml:space="preserve">, </w:t>
      </w:r>
      <w:r w:rsidRPr="00A94D6C">
        <w:rPr>
          <w:bCs/>
          <w:kern w:val="16"/>
          <w:szCs w:val="19"/>
        </w:rPr>
        <w:t>the GSTT won</w:t>
      </w:r>
      <w:r w:rsidRPr="00651B25">
        <w:rPr>
          <w:bCs/>
          <w:kern w:val="16"/>
          <w:szCs w:val="19"/>
        </w:rPr>
        <w:t>’</w:t>
      </w:r>
      <w:r w:rsidRPr="00A94D6C">
        <w:rPr>
          <w:bCs/>
          <w:kern w:val="16"/>
          <w:szCs w:val="19"/>
        </w:rPr>
        <w:t>t apply to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187)</w:t>
      </w:r>
    </w:p>
    <w:p w14:paraId="28170292" w14:textId="77777777" w:rsidR="008C71BA" w:rsidRDefault="008C71BA" w:rsidP="008C71BA">
      <w:pPr>
        <w:pStyle w:val="Style"/>
        <w:widowControl/>
        <w:jc w:val="both"/>
        <w:textAlignment w:val="baseline"/>
        <w:rPr>
          <w:rFonts w:eastAsia="Arial" w:cs="Arial"/>
          <w:bCs/>
          <w:kern w:val="16"/>
          <w:szCs w:val="82"/>
        </w:rPr>
      </w:pPr>
    </w:p>
    <w:p w14:paraId="15CA5C4E" w14:textId="77777777" w:rsidR="008C71BA" w:rsidRDefault="008C71BA" w:rsidP="008C71BA">
      <w:pPr>
        <w:pStyle w:val="Style"/>
        <w:widowControl/>
        <w:jc w:val="both"/>
        <w:textAlignment w:val="baseline"/>
        <w:rPr>
          <w:rFonts w:eastAsia="Arial" w:cs="Arial"/>
          <w:bCs/>
          <w:kern w:val="16"/>
          <w:szCs w:val="82"/>
        </w:rPr>
      </w:pPr>
      <w:r>
        <w:rPr>
          <w:rFonts w:eastAsia="Arial" w:cs="Arial"/>
          <w:bCs/>
          <w:kern w:val="16"/>
          <w:szCs w:val="82"/>
        </w:rPr>
        <w:t>why the GSTT</w:t>
      </w:r>
    </w:p>
    <w:p w14:paraId="0F43D7D5" w14:textId="77777777" w:rsidR="008C71BA" w:rsidRPr="00887648" w:rsidRDefault="008C71BA" w:rsidP="008C71BA">
      <w:pPr>
        <w:pStyle w:val="Style"/>
        <w:widowControl/>
        <w:ind w:left="360"/>
        <w:jc w:val="both"/>
        <w:textAlignment w:val="baseline"/>
        <w:rPr>
          <w:bCs/>
          <w:iCs/>
          <w:kern w:val="16"/>
          <w:szCs w:val="19"/>
        </w:rPr>
      </w:pPr>
      <w:r>
        <w:rPr>
          <w:bCs/>
          <w:kern w:val="16"/>
          <w:szCs w:val="19"/>
        </w:rPr>
        <w:t>Your p</w:t>
      </w:r>
      <w:r w:rsidRPr="00A94D6C">
        <w:rPr>
          <w:bCs/>
          <w:kern w:val="16"/>
          <w:szCs w:val="19"/>
        </w:rPr>
        <w:t xml:space="preserve">roperty </w:t>
      </w:r>
      <w:r>
        <w:rPr>
          <w:bCs/>
          <w:kern w:val="16"/>
          <w:szCs w:val="19"/>
        </w:rPr>
        <w:t xml:space="preserve">is taxed when </w:t>
      </w:r>
      <w:r w:rsidRPr="00A94D6C">
        <w:rPr>
          <w:bCs/>
          <w:kern w:val="16"/>
          <w:szCs w:val="19"/>
        </w:rPr>
        <w:t xml:space="preserve">you pass </w:t>
      </w:r>
      <w:r>
        <w:rPr>
          <w:bCs/>
          <w:kern w:val="16"/>
          <w:szCs w:val="19"/>
        </w:rPr>
        <w:t xml:space="preserve">it on. It </w:t>
      </w:r>
      <w:r w:rsidRPr="00A94D6C">
        <w:rPr>
          <w:bCs/>
          <w:kern w:val="16"/>
          <w:szCs w:val="19"/>
        </w:rPr>
        <w:t xml:space="preserve">gets taxed </w:t>
      </w:r>
      <w:r>
        <w:rPr>
          <w:bCs/>
          <w:kern w:val="16"/>
          <w:szCs w:val="19"/>
        </w:rPr>
        <w:t>again when it’</w:t>
      </w:r>
      <w:r w:rsidRPr="00A94D6C">
        <w:rPr>
          <w:bCs/>
          <w:kern w:val="16"/>
          <w:szCs w:val="19"/>
        </w:rPr>
        <w:t xml:space="preserve">s passed </w:t>
      </w:r>
      <w:r>
        <w:rPr>
          <w:bCs/>
          <w:kern w:val="16"/>
          <w:szCs w:val="19"/>
        </w:rPr>
        <w:t>on again</w:t>
      </w:r>
      <w:r w:rsidRPr="007863E9">
        <w:rPr>
          <w:bCs/>
          <w:kern w:val="16"/>
          <w:szCs w:val="19"/>
        </w:rPr>
        <w:t xml:space="preserve">. </w:t>
      </w:r>
      <w:r>
        <w:rPr>
          <w:bCs/>
          <w:kern w:val="16"/>
          <w:szCs w:val="19"/>
        </w:rPr>
        <w:t>Each generation, “</w:t>
      </w:r>
      <w:r w:rsidRPr="00A94D6C">
        <w:rPr>
          <w:bCs/>
          <w:kern w:val="16"/>
          <w:szCs w:val="19"/>
        </w:rPr>
        <w:t>more of what started off as your estate</w:t>
      </w:r>
      <w:r>
        <w:rPr>
          <w:bCs/>
          <w:kern w:val="16"/>
          <w:szCs w:val="19"/>
        </w:rPr>
        <w:t>”</w:t>
      </w:r>
      <w:r w:rsidRPr="00A94D6C">
        <w:rPr>
          <w:bCs/>
          <w:kern w:val="16"/>
          <w:szCs w:val="19"/>
        </w:rPr>
        <w:t xml:space="preserve"> disappear</w:t>
      </w:r>
      <w:r>
        <w:rPr>
          <w:bCs/>
          <w:kern w:val="16"/>
          <w:szCs w:val="19"/>
        </w:rPr>
        <w:t>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188)</w:t>
      </w:r>
    </w:p>
    <w:p w14:paraId="38BBC266" w14:textId="77777777" w:rsidR="008C71BA" w:rsidRDefault="008C71BA" w:rsidP="008C71BA">
      <w:pPr>
        <w:pStyle w:val="Style"/>
        <w:widowControl/>
        <w:ind w:left="720"/>
        <w:jc w:val="both"/>
        <w:textAlignment w:val="baseline"/>
        <w:rPr>
          <w:bCs/>
          <w:kern w:val="16"/>
          <w:szCs w:val="19"/>
        </w:rPr>
      </w:pPr>
      <w:r w:rsidRPr="00A94D6C">
        <w:rPr>
          <w:bCs/>
          <w:kern w:val="16"/>
          <w:szCs w:val="19"/>
        </w:rPr>
        <w:t>You</w:t>
      </w:r>
      <w:r w:rsidRPr="00651B25">
        <w:rPr>
          <w:bCs/>
          <w:kern w:val="16"/>
          <w:szCs w:val="19"/>
        </w:rPr>
        <w:t>’</w:t>
      </w:r>
      <w:r w:rsidRPr="00A94D6C">
        <w:rPr>
          <w:bCs/>
          <w:kern w:val="16"/>
          <w:szCs w:val="19"/>
        </w:rPr>
        <w:t>ve us</w:t>
      </w:r>
      <w:r>
        <w:rPr>
          <w:bCs/>
          <w:kern w:val="16"/>
          <w:szCs w:val="19"/>
        </w:rPr>
        <w:t>ed</w:t>
      </w:r>
      <w:r w:rsidRPr="00A94D6C">
        <w:rPr>
          <w:bCs/>
          <w:kern w:val="16"/>
          <w:szCs w:val="19"/>
        </w:rPr>
        <w:t xml:space="preserve"> gift giving</w:t>
      </w:r>
      <w:r w:rsidRPr="00E219E7">
        <w:rPr>
          <w:bCs/>
          <w:kern w:val="16"/>
          <w:szCs w:val="19"/>
        </w:rPr>
        <w:t xml:space="preserve"> </w:t>
      </w:r>
      <w:r>
        <w:rPr>
          <w:bCs/>
          <w:kern w:val="16"/>
          <w:szCs w:val="19"/>
        </w:rPr>
        <w:t>(</w:t>
      </w:r>
      <w:proofErr w:type="spellStart"/>
      <w:r>
        <w:rPr>
          <w:bCs/>
          <w:kern w:val="16"/>
          <w:szCs w:val="19"/>
        </w:rPr>
        <w:t>ch</w:t>
      </w:r>
      <w:proofErr w:type="spellEnd"/>
      <w:r>
        <w:rPr>
          <w:bCs/>
          <w:kern w:val="16"/>
          <w:szCs w:val="19"/>
        </w:rPr>
        <w:t xml:space="preserve"> </w:t>
      </w:r>
      <w:r w:rsidRPr="00A94D6C">
        <w:rPr>
          <w:bCs/>
          <w:kern w:val="16"/>
          <w:szCs w:val="17"/>
        </w:rPr>
        <w:t>11</w:t>
      </w:r>
      <w:r w:rsidRPr="000F1C38">
        <w:rPr>
          <w:bCs/>
          <w:kern w:val="16"/>
          <w:szCs w:val="17"/>
        </w:rPr>
        <w:t>),</w:t>
      </w:r>
      <w:r w:rsidRPr="007863E9">
        <w:rPr>
          <w:bCs/>
          <w:kern w:val="16"/>
          <w:szCs w:val="17"/>
        </w:rPr>
        <w:t xml:space="preserve"> </w:t>
      </w:r>
      <w:r w:rsidRPr="00A94D6C">
        <w:rPr>
          <w:bCs/>
          <w:kern w:val="16"/>
          <w:szCs w:val="19"/>
        </w:rPr>
        <w:t>will substitutes</w:t>
      </w:r>
      <w:r w:rsidRPr="00E219E7">
        <w:rPr>
          <w:bCs/>
          <w:kern w:val="16"/>
          <w:szCs w:val="19"/>
        </w:rPr>
        <w:t xml:space="preserve"> </w:t>
      </w:r>
      <w:r>
        <w:rPr>
          <w:bCs/>
          <w:kern w:val="16"/>
          <w:szCs w:val="19"/>
        </w:rPr>
        <w:t>(</w:t>
      </w:r>
      <w:proofErr w:type="spellStart"/>
      <w:r>
        <w:rPr>
          <w:bCs/>
          <w:kern w:val="16"/>
          <w:szCs w:val="19"/>
        </w:rPr>
        <w:t>ch</w:t>
      </w:r>
      <w:proofErr w:type="spellEnd"/>
      <w:r>
        <w:rPr>
          <w:bCs/>
          <w:kern w:val="16"/>
          <w:szCs w:val="19"/>
        </w:rPr>
        <w:t xml:space="preserve"> </w:t>
      </w:r>
      <w:r w:rsidRPr="00A94D6C">
        <w:rPr>
          <w:bCs/>
          <w:kern w:val="16"/>
          <w:szCs w:val="19"/>
        </w:rPr>
        <w:t>6</w:t>
      </w:r>
      <w:r w:rsidRPr="000F1C38">
        <w:rPr>
          <w:bCs/>
          <w:kern w:val="16"/>
          <w:szCs w:val="19"/>
        </w:rPr>
        <w:t>),</w:t>
      </w:r>
      <w:r w:rsidRPr="007863E9">
        <w:rPr>
          <w:bCs/>
          <w:kern w:val="16"/>
          <w:szCs w:val="19"/>
        </w:rPr>
        <w:t xml:space="preserve"> </w:t>
      </w:r>
      <w:r>
        <w:rPr>
          <w:bCs/>
          <w:kern w:val="16"/>
          <w:szCs w:val="19"/>
        </w:rPr>
        <w:t xml:space="preserve">and </w:t>
      </w:r>
      <w:r w:rsidRPr="00A94D6C">
        <w:rPr>
          <w:bCs/>
          <w:kern w:val="16"/>
          <w:szCs w:val="19"/>
        </w:rPr>
        <w:t>trusts</w:t>
      </w:r>
      <w:r w:rsidRPr="00E219E7">
        <w:rPr>
          <w:bCs/>
          <w:kern w:val="16"/>
          <w:szCs w:val="19"/>
        </w:rPr>
        <w:t xml:space="preserve"> (</w:t>
      </w:r>
      <w:proofErr w:type="spellStart"/>
      <w:r>
        <w:rPr>
          <w:bCs/>
          <w:kern w:val="16"/>
          <w:szCs w:val="19"/>
        </w:rPr>
        <w:t>chs</w:t>
      </w:r>
      <w:proofErr w:type="spellEnd"/>
      <w:r>
        <w:rPr>
          <w:bCs/>
          <w:kern w:val="16"/>
          <w:szCs w:val="19"/>
        </w:rPr>
        <w:t xml:space="preserve"> </w:t>
      </w:r>
      <w:r w:rsidRPr="00A94D6C">
        <w:rPr>
          <w:bCs/>
          <w:kern w:val="16"/>
          <w:szCs w:val="19"/>
        </w:rPr>
        <w:t>7-9</w:t>
      </w:r>
      <w:r w:rsidRPr="000F1C38">
        <w:rPr>
          <w:bCs/>
          <w:kern w:val="16"/>
          <w:szCs w:val="19"/>
        </w:rPr>
        <w:t>)</w:t>
      </w:r>
      <w:r>
        <w:rPr>
          <w:bCs/>
          <w:kern w:val="16"/>
          <w:szCs w:val="19"/>
        </w:rPr>
        <w:t>.</w:t>
      </w:r>
    </w:p>
    <w:p w14:paraId="161D897D" w14:textId="77777777" w:rsidR="008C71BA" w:rsidRDefault="008C71BA" w:rsidP="008C71BA">
      <w:pPr>
        <w:pStyle w:val="Style"/>
        <w:widowControl/>
        <w:ind w:left="720"/>
        <w:jc w:val="both"/>
        <w:textAlignment w:val="baseline"/>
        <w:rPr>
          <w:bCs/>
          <w:kern w:val="16"/>
          <w:szCs w:val="19"/>
        </w:rPr>
      </w:pPr>
      <w:r>
        <w:rPr>
          <w:bCs/>
          <w:kern w:val="16"/>
          <w:szCs w:val="19"/>
        </w:rPr>
        <w:t>But y</w:t>
      </w:r>
      <w:r w:rsidRPr="00A94D6C">
        <w:rPr>
          <w:bCs/>
          <w:kern w:val="16"/>
          <w:szCs w:val="19"/>
        </w:rPr>
        <w:t xml:space="preserve">ou </w:t>
      </w:r>
      <w:r>
        <w:rPr>
          <w:bCs/>
          <w:kern w:val="16"/>
          <w:szCs w:val="19"/>
        </w:rPr>
        <w:t>“</w:t>
      </w:r>
      <w:r w:rsidRPr="00A94D6C">
        <w:rPr>
          <w:bCs/>
          <w:kern w:val="16"/>
          <w:szCs w:val="19"/>
        </w:rPr>
        <w:t>worry about the inevitable</w:t>
      </w:r>
      <w:r w:rsidRPr="00E219E7">
        <w:rPr>
          <w:bCs/>
          <w:kern w:val="16"/>
          <w:szCs w:val="19"/>
        </w:rPr>
        <w:t xml:space="preserve"> </w:t>
      </w:r>
      <w:r>
        <w:rPr>
          <w:bCs/>
          <w:kern w:val="16"/>
          <w:szCs w:val="19"/>
        </w:rPr>
        <w:t>“</w:t>
      </w:r>
      <w:r w:rsidRPr="00A94D6C">
        <w:rPr>
          <w:bCs/>
          <w:kern w:val="16"/>
          <w:szCs w:val="19"/>
        </w:rPr>
        <w:t>double taxation</w:t>
      </w:r>
      <w:r w:rsidRPr="00A94D6C">
        <w:rPr>
          <w:bCs/>
          <w:iCs/>
          <w:kern w:val="16"/>
          <w:szCs w:val="19"/>
        </w:rPr>
        <w:t>”</w:t>
      </w:r>
      <w:r>
        <w:rPr>
          <w:bCs/>
          <w:kern w:val="16"/>
          <w:szCs w:val="19"/>
        </w:rPr>
        <w:t xml:space="preserve"> . . .” (Simon and </w:t>
      </w:r>
      <w:proofErr w:type="spellStart"/>
      <w:r>
        <w:rPr>
          <w:bCs/>
          <w:kern w:val="16"/>
          <w:szCs w:val="19"/>
        </w:rPr>
        <w:t>Mashinski</w:t>
      </w:r>
      <w:proofErr w:type="spellEnd"/>
      <w:r>
        <w:rPr>
          <w:bCs/>
          <w:kern w:val="16"/>
          <w:szCs w:val="19"/>
        </w:rPr>
        <w:t xml:space="preserve"> 188)</w:t>
      </w:r>
    </w:p>
    <w:p w14:paraId="0630505D"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If generation 2 has </w:t>
      </w:r>
      <w:r>
        <w:rPr>
          <w:bCs/>
          <w:kern w:val="16"/>
          <w:szCs w:val="19"/>
        </w:rPr>
        <w:t xml:space="preserve">lots of money, and </w:t>
      </w:r>
      <w:r>
        <w:rPr>
          <w:rFonts w:eastAsia="Arial" w:cs="Arial"/>
          <w:bCs/>
          <w:kern w:val="16"/>
          <w:szCs w:val="88"/>
        </w:rPr>
        <w:t xml:space="preserve">since generation 2 will leave your property to generation 3 anyway, why not </w:t>
      </w:r>
      <w:r>
        <w:rPr>
          <w:bCs/>
          <w:kern w:val="16"/>
          <w:szCs w:val="19"/>
        </w:rPr>
        <w:t xml:space="preserve">leave your </w:t>
      </w:r>
      <w:r w:rsidRPr="00A94D6C">
        <w:rPr>
          <w:bCs/>
          <w:kern w:val="16"/>
          <w:szCs w:val="19"/>
        </w:rPr>
        <w:t>money</w:t>
      </w:r>
      <w:r>
        <w:rPr>
          <w:bCs/>
          <w:kern w:val="16"/>
          <w:szCs w:val="19"/>
        </w:rPr>
        <w:t xml:space="preserve"> to generation 3?</w:t>
      </w:r>
    </w:p>
    <w:p w14:paraId="0687ABFF"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Congress introduced the GSTT as a way to prevent well-to-do families from sheltering large amounts of wealth from federal estate taxes by skipping a generation within a family and giving gifts</w:t>
      </w:r>
      <w:r w:rsidRPr="007863E9">
        <w:rPr>
          <w:bCs/>
          <w:kern w:val="16"/>
          <w:szCs w:val="19"/>
        </w:rPr>
        <w:t xml:space="preserve">, </w:t>
      </w:r>
      <w:r w:rsidRPr="00A94D6C">
        <w:rPr>
          <w:bCs/>
          <w:kern w:val="16"/>
          <w:szCs w:val="19"/>
        </w:rPr>
        <w:t>setting up trusts</w:t>
      </w:r>
      <w:r w:rsidRPr="007863E9">
        <w:rPr>
          <w:bCs/>
          <w:kern w:val="16"/>
          <w:szCs w:val="19"/>
        </w:rPr>
        <w:t xml:space="preserve">, </w:t>
      </w:r>
      <w:r w:rsidRPr="00A94D6C">
        <w:rPr>
          <w:bCs/>
          <w:kern w:val="16"/>
          <w:szCs w:val="19"/>
        </w:rPr>
        <w:t xml:space="preserve">or leaving large amounts of money to </w:t>
      </w:r>
      <w:r w:rsidRPr="00A94D6C">
        <w:rPr>
          <w:bCs/>
          <w:iCs/>
          <w:kern w:val="16"/>
          <w:szCs w:val="19"/>
        </w:rPr>
        <w:t>“</w:t>
      </w:r>
      <w:r w:rsidRPr="00A94D6C">
        <w:rPr>
          <w:bCs/>
          <w:kern w:val="16"/>
          <w:szCs w:val="19"/>
        </w:rPr>
        <w:t>lower</w:t>
      </w:r>
      <w:r w:rsidRPr="00A94D6C">
        <w:rPr>
          <w:bCs/>
          <w:iCs/>
          <w:kern w:val="16"/>
          <w:szCs w:val="19"/>
        </w:rPr>
        <w:t>”</w:t>
      </w:r>
      <w:r w:rsidRPr="00A94D6C">
        <w:rPr>
          <w:bCs/>
          <w:kern w:val="16"/>
          <w:szCs w:val="19"/>
        </w:rPr>
        <w:t xml:space="preserve"> generations within a family</w:t>
      </w:r>
      <w:r w:rsidRPr="00E219E7">
        <w:rPr>
          <w:bCs/>
          <w:kern w:val="16"/>
          <w:szCs w:val="19"/>
        </w:rPr>
        <w:t xml:space="preserve"> (</w:t>
      </w:r>
      <w:r w:rsidRPr="00A94D6C">
        <w:rPr>
          <w:bCs/>
          <w:kern w:val="16"/>
          <w:szCs w:val="19"/>
        </w:rPr>
        <w:t>grandchildren instead of children</w:t>
      </w:r>
      <w:r w:rsidRPr="007863E9">
        <w:rPr>
          <w:bCs/>
          <w:kern w:val="16"/>
          <w:szCs w:val="19"/>
        </w:rPr>
        <w:t xml:space="preserve">, </w:t>
      </w:r>
      <w:r w:rsidRPr="00A94D6C">
        <w:rPr>
          <w:bCs/>
          <w:kern w:val="16"/>
          <w:szCs w:val="19"/>
        </w:rPr>
        <w:t>for example</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187)</w:t>
      </w:r>
    </w:p>
    <w:p w14:paraId="1DDE0F8F" w14:textId="77777777" w:rsidR="008C71BA" w:rsidRDefault="008C71BA" w:rsidP="008C71BA">
      <w:pPr>
        <w:pStyle w:val="Style"/>
        <w:widowControl/>
        <w:jc w:val="both"/>
        <w:textAlignment w:val="baseline"/>
        <w:rPr>
          <w:bCs/>
          <w:kern w:val="16"/>
          <w:szCs w:val="19"/>
        </w:rPr>
      </w:pPr>
    </w:p>
    <w:p w14:paraId="6B07A415" w14:textId="77777777" w:rsidR="008C71BA" w:rsidRDefault="008C71BA" w:rsidP="008C71BA">
      <w:pPr>
        <w:pStyle w:val="Style"/>
        <w:widowControl/>
        <w:jc w:val="both"/>
        <w:textAlignment w:val="baseline"/>
        <w:rPr>
          <w:bCs/>
          <w:kern w:val="16"/>
          <w:szCs w:val="19"/>
        </w:rPr>
      </w:pPr>
      <w:r>
        <w:rPr>
          <w:bCs/>
          <w:kern w:val="16"/>
          <w:szCs w:val="19"/>
        </w:rPr>
        <w:t>“generation”</w:t>
      </w:r>
    </w:p>
    <w:p w14:paraId="1F2EB03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w:t>
      </w:r>
      <w:r w:rsidRPr="00A94D6C">
        <w:rPr>
          <w:bCs/>
          <w:iCs/>
          <w:kern w:val="16"/>
          <w:szCs w:val="19"/>
        </w:rPr>
        <w:t xml:space="preserve"> </w:t>
      </w:r>
      <w:r w:rsidRPr="00A94D6C">
        <w:rPr>
          <w:bCs/>
          <w:i/>
          <w:iCs/>
          <w:kern w:val="16"/>
          <w:szCs w:val="18"/>
        </w:rPr>
        <w:t>generation-skipping transfer</w:t>
      </w:r>
      <w:r w:rsidRPr="0039216A">
        <w:rPr>
          <w:bCs/>
          <w:kern w:val="16"/>
          <w:szCs w:val="18"/>
        </w:rPr>
        <w:t xml:space="preserve"> </w:t>
      </w:r>
      <w:r w:rsidRPr="00A94D6C">
        <w:rPr>
          <w:bCs/>
          <w:kern w:val="16"/>
          <w:szCs w:val="19"/>
        </w:rPr>
        <w:t>occurs</w:t>
      </w:r>
      <w:r>
        <w:rPr>
          <w:bCs/>
          <w:kern w:val="16"/>
          <w:szCs w:val="19"/>
        </w:rPr>
        <w:t>”</w:t>
      </w:r>
      <w:r w:rsidRPr="00A94D6C">
        <w:rPr>
          <w:bCs/>
          <w:iCs/>
          <w:kern w:val="16"/>
          <w:szCs w:val="19"/>
        </w:rPr>
        <w:t xml:space="preserve"> </w:t>
      </w:r>
      <w:r w:rsidRPr="00A94D6C">
        <w:rPr>
          <w:bCs/>
          <w:kern w:val="16"/>
          <w:szCs w:val="19"/>
        </w:rPr>
        <w:t>when:</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190)</w:t>
      </w:r>
    </w:p>
    <w:p w14:paraId="5D2C02AE"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You transfer property to someone two or more generations lower than your own</w:t>
      </w:r>
      <w:r w:rsidRPr="007863E9">
        <w:rPr>
          <w:rFonts w:eastAsia="Arial" w:cs="Arial"/>
          <w:bCs/>
          <w:kern w:val="16"/>
          <w:szCs w:val="17"/>
        </w:rPr>
        <w:t>.</w:t>
      </w:r>
      <w:r>
        <w:rPr>
          <w:rFonts w:eastAsia="Arial" w:cs="Arial"/>
          <w:bCs/>
          <w:kern w:val="16"/>
          <w:szCs w:val="88"/>
        </w:rPr>
        <w:t>”</w:t>
      </w:r>
    </w:p>
    <w:p w14:paraId="7C6FA3F9"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You transfer property to someone more than 37</w:t>
      </w:r>
      <w:bookmarkStart w:id="38" w:name="_Hlk165558418"/>
      <w:r w:rsidRPr="00A94D6C">
        <w:rPr>
          <w:rFonts w:eastAsia="Arial" w:cs="Arial"/>
          <w:bCs/>
          <w:kern w:val="16"/>
          <w:szCs w:val="17"/>
        </w:rPr>
        <w:t>½</w:t>
      </w:r>
      <w:bookmarkEnd w:id="38"/>
      <w:r w:rsidRPr="00A94D6C">
        <w:rPr>
          <w:rFonts w:eastAsia="Arial" w:cs="Arial"/>
          <w:bCs/>
          <w:kern w:val="16"/>
          <w:szCs w:val="17"/>
        </w:rPr>
        <w:t xml:space="preserve"> years younger than you</w:t>
      </w:r>
      <w:r w:rsidRPr="007863E9">
        <w:rPr>
          <w:rFonts w:eastAsia="Arial" w:cs="Arial"/>
          <w:bCs/>
          <w:kern w:val="16"/>
          <w:szCs w:val="17"/>
        </w:rPr>
        <w:t>.</w:t>
      </w:r>
      <w:r>
        <w:rPr>
          <w:rFonts w:eastAsia="Arial" w:cs="Arial"/>
          <w:bCs/>
          <w:kern w:val="16"/>
          <w:szCs w:val="88"/>
        </w:rPr>
        <w:t>”</w:t>
      </w:r>
    </w:p>
    <w:p w14:paraId="61F294B2"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If you transfer property to a spouse</w:t>
      </w:r>
      <w:r>
        <w:rPr>
          <w:bCs/>
          <w:iCs/>
          <w:kern w:val="16"/>
          <w:szCs w:val="19"/>
        </w:rPr>
        <w:t xml:space="preserve"> </w:t>
      </w:r>
      <w:r w:rsidRPr="00A94D6C">
        <w:rPr>
          <w:bCs/>
          <w:kern w:val="16"/>
          <w:szCs w:val="19"/>
        </w:rPr>
        <w:t>or ex-spouse</w:t>
      </w:r>
      <w:r>
        <w:rPr>
          <w:bCs/>
          <w:kern w:val="16"/>
          <w:szCs w:val="19"/>
        </w:rPr>
        <w:t xml:space="preserve">, </w:t>
      </w:r>
      <w:r>
        <w:rPr>
          <w:bCs/>
          <w:iCs/>
          <w:kern w:val="16"/>
          <w:szCs w:val="19"/>
        </w:rPr>
        <w:t>“</w:t>
      </w:r>
      <w:r w:rsidRPr="00A94D6C">
        <w:rPr>
          <w:bCs/>
          <w:kern w:val="16"/>
          <w:szCs w:val="19"/>
        </w:rPr>
        <w:t>even if they</w:t>
      </w:r>
      <w:r w:rsidRPr="00651B25">
        <w:rPr>
          <w:bCs/>
          <w:kern w:val="16"/>
          <w:szCs w:val="19"/>
        </w:rPr>
        <w:t>’</w:t>
      </w:r>
      <w:r w:rsidRPr="00A94D6C">
        <w:rPr>
          <w:bCs/>
          <w:kern w:val="16"/>
          <w:szCs w:val="19"/>
        </w:rPr>
        <w:t xml:space="preserve">re </w:t>
      </w:r>
      <w:r w:rsidRPr="00A94D6C">
        <w:rPr>
          <w:bCs/>
          <w:kern w:val="16"/>
          <w:szCs w:val="17"/>
        </w:rPr>
        <w:t xml:space="preserve">37½ </w:t>
      </w:r>
      <w:r w:rsidRPr="00A94D6C">
        <w:rPr>
          <w:bCs/>
          <w:kern w:val="16"/>
          <w:szCs w:val="19"/>
        </w:rPr>
        <w:t>years older or younger than you</w:t>
      </w:r>
      <w:r w:rsidRPr="007863E9">
        <w:rPr>
          <w:bCs/>
          <w:kern w:val="16"/>
          <w:szCs w:val="19"/>
        </w:rPr>
        <w:t>,</w:t>
      </w:r>
      <w:r>
        <w:rPr>
          <w:bCs/>
          <w:kern w:val="16"/>
          <w:szCs w:val="19"/>
        </w:rPr>
        <w:t>”</w:t>
      </w:r>
      <w:r w:rsidRPr="007863E9">
        <w:rPr>
          <w:bCs/>
          <w:kern w:val="16"/>
          <w:szCs w:val="19"/>
        </w:rPr>
        <w:t xml:space="preserve"> </w:t>
      </w:r>
      <w:r w:rsidRPr="00A94D6C">
        <w:rPr>
          <w:bCs/>
          <w:kern w:val="16"/>
          <w:szCs w:val="19"/>
        </w:rPr>
        <w:t>the transfer is</w:t>
      </w:r>
      <w:r>
        <w:rPr>
          <w:bCs/>
          <w:kern w:val="16"/>
          <w:szCs w:val="19"/>
        </w:rPr>
        <w:t xml:space="preserve"> not</w:t>
      </w:r>
      <w:r w:rsidRPr="00A94D6C">
        <w:rPr>
          <w:bCs/>
          <w:kern w:val="16"/>
          <w:szCs w:val="19"/>
        </w:rPr>
        <w:t xml:space="preserve"> generation skipping</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191)</w:t>
      </w:r>
    </w:p>
    <w:p w14:paraId="323F59A4"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88"/>
        </w:rPr>
        <w:t>“</w:t>
      </w:r>
      <w:r w:rsidRPr="00A94D6C">
        <w:rPr>
          <w:rFonts w:eastAsia="Arial" w:cs="Arial"/>
          <w:bCs/>
          <w:kern w:val="16"/>
          <w:szCs w:val="16"/>
        </w:rPr>
        <w:t xml:space="preserve">The </w:t>
      </w:r>
      <w:r w:rsidRPr="00A94D6C">
        <w:rPr>
          <w:rFonts w:eastAsia="Arial" w:cs="Arial"/>
          <w:bCs/>
          <w:i/>
          <w:iCs/>
          <w:kern w:val="16"/>
          <w:szCs w:val="17"/>
        </w:rPr>
        <w:t>deceased ancestor skip rule</w:t>
      </w:r>
      <w:r>
        <w:rPr>
          <w:rFonts w:eastAsia="Arial" w:cs="Arial"/>
          <w:bCs/>
          <w:kern w:val="16"/>
          <w:szCs w:val="17"/>
        </w:rPr>
        <w:t xml:space="preserve">” occurs when: (Simon and </w:t>
      </w:r>
      <w:proofErr w:type="spellStart"/>
      <w:r>
        <w:rPr>
          <w:rFonts w:eastAsia="Arial" w:cs="Arial"/>
          <w:bCs/>
          <w:kern w:val="16"/>
          <w:szCs w:val="17"/>
        </w:rPr>
        <w:t>Mashinski</w:t>
      </w:r>
      <w:proofErr w:type="spellEnd"/>
      <w:r>
        <w:rPr>
          <w:rFonts w:eastAsia="Arial" w:cs="Arial"/>
          <w:bCs/>
          <w:kern w:val="16"/>
          <w:szCs w:val="17"/>
        </w:rPr>
        <w:t xml:space="preserve"> 192)</w:t>
      </w:r>
    </w:p>
    <w:p w14:paraId="435EAE69"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bCs/>
          <w:i/>
          <w:iCs/>
          <w:kern w:val="16"/>
          <w:szCs w:val="20"/>
        </w:rPr>
        <w:t>transferees</w:t>
      </w:r>
      <w:r w:rsidRPr="00306B38">
        <w:rPr>
          <w:bCs/>
          <w:kern w:val="16"/>
          <w:szCs w:val="20"/>
        </w:rPr>
        <w:t xml:space="preserve"> </w:t>
      </w:r>
      <w:r>
        <w:rPr>
          <w:rFonts w:eastAsia="Arial" w:cs="Arial"/>
          <w:bCs/>
          <w:kern w:val="16"/>
          <w:szCs w:val="17"/>
        </w:rPr>
        <w:t>(</w:t>
      </w:r>
      <w:r w:rsidRPr="00A94D6C">
        <w:rPr>
          <w:rFonts w:eastAsia="Arial" w:cs="Arial"/>
          <w:bCs/>
          <w:kern w:val="16"/>
          <w:szCs w:val="17"/>
        </w:rPr>
        <w:t>people receiving property</w:t>
      </w:r>
      <w:r w:rsidRPr="000F1C38">
        <w:rPr>
          <w:rFonts w:eastAsia="Arial" w:cs="Arial"/>
          <w:bCs/>
          <w:kern w:val="16"/>
          <w:szCs w:val="17"/>
        </w:rPr>
        <w:t>)</w:t>
      </w:r>
      <w:r w:rsidRPr="00E219E7">
        <w:rPr>
          <w:rFonts w:eastAsia="Arial" w:cs="Arial"/>
          <w:bCs/>
          <w:kern w:val="16"/>
          <w:szCs w:val="17"/>
        </w:rPr>
        <w:t xml:space="preserve"> </w:t>
      </w:r>
      <w:r>
        <w:rPr>
          <w:rFonts w:eastAsia="Arial" w:cs="Arial"/>
          <w:bCs/>
          <w:kern w:val="16"/>
          <w:szCs w:val="17"/>
        </w:rPr>
        <w:t xml:space="preserve">. . . </w:t>
      </w:r>
      <w:r w:rsidRPr="00A94D6C">
        <w:rPr>
          <w:rFonts w:eastAsia="Arial" w:cs="Arial"/>
          <w:bCs/>
          <w:kern w:val="16"/>
          <w:szCs w:val="17"/>
        </w:rPr>
        <w:t>move up</w:t>
      </w:r>
      <w:r w:rsidRPr="00E219E7">
        <w:rPr>
          <w:rFonts w:eastAsia="Arial" w:cs="Arial"/>
          <w:bCs/>
          <w:kern w:val="16"/>
          <w:szCs w:val="17"/>
        </w:rPr>
        <w:t xml:space="preserve"> (</w:t>
      </w:r>
      <w:r w:rsidRPr="00A94D6C">
        <w:rPr>
          <w:rFonts w:eastAsia="Arial" w:cs="Arial"/>
          <w:bCs/>
          <w:kern w:val="16"/>
          <w:szCs w:val="17"/>
        </w:rPr>
        <w:t>or skip up</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a generation and avoid a generation-skipping transfer</w:t>
      </w:r>
      <w:r w:rsidRPr="007863E9">
        <w:rPr>
          <w:rFonts w:eastAsia="Arial" w:cs="Arial"/>
          <w:bCs/>
          <w:kern w:val="16"/>
          <w:szCs w:val="17"/>
        </w:rPr>
        <w:t>.</w:t>
      </w:r>
      <w:r>
        <w:rPr>
          <w:rFonts w:eastAsia="Arial" w:cs="Arial"/>
          <w:bCs/>
          <w:kern w:val="16"/>
          <w:szCs w:val="88"/>
        </w:rPr>
        <w:t>”</w:t>
      </w:r>
    </w:p>
    <w:p w14:paraId="2255D713" w14:textId="77777777" w:rsidR="008C71BA" w:rsidRDefault="008C71BA" w:rsidP="008C71BA">
      <w:pPr>
        <w:pStyle w:val="Style"/>
        <w:widowControl/>
        <w:ind w:left="1080"/>
        <w:jc w:val="both"/>
        <w:textAlignment w:val="baseline"/>
        <w:rPr>
          <w:rFonts w:eastAsia="Arial" w:cs="Arial"/>
          <w:bCs/>
          <w:kern w:val="16"/>
          <w:szCs w:val="17"/>
        </w:rPr>
      </w:pPr>
      <w:r>
        <w:rPr>
          <w:rFonts w:eastAsia="Arial" w:cs="Arial"/>
          <w:bCs/>
          <w:kern w:val="16"/>
          <w:szCs w:val="88"/>
        </w:rPr>
        <w:t>“</w:t>
      </w:r>
      <w:r w:rsidRPr="00A94D6C">
        <w:rPr>
          <w:rFonts w:eastAsia="Arial" w:cs="Arial"/>
          <w:bCs/>
          <w:kern w:val="16"/>
          <w:szCs w:val="17"/>
        </w:rPr>
        <w:t>The transferee</w:t>
      </w:r>
      <w:r w:rsidRPr="00651B25">
        <w:rPr>
          <w:rFonts w:eastAsia="Arial" w:cs="Arial"/>
          <w:bCs/>
          <w:kern w:val="16"/>
          <w:szCs w:val="17"/>
        </w:rPr>
        <w:t>’</w:t>
      </w:r>
      <w:r w:rsidRPr="00A94D6C">
        <w:rPr>
          <w:rFonts w:eastAsia="Arial" w:cs="Arial"/>
          <w:bCs/>
          <w:kern w:val="16"/>
          <w:szCs w:val="17"/>
        </w:rPr>
        <w:t>s parent must be dead at the time of the property transfer</w:t>
      </w:r>
      <w:r w:rsidRPr="007863E9">
        <w:rPr>
          <w:rFonts w:eastAsia="Arial" w:cs="Arial"/>
          <w:bCs/>
          <w:kern w:val="16"/>
          <w:szCs w:val="17"/>
        </w:rPr>
        <w:t>.</w:t>
      </w:r>
      <w:r>
        <w:rPr>
          <w:rFonts w:eastAsia="Arial" w:cs="Arial"/>
          <w:bCs/>
          <w:kern w:val="16"/>
          <w:szCs w:val="17"/>
        </w:rPr>
        <w:t>”</w:t>
      </w:r>
    </w:p>
    <w:p w14:paraId="5228C114"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7"/>
        </w:rPr>
        <w:t xml:space="preserve">A </w:t>
      </w:r>
      <w:r w:rsidRPr="00A94D6C">
        <w:rPr>
          <w:rFonts w:eastAsia="Arial" w:cs="Arial"/>
          <w:bCs/>
          <w:kern w:val="16"/>
          <w:szCs w:val="17"/>
        </w:rPr>
        <w:t xml:space="preserve">transfer </w:t>
      </w:r>
      <w:r>
        <w:rPr>
          <w:rFonts w:eastAsia="Arial" w:cs="Arial"/>
          <w:bCs/>
          <w:kern w:val="16"/>
          <w:szCs w:val="17"/>
        </w:rPr>
        <w:t xml:space="preserve">from grandparent to grandchild is not </w:t>
      </w:r>
      <w:r w:rsidRPr="00A94D6C">
        <w:rPr>
          <w:rFonts w:eastAsia="Arial" w:cs="Arial"/>
          <w:bCs/>
          <w:kern w:val="16"/>
          <w:szCs w:val="17"/>
        </w:rPr>
        <w:t>generation skipping</w:t>
      </w:r>
      <w:r>
        <w:rPr>
          <w:rFonts w:eastAsia="Arial" w:cs="Arial"/>
          <w:bCs/>
          <w:kern w:val="16"/>
          <w:szCs w:val="17"/>
        </w:rPr>
        <w:t xml:space="preserve"> since </w:t>
      </w:r>
      <w:r w:rsidRPr="00A94D6C">
        <w:rPr>
          <w:rFonts w:eastAsia="Arial" w:cs="Arial"/>
          <w:bCs/>
          <w:kern w:val="16"/>
          <w:szCs w:val="17"/>
        </w:rPr>
        <w:t>your grandchild has moved up</w:t>
      </w:r>
      <w:r w:rsidRPr="00E219E7">
        <w:rPr>
          <w:rFonts w:eastAsia="Arial" w:cs="Arial"/>
          <w:bCs/>
          <w:kern w:val="16"/>
          <w:szCs w:val="17"/>
        </w:rPr>
        <w:t xml:space="preserve"> </w:t>
      </w:r>
      <w:r>
        <w:rPr>
          <w:rFonts w:eastAsia="Arial" w:cs="Arial"/>
          <w:bCs/>
          <w:kern w:val="16"/>
          <w:szCs w:val="17"/>
        </w:rPr>
        <w:t xml:space="preserve">a </w:t>
      </w:r>
      <w:r w:rsidRPr="00A94D6C">
        <w:rPr>
          <w:rFonts w:eastAsia="Arial" w:cs="Arial"/>
          <w:bCs/>
          <w:kern w:val="16"/>
          <w:szCs w:val="17"/>
        </w:rPr>
        <w:t>generation</w:t>
      </w:r>
      <w:r>
        <w:rPr>
          <w:rFonts w:eastAsia="Arial" w:cs="Arial"/>
          <w:bCs/>
          <w:kern w:val="16"/>
          <w:szCs w:val="17"/>
        </w:rPr>
        <w:t>.</w:t>
      </w:r>
    </w:p>
    <w:p w14:paraId="0083F98E" w14:textId="77777777" w:rsidR="008C71BA" w:rsidRPr="00887648" w:rsidRDefault="008C71BA" w:rsidP="008C71BA">
      <w:pPr>
        <w:pStyle w:val="Style"/>
        <w:widowControl/>
        <w:ind w:left="720"/>
        <w:jc w:val="both"/>
        <w:textAlignment w:val="baseline"/>
        <w:rPr>
          <w:rFonts w:eastAsia="Arial" w:cs="Arial"/>
          <w:bCs/>
          <w:iCs/>
          <w:kern w:val="16"/>
          <w:szCs w:val="17"/>
        </w:rPr>
      </w:pPr>
      <w:r w:rsidRPr="00BD274B">
        <w:rPr>
          <w:bCs/>
          <w:kern w:val="16"/>
          <w:szCs w:val="20"/>
        </w:rPr>
        <w:t>Transferor</w:t>
      </w:r>
      <w:r>
        <w:rPr>
          <w:bCs/>
          <w:kern w:val="16"/>
          <w:szCs w:val="20"/>
        </w:rPr>
        <w:t xml:space="preserve"> and </w:t>
      </w:r>
      <w:r w:rsidRPr="00BD274B">
        <w:rPr>
          <w:bCs/>
          <w:kern w:val="16"/>
          <w:szCs w:val="20"/>
        </w:rPr>
        <w:t>transfer</w:t>
      </w:r>
      <w:r>
        <w:rPr>
          <w:bCs/>
          <w:kern w:val="16"/>
          <w:szCs w:val="20"/>
        </w:rPr>
        <w:t>ee “</w:t>
      </w:r>
      <w:r w:rsidRPr="00A94D6C">
        <w:rPr>
          <w:rFonts w:eastAsia="Arial" w:cs="Arial"/>
          <w:bCs/>
          <w:kern w:val="16"/>
          <w:szCs w:val="17"/>
        </w:rPr>
        <w:t>must be blood relatives</w:t>
      </w:r>
      <w:r w:rsidRPr="007863E9">
        <w:rPr>
          <w:rFonts w:eastAsia="Arial" w:cs="Arial"/>
          <w:bCs/>
          <w:kern w:val="16"/>
          <w:szCs w:val="17"/>
        </w:rPr>
        <w:t xml:space="preserve">, </w:t>
      </w:r>
      <w:r w:rsidRPr="00A94D6C">
        <w:rPr>
          <w:rFonts w:eastAsia="Arial" w:cs="Arial"/>
          <w:bCs/>
          <w:kern w:val="16"/>
          <w:szCs w:val="17"/>
        </w:rPr>
        <w:t>not related by marriage</w:t>
      </w:r>
      <w:r w:rsidRPr="00E219E7">
        <w:rPr>
          <w:rFonts w:eastAsia="Arial" w:cs="Arial"/>
          <w:bCs/>
          <w:kern w:val="16"/>
          <w:szCs w:val="17"/>
        </w:rPr>
        <w:t xml:space="preserve"> (</w:t>
      </w:r>
      <w:r w:rsidRPr="00A94D6C">
        <w:rPr>
          <w:rFonts w:eastAsia="Arial" w:cs="Arial"/>
          <w:bCs/>
          <w:kern w:val="16"/>
          <w:szCs w:val="17"/>
        </w:rPr>
        <w:t>so stepfamily members do not count</w:t>
      </w:r>
      <w:r w:rsidRPr="000F1C38">
        <w:rPr>
          <w:rFonts w:eastAsia="Arial" w:cs="Arial"/>
          <w:bCs/>
          <w:kern w:val="16"/>
          <w:szCs w:val="17"/>
        </w:rPr>
        <w:t>)</w:t>
      </w:r>
      <w:r w:rsidRPr="007863E9">
        <w:rPr>
          <w:rFonts w:eastAsia="Arial" w:cs="Arial"/>
          <w:bCs/>
          <w:kern w:val="16"/>
          <w:szCs w:val="17"/>
        </w:rPr>
        <w:t>.</w:t>
      </w:r>
      <w:r>
        <w:rPr>
          <w:rFonts w:eastAsia="Arial" w:cs="Arial"/>
          <w:bCs/>
          <w:kern w:val="16"/>
          <w:szCs w:val="88"/>
        </w:rPr>
        <w:t>”</w:t>
      </w:r>
    </w:p>
    <w:p w14:paraId="62097588" w14:textId="77777777" w:rsidR="008C71BA" w:rsidRDefault="008C71BA" w:rsidP="008C71BA">
      <w:pPr>
        <w:pStyle w:val="Style"/>
        <w:widowControl/>
        <w:ind w:left="720"/>
        <w:jc w:val="both"/>
        <w:textAlignment w:val="baseline"/>
        <w:rPr>
          <w:rFonts w:eastAsia="Arial" w:cs="Arial"/>
          <w:bCs/>
          <w:kern w:val="16"/>
          <w:szCs w:val="88"/>
        </w:rPr>
      </w:pPr>
      <w:r w:rsidRPr="00BD274B">
        <w:rPr>
          <w:bCs/>
          <w:kern w:val="16"/>
          <w:szCs w:val="20"/>
        </w:rPr>
        <w:t>Transferor</w:t>
      </w:r>
      <w:r>
        <w:rPr>
          <w:bCs/>
          <w:kern w:val="16"/>
          <w:szCs w:val="20"/>
        </w:rPr>
        <w:t xml:space="preserve"> and </w:t>
      </w:r>
      <w:r w:rsidRPr="00BD274B">
        <w:rPr>
          <w:bCs/>
          <w:kern w:val="16"/>
          <w:szCs w:val="20"/>
        </w:rPr>
        <w:t>transfer</w:t>
      </w:r>
      <w:r>
        <w:rPr>
          <w:bCs/>
          <w:kern w:val="16"/>
          <w:szCs w:val="20"/>
        </w:rPr>
        <w:t xml:space="preserve">ee must be </w:t>
      </w:r>
      <w:r w:rsidRPr="00BD274B">
        <w:rPr>
          <w:bCs/>
          <w:kern w:val="16"/>
          <w:szCs w:val="20"/>
        </w:rPr>
        <w:t>direct</w:t>
      </w:r>
      <w:r>
        <w:rPr>
          <w:bCs/>
          <w:kern w:val="16"/>
          <w:szCs w:val="20"/>
        </w:rPr>
        <w:t>ly (</w:t>
      </w:r>
      <w:r w:rsidRPr="00BD274B">
        <w:rPr>
          <w:bCs/>
          <w:kern w:val="16"/>
          <w:szCs w:val="20"/>
        </w:rPr>
        <w:t>lineal</w:t>
      </w:r>
      <w:r>
        <w:rPr>
          <w:bCs/>
          <w:kern w:val="16"/>
          <w:szCs w:val="20"/>
        </w:rPr>
        <w:t>ly) related.</w:t>
      </w:r>
    </w:p>
    <w:p w14:paraId="1FEEBE0C" w14:textId="77777777" w:rsidR="008C71BA" w:rsidRDefault="008C71BA" w:rsidP="008C71BA">
      <w:pPr>
        <w:pStyle w:val="Style"/>
        <w:widowControl/>
        <w:jc w:val="both"/>
        <w:textAlignment w:val="baseline"/>
        <w:rPr>
          <w:bCs/>
          <w:kern w:val="16"/>
          <w:szCs w:val="19"/>
        </w:rPr>
      </w:pPr>
    </w:p>
    <w:p w14:paraId="24FD96EC" w14:textId="77777777" w:rsidR="008C71BA" w:rsidRPr="009C7622" w:rsidRDefault="008C71BA" w:rsidP="008C71BA">
      <w:pPr>
        <w:pStyle w:val="Style"/>
        <w:widowControl/>
        <w:jc w:val="both"/>
        <w:textAlignment w:val="baseline"/>
        <w:rPr>
          <w:rFonts w:eastAsia="Arial" w:cs="Arial"/>
          <w:bCs/>
          <w:iCs/>
          <w:kern w:val="16"/>
          <w:szCs w:val="39"/>
        </w:rPr>
      </w:pPr>
      <w:r w:rsidRPr="00A94D6C">
        <w:rPr>
          <w:bCs/>
          <w:kern w:val="16"/>
          <w:szCs w:val="19"/>
        </w:rPr>
        <w:t xml:space="preserve">GSTT </w:t>
      </w:r>
      <w:r>
        <w:rPr>
          <w:bCs/>
          <w:kern w:val="16"/>
          <w:szCs w:val="19"/>
        </w:rPr>
        <w:t xml:space="preserve">lifetime </w:t>
      </w:r>
      <w:r w:rsidRPr="00946F48">
        <w:rPr>
          <w:bCs/>
          <w:kern w:val="16"/>
          <w:szCs w:val="19"/>
        </w:rPr>
        <w:t>exemption</w:t>
      </w:r>
    </w:p>
    <w:p w14:paraId="2F9396EE"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The GSTT </w:t>
      </w:r>
      <w:r>
        <w:rPr>
          <w:bCs/>
          <w:kern w:val="16"/>
          <w:szCs w:val="19"/>
        </w:rPr>
        <w:t xml:space="preserve">lifetime </w:t>
      </w:r>
      <w:r w:rsidRPr="00946F48">
        <w:rPr>
          <w:bCs/>
          <w:kern w:val="16"/>
          <w:szCs w:val="19"/>
        </w:rPr>
        <w:t>exemption amount</w:t>
      </w:r>
      <w:r>
        <w:rPr>
          <w:bCs/>
          <w:kern w:val="16"/>
          <w:szCs w:val="19"/>
        </w:rPr>
        <w:t xml:space="preserve"> is the same as the estate tax annual exemption amount: in 2024, $13.61 million.</w:t>
      </w:r>
    </w:p>
    <w:p w14:paraId="4C11EEF8" w14:textId="77777777" w:rsidR="008C71BA" w:rsidRDefault="008C71BA" w:rsidP="008C71BA">
      <w:pPr>
        <w:pStyle w:val="Style"/>
        <w:widowControl/>
        <w:ind w:left="720"/>
        <w:jc w:val="both"/>
        <w:rPr>
          <w:bCs/>
          <w:kern w:val="16"/>
          <w:szCs w:val="19"/>
        </w:rPr>
      </w:pPr>
      <w:r w:rsidRPr="00A94D6C">
        <w:rPr>
          <w:bCs/>
          <w:kern w:val="16"/>
          <w:szCs w:val="19"/>
        </w:rPr>
        <w:t>The exemption amount appl</w:t>
      </w:r>
      <w:r>
        <w:rPr>
          <w:bCs/>
          <w:kern w:val="16"/>
          <w:szCs w:val="19"/>
        </w:rPr>
        <w:t>ies</w:t>
      </w:r>
      <w:r w:rsidRPr="00A94D6C">
        <w:rPr>
          <w:bCs/>
          <w:kern w:val="16"/>
          <w:szCs w:val="19"/>
        </w:rPr>
        <w:t xml:space="preserve"> to each person</w:t>
      </w:r>
      <w:r>
        <w:rPr>
          <w:bCs/>
          <w:kern w:val="16"/>
          <w:szCs w:val="19"/>
        </w:rPr>
        <w:t>,</w:t>
      </w:r>
      <w:r w:rsidRPr="007863E9">
        <w:rPr>
          <w:bCs/>
          <w:kern w:val="16"/>
          <w:szCs w:val="19"/>
        </w:rPr>
        <w:t xml:space="preserve"> </w:t>
      </w:r>
      <w:r>
        <w:rPr>
          <w:bCs/>
          <w:kern w:val="16"/>
          <w:szCs w:val="19"/>
        </w:rPr>
        <w:t>so for married couples it’s $27.22 million.</w:t>
      </w:r>
    </w:p>
    <w:p w14:paraId="67097702" w14:textId="77777777" w:rsidR="008C71BA" w:rsidRDefault="008C71BA" w:rsidP="008C71BA">
      <w:pPr>
        <w:pStyle w:val="Style"/>
        <w:widowControl/>
        <w:ind w:left="720"/>
        <w:jc w:val="both"/>
        <w:textAlignment w:val="baseline"/>
        <w:rPr>
          <w:bCs/>
          <w:kern w:val="16"/>
          <w:szCs w:val="19"/>
        </w:rPr>
      </w:pPr>
      <w:r>
        <w:rPr>
          <w:bCs/>
          <w:kern w:val="16"/>
          <w:szCs w:val="19"/>
        </w:rPr>
        <w:t>It’s indexed for inflation.</w:t>
      </w:r>
    </w:p>
    <w:p w14:paraId="71277C89"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The tax applies only to transfers over the exemption amount</w:t>
      </w:r>
      <w:r>
        <w:rPr>
          <w:bCs/>
          <w:kern w:val="16"/>
          <w:szCs w:val="19"/>
        </w:rPr>
        <w:t xml:space="preserve">.” (Simon and </w:t>
      </w:r>
      <w:proofErr w:type="spellStart"/>
      <w:r>
        <w:rPr>
          <w:bCs/>
          <w:kern w:val="16"/>
          <w:szCs w:val="19"/>
        </w:rPr>
        <w:t>Mashinski</w:t>
      </w:r>
      <w:proofErr w:type="spellEnd"/>
      <w:r>
        <w:rPr>
          <w:bCs/>
          <w:kern w:val="16"/>
          <w:szCs w:val="19"/>
        </w:rPr>
        <w:t xml:space="preserve"> 189)</w:t>
      </w:r>
    </w:p>
    <w:p w14:paraId="12E19ACB" w14:textId="77777777" w:rsidR="008C71BA" w:rsidRPr="00887648" w:rsidRDefault="008C71BA" w:rsidP="008C71BA">
      <w:pPr>
        <w:pStyle w:val="Style"/>
        <w:widowControl/>
        <w:ind w:left="720"/>
        <w:jc w:val="both"/>
        <w:textAlignment w:val="baseline"/>
        <w:rPr>
          <w:bCs/>
          <w:iCs/>
          <w:kern w:val="16"/>
          <w:szCs w:val="19"/>
        </w:rPr>
      </w:pPr>
      <w:r>
        <w:rPr>
          <w:bCs/>
          <w:kern w:val="16"/>
          <w:szCs w:val="19"/>
        </w:rPr>
        <w:t>So y</w:t>
      </w:r>
      <w:r w:rsidRPr="00A94D6C">
        <w:rPr>
          <w:bCs/>
          <w:kern w:val="16"/>
          <w:szCs w:val="19"/>
        </w:rPr>
        <w:t xml:space="preserve">our estate </w:t>
      </w:r>
      <w:r>
        <w:rPr>
          <w:bCs/>
          <w:kern w:val="16"/>
          <w:szCs w:val="19"/>
        </w:rPr>
        <w:t xml:space="preserve">is </w:t>
      </w:r>
      <w:r w:rsidRPr="00A94D6C">
        <w:rPr>
          <w:bCs/>
          <w:kern w:val="16"/>
          <w:szCs w:val="19"/>
        </w:rPr>
        <w:t xml:space="preserve">probably </w:t>
      </w:r>
      <w:r>
        <w:rPr>
          <w:bCs/>
          <w:kern w:val="16"/>
          <w:szCs w:val="19"/>
        </w:rPr>
        <w:t>exempt from estate taxes</w:t>
      </w:r>
      <w:r w:rsidRPr="007863E9">
        <w:rPr>
          <w:bCs/>
          <w:kern w:val="16"/>
          <w:szCs w:val="19"/>
        </w:rPr>
        <w:t>.</w:t>
      </w:r>
    </w:p>
    <w:p w14:paraId="73FC1D82" w14:textId="77777777" w:rsidR="008C71BA" w:rsidRDefault="008C71BA" w:rsidP="008C71BA">
      <w:pPr>
        <w:pStyle w:val="Style"/>
        <w:widowControl/>
        <w:ind w:left="360"/>
        <w:jc w:val="both"/>
        <w:textAlignment w:val="baseline"/>
        <w:rPr>
          <w:bCs/>
          <w:kern w:val="16"/>
          <w:szCs w:val="19"/>
        </w:rPr>
      </w:pPr>
      <w:r w:rsidRPr="00A94D6C">
        <w:rPr>
          <w:bCs/>
          <w:kern w:val="16"/>
          <w:szCs w:val="19"/>
        </w:rPr>
        <w:t>The exemption amount combin</w:t>
      </w:r>
      <w:r>
        <w:rPr>
          <w:bCs/>
          <w:kern w:val="16"/>
          <w:szCs w:val="19"/>
        </w:rPr>
        <w:t>es</w:t>
      </w:r>
      <w:r w:rsidRPr="00A94D6C">
        <w:rPr>
          <w:bCs/>
          <w:kern w:val="16"/>
          <w:szCs w:val="19"/>
        </w:rPr>
        <w:t xml:space="preserve"> generation</w:t>
      </w:r>
      <w:r>
        <w:rPr>
          <w:bCs/>
          <w:kern w:val="16"/>
          <w:szCs w:val="19"/>
        </w:rPr>
        <w:t>-</w:t>
      </w:r>
      <w:r w:rsidRPr="00A94D6C">
        <w:rPr>
          <w:bCs/>
          <w:kern w:val="16"/>
          <w:szCs w:val="19"/>
        </w:rPr>
        <w:t xml:space="preserve">skipping gifts </w:t>
      </w:r>
      <w:r>
        <w:rPr>
          <w:bCs/>
          <w:kern w:val="16"/>
          <w:szCs w:val="19"/>
        </w:rPr>
        <w:t xml:space="preserve">while alive </w:t>
      </w:r>
      <w:r w:rsidRPr="00A94D6C">
        <w:rPr>
          <w:bCs/>
          <w:kern w:val="16"/>
          <w:szCs w:val="19"/>
        </w:rPr>
        <w:t xml:space="preserve">and generation-skipping transfers </w:t>
      </w:r>
      <w:r>
        <w:rPr>
          <w:bCs/>
          <w:kern w:val="16"/>
          <w:szCs w:val="19"/>
        </w:rPr>
        <w:t xml:space="preserve">(gifts) </w:t>
      </w:r>
      <w:r w:rsidRPr="00A94D6C">
        <w:rPr>
          <w:bCs/>
          <w:kern w:val="16"/>
          <w:szCs w:val="19"/>
        </w:rPr>
        <w:t>at death</w:t>
      </w:r>
      <w:r w:rsidRPr="007863E9">
        <w:rPr>
          <w:bCs/>
          <w:kern w:val="16"/>
          <w:szCs w:val="19"/>
        </w:rPr>
        <w:t>.</w:t>
      </w:r>
    </w:p>
    <w:p w14:paraId="2A04F42C"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So give </w:t>
      </w:r>
      <w:r w:rsidRPr="00A94D6C">
        <w:rPr>
          <w:bCs/>
          <w:kern w:val="16"/>
          <w:szCs w:val="19"/>
        </w:rPr>
        <w:t>gifts</w:t>
      </w:r>
      <w:r w:rsidRPr="00E219E7">
        <w:rPr>
          <w:bCs/>
          <w:kern w:val="16"/>
          <w:szCs w:val="19"/>
        </w:rPr>
        <w:t xml:space="preserve"> </w:t>
      </w:r>
      <w:r w:rsidRPr="00A94D6C">
        <w:rPr>
          <w:bCs/>
          <w:kern w:val="16"/>
          <w:szCs w:val="19"/>
        </w:rPr>
        <w:t xml:space="preserve">while alive </w:t>
      </w:r>
      <w:r>
        <w:rPr>
          <w:bCs/>
          <w:kern w:val="16"/>
          <w:szCs w:val="19"/>
        </w:rPr>
        <w:t>to lower the transfer at death.</w:t>
      </w:r>
    </w:p>
    <w:p w14:paraId="1B17FDD9" w14:textId="77777777" w:rsidR="008C71BA" w:rsidRPr="00D12E74" w:rsidRDefault="008C71BA" w:rsidP="008C71BA">
      <w:pPr>
        <w:pStyle w:val="Style"/>
        <w:widowControl/>
        <w:ind w:left="360"/>
        <w:jc w:val="both"/>
        <w:rPr>
          <w:bCs/>
          <w:kern w:val="16"/>
          <w:szCs w:val="11"/>
        </w:rPr>
      </w:pPr>
      <w:r>
        <w:rPr>
          <w:rFonts w:eastAsia="Arial" w:cs="Arial"/>
          <w:bCs/>
          <w:kern w:val="16"/>
          <w:szCs w:val="88"/>
        </w:rPr>
        <w:lastRenderedPageBreak/>
        <w:t>“</w:t>
      </w:r>
      <w:r w:rsidRPr="00A94D6C">
        <w:rPr>
          <w:bCs/>
          <w:kern w:val="16"/>
          <w:szCs w:val="19"/>
        </w:rPr>
        <w:t>Most gifts exempt from gift tax are also exempt from generation-skipping transfer taxes</w:t>
      </w:r>
      <w:r w:rsidRPr="00615F34">
        <w:rPr>
          <w:bCs/>
          <w:kern w:val="16"/>
          <w:szCs w:val="19"/>
        </w:rPr>
        <w:t xml:space="preserve">; </w:t>
      </w:r>
      <w:r w:rsidRPr="00A94D6C">
        <w:rPr>
          <w:bCs/>
          <w:kern w:val="16"/>
          <w:szCs w:val="19"/>
        </w:rPr>
        <w:t>you don</w:t>
      </w:r>
      <w:r w:rsidRPr="00651B25">
        <w:rPr>
          <w:bCs/>
          <w:kern w:val="16"/>
          <w:szCs w:val="19"/>
        </w:rPr>
        <w:t>’</w:t>
      </w:r>
      <w:r w:rsidRPr="00A94D6C">
        <w:rPr>
          <w:bCs/>
          <w:kern w:val="16"/>
          <w:szCs w:val="19"/>
        </w:rPr>
        <w:t>t need to count those amounts against your GSTT exemption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189)</w:t>
      </w:r>
    </w:p>
    <w:p w14:paraId="02723AB6" w14:textId="77777777" w:rsidR="008C71BA" w:rsidRPr="00887648" w:rsidRDefault="008C71BA" w:rsidP="008C71BA">
      <w:pPr>
        <w:pStyle w:val="Style"/>
        <w:widowControl/>
        <w:jc w:val="both"/>
        <w:rPr>
          <w:bCs/>
          <w:iCs/>
          <w:kern w:val="16"/>
          <w:szCs w:val="22"/>
        </w:rPr>
      </w:pPr>
    </w:p>
    <w:p w14:paraId="73431987"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 xml:space="preserve">generation-skipping </w:t>
      </w:r>
      <w:r>
        <w:rPr>
          <w:rFonts w:eastAsia="Arial" w:cs="Arial"/>
          <w:bCs/>
          <w:kern w:val="16"/>
          <w:szCs w:val="38"/>
        </w:rPr>
        <w:t>situations</w:t>
      </w:r>
    </w:p>
    <w:p w14:paraId="70373FD6"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The GSTT </w:t>
      </w:r>
      <w:r>
        <w:rPr>
          <w:bCs/>
          <w:kern w:val="16"/>
          <w:szCs w:val="19"/>
        </w:rPr>
        <w:t xml:space="preserve">usually </w:t>
      </w:r>
      <w:r w:rsidRPr="00A94D6C">
        <w:rPr>
          <w:bCs/>
          <w:kern w:val="16"/>
          <w:szCs w:val="19"/>
        </w:rPr>
        <w:t>come</w:t>
      </w:r>
      <w:r>
        <w:rPr>
          <w:bCs/>
          <w:kern w:val="16"/>
          <w:szCs w:val="19"/>
        </w:rPr>
        <w:t>s</w:t>
      </w:r>
      <w:r w:rsidRPr="00A94D6C">
        <w:rPr>
          <w:bCs/>
          <w:kern w:val="16"/>
          <w:szCs w:val="19"/>
        </w:rPr>
        <w:t xml:space="preserve"> into play in </w:t>
      </w:r>
      <w:r>
        <w:rPr>
          <w:bCs/>
          <w:kern w:val="16"/>
          <w:szCs w:val="19"/>
        </w:rPr>
        <w:t xml:space="preserve">3 </w:t>
      </w:r>
      <w:r w:rsidRPr="00A94D6C">
        <w:rPr>
          <w:bCs/>
          <w:kern w:val="16"/>
          <w:szCs w:val="19"/>
        </w:rPr>
        <w:t>situations</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190)</w:t>
      </w:r>
    </w:p>
    <w:p w14:paraId="1298E5F6"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 xml:space="preserve">can </w:t>
      </w:r>
      <w:r w:rsidRPr="00A94D6C">
        <w:rPr>
          <w:rFonts w:eastAsia="Arial" w:cs="Arial"/>
          <w:bCs/>
          <w:kern w:val="16"/>
          <w:szCs w:val="16"/>
        </w:rPr>
        <w:t xml:space="preserve">skip </w:t>
      </w:r>
      <w:r>
        <w:rPr>
          <w:rFonts w:eastAsia="Arial" w:cs="Arial"/>
          <w:bCs/>
          <w:kern w:val="16"/>
          <w:szCs w:val="16"/>
        </w:rPr>
        <w:t xml:space="preserve">a </w:t>
      </w:r>
      <w:r w:rsidRPr="00A94D6C">
        <w:rPr>
          <w:rFonts w:eastAsia="Arial" w:cs="Arial"/>
          <w:bCs/>
          <w:kern w:val="16"/>
          <w:szCs w:val="16"/>
        </w:rPr>
        <w:t>generation</w:t>
      </w:r>
      <w:r w:rsidRPr="00E219E7">
        <w:rPr>
          <w:rFonts w:eastAsia="Arial" w:cs="Arial"/>
          <w:bCs/>
          <w:kern w:val="16"/>
          <w:szCs w:val="16"/>
        </w:rPr>
        <w:t xml:space="preserve"> </w:t>
      </w:r>
      <w:r>
        <w:rPr>
          <w:rFonts w:eastAsia="Arial" w:cs="Arial"/>
          <w:bCs/>
          <w:kern w:val="16"/>
          <w:szCs w:val="16"/>
        </w:rPr>
        <w:t xml:space="preserve">to </w:t>
      </w:r>
      <w:r w:rsidRPr="00A94D6C">
        <w:rPr>
          <w:rFonts w:eastAsia="Arial" w:cs="Arial"/>
          <w:bCs/>
          <w:kern w:val="16"/>
          <w:szCs w:val="16"/>
        </w:rPr>
        <w:t>directly transfer property to someone</w:t>
      </w:r>
      <w:r>
        <w:rPr>
          <w:rFonts w:eastAsia="Arial" w:cs="Arial"/>
          <w:bCs/>
          <w:kern w:val="16"/>
          <w:szCs w:val="16"/>
        </w:rPr>
        <w:t>.</w:t>
      </w:r>
    </w:p>
    <w:p w14:paraId="0EBAD388"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16"/>
        </w:rPr>
        <w:t xml:space="preserve">Usually </w:t>
      </w:r>
      <w:r w:rsidRPr="00A94D6C">
        <w:rPr>
          <w:rFonts w:eastAsia="Arial" w:cs="Arial"/>
          <w:bCs/>
          <w:kern w:val="16"/>
          <w:szCs w:val="17"/>
        </w:rPr>
        <w:t>grandchildren or great-grandchildren</w:t>
      </w:r>
      <w:r>
        <w:rPr>
          <w:rFonts w:eastAsia="Arial" w:cs="Arial"/>
          <w:bCs/>
          <w:kern w:val="16"/>
          <w:szCs w:val="17"/>
        </w:rPr>
        <w:t xml:space="preserve"> (maybe a grandniece, etc.).</w:t>
      </w:r>
    </w:p>
    <w:p w14:paraId="3051AE9F"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 xml:space="preserve">You </w:t>
      </w:r>
      <w:r>
        <w:rPr>
          <w:rFonts w:eastAsia="Arial" w:cs="Arial"/>
          <w:bCs/>
          <w:kern w:val="16"/>
          <w:szCs w:val="16"/>
        </w:rPr>
        <w:t xml:space="preserve">can </w:t>
      </w:r>
      <w:r w:rsidRPr="00A94D6C">
        <w:rPr>
          <w:rFonts w:eastAsia="Arial" w:cs="Arial"/>
          <w:bCs/>
          <w:kern w:val="16"/>
          <w:szCs w:val="16"/>
        </w:rPr>
        <w:t xml:space="preserve">skip </w:t>
      </w:r>
      <w:r>
        <w:rPr>
          <w:rFonts w:eastAsia="Arial" w:cs="Arial"/>
          <w:bCs/>
          <w:kern w:val="16"/>
          <w:szCs w:val="16"/>
        </w:rPr>
        <w:t xml:space="preserve">a </w:t>
      </w:r>
      <w:r w:rsidRPr="00A94D6C">
        <w:rPr>
          <w:rFonts w:eastAsia="Arial" w:cs="Arial"/>
          <w:bCs/>
          <w:kern w:val="16"/>
          <w:szCs w:val="16"/>
        </w:rPr>
        <w:t>generation</w:t>
      </w:r>
      <w:r w:rsidRPr="00E219E7">
        <w:rPr>
          <w:rFonts w:eastAsia="Arial" w:cs="Arial"/>
          <w:bCs/>
          <w:kern w:val="16"/>
          <w:szCs w:val="16"/>
        </w:rPr>
        <w:t xml:space="preserve"> </w:t>
      </w:r>
      <w:r>
        <w:rPr>
          <w:rFonts w:eastAsia="Arial" w:cs="Arial"/>
          <w:bCs/>
          <w:kern w:val="16"/>
          <w:szCs w:val="16"/>
        </w:rPr>
        <w:t xml:space="preserve">to have a trust </w:t>
      </w:r>
      <w:r w:rsidRPr="00A94D6C">
        <w:rPr>
          <w:rFonts w:eastAsia="Arial" w:cs="Arial"/>
          <w:bCs/>
          <w:kern w:val="16"/>
          <w:szCs w:val="16"/>
        </w:rPr>
        <w:t>transfer property to someone</w:t>
      </w:r>
      <w:r>
        <w:rPr>
          <w:rFonts w:eastAsia="Arial" w:cs="Arial"/>
          <w:bCs/>
          <w:kern w:val="16"/>
          <w:szCs w:val="16"/>
        </w:rPr>
        <w:t>.</w:t>
      </w:r>
    </w:p>
    <w:p w14:paraId="48A4D5A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You establish a trust for your child</w:t>
      </w:r>
      <w:r w:rsidRPr="00651B25">
        <w:rPr>
          <w:rFonts w:eastAsia="Arial" w:cs="Arial"/>
          <w:bCs/>
          <w:kern w:val="16"/>
          <w:szCs w:val="16"/>
        </w:rPr>
        <w:t>’</w:t>
      </w:r>
      <w:r w:rsidRPr="00A94D6C">
        <w:rPr>
          <w:rFonts w:eastAsia="Arial" w:cs="Arial"/>
          <w:bCs/>
          <w:kern w:val="16"/>
          <w:szCs w:val="16"/>
        </w:rPr>
        <w:t>s lifetime</w:t>
      </w:r>
      <w:r w:rsidRPr="007863E9">
        <w:rPr>
          <w:rFonts w:eastAsia="Arial" w:cs="Arial"/>
          <w:bCs/>
          <w:kern w:val="16"/>
          <w:szCs w:val="16"/>
        </w:rPr>
        <w:t xml:space="preserve">, </w:t>
      </w:r>
      <w:r w:rsidRPr="00A94D6C">
        <w:rPr>
          <w:rFonts w:eastAsia="Arial" w:cs="Arial"/>
          <w:bCs/>
          <w:kern w:val="16"/>
          <w:szCs w:val="16"/>
        </w:rPr>
        <w:t>with the remainder of that trust going to your grandchildren after your child dies</w:t>
      </w:r>
      <w:r w:rsidRPr="007863E9">
        <w:rPr>
          <w:rFonts w:eastAsia="Arial" w:cs="Arial"/>
          <w:bCs/>
          <w:kern w:val="16"/>
          <w:szCs w:val="16"/>
        </w:rPr>
        <w:t>.</w:t>
      </w:r>
      <w:r>
        <w:rPr>
          <w:rFonts w:eastAsia="Arial" w:cs="Arial"/>
          <w:bCs/>
          <w:kern w:val="16"/>
          <w:szCs w:val="88"/>
        </w:rPr>
        <w:t>”</w:t>
      </w:r>
    </w:p>
    <w:p w14:paraId="76A5B4AB" w14:textId="77777777" w:rsidR="008C71BA" w:rsidRPr="00306B3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6"/>
        </w:rPr>
        <w:t>You place property in trust to benefit someone and</w:t>
      </w:r>
      <w:r w:rsidRPr="007863E9">
        <w:rPr>
          <w:rFonts w:eastAsia="Arial" w:cs="Arial"/>
          <w:bCs/>
          <w:kern w:val="16"/>
          <w:szCs w:val="16"/>
        </w:rPr>
        <w:t xml:space="preserve">, </w:t>
      </w:r>
      <w:r w:rsidRPr="00A94D6C">
        <w:rPr>
          <w:rFonts w:eastAsia="Arial" w:cs="Arial"/>
          <w:bCs/>
          <w:kern w:val="16"/>
          <w:szCs w:val="16"/>
        </w:rPr>
        <w:t>in doing so</w:t>
      </w:r>
      <w:r w:rsidRPr="007863E9">
        <w:rPr>
          <w:rFonts w:eastAsia="Arial" w:cs="Arial"/>
          <w:bCs/>
          <w:kern w:val="16"/>
          <w:szCs w:val="16"/>
        </w:rPr>
        <w:t xml:space="preserve">, </w:t>
      </w:r>
      <w:r w:rsidRPr="00A94D6C">
        <w:rPr>
          <w:rFonts w:eastAsia="Arial" w:cs="Arial"/>
          <w:bCs/>
          <w:kern w:val="16"/>
          <w:szCs w:val="16"/>
        </w:rPr>
        <w:t>you also skip at least one generation</w:t>
      </w:r>
      <w:r w:rsidRPr="007863E9">
        <w:rPr>
          <w:rFonts w:eastAsia="Arial" w:cs="Arial"/>
          <w:bCs/>
          <w:kern w:val="16"/>
          <w:szCs w:val="16"/>
        </w:rPr>
        <w:t>.</w:t>
      </w:r>
      <w:r>
        <w:rPr>
          <w:rFonts w:eastAsia="Arial" w:cs="Arial"/>
          <w:bCs/>
          <w:kern w:val="16"/>
          <w:szCs w:val="17"/>
        </w:rPr>
        <w:t>”</w:t>
      </w:r>
      <w:r>
        <w:rPr>
          <w:rFonts w:eastAsia="Arial" w:cs="Arial"/>
          <w:bCs/>
          <w:iCs/>
          <w:kern w:val="16"/>
          <w:szCs w:val="17"/>
        </w:rPr>
        <w:t xml:space="preserve"> (</w:t>
      </w:r>
      <w:r>
        <w:rPr>
          <w:rFonts w:eastAsia="Arial" w:cs="Arial"/>
          <w:bCs/>
          <w:kern w:val="16"/>
          <w:szCs w:val="16"/>
        </w:rPr>
        <w:t xml:space="preserve">Usually </w:t>
      </w:r>
      <w:r w:rsidRPr="00A94D6C">
        <w:rPr>
          <w:rFonts w:eastAsia="Arial" w:cs="Arial"/>
          <w:bCs/>
          <w:kern w:val="16"/>
          <w:szCs w:val="17"/>
        </w:rPr>
        <w:t>grandchildren or great-grandchildren</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190)</w:t>
      </w:r>
    </w:p>
    <w:p w14:paraId="4E110320" w14:textId="77777777" w:rsidR="008C71BA" w:rsidRDefault="008C71BA" w:rsidP="008C71BA">
      <w:pPr>
        <w:pStyle w:val="Style"/>
        <w:widowControl/>
        <w:jc w:val="both"/>
        <w:textAlignment w:val="baseline"/>
        <w:rPr>
          <w:rFonts w:eastAsia="Arial" w:cs="Arial"/>
          <w:bCs/>
          <w:kern w:val="16"/>
          <w:szCs w:val="31"/>
        </w:rPr>
      </w:pPr>
    </w:p>
    <w:p w14:paraId="7DB1B7F7" w14:textId="77777777" w:rsidR="008C71BA" w:rsidRDefault="008C71BA" w:rsidP="008C71BA">
      <w:pPr>
        <w:pStyle w:val="Style"/>
        <w:widowControl/>
        <w:jc w:val="both"/>
        <w:textAlignment w:val="baseline"/>
        <w:rPr>
          <w:rFonts w:eastAsia="Arial" w:cs="Arial"/>
          <w:bCs/>
          <w:kern w:val="16"/>
          <w:szCs w:val="41"/>
        </w:rPr>
      </w:pPr>
      <w:r w:rsidRPr="00A94D6C">
        <w:rPr>
          <w:rFonts w:eastAsia="Arial" w:cs="Arial"/>
          <w:bCs/>
          <w:kern w:val="16"/>
          <w:szCs w:val="41"/>
        </w:rPr>
        <w:t>GSTT rates</w:t>
      </w:r>
    </w:p>
    <w:p w14:paraId="25EB7AAA"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17"/>
        </w:rPr>
        <w:t>4</w:t>
      </w:r>
      <w:r w:rsidRPr="00A94D6C">
        <w:rPr>
          <w:rFonts w:eastAsia="Arial" w:cs="Arial"/>
          <w:bCs/>
          <w:kern w:val="16"/>
          <w:szCs w:val="17"/>
        </w:rPr>
        <w:t>0</w:t>
      </w:r>
      <w:r>
        <w:rPr>
          <w:rFonts w:eastAsia="Arial" w:cs="Arial"/>
          <w:bCs/>
          <w:kern w:val="16"/>
          <w:szCs w:val="17"/>
        </w:rPr>
        <w:t>%:</w:t>
      </w:r>
      <w:r w:rsidRPr="007863E9">
        <w:rPr>
          <w:rFonts w:eastAsia="Arial" w:cs="Arial"/>
          <w:bCs/>
          <w:kern w:val="16"/>
          <w:szCs w:val="17"/>
        </w:rPr>
        <w:t xml:space="preserve"> </w:t>
      </w:r>
      <w:r>
        <w:rPr>
          <w:rFonts w:eastAsia="Arial" w:cs="Arial"/>
          <w:bCs/>
          <w:kern w:val="16"/>
          <w:szCs w:val="17"/>
        </w:rPr>
        <w:t>“</w:t>
      </w:r>
      <w:r w:rsidRPr="00A94D6C">
        <w:rPr>
          <w:rFonts w:eastAsia="Arial" w:cs="Arial"/>
          <w:bCs/>
          <w:kern w:val="16"/>
          <w:szCs w:val="17"/>
        </w:rPr>
        <w:t xml:space="preserve">the GSTT rate is among the highest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192)</w:t>
      </w:r>
    </w:p>
    <w:p w14:paraId="55CD9004" w14:textId="77777777" w:rsidR="008C71BA" w:rsidRDefault="008C71BA" w:rsidP="008C71BA">
      <w:pPr>
        <w:pStyle w:val="Style"/>
        <w:widowControl/>
        <w:ind w:left="360"/>
        <w:jc w:val="both"/>
        <w:rPr>
          <w:rFonts w:eastAsia="Arial" w:cs="Arial"/>
          <w:bCs/>
          <w:kern w:val="16"/>
          <w:szCs w:val="17"/>
        </w:rPr>
      </w:pPr>
      <w:r w:rsidRPr="00A94D6C">
        <w:rPr>
          <w:rFonts w:eastAsia="Arial" w:cs="Arial"/>
          <w:bCs/>
          <w:kern w:val="16"/>
          <w:szCs w:val="17"/>
        </w:rPr>
        <w:t xml:space="preserve">GSTT </w:t>
      </w:r>
      <w:r>
        <w:rPr>
          <w:rFonts w:eastAsia="Arial" w:cs="Arial"/>
          <w:bCs/>
          <w:kern w:val="16"/>
          <w:szCs w:val="17"/>
        </w:rPr>
        <w:t>“</w:t>
      </w:r>
      <w:r w:rsidRPr="00A94D6C">
        <w:rPr>
          <w:rFonts w:eastAsia="Arial" w:cs="Arial"/>
          <w:bCs/>
          <w:kern w:val="16"/>
          <w:szCs w:val="17"/>
        </w:rPr>
        <w:t>come</w:t>
      </w:r>
      <w:r>
        <w:rPr>
          <w:rFonts w:eastAsia="Arial" w:cs="Arial"/>
          <w:bCs/>
          <w:kern w:val="16"/>
          <w:szCs w:val="17"/>
        </w:rPr>
        <w:t>s</w:t>
      </w:r>
      <w:r w:rsidRPr="00A94D6C">
        <w:rPr>
          <w:rFonts w:eastAsia="Arial" w:cs="Arial"/>
          <w:bCs/>
          <w:kern w:val="16"/>
          <w:szCs w:val="17"/>
        </w:rPr>
        <w:t xml:space="preserve"> into play either while you</w:t>
      </w:r>
      <w:r w:rsidRPr="00651B25">
        <w:rPr>
          <w:rFonts w:eastAsia="Arial" w:cs="Arial"/>
          <w:bCs/>
          <w:kern w:val="16"/>
          <w:szCs w:val="17"/>
        </w:rPr>
        <w:t>’</w:t>
      </w:r>
      <w:r w:rsidRPr="00A94D6C">
        <w:rPr>
          <w:rFonts w:eastAsia="Arial" w:cs="Arial"/>
          <w:bCs/>
          <w:kern w:val="16"/>
          <w:szCs w:val="17"/>
        </w:rPr>
        <w:t>re alive through property transfers as gifts or at your death through your estate</w:t>
      </w:r>
      <w:r w:rsidRPr="00651B25">
        <w:rPr>
          <w:rFonts w:eastAsia="Arial" w:cs="Arial"/>
          <w:bCs/>
          <w:kern w:val="16"/>
          <w:szCs w:val="17"/>
        </w:rPr>
        <w:t>’</w:t>
      </w:r>
      <w:r w:rsidRPr="00A94D6C">
        <w:rPr>
          <w:rFonts w:eastAsia="Arial" w:cs="Arial"/>
          <w:bCs/>
          <w:kern w:val="16"/>
          <w:szCs w:val="17"/>
        </w:rPr>
        <w:t>s property transfers</w:t>
      </w:r>
      <w:r w:rsidRPr="007863E9">
        <w:rPr>
          <w:rFonts w:eastAsia="Arial" w:cs="Arial"/>
          <w:bCs/>
          <w:kern w:val="16"/>
          <w:szCs w:val="17"/>
        </w:rPr>
        <w:t>.</w:t>
      </w:r>
      <w:r>
        <w:rPr>
          <w:rFonts w:eastAsia="Arial" w:cs="Arial"/>
          <w:bCs/>
          <w:kern w:val="16"/>
          <w:szCs w:val="17"/>
        </w:rPr>
        <w:t>”</w:t>
      </w:r>
    </w:p>
    <w:p w14:paraId="4A1AD580" w14:textId="77777777" w:rsidR="008C71BA" w:rsidRDefault="008C71BA" w:rsidP="008C71BA">
      <w:pPr>
        <w:pStyle w:val="Style"/>
        <w:widowControl/>
        <w:ind w:left="360"/>
        <w:jc w:val="both"/>
        <w:rPr>
          <w:rFonts w:eastAsia="Arial" w:cs="Arial"/>
          <w:bCs/>
          <w:kern w:val="16"/>
          <w:szCs w:val="17"/>
        </w:rPr>
      </w:pPr>
      <w:r>
        <w:rPr>
          <w:rFonts w:eastAsia="Arial" w:cs="Arial"/>
          <w:bCs/>
          <w:kern w:val="16"/>
          <w:szCs w:val="17"/>
        </w:rPr>
        <w:t>“</w:t>
      </w:r>
      <w:r w:rsidRPr="00A94D6C">
        <w:rPr>
          <w:rFonts w:eastAsia="Arial" w:cs="Arial"/>
          <w:bCs/>
          <w:kern w:val="16"/>
          <w:szCs w:val="17"/>
        </w:rPr>
        <w:t>Your property transfers may be subject to the GSTT in addition to any gift tax or estate tax that you owe!</w:t>
      </w:r>
      <w:r>
        <w:rPr>
          <w:rFonts w:eastAsia="Arial" w:cs="Arial"/>
          <w:bCs/>
          <w:kern w:val="16"/>
          <w:szCs w:val="17"/>
        </w:rPr>
        <w:t xml:space="preserve"> </w:t>
      </w:r>
      <w:r w:rsidRPr="00A94D6C">
        <w:rPr>
          <w:rFonts w:eastAsia="Arial" w:cs="Arial"/>
          <w:bCs/>
          <w:kern w:val="16"/>
          <w:szCs w:val="17"/>
        </w:rPr>
        <w:t>You can</w:t>
      </w:r>
      <w:r w:rsidRPr="00651B25">
        <w:rPr>
          <w:rFonts w:eastAsia="Arial" w:cs="Arial"/>
          <w:bCs/>
          <w:kern w:val="16"/>
          <w:szCs w:val="17"/>
        </w:rPr>
        <w:t>’</w:t>
      </w:r>
      <w:r w:rsidRPr="00A94D6C">
        <w:rPr>
          <w:rFonts w:eastAsia="Arial" w:cs="Arial"/>
          <w:bCs/>
          <w:kern w:val="16"/>
          <w:szCs w:val="17"/>
        </w:rPr>
        <w:t>t offset the GSTT against your unified credit</w:t>
      </w:r>
      <w:r w:rsidRPr="00E219E7">
        <w:rPr>
          <w:rFonts w:eastAsia="Arial" w:cs="Arial"/>
          <w:bCs/>
          <w:kern w:val="16"/>
          <w:szCs w:val="17"/>
        </w:rPr>
        <w:t xml:space="preserve"> </w:t>
      </w:r>
      <w:r w:rsidRPr="00A94D6C">
        <w:rPr>
          <w:rFonts w:eastAsia="Arial" w:cs="Arial"/>
          <w:bCs/>
          <w:kern w:val="16"/>
          <w:szCs w:val="17"/>
        </w:rPr>
        <w:t>as you can the gift tax and estate tax</w:t>
      </w:r>
      <w:r w:rsidRPr="007863E9">
        <w:rPr>
          <w:rFonts w:eastAsia="Arial" w:cs="Arial"/>
          <w:bCs/>
          <w:kern w:val="16"/>
          <w:szCs w:val="17"/>
        </w:rPr>
        <w:t>.</w:t>
      </w:r>
      <w:r>
        <w:rPr>
          <w:rFonts w:eastAsia="Arial" w:cs="Arial"/>
          <w:bCs/>
          <w:kern w:val="16"/>
          <w:szCs w:val="17"/>
        </w:rPr>
        <w:t>” (</w:t>
      </w:r>
      <w:proofErr w:type="spellStart"/>
      <w:r>
        <w:rPr>
          <w:rFonts w:eastAsia="Arial" w:cs="Arial"/>
          <w:bCs/>
          <w:kern w:val="16"/>
          <w:szCs w:val="17"/>
        </w:rPr>
        <w:t>Chs</w:t>
      </w:r>
      <w:proofErr w:type="spellEnd"/>
      <w:r>
        <w:rPr>
          <w:rFonts w:eastAsia="Arial" w:cs="Arial"/>
          <w:bCs/>
          <w:kern w:val="16"/>
          <w:szCs w:val="17"/>
        </w:rPr>
        <w:t xml:space="preserve">. 10, 11, 13.) (Simon and </w:t>
      </w:r>
      <w:proofErr w:type="spellStart"/>
      <w:r>
        <w:rPr>
          <w:rFonts w:eastAsia="Arial" w:cs="Arial"/>
          <w:bCs/>
          <w:kern w:val="16"/>
          <w:szCs w:val="17"/>
        </w:rPr>
        <w:t>Mashinski</w:t>
      </w:r>
      <w:proofErr w:type="spellEnd"/>
      <w:r>
        <w:rPr>
          <w:rFonts w:eastAsia="Arial" w:cs="Arial"/>
          <w:bCs/>
          <w:kern w:val="16"/>
          <w:szCs w:val="17"/>
        </w:rPr>
        <w:t xml:space="preserve"> 192)</w:t>
      </w:r>
    </w:p>
    <w:p w14:paraId="027D667F" w14:textId="77777777" w:rsidR="008C71BA" w:rsidRDefault="008C71BA" w:rsidP="008C71BA">
      <w:pPr>
        <w:pStyle w:val="Style"/>
        <w:widowControl/>
        <w:jc w:val="both"/>
        <w:textAlignment w:val="baseline"/>
        <w:rPr>
          <w:rFonts w:eastAsia="Arial" w:cs="Arial"/>
          <w:bCs/>
          <w:kern w:val="16"/>
          <w:szCs w:val="19"/>
        </w:rPr>
      </w:pPr>
    </w:p>
    <w:p w14:paraId="1FD1C532" w14:textId="77777777" w:rsidR="008C71BA" w:rsidRDefault="008C71BA" w:rsidP="008C71BA">
      <w:pPr>
        <w:pStyle w:val="Style"/>
        <w:widowControl/>
        <w:jc w:val="both"/>
        <w:textAlignment w:val="baseline"/>
        <w:rPr>
          <w:rFonts w:eastAsia="Arial" w:cs="Arial"/>
          <w:bCs/>
          <w:kern w:val="16"/>
          <w:szCs w:val="30"/>
        </w:rPr>
      </w:pPr>
      <w:r w:rsidRPr="00A94D6C">
        <w:rPr>
          <w:rFonts w:eastAsia="Arial" w:cs="Arial"/>
          <w:bCs/>
          <w:kern w:val="16"/>
          <w:szCs w:val="16"/>
        </w:rPr>
        <w:t xml:space="preserve">direct </w:t>
      </w:r>
      <w:r>
        <w:rPr>
          <w:rFonts w:eastAsia="Arial" w:cs="Arial"/>
          <w:bCs/>
          <w:kern w:val="16"/>
          <w:szCs w:val="16"/>
        </w:rPr>
        <w:t xml:space="preserve">and </w:t>
      </w:r>
      <w:r w:rsidRPr="00A94D6C">
        <w:rPr>
          <w:rFonts w:eastAsia="Arial" w:cs="Arial"/>
          <w:bCs/>
          <w:kern w:val="16"/>
          <w:szCs w:val="16"/>
        </w:rPr>
        <w:t>indirec</w:t>
      </w:r>
      <w:r>
        <w:rPr>
          <w:rFonts w:eastAsia="Arial" w:cs="Arial"/>
          <w:bCs/>
          <w:kern w:val="16"/>
          <w:szCs w:val="16"/>
        </w:rPr>
        <w:t xml:space="preserve">t </w:t>
      </w:r>
      <w:r w:rsidRPr="00A94D6C">
        <w:rPr>
          <w:rFonts w:eastAsia="Arial" w:cs="Arial"/>
          <w:bCs/>
          <w:kern w:val="16"/>
          <w:szCs w:val="30"/>
        </w:rPr>
        <w:t>skip</w:t>
      </w:r>
      <w:r>
        <w:rPr>
          <w:rFonts w:eastAsia="Arial" w:cs="Arial"/>
          <w:bCs/>
          <w:kern w:val="16"/>
          <w:szCs w:val="30"/>
        </w:rPr>
        <w:t>s</w:t>
      </w:r>
    </w:p>
    <w:p w14:paraId="4D86C557" w14:textId="77777777" w:rsidR="008C71BA" w:rsidRDefault="008C71BA" w:rsidP="008C71BA">
      <w:pPr>
        <w:pStyle w:val="Style"/>
        <w:widowControl/>
        <w:ind w:left="360"/>
        <w:jc w:val="both"/>
        <w:rPr>
          <w:bCs/>
          <w:iCs/>
          <w:kern w:val="16"/>
          <w:szCs w:val="20"/>
        </w:rPr>
      </w:pPr>
      <w:proofErr w:type="spellStart"/>
      <w:r w:rsidRPr="004506DD">
        <w:rPr>
          <w:bCs/>
          <w:kern w:val="16"/>
          <w:szCs w:val="20"/>
        </w:rPr>
        <w:t>nonskip</w:t>
      </w:r>
      <w:proofErr w:type="spellEnd"/>
      <w:r w:rsidRPr="004506DD">
        <w:rPr>
          <w:bCs/>
          <w:kern w:val="16"/>
          <w:szCs w:val="20"/>
        </w:rPr>
        <w:t xml:space="preserve"> person </w:t>
      </w:r>
      <w:r>
        <w:rPr>
          <w:bCs/>
          <w:kern w:val="16"/>
          <w:szCs w:val="20"/>
        </w:rPr>
        <w:t xml:space="preserve">and </w:t>
      </w:r>
      <w:r w:rsidRPr="004506DD">
        <w:rPr>
          <w:bCs/>
          <w:kern w:val="16"/>
          <w:szCs w:val="20"/>
        </w:rPr>
        <w:t>skip person</w:t>
      </w:r>
    </w:p>
    <w:p w14:paraId="464D7199" w14:textId="77777777" w:rsidR="008C71BA" w:rsidRDefault="008C71BA" w:rsidP="008C71BA">
      <w:pPr>
        <w:pStyle w:val="Style"/>
        <w:widowControl/>
        <w:ind w:left="720"/>
        <w:jc w:val="both"/>
        <w:rPr>
          <w:bCs/>
          <w:kern w:val="16"/>
          <w:szCs w:val="20"/>
        </w:rPr>
      </w:pPr>
      <w:proofErr w:type="spellStart"/>
      <w:r w:rsidRPr="004506DD">
        <w:rPr>
          <w:bCs/>
          <w:kern w:val="16"/>
          <w:szCs w:val="20"/>
        </w:rPr>
        <w:t>nonskip</w:t>
      </w:r>
      <w:proofErr w:type="spellEnd"/>
      <w:r w:rsidRPr="004506DD">
        <w:rPr>
          <w:bCs/>
          <w:kern w:val="16"/>
          <w:szCs w:val="20"/>
        </w:rPr>
        <w:t xml:space="preserve"> person</w:t>
      </w:r>
      <w:r>
        <w:rPr>
          <w:bCs/>
          <w:kern w:val="16"/>
          <w:szCs w:val="20"/>
        </w:rPr>
        <w:t>: next-generation person</w:t>
      </w:r>
      <w:r>
        <w:rPr>
          <w:bCs/>
          <w:kern w:val="16"/>
          <w:szCs w:val="19"/>
        </w:rPr>
        <w:t xml:space="preserve"> (Generation 2)</w:t>
      </w:r>
    </w:p>
    <w:p w14:paraId="240BD001" w14:textId="77777777" w:rsidR="008C71BA" w:rsidRDefault="008C71BA" w:rsidP="008C71BA">
      <w:pPr>
        <w:pStyle w:val="Style"/>
        <w:widowControl/>
        <w:ind w:left="720"/>
        <w:jc w:val="both"/>
        <w:rPr>
          <w:rFonts w:eastAsia="Arial" w:cs="Arial"/>
          <w:bCs/>
          <w:kern w:val="16"/>
          <w:szCs w:val="18"/>
        </w:rPr>
      </w:pPr>
      <w:r w:rsidRPr="004506DD">
        <w:rPr>
          <w:bCs/>
          <w:kern w:val="16"/>
          <w:szCs w:val="20"/>
        </w:rPr>
        <w:t>skip person</w:t>
      </w:r>
      <w:r>
        <w:rPr>
          <w:bCs/>
          <w:kern w:val="16"/>
          <w:szCs w:val="20"/>
        </w:rPr>
        <w:t xml:space="preserve">: 2 or more </w:t>
      </w:r>
      <w:r w:rsidRPr="00A94D6C">
        <w:rPr>
          <w:bCs/>
          <w:kern w:val="16"/>
          <w:szCs w:val="19"/>
        </w:rPr>
        <w:t>generations removed</w:t>
      </w:r>
      <w:r>
        <w:rPr>
          <w:bCs/>
          <w:kern w:val="16"/>
          <w:szCs w:val="19"/>
        </w:rPr>
        <w:t xml:space="preserve"> (Generation 3)</w:t>
      </w:r>
    </w:p>
    <w:p w14:paraId="74376C89" w14:textId="77777777" w:rsidR="008C71BA" w:rsidRDefault="008C71BA" w:rsidP="008C71BA">
      <w:pPr>
        <w:pStyle w:val="Style"/>
        <w:widowControl/>
        <w:ind w:left="360"/>
        <w:jc w:val="both"/>
        <w:textAlignment w:val="baseline"/>
        <w:rPr>
          <w:bCs/>
          <w:kern w:val="16"/>
          <w:szCs w:val="19"/>
        </w:rPr>
      </w:pPr>
      <w:r>
        <w:rPr>
          <w:bCs/>
          <w:kern w:val="16"/>
          <w:szCs w:val="19"/>
        </w:rPr>
        <w:t>direct skips</w:t>
      </w:r>
    </w:p>
    <w:p w14:paraId="0D4BAA20" w14:textId="77777777" w:rsidR="008C71BA" w:rsidRPr="00D12E74" w:rsidRDefault="008C71BA" w:rsidP="008C71BA">
      <w:pPr>
        <w:pStyle w:val="Style"/>
        <w:widowControl/>
        <w:ind w:left="720"/>
        <w:jc w:val="both"/>
        <w:rPr>
          <w:rFonts w:eastAsia="Arial" w:cs="Arial"/>
          <w:bCs/>
          <w:kern w:val="16"/>
          <w:szCs w:val="10"/>
        </w:rPr>
      </w:pPr>
      <w:r w:rsidRPr="00E47F14">
        <w:rPr>
          <w:bCs/>
          <w:kern w:val="16"/>
          <w:szCs w:val="19"/>
        </w:rPr>
        <w:t xml:space="preserve">A </w:t>
      </w:r>
      <w:r w:rsidRPr="00E47F14">
        <w:rPr>
          <w:rFonts w:eastAsia="Arial" w:cs="Arial"/>
          <w:bCs/>
          <w:kern w:val="16"/>
          <w:szCs w:val="18"/>
        </w:rPr>
        <w:t xml:space="preserve">direct skip </w:t>
      </w:r>
      <w:r>
        <w:rPr>
          <w:rFonts w:eastAsia="Arial" w:cs="Arial"/>
          <w:bCs/>
          <w:kern w:val="16"/>
          <w:szCs w:val="18"/>
        </w:rPr>
        <w:t xml:space="preserve">is </w:t>
      </w:r>
      <w:r>
        <w:rPr>
          <w:rFonts w:eastAsia="Arial" w:cs="Arial"/>
          <w:bCs/>
          <w:kern w:val="16"/>
          <w:szCs w:val="88"/>
        </w:rPr>
        <w:t>a</w:t>
      </w:r>
      <w:r w:rsidRPr="00A94D6C">
        <w:rPr>
          <w:bCs/>
          <w:kern w:val="16"/>
          <w:szCs w:val="19"/>
        </w:rPr>
        <w:t xml:space="preserve"> generation-skipping transfer directly to a skip person</w:t>
      </w:r>
      <w:r>
        <w:rPr>
          <w:bCs/>
          <w:kern w:val="16"/>
          <w:szCs w:val="19"/>
        </w:rPr>
        <w:t>.</w:t>
      </w:r>
    </w:p>
    <w:p w14:paraId="2ACA45E6" w14:textId="77777777" w:rsidR="008C71BA" w:rsidRDefault="008C71BA" w:rsidP="008C71BA">
      <w:pPr>
        <w:pStyle w:val="Style"/>
        <w:widowControl/>
        <w:ind w:left="720"/>
        <w:jc w:val="both"/>
        <w:rPr>
          <w:bCs/>
          <w:kern w:val="16"/>
          <w:szCs w:val="19"/>
        </w:rPr>
      </w:pPr>
      <w:r>
        <w:rPr>
          <w:bCs/>
          <w:kern w:val="16"/>
          <w:szCs w:val="19"/>
        </w:rPr>
        <w:t xml:space="preserve">If the </w:t>
      </w:r>
      <w:r w:rsidRPr="00E47F14">
        <w:rPr>
          <w:rFonts w:eastAsia="Arial" w:cs="Arial"/>
          <w:bCs/>
          <w:kern w:val="16"/>
          <w:szCs w:val="18"/>
        </w:rPr>
        <w:t xml:space="preserve">direct skip </w:t>
      </w:r>
      <w:r>
        <w:rPr>
          <w:bCs/>
          <w:kern w:val="16"/>
          <w:szCs w:val="19"/>
        </w:rPr>
        <w:t xml:space="preserve">is </w:t>
      </w:r>
      <w:r w:rsidRPr="00A94D6C">
        <w:rPr>
          <w:bCs/>
          <w:kern w:val="16"/>
          <w:szCs w:val="19"/>
        </w:rPr>
        <w:t>during the transferor</w:t>
      </w:r>
      <w:r w:rsidRPr="00651B25">
        <w:rPr>
          <w:bCs/>
          <w:kern w:val="16"/>
          <w:szCs w:val="19"/>
        </w:rPr>
        <w:t>’</w:t>
      </w:r>
      <w:r w:rsidRPr="00A94D6C">
        <w:rPr>
          <w:bCs/>
          <w:kern w:val="16"/>
          <w:szCs w:val="19"/>
        </w:rPr>
        <w:t>s lifetime</w:t>
      </w:r>
      <w:r>
        <w:rPr>
          <w:bCs/>
          <w:kern w:val="16"/>
          <w:szCs w:val="19"/>
        </w:rPr>
        <w:t>, “</w:t>
      </w:r>
      <w:r w:rsidRPr="00A94D6C">
        <w:rPr>
          <w:bCs/>
          <w:kern w:val="16"/>
          <w:szCs w:val="19"/>
        </w:rPr>
        <w:t xml:space="preserve">The party filing the gift tax return pays any tax and reports it by April 15 </w:t>
      </w:r>
      <w:r>
        <w:rPr>
          <w:bCs/>
          <w:kern w:val="16"/>
          <w:szCs w:val="19"/>
        </w:rPr>
        <w:t>o</w:t>
      </w:r>
      <w:r w:rsidRPr="00A94D6C">
        <w:rPr>
          <w:bCs/>
          <w:kern w:val="16"/>
          <w:szCs w:val="19"/>
        </w:rPr>
        <w:t>f the year following the transfer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194)</w:t>
      </w:r>
    </w:p>
    <w:p w14:paraId="2CE84BD7" w14:textId="77777777" w:rsidR="008C71BA" w:rsidRPr="00D12E74" w:rsidRDefault="008C71BA" w:rsidP="008C71BA">
      <w:pPr>
        <w:pStyle w:val="Style"/>
        <w:widowControl/>
        <w:ind w:left="720"/>
        <w:jc w:val="both"/>
        <w:rPr>
          <w:rFonts w:eastAsia="Arial" w:cs="Arial"/>
          <w:bCs/>
          <w:kern w:val="16"/>
          <w:szCs w:val="10"/>
        </w:rPr>
      </w:pPr>
      <w:r>
        <w:rPr>
          <w:bCs/>
          <w:kern w:val="16"/>
          <w:szCs w:val="19"/>
        </w:rPr>
        <w:t xml:space="preserve">If the </w:t>
      </w:r>
      <w:r w:rsidRPr="00E47F14">
        <w:rPr>
          <w:rFonts w:eastAsia="Arial" w:cs="Arial"/>
          <w:bCs/>
          <w:kern w:val="16"/>
          <w:szCs w:val="18"/>
        </w:rPr>
        <w:t xml:space="preserve">direct skip </w:t>
      </w:r>
      <w:r>
        <w:rPr>
          <w:rFonts w:eastAsia="Arial" w:cs="Arial"/>
          <w:bCs/>
          <w:kern w:val="16"/>
          <w:szCs w:val="18"/>
        </w:rPr>
        <w:t xml:space="preserve">is </w:t>
      </w:r>
      <w:r>
        <w:rPr>
          <w:bCs/>
          <w:kern w:val="16"/>
          <w:szCs w:val="19"/>
        </w:rPr>
        <w:t xml:space="preserve">after </w:t>
      </w:r>
      <w:r w:rsidRPr="00A94D6C">
        <w:rPr>
          <w:bCs/>
          <w:kern w:val="16"/>
          <w:szCs w:val="19"/>
        </w:rPr>
        <w:t>the transferor</w:t>
      </w:r>
      <w:r w:rsidRPr="00651B25">
        <w:rPr>
          <w:bCs/>
          <w:kern w:val="16"/>
          <w:szCs w:val="19"/>
        </w:rPr>
        <w:t>’</w:t>
      </w:r>
      <w:r w:rsidRPr="00A94D6C">
        <w:rPr>
          <w:bCs/>
          <w:kern w:val="16"/>
          <w:szCs w:val="19"/>
        </w:rPr>
        <w:t>s death</w:t>
      </w:r>
      <w:r>
        <w:rPr>
          <w:bCs/>
          <w:kern w:val="16"/>
          <w:szCs w:val="19"/>
        </w:rPr>
        <w:t>,</w:t>
      </w:r>
      <w:r w:rsidRPr="007863E9">
        <w:rPr>
          <w:bCs/>
          <w:kern w:val="16"/>
          <w:szCs w:val="19"/>
        </w:rPr>
        <w:t xml:space="preserve"> </w:t>
      </w:r>
      <w:r>
        <w:rPr>
          <w:bCs/>
          <w:kern w:val="16"/>
          <w:szCs w:val="19"/>
        </w:rPr>
        <w:t>the skip is “</w:t>
      </w:r>
      <w:r w:rsidRPr="00A94D6C">
        <w:rPr>
          <w:bCs/>
          <w:kern w:val="16"/>
          <w:szCs w:val="19"/>
        </w:rPr>
        <w:t>reported and paid with the estate tax return</w:t>
      </w:r>
      <w:r w:rsidRPr="007863E9">
        <w:rPr>
          <w:bCs/>
          <w:kern w:val="16"/>
          <w:szCs w:val="19"/>
        </w:rPr>
        <w:t xml:space="preserve">, </w:t>
      </w:r>
      <w:r w:rsidRPr="00A94D6C">
        <w:rPr>
          <w:bCs/>
          <w:kern w:val="16"/>
          <w:szCs w:val="19"/>
        </w:rPr>
        <w:t>which is due nine months after the date of death</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195)</w:t>
      </w:r>
    </w:p>
    <w:p w14:paraId="66B2554A" w14:textId="77777777" w:rsidR="008C71BA" w:rsidRDefault="008C71BA" w:rsidP="008C71BA">
      <w:pPr>
        <w:pStyle w:val="Style"/>
        <w:widowControl/>
        <w:ind w:left="1080"/>
        <w:jc w:val="both"/>
        <w:textAlignment w:val="baseline"/>
        <w:rPr>
          <w:rFonts w:eastAsia="Arial" w:cs="Arial"/>
          <w:bCs/>
          <w:kern w:val="16"/>
          <w:szCs w:val="88"/>
        </w:rPr>
      </w:pPr>
      <w:r>
        <w:rPr>
          <w:rFonts w:eastAsia="Arial" w:cs="Arial"/>
          <w:bCs/>
          <w:kern w:val="16"/>
          <w:szCs w:val="88"/>
        </w:rPr>
        <w:t>Dates for reporting and paying are “</w:t>
      </w:r>
      <w:r w:rsidRPr="00A94D6C">
        <w:rPr>
          <w:bCs/>
          <w:kern w:val="16"/>
          <w:szCs w:val="19"/>
        </w:rPr>
        <w:t xml:space="preserve">the same dates </w:t>
      </w:r>
      <w:r>
        <w:rPr>
          <w:bCs/>
          <w:kern w:val="16"/>
          <w:szCs w:val="19"/>
        </w:rPr>
        <w:t>[as]</w:t>
      </w:r>
      <w:r w:rsidRPr="00A94D6C">
        <w:rPr>
          <w:bCs/>
          <w:kern w:val="16"/>
          <w:szCs w:val="19"/>
        </w:rPr>
        <w:t xml:space="preserve"> the gift tax return</w:t>
      </w:r>
      <w:r>
        <w:rPr>
          <w:bCs/>
          <w:kern w:val="16"/>
          <w:szCs w:val="19"/>
        </w:rPr>
        <w:t>” (</w:t>
      </w:r>
      <w:proofErr w:type="spellStart"/>
      <w:r>
        <w:rPr>
          <w:bCs/>
          <w:kern w:val="16"/>
          <w:szCs w:val="19"/>
        </w:rPr>
        <w:t>ch</w:t>
      </w:r>
      <w:proofErr w:type="spellEnd"/>
      <w:r>
        <w:rPr>
          <w:bCs/>
          <w:kern w:val="16"/>
          <w:szCs w:val="19"/>
        </w:rPr>
        <w:t xml:space="preserve"> 11). (Simon and </w:t>
      </w:r>
      <w:proofErr w:type="spellStart"/>
      <w:r>
        <w:rPr>
          <w:bCs/>
          <w:kern w:val="16"/>
          <w:szCs w:val="19"/>
        </w:rPr>
        <w:t>Mashinski</w:t>
      </w:r>
      <w:proofErr w:type="spellEnd"/>
      <w:r>
        <w:rPr>
          <w:bCs/>
          <w:kern w:val="16"/>
          <w:szCs w:val="19"/>
        </w:rPr>
        <w:t xml:space="preserve"> 195)</w:t>
      </w:r>
    </w:p>
    <w:p w14:paraId="627EDE15"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The form required for a generation-skipping transfer is the same Form 709 as the federal gift tax return form</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195)</w:t>
      </w:r>
    </w:p>
    <w:p w14:paraId="381AC28A"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w:t>
      </w:r>
      <w:r w:rsidRPr="00A94D6C">
        <w:rPr>
          <w:bCs/>
          <w:kern w:val="16"/>
          <w:szCs w:val="19"/>
        </w:rPr>
        <w:t>The person who files the estate tax return</w:t>
      </w:r>
      <w:r w:rsidRPr="00E219E7">
        <w:rPr>
          <w:bCs/>
          <w:iCs/>
          <w:kern w:val="16"/>
          <w:szCs w:val="19"/>
        </w:rPr>
        <w:t>—</w:t>
      </w:r>
      <w:r w:rsidRPr="00A94D6C">
        <w:rPr>
          <w:bCs/>
          <w:kern w:val="16"/>
          <w:szCs w:val="19"/>
        </w:rPr>
        <w:t>such as the personal representative</w:t>
      </w:r>
      <w:r w:rsidRPr="00E219E7">
        <w:rPr>
          <w:bCs/>
          <w:iCs/>
          <w:kern w:val="16"/>
          <w:szCs w:val="19"/>
        </w:rPr>
        <w:t>—</w:t>
      </w:r>
      <w:r w:rsidRPr="00A94D6C">
        <w:rPr>
          <w:bCs/>
          <w:kern w:val="16"/>
          <w:szCs w:val="19"/>
        </w:rPr>
        <w:t>is also responsible for reporting the direct generation-skipping transfer and paying any associated GSTT due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195)</w:t>
      </w:r>
    </w:p>
    <w:p w14:paraId="75A60C16" w14:textId="77777777" w:rsidR="008C71BA" w:rsidRPr="00887648" w:rsidRDefault="008C71BA" w:rsidP="008C71BA">
      <w:pPr>
        <w:pStyle w:val="Style"/>
        <w:widowControl/>
        <w:ind w:left="360"/>
        <w:jc w:val="both"/>
        <w:textAlignment w:val="baseline"/>
        <w:rPr>
          <w:rFonts w:eastAsia="Arial" w:cs="Arial"/>
          <w:bCs/>
          <w:iCs/>
          <w:kern w:val="16"/>
          <w:szCs w:val="31"/>
        </w:rPr>
      </w:pPr>
      <w:r>
        <w:rPr>
          <w:rFonts w:eastAsia="Arial" w:cs="Arial"/>
          <w:bCs/>
          <w:kern w:val="16"/>
          <w:szCs w:val="31"/>
        </w:rPr>
        <w:t>i</w:t>
      </w:r>
      <w:r w:rsidRPr="00A94D6C">
        <w:rPr>
          <w:rFonts w:eastAsia="Arial" w:cs="Arial"/>
          <w:bCs/>
          <w:kern w:val="16"/>
          <w:szCs w:val="31"/>
        </w:rPr>
        <w:t>ndirect skips</w:t>
      </w:r>
    </w:p>
    <w:p w14:paraId="7E2A8DAB" w14:textId="77777777" w:rsidR="008C71BA" w:rsidRPr="00D12E74" w:rsidRDefault="008C71BA" w:rsidP="008C71BA">
      <w:pPr>
        <w:pStyle w:val="Style"/>
        <w:widowControl/>
        <w:ind w:left="720"/>
        <w:jc w:val="both"/>
        <w:rPr>
          <w:rFonts w:eastAsia="Arial" w:cs="Arial"/>
          <w:bCs/>
          <w:kern w:val="16"/>
          <w:szCs w:val="10"/>
        </w:rPr>
      </w:pPr>
      <w:r w:rsidRPr="00E47F14">
        <w:rPr>
          <w:bCs/>
          <w:kern w:val="16"/>
          <w:szCs w:val="19"/>
        </w:rPr>
        <w:t xml:space="preserve">An </w:t>
      </w:r>
      <w:r w:rsidRPr="00E47F14">
        <w:rPr>
          <w:rFonts w:eastAsia="Arial" w:cs="Arial"/>
          <w:bCs/>
          <w:kern w:val="16"/>
          <w:szCs w:val="18"/>
        </w:rPr>
        <w:t>indirect skip</w:t>
      </w:r>
      <w:r w:rsidRPr="0039216A">
        <w:rPr>
          <w:rFonts w:eastAsia="Arial" w:cs="Arial"/>
          <w:bCs/>
          <w:kern w:val="16"/>
          <w:szCs w:val="18"/>
        </w:rPr>
        <w:t xml:space="preserve"> </w:t>
      </w:r>
      <w:r w:rsidRPr="00A94D6C">
        <w:rPr>
          <w:bCs/>
          <w:kern w:val="16"/>
          <w:szCs w:val="19"/>
        </w:rPr>
        <w:t xml:space="preserve">is </w:t>
      </w:r>
      <w:r>
        <w:rPr>
          <w:bCs/>
          <w:kern w:val="16"/>
          <w:szCs w:val="19"/>
        </w:rPr>
        <w:t>“</w:t>
      </w:r>
      <w:r w:rsidRPr="00A94D6C">
        <w:rPr>
          <w:bCs/>
          <w:kern w:val="16"/>
          <w:szCs w:val="19"/>
        </w:rPr>
        <w:t xml:space="preserve">a generation-skipping transfer where both a skip person and a </w:t>
      </w:r>
      <w:proofErr w:type="spellStart"/>
      <w:r w:rsidRPr="00A94D6C">
        <w:rPr>
          <w:bCs/>
          <w:kern w:val="16"/>
          <w:szCs w:val="19"/>
        </w:rPr>
        <w:t>nonskip</w:t>
      </w:r>
      <w:proofErr w:type="spellEnd"/>
      <w:r w:rsidRPr="00A94D6C">
        <w:rPr>
          <w:bCs/>
          <w:kern w:val="16"/>
          <w:szCs w:val="19"/>
        </w:rPr>
        <w:t xml:space="preserve"> person hold interest in the transferred property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194)</w:t>
      </w:r>
    </w:p>
    <w:p w14:paraId="4189C5B1"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26"/>
        </w:rPr>
        <w:t xml:space="preserve">example: Generation A </w:t>
      </w:r>
      <w:r w:rsidRPr="00A94D6C">
        <w:rPr>
          <w:rFonts w:eastAsia="Arial" w:cs="Arial"/>
          <w:bCs/>
          <w:kern w:val="16"/>
          <w:szCs w:val="17"/>
        </w:rPr>
        <w:t>sets up a</w:t>
      </w:r>
      <w:r>
        <w:rPr>
          <w:rFonts w:eastAsia="Arial" w:cs="Arial"/>
          <w:bCs/>
          <w:kern w:val="16"/>
          <w:szCs w:val="17"/>
        </w:rPr>
        <w:t>n</w:t>
      </w:r>
      <w:r w:rsidRPr="00A94D6C">
        <w:rPr>
          <w:rFonts w:eastAsia="Arial" w:cs="Arial"/>
          <w:bCs/>
          <w:kern w:val="16"/>
          <w:szCs w:val="17"/>
        </w:rPr>
        <w:t xml:space="preserve"> irrevocable trust with income paid to </w:t>
      </w:r>
      <w:r>
        <w:rPr>
          <w:rFonts w:eastAsia="Arial" w:cs="Arial"/>
          <w:bCs/>
          <w:kern w:val="16"/>
          <w:szCs w:val="17"/>
        </w:rPr>
        <w:t>Generation 2; at Generation 2’s death,</w:t>
      </w:r>
      <w:r w:rsidRPr="00A94D6C">
        <w:rPr>
          <w:rFonts w:eastAsia="Arial" w:cs="Arial"/>
          <w:bCs/>
          <w:kern w:val="16"/>
          <w:szCs w:val="17"/>
        </w:rPr>
        <w:t xml:space="preserve"> the remainder </w:t>
      </w:r>
      <w:r>
        <w:rPr>
          <w:rFonts w:eastAsia="Arial" w:cs="Arial"/>
          <w:bCs/>
          <w:kern w:val="16"/>
          <w:szCs w:val="17"/>
        </w:rPr>
        <w:t xml:space="preserve">goes </w:t>
      </w:r>
      <w:r w:rsidRPr="00A94D6C">
        <w:rPr>
          <w:rFonts w:eastAsia="Arial" w:cs="Arial"/>
          <w:bCs/>
          <w:kern w:val="16"/>
          <w:szCs w:val="17"/>
        </w:rPr>
        <w:t xml:space="preserve">to </w:t>
      </w:r>
      <w:r>
        <w:rPr>
          <w:rFonts w:eastAsia="Arial" w:cs="Arial"/>
          <w:bCs/>
          <w:kern w:val="16"/>
          <w:szCs w:val="17"/>
        </w:rPr>
        <w:t>Generation 3</w:t>
      </w:r>
      <w:r w:rsidRPr="007863E9">
        <w:rPr>
          <w:rFonts w:eastAsia="Arial" w:cs="Arial"/>
          <w:bCs/>
          <w:kern w:val="16"/>
          <w:szCs w:val="17"/>
        </w:rPr>
        <w:t>.</w:t>
      </w:r>
    </w:p>
    <w:p w14:paraId="5D71F8C8"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88"/>
        </w:rPr>
        <w:lastRenderedPageBreak/>
        <w:t xml:space="preserve">example: </w:t>
      </w:r>
      <w:r>
        <w:rPr>
          <w:bCs/>
          <w:kern w:val="16"/>
          <w:szCs w:val="26"/>
        </w:rPr>
        <w:t xml:space="preserve">Generation A </w:t>
      </w:r>
      <w:r w:rsidRPr="00A94D6C">
        <w:rPr>
          <w:rFonts w:eastAsia="Arial" w:cs="Arial"/>
          <w:bCs/>
          <w:kern w:val="16"/>
          <w:szCs w:val="17"/>
        </w:rPr>
        <w:t xml:space="preserve">sets up </w:t>
      </w:r>
      <w:r>
        <w:rPr>
          <w:rFonts w:eastAsia="Arial" w:cs="Arial"/>
          <w:bCs/>
          <w:kern w:val="16"/>
          <w:szCs w:val="17"/>
        </w:rPr>
        <w:t>a “</w:t>
      </w:r>
      <w:r w:rsidRPr="00A94D6C">
        <w:rPr>
          <w:rFonts w:eastAsia="Arial" w:cs="Arial"/>
          <w:bCs/>
          <w:kern w:val="16"/>
          <w:szCs w:val="17"/>
        </w:rPr>
        <w:t xml:space="preserve">beach house in a </w:t>
      </w:r>
      <w:r w:rsidRPr="00A94D6C">
        <w:rPr>
          <w:bCs/>
          <w:i/>
          <w:iCs/>
          <w:kern w:val="16"/>
          <w:szCs w:val="17"/>
        </w:rPr>
        <w:t>l</w:t>
      </w:r>
      <w:r>
        <w:rPr>
          <w:bCs/>
          <w:i/>
          <w:iCs/>
          <w:kern w:val="16"/>
          <w:szCs w:val="17"/>
        </w:rPr>
        <w:t>i</w:t>
      </w:r>
      <w:r w:rsidRPr="00A94D6C">
        <w:rPr>
          <w:bCs/>
          <w:i/>
          <w:iCs/>
          <w:kern w:val="16"/>
          <w:szCs w:val="17"/>
        </w:rPr>
        <w:t xml:space="preserve">fe </w:t>
      </w:r>
      <w:r w:rsidRPr="00A94D6C">
        <w:rPr>
          <w:bCs/>
          <w:i/>
          <w:iCs/>
          <w:kern w:val="16"/>
          <w:szCs w:val="20"/>
        </w:rPr>
        <w:t>estate</w:t>
      </w:r>
      <w:r>
        <w:rPr>
          <w:bCs/>
          <w:kern w:val="16"/>
          <w:szCs w:val="20"/>
        </w:rPr>
        <w:t xml:space="preserve">” </w:t>
      </w:r>
      <w:r>
        <w:rPr>
          <w:rFonts w:eastAsia="Arial" w:cs="Arial"/>
          <w:bCs/>
          <w:kern w:val="16"/>
          <w:szCs w:val="17"/>
        </w:rPr>
        <w:t xml:space="preserve">(not referred to elsewhere in </w:t>
      </w:r>
      <w:r>
        <w:rPr>
          <w:rFonts w:eastAsia="Arial" w:cs="Arial"/>
          <w:bCs/>
          <w:i/>
          <w:iCs/>
          <w:kern w:val="16"/>
          <w:szCs w:val="17"/>
        </w:rPr>
        <w:t>Estate Planning for Dummies</w:t>
      </w:r>
      <w:r>
        <w:rPr>
          <w:rFonts w:eastAsia="Arial" w:cs="Arial"/>
          <w:bCs/>
          <w:kern w:val="16"/>
          <w:szCs w:val="17"/>
        </w:rPr>
        <w:t>) for Generation B, “</w:t>
      </w:r>
      <w:r w:rsidRPr="00A94D6C">
        <w:rPr>
          <w:rFonts w:eastAsia="Arial" w:cs="Arial"/>
          <w:bCs/>
          <w:kern w:val="16"/>
          <w:szCs w:val="17"/>
        </w:rPr>
        <w:t xml:space="preserve">with a </w:t>
      </w:r>
      <w:r w:rsidRPr="00A94D6C">
        <w:rPr>
          <w:bCs/>
          <w:i/>
          <w:iCs/>
          <w:kern w:val="16"/>
          <w:szCs w:val="20"/>
        </w:rPr>
        <w:t>remainder interest</w:t>
      </w:r>
      <w:r w:rsidRPr="0039216A">
        <w:rPr>
          <w:bCs/>
          <w:kern w:val="16"/>
          <w:szCs w:val="20"/>
        </w:rPr>
        <w:t xml:space="preserve"> </w:t>
      </w:r>
      <w:r w:rsidRPr="00A94D6C">
        <w:rPr>
          <w:rFonts w:eastAsia="Arial" w:cs="Arial"/>
          <w:bCs/>
          <w:kern w:val="16"/>
          <w:szCs w:val="17"/>
        </w:rPr>
        <w:t>in the beach house</w:t>
      </w:r>
      <w:r>
        <w:rPr>
          <w:rFonts w:eastAsia="Arial" w:cs="Arial"/>
          <w:bCs/>
          <w:kern w:val="16"/>
          <w:szCs w:val="17"/>
        </w:rPr>
        <w:t>”</w:t>
      </w:r>
      <w:r w:rsidRPr="00A94D6C">
        <w:rPr>
          <w:rFonts w:eastAsia="Arial" w:cs="Arial"/>
          <w:bCs/>
          <w:kern w:val="16"/>
          <w:szCs w:val="17"/>
        </w:rPr>
        <w:t xml:space="preserve"> </w:t>
      </w:r>
      <w:r>
        <w:rPr>
          <w:rFonts w:eastAsia="Arial" w:cs="Arial"/>
          <w:bCs/>
          <w:kern w:val="16"/>
          <w:szCs w:val="17"/>
        </w:rPr>
        <w:t>Generation C</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w:t>
      </w:r>
    </w:p>
    <w:p w14:paraId="7861F68E" w14:textId="77777777" w:rsidR="008C71BA" w:rsidRDefault="008C71BA" w:rsidP="008C71BA">
      <w:pPr>
        <w:pStyle w:val="Style"/>
        <w:widowControl/>
        <w:ind w:left="720"/>
        <w:jc w:val="both"/>
        <w:rPr>
          <w:rFonts w:eastAsia="Arial" w:cs="Arial"/>
          <w:bCs/>
          <w:kern w:val="16"/>
          <w:szCs w:val="88"/>
        </w:rPr>
      </w:pPr>
      <w:r>
        <w:rPr>
          <w:rFonts w:eastAsia="Arial" w:cs="Arial"/>
          <w:bCs/>
          <w:kern w:val="16"/>
          <w:szCs w:val="88"/>
        </w:rPr>
        <w:t>“</w:t>
      </w:r>
      <w:r w:rsidRPr="00A94D6C">
        <w:rPr>
          <w:bCs/>
          <w:kern w:val="16"/>
          <w:szCs w:val="19"/>
        </w:rPr>
        <w:t>For indirect skips</w:t>
      </w:r>
      <w:r w:rsidRPr="007863E9">
        <w:rPr>
          <w:bCs/>
          <w:kern w:val="16"/>
          <w:szCs w:val="19"/>
        </w:rPr>
        <w:t xml:space="preserve">, </w:t>
      </w:r>
      <w:r w:rsidRPr="00A94D6C">
        <w:rPr>
          <w:bCs/>
          <w:kern w:val="16"/>
          <w:szCs w:val="19"/>
        </w:rPr>
        <w:t>the reporting requirements aren</w:t>
      </w:r>
      <w:r w:rsidRPr="00651B25">
        <w:rPr>
          <w:bCs/>
          <w:kern w:val="16"/>
          <w:szCs w:val="19"/>
        </w:rPr>
        <w:t>’</w:t>
      </w:r>
      <w:r w:rsidRPr="00A94D6C">
        <w:rPr>
          <w:bCs/>
          <w:kern w:val="16"/>
          <w:szCs w:val="19"/>
        </w:rPr>
        <w:t xml:space="preserve">t as well defined </w:t>
      </w:r>
      <w:r>
        <w:rPr>
          <w:bCs/>
          <w:kern w:val="16"/>
          <w:szCs w:val="19"/>
        </w:rPr>
        <w:t xml:space="preserve">. . . </w:t>
      </w:r>
      <w:r w:rsidRPr="00A94D6C">
        <w:rPr>
          <w:bCs/>
          <w:kern w:val="16"/>
          <w:szCs w:val="19"/>
        </w:rPr>
        <w:t>Because only the part of the property transfer that goes to the skip person is subject to the GSTT</w:t>
      </w:r>
      <w:r w:rsidRPr="007863E9">
        <w:rPr>
          <w:bCs/>
          <w:kern w:val="16"/>
          <w:szCs w:val="19"/>
        </w:rPr>
        <w:t xml:space="preserve">, </w:t>
      </w:r>
      <w:r w:rsidRPr="00A94D6C">
        <w:rPr>
          <w:bCs/>
          <w:kern w:val="16"/>
          <w:szCs w:val="19"/>
        </w:rPr>
        <w:t>the tax can</w:t>
      </w:r>
      <w:r w:rsidRPr="00651B25">
        <w:rPr>
          <w:bCs/>
          <w:kern w:val="16"/>
          <w:szCs w:val="19"/>
        </w:rPr>
        <w:t>’</w:t>
      </w:r>
      <w:r w:rsidRPr="00A94D6C">
        <w:rPr>
          <w:bCs/>
          <w:kern w:val="16"/>
          <w:szCs w:val="19"/>
        </w:rPr>
        <w:t>t be determined right away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195)</w:t>
      </w:r>
    </w:p>
    <w:p w14:paraId="37370481" w14:textId="0F9F6C4D" w:rsidR="008C71BA" w:rsidRPr="008C71BA" w:rsidRDefault="008C71BA" w:rsidP="008C71BA">
      <w:pPr>
        <w:jc w:val="both"/>
        <w:rPr>
          <w:kern w:val="2"/>
          <w14:ligatures w14:val="standardContextual"/>
        </w:rPr>
      </w:pPr>
      <w:r w:rsidRPr="008C71BA">
        <w:rPr>
          <w:kern w:val="2"/>
          <w14:ligatures w14:val="standardContextual"/>
        </w:rPr>
        <w:br w:type="page"/>
      </w:r>
    </w:p>
    <w:p w14:paraId="17C0CF9A" w14:textId="3B8EDB3D" w:rsidR="008C71BA" w:rsidRPr="00887648" w:rsidRDefault="00354E15" w:rsidP="00354E15">
      <w:pPr>
        <w:pStyle w:val="Heading2"/>
        <w:rPr>
          <w:rFonts w:eastAsia="Arial"/>
          <w:iCs/>
        </w:rPr>
      </w:pPr>
      <w:bookmarkStart w:id="39" w:name="_Toc170252747"/>
      <w:r>
        <w:rPr>
          <w:rFonts w:eastAsia="Arial"/>
        </w:rPr>
        <w:lastRenderedPageBreak/>
        <w:t xml:space="preserve">Estate </w:t>
      </w:r>
      <w:r w:rsidRPr="00A94D6C">
        <w:rPr>
          <w:rFonts w:eastAsia="Arial"/>
        </w:rPr>
        <w:t>Tax</w:t>
      </w:r>
      <w:r>
        <w:rPr>
          <w:rFonts w:eastAsia="Arial"/>
        </w:rPr>
        <w:t>es</w:t>
      </w:r>
      <w:bookmarkEnd w:id="39"/>
    </w:p>
    <w:p w14:paraId="5AE91266" w14:textId="77777777" w:rsidR="008C71BA" w:rsidRDefault="008C71BA" w:rsidP="008C71BA">
      <w:pPr>
        <w:pStyle w:val="Style"/>
        <w:widowControl/>
        <w:jc w:val="both"/>
        <w:textAlignment w:val="baseline"/>
        <w:rPr>
          <w:rFonts w:eastAsia="Arial" w:cs="Arial"/>
          <w:bCs/>
          <w:kern w:val="16"/>
          <w:szCs w:val="89"/>
        </w:rPr>
      </w:pPr>
    </w:p>
    <w:p w14:paraId="3A73A986" w14:textId="77777777" w:rsidR="008C71BA" w:rsidRDefault="008C71BA" w:rsidP="008C71BA">
      <w:pPr>
        <w:pStyle w:val="Style"/>
        <w:widowControl/>
        <w:jc w:val="both"/>
        <w:textAlignment w:val="baseline"/>
        <w:rPr>
          <w:rFonts w:eastAsia="Arial" w:cs="Arial"/>
          <w:bCs/>
          <w:kern w:val="16"/>
          <w:szCs w:val="89"/>
        </w:rPr>
      </w:pPr>
    </w:p>
    <w:p w14:paraId="023B44B0" w14:textId="77777777" w:rsidR="008C71BA" w:rsidRPr="00887648" w:rsidRDefault="008C71BA" w:rsidP="008C71BA">
      <w:pPr>
        <w:pStyle w:val="Style"/>
        <w:widowControl/>
        <w:jc w:val="both"/>
        <w:textAlignment w:val="baseline"/>
        <w:rPr>
          <w:rFonts w:eastAsia="Arial" w:cs="Arial"/>
          <w:bCs/>
          <w:iCs/>
          <w:kern w:val="16"/>
          <w:szCs w:val="37"/>
        </w:rPr>
      </w:pPr>
      <w:r w:rsidRPr="00A94D6C">
        <w:rPr>
          <w:rFonts w:eastAsia="Arial" w:cs="Arial"/>
          <w:bCs/>
          <w:kern w:val="16"/>
          <w:szCs w:val="37"/>
        </w:rPr>
        <w:t>federal estate tax basics</w:t>
      </w:r>
    </w:p>
    <w:p w14:paraId="36C6C098"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Federal estate tax is</w:t>
      </w:r>
      <w:r>
        <w:rPr>
          <w:bCs/>
          <w:kern w:val="16"/>
          <w:szCs w:val="19"/>
        </w:rPr>
        <w:t xml:space="preserve"> “</w:t>
      </w:r>
      <w:r w:rsidRPr="00A94D6C">
        <w:rPr>
          <w:bCs/>
          <w:kern w:val="16"/>
          <w:szCs w:val="19"/>
        </w:rPr>
        <w:t>A tax on the transfer of property from your estate to others</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198)</w:t>
      </w:r>
    </w:p>
    <w:p w14:paraId="01D76AF4" w14:textId="77777777" w:rsidR="008C71BA" w:rsidRDefault="008C71BA" w:rsidP="008C71BA">
      <w:pPr>
        <w:pStyle w:val="Style"/>
        <w:widowControl/>
        <w:ind w:left="360"/>
        <w:jc w:val="both"/>
        <w:textAlignment w:val="baseline"/>
        <w:rPr>
          <w:bCs/>
          <w:kern w:val="16"/>
          <w:szCs w:val="19"/>
        </w:rPr>
      </w:pPr>
      <w:r w:rsidRPr="00A94D6C">
        <w:rPr>
          <w:bCs/>
          <w:kern w:val="16"/>
          <w:szCs w:val="19"/>
        </w:rPr>
        <w:t>When you die</w:t>
      </w:r>
      <w:r>
        <w:rPr>
          <w:bCs/>
          <w:kern w:val="16"/>
          <w:szCs w:val="19"/>
        </w:rPr>
        <w:t>,</w:t>
      </w:r>
      <w:r w:rsidRPr="00E219E7">
        <w:rPr>
          <w:bCs/>
          <w:kern w:val="16"/>
          <w:szCs w:val="19"/>
        </w:rPr>
        <w:t xml:space="preserve"> </w:t>
      </w:r>
      <w:r>
        <w:rPr>
          <w:bCs/>
          <w:kern w:val="16"/>
          <w:szCs w:val="19"/>
        </w:rPr>
        <w:t>s</w:t>
      </w:r>
      <w:r w:rsidRPr="00A94D6C">
        <w:rPr>
          <w:bCs/>
          <w:kern w:val="16"/>
          <w:szCs w:val="19"/>
        </w:rPr>
        <w:t xml:space="preserve">omeone </w:t>
      </w:r>
      <w:r>
        <w:rPr>
          <w:bCs/>
          <w:kern w:val="16"/>
          <w:szCs w:val="19"/>
        </w:rPr>
        <w:t xml:space="preserve">calculates </w:t>
      </w:r>
      <w:r w:rsidRPr="00A94D6C">
        <w:rPr>
          <w:bCs/>
          <w:kern w:val="16"/>
          <w:szCs w:val="19"/>
        </w:rPr>
        <w:t>your estate</w:t>
      </w:r>
      <w:r w:rsidRPr="00651B25">
        <w:rPr>
          <w:bCs/>
          <w:kern w:val="16"/>
          <w:szCs w:val="19"/>
        </w:rPr>
        <w:t>’</w:t>
      </w:r>
      <w:r w:rsidRPr="00A94D6C">
        <w:rPr>
          <w:bCs/>
          <w:kern w:val="16"/>
          <w:szCs w:val="19"/>
        </w:rPr>
        <w:t>s total value</w:t>
      </w:r>
      <w:r>
        <w:rPr>
          <w:bCs/>
          <w:kern w:val="16"/>
          <w:szCs w:val="19"/>
        </w:rPr>
        <w:t>,</w:t>
      </w:r>
      <w:r w:rsidRPr="00A94D6C">
        <w:rPr>
          <w:bCs/>
          <w:kern w:val="16"/>
          <w:szCs w:val="19"/>
        </w:rPr>
        <w:t xml:space="preserve"> </w:t>
      </w:r>
      <w:r>
        <w:rPr>
          <w:bCs/>
          <w:kern w:val="16"/>
          <w:szCs w:val="19"/>
        </w:rPr>
        <w:t xml:space="preserve">removing </w:t>
      </w:r>
      <w:r w:rsidRPr="00A94D6C">
        <w:rPr>
          <w:bCs/>
          <w:kern w:val="16"/>
          <w:szCs w:val="19"/>
        </w:rPr>
        <w:t>exclusions</w:t>
      </w:r>
      <w:r w:rsidRPr="007863E9">
        <w:rPr>
          <w:bCs/>
          <w:kern w:val="16"/>
          <w:szCs w:val="19"/>
        </w:rPr>
        <w:t>.</w:t>
      </w:r>
    </w:p>
    <w:p w14:paraId="402ED40E" w14:textId="77777777" w:rsidR="008C71BA" w:rsidRDefault="008C71BA" w:rsidP="008C71BA">
      <w:pPr>
        <w:pStyle w:val="Style"/>
        <w:widowControl/>
        <w:ind w:left="720"/>
        <w:jc w:val="both"/>
        <w:textAlignment w:val="baseline"/>
        <w:rPr>
          <w:bCs/>
          <w:kern w:val="16"/>
          <w:szCs w:val="19"/>
        </w:rPr>
      </w:pPr>
      <w:r>
        <w:rPr>
          <w:bCs/>
          <w:kern w:val="16"/>
          <w:szCs w:val="19"/>
        </w:rPr>
        <w:t xml:space="preserve">Your property includes: (Simon and </w:t>
      </w:r>
      <w:proofErr w:type="spellStart"/>
      <w:r>
        <w:rPr>
          <w:bCs/>
          <w:kern w:val="16"/>
          <w:szCs w:val="19"/>
        </w:rPr>
        <w:t>Mashinski</w:t>
      </w:r>
      <w:proofErr w:type="spellEnd"/>
      <w:r>
        <w:rPr>
          <w:bCs/>
          <w:kern w:val="16"/>
          <w:szCs w:val="19"/>
        </w:rPr>
        <w:t xml:space="preserve"> 198)</w:t>
      </w:r>
    </w:p>
    <w:p w14:paraId="5F89E684"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probate property (in </w:t>
      </w:r>
      <w:r w:rsidRPr="00A94D6C">
        <w:rPr>
          <w:bCs/>
          <w:kern w:val="16"/>
          <w:szCs w:val="19"/>
        </w:rPr>
        <w:t>your will</w:t>
      </w:r>
      <w:r>
        <w:rPr>
          <w:bCs/>
          <w:kern w:val="16"/>
          <w:szCs w:val="19"/>
        </w:rPr>
        <w:t xml:space="preserve"> or intestate property)</w:t>
      </w:r>
    </w:p>
    <w:p w14:paraId="485D4718"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property in </w:t>
      </w:r>
      <w:r w:rsidRPr="00A94D6C">
        <w:rPr>
          <w:bCs/>
          <w:kern w:val="16"/>
          <w:szCs w:val="19"/>
        </w:rPr>
        <w:t xml:space="preserve">a </w:t>
      </w:r>
      <w:r w:rsidRPr="00FF67EE">
        <w:rPr>
          <w:bCs/>
          <w:kern w:val="16"/>
          <w:szCs w:val="19"/>
        </w:rPr>
        <w:t>will substitute</w:t>
      </w:r>
      <w:r w:rsidRPr="007863E9">
        <w:rPr>
          <w:bCs/>
          <w:iCs/>
          <w:kern w:val="16"/>
          <w:szCs w:val="19"/>
        </w:rPr>
        <w:t xml:space="preserve"> </w:t>
      </w:r>
      <w:r>
        <w:rPr>
          <w:bCs/>
          <w:kern w:val="16"/>
          <w:szCs w:val="19"/>
        </w:rPr>
        <w:t xml:space="preserve">(e.g., </w:t>
      </w:r>
      <w:r w:rsidRPr="00A94D6C">
        <w:rPr>
          <w:bCs/>
          <w:kern w:val="16"/>
          <w:szCs w:val="19"/>
        </w:rPr>
        <w:t>joint tenancy</w:t>
      </w:r>
      <w:r>
        <w:rPr>
          <w:bCs/>
          <w:kern w:val="16"/>
          <w:szCs w:val="19"/>
        </w:rPr>
        <w:t>,</w:t>
      </w:r>
      <w:r w:rsidRPr="00A94D6C">
        <w:rPr>
          <w:bCs/>
          <w:kern w:val="16"/>
          <w:szCs w:val="19"/>
        </w:rPr>
        <w:t xml:space="preserve"> living trust</w:t>
      </w:r>
      <w:r>
        <w:rPr>
          <w:bCs/>
          <w:kern w:val="16"/>
          <w:szCs w:val="19"/>
        </w:rPr>
        <w:t>)</w:t>
      </w:r>
    </w:p>
    <w:p w14:paraId="3D7D4833" w14:textId="77777777" w:rsidR="008C71BA" w:rsidRDefault="008C71BA" w:rsidP="008C71BA">
      <w:pPr>
        <w:pStyle w:val="Style"/>
        <w:widowControl/>
        <w:ind w:left="720"/>
        <w:jc w:val="both"/>
        <w:textAlignment w:val="baseline"/>
        <w:rPr>
          <w:bCs/>
          <w:kern w:val="16"/>
          <w:szCs w:val="19"/>
        </w:rPr>
      </w:pPr>
      <w:r>
        <w:rPr>
          <w:bCs/>
          <w:kern w:val="16"/>
          <w:szCs w:val="19"/>
        </w:rPr>
        <w:t>(What about retirement accounts?—Hahn)</w:t>
      </w:r>
    </w:p>
    <w:p w14:paraId="0A479643" w14:textId="77777777" w:rsidR="008C71BA" w:rsidRPr="00D12E74" w:rsidRDefault="008C71BA" w:rsidP="008C71BA">
      <w:pPr>
        <w:pStyle w:val="Style"/>
        <w:widowControl/>
        <w:ind w:left="720"/>
        <w:jc w:val="both"/>
        <w:rPr>
          <w:bCs/>
          <w:kern w:val="16"/>
          <w:szCs w:val="11"/>
        </w:rPr>
      </w:pPr>
      <w:r>
        <w:rPr>
          <w:rFonts w:eastAsia="Arial" w:cs="Arial"/>
          <w:bCs/>
          <w:kern w:val="16"/>
          <w:szCs w:val="88"/>
        </w:rPr>
        <w:t xml:space="preserve">“. . . </w:t>
      </w:r>
      <w:r w:rsidRPr="00A94D6C">
        <w:rPr>
          <w:bCs/>
          <w:kern w:val="16"/>
          <w:szCs w:val="19"/>
        </w:rPr>
        <w:t>don</w:t>
      </w:r>
      <w:r w:rsidRPr="00651B25">
        <w:rPr>
          <w:bCs/>
          <w:kern w:val="16"/>
          <w:szCs w:val="19"/>
        </w:rPr>
        <w:t>’</w:t>
      </w:r>
      <w:r w:rsidRPr="00A94D6C">
        <w:rPr>
          <w:bCs/>
          <w:kern w:val="16"/>
          <w:szCs w:val="19"/>
        </w:rPr>
        <w:t>t think that if you leave something out of your will</w:t>
      </w:r>
      <w:r w:rsidRPr="00E219E7">
        <w:rPr>
          <w:bCs/>
          <w:kern w:val="16"/>
          <w:szCs w:val="19"/>
        </w:rPr>
        <w:t xml:space="preserve"> (</w:t>
      </w:r>
      <w:r w:rsidRPr="00A94D6C">
        <w:rPr>
          <w:bCs/>
          <w:kern w:val="16"/>
          <w:szCs w:val="19"/>
        </w:rPr>
        <w:t>or if you don</w:t>
      </w:r>
      <w:r w:rsidRPr="00651B25">
        <w:rPr>
          <w:bCs/>
          <w:kern w:val="16"/>
          <w:szCs w:val="19"/>
        </w:rPr>
        <w:t>’</w:t>
      </w:r>
      <w:r w:rsidRPr="00A94D6C">
        <w:rPr>
          <w:bCs/>
          <w:kern w:val="16"/>
          <w:szCs w:val="19"/>
        </w:rPr>
        <w:t>t even have a will</w:t>
      </w:r>
      <w:r w:rsidRPr="000F1C38">
        <w:rPr>
          <w:bCs/>
          <w:kern w:val="16"/>
          <w:szCs w:val="19"/>
        </w:rPr>
        <w:t>)</w:t>
      </w:r>
      <w:r w:rsidRPr="00E219E7">
        <w:rPr>
          <w:bCs/>
          <w:kern w:val="16"/>
          <w:szCs w:val="19"/>
        </w:rPr>
        <w:t xml:space="preserve"> </w:t>
      </w:r>
      <w:r w:rsidRPr="00A94D6C">
        <w:rPr>
          <w:bCs/>
          <w:kern w:val="16"/>
          <w:szCs w:val="19"/>
        </w:rPr>
        <w:t>the estate tax won</w:t>
      </w:r>
      <w:r w:rsidRPr="00651B25">
        <w:rPr>
          <w:bCs/>
          <w:kern w:val="16"/>
          <w:szCs w:val="19"/>
        </w:rPr>
        <w:t>’</w:t>
      </w:r>
      <w:r w:rsidRPr="00A94D6C">
        <w:rPr>
          <w:bCs/>
          <w:kern w:val="16"/>
          <w:szCs w:val="19"/>
        </w:rPr>
        <w:t>t catch up with you</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199)</w:t>
      </w:r>
    </w:p>
    <w:p w14:paraId="775C319F" w14:textId="77777777" w:rsidR="008C71BA" w:rsidRDefault="008C71BA" w:rsidP="008C71BA">
      <w:pPr>
        <w:pStyle w:val="Style"/>
        <w:widowControl/>
        <w:ind w:left="360"/>
        <w:jc w:val="both"/>
        <w:textAlignment w:val="baseline"/>
        <w:rPr>
          <w:rFonts w:eastAsia="Arial" w:cs="Arial"/>
          <w:bCs/>
          <w:kern w:val="16"/>
          <w:szCs w:val="88"/>
        </w:rPr>
      </w:pPr>
      <w:r w:rsidRPr="00A94D6C">
        <w:rPr>
          <w:rFonts w:eastAsia="Arial" w:cs="Arial"/>
          <w:bCs/>
          <w:kern w:val="16"/>
          <w:szCs w:val="18"/>
        </w:rPr>
        <w:t xml:space="preserve">If </w:t>
      </w:r>
      <w:r w:rsidRPr="00A94D6C">
        <w:rPr>
          <w:bCs/>
          <w:kern w:val="16"/>
          <w:szCs w:val="19"/>
        </w:rPr>
        <w:t xml:space="preserve">the value is greater than </w:t>
      </w:r>
      <w:r>
        <w:rPr>
          <w:bCs/>
          <w:kern w:val="16"/>
          <w:szCs w:val="19"/>
        </w:rPr>
        <w:t xml:space="preserve">the </w:t>
      </w:r>
      <w:r w:rsidRPr="00A94D6C">
        <w:rPr>
          <w:bCs/>
          <w:kern w:val="16"/>
          <w:szCs w:val="19"/>
        </w:rPr>
        <w:t>federal estate</w:t>
      </w:r>
      <w:r>
        <w:rPr>
          <w:bCs/>
          <w:kern w:val="16"/>
          <w:szCs w:val="19"/>
        </w:rPr>
        <w:t xml:space="preserve"> tax exemption amount (see below) for that year, “</w:t>
      </w:r>
      <w:r w:rsidRPr="00A94D6C">
        <w:rPr>
          <w:bCs/>
          <w:kern w:val="16"/>
          <w:szCs w:val="19"/>
        </w:rPr>
        <w:t>your estate owes a percentage of that remaining value</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197)</w:t>
      </w:r>
    </w:p>
    <w:p w14:paraId="26E8A430" w14:textId="77777777" w:rsidR="008C71BA" w:rsidRDefault="008C71BA" w:rsidP="008C71BA">
      <w:pPr>
        <w:pStyle w:val="Style"/>
        <w:widowControl/>
        <w:ind w:left="360"/>
        <w:jc w:val="both"/>
        <w:textAlignment w:val="baseline"/>
        <w:rPr>
          <w:rFonts w:eastAsia="Arial" w:cs="Arial"/>
          <w:bCs/>
          <w:kern w:val="16"/>
          <w:szCs w:val="88"/>
        </w:rPr>
      </w:pPr>
      <w:r>
        <w:rPr>
          <w:bCs/>
          <w:kern w:val="16"/>
          <w:szCs w:val="19"/>
        </w:rPr>
        <w:t>“</w:t>
      </w:r>
      <w:r w:rsidRPr="00A94D6C">
        <w:rPr>
          <w:bCs/>
          <w:kern w:val="16"/>
          <w:szCs w:val="19"/>
        </w:rPr>
        <w:t>Most people don</w:t>
      </w:r>
      <w:r w:rsidRPr="00651B25">
        <w:rPr>
          <w:bCs/>
          <w:kern w:val="16"/>
          <w:szCs w:val="19"/>
        </w:rPr>
        <w:t>’</w:t>
      </w:r>
      <w:r w:rsidRPr="00A94D6C">
        <w:rPr>
          <w:bCs/>
          <w:kern w:val="16"/>
          <w:szCs w:val="19"/>
        </w:rPr>
        <w:t>t need to worry about federal estate taxes because the exemption amount is so high right now</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199)</w:t>
      </w:r>
    </w:p>
    <w:p w14:paraId="45EF8FFE"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Most people </w:t>
      </w:r>
      <w:r>
        <w:rPr>
          <w:bCs/>
          <w:kern w:val="16"/>
          <w:szCs w:val="19"/>
        </w:rPr>
        <w:t>“</w:t>
      </w:r>
      <w:r w:rsidRPr="00A94D6C">
        <w:rPr>
          <w:bCs/>
          <w:kern w:val="16"/>
          <w:szCs w:val="19"/>
        </w:rPr>
        <w:t>can escape the federal estate tax by planning right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197)</w:t>
      </w:r>
    </w:p>
    <w:p w14:paraId="1273D2DA" w14:textId="77777777" w:rsidR="008C71BA" w:rsidRDefault="008C71BA" w:rsidP="008C71BA">
      <w:pPr>
        <w:pStyle w:val="Style"/>
        <w:widowControl/>
        <w:jc w:val="both"/>
        <w:textAlignment w:val="baseline"/>
        <w:rPr>
          <w:rFonts w:eastAsia="Arial" w:cs="Arial"/>
          <w:bCs/>
          <w:kern w:val="16"/>
          <w:szCs w:val="31"/>
        </w:rPr>
      </w:pPr>
    </w:p>
    <w:p w14:paraId="006CA4EE" w14:textId="77777777" w:rsidR="008C71BA" w:rsidRDefault="008C71BA" w:rsidP="008C71BA">
      <w:pPr>
        <w:pStyle w:val="Style"/>
        <w:widowControl/>
        <w:jc w:val="both"/>
        <w:textAlignment w:val="baseline"/>
        <w:rPr>
          <w:rFonts w:eastAsia="Arial" w:cs="Arial"/>
          <w:bCs/>
          <w:kern w:val="16"/>
          <w:szCs w:val="31"/>
        </w:rPr>
      </w:pPr>
      <w:r>
        <w:rPr>
          <w:rFonts w:eastAsia="Arial" w:cs="Arial"/>
          <w:bCs/>
          <w:kern w:val="16"/>
          <w:szCs w:val="31"/>
        </w:rPr>
        <w:t xml:space="preserve">the </w:t>
      </w:r>
      <w:r w:rsidRPr="00A94D6C">
        <w:rPr>
          <w:bCs/>
          <w:kern w:val="16"/>
          <w:szCs w:val="19"/>
        </w:rPr>
        <w:t xml:space="preserve">gift tax </w:t>
      </w:r>
      <w:r>
        <w:rPr>
          <w:bCs/>
          <w:kern w:val="16"/>
          <w:szCs w:val="19"/>
        </w:rPr>
        <w:t xml:space="preserve">and </w:t>
      </w:r>
      <w:r w:rsidRPr="00A94D6C">
        <w:rPr>
          <w:rFonts w:eastAsia="Arial" w:cs="Arial"/>
          <w:bCs/>
          <w:kern w:val="16"/>
          <w:szCs w:val="31"/>
        </w:rPr>
        <w:t>the federal estate tax</w:t>
      </w:r>
    </w:p>
    <w:p w14:paraId="62FFE69F"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The gift tax </w:t>
      </w:r>
      <w:r>
        <w:rPr>
          <w:bCs/>
          <w:kern w:val="16"/>
          <w:szCs w:val="19"/>
        </w:rPr>
        <w:t xml:space="preserve">and the </w:t>
      </w:r>
      <w:r w:rsidRPr="00A94D6C">
        <w:rPr>
          <w:bCs/>
          <w:kern w:val="16"/>
          <w:szCs w:val="19"/>
        </w:rPr>
        <w:t xml:space="preserve">federal estate tax </w:t>
      </w:r>
      <w:r>
        <w:rPr>
          <w:bCs/>
          <w:kern w:val="16"/>
          <w:szCs w:val="19"/>
        </w:rPr>
        <w:t>form “</w:t>
      </w:r>
      <w:r w:rsidRPr="00A94D6C">
        <w:rPr>
          <w:bCs/>
          <w:kern w:val="16"/>
          <w:szCs w:val="19"/>
        </w:rPr>
        <w:t>a unified tax system</w:t>
      </w:r>
      <w:r>
        <w:rPr>
          <w:bCs/>
          <w:kern w:val="16"/>
          <w:szCs w:val="19"/>
        </w:rPr>
        <w:t xml:space="preserve"> . . .” </w:t>
      </w:r>
      <w:r>
        <w:rPr>
          <w:rFonts w:eastAsia="Arial" w:cs="Arial"/>
          <w:bCs/>
          <w:kern w:val="16"/>
          <w:szCs w:val="88"/>
        </w:rPr>
        <w:t>(</w:t>
      </w:r>
      <w:r w:rsidRPr="00A94D6C">
        <w:rPr>
          <w:bCs/>
          <w:kern w:val="16"/>
          <w:szCs w:val="19"/>
        </w:rPr>
        <w:t xml:space="preserve">Chapters </w:t>
      </w:r>
      <w:r w:rsidRPr="00A94D6C">
        <w:rPr>
          <w:bCs/>
          <w:kern w:val="16"/>
          <w:szCs w:val="15"/>
        </w:rPr>
        <w:t>10</w:t>
      </w:r>
      <w:r>
        <w:rPr>
          <w:bCs/>
          <w:kern w:val="16"/>
          <w:szCs w:val="15"/>
        </w:rPr>
        <w:t>-</w:t>
      </w:r>
      <w:r w:rsidRPr="00A94D6C">
        <w:rPr>
          <w:bCs/>
          <w:kern w:val="16"/>
          <w:szCs w:val="15"/>
        </w:rPr>
        <w:t>11</w:t>
      </w:r>
      <w:r>
        <w:rPr>
          <w:bCs/>
          <w:kern w:val="16"/>
          <w:szCs w:val="15"/>
        </w:rPr>
        <w:t xml:space="preserve">.) (Simon and </w:t>
      </w:r>
      <w:proofErr w:type="spellStart"/>
      <w:r>
        <w:rPr>
          <w:bCs/>
          <w:kern w:val="16"/>
          <w:szCs w:val="15"/>
        </w:rPr>
        <w:t>Mashinski</w:t>
      </w:r>
      <w:proofErr w:type="spellEnd"/>
      <w:r>
        <w:rPr>
          <w:bCs/>
          <w:kern w:val="16"/>
          <w:szCs w:val="15"/>
        </w:rPr>
        <w:t xml:space="preserve"> 198)</w:t>
      </w:r>
    </w:p>
    <w:p w14:paraId="0E3F4964" w14:textId="77777777" w:rsidR="008C71BA" w:rsidRDefault="008C71BA" w:rsidP="008C71BA">
      <w:pPr>
        <w:pStyle w:val="Style"/>
        <w:widowControl/>
        <w:ind w:left="360"/>
        <w:jc w:val="both"/>
        <w:textAlignment w:val="baseline"/>
        <w:rPr>
          <w:bCs/>
          <w:kern w:val="16"/>
          <w:szCs w:val="19"/>
        </w:rPr>
      </w:pPr>
      <w:r>
        <w:rPr>
          <w:bCs/>
          <w:kern w:val="16"/>
          <w:szCs w:val="19"/>
        </w:rPr>
        <w:t>You transfer gift property (if alive) or estate property (if dead).</w:t>
      </w:r>
    </w:p>
    <w:p w14:paraId="2CEF4849" w14:textId="77777777" w:rsidR="008C71BA" w:rsidRDefault="008C71BA" w:rsidP="008C71BA">
      <w:pPr>
        <w:pStyle w:val="Style"/>
        <w:widowControl/>
        <w:ind w:left="360"/>
        <w:jc w:val="both"/>
        <w:textAlignment w:val="baseline"/>
        <w:rPr>
          <w:bCs/>
          <w:kern w:val="16"/>
          <w:szCs w:val="19"/>
        </w:rPr>
      </w:pPr>
      <w:r>
        <w:rPr>
          <w:bCs/>
          <w:kern w:val="16"/>
          <w:szCs w:val="19"/>
        </w:rPr>
        <w:t xml:space="preserve">Either way, the government </w:t>
      </w:r>
      <w:r w:rsidRPr="00A94D6C">
        <w:rPr>
          <w:bCs/>
          <w:kern w:val="16"/>
          <w:szCs w:val="19"/>
        </w:rPr>
        <w:t>consider</w:t>
      </w:r>
      <w:r>
        <w:rPr>
          <w:bCs/>
          <w:kern w:val="16"/>
          <w:szCs w:val="19"/>
        </w:rPr>
        <w:t>s it</w:t>
      </w:r>
      <w:r w:rsidRPr="00A94D6C">
        <w:rPr>
          <w:bCs/>
          <w:kern w:val="16"/>
          <w:szCs w:val="19"/>
        </w:rPr>
        <w:t xml:space="preserve"> for taxation</w:t>
      </w:r>
      <w:r>
        <w:rPr>
          <w:bCs/>
          <w:kern w:val="16"/>
          <w:szCs w:val="19"/>
        </w:rPr>
        <w:t>.</w:t>
      </w:r>
    </w:p>
    <w:p w14:paraId="72B4F2E1"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The exemption amount </w:t>
      </w:r>
      <w:r>
        <w:rPr>
          <w:bCs/>
          <w:kern w:val="16"/>
          <w:szCs w:val="19"/>
        </w:rPr>
        <w:t>(see next) “</w:t>
      </w:r>
      <w:r w:rsidRPr="00A94D6C">
        <w:rPr>
          <w:bCs/>
          <w:kern w:val="16"/>
          <w:szCs w:val="19"/>
        </w:rPr>
        <w:t>applies to the total value of property</w:t>
      </w:r>
      <w:r>
        <w:rPr>
          <w:bCs/>
          <w:kern w:val="16"/>
          <w:szCs w:val="19"/>
        </w:rPr>
        <w:t>”</w:t>
      </w:r>
      <w:r w:rsidRPr="00A94D6C">
        <w:rPr>
          <w:bCs/>
          <w:kern w:val="16"/>
          <w:szCs w:val="19"/>
        </w:rPr>
        <w:t xml:space="preserve"> you g</w:t>
      </w:r>
      <w:r>
        <w:rPr>
          <w:bCs/>
          <w:kern w:val="16"/>
          <w:szCs w:val="19"/>
        </w:rPr>
        <w:t>i</w:t>
      </w:r>
      <w:r w:rsidRPr="00A94D6C">
        <w:rPr>
          <w:bCs/>
          <w:kern w:val="16"/>
          <w:szCs w:val="19"/>
        </w:rPr>
        <w:t xml:space="preserve">ve away </w:t>
      </w:r>
      <w:r>
        <w:rPr>
          <w:bCs/>
          <w:kern w:val="16"/>
          <w:szCs w:val="19"/>
        </w:rPr>
        <w:t xml:space="preserve">as </w:t>
      </w:r>
      <w:r w:rsidRPr="00A94D6C">
        <w:rPr>
          <w:bCs/>
          <w:kern w:val="16"/>
          <w:szCs w:val="19"/>
        </w:rPr>
        <w:t xml:space="preserve">gifts </w:t>
      </w:r>
      <w:r>
        <w:rPr>
          <w:bCs/>
          <w:kern w:val="16"/>
          <w:szCs w:val="19"/>
        </w:rPr>
        <w:t>before</w:t>
      </w:r>
      <w:r w:rsidRPr="00A94D6C">
        <w:rPr>
          <w:bCs/>
          <w:kern w:val="16"/>
          <w:szCs w:val="19"/>
        </w:rPr>
        <w:t xml:space="preserve"> death</w:t>
      </w:r>
      <w:r>
        <w:rPr>
          <w:bCs/>
          <w:kern w:val="16"/>
          <w:szCs w:val="19"/>
        </w:rPr>
        <w:t xml:space="preserve"> and as estate after </w:t>
      </w:r>
      <w:r w:rsidRPr="00A94D6C">
        <w:rPr>
          <w:bCs/>
          <w:kern w:val="16"/>
          <w:szCs w:val="19"/>
        </w:rPr>
        <w:t>death</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199)</w:t>
      </w:r>
    </w:p>
    <w:p w14:paraId="22D6A431"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Taxable gifts </w:t>
      </w:r>
      <w:r>
        <w:rPr>
          <w:bCs/>
          <w:kern w:val="16"/>
          <w:szCs w:val="19"/>
        </w:rPr>
        <w:t>are “</w:t>
      </w:r>
      <w:r w:rsidRPr="00A94D6C">
        <w:rPr>
          <w:bCs/>
          <w:kern w:val="16"/>
          <w:szCs w:val="19"/>
        </w:rPr>
        <w:t>applied against your unified credit</w:t>
      </w:r>
      <w:r>
        <w:rPr>
          <w:bCs/>
          <w:kern w:val="16"/>
          <w:szCs w:val="19"/>
        </w:rPr>
        <w:t xml:space="preserve"> . . .” (Simon and </w:t>
      </w:r>
      <w:proofErr w:type="spellStart"/>
      <w:r>
        <w:rPr>
          <w:bCs/>
          <w:kern w:val="16"/>
          <w:szCs w:val="19"/>
        </w:rPr>
        <w:t>Mashinski</w:t>
      </w:r>
      <w:proofErr w:type="spellEnd"/>
      <w:r>
        <w:rPr>
          <w:bCs/>
          <w:kern w:val="16"/>
          <w:szCs w:val="19"/>
        </w:rPr>
        <w:t xml:space="preserve"> 200)</w:t>
      </w:r>
    </w:p>
    <w:p w14:paraId="1F65A86C" w14:textId="77777777" w:rsidR="008C71BA" w:rsidRDefault="008C71BA" w:rsidP="008C71BA">
      <w:pPr>
        <w:pStyle w:val="Style"/>
        <w:widowControl/>
        <w:jc w:val="both"/>
        <w:textAlignment w:val="baseline"/>
        <w:rPr>
          <w:rFonts w:eastAsia="Arial" w:cs="Arial"/>
          <w:bCs/>
          <w:kern w:val="16"/>
          <w:szCs w:val="31"/>
        </w:rPr>
      </w:pPr>
    </w:p>
    <w:p w14:paraId="19FAE8B1" w14:textId="77777777" w:rsidR="008C71BA" w:rsidRPr="00887648" w:rsidRDefault="008C71BA" w:rsidP="008C71BA">
      <w:pPr>
        <w:pStyle w:val="Style"/>
        <w:widowControl/>
        <w:jc w:val="both"/>
        <w:textAlignment w:val="baseline"/>
        <w:rPr>
          <w:rFonts w:eastAsia="Arial" w:cs="Arial"/>
          <w:bCs/>
          <w:iCs/>
          <w:kern w:val="16"/>
          <w:szCs w:val="31"/>
        </w:rPr>
      </w:pPr>
      <w:r w:rsidRPr="004155E7">
        <w:rPr>
          <w:bCs/>
          <w:kern w:val="16"/>
          <w:szCs w:val="20"/>
        </w:rPr>
        <w:t>exemption amount</w:t>
      </w:r>
    </w:p>
    <w:p w14:paraId="49BD7D48" w14:textId="77777777" w:rsidR="008C71BA" w:rsidRPr="00887648" w:rsidRDefault="008C71BA" w:rsidP="008C71BA">
      <w:pPr>
        <w:pStyle w:val="Style"/>
        <w:widowControl/>
        <w:ind w:left="360"/>
        <w:jc w:val="both"/>
        <w:textAlignment w:val="baseline"/>
        <w:rPr>
          <w:bCs/>
          <w:iCs/>
          <w:kern w:val="16"/>
          <w:szCs w:val="19"/>
        </w:rPr>
      </w:pPr>
      <w:r>
        <w:rPr>
          <w:bCs/>
          <w:kern w:val="16"/>
          <w:szCs w:val="19"/>
        </w:rPr>
        <w:t>exemption amount</w:t>
      </w:r>
      <w:r>
        <w:rPr>
          <w:rFonts w:eastAsia="Arial" w:cs="Arial"/>
          <w:bCs/>
          <w:kern w:val="16"/>
          <w:szCs w:val="88"/>
        </w:rPr>
        <w:t>: “</w:t>
      </w:r>
      <w:r w:rsidRPr="00A94D6C">
        <w:rPr>
          <w:bCs/>
          <w:kern w:val="16"/>
          <w:szCs w:val="19"/>
        </w:rPr>
        <w:t>how much the government allows you to transfer without taxing</w:t>
      </w:r>
      <w:r>
        <w:rPr>
          <w:bCs/>
          <w:kern w:val="16"/>
          <w:szCs w:val="19"/>
        </w:rPr>
        <w:t xml:space="preserve"> it.” (Simon and </w:t>
      </w:r>
      <w:proofErr w:type="spellStart"/>
      <w:r>
        <w:rPr>
          <w:bCs/>
          <w:kern w:val="16"/>
          <w:szCs w:val="19"/>
        </w:rPr>
        <w:t>Mashinski</w:t>
      </w:r>
      <w:proofErr w:type="spellEnd"/>
      <w:r>
        <w:rPr>
          <w:bCs/>
          <w:kern w:val="16"/>
          <w:szCs w:val="19"/>
        </w:rPr>
        <w:t xml:space="preserve"> 198)</w:t>
      </w:r>
    </w:p>
    <w:p w14:paraId="057C08BA" w14:textId="77777777" w:rsidR="008C71BA" w:rsidRDefault="008C71BA" w:rsidP="008C71BA">
      <w:pPr>
        <w:pStyle w:val="Style"/>
        <w:widowControl/>
        <w:ind w:left="360"/>
        <w:jc w:val="both"/>
        <w:rPr>
          <w:bCs/>
          <w:kern w:val="16"/>
          <w:szCs w:val="19"/>
        </w:rPr>
      </w:pPr>
      <w:r>
        <w:rPr>
          <w:bCs/>
          <w:kern w:val="16"/>
          <w:szCs w:val="19"/>
        </w:rPr>
        <w:t xml:space="preserve">2009: </w:t>
      </w:r>
      <w:r w:rsidRPr="00A94D6C">
        <w:rPr>
          <w:bCs/>
          <w:kern w:val="16"/>
          <w:szCs w:val="19"/>
        </w:rPr>
        <w:t xml:space="preserve">the </w:t>
      </w:r>
      <w:r>
        <w:rPr>
          <w:bCs/>
          <w:kern w:val="16"/>
          <w:szCs w:val="19"/>
        </w:rPr>
        <w:t xml:space="preserve">federal </w:t>
      </w:r>
      <w:r w:rsidRPr="00A94D6C">
        <w:rPr>
          <w:bCs/>
          <w:kern w:val="16"/>
          <w:szCs w:val="19"/>
        </w:rPr>
        <w:t>estate</w:t>
      </w:r>
      <w:r>
        <w:rPr>
          <w:bCs/>
          <w:kern w:val="16"/>
          <w:szCs w:val="19"/>
        </w:rPr>
        <w:t xml:space="preserve"> tax </w:t>
      </w:r>
      <w:r w:rsidRPr="00A94D6C">
        <w:rPr>
          <w:bCs/>
          <w:kern w:val="16"/>
          <w:szCs w:val="19"/>
        </w:rPr>
        <w:t xml:space="preserve">exemption </w:t>
      </w:r>
      <w:r>
        <w:rPr>
          <w:bCs/>
          <w:kern w:val="16"/>
          <w:szCs w:val="19"/>
        </w:rPr>
        <w:t xml:space="preserve">was </w:t>
      </w:r>
      <w:r w:rsidRPr="00A94D6C">
        <w:rPr>
          <w:bCs/>
          <w:kern w:val="16"/>
          <w:szCs w:val="15"/>
        </w:rPr>
        <w:t>$3</w:t>
      </w:r>
      <w:r w:rsidRPr="007863E9">
        <w:rPr>
          <w:bCs/>
          <w:kern w:val="16"/>
          <w:szCs w:val="15"/>
        </w:rPr>
        <w:t>.</w:t>
      </w:r>
      <w:r w:rsidRPr="00A94D6C">
        <w:rPr>
          <w:bCs/>
          <w:kern w:val="16"/>
          <w:szCs w:val="15"/>
        </w:rPr>
        <w:t xml:space="preserve">5 </w:t>
      </w:r>
      <w:r w:rsidRPr="00A94D6C">
        <w:rPr>
          <w:bCs/>
          <w:kern w:val="16"/>
          <w:szCs w:val="19"/>
        </w:rPr>
        <w:t>million</w:t>
      </w:r>
      <w:r>
        <w:rPr>
          <w:bCs/>
          <w:kern w:val="16"/>
          <w:szCs w:val="19"/>
        </w:rPr>
        <w:t>.</w:t>
      </w:r>
    </w:p>
    <w:p w14:paraId="02678BAF" w14:textId="77777777" w:rsidR="008C71BA" w:rsidRDefault="008C71BA" w:rsidP="008C71BA">
      <w:pPr>
        <w:pStyle w:val="Style"/>
        <w:widowControl/>
        <w:ind w:left="360"/>
        <w:jc w:val="both"/>
        <w:rPr>
          <w:bCs/>
          <w:kern w:val="16"/>
          <w:szCs w:val="15"/>
        </w:rPr>
      </w:pPr>
      <w:r w:rsidRPr="00A94D6C">
        <w:rPr>
          <w:bCs/>
          <w:kern w:val="16"/>
          <w:szCs w:val="15"/>
        </w:rPr>
        <w:t>2010</w:t>
      </w:r>
      <w:r>
        <w:rPr>
          <w:bCs/>
          <w:kern w:val="16"/>
          <w:szCs w:val="15"/>
        </w:rPr>
        <w:t>:</w:t>
      </w:r>
      <w:r w:rsidRPr="007863E9">
        <w:rPr>
          <w:bCs/>
          <w:kern w:val="16"/>
          <w:szCs w:val="15"/>
        </w:rPr>
        <w:t xml:space="preserve"> </w:t>
      </w:r>
      <w:r w:rsidRPr="00A94D6C">
        <w:rPr>
          <w:bCs/>
          <w:kern w:val="16"/>
          <w:szCs w:val="19"/>
        </w:rPr>
        <w:t xml:space="preserve">the </w:t>
      </w:r>
      <w:r w:rsidRPr="00A94D6C">
        <w:rPr>
          <w:bCs/>
          <w:iCs/>
          <w:kern w:val="16"/>
          <w:szCs w:val="19"/>
        </w:rPr>
        <w:t>“</w:t>
      </w:r>
      <w:r w:rsidRPr="00A94D6C">
        <w:rPr>
          <w:bCs/>
          <w:kern w:val="16"/>
          <w:szCs w:val="19"/>
        </w:rPr>
        <w:t>perfect year to die</w:t>
      </w:r>
      <w:r>
        <w:rPr>
          <w:bCs/>
          <w:kern w:val="16"/>
          <w:szCs w:val="19"/>
        </w:rPr>
        <w:t>.</w:t>
      </w:r>
      <w:r w:rsidRPr="00A94D6C">
        <w:rPr>
          <w:bCs/>
          <w:iCs/>
          <w:kern w:val="16"/>
          <w:szCs w:val="19"/>
        </w:rPr>
        <w:t>”</w:t>
      </w:r>
      <w:r w:rsidRPr="00A94D6C">
        <w:rPr>
          <w:bCs/>
          <w:kern w:val="16"/>
          <w:szCs w:val="19"/>
        </w:rPr>
        <w:t xml:space="preserve"> No estate tax</w:t>
      </w:r>
      <w:r>
        <w:rPr>
          <w:bCs/>
          <w:kern w:val="16"/>
          <w:szCs w:val="19"/>
        </w:rPr>
        <w:t xml:space="preserve"> </w:t>
      </w:r>
      <w:r>
        <w:rPr>
          <w:bCs/>
          <w:kern w:val="16"/>
          <w:szCs w:val="15"/>
        </w:rPr>
        <w:t>“</w:t>
      </w:r>
      <w:r w:rsidRPr="00A94D6C">
        <w:rPr>
          <w:bCs/>
          <w:kern w:val="16"/>
          <w:szCs w:val="19"/>
        </w:rPr>
        <w:t xml:space="preserve">for the first time in almost </w:t>
      </w:r>
      <w:r w:rsidRPr="00A94D6C">
        <w:rPr>
          <w:bCs/>
          <w:kern w:val="16"/>
          <w:szCs w:val="15"/>
        </w:rPr>
        <w:t xml:space="preserve">100 </w:t>
      </w:r>
      <w:r w:rsidRPr="00A94D6C">
        <w:rPr>
          <w:bCs/>
          <w:kern w:val="16"/>
          <w:szCs w:val="19"/>
        </w:rPr>
        <w:t>years</w:t>
      </w:r>
      <w:r>
        <w:rPr>
          <w:bCs/>
          <w:kern w:val="16"/>
          <w:szCs w:val="19"/>
        </w:rPr>
        <w:t xml:space="preserve"> </w:t>
      </w:r>
      <w:r>
        <w:rPr>
          <w:bCs/>
          <w:kern w:val="16"/>
          <w:szCs w:val="15"/>
        </w:rPr>
        <w:t xml:space="preserve">. . .” (Simon and </w:t>
      </w:r>
      <w:proofErr w:type="spellStart"/>
      <w:r>
        <w:rPr>
          <w:bCs/>
          <w:kern w:val="16"/>
          <w:szCs w:val="15"/>
        </w:rPr>
        <w:t>Mashinski</w:t>
      </w:r>
      <w:proofErr w:type="spellEnd"/>
      <w:r>
        <w:rPr>
          <w:bCs/>
          <w:kern w:val="16"/>
          <w:szCs w:val="15"/>
        </w:rPr>
        <w:t xml:space="preserve"> 164)</w:t>
      </w:r>
    </w:p>
    <w:p w14:paraId="59667052" w14:textId="77777777" w:rsidR="008C71BA" w:rsidRDefault="008C71BA" w:rsidP="008C71BA">
      <w:pPr>
        <w:pStyle w:val="Style"/>
        <w:widowControl/>
        <w:ind w:left="360"/>
        <w:jc w:val="both"/>
        <w:rPr>
          <w:bCs/>
          <w:kern w:val="16"/>
          <w:szCs w:val="19"/>
        </w:rPr>
      </w:pPr>
      <w:r>
        <w:rPr>
          <w:bCs/>
          <w:kern w:val="16"/>
          <w:szCs w:val="19"/>
        </w:rPr>
        <w:t xml:space="preserve">2010: </w:t>
      </w:r>
      <w:r w:rsidRPr="00A94D6C">
        <w:rPr>
          <w:bCs/>
          <w:kern w:val="16"/>
          <w:szCs w:val="19"/>
        </w:rPr>
        <w:t>the Tax Relief</w:t>
      </w:r>
      <w:r w:rsidRPr="007863E9">
        <w:rPr>
          <w:bCs/>
          <w:kern w:val="16"/>
          <w:szCs w:val="19"/>
        </w:rPr>
        <w:t xml:space="preserve">, </w:t>
      </w:r>
      <w:r w:rsidRPr="00A94D6C">
        <w:rPr>
          <w:bCs/>
          <w:kern w:val="16"/>
          <w:szCs w:val="19"/>
        </w:rPr>
        <w:t>Unemployment Insurance Reauthorization</w:t>
      </w:r>
      <w:r w:rsidRPr="007863E9">
        <w:rPr>
          <w:bCs/>
          <w:kern w:val="16"/>
          <w:szCs w:val="19"/>
        </w:rPr>
        <w:t xml:space="preserve">, </w:t>
      </w:r>
      <w:r w:rsidRPr="00A94D6C">
        <w:rPr>
          <w:bCs/>
          <w:kern w:val="16"/>
          <w:szCs w:val="19"/>
        </w:rPr>
        <w:t>and Job Creation Act</w:t>
      </w:r>
      <w:r w:rsidRPr="00E219E7">
        <w:rPr>
          <w:bCs/>
          <w:kern w:val="16"/>
          <w:szCs w:val="19"/>
        </w:rPr>
        <w:t xml:space="preserve"> </w:t>
      </w:r>
      <w:r>
        <w:rPr>
          <w:bCs/>
          <w:kern w:val="16"/>
          <w:szCs w:val="19"/>
        </w:rPr>
        <w:t>(aka</w:t>
      </w:r>
      <w:r w:rsidRPr="00A94D6C">
        <w:rPr>
          <w:bCs/>
          <w:kern w:val="16"/>
          <w:szCs w:val="19"/>
        </w:rPr>
        <w:t xml:space="preserve"> Tax Relief Act</w:t>
      </w:r>
      <w:r w:rsidRPr="007863E9">
        <w:rPr>
          <w:bCs/>
          <w:kern w:val="16"/>
          <w:szCs w:val="19"/>
        </w:rPr>
        <w:t xml:space="preserve">, </w:t>
      </w:r>
      <w:r>
        <w:rPr>
          <w:bCs/>
          <w:kern w:val="16"/>
          <w:szCs w:val="19"/>
        </w:rPr>
        <w:t xml:space="preserve">or </w:t>
      </w:r>
      <w:r w:rsidRPr="00A94D6C">
        <w:rPr>
          <w:bCs/>
          <w:kern w:val="16"/>
          <w:szCs w:val="19"/>
        </w:rPr>
        <w:t>TRA</w:t>
      </w:r>
      <w:r>
        <w:rPr>
          <w:bCs/>
          <w:kern w:val="16"/>
          <w:szCs w:val="19"/>
        </w:rPr>
        <w:t>)</w:t>
      </w:r>
      <w:r w:rsidRPr="007863E9">
        <w:rPr>
          <w:bCs/>
          <w:kern w:val="16"/>
          <w:szCs w:val="19"/>
        </w:rPr>
        <w:t xml:space="preserve"> </w:t>
      </w:r>
      <w:r>
        <w:rPr>
          <w:bCs/>
          <w:kern w:val="16"/>
          <w:szCs w:val="19"/>
        </w:rPr>
        <w:t>“</w:t>
      </w:r>
      <w:r w:rsidRPr="00A94D6C">
        <w:rPr>
          <w:bCs/>
          <w:kern w:val="16"/>
          <w:szCs w:val="19"/>
        </w:rPr>
        <w:t xml:space="preserve">reinstated the estate tax </w:t>
      </w:r>
      <w:r>
        <w:rPr>
          <w:bCs/>
          <w:kern w:val="16"/>
          <w:szCs w:val="19"/>
        </w:rPr>
        <w:t xml:space="preserve">. . .” (Simon and </w:t>
      </w:r>
      <w:proofErr w:type="spellStart"/>
      <w:r>
        <w:rPr>
          <w:bCs/>
          <w:kern w:val="16"/>
          <w:szCs w:val="19"/>
        </w:rPr>
        <w:t>Mashinski</w:t>
      </w:r>
      <w:proofErr w:type="spellEnd"/>
      <w:r>
        <w:rPr>
          <w:bCs/>
          <w:kern w:val="16"/>
          <w:szCs w:val="19"/>
        </w:rPr>
        <w:t xml:space="preserve"> 164)</w:t>
      </w:r>
    </w:p>
    <w:p w14:paraId="49EFD906" w14:textId="77777777" w:rsidR="008C71BA" w:rsidRPr="00887648" w:rsidRDefault="008C71BA" w:rsidP="008C71BA">
      <w:pPr>
        <w:pStyle w:val="Style"/>
        <w:widowControl/>
        <w:ind w:left="360"/>
        <w:jc w:val="both"/>
        <w:textAlignment w:val="baseline"/>
        <w:rPr>
          <w:bCs/>
          <w:iCs/>
          <w:kern w:val="16"/>
          <w:szCs w:val="15"/>
        </w:rPr>
      </w:pPr>
      <w:r w:rsidRPr="00A94D6C">
        <w:rPr>
          <w:bCs/>
          <w:kern w:val="16"/>
          <w:szCs w:val="15"/>
        </w:rPr>
        <w:t>2017</w:t>
      </w:r>
      <w:r>
        <w:rPr>
          <w:bCs/>
          <w:kern w:val="16"/>
          <w:szCs w:val="15"/>
        </w:rPr>
        <w:t xml:space="preserve">: </w:t>
      </w:r>
      <w:r w:rsidRPr="00A94D6C">
        <w:rPr>
          <w:bCs/>
          <w:kern w:val="16"/>
          <w:szCs w:val="19"/>
        </w:rPr>
        <w:t xml:space="preserve">the exemption </w:t>
      </w:r>
      <w:r>
        <w:rPr>
          <w:bCs/>
          <w:kern w:val="16"/>
          <w:szCs w:val="19"/>
        </w:rPr>
        <w:t>“</w:t>
      </w:r>
      <w:r w:rsidRPr="00A94D6C">
        <w:rPr>
          <w:bCs/>
          <w:kern w:val="16"/>
          <w:szCs w:val="19"/>
        </w:rPr>
        <w:t>went up a lot</w:t>
      </w:r>
      <w:r>
        <w:rPr>
          <w:bCs/>
          <w:kern w:val="16"/>
          <w:szCs w:val="19"/>
        </w:rPr>
        <w:t>” in</w:t>
      </w:r>
      <w:r>
        <w:rPr>
          <w:bCs/>
          <w:kern w:val="16"/>
          <w:szCs w:val="15"/>
        </w:rPr>
        <w:t xml:space="preserve"> </w:t>
      </w:r>
      <w:r w:rsidRPr="00A94D6C">
        <w:rPr>
          <w:bCs/>
          <w:kern w:val="16"/>
          <w:szCs w:val="19"/>
        </w:rPr>
        <w:t>the Tax Cuts and Jobs Act</w:t>
      </w:r>
      <w:r w:rsidRPr="007863E9">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199)</w:t>
      </w:r>
    </w:p>
    <w:p w14:paraId="1165A6DB"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 xml:space="preserve">2023: </w:t>
      </w:r>
      <w:r w:rsidRPr="00A94D6C">
        <w:rPr>
          <w:bCs/>
          <w:kern w:val="16"/>
          <w:szCs w:val="19"/>
        </w:rPr>
        <w:t>proposed legislati</w:t>
      </w:r>
      <w:r>
        <w:rPr>
          <w:bCs/>
          <w:kern w:val="16"/>
          <w:szCs w:val="19"/>
        </w:rPr>
        <w:t>on</w:t>
      </w:r>
      <w:r w:rsidRPr="00A94D6C">
        <w:rPr>
          <w:bCs/>
          <w:kern w:val="16"/>
          <w:szCs w:val="19"/>
        </w:rPr>
        <w:t xml:space="preserve"> </w:t>
      </w:r>
      <w:r>
        <w:rPr>
          <w:bCs/>
          <w:kern w:val="16"/>
          <w:szCs w:val="19"/>
        </w:rPr>
        <w:t>might</w:t>
      </w:r>
      <w:r w:rsidRPr="00A94D6C">
        <w:rPr>
          <w:bCs/>
          <w:kern w:val="16"/>
          <w:szCs w:val="19"/>
        </w:rPr>
        <w:t xml:space="preserve"> </w:t>
      </w:r>
      <w:r>
        <w:rPr>
          <w:bCs/>
          <w:kern w:val="16"/>
          <w:szCs w:val="19"/>
        </w:rPr>
        <w:t xml:space="preserve">set </w:t>
      </w:r>
      <w:r w:rsidRPr="00A94D6C">
        <w:rPr>
          <w:bCs/>
          <w:kern w:val="16"/>
          <w:szCs w:val="19"/>
        </w:rPr>
        <w:t xml:space="preserve">the exemption amount </w:t>
      </w:r>
      <w:r>
        <w:rPr>
          <w:bCs/>
          <w:kern w:val="16"/>
          <w:szCs w:val="19"/>
        </w:rPr>
        <w:t xml:space="preserve">at </w:t>
      </w:r>
      <w:r w:rsidRPr="00A94D6C">
        <w:rPr>
          <w:bCs/>
          <w:kern w:val="16"/>
          <w:szCs w:val="19"/>
        </w:rPr>
        <w:t>$3</w:t>
      </w:r>
      <w:r w:rsidRPr="007863E9">
        <w:rPr>
          <w:bCs/>
          <w:kern w:val="16"/>
          <w:szCs w:val="19"/>
        </w:rPr>
        <w:t>.</w:t>
      </w:r>
      <w:r w:rsidRPr="00A94D6C">
        <w:rPr>
          <w:bCs/>
          <w:kern w:val="16"/>
          <w:szCs w:val="19"/>
        </w:rPr>
        <w:t>5 million</w:t>
      </w:r>
      <w:r w:rsidRPr="007863E9">
        <w:rPr>
          <w:bCs/>
          <w:kern w:val="16"/>
          <w:szCs w:val="19"/>
        </w:rPr>
        <w:t xml:space="preserve">, </w:t>
      </w:r>
      <w:r>
        <w:rPr>
          <w:bCs/>
          <w:kern w:val="16"/>
          <w:szCs w:val="19"/>
        </w:rPr>
        <w:t xml:space="preserve">with a </w:t>
      </w:r>
      <w:r w:rsidRPr="00A94D6C">
        <w:rPr>
          <w:bCs/>
          <w:kern w:val="16"/>
          <w:szCs w:val="19"/>
        </w:rPr>
        <w:t xml:space="preserve">maximum tax rate </w:t>
      </w:r>
      <w:r>
        <w:rPr>
          <w:bCs/>
          <w:kern w:val="16"/>
          <w:szCs w:val="19"/>
        </w:rPr>
        <w:t>of 4</w:t>
      </w:r>
      <w:r w:rsidRPr="00A94D6C">
        <w:rPr>
          <w:rFonts w:eastAsia="Arial" w:cs="Arial"/>
          <w:bCs/>
          <w:kern w:val="16"/>
          <w:szCs w:val="19"/>
        </w:rPr>
        <w:t>5</w:t>
      </w:r>
      <w:r>
        <w:rPr>
          <w:rFonts w:eastAsia="Arial" w:cs="Arial"/>
          <w:bCs/>
          <w:kern w:val="16"/>
          <w:szCs w:val="19"/>
        </w:rPr>
        <w:t>%</w:t>
      </w:r>
      <w:r w:rsidRPr="007863E9">
        <w:rPr>
          <w:bCs/>
          <w:kern w:val="16"/>
          <w:szCs w:val="19"/>
        </w:rPr>
        <w:t>.</w:t>
      </w:r>
    </w:p>
    <w:p w14:paraId="03BED3B6" w14:textId="77777777" w:rsidR="008C71BA" w:rsidRDefault="008C71BA" w:rsidP="008C71BA">
      <w:pPr>
        <w:pStyle w:val="Style"/>
        <w:widowControl/>
        <w:ind w:left="360"/>
        <w:jc w:val="both"/>
        <w:textAlignment w:val="baseline"/>
        <w:rPr>
          <w:bCs/>
          <w:kern w:val="16"/>
          <w:szCs w:val="19"/>
        </w:rPr>
      </w:pPr>
      <w:r w:rsidRPr="00A94D6C">
        <w:rPr>
          <w:bCs/>
          <w:kern w:val="16"/>
          <w:szCs w:val="15"/>
        </w:rPr>
        <w:t>202</w:t>
      </w:r>
      <w:r>
        <w:rPr>
          <w:bCs/>
          <w:kern w:val="16"/>
          <w:szCs w:val="15"/>
        </w:rPr>
        <w:t>4:</w:t>
      </w:r>
      <w:r w:rsidRPr="007863E9">
        <w:rPr>
          <w:bCs/>
          <w:kern w:val="16"/>
          <w:szCs w:val="15"/>
        </w:rPr>
        <w:t xml:space="preserve"> </w:t>
      </w:r>
      <w:r>
        <w:rPr>
          <w:bCs/>
          <w:kern w:val="16"/>
          <w:szCs w:val="15"/>
        </w:rPr>
        <w:t xml:space="preserve">the </w:t>
      </w:r>
      <w:r w:rsidRPr="00A94D6C">
        <w:rPr>
          <w:bCs/>
          <w:kern w:val="16"/>
          <w:szCs w:val="19"/>
        </w:rPr>
        <w:t xml:space="preserve">exemption </w:t>
      </w:r>
      <w:r>
        <w:rPr>
          <w:bCs/>
          <w:kern w:val="16"/>
          <w:szCs w:val="19"/>
        </w:rPr>
        <w:t xml:space="preserve">is </w:t>
      </w:r>
      <w:r w:rsidRPr="00A94D6C">
        <w:rPr>
          <w:bCs/>
          <w:kern w:val="16"/>
          <w:szCs w:val="19"/>
        </w:rPr>
        <w:t>$13</w:t>
      </w:r>
      <w:r>
        <w:rPr>
          <w:bCs/>
          <w:kern w:val="16"/>
          <w:szCs w:val="19"/>
        </w:rPr>
        <w:t>.61</w:t>
      </w:r>
      <w:r w:rsidRPr="00A94D6C">
        <w:rPr>
          <w:bCs/>
          <w:kern w:val="16"/>
          <w:szCs w:val="19"/>
        </w:rPr>
        <w:t xml:space="preserve"> million</w:t>
      </w:r>
    </w:p>
    <w:p w14:paraId="4ACCB0C7" w14:textId="77777777" w:rsidR="008C71BA" w:rsidRDefault="008C71BA" w:rsidP="008C71BA">
      <w:pPr>
        <w:pStyle w:val="Style"/>
        <w:widowControl/>
        <w:ind w:left="360"/>
        <w:jc w:val="both"/>
        <w:textAlignment w:val="baseline"/>
        <w:rPr>
          <w:bCs/>
          <w:kern w:val="16"/>
          <w:szCs w:val="19"/>
        </w:rPr>
      </w:pPr>
      <w:r>
        <w:rPr>
          <w:bCs/>
          <w:kern w:val="16"/>
          <w:szCs w:val="19"/>
        </w:rPr>
        <w:t xml:space="preserve">The exemption amount is indexed to </w:t>
      </w:r>
      <w:r w:rsidRPr="00A94D6C">
        <w:rPr>
          <w:bCs/>
          <w:kern w:val="16"/>
          <w:szCs w:val="19"/>
        </w:rPr>
        <w:t xml:space="preserve">inflation until </w:t>
      </w:r>
      <w:r w:rsidRPr="00A94D6C">
        <w:rPr>
          <w:bCs/>
          <w:kern w:val="16"/>
          <w:szCs w:val="15"/>
        </w:rPr>
        <w:t>2026</w:t>
      </w:r>
      <w:r w:rsidRPr="007863E9">
        <w:rPr>
          <w:bCs/>
          <w:kern w:val="16"/>
          <w:szCs w:val="19"/>
        </w:rPr>
        <w:t>.</w:t>
      </w:r>
    </w:p>
    <w:p w14:paraId="29A69CF5"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The IRS </w:t>
      </w:r>
      <w:r>
        <w:rPr>
          <w:bCs/>
          <w:kern w:val="16"/>
          <w:szCs w:val="19"/>
        </w:rPr>
        <w:t>“</w:t>
      </w:r>
      <w:r w:rsidRPr="00A94D6C">
        <w:rPr>
          <w:bCs/>
          <w:kern w:val="16"/>
          <w:szCs w:val="19"/>
        </w:rPr>
        <w:t>usually announces the new amount in the autumn of the previous year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200)</w:t>
      </w:r>
    </w:p>
    <w:p w14:paraId="77E03499" w14:textId="77777777" w:rsidR="008C71BA" w:rsidRDefault="008C71BA" w:rsidP="008C71BA">
      <w:pPr>
        <w:pStyle w:val="Style"/>
        <w:widowControl/>
        <w:ind w:left="360"/>
        <w:jc w:val="both"/>
        <w:textAlignment w:val="baseline"/>
        <w:rPr>
          <w:bCs/>
          <w:kern w:val="16"/>
          <w:szCs w:val="19"/>
        </w:rPr>
      </w:pPr>
      <w:r>
        <w:rPr>
          <w:bCs/>
          <w:kern w:val="16"/>
          <w:szCs w:val="19"/>
        </w:rPr>
        <w:t>2027: “</w:t>
      </w:r>
      <w:r w:rsidRPr="00A94D6C">
        <w:rPr>
          <w:bCs/>
          <w:kern w:val="16"/>
          <w:szCs w:val="19"/>
        </w:rPr>
        <w:t>the current exemption amounts will be cut in half</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165)</w:t>
      </w:r>
    </w:p>
    <w:p w14:paraId="6F4ECA5D" w14:textId="77777777" w:rsidR="008C71BA" w:rsidRDefault="008C71BA" w:rsidP="008C71BA">
      <w:pPr>
        <w:pStyle w:val="Style"/>
        <w:widowControl/>
        <w:ind w:left="360"/>
        <w:jc w:val="both"/>
        <w:textAlignment w:val="baseline"/>
        <w:rPr>
          <w:rFonts w:eastAsia="Arial" w:cs="Arial"/>
          <w:bCs/>
          <w:kern w:val="16"/>
          <w:szCs w:val="88"/>
        </w:rPr>
      </w:pPr>
      <w:r w:rsidRPr="00A94D6C">
        <w:rPr>
          <w:bCs/>
          <w:kern w:val="16"/>
          <w:szCs w:val="15"/>
        </w:rPr>
        <w:lastRenderedPageBreak/>
        <w:t>2023</w:t>
      </w:r>
      <w:r>
        <w:rPr>
          <w:bCs/>
          <w:kern w:val="16"/>
          <w:szCs w:val="15"/>
        </w:rPr>
        <w:t>: “</w:t>
      </w:r>
      <w:r w:rsidRPr="00A94D6C">
        <w:rPr>
          <w:bCs/>
          <w:kern w:val="16"/>
          <w:szCs w:val="19"/>
        </w:rPr>
        <w:t xml:space="preserve">estate taxes are projected to generate over </w:t>
      </w:r>
      <w:r w:rsidRPr="00A94D6C">
        <w:rPr>
          <w:bCs/>
          <w:kern w:val="16"/>
          <w:szCs w:val="15"/>
        </w:rPr>
        <w:t xml:space="preserve">$3 </w:t>
      </w:r>
      <w:r w:rsidRPr="00A94D6C">
        <w:rPr>
          <w:bCs/>
          <w:kern w:val="16"/>
          <w:szCs w:val="19"/>
        </w:rPr>
        <w:t>billion for the government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201)</w:t>
      </w:r>
    </w:p>
    <w:p w14:paraId="3CB64A7F"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The estate tax is not going away.</w:t>
      </w:r>
    </w:p>
    <w:p w14:paraId="3854B597" w14:textId="77777777" w:rsidR="008C71BA" w:rsidRDefault="008C71BA" w:rsidP="008C71BA">
      <w:pPr>
        <w:pStyle w:val="Style"/>
        <w:widowControl/>
        <w:jc w:val="both"/>
        <w:textAlignment w:val="baseline"/>
        <w:rPr>
          <w:rFonts w:eastAsia="Arial" w:cs="Arial"/>
          <w:bCs/>
          <w:kern w:val="16"/>
          <w:szCs w:val="31"/>
        </w:rPr>
      </w:pPr>
    </w:p>
    <w:p w14:paraId="24C73853" w14:textId="77777777" w:rsidR="008C71BA" w:rsidRPr="00887648" w:rsidRDefault="008C71BA" w:rsidP="008C71BA">
      <w:pPr>
        <w:pStyle w:val="Style"/>
        <w:widowControl/>
        <w:jc w:val="both"/>
        <w:textAlignment w:val="baseline"/>
        <w:rPr>
          <w:rFonts w:eastAsia="Arial" w:cs="Arial"/>
          <w:bCs/>
          <w:iCs/>
          <w:kern w:val="16"/>
          <w:szCs w:val="31"/>
        </w:rPr>
      </w:pPr>
      <w:r w:rsidRPr="00A94D6C">
        <w:rPr>
          <w:rFonts w:eastAsia="Arial" w:cs="Arial"/>
          <w:bCs/>
          <w:kern w:val="16"/>
          <w:szCs w:val="31"/>
        </w:rPr>
        <w:t>federal estate rates</w:t>
      </w:r>
    </w:p>
    <w:p w14:paraId="09C89329" w14:textId="77777777" w:rsidR="008C71BA" w:rsidRPr="00D12E74" w:rsidRDefault="008C71BA" w:rsidP="008C71BA">
      <w:pPr>
        <w:pStyle w:val="Style"/>
        <w:widowControl/>
        <w:ind w:left="360"/>
        <w:jc w:val="both"/>
        <w:rPr>
          <w:bCs/>
          <w:kern w:val="16"/>
          <w:szCs w:val="11"/>
        </w:rPr>
      </w:pPr>
      <w:r>
        <w:rPr>
          <w:rFonts w:eastAsia="Arial" w:cs="Arial"/>
          <w:bCs/>
          <w:kern w:val="16"/>
          <w:szCs w:val="88"/>
        </w:rPr>
        <w:t xml:space="preserve">“. . . </w:t>
      </w:r>
      <w:r w:rsidRPr="00A94D6C">
        <w:rPr>
          <w:bCs/>
          <w:kern w:val="16"/>
          <w:szCs w:val="19"/>
        </w:rPr>
        <w:t>the top rate moves frequently</w:t>
      </w:r>
      <w:r>
        <w:rPr>
          <w:bCs/>
          <w:kern w:val="16"/>
          <w:szCs w:val="19"/>
        </w:rPr>
        <w:t xml:space="preserve"> . . .” So check </w:t>
      </w:r>
      <w:r w:rsidRPr="00A94D6C">
        <w:rPr>
          <w:bCs/>
          <w:kern w:val="16"/>
          <w:szCs w:val="17"/>
        </w:rPr>
        <w:t>irs</w:t>
      </w:r>
      <w:r w:rsidRPr="007863E9">
        <w:rPr>
          <w:bCs/>
          <w:kern w:val="16"/>
          <w:szCs w:val="17"/>
        </w:rPr>
        <w:t>.</w:t>
      </w:r>
      <w:r w:rsidRPr="00A94D6C">
        <w:rPr>
          <w:bCs/>
          <w:kern w:val="16"/>
          <w:szCs w:val="17"/>
        </w:rPr>
        <w:t>gov</w:t>
      </w:r>
      <w:r>
        <w:rPr>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200)</w:t>
      </w:r>
    </w:p>
    <w:p w14:paraId="6EC2388D"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The federal estate tax </w:t>
      </w:r>
      <w:r>
        <w:rPr>
          <w:bCs/>
          <w:kern w:val="16"/>
          <w:szCs w:val="19"/>
        </w:rPr>
        <w:t>ha</w:t>
      </w:r>
      <w:r w:rsidRPr="00A94D6C">
        <w:rPr>
          <w:bCs/>
          <w:kern w:val="16"/>
          <w:szCs w:val="19"/>
        </w:rPr>
        <w:t xml:space="preserve">s </w:t>
      </w:r>
      <w:r w:rsidRPr="00E27172">
        <w:rPr>
          <w:bCs/>
          <w:kern w:val="16"/>
          <w:szCs w:val="19"/>
        </w:rPr>
        <w:t>brackets</w:t>
      </w:r>
      <w:r w:rsidRPr="00E219E7">
        <w:rPr>
          <w:bCs/>
          <w:iCs/>
          <w:kern w:val="16"/>
          <w:szCs w:val="19"/>
        </w:rPr>
        <w:t xml:space="preserve"> </w:t>
      </w:r>
      <w:r>
        <w:rPr>
          <w:bCs/>
          <w:iCs/>
          <w:kern w:val="16"/>
          <w:szCs w:val="19"/>
        </w:rPr>
        <w:t>“</w:t>
      </w:r>
      <w:r w:rsidRPr="00A94D6C">
        <w:rPr>
          <w:bCs/>
          <w:kern w:val="16"/>
          <w:szCs w:val="19"/>
        </w:rPr>
        <w:t>with a steadily increasing applicable tax rate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200)</w:t>
      </w:r>
    </w:p>
    <w:p w14:paraId="2C005CF4" w14:textId="77777777" w:rsidR="008C71BA" w:rsidRDefault="008C71BA" w:rsidP="008C71BA">
      <w:pPr>
        <w:pStyle w:val="Style"/>
        <w:widowControl/>
        <w:ind w:left="360"/>
        <w:jc w:val="both"/>
        <w:textAlignment w:val="baseline"/>
        <w:rPr>
          <w:bCs/>
          <w:kern w:val="16"/>
          <w:szCs w:val="19"/>
        </w:rPr>
      </w:pPr>
      <w:r>
        <w:rPr>
          <w:bCs/>
          <w:kern w:val="16"/>
          <w:szCs w:val="19"/>
        </w:rPr>
        <w:t xml:space="preserve">pre-2017: </w:t>
      </w:r>
      <w:r w:rsidRPr="00A94D6C">
        <w:rPr>
          <w:bCs/>
          <w:kern w:val="16"/>
          <w:szCs w:val="19"/>
        </w:rPr>
        <w:t>top tax rate was 55</w:t>
      </w:r>
      <w:r>
        <w:rPr>
          <w:bCs/>
          <w:kern w:val="16"/>
          <w:szCs w:val="19"/>
        </w:rPr>
        <w:t>%.</w:t>
      </w:r>
    </w:p>
    <w:p w14:paraId="24FACD7D"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2017 tax law</w:t>
      </w:r>
      <w:r>
        <w:rPr>
          <w:bCs/>
          <w:kern w:val="16"/>
          <w:szCs w:val="19"/>
        </w:rPr>
        <w:t>:</w:t>
      </w:r>
      <w:r w:rsidRPr="007863E9">
        <w:rPr>
          <w:bCs/>
          <w:kern w:val="16"/>
          <w:szCs w:val="19"/>
        </w:rPr>
        <w:t xml:space="preserve"> </w:t>
      </w:r>
      <w:r w:rsidRPr="00A94D6C">
        <w:rPr>
          <w:bCs/>
          <w:kern w:val="16"/>
          <w:szCs w:val="19"/>
        </w:rPr>
        <w:t xml:space="preserve">rates </w:t>
      </w:r>
      <w:r>
        <w:rPr>
          <w:bCs/>
          <w:kern w:val="16"/>
          <w:szCs w:val="19"/>
        </w:rPr>
        <w:t xml:space="preserve">are from </w:t>
      </w:r>
      <w:r w:rsidRPr="00A94D6C">
        <w:rPr>
          <w:bCs/>
          <w:kern w:val="16"/>
          <w:szCs w:val="19"/>
        </w:rPr>
        <w:t>18</w:t>
      </w:r>
      <w:r>
        <w:rPr>
          <w:bCs/>
          <w:kern w:val="16"/>
          <w:szCs w:val="19"/>
        </w:rPr>
        <w:t>%-</w:t>
      </w:r>
      <w:r w:rsidRPr="00A94D6C">
        <w:rPr>
          <w:bCs/>
          <w:kern w:val="16"/>
          <w:szCs w:val="19"/>
        </w:rPr>
        <w:t>40</w:t>
      </w:r>
      <w:r>
        <w:rPr>
          <w:bCs/>
          <w:kern w:val="16"/>
          <w:szCs w:val="19"/>
        </w:rPr>
        <w:t>%.</w:t>
      </w:r>
    </w:p>
    <w:p w14:paraId="44AA0DE0" w14:textId="77777777" w:rsidR="008C71BA" w:rsidRDefault="008C71BA" w:rsidP="008C71BA">
      <w:pPr>
        <w:pStyle w:val="Style"/>
        <w:widowControl/>
        <w:ind w:left="360"/>
        <w:jc w:val="both"/>
        <w:textAlignment w:val="baseline"/>
        <w:rPr>
          <w:rFonts w:eastAsia="Arial" w:cs="Arial"/>
          <w:bCs/>
          <w:kern w:val="16"/>
          <w:szCs w:val="22"/>
        </w:rPr>
      </w:pPr>
      <w:r w:rsidRPr="00A94D6C">
        <w:rPr>
          <w:rFonts w:eastAsia="Arial" w:cs="Arial"/>
          <w:bCs/>
          <w:kern w:val="16"/>
          <w:szCs w:val="15"/>
        </w:rPr>
        <w:t>Table 13-2</w:t>
      </w:r>
      <w:r>
        <w:rPr>
          <w:rFonts w:eastAsia="Arial" w:cs="Arial"/>
          <w:bCs/>
          <w:iCs/>
          <w:kern w:val="16"/>
          <w:szCs w:val="15"/>
        </w:rPr>
        <w:t>: “</w:t>
      </w:r>
      <w:r w:rsidRPr="00A94D6C">
        <w:rPr>
          <w:rFonts w:eastAsia="Arial" w:cs="Arial"/>
          <w:bCs/>
          <w:kern w:val="16"/>
          <w:szCs w:val="22"/>
        </w:rPr>
        <w:t>Federal Estate Tax Top Rate</w:t>
      </w:r>
      <w:r w:rsidRPr="007863E9">
        <w:rPr>
          <w:rFonts w:eastAsia="Arial" w:cs="Arial"/>
          <w:bCs/>
          <w:kern w:val="16"/>
          <w:szCs w:val="22"/>
        </w:rPr>
        <w:t xml:space="preserve">, </w:t>
      </w:r>
      <w:r w:rsidRPr="00A94D6C">
        <w:rPr>
          <w:rFonts w:eastAsia="Arial" w:cs="Arial"/>
          <w:bCs/>
          <w:kern w:val="16"/>
          <w:szCs w:val="22"/>
        </w:rPr>
        <w:t>2022</w:t>
      </w:r>
      <w:r>
        <w:rPr>
          <w:rFonts w:eastAsia="Arial" w:cs="Arial"/>
          <w:bCs/>
          <w:kern w:val="16"/>
          <w:szCs w:val="22"/>
        </w:rPr>
        <w:t xml:space="preserve">” (Simon and </w:t>
      </w:r>
      <w:proofErr w:type="spellStart"/>
      <w:r>
        <w:rPr>
          <w:rFonts w:eastAsia="Arial" w:cs="Arial"/>
          <w:bCs/>
          <w:kern w:val="16"/>
          <w:szCs w:val="22"/>
        </w:rPr>
        <w:t>Mashinski</w:t>
      </w:r>
      <w:proofErr w:type="spellEnd"/>
      <w:r>
        <w:rPr>
          <w:rFonts w:eastAsia="Arial" w:cs="Arial"/>
          <w:bCs/>
          <w:kern w:val="16"/>
          <w:szCs w:val="22"/>
        </w:rPr>
        <w:t xml:space="preserve"> 201)</w:t>
      </w:r>
    </w:p>
    <w:tbl>
      <w:tblPr>
        <w:tblStyle w:val="TableGrid"/>
        <w:tblW w:w="8995" w:type="dxa"/>
        <w:tblInd w:w="360" w:type="dxa"/>
        <w:tblLayout w:type="fixed"/>
        <w:tblLook w:val="04A0" w:firstRow="1" w:lastRow="0" w:firstColumn="1" w:lastColumn="0" w:noHBand="0" w:noVBand="1"/>
      </w:tblPr>
      <w:tblGrid>
        <w:gridCol w:w="2965"/>
        <w:gridCol w:w="3268"/>
        <w:gridCol w:w="2762"/>
      </w:tblGrid>
      <w:tr w:rsidR="008C71BA" w14:paraId="61C17C1A" w14:textId="77777777" w:rsidTr="0073480E">
        <w:tc>
          <w:tcPr>
            <w:tcW w:w="2965" w:type="dxa"/>
          </w:tcPr>
          <w:p w14:paraId="4AE31F91" w14:textId="77777777" w:rsidR="008C71BA" w:rsidRDefault="008C71BA" w:rsidP="0073480E">
            <w:pPr>
              <w:pStyle w:val="Style"/>
              <w:widowControl/>
              <w:textAlignment w:val="baseline"/>
              <w:rPr>
                <w:bCs/>
                <w:kern w:val="16"/>
                <w:szCs w:val="19"/>
              </w:rPr>
            </w:pPr>
            <w:r w:rsidRPr="00E5256E">
              <w:rPr>
                <w:rFonts w:eastAsia="Arial" w:cs="Arial"/>
                <w:bCs/>
                <w:kern w:val="16"/>
                <w:szCs w:val="17"/>
              </w:rPr>
              <w:t>Taxable Amount</w:t>
            </w:r>
          </w:p>
        </w:tc>
        <w:tc>
          <w:tcPr>
            <w:tcW w:w="3268" w:type="dxa"/>
          </w:tcPr>
          <w:p w14:paraId="063EEBAD" w14:textId="77777777" w:rsidR="008C71BA" w:rsidRDefault="008C71BA" w:rsidP="0073480E">
            <w:pPr>
              <w:pStyle w:val="Style"/>
              <w:widowControl/>
              <w:textAlignment w:val="baseline"/>
              <w:rPr>
                <w:bCs/>
                <w:kern w:val="16"/>
                <w:szCs w:val="19"/>
              </w:rPr>
            </w:pPr>
            <w:r w:rsidRPr="00E5256E">
              <w:rPr>
                <w:rFonts w:eastAsia="Arial" w:cs="Arial"/>
                <w:bCs/>
                <w:kern w:val="16"/>
                <w:szCs w:val="17"/>
              </w:rPr>
              <w:t>Estate Tax Rate</w:t>
            </w:r>
          </w:p>
        </w:tc>
        <w:tc>
          <w:tcPr>
            <w:tcW w:w="2762" w:type="dxa"/>
          </w:tcPr>
          <w:p w14:paraId="36E3F1D6" w14:textId="77777777" w:rsidR="008C71BA" w:rsidRDefault="008C71BA" w:rsidP="0073480E">
            <w:pPr>
              <w:pStyle w:val="Style"/>
              <w:widowControl/>
              <w:textAlignment w:val="baseline"/>
              <w:rPr>
                <w:bCs/>
                <w:kern w:val="16"/>
                <w:szCs w:val="19"/>
              </w:rPr>
            </w:pPr>
            <w:r w:rsidRPr="00E5256E">
              <w:rPr>
                <w:rFonts w:eastAsia="Arial" w:cs="Arial"/>
                <w:bCs/>
                <w:kern w:val="16"/>
                <w:szCs w:val="17"/>
              </w:rPr>
              <w:t>What You Pay</w:t>
            </w:r>
          </w:p>
        </w:tc>
      </w:tr>
      <w:tr w:rsidR="008C71BA" w14:paraId="53733DAF" w14:textId="77777777" w:rsidTr="0073480E">
        <w:tc>
          <w:tcPr>
            <w:tcW w:w="2965" w:type="dxa"/>
          </w:tcPr>
          <w:p w14:paraId="56C2D7B9" w14:textId="77777777" w:rsidR="008C71BA" w:rsidRDefault="008C71BA" w:rsidP="0073480E">
            <w:pPr>
              <w:pStyle w:val="Style"/>
              <w:widowControl/>
              <w:textAlignment w:val="baseline"/>
              <w:rPr>
                <w:bCs/>
                <w:kern w:val="16"/>
                <w:szCs w:val="19"/>
              </w:rPr>
            </w:pPr>
            <w:r w:rsidRPr="00E5256E">
              <w:rPr>
                <w:rFonts w:eastAsia="Arial" w:cs="Arial"/>
                <w:bCs/>
                <w:kern w:val="16"/>
                <w:szCs w:val="17"/>
              </w:rPr>
              <w:t>$1-$10,000</w:t>
            </w:r>
          </w:p>
        </w:tc>
        <w:tc>
          <w:tcPr>
            <w:tcW w:w="3268" w:type="dxa"/>
          </w:tcPr>
          <w:p w14:paraId="0BDAABBA" w14:textId="77777777" w:rsidR="008C71BA" w:rsidRDefault="008C71BA" w:rsidP="0073480E">
            <w:pPr>
              <w:pStyle w:val="Style"/>
              <w:widowControl/>
              <w:textAlignment w:val="baseline"/>
              <w:rPr>
                <w:bCs/>
                <w:kern w:val="16"/>
                <w:szCs w:val="19"/>
              </w:rPr>
            </w:pPr>
            <w:r w:rsidRPr="00E5256E">
              <w:rPr>
                <w:rFonts w:eastAsia="Arial" w:cs="Arial"/>
                <w:bCs/>
                <w:kern w:val="16"/>
                <w:szCs w:val="17"/>
              </w:rPr>
              <w:t>18%</w:t>
            </w:r>
            <w:r>
              <w:rPr>
                <w:rFonts w:eastAsia="Arial" w:cs="Arial"/>
                <w:bCs/>
                <w:kern w:val="16"/>
                <w:szCs w:val="17"/>
              </w:rPr>
              <w:t xml:space="preserve"> </w:t>
            </w:r>
            <w:r w:rsidRPr="00E5256E">
              <w:rPr>
                <w:rFonts w:eastAsia="Arial" w:cs="Arial"/>
                <w:bCs/>
                <w:kern w:val="16"/>
                <w:szCs w:val="17"/>
              </w:rPr>
              <w:t>on taxable amount</w:t>
            </w:r>
          </w:p>
        </w:tc>
        <w:tc>
          <w:tcPr>
            <w:tcW w:w="2762" w:type="dxa"/>
          </w:tcPr>
          <w:p w14:paraId="5EFAB80A" w14:textId="77777777" w:rsidR="008C71BA" w:rsidRDefault="008C71BA" w:rsidP="0073480E">
            <w:pPr>
              <w:pStyle w:val="Style"/>
              <w:widowControl/>
              <w:textAlignment w:val="baseline"/>
              <w:rPr>
                <w:bCs/>
                <w:kern w:val="16"/>
                <w:szCs w:val="19"/>
              </w:rPr>
            </w:pPr>
            <w:r w:rsidRPr="00E5256E">
              <w:rPr>
                <w:rFonts w:eastAsia="Arial" w:cs="Arial"/>
                <w:bCs/>
                <w:kern w:val="16"/>
                <w:szCs w:val="17"/>
              </w:rPr>
              <w:t>$0 base tax</w:t>
            </w:r>
          </w:p>
        </w:tc>
      </w:tr>
      <w:tr w:rsidR="008C71BA" w14:paraId="165082A2" w14:textId="77777777" w:rsidTr="0073480E">
        <w:tc>
          <w:tcPr>
            <w:tcW w:w="2965" w:type="dxa"/>
          </w:tcPr>
          <w:p w14:paraId="07124B8D" w14:textId="77777777" w:rsidR="008C71BA" w:rsidRDefault="008C71BA" w:rsidP="0073480E">
            <w:pPr>
              <w:pStyle w:val="Style"/>
              <w:widowControl/>
              <w:textAlignment w:val="baseline"/>
              <w:rPr>
                <w:bCs/>
                <w:kern w:val="16"/>
                <w:szCs w:val="19"/>
              </w:rPr>
            </w:pPr>
            <w:r w:rsidRPr="00E5256E">
              <w:rPr>
                <w:rFonts w:eastAsia="Arial" w:cs="Arial"/>
                <w:bCs/>
                <w:kern w:val="16"/>
                <w:szCs w:val="17"/>
              </w:rPr>
              <w:t>$10,001-$20,000</w:t>
            </w:r>
          </w:p>
        </w:tc>
        <w:tc>
          <w:tcPr>
            <w:tcW w:w="3268" w:type="dxa"/>
          </w:tcPr>
          <w:p w14:paraId="63E9260E" w14:textId="77777777" w:rsidR="008C71BA" w:rsidRDefault="008C71BA" w:rsidP="0073480E">
            <w:pPr>
              <w:pStyle w:val="Style"/>
              <w:widowControl/>
              <w:textAlignment w:val="baseline"/>
              <w:rPr>
                <w:bCs/>
                <w:kern w:val="16"/>
                <w:szCs w:val="19"/>
              </w:rPr>
            </w:pPr>
            <w:r w:rsidRPr="00E5256E">
              <w:rPr>
                <w:rFonts w:eastAsia="Arial" w:cs="Arial"/>
                <w:bCs/>
                <w:kern w:val="16"/>
                <w:szCs w:val="17"/>
              </w:rPr>
              <w:t>20% on taxable amount</w:t>
            </w:r>
          </w:p>
        </w:tc>
        <w:tc>
          <w:tcPr>
            <w:tcW w:w="2762" w:type="dxa"/>
          </w:tcPr>
          <w:p w14:paraId="0265CC05" w14:textId="77777777" w:rsidR="008C71BA" w:rsidRDefault="008C71BA" w:rsidP="0073480E">
            <w:pPr>
              <w:pStyle w:val="Style"/>
              <w:widowControl/>
              <w:textAlignment w:val="baseline"/>
              <w:rPr>
                <w:bCs/>
                <w:kern w:val="16"/>
                <w:szCs w:val="19"/>
              </w:rPr>
            </w:pPr>
            <w:r w:rsidRPr="00E5256E">
              <w:rPr>
                <w:rFonts w:eastAsia="Arial" w:cs="Arial"/>
                <w:bCs/>
                <w:kern w:val="16"/>
                <w:szCs w:val="17"/>
              </w:rPr>
              <w:t>$1,800 base tax</w:t>
            </w:r>
          </w:p>
        </w:tc>
      </w:tr>
      <w:tr w:rsidR="008C71BA" w14:paraId="36E34701" w14:textId="77777777" w:rsidTr="0073480E">
        <w:tc>
          <w:tcPr>
            <w:tcW w:w="2965" w:type="dxa"/>
          </w:tcPr>
          <w:p w14:paraId="29B037C7" w14:textId="77777777" w:rsidR="008C71BA" w:rsidRDefault="008C71BA" w:rsidP="0073480E">
            <w:pPr>
              <w:pStyle w:val="Style"/>
              <w:widowControl/>
              <w:textAlignment w:val="baseline"/>
              <w:rPr>
                <w:bCs/>
                <w:kern w:val="16"/>
                <w:szCs w:val="19"/>
              </w:rPr>
            </w:pPr>
            <w:r w:rsidRPr="00E5256E">
              <w:rPr>
                <w:rFonts w:eastAsia="Arial" w:cs="Arial"/>
                <w:bCs/>
                <w:kern w:val="16"/>
                <w:szCs w:val="17"/>
              </w:rPr>
              <w:t>$20,001-$40,000</w:t>
            </w:r>
          </w:p>
        </w:tc>
        <w:tc>
          <w:tcPr>
            <w:tcW w:w="3268" w:type="dxa"/>
          </w:tcPr>
          <w:p w14:paraId="68589D3D" w14:textId="77777777" w:rsidR="008C71BA" w:rsidRDefault="008C71BA" w:rsidP="0073480E">
            <w:pPr>
              <w:pStyle w:val="Style"/>
              <w:widowControl/>
              <w:textAlignment w:val="baseline"/>
              <w:rPr>
                <w:bCs/>
                <w:kern w:val="16"/>
                <w:szCs w:val="19"/>
              </w:rPr>
            </w:pPr>
            <w:r w:rsidRPr="00E5256E">
              <w:rPr>
                <w:rFonts w:eastAsia="Arial" w:cs="Arial"/>
                <w:bCs/>
                <w:kern w:val="16"/>
                <w:szCs w:val="17"/>
              </w:rPr>
              <w:t>22% on taxable amount</w:t>
            </w:r>
          </w:p>
        </w:tc>
        <w:tc>
          <w:tcPr>
            <w:tcW w:w="2762" w:type="dxa"/>
          </w:tcPr>
          <w:p w14:paraId="2A952619" w14:textId="77777777" w:rsidR="008C71BA" w:rsidRDefault="008C71BA" w:rsidP="0073480E">
            <w:pPr>
              <w:pStyle w:val="Style"/>
              <w:widowControl/>
              <w:textAlignment w:val="baseline"/>
              <w:rPr>
                <w:bCs/>
                <w:kern w:val="16"/>
                <w:szCs w:val="19"/>
              </w:rPr>
            </w:pPr>
            <w:r w:rsidRPr="00E5256E">
              <w:rPr>
                <w:rFonts w:eastAsia="Arial" w:cs="Arial"/>
                <w:bCs/>
                <w:kern w:val="16"/>
                <w:szCs w:val="17"/>
              </w:rPr>
              <w:t>$3,800 base tax</w:t>
            </w:r>
          </w:p>
        </w:tc>
      </w:tr>
      <w:tr w:rsidR="008C71BA" w14:paraId="5A3DE62D" w14:textId="77777777" w:rsidTr="0073480E">
        <w:tc>
          <w:tcPr>
            <w:tcW w:w="2965" w:type="dxa"/>
          </w:tcPr>
          <w:p w14:paraId="4827B480" w14:textId="77777777" w:rsidR="008C71BA" w:rsidRDefault="008C71BA" w:rsidP="0073480E">
            <w:pPr>
              <w:pStyle w:val="Style"/>
              <w:widowControl/>
              <w:textAlignment w:val="baseline"/>
              <w:rPr>
                <w:bCs/>
                <w:kern w:val="16"/>
                <w:szCs w:val="19"/>
              </w:rPr>
            </w:pPr>
            <w:r w:rsidRPr="00E5256E">
              <w:rPr>
                <w:rFonts w:eastAsia="Arial" w:cs="Arial"/>
                <w:bCs/>
                <w:kern w:val="16"/>
                <w:szCs w:val="17"/>
              </w:rPr>
              <w:t>$40,001-$60,000</w:t>
            </w:r>
          </w:p>
        </w:tc>
        <w:tc>
          <w:tcPr>
            <w:tcW w:w="3268" w:type="dxa"/>
          </w:tcPr>
          <w:p w14:paraId="364462C0" w14:textId="77777777" w:rsidR="008C71BA" w:rsidRDefault="008C71BA" w:rsidP="0073480E">
            <w:pPr>
              <w:pStyle w:val="Style"/>
              <w:widowControl/>
              <w:textAlignment w:val="baseline"/>
              <w:rPr>
                <w:bCs/>
                <w:kern w:val="16"/>
                <w:szCs w:val="19"/>
              </w:rPr>
            </w:pPr>
            <w:r w:rsidRPr="00E5256E">
              <w:rPr>
                <w:rFonts w:eastAsia="Arial" w:cs="Arial"/>
                <w:bCs/>
                <w:kern w:val="16"/>
                <w:szCs w:val="17"/>
              </w:rPr>
              <w:t>24% on taxable amount</w:t>
            </w:r>
          </w:p>
        </w:tc>
        <w:tc>
          <w:tcPr>
            <w:tcW w:w="2762" w:type="dxa"/>
          </w:tcPr>
          <w:p w14:paraId="788D27D4" w14:textId="77777777" w:rsidR="008C71BA" w:rsidRDefault="008C71BA" w:rsidP="0073480E">
            <w:pPr>
              <w:pStyle w:val="Style"/>
              <w:widowControl/>
              <w:textAlignment w:val="baseline"/>
              <w:rPr>
                <w:bCs/>
                <w:kern w:val="16"/>
                <w:szCs w:val="19"/>
              </w:rPr>
            </w:pPr>
            <w:r w:rsidRPr="00E5256E">
              <w:rPr>
                <w:rFonts w:eastAsia="Arial" w:cs="Arial"/>
                <w:bCs/>
                <w:kern w:val="16"/>
                <w:szCs w:val="17"/>
              </w:rPr>
              <w:t>$8,200 base tax</w:t>
            </w:r>
          </w:p>
        </w:tc>
      </w:tr>
      <w:tr w:rsidR="008C71BA" w14:paraId="26A7892D" w14:textId="77777777" w:rsidTr="0073480E">
        <w:tc>
          <w:tcPr>
            <w:tcW w:w="2965" w:type="dxa"/>
          </w:tcPr>
          <w:p w14:paraId="13B4376C" w14:textId="77777777" w:rsidR="008C71BA" w:rsidRDefault="008C71BA" w:rsidP="0073480E">
            <w:pPr>
              <w:pStyle w:val="Style"/>
              <w:widowControl/>
              <w:textAlignment w:val="baseline"/>
              <w:rPr>
                <w:bCs/>
                <w:kern w:val="16"/>
                <w:szCs w:val="19"/>
              </w:rPr>
            </w:pPr>
            <w:r w:rsidRPr="00E5256E">
              <w:rPr>
                <w:rFonts w:eastAsia="Arial" w:cs="Arial"/>
                <w:bCs/>
                <w:kern w:val="16"/>
                <w:szCs w:val="17"/>
              </w:rPr>
              <w:t>$60,001-$80,000</w:t>
            </w:r>
          </w:p>
        </w:tc>
        <w:tc>
          <w:tcPr>
            <w:tcW w:w="3268" w:type="dxa"/>
          </w:tcPr>
          <w:p w14:paraId="03BEF35E" w14:textId="77777777" w:rsidR="008C71BA" w:rsidRDefault="008C71BA" w:rsidP="0073480E">
            <w:pPr>
              <w:pStyle w:val="Style"/>
              <w:widowControl/>
              <w:textAlignment w:val="baseline"/>
              <w:rPr>
                <w:bCs/>
                <w:kern w:val="16"/>
                <w:szCs w:val="19"/>
              </w:rPr>
            </w:pPr>
            <w:r w:rsidRPr="00E5256E">
              <w:rPr>
                <w:rFonts w:eastAsia="Arial" w:cs="Arial"/>
                <w:bCs/>
                <w:kern w:val="16"/>
                <w:szCs w:val="17"/>
              </w:rPr>
              <w:t>26% on taxable amount</w:t>
            </w:r>
          </w:p>
        </w:tc>
        <w:tc>
          <w:tcPr>
            <w:tcW w:w="2762" w:type="dxa"/>
          </w:tcPr>
          <w:p w14:paraId="4F8B1B6A" w14:textId="77777777" w:rsidR="008C71BA" w:rsidRDefault="008C71BA" w:rsidP="0073480E">
            <w:pPr>
              <w:pStyle w:val="Style"/>
              <w:widowControl/>
              <w:textAlignment w:val="baseline"/>
              <w:rPr>
                <w:bCs/>
                <w:kern w:val="16"/>
                <w:szCs w:val="19"/>
              </w:rPr>
            </w:pPr>
            <w:r w:rsidRPr="00E5256E">
              <w:rPr>
                <w:rFonts w:eastAsia="Arial" w:cs="Arial"/>
                <w:bCs/>
                <w:kern w:val="16"/>
                <w:szCs w:val="17"/>
              </w:rPr>
              <w:t>$13,000 base tax</w:t>
            </w:r>
          </w:p>
        </w:tc>
      </w:tr>
      <w:tr w:rsidR="008C71BA" w14:paraId="47957BA8" w14:textId="77777777" w:rsidTr="0073480E">
        <w:tc>
          <w:tcPr>
            <w:tcW w:w="2965" w:type="dxa"/>
          </w:tcPr>
          <w:p w14:paraId="04464AC2" w14:textId="77777777" w:rsidR="008C71BA" w:rsidRDefault="008C71BA" w:rsidP="0073480E">
            <w:pPr>
              <w:pStyle w:val="Style"/>
              <w:widowControl/>
              <w:textAlignment w:val="baseline"/>
              <w:rPr>
                <w:bCs/>
                <w:kern w:val="16"/>
                <w:szCs w:val="19"/>
              </w:rPr>
            </w:pPr>
            <w:r w:rsidRPr="00E5256E">
              <w:rPr>
                <w:rFonts w:eastAsia="Arial" w:cs="Arial"/>
                <w:bCs/>
                <w:kern w:val="16"/>
                <w:szCs w:val="17"/>
              </w:rPr>
              <w:t>$80,001-$1 00,000</w:t>
            </w:r>
          </w:p>
        </w:tc>
        <w:tc>
          <w:tcPr>
            <w:tcW w:w="3268" w:type="dxa"/>
          </w:tcPr>
          <w:p w14:paraId="17AEABED" w14:textId="77777777" w:rsidR="008C71BA" w:rsidRDefault="008C71BA" w:rsidP="0073480E">
            <w:pPr>
              <w:pStyle w:val="Style"/>
              <w:widowControl/>
              <w:textAlignment w:val="baseline"/>
              <w:rPr>
                <w:bCs/>
                <w:kern w:val="16"/>
                <w:szCs w:val="19"/>
              </w:rPr>
            </w:pPr>
            <w:r w:rsidRPr="00E5256E">
              <w:rPr>
                <w:rFonts w:eastAsia="Arial" w:cs="Arial"/>
                <w:bCs/>
                <w:kern w:val="16"/>
                <w:szCs w:val="17"/>
              </w:rPr>
              <w:t>28% on taxable amount</w:t>
            </w:r>
          </w:p>
        </w:tc>
        <w:tc>
          <w:tcPr>
            <w:tcW w:w="2762" w:type="dxa"/>
          </w:tcPr>
          <w:p w14:paraId="23066676" w14:textId="77777777" w:rsidR="008C71BA" w:rsidRDefault="008C71BA" w:rsidP="0073480E">
            <w:pPr>
              <w:pStyle w:val="Style"/>
              <w:widowControl/>
              <w:textAlignment w:val="baseline"/>
              <w:rPr>
                <w:bCs/>
                <w:kern w:val="16"/>
                <w:szCs w:val="19"/>
              </w:rPr>
            </w:pPr>
            <w:r w:rsidRPr="00E5256E">
              <w:rPr>
                <w:rFonts w:eastAsia="Arial" w:cs="Arial"/>
                <w:bCs/>
                <w:kern w:val="16"/>
                <w:szCs w:val="17"/>
              </w:rPr>
              <w:t>$18,200 base tax</w:t>
            </w:r>
          </w:p>
        </w:tc>
      </w:tr>
      <w:tr w:rsidR="008C71BA" w14:paraId="11677757" w14:textId="77777777" w:rsidTr="0073480E">
        <w:tc>
          <w:tcPr>
            <w:tcW w:w="2965" w:type="dxa"/>
          </w:tcPr>
          <w:p w14:paraId="4CB5BE1D" w14:textId="77777777" w:rsidR="008C71BA" w:rsidRDefault="008C71BA" w:rsidP="0073480E">
            <w:pPr>
              <w:pStyle w:val="Style"/>
              <w:widowControl/>
              <w:textAlignment w:val="baseline"/>
              <w:rPr>
                <w:bCs/>
                <w:kern w:val="16"/>
                <w:szCs w:val="19"/>
              </w:rPr>
            </w:pPr>
            <w:r w:rsidRPr="00E5256E">
              <w:rPr>
                <w:rFonts w:eastAsia="Arial" w:cs="Arial"/>
                <w:bCs/>
                <w:kern w:val="16"/>
                <w:szCs w:val="17"/>
              </w:rPr>
              <w:t>$100,001-$150,000</w:t>
            </w:r>
          </w:p>
        </w:tc>
        <w:tc>
          <w:tcPr>
            <w:tcW w:w="3268" w:type="dxa"/>
          </w:tcPr>
          <w:p w14:paraId="734B2F74" w14:textId="77777777" w:rsidR="008C71BA" w:rsidRDefault="008C71BA" w:rsidP="0073480E">
            <w:pPr>
              <w:pStyle w:val="Style"/>
              <w:widowControl/>
              <w:textAlignment w:val="baseline"/>
              <w:rPr>
                <w:bCs/>
                <w:kern w:val="16"/>
                <w:szCs w:val="19"/>
              </w:rPr>
            </w:pPr>
            <w:r w:rsidRPr="00E5256E">
              <w:rPr>
                <w:rFonts w:eastAsia="Arial" w:cs="Arial"/>
                <w:bCs/>
                <w:kern w:val="16"/>
                <w:szCs w:val="17"/>
              </w:rPr>
              <w:t>30% on taxable amount</w:t>
            </w:r>
          </w:p>
        </w:tc>
        <w:tc>
          <w:tcPr>
            <w:tcW w:w="2762" w:type="dxa"/>
          </w:tcPr>
          <w:p w14:paraId="26687BF0" w14:textId="77777777" w:rsidR="008C71BA" w:rsidRDefault="008C71BA" w:rsidP="0073480E">
            <w:pPr>
              <w:pStyle w:val="Style"/>
              <w:widowControl/>
              <w:textAlignment w:val="baseline"/>
              <w:rPr>
                <w:bCs/>
                <w:kern w:val="16"/>
                <w:szCs w:val="19"/>
              </w:rPr>
            </w:pPr>
            <w:r w:rsidRPr="00E5256E">
              <w:rPr>
                <w:rFonts w:eastAsia="Arial" w:cs="Arial"/>
                <w:bCs/>
                <w:kern w:val="16"/>
                <w:szCs w:val="17"/>
              </w:rPr>
              <w:t>$23,800 base tax</w:t>
            </w:r>
          </w:p>
        </w:tc>
      </w:tr>
      <w:tr w:rsidR="008C71BA" w14:paraId="25D50E9C" w14:textId="77777777" w:rsidTr="0073480E">
        <w:tc>
          <w:tcPr>
            <w:tcW w:w="2965" w:type="dxa"/>
          </w:tcPr>
          <w:p w14:paraId="4959ED37" w14:textId="77777777" w:rsidR="008C71BA" w:rsidRDefault="008C71BA" w:rsidP="0073480E">
            <w:pPr>
              <w:pStyle w:val="Style"/>
              <w:widowControl/>
              <w:textAlignment w:val="baseline"/>
              <w:rPr>
                <w:bCs/>
                <w:kern w:val="16"/>
                <w:szCs w:val="19"/>
              </w:rPr>
            </w:pPr>
            <w:r w:rsidRPr="00E5256E">
              <w:rPr>
                <w:rFonts w:eastAsia="Arial" w:cs="Arial"/>
                <w:bCs/>
                <w:kern w:val="16"/>
                <w:szCs w:val="17"/>
              </w:rPr>
              <w:t>$150,001-$250,000</w:t>
            </w:r>
          </w:p>
        </w:tc>
        <w:tc>
          <w:tcPr>
            <w:tcW w:w="3268" w:type="dxa"/>
          </w:tcPr>
          <w:p w14:paraId="19EE420E" w14:textId="77777777" w:rsidR="008C71BA" w:rsidRDefault="008C71BA" w:rsidP="0073480E">
            <w:pPr>
              <w:pStyle w:val="Style"/>
              <w:widowControl/>
              <w:textAlignment w:val="baseline"/>
              <w:rPr>
                <w:bCs/>
                <w:kern w:val="16"/>
                <w:szCs w:val="19"/>
              </w:rPr>
            </w:pPr>
            <w:r w:rsidRPr="00E5256E">
              <w:rPr>
                <w:rFonts w:eastAsia="Arial" w:cs="Arial"/>
                <w:bCs/>
                <w:kern w:val="16"/>
                <w:szCs w:val="17"/>
              </w:rPr>
              <w:t>32% on taxable amount</w:t>
            </w:r>
          </w:p>
        </w:tc>
        <w:tc>
          <w:tcPr>
            <w:tcW w:w="2762" w:type="dxa"/>
          </w:tcPr>
          <w:p w14:paraId="6468DC37" w14:textId="77777777" w:rsidR="008C71BA" w:rsidRDefault="008C71BA" w:rsidP="0073480E">
            <w:pPr>
              <w:pStyle w:val="Style"/>
              <w:widowControl/>
              <w:textAlignment w:val="baseline"/>
              <w:rPr>
                <w:bCs/>
                <w:kern w:val="16"/>
                <w:szCs w:val="19"/>
              </w:rPr>
            </w:pPr>
            <w:r w:rsidRPr="00E5256E">
              <w:rPr>
                <w:rFonts w:eastAsia="Arial" w:cs="Arial"/>
                <w:bCs/>
                <w:kern w:val="16"/>
                <w:szCs w:val="17"/>
              </w:rPr>
              <w:t>$38,800 base tax</w:t>
            </w:r>
          </w:p>
        </w:tc>
      </w:tr>
      <w:tr w:rsidR="008C71BA" w14:paraId="0581F027" w14:textId="77777777" w:rsidTr="0073480E">
        <w:tc>
          <w:tcPr>
            <w:tcW w:w="2965" w:type="dxa"/>
          </w:tcPr>
          <w:p w14:paraId="799E4E56" w14:textId="77777777" w:rsidR="008C71BA" w:rsidRDefault="008C71BA" w:rsidP="0073480E">
            <w:pPr>
              <w:pStyle w:val="Style"/>
              <w:widowControl/>
              <w:textAlignment w:val="baseline"/>
              <w:rPr>
                <w:bCs/>
                <w:kern w:val="16"/>
                <w:szCs w:val="19"/>
              </w:rPr>
            </w:pPr>
            <w:r w:rsidRPr="00E5256E">
              <w:rPr>
                <w:rFonts w:eastAsia="Arial" w:cs="Arial"/>
                <w:bCs/>
                <w:kern w:val="16"/>
                <w:szCs w:val="17"/>
              </w:rPr>
              <w:t>$250,001-$500,000</w:t>
            </w:r>
          </w:p>
        </w:tc>
        <w:tc>
          <w:tcPr>
            <w:tcW w:w="3268" w:type="dxa"/>
          </w:tcPr>
          <w:p w14:paraId="49302703" w14:textId="77777777" w:rsidR="008C71BA" w:rsidRDefault="008C71BA" w:rsidP="0073480E">
            <w:pPr>
              <w:pStyle w:val="Style"/>
              <w:widowControl/>
              <w:textAlignment w:val="baseline"/>
              <w:rPr>
                <w:bCs/>
                <w:kern w:val="16"/>
                <w:szCs w:val="19"/>
              </w:rPr>
            </w:pPr>
            <w:r w:rsidRPr="00E5256E">
              <w:rPr>
                <w:rFonts w:eastAsia="Arial" w:cs="Arial"/>
                <w:bCs/>
                <w:kern w:val="16"/>
                <w:szCs w:val="17"/>
              </w:rPr>
              <w:t>34% on taxable amount</w:t>
            </w:r>
          </w:p>
        </w:tc>
        <w:tc>
          <w:tcPr>
            <w:tcW w:w="2762" w:type="dxa"/>
          </w:tcPr>
          <w:p w14:paraId="57557BF9" w14:textId="77777777" w:rsidR="008C71BA" w:rsidRDefault="008C71BA" w:rsidP="0073480E">
            <w:pPr>
              <w:pStyle w:val="Style"/>
              <w:widowControl/>
              <w:textAlignment w:val="baseline"/>
              <w:rPr>
                <w:bCs/>
                <w:kern w:val="16"/>
                <w:szCs w:val="19"/>
              </w:rPr>
            </w:pPr>
            <w:r w:rsidRPr="00E5256E">
              <w:rPr>
                <w:rFonts w:eastAsia="Arial" w:cs="Arial"/>
                <w:bCs/>
                <w:kern w:val="16"/>
                <w:szCs w:val="17"/>
              </w:rPr>
              <w:t>$70,800 base tax</w:t>
            </w:r>
          </w:p>
        </w:tc>
      </w:tr>
      <w:tr w:rsidR="008C71BA" w14:paraId="32E4E14A" w14:textId="77777777" w:rsidTr="0073480E">
        <w:tc>
          <w:tcPr>
            <w:tcW w:w="2965" w:type="dxa"/>
          </w:tcPr>
          <w:p w14:paraId="64E6C2D6"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$500,001-$750,000</w:t>
            </w:r>
          </w:p>
        </w:tc>
        <w:tc>
          <w:tcPr>
            <w:tcW w:w="3268" w:type="dxa"/>
          </w:tcPr>
          <w:p w14:paraId="03CD6E34"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37% on taxable amount</w:t>
            </w:r>
          </w:p>
        </w:tc>
        <w:tc>
          <w:tcPr>
            <w:tcW w:w="2762" w:type="dxa"/>
          </w:tcPr>
          <w:p w14:paraId="7B0967ED" w14:textId="77777777" w:rsidR="008C71BA" w:rsidRDefault="008C71BA" w:rsidP="0073480E">
            <w:pPr>
              <w:pStyle w:val="Style"/>
              <w:widowControl/>
              <w:textAlignment w:val="baseline"/>
              <w:rPr>
                <w:bCs/>
                <w:kern w:val="16"/>
                <w:szCs w:val="19"/>
              </w:rPr>
            </w:pPr>
            <w:r w:rsidRPr="00E5256E">
              <w:rPr>
                <w:rFonts w:eastAsia="Arial" w:cs="Arial"/>
                <w:bCs/>
                <w:kern w:val="16"/>
                <w:szCs w:val="17"/>
              </w:rPr>
              <w:t>$155,800 base tax</w:t>
            </w:r>
          </w:p>
        </w:tc>
      </w:tr>
      <w:tr w:rsidR="008C71BA" w14:paraId="3A26558F" w14:textId="77777777" w:rsidTr="0073480E">
        <w:tc>
          <w:tcPr>
            <w:tcW w:w="2965" w:type="dxa"/>
          </w:tcPr>
          <w:p w14:paraId="11A3A6D5"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$750,001-$1 million</w:t>
            </w:r>
          </w:p>
        </w:tc>
        <w:tc>
          <w:tcPr>
            <w:tcW w:w="3268" w:type="dxa"/>
          </w:tcPr>
          <w:p w14:paraId="4E43EFC7"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39% on taxable amount</w:t>
            </w:r>
          </w:p>
        </w:tc>
        <w:tc>
          <w:tcPr>
            <w:tcW w:w="2762" w:type="dxa"/>
          </w:tcPr>
          <w:p w14:paraId="1F527A30" w14:textId="77777777" w:rsidR="008C71BA" w:rsidRDefault="008C71BA" w:rsidP="0073480E">
            <w:pPr>
              <w:pStyle w:val="Style"/>
              <w:widowControl/>
              <w:textAlignment w:val="baseline"/>
              <w:rPr>
                <w:bCs/>
                <w:kern w:val="16"/>
                <w:szCs w:val="19"/>
              </w:rPr>
            </w:pPr>
            <w:r w:rsidRPr="00E5256E">
              <w:rPr>
                <w:rFonts w:eastAsia="Arial" w:cs="Arial"/>
                <w:bCs/>
                <w:kern w:val="16"/>
                <w:szCs w:val="17"/>
              </w:rPr>
              <w:t>$248,300 base tax</w:t>
            </w:r>
          </w:p>
        </w:tc>
      </w:tr>
      <w:tr w:rsidR="008C71BA" w14:paraId="52DD1F79" w14:textId="77777777" w:rsidTr="0073480E">
        <w:tc>
          <w:tcPr>
            <w:tcW w:w="2965" w:type="dxa"/>
          </w:tcPr>
          <w:p w14:paraId="6BAD2BC8"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More than $1 million</w:t>
            </w:r>
          </w:p>
        </w:tc>
        <w:tc>
          <w:tcPr>
            <w:tcW w:w="3268" w:type="dxa"/>
          </w:tcPr>
          <w:p w14:paraId="6D7599E1"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40% on taxable amount</w:t>
            </w:r>
          </w:p>
        </w:tc>
        <w:tc>
          <w:tcPr>
            <w:tcW w:w="2762" w:type="dxa"/>
          </w:tcPr>
          <w:p w14:paraId="539D4140" w14:textId="77777777" w:rsidR="008C71BA" w:rsidRPr="00E5256E" w:rsidRDefault="008C71BA" w:rsidP="0073480E">
            <w:pPr>
              <w:pStyle w:val="Style"/>
              <w:widowControl/>
              <w:textAlignment w:val="baseline"/>
              <w:rPr>
                <w:rFonts w:eastAsia="Arial" w:cs="Arial"/>
                <w:bCs/>
                <w:kern w:val="16"/>
                <w:szCs w:val="17"/>
              </w:rPr>
            </w:pPr>
            <w:r w:rsidRPr="00E5256E">
              <w:rPr>
                <w:rFonts w:eastAsia="Arial" w:cs="Arial"/>
                <w:bCs/>
                <w:kern w:val="16"/>
                <w:szCs w:val="17"/>
              </w:rPr>
              <w:t>$345,800 base tax</w:t>
            </w:r>
            <w:r>
              <w:rPr>
                <w:rFonts w:eastAsia="Arial" w:cs="Arial"/>
                <w:bCs/>
                <w:kern w:val="16"/>
                <w:szCs w:val="17"/>
              </w:rPr>
              <w:t xml:space="preserve"> [201]</w:t>
            </w:r>
          </w:p>
        </w:tc>
      </w:tr>
    </w:tbl>
    <w:p w14:paraId="080D3C07"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With the highest tax rate</w:t>
      </w:r>
      <w:r w:rsidRPr="007863E9">
        <w:rPr>
          <w:bCs/>
          <w:kern w:val="16"/>
          <w:szCs w:val="19"/>
        </w:rPr>
        <w:t xml:space="preserve">, </w:t>
      </w:r>
      <w:r w:rsidRPr="00A94D6C">
        <w:rPr>
          <w:bCs/>
          <w:kern w:val="16"/>
          <w:szCs w:val="19"/>
        </w:rPr>
        <w:t xml:space="preserve">each year through </w:t>
      </w:r>
      <w:r w:rsidRPr="00A94D6C">
        <w:rPr>
          <w:bCs/>
          <w:kern w:val="16"/>
          <w:szCs w:val="15"/>
        </w:rPr>
        <w:t xml:space="preserve">2026 </w:t>
      </w:r>
      <w:r w:rsidRPr="00A94D6C">
        <w:rPr>
          <w:bCs/>
          <w:kern w:val="16"/>
          <w:szCs w:val="19"/>
        </w:rPr>
        <w:t>increasingly less of your estate is likely to be lost to federal estate taxes</w:t>
      </w:r>
      <w:r>
        <w:rPr>
          <w:bCs/>
          <w:kern w:val="16"/>
          <w:szCs w:val="19"/>
        </w:rPr>
        <w:t xml:space="preserve"> . . .” (Simon and </w:t>
      </w:r>
      <w:proofErr w:type="spellStart"/>
      <w:r>
        <w:rPr>
          <w:bCs/>
          <w:kern w:val="16"/>
          <w:szCs w:val="19"/>
        </w:rPr>
        <w:t>Mashinski</w:t>
      </w:r>
      <w:proofErr w:type="spellEnd"/>
      <w:r>
        <w:rPr>
          <w:bCs/>
          <w:kern w:val="16"/>
          <w:szCs w:val="19"/>
        </w:rPr>
        <w:t xml:space="preserve"> 202</w:t>
      </w:r>
    </w:p>
    <w:p w14:paraId="7EC48E90"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In </w:t>
      </w:r>
      <w:r w:rsidRPr="00A94D6C">
        <w:rPr>
          <w:bCs/>
          <w:kern w:val="16"/>
          <w:szCs w:val="15"/>
        </w:rPr>
        <w:t xml:space="preserve">2026 </w:t>
      </w:r>
      <w:r>
        <w:rPr>
          <w:bCs/>
          <w:kern w:val="16"/>
          <w:szCs w:val="15"/>
        </w:rPr>
        <w:t>“</w:t>
      </w:r>
      <w:r w:rsidRPr="00A94D6C">
        <w:rPr>
          <w:bCs/>
          <w:kern w:val="16"/>
          <w:szCs w:val="19"/>
        </w:rPr>
        <w:t>everything changes yet again</w:t>
      </w:r>
      <w:r w:rsidRPr="007863E9">
        <w:rPr>
          <w:bCs/>
          <w:kern w:val="16"/>
          <w:szCs w:val="19"/>
        </w:rPr>
        <w:t xml:space="preserve">, </w:t>
      </w:r>
      <w:r w:rsidRPr="00A94D6C">
        <w:rPr>
          <w:bCs/>
          <w:kern w:val="16"/>
          <w:szCs w:val="19"/>
        </w:rPr>
        <w:t xml:space="preserve">either because the </w:t>
      </w:r>
      <w:r w:rsidRPr="00A94D6C">
        <w:rPr>
          <w:bCs/>
          <w:kern w:val="16"/>
          <w:szCs w:val="15"/>
        </w:rPr>
        <w:t xml:space="preserve">2017 </w:t>
      </w:r>
      <w:r w:rsidRPr="00A94D6C">
        <w:rPr>
          <w:bCs/>
          <w:kern w:val="16"/>
          <w:szCs w:val="19"/>
        </w:rPr>
        <w:t>tax law changes expire automatically or due to new tax laws that will be enacted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202)</w:t>
      </w:r>
    </w:p>
    <w:p w14:paraId="559E2917" w14:textId="77777777" w:rsidR="008C71BA" w:rsidRDefault="008C71BA" w:rsidP="008C71BA">
      <w:pPr>
        <w:pStyle w:val="Style"/>
        <w:widowControl/>
        <w:jc w:val="both"/>
        <w:textAlignment w:val="baseline"/>
        <w:rPr>
          <w:rFonts w:eastAsia="Arial" w:cs="Arial"/>
          <w:bCs/>
          <w:kern w:val="16"/>
          <w:szCs w:val="31"/>
        </w:rPr>
      </w:pPr>
    </w:p>
    <w:p w14:paraId="2F9B3E15" w14:textId="77777777" w:rsidR="008C71BA" w:rsidRDefault="008C71BA" w:rsidP="008C71BA">
      <w:pPr>
        <w:pStyle w:val="Style"/>
        <w:widowControl/>
        <w:jc w:val="both"/>
        <w:textAlignment w:val="baseline"/>
        <w:rPr>
          <w:rFonts w:eastAsia="Arial" w:cs="Arial"/>
          <w:bCs/>
          <w:kern w:val="16"/>
          <w:szCs w:val="38"/>
        </w:rPr>
      </w:pPr>
      <w:r>
        <w:rPr>
          <w:rFonts w:eastAsia="Arial" w:cs="Arial"/>
          <w:bCs/>
          <w:kern w:val="16"/>
          <w:szCs w:val="38"/>
        </w:rPr>
        <w:t>determining estate value</w:t>
      </w:r>
    </w:p>
    <w:p w14:paraId="71A98697" w14:textId="77777777" w:rsidR="008C71BA" w:rsidRDefault="008C71BA" w:rsidP="008C71BA">
      <w:pPr>
        <w:pStyle w:val="Style"/>
        <w:widowControl/>
        <w:jc w:val="both"/>
        <w:textAlignment w:val="baseline"/>
        <w:rPr>
          <w:rFonts w:eastAsia="Arial" w:cs="Arial"/>
          <w:bCs/>
          <w:kern w:val="16"/>
          <w:szCs w:val="38"/>
        </w:rPr>
      </w:pPr>
    </w:p>
    <w:p w14:paraId="0F9D3C54" w14:textId="77777777" w:rsidR="008C71BA" w:rsidRDefault="008C71BA" w:rsidP="008C71BA">
      <w:pPr>
        <w:pStyle w:val="Style"/>
        <w:widowControl/>
        <w:jc w:val="both"/>
        <w:textAlignment w:val="baseline"/>
        <w:rPr>
          <w:rFonts w:eastAsia="Arial" w:cs="Arial"/>
          <w:bCs/>
          <w:kern w:val="16"/>
          <w:szCs w:val="38"/>
        </w:rPr>
      </w:pPr>
      <w:r>
        <w:rPr>
          <w:rFonts w:eastAsia="Arial" w:cs="Arial"/>
          <w:bCs/>
          <w:kern w:val="16"/>
          <w:szCs w:val="38"/>
        </w:rPr>
        <w:t>introduction</w:t>
      </w:r>
    </w:p>
    <w:p w14:paraId="1E202488" w14:textId="77777777" w:rsidR="008C71BA" w:rsidRDefault="008C71BA" w:rsidP="008C71BA">
      <w:pPr>
        <w:pStyle w:val="Style"/>
        <w:widowControl/>
        <w:ind w:left="360"/>
        <w:jc w:val="both"/>
        <w:rPr>
          <w:rFonts w:eastAsia="Arial" w:cs="Arial"/>
          <w:bCs/>
          <w:kern w:val="16"/>
          <w:szCs w:val="10"/>
        </w:rPr>
      </w:pPr>
      <w:r>
        <w:rPr>
          <w:rFonts w:eastAsia="Arial" w:cs="Arial"/>
          <w:bCs/>
          <w:kern w:val="16"/>
          <w:szCs w:val="88"/>
        </w:rPr>
        <w:t>Here is “</w:t>
      </w:r>
      <w:r w:rsidRPr="00A94D6C">
        <w:rPr>
          <w:bCs/>
          <w:kern w:val="16"/>
          <w:szCs w:val="19"/>
        </w:rPr>
        <w:t>the official formula for calculating estate taxes</w:t>
      </w:r>
      <w:r>
        <w:rPr>
          <w:bCs/>
          <w:kern w:val="16"/>
          <w:szCs w:val="19"/>
        </w:rPr>
        <w:t>”</w:t>
      </w:r>
      <w:r w:rsidRPr="00A94D6C">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202)</w:t>
      </w:r>
    </w:p>
    <w:p w14:paraId="522629DB" w14:textId="77777777" w:rsidR="008C71BA" w:rsidRPr="00B72B3D" w:rsidRDefault="008C71BA" w:rsidP="008C71BA">
      <w:pPr>
        <w:pStyle w:val="Style"/>
        <w:widowControl/>
        <w:ind w:left="720"/>
        <w:jc w:val="both"/>
        <w:rPr>
          <w:rFonts w:eastAsia="Arial" w:cs="Arial"/>
          <w:bCs/>
          <w:kern w:val="16"/>
          <w:szCs w:val="10"/>
        </w:rPr>
      </w:pPr>
      <w:r>
        <w:rPr>
          <w:rFonts w:eastAsia="Arial" w:cs="Arial"/>
          <w:bCs/>
          <w:kern w:val="16"/>
          <w:szCs w:val="16"/>
        </w:rPr>
        <w:t>“</w:t>
      </w:r>
      <w:r w:rsidRPr="00A94D6C">
        <w:rPr>
          <w:rFonts w:eastAsia="Arial" w:cs="Arial"/>
          <w:bCs/>
          <w:kern w:val="16"/>
          <w:szCs w:val="16"/>
        </w:rPr>
        <w:t>(Gross Estate</w:t>
      </w:r>
      <w:r>
        <w:rPr>
          <w:rFonts w:eastAsia="Arial" w:cs="Arial"/>
          <w:bCs/>
          <w:iCs/>
          <w:kern w:val="16"/>
          <w:szCs w:val="16"/>
        </w:rPr>
        <w:t xml:space="preserve"> – </w:t>
      </w:r>
      <w:r w:rsidRPr="00A94D6C">
        <w:rPr>
          <w:rFonts w:eastAsia="Arial" w:cs="Arial"/>
          <w:bCs/>
          <w:kern w:val="16"/>
          <w:szCs w:val="16"/>
        </w:rPr>
        <w:t>Deductions</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 Net Estate</w:t>
      </w:r>
      <w:r>
        <w:rPr>
          <w:rFonts w:eastAsia="Arial" w:cs="Arial"/>
          <w:bCs/>
          <w:kern w:val="16"/>
          <w:szCs w:val="16"/>
        </w:rPr>
        <w:t xml:space="preserve"> </w:t>
      </w:r>
      <w:r w:rsidRPr="00A94D6C">
        <w:rPr>
          <w:rFonts w:eastAsia="Arial" w:cs="Arial"/>
          <w:bCs/>
          <w:kern w:val="16"/>
          <w:szCs w:val="16"/>
        </w:rPr>
        <w:t>+ Taxable Post-1976 Lifetime Gift Transfers = Taxable Estate x Applicable Estate Tax Rate</w:t>
      </w:r>
      <w:r>
        <w:rPr>
          <w:rFonts w:eastAsia="Arial" w:cs="Arial"/>
          <w:bCs/>
          <w:kern w:val="16"/>
          <w:szCs w:val="16"/>
        </w:rPr>
        <w:t xml:space="preserve"> </w:t>
      </w:r>
      <w:r w:rsidRPr="00A94D6C">
        <w:rPr>
          <w:rFonts w:eastAsia="Arial" w:cs="Arial"/>
          <w:bCs/>
          <w:kern w:val="16"/>
          <w:szCs w:val="16"/>
        </w:rPr>
        <w:t>= Tentative Estate Tax</w:t>
      </w:r>
      <w:r>
        <w:rPr>
          <w:rFonts w:eastAsia="Arial" w:cs="Arial"/>
          <w:bCs/>
          <w:iCs/>
          <w:kern w:val="16"/>
          <w:szCs w:val="16"/>
        </w:rPr>
        <w:t xml:space="preserve"> – </w:t>
      </w:r>
      <w:r w:rsidRPr="00A94D6C">
        <w:rPr>
          <w:rFonts w:eastAsia="Arial" w:cs="Arial"/>
          <w:bCs/>
          <w:kern w:val="16"/>
          <w:szCs w:val="16"/>
        </w:rPr>
        <w:t>Credits</w:t>
      </w:r>
      <w:r>
        <w:rPr>
          <w:rFonts w:eastAsia="Arial" w:cs="Arial"/>
          <w:bCs/>
          <w:kern w:val="16"/>
          <w:szCs w:val="16"/>
        </w:rPr>
        <w:t xml:space="preserve"> </w:t>
      </w:r>
      <w:r w:rsidRPr="00A94D6C">
        <w:rPr>
          <w:rFonts w:eastAsia="Arial" w:cs="Arial"/>
          <w:bCs/>
          <w:kern w:val="16"/>
          <w:szCs w:val="16"/>
        </w:rPr>
        <w:t>= Estate Tax Due</w:t>
      </w:r>
      <w:r>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202)</w:t>
      </w:r>
    </w:p>
    <w:p w14:paraId="1D20961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Here are “</w:t>
      </w:r>
      <w:r w:rsidRPr="00A94D6C">
        <w:rPr>
          <w:bCs/>
          <w:kern w:val="16"/>
          <w:szCs w:val="19"/>
        </w:rPr>
        <w:t>the most basic steps that apply to most people</w:t>
      </w:r>
      <w:r w:rsidRPr="00651B25">
        <w:rPr>
          <w:bCs/>
          <w:kern w:val="16"/>
          <w:szCs w:val="19"/>
        </w:rPr>
        <w:t>’</w:t>
      </w:r>
      <w:r w:rsidRPr="00A94D6C">
        <w:rPr>
          <w:bCs/>
          <w:kern w:val="16"/>
          <w:szCs w:val="19"/>
        </w:rPr>
        <w:t>s estates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202)</w:t>
      </w:r>
    </w:p>
    <w:p w14:paraId="062AE0E7" w14:textId="77777777" w:rsidR="008C71BA" w:rsidRPr="00887648" w:rsidRDefault="008C71BA" w:rsidP="008C71BA">
      <w:pPr>
        <w:pStyle w:val="Style"/>
        <w:widowControl/>
        <w:ind w:left="720"/>
        <w:jc w:val="both"/>
        <w:textAlignment w:val="baseline"/>
        <w:rPr>
          <w:bCs/>
          <w:iCs/>
          <w:kern w:val="16"/>
          <w:szCs w:val="20"/>
        </w:rPr>
      </w:pPr>
      <w:r>
        <w:rPr>
          <w:rFonts w:eastAsia="Arial" w:cs="Arial"/>
          <w:bCs/>
          <w:kern w:val="16"/>
          <w:szCs w:val="16"/>
        </w:rPr>
        <w:t>“</w:t>
      </w:r>
      <w:r w:rsidRPr="00A94D6C">
        <w:rPr>
          <w:rFonts w:eastAsia="Arial" w:cs="Arial"/>
          <w:bCs/>
          <w:kern w:val="16"/>
          <w:szCs w:val="16"/>
        </w:rPr>
        <w:t xml:space="preserve">Figure out the value of your </w:t>
      </w:r>
      <w:r w:rsidRPr="00A94D6C">
        <w:rPr>
          <w:bCs/>
          <w:i/>
          <w:iCs/>
          <w:kern w:val="16"/>
          <w:szCs w:val="20"/>
        </w:rPr>
        <w:t>gross estate</w:t>
      </w:r>
      <w:r w:rsidRPr="007863E9">
        <w:rPr>
          <w:bCs/>
          <w:iCs/>
          <w:kern w:val="16"/>
          <w:szCs w:val="20"/>
        </w:rPr>
        <w:t>.</w:t>
      </w:r>
      <w:r>
        <w:rPr>
          <w:bCs/>
          <w:iCs/>
          <w:kern w:val="16"/>
          <w:szCs w:val="20"/>
        </w:rPr>
        <w:t xml:space="preserve">” (Simon and </w:t>
      </w:r>
      <w:proofErr w:type="spellStart"/>
      <w:r>
        <w:rPr>
          <w:bCs/>
          <w:iCs/>
          <w:kern w:val="16"/>
          <w:szCs w:val="20"/>
        </w:rPr>
        <w:t>Mashinski</w:t>
      </w:r>
      <w:proofErr w:type="spellEnd"/>
      <w:r>
        <w:rPr>
          <w:bCs/>
          <w:iCs/>
          <w:kern w:val="16"/>
          <w:szCs w:val="20"/>
        </w:rPr>
        <w:t xml:space="preserve"> 203)</w:t>
      </w:r>
    </w:p>
    <w:p w14:paraId="3602AAA7" w14:textId="77777777" w:rsidR="008C71BA" w:rsidRPr="00887648" w:rsidRDefault="008C71BA" w:rsidP="008C71BA">
      <w:pPr>
        <w:pStyle w:val="Style"/>
        <w:widowControl/>
        <w:ind w:left="720"/>
        <w:jc w:val="both"/>
        <w:textAlignment w:val="baseline"/>
        <w:rPr>
          <w:bCs/>
          <w:iCs/>
          <w:kern w:val="16"/>
          <w:szCs w:val="20"/>
        </w:rPr>
      </w:pPr>
      <w:r>
        <w:rPr>
          <w:rFonts w:eastAsia="Arial" w:cs="Arial"/>
          <w:bCs/>
          <w:kern w:val="16"/>
          <w:szCs w:val="16"/>
        </w:rPr>
        <w:t>“</w:t>
      </w:r>
      <w:r w:rsidRPr="00A94D6C">
        <w:rPr>
          <w:rFonts w:eastAsia="Arial" w:cs="Arial"/>
          <w:bCs/>
          <w:kern w:val="16"/>
          <w:szCs w:val="16"/>
        </w:rPr>
        <w:t xml:space="preserve">Calculate deductions from your gross estate to arrive at your </w:t>
      </w:r>
      <w:r w:rsidRPr="00A94D6C">
        <w:rPr>
          <w:bCs/>
          <w:i/>
          <w:iCs/>
          <w:kern w:val="16"/>
          <w:szCs w:val="20"/>
        </w:rPr>
        <w:t>net estate</w:t>
      </w:r>
      <w:r w:rsidRPr="007863E9">
        <w:rPr>
          <w:bCs/>
          <w:iCs/>
          <w:kern w:val="16"/>
          <w:szCs w:val="20"/>
        </w:rPr>
        <w:t>.</w:t>
      </w:r>
      <w:r>
        <w:rPr>
          <w:bCs/>
          <w:iCs/>
          <w:kern w:val="16"/>
          <w:szCs w:val="20"/>
        </w:rPr>
        <w:t xml:space="preserve">” (Simon and </w:t>
      </w:r>
      <w:proofErr w:type="spellStart"/>
      <w:r>
        <w:rPr>
          <w:bCs/>
          <w:iCs/>
          <w:kern w:val="16"/>
          <w:szCs w:val="20"/>
        </w:rPr>
        <w:t>Mashinski</w:t>
      </w:r>
      <w:proofErr w:type="spellEnd"/>
      <w:r>
        <w:rPr>
          <w:bCs/>
          <w:iCs/>
          <w:kern w:val="16"/>
          <w:szCs w:val="20"/>
        </w:rPr>
        <w:t xml:space="preserve"> 203)</w:t>
      </w:r>
    </w:p>
    <w:p w14:paraId="1F598D01"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 xml:space="preserve">Compare the result with the exemption amount </w:t>
      </w:r>
      <w:r>
        <w:rPr>
          <w:rFonts w:eastAsia="Arial" w:cs="Arial"/>
          <w:bCs/>
          <w:kern w:val="16"/>
          <w:szCs w:val="16"/>
        </w:rPr>
        <w:t xml:space="preserve">. . . </w:t>
      </w:r>
      <w:r w:rsidRPr="00A94D6C">
        <w:rPr>
          <w:rFonts w:eastAsia="Arial" w:cs="Arial"/>
          <w:bCs/>
          <w:kern w:val="16"/>
          <w:szCs w:val="16"/>
        </w:rPr>
        <w:t>to see if you owe any estate taxes and</w:t>
      </w:r>
      <w:r w:rsidRPr="007863E9">
        <w:rPr>
          <w:rFonts w:eastAsia="Arial" w:cs="Arial"/>
          <w:bCs/>
          <w:kern w:val="16"/>
          <w:szCs w:val="16"/>
        </w:rPr>
        <w:t xml:space="preserve">, </w:t>
      </w:r>
      <w:r w:rsidRPr="00A94D6C">
        <w:rPr>
          <w:rFonts w:eastAsia="Arial" w:cs="Arial"/>
          <w:bCs/>
          <w:kern w:val="16"/>
          <w:szCs w:val="16"/>
        </w:rPr>
        <w:t>if so</w:t>
      </w:r>
      <w:r w:rsidRPr="007863E9">
        <w:rPr>
          <w:rFonts w:eastAsia="Arial" w:cs="Arial"/>
          <w:bCs/>
          <w:kern w:val="16"/>
          <w:szCs w:val="16"/>
        </w:rPr>
        <w:t xml:space="preserve">, </w:t>
      </w:r>
      <w:r w:rsidRPr="00A94D6C">
        <w:rPr>
          <w:rFonts w:eastAsia="Arial" w:cs="Arial"/>
          <w:bCs/>
          <w:kern w:val="16"/>
          <w:szCs w:val="16"/>
        </w:rPr>
        <w:t>how much</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203)</w:t>
      </w:r>
    </w:p>
    <w:p w14:paraId="49832C04" w14:textId="77777777" w:rsidR="008C71BA" w:rsidRDefault="008C71BA" w:rsidP="008C71BA">
      <w:pPr>
        <w:pStyle w:val="Style"/>
        <w:widowControl/>
        <w:jc w:val="both"/>
        <w:textAlignment w:val="baseline"/>
        <w:rPr>
          <w:rFonts w:eastAsia="Arial" w:cs="Arial"/>
          <w:bCs/>
          <w:kern w:val="16"/>
          <w:szCs w:val="30"/>
        </w:rPr>
      </w:pPr>
    </w:p>
    <w:p w14:paraId="483C6853" w14:textId="77777777" w:rsidR="008C71BA" w:rsidRDefault="008C71BA" w:rsidP="008C71BA">
      <w:pPr>
        <w:pStyle w:val="Style"/>
        <w:widowControl/>
        <w:jc w:val="center"/>
        <w:textAlignment w:val="baseline"/>
        <w:rPr>
          <w:rFonts w:eastAsia="Arial" w:cs="Arial"/>
          <w:bCs/>
          <w:kern w:val="16"/>
          <w:szCs w:val="30"/>
        </w:rPr>
      </w:pPr>
      <w:r w:rsidRPr="00DB51FC">
        <w:rPr>
          <w:rFonts w:eastAsia="Arial" w:cs="Arial"/>
          <w:bCs/>
          <w:smallCaps/>
          <w:kern w:val="16"/>
          <w:szCs w:val="30"/>
        </w:rPr>
        <w:t>valuing your gross estate</w:t>
      </w:r>
    </w:p>
    <w:p w14:paraId="507B0DF2" w14:textId="77777777" w:rsidR="008C71BA" w:rsidRDefault="008C71BA" w:rsidP="008C71BA">
      <w:pPr>
        <w:pStyle w:val="Style"/>
        <w:widowControl/>
        <w:jc w:val="both"/>
        <w:textAlignment w:val="baseline"/>
        <w:rPr>
          <w:rFonts w:eastAsia="Arial" w:cs="Arial"/>
          <w:bCs/>
          <w:kern w:val="16"/>
          <w:szCs w:val="30"/>
        </w:rPr>
      </w:pPr>
    </w:p>
    <w:p w14:paraId="1BD2D5EE" w14:textId="77777777" w:rsidR="008C71BA" w:rsidRPr="00887648" w:rsidRDefault="008C71BA" w:rsidP="008C71BA">
      <w:pPr>
        <w:pStyle w:val="Style"/>
        <w:widowControl/>
        <w:jc w:val="both"/>
        <w:textAlignment w:val="baseline"/>
        <w:rPr>
          <w:rFonts w:eastAsia="Arial" w:cs="Arial"/>
          <w:bCs/>
          <w:iCs/>
          <w:kern w:val="16"/>
          <w:szCs w:val="30"/>
        </w:rPr>
      </w:pPr>
      <w:r>
        <w:rPr>
          <w:rFonts w:eastAsia="Arial" w:cs="Arial"/>
          <w:bCs/>
          <w:kern w:val="16"/>
          <w:szCs w:val="30"/>
        </w:rPr>
        <w:t>introduction</w:t>
      </w:r>
    </w:p>
    <w:p w14:paraId="0265DD36" w14:textId="77777777" w:rsidR="008C71BA" w:rsidRDefault="008C71BA" w:rsidP="008C71BA">
      <w:pPr>
        <w:pStyle w:val="Style"/>
        <w:widowControl/>
        <w:ind w:left="360"/>
        <w:jc w:val="both"/>
        <w:textAlignment w:val="baseline"/>
        <w:rPr>
          <w:rFonts w:eastAsia="Arial" w:cs="Arial"/>
          <w:bCs/>
          <w:iCs/>
          <w:kern w:val="16"/>
          <w:szCs w:val="15"/>
        </w:rPr>
      </w:pPr>
      <w:r>
        <w:rPr>
          <w:rFonts w:eastAsia="Arial" w:cs="Arial"/>
          <w:bCs/>
          <w:kern w:val="16"/>
          <w:szCs w:val="17"/>
        </w:rPr>
        <w:lastRenderedPageBreak/>
        <w:t xml:space="preserve">Estate </w:t>
      </w:r>
      <w:r w:rsidRPr="00A94D6C">
        <w:rPr>
          <w:rFonts w:eastAsia="Arial" w:cs="Arial"/>
          <w:bCs/>
          <w:kern w:val="16"/>
          <w:szCs w:val="17"/>
        </w:rPr>
        <w:t xml:space="preserve">property is valued at </w:t>
      </w:r>
      <w:r w:rsidRPr="001E6F4F">
        <w:rPr>
          <w:rFonts w:eastAsia="Arial" w:cs="Arial"/>
          <w:bCs/>
          <w:kern w:val="16"/>
          <w:szCs w:val="15"/>
        </w:rPr>
        <w:t>fair market value</w:t>
      </w:r>
      <w:r w:rsidRPr="007863E9">
        <w:rPr>
          <w:rFonts w:eastAsia="Arial" w:cs="Arial"/>
          <w:bCs/>
          <w:iCs/>
          <w:kern w:val="16"/>
          <w:szCs w:val="15"/>
        </w:rPr>
        <w:t>.</w:t>
      </w:r>
    </w:p>
    <w:p w14:paraId="18E41A9D"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fair market value</w:t>
      </w:r>
      <w:r>
        <w:rPr>
          <w:rFonts w:eastAsia="Arial" w:cs="Arial"/>
          <w:bCs/>
          <w:kern w:val="16"/>
          <w:szCs w:val="17"/>
        </w:rPr>
        <w:t>:</w:t>
      </w:r>
      <w:r w:rsidRPr="00A94D6C">
        <w:rPr>
          <w:rFonts w:eastAsia="Arial" w:cs="Arial"/>
          <w:bCs/>
          <w:kern w:val="16"/>
          <w:szCs w:val="17"/>
        </w:rPr>
        <w:t xml:space="preserve"> </w:t>
      </w:r>
      <w:r>
        <w:rPr>
          <w:rFonts w:eastAsia="Arial" w:cs="Arial"/>
          <w:bCs/>
          <w:kern w:val="16"/>
          <w:szCs w:val="17"/>
        </w:rPr>
        <w:t>“</w:t>
      </w:r>
      <w:r w:rsidRPr="00A94D6C">
        <w:rPr>
          <w:rFonts w:eastAsia="Arial" w:cs="Arial"/>
          <w:bCs/>
          <w:kern w:val="16"/>
          <w:szCs w:val="17"/>
        </w:rPr>
        <w:t>the value that a willing buyer and seller determine is the value in the market</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205)</w:t>
      </w:r>
    </w:p>
    <w:p w14:paraId="01DDC325"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Most people</w:t>
      </w:r>
      <w:r>
        <w:rPr>
          <w:bCs/>
          <w:kern w:val="16"/>
          <w:szCs w:val="19"/>
        </w:rPr>
        <w:t>’s</w:t>
      </w:r>
      <w:r w:rsidRPr="00A94D6C">
        <w:rPr>
          <w:bCs/>
          <w:kern w:val="16"/>
          <w:szCs w:val="19"/>
        </w:rPr>
        <w:t xml:space="preserve"> </w:t>
      </w:r>
      <w:r w:rsidRPr="00D63F4B">
        <w:rPr>
          <w:bCs/>
          <w:kern w:val="16"/>
          <w:szCs w:val="20"/>
        </w:rPr>
        <w:t>gross estate</w:t>
      </w:r>
      <w:r w:rsidRPr="007863E9">
        <w:rPr>
          <w:bCs/>
          <w:iCs/>
          <w:kern w:val="16"/>
          <w:szCs w:val="20"/>
        </w:rPr>
        <w:t xml:space="preserve"> </w:t>
      </w:r>
      <w:r w:rsidRPr="00A94D6C">
        <w:rPr>
          <w:bCs/>
          <w:kern w:val="16"/>
          <w:szCs w:val="19"/>
        </w:rPr>
        <w:t>includes: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203)</w:t>
      </w:r>
    </w:p>
    <w:p w14:paraId="33941F36"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probate </w:t>
      </w:r>
      <w:r>
        <w:rPr>
          <w:rFonts w:eastAsia="Arial" w:cs="Arial"/>
          <w:bCs/>
          <w:kern w:val="16"/>
          <w:szCs w:val="16"/>
        </w:rPr>
        <w:t xml:space="preserve">property </w:t>
      </w:r>
      <w:r w:rsidRPr="00E219E7">
        <w:rPr>
          <w:rFonts w:eastAsia="Arial" w:cs="Arial"/>
          <w:bCs/>
          <w:kern w:val="16"/>
          <w:szCs w:val="16"/>
        </w:rPr>
        <w:t>(</w:t>
      </w:r>
      <w:r w:rsidRPr="00A94D6C">
        <w:rPr>
          <w:rFonts w:eastAsia="Arial" w:cs="Arial"/>
          <w:bCs/>
          <w:kern w:val="16"/>
          <w:szCs w:val="16"/>
        </w:rPr>
        <w:t>everything that passes through probate</w:t>
      </w:r>
      <w:r>
        <w:rPr>
          <w:rFonts w:eastAsia="Arial" w:cs="Arial"/>
          <w:bCs/>
          <w:kern w:val="16"/>
          <w:szCs w:val="16"/>
        </w:rPr>
        <w:t>)</w:t>
      </w:r>
    </w:p>
    <w:p w14:paraId="547E1A02" w14:textId="77777777" w:rsidR="008C71BA" w:rsidRDefault="008C71BA" w:rsidP="008C71BA">
      <w:pPr>
        <w:pStyle w:val="Style"/>
        <w:widowControl/>
        <w:ind w:left="720"/>
        <w:jc w:val="both"/>
        <w:textAlignment w:val="baseline"/>
        <w:rPr>
          <w:rFonts w:eastAsia="Arial" w:cs="Arial"/>
          <w:bCs/>
          <w:kern w:val="16"/>
          <w:szCs w:val="16"/>
        </w:rPr>
      </w:pPr>
      <w:proofErr w:type="spellStart"/>
      <w:r w:rsidRPr="00A94D6C">
        <w:rPr>
          <w:bCs/>
          <w:kern w:val="16"/>
          <w:szCs w:val="19"/>
        </w:rPr>
        <w:t>nonprobate</w:t>
      </w:r>
      <w:proofErr w:type="spellEnd"/>
      <w:r w:rsidRPr="00A94D6C">
        <w:rPr>
          <w:bCs/>
          <w:kern w:val="16"/>
          <w:szCs w:val="19"/>
        </w:rPr>
        <w:t xml:space="preserve"> property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203)</w:t>
      </w:r>
    </w:p>
    <w:p w14:paraId="04B8A2D6" w14:textId="77777777" w:rsidR="008C71BA" w:rsidRDefault="008C71BA" w:rsidP="008C71BA">
      <w:pPr>
        <w:pStyle w:val="Style"/>
        <w:widowControl/>
        <w:ind w:left="108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ownership share(s</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of property in will substitute</w:t>
      </w:r>
      <w:r>
        <w:rPr>
          <w:rFonts w:eastAsia="Arial" w:cs="Arial"/>
          <w:bCs/>
          <w:kern w:val="16"/>
          <w:szCs w:val="16"/>
        </w:rPr>
        <w:t>s”</w:t>
      </w:r>
    </w:p>
    <w:p w14:paraId="3A4B92A1" w14:textId="77777777" w:rsidR="008C71BA" w:rsidRPr="00887648" w:rsidRDefault="008C71BA" w:rsidP="008C71BA">
      <w:pPr>
        <w:pStyle w:val="Style"/>
        <w:widowControl/>
        <w:ind w:left="1440"/>
        <w:jc w:val="both"/>
        <w:textAlignment w:val="baseline"/>
        <w:rPr>
          <w:rFonts w:eastAsia="Arial" w:cs="Arial"/>
          <w:bCs/>
          <w:iCs/>
          <w:kern w:val="16"/>
          <w:szCs w:val="16"/>
        </w:rPr>
      </w:pPr>
      <w:r>
        <w:rPr>
          <w:rFonts w:eastAsia="Arial" w:cs="Arial"/>
          <w:bCs/>
          <w:kern w:val="16"/>
          <w:szCs w:val="16"/>
        </w:rPr>
        <w:t xml:space="preserve">including </w:t>
      </w:r>
      <w:r w:rsidRPr="00A94D6C">
        <w:rPr>
          <w:bCs/>
          <w:kern w:val="16"/>
          <w:szCs w:val="19"/>
        </w:rPr>
        <w:t>jointly owned property</w:t>
      </w:r>
      <w:r w:rsidRPr="00E219E7">
        <w:rPr>
          <w:bCs/>
          <w:kern w:val="16"/>
          <w:szCs w:val="19"/>
        </w:rPr>
        <w:t xml:space="preserve"> </w:t>
      </w:r>
      <w:r w:rsidRPr="00A94D6C">
        <w:rPr>
          <w:bCs/>
          <w:kern w:val="16"/>
          <w:szCs w:val="19"/>
        </w:rPr>
        <w:t>with your spouse</w:t>
      </w:r>
    </w:p>
    <w:p w14:paraId="00450EBF" w14:textId="77777777" w:rsidR="008C71BA" w:rsidRDefault="008C71BA" w:rsidP="008C71BA">
      <w:pPr>
        <w:pStyle w:val="Style"/>
        <w:widowControl/>
        <w:ind w:left="1440"/>
        <w:jc w:val="both"/>
        <w:textAlignment w:val="baseline"/>
        <w:rPr>
          <w:rFonts w:eastAsia="Arial" w:cs="Arial"/>
          <w:bCs/>
          <w:kern w:val="16"/>
          <w:szCs w:val="16"/>
        </w:rPr>
      </w:pPr>
      <w:r>
        <w:rPr>
          <w:rFonts w:eastAsia="Arial" w:cs="Arial"/>
          <w:bCs/>
          <w:kern w:val="16"/>
          <w:szCs w:val="16"/>
        </w:rPr>
        <w:t xml:space="preserve">e.g., </w:t>
      </w:r>
      <w:r w:rsidRPr="00A94D6C">
        <w:rPr>
          <w:rFonts w:eastAsia="Arial" w:cs="Arial"/>
          <w:bCs/>
          <w:kern w:val="16"/>
          <w:szCs w:val="16"/>
        </w:rPr>
        <w:t>joint tenancy with right of survivorship</w:t>
      </w:r>
    </w:p>
    <w:p w14:paraId="74536A35"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Various rules apply</w:t>
      </w:r>
      <w:r>
        <w:rPr>
          <w:bCs/>
          <w:kern w:val="16"/>
          <w:szCs w:val="19"/>
        </w:rPr>
        <w:t>,</w:t>
      </w:r>
      <w:r w:rsidRPr="00A94D6C">
        <w:rPr>
          <w:bCs/>
          <w:kern w:val="16"/>
          <w:szCs w:val="19"/>
        </w:rPr>
        <w:t xml:space="preserve"> depending o</w:t>
      </w:r>
      <w:r>
        <w:rPr>
          <w:bCs/>
          <w:kern w:val="16"/>
          <w:szCs w:val="19"/>
        </w:rPr>
        <w:t>n</w:t>
      </w:r>
      <w:r>
        <w:rPr>
          <w:rFonts w:eastAsia="Arial" w:cs="Arial"/>
          <w:bCs/>
          <w:kern w:val="16"/>
          <w:szCs w:val="88"/>
        </w:rPr>
        <w:t>:</w:t>
      </w:r>
    </w:p>
    <w:p w14:paraId="3F1E75A2" w14:textId="77777777" w:rsidR="008C71BA" w:rsidRPr="00887648" w:rsidRDefault="008C71BA" w:rsidP="008C71BA">
      <w:pPr>
        <w:pStyle w:val="Style"/>
        <w:widowControl/>
        <w:ind w:left="144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The form of ownership</w:t>
      </w:r>
      <w:r>
        <w:rPr>
          <w:rFonts w:eastAsia="Arial" w:cs="Arial"/>
          <w:bCs/>
          <w:kern w:val="16"/>
          <w:szCs w:val="16"/>
        </w:rPr>
        <w:t>”</w:t>
      </w:r>
    </w:p>
    <w:p w14:paraId="0E938BD1" w14:textId="77777777" w:rsidR="008C71BA" w:rsidRPr="00887648" w:rsidRDefault="008C71BA" w:rsidP="008C71BA">
      <w:pPr>
        <w:pStyle w:val="Style"/>
        <w:widowControl/>
        <w:ind w:left="144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Your contributions relative to other co-owners</w:t>
      </w:r>
      <w:r>
        <w:rPr>
          <w:rFonts w:eastAsia="Arial" w:cs="Arial"/>
          <w:bCs/>
          <w:kern w:val="16"/>
          <w:szCs w:val="16"/>
        </w:rPr>
        <w:t>”</w:t>
      </w:r>
    </w:p>
    <w:p w14:paraId="4D677ABC"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life insurance value</w:t>
      </w:r>
    </w:p>
    <w:p w14:paraId="15DC65C7" w14:textId="77777777" w:rsidR="008C71BA" w:rsidRDefault="008C71BA" w:rsidP="008C71BA">
      <w:pPr>
        <w:pStyle w:val="Style"/>
        <w:widowControl/>
        <w:jc w:val="both"/>
        <w:textAlignment w:val="baseline"/>
        <w:rPr>
          <w:rFonts w:eastAsia="Arial" w:cs="Arial"/>
          <w:bCs/>
          <w:kern w:val="16"/>
          <w:szCs w:val="28"/>
        </w:rPr>
      </w:pPr>
    </w:p>
    <w:p w14:paraId="433930D9" w14:textId="77777777" w:rsidR="008C71BA" w:rsidRPr="00887648" w:rsidRDefault="008C71BA" w:rsidP="008C71BA">
      <w:pPr>
        <w:pStyle w:val="Style"/>
        <w:widowControl/>
        <w:jc w:val="both"/>
        <w:textAlignment w:val="baseline"/>
        <w:rPr>
          <w:rFonts w:eastAsia="Arial" w:cs="Arial"/>
          <w:bCs/>
          <w:iCs/>
          <w:kern w:val="16"/>
          <w:szCs w:val="27"/>
        </w:rPr>
      </w:pPr>
      <w:r w:rsidRPr="001E6F4F">
        <w:rPr>
          <w:rFonts w:eastAsia="Arial" w:cs="Arial"/>
          <w:bCs/>
          <w:kern w:val="16"/>
          <w:szCs w:val="15"/>
        </w:rPr>
        <w:t>valuation date</w:t>
      </w:r>
    </w:p>
    <w:p w14:paraId="0413DF75"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88"/>
        </w:rPr>
        <w:t>“</w:t>
      </w:r>
      <w:r w:rsidRPr="00A94D6C">
        <w:rPr>
          <w:rFonts w:eastAsia="Arial" w:cs="Arial"/>
          <w:bCs/>
          <w:kern w:val="16"/>
          <w:szCs w:val="17"/>
        </w:rPr>
        <w:t>Your property is valued on the date of your death</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205)</w:t>
      </w:r>
    </w:p>
    <w:p w14:paraId="09705131" w14:textId="77777777" w:rsidR="008C71BA" w:rsidRDefault="008C71BA" w:rsidP="008C71BA">
      <w:pPr>
        <w:pStyle w:val="Style"/>
        <w:widowControl/>
        <w:ind w:left="360"/>
        <w:jc w:val="both"/>
        <w:textAlignment w:val="baseline"/>
        <w:rPr>
          <w:rFonts w:eastAsia="Arial" w:cs="Arial"/>
          <w:bCs/>
          <w:kern w:val="16"/>
          <w:szCs w:val="17"/>
        </w:rPr>
      </w:pPr>
      <w:r w:rsidRPr="001E6F4F">
        <w:rPr>
          <w:rFonts w:eastAsia="Arial" w:cs="Arial"/>
          <w:bCs/>
          <w:kern w:val="16"/>
          <w:szCs w:val="15"/>
        </w:rPr>
        <w:t>alternative valuation date</w:t>
      </w:r>
    </w:p>
    <w:p w14:paraId="34E7756E"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Your personal representative</w:t>
      </w:r>
      <w:r>
        <w:rPr>
          <w:rFonts w:eastAsia="Arial" w:cs="Arial"/>
          <w:bCs/>
          <w:kern w:val="16"/>
          <w:szCs w:val="17"/>
        </w:rPr>
        <w:t xml:space="preserve"> can choose to </w:t>
      </w:r>
      <w:r w:rsidRPr="001E6F4F">
        <w:rPr>
          <w:rFonts w:eastAsia="Arial" w:cs="Arial"/>
          <w:bCs/>
          <w:kern w:val="16"/>
          <w:szCs w:val="15"/>
        </w:rPr>
        <w:t>valu</w:t>
      </w:r>
      <w:r>
        <w:rPr>
          <w:rFonts w:eastAsia="Arial" w:cs="Arial"/>
          <w:bCs/>
          <w:kern w:val="16"/>
          <w:szCs w:val="15"/>
        </w:rPr>
        <w:t>e</w:t>
      </w:r>
      <w:r w:rsidRPr="001E6F4F">
        <w:rPr>
          <w:rFonts w:eastAsia="Arial" w:cs="Arial"/>
          <w:bCs/>
          <w:kern w:val="16"/>
          <w:szCs w:val="15"/>
        </w:rPr>
        <w:t xml:space="preserve"> </w:t>
      </w:r>
      <w:r>
        <w:rPr>
          <w:rFonts w:eastAsia="Arial" w:cs="Arial"/>
          <w:bCs/>
          <w:kern w:val="16"/>
          <w:szCs w:val="15"/>
        </w:rPr>
        <w:t xml:space="preserve">your property </w:t>
      </w:r>
      <w:r>
        <w:rPr>
          <w:rFonts w:eastAsia="Arial" w:cs="Arial"/>
          <w:bCs/>
          <w:kern w:val="16"/>
          <w:szCs w:val="17"/>
        </w:rPr>
        <w:t>6</w:t>
      </w:r>
      <w:r w:rsidRPr="00A94D6C">
        <w:rPr>
          <w:rFonts w:eastAsia="Arial" w:cs="Arial"/>
          <w:bCs/>
          <w:kern w:val="16"/>
          <w:szCs w:val="17"/>
        </w:rPr>
        <w:t xml:space="preserve"> months after the date of your death</w:t>
      </w:r>
      <w:r w:rsidRPr="007863E9">
        <w:rPr>
          <w:rFonts w:eastAsia="Arial" w:cs="Arial"/>
          <w:bCs/>
          <w:kern w:val="16"/>
          <w:szCs w:val="17"/>
        </w:rPr>
        <w:t>.</w:t>
      </w:r>
    </w:p>
    <w:p w14:paraId="2E90D261"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 xml:space="preserve">If </w:t>
      </w:r>
      <w:r>
        <w:rPr>
          <w:rFonts w:eastAsia="Arial" w:cs="Arial"/>
          <w:bCs/>
          <w:kern w:val="16"/>
          <w:szCs w:val="17"/>
        </w:rPr>
        <w:t xml:space="preserve">your </w:t>
      </w:r>
      <w:r w:rsidRPr="00A94D6C">
        <w:rPr>
          <w:rFonts w:eastAsia="Arial" w:cs="Arial"/>
          <w:bCs/>
          <w:kern w:val="16"/>
          <w:szCs w:val="17"/>
        </w:rPr>
        <w:t xml:space="preserve">property </w:t>
      </w:r>
      <w:r>
        <w:rPr>
          <w:rFonts w:eastAsia="Arial" w:cs="Arial"/>
          <w:bCs/>
          <w:kern w:val="16"/>
          <w:szCs w:val="17"/>
        </w:rPr>
        <w:t xml:space="preserve">value </w:t>
      </w:r>
      <w:r w:rsidRPr="00A94D6C">
        <w:rPr>
          <w:rFonts w:eastAsia="Arial" w:cs="Arial"/>
          <w:bCs/>
          <w:kern w:val="16"/>
          <w:szCs w:val="17"/>
        </w:rPr>
        <w:t>decreases</w:t>
      </w:r>
      <w:r>
        <w:rPr>
          <w:rFonts w:eastAsia="Arial" w:cs="Arial"/>
          <w:bCs/>
          <w:kern w:val="16"/>
          <w:szCs w:val="17"/>
        </w:rPr>
        <w:t xml:space="preserve">, the alternative means </w:t>
      </w:r>
      <w:r w:rsidRPr="00A94D6C">
        <w:rPr>
          <w:rFonts w:eastAsia="Arial" w:cs="Arial"/>
          <w:bCs/>
          <w:kern w:val="16"/>
          <w:szCs w:val="17"/>
        </w:rPr>
        <w:t>lower estate taxes</w:t>
      </w:r>
      <w:r w:rsidRPr="007863E9">
        <w:rPr>
          <w:rFonts w:eastAsia="Arial" w:cs="Arial"/>
          <w:bCs/>
          <w:kern w:val="16"/>
          <w:szCs w:val="17"/>
        </w:rPr>
        <w:t>.</w:t>
      </w:r>
    </w:p>
    <w:p w14:paraId="04E3AFC7"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 xml:space="preserve">“. . . </w:t>
      </w:r>
      <w:r w:rsidRPr="00A94D6C">
        <w:rPr>
          <w:rFonts w:eastAsia="Arial" w:cs="Arial"/>
          <w:bCs/>
          <w:kern w:val="16"/>
          <w:szCs w:val="17"/>
        </w:rPr>
        <w:t>if your property</w:t>
      </w:r>
      <w:r w:rsidRPr="00651B25">
        <w:rPr>
          <w:rFonts w:eastAsia="Arial" w:cs="Arial"/>
          <w:bCs/>
          <w:kern w:val="16"/>
          <w:szCs w:val="17"/>
        </w:rPr>
        <w:t>’</w:t>
      </w:r>
      <w:r w:rsidRPr="00A94D6C">
        <w:rPr>
          <w:rFonts w:eastAsia="Arial" w:cs="Arial"/>
          <w:bCs/>
          <w:kern w:val="16"/>
          <w:szCs w:val="17"/>
        </w:rPr>
        <w:t>s value decreases dramatically shortly after you die</w:t>
      </w:r>
      <w:r w:rsidRPr="007863E9">
        <w:rPr>
          <w:rFonts w:eastAsia="Arial" w:cs="Arial"/>
          <w:bCs/>
          <w:kern w:val="16"/>
          <w:szCs w:val="17"/>
        </w:rPr>
        <w:t xml:space="preserve">, </w:t>
      </w:r>
      <w:r w:rsidRPr="00A94D6C">
        <w:rPr>
          <w:rFonts w:eastAsia="Arial" w:cs="Arial"/>
          <w:bCs/>
          <w:kern w:val="16"/>
          <w:szCs w:val="17"/>
        </w:rPr>
        <w:t>why should your estate have to pay significantly higher taxes on out-of-date valuations</w:t>
      </w:r>
      <w:r>
        <w:rPr>
          <w:rFonts w:eastAsia="Arial" w:cs="Arial"/>
          <w:bCs/>
          <w:kern w:val="16"/>
          <w:szCs w:val="17"/>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205)</w:t>
      </w:r>
    </w:p>
    <w:p w14:paraId="2DDB2548" w14:textId="77777777" w:rsidR="008C71BA" w:rsidRPr="00887648" w:rsidRDefault="008C71BA" w:rsidP="008C71BA">
      <w:pPr>
        <w:pStyle w:val="Style"/>
        <w:widowControl/>
        <w:ind w:left="360"/>
        <w:jc w:val="both"/>
        <w:textAlignment w:val="baseline"/>
        <w:rPr>
          <w:rFonts w:eastAsia="Arial" w:cs="Arial"/>
          <w:bCs/>
          <w:iCs/>
          <w:kern w:val="16"/>
          <w:szCs w:val="17"/>
        </w:rPr>
      </w:pPr>
      <w:r w:rsidRPr="00A94D6C">
        <w:rPr>
          <w:rFonts w:eastAsia="Arial" w:cs="Arial"/>
          <w:bCs/>
          <w:kern w:val="16"/>
          <w:szCs w:val="17"/>
        </w:rPr>
        <w:t xml:space="preserve">All property in </w:t>
      </w:r>
      <w:r>
        <w:rPr>
          <w:rFonts w:eastAsia="Arial" w:cs="Arial"/>
          <w:bCs/>
          <w:kern w:val="16"/>
          <w:szCs w:val="17"/>
        </w:rPr>
        <w:t xml:space="preserve">your </w:t>
      </w:r>
      <w:r w:rsidRPr="00A94D6C">
        <w:rPr>
          <w:rFonts w:eastAsia="Arial" w:cs="Arial"/>
          <w:bCs/>
          <w:kern w:val="16"/>
          <w:szCs w:val="17"/>
        </w:rPr>
        <w:t xml:space="preserve">gross estate must use </w:t>
      </w:r>
      <w:r>
        <w:rPr>
          <w:rFonts w:eastAsia="Arial" w:cs="Arial"/>
          <w:bCs/>
          <w:kern w:val="16"/>
          <w:szCs w:val="17"/>
        </w:rPr>
        <w:t xml:space="preserve">the same </w:t>
      </w:r>
      <w:r w:rsidRPr="00A94D6C">
        <w:rPr>
          <w:rFonts w:eastAsia="Arial" w:cs="Arial"/>
          <w:bCs/>
          <w:kern w:val="16"/>
          <w:szCs w:val="17"/>
        </w:rPr>
        <w:t>date</w:t>
      </w:r>
      <w:r>
        <w:rPr>
          <w:rFonts w:eastAsia="Arial" w:cs="Arial"/>
          <w:bCs/>
          <w:kern w:val="16"/>
          <w:szCs w:val="17"/>
        </w:rPr>
        <w:t>: death date or alternative date.</w:t>
      </w:r>
    </w:p>
    <w:p w14:paraId="4B3219A4" w14:textId="77777777" w:rsidR="008C71BA" w:rsidRDefault="008C71BA" w:rsidP="008C71BA">
      <w:pPr>
        <w:pStyle w:val="Style"/>
        <w:widowControl/>
        <w:jc w:val="both"/>
        <w:textAlignment w:val="baseline"/>
        <w:rPr>
          <w:rFonts w:eastAsia="Arial" w:cs="Arial"/>
          <w:bCs/>
          <w:kern w:val="16"/>
          <w:szCs w:val="31"/>
        </w:rPr>
      </w:pPr>
    </w:p>
    <w:p w14:paraId="5C0E844A" w14:textId="77777777" w:rsidR="008C71BA" w:rsidRDefault="008C71BA" w:rsidP="008C71BA">
      <w:pPr>
        <w:pStyle w:val="Style"/>
        <w:widowControl/>
        <w:jc w:val="both"/>
        <w:textAlignment w:val="baseline"/>
        <w:rPr>
          <w:rFonts w:eastAsia="Arial" w:cs="Arial"/>
          <w:bCs/>
          <w:kern w:val="16"/>
          <w:szCs w:val="17"/>
        </w:rPr>
      </w:pPr>
      <w:r w:rsidRPr="00C36939">
        <w:rPr>
          <w:rFonts w:eastAsia="Arial" w:cs="Arial"/>
          <w:bCs/>
          <w:kern w:val="16"/>
          <w:szCs w:val="17"/>
        </w:rPr>
        <w:t>deferred income</w:t>
      </w:r>
    </w:p>
    <w:p w14:paraId="33F5F150" w14:textId="77777777" w:rsidR="008C71BA" w:rsidRPr="00887648" w:rsidRDefault="008C71BA" w:rsidP="008C71BA">
      <w:pPr>
        <w:pStyle w:val="Style"/>
        <w:widowControl/>
        <w:ind w:left="360"/>
        <w:jc w:val="both"/>
        <w:textAlignment w:val="baseline"/>
        <w:rPr>
          <w:rFonts w:eastAsia="Arial" w:cs="Arial"/>
          <w:bCs/>
          <w:iCs/>
          <w:kern w:val="16"/>
          <w:szCs w:val="28"/>
        </w:rPr>
      </w:pPr>
      <w:r w:rsidRPr="00C36939">
        <w:rPr>
          <w:rFonts w:eastAsia="Arial" w:cs="Arial"/>
          <w:bCs/>
          <w:kern w:val="16"/>
          <w:szCs w:val="16"/>
        </w:rPr>
        <w:t>Technical term</w:t>
      </w:r>
      <w:r>
        <w:rPr>
          <w:rFonts w:eastAsia="Arial" w:cs="Arial"/>
          <w:bCs/>
          <w:kern w:val="16"/>
          <w:szCs w:val="16"/>
        </w:rPr>
        <w:t>:</w:t>
      </w:r>
      <w:r w:rsidRPr="00C36939">
        <w:rPr>
          <w:rFonts w:eastAsia="Arial" w:cs="Arial"/>
          <w:bCs/>
          <w:kern w:val="16"/>
          <w:szCs w:val="17"/>
        </w:rPr>
        <w:t xml:space="preserve"> </w:t>
      </w:r>
      <w:r>
        <w:rPr>
          <w:rFonts w:eastAsia="Arial" w:cs="Arial"/>
          <w:bCs/>
          <w:kern w:val="16"/>
          <w:szCs w:val="17"/>
        </w:rPr>
        <w:t>“</w:t>
      </w:r>
      <w:r w:rsidRPr="00C36939">
        <w:rPr>
          <w:rFonts w:eastAsia="Arial" w:cs="Arial"/>
          <w:bCs/>
          <w:kern w:val="16"/>
          <w:szCs w:val="17"/>
        </w:rPr>
        <w:t>income in respect of a decedent</w:t>
      </w:r>
      <w:r>
        <w:rPr>
          <w:rFonts w:eastAsia="Arial" w:cs="Arial"/>
          <w:bCs/>
          <w:kern w:val="16"/>
          <w:szCs w:val="17"/>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204)</w:t>
      </w:r>
    </w:p>
    <w:p w14:paraId="7D374926"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When determining your estate</w:t>
      </w:r>
      <w:r w:rsidRPr="00651B25">
        <w:rPr>
          <w:rFonts w:eastAsia="Arial" w:cs="Arial"/>
          <w:bCs/>
          <w:kern w:val="16"/>
          <w:szCs w:val="16"/>
        </w:rPr>
        <w:t>’</w:t>
      </w:r>
      <w:r w:rsidRPr="00A94D6C">
        <w:rPr>
          <w:rFonts w:eastAsia="Arial" w:cs="Arial"/>
          <w:bCs/>
          <w:kern w:val="16"/>
          <w:szCs w:val="16"/>
        </w:rPr>
        <w:t>s value</w:t>
      </w:r>
      <w:r w:rsidRPr="007863E9">
        <w:rPr>
          <w:rFonts w:eastAsia="Arial" w:cs="Arial"/>
          <w:bCs/>
          <w:kern w:val="16"/>
          <w:szCs w:val="16"/>
        </w:rPr>
        <w:t xml:space="preserve">, </w:t>
      </w:r>
      <w:r w:rsidRPr="00A94D6C">
        <w:rPr>
          <w:rFonts w:eastAsia="Arial" w:cs="Arial"/>
          <w:bCs/>
          <w:kern w:val="16"/>
          <w:szCs w:val="16"/>
        </w:rPr>
        <w:t xml:space="preserve">you may need to know about </w:t>
      </w:r>
      <w:r w:rsidRPr="00A94D6C">
        <w:rPr>
          <w:rFonts w:eastAsia="Arial" w:cs="Arial"/>
          <w:bCs/>
          <w:i/>
          <w:iCs/>
          <w:kern w:val="16"/>
          <w:szCs w:val="17"/>
        </w:rPr>
        <w:t>deferred income</w:t>
      </w:r>
      <w:r w:rsidRPr="007863E9">
        <w:rPr>
          <w:rFonts w:eastAsia="Arial" w:cs="Arial"/>
          <w:bCs/>
          <w:iCs/>
          <w:kern w:val="16"/>
          <w:szCs w:val="17"/>
        </w:rPr>
        <w:t xml:space="preserve">, </w:t>
      </w:r>
      <w:r w:rsidRPr="00A94D6C">
        <w:rPr>
          <w:rFonts w:eastAsia="Arial" w:cs="Arial"/>
          <w:bCs/>
          <w:kern w:val="16"/>
          <w:szCs w:val="16"/>
        </w:rPr>
        <w:t>or income that technically isn</w:t>
      </w:r>
      <w:r w:rsidRPr="00651B25">
        <w:rPr>
          <w:rFonts w:eastAsia="Arial" w:cs="Arial"/>
          <w:bCs/>
          <w:kern w:val="16"/>
          <w:szCs w:val="16"/>
        </w:rPr>
        <w:t>’</w:t>
      </w:r>
      <w:r w:rsidRPr="00A94D6C">
        <w:rPr>
          <w:rFonts w:eastAsia="Arial" w:cs="Arial"/>
          <w:bCs/>
          <w:kern w:val="16"/>
          <w:szCs w:val="16"/>
        </w:rPr>
        <w:t>t owned</w:t>
      </w:r>
      <w:r>
        <w:rPr>
          <w:rFonts w:eastAsia="Arial" w:cs="Arial"/>
          <w:bCs/>
          <w:kern w:val="16"/>
          <w:szCs w:val="16"/>
        </w:rPr>
        <w:t xml:space="preserve"> [at death]</w:t>
      </w:r>
      <w:r w:rsidRPr="00E219E7">
        <w:rPr>
          <w:rFonts w:eastAsia="Arial" w:cs="Arial"/>
          <w:bCs/>
          <w:kern w:val="16"/>
          <w:szCs w:val="16"/>
        </w:rPr>
        <w:t xml:space="preserve"> </w:t>
      </w:r>
      <w:r>
        <w:rPr>
          <w:rFonts w:eastAsia="Arial" w:cs="Arial"/>
          <w:bCs/>
          <w:kern w:val="16"/>
          <w:szCs w:val="16"/>
        </w:rPr>
        <w:t xml:space="preserve">. . . </w:t>
      </w:r>
      <w:r w:rsidRPr="00A94D6C">
        <w:rPr>
          <w:rFonts w:eastAsia="Arial" w:cs="Arial"/>
          <w:bCs/>
          <w:kern w:val="16"/>
          <w:szCs w:val="16"/>
        </w:rPr>
        <w:t>but rather is guaranteed to be received in the future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204)</w:t>
      </w:r>
    </w:p>
    <w:p w14:paraId="4CFE34C2"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example</w:t>
      </w:r>
    </w:p>
    <w:p w14:paraId="4F3ADD5A"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16"/>
        </w:rPr>
        <w:t>“</w:t>
      </w:r>
      <w:r w:rsidRPr="00A94D6C">
        <w:rPr>
          <w:rFonts w:eastAsia="Arial" w:cs="Arial"/>
          <w:bCs/>
          <w:kern w:val="16"/>
          <w:szCs w:val="16"/>
        </w:rPr>
        <w:t>When most state lotteries began in the 1980s</w:t>
      </w:r>
      <w:r w:rsidRPr="007863E9">
        <w:rPr>
          <w:rFonts w:eastAsia="Arial" w:cs="Arial"/>
          <w:bCs/>
          <w:kern w:val="16"/>
          <w:szCs w:val="16"/>
        </w:rPr>
        <w:t xml:space="preserve">, </w:t>
      </w:r>
      <w:r w:rsidRPr="00A94D6C">
        <w:rPr>
          <w:rFonts w:eastAsia="Arial" w:cs="Arial"/>
          <w:bCs/>
          <w:kern w:val="16"/>
          <w:szCs w:val="16"/>
        </w:rPr>
        <w:t>few if any had a lump-sum option</w:t>
      </w:r>
      <w:r w:rsidRPr="007863E9">
        <w:rPr>
          <w:rFonts w:eastAsia="Arial" w:cs="Arial"/>
          <w:bCs/>
          <w:kern w:val="16"/>
          <w:szCs w:val="16"/>
        </w:rPr>
        <w:t xml:space="preserve">, </w:t>
      </w:r>
      <w:r w:rsidRPr="00A94D6C">
        <w:rPr>
          <w:rFonts w:eastAsia="Arial" w:cs="Arial"/>
          <w:bCs/>
          <w:kern w:val="16"/>
          <w:szCs w:val="16"/>
        </w:rPr>
        <w:t>forcing winners to accept</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smaller payments over time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204)</w:t>
      </w:r>
    </w:p>
    <w:p w14:paraId="204AAE99"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Now a lottery winner can choose an annuity (</w:t>
      </w:r>
      <w:r>
        <w:rPr>
          <w:rFonts w:eastAsia="Arial" w:cs="Arial"/>
          <w:bCs/>
          <w:kern w:val="16"/>
          <w:szCs w:val="16"/>
        </w:rPr>
        <w:t>smaller payments over time) or a lump sum.</w:t>
      </w:r>
    </w:p>
    <w:p w14:paraId="6C18E272"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The winner who chooses an annuity will “</w:t>
      </w:r>
      <w:r w:rsidRPr="00A94D6C">
        <w:rPr>
          <w:rFonts w:eastAsia="Arial" w:cs="Arial"/>
          <w:bCs/>
          <w:kern w:val="16"/>
          <w:szCs w:val="16"/>
        </w:rPr>
        <w:t>receive a larger amount</w:t>
      </w:r>
      <w:r>
        <w:rPr>
          <w:rFonts w:eastAsia="Arial" w:cs="Arial"/>
          <w:bCs/>
          <w:kern w:val="16"/>
          <w:szCs w:val="16"/>
        </w:rPr>
        <w:t xml:space="preserve">” eventually. (Simon and </w:t>
      </w:r>
      <w:proofErr w:type="spellStart"/>
      <w:r>
        <w:rPr>
          <w:rFonts w:eastAsia="Arial" w:cs="Arial"/>
          <w:bCs/>
          <w:kern w:val="16"/>
          <w:szCs w:val="16"/>
        </w:rPr>
        <w:t>Mashinski</w:t>
      </w:r>
      <w:proofErr w:type="spellEnd"/>
      <w:r>
        <w:rPr>
          <w:rFonts w:eastAsia="Arial" w:cs="Arial"/>
          <w:bCs/>
          <w:kern w:val="16"/>
          <w:szCs w:val="16"/>
        </w:rPr>
        <w:t xml:space="preserve"> 204)</w:t>
      </w:r>
    </w:p>
    <w:p w14:paraId="11B41877"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But if you “</w:t>
      </w:r>
      <w:r w:rsidRPr="00A94D6C">
        <w:rPr>
          <w:rFonts w:eastAsia="Arial" w:cs="Arial"/>
          <w:bCs/>
          <w:kern w:val="16"/>
          <w:szCs w:val="16"/>
        </w:rPr>
        <w:t xml:space="preserve">elect an annuity option and then </w:t>
      </w:r>
      <w:r>
        <w:rPr>
          <w:rFonts w:eastAsia="Arial" w:cs="Arial"/>
          <w:bCs/>
          <w:kern w:val="16"/>
          <w:szCs w:val="16"/>
        </w:rPr>
        <w:t xml:space="preserve">. . . </w:t>
      </w:r>
      <w:r w:rsidRPr="00A94D6C">
        <w:rPr>
          <w:rFonts w:eastAsia="Arial" w:cs="Arial"/>
          <w:bCs/>
          <w:kern w:val="16"/>
          <w:szCs w:val="16"/>
        </w:rPr>
        <w:t>die a year or two after your lucky winning day</w:t>
      </w:r>
      <w:r w:rsidRPr="007863E9">
        <w:rPr>
          <w:rFonts w:eastAsia="Arial" w:cs="Arial"/>
          <w:bCs/>
          <w:kern w:val="16"/>
          <w:szCs w:val="16"/>
        </w:rPr>
        <w:t xml:space="preserve">, </w:t>
      </w:r>
      <w:r w:rsidRPr="00A94D6C">
        <w:rPr>
          <w:rFonts w:eastAsia="Arial" w:cs="Arial"/>
          <w:bCs/>
          <w:kern w:val="16"/>
          <w:szCs w:val="16"/>
        </w:rPr>
        <w:t>your estate would get whacked by federal estate taxes</w:t>
      </w:r>
      <w:r w:rsidRPr="007863E9">
        <w:rPr>
          <w:rFonts w:eastAsia="Arial" w:cs="Arial"/>
          <w:bCs/>
          <w:kern w:val="16"/>
          <w:szCs w:val="16"/>
        </w:rPr>
        <w:t xml:space="preserve">, </w:t>
      </w:r>
      <w:r w:rsidRPr="00A94D6C">
        <w:rPr>
          <w:rFonts w:eastAsia="Arial" w:cs="Arial"/>
          <w:bCs/>
          <w:kern w:val="16"/>
          <w:szCs w:val="16"/>
        </w:rPr>
        <w:t>because the value of your lottery winnings would be included in your estate</w:t>
      </w:r>
      <w:r w:rsidRPr="007863E9">
        <w:rPr>
          <w:rFonts w:eastAsia="Arial" w:cs="Arial"/>
          <w:bCs/>
          <w:kern w:val="16"/>
          <w:szCs w:val="16"/>
        </w:rPr>
        <w:t xml:space="preserve">, </w:t>
      </w:r>
      <w:r w:rsidRPr="00A94D6C">
        <w:rPr>
          <w:rFonts w:eastAsia="Arial" w:cs="Arial"/>
          <w:bCs/>
          <w:kern w:val="16"/>
          <w:szCs w:val="16"/>
        </w:rPr>
        <w:t>even though your estate won</w:t>
      </w:r>
      <w:r w:rsidRPr="00651B25">
        <w:rPr>
          <w:rFonts w:eastAsia="Arial" w:cs="Arial"/>
          <w:bCs/>
          <w:kern w:val="16"/>
          <w:szCs w:val="16"/>
        </w:rPr>
        <w:t>’</w:t>
      </w:r>
      <w:r w:rsidRPr="00A94D6C">
        <w:rPr>
          <w:rFonts w:eastAsia="Arial" w:cs="Arial"/>
          <w:bCs/>
          <w:kern w:val="16"/>
          <w:szCs w:val="16"/>
        </w:rPr>
        <w:t>t receive most of the money for years!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204)</w:t>
      </w:r>
    </w:p>
    <w:p w14:paraId="451B5A2F"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Present value calculations</w:t>
      </w:r>
      <w:r>
        <w:rPr>
          <w:rFonts w:eastAsia="Arial" w:cs="Arial"/>
          <w:bCs/>
          <w:kern w:val="16"/>
          <w:szCs w:val="16"/>
        </w:rPr>
        <w:t xml:space="preserve"> “</w:t>
      </w:r>
      <w:r w:rsidRPr="00A94D6C">
        <w:rPr>
          <w:rFonts w:eastAsia="Arial" w:cs="Arial"/>
          <w:bCs/>
          <w:kern w:val="16"/>
          <w:szCs w:val="16"/>
        </w:rPr>
        <w:t>use a discount rate to figure out what that annuity stream is worth today</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204)</w:t>
      </w:r>
    </w:p>
    <w:p w14:paraId="455F8574"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88"/>
        </w:rPr>
        <w:t>o</w:t>
      </w:r>
      <w:r w:rsidRPr="00A94D6C">
        <w:rPr>
          <w:rFonts w:eastAsia="Arial" w:cs="Arial"/>
          <w:bCs/>
          <w:kern w:val="16"/>
          <w:szCs w:val="16"/>
        </w:rPr>
        <w:t>ther examples</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204)</w:t>
      </w:r>
    </w:p>
    <w:p w14:paraId="7C8F9ECF"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bonuses to be paid in future years</w:t>
      </w:r>
      <w:r>
        <w:rPr>
          <w:rFonts w:eastAsia="Arial" w:cs="Arial"/>
          <w:bCs/>
          <w:kern w:val="16"/>
          <w:szCs w:val="16"/>
        </w:rPr>
        <w:t>”</w:t>
      </w:r>
    </w:p>
    <w:p w14:paraId="2CCC6C14"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deferred compensation</w:t>
      </w:r>
    </w:p>
    <w:p w14:paraId="395AFEED"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royalties</w:t>
      </w:r>
    </w:p>
    <w:p w14:paraId="72F2A4C2"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lastRenderedPageBreak/>
        <w:t xml:space="preserve">You </w:t>
      </w:r>
      <w:r>
        <w:rPr>
          <w:rFonts w:eastAsia="Arial" w:cs="Arial"/>
          <w:bCs/>
          <w:kern w:val="16"/>
          <w:szCs w:val="16"/>
        </w:rPr>
        <w:t>can “</w:t>
      </w:r>
      <w:r w:rsidRPr="00A94D6C">
        <w:rPr>
          <w:rFonts w:eastAsia="Arial" w:cs="Arial"/>
          <w:bCs/>
          <w:kern w:val="16"/>
          <w:szCs w:val="16"/>
        </w:rPr>
        <w:t>purchase a life insurance policy that covers the estate taxes if you die before the entire stream of future income is received</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204)</w:t>
      </w:r>
    </w:p>
    <w:p w14:paraId="61A79E6F" w14:textId="77777777" w:rsidR="008C71BA" w:rsidRDefault="008C71BA" w:rsidP="008C71BA">
      <w:pPr>
        <w:pStyle w:val="Style"/>
        <w:widowControl/>
        <w:jc w:val="both"/>
        <w:rPr>
          <w:bCs/>
          <w:iCs/>
          <w:kern w:val="16"/>
          <w:szCs w:val="22"/>
        </w:rPr>
      </w:pPr>
    </w:p>
    <w:p w14:paraId="7676012E" w14:textId="77777777" w:rsidR="008C71BA" w:rsidRPr="00C96F2A" w:rsidRDefault="008C71BA" w:rsidP="008C71BA">
      <w:pPr>
        <w:pStyle w:val="Style"/>
        <w:widowControl/>
        <w:jc w:val="center"/>
        <w:rPr>
          <w:bCs/>
          <w:iCs/>
          <w:kern w:val="16"/>
          <w:szCs w:val="22"/>
        </w:rPr>
      </w:pPr>
      <w:r w:rsidRPr="00C96F2A">
        <w:rPr>
          <w:bCs/>
          <w:iCs/>
          <w:smallCaps/>
          <w:kern w:val="16"/>
          <w:szCs w:val="22"/>
        </w:rPr>
        <w:t>from gross to net</w:t>
      </w:r>
      <w:r>
        <w:rPr>
          <w:bCs/>
          <w:iCs/>
          <w:kern w:val="16"/>
          <w:szCs w:val="22"/>
        </w:rPr>
        <w:t xml:space="preserve">: </w:t>
      </w:r>
      <w:r w:rsidRPr="00DB51FC">
        <w:rPr>
          <w:rFonts w:eastAsia="Arial" w:cs="Arial"/>
          <w:bCs/>
          <w:smallCaps/>
          <w:kern w:val="16"/>
          <w:szCs w:val="31"/>
        </w:rPr>
        <w:t xml:space="preserve">deductions </w:t>
      </w:r>
      <w:r>
        <w:rPr>
          <w:rFonts w:eastAsia="Arial" w:cs="Arial"/>
          <w:bCs/>
          <w:smallCaps/>
          <w:kern w:val="16"/>
          <w:szCs w:val="31"/>
        </w:rPr>
        <w:t>and credits</w:t>
      </w:r>
    </w:p>
    <w:p w14:paraId="28184164" w14:textId="77777777" w:rsidR="008C71BA" w:rsidRDefault="008C71BA" w:rsidP="008C71BA">
      <w:pPr>
        <w:pStyle w:val="Style"/>
        <w:widowControl/>
        <w:jc w:val="both"/>
        <w:textAlignment w:val="baseline"/>
        <w:rPr>
          <w:rFonts w:eastAsia="Arial" w:cs="Arial"/>
          <w:bCs/>
          <w:kern w:val="16"/>
          <w:szCs w:val="31"/>
        </w:rPr>
      </w:pPr>
    </w:p>
    <w:p w14:paraId="45916096"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introduction</w:t>
      </w:r>
    </w:p>
    <w:p w14:paraId="75332A5D" w14:textId="77777777" w:rsidR="008C71BA" w:rsidRDefault="008C71BA" w:rsidP="008C71BA">
      <w:pPr>
        <w:pStyle w:val="Style"/>
        <w:widowControl/>
        <w:ind w:left="360"/>
        <w:jc w:val="both"/>
        <w:textAlignment w:val="baseline"/>
        <w:rPr>
          <w:rFonts w:eastAsia="Arial" w:cs="Arial"/>
          <w:bCs/>
          <w:kern w:val="16"/>
          <w:szCs w:val="17"/>
        </w:rPr>
      </w:pPr>
      <w:r w:rsidRPr="00A94D6C">
        <w:rPr>
          <w:rFonts w:eastAsia="Arial" w:cs="Arial"/>
          <w:bCs/>
          <w:kern w:val="16"/>
          <w:szCs w:val="17"/>
        </w:rPr>
        <w:t xml:space="preserve">Several deductions </w:t>
      </w:r>
      <w:r>
        <w:rPr>
          <w:rFonts w:eastAsia="Arial" w:cs="Arial"/>
          <w:bCs/>
          <w:kern w:val="16"/>
          <w:szCs w:val="17"/>
        </w:rPr>
        <w:t>“</w:t>
      </w:r>
      <w:r w:rsidRPr="00A94D6C">
        <w:rPr>
          <w:rFonts w:eastAsia="Arial" w:cs="Arial"/>
          <w:bCs/>
          <w:kern w:val="16"/>
          <w:szCs w:val="17"/>
        </w:rPr>
        <w:t>reduce your estate</w:t>
      </w:r>
      <w:r w:rsidRPr="00651B25">
        <w:rPr>
          <w:rFonts w:eastAsia="Arial" w:cs="Arial"/>
          <w:bCs/>
          <w:kern w:val="16"/>
          <w:szCs w:val="17"/>
        </w:rPr>
        <w:t>’</w:t>
      </w:r>
      <w:r w:rsidRPr="00A94D6C">
        <w:rPr>
          <w:rFonts w:eastAsia="Arial" w:cs="Arial"/>
          <w:bCs/>
          <w:kern w:val="16"/>
          <w:szCs w:val="17"/>
        </w:rPr>
        <w:t>s value before making any tax calculations</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205)</w:t>
      </w:r>
    </w:p>
    <w:p w14:paraId="46ED23C0" w14:textId="77777777" w:rsidR="008C71BA" w:rsidRPr="00887648" w:rsidRDefault="008C71BA" w:rsidP="008C71BA">
      <w:pPr>
        <w:pStyle w:val="Style"/>
        <w:widowControl/>
        <w:ind w:left="360"/>
        <w:jc w:val="both"/>
        <w:textAlignment w:val="baseline"/>
        <w:rPr>
          <w:rFonts w:eastAsia="Arial" w:cs="Arial"/>
          <w:bCs/>
          <w:iCs/>
          <w:kern w:val="16"/>
          <w:szCs w:val="15"/>
        </w:rPr>
      </w:pPr>
      <w:r w:rsidRPr="00A94D6C">
        <w:rPr>
          <w:rFonts w:eastAsia="Arial" w:cs="Arial"/>
          <w:bCs/>
          <w:kern w:val="16"/>
          <w:szCs w:val="17"/>
        </w:rPr>
        <w:t>Us</w:t>
      </w:r>
      <w:r>
        <w:rPr>
          <w:rFonts w:eastAsia="Arial" w:cs="Arial"/>
          <w:bCs/>
          <w:kern w:val="16"/>
          <w:szCs w:val="17"/>
        </w:rPr>
        <w:t>ing these</w:t>
      </w:r>
      <w:r w:rsidRPr="00A94D6C">
        <w:rPr>
          <w:rFonts w:eastAsia="Arial" w:cs="Arial"/>
          <w:bCs/>
          <w:kern w:val="16"/>
          <w:szCs w:val="17"/>
        </w:rPr>
        <w:t xml:space="preserve"> reduce your gross estate </w:t>
      </w:r>
      <w:r>
        <w:rPr>
          <w:rFonts w:eastAsia="Arial" w:cs="Arial"/>
          <w:bCs/>
          <w:kern w:val="16"/>
          <w:szCs w:val="17"/>
        </w:rPr>
        <w:t xml:space="preserve">to </w:t>
      </w:r>
      <w:r w:rsidRPr="00A94D6C">
        <w:rPr>
          <w:rFonts w:eastAsia="Arial" w:cs="Arial"/>
          <w:bCs/>
          <w:kern w:val="16"/>
          <w:szCs w:val="17"/>
        </w:rPr>
        <w:t xml:space="preserve">your </w:t>
      </w:r>
      <w:r w:rsidRPr="00DB51FC">
        <w:rPr>
          <w:rFonts w:eastAsia="Arial" w:cs="Arial"/>
          <w:bCs/>
          <w:kern w:val="16"/>
          <w:szCs w:val="15"/>
        </w:rPr>
        <w:t>net estate</w:t>
      </w:r>
      <w:r w:rsidRPr="007863E9">
        <w:rPr>
          <w:rFonts w:eastAsia="Arial" w:cs="Arial"/>
          <w:bCs/>
          <w:iCs/>
          <w:kern w:val="16"/>
          <w:szCs w:val="15"/>
        </w:rPr>
        <w:t>.</w:t>
      </w:r>
    </w:p>
    <w:p w14:paraId="1281613B" w14:textId="77777777" w:rsidR="008C71BA" w:rsidRDefault="008C71BA" w:rsidP="008C71BA">
      <w:pPr>
        <w:pStyle w:val="Style"/>
        <w:widowControl/>
        <w:ind w:left="360"/>
        <w:jc w:val="both"/>
        <w:textAlignment w:val="baseline"/>
        <w:rPr>
          <w:rFonts w:eastAsia="Arial" w:cs="Arial"/>
          <w:bCs/>
          <w:kern w:val="16"/>
          <w:szCs w:val="17"/>
        </w:rPr>
      </w:pPr>
      <w:r w:rsidRPr="00A94D6C">
        <w:rPr>
          <w:rFonts w:eastAsia="Arial" w:cs="Arial"/>
          <w:bCs/>
          <w:kern w:val="16"/>
          <w:szCs w:val="17"/>
        </w:rPr>
        <w:t>As with income taxes</w:t>
      </w:r>
      <w:r w:rsidRPr="007863E9">
        <w:rPr>
          <w:rFonts w:eastAsia="Arial" w:cs="Arial"/>
          <w:bCs/>
          <w:kern w:val="16"/>
          <w:szCs w:val="17"/>
        </w:rPr>
        <w:t xml:space="preserve">, </w:t>
      </w:r>
      <w:r w:rsidRPr="00A94D6C">
        <w:rPr>
          <w:rFonts w:eastAsia="Arial" w:cs="Arial"/>
          <w:bCs/>
          <w:kern w:val="16"/>
          <w:szCs w:val="17"/>
        </w:rPr>
        <w:t xml:space="preserve">use </w:t>
      </w:r>
      <w:r>
        <w:rPr>
          <w:rFonts w:eastAsia="Arial" w:cs="Arial"/>
          <w:bCs/>
          <w:kern w:val="16"/>
          <w:szCs w:val="17"/>
        </w:rPr>
        <w:t xml:space="preserve">all </w:t>
      </w:r>
      <w:r w:rsidRPr="00A94D6C">
        <w:rPr>
          <w:rFonts w:eastAsia="Arial" w:cs="Arial"/>
          <w:bCs/>
          <w:kern w:val="16"/>
          <w:szCs w:val="17"/>
        </w:rPr>
        <w:t>deductions</w:t>
      </w:r>
      <w:r>
        <w:rPr>
          <w:rFonts w:eastAsia="Arial" w:cs="Arial"/>
          <w:bCs/>
          <w:kern w:val="16"/>
          <w:szCs w:val="17"/>
        </w:rPr>
        <w:t xml:space="preserve"> possible</w:t>
      </w:r>
      <w:r w:rsidRPr="007863E9">
        <w:rPr>
          <w:rFonts w:eastAsia="Arial" w:cs="Arial"/>
          <w:bCs/>
          <w:kern w:val="16"/>
          <w:szCs w:val="17"/>
        </w:rPr>
        <w:t>.</w:t>
      </w:r>
    </w:p>
    <w:p w14:paraId="087BDE2B" w14:textId="77777777" w:rsidR="008C71BA" w:rsidRDefault="008C71BA" w:rsidP="008C71BA">
      <w:pPr>
        <w:pStyle w:val="Style"/>
        <w:widowControl/>
        <w:jc w:val="both"/>
        <w:textAlignment w:val="baseline"/>
        <w:rPr>
          <w:rFonts w:eastAsia="Arial" w:cs="Arial"/>
          <w:bCs/>
          <w:kern w:val="16"/>
          <w:szCs w:val="25"/>
        </w:rPr>
      </w:pPr>
    </w:p>
    <w:p w14:paraId="1306C0E9" w14:textId="77777777" w:rsidR="008C71BA" w:rsidRPr="00887648" w:rsidRDefault="008C71BA" w:rsidP="008C71BA">
      <w:pPr>
        <w:pStyle w:val="Style"/>
        <w:widowControl/>
        <w:jc w:val="both"/>
        <w:textAlignment w:val="baseline"/>
        <w:rPr>
          <w:rFonts w:eastAsia="Arial" w:cs="Arial"/>
          <w:bCs/>
          <w:iCs/>
          <w:kern w:val="16"/>
          <w:szCs w:val="25"/>
        </w:rPr>
      </w:pPr>
      <w:r w:rsidRPr="00A94D6C">
        <w:rPr>
          <w:rFonts w:eastAsia="Arial" w:cs="Arial"/>
          <w:bCs/>
          <w:kern w:val="16"/>
          <w:szCs w:val="25"/>
        </w:rPr>
        <w:t>marital deduction</w:t>
      </w:r>
    </w:p>
    <w:p w14:paraId="05236159" w14:textId="77777777" w:rsidR="008C71BA" w:rsidRDefault="008C71BA" w:rsidP="008C71BA">
      <w:pPr>
        <w:pStyle w:val="Style"/>
        <w:widowControl/>
        <w:ind w:left="360"/>
        <w:jc w:val="both"/>
        <w:textAlignment w:val="baseline"/>
        <w:rPr>
          <w:bCs/>
          <w:kern w:val="16"/>
          <w:szCs w:val="19"/>
        </w:rPr>
      </w:pPr>
      <w:r>
        <w:rPr>
          <w:bCs/>
          <w:kern w:val="16"/>
          <w:szCs w:val="19"/>
        </w:rPr>
        <w:t xml:space="preserve">“. . . </w:t>
      </w:r>
      <w:r w:rsidRPr="00A94D6C">
        <w:rPr>
          <w:bCs/>
          <w:kern w:val="16"/>
          <w:szCs w:val="19"/>
        </w:rPr>
        <w:t>whatever you leave to your spouse is free of estate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206)</w:t>
      </w:r>
    </w:p>
    <w:p w14:paraId="395A3760" w14:textId="77777777" w:rsidR="008C71BA" w:rsidRDefault="008C71BA" w:rsidP="008C71BA">
      <w:pPr>
        <w:pStyle w:val="Style"/>
        <w:widowControl/>
        <w:ind w:left="720"/>
        <w:jc w:val="both"/>
        <w:textAlignment w:val="baseline"/>
        <w:rPr>
          <w:bCs/>
          <w:kern w:val="16"/>
          <w:szCs w:val="19"/>
        </w:rPr>
      </w:pPr>
      <w:r w:rsidRPr="00A94D6C">
        <w:rPr>
          <w:bCs/>
          <w:kern w:val="16"/>
          <w:szCs w:val="19"/>
        </w:rPr>
        <w:t>Leav</w:t>
      </w:r>
      <w:r>
        <w:rPr>
          <w:bCs/>
          <w:kern w:val="16"/>
          <w:szCs w:val="19"/>
        </w:rPr>
        <w:t>e</w:t>
      </w:r>
      <w:r w:rsidRPr="00A94D6C">
        <w:rPr>
          <w:bCs/>
          <w:kern w:val="16"/>
          <w:szCs w:val="19"/>
        </w:rPr>
        <w:t xml:space="preserve"> everything</w:t>
      </w:r>
      <w:r>
        <w:rPr>
          <w:bCs/>
          <w:kern w:val="16"/>
          <w:szCs w:val="19"/>
        </w:rPr>
        <w:t xml:space="preserve"> and </w:t>
      </w:r>
      <w:r w:rsidRPr="00A94D6C">
        <w:rPr>
          <w:bCs/>
          <w:kern w:val="16"/>
          <w:szCs w:val="19"/>
        </w:rPr>
        <w:t>shelter every dollar</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550B1F83" w14:textId="77777777" w:rsidR="008C71BA" w:rsidRDefault="008C71BA" w:rsidP="008C71BA">
      <w:pPr>
        <w:pStyle w:val="Style"/>
        <w:widowControl/>
        <w:ind w:left="1080"/>
        <w:jc w:val="both"/>
        <w:rPr>
          <w:rFonts w:eastAsia="Arial" w:cs="Arial"/>
          <w:bCs/>
          <w:kern w:val="16"/>
          <w:szCs w:val="88"/>
        </w:rPr>
      </w:pPr>
      <w:r>
        <w:rPr>
          <w:rFonts w:eastAsia="Arial" w:cs="Arial"/>
          <w:bCs/>
          <w:kern w:val="16"/>
          <w:szCs w:val="88"/>
        </w:rPr>
        <w:t xml:space="preserve">You </w:t>
      </w:r>
      <w:r w:rsidRPr="00A94D6C">
        <w:rPr>
          <w:bCs/>
          <w:kern w:val="16"/>
          <w:szCs w:val="19"/>
        </w:rPr>
        <w:t xml:space="preserve">defer </w:t>
      </w:r>
      <w:r>
        <w:rPr>
          <w:bCs/>
          <w:kern w:val="16"/>
          <w:szCs w:val="19"/>
        </w:rPr>
        <w:t>“</w:t>
      </w:r>
      <w:r w:rsidRPr="00A94D6C">
        <w:rPr>
          <w:bCs/>
          <w:kern w:val="16"/>
          <w:szCs w:val="19"/>
        </w:rPr>
        <w:t>the tax until the surviving spouse dies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207)</w:t>
      </w:r>
    </w:p>
    <w:p w14:paraId="26C4C2ED"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Leav</w:t>
      </w:r>
      <w:r>
        <w:rPr>
          <w:bCs/>
          <w:kern w:val="16"/>
          <w:szCs w:val="19"/>
        </w:rPr>
        <w:t>e</w:t>
      </w:r>
      <w:r w:rsidRPr="00A94D6C">
        <w:rPr>
          <w:bCs/>
          <w:kern w:val="16"/>
          <w:szCs w:val="19"/>
        </w:rPr>
        <w:t xml:space="preserve"> part of your estate</w:t>
      </w:r>
      <w:r>
        <w:rPr>
          <w:bCs/>
          <w:kern w:val="16"/>
          <w:szCs w:val="19"/>
        </w:rPr>
        <w:t xml:space="preserve"> and shelter part of your estate. (Simon and </w:t>
      </w:r>
      <w:proofErr w:type="spellStart"/>
      <w:r>
        <w:rPr>
          <w:bCs/>
          <w:kern w:val="16"/>
          <w:szCs w:val="19"/>
        </w:rPr>
        <w:t>Mashinski</w:t>
      </w:r>
      <w:proofErr w:type="spellEnd"/>
      <w:r>
        <w:rPr>
          <w:bCs/>
          <w:kern w:val="16"/>
          <w:szCs w:val="19"/>
        </w:rPr>
        <w:t xml:space="preserve"> 206)</w:t>
      </w:r>
    </w:p>
    <w:p w14:paraId="6576CBDF" w14:textId="77777777" w:rsidR="008C71BA" w:rsidRDefault="008C71BA" w:rsidP="008C71BA">
      <w:pPr>
        <w:pStyle w:val="Style"/>
        <w:widowControl/>
        <w:ind w:left="360"/>
        <w:jc w:val="both"/>
        <w:rPr>
          <w:bCs/>
          <w:kern w:val="16"/>
          <w:szCs w:val="19"/>
        </w:rPr>
      </w:pPr>
      <w:r>
        <w:rPr>
          <w:rFonts w:eastAsia="Arial" w:cs="Arial"/>
          <w:bCs/>
          <w:kern w:val="16"/>
          <w:szCs w:val="88"/>
        </w:rPr>
        <w:t>“</w:t>
      </w:r>
      <w:r w:rsidRPr="00A94D6C">
        <w:rPr>
          <w:bCs/>
          <w:kern w:val="16"/>
          <w:szCs w:val="19"/>
        </w:rPr>
        <w:t>The marital deduction applies to any property</w:t>
      </w:r>
      <w:r w:rsidRPr="007863E9">
        <w:rPr>
          <w:bCs/>
          <w:kern w:val="16"/>
          <w:szCs w:val="19"/>
        </w:rPr>
        <w:t xml:space="preserve">, </w:t>
      </w:r>
      <w:r w:rsidRPr="00A94D6C">
        <w:rPr>
          <w:bCs/>
          <w:kern w:val="16"/>
          <w:szCs w:val="19"/>
        </w:rPr>
        <w:t>no matter what form of ownership applies</w:t>
      </w:r>
      <w:r w:rsidRPr="00615F34">
        <w:rPr>
          <w:bCs/>
          <w:kern w:val="16"/>
          <w:szCs w:val="19"/>
        </w:rPr>
        <w:t xml:space="preserve">: </w:t>
      </w:r>
      <w:r w:rsidRPr="00A94D6C">
        <w:rPr>
          <w:bCs/>
          <w:kern w:val="16"/>
          <w:szCs w:val="19"/>
        </w:rPr>
        <w:t>community property</w:t>
      </w:r>
      <w:r w:rsidRPr="007863E9">
        <w:rPr>
          <w:bCs/>
          <w:kern w:val="16"/>
          <w:szCs w:val="19"/>
        </w:rPr>
        <w:t xml:space="preserve">, </w:t>
      </w:r>
      <w:r w:rsidRPr="00A94D6C">
        <w:rPr>
          <w:bCs/>
          <w:kern w:val="16"/>
          <w:szCs w:val="19"/>
        </w:rPr>
        <w:t>joint tenancy with right of survivorship</w:t>
      </w:r>
      <w:r w:rsidRPr="007863E9">
        <w:rPr>
          <w:bCs/>
          <w:kern w:val="16"/>
          <w:szCs w:val="19"/>
        </w:rPr>
        <w:t xml:space="preserve">, </w:t>
      </w:r>
      <w:r w:rsidRPr="00A94D6C">
        <w:rPr>
          <w:bCs/>
          <w:kern w:val="16"/>
          <w:szCs w:val="19"/>
        </w:rPr>
        <w:t>and so 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197818AF" w14:textId="77777777" w:rsidR="008C71BA" w:rsidRDefault="008C71BA" w:rsidP="008C71BA">
      <w:pPr>
        <w:pStyle w:val="Style"/>
        <w:widowControl/>
        <w:ind w:left="360"/>
        <w:jc w:val="both"/>
        <w:rPr>
          <w:bCs/>
          <w:kern w:val="16"/>
          <w:szCs w:val="19"/>
        </w:rPr>
      </w:pPr>
      <w:r>
        <w:rPr>
          <w:bCs/>
          <w:kern w:val="16"/>
          <w:szCs w:val="19"/>
        </w:rPr>
        <w:t>“</w:t>
      </w:r>
      <w:r w:rsidRPr="00A94D6C">
        <w:rPr>
          <w:bCs/>
          <w:kern w:val="16"/>
          <w:szCs w:val="19"/>
        </w:rPr>
        <w:t>However</w:t>
      </w:r>
      <w:r w:rsidRPr="007863E9">
        <w:rPr>
          <w:bCs/>
          <w:kern w:val="16"/>
          <w:szCs w:val="19"/>
        </w:rPr>
        <w:t xml:space="preserve">, </w:t>
      </w:r>
      <w:r w:rsidRPr="00A94D6C">
        <w:rPr>
          <w:bCs/>
          <w:kern w:val="16"/>
          <w:szCs w:val="19"/>
        </w:rPr>
        <w:t>the marital deduction applies only if your spouse is a U</w:t>
      </w:r>
      <w:r w:rsidRPr="007863E9">
        <w:rPr>
          <w:bCs/>
          <w:kern w:val="16"/>
          <w:szCs w:val="19"/>
        </w:rPr>
        <w:t>.</w:t>
      </w:r>
      <w:r w:rsidRPr="00A94D6C">
        <w:rPr>
          <w:bCs/>
          <w:kern w:val="16"/>
          <w:szCs w:val="19"/>
        </w:rPr>
        <w:t>S</w:t>
      </w:r>
      <w:r w:rsidRPr="007863E9">
        <w:rPr>
          <w:bCs/>
          <w:kern w:val="16"/>
          <w:szCs w:val="19"/>
        </w:rPr>
        <w:t xml:space="preserve">. </w:t>
      </w:r>
      <w:r w:rsidRPr="00A94D6C">
        <w:rPr>
          <w:bCs/>
          <w:kern w:val="16"/>
          <w:szCs w:val="19"/>
        </w:rPr>
        <w:t>citizen!</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2F57AFEA"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If you</w:t>
      </w:r>
      <w:r w:rsidRPr="00651B25">
        <w:rPr>
          <w:bCs/>
          <w:kern w:val="16"/>
          <w:szCs w:val="19"/>
        </w:rPr>
        <w:t>’</w:t>
      </w:r>
      <w:r w:rsidRPr="00A94D6C">
        <w:rPr>
          <w:bCs/>
          <w:kern w:val="16"/>
          <w:szCs w:val="19"/>
        </w:rPr>
        <w:t>re married to a non-U</w:t>
      </w:r>
      <w:r w:rsidRPr="007863E9">
        <w:rPr>
          <w:bCs/>
          <w:kern w:val="16"/>
          <w:szCs w:val="19"/>
        </w:rPr>
        <w:t>.</w:t>
      </w:r>
      <w:r w:rsidRPr="00A94D6C">
        <w:rPr>
          <w:bCs/>
          <w:kern w:val="16"/>
          <w:szCs w:val="19"/>
        </w:rPr>
        <w:t>S</w:t>
      </w:r>
      <w:r w:rsidRPr="007863E9">
        <w:rPr>
          <w:bCs/>
          <w:kern w:val="16"/>
          <w:szCs w:val="19"/>
        </w:rPr>
        <w:t xml:space="preserve">. </w:t>
      </w:r>
      <w:r w:rsidRPr="00A94D6C">
        <w:rPr>
          <w:bCs/>
          <w:kern w:val="16"/>
          <w:szCs w:val="19"/>
        </w:rPr>
        <w:t>citizen</w:t>
      </w:r>
      <w:r w:rsidRPr="007863E9">
        <w:rPr>
          <w:bCs/>
          <w:kern w:val="16"/>
          <w:szCs w:val="19"/>
        </w:rPr>
        <w:t xml:space="preserve">, </w:t>
      </w:r>
      <w:r w:rsidRPr="00A94D6C">
        <w:rPr>
          <w:bCs/>
          <w:kern w:val="16"/>
          <w:szCs w:val="19"/>
        </w:rPr>
        <w:t>check with your accountant and attorney about special rules governing gifts</w:t>
      </w:r>
      <w:r w:rsidRPr="007863E9">
        <w:rPr>
          <w:bCs/>
          <w:kern w:val="16"/>
          <w:szCs w:val="19"/>
        </w:rPr>
        <w:t xml:space="preserve">, </w:t>
      </w:r>
      <w:r w:rsidRPr="00A94D6C">
        <w:rPr>
          <w:bCs/>
          <w:kern w:val="16"/>
          <w:szCs w:val="19"/>
        </w:rPr>
        <w:t>as well as special trusts you can use</w:t>
      </w:r>
      <w:r w:rsidRPr="007863E9">
        <w:rPr>
          <w:bCs/>
          <w:kern w:val="16"/>
          <w:szCs w:val="19"/>
        </w:rPr>
        <w:t xml:space="preserve">, </w:t>
      </w:r>
      <w:r w:rsidRPr="00A94D6C">
        <w:rPr>
          <w:bCs/>
          <w:kern w:val="16"/>
          <w:szCs w:val="19"/>
        </w:rPr>
        <w:t>to shelter property transfers from some gift and estate taxes</w:t>
      </w:r>
      <w:r w:rsidRPr="007863E9">
        <w:rPr>
          <w:bCs/>
          <w:kern w:val="16"/>
          <w:szCs w:val="19"/>
        </w:rPr>
        <w:t xml:space="preserve">, </w:t>
      </w:r>
      <w:r w:rsidRPr="00A94D6C">
        <w:rPr>
          <w:bCs/>
          <w:kern w:val="16"/>
          <w:szCs w:val="19"/>
        </w:rPr>
        <w:t>at least for a while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520482A4" w14:textId="77777777" w:rsidR="008C71BA" w:rsidRDefault="008C71BA" w:rsidP="008C71BA">
      <w:pPr>
        <w:pStyle w:val="Style"/>
        <w:widowControl/>
        <w:ind w:left="720"/>
        <w:jc w:val="both"/>
        <w:rPr>
          <w:bCs/>
          <w:kern w:val="16"/>
          <w:szCs w:val="19"/>
        </w:rPr>
      </w:pPr>
      <w:r w:rsidRPr="00A94D6C">
        <w:rPr>
          <w:bCs/>
          <w:kern w:val="16"/>
          <w:szCs w:val="19"/>
        </w:rPr>
        <w:t xml:space="preserve">If </w:t>
      </w:r>
      <w:r>
        <w:rPr>
          <w:bCs/>
          <w:kern w:val="16"/>
          <w:szCs w:val="19"/>
        </w:rPr>
        <w:t>“</w:t>
      </w:r>
      <w:r w:rsidRPr="00A94D6C">
        <w:rPr>
          <w:bCs/>
          <w:kern w:val="16"/>
          <w:szCs w:val="19"/>
        </w:rPr>
        <w:t>you aren</w:t>
      </w:r>
      <w:r w:rsidRPr="00651B25">
        <w:rPr>
          <w:bCs/>
          <w:kern w:val="16"/>
          <w:szCs w:val="19"/>
        </w:rPr>
        <w:t>’</w:t>
      </w:r>
      <w:r w:rsidRPr="00A94D6C">
        <w:rPr>
          <w:bCs/>
          <w:kern w:val="16"/>
          <w:szCs w:val="19"/>
        </w:rPr>
        <w:t>t a U</w:t>
      </w:r>
      <w:r w:rsidRPr="007863E9">
        <w:rPr>
          <w:bCs/>
          <w:kern w:val="16"/>
          <w:szCs w:val="19"/>
        </w:rPr>
        <w:t>.</w:t>
      </w:r>
      <w:r w:rsidRPr="00A94D6C">
        <w:rPr>
          <w:bCs/>
          <w:kern w:val="16"/>
          <w:szCs w:val="19"/>
        </w:rPr>
        <w:t>S</w:t>
      </w:r>
      <w:r w:rsidRPr="007863E9">
        <w:rPr>
          <w:bCs/>
          <w:kern w:val="16"/>
          <w:szCs w:val="19"/>
        </w:rPr>
        <w:t xml:space="preserve">. </w:t>
      </w:r>
      <w:r w:rsidRPr="00A94D6C">
        <w:rPr>
          <w:bCs/>
          <w:kern w:val="16"/>
          <w:szCs w:val="19"/>
        </w:rPr>
        <w:t>citizen and your spouse is</w:t>
      </w:r>
      <w:r w:rsidRPr="007863E9">
        <w:rPr>
          <w:bCs/>
          <w:kern w:val="16"/>
          <w:szCs w:val="19"/>
        </w:rPr>
        <w:t xml:space="preserve">, </w:t>
      </w:r>
      <w:r w:rsidRPr="00A94D6C">
        <w:rPr>
          <w:bCs/>
          <w:kern w:val="16"/>
          <w:szCs w:val="19"/>
        </w:rPr>
        <w:t>your spouse is eligible for the marital deduction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1214B73B"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The marital deduction applies only to legally married couples</w:t>
      </w:r>
      <w:r w:rsidRPr="00E219E7">
        <w:rPr>
          <w:bCs/>
          <w:kern w:val="16"/>
          <w:szCs w:val="19"/>
        </w:rPr>
        <w:t xml:space="preserve"> (</w:t>
      </w:r>
      <w:r w:rsidRPr="00A94D6C">
        <w:rPr>
          <w:bCs/>
          <w:kern w:val="16"/>
          <w:szCs w:val="19"/>
        </w:rPr>
        <w:t xml:space="preserve">same-sex couples </w:t>
      </w:r>
      <w:r w:rsidRPr="00A94D6C">
        <w:rPr>
          <w:rFonts w:eastAsia="Arial" w:cs="Arial"/>
          <w:bCs/>
          <w:i/>
          <w:iCs/>
          <w:kern w:val="16"/>
          <w:szCs w:val="16"/>
        </w:rPr>
        <w:t>and</w:t>
      </w:r>
      <w:r w:rsidRPr="00C67426">
        <w:rPr>
          <w:rFonts w:eastAsia="Arial" w:cs="Arial"/>
          <w:bCs/>
          <w:kern w:val="16"/>
          <w:szCs w:val="16"/>
        </w:rPr>
        <w:t xml:space="preserve"> </w:t>
      </w:r>
      <w:r w:rsidRPr="00A94D6C">
        <w:rPr>
          <w:bCs/>
          <w:kern w:val="16"/>
          <w:szCs w:val="19"/>
        </w:rPr>
        <w:t>opposite-sex couples</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206)</w:t>
      </w:r>
    </w:p>
    <w:p w14:paraId="3FC60A41"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Unmarried couples</w:t>
      </w:r>
      <w:r w:rsidRPr="007863E9">
        <w:rPr>
          <w:bCs/>
          <w:kern w:val="16"/>
          <w:szCs w:val="19"/>
        </w:rPr>
        <w:t xml:space="preserve">, </w:t>
      </w:r>
      <w:r w:rsidRPr="00A94D6C">
        <w:rPr>
          <w:bCs/>
          <w:kern w:val="16"/>
          <w:szCs w:val="19"/>
        </w:rPr>
        <w:t>regardless of any state domestic partner statutes</w:t>
      </w:r>
      <w:r w:rsidRPr="007863E9">
        <w:rPr>
          <w:bCs/>
          <w:kern w:val="16"/>
          <w:szCs w:val="19"/>
        </w:rPr>
        <w:t xml:space="preserve">, </w:t>
      </w:r>
      <w:r w:rsidRPr="00A94D6C">
        <w:rPr>
          <w:bCs/>
          <w:kern w:val="16"/>
          <w:szCs w:val="19"/>
        </w:rPr>
        <w:t>aren</w:t>
      </w:r>
      <w:r w:rsidRPr="00651B25">
        <w:rPr>
          <w:bCs/>
          <w:kern w:val="16"/>
          <w:szCs w:val="19"/>
        </w:rPr>
        <w:t>’</w:t>
      </w:r>
      <w:r w:rsidRPr="00A94D6C">
        <w:rPr>
          <w:bCs/>
          <w:kern w:val="16"/>
          <w:szCs w:val="19"/>
        </w:rPr>
        <w:t>t eligible for the marital deduction from federal estate taxes</w:t>
      </w:r>
      <w:r w:rsidRPr="00E219E7">
        <w:rPr>
          <w:bCs/>
          <w:kern w:val="16"/>
          <w:szCs w:val="19"/>
        </w:rPr>
        <w:t xml:space="preserve"> (</w:t>
      </w:r>
      <w:r w:rsidRPr="00A94D6C">
        <w:rPr>
          <w:bCs/>
          <w:kern w:val="16"/>
          <w:szCs w:val="19"/>
        </w:rPr>
        <w:t xml:space="preserve">just as with being able to claim </w:t>
      </w:r>
      <w:r w:rsidRPr="00A94D6C">
        <w:rPr>
          <w:bCs/>
          <w:iCs/>
          <w:kern w:val="16"/>
          <w:szCs w:val="19"/>
        </w:rPr>
        <w:t>“</w:t>
      </w:r>
      <w:r w:rsidRPr="00A94D6C">
        <w:rPr>
          <w:bCs/>
          <w:kern w:val="16"/>
          <w:szCs w:val="19"/>
        </w:rPr>
        <w:t>married</w:t>
      </w:r>
      <w:r w:rsidRPr="00A94D6C">
        <w:rPr>
          <w:bCs/>
          <w:iCs/>
          <w:kern w:val="16"/>
          <w:szCs w:val="19"/>
        </w:rPr>
        <w:t>”</w:t>
      </w:r>
      <w:r w:rsidRPr="00A94D6C">
        <w:rPr>
          <w:bCs/>
          <w:kern w:val="16"/>
          <w:szCs w:val="19"/>
        </w:rPr>
        <w:t xml:space="preserve"> status when filing federal income taxes</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206)</w:t>
      </w:r>
    </w:p>
    <w:p w14:paraId="2B8445D1" w14:textId="77777777" w:rsidR="008C71BA" w:rsidRDefault="008C71BA" w:rsidP="008C71BA">
      <w:pPr>
        <w:pStyle w:val="Style"/>
        <w:widowControl/>
        <w:ind w:left="360"/>
        <w:jc w:val="both"/>
        <w:rPr>
          <w:bCs/>
          <w:kern w:val="16"/>
          <w:szCs w:val="19"/>
        </w:rPr>
      </w:pPr>
      <w:r>
        <w:rPr>
          <w:bCs/>
          <w:kern w:val="16"/>
          <w:szCs w:val="19"/>
        </w:rPr>
        <w:t xml:space="preserve">Sometimes the </w:t>
      </w:r>
      <w:r w:rsidRPr="00A94D6C">
        <w:rPr>
          <w:bCs/>
          <w:kern w:val="16"/>
          <w:szCs w:val="19"/>
        </w:rPr>
        <w:t>marital deduction</w:t>
      </w:r>
      <w:r>
        <w:rPr>
          <w:bCs/>
          <w:kern w:val="16"/>
          <w:szCs w:val="19"/>
        </w:rPr>
        <w:t xml:space="preserve"> is a bad idea.</w:t>
      </w:r>
    </w:p>
    <w:p w14:paraId="0C77337A" w14:textId="77777777" w:rsidR="008C71BA" w:rsidRPr="00D12E74" w:rsidRDefault="008C71BA" w:rsidP="008C71BA">
      <w:pPr>
        <w:pStyle w:val="Style"/>
        <w:widowControl/>
        <w:ind w:left="720"/>
        <w:jc w:val="both"/>
        <w:rPr>
          <w:bCs/>
          <w:kern w:val="16"/>
          <w:szCs w:val="11"/>
        </w:rPr>
      </w:pPr>
      <w:r w:rsidRPr="00A94D6C">
        <w:rPr>
          <w:bCs/>
          <w:kern w:val="16"/>
          <w:szCs w:val="19"/>
        </w:rPr>
        <w:t xml:space="preserve">You and your spouse </w:t>
      </w:r>
      <w:r>
        <w:rPr>
          <w:bCs/>
          <w:kern w:val="16"/>
          <w:szCs w:val="19"/>
        </w:rPr>
        <w:t>“</w:t>
      </w:r>
      <w:r w:rsidRPr="00A94D6C">
        <w:rPr>
          <w:bCs/>
          <w:kern w:val="16"/>
          <w:szCs w:val="19"/>
        </w:rPr>
        <w:t>may benefit more by dividing up the property you</w:t>
      </w:r>
      <w:r w:rsidRPr="00651B25">
        <w:rPr>
          <w:bCs/>
          <w:kern w:val="16"/>
          <w:szCs w:val="19"/>
        </w:rPr>
        <w:t>’</w:t>
      </w:r>
      <w:r w:rsidRPr="00A94D6C">
        <w:rPr>
          <w:bCs/>
          <w:kern w:val="16"/>
          <w:szCs w:val="19"/>
        </w:rPr>
        <w:t>ve accumulated over the years more or less evenly</w:t>
      </w:r>
      <w:r w:rsidRPr="007863E9">
        <w:rPr>
          <w:bCs/>
          <w:kern w:val="16"/>
          <w:szCs w:val="19"/>
        </w:rPr>
        <w:t xml:space="preserve">, </w:t>
      </w:r>
      <w:r w:rsidRPr="00A94D6C">
        <w:rPr>
          <w:bCs/>
          <w:kern w:val="16"/>
          <w:szCs w:val="19"/>
        </w:rPr>
        <w:t xml:space="preserve">with each of you trying to stay beneath the exemption amount </w:t>
      </w:r>
      <w:r>
        <w:rPr>
          <w:bCs/>
          <w:kern w:val="16"/>
          <w:szCs w:val="19"/>
        </w:rPr>
        <w:t xml:space="preserve">. . . </w:t>
      </w:r>
      <w:r w:rsidRPr="00A94D6C">
        <w:rPr>
          <w:bCs/>
          <w:kern w:val="16"/>
          <w:szCs w:val="19"/>
        </w:rPr>
        <w:t>for your respective property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206)</w:t>
      </w:r>
    </w:p>
    <w:p w14:paraId="53FE8CE9"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You avoid federal estate taxes</w:t>
      </w:r>
      <w:r>
        <w:rPr>
          <w:bCs/>
          <w:kern w:val="16"/>
          <w:szCs w:val="19"/>
        </w:rPr>
        <w:t xml:space="preserve"> </w:t>
      </w:r>
      <w:r>
        <w:rPr>
          <w:bCs/>
          <w:iCs/>
          <w:kern w:val="16"/>
          <w:szCs w:val="19"/>
        </w:rPr>
        <w:t>“</w:t>
      </w:r>
      <w:r w:rsidRPr="00A94D6C">
        <w:rPr>
          <w:bCs/>
          <w:kern w:val="16"/>
          <w:szCs w:val="19"/>
        </w:rPr>
        <w:t>by leaving your respective estates to other people</w:t>
      </w:r>
      <w:r>
        <w:rPr>
          <w:bCs/>
          <w:kern w:val="16"/>
          <w:szCs w:val="19"/>
        </w:rPr>
        <w:t>”</w:t>
      </w:r>
      <w:r w:rsidRPr="00E219E7">
        <w:rPr>
          <w:bCs/>
          <w:kern w:val="16"/>
          <w:szCs w:val="19"/>
        </w:rPr>
        <w:t xml:space="preserve"> </w:t>
      </w:r>
      <w:r>
        <w:rPr>
          <w:bCs/>
          <w:kern w:val="16"/>
          <w:szCs w:val="19"/>
        </w:rPr>
        <w:t xml:space="preserve">(e.g., </w:t>
      </w:r>
      <w:r w:rsidRPr="00A94D6C">
        <w:rPr>
          <w:bCs/>
          <w:kern w:val="16"/>
          <w:szCs w:val="19"/>
        </w:rPr>
        <w:t>your children</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207)</w:t>
      </w:r>
    </w:p>
    <w:p w14:paraId="6770AC52" w14:textId="77777777" w:rsidR="008C71BA" w:rsidRPr="00A60C28" w:rsidRDefault="008C71BA" w:rsidP="008C71BA">
      <w:pPr>
        <w:pStyle w:val="Style"/>
        <w:widowControl/>
        <w:ind w:left="360"/>
        <w:jc w:val="both"/>
        <w:rPr>
          <w:rFonts w:eastAsia="Arial" w:cs="Arial"/>
          <w:bCs/>
          <w:kern w:val="16"/>
          <w:szCs w:val="88"/>
        </w:rPr>
      </w:pPr>
      <w:r>
        <w:rPr>
          <w:rFonts w:eastAsia="Arial" w:cs="Arial"/>
          <w:bCs/>
          <w:kern w:val="16"/>
          <w:szCs w:val="88"/>
        </w:rPr>
        <w:t>Your (combined) estate may be too small for federal estate taxes, so you can’t use the marital deduction. But transfer your property to your wife anyway: “</w:t>
      </w:r>
      <w:r w:rsidRPr="00A94D6C">
        <w:rPr>
          <w:bCs/>
          <w:kern w:val="16"/>
          <w:szCs w:val="19"/>
        </w:rPr>
        <w:t>you may cause problems for your family if your property isn</w:t>
      </w:r>
      <w:r w:rsidRPr="00651B25">
        <w:rPr>
          <w:bCs/>
          <w:kern w:val="16"/>
          <w:szCs w:val="19"/>
        </w:rPr>
        <w:t>’</w:t>
      </w:r>
      <w:r w:rsidRPr="00A94D6C">
        <w:rPr>
          <w:bCs/>
          <w:kern w:val="16"/>
          <w:szCs w:val="19"/>
        </w:rPr>
        <w:t>t available to your spouse to use or sell</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207)</w:t>
      </w:r>
    </w:p>
    <w:p w14:paraId="688FB248" w14:textId="77777777" w:rsidR="008C71BA" w:rsidRDefault="008C71BA" w:rsidP="008C71BA">
      <w:pPr>
        <w:pStyle w:val="Style"/>
        <w:widowControl/>
        <w:jc w:val="both"/>
        <w:textAlignment w:val="baseline"/>
        <w:rPr>
          <w:rFonts w:eastAsia="Arial" w:cs="Arial"/>
          <w:bCs/>
          <w:kern w:val="16"/>
        </w:rPr>
      </w:pPr>
    </w:p>
    <w:p w14:paraId="6BB774F5"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t</w:t>
      </w:r>
      <w:r w:rsidRPr="00A94D6C">
        <w:rPr>
          <w:rFonts w:eastAsia="Arial" w:cs="Arial"/>
          <w:bCs/>
          <w:kern w:val="16"/>
        </w:rPr>
        <w:t>he charitable deduction</w:t>
      </w:r>
    </w:p>
    <w:p w14:paraId="780EBE0E" w14:textId="77777777" w:rsidR="008C71BA" w:rsidRDefault="008C71BA" w:rsidP="008C71BA">
      <w:pPr>
        <w:pStyle w:val="Style"/>
        <w:widowControl/>
        <w:ind w:left="360"/>
        <w:jc w:val="both"/>
        <w:textAlignment w:val="baseline"/>
        <w:rPr>
          <w:bCs/>
          <w:kern w:val="16"/>
          <w:szCs w:val="19"/>
        </w:rPr>
      </w:pPr>
      <w:r>
        <w:rPr>
          <w:bCs/>
          <w:kern w:val="16"/>
          <w:szCs w:val="19"/>
        </w:rPr>
        <w:t xml:space="preserve">Property given to a charity before death (a gift) </w:t>
      </w:r>
      <w:r>
        <w:rPr>
          <w:rFonts w:eastAsia="Arial" w:cs="Arial"/>
          <w:bCs/>
          <w:kern w:val="16"/>
          <w:szCs w:val="88"/>
        </w:rPr>
        <w:t xml:space="preserve">is </w:t>
      </w:r>
      <w:r w:rsidRPr="00A94D6C">
        <w:rPr>
          <w:bCs/>
          <w:kern w:val="16"/>
          <w:szCs w:val="19"/>
        </w:rPr>
        <w:t>exempt from gift taxes</w:t>
      </w:r>
      <w:r w:rsidRPr="007863E9">
        <w:rPr>
          <w:bCs/>
          <w:kern w:val="16"/>
          <w:szCs w:val="19"/>
        </w:rPr>
        <w:t>.</w:t>
      </w:r>
    </w:p>
    <w:p w14:paraId="689E2462" w14:textId="77777777" w:rsidR="008C71BA" w:rsidRDefault="008C71BA" w:rsidP="008C71BA">
      <w:pPr>
        <w:pStyle w:val="Style"/>
        <w:widowControl/>
        <w:ind w:left="360"/>
        <w:jc w:val="both"/>
        <w:textAlignment w:val="baseline"/>
        <w:rPr>
          <w:bCs/>
          <w:kern w:val="16"/>
          <w:szCs w:val="19"/>
        </w:rPr>
      </w:pPr>
      <w:r>
        <w:rPr>
          <w:bCs/>
          <w:kern w:val="16"/>
          <w:szCs w:val="19"/>
        </w:rPr>
        <w:t xml:space="preserve">Property given to a charity after death (estate property) </w:t>
      </w:r>
      <w:r>
        <w:rPr>
          <w:rFonts w:eastAsia="Arial" w:cs="Arial"/>
          <w:bCs/>
          <w:kern w:val="16"/>
          <w:szCs w:val="88"/>
        </w:rPr>
        <w:t xml:space="preserve">is </w:t>
      </w:r>
      <w:r w:rsidRPr="00A94D6C">
        <w:rPr>
          <w:bCs/>
          <w:kern w:val="16"/>
          <w:szCs w:val="19"/>
        </w:rPr>
        <w:t xml:space="preserve">exempt from </w:t>
      </w:r>
      <w:r>
        <w:rPr>
          <w:bCs/>
          <w:kern w:val="16"/>
          <w:szCs w:val="19"/>
        </w:rPr>
        <w:t xml:space="preserve">federal estate </w:t>
      </w:r>
      <w:r w:rsidRPr="00A94D6C">
        <w:rPr>
          <w:bCs/>
          <w:kern w:val="16"/>
          <w:szCs w:val="19"/>
        </w:rPr>
        <w:t>taxes</w:t>
      </w:r>
      <w:r w:rsidRPr="007863E9">
        <w:rPr>
          <w:bCs/>
          <w:kern w:val="16"/>
          <w:szCs w:val="19"/>
        </w:rPr>
        <w:t>.</w:t>
      </w:r>
    </w:p>
    <w:p w14:paraId="15E6A2D7" w14:textId="77777777" w:rsidR="008C71BA" w:rsidRDefault="008C71BA" w:rsidP="008C71BA">
      <w:pPr>
        <w:pStyle w:val="Style"/>
        <w:widowControl/>
        <w:jc w:val="both"/>
        <w:textAlignment w:val="baseline"/>
        <w:rPr>
          <w:rFonts w:eastAsia="Arial" w:cs="Arial"/>
          <w:bCs/>
          <w:kern w:val="16"/>
        </w:rPr>
      </w:pPr>
    </w:p>
    <w:p w14:paraId="4C01C069" w14:textId="77777777" w:rsidR="008C71BA" w:rsidRPr="00887648" w:rsidRDefault="008C71BA" w:rsidP="008C71BA">
      <w:pPr>
        <w:pStyle w:val="Style"/>
        <w:widowControl/>
        <w:jc w:val="both"/>
        <w:textAlignment w:val="baseline"/>
        <w:rPr>
          <w:rFonts w:eastAsia="Arial" w:cs="Arial"/>
          <w:bCs/>
          <w:iCs/>
          <w:kern w:val="16"/>
        </w:rPr>
      </w:pPr>
      <w:r w:rsidRPr="00C67426">
        <w:rPr>
          <w:rFonts w:eastAsia="Arial" w:cs="Arial"/>
          <w:bCs/>
          <w:kern w:val="16"/>
        </w:rPr>
        <w:lastRenderedPageBreak/>
        <w:t>deductions for debts on your property</w:t>
      </w:r>
    </w:p>
    <w:p w14:paraId="7A3F5FB9"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You </w:t>
      </w:r>
      <w:r>
        <w:rPr>
          <w:bCs/>
          <w:kern w:val="16"/>
          <w:szCs w:val="19"/>
        </w:rPr>
        <w:t xml:space="preserve">can </w:t>
      </w:r>
      <w:r w:rsidRPr="00A94D6C">
        <w:rPr>
          <w:bCs/>
          <w:kern w:val="16"/>
          <w:szCs w:val="19"/>
        </w:rPr>
        <w:t>deduct all debts</w:t>
      </w:r>
      <w:r>
        <w:rPr>
          <w:bCs/>
          <w:iCs/>
          <w:kern w:val="16"/>
          <w:szCs w:val="19"/>
        </w:rPr>
        <w:t xml:space="preserve"> (</w:t>
      </w:r>
      <w:r w:rsidRPr="00A94D6C">
        <w:rPr>
          <w:bCs/>
          <w:kern w:val="16"/>
          <w:szCs w:val="19"/>
        </w:rPr>
        <w:t>mortgage</w:t>
      </w:r>
      <w:r w:rsidRPr="007863E9">
        <w:rPr>
          <w:bCs/>
          <w:kern w:val="16"/>
          <w:szCs w:val="19"/>
        </w:rPr>
        <w:t xml:space="preserve">, </w:t>
      </w:r>
      <w:r w:rsidRPr="00A94D6C">
        <w:rPr>
          <w:bCs/>
          <w:kern w:val="16"/>
          <w:szCs w:val="19"/>
        </w:rPr>
        <w:t>credit card debt</w:t>
      </w:r>
      <w:r w:rsidRPr="007863E9">
        <w:rPr>
          <w:bCs/>
          <w:kern w:val="16"/>
          <w:szCs w:val="19"/>
        </w:rPr>
        <w:t xml:space="preserve">, </w:t>
      </w:r>
      <w:r w:rsidRPr="00A94D6C">
        <w:rPr>
          <w:bCs/>
          <w:kern w:val="16"/>
          <w:szCs w:val="19"/>
        </w:rPr>
        <w:t>personal loans</w:t>
      </w:r>
      <w:r>
        <w:rPr>
          <w:bCs/>
          <w:kern w:val="16"/>
          <w:szCs w:val="19"/>
        </w:rPr>
        <w:t>) “</w:t>
      </w:r>
      <w:r w:rsidRPr="00A94D6C">
        <w:rPr>
          <w:bCs/>
          <w:kern w:val="16"/>
          <w:szCs w:val="19"/>
        </w:rPr>
        <w:t>as negative balance amounts in determining your estate</w:t>
      </w:r>
      <w:r w:rsidRPr="00651B25">
        <w:rPr>
          <w:bCs/>
          <w:kern w:val="16"/>
          <w:szCs w:val="19"/>
        </w:rPr>
        <w:t>’</w:t>
      </w:r>
      <w:r w:rsidRPr="00A94D6C">
        <w:rPr>
          <w:bCs/>
          <w:kern w:val="16"/>
          <w:szCs w:val="19"/>
        </w:rPr>
        <w:t>s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6C482567"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example</w:t>
      </w:r>
    </w:p>
    <w:p w14:paraId="26CFE185" w14:textId="77777777" w:rsidR="008C71BA" w:rsidRDefault="008C71BA" w:rsidP="008C71BA">
      <w:pPr>
        <w:pStyle w:val="Style"/>
        <w:widowControl/>
        <w:ind w:left="720"/>
        <w:jc w:val="both"/>
        <w:textAlignment w:val="baseline"/>
        <w:rPr>
          <w:bCs/>
          <w:kern w:val="16"/>
          <w:szCs w:val="19"/>
        </w:rPr>
      </w:pPr>
      <w:r w:rsidRPr="00A94D6C">
        <w:rPr>
          <w:bCs/>
          <w:kern w:val="16"/>
          <w:szCs w:val="19"/>
        </w:rPr>
        <w:t>You</w:t>
      </w:r>
      <w:r>
        <w:rPr>
          <w:bCs/>
          <w:kern w:val="16"/>
          <w:szCs w:val="19"/>
        </w:rPr>
        <w:t>r</w:t>
      </w:r>
      <w:r w:rsidRPr="00A94D6C">
        <w:rPr>
          <w:bCs/>
          <w:kern w:val="16"/>
          <w:szCs w:val="19"/>
        </w:rPr>
        <w:t xml:space="preserve"> home </w:t>
      </w:r>
      <w:r>
        <w:rPr>
          <w:bCs/>
          <w:kern w:val="16"/>
          <w:szCs w:val="19"/>
        </w:rPr>
        <w:t xml:space="preserve">is </w:t>
      </w:r>
      <w:r w:rsidRPr="00A94D6C">
        <w:rPr>
          <w:bCs/>
          <w:kern w:val="16"/>
          <w:szCs w:val="19"/>
        </w:rPr>
        <w:t>worth $1 million</w:t>
      </w:r>
      <w:r w:rsidRPr="007863E9">
        <w:rPr>
          <w:bCs/>
          <w:kern w:val="16"/>
          <w:szCs w:val="19"/>
        </w:rPr>
        <w:t xml:space="preserve"> </w:t>
      </w:r>
      <w:r>
        <w:rPr>
          <w:bCs/>
          <w:kern w:val="16"/>
          <w:szCs w:val="19"/>
        </w:rPr>
        <w:t xml:space="preserve">but your </w:t>
      </w:r>
      <w:r w:rsidRPr="00A94D6C">
        <w:rPr>
          <w:bCs/>
          <w:kern w:val="16"/>
          <w:szCs w:val="19"/>
        </w:rPr>
        <w:t xml:space="preserve">mortgage </w:t>
      </w:r>
      <w:r>
        <w:rPr>
          <w:bCs/>
          <w:kern w:val="16"/>
          <w:szCs w:val="19"/>
        </w:rPr>
        <w:t>is</w:t>
      </w:r>
      <w:r w:rsidRPr="00A94D6C">
        <w:rPr>
          <w:bCs/>
          <w:kern w:val="16"/>
          <w:szCs w:val="19"/>
        </w:rPr>
        <w:t xml:space="preserve"> $700</w:t>
      </w:r>
      <w:r w:rsidRPr="007863E9">
        <w:rPr>
          <w:bCs/>
          <w:kern w:val="16"/>
          <w:szCs w:val="19"/>
        </w:rPr>
        <w:t>,</w:t>
      </w:r>
      <w:r w:rsidRPr="00A94D6C">
        <w:rPr>
          <w:bCs/>
          <w:kern w:val="16"/>
          <w:szCs w:val="19"/>
        </w:rPr>
        <w:t>000</w:t>
      </w:r>
      <w:r>
        <w:rPr>
          <w:bCs/>
          <w:kern w:val="16"/>
          <w:szCs w:val="19"/>
        </w:rPr>
        <w:t xml:space="preserve">. You </w:t>
      </w:r>
      <w:r w:rsidRPr="00A94D6C">
        <w:rPr>
          <w:bCs/>
          <w:kern w:val="16"/>
          <w:szCs w:val="19"/>
        </w:rPr>
        <w:t>only own $300</w:t>
      </w:r>
      <w:r w:rsidRPr="007863E9">
        <w:rPr>
          <w:bCs/>
          <w:kern w:val="16"/>
          <w:szCs w:val="19"/>
        </w:rPr>
        <w:t>,</w:t>
      </w:r>
      <w:r w:rsidRPr="00A94D6C">
        <w:rPr>
          <w:bCs/>
          <w:kern w:val="16"/>
          <w:szCs w:val="19"/>
        </w:rPr>
        <w:t>000</w:t>
      </w:r>
      <w:r>
        <w:rPr>
          <w:bCs/>
          <w:kern w:val="16"/>
          <w:szCs w:val="19"/>
        </w:rPr>
        <w:t>.</w:t>
      </w:r>
    </w:p>
    <w:p w14:paraId="100B83F6"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 </w:t>
      </w:r>
      <w:r>
        <w:rPr>
          <w:bCs/>
          <w:kern w:val="16"/>
          <w:szCs w:val="19"/>
        </w:rPr>
        <w:t>“</w:t>
      </w:r>
      <w:r w:rsidRPr="00A94D6C">
        <w:rPr>
          <w:bCs/>
          <w:kern w:val="16"/>
          <w:szCs w:val="19"/>
        </w:rPr>
        <w:t xml:space="preserve">Why should your estate pay taxes on the complete value of your home </w:t>
      </w:r>
      <w:r>
        <w:rPr>
          <w:bCs/>
          <w:kern w:val="16"/>
          <w:szCs w:val="19"/>
        </w:rPr>
        <w:t xml:space="preserve">. . .?” (Simon and </w:t>
      </w:r>
      <w:proofErr w:type="spellStart"/>
      <w:r>
        <w:rPr>
          <w:bCs/>
          <w:kern w:val="16"/>
          <w:szCs w:val="19"/>
        </w:rPr>
        <w:t>Mashinski</w:t>
      </w:r>
      <w:proofErr w:type="spellEnd"/>
      <w:r>
        <w:rPr>
          <w:bCs/>
          <w:kern w:val="16"/>
          <w:szCs w:val="19"/>
        </w:rPr>
        <w:t xml:space="preserve"> 207)</w:t>
      </w:r>
    </w:p>
    <w:p w14:paraId="24D22346" w14:textId="77777777" w:rsidR="008C71BA" w:rsidRDefault="008C71BA" w:rsidP="008C71BA">
      <w:pPr>
        <w:pStyle w:val="Style"/>
        <w:widowControl/>
        <w:jc w:val="both"/>
        <w:textAlignment w:val="baseline"/>
        <w:rPr>
          <w:rFonts w:eastAsia="Arial" w:cs="Arial"/>
          <w:bCs/>
          <w:kern w:val="16"/>
        </w:rPr>
      </w:pPr>
    </w:p>
    <w:p w14:paraId="2CA00308" w14:textId="77777777" w:rsidR="008C71BA" w:rsidRPr="00887648" w:rsidRDefault="008C71BA" w:rsidP="008C71BA">
      <w:pPr>
        <w:pStyle w:val="Style"/>
        <w:widowControl/>
        <w:jc w:val="both"/>
        <w:textAlignment w:val="baseline"/>
        <w:rPr>
          <w:rFonts w:eastAsia="Arial" w:cs="Arial"/>
          <w:bCs/>
          <w:iCs/>
          <w:kern w:val="16"/>
        </w:rPr>
      </w:pPr>
      <w:r w:rsidRPr="00C67426">
        <w:rPr>
          <w:rFonts w:eastAsia="Arial" w:cs="Arial"/>
          <w:bCs/>
          <w:kern w:val="16"/>
        </w:rPr>
        <w:t>cost-of-dying deductions</w:t>
      </w:r>
    </w:p>
    <w:p w14:paraId="11A11224"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The costs of your funeral and expenses to your estate</w:t>
      </w:r>
      <w:r w:rsidRPr="007863E9">
        <w:rPr>
          <w:bCs/>
          <w:kern w:val="16"/>
          <w:szCs w:val="19"/>
        </w:rPr>
        <w:t xml:space="preserve">, </w:t>
      </w:r>
      <w:r w:rsidRPr="00A94D6C">
        <w:rPr>
          <w:bCs/>
          <w:kern w:val="16"/>
          <w:szCs w:val="19"/>
        </w:rPr>
        <w:t>such as probate fees and appraisal fees</w:t>
      </w:r>
      <w:r w:rsidRPr="007863E9">
        <w:rPr>
          <w:bCs/>
          <w:kern w:val="16"/>
          <w:szCs w:val="19"/>
        </w:rPr>
        <w:t xml:space="preserve">, </w:t>
      </w:r>
      <w:r w:rsidRPr="00A94D6C">
        <w:rPr>
          <w:bCs/>
          <w:kern w:val="16"/>
          <w:szCs w:val="19"/>
        </w:rPr>
        <w:t>are also deductible from your gross estate before arriving at a bottom line number upon which to figure out taxes due</w:t>
      </w:r>
      <w:r w:rsidRPr="00E219E7">
        <w:rPr>
          <w:bCs/>
          <w:kern w:val="16"/>
          <w:szCs w:val="19"/>
        </w:rPr>
        <w:t xml:space="preserve"> (</w:t>
      </w:r>
      <w:r w:rsidRPr="00A94D6C">
        <w:rPr>
          <w:bCs/>
          <w:kern w:val="16"/>
          <w:szCs w:val="19"/>
        </w:rPr>
        <w:t>if any</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208)</w:t>
      </w:r>
    </w:p>
    <w:p w14:paraId="6B41A673"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Your personal representative </w:t>
      </w:r>
      <w:r>
        <w:rPr>
          <w:bCs/>
          <w:kern w:val="16"/>
          <w:szCs w:val="19"/>
        </w:rPr>
        <w:t xml:space="preserve">should </w:t>
      </w:r>
      <w:r w:rsidRPr="00A94D6C">
        <w:rPr>
          <w:bCs/>
          <w:kern w:val="16"/>
          <w:szCs w:val="19"/>
        </w:rPr>
        <w:t>work with your accountant or attorney</w:t>
      </w:r>
      <w:r w:rsidRPr="00E219E7">
        <w:rPr>
          <w:bCs/>
          <w:kern w:val="16"/>
          <w:szCs w:val="19"/>
        </w:rPr>
        <w:t xml:space="preserve"> </w:t>
      </w:r>
      <w:r w:rsidRPr="00A061C2">
        <w:rPr>
          <w:bCs/>
          <w:kern w:val="16"/>
          <w:szCs w:val="19"/>
        </w:rPr>
        <w:t>(</w:t>
      </w:r>
      <w:r w:rsidRPr="00A94D6C">
        <w:rPr>
          <w:bCs/>
          <w:kern w:val="16"/>
          <w:szCs w:val="19"/>
        </w:rPr>
        <w:t>or better yet</w:t>
      </w:r>
      <w:r w:rsidRPr="007863E9">
        <w:rPr>
          <w:bCs/>
          <w:kern w:val="16"/>
          <w:szCs w:val="19"/>
        </w:rPr>
        <w:t xml:space="preserve">, </w:t>
      </w:r>
      <w:r w:rsidRPr="00A94D6C">
        <w:rPr>
          <w:bCs/>
          <w:kern w:val="16"/>
          <w:szCs w:val="19"/>
        </w:rPr>
        <w:t xml:space="preserve">let </w:t>
      </w:r>
      <w:r>
        <w:rPr>
          <w:bCs/>
          <w:kern w:val="16"/>
          <w:szCs w:val="19"/>
        </w:rPr>
        <w:t xml:space="preserve">[them] </w:t>
      </w:r>
      <w:r w:rsidRPr="00A94D6C">
        <w:rPr>
          <w:bCs/>
          <w:kern w:val="16"/>
          <w:szCs w:val="19"/>
        </w:rPr>
        <w:t>fill out the estate tax return</w:t>
      </w:r>
      <w:r w:rsidRPr="000F1C38">
        <w:rPr>
          <w:bCs/>
          <w:kern w:val="16"/>
          <w:szCs w:val="19"/>
        </w:rPr>
        <w:t>)</w:t>
      </w:r>
      <w:r w:rsidRPr="00E219E7">
        <w:rPr>
          <w:bCs/>
          <w:kern w:val="16"/>
          <w:szCs w:val="19"/>
        </w:rPr>
        <w:t xml:space="preserv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509B6C88" w14:textId="77777777" w:rsidR="008C71BA" w:rsidRDefault="008C71BA" w:rsidP="008C71BA">
      <w:pPr>
        <w:pStyle w:val="Style"/>
        <w:widowControl/>
        <w:jc w:val="both"/>
        <w:textAlignment w:val="baseline"/>
        <w:rPr>
          <w:rFonts w:eastAsia="Arial" w:cs="Arial"/>
          <w:bCs/>
          <w:kern w:val="16"/>
          <w:szCs w:val="31"/>
        </w:rPr>
      </w:pPr>
    </w:p>
    <w:p w14:paraId="759F86D4"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 xml:space="preserve">apply </w:t>
      </w:r>
      <w:r w:rsidRPr="00A94D6C">
        <w:rPr>
          <w:rFonts w:eastAsia="Arial" w:cs="Arial"/>
          <w:bCs/>
          <w:kern w:val="16"/>
          <w:szCs w:val="31"/>
        </w:rPr>
        <w:t>credit</w:t>
      </w:r>
      <w:r>
        <w:rPr>
          <w:rFonts w:eastAsia="Arial" w:cs="Arial"/>
          <w:bCs/>
          <w:kern w:val="16"/>
          <w:szCs w:val="31"/>
        </w:rPr>
        <w:t>s</w:t>
      </w:r>
    </w:p>
    <w:p w14:paraId="040462AA"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Credits</w:t>
      </w:r>
      <w:r w:rsidRPr="007863E9">
        <w:rPr>
          <w:bCs/>
          <w:kern w:val="16"/>
          <w:szCs w:val="19"/>
        </w:rPr>
        <w:t xml:space="preserve"> </w:t>
      </w:r>
      <w:r>
        <w:rPr>
          <w:bCs/>
          <w:kern w:val="16"/>
          <w:szCs w:val="19"/>
        </w:rPr>
        <w:t>include “</w:t>
      </w:r>
      <w:r w:rsidRPr="00A94D6C">
        <w:rPr>
          <w:bCs/>
          <w:kern w:val="16"/>
          <w:szCs w:val="19"/>
        </w:rPr>
        <w:t>foreign estate tax credits or out-of-pocket gift tax credits</w:t>
      </w:r>
      <w:r>
        <w:rPr>
          <w:bCs/>
          <w:kern w:val="16"/>
          <w:szCs w:val="19"/>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3749B9BF" w14:textId="77777777" w:rsidR="008C71BA" w:rsidRPr="00D12E74" w:rsidRDefault="008C71BA" w:rsidP="008C71BA">
      <w:pPr>
        <w:pStyle w:val="Style"/>
        <w:widowControl/>
        <w:ind w:left="360"/>
        <w:jc w:val="both"/>
        <w:rPr>
          <w:bCs/>
          <w:kern w:val="16"/>
          <w:szCs w:val="11"/>
        </w:rPr>
      </w:pPr>
      <w:r>
        <w:rPr>
          <w:rFonts w:eastAsia="Arial" w:cs="Arial"/>
          <w:bCs/>
          <w:kern w:val="16"/>
          <w:szCs w:val="88"/>
        </w:rPr>
        <w:t xml:space="preserve">“. . . </w:t>
      </w:r>
      <w:r w:rsidRPr="00A94D6C">
        <w:rPr>
          <w:bCs/>
          <w:kern w:val="16"/>
          <w:szCs w:val="19"/>
        </w:rPr>
        <w:t xml:space="preserve">estate tax credits get complicated and are </w:t>
      </w:r>
      <w:r>
        <w:rPr>
          <w:bCs/>
          <w:kern w:val="16"/>
          <w:szCs w:val="19"/>
        </w:rPr>
        <w:t xml:space="preserve">[change as] </w:t>
      </w:r>
      <w:r w:rsidRPr="00A94D6C">
        <w:rPr>
          <w:bCs/>
          <w:kern w:val="16"/>
          <w:szCs w:val="19"/>
        </w:rPr>
        <w:t>tax law changes</w:t>
      </w:r>
      <w:r>
        <w:rPr>
          <w:bCs/>
          <w:kern w:val="16"/>
          <w:szCs w:val="19"/>
        </w:rPr>
        <w:t xml:space="preserve"> . . .”You’re your </w:t>
      </w:r>
      <w:r w:rsidRPr="00A94D6C">
        <w:rPr>
          <w:bCs/>
          <w:kern w:val="16"/>
          <w:szCs w:val="19"/>
        </w:rPr>
        <w:t>accountant and attorney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2267B1C0" w14:textId="77777777" w:rsidR="008C71BA" w:rsidRDefault="008C71BA" w:rsidP="008C71BA">
      <w:pPr>
        <w:pStyle w:val="Style"/>
        <w:widowControl/>
        <w:jc w:val="both"/>
        <w:textAlignment w:val="baseline"/>
        <w:rPr>
          <w:rFonts w:eastAsia="Arial" w:cs="Arial"/>
          <w:bCs/>
          <w:kern w:val="16"/>
          <w:szCs w:val="38"/>
        </w:rPr>
      </w:pPr>
    </w:p>
    <w:p w14:paraId="7F1AD2A9" w14:textId="77777777" w:rsidR="008C71BA" w:rsidRDefault="008C71BA" w:rsidP="008C71BA">
      <w:pPr>
        <w:pStyle w:val="Style"/>
        <w:widowControl/>
        <w:jc w:val="center"/>
        <w:textAlignment w:val="baseline"/>
        <w:rPr>
          <w:rFonts w:eastAsia="Arial" w:cs="Arial"/>
          <w:bCs/>
          <w:kern w:val="16"/>
          <w:szCs w:val="38"/>
        </w:rPr>
      </w:pPr>
      <w:r>
        <w:rPr>
          <w:rFonts w:eastAsia="Arial" w:cs="Arial"/>
          <w:bCs/>
          <w:kern w:val="16"/>
          <w:szCs w:val="38"/>
        </w:rPr>
        <w:t>—————</w:t>
      </w:r>
    </w:p>
    <w:p w14:paraId="43109B46" w14:textId="77777777" w:rsidR="008C71BA" w:rsidRDefault="008C71BA" w:rsidP="008C71BA">
      <w:pPr>
        <w:pStyle w:val="Style"/>
        <w:widowControl/>
        <w:jc w:val="both"/>
        <w:textAlignment w:val="baseline"/>
        <w:rPr>
          <w:rFonts w:eastAsia="Arial" w:cs="Arial"/>
          <w:bCs/>
          <w:kern w:val="16"/>
          <w:szCs w:val="38"/>
        </w:rPr>
      </w:pPr>
    </w:p>
    <w:p w14:paraId="6F21AC43"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 xml:space="preserve">two ways </w:t>
      </w:r>
      <w:r w:rsidRPr="00A94D6C">
        <w:rPr>
          <w:rFonts w:eastAsia="Arial" w:cs="Arial"/>
          <w:bCs/>
          <w:kern w:val="16"/>
          <w:szCs w:val="38"/>
        </w:rPr>
        <w:t>to pay estate taxes</w:t>
      </w:r>
    </w:p>
    <w:p w14:paraId="79DA6C64"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The </w:t>
      </w:r>
      <w:r>
        <w:rPr>
          <w:bCs/>
          <w:kern w:val="16"/>
          <w:szCs w:val="19"/>
        </w:rPr>
        <w:t>“</w:t>
      </w:r>
      <w:r w:rsidRPr="00A94D6C">
        <w:rPr>
          <w:bCs/>
          <w:kern w:val="16"/>
          <w:szCs w:val="19"/>
        </w:rPr>
        <w:t>default approach</w:t>
      </w:r>
      <w:r>
        <w:rPr>
          <w:bCs/>
          <w:kern w:val="16"/>
          <w:szCs w:val="19"/>
        </w:rPr>
        <w:t xml:space="preserve"> . . . </w:t>
      </w:r>
      <w:r w:rsidRPr="00A94D6C">
        <w:rPr>
          <w:bCs/>
          <w:kern w:val="16"/>
          <w:szCs w:val="19"/>
        </w:rPr>
        <w:t>is having any estate taxes paid out of property covered by your will</w:t>
      </w:r>
      <w:r w:rsidRPr="00651B25">
        <w:rPr>
          <w:bCs/>
          <w:kern w:val="16"/>
          <w:szCs w:val="19"/>
        </w:rPr>
        <w:t>’</w:t>
      </w:r>
      <w:r w:rsidRPr="00A94D6C">
        <w:rPr>
          <w:bCs/>
          <w:kern w:val="16"/>
          <w:szCs w:val="19"/>
        </w:rPr>
        <w:t>s residuary clause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4B7D2174"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Periodically </w:t>
      </w:r>
      <w:r>
        <w:rPr>
          <w:rFonts w:eastAsia="Arial" w:cs="Arial"/>
          <w:bCs/>
          <w:kern w:val="16"/>
          <w:szCs w:val="88"/>
        </w:rPr>
        <w:t>“</w:t>
      </w:r>
      <w:r w:rsidRPr="00A94D6C">
        <w:rPr>
          <w:bCs/>
          <w:kern w:val="16"/>
          <w:szCs w:val="19"/>
        </w:rPr>
        <w:t>make sure that the value of property covered by the residuary clause is still adequate to cover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1A7932FD"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But “</w:t>
      </w:r>
      <w:r w:rsidRPr="00A94D6C">
        <w:rPr>
          <w:bCs/>
          <w:kern w:val="16"/>
          <w:szCs w:val="19"/>
        </w:rPr>
        <w:t xml:space="preserve">you can choose to include a </w:t>
      </w:r>
      <w:r w:rsidRPr="00A94D6C">
        <w:rPr>
          <w:bCs/>
          <w:i/>
          <w:iCs/>
          <w:kern w:val="16"/>
          <w:szCs w:val="19"/>
        </w:rPr>
        <w:t>tax clause</w:t>
      </w:r>
      <w:r w:rsidRPr="002F212F">
        <w:rPr>
          <w:bCs/>
          <w:kern w:val="16"/>
          <w:szCs w:val="19"/>
        </w:rPr>
        <w:t xml:space="preserve"> </w:t>
      </w:r>
      <w:r w:rsidRPr="00A94D6C">
        <w:rPr>
          <w:bCs/>
          <w:kern w:val="16"/>
          <w:szCs w:val="19"/>
        </w:rPr>
        <w:t>in your will that specifically identifies the manner in which any estate taxes are paid</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from a specific bank account or from the proceeds of selling a particular portion of real estate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208)</w:t>
      </w:r>
    </w:p>
    <w:p w14:paraId="36A5D134"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Periodically make sure </w:t>
      </w:r>
      <w:r>
        <w:rPr>
          <w:bCs/>
          <w:kern w:val="16"/>
          <w:szCs w:val="19"/>
        </w:rPr>
        <w:t>“</w:t>
      </w:r>
      <w:r w:rsidRPr="00A94D6C">
        <w:rPr>
          <w:bCs/>
          <w:kern w:val="16"/>
          <w:szCs w:val="19"/>
        </w:rPr>
        <w:t xml:space="preserve">your selected means of paying estate taxes </w:t>
      </w:r>
      <w:r>
        <w:rPr>
          <w:bCs/>
          <w:kern w:val="16"/>
          <w:szCs w:val="19"/>
        </w:rPr>
        <w:t xml:space="preserve">. . . [is still] </w:t>
      </w:r>
      <w:r w:rsidRPr="00A94D6C">
        <w:rPr>
          <w:bCs/>
          <w:kern w:val="16"/>
          <w:szCs w:val="19"/>
        </w:rPr>
        <w:t xml:space="preserve">adequate to cover anticipated estate taxes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208)</w:t>
      </w:r>
    </w:p>
    <w:p w14:paraId="125781B3" w14:textId="77777777" w:rsidR="008C71BA" w:rsidRDefault="008C71BA" w:rsidP="008C71BA">
      <w:pPr>
        <w:pStyle w:val="Style"/>
        <w:widowControl/>
        <w:jc w:val="both"/>
        <w:textAlignment w:val="baseline"/>
        <w:rPr>
          <w:rFonts w:eastAsia="Arial" w:cs="Arial"/>
          <w:bCs/>
          <w:kern w:val="16"/>
          <w:szCs w:val="40"/>
        </w:rPr>
      </w:pPr>
    </w:p>
    <w:p w14:paraId="42176048" w14:textId="77777777" w:rsidR="008C71BA" w:rsidRPr="00887648" w:rsidRDefault="008C71BA" w:rsidP="008C71BA">
      <w:pPr>
        <w:pStyle w:val="Style"/>
        <w:widowControl/>
        <w:jc w:val="both"/>
        <w:textAlignment w:val="baseline"/>
        <w:rPr>
          <w:rFonts w:eastAsia="Arial" w:cs="Arial"/>
          <w:bCs/>
          <w:iCs/>
          <w:kern w:val="16"/>
          <w:szCs w:val="40"/>
        </w:rPr>
      </w:pPr>
      <w:r w:rsidRPr="00A94D6C">
        <w:rPr>
          <w:rFonts w:eastAsia="Arial" w:cs="Arial"/>
          <w:bCs/>
          <w:kern w:val="16"/>
          <w:szCs w:val="40"/>
        </w:rPr>
        <w:t>filing the estate tax return</w:t>
      </w:r>
    </w:p>
    <w:p w14:paraId="15D58319"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The federal estate tax return </w:t>
      </w:r>
      <w:r>
        <w:rPr>
          <w:bCs/>
          <w:kern w:val="16"/>
          <w:szCs w:val="19"/>
        </w:rPr>
        <w:t>(</w:t>
      </w:r>
      <w:r w:rsidRPr="00A94D6C">
        <w:rPr>
          <w:bCs/>
          <w:kern w:val="16"/>
          <w:szCs w:val="19"/>
        </w:rPr>
        <w:t>Form 706</w:t>
      </w:r>
      <w:r>
        <w:rPr>
          <w:bCs/>
          <w:kern w:val="16"/>
          <w:szCs w:val="19"/>
        </w:rPr>
        <w:t>)</w:t>
      </w:r>
      <w:r w:rsidRPr="00A94D6C">
        <w:rPr>
          <w:bCs/>
          <w:kern w:val="16"/>
          <w:szCs w:val="19"/>
        </w:rPr>
        <w:t xml:space="preserve"> </w:t>
      </w:r>
      <w:r>
        <w:rPr>
          <w:bCs/>
          <w:kern w:val="16"/>
          <w:szCs w:val="19"/>
        </w:rPr>
        <w:t>“</w:t>
      </w:r>
      <w:r w:rsidRPr="00A94D6C">
        <w:rPr>
          <w:bCs/>
          <w:kern w:val="16"/>
          <w:szCs w:val="19"/>
        </w:rPr>
        <w:t>is due within nine months of the death date</w:t>
      </w:r>
      <w:r w:rsidRPr="007863E9">
        <w:rPr>
          <w:bCs/>
          <w:kern w:val="16"/>
          <w:szCs w:val="19"/>
        </w:rPr>
        <w:t xml:space="preserve">, </w:t>
      </w:r>
      <w:r w:rsidRPr="00A94D6C">
        <w:rPr>
          <w:bCs/>
          <w:kern w:val="16"/>
          <w:szCs w:val="19"/>
        </w:rPr>
        <w:t>unless an extension has been granted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209)</w:t>
      </w:r>
    </w:p>
    <w:p w14:paraId="3B1320DC"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Six-month extensions are available provided the request is made prior to the due date of the return and if the estimated</w:t>
      </w:r>
      <w:r w:rsidRPr="00E219E7">
        <w:rPr>
          <w:bCs/>
          <w:kern w:val="16"/>
          <w:szCs w:val="19"/>
        </w:rPr>
        <w:t xml:space="preserve"> (</w:t>
      </w:r>
      <w:r w:rsidRPr="00A94D6C">
        <w:rPr>
          <w:bCs/>
          <w:kern w:val="16"/>
          <w:szCs w:val="19"/>
        </w:rPr>
        <w:t>correct</w:t>
      </w:r>
      <w:r w:rsidRPr="000F1C38">
        <w:rPr>
          <w:bCs/>
          <w:kern w:val="16"/>
          <w:szCs w:val="19"/>
        </w:rPr>
        <w:t>)</w:t>
      </w:r>
      <w:r w:rsidRPr="00E219E7">
        <w:rPr>
          <w:bCs/>
          <w:kern w:val="16"/>
          <w:szCs w:val="19"/>
        </w:rPr>
        <w:t xml:space="preserve"> </w:t>
      </w:r>
      <w:r w:rsidRPr="00A94D6C">
        <w:rPr>
          <w:bCs/>
          <w:kern w:val="16"/>
          <w:szCs w:val="19"/>
        </w:rPr>
        <w:t>amount of tax is paid prior to that due date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67E07C66" w14:textId="77777777" w:rsidR="008C71BA" w:rsidRDefault="008C71BA" w:rsidP="008C71BA">
      <w:pPr>
        <w:pStyle w:val="Style"/>
        <w:widowControl/>
        <w:ind w:left="360"/>
        <w:jc w:val="both"/>
        <w:rPr>
          <w:bCs/>
          <w:kern w:val="16"/>
          <w:szCs w:val="19"/>
        </w:rPr>
      </w:pPr>
      <w:r>
        <w:rPr>
          <w:rFonts w:eastAsia="Arial" w:cs="Arial"/>
          <w:bCs/>
          <w:kern w:val="16"/>
          <w:szCs w:val="88"/>
        </w:rPr>
        <w:t>“</w:t>
      </w:r>
      <w:r w:rsidRPr="00A94D6C">
        <w:rPr>
          <w:bCs/>
          <w:kern w:val="16"/>
          <w:szCs w:val="19"/>
        </w:rPr>
        <w:t>Many personal representatives decide to file the estate tax return along with the final income tax return</w:t>
      </w:r>
      <w:r>
        <w:rPr>
          <w:bCs/>
          <w:kern w:val="16"/>
          <w:szCs w:val="19"/>
        </w:rPr>
        <w:t xml:space="preserve"> . . .” (Simon and </w:t>
      </w:r>
      <w:proofErr w:type="spellStart"/>
      <w:r>
        <w:rPr>
          <w:bCs/>
          <w:kern w:val="16"/>
          <w:szCs w:val="19"/>
        </w:rPr>
        <w:t>Mashinski</w:t>
      </w:r>
      <w:proofErr w:type="spellEnd"/>
      <w:r>
        <w:rPr>
          <w:bCs/>
          <w:kern w:val="16"/>
          <w:szCs w:val="19"/>
        </w:rPr>
        <w:t xml:space="preserve"> 209)</w:t>
      </w:r>
    </w:p>
    <w:p w14:paraId="2A114526" w14:textId="77777777" w:rsidR="008C71BA" w:rsidRPr="00D12E74" w:rsidRDefault="008C71BA" w:rsidP="008C71BA">
      <w:pPr>
        <w:pStyle w:val="Style"/>
        <w:widowControl/>
        <w:ind w:left="720"/>
        <w:jc w:val="both"/>
        <w:rPr>
          <w:bCs/>
          <w:kern w:val="16"/>
          <w:szCs w:val="11"/>
        </w:rPr>
      </w:pPr>
      <w:r>
        <w:rPr>
          <w:bCs/>
          <w:kern w:val="16"/>
          <w:szCs w:val="19"/>
        </w:rPr>
        <w:t>B</w:t>
      </w:r>
      <w:r w:rsidRPr="00A94D6C">
        <w:rPr>
          <w:bCs/>
          <w:kern w:val="16"/>
          <w:szCs w:val="19"/>
        </w:rPr>
        <w:t>ut if you die</w:t>
      </w:r>
      <w:r>
        <w:rPr>
          <w:bCs/>
          <w:kern w:val="16"/>
          <w:szCs w:val="19"/>
        </w:rPr>
        <w:t>d</w:t>
      </w:r>
      <w:r w:rsidRPr="00A94D6C">
        <w:rPr>
          <w:bCs/>
          <w:kern w:val="16"/>
          <w:szCs w:val="19"/>
        </w:rPr>
        <w:t xml:space="preserve"> between April 15 and July 15</w:t>
      </w:r>
      <w:r w:rsidRPr="007863E9">
        <w:rPr>
          <w:bCs/>
          <w:kern w:val="16"/>
          <w:szCs w:val="19"/>
        </w:rPr>
        <w:t xml:space="preserve">, </w:t>
      </w:r>
      <w:r>
        <w:rPr>
          <w:bCs/>
          <w:kern w:val="16"/>
          <w:szCs w:val="19"/>
        </w:rPr>
        <w:t>“</w:t>
      </w:r>
      <w:r w:rsidRPr="00A94D6C">
        <w:rPr>
          <w:bCs/>
          <w:kern w:val="16"/>
          <w:szCs w:val="19"/>
        </w:rPr>
        <w:t xml:space="preserve">your estate tax return needs to be filed prior to your final income tax return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7396927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lastRenderedPageBreak/>
        <w:t>“</w:t>
      </w:r>
      <w:r w:rsidRPr="00A94D6C">
        <w:rPr>
          <w:rFonts w:eastAsia="Arial" w:cs="Arial"/>
          <w:bCs/>
          <w:kern w:val="16"/>
          <w:szCs w:val="18"/>
        </w:rPr>
        <w:t xml:space="preserve">If </w:t>
      </w:r>
      <w:r w:rsidRPr="00A94D6C">
        <w:rPr>
          <w:bCs/>
          <w:kern w:val="16"/>
          <w:szCs w:val="19"/>
        </w:rPr>
        <w:t xml:space="preserve">your </w:t>
      </w:r>
      <w:r w:rsidRPr="00A94D6C">
        <w:rPr>
          <w:bCs/>
          <w:i/>
          <w:iCs/>
          <w:kern w:val="16"/>
          <w:szCs w:val="18"/>
        </w:rPr>
        <w:t>gross estate</w:t>
      </w:r>
      <w:r w:rsidRPr="002F212F">
        <w:rPr>
          <w:bCs/>
          <w:kern w:val="16"/>
          <w:szCs w:val="18"/>
        </w:rPr>
        <w:t xml:space="preserve"> </w:t>
      </w:r>
      <w:r w:rsidRPr="00A94D6C">
        <w:rPr>
          <w:bCs/>
          <w:kern w:val="16"/>
          <w:szCs w:val="19"/>
        </w:rPr>
        <w:t>exceeds the exemption amount in the year you die</w:t>
      </w:r>
      <w:r w:rsidRPr="007863E9">
        <w:rPr>
          <w:bCs/>
          <w:kern w:val="16"/>
          <w:szCs w:val="19"/>
        </w:rPr>
        <w:t xml:space="preserve">, </w:t>
      </w:r>
      <w:r w:rsidRPr="00A94D6C">
        <w:rPr>
          <w:bCs/>
          <w:kern w:val="16"/>
          <w:szCs w:val="19"/>
        </w:rPr>
        <w:t>your personal representative must file an estate tax return</w:t>
      </w:r>
      <w:r w:rsidRPr="007863E9">
        <w:rPr>
          <w:bCs/>
          <w:kern w:val="16"/>
          <w:szCs w:val="19"/>
        </w:rPr>
        <w:t xml:space="preserve">, </w:t>
      </w:r>
      <w:r w:rsidRPr="00A94D6C">
        <w:rPr>
          <w:bCs/>
          <w:kern w:val="16"/>
          <w:szCs w:val="19"/>
        </w:rPr>
        <w:t>even if after taking all permissible deductions</w:t>
      </w:r>
      <w:r w:rsidRPr="007863E9">
        <w:rPr>
          <w:bCs/>
          <w:kern w:val="16"/>
          <w:szCs w:val="19"/>
        </w:rPr>
        <w:t xml:space="preserve">, </w:t>
      </w:r>
      <w:r w:rsidRPr="00A94D6C">
        <w:rPr>
          <w:bCs/>
          <w:kern w:val="16"/>
          <w:szCs w:val="19"/>
        </w:rPr>
        <w:t>your net estate falls below the tax radar and no tax is due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727D4933"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One of the responsibilities of your personal representative is to file your estate tax return in a timely manner</w:t>
      </w:r>
      <w:r w:rsidRPr="00E219E7">
        <w:rPr>
          <w:bCs/>
          <w:kern w:val="16"/>
          <w:szCs w:val="19"/>
        </w:rPr>
        <w:t xml:space="preserve"> (</w:t>
      </w:r>
      <w:r w:rsidRPr="00A94D6C">
        <w:rPr>
          <w:bCs/>
          <w:kern w:val="16"/>
          <w:szCs w:val="19"/>
        </w:rPr>
        <w:t>see Chapter 5</w:t>
      </w:r>
      <w:r w:rsidRPr="000F1C38">
        <w:rPr>
          <w:bCs/>
          <w:kern w:val="16"/>
          <w:szCs w:val="19"/>
        </w:rPr>
        <w:t>)</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your beneficiaries may be liable for estate taxes where they</w:t>
      </w:r>
      <w:r w:rsidRPr="00651B25">
        <w:rPr>
          <w:bCs/>
          <w:kern w:val="16"/>
          <w:szCs w:val="19"/>
        </w:rPr>
        <w:t>’</w:t>
      </w:r>
      <w:r w:rsidRPr="00A94D6C">
        <w:rPr>
          <w:bCs/>
          <w:kern w:val="16"/>
          <w:szCs w:val="19"/>
        </w:rPr>
        <w:t>ve received property and the estate tax hasn</w:t>
      </w:r>
      <w:r w:rsidRPr="00651B25">
        <w:rPr>
          <w:bCs/>
          <w:kern w:val="16"/>
          <w:szCs w:val="19"/>
        </w:rPr>
        <w:t>’</w:t>
      </w:r>
      <w:r w:rsidRPr="00A94D6C">
        <w:rPr>
          <w:bCs/>
          <w:kern w:val="16"/>
          <w:szCs w:val="19"/>
        </w:rPr>
        <w:t>t been paid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4B6E1A72" w14:textId="77777777" w:rsidR="008C71BA" w:rsidRDefault="008C71BA" w:rsidP="008C71BA">
      <w:pPr>
        <w:pStyle w:val="Style"/>
        <w:widowControl/>
        <w:jc w:val="both"/>
        <w:textAlignment w:val="baseline"/>
        <w:rPr>
          <w:rFonts w:eastAsia="Arial" w:cs="Arial"/>
          <w:bCs/>
          <w:kern w:val="16"/>
          <w:szCs w:val="40"/>
        </w:rPr>
      </w:pPr>
    </w:p>
    <w:p w14:paraId="59F95710" w14:textId="77777777" w:rsidR="008C71BA" w:rsidRPr="00887648" w:rsidRDefault="008C71BA" w:rsidP="008C71BA">
      <w:pPr>
        <w:pStyle w:val="Style"/>
        <w:widowControl/>
        <w:jc w:val="both"/>
        <w:textAlignment w:val="baseline"/>
        <w:rPr>
          <w:rFonts w:eastAsia="Arial" w:cs="Arial"/>
          <w:bCs/>
          <w:iCs/>
          <w:kern w:val="16"/>
          <w:szCs w:val="40"/>
        </w:rPr>
      </w:pPr>
      <w:r w:rsidRPr="00A94D6C">
        <w:rPr>
          <w:rFonts w:eastAsia="Arial" w:cs="Arial"/>
          <w:bCs/>
          <w:kern w:val="16"/>
          <w:szCs w:val="40"/>
        </w:rPr>
        <w:t xml:space="preserve">step up </w:t>
      </w:r>
      <w:r>
        <w:rPr>
          <w:rFonts w:eastAsia="Arial" w:cs="Arial"/>
          <w:bCs/>
          <w:kern w:val="16"/>
          <w:szCs w:val="40"/>
        </w:rPr>
        <w:t xml:space="preserve">in </w:t>
      </w:r>
      <w:r w:rsidRPr="00A94D6C">
        <w:rPr>
          <w:rFonts w:eastAsia="Arial" w:cs="Arial"/>
          <w:bCs/>
          <w:kern w:val="16"/>
          <w:szCs w:val="40"/>
        </w:rPr>
        <w:t>basis</w:t>
      </w:r>
    </w:p>
    <w:p w14:paraId="4D8DDDD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There are “</w:t>
      </w:r>
      <w:r w:rsidRPr="00A94D6C">
        <w:rPr>
          <w:bCs/>
          <w:kern w:val="16"/>
          <w:szCs w:val="19"/>
        </w:rPr>
        <w:t>adjustments to the basis of property you transfer to others upon your death</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209)</w:t>
      </w:r>
    </w:p>
    <w:p w14:paraId="5685A4C7" w14:textId="77777777" w:rsidR="008C71BA" w:rsidRDefault="008C71BA" w:rsidP="008C71BA">
      <w:pPr>
        <w:pStyle w:val="Style"/>
        <w:widowControl/>
        <w:ind w:left="360"/>
        <w:jc w:val="both"/>
        <w:textAlignment w:val="baseline"/>
        <w:rPr>
          <w:bCs/>
          <w:kern w:val="16"/>
          <w:szCs w:val="19"/>
        </w:rPr>
      </w:pPr>
      <w:r>
        <w:rPr>
          <w:bCs/>
          <w:kern w:val="16"/>
          <w:szCs w:val="18"/>
        </w:rPr>
        <w:t>“</w:t>
      </w:r>
      <w:r w:rsidRPr="003B4EDC">
        <w:rPr>
          <w:bCs/>
          <w:kern w:val="16"/>
          <w:szCs w:val="18"/>
        </w:rPr>
        <w:t>basis</w:t>
      </w:r>
      <w:r>
        <w:rPr>
          <w:bCs/>
          <w:kern w:val="16"/>
          <w:szCs w:val="18"/>
        </w:rPr>
        <w:t>”:</w:t>
      </w:r>
      <w:r w:rsidRPr="002F212F">
        <w:rPr>
          <w:bCs/>
          <w:kern w:val="16"/>
          <w:szCs w:val="18"/>
        </w:rPr>
        <w:t xml:space="preserve"> </w:t>
      </w:r>
      <w:r>
        <w:rPr>
          <w:bCs/>
          <w:kern w:val="16"/>
          <w:szCs w:val="19"/>
        </w:rPr>
        <w:t>“</w:t>
      </w:r>
      <w:r w:rsidRPr="00A94D6C">
        <w:rPr>
          <w:bCs/>
          <w:kern w:val="16"/>
          <w:szCs w:val="19"/>
        </w:rPr>
        <w:t>the cost of the property plus improvements you make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209)</w:t>
      </w:r>
    </w:p>
    <w:p w14:paraId="600F4E4B" w14:textId="77777777" w:rsidR="008C71BA" w:rsidRDefault="008C71BA" w:rsidP="008C71BA">
      <w:pPr>
        <w:pStyle w:val="Style"/>
        <w:widowControl/>
        <w:ind w:left="360"/>
        <w:jc w:val="both"/>
        <w:textAlignment w:val="baseline"/>
        <w:rPr>
          <w:bCs/>
          <w:kern w:val="16"/>
          <w:szCs w:val="19"/>
        </w:rPr>
      </w:pPr>
      <w:r>
        <w:rPr>
          <w:rFonts w:eastAsia="Arial" w:cs="Arial"/>
          <w:bCs/>
          <w:kern w:val="16"/>
          <w:szCs w:val="17"/>
        </w:rPr>
        <w:t>“</w:t>
      </w:r>
      <w:r w:rsidRPr="00A94D6C">
        <w:rPr>
          <w:rFonts w:eastAsia="Arial" w:cs="Arial"/>
          <w:bCs/>
          <w:kern w:val="16"/>
          <w:szCs w:val="40"/>
        </w:rPr>
        <w:t xml:space="preserve">Step up </w:t>
      </w:r>
      <w:r>
        <w:rPr>
          <w:rFonts w:eastAsia="Arial" w:cs="Arial"/>
          <w:bCs/>
          <w:kern w:val="16"/>
          <w:szCs w:val="40"/>
        </w:rPr>
        <w:t xml:space="preserve">in </w:t>
      </w:r>
      <w:r w:rsidRPr="00A94D6C">
        <w:rPr>
          <w:rFonts w:eastAsia="Arial" w:cs="Arial"/>
          <w:bCs/>
          <w:kern w:val="16"/>
          <w:szCs w:val="40"/>
        </w:rPr>
        <w:t>basis</w:t>
      </w:r>
      <w:r>
        <w:rPr>
          <w:rFonts w:eastAsia="Arial" w:cs="Arial"/>
          <w:bCs/>
          <w:kern w:val="16"/>
          <w:szCs w:val="17"/>
        </w:rPr>
        <w:t>”</w:t>
      </w:r>
      <w:r w:rsidRPr="002F212F">
        <w:rPr>
          <w:rFonts w:eastAsia="Arial" w:cs="Arial"/>
          <w:bCs/>
          <w:kern w:val="16"/>
          <w:szCs w:val="17"/>
        </w:rPr>
        <w:t xml:space="preserve"> </w:t>
      </w:r>
      <w:r>
        <w:rPr>
          <w:rFonts w:eastAsia="Arial" w:cs="Arial"/>
          <w:bCs/>
          <w:kern w:val="16"/>
          <w:szCs w:val="17"/>
        </w:rPr>
        <w:t xml:space="preserve">means bringing the basis up </w:t>
      </w:r>
      <w:r w:rsidRPr="00A94D6C">
        <w:rPr>
          <w:bCs/>
          <w:kern w:val="16"/>
          <w:szCs w:val="19"/>
        </w:rPr>
        <w:t>to the current fair market value</w:t>
      </w:r>
      <w:r>
        <w:rPr>
          <w:bCs/>
          <w:kern w:val="16"/>
          <w:szCs w:val="19"/>
        </w:rPr>
        <w:t>.</w:t>
      </w:r>
    </w:p>
    <w:p w14:paraId="463B7195" w14:textId="77777777" w:rsidR="008C71BA" w:rsidRDefault="008C71BA" w:rsidP="008C71BA">
      <w:pPr>
        <w:pStyle w:val="Style"/>
        <w:widowControl/>
        <w:ind w:left="360"/>
        <w:jc w:val="both"/>
        <w:textAlignment w:val="baseline"/>
        <w:rPr>
          <w:rFonts w:eastAsia="Arial" w:cs="Arial"/>
          <w:bCs/>
          <w:kern w:val="16"/>
          <w:szCs w:val="88"/>
        </w:rPr>
      </w:pPr>
      <w:r>
        <w:rPr>
          <w:bCs/>
          <w:kern w:val="16"/>
          <w:szCs w:val="19"/>
        </w:rPr>
        <w:t xml:space="preserve">A </w:t>
      </w:r>
      <w:r w:rsidRPr="003B4EDC">
        <w:rPr>
          <w:bCs/>
          <w:kern w:val="16"/>
          <w:szCs w:val="19"/>
        </w:rPr>
        <w:t xml:space="preserve">property’s </w:t>
      </w:r>
      <w:r w:rsidRPr="003B4EDC">
        <w:rPr>
          <w:bCs/>
          <w:kern w:val="16"/>
          <w:szCs w:val="18"/>
        </w:rPr>
        <w:t>basis</w:t>
      </w:r>
      <w:r w:rsidRPr="002F212F">
        <w:rPr>
          <w:bCs/>
          <w:kern w:val="16"/>
          <w:szCs w:val="18"/>
        </w:rPr>
        <w:t xml:space="preserve"> </w:t>
      </w:r>
      <w:r w:rsidRPr="00A94D6C">
        <w:rPr>
          <w:bCs/>
          <w:kern w:val="16"/>
          <w:szCs w:val="19"/>
        </w:rPr>
        <w:t>is</w:t>
      </w:r>
      <w:r>
        <w:rPr>
          <w:bCs/>
          <w:kern w:val="16"/>
          <w:szCs w:val="19"/>
        </w:rPr>
        <w:t xml:space="preserve"> </w:t>
      </w:r>
      <w:r w:rsidRPr="00A94D6C">
        <w:rPr>
          <w:bCs/>
          <w:kern w:val="16"/>
          <w:szCs w:val="19"/>
        </w:rPr>
        <w:t>n</w:t>
      </w:r>
      <w:r>
        <w:rPr>
          <w:bCs/>
          <w:kern w:val="16"/>
          <w:szCs w:val="19"/>
        </w:rPr>
        <w:t>o</w:t>
      </w:r>
      <w:r w:rsidRPr="00A94D6C">
        <w:rPr>
          <w:bCs/>
          <w:kern w:val="16"/>
          <w:szCs w:val="19"/>
        </w:rPr>
        <w:t xml:space="preserve">t stepped up </w:t>
      </w:r>
      <w:r>
        <w:rPr>
          <w:bCs/>
          <w:kern w:val="16"/>
          <w:szCs w:val="19"/>
        </w:rPr>
        <w:t xml:space="preserve">if </w:t>
      </w:r>
      <w:r w:rsidRPr="00A94D6C">
        <w:rPr>
          <w:bCs/>
          <w:kern w:val="16"/>
          <w:szCs w:val="19"/>
        </w:rPr>
        <w:t xml:space="preserve">you give the property </w:t>
      </w:r>
      <w:r>
        <w:rPr>
          <w:bCs/>
          <w:kern w:val="16"/>
          <w:szCs w:val="19"/>
        </w:rPr>
        <w:t>before death (</w:t>
      </w:r>
      <w:r w:rsidRPr="00A94D6C">
        <w:rPr>
          <w:bCs/>
          <w:kern w:val="16"/>
          <w:szCs w:val="19"/>
        </w:rPr>
        <w:t>a gift</w:t>
      </w:r>
      <w:r>
        <w:rPr>
          <w:bCs/>
          <w:kern w:val="16"/>
          <w:szCs w:val="19"/>
        </w:rPr>
        <w:t>).</w:t>
      </w:r>
    </w:p>
    <w:p w14:paraId="71812EE7" w14:textId="77777777" w:rsidR="008C71BA" w:rsidRDefault="008C71BA" w:rsidP="008C71BA">
      <w:pPr>
        <w:pStyle w:val="Style"/>
        <w:widowControl/>
        <w:ind w:left="360"/>
        <w:jc w:val="both"/>
        <w:textAlignment w:val="baseline"/>
        <w:rPr>
          <w:bCs/>
          <w:kern w:val="16"/>
          <w:szCs w:val="19"/>
        </w:rPr>
      </w:pPr>
      <w:r>
        <w:rPr>
          <w:bCs/>
          <w:kern w:val="16"/>
          <w:szCs w:val="19"/>
        </w:rPr>
        <w:t xml:space="preserve">A </w:t>
      </w:r>
      <w:r w:rsidRPr="003B4EDC">
        <w:rPr>
          <w:bCs/>
          <w:kern w:val="16"/>
          <w:szCs w:val="19"/>
        </w:rPr>
        <w:t xml:space="preserve">property’s </w:t>
      </w:r>
      <w:r w:rsidRPr="003B4EDC">
        <w:rPr>
          <w:bCs/>
          <w:kern w:val="16"/>
          <w:szCs w:val="18"/>
        </w:rPr>
        <w:t>basis</w:t>
      </w:r>
      <w:r w:rsidRPr="002F212F">
        <w:rPr>
          <w:bCs/>
          <w:kern w:val="16"/>
          <w:szCs w:val="18"/>
        </w:rPr>
        <w:t xml:space="preserve"> </w:t>
      </w:r>
      <w:r w:rsidRPr="00A94D6C">
        <w:rPr>
          <w:bCs/>
          <w:kern w:val="16"/>
          <w:szCs w:val="19"/>
        </w:rPr>
        <w:t xml:space="preserve">is stepped up when you give the property </w:t>
      </w:r>
      <w:r>
        <w:rPr>
          <w:bCs/>
          <w:kern w:val="16"/>
          <w:szCs w:val="19"/>
        </w:rPr>
        <w:t>after death (an inheritance).</w:t>
      </w:r>
    </w:p>
    <w:p w14:paraId="03F14297" w14:textId="77777777" w:rsidR="008C71BA" w:rsidRDefault="008C71BA" w:rsidP="008C71BA">
      <w:pPr>
        <w:pStyle w:val="Style"/>
        <w:widowControl/>
        <w:ind w:left="360"/>
        <w:jc w:val="both"/>
        <w:textAlignment w:val="baseline"/>
        <w:rPr>
          <w:bCs/>
          <w:kern w:val="16"/>
          <w:szCs w:val="19"/>
        </w:rPr>
      </w:pPr>
      <w:r>
        <w:rPr>
          <w:bCs/>
          <w:kern w:val="16"/>
          <w:szCs w:val="19"/>
        </w:rPr>
        <w:t>Imagine three valuations of your house on three dates:</w:t>
      </w:r>
    </w:p>
    <w:p w14:paraId="59945945" w14:textId="77777777" w:rsidR="008C71BA" w:rsidRDefault="008C71BA" w:rsidP="008C71BA">
      <w:pPr>
        <w:pStyle w:val="Style"/>
        <w:widowControl/>
        <w:ind w:left="720"/>
        <w:jc w:val="both"/>
        <w:textAlignment w:val="baseline"/>
        <w:rPr>
          <w:bCs/>
          <w:kern w:val="16"/>
          <w:szCs w:val="19"/>
        </w:rPr>
      </w:pPr>
      <w:r>
        <w:rPr>
          <w:bCs/>
          <w:kern w:val="16"/>
          <w:szCs w:val="19"/>
        </w:rPr>
        <w:t>first sale date: the price you bought it for</w:t>
      </w:r>
    </w:p>
    <w:p w14:paraId="2B3191AC" w14:textId="77777777" w:rsidR="008C71BA" w:rsidRDefault="008C71BA" w:rsidP="008C71BA">
      <w:pPr>
        <w:pStyle w:val="Style"/>
        <w:widowControl/>
        <w:ind w:left="720"/>
        <w:jc w:val="both"/>
        <w:textAlignment w:val="baseline"/>
        <w:rPr>
          <w:bCs/>
          <w:kern w:val="16"/>
          <w:szCs w:val="19"/>
        </w:rPr>
      </w:pPr>
      <w:r>
        <w:rPr>
          <w:bCs/>
          <w:kern w:val="16"/>
          <w:szCs w:val="19"/>
        </w:rPr>
        <w:t>transfer date: the price you bought it for + improvements (= your basis)</w:t>
      </w:r>
    </w:p>
    <w:p w14:paraId="27AE32A7" w14:textId="77777777" w:rsidR="008C71BA" w:rsidRDefault="008C71BA" w:rsidP="008C71BA">
      <w:pPr>
        <w:pStyle w:val="Style"/>
        <w:widowControl/>
        <w:ind w:left="720"/>
        <w:jc w:val="both"/>
        <w:textAlignment w:val="baseline"/>
        <w:rPr>
          <w:bCs/>
          <w:kern w:val="16"/>
          <w:szCs w:val="19"/>
        </w:rPr>
      </w:pPr>
      <w:r>
        <w:rPr>
          <w:bCs/>
          <w:kern w:val="16"/>
          <w:szCs w:val="19"/>
        </w:rPr>
        <w:t>second sale date: the price your beneficiary sells for (beneficiary’s basis)</w:t>
      </w:r>
    </w:p>
    <w:p w14:paraId="60D9E8DD" w14:textId="77777777" w:rsidR="008C71BA" w:rsidRDefault="008C71BA" w:rsidP="008C71BA">
      <w:pPr>
        <w:pStyle w:val="Style"/>
        <w:widowControl/>
        <w:ind w:left="720"/>
        <w:jc w:val="both"/>
        <w:textAlignment w:val="baseline"/>
        <w:rPr>
          <w:bCs/>
          <w:kern w:val="16"/>
          <w:szCs w:val="19"/>
        </w:rPr>
      </w:pPr>
      <w:r>
        <w:rPr>
          <w:bCs/>
          <w:kern w:val="16"/>
          <w:szCs w:val="19"/>
        </w:rPr>
        <w:t>Neither you nor your beneficiary pays taxes on the increased value from first sale date to transfer date. The government loses out on taxing that increase in value.</w:t>
      </w:r>
    </w:p>
    <w:p w14:paraId="22C748F8" w14:textId="77777777" w:rsidR="008C71BA" w:rsidRDefault="008C71BA" w:rsidP="008C71BA">
      <w:pPr>
        <w:pStyle w:val="Style"/>
        <w:widowControl/>
        <w:ind w:left="720"/>
        <w:jc w:val="both"/>
        <w:textAlignment w:val="baseline"/>
        <w:rPr>
          <w:bCs/>
          <w:kern w:val="16"/>
          <w:szCs w:val="19"/>
        </w:rPr>
      </w:pPr>
      <w:r>
        <w:rPr>
          <w:bCs/>
          <w:kern w:val="16"/>
          <w:szCs w:val="19"/>
        </w:rPr>
        <w:t>The beneficiary only pays taxes on increased value from the transfer date to second sale date.</w:t>
      </w:r>
    </w:p>
    <w:p w14:paraId="52470E09" w14:textId="77777777" w:rsidR="008C71BA" w:rsidRDefault="008C71BA" w:rsidP="008C71BA">
      <w:pPr>
        <w:pStyle w:val="Style"/>
        <w:widowControl/>
        <w:ind w:left="360"/>
        <w:jc w:val="both"/>
        <w:textAlignment w:val="baseline"/>
        <w:rPr>
          <w:bCs/>
          <w:kern w:val="16"/>
          <w:szCs w:val="19"/>
        </w:rPr>
      </w:pPr>
      <w:r>
        <w:rPr>
          <w:bCs/>
          <w:kern w:val="16"/>
          <w:szCs w:val="19"/>
        </w:rPr>
        <w:t xml:space="preserve">example: </w:t>
      </w:r>
      <w:r w:rsidRPr="00A94D6C">
        <w:rPr>
          <w:bCs/>
          <w:kern w:val="16"/>
          <w:szCs w:val="19"/>
        </w:rPr>
        <w:t>selling your home</w:t>
      </w:r>
    </w:p>
    <w:p w14:paraId="0AF2551A" w14:textId="77777777" w:rsidR="008C71BA" w:rsidRDefault="008C71BA" w:rsidP="008C71BA">
      <w:pPr>
        <w:pStyle w:val="Style"/>
        <w:widowControl/>
        <w:ind w:left="720"/>
        <w:jc w:val="both"/>
        <w:textAlignment w:val="baseline"/>
        <w:rPr>
          <w:bCs/>
          <w:kern w:val="16"/>
          <w:szCs w:val="19"/>
        </w:rPr>
      </w:pPr>
      <w:r w:rsidRPr="00A94D6C">
        <w:rPr>
          <w:bCs/>
          <w:kern w:val="16"/>
          <w:szCs w:val="19"/>
        </w:rPr>
        <w:t>Start with your purchase price</w:t>
      </w:r>
      <w:r>
        <w:rPr>
          <w:bCs/>
          <w:kern w:val="16"/>
          <w:szCs w:val="19"/>
        </w:rPr>
        <w:t xml:space="preserve"> and a</w:t>
      </w:r>
      <w:r w:rsidRPr="00A94D6C">
        <w:rPr>
          <w:bCs/>
          <w:kern w:val="16"/>
          <w:szCs w:val="19"/>
        </w:rPr>
        <w:t xml:space="preserve">dd the cost of </w:t>
      </w:r>
      <w:r>
        <w:rPr>
          <w:bCs/>
          <w:kern w:val="16"/>
          <w:szCs w:val="19"/>
        </w:rPr>
        <w:t>improvements.</w:t>
      </w:r>
    </w:p>
    <w:p w14:paraId="0DB77428" w14:textId="77777777" w:rsidR="008C71BA" w:rsidRDefault="008C71BA" w:rsidP="008C71BA">
      <w:pPr>
        <w:pStyle w:val="Style"/>
        <w:widowControl/>
        <w:ind w:left="720"/>
        <w:jc w:val="both"/>
        <w:textAlignment w:val="baseline"/>
        <w:rPr>
          <w:bCs/>
          <w:kern w:val="16"/>
          <w:szCs w:val="15"/>
        </w:rPr>
      </w:pPr>
      <w:r w:rsidRPr="00A94D6C">
        <w:rPr>
          <w:bCs/>
          <w:kern w:val="16"/>
          <w:szCs w:val="15"/>
        </w:rPr>
        <w:t>$100</w:t>
      </w:r>
      <w:r w:rsidRPr="007863E9">
        <w:rPr>
          <w:bCs/>
          <w:kern w:val="16"/>
          <w:szCs w:val="15"/>
        </w:rPr>
        <w:t>,</w:t>
      </w:r>
      <w:r w:rsidRPr="00A94D6C">
        <w:rPr>
          <w:bCs/>
          <w:kern w:val="16"/>
          <w:szCs w:val="15"/>
        </w:rPr>
        <w:t xml:space="preserve">000 </w:t>
      </w:r>
      <w:r>
        <w:rPr>
          <w:bCs/>
          <w:kern w:val="16"/>
          <w:szCs w:val="15"/>
        </w:rPr>
        <w:t xml:space="preserve">purchase price </w:t>
      </w:r>
      <w:r>
        <w:rPr>
          <w:bCs/>
          <w:kern w:val="16"/>
          <w:szCs w:val="19"/>
        </w:rPr>
        <w:t>+</w:t>
      </w:r>
      <w:r w:rsidRPr="00A94D6C">
        <w:rPr>
          <w:bCs/>
          <w:kern w:val="16"/>
          <w:szCs w:val="19"/>
        </w:rPr>
        <w:t xml:space="preserve"> </w:t>
      </w:r>
      <w:r w:rsidRPr="00A94D6C">
        <w:rPr>
          <w:bCs/>
          <w:kern w:val="16"/>
          <w:szCs w:val="15"/>
        </w:rPr>
        <w:t>$35</w:t>
      </w:r>
      <w:r w:rsidRPr="007863E9">
        <w:rPr>
          <w:bCs/>
          <w:kern w:val="16"/>
          <w:szCs w:val="15"/>
        </w:rPr>
        <w:t>,</w:t>
      </w:r>
      <w:r w:rsidRPr="00A94D6C">
        <w:rPr>
          <w:bCs/>
          <w:kern w:val="16"/>
          <w:szCs w:val="15"/>
        </w:rPr>
        <w:t xml:space="preserve">000 </w:t>
      </w:r>
      <w:r w:rsidRPr="00A94D6C">
        <w:rPr>
          <w:bCs/>
          <w:kern w:val="16"/>
          <w:szCs w:val="19"/>
        </w:rPr>
        <w:t xml:space="preserve">improvements </w:t>
      </w:r>
      <w:r>
        <w:rPr>
          <w:bCs/>
          <w:kern w:val="16"/>
          <w:szCs w:val="19"/>
        </w:rPr>
        <w:t>=</w:t>
      </w:r>
      <w:r w:rsidRPr="00A94D6C">
        <w:rPr>
          <w:bCs/>
          <w:kern w:val="16"/>
          <w:szCs w:val="19"/>
        </w:rPr>
        <w:t xml:space="preserve"> </w:t>
      </w:r>
      <w:r w:rsidRPr="00A94D6C">
        <w:rPr>
          <w:bCs/>
          <w:kern w:val="16"/>
          <w:szCs w:val="15"/>
        </w:rPr>
        <w:t>$135</w:t>
      </w:r>
      <w:r w:rsidRPr="007863E9">
        <w:rPr>
          <w:bCs/>
          <w:kern w:val="16"/>
          <w:szCs w:val="15"/>
        </w:rPr>
        <w:t>,</w:t>
      </w:r>
      <w:r w:rsidRPr="00A94D6C">
        <w:rPr>
          <w:bCs/>
          <w:kern w:val="16"/>
          <w:szCs w:val="15"/>
        </w:rPr>
        <w:t>000</w:t>
      </w:r>
      <w:r>
        <w:rPr>
          <w:bCs/>
          <w:kern w:val="16"/>
          <w:szCs w:val="15"/>
        </w:rPr>
        <w:t xml:space="preserve">, your </w:t>
      </w:r>
      <w:r w:rsidRPr="00A94D6C">
        <w:rPr>
          <w:bCs/>
          <w:kern w:val="16"/>
          <w:szCs w:val="19"/>
        </w:rPr>
        <w:t>basis</w:t>
      </w:r>
      <w:r w:rsidRPr="007863E9">
        <w:rPr>
          <w:bCs/>
          <w:kern w:val="16"/>
          <w:szCs w:val="15"/>
        </w:rPr>
        <w:t>.</w:t>
      </w:r>
    </w:p>
    <w:p w14:paraId="51EFCE5D" w14:textId="77777777" w:rsidR="008C71BA" w:rsidRDefault="008C71BA" w:rsidP="008C71BA">
      <w:pPr>
        <w:pStyle w:val="Style"/>
        <w:widowControl/>
        <w:ind w:left="720"/>
        <w:jc w:val="both"/>
        <w:textAlignment w:val="baseline"/>
        <w:rPr>
          <w:bCs/>
          <w:kern w:val="16"/>
          <w:szCs w:val="19"/>
        </w:rPr>
      </w:pPr>
      <w:r w:rsidRPr="00A94D6C">
        <w:rPr>
          <w:bCs/>
          <w:kern w:val="16"/>
          <w:szCs w:val="19"/>
        </w:rPr>
        <w:t xml:space="preserve">If you sell for </w:t>
      </w:r>
      <w:r w:rsidRPr="00A94D6C">
        <w:rPr>
          <w:bCs/>
          <w:kern w:val="16"/>
          <w:szCs w:val="15"/>
        </w:rPr>
        <w:t>$200</w:t>
      </w:r>
      <w:r w:rsidRPr="007863E9">
        <w:rPr>
          <w:bCs/>
          <w:kern w:val="16"/>
          <w:szCs w:val="15"/>
        </w:rPr>
        <w:t>,</w:t>
      </w:r>
      <w:r w:rsidRPr="00A94D6C">
        <w:rPr>
          <w:bCs/>
          <w:kern w:val="16"/>
          <w:szCs w:val="15"/>
        </w:rPr>
        <w:t>000</w:t>
      </w:r>
      <w:r w:rsidRPr="007863E9">
        <w:rPr>
          <w:bCs/>
          <w:kern w:val="16"/>
          <w:szCs w:val="15"/>
        </w:rPr>
        <w:t xml:space="preserve">, </w:t>
      </w:r>
      <w:r w:rsidRPr="00A94D6C">
        <w:rPr>
          <w:bCs/>
          <w:kern w:val="16"/>
          <w:szCs w:val="19"/>
        </w:rPr>
        <w:t xml:space="preserve">your gain is </w:t>
      </w:r>
      <w:r w:rsidRPr="00A94D6C">
        <w:rPr>
          <w:bCs/>
          <w:kern w:val="16"/>
          <w:szCs w:val="15"/>
        </w:rPr>
        <w:t>$65</w:t>
      </w:r>
      <w:r w:rsidRPr="007863E9">
        <w:rPr>
          <w:bCs/>
          <w:kern w:val="16"/>
          <w:szCs w:val="15"/>
        </w:rPr>
        <w:t>,</w:t>
      </w:r>
      <w:r w:rsidRPr="00A94D6C">
        <w:rPr>
          <w:bCs/>
          <w:kern w:val="16"/>
          <w:szCs w:val="15"/>
        </w:rPr>
        <w:t>000</w:t>
      </w:r>
      <w:r w:rsidRPr="00E219E7">
        <w:rPr>
          <w:bCs/>
          <w:kern w:val="16"/>
          <w:szCs w:val="15"/>
        </w:rPr>
        <w:t xml:space="preserve"> (</w:t>
      </w:r>
      <w:r w:rsidRPr="00A94D6C">
        <w:rPr>
          <w:bCs/>
          <w:kern w:val="16"/>
          <w:szCs w:val="15"/>
        </w:rPr>
        <w:t>$200</w:t>
      </w:r>
      <w:r w:rsidRPr="007863E9">
        <w:rPr>
          <w:bCs/>
          <w:kern w:val="16"/>
          <w:szCs w:val="15"/>
        </w:rPr>
        <w:t>,</w:t>
      </w:r>
      <w:r w:rsidRPr="00A94D6C">
        <w:rPr>
          <w:bCs/>
          <w:kern w:val="16"/>
          <w:szCs w:val="15"/>
        </w:rPr>
        <w:t>000</w:t>
      </w:r>
      <w:r>
        <w:rPr>
          <w:bCs/>
          <w:kern w:val="16"/>
          <w:szCs w:val="19"/>
        </w:rPr>
        <w:t xml:space="preserve"> –</w:t>
      </w:r>
      <w:r w:rsidRPr="00A94D6C">
        <w:rPr>
          <w:bCs/>
          <w:kern w:val="16"/>
          <w:szCs w:val="19"/>
        </w:rPr>
        <w:t xml:space="preserve"> </w:t>
      </w:r>
      <w:r w:rsidRPr="00A94D6C">
        <w:rPr>
          <w:bCs/>
          <w:kern w:val="16"/>
          <w:szCs w:val="15"/>
        </w:rPr>
        <w:t>$135</w:t>
      </w:r>
      <w:r w:rsidRPr="007863E9">
        <w:rPr>
          <w:bCs/>
          <w:kern w:val="16"/>
          <w:szCs w:val="15"/>
        </w:rPr>
        <w:t>,</w:t>
      </w:r>
      <w:r w:rsidRPr="00A94D6C">
        <w:rPr>
          <w:bCs/>
          <w:kern w:val="16"/>
          <w:szCs w:val="15"/>
        </w:rPr>
        <w:t xml:space="preserve">000 </w:t>
      </w:r>
      <w:r w:rsidRPr="00A94D6C">
        <w:rPr>
          <w:bCs/>
          <w:kern w:val="16"/>
          <w:szCs w:val="19"/>
        </w:rPr>
        <w:t>basis</w:t>
      </w:r>
      <w:r w:rsidRPr="000F1C38">
        <w:rPr>
          <w:bCs/>
          <w:kern w:val="16"/>
          <w:szCs w:val="19"/>
        </w:rPr>
        <w:t>)</w:t>
      </w:r>
      <w:r w:rsidRPr="007863E9">
        <w:rPr>
          <w:bCs/>
          <w:kern w:val="16"/>
          <w:szCs w:val="19"/>
        </w:rPr>
        <w:t>.</w:t>
      </w:r>
    </w:p>
    <w:p w14:paraId="77CCA996" w14:textId="77777777" w:rsidR="008C71BA" w:rsidRPr="00887648" w:rsidRDefault="008C71BA" w:rsidP="008C71BA">
      <w:pPr>
        <w:pStyle w:val="Style"/>
        <w:widowControl/>
        <w:ind w:left="720"/>
        <w:jc w:val="both"/>
        <w:textAlignment w:val="baseline"/>
        <w:rPr>
          <w:bCs/>
          <w:iCs/>
          <w:kern w:val="16"/>
          <w:szCs w:val="19"/>
        </w:rPr>
      </w:pPr>
      <w:r>
        <w:rPr>
          <w:bCs/>
          <w:kern w:val="16"/>
          <w:szCs w:val="19"/>
        </w:rPr>
        <w:t>If you leave the house to your son, h</w:t>
      </w:r>
      <w:r>
        <w:rPr>
          <w:bCs/>
          <w:iCs/>
          <w:kern w:val="16"/>
          <w:szCs w:val="19"/>
        </w:rPr>
        <w:t xml:space="preserve">is </w:t>
      </w:r>
      <w:r w:rsidRPr="00A94D6C">
        <w:rPr>
          <w:bCs/>
          <w:kern w:val="16"/>
          <w:szCs w:val="19"/>
        </w:rPr>
        <w:t>basis isn</w:t>
      </w:r>
      <w:r w:rsidRPr="00651B25">
        <w:rPr>
          <w:bCs/>
          <w:kern w:val="16"/>
          <w:szCs w:val="19"/>
        </w:rPr>
        <w:t>’</w:t>
      </w:r>
      <w:r w:rsidRPr="00A94D6C">
        <w:rPr>
          <w:bCs/>
          <w:kern w:val="16"/>
          <w:szCs w:val="19"/>
        </w:rPr>
        <w:t xml:space="preserve">t </w:t>
      </w:r>
      <w:r w:rsidRPr="00A94D6C">
        <w:rPr>
          <w:bCs/>
          <w:kern w:val="16"/>
          <w:szCs w:val="15"/>
        </w:rPr>
        <w:t>$135</w:t>
      </w:r>
      <w:r w:rsidRPr="007863E9">
        <w:rPr>
          <w:bCs/>
          <w:kern w:val="16"/>
          <w:szCs w:val="15"/>
        </w:rPr>
        <w:t>,</w:t>
      </w:r>
      <w:r w:rsidRPr="00A94D6C">
        <w:rPr>
          <w:bCs/>
          <w:kern w:val="16"/>
          <w:szCs w:val="15"/>
        </w:rPr>
        <w:t xml:space="preserve">000 </w:t>
      </w:r>
      <w:r w:rsidRPr="00A94D6C">
        <w:rPr>
          <w:bCs/>
          <w:kern w:val="16"/>
          <w:szCs w:val="19"/>
        </w:rPr>
        <w:t>but</w:t>
      </w:r>
      <w:r>
        <w:rPr>
          <w:bCs/>
          <w:iCs/>
          <w:kern w:val="16"/>
          <w:szCs w:val="19"/>
        </w:rPr>
        <w:t xml:space="preserve"> </w:t>
      </w:r>
      <w:r w:rsidRPr="00A94D6C">
        <w:rPr>
          <w:bCs/>
          <w:kern w:val="16"/>
          <w:szCs w:val="15"/>
        </w:rPr>
        <w:t>$200</w:t>
      </w:r>
      <w:r w:rsidRPr="007863E9">
        <w:rPr>
          <w:bCs/>
          <w:kern w:val="16"/>
          <w:szCs w:val="15"/>
        </w:rPr>
        <w:t>,</w:t>
      </w:r>
      <w:r w:rsidRPr="00A94D6C">
        <w:rPr>
          <w:bCs/>
          <w:kern w:val="16"/>
          <w:szCs w:val="15"/>
        </w:rPr>
        <w:t>000</w:t>
      </w:r>
      <w:r>
        <w:rPr>
          <w:bCs/>
          <w:iCs/>
          <w:kern w:val="16"/>
          <w:szCs w:val="15"/>
        </w:rPr>
        <w:t>, “</w:t>
      </w:r>
      <w:r w:rsidRPr="00A94D6C">
        <w:rPr>
          <w:bCs/>
          <w:kern w:val="16"/>
          <w:szCs w:val="19"/>
        </w:rPr>
        <w:t>the</w:t>
      </w:r>
      <w:r w:rsidRPr="00A94D6C">
        <w:rPr>
          <w:bCs/>
          <w:iCs/>
          <w:kern w:val="16"/>
          <w:szCs w:val="19"/>
        </w:rPr>
        <w:t xml:space="preserve"> </w:t>
      </w:r>
      <w:r w:rsidRPr="00A94D6C">
        <w:rPr>
          <w:bCs/>
          <w:kern w:val="16"/>
          <w:szCs w:val="19"/>
        </w:rPr>
        <w:t>house</w:t>
      </w:r>
      <w:r w:rsidRPr="00651B25">
        <w:rPr>
          <w:bCs/>
          <w:kern w:val="16"/>
          <w:szCs w:val="19"/>
        </w:rPr>
        <w:t>’</w:t>
      </w:r>
      <w:r w:rsidRPr="00A94D6C">
        <w:rPr>
          <w:bCs/>
          <w:kern w:val="16"/>
          <w:szCs w:val="19"/>
        </w:rPr>
        <w:t>s</w:t>
      </w:r>
      <w:r w:rsidRPr="00A94D6C">
        <w:rPr>
          <w:bCs/>
          <w:iCs/>
          <w:kern w:val="16"/>
          <w:szCs w:val="19"/>
        </w:rPr>
        <w:t xml:space="preserve"> </w:t>
      </w:r>
      <w:r w:rsidRPr="00A94D6C">
        <w:rPr>
          <w:bCs/>
          <w:kern w:val="16"/>
          <w:szCs w:val="19"/>
        </w:rPr>
        <w:t>current</w:t>
      </w:r>
      <w:r w:rsidRPr="00A94D6C">
        <w:rPr>
          <w:bCs/>
          <w:iCs/>
          <w:kern w:val="16"/>
          <w:szCs w:val="19"/>
        </w:rPr>
        <w:t xml:space="preserve"> </w:t>
      </w:r>
      <w:r w:rsidRPr="00A94D6C">
        <w:rPr>
          <w:bCs/>
          <w:kern w:val="16"/>
          <w:szCs w:val="19"/>
        </w:rPr>
        <w:t>fair</w:t>
      </w:r>
      <w:r w:rsidRPr="00A94D6C">
        <w:rPr>
          <w:bCs/>
          <w:iCs/>
          <w:kern w:val="16"/>
          <w:szCs w:val="19"/>
        </w:rPr>
        <w:t xml:space="preserve"> </w:t>
      </w:r>
      <w:r w:rsidRPr="00A94D6C">
        <w:rPr>
          <w:bCs/>
          <w:kern w:val="16"/>
          <w:szCs w:val="19"/>
        </w:rPr>
        <w:t>market</w:t>
      </w:r>
      <w:r w:rsidRPr="00A94D6C">
        <w:rPr>
          <w:bCs/>
          <w:iCs/>
          <w:kern w:val="16"/>
          <w:szCs w:val="19"/>
        </w:rPr>
        <w:t xml:space="preserve"> </w:t>
      </w:r>
      <w:r w:rsidRPr="00A94D6C">
        <w:rPr>
          <w:bCs/>
          <w:kern w:val="16"/>
          <w:szCs w:val="19"/>
        </w:rPr>
        <w:t>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210)</w:t>
      </w:r>
    </w:p>
    <w:p w14:paraId="0192DD9A"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 xml:space="preserve">That </w:t>
      </w:r>
      <w:r w:rsidRPr="00A94D6C">
        <w:rPr>
          <w:bCs/>
          <w:kern w:val="16"/>
          <w:szCs w:val="19"/>
        </w:rPr>
        <w:t xml:space="preserve">saves </w:t>
      </w:r>
      <w:r>
        <w:rPr>
          <w:bCs/>
          <w:kern w:val="16"/>
          <w:szCs w:val="19"/>
        </w:rPr>
        <w:t xml:space="preserve">your son </w:t>
      </w:r>
      <w:r w:rsidRPr="00A94D6C">
        <w:rPr>
          <w:bCs/>
          <w:kern w:val="16"/>
          <w:szCs w:val="19"/>
        </w:rPr>
        <w:t>money on taxes</w:t>
      </w:r>
      <w:r w:rsidRPr="007863E9">
        <w:rPr>
          <w:bCs/>
          <w:kern w:val="16"/>
          <w:szCs w:val="19"/>
        </w:rPr>
        <w:t>.</w:t>
      </w:r>
    </w:p>
    <w:p w14:paraId="7A4C0507" w14:textId="77777777" w:rsidR="008C71BA" w:rsidRDefault="008C71BA" w:rsidP="008C71BA">
      <w:pPr>
        <w:pStyle w:val="Style"/>
        <w:widowControl/>
        <w:ind w:left="1080"/>
        <w:jc w:val="both"/>
        <w:textAlignment w:val="baseline"/>
        <w:rPr>
          <w:bCs/>
          <w:kern w:val="16"/>
          <w:szCs w:val="15"/>
        </w:rPr>
      </w:pPr>
      <w:r w:rsidRPr="00A94D6C">
        <w:rPr>
          <w:bCs/>
          <w:kern w:val="16"/>
          <w:szCs w:val="19"/>
        </w:rPr>
        <w:t xml:space="preserve">Five years later your </w:t>
      </w:r>
      <w:r>
        <w:rPr>
          <w:bCs/>
          <w:kern w:val="16"/>
          <w:szCs w:val="19"/>
        </w:rPr>
        <w:t xml:space="preserve">son </w:t>
      </w:r>
      <w:r w:rsidRPr="00A94D6C">
        <w:rPr>
          <w:bCs/>
          <w:kern w:val="16"/>
          <w:szCs w:val="19"/>
        </w:rPr>
        <w:t xml:space="preserve">sells the house for </w:t>
      </w:r>
      <w:r w:rsidRPr="00A94D6C">
        <w:rPr>
          <w:bCs/>
          <w:kern w:val="16"/>
          <w:szCs w:val="15"/>
        </w:rPr>
        <w:t>$235</w:t>
      </w:r>
      <w:r w:rsidRPr="007863E9">
        <w:rPr>
          <w:bCs/>
          <w:kern w:val="16"/>
          <w:szCs w:val="15"/>
        </w:rPr>
        <w:t>,</w:t>
      </w:r>
      <w:r w:rsidRPr="00A94D6C">
        <w:rPr>
          <w:bCs/>
          <w:kern w:val="16"/>
          <w:szCs w:val="15"/>
        </w:rPr>
        <w:t>000</w:t>
      </w:r>
      <w:r w:rsidRPr="007863E9">
        <w:rPr>
          <w:bCs/>
          <w:kern w:val="16"/>
          <w:szCs w:val="15"/>
        </w:rPr>
        <w:t>.</w:t>
      </w:r>
    </w:p>
    <w:p w14:paraId="5169E490" w14:textId="77777777" w:rsidR="008C71BA" w:rsidRDefault="008C71BA" w:rsidP="008C71BA">
      <w:pPr>
        <w:pStyle w:val="Style"/>
        <w:widowControl/>
        <w:ind w:left="1080"/>
        <w:jc w:val="both"/>
        <w:textAlignment w:val="baseline"/>
        <w:rPr>
          <w:bCs/>
          <w:kern w:val="16"/>
          <w:szCs w:val="19"/>
        </w:rPr>
      </w:pPr>
      <w:r>
        <w:rPr>
          <w:bCs/>
          <w:kern w:val="16"/>
          <w:szCs w:val="19"/>
        </w:rPr>
        <w:t xml:space="preserve">The </w:t>
      </w:r>
      <w:r w:rsidRPr="00A94D6C">
        <w:rPr>
          <w:bCs/>
          <w:kern w:val="16"/>
          <w:szCs w:val="19"/>
        </w:rPr>
        <w:t xml:space="preserve">taxable gain </w:t>
      </w:r>
      <w:r>
        <w:rPr>
          <w:bCs/>
          <w:kern w:val="16"/>
          <w:szCs w:val="19"/>
        </w:rPr>
        <w:t xml:space="preserve">is </w:t>
      </w:r>
      <w:r w:rsidRPr="00A94D6C">
        <w:rPr>
          <w:bCs/>
          <w:kern w:val="16"/>
          <w:szCs w:val="15"/>
        </w:rPr>
        <w:t>$35</w:t>
      </w:r>
      <w:r w:rsidRPr="007863E9">
        <w:rPr>
          <w:bCs/>
          <w:kern w:val="16"/>
          <w:szCs w:val="15"/>
        </w:rPr>
        <w:t>,</w:t>
      </w:r>
      <w:r w:rsidRPr="00A94D6C">
        <w:rPr>
          <w:bCs/>
          <w:kern w:val="16"/>
          <w:szCs w:val="15"/>
        </w:rPr>
        <w:t>000</w:t>
      </w:r>
      <w:r w:rsidRPr="00E219E7">
        <w:rPr>
          <w:bCs/>
          <w:kern w:val="16"/>
          <w:szCs w:val="15"/>
        </w:rPr>
        <w:t xml:space="preserve"> (</w:t>
      </w:r>
      <w:r w:rsidRPr="00A94D6C">
        <w:rPr>
          <w:bCs/>
          <w:kern w:val="16"/>
          <w:szCs w:val="15"/>
        </w:rPr>
        <w:t>$235</w:t>
      </w:r>
      <w:r w:rsidRPr="007863E9">
        <w:rPr>
          <w:bCs/>
          <w:kern w:val="16"/>
          <w:szCs w:val="15"/>
        </w:rPr>
        <w:t>,</w:t>
      </w:r>
      <w:r w:rsidRPr="00A94D6C">
        <w:rPr>
          <w:bCs/>
          <w:kern w:val="16"/>
          <w:szCs w:val="15"/>
        </w:rPr>
        <w:t xml:space="preserve">000 </w:t>
      </w:r>
      <w:r>
        <w:rPr>
          <w:bCs/>
          <w:kern w:val="16"/>
          <w:szCs w:val="19"/>
        </w:rPr>
        <w:t xml:space="preserve">– </w:t>
      </w:r>
      <w:r w:rsidRPr="00A94D6C">
        <w:rPr>
          <w:bCs/>
          <w:kern w:val="16"/>
          <w:szCs w:val="15"/>
        </w:rPr>
        <w:t>$200</w:t>
      </w:r>
      <w:r w:rsidRPr="007863E9">
        <w:rPr>
          <w:bCs/>
          <w:kern w:val="16"/>
          <w:szCs w:val="15"/>
        </w:rPr>
        <w:t>,</w:t>
      </w:r>
      <w:r w:rsidRPr="00A94D6C">
        <w:rPr>
          <w:bCs/>
          <w:kern w:val="16"/>
          <w:szCs w:val="15"/>
        </w:rPr>
        <w:t xml:space="preserve">000 </w:t>
      </w:r>
      <w:r w:rsidRPr="00A94D6C">
        <w:rPr>
          <w:bCs/>
          <w:kern w:val="16"/>
          <w:szCs w:val="19"/>
        </w:rPr>
        <w:t>stepped-up basis</w:t>
      </w:r>
      <w:r w:rsidRPr="000F1C38">
        <w:rPr>
          <w:bCs/>
          <w:kern w:val="16"/>
          <w:szCs w:val="19"/>
        </w:rPr>
        <w:t>)</w:t>
      </w:r>
      <w:r>
        <w:rPr>
          <w:bCs/>
          <w:kern w:val="16"/>
          <w:szCs w:val="19"/>
        </w:rPr>
        <w:t>.</w:t>
      </w:r>
    </w:p>
    <w:p w14:paraId="667259D4" w14:textId="77777777" w:rsidR="008C71BA" w:rsidRDefault="008C71BA" w:rsidP="008C71BA">
      <w:pPr>
        <w:pStyle w:val="Style"/>
        <w:widowControl/>
        <w:ind w:left="1080"/>
        <w:jc w:val="both"/>
        <w:textAlignment w:val="baseline"/>
        <w:rPr>
          <w:bCs/>
          <w:kern w:val="16"/>
          <w:szCs w:val="15"/>
        </w:rPr>
      </w:pPr>
      <w:r>
        <w:rPr>
          <w:bCs/>
          <w:kern w:val="16"/>
          <w:szCs w:val="19"/>
        </w:rPr>
        <w:t>That’s “</w:t>
      </w:r>
      <w:r w:rsidRPr="00A94D6C">
        <w:rPr>
          <w:bCs/>
          <w:kern w:val="16"/>
          <w:szCs w:val="19"/>
        </w:rPr>
        <w:t xml:space="preserve">far better than a taxable gain of </w:t>
      </w:r>
      <w:r w:rsidRPr="00A94D6C">
        <w:rPr>
          <w:bCs/>
          <w:kern w:val="16"/>
          <w:szCs w:val="15"/>
        </w:rPr>
        <w:t>$100</w:t>
      </w:r>
      <w:r w:rsidRPr="007863E9">
        <w:rPr>
          <w:bCs/>
          <w:kern w:val="16"/>
          <w:szCs w:val="15"/>
        </w:rPr>
        <w:t>,</w:t>
      </w:r>
      <w:r w:rsidRPr="00A94D6C">
        <w:rPr>
          <w:bCs/>
          <w:kern w:val="16"/>
          <w:szCs w:val="15"/>
        </w:rPr>
        <w:t>000</w:t>
      </w:r>
      <w:r w:rsidRPr="00E219E7">
        <w:rPr>
          <w:bCs/>
          <w:kern w:val="16"/>
          <w:szCs w:val="15"/>
        </w:rPr>
        <w:t xml:space="preserve"> (</w:t>
      </w:r>
      <w:r w:rsidRPr="00A94D6C">
        <w:rPr>
          <w:bCs/>
          <w:kern w:val="16"/>
          <w:szCs w:val="15"/>
        </w:rPr>
        <w:t>$235</w:t>
      </w:r>
      <w:r w:rsidRPr="007863E9">
        <w:rPr>
          <w:bCs/>
          <w:kern w:val="16"/>
          <w:szCs w:val="15"/>
        </w:rPr>
        <w:t>,</w:t>
      </w:r>
      <w:r w:rsidRPr="00A94D6C">
        <w:rPr>
          <w:bCs/>
          <w:kern w:val="16"/>
          <w:szCs w:val="15"/>
        </w:rPr>
        <w:t xml:space="preserve">000 </w:t>
      </w:r>
      <w:r w:rsidRPr="00A94D6C">
        <w:rPr>
          <w:bCs/>
          <w:kern w:val="16"/>
          <w:szCs w:val="19"/>
        </w:rPr>
        <w:t xml:space="preserve">minus </w:t>
      </w:r>
      <w:r>
        <w:rPr>
          <w:bCs/>
          <w:kern w:val="16"/>
          <w:szCs w:val="19"/>
        </w:rPr>
        <w:t>[</w:t>
      </w:r>
      <w:r w:rsidRPr="00A94D6C">
        <w:rPr>
          <w:bCs/>
          <w:kern w:val="16"/>
          <w:szCs w:val="19"/>
        </w:rPr>
        <w:t xml:space="preserve">your basis </w:t>
      </w:r>
      <w:r>
        <w:rPr>
          <w:bCs/>
          <w:kern w:val="16"/>
          <w:szCs w:val="19"/>
        </w:rPr>
        <w:t xml:space="preserve">of] </w:t>
      </w:r>
      <w:r w:rsidRPr="00A94D6C">
        <w:rPr>
          <w:bCs/>
          <w:kern w:val="16"/>
          <w:szCs w:val="15"/>
        </w:rPr>
        <w:t>$135</w:t>
      </w:r>
      <w:r w:rsidRPr="007863E9">
        <w:rPr>
          <w:bCs/>
          <w:kern w:val="16"/>
          <w:szCs w:val="15"/>
        </w:rPr>
        <w:t>,</w:t>
      </w:r>
      <w:r w:rsidRPr="00A94D6C">
        <w:rPr>
          <w:bCs/>
          <w:kern w:val="16"/>
          <w:szCs w:val="15"/>
        </w:rPr>
        <w:t>000</w:t>
      </w:r>
      <w:r w:rsidRPr="000F1C38">
        <w:rPr>
          <w:bCs/>
          <w:kern w:val="16"/>
          <w:szCs w:val="15"/>
        </w:rPr>
        <w:t>)</w:t>
      </w:r>
      <w:r w:rsidRPr="007863E9">
        <w:rPr>
          <w:bCs/>
          <w:kern w:val="16"/>
          <w:szCs w:val="15"/>
        </w:rPr>
        <w:t>.</w:t>
      </w:r>
      <w:r>
        <w:rPr>
          <w:bCs/>
          <w:kern w:val="16"/>
          <w:szCs w:val="15"/>
        </w:rPr>
        <w:t xml:space="preserve">” (Simon and </w:t>
      </w:r>
      <w:proofErr w:type="spellStart"/>
      <w:r>
        <w:rPr>
          <w:bCs/>
          <w:kern w:val="16"/>
          <w:szCs w:val="15"/>
        </w:rPr>
        <w:t>Mashinski</w:t>
      </w:r>
      <w:proofErr w:type="spellEnd"/>
      <w:r>
        <w:rPr>
          <w:bCs/>
          <w:kern w:val="16"/>
          <w:szCs w:val="15"/>
        </w:rPr>
        <w:t xml:space="preserve"> 210)</w:t>
      </w:r>
    </w:p>
    <w:p w14:paraId="4BECFAF9" w14:textId="77777777" w:rsidR="008C71BA" w:rsidRPr="00D12E74" w:rsidRDefault="008C71BA" w:rsidP="008C71BA">
      <w:pPr>
        <w:pStyle w:val="Style"/>
        <w:widowControl/>
        <w:ind w:left="360"/>
        <w:jc w:val="both"/>
        <w:rPr>
          <w:rFonts w:eastAsia="Arial" w:cs="Arial"/>
          <w:bCs/>
          <w:kern w:val="16"/>
          <w:szCs w:val="10"/>
        </w:rPr>
      </w:pPr>
      <w:r>
        <w:rPr>
          <w:rFonts w:eastAsia="Arial" w:cs="Arial"/>
          <w:bCs/>
          <w:kern w:val="16"/>
          <w:szCs w:val="88"/>
        </w:rPr>
        <w:t>“</w:t>
      </w:r>
      <w:r>
        <w:rPr>
          <w:bCs/>
          <w:kern w:val="16"/>
          <w:szCs w:val="19"/>
        </w:rPr>
        <w:t xml:space="preserve">. . . </w:t>
      </w:r>
      <w:r w:rsidRPr="00A94D6C">
        <w:rPr>
          <w:bCs/>
          <w:kern w:val="16"/>
          <w:szCs w:val="19"/>
        </w:rPr>
        <w:t>your property is still valued as part of your gross estate according to its fair market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210)</w:t>
      </w:r>
    </w:p>
    <w:p w14:paraId="720A837C" w14:textId="2E77D14D" w:rsidR="008C71BA" w:rsidRPr="008C71BA" w:rsidRDefault="008C71BA" w:rsidP="008C71BA">
      <w:pPr>
        <w:jc w:val="both"/>
        <w:rPr>
          <w:kern w:val="2"/>
          <w14:ligatures w14:val="standardContextual"/>
        </w:rPr>
      </w:pPr>
      <w:r w:rsidRPr="008C71BA">
        <w:rPr>
          <w:kern w:val="2"/>
          <w14:ligatures w14:val="standardContextual"/>
        </w:rPr>
        <w:br w:type="page"/>
      </w:r>
    </w:p>
    <w:p w14:paraId="5918CD8C" w14:textId="16FFF0A0" w:rsidR="008C71BA" w:rsidRPr="00887648" w:rsidRDefault="00354E15" w:rsidP="00354E15">
      <w:pPr>
        <w:pStyle w:val="Heading2"/>
        <w:rPr>
          <w:rFonts w:eastAsia="Arial"/>
          <w:iCs/>
        </w:rPr>
      </w:pPr>
      <w:bookmarkStart w:id="40" w:name="_Toc170252748"/>
      <w:r w:rsidRPr="00A94D6C">
        <w:rPr>
          <w:rFonts w:eastAsia="Arial"/>
        </w:rPr>
        <w:lastRenderedPageBreak/>
        <w:t>Minimiz</w:t>
      </w:r>
      <w:r>
        <w:rPr>
          <w:rFonts w:eastAsia="Arial"/>
        </w:rPr>
        <w:t>ing</w:t>
      </w:r>
      <w:r w:rsidRPr="00A94D6C">
        <w:rPr>
          <w:rFonts w:eastAsia="Arial"/>
        </w:rPr>
        <w:t xml:space="preserve"> Estate-Related Taxes</w:t>
      </w:r>
      <w:bookmarkEnd w:id="40"/>
    </w:p>
    <w:p w14:paraId="27925A83" w14:textId="77777777" w:rsidR="008C71BA" w:rsidRDefault="008C71BA" w:rsidP="008C71BA">
      <w:pPr>
        <w:pStyle w:val="Style"/>
        <w:widowControl/>
        <w:jc w:val="both"/>
        <w:textAlignment w:val="baseline"/>
        <w:rPr>
          <w:rFonts w:eastAsia="Arial" w:cs="Arial"/>
          <w:bCs/>
          <w:kern w:val="16"/>
          <w:szCs w:val="89"/>
        </w:rPr>
      </w:pPr>
    </w:p>
    <w:p w14:paraId="34A72796" w14:textId="77777777" w:rsidR="008C71BA" w:rsidRDefault="008C71BA" w:rsidP="008C71BA">
      <w:pPr>
        <w:pStyle w:val="Style"/>
        <w:widowControl/>
        <w:jc w:val="both"/>
        <w:textAlignment w:val="baseline"/>
        <w:rPr>
          <w:rFonts w:eastAsia="Arial" w:cs="Arial"/>
          <w:bCs/>
          <w:kern w:val="16"/>
          <w:szCs w:val="89"/>
        </w:rPr>
      </w:pPr>
    </w:p>
    <w:p w14:paraId="0BA670B9" w14:textId="77777777" w:rsidR="008C71BA" w:rsidRDefault="008C71BA" w:rsidP="008C71BA">
      <w:pPr>
        <w:pStyle w:val="Style"/>
        <w:widowControl/>
        <w:jc w:val="both"/>
        <w:textAlignment w:val="baseline"/>
        <w:rPr>
          <w:rFonts w:eastAsia="Arial" w:cs="Arial"/>
          <w:bCs/>
          <w:kern w:val="16"/>
          <w:szCs w:val="89"/>
        </w:rPr>
      </w:pPr>
      <w:r>
        <w:rPr>
          <w:rFonts w:eastAsia="Arial" w:cs="Arial"/>
          <w:bCs/>
          <w:kern w:val="16"/>
          <w:szCs w:val="89"/>
        </w:rPr>
        <w:t>introduction</w:t>
      </w:r>
    </w:p>
    <w:p w14:paraId="0B3F2AC6" w14:textId="77777777" w:rsidR="008C71BA" w:rsidRDefault="008C71BA" w:rsidP="008C71BA">
      <w:pPr>
        <w:pStyle w:val="Style"/>
        <w:widowControl/>
        <w:ind w:left="360"/>
        <w:jc w:val="both"/>
        <w:textAlignment w:val="baseline"/>
        <w:rPr>
          <w:bCs/>
          <w:kern w:val="16"/>
          <w:szCs w:val="19"/>
        </w:rPr>
      </w:pPr>
      <w:r w:rsidRPr="00A71A24">
        <w:rPr>
          <w:bCs/>
          <w:kern w:val="16"/>
          <w:szCs w:val="20"/>
        </w:rPr>
        <w:t xml:space="preserve">Estate-related taxes </w:t>
      </w:r>
      <w:r>
        <w:rPr>
          <w:bCs/>
          <w:kern w:val="16"/>
          <w:szCs w:val="19"/>
        </w:rPr>
        <w:t>are:</w:t>
      </w:r>
    </w:p>
    <w:p w14:paraId="11589EF0" w14:textId="77777777" w:rsidR="008C71BA" w:rsidRDefault="008C71BA" w:rsidP="008C71BA">
      <w:pPr>
        <w:pStyle w:val="Style"/>
        <w:widowControl/>
        <w:ind w:left="720"/>
        <w:jc w:val="both"/>
        <w:textAlignment w:val="baseline"/>
        <w:rPr>
          <w:bCs/>
          <w:kern w:val="16"/>
          <w:szCs w:val="19"/>
        </w:rPr>
      </w:pPr>
      <w:r w:rsidRPr="00A71A24">
        <w:rPr>
          <w:bCs/>
          <w:kern w:val="16"/>
          <w:szCs w:val="19"/>
        </w:rPr>
        <w:t>federal estate tax</w:t>
      </w:r>
    </w:p>
    <w:p w14:paraId="0FD608B9" w14:textId="77777777" w:rsidR="008C71BA" w:rsidRDefault="008C71BA" w:rsidP="008C71BA">
      <w:pPr>
        <w:pStyle w:val="Style"/>
        <w:widowControl/>
        <w:ind w:left="720"/>
        <w:jc w:val="both"/>
        <w:textAlignment w:val="baseline"/>
        <w:rPr>
          <w:bCs/>
          <w:kern w:val="16"/>
          <w:szCs w:val="19"/>
        </w:rPr>
      </w:pPr>
      <w:r w:rsidRPr="00A94D6C">
        <w:rPr>
          <w:bCs/>
          <w:kern w:val="16"/>
          <w:szCs w:val="19"/>
        </w:rPr>
        <w:t>state estate taxes</w:t>
      </w:r>
    </w:p>
    <w:p w14:paraId="21196924" w14:textId="77777777" w:rsidR="008C71BA" w:rsidRDefault="008C71BA" w:rsidP="008C71BA">
      <w:pPr>
        <w:pStyle w:val="Style"/>
        <w:widowControl/>
        <w:ind w:left="720"/>
        <w:jc w:val="both"/>
        <w:textAlignment w:val="baseline"/>
        <w:rPr>
          <w:bCs/>
          <w:kern w:val="16"/>
          <w:szCs w:val="19"/>
        </w:rPr>
      </w:pPr>
      <w:r w:rsidRPr="00A94D6C">
        <w:rPr>
          <w:bCs/>
          <w:kern w:val="16"/>
          <w:szCs w:val="19"/>
        </w:rPr>
        <w:t>state</w:t>
      </w:r>
      <w:r w:rsidRPr="007863E9">
        <w:rPr>
          <w:bCs/>
          <w:kern w:val="16"/>
          <w:szCs w:val="19"/>
        </w:rPr>
        <w:t xml:space="preserve"> </w:t>
      </w:r>
      <w:r w:rsidRPr="00A94D6C">
        <w:rPr>
          <w:bCs/>
          <w:kern w:val="16"/>
          <w:szCs w:val="19"/>
        </w:rPr>
        <w:t>and local income tax</w:t>
      </w:r>
    </w:p>
    <w:p w14:paraId="66E34BF0" w14:textId="77777777" w:rsidR="008C71BA" w:rsidRPr="00D12E74" w:rsidRDefault="008C71BA" w:rsidP="008C71BA">
      <w:pPr>
        <w:pStyle w:val="Style"/>
        <w:widowControl/>
        <w:ind w:left="1080"/>
        <w:jc w:val="both"/>
        <w:rPr>
          <w:rFonts w:eastAsia="Arial" w:cs="Arial"/>
          <w:bCs/>
          <w:kern w:val="16"/>
          <w:szCs w:val="10"/>
        </w:rPr>
      </w:pPr>
      <w:r>
        <w:rPr>
          <w:bCs/>
          <w:kern w:val="16"/>
          <w:szCs w:val="19"/>
        </w:rPr>
        <w:t xml:space="preserve">“. . . </w:t>
      </w:r>
      <w:r w:rsidRPr="00A94D6C">
        <w:rPr>
          <w:bCs/>
          <w:kern w:val="16"/>
          <w:szCs w:val="19"/>
        </w:rPr>
        <w:t xml:space="preserve">some states have their own estate tax or even another tax known as </w:t>
      </w:r>
      <w:r w:rsidRPr="00A94D6C">
        <w:rPr>
          <w:bCs/>
          <w:i/>
          <w:iCs/>
          <w:kern w:val="16"/>
          <w:szCs w:val="20"/>
        </w:rPr>
        <w:t>inheritance tax</w:t>
      </w:r>
      <w:r w:rsidRPr="00E219E7">
        <w:rPr>
          <w:bCs/>
          <w:iCs/>
          <w:kern w:val="16"/>
          <w:szCs w:val="20"/>
        </w:rPr>
        <w:t xml:space="preserve"> (</w:t>
      </w:r>
      <w:r w:rsidRPr="00A94D6C">
        <w:rPr>
          <w:bCs/>
          <w:kern w:val="16"/>
          <w:szCs w:val="19"/>
        </w:rPr>
        <w:t>paid by your beneficiaries rather than your estate</w:t>
      </w:r>
      <w:r w:rsidRPr="000F1C38">
        <w:rPr>
          <w:bCs/>
          <w:kern w:val="16"/>
          <w:szCs w:val="19"/>
        </w:rPr>
        <w:t>)</w:t>
      </w:r>
      <w:r w:rsidRPr="00E219E7">
        <w:rPr>
          <w:bCs/>
          <w:kern w:val="16"/>
          <w:szCs w:val="19"/>
        </w:rPr>
        <w:t xml:space="preserve">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212)</w:t>
      </w:r>
    </w:p>
    <w:p w14:paraId="38E5296E"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w:t>
      </w:r>
      <w:r w:rsidRPr="00A94D6C">
        <w:rPr>
          <w:rFonts w:eastAsia="Arial" w:cs="Arial"/>
          <w:bCs/>
          <w:kern w:val="16"/>
          <w:szCs w:val="18"/>
        </w:rPr>
        <w:t xml:space="preserve">If </w:t>
      </w:r>
      <w:r w:rsidRPr="00A94D6C">
        <w:rPr>
          <w:bCs/>
          <w:kern w:val="16"/>
          <w:szCs w:val="19"/>
        </w:rPr>
        <w:t>your state has an estate or inheritance tax</w:t>
      </w:r>
      <w:r w:rsidRPr="007863E9">
        <w:rPr>
          <w:bCs/>
          <w:kern w:val="16"/>
          <w:szCs w:val="19"/>
        </w:rPr>
        <w:t xml:space="preserve">, </w:t>
      </w:r>
      <w:r>
        <w:rPr>
          <w:bCs/>
          <w:kern w:val="16"/>
          <w:szCs w:val="19"/>
        </w:rPr>
        <w:t xml:space="preserve">. . . </w:t>
      </w:r>
      <w:r w:rsidRPr="00A94D6C">
        <w:rPr>
          <w:bCs/>
          <w:kern w:val="16"/>
          <w:szCs w:val="19"/>
        </w:rPr>
        <w:t>even if you can sidestep the federal tax bite</w:t>
      </w:r>
      <w:r w:rsidRPr="007863E9">
        <w:rPr>
          <w:bCs/>
          <w:kern w:val="16"/>
          <w:szCs w:val="19"/>
        </w:rPr>
        <w:t xml:space="preserve">, </w:t>
      </w:r>
      <w:r w:rsidRPr="00A94D6C">
        <w:rPr>
          <w:bCs/>
          <w:kern w:val="16"/>
          <w:szCs w:val="19"/>
        </w:rPr>
        <w:t>your estate may get hit hard by your 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228)</w:t>
      </w:r>
    </w:p>
    <w:p w14:paraId="4A73225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Ask yourself</w:t>
      </w:r>
      <w:r w:rsidRPr="00615F34">
        <w:rPr>
          <w:bCs/>
          <w:kern w:val="16"/>
          <w:szCs w:val="19"/>
        </w:rPr>
        <w:t xml:space="preserve">: </w:t>
      </w:r>
      <w:r w:rsidRPr="00A94D6C">
        <w:rPr>
          <w:bCs/>
          <w:iCs/>
          <w:kern w:val="16"/>
          <w:szCs w:val="19"/>
        </w:rPr>
        <w:t>“</w:t>
      </w:r>
      <w:r w:rsidRPr="00A94D6C">
        <w:rPr>
          <w:bCs/>
          <w:kern w:val="16"/>
          <w:szCs w:val="19"/>
        </w:rPr>
        <w:t>Would I have any estate-related tax liability if I died today?</w:t>
      </w:r>
      <w:r w:rsidRPr="00A94D6C">
        <w:rPr>
          <w:bCs/>
          <w:i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212)</w:t>
      </w:r>
    </w:p>
    <w:p w14:paraId="3DFA864E" w14:textId="77777777" w:rsidR="008C71BA" w:rsidRPr="00887648" w:rsidRDefault="008C71BA" w:rsidP="008C71BA">
      <w:pPr>
        <w:pStyle w:val="Style"/>
        <w:widowControl/>
        <w:ind w:left="10"/>
        <w:jc w:val="both"/>
        <w:textAlignment w:val="baseline"/>
        <w:rPr>
          <w:bCs/>
          <w:iCs/>
          <w:kern w:val="16"/>
          <w:szCs w:val="22"/>
        </w:rPr>
      </w:pPr>
    </w:p>
    <w:p w14:paraId="4EFF3879"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d</w:t>
      </w:r>
      <w:r w:rsidRPr="00A94D6C">
        <w:rPr>
          <w:rFonts w:eastAsia="Arial" w:cs="Arial"/>
          <w:bCs/>
          <w:kern w:val="16"/>
          <w:szCs w:val="31"/>
        </w:rPr>
        <w:t>etermining your estate</w:t>
      </w:r>
      <w:r w:rsidRPr="00651B25">
        <w:rPr>
          <w:rFonts w:eastAsia="Arial" w:cs="Arial"/>
          <w:bCs/>
          <w:kern w:val="16"/>
          <w:szCs w:val="31"/>
        </w:rPr>
        <w:t>’</w:t>
      </w:r>
      <w:r w:rsidRPr="00A94D6C">
        <w:rPr>
          <w:rFonts w:eastAsia="Arial" w:cs="Arial"/>
          <w:bCs/>
          <w:kern w:val="16"/>
          <w:szCs w:val="31"/>
        </w:rPr>
        <w:t>s value</w:t>
      </w:r>
    </w:p>
    <w:p w14:paraId="30266781" w14:textId="77777777" w:rsidR="008C71BA"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Determine your estate</w:t>
      </w:r>
      <w:r w:rsidRPr="00651B25">
        <w:rPr>
          <w:rFonts w:eastAsia="Arial" w:cs="Arial"/>
          <w:bCs/>
          <w:kern w:val="16"/>
          <w:szCs w:val="16"/>
        </w:rPr>
        <w:t>’</w:t>
      </w:r>
      <w:r w:rsidRPr="00A94D6C">
        <w:rPr>
          <w:rFonts w:eastAsia="Arial" w:cs="Arial"/>
          <w:bCs/>
          <w:kern w:val="16"/>
          <w:szCs w:val="16"/>
        </w:rPr>
        <w:t>s value</w:t>
      </w:r>
      <w:r>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Chapter 2</w:t>
      </w:r>
      <w:r w:rsidRPr="000F1C38">
        <w:rPr>
          <w:rFonts w:eastAsia="Arial" w:cs="Arial"/>
          <w:bCs/>
          <w:kern w:val="16"/>
          <w:szCs w:val="16"/>
        </w:rPr>
        <w:t>)</w:t>
      </w:r>
    </w:p>
    <w:p w14:paraId="4C5D88C5" w14:textId="77777777" w:rsidR="008C71BA" w:rsidRPr="00887648" w:rsidRDefault="008C71BA" w:rsidP="008C71BA">
      <w:pPr>
        <w:pStyle w:val="Style"/>
        <w:widowControl/>
        <w:ind w:left="360"/>
        <w:jc w:val="both"/>
        <w:textAlignment w:val="baseline"/>
        <w:rPr>
          <w:bCs/>
          <w:iCs/>
          <w:kern w:val="16"/>
          <w:szCs w:val="19"/>
        </w:rPr>
      </w:pPr>
      <w:r>
        <w:rPr>
          <w:bCs/>
          <w:kern w:val="16"/>
          <w:szCs w:val="19"/>
        </w:rPr>
        <w:t>O</w:t>
      </w:r>
      <w:r w:rsidRPr="00A94D6C">
        <w:rPr>
          <w:bCs/>
          <w:kern w:val="16"/>
          <w:szCs w:val="19"/>
        </w:rPr>
        <w:t>n family businesses</w:t>
      </w:r>
      <w:r>
        <w:rPr>
          <w:bCs/>
          <w:kern w:val="16"/>
          <w:szCs w:val="19"/>
        </w:rPr>
        <w:t>. (</w:t>
      </w:r>
      <w:r w:rsidRPr="00A94D6C">
        <w:rPr>
          <w:bCs/>
          <w:kern w:val="16"/>
          <w:szCs w:val="19"/>
        </w:rPr>
        <w:t>Chapter 15</w:t>
      </w:r>
      <w:r>
        <w:rPr>
          <w:bCs/>
          <w:kern w:val="16"/>
          <w:szCs w:val="19"/>
        </w:rPr>
        <w:t>)</w:t>
      </w:r>
    </w:p>
    <w:p w14:paraId="3B54BD4A"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example</w:t>
      </w:r>
      <w:r>
        <w:rPr>
          <w:bCs/>
          <w:kern w:val="16"/>
          <w:szCs w:val="19"/>
        </w:rPr>
        <w:t>:</w:t>
      </w:r>
      <w:r w:rsidRPr="007863E9">
        <w:rPr>
          <w:bCs/>
          <w:kern w:val="16"/>
          <w:szCs w:val="19"/>
        </w:rPr>
        <w:t xml:space="preserve"> </w:t>
      </w:r>
      <w:r w:rsidRPr="00A94D6C">
        <w:rPr>
          <w:bCs/>
          <w:kern w:val="16"/>
          <w:szCs w:val="19"/>
        </w:rPr>
        <w:t xml:space="preserve">your estate is </w:t>
      </w:r>
      <w:r>
        <w:rPr>
          <w:bCs/>
          <w:kern w:val="16"/>
          <w:szCs w:val="19"/>
        </w:rPr>
        <w:t>“</w:t>
      </w:r>
      <w:r w:rsidRPr="00A94D6C">
        <w:rPr>
          <w:bCs/>
          <w:kern w:val="16"/>
          <w:szCs w:val="19"/>
        </w:rPr>
        <w:t>$15</w:t>
      </w:r>
      <w:r w:rsidRPr="007863E9">
        <w:rPr>
          <w:bCs/>
          <w:kern w:val="16"/>
          <w:szCs w:val="19"/>
        </w:rPr>
        <w:t>,</w:t>
      </w:r>
      <w:r w:rsidRPr="00A94D6C">
        <w:rPr>
          <w:bCs/>
          <w:kern w:val="16"/>
          <w:szCs w:val="19"/>
        </w:rPr>
        <w:t>000</w:t>
      </w:r>
      <w:r w:rsidRPr="007863E9">
        <w:rPr>
          <w:bCs/>
          <w:kern w:val="16"/>
          <w:szCs w:val="19"/>
        </w:rPr>
        <w:t>,</w:t>
      </w:r>
      <w:r w:rsidRPr="00A94D6C">
        <w:rPr>
          <w:bCs/>
          <w:kern w:val="16"/>
          <w:szCs w:val="19"/>
        </w:rPr>
        <w:t>000 after subtracting out liabilities such as the remaining mortgage on your home</w:t>
      </w:r>
      <w:r w:rsidRPr="007863E9">
        <w:rPr>
          <w:bCs/>
          <w:kern w:val="16"/>
          <w:szCs w:val="19"/>
        </w:rPr>
        <w:t xml:space="preserve">, </w:t>
      </w:r>
      <w:r w:rsidRPr="00A94D6C">
        <w:rPr>
          <w:bCs/>
          <w:kern w:val="16"/>
          <w:szCs w:val="19"/>
        </w:rPr>
        <w:t>an automobile loan</w:t>
      </w:r>
      <w:r w:rsidRPr="007863E9">
        <w:rPr>
          <w:bCs/>
          <w:kern w:val="16"/>
          <w:szCs w:val="19"/>
        </w:rPr>
        <w:t xml:space="preserve">, </w:t>
      </w:r>
      <w:r w:rsidRPr="00A94D6C">
        <w:rPr>
          <w:bCs/>
          <w:kern w:val="16"/>
          <w:szCs w:val="19"/>
        </w:rPr>
        <w:t>and credit card debt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213)</w:t>
      </w:r>
    </w:p>
    <w:p w14:paraId="3CEEA3EA" w14:textId="77777777" w:rsidR="008C71BA" w:rsidRDefault="008C71BA" w:rsidP="008C71BA">
      <w:pPr>
        <w:pStyle w:val="Style"/>
        <w:widowControl/>
        <w:jc w:val="both"/>
        <w:textAlignment w:val="baseline"/>
        <w:rPr>
          <w:rFonts w:eastAsia="Arial" w:cs="Arial"/>
          <w:bCs/>
          <w:kern w:val="16"/>
          <w:szCs w:val="31"/>
        </w:rPr>
      </w:pPr>
    </w:p>
    <w:p w14:paraId="2A130E4B" w14:textId="77777777" w:rsidR="008C71BA" w:rsidRPr="00887648" w:rsidRDefault="008C71BA" w:rsidP="008C71BA">
      <w:pPr>
        <w:pStyle w:val="Style"/>
        <w:widowControl/>
        <w:jc w:val="both"/>
        <w:textAlignment w:val="baseline"/>
        <w:rPr>
          <w:rFonts w:eastAsia="Arial" w:cs="Arial"/>
          <w:bCs/>
          <w:iCs/>
          <w:kern w:val="16"/>
          <w:szCs w:val="31"/>
        </w:rPr>
      </w:pPr>
      <w:bookmarkStart w:id="41" w:name="_Hlk165829796"/>
      <w:r>
        <w:rPr>
          <w:rFonts w:eastAsia="Arial" w:cs="Arial"/>
          <w:bCs/>
          <w:kern w:val="16"/>
          <w:szCs w:val="31"/>
        </w:rPr>
        <w:t>t</w:t>
      </w:r>
      <w:r w:rsidRPr="00A94D6C">
        <w:rPr>
          <w:rFonts w:eastAsia="Arial" w:cs="Arial"/>
          <w:bCs/>
          <w:kern w:val="16"/>
          <w:szCs w:val="31"/>
        </w:rPr>
        <w:t>otaling your gifts to date</w:t>
      </w:r>
    </w:p>
    <w:bookmarkEnd w:id="41"/>
    <w:p w14:paraId="38181542" w14:textId="77777777" w:rsidR="008C71BA" w:rsidRDefault="008C71BA" w:rsidP="008C71BA">
      <w:pPr>
        <w:pStyle w:val="Style"/>
        <w:widowControl/>
        <w:ind w:left="360"/>
        <w:jc w:val="both"/>
        <w:textAlignment w:val="baseline"/>
        <w:rPr>
          <w:bCs/>
          <w:kern w:val="16"/>
          <w:szCs w:val="15"/>
        </w:rPr>
      </w:pPr>
      <w:r w:rsidRPr="00A94D6C">
        <w:rPr>
          <w:bCs/>
          <w:kern w:val="16"/>
          <w:szCs w:val="19"/>
        </w:rPr>
        <w:t>The federal estate tax and gift tax are a unified tax system</w:t>
      </w:r>
      <w:r w:rsidRPr="007863E9">
        <w:rPr>
          <w:bCs/>
          <w:kern w:val="16"/>
          <w:szCs w:val="19"/>
        </w:rPr>
        <w:t>.</w:t>
      </w:r>
      <w:r>
        <w:rPr>
          <w:bCs/>
          <w:kern w:val="16"/>
          <w:szCs w:val="19"/>
        </w:rPr>
        <w:t xml:space="preserve"> (</w:t>
      </w:r>
      <w:r w:rsidRPr="00A94D6C">
        <w:rPr>
          <w:bCs/>
          <w:kern w:val="16"/>
          <w:szCs w:val="19"/>
        </w:rPr>
        <w:t xml:space="preserve">Chapter </w:t>
      </w:r>
      <w:r w:rsidRPr="00A94D6C">
        <w:rPr>
          <w:bCs/>
          <w:kern w:val="16"/>
          <w:szCs w:val="15"/>
        </w:rPr>
        <w:t>11</w:t>
      </w:r>
      <w:r>
        <w:rPr>
          <w:bCs/>
          <w:kern w:val="16"/>
          <w:szCs w:val="15"/>
        </w:rPr>
        <w:t>)</w:t>
      </w:r>
    </w:p>
    <w:p w14:paraId="0EF45FCB"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In that system</w:t>
      </w:r>
      <w:r w:rsidRPr="007863E9">
        <w:rPr>
          <w:bCs/>
          <w:kern w:val="16"/>
          <w:szCs w:val="19"/>
        </w:rPr>
        <w:t xml:space="preserve">, </w:t>
      </w:r>
      <w:r w:rsidRPr="00A94D6C">
        <w:rPr>
          <w:bCs/>
          <w:kern w:val="16"/>
          <w:szCs w:val="19"/>
        </w:rPr>
        <w:t>you have a set of magic numbers that you can use in a mix-and-match manner to transfer property from your estate to others</w:t>
      </w:r>
      <w:r>
        <w:rPr>
          <w:bCs/>
          <w:kern w:val="16"/>
          <w:szCs w:val="19"/>
        </w:rPr>
        <w:t xml:space="preserve"> </w:t>
      </w:r>
      <w:r>
        <w:rPr>
          <w:bCs/>
          <w:iCs/>
          <w:kern w:val="16"/>
          <w:szCs w:val="19"/>
        </w:rPr>
        <w:t xml:space="preserve">. . . </w:t>
      </w:r>
      <w:r w:rsidRPr="00A94D6C">
        <w:rPr>
          <w:bCs/>
          <w:kern w:val="16"/>
          <w:szCs w:val="19"/>
        </w:rPr>
        <w:t>Beyond nontaxable gifts</w:t>
      </w:r>
      <w:r w:rsidRPr="007863E9">
        <w:rPr>
          <w:bCs/>
          <w:kern w:val="16"/>
          <w:szCs w:val="19"/>
        </w:rPr>
        <w:t xml:space="preserve">, </w:t>
      </w:r>
      <w:r w:rsidRPr="00A94D6C">
        <w:rPr>
          <w:bCs/>
          <w:kern w:val="16"/>
          <w:szCs w:val="19"/>
        </w:rPr>
        <w:t>such as those with amounts lower than the annual exclusion amount or that are otherwise free of gift tax</w:t>
      </w:r>
      <w:r w:rsidRPr="00E219E7">
        <w:rPr>
          <w:bCs/>
          <w:kern w:val="16"/>
          <w:szCs w:val="19"/>
        </w:rPr>
        <w:t xml:space="preserve"> </w:t>
      </w:r>
      <w:r>
        <w:rPr>
          <w:bCs/>
          <w:kern w:val="16"/>
          <w:szCs w:val="19"/>
        </w:rPr>
        <w:t>[</w:t>
      </w:r>
      <w:r w:rsidRPr="00A94D6C">
        <w:rPr>
          <w:bCs/>
          <w:kern w:val="16"/>
          <w:szCs w:val="19"/>
        </w:rPr>
        <w:t xml:space="preserve">Chapter </w:t>
      </w:r>
      <w:r w:rsidRPr="00A94D6C">
        <w:rPr>
          <w:bCs/>
          <w:kern w:val="16"/>
          <w:szCs w:val="15"/>
        </w:rPr>
        <w:t>11</w:t>
      </w:r>
      <w:r>
        <w:rPr>
          <w:bCs/>
          <w:kern w:val="16"/>
          <w:szCs w:val="19"/>
        </w:rPr>
        <w:t>]</w:t>
      </w:r>
      <w:r w:rsidRPr="000F1C38">
        <w:rPr>
          <w:bCs/>
          <w:kern w:val="16"/>
          <w:szCs w:val="19"/>
        </w:rPr>
        <w:t>,</w:t>
      </w:r>
      <w:r w:rsidRPr="007863E9">
        <w:rPr>
          <w:bCs/>
          <w:kern w:val="16"/>
          <w:szCs w:val="19"/>
        </w:rPr>
        <w:t xml:space="preserve"> </w:t>
      </w:r>
      <w:r w:rsidRPr="00A94D6C">
        <w:rPr>
          <w:bCs/>
          <w:kern w:val="16"/>
          <w:szCs w:val="19"/>
        </w:rPr>
        <w:t>your taxable gifts reduce the amount of property that you can leave to others free of federal estate taxes after you die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213)</w:t>
      </w:r>
    </w:p>
    <w:p w14:paraId="500BA7E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need to compile a comprehensive list of any gift giving</w:t>
      </w:r>
      <w:r w:rsidRPr="007863E9">
        <w:rPr>
          <w:bCs/>
          <w:kern w:val="16"/>
          <w:szCs w:val="19"/>
        </w:rPr>
        <w:t xml:space="preserve">, </w:t>
      </w:r>
      <w:r w:rsidRPr="00A94D6C">
        <w:rPr>
          <w:bCs/>
          <w:kern w:val="16"/>
          <w:szCs w:val="19"/>
        </w:rPr>
        <w:t>as well as the tax impact of those gifts</w:t>
      </w:r>
      <w:r w:rsidRPr="007863E9">
        <w:rPr>
          <w:bCs/>
          <w:kern w:val="16"/>
          <w:szCs w:val="19"/>
        </w:rPr>
        <w:t xml:space="preserve">. </w:t>
      </w:r>
      <w:r w:rsidRPr="00A94D6C">
        <w:rPr>
          <w:bCs/>
          <w:kern w:val="16"/>
          <w:szCs w:val="19"/>
        </w:rPr>
        <w:t>Take that amount and set it aside</w:t>
      </w:r>
      <w:r w:rsidRPr="00E219E7">
        <w:rPr>
          <w:bCs/>
          <w:kern w:val="16"/>
          <w:szCs w:val="19"/>
        </w:rPr>
        <w:t xml:space="preserve"> (</w:t>
      </w:r>
      <w:r w:rsidRPr="00A94D6C">
        <w:rPr>
          <w:bCs/>
          <w:kern w:val="16"/>
          <w:szCs w:val="19"/>
        </w:rPr>
        <w:t>you use it in the next section</w:t>
      </w:r>
      <w:r w:rsidRPr="000F1C38">
        <w:rPr>
          <w:bCs/>
          <w:kern w:val="16"/>
          <w:szCs w:val="19"/>
        </w:rPr>
        <w:t>)</w:t>
      </w:r>
      <w:r w:rsidRPr="007863E9">
        <w:rPr>
          <w:bCs/>
          <w:kern w:val="16"/>
          <w:szCs w:val="19"/>
        </w:rPr>
        <w:t xml:space="preserve">. </w:t>
      </w:r>
      <w:r w:rsidRPr="00A94D6C">
        <w:rPr>
          <w:bCs/>
          <w:kern w:val="16"/>
          <w:szCs w:val="19"/>
        </w:rPr>
        <w:t>Also</w:t>
      </w:r>
      <w:r w:rsidRPr="007863E9">
        <w:rPr>
          <w:bCs/>
          <w:kern w:val="16"/>
          <w:szCs w:val="19"/>
        </w:rPr>
        <w:t xml:space="preserve">, </w:t>
      </w:r>
      <w:r w:rsidRPr="00A94D6C">
        <w:rPr>
          <w:bCs/>
          <w:kern w:val="16"/>
          <w:szCs w:val="19"/>
        </w:rPr>
        <w:t>write down your estate</w:t>
      </w:r>
      <w:r w:rsidRPr="00651B25">
        <w:rPr>
          <w:bCs/>
          <w:kern w:val="16"/>
          <w:szCs w:val="19"/>
        </w:rPr>
        <w:t>’</w:t>
      </w:r>
      <w:r w:rsidRPr="00A94D6C">
        <w:rPr>
          <w:bCs/>
          <w:kern w:val="16"/>
          <w:szCs w:val="19"/>
        </w:rPr>
        <w:t>s value</w:t>
      </w:r>
      <w:r w:rsidRPr="007863E9">
        <w:rPr>
          <w:bCs/>
          <w:kern w:val="16"/>
          <w:szCs w:val="19"/>
        </w:rPr>
        <w:t xml:space="preserve">. </w:t>
      </w:r>
      <w:r w:rsidRPr="00A94D6C">
        <w:rPr>
          <w:bCs/>
          <w:kern w:val="16"/>
          <w:szCs w:val="19"/>
        </w:rPr>
        <w:t>You use the two figures to get an idea of estate-related tax liability if you were to die today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213)</w:t>
      </w:r>
    </w:p>
    <w:p w14:paraId="6A35AC8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For example</w:t>
      </w:r>
      <w:r w:rsidRPr="007863E9">
        <w:rPr>
          <w:bCs/>
          <w:kern w:val="16"/>
          <w:szCs w:val="19"/>
        </w:rPr>
        <w:t xml:space="preserve">, </w:t>
      </w:r>
      <w:r w:rsidRPr="00A94D6C">
        <w:rPr>
          <w:bCs/>
          <w:kern w:val="16"/>
          <w:szCs w:val="19"/>
        </w:rPr>
        <w:t>suppose you</w:t>
      </w:r>
      <w:r w:rsidRPr="00651B25">
        <w:rPr>
          <w:bCs/>
          <w:kern w:val="16"/>
          <w:szCs w:val="19"/>
        </w:rPr>
        <w:t>’</w:t>
      </w:r>
      <w:r w:rsidRPr="00A94D6C">
        <w:rPr>
          <w:bCs/>
          <w:kern w:val="16"/>
          <w:szCs w:val="19"/>
        </w:rPr>
        <w:t>re generous and you</w:t>
      </w:r>
      <w:r w:rsidRPr="00651B25">
        <w:rPr>
          <w:bCs/>
          <w:kern w:val="16"/>
          <w:szCs w:val="19"/>
        </w:rPr>
        <w:t>’</w:t>
      </w:r>
      <w:r w:rsidRPr="00A94D6C">
        <w:rPr>
          <w:bCs/>
          <w:kern w:val="16"/>
          <w:szCs w:val="19"/>
        </w:rPr>
        <w:t>ve given $1</w:t>
      </w:r>
      <w:r w:rsidRPr="007863E9">
        <w:rPr>
          <w:bCs/>
          <w:kern w:val="16"/>
          <w:szCs w:val="19"/>
        </w:rPr>
        <w:t>,</w:t>
      </w:r>
      <w:r w:rsidRPr="00A94D6C">
        <w:rPr>
          <w:bCs/>
          <w:kern w:val="16"/>
          <w:szCs w:val="19"/>
        </w:rPr>
        <w:t>000</w:t>
      </w:r>
      <w:r w:rsidRPr="007863E9">
        <w:rPr>
          <w:bCs/>
          <w:kern w:val="16"/>
          <w:szCs w:val="19"/>
        </w:rPr>
        <w:t>,</w:t>
      </w:r>
      <w:r w:rsidRPr="00A94D6C">
        <w:rPr>
          <w:bCs/>
          <w:kern w:val="16"/>
          <w:szCs w:val="19"/>
        </w:rPr>
        <w:t>000 worth of taxable gifts through the years</w:t>
      </w:r>
      <w:r w:rsidRPr="007863E9">
        <w:rPr>
          <w:bCs/>
          <w:kern w:val="16"/>
          <w:szCs w:val="19"/>
        </w:rPr>
        <w:t xml:space="preserve">, </w:t>
      </w:r>
      <w:r w:rsidRPr="00A94D6C">
        <w:rPr>
          <w:bCs/>
          <w:kern w:val="16"/>
          <w:szCs w:val="19"/>
        </w:rPr>
        <w:t>and you haven</w:t>
      </w:r>
      <w:r w:rsidRPr="00651B25">
        <w:rPr>
          <w:bCs/>
          <w:kern w:val="16"/>
          <w:szCs w:val="19"/>
        </w:rPr>
        <w:t>’</w:t>
      </w:r>
      <w:r w:rsidRPr="00A94D6C">
        <w:rPr>
          <w:bCs/>
          <w:kern w:val="16"/>
          <w:szCs w:val="19"/>
        </w:rPr>
        <w:t xml:space="preserve">t paid gift taxes along the way because you gave gifts each year up to the allowable maximum </w:t>
      </w:r>
      <w:r>
        <w:rPr>
          <w:bCs/>
          <w:kern w:val="16"/>
          <w:szCs w:val="19"/>
        </w:rPr>
        <w:t xml:space="preserve">. . . </w:t>
      </w:r>
      <w:r w:rsidRPr="00A94D6C">
        <w:rPr>
          <w:bCs/>
          <w:kern w:val="16"/>
          <w:szCs w:val="19"/>
        </w:rPr>
        <w:t>Instead of paying the gift taxes</w:t>
      </w:r>
      <w:r w:rsidRPr="007863E9">
        <w:rPr>
          <w:bCs/>
          <w:kern w:val="16"/>
          <w:szCs w:val="19"/>
        </w:rPr>
        <w:t xml:space="preserve">, </w:t>
      </w:r>
      <w:r w:rsidRPr="00A94D6C">
        <w:rPr>
          <w:bCs/>
          <w:kern w:val="16"/>
          <w:szCs w:val="19"/>
        </w:rPr>
        <w:t>you filed your gift tax returns as required and you</w:t>
      </w:r>
      <w:r w:rsidRPr="00651B25">
        <w:rPr>
          <w:bCs/>
          <w:kern w:val="16"/>
          <w:szCs w:val="19"/>
        </w:rPr>
        <w:t>’</w:t>
      </w:r>
      <w:r w:rsidRPr="00A94D6C">
        <w:rPr>
          <w:bCs/>
          <w:kern w:val="16"/>
          <w:szCs w:val="19"/>
        </w:rPr>
        <w:t>re holding off on paying gift taxes until those amounts are settled up along with federal estate taxes after you die</w:t>
      </w:r>
      <w:r w:rsidRPr="00E219E7">
        <w:rPr>
          <w:bCs/>
          <w:iCs/>
          <w:kern w:val="16"/>
          <w:szCs w:val="19"/>
        </w:rPr>
        <w:t>—</w:t>
      </w:r>
      <w:r w:rsidRPr="00A94D6C">
        <w:rPr>
          <w:bCs/>
          <w:kern w:val="16"/>
          <w:szCs w:val="19"/>
        </w:rPr>
        <w:t>we show you how this works in a little while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213)</w:t>
      </w:r>
    </w:p>
    <w:p w14:paraId="28297052" w14:textId="77777777" w:rsidR="008C71BA" w:rsidRDefault="008C71BA" w:rsidP="008C71BA">
      <w:pPr>
        <w:pStyle w:val="Style"/>
        <w:widowControl/>
        <w:jc w:val="both"/>
        <w:textAlignment w:val="baseline"/>
        <w:rPr>
          <w:rFonts w:eastAsia="Arial" w:cs="Arial"/>
          <w:bCs/>
          <w:kern w:val="16"/>
          <w:szCs w:val="31"/>
        </w:rPr>
      </w:pPr>
    </w:p>
    <w:p w14:paraId="58C6BE1F" w14:textId="77777777" w:rsidR="008C71BA" w:rsidRPr="00887648" w:rsidRDefault="008C71BA" w:rsidP="008C71BA">
      <w:pPr>
        <w:pStyle w:val="Style"/>
        <w:widowControl/>
        <w:jc w:val="both"/>
        <w:textAlignment w:val="baseline"/>
        <w:rPr>
          <w:rFonts w:eastAsia="Arial" w:cs="Arial"/>
          <w:bCs/>
          <w:iCs/>
          <w:kern w:val="16"/>
          <w:szCs w:val="31"/>
        </w:rPr>
      </w:pPr>
      <w:bookmarkStart w:id="42" w:name="_Hlk165829802"/>
      <w:r>
        <w:rPr>
          <w:rFonts w:eastAsia="Arial" w:cs="Arial"/>
          <w:bCs/>
          <w:kern w:val="16"/>
          <w:szCs w:val="31"/>
        </w:rPr>
        <w:t>c</w:t>
      </w:r>
      <w:r w:rsidRPr="00A94D6C">
        <w:rPr>
          <w:rFonts w:eastAsia="Arial" w:cs="Arial"/>
          <w:bCs/>
          <w:kern w:val="16"/>
          <w:szCs w:val="31"/>
        </w:rPr>
        <w:t>hecking tax tables</w:t>
      </w:r>
    </w:p>
    <w:bookmarkEnd w:id="42"/>
    <w:p w14:paraId="5B789E46"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Make sure you use official tax table sources</w:t>
      </w:r>
      <w:r w:rsidRPr="007863E9">
        <w:rPr>
          <w:bCs/>
          <w:kern w:val="16"/>
          <w:szCs w:val="19"/>
        </w:rPr>
        <w:t xml:space="preserve">, </w:t>
      </w:r>
      <w:r w:rsidRPr="00A94D6C">
        <w:rPr>
          <w:bCs/>
          <w:kern w:val="16"/>
          <w:szCs w:val="19"/>
        </w:rPr>
        <w:t>such as those available on the IRS website</w:t>
      </w:r>
      <w:r w:rsidRPr="00E219E7">
        <w:rPr>
          <w:bCs/>
          <w:kern w:val="16"/>
          <w:szCs w:val="19"/>
        </w:rPr>
        <w:t xml:space="preserve"> (</w:t>
      </w:r>
      <w:r w:rsidRPr="00A94D6C">
        <w:rPr>
          <w:bCs/>
          <w:kern w:val="16"/>
          <w:szCs w:val="17"/>
        </w:rPr>
        <w:t>www</w:t>
      </w:r>
      <w:r w:rsidRPr="007863E9">
        <w:rPr>
          <w:bCs/>
          <w:kern w:val="16"/>
          <w:szCs w:val="17"/>
        </w:rPr>
        <w:t>.</w:t>
      </w:r>
      <w:r w:rsidRPr="00A94D6C">
        <w:rPr>
          <w:bCs/>
          <w:kern w:val="16"/>
          <w:szCs w:val="18"/>
        </w:rPr>
        <w:t>irs</w:t>
      </w:r>
      <w:r w:rsidRPr="007863E9">
        <w:rPr>
          <w:bCs/>
          <w:kern w:val="16"/>
          <w:szCs w:val="18"/>
        </w:rPr>
        <w:t>.</w:t>
      </w:r>
      <w:r w:rsidRPr="00A94D6C">
        <w:rPr>
          <w:bCs/>
          <w:kern w:val="16"/>
          <w:szCs w:val="19"/>
        </w:rPr>
        <w:t>gov</w:t>
      </w:r>
      <w:r w:rsidRPr="000F1C38">
        <w:rPr>
          <w:bCs/>
          <w:kern w:val="16"/>
          <w:szCs w:val="19"/>
        </w:rPr>
        <w:t>)</w:t>
      </w:r>
      <w:r w:rsidRPr="00E219E7">
        <w:rPr>
          <w:bCs/>
          <w:kern w:val="16"/>
          <w:szCs w:val="19"/>
        </w:rPr>
        <w:t xml:space="preserve"> </w:t>
      </w:r>
      <w:r w:rsidRPr="00A94D6C">
        <w:rPr>
          <w:bCs/>
          <w:kern w:val="16"/>
          <w:szCs w:val="19"/>
        </w:rPr>
        <w:t>and the tax-related pages you find on the website for your 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214)</w:t>
      </w:r>
    </w:p>
    <w:p w14:paraId="3D5CDCAA" w14:textId="77777777" w:rsidR="008C71BA" w:rsidRPr="00D12E74" w:rsidRDefault="008C71BA" w:rsidP="008C71BA">
      <w:pPr>
        <w:pStyle w:val="Style"/>
        <w:widowControl/>
        <w:ind w:left="720"/>
        <w:jc w:val="both"/>
        <w:rPr>
          <w:bCs/>
          <w:kern w:val="16"/>
          <w:szCs w:val="11"/>
        </w:rPr>
      </w:pPr>
      <w:r w:rsidRPr="00A94D6C">
        <w:rPr>
          <w:bCs/>
          <w:kern w:val="16"/>
          <w:szCs w:val="19"/>
        </w:rPr>
        <w:lastRenderedPageBreak/>
        <w:t>Even if you</w:t>
      </w:r>
      <w:r>
        <w:rPr>
          <w:bCs/>
          <w:kern w:val="16"/>
          <w:szCs w:val="19"/>
        </w:rPr>
        <w:t xml:space="preserve">r estate is below the federal exemption amount, </w:t>
      </w:r>
      <w:r w:rsidRPr="00A94D6C">
        <w:rPr>
          <w:bCs/>
          <w:kern w:val="16"/>
          <w:szCs w:val="19"/>
        </w:rPr>
        <w:t>your estate could still have estate or inheritance tax rates</w:t>
      </w:r>
      <w:r>
        <w:rPr>
          <w:bCs/>
          <w:kern w:val="16"/>
          <w:szCs w:val="19"/>
        </w:rPr>
        <w:t>.</w:t>
      </w:r>
      <w:r w:rsidRPr="00A94D6C">
        <w:rPr>
          <w:bCs/>
          <w:kern w:val="16"/>
          <w:szCs w:val="19"/>
        </w:rPr>
        <w:t xml:space="preserve"> So</w:t>
      </w:r>
      <w:r w:rsidRPr="007863E9">
        <w:rPr>
          <w:bCs/>
          <w:kern w:val="16"/>
          <w:szCs w:val="19"/>
        </w:rPr>
        <w:t xml:space="preserve"> </w:t>
      </w:r>
      <w:r>
        <w:rPr>
          <w:bCs/>
          <w:kern w:val="16"/>
          <w:szCs w:val="19"/>
        </w:rPr>
        <w:t>“</w:t>
      </w:r>
      <w:r w:rsidRPr="00A94D6C">
        <w:rPr>
          <w:bCs/>
          <w:kern w:val="16"/>
          <w:szCs w:val="19"/>
        </w:rPr>
        <w:t>don</w:t>
      </w:r>
      <w:r w:rsidRPr="00651B25">
        <w:rPr>
          <w:bCs/>
          <w:kern w:val="16"/>
          <w:szCs w:val="19"/>
        </w:rPr>
        <w:t>’</w:t>
      </w:r>
      <w:r w:rsidRPr="00A94D6C">
        <w:rPr>
          <w:bCs/>
          <w:kern w:val="16"/>
          <w:szCs w:val="19"/>
        </w:rPr>
        <w:t>t forget to check your state</w:t>
      </w:r>
      <w:r w:rsidRPr="00651B25">
        <w:rPr>
          <w:bCs/>
          <w:kern w:val="16"/>
          <w:szCs w:val="19"/>
        </w:rPr>
        <w:t>’</w:t>
      </w:r>
      <w:r w:rsidRPr="00A94D6C">
        <w:rPr>
          <w:bCs/>
          <w:kern w:val="16"/>
          <w:szCs w:val="19"/>
        </w:rPr>
        <w:t>s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215)</w:t>
      </w:r>
    </w:p>
    <w:p w14:paraId="2E8A3B8D"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88"/>
        </w:rPr>
        <w:t>“</w:t>
      </w:r>
      <w:r w:rsidRPr="00A94D6C">
        <w:rPr>
          <w:bCs/>
          <w:kern w:val="16"/>
          <w:szCs w:val="19"/>
        </w:rPr>
        <w:t>In some states</w:t>
      </w:r>
      <w:r w:rsidRPr="007863E9">
        <w:rPr>
          <w:bCs/>
          <w:kern w:val="16"/>
          <w:szCs w:val="19"/>
        </w:rPr>
        <w:t xml:space="preserve">, </w:t>
      </w:r>
      <w:r w:rsidRPr="00A94D6C">
        <w:rPr>
          <w:bCs/>
          <w:kern w:val="16"/>
          <w:szCs w:val="19"/>
        </w:rPr>
        <w:t>the estate and inheritance tax system has different rates that apply to different people to whom you leave property</w:t>
      </w:r>
      <w:r w:rsidRPr="007863E9">
        <w:rPr>
          <w:bCs/>
          <w:kern w:val="16"/>
          <w:szCs w:val="19"/>
        </w:rPr>
        <w:t xml:space="preserve">. </w:t>
      </w:r>
      <w:r w:rsidRPr="00A94D6C">
        <w:rPr>
          <w:bCs/>
          <w:kern w:val="16"/>
          <w:szCs w:val="19"/>
        </w:rPr>
        <w:t>Those rates vary by the relationship of those people to you</w:t>
      </w:r>
      <w:r w:rsidRPr="00E219E7">
        <w:rPr>
          <w:bCs/>
          <w:iCs/>
          <w:kern w:val="16"/>
          <w:szCs w:val="19"/>
        </w:rPr>
        <w:t>—</w:t>
      </w:r>
      <w:r w:rsidRPr="00A94D6C">
        <w:rPr>
          <w:bCs/>
          <w:kern w:val="16"/>
          <w:szCs w:val="19"/>
        </w:rPr>
        <w:t>zero for charities and your parents or grandparents if you outlive them</w:t>
      </w:r>
      <w:r w:rsidRPr="00615F34">
        <w:rPr>
          <w:bCs/>
          <w:kern w:val="16"/>
          <w:szCs w:val="19"/>
        </w:rPr>
        <w:t xml:space="preserve">; </w:t>
      </w:r>
      <w:r w:rsidRPr="00A94D6C">
        <w:rPr>
          <w:bCs/>
          <w:kern w:val="16"/>
          <w:szCs w:val="19"/>
        </w:rPr>
        <w:t>a relatively low rate for your children and grandchildren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but a fairly high rate for someone unrelated to you</w:t>
      </w:r>
      <w:r w:rsidRPr="007863E9">
        <w:rPr>
          <w:bCs/>
          <w:kern w:val="16"/>
          <w:szCs w:val="19"/>
        </w:rPr>
        <w:t xml:space="preserve">. </w:t>
      </w:r>
      <w:r w:rsidRPr="00A94D6C">
        <w:rPr>
          <w:bCs/>
          <w:kern w:val="16"/>
          <w:szCs w:val="19"/>
        </w:rPr>
        <w:t>Additionally</w:t>
      </w:r>
      <w:r w:rsidRPr="007863E9">
        <w:rPr>
          <w:bCs/>
          <w:kern w:val="16"/>
          <w:szCs w:val="19"/>
        </w:rPr>
        <w:t xml:space="preserve">, </w:t>
      </w:r>
      <w:r w:rsidRPr="00A94D6C">
        <w:rPr>
          <w:bCs/>
          <w:kern w:val="16"/>
          <w:szCs w:val="19"/>
        </w:rPr>
        <w:t>your state may have various rates that increase the more your estate is worth</w:t>
      </w:r>
      <w:r w:rsidRPr="00E219E7">
        <w:rPr>
          <w:bCs/>
          <w:kern w:val="16"/>
          <w:szCs w:val="19"/>
        </w:rPr>
        <w:t xml:space="preserve"> (</w:t>
      </w:r>
      <w:r w:rsidRPr="00A94D6C">
        <w:rPr>
          <w:bCs/>
          <w:kern w:val="16"/>
          <w:szCs w:val="19"/>
        </w:rPr>
        <w:t>in technical terms</w:t>
      </w:r>
      <w:r w:rsidRPr="007863E9">
        <w:rPr>
          <w:bCs/>
          <w:kern w:val="16"/>
          <w:szCs w:val="19"/>
        </w:rPr>
        <w:t xml:space="preserve">, </w:t>
      </w:r>
      <w:r w:rsidRPr="00A94D6C">
        <w:rPr>
          <w:bCs/>
          <w:kern w:val="16"/>
          <w:szCs w:val="19"/>
        </w:rPr>
        <w:t xml:space="preserve">a </w:t>
      </w:r>
      <w:r w:rsidRPr="00A94D6C">
        <w:rPr>
          <w:bCs/>
          <w:i/>
          <w:iCs/>
          <w:kern w:val="16"/>
          <w:szCs w:val="20"/>
        </w:rPr>
        <w:t>graduated</w:t>
      </w:r>
      <w:r w:rsidRPr="00966CFC">
        <w:rPr>
          <w:bCs/>
          <w:kern w:val="16"/>
          <w:szCs w:val="20"/>
        </w:rPr>
        <w:t xml:space="preserve"> </w:t>
      </w:r>
      <w:r w:rsidRPr="00A94D6C">
        <w:rPr>
          <w:bCs/>
          <w:kern w:val="16"/>
          <w:szCs w:val="19"/>
        </w:rPr>
        <w:t>tax system</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215)</w:t>
      </w:r>
    </w:p>
    <w:p w14:paraId="081B693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Take a look at the various tables for estate-related taxes</w:t>
      </w:r>
      <w:r w:rsidRPr="00E219E7">
        <w:rPr>
          <w:bCs/>
          <w:iCs/>
          <w:kern w:val="16"/>
          <w:szCs w:val="19"/>
        </w:rPr>
        <w:t>—</w:t>
      </w:r>
      <w:r w:rsidRPr="00A94D6C">
        <w:rPr>
          <w:bCs/>
          <w:kern w:val="16"/>
          <w:szCs w:val="19"/>
        </w:rPr>
        <w:t>particularly Table 13-1 in Chapter 13</w:t>
      </w:r>
      <w:r>
        <w:rPr>
          <w:bCs/>
          <w:kern w:val="16"/>
          <w:szCs w:val="19"/>
        </w:rPr>
        <w:t>—</w:t>
      </w:r>
      <w:r w:rsidRPr="00A94D6C">
        <w:rPr>
          <w:bCs/>
          <w:kern w:val="16"/>
          <w:szCs w:val="19"/>
        </w:rPr>
        <w:t>and assume that you were to die today</w:t>
      </w:r>
      <w:r w:rsidRPr="007863E9">
        <w:rPr>
          <w:bCs/>
          <w:kern w:val="16"/>
          <w:szCs w:val="19"/>
        </w:rPr>
        <w:t xml:space="preserve">. </w:t>
      </w:r>
      <w:r w:rsidRPr="00A94D6C">
        <w:rPr>
          <w:bCs/>
          <w:kern w:val="16"/>
          <w:szCs w:val="19"/>
        </w:rPr>
        <w:t>You want to compare the exemption amount magic numbers for this year</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the year in which you</w:t>
      </w:r>
      <w:r w:rsidRPr="00651B25">
        <w:rPr>
          <w:bCs/>
          <w:kern w:val="16"/>
          <w:szCs w:val="19"/>
        </w:rPr>
        <w:t>’</w:t>
      </w:r>
      <w:r w:rsidRPr="00A94D6C">
        <w:rPr>
          <w:bCs/>
          <w:kern w:val="16"/>
          <w:szCs w:val="19"/>
        </w:rPr>
        <w:t>re doing your estate-related tax planning</w:t>
      </w:r>
      <w:r w:rsidRPr="000F1C38">
        <w:rPr>
          <w:bCs/>
          <w:kern w:val="16"/>
          <w:szCs w:val="19"/>
        </w:rPr>
        <w:t>)</w:t>
      </w:r>
      <w:r w:rsidRPr="00E219E7">
        <w:rPr>
          <w:bCs/>
          <w:kern w:val="16"/>
          <w:szCs w:val="19"/>
        </w:rPr>
        <w:t xml:space="preserve"> </w:t>
      </w:r>
      <w:r w:rsidRPr="00A94D6C">
        <w:rPr>
          <w:bCs/>
          <w:kern w:val="16"/>
          <w:szCs w:val="19"/>
        </w:rPr>
        <w:t>with the remaining amount of your exclusion</w:t>
      </w:r>
      <w:r w:rsidRPr="007863E9">
        <w:rPr>
          <w:bCs/>
          <w:kern w:val="16"/>
          <w:szCs w:val="19"/>
        </w:rPr>
        <w:t xml:space="preserve">, </w:t>
      </w:r>
      <w:r w:rsidRPr="00A94D6C">
        <w:rPr>
          <w:bCs/>
          <w:kern w:val="16"/>
          <w:szCs w:val="19"/>
        </w:rPr>
        <w:t>based on the value of your estate minus gifts that still need to be settled up</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213)</w:t>
      </w:r>
    </w:p>
    <w:p w14:paraId="1EA11AE9"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Suppose you were doing your estate tax planning in </w:t>
      </w:r>
      <w:r w:rsidRPr="00A94D6C">
        <w:rPr>
          <w:bCs/>
          <w:kern w:val="16"/>
          <w:szCs w:val="15"/>
        </w:rPr>
        <w:t>2022</w:t>
      </w:r>
      <w:r w:rsidRPr="007863E9">
        <w:rPr>
          <w:bCs/>
          <w:kern w:val="16"/>
          <w:szCs w:val="15"/>
        </w:rPr>
        <w:t xml:space="preserve">, </w:t>
      </w:r>
      <w:r w:rsidRPr="00A94D6C">
        <w:rPr>
          <w:bCs/>
          <w:kern w:val="16"/>
          <w:szCs w:val="19"/>
        </w:rPr>
        <w:t xml:space="preserve">when the exemption amount magic number was </w:t>
      </w:r>
      <w:r w:rsidRPr="00A94D6C">
        <w:rPr>
          <w:bCs/>
          <w:kern w:val="16"/>
          <w:szCs w:val="15"/>
        </w:rPr>
        <w:t xml:space="preserve">$12 </w:t>
      </w:r>
      <w:r w:rsidRPr="00A94D6C">
        <w:rPr>
          <w:bCs/>
          <w:kern w:val="16"/>
          <w:szCs w:val="19"/>
        </w:rPr>
        <w:t>million</w:t>
      </w:r>
      <w:r w:rsidRPr="007863E9">
        <w:rPr>
          <w:bCs/>
          <w:kern w:val="16"/>
          <w:szCs w:val="19"/>
        </w:rPr>
        <w:t xml:space="preserve">. </w:t>
      </w:r>
      <w:r w:rsidRPr="00A94D6C">
        <w:rPr>
          <w:bCs/>
          <w:kern w:val="16"/>
          <w:szCs w:val="19"/>
        </w:rPr>
        <w:t xml:space="preserve">Assume your estate was worth </w:t>
      </w:r>
      <w:r w:rsidRPr="00A94D6C">
        <w:rPr>
          <w:bCs/>
          <w:kern w:val="16"/>
          <w:szCs w:val="15"/>
        </w:rPr>
        <w:t>$15</w:t>
      </w:r>
      <w:r w:rsidRPr="007863E9">
        <w:rPr>
          <w:bCs/>
          <w:kern w:val="16"/>
          <w:szCs w:val="15"/>
        </w:rPr>
        <w:t>,</w:t>
      </w:r>
      <w:r w:rsidRPr="00A94D6C">
        <w:rPr>
          <w:bCs/>
          <w:kern w:val="16"/>
          <w:szCs w:val="15"/>
        </w:rPr>
        <w:t>000</w:t>
      </w:r>
      <w:r w:rsidRPr="007863E9">
        <w:rPr>
          <w:bCs/>
          <w:kern w:val="16"/>
          <w:szCs w:val="15"/>
        </w:rPr>
        <w:t>,</w:t>
      </w:r>
      <w:r w:rsidRPr="00A94D6C">
        <w:rPr>
          <w:bCs/>
          <w:kern w:val="16"/>
          <w:szCs w:val="15"/>
        </w:rPr>
        <w:t>000</w:t>
      </w:r>
      <w:r w:rsidRPr="007863E9">
        <w:rPr>
          <w:bCs/>
          <w:kern w:val="16"/>
          <w:szCs w:val="15"/>
        </w:rPr>
        <w:t xml:space="preserve">, </w:t>
      </w:r>
      <w:r w:rsidRPr="00A94D6C">
        <w:rPr>
          <w:bCs/>
          <w:kern w:val="16"/>
          <w:szCs w:val="19"/>
        </w:rPr>
        <w:t>so you potentially have to worry about federal estate taxes on $3 million</w:t>
      </w:r>
      <w:r>
        <w:rPr>
          <w:bCs/>
          <w:kern w:val="16"/>
          <w:szCs w:val="19"/>
        </w:rPr>
        <w:t xml:space="preserve"> . . . </w:t>
      </w:r>
      <w:r w:rsidRPr="00A94D6C">
        <w:rPr>
          <w:bCs/>
          <w:kern w:val="16"/>
          <w:szCs w:val="19"/>
        </w:rPr>
        <w:t>You</w:t>
      </w:r>
      <w:r w:rsidRPr="00651B25">
        <w:rPr>
          <w:bCs/>
          <w:kern w:val="16"/>
          <w:szCs w:val="19"/>
        </w:rPr>
        <w:t>’</w:t>
      </w:r>
      <w:r w:rsidRPr="00A94D6C">
        <w:rPr>
          <w:bCs/>
          <w:kern w:val="16"/>
          <w:szCs w:val="19"/>
        </w:rPr>
        <w:t xml:space="preserve">ve already used up </w:t>
      </w:r>
      <w:r w:rsidRPr="00A94D6C">
        <w:rPr>
          <w:bCs/>
          <w:kern w:val="16"/>
          <w:szCs w:val="15"/>
        </w:rPr>
        <w:t>$1</w:t>
      </w:r>
      <w:r w:rsidRPr="007863E9">
        <w:rPr>
          <w:bCs/>
          <w:kern w:val="16"/>
          <w:szCs w:val="15"/>
        </w:rPr>
        <w:t>,</w:t>
      </w:r>
      <w:r w:rsidRPr="00A94D6C">
        <w:rPr>
          <w:bCs/>
          <w:kern w:val="16"/>
          <w:szCs w:val="15"/>
        </w:rPr>
        <w:t>000</w:t>
      </w:r>
      <w:r w:rsidRPr="007863E9">
        <w:rPr>
          <w:bCs/>
          <w:kern w:val="16"/>
          <w:szCs w:val="15"/>
        </w:rPr>
        <w:t>,</w:t>
      </w:r>
      <w:r w:rsidRPr="00A94D6C">
        <w:rPr>
          <w:bCs/>
          <w:kern w:val="16"/>
          <w:szCs w:val="15"/>
        </w:rPr>
        <w:t xml:space="preserve">000 </w:t>
      </w:r>
      <w:r w:rsidRPr="00A94D6C">
        <w:rPr>
          <w:bCs/>
          <w:kern w:val="16"/>
          <w:szCs w:val="19"/>
        </w:rPr>
        <w:t>of your exemption amount through taxable gift giving even though you haven</w:t>
      </w:r>
      <w:r w:rsidRPr="00651B25">
        <w:rPr>
          <w:bCs/>
          <w:kern w:val="16"/>
          <w:szCs w:val="19"/>
        </w:rPr>
        <w:t>’</w:t>
      </w:r>
      <w:r w:rsidRPr="00A94D6C">
        <w:rPr>
          <w:bCs/>
          <w:kern w:val="16"/>
          <w:szCs w:val="19"/>
        </w:rPr>
        <w:t>t paid any gift taxes yet</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you have a potential federal tax liability</w:t>
      </w:r>
      <w:r w:rsidRPr="007863E9">
        <w:rPr>
          <w:bCs/>
          <w:kern w:val="16"/>
          <w:szCs w:val="19"/>
        </w:rPr>
        <w:t xml:space="preserve">. </w:t>
      </w:r>
      <w:r w:rsidRPr="00A94D6C">
        <w:rPr>
          <w:bCs/>
          <w:kern w:val="16"/>
          <w:szCs w:val="19"/>
        </w:rPr>
        <w:t>Specifically</w:t>
      </w:r>
      <w:r w:rsidRPr="007863E9">
        <w:rPr>
          <w:bCs/>
          <w:kern w:val="16"/>
          <w:szCs w:val="19"/>
        </w:rPr>
        <w:t xml:space="preserve">, </w:t>
      </w:r>
      <w:r w:rsidRPr="00A94D6C">
        <w:rPr>
          <w:bCs/>
          <w:kern w:val="16"/>
          <w:szCs w:val="19"/>
        </w:rPr>
        <w:t xml:space="preserve">you may have to pay estate taxes on </w:t>
      </w:r>
      <w:r w:rsidRPr="00A94D6C">
        <w:rPr>
          <w:bCs/>
          <w:kern w:val="16"/>
          <w:szCs w:val="15"/>
        </w:rPr>
        <w:t>$4</w:t>
      </w:r>
      <w:r w:rsidRPr="007863E9">
        <w:rPr>
          <w:bCs/>
          <w:kern w:val="16"/>
          <w:szCs w:val="15"/>
        </w:rPr>
        <w:t>,</w:t>
      </w:r>
      <w:r w:rsidRPr="00A94D6C">
        <w:rPr>
          <w:bCs/>
          <w:kern w:val="16"/>
          <w:szCs w:val="15"/>
        </w:rPr>
        <w:t>000</w:t>
      </w:r>
      <w:r w:rsidRPr="007863E9">
        <w:rPr>
          <w:bCs/>
          <w:kern w:val="16"/>
          <w:szCs w:val="15"/>
        </w:rPr>
        <w:t>,</w:t>
      </w:r>
      <w:r w:rsidRPr="00A94D6C">
        <w:rPr>
          <w:bCs/>
          <w:kern w:val="16"/>
          <w:szCs w:val="15"/>
        </w:rPr>
        <w:t>000</w:t>
      </w:r>
      <w:r>
        <w:rPr>
          <w:bCs/>
          <w:kern w:val="16"/>
          <w:szCs w:val="15"/>
        </w:rPr>
        <w:t xml:space="preserve"> .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214)</w:t>
      </w:r>
    </w:p>
    <w:p w14:paraId="259216A4"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Pr>
          <w:bCs/>
          <w:kern w:val="16"/>
          <w:szCs w:val="19"/>
        </w:rPr>
        <w:t xml:space="preserve">. . . </w:t>
      </w:r>
      <w:r w:rsidRPr="00A94D6C">
        <w:rPr>
          <w:bCs/>
          <w:kern w:val="16"/>
          <w:szCs w:val="19"/>
        </w:rPr>
        <w:t xml:space="preserve">the </w:t>
      </w:r>
      <w:r w:rsidRPr="00A94D6C">
        <w:rPr>
          <w:bCs/>
          <w:kern w:val="16"/>
          <w:szCs w:val="15"/>
        </w:rPr>
        <w:t xml:space="preserve">$4 </w:t>
      </w:r>
      <w:r w:rsidRPr="00A94D6C">
        <w:rPr>
          <w:bCs/>
          <w:kern w:val="16"/>
          <w:szCs w:val="19"/>
        </w:rPr>
        <w:t xml:space="preserve">million </w:t>
      </w:r>
      <w:r w:rsidRPr="00A94D6C">
        <w:rPr>
          <w:bCs/>
          <w:i/>
          <w:iCs/>
          <w:kern w:val="16"/>
          <w:szCs w:val="20"/>
        </w:rPr>
        <w:t>may</w:t>
      </w:r>
      <w:r w:rsidRPr="001673A6">
        <w:rPr>
          <w:bCs/>
          <w:kern w:val="16"/>
          <w:szCs w:val="20"/>
        </w:rPr>
        <w:t xml:space="preserve"> </w:t>
      </w:r>
      <w:r w:rsidRPr="00A94D6C">
        <w:rPr>
          <w:bCs/>
          <w:kern w:val="16"/>
          <w:szCs w:val="19"/>
        </w:rPr>
        <w:t>be subject to federal estate taxes</w:t>
      </w:r>
      <w:r>
        <w:rPr>
          <w:bCs/>
          <w:kern w:val="16"/>
          <w:szCs w:val="19"/>
        </w:rPr>
        <w:t xml:space="preserve"> . . .</w:t>
      </w:r>
      <w:r w:rsidRPr="007863E9">
        <w:rPr>
          <w:bCs/>
          <w:kern w:val="16"/>
          <w:szCs w:val="17"/>
        </w:rPr>
        <w:t xml:space="preserve"> </w:t>
      </w:r>
      <w:r w:rsidRPr="00A94D6C">
        <w:rPr>
          <w:bCs/>
          <w:kern w:val="16"/>
          <w:szCs w:val="19"/>
        </w:rPr>
        <w:t xml:space="preserve">you have several available deductions </w:t>
      </w:r>
      <w:r>
        <w:rPr>
          <w:bCs/>
          <w:kern w:val="16"/>
          <w:szCs w:val="19"/>
        </w:rPr>
        <w:t>[</w:t>
      </w:r>
      <w:r w:rsidRPr="00A94D6C">
        <w:rPr>
          <w:bCs/>
          <w:kern w:val="16"/>
          <w:szCs w:val="19"/>
        </w:rPr>
        <w:t xml:space="preserve">Chapter </w:t>
      </w:r>
      <w:r w:rsidRPr="00A94D6C">
        <w:rPr>
          <w:bCs/>
          <w:kern w:val="16"/>
          <w:szCs w:val="17"/>
        </w:rPr>
        <w:t>13</w:t>
      </w:r>
      <w:r>
        <w:rPr>
          <w:bCs/>
          <w:kern w:val="16"/>
          <w:szCs w:val="17"/>
        </w:rPr>
        <w:t xml:space="preserve">] </w:t>
      </w:r>
      <w:r w:rsidRPr="00A94D6C">
        <w:rPr>
          <w:bCs/>
          <w:kern w:val="16"/>
          <w:szCs w:val="19"/>
        </w:rPr>
        <w:t>to further reduce your estate</w:t>
      </w:r>
      <w:r w:rsidRPr="00651B25">
        <w:rPr>
          <w:bCs/>
          <w:kern w:val="16"/>
          <w:szCs w:val="19"/>
        </w:rPr>
        <w:t>’</w:t>
      </w:r>
      <w:r w:rsidRPr="00A94D6C">
        <w:rPr>
          <w:bCs/>
          <w:kern w:val="16"/>
          <w:szCs w:val="19"/>
        </w:rPr>
        <w:t>s value when it comes to tax liability</w:t>
      </w:r>
      <w:r w:rsidRPr="007863E9">
        <w:rPr>
          <w:bCs/>
          <w:kern w:val="16"/>
          <w:szCs w:val="19"/>
        </w:rPr>
        <w:t xml:space="preserve">, </w:t>
      </w:r>
      <w:r w:rsidRPr="00A94D6C">
        <w:rPr>
          <w:bCs/>
          <w:kern w:val="16"/>
          <w:szCs w:val="19"/>
        </w:rPr>
        <w:t>such as probate costs</w:t>
      </w:r>
      <w:r w:rsidRPr="007863E9">
        <w:rPr>
          <w:bCs/>
          <w:kern w:val="16"/>
          <w:szCs w:val="19"/>
        </w:rPr>
        <w:t xml:space="preserve">, </w:t>
      </w:r>
      <w:r w:rsidRPr="00A94D6C">
        <w:rPr>
          <w:bCs/>
          <w:kern w:val="16"/>
          <w:szCs w:val="19"/>
        </w:rPr>
        <w:t>funeral expenses</w:t>
      </w:r>
      <w:r w:rsidRPr="007863E9">
        <w:rPr>
          <w:bCs/>
          <w:kern w:val="16"/>
          <w:szCs w:val="19"/>
        </w:rPr>
        <w:t xml:space="preserve">, </w:t>
      </w:r>
      <w:r w:rsidRPr="00A94D6C">
        <w:rPr>
          <w:bCs/>
          <w:kern w:val="16"/>
          <w:szCs w:val="19"/>
        </w:rPr>
        <w:t>and appraisal fees</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 xml:space="preserve">that </w:t>
      </w:r>
      <w:r w:rsidRPr="00A94D6C">
        <w:rPr>
          <w:bCs/>
          <w:kern w:val="16"/>
          <w:szCs w:val="15"/>
        </w:rPr>
        <w:t>$4</w:t>
      </w:r>
      <w:r w:rsidRPr="007863E9">
        <w:rPr>
          <w:bCs/>
          <w:kern w:val="16"/>
          <w:szCs w:val="15"/>
        </w:rPr>
        <w:t>,</w:t>
      </w:r>
      <w:r w:rsidRPr="00A94D6C">
        <w:rPr>
          <w:bCs/>
          <w:kern w:val="16"/>
          <w:szCs w:val="15"/>
        </w:rPr>
        <w:t>000</w:t>
      </w:r>
      <w:r w:rsidRPr="007863E9">
        <w:rPr>
          <w:bCs/>
          <w:kern w:val="16"/>
          <w:szCs w:val="15"/>
        </w:rPr>
        <w:t>,</w:t>
      </w:r>
      <w:r w:rsidRPr="00A94D6C">
        <w:rPr>
          <w:bCs/>
          <w:kern w:val="16"/>
          <w:szCs w:val="15"/>
        </w:rPr>
        <w:t xml:space="preserve">000 </w:t>
      </w:r>
      <w:r w:rsidRPr="00A94D6C">
        <w:rPr>
          <w:bCs/>
          <w:kern w:val="16"/>
          <w:szCs w:val="19"/>
        </w:rPr>
        <w:t>figure may be further reduced before applying any tax rate calculations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214)</w:t>
      </w:r>
    </w:p>
    <w:p w14:paraId="707B5BAE" w14:textId="77777777" w:rsidR="008C71BA" w:rsidRDefault="008C71BA" w:rsidP="008C71BA">
      <w:pPr>
        <w:pStyle w:val="Style"/>
        <w:widowControl/>
        <w:ind w:left="360"/>
        <w:jc w:val="both"/>
        <w:textAlignment w:val="baseline"/>
        <w:rPr>
          <w:bCs/>
          <w:kern w:val="16"/>
          <w:szCs w:val="17"/>
        </w:rPr>
      </w:pPr>
      <w:r>
        <w:rPr>
          <w:rFonts w:eastAsia="Arial" w:cs="Arial"/>
          <w:bCs/>
          <w:kern w:val="16"/>
          <w:szCs w:val="88"/>
        </w:rPr>
        <w:t>“</w:t>
      </w:r>
      <w:r>
        <w:rPr>
          <w:bCs/>
          <w:kern w:val="16"/>
          <w:szCs w:val="19"/>
        </w:rPr>
        <w:t xml:space="preserve">. . . </w:t>
      </w:r>
      <w:r w:rsidRPr="00A94D6C">
        <w:rPr>
          <w:bCs/>
          <w:kern w:val="16"/>
          <w:szCs w:val="19"/>
        </w:rPr>
        <w:t>you can make two deductions that enable you to avoid having to pay any federal estate taxes</w:t>
      </w:r>
      <w:r>
        <w:rPr>
          <w:bCs/>
          <w:kern w:val="16"/>
          <w:szCs w:val="19"/>
        </w:rPr>
        <w:t xml:space="preserve">[:] . . . </w:t>
      </w:r>
      <w:r w:rsidRPr="00A94D6C">
        <w:rPr>
          <w:bCs/>
          <w:kern w:val="16"/>
          <w:szCs w:val="19"/>
        </w:rPr>
        <w:t>the marital deduction and charitable deduction</w:t>
      </w:r>
      <w:r>
        <w:rPr>
          <w:bCs/>
          <w:kern w:val="16"/>
          <w:szCs w:val="17"/>
        </w:rPr>
        <w:t xml:space="preserve"> . . .” (</w:t>
      </w:r>
      <w:r w:rsidRPr="00A94D6C">
        <w:rPr>
          <w:bCs/>
          <w:kern w:val="16"/>
          <w:szCs w:val="19"/>
        </w:rPr>
        <w:t xml:space="preserve">Chapter </w:t>
      </w:r>
      <w:r w:rsidRPr="00A94D6C">
        <w:rPr>
          <w:bCs/>
          <w:kern w:val="16"/>
          <w:szCs w:val="17"/>
        </w:rPr>
        <w:t>13</w:t>
      </w:r>
      <w:r>
        <w:rPr>
          <w:bCs/>
          <w:kern w:val="16"/>
          <w:szCs w:val="17"/>
        </w:rPr>
        <w:t xml:space="preserve">) (Simon and </w:t>
      </w:r>
      <w:proofErr w:type="spellStart"/>
      <w:r>
        <w:rPr>
          <w:bCs/>
          <w:kern w:val="16"/>
          <w:szCs w:val="17"/>
        </w:rPr>
        <w:t>Mashinski</w:t>
      </w:r>
      <w:proofErr w:type="spellEnd"/>
      <w:r>
        <w:rPr>
          <w:bCs/>
          <w:kern w:val="16"/>
          <w:szCs w:val="17"/>
        </w:rPr>
        <w:t xml:space="preserve"> 214)</w:t>
      </w:r>
    </w:p>
    <w:p w14:paraId="477914B4" w14:textId="77777777" w:rsidR="008C71BA" w:rsidRDefault="008C71BA" w:rsidP="008C71BA">
      <w:pPr>
        <w:pStyle w:val="Style"/>
        <w:widowControl/>
        <w:jc w:val="both"/>
        <w:textAlignment w:val="baseline"/>
        <w:rPr>
          <w:rFonts w:eastAsia="Arial" w:cs="Arial"/>
          <w:bCs/>
          <w:kern w:val="16"/>
          <w:szCs w:val="31"/>
        </w:rPr>
      </w:pPr>
    </w:p>
    <w:p w14:paraId="0B1C05DA" w14:textId="77777777" w:rsidR="008C71BA" w:rsidRPr="00887648" w:rsidRDefault="008C71BA" w:rsidP="008C71BA">
      <w:pPr>
        <w:pStyle w:val="Style"/>
        <w:widowControl/>
        <w:jc w:val="both"/>
        <w:textAlignment w:val="baseline"/>
        <w:rPr>
          <w:rFonts w:eastAsia="Arial" w:cs="Arial"/>
          <w:bCs/>
          <w:iCs/>
          <w:kern w:val="16"/>
          <w:szCs w:val="31"/>
        </w:rPr>
      </w:pPr>
      <w:bookmarkStart w:id="43" w:name="_Hlk165829814"/>
      <w:r w:rsidRPr="00A94D6C">
        <w:rPr>
          <w:rFonts w:eastAsia="Arial" w:cs="Arial"/>
          <w:bCs/>
          <w:kern w:val="16"/>
          <w:szCs w:val="31"/>
        </w:rPr>
        <w:t>tax traps</w:t>
      </w:r>
    </w:p>
    <w:p w14:paraId="4D19221C" w14:textId="77777777" w:rsidR="008C71BA" w:rsidRDefault="008C71BA" w:rsidP="008C71BA">
      <w:pPr>
        <w:pStyle w:val="Style"/>
        <w:widowControl/>
        <w:ind w:left="360"/>
        <w:jc w:val="both"/>
        <w:textAlignment w:val="baseline"/>
        <w:rPr>
          <w:rFonts w:eastAsia="Arial" w:cs="Arial"/>
          <w:bCs/>
          <w:kern w:val="16"/>
          <w:szCs w:val="88"/>
        </w:rPr>
      </w:pPr>
      <w:bookmarkStart w:id="44" w:name="_Hlk165829818"/>
      <w:bookmarkEnd w:id="43"/>
      <w:r w:rsidRPr="00A94D6C">
        <w:rPr>
          <w:bCs/>
          <w:kern w:val="16"/>
          <w:szCs w:val="19"/>
        </w:rPr>
        <w:t>life insurance</w:t>
      </w:r>
    </w:p>
    <w:bookmarkEnd w:id="44"/>
    <w:p w14:paraId="583E6290" w14:textId="77777777" w:rsidR="008C71BA" w:rsidRDefault="008C71BA" w:rsidP="008C71BA">
      <w:pPr>
        <w:pStyle w:val="Style"/>
        <w:widowControl/>
        <w:ind w:left="720"/>
        <w:jc w:val="both"/>
        <w:textAlignment w:val="baseline"/>
        <w:rPr>
          <w:bCs/>
          <w:kern w:val="16"/>
          <w:szCs w:val="19"/>
        </w:rPr>
      </w:pPr>
      <w:r>
        <w:rPr>
          <w:rFonts w:eastAsia="Arial" w:cs="Arial"/>
          <w:bCs/>
          <w:kern w:val="16"/>
          <w:szCs w:val="88"/>
        </w:rPr>
        <w:t>“</w:t>
      </w:r>
      <w:r w:rsidRPr="00A94D6C">
        <w:rPr>
          <w:bCs/>
          <w:kern w:val="16"/>
          <w:szCs w:val="19"/>
        </w:rPr>
        <w:t xml:space="preserve">One of the most common tax traps that can whack even the most modest estate </w:t>
      </w:r>
      <w:r>
        <w:rPr>
          <w:bCs/>
          <w:kern w:val="16"/>
          <w:szCs w:val="19"/>
        </w:rPr>
        <w:t xml:space="preserve">. . . </w:t>
      </w:r>
      <w:r w:rsidRPr="00A94D6C">
        <w:rPr>
          <w:bCs/>
          <w:kern w:val="16"/>
          <w:szCs w:val="19"/>
        </w:rPr>
        <w:t>is your life insurance policy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215)</w:t>
      </w:r>
    </w:p>
    <w:p w14:paraId="6C5818B5" w14:textId="77777777" w:rsidR="008C71BA" w:rsidRDefault="008C71BA" w:rsidP="008C71BA">
      <w:pPr>
        <w:pStyle w:val="Style"/>
        <w:widowControl/>
        <w:ind w:left="720"/>
        <w:jc w:val="both"/>
        <w:textAlignment w:val="baseline"/>
        <w:rPr>
          <w:bCs/>
          <w:kern w:val="16"/>
          <w:szCs w:val="19"/>
        </w:rPr>
      </w:pPr>
      <w:r w:rsidRPr="00A94D6C">
        <w:rPr>
          <w:bCs/>
          <w:kern w:val="16"/>
          <w:szCs w:val="19"/>
        </w:rPr>
        <w:t>Most people have term life insurance</w:t>
      </w:r>
      <w:r w:rsidRPr="007863E9">
        <w:rPr>
          <w:bCs/>
          <w:kern w:val="16"/>
          <w:szCs w:val="19"/>
        </w:rPr>
        <w:t xml:space="preserve">, </w:t>
      </w:r>
      <w:r>
        <w:rPr>
          <w:bCs/>
          <w:kern w:val="16"/>
          <w:szCs w:val="19"/>
        </w:rPr>
        <w:t>“</w:t>
      </w:r>
      <w:r w:rsidRPr="00A94D6C">
        <w:rPr>
          <w:bCs/>
          <w:kern w:val="16"/>
          <w:szCs w:val="19"/>
        </w:rPr>
        <w:t>which pays a fixed amount of money as long as you die within a certain number of years from the date the policy was purchased</w:t>
      </w:r>
      <w:r>
        <w:rPr>
          <w:bCs/>
          <w:kern w:val="16"/>
          <w:szCs w:val="19"/>
        </w:rPr>
        <w:t xml:space="preserve"> . . .” (Simon and </w:t>
      </w:r>
      <w:proofErr w:type="spellStart"/>
      <w:r>
        <w:rPr>
          <w:bCs/>
          <w:kern w:val="16"/>
          <w:szCs w:val="19"/>
        </w:rPr>
        <w:t>Mashinski</w:t>
      </w:r>
      <w:proofErr w:type="spellEnd"/>
      <w:r>
        <w:rPr>
          <w:bCs/>
          <w:kern w:val="16"/>
          <w:szCs w:val="19"/>
        </w:rPr>
        <w:t xml:space="preserve"> 215)</w:t>
      </w:r>
    </w:p>
    <w:p w14:paraId="0AB8D543" w14:textId="77777777" w:rsidR="008C71BA" w:rsidRDefault="008C71BA" w:rsidP="008C71BA">
      <w:pPr>
        <w:pStyle w:val="Style"/>
        <w:widowControl/>
        <w:ind w:left="1080"/>
        <w:jc w:val="both"/>
        <w:textAlignment w:val="baseline"/>
        <w:rPr>
          <w:bCs/>
          <w:kern w:val="16"/>
          <w:szCs w:val="19"/>
        </w:rPr>
      </w:pPr>
      <w:r>
        <w:rPr>
          <w:bCs/>
          <w:kern w:val="16"/>
          <w:szCs w:val="19"/>
        </w:rPr>
        <w:t>example: “</w:t>
      </w:r>
      <w:r w:rsidRPr="00A94D6C">
        <w:rPr>
          <w:bCs/>
          <w:kern w:val="16"/>
          <w:szCs w:val="19"/>
        </w:rPr>
        <w:t>if you purchase a ten-year term life insurance policy</w:t>
      </w:r>
      <w:r w:rsidRPr="007863E9">
        <w:rPr>
          <w:bCs/>
          <w:kern w:val="16"/>
          <w:szCs w:val="19"/>
        </w:rPr>
        <w:t xml:space="preserve">, </w:t>
      </w:r>
      <w:r w:rsidRPr="00A94D6C">
        <w:rPr>
          <w:bCs/>
          <w:kern w:val="16"/>
          <w:szCs w:val="19"/>
        </w:rPr>
        <w:t>you must die within ten years of your purchase in order for your beneficiary to collect the face amount</w:t>
      </w:r>
      <w:r w:rsidRPr="007863E9">
        <w:rPr>
          <w:bCs/>
          <w:kern w:val="16"/>
          <w:szCs w:val="19"/>
        </w:rPr>
        <w:t xml:space="preserve">, </w:t>
      </w:r>
      <w:r w:rsidRPr="00A94D6C">
        <w:rPr>
          <w:bCs/>
          <w:kern w:val="16"/>
          <w:szCs w:val="19"/>
        </w:rPr>
        <w:t>provided your premiums were paid in full</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215)</w:t>
      </w:r>
    </w:p>
    <w:p w14:paraId="6FDA2867"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More often than not</w:t>
      </w:r>
      <w:r w:rsidRPr="007863E9">
        <w:rPr>
          <w:bCs/>
          <w:kern w:val="16"/>
          <w:szCs w:val="19"/>
        </w:rPr>
        <w:t xml:space="preserve">, </w:t>
      </w:r>
      <w:r w:rsidRPr="00A94D6C">
        <w:rPr>
          <w:bCs/>
          <w:kern w:val="16"/>
          <w:szCs w:val="19"/>
        </w:rPr>
        <w:t>the proceeds of this life insurance are used to pay off your expected debts</w:t>
      </w:r>
      <w:r w:rsidRPr="00E219E7">
        <w:rPr>
          <w:bCs/>
          <w:kern w:val="16"/>
          <w:szCs w:val="19"/>
        </w:rPr>
        <w:t xml:space="preserve"> (</w:t>
      </w:r>
      <w:r w:rsidRPr="00A94D6C">
        <w:rPr>
          <w:bCs/>
          <w:kern w:val="16"/>
          <w:szCs w:val="19"/>
        </w:rPr>
        <w:t>like your mortgage</w:t>
      </w:r>
      <w:r w:rsidRPr="007863E9">
        <w:rPr>
          <w:bCs/>
          <w:kern w:val="16"/>
          <w:szCs w:val="19"/>
        </w:rPr>
        <w:t xml:space="preserve">, </w:t>
      </w:r>
      <w:r w:rsidRPr="00A94D6C">
        <w:rPr>
          <w:bCs/>
          <w:kern w:val="16"/>
          <w:szCs w:val="19"/>
        </w:rPr>
        <w:t>car loan</w:t>
      </w:r>
      <w:r w:rsidRPr="007863E9">
        <w:rPr>
          <w:bCs/>
          <w:kern w:val="16"/>
          <w:szCs w:val="19"/>
        </w:rPr>
        <w:t xml:space="preserve">, </w:t>
      </w:r>
      <w:r w:rsidRPr="00A94D6C">
        <w:rPr>
          <w:bCs/>
          <w:kern w:val="16"/>
          <w:szCs w:val="19"/>
        </w:rPr>
        <w:t>and credit cards</w:t>
      </w:r>
      <w:r w:rsidRPr="000F1C38">
        <w:rPr>
          <w:bCs/>
          <w:kern w:val="16"/>
          <w:szCs w:val="19"/>
        </w:rPr>
        <w:t>),</w:t>
      </w:r>
      <w:r w:rsidRPr="007863E9">
        <w:rPr>
          <w:bCs/>
          <w:kern w:val="16"/>
          <w:szCs w:val="19"/>
        </w:rPr>
        <w:t xml:space="preserve"> </w:t>
      </w:r>
      <w:r w:rsidRPr="00A94D6C">
        <w:rPr>
          <w:bCs/>
          <w:kern w:val="16"/>
          <w:szCs w:val="19"/>
        </w:rPr>
        <w:t>plus the cost of your funeral</w:t>
      </w:r>
      <w:r w:rsidRPr="007863E9">
        <w:rPr>
          <w:bCs/>
          <w:kern w:val="16"/>
          <w:szCs w:val="19"/>
        </w:rPr>
        <w:t xml:space="preserve">, </w:t>
      </w:r>
      <w:r w:rsidRPr="00A94D6C">
        <w:rPr>
          <w:bCs/>
          <w:kern w:val="16"/>
          <w:szCs w:val="19"/>
        </w:rPr>
        <w:t xml:space="preserve">and leave a nice </w:t>
      </w:r>
      <w:r w:rsidRPr="00A94D6C">
        <w:rPr>
          <w:bCs/>
          <w:iCs/>
          <w:kern w:val="16"/>
          <w:szCs w:val="19"/>
        </w:rPr>
        <w:t>“</w:t>
      </w:r>
      <w:r w:rsidRPr="00A94D6C">
        <w:rPr>
          <w:bCs/>
          <w:kern w:val="16"/>
          <w:szCs w:val="19"/>
        </w:rPr>
        <w:t>bonus</w:t>
      </w:r>
      <w:r w:rsidRPr="00A94D6C">
        <w:rPr>
          <w:bCs/>
          <w:iCs/>
          <w:kern w:val="16"/>
          <w:szCs w:val="19"/>
        </w:rPr>
        <w:t>”</w:t>
      </w:r>
      <w:r w:rsidRPr="00A94D6C">
        <w:rPr>
          <w:bCs/>
          <w:kern w:val="16"/>
          <w:szCs w:val="19"/>
        </w:rPr>
        <w:t xml:space="preserve"> to your family</w:t>
      </w:r>
      <w:r w:rsidRPr="007863E9">
        <w:rPr>
          <w:bCs/>
          <w:kern w:val="16"/>
          <w:szCs w:val="19"/>
        </w:rPr>
        <w:t>.</w:t>
      </w:r>
    </w:p>
    <w:p w14:paraId="1F4CF90C"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Unless you</w:t>
      </w:r>
      <w:r>
        <w:rPr>
          <w:bCs/>
          <w:kern w:val="16"/>
          <w:szCs w:val="19"/>
        </w:rPr>
        <w:t>r</w:t>
      </w:r>
      <w:r w:rsidRPr="00A94D6C">
        <w:rPr>
          <w:bCs/>
          <w:kern w:val="16"/>
          <w:szCs w:val="19"/>
        </w:rPr>
        <w:t xml:space="preserve"> policy will pay more than the federal exemption amount</w:t>
      </w:r>
      <w:r w:rsidRPr="007863E9">
        <w:rPr>
          <w:bCs/>
          <w:kern w:val="16"/>
          <w:szCs w:val="19"/>
        </w:rPr>
        <w:t xml:space="preserve">, </w:t>
      </w:r>
      <w:r>
        <w:rPr>
          <w:bCs/>
          <w:kern w:val="16"/>
          <w:szCs w:val="19"/>
        </w:rPr>
        <w:t>“</w:t>
      </w:r>
      <w:r w:rsidRPr="00A94D6C">
        <w:rPr>
          <w:bCs/>
          <w:kern w:val="16"/>
          <w:szCs w:val="19"/>
        </w:rPr>
        <w:t>you probably don</w:t>
      </w:r>
      <w:r w:rsidRPr="00651B25">
        <w:rPr>
          <w:bCs/>
          <w:kern w:val="16"/>
          <w:szCs w:val="19"/>
        </w:rPr>
        <w:t>’</w:t>
      </w:r>
      <w:r w:rsidRPr="00A94D6C">
        <w:rPr>
          <w:bCs/>
          <w:kern w:val="16"/>
          <w:szCs w:val="19"/>
        </w:rPr>
        <w:t>t need to worry about planning around life insurance except possibly for state estate-related taxes</w:t>
      </w:r>
      <w:r w:rsidRPr="007863E9">
        <w:rPr>
          <w:bCs/>
          <w:kern w:val="16"/>
          <w:szCs w:val="19"/>
        </w:rPr>
        <w:t xml:space="preserve">, </w:t>
      </w:r>
      <w:r w:rsidRPr="00A94D6C">
        <w:rPr>
          <w:bCs/>
          <w:kern w:val="16"/>
          <w:szCs w:val="19"/>
        </w:rPr>
        <w:t>which may kick in at lower amounts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215)</w:t>
      </w:r>
    </w:p>
    <w:p w14:paraId="66FAFE20" w14:textId="77777777" w:rsidR="008C71BA" w:rsidRPr="00D12E74" w:rsidRDefault="008C71BA" w:rsidP="008C71BA">
      <w:pPr>
        <w:pStyle w:val="Style"/>
        <w:widowControl/>
        <w:ind w:left="720"/>
        <w:jc w:val="both"/>
        <w:rPr>
          <w:rFonts w:eastAsia="Arial" w:cs="Arial"/>
          <w:bCs/>
          <w:kern w:val="16"/>
          <w:szCs w:val="10"/>
        </w:rPr>
      </w:pPr>
      <w:r>
        <w:rPr>
          <w:bCs/>
          <w:kern w:val="16"/>
          <w:szCs w:val="19"/>
        </w:rPr>
        <w:lastRenderedPageBreak/>
        <w:t xml:space="preserve">“. . . </w:t>
      </w:r>
      <w:r w:rsidRPr="00A94D6C">
        <w:rPr>
          <w:bCs/>
          <w:kern w:val="16"/>
          <w:szCs w:val="19"/>
        </w:rPr>
        <w:t>depending on how you</w:t>
      </w:r>
      <w:r w:rsidRPr="00651B25">
        <w:rPr>
          <w:bCs/>
          <w:kern w:val="16"/>
          <w:szCs w:val="19"/>
        </w:rPr>
        <w:t>’</w:t>
      </w:r>
      <w:r w:rsidRPr="00A94D6C">
        <w:rPr>
          <w:bCs/>
          <w:kern w:val="16"/>
          <w:szCs w:val="19"/>
        </w:rPr>
        <w:t>ve structured your life insurance</w:t>
      </w:r>
      <w:r w:rsidRPr="00E219E7">
        <w:rPr>
          <w:bCs/>
          <w:iCs/>
          <w:kern w:val="16"/>
          <w:szCs w:val="19"/>
        </w:rPr>
        <w:t>—</w:t>
      </w:r>
      <w:r w:rsidRPr="00A94D6C">
        <w:rPr>
          <w:bCs/>
          <w:kern w:val="16"/>
          <w:szCs w:val="19"/>
        </w:rPr>
        <w:t>specifically</w:t>
      </w:r>
      <w:r w:rsidRPr="007863E9">
        <w:rPr>
          <w:bCs/>
          <w:kern w:val="16"/>
          <w:szCs w:val="19"/>
        </w:rPr>
        <w:t xml:space="preserve">, </w:t>
      </w:r>
      <w:r w:rsidRPr="00A94D6C">
        <w:rPr>
          <w:bCs/>
          <w:kern w:val="16"/>
          <w:szCs w:val="19"/>
        </w:rPr>
        <w:t>who owns your life insurance policy</w:t>
      </w:r>
      <w:r w:rsidRPr="00E219E7">
        <w:rPr>
          <w:bCs/>
          <w:iCs/>
          <w:kern w:val="16"/>
          <w:szCs w:val="19"/>
        </w:rPr>
        <w:t>—</w:t>
      </w:r>
      <w:r w:rsidRPr="00A94D6C">
        <w:rPr>
          <w:bCs/>
          <w:kern w:val="16"/>
          <w:szCs w:val="19"/>
        </w:rPr>
        <w:t>the insurance</w:t>
      </w:r>
      <w:r w:rsidRPr="00651B25">
        <w:rPr>
          <w:bCs/>
          <w:kern w:val="16"/>
          <w:szCs w:val="19"/>
        </w:rPr>
        <w:t>’</w:t>
      </w:r>
      <w:r w:rsidRPr="00A94D6C">
        <w:rPr>
          <w:bCs/>
          <w:kern w:val="16"/>
          <w:szCs w:val="19"/>
        </w:rPr>
        <w:t>s death benefit</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the amount of money that will be paid to one or more beneficiaries upon your death</w:t>
      </w:r>
      <w:r w:rsidRPr="000F1C38">
        <w:rPr>
          <w:bCs/>
          <w:kern w:val="16"/>
          <w:szCs w:val="19"/>
        </w:rPr>
        <w:t>)</w:t>
      </w:r>
      <w:r w:rsidRPr="00E219E7">
        <w:rPr>
          <w:bCs/>
          <w:kern w:val="16"/>
          <w:szCs w:val="19"/>
        </w:rPr>
        <w:t xml:space="preserve"> </w:t>
      </w:r>
      <w:r w:rsidRPr="00A94D6C">
        <w:rPr>
          <w:bCs/>
          <w:kern w:val="16"/>
          <w:szCs w:val="19"/>
        </w:rPr>
        <w:t>may be added on top of your estate</w:t>
      </w:r>
      <w:r w:rsidRPr="00651B25">
        <w:rPr>
          <w:bCs/>
          <w:kern w:val="16"/>
          <w:szCs w:val="19"/>
        </w:rPr>
        <w:t>’</w:t>
      </w:r>
      <w:r w:rsidRPr="00A94D6C">
        <w:rPr>
          <w:bCs/>
          <w:kern w:val="16"/>
          <w:szCs w:val="19"/>
        </w:rPr>
        <w:t>s value for federal estate tax calculation purposes</w:t>
      </w:r>
      <w:r w:rsidRPr="007863E9">
        <w:rPr>
          <w:bCs/>
          <w:kern w:val="16"/>
          <w:szCs w:val="19"/>
        </w:rPr>
        <w:t>.</w:t>
      </w:r>
      <w:r>
        <w:rPr>
          <w:rFonts w:eastAsia="Arial" w:cs="Arial"/>
          <w:bCs/>
          <w:kern w:val="16"/>
          <w:szCs w:val="88"/>
        </w:rPr>
        <w:t>” (</w:t>
      </w:r>
      <w:r w:rsidRPr="00A94D6C">
        <w:rPr>
          <w:bCs/>
          <w:kern w:val="16"/>
          <w:szCs w:val="19"/>
        </w:rPr>
        <w:t>Chapter 17</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216)</w:t>
      </w:r>
    </w:p>
    <w:p w14:paraId="45F3F761" w14:textId="77777777" w:rsidR="008C71BA" w:rsidRDefault="008C71BA" w:rsidP="008C71BA">
      <w:pPr>
        <w:pStyle w:val="Style"/>
        <w:widowControl/>
        <w:ind w:left="720"/>
        <w:jc w:val="both"/>
        <w:textAlignment w:val="baseline"/>
        <w:rPr>
          <w:bCs/>
          <w:kern w:val="16"/>
          <w:szCs w:val="19"/>
        </w:rPr>
      </w:pPr>
      <w:r w:rsidRPr="00A94D6C">
        <w:rPr>
          <w:bCs/>
          <w:kern w:val="16"/>
          <w:szCs w:val="19"/>
        </w:rPr>
        <w:t>example</w:t>
      </w:r>
      <w:r>
        <w:rPr>
          <w:bCs/>
          <w:kern w:val="16"/>
          <w:szCs w:val="19"/>
        </w:rPr>
        <w:t xml:space="preserve"> (Simon and </w:t>
      </w:r>
      <w:proofErr w:type="spellStart"/>
      <w:r>
        <w:rPr>
          <w:bCs/>
          <w:kern w:val="16"/>
          <w:szCs w:val="19"/>
        </w:rPr>
        <w:t>Mashinski</w:t>
      </w:r>
      <w:proofErr w:type="spellEnd"/>
      <w:r>
        <w:rPr>
          <w:bCs/>
          <w:kern w:val="16"/>
          <w:szCs w:val="19"/>
        </w:rPr>
        <w:t xml:space="preserve"> 216)</w:t>
      </w:r>
    </w:p>
    <w:p w14:paraId="3B661157" w14:textId="77777777" w:rsidR="008C71BA" w:rsidRDefault="008C71BA" w:rsidP="008C71BA">
      <w:pPr>
        <w:pStyle w:val="Style"/>
        <w:widowControl/>
        <w:ind w:left="1080"/>
        <w:jc w:val="both"/>
        <w:textAlignment w:val="baseline"/>
        <w:rPr>
          <w:bCs/>
          <w:kern w:val="16"/>
          <w:szCs w:val="15"/>
        </w:rPr>
      </w:pPr>
      <w:r w:rsidRPr="00A94D6C">
        <w:rPr>
          <w:bCs/>
          <w:kern w:val="16"/>
          <w:szCs w:val="19"/>
        </w:rPr>
        <w:t xml:space="preserve">Your estate is </w:t>
      </w:r>
      <w:r>
        <w:rPr>
          <w:bCs/>
          <w:kern w:val="16"/>
          <w:szCs w:val="19"/>
        </w:rPr>
        <w:t xml:space="preserve">worth </w:t>
      </w:r>
      <w:r w:rsidRPr="00A94D6C">
        <w:rPr>
          <w:bCs/>
          <w:kern w:val="16"/>
          <w:szCs w:val="15"/>
        </w:rPr>
        <w:t>$11</w:t>
      </w:r>
      <w:r w:rsidRPr="007863E9">
        <w:rPr>
          <w:bCs/>
          <w:kern w:val="16"/>
          <w:szCs w:val="15"/>
        </w:rPr>
        <w:t>,</w:t>
      </w:r>
      <w:r w:rsidRPr="00A94D6C">
        <w:rPr>
          <w:bCs/>
          <w:kern w:val="16"/>
          <w:szCs w:val="15"/>
        </w:rPr>
        <w:t>000</w:t>
      </w:r>
      <w:r w:rsidRPr="007863E9">
        <w:rPr>
          <w:bCs/>
          <w:kern w:val="16"/>
          <w:szCs w:val="15"/>
        </w:rPr>
        <w:t>,</w:t>
      </w:r>
      <w:r w:rsidRPr="00A94D6C">
        <w:rPr>
          <w:bCs/>
          <w:kern w:val="16"/>
          <w:szCs w:val="15"/>
        </w:rPr>
        <w:t>000</w:t>
      </w:r>
      <w:r>
        <w:rPr>
          <w:bCs/>
          <w:kern w:val="16"/>
          <w:szCs w:val="15"/>
        </w:rPr>
        <w:t>.</w:t>
      </w:r>
    </w:p>
    <w:p w14:paraId="55B40CEC"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You have a term life insurance policy</w:t>
      </w:r>
      <w:r w:rsidRPr="00E219E7">
        <w:rPr>
          <w:bCs/>
          <w:kern w:val="16"/>
          <w:szCs w:val="19"/>
        </w:rPr>
        <w:t xml:space="preserve"> </w:t>
      </w:r>
      <w:r>
        <w:rPr>
          <w:bCs/>
          <w:kern w:val="16"/>
          <w:szCs w:val="19"/>
        </w:rPr>
        <w:t xml:space="preserve">. . . </w:t>
      </w:r>
      <w:r w:rsidRPr="00A94D6C">
        <w:rPr>
          <w:bCs/>
          <w:kern w:val="16"/>
          <w:szCs w:val="19"/>
        </w:rPr>
        <w:t xml:space="preserve">with a death benefit of </w:t>
      </w:r>
      <w:r w:rsidRPr="00A94D6C">
        <w:rPr>
          <w:bCs/>
          <w:kern w:val="16"/>
          <w:szCs w:val="17"/>
        </w:rPr>
        <w:t xml:space="preserve">$1 </w:t>
      </w:r>
      <w:r w:rsidRPr="00A94D6C">
        <w:rPr>
          <w:bCs/>
          <w:kern w:val="16"/>
          <w:szCs w:val="19"/>
        </w:rPr>
        <w:t>million</w:t>
      </w:r>
      <w:r w:rsidRPr="007863E9">
        <w:rPr>
          <w:bCs/>
          <w:kern w:val="16"/>
          <w:szCs w:val="19"/>
        </w:rPr>
        <w:t>.</w:t>
      </w:r>
      <w:r>
        <w:rPr>
          <w:bCs/>
          <w:kern w:val="16"/>
          <w:szCs w:val="19"/>
        </w:rPr>
        <w:t>”</w:t>
      </w:r>
    </w:p>
    <w:p w14:paraId="77609D29" w14:textId="77777777" w:rsidR="008C71BA" w:rsidRPr="00887648" w:rsidRDefault="008C71BA" w:rsidP="008C71BA">
      <w:pPr>
        <w:pStyle w:val="Style"/>
        <w:widowControl/>
        <w:ind w:left="1080"/>
        <w:jc w:val="both"/>
        <w:textAlignment w:val="baseline"/>
        <w:rPr>
          <w:bCs/>
          <w:iCs/>
          <w:kern w:val="16"/>
          <w:szCs w:val="17"/>
        </w:rPr>
      </w:pPr>
      <w:r>
        <w:rPr>
          <w:bCs/>
          <w:kern w:val="16"/>
          <w:szCs w:val="19"/>
        </w:rPr>
        <w:t>“</w:t>
      </w:r>
      <w:r w:rsidRPr="00A94D6C">
        <w:rPr>
          <w:bCs/>
          <w:kern w:val="16"/>
          <w:szCs w:val="19"/>
        </w:rPr>
        <w:t>You haven</w:t>
      </w:r>
      <w:r w:rsidRPr="00651B25">
        <w:rPr>
          <w:bCs/>
          <w:kern w:val="16"/>
          <w:szCs w:val="19"/>
        </w:rPr>
        <w:t>’</w:t>
      </w:r>
      <w:r w:rsidRPr="00A94D6C">
        <w:rPr>
          <w:bCs/>
          <w:kern w:val="16"/>
          <w:szCs w:val="19"/>
        </w:rPr>
        <w:t>t taken steps to negate the federal estate tax bite</w:t>
      </w:r>
      <w:r w:rsidRPr="007863E9">
        <w:rPr>
          <w:bCs/>
          <w:kern w:val="16"/>
          <w:szCs w:val="19"/>
        </w:rPr>
        <w:t xml:space="preserve">, </w:t>
      </w:r>
      <w:r w:rsidRPr="00A94D6C">
        <w:rPr>
          <w:bCs/>
          <w:kern w:val="16"/>
          <w:szCs w:val="19"/>
        </w:rPr>
        <w:t xml:space="preserve">such as setting up a </w:t>
      </w:r>
      <w:r w:rsidRPr="00A94D6C">
        <w:rPr>
          <w:bCs/>
          <w:i/>
          <w:iCs/>
          <w:kern w:val="16"/>
          <w:szCs w:val="19"/>
        </w:rPr>
        <w:t>l</w:t>
      </w:r>
      <w:r>
        <w:rPr>
          <w:bCs/>
          <w:i/>
          <w:iCs/>
          <w:kern w:val="16"/>
          <w:szCs w:val="19"/>
        </w:rPr>
        <w:t>i</w:t>
      </w:r>
      <w:r w:rsidRPr="00A94D6C">
        <w:rPr>
          <w:bCs/>
          <w:i/>
          <w:iCs/>
          <w:kern w:val="16"/>
          <w:szCs w:val="19"/>
        </w:rPr>
        <w:t>fe insurance trust</w:t>
      </w:r>
      <w:r>
        <w:rPr>
          <w:bCs/>
          <w:iCs/>
          <w:kern w:val="16"/>
          <w:szCs w:val="19"/>
        </w:rPr>
        <w:t xml:space="preserve">.” </w:t>
      </w:r>
      <w:r w:rsidRPr="00E219E7">
        <w:rPr>
          <w:bCs/>
          <w:iCs/>
          <w:kern w:val="16"/>
          <w:szCs w:val="19"/>
        </w:rPr>
        <w:t>(</w:t>
      </w:r>
      <w:r w:rsidRPr="00A94D6C">
        <w:rPr>
          <w:bCs/>
          <w:kern w:val="16"/>
          <w:szCs w:val="19"/>
        </w:rPr>
        <w:t>Chapters 8</w:t>
      </w:r>
      <w:r>
        <w:rPr>
          <w:bCs/>
          <w:kern w:val="16"/>
          <w:szCs w:val="19"/>
        </w:rPr>
        <w:t>,</w:t>
      </w:r>
      <w:r w:rsidRPr="00A94D6C">
        <w:rPr>
          <w:bCs/>
          <w:kern w:val="16"/>
          <w:szCs w:val="19"/>
        </w:rPr>
        <w:t xml:space="preserve"> </w:t>
      </w:r>
      <w:r w:rsidRPr="00A94D6C">
        <w:rPr>
          <w:bCs/>
          <w:kern w:val="16"/>
          <w:szCs w:val="17"/>
        </w:rPr>
        <w:t>17</w:t>
      </w:r>
      <w:r w:rsidRPr="000F1C38">
        <w:rPr>
          <w:bCs/>
          <w:kern w:val="16"/>
          <w:szCs w:val="17"/>
        </w:rPr>
        <w:t>)</w:t>
      </w:r>
    </w:p>
    <w:p w14:paraId="507A2F85" w14:textId="77777777" w:rsidR="008C71BA" w:rsidRPr="00887648" w:rsidRDefault="008C71BA" w:rsidP="008C71BA">
      <w:pPr>
        <w:pStyle w:val="Style"/>
        <w:widowControl/>
        <w:ind w:left="1080"/>
        <w:jc w:val="both"/>
        <w:textAlignment w:val="baseline"/>
        <w:rPr>
          <w:bCs/>
          <w:iCs/>
          <w:kern w:val="16"/>
          <w:szCs w:val="19"/>
        </w:rPr>
      </w:pPr>
      <w:r>
        <w:rPr>
          <w:bCs/>
          <w:kern w:val="16"/>
          <w:szCs w:val="19"/>
        </w:rPr>
        <w:t>“</w:t>
      </w:r>
      <w:r w:rsidRPr="00A94D6C">
        <w:rPr>
          <w:bCs/>
          <w:kern w:val="16"/>
          <w:szCs w:val="19"/>
        </w:rPr>
        <w:t xml:space="preserve">You die in </w:t>
      </w:r>
      <w:r w:rsidRPr="00A94D6C">
        <w:rPr>
          <w:bCs/>
          <w:kern w:val="16"/>
          <w:szCs w:val="17"/>
        </w:rPr>
        <w:t>2022</w:t>
      </w:r>
      <w:r w:rsidRPr="007863E9">
        <w:rPr>
          <w:bCs/>
          <w:kern w:val="16"/>
          <w:szCs w:val="17"/>
        </w:rPr>
        <w:t xml:space="preserve">, </w:t>
      </w:r>
      <w:r w:rsidRPr="00A94D6C">
        <w:rPr>
          <w:bCs/>
          <w:kern w:val="16"/>
          <w:szCs w:val="19"/>
        </w:rPr>
        <w:t xml:space="preserve">when the federal exemption amount for estate taxes was </w:t>
      </w:r>
      <w:r w:rsidRPr="00A94D6C">
        <w:rPr>
          <w:bCs/>
          <w:kern w:val="16"/>
          <w:szCs w:val="17"/>
        </w:rPr>
        <w:t xml:space="preserve">$12 </w:t>
      </w:r>
      <w:r w:rsidRPr="00A94D6C">
        <w:rPr>
          <w:bCs/>
          <w:kern w:val="16"/>
          <w:szCs w:val="19"/>
        </w:rPr>
        <w:t>million</w:t>
      </w:r>
      <w:r w:rsidRPr="007863E9">
        <w:rPr>
          <w:bCs/>
          <w:kern w:val="16"/>
          <w:szCs w:val="19"/>
        </w:rPr>
        <w:t>.</w:t>
      </w:r>
      <w:r>
        <w:rPr>
          <w:bCs/>
          <w:kern w:val="16"/>
          <w:szCs w:val="19"/>
        </w:rPr>
        <w:t>”</w:t>
      </w:r>
    </w:p>
    <w:p w14:paraId="7A7DE471" w14:textId="77777777" w:rsidR="008C71BA" w:rsidRDefault="008C71BA" w:rsidP="008C71BA">
      <w:pPr>
        <w:pStyle w:val="Style"/>
        <w:widowControl/>
        <w:ind w:left="1080"/>
        <w:jc w:val="both"/>
        <w:rPr>
          <w:bCs/>
          <w:kern w:val="16"/>
          <w:szCs w:val="23"/>
        </w:rPr>
      </w:pPr>
      <w:r>
        <w:rPr>
          <w:rFonts w:eastAsia="Arial" w:cs="Arial"/>
          <w:bCs/>
          <w:kern w:val="16"/>
          <w:szCs w:val="88"/>
        </w:rPr>
        <w:t xml:space="preserve">Instead of </w:t>
      </w:r>
      <w:r w:rsidRPr="00A94D6C">
        <w:rPr>
          <w:bCs/>
          <w:kern w:val="16"/>
          <w:szCs w:val="15"/>
        </w:rPr>
        <w:t xml:space="preserve">$11 </w:t>
      </w:r>
      <w:r w:rsidRPr="00A94D6C">
        <w:rPr>
          <w:bCs/>
          <w:kern w:val="16"/>
          <w:szCs w:val="19"/>
        </w:rPr>
        <w:t>million</w:t>
      </w:r>
      <w:r w:rsidRPr="007863E9">
        <w:rPr>
          <w:bCs/>
          <w:kern w:val="16"/>
          <w:szCs w:val="19"/>
        </w:rPr>
        <w:t xml:space="preserve">, </w:t>
      </w:r>
      <w:r w:rsidRPr="00A94D6C">
        <w:rPr>
          <w:bCs/>
          <w:kern w:val="16"/>
          <w:szCs w:val="19"/>
        </w:rPr>
        <w:t xml:space="preserve">you were actually worth around </w:t>
      </w:r>
      <w:r w:rsidRPr="00A94D6C">
        <w:rPr>
          <w:bCs/>
          <w:kern w:val="16"/>
          <w:szCs w:val="15"/>
        </w:rPr>
        <w:t xml:space="preserve">$12 </w:t>
      </w:r>
      <w:r w:rsidRPr="00A94D6C">
        <w:rPr>
          <w:bCs/>
          <w:kern w:val="16"/>
          <w:szCs w:val="19"/>
        </w:rPr>
        <w:t xml:space="preserve">million </w:t>
      </w:r>
      <w:r>
        <w:rPr>
          <w:bCs/>
          <w:kern w:val="16"/>
          <w:szCs w:val="19"/>
        </w:rPr>
        <w:t>. . .”</w:t>
      </w:r>
    </w:p>
    <w:p w14:paraId="4AB1CF2B" w14:textId="77777777" w:rsidR="008C71BA" w:rsidRPr="00D12E74" w:rsidRDefault="008C71BA" w:rsidP="008C71BA">
      <w:pPr>
        <w:pStyle w:val="Style"/>
        <w:widowControl/>
        <w:ind w:left="1080"/>
        <w:jc w:val="both"/>
        <w:rPr>
          <w:bCs/>
          <w:kern w:val="16"/>
          <w:szCs w:val="11"/>
        </w:rPr>
      </w:pPr>
      <w:r>
        <w:rPr>
          <w:bCs/>
          <w:kern w:val="16"/>
          <w:szCs w:val="19"/>
        </w:rPr>
        <w:t xml:space="preserve">“. . . </w:t>
      </w:r>
      <w:r w:rsidRPr="00A94D6C">
        <w:rPr>
          <w:bCs/>
          <w:kern w:val="16"/>
          <w:szCs w:val="19"/>
        </w:rPr>
        <w:t>the estate tax rate is so much higher than the taxes you</w:t>
      </w:r>
      <w:r w:rsidRPr="00651B25">
        <w:rPr>
          <w:bCs/>
          <w:kern w:val="16"/>
          <w:szCs w:val="19"/>
        </w:rPr>
        <w:t>’</w:t>
      </w:r>
      <w:r w:rsidRPr="00A94D6C">
        <w:rPr>
          <w:bCs/>
          <w:kern w:val="16"/>
          <w:szCs w:val="19"/>
        </w:rPr>
        <w:t>re paying today even if you</w:t>
      </w:r>
      <w:r w:rsidRPr="00651B25">
        <w:rPr>
          <w:bCs/>
          <w:kern w:val="16"/>
          <w:szCs w:val="19"/>
        </w:rPr>
        <w:t>’</w:t>
      </w:r>
      <w:r w:rsidRPr="00A94D6C">
        <w:rPr>
          <w:bCs/>
          <w:kern w:val="16"/>
          <w:szCs w:val="19"/>
        </w:rPr>
        <w:t>re making NBA All-Star type of money</w:t>
      </w:r>
      <w:r w:rsidRPr="007863E9">
        <w:rPr>
          <w:bCs/>
          <w:kern w:val="16"/>
          <w:szCs w:val="19"/>
        </w:rPr>
        <w:t>.</w:t>
      </w:r>
      <w:r>
        <w:rPr>
          <w:rFonts w:eastAsia="Arial" w:cs="Arial"/>
          <w:bCs/>
          <w:kern w:val="16"/>
          <w:szCs w:val="88"/>
        </w:rPr>
        <w:t>”</w:t>
      </w:r>
    </w:p>
    <w:p w14:paraId="226571E0" w14:textId="77777777" w:rsidR="008C71BA" w:rsidRPr="00887648" w:rsidRDefault="008C71BA" w:rsidP="008C71BA">
      <w:pPr>
        <w:pStyle w:val="Style"/>
        <w:widowControl/>
        <w:ind w:left="360"/>
        <w:jc w:val="both"/>
        <w:textAlignment w:val="baseline"/>
        <w:rPr>
          <w:bCs/>
          <w:iCs/>
          <w:kern w:val="16"/>
          <w:szCs w:val="19"/>
        </w:rPr>
      </w:pPr>
      <w:bookmarkStart w:id="45" w:name="_Hlk165829823"/>
      <w:r>
        <w:rPr>
          <w:rFonts w:eastAsia="Arial" w:cs="Arial"/>
          <w:bCs/>
          <w:kern w:val="16"/>
          <w:szCs w:val="88"/>
        </w:rPr>
        <w:t xml:space="preserve">other </w:t>
      </w:r>
      <w:r w:rsidRPr="00A94D6C">
        <w:rPr>
          <w:bCs/>
          <w:kern w:val="16"/>
          <w:szCs w:val="19"/>
        </w:rPr>
        <w:t xml:space="preserve">tax traps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216)</w:t>
      </w:r>
    </w:p>
    <w:bookmarkEnd w:id="45"/>
    <w:p w14:paraId="28CE5C44"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Pensions</w:t>
      </w:r>
      <w:r w:rsidRPr="007863E9">
        <w:rPr>
          <w:bCs/>
          <w:kern w:val="16"/>
          <w:szCs w:val="19"/>
        </w:rPr>
        <w:t xml:space="preserve">, </w:t>
      </w:r>
      <w:r w:rsidRPr="00A94D6C">
        <w:rPr>
          <w:bCs/>
          <w:kern w:val="16"/>
          <w:szCs w:val="19"/>
        </w:rPr>
        <w:t>particularly any guaranteed future amounts that may be considered part of your estate even if you don</w:t>
      </w:r>
      <w:r w:rsidRPr="00651B25">
        <w:rPr>
          <w:bCs/>
          <w:kern w:val="16"/>
          <w:szCs w:val="19"/>
        </w:rPr>
        <w:t>’</w:t>
      </w:r>
      <w:r w:rsidRPr="00A94D6C">
        <w:rPr>
          <w:bCs/>
          <w:kern w:val="16"/>
          <w:szCs w:val="19"/>
        </w:rPr>
        <w:t>t have the right to take distributions right now</w:t>
      </w:r>
      <w:r>
        <w:rPr>
          <w:bCs/>
          <w:kern w:val="16"/>
          <w:szCs w:val="19"/>
        </w:rPr>
        <w:t>”</w:t>
      </w:r>
    </w:p>
    <w:p w14:paraId="0FB677E5"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Other guaranteed future payments that may be considered part of your estate</w:t>
      </w:r>
      <w:r w:rsidRPr="007863E9">
        <w:rPr>
          <w:bCs/>
          <w:kern w:val="16"/>
          <w:szCs w:val="19"/>
        </w:rPr>
        <w:t xml:space="preserve">, </w:t>
      </w:r>
      <w:r w:rsidRPr="00A94D6C">
        <w:rPr>
          <w:bCs/>
          <w:kern w:val="16"/>
          <w:szCs w:val="19"/>
        </w:rPr>
        <w:t>such as future payments on deferred compensation</w:t>
      </w:r>
      <w:r w:rsidRPr="007863E9">
        <w:rPr>
          <w:bCs/>
          <w:kern w:val="16"/>
          <w:szCs w:val="19"/>
        </w:rPr>
        <w:t xml:space="preserve">, </w:t>
      </w:r>
      <w:r w:rsidRPr="00A94D6C">
        <w:rPr>
          <w:bCs/>
          <w:kern w:val="16"/>
          <w:szCs w:val="19"/>
        </w:rPr>
        <w:t>royalties</w:t>
      </w:r>
      <w:r w:rsidRPr="007863E9">
        <w:rPr>
          <w:bCs/>
          <w:kern w:val="16"/>
          <w:szCs w:val="19"/>
        </w:rPr>
        <w:t xml:space="preserve">, </w:t>
      </w:r>
      <w:r w:rsidRPr="00A94D6C">
        <w:rPr>
          <w:bCs/>
          <w:kern w:val="16"/>
          <w:szCs w:val="19"/>
        </w:rPr>
        <w:t>patents</w:t>
      </w:r>
      <w:r w:rsidRPr="007863E9">
        <w:rPr>
          <w:bCs/>
          <w:kern w:val="16"/>
          <w:szCs w:val="19"/>
        </w:rPr>
        <w:t xml:space="preserve">, </w:t>
      </w:r>
      <w:r w:rsidRPr="00A94D6C">
        <w:rPr>
          <w:bCs/>
          <w:kern w:val="16"/>
          <w:szCs w:val="19"/>
        </w:rPr>
        <w:t>monthly payments and balloon payments on money you</w:t>
      </w:r>
      <w:r w:rsidRPr="00651B25">
        <w:rPr>
          <w:bCs/>
          <w:kern w:val="16"/>
          <w:szCs w:val="19"/>
        </w:rPr>
        <w:t>’</w:t>
      </w:r>
      <w:r w:rsidRPr="00A94D6C">
        <w:rPr>
          <w:bCs/>
          <w:kern w:val="16"/>
          <w:szCs w:val="19"/>
        </w:rPr>
        <w:t>ve loaned out</w:t>
      </w:r>
      <w:r w:rsidRPr="007863E9">
        <w:rPr>
          <w:bCs/>
          <w:kern w:val="16"/>
          <w:szCs w:val="19"/>
        </w:rPr>
        <w:t xml:space="preserve">, </w:t>
      </w:r>
      <w:r w:rsidRPr="00A94D6C">
        <w:rPr>
          <w:bCs/>
          <w:kern w:val="16"/>
          <w:szCs w:val="19"/>
        </w:rPr>
        <w:t>and so on</w:t>
      </w:r>
      <w:r>
        <w:rPr>
          <w:bCs/>
          <w:kern w:val="16"/>
          <w:szCs w:val="19"/>
        </w:rPr>
        <w:t>”</w:t>
      </w:r>
    </w:p>
    <w:p w14:paraId="662241D7" w14:textId="77777777" w:rsidR="008C71BA" w:rsidRDefault="008C71BA" w:rsidP="008C71BA">
      <w:pPr>
        <w:pStyle w:val="Style"/>
        <w:widowControl/>
        <w:jc w:val="both"/>
        <w:textAlignment w:val="baseline"/>
        <w:rPr>
          <w:rFonts w:eastAsia="Arial" w:cs="Arial"/>
          <w:bCs/>
          <w:kern w:val="16"/>
          <w:szCs w:val="19"/>
        </w:rPr>
      </w:pPr>
    </w:p>
    <w:p w14:paraId="4B44B10B" w14:textId="77777777" w:rsidR="008C71BA" w:rsidRPr="00FA6E8B" w:rsidRDefault="008C71BA" w:rsidP="008C71BA">
      <w:pPr>
        <w:pStyle w:val="Style"/>
        <w:widowControl/>
        <w:jc w:val="both"/>
        <w:textAlignment w:val="baseline"/>
        <w:rPr>
          <w:rFonts w:eastAsia="Arial" w:cs="Arial"/>
          <w:bCs/>
          <w:kern w:val="16"/>
          <w:szCs w:val="16"/>
        </w:rPr>
      </w:pPr>
      <w:bookmarkStart w:id="46" w:name="_Hlk165829831"/>
      <w:r>
        <w:rPr>
          <w:rFonts w:eastAsia="Arial" w:cs="Arial"/>
          <w:bCs/>
          <w:kern w:val="16"/>
          <w:szCs w:val="16"/>
        </w:rPr>
        <w:t xml:space="preserve">estimating </w:t>
      </w:r>
      <w:r w:rsidRPr="00A94D6C">
        <w:rPr>
          <w:rFonts w:eastAsia="Arial" w:cs="Arial"/>
          <w:bCs/>
          <w:kern w:val="16"/>
          <w:szCs w:val="16"/>
        </w:rPr>
        <w:t>your estate</w:t>
      </w:r>
      <w:r w:rsidRPr="00651B25">
        <w:rPr>
          <w:rFonts w:eastAsia="Arial" w:cs="Arial"/>
          <w:bCs/>
          <w:kern w:val="16"/>
          <w:szCs w:val="16"/>
        </w:rPr>
        <w:t>’</w:t>
      </w:r>
      <w:r w:rsidRPr="00A94D6C">
        <w:rPr>
          <w:rFonts w:eastAsia="Arial" w:cs="Arial"/>
          <w:bCs/>
          <w:kern w:val="16"/>
          <w:szCs w:val="16"/>
        </w:rPr>
        <w:t>s future value when you die</w:t>
      </w:r>
    </w:p>
    <w:bookmarkEnd w:id="46"/>
    <w:p w14:paraId="2548C7F7"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 xml:space="preserve">Consider </w:t>
      </w:r>
      <w:r w:rsidRPr="00A94D6C">
        <w:rPr>
          <w:bCs/>
          <w:kern w:val="16"/>
          <w:szCs w:val="19"/>
        </w:rPr>
        <w:t>an average lifespan</w:t>
      </w:r>
      <w:r>
        <w:rPr>
          <w:bCs/>
          <w:kern w:val="16"/>
          <w:szCs w:val="19"/>
        </w:rPr>
        <w:t xml:space="preserve"> at your age.</w:t>
      </w:r>
    </w:p>
    <w:p w14:paraId="742C27D1" w14:textId="77777777" w:rsidR="008C71BA" w:rsidRPr="00FA6E8B"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 xml:space="preserve">Consider </w:t>
      </w:r>
      <w:r w:rsidRPr="00A94D6C">
        <w:rPr>
          <w:rFonts w:eastAsia="Arial" w:cs="Arial"/>
          <w:bCs/>
          <w:kern w:val="16"/>
          <w:szCs w:val="16"/>
        </w:rPr>
        <w:t xml:space="preserve">your </w:t>
      </w:r>
      <w:r>
        <w:rPr>
          <w:rFonts w:eastAsia="Arial" w:cs="Arial"/>
          <w:bCs/>
          <w:kern w:val="16"/>
          <w:szCs w:val="16"/>
        </w:rPr>
        <w:t xml:space="preserve">likely </w:t>
      </w:r>
      <w:r w:rsidRPr="00A94D6C">
        <w:rPr>
          <w:rFonts w:eastAsia="Arial" w:cs="Arial"/>
          <w:bCs/>
          <w:kern w:val="16"/>
          <w:szCs w:val="16"/>
        </w:rPr>
        <w:t xml:space="preserve">lifespan </w:t>
      </w:r>
      <w:r>
        <w:rPr>
          <w:rFonts w:eastAsia="Arial" w:cs="Arial"/>
          <w:bCs/>
          <w:kern w:val="16"/>
          <w:szCs w:val="16"/>
        </w:rPr>
        <w:t>“</w:t>
      </w:r>
      <w:r w:rsidRPr="00A94D6C">
        <w:rPr>
          <w:rFonts w:eastAsia="Arial" w:cs="Arial"/>
          <w:bCs/>
          <w:kern w:val="16"/>
          <w:szCs w:val="16"/>
        </w:rPr>
        <w:t>against future estate-related tax liability</w:t>
      </w:r>
      <w:r w:rsidRPr="007863E9">
        <w:rPr>
          <w:rFonts w:eastAsia="Arial" w:cs="Arial"/>
          <w:bCs/>
          <w:kern w:val="16"/>
          <w:szCs w:val="16"/>
        </w:rPr>
        <w:t xml:space="preserve">, </w:t>
      </w:r>
      <w:r w:rsidRPr="00A94D6C">
        <w:rPr>
          <w:rFonts w:eastAsia="Arial" w:cs="Arial"/>
          <w:bCs/>
          <w:kern w:val="16"/>
          <w:szCs w:val="16"/>
        </w:rPr>
        <w:t>paying special attention to the exclusion</w:t>
      </w:r>
      <w:r w:rsidRPr="00E219E7">
        <w:rPr>
          <w:rFonts w:eastAsia="Arial" w:cs="Arial"/>
          <w:bCs/>
          <w:kern w:val="16"/>
          <w:szCs w:val="16"/>
        </w:rPr>
        <w:t xml:space="preserve"> (</w:t>
      </w:r>
      <w:r w:rsidRPr="00A94D6C">
        <w:rPr>
          <w:rFonts w:eastAsia="Arial" w:cs="Arial"/>
          <w:bCs/>
          <w:kern w:val="16"/>
          <w:szCs w:val="16"/>
        </w:rPr>
        <w:t>or exemption</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amount</w:t>
      </w:r>
      <w:r>
        <w:rPr>
          <w:rFonts w:eastAsia="Arial" w:cs="Arial"/>
          <w:bCs/>
          <w:kern w:val="16"/>
          <w:szCs w:val="16"/>
        </w:rPr>
        <w:t xml:space="preserve"> . . .</w:t>
      </w:r>
      <w:r w:rsidRPr="00FA6E8B">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217)</w:t>
      </w:r>
    </w:p>
    <w:p w14:paraId="5D007C01"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Consider the tax impact of likely or inevitable changes to your family situation</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217)</w:t>
      </w:r>
    </w:p>
    <w:p w14:paraId="76A20E99" w14:textId="77777777" w:rsidR="008C71BA" w:rsidRPr="00887648" w:rsidRDefault="008C71BA" w:rsidP="008C71BA">
      <w:pPr>
        <w:pStyle w:val="Style"/>
        <w:widowControl/>
        <w:ind w:left="360"/>
        <w:jc w:val="both"/>
        <w:textAlignment w:val="baseline"/>
        <w:rPr>
          <w:bCs/>
          <w:iCs/>
          <w:kern w:val="16"/>
          <w:szCs w:val="19"/>
        </w:rPr>
      </w:pPr>
      <w:r w:rsidRPr="00A94D6C">
        <w:rPr>
          <w:rFonts w:eastAsia="Arial" w:cs="Arial"/>
          <w:bCs/>
          <w:kern w:val="16"/>
          <w:szCs w:val="16"/>
        </w:rPr>
        <w:t>Consider</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218)</w:t>
      </w:r>
    </w:p>
    <w:p w14:paraId="4216F46D"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current and anticipated income</w:t>
      </w:r>
    </w:p>
    <w:p w14:paraId="05ABC25B"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y</w:t>
      </w:r>
      <w:r w:rsidRPr="00A94D6C">
        <w:rPr>
          <w:rFonts w:eastAsia="Arial" w:cs="Arial"/>
          <w:bCs/>
          <w:kern w:val="16"/>
          <w:szCs w:val="16"/>
        </w:rPr>
        <w:t>our property</w:t>
      </w:r>
      <w:r w:rsidRPr="00651B25">
        <w:rPr>
          <w:rFonts w:eastAsia="Arial" w:cs="Arial"/>
          <w:bCs/>
          <w:kern w:val="16"/>
          <w:szCs w:val="16"/>
        </w:rPr>
        <w:t>’</w:t>
      </w:r>
      <w:r w:rsidRPr="00A94D6C">
        <w:rPr>
          <w:rFonts w:eastAsia="Arial" w:cs="Arial"/>
          <w:bCs/>
          <w:kern w:val="16"/>
          <w:szCs w:val="16"/>
        </w:rPr>
        <w:t>s value</w:t>
      </w:r>
    </w:p>
    <w:p w14:paraId="294BDED9"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y</w:t>
      </w:r>
      <w:r w:rsidRPr="00A94D6C">
        <w:rPr>
          <w:rFonts w:eastAsia="Arial" w:cs="Arial"/>
          <w:bCs/>
          <w:kern w:val="16"/>
          <w:szCs w:val="16"/>
        </w:rPr>
        <w:t>our property</w:t>
      </w:r>
      <w:r w:rsidRPr="00651B25">
        <w:rPr>
          <w:rFonts w:eastAsia="Arial" w:cs="Arial"/>
          <w:bCs/>
          <w:kern w:val="16"/>
          <w:szCs w:val="16"/>
        </w:rPr>
        <w:t>’</w:t>
      </w:r>
      <w:r w:rsidRPr="00A94D6C">
        <w:rPr>
          <w:rFonts w:eastAsia="Arial" w:cs="Arial"/>
          <w:bCs/>
          <w:kern w:val="16"/>
          <w:szCs w:val="16"/>
        </w:rPr>
        <w:t>s future earnings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bank</w:t>
      </w:r>
      <w:r>
        <w:rPr>
          <w:rFonts w:eastAsia="Arial" w:cs="Arial"/>
          <w:bCs/>
          <w:kern w:val="16"/>
          <w:szCs w:val="16"/>
        </w:rPr>
        <w:t>-</w:t>
      </w:r>
      <w:r w:rsidRPr="00A94D6C">
        <w:rPr>
          <w:rFonts w:eastAsia="Arial" w:cs="Arial"/>
          <w:bCs/>
          <w:kern w:val="16"/>
          <w:szCs w:val="16"/>
        </w:rPr>
        <w:t>account</w:t>
      </w:r>
      <w:r>
        <w:rPr>
          <w:rFonts w:eastAsia="Arial" w:cs="Arial"/>
          <w:bCs/>
          <w:kern w:val="16"/>
          <w:szCs w:val="16"/>
        </w:rPr>
        <w:t xml:space="preserve"> </w:t>
      </w:r>
      <w:r w:rsidRPr="00A94D6C">
        <w:rPr>
          <w:rFonts w:eastAsia="Arial" w:cs="Arial"/>
          <w:bCs/>
          <w:kern w:val="16"/>
          <w:szCs w:val="16"/>
        </w:rPr>
        <w:t>interest</w:t>
      </w:r>
      <w:r>
        <w:rPr>
          <w:rFonts w:eastAsia="Arial" w:cs="Arial"/>
          <w:bCs/>
          <w:kern w:val="16"/>
          <w:szCs w:val="16"/>
        </w:rPr>
        <w:t>,</w:t>
      </w:r>
      <w:r w:rsidRPr="00A94D6C">
        <w:rPr>
          <w:rFonts w:eastAsia="Arial" w:cs="Arial"/>
          <w:bCs/>
          <w:kern w:val="16"/>
          <w:szCs w:val="16"/>
        </w:rPr>
        <w:t xml:space="preserve"> </w:t>
      </w:r>
      <w:r>
        <w:rPr>
          <w:rFonts w:eastAsia="Arial" w:cs="Arial"/>
          <w:bCs/>
          <w:kern w:val="16"/>
          <w:szCs w:val="16"/>
        </w:rPr>
        <w:t>stock growth)</w:t>
      </w:r>
    </w:p>
    <w:p w14:paraId="5EB0F0BD"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future family expenses</w:t>
      </w:r>
      <w:r w:rsidRPr="007863E9">
        <w:rPr>
          <w:rFonts w:eastAsia="Arial" w:cs="Arial"/>
          <w:bCs/>
          <w:kern w:val="16"/>
          <w:szCs w:val="16"/>
        </w:rPr>
        <w:t xml:space="preserve"> </w:t>
      </w:r>
      <w:r>
        <w:rPr>
          <w:rFonts w:eastAsia="Arial" w:cs="Arial"/>
          <w:bCs/>
          <w:kern w:val="16"/>
          <w:szCs w:val="16"/>
        </w:rPr>
        <w:t>(</w:t>
      </w:r>
      <w:r w:rsidRPr="00A94D6C">
        <w:rPr>
          <w:rFonts w:eastAsia="Arial" w:cs="Arial"/>
          <w:bCs/>
          <w:kern w:val="16"/>
          <w:szCs w:val="16"/>
        </w:rPr>
        <w:t>college</w:t>
      </w:r>
      <w:r>
        <w:rPr>
          <w:rFonts w:eastAsia="Arial" w:cs="Arial"/>
          <w:bCs/>
          <w:kern w:val="16"/>
          <w:szCs w:val="16"/>
        </w:rPr>
        <w:t>s,</w:t>
      </w:r>
      <w:r w:rsidRPr="00A94D6C">
        <w:rPr>
          <w:rFonts w:eastAsia="Arial" w:cs="Arial"/>
          <w:bCs/>
          <w:kern w:val="16"/>
          <w:szCs w:val="16"/>
        </w:rPr>
        <w:t xml:space="preserve"> weddings</w:t>
      </w:r>
      <w:r>
        <w:rPr>
          <w:rFonts w:eastAsia="Arial" w:cs="Arial"/>
          <w:bCs/>
          <w:kern w:val="16"/>
          <w:szCs w:val="16"/>
        </w:rPr>
        <w:t xml:space="preserve">, </w:t>
      </w:r>
      <w:r w:rsidRPr="00A94D6C">
        <w:rPr>
          <w:rFonts w:eastAsia="Arial" w:cs="Arial"/>
          <w:bCs/>
          <w:kern w:val="16"/>
          <w:szCs w:val="16"/>
        </w:rPr>
        <w:t>caring for parents</w:t>
      </w:r>
      <w:r>
        <w:rPr>
          <w:rFonts w:eastAsia="Arial" w:cs="Arial"/>
          <w:bCs/>
          <w:kern w:val="16"/>
          <w:szCs w:val="16"/>
        </w:rPr>
        <w:t>)</w:t>
      </w:r>
    </w:p>
    <w:p w14:paraId="45106E8F"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your </w:t>
      </w:r>
      <w:r w:rsidRPr="00A94D6C">
        <w:rPr>
          <w:rFonts w:eastAsia="Arial" w:cs="Arial"/>
          <w:bCs/>
          <w:kern w:val="16"/>
          <w:szCs w:val="16"/>
        </w:rPr>
        <w:t xml:space="preserve">age </w:t>
      </w:r>
      <w:r>
        <w:rPr>
          <w:rFonts w:eastAsia="Arial" w:cs="Arial"/>
          <w:bCs/>
          <w:kern w:val="16"/>
          <w:szCs w:val="16"/>
        </w:rPr>
        <w:t xml:space="preserve">when </w:t>
      </w:r>
      <w:r w:rsidRPr="00A94D6C">
        <w:rPr>
          <w:rFonts w:eastAsia="Arial" w:cs="Arial"/>
          <w:bCs/>
          <w:kern w:val="16"/>
          <w:szCs w:val="16"/>
        </w:rPr>
        <w:t xml:space="preserve">you </w:t>
      </w:r>
      <w:r>
        <w:rPr>
          <w:rFonts w:eastAsia="Arial" w:cs="Arial"/>
          <w:bCs/>
          <w:kern w:val="16"/>
          <w:szCs w:val="16"/>
        </w:rPr>
        <w:t xml:space="preserve">hope </w:t>
      </w:r>
      <w:r w:rsidRPr="00A94D6C">
        <w:rPr>
          <w:rFonts w:eastAsia="Arial" w:cs="Arial"/>
          <w:bCs/>
          <w:kern w:val="16"/>
          <w:szCs w:val="16"/>
        </w:rPr>
        <w:t>to retire</w:t>
      </w:r>
    </w:p>
    <w:p w14:paraId="226E2D02"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 xml:space="preserve">ordinary living expenses </w:t>
      </w:r>
      <w:r>
        <w:rPr>
          <w:rFonts w:eastAsia="Arial" w:cs="Arial"/>
          <w:bCs/>
          <w:kern w:val="16"/>
          <w:szCs w:val="16"/>
        </w:rPr>
        <w:t xml:space="preserve">in </w:t>
      </w:r>
      <w:r w:rsidRPr="00A94D6C">
        <w:rPr>
          <w:rFonts w:eastAsia="Arial" w:cs="Arial"/>
          <w:bCs/>
          <w:kern w:val="16"/>
          <w:szCs w:val="16"/>
        </w:rPr>
        <w:t>retirement</w:t>
      </w:r>
      <w:r>
        <w:rPr>
          <w:rFonts w:eastAsia="Arial" w:cs="Arial"/>
          <w:bCs/>
          <w:kern w:val="16"/>
          <w:szCs w:val="16"/>
        </w:rPr>
        <w:t xml:space="preserve"> (esp. </w:t>
      </w:r>
      <w:r w:rsidRPr="00A94D6C">
        <w:rPr>
          <w:rFonts w:eastAsia="Arial" w:cs="Arial"/>
          <w:bCs/>
          <w:kern w:val="16"/>
          <w:szCs w:val="16"/>
        </w:rPr>
        <w:t>medical expenses</w:t>
      </w:r>
      <w:r>
        <w:rPr>
          <w:rFonts w:eastAsia="Arial" w:cs="Arial"/>
          <w:bCs/>
          <w:kern w:val="16"/>
          <w:szCs w:val="16"/>
        </w:rPr>
        <w:t>)</w:t>
      </w:r>
    </w:p>
    <w:p w14:paraId="77C15D05" w14:textId="77777777" w:rsidR="008C71BA" w:rsidRDefault="008C71BA" w:rsidP="008C71BA">
      <w:pPr>
        <w:pStyle w:val="Style"/>
        <w:widowControl/>
        <w:jc w:val="both"/>
        <w:textAlignment w:val="baseline"/>
        <w:rPr>
          <w:bCs/>
          <w:kern w:val="16"/>
          <w:szCs w:val="19"/>
        </w:rPr>
      </w:pPr>
    </w:p>
    <w:p w14:paraId="501A8AF7" w14:textId="77777777" w:rsidR="008C71BA" w:rsidRPr="00887648" w:rsidRDefault="008C71BA" w:rsidP="008C71BA">
      <w:pPr>
        <w:pStyle w:val="Style"/>
        <w:widowControl/>
        <w:jc w:val="both"/>
        <w:textAlignment w:val="baseline"/>
        <w:rPr>
          <w:rFonts w:eastAsia="Arial" w:cs="Arial"/>
          <w:bCs/>
          <w:iCs/>
          <w:kern w:val="16"/>
          <w:szCs w:val="31"/>
        </w:rPr>
      </w:pPr>
      <w:bookmarkStart w:id="47" w:name="_Hlk165829837"/>
      <w:r w:rsidRPr="00A94D6C">
        <w:rPr>
          <w:bCs/>
          <w:kern w:val="16"/>
          <w:szCs w:val="19"/>
        </w:rPr>
        <w:t>tax</w:t>
      </w:r>
      <w:r>
        <w:rPr>
          <w:bCs/>
          <w:kern w:val="16"/>
          <w:szCs w:val="19"/>
        </w:rPr>
        <w:t>-</w:t>
      </w:r>
      <w:r w:rsidRPr="00A94D6C">
        <w:rPr>
          <w:bCs/>
          <w:kern w:val="16"/>
          <w:szCs w:val="19"/>
        </w:rPr>
        <w:t>liability analysis</w:t>
      </w:r>
      <w:r>
        <w:rPr>
          <w:bCs/>
          <w:kern w:val="16"/>
          <w:szCs w:val="19"/>
        </w:rPr>
        <w:t xml:space="preserve"> (Simon and </w:t>
      </w:r>
      <w:proofErr w:type="spellStart"/>
      <w:r>
        <w:rPr>
          <w:bCs/>
          <w:kern w:val="16"/>
          <w:szCs w:val="19"/>
        </w:rPr>
        <w:t>Mashinski</w:t>
      </w:r>
      <w:proofErr w:type="spellEnd"/>
      <w:r>
        <w:rPr>
          <w:bCs/>
          <w:kern w:val="16"/>
          <w:szCs w:val="19"/>
        </w:rPr>
        <w:t xml:space="preserve"> 219)</w:t>
      </w:r>
    </w:p>
    <w:bookmarkEnd w:id="47"/>
    <w:p w14:paraId="25521334" w14:textId="77777777" w:rsidR="008C71BA" w:rsidRDefault="008C71BA" w:rsidP="008C71BA">
      <w:pPr>
        <w:pStyle w:val="Style"/>
        <w:widowControl/>
        <w:ind w:left="360"/>
        <w:jc w:val="both"/>
        <w:textAlignment w:val="baseline"/>
        <w:rPr>
          <w:bCs/>
          <w:kern w:val="16"/>
          <w:szCs w:val="15"/>
        </w:rPr>
      </w:pPr>
      <w:r>
        <w:rPr>
          <w:bCs/>
          <w:kern w:val="16"/>
          <w:szCs w:val="15"/>
        </w:rPr>
        <w:t>Tax laws change.</w:t>
      </w:r>
    </w:p>
    <w:p w14:paraId="58B773D4" w14:textId="77777777" w:rsidR="008C71BA" w:rsidRDefault="008C71BA" w:rsidP="008C71BA">
      <w:pPr>
        <w:pStyle w:val="Style"/>
        <w:widowControl/>
        <w:ind w:left="720"/>
        <w:jc w:val="both"/>
        <w:textAlignment w:val="baseline"/>
        <w:rPr>
          <w:bCs/>
          <w:kern w:val="16"/>
          <w:szCs w:val="15"/>
        </w:rPr>
      </w:pPr>
      <w:r w:rsidRPr="00A94D6C">
        <w:rPr>
          <w:bCs/>
          <w:kern w:val="16"/>
          <w:szCs w:val="15"/>
        </w:rPr>
        <w:t>2001</w:t>
      </w:r>
      <w:r>
        <w:rPr>
          <w:bCs/>
          <w:kern w:val="16"/>
          <w:szCs w:val="15"/>
        </w:rPr>
        <w:t>:</w:t>
      </w:r>
      <w:r w:rsidRPr="007863E9">
        <w:rPr>
          <w:bCs/>
          <w:kern w:val="16"/>
          <w:szCs w:val="15"/>
        </w:rPr>
        <w:t xml:space="preserve"> </w:t>
      </w:r>
      <w:r w:rsidRPr="00A94D6C">
        <w:rPr>
          <w:bCs/>
          <w:kern w:val="16"/>
          <w:szCs w:val="19"/>
        </w:rPr>
        <w:t>Congress schedule</w:t>
      </w:r>
      <w:r>
        <w:rPr>
          <w:bCs/>
          <w:kern w:val="16"/>
          <w:szCs w:val="19"/>
        </w:rPr>
        <w:t>d</w:t>
      </w:r>
      <w:r w:rsidRPr="00A94D6C">
        <w:rPr>
          <w:bCs/>
          <w:kern w:val="16"/>
          <w:szCs w:val="19"/>
        </w:rPr>
        <w:t xml:space="preserve"> the federal estate tax to </w:t>
      </w:r>
      <w:r>
        <w:rPr>
          <w:bCs/>
          <w:kern w:val="16"/>
          <w:szCs w:val="19"/>
        </w:rPr>
        <w:t xml:space="preserve">die </w:t>
      </w:r>
      <w:r w:rsidRPr="00A94D6C">
        <w:rPr>
          <w:bCs/>
          <w:kern w:val="16"/>
          <w:szCs w:val="19"/>
        </w:rPr>
        <w:t xml:space="preserve">in </w:t>
      </w:r>
      <w:r w:rsidRPr="00A94D6C">
        <w:rPr>
          <w:bCs/>
          <w:kern w:val="16"/>
          <w:szCs w:val="15"/>
        </w:rPr>
        <w:t>2010</w:t>
      </w:r>
      <w:r>
        <w:rPr>
          <w:bCs/>
          <w:kern w:val="16"/>
          <w:szCs w:val="15"/>
        </w:rPr>
        <w:t>.</w:t>
      </w:r>
    </w:p>
    <w:p w14:paraId="10E35FDD" w14:textId="77777777" w:rsidR="008C71BA" w:rsidRDefault="008C71BA" w:rsidP="008C71BA">
      <w:pPr>
        <w:pStyle w:val="Style"/>
        <w:widowControl/>
        <w:ind w:left="720"/>
        <w:jc w:val="both"/>
        <w:textAlignment w:val="baseline"/>
        <w:rPr>
          <w:bCs/>
          <w:kern w:val="16"/>
          <w:szCs w:val="19"/>
        </w:rPr>
      </w:pPr>
      <w:r>
        <w:rPr>
          <w:bCs/>
          <w:kern w:val="16"/>
          <w:szCs w:val="19"/>
        </w:rPr>
        <w:t xml:space="preserve">2011: </w:t>
      </w:r>
      <w:r w:rsidRPr="00A94D6C">
        <w:rPr>
          <w:bCs/>
          <w:kern w:val="16"/>
          <w:szCs w:val="19"/>
        </w:rPr>
        <w:t xml:space="preserve">Congress </w:t>
      </w:r>
      <w:r>
        <w:rPr>
          <w:bCs/>
          <w:kern w:val="16"/>
          <w:szCs w:val="19"/>
        </w:rPr>
        <w:t xml:space="preserve">revived the </w:t>
      </w:r>
      <w:r w:rsidRPr="00A94D6C">
        <w:rPr>
          <w:bCs/>
          <w:kern w:val="16"/>
          <w:szCs w:val="19"/>
        </w:rPr>
        <w:t>federal estate tax</w:t>
      </w:r>
      <w:r>
        <w:rPr>
          <w:bCs/>
          <w:kern w:val="16"/>
          <w:szCs w:val="19"/>
        </w:rPr>
        <w:t>.</w:t>
      </w:r>
    </w:p>
    <w:p w14:paraId="7DE15E93"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2017: </w:t>
      </w:r>
      <w:r w:rsidRPr="00A94D6C">
        <w:rPr>
          <w:bCs/>
          <w:kern w:val="16"/>
          <w:szCs w:val="19"/>
        </w:rPr>
        <w:t xml:space="preserve">Congress </w:t>
      </w:r>
      <w:r>
        <w:rPr>
          <w:bCs/>
          <w:kern w:val="16"/>
          <w:szCs w:val="19"/>
        </w:rPr>
        <w:t xml:space="preserve">raised the </w:t>
      </w:r>
      <w:r w:rsidRPr="00A94D6C">
        <w:rPr>
          <w:bCs/>
          <w:kern w:val="16"/>
          <w:szCs w:val="19"/>
        </w:rPr>
        <w:t xml:space="preserve">federal estate tax </w:t>
      </w:r>
      <w:r>
        <w:rPr>
          <w:bCs/>
          <w:kern w:val="16"/>
          <w:szCs w:val="19"/>
        </w:rPr>
        <w:t xml:space="preserve">exemption to </w:t>
      </w:r>
      <w:r w:rsidRPr="00A94D6C">
        <w:rPr>
          <w:bCs/>
          <w:kern w:val="16"/>
          <w:szCs w:val="15"/>
        </w:rPr>
        <w:t xml:space="preserve">$12 </w:t>
      </w:r>
      <w:r w:rsidRPr="00A94D6C">
        <w:rPr>
          <w:bCs/>
          <w:kern w:val="16"/>
          <w:szCs w:val="19"/>
        </w:rPr>
        <w:t>million</w:t>
      </w:r>
      <w:r w:rsidRPr="007863E9">
        <w:rPr>
          <w:bCs/>
          <w:kern w:val="16"/>
          <w:szCs w:val="19"/>
        </w:rPr>
        <w:t>.</w:t>
      </w:r>
    </w:p>
    <w:p w14:paraId="49F61D92" w14:textId="77777777" w:rsidR="008C71BA" w:rsidRDefault="008C71BA" w:rsidP="008C71BA">
      <w:pPr>
        <w:pStyle w:val="Style"/>
        <w:widowControl/>
        <w:ind w:left="720"/>
        <w:jc w:val="both"/>
        <w:textAlignment w:val="baseline"/>
        <w:rPr>
          <w:rFonts w:eastAsia="Arial" w:cs="Arial"/>
          <w:bCs/>
          <w:kern w:val="16"/>
          <w:szCs w:val="17"/>
        </w:rPr>
      </w:pPr>
      <w:r>
        <w:rPr>
          <w:rFonts w:eastAsia="Arial" w:cs="Arial"/>
          <w:bCs/>
          <w:kern w:val="16"/>
          <w:szCs w:val="88"/>
        </w:rPr>
        <w:t xml:space="preserve">2027: </w:t>
      </w:r>
      <w:r w:rsidRPr="00A94D6C">
        <w:rPr>
          <w:bCs/>
          <w:kern w:val="16"/>
          <w:szCs w:val="19"/>
        </w:rPr>
        <w:t xml:space="preserve">the exemption </w:t>
      </w:r>
      <w:r>
        <w:rPr>
          <w:bCs/>
          <w:kern w:val="16"/>
          <w:szCs w:val="19"/>
        </w:rPr>
        <w:t xml:space="preserve">is </w:t>
      </w:r>
      <w:r w:rsidRPr="00A94D6C">
        <w:rPr>
          <w:bCs/>
          <w:kern w:val="16"/>
          <w:szCs w:val="19"/>
        </w:rPr>
        <w:t>schedule</w:t>
      </w:r>
      <w:r>
        <w:rPr>
          <w:bCs/>
          <w:kern w:val="16"/>
          <w:szCs w:val="19"/>
        </w:rPr>
        <w:t>d</w:t>
      </w:r>
      <w:r w:rsidRPr="00A94D6C">
        <w:rPr>
          <w:bCs/>
          <w:kern w:val="16"/>
          <w:szCs w:val="19"/>
        </w:rPr>
        <w:t xml:space="preserve"> </w:t>
      </w:r>
      <w:r>
        <w:rPr>
          <w:bCs/>
          <w:kern w:val="16"/>
          <w:szCs w:val="19"/>
        </w:rPr>
        <w:t xml:space="preserve">to </w:t>
      </w:r>
      <w:r w:rsidRPr="00A94D6C">
        <w:rPr>
          <w:bCs/>
          <w:kern w:val="16"/>
          <w:szCs w:val="19"/>
        </w:rPr>
        <w:t xml:space="preserve">go </w:t>
      </w:r>
      <w:r w:rsidRPr="00BF31C4">
        <w:rPr>
          <w:rFonts w:eastAsia="Arial" w:cs="Arial"/>
          <w:bCs/>
          <w:kern w:val="16"/>
          <w:szCs w:val="17"/>
        </w:rPr>
        <w:t>down</w:t>
      </w:r>
      <w:r>
        <w:rPr>
          <w:rFonts w:eastAsia="Arial" w:cs="Arial"/>
          <w:bCs/>
          <w:kern w:val="16"/>
          <w:szCs w:val="17"/>
        </w:rPr>
        <w:t xml:space="preserve"> to about half of its amount.</w:t>
      </w:r>
    </w:p>
    <w:p w14:paraId="01D940BC" w14:textId="77777777" w:rsidR="008C71BA" w:rsidRDefault="008C71BA" w:rsidP="008C71BA">
      <w:pPr>
        <w:pStyle w:val="Style"/>
        <w:widowControl/>
        <w:ind w:left="360"/>
        <w:jc w:val="both"/>
        <w:rPr>
          <w:bCs/>
          <w:kern w:val="16"/>
          <w:szCs w:val="19"/>
        </w:rPr>
      </w:pPr>
      <w:r>
        <w:rPr>
          <w:rFonts w:eastAsia="Arial" w:cs="Arial"/>
          <w:bCs/>
          <w:kern w:val="16"/>
          <w:szCs w:val="88"/>
        </w:rPr>
        <w:t>“</w:t>
      </w:r>
      <w:r w:rsidRPr="00A94D6C">
        <w:rPr>
          <w:bCs/>
          <w:kern w:val="16"/>
          <w:szCs w:val="19"/>
        </w:rPr>
        <w:t xml:space="preserve">Your state may still have estate or inheritance taxes </w:t>
      </w:r>
      <w:r>
        <w:rPr>
          <w:bCs/>
          <w:kern w:val="16"/>
          <w:szCs w:val="19"/>
        </w:rPr>
        <w:t xml:space="preserve">. . .” (Simon and </w:t>
      </w:r>
      <w:proofErr w:type="spellStart"/>
      <w:r>
        <w:rPr>
          <w:bCs/>
          <w:kern w:val="16"/>
          <w:szCs w:val="19"/>
        </w:rPr>
        <w:t>Mashinski</w:t>
      </w:r>
      <w:proofErr w:type="spellEnd"/>
      <w:r>
        <w:rPr>
          <w:bCs/>
          <w:kern w:val="16"/>
          <w:szCs w:val="19"/>
        </w:rPr>
        <w:t xml:space="preserve"> 219)</w:t>
      </w:r>
    </w:p>
    <w:p w14:paraId="069525D8" w14:textId="77777777" w:rsidR="008C71BA" w:rsidRDefault="008C71BA" w:rsidP="008C71BA">
      <w:pPr>
        <w:pStyle w:val="Style"/>
        <w:widowControl/>
        <w:ind w:left="360"/>
        <w:jc w:val="both"/>
        <w:rPr>
          <w:bCs/>
          <w:kern w:val="16"/>
          <w:szCs w:val="19"/>
        </w:rPr>
      </w:pPr>
      <w:r>
        <w:rPr>
          <w:bCs/>
          <w:kern w:val="16"/>
          <w:szCs w:val="19"/>
        </w:rPr>
        <w:t xml:space="preserve">“. . . </w:t>
      </w:r>
      <w:r w:rsidRPr="00A94D6C">
        <w:rPr>
          <w:bCs/>
          <w:kern w:val="16"/>
          <w:szCs w:val="19"/>
        </w:rPr>
        <w:t>apply the gift tax and generation-skipping transfer tax</w:t>
      </w:r>
      <w:r w:rsidRPr="00E219E7">
        <w:rPr>
          <w:bCs/>
          <w:kern w:val="16"/>
          <w:szCs w:val="19"/>
        </w:rPr>
        <w:t xml:space="preserve"> (</w:t>
      </w:r>
      <w:r w:rsidRPr="00A94D6C">
        <w:rPr>
          <w:bCs/>
          <w:kern w:val="16"/>
          <w:szCs w:val="19"/>
        </w:rPr>
        <w:t>GSTT</w:t>
      </w:r>
      <w:r w:rsidRPr="000F1C38">
        <w:rPr>
          <w:bCs/>
          <w:kern w:val="16"/>
          <w:szCs w:val="19"/>
        </w:rPr>
        <w:t>)</w:t>
      </w:r>
      <w:r>
        <w:rPr>
          <w:bCs/>
          <w:kern w:val="16"/>
          <w:szCs w:val="19"/>
        </w:rPr>
        <w:t xml:space="preserve"> . . .”</w:t>
      </w:r>
      <w:r>
        <w:rPr>
          <w:rFonts w:eastAsia="Arial" w:cs="Arial"/>
          <w:bCs/>
          <w:kern w:val="16"/>
          <w:szCs w:val="88"/>
        </w:rPr>
        <w:t xml:space="preserve"> </w:t>
      </w:r>
      <w:r>
        <w:rPr>
          <w:bCs/>
          <w:kern w:val="16"/>
          <w:szCs w:val="19"/>
        </w:rPr>
        <w:t>(</w:t>
      </w:r>
      <w:r w:rsidRPr="00A94D6C">
        <w:rPr>
          <w:bCs/>
          <w:kern w:val="16"/>
          <w:szCs w:val="19"/>
        </w:rPr>
        <w:t>Chapter 1</w:t>
      </w:r>
      <w:r>
        <w:rPr>
          <w:bCs/>
          <w:kern w:val="16"/>
          <w:szCs w:val="19"/>
        </w:rPr>
        <w:t>0)</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220)</w:t>
      </w:r>
    </w:p>
    <w:p w14:paraId="22D99621" w14:textId="77777777" w:rsidR="008C71BA" w:rsidRPr="00D12E74" w:rsidRDefault="008C71BA" w:rsidP="008C71BA">
      <w:pPr>
        <w:pStyle w:val="Style"/>
        <w:widowControl/>
        <w:ind w:left="360"/>
        <w:jc w:val="both"/>
        <w:rPr>
          <w:bCs/>
          <w:kern w:val="16"/>
          <w:szCs w:val="11"/>
        </w:rPr>
      </w:pPr>
      <w:r>
        <w:rPr>
          <w:bCs/>
          <w:kern w:val="16"/>
          <w:szCs w:val="19"/>
        </w:rPr>
        <w:t>Will y</w:t>
      </w:r>
      <w:r w:rsidRPr="00A94D6C">
        <w:rPr>
          <w:bCs/>
          <w:kern w:val="16"/>
          <w:szCs w:val="19"/>
        </w:rPr>
        <w:t xml:space="preserve">ou </w:t>
      </w:r>
      <w:r>
        <w:rPr>
          <w:bCs/>
          <w:kern w:val="16"/>
          <w:szCs w:val="19"/>
        </w:rPr>
        <w:t xml:space="preserve">have to reimburse Medicaid </w:t>
      </w:r>
      <w:r w:rsidRPr="00A94D6C">
        <w:rPr>
          <w:bCs/>
          <w:kern w:val="16"/>
          <w:szCs w:val="19"/>
        </w:rPr>
        <w:t>under the Estate Recovery Act</w:t>
      </w:r>
      <w:r>
        <w:rPr>
          <w:bCs/>
          <w:kern w:val="16"/>
          <w:szCs w:val="19"/>
        </w:rPr>
        <w:t>?</w:t>
      </w:r>
      <w:r>
        <w:rPr>
          <w:rFonts w:eastAsia="Arial" w:cs="Arial"/>
          <w:bCs/>
          <w:kern w:val="16"/>
          <w:szCs w:val="88"/>
        </w:rPr>
        <w:t xml:space="preserve"> </w:t>
      </w:r>
      <w:r>
        <w:rPr>
          <w:bCs/>
          <w:kern w:val="16"/>
          <w:szCs w:val="19"/>
        </w:rPr>
        <w:t>(</w:t>
      </w:r>
      <w:r w:rsidRPr="00A94D6C">
        <w:rPr>
          <w:bCs/>
          <w:kern w:val="16"/>
          <w:szCs w:val="19"/>
        </w:rPr>
        <w:t>Chapter 1</w:t>
      </w:r>
      <w:r>
        <w:rPr>
          <w:bCs/>
          <w:kern w:val="16"/>
          <w:szCs w:val="19"/>
        </w:rPr>
        <w:t>0)</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220)</w:t>
      </w:r>
    </w:p>
    <w:p w14:paraId="1061457A" w14:textId="77777777" w:rsidR="008C71BA" w:rsidRDefault="008C71BA" w:rsidP="008C71BA">
      <w:pPr>
        <w:pStyle w:val="Style"/>
        <w:widowControl/>
        <w:jc w:val="both"/>
        <w:textAlignment w:val="baseline"/>
        <w:rPr>
          <w:rFonts w:eastAsia="Arial" w:cs="Arial"/>
          <w:bCs/>
          <w:kern w:val="16"/>
          <w:szCs w:val="31"/>
        </w:rPr>
      </w:pPr>
    </w:p>
    <w:p w14:paraId="7EB30736" w14:textId="77777777" w:rsidR="008C71BA" w:rsidRDefault="008C71BA" w:rsidP="008C71BA">
      <w:pPr>
        <w:pStyle w:val="Style"/>
        <w:widowControl/>
        <w:jc w:val="both"/>
        <w:textAlignment w:val="baseline"/>
        <w:rPr>
          <w:rFonts w:eastAsia="Arial" w:cs="Arial"/>
          <w:bCs/>
          <w:kern w:val="16"/>
          <w:szCs w:val="31"/>
        </w:rPr>
      </w:pPr>
      <w:bookmarkStart w:id="48" w:name="_Hlk165829846"/>
      <w:r>
        <w:rPr>
          <w:rFonts w:eastAsia="Arial" w:cs="Arial"/>
          <w:bCs/>
          <w:kern w:val="16"/>
          <w:szCs w:val="31"/>
        </w:rPr>
        <w:lastRenderedPageBreak/>
        <w:t>life changes</w:t>
      </w:r>
    </w:p>
    <w:bookmarkEnd w:id="48"/>
    <w:p w14:paraId="3528996B"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 xml:space="preserve">Estimating </w:t>
      </w:r>
      <w:r w:rsidRPr="00A94D6C">
        <w:rPr>
          <w:bCs/>
          <w:kern w:val="16"/>
          <w:szCs w:val="19"/>
        </w:rPr>
        <w:t>your estate</w:t>
      </w:r>
      <w:r w:rsidRPr="00651B25">
        <w:rPr>
          <w:bCs/>
          <w:kern w:val="16"/>
          <w:szCs w:val="19"/>
        </w:rPr>
        <w:t>’</w:t>
      </w:r>
      <w:r w:rsidRPr="00A94D6C">
        <w:rPr>
          <w:bCs/>
          <w:kern w:val="16"/>
          <w:szCs w:val="19"/>
        </w:rPr>
        <w:t xml:space="preserve">s </w:t>
      </w:r>
      <w:r>
        <w:rPr>
          <w:bCs/>
          <w:kern w:val="16"/>
          <w:szCs w:val="19"/>
        </w:rPr>
        <w:t xml:space="preserve">future </w:t>
      </w:r>
      <w:r w:rsidRPr="00A94D6C">
        <w:rPr>
          <w:bCs/>
          <w:kern w:val="16"/>
          <w:szCs w:val="19"/>
        </w:rPr>
        <w:t>value in</w:t>
      </w:r>
      <w:r>
        <w:rPr>
          <w:bCs/>
          <w:kern w:val="16"/>
          <w:szCs w:val="19"/>
        </w:rPr>
        <w:t xml:space="preserve">cludes </w:t>
      </w:r>
      <w:r w:rsidRPr="00A94D6C">
        <w:rPr>
          <w:bCs/>
          <w:kern w:val="16"/>
          <w:szCs w:val="19"/>
        </w:rPr>
        <w:t>financial factors</w:t>
      </w:r>
      <w:r w:rsidRPr="00E219E7">
        <w:rPr>
          <w:bCs/>
          <w:kern w:val="16"/>
          <w:szCs w:val="19"/>
        </w:rPr>
        <w:t xml:space="preserve"> (</w:t>
      </w:r>
      <w:r w:rsidRPr="00A94D6C">
        <w:rPr>
          <w:bCs/>
          <w:kern w:val="16"/>
          <w:szCs w:val="19"/>
        </w:rPr>
        <w:t>income</w:t>
      </w:r>
      <w:r w:rsidRPr="007863E9">
        <w:rPr>
          <w:bCs/>
          <w:kern w:val="16"/>
          <w:szCs w:val="19"/>
        </w:rPr>
        <w:t xml:space="preserve">, </w:t>
      </w:r>
      <w:r w:rsidRPr="00A94D6C">
        <w:rPr>
          <w:bCs/>
          <w:kern w:val="16"/>
          <w:szCs w:val="19"/>
        </w:rPr>
        <w:t>earnings</w:t>
      </w:r>
      <w:r>
        <w:rPr>
          <w:bCs/>
          <w:kern w:val="16"/>
          <w:szCs w:val="19"/>
        </w:rPr>
        <w:t>,</w:t>
      </w:r>
      <w:r w:rsidRPr="00A94D6C">
        <w:rPr>
          <w:bCs/>
          <w:kern w:val="16"/>
          <w:szCs w:val="19"/>
        </w:rPr>
        <w:t xml:space="preserve"> expenses</w:t>
      </w:r>
      <w:r w:rsidRPr="000F1C38">
        <w:rPr>
          <w:bCs/>
          <w:kern w:val="16"/>
          <w:szCs w:val="19"/>
        </w:rPr>
        <w:t>)</w:t>
      </w:r>
      <w:r>
        <w:rPr>
          <w:bCs/>
          <w:kern w:val="16"/>
          <w:szCs w:val="19"/>
        </w:rPr>
        <w:t>.</w:t>
      </w:r>
    </w:p>
    <w:p w14:paraId="7192643A"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Estimating </w:t>
      </w:r>
      <w:r w:rsidRPr="00A94D6C">
        <w:rPr>
          <w:bCs/>
          <w:kern w:val="16"/>
          <w:szCs w:val="19"/>
        </w:rPr>
        <w:t>your estate</w:t>
      </w:r>
      <w:r w:rsidRPr="00651B25">
        <w:rPr>
          <w:bCs/>
          <w:kern w:val="16"/>
          <w:szCs w:val="19"/>
        </w:rPr>
        <w:t>’</w:t>
      </w:r>
      <w:r w:rsidRPr="00A94D6C">
        <w:rPr>
          <w:bCs/>
          <w:kern w:val="16"/>
          <w:szCs w:val="19"/>
        </w:rPr>
        <w:t xml:space="preserve">s </w:t>
      </w:r>
      <w:r>
        <w:rPr>
          <w:bCs/>
          <w:kern w:val="16"/>
          <w:szCs w:val="19"/>
        </w:rPr>
        <w:t xml:space="preserve">future </w:t>
      </w:r>
      <w:r w:rsidRPr="00A94D6C">
        <w:rPr>
          <w:bCs/>
          <w:kern w:val="16"/>
          <w:szCs w:val="19"/>
        </w:rPr>
        <w:t>value in</w:t>
      </w:r>
      <w:r>
        <w:rPr>
          <w:bCs/>
          <w:kern w:val="16"/>
          <w:szCs w:val="19"/>
        </w:rPr>
        <w:t xml:space="preserve">cludes life </w:t>
      </w:r>
      <w:r w:rsidRPr="00A94D6C">
        <w:rPr>
          <w:bCs/>
          <w:kern w:val="16"/>
          <w:szCs w:val="19"/>
        </w:rPr>
        <w:t>changes</w:t>
      </w:r>
      <w:r>
        <w:rPr>
          <w:bCs/>
          <w:kern w:val="16"/>
          <w:szCs w:val="19"/>
        </w:rPr>
        <w:t>.</w:t>
      </w:r>
    </w:p>
    <w:p w14:paraId="181BF46B" w14:textId="77777777" w:rsidR="008C71BA" w:rsidRDefault="008C71BA" w:rsidP="008C71BA">
      <w:pPr>
        <w:pStyle w:val="Style"/>
        <w:widowControl/>
        <w:ind w:left="720"/>
        <w:jc w:val="both"/>
        <w:textAlignment w:val="baseline"/>
        <w:rPr>
          <w:bCs/>
          <w:kern w:val="16"/>
          <w:szCs w:val="19"/>
        </w:rPr>
      </w:pPr>
      <w:r>
        <w:rPr>
          <w:bCs/>
          <w:kern w:val="16"/>
          <w:szCs w:val="19"/>
        </w:rPr>
        <w:t xml:space="preserve">A </w:t>
      </w:r>
      <w:r w:rsidRPr="00A94D6C">
        <w:rPr>
          <w:bCs/>
          <w:kern w:val="16"/>
          <w:szCs w:val="19"/>
        </w:rPr>
        <w:t>divorce</w:t>
      </w:r>
      <w:r>
        <w:rPr>
          <w:bCs/>
          <w:kern w:val="16"/>
          <w:szCs w:val="19"/>
        </w:rPr>
        <w:t xml:space="preserve"> may cut an estate in half.</w:t>
      </w:r>
    </w:p>
    <w:p w14:paraId="037C5D5B" w14:textId="77777777" w:rsidR="008C71BA" w:rsidRDefault="008C71BA" w:rsidP="008C71BA">
      <w:pPr>
        <w:pStyle w:val="Style"/>
        <w:widowControl/>
        <w:ind w:left="720"/>
        <w:jc w:val="both"/>
        <w:textAlignment w:val="baseline"/>
        <w:rPr>
          <w:bCs/>
          <w:kern w:val="16"/>
          <w:szCs w:val="19"/>
        </w:rPr>
      </w:pPr>
      <w:r>
        <w:rPr>
          <w:bCs/>
          <w:kern w:val="16"/>
          <w:szCs w:val="19"/>
        </w:rPr>
        <w:t xml:space="preserve">A </w:t>
      </w:r>
      <w:r w:rsidRPr="00A94D6C">
        <w:rPr>
          <w:bCs/>
          <w:kern w:val="16"/>
          <w:szCs w:val="19"/>
        </w:rPr>
        <w:t>marital deduction</w:t>
      </w:r>
      <w:r>
        <w:rPr>
          <w:bCs/>
          <w:kern w:val="16"/>
          <w:szCs w:val="19"/>
        </w:rPr>
        <w:t xml:space="preserve"> at a </w:t>
      </w:r>
      <w:r w:rsidRPr="00A94D6C">
        <w:rPr>
          <w:bCs/>
          <w:kern w:val="16"/>
          <w:szCs w:val="19"/>
        </w:rPr>
        <w:t>spouse</w:t>
      </w:r>
      <w:r w:rsidRPr="00651B25">
        <w:rPr>
          <w:bCs/>
          <w:kern w:val="16"/>
          <w:szCs w:val="19"/>
        </w:rPr>
        <w:t>’</w:t>
      </w:r>
      <w:r w:rsidRPr="00A94D6C">
        <w:rPr>
          <w:bCs/>
          <w:kern w:val="16"/>
          <w:szCs w:val="19"/>
        </w:rPr>
        <w:t>s death</w:t>
      </w:r>
      <w:r>
        <w:rPr>
          <w:bCs/>
          <w:kern w:val="16"/>
          <w:szCs w:val="19"/>
        </w:rPr>
        <w:t xml:space="preserve"> </w:t>
      </w:r>
      <w:r w:rsidRPr="00A94D6C">
        <w:rPr>
          <w:bCs/>
          <w:kern w:val="16"/>
          <w:szCs w:val="19"/>
        </w:rPr>
        <w:t xml:space="preserve">will </w:t>
      </w:r>
      <w:r>
        <w:rPr>
          <w:bCs/>
          <w:kern w:val="16"/>
          <w:szCs w:val="19"/>
        </w:rPr>
        <w:t xml:space="preserve">raise an </w:t>
      </w:r>
      <w:r w:rsidRPr="00A94D6C">
        <w:rPr>
          <w:bCs/>
          <w:kern w:val="16"/>
          <w:szCs w:val="19"/>
        </w:rPr>
        <w:t>estate</w:t>
      </w:r>
      <w:r w:rsidRPr="00651B25">
        <w:rPr>
          <w:bCs/>
          <w:kern w:val="16"/>
          <w:szCs w:val="19"/>
        </w:rPr>
        <w:t>’</w:t>
      </w:r>
      <w:r w:rsidRPr="00A94D6C">
        <w:rPr>
          <w:bCs/>
          <w:kern w:val="16"/>
          <w:szCs w:val="19"/>
        </w:rPr>
        <w:t>s value</w:t>
      </w:r>
      <w:r>
        <w:rPr>
          <w:bCs/>
          <w:kern w:val="16"/>
          <w:szCs w:val="19"/>
        </w:rPr>
        <w:t>.</w:t>
      </w:r>
    </w:p>
    <w:p w14:paraId="55160D2D"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A</w:t>
      </w:r>
      <w:r>
        <w:rPr>
          <w:bCs/>
          <w:kern w:val="16"/>
          <w:szCs w:val="19"/>
        </w:rPr>
        <w:t>n</w:t>
      </w:r>
      <w:r w:rsidRPr="00A94D6C">
        <w:rPr>
          <w:bCs/>
          <w:kern w:val="16"/>
          <w:szCs w:val="19"/>
        </w:rPr>
        <w:t xml:space="preserve"> inheritance</w:t>
      </w:r>
      <w:r>
        <w:rPr>
          <w:bCs/>
          <w:kern w:val="16"/>
          <w:szCs w:val="19"/>
        </w:rPr>
        <w:t xml:space="preserve"> </w:t>
      </w:r>
      <w:r w:rsidRPr="00A94D6C">
        <w:rPr>
          <w:bCs/>
          <w:kern w:val="16"/>
          <w:szCs w:val="19"/>
        </w:rPr>
        <w:t xml:space="preserve">will </w:t>
      </w:r>
      <w:r>
        <w:rPr>
          <w:bCs/>
          <w:kern w:val="16"/>
          <w:szCs w:val="19"/>
        </w:rPr>
        <w:t xml:space="preserve">raise an </w:t>
      </w:r>
      <w:r w:rsidRPr="00A94D6C">
        <w:rPr>
          <w:bCs/>
          <w:kern w:val="16"/>
          <w:szCs w:val="19"/>
        </w:rPr>
        <w:t>estate</w:t>
      </w:r>
      <w:r w:rsidRPr="00651B25">
        <w:rPr>
          <w:bCs/>
          <w:kern w:val="16"/>
          <w:szCs w:val="19"/>
        </w:rPr>
        <w:t>’</w:t>
      </w:r>
      <w:r w:rsidRPr="00A94D6C">
        <w:rPr>
          <w:bCs/>
          <w:kern w:val="16"/>
          <w:szCs w:val="19"/>
        </w:rPr>
        <w:t>s value</w:t>
      </w:r>
      <w:r>
        <w:rPr>
          <w:bCs/>
          <w:kern w:val="16"/>
          <w:szCs w:val="19"/>
        </w:rPr>
        <w:t>.</w:t>
      </w:r>
    </w:p>
    <w:p w14:paraId="4A045C20" w14:textId="77777777" w:rsidR="008C71BA" w:rsidRDefault="008C71BA" w:rsidP="008C71BA">
      <w:pPr>
        <w:pStyle w:val="Style"/>
        <w:widowControl/>
        <w:jc w:val="both"/>
        <w:textAlignment w:val="baseline"/>
        <w:rPr>
          <w:rFonts w:eastAsia="Arial" w:cs="Arial"/>
          <w:bCs/>
          <w:kern w:val="16"/>
          <w:szCs w:val="31"/>
        </w:rPr>
      </w:pPr>
    </w:p>
    <w:p w14:paraId="244F1D3B" w14:textId="77777777" w:rsidR="008C71BA" w:rsidRDefault="008C71BA" w:rsidP="008C71BA">
      <w:pPr>
        <w:pStyle w:val="Style"/>
        <w:widowControl/>
        <w:jc w:val="both"/>
        <w:textAlignment w:val="baseline"/>
        <w:rPr>
          <w:bCs/>
          <w:kern w:val="16"/>
          <w:szCs w:val="19"/>
        </w:rPr>
      </w:pPr>
      <w:r w:rsidRPr="00A94D6C">
        <w:rPr>
          <w:bCs/>
          <w:kern w:val="16"/>
          <w:szCs w:val="19"/>
        </w:rPr>
        <w:t xml:space="preserve">three </w:t>
      </w:r>
      <w:r>
        <w:rPr>
          <w:bCs/>
          <w:kern w:val="16"/>
          <w:szCs w:val="19"/>
        </w:rPr>
        <w:t>scenarios</w:t>
      </w:r>
      <w:r w:rsidRPr="00A94D6C">
        <w:rPr>
          <w:bCs/>
          <w:kern w:val="16"/>
          <w:szCs w:val="19"/>
        </w:rPr>
        <w:t xml:space="preserve"> </w:t>
      </w:r>
      <w:r>
        <w:rPr>
          <w:bCs/>
          <w:kern w:val="16"/>
          <w:szCs w:val="19"/>
        </w:rPr>
        <w:t xml:space="preserve">for </w:t>
      </w:r>
      <w:r w:rsidRPr="00A94D6C">
        <w:rPr>
          <w:bCs/>
          <w:kern w:val="16"/>
          <w:szCs w:val="19"/>
        </w:rPr>
        <w:t>your estate</w:t>
      </w:r>
      <w:r w:rsidRPr="00651B25">
        <w:rPr>
          <w:bCs/>
          <w:kern w:val="16"/>
          <w:szCs w:val="19"/>
        </w:rPr>
        <w:t>’</w:t>
      </w:r>
      <w:r w:rsidRPr="00A94D6C">
        <w:rPr>
          <w:bCs/>
          <w:kern w:val="16"/>
          <w:szCs w:val="19"/>
        </w:rPr>
        <w:t>s future</w:t>
      </w:r>
      <w:r>
        <w:rPr>
          <w:bCs/>
          <w:kern w:val="16"/>
          <w:szCs w:val="19"/>
        </w:rPr>
        <w:t xml:space="preserve"> (Simon and </w:t>
      </w:r>
      <w:proofErr w:type="spellStart"/>
      <w:r>
        <w:rPr>
          <w:bCs/>
          <w:kern w:val="16"/>
          <w:szCs w:val="19"/>
        </w:rPr>
        <w:t>Mashinski</w:t>
      </w:r>
      <w:proofErr w:type="spellEnd"/>
      <w:r>
        <w:rPr>
          <w:bCs/>
          <w:kern w:val="16"/>
          <w:szCs w:val="19"/>
        </w:rPr>
        <w:t xml:space="preserve"> 221)</w:t>
      </w:r>
    </w:p>
    <w:p w14:paraId="0A211F9A" w14:textId="77777777" w:rsidR="008C71BA" w:rsidRDefault="008C71BA" w:rsidP="008C71BA">
      <w:pPr>
        <w:pStyle w:val="Style"/>
        <w:widowControl/>
        <w:ind w:left="360"/>
        <w:jc w:val="both"/>
        <w:textAlignment w:val="baseline"/>
        <w:rPr>
          <w:bCs/>
          <w:kern w:val="16"/>
          <w:szCs w:val="19"/>
        </w:rPr>
      </w:pPr>
      <w:r w:rsidRPr="00A94D6C">
        <w:rPr>
          <w:bCs/>
          <w:kern w:val="16"/>
          <w:szCs w:val="19"/>
        </w:rPr>
        <w:t>best-case scenario</w:t>
      </w:r>
    </w:p>
    <w:p w14:paraId="33C60F25" w14:textId="77777777" w:rsidR="008C71BA" w:rsidRDefault="008C71BA" w:rsidP="008C71BA">
      <w:pPr>
        <w:pStyle w:val="Style"/>
        <w:widowControl/>
        <w:ind w:left="720"/>
        <w:jc w:val="both"/>
        <w:textAlignment w:val="baseline"/>
        <w:rPr>
          <w:bCs/>
          <w:kern w:val="16"/>
          <w:szCs w:val="19"/>
        </w:rPr>
      </w:pPr>
      <w:r w:rsidRPr="00A94D6C">
        <w:rPr>
          <w:bCs/>
          <w:kern w:val="16"/>
          <w:szCs w:val="19"/>
        </w:rPr>
        <w:t>no federal estate tax</w:t>
      </w:r>
    </w:p>
    <w:p w14:paraId="503FBAC2" w14:textId="77777777" w:rsidR="008C71BA" w:rsidRDefault="008C71BA" w:rsidP="008C71BA">
      <w:pPr>
        <w:pStyle w:val="Style"/>
        <w:widowControl/>
        <w:ind w:left="720"/>
        <w:jc w:val="both"/>
        <w:textAlignment w:val="baseline"/>
        <w:rPr>
          <w:bCs/>
          <w:kern w:val="16"/>
          <w:szCs w:val="19"/>
        </w:rPr>
      </w:pPr>
      <w:r w:rsidRPr="00A94D6C">
        <w:rPr>
          <w:bCs/>
          <w:kern w:val="16"/>
          <w:szCs w:val="19"/>
        </w:rPr>
        <w:t>possible state inheritance or estate taxes</w:t>
      </w:r>
    </w:p>
    <w:p w14:paraId="37EC86C9" w14:textId="77777777" w:rsidR="008C71BA" w:rsidRDefault="008C71BA" w:rsidP="008C71BA">
      <w:pPr>
        <w:pStyle w:val="Style"/>
        <w:widowControl/>
        <w:ind w:left="720"/>
        <w:jc w:val="both"/>
        <w:textAlignment w:val="baseline"/>
        <w:rPr>
          <w:bCs/>
          <w:kern w:val="16"/>
          <w:szCs w:val="19"/>
        </w:rPr>
      </w:pPr>
      <w:r w:rsidRPr="00A94D6C">
        <w:rPr>
          <w:bCs/>
          <w:kern w:val="16"/>
          <w:szCs w:val="19"/>
        </w:rPr>
        <w:t>possibl</w:t>
      </w:r>
      <w:r>
        <w:rPr>
          <w:bCs/>
          <w:kern w:val="16"/>
          <w:szCs w:val="19"/>
        </w:rPr>
        <w:t>e</w:t>
      </w:r>
      <w:r w:rsidRPr="00A94D6C">
        <w:rPr>
          <w:bCs/>
          <w:kern w:val="16"/>
          <w:szCs w:val="19"/>
        </w:rPr>
        <w:t xml:space="preserve"> other liabilit</w:t>
      </w:r>
      <w:r>
        <w:rPr>
          <w:bCs/>
          <w:kern w:val="16"/>
          <w:szCs w:val="19"/>
        </w:rPr>
        <w:t>ies</w:t>
      </w:r>
      <w:r w:rsidRPr="007863E9">
        <w:rPr>
          <w:bCs/>
          <w:kern w:val="16"/>
          <w:szCs w:val="19"/>
        </w:rPr>
        <w:t xml:space="preserve"> </w:t>
      </w:r>
      <w:r>
        <w:rPr>
          <w:bCs/>
          <w:kern w:val="16"/>
          <w:szCs w:val="19"/>
        </w:rPr>
        <w:t xml:space="preserve">(e.g., </w:t>
      </w:r>
      <w:r w:rsidRPr="00A94D6C">
        <w:rPr>
          <w:bCs/>
          <w:kern w:val="16"/>
          <w:szCs w:val="19"/>
        </w:rPr>
        <w:t>Estate Recovery Act</w:t>
      </w:r>
      <w:r>
        <w:rPr>
          <w:bCs/>
          <w:kern w:val="16"/>
          <w:szCs w:val="19"/>
        </w:rPr>
        <w:t>)</w:t>
      </w:r>
    </w:p>
    <w:p w14:paraId="07FB8C7D" w14:textId="77777777" w:rsidR="008C71BA" w:rsidRDefault="008C71BA" w:rsidP="008C71BA">
      <w:pPr>
        <w:pStyle w:val="Style"/>
        <w:widowControl/>
        <w:ind w:left="360"/>
        <w:jc w:val="both"/>
        <w:textAlignment w:val="baseline"/>
        <w:rPr>
          <w:bCs/>
          <w:kern w:val="16"/>
          <w:szCs w:val="19"/>
        </w:rPr>
      </w:pPr>
      <w:r w:rsidRPr="00A94D6C">
        <w:rPr>
          <w:bCs/>
          <w:kern w:val="16"/>
          <w:szCs w:val="19"/>
        </w:rPr>
        <w:t>in-between scenario</w:t>
      </w:r>
    </w:p>
    <w:p w14:paraId="5849451E"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a </w:t>
      </w:r>
      <w:r>
        <w:rPr>
          <w:bCs/>
          <w:kern w:val="16"/>
          <w:szCs w:val="19"/>
        </w:rPr>
        <w:t xml:space="preserve">$3.5 million </w:t>
      </w:r>
      <w:r w:rsidRPr="00A94D6C">
        <w:rPr>
          <w:bCs/>
          <w:kern w:val="16"/>
          <w:szCs w:val="19"/>
        </w:rPr>
        <w:t>exemption amount</w:t>
      </w:r>
    </w:p>
    <w:p w14:paraId="0DED6219" w14:textId="77777777" w:rsidR="008C71BA" w:rsidRDefault="008C71BA" w:rsidP="008C71BA">
      <w:pPr>
        <w:pStyle w:val="Style"/>
        <w:widowControl/>
        <w:ind w:left="720"/>
        <w:jc w:val="both"/>
        <w:rPr>
          <w:rFonts w:eastAsia="Arial" w:cs="Arial"/>
          <w:bCs/>
          <w:kern w:val="16"/>
          <w:szCs w:val="88"/>
        </w:rPr>
      </w:pPr>
      <w:r>
        <w:rPr>
          <w:bCs/>
          <w:kern w:val="16"/>
          <w:szCs w:val="19"/>
        </w:rPr>
        <w:t>Probably “</w:t>
      </w:r>
      <w:r w:rsidRPr="00A94D6C">
        <w:rPr>
          <w:bCs/>
          <w:kern w:val="16"/>
          <w:szCs w:val="19"/>
        </w:rPr>
        <w:t>the basic trade-offs we discuss in the next section will be enough to reduce or eliminate estate-related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222)</w:t>
      </w:r>
    </w:p>
    <w:p w14:paraId="66D91685" w14:textId="77777777" w:rsidR="008C71BA" w:rsidRDefault="008C71BA" w:rsidP="008C71BA">
      <w:pPr>
        <w:pStyle w:val="Style"/>
        <w:widowControl/>
        <w:ind w:left="360"/>
        <w:jc w:val="both"/>
        <w:textAlignment w:val="baseline"/>
        <w:rPr>
          <w:bCs/>
          <w:kern w:val="16"/>
          <w:szCs w:val="19"/>
        </w:rPr>
      </w:pPr>
      <w:r w:rsidRPr="00A94D6C">
        <w:rPr>
          <w:bCs/>
          <w:kern w:val="16"/>
          <w:szCs w:val="19"/>
        </w:rPr>
        <w:t>worst-case scenario</w:t>
      </w:r>
    </w:p>
    <w:p w14:paraId="3141EA6C"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a </w:t>
      </w:r>
      <w:r>
        <w:rPr>
          <w:bCs/>
          <w:kern w:val="16"/>
          <w:szCs w:val="19"/>
        </w:rPr>
        <w:t xml:space="preserve">$1 million </w:t>
      </w:r>
      <w:r w:rsidRPr="00A94D6C">
        <w:rPr>
          <w:bCs/>
          <w:kern w:val="16"/>
          <w:szCs w:val="19"/>
        </w:rPr>
        <w:t>exemption amount</w:t>
      </w:r>
    </w:p>
    <w:p w14:paraId="48CAFF9C"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If in all three scenarios </w:t>
      </w:r>
      <w:r>
        <w:rPr>
          <w:bCs/>
          <w:iCs/>
          <w:kern w:val="16"/>
          <w:szCs w:val="19"/>
        </w:rPr>
        <w:t xml:space="preserve">there is </w:t>
      </w:r>
      <w:r w:rsidRPr="00A94D6C">
        <w:rPr>
          <w:bCs/>
          <w:kern w:val="16"/>
          <w:szCs w:val="19"/>
        </w:rPr>
        <w:t>no tax liability</w:t>
      </w:r>
      <w:r w:rsidRPr="007863E9">
        <w:rPr>
          <w:bCs/>
          <w:kern w:val="16"/>
          <w:szCs w:val="19"/>
        </w:rPr>
        <w:t>,</w:t>
      </w:r>
      <w:r w:rsidRPr="00A94D6C">
        <w:rPr>
          <w:bCs/>
          <w:kern w:val="16"/>
          <w:szCs w:val="19"/>
        </w:rPr>
        <w:t xml:space="preserve"> </w:t>
      </w:r>
      <w:r>
        <w:rPr>
          <w:bCs/>
          <w:kern w:val="16"/>
          <w:szCs w:val="19"/>
        </w:rPr>
        <w:t>“</w:t>
      </w:r>
      <w:r w:rsidRPr="00A94D6C">
        <w:rPr>
          <w:bCs/>
          <w:kern w:val="16"/>
          <w:szCs w:val="19"/>
        </w:rPr>
        <w:t>your estate-planning job is done!</w:t>
      </w:r>
      <w:r>
        <w:rPr>
          <w:bCs/>
          <w:kern w:val="16"/>
          <w:szCs w:val="19"/>
        </w:rPr>
        <w:t xml:space="preserve">” (Simon and </w:t>
      </w:r>
      <w:proofErr w:type="spellStart"/>
      <w:r>
        <w:rPr>
          <w:bCs/>
          <w:kern w:val="16"/>
          <w:szCs w:val="19"/>
        </w:rPr>
        <w:t>Mashinski</w:t>
      </w:r>
      <w:proofErr w:type="spellEnd"/>
      <w:r>
        <w:rPr>
          <w:bCs/>
          <w:kern w:val="16"/>
          <w:szCs w:val="19"/>
        </w:rPr>
        <w:t xml:space="preserve"> 222)</w:t>
      </w:r>
    </w:p>
    <w:p w14:paraId="2EBCDD5D"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You can do most of the planning work on your own</w:t>
      </w:r>
      <w:r w:rsidRPr="007863E9">
        <w:rPr>
          <w:bCs/>
          <w:kern w:val="16"/>
          <w:szCs w:val="19"/>
        </w:rPr>
        <w:t xml:space="preserve">, </w:t>
      </w:r>
      <w:r w:rsidRPr="00A94D6C">
        <w:rPr>
          <w:bCs/>
          <w:kern w:val="16"/>
          <w:szCs w:val="19"/>
        </w:rPr>
        <w:t>but get a professional opinion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222)</w:t>
      </w:r>
    </w:p>
    <w:p w14:paraId="1E84FC86" w14:textId="77777777" w:rsidR="008C71BA" w:rsidRDefault="008C71BA" w:rsidP="008C71BA">
      <w:pPr>
        <w:pStyle w:val="Style"/>
        <w:widowControl/>
        <w:jc w:val="both"/>
        <w:textAlignment w:val="baseline"/>
        <w:rPr>
          <w:rFonts w:eastAsia="Arial" w:cs="Arial"/>
          <w:bCs/>
          <w:kern w:val="16"/>
          <w:szCs w:val="38"/>
        </w:rPr>
      </w:pPr>
    </w:p>
    <w:p w14:paraId="6ED85BF2" w14:textId="77777777" w:rsidR="008C71BA" w:rsidRDefault="008C71BA" w:rsidP="008C71BA">
      <w:pPr>
        <w:pStyle w:val="Style"/>
        <w:widowControl/>
        <w:jc w:val="center"/>
        <w:textAlignment w:val="baseline"/>
        <w:rPr>
          <w:bCs/>
          <w:kern w:val="16"/>
          <w:szCs w:val="19"/>
        </w:rPr>
      </w:pPr>
      <w:r w:rsidRPr="00E13F70">
        <w:rPr>
          <w:bCs/>
          <w:smallCaps/>
          <w:kern w:val="16"/>
          <w:szCs w:val="19"/>
        </w:rPr>
        <w:t>basic tax-saving strategies</w:t>
      </w:r>
    </w:p>
    <w:p w14:paraId="7D4C46C0" w14:textId="77777777" w:rsidR="008C71BA" w:rsidRPr="00887648" w:rsidRDefault="008C71BA" w:rsidP="008C71BA">
      <w:pPr>
        <w:pStyle w:val="Style"/>
        <w:widowControl/>
        <w:jc w:val="both"/>
        <w:textAlignment w:val="baseline"/>
        <w:rPr>
          <w:bCs/>
          <w:iCs/>
          <w:kern w:val="16"/>
          <w:szCs w:val="19"/>
        </w:rPr>
      </w:pPr>
    </w:p>
    <w:p w14:paraId="72432D0E" w14:textId="77777777" w:rsidR="008C71BA" w:rsidRPr="00887648" w:rsidRDefault="008C71BA" w:rsidP="008C71BA">
      <w:pPr>
        <w:pStyle w:val="Style"/>
        <w:widowControl/>
        <w:jc w:val="both"/>
        <w:textAlignment w:val="baseline"/>
        <w:rPr>
          <w:rFonts w:eastAsia="Arial" w:cs="Arial"/>
          <w:bCs/>
          <w:iCs/>
          <w:kern w:val="16"/>
          <w:szCs w:val="31"/>
        </w:rPr>
      </w:pPr>
      <w:r w:rsidRPr="00A94D6C">
        <w:rPr>
          <w:rFonts w:eastAsia="Arial" w:cs="Arial"/>
          <w:bCs/>
          <w:kern w:val="16"/>
          <w:szCs w:val="31"/>
        </w:rPr>
        <w:t xml:space="preserve">gifts below the </w:t>
      </w:r>
      <w:r>
        <w:rPr>
          <w:bCs/>
          <w:kern w:val="16"/>
          <w:szCs w:val="19"/>
        </w:rPr>
        <w:t xml:space="preserve">gift-tax </w:t>
      </w:r>
      <w:r w:rsidRPr="00A94D6C">
        <w:rPr>
          <w:rFonts w:eastAsia="Arial" w:cs="Arial"/>
          <w:bCs/>
          <w:kern w:val="16"/>
          <w:szCs w:val="31"/>
        </w:rPr>
        <w:t>exclusion</w:t>
      </w:r>
    </w:p>
    <w:p w14:paraId="1624754A" w14:textId="77777777" w:rsidR="008C71BA" w:rsidRDefault="008C71BA" w:rsidP="008C71BA">
      <w:pPr>
        <w:pStyle w:val="Style"/>
        <w:widowControl/>
        <w:ind w:left="360"/>
        <w:jc w:val="both"/>
        <w:textAlignment w:val="baseline"/>
        <w:rPr>
          <w:bCs/>
          <w:kern w:val="16"/>
          <w:szCs w:val="15"/>
        </w:rPr>
      </w:pPr>
      <w:r w:rsidRPr="00A94D6C">
        <w:rPr>
          <w:bCs/>
          <w:kern w:val="16"/>
          <w:szCs w:val="19"/>
        </w:rPr>
        <w:t>Gifts to a</w:t>
      </w:r>
      <w:r>
        <w:rPr>
          <w:bCs/>
          <w:kern w:val="16"/>
          <w:szCs w:val="19"/>
        </w:rPr>
        <w:t xml:space="preserve"> person </w:t>
      </w:r>
      <w:r w:rsidRPr="00A94D6C">
        <w:rPr>
          <w:bCs/>
          <w:kern w:val="16"/>
          <w:szCs w:val="19"/>
        </w:rPr>
        <w:t>up to the exclusion amount</w:t>
      </w:r>
      <w:r w:rsidRPr="00E219E7">
        <w:rPr>
          <w:bCs/>
          <w:kern w:val="16"/>
          <w:szCs w:val="19"/>
        </w:rPr>
        <w:t xml:space="preserve"> </w:t>
      </w:r>
      <w:r>
        <w:rPr>
          <w:bCs/>
          <w:kern w:val="16"/>
          <w:szCs w:val="19"/>
        </w:rPr>
        <w:t xml:space="preserve">(2024: </w:t>
      </w:r>
      <w:r w:rsidRPr="00A94D6C">
        <w:rPr>
          <w:bCs/>
          <w:kern w:val="16"/>
          <w:szCs w:val="15"/>
        </w:rPr>
        <w:t>$1</w:t>
      </w:r>
      <w:r>
        <w:rPr>
          <w:bCs/>
          <w:kern w:val="16"/>
          <w:szCs w:val="15"/>
        </w:rPr>
        <w:t>8</w:t>
      </w:r>
      <w:r w:rsidRPr="007863E9">
        <w:rPr>
          <w:bCs/>
          <w:kern w:val="16"/>
          <w:szCs w:val="15"/>
        </w:rPr>
        <w:t>,</w:t>
      </w:r>
      <w:r w:rsidRPr="00A94D6C">
        <w:rPr>
          <w:bCs/>
          <w:kern w:val="16"/>
          <w:szCs w:val="15"/>
        </w:rPr>
        <w:t>000</w:t>
      </w:r>
      <w:r>
        <w:rPr>
          <w:bCs/>
          <w:kern w:val="16"/>
          <w:szCs w:val="15"/>
        </w:rPr>
        <w:t>) are tax free.</w:t>
      </w:r>
    </w:p>
    <w:p w14:paraId="0FB44D76"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Gifts </w:t>
      </w:r>
      <w:r>
        <w:rPr>
          <w:bCs/>
          <w:kern w:val="16"/>
          <w:szCs w:val="19"/>
        </w:rPr>
        <w:t xml:space="preserve">below the </w:t>
      </w:r>
      <w:r w:rsidRPr="00A94D6C">
        <w:rPr>
          <w:bCs/>
          <w:kern w:val="16"/>
          <w:szCs w:val="19"/>
        </w:rPr>
        <w:t>exclusion amount</w:t>
      </w:r>
      <w:r w:rsidRPr="00E219E7">
        <w:rPr>
          <w:bCs/>
          <w:kern w:val="16"/>
          <w:szCs w:val="19"/>
        </w:rPr>
        <w:t xml:space="preserve"> </w:t>
      </w:r>
      <w:r>
        <w:rPr>
          <w:bCs/>
          <w:kern w:val="16"/>
          <w:szCs w:val="19"/>
        </w:rPr>
        <w:t xml:space="preserve">don’t </w:t>
      </w:r>
      <w:r w:rsidRPr="00A94D6C">
        <w:rPr>
          <w:bCs/>
          <w:kern w:val="16"/>
          <w:szCs w:val="19"/>
        </w:rPr>
        <w:t>us</w:t>
      </w:r>
      <w:r>
        <w:rPr>
          <w:bCs/>
          <w:kern w:val="16"/>
          <w:szCs w:val="19"/>
        </w:rPr>
        <w:t>e</w:t>
      </w:r>
      <w:r w:rsidRPr="00A94D6C">
        <w:rPr>
          <w:bCs/>
          <w:kern w:val="16"/>
          <w:szCs w:val="19"/>
        </w:rPr>
        <w:t xml:space="preserve"> up </w:t>
      </w:r>
      <w:r>
        <w:rPr>
          <w:bCs/>
          <w:kern w:val="16"/>
          <w:szCs w:val="19"/>
        </w:rPr>
        <w:t>“</w:t>
      </w:r>
      <w:r w:rsidRPr="00A94D6C">
        <w:rPr>
          <w:bCs/>
          <w:kern w:val="16"/>
          <w:szCs w:val="19"/>
        </w:rPr>
        <w:t>your unified credit against down-the-road estate taxes</w:t>
      </w:r>
      <w:r w:rsidRPr="007863E9">
        <w:rPr>
          <w:bCs/>
          <w:kern w:val="16"/>
          <w:szCs w:val="19"/>
        </w:rPr>
        <w:t>.</w:t>
      </w:r>
      <w:r>
        <w:rPr>
          <w:rFonts w:eastAsia="Arial" w:cs="Arial"/>
          <w:bCs/>
          <w:kern w:val="16"/>
          <w:szCs w:val="88"/>
        </w:rPr>
        <w:t>” (</w:t>
      </w:r>
      <w:r w:rsidRPr="00A94D6C">
        <w:rPr>
          <w:bCs/>
          <w:kern w:val="16"/>
          <w:szCs w:val="19"/>
        </w:rPr>
        <w:t xml:space="preserve">Chapter </w:t>
      </w:r>
      <w:r w:rsidRPr="00A94D6C">
        <w:rPr>
          <w:rFonts w:eastAsia="Arial" w:cs="Arial"/>
          <w:bCs/>
          <w:kern w:val="16"/>
          <w:szCs w:val="14"/>
        </w:rPr>
        <w:t>11</w:t>
      </w:r>
      <w:r>
        <w:rPr>
          <w:rFonts w:eastAsia="Arial" w:cs="Arial"/>
          <w:bCs/>
          <w:kern w:val="16"/>
          <w:szCs w:val="14"/>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226)</w:t>
      </w:r>
    </w:p>
    <w:p w14:paraId="130C567A" w14:textId="77777777" w:rsidR="008C71BA" w:rsidRDefault="008C71BA" w:rsidP="008C71BA">
      <w:pPr>
        <w:pStyle w:val="Style"/>
        <w:widowControl/>
        <w:ind w:left="360"/>
        <w:jc w:val="both"/>
        <w:textAlignment w:val="baseline"/>
        <w:rPr>
          <w:rFonts w:eastAsia="Arial" w:cs="Arial"/>
          <w:bCs/>
          <w:kern w:val="16"/>
          <w:szCs w:val="31"/>
        </w:rPr>
      </w:pPr>
      <w:r>
        <w:rPr>
          <w:rFonts w:eastAsia="Arial" w:cs="Arial"/>
          <w:bCs/>
          <w:kern w:val="16"/>
          <w:szCs w:val="88"/>
        </w:rPr>
        <w:t xml:space="preserve">If your estate exceeds the </w:t>
      </w:r>
      <w:r w:rsidRPr="00A94D6C">
        <w:rPr>
          <w:bCs/>
          <w:kern w:val="16"/>
          <w:szCs w:val="19"/>
        </w:rPr>
        <w:t>federal estate</w:t>
      </w:r>
      <w:r>
        <w:rPr>
          <w:bCs/>
          <w:kern w:val="16"/>
          <w:szCs w:val="19"/>
        </w:rPr>
        <w:t>-</w:t>
      </w:r>
      <w:r w:rsidRPr="00A94D6C">
        <w:rPr>
          <w:bCs/>
          <w:kern w:val="16"/>
          <w:szCs w:val="19"/>
        </w:rPr>
        <w:t xml:space="preserve">tax </w:t>
      </w:r>
      <w:r w:rsidRPr="00A94D6C">
        <w:rPr>
          <w:rFonts w:eastAsia="Arial" w:cs="Arial"/>
          <w:bCs/>
          <w:kern w:val="16"/>
          <w:szCs w:val="31"/>
        </w:rPr>
        <w:t>exclusion amount</w:t>
      </w:r>
      <w:r>
        <w:rPr>
          <w:rFonts w:eastAsia="Arial" w:cs="Arial"/>
          <w:bCs/>
          <w:kern w:val="16"/>
          <w:szCs w:val="31"/>
        </w:rPr>
        <w:t xml:space="preserve"> (2024: $13.61 million), transfer property for several years by gifts below the </w:t>
      </w:r>
      <w:r>
        <w:rPr>
          <w:bCs/>
          <w:kern w:val="16"/>
          <w:szCs w:val="19"/>
        </w:rPr>
        <w:t xml:space="preserve">gift-tax </w:t>
      </w:r>
      <w:r w:rsidRPr="00A94D6C">
        <w:rPr>
          <w:rFonts w:eastAsia="Arial" w:cs="Arial"/>
          <w:bCs/>
          <w:kern w:val="16"/>
          <w:szCs w:val="31"/>
        </w:rPr>
        <w:t>exclusion</w:t>
      </w:r>
      <w:r>
        <w:rPr>
          <w:rFonts w:eastAsia="Arial" w:cs="Arial"/>
          <w:bCs/>
          <w:kern w:val="16"/>
          <w:szCs w:val="31"/>
        </w:rPr>
        <w:t>.</w:t>
      </w:r>
    </w:p>
    <w:p w14:paraId="5B5E390C" w14:textId="77777777" w:rsidR="008C71BA" w:rsidRPr="00D12E74" w:rsidRDefault="008C71BA" w:rsidP="008C71BA">
      <w:pPr>
        <w:pStyle w:val="Style"/>
        <w:widowControl/>
        <w:ind w:left="360"/>
        <w:jc w:val="both"/>
        <w:rPr>
          <w:bCs/>
          <w:iCs/>
          <w:kern w:val="16"/>
          <w:szCs w:val="11"/>
        </w:rPr>
      </w:pPr>
      <w:r w:rsidRPr="00A94D6C">
        <w:rPr>
          <w:bCs/>
          <w:kern w:val="16"/>
          <w:szCs w:val="19"/>
        </w:rPr>
        <w:t xml:space="preserve">Consider </w:t>
      </w:r>
      <w:r>
        <w:rPr>
          <w:bCs/>
          <w:kern w:val="16"/>
          <w:szCs w:val="19"/>
        </w:rPr>
        <w:t xml:space="preserve">your recipients’ </w:t>
      </w:r>
      <w:r w:rsidRPr="00A94D6C">
        <w:rPr>
          <w:bCs/>
          <w:kern w:val="16"/>
          <w:szCs w:val="19"/>
        </w:rPr>
        <w:t xml:space="preserve">carryover basis </w:t>
      </w:r>
      <w:r>
        <w:rPr>
          <w:bCs/>
          <w:kern w:val="16"/>
          <w:szCs w:val="19"/>
        </w:rPr>
        <w:t xml:space="preserve">(of gifts) </w:t>
      </w:r>
      <w:r w:rsidRPr="00A94D6C">
        <w:rPr>
          <w:bCs/>
          <w:kern w:val="16"/>
          <w:szCs w:val="19"/>
        </w:rPr>
        <w:t xml:space="preserve">versus </w:t>
      </w:r>
      <w:r>
        <w:rPr>
          <w:bCs/>
          <w:kern w:val="16"/>
          <w:szCs w:val="19"/>
        </w:rPr>
        <w:t xml:space="preserve">the </w:t>
      </w:r>
      <w:r w:rsidRPr="00A94D6C">
        <w:rPr>
          <w:bCs/>
          <w:kern w:val="16"/>
          <w:szCs w:val="19"/>
        </w:rPr>
        <w:t>stepped-up basis</w:t>
      </w:r>
      <w:r>
        <w:rPr>
          <w:bCs/>
          <w:kern w:val="16"/>
          <w:szCs w:val="19"/>
        </w:rPr>
        <w:t xml:space="preserve"> (of transfers by estate)</w:t>
      </w:r>
      <w:r w:rsidRPr="007863E9">
        <w:rPr>
          <w:bCs/>
          <w:kern w:val="16"/>
          <w:szCs w:val="19"/>
        </w:rPr>
        <w:t>.</w:t>
      </w:r>
    </w:p>
    <w:p w14:paraId="48BF5A13" w14:textId="77777777" w:rsidR="008C71BA" w:rsidRDefault="008C71BA" w:rsidP="008C71BA">
      <w:pPr>
        <w:pStyle w:val="Style"/>
        <w:widowControl/>
        <w:jc w:val="both"/>
        <w:textAlignment w:val="baseline"/>
        <w:rPr>
          <w:rFonts w:eastAsia="Arial" w:cs="Arial"/>
          <w:bCs/>
          <w:kern w:val="16"/>
          <w:szCs w:val="31"/>
        </w:rPr>
      </w:pPr>
    </w:p>
    <w:p w14:paraId="6FEF6723"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transfer by g</w:t>
      </w:r>
      <w:r w:rsidRPr="00A94D6C">
        <w:rPr>
          <w:rFonts w:eastAsia="Arial" w:cs="Arial"/>
          <w:bCs/>
          <w:kern w:val="16"/>
          <w:szCs w:val="31"/>
        </w:rPr>
        <w:t xml:space="preserve">ift </w:t>
      </w:r>
      <w:r>
        <w:rPr>
          <w:rFonts w:eastAsia="Arial" w:cs="Arial"/>
          <w:bCs/>
          <w:kern w:val="16"/>
          <w:szCs w:val="31"/>
        </w:rPr>
        <w:t xml:space="preserve">vs. transfer by </w:t>
      </w:r>
      <w:r w:rsidRPr="00A94D6C">
        <w:rPr>
          <w:rFonts w:eastAsia="Arial" w:cs="Arial"/>
          <w:bCs/>
          <w:kern w:val="16"/>
          <w:szCs w:val="31"/>
        </w:rPr>
        <w:t>estate</w:t>
      </w:r>
    </w:p>
    <w:p w14:paraId="4E549A8E"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example</w:t>
      </w:r>
    </w:p>
    <w:p w14:paraId="1EBA28B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w:t>
      </w:r>
      <w:r>
        <w:rPr>
          <w:bCs/>
          <w:kern w:val="16"/>
          <w:szCs w:val="19"/>
        </w:rPr>
        <w:t>“</w:t>
      </w:r>
      <w:r w:rsidRPr="00A94D6C">
        <w:rPr>
          <w:bCs/>
          <w:kern w:val="16"/>
          <w:szCs w:val="19"/>
        </w:rPr>
        <w:t xml:space="preserve">have a vacation home that you purchased </w:t>
      </w:r>
      <w:r w:rsidRPr="00A94D6C">
        <w:rPr>
          <w:bCs/>
          <w:kern w:val="16"/>
          <w:szCs w:val="15"/>
        </w:rPr>
        <w:t xml:space="preserve">20 </w:t>
      </w:r>
      <w:r w:rsidRPr="00A94D6C">
        <w:rPr>
          <w:bCs/>
          <w:kern w:val="16"/>
          <w:szCs w:val="19"/>
        </w:rPr>
        <w:t xml:space="preserve">years ago for </w:t>
      </w:r>
      <w:r w:rsidRPr="00A94D6C">
        <w:rPr>
          <w:bCs/>
          <w:kern w:val="16"/>
          <w:szCs w:val="15"/>
        </w:rPr>
        <w:t>$50</w:t>
      </w:r>
      <w:r w:rsidRPr="007863E9">
        <w:rPr>
          <w:bCs/>
          <w:kern w:val="16"/>
          <w:szCs w:val="15"/>
        </w:rPr>
        <w:t>,</w:t>
      </w:r>
      <w:r w:rsidRPr="00A94D6C">
        <w:rPr>
          <w:bCs/>
          <w:kern w:val="16"/>
          <w:szCs w:val="15"/>
        </w:rPr>
        <w:t>000</w:t>
      </w:r>
      <w:r w:rsidRPr="007863E9">
        <w:rPr>
          <w:bCs/>
          <w:kern w:val="16"/>
          <w:szCs w:val="15"/>
        </w:rPr>
        <w:t>.</w:t>
      </w:r>
      <w:r>
        <w:rPr>
          <w:bCs/>
          <w:kern w:val="16"/>
          <w:szCs w:val="15"/>
        </w:rPr>
        <w:t xml:space="preserve">” You made $100,000 improvements. </w:t>
      </w:r>
      <w:r w:rsidRPr="00A94D6C">
        <w:rPr>
          <w:bCs/>
          <w:kern w:val="16"/>
          <w:szCs w:val="19"/>
        </w:rPr>
        <w:t xml:space="preserve">Your home is now </w:t>
      </w:r>
      <w:r>
        <w:rPr>
          <w:bCs/>
          <w:kern w:val="16"/>
          <w:szCs w:val="19"/>
        </w:rPr>
        <w:t xml:space="preserve">worth </w:t>
      </w:r>
      <w:r w:rsidRPr="00A94D6C">
        <w:rPr>
          <w:bCs/>
          <w:kern w:val="16"/>
          <w:szCs w:val="15"/>
        </w:rPr>
        <w:t>$500</w:t>
      </w:r>
      <w:r w:rsidRPr="007863E9">
        <w:rPr>
          <w:bCs/>
          <w:kern w:val="16"/>
          <w:szCs w:val="15"/>
        </w:rPr>
        <w:t>,</w:t>
      </w:r>
      <w:r w:rsidRPr="00A94D6C">
        <w:rPr>
          <w:bCs/>
          <w:kern w:val="16"/>
          <w:szCs w:val="15"/>
        </w:rPr>
        <w:t>000</w:t>
      </w:r>
      <w:r>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223)</w:t>
      </w:r>
    </w:p>
    <w:p w14:paraId="66B8698A" w14:textId="77777777" w:rsidR="008C71BA" w:rsidRDefault="008C71BA" w:rsidP="008C71BA">
      <w:pPr>
        <w:pStyle w:val="Style"/>
        <w:widowControl/>
        <w:ind w:left="720"/>
        <w:jc w:val="both"/>
        <w:rPr>
          <w:bCs/>
          <w:kern w:val="16"/>
          <w:szCs w:val="19"/>
        </w:rPr>
      </w:pPr>
      <w:r>
        <w:rPr>
          <w:rFonts w:eastAsia="Arial" w:cs="Arial"/>
          <w:bCs/>
          <w:kern w:val="16"/>
          <w:szCs w:val="88"/>
        </w:rPr>
        <w:t>“</w:t>
      </w:r>
      <w:r w:rsidRPr="00A94D6C">
        <w:rPr>
          <w:bCs/>
          <w:kern w:val="16"/>
          <w:szCs w:val="19"/>
        </w:rPr>
        <w:t>You decide to give the house to your oldest daughter</w:t>
      </w:r>
      <w:r>
        <w:rPr>
          <w:bCs/>
          <w:kern w:val="16"/>
          <w:szCs w:val="19"/>
        </w:rPr>
        <w:t xml:space="preserve"> </w:t>
      </w:r>
      <w:r>
        <w:rPr>
          <w:bCs/>
          <w:iCs/>
          <w:kern w:val="16"/>
          <w:szCs w:val="19"/>
        </w:rPr>
        <w:t xml:space="preserve">. . .” (Simon and </w:t>
      </w:r>
      <w:proofErr w:type="spellStart"/>
      <w:r>
        <w:rPr>
          <w:bCs/>
          <w:iCs/>
          <w:kern w:val="16"/>
          <w:szCs w:val="19"/>
        </w:rPr>
        <w:t>Mashinski</w:t>
      </w:r>
      <w:proofErr w:type="spellEnd"/>
      <w:r>
        <w:rPr>
          <w:bCs/>
          <w:iCs/>
          <w:kern w:val="16"/>
          <w:szCs w:val="19"/>
        </w:rPr>
        <w:t xml:space="preserve"> 223)</w:t>
      </w:r>
    </w:p>
    <w:p w14:paraId="4BB5BF67" w14:textId="77777777" w:rsidR="008C71BA" w:rsidRPr="00D12E74" w:rsidRDefault="008C71BA" w:rsidP="008C71BA">
      <w:pPr>
        <w:pStyle w:val="Style"/>
        <w:widowControl/>
        <w:ind w:left="1080"/>
        <w:jc w:val="both"/>
        <w:rPr>
          <w:rFonts w:eastAsia="Arial" w:cs="Arial"/>
          <w:bCs/>
          <w:kern w:val="16"/>
          <w:szCs w:val="10"/>
        </w:rPr>
      </w:pPr>
      <w:r>
        <w:rPr>
          <w:bCs/>
          <w:kern w:val="16"/>
          <w:szCs w:val="19"/>
        </w:rPr>
        <w:t xml:space="preserve">Suppose </w:t>
      </w:r>
      <w:r w:rsidRPr="00A94D6C">
        <w:rPr>
          <w:bCs/>
          <w:kern w:val="16"/>
          <w:szCs w:val="19"/>
        </w:rPr>
        <w:t xml:space="preserve">your estate is </w:t>
      </w:r>
      <w:r>
        <w:rPr>
          <w:bCs/>
          <w:kern w:val="16"/>
          <w:szCs w:val="19"/>
        </w:rPr>
        <w:t xml:space="preserve">so </w:t>
      </w:r>
      <w:r w:rsidRPr="00A94D6C">
        <w:rPr>
          <w:bCs/>
          <w:kern w:val="16"/>
          <w:szCs w:val="19"/>
        </w:rPr>
        <w:t xml:space="preserve">far below </w:t>
      </w:r>
      <w:r>
        <w:rPr>
          <w:bCs/>
          <w:kern w:val="16"/>
          <w:szCs w:val="19"/>
        </w:rPr>
        <w:t xml:space="preserve">the </w:t>
      </w:r>
      <w:r w:rsidRPr="00A94D6C">
        <w:rPr>
          <w:bCs/>
          <w:kern w:val="16"/>
          <w:szCs w:val="19"/>
        </w:rPr>
        <w:t>exemption amount</w:t>
      </w:r>
      <w:r>
        <w:rPr>
          <w:bCs/>
          <w:kern w:val="16"/>
          <w:szCs w:val="19"/>
        </w:rPr>
        <w:t xml:space="preserve"> </w:t>
      </w:r>
      <w:r w:rsidRPr="00A94D6C">
        <w:rPr>
          <w:bCs/>
          <w:kern w:val="16"/>
          <w:szCs w:val="19"/>
        </w:rPr>
        <w:t xml:space="preserve">that you </w:t>
      </w:r>
      <w:r>
        <w:rPr>
          <w:bCs/>
          <w:kern w:val="16"/>
          <w:szCs w:val="19"/>
        </w:rPr>
        <w:t>“</w:t>
      </w:r>
      <w:r w:rsidRPr="00A94D6C">
        <w:rPr>
          <w:bCs/>
          <w:kern w:val="16"/>
          <w:szCs w:val="19"/>
        </w:rPr>
        <w:t>don</w:t>
      </w:r>
      <w:r w:rsidRPr="00651B25">
        <w:rPr>
          <w:bCs/>
          <w:kern w:val="16"/>
          <w:szCs w:val="19"/>
        </w:rPr>
        <w:t>’</w:t>
      </w:r>
      <w:r w:rsidRPr="00A94D6C">
        <w:rPr>
          <w:bCs/>
          <w:kern w:val="16"/>
          <w:szCs w:val="19"/>
        </w:rPr>
        <w:t>t have to worry about federal estate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224)</w:t>
      </w:r>
    </w:p>
    <w:p w14:paraId="167CBE51" w14:textId="77777777" w:rsidR="008C71BA" w:rsidRDefault="008C71BA" w:rsidP="008C71BA">
      <w:pPr>
        <w:pStyle w:val="Style"/>
        <w:widowControl/>
        <w:ind w:left="720"/>
        <w:jc w:val="both"/>
        <w:textAlignment w:val="baseline"/>
        <w:rPr>
          <w:bCs/>
          <w:kern w:val="16"/>
          <w:szCs w:val="19"/>
        </w:rPr>
      </w:pPr>
      <w:r>
        <w:rPr>
          <w:bCs/>
          <w:kern w:val="16"/>
          <w:szCs w:val="19"/>
        </w:rPr>
        <w:t>option 1: g</w:t>
      </w:r>
      <w:r w:rsidRPr="00A94D6C">
        <w:rPr>
          <w:bCs/>
          <w:kern w:val="16"/>
          <w:szCs w:val="19"/>
        </w:rPr>
        <w:t>ive the home as a gift</w:t>
      </w:r>
    </w:p>
    <w:p w14:paraId="4A9DF27B" w14:textId="77777777" w:rsidR="008C71BA" w:rsidRDefault="008C71BA" w:rsidP="008C71BA">
      <w:pPr>
        <w:pStyle w:val="Style"/>
        <w:widowControl/>
        <w:ind w:left="1080"/>
        <w:jc w:val="both"/>
        <w:textAlignment w:val="baseline"/>
        <w:rPr>
          <w:rFonts w:eastAsia="Arial" w:cs="Arial"/>
          <w:bCs/>
          <w:kern w:val="16"/>
          <w:szCs w:val="88"/>
        </w:rPr>
      </w:pPr>
      <w:r w:rsidRPr="00A94D6C">
        <w:rPr>
          <w:bCs/>
          <w:kern w:val="16"/>
          <w:szCs w:val="19"/>
        </w:rPr>
        <w:t xml:space="preserve">In </w:t>
      </w:r>
      <w:r w:rsidRPr="00A94D6C">
        <w:rPr>
          <w:bCs/>
          <w:kern w:val="16"/>
          <w:szCs w:val="15"/>
        </w:rPr>
        <w:t>2023</w:t>
      </w:r>
      <w:r w:rsidRPr="007863E9">
        <w:rPr>
          <w:bCs/>
          <w:kern w:val="16"/>
          <w:szCs w:val="15"/>
        </w:rPr>
        <w:t xml:space="preserve">, </w:t>
      </w:r>
      <w:r>
        <w:rPr>
          <w:bCs/>
          <w:kern w:val="16"/>
          <w:szCs w:val="19"/>
        </w:rPr>
        <w:t xml:space="preserve">the </w:t>
      </w:r>
      <w:r w:rsidRPr="00A94D6C">
        <w:rPr>
          <w:bCs/>
          <w:kern w:val="16"/>
          <w:szCs w:val="19"/>
        </w:rPr>
        <w:t xml:space="preserve">annual exclusion on gifts </w:t>
      </w:r>
      <w:r>
        <w:rPr>
          <w:bCs/>
          <w:kern w:val="16"/>
          <w:szCs w:val="19"/>
        </w:rPr>
        <w:t xml:space="preserve">was </w:t>
      </w:r>
      <w:r w:rsidRPr="00A94D6C">
        <w:rPr>
          <w:bCs/>
          <w:kern w:val="16"/>
          <w:szCs w:val="15"/>
        </w:rPr>
        <w:t>$17</w:t>
      </w:r>
      <w:r w:rsidRPr="007863E9">
        <w:rPr>
          <w:bCs/>
          <w:kern w:val="16"/>
          <w:szCs w:val="15"/>
        </w:rPr>
        <w:t>,</w:t>
      </w:r>
      <w:r w:rsidRPr="00A94D6C">
        <w:rPr>
          <w:bCs/>
          <w:kern w:val="16"/>
          <w:szCs w:val="15"/>
        </w:rPr>
        <w:t>000</w:t>
      </w:r>
      <w:r>
        <w:rPr>
          <w:bCs/>
          <w:kern w:val="16"/>
          <w:szCs w:val="15"/>
        </w:rPr>
        <w:t xml:space="preserve">; so </w:t>
      </w:r>
      <w:r w:rsidRPr="00A94D6C">
        <w:rPr>
          <w:bCs/>
          <w:kern w:val="16"/>
          <w:szCs w:val="19"/>
        </w:rPr>
        <w:t xml:space="preserve">the taxable amount </w:t>
      </w:r>
      <w:r>
        <w:rPr>
          <w:bCs/>
          <w:kern w:val="16"/>
          <w:szCs w:val="19"/>
        </w:rPr>
        <w:t>is</w:t>
      </w:r>
      <w:r w:rsidRPr="00A94D6C">
        <w:rPr>
          <w:bCs/>
          <w:kern w:val="16"/>
          <w:szCs w:val="19"/>
        </w:rPr>
        <w:t xml:space="preserve"> </w:t>
      </w:r>
      <w:r w:rsidRPr="00A94D6C">
        <w:rPr>
          <w:bCs/>
          <w:kern w:val="16"/>
          <w:szCs w:val="15"/>
        </w:rPr>
        <w:t>$483</w:t>
      </w:r>
      <w:r w:rsidRPr="007863E9">
        <w:rPr>
          <w:bCs/>
          <w:kern w:val="16"/>
          <w:szCs w:val="15"/>
        </w:rPr>
        <w:t>,</w:t>
      </w:r>
      <w:r w:rsidRPr="00A94D6C">
        <w:rPr>
          <w:bCs/>
          <w:kern w:val="16"/>
          <w:szCs w:val="15"/>
        </w:rPr>
        <w:t>000</w:t>
      </w:r>
      <w:r w:rsidRPr="007863E9">
        <w:rPr>
          <w:bCs/>
          <w:kern w:val="16"/>
          <w:szCs w:val="15"/>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223)</w:t>
      </w:r>
    </w:p>
    <w:p w14:paraId="286C3659" w14:textId="77777777" w:rsidR="008C71BA" w:rsidRDefault="008C71BA" w:rsidP="008C71BA">
      <w:pPr>
        <w:pStyle w:val="Style"/>
        <w:widowControl/>
        <w:ind w:left="1080"/>
        <w:jc w:val="both"/>
        <w:textAlignment w:val="baseline"/>
        <w:rPr>
          <w:bCs/>
          <w:kern w:val="16"/>
          <w:szCs w:val="19"/>
        </w:rPr>
      </w:pPr>
      <w:r w:rsidRPr="00A94D6C">
        <w:rPr>
          <w:bCs/>
          <w:kern w:val="16"/>
          <w:szCs w:val="19"/>
        </w:rPr>
        <w:t xml:space="preserve">Your daughter </w:t>
      </w:r>
      <w:r>
        <w:rPr>
          <w:bCs/>
          <w:kern w:val="16"/>
          <w:szCs w:val="19"/>
        </w:rPr>
        <w:t>receives a “</w:t>
      </w:r>
      <w:r w:rsidRPr="00A94D6C">
        <w:rPr>
          <w:bCs/>
          <w:kern w:val="16"/>
          <w:szCs w:val="19"/>
        </w:rPr>
        <w:t>carryover basis</w:t>
      </w:r>
      <w:r>
        <w:rPr>
          <w:bCs/>
          <w:kern w:val="16"/>
          <w:szCs w:val="19"/>
        </w:rPr>
        <w:t xml:space="preserve">.” (Simon and </w:t>
      </w:r>
      <w:proofErr w:type="spellStart"/>
      <w:r>
        <w:rPr>
          <w:bCs/>
          <w:kern w:val="16"/>
          <w:szCs w:val="19"/>
        </w:rPr>
        <w:t>Mashinski</w:t>
      </w:r>
      <w:proofErr w:type="spellEnd"/>
      <w:r>
        <w:rPr>
          <w:bCs/>
          <w:kern w:val="16"/>
          <w:szCs w:val="19"/>
        </w:rPr>
        <w:t xml:space="preserve"> 226)</w:t>
      </w:r>
    </w:p>
    <w:p w14:paraId="5A6DA9C1" w14:textId="77777777" w:rsidR="008C71BA" w:rsidRDefault="008C71BA" w:rsidP="008C71BA">
      <w:pPr>
        <w:pStyle w:val="Style"/>
        <w:widowControl/>
        <w:ind w:left="1440"/>
        <w:jc w:val="both"/>
        <w:textAlignment w:val="baseline"/>
        <w:rPr>
          <w:bCs/>
          <w:kern w:val="16"/>
          <w:szCs w:val="19"/>
        </w:rPr>
      </w:pPr>
      <w:r>
        <w:rPr>
          <w:bCs/>
          <w:kern w:val="16"/>
          <w:szCs w:val="19"/>
        </w:rPr>
        <w:lastRenderedPageBreak/>
        <w:t>She “</w:t>
      </w:r>
      <w:r w:rsidRPr="00A94D6C">
        <w:rPr>
          <w:bCs/>
          <w:kern w:val="16"/>
          <w:szCs w:val="19"/>
        </w:rPr>
        <w:t>receives the same tax basis in the property as you had</w:t>
      </w:r>
      <w:r w:rsidRPr="00615F34">
        <w:rPr>
          <w:bCs/>
          <w:kern w:val="16"/>
          <w:szCs w:val="19"/>
        </w:rPr>
        <w:t xml:space="preserve">: </w:t>
      </w:r>
      <w:r w:rsidRPr="00A94D6C">
        <w:rPr>
          <w:bCs/>
          <w:kern w:val="16"/>
          <w:szCs w:val="15"/>
        </w:rPr>
        <w:t>$150</w:t>
      </w:r>
      <w:r w:rsidRPr="007863E9">
        <w:rPr>
          <w:bCs/>
          <w:kern w:val="16"/>
          <w:szCs w:val="15"/>
        </w:rPr>
        <w:t>,</w:t>
      </w:r>
      <w:r w:rsidRPr="00A94D6C">
        <w:rPr>
          <w:bCs/>
          <w:kern w:val="16"/>
          <w:szCs w:val="15"/>
        </w:rPr>
        <w:t>000</w:t>
      </w:r>
      <w:r w:rsidRPr="007863E9">
        <w:rPr>
          <w:bCs/>
          <w:kern w:val="16"/>
          <w:szCs w:val="15"/>
        </w:rPr>
        <w:t>.</w:t>
      </w:r>
      <w:r>
        <w:rPr>
          <w:bCs/>
          <w:kern w:val="16"/>
          <w:szCs w:val="15"/>
        </w:rPr>
        <w:t xml:space="preserve">” (Simon and </w:t>
      </w:r>
      <w:proofErr w:type="spellStart"/>
      <w:r>
        <w:rPr>
          <w:bCs/>
          <w:kern w:val="16"/>
          <w:szCs w:val="15"/>
        </w:rPr>
        <w:t>Mashinski</w:t>
      </w:r>
      <w:proofErr w:type="spellEnd"/>
      <w:r>
        <w:rPr>
          <w:bCs/>
          <w:kern w:val="16"/>
          <w:szCs w:val="15"/>
        </w:rPr>
        <w:t xml:space="preserve"> 224)</w:t>
      </w:r>
    </w:p>
    <w:p w14:paraId="3C163E82" w14:textId="77777777" w:rsidR="008C71BA" w:rsidRDefault="008C71BA" w:rsidP="008C71BA">
      <w:pPr>
        <w:pStyle w:val="Style"/>
        <w:widowControl/>
        <w:ind w:left="1080"/>
        <w:jc w:val="both"/>
        <w:textAlignment w:val="baseline"/>
        <w:rPr>
          <w:bCs/>
          <w:kern w:val="16"/>
          <w:szCs w:val="19"/>
        </w:rPr>
      </w:pPr>
      <w:r>
        <w:rPr>
          <w:bCs/>
          <w:kern w:val="16"/>
          <w:szCs w:val="19"/>
        </w:rPr>
        <w:t>She “</w:t>
      </w:r>
      <w:r w:rsidRPr="00A94D6C">
        <w:rPr>
          <w:bCs/>
          <w:kern w:val="16"/>
          <w:szCs w:val="19"/>
        </w:rPr>
        <w:t>doesn</w:t>
      </w:r>
      <w:r w:rsidRPr="00651B25">
        <w:rPr>
          <w:bCs/>
          <w:kern w:val="16"/>
          <w:szCs w:val="19"/>
        </w:rPr>
        <w:t>’</w:t>
      </w:r>
      <w:r w:rsidRPr="00A94D6C">
        <w:rPr>
          <w:bCs/>
          <w:kern w:val="16"/>
          <w:szCs w:val="19"/>
        </w:rPr>
        <w:t>t receive a stepped-up basis</w:t>
      </w:r>
      <w:r>
        <w:rPr>
          <w:bCs/>
          <w:kern w:val="16"/>
          <w:szCs w:val="19"/>
        </w:rPr>
        <w:t xml:space="preserve">,” as she would with a transfer through your estate. (Simon and </w:t>
      </w:r>
      <w:proofErr w:type="spellStart"/>
      <w:r>
        <w:rPr>
          <w:bCs/>
          <w:kern w:val="16"/>
          <w:szCs w:val="19"/>
        </w:rPr>
        <w:t>Mashinski</w:t>
      </w:r>
      <w:proofErr w:type="spellEnd"/>
      <w:r>
        <w:rPr>
          <w:bCs/>
          <w:kern w:val="16"/>
          <w:szCs w:val="19"/>
        </w:rPr>
        <w:t xml:space="preserve"> 224)</w:t>
      </w:r>
    </w:p>
    <w:p w14:paraId="3C68E28F" w14:textId="77777777" w:rsidR="008C71BA" w:rsidRPr="00887648" w:rsidRDefault="008C71BA" w:rsidP="008C71BA">
      <w:pPr>
        <w:pStyle w:val="Style"/>
        <w:widowControl/>
        <w:ind w:left="1080"/>
        <w:jc w:val="both"/>
        <w:textAlignment w:val="baseline"/>
        <w:rPr>
          <w:bCs/>
          <w:iCs/>
          <w:kern w:val="16"/>
          <w:szCs w:val="15"/>
        </w:rPr>
      </w:pPr>
      <w:r w:rsidRPr="00A94D6C">
        <w:rPr>
          <w:bCs/>
          <w:kern w:val="16"/>
          <w:szCs w:val="19"/>
        </w:rPr>
        <w:t>If she sell</w:t>
      </w:r>
      <w:r>
        <w:rPr>
          <w:bCs/>
          <w:kern w:val="16"/>
          <w:szCs w:val="19"/>
        </w:rPr>
        <w:t>s</w:t>
      </w:r>
      <w:r w:rsidRPr="00A94D6C">
        <w:rPr>
          <w:bCs/>
          <w:kern w:val="16"/>
          <w:szCs w:val="19"/>
        </w:rPr>
        <w:t xml:space="preserve"> th</w:t>
      </w:r>
      <w:r>
        <w:rPr>
          <w:bCs/>
          <w:kern w:val="16"/>
          <w:szCs w:val="19"/>
        </w:rPr>
        <w:t>e</w:t>
      </w:r>
      <w:r w:rsidRPr="00A94D6C">
        <w:rPr>
          <w:bCs/>
          <w:kern w:val="16"/>
          <w:szCs w:val="19"/>
        </w:rPr>
        <w:t xml:space="preserve"> </w:t>
      </w:r>
      <w:r>
        <w:rPr>
          <w:bCs/>
          <w:kern w:val="16"/>
          <w:szCs w:val="19"/>
        </w:rPr>
        <w:t>house “</w:t>
      </w:r>
      <w:r w:rsidRPr="00A94D6C">
        <w:rPr>
          <w:bCs/>
          <w:kern w:val="16"/>
          <w:szCs w:val="19"/>
        </w:rPr>
        <w:t xml:space="preserve">for </w:t>
      </w:r>
      <w:r w:rsidRPr="00A94D6C">
        <w:rPr>
          <w:bCs/>
          <w:kern w:val="16"/>
          <w:szCs w:val="15"/>
        </w:rPr>
        <w:t>$700</w:t>
      </w:r>
      <w:r w:rsidRPr="007863E9">
        <w:rPr>
          <w:bCs/>
          <w:kern w:val="16"/>
          <w:szCs w:val="15"/>
        </w:rPr>
        <w:t>,</w:t>
      </w:r>
      <w:r w:rsidRPr="00A94D6C">
        <w:rPr>
          <w:bCs/>
          <w:kern w:val="16"/>
          <w:szCs w:val="15"/>
        </w:rPr>
        <w:t>000</w:t>
      </w:r>
      <w:r w:rsidRPr="007863E9">
        <w:rPr>
          <w:bCs/>
          <w:kern w:val="16"/>
          <w:szCs w:val="15"/>
        </w:rPr>
        <w:t xml:space="preserve">, </w:t>
      </w:r>
      <w:r w:rsidRPr="00A94D6C">
        <w:rPr>
          <w:bCs/>
          <w:kern w:val="16"/>
          <w:szCs w:val="19"/>
        </w:rPr>
        <w:t xml:space="preserve">her gain would be a whopping </w:t>
      </w:r>
      <w:r w:rsidRPr="00A94D6C">
        <w:rPr>
          <w:bCs/>
          <w:kern w:val="16"/>
          <w:szCs w:val="15"/>
        </w:rPr>
        <w:t>$550</w:t>
      </w:r>
      <w:r w:rsidRPr="007863E9">
        <w:rPr>
          <w:bCs/>
          <w:kern w:val="16"/>
          <w:szCs w:val="15"/>
        </w:rPr>
        <w:t>,</w:t>
      </w:r>
      <w:r w:rsidRPr="00A94D6C">
        <w:rPr>
          <w:bCs/>
          <w:kern w:val="16"/>
          <w:szCs w:val="15"/>
        </w:rPr>
        <w:t>000</w:t>
      </w:r>
      <w:r>
        <w:rPr>
          <w:bCs/>
          <w:kern w:val="16"/>
          <w:szCs w:val="15"/>
        </w:rPr>
        <w:t xml:space="preserve"> . . .” (Simon and </w:t>
      </w:r>
      <w:proofErr w:type="spellStart"/>
      <w:r>
        <w:rPr>
          <w:bCs/>
          <w:kern w:val="16"/>
          <w:szCs w:val="15"/>
        </w:rPr>
        <w:t>Mashinski</w:t>
      </w:r>
      <w:proofErr w:type="spellEnd"/>
      <w:r>
        <w:rPr>
          <w:bCs/>
          <w:kern w:val="16"/>
          <w:szCs w:val="15"/>
        </w:rPr>
        <w:t xml:space="preserve"> 224)</w:t>
      </w:r>
    </w:p>
    <w:p w14:paraId="1EC85FEB"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option 2: transfer </w:t>
      </w:r>
      <w:r w:rsidRPr="00A94D6C">
        <w:rPr>
          <w:bCs/>
          <w:kern w:val="16"/>
          <w:szCs w:val="19"/>
        </w:rPr>
        <w:t xml:space="preserve">the home in </w:t>
      </w:r>
      <w:r>
        <w:rPr>
          <w:bCs/>
          <w:kern w:val="16"/>
          <w:szCs w:val="19"/>
        </w:rPr>
        <w:t xml:space="preserve">your estate (by a </w:t>
      </w:r>
      <w:r w:rsidRPr="00A94D6C">
        <w:rPr>
          <w:bCs/>
          <w:kern w:val="16"/>
          <w:szCs w:val="19"/>
        </w:rPr>
        <w:t>will</w:t>
      </w:r>
      <w:r>
        <w:rPr>
          <w:bCs/>
          <w:kern w:val="16"/>
          <w:szCs w:val="19"/>
        </w:rPr>
        <w:t xml:space="preserve"> </w:t>
      </w:r>
      <w:r w:rsidRPr="00A94D6C">
        <w:rPr>
          <w:bCs/>
          <w:kern w:val="16"/>
          <w:szCs w:val="19"/>
        </w:rPr>
        <w:t>or trust</w:t>
      </w:r>
      <w:r>
        <w:rPr>
          <w:bCs/>
          <w:kern w:val="16"/>
          <w:szCs w:val="19"/>
        </w:rPr>
        <w:t>)</w:t>
      </w:r>
    </w:p>
    <w:p w14:paraId="0814774B" w14:textId="77777777" w:rsidR="008C71BA" w:rsidRDefault="008C71BA" w:rsidP="008C71BA">
      <w:pPr>
        <w:pStyle w:val="Style"/>
        <w:widowControl/>
        <w:ind w:left="1080"/>
        <w:jc w:val="both"/>
        <w:textAlignment w:val="baseline"/>
        <w:rPr>
          <w:bCs/>
          <w:kern w:val="16"/>
          <w:szCs w:val="19"/>
        </w:rPr>
      </w:pPr>
      <w:r>
        <w:rPr>
          <w:bCs/>
          <w:kern w:val="16"/>
          <w:szCs w:val="19"/>
        </w:rPr>
        <w:t>step-up in basis</w:t>
      </w:r>
    </w:p>
    <w:p w14:paraId="14311F36" w14:textId="77777777" w:rsidR="008C71BA" w:rsidRDefault="008C71BA" w:rsidP="008C71BA">
      <w:pPr>
        <w:pStyle w:val="Style"/>
        <w:widowControl/>
        <w:ind w:left="1440"/>
        <w:jc w:val="both"/>
        <w:textAlignment w:val="baseline"/>
        <w:rPr>
          <w:bCs/>
          <w:kern w:val="16"/>
          <w:szCs w:val="19"/>
        </w:rPr>
      </w:pPr>
      <w:r>
        <w:rPr>
          <w:rFonts w:eastAsia="Arial" w:cs="Arial"/>
          <w:bCs/>
          <w:kern w:val="16"/>
          <w:szCs w:val="88"/>
        </w:rPr>
        <w:t>“</w:t>
      </w:r>
      <w:r>
        <w:rPr>
          <w:bCs/>
          <w:kern w:val="16"/>
          <w:szCs w:val="19"/>
        </w:rPr>
        <w:t xml:space="preserve">. . . </w:t>
      </w:r>
      <w:r w:rsidRPr="00A94D6C">
        <w:rPr>
          <w:bCs/>
          <w:kern w:val="16"/>
          <w:szCs w:val="19"/>
        </w:rPr>
        <w:t>if you leave property to someone upon your death as part of your estate</w:t>
      </w:r>
      <w:r w:rsidRPr="007863E9">
        <w:rPr>
          <w:bCs/>
          <w:kern w:val="16"/>
          <w:szCs w:val="19"/>
        </w:rPr>
        <w:t xml:space="preserve">, </w:t>
      </w:r>
      <w:r w:rsidRPr="00A94D6C">
        <w:rPr>
          <w:bCs/>
          <w:kern w:val="16"/>
          <w:szCs w:val="19"/>
        </w:rPr>
        <w:t>the value of that property is stepped up to the current value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224)</w:t>
      </w:r>
    </w:p>
    <w:p w14:paraId="3B871F7A" w14:textId="77777777" w:rsidR="008C71BA" w:rsidRDefault="008C71BA" w:rsidP="008C71BA">
      <w:pPr>
        <w:pStyle w:val="Style"/>
        <w:widowControl/>
        <w:ind w:left="1440"/>
        <w:jc w:val="both"/>
        <w:textAlignment w:val="baseline"/>
        <w:rPr>
          <w:bCs/>
          <w:kern w:val="16"/>
          <w:szCs w:val="19"/>
        </w:rPr>
      </w:pPr>
      <w:r w:rsidRPr="00A94D6C">
        <w:rPr>
          <w:bCs/>
          <w:kern w:val="16"/>
          <w:szCs w:val="19"/>
        </w:rPr>
        <w:t xml:space="preserve">The tax basis </w:t>
      </w:r>
      <w:r>
        <w:rPr>
          <w:bCs/>
          <w:kern w:val="16"/>
          <w:szCs w:val="19"/>
        </w:rPr>
        <w:t xml:space="preserve">for </w:t>
      </w:r>
      <w:r w:rsidRPr="00A94D6C">
        <w:rPr>
          <w:bCs/>
          <w:kern w:val="16"/>
          <w:szCs w:val="19"/>
        </w:rPr>
        <w:t>any property</w:t>
      </w:r>
      <w:r w:rsidRPr="00E219E7">
        <w:rPr>
          <w:bCs/>
          <w:kern w:val="16"/>
          <w:szCs w:val="19"/>
        </w:rPr>
        <w:t xml:space="preserve"> (</w:t>
      </w:r>
      <w:r w:rsidRPr="00A94D6C">
        <w:rPr>
          <w:bCs/>
          <w:kern w:val="16"/>
          <w:szCs w:val="19"/>
        </w:rPr>
        <w:t>a house</w:t>
      </w:r>
      <w:r>
        <w:rPr>
          <w:bCs/>
          <w:kern w:val="16"/>
          <w:szCs w:val="19"/>
        </w:rPr>
        <w:t>,</w:t>
      </w:r>
      <w:r w:rsidRPr="00A94D6C">
        <w:rPr>
          <w:bCs/>
          <w:kern w:val="16"/>
          <w:szCs w:val="19"/>
        </w:rPr>
        <w:t xml:space="preserve"> stocks and </w:t>
      </w:r>
      <w:r>
        <w:rPr>
          <w:bCs/>
          <w:kern w:val="16"/>
          <w:szCs w:val="19"/>
        </w:rPr>
        <w:t>bonds</w:t>
      </w:r>
      <w:r w:rsidRPr="000F1C38">
        <w:rPr>
          <w:bCs/>
          <w:kern w:val="16"/>
          <w:szCs w:val="19"/>
        </w:rPr>
        <w:t>)</w:t>
      </w:r>
      <w:r w:rsidRPr="00E219E7">
        <w:rPr>
          <w:bCs/>
          <w:kern w:val="16"/>
          <w:szCs w:val="19"/>
        </w:rPr>
        <w:t xml:space="preserve"> </w:t>
      </w:r>
      <w:r w:rsidRPr="00A94D6C">
        <w:rPr>
          <w:bCs/>
          <w:kern w:val="16"/>
          <w:szCs w:val="19"/>
        </w:rPr>
        <w:t>is the price you paid</w:t>
      </w:r>
      <w:r w:rsidRPr="007863E9">
        <w:rPr>
          <w:bCs/>
          <w:kern w:val="16"/>
          <w:szCs w:val="19"/>
        </w:rPr>
        <w:t xml:space="preserve"> </w:t>
      </w:r>
      <w:r w:rsidRPr="00A94D6C">
        <w:rPr>
          <w:bCs/>
          <w:kern w:val="16"/>
          <w:szCs w:val="19"/>
        </w:rPr>
        <w:t>plus improvements you made</w:t>
      </w:r>
      <w:r w:rsidRPr="007863E9">
        <w:rPr>
          <w:bCs/>
          <w:kern w:val="16"/>
          <w:szCs w:val="19"/>
        </w:rPr>
        <w:t>.</w:t>
      </w:r>
    </w:p>
    <w:p w14:paraId="49CF6263" w14:textId="77777777" w:rsidR="008C71BA" w:rsidRDefault="008C71BA" w:rsidP="008C71BA">
      <w:pPr>
        <w:pStyle w:val="Style"/>
        <w:widowControl/>
        <w:ind w:left="1800"/>
        <w:jc w:val="both"/>
        <w:textAlignment w:val="baseline"/>
        <w:rPr>
          <w:bCs/>
          <w:kern w:val="16"/>
          <w:szCs w:val="19"/>
        </w:rPr>
      </w:pPr>
      <w:r>
        <w:rPr>
          <w:bCs/>
          <w:kern w:val="16"/>
          <w:szCs w:val="19"/>
        </w:rPr>
        <w:t xml:space="preserve">For </w:t>
      </w:r>
      <w:r w:rsidRPr="00A94D6C">
        <w:rPr>
          <w:bCs/>
          <w:kern w:val="16"/>
          <w:szCs w:val="19"/>
        </w:rPr>
        <w:t>stocks</w:t>
      </w:r>
      <w:r w:rsidRPr="007863E9">
        <w:rPr>
          <w:bCs/>
          <w:kern w:val="16"/>
          <w:szCs w:val="19"/>
        </w:rPr>
        <w:t xml:space="preserve">, </w:t>
      </w:r>
      <w:r w:rsidRPr="00A94D6C">
        <w:rPr>
          <w:bCs/>
          <w:kern w:val="16"/>
          <w:szCs w:val="19"/>
        </w:rPr>
        <w:t xml:space="preserve">improvements include </w:t>
      </w:r>
      <w:r>
        <w:rPr>
          <w:bCs/>
          <w:kern w:val="16"/>
          <w:szCs w:val="19"/>
        </w:rPr>
        <w:t xml:space="preserve">reinvested </w:t>
      </w:r>
      <w:r w:rsidRPr="00A94D6C">
        <w:rPr>
          <w:bCs/>
          <w:kern w:val="16"/>
          <w:szCs w:val="19"/>
        </w:rPr>
        <w:t>dividends and capital gains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224)</w:t>
      </w:r>
    </w:p>
    <w:p w14:paraId="33FE4C5A" w14:textId="77777777" w:rsidR="008C71BA" w:rsidRDefault="008C71BA" w:rsidP="008C71BA">
      <w:pPr>
        <w:pStyle w:val="Style"/>
        <w:widowControl/>
        <w:ind w:left="1800"/>
        <w:jc w:val="both"/>
        <w:textAlignment w:val="baseline"/>
        <w:rPr>
          <w:bCs/>
          <w:kern w:val="16"/>
          <w:szCs w:val="19"/>
        </w:rPr>
      </w:pPr>
      <w:r>
        <w:rPr>
          <w:rFonts w:eastAsia="Arial" w:cs="Arial"/>
          <w:bCs/>
          <w:kern w:val="16"/>
          <w:szCs w:val="88"/>
        </w:rPr>
        <w:t xml:space="preserve">“. . . </w:t>
      </w:r>
      <w:r w:rsidRPr="00A94D6C">
        <w:rPr>
          <w:bCs/>
          <w:kern w:val="16"/>
          <w:szCs w:val="19"/>
        </w:rPr>
        <w:t>the gift-versus-estate consideration may be different than for stock or anything else that doesn</w:t>
      </w:r>
      <w:r w:rsidRPr="00651B25">
        <w:rPr>
          <w:bCs/>
          <w:kern w:val="16"/>
          <w:szCs w:val="19"/>
        </w:rPr>
        <w:t>’</w:t>
      </w:r>
      <w:r w:rsidRPr="00A94D6C">
        <w:rPr>
          <w:bCs/>
          <w:kern w:val="16"/>
          <w:szCs w:val="19"/>
        </w:rPr>
        <w:t xml:space="preserve">t qualify for </w:t>
      </w:r>
    </w:p>
    <w:p w14:paraId="3DC3F11C" w14:textId="77777777" w:rsidR="008C71BA" w:rsidRPr="00887648" w:rsidRDefault="008C71BA" w:rsidP="008C71BA">
      <w:pPr>
        <w:pStyle w:val="Style"/>
        <w:widowControl/>
        <w:ind w:left="1440"/>
        <w:jc w:val="both"/>
        <w:textAlignment w:val="baseline"/>
        <w:rPr>
          <w:bCs/>
          <w:iCs/>
          <w:kern w:val="16"/>
          <w:szCs w:val="19"/>
        </w:rPr>
      </w:pPr>
      <w:r>
        <w:rPr>
          <w:bCs/>
          <w:kern w:val="16"/>
          <w:szCs w:val="19"/>
        </w:rPr>
        <w:t xml:space="preserve">The tax basis for a home that </w:t>
      </w:r>
      <w:r>
        <w:rPr>
          <w:rFonts w:eastAsia="Arial" w:cs="Arial"/>
          <w:bCs/>
          <w:kern w:val="16"/>
          <w:szCs w:val="88"/>
        </w:rPr>
        <w:t>transfers in an estate receives “</w:t>
      </w:r>
      <w:r w:rsidRPr="00A94D6C">
        <w:rPr>
          <w:bCs/>
          <w:kern w:val="16"/>
          <w:szCs w:val="19"/>
        </w:rPr>
        <w:t>the primary residence tax break</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225)</w:t>
      </w:r>
    </w:p>
    <w:p w14:paraId="2105A5E7" w14:textId="77777777" w:rsidR="008C71BA" w:rsidRPr="00887648" w:rsidRDefault="008C71BA" w:rsidP="008C71BA">
      <w:pPr>
        <w:pStyle w:val="Style"/>
        <w:widowControl/>
        <w:ind w:left="1800"/>
        <w:jc w:val="both"/>
        <w:textAlignment w:val="baseline"/>
        <w:rPr>
          <w:bCs/>
          <w:iCs/>
          <w:kern w:val="16"/>
          <w:szCs w:val="19"/>
        </w:rPr>
      </w:pPr>
      <w:r>
        <w:rPr>
          <w:rFonts w:eastAsia="Arial" w:cs="Arial"/>
          <w:bCs/>
          <w:kern w:val="16"/>
          <w:szCs w:val="88"/>
        </w:rPr>
        <w:t xml:space="preserve">The </w:t>
      </w:r>
      <w:r w:rsidRPr="00A94D6C">
        <w:rPr>
          <w:bCs/>
          <w:kern w:val="16"/>
          <w:szCs w:val="19"/>
        </w:rPr>
        <w:t xml:space="preserve">tax basis is stepped up </w:t>
      </w:r>
      <w:r>
        <w:rPr>
          <w:bCs/>
          <w:kern w:val="16"/>
          <w:szCs w:val="19"/>
        </w:rPr>
        <w:t>“</w:t>
      </w:r>
      <w:r w:rsidRPr="00A94D6C">
        <w:rPr>
          <w:bCs/>
          <w:kern w:val="16"/>
          <w:szCs w:val="19"/>
        </w:rPr>
        <w:t>to the current value of the home at the time it was transferred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224)</w:t>
      </w:r>
    </w:p>
    <w:p w14:paraId="70BA4384" w14:textId="77777777" w:rsidR="008C71BA" w:rsidRPr="00887648" w:rsidRDefault="008C71BA" w:rsidP="008C71BA">
      <w:pPr>
        <w:pStyle w:val="Style"/>
        <w:widowControl/>
        <w:ind w:left="1800"/>
        <w:jc w:val="both"/>
        <w:textAlignment w:val="baseline"/>
        <w:rPr>
          <w:bCs/>
          <w:iCs/>
          <w:kern w:val="16"/>
          <w:szCs w:val="19"/>
        </w:rPr>
      </w:pPr>
      <w:r>
        <w:rPr>
          <w:bCs/>
          <w:kern w:val="16"/>
          <w:szCs w:val="19"/>
        </w:rPr>
        <w:t>“</w:t>
      </w:r>
      <w:r w:rsidRPr="00A94D6C">
        <w:rPr>
          <w:bCs/>
          <w:kern w:val="16"/>
          <w:szCs w:val="19"/>
        </w:rPr>
        <w:t>In this example</w:t>
      </w:r>
      <w:r w:rsidRPr="007863E9">
        <w:rPr>
          <w:bCs/>
          <w:kern w:val="16"/>
          <w:szCs w:val="19"/>
        </w:rPr>
        <w:t xml:space="preserve">, </w:t>
      </w:r>
      <w:r w:rsidRPr="00A94D6C">
        <w:rPr>
          <w:bCs/>
          <w:kern w:val="16"/>
          <w:szCs w:val="19"/>
        </w:rPr>
        <w:t xml:space="preserve">the tax basis of your vacation home is </w:t>
      </w:r>
      <w:r w:rsidRPr="00A94D6C">
        <w:rPr>
          <w:bCs/>
          <w:kern w:val="16"/>
          <w:szCs w:val="15"/>
        </w:rPr>
        <w:t>$150</w:t>
      </w:r>
      <w:r w:rsidRPr="007863E9">
        <w:rPr>
          <w:bCs/>
          <w:kern w:val="16"/>
          <w:szCs w:val="15"/>
        </w:rPr>
        <w:t>,</w:t>
      </w:r>
      <w:r w:rsidRPr="00A94D6C">
        <w:rPr>
          <w:bCs/>
          <w:kern w:val="16"/>
          <w:szCs w:val="15"/>
        </w:rPr>
        <w:t>000</w:t>
      </w:r>
      <w:r w:rsidRPr="00615F34">
        <w:rPr>
          <w:bCs/>
          <w:kern w:val="16"/>
          <w:szCs w:val="15"/>
        </w:rPr>
        <w:t xml:space="preserve">: </w:t>
      </w:r>
      <w:r w:rsidRPr="00A94D6C">
        <w:rPr>
          <w:bCs/>
          <w:kern w:val="16"/>
          <w:szCs w:val="19"/>
        </w:rPr>
        <w:t xml:space="preserve">your original </w:t>
      </w:r>
      <w:r w:rsidRPr="00A94D6C">
        <w:rPr>
          <w:bCs/>
          <w:kern w:val="16"/>
          <w:szCs w:val="15"/>
        </w:rPr>
        <w:t>$50</w:t>
      </w:r>
      <w:r w:rsidRPr="007863E9">
        <w:rPr>
          <w:bCs/>
          <w:kern w:val="16"/>
          <w:szCs w:val="15"/>
        </w:rPr>
        <w:t>,</w:t>
      </w:r>
      <w:r w:rsidRPr="00A94D6C">
        <w:rPr>
          <w:bCs/>
          <w:kern w:val="16"/>
          <w:szCs w:val="15"/>
        </w:rPr>
        <w:t xml:space="preserve">000 </w:t>
      </w:r>
      <w:r w:rsidRPr="00A94D6C">
        <w:rPr>
          <w:bCs/>
          <w:kern w:val="16"/>
          <w:szCs w:val="19"/>
        </w:rPr>
        <w:t xml:space="preserve">purchase price plus the </w:t>
      </w:r>
      <w:r w:rsidRPr="00A94D6C">
        <w:rPr>
          <w:bCs/>
          <w:kern w:val="16"/>
          <w:szCs w:val="15"/>
        </w:rPr>
        <w:t>S100</w:t>
      </w:r>
      <w:r w:rsidRPr="007863E9">
        <w:rPr>
          <w:bCs/>
          <w:kern w:val="16"/>
          <w:szCs w:val="15"/>
        </w:rPr>
        <w:t>,</w:t>
      </w:r>
      <w:r w:rsidRPr="00A94D6C">
        <w:rPr>
          <w:bCs/>
          <w:kern w:val="16"/>
          <w:szCs w:val="15"/>
        </w:rPr>
        <w:t xml:space="preserve">000 </w:t>
      </w:r>
      <w:r w:rsidRPr="00A94D6C">
        <w:rPr>
          <w:bCs/>
          <w:kern w:val="16"/>
          <w:szCs w:val="19"/>
        </w:rPr>
        <w:t>in renovations you put into the home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224)</w:t>
      </w:r>
    </w:p>
    <w:p w14:paraId="34BD0C6D" w14:textId="77777777" w:rsidR="008C71BA" w:rsidRPr="00887648" w:rsidRDefault="008C71BA" w:rsidP="008C71BA">
      <w:pPr>
        <w:pStyle w:val="Style"/>
        <w:widowControl/>
        <w:ind w:left="1440"/>
        <w:jc w:val="both"/>
        <w:textAlignment w:val="baseline"/>
        <w:rPr>
          <w:bCs/>
          <w:iCs/>
          <w:kern w:val="16"/>
          <w:szCs w:val="19"/>
        </w:rPr>
      </w:pPr>
      <w:r w:rsidRPr="00A94D6C">
        <w:rPr>
          <w:bCs/>
          <w:kern w:val="16"/>
          <w:szCs w:val="19"/>
        </w:rPr>
        <w:t>Your daughter</w:t>
      </w:r>
      <w:r>
        <w:rPr>
          <w:bCs/>
          <w:kern w:val="16"/>
          <w:szCs w:val="19"/>
        </w:rPr>
        <w:t>’s</w:t>
      </w:r>
      <w:r w:rsidRPr="00A94D6C">
        <w:rPr>
          <w:bCs/>
          <w:kern w:val="16"/>
          <w:szCs w:val="19"/>
        </w:rPr>
        <w:t xml:space="preserve"> tax basis in th</w:t>
      </w:r>
      <w:r>
        <w:rPr>
          <w:bCs/>
          <w:kern w:val="16"/>
          <w:szCs w:val="19"/>
        </w:rPr>
        <w:t>e</w:t>
      </w:r>
      <w:r w:rsidRPr="00A94D6C">
        <w:rPr>
          <w:bCs/>
          <w:kern w:val="16"/>
          <w:szCs w:val="19"/>
        </w:rPr>
        <w:t xml:space="preserve"> property</w:t>
      </w:r>
      <w:r>
        <w:rPr>
          <w:bCs/>
          <w:kern w:val="16"/>
          <w:szCs w:val="19"/>
        </w:rPr>
        <w:t xml:space="preserve"> is </w:t>
      </w:r>
      <w:r w:rsidRPr="00A94D6C">
        <w:rPr>
          <w:bCs/>
          <w:kern w:val="16"/>
          <w:szCs w:val="15"/>
        </w:rPr>
        <w:t>$500</w:t>
      </w:r>
      <w:r w:rsidRPr="007863E9">
        <w:rPr>
          <w:bCs/>
          <w:kern w:val="16"/>
          <w:szCs w:val="15"/>
        </w:rPr>
        <w:t>,</w:t>
      </w:r>
      <w:r w:rsidRPr="00A94D6C">
        <w:rPr>
          <w:bCs/>
          <w:kern w:val="16"/>
          <w:szCs w:val="15"/>
        </w:rPr>
        <w:t>000</w:t>
      </w:r>
      <w:r w:rsidRPr="007863E9">
        <w:rPr>
          <w:bCs/>
          <w:kern w:val="16"/>
          <w:szCs w:val="19"/>
        </w:rPr>
        <w:t xml:space="preserve">. </w:t>
      </w:r>
      <w:r>
        <w:rPr>
          <w:bCs/>
          <w:kern w:val="16"/>
          <w:szCs w:val="19"/>
        </w:rPr>
        <w:t xml:space="preserve">If </w:t>
      </w:r>
      <w:r w:rsidRPr="00A94D6C">
        <w:rPr>
          <w:bCs/>
          <w:kern w:val="16"/>
          <w:szCs w:val="19"/>
        </w:rPr>
        <w:t>she make</w:t>
      </w:r>
      <w:r>
        <w:rPr>
          <w:bCs/>
          <w:kern w:val="16"/>
          <w:szCs w:val="19"/>
        </w:rPr>
        <w:t>s no</w:t>
      </w:r>
      <w:r w:rsidRPr="00A94D6C">
        <w:rPr>
          <w:bCs/>
          <w:kern w:val="16"/>
          <w:szCs w:val="19"/>
        </w:rPr>
        <w:t xml:space="preserve"> improvements</w:t>
      </w:r>
      <w:r w:rsidRPr="007863E9">
        <w:rPr>
          <w:bCs/>
          <w:kern w:val="16"/>
          <w:szCs w:val="19"/>
        </w:rPr>
        <w:t xml:space="preserve"> </w:t>
      </w:r>
      <w:r w:rsidRPr="00A94D6C">
        <w:rPr>
          <w:bCs/>
          <w:kern w:val="16"/>
          <w:szCs w:val="19"/>
        </w:rPr>
        <w:t xml:space="preserve">and sells </w:t>
      </w:r>
      <w:r>
        <w:rPr>
          <w:bCs/>
          <w:kern w:val="16"/>
          <w:szCs w:val="19"/>
        </w:rPr>
        <w:t xml:space="preserve">10 </w:t>
      </w:r>
      <w:r w:rsidRPr="00A94D6C">
        <w:rPr>
          <w:bCs/>
          <w:kern w:val="16"/>
          <w:szCs w:val="19"/>
        </w:rPr>
        <w:t xml:space="preserve">years later for </w:t>
      </w:r>
      <w:r w:rsidRPr="00A94D6C">
        <w:rPr>
          <w:bCs/>
          <w:kern w:val="16"/>
          <w:szCs w:val="15"/>
        </w:rPr>
        <w:t>$700</w:t>
      </w:r>
      <w:r w:rsidRPr="007863E9">
        <w:rPr>
          <w:bCs/>
          <w:kern w:val="16"/>
          <w:szCs w:val="15"/>
        </w:rPr>
        <w:t>,</w:t>
      </w:r>
      <w:r w:rsidRPr="00A94D6C">
        <w:rPr>
          <w:bCs/>
          <w:kern w:val="16"/>
          <w:szCs w:val="15"/>
        </w:rPr>
        <w:t>000</w:t>
      </w:r>
      <w:r>
        <w:rPr>
          <w:bCs/>
          <w:kern w:val="16"/>
          <w:szCs w:val="15"/>
        </w:rPr>
        <w:t>,</w:t>
      </w:r>
      <w:r w:rsidRPr="00615F34">
        <w:rPr>
          <w:bCs/>
          <w:kern w:val="16"/>
          <w:szCs w:val="15"/>
        </w:rPr>
        <w:t xml:space="preserve"> </w:t>
      </w:r>
      <w:r w:rsidRPr="00A94D6C">
        <w:rPr>
          <w:bCs/>
          <w:kern w:val="16"/>
          <w:szCs w:val="19"/>
        </w:rPr>
        <w:t xml:space="preserve">she </w:t>
      </w:r>
      <w:r>
        <w:rPr>
          <w:bCs/>
          <w:kern w:val="16"/>
          <w:szCs w:val="19"/>
        </w:rPr>
        <w:t xml:space="preserve">has a </w:t>
      </w:r>
      <w:r w:rsidRPr="00A94D6C">
        <w:rPr>
          <w:bCs/>
          <w:kern w:val="16"/>
          <w:szCs w:val="19"/>
        </w:rPr>
        <w:t>potential</w:t>
      </w:r>
      <w:r>
        <w:rPr>
          <w:bCs/>
          <w:kern w:val="16"/>
          <w:szCs w:val="19"/>
        </w:rPr>
        <w:t>ly</w:t>
      </w:r>
      <w:r w:rsidRPr="00A94D6C">
        <w:rPr>
          <w:bCs/>
          <w:kern w:val="16"/>
          <w:szCs w:val="19"/>
        </w:rPr>
        <w:t xml:space="preserve"> taxable gain of </w:t>
      </w:r>
      <w:r w:rsidRPr="00A94D6C">
        <w:rPr>
          <w:bCs/>
          <w:kern w:val="16"/>
          <w:szCs w:val="15"/>
        </w:rPr>
        <w:t>$200</w:t>
      </w:r>
      <w:r w:rsidRPr="007863E9">
        <w:rPr>
          <w:bCs/>
          <w:kern w:val="16"/>
          <w:szCs w:val="15"/>
        </w:rPr>
        <w:t>,</w:t>
      </w:r>
      <w:r w:rsidRPr="00A94D6C">
        <w:rPr>
          <w:bCs/>
          <w:kern w:val="16"/>
          <w:szCs w:val="15"/>
        </w:rPr>
        <w:t>000</w:t>
      </w:r>
      <w:r>
        <w:rPr>
          <w:bCs/>
          <w:kern w:val="16"/>
          <w:szCs w:val="15"/>
        </w:rPr>
        <w:t>.</w:t>
      </w:r>
    </w:p>
    <w:p w14:paraId="5392739C"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 xml:space="preserve">receiving the home as part of your estate likely will cost </w:t>
      </w:r>
      <w:r>
        <w:rPr>
          <w:bCs/>
          <w:kern w:val="16"/>
          <w:szCs w:val="19"/>
        </w:rPr>
        <w:t>[</w:t>
      </w:r>
      <w:r w:rsidRPr="00A94D6C">
        <w:rPr>
          <w:bCs/>
          <w:kern w:val="16"/>
          <w:szCs w:val="19"/>
        </w:rPr>
        <w:t>your daughter</w:t>
      </w:r>
      <w:r>
        <w:rPr>
          <w:bCs/>
          <w:kern w:val="16"/>
          <w:szCs w:val="19"/>
        </w:rPr>
        <w:t>]</w:t>
      </w:r>
      <w:r w:rsidRPr="00A94D6C">
        <w:rPr>
          <w:bCs/>
          <w:kern w:val="16"/>
          <w:szCs w:val="19"/>
        </w:rPr>
        <w:t xml:space="preserve"> much less in eventual taxes if she ever decides to sell that home than if she had received the home as a gift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224)</w:t>
      </w:r>
    </w:p>
    <w:p w14:paraId="346A027C"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 xml:space="preserve">summary (Simon and </w:t>
      </w:r>
      <w:proofErr w:type="spellStart"/>
      <w:r>
        <w:rPr>
          <w:rFonts w:eastAsia="Arial" w:cs="Arial"/>
          <w:bCs/>
          <w:kern w:val="16"/>
          <w:szCs w:val="88"/>
        </w:rPr>
        <w:t>Mashinski</w:t>
      </w:r>
      <w:proofErr w:type="spellEnd"/>
      <w:r>
        <w:rPr>
          <w:rFonts w:eastAsia="Arial" w:cs="Arial"/>
          <w:bCs/>
          <w:kern w:val="16"/>
          <w:szCs w:val="88"/>
        </w:rPr>
        <w:t xml:space="preserve"> 225)</w:t>
      </w:r>
    </w:p>
    <w:p w14:paraId="61EE2E94"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 xml:space="preserve">For your </w:t>
      </w:r>
      <w:r w:rsidRPr="00A94D6C">
        <w:rPr>
          <w:rFonts w:eastAsia="Arial" w:cs="Arial"/>
          <w:bCs/>
          <w:kern w:val="16"/>
          <w:szCs w:val="16"/>
        </w:rPr>
        <w:t xml:space="preserve">federal estate </w:t>
      </w:r>
      <w:r>
        <w:rPr>
          <w:rFonts w:eastAsia="Arial" w:cs="Arial"/>
          <w:bCs/>
          <w:kern w:val="16"/>
          <w:szCs w:val="16"/>
        </w:rPr>
        <w:t xml:space="preserve">tax </w:t>
      </w:r>
      <w:r w:rsidRPr="00A94D6C">
        <w:rPr>
          <w:rFonts w:eastAsia="Arial" w:cs="Arial"/>
          <w:bCs/>
          <w:kern w:val="16"/>
          <w:szCs w:val="16"/>
        </w:rPr>
        <w:t xml:space="preserve">and </w:t>
      </w:r>
      <w:r>
        <w:rPr>
          <w:rFonts w:eastAsia="Arial" w:cs="Arial"/>
          <w:bCs/>
          <w:kern w:val="16"/>
          <w:szCs w:val="16"/>
        </w:rPr>
        <w:t xml:space="preserve">your </w:t>
      </w:r>
      <w:r w:rsidRPr="00A94D6C">
        <w:rPr>
          <w:rFonts w:eastAsia="Arial" w:cs="Arial"/>
          <w:bCs/>
          <w:kern w:val="16"/>
          <w:szCs w:val="16"/>
        </w:rPr>
        <w:t>gift tax</w:t>
      </w:r>
      <w:r>
        <w:rPr>
          <w:rFonts w:eastAsia="Arial" w:cs="Arial"/>
          <w:bCs/>
          <w:kern w:val="16"/>
          <w:szCs w:val="16"/>
        </w:rPr>
        <w:t>,</w:t>
      </w:r>
      <w:r w:rsidRPr="00A94D6C">
        <w:rPr>
          <w:rFonts w:eastAsia="Arial" w:cs="Arial"/>
          <w:bCs/>
          <w:kern w:val="16"/>
          <w:szCs w:val="16"/>
        </w:rPr>
        <w:t xml:space="preserve"> giving property as a gift or </w:t>
      </w:r>
      <w:r>
        <w:rPr>
          <w:rFonts w:eastAsia="Arial" w:cs="Arial"/>
          <w:bCs/>
          <w:kern w:val="16"/>
          <w:szCs w:val="16"/>
        </w:rPr>
        <w:t xml:space="preserve">as estate </w:t>
      </w:r>
      <w:r w:rsidRPr="00A94D6C">
        <w:rPr>
          <w:rFonts w:eastAsia="Arial" w:cs="Arial"/>
          <w:bCs/>
          <w:kern w:val="16"/>
          <w:szCs w:val="16"/>
        </w:rPr>
        <w:t xml:space="preserve">property </w:t>
      </w:r>
      <w:r>
        <w:rPr>
          <w:rFonts w:eastAsia="Arial" w:cs="Arial"/>
          <w:bCs/>
          <w:kern w:val="16"/>
          <w:szCs w:val="16"/>
        </w:rPr>
        <w:t xml:space="preserve">is pretty much </w:t>
      </w:r>
      <w:r w:rsidRPr="00A94D6C">
        <w:rPr>
          <w:rFonts w:eastAsia="Arial" w:cs="Arial"/>
          <w:bCs/>
          <w:kern w:val="16"/>
          <w:szCs w:val="16"/>
        </w:rPr>
        <w:t>the same</w:t>
      </w:r>
      <w:r>
        <w:rPr>
          <w:rFonts w:eastAsia="Arial" w:cs="Arial"/>
          <w:bCs/>
          <w:kern w:val="16"/>
          <w:szCs w:val="16"/>
        </w:rPr>
        <w:t>, if you’re below the federal estate-tax exemption amount</w:t>
      </w:r>
      <w:r w:rsidRPr="007863E9">
        <w:rPr>
          <w:rFonts w:eastAsia="Arial" w:cs="Arial"/>
          <w:bCs/>
          <w:kern w:val="16"/>
          <w:szCs w:val="16"/>
        </w:rPr>
        <w:t>.</w:t>
      </w:r>
    </w:p>
    <w:p w14:paraId="097DD45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But f</w:t>
      </w:r>
      <w:r w:rsidRPr="00A94D6C">
        <w:rPr>
          <w:rFonts w:eastAsia="Arial" w:cs="Arial"/>
          <w:bCs/>
          <w:kern w:val="16"/>
          <w:szCs w:val="16"/>
        </w:rPr>
        <w:t xml:space="preserve">or </w:t>
      </w:r>
      <w:r>
        <w:rPr>
          <w:rFonts w:eastAsia="Arial" w:cs="Arial"/>
          <w:bCs/>
          <w:kern w:val="16"/>
          <w:szCs w:val="16"/>
        </w:rPr>
        <w:t>your beneficiaries’ taxes, transfer through estate is much better.</w:t>
      </w:r>
    </w:p>
    <w:p w14:paraId="3B46ADCC" w14:textId="77777777" w:rsidR="008C71BA" w:rsidRDefault="008C71BA" w:rsidP="008C71BA">
      <w:pPr>
        <w:pStyle w:val="Style"/>
        <w:widowControl/>
        <w:jc w:val="both"/>
        <w:textAlignment w:val="baseline"/>
        <w:rPr>
          <w:bCs/>
          <w:kern w:val="16"/>
          <w:szCs w:val="19"/>
        </w:rPr>
      </w:pPr>
    </w:p>
    <w:p w14:paraId="21862F72"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 xml:space="preserve">tax trap: </w:t>
      </w:r>
      <w:r w:rsidRPr="00A94D6C">
        <w:rPr>
          <w:rFonts w:eastAsia="Arial" w:cs="Arial"/>
          <w:bCs/>
          <w:kern w:val="16"/>
          <w:szCs w:val="31"/>
        </w:rPr>
        <w:t>leaving your estate to your spouse</w:t>
      </w:r>
    </w:p>
    <w:p w14:paraId="33D6F511" w14:textId="77777777" w:rsidR="008C71BA" w:rsidRDefault="008C71BA" w:rsidP="008C71BA">
      <w:pPr>
        <w:pStyle w:val="Style"/>
        <w:widowControl/>
        <w:ind w:left="360"/>
        <w:jc w:val="both"/>
        <w:textAlignment w:val="baseline"/>
        <w:rPr>
          <w:rFonts w:eastAsia="Arial" w:cs="Arial"/>
          <w:bCs/>
          <w:kern w:val="16"/>
          <w:szCs w:val="88"/>
        </w:rPr>
      </w:pPr>
      <w:r>
        <w:rPr>
          <w:rFonts w:eastAsia="Arial" w:cs="Arial"/>
          <w:bCs/>
          <w:kern w:val="16"/>
          <w:szCs w:val="88"/>
        </w:rPr>
        <w:t xml:space="preserve">example (Simon and </w:t>
      </w:r>
      <w:proofErr w:type="spellStart"/>
      <w:r>
        <w:rPr>
          <w:rFonts w:eastAsia="Arial" w:cs="Arial"/>
          <w:bCs/>
          <w:kern w:val="16"/>
          <w:szCs w:val="88"/>
        </w:rPr>
        <w:t>Mashinski</w:t>
      </w:r>
      <w:proofErr w:type="spellEnd"/>
      <w:r>
        <w:rPr>
          <w:rFonts w:eastAsia="Arial" w:cs="Arial"/>
          <w:bCs/>
          <w:kern w:val="16"/>
          <w:szCs w:val="88"/>
        </w:rPr>
        <w:t xml:space="preserve"> 226)</w:t>
      </w:r>
    </w:p>
    <w:p w14:paraId="5884600C" w14:textId="77777777" w:rsidR="008C71BA" w:rsidRPr="00CF0F48" w:rsidRDefault="008C71BA" w:rsidP="008C71BA">
      <w:pPr>
        <w:pStyle w:val="Style"/>
        <w:widowControl/>
        <w:ind w:left="720"/>
        <w:jc w:val="both"/>
        <w:textAlignment w:val="baseline"/>
        <w:rPr>
          <w:rFonts w:eastAsia="Arial" w:cs="Arial"/>
          <w:bCs/>
          <w:kern w:val="16"/>
          <w:szCs w:val="88"/>
        </w:rPr>
      </w:pPr>
      <w:r w:rsidRPr="00A94D6C">
        <w:rPr>
          <w:bCs/>
          <w:kern w:val="16"/>
          <w:szCs w:val="19"/>
        </w:rPr>
        <w:t>Suppose</w:t>
      </w:r>
      <w:r>
        <w:rPr>
          <w:bCs/>
          <w:kern w:val="16"/>
          <w:szCs w:val="19"/>
        </w:rPr>
        <w:t xml:space="preserve"> your estate and your wife’s estate are both just under the </w:t>
      </w:r>
      <w:r w:rsidRPr="00A94D6C">
        <w:rPr>
          <w:bCs/>
          <w:kern w:val="16"/>
          <w:szCs w:val="19"/>
        </w:rPr>
        <w:t>federal estate tax exemption amount</w:t>
      </w:r>
      <w:r>
        <w:rPr>
          <w:bCs/>
          <w:kern w:val="16"/>
          <w:szCs w:val="19"/>
        </w:rPr>
        <w:t>.</w:t>
      </w:r>
    </w:p>
    <w:p w14:paraId="69658226"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You leave your estate to your wife at death. She pays no estate tax.</w:t>
      </w:r>
    </w:p>
    <w:p w14:paraId="763EEB2E" w14:textId="77777777" w:rsidR="008C71BA" w:rsidRDefault="008C71BA" w:rsidP="008C71BA">
      <w:pPr>
        <w:pStyle w:val="Style"/>
        <w:widowControl/>
        <w:ind w:left="720"/>
        <w:jc w:val="both"/>
        <w:textAlignment w:val="baseline"/>
        <w:rPr>
          <w:rFonts w:eastAsia="Arial" w:cs="Arial"/>
          <w:bCs/>
          <w:kern w:val="16"/>
          <w:szCs w:val="88"/>
        </w:rPr>
      </w:pPr>
      <w:r>
        <w:rPr>
          <w:rFonts w:eastAsia="Arial" w:cs="Arial"/>
          <w:bCs/>
          <w:kern w:val="16"/>
          <w:szCs w:val="88"/>
        </w:rPr>
        <w:t>She dies, leaving her estate to your children. They pay a whopping estate tax.</w:t>
      </w:r>
    </w:p>
    <w:p w14:paraId="66D13BD2" w14:textId="77777777" w:rsidR="008C71BA" w:rsidRDefault="008C71BA" w:rsidP="008C71BA">
      <w:pPr>
        <w:pStyle w:val="Style"/>
        <w:widowControl/>
        <w:ind w:left="720"/>
        <w:jc w:val="both"/>
        <w:rPr>
          <w:rFonts w:eastAsia="Arial" w:cs="Arial"/>
          <w:bCs/>
          <w:kern w:val="16"/>
          <w:szCs w:val="88"/>
        </w:rPr>
      </w:pPr>
      <w:r>
        <w:rPr>
          <w:rFonts w:eastAsia="Arial" w:cs="Arial"/>
          <w:bCs/>
          <w:kern w:val="16"/>
          <w:szCs w:val="88"/>
        </w:rPr>
        <w:t xml:space="preserve">Instead, put </w:t>
      </w:r>
      <w:r w:rsidRPr="00A94D6C">
        <w:rPr>
          <w:bCs/>
          <w:kern w:val="16"/>
          <w:szCs w:val="19"/>
        </w:rPr>
        <w:t>your property in a trust for your spouse</w:t>
      </w:r>
      <w:r w:rsidRPr="007863E9">
        <w:rPr>
          <w:bCs/>
          <w:kern w:val="16"/>
          <w:szCs w:val="19"/>
        </w:rPr>
        <w:t>.</w:t>
      </w:r>
    </w:p>
    <w:p w14:paraId="03F0C7BA" w14:textId="77777777" w:rsidR="008C71BA" w:rsidRPr="00D12E74" w:rsidRDefault="008C71BA" w:rsidP="008C71BA">
      <w:pPr>
        <w:pStyle w:val="Style"/>
        <w:widowControl/>
        <w:ind w:left="720"/>
        <w:jc w:val="both"/>
        <w:rPr>
          <w:bCs/>
          <w:kern w:val="16"/>
          <w:szCs w:val="11"/>
        </w:rPr>
      </w:pPr>
      <w:r>
        <w:rPr>
          <w:rFonts w:eastAsia="Arial" w:cs="Arial"/>
          <w:bCs/>
          <w:kern w:val="16"/>
          <w:szCs w:val="88"/>
        </w:rPr>
        <w:t xml:space="preserve">Instead, </w:t>
      </w:r>
      <w:r w:rsidRPr="00A94D6C">
        <w:rPr>
          <w:bCs/>
          <w:kern w:val="16"/>
          <w:szCs w:val="19"/>
        </w:rPr>
        <w:t>leave your property to your children</w:t>
      </w:r>
      <w:r w:rsidRPr="007863E9">
        <w:rPr>
          <w:bCs/>
          <w:kern w:val="16"/>
          <w:szCs w:val="19"/>
        </w:rPr>
        <w:t>.</w:t>
      </w:r>
    </w:p>
    <w:p w14:paraId="472AD548" w14:textId="77777777" w:rsidR="008C71BA" w:rsidRPr="00D12E74" w:rsidRDefault="008C71BA" w:rsidP="008C71BA">
      <w:pPr>
        <w:pStyle w:val="Style"/>
        <w:widowControl/>
        <w:ind w:left="360"/>
        <w:jc w:val="both"/>
        <w:rPr>
          <w:rFonts w:eastAsia="Arial" w:cs="Arial"/>
          <w:bCs/>
          <w:kern w:val="16"/>
          <w:szCs w:val="10"/>
        </w:rPr>
      </w:pPr>
      <w:r>
        <w:rPr>
          <w:rFonts w:eastAsia="Arial" w:cs="Arial"/>
          <w:bCs/>
          <w:kern w:val="16"/>
          <w:szCs w:val="88"/>
        </w:rPr>
        <w:t>“</w:t>
      </w:r>
      <w:r w:rsidRPr="00A94D6C">
        <w:rPr>
          <w:bCs/>
          <w:kern w:val="16"/>
          <w:szCs w:val="19"/>
        </w:rPr>
        <w:t xml:space="preserve">The future federal estate tax implications of leaving everything to your spouse can be avoided with some very sophisticated tools and depend upon the status of the federal estate tax law pertaining to a concept known as </w:t>
      </w:r>
      <w:r w:rsidRPr="00A94D6C">
        <w:rPr>
          <w:bCs/>
          <w:i/>
          <w:iCs/>
          <w:kern w:val="16"/>
          <w:szCs w:val="20"/>
        </w:rPr>
        <w:t>portability</w:t>
      </w:r>
      <w:r w:rsidRPr="007863E9">
        <w:rPr>
          <w:bCs/>
          <w:iCs/>
          <w:kern w:val="16"/>
          <w:szCs w:val="20"/>
        </w:rPr>
        <w:t xml:space="preserve">, </w:t>
      </w:r>
      <w:r w:rsidRPr="00A94D6C">
        <w:rPr>
          <w:bCs/>
          <w:kern w:val="16"/>
          <w:szCs w:val="19"/>
        </w:rPr>
        <w:t xml:space="preserve">a process where a surviving spouse can pick up </w:t>
      </w:r>
      <w:r w:rsidRPr="00A94D6C">
        <w:rPr>
          <w:bCs/>
          <w:kern w:val="16"/>
          <w:szCs w:val="19"/>
        </w:rPr>
        <w:lastRenderedPageBreak/>
        <w:t>and use the unused estate tax exemption of a deceased spouse</w:t>
      </w:r>
      <w:r w:rsidRPr="007863E9">
        <w:rPr>
          <w:bCs/>
          <w:kern w:val="16"/>
          <w:szCs w:val="19"/>
        </w:rPr>
        <w:t xml:space="preserve">. </w:t>
      </w:r>
      <w:r w:rsidRPr="00A94D6C">
        <w:rPr>
          <w:bCs/>
          <w:kern w:val="16"/>
          <w:szCs w:val="19"/>
        </w:rPr>
        <w:t>Check with your estate-planning team to see if portability is something that may be applicable to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225)</w:t>
      </w:r>
    </w:p>
    <w:p w14:paraId="5144F329" w14:textId="77777777" w:rsidR="008C71BA" w:rsidRDefault="008C71BA" w:rsidP="008C71BA">
      <w:pPr>
        <w:pStyle w:val="Style"/>
        <w:widowControl/>
        <w:jc w:val="both"/>
        <w:textAlignment w:val="baseline"/>
        <w:rPr>
          <w:rFonts w:eastAsia="Arial" w:cs="Arial"/>
          <w:bCs/>
          <w:kern w:val="16"/>
          <w:szCs w:val="31"/>
        </w:rPr>
      </w:pPr>
    </w:p>
    <w:p w14:paraId="5D315B16"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a</w:t>
      </w:r>
      <w:r w:rsidRPr="00A94D6C">
        <w:rPr>
          <w:rFonts w:eastAsia="Arial" w:cs="Arial"/>
          <w:bCs/>
          <w:kern w:val="16"/>
          <w:szCs w:val="31"/>
        </w:rPr>
        <w:t>voiding estate taxes on life insurance proceeds</w:t>
      </w:r>
    </w:p>
    <w:p w14:paraId="49804A1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In Chapter </w:t>
      </w:r>
      <w:r w:rsidRPr="00A94D6C">
        <w:rPr>
          <w:bCs/>
          <w:kern w:val="16"/>
          <w:szCs w:val="18"/>
        </w:rPr>
        <w:t>17</w:t>
      </w:r>
      <w:r w:rsidRPr="007863E9">
        <w:rPr>
          <w:bCs/>
          <w:kern w:val="16"/>
          <w:szCs w:val="18"/>
        </w:rPr>
        <w:t xml:space="preserve">, </w:t>
      </w:r>
      <w:r w:rsidRPr="00A94D6C">
        <w:rPr>
          <w:bCs/>
          <w:kern w:val="16"/>
          <w:szCs w:val="19"/>
        </w:rPr>
        <w:t>we discuss the potential federal estate tax impacts on proceeds from your life insurance</w:t>
      </w:r>
      <w:r w:rsidRPr="007863E9">
        <w:rPr>
          <w:bCs/>
          <w:kern w:val="16"/>
          <w:szCs w:val="19"/>
        </w:rPr>
        <w:t xml:space="preserve">. </w:t>
      </w:r>
      <w:r w:rsidRPr="00A94D6C">
        <w:rPr>
          <w:bCs/>
          <w:kern w:val="16"/>
          <w:szCs w:val="19"/>
        </w:rPr>
        <w:t xml:space="preserve">Make sure that you structure your life insurance policy or policies to avoid </w:t>
      </w:r>
      <w:r>
        <w:rPr>
          <w:bCs/>
          <w:kern w:val="16"/>
          <w:szCs w:val="19"/>
        </w:rPr>
        <w:t xml:space="preserve">. . . </w:t>
      </w:r>
      <w:r w:rsidRPr="00A94D6C">
        <w:rPr>
          <w:bCs/>
          <w:kern w:val="16"/>
          <w:szCs w:val="19"/>
        </w:rPr>
        <w:t xml:space="preserve">the estate tax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226)</w:t>
      </w:r>
    </w:p>
    <w:p w14:paraId="59A7FC52" w14:textId="77777777" w:rsidR="008C71BA" w:rsidRDefault="008C71BA" w:rsidP="008C71BA">
      <w:pPr>
        <w:pStyle w:val="Style"/>
        <w:widowControl/>
        <w:jc w:val="both"/>
        <w:textAlignment w:val="baseline"/>
        <w:rPr>
          <w:rFonts w:eastAsia="Arial" w:cs="Arial"/>
          <w:bCs/>
          <w:kern w:val="16"/>
          <w:szCs w:val="31"/>
        </w:rPr>
      </w:pPr>
    </w:p>
    <w:p w14:paraId="1C87C210"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d</w:t>
      </w:r>
      <w:r w:rsidRPr="00A94D6C">
        <w:rPr>
          <w:rFonts w:eastAsia="Arial" w:cs="Arial"/>
          <w:bCs/>
          <w:kern w:val="16"/>
          <w:szCs w:val="31"/>
        </w:rPr>
        <w:t xml:space="preserve">ouble-dipping on tax savings </w:t>
      </w:r>
      <w:r>
        <w:rPr>
          <w:rFonts w:eastAsia="Arial" w:cs="Arial"/>
          <w:bCs/>
          <w:kern w:val="16"/>
          <w:szCs w:val="31"/>
        </w:rPr>
        <w:t xml:space="preserve">with </w:t>
      </w:r>
      <w:r w:rsidRPr="00A94D6C">
        <w:rPr>
          <w:rFonts w:eastAsia="Arial" w:cs="Arial"/>
          <w:bCs/>
          <w:kern w:val="16"/>
          <w:szCs w:val="31"/>
        </w:rPr>
        <w:t>charitable gifts</w:t>
      </w:r>
    </w:p>
    <w:p w14:paraId="1F2CA559"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 xml:space="preserve">You can give gifts to </w:t>
      </w:r>
      <w:r w:rsidRPr="00A94D6C">
        <w:rPr>
          <w:bCs/>
          <w:kern w:val="16"/>
          <w:szCs w:val="19"/>
        </w:rPr>
        <w:t>qualified charities</w:t>
      </w:r>
      <w:r>
        <w:rPr>
          <w:bCs/>
          <w:kern w:val="16"/>
          <w:szCs w:val="19"/>
        </w:rPr>
        <w:t xml:space="preserve"> without incurring gift taxes. (</w:t>
      </w:r>
      <w:r w:rsidRPr="00A94D6C">
        <w:rPr>
          <w:bCs/>
          <w:kern w:val="16"/>
          <w:szCs w:val="19"/>
        </w:rPr>
        <w:t>The charitable deduction for gifts</w:t>
      </w:r>
      <w:r>
        <w:rPr>
          <w:bCs/>
          <w:kern w:val="16"/>
          <w:szCs w:val="19"/>
        </w:rPr>
        <w:t xml:space="preserve">. </w:t>
      </w:r>
      <w:r w:rsidRPr="00A94D6C">
        <w:rPr>
          <w:bCs/>
          <w:kern w:val="16"/>
          <w:szCs w:val="19"/>
        </w:rPr>
        <w:t xml:space="preserve">Chapter </w:t>
      </w:r>
      <w:r w:rsidRPr="00A94D6C">
        <w:rPr>
          <w:rFonts w:eastAsia="Arial" w:cs="Arial"/>
          <w:bCs/>
          <w:kern w:val="16"/>
          <w:szCs w:val="14"/>
        </w:rPr>
        <w:t>11</w:t>
      </w:r>
      <w:r>
        <w:rPr>
          <w:rFonts w:eastAsia="Arial" w:cs="Arial"/>
          <w:bCs/>
          <w:kern w:val="16"/>
          <w:szCs w:val="14"/>
        </w:rPr>
        <w:t>.)</w:t>
      </w:r>
      <w:r w:rsidRPr="00A94D6C">
        <w:rPr>
          <w:rFonts w:eastAsia="Arial" w:cs="Arial"/>
          <w:bCs/>
          <w:kern w:val="16"/>
          <w:szCs w:val="14"/>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226)</w:t>
      </w:r>
    </w:p>
    <w:p w14:paraId="0ED01064"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 xml:space="preserve">You can double-dip on the tax savings </w:t>
      </w:r>
    </w:p>
    <w:p w14:paraId="5F1183A0" w14:textId="77777777" w:rsidR="008C71BA" w:rsidRDefault="008C71BA" w:rsidP="008C71BA">
      <w:pPr>
        <w:pStyle w:val="Style"/>
        <w:widowControl/>
        <w:ind w:left="720"/>
        <w:jc w:val="both"/>
        <w:textAlignment w:val="baseline"/>
        <w:rPr>
          <w:bCs/>
          <w:kern w:val="16"/>
          <w:szCs w:val="19"/>
        </w:rPr>
      </w:pPr>
      <w:r>
        <w:rPr>
          <w:bCs/>
          <w:kern w:val="16"/>
          <w:szCs w:val="19"/>
        </w:rPr>
        <w:t>Take “</w:t>
      </w:r>
      <w:r w:rsidRPr="00A94D6C">
        <w:rPr>
          <w:bCs/>
          <w:kern w:val="16"/>
          <w:szCs w:val="19"/>
        </w:rPr>
        <w:t>an itemized deduction on your federal income taxes for those same gifts!</w:t>
      </w:r>
      <w:r>
        <w:rPr>
          <w:bCs/>
          <w:kern w:val="16"/>
          <w:szCs w:val="19"/>
        </w:rPr>
        <w:t xml:space="preserve">” (Simon and </w:t>
      </w:r>
      <w:proofErr w:type="spellStart"/>
      <w:r>
        <w:rPr>
          <w:bCs/>
          <w:kern w:val="16"/>
          <w:szCs w:val="19"/>
        </w:rPr>
        <w:t>Mashinski</w:t>
      </w:r>
      <w:proofErr w:type="spellEnd"/>
      <w:r>
        <w:rPr>
          <w:bCs/>
          <w:kern w:val="16"/>
          <w:szCs w:val="19"/>
        </w:rPr>
        <w:t xml:space="preserve"> 226)</w:t>
      </w:r>
    </w:p>
    <w:p w14:paraId="3DF36CEA"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So you</w:t>
      </w:r>
      <w:r w:rsidRPr="00651B25">
        <w:rPr>
          <w:bCs/>
          <w:kern w:val="16"/>
          <w:szCs w:val="19"/>
        </w:rPr>
        <w:t>’</w:t>
      </w:r>
      <w:r w:rsidRPr="00A94D6C">
        <w:rPr>
          <w:bCs/>
          <w:kern w:val="16"/>
          <w:szCs w:val="19"/>
        </w:rPr>
        <w:t>re not only skipping out on gift taxes and reducing the amount of future estate taxes</w:t>
      </w:r>
      <w:r w:rsidRPr="007863E9">
        <w:rPr>
          <w:bCs/>
          <w:kern w:val="16"/>
          <w:szCs w:val="19"/>
        </w:rPr>
        <w:t xml:space="preserve">, </w:t>
      </w:r>
      <w:r w:rsidRPr="00A94D6C">
        <w:rPr>
          <w:bCs/>
          <w:kern w:val="16"/>
          <w:szCs w:val="19"/>
        </w:rPr>
        <w:t>but also saving more money on your federal income taxes!</w:t>
      </w:r>
    </w:p>
    <w:p w14:paraId="3EA6140A"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And if your state allows you to itemize deductions on your state income tax and to include charitable deductions</w:t>
      </w:r>
      <w:r w:rsidRPr="007863E9">
        <w:rPr>
          <w:bCs/>
          <w:kern w:val="16"/>
          <w:szCs w:val="19"/>
        </w:rPr>
        <w:t xml:space="preserve">, </w:t>
      </w:r>
      <w:r w:rsidRPr="00A94D6C">
        <w:rPr>
          <w:bCs/>
          <w:kern w:val="16"/>
          <w:szCs w:val="19"/>
        </w:rPr>
        <w:t>you can save even more!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226)</w:t>
      </w:r>
    </w:p>
    <w:p w14:paraId="045BA4F8"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So</w:t>
      </w:r>
      <w:r w:rsidRPr="007863E9">
        <w:rPr>
          <w:bCs/>
          <w:kern w:val="16"/>
          <w:szCs w:val="19"/>
        </w:rPr>
        <w:t xml:space="preserve">, </w:t>
      </w:r>
      <w:r w:rsidRPr="00A94D6C">
        <w:rPr>
          <w:bCs/>
          <w:kern w:val="16"/>
          <w:szCs w:val="19"/>
        </w:rPr>
        <w:t>why not get two or even three tax deductions out of the same charitable gift?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227)</w:t>
      </w:r>
    </w:p>
    <w:p w14:paraId="4AD46FB2" w14:textId="77777777" w:rsidR="008C71BA" w:rsidRDefault="008C71BA" w:rsidP="008C71BA">
      <w:pPr>
        <w:pStyle w:val="Style"/>
        <w:widowControl/>
        <w:jc w:val="both"/>
        <w:textAlignment w:val="baseline"/>
        <w:rPr>
          <w:rFonts w:eastAsia="Arial" w:cs="Arial"/>
          <w:bCs/>
          <w:kern w:val="16"/>
          <w:szCs w:val="38"/>
        </w:rPr>
      </w:pPr>
    </w:p>
    <w:p w14:paraId="52CDE2F1" w14:textId="77777777" w:rsidR="008C71BA" w:rsidRPr="00887648" w:rsidRDefault="008C71BA" w:rsidP="008C71BA">
      <w:pPr>
        <w:pStyle w:val="Style"/>
        <w:widowControl/>
        <w:jc w:val="center"/>
        <w:textAlignment w:val="baseline"/>
        <w:rPr>
          <w:rFonts w:eastAsia="Arial" w:cs="Arial"/>
          <w:bCs/>
          <w:iCs/>
          <w:kern w:val="16"/>
          <w:szCs w:val="38"/>
        </w:rPr>
      </w:pPr>
      <w:bookmarkStart w:id="49" w:name="_Hlk165829900"/>
      <w:r w:rsidRPr="00451A6C">
        <w:rPr>
          <w:rFonts w:eastAsia="Arial" w:cs="Arial"/>
          <w:bCs/>
          <w:smallCaps/>
          <w:kern w:val="16"/>
          <w:szCs w:val="38"/>
        </w:rPr>
        <w:t>a comprehensive estate-related tax plan</w:t>
      </w:r>
    </w:p>
    <w:bookmarkEnd w:id="49"/>
    <w:p w14:paraId="3F882B3E" w14:textId="77777777" w:rsidR="008C71BA" w:rsidRDefault="008C71BA" w:rsidP="008C71BA">
      <w:pPr>
        <w:pStyle w:val="Style"/>
        <w:widowControl/>
        <w:jc w:val="both"/>
        <w:textAlignment w:val="baseline"/>
        <w:rPr>
          <w:rFonts w:eastAsia="Arial" w:cs="Arial"/>
          <w:bCs/>
          <w:kern w:val="16"/>
          <w:szCs w:val="31"/>
        </w:rPr>
      </w:pPr>
    </w:p>
    <w:p w14:paraId="65EFAE61" w14:textId="77777777" w:rsidR="008C71BA" w:rsidRPr="00887648" w:rsidRDefault="008C71BA" w:rsidP="008C71BA">
      <w:pPr>
        <w:pStyle w:val="Style"/>
        <w:widowControl/>
        <w:jc w:val="both"/>
        <w:textAlignment w:val="baseline"/>
        <w:rPr>
          <w:rFonts w:eastAsia="Arial" w:cs="Arial"/>
          <w:bCs/>
          <w:iCs/>
          <w:kern w:val="16"/>
          <w:szCs w:val="31"/>
        </w:rPr>
      </w:pPr>
      <w:bookmarkStart w:id="50" w:name="_Hlk165829904"/>
      <w:r w:rsidRPr="00A94D6C">
        <w:rPr>
          <w:bCs/>
          <w:kern w:val="16"/>
          <w:szCs w:val="19"/>
        </w:rPr>
        <w:t>life insurance</w:t>
      </w:r>
    </w:p>
    <w:bookmarkEnd w:id="50"/>
    <w:p w14:paraId="3701BCAB" w14:textId="77777777" w:rsidR="008C71BA" w:rsidRPr="00887648" w:rsidRDefault="008C71BA" w:rsidP="008C71BA">
      <w:pPr>
        <w:pStyle w:val="Style"/>
        <w:widowControl/>
        <w:ind w:left="360"/>
        <w:jc w:val="both"/>
        <w:textAlignment w:val="baseline"/>
        <w:rPr>
          <w:bCs/>
          <w:iCs/>
          <w:kern w:val="16"/>
          <w:szCs w:val="17"/>
        </w:rPr>
      </w:pPr>
      <w:r w:rsidRPr="00A94D6C">
        <w:rPr>
          <w:bCs/>
          <w:kern w:val="16"/>
          <w:szCs w:val="19"/>
        </w:rPr>
        <w:t>If</w:t>
      </w:r>
      <w:r w:rsidRPr="007863E9">
        <w:rPr>
          <w:bCs/>
          <w:kern w:val="16"/>
          <w:szCs w:val="19"/>
        </w:rPr>
        <w:t xml:space="preserve"> </w:t>
      </w:r>
      <w:r w:rsidRPr="00A94D6C">
        <w:rPr>
          <w:bCs/>
          <w:kern w:val="16"/>
          <w:szCs w:val="19"/>
        </w:rPr>
        <w:t xml:space="preserve">your </w:t>
      </w:r>
      <w:bookmarkStart w:id="51" w:name="_Hlk165886401"/>
      <w:r w:rsidRPr="00A94D6C">
        <w:rPr>
          <w:bCs/>
          <w:kern w:val="16"/>
          <w:szCs w:val="19"/>
        </w:rPr>
        <w:t>life insurance</w:t>
      </w:r>
      <w:bookmarkEnd w:id="51"/>
      <w:r>
        <w:rPr>
          <w:bCs/>
          <w:kern w:val="16"/>
          <w:szCs w:val="19"/>
        </w:rPr>
        <w:t>’s</w:t>
      </w:r>
      <w:r w:rsidRPr="00A94D6C">
        <w:rPr>
          <w:bCs/>
          <w:kern w:val="16"/>
          <w:szCs w:val="19"/>
        </w:rPr>
        <w:t xml:space="preserve"> </w:t>
      </w:r>
      <w:r>
        <w:rPr>
          <w:bCs/>
          <w:kern w:val="16"/>
          <w:szCs w:val="19"/>
        </w:rPr>
        <w:t>“</w:t>
      </w:r>
      <w:r w:rsidRPr="00A94D6C">
        <w:rPr>
          <w:bCs/>
          <w:kern w:val="16"/>
          <w:szCs w:val="19"/>
        </w:rPr>
        <w:t>death benefit amount would cause an otherwise nontaxable estate</w:t>
      </w:r>
      <w:r w:rsidRPr="00E219E7">
        <w:rPr>
          <w:bCs/>
          <w:kern w:val="16"/>
          <w:szCs w:val="19"/>
        </w:rPr>
        <w:t xml:space="preserve"> (</w:t>
      </w:r>
      <w:r w:rsidRPr="00A94D6C">
        <w:rPr>
          <w:bCs/>
          <w:kern w:val="16"/>
          <w:szCs w:val="19"/>
        </w:rPr>
        <w:t>for federal estate tax purposes</w:t>
      </w:r>
      <w:r w:rsidRPr="000F1C38">
        <w:rPr>
          <w:bCs/>
          <w:kern w:val="16"/>
          <w:szCs w:val="19"/>
        </w:rPr>
        <w:t>)</w:t>
      </w:r>
      <w:r w:rsidRPr="00E219E7">
        <w:rPr>
          <w:bCs/>
          <w:kern w:val="16"/>
          <w:szCs w:val="19"/>
        </w:rPr>
        <w:t xml:space="preserve"> </w:t>
      </w:r>
      <w:r w:rsidRPr="00A94D6C">
        <w:rPr>
          <w:bCs/>
          <w:kern w:val="16"/>
          <w:szCs w:val="19"/>
        </w:rPr>
        <w:t>to be taxed</w:t>
      </w:r>
      <w:r w:rsidRPr="007863E9">
        <w:rPr>
          <w:bCs/>
          <w:kern w:val="16"/>
          <w:szCs w:val="19"/>
        </w:rPr>
        <w:t xml:space="preserve">, </w:t>
      </w:r>
      <w:r w:rsidRPr="00A94D6C">
        <w:rPr>
          <w:bCs/>
          <w:kern w:val="16"/>
          <w:szCs w:val="19"/>
        </w:rPr>
        <w:t>then create a life insurance trust</w:t>
      </w:r>
      <w:r w:rsidRPr="00E219E7">
        <w:rPr>
          <w:bCs/>
          <w:kern w:val="16"/>
          <w:szCs w:val="19"/>
        </w:rPr>
        <w:t xml:space="preserve"> (</w:t>
      </w:r>
      <w:r w:rsidRPr="00A94D6C">
        <w:rPr>
          <w:bCs/>
          <w:kern w:val="16"/>
          <w:szCs w:val="19"/>
        </w:rPr>
        <w:t>see Chapter 8</w:t>
      </w:r>
      <w:r w:rsidRPr="000F1C38">
        <w:rPr>
          <w:bCs/>
          <w:kern w:val="16"/>
          <w:szCs w:val="19"/>
        </w:rPr>
        <w:t>)</w:t>
      </w:r>
      <w:r w:rsidRPr="00E219E7">
        <w:rPr>
          <w:bCs/>
          <w:kern w:val="16"/>
          <w:szCs w:val="19"/>
        </w:rPr>
        <w:t xml:space="preserve"> </w:t>
      </w:r>
      <w:r w:rsidRPr="00A94D6C">
        <w:rPr>
          <w:bCs/>
          <w:kern w:val="16"/>
          <w:szCs w:val="19"/>
        </w:rPr>
        <w:t>or otherwise change your life insurance policy</w:t>
      </w:r>
      <w:r w:rsidRPr="00651B25">
        <w:rPr>
          <w:bCs/>
          <w:kern w:val="16"/>
          <w:szCs w:val="19"/>
        </w:rPr>
        <w:t>’</w:t>
      </w:r>
      <w:r w:rsidRPr="00A94D6C">
        <w:rPr>
          <w:bCs/>
          <w:kern w:val="16"/>
          <w:szCs w:val="19"/>
        </w:rPr>
        <w:t>s ownership</w:t>
      </w:r>
      <w:r w:rsidRPr="00E219E7">
        <w:rPr>
          <w:bCs/>
          <w:kern w:val="16"/>
          <w:szCs w:val="19"/>
        </w:rPr>
        <w:t xml:space="preserve"> (</w:t>
      </w:r>
      <w:r w:rsidRPr="00A94D6C">
        <w:rPr>
          <w:bCs/>
          <w:kern w:val="16"/>
          <w:szCs w:val="19"/>
        </w:rPr>
        <w:t xml:space="preserve">see Chapter </w:t>
      </w:r>
      <w:r w:rsidRPr="00A94D6C">
        <w:rPr>
          <w:bCs/>
          <w:kern w:val="16"/>
          <w:szCs w:val="17"/>
        </w:rPr>
        <w:t>17</w:t>
      </w:r>
      <w:r w:rsidRPr="000F1C38">
        <w:rPr>
          <w:bCs/>
          <w:kern w:val="16"/>
          <w:szCs w:val="17"/>
        </w:rPr>
        <w:t>)</w:t>
      </w:r>
      <w:r w:rsidRPr="007863E9">
        <w:rPr>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227)</w:t>
      </w:r>
    </w:p>
    <w:p w14:paraId="58AFC882" w14:textId="77777777" w:rsidR="008C71BA" w:rsidRDefault="008C71BA" w:rsidP="008C71BA">
      <w:pPr>
        <w:pStyle w:val="Style"/>
        <w:widowControl/>
        <w:jc w:val="both"/>
        <w:textAlignment w:val="baseline"/>
        <w:rPr>
          <w:rFonts w:eastAsia="Arial" w:cs="Arial"/>
          <w:bCs/>
          <w:kern w:val="16"/>
          <w:szCs w:val="31"/>
        </w:rPr>
      </w:pPr>
    </w:p>
    <w:p w14:paraId="6AABFBA4" w14:textId="77777777" w:rsidR="008C71BA" w:rsidRPr="00887648" w:rsidRDefault="008C71BA" w:rsidP="008C71BA">
      <w:pPr>
        <w:pStyle w:val="Style"/>
        <w:widowControl/>
        <w:jc w:val="both"/>
        <w:textAlignment w:val="baseline"/>
        <w:rPr>
          <w:rFonts w:eastAsia="Arial" w:cs="Arial"/>
          <w:bCs/>
          <w:iCs/>
          <w:kern w:val="16"/>
          <w:szCs w:val="31"/>
        </w:rPr>
      </w:pPr>
      <w:bookmarkStart w:id="52" w:name="_Hlk165829911"/>
      <w:r w:rsidRPr="00A94D6C">
        <w:rPr>
          <w:rFonts w:eastAsia="Arial" w:cs="Arial"/>
          <w:bCs/>
          <w:kern w:val="16"/>
          <w:szCs w:val="31"/>
        </w:rPr>
        <w:t>gift giving</w:t>
      </w:r>
    </w:p>
    <w:bookmarkEnd w:id="52"/>
    <w:p w14:paraId="62E1A94E"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bCs/>
          <w:kern w:val="16"/>
          <w:szCs w:val="19"/>
        </w:rPr>
        <w:t>One way or another</w:t>
      </w:r>
      <w:r w:rsidRPr="007863E9">
        <w:rPr>
          <w:bCs/>
          <w:kern w:val="16"/>
          <w:szCs w:val="19"/>
        </w:rPr>
        <w:t xml:space="preserve">, </w:t>
      </w:r>
      <w:r w:rsidRPr="00A94D6C">
        <w:rPr>
          <w:bCs/>
          <w:kern w:val="16"/>
          <w:szCs w:val="19"/>
        </w:rPr>
        <w:t>the ownership of every single piece of property in your estate eventually is transferred to someone else in some way</w:t>
      </w:r>
      <w:r w:rsidRPr="00E219E7">
        <w:rPr>
          <w:bCs/>
          <w:iCs/>
          <w:kern w:val="16"/>
          <w:szCs w:val="19"/>
        </w:rPr>
        <w:t>—</w:t>
      </w:r>
      <w:r w:rsidRPr="00A94D6C">
        <w:rPr>
          <w:bCs/>
          <w:kern w:val="16"/>
          <w:szCs w:val="19"/>
        </w:rPr>
        <w:t>through your will</w:t>
      </w:r>
      <w:r w:rsidRPr="007863E9">
        <w:rPr>
          <w:bCs/>
          <w:kern w:val="16"/>
          <w:szCs w:val="19"/>
        </w:rPr>
        <w:t xml:space="preserve">, </w:t>
      </w:r>
      <w:r w:rsidRPr="00A94D6C">
        <w:rPr>
          <w:bCs/>
          <w:kern w:val="16"/>
          <w:szCs w:val="19"/>
        </w:rPr>
        <w:t>through your state</w:t>
      </w:r>
      <w:r w:rsidRPr="00651B25">
        <w:rPr>
          <w:bCs/>
          <w:kern w:val="16"/>
          <w:szCs w:val="19"/>
        </w:rPr>
        <w:t>’</w:t>
      </w:r>
      <w:r w:rsidRPr="00A94D6C">
        <w:rPr>
          <w:bCs/>
          <w:kern w:val="16"/>
          <w:szCs w:val="19"/>
        </w:rPr>
        <w:t>s intestacy laws</w:t>
      </w:r>
      <w:r w:rsidRPr="007863E9">
        <w:rPr>
          <w:bCs/>
          <w:kern w:val="16"/>
          <w:szCs w:val="19"/>
        </w:rPr>
        <w:t xml:space="preserve">, </w:t>
      </w:r>
      <w:r w:rsidRPr="00A94D6C">
        <w:rPr>
          <w:bCs/>
          <w:kern w:val="16"/>
          <w:szCs w:val="19"/>
        </w:rPr>
        <w:t>through a will substitute such as joint tenancy</w:t>
      </w:r>
      <w:r w:rsidRPr="007863E9">
        <w:rPr>
          <w:bCs/>
          <w:kern w:val="16"/>
          <w:szCs w:val="19"/>
        </w:rPr>
        <w:t xml:space="preserve">, </w:t>
      </w:r>
      <w:r w:rsidRPr="00A94D6C">
        <w:rPr>
          <w:bCs/>
          <w:kern w:val="16"/>
          <w:szCs w:val="19"/>
        </w:rPr>
        <w:t>through a trust</w:t>
      </w:r>
      <w:r w:rsidRPr="007863E9">
        <w:rPr>
          <w:bCs/>
          <w:kern w:val="16"/>
          <w:szCs w:val="19"/>
        </w:rPr>
        <w:t xml:space="preserve">, </w:t>
      </w:r>
      <w:r w:rsidRPr="00A94D6C">
        <w:rPr>
          <w:bCs/>
          <w:kern w:val="16"/>
          <w:szCs w:val="19"/>
        </w:rPr>
        <w:t>or through a gift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227)</w:t>
      </w:r>
    </w:p>
    <w:p w14:paraId="0628F04E"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 . . </w:t>
      </w:r>
      <w:r w:rsidRPr="00A94D6C">
        <w:rPr>
          <w:bCs/>
          <w:kern w:val="16"/>
          <w:szCs w:val="19"/>
        </w:rPr>
        <w:t xml:space="preserve">why not give certain property away now or in the near future instead of waiting until after your death </w:t>
      </w:r>
      <w:r>
        <w:rPr>
          <w:bCs/>
          <w:kern w:val="16"/>
          <w:szCs w:val="19"/>
        </w:rPr>
        <w:t>. . .</w:t>
      </w:r>
      <w:r w:rsidRPr="00A94D6C">
        <w:rPr>
          <w:bCs/>
          <w:kern w:val="16"/>
          <w:szCs w:val="19"/>
        </w:rPr>
        <w:t xml:space="preserve">? </w:t>
      </w:r>
      <w:r>
        <w:rPr>
          <w:bCs/>
          <w:kern w:val="16"/>
          <w:szCs w:val="19"/>
        </w:rPr>
        <w:t>[</w:t>
      </w:r>
      <w:r w:rsidRPr="00A94D6C">
        <w:rPr>
          <w:bCs/>
          <w:kern w:val="16"/>
          <w:szCs w:val="19"/>
        </w:rPr>
        <w:t xml:space="preserve">You </w:t>
      </w:r>
      <w:r>
        <w:rPr>
          <w:bCs/>
          <w:kern w:val="16"/>
          <w:szCs w:val="19"/>
        </w:rPr>
        <w:t>will]</w:t>
      </w:r>
      <w:r w:rsidRPr="00A94D6C">
        <w:rPr>
          <w:bCs/>
          <w:kern w:val="16"/>
          <w:szCs w:val="19"/>
        </w:rPr>
        <w:t xml:space="preserve"> keep a substantial amount of the overall property transfer tax-free by keeping the gifts below the annual exclusion amounts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227)</w:t>
      </w:r>
    </w:p>
    <w:p w14:paraId="6B978114" w14:textId="77777777" w:rsidR="008C71BA" w:rsidRPr="00D12E74" w:rsidRDefault="008C71BA" w:rsidP="008C71BA">
      <w:pPr>
        <w:pStyle w:val="Style"/>
        <w:widowControl/>
        <w:ind w:left="360"/>
        <w:jc w:val="both"/>
        <w:rPr>
          <w:bCs/>
          <w:kern w:val="16"/>
          <w:szCs w:val="11"/>
        </w:rPr>
      </w:pPr>
      <w:r>
        <w:rPr>
          <w:bCs/>
          <w:kern w:val="16"/>
          <w:szCs w:val="19"/>
        </w:rPr>
        <w:t>Make 3 columns:</w:t>
      </w:r>
    </w:p>
    <w:p w14:paraId="2E3FC491"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intended recipient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227)</w:t>
      </w:r>
    </w:p>
    <w:p w14:paraId="5F64C28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give as gift transfer as estate</w:t>
      </w:r>
      <w:r>
        <w:rPr>
          <w:bCs/>
          <w:kern w:val="16"/>
          <w:szCs w:val="19"/>
        </w:rPr>
        <w:t xml:space="preserve"> (Simon and </w:t>
      </w:r>
      <w:proofErr w:type="spellStart"/>
      <w:r>
        <w:rPr>
          <w:bCs/>
          <w:kern w:val="16"/>
          <w:szCs w:val="19"/>
        </w:rPr>
        <w:t>Mashinski</w:t>
      </w:r>
      <w:proofErr w:type="spellEnd"/>
      <w:r>
        <w:rPr>
          <w:bCs/>
          <w:kern w:val="16"/>
          <w:szCs w:val="19"/>
        </w:rPr>
        <w:t xml:space="preserve"> 228)</w:t>
      </w:r>
    </w:p>
    <w:p w14:paraId="37874BF9"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year</w:t>
      </w:r>
      <w:r w:rsidRPr="00E219E7">
        <w:rPr>
          <w:bCs/>
          <w:kern w:val="16"/>
          <w:szCs w:val="19"/>
        </w:rPr>
        <w:t xml:space="preserve"> </w:t>
      </w:r>
      <w:r>
        <w:rPr>
          <w:bCs/>
          <w:kern w:val="16"/>
          <w:szCs w:val="19"/>
        </w:rPr>
        <w:t>of transfer</w:t>
      </w:r>
    </w:p>
    <w:p w14:paraId="5C7A5943" w14:textId="77777777" w:rsidR="008C71BA" w:rsidRDefault="008C71BA" w:rsidP="008C71BA">
      <w:pPr>
        <w:pStyle w:val="Style"/>
        <w:widowControl/>
        <w:ind w:left="360"/>
        <w:jc w:val="both"/>
        <w:textAlignment w:val="baseline"/>
        <w:rPr>
          <w:bCs/>
          <w:kern w:val="16"/>
          <w:szCs w:val="19"/>
        </w:rPr>
      </w:pPr>
      <w:r w:rsidRPr="00A94D6C">
        <w:rPr>
          <w:bCs/>
          <w:kern w:val="16"/>
          <w:szCs w:val="19"/>
        </w:rPr>
        <w:t>example</w:t>
      </w:r>
    </w:p>
    <w:p w14:paraId="5CBF35F5" w14:textId="77777777" w:rsidR="008C71BA" w:rsidRPr="00887648" w:rsidRDefault="008C71BA" w:rsidP="008C71BA">
      <w:pPr>
        <w:pStyle w:val="Style"/>
        <w:widowControl/>
        <w:ind w:left="720"/>
        <w:jc w:val="both"/>
        <w:textAlignment w:val="baseline"/>
        <w:rPr>
          <w:bCs/>
          <w:iCs/>
          <w:kern w:val="16"/>
          <w:szCs w:val="17"/>
        </w:rPr>
      </w:pPr>
      <w:r w:rsidRPr="00A94D6C">
        <w:rPr>
          <w:bCs/>
          <w:kern w:val="16"/>
          <w:szCs w:val="19"/>
        </w:rPr>
        <w:t xml:space="preserve">If you have </w:t>
      </w:r>
      <w:r>
        <w:rPr>
          <w:bCs/>
          <w:kern w:val="16"/>
          <w:szCs w:val="15"/>
        </w:rPr>
        <w:t>“</w:t>
      </w:r>
      <w:r w:rsidRPr="00A94D6C">
        <w:rPr>
          <w:bCs/>
          <w:kern w:val="16"/>
          <w:szCs w:val="15"/>
        </w:rPr>
        <w:t>$50</w:t>
      </w:r>
      <w:r w:rsidRPr="007863E9">
        <w:rPr>
          <w:bCs/>
          <w:kern w:val="16"/>
          <w:szCs w:val="15"/>
        </w:rPr>
        <w:t>,</w:t>
      </w:r>
      <w:r w:rsidRPr="00A94D6C">
        <w:rPr>
          <w:bCs/>
          <w:kern w:val="16"/>
          <w:szCs w:val="15"/>
        </w:rPr>
        <w:t xml:space="preserve">000 </w:t>
      </w:r>
      <w:r w:rsidRPr="00A94D6C">
        <w:rPr>
          <w:bCs/>
          <w:kern w:val="16"/>
          <w:szCs w:val="19"/>
        </w:rPr>
        <w:t>worth of stock</w:t>
      </w:r>
      <w:r>
        <w:rPr>
          <w:bCs/>
          <w:kern w:val="16"/>
          <w:szCs w:val="15"/>
        </w:rPr>
        <w:t xml:space="preserve"> </w:t>
      </w:r>
      <w:r>
        <w:rPr>
          <w:bCs/>
          <w:kern w:val="16"/>
          <w:szCs w:val="19"/>
        </w:rPr>
        <w:t>. . . [</w:t>
      </w:r>
      <w:r w:rsidRPr="00A94D6C">
        <w:rPr>
          <w:bCs/>
          <w:kern w:val="16"/>
          <w:szCs w:val="19"/>
        </w:rPr>
        <w:t>give</w:t>
      </w:r>
      <w:r>
        <w:rPr>
          <w:bCs/>
          <w:kern w:val="16"/>
          <w:szCs w:val="19"/>
        </w:rPr>
        <w:t>]</w:t>
      </w:r>
      <w:r w:rsidRPr="00A94D6C">
        <w:rPr>
          <w:bCs/>
          <w:kern w:val="16"/>
          <w:szCs w:val="19"/>
        </w:rPr>
        <w:t xml:space="preserve"> just enough shares </w:t>
      </w:r>
      <w:r>
        <w:rPr>
          <w:bCs/>
          <w:kern w:val="16"/>
          <w:szCs w:val="19"/>
        </w:rPr>
        <w:t>[each</w:t>
      </w:r>
      <w:r w:rsidRPr="00A94D6C">
        <w:rPr>
          <w:bCs/>
          <w:kern w:val="16"/>
          <w:szCs w:val="19"/>
        </w:rPr>
        <w:t xml:space="preserve"> year</w:t>
      </w:r>
      <w:r>
        <w:rPr>
          <w:bCs/>
          <w:kern w:val="16"/>
          <w:szCs w:val="19"/>
        </w:rPr>
        <w:t>]</w:t>
      </w:r>
      <w:r w:rsidRPr="007863E9">
        <w:rPr>
          <w:bCs/>
          <w:kern w:val="16"/>
          <w:szCs w:val="19"/>
        </w:rPr>
        <w:t xml:space="preserve"> </w:t>
      </w:r>
      <w:r w:rsidRPr="00A94D6C">
        <w:rPr>
          <w:bCs/>
          <w:kern w:val="16"/>
          <w:szCs w:val="19"/>
        </w:rPr>
        <w:t xml:space="preserve">to stay beneath the annual exclusion </w:t>
      </w:r>
      <w:r>
        <w:rPr>
          <w:bCs/>
          <w:kern w:val="16"/>
          <w:szCs w:val="19"/>
        </w:rPr>
        <w:t>. . .</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228)</w:t>
      </w:r>
    </w:p>
    <w:p w14:paraId="2E85D0F2" w14:textId="77777777" w:rsidR="008C71BA" w:rsidRDefault="008C71BA" w:rsidP="008C71BA">
      <w:pPr>
        <w:pStyle w:val="Style"/>
        <w:widowControl/>
        <w:jc w:val="both"/>
        <w:textAlignment w:val="baseline"/>
        <w:rPr>
          <w:rFonts w:eastAsia="Arial" w:cs="Arial"/>
          <w:bCs/>
          <w:kern w:val="16"/>
          <w:szCs w:val="31"/>
        </w:rPr>
      </w:pPr>
    </w:p>
    <w:p w14:paraId="5EAD9EB1" w14:textId="77777777" w:rsidR="008C71BA" w:rsidRPr="00887648" w:rsidRDefault="008C71BA" w:rsidP="008C71BA">
      <w:pPr>
        <w:pStyle w:val="Style"/>
        <w:widowControl/>
        <w:jc w:val="both"/>
        <w:textAlignment w:val="baseline"/>
        <w:rPr>
          <w:rFonts w:eastAsia="Arial" w:cs="Arial"/>
          <w:bCs/>
          <w:iCs/>
          <w:kern w:val="16"/>
          <w:szCs w:val="31"/>
        </w:rPr>
      </w:pPr>
      <w:bookmarkStart w:id="53" w:name="_Hlk165829924"/>
      <w:r w:rsidRPr="00A94D6C">
        <w:rPr>
          <w:rFonts w:eastAsia="Arial" w:cs="Arial"/>
          <w:bCs/>
          <w:kern w:val="16"/>
          <w:szCs w:val="31"/>
        </w:rPr>
        <w:lastRenderedPageBreak/>
        <w:t>trusts</w:t>
      </w:r>
    </w:p>
    <w:bookmarkEnd w:id="53"/>
    <w:p w14:paraId="45ADD0C8" w14:textId="77777777" w:rsidR="008C71BA" w:rsidRDefault="008C71BA" w:rsidP="008C71BA">
      <w:pPr>
        <w:pStyle w:val="Style"/>
        <w:widowControl/>
        <w:ind w:left="360"/>
        <w:jc w:val="both"/>
        <w:textAlignment w:val="baseline"/>
        <w:rPr>
          <w:bCs/>
          <w:kern w:val="16"/>
          <w:szCs w:val="19"/>
        </w:rPr>
      </w:pPr>
      <w:r w:rsidRPr="00A94D6C">
        <w:rPr>
          <w:bCs/>
          <w:kern w:val="16"/>
          <w:szCs w:val="19"/>
        </w:rPr>
        <w:t>Use trusts to reduce or eliminate tax</w:t>
      </w:r>
      <w:r>
        <w:rPr>
          <w:bCs/>
          <w:kern w:val="16"/>
          <w:szCs w:val="19"/>
        </w:rPr>
        <w:t>es</w:t>
      </w:r>
      <w:r w:rsidRPr="00A94D6C">
        <w:rPr>
          <w:bCs/>
          <w:kern w:val="16"/>
          <w:szCs w:val="19"/>
        </w:rPr>
        <w:t xml:space="preserve"> on your estate</w:t>
      </w:r>
      <w:r w:rsidRPr="007863E9">
        <w:rPr>
          <w:bCs/>
          <w:kern w:val="16"/>
          <w:szCs w:val="19"/>
        </w:rPr>
        <w:t>.</w:t>
      </w:r>
    </w:p>
    <w:p w14:paraId="45A54B6B" w14:textId="277FE238" w:rsidR="008C71BA" w:rsidRPr="008C71BA" w:rsidRDefault="008C71BA" w:rsidP="008C71BA">
      <w:pPr>
        <w:jc w:val="both"/>
        <w:rPr>
          <w:kern w:val="2"/>
          <w14:ligatures w14:val="standardContextual"/>
        </w:rPr>
      </w:pPr>
      <w:r w:rsidRPr="008C71BA">
        <w:rPr>
          <w:kern w:val="2"/>
          <w14:ligatures w14:val="standardContextual"/>
        </w:rPr>
        <w:br w:type="page"/>
      </w:r>
    </w:p>
    <w:p w14:paraId="04AFB37B" w14:textId="77777777" w:rsidR="008C71BA" w:rsidRDefault="008C71BA" w:rsidP="008C71BA">
      <w:pPr>
        <w:rPr>
          <w:kern w:val="16"/>
        </w:rPr>
      </w:pPr>
    </w:p>
    <w:p w14:paraId="63852436" w14:textId="77777777" w:rsidR="008C71BA" w:rsidRDefault="008C71BA" w:rsidP="008C71BA">
      <w:pPr>
        <w:rPr>
          <w:kern w:val="16"/>
        </w:rPr>
      </w:pPr>
    </w:p>
    <w:p w14:paraId="05CB241B" w14:textId="77777777" w:rsidR="008C71BA" w:rsidRDefault="008C71BA" w:rsidP="008C71BA">
      <w:pPr>
        <w:rPr>
          <w:kern w:val="16"/>
        </w:rPr>
      </w:pPr>
    </w:p>
    <w:p w14:paraId="5D34D648" w14:textId="77777777" w:rsidR="008C71BA" w:rsidRDefault="008C71BA" w:rsidP="008C71BA">
      <w:pPr>
        <w:rPr>
          <w:kern w:val="16"/>
        </w:rPr>
      </w:pPr>
    </w:p>
    <w:p w14:paraId="4F0D6405" w14:textId="77777777" w:rsidR="008C71BA" w:rsidRDefault="008C71BA" w:rsidP="008C71BA">
      <w:pPr>
        <w:rPr>
          <w:kern w:val="16"/>
        </w:rPr>
      </w:pPr>
    </w:p>
    <w:p w14:paraId="4FC2E1D1" w14:textId="77777777" w:rsidR="008C71BA" w:rsidRDefault="008C71BA" w:rsidP="008C71BA">
      <w:pPr>
        <w:rPr>
          <w:kern w:val="16"/>
        </w:rPr>
      </w:pPr>
    </w:p>
    <w:p w14:paraId="025DEC24" w14:textId="77777777" w:rsidR="008C71BA" w:rsidRDefault="008C71BA" w:rsidP="008C71BA">
      <w:pPr>
        <w:rPr>
          <w:kern w:val="16"/>
        </w:rPr>
      </w:pPr>
    </w:p>
    <w:p w14:paraId="6838D30E" w14:textId="77777777" w:rsidR="008C71BA" w:rsidRDefault="008C71BA" w:rsidP="008C71BA">
      <w:pPr>
        <w:rPr>
          <w:kern w:val="16"/>
        </w:rPr>
      </w:pPr>
    </w:p>
    <w:p w14:paraId="67059FD8" w14:textId="77777777" w:rsidR="008C71BA" w:rsidRDefault="008C71BA" w:rsidP="008C71BA">
      <w:pPr>
        <w:rPr>
          <w:kern w:val="16"/>
        </w:rPr>
      </w:pPr>
    </w:p>
    <w:p w14:paraId="5DD2178E" w14:textId="77777777" w:rsidR="008C71BA" w:rsidRDefault="008C71BA" w:rsidP="008C71BA">
      <w:pPr>
        <w:rPr>
          <w:kern w:val="16"/>
        </w:rPr>
      </w:pPr>
    </w:p>
    <w:p w14:paraId="5FDE869D" w14:textId="77777777" w:rsidR="008C71BA" w:rsidRDefault="008C71BA" w:rsidP="008C71BA">
      <w:pPr>
        <w:rPr>
          <w:kern w:val="16"/>
        </w:rPr>
      </w:pPr>
    </w:p>
    <w:p w14:paraId="76DF21AE" w14:textId="77777777" w:rsidR="008C71BA" w:rsidRDefault="008C71BA" w:rsidP="008C71BA">
      <w:pPr>
        <w:rPr>
          <w:kern w:val="16"/>
        </w:rPr>
      </w:pPr>
    </w:p>
    <w:p w14:paraId="691BF895" w14:textId="77777777" w:rsidR="008C71BA" w:rsidRDefault="008C71BA" w:rsidP="008C71BA">
      <w:pPr>
        <w:rPr>
          <w:kern w:val="16"/>
        </w:rPr>
      </w:pPr>
    </w:p>
    <w:p w14:paraId="711C6D61" w14:textId="77777777" w:rsidR="008C71BA" w:rsidRDefault="008C71BA" w:rsidP="008C71BA">
      <w:pPr>
        <w:rPr>
          <w:kern w:val="16"/>
        </w:rPr>
      </w:pPr>
    </w:p>
    <w:p w14:paraId="6A9D08BD" w14:textId="77777777" w:rsidR="008C71BA" w:rsidRDefault="008C71BA" w:rsidP="008C71BA">
      <w:pPr>
        <w:rPr>
          <w:kern w:val="16"/>
        </w:rPr>
      </w:pPr>
    </w:p>
    <w:p w14:paraId="25652715" w14:textId="77777777" w:rsidR="008C71BA" w:rsidRDefault="008C71BA" w:rsidP="008C71BA">
      <w:pPr>
        <w:rPr>
          <w:kern w:val="16"/>
        </w:rPr>
      </w:pPr>
    </w:p>
    <w:p w14:paraId="3499241A" w14:textId="77777777" w:rsidR="008C71BA" w:rsidRDefault="008C71BA" w:rsidP="008C71BA">
      <w:pPr>
        <w:rPr>
          <w:kern w:val="16"/>
        </w:rPr>
      </w:pPr>
    </w:p>
    <w:p w14:paraId="720ABA41" w14:textId="71CDDB0E" w:rsidR="008C71BA" w:rsidRDefault="00354E15" w:rsidP="00354E15">
      <w:pPr>
        <w:pStyle w:val="Heading1"/>
        <w:rPr>
          <w:rFonts w:cs="Times New Roman"/>
        </w:rPr>
      </w:pPr>
      <w:bookmarkStart w:id="54" w:name="_Toc170252749"/>
      <w:r>
        <w:t>Family Businesses</w:t>
      </w:r>
      <w:bookmarkEnd w:id="54"/>
    </w:p>
    <w:p w14:paraId="20985463" w14:textId="77777777" w:rsidR="008C71BA" w:rsidRPr="0048631B" w:rsidRDefault="008C71BA" w:rsidP="008C71BA">
      <w:pPr>
        <w:jc w:val="both"/>
        <w:rPr>
          <w:kern w:val="2"/>
          <w14:ligatures w14:val="standardContextual"/>
        </w:rPr>
      </w:pPr>
      <w:r w:rsidRPr="0048631B">
        <w:rPr>
          <w:kern w:val="2"/>
          <w14:ligatures w14:val="standardContextual"/>
        </w:rPr>
        <w:br w:type="page"/>
      </w:r>
    </w:p>
    <w:p w14:paraId="228DD8D1" w14:textId="485087E9" w:rsidR="008C71BA" w:rsidRPr="00887648" w:rsidRDefault="00354E15" w:rsidP="00354E15">
      <w:pPr>
        <w:pStyle w:val="Heading2"/>
        <w:rPr>
          <w:rFonts w:eastAsia="Arial"/>
          <w:iCs/>
        </w:rPr>
      </w:pPr>
      <w:bookmarkStart w:id="55" w:name="_Toc170252750"/>
      <w:r w:rsidRPr="00A94D6C">
        <w:rPr>
          <w:rFonts w:eastAsia="Arial"/>
        </w:rPr>
        <w:lastRenderedPageBreak/>
        <w:t xml:space="preserve">Estate Planning </w:t>
      </w:r>
      <w:r>
        <w:rPr>
          <w:rFonts w:eastAsia="Arial"/>
        </w:rPr>
        <w:t>f</w:t>
      </w:r>
      <w:r w:rsidRPr="00A94D6C">
        <w:rPr>
          <w:rFonts w:eastAsia="Arial"/>
        </w:rPr>
        <w:t>or Family Businesses</w:t>
      </w:r>
      <w:bookmarkEnd w:id="55"/>
    </w:p>
    <w:p w14:paraId="36C380ED" w14:textId="77777777" w:rsidR="008C71BA" w:rsidRDefault="008C71BA" w:rsidP="008C71BA">
      <w:pPr>
        <w:pStyle w:val="Style"/>
        <w:widowControl/>
        <w:jc w:val="both"/>
        <w:textAlignment w:val="baseline"/>
        <w:rPr>
          <w:rFonts w:eastAsia="Arial" w:cs="Arial"/>
          <w:bCs/>
          <w:kern w:val="16"/>
          <w:szCs w:val="89"/>
        </w:rPr>
      </w:pPr>
    </w:p>
    <w:p w14:paraId="0535C404" w14:textId="77777777" w:rsidR="008C71BA" w:rsidRDefault="008C71BA" w:rsidP="008C71BA">
      <w:pPr>
        <w:pStyle w:val="Style"/>
        <w:widowControl/>
        <w:jc w:val="both"/>
        <w:textAlignment w:val="baseline"/>
        <w:rPr>
          <w:rFonts w:eastAsia="Arial" w:cs="Arial"/>
          <w:bCs/>
          <w:kern w:val="16"/>
          <w:szCs w:val="89"/>
        </w:rPr>
      </w:pPr>
    </w:p>
    <w:p w14:paraId="7AAD7E9A" w14:textId="77777777" w:rsidR="008C71BA" w:rsidRDefault="008C71BA" w:rsidP="008C71BA">
      <w:pPr>
        <w:pStyle w:val="Style"/>
        <w:widowControl/>
        <w:jc w:val="both"/>
        <w:textAlignment w:val="baseline"/>
        <w:rPr>
          <w:rFonts w:eastAsia="Arial" w:cs="Arial"/>
          <w:bCs/>
          <w:kern w:val="16"/>
          <w:szCs w:val="89"/>
        </w:rPr>
      </w:pPr>
      <w:r>
        <w:rPr>
          <w:rFonts w:eastAsia="Arial" w:cs="Arial"/>
          <w:bCs/>
          <w:kern w:val="16"/>
          <w:szCs w:val="89"/>
        </w:rPr>
        <w:t>introduction</w:t>
      </w:r>
    </w:p>
    <w:p w14:paraId="6CDEE024"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rFonts w:eastAsia="Arial" w:cs="Arial"/>
          <w:bCs/>
          <w:kern w:val="16"/>
          <w:szCs w:val="89"/>
        </w:rPr>
        <w:t>I</w:t>
      </w:r>
      <w:r w:rsidRPr="00A94D6C">
        <w:rPr>
          <w:bCs/>
          <w:kern w:val="16"/>
          <w:szCs w:val="19"/>
        </w:rPr>
        <w:t>f you</w:t>
      </w:r>
      <w:r w:rsidRPr="00651B25">
        <w:rPr>
          <w:bCs/>
          <w:kern w:val="16"/>
          <w:szCs w:val="19"/>
        </w:rPr>
        <w:t>’</w:t>
      </w:r>
      <w:r w:rsidRPr="00A94D6C">
        <w:rPr>
          <w:bCs/>
          <w:kern w:val="16"/>
          <w:szCs w:val="19"/>
        </w:rPr>
        <w:t xml:space="preserve">re involved in a </w:t>
      </w:r>
      <w:r w:rsidRPr="00A94D6C">
        <w:rPr>
          <w:bCs/>
          <w:i/>
          <w:iCs/>
          <w:kern w:val="16"/>
          <w:szCs w:val="20"/>
        </w:rPr>
        <w:t>family business</w:t>
      </w:r>
      <w:r w:rsidRPr="00E219E7">
        <w:rPr>
          <w:bCs/>
          <w:iCs/>
          <w:kern w:val="16"/>
          <w:szCs w:val="20"/>
        </w:rPr>
        <w:t>—</w:t>
      </w:r>
      <w:r w:rsidRPr="00A94D6C">
        <w:rPr>
          <w:bCs/>
          <w:kern w:val="16"/>
          <w:szCs w:val="19"/>
        </w:rPr>
        <w:t>whether a small retail store</w:t>
      </w:r>
      <w:r w:rsidRPr="007863E9">
        <w:rPr>
          <w:bCs/>
          <w:kern w:val="16"/>
          <w:szCs w:val="19"/>
        </w:rPr>
        <w:t xml:space="preserve">, </w:t>
      </w:r>
      <w:r w:rsidRPr="00A94D6C">
        <w:rPr>
          <w:bCs/>
          <w:kern w:val="16"/>
          <w:szCs w:val="19"/>
        </w:rPr>
        <w:t>a farm</w:t>
      </w:r>
      <w:r w:rsidRPr="007863E9">
        <w:rPr>
          <w:bCs/>
          <w:kern w:val="16"/>
          <w:szCs w:val="19"/>
        </w:rPr>
        <w:t xml:space="preserve">, </w:t>
      </w:r>
      <w:r w:rsidRPr="00A94D6C">
        <w:rPr>
          <w:bCs/>
          <w:kern w:val="16"/>
          <w:szCs w:val="19"/>
        </w:rPr>
        <w:t>a start-up</w:t>
      </w:r>
      <w:r w:rsidRPr="007863E9">
        <w:rPr>
          <w:bCs/>
          <w:kern w:val="16"/>
          <w:szCs w:val="19"/>
        </w:rPr>
        <w:t xml:space="preserve">, </w:t>
      </w:r>
      <w:r w:rsidRPr="00A94D6C">
        <w:rPr>
          <w:bCs/>
          <w:kern w:val="16"/>
          <w:szCs w:val="19"/>
        </w:rPr>
        <w:t>a side hustle</w:t>
      </w:r>
      <w:r w:rsidRPr="007863E9">
        <w:rPr>
          <w:bCs/>
          <w:kern w:val="16"/>
          <w:szCs w:val="19"/>
        </w:rPr>
        <w:t xml:space="preserve">, </w:t>
      </w:r>
      <w:r w:rsidRPr="00A94D6C">
        <w:rPr>
          <w:bCs/>
          <w:kern w:val="16"/>
          <w:szCs w:val="19"/>
        </w:rPr>
        <w:t>or even a factory</w:t>
      </w:r>
      <w:r w:rsidRPr="00E219E7">
        <w:rPr>
          <w:bCs/>
          <w:iCs/>
          <w:kern w:val="16"/>
          <w:szCs w:val="19"/>
        </w:rPr>
        <w:t>—</w:t>
      </w:r>
      <w:r w:rsidRPr="00A94D6C">
        <w:rPr>
          <w:bCs/>
          <w:kern w:val="16"/>
          <w:szCs w:val="19"/>
        </w:rPr>
        <w:t>you probably spend most of your time just running the business</w:t>
      </w:r>
      <w:r w:rsidRPr="007863E9">
        <w:rPr>
          <w:bCs/>
          <w:kern w:val="16"/>
          <w:szCs w:val="19"/>
        </w:rPr>
        <w:t xml:space="preserve">. </w:t>
      </w:r>
      <w:r w:rsidRPr="00A94D6C">
        <w:rPr>
          <w:bCs/>
          <w:kern w:val="16"/>
          <w:szCs w:val="19"/>
        </w:rPr>
        <w:t>That</w:t>
      </w:r>
      <w:r w:rsidRPr="00651B25">
        <w:rPr>
          <w:bCs/>
          <w:kern w:val="16"/>
          <w:szCs w:val="19"/>
        </w:rPr>
        <w:t>’</w:t>
      </w:r>
      <w:r w:rsidRPr="00A94D6C">
        <w:rPr>
          <w:bCs/>
          <w:kern w:val="16"/>
          <w:szCs w:val="19"/>
        </w:rPr>
        <w:t>s plenty to keep you busy!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231)</w:t>
      </w:r>
    </w:p>
    <w:p w14:paraId="3D49AB35"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Quite possibly</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ve been so consumed with day-to-day operations and general business planning that you haven</w:t>
      </w:r>
      <w:r w:rsidRPr="00651B25">
        <w:rPr>
          <w:bCs/>
          <w:kern w:val="16"/>
          <w:szCs w:val="19"/>
        </w:rPr>
        <w:t>’</w:t>
      </w:r>
      <w:r w:rsidRPr="00A94D6C">
        <w:rPr>
          <w:bCs/>
          <w:kern w:val="16"/>
          <w:szCs w:val="19"/>
        </w:rPr>
        <w:t>t had much time to think about estate-planning concerns for your business</w:t>
      </w:r>
      <w:r w:rsidRPr="00E219E7">
        <w:rPr>
          <w:bCs/>
          <w:iCs/>
          <w:kern w:val="16"/>
          <w:szCs w:val="19"/>
        </w:rPr>
        <w:t>—</w:t>
      </w:r>
      <w:r w:rsidRPr="00A94D6C">
        <w:rPr>
          <w:bCs/>
          <w:kern w:val="16"/>
          <w:szCs w:val="19"/>
        </w:rPr>
        <w:t>like what happens to the business when a key family member dies</w:t>
      </w:r>
      <w:r w:rsidRPr="007863E9">
        <w:rPr>
          <w:bCs/>
          <w:kern w:val="16"/>
          <w:szCs w:val="19"/>
        </w:rPr>
        <w:t xml:space="preserve">. </w:t>
      </w:r>
      <w:r w:rsidRPr="00A94D6C">
        <w:rPr>
          <w:bCs/>
          <w:kern w:val="16"/>
          <w:szCs w:val="19"/>
        </w:rPr>
        <w:t>Will you potentially have to sell the business to settle the estate?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231)</w:t>
      </w:r>
    </w:p>
    <w:p w14:paraId="4E39D9E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Other questions need answers</w:t>
      </w:r>
      <w:r w:rsidRPr="007863E9">
        <w:rPr>
          <w:bCs/>
          <w:kern w:val="16"/>
          <w:szCs w:val="19"/>
        </w:rPr>
        <w:t xml:space="preserve">, </w:t>
      </w:r>
      <w:r w:rsidRPr="00A94D6C">
        <w:rPr>
          <w:bCs/>
          <w:kern w:val="16"/>
          <w:szCs w:val="19"/>
        </w:rPr>
        <w:t>too</w:t>
      </w:r>
      <w:r w:rsidRPr="007863E9">
        <w:rPr>
          <w:bCs/>
          <w:kern w:val="16"/>
          <w:szCs w:val="19"/>
        </w:rPr>
        <w:t xml:space="preserve">, </w:t>
      </w:r>
      <w:r w:rsidRPr="00A94D6C">
        <w:rPr>
          <w:bCs/>
          <w:kern w:val="16"/>
          <w:szCs w:val="19"/>
        </w:rPr>
        <w:t>like how the legal structure of your business affects estate planning and how much the business is worth in the marketplace</w:t>
      </w:r>
      <w:r w:rsidRPr="007863E9">
        <w:rPr>
          <w:bCs/>
          <w:kern w:val="16"/>
          <w:szCs w:val="19"/>
        </w:rPr>
        <w:t xml:space="preserve">. </w:t>
      </w:r>
      <w:r w:rsidRPr="00A94D6C">
        <w:rPr>
          <w:bCs/>
          <w:kern w:val="16"/>
          <w:szCs w:val="19"/>
        </w:rPr>
        <w:t xml:space="preserve">In this chapter and in Chapter </w:t>
      </w:r>
      <w:r w:rsidRPr="00A94D6C">
        <w:rPr>
          <w:bCs/>
          <w:kern w:val="16"/>
          <w:szCs w:val="18"/>
        </w:rPr>
        <w:t>16</w:t>
      </w:r>
      <w:r w:rsidRPr="007863E9">
        <w:rPr>
          <w:bCs/>
          <w:kern w:val="16"/>
          <w:szCs w:val="18"/>
        </w:rPr>
        <w:t xml:space="preserve">, </w:t>
      </w:r>
      <w:r w:rsidRPr="00A94D6C">
        <w:rPr>
          <w:bCs/>
          <w:kern w:val="16"/>
          <w:szCs w:val="19"/>
        </w:rPr>
        <w:t>we present you with a concise reference on the</w:t>
      </w:r>
      <w:r>
        <w:rPr>
          <w:bCs/>
          <w:kern w:val="16"/>
          <w:szCs w:val="19"/>
        </w:rPr>
        <w:t xml:space="preserve"> [231] </w:t>
      </w:r>
      <w:r w:rsidRPr="00A94D6C">
        <w:rPr>
          <w:bCs/>
          <w:kern w:val="16"/>
          <w:szCs w:val="19"/>
        </w:rPr>
        <w:t>various topics that are most important for your estate-planning considerations</w:t>
      </w:r>
      <w:r w:rsidRPr="00615F34">
        <w:rPr>
          <w:bCs/>
          <w:kern w:val="16"/>
          <w:szCs w:val="19"/>
        </w:rPr>
        <w:t xml:space="preserve">: </w:t>
      </w:r>
      <w:r w:rsidRPr="00A94D6C">
        <w:rPr>
          <w:bCs/>
          <w:kern w:val="16"/>
          <w:szCs w:val="19"/>
        </w:rPr>
        <w:t>business valuation</w:t>
      </w:r>
      <w:r w:rsidRPr="007863E9">
        <w:rPr>
          <w:bCs/>
          <w:kern w:val="16"/>
          <w:szCs w:val="19"/>
        </w:rPr>
        <w:t xml:space="preserve">, </w:t>
      </w:r>
      <w:r w:rsidRPr="00A94D6C">
        <w:rPr>
          <w:bCs/>
          <w:kern w:val="16"/>
          <w:szCs w:val="19"/>
        </w:rPr>
        <w:t>key estate-planning decisions you need to make</w:t>
      </w:r>
      <w:r w:rsidRPr="007863E9">
        <w:rPr>
          <w:bCs/>
          <w:kern w:val="16"/>
          <w:szCs w:val="19"/>
        </w:rPr>
        <w:t xml:space="preserve">, </w:t>
      </w:r>
      <w:r w:rsidRPr="00A94D6C">
        <w:rPr>
          <w:bCs/>
          <w:kern w:val="16"/>
          <w:szCs w:val="19"/>
        </w:rPr>
        <w:t>succession planning</w:t>
      </w:r>
      <w:r w:rsidRPr="007863E9">
        <w:rPr>
          <w:bCs/>
          <w:kern w:val="16"/>
          <w:szCs w:val="19"/>
        </w:rPr>
        <w:t xml:space="preserve">, </w:t>
      </w:r>
      <w:r w:rsidRPr="00A94D6C">
        <w:rPr>
          <w:bCs/>
          <w:kern w:val="16"/>
          <w:szCs w:val="19"/>
        </w:rPr>
        <w:t>ownership transfer</w:t>
      </w:r>
      <w:r w:rsidRPr="007863E9">
        <w:rPr>
          <w:bCs/>
          <w:kern w:val="16"/>
          <w:szCs w:val="19"/>
        </w:rPr>
        <w:t xml:space="preserve">, </w:t>
      </w:r>
      <w:r w:rsidRPr="00A94D6C">
        <w:rPr>
          <w:bCs/>
          <w:kern w:val="16"/>
          <w:szCs w:val="19"/>
        </w:rPr>
        <w:t>and estate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231-32)</w:t>
      </w:r>
    </w:p>
    <w:p w14:paraId="1C698854" w14:textId="77777777" w:rsidR="008C71BA" w:rsidRDefault="008C71BA" w:rsidP="008C71BA">
      <w:pPr>
        <w:pStyle w:val="Style"/>
        <w:widowControl/>
        <w:jc w:val="both"/>
        <w:textAlignment w:val="baseline"/>
        <w:rPr>
          <w:rFonts w:eastAsia="Arial" w:cs="Arial"/>
          <w:bCs/>
          <w:kern w:val="16"/>
          <w:szCs w:val="40"/>
        </w:rPr>
      </w:pPr>
    </w:p>
    <w:p w14:paraId="179FB956" w14:textId="77777777" w:rsidR="008C71BA" w:rsidRPr="00887648" w:rsidRDefault="008C71BA" w:rsidP="008C71BA">
      <w:pPr>
        <w:pStyle w:val="Style"/>
        <w:widowControl/>
        <w:jc w:val="both"/>
        <w:textAlignment w:val="baseline"/>
        <w:rPr>
          <w:rFonts w:eastAsia="Arial" w:cs="Arial"/>
          <w:bCs/>
          <w:iCs/>
          <w:kern w:val="16"/>
          <w:szCs w:val="40"/>
        </w:rPr>
      </w:pPr>
      <w:r w:rsidRPr="00A94D6C">
        <w:rPr>
          <w:rFonts w:eastAsia="Arial" w:cs="Arial"/>
          <w:bCs/>
          <w:kern w:val="16"/>
          <w:szCs w:val="40"/>
        </w:rPr>
        <w:t xml:space="preserve">defining </w:t>
      </w:r>
      <w:r w:rsidRPr="00A94D6C">
        <w:rPr>
          <w:rFonts w:eastAsia="Arial" w:cs="Arial"/>
          <w:bCs/>
          <w:iCs/>
          <w:kern w:val="16"/>
          <w:szCs w:val="40"/>
        </w:rPr>
        <w:t>“</w:t>
      </w:r>
      <w:r w:rsidRPr="00A94D6C">
        <w:rPr>
          <w:rFonts w:eastAsia="Arial" w:cs="Arial"/>
          <w:bCs/>
          <w:kern w:val="16"/>
          <w:szCs w:val="40"/>
        </w:rPr>
        <w:t>family business</w:t>
      </w:r>
      <w:r w:rsidRPr="00A94D6C">
        <w:rPr>
          <w:rFonts w:eastAsia="Arial" w:cs="Arial"/>
          <w:bCs/>
          <w:iCs/>
          <w:kern w:val="16"/>
          <w:szCs w:val="40"/>
        </w:rPr>
        <w:t>”</w:t>
      </w:r>
    </w:p>
    <w:p w14:paraId="6595E245"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 lemonade stand that you and your sister had when you were in the fourth grade is a family business</w:t>
      </w:r>
      <w:r w:rsidRPr="007863E9">
        <w:rPr>
          <w:bCs/>
          <w:kern w:val="16"/>
          <w:szCs w:val="19"/>
        </w:rPr>
        <w:t xml:space="preserve">. </w:t>
      </w:r>
      <w:r w:rsidRPr="00A94D6C">
        <w:rPr>
          <w:bCs/>
          <w:kern w:val="16"/>
          <w:szCs w:val="19"/>
        </w:rPr>
        <w:t>The retail store that your father began and that has morphed into an online business that you and your brother now manage is a fam</w:t>
      </w:r>
      <w:r w:rsidRPr="00E219E7">
        <w:rPr>
          <w:bCs/>
          <w:iCs/>
          <w:kern w:val="16"/>
          <w:szCs w:val="19"/>
        </w:rPr>
        <w:t>—</w:t>
      </w:r>
      <w:proofErr w:type="spellStart"/>
      <w:r w:rsidRPr="00A94D6C">
        <w:rPr>
          <w:bCs/>
          <w:kern w:val="16"/>
          <w:szCs w:val="19"/>
        </w:rPr>
        <w:t>ily</w:t>
      </w:r>
      <w:proofErr w:type="spellEnd"/>
      <w:r w:rsidRPr="00A94D6C">
        <w:rPr>
          <w:bCs/>
          <w:kern w:val="16"/>
          <w:szCs w:val="19"/>
        </w:rPr>
        <w:t xml:space="preserve"> business</w:t>
      </w:r>
      <w:r w:rsidRPr="007863E9">
        <w:rPr>
          <w:bCs/>
          <w:kern w:val="16"/>
          <w:szCs w:val="19"/>
        </w:rPr>
        <w:t xml:space="preserve">. </w:t>
      </w:r>
      <w:r w:rsidRPr="00A94D6C">
        <w:rPr>
          <w:bCs/>
          <w:kern w:val="16"/>
          <w:szCs w:val="19"/>
        </w:rPr>
        <w:t xml:space="preserve">Even some global Fortune </w:t>
      </w:r>
      <w:r w:rsidRPr="00A94D6C">
        <w:rPr>
          <w:bCs/>
          <w:kern w:val="16"/>
          <w:szCs w:val="15"/>
        </w:rPr>
        <w:t xml:space="preserve">500 </w:t>
      </w:r>
      <w:r w:rsidRPr="00A94D6C">
        <w:rPr>
          <w:bCs/>
          <w:kern w:val="16"/>
          <w:szCs w:val="19"/>
        </w:rPr>
        <w:t xml:space="preserve">businesses started as family </w:t>
      </w:r>
      <w:proofErr w:type="spellStart"/>
      <w:r w:rsidRPr="00A94D6C">
        <w:rPr>
          <w:bCs/>
          <w:kern w:val="16"/>
          <w:szCs w:val="19"/>
        </w:rPr>
        <w:t>busi</w:t>
      </w:r>
      <w:proofErr w:type="spellEnd"/>
      <w:r w:rsidRPr="00E219E7">
        <w:rPr>
          <w:bCs/>
          <w:iCs/>
          <w:kern w:val="16"/>
          <w:szCs w:val="19"/>
        </w:rPr>
        <w:t>—</w:t>
      </w:r>
      <w:r w:rsidRPr="00A94D6C">
        <w:rPr>
          <w:bCs/>
          <w:kern w:val="16"/>
          <w:szCs w:val="19"/>
        </w:rPr>
        <w:t>nesses! In fact</w:t>
      </w:r>
      <w:r w:rsidRPr="007863E9">
        <w:rPr>
          <w:bCs/>
          <w:kern w:val="16"/>
          <w:szCs w:val="19"/>
        </w:rPr>
        <w:t xml:space="preserve">, </w:t>
      </w:r>
      <w:r w:rsidRPr="00A94D6C">
        <w:rPr>
          <w:bCs/>
          <w:kern w:val="16"/>
          <w:szCs w:val="19"/>
        </w:rPr>
        <w:t>according to the U</w:t>
      </w:r>
      <w:r w:rsidRPr="007863E9">
        <w:rPr>
          <w:bCs/>
          <w:kern w:val="16"/>
          <w:szCs w:val="19"/>
        </w:rPr>
        <w:t>.</w:t>
      </w:r>
      <w:r w:rsidRPr="00A94D6C">
        <w:rPr>
          <w:bCs/>
          <w:kern w:val="16"/>
          <w:szCs w:val="19"/>
        </w:rPr>
        <w:t>S</w:t>
      </w:r>
      <w:r w:rsidRPr="007863E9">
        <w:rPr>
          <w:bCs/>
          <w:kern w:val="16"/>
          <w:szCs w:val="19"/>
        </w:rPr>
        <w:t xml:space="preserve">. </w:t>
      </w:r>
      <w:r w:rsidRPr="00A94D6C">
        <w:rPr>
          <w:bCs/>
          <w:kern w:val="16"/>
          <w:szCs w:val="19"/>
        </w:rPr>
        <w:t>Census Bureau</w:t>
      </w:r>
      <w:r w:rsidRPr="007863E9">
        <w:rPr>
          <w:bCs/>
          <w:kern w:val="16"/>
          <w:szCs w:val="19"/>
        </w:rPr>
        <w:t xml:space="preserve">, </w:t>
      </w:r>
      <w:r w:rsidRPr="00A94D6C">
        <w:rPr>
          <w:bCs/>
          <w:kern w:val="16"/>
          <w:szCs w:val="19"/>
        </w:rPr>
        <w:t xml:space="preserve">only </w:t>
      </w:r>
      <w:r w:rsidRPr="00A94D6C">
        <w:rPr>
          <w:bCs/>
          <w:kern w:val="16"/>
          <w:szCs w:val="15"/>
        </w:rPr>
        <w:t xml:space="preserve">10 </w:t>
      </w:r>
      <w:r w:rsidRPr="00A94D6C">
        <w:rPr>
          <w:bCs/>
          <w:kern w:val="16"/>
          <w:szCs w:val="19"/>
        </w:rPr>
        <w:t>percent of businesses are not family-owned or controlled</w:t>
      </w:r>
      <w:r w:rsidRPr="007863E9">
        <w:rPr>
          <w:bCs/>
          <w:kern w:val="16"/>
          <w:szCs w:val="19"/>
        </w:rPr>
        <w:t xml:space="preserve">. </w:t>
      </w:r>
      <w:r w:rsidRPr="00A94D6C">
        <w:rPr>
          <w:bCs/>
          <w:kern w:val="16"/>
          <w:szCs w:val="19"/>
        </w:rPr>
        <w:t>That</w:t>
      </w:r>
      <w:r w:rsidRPr="00651B25">
        <w:rPr>
          <w:bCs/>
          <w:kern w:val="16"/>
          <w:szCs w:val="19"/>
        </w:rPr>
        <w:t>’</w:t>
      </w:r>
      <w:r w:rsidRPr="00A94D6C">
        <w:rPr>
          <w:bCs/>
          <w:kern w:val="16"/>
          <w:szCs w:val="19"/>
        </w:rPr>
        <w:t xml:space="preserve">s a whopping nine out of ten businesses that are defined as family businesses! And family businesses employ </w:t>
      </w:r>
      <w:proofErr w:type="spellStart"/>
      <w:r w:rsidRPr="00A94D6C">
        <w:rPr>
          <w:bCs/>
          <w:kern w:val="16"/>
          <w:szCs w:val="19"/>
        </w:rPr>
        <w:t>approxi</w:t>
      </w:r>
      <w:proofErr w:type="spellEnd"/>
      <w:r w:rsidRPr="00E219E7">
        <w:rPr>
          <w:bCs/>
          <w:iCs/>
          <w:kern w:val="16"/>
          <w:szCs w:val="19"/>
        </w:rPr>
        <w:t>—</w:t>
      </w:r>
      <w:proofErr w:type="spellStart"/>
      <w:r w:rsidRPr="00A94D6C">
        <w:rPr>
          <w:bCs/>
          <w:kern w:val="16"/>
          <w:szCs w:val="19"/>
        </w:rPr>
        <w:t>mately</w:t>
      </w:r>
      <w:proofErr w:type="spellEnd"/>
      <w:r w:rsidRPr="00A94D6C">
        <w:rPr>
          <w:bCs/>
          <w:kern w:val="16"/>
          <w:szCs w:val="19"/>
        </w:rPr>
        <w:t xml:space="preserve"> </w:t>
      </w:r>
      <w:r w:rsidRPr="00A94D6C">
        <w:rPr>
          <w:bCs/>
          <w:kern w:val="16"/>
          <w:szCs w:val="15"/>
        </w:rPr>
        <w:t xml:space="preserve">50 </w:t>
      </w:r>
      <w:r w:rsidRPr="00A94D6C">
        <w:rPr>
          <w:bCs/>
          <w:kern w:val="16"/>
          <w:szCs w:val="19"/>
        </w:rPr>
        <w:t>percent of the U</w:t>
      </w:r>
      <w:r w:rsidRPr="007863E9">
        <w:rPr>
          <w:bCs/>
          <w:kern w:val="16"/>
          <w:szCs w:val="19"/>
        </w:rPr>
        <w:t>.</w:t>
      </w:r>
      <w:r w:rsidRPr="00A94D6C">
        <w:rPr>
          <w:bCs/>
          <w:kern w:val="16"/>
          <w:szCs w:val="19"/>
        </w:rPr>
        <w:t>S</w:t>
      </w:r>
      <w:r w:rsidRPr="007863E9">
        <w:rPr>
          <w:bCs/>
          <w:kern w:val="16"/>
          <w:szCs w:val="19"/>
        </w:rPr>
        <w:t xml:space="preserve">. </w:t>
      </w:r>
      <w:r w:rsidRPr="00A94D6C">
        <w:rPr>
          <w:bCs/>
          <w:kern w:val="16"/>
          <w:szCs w:val="19"/>
        </w:rPr>
        <w:t>workforce and produce half of the country</w:t>
      </w:r>
      <w:r w:rsidRPr="00651B25">
        <w:rPr>
          <w:bCs/>
          <w:kern w:val="16"/>
          <w:szCs w:val="19"/>
        </w:rPr>
        <w:t>’</w:t>
      </w:r>
      <w:r w:rsidRPr="00A94D6C">
        <w:rPr>
          <w:bCs/>
          <w:kern w:val="16"/>
          <w:szCs w:val="19"/>
        </w:rPr>
        <w:t>s gross domestic product</w:t>
      </w:r>
      <w:r w:rsidRPr="00E219E7">
        <w:rPr>
          <w:bCs/>
          <w:kern w:val="16"/>
          <w:szCs w:val="19"/>
        </w:rPr>
        <w:t xml:space="preserve"> (</w:t>
      </w:r>
      <w:r w:rsidRPr="00A94D6C">
        <w:rPr>
          <w:bCs/>
          <w:kern w:val="16"/>
          <w:szCs w:val="19"/>
        </w:rPr>
        <w:t>GDP</w:t>
      </w:r>
      <w:r w:rsidRPr="000F1C38">
        <w:rPr>
          <w:bCs/>
          <w:kern w:val="16"/>
          <w:szCs w:val="19"/>
        </w:rPr>
        <w:t>)</w:t>
      </w:r>
      <w:r w:rsidRPr="007863E9">
        <w:rPr>
          <w:bCs/>
          <w:kern w:val="16"/>
          <w:szCs w:val="19"/>
        </w:rPr>
        <w:t xml:space="preserve">. </w:t>
      </w:r>
      <w:r w:rsidRPr="00A94D6C">
        <w:rPr>
          <w:bCs/>
          <w:kern w:val="16"/>
          <w:szCs w:val="19"/>
        </w:rPr>
        <w:t>All hail family businesses!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232)</w:t>
      </w:r>
    </w:p>
    <w:p w14:paraId="42165C9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For estate-planning purposes</w:t>
      </w:r>
      <w:r w:rsidRPr="007863E9">
        <w:rPr>
          <w:bCs/>
          <w:kern w:val="16"/>
          <w:szCs w:val="19"/>
        </w:rPr>
        <w:t xml:space="preserve">, </w:t>
      </w:r>
      <w:r w:rsidRPr="00A94D6C">
        <w:rPr>
          <w:bCs/>
          <w:kern w:val="16"/>
          <w:szCs w:val="19"/>
        </w:rPr>
        <w:t>we focus on the definition of family business that helps you qualify for certain tax breaks</w:t>
      </w:r>
      <w:r w:rsidRPr="007863E9">
        <w:rPr>
          <w:bCs/>
          <w:kern w:val="16"/>
          <w:szCs w:val="19"/>
        </w:rPr>
        <w:t>.</w:t>
      </w:r>
      <w:r w:rsidRPr="00E219E7">
        <w:rPr>
          <w:bCs/>
          <w:kern w:val="16"/>
          <w:szCs w:val="19"/>
        </w:rPr>
        <w:t xml:space="preserve"> (</w:t>
      </w:r>
      <w:r w:rsidRPr="00A94D6C">
        <w:rPr>
          <w:bCs/>
          <w:kern w:val="16"/>
          <w:szCs w:val="19"/>
        </w:rPr>
        <w:t>You need these tax breaks if you want to keep your business in the family</w:t>
      </w:r>
      <w:r w:rsidRPr="007863E9">
        <w:rPr>
          <w:bCs/>
          <w:kern w:val="16"/>
          <w:szCs w:val="19"/>
        </w:rPr>
        <w:t>.</w:t>
      </w:r>
      <w:r w:rsidRPr="000F1C38">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232)</w:t>
      </w:r>
    </w:p>
    <w:p w14:paraId="6EEAD96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First and foremost</w:t>
      </w:r>
      <w:r w:rsidRPr="007863E9">
        <w:rPr>
          <w:bCs/>
          <w:kern w:val="16"/>
          <w:szCs w:val="19"/>
        </w:rPr>
        <w:t xml:space="preserve">, </w:t>
      </w:r>
      <w:r w:rsidRPr="00A94D6C">
        <w:rPr>
          <w:bCs/>
          <w:kern w:val="16"/>
          <w:szCs w:val="19"/>
        </w:rPr>
        <w:t>the family or families involved must own a significant portion of the business</w:t>
      </w:r>
      <w:r w:rsidRPr="007863E9">
        <w:rPr>
          <w:bCs/>
          <w:kern w:val="16"/>
          <w:szCs w:val="19"/>
        </w:rPr>
        <w:t xml:space="preserve">. </w:t>
      </w:r>
      <w:r w:rsidRPr="00A94D6C">
        <w:rPr>
          <w:bCs/>
          <w:kern w:val="16"/>
          <w:szCs w:val="19"/>
        </w:rPr>
        <w:t>If only one family is involved</w:t>
      </w:r>
      <w:r w:rsidRPr="007863E9">
        <w:rPr>
          <w:bCs/>
          <w:kern w:val="16"/>
          <w:szCs w:val="19"/>
        </w:rPr>
        <w:t xml:space="preserve">, </w:t>
      </w:r>
      <w:r w:rsidRPr="00A94D6C">
        <w:rPr>
          <w:bCs/>
          <w:kern w:val="16"/>
          <w:szCs w:val="19"/>
        </w:rPr>
        <w:t xml:space="preserve">a minimum of two family members must own at least </w:t>
      </w:r>
      <w:r w:rsidRPr="00A94D6C">
        <w:rPr>
          <w:bCs/>
          <w:kern w:val="16"/>
          <w:szCs w:val="15"/>
        </w:rPr>
        <w:t xml:space="preserve">50 </w:t>
      </w:r>
      <w:r w:rsidRPr="00A94D6C">
        <w:rPr>
          <w:bCs/>
          <w:kern w:val="16"/>
          <w:szCs w:val="19"/>
        </w:rPr>
        <w:t>percent so they have majority control</w:t>
      </w:r>
      <w:r w:rsidRPr="007863E9">
        <w:rPr>
          <w:bCs/>
          <w:kern w:val="16"/>
          <w:szCs w:val="19"/>
        </w:rPr>
        <w:t xml:space="preserve">. </w:t>
      </w:r>
      <w:r w:rsidRPr="00A94D6C">
        <w:rPr>
          <w:bCs/>
          <w:kern w:val="16"/>
          <w:szCs w:val="19"/>
        </w:rPr>
        <w:t>If two families are involved</w:t>
      </w:r>
      <w:r w:rsidRPr="007863E9">
        <w:rPr>
          <w:bCs/>
          <w:kern w:val="16"/>
          <w:szCs w:val="19"/>
        </w:rPr>
        <w:t xml:space="preserve">, </w:t>
      </w:r>
      <w:r w:rsidRPr="00A94D6C">
        <w:rPr>
          <w:bCs/>
          <w:kern w:val="16"/>
          <w:szCs w:val="19"/>
        </w:rPr>
        <w:t xml:space="preserve">their combined ownership must be at least </w:t>
      </w:r>
      <w:r w:rsidRPr="00A94D6C">
        <w:rPr>
          <w:bCs/>
          <w:kern w:val="16"/>
          <w:szCs w:val="16"/>
        </w:rPr>
        <w:t xml:space="preserve">70 </w:t>
      </w:r>
      <w:r w:rsidRPr="00A94D6C">
        <w:rPr>
          <w:bCs/>
          <w:kern w:val="16"/>
          <w:szCs w:val="19"/>
        </w:rPr>
        <w:t>percent</w:t>
      </w:r>
      <w:r w:rsidRPr="007863E9">
        <w:rPr>
          <w:bCs/>
          <w:kern w:val="16"/>
          <w:szCs w:val="19"/>
        </w:rPr>
        <w:t xml:space="preserve">. </w:t>
      </w:r>
      <w:r w:rsidRPr="00A94D6C">
        <w:rPr>
          <w:bCs/>
          <w:kern w:val="16"/>
          <w:szCs w:val="19"/>
        </w:rPr>
        <w:t>And if three fam</w:t>
      </w:r>
      <w:r w:rsidRPr="00E219E7">
        <w:rPr>
          <w:bCs/>
          <w:iCs/>
          <w:kern w:val="16"/>
          <w:szCs w:val="19"/>
        </w:rPr>
        <w:t>—</w:t>
      </w:r>
      <w:proofErr w:type="spellStart"/>
      <w:r w:rsidRPr="00A94D6C">
        <w:rPr>
          <w:bCs/>
          <w:kern w:val="16"/>
          <w:szCs w:val="19"/>
        </w:rPr>
        <w:t>ilies</w:t>
      </w:r>
      <w:proofErr w:type="spellEnd"/>
      <w:r w:rsidRPr="00A94D6C">
        <w:rPr>
          <w:bCs/>
          <w:kern w:val="16"/>
          <w:szCs w:val="19"/>
        </w:rPr>
        <w:t xml:space="preserve"> are involved in the business</w:t>
      </w:r>
      <w:r w:rsidRPr="007863E9">
        <w:rPr>
          <w:bCs/>
          <w:kern w:val="16"/>
          <w:szCs w:val="19"/>
        </w:rPr>
        <w:t xml:space="preserve">, </w:t>
      </w:r>
      <w:r w:rsidRPr="00A94D6C">
        <w:rPr>
          <w:bCs/>
          <w:kern w:val="16"/>
          <w:szCs w:val="19"/>
        </w:rPr>
        <w:t>their combined ownership must be at least 90 percent</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you can own a business with your family members and with outsiders</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people not related to you</w:t>
      </w:r>
      <w:r w:rsidRPr="000F1C38">
        <w:rPr>
          <w:bCs/>
          <w:kern w:val="16"/>
          <w:szCs w:val="19"/>
        </w:rPr>
        <w:t>)</w:t>
      </w:r>
      <w:r w:rsidRPr="00E219E7">
        <w:rPr>
          <w:bCs/>
          <w:kern w:val="16"/>
          <w:szCs w:val="19"/>
        </w:rPr>
        <w:t xml:space="preserve"> </w:t>
      </w:r>
      <w:r w:rsidRPr="00A94D6C">
        <w:rPr>
          <w:bCs/>
          <w:kern w:val="16"/>
          <w:szCs w:val="19"/>
        </w:rPr>
        <w:t>and still have your business classified as a family business</w:t>
      </w:r>
      <w:r w:rsidRPr="00E219E7">
        <w:rPr>
          <w:bCs/>
          <w:iCs/>
          <w:kern w:val="16"/>
          <w:szCs w:val="19"/>
        </w:rPr>
        <w:t>—</w:t>
      </w:r>
      <w:r w:rsidRPr="00A94D6C">
        <w:rPr>
          <w:bCs/>
          <w:kern w:val="16"/>
          <w:szCs w:val="19"/>
        </w:rPr>
        <w:t>and qualify for the pertinent tax breaks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232)</w:t>
      </w:r>
    </w:p>
    <w:p w14:paraId="42A4433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In addition to the ownership requirements</w:t>
      </w:r>
      <w:r w:rsidRPr="007863E9">
        <w:rPr>
          <w:bCs/>
          <w:kern w:val="16"/>
          <w:szCs w:val="19"/>
        </w:rPr>
        <w:t xml:space="preserve">, </w:t>
      </w:r>
      <w:r w:rsidRPr="00A94D6C">
        <w:rPr>
          <w:bCs/>
          <w:kern w:val="16"/>
          <w:szCs w:val="19"/>
        </w:rPr>
        <w:t>the business must be privately held</w:t>
      </w:r>
      <w:r w:rsidRPr="00E219E7">
        <w:rPr>
          <w:bCs/>
          <w:iCs/>
          <w:kern w:val="16"/>
          <w:szCs w:val="19"/>
        </w:rPr>
        <w:t>—</w:t>
      </w:r>
      <w:r w:rsidRPr="00A94D6C">
        <w:rPr>
          <w:bCs/>
          <w:kern w:val="16"/>
          <w:szCs w:val="19"/>
        </w:rPr>
        <w:t>that is</w:t>
      </w:r>
      <w:r w:rsidRPr="007863E9">
        <w:rPr>
          <w:bCs/>
          <w:kern w:val="16"/>
          <w:szCs w:val="19"/>
        </w:rPr>
        <w:t xml:space="preserve">, </w:t>
      </w:r>
      <w:r w:rsidRPr="00A94D6C">
        <w:rPr>
          <w:bCs/>
          <w:kern w:val="16"/>
          <w:szCs w:val="19"/>
        </w:rPr>
        <w:t>not listed on a stock exchange and available for public trading</w:t>
      </w:r>
      <w:r w:rsidRPr="00E219E7">
        <w:rPr>
          <w:bCs/>
          <w:iCs/>
          <w:kern w:val="16"/>
          <w:szCs w:val="19"/>
        </w:rPr>
        <w:t>—</w:t>
      </w:r>
      <w:r w:rsidRPr="00A94D6C">
        <w:rPr>
          <w:bCs/>
          <w:kern w:val="16"/>
          <w:szCs w:val="19"/>
        </w:rPr>
        <w:t>within the past three years</w:t>
      </w:r>
      <w:r w:rsidRPr="007863E9">
        <w:rPr>
          <w:bCs/>
          <w:kern w:val="16"/>
          <w:szCs w:val="19"/>
        </w:rPr>
        <w:t xml:space="preserve">. </w:t>
      </w:r>
      <w:r w:rsidRPr="00A94D6C">
        <w:rPr>
          <w:bCs/>
          <w:kern w:val="16"/>
          <w:szCs w:val="19"/>
        </w:rPr>
        <w:t>Check with your accountant or financial planner if you have any questions or concerns in this area</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232)</w:t>
      </w:r>
    </w:p>
    <w:p w14:paraId="32B3E20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Another requirement</w:t>
      </w:r>
      <w:r w:rsidRPr="00E219E7">
        <w:rPr>
          <w:bCs/>
          <w:kern w:val="16"/>
          <w:szCs w:val="19"/>
        </w:rPr>
        <w:t xml:space="preserve"> (</w:t>
      </w:r>
      <w:r w:rsidRPr="00A94D6C">
        <w:rPr>
          <w:bCs/>
          <w:kern w:val="16"/>
          <w:szCs w:val="19"/>
        </w:rPr>
        <w:t>incidentally</w:t>
      </w:r>
      <w:r w:rsidRPr="007863E9">
        <w:rPr>
          <w:bCs/>
          <w:kern w:val="16"/>
          <w:szCs w:val="19"/>
        </w:rPr>
        <w:t xml:space="preserve">, </w:t>
      </w:r>
      <w:r w:rsidRPr="00A94D6C">
        <w:rPr>
          <w:bCs/>
          <w:kern w:val="16"/>
          <w:szCs w:val="19"/>
        </w:rPr>
        <w:t>these requirements come to you courtesy of the IRS</w:t>
      </w:r>
      <w:r w:rsidRPr="000F1C38">
        <w:rPr>
          <w:bCs/>
          <w:kern w:val="16"/>
          <w:szCs w:val="19"/>
        </w:rPr>
        <w:t>)</w:t>
      </w:r>
      <w:r w:rsidRPr="00E219E7">
        <w:rPr>
          <w:bCs/>
          <w:kern w:val="16"/>
          <w:szCs w:val="19"/>
        </w:rPr>
        <w:t xml:space="preserve"> </w:t>
      </w:r>
      <w:r w:rsidRPr="00A94D6C">
        <w:rPr>
          <w:bCs/>
          <w:kern w:val="16"/>
          <w:szCs w:val="19"/>
        </w:rPr>
        <w:t xml:space="preserve">for determining whether a business is a family business deals with the ever-popular IRS term </w:t>
      </w:r>
      <w:r w:rsidRPr="00A94D6C">
        <w:rPr>
          <w:bCs/>
          <w:i/>
          <w:iCs/>
          <w:kern w:val="16"/>
          <w:szCs w:val="20"/>
        </w:rPr>
        <w:t>materially participated</w:t>
      </w:r>
      <w:r w:rsidRPr="007863E9">
        <w:rPr>
          <w:bCs/>
          <w:iCs/>
          <w:kern w:val="16"/>
          <w:szCs w:val="20"/>
        </w:rPr>
        <w:t xml:space="preserve">. </w:t>
      </w:r>
      <w:r w:rsidRPr="00A94D6C">
        <w:rPr>
          <w:bCs/>
          <w:kern w:val="16"/>
          <w:szCs w:val="19"/>
        </w:rPr>
        <w:t>If you fill out any business-related income tax return</w:t>
      </w:r>
      <w:r w:rsidRPr="007863E9">
        <w:rPr>
          <w:bCs/>
          <w:kern w:val="16"/>
          <w:szCs w:val="19"/>
        </w:rPr>
        <w:t xml:space="preserve">, </w:t>
      </w:r>
      <w:r w:rsidRPr="00A94D6C">
        <w:rPr>
          <w:bCs/>
          <w:kern w:val="16"/>
          <w:szCs w:val="19"/>
        </w:rPr>
        <w:t>such as a Schedule C or Schedule F</w:t>
      </w:r>
      <w:r w:rsidRPr="00E219E7">
        <w:rPr>
          <w:bCs/>
          <w:kern w:val="16"/>
          <w:szCs w:val="19"/>
        </w:rPr>
        <w:t xml:space="preserve"> (</w:t>
      </w:r>
      <w:r w:rsidRPr="00A94D6C">
        <w:rPr>
          <w:bCs/>
          <w:kern w:val="16"/>
          <w:szCs w:val="19"/>
        </w:rPr>
        <w:t>for a farm</w:t>
      </w:r>
      <w:r w:rsidRPr="000F1C38">
        <w:rPr>
          <w:bCs/>
          <w:kern w:val="16"/>
          <w:szCs w:val="19"/>
        </w:rPr>
        <w:t>),</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 xml:space="preserve">re familiar with this phrase because the IRS wants </w:t>
      </w:r>
      <w:r w:rsidRPr="00A94D6C">
        <w:rPr>
          <w:bCs/>
          <w:kern w:val="16"/>
          <w:szCs w:val="19"/>
        </w:rPr>
        <w:lastRenderedPageBreak/>
        <w:t>to know if you</w:t>
      </w:r>
      <w:r w:rsidRPr="00651B25">
        <w:rPr>
          <w:bCs/>
          <w:kern w:val="16"/>
          <w:szCs w:val="19"/>
        </w:rPr>
        <w:t>’</w:t>
      </w:r>
      <w:r w:rsidRPr="00A94D6C">
        <w:rPr>
          <w:bCs/>
          <w:kern w:val="16"/>
          <w:szCs w:val="19"/>
        </w:rPr>
        <w:t>re really in business or just messing around trying to get tax deductions</w:t>
      </w:r>
      <w:r w:rsidRPr="007863E9">
        <w:rPr>
          <w:bCs/>
          <w:kern w:val="16"/>
          <w:szCs w:val="19"/>
        </w:rPr>
        <w:t xml:space="preserve">. </w:t>
      </w:r>
      <w:r w:rsidRPr="00A94D6C">
        <w:rPr>
          <w:bCs/>
          <w:kern w:val="16"/>
          <w:szCs w:val="19"/>
        </w:rPr>
        <w:t>When it comes to potential estate</w:t>
      </w:r>
      <w:r>
        <w:rPr>
          <w:bCs/>
          <w:iCs/>
          <w:kern w:val="16"/>
          <w:szCs w:val="19"/>
        </w:rPr>
        <w:t>-</w:t>
      </w:r>
      <w:r w:rsidRPr="00A94D6C">
        <w:rPr>
          <w:bCs/>
          <w:kern w:val="16"/>
          <w:szCs w:val="19"/>
        </w:rPr>
        <w:t>tax breaks</w:t>
      </w:r>
      <w:r w:rsidRPr="007863E9">
        <w:rPr>
          <w:bCs/>
          <w:kern w:val="16"/>
          <w:szCs w:val="19"/>
        </w:rPr>
        <w:t xml:space="preserve">, </w:t>
      </w:r>
      <w:r w:rsidRPr="00A94D6C">
        <w:rPr>
          <w:bCs/>
          <w:kern w:val="16"/>
          <w:szCs w:val="19"/>
        </w:rPr>
        <w:t>the person who just died and whose estate is being settled must have</w:t>
      </w:r>
      <w:r>
        <w:rPr>
          <w:bCs/>
          <w:kern w:val="16"/>
          <w:szCs w:val="19"/>
        </w:rPr>
        <w:t xml:space="preserve"> [232] </w:t>
      </w:r>
      <w:r w:rsidRPr="00A94D6C">
        <w:rPr>
          <w:bCs/>
          <w:iCs/>
          <w:kern w:val="16"/>
          <w:szCs w:val="19"/>
        </w:rPr>
        <w:t>“</w:t>
      </w:r>
      <w:r w:rsidRPr="00A94D6C">
        <w:rPr>
          <w:bCs/>
          <w:kern w:val="16"/>
          <w:szCs w:val="19"/>
        </w:rPr>
        <w:t>materially participated</w:t>
      </w:r>
      <w:r w:rsidRPr="00A94D6C">
        <w:rPr>
          <w:bCs/>
          <w:iCs/>
          <w:kern w:val="16"/>
          <w:szCs w:val="19"/>
        </w:rPr>
        <w:t>”</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really worked</w:t>
      </w:r>
      <w:r w:rsidRPr="000F1C38">
        <w:rPr>
          <w:bCs/>
          <w:kern w:val="16"/>
          <w:szCs w:val="19"/>
        </w:rPr>
        <w:t>)</w:t>
      </w:r>
      <w:r w:rsidRPr="00E219E7">
        <w:rPr>
          <w:bCs/>
          <w:kern w:val="16"/>
          <w:szCs w:val="19"/>
        </w:rPr>
        <w:t xml:space="preserve"> </w:t>
      </w:r>
      <w:r w:rsidRPr="00A94D6C">
        <w:rPr>
          <w:bCs/>
          <w:kern w:val="16"/>
          <w:szCs w:val="19"/>
        </w:rPr>
        <w:t>in the business for at least five of the eight years before they died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232-33)</w:t>
      </w:r>
    </w:p>
    <w:p w14:paraId="39F4390F"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 xml:space="preserve">The IRS has a </w:t>
      </w:r>
      <w:r w:rsidRPr="00A94D6C">
        <w:rPr>
          <w:bCs/>
          <w:i/>
          <w:iCs/>
          <w:kern w:val="16"/>
          <w:szCs w:val="18"/>
        </w:rPr>
        <w:t>material participation test</w:t>
      </w:r>
      <w:r w:rsidRPr="00EA0793">
        <w:rPr>
          <w:bCs/>
          <w:kern w:val="16"/>
          <w:szCs w:val="18"/>
        </w:rPr>
        <w:t xml:space="preserve"> </w:t>
      </w:r>
      <w:r w:rsidRPr="00A94D6C">
        <w:rPr>
          <w:bCs/>
          <w:kern w:val="16"/>
          <w:szCs w:val="19"/>
        </w:rPr>
        <w:t>to see if a person really has worked in the business</w:t>
      </w:r>
      <w:r w:rsidRPr="007863E9">
        <w:rPr>
          <w:bCs/>
          <w:kern w:val="16"/>
          <w:szCs w:val="19"/>
        </w:rPr>
        <w:t xml:space="preserve">. </w:t>
      </w:r>
      <w:r w:rsidRPr="00A94D6C">
        <w:rPr>
          <w:bCs/>
          <w:kern w:val="16"/>
          <w:szCs w:val="19"/>
        </w:rPr>
        <w:t>They use seven tests as benchmarks for this determination</w:t>
      </w:r>
      <w:r w:rsidRPr="007863E9">
        <w:rPr>
          <w:bCs/>
          <w:kern w:val="16"/>
          <w:szCs w:val="19"/>
        </w:rPr>
        <w:t xml:space="preserve">, </w:t>
      </w:r>
      <w:r w:rsidRPr="00A94D6C">
        <w:rPr>
          <w:bCs/>
          <w:kern w:val="16"/>
          <w:szCs w:val="19"/>
        </w:rPr>
        <w:t>including the number of hours worked in the business</w:t>
      </w:r>
      <w:r w:rsidRPr="007863E9">
        <w:rPr>
          <w:bCs/>
          <w:kern w:val="16"/>
          <w:szCs w:val="19"/>
        </w:rPr>
        <w:t xml:space="preserve">. </w:t>
      </w:r>
      <w:r w:rsidRPr="00A94D6C">
        <w:rPr>
          <w:bCs/>
          <w:kern w:val="16"/>
          <w:szCs w:val="19"/>
        </w:rPr>
        <w:t>In fact</w:t>
      </w:r>
      <w:r w:rsidRPr="007863E9">
        <w:rPr>
          <w:bCs/>
          <w:kern w:val="16"/>
          <w:szCs w:val="19"/>
        </w:rPr>
        <w:t xml:space="preserve">, </w:t>
      </w:r>
      <w:r w:rsidRPr="00A94D6C">
        <w:rPr>
          <w:bCs/>
          <w:kern w:val="16"/>
          <w:szCs w:val="19"/>
        </w:rPr>
        <w:t>the majority of the tests involve various measurement of hours worked in the business</w:t>
      </w:r>
      <w:r w:rsidRPr="007863E9">
        <w:rPr>
          <w:bCs/>
          <w:kern w:val="16"/>
          <w:szCs w:val="19"/>
        </w:rPr>
        <w:t xml:space="preserve">. </w:t>
      </w:r>
      <w:r w:rsidRPr="00A94D6C">
        <w:rPr>
          <w:bCs/>
          <w:kern w:val="16"/>
          <w:szCs w:val="19"/>
        </w:rPr>
        <w:t>This is why it</w:t>
      </w:r>
      <w:r w:rsidRPr="00651B25">
        <w:rPr>
          <w:bCs/>
          <w:kern w:val="16"/>
          <w:szCs w:val="19"/>
        </w:rPr>
        <w:t>’</w:t>
      </w:r>
      <w:r w:rsidRPr="00A94D6C">
        <w:rPr>
          <w:bCs/>
          <w:kern w:val="16"/>
          <w:szCs w:val="19"/>
        </w:rPr>
        <w:t>s important to actually keep track of the hours you work in the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693DC59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Additionally</w:t>
      </w:r>
      <w:r w:rsidRPr="007863E9">
        <w:rPr>
          <w:bCs/>
          <w:kern w:val="16"/>
          <w:szCs w:val="19"/>
        </w:rPr>
        <w:t xml:space="preserve">, </w:t>
      </w:r>
      <w:r w:rsidRPr="00A94D6C">
        <w:rPr>
          <w:bCs/>
          <w:kern w:val="16"/>
          <w:szCs w:val="19"/>
        </w:rPr>
        <w:t xml:space="preserve">the person who inherits the business must likewise </w:t>
      </w:r>
      <w:r w:rsidRPr="00A94D6C">
        <w:rPr>
          <w:bCs/>
          <w:iCs/>
          <w:kern w:val="16"/>
          <w:szCs w:val="19"/>
        </w:rPr>
        <w:t>“</w:t>
      </w:r>
      <w:r w:rsidRPr="00A94D6C">
        <w:rPr>
          <w:bCs/>
          <w:kern w:val="16"/>
          <w:szCs w:val="19"/>
        </w:rPr>
        <w:t>materially participate</w:t>
      </w:r>
      <w:r w:rsidRPr="00A94D6C">
        <w:rPr>
          <w:bCs/>
          <w:iCs/>
          <w:kern w:val="16"/>
          <w:szCs w:val="19"/>
        </w:rPr>
        <w:t>”</w:t>
      </w:r>
      <w:r w:rsidRPr="00A94D6C">
        <w:rPr>
          <w:bCs/>
          <w:kern w:val="16"/>
          <w:szCs w:val="19"/>
        </w:rPr>
        <w:t xml:space="preserve"> in the business in the years ahead</w:t>
      </w:r>
      <w:r w:rsidRPr="00E219E7">
        <w:rPr>
          <w:bCs/>
          <w:iCs/>
          <w:kern w:val="16"/>
          <w:szCs w:val="19"/>
        </w:rPr>
        <w:t>—</w:t>
      </w:r>
      <w:r w:rsidRPr="00A94D6C">
        <w:rPr>
          <w:bCs/>
          <w:kern w:val="16"/>
          <w:szCs w:val="19"/>
        </w:rPr>
        <w:t>specifically</w:t>
      </w:r>
      <w:r w:rsidRPr="007863E9">
        <w:rPr>
          <w:bCs/>
          <w:kern w:val="16"/>
          <w:szCs w:val="19"/>
        </w:rPr>
        <w:t xml:space="preserve">, </w:t>
      </w:r>
      <w:r w:rsidRPr="00A94D6C">
        <w:rPr>
          <w:bCs/>
          <w:kern w:val="16"/>
          <w:szCs w:val="19"/>
        </w:rPr>
        <w:t>during the ten years after the former owner</w:t>
      </w:r>
      <w:r w:rsidRPr="00651B25">
        <w:rPr>
          <w:bCs/>
          <w:kern w:val="16"/>
          <w:szCs w:val="19"/>
        </w:rPr>
        <w:t>’</w:t>
      </w:r>
      <w:r w:rsidRPr="00A94D6C">
        <w:rPr>
          <w:bCs/>
          <w:kern w:val="16"/>
          <w:szCs w:val="19"/>
        </w:rPr>
        <w:t>s death</w:t>
      </w:r>
      <w:r w:rsidRPr="007863E9">
        <w:rPr>
          <w:bCs/>
          <w:kern w:val="16"/>
          <w:szCs w:val="19"/>
        </w:rPr>
        <w:t xml:space="preserve">, </w:t>
      </w:r>
      <w:r w:rsidRPr="00A94D6C">
        <w:rPr>
          <w:bCs/>
          <w:kern w:val="16"/>
          <w:szCs w:val="19"/>
        </w:rPr>
        <w:t>an eight-year period is designated</w:t>
      </w:r>
      <w:r w:rsidRPr="007863E9">
        <w:rPr>
          <w:bCs/>
          <w:kern w:val="16"/>
          <w:szCs w:val="19"/>
        </w:rPr>
        <w:t xml:space="preserve">, </w:t>
      </w:r>
      <w:r w:rsidRPr="00A94D6C">
        <w:rPr>
          <w:bCs/>
          <w:kern w:val="16"/>
          <w:szCs w:val="19"/>
        </w:rPr>
        <w:t>and the inheritor must materially participate in at least five of those eight years</w:t>
      </w:r>
      <w:r w:rsidRPr="007863E9">
        <w:rPr>
          <w:bCs/>
          <w:kern w:val="16"/>
          <w:szCs w:val="19"/>
        </w:rPr>
        <w:t>.</w:t>
      </w:r>
      <w:r w:rsidRPr="00E219E7">
        <w:rPr>
          <w:bCs/>
          <w:kern w:val="16"/>
          <w:szCs w:val="19"/>
        </w:rPr>
        <w:t xml:space="preserve"> (</w:t>
      </w:r>
      <w:r w:rsidRPr="00A94D6C">
        <w:rPr>
          <w:bCs/>
          <w:kern w:val="16"/>
          <w:szCs w:val="19"/>
        </w:rPr>
        <w:t>Whew!</w:t>
      </w:r>
      <w:r w:rsidRPr="000F1C38">
        <w:rPr>
          <w:bCs/>
          <w:kern w:val="16"/>
          <w:szCs w:val="19"/>
        </w:rPr>
        <w:t>)</w:t>
      </w:r>
      <w:r w:rsidRPr="00E219E7">
        <w:rPr>
          <w:bCs/>
          <w:kern w:val="16"/>
          <w:szCs w:val="19"/>
        </w:rPr>
        <w:t xml:space="preserve"> </w:t>
      </w:r>
      <w:r w:rsidRPr="00A94D6C">
        <w:rPr>
          <w:bCs/>
          <w:kern w:val="16"/>
          <w:szCs w:val="19"/>
        </w:rPr>
        <w:t>Also</w:t>
      </w:r>
      <w:r w:rsidRPr="007863E9">
        <w:rPr>
          <w:bCs/>
          <w:kern w:val="16"/>
          <w:szCs w:val="19"/>
        </w:rPr>
        <w:t xml:space="preserve">, </w:t>
      </w:r>
      <w:r w:rsidRPr="00A94D6C">
        <w:rPr>
          <w:bCs/>
          <w:kern w:val="16"/>
          <w:szCs w:val="19"/>
        </w:rPr>
        <w:t>the inheritor must be a family member or an employee who worked in the business for at least ten years before the owner</w:t>
      </w:r>
      <w:r w:rsidRPr="00651B25">
        <w:rPr>
          <w:bCs/>
          <w:kern w:val="16"/>
          <w:szCs w:val="19"/>
        </w:rPr>
        <w:t>’</w:t>
      </w:r>
      <w:r w:rsidRPr="00A94D6C">
        <w:rPr>
          <w:bCs/>
          <w:kern w:val="16"/>
          <w:szCs w:val="19"/>
        </w:rPr>
        <w:t>s death</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01D24D90"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Getting a bit complicated</w:t>
      </w:r>
      <w:r w:rsidRPr="007863E9">
        <w:rPr>
          <w:bCs/>
          <w:kern w:val="16"/>
          <w:szCs w:val="19"/>
        </w:rPr>
        <w:t xml:space="preserve">, </w:t>
      </w:r>
      <w:r w:rsidRPr="00A94D6C">
        <w:rPr>
          <w:bCs/>
          <w:kern w:val="16"/>
          <w:szCs w:val="19"/>
        </w:rPr>
        <w:t>huh? Many more requirements come together to determine whether a business is considered a family business</w:t>
      </w:r>
      <w:r w:rsidRPr="007863E9">
        <w:rPr>
          <w:bCs/>
          <w:kern w:val="16"/>
          <w:szCs w:val="19"/>
        </w:rPr>
        <w:t xml:space="preserve">. </w:t>
      </w:r>
      <w:r w:rsidRPr="00A94D6C">
        <w:rPr>
          <w:bCs/>
          <w:kern w:val="16"/>
          <w:szCs w:val="19"/>
        </w:rPr>
        <w:t>Our advice</w:t>
      </w:r>
      <w:r w:rsidRPr="00615F34">
        <w:rPr>
          <w:bCs/>
          <w:kern w:val="16"/>
          <w:szCs w:val="19"/>
        </w:rPr>
        <w:t xml:space="preserve">: </w:t>
      </w:r>
      <w:r w:rsidRPr="00A94D6C">
        <w:rPr>
          <w:bCs/>
          <w:kern w:val="16"/>
          <w:szCs w:val="19"/>
        </w:rPr>
        <w:t>Check with your accountant and see if your business meets all the pertinent regulations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7BF62BA8" w14:textId="77777777" w:rsidR="008C71BA" w:rsidRDefault="008C71BA" w:rsidP="008C71BA">
      <w:pPr>
        <w:pStyle w:val="Style"/>
        <w:widowControl/>
        <w:jc w:val="both"/>
        <w:textAlignment w:val="baseline"/>
        <w:rPr>
          <w:rFonts w:eastAsia="Arial" w:cs="Arial"/>
          <w:bCs/>
          <w:kern w:val="16"/>
          <w:szCs w:val="37"/>
        </w:rPr>
      </w:pPr>
    </w:p>
    <w:p w14:paraId="2DF5BB87" w14:textId="77777777" w:rsidR="008C71BA" w:rsidRPr="00887648" w:rsidRDefault="008C71BA" w:rsidP="008C71BA">
      <w:pPr>
        <w:pStyle w:val="Style"/>
        <w:widowControl/>
        <w:jc w:val="both"/>
        <w:textAlignment w:val="baseline"/>
        <w:rPr>
          <w:rFonts w:eastAsia="Arial" w:cs="Arial"/>
          <w:bCs/>
          <w:iCs/>
          <w:kern w:val="16"/>
          <w:szCs w:val="37"/>
        </w:rPr>
      </w:pPr>
      <w:r w:rsidRPr="00A94D6C">
        <w:rPr>
          <w:rFonts w:eastAsia="Arial" w:cs="Arial"/>
          <w:bCs/>
          <w:kern w:val="16"/>
          <w:szCs w:val="37"/>
        </w:rPr>
        <w:t>making the critical estate-related decisions up front</w:t>
      </w:r>
    </w:p>
    <w:p w14:paraId="4727FF6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Anyone who owns and manages a family-owned business has thousands of decisions to make in the course of day-to-day operations</w:t>
      </w:r>
      <w:r w:rsidRPr="00615F34">
        <w:rPr>
          <w:bCs/>
          <w:kern w:val="16"/>
          <w:szCs w:val="19"/>
        </w:rPr>
        <w:t xml:space="preserve">: </w:t>
      </w:r>
      <w:r w:rsidRPr="00A94D6C">
        <w:rPr>
          <w:bCs/>
          <w:kern w:val="16"/>
          <w:szCs w:val="19"/>
        </w:rPr>
        <w:t>whether to turn the restaurant</w:t>
      </w:r>
      <w:r w:rsidRPr="00651B25">
        <w:rPr>
          <w:bCs/>
          <w:kern w:val="16"/>
          <w:szCs w:val="19"/>
        </w:rPr>
        <w:t>’</w:t>
      </w:r>
      <w:r w:rsidRPr="00A94D6C">
        <w:rPr>
          <w:bCs/>
          <w:kern w:val="16"/>
          <w:szCs w:val="19"/>
        </w:rPr>
        <w:t>s menu into all-vegetarian</w:t>
      </w:r>
      <w:r w:rsidRPr="007863E9">
        <w:rPr>
          <w:bCs/>
          <w:kern w:val="16"/>
          <w:szCs w:val="19"/>
        </w:rPr>
        <w:t xml:space="preserve">, </w:t>
      </w:r>
      <w:r w:rsidRPr="00A94D6C">
        <w:rPr>
          <w:bCs/>
          <w:kern w:val="16"/>
          <w:szCs w:val="19"/>
        </w:rPr>
        <w:t>whether to expand to a new city</w:t>
      </w:r>
      <w:r w:rsidRPr="007863E9">
        <w:rPr>
          <w:bCs/>
          <w:kern w:val="16"/>
          <w:szCs w:val="19"/>
        </w:rPr>
        <w:t xml:space="preserve">, </w:t>
      </w:r>
      <w:r w:rsidRPr="00A94D6C">
        <w:rPr>
          <w:bCs/>
          <w:kern w:val="16"/>
          <w:szCs w:val="19"/>
        </w:rPr>
        <w:t>how many new employees to hire</w:t>
      </w:r>
      <w:r w:rsidRPr="00E219E7">
        <w:rPr>
          <w:bCs/>
          <w:iCs/>
          <w:kern w:val="16"/>
          <w:szCs w:val="19"/>
        </w:rPr>
        <w:t>—</w:t>
      </w:r>
      <w:r w:rsidRPr="00A94D6C">
        <w:rPr>
          <w:bCs/>
          <w:kern w:val="16"/>
          <w:szCs w:val="19"/>
        </w:rPr>
        <w:t>the list goes on and 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647D4E8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But in this chapter</w:t>
      </w:r>
      <w:r w:rsidRPr="007863E9">
        <w:rPr>
          <w:bCs/>
          <w:kern w:val="16"/>
          <w:szCs w:val="19"/>
        </w:rPr>
        <w:t xml:space="preserve">, </w:t>
      </w:r>
      <w:r w:rsidRPr="00A94D6C">
        <w:rPr>
          <w:bCs/>
          <w:kern w:val="16"/>
          <w:szCs w:val="19"/>
        </w:rPr>
        <w:t>we focus on a small number of estate-related decisions for your family business and what areas you need to regularly revisit to see if circumstances have changed</w:t>
      </w:r>
      <w:r w:rsidRPr="007863E9">
        <w:rPr>
          <w:bCs/>
          <w:kern w:val="16"/>
          <w:szCs w:val="19"/>
        </w:rPr>
        <w:t xml:space="preserve">. </w:t>
      </w:r>
      <w:r w:rsidRPr="00A94D6C">
        <w:rPr>
          <w:bCs/>
          <w:kern w:val="16"/>
          <w:szCs w:val="19"/>
        </w:rPr>
        <w:t>Depending on the decisions you make</w:t>
      </w:r>
      <w:r w:rsidRPr="007863E9">
        <w:rPr>
          <w:bCs/>
          <w:kern w:val="16"/>
          <w:szCs w:val="19"/>
        </w:rPr>
        <w:t xml:space="preserve">, </w:t>
      </w:r>
      <w:r w:rsidRPr="00A94D6C">
        <w:rPr>
          <w:bCs/>
          <w:kern w:val="16"/>
          <w:szCs w:val="19"/>
        </w:rPr>
        <w:t>some of the estate</w:t>
      </w:r>
      <w:r>
        <w:rPr>
          <w:bCs/>
          <w:kern w:val="16"/>
          <w:szCs w:val="19"/>
        </w:rPr>
        <w:t>-</w:t>
      </w:r>
      <w:r w:rsidRPr="00A94D6C">
        <w:rPr>
          <w:bCs/>
          <w:kern w:val="16"/>
          <w:szCs w:val="19"/>
        </w:rPr>
        <w:t>related</w:t>
      </w:r>
      <w:r>
        <w:rPr>
          <w:bCs/>
          <w:kern w:val="16"/>
          <w:szCs w:val="19"/>
        </w:rPr>
        <w:t xml:space="preserve"> </w:t>
      </w:r>
      <w:r w:rsidRPr="00A94D6C">
        <w:rPr>
          <w:bCs/>
          <w:kern w:val="16"/>
          <w:szCs w:val="19"/>
        </w:rPr>
        <w:t>challenges we discuss in the next section may not be problems at all for your family business</w:t>
      </w:r>
      <w:r w:rsidRPr="00E219E7">
        <w:rPr>
          <w:bCs/>
          <w:iCs/>
          <w:kern w:val="16"/>
          <w:szCs w:val="19"/>
        </w:rPr>
        <w:t>—</w:t>
      </w:r>
      <w:r w:rsidRPr="00A94D6C">
        <w:rPr>
          <w:bCs/>
          <w:kern w:val="16"/>
          <w:szCs w:val="19"/>
        </w:rPr>
        <w:t>or</w:t>
      </w:r>
      <w:r w:rsidRPr="007863E9">
        <w:rPr>
          <w:bCs/>
          <w:kern w:val="16"/>
          <w:szCs w:val="19"/>
        </w:rPr>
        <w:t xml:space="preserve">, </w:t>
      </w:r>
      <w:r w:rsidRPr="00A94D6C">
        <w:rPr>
          <w:bCs/>
          <w:kern w:val="16"/>
          <w:szCs w:val="19"/>
        </w:rPr>
        <w:t>on the other hand</w:t>
      </w:r>
      <w:r w:rsidRPr="007863E9">
        <w:rPr>
          <w:bCs/>
          <w:kern w:val="16"/>
          <w:szCs w:val="19"/>
        </w:rPr>
        <w:t xml:space="preserve">, </w:t>
      </w:r>
      <w:r w:rsidRPr="00A94D6C">
        <w:rPr>
          <w:bCs/>
          <w:kern w:val="16"/>
          <w:szCs w:val="19"/>
        </w:rPr>
        <w:t>you may have your hands full trying to head off a full-blown estate-planning problem!</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363AA1E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need to decide the following key points: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233)</w:t>
      </w:r>
    </w:p>
    <w:p w14:paraId="026112D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 xml:space="preserve">Whether you want to continue your current level of involvement and investment in your family business and for how </w:t>
      </w:r>
      <w:proofErr w:type="spellStart"/>
      <w:r w:rsidRPr="00A94D6C">
        <w:rPr>
          <w:rFonts w:eastAsia="Arial" w:cs="Arial"/>
          <w:bCs/>
          <w:kern w:val="16"/>
          <w:szCs w:val="16"/>
        </w:rPr>
        <w:t>lon</w:t>
      </w:r>
      <w:proofErr w:type="spellEnd"/>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233)</w:t>
      </w:r>
    </w:p>
    <w:p w14:paraId="611CEE1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Whether the business</w:t>
      </w:r>
      <w:r w:rsidRPr="00651B25">
        <w:rPr>
          <w:rFonts w:eastAsia="Arial" w:cs="Arial"/>
          <w:bCs/>
          <w:kern w:val="16"/>
          <w:szCs w:val="16"/>
        </w:rPr>
        <w:t>’</w:t>
      </w:r>
      <w:r w:rsidRPr="00A94D6C">
        <w:rPr>
          <w:rFonts w:eastAsia="Arial" w:cs="Arial"/>
          <w:bCs/>
          <w:kern w:val="16"/>
          <w:szCs w:val="16"/>
        </w:rPr>
        <w:t>s ownership picture should change</w:t>
      </w:r>
      <w:r w:rsidRPr="00E219E7">
        <w:rPr>
          <w:rFonts w:eastAsia="Arial" w:cs="Arial"/>
          <w:bCs/>
          <w:kern w:val="16"/>
          <w:szCs w:val="16"/>
        </w:rPr>
        <w:t xml:space="preserve"> (</w:t>
      </w:r>
      <w:r w:rsidRPr="00A94D6C">
        <w:rPr>
          <w:rFonts w:eastAsia="Arial" w:cs="Arial"/>
          <w:bCs/>
          <w:kern w:val="16"/>
          <w:szCs w:val="16"/>
        </w:rPr>
        <w:t>we discuss your choices later</w:t>
      </w:r>
      <w:r w:rsidRPr="007863E9">
        <w:rPr>
          <w:rFonts w:eastAsia="Arial" w:cs="Arial"/>
          <w:bCs/>
          <w:kern w:val="16"/>
          <w:szCs w:val="16"/>
        </w:rPr>
        <w:t xml:space="preserve">, </w:t>
      </w:r>
      <w:r w:rsidRPr="00A94D6C">
        <w:rPr>
          <w:rFonts w:eastAsia="Arial" w:cs="Arial"/>
          <w:bCs/>
          <w:kern w:val="16"/>
          <w:szCs w:val="16"/>
        </w:rPr>
        <w:t xml:space="preserve">in </w:t>
      </w:r>
      <w:r w:rsidRPr="00A94D6C">
        <w:rPr>
          <w:rFonts w:eastAsia="Arial" w:cs="Arial"/>
          <w:bCs/>
          <w:iCs/>
          <w:kern w:val="16"/>
          <w:szCs w:val="16"/>
        </w:rPr>
        <w:t>“</w:t>
      </w:r>
      <w:r w:rsidRPr="00A94D6C">
        <w:rPr>
          <w:rFonts w:eastAsia="Arial" w:cs="Arial"/>
          <w:bCs/>
          <w:kern w:val="16"/>
          <w:szCs w:val="16"/>
        </w:rPr>
        <w:t>How the Form of Business Ownership Affects Your Estate</w:t>
      </w:r>
      <w:r w:rsidRPr="00A94D6C">
        <w:rPr>
          <w:rFonts w:eastAsia="Arial" w:cs="Arial"/>
          <w:bCs/>
          <w:iCs/>
          <w:kern w:val="16"/>
          <w:szCs w:val="16"/>
        </w:rPr>
        <w:t>”</w:t>
      </w:r>
      <w:r w:rsidRPr="000F1C38">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233)</w:t>
      </w:r>
    </w:p>
    <w:p w14:paraId="2DE5D6D9"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16"/>
        </w:rPr>
        <w:t>“</w:t>
      </w:r>
      <w:r w:rsidRPr="00A94D6C">
        <w:rPr>
          <w:bCs/>
          <w:kern w:val="16"/>
          <w:szCs w:val="19"/>
        </w:rPr>
        <w:t>What your succession plan is</w:t>
      </w:r>
      <w:r w:rsidRPr="00E219E7">
        <w:rPr>
          <w:bCs/>
          <w:kern w:val="16"/>
          <w:szCs w:val="19"/>
        </w:rPr>
        <w:t xml:space="preserve"> (</w:t>
      </w:r>
      <w:r w:rsidRPr="00A94D6C">
        <w:rPr>
          <w:bCs/>
          <w:kern w:val="16"/>
          <w:szCs w:val="19"/>
        </w:rPr>
        <w:t>deciding who will take over running your business from you</w:t>
      </w:r>
      <w:r w:rsidRPr="007863E9">
        <w:rPr>
          <w:bCs/>
          <w:kern w:val="16"/>
          <w:szCs w:val="19"/>
        </w:rPr>
        <w:t xml:space="preserve">, </w:t>
      </w:r>
      <w:r w:rsidRPr="00A94D6C">
        <w:rPr>
          <w:bCs/>
          <w:kern w:val="16"/>
          <w:szCs w:val="19"/>
        </w:rPr>
        <w:t>and under what circumstances</w:t>
      </w:r>
      <w:r w:rsidRPr="000F1C38">
        <w:rPr>
          <w:bCs/>
          <w:kern w:val="16"/>
          <w:szCs w:val="19"/>
        </w:rPr>
        <w:t>),</w:t>
      </w:r>
      <w:r w:rsidRPr="007863E9">
        <w:rPr>
          <w:bCs/>
          <w:kern w:val="16"/>
          <w:szCs w:val="19"/>
        </w:rPr>
        <w:t xml:space="preserve"> </w:t>
      </w:r>
      <w:r w:rsidRPr="00A94D6C">
        <w:rPr>
          <w:bCs/>
          <w:kern w:val="16"/>
          <w:szCs w:val="19"/>
        </w:rPr>
        <w:t>both for you personally and</w:t>
      </w:r>
      <w:r w:rsidRPr="00E219E7">
        <w:rPr>
          <w:bCs/>
          <w:kern w:val="16"/>
          <w:szCs w:val="19"/>
        </w:rPr>
        <w:t xml:space="preserve"> (</w:t>
      </w:r>
      <w:r w:rsidRPr="00A94D6C">
        <w:rPr>
          <w:bCs/>
          <w:kern w:val="16"/>
          <w:szCs w:val="19"/>
        </w:rPr>
        <w:t>if applicable</w:t>
      </w:r>
      <w:r w:rsidRPr="000F1C38">
        <w:rPr>
          <w:bCs/>
          <w:kern w:val="16"/>
          <w:szCs w:val="19"/>
        </w:rPr>
        <w:t>)</w:t>
      </w:r>
      <w:r w:rsidRPr="00E219E7">
        <w:rPr>
          <w:bCs/>
          <w:kern w:val="16"/>
          <w:szCs w:val="19"/>
        </w:rPr>
        <w:t xml:space="preserve"> </w:t>
      </w:r>
      <w:r w:rsidRPr="00A94D6C">
        <w:rPr>
          <w:bCs/>
          <w:kern w:val="16"/>
          <w:szCs w:val="19"/>
        </w:rPr>
        <w:t xml:space="preserve">for other family members involved in the </w:t>
      </w:r>
      <w:proofErr w:type="spellStart"/>
      <w:r w:rsidRPr="00A94D6C">
        <w:rPr>
          <w:bCs/>
          <w:kern w:val="16"/>
          <w:szCs w:val="19"/>
        </w:rPr>
        <w:t>busines</w:t>
      </w:r>
      <w:proofErr w:type="spellEnd"/>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234)</w:t>
      </w:r>
    </w:p>
    <w:p w14:paraId="6570170D" w14:textId="77777777" w:rsidR="008C71BA" w:rsidRDefault="008C71BA" w:rsidP="008C71BA">
      <w:pPr>
        <w:pStyle w:val="Style"/>
        <w:widowControl/>
        <w:jc w:val="both"/>
        <w:textAlignment w:val="baseline"/>
        <w:rPr>
          <w:rFonts w:eastAsia="Arial" w:cs="Arial"/>
          <w:bCs/>
          <w:kern w:val="16"/>
          <w:szCs w:val="30"/>
        </w:rPr>
      </w:pPr>
    </w:p>
    <w:p w14:paraId="18312DDC" w14:textId="77777777" w:rsidR="008C71BA" w:rsidRPr="00887648" w:rsidRDefault="008C71BA" w:rsidP="008C71BA">
      <w:pPr>
        <w:pStyle w:val="Style"/>
        <w:widowControl/>
        <w:jc w:val="both"/>
        <w:textAlignment w:val="baseline"/>
        <w:rPr>
          <w:rFonts w:eastAsia="Arial" w:cs="Arial"/>
          <w:bCs/>
          <w:iCs/>
          <w:kern w:val="16"/>
          <w:szCs w:val="30"/>
        </w:rPr>
      </w:pPr>
      <w:r>
        <w:rPr>
          <w:rFonts w:eastAsia="Arial" w:cs="Arial"/>
          <w:bCs/>
          <w:kern w:val="16"/>
          <w:szCs w:val="30"/>
        </w:rPr>
        <w:t>c</w:t>
      </w:r>
      <w:r w:rsidRPr="00A94D6C">
        <w:rPr>
          <w:rFonts w:eastAsia="Arial" w:cs="Arial"/>
          <w:bCs/>
          <w:kern w:val="16"/>
          <w:szCs w:val="30"/>
        </w:rPr>
        <w:t>hoosing to stay or go</w:t>
      </w:r>
    </w:p>
    <w:p w14:paraId="31B9061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We</w:t>
      </w:r>
      <w:r w:rsidRPr="00651B25">
        <w:rPr>
          <w:bCs/>
          <w:kern w:val="16"/>
          <w:szCs w:val="19"/>
        </w:rPr>
        <w:t>’</w:t>
      </w:r>
      <w:r w:rsidRPr="00A94D6C">
        <w:rPr>
          <w:bCs/>
          <w:kern w:val="16"/>
          <w:szCs w:val="19"/>
        </w:rPr>
        <w:t>re guessing that you want to stay in the business</w:t>
      </w:r>
      <w:r w:rsidRPr="007863E9">
        <w:rPr>
          <w:bCs/>
          <w:kern w:val="16"/>
          <w:szCs w:val="19"/>
        </w:rPr>
        <w:t xml:space="preserve">. </w:t>
      </w:r>
      <w:r w:rsidRPr="00A94D6C">
        <w:rPr>
          <w:bCs/>
          <w:kern w:val="16"/>
          <w:szCs w:val="19"/>
        </w:rPr>
        <w:t>After all</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ve devoted your life to it! Okay</w:t>
      </w:r>
      <w:r w:rsidRPr="007863E9">
        <w:rPr>
          <w:bCs/>
          <w:kern w:val="16"/>
          <w:szCs w:val="19"/>
        </w:rPr>
        <w:t xml:space="preserve">, </w:t>
      </w:r>
      <w:r w:rsidRPr="00A94D6C">
        <w:rPr>
          <w:bCs/>
          <w:kern w:val="16"/>
          <w:szCs w:val="19"/>
        </w:rPr>
        <w:t>so how long are you going to stay? Think carefully</w:t>
      </w:r>
      <w:r w:rsidRPr="007863E9">
        <w:rPr>
          <w:bCs/>
          <w:kern w:val="16"/>
          <w:szCs w:val="19"/>
        </w:rPr>
        <w:t xml:space="preserve">, </w:t>
      </w:r>
      <w:r w:rsidRPr="00A94D6C">
        <w:rPr>
          <w:bCs/>
          <w:kern w:val="16"/>
          <w:szCs w:val="19"/>
        </w:rPr>
        <w:t xml:space="preserve">because your decision goes beyond just your business and actually affects </w:t>
      </w:r>
      <w:r w:rsidRPr="00A94D6C">
        <w:rPr>
          <w:bCs/>
          <w:i/>
          <w:iCs/>
          <w:kern w:val="16"/>
          <w:szCs w:val="18"/>
        </w:rPr>
        <w:t xml:space="preserve">all </w:t>
      </w:r>
      <w:r w:rsidRPr="00A94D6C">
        <w:rPr>
          <w:bCs/>
          <w:kern w:val="16"/>
          <w:szCs w:val="19"/>
        </w:rPr>
        <w:t>of your estate planning</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234)</w:t>
      </w:r>
    </w:p>
    <w:p w14:paraId="222CABC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Beyond the obvious career-oriented aspect of this decision</w:t>
      </w:r>
      <w:r w:rsidRPr="007863E9">
        <w:rPr>
          <w:bCs/>
          <w:kern w:val="16"/>
          <w:szCs w:val="19"/>
        </w:rPr>
        <w:t xml:space="preserve">, </w:t>
      </w:r>
      <w:r w:rsidRPr="00A94D6C">
        <w:rPr>
          <w:bCs/>
          <w:kern w:val="16"/>
          <w:szCs w:val="19"/>
        </w:rPr>
        <w:t>you need to understand how this decision affects your estate</w:t>
      </w:r>
      <w:r w:rsidRPr="00651B25">
        <w:rPr>
          <w:bCs/>
          <w:kern w:val="16"/>
          <w:szCs w:val="19"/>
        </w:rPr>
        <w:t>’</w:t>
      </w:r>
      <w:r w:rsidRPr="00A94D6C">
        <w:rPr>
          <w:bCs/>
          <w:kern w:val="16"/>
          <w:szCs w:val="19"/>
        </w:rPr>
        <w:t>s structure and value</w:t>
      </w:r>
      <w:r w:rsidRPr="007863E9">
        <w:rPr>
          <w:bCs/>
          <w:kern w:val="16"/>
          <w:szCs w:val="19"/>
        </w:rPr>
        <w:t xml:space="preserve">. </w:t>
      </w:r>
      <w:r w:rsidRPr="00A94D6C">
        <w:rPr>
          <w:bCs/>
          <w:kern w:val="16"/>
          <w:szCs w:val="19"/>
        </w:rPr>
        <w:t xml:space="preserve">Assume that you intend to maintain your </w:t>
      </w:r>
      <w:r w:rsidRPr="00A94D6C">
        <w:rPr>
          <w:bCs/>
          <w:kern w:val="16"/>
          <w:szCs w:val="19"/>
        </w:rPr>
        <w:lastRenderedPageBreak/>
        <w:t>current level of involvement in your business for as long as you live</w:t>
      </w:r>
      <w:r w:rsidRPr="007863E9">
        <w:rPr>
          <w:bCs/>
          <w:kern w:val="16"/>
          <w:szCs w:val="19"/>
        </w:rPr>
        <w:t xml:space="preserve">, </w:t>
      </w:r>
      <w:r w:rsidRPr="00A94D6C">
        <w:rPr>
          <w:bCs/>
          <w:kern w:val="16"/>
          <w:szCs w:val="19"/>
        </w:rPr>
        <w:t>and you never intend to sell or give your share to anyone else</w:t>
      </w:r>
      <w:r w:rsidRPr="007863E9">
        <w:rPr>
          <w:bCs/>
          <w:kern w:val="16"/>
          <w:szCs w:val="19"/>
        </w:rPr>
        <w:t xml:space="preserve">. </w:t>
      </w:r>
      <w:r w:rsidRPr="00A94D6C">
        <w:rPr>
          <w:bCs/>
          <w:kern w:val="16"/>
          <w:szCs w:val="19"/>
        </w:rPr>
        <w:t>If so</w:t>
      </w:r>
      <w:r w:rsidRPr="007863E9">
        <w:rPr>
          <w:bCs/>
          <w:kern w:val="16"/>
          <w:szCs w:val="19"/>
        </w:rPr>
        <w:t xml:space="preserve">, </w:t>
      </w:r>
      <w:r w:rsidRPr="00A94D6C">
        <w:rPr>
          <w:bCs/>
          <w:kern w:val="16"/>
          <w:szCs w:val="19"/>
        </w:rPr>
        <w:t>then your estate</w:t>
      </w:r>
      <w:r w:rsidRPr="00651B25">
        <w:rPr>
          <w:bCs/>
          <w:kern w:val="16"/>
          <w:szCs w:val="19"/>
        </w:rPr>
        <w:t>’</w:t>
      </w:r>
      <w:r w:rsidRPr="00A94D6C">
        <w:rPr>
          <w:bCs/>
          <w:kern w:val="16"/>
          <w:szCs w:val="19"/>
        </w:rPr>
        <w:t>s fate and value are closely aligned with the fate and value of your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234)</w:t>
      </w:r>
    </w:p>
    <w:p w14:paraId="26C5D272"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w:t>
      </w:r>
      <w:r w:rsidRPr="00A94D6C">
        <w:rPr>
          <w:bCs/>
          <w:kern w:val="16"/>
          <w:szCs w:val="19"/>
        </w:rPr>
        <w:t>Even if you have significant assets in your estate that aren</w:t>
      </w:r>
      <w:r w:rsidRPr="00651B25">
        <w:rPr>
          <w:bCs/>
          <w:kern w:val="16"/>
          <w:szCs w:val="19"/>
        </w:rPr>
        <w:t>’</w:t>
      </w:r>
      <w:r w:rsidRPr="00A94D6C">
        <w:rPr>
          <w:bCs/>
          <w:kern w:val="16"/>
          <w:szCs w:val="19"/>
        </w:rPr>
        <w:t>t directly related to your business</w:t>
      </w:r>
      <w:r w:rsidRPr="007863E9">
        <w:rPr>
          <w:bCs/>
          <w:kern w:val="16"/>
          <w:szCs w:val="19"/>
        </w:rPr>
        <w:t xml:space="preserve">, </w:t>
      </w:r>
      <w:r w:rsidRPr="00A94D6C">
        <w:rPr>
          <w:bCs/>
          <w:kern w:val="16"/>
          <w:szCs w:val="19"/>
        </w:rPr>
        <w:t>those assets may still be exposed if your business is a sole ownership or partnership</w:t>
      </w:r>
      <w:r w:rsidRPr="007863E9">
        <w:rPr>
          <w:bCs/>
          <w:kern w:val="16"/>
          <w:szCs w:val="19"/>
        </w:rPr>
        <w:t>.</w:t>
      </w:r>
      <w:r w:rsidRPr="00E219E7">
        <w:rPr>
          <w:bCs/>
          <w:kern w:val="16"/>
          <w:szCs w:val="19"/>
        </w:rPr>
        <w:t xml:space="preserve"> (</w:t>
      </w:r>
      <w:r w:rsidRPr="00A94D6C">
        <w:rPr>
          <w:bCs/>
          <w:kern w:val="16"/>
          <w:szCs w:val="19"/>
        </w:rPr>
        <w:t>See the section</w:t>
      </w:r>
      <w:r w:rsidRPr="007863E9">
        <w:rPr>
          <w:bCs/>
          <w:kern w:val="16"/>
          <w:szCs w:val="19"/>
        </w:rPr>
        <w:t xml:space="preserve">, </w:t>
      </w:r>
      <w:r w:rsidRPr="00A94D6C">
        <w:rPr>
          <w:bCs/>
          <w:iCs/>
          <w:kern w:val="16"/>
          <w:szCs w:val="19"/>
        </w:rPr>
        <w:t>“</w:t>
      </w:r>
      <w:r w:rsidRPr="00A94D6C">
        <w:rPr>
          <w:bCs/>
          <w:kern w:val="16"/>
          <w:szCs w:val="19"/>
        </w:rPr>
        <w:t>How the Form of Business Ownership Affects Your Estate</w:t>
      </w:r>
      <w:r w:rsidRPr="00A94D6C">
        <w:rPr>
          <w:bCs/>
          <w:iCs/>
          <w:kern w:val="16"/>
          <w:szCs w:val="19"/>
        </w:rPr>
        <w:t>”</w:t>
      </w:r>
      <w:r w:rsidRPr="00A94D6C">
        <w:rPr>
          <w:bCs/>
          <w:kern w:val="16"/>
          <w:szCs w:val="19"/>
        </w:rPr>
        <w:t xml:space="preserve"> in this chapter</w:t>
      </w:r>
      <w:r w:rsidRPr="007863E9">
        <w:rPr>
          <w:bCs/>
          <w:kern w:val="16"/>
          <w:szCs w:val="19"/>
        </w:rPr>
        <w:t>.</w:t>
      </w:r>
      <w:r w:rsidRPr="000F1C38">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234)</w:t>
      </w:r>
    </w:p>
    <w:p w14:paraId="0E273642"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If your intention is </w:t>
      </w:r>
      <w:r w:rsidRPr="00A94D6C">
        <w:rPr>
          <w:bCs/>
          <w:iCs/>
          <w:kern w:val="16"/>
          <w:szCs w:val="19"/>
        </w:rPr>
        <w:t>“</w:t>
      </w:r>
      <w:r w:rsidRPr="00A94D6C">
        <w:rPr>
          <w:bCs/>
          <w:kern w:val="16"/>
          <w:szCs w:val="19"/>
        </w:rPr>
        <w:t>to be carried out feet first from behind your desk</w:t>
      </w:r>
      <w:r w:rsidRPr="007863E9">
        <w:rPr>
          <w:bCs/>
          <w:kern w:val="16"/>
          <w:szCs w:val="19"/>
        </w:rPr>
        <w:t>,</w:t>
      </w:r>
      <w:r w:rsidRPr="00A94D6C">
        <w:rPr>
          <w:bCs/>
          <w:iCs/>
          <w:kern w:val="16"/>
          <w:szCs w:val="19"/>
        </w:rPr>
        <w:t>”</w:t>
      </w:r>
      <w:r w:rsidRPr="00A94D6C">
        <w:rPr>
          <w:bCs/>
          <w:kern w:val="16"/>
          <w:szCs w:val="19"/>
        </w:rPr>
        <w:t xml:space="preserve"> then you need to:</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234)</w:t>
      </w:r>
    </w:p>
    <w:p w14:paraId="11594976"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Make sure that you have adequate insurance</w:t>
      </w:r>
      <w:r w:rsidRPr="00E219E7">
        <w:rPr>
          <w:bCs/>
          <w:kern w:val="16"/>
          <w:szCs w:val="19"/>
        </w:rPr>
        <w:t xml:space="preserve"> (</w:t>
      </w:r>
      <w:r w:rsidRPr="00A94D6C">
        <w:rPr>
          <w:bCs/>
          <w:kern w:val="16"/>
          <w:szCs w:val="19"/>
        </w:rPr>
        <w:t>short-term and long-term disability</w:t>
      </w:r>
      <w:r w:rsidRPr="007863E9">
        <w:rPr>
          <w:bCs/>
          <w:kern w:val="16"/>
          <w:szCs w:val="19"/>
        </w:rPr>
        <w:t xml:space="preserve">, </w:t>
      </w:r>
      <w:r w:rsidRPr="00A94D6C">
        <w:rPr>
          <w:bCs/>
          <w:kern w:val="16"/>
          <w:szCs w:val="19"/>
        </w:rPr>
        <w:t>business interruption</w:t>
      </w:r>
      <w:r w:rsidRPr="007863E9">
        <w:rPr>
          <w:bCs/>
          <w:kern w:val="16"/>
          <w:szCs w:val="19"/>
        </w:rPr>
        <w:t xml:space="preserve">, </w:t>
      </w:r>
      <w:r w:rsidRPr="00A94D6C">
        <w:rPr>
          <w:bCs/>
          <w:kern w:val="16"/>
          <w:szCs w:val="19"/>
        </w:rPr>
        <w:t>liability</w:t>
      </w:r>
      <w:r w:rsidRPr="007863E9">
        <w:rPr>
          <w:bCs/>
          <w:kern w:val="16"/>
          <w:szCs w:val="19"/>
        </w:rPr>
        <w:t xml:space="preserve">, </w:t>
      </w:r>
      <w:r w:rsidRPr="00A94D6C">
        <w:rPr>
          <w:bCs/>
          <w:kern w:val="16"/>
          <w:szCs w:val="19"/>
        </w:rPr>
        <w:t>and the other types we discuss in Chapter 17</w:t>
      </w:r>
      <w:r w:rsidRPr="000F1C38">
        <w:rPr>
          <w:bCs/>
          <w:kern w:val="16"/>
          <w:szCs w:val="19"/>
        </w:rPr>
        <w:t>)</w:t>
      </w:r>
      <w:r w:rsidRPr="00E219E7">
        <w:rPr>
          <w:bCs/>
          <w:kern w:val="16"/>
          <w:szCs w:val="19"/>
        </w:rPr>
        <w:t xml:space="preserve"> </w:t>
      </w:r>
      <w:r w:rsidRPr="00A94D6C">
        <w:rPr>
          <w:bCs/>
          <w:kern w:val="16"/>
          <w:szCs w:val="19"/>
        </w:rPr>
        <w:t>to protect your business and</w:t>
      </w:r>
      <w:r w:rsidRPr="007863E9">
        <w:rPr>
          <w:bCs/>
          <w:kern w:val="16"/>
          <w:szCs w:val="19"/>
        </w:rPr>
        <w:t xml:space="preserve">, </w:t>
      </w:r>
      <w:r w:rsidRPr="00A94D6C">
        <w:rPr>
          <w:bCs/>
          <w:kern w:val="16"/>
          <w:szCs w:val="19"/>
        </w:rPr>
        <w:t>by extension</w:t>
      </w:r>
      <w:r w:rsidRPr="007863E9">
        <w:rPr>
          <w:bCs/>
          <w:kern w:val="16"/>
          <w:szCs w:val="19"/>
        </w:rPr>
        <w:t xml:space="preserve">, </w:t>
      </w:r>
      <w:r w:rsidRPr="00A94D6C">
        <w:rPr>
          <w:bCs/>
          <w:kern w:val="16"/>
          <w:szCs w:val="19"/>
        </w:rPr>
        <w:t>your entire estate</w:t>
      </w:r>
      <w:r w:rsidRPr="007863E9">
        <w:rPr>
          <w:bCs/>
          <w:kern w:val="16"/>
          <w:szCs w:val="19"/>
        </w:rPr>
        <w:t>.</w:t>
      </w:r>
    </w:p>
    <w:p w14:paraId="2963F249"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Spend significant time on estate-tax planning</w:t>
      </w:r>
      <w:r w:rsidRPr="00E219E7">
        <w:rPr>
          <w:bCs/>
          <w:kern w:val="16"/>
          <w:szCs w:val="19"/>
        </w:rPr>
        <w:t xml:space="preserve"> (</w:t>
      </w:r>
      <w:r w:rsidRPr="00A94D6C">
        <w:rPr>
          <w:bCs/>
          <w:kern w:val="16"/>
          <w:szCs w:val="19"/>
        </w:rPr>
        <w:t>as we discuss in Chapter 16</w:t>
      </w:r>
      <w:r w:rsidRPr="000F1C38">
        <w:rPr>
          <w:bCs/>
          <w:kern w:val="16"/>
          <w:szCs w:val="19"/>
        </w:rPr>
        <w:t>)</w:t>
      </w:r>
      <w:r w:rsidRPr="00E219E7">
        <w:rPr>
          <w:bCs/>
          <w:kern w:val="16"/>
          <w:szCs w:val="19"/>
        </w:rPr>
        <w:t xml:space="preserve"> </w:t>
      </w:r>
      <w:r w:rsidRPr="00A94D6C">
        <w:rPr>
          <w:bCs/>
          <w:kern w:val="16"/>
          <w:szCs w:val="19"/>
        </w:rPr>
        <w:t>to minimize the business and financial impact upon your death and</w:t>
      </w:r>
      <w:r w:rsidRPr="007863E9">
        <w:rPr>
          <w:bCs/>
          <w:kern w:val="16"/>
          <w:szCs w:val="19"/>
        </w:rPr>
        <w:t xml:space="preserve">, </w:t>
      </w:r>
      <w:r w:rsidRPr="00A94D6C">
        <w:rPr>
          <w:bCs/>
          <w:kern w:val="16"/>
          <w:szCs w:val="19"/>
        </w:rPr>
        <w:t>if possible</w:t>
      </w:r>
      <w:r w:rsidRPr="007863E9">
        <w:rPr>
          <w:bCs/>
          <w:kern w:val="16"/>
          <w:szCs w:val="19"/>
        </w:rPr>
        <w:t xml:space="preserve">, </w:t>
      </w:r>
      <w:r w:rsidRPr="00A94D6C">
        <w:rPr>
          <w:bCs/>
          <w:kern w:val="16"/>
          <w:szCs w:val="19"/>
        </w:rPr>
        <w:t>take advantage of the business-related estate tax breaks</w:t>
      </w:r>
      <w:r w:rsidRPr="007863E9">
        <w:rPr>
          <w:bCs/>
          <w:kern w:val="16"/>
          <w:szCs w:val="19"/>
        </w:rPr>
        <w:t>.</w:t>
      </w:r>
    </w:p>
    <w:p w14:paraId="7A5299C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may</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seriously think about ending or at least scaling back your involvement and investment in your business</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re probably getting tired of the long hours</w:t>
      </w:r>
      <w:r w:rsidRPr="007863E9">
        <w:rPr>
          <w:bCs/>
          <w:kern w:val="16"/>
          <w:szCs w:val="19"/>
        </w:rPr>
        <w:t xml:space="preserve">, </w:t>
      </w:r>
      <w:r w:rsidRPr="00A94D6C">
        <w:rPr>
          <w:bCs/>
          <w:kern w:val="16"/>
          <w:szCs w:val="19"/>
        </w:rPr>
        <w:t>or you see potential troubles on the horizon</w:t>
      </w:r>
      <w:r w:rsidRPr="007863E9">
        <w:rPr>
          <w:bCs/>
          <w:kern w:val="16"/>
          <w:szCs w:val="19"/>
        </w:rPr>
        <w:t>.</w:t>
      </w:r>
      <w:r w:rsidRPr="00E219E7">
        <w:rPr>
          <w:bCs/>
          <w:kern w:val="16"/>
          <w:szCs w:val="19"/>
        </w:rPr>
        <w:t xml:space="preserve"> (</w:t>
      </w:r>
      <w:r w:rsidRPr="00A94D6C">
        <w:rPr>
          <w:bCs/>
          <w:kern w:val="16"/>
          <w:szCs w:val="19"/>
        </w:rPr>
        <w:t>Maybe you see some drastic changes in your industry</w:t>
      </w:r>
      <w:r w:rsidRPr="007863E9">
        <w:rPr>
          <w:bCs/>
          <w:kern w:val="16"/>
          <w:szCs w:val="19"/>
        </w:rPr>
        <w:t xml:space="preserve">, </w:t>
      </w:r>
      <w:r w:rsidRPr="00A94D6C">
        <w:rPr>
          <w:bCs/>
          <w:kern w:val="16"/>
          <w:szCs w:val="19"/>
        </w:rPr>
        <w:t>or some powerful new competitor is planning to move into your area</w:t>
      </w:r>
      <w:r w:rsidRPr="007863E9">
        <w:rPr>
          <w:bCs/>
          <w:kern w:val="16"/>
          <w:szCs w:val="19"/>
        </w:rPr>
        <w:t>.</w:t>
      </w:r>
      <w:r w:rsidRPr="000F1C38">
        <w:rPr>
          <w:bCs/>
          <w:kern w:val="16"/>
          <w:szCs w:val="19"/>
        </w:rPr>
        <w:t>)</w:t>
      </w:r>
      <w:r w:rsidRPr="00E219E7">
        <w:rPr>
          <w:bCs/>
          <w:kern w:val="16"/>
          <w:szCs w:val="19"/>
        </w:rPr>
        <w:t xml:space="preserve"> </w:t>
      </w:r>
      <w:r w:rsidRPr="00A94D6C">
        <w:rPr>
          <w:bCs/>
          <w:kern w:val="16"/>
          <w:szCs w:val="19"/>
        </w:rPr>
        <w:t>Perhaps your business is so significant a portion of your estate that you</w:t>
      </w:r>
      <w:r w:rsidRPr="00651B25">
        <w:rPr>
          <w:bCs/>
          <w:kern w:val="16"/>
          <w:szCs w:val="19"/>
        </w:rPr>
        <w:t>’</w:t>
      </w:r>
      <w:r w:rsidRPr="00A94D6C">
        <w:rPr>
          <w:bCs/>
          <w:kern w:val="16"/>
          <w:szCs w:val="19"/>
        </w:rPr>
        <w:t>re worried a business downturn could devastate your estate</w:t>
      </w:r>
      <w:r w:rsidRPr="007863E9">
        <w:rPr>
          <w:bCs/>
          <w:kern w:val="16"/>
          <w:szCs w:val="19"/>
        </w:rPr>
        <w:t xml:space="preserve">, </w:t>
      </w:r>
      <w:r w:rsidRPr="00A94D6C">
        <w:rPr>
          <w:bCs/>
          <w:kern w:val="16"/>
          <w:szCs w:val="19"/>
        </w:rPr>
        <w:t>and you want to diversify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234)</w:t>
      </w:r>
    </w:p>
    <w:p w14:paraId="4DE18D01" w14:textId="77777777" w:rsidR="008C71BA" w:rsidRPr="00887648" w:rsidRDefault="008C71BA" w:rsidP="008C71BA">
      <w:pPr>
        <w:pStyle w:val="Style"/>
        <w:widowControl/>
        <w:ind w:left="36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8"/>
        </w:rPr>
        <w:t xml:space="preserve">If </w:t>
      </w:r>
      <w:r w:rsidRPr="00A94D6C">
        <w:rPr>
          <w:rFonts w:eastAsia="Arial" w:cs="Arial"/>
          <w:bCs/>
          <w:kern w:val="16"/>
          <w:szCs w:val="17"/>
        </w:rPr>
        <w:t>so</w:t>
      </w:r>
      <w:r w:rsidRPr="007863E9">
        <w:rPr>
          <w:rFonts w:eastAsia="Arial" w:cs="Arial"/>
          <w:bCs/>
          <w:kern w:val="16"/>
          <w:szCs w:val="17"/>
        </w:rPr>
        <w:t xml:space="preserve">, </w:t>
      </w:r>
      <w:r w:rsidRPr="00A94D6C">
        <w:rPr>
          <w:rFonts w:eastAsia="Arial" w:cs="Arial"/>
          <w:bCs/>
          <w:kern w:val="16"/>
          <w:szCs w:val="17"/>
        </w:rPr>
        <w:t>consider the points we make in the following section about how your family business ownership picture may change and how you can plan for the impact on your estate</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235)</w:t>
      </w:r>
    </w:p>
    <w:p w14:paraId="60EB3DFF" w14:textId="77777777" w:rsidR="008C71BA" w:rsidRDefault="008C71BA" w:rsidP="008C71BA">
      <w:pPr>
        <w:pStyle w:val="Style"/>
        <w:widowControl/>
        <w:jc w:val="both"/>
        <w:textAlignment w:val="baseline"/>
        <w:rPr>
          <w:rFonts w:eastAsia="Arial" w:cs="Arial"/>
          <w:bCs/>
          <w:kern w:val="16"/>
          <w:szCs w:val="32"/>
        </w:rPr>
      </w:pPr>
    </w:p>
    <w:p w14:paraId="3BB64949" w14:textId="77777777" w:rsidR="008C71BA" w:rsidRPr="00887648" w:rsidRDefault="008C71BA" w:rsidP="008C71BA">
      <w:pPr>
        <w:pStyle w:val="Style"/>
        <w:widowControl/>
        <w:jc w:val="both"/>
        <w:textAlignment w:val="baseline"/>
        <w:rPr>
          <w:rFonts w:eastAsia="Arial" w:cs="Arial"/>
          <w:bCs/>
          <w:iCs/>
          <w:kern w:val="16"/>
          <w:szCs w:val="32"/>
        </w:rPr>
      </w:pPr>
      <w:r>
        <w:rPr>
          <w:rFonts w:eastAsia="Arial" w:cs="Arial"/>
          <w:bCs/>
          <w:kern w:val="16"/>
          <w:szCs w:val="32"/>
        </w:rPr>
        <w:t>a</w:t>
      </w:r>
      <w:r w:rsidRPr="00A94D6C">
        <w:rPr>
          <w:rFonts w:eastAsia="Arial" w:cs="Arial"/>
          <w:bCs/>
          <w:kern w:val="16"/>
          <w:szCs w:val="32"/>
        </w:rPr>
        <w:t>djusting the family business ownership picture</w:t>
      </w:r>
    </w:p>
    <w:p w14:paraId="5B2653B4" w14:textId="77777777" w:rsidR="008C71BA" w:rsidRPr="00887648" w:rsidRDefault="008C71BA" w:rsidP="008C71BA">
      <w:pPr>
        <w:pStyle w:val="Style"/>
        <w:widowControl/>
        <w:ind w:left="36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Suppose you and your three sisters are all equal co-owners of a local restaurant</w:t>
      </w:r>
      <w:r w:rsidRPr="007863E9">
        <w:rPr>
          <w:rFonts w:eastAsia="Arial" w:cs="Arial"/>
          <w:bCs/>
          <w:kern w:val="16"/>
          <w:szCs w:val="17"/>
        </w:rPr>
        <w:t xml:space="preserve">, </w:t>
      </w:r>
      <w:r w:rsidRPr="00A94D6C">
        <w:rPr>
          <w:rFonts w:eastAsia="Arial" w:cs="Arial"/>
          <w:bCs/>
          <w:kern w:val="16"/>
          <w:szCs w:val="17"/>
        </w:rPr>
        <w:t>and you decide you want to retire</w:t>
      </w:r>
      <w:r w:rsidRPr="007863E9">
        <w:rPr>
          <w:rFonts w:eastAsia="Arial" w:cs="Arial"/>
          <w:bCs/>
          <w:kern w:val="16"/>
          <w:szCs w:val="17"/>
        </w:rPr>
        <w:t xml:space="preserve">. </w:t>
      </w:r>
      <w:r w:rsidRPr="00A94D6C">
        <w:rPr>
          <w:rFonts w:eastAsia="Arial" w:cs="Arial"/>
          <w:bCs/>
          <w:kern w:val="16"/>
          <w:szCs w:val="17"/>
        </w:rPr>
        <w:t>You have a number of options available to you</w:t>
      </w:r>
      <w:r w:rsidRPr="007863E9">
        <w:rPr>
          <w:rFonts w:eastAsia="Arial" w:cs="Arial"/>
          <w:bCs/>
          <w:kern w:val="16"/>
          <w:szCs w:val="17"/>
        </w:rPr>
        <w:t xml:space="preserve">, </w:t>
      </w:r>
      <w:r w:rsidRPr="00A94D6C">
        <w:rPr>
          <w:rFonts w:eastAsia="Arial" w:cs="Arial"/>
          <w:bCs/>
          <w:kern w:val="16"/>
          <w:szCs w:val="17"/>
        </w:rPr>
        <w:t>including the following: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235)</w:t>
      </w:r>
    </w:p>
    <w:p w14:paraId="68660697"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Having your three sisters buy you out in equal amounts</w:t>
      </w:r>
      <w:r w:rsidRPr="007863E9">
        <w:rPr>
          <w:rFonts w:eastAsia="Arial" w:cs="Arial"/>
          <w:bCs/>
          <w:kern w:val="16"/>
          <w:szCs w:val="17"/>
        </w:rPr>
        <w:t xml:space="preserve">, </w:t>
      </w:r>
      <w:r w:rsidRPr="00A94D6C">
        <w:rPr>
          <w:rFonts w:eastAsia="Arial" w:cs="Arial"/>
          <w:bCs/>
          <w:kern w:val="16"/>
          <w:szCs w:val="17"/>
        </w:rPr>
        <w:t>leaving each of them owning one-third of the business</w:t>
      </w:r>
    </w:p>
    <w:p w14:paraId="2D17C5C5"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Having only one of your sisters buy you out</w:t>
      </w:r>
      <w:r w:rsidRPr="007863E9">
        <w:rPr>
          <w:rFonts w:eastAsia="Arial" w:cs="Arial"/>
          <w:bCs/>
          <w:kern w:val="16"/>
          <w:szCs w:val="17"/>
        </w:rPr>
        <w:t xml:space="preserve">, </w:t>
      </w:r>
      <w:r w:rsidRPr="00A94D6C">
        <w:rPr>
          <w:rFonts w:eastAsia="Arial" w:cs="Arial"/>
          <w:bCs/>
          <w:kern w:val="16"/>
          <w:szCs w:val="17"/>
        </w:rPr>
        <w:t>with that sister now owning 50 percent of the business and the others still owning 25 percent</w:t>
      </w:r>
    </w:p>
    <w:p w14:paraId="040AD429"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Selling your ownership to another family member</w:t>
      </w:r>
      <w:r w:rsidRPr="00E219E7">
        <w:rPr>
          <w:rFonts w:eastAsia="Arial" w:cs="Arial"/>
          <w:bCs/>
          <w:iCs/>
          <w:kern w:val="16"/>
          <w:szCs w:val="17"/>
        </w:rPr>
        <w:t>—</w:t>
      </w:r>
      <w:r w:rsidRPr="00A94D6C">
        <w:rPr>
          <w:rFonts w:eastAsia="Arial" w:cs="Arial"/>
          <w:bCs/>
          <w:kern w:val="16"/>
          <w:szCs w:val="17"/>
        </w:rPr>
        <w:t>a cousin or maybe your oldest daughter</w:t>
      </w:r>
      <w:r w:rsidRPr="00E219E7">
        <w:rPr>
          <w:rFonts w:eastAsia="Arial" w:cs="Arial"/>
          <w:bCs/>
          <w:iCs/>
          <w:kern w:val="16"/>
          <w:szCs w:val="17"/>
        </w:rPr>
        <w:t>—</w:t>
      </w:r>
      <w:r w:rsidRPr="00A94D6C">
        <w:rPr>
          <w:rFonts w:eastAsia="Arial" w:cs="Arial"/>
          <w:bCs/>
          <w:kern w:val="16"/>
          <w:szCs w:val="17"/>
        </w:rPr>
        <w:t>who then is an equal co-owner with your three sisters</w:t>
      </w:r>
    </w:p>
    <w:p w14:paraId="2E79E836"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Selling your ownership to one person who isn</w:t>
      </w:r>
      <w:r w:rsidRPr="00651B25">
        <w:rPr>
          <w:rFonts w:eastAsia="Arial" w:cs="Arial"/>
          <w:bCs/>
          <w:kern w:val="16"/>
          <w:szCs w:val="17"/>
        </w:rPr>
        <w:t>’</w:t>
      </w:r>
      <w:r w:rsidRPr="00A94D6C">
        <w:rPr>
          <w:rFonts w:eastAsia="Arial" w:cs="Arial"/>
          <w:bCs/>
          <w:kern w:val="16"/>
          <w:szCs w:val="17"/>
        </w:rPr>
        <w:t>t a family member</w:t>
      </w:r>
      <w:r w:rsidRPr="007863E9">
        <w:rPr>
          <w:rFonts w:eastAsia="Arial" w:cs="Arial"/>
          <w:bCs/>
          <w:kern w:val="16"/>
          <w:szCs w:val="17"/>
        </w:rPr>
        <w:t xml:space="preserve">, </w:t>
      </w:r>
      <w:r w:rsidRPr="00A94D6C">
        <w:rPr>
          <w:rFonts w:eastAsia="Arial" w:cs="Arial"/>
          <w:bCs/>
          <w:kern w:val="16"/>
          <w:szCs w:val="17"/>
        </w:rPr>
        <w:t>who then is an equal co-owner with your three sisters</w:t>
      </w:r>
    </w:p>
    <w:p w14:paraId="15CE25C1"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Selling your ownership to several people who all together own 25 percent of the business</w:t>
      </w:r>
      <w:r w:rsidRPr="00E219E7">
        <w:rPr>
          <w:rFonts w:eastAsia="Arial" w:cs="Arial"/>
          <w:bCs/>
          <w:kern w:val="16"/>
          <w:szCs w:val="17"/>
        </w:rPr>
        <w:t xml:space="preserve"> (</w:t>
      </w:r>
      <w:r w:rsidRPr="00A94D6C">
        <w:rPr>
          <w:rFonts w:eastAsia="Arial" w:cs="Arial"/>
          <w:bCs/>
          <w:kern w:val="16"/>
          <w:szCs w:val="17"/>
        </w:rPr>
        <w:t>each owns a smaller percentage of the overall total business</w:t>
      </w:r>
      <w:r w:rsidRPr="000F1C38">
        <w:rPr>
          <w:rFonts w:eastAsia="Arial" w:cs="Arial"/>
          <w:bCs/>
          <w:kern w:val="16"/>
          <w:szCs w:val="17"/>
        </w:rPr>
        <w:t>)</w:t>
      </w:r>
      <w:r w:rsidRPr="00E219E7">
        <w:rPr>
          <w:rFonts w:eastAsia="Arial" w:cs="Arial"/>
          <w:bCs/>
          <w:iCs/>
          <w:kern w:val="16"/>
          <w:szCs w:val="17"/>
        </w:rPr>
        <w:t>—</w:t>
      </w:r>
      <w:r w:rsidRPr="00A94D6C">
        <w:rPr>
          <w:rFonts w:eastAsia="Arial" w:cs="Arial"/>
          <w:bCs/>
          <w:kern w:val="16"/>
          <w:szCs w:val="17"/>
        </w:rPr>
        <w:t>they plan to expand the business and anticipate that their ownership shares will increase in value</w:t>
      </w:r>
    </w:p>
    <w:p w14:paraId="208B1131"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Giving your ownership as a taxable gift</w:t>
      </w:r>
      <w:r w:rsidRPr="00E219E7">
        <w:rPr>
          <w:rFonts w:eastAsia="Arial" w:cs="Arial"/>
          <w:bCs/>
          <w:kern w:val="16"/>
          <w:szCs w:val="17"/>
        </w:rPr>
        <w:t xml:space="preserve"> (</w:t>
      </w:r>
      <w:r w:rsidRPr="00A94D6C">
        <w:rPr>
          <w:rFonts w:eastAsia="Arial" w:cs="Arial"/>
          <w:bCs/>
          <w:kern w:val="16"/>
          <w:szCs w:val="17"/>
        </w:rPr>
        <w:t>by taking advantage of the gift-tax marital deduction we discuss in Chapter 11</w:t>
      </w:r>
      <w:r w:rsidRPr="007863E9">
        <w:rPr>
          <w:rFonts w:eastAsia="Arial" w:cs="Arial"/>
          <w:bCs/>
          <w:kern w:val="16"/>
          <w:szCs w:val="17"/>
        </w:rPr>
        <w:t xml:space="preserve">, </w:t>
      </w:r>
      <w:r w:rsidRPr="00A94D6C">
        <w:rPr>
          <w:rFonts w:eastAsia="Arial" w:cs="Arial"/>
          <w:bCs/>
          <w:kern w:val="16"/>
          <w:szCs w:val="17"/>
        </w:rPr>
        <w:t>no gift taxes apply</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to your</w:t>
      </w:r>
      <w:r>
        <w:rPr>
          <w:rFonts w:eastAsia="Arial" w:cs="Arial"/>
          <w:bCs/>
          <w:iCs/>
          <w:kern w:val="16"/>
          <w:szCs w:val="17"/>
        </w:rPr>
        <w:t xml:space="preserve"> </w:t>
      </w:r>
      <w:r w:rsidRPr="00A94D6C">
        <w:rPr>
          <w:rFonts w:eastAsia="Arial" w:cs="Arial"/>
          <w:bCs/>
          <w:kern w:val="16"/>
          <w:szCs w:val="17"/>
        </w:rPr>
        <w:t>spouse who is ready to retire from a 30-year government career and who now is a 25 percent equal co-owner with your three sisters while you find something else to do</w:t>
      </w:r>
      <w:r w:rsidRPr="00E219E7">
        <w:rPr>
          <w:rFonts w:eastAsia="Arial" w:cs="Arial"/>
          <w:bCs/>
          <w:kern w:val="16"/>
          <w:szCs w:val="17"/>
        </w:rPr>
        <w:t xml:space="preserve"> (</w:t>
      </w:r>
      <w:r w:rsidRPr="00A94D6C">
        <w:rPr>
          <w:rFonts w:eastAsia="Arial" w:cs="Arial"/>
          <w:bCs/>
          <w:kern w:val="16"/>
          <w:szCs w:val="17"/>
        </w:rPr>
        <w:t>including maybe just relax!</w:t>
      </w:r>
      <w:r w:rsidRPr="000F1C38">
        <w:rPr>
          <w:rFonts w:eastAsia="Arial" w:cs="Arial"/>
          <w:bCs/>
          <w:kern w:val="16"/>
          <w:szCs w:val="17"/>
        </w:rPr>
        <w:t>)</w:t>
      </w:r>
    </w:p>
    <w:p w14:paraId="121F417F"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lastRenderedPageBreak/>
        <w:t>Giving your ownership as a taxable gift to your oldest daughter</w:t>
      </w:r>
      <w:r w:rsidRPr="007863E9">
        <w:rPr>
          <w:rFonts w:eastAsia="Arial" w:cs="Arial"/>
          <w:bCs/>
          <w:kern w:val="16"/>
          <w:szCs w:val="17"/>
        </w:rPr>
        <w:t xml:space="preserve">, </w:t>
      </w:r>
      <w:r w:rsidRPr="00A94D6C">
        <w:rPr>
          <w:rFonts w:eastAsia="Arial" w:cs="Arial"/>
          <w:bCs/>
          <w:kern w:val="16"/>
          <w:szCs w:val="17"/>
        </w:rPr>
        <w:t>which reduces your estate</w:t>
      </w:r>
      <w:r w:rsidRPr="00651B25">
        <w:rPr>
          <w:rFonts w:eastAsia="Arial" w:cs="Arial"/>
          <w:bCs/>
          <w:kern w:val="16"/>
          <w:szCs w:val="17"/>
        </w:rPr>
        <w:t>’</w:t>
      </w:r>
      <w:r w:rsidRPr="00A94D6C">
        <w:rPr>
          <w:rFonts w:eastAsia="Arial" w:cs="Arial"/>
          <w:bCs/>
          <w:kern w:val="16"/>
          <w:szCs w:val="17"/>
        </w:rPr>
        <w:t>s value by your share of the business but still counts against your combined gift- and estate-tax exemption amount and unified credit</w:t>
      </w:r>
      <w:r w:rsidRPr="00E219E7">
        <w:rPr>
          <w:rFonts w:eastAsia="Arial" w:cs="Arial"/>
          <w:bCs/>
          <w:kern w:val="16"/>
          <w:szCs w:val="17"/>
        </w:rPr>
        <w:t xml:space="preserve"> (</w:t>
      </w:r>
      <w:r w:rsidRPr="00A94D6C">
        <w:rPr>
          <w:rFonts w:eastAsia="Arial" w:cs="Arial"/>
          <w:bCs/>
          <w:kern w:val="16"/>
          <w:szCs w:val="17"/>
        </w:rPr>
        <w:t>see Chapter 11</w:t>
      </w:r>
      <w:r w:rsidRPr="000F1C38">
        <w:rPr>
          <w:rFonts w:eastAsia="Arial" w:cs="Arial"/>
          <w:bCs/>
          <w:kern w:val="16"/>
          <w:szCs w:val="17"/>
        </w:rPr>
        <w:t>)</w:t>
      </w:r>
    </w:p>
    <w:p w14:paraId="54205D8F" w14:textId="77777777" w:rsidR="008C71BA" w:rsidRPr="00887648" w:rsidRDefault="008C71BA" w:rsidP="008C71BA">
      <w:pPr>
        <w:pStyle w:val="Style"/>
        <w:widowControl/>
        <w:ind w:left="36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You can probably think of many other possibilities</w:t>
      </w:r>
      <w:r w:rsidRPr="007863E9">
        <w:rPr>
          <w:rFonts w:eastAsia="Arial" w:cs="Arial"/>
          <w:bCs/>
          <w:kern w:val="16"/>
          <w:szCs w:val="17"/>
        </w:rPr>
        <w:t xml:space="preserve">, </w:t>
      </w:r>
      <w:r w:rsidRPr="00A94D6C">
        <w:rPr>
          <w:rFonts w:eastAsia="Arial" w:cs="Arial"/>
          <w:bCs/>
          <w:kern w:val="16"/>
          <w:szCs w:val="17"/>
        </w:rPr>
        <w:t>but for what we want to point out</w:t>
      </w:r>
      <w:r w:rsidRPr="007863E9">
        <w:rPr>
          <w:rFonts w:eastAsia="Arial" w:cs="Arial"/>
          <w:bCs/>
          <w:kern w:val="16"/>
          <w:szCs w:val="17"/>
        </w:rPr>
        <w:t xml:space="preserve">, </w:t>
      </w:r>
      <w:r w:rsidRPr="00A94D6C">
        <w:rPr>
          <w:rFonts w:eastAsia="Arial" w:cs="Arial"/>
          <w:bCs/>
          <w:kern w:val="16"/>
          <w:szCs w:val="17"/>
        </w:rPr>
        <w:t>the preceding list is complete enough</w:t>
      </w:r>
      <w:r w:rsidRPr="007863E9">
        <w:rPr>
          <w:rFonts w:eastAsia="Arial" w:cs="Arial"/>
          <w:bCs/>
          <w:kern w:val="16"/>
          <w:szCs w:val="17"/>
        </w:rPr>
        <w:t xml:space="preserve">. </w:t>
      </w:r>
      <w:r w:rsidRPr="00A94D6C">
        <w:rPr>
          <w:rFonts w:eastAsia="Arial" w:cs="Arial"/>
          <w:bCs/>
          <w:kern w:val="16"/>
          <w:szCs w:val="18"/>
        </w:rPr>
        <w:t xml:space="preserve">If </w:t>
      </w:r>
      <w:r w:rsidRPr="00A94D6C">
        <w:rPr>
          <w:rFonts w:eastAsia="Arial" w:cs="Arial"/>
          <w:bCs/>
          <w:kern w:val="16"/>
          <w:szCs w:val="17"/>
        </w:rPr>
        <w:t>you look at the various alternatives</w:t>
      </w:r>
      <w:r w:rsidRPr="007863E9">
        <w:rPr>
          <w:rFonts w:eastAsia="Arial" w:cs="Arial"/>
          <w:bCs/>
          <w:kern w:val="16"/>
          <w:szCs w:val="17"/>
        </w:rPr>
        <w:t xml:space="preserve">, </w:t>
      </w:r>
      <w:r w:rsidRPr="00A94D6C">
        <w:rPr>
          <w:rFonts w:eastAsia="Arial" w:cs="Arial"/>
          <w:bCs/>
          <w:kern w:val="16"/>
          <w:szCs w:val="17"/>
        </w:rPr>
        <w:t>some key points jump out: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235)</w:t>
      </w:r>
    </w:p>
    <w:p w14:paraId="78B2082B"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235</w:t>
      </w:r>
      <w:r w:rsidRPr="00A94D6C">
        <w:rPr>
          <w:rFonts w:eastAsia="Arial" w:cs="Arial"/>
          <w:bCs/>
          <w:kern w:val="16"/>
          <w:szCs w:val="17"/>
        </w:rPr>
        <w:t>If you sell your ownership and receive full price</w:t>
      </w:r>
      <w:r w:rsidRPr="007863E9">
        <w:rPr>
          <w:rFonts w:eastAsia="Arial" w:cs="Arial"/>
          <w:bCs/>
          <w:kern w:val="16"/>
          <w:szCs w:val="17"/>
        </w:rPr>
        <w:t xml:space="preserve">, </w:t>
      </w:r>
      <w:r w:rsidRPr="00A94D6C">
        <w:rPr>
          <w:rFonts w:eastAsia="Arial" w:cs="Arial"/>
          <w:bCs/>
          <w:kern w:val="16"/>
          <w:szCs w:val="17"/>
        </w:rPr>
        <w:t>your estate</w:t>
      </w:r>
      <w:r w:rsidRPr="00651B25">
        <w:rPr>
          <w:rFonts w:eastAsia="Arial" w:cs="Arial"/>
          <w:bCs/>
          <w:kern w:val="16"/>
          <w:szCs w:val="17"/>
        </w:rPr>
        <w:t>’</w:t>
      </w:r>
      <w:r w:rsidRPr="00A94D6C">
        <w:rPr>
          <w:rFonts w:eastAsia="Arial" w:cs="Arial"/>
          <w:bCs/>
          <w:kern w:val="16"/>
          <w:szCs w:val="17"/>
        </w:rPr>
        <w:t>s value probably won</w:t>
      </w:r>
      <w:r w:rsidRPr="00651B25">
        <w:rPr>
          <w:rFonts w:eastAsia="Arial" w:cs="Arial"/>
          <w:bCs/>
          <w:kern w:val="16"/>
          <w:szCs w:val="17"/>
        </w:rPr>
        <w:t>’</w:t>
      </w:r>
      <w:r w:rsidRPr="00A94D6C">
        <w:rPr>
          <w:rFonts w:eastAsia="Arial" w:cs="Arial"/>
          <w:bCs/>
          <w:kern w:val="16"/>
          <w:szCs w:val="17"/>
        </w:rPr>
        <w:t>t initially change much because you</w:t>
      </w:r>
      <w:r w:rsidRPr="00651B25">
        <w:rPr>
          <w:rFonts w:eastAsia="Arial" w:cs="Arial"/>
          <w:bCs/>
          <w:kern w:val="16"/>
          <w:szCs w:val="17"/>
        </w:rPr>
        <w:t>’</w:t>
      </w:r>
      <w:r w:rsidRPr="00A94D6C">
        <w:rPr>
          <w:rFonts w:eastAsia="Arial" w:cs="Arial"/>
          <w:bCs/>
          <w:kern w:val="16"/>
          <w:szCs w:val="17"/>
        </w:rPr>
        <w:t>re exchanging one type of</w:t>
      </w:r>
      <w:r>
        <w:rPr>
          <w:rFonts w:eastAsia="Arial" w:cs="Arial"/>
          <w:bCs/>
          <w:kern w:val="16"/>
          <w:szCs w:val="17"/>
        </w:rPr>
        <w:t xml:space="preserve"> [235] </w:t>
      </w:r>
      <w:r w:rsidRPr="00A94D6C">
        <w:rPr>
          <w:rFonts w:eastAsia="Arial" w:cs="Arial"/>
          <w:bCs/>
          <w:kern w:val="16"/>
          <w:szCs w:val="17"/>
        </w:rPr>
        <w:t>property</w:t>
      </w:r>
      <w:r>
        <w:rPr>
          <w:rFonts w:eastAsia="Arial" w:cs="Arial"/>
          <w:bCs/>
          <w:kern w:val="16"/>
          <w:szCs w:val="17"/>
        </w:rPr>
        <w:t>—</w:t>
      </w:r>
      <w:r w:rsidRPr="00A94D6C">
        <w:rPr>
          <w:rFonts w:eastAsia="Arial" w:cs="Arial"/>
          <w:bCs/>
          <w:kern w:val="16"/>
          <w:szCs w:val="17"/>
        </w:rPr>
        <w:t>business ownership</w:t>
      </w:r>
      <w:r w:rsidRPr="00E219E7">
        <w:rPr>
          <w:rFonts w:eastAsia="Arial" w:cs="Arial"/>
          <w:bCs/>
          <w:iCs/>
          <w:kern w:val="16"/>
          <w:szCs w:val="17"/>
        </w:rPr>
        <w:t>—</w:t>
      </w:r>
      <w:r w:rsidRPr="00A94D6C">
        <w:rPr>
          <w:rFonts w:eastAsia="Arial" w:cs="Arial"/>
          <w:bCs/>
          <w:kern w:val="16"/>
          <w:szCs w:val="17"/>
        </w:rPr>
        <w:t>for another type of property</w:t>
      </w:r>
      <w:r>
        <w:rPr>
          <w:rFonts w:eastAsia="Arial" w:cs="Arial"/>
          <w:bCs/>
          <w:kern w:val="16"/>
          <w:szCs w:val="17"/>
        </w:rPr>
        <w:t>—</w:t>
      </w:r>
      <w:r w:rsidRPr="00A94D6C">
        <w:rPr>
          <w:rFonts w:eastAsia="Arial" w:cs="Arial"/>
          <w:bCs/>
          <w:kern w:val="16"/>
          <w:szCs w:val="17"/>
        </w:rPr>
        <w:t>cash</w:t>
      </w:r>
      <w:r w:rsidRPr="00E219E7">
        <w:rPr>
          <w:rFonts w:eastAsia="Arial" w:cs="Arial"/>
          <w:bCs/>
          <w:kern w:val="16"/>
          <w:szCs w:val="17"/>
        </w:rPr>
        <w:t xml:space="preserve"> (</w:t>
      </w:r>
      <w:r w:rsidRPr="00A94D6C">
        <w:rPr>
          <w:rFonts w:eastAsia="Arial" w:cs="Arial"/>
          <w:bCs/>
          <w:kern w:val="16"/>
          <w:szCs w:val="17"/>
        </w:rPr>
        <w:t>more on that in a moment</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However</w:t>
      </w:r>
      <w:r w:rsidRPr="007863E9">
        <w:rPr>
          <w:rFonts w:eastAsia="Arial" w:cs="Arial"/>
          <w:bCs/>
          <w:kern w:val="16"/>
          <w:szCs w:val="17"/>
        </w:rPr>
        <w:t xml:space="preserve">, </w:t>
      </w:r>
      <w:r w:rsidRPr="00A94D6C">
        <w:rPr>
          <w:rFonts w:eastAsia="Arial" w:cs="Arial"/>
          <w:bCs/>
          <w:kern w:val="16"/>
          <w:szCs w:val="17"/>
        </w:rPr>
        <w:t>you still owe capital-gains taxes on the difference between what you received and your tax basis in the property</w:t>
      </w:r>
      <w:r w:rsidRPr="00E219E7">
        <w:rPr>
          <w:rFonts w:eastAsia="Arial" w:cs="Arial"/>
          <w:bCs/>
          <w:kern w:val="16"/>
          <w:szCs w:val="17"/>
        </w:rPr>
        <w:t xml:space="preserve"> (</w:t>
      </w:r>
      <w:r w:rsidRPr="00A94D6C">
        <w:rPr>
          <w:rFonts w:eastAsia="Arial" w:cs="Arial"/>
          <w:bCs/>
          <w:i/>
          <w:iCs/>
          <w:kern w:val="16"/>
          <w:szCs w:val="17"/>
        </w:rPr>
        <w:t xml:space="preserve">tax basis </w:t>
      </w:r>
      <w:r w:rsidRPr="00A94D6C">
        <w:rPr>
          <w:rFonts w:eastAsia="Arial" w:cs="Arial"/>
          <w:bCs/>
          <w:kern w:val="16"/>
          <w:szCs w:val="17"/>
        </w:rPr>
        <w:t>is an IRS term for cost</w:t>
      </w:r>
      <w:r w:rsidRPr="00E219E7">
        <w:rPr>
          <w:rFonts w:eastAsia="Arial" w:cs="Arial"/>
          <w:bCs/>
          <w:iCs/>
          <w:kern w:val="16"/>
          <w:szCs w:val="17"/>
        </w:rPr>
        <w:t>—</w:t>
      </w:r>
      <w:r w:rsidRPr="00A94D6C">
        <w:rPr>
          <w:rFonts w:eastAsia="Arial" w:cs="Arial"/>
          <w:bCs/>
          <w:kern w:val="16"/>
          <w:szCs w:val="17"/>
        </w:rPr>
        <w:t>in general</w:t>
      </w:r>
      <w:r w:rsidRPr="007863E9">
        <w:rPr>
          <w:rFonts w:eastAsia="Arial" w:cs="Arial"/>
          <w:bCs/>
          <w:kern w:val="16"/>
          <w:szCs w:val="17"/>
        </w:rPr>
        <w:t xml:space="preserve">, </w:t>
      </w:r>
      <w:r w:rsidRPr="00A94D6C">
        <w:rPr>
          <w:rFonts w:eastAsia="Arial" w:cs="Arial"/>
          <w:bCs/>
          <w:kern w:val="16"/>
          <w:szCs w:val="17"/>
        </w:rPr>
        <w:t>what you paid</w:t>
      </w:r>
      <w:r w:rsidRPr="000F1C38">
        <w:rPr>
          <w:rFonts w:eastAsia="Arial" w:cs="Arial"/>
          <w:bCs/>
          <w:kern w:val="16"/>
          <w:szCs w:val="17"/>
        </w:rPr>
        <w:t>)</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235-36)</w:t>
      </w:r>
    </w:p>
    <w:p w14:paraId="60F055ED"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 xml:space="preserve">(Simon and </w:t>
      </w:r>
      <w:proofErr w:type="spellStart"/>
      <w:r>
        <w:rPr>
          <w:rFonts w:eastAsia="Arial" w:cs="Arial"/>
          <w:bCs/>
          <w:kern w:val="16"/>
          <w:szCs w:val="88"/>
        </w:rPr>
        <w:t>Mashinski</w:t>
      </w:r>
      <w:r w:rsidRPr="00A94D6C">
        <w:rPr>
          <w:rFonts w:eastAsia="Arial" w:cs="Arial"/>
          <w:bCs/>
          <w:kern w:val="16"/>
          <w:szCs w:val="17"/>
        </w:rPr>
        <w:t>If</w:t>
      </w:r>
      <w:proofErr w:type="spellEnd"/>
      <w:r w:rsidRPr="00A94D6C">
        <w:rPr>
          <w:rFonts w:eastAsia="Arial" w:cs="Arial"/>
          <w:bCs/>
          <w:kern w:val="16"/>
          <w:szCs w:val="17"/>
        </w:rPr>
        <w:t xml:space="preserve"> you don</w:t>
      </w:r>
      <w:r w:rsidRPr="00651B25">
        <w:rPr>
          <w:rFonts w:eastAsia="Arial" w:cs="Arial"/>
          <w:bCs/>
          <w:kern w:val="16"/>
          <w:szCs w:val="17"/>
        </w:rPr>
        <w:t>’</w:t>
      </w:r>
      <w:r w:rsidRPr="00A94D6C">
        <w:rPr>
          <w:rFonts w:eastAsia="Arial" w:cs="Arial"/>
          <w:bCs/>
          <w:kern w:val="16"/>
          <w:szCs w:val="17"/>
        </w:rPr>
        <w:t>t receive all the cash up front and instead allow the purchaser(s</w:t>
      </w:r>
      <w:r w:rsidRPr="000F1C38">
        <w:rPr>
          <w:rFonts w:eastAsia="Arial" w:cs="Arial"/>
          <w:bCs/>
          <w:kern w:val="16"/>
          <w:szCs w:val="17"/>
        </w:rPr>
        <w:t>)</w:t>
      </w:r>
      <w:r>
        <w:rPr>
          <w:rFonts w:eastAsia="Arial" w:cs="Arial"/>
          <w:bCs/>
          <w:iCs/>
          <w:kern w:val="16"/>
          <w:szCs w:val="17"/>
        </w:rPr>
        <w:t xml:space="preserve"> </w:t>
      </w:r>
      <w:r w:rsidRPr="00A94D6C">
        <w:rPr>
          <w:rFonts w:eastAsia="Arial" w:cs="Arial"/>
          <w:bCs/>
          <w:kern w:val="16"/>
          <w:szCs w:val="17"/>
        </w:rPr>
        <w:t>to pay you over time</w:t>
      </w:r>
      <w:r w:rsidRPr="007863E9">
        <w:rPr>
          <w:rFonts w:eastAsia="Arial" w:cs="Arial"/>
          <w:bCs/>
          <w:kern w:val="16"/>
          <w:szCs w:val="17"/>
        </w:rPr>
        <w:t xml:space="preserve">, </w:t>
      </w:r>
      <w:r w:rsidRPr="00A94D6C">
        <w:rPr>
          <w:rFonts w:eastAsia="Arial" w:cs="Arial"/>
          <w:bCs/>
          <w:kern w:val="16"/>
          <w:szCs w:val="17"/>
        </w:rPr>
        <w:t>your estate may include the future guaranteed value of those payments</w:t>
      </w:r>
      <w:r w:rsidRPr="007863E9">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If you die before receiving all the payments</w:t>
      </w:r>
      <w:r w:rsidRPr="007863E9">
        <w:rPr>
          <w:rFonts w:eastAsia="Arial" w:cs="Arial"/>
          <w:bCs/>
          <w:kern w:val="16"/>
          <w:szCs w:val="17"/>
        </w:rPr>
        <w:t xml:space="preserve">, </w:t>
      </w:r>
      <w:r w:rsidRPr="00A94D6C">
        <w:rPr>
          <w:rFonts w:eastAsia="Arial" w:cs="Arial"/>
          <w:bCs/>
          <w:kern w:val="16"/>
          <w:szCs w:val="17"/>
        </w:rPr>
        <w:t>the necessary cash to pay federal estate and any state inheritance or estate taxes may not be readily available</w:t>
      </w:r>
      <w:r w:rsidRPr="007863E9">
        <w:rPr>
          <w:rFonts w:eastAsia="Arial" w:cs="Arial"/>
          <w:bCs/>
          <w:kern w:val="16"/>
          <w:szCs w:val="17"/>
        </w:rPr>
        <w:t>.</w:t>
      </w:r>
      <w:r w:rsidRPr="000F1C38">
        <w:rPr>
          <w:rFonts w:eastAsia="Arial" w:cs="Arial"/>
          <w:bCs/>
          <w:kern w:val="16"/>
          <w:szCs w:val="17"/>
        </w:rPr>
        <w:t>)</w:t>
      </w:r>
      <w:r>
        <w:rPr>
          <w:rFonts w:eastAsia="Arial" w:cs="Arial"/>
          <w:bCs/>
          <w:kern w:val="16"/>
          <w:szCs w:val="17"/>
        </w:rPr>
        <w:t>”</w:t>
      </w:r>
      <w:r w:rsidRPr="005D3CFE">
        <w:rPr>
          <w:rFonts w:eastAsia="Arial" w:cs="Arial"/>
          <w:bCs/>
          <w:kern w:val="16"/>
          <w:szCs w:val="88"/>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236)</w:t>
      </w:r>
    </w:p>
    <w:p w14:paraId="7F1D4C1F"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If you sell your ownership in your family business to a larger business and receive stock instead of cash</w:t>
      </w:r>
      <w:r w:rsidRPr="007863E9">
        <w:rPr>
          <w:rFonts w:eastAsia="Arial" w:cs="Arial"/>
          <w:bCs/>
          <w:kern w:val="16"/>
          <w:szCs w:val="17"/>
        </w:rPr>
        <w:t xml:space="preserve">, </w:t>
      </w:r>
      <w:r w:rsidRPr="00A94D6C">
        <w:rPr>
          <w:rFonts w:eastAsia="Arial" w:cs="Arial"/>
          <w:bCs/>
          <w:kern w:val="16"/>
          <w:szCs w:val="17"/>
        </w:rPr>
        <w:t>you need to be aware of possible restrictions you have with the stock</w:t>
      </w:r>
      <w:r w:rsidRPr="007863E9">
        <w:rPr>
          <w:rFonts w:eastAsia="Arial" w:cs="Arial"/>
          <w:bCs/>
          <w:kern w:val="16"/>
          <w:szCs w:val="17"/>
        </w:rPr>
        <w:t xml:space="preserve">. </w:t>
      </w:r>
      <w:r w:rsidRPr="00A94D6C">
        <w:rPr>
          <w:rFonts w:eastAsia="Arial" w:cs="Arial"/>
          <w:bCs/>
          <w:kern w:val="16"/>
          <w:szCs w:val="17"/>
        </w:rPr>
        <w:t>For example</w:t>
      </w:r>
      <w:r w:rsidRPr="007863E9">
        <w:rPr>
          <w:rFonts w:eastAsia="Arial" w:cs="Arial"/>
          <w:bCs/>
          <w:kern w:val="16"/>
          <w:szCs w:val="17"/>
        </w:rPr>
        <w:t xml:space="preserve">, </w:t>
      </w:r>
      <w:r w:rsidRPr="00A94D6C">
        <w:rPr>
          <w:rFonts w:eastAsia="Arial" w:cs="Arial"/>
          <w:bCs/>
          <w:kern w:val="16"/>
          <w:szCs w:val="17"/>
        </w:rPr>
        <w:t>the law may restrict you from selling any stock for at least one year</w:t>
      </w:r>
      <w:r w:rsidRPr="007863E9">
        <w:rPr>
          <w:rFonts w:eastAsia="Arial" w:cs="Arial"/>
          <w:bCs/>
          <w:kern w:val="16"/>
          <w:szCs w:val="17"/>
        </w:rPr>
        <w:t xml:space="preserve">, </w:t>
      </w:r>
      <w:r w:rsidRPr="00A94D6C">
        <w:rPr>
          <w:rFonts w:eastAsia="Arial" w:cs="Arial"/>
          <w:bCs/>
          <w:kern w:val="16"/>
          <w:szCs w:val="17"/>
        </w:rPr>
        <w:t>and the law may limit you from selling certain amounts over the next several years</w:t>
      </w:r>
      <w:r w:rsidRPr="007863E9">
        <w:rPr>
          <w:rFonts w:eastAsia="Arial" w:cs="Arial"/>
          <w:bCs/>
          <w:kern w:val="16"/>
          <w:szCs w:val="17"/>
        </w:rPr>
        <w:t xml:space="preserve">. </w:t>
      </w:r>
      <w:r w:rsidRPr="00A94D6C">
        <w:rPr>
          <w:rFonts w:eastAsia="Arial" w:cs="Arial"/>
          <w:bCs/>
          <w:kern w:val="16"/>
          <w:szCs w:val="17"/>
        </w:rPr>
        <w:t>Aside from the obvious financial diversification and general financial planning</w:t>
      </w:r>
      <w:r w:rsidRPr="007863E9">
        <w:rPr>
          <w:rFonts w:eastAsia="Arial" w:cs="Arial"/>
          <w:bCs/>
          <w:kern w:val="16"/>
          <w:szCs w:val="17"/>
        </w:rPr>
        <w:t xml:space="preserve">, </w:t>
      </w:r>
      <w:r w:rsidRPr="00A94D6C">
        <w:rPr>
          <w:rFonts w:eastAsia="Arial" w:cs="Arial"/>
          <w:bCs/>
          <w:kern w:val="16"/>
          <w:szCs w:val="17"/>
        </w:rPr>
        <w:t>realize that a sudden and dramatic drop in the stocks</w:t>
      </w:r>
      <w:r w:rsidRPr="00651B25">
        <w:rPr>
          <w:rFonts w:eastAsia="Arial" w:cs="Arial"/>
          <w:bCs/>
          <w:kern w:val="16"/>
          <w:szCs w:val="17"/>
        </w:rPr>
        <w:t>’</w:t>
      </w:r>
      <w:r w:rsidRPr="00A94D6C">
        <w:rPr>
          <w:rFonts w:eastAsia="Arial" w:cs="Arial"/>
          <w:bCs/>
          <w:kern w:val="16"/>
          <w:szCs w:val="17"/>
        </w:rPr>
        <w:t xml:space="preserve"> value can cause your estate</w:t>
      </w:r>
      <w:r w:rsidRPr="00651B25">
        <w:rPr>
          <w:rFonts w:eastAsia="Arial" w:cs="Arial"/>
          <w:bCs/>
          <w:kern w:val="16"/>
          <w:szCs w:val="17"/>
        </w:rPr>
        <w:t>’</w:t>
      </w:r>
      <w:r w:rsidRPr="00A94D6C">
        <w:rPr>
          <w:rFonts w:eastAsia="Arial" w:cs="Arial"/>
          <w:bCs/>
          <w:kern w:val="16"/>
          <w:szCs w:val="17"/>
        </w:rPr>
        <w:t>s value to go</w:t>
      </w:r>
      <w:r>
        <w:rPr>
          <w:rFonts w:eastAsia="Arial" w:cs="Arial"/>
          <w:bCs/>
          <w:iCs/>
          <w:kern w:val="16"/>
          <w:szCs w:val="17"/>
        </w:rPr>
        <w:t xml:space="preserve"> </w:t>
      </w:r>
      <w:r w:rsidRPr="00A94D6C">
        <w:rPr>
          <w:rFonts w:eastAsia="Arial" w:cs="Arial"/>
          <w:bCs/>
          <w:kern w:val="16"/>
          <w:szCs w:val="17"/>
        </w:rPr>
        <w:t>way down</w:t>
      </w:r>
      <w:r w:rsidRPr="007863E9">
        <w:rPr>
          <w:rFonts w:eastAsia="Arial" w:cs="Arial"/>
          <w:bCs/>
          <w:kern w:val="16"/>
          <w:szCs w:val="17"/>
        </w:rPr>
        <w:t>.</w:t>
      </w:r>
      <w:r>
        <w:rPr>
          <w:rFonts w:eastAsia="Arial" w:cs="Arial"/>
          <w:bCs/>
          <w:kern w:val="16"/>
          <w:szCs w:val="17"/>
        </w:rPr>
        <w:t>”</w:t>
      </w:r>
      <w:r w:rsidRPr="005D3CFE">
        <w:rPr>
          <w:rFonts w:eastAsia="Arial" w:cs="Arial"/>
          <w:bCs/>
          <w:kern w:val="16"/>
          <w:szCs w:val="88"/>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236)</w:t>
      </w:r>
    </w:p>
    <w:p w14:paraId="21FE381A"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If you give away your ownership as a gift</w:t>
      </w:r>
      <w:r w:rsidRPr="007863E9">
        <w:rPr>
          <w:rFonts w:eastAsia="Arial" w:cs="Arial"/>
          <w:bCs/>
          <w:kern w:val="16"/>
          <w:szCs w:val="17"/>
        </w:rPr>
        <w:t xml:space="preserve">, </w:t>
      </w:r>
      <w:r w:rsidRPr="00A94D6C">
        <w:rPr>
          <w:rFonts w:eastAsia="Arial" w:cs="Arial"/>
          <w:bCs/>
          <w:kern w:val="16"/>
          <w:szCs w:val="17"/>
        </w:rPr>
        <w:t>your estate</w:t>
      </w:r>
      <w:r w:rsidRPr="00651B25">
        <w:rPr>
          <w:rFonts w:eastAsia="Arial" w:cs="Arial"/>
          <w:bCs/>
          <w:kern w:val="16"/>
          <w:szCs w:val="17"/>
        </w:rPr>
        <w:t>’</w:t>
      </w:r>
      <w:r w:rsidRPr="00A94D6C">
        <w:rPr>
          <w:rFonts w:eastAsia="Arial" w:cs="Arial"/>
          <w:bCs/>
          <w:kern w:val="16"/>
          <w:szCs w:val="17"/>
        </w:rPr>
        <w:t>s value decreases by the same amount of your ownership</w:t>
      </w:r>
      <w:r w:rsidRPr="007863E9">
        <w:rPr>
          <w:rFonts w:eastAsia="Arial" w:cs="Arial"/>
          <w:bCs/>
          <w:kern w:val="16"/>
          <w:szCs w:val="17"/>
        </w:rPr>
        <w:t xml:space="preserve">. </w:t>
      </w:r>
      <w:r w:rsidRPr="00A94D6C">
        <w:rPr>
          <w:rFonts w:eastAsia="Arial" w:cs="Arial"/>
          <w:bCs/>
          <w:kern w:val="16"/>
          <w:szCs w:val="17"/>
        </w:rPr>
        <w:t>Depending on to whom you give your ownership</w:t>
      </w:r>
      <w:r w:rsidRPr="007863E9">
        <w:rPr>
          <w:rFonts w:eastAsia="Arial" w:cs="Arial"/>
          <w:bCs/>
          <w:kern w:val="16"/>
          <w:szCs w:val="17"/>
        </w:rPr>
        <w:t xml:space="preserve">, </w:t>
      </w:r>
      <w:r w:rsidRPr="00A94D6C">
        <w:rPr>
          <w:rFonts w:eastAsia="Arial" w:cs="Arial"/>
          <w:bCs/>
          <w:kern w:val="16"/>
          <w:szCs w:val="17"/>
        </w:rPr>
        <w:t>gift taxes may or may not apply</w:t>
      </w:r>
      <w:r w:rsidRPr="007863E9">
        <w:rPr>
          <w:rFonts w:eastAsia="Arial" w:cs="Arial"/>
          <w:bCs/>
          <w:kern w:val="16"/>
          <w:szCs w:val="17"/>
        </w:rPr>
        <w:t>.</w:t>
      </w:r>
      <w:r>
        <w:rPr>
          <w:rFonts w:eastAsia="Arial" w:cs="Arial"/>
          <w:bCs/>
          <w:kern w:val="16"/>
          <w:szCs w:val="17"/>
        </w:rPr>
        <w:t>”</w:t>
      </w:r>
      <w:r w:rsidRPr="005D3CFE">
        <w:rPr>
          <w:rFonts w:eastAsia="Arial" w:cs="Arial"/>
          <w:bCs/>
          <w:kern w:val="16"/>
          <w:szCs w:val="88"/>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236)</w:t>
      </w:r>
    </w:p>
    <w:p w14:paraId="30BAF438" w14:textId="77777777" w:rsidR="008C71BA" w:rsidRPr="00887648" w:rsidRDefault="008C71BA" w:rsidP="008C71BA">
      <w:pPr>
        <w:pStyle w:val="Style"/>
        <w:widowControl/>
        <w:ind w:left="720"/>
        <w:jc w:val="both"/>
        <w:textAlignment w:val="baseline"/>
        <w:rPr>
          <w:rFonts w:eastAsia="Arial" w:cs="Arial"/>
          <w:bCs/>
          <w:iCs/>
          <w:kern w:val="16"/>
          <w:szCs w:val="17"/>
        </w:rPr>
      </w:pPr>
      <w:r>
        <w:rPr>
          <w:rFonts w:eastAsia="Arial" w:cs="Arial"/>
          <w:bCs/>
          <w:kern w:val="16"/>
          <w:szCs w:val="17"/>
        </w:rPr>
        <w:t>“</w:t>
      </w:r>
      <w:r w:rsidRPr="00A94D6C">
        <w:rPr>
          <w:rFonts w:eastAsia="Arial" w:cs="Arial"/>
          <w:bCs/>
          <w:kern w:val="16"/>
          <w:szCs w:val="17"/>
        </w:rPr>
        <w:t>If you sell your shares to someone outside your family</w:t>
      </w:r>
      <w:r w:rsidRPr="007863E9">
        <w:rPr>
          <w:rFonts w:eastAsia="Arial" w:cs="Arial"/>
          <w:bCs/>
          <w:kern w:val="16"/>
          <w:szCs w:val="17"/>
        </w:rPr>
        <w:t xml:space="preserve">, </w:t>
      </w:r>
      <w:r w:rsidRPr="00A94D6C">
        <w:rPr>
          <w:rFonts w:eastAsia="Arial" w:cs="Arial"/>
          <w:bCs/>
          <w:kern w:val="16"/>
          <w:szCs w:val="17"/>
        </w:rPr>
        <w:t>you may change the designation of your business as a family business</w:t>
      </w:r>
      <w:r w:rsidRPr="007863E9">
        <w:rPr>
          <w:rFonts w:eastAsia="Arial" w:cs="Arial"/>
          <w:bCs/>
          <w:kern w:val="16"/>
          <w:szCs w:val="17"/>
        </w:rPr>
        <w:t xml:space="preserve">, </w:t>
      </w:r>
      <w:r w:rsidRPr="00A94D6C">
        <w:rPr>
          <w:rFonts w:eastAsia="Arial" w:cs="Arial"/>
          <w:bCs/>
          <w:kern w:val="16"/>
          <w:szCs w:val="17"/>
        </w:rPr>
        <w:t>eligible for some specific estate tax breaks and treatment</w:t>
      </w:r>
      <w:r w:rsidRPr="007863E9">
        <w:rPr>
          <w:rFonts w:eastAsia="Arial" w:cs="Arial"/>
          <w:bCs/>
          <w:kern w:val="16"/>
          <w:szCs w:val="17"/>
        </w:rPr>
        <w:t xml:space="preserve">, </w:t>
      </w:r>
      <w:r w:rsidRPr="00A94D6C">
        <w:rPr>
          <w:rFonts w:eastAsia="Arial" w:cs="Arial"/>
          <w:bCs/>
          <w:kern w:val="16"/>
          <w:szCs w:val="17"/>
        </w:rPr>
        <w:t>to a business that is no longer a family business</w:t>
      </w:r>
      <w:r w:rsidRPr="007863E9">
        <w:rPr>
          <w:rFonts w:eastAsia="Arial" w:cs="Arial"/>
          <w:bCs/>
          <w:kern w:val="16"/>
          <w:szCs w:val="17"/>
        </w:rPr>
        <w:t xml:space="preserve">. </w:t>
      </w:r>
      <w:r w:rsidRPr="00A94D6C">
        <w:rPr>
          <w:rFonts w:eastAsia="Arial" w:cs="Arial"/>
          <w:bCs/>
          <w:kern w:val="16"/>
          <w:szCs w:val="17"/>
        </w:rPr>
        <w:t>The IRS is rather particular about what is and isn</w:t>
      </w:r>
      <w:r w:rsidRPr="00651B25">
        <w:rPr>
          <w:rFonts w:eastAsia="Arial" w:cs="Arial"/>
          <w:bCs/>
          <w:kern w:val="16"/>
          <w:szCs w:val="17"/>
        </w:rPr>
        <w:t>’</w:t>
      </w:r>
      <w:r w:rsidRPr="00A94D6C">
        <w:rPr>
          <w:rFonts w:eastAsia="Arial" w:cs="Arial"/>
          <w:bCs/>
          <w:kern w:val="16"/>
          <w:szCs w:val="17"/>
        </w:rPr>
        <w:t>t a family business</w:t>
      </w:r>
      <w:r w:rsidRPr="007863E9">
        <w:rPr>
          <w:rFonts w:eastAsia="Arial" w:cs="Arial"/>
          <w:bCs/>
          <w:kern w:val="16"/>
          <w:szCs w:val="17"/>
        </w:rPr>
        <w:t xml:space="preserve">, </w:t>
      </w:r>
      <w:r w:rsidRPr="00A94D6C">
        <w:rPr>
          <w:rFonts w:eastAsia="Arial" w:cs="Arial"/>
          <w:bCs/>
          <w:kern w:val="16"/>
          <w:szCs w:val="17"/>
        </w:rPr>
        <w:t>so any change in ownership may potentially affect how your business is classified and treated</w:t>
      </w:r>
      <w:r w:rsidRPr="007863E9">
        <w:rPr>
          <w:rFonts w:eastAsia="Arial" w:cs="Arial"/>
          <w:bCs/>
          <w:kern w:val="16"/>
          <w:szCs w:val="17"/>
        </w:rPr>
        <w:t>.</w:t>
      </w:r>
      <w:r>
        <w:rPr>
          <w:rFonts w:eastAsia="Arial" w:cs="Arial"/>
          <w:bCs/>
          <w:kern w:val="16"/>
          <w:szCs w:val="17"/>
        </w:rPr>
        <w:t>”</w:t>
      </w:r>
      <w:r w:rsidRPr="005D3CFE">
        <w:rPr>
          <w:rFonts w:eastAsia="Arial" w:cs="Arial"/>
          <w:bCs/>
          <w:kern w:val="16"/>
          <w:szCs w:val="88"/>
        </w:rPr>
        <w:t xml:space="preserve"> </w:t>
      </w:r>
      <w:r>
        <w:rPr>
          <w:rFonts w:eastAsia="Arial" w:cs="Arial"/>
          <w:bCs/>
          <w:kern w:val="16"/>
          <w:szCs w:val="88"/>
        </w:rPr>
        <w:t xml:space="preserve">(Simon and </w:t>
      </w:r>
      <w:proofErr w:type="spellStart"/>
      <w:r>
        <w:rPr>
          <w:rFonts w:eastAsia="Arial" w:cs="Arial"/>
          <w:bCs/>
          <w:kern w:val="16"/>
          <w:szCs w:val="88"/>
        </w:rPr>
        <w:t>Mashinski</w:t>
      </w:r>
      <w:proofErr w:type="spellEnd"/>
      <w:r>
        <w:rPr>
          <w:rFonts w:eastAsia="Arial" w:cs="Arial"/>
          <w:bCs/>
          <w:kern w:val="16"/>
          <w:szCs w:val="88"/>
        </w:rPr>
        <w:t xml:space="preserve"> 236)</w:t>
      </w:r>
    </w:p>
    <w:p w14:paraId="0F37D9B8"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w:t>
      </w:r>
      <w:r w:rsidRPr="00A94D6C">
        <w:rPr>
          <w:rFonts w:eastAsia="Arial" w:cs="Arial"/>
          <w:bCs/>
          <w:kern w:val="16"/>
          <w:szCs w:val="17"/>
        </w:rPr>
        <w:t>The main point</w:t>
      </w:r>
      <w:r w:rsidRPr="00615F34">
        <w:rPr>
          <w:rFonts w:eastAsia="Arial" w:cs="Arial"/>
          <w:bCs/>
          <w:kern w:val="16"/>
          <w:szCs w:val="17"/>
        </w:rPr>
        <w:t xml:space="preserve">: </w:t>
      </w:r>
      <w:r w:rsidRPr="00A94D6C">
        <w:rPr>
          <w:rFonts w:eastAsia="Arial" w:cs="Arial"/>
          <w:bCs/>
          <w:kern w:val="16"/>
          <w:szCs w:val="18"/>
        </w:rPr>
        <w:t xml:space="preserve">If </w:t>
      </w:r>
      <w:r w:rsidRPr="00A94D6C">
        <w:rPr>
          <w:rFonts w:eastAsia="Arial" w:cs="Arial"/>
          <w:bCs/>
          <w:kern w:val="16"/>
          <w:szCs w:val="17"/>
        </w:rPr>
        <w:t>the ownership structure of your family business changes</w:t>
      </w:r>
      <w:r w:rsidRPr="007863E9">
        <w:rPr>
          <w:rFonts w:eastAsia="Arial" w:cs="Arial"/>
          <w:bCs/>
          <w:kern w:val="16"/>
          <w:szCs w:val="17"/>
        </w:rPr>
        <w:t xml:space="preserve">, </w:t>
      </w:r>
      <w:r w:rsidRPr="00A94D6C">
        <w:rPr>
          <w:rFonts w:eastAsia="Arial" w:cs="Arial"/>
          <w:bCs/>
          <w:kern w:val="16"/>
          <w:szCs w:val="17"/>
        </w:rPr>
        <w:t>it can have interesting</w:t>
      </w:r>
      <w:r w:rsidRPr="00E219E7">
        <w:rPr>
          <w:rFonts w:eastAsia="Arial" w:cs="Arial"/>
          <w:bCs/>
          <w:kern w:val="16"/>
          <w:szCs w:val="17"/>
        </w:rPr>
        <w:t xml:space="preserve"> (</w:t>
      </w:r>
      <w:r w:rsidRPr="00A94D6C">
        <w:rPr>
          <w:rFonts w:eastAsia="Arial" w:cs="Arial"/>
          <w:bCs/>
          <w:kern w:val="16"/>
          <w:szCs w:val="17"/>
        </w:rPr>
        <w:t>and sometimes unwelcome</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future effects</w:t>
      </w:r>
      <w:r w:rsidRPr="007863E9">
        <w:rPr>
          <w:rFonts w:eastAsia="Arial" w:cs="Arial"/>
          <w:bCs/>
          <w:kern w:val="16"/>
          <w:szCs w:val="17"/>
        </w:rPr>
        <w:t xml:space="preserve">, </w:t>
      </w:r>
      <w:r w:rsidRPr="00A94D6C">
        <w:rPr>
          <w:rFonts w:eastAsia="Arial" w:cs="Arial"/>
          <w:bCs/>
          <w:kern w:val="16"/>
          <w:szCs w:val="17"/>
        </w:rPr>
        <w:t>not only on your estate but also on others</w:t>
      </w:r>
      <w:r w:rsidRPr="00651B25">
        <w:rPr>
          <w:rFonts w:eastAsia="Arial" w:cs="Arial"/>
          <w:bCs/>
          <w:kern w:val="16"/>
          <w:szCs w:val="17"/>
        </w:rPr>
        <w:t>’</w:t>
      </w:r>
      <w:r w:rsidRPr="00A94D6C">
        <w:rPr>
          <w:rFonts w:eastAsia="Arial" w:cs="Arial"/>
          <w:bCs/>
          <w:kern w:val="16"/>
          <w:szCs w:val="17"/>
        </w:rPr>
        <w:t xml:space="preserve"> businesses and estates</w:t>
      </w:r>
      <w:r w:rsidRPr="007863E9">
        <w:rPr>
          <w:rFonts w:eastAsia="Arial" w:cs="Arial"/>
          <w:bCs/>
          <w:kern w:val="16"/>
          <w:szCs w:val="17"/>
        </w:rPr>
        <w:t xml:space="preserve">. </w:t>
      </w:r>
      <w:r w:rsidRPr="00A94D6C">
        <w:rPr>
          <w:rFonts w:eastAsia="Arial" w:cs="Arial"/>
          <w:bCs/>
          <w:kern w:val="16"/>
          <w:szCs w:val="17"/>
        </w:rPr>
        <w:t xml:space="preserve">You definitely need to understand what an ownership structure change will do to both your family business and estate plan </w:t>
      </w:r>
      <w:r w:rsidRPr="00A94D6C">
        <w:rPr>
          <w:rFonts w:eastAsia="Arial" w:cs="Arial"/>
          <w:bCs/>
          <w:i/>
          <w:iCs/>
          <w:kern w:val="16"/>
          <w:szCs w:val="17"/>
        </w:rPr>
        <w:t xml:space="preserve">before </w:t>
      </w:r>
      <w:r w:rsidRPr="00A94D6C">
        <w:rPr>
          <w:rFonts w:eastAsia="Arial" w:cs="Arial"/>
          <w:bCs/>
          <w:kern w:val="16"/>
          <w:szCs w:val="17"/>
        </w:rPr>
        <w:t>making these changes</w:t>
      </w:r>
      <w:r w:rsidRPr="007863E9">
        <w:rPr>
          <w:rFonts w:eastAsia="Arial" w:cs="Arial"/>
          <w:bCs/>
          <w:kern w:val="16"/>
          <w:szCs w:val="17"/>
        </w:rPr>
        <w:t xml:space="preserve">. </w:t>
      </w:r>
      <w:r w:rsidRPr="00A94D6C">
        <w:rPr>
          <w:rFonts w:eastAsia="Arial" w:cs="Arial"/>
          <w:bCs/>
          <w:kern w:val="16"/>
          <w:szCs w:val="17"/>
        </w:rPr>
        <w:t>After the changes are made</w:t>
      </w:r>
      <w:r w:rsidRPr="007863E9">
        <w:rPr>
          <w:rFonts w:eastAsia="Arial" w:cs="Arial"/>
          <w:bCs/>
          <w:kern w:val="16"/>
          <w:szCs w:val="17"/>
        </w:rPr>
        <w:t xml:space="preserve">, </w:t>
      </w:r>
      <w:r w:rsidRPr="00A94D6C">
        <w:rPr>
          <w:rFonts w:eastAsia="Arial" w:cs="Arial"/>
          <w:bCs/>
          <w:kern w:val="16"/>
          <w:szCs w:val="17"/>
        </w:rPr>
        <w:t>they sometimes can</w:t>
      </w:r>
      <w:r w:rsidRPr="00651B25">
        <w:rPr>
          <w:rFonts w:eastAsia="Arial" w:cs="Arial"/>
          <w:bCs/>
          <w:kern w:val="16"/>
          <w:szCs w:val="17"/>
        </w:rPr>
        <w:t>’</w:t>
      </w:r>
      <w:r w:rsidRPr="00A94D6C">
        <w:rPr>
          <w:rFonts w:eastAsia="Arial" w:cs="Arial"/>
          <w:bCs/>
          <w:kern w:val="16"/>
          <w:szCs w:val="17"/>
        </w:rPr>
        <w:t>t be undone</w:t>
      </w:r>
      <w:r w:rsidRPr="00E219E7">
        <w:rPr>
          <w:rFonts w:eastAsia="Arial" w:cs="Arial"/>
          <w:bCs/>
          <w:kern w:val="16"/>
          <w:szCs w:val="17"/>
        </w:rPr>
        <w:t xml:space="preserve"> (</w:t>
      </w:r>
      <w:r w:rsidRPr="00A94D6C">
        <w:rPr>
          <w:rFonts w:eastAsia="Arial" w:cs="Arial"/>
          <w:bCs/>
          <w:kern w:val="16"/>
          <w:szCs w:val="17"/>
        </w:rPr>
        <w:t>at least not without significant cost and time</w:t>
      </w:r>
      <w:r w:rsidRPr="000F1C38">
        <w:rPr>
          <w:rFonts w:eastAsia="Arial" w:cs="Arial"/>
          <w:bCs/>
          <w:kern w:val="16"/>
          <w:szCs w:val="17"/>
        </w:rPr>
        <w:t>)</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236)</w:t>
      </w:r>
    </w:p>
    <w:p w14:paraId="6CA8255C" w14:textId="77777777" w:rsidR="008C71BA" w:rsidRDefault="008C71BA" w:rsidP="008C71BA">
      <w:pPr>
        <w:pStyle w:val="Style"/>
        <w:widowControl/>
        <w:jc w:val="both"/>
        <w:textAlignment w:val="baseline"/>
        <w:rPr>
          <w:rFonts w:eastAsia="Arial" w:cs="Arial"/>
          <w:bCs/>
          <w:kern w:val="16"/>
          <w:szCs w:val="33"/>
        </w:rPr>
      </w:pPr>
    </w:p>
    <w:p w14:paraId="09AE1923" w14:textId="77777777" w:rsidR="008C71BA" w:rsidRPr="00887648" w:rsidRDefault="008C71BA" w:rsidP="008C71BA">
      <w:pPr>
        <w:pStyle w:val="Style"/>
        <w:widowControl/>
        <w:jc w:val="both"/>
        <w:textAlignment w:val="baseline"/>
        <w:rPr>
          <w:rFonts w:eastAsia="Arial" w:cs="Arial"/>
          <w:bCs/>
          <w:iCs/>
          <w:kern w:val="16"/>
          <w:szCs w:val="33"/>
        </w:rPr>
      </w:pPr>
      <w:r>
        <w:rPr>
          <w:rFonts w:eastAsia="Arial" w:cs="Arial"/>
          <w:bCs/>
          <w:kern w:val="16"/>
          <w:szCs w:val="33"/>
        </w:rPr>
        <w:t>d</w:t>
      </w:r>
      <w:r w:rsidRPr="00A94D6C">
        <w:rPr>
          <w:rFonts w:eastAsia="Arial" w:cs="Arial"/>
          <w:bCs/>
          <w:kern w:val="16"/>
          <w:szCs w:val="33"/>
        </w:rPr>
        <w:t>eciding on your succession plan</w:t>
      </w:r>
      <w:r w:rsidRPr="00651B25">
        <w:rPr>
          <w:rFonts w:eastAsia="Arial" w:cs="Arial"/>
          <w:bCs/>
          <w:kern w:val="16"/>
          <w:szCs w:val="33"/>
        </w:rPr>
        <w:t>’</w:t>
      </w:r>
      <w:r w:rsidRPr="00A94D6C">
        <w:rPr>
          <w:rFonts w:eastAsia="Arial" w:cs="Arial"/>
          <w:bCs/>
          <w:kern w:val="16"/>
          <w:szCs w:val="33"/>
        </w:rPr>
        <w:t>s details</w:t>
      </w:r>
    </w:p>
    <w:p w14:paraId="7706F79A" w14:textId="77777777" w:rsidR="008C71BA" w:rsidRPr="00887648" w:rsidRDefault="008C71BA" w:rsidP="008C71BA">
      <w:pPr>
        <w:pStyle w:val="Style"/>
        <w:widowControl/>
        <w:ind w:left="36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Whether or not you plan to exit your family business over the next several years</w:t>
      </w:r>
      <w:r w:rsidRPr="007863E9">
        <w:rPr>
          <w:rFonts w:eastAsia="Arial" w:cs="Arial"/>
          <w:bCs/>
          <w:kern w:val="16"/>
          <w:szCs w:val="17"/>
        </w:rPr>
        <w:t xml:space="preserve">, </w:t>
      </w:r>
      <w:r w:rsidRPr="00A94D6C">
        <w:rPr>
          <w:rFonts w:eastAsia="Arial" w:cs="Arial"/>
          <w:bCs/>
          <w:kern w:val="16"/>
          <w:szCs w:val="17"/>
        </w:rPr>
        <w:t>upon retirement age</w:t>
      </w:r>
      <w:r w:rsidRPr="00E219E7">
        <w:rPr>
          <w:rFonts w:eastAsia="Arial" w:cs="Arial"/>
          <w:bCs/>
          <w:kern w:val="16"/>
          <w:szCs w:val="17"/>
        </w:rPr>
        <w:t xml:space="preserve"> (</w:t>
      </w:r>
      <w:r w:rsidRPr="00A94D6C">
        <w:rPr>
          <w:rFonts w:eastAsia="Arial" w:cs="Arial"/>
          <w:bCs/>
          <w:kern w:val="16"/>
          <w:szCs w:val="17"/>
        </w:rPr>
        <w:t>which can occur at almost any time but typically from your 50s on</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or upon your death</w:t>
      </w:r>
      <w:r w:rsidRPr="007863E9">
        <w:rPr>
          <w:rFonts w:eastAsia="Arial" w:cs="Arial"/>
          <w:bCs/>
          <w:kern w:val="16"/>
          <w:szCs w:val="17"/>
        </w:rPr>
        <w:t xml:space="preserve">, </w:t>
      </w:r>
      <w:r w:rsidRPr="00A94D6C">
        <w:rPr>
          <w:rFonts w:eastAsia="Arial" w:cs="Arial"/>
          <w:bCs/>
          <w:kern w:val="16"/>
          <w:szCs w:val="17"/>
        </w:rPr>
        <w:t>you need to have a succession plan in place</w:t>
      </w:r>
      <w:r w:rsidRPr="007863E9">
        <w:rPr>
          <w:rFonts w:eastAsia="Arial" w:cs="Arial"/>
          <w:bCs/>
          <w:kern w:val="16"/>
          <w:szCs w:val="17"/>
        </w:rPr>
        <w:t xml:space="preserve">. </w:t>
      </w:r>
      <w:r w:rsidRPr="00A94D6C">
        <w:rPr>
          <w:rFonts w:eastAsia="Arial" w:cs="Arial"/>
          <w:bCs/>
          <w:kern w:val="16"/>
          <w:szCs w:val="17"/>
        </w:rPr>
        <w:t xml:space="preserve">And </w:t>
      </w:r>
      <w:r w:rsidRPr="00A94D6C">
        <w:rPr>
          <w:rFonts w:eastAsia="Arial" w:cs="Arial"/>
          <w:bCs/>
          <w:i/>
          <w:iCs/>
          <w:kern w:val="16"/>
          <w:szCs w:val="17"/>
        </w:rPr>
        <w:t>succession plan</w:t>
      </w:r>
      <w:r w:rsidRPr="00615F34">
        <w:rPr>
          <w:rFonts w:eastAsia="Arial" w:cs="Arial"/>
          <w:bCs/>
          <w:kern w:val="16"/>
          <w:szCs w:val="17"/>
        </w:rPr>
        <w:t xml:space="preserve"> </w:t>
      </w:r>
      <w:r w:rsidRPr="00A94D6C">
        <w:rPr>
          <w:rFonts w:eastAsia="Arial" w:cs="Arial"/>
          <w:bCs/>
          <w:kern w:val="16"/>
          <w:szCs w:val="17"/>
        </w:rPr>
        <w:t xml:space="preserve">does not refer to how you intend to binge-watch the HBO mega-hit </w:t>
      </w:r>
      <w:r w:rsidRPr="00A94D6C">
        <w:rPr>
          <w:rFonts w:eastAsia="Arial" w:cs="Arial"/>
          <w:bCs/>
          <w:i/>
          <w:iCs/>
          <w:kern w:val="16"/>
          <w:szCs w:val="17"/>
        </w:rPr>
        <w:t>Succession!</w:t>
      </w:r>
      <w:r w:rsidRPr="00615F34">
        <w:rPr>
          <w:rFonts w:eastAsia="Arial" w:cs="Arial"/>
          <w:bCs/>
          <w:kern w:val="16"/>
          <w:szCs w:val="17"/>
        </w:rPr>
        <w:t xml:space="preserve"> </w:t>
      </w:r>
      <w:r w:rsidRPr="00A94D6C">
        <w:rPr>
          <w:rFonts w:eastAsia="Arial" w:cs="Arial"/>
          <w:bCs/>
          <w:kern w:val="16"/>
          <w:szCs w:val="17"/>
        </w:rPr>
        <w:t>A succession plan determines who takes your place and under what circumstances</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236)</w:t>
      </w:r>
    </w:p>
    <w:p w14:paraId="6155CF5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lastRenderedPageBreak/>
        <w:t>)“</w:t>
      </w:r>
      <w:r w:rsidRPr="00A94D6C">
        <w:rPr>
          <w:bCs/>
          <w:kern w:val="16"/>
          <w:szCs w:val="19"/>
        </w:rPr>
        <w:t>Beyond the business-operations side of succession planning</w:t>
      </w:r>
      <w:r w:rsidRPr="007863E9">
        <w:rPr>
          <w:bCs/>
          <w:kern w:val="16"/>
          <w:szCs w:val="19"/>
        </w:rPr>
        <w:t xml:space="preserve">, </w:t>
      </w:r>
      <w:r w:rsidRPr="00A94D6C">
        <w:rPr>
          <w:bCs/>
          <w:kern w:val="16"/>
          <w:szCs w:val="19"/>
        </w:rPr>
        <w:t>you have estate</w:t>
      </w:r>
      <w:r>
        <w:rPr>
          <w:bCs/>
          <w:kern w:val="16"/>
          <w:szCs w:val="19"/>
        </w:rPr>
        <w:t>-</w:t>
      </w:r>
      <w:r w:rsidRPr="00A94D6C">
        <w:rPr>
          <w:bCs/>
          <w:kern w:val="16"/>
          <w:szCs w:val="19"/>
        </w:rPr>
        <w:t>planning considerations</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your succession plan for business operations may be indistinguishable from how you plan to dispose of your ownership in the business</w:t>
      </w:r>
      <w:r w:rsidRPr="007863E9">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if you give your sole-ownership business to one of your children or sell the business to your brother</w:t>
      </w:r>
      <w:r w:rsidRPr="007863E9">
        <w:rPr>
          <w:bCs/>
          <w:kern w:val="16"/>
          <w:szCs w:val="19"/>
        </w:rPr>
        <w:t xml:space="preserve">, </w:t>
      </w:r>
      <w:r w:rsidRPr="00A94D6C">
        <w:rPr>
          <w:bCs/>
          <w:kern w:val="16"/>
          <w:szCs w:val="19"/>
        </w:rPr>
        <w:t>or if perhaps you plan to leave the entire business to one of your children as specified in your will</w:t>
      </w:r>
      <w:r w:rsidRPr="007863E9">
        <w:rPr>
          <w:bCs/>
          <w:kern w:val="16"/>
          <w:szCs w:val="19"/>
        </w:rPr>
        <w:t xml:space="preserve">, </w:t>
      </w:r>
      <w:r w:rsidRPr="00A94D6C">
        <w:rPr>
          <w:bCs/>
          <w:kern w:val="16"/>
          <w:szCs w:val="19"/>
        </w:rPr>
        <w:t>then the family member who receives or inherits the business now is in charge of running the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3401563D"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Get the person involved in the day-to-day business operations several years before you anticipate their taking over</w:t>
      </w:r>
      <w:r w:rsidRPr="007863E9">
        <w:rPr>
          <w:bCs/>
          <w:kern w:val="16"/>
          <w:szCs w:val="19"/>
        </w:rPr>
        <w:t xml:space="preserve">. </w:t>
      </w:r>
      <w:r w:rsidRPr="00A94D6C">
        <w:rPr>
          <w:bCs/>
          <w:kern w:val="16"/>
          <w:szCs w:val="19"/>
        </w:rPr>
        <w:t>You want to have ample time to share all the important information about how to run the business</w:t>
      </w:r>
      <w:r w:rsidRPr="007863E9">
        <w:rPr>
          <w:bCs/>
          <w:kern w:val="16"/>
          <w:szCs w:val="19"/>
        </w:rPr>
        <w:t xml:space="preserve">. </w:t>
      </w:r>
      <w:r w:rsidRPr="00A94D6C">
        <w:rPr>
          <w:bCs/>
          <w:kern w:val="16"/>
          <w:szCs w:val="19"/>
        </w:rPr>
        <w:t>This is often one of the biggest mistakes family business owners make</w:t>
      </w:r>
      <w:r w:rsidRPr="007863E9">
        <w:rPr>
          <w:bCs/>
          <w:kern w:val="16"/>
          <w:szCs w:val="19"/>
        </w:rPr>
        <w:t xml:space="preserve">. </w:t>
      </w:r>
      <w:r w:rsidRPr="00A94D6C">
        <w:rPr>
          <w:bCs/>
          <w:kern w:val="16"/>
          <w:szCs w:val="19"/>
        </w:rPr>
        <w:t>Don</w:t>
      </w:r>
      <w:r w:rsidRPr="00651B25">
        <w:rPr>
          <w:bCs/>
          <w:kern w:val="16"/>
          <w:szCs w:val="19"/>
        </w:rPr>
        <w:t>’</w:t>
      </w:r>
      <w:r w:rsidRPr="00A94D6C">
        <w:rPr>
          <w:bCs/>
          <w:kern w:val="16"/>
          <w:szCs w:val="19"/>
        </w:rPr>
        <w:t>t assume that just because another family member has been involved in some aspect of the business</w:t>
      </w:r>
      <w:r w:rsidRPr="007863E9">
        <w:rPr>
          <w:bCs/>
          <w:kern w:val="16"/>
          <w:szCs w:val="19"/>
        </w:rPr>
        <w:t xml:space="preserve">, </w:t>
      </w:r>
      <w:r w:rsidRPr="00A94D6C">
        <w:rPr>
          <w:bCs/>
          <w:kern w:val="16"/>
          <w:szCs w:val="19"/>
        </w:rPr>
        <w:t>they know all the details that you personally do to run the day-to-day operations of the business</w:t>
      </w:r>
      <w:r w:rsidRPr="007863E9">
        <w:rPr>
          <w:bCs/>
          <w:kern w:val="16"/>
          <w:szCs w:val="19"/>
        </w:rPr>
        <w:t xml:space="preserve">. </w:t>
      </w:r>
      <w:r w:rsidRPr="00A94D6C">
        <w:rPr>
          <w:bCs/>
          <w:i/>
          <w:iCs/>
          <w:kern w:val="16"/>
          <w:szCs w:val="19"/>
        </w:rPr>
        <w:t>Remember</w:t>
      </w:r>
      <w:r w:rsidRPr="00615F34">
        <w:rPr>
          <w:bCs/>
          <w:kern w:val="16"/>
          <w:szCs w:val="19"/>
        </w:rPr>
        <w:t xml:space="preserve">: </w:t>
      </w:r>
      <w:r w:rsidRPr="00A94D6C">
        <w:rPr>
          <w:bCs/>
          <w:kern w:val="16"/>
          <w:szCs w:val="19"/>
        </w:rPr>
        <w:t>The devil is in the details!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32563D2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Alternatively</w:t>
      </w:r>
      <w:r w:rsidRPr="007863E9">
        <w:rPr>
          <w:bCs/>
          <w:kern w:val="16"/>
          <w:szCs w:val="19"/>
        </w:rPr>
        <w:t xml:space="preserve">, </w:t>
      </w:r>
      <w:r w:rsidRPr="00A94D6C">
        <w:rPr>
          <w:bCs/>
          <w:kern w:val="16"/>
          <w:szCs w:val="19"/>
        </w:rPr>
        <w:t>you may want to put a succession plan in place where someone succeeds you as the day-to-day manager or operator of the business</w:t>
      </w:r>
      <w:r w:rsidRPr="007863E9">
        <w:rPr>
          <w:bCs/>
          <w:kern w:val="16"/>
          <w:szCs w:val="19"/>
        </w:rPr>
        <w:t xml:space="preserve">, </w:t>
      </w:r>
      <w:r w:rsidRPr="00A94D6C">
        <w:rPr>
          <w:bCs/>
          <w:kern w:val="16"/>
          <w:szCs w:val="19"/>
        </w:rPr>
        <w:t>but you still retain at least partial ownership</w:t>
      </w:r>
      <w:r w:rsidRPr="007863E9">
        <w:rPr>
          <w:bCs/>
          <w:kern w:val="16"/>
          <w:szCs w:val="19"/>
        </w:rPr>
        <w:t xml:space="preserve">. </w:t>
      </w:r>
      <w:r w:rsidRPr="00A94D6C">
        <w:rPr>
          <w:bCs/>
          <w:kern w:val="16"/>
          <w:szCs w:val="19"/>
        </w:rPr>
        <w:t>Perhaps the new manager/operator spends at least a couple years on a trial basis before you give or sell the business to them</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3173BBBC"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 xml:space="preserve">A </w:t>
      </w:r>
      <w:r w:rsidRPr="00A94D6C">
        <w:rPr>
          <w:bCs/>
          <w:i/>
          <w:iCs/>
          <w:kern w:val="16"/>
          <w:szCs w:val="19"/>
        </w:rPr>
        <w:t>trial basis</w:t>
      </w:r>
      <w:r w:rsidRPr="00615F34">
        <w:rPr>
          <w:bCs/>
          <w:kern w:val="16"/>
          <w:szCs w:val="19"/>
        </w:rPr>
        <w:t xml:space="preserve"> </w:t>
      </w:r>
      <w:r w:rsidRPr="00A94D6C">
        <w:rPr>
          <w:bCs/>
          <w:kern w:val="16"/>
          <w:szCs w:val="19"/>
        </w:rPr>
        <w:t>is one of the best things that can happen for a family business succession plan</w:t>
      </w:r>
      <w:r w:rsidRPr="007863E9">
        <w:rPr>
          <w:bCs/>
          <w:kern w:val="16"/>
          <w:szCs w:val="19"/>
        </w:rPr>
        <w:t xml:space="preserve">, </w:t>
      </w:r>
      <w:r w:rsidRPr="00A94D6C">
        <w:rPr>
          <w:bCs/>
          <w:kern w:val="16"/>
          <w:szCs w:val="19"/>
        </w:rPr>
        <w:t>as well as your estate plan</w:t>
      </w:r>
      <w:r w:rsidRPr="007863E9">
        <w:rPr>
          <w:bCs/>
          <w:kern w:val="16"/>
          <w:szCs w:val="19"/>
        </w:rPr>
        <w:t xml:space="preserve">. </w:t>
      </w:r>
      <w:r w:rsidRPr="00A94D6C">
        <w:rPr>
          <w:bCs/>
          <w:kern w:val="16"/>
          <w:szCs w:val="19"/>
        </w:rPr>
        <w:t>A trial run provides all parties with the opportunity to see if the succession plan works</w:t>
      </w:r>
      <w:r w:rsidRPr="007863E9">
        <w:rPr>
          <w:bCs/>
          <w:kern w:val="16"/>
          <w:szCs w:val="19"/>
        </w:rPr>
        <w:t xml:space="preserve">. </w:t>
      </w:r>
      <w:r w:rsidRPr="00A94D6C">
        <w:rPr>
          <w:bCs/>
          <w:kern w:val="16"/>
          <w:szCs w:val="19"/>
        </w:rPr>
        <w:t>The annals of family business history are littered with failed succession plans! The last thing you want is to put the succession plan into play only to have the family member taking over decide that they really don</w:t>
      </w:r>
      <w:r w:rsidRPr="00651B25">
        <w:rPr>
          <w:bCs/>
          <w:kern w:val="16"/>
          <w:szCs w:val="19"/>
        </w:rPr>
        <w:t>’</w:t>
      </w:r>
      <w:r w:rsidRPr="00A94D6C">
        <w:rPr>
          <w:bCs/>
          <w:kern w:val="16"/>
          <w:szCs w:val="19"/>
        </w:rPr>
        <w:t>t want to run the business or</w:t>
      </w:r>
      <w:r w:rsidRPr="007863E9">
        <w:rPr>
          <w:bCs/>
          <w:kern w:val="16"/>
          <w:szCs w:val="19"/>
        </w:rPr>
        <w:t xml:space="preserve">, </w:t>
      </w:r>
      <w:r w:rsidRPr="00A94D6C">
        <w:rPr>
          <w:bCs/>
          <w:kern w:val="16"/>
          <w:szCs w:val="19"/>
        </w:rPr>
        <w:t>just as bad</w:t>
      </w:r>
      <w:r w:rsidRPr="007863E9">
        <w:rPr>
          <w:bCs/>
          <w:kern w:val="16"/>
          <w:szCs w:val="19"/>
        </w:rPr>
        <w:t xml:space="preserve">, </w:t>
      </w:r>
      <w:r w:rsidRPr="00A94D6C">
        <w:rPr>
          <w:bCs/>
          <w:kern w:val="16"/>
          <w:szCs w:val="19"/>
        </w:rPr>
        <w:t>they aren</w:t>
      </w:r>
      <w:r w:rsidRPr="00651B25">
        <w:rPr>
          <w:bCs/>
          <w:kern w:val="16"/>
          <w:szCs w:val="19"/>
        </w:rPr>
        <w:t>’</w:t>
      </w:r>
      <w:r w:rsidRPr="00A94D6C">
        <w:rPr>
          <w:bCs/>
          <w:kern w:val="16"/>
          <w:szCs w:val="19"/>
        </w:rPr>
        <w:t>t good at it and run it into the ground</w:t>
      </w:r>
      <w:r w:rsidRPr="007863E9">
        <w:rPr>
          <w:bCs/>
          <w:kern w:val="16"/>
          <w:szCs w:val="19"/>
        </w:rPr>
        <w:t xml:space="preserve">. </w:t>
      </w:r>
      <w:r w:rsidRPr="00A94D6C">
        <w:rPr>
          <w:bCs/>
          <w:kern w:val="16"/>
          <w:szCs w:val="19"/>
        </w:rPr>
        <w:t>Goodbye</w:t>
      </w:r>
      <w:r w:rsidRPr="007863E9">
        <w:rPr>
          <w:bCs/>
          <w:kern w:val="16"/>
          <w:szCs w:val="19"/>
        </w:rPr>
        <w:t xml:space="preserve">, </w:t>
      </w:r>
      <w:r w:rsidRPr="00A94D6C">
        <w:rPr>
          <w:bCs/>
          <w:kern w:val="16"/>
          <w:szCs w:val="19"/>
        </w:rPr>
        <w:t>business</w:t>
      </w:r>
      <w:r w:rsidRPr="00E219E7">
        <w:rPr>
          <w:bCs/>
          <w:iCs/>
          <w:kern w:val="16"/>
          <w:szCs w:val="19"/>
        </w:rPr>
        <w:t>—</w:t>
      </w:r>
      <w:r w:rsidRPr="00A94D6C">
        <w:rPr>
          <w:bCs/>
          <w:kern w:val="16"/>
          <w:szCs w:val="19"/>
        </w:rPr>
        <w:t>and goodbye a major part of your assets that comprise your estate plan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3FF5DD3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rFonts w:eastAsia="Arial" w:cs="Arial"/>
          <w:bCs/>
          <w:kern w:val="16"/>
          <w:szCs w:val="18"/>
        </w:rPr>
        <w:t xml:space="preserve">If </w:t>
      </w:r>
      <w:r w:rsidRPr="00A94D6C">
        <w:rPr>
          <w:bCs/>
          <w:kern w:val="16"/>
          <w:szCs w:val="19"/>
        </w:rPr>
        <w:t>your family business isn</w:t>
      </w:r>
      <w:r w:rsidRPr="00651B25">
        <w:rPr>
          <w:bCs/>
          <w:kern w:val="16"/>
          <w:szCs w:val="19"/>
        </w:rPr>
        <w:t>’</w:t>
      </w:r>
      <w:r w:rsidRPr="00A94D6C">
        <w:rPr>
          <w:bCs/>
          <w:kern w:val="16"/>
          <w:szCs w:val="19"/>
        </w:rPr>
        <w:t>t a one-person show and you have other relatives as partners or co-owners in a corporation</w:t>
      </w:r>
      <w:r w:rsidRPr="007863E9">
        <w:rPr>
          <w:bCs/>
          <w:kern w:val="16"/>
          <w:szCs w:val="19"/>
        </w:rPr>
        <w:t xml:space="preserve">, </w:t>
      </w:r>
      <w:r w:rsidRPr="00A94D6C">
        <w:rPr>
          <w:bCs/>
          <w:kern w:val="16"/>
          <w:szCs w:val="19"/>
        </w:rPr>
        <w:t>you each need to have a succession plan that may or may not include bringing in outsiders versus taking over for each other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56351AA4"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also need to have temporary succession plans</w:t>
      </w:r>
      <w:r w:rsidRPr="00E219E7">
        <w:rPr>
          <w:bCs/>
          <w:kern w:val="16"/>
          <w:szCs w:val="19"/>
        </w:rPr>
        <w:t xml:space="preserve"> (</w:t>
      </w:r>
      <w:r w:rsidRPr="00A94D6C">
        <w:rPr>
          <w:bCs/>
          <w:kern w:val="16"/>
          <w:szCs w:val="19"/>
        </w:rPr>
        <w:t>what happens if you have to take a year or two off because of a serious medical problem?</w:t>
      </w:r>
      <w:r w:rsidRPr="000F1C38">
        <w:rPr>
          <w:bCs/>
          <w:kern w:val="16"/>
          <w:szCs w:val="19"/>
        </w:rPr>
        <w:t>)</w:t>
      </w:r>
      <w:r w:rsidRPr="00E219E7">
        <w:rPr>
          <w:bCs/>
          <w:kern w:val="16"/>
          <w:szCs w:val="19"/>
        </w:rPr>
        <w:t xml:space="preserve"> </w:t>
      </w:r>
      <w:r w:rsidRPr="00A94D6C">
        <w:rPr>
          <w:bCs/>
          <w:kern w:val="16"/>
          <w:szCs w:val="19"/>
        </w:rPr>
        <w:t>versus permanent succession plans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4E4BE93B"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can probably think of dozens of other possible succession possibilities</w:t>
      </w:r>
      <w:r w:rsidRPr="007863E9">
        <w:rPr>
          <w:bCs/>
          <w:kern w:val="16"/>
          <w:szCs w:val="19"/>
        </w:rPr>
        <w:t xml:space="preserve">. </w:t>
      </w:r>
      <w:r w:rsidRPr="00A94D6C">
        <w:rPr>
          <w:bCs/>
          <w:kern w:val="16"/>
          <w:szCs w:val="19"/>
        </w:rPr>
        <w:t>Just remember that succession planning is critical to preserving your family business 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preserving your estate</w:t>
      </w:r>
      <w:r w:rsidRPr="00651B25">
        <w:rPr>
          <w:bCs/>
          <w:kern w:val="16"/>
          <w:szCs w:val="19"/>
        </w:rPr>
        <w:t>’</w:t>
      </w:r>
      <w:r w:rsidRPr="00A94D6C">
        <w:rPr>
          <w:bCs/>
          <w:kern w:val="16"/>
          <w:szCs w:val="19"/>
        </w:rPr>
        <w:t>s value</w:t>
      </w:r>
      <w:r w:rsidRPr="007863E9">
        <w:rPr>
          <w:bCs/>
          <w:kern w:val="16"/>
          <w:szCs w:val="19"/>
        </w:rPr>
        <w:t xml:space="preserve">. </w:t>
      </w:r>
      <w:r w:rsidRPr="00A94D6C">
        <w:rPr>
          <w:bCs/>
          <w:kern w:val="16"/>
          <w:szCs w:val="19"/>
        </w:rPr>
        <w:t>You may also decide not to have a succession plan</w:t>
      </w:r>
      <w:r w:rsidRPr="007863E9">
        <w:rPr>
          <w:bCs/>
          <w:kern w:val="16"/>
          <w:szCs w:val="19"/>
        </w:rPr>
        <w:t xml:space="preserve">, </w:t>
      </w:r>
      <w:r w:rsidRPr="00A94D6C">
        <w:rPr>
          <w:bCs/>
          <w:kern w:val="16"/>
          <w:szCs w:val="19"/>
        </w:rPr>
        <w:t>which means when you retire or die</w:t>
      </w:r>
      <w:r w:rsidRPr="007863E9">
        <w:rPr>
          <w:bCs/>
          <w:kern w:val="16"/>
          <w:szCs w:val="19"/>
        </w:rPr>
        <w:t xml:space="preserve">, </w:t>
      </w:r>
      <w:r w:rsidRPr="00A94D6C">
        <w:rPr>
          <w:bCs/>
          <w:kern w:val="16"/>
          <w:szCs w:val="19"/>
        </w:rPr>
        <w:t>your sole-ownership business goes away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237)</w:t>
      </w:r>
    </w:p>
    <w:p w14:paraId="513F6C9A"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Most likely</w:t>
      </w:r>
      <w:r w:rsidRPr="007863E9">
        <w:rPr>
          <w:bCs/>
          <w:kern w:val="16"/>
          <w:szCs w:val="19"/>
        </w:rPr>
        <w:t xml:space="preserve">, </w:t>
      </w:r>
      <w:r w:rsidRPr="00A94D6C">
        <w:rPr>
          <w:bCs/>
          <w:kern w:val="16"/>
          <w:szCs w:val="19"/>
        </w:rPr>
        <w:t>though</w:t>
      </w:r>
      <w:r w:rsidRPr="007863E9">
        <w:rPr>
          <w:bCs/>
          <w:kern w:val="16"/>
          <w:szCs w:val="19"/>
        </w:rPr>
        <w:t xml:space="preserve">, </w:t>
      </w:r>
      <w:r w:rsidRPr="00A94D6C">
        <w:rPr>
          <w:bCs/>
          <w:kern w:val="16"/>
          <w:szCs w:val="19"/>
        </w:rPr>
        <w:t>your business will have at least some value for estate</w:t>
      </w:r>
      <w:r>
        <w:rPr>
          <w:bCs/>
          <w:kern w:val="16"/>
          <w:szCs w:val="19"/>
        </w:rPr>
        <w:t>-</w:t>
      </w:r>
      <w:r w:rsidRPr="00A94D6C">
        <w:rPr>
          <w:bCs/>
          <w:kern w:val="16"/>
          <w:szCs w:val="19"/>
        </w:rPr>
        <w:t>planning purposes</w:t>
      </w:r>
      <w:r w:rsidRPr="007863E9">
        <w:rPr>
          <w:bCs/>
          <w:kern w:val="16"/>
          <w:szCs w:val="19"/>
        </w:rPr>
        <w:t xml:space="preserve">. </w:t>
      </w:r>
      <w:r w:rsidRPr="00A94D6C">
        <w:rPr>
          <w:bCs/>
          <w:kern w:val="16"/>
          <w:szCs w:val="19"/>
        </w:rPr>
        <w:t>Whether you like it or not</w:t>
      </w:r>
      <w:r w:rsidRPr="007863E9">
        <w:rPr>
          <w:bCs/>
          <w:kern w:val="16"/>
          <w:szCs w:val="19"/>
        </w:rPr>
        <w:t xml:space="preserve">, </w:t>
      </w:r>
      <w:r w:rsidRPr="00A94D6C">
        <w:rPr>
          <w:bCs/>
          <w:kern w:val="16"/>
          <w:szCs w:val="19"/>
        </w:rPr>
        <w:t>the business will be part of your estate and subject to estate and inheritance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w:t>
      </w:r>
    </w:p>
    <w:p w14:paraId="0936269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So</w:t>
      </w:r>
      <w:r w:rsidRPr="007863E9">
        <w:rPr>
          <w:bCs/>
          <w:kern w:val="16"/>
          <w:szCs w:val="19"/>
        </w:rPr>
        <w:t xml:space="preserve">, </w:t>
      </w:r>
      <w:r w:rsidRPr="00A94D6C">
        <w:rPr>
          <w:bCs/>
          <w:kern w:val="16"/>
          <w:szCs w:val="19"/>
        </w:rPr>
        <w:t>think of succession planning as one more business decision you need to make that affects not only the future of your business</w:t>
      </w:r>
      <w:r w:rsidRPr="007863E9">
        <w:rPr>
          <w:bCs/>
          <w:kern w:val="16"/>
          <w:szCs w:val="19"/>
        </w:rPr>
        <w:t xml:space="preserve">, </w:t>
      </w:r>
      <w:r w:rsidRPr="00A94D6C">
        <w:rPr>
          <w:bCs/>
          <w:kern w:val="16"/>
          <w:szCs w:val="19"/>
        </w:rPr>
        <w:t>but also your estate</w:t>
      </w:r>
      <w:r w:rsidRPr="00651B25">
        <w:rPr>
          <w:bCs/>
          <w:kern w:val="16"/>
          <w:szCs w:val="19"/>
        </w:rPr>
        <w:t>’</w:t>
      </w:r>
      <w:r w:rsidRPr="00A94D6C">
        <w:rPr>
          <w:bCs/>
          <w:kern w:val="16"/>
          <w:szCs w:val="19"/>
        </w:rPr>
        <w:t>s health and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w:t>
      </w:r>
    </w:p>
    <w:p w14:paraId="7D723B40" w14:textId="77777777" w:rsidR="008C71BA" w:rsidRDefault="008C71BA" w:rsidP="008C71BA">
      <w:pPr>
        <w:pStyle w:val="Style"/>
        <w:widowControl/>
        <w:jc w:val="both"/>
        <w:textAlignment w:val="baseline"/>
        <w:rPr>
          <w:rFonts w:eastAsia="Arial" w:cs="Arial"/>
          <w:bCs/>
          <w:kern w:val="16"/>
          <w:szCs w:val="17"/>
        </w:rPr>
      </w:pPr>
    </w:p>
    <w:p w14:paraId="2257F765" w14:textId="77777777" w:rsidR="008C71BA" w:rsidRDefault="008C71BA" w:rsidP="008C71BA">
      <w:pPr>
        <w:pStyle w:val="Style"/>
        <w:widowControl/>
        <w:jc w:val="both"/>
        <w:textAlignment w:val="baseline"/>
        <w:rPr>
          <w:rFonts w:eastAsia="Arial" w:cs="Arial"/>
          <w:bCs/>
          <w:kern w:val="16"/>
          <w:szCs w:val="38"/>
        </w:rPr>
      </w:pPr>
      <w:r w:rsidRPr="00A94D6C">
        <w:rPr>
          <w:rFonts w:eastAsia="Arial" w:cs="Arial"/>
          <w:bCs/>
          <w:kern w:val="16"/>
          <w:szCs w:val="38"/>
        </w:rPr>
        <w:t>how the form of business ownership affects your estate</w:t>
      </w:r>
    </w:p>
    <w:p w14:paraId="23BA9BF5"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can find various legal forms of ownership for family businesses</w:t>
      </w:r>
      <w:r w:rsidRPr="00E219E7">
        <w:rPr>
          <w:bCs/>
          <w:kern w:val="16"/>
          <w:szCs w:val="19"/>
        </w:rPr>
        <w:t xml:space="preserve"> (</w:t>
      </w:r>
      <w:r w:rsidRPr="00A94D6C">
        <w:rPr>
          <w:bCs/>
          <w:kern w:val="16"/>
          <w:szCs w:val="19"/>
        </w:rPr>
        <w:t>as well as businesses in general</w:t>
      </w:r>
      <w:r w:rsidRPr="000F1C38">
        <w:rPr>
          <w:bCs/>
          <w:kern w:val="16"/>
          <w:szCs w:val="19"/>
        </w:rPr>
        <w:t>),</w:t>
      </w:r>
      <w:r w:rsidRPr="007863E9">
        <w:rPr>
          <w:bCs/>
          <w:kern w:val="16"/>
          <w:szCs w:val="19"/>
        </w:rPr>
        <w:t xml:space="preserve"> </w:t>
      </w:r>
      <w:r w:rsidRPr="00A94D6C">
        <w:rPr>
          <w:bCs/>
          <w:kern w:val="16"/>
          <w:szCs w:val="19"/>
        </w:rPr>
        <w:t>such as: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w:t>
      </w:r>
    </w:p>
    <w:p w14:paraId="48FDDDAB" w14:textId="77777777" w:rsidR="008C71BA" w:rsidRDefault="008C71BA" w:rsidP="008C71BA">
      <w:pPr>
        <w:pStyle w:val="Style"/>
        <w:widowControl/>
        <w:ind w:left="720"/>
        <w:jc w:val="both"/>
        <w:textAlignment w:val="baseline"/>
        <w:rPr>
          <w:bCs/>
          <w:kern w:val="16"/>
          <w:szCs w:val="19"/>
        </w:rPr>
      </w:pPr>
      <w:r>
        <w:rPr>
          <w:bCs/>
          <w:kern w:val="16"/>
          <w:szCs w:val="26"/>
        </w:rPr>
        <w:t>s</w:t>
      </w:r>
      <w:r w:rsidRPr="00A94D6C">
        <w:rPr>
          <w:bCs/>
          <w:kern w:val="16"/>
          <w:szCs w:val="19"/>
        </w:rPr>
        <w:t>ole ownership</w:t>
      </w:r>
      <w:r w:rsidRPr="00E219E7">
        <w:rPr>
          <w:bCs/>
          <w:kern w:val="16"/>
          <w:szCs w:val="19"/>
        </w:rPr>
        <w:t xml:space="preserve"> (</w:t>
      </w:r>
      <w:r w:rsidRPr="00A94D6C">
        <w:rPr>
          <w:bCs/>
          <w:kern w:val="16"/>
          <w:szCs w:val="19"/>
        </w:rPr>
        <w:t>also called sole proprietorship</w:t>
      </w:r>
      <w:r w:rsidRPr="000F1C38">
        <w:rPr>
          <w:bCs/>
          <w:kern w:val="16"/>
          <w:szCs w:val="19"/>
        </w:rPr>
        <w:t>)</w:t>
      </w:r>
    </w:p>
    <w:p w14:paraId="4E2DD6E4" w14:textId="77777777" w:rsidR="008C71BA" w:rsidRPr="00887648" w:rsidRDefault="008C71BA" w:rsidP="008C71BA">
      <w:pPr>
        <w:pStyle w:val="Style"/>
        <w:widowControl/>
        <w:ind w:left="720"/>
        <w:jc w:val="both"/>
        <w:textAlignment w:val="baseline"/>
        <w:rPr>
          <w:bCs/>
          <w:iCs/>
          <w:kern w:val="16"/>
          <w:szCs w:val="19"/>
        </w:rPr>
      </w:pPr>
      <w:r>
        <w:rPr>
          <w:bCs/>
          <w:kern w:val="16"/>
          <w:szCs w:val="26"/>
        </w:rPr>
        <w:t>p</w:t>
      </w:r>
      <w:r w:rsidRPr="00A94D6C">
        <w:rPr>
          <w:bCs/>
          <w:kern w:val="16"/>
          <w:szCs w:val="19"/>
        </w:rPr>
        <w:t>artnership</w:t>
      </w:r>
    </w:p>
    <w:p w14:paraId="4F99C6A3" w14:textId="77777777" w:rsidR="008C71BA" w:rsidRPr="00887648" w:rsidRDefault="008C71BA" w:rsidP="008C71BA">
      <w:pPr>
        <w:pStyle w:val="Style"/>
        <w:widowControl/>
        <w:ind w:left="720"/>
        <w:jc w:val="both"/>
        <w:textAlignment w:val="baseline"/>
        <w:rPr>
          <w:bCs/>
          <w:iCs/>
          <w:kern w:val="16"/>
          <w:szCs w:val="19"/>
        </w:rPr>
      </w:pPr>
      <w:r>
        <w:rPr>
          <w:bCs/>
          <w:kern w:val="16"/>
          <w:szCs w:val="26"/>
        </w:rPr>
        <w:lastRenderedPageBreak/>
        <w:t>c</w:t>
      </w:r>
      <w:r w:rsidRPr="00A94D6C">
        <w:rPr>
          <w:bCs/>
          <w:kern w:val="16"/>
          <w:szCs w:val="19"/>
        </w:rPr>
        <w:t>orporation</w:t>
      </w:r>
    </w:p>
    <w:p w14:paraId="596644F0" w14:textId="77777777" w:rsidR="008C71BA" w:rsidRPr="00887648" w:rsidRDefault="008C71BA" w:rsidP="008C71BA">
      <w:pPr>
        <w:pStyle w:val="Style"/>
        <w:widowControl/>
        <w:ind w:left="720"/>
        <w:jc w:val="both"/>
        <w:textAlignment w:val="baseline"/>
        <w:rPr>
          <w:bCs/>
          <w:iCs/>
          <w:kern w:val="16"/>
          <w:szCs w:val="19"/>
        </w:rPr>
      </w:pPr>
      <w:r>
        <w:rPr>
          <w:bCs/>
          <w:kern w:val="16"/>
          <w:szCs w:val="26"/>
        </w:rPr>
        <w:t>l</w:t>
      </w:r>
      <w:r w:rsidRPr="00A94D6C">
        <w:rPr>
          <w:bCs/>
          <w:kern w:val="16"/>
          <w:szCs w:val="19"/>
        </w:rPr>
        <w:t>imited partnership</w:t>
      </w:r>
    </w:p>
    <w:p w14:paraId="436F9057" w14:textId="77777777" w:rsidR="008C71BA" w:rsidRPr="00887648" w:rsidRDefault="008C71BA" w:rsidP="008C71BA">
      <w:pPr>
        <w:pStyle w:val="Style"/>
        <w:widowControl/>
        <w:ind w:left="720"/>
        <w:jc w:val="both"/>
        <w:textAlignment w:val="baseline"/>
        <w:rPr>
          <w:bCs/>
          <w:iCs/>
          <w:kern w:val="16"/>
          <w:szCs w:val="19"/>
        </w:rPr>
      </w:pPr>
      <w:r>
        <w:rPr>
          <w:bCs/>
          <w:kern w:val="16"/>
          <w:szCs w:val="26"/>
        </w:rPr>
        <w:t>l</w:t>
      </w:r>
      <w:r w:rsidRPr="00A94D6C">
        <w:rPr>
          <w:bCs/>
          <w:kern w:val="16"/>
          <w:szCs w:val="19"/>
        </w:rPr>
        <w:t>imited liability company</w:t>
      </w:r>
      <w:r w:rsidRPr="00E219E7">
        <w:rPr>
          <w:bCs/>
          <w:kern w:val="16"/>
          <w:szCs w:val="19"/>
        </w:rPr>
        <w:t xml:space="preserve"> (</w:t>
      </w:r>
      <w:r w:rsidRPr="00A94D6C">
        <w:rPr>
          <w:bCs/>
          <w:kern w:val="16"/>
          <w:szCs w:val="19"/>
        </w:rPr>
        <w:t>LLC</w:t>
      </w:r>
      <w:r w:rsidRPr="000F1C38">
        <w:rPr>
          <w:bCs/>
          <w:kern w:val="16"/>
          <w:szCs w:val="19"/>
        </w:rPr>
        <w:t>)</w:t>
      </w:r>
    </w:p>
    <w:p w14:paraId="2A013BB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Each of these ownership models has its advantages and disadvantages</w:t>
      </w:r>
      <w:r w:rsidRPr="007863E9">
        <w:rPr>
          <w:bCs/>
          <w:kern w:val="16"/>
          <w:szCs w:val="19"/>
        </w:rPr>
        <w:t xml:space="preserve">. </w:t>
      </w:r>
      <w:r w:rsidRPr="00A94D6C">
        <w:rPr>
          <w:bCs/>
          <w:kern w:val="16"/>
          <w:szCs w:val="19"/>
        </w:rPr>
        <w:t>In the following sections</w:t>
      </w:r>
      <w:r w:rsidRPr="007863E9">
        <w:rPr>
          <w:bCs/>
          <w:kern w:val="16"/>
          <w:szCs w:val="19"/>
        </w:rPr>
        <w:t xml:space="preserve">, </w:t>
      </w:r>
      <w:r w:rsidRPr="00A94D6C">
        <w:rPr>
          <w:bCs/>
          <w:kern w:val="16"/>
          <w:szCs w:val="19"/>
        </w:rPr>
        <w:t>we briefly introduce each ownership type and point out specific concerns and issues that you need to know for your estate plan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w:t>
      </w:r>
    </w:p>
    <w:p w14:paraId="0C5B9FDD" w14:textId="77777777" w:rsidR="008C71BA" w:rsidRDefault="008C71BA" w:rsidP="008C71BA">
      <w:pPr>
        <w:pStyle w:val="Style"/>
        <w:widowControl/>
        <w:jc w:val="both"/>
        <w:textAlignment w:val="baseline"/>
        <w:rPr>
          <w:rFonts w:eastAsia="Arial" w:cs="Arial"/>
          <w:bCs/>
          <w:kern w:val="16"/>
          <w:szCs w:val="30"/>
        </w:rPr>
      </w:pPr>
    </w:p>
    <w:p w14:paraId="32109B5B" w14:textId="77777777" w:rsidR="008C71BA" w:rsidRPr="00887648" w:rsidRDefault="008C71BA" w:rsidP="008C71BA">
      <w:pPr>
        <w:pStyle w:val="Style"/>
        <w:widowControl/>
        <w:jc w:val="both"/>
        <w:textAlignment w:val="baseline"/>
        <w:rPr>
          <w:rFonts w:eastAsia="Arial" w:cs="Arial"/>
          <w:bCs/>
          <w:iCs/>
          <w:kern w:val="16"/>
          <w:szCs w:val="30"/>
        </w:rPr>
      </w:pPr>
      <w:r>
        <w:rPr>
          <w:rFonts w:eastAsia="Arial" w:cs="Arial"/>
          <w:bCs/>
          <w:kern w:val="16"/>
          <w:szCs w:val="30"/>
        </w:rPr>
        <w:t>s</w:t>
      </w:r>
      <w:r w:rsidRPr="00A94D6C">
        <w:rPr>
          <w:rFonts w:eastAsia="Arial" w:cs="Arial"/>
          <w:bCs/>
          <w:kern w:val="16"/>
          <w:szCs w:val="30"/>
        </w:rPr>
        <w:t>ole ownership</w:t>
      </w:r>
    </w:p>
    <w:p w14:paraId="4224C322" w14:textId="77777777" w:rsidR="008C71BA" w:rsidRPr="00887648" w:rsidRDefault="008C71BA" w:rsidP="008C71BA">
      <w:pPr>
        <w:pStyle w:val="Style"/>
        <w:widowControl/>
        <w:ind w:left="360"/>
        <w:jc w:val="both"/>
        <w:textAlignment w:val="baseline"/>
        <w:rPr>
          <w:bCs/>
          <w:iCs/>
          <w:kern w:val="16"/>
          <w:szCs w:val="20"/>
        </w:rPr>
      </w:pPr>
      <w:r>
        <w:rPr>
          <w:rFonts w:eastAsia="Arial" w:cs="Arial"/>
          <w:bCs/>
          <w:kern w:val="16"/>
          <w:szCs w:val="88"/>
        </w:rPr>
        <w:t>“</w:t>
      </w:r>
      <w:r w:rsidRPr="00A94D6C">
        <w:rPr>
          <w:bCs/>
          <w:kern w:val="16"/>
          <w:szCs w:val="19"/>
        </w:rPr>
        <w:t>If you own a business</w:t>
      </w:r>
      <w:r w:rsidRPr="007863E9">
        <w:rPr>
          <w:bCs/>
          <w:kern w:val="16"/>
          <w:szCs w:val="19"/>
        </w:rPr>
        <w:t xml:space="preserve">, </w:t>
      </w:r>
      <w:r w:rsidRPr="00A94D6C">
        <w:rPr>
          <w:bCs/>
          <w:kern w:val="16"/>
          <w:szCs w:val="19"/>
        </w:rPr>
        <w:t>receive all the profits from that business</w:t>
      </w:r>
      <w:r w:rsidRPr="007863E9">
        <w:rPr>
          <w:bCs/>
          <w:kern w:val="16"/>
          <w:szCs w:val="19"/>
        </w:rPr>
        <w:t xml:space="preserve">, </w:t>
      </w:r>
      <w:r w:rsidRPr="00A94D6C">
        <w:rPr>
          <w:bCs/>
          <w:kern w:val="16"/>
          <w:szCs w:val="19"/>
        </w:rPr>
        <w:t>and are responsible for the business</w:t>
      </w:r>
      <w:r w:rsidRPr="00651B25">
        <w:rPr>
          <w:bCs/>
          <w:kern w:val="16"/>
          <w:szCs w:val="19"/>
        </w:rPr>
        <w:t>’</w:t>
      </w:r>
      <w:r w:rsidRPr="00A94D6C">
        <w:rPr>
          <w:bCs/>
          <w:kern w:val="16"/>
          <w:szCs w:val="19"/>
        </w:rPr>
        <w:t>s debts and liabilities</w:t>
      </w:r>
      <w:r w:rsidRPr="007863E9">
        <w:rPr>
          <w:bCs/>
          <w:kern w:val="16"/>
          <w:szCs w:val="19"/>
        </w:rPr>
        <w:t xml:space="preserve">, </w:t>
      </w:r>
      <w:r w:rsidRPr="00A94D6C">
        <w:rPr>
          <w:bCs/>
          <w:kern w:val="16"/>
          <w:szCs w:val="19"/>
        </w:rPr>
        <w:t xml:space="preserve">then your business is considered to be a </w:t>
      </w:r>
      <w:r w:rsidRPr="00A94D6C">
        <w:rPr>
          <w:bCs/>
          <w:i/>
          <w:iCs/>
          <w:kern w:val="16"/>
          <w:szCs w:val="20"/>
        </w:rPr>
        <w:t>sole ownership</w:t>
      </w:r>
      <w:r w:rsidRPr="00E219E7">
        <w:rPr>
          <w:bCs/>
          <w:iCs/>
          <w:kern w:val="16"/>
          <w:szCs w:val="20"/>
        </w:rPr>
        <w:t xml:space="preserve"> </w:t>
      </w:r>
      <w:r w:rsidRPr="00A061C2">
        <w:rPr>
          <w:bCs/>
          <w:kern w:val="16"/>
          <w:szCs w:val="20"/>
        </w:rPr>
        <w:t>(</w:t>
      </w:r>
      <w:r w:rsidRPr="00A94D6C">
        <w:rPr>
          <w:bCs/>
          <w:kern w:val="16"/>
          <w:szCs w:val="19"/>
        </w:rPr>
        <w:t xml:space="preserve">or </w:t>
      </w:r>
      <w:r w:rsidRPr="00A94D6C">
        <w:rPr>
          <w:bCs/>
          <w:i/>
          <w:iCs/>
          <w:kern w:val="16"/>
          <w:szCs w:val="20"/>
        </w:rPr>
        <w:t>sole proprietorship</w:t>
      </w:r>
      <w:r w:rsidRPr="000F1C38">
        <w:rPr>
          <w:bCs/>
          <w:iCs/>
          <w:kern w:val="16"/>
          <w:szCs w:val="20"/>
        </w:rPr>
        <w:t>)</w:t>
      </w:r>
      <w:r w:rsidRPr="007863E9">
        <w:rPr>
          <w:bCs/>
          <w:iCs/>
          <w:kern w:val="16"/>
          <w:szCs w:val="20"/>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w:t>
      </w:r>
    </w:p>
    <w:p w14:paraId="175EB75C"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bCs/>
          <w:kern w:val="16"/>
          <w:szCs w:val="19"/>
        </w:rPr>
        <w:t>You may operate the business in your own name</w:t>
      </w:r>
      <w:r w:rsidRPr="007863E9">
        <w:rPr>
          <w:bCs/>
          <w:kern w:val="16"/>
          <w:szCs w:val="19"/>
        </w:rPr>
        <w:t xml:space="preserve">, </w:t>
      </w:r>
      <w:r w:rsidRPr="00A94D6C">
        <w:rPr>
          <w:bCs/>
          <w:kern w:val="16"/>
          <w:szCs w:val="19"/>
        </w:rPr>
        <w:t>or alternatively you may use a business name</w:t>
      </w:r>
      <w:r w:rsidRPr="007863E9">
        <w:rPr>
          <w:bCs/>
          <w:kern w:val="16"/>
          <w:szCs w:val="19"/>
        </w:rPr>
        <w:t xml:space="preserve">, </w:t>
      </w:r>
      <w:r w:rsidRPr="00A94D6C">
        <w:rPr>
          <w:bCs/>
          <w:kern w:val="16"/>
          <w:szCs w:val="19"/>
        </w:rPr>
        <w:t>such as Joanne</w:t>
      </w:r>
      <w:r w:rsidRPr="00651B25">
        <w:rPr>
          <w:bCs/>
          <w:kern w:val="16"/>
          <w:szCs w:val="19"/>
        </w:rPr>
        <w:t>’</w:t>
      </w:r>
      <w:r w:rsidRPr="00A94D6C">
        <w:rPr>
          <w:bCs/>
          <w:kern w:val="16"/>
          <w:szCs w:val="19"/>
        </w:rPr>
        <w:t>s Consulting Services</w:t>
      </w:r>
      <w:r w:rsidRPr="007863E9">
        <w:rPr>
          <w:bCs/>
          <w:kern w:val="16"/>
          <w:szCs w:val="19"/>
        </w:rPr>
        <w:t>.</w:t>
      </w:r>
      <w:r w:rsidRPr="00E219E7">
        <w:rPr>
          <w:bCs/>
          <w:kern w:val="16"/>
          <w:szCs w:val="19"/>
        </w:rPr>
        <w:t xml:space="preserve"> (</w:t>
      </w:r>
      <w:r w:rsidRPr="00A94D6C">
        <w:rPr>
          <w:bCs/>
          <w:kern w:val="16"/>
          <w:szCs w:val="19"/>
        </w:rPr>
        <w:t>In formal terms</w:t>
      </w:r>
      <w:r w:rsidRPr="007863E9">
        <w:rPr>
          <w:bCs/>
          <w:kern w:val="16"/>
          <w:szCs w:val="19"/>
        </w:rPr>
        <w:t xml:space="preserve">, </w:t>
      </w:r>
      <w:r w:rsidRPr="00A94D6C">
        <w:rPr>
          <w:bCs/>
          <w:kern w:val="16"/>
          <w:szCs w:val="19"/>
        </w:rPr>
        <w:t xml:space="preserve">this would be called a </w:t>
      </w:r>
      <w:r w:rsidRPr="00A94D6C">
        <w:rPr>
          <w:bCs/>
          <w:i/>
          <w:iCs/>
          <w:kern w:val="16"/>
          <w:szCs w:val="20"/>
        </w:rPr>
        <w:t>fictitious business name</w:t>
      </w:r>
      <w:r w:rsidRPr="00615F34">
        <w:rPr>
          <w:bCs/>
          <w:kern w:val="16"/>
          <w:szCs w:val="20"/>
        </w:rPr>
        <w:t xml:space="preserve"> </w:t>
      </w:r>
      <w:r w:rsidRPr="00A94D6C">
        <w:rPr>
          <w:bCs/>
          <w:kern w:val="16"/>
          <w:szCs w:val="19"/>
        </w:rPr>
        <w:t xml:space="preserve">or </w:t>
      </w:r>
      <w:r w:rsidRPr="00A94D6C">
        <w:rPr>
          <w:bCs/>
          <w:i/>
          <w:iCs/>
          <w:kern w:val="16"/>
          <w:szCs w:val="20"/>
        </w:rPr>
        <w:t>assumed name</w:t>
      </w:r>
      <w:r w:rsidRPr="007863E9">
        <w:rPr>
          <w:bCs/>
          <w:iCs/>
          <w:kern w:val="16"/>
          <w:szCs w:val="20"/>
        </w:rPr>
        <w:t>.</w:t>
      </w:r>
      <w:r w:rsidRPr="000F1C38">
        <w:rPr>
          <w:bCs/>
          <w:iCs/>
          <w:kern w:val="16"/>
          <w:szCs w:val="20"/>
        </w:rPr>
        <w:t>)</w:t>
      </w:r>
      <w:r w:rsidRPr="00E219E7">
        <w:rPr>
          <w:bCs/>
          <w:iCs/>
          <w:kern w:val="16"/>
          <w:szCs w:val="20"/>
        </w:rPr>
        <w:t xml:space="preserve"> </w:t>
      </w:r>
      <w:r w:rsidRPr="00A94D6C">
        <w:rPr>
          <w:bCs/>
          <w:kern w:val="16"/>
          <w:szCs w:val="19"/>
        </w:rPr>
        <w:t>From an estate-planning standpoint</w:t>
      </w:r>
      <w:r w:rsidRPr="007863E9">
        <w:rPr>
          <w:bCs/>
          <w:kern w:val="16"/>
          <w:szCs w:val="19"/>
        </w:rPr>
        <w:t xml:space="preserve">, </w:t>
      </w:r>
      <w:r w:rsidRPr="00A94D6C">
        <w:rPr>
          <w:bCs/>
          <w:kern w:val="16"/>
          <w:szCs w:val="19"/>
        </w:rPr>
        <w:t>sole ownership businesses have the advantage of being relatively simple</w:t>
      </w:r>
      <w:r w:rsidRPr="007863E9">
        <w:rPr>
          <w:bCs/>
          <w:kern w:val="16"/>
          <w:szCs w:val="19"/>
        </w:rPr>
        <w:t xml:space="preserve">, </w:t>
      </w:r>
      <w:r w:rsidRPr="00A94D6C">
        <w:rPr>
          <w:bCs/>
          <w:kern w:val="16"/>
          <w:szCs w:val="19"/>
        </w:rPr>
        <w:t>with less costs for setup</w:t>
      </w:r>
      <w:r w:rsidRPr="007863E9">
        <w:rPr>
          <w:bCs/>
          <w:kern w:val="16"/>
          <w:szCs w:val="19"/>
        </w:rPr>
        <w:t xml:space="preserve">. </w:t>
      </w:r>
      <w:r w:rsidRPr="00A94D6C">
        <w:rPr>
          <w:bCs/>
          <w:kern w:val="16"/>
          <w:szCs w:val="19"/>
        </w:rPr>
        <w:t>From a tax perspective</w:t>
      </w:r>
      <w:r w:rsidRPr="007863E9">
        <w:rPr>
          <w:bCs/>
          <w:kern w:val="16"/>
          <w:szCs w:val="19"/>
        </w:rPr>
        <w:t xml:space="preserve">, </w:t>
      </w:r>
      <w:r w:rsidRPr="00A94D6C">
        <w:rPr>
          <w:bCs/>
          <w:kern w:val="16"/>
          <w:szCs w:val="19"/>
        </w:rPr>
        <w:t>you don</w:t>
      </w:r>
      <w:r w:rsidRPr="00651B25">
        <w:rPr>
          <w:bCs/>
          <w:kern w:val="16"/>
          <w:szCs w:val="19"/>
        </w:rPr>
        <w:t>’</w:t>
      </w:r>
      <w:r w:rsidRPr="00A94D6C">
        <w:rPr>
          <w:bCs/>
          <w:kern w:val="16"/>
          <w:szCs w:val="19"/>
        </w:rPr>
        <w:t>t need to deal with obtaining an employer identification number</w:t>
      </w:r>
      <w:r w:rsidRPr="00E219E7">
        <w:rPr>
          <w:bCs/>
          <w:kern w:val="16"/>
          <w:szCs w:val="19"/>
        </w:rPr>
        <w:t xml:space="preserve"> (</w:t>
      </w:r>
      <w:r w:rsidRPr="00A94D6C">
        <w:rPr>
          <w:bCs/>
          <w:kern w:val="16"/>
          <w:szCs w:val="19"/>
        </w:rPr>
        <w:t>EIN</w:t>
      </w:r>
      <w:r w:rsidRPr="000F1C38">
        <w:rPr>
          <w:bCs/>
          <w:kern w:val="16"/>
          <w:szCs w:val="19"/>
        </w:rPr>
        <w:t>),</w:t>
      </w:r>
      <w:r w:rsidRPr="007863E9">
        <w:rPr>
          <w:bCs/>
          <w:kern w:val="16"/>
          <w:szCs w:val="19"/>
        </w:rPr>
        <w:t xml:space="preserve"> </w:t>
      </w:r>
      <w:r w:rsidRPr="00A94D6C">
        <w:rPr>
          <w:bCs/>
          <w:kern w:val="16"/>
          <w:szCs w:val="19"/>
        </w:rPr>
        <w:t>which means less paperwork</w:t>
      </w:r>
      <w:r w:rsidRPr="007863E9">
        <w:rPr>
          <w:bCs/>
          <w:kern w:val="16"/>
          <w:szCs w:val="19"/>
        </w:rPr>
        <w:t xml:space="preserve">. </w:t>
      </w:r>
      <w:r w:rsidRPr="00A94D6C">
        <w:rPr>
          <w:bCs/>
          <w:kern w:val="16"/>
          <w:szCs w:val="19"/>
        </w:rPr>
        <w:t>Your business is closely interwoven</w:t>
      </w:r>
      <w:r w:rsidRPr="00E219E7">
        <w:rPr>
          <w:bCs/>
          <w:kern w:val="16"/>
          <w:szCs w:val="19"/>
        </w:rPr>
        <w:t xml:space="preserve"> (</w:t>
      </w:r>
      <w:r w:rsidRPr="00A94D6C">
        <w:rPr>
          <w:bCs/>
          <w:kern w:val="16"/>
          <w:szCs w:val="19"/>
        </w:rPr>
        <w:t xml:space="preserve">some even substitute the term </w:t>
      </w:r>
      <w:r w:rsidRPr="00A94D6C">
        <w:rPr>
          <w:bCs/>
          <w:i/>
          <w:iCs/>
          <w:kern w:val="16"/>
          <w:szCs w:val="20"/>
        </w:rPr>
        <w:t>intertangled</w:t>
      </w:r>
      <w:r w:rsidRPr="000F1C38">
        <w:rPr>
          <w:bCs/>
          <w:iCs/>
          <w:kern w:val="16"/>
          <w:szCs w:val="20"/>
        </w:rPr>
        <w:t>)</w:t>
      </w:r>
      <w:r w:rsidRPr="00E219E7">
        <w:rPr>
          <w:bCs/>
          <w:iCs/>
          <w:kern w:val="16"/>
          <w:szCs w:val="20"/>
        </w:rPr>
        <w:t xml:space="preserve"> </w:t>
      </w:r>
      <w:r w:rsidRPr="00A94D6C">
        <w:rPr>
          <w:bCs/>
          <w:kern w:val="16"/>
          <w:szCs w:val="19"/>
        </w:rPr>
        <w:t>with your personal financial and legal picture</w:t>
      </w:r>
      <w:r w:rsidRPr="007863E9">
        <w:rPr>
          <w:bCs/>
          <w:kern w:val="16"/>
          <w:szCs w:val="19"/>
        </w:rPr>
        <w:t xml:space="preserve">. </w:t>
      </w:r>
      <w:r w:rsidRPr="00A94D6C">
        <w:rPr>
          <w:bCs/>
          <w:kern w:val="16"/>
          <w:szCs w:val="19"/>
        </w:rPr>
        <w:t>As you inventory your</w:t>
      </w:r>
      <w:r>
        <w:rPr>
          <w:bCs/>
          <w:kern w:val="16"/>
          <w:szCs w:val="19"/>
        </w:rPr>
        <w:t xml:space="preserve"> [238] </w:t>
      </w:r>
      <w:r w:rsidRPr="00A94D6C">
        <w:rPr>
          <w:rFonts w:eastAsia="Arial" w:cs="Arial"/>
          <w:bCs/>
          <w:kern w:val="16"/>
          <w:szCs w:val="16"/>
        </w:rPr>
        <w:t>estate</w:t>
      </w:r>
      <w:r w:rsidRPr="007863E9">
        <w:rPr>
          <w:rFonts w:eastAsia="Arial" w:cs="Arial"/>
          <w:bCs/>
          <w:kern w:val="16"/>
          <w:szCs w:val="16"/>
        </w:rPr>
        <w:t xml:space="preserve">, </w:t>
      </w:r>
      <w:r w:rsidRPr="00A94D6C">
        <w:rPr>
          <w:rFonts w:eastAsia="Arial" w:cs="Arial"/>
          <w:bCs/>
          <w:kern w:val="16"/>
          <w:szCs w:val="16"/>
        </w:rPr>
        <w:t>you need to remember that a major chunk of your estate could be your business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238-39)</w:t>
      </w:r>
    </w:p>
    <w:p w14:paraId="27AD0D41"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However</w:t>
      </w:r>
      <w:r w:rsidRPr="007863E9">
        <w:rPr>
          <w:rFonts w:eastAsia="Arial" w:cs="Arial"/>
          <w:bCs/>
          <w:kern w:val="16"/>
          <w:szCs w:val="16"/>
        </w:rPr>
        <w:t xml:space="preserve">, </w:t>
      </w:r>
      <w:r w:rsidRPr="00A94D6C">
        <w:rPr>
          <w:rFonts w:eastAsia="Arial" w:cs="Arial"/>
          <w:bCs/>
          <w:kern w:val="16"/>
          <w:szCs w:val="16"/>
        </w:rPr>
        <w:t>sole-ownership businesses have significant downsides that are downsides for your estate</w:t>
      </w:r>
      <w:r w:rsidRPr="007863E9">
        <w:rPr>
          <w:rFonts w:eastAsia="Arial" w:cs="Arial"/>
          <w:bCs/>
          <w:kern w:val="16"/>
          <w:szCs w:val="16"/>
        </w:rPr>
        <w:t xml:space="preserve">, </w:t>
      </w:r>
      <w:r w:rsidRPr="00A94D6C">
        <w:rPr>
          <w:rFonts w:eastAsia="Arial" w:cs="Arial"/>
          <w:bCs/>
          <w:kern w:val="16"/>
          <w:szCs w:val="16"/>
        </w:rPr>
        <w:t>specifically: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34E23F5F"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r</w:t>
      </w:r>
      <w:r w:rsidRPr="00A94D6C">
        <w:rPr>
          <w:rFonts w:eastAsia="Arial" w:cs="Arial"/>
          <w:bCs/>
          <w:kern w:val="16"/>
          <w:szCs w:val="16"/>
        </w:rPr>
        <w:t>esponsibility for debts and liabilities</w:t>
      </w:r>
    </w:p>
    <w:p w14:paraId="66A5E14C"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If your business starts losing money and never recovers</w:t>
      </w:r>
      <w:r w:rsidRPr="007863E9">
        <w:rPr>
          <w:rFonts w:eastAsia="Arial" w:cs="Arial"/>
          <w:bCs/>
          <w:kern w:val="16"/>
          <w:szCs w:val="16"/>
        </w:rPr>
        <w:t xml:space="preserve">, </w:t>
      </w:r>
      <w:r w:rsidRPr="00A94D6C">
        <w:rPr>
          <w:rFonts w:eastAsia="Arial" w:cs="Arial"/>
          <w:bCs/>
          <w:kern w:val="16"/>
          <w:szCs w:val="16"/>
        </w:rPr>
        <w:t>you</w:t>
      </w:r>
      <w:r w:rsidRPr="00651B25">
        <w:rPr>
          <w:rFonts w:eastAsia="Arial" w:cs="Arial"/>
          <w:bCs/>
          <w:kern w:val="16"/>
          <w:szCs w:val="16"/>
        </w:rPr>
        <w:t>’</w:t>
      </w:r>
      <w:r w:rsidRPr="00A94D6C">
        <w:rPr>
          <w:rFonts w:eastAsia="Arial" w:cs="Arial"/>
          <w:bCs/>
          <w:kern w:val="16"/>
          <w:szCs w:val="16"/>
        </w:rPr>
        <w:t>re responsible for all the business loans and other liabilities</w:t>
      </w:r>
      <w:r w:rsidRPr="007863E9">
        <w:rPr>
          <w:rFonts w:eastAsia="Arial" w:cs="Arial"/>
          <w:bCs/>
          <w:kern w:val="16"/>
          <w:szCs w:val="16"/>
        </w:rPr>
        <w:t xml:space="preserve">, </w:t>
      </w:r>
      <w:r w:rsidRPr="00A94D6C">
        <w:rPr>
          <w:rFonts w:eastAsia="Arial" w:cs="Arial"/>
          <w:bCs/>
          <w:kern w:val="16"/>
          <w:szCs w:val="16"/>
        </w:rPr>
        <w:t>such as leases on retail or office space</w:t>
      </w:r>
      <w:r w:rsidRPr="007863E9">
        <w:rPr>
          <w:rFonts w:eastAsia="Arial" w:cs="Arial"/>
          <w:bCs/>
          <w:kern w:val="16"/>
          <w:szCs w:val="16"/>
        </w:rPr>
        <w:t xml:space="preserve">. </w:t>
      </w:r>
      <w:r w:rsidRPr="00A94D6C">
        <w:rPr>
          <w:rFonts w:eastAsia="Arial" w:cs="Arial"/>
          <w:bCs/>
          <w:kern w:val="16"/>
          <w:szCs w:val="16"/>
        </w:rPr>
        <w:t>Consequently</w:t>
      </w:r>
      <w:r w:rsidRPr="007863E9">
        <w:rPr>
          <w:rFonts w:eastAsia="Arial" w:cs="Arial"/>
          <w:bCs/>
          <w:kern w:val="16"/>
          <w:szCs w:val="16"/>
        </w:rPr>
        <w:t xml:space="preserve">, </w:t>
      </w:r>
      <w:r w:rsidRPr="00A94D6C">
        <w:rPr>
          <w:rFonts w:eastAsia="Arial" w:cs="Arial"/>
          <w:bCs/>
          <w:kern w:val="16"/>
          <w:szCs w:val="16"/>
        </w:rPr>
        <w:t>if you have to cover those debts and liabilities</w:t>
      </w:r>
      <w:r w:rsidRPr="007863E9">
        <w:rPr>
          <w:rFonts w:eastAsia="Arial" w:cs="Arial"/>
          <w:bCs/>
          <w:kern w:val="16"/>
          <w:szCs w:val="16"/>
        </w:rPr>
        <w:t xml:space="preserve">, </w:t>
      </w:r>
      <w:r w:rsidRPr="00A94D6C">
        <w:rPr>
          <w:rFonts w:eastAsia="Arial" w:cs="Arial"/>
          <w:bCs/>
          <w:kern w:val="16"/>
          <w:szCs w:val="16"/>
        </w:rPr>
        <w:t>you can seriously damage your overall estate</w:t>
      </w:r>
      <w:r w:rsidRPr="007863E9">
        <w:rPr>
          <w:rFonts w:eastAsia="Arial" w:cs="Arial"/>
          <w:bCs/>
          <w:kern w:val="16"/>
          <w:szCs w:val="16"/>
        </w:rPr>
        <w:t xml:space="preserve">. </w:t>
      </w:r>
      <w:r w:rsidRPr="00A94D6C">
        <w:rPr>
          <w:rFonts w:eastAsia="Arial" w:cs="Arial"/>
          <w:bCs/>
          <w:kern w:val="16"/>
          <w:szCs w:val="16"/>
        </w:rPr>
        <w:t>You may even find yourself having to sell other nonbusiness property</w:t>
      </w:r>
      <w:r>
        <w:rPr>
          <w:rFonts w:eastAsia="Arial" w:cs="Arial"/>
          <w:bCs/>
          <w:kern w:val="16"/>
          <w:szCs w:val="16"/>
        </w:rPr>
        <w:t>—</w:t>
      </w:r>
      <w:r w:rsidRPr="00A94D6C">
        <w:rPr>
          <w:rFonts w:eastAsia="Arial" w:cs="Arial"/>
          <w:bCs/>
          <w:kern w:val="16"/>
          <w:szCs w:val="16"/>
        </w:rPr>
        <w:t>your stocks</w:t>
      </w:r>
      <w:r w:rsidRPr="007863E9">
        <w:rPr>
          <w:rFonts w:eastAsia="Arial" w:cs="Arial"/>
          <w:bCs/>
          <w:kern w:val="16"/>
          <w:szCs w:val="16"/>
        </w:rPr>
        <w:t xml:space="preserve">, </w:t>
      </w:r>
      <w:r w:rsidRPr="00A94D6C">
        <w:rPr>
          <w:rFonts w:eastAsia="Arial" w:cs="Arial"/>
          <w:bCs/>
          <w:kern w:val="16"/>
          <w:szCs w:val="16"/>
        </w:rPr>
        <w:t>or maybe even your home</w:t>
      </w:r>
      <w:r w:rsidRPr="00E219E7">
        <w:rPr>
          <w:rFonts w:eastAsia="Arial" w:cs="Arial"/>
          <w:bCs/>
          <w:iCs/>
          <w:kern w:val="16"/>
          <w:szCs w:val="16"/>
        </w:rPr>
        <w:t>—</w:t>
      </w:r>
      <w:r w:rsidRPr="00A94D6C">
        <w:rPr>
          <w:rFonts w:eastAsia="Arial" w:cs="Arial"/>
          <w:bCs/>
          <w:kern w:val="16"/>
          <w:szCs w:val="16"/>
        </w:rPr>
        <w:t>to cover your business obligations</w:t>
      </w:r>
      <w:r w:rsidRPr="007863E9">
        <w:rPr>
          <w:rFonts w:eastAsia="Arial" w:cs="Arial"/>
          <w:bCs/>
          <w:kern w:val="16"/>
          <w:szCs w:val="16"/>
        </w:rPr>
        <w:t xml:space="preserve">. </w:t>
      </w:r>
      <w:r w:rsidRPr="00A94D6C">
        <w:rPr>
          <w:rFonts w:eastAsia="Arial" w:cs="Arial"/>
          <w:bCs/>
          <w:kern w:val="16"/>
          <w:szCs w:val="16"/>
        </w:rPr>
        <w:t>In the worst case</w:t>
      </w:r>
      <w:r w:rsidRPr="007863E9">
        <w:rPr>
          <w:rFonts w:eastAsia="Arial" w:cs="Arial"/>
          <w:bCs/>
          <w:kern w:val="16"/>
          <w:szCs w:val="16"/>
        </w:rPr>
        <w:t xml:space="preserve">, </w:t>
      </w:r>
      <w:r w:rsidRPr="00A94D6C">
        <w:rPr>
          <w:rFonts w:eastAsia="Arial" w:cs="Arial"/>
          <w:bCs/>
          <w:kern w:val="16"/>
          <w:szCs w:val="16"/>
        </w:rPr>
        <w:t>you don</w:t>
      </w:r>
      <w:r w:rsidRPr="00651B25">
        <w:rPr>
          <w:rFonts w:eastAsia="Arial" w:cs="Arial"/>
          <w:bCs/>
          <w:kern w:val="16"/>
          <w:szCs w:val="16"/>
        </w:rPr>
        <w:t>’</w:t>
      </w:r>
      <w:r w:rsidRPr="00A94D6C">
        <w:rPr>
          <w:rFonts w:eastAsia="Arial" w:cs="Arial"/>
          <w:bCs/>
          <w:kern w:val="16"/>
          <w:szCs w:val="16"/>
        </w:rPr>
        <w:t>t have enough nonbusiness property to cover your debts and liabilities</w:t>
      </w:r>
      <w:r w:rsidRPr="007863E9">
        <w:rPr>
          <w:rFonts w:eastAsia="Arial" w:cs="Arial"/>
          <w:bCs/>
          <w:kern w:val="16"/>
          <w:szCs w:val="16"/>
        </w:rPr>
        <w:t xml:space="preserve">, </w:t>
      </w:r>
      <w:r w:rsidRPr="00A94D6C">
        <w:rPr>
          <w:rFonts w:eastAsia="Arial" w:cs="Arial"/>
          <w:bCs/>
          <w:kern w:val="16"/>
          <w:szCs w:val="16"/>
        </w:rPr>
        <w:t>and you may need to consider desperate measures up to and including bankruptcy</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04C10CE2"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l</w:t>
      </w:r>
      <w:r w:rsidRPr="00A94D6C">
        <w:rPr>
          <w:rFonts w:eastAsia="Arial" w:cs="Arial"/>
          <w:bCs/>
          <w:kern w:val="16"/>
          <w:szCs w:val="16"/>
        </w:rPr>
        <w:t>egal exposure</w:t>
      </w:r>
    </w:p>
    <w:p w14:paraId="7D17FFA2"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Someone who sues your business is actually suing you</w:t>
      </w:r>
      <w:r w:rsidRPr="007863E9">
        <w:rPr>
          <w:rFonts w:eastAsia="Arial" w:cs="Arial"/>
          <w:bCs/>
          <w:kern w:val="16"/>
          <w:szCs w:val="16"/>
        </w:rPr>
        <w:t xml:space="preserve">, </w:t>
      </w:r>
      <w:r w:rsidRPr="00A94D6C">
        <w:rPr>
          <w:rFonts w:eastAsia="Arial" w:cs="Arial"/>
          <w:bCs/>
          <w:kern w:val="16"/>
          <w:szCs w:val="16"/>
        </w:rPr>
        <w:t>and even the nonbusiness side of your estate</w:t>
      </w:r>
      <w:r w:rsidRPr="00E219E7">
        <w:rPr>
          <w:rFonts w:eastAsia="Arial" w:cs="Arial"/>
          <w:bCs/>
          <w:kern w:val="16"/>
          <w:szCs w:val="16"/>
        </w:rPr>
        <w:t xml:space="preserve"> (</w:t>
      </w:r>
      <w:r w:rsidRPr="00A94D6C">
        <w:rPr>
          <w:rFonts w:eastAsia="Arial" w:cs="Arial"/>
          <w:bCs/>
          <w:kern w:val="16"/>
          <w:szCs w:val="16"/>
        </w:rPr>
        <w:t>that is</w:t>
      </w:r>
      <w:r w:rsidRPr="007863E9">
        <w:rPr>
          <w:rFonts w:eastAsia="Arial" w:cs="Arial"/>
          <w:bCs/>
          <w:kern w:val="16"/>
          <w:szCs w:val="16"/>
        </w:rPr>
        <w:t xml:space="preserve">, </w:t>
      </w:r>
      <w:r w:rsidRPr="00A94D6C">
        <w:rPr>
          <w:rFonts w:eastAsia="Arial" w:cs="Arial"/>
          <w:bCs/>
          <w:kern w:val="16"/>
          <w:szCs w:val="16"/>
        </w:rPr>
        <w:t>your personal investments and your home</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can be severely damaged by having to pay for a judgment or a legal settlement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1CB6D946" w14:textId="77777777" w:rsidR="008C71BA" w:rsidRPr="00D12E74" w:rsidRDefault="008C71BA" w:rsidP="008C71BA">
      <w:pPr>
        <w:pStyle w:val="Style"/>
        <w:widowControl/>
        <w:ind w:left="1080"/>
        <w:jc w:val="both"/>
        <w:rPr>
          <w:bCs/>
          <w:kern w:val="16"/>
          <w:szCs w:val="11"/>
        </w:rPr>
      </w:pPr>
      <w:r>
        <w:rPr>
          <w:rFonts w:eastAsia="Arial" w:cs="Arial"/>
          <w:bCs/>
          <w:kern w:val="16"/>
          <w:szCs w:val="88"/>
        </w:rPr>
        <w:t>“</w:t>
      </w:r>
      <w:r w:rsidRPr="00A94D6C">
        <w:rPr>
          <w:rFonts w:eastAsia="Arial" w:cs="Arial"/>
          <w:bCs/>
          <w:kern w:val="16"/>
          <w:szCs w:val="16"/>
        </w:rPr>
        <w:t>Most estate-planning professionals</w:t>
      </w:r>
      <w:r w:rsidRPr="007863E9">
        <w:rPr>
          <w:rFonts w:eastAsia="Arial" w:cs="Arial"/>
          <w:bCs/>
          <w:kern w:val="16"/>
          <w:szCs w:val="16"/>
        </w:rPr>
        <w:t xml:space="preserve">, </w:t>
      </w:r>
      <w:r w:rsidRPr="00A94D6C">
        <w:rPr>
          <w:rFonts w:eastAsia="Arial" w:cs="Arial"/>
          <w:bCs/>
          <w:kern w:val="16"/>
          <w:szCs w:val="16"/>
        </w:rPr>
        <w:t>including accountants and attorneys</w:t>
      </w:r>
      <w:r w:rsidRPr="007863E9">
        <w:rPr>
          <w:rFonts w:eastAsia="Arial" w:cs="Arial"/>
          <w:bCs/>
          <w:kern w:val="16"/>
          <w:szCs w:val="16"/>
        </w:rPr>
        <w:t>,</w:t>
      </w:r>
      <w:r>
        <w:rPr>
          <w:rFonts w:eastAsia="Arial" w:cs="Arial"/>
          <w:bCs/>
          <w:iCs/>
          <w:kern w:val="16"/>
          <w:szCs w:val="16"/>
        </w:rPr>
        <w:t xml:space="preserve"> </w:t>
      </w:r>
      <w:r w:rsidRPr="00A94D6C">
        <w:rPr>
          <w:rFonts w:eastAsia="Arial" w:cs="Arial"/>
          <w:bCs/>
          <w:kern w:val="16"/>
          <w:szCs w:val="16"/>
        </w:rPr>
        <w:t>do not look favorably on sole ownership</w:t>
      </w:r>
      <w:r w:rsidRPr="007863E9">
        <w:rPr>
          <w:rFonts w:eastAsia="Arial" w:cs="Arial"/>
          <w:bCs/>
          <w:kern w:val="16"/>
          <w:szCs w:val="16"/>
        </w:rPr>
        <w:t xml:space="preserve">. </w:t>
      </w:r>
      <w:r w:rsidRPr="00A94D6C">
        <w:rPr>
          <w:rFonts w:eastAsia="Arial" w:cs="Arial"/>
          <w:bCs/>
          <w:kern w:val="16"/>
          <w:szCs w:val="16"/>
        </w:rPr>
        <w:t>The assets of the business are the assets of the owner</w:t>
      </w:r>
      <w:r w:rsidRPr="00615F34">
        <w:rPr>
          <w:rFonts w:eastAsia="Arial" w:cs="Arial"/>
          <w:bCs/>
          <w:kern w:val="16"/>
          <w:szCs w:val="16"/>
        </w:rPr>
        <w:t xml:space="preserve">; </w:t>
      </w:r>
      <w:r w:rsidRPr="00A94D6C">
        <w:rPr>
          <w:rFonts w:eastAsia="Arial" w:cs="Arial"/>
          <w:bCs/>
          <w:kern w:val="16"/>
          <w:szCs w:val="16"/>
        </w:rPr>
        <w:t>they</w:t>
      </w:r>
      <w:r w:rsidRPr="00651B25">
        <w:rPr>
          <w:rFonts w:eastAsia="Arial" w:cs="Arial"/>
          <w:bCs/>
          <w:kern w:val="16"/>
          <w:szCs w:val="16"/>
        </w:rPr>
        <w:t>’</w:t>
      </w:r>
      <w:r w:rsidRPr="00A94D6C">
        <w:rPr>
          <w:rFonts w:eastAsia="Arial" w:cs="Arial"/>
          <w:bCs/>
          <w:kern w:val="16"/>
          <w:szCs w:val="16"/>
        </w:rPr>
        <w:t>re one and the same</w:t>
      </w:r>
      <w:r w:rsidRPr="007863E9">
        <w:rPr>
          <w:rFonts w:eastAsia="Arial" w:cs="Arial"/>
          <w:bCs/>
          <w:kern w:val="16"/>
          <w:szCs w:val="16"/>
        </w:rPr>
        <w:t xml:space="preserve">. </w:t>
      </w:r>
      <w:r w:rsidRPr="00A94D6C">
        <w:rPr>
          <w:rFonts w:eastAsia="Arial" w:cs="Arial"/>
          <w:bCs/>
          <w:kern w:val="16"/>
          <w:szCs w:val="16"/>
        </w:rPr>
        <w:t>Additionally</w:t>
      </w:r>
      <w:r w:rsidRPr="007863E9">
        <w:rPr>
          <w:rFonts w:eastAsia="Arial" w:cs="Arial"/>
          <w:bCs/>
          <w:kern w:val="16"/>
          <w:szCs w:val="16"/>
        </w:rPr>
        <w:t xml:space="preserve">, </w:t>
      </w:r>
      <w:r w:rsidRPr="00A94D6C">
        <w:rPr>
          <w:rFonts w:eastAsia="Arial" w:cs="Arial"/>
          <w:bCs/>
          <w:kern w:val="16"/>
          <w:szCs w:val="16"/>
        </w:rPr>
        <w:t>the liabilities of the business are the liabilities of the owner</w:t>
      </w:r>
      <w:r w:rsidRPr="007863E9">
        <w:rPr>
          <w:rFonts w:eastAsia="Arial" w:cs="Arial"/>
          <w:bCs/>
          <w:kern w:val="16"/>
          <w:szCs w:val="16"/>
        </w:rPr>
        <w:t xml:space="preserve">. </w:t>
      </w:r>
      <w:r w:rsidRPr="00A94D6C">
        <w:rPr>
          <w:rFonts w:eastAsia="Arial" w:cs="Arial"/>
          <w:bCs/>
          <w:kern w:val="16"/>
          <w:szCs w:val="16"/>
        </w:rPr>
        <w:t>There is no separation! Your fortunes and failures in the business are a mirror of you</w:t>
      </w:r>
      <w:r w:rsidRPr="007863E9">
        <w:rPr>
          <w:rFonts w:eastAsia="Arial" w:cs="Arial"/>
          <w:bCs/>
          <w:kern w:val="16"/>
          <w:szCs w:val="16"/>
        </w:rPr>
        <w:t xml:space="preserve">, </w:t>
      </w:r>
      <w:r w:rsidRPr="00A94D6C">
        <w:rPr>
          <w:rFonts w:eastAsia="Arial" w:cs="Arial"/>
          <w:bCs/>
          <w:kern w:val="16"/>
          <w:szCs w:val="16"/>
        </w:rPr>
        <w:t>which can impact your financial security and your estate plan</w:t>
      </w:r>
      <w:r w:rsidRPr="007863E9">
        <w:rPr>
          <w:rFonts w:eastAsia="Arial" w:cs="Arial"/>
          <w:bCs/>
          <w:kern w:val="16"/>
          <w:szCs w:val="16"/>
        </w:rPr>
        <w:t xml:space="preserve">. </w:t>
      </w:r>
      <w:r w:rsidRPr="00A94D6C">
        <w:rPr>
          <w:rFonts w:eastAsia="Arial" w:cs="Arial"/>
          <w:bCs/>
          <w:i/>
          <w:iCs/>
          <w:kern w:val="16"/>
          <w:szCs w:val="17"/>
        </w:rPr>
        <w:t>Remember</w:t>
      </w:r>
      <w:r w:rsidRPr="00615F34">
        <w:rPr>
          <w:rFonts w:eastAsia="Arial" w:cs="Arial"/>
          <w:bCs/>
          <w:kern w:val="16"/>
          <w:szCs w:val="17"/>
        </w:rPr>
        <w:t xml:space="preserve">: </w:t>
      </w:r>
      <w:r w:rsidRPr="00A94D6C">
        <w:rPr>
          <w:rFonts w:eastAsia="Arial" w:cs="Arial"/>
          <w:bCs/>
          <w:kern w:val="16"/>
          <w:szCs w:val="16"/>
        </w:rPr>
        <w:t>Estate planning is about protection and control</w:t>
      </w:r>
      <w:r w:rsidRPr="007863E9">
        <w:rPr>
          <w:rFonts w:eastAsia="Arial" w:cs="Arial"/>
          <w:bCs/>
          <w:kern w:val="16"/>
          <w:szCs w:val="16"/>
        </w:rPr>
        <w:t xml:space="preserve">. </w:t>
      </w:r>
      <w:r w:rsidRPr="00A94D6C">
        <w:rPr>
          <w:rFonts w:eastAsia="Arial" w:cs="Arial"/>
          <w:bCs/>
          <w:kern w:val="16"/>
          <w:szCs w:val="16"/>
        </w:rPr>
        <w:t>This form of ownership can jeopardize the protection tenet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2DBA09CE"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As we discuss in Chapter 17</w:t>
      </w:r>
      <w:r w:rsidRPr="007863E9">
        <w:rPr>
          <w:rFonts w:eastAsia="Arial" w:cs="Arial"/>
          <w:bCs/>
          <w:kern w:val="16"/>
          <w:szCs w:val="16"/>
        </w:rPr>
        <w:t xml:space="preserve">, </w:t>
      </w:r>
      <w:r w:rsidRPr="00A94D6C">
        <w:rPr>
          <w:rFonts w:eastAsia="Arial" w:cs="Arial"/>
          <w:bCs/>
          <w:kern w:val="16"/>
          <w:szCs w:val="16"/>
        </w:rPr>
        <w:t>several types of insurance provide protection against the financial loss and harm that can come from lawsuits</w:t>
      </w:r>
      <w:r w:rsidRPr="007863E9">
        <w:rPr>
          <w:rFonts w:eastAsia="Arial" w:cs="Arial"/>
          <w:bCs/>
          <w:kern w:val="16"/>
          <w:szCs w:val="16"/>
        </w:rPr>
        <w:t xml:space="preserve">. </w:t>
      </w:r>
      <w:r w:rsidRPr="00A94D6C">
        <w:rPr>
          <w:rFonts w:eastAsia="Arial" w:cs="Arial"/>
          <w:bCs/>
          <w:kern w:val="16"/>
          <w:szCs w:val="16"/>
        </w:rPr>
        <w:t>If you</w:t>
      </w:r>
      <w:r w:rsidRPr="00651B25">
        <w:rPr>
          <w:rFonts w:eastAsia="Arial" w:cs="Arial"/>
          <w:bCs/>
          <w:kern w:val="16"/>
          <w:szCs w:val="16"/>
        </w:rPr>
        <w:t>’</w:t>
      </w:r>
      <w:r w:rsidRPr="00A94D6C">
        <w:rPr>
          <w:rFonts w:eastAsia="Arial" w:cs="Arial"/>
          <w:bCs/>
          <w:kern w:val="16"/>
          <w:szCs w:val="16"/>
        </w:rPr>
        <w:t>re in business</w:t>
      </w:r>
      <w:r w:rsidRPr="007863E9">
        <w:rPr>
          <w:rFonts w:eastAsia="Arial" w:cs="Arial"/>
          <w:bCs/>
          <w:kern w:val="16"/>
          <w:szCs w:val="16"/>
        </w:rPr>
        <w:t xml:space="preserve">, </w:t>
      </w:r>
      <w:r w:rsidRPr="00A94D6C">
        <w:rPr>
          <w:rFonts w:eastAsia="Arial" w:cs="Arial"/>
          <w:bCs/>
          <w:kern w:val="16"/>
          <w:szCs w:val="16"/>
        </w:rPr>
        <w:t xml:space="preserve">make sure that your current insurance coverage protects your estate from legal liability incurred </w:t>
      </w:r>
      <w:r w:rsidRPr="00A94D6C">
        <w:rPr>
          <w:rFonts w:eastAsia="Arial" w:cs="Arial"/>
          <w:bCs/>
          <w:kern w:val="16"/>
          <w:szCs w:val="16"/>
        </w:rPr>
        <w:lastRenderedPageBreak/>
        <w:t>by something that happens in your business</w:t>
      </w:r>
      <w:r w:rsidRPr="007863E9">
        <w:rPr>
          <w:rFonts w:eastAsia="Arial" w:cs="Arial"/>
          <w:bCs/>
          <w:kern w:val="16"/>
          <w:szCs w:val="16"/>
        </w:rPr>
        <w:t xml:space="preserve">. </w:t>
      </w:r>
      <w:r w:rsidRPr="00A94D6C">
        <w:rPr>
          <w:rFonts w:eastAsia="Arial" w:cs="Arial"/>
          <w:bCs/>
          <w:kern w:val="16"/>
          <w:szCs w:val="16"/>
        </w:rPr>
        <w:t>You can also broaden your current coverage for business-related exposure or purchase liability insurance that specifically covers your business operations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5516E03A"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s</w:t>
      </w:r>
      <w:r w:rsidRPr="00A94D6C">
        <w:rPr>
          <w:rFonts w:eastAsia="Arial" w:cs="Arial"/>
          <w:bCs/>
          <w:kern w:val="16"/>
          <w:szCs w:val="16"/>
        </w:rPr>
        <w:t>uccession planning</w:t>
      </w:r>
    </w:p>
    <w:p w14:paraId="69A4FA58" w14:textId="77777777" w:rsidR="008C71BA" w:rsidRPr="00887648" w:rsidRDefault="008C71BA" w:rsidP="008C71BA">
      <w:pPr>
        <w:pStyle w:val="Style"/>
        <w:widowControl/>
        <w:ind w:left="108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We talk later in this chapter about the challenges of succession planning in family businesses</w:t>
      </w:r>
      <w:r w:rsidRPr="00E219E7">
        <w:rPr>
          <w:rFonts w:eastAsia="Arial" w:cs="Arial"/>
          <w:bCs/>
          <w:kern w:val="16"/>
          <w:szCs w:val="16"/>
        </w:rPr>
        <w:t xml:space="preserve"> (</w:t>
      </w:r>
      <w:r w:rsidRPr="00A94D6C">
        <w:rPr>
          <w:rFonts w:eastAsia="Arial" w:cs="Arial"/>
          <w:bCs/>
          <w:kern w:val="16"/>
          <w:szCs w:val="16"/>
        </w:rPr>
        <w:t>deciding who will take your place and under what circumstances</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If you</w:t>
      </w:r>
      <w:r w:rsidRPr="00651B25">
        <w:rPr>
          <w:rFonts w:eastAsia="Arial" w:cs="Arial"/>
          <w:bCs/>
          <w:kern w:val="16"/>
          <w:szCs w:val="16"/>
        </w:rPr>
        <w:t>’</w:t>
      </w:r>
      <w:r w:rsidRPr="00A94D6C">
        <w:rPr>
          <w:rFonts w:eastAsia="Arial" w:cs="Arial"/>
          <w:bCs/>
          <w:kern w:val="16"/>
          <w:szCs w:val="16"/>
        </w:rPr>
        <w:t>re the only owner</w:t>
      </w:r>
      <w:r w:rsidRPr="007863E9">
        <w:rPr>
          <w:rFonts w:eastAsia="Arial" w:cs="Arial"/>
          <w:bCs/>
          <w:kern w:val="16"/>
          <w:szCs w:val="16"/>
        </w:rPr>
        <w:t xml:space="preserve">, </w:t>
      </w:r>
      <w:r w:rsidRPr="00A94D6C">
        <w:rPr>
          <w:rFonts w:eastAsia="Arial" w:cs="Arial"/>
          <w:bCs/>
          <w:kern w:val="16"/>
          <w:szCs w:val="16"/>
        </w:rPr>
        <w:t>then you must look elsewhere to find someone to succeed you</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w:t>
      </w:r>
    </w:p>
    <w:p w14:paraId="7924E3AC"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b</w:t>
      </w:r>
      <w:r w:rsidRPr="00A94D6C">
        <w:rPr>
          <w:rFonts w:eastAsia="Arial" w:cs="Arial"/>
          <w:bCs/>
          <w:kern w:val="16"/>
          <w:szCs w:val="16"/>
        </w:rPr>
        <w:t>usiness interruption</w:t>
      </w:r>
    </w:p>
    <w:p w14:paraId="173F384B"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w:t>
      </w:r>
      <w:r w:rsidRPr="00A94D6C">
        <w:rPr>
          <w:rFonts w:eastAsia="Arial" w:cs="Arial"/>
          <w:bCs/>
          <w:kern w:val="16"/>
          <w:szCs w:val="16"/>
        </w:rPr>
        <w:t>If your sole ownership business is a small</w:t>
      </w:r>
      <w:r w:rsidRPr="007863E9">
        <w:rPr>
          <w:rFonts w:eastAsia="Arial" w:cs="Arial"/>
          <w:bCs/>
          <w:kern w:val="16"/>
          <w:szCs w:val="16"/>
        </w:rPr>
        <w:t xml:space="preserve">, </w:t>
      </w:r>
      <w:r w:rsidRPr="00A94D6C">
        <w:rPr>
          <w:rFonts w:eastAsia="Arial" w:cs="Arial"/>
          <w:bCs/>
          <w:kern w:val="16"/>
          <w:szCs w:val="16"/>
        </w:rPr>
        <w:t>one</w:t>
      </w:r>
      <w:r>
        <w:rPr>
          <w:rFonts w:eastAsia="Arial" w:cs="Arial"/>
          <w:bCs/>
          <w:kern w:val="16"/>
          <w:szCs w:val="16"/>
        </w:rPr>
        <w:t>-</w:t>
      </w:r>
      <w:r w:rsidRPr="00A94D6C">
        <w:rPr>
          <w:rFonts w:eastAsia="Arial" w:cs="Arial"/>
          <w:bCs/>
          <w:kern w:val="16"/>
          <w:szCs w:val="16"/>
        </w:rPr>
        <w:t>person operation</w:t>
      </w:r>
      <w:r w:rsidRPr="007863E9">
        <w:rPr>
          <w:rFonts w:eastAsia="Arial" w:cs="Arial"/>
          <w:bCs/>
          <w:kern w:val="16"/>
          <w:szCs w:val="16"/>
        </w:rPr>
        <w:t xml:space="preserve">, </w:t>
      </w:r>
      <w:r w:rsidRPr="00A94D6C">
        <w:rPr>
          <w:rFonts w:eastAsia="Arial" w:cs="Arial"/>
          <w:bCs/>
          <w:kern w:val="16"/>
          <w:szCs w:val="16"/>
        </w:rPr>
        <w:t>and you become ill or disabled for an extended period of time</w:t>
      </w:r>
      <w:r w:rsidRPr="007863E9">
        <w:rPr>
          <w:rFonts w:eastAsia="Arial" w:cs="Arial"/>
          <w:bCs/>
          <w:kern w:val="16"/>
          <w:szCs w:val="16"/>
        </w:rPr>
        <w:t xml:space="preserve">, </w:t>
      </w:r>
      <w:r w:rsidRPr="00A94D6C">
        <w:rPr>
          <w:rFonts w:eastAsia="Arial" w:cs="Arial"/>
          <w:bCs/>
          <w:kern w:val="16"/>
          <w:szCs w:val="16"/>
        </w:rPr>
        <w:t>or even permanently disabled</w:t>
      </w:r>
      <w:r w:rsidRPr="007863E9">
        <w:rPr>
          <w:rFonts w:eastAsia="Arial" w:cs="Arial"/>
          <w:bCs/>
          <w:kern w:val="16"/>
          <w:szCs w:val="16"/>
        </w:rPr>
        <w:t xml:space="preserve">, </w:t>
      </w:r>
      <w:r w:rsidRPr="00A94D6C">
        <w:rPr>
          <w:rFonts w:eastAsia="Arial" w:cs="Arial"/>
          <w:bCs/>
          <w:kern w:val="16"/>
          <w:szCs w:val="16"/>
        </w:rPr>
        <w:t>your business operations may not survive</w:t>
      </w:r>
      <w:r w:rsidRPr="007863E9">
        <w:rPr>
          <w:rFonts w:eastAsia="Arial" w:cs="Arial"/>
          <w:bCs/>
          <w:kern w:val="16"/>
          <w:szCs w:val="16"/>
        </w:rPr>
        <w:t xml:space="preserve">. </w:t>
      </w:r>
      <w:r w:rsidRPr="00A94D6C">
        <w:rPr>
          <w:rFonts w:eastAsia="Arial" w:cs="Arial"/>
          <w:bCs/>
          <w:kern w:val="16"/>
          <w:szCs w:val="16"/>
        </w:rPr>
        <w:t>Aside from the lost income</w:t>
      </w:r>
      <w:r w:rsidRPr="007863E9">
        <w:rPr>
          <w:rFonts w:eastAsia="Arial" w:cs="Arial"/>
          <w:bCs/>
          <w:kern w:val="16"/>
          <w:szCs w:val="16"/>
        </w:rPr>
        <w:t xml:space="preserve">, </w:t>
      </w:r>
      <w:r w:rsidRPr="00A94D6C">
        <w:rPr>
          <w:rFonts w:eastAsia="Arial" w:cs="Arial"/>
          <w:bCs/>
          <w:kern w:val="16"/>
          <w:szCs w:val="16"/>
        </w:rPr>
        <w:t>you may erode or even wipe out your</w:t>
      </w:r>
      <w:r>
        <w:rPr>
          <w:rFonts w:eastAsia="Arial" w:cs="Arial"/>
          <w:bCs/>
          <w:kern w:val="16"/>
          <w:szCs w:val="16"/>
        </w:rPr>
        <w:t xml:space="preserve"> [239] </w:t>
      </w:r>
      <w:r w:rsidRPr="00A94D6C">
        <w:rPr>
          <w:bCs/>
          <w:kern w:val="16"/>
          <w:szCs w:val="19"/>
        </w:rPr>
        <w:t>estate by having to sell property to cover regular living expenses</w:t>
      </w:r>
      <w:r w:rsidRPr="00E219E7">
        <w:rPr>
          <w:bCs/>
          <w:iCs/>
          <w:kern w:val="16"/>
          <w:szCs w:val="19"/>
        </w:rPr>
        <w:t>—</w:t>
      </w:r>
      <w:r w:rsidRPr="00A94D6C">
        <w:rPr>
          <w:bCs/>
          <w:kern w:val="16"/>
          <w:szCs w:val="19"/>
        </w:rPr>
        <w:t>even if you have adequate health insurance</w:t>
      </w:r>
      <w:r w:rsidRPr="007863E9">
        <w:rPr>
          <w:bCs/>
          <w:kern w:val="16"/>
          <w:szCs w:val="19"/>
        </w:rPr>
        <w:t xml:space="preserve">. </w:t>
      </w:r>
      <w:r w:rsidRPr="00A94D6C">
        <w:rPr>
          <w:bCs/>
          <w:kern w:val="16"/>
          <w:szCs w:val="19"/>
        </w:rPr>
        <w:t>As we discuss in Chapter 17</w:t>
      </w:r>
      <w:r w:rsidRPr="007863E9">
        <w:rPr>
          <w:bCs/>
          <w:kern w:val="16"/>
          <w:szCs w:val="19"/>
        </w:rPr>
        <w:t xml:space="preserve">, </w:t>
      </w:r>
      <w:r w:rsidRPr="00A94D6C">
        <w:rPr>
          <w:bCs/>
          <w:kern w:val="16"/>
          <w:szCs w:val="19"/>
        </w:rPr>
        <w:t>look into long-term disability and long-term-care insurance</w:t>
      </w:r>
      <w:r w:rsidRPr="00E219E7">
        <w:rPr>
          <w:bCs/>
          <w:kern w:val="16"/>
          <w:szCs w:val="19"/>
        </w:rPr>
        <w:t xml:space="preserve"> (</w:t>
      </w:r>
      <w:r w:rsidRPr="00A94D6C">
        <w:rPr>
          <w:bCs/>
          <w:kern w:val="16"/>
          <w:szCs w:val="19"/>
        </w:rPr>
        <w:t>even if you</w:t>
      </w:r>
      <w:r w:rsidRPr="00651B25">
        <w:rPr>
          <w:bCs/>
          <w:kern w:val="16"/>
          <w:szCs w:val="19"/>
        </w:rPr>
        <w:t>’</w:t>
      </w:r>
      <w:r w:rsidRPr="00A94D6C">
        <w:rPr>
          <w:bCs/>
          <w:kern w:val="16"/>
          <w:szCs w:val="19"/>
        </w:rPr>
        <w:t>re a business owner rather than an employee of another company</w:t>
      </w:r>
      <w:r w:rsidRPr="000F1C38">
        <w:rPr>
          <w:bCs/>
          <w:kern w:val="16"/>
          <w:szCs w:val="19"/>
        </w:rPr>
        <w:t>)</w:t>
      </w:r>
      <w:r w:rsidRPr="00E219E7">
        <w:rPr>
          <w:bCs/>
          <w:kern w:val="16"/>
          <w:szCs w:val="19"/>
        </w:rPr>
        <w:t xml:space="preserve"> </w:t>
      </w:r>
      <w:r w:rsidRPr="00A94D6C">
        <w:rPr>
          <w:bCs/>
          <w:kern w:val="16"/>
          <w:szCs w:val="19"/>
        </w:rPr>
        <w:t>to protect yourself</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239-40)</w:t>
      </w:r>
    </w:p>
    <w:p w14:paraId="6F5F63FE" w14:textId="77777777" w:rsidR="008C71BA" w:rsidRPr="00D12E74" w:rsidRDefault="008C71BA" w:rsidP="008C71BA">
      <w:pPr>
        <w:pStyle w:val="Style"/>
        <w:widowControl/>
        <w:ind w:left="1080"/>
        <w:jc w:val="both"/>
        <w:rPr>
          <w:bCs/>
          <w:kern w:val="16"/>
          <w:szCs w:val="11"/>
        </w:rPr>
      </w:pPr>
      <w:r>
        <w:rPr>
          <w:rFonts w:eastAsia="Arial" w:cs="Arial"/>
          <w:bCs/>
          <w:kern w:val="16"/>
          <w:szCs w:val="88"/>
        </w:rPr>
        <w:t>“</w:t>
      </w:r>
      <w:r w:rsidRPr="00A94D6C">
        <w:rPr>
          <w:bCs/>
          <w:kern w:val="16"/>
          <w:szCs w:val="19"/>
        </w:rPr>
        <w:t>Business interruption insurance is typically a part of a business owner</w:t>
      </w:r>
      <w:r w:rsidRPr="00651B25">
        <w:rPr>
          <w:bCs/>
          <w:kern w:val="16"/>
          <w:szCs w:val="19"/>
        </w:rPr>
        <w:t>’</w:t>
      </w:r>
      <w:r w:rsidRPr="00A94D6C">
        <w:rPr>
          <w:bCs/>
          <w:kern w:val="16"/>
          <w:szCs w:val="19"/>
        </w:rPr>
        <w:t>s policy</w:t>
      </w:r>
      <w:r w:rsidRPr="00E219E7">
        <w:rPr>
          <w:bCs/>
          <w:kern w:val="16"/>
          <w:szCs w:val="19"/>
        </w:rPr>
        <w:t xml:space="preserve"> (</w:t>
      </w:r>
      <w:r w:rsidRPr="00A94D6C">
        <w:rPr>
          <w:bCs/>
          <w:kern w:val="16"/>
          <w:szCs w:val="19"/>
        </w:rPr>
        <w:t>BOP</w:t>
      </w:r>
      <w:r w:rsidRPr="000F1C38">
        <w:rPr>
          <w:bCs/>
          <w:kern w:val="16"/>
          <w:szCs w:val="19"/>
        </w:rPr>
        <w:t>),</w:t>
      </w:r>
      <w:r w:rsidRPr="007863E9">
        <w:rPr>
          <w:bCs/>
          <w:kern w:val="16"/>
          <w:szCs w:val="19"/>
        </w:rPr>
        <w:t xml:space="preserve"> </w:t>
      </w:r>
      <w:r w:rsidRPr="00A94D6C">
        <w:rPr>
          <w:bCs/>
          <w:kern w:val="16"/>
          <w:szCs w:val="19"/>
        </w:rPr>
        <w:t>which is designed to protect your business through general liability insurance and commercial property insurance</w:t>
      </w:r>
      <w:r w:rsidRPr="007863E9">
        <w:rPr>
          <w:bCs/>
          <w:kern w:val="16"/>
          <w:szCs w:val="19"/>
        </w:rPr>
        <w:t xml:space="preserve">, </w:t>
      </w:r>
      <w:r w:rsidRPr="00A94D6C">
        <w:rPr>
          <w:bCs/>
          <w:kern w:val="16"/>
          <w:szCs w:val="19"/>
        </w:rPr>
        <w:t>along with other protective insurance components</w:t>
      </w:r>
      <w:r w:rsidRPr="007863E9">
        <w:rPr>
          <w:bCs/>
          <w:kern w:val="16"/>
          <w:szCs w:val="19"/>
        </w:rPr>
        <w:t xml:space="preserve">. </w:t>
      </w:r>
      <w:r w:rsidRPr="00A94D6C">
        <w:rPr>
          <w:bCs/>
          <w:kern w:val="16"/>
          <w:szCs w:val="19"/>
        </w:rPr>
        <w:t>You get a lot of bang for the buck with business interruption insurance</w:t>
      </w:r>
      <w:r w:rsidRPr="007863E9">
        <w:rPr>
          <w:bCs/>
          <w:kern w:val="16"/>
          <w:szCs w:val="19"/>
        </w:rPr>
        <w:t xml:space="preserve">, </w:t>
      </w:r>
      <w:r w:rsidRPr="00A94D6C">
        <w:rPr>
          <w:bCs/>
          <w:kern w:val="16"/>
          <w:szCs w:val="19"/>
        </w:rPr>
        <w:t>so make sure to include it as a part of your BOP package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w:t>
      </w:r>
    </w:p>
    <w:p w14:paraId="398C03CE" w14:textId="77777777" w:rsidR="008C71BA" w:rsidRDefault="008C71BA" w:rsidP="008C71BA">
      <w:pPr>
        <w:pStyle w:val="Style"/>
        <w:widowControl/>
        <w:jc w:val="both"/>
        <w:textAlignment w:val="baseline"/>
        <w:rPr>
          <w:rFonts w:eastAsia="Arial" w:cs="Arial"/>
          <w:bCs/>
          <w:kern w:val="16"/>
          <w:szCs w:val="31"/>
        </w:rPr>
      </w:pPr>
    </w:p>
    <w:p w14:paraId="4B7ACB7B"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p</w:t>
      </w:r>
      <w:r w:rsidRPr="00A94D6C">
        <w:rPr>
          <w:rFonts w:eastAsia="Arial" w:cs="Arial"/>
          <w:bCs/>
          <w:kern w:val="16"/>
          <w:szCs w:val="31"/>
        </w:rPr>
        <w:t>artnership</w:t>
      </w:r>
    </w:p>
    <w:p w14:paraId="40DCF8C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Many family businesses begin as partnerships</w:t>
      </w:r>
      <w:r w:rsidRPr="007863E9">
        <w:rPr>
          <w:bCs/>
          <w:kern w:val="16"/>
          <w:szCs w:val="19"/>
        </w:rPr>
        <w:t xml:space="preserve">. </w:t>
      </w:r>
      <w:r w:rsidRPr="00A94D6C">
        <w:rPr>
          <w:bCs/>
          <w:kern w:val="16"/>
          <w:szCs w:val="19"/>
        </w:rPr>
        <w:t>You may go into business with your brother and sister</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Or perhaps your father has operated a family business as a sole ownership for more than a decade</w:t>
      </w:r>
      <w:r w:rsidRPr="007863E9">
        <w:rPr>
          <w:bCs/>
          <w:kern w:val="16"/>
          <w:szCs w:val="19"/>
        </w:rPr>
        <w:t xml:space="preserve">, </w:t>
      </w:r>
      <w:r w:rsidRPr="00A94D6C">
        <w:rPr>
          <w:bCs/>
          <w:kern w:val="16"/>
          <w:szCs w:val="19"/>
        </w:rPr>
        <w:t>but now that you</w:t>
      </w:r>
      <w:r w:rsidRPr="00651B25">
        <w:rPr>
          <w:bCs/>
          <w:kern w:val="16"/>
          <w:szCs w:val="19"/>
        </w:rPr>
        <w:t>’</w:t>
      </w:r>
      <w:r w:rsidRPr="00A94D6C">
        <w:rPr>
          <w:bCs/>
          <w:kern w:val="16"/>
          <w:szCs w:val="19"/>
        </w:rPr>
        <w:t>ve graduated from college</w:t>
      </w:r>
      <w:r w:rsidRPr="007863E9">
        <w:rPr>
          <w:bCs/>
          <w:kern w:val="16"/>
          <w:szCs w:val="19"/>
        </w:rPr>
        <w:t xml:space="preserve">, </w:t>
      </w:r>
      <w:r w:rsidRPr="00A94D6C">
        <w:rPr>
          <w:bCs/>
          <w:kern w:val="16"/>
          <w:szCs w:val="19"/>
        </w:rPr>
        <w:t>you decide to join the business as a partner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w:t>
      </w:r>
    </w:p>
    <w:p w14:paraId="78402AD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All the estate-related downsides listed for sole ownership are usually downsides for partnerships</w:t>
      </w:r>
      <w:r w:rsidRPr="007863E9">
        <w:rPr>
          <w:bCs/>
          <w:kern w:val="16"/>
          <w:szCs w:val="19"/>
        </w:rPr>
        <w:t xml:space="preserve">, </w:t>
      </w:r>
      <w:r w:rsidRPr="00A94D6C">
        <w:rPr>
          <w:bCs/>
          <w:kern w:val="16"/>
          <w:szCs w:val="19"/>
        </w:rPr>
        <w:t>but sometimes with a twist</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the financial and legal exposure also spills over into the personal estates of the partners</w:t>
      </w:r>
      <w:r w:rsidRPr="007863E9">
        <w:rPr>
          <w:bCs/>
          <w:kern w:val="16"/>
          <w:szCs w:val="19"/>
        </w:rPr>
        <w:t xml:space="preserve">, </w:t>
      </w:r>
      <w:r w:rsidRPr="00A94D6C">
        <w:rPr>
          <w:bCs/>
          <w:kern w:val="16"/>
          <w:szCs w:val="19"/>
        </w:rPr>
        <w:t>but it can actually be even more of a problem</w:t>
      </w:r>
      <w:r w:rsidRPr="007863E9">
        <w:rPr>
          <w:bCs/>
          <w:kern w:val="16"/>
          <w:szCs w:val="19"/>
        </w:rPr>
        <w:t xml:space="preserve">. </w:t>
      </w:r>
      <w:r w:rsidRPr="00A94D6C">
        <w:rPr>
          <w:bCs/>
          <w:kern w:val="16"/>
          <w:szCs w:val="19"/>
        </w:rPr>
        <w:t>Why? Because any partner can create a financial or legal obligation on behalf of the partnership that</w:t>
      </w:r>
      <w:r w:rsidRPr="007863E9">
        <w:rPr>
          <w:bCs/>
          <w:kern w:val="16"/>
          <w:szCs w:val="19"/>
        </w:rPr>
        <w:t xml:space="preserve">, </w:t>
      </w:r>
      <w:r w:rsidRPr="00A94D6C">
        <w:rPr>
          <w:bCs/>
          <w:kern w:val="16"/>
          <w:szCs w:val="19"/>
        </w:rPr>
        <w:t>if things turn sour</w:t>
      </w:r>
      <w:r w:rsidRPr="007863E9">
        <w:rPr>
          <w:bCs/>
          <w:kern w:val="16"/>
          <w:szCs w:val="19"/>
        </w:rPr>
        <w:t xml:space="preserve">, </w:t>
      </w:r>
      <w:r w:rsidRPr="00A94D6C">
        <w:rPr>
          <w:bCs/>
          <w:kern w:val="16"/>
          <w:szCs w:val="19"/>
        </w:rPr>
        <w:t>obligates all the partners</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you</w:t>
      </w:r>
      <w:r w:rsidRPr="00651B25">
        <w:rPr>
          <w:bCs/>
          <w:kern w:val="16"/>
          <w:szCs w:val="19"/>
        </w:rPr>
        <w:t>’</w:t>
      </w:r>
      <w:r w:rsidRPr="00A94D6C">
        <w:rPr>
          <w:bCs/>
          <w:kern w:val="16"/>
          <w:szCs w:val="19"/>
        </w:rPr>
        <w:t>re partners with your sister and brother</w:t>
      </w:r>
      <w:r w:rsidRPr="007863E9">
        <w:rPr>
          <w:bCs/>
          <w:kern w:val="16"/>
          <w:szCs w:val="19"/>
        </w:rPr>
        <w:t xml:space="preserve">, </w:t>
      </w:r>
      <w:r w:rsidRPr="00A94D6C">
        <w:rPr>
          <w:bCs/>
          <w:kern w:val="16"/>
          <w:szCs w:val="19"/>
        </w:rPr>
        <w:t>and your brother causes the business to be sued</w:t>
      </w:r>
      <w:r w:rsidRPr="007863E9">
        <w:rPr>
          <w:bCs/>
          <w:kern w:val="16"/>
          <w:szCs w:val="19"/>
        </w:rPr>
        <w:t xml:space="preserve">, </w:t>
      </w:r>
      <w:r w:rsidRPr="00A94D6C">
        <w:rPr>
          <w:bCs/>
          <w:kern w:val="16"/>
          <w:szCs w:val="19"/>
        </w:rPr>
        <w:t xml:space="preserve">you and your sister are just as </w:t>
      </w:r>
      <w:proofErr w:type="spellStart"/>
      <w:r w:rsidRPr="00A94D6C">
        <w:rPr>
          <w:bCs/>
          <w:kern w:val="16"/>
          <w:szCs w:val="19"/>
        </w:rPr>
        <w:t>respon</w:t>
      </w:r>
      <w:proofErr w:type="spellEnd"/>
      <w:r w:rsidRPr="00E219E7">
        <w:rPr>
          <w:bCs/>
          <w:iCs/>
          <w:kern w:val="16"/>
          <w:szCs w:val="19"/>
        </w:rPr>
        <w:t>—</w:t>
      </w:r>
      <w:proofErr w:type="spellStart"/>
      <w:r w:rsidRPr="00A94D6C">
        <w:rPr>
          <w:bCs/>
          <w:kern w:val="16"/>
          <w:szCs w:val="19"/>
        </w:rPr>
        <w:t>sible</w:t>
      </w:r>
      <w:proofErr w:type="spellEnd"/>
      <w:r w:rsidRPr="00A94D6C">
        <w:rPr>
          <w:bCs/>
          <w:kern w:val="16"/>
          <w:szCs w:val="19"/>
        </w:rPr>
        <w:t xml:space="preserve"> as your brother to pay any settlement or judgment</w:t>
      </w:r>
      <w:r w:rsidRPr="007863E9">
        <w:rPr>
          <w:bCs/>
          <w:kern w:val="16"/>
          <w:szCs w:val="19"/>
        </w:rPr>
        <w:t xml:space="preserve">. </w:t>
      </w:r>
      <w:r w:rsidRPr="00A94D6C">
        <w:rPr>
          <w:bCs/>
          <w:kern w:val="16"/>
          <w:szCs w:val="19"/>
        </w:rPr>
        <w:t>You can</w:t>
      </w:r>
      <w:r w:rsidRPr="00651B25">
        <w:rPr>
          <w:bCs/>
          <w:kern w:val="16"/>
          <w:szCs w:val="19"/>
        </w:rPr>
        <w:t>’</w:t>
      </w:r>
      <w:r w:rsidRPr="00A94D6C">
        <w:rPr>
          <w:bCs/>
          <w:kern w:val="16"/>
          <w:szCs w:val="19"/>
        </w:rPr>
        <w:t>t escape other family members</w:t>
      </w:r>
      <w:r w:rsidRPr="00651B25">
        <w:rPr>
          <w:bCs/>
          <w:kern w:val="16"/>
          <w:szCs w:val="19"/>
        </w:rPr>
        <w:t>’</w:t>
      </w:r>
      <w:r w:rsidRPr="00A94D6C">
        <w:rPr>
          <w:bCs/>
          <w:kern w:val="16"/>
          <w:szCs w:val="19"/>
        </w:rPr>
        <w:t xml:space="preserve"> actions in a family partnership</w:t>
      </w:r>
      <w:r w:rsidRPr="007863E9">
        <w:rPr>
          <w:bCs/>
          <w:kern w:val="16"/>
          <w:szCs w:val="19"/>
        </w:rPr>
        <w:t xml:space="preserve">, </w:t>
      </w:r>
      <w:r w:rsidRPr="00A94D6C">
        <w:rPr>
          <w:bCs/>
          <w:kern w:val="16"/>
          <w:szCs w:val="19"/>
        </w:rPr>
        <w:t xml:space="preserve">another twist on </w:t>
      </w:r>
      <w:r w:rsidRPr="00A94D6C">
        <w:rPr>
          <w:bCs/>
          <w:iCs/>
          <w:kern w:val="16"/>
          <w:szCs w:val="19"/>
        </w:rPr>
        <w:t>“</w:t>
      </w:r>
      <w:r w:rsidRPr="00A94D6C">
        <w:rPr>
          <w:bCs/>
          <w:kern w:val="16"/>
          <w:szCs w:val="19"/>
        </w:rPr>
        <w:t>what</w:t>
      </w:r>
      <w:r w:rsidRPr="00651B25">
        <w:rPr>
          <w:bCs/>
          <w:kern w:val="16"/>
          <w:szCs w:val="19"/>
        </w:rPr>
        <w:t>’</w:t>
      </w:r>
      <w:r w:rsidRPr="00A94D6C">
        <w:rPr>
          <w:bCs/>
          <w:kern w:val="16"/>
          <w:szCs w:val="19"/>
        </w:rPr>
        <w:t>s yours is mine</w:t>
      </w:r>
      <w:r w:rsidRPr="007863E9">
        <w:rPr>
          <w:bCs/>
          <w:kern w:val="16"/>
          <w:szCs w:val="19"/>
        </w:rPr>
        <w:t>,</w:t>
      </w:r>
      <w:r w:rsidRPr="00A94D6C">
        <w:rPr>
          <w:bCs/>
          <w:iCs/>
          <w:kern w:val="16"/>
          <w:szCs w:val="19"/>
        </w:rPr>
        <w:t>”</w:t>
      </w:r>
      <w:r w:rsidRPr="00A94D6C">
        <w:rPr>
          <w:bCs/>
          <w:kern w:val="16"/>
          <w:szCs w:val="19"/>
        </w:rPr>
        <w:t xml:space="preserve"> but typically in a potentially negative legal obligation way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w:t>
      </w:r>
    </w:p>
    <w:p w14:paraId="50B7E6A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Therefore</w:t>
      </w:r>
      <w:r w:rsidRPr="007863E9">
        <w:rPr>
          <w:bCs/>
          <w:kern w:val="16"/>
          <w:szCs w:val="19"/>
        </w:rPr>
        <w:t xml:space="preserve">, </w:t>
      </w:r>
      <w:r w:rsidRPr="00A94D6C">
        <w:rPr>
          <w:bCs/>
          <w:kern w:val="16"/>
          <w:szCs w:val="19"/>
        </w:rPr>
        <w:t>partnership forms of family business ownership can cause significant</w:t>
      </w:r>
      <w:r w:rsidRPr="00E219E7">
        <w:rPr>
          <w:bCs/>
          <w:kern w:val="16"/>
          <w:szCs w:val="19"/>
        </w:rPr>
        <w:t xml:space="preserve"> (</w:t>
      </w:r>
      <w:r w:rsidRPr="00A94D6C">
        <w:rPr>
          <w:bCs/>
          <w:kern w:val="16"/>
          <w:szCs w:val="19"/>
        </w:rPr>
        <w:t>and sudden</w:t>
      </w:r>
      <w:r w:rsidRPr="000F1C38">
        <w:rPr>
          <w:bCs/>
          <w:kern w:val="16"/>
          <w:szCs w:val="19"/>
        </w:rPr>
        <w:t>)</w:t>
      </w:r>
      <w:r w:rsidRPr="00E219E7">
        <w:rPr>
          <w:bCs/>
          <w:kern w:val="16"/>
          <w:szCs w:val="19"/>
        </w:rPr>
        <w:t xml:space="preserve"> </w:t>
      </w:r>
      <w:r w:rsidRPr="00A94D6C">
        <w:rPr>
          <w:bCs/>
          <w:kern w:val="16"/>
          <w:szCs w:val="19"/>
        </w:rPr>
        <w:t>problems to the estates of all the owners</w:t>
      </w:r>
      <w:r w:rsidRPr="007863E9">
        <w:rPr>
          <w:bCs/>
          <w:kern w:val="16"/>
          <w:szCs w:val="19"/>
        </w:rPr>
        <w:t xml:space="preserve">, </w:t>
      </w:r>
      <w:r w:rsidRPr="00A94D6C">
        <w:rPr>
          <w:bCs/>
          <w:kern w:val="16"/>
          <w:szCs w:val="19"/>
        </w:rPr>
        <w:t>regardless of which partner caused the problem</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w:t>
      </w:r>
    </w:p>
    <w:p w14:paraId="3A17594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On the positive side</w:t>
      </w:r>
      <w:r w:rsidRPr="007863E9">
        <w:rPr>
          <w:bCs/>
          <w:kern w:val="16"/>
          <w:szCs w:val="19"/>
        </w:rPr>
        <w:t xml:space="preserve">, </w:t>
      </w:r>
      <w:r w:rsidRPr="00A94D6C">
        <w:rPr>
          <w:bCs/>
          <w:kern w:val="16"/>
          <w:szCs w:val="19"/>
        </w:rPr>
        <w:t>though</w:t>
      </w:r>
      <w:r w:rsidRPr="007863E9">
        <w:rPr>
          <w:bCs/>
          <w:kern w:val="16"/>
          <w:szCs w:val="19"/>
        </w:rPr>
        <w:t xml:space="preserve">, </w:t>
      </w:r>
      <w:r w:rsidRPr="00A94D6C">
        <w:rPr>
          <w:bCs/>
          <w:kern w:val="16"/>
          <w:szCs w:val="19"/>
        </w:rPr>
        <w:t>if your brother turns out to be a business and financial genius</w:t>
      </w:r>
      <w:r w:rsidRPr="007863E9">
        <w:rPr>
          <w:bCs/>
          <w:kern w:val="16"/>
          <w:szCs w:val="19"/>
        </w:rPr>
        <w:t xml:space="preserve">, </w:t>
      </w:r>
      <w:r w:rsidRPr="00A94D6C">
        <w:rPr>
          <w:bCs/>
          <w:kern w:val="16"/>
          <w:szCs w:val="19"/>
        </w:rPr>
        <w:t>and his ideas are the chief reason the business is wildly successful</w:t>
      </w:r>
      <w:r w:rsidRPr="007863E9">
        <w:rPr>
          <w:bCs/>
          <w:kern w:val="16"/>
          <w:szCs w:val="19"/>
        </w:rPr>
        <w:t xml:space="preserve">, </w:t>
      </w:r>
      <w:r w:rsidRPr="00A94D6C">
        <w:rPr>
          <w:bCs/>
          <w:kern w:val="16"/>
          <w:szCs w:val="19"/>
        </w:rPr>
        <w:t>your estate and your sister</w:t>
      </w:r>
      <w:r w:rsidRPr="00651B25">
        <w:rPr>
          <w:bCs/>
          <w:kern w:val="16"/>
          <w:szCs w:val="19"/>
        </w:rPr>
        <w:t>’</w:t>
      </w:r>
      <w:r w:rsidRPr="00A94D6C">
        <w:rPr>
          <w:bCs/>
          <w:kern w:val="16"/>
          <w:szCs w:val="19"/>
        </w:rPr>
        <w:t>s estate actually benefit from your brother</w:t>
      </w:r>
      <w:r w:rsidRPr="00651B25">
        <w:rPr>
          <w:bCs/>
          <w:kern w:val="16"/>
          <w:szCs w:val="19"/>
        </w:rPr>
        <w:t>’</w:t>
      </w:r>
      <w:r w:rsidRPr="00A94D6C">
        <w:rPr>
          <w:bCs/>
          <w:kern w:val="16"/>
          <w:szCs w:val="19"/>
        </w:rPr>
        <w:t>s ingenuity</w:t>
      </w:r>
      <w:r w:rsidRPr="007863E9">
        <w:rPr>
          <w:bCs/>
          <w:kern w:val="16"/>
          <w:szCs w:val="19"/>
        </w:rPr>
        <w:t xml:space="preserve">. </w:t>
      </w:r>
      <w:r w:rsidRPr="00A94D6C">
        <w:rPr>
          <w:bCs/>
          <w:kern w:val="16"/>
          <w:szCs w:val="19"/>
        </w:rPr>
        <w:t>Profits of the business flow through to each of the partners according to their ownership shares</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 xml:space="preserve">you sometimes find one </w:t>
      </w:r>
      <w:r w:rsidRPr="00A94D6C">
        <w:rPr>
          <w:bCs/>
          <w:kern w:val="16"/>
          <w:szCs w:val="19"/>
        </w:rPr>
        <w:lastRenderedPageBreak/>
        <w:t>or more partners going along for the ride on another partner</w:t>
      </w:r>
      <w:r w:rsidRPr="00651B25">
        <w:rPr>
          <w:bCs/>
          <w:kern w:val="16"/>
          <w:szCs w:val="19"/>
        </w:rPr>
        <w:t>’</w:t>
      </w:r>
      <w:r w:rsidRPr="00A94D6C">
        <w:rPr>
          <w:bCs/>
          <w:kern w:val="16"/>
          <w:szCs w:val="19"/>
        </w:rPr>
        <w:t>s coattails</w:t>
      </w:r>
      <w:r>
        <w:rPr>
          <w:bCs/>
          <w:kern w:val="16"/>
          <w:szCs w:val="19"/>
        </w:rPr>
        <w:t>—</w:t>
      </w:r>
      <w:r w:rsidRPr="00A94D6C">
        <w:rPr>
          <w:bCs/>
          <w:kern w:val="16"/>
          <w:szCs w:val="19"/>
        </w:rPr>
        <w:t>the one who turns out to be the driving force behind the business</w:t>
      </w:r>
      <w:r w:rsidRPr="00651B25">
        <w:rPr>
          <w:bCs/>
          <w:kern w:val="16"/>
          <w:szCs w:val="19"/>
        </w:rPr>
        <w:t>’</w:t>
      </w:r>
      <w:r w:rsidRPr="00A94D6C">
        <w:rPr>
          <w:bCs/>
          <w:kern w:val="16"/>
          <w:szCs w:val="19"/>
        </w:rPr>
        <w:t>s success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w:t>
      </w:r>
    </w:p>
    <w:p w14:paraId="2CC8A16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But back to the negative side</w:t>
      </w:r>
      <w:r w:rsidRPr="00615F34">
        <w:rPr>
          <w:bCs/>
          <w:kern w:val="16"/>
          <w:szCs w:val="19"/>
        </w:rPr>
        <w:t xml:space="preserve">: </w:t>
      </w:r>
      <w:r w:rsidRPr="00A94D6C">
        <w:rPr>
          <w:bCs/>
          <w:kern w:val="16"/>
          <w:szCs w:val="19"/>
        </w:rPr>
        <w:t>If you and your sister are riding your brother</w:t>
      </w:r>
      <w:r w:rsidRPr="00651B25">
        <w:rPr>
          <w:bCs/>
          <w:kern w:val="16"/>
          <w:szCs w:val="19"/>
        </w:rPr>
        <w:t>’</w:t>
      </w:r>
      <w:r w:rsidRPr="00A94D6C">
        <w:rPr>
          <w:bCs/>
          <w:kern w:val="16"/>
          <w:szCs w:val="19"/>
        </w:rPr>
        <w:t>s coat</w:t>
      </w:r>
      <w:r>
        <w:rPr>
          <w:bCs/>
          <w:iCs/>
          <w:kern w:val="16"/>
          <w:szCs w:val="19"/>
        </w:rPr>
        <w:t>-</w:t>
      </w:r>
      <w:r w:rsidRPr="00A94D6C">
        <w:rPr>
          <w:bCs/>
          <w:kern w:val="16"/>
          <w:szCs w:val="19"/>
        </w:rPr>
        <w:t>tails</w:t>
      </w:r>
      <w:r w:rsidRPr="007863E9">
        <w:rPr>
          <w:bCs/>
          <w:kern w:val="16"/>
          <w:szCs w:val="19"/>
        </w:rPr>
        <w:t xml:space="preserve">, </w:t>
      </w:r>
      <w:r w:rsidRPr="00A94D6C">
        <w:rPr>
          <w:bCs/>
          <w:kern w:val="16"/>
          <w:szCs w:val="19"/>
        </w:rPr>
        <w:t>he may resent being the brains behind the business</w:t>
      </w:r>
      <w:r w:rsidRPr="007863E9">
        <w:rPr>
          <w:bCs/>
          <w:kern w:val="16"/>
          <w:szCs w:val="19"/>
        </w:rPr>
        <w:t xml:space="preserve">. </w:t>
      </w:r>
      <w:r w:rsidRPr="00A94D6C">
        <w:rPr>
          <w:bCs/>
          <w:kern w:val="16"/>
          <w:szCs w:val="19"/>
        </w:rPr>
        <w:t>He may decide that he</w:t>
      </w:r>
      <w:r>
        <w:rPr>
          <w:bCs/>
          <w:kern w:val="16"/>
          <w:szCs w:val="19"/>
        </w:rPr>
        <w:t xml:space="preserve"> [240] </w:t>
      </w:r>
      <w:r w:rsidRPr="00A94D6C">
        <w:rPr>
          <w:bCs/>
          <w:kern w:val="16"/>
          <w:szCs w:val="19"/>
        </w:rPr>
        <w:t>really doesn</w:t>
      </w:r>
      <w:r w:rsidRPr="00651B25">
        <w:rPr>
          <w:bCs/>
          <w:kern w:val="16"/>
          <w:szCs w:val="19"/>
        </w:rPr>
        <w:t>’</w:t>
      </w:r>
      <w:r w:rsidRPr="00A94D6C">
        <w:rPr>
          <w:bCs/>
          <w:kern w:val="16"/>
          <w:szCs w:val="19"/>
        </w:rPr>
        <w:t>t need to be in business with his siblings</w:t>
      </w:r>
      <w:r w:rsidRPr="007863E9">
        <w:rPr>
          <w:bCs/>
          <w:kern w:val="16"/>
          <w:szCs w:val="19"/>
        </w:rPr>
        <w:t xml:space="preserve">. </w:t>
      </w:r>
      <w:r w:rsidRPr="00A94D6C">
        <w:rPr>
          <w:bCs/>
          <w:kern w:val="16"/>
          <w:szCs w:val="19"/>
        </w:rPr>
        <w:t>Leaving aside the family discord</w:t>
      </w:r>
      <w:r w:rsidRPr="007863E9">
        <w:rPr>
          <w:bCs/>
          <w:kern w:val="16"/>
          <w:szCs w:val="19"/>
        </w:rPr>
        <w:t xml:space="preserve">, </w:t>
      </w:r>
      <w:r w:rsidRPr="00A94D6C">
        <w:rPr>
          <w:bCs/>
          <w:kern w:val="16"/>
          <w:szCs w:val="19"/>
        </w:rPr>
        <w:t>if the owners begin fighting among themselves and decide to dissolve the partnership</w:t>
      </w:r>
      <w:r w:rsidRPr="007863E9">
        <w:rPr>
          <w:bCs/>
          <w:kern w:val="16"/>
          <w:szCs w:val="19"/>
        </w:rPr>
        <w:t xml:space="preserve">, </w:t>
      </w:r>
      <w:r w:rsidRPr="00A94D6C">
        <w:rPr>
          <w:bCs/>
          <w:kern w:val="16"/>
          <w:szCs w:val="19"/>
        </w:rPr>
        <w:t>they can damage the business</w:t>
      </w:r>
      <w:r w:rsidRPr="007863E9">
        <w:rPr>
          <w:bCs/>
          <w:kern w:val="16"/>
          <w:szCs w:val="19"/>
        </w:rPr>
        <w:t xml:space="preserve">. </w:t>
      </w:r>
      <w:r w:rsidRPr="00A94D6C">
        <w:rPr>
          <w:bCs/>
          <w:kern w:val="16"/>
          <w:szCs w:val="19"/>
        </w:rPr>
        <w:t>And</w:t>
      </w:r>
      <w:r w:rsidRPr="007863E9">
        <w:rPr>
          <w:bCs/>
          <w:kern w:val="16"/>
          <w:szCs w:val="19"/>
        </w:rPr>
        <w:t xml:space="preserve">, </w:t>
      </w:r>
      <w:r w:rsidRPr="00A94D6C">
        <w:rPr>
          <w:bCs/>
          <w:kern w:val="16"/>
          <w:szCs w:val="19"/>
        </w:rPr>
        <w:t>depending on the business</w:t>
      </w:r>
      <w:r w:rsidRPr="00651B25">
        <w:rPr>
          <w:bCs/>
          <w:kern w:val="16"/>
          <w:szCs w:val="19"/>
        </w:rPr>
        <w:t>’</w:t>
      </w:r>
      <w:r w:rsidRPr="00A94D6C">
        <w:rPr>
          <w:bCs/>
          <w:kern w:val="16"/>
          <w:szCs w:val="19"/>
        </w:rPr>
        <w:t>s current status</w:t>
      </w:r>
      <w:r w:rsidRPr="00E219E7">
        <w:rPr>
          <w:bCs/>
          <w:kern w:val="16"/>
          <w:szCs w:val="19"/>
        </w:rPr>
        <w:t xml:space="preserve"> (</w:t>
      </w:r>
      <w:r w:rsidRPr="00A94D6C">
        <w:rPr>
          <w:bCs/>
          <w:kern w:val="16"/>
          <w:szCs w:val="19"/>
        </w:rPr>
        <w:t>how much debt is outstanding</w:t>
      </w:r>
      <w:r w:rsidRPr="007863E9">
        <w:rPr>
          <w:bCs/>
          <w:kern w:val="16"/>
          <w:szCs w:val="19"/>
        </w:rPr>
        <w:t xml:space="preserve">, </w:t>
      </w:r>
      <w:r w:rsidRPr="00A94D6C">
        <w:rPr>
          <w:bCs/>
          <w:kern w:val="16"/>
          <w:szCs w:val="19"/>
        </w:rPr>
        <w:t>what lease obligations exist</w:t>
      </w:r>
      <w:r w:rsidRPr="007863E9">
        <w:rPr>
          <w:bCs/>
          <w:kern w:val="16"/>
          <w:szCs w:val="19"/>
        </w:rPr>
        <w:t xml:space="preserve">, </w:t>
      </w:r>
      <w:r w:rsidRPr="00A94D6C">
        <w:rPr>
          <w:bCs/>
          <w:kern w:val="16"/>
          <w:szCs w:val="19"/>
        </w:rPr>
        <w:t>and so on</w:t>
      </w:r>
      <w:r w:rsidRPr="000F1C38">
        <w:rPr>
          <w:bCs/>
          <w:kern w:val="16"/>
          <w:szCs w:val="19"/>
        </w:rPr>
        <w:t>),</w:t>
      </w:r>
      <w:r w:rsidRPr="007863E9">
        <w:rPr>
          <w:bCs/>
          <w:kern w:val="16"/>
          <w:szCs w:val="19"/>
        </w:rPr>
        <w:t xml:space="preserve"> </w:t>
      </w:r>
      <w:r w:rsidRPr="00A94D6C">
        <w:rPr>
          <w:bCs/>
          <w:kern w:val="16"/>
          <w:szCs w:val="19"/>
        </w:rPr>
        <w:t>the dissolution may erode or wipe out all the partners</w:t>
      </w:r>
      <w:r w:rsidRPr="00651B25">
        <w:rPr>
          <w:bCs/>
          <w:kern w:val="16"/>
          <w:szCs w:val="19"/>
        </w:rPr>
        <w:t>’</w:t>
      </w:r>
      <w:r w:rsidRPr="00A94D6C">
        <w:rPr>
          <w:bCs/>
          <w:kern w:val="16"/>
          <w:szCs w:val="19"/>
        </w:rPr>
        <w:t xml:space="preserve"> estates to cover the partnership</w:t>
      </w:r>
      <w:r w:rsidRPr="00651B25">
        <w:rPr>
          <w:bCs/>
          <w:kern w:val="16"/>
          <w:szCs w:val="19"/>
        </w:rPr>
        <w:t>’</w:t>
      </w:r>
      <w:r w:rsidRPr="00A94D6C">
        <w:rPr>
          <w:bCs/>
          <w:kern w:val="16"/>
          <w:szCs w:val="19"/>
        </w:rPr>
        <w:t>s obligations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240-41)</w:t>
      </w:r>
    </w:p>
    <w:p w14:paraId="27E4D77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Even with multiple partners</w:t>
      </w:r>
      <w:r w:rsidRPr="007863E9">
        <w:rPr>
          <w:bCs/>
          <w:kern w:val="16"/>
          <w:szCs w:val="19"/>
        </w:rPr>
        <w:t xml:space="preserve">, </w:t>
      </w:r>
      <w:r w:rsidRPr="00A94D6C">
        <w:rPr>
          <w:bCs/>
          <w:kern w:val="16"/>
          <w:szCs w:val="19"/>
        </w:rPr>
        <w:t>business interruption can be a problem</w:t>
      </w:r>
      <w:r w:rsidRPr="007863E9">
        <w:rPr>
          <w:bCs/>
          <w:kern w:val="16"/>
          <w:szCs w:val="19"/>
        </w:rPr>
        <w:t xml:space="preserve">. </w:t>
      </w:r>
      <w:r w:rsidRPr="00A94D6C">
        <w:rPr>
          <w:rFonts w:eastAsia="Arial" w:cs="Arial"/>
          <w:bCs/>
          <w:kern w:val="16"/>
          <w:szCs w:val="18"/>
        </w:rPr>
        <w:t xml:space="preserve">If </w:t>
      </w:r>
      <w:r w:rsidRPr="00A94D6C">
        <w:rPr>
          <w:bCs/>
          <w:kern w:val="16"/>
          <w:szCs w:val="19"/>
        </w:rPr>
        <w:t>three sisters operate a chain of retail stores</w:t>
      </w:r>
      <w:r w:rsidRPr="007863E9">
        <w:rPr>
          <w:bCs/>
          <w:kern w:val="16"/>
          <w:szCs w:val="19"/>
        </w:rPr>
        <w:t xml:space="preserve">, </w:t>
      </w:r>
      <w:r w:rsidRPr="00A94D6C">
        <w:rPr>
          <w:bCs/>
          <w:kern w:val="16"/>
          <w:szCs w:val="19"/>
        </w:rPr>
        <w:t xml:space="preserve">two of the sisters may cover management responsibilities if one sister becomes disabled or </w:t>
      </w:r>
      <w:r w:rsidRPr="00A94D6C">
        <w:rPr>
          <w:rFonts w:eastAsia="Arial" w:cs="Arial"/>
          <w:bCs/>
          <w:kern w:val="16"/>
          <w:szCs w:val="19"/>
        </w:rPr>
        <w:t xml:space="preserve">ill </w:t>
      </w:r>
      <w:r w:rsidRPr="00A94D6C">
        <w:rPr>
          <w:bCs/>
          <w:kern w:val="16"/>
          <w:szCs w:val="19"/>
        </w:rPr>
        <w:t>for an extended period</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suppose those same three sisters operate a small consulting company</w:t>
      </w:r>
      <w:r w:rsidRPr="007863E9">
        <w:rPr>
          <w:bCs/>
          <w:kern w:val="16"/>
          <w:szCs w:val="19"/>
        </w:rPr>
        <w:t xml:space="preserve">, </w:t>
      </w:r>
      <w:r w:rsidRPr="00A94D6C">
        <w:rPr>
          <w:bCs/>
          <w:kern w:val="16"/>
          <w:szCs w:val="19"/>
        </w:rPr>
        <w:t>and each spends the majority of her time on billable work</w:t>
      </w:r>
      <w:r w:rsidRPr="007863E9">
        <w:rPr>
          <w:bCs/>
          <w:kern w:val="16"/>
          <w:szCs w:val="19"/>
        </w:rPr>
        <w:t xml:space="preserve">. </w:t>
      </w:r>
      <w:r w:rsidRPr="00A94D6C">
        <w:rPr>
          <w:rFonts w:eastAsia="Arial" w:cs="Arial"/>
          <w:bCs/>
          <w:kern w:val="16"/>
          <w:szCs w:val="18"/>
        </w:rPr>
        <w:t xml:space="preserve">If </w:t>
      </w:r>
      <w:r w:rsidRPr="00A94D6C">
        <w:rPr>
          <w:bCs/>
          <w:kern w:val="16"/>
          <w:szCs w:val="19"/>
        </w:rPr>
        <w:t>one of those sisters is absent from the business for an extended period of time</w:t>
      </w:r>
      <w:r w:rsidRPr="007863E9">
        <w:rPr>
          <w:bCs/>
          <w:kern w:val="16"/>
          <w:szCs w:val="19"/>
        </w:rPr>
        <w:t xml:space="preserve">, </w:t>
      </w:r>
      <w:r w:rsidRPr="00A94D6C">
        <w:rPr>
          <w:bCs/>
          <w:kern w:val="16"/>
          <w:szCs w:val="19"/>
        </w:rPr>
        <w:t>the other two won</w:t>
      </w:r>
      <w:r w:rsidRPr="00651B25">
        <w:rPr>
          <w:bCs/>
          <w:kern w:val="16"/>
          <w:szCs w:val="19"/>
        </w:rPr>
        <w:t>’</w:t>
      </w:r>
      <w:r w:rsidRPr="00A94D6C">
        <w:rPr>
          <w:bCs/>
          <w:kern w:val="16"/>
          <w:szCs w:val="19"/>
        </w:rPr>
        <w:t>t be able to pick up the slack because each one is already spending most of her time working for and billing her own clients</w:t>
      </w:r>
      <w:r w:rsidRPr="007863E9">
        <w:rPr>
          <w:bCs/>
          <w:kern w:val="16"/>
          <w:szCs w:val="19"/>
        </w:rPr>
        <w:t xml:space="preserve">. </w:t>
      </w:r>
      <w:r w:rsidRPr="00A94D6C">
        <w:rPr>
          <w:bCs/>
          <w:kern w:val="16"/>
          <w:szCs w:val="19"/>
        </w:rPr>
        <w:t>The result may be that business revenues and profits drop significantly</w:t>
      </w:r>
      <w:r w:rsidRPr="007863E9">
        <w:rPr>
          <w:bCs/>
          <w:kern w:val="16"/>
          <w:szCs w:val="19"/>
        </w:rPr>
        <w:t xml:space="preserve">, </w:t>
      </w:r>
      <w:r w:rsidRPr="00A94D6C">
        <w:rPr>
          <w:bCs/>
          <w:kern w:val="16"/>
          <w:szCs w:val="19"/>
        </w:rPr>
        <w:t>possibly to the point where debt and lease obligations can</w:t>
      </w:r>
      <w:r w:rsidRPr="00651B25">
        <w:rPr>
          <w:bCs/>
          <w:kern w:val="16"/>
          <w:szCs w:val="19"/>
        </w:rPr>
        <w:t>’</w:t>
      </w:r>
      <w:r w:rsidRPr="00A94D6C">
        <w:rPr>
          <w:bCs/>
          <w:kern w:val="16"/>
          <w:szCs w:val="19"/>
        </w:rPr>
        <w:t>t be fully covered</w:t>
      </w:r>
      <w:r w:rsidRPr="007863E9">
        <w:rPr>
          <w:bCs/>
          <w:kern w:val="16"/>
          <w:szCs w:val="19"/>
        </w:rPr>
        <w:t xml:space="preserve">. </w:t>
      </w:r>
      <w:r w:rsidRPr="00A94D6C">
        <w:rPr>
          <w:bCs/>
          <w:kern w:val="16"/>
          <w:szCs w:val="19"/>
        </w:rPr>
        <w:t>As a result</w:t>
      </w:r>
      <w:r w:rsidRPr="007863E9">
        <w:rPr>
          <w:bCs/>
          <w:kern w:val="16"/>
          <w:szCs w:val="19"/>
        </w:rPr>
        <w:t xml:space="preserve">, </w:t>
      </w:r>
      <w:r w:rsidRPr="00A94D6C">
        <w:rPr>
          <w:bCs/>
          <w:kern w:val="16"/>
          <w:szCs w:val="19"/>
        </w:rPr>
        <w:t>the partners have to dip into their own estates to make up for the revenue and earnings shortfall from the business interruption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241)</w:t>
      </w:r>
    </w:p>
    <w:p w14:paraId="112BC5E8" w14:textId="77777777" w:rsidR="008C71BA" w:rsidRDefault="008C71BA" w:rsidP="008C71BA">
      <w:pPr>
        <w:pStyle w:val="Style"/>
        <w:widowControl/>
        <w:jc w:val="both"/>
        <w:textAlignment w:val="baseline"/>
        <w:rPr>
          <w:bCs/>
          <w:kern w:val="16"/>
        </w:rPr>
      </w:pPr>
    </w:p>
    <w:p w14:paraId="5754138C" w14:textId="77777777" w:rsidR="008C71BA" w:rsidRPr="00887648" w:rsidRDefault="008C71BA" w:rsidP="008C71BA">
      <w:pPr>
        <w:pStyle w:val="Style"/>
        <w:widowControl/>
        <w:jc w:val="both"/>
        <w:textAlignment w:val="baseline"/>
        <w:rPr>
          <w:rFonts w:eastAsia="Arial" w:cs="Arial"/>
          <w:bCs/>
          <w:iCs/>
          <w:kern w:val="16"/>
          <w:szCs w:val="29"/>
        </w:rPr>
      </w:pPr>
      <w:r w:rsidRPr="00A94D6C">
        <w:rPr>
          <w:rFonts w:eastAsia="Arial" w:cs="Arial"/>
          <w:bCs/>
          <w:kern w:val="16"/>
          <w:szCs w:val="29"/>
        </w:rPr>
        <w:t>I know my rights!</w:t>
      </w:r>
    </w:p>
    <w:p w14:paraId="4F7EB986"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If your family business is a partnership</w:t>
      </w:r>
      <w:r w:rsidRPr="007863E9">
        <w:rPr>
          <w:rFonts w:eastAsia="Arial" w:cs="Arial"/>
          <w:bCs/>
          <w:kern w:val="16"/>
          <w:szCs w:val="16"/>
        </w:rPr>
        <w:t xml:space="preserve">, </w:t>
      </w:r>
      <w:r w:rsidRPr="00A94D6C">
        <w:rPr>
          <w:rFonts w:eastAsia="Arial" w:cs="Arial"/>
          <w:bCs/>
          <w:kern w:val="16"/>
          <w:szCs w:val="16"/>
        </w:rPr>
        <w:t>you and your partners must follow a couple of very simple rules to make sure you avoid confusion at estate-planning time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241)</w:t>
      </w:r>
    </w:p>
    <w:p w14:paraId="4BA03773"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First</w:t>
      </w:r>
      <w:r w:rsidRPr="007863E9">
        <w:rPr>
          <w:rFonts w:eastAsia="Arial" w:cs="Arial"/>
          <w:bCs/>
          <w:kern w:val="16"/>
          <w:szCs w:val="16"/>
        </w:rPr>
        <w:t xml:space="preserve">, </w:t>
      </w:r>
      <w:r w:rsidRPr="00A94D6C">
        <w:rPr>
          <w:rFonts w:eastAsia="Arial" w:cs="Arial"/>
          <w:bCs/>
          <w:kern w:val="16"/>
          <w:szCs w:val="16"/>
        </w:rPr>
        <w:t>make sure that you don</w:t>
      </w:r>
      <w:r w:rsidRPr="00651B25">
        <w:rPr>
          <w:rFonts w:eastAsia="Arial" w:cs="Arial"/>
          <w:bCs/>
          <w:kern w:val="16"/>
          <w:szCs w:val="16"/>
        </w:rPr>
        <w:t>’</w:t>
      </w:r>
      <w:r w:rsidRPr="00A94D6C">
        <w:rPr>
          <w:rFonts w:eastAsia="Arial" w:cs="Arial"/>
          <w:bCs/>
          <w:kern w:val="16"/>
          <w:szCs w:val="16"/>
        </w:rPr>
        <w:t>t commingle your personal funds and property with the partnership</w:t>
      </w:r>
      <w:r w:rsidRPr="007863E9">
        <w:rPr>
          <w:rFonts w:eastAsia="Arial" w:cs="Arial"/>
          <w:bCs/>
          <w:kern w:val="16"/>
          <w:szCs w:val="16"/>
        </w:rPr>
        <w:t xml:space="preserve">. </w:t>
      </w:r>
      <w:r w:rsidRPr="00A94D6C">
        <w:rPr>
          <w:rFonts w:eastAsia="Arial" w:cs="Arial"/>
          <w:bCs/>
          <w:kern w:val="16"/>
          <w:szCs w:val="16"/>
        </w:rPr>
        <w:t>If a family member needs to provide a personal loan for business cash flow purposes</w:t>
      </w:r>
      <w:r w:rsidRPr="007863E9">
        <w:rPr>
          <w:rFonts w:eastAsia="Arial" w:cs="Arial"/>
          <w:bCs/>
          <w:kern w:val="16"/>
          <w:szCs w:val="16"/>
        </w:rPr>
        <w:t xml:space="preserve">, </w:t>
      </w:r>
      <w:r w:rsidRPr="00A94D6C">
        <w:rPr>
          <w:rFonts w:eastAsia="Arial" w:cs="Arial"/>
          <w:bCs/>
          <w:kern w:val="16"/>
          <w:szCs w:val="16"/>
        </w:rPr>
        <w:t>this has to be documented carefully and must be treated as if it were a loan from a third-party like a bank or investor</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241)</w:t>
      </w:r>
    </w:p>
    <w:p w14:paraId="5C7C1496"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Second</w:t>
      </w:r>
      <w:r w:rsidRPr="007863E9">
        <w:rPr>
          <w:rFonts w:eastAsia="Arial" w:cs="Arial"/>
          <w:bCs/>
          <w:kern w:val="16"/>
          <w:szCs w:val="16"/>
        </w:rPr>
        <w:t xml:space="preserve">, </w:t>
      </w:r>
      <w:r w:rsidRPr="00A94D6C">
        <w:rPr>
          <w:rFonts w:eastAsia="Arial" w:cs="Arial"/>
          <w:bCs/>
          <w:kern w:val="16"/>
          <w:szCs w:val="16"/>
        </w:rPr>
        <w:t>make sure that you and your partners decide and very clearly state in writing who owns what in the partnership</w:t>
      </w:r>
      <w:r w:rsidRPr="007863E9">
        <w:rPr>
          <w:rFonts w:eastAsia="Arial" w:cs="Arial"/>
          <w:bCs/>
          <w:kern w:val="16"/>
          <w:szCs w:val="16"/>
        </w:rPr>
        <w:t xml:space="preserve">. </w:t>
      </w:r>
      <w:r w:rsidRPr="00A94D6C">
        <w:rPr>
          <w:rFonts w:eastAsia="Arial" w:cs="Arial"/>
          <w:bCs/>
          <w:kern w:val="16"/>
          <w:szCs w:val="16"/>
        </w:rPr>
        <w:t>If</w:t>
      </w:r>
      <w:r w:rsidRPr="007863E9">
        <w:rPr>
          <w:rFonts w:eastAsia="Arial" w:cs="Arial"/>
          <w:bCs/>
          <w:kern w:val="16"/>
          <w:szCs w:val="16"/>
        </w:rPr>
        <w:t xml:space="preserve">, </w:t>
      </w:r>
      <w:r w:rsidRPr="00A94D6C">
        <w:rPr>
          <w:rFonts w:eastAsia="Arial" w:cs="Arial"/>
          <w:bCs/>
          <w:kern w:val="16"/>
          <w:szCs w:val="16"/>
        </w:rPr>
        <w:t>for example</w:t>
      </w:r>
      <w:r w:rsidRPr="007863E9">
        <w:rPr>
          <w:rFonts w:eastAsia="Arial" w:cs="Arial"/>
          <w:bCs/>
          <w:kern w:val="16"/>
          <w:szCs w:val="16"/>
        </w:rPr>
        <w:t xml:space="preserve">, </w:t>
      </w:r>
      <w:r w:rsidRPr="00A94D6C">
        <w:rPr>
          <w:rFonts w:eastAsia="Arial" w:cs="Arial"/>
          <w:bCs/>
          <w:kern w:val="16"/>
          <w:szCs w:val="16"/>
        </w:rPr>
        <w:t>you and your three sisters equally co-own a partnership business</w:t>
      </w:r>
      <w:r w:rsidRPr="007863E9">
        <w:rPr>
          <w:rFonts w:eastAsia="Arial" w:cs="Arial"/>
          <w:bCs/>
          <w:kern w:val="16"/>
          <w:szCs w:val="16"/>
        </w:rPr>
        <w:t xml:space="preserve">, </w:t>
      </w:r>
      <w:r w:rsidRPr="00A94D6C">
        <w:rPr>
          <w:rFonts w:eastAsia="Arial" w:cs="Arial"/>
          <w:bCs/>
          <w:kern w:val="16"/>
          <w:szCs w:val="16"/>
        </w:rPr>
        <w:t>then you need to create agreements and file all the applicable financial and tax paperwork that indicates that each of you owns 25 percent of the business</w:t>
      </w:r>
      <w:r w:rsidRPr="007863E9">
        <w:rPr>
          <w:rFonts w:eastAsia="Arial" w:cs="Arial"/>
          <w:bCs/>
          <w:kern w:val="16"/>
          <w:szCs w:val="16"/>
        </w:rPr>
        <w:t xml:space="preserve">. </w:t>
      </w:r>
      <w:r w:rsidRPr="00A94D6C">
        <w:rPr>
          <w:rFonts w:eastAsia="Arial" w:cs="Arial"/>
          <w:bCs/>
          <w:kern w:val="16"/>
          <w:szCs w:val="16"/>
        </w:rPr>
        <w:t>When it comes to your estate planning</w:t>
      </w:r>
      <w:r w:rsidRPr="00E219E7">
        <w:rPr>
          <w:rFonts w:eastAsia="Arial" w:cs="Arial"/>
          <w:bCs/>
          <w:kern w:val="16"/>
          <w:szCs w:val="16"/>
        </w:rPr>
        <w:t xml:space="preserve"> (</w:t>
      </w:r>
      <w:r w:rsidRPr="00A94D6C">
        <w:rPr>
          <w:rFonts w:eastAsia="Arial" w:cs="Arial"/>
          <w:bCs/>
          <w:kern w:val="16"/>
          <w:szCs w:val="16"/>
        </w:rPr>
        <w:t>as well as the estate planning of your sisters/partners</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that clearly stated 25 percent is important when determining the value of partnership property that needs to be included in your estate</w:t>
      </w:r>
      <w:r w:rsidRPr="007863E9">
        <w:rPr>
          <w:rFonts w:eastAsia="Arial" w:cs="Arial"/>
          <w:bCs/>
          <w:kern w:val="16"/>
          <w:szCs w:val="16"/>
        </w:rPr>
        <w:t xml:space="preserve">, </w:t>
      </w:r>
      <w:r w:rsidRPr="00A94D6C">
        <w:rPr>
          <w:rFonts w:eastAsia="Arial" w:cs="Arial"/>
          <w:bCs/>
          <w:kern w:val="16"/>
          <w:szCs w:val="16"/>
        </w:rPr>
        <w:t>any shares of partnership income that are due to your estate</w:t>
      </w:r>
      <w:r w:rsidRPr="007863E9">
        <w:rPr>
          <w:rFonts w:eastAsia="Arial" w:cs="Arial"/>
          <w:bCs/>
          <w:kern w:val="16"/>
          <w:szCs w:val="16"/>
        </w:rPr>
        <w:t xml:space="preserve">, </w:t>
      </w:r>
      <w:r w:rsidRPr="00A94D6C">
        <w:rPr>
          <w:rFonts w:eastAsia="Arial" w:cs="Arial"/>
          <w:bCs/>
          <w:kern w:val="16"/>
          <w:szCs w:val="16"/>
        </w:rPr>
        <w:t>and related estate-planning factors</w:t>
      </w:r>
      <w:r w:rsidRPr="007863E9">
        <w:rPr>
          <w:rFonts w:eastAsia="Arial" w:cs="Arial"/>
          <w:bCs/>
          <w:kern w:val="16"/>
          <w:szCs w:val="16"/>
        </w:rPr>
        <w:t>.</w:t>
      </w:r>
      <w:r>
        <w:rPr>
          <w:rFonts w:eastAsia="Arial" w:cs="Arial"/>
          <w:bCs/>
          <w:iCs/>
          <w:kern w:val="16"/>
          <w:szCs w:val="16"/>
        </w:rPr>
        <w:t xml:space="preserve"> </w:t>
      </w:r>
      <w:r w:rsidRPr="00A94D6C">
        <w:rPr>
          <w:rFonts w:eastAsia="Arial" w:cs="Arial"/>
          <w:bCs/>
          <w:kern w:val="16"/>
          <w:szCs w:val="16"/>
        </w:rPr>
        <w:t>This is a prime example of it being better to over-document partnership information</w:t>
      </w:r>
      <w:r>
        <w:rPr>
          <w:rFonts w:eastAsia="Arial" w:cs="Arial"/>
          <w:bCs/>
          <w:iCs/>
          <w:kern w:val="16"/>
          <w:szCs w:val="16"/>
        </w:rPr>
        <w:t xml:space="preserve"> </w:t>
      </w:r>
      <w:r w:rsidRPr="00A94D6C">
        <w:rPr>
          <w:rFonts w:eastAsia="Arial" w:cs="Arial"/>
          <w:bCs/>
          <w:kern w:val="16"/>
          <w:szCs w:val="16"/>
        </w:rPr>
        <w:t>so anyone</w:t>
      </w:r>
      <w:r w:rsidRPr="007863E9">
        <w:rPr>
          <w:rFonts w:eastAsia="Arial" w:cs="Arial"/>
          <w:bCs/>
          <w:kern w:val="16"/>
          <w:szCs w:val="16"/>
        </w:rPr>
        <w:t xml:space="preserve">, </w:t>
      </w:r>
      <w:r w:rsidRPr="00A94D6C">
        <w:rPr>
          <w:rFonts w:eastAsia="Arial" w:cs="Arial"/>
          <w:bCs/>
          <w:kern w:val="16"/>
          <w:szCs w:val="16"/>
        </w:rPr>
        <w:t>not just the family business partners</w:t>
      </w:r>
      <w:r w:rsidRPr="007863E9">
        <w:rPr>
          <w:rFonts w:eastAsia="Arial" w:cs="Arial"/>
          <w:bCs/>
          <w:kern w:val="16"/>
          <w:szCs w:val="16"/>
        </w:rPr>
        <w:t xml:space="preserve">, </w:t>
      </w:r>
      <w:r w:rsidRPr="00A94D6C">
        <w:rPr>
          <w:rFonts w:eastAsia="Arial" w:cs="Arial"/>
          <w:bCs/>
          <w:kern w:val="16"/>
          <w:szCs w:val="16"/>
        </w:rPr>
        <w:t>can clearly understand the pertinent information of the business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241)</w:t>
      </w:r>
    </w:p>
    <w:p w14:paraId="1F2EA838"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This situation often is the beginning of the end for family partnership businesses</w:t>
      </w:r>
      <w:r w:rsidRPr="007863E9">
        <w:rPr>
          <w:bCs/>
          <w:kern w:val="16"/>
          <w:szCs w:val="19"/>
        </w:rPr>
        <w:t xml:space="preserve">, </w:t>
      </w:r>
      <w:r w:rsidRPr="00A94D6C">
        <w:rPr>
          <w:bCs/>
          <w:kern w:val="16"/>
          <w:szCs w:val="19"/>
        </w:rPr>
        <w:t>because old hidden family resentments boil to the surface</w:t>
      </w:r>
      <w:r w:rsidRPr="007863E9">
        <w:rPr>
          <w:bCs/>
          <w:kern w:val="16"/>
          <w:szCs w:val="19"/>
        </w:rPr>
        <w:t xml:space="preserve">. </w:t>
      </w:r>
      <w:r w:rsidRPr="00A94D6C">
        <w:rPr>
          <w:bCs/>
          <w:kern w:val="16"/>
          <w:szCs w:val="19"/>
        </w:rPr>
        <w:t>Why risk family harmony because of shortsighted family business and estate planning?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5BF82B22" w14:textId="77777777" w:rsidR="008C71BA" w:rsidRDefault="008C71BA" w:rsidP="008C71BA">
      <w:pPr>
        <w:pStyle w:val="Style"/>
        <w:widowControl/>
        <w:jc w:val="both"/>
        <w:textAlignment w:val="baseline"/>
        <w:rPr>
          <w:rFonts w:eastAsia="Arial" w:cs="Arial"/>
          <w:bCs/>
          <w:kern w:val="16"/>
          <w:szCs w:val="31"/>
        </w:rPr>
      </w:pPr>
    </w:p>
    <w:p w14:paraId="5A9B996E"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c</w:t>
      </w:r>
      <w:r w:rsidRPr="00A94D6C">
        <w:rPr>
          <w:rFonts w:eastAsia="Arial" w:cs="Arial"/>
          <w:bCs/>
          <w:kern w:val="16"/>
          <w:szCs w:val="31"/>
        </w:rPr>
        <w:t>orporation</w:t>
      </w:r>
      <w:r w:rsidRPr="00615F34">
        <w:rPr>
          <w:rFonts w:eastAsia="Arial" w:cs="Arial"/>
          <w:bCs/>
          <w:kern w:val="16"/>
          <w:szCs w:val="31"/>
        </w:rPr>
        <w:t xml:space="preserve">: </w:t>
      </w:r>
      <w:r w:rsidRPr="00A94D6C">
        <w:rPr>
          <w:rFonts w:eastAsia="Arial" w:cs="Arial"/>
          <w:bCs/>
          <w:kern w:val="16"/>
          <w:szCs w:val="31"/>
        </w:rPr>
        <w:t>limiting your liability</w:t>
      </w:r>
    </w:p>
    <w:p w14:paraId="1E5A084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Corporations are an attractive form of business ownership for one primary reason:</w:t>
      </w:r>
      <w:r>
        <w:rPr>
          <w:bCs/>
          <w:iCs/>
          <w:kern w:val="16"/>
          <w:szCs w:val="19"/>
        </w:rPr>
        <w:t xml:space="preserve"> </w:t>
      </w:r>
      <w:r w:rsidRPr="00A94D6C">
        <w:rPr>
          <w:bCs/>
          <w:kern w:val="16"/>
          <w:szCs w:val="19"/>
        </w:rPr>
        <w:t>The corporation</w:t>
      </w:r>
      <w:r w:rsidRPr="00651B25">
        <w:rPr>
          <w:bCs/>
          <w:kern w:val="16"/>
          <w:szCs w:val="19"/>
        </w:rPr>
        <w:t>’</w:t>
      </w:r>
      <w:r w:rsidRPr="00A94D6C">
        <w:rPr>
          <w:bCs/>
          <w:kern w:val="16"/>
          <w:szCs w:val="19"/>
        </w:rPr>
        <w:t>s owners generally have limited liability when it comes to the amount each owner has invested in the business</w:t>
      </w:r>
      <w:r w:rsidRPr="007863E9">
        <w:rPr>
          <w:bCs/>
          <w:kern w:val="16"/>
          <w:szCs w:val="19"/>
        </w:rPr>
        <w:t xml:space="preserve">. </w:t>
      </w:r>
      <w:r w:rsidRPr="00A94D6C">
        <w:rPr>
          <w:bCs/>
          <w:kern w:val="16"/>
          <w:szCs w:val="19"/>
        </w:rPr>
        <w:t>Unlike sole ownership and partnerships</w:t>
      </w:r>
      <w:r w:rsidRPr="007863E9">
        <w:rPr>
          <w:bCs/>
          <w:kern w:val="16"/>
          <w:szCs w:val="19"/>
        </w:rPr>
        <w:t xml:space="preserve">, </w:t>
      </w:r>
      <w:r w:rsidRPr="00A94D6C">
        <w:rPr>
          <w:bCs/>
          <w:kern w:val="16"/>
          <w:szCs w:val="19"/>
        </w:rPr>
        <w:t xml:space="preserve">where personal estates </w:t>
      </w:r>
      <w:r w:rsidRPr="00A94D6C">
        <w:rPr>
          <w:bCs/>
          <w:kern w:val="16"/>
          <w:szCs w:val="19"/>
        </w:rPr>
        <w:lastRenderedPageBreak/>
        <w:t>can be devastated if business turns bad or the business is successfully sued</w:t>
      </w:r>
      <w:r w:rsidRPr="007863E9">
        <w:rPr>
          <w:bCs/>
          <w:kern w:val="16"/>
          <w:szCs w:val="19"/>
        </w:rPr>
        <w:t xml:space="preserve">, </w:t>
      </w:r>
      <w:r w:rsidRPr="00A94D6C">
        <w:rPr>
          <w:bCs/>
          <w:kern w:val="16"/>
          <w:szCs w:val="19"/>
        </w:rPr>
        <w:t>in a corporation</w:t>
      </w:r>
      <w:r w:rsidRPr="007863E9">
        <w:rPr>
          <w:bCs/>
          <w:kern w:val="16"/>
          <w:szCs w:val="19"/>
        </w:rPr>
        <w:t xml:space="preserve">, </w:t>
      </w:r>
      <w:r w:rsidRPr="00A94D6C">
        <w:rPr>
          <w:bCs/>
          <w:kern w:val="16"/>
          <w:szCs w:val="19"/>
        </w:rPr>
        <w:t>most of an owner</w:t>
      </w:r>
      <w:r w:rsidRPr="00651B25">
        <w:rPr>
          <w:bCs/>
          <w:kern w:val="16"/>
          <w:szCs w:val="19"/>
        </w:rPr>
        <w:t>’</w:t>
      </w:r>
      <w:r w:rsidRPr="00A94D6C">
        <w:rPr>
          <w:bCs/>
          <w:kern w:val="16"/>
          <w:szCs w:val="19"/>
        </w:rPr>
        <w:t xml:space="preserve">s estate </w:t>
      </w:r>
      <w:r w:rsidRPr="00A94D6C">
        <w:rPr>
          <w:bCs/>
          <w:i/>
          <w:iCs/>
          <w:kern w:val="16"/>
          <w:szCs w:val="20"/>
        </w:rPr>
        <w:t xml:space="preserve">may </w:t>
      </w:r>
      <w:r w:rsidRPr="00A94D6C">
        <w:rPr>
          <w:bCs/>
          <w:kern w:val="16"/>
          <w:szCs w:val="19"/>
        </w:rPr>
        <w:t>be protected against such an unfortunate turn of events</w:t>
      </w:r>
      <w:r w:rsidRPr="007863E9">
        <w:rPr>
          <w:bCs/>
          <w:kern w:val="16"/>
          <w:szCs w:val="19"/>
        </w:rPr>
        <w:t>.</w:t>
      </w:r>
      <w:r w:rsidRPr="00E219E7">
        <w:rPr>
          <w:bCs/>
          <w:kern w:val="16"/>
          <w:szCs w:val="19"/>
        </w:rPr>
        <w:t xml:space="preserve"> (</w:t>
      </w:r>
      <w:r w:rsidRPr="00A94D6C">
        <w:rPr>
          <w:bCs/>
          <w:kern w:val="16"/>
          <w:szCs w:val="19"/>
        </w:rPr>
        <w:t>It</w:t>
      </w:r>
      <w:r w:rsidRPr="00651B25">
        <w:rPr>
          <w:bCs/>
          <w:kern w:val="16"/>
          <w:szCs w:val="19"/>
        </w:rPr>
        <w:t>’</w:t>
      </w:r>
      <w:r w:rsidRPr="00A94D6C">
        <w:rPr>
          <w:bCs/>
          <w:kern w:val="16"/>
          <w:szCs w:val="19"/>
        </w:rPr>
        <w:t>s sort of like having Captain America</w:t>
      </w:r>
      <w:r w:rsidRPr="00651B25">
        <w:rPr>
          <w:bCs/>
          <w:kern w:val="16"/>
          <w:szCs w:val="19"/>
        </w:rPr>
        <w:t>’</w:t>
      </w:r>
      <w:r w:rsidRPr="00A94D6C">
        <w:rPr>
          <w:bCs/>
          <w:kern w:val="16"/>
          <w:szCs w:val="19"/>
        </w:rPr>
        <w:t>s shield of protection! However</w:t>
      </w:r>
      <w:r w:rsidRPr="007863E9">
        <w:rPr>
          <w:bCs/>
          <w:kern w:val="16"/>
          <w:szCs w:val="19"/>
        </w:rPr>
        <w:t xml:space="preserve">, </w:t>
      </w:r>
      <w:r w:rsidRPr="00A94D6C">
        <w:rPr>
          <w:bCs/>
          <w:kern w:val="16"/>
          <w:szCs w:val="19"/>
        </w:rPr>
        <w:t>some caveats are attached to that shield</w:t>
      </w:r>
      <w:r w:rsidRPr="007863E9">
        <w:rPr>
          <w:bCs/>
          <w:kern w:val="16"/>
          <w:szCs w:val="19"/>
        </w:rPr>
        <w:t>.</w:t>
      </w:r>
      <w:r w:rsidRPr="000F1C38">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7EFB395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We say </w:t>
      </w:r>
      <w:r w:rsidRPr="00A94D6C">
        <w:rPr>
          <w:bCs/>
          <w:iCs/>
          <w:kern w:val="16"/>
          <w:szCs w:val="19"/>
        </w:rPr>
        <w:t>“</w:t>
      </w:r>
      <w:r w:rsidRPr="00A94D6C">
        <w:rPr>
          <w:bCs/>
          <w:kern w:val="16"/>
          <w:szCs w:val="19"/>
        </w:rPr>
        <w:t>may</w:t>
      </w:r>
      <w:r w:rsidRPr="00A94D6C">
        <w:rPr>
          <w:bCs/>
          <w:iCs/>
          <w:kern w:val="16"/>
          <w:szCs w:val="19"/>
        </w:rPr>
        <w:t>”</w:t>
      </w:r>
      <w:r w:rsidRPr="00A94D6C">
        <w:rPr>
          <w:bCs/>
          <w:kern w:val="16"/>
          <w:szCs w:val="19"/>
        </w:rPr>
        <w:t xml:space="preserve"> be protected because</w:t>
      </w:r>
      <w:r w:rsidRPr="007863E9">
        <w:rPr>
          <w:bCs/>
          <w:kern w:val="16"/>
          <w:szCs w:val="19"/>
        </w:rPr>
        <w:t xml:space="preserve">, </w:t>
      </w:r>
      <w:r w:rsidRPr="00A94D6C">
        <w:rPr>
          <w:bCs/>
          <w:kern w:val="16"/>
          <w:szCs w:val="19"/>
        </w:rPr>
        <w:t>quite possibly</w:t>
      </w:r>
      <w:r w:rsidRPr="007863E9">
        <w:rPr>
          <w:bCs/>
          <w:kern w:val="16"/>
          <w:szCs w:val="19"/>
        </w:rPr>
        <w:t xml:space="preserve">, </w:t>
      </w:r>
      <w:r w:rsidRPr="00A94D6C">
        <w:rPr>
          <w:bCs/>
          <w:kern w:val="16"/>
          <w:szCs w:val="19"/>
        </w:rPr>
        <w:t>as an owner of a family business corporation</w:t>
      </w:r>
      <w:r w:rsidRPr="007863E9">
        <w:rPr>
          <w:bCs/>
          <w:kern w:val="16"/>
          <w:szCs w:val="19"/>
        </w:rPr>
        <w:t xml:space="preserve">, </w:t>
      </w:r>
      <w:r w:rsidRPr="00A94D6C">
        <w:rPr>
          <w:bCs/>
          <w:kern w:val="16"/>
          <w:szCs w:val="19"/>
        </w:rPr>
        <w:t>you may have almost all your property tied up in the business</w:t>
      </w:r>
      <w:r w:rsidRPr="007863E9">
        <w:rPr>
          <w:bCs/>
          <w:kern w:val="16"/>
          <w:szCs w:val="19"/>
        </w:rPr>
        <w:t xml:space="preserve">, </w:t>
      </w:r>
      <w:r w:rsidRPr="00A94D6C">
        <w:rPr>
          <w:bCs/>
          <w:kern w:val="16"/>
          <w:szCs w:val="19"/>
        </w:rPr>
        <w:t>with very little personal property outside your share of the corporation</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depending on your particular circumstances</w:t>
      </w:r>
      <w:r w:rsidRPr="007863E9">
        <w:rPr>
          <w:bCs/>
          <w:kern w:val="16"/>
          <w:szCs w:val="19"/>
        </w:rPr>
        <w:t xml:space="preserve">, </w:t>
      </w:r>
      <w:r w:rsidRPr="00A94D6C">
        <w:rPr>
          <w:bCs/>
          <w:kern w:val="16"/>
          <w:szCs w:val="19"/>
        </w:rPr>
        <w:t>if your family business corporation goes down the tubes</w:t>
      </w:r>
      <w:r w:rsidRPr="007863E9">
        <w:rPr>
          <w:bCs/>
          <w:kern w:val="16"/>
          <w:szCs w:val="19"/>
        </w:rPr>
        <w:t xml:space="preserve">, </w:t>
      </w:r>
      <w:r w:rsidRPr="00A94D6C">
        <w:rPr>
          <w:bCs/>
          <w:kern w:val="16"/>
          <w:szCs w:val="19"/>
        </w:rPr>
        <w:t>your estate can still be severely diminished as a result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06D2CFD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Don</w:t>
      </w:r>
      <w:r w:rsidRPr="00651B25">
        <w:rPr>
          <w:bCs/>
          <w:kern w:val="16"/>
          <w:szCs w:val="19"/>
        </w:rPr>
        <w:t>’</w:t>
      </w:r>
      <w:r w:rsidRPr="00A94D6C">
        <w:rPr>
          <w:bCs/>
          <w:kern w:val="16"/>
          <w:szCs w:val="19"/>
        </w:rPr>
        <w:t>t automatically assume that a corporation has thousands or millions of owners</w:t>
      </w:r>
      <w:r w:rsidRPr="00E219E7">
        <w:rPr>
          <w:bCs/>
          <w:kern w:val="16"/>
          <w:szCs w:val="19"/>
        </w:rPr>
        <w:t xml:space="preserve"> (</w:t>
      </w:r>
      <w:r w:rsidRPr="00A94D6C">
        <w:rPr>
          <w:bCs/>
          <w:kern w:val="16"/>
          <w:szCs w:val="19"/>
        </w:rPr>
        <w:t>shareholders</w:t>
      </w:r>
      <w:r w:rsidRPr="000F1C38">
        <w:rPr>
          <w:bCs/>
          <w:kern w:val="16"/>
          <w:szCs w:val="19"/>
        </w:rPr>
        <w:t>)</w:t>
      </w:r>
      <w:r w:rsidRPr="00E219E7">
        <w:rPr>
          <w:bCs/>
          <w:kern w:val="16"/>
          <w:szCs w:val="19"/>
        </w:rPr>
        <w:t xml:space="preserve"> </w:t>
      </w:r>
      <w:r w:rsidRPr="00A94D6C">
        <w:rPr>
          <w:bCs/>
          <w:kern w:val="16"/>
          <w:szCs w:val="19"/>
        </w:rPr>
        <w:t>and must be a multibillion-dollar global behemoth</w:t>
      </w:r>
      <w:r w:rsidRPr="007863E9">
        <w:rPr>
          <w:bCs/>
          <w:kern w:val="16"/>
          <w:szCs w:val="19"/>
        </w:rPr>
        <w:t xml:space="preserve">, </w:t>
      </w:r>
      <w:r w:rsidRPr="00A94D6C">
        <w:rPr>
          <w:bCs/>
          <w:kern w:val="16"/>
          <w:szCs w:val="19"/>
        </w:rPr>
        <w:t>like Microsoft or General Electric</w:t>
      </w:r>
      <w:r w:rsidRPr="007863E9">
        <w:rPr>
          <w:bCs/>
          <w:kern w:val="16"/>
          <w:szCs w:val="19"/>
        </w:rPr>
        <w:t xml:space="preserve">. </w:t>
      </w:r>
      <w:r w:rsidRPr="00A94D6C">
        <w:rPr>
          <w:bCs/>
          <w:kern w:val="16"/>
          <w:szCs w:val="19"/>
        </w:rPr>
        <w:t>Small or moderately sized family businesses are often structured as corporations primarily to receive the limited- liability benefit</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 xml:space="preserve">a downside to corporate forms of ownership is </w:t>
      </w:r>
      <w:r w:rsidRPr="00A94D6C">
        <w:rPr>
          <w:bCs/>
          <w:i/>
          <w:iCs/>
          <w:kern w:val="16"/>
          <w:szCs w:val="20"/>
        </w:rPr>
        <w:t>double taxation</w:t>
      </w:r>
      <w:r w:rsidRPr="007863E9">
        <w:rPr>
          <w:bCs/>
          <w:iCs/>
          <w:kern w:val="16"/>
          <w:szCs w:val="20"/>
        </w:rPr>
        <w:t xml:space="preserve">. </w:t>
      </w:r>
      <w:r w:rsidRPr="00A94D6C">
        <w:rPr>
          <w:bCs/>
          <w:kern w:val="16"/>
          <w:szCs w:val="19"/>
        </w:rPr>
        <w:t>With double taxation</w:t>
      </w:r>
      <w:r w:rsidRPr="007863E9">
        <w:rPr>
          <w:bCs/>
          <w:kern w:val="16"/>
          <w:szCs w:val="19"/>
        </w:rPr>
        <w:t xml:space="preserve">, </w:t>
      </w:r>
      <w:r w:rsidRPr="00A94D6C">
        <w:rPr>
          <w:bCs/>
          <w:kern w:val="16"/>
          <w:szCs w:val="19"/>
        </w:rPr>
        <w:t>the IRS taxes business profits through corporate taxes</w:t>
      </w:r>
      <w:r w:rsidRPr="007863E9">
        <w:rPr>
          <w:bCs/>
          <w:kern w:val="16"/>
          <w:szCs w:val="19"/>
        </w:rPr>
        <w:t xml:space="preserve">, </w:t>
      </w:r>
      <w:r w:rsidRPr="00A94D6C">
        <w:rPr>
          <w:bCs/>
          <w:kern w:val="16"/>
          <w:szCs w:val="19"/>
        </w:rPr>
        <w:t>and the IRS again taxes the money that owners receive as dividends</w:t>
      </w:r>
      <w:r w:rsidRPr="007863E9">
        <w:rPr>
          <w:bCs/>
          <w:kern w:val="16"/>
          <w:szCs w:val="19"/>
        </w:rPr>
        <w:t xml:space="preserve">, </w:t>
      </w:r>
      <w:r w:rsidRPr="00A94D6C">
        <w:rPr>
          <w:bCs/>
          <w:kern w:val="16"/>
          <w:szCs w:val="19"/>
        </w:rPr>
        <w:t>salaries</w:t>
      </w:r>
      <w:r w:rsidRPr="007863E9">
        <w:rPr>
          <w:bCs/>
          <w:kern w:val="16"/>
          <w:szCs w:val="19"/>
        </w:rPr>
        <w:t xml:space="preserve">, </w:t>
      </w:r>
      <w:r w:rsidRPr="00A94D6C">
        <w:rPr>
          <w:bCs/>
          <w:kern w:val="16"/>
          <w:szCs w:val="19"/>
        </w:rPr>
        <w:t>and bonuses through personal income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607D1970"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A way around this double taxation is to structure your business as an S corpora</w:t>
      </w:r>
      <w:r w:rsidRPr="00E219E7">
        <w:rPr>
          <w:bCs/>
          <w:iCs/>
          <w:kern w:val="16"/>
          <w:szCs w:val="19"/>
        </w:rPr>
        <w:t>—</w:t>
      </w:r>
      <w:proofErr w:type="spellStart"/>
      <w:r w:rsidRPr="00A94D6C">
        <w:rPr>
          <w:bCs/>
          <w:kern w:val="16"/>
          <w:szCs w:val="19"/>
        </w:rPr>
        <w:t>tion</w:t>
      </w:r>
      <w:proofErr w:type="spellEnd"/>
      <w:r w:rsidRPr="007863E9">
        <w:rPr>
          <w:bCs/>
          <w:kern w:val="16"/>
          <w:szCs w:val="19"/>
        </w:rPr>
        <w:t xml:space="preserve">, </w:t>
      </w:r>
      <w:r w:rsidRPr="00A94D6C">
        <w:rPr>
          <w:bCs/>
          <w:kern w:val="16"/>
          <w:szCs w:val="19"/>
        </w:rPr>
        <w:t>which allows more money to be sheltered from various forms of taxes</w:t>
      </w:r>
      <w:r w:rsidRPr="00E219E7">
        <w:rPr>
          <w:bCs/>
          <w:iCs/>
          <w:kern w:val="16"/>
          <w:szCs w:val="19"/>
        </w:rPr>
        <w:t>—</w:t>
      </w:r>
      <w:r w:rsidRPr="00A94D6C">
        <w:rPr>
          <w:bCs/>
          <w:kern w:val="16"/>
          <w:szCs w:val="19"/>
        </w:rPr>
        <w:t>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increases the business owners</w:t>
      </w:r>
      <w:r w:rsidRPr="00651B25">
        <w:rPr>
          <w:bCs/>
          <w:kern w:val="16"/>
          <w:szCs w:val="19"/>
        </w:rPr>
        <w:t>’</w:t>
      </w:r>
      <w:r w:rsidRPr="00A94D6C">
        <w:rPr>
          <w:bCs/>
          <w:kern w:val="16"/>
          <w:szCs w:val="19"/>
        </w:rPr>
        <w:t xml:space="preserve"> estates</w:t>
      </w:r>
      <w:r w:rsidRPr="007863E9">
        <w:rPr>
          <w:bCs/>
          <w:kern w:val="16"/>
          <w:szCs w:val="19"/>
        </w:rPr>
        <w:t xml:space="preserve">. </w:t>
      </w:r>
      <w:r w:rsidRPr="00A94D6C">
        <w:rPr>
          <w:bCs/>
          <w:kern w:val="16"/>
          <w:szCs w:val="19"/>
        </w:rPr>
        <w:t>But note that the rules for S corporations can be complicated and have some disadvantages themselves</w:t>
      </w:r>
      <w:r w:rsidRPr="007863E9">
        <w:rPr>
          <w:bCs/>
          <w:kern w:val="16"/>
          <w:szCs w:val="19"/>
        </w:rPr>
        <w:t xml:space="preserve">, </w:t>
      </w:r>
      <w:r w:rsidRPr="00A94D6C">
        <w:rPr>
          <w:bCs/>
          <w:kern w:val="16"/>
          <w:szCs w:val="19"/>
        </w:rPr>
        <w:t>so consult with your tax adviser and attorney before electing S corporation status for your family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3A45DAD2"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Family businesses structured as corporations are at least slightly less susceptible to estate-related problems</w:t>
      </w:r>
      <w:r w:rsidRPr="00E219E7">
        <w:rPr>
          <w:bCs/>
          <w:kern w:val="16"/>
          <w:szCs w:val="19"/>
        </w:rPr>
        <w:t xml:space="preserve"> (</w:t>
      </w:r>
      <w:r w:rsidRPr="00A94D6C">
        <w:rPr>
          <w:bCs/>
          <w:kern w:val="16"/>
          <w:szCs w:val="19"/>
        </w:rPr>
        <w:t>such as financial and legal obligations</w:t>
      </w:r>
      <w:r w:rsidRPr="007863E9">
        <w:rPr>
          <w:bCs/>
          <w:kern w:val="16"/>
          <w:szCs w:val="19"/>
        </w:rPr>
        <w:t xml:space="preserve">, </w:t>
      </w:r>
      <w:r w:rsidRPr="00A94D6C">
        <w:rPr>
          <w:bCs/>
          <w:kern w:val="16"/>
          <w:szCs w:val="19"/>
        </w:rPr>
        <w:t>business interruption</w:t>
      </w:r>
      <w:r w:rsidRPr="007863E9">
        <w:rPr>
          <w:bCs/>
          <w:kern w:val="16"/>
          <w:szCs w:val="19"/>
        </w:rPr>
        <w:t xml:space="preserve">, </w:t>
      </w:r>
      <w:r w:rsidRPr="00A94D6C">
        <w:rPr>
          <w:bCs/>
          <w:kern w:val="16"/>
          <w:szCs w:val="19"/>
        </w:rPr>
        <w:t>and succession planning</w:t>
      </w:r>
      <w:r w:rsidRPr="000F1C38">
        <w:rPr>
          <w:bCs/>
          <w:kern w:val="16"/>
          <w:szCs w:val="19"/>
        </w:rPr>
        <w:t>)</w:t>
      </w:r>
      <w:r w:rsidRPr="00E219E7">
        <w:rPr>
          <w:bCs/>
          <w:kern w:val="16"/>
          <w:szCs w:val="19"/>
        </w:rPr>
        <w:t xml:space="preserve"> </w:t>
      </w:r>
      <w:r w:rsidRPr="00A94D6C">
        <w:rPr>
          <w:bCs/>
          <w:kern w:val="16"/>
          <w:szCs w:val="19"/>
        </w:rPr>
        <w:t>than sole-ownership and partnership businesses</w:t>
      </w:r>
      <w:r w:rsidRPr="007863E9">
        <w:rPr>
          <w:bCs/>
          <w:kern w:val="16"/>
          <w:szCs w:val="19"/>
        </w:rPr>
        <w:t xml:space="preserve">. </w:t>
      </w:r>
      <w:r w:rsidRPr="00A94D6C">
        <w:rPr>
          <w:bCs/>
          <w:kern w:val="16"/>
          <w:szCs w:val="19"/>
        </w:rPr>
        <w:t>Depending on the breadth and size of the family corporation</w:t>
      </w:r>
      <w:r w:rsidRPr="007863E9">
        <w:rPr>
          <w:bCs/>
          <w:kern w:val="16"/>
          <w:szCs w:val="19"/>
        </w:rPr>
        <w:t xml:space="preserve">, </w:t>
      </w:r>
      <w:r w:rsidRPr="00A94D6C">
        <w:rPr>
          <w:bCs/>
          <w:kern w:val="16"/>
          <w:szCs w:val="19"/>
        </w:rPr>
        <w:t>you often find more official succession plans and strategies for business interruption than you do in relatively small family partnerships</w:t>
      </w:r>
      <w:r w:rsidRPr="007863E9">
        <w:rPr>
          <w:bCs/>
          <w:kern w:val="16"/>
          <w:szCs w:val="19"/>
        </w:rPr>
        <w:t xml:space="preserve">. </w:t>
      </w:r>
      <w:r w:rsidRPr="00A94D6C">
        <w:rPr>
          <w:bCs/>
          <w:kern w:val="16"/>
          <w:szCs w:val="19"/>
        </w:rPr>
        <w:t>As a result</w:t>
      </w:r>
      <w:r w:rsidRPr="007863E9">
        <w:rPr>
          <w:bCs/>
          <w:kern w:val="16"/>
          <w:szCs w:val="19"/>
        </w:rPr>
        <w:t xml:space="preserve">, </w:t>
      </w:r>
      <w:r w:rsidRPr="00A94D6C">
        <w:rPr>
          <w:bCs/>
          <w:kern w:val="16"/>
          <w:szCs w:val="19"/>
        </w:rPr>
        <w:t>the corporation and the owners</w:t>
      </w:r>
      <w:r w:rsidRPr="00651B25">
        <w:rPr>
          <w:bCs/>
          <w:kern w:val="16"/>
          <w:szCs w:val="19"/>
        </w:rPr>
        <w:t>’</w:t>
      </w:r>
      <w:r w:rsidRPr="00A94D6C">
        <w:rPr>
          <w:bCs/>
          <w:kern w:val="16"/>
          <w:szCs w:val="19"/>
        </w:rPr>
        <w:t xml:space="preserve"> estates may not be affected as significantly if the business goes sour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242)</w:t>
      </w:r>
    </w:p>
    <w:p w14:paraId="24E86ACE" w14:textId="77777777" w:rsidR="008C71BA" w:rsidRDefault="008C71BA" w:rsidP="008C71BA">
      <w:pPr>
        <w:pStyle w:val="Style"/>
        <w:widowControl/>
        <w:jc w:val="both"/>
        <w:textAlignment w:val="baseline"/>
        <w:rPr>
          <w:rFonts w:eastAsia="Arial" w:cs="Arial"/>
          <w:bCs/>
          <w:kern w:val="16"/>
          <w:szCs w:val="31"/>
        </w:rPr>
      </w:pPr>
    </w:p>
    <w:p w14:paraId="03562360"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l</w:t>
      </w:r>
      <w:r w:rsidRPr="00A94D6C">
        <w:rPr>
          <w:rFonts w:eastAsia="Arial" w:cs="Arial"/>
          <w:bCs/>
          <w:kern w:val="16"/>
          <w:szCs w:val="31"/>
        </w:rPr>
        <w:t>imited partnership</w:t>
      </w:r>
    </w:p>
    <w:p w14:paraId="1A97D8BE"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Many family businesses that are heavily oriented toward investment activity</w:t>
      </w:r>
      <w:r w:rsidRPr="007863E9">
        <w:rPr>
          <w:bCs/>
          <w:kern w:val="16"/>
          <w:szCs w:val="19"/>
        </w:rPr>
        <w:t xml:space="preserve">, </w:t>
      </w:r>
      <w:r w:rsidRPr="00A94D6C">
        <w:rPr>
          <w:bCs/>
          <w:kern w:val="16"/>
          <w:szCs w:val="19"/>
        </w:rPr>
        <w:t>such as in real estate or thoroughbred racing horses</w:t>
      </w:r>
      <w:r w:rsidRPr="007863E9">
        <w:rPr>
          <w:bCs/>
          <w:kern w:val="16"/>
          <w:szCs w:val="19"/>
        </w:rPr>
        <w:t xml:space="preserve">, </w:t>
      </w:r>
      <w:r w:rsidRPr="00A94D6C">
        <w:rPr>
          <w:bCs/>
          <w:kern w:val="16"/>
          <w:szCs w:val="19"/>
        </w:rPr>
        <w:t xml:space="preserve">are structured as limited </w:t>
      </w:r>
      <w:r w:rsidRPr="00A94D6C">
        <w:rPr>
          <w:bCs/>
          <w:i/>
          <w:iCs/>
          <w:kern w:val="16"/>
          <w:szCs w:val="20"/>
        </w:rPr>
        <w:t>partnerships</w:t>
      </w:r>
      <w:r w:rsidRPr="007863E9">
        <w:rPr>
          <w:bCs/>
          <w:iCs/>
          <w:kern w:val="16"/>
          <w:szCs w:val="20"/>
        </w:rPr>
        <w:t xml:space="preserve">. </w:t>
      </w:r>
      <w:r w:rsidRPr="00A94D6C">
        <w:rPr>
          <w:bCs/>
          <w:kern w:val="16"/>
          <w:szCs w:val="19"/>
        </w:rPr>
        <w:t>A limited partnership possesses some of the characteristics of both a partnership and a corporation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4E62B3B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 limited partnership has two types of partners</w:t>
      </w:r>
      <w:r w:rsidRPr="007863E9">
        <w:rPr>
          <w:bCs/>
          <w:kern w:val="16"/>
          <w:szCs w:val="19"/>
        </w:rPr>
        <w:t xml:space="preserve">, </w:t>
      </w:r>
      <w:r w:rsidRPr="00A94D6C">
        <w:rPr>
          <w:bCs/>
          <w:kern w:val="16"/>
          <w:szCs w:val="19"/>
        </w:rPr>
        <w:t>and to qualify as a limited partnership</w:t>
      </w:r>
      <w:r w:rsidRPr="007863E9">
        <w:rPr>
          <w:bCs/>
          <w:kern w:val="16"/>
          <w:szCs w:val="19"/>
        </w:rPr>
        <w:t xml:space="preserve">, </w:t>
      </w:r>
      <w:r w:rsidRPr="00A94D6C">
        <w:rPr>
          <w:bCs/>
          <w:kern w:val="16"/>
          <w:szCs w:val="19"/>
        </w:rPr>
        <w:t>your business must have at least one of each type: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3B9519EB"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16"/>
        </w:rPr>
        <w:t>g</w:t>
      </w:r>
      <w:r w:rsidRPr="00A94D6C">
        <w:rPr>
          <w:rFonts w:eastAsia="Arial" w:cs="Arial"/>
          <w:bCs/>
          <w:kern w:val="16"/>
          <w:szCs w:val="16"/>
        </w:rPr>
        <w:t>eneral partner</w:t>
      </w:r>
    </w:p>
    <w:p w14:paraId="62102D2D"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Think of the general partner as the person in charge of the partnership</w:t>
      </w:r>
      <w:r w:rsidRPr="007863E9">
        <w:rPr>
          <w:rFonts w:eastAsia="Arial" w:cs="Arial"/>
          <w:bCs/>
          <w:kern w:val="16"/>
          <w:szCs w:val="17"/>
        </w:rPr>
        <w:t xml:space="preserve">. </w:t>
      </w:r>
      <w:r w:rsidRPr="00A94D6C">
        <w:rPr>
          <w:rFonts w:eastAsia="Arial" w:cs="Arial"/>
          <w:bCs/>
          <w:kern w:val="16"/>
          <w:szCs w:val="17"/>
        </w:rPr>
        <w:t>General partners are personally liable if the limited partnership can</w:t>
      </w:r>
      <w:r w:rsidRPr="00651B25">
        <w:rPr>
          <w:rFonts w:eastAsia="Arial" w:cs="Arial"/>
          <w:bCs/>
          <w:kern w:val="16"/>
          <w:szCs w:val="17"/>
        </w:rPr>
        <w:t>’</w:t>
      </w:r>
      <w:r w:rsidRPr="00A94D6C">
        <w:rPr>
          <w:rFonts w:eastAsia="Arial" w:cs="Arial"/>
          <w:bCs/>
          <w:kern w:val="16"/>
          <w:szCs w:val="17"/>
        </w:rPr>
        <w:t>t pay its liabilities and debts</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21A20B44"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8"/>
        </w:rPr>
        <w:t>l</w:t>
      </w:r>
      <w:r w:rsidRPr="00A94D6C">
        <w:rPr>
          <w:rFonts w:eastAsia="Arial" w:cs="Arial"/>
          <w:bCs/>
          <w:kern w:val="16"/>
          <w:szCs w:val="16"/>
        </w:rPr>
        <w:t>imited partner</w:t>
      </w:r>
    </w:p>
    <w:p w14:paraId="6096E31A" w14:textId="77777777" w:rsidR="008C71BA" w:rsidRPr="00887648" w:rsidRDefault="008C71BA" w:rsidP="008C71BA">
      <w:pPr>
        <w:pStyle w:val="Style"/>
        <w:widowControl/>
        <w:ind w:left="1080"/>
        <w:jc w:val="both"/>
        <w:textAlignment w:val="baseline"/>
        <w:rPr>
          <w:rFonts w:eastAsia="Arial" w:cs="Arial"/>
          <w:bCs/>
          <w:iCs/>
          <w:kern w:val="16"/>
          <w:szCs w:val="17"/>
        </w:rPr>
      </w:pPr>
      <w:r>
        <w:rPr>
          <w:rFonts w:eastAsia="Arial" w:cs="Arial"/>
          <w:bCs/>
          <w:kern w:val="16"/>
          <w:szCs w:val="88"/>
        </w:rPr>
        <w:t>“</w:t>
      </w:r>
      <w:r w:rsidRPr="00A94D6C">
        <w:rPr>
          <w:rFonts w:eastAsia="Arial" w:cs="Arial"/>
          <w:bCs/>
          <w:kern w:val="16"/>
          <w:szCs w:val="17"/>
        </w:rPr>
        <w:t>A limited partner is more like a shareholder of a corporation</w:t>
      </w:r>
      <w:r w:rsidRPr="00E219E7">
        <w:rPr>
          <w:rFonts w:eastAsia="Arial" w:cs="Arial"/>
          <w:bCs/>
          <w:kern w:val="16"/>
          <w:szCs w:val="17"/>
        </w:rPr>
        <w:t xml:space="preserve"> (</w:t>
      </w:r>
      <w:r w:rsidRPr="00A94D6C">
        <w:rPr>
          <w:rFonts w:eastAsia="Arial" w:cs="Arial"/>
          <w:bCs/>
          <w:kern w:val="16"/>
          <w:szCs w:val="17"/>
        </w:rPr>
        <w:t>including a family business corporation</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with liability limited to the amount invested in the limited partnership</w:t>
      </w:r>
      <w:r w:rsidRPr="007863E9">
        <w:rPr>
          <w:rFonts w:eastAsia="Arial" w:cs="Arial"/>
          <w:bCs/>
          <w:kern w:val="16"/>
          <w:szCs w:val="17"/>
        </w:rPr>
        <w:t xml:space="preserve">. </w:t>
      </w:r>
      <w:r w:rsidRPr="00A94D6C">
        <w:rPr>
          <w:rFonts w:eastAsia="Arial" w:cs="Arial"/>
          <w:bCs/>
          <w:kern w:val="16"/>
          <w:szCs w:val="17"/>
        </w:rPr>
        <w:t>But a limited partner in a family enterprise</w:t>
      </w:r>
      <w:r w:rsidRPr="00E219E7">
        <w:rPr>
          <w:rFonts w:eastAsia="Arial" w:cs="Arial"/>
          <w:bCs/>
          <w:kern w:val="16"/>
          <w:szCs w:val="17"/>
        </w:rPr>
        <w:t xml:space="preserve"> (</w:t>
      </w:r>
      <w:r w:rsidRPr="00A94D6C">
        <w:rPr>
          <w:rFonts w:eastAsia="Arial" w:cs="Arial"/>
          <w:bCs/>
          <w:kern w:val="16"/>
          <w:szCs w:val="17"/>
        </w:rPr>
        <w:t>or any limited partnership</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must take care not to get involved in daily operations of the business</w:t>
      </w:r>
      <w:r w:rsidRPr="007863E9">
        <w:rPr>
          <w:rFonts w:eastAsia="Arial" w:cs="Arial"/>
          <w:bCs/>
          <w:kern w:val="16"/>
          <w:szCs w:val="17"/>
        </w:rPr>
        <w:t xml:space="preserve">. </w:t>
      </w:r>
      <w:r w:rsidRPr="00A94D6C">
        <w:rPr>
          <w:rFonts w:eastAsia="Arial" w:cs="Arial"/>
          <w:bCs/>
          <w:kern w:val="16"/>
          <w:szCs w:val="17"/>
        </w:rPr>
        <w:t>The law says you can lose the protection of limited liability if you mess around in management</w:t>
      </w:r>
      <w:r w:rsidRPr="007863E9">
        <w:rPr>
          <w:rFonts w:eastAsia="Arial" w:cs="Arial"/>
          <w:bCs/>
          <w:kern w:val="16"/>
          <w:szCs w:val="17"/>
        </w:rPr>
        <w:t xml:space="preserve">. </w:t>
      </w:r>
      <w:r w:rsidRPr="00A94D6C">
        <w:rPr>
          <w:rFonts w:eastAsia="Arial" w:cs="Arial"/>
          <w:bCs/>
          <w:kern w:val="16"/>
          <w:szCs w:val="17"/>
        </w:rPr>
        <w:t xml:space="preserve">This is a </w:t>
      </w:r>
      <w:r w:rsidRPr="00A94D6C">
        <w:rPr>
          <w:rFonts w:eastAsia="Arial" w:cs="Arial"/>
          <w:bCs/>
          <w:kern w:val="16"/>
          <w:szCs w:val="17"/>
        </w:rPr>
        <w:lastRenderedPageBreak/>
        <w:t>definitive line that cannot be crossed if you want to retain limited partner status</w:t>
      </w:r>
      <w:r w:rsidRPr="007863E9">
        <w:rPr>
          <w:rFonts w:eastAsia="Arial" w:cs="Arial"/>
          <w:bCs/>
          <w:kern w:val="16"/>
          <w:szCs w:val="17"/>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17934D84" w14:textId="77777777" w:rsidR="008C71BA" w:rsidRPr="00887648" w:rsidRDefault="008C71BA" w:rsidP="008C71BA">
      <w:pPr>
        <w:pStyle w:val="Style"/>
        <w:widowControl/>
        <w:ind w:left="1080"/>
        <w:jc w:val="both"/>
        <w:textAlignment w:val="baseline"/>
        <w:rPr>
          <w:bCs/>
          <w:iCs/>
          <w:kern w:val="16"/>
          <w:szCs w:val="19"/>
        </w:rPr>
      </w:pPr>
      <w:r>
        <w:rPr>
          <w:rFonts w:eastAsia="Arial" w:cs="Arial"/>
          <w:bCs/>
          <w:kern w:val="16"/>
          <w:szCs w:val="88"/>
        </w:rPr>
        <w:t>“</w:t>
      </w:r>
      <w:r w:rsidRPr="00A94D6C">
        <w:rPr>
          <w:bCs/>
          <w:kern w:val="16"/>
          <w:szCs w:val="19"/>
        </w:rPr>
        <w:t>Limited partnerships are taxed like regular partnerships</w:t>
      </w:r>
      <w:r w:rsidRPr="007863E9">
        <w:rPr>
          <w:bCs/>
          <w:kern w:val="16"/>
          <w:szCs w:val="19"/>
        </w:rPr>
        <w:t xml:space="preserve">. </w:t>
      </w:r>
      <w:r w:rsidRPr="00A94D6C">
        <w:rPr>
          <w:bCs/>
          <w:kern w:val="16"/>
          <w:szCs w:val="19"/>
        </w:rPr>
        <w:t>General and limited partners report all income and losses directly on their own tax returns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0911781B" w14:textId="77777777" w:rsidR="008C71BA" w:rsidRPr="00D12E74" w:rsidRDefault="008C71BA" w:rsidP="008C71BA">
      <w:pPr>
        <w:pStyle w:val="Style"/>
        <w:widowControl/>
        <w:ind w:left="1080"/>
        <w:jc w:val="both"/>
        <w:rPr>
          <w:bCs/>
          <w:kern w:val="16"/>
          <w:szCs w:val="11"/>
        </w:rPr>
      </w:pPr>
      <w:r>
        <w:rPr>
          <w:rFonts w:eastAsia="Arial" w:cs="Arial"/>
          <w:bCs/>
          <w:kern w:val="16"/>
          <w:szCs w:val="88"/>
        </w:rPr>
        <w:t>“</w:t>
      </w:r>
      <w:r w:rsidRPr="00A94D6C">
        <w:rPr>
          <w:bCs/>
          <w:kern w:val="16"/>
          <w:szCs w:val="19"/>
        </w:rPr>
        <w:t>If you</w:t>
      </w:r>
      <w:r w:rsidRPr="00651B25">
        <w:rPr>
          <w:bCs/>
          <w:kern w:val="16"/>
          <w:szCs w:val="19"/>
        </w:rPr>
        <w:t>’</w:t>
      </w:r>
      <w:r w:rsidRPr="00A94D6C">
        <w:rPr>
          <w:bCs/>
          <w:kern w:val="16"/>
          <w:szCs w:val="19"/>
        </w:rPr>
        <w:t>re a limited partner in a family business</w:t>
      </w:r>
      <w:r w:rsidRPr="007863E9">
        <w:rPr>
          <w:bCs/>
          <w:kern w:val="16"/>
          <w:szCs w:val="19"/>
        </w:rPr>
        <w:t xml:space="preserve">, </w:t>
      </w:r>
      <w:r w:rsidRPr="00A94D6C">
        <w:rPr>
          <w:bCs/>
          <w:kern w:val="16"/>
          <w:szCs w:val="19"/>
        </w:rPr>
        <w:t>ask your accountant and attorney to double-check all paperwork to make sure that your estate isn</w:t>
      </w:r>
      <w:r w:rsidRPr="00651B25">
        <w:rPr>
          <w:bCs/>
          <w:kern w:val="16"/>
          <w:szCs w:val="19"/>
        </w:rPr>
        <w:t>’</w:t>
      </w:r>
      <w:r w:rsidRPr="00A94D6C">
        <w:rPr>
          <w:bCs/>
          <w:kern w:val="16"/>
          <w:szCs w:val="19"/>
        </w:rPr>
        <w:t>t exposed to any unexpected liability because documents were filled out or filed incorrectly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7E394B4B" w14:textId="77777777" w:rsidR="008C71BA" w:rsidRPr="00D12E74" w:rsidRDefault="008C71BA" w:rsidP="008C71BA">
      <w:pPr>
        <w:pStyle w:val="Style"/>
        <w:widowControl/>
        <w:ind w:left="1080"/>
        <w:jc w:val="both"/>
        <w:rPr>
          <w:bCs/>
          <w:kern w:val="16"/>
          <w:szCs w:val="11"/>
        </w:rPr>
      </w:pPr>
      <w:r>
        <w:rPr>
          <w:rFonts w:eastAsia="Arial" w:cs="Arial"/>
          <w:bCs/>
          <w:kern w:val="16"/>
          <w:szCs w:val="88"/>
        </w:rPr>
        <w:t>“</w:t>
      </w:r>
      <w:r w:rsidRPr="00A94D6C">
        <w:rPr>
          <w:bCs/>
          <w:kern w:val="16"/>
          <w:szCs w:val="19"/>
        </w:rPr>
        <w:t>If you</w:t>
      </w:r>
      <w:r w:rsidRPr="00651B25">
        <w:rPr>
          <w:bCs/>
          <w:kern w:val="16"/>
          <w:szCs w:val="19"/>
        </w:rPr>
        <w:t>’</w:t>
      </w:r>
      <w:r w:rsidRPr="00A94D6C">
        <w:rPr>
          <w:bCs/>
          <w:kern w:val="16"/>
          <w:szCs w:val="19"/>
        </w:rPr>
        <w:t>re a general partner in a family business</w:t>
      </w:r>
      <w:r w:rsidRPr="007863E9">
        <w:rPr>
          <w:bCs/>
          <w:kern w:val="16"/>
          <w:szCs w:val="19"/>
        </w:rPr>
        <w:t xml:space="preserve">, </w:t>
      </w:r>
      <w:r w:rsidRPr="00A94D6C">
        <w:rPr>
          <w:bCs/>
          <w:kern w:val="16"/>
          <w:szCs w:val="19"/>
        </w:rPr>
        <w:t>then you not only have the same estate-planning considerations we discuss for regular partnerships</w:t>
      </w:r>
      <w:r w:rsidRPr="007863E9">
        <w:rPr>
          <w:bCs/>
          <w:kern w:val="16"/>
          <w:szCs w:val="19"/>
        </w:rPr>
        <w:t xml:space="preserve">, </w:t>
      </w:r>
      <w:r w:rsidRPr="00A94D6C">
        <w:rPr>
          <w:bCs/>
          <w:kern w:val="16"/>
          <w:szCs w:val="19"/>
        </w:rPr>
        <w:t>such as debt and liability exposure for your estate</w:t>
      </w:r>
      <w:r w:rsidRPr="007863E9">
        <w:rPr>
          <w:bCs/>
          <w:kern w:val="16"/>
          <w:szCs w:val="19"/>
        </w:rPr>
        <w:t xml:space="preserve">, </w:t>
      </w:r>
      <w:r w:rsidRPr="00A94D6C">
        <w:rPr>
          <w:bCs/>
          <w:kern w:val="16"/>
          <w:szCs w:val="19"/>
        </w:rPr>
        <w:t>but you also have the responsibility of protecting the limited partners</w:t>
      </w:r>
      <w:r w:rsidRPr="00651B25">
        <w:rPr>
          <w:bCs/>
          <w:kern w:val="16"/>
          <w:szCs w:val="19"/>
        </w:rPr>
        <w:t>’</w:t>
      </w:r>
      <w:r w:rsidRPr="00A94D6C">
        <w:rPr>
          <w:bCs/>
          <w:kern w:val="16"/>
          <w:szCs w:val="19"/>
        </w:rPr>
        <w:t xml:space="preserve"> investments</w:t>
      </w:r>
      <w:r w:rsidRPr="007863E9">
        <w:rPr>
          <w:bCs/>
          <w:kern w:val="16"/>
          <w:szCs w:val="19"/>
        </w:rPr>
        <w:t xml:space="preserve">. </w:t>
      </w:r>
      <w:r w:rsidRPr="00A94D6C">
        <w:rPr>
          <w:bCs/>
          <w:kern w:val="16"/>
          <w:szCs w:val="19"/>
        </w:rPr>
        <w:t>Irate limited partners can be nasty if your actions cause the investments to go sour</w:t>
      </w:r>
      <w:r w:rsidRPr="00E219E7">
        <w:rPr>
          <w:bCs/>
          <w:iCs/>
          <w:kern w:val="16"/>
          <w:szCs w:val="19"/>
        </w:rPr>
        <w:t>—</w:t>
      </w:r>
      <w:r w:rsidRPr="00A94D6C">
        <w:rPr>
          <w:bCs/>
          <w:kern w:val="16"/>
          <w:szCs w:val="19"/>
        </w:rPr>
        <w:t>especially when those limited partners are your own relatives in a family limited partnership</w:t>
      </w:r>
      <w:r w:rsidRPr="007863E9">
        <w:rPr>
          <w:bCs/>
          <w:kern w:val="16"/>
          <w:szCs w:val="19"/>
        </w:rPr>
        <w:t xml:space="preserve">. </w:t>
      </w:r>
      <w:r w:rsidRPr="00A94D6C">
        <w:rPr>
          <w:bCs/>
          <w:kern w:val="16"/>
          <w:szCs w:val="19"/>
        </w:rPr>
        <w:t>Thanksgiving get</w:t>
      </w:r>
      <w:r>
        <w:rPr>
          <w:bCs/>
          <w:iCs/>
          <w:kern w:val="16"/>
          <w:szCs w:val="19"/>
        </w:rPr>
        <w:t>-</w:t>
      </w:r>
      <w:r w:rsidRPr="00A94D6C">
        <w:rPr>
          <w:bCs/>
          <w:kern w:val="16"/>
          <w:szCs w:val="19"/>
        </w:rPr>
        <w:t>togethers may be a bit strained for a while if the estates of the limited partners take a big-time hit because investments go bad!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w:t>
      </w:r>
    </w:p>
    <w:p w14:paraId="770A71E1" w14:textId="77777777" w:rsidR="008C71BA" w:rsidRDefault="008C71BA" w:rsidP="008C71BA">
      <w:pPr>
        <w:pStyle w:val="Style"/>
        <w:widowControl/>
        <w:jc w:val="both"/>
        <w:textAlignment w:val="baseline"/>
        <w:rPr>
          <w:rFonts w:eastAsia="Arial" w:cs="Arial"/>
          <w:bCs/>
          <w:kern w:val="16"/>
          <w:szCs w:val="31"/>
        </w:rPr>
      </w:pPr>
    </w:p>
    <w:p w14:paraId="66BFCBD5" w14:textId="77777777" w:rsidR="008C71BA" w:rsidRDefault="008C71BA" w:rsidP="008C71BA">
      <w:pPr>
        <w:pStyle w:val="Style"/>
        <w:widowControl/>
        <w:jc w:val="both"/>
        <w:textAlignment w:val="baseline"/>
        <w:rPr>
          <w:rFonts w:eastAsia="Arial" w:cs="Arial"/>
          <w:bCs/>
          <w:kern w:val="16"/>
          <w:szCs w:val="31"/>
        </w:rPr>
      </w:pPr>
      <w:r>
        <w:rPr>
          <w:rFonts w:eastAsia="Arial" w:cs="Arial"/>
          <w:bCs/>
          <w:kern w:val="16"/>
          <w:szCs w:val="31"/>
        </w:rPr>
        <w:t>li</w:t>
      </w:r>
      <w:r w:rsidRPr="00A94D6C">
        <w:rPr>
          <w:rFonts w:eastAsia="Arial" w:cs="Arial"/>
          <w:bCs/>
          <w:kern w:val="16"/>
          <w:szCs w:val="31"/>
        </w:rPr>
        <w:t>mited liability company</w:t>
      </w:r>
      <w:r w:rsidRPr="00615F34">
        <w:rPr>
          <w:rFonts w:eastAsia="Arial" w:cs="Arial"/>
          <w:bCs/>
          <w:kern w:val="16"/>
          <w:szCs w:val="31"/>
        </w:rPr>
        <w:t xml:space="preserve">: </w:t>
      </w:r>
      <w:r>
        <w:rPr>
          <w:rFonts w:eastAsia="Arial" w:cs="Arial"/>
          <w:bCs/>
          <w:kern w:val="16"/>
          <w:szCs w:val="31"/>
        </w:rPr>
        <w:t>a</w:t>
      </w:r>
      <w:r w:rsidRPr="00A94D6C">
        <w:rPr>
          <w:rFonts w:eastAsia="Arial" w:cs="Arial"/>
          <w:bCs/>
          <w:kern w:val="16"/>
          <w:szCs w:val="31"/>
        </w:rPr>
        <w:t xml:space="preserve"> reliable</w:t>
      </w:r>
      <w:r w:rsidRPr="007863E9">
        <w:rPr>
          <w:rFonts w:eastAsia="Arial" w:cs="Arial"/>
          <w:bCs/>
          <w:kern w:val="16"/>
          <w:szCs w:val="31"/>
        </w:rPr>
        <w:t xml:space="preserve">, </w:t>
      </w:r>
      <w:r w:rsidRPr="00A94D6C">
        <w:rPr>
          <w:rFonts w:eastAsia="Arial" w:cs="Arial"/>
          <w:bCs/>
          <w:kern w:val="16"/>
          <w:szCs w:val="31"/>
        </w:rPr>
        <w:t>easy go-to</w:t>
      </w:r>
    </w:p>
    <w:p w14:paraId="66FB976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A limited </w:t>
      </w:r>
      <w:r w:rsidRPr="00A94D6C">
        <w:rPr>
          <w:bCs/>
          <w:i/>
          <w:iCs/>
          <w:kern w:val="16"/>
          <w:szCs w:val="20"/>
        </w:rPr>
        <w:t>liability company</w:t>
      </w:r>
      <w:r w:rsidRPr="00E219E7">
        <w:rPr>
          <w:bCs/>
          <w:iCs/>
          <w:kern w:val="16"/>
          <w:szCs w:val="20"/>
        </w:rPr>
        <w:t xml:space="preserve"> (</w:t>
      </w:r>
      <w:r w:rsidRPr="00A94D6C">
        <w:rPr>
          <w:bCs/>
          <w:kern w:val="16"/>
          <w:szCs w:val="19"/>
        </w:rPr>
        <w:t>LLC</w:t>
      </w:r>
      <w:r w:rsidRPr="000F1C38">
        <w:rPr>
          <w:bCs/>
          <w:kern w:val="16"/>
          <w:szCs w:val="19"/>
        </w:rPr>
        <w:t>)</w:t>
      </w:r>
      <w:r w:rsidRPr="00E219E7">
        <w:rPr>
          <w:bCs/>
          <w:kern w:val="16"/>
          <w:szCs w:val="19"/>
        </w:rPr>
        <w:t xml:space="preserve"> </w:t>
      </w:r>
      <w:r w:rsidRPr="00A94D6C">
        <w:rPr>
          <w:bCs/>
          <w:kern w:val="16"/>
          <w:szCs w:val="19"/>
        </w:rPr>
        <w:t>is a separate legal entity like a corporation</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an LLC differs because its members report the LLC</w:t>
      </w:r>
      <w:r w:rsidRPr="00651B25">
        <w:rPr>
          <w:bCs/>
          <w:kern w:val="16"/>
          <w:szCs w:val="19"/>
        </w:rPr>
        <w:t>’</w:t>
      </w:r>
      <w:r w:rsidRPr="00A94D6C">
        <w:rPr>
          <w:bCs/>
          <w:kern w:val="16"/>
          <w:szCs w:val="19"/>
        </w:rPr>
        <w:t>s financial results</w:t>
      </w:r>
      <w:r>
        <w:rPr>
          <w:bCs/>
          <w:kern w:val="16"/>
          <w:szCs w:val="19"/>
        </w:rPr>
        <w:t xml:space="preserve"> [243] </w:t>
      </w:r>
      <w:r w:rsidRPr="00A94D6C">
        <w:rPr>
          <w:bCs/>
          <w:kern w:val="16"/>
          <w:szCs w:val="19"/>
        </w:rPr>
        <w:t>directly on their own tax returns without dealing with the double taxation issue</w:t>
      </w:r>
      <w:r w:rsidRPr="007863E9">
        <w:rPr>
          <w:bCs/>
          <w:kern w:val="16"/>
          <w:szCs w:val="19"/>
        </w:rPr>
        <w:t xml:space="preserve">. </w:t>
      </w:r>
      <w:r w:rsidRPr="00A94D6C">
        <w:rPr>
          <w:bCs/>
          <w:kern w:val="16"/>
          <w:szCs w:val="19"/>
        </w:rPr>
        <w:t>Furthermore</w:t>
      </w:r>
      <w:r w:rsidRPr="007863E9">
        <w:rPr>
          <w:bCs/>
          <w:kern w:val="16"/>
          <w:szCs w:val="19"/>
        </w:rPr>
        <w:t xml:space="preserve">, </w:t>
      </w:r>
      <w:r w:rsidRPr="00A94D6C">
        <w:rPr>
          <w:bCs/>
          <w:kern w:val="16"/>
          <w:szCs w:val="19"/>
        </w:rPr>
        <w:t>the LLC doesn</w:t>
      </w:r>
      <w:r w:rsidRPr="00651B25">
        <w:rPr>
          <w:bCs/>
          <w:kern w:val="16"/>
          <w:szCs w:val="19"/>
        </w:rPr>
        <w:t>’</w:t>
      </w:r>
      <w:r w:rsidRPr="00A94D6C">
        <w:rPr>
          <w:bCs/>
          <w:kern w:val="16"/>
          <w:szCs w:val="19"/>
        </w:rPr>
        <w:t>t pay any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243-44)</w:t>
      </w:r>
    </w:p>
    <w:p w14:paraId="5CEC08E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No member of an LLC is personally liable for the business</w:t>
      </w:r>
      <w:r w:rsidRPr="00651B25">
        <w:rPr>
          <w:bCs/>
          <w:kern w:val="16"/>
          <w:szCs w:val="19"/>
        </w:rPr>
        <w:t>’</w:t>
      </w:r>
      <w:r w:rsidRPr="00A94D6C">
        <w:rPr>
          <w:bCs/>
          <w:kern w:val="16"/>
          <w:szCs w:val="19"/>
        </w:rPr>
        <w:t>s debts or liabilities</w:t>
      </w:r>
      <w:r w:rsidRPr="007863E9">
        <w:rPr>
          <w:bCs/>
          <w:kern w:val="16"/>
          <w:szCs w:val="19"/>
        </w:rPr>
        <w:t xml:space="preserve">, </w:t>
      </w:r>
      <w:r w:rsidRPr="00A94D6C">
        <w:rPr>
          <w:bCs/>
          <w:kern w:val="16"/>
          <w:szCs w:val="19"/>
        </w:rPr>
        <w:t>and the LLC passes profits or losses directly to its members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661E98D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From an estate-planning perspective</w:t>
      </w:r>
      <w:r w:rsidRPr="007863E9">
        <w:rPr>
          <w:bCs/>
          <w:kern w:val="16"/>
          <w:szCs w:val="19"/>
        </w:rPr>
        <w:t xml:space="preserve">, </w:t>
      </w:r>
      <w:r w:rsidRPr="00A94D6C">
        <w:rPr>
          <w:bCs/>
          <w:kern w:val="16"/>
          <w:szCs w:val="19"/>
        </w:rPr>
        <w:t>the characteristics we mention for an LLC</w:t>
      </w:r>
      <w:r w:rsidRPr="00E219E7">
        <w:rPr>
          <w:bCs/>
          <w:kern w:val="16"/>
          <w:szCs w:val="19"/>
        </w:rPr>
        <w:t xml:space="preserve"> (</w:t>
      </w:r>
      <w:r w:rsidRPr="00A94D6C">
        <w:rPr>
          <w:bCs/>
          <w:kern w:val="16"/>
          <w:szCs w:val="19"/>
        </w:rPr>
        <w:t>limited personal liability</w:t>
      </w:r>
      <w:r w:rsidRPr="007863E9">
        <w:rPr>
          <w:bCs/>
          <w:kern w:val="16"/>
          <w:szCs w:val="19"/>
        </w:rPr>
        <w:t xml:space="preserve">, </w:t>
      </w:r>
      <w:r w:rsidRPr="00A94D6C">
        <w:rPr>
          <w:bCs/>
          <w:kern w:val="16"/>
          <w:szCs w:val="19"/>
        </w:rPr>
        <w:t>avoiding double taxation of profits</w:t>
      </w:r>
      <w:r w:rsidRPr="007863E9">
        <w:rPr>
          <w:bCs/>
          <w:kern w:val="16"/>
          <w:szCs w:val="19"/>
        </w:rPr>
        <w:t xml:space="preserve">, </w:t>
      </w:r>
      <w:r w:rsidRPr="00A94D6C">
        <w:rPr>
          <w:bCs/>
          <w:kern w:val="16"/>
          <w:szCs w:val="19"/>
        </w:rPr>
        <w:t>and so on</w:t>
      </w:r>
      <w:r w:rsidRPr="000F1C38">
        <w:rPr>
          <w:bCs/>
          <w:kern w:val="16"/>
          <w:szCs w:val="19"/>
        </w:rPr>
        <w:t>)</w:t>
      </w:r>
      <w:r w:rsidRPr="00E219E7">
        <w:rPr>
          <w:bCs/>
          <w:kern w:val="16"/>
          <w:szCs w:val="19"/>
        </w:rPr>
        <w:t xml:space="preserve"> </w:t>
      </w:r>
      <w:r w:rsidRPr="00A94D6C">
        <w:rPr>
          <w:bCs/>
          <w:kern w:val="16"/>
          <w:szCs w:val="19"/>
        </w:rPr>
        <w:t>can benefit your estate</w:t>
      </w:r>
      <w:r w:rsidRPr="00651B25">
        <w:rPr>
          <w:bCs/>
          <w:kern w:val="16"/>
          <w:szCs w:val="19"/>
        </w:rPr>
        <w:t>’</w:t>
      </w:r>
      <w:r w:rsidRPr="00A94D6C">
        <w:rPr>
          <w:bCs/>
          <w:kern w:val="16"/>
          <w:szCs w:val="19"/>
        </w:rPr>
        <w:t xml:space="preserve">s value by protecting the nonbusiness side of your estate if </w:t>
      </w:r>
      <w:proofErr w:type="spellStart"/>
      <w:r w:rsidRPr="00A94D6C">
        <w:rPr>
          <w:bCs/>
          <w:kern w:val="16"/>
          <w:szCs w:val="19"/>
        </w:rPr>
        <w:t>busi</w:t>
      </w:r>
      <w:proofErr w:type="spellEnd"/>
      <w:r w:rsidRPr="00E219E7">
        <w:rPr>
          <w:bCs/>
          <w:iCs/>
          <w:kern w:val="16"/>
          <w:szCs w:val="19"/>
        </w:rPr>
        <w:t>—</w:t>
      </w:r>
      <w:r w:rsidRPr="00A94D6C">
        <w:rPr>
          <w:bCs/>
          <w:kern w:val="16"/>
          <w:szCs w:val="19"/>
        </w:rPr>
        <w:t>ness goes bad</w:t>
      </w:r>
      <w:r w:rsidRPr="007863E9">
        <w:rPr>
          <w:bCs/>
          <w:kern w:val="16"/>
          <w:szCs w:val="19"/>
        </w:rPr>
        <w:t xml:space="preserve">, </w:t>
      </w:r>
      <w:r w:rsidRPr="00A94D6C">
        <w:rPr>
          <w:bCs/>
          <w:kern w:val="16"/>
          <w:szCs w:val="19"/>
        </w:rPr>
        <w:t>as well as helping to increase your estate</w:t>
      </w:r>
      <w:r w:rsidRPr="00651B25">
        <w:rPr>
          <w:bCs/>
          <w:kern w:val="16"/>
          <w:szCs w:val="19"/>
        </w:rPr>
        <w:t>’</w:t>
      </w:r>
      <w:r w:rsidRPr="00A94D6C">
        <w:rPr>
          <w:bCs/>
          <w:kern w:val="16"/>
          <w:szCs w:val="19"/>
        </w:rPr>
        <w:t>s value by sending money that would otherwise get hit by double-taxation into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3EDAC49A"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w:t>
      </w:r>
      <w:r w:rsidRPr="00A94D6C">
        <w:rPr>
          <w:bCs/>
          <w:kern w:val="16"/>
          <w:szCs w:val="19"/>
        </w:rPr>
        <w:t>Many state laws restrict the life of an LLC to a maximum of 30 years</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be sure to check with your estate-planning team on your own state</w:t>
      </w:r>
      <w:r w:rsidRPr="00651B25">
        <w:rPr>
          <w:bCs/>
          <w:kern w:val="16"/>
          <w:szCs w:val="19"/>
        </w:rPr>
        <w:t>’</w:t>
      </w:r>
      <w:r w:rsidRPr="00A94D6C">
        <w:rPr>
          <w:bCs/>
          <w:kern w:val="16"/>
          <w:szCs w:val="19"/>
        </w:rPr>
        <w:t>s rules regarding the life of an LLC</w:t>
      </w:r>
      <w:r w:rsidRPr="007863E9">
        <w:rPr>
          <w:bCs/>
          <w:kern w:val="16"/>
          <w:szCs w:val="19"/>
        </w:rPr>
        <w:t xml:space="preserve">. </w:t>
      </w:r>
      <w:r w:rsidRPr="00A94D6C">
        <w:rPr>
          <w:bCs/>
          <w:kern w:val="16"/>
          <w:szCs w:val="19"/>
        </w:rPr>
        <w:t>The last thing you want is to set up the family business as an LLC only to eventually find out that your estate plan based on the LLC is no longer valid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69B526E1" w14:textId="77777777" w:rsidR="008C71BA" w:rsidRDefault="008C71BA" w:rsidP="008C71BA">
      <w:pPr>
        <w:pStyle w:val="Style"/>
        <w:widowControl/>
        <w:jc w:val="both"/>
        <w:textAlignment w:val="baseline"/>
        <w:rPr>
          <w:rFonts w:eastAsia="Arial" w:cs="Arial"/>
          <w:bCs/>
          <w:kern w:val="16"/>
          <w:szCs w:val="40"/>
        </w:rPr>
      </w:pPr>
    </w:p>
    <w:p w14:paraId="65A164E5" w14:textId="77777777" w:rsidR="008C71BA" w:rsidRDefault="008C71BA" w:rsidP="008C71BA">
      <w:pPr>
        <w:pStyle w:val="Style"/>
        <w:widowControl/>
        <w:jc w:val="both"/>
        <w:textAlignment w:val="baseline"/>
        <w:rPr>
          <w:rFonts w:eastAsia="Arial" w:cs="Arial"/>
          <w:bCs/>
          <w:kern w:val="16"/>
          <w:szCs w:val="40"/>
        </w:rPr>
      </w:pPr>
      <w:r w:rsidRPr="00A94D6C">
        <w:rPr>
          <w:rFonts w:eastAsia="Arial" w:cs="Arial"/>
          <w:bCs/>
          <w:kern w:val="16"/>
          <w:szCs w:val="40"/>
        </w:rPr>
        <w:t>calculating the value of your family business</w:t>
      </w:r>
    </w:p>
    <w:p w14:paraId="7BA8994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Before you begin to develop an estate plan for your business</w:t>
      </w:r>
      <w:r w:rsidRPr="007863E9">
        <w:rPr>
          <w:bCs/>
          <w:kern w:val="16"/>
          <w:szCs w:val="19"/>
        </w:rPr>
        <w:t xml:space="preserve">, </w:t>
      </w:r>
      <w:r w:rsidRPr="00A94D6C">
        <w:rPr>
          <w:bCs/>
          <w:kern w:val="16"/>
          <w:szCs w:val="19"/>
        </w:rPr>
        <w:t>you need to determine the value of the business just like any other property in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0E0C3A5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most likely have some subjective feelings about your business</w:t>
      </w:r>
      <w:r w:rsidRPr="007863E9">
        <w:rPr>
          <w:bCs/>
          <w:kern w:val="16"/>
          <w:szCs w:val="19"/>
        </w:rPr>
        <w:t xml:space="preserve">, </w:t>
      </w:r>
      <w:r w:rsidRPr="00A94D6C">
        <w:rPr>
          <w:bCs/>
          <w:kern w:val="16"/>
          <w:szCs w:val="19"/>
        </w:rPr>
        <w:t xml:space="preserve">somewhere between </w:t>
      </w:r>
      <w:r w:rsidRPr="00A94D6C">
        <w:rPr>
          <w:bCs/>
          <w:iCs/>
          <w:kern w:val="16"/>
          <w:szCs w:val="19"/>
        </w:rPr>
        <w:t>“</w:t>
      </w:r>
      <w:r w:rsidRPr="00A94D6C">
        <w:rPr>
          <w:bCs/>
          <w:kern w:val="16"/>
          <w:szCs w:val="19"/>
        </w:rPr>
        <w:t>My business is my entire life</w:t>
      </w:r>
      <w:r w:rsidRPr="00A94D6C">
        <w:rPr>
          <w:bCs/>
          <w:iCs/>
          <w:kern w:val="16"/>
          <w:szCs w:val="19"/>
        </w:rPr>
        <w:t>”</w:t>
      </w:r>
      <w:r w:rsidRPr="00A94D6C">
        <w:rPr>
          <w:bCs/>
          <w:kern w:val="16"/>
          <w:szCs w:val="19"/>
        </w:rPr>
        <w:t xml:space="preserve"> and </w:t>
      </w:r>
      <w:r w:rsidRPr="00A94D6C">
        <w:rPr>
          <w:bCs/>
          <w:iCs/>
          <w:kern w:val="16"/>
          <w:szCs w:val="19"/>
        </w:rPr>
        <w:t>“</w:t>
      </w:r>
      <w:r w:rsidRPr="00A94D6C">
        <w:rPr>
          <w:bCs/>
          <w:kern w:val="16"/>
          <w:szCs w:val="19"/>
        </w:rPr>
        <w:t>Yeah</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a nice investment</w:t>
      </w:r>
      <w:r w:rsidRPr="007863E9">
        <w:rPr>
          <w:bCs/>
          <w:kern w:val="16"/>
          <w:szCs w:val="19"/>
        </w:rPr>
        <w:t xml:space="preserve">, </w:t>
      </w:r>
      <w:r w:rsidRPr="00A94D6C">
        <w:rPr>
          <w:bCs/>
          <w:kern w:val="16"/>
          <w:szCs w:val="19"/>
        </w:rPr>
        <w:t>but that</w:t>
      </w:r>
      <w:r w:rsidRPr="00651B25">
        <w:rPr>
          <w:bCs/>
          <w:kern w:val="16"/>
          <w:szCs w:val="19"/>
        </w:rPr>
        <w:t>’</w:t>
      </w:r>
      <w:r w:rsidRPr="00A94D6C">
        <w:rPr>
          <w:bCs/>
          <w:kern w:val="16"/>
          <w:szCs w:val="19"/>
        </w:rPr>
        <w:t>s about it</w:t>
      </w:r>
      <w:r w:rsidRPr="007863E9">
        <w:rPr>
          <w:bCs/>
          <w:kern w:val="16"/>
          <w:szCs w:val="19"/>
        </w:rPr>
        <w:t>.</w:t>
      </w:r>
      <w:r w:rsidRPr="00A94D6C">
        <w:rPr>
          <w:bCs/>
          <w:iCs/>
          <w:kern w:val="16"/>
          <w:szCs w:val="19"/>
        </w:rPr>
        <w:t>”</w:t>
      </w:r>
      <w:r w:rsidRPr="00A94D6C">
        <w:rPr>
          <w:bCs/>
          <w:kern w:val="16"/>
          <w:szCs w:val="19"/>
        </w:rPr>
        <w:t xml:space="preserve"> However</w:t>
      </w:r>
      <w:r w:rsidRPr="007863E9">
        <w:rPr>
          <w:bCs/>
          <w:kern w:val="16"/>
          <w:szCs w:val="19"/>
        </w:rPr>
        <w:t xml:space="preserve">, </w:t>
      </w:r>
      <w:r w:rsidRPr="00A94D6C">
        <w:rPr>
          <w:bCs/>
          <w:kern w:val="16"/>
          <w:szCs w:val="19"/>
        </w:rPr>
        <w:t>for valuation purposes</w:t>
      </w:r>
      <w:r w:rsidRPr="007863E9">
        <w:rPr>
          <w:bCs/>
          <w:kern w:val="16"/>
          <w:szCs w:val="19"/>
        </w:rPr>
        <w:t xml:space="preserve">, </w:t>
      </w:r>
      <w:r w:rsidRPr="00A94D6C">
        <w:rPr>
          <w:bCs/>
          <w:kern w:val="16"/>
          <w:szCs w:val="19"/>
        </w:rPr>
        <w:t>you need to go beyond your subjective feelings and arrive at a precise value</w:t>
      </w:r>
      <w:r w:rsidRPr="007863E9">
        <w:rPr>
          <w:bCs/>
          <w:kern w:val="16"/>
          <w:szCs w:val="19"/>
        </w:rPr>
        <w:t xml:space="preserve">. </w:t>
      </w:r>
      <w:r w:rsidRPr="00A94D6C">
        <w:rPr>
          <w:bCs/>
          <w:kern w:val="16"/>
          <w:szCs w:val="19"/>
        </w:rPr>
        <w:t>As difficult as it may be</w:t>
      </w:r>
      <w:r w:rsidRPr="007863E9">
        <w:rPr>
          <w:bCs/>
          <w:kern w:val="16"/>
          <w:szCs w:val="19"/>
        </w:rPr>
        <w:t xml:space="preserve">, </w:t>
      </w:r>
      <w:r w:rsidRPr="00A94D6C">
        <w:rPr>
          <w:bCs/>
          <w:kern w:val="16"/>
          <w:szCs w:val="19"/>
        </w:rPr>
        <w:t>your feelings about the business are immaterial with respect to valuation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0625F7E4"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t>“</w:t>
      </w:r>
      <w:r w:rsidRPr="00A94D6C">
        <w:rPr>
          <w:bCs/>
          <w:kern w:val="16"/>
          <w:szCs w:val="19"/>
        </w:rPr>
        <w:t xml:space="preserve">We discuss the concept of valuing your property according to </w:t>
      </w:r>
      <w:r w:rsidRPr="00A94D6C">
        <w:rPr>
          <w:bCs/>
          <w:i/>
          <w:iCs/>
          <w:kern w:val="16"/>
          <w:szCs w:val="20"/>
        </w:rPr>
        <w:t>fair market value</w:t>
      </w:r>
      <w:r w:rsidRPr="009B0751">
        <w:rPr>
          <w:bCs/>
          <w:kern w:val="16"/>
          <w:szCs w:val="20"/>
        </w:rPr>
        <w:t xml:space="preserve"> </w:t>
      </w:r>
      <w:r w:rsidRPr="00A94D6C">
        <w:rPr>
          <w:bCs/>
          <w:kern w:val="16"/>
          <w:szCs w:val="19"/>
        </w:rPr>
        <w:t xml:space="preserve">in Chapter </w:t>
      </w:r>
      <w:r w:rsidRPr="00A94D6C">
        <w:rPr>
          <w:bCs/>
          <w:kern w:val="16"/>
          <w:szCs w:val="15"/>
        </w:rPr>
        <w:t>2</w:t>
      </w:r>
      <w:r w:rsidRPr="007863E9">
        <w:rPr>
          <w:bCs/>
          <w:kern w:val="16"/>
          <w:szCs w:val="15"/>
        </w:rPr>
        <w:t xml:space="preserve">. </w:t>
      </w:r>
      <w:r w:rsidRPr="00A94D6C">
        <w:rPr>
          <w:bCs/>
          <w:kern w:val="16"/>
          <w:szCs w:val="19"/>
        </w:rPr>
        <w:t>But to have a fair market value for any property</w:t>
      </w:r>
      <w:r w:rsidRPr="007863E9">
        <w:rPr>
          <w:bCs/>
          <w:kern w:val="16"/>
          <w:szCs w:val="19"/>
        </w:rPr>
        <w:t xml:space="preserve">, </w:t>
      </w:r>
      <w:r w:rsidRPr="00A94D6C">
        <w:rPr>
          <w:bCs/>
          <w:kern w:val="16"/>
          <w:szCs w:val="19"/>
        </w:rPr>
        <w:t>you need both a willing seller and a willing buyer</w:t>
      </w:r>
      <w:r w:rsidRPr="007863E9">
        <w:rPr>
          <w:bCs/>
          <w:kern w:val="16"/>
          <w:szCs w:val="19"/>
        </w:rPr>
        <w:t xml:space="preserve">. </w:t>
      </w:r>
      <w:r w:rsidRPr="00A94D6C">
        <w:rPr>
          <w:bCs/>
          <w:kern w:val="16"/>
          <w:szCs w:val="19"/>
        </w:rPr>
        <w:t>In the case of a family business</w:t>
      </w:r>
      <w:r w:rsidRPr="007863E9">
        <w:rPr>
          <w:bCs/>
          <w:kern w:val="16"/>
          <w:szCs w:val="19"/>
        </w:rPr>
        <w:t xml:space="preserve">, </w:t>
      </w:r>
      <w:r w:rsidRPr="00A94D6C">
        <w:rPr>
          <w:bCs/>
          <w:kern w:val="16"/>
          <w:szCs w:val="19"/>
        </w:rPr>
        <w:t>regardless of the form of ownership</w:t>
      </w:r>
      <w:r w:rsidRPr="007863E9">
        <w:rPr>
          <w:bCs/>
          <w:kern w:val="16"/>
          <w:szCs w:val="19"/>
        </w:rPr>
        <w:t xml:space="preserve">, </w:t>
      </w:r>
      <w:r w:rsidRPr="00A94D6C">
        <w:rPr>
          <w:bCs/>
          <w:kern w:val="16"/>
          <w:szCs w:val="19"/>
        </w:rPr>
        <w:t xml:space="preserve">you very often </w:t>
      </w:r>
      <w:r w:rsidRPr="00A94D6C">
        <w:rPr>
          <w:bCs/>
          <w:kern w:val="16"/>
          <w:szCs w:val="19"/>
        </w:rPr>
        <w:lastRenderedPageBreak/>
        <w:t>don</w:t>
      </w:r>
      <w:r w:rsidRPr="00651B25">
        <w:rPr>
          <w:bCs/>
          <w:kern w:val="16"/>
          <w:szCs w:val="19"/>
        </w:rPr>
        <w:t>’</w:t>
      </w:r>
      <w:r w:rsidRPr="00A94D6C">
        <w:rPr>
          <w:bCs/>
          <w:kern w:val="16"/>
          <w:szCs w:val="19"/>
        </w:rPr>
        <w:t>t have a willing buyer because</w:t>
      </w:r>
      <w:r w:rsidRPr="007863E9">
        <w:rPr>
          <w:bCs/>
          <w:kern w:val="16"/>
          <w:szCs w:val="19"/>
        </w:rPr>
        <w:t xml:space="preserve">, </w:t>
      </w:r>
      <w:r w:rsidRPr="00A94D6C">
        <w:rPr>
          <w:bCs/>
          <w:kern w:val="16"/>
          <w:szCs w:val="19"/>
        </w:rPr>
        <w:t>quite simply</w:t>
      </w:r>
      <w:r w:rsidRPr="007863E9">
        <w:rPr>
          <w:bCs/>
          <w:kern w:val="16"/>
          <w:szCs w:val="19"/>
        </w:rPr>
        <w:t xml:space="preserve">, </w:t>
      </w:r>
      <w:r w:rsidRPr="00A94D6C">
        <w:rPr>
          <w:bCs/>
          <w:kern w:val="16"/>
          <w:szCs w:val="19"/>
        </w:rPr>
        <w:t>the business isn</w:t>
      </w:r>
      <w:r w:rsidRPr="00651B25">
        <w:rPr>
          <w:bCs/>
          <w:kern w:val="16"/>
          <w:szCs w:val="19"/>
        </w:rPr>
        <w:t>’</w:t>
      </w:r>
      <w:r w:rsidRPr="00A94D6C">
        <w:rPr>
          <w:bCs/>
          <w:kern w:val="16"/>
          <w:szCs w:val="19"/>
        </w:rPr>
        <w:t>t for sale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79A39DB9" w14:textId="77777777" w:rsidR="008C71BA" w:rsidRPr="00887648" w:rsidRDefault="008C71BA" w:rsidP="008C71BA">
      <w:pPr>
        <w:pStyle w:val="Style"/>
        <w:widowControl/>
        <w:ind w:left="360"/>
        <w:jc w:val="both"/>
        <w:textAlignment w:val="baseline"/>
        <w:rPr>
          <w:bCs/>
          <w:iCs/>
          <w:kern w:val="16"/>
          <w:szCs w:val="22"/>
        </w:rPr>
      </w:pPr>
      <w:r>
        <w:rPr>
          <w:rFonts w:eastAsia="Arial" w:cs="Arial"/>
          <w:bCs/>
          <w:kern w:val="16"/>
          <w:szCs w:val="88"/>
        </w:rPr>
        <w:t>“</w:t>
      </w:r>
      <w:r w:rsidRPr="00A94D6C">
        <w:rPr>
          <w:bCs/>
          <w:kern w:val="16"/>
          <w:szCs w:val="19"/>
        </w:rPr>
        <w:t>So</w:t>
      </w:r>
      <w:r w:rsidRPr="007863E9">
        <w:rPr>
          <w:bCs/>
          <w:kern w:val="16"/>
          <w:szCs w:val="19"/>
        </w:rPr>
        <w:t xml:space="preserve">, </w:t>
      </w:r>
      <w:r w:rsidRPr="00A94D6C">
        <w:rPr>
          <w:bCs/>
          <w:kern w:val="16"/>
          <w:szCs w:val="19"/>
        </w:rPr>
        <w:t>where do you begin as you try to figure out your business</w:t>
      </w:r>
      <w:r w:rsidRPr="00651B25">
        <w:rPr>
          <w:bCs/>
          <w:kern w:val="16"/>
          <w:szCs w:val="19"/>
        </w:rPr>
        <w:t>’</w:t>
      </w:r>
      <w:r w:rsidRPr="00A94D6C">
        <w:rPr>
          <w:bCs/>
          <w:kern w:val="16"/>
          <w:szCs w:val="19"/>
        </w:rPr>
        <w:t>s value? Start by looking at the business</w:t>
      </w:r>
      <w:r w:rsidRPr="00651B25">
        <w:rPr>
          <w:bCs/>
          <w:kern w:val="16"/>
          <w:szCs w:val="19"/>
        </w:rPr>
        <w:t>’</w:t>
      </w:r>
      <w:r w:rsidRPr="00A94D6C">
        <w:rPr>
          <w:bCs/>
          <w:kern w:val="16"/>
          <w:szCs w:val="19"/>
        </w:rPr>
        <w:t>s financial performance</w:t>
      </w:r>
      <w:r w:rsidRPr="007863E9">
        <w:rPr>
          <w:bCs/>
          <w:kern w:val="16"/>
          <w:szCs w:val="19"/>
        </w:rPr>
        <w:t xml:space="preserve">. </w:t>
      </w:r>
      <w:r w:rsidRPr="00A94D6C">
        <w:rPr>
          <w:bCs/>
          <w:kern w:val="16"/>
          <w:szCs w:val="19"/>
        </w:rPr>
        <w:t>Financial analysis can include some of the following benchmarks: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244)</w:t>
      </w:r>
    </w:p>
    <w:p w14:paraId="14E6AF61"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book value</w:t>
      </w:r>
    </w:p>
    <w:p w14:paraId="70E2E8BD" w14:textId="77777777" w:rsidR="008C71BA" w:rsidRDefault="008C71BA" w:rsidP="008C71BA">
      <w:pPr>
        <w:pStyle w:val="Style"/>
        <w:widowControl/>
        <w:ind w:left="720"/>
        <w:jc w:val="both"/>
        <w:textAlignment w:val="baseline"/>
        <w:rPr>
          <w:bCs/>
          <w:kern w:val="16"/>
          <w:szCs w:val="19"/>
        </w:rPr>
      </w:pPr>
      <w:r w:rsidRPr="00A94D6C">
        <w:rPr>
          <w:bCs/>
          <w:kern w:val="16"/>
          <w:szCs w:val="19"/>
        </w:rPr>
        <w:t>discounted cash flow</w:t>
      </w:r>
    </w:p>
    <w:p w14:paraId="4C0785F5"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sales multiple</w:t>
      </w:r>
    </w:p>
    <w:p w14:paraId="57AAE60A"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liquidation value</w:t>
      </w:r>
    </w:p>
    <w:p w14:paraId="5247E5E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 following sections briefly examine these various benchmarks that you and your estate-planning team can use to figure out your business</w:t>
      </w:r>
      <w:r w:rsidRPr="00651B25">
        <w:rPr>
          <w:bCs/>
          <w:kern w:val="16"/>
          <w:szCs w:val="19"/>
        </w:rPr>
        <w:t>’</w:t>
      </w:r>
      <w:r w:rsidRPr="00A94D6C">
        <w:rPr>
          <w:bCs/>
          <w:kern w:val="16"/>
          <w:szCs w:val="19"/>
        </w:rPr>
        <w:t>s value</w:t>
      </w:r>
      <w:r w:rsidRPr="007863E9">
        <w:rPr>
          <w:bCs/>
          <w:kern w:val="16"/>
          <w:szCs w:val="19"/>
        </w:rPr>
        <w:t xml:space="preserve">. </w:t>
      </w:r>
      <w:r w:rsidRPr="00A94D6C">
        <w:rPr>
          <w:bCs/>
          <w:kern w:val="16"/>
          <w:szCs w:val="19"/>
        </w:rPr>
        <w:t>You need this figure: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2B4B8159"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When you plan to sell some or all your ownership portion of the business</w:t>
      </w:r>
      <w:r w:rsidRPr="007863E9">
        <w:rPr>
          <w:bCs/>
          <w:kern w:val="16"/>
          <w:szCs w:val="19"/>
        </w:rPr>
        <w:t xml:space="preserve">, </w:t>
      </w:r>
      <w:r w:rsidRPr="00A94D6C">
        <w:rPr>
          <w:bCs/>
          <w:kern w:val="16"/>
          <w:szCs w:val="19"/>
        </w:rPr>
        <w:t>perhaps as part of your estate-planning strategy</w:t>
      </w:r>
    </w:p>
    <w:p w14:paraId="0AADF02D"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Upon your death</w:t>
      </w:r>
      <w:r w:rsidRPr="007863E9">
        <w:rPr>
          <w:bCs/>
          <w:kern w:val="16"/>
          <w:szCs w:val="19"/>
        </w:rPr>
        <w:t xml:space="preserve">, </w:t>
      </w:r>
      <w:r w:rsidRPr="00A94D6C">
        <w:rPr>
          <w:bCs/>
          <w:kern w:val="16"/>
          <w:szCs w:val="19"/>
        </w:rPr>
        <w:t>when one or more of your beneficiaries inherits your ownership share and estate taxes need to be calculated</w:t>
      </w:r>
    </w:p>
    <w:p w14:paraId="4DE3B4B4" w14:textId="77777777" w:rsidR="008C71BA" w:rsidRDefault="008C71BA" w:rsidP="008C71BA">
      <w:pPr>
        <w:pStyle w:val="Style"/>
        <w:widowControl/>
        <w:jc w:val="both"/>
        <w:textAlignment w:val="baseline"/>
        <w:rPr>
          <w:rFonts w:eastAsia="Arial" w:cs="Arial"/>
          <w:bCs/>
          <w:kern w:val="16"/>
          <w:szCs w:val="30"/>
        </w:rPr>
      </w:pPr>
    </w:p>
    <w:p w14:paraId="33984CBC" w14:textId="77777777" w:rsidR="008C71BA" w:rsidRPr="00887648" w:rsidRDefault="008C71BA" w:rsidP="008C71BA">
      <w:pPr>
        <w:pStyle w:val="Style"/>
        <w:widowControl/>
        <w:jc w:val="both"/>
        <w:textAlignment w:val="baseline"/>
        <w:rPr>
          <w:rFonts w:eastAsia="Arial" w:cs="Arial"/>
          <w:bCs/>
          <w:iCs/>
          <w:kern w:val="16"/>
          <w:szCs w:val="30"/>
        </w:rPr>
      </w:pPr>
      <w:r>
        <w:rPr>
          <w:rFonts w:eastAsia="Arial" w:cs="Arial"/>
          <w:bCs/>
          <w:kern w:val="16"/>
          <w:szCs w:val="30"/>
        </w:rPr>
        <w:t>b</w:t>
      </w:r>
      <w:r w:rsidRPr="00A94D6C">
        <w:rPr>
          <w:rFonts w:eastAsia="Arial" w:cs="Arial"/>
          <w:bCs/>
          <w:kern w:val="16"/>
          <w:szCs w:val="30"/>
        </w:rPr>
        <w:t>ook value</w:t>
      </w:r>
    </w:p>
    <w:p w14:paraId="74C49EFC" w14:textId="77777777" w:rsidR="008C71BA" w:rsidRPr="00BB29FE" w:rsidRDefault="008C71BA" w:rsidP="008C71BA">
      <w:pPr>
        <w:pStyle w:val="Style"/>
        <w:widowControl/>
        <w:ind w:left="360"/>
        <w:jc w:val="both"/>
        <w:textAlignment w:val="baseline"/>
        <w:rPr>
          <w:bCs/>
          <w:iCs/>
          <w:kern w:val="16"/>
          <w:szCs w:val="20"/>
        </w:rPr>
      </w:pPr>
      <w:r>
        <w:rPr>
          <w:rFonts w:eastAsia="Arial" w:cs="Arial"/>
          <w:bCs/>
          <w:kern w:val="16"/>
          <w:szCs w:val="88"/>
        </w:rPr>
        <w:t>“</w:t>
      </w:r>
      <w:r w:rsidRPr="00A94D6C">
        <w:rPr>
          <w:bCs/>
          <w:kern w:val="16"/>
          <w:szCs w:val="19"/>
        </w:rPr>
        <w:t>You use a simple formula to come up with your business</w:t>
      </w:r>
      <w:r w:rsidRPr="00651B25">
        <w:rPr>
          <w:bCs/>
          <w:kern w:val="16"/>
          <w:szCs w:val="19"/>
        </w:rPr>
        <w:t>’</w:t>
      </w:r>
      <w:r w:rsidRPr="00A94D6C">
        <w:rPr>
          <w:bCs/>
          <w:kern w:val="16"/>
          <w:szCs w:val="19"/>
        </w:rPr>
        <w:t xml:space="preserve">s </w:t>
      </w:r>
      <w:r w:rsidRPr="00A94D6C">
        <w:rPr>
          <w:bCs/>
          <w:i/>
          <w:iCs/>
          <w:kern w:val="16"/>
          <w:szCs w:val="20"/>
        </w:rPr>
        <w:t>book value:</w:t>
      </w:r>
      <w:r>
        <w:rPr>
          <w:bCs/>
          <w:iCs/>
          <w:kern w:val="16"/>
          <w:szCs w:val="20"/>
        </w:rPr>
        <w:t xml:space="preserve"> </w:t>
      </w:r>
      <w:r w:rsidRPr="00A94D6C">
        <w:rPr>
          <w:bCs/>
          <w:kern w:val="16"/>
          <w:szCs w:val="19"/>
        </w:rPr>
        <w:t>Assets</w:t>
      </w:r>
      <w:r>
        <w:rPr>
          <w:bCs/>
          <w:kern w:val="16"/>
          <w:szCs w:val="19"/>
        </w:rPr>
        <w:t xml:space="preserve"> – </w:t>
      </w:r>
      <w:r w:rsidRPr="00A94D6C">
        <w:rPr>
          <w:bCs/>
          <w:kern w:val="16"/>
          <w:szCs w:val="19"/>
        </w:rPr>
        <w:t>Liabilities</w:t>
      </w:r>
      <w:r>
        <w:rPr>
          <w:bCs/>
          <w:kern w:val="16"/>
          <w:szCs w:val="19"/>
        </w:rPr>
        <w:t xml:space="preserve"> </w:t>
      </w:r>
      <w:r w:rsidRPr="00A94D6C">
        <w:rPr>
          <w:bCs/>
          <w:kern w:val="16"/>
          <w:szCs w:val="19"/>
        </w:rPr>
        <w:t>= Net Wort</w:t>
      </w:r>
      <w:r>
        <w:rPr>
          <w:bCs/>
          <w:kern w:val="16"/>
          <w:szCs w:val="19"/>
        </w:rPr>
        <w:t>h</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36142FD2"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Your business</w:t>
      </w:r>
      <w:r w:rsidRPr="00651B25">
        <w:rPr>
          <w:bCs/>
          <w:kern w:val="16"/>
          <w:szCs w:val="19"/>
        </w:rPr>
        <w:t>’</w:t>
      </w:r>
      <w:r w:rsidRPr="00A94D6C">
        <w:rPr>
          <w:bCs/>
          <w:kern w:val="16"/>
          <w:szCs w:val="19"/>
        </w:rPr>
        <w:t>s assets include all money</w:t>
      </w:r>
      <w:r w:rsidRPr="007863E9">
        <w:rPr>
          <w:bCs/>
          <w:kern w:val="16"/>
          <w:szCs w:val="19"/>
        </w:rPr>
        <w:t xml:space="preserve">, </w:t>
      </w:r>
      <w:r w:rsidRPr="00A94D6C">
        <w:rPr>
          <w:bCs/>
          <w:kern w:val="16"/>
          <w:szCs w:val="19"/>
        </w:rPr>
        <w:t>property</w:t>
      </w:r>
      <w:r w:rsidRPr="007863E9">
        <w:rPr>
          <w:bCs/>
          <w:kern w:val="16"/>
          <w:szCs w:val="19"/>
        </w:rPr>
        <w:t xml:space="preserve">, </w:t>
      </w:r>
      <w:r w:rsidRPr="00A94D6C">
        <w:rPr>
          <w:bCs/>
          <w:kern w:val="16"/>
          <w:szCs w:val="19"/>
        </w:rPr>
        <w:t xml:space="preserve">and </w:t>
      </w:r>
      <w:r w:rsidRPr="00A94D6C">
        <w:rPr>
          <w:bCs/>
          <w:i/>
          <w:iCs/>
          <w:kern w:val="16"/>
          <w:szCs w:val="20"/>
        </w:rPr>
        <w:t>receivables</w:t>
      </w:r>
      <w:r w:rsidRPr="00E219E7">
        <w:rPr>
          <w:bCs/>
          <w:iCs/>
          <w:kern w:val="16"/>
          <w:szCs w:val="20"/>
        </w:rPr>
        <w:t xml:space="preserve"> (</w:t>
      </w:r>
      <w:r w:rsidRPr="00A94D6C">
        <w:rPr>
          <w:bCs/>
          <w:kern w:val="16"/>
          <w:szCs w:val="19"/>
        </w:rPr>
        <w:t>amounts owed to the business</w:t>
      </w:r>
      <w:r w:rsidRPr="000F1C38">
        <w:rPr>
          <w:bCs/>
          <w:kern w:val="16"/>
          <w:szCs w:val="19"/>
        </w:rPr>
        <w:t>)</w:t>
      </w:r>
      <w:r w:rsidRPr="007863E9">
        <w:rPr>
          <w:bCs/>
          <w:kern w:val="16"/>
          <w:szCs w:val="19"/>
        </w:rPr>
        <w:t xml:space="preserve">. </w:t>
      </w:r>
      <w:r w:rsidRPr="00A94D6C">
        <w:rPr>
          <w:bCs/>
          <w:kern w:val="16"/>
          <w:szCs w:val="19"/>
        </w:rPr>
        <w:t>The assets can further be classified a</w:t>
      </w:r>
      <w:r>
        <w:rPr>
          <w:bCs/>
          <w:kern w:val="16"/>
          <w:szCs w:val="19"/>
        </w:rPr>
        <w:t>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3F7B51F2" w14:textId="77777777" w:rsidR="008C71BA" w:rsidRPr="00887648" w:rsidRDefault="008C71BA" w:rsidP="008C71BA">
      <w:pPr>
        <w:pStyle w:val="Style"/>
        <w:widowControl/>
        <w:ind w:left="720"/>
        <w:jc w:val="both"/>
        <w:textAlignment w:val="baseline"/>
        <w:rPr>
          <w:bCs/>
          <w:iCs/>
          <w:kern w:val="16"/>
          <w:szCs w:val="19"/>
        </w:rPr>
      </w:pPr>
      <w:r>
        <w:rPr>
          <w:bCs/>
          <w:kern w:val="16"/>
          <w:szCs w:val="26"/>
        </w:rPr>
        <w:t>c</w:t>
      </w:r>
      <w:r w:rsidRPr="00A94D6C">
        <w:rPr>
          <w:rFonts w:eastAsia="Arial" w:cs="Arial"/>
          <w:bCs/>
          <w:kern w:val="16"/>
          <w:szCs w:val="18"/>
        </w:rPr>
        <w:t>apital assets or fixed assets</w:t>
      </w:r>
      <w:r w:rsidRPr="00615F34">
        <w:rPr>
          <w:rFonts w:eastAsia="Arial" w:cs="Arial"/>
          <w:bCs/>
          <w:kern w:val="16"/>
          <w:szCs w:val="18"/>
        </w:rPr>
        <w:t xml:space="preserve">: </w:t>
      </w:r>
      <w:r w:rsidRPr="00A94D6C">
        <w:rPr>
          <w:bCs/>
          <w:kern w:val="16"/>
          <w:szCs w:val="19"/>
        </w:rPr>
        <w:t>Those items that can</w:t>
      </w:r>
      <w:r w:rsidRPr="00651B25">
        <w:rPr>
          <w:bCs/>
          <w:kern w:val="16"/>
          <w:szCs w:val="19"/>
        </w:rPr>
        <w:t>’</w:t>
      </w:r>
      <w:r w:rsidRPr="00A94D6C">
        <w:rPr>
          <w:bCs/>
          <w:kern w:val="16"/>
          <w:szCs w:val="19"/>
        </w:rPr>
        <w:t>t easily be turned into cash</w:t>
      </w:r>
      <w:r w:rsidRPr="00E219E7">
        <w:rPr>
          <w:bCs/>
          <w:kern w:val="16"/>
          <w:szCs w:val="19"/>
        </w:rPr>
        <w:t xml:space="preserve"> (</w:t>
      </w:r>
      <w:r w:rsidRPr="00A94D6C">
        <w:rPr>
          <w:bCs/>
          <w:kern w:val="16"/>
          <w:szCs w:val="19"/>
        </w:rPr>
        <w:t>like a building</w:t>
      </w:r>
      <w:r w:rsidRPr="000F1C38">
        <w:rPr>
          <w:bCs/>
          <w:kern w:val="16"/>
          <w:szCs w:val="19"/>
        </w:rPr>
        <w:t>)</w:t>
      </w:r>
    </w:p>
    <w:p w14:paraId="790395C4" w14:textId="77777777" w:rsidR="008C71BA" w:rsidRPr="00887648" w:rsidRDefault="008C71BA" w:rsidP="008C71BA">
      <w:pPr>
        <w:pStyle w:val="Style"/>
        <w:widowControl/>
        <w:ind w:left="720"/>
        <w:jc w:val="both"/>
        <w:textAlignment w:val="baseline"/>
        <w:rPr>
          <w:bCs/>
          <w:iCs/>
          <w:kern w:val="16"/>
          <w:szCs w:val="19"/>
        </w:rPr>
      </w:pPr>
      <w:r>
        <w:rPr>
          <w:bCs/>
          <w:kern w:val="16"/>
          <w:szCs w:val="26"/>
        </w:rPr>
        <w:t>c</w:t>
      </w:r>
      <w:r w:rsidRPr="00A94D6C">
        <w:rPr>
          <w:rFonts w:eastAsia="Arial" w:cs="Arial"/>
          <w:bCs/>
          <w:kern w:val="16"/>
          <w:szCs w:val="18"/>
        </w:rPr>
        <w:t>urrent assets or liquid assets</w:t>
      </w:r>
      <w:r w:rsidRPr="00615F34">
        <w:rPr>
          <w:rFonts w:eastAsia="Arial" w:cs="Arial"/>
          <w:bCs/>
          <w:kern w:val="16"/>
          <w:szCs w:val="18"/>
        </w:rPr>
        <w:t xml:space="preserve">: </w:t>
      </w:r>
      <w:r w:rsidRPr="00A94D6C">
        <w:rPr>
          <w:bCs/>
          <w:kern w:val="16"/>
          <w:szCs w:val="19"/>
        </w:rPr>
        <w:t>Those items that can be easily turned into cash</w:t>
      </w:r>
      <w:r w:rsidRPr="00E219E7">
        <w:rPr>
          <w:bCs/>
          <w:kern w:val="16"/>
          <w:szCs w:val="19"/>
        </w:rPr>
        <w:t xml:space="preserve"> (</w:t>
      </w:r>
      <w:r w:rsidRPr="00A94D6C">
        <w:rPr>
          <w:bCs/>
          <w:kern w:val="16"/>
          <w:szCs w:val="19"/>
        </w:rPr>
        <w:t>like whatever your business sells</w:t>
      </w:r>
      <w:r w:rsidRPr="000F1C38">
        <w:rPr>
          <w:bCs/>
          <w:kern w:val="16"/>
          <w:szCs w:val="19"/>
        </w:rPr>
        <w:t>)</w:t>
      </w:r>
    </w:p>
    <w:p w14:paraId="19956CC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Business liabilities are all your business</w:t>
      </w:r>
      <w:r w:rsidRPr="00651B25">
        <w:rPr>
          <w:bCs/>
          <w:kern w:val="16"/>
          <w:szCs w:val="19"/>
        </w:rPr>
        <w:t>’</w:t>
      </w:r>
      <w:r w:rsidRPr="00A94D6C">
        <w:rPr>
          <w:bCs/>
          <w:kern w:val="16"/>
          <w:szCs w:val="19"/>
        </w:rPr>
        <w:t>s legal obligations</w:t>
      </w:r>
      <w:r w:rsidRPr="007863E9">
        <w:rPr>
          <w:bCs/>
          <w:kern w:val="16"/>
          <w:szCs w:val="19"/>
        </w:rPr>
        <w:t xml:space="preserve">, </w:t>
      </w:r>
      <w:r w:rsidRPr="00A94D6C">
        <w:rPr>
          <w:bCs/>
          <w:kern w:val="16"/>
          <w:szCs w:val="19"/>
        </w:rPr>
        <w:t>debts</w:t>
      </w:r>
      <w:r w:rsidRPr="00E219E7">
        <w:rPr>
          <w:bCs/>
          <w:kern w:val="16"/>
          <w:szCs w:val="19"/>
        </w:rPr>
        <w:t xml:space="preserve"> (</w:t>
      </w:r>
      <w:r w:rsidRPr="00A94D6C">
        <w:rPr>
          <w:bCs/>
          <w:kern w:val="16"/>
          <w:szCs w:val="19"/>
        </w:rPr>
        <w:t>money owed</w:t>
      </w:r>
      <w:r w:rsidRPr="000F1C38">
        <w:rPr>
          <w:bCs/>
          <w:kern w:val="16"/>
          <w:szCs w:val="19"/>
        </w:rPr>
        <w:t>),</w:t>
      </w:r>
      <w:r w:rsidRPr="007863E9">
        <w:rPr>
          <w:bCs/>
          <w:kern w:val="16"/>
          <w:szCs w:val="19"/>
        </w:rPr>
        <w:t xml:space="preserve"> </w:t>
      </w:r>
      <w:r w:rsidRPr="00A94D6C">
        <w:rPr>
          <w:bCs/>
          <w:kern w:val="16"/>
          <w:szCs w:val="19"/>
        </w:rPr>
        <w:t>or responsibilities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147AC96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Finally</w:t>
      </w:r>
      <w:r w:rsidRPr="007863E9">
        <w:rPr>
          <w:bCs/>
          <w:kern w:val="16"/>
          <w:szCs w:val="19"/>
        </w:rPr>
        <w:t xml:space="preserve">, </w:t>
      </w:r>
      <w:r w:rsidRPr="00A94D6C">
        <w:rPr>
          <w:bCs/>
          <w:kern w:val="16"/>
          <w:szCs w:val="19"/>
        </w:rPr>
        <w:t>the net worth is simply the difference between your business</w:t>
      </w:r>
      <w:r w:rsidRPr="00651B25">
        <w:rPr>
          <w:bCs/>
          <w:kern w:val="16"/>
          <w:szCs w:val="19"/>
        </w:rPr>
        <w:t>’</w:t>
      </w:r>
      <w:r w:rsidRPr="00A94D6C">
        <w:rPr>
          <w:bCs/>
          <w:kern w:val="16"/>
          <w:szCs w:val="19"/>
        </w:rPr>
        <w:t>s assets and liabilities</w:t>
      </w:r>
      <w:r w:rsidRPr="00E219E7">
        <w:rPr>
          <w:bCs/>
          <w:kern w:val="16"/>
          <w:szCs w:val="19"/>
        </w:rPr>
        <w:t xml:space="preserve"> (</w:t>
      </w:r>
      <w:r w:rsidRPr="00A94D6C">
        <w:rPr>
          <w:bCs/>
          <w:kern w:val="16"/>
          <w:szCs w:val="19"/>
        </w:rPr>
        <w:t>and</w:t>
      </w:r>
      <w:r w:rsidRPr="007863E9">
        <w:rPr>
          <w:bCs/>
          <w:kern w:val="16"/>
          <w:szCs w:val="19"/>
        </w:rPr>
        <w:t xml:space="preserve">, </w:t>
      </w:r>
      <w:r w:rsidRPr="00A94D6C">
        <w:rPr>
          <w:bCs/>
          <w:kern w:val="16"/>
          <w:szCs w:val="19"/>
        </w:rPr>
        <w:t>with any luck</w:t>
      </w:r>
      <w:r w:rsidRPr="007863E9">
        <w:rPr>
          <w:bCs/>
          <w:kern w:val="16"/>
          <w:szCs w:val="19"/>
        </w:rPr>
        <w:t xml:space="preserve">, </w:t>
      </w:r>
      <w:r w:rsidRPr="00A94D6C">
        <w:rPr>
          <w:bCs/>
          <w:kern w:val="16"/>
          <w:szCs w:val="19"/>
        </w:rPr>
        <w:t>you have more assets than liabilities!</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458DA70C"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rFonts w:eastAsia="Arial" w:cs="Arial"/>
          <w:bCs/>
          <w:kern w:val="16"/>
          <w:szCs w:val="18"/>
        </w:rPr>
        <w:t xml:space="preserve">If </w:t>
      </w:r>
      <w:r w:rsidRPr="00A94D6C">
        <w:rPr>
          <w:bCs/>
          <w:kern w:val="16"/>
          <w:szCs w:val="19"/>
        </w:rPr>
        <w:t>you ever wondered why Microsoft Excel</w:t>
      </w:r>
      <w:r w:rsidRPr="007863E9">
        <w:rPr>
          <w:bCs/>
          <w:kern w:val="16"/>
          <w:szCs w:val="19"/>
        </w:rPr>
        <w:t xml:space="preserve">, </w:t>
      </w:r>
      <w:r w:rsidRPr="00A94D6C">
        <w:rPr>
          <w:bCs/>
          <w:kern w:val="16"/>
          <w:szCs w:val="19"/>
        </w:rPr>
        <w:t>Google Sheets</w:t>
      </w:r>
      <w:r w:rsidRPr="007863E9">
        <w:rPr>
          <w:bCs/>
          <w:kern w:val="16"/>
          <w:szCs w:val="19"/>
        </w:rPr>
        <w:t xml:space="preserve">, </w:t>
      </w:r>
      <w:r w:rsidRPr="00A94D6C">
        <w:rPr>
          <w:bCs/>
          <w:kern w:val="16"/>
          <w:szCs w:val="19"/>
        </w:rPr>
        <w:t>and their spreadsheet ancestors were invented and became so widely used</w:t>
      </w:r>
      <w:r w:rsidRPr="007863E9">
        <w:rPr>
          <w:bCs/>
          <w:kern w:val="16"/>
          <w:szCs w:val="19"/>
        </w:rPr>
        <w:t xml:space="preserve">, </w:t>
      </w:r>
      <w:r w:rsidRPr="00A94D6C">
        <w:rPr>
          <w:bCs/>
          <w:kern w:val="16"/>
          <w:szCs w:val="19"/>
        </w:rPr>
        <w:t>here you have it! Your business assets and liabilities are precise</w:t>
      </w:r>
      <w:r w:rsidRPr="007863E9">
        <w:rPr>
          <w:bCs/>
          <w:kern w:val="16"/>
          <w:szCs w:val="19"/>
        </w:rPr>
        <w:t xml:space="preserve">, </w:t>
      </w:r>
      <w:r w:rsidRPr="00A94D6C">
        <w:rPr>
          <w:bCs/>
          <w:kern w:val="16"/>
          <w:szCs w:val="19"/>
        </w:rPr>
        <w:t>factual numbers from your financial reports</w:t>
      </w:r>
      <w:r w:rsidRPr="007863E9">
        <w:rPr>
          <w:bCs/>
          <w:kern w:val="16"/>
          <w:szCs w:val="19"/>
        </w:rPr>
        <w:t xml:space="preserve">. </w:t>
      </w:r>
      <w:r w:rsidRPr="00A94D6C">
        <w:rPr>
          <w:bCs/>
          <w:kern w:val="16"/>
          <w:szCs w:val="19"/>
        </w:rPr>
        <w:t>Nothing here should be an estimate or a guess</w:t>
      </w:r>
      <w:r w:rsidRPr="007863E9">
        <w:rPr>
          <w:bCs/>
          <w:kern w:val="16"/>
          <w:szCs w:val="19"/>
        </w:rPr>
        <w:t xml:space="preserve">. </w:t>
      </w:r>
      <w:r w:rsidRPr="00A94D6C">
        <w:rPr>
          <w:bCs/>
          <w:iCs/>
          <w:kern w:val="16"/>
          <w:szCs w:val="19"/>
        </w:rPr>
        <w:t>“</w:t>
      </w:r>
      <w:r w:rsidRPr="00A94D6C">
        <w:rPr>
          <w:bCs/>
          <w:kern w:val="16"/>
          <w:szCs w:val="19"/>
        </w:rPr>
        <w:t>Tm guessing a number cannot be part of the book value calculation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245)</w:t>
      </w:r>
    </w:p>
    <w:p w14:paraId="664E5265" w14:textId="77777777" w:rsidR="008C71BA" w:rsidRDefault="008C71BA" w:rsidP="008C71BA">
      <w:pPr>
        <w:pStyle w:val="Style"/>
        <w:widowControl/>
        <w:jc w:val="both"/>
        <w:textAlignment w:val="baseline"/>
        <w:rPr>
          <w:bCs/>
          <w:kern w:val="16"/>
          <w:szCs w:val="19"/>
        </w:rPr>
      </w:pPr>
    </w:p>
    <w:p w14:paraId="65BBE121" w14:textId="77777777" w:rsidR="008C71BA" w:rsidRDefault="008C71BA" w:rsidP="008C71BA">
      <w:pPr>
        <w:pStyle w:val="Style"/>
        <w:widowControl/>
        <w:jc w:val="both"/>
        <w:textAlignment w:val="baseline"/>
        <w:rPr>
          <w:rFonts w:eastAsia="Arial" w:cs="Arial"/>
          <w:bCs/>
          <w:kern w:val="16"/>
          <w:szCs w:val="31"/>
        </w:rPr>
      </w:pPr>
      <w:r>
        <w:rPr>
          <w:rFonts w:eastAsia="Arial" w:cs="Arial"/>
          <w:bCs/>
          <w:kern w:val="16"/>
          <w:szCs w:val="31"/>
        </w:rPr>
        <w:t>d</w:t>
      </w:r>
      <w:r w:rsidRPr="00A94D6C">
        <w:rPr>
          <w:rFonts w:eastAsia="Arial" w:cs="Arial"/>
          <w:bCs/>
          <w:kern w:val="16"/>
          <w:szCs w:val="31"/>
        </w:rPr>
        <w:t>iscounted cash flow</w:t>
      </w:r>
    </w:p>
    <w:p w14:paraId="73B8932A" w14:textId="77777777" w:rsidR="008C71BA" w:rsidRPr="00D12E74" w:rsidRDefault="008C71BA" w:rsidP="008C71BA">
      <w:pPr>
        <w:pStyle w:val="Style"/>
        <w:widowControl/>
        <w:ind w:left="360"/>
        <w:jc w:val="both"/>
        <w:rPr>
          <w:rFonts w:eastAsia="Arial" w:cs="Arial"/>
          <w:bCs/>
          <w:kern w:val="16"/>
          <w:szCs w:val="10"/>
        </w:rPr>
      </w:pPr>
      <w:r>
        <w:rPr>
          <w:rFonts w:eastAsia="Arial" w:cs="Arial"/>
          <w:bCs/>
          <w:kern w:val="16"/>
          <w:szCs w:val="88"/>
        </w:rPr>
        <w:t>“</w:t>
      </w:r>
      <w:r w:rsidRPr="00A94D6C">
        <w:rPr>
          <w:bCs/>
          <w:i/>
          <w:iCs/>
          <w:kern w:val="16"/>
          <w:szCs w:val="20"/>
        </w:rPr>
        <w:t>Discounted cash flow</w:t>
      </w:r>
      <w:r w:rsidRPr="009B0751">
        <w:rPr>
          <w:bCs/>
          <w:kern w:val="16"/>
          <w:szCs w:val="20"/>
        </w:rPr>
        <w:t xml:space="preserve"> </w:t>
      </w:r>
      <w:r w:rsidRPr="00A94D6C">
        <w:rPr>
          <w:bCs/>
          <w:kern w:val="16"/>
          <w:szCs w:val="19"/>
        </w:rPr>
        <w:t>can be confusing</w:t>
      </w:r>
      <w:r w:rsidRPr="007863E9">
        <w:rPr>
          <w:bCs/>
          <w:kern w:val="16"/>
          <w:szCs w:val="19"/>
        </w:rPr>
        <w:t xml:space="preserve">, </w:t>
      </w:r>
      <w:r w:rsidRPr="00A94D6C">
        <w:rPr>
          <w:bCs/>
          <w:kern w:val="16"/>
          <w:szCs w:val="19"/>
        </w:rPr>
        <w:t>so talk to your attorney or accountant</w:t>
      </w:r>
      <w:r w:rsidRPr="007863E9">
        <w:rPr>
          <w:bCs/>
          <w:kern w:val="16"/>
          <w:szCs w:val="19"/>
        </w:rPr>
        <w:t xml:space="preserve">. </w:t>
      </w:r>
      <w:r w:rsidRPr="00A94D6C">
        <w:rPr>
          <w:bCs/>
          <w:kern w:val="16"/>
          <w:szCs w:val="19"/>
        </w:rPr>
        <w:t>To oversimplify a bit</w:t>
      </w:r>
      <w:r w:rsidRPr="007863E9">
        <w:rPr>
          <w:bCs/>
          <w:kern w:val="16"/>
          <w:szCs w:val="19"/>
        </w:rPr>
        <w:t xml:space="preserve">, </w:t>
      </w:r>
      <w:r w:rsidRPr="00A94D6C">
        <w:rPr>
          <w:bCs/>
          <w:kern w:val="16"/>
          <w:szCs w:val="19"/>
        </w:rPr>
        <w:t>the faster your business grows</w:t>
      </w:r>
      <w:r w:rsidRPr="007863E9">
        <w:rPr>
          <w:bCs/>
          <w:kern w:val="16"/>
          <w:szCs w:val="19"/>
        </w:rPr>
        <w:t xml:space="preserve">, </w:t>
      </w:r>
      <w:r w:rsidRPr="00A94D6C">
        <w:rPr>
          <w:bCs/>
          <w:kern w:val="16"/>
          <w:szCs w:val="19"/>
        </w:rPr>
        <w:t>the higher the value that you</w:t>
      </w:r>
      <w:r w:rsidRPr="00651B25">
        <w:rPr>
          <w:bCs/>
          <w:kern w:val="16"/>
          <w:szCs w:val="19"/>
        </w:rPr>
        <w:t>’</w:t>
      </w:r>
      <w:r w:rsidRPr="00A94D6C">
        <w:rPr>
          <w:bCs/>
          <w:kern w:val="16"/>
          <w:szCs w:val="19"/>
        </w:rPr>
        <w:t>ll arrive at using discounted cash flow calculations</w:t>
      </w:r>
      <w:r w:rsidRPr="007863E9">
        <w:rPr>
          <w:bCs/>
          <w:kern w:val="16"/>
          <w:szCs w:val="19"/>
        </w:rPr>
        <w:t xml:space="preserve">. </w:t>
      </w:r>
      <w:r w:rsidRPr="00A94D6C">
        <w:rPr>
          <w:bCs/>
          <w:kern w:val="16"/>
          <w:szCs w:val="19"/>
        </w:rPr>
        <w:t>Did you follow that? Take our advice and seek counsel</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0AF2ACD8" w14:textId="77777777" w:rsidR="008C71BA" w:rsidRDefault="008C71BA" w:rsidP="008C71BA">
      <w:pPr>
        <w:pStyle w:val="Style"/>
        <w:widowControl/>
        <w:jc w:val="both"/>
        <w:textAlignment w:val="baseline"/>
        <w:rPr>
          <w:rFonts w:eastAsia="Arial" w:cs="Arial"/>
          <w:bCs/>
          <w:kern w:val="16"/>
          <w:szCs w:val="31"/>
        </w:rPr>
      </w:pPr>
    </w:p>
    <w:p w14:paraId="1ADD943E" w14:textId="77777777" w:rsidR="008C71BA" w:rsidRDefault="008C71BA" w:rsidP="008C71BA">
      <w:pPr>
        <w:pStyle w:val="Style"/>
        <w:widowControl/>
        <w:jc w:val="both"/>
        <w:textAlignment w:val="baseline"/>
        <w:rPr>
          <w:rFonts w:eastAsia="Arial" w:cs="Arial"/>
          <w:bCs/>
          <w:kern w:val="16"/>
          <w:szCs w:val="31"/>
        </w:rPr>
      </w:pPr>
      <w:r>
        <w:rPr>
          <w:rFonts w:eastAsia="Arial" w:cs="Arial"/>
          <w:bCs/>
          <w:kern w:val="16"/>
          <w:szCs w:val="31"/>
        </w:rPr>
        <w:t>s</w:t>
      </w:r>
      <w:r w:rsidRPr="00A94D6C">
        <w:rPr>
          <w:rFonts w:eastAsia="Arial" w:cs="Arial"/>
          <w:bCs/>
          <w:kern w:val="16"/>
          <w:szCs w:val="31"/>
        </w:rPr>
        <w:t>ales multiple</w:t>
      </w:r>
    </w:p>
    <w:p w14:paraId="418CC3B9"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You get a </w:t>
      </w:r>
      <w:r w:rsidRPr="00A94D6C">
        <w:rPr>
          <w:bCs/>
          <w:i/>
          <w:iCs/>
          <w:kern w:val="16"/>
          <w:szCs w:val="20"/>
        </w:rPr>
        <w:t>sales multiple</w:t>
      </w:r>
      <w:r w:rsidRPr="009B0751">
        <w:rPr>
          <w:bCs/>
          <w:kern w:val="16"/>
          <w:szCs w:val="20"/>
        </w:rPr>
        <w:t xml:space="preserve"> </w:t>
      </w:r>
      <w:r w:rsidRPr="00A94D6C">
        <w:rPr>
          <w:bCs/>
          <w:kern w:val="16"/>
          <w:szCs w:val="19"/>
        </w:rPr>
        <w:t>by multiplying your business</w:t>
      </w:r>
      <w:r w:rsidRPr="00651B25">
        <w:rPr>
          <w:bCs/>
          <w:kern w:val="16"/>
          <w:szCs w:val="19"/>
        </w:rPr>
        <w:t>’</w:t>
      </w:r>
      <w:r w:rsidRPr="00A94D6C">
        <w:rPr>
          <w:bCs/>
          <w:kern w:val="16"/>
          <w:szCs w:val="19"/>
        </w:rPr>
        <w:t>s sales numbers by an industry-specific standard to obtain a valuation</w:t>
      </w:r>
      <w:r w:rsidRPr="007863E9">
        <w:rPr>
          <w:bCs/>
          <w:kern w:val="16"/>
          <w:szCs w:val="19"/>
        </w:rPr>
        <w:t xml:space="preserve">. </w:t>
      </w:r>
      <w:r w:rsidRPr="00A94D6C">
        <w:rPr>
          <w:bCs/>
          <w:kern w:val="16"/>
          <w:szCs w:val="19"/>
        </w:rPr>
        <w:t>Most types of businesses</w:t>
      </w:r>
      <w:r w:rsidRPr="00E219E7">
        <w:rPr>
          <w:bCs/>
          <w:iCs/>
          <w:kern w:val="16"/>
          <w:szCs w:val="19"/>
        </w:rPr>
        <w:t>—</w:t>
      </w:r>
      <w:r w:rsidRPr="00A94D6C">
        <w:rPr>
          <w:bCs/>
          <w:kern w:val="16"/>
          <w:szCs w:val="19"/>
        </w:rPr>
        <w:t>whether retailers</w:t>
      </w:r>
      <w:r w:rsidRPr="007863E9">
        <w:rPr>
          <w:bCs/>
          <w:kern w:val="16"/>
          <w:szCs w:val="19"/>
        </w:rPr>
        <w:t xml:space="preserve">, </w:t>
      </w:r>
      <w:r w:rsidRPr="00A94D6C">
        <w:rPr>
          <w:bCs/>
          <w:kern w:val="16"/>
          <w:szCs w:val="19"/>
        </w:rPr>
        <w:t>manufacturers</w:t>
      </w:r>
      <w:r w:rsidRPr="007863E9">
        <w:rPr>
          <w:bCs/>
          <w:kern w:val="16"/>
          <w:szCs w:val="19"/>
        </w:rPr>
        <w:t xml:space="preserve">, </w:t>
      </w:r>
      <w:r w:rsidRPr="00A94D6C">
        <w:rPr>
          <w:bCs/>
          <w:kern w:val="16"/>
          <w:szCs w:val="19"/>
        </w:rPr>
        <w:t>or restaurants</w:t>
      </w:r>
      <w:r w:rsidRPr="00E219E7">
        <w:rPr>
          <w:bCs/>
          <w:iCs/>
          <w:kern w:val="16"/>
          <w:szCs w:val="19"/>
        </w:rPr>
        <w:t>—</w:t>
      </w:r>
      <w:r w:rsidRPr="00A94D6C">
        <w:rPr>
          <w:bCs/>
          <w:kern w:val="16"/>
          <w:szCs w:val="19"/>
        </w:rPr>
        <w:t xml:space="preserve">have some type of industrywide </w:t>
      </w:r>
      <w:r w:rsidRPr="00A94D6C">
        <w:rPr>
          <w:bCs/>
          <w:i/>
          <w:iCs/>
          <w:kern w:val="16"/>
          <w:szCs w:val="20"/>
        </w:rPr>
        <w:t>multiplier</w:t>
      </w:r>
      <w:r w:rsidRPr="00E219E7">
        <w:rPr>
          <w:bCs/>
          <w:iCs/>
          <w:kern w:val="16"/>
          <w:szCs w:val="20"/>
        </w:rPr>
        <w:t xml:space="preserve"> (</w:t>
      </w:r>
      <w:r w:rsidRPr="00A94D6C">
        <w:rPr>
          <w:bCs/>
          <w:kern w:val="16"/>
          <w:szCs w:val="19"/>
        </w:rPr>
        <w:t xml:space="preserve">the </w:t>
      </w:r>
      <w:r w:rsidRPr="00A94D6C">
        <w:rPr>
          <w:bCs/>
          <w:iCs/>
          <w:kern w:val="16"/>
          <w:szCs w:val="19"/>
        </w:rPr>
        <w:t>“</w:t>
      </w:r>
      <w:r w:rsidRPr="00A94D6C">
        <w:rPr>
          <w:bCs/>
          <w:kern w:val="16"/>
          <w:szCs w:val="19"/>
        </w:rPr>
        <w:t>constant</w:t>
      </w:r>
      <w:r w:rsidRPr="00A94D6C">
        <w:rPr>
          <w:bCs/>
          <w:iCs/>
          <w:kern w:val="16"/>
          <w:szCs w:val="19"/>
        </w:rPr>
        <w:t>”</w:t>
      </w:r>
      <w:r w:rsidRPr="00A94D6C">
        <w:rPr>
          <w:bCs/>
          <w:kern w:val="16"/>
          <w:szCs w:val="19"/>
        </w:rPr>
        <w:t xml:space="preserve"> for that industry you </w:t>
      </w:r>
      <w:r w:rsidRPr="00A94D6C">
        <w:rPr>
          <w:bCs/>
          <w:kern w:val="16"/>
          <w:szCs w:val="19"/>
        </w:rPr>
        <w:lastRenderedPageBreak/>
        <w:t>use in your calculations</w:t>
      </w:r>
      <w:r w:rsidRPr="000F1C38">
        <w:rPr>
          <w:bCs/>
          <w:kern w:val="16"/>
          <w:szCs w:val="19"/>
        </w:rPr>
        <w:t>)</w:t>
      </w:r>
      <w:r w:rsidRPr="007863E9">
        <w:rPr>
          <w:bCs/>
          <w:kern w:val="16"/>
          <w:szCs w:val="19"/>
        </w:rPr>
        <w:t xml:space="preserve">. </w:t>
      </w:r>
      <w:r w:rsidRPr="00A94D6C">
        <w:rPr>
          <w:bCs/>
          <w:kern w:val="16"/>
          <w:szCs w:val="19"/>
        </w:rPr>
        <w:t>Take any business that falls within the industry and multiply a financial benchmark to obtain a valuation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 calculate the value of a family restaurant business by multiplying the restaurant</w:t>
      </w:r>
      <w:r w:rsidRPr="00651B25">
        <w:rPr>
          <w:bCs/>
          <w:kern w:val="16"/>
          <w:szCs w:val="19"/>
        </w:rPr>
        <w:t>’</w:t>
      </w:r>
      <w:r w:rsidRPr="00A94D6C">
        <w:rPr>
          <w:bCs/>
          <w:kern w:val="16"/>
          <w:szCs w:val="19"/>
        </w:rPr>
        <w:t>s sales by the industry-wide restaurant multiplier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503D68B2"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Sales multipliers change over time</w:t>
      </w:r>
      <w:r w:rsidRPr="007863E9">
        <w:rPr>
          <w:bCs/>
          <w:kern w:val="16"/>
          <w:szCs w:val="19"/>
        </w:rPr>
        <w:t xml:space="preserve">, </w:t>
      </w:r>
      <w:r w:rsidRPr="00A94D6C">
        <w:rPr>
          <w:bCs/>
          <w:kern w:val="16"/>
          <w:szCs w:val="19"/>
        </w:rPr>
        <w:t>and often rather quickly from macroeconomic factors</w:t>
      </w:r>
      <w:r w:rsidRPr="007863E9">
        <w:rPr>
          <w:bCs/>
          <w:kern w:val="16"/>
          <w:szCs w:val="19"/>
        </w:rPr>
        <w:t xml:space="preserve">, </w:t>
      </w:r>
      <w:r w:rsidRPr="00A94D6C">
        <w:rPr>
          <w:bCs/>
          <w:kern w:val="16"/>
          <w:szCs w:val="19"/>
        </w:rPr>
        <w:t>so be sure to check with your specific industry trade group or professionals in your business field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5EE6625C" w14:textId="77777777" w:rsidR="008C71BA" w:rsidRDefault="008C71BA" w:rsidP="008C71BA">
      <w:pPr>
        <w:pStyle w:val="Style"/>
        <w:widowControl/>
        <w:jc w:val="both"/>
        <w:textAlignment w:val="baseline"/>
        <w:rPr>
          <w:rFonts w:eastAsia="Arial" w:cs="Arial"/>
          <w:bCs/>
          <w:kern w:val="16"/>
          <w:szCs w:val="31"/>
        </w:rPr>
      </w:pPr>
    </w:p>
    <w:p w14:paraId="47583A43"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l</w:t>
      </w:r>
      <w:r w:rsidRPr="00A94D6C">
        <w:rPr>
          <w:rFonts w:eastAsia="Arial" w:cs="Arial"/>
          <w:bCs/>
          <w:kern w:val="16"/>
          <w:szCs w:val="31"/>
        </w:rPr>
        <w:t>iquidation value</w:t>
      </w:r>
    </w:p>
    <w:p w14:paraId="1EC00A3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Your business</w:t>
      </w:r>
      <w:r w:rsidRPr="00651B25">
        <w:rPr>
          <w:bCs/>
          <w:kern w:val="16"/>
          <w:szCs w:val="19"/>
        </w:rPr>
        <w:t>’</w:t>
      </w:r>
      <w:r w:rsidRPr="00A94D6C">
        <w:rPr>
          <w:bCs/>
          <w:kern w:val="16"/>
          <w:szCs w:val="19"/>
        </w:rPr>
        <w:t xml:space="preserve">s </w:t>
      </w:r>
      <w:r w:rsidRPr="00A94D6C">
        <w:rPr>
          <w:bCs/>
          <w:i/>
          <w:iCs/>
          <w:kern w:val="16"/>
          <w:szCs w:val="20"/>
        </w:rPr>
        <w:t>liquidation value</w:t>
      </w:r>
      <w:r w:rsidRPr="009B0751">
        <w:rPr>
          <w:bCs/>
          <w:kern w:val="16"/>
          <w:szCs w:val="20"/>
        </w:rPr>
        <w:t xml:space="preserve"> </w:t>
      </w:r>
      <w:r w:rsidRPr="00A94D6C">
        <w:rPr>
          <w:bCs/>
          <w:kern w:val="16"/>
          <w:szCs w:val="19"/>
        </w:rPr>
        <w:t>is based on the amount of money your business would receive if all its assets were sold</w:t>
      </w:r>
      <w:r w:rsidRPr="007863E9">
        <w:rPr>
          <w:bCs/>
          <w:kern w:val="16"/>
          <w:szCs w:val="19"/>
        </w:rPr>
        <w:t xml:space="preserve">. </w:t>
      </w:r>
      <w:r w:rsidRPr="00A94D6C">
        <w:rPr>
          <w:bCs/>
          <w:kern w:val="16"/>
          <w:szCs w:val="19"/>
        </w:rPr>
        <w:t>Think of liquidation as it sounds</w:t>
      </w:r>
      <w:r w:rsidRPr="00E219E7">
        <w:rPr>
          <w:bCs/>
          <w:iCs/>
          <w:kern w:val="16"/>
          <w:szCs w:val="19"/>
        </w:rPr>
        <w:t>—</w:t>
      </w:r>
      <w:r w:rsidRPr="00A94D6C">
        <w:rPr>
          <w:bCs/>
          <w:kern w:val="16"/>
          <w:szCs w:val="19"/>
        </w:rPr>
        <w:t>turning something into liquid</w:t>
      </w:r>
      <w:r w:rsidRPr="00E219E7">
        <w:rPr>
          <w:bCs/>
          <w:kern w:val="16"/>
          <w:szCs w:val="19"/>
        </w:rPr>
        <w:t xml:space="preserve"> (</w:t>
      </w:r>
      <w:r w:rsidRPr="00A94D6C">
        <w:rPr>
          <w:bCs/>
          <w:kern w:val="16"/>
          <w:szCs w:val="19"/>
        </w:rPr>
        <w:t>or cash</w:t>
      </w:r>
      <w:r w:rsidRPr="000F1C38">
        <w:rPr>
          <w:bCs/>
          <w:kern w:val="16"/>
          <w:szCs w:val="19"/>
        </w:rPr>
        <w:t>),</w:t>
      </w:r>
      <w:r w:rsidRPr="007863E9">
        <w:rPr>
          <w:bCs/>
          <w:kern w:val="16"/>
          <w:szCs w:val="19"/>
        </w:rPr>
        <w:t xml:space="preserve"> </w:t>
      </w:r>
      <w:r w:rsidRPr="00A94D6C">
        <w:rPr>
          <w:bCs/>
          <w:kern w:val="16"/>
          <w:szCs w:val="19"/>
        </w:rPr>
        <w:t>which is easier used than something in a solid state</w:t>
      </w:r>
      <w:r w:rsidRPr="007863E9">
        <w:rPr>
          <w:bCs/>
          <w:kern w:val="16"/>
          <w:szCs w:val="19"/>
        </w:rPr>
        <w:t>.</w:t>
      </w:r>
      <w:r w:rsidRPr="00E219E7">
        <w:rPr>
          <w:bCs/>
          <w:kern w:val="16"/>
          <w:szCs w:val="19"/>
        </w:rPr>
        <w:t xml:space="preserve"> (</w:t>
      </w:r>
      <w:r w:rsidRPr="00A94D6C">
        <w:rPr>
          <w:bCs/>
          <w:kern w:val="16"/>
          <w:szCs w:val="19"/>
        </w:rPr>
        <w:t>Isn</w:t>
      </w:r>
      <w:r w:rsidRPr="00651B25">
        <w:rPr>
          <w:bCs/>
          <w:kern w:val="16"/>
          <w:szCs w:val="19"/>
        </w:rPr>
        <w:t>’</w:t>
      </w:r>
      <w:r w:rsidRPr="00A94D6C">
        <w:rPr>
          <w:bCs/>
          <w:kern w:val="16"/>
          <w:szCs w:val="19"/>
        </w:rPr>
        <w:t>t good old cherry Jell-O easier to slurp when you</w:t>
      </w:r>
      <w:r w:rsidRPr="00651B25">
        <w:rPr>
          <w:bCs/>
          <w:kern w:val="16"/>
          <w:szCs w:val="19"/>
        </w:rPr>
        <w:t>’</w:t>
      </w:r>
      <w:r w:rsidRPr="00A94D6C">
        <w:rPr>
          <w:bCs/>
          <w:kern w:val="16"/>
          <w:szCs w:val="19"/>
        </w:rPr>
        <w:t>re in a sickbed when the gelatin is liquefied and runny? Or</w:t>
      </w:r>
      <w:r w:rsidRPr="007863E9">
        <w:rPr>
          <w:bCs/>
          <w:kern w:val="16"/>
          <w:szCs w:val="19"/>
        </w:rPr>
        <w:t xml:space="preserve">, </w:t>
      </w:r>
      <w:r w:rsidRPr="00A94D6C">
        <w:rPr>
          <w:bCs/>
          <w:kern w:val="16"/>
          <w:szCs w:val="19"/>
        </w:rPr>
        <w:t>isn</w:t>
      </w:r>
      <w:r w:rsidRPr="00651B25">
        <w:rPr>
          <w:bCs/>
          <w:kern w:val="16"/>
          <w:szCs w:val="19"/>
        </w:rPr>
        <w:t>’</w:t>
      </w:r>
      <w:r w:rsidRPr="00A94D6C">
        <w:rPr>
          <w:bCs/>
          <w:kern w:val="16"/>
          <w:szCs w:val="19"/>
        </w:rPr>
        <w:t>t cash easier to spend than a building or piece of equipment?</w:t>
      </w:r>
      <w:r w:rsidRPr="000F1C38">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485391D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Take your business</w:t>
      </w:r>
      <w:r w:rsidRPr="00651B25">
        <w:rPr>
          <w:bCs/>
          <w:kern w:val="16"/>
          <w:szCs w:val="19"/>
        </w:rPr>
        <w:t>’</w:t>
      </w:r>
      <w:r w:rsidRPr="00A94D6C">
        <w:rPr>
          <w:bCs/>
          <w:kern w:val="16"/>
          <w:szCs w:val="19"/>
        </w:rPr>
        <w:t>s liquidated assets minus the debts and liabilities and you have the liquidation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490F3DCC" w14:textId="77777777" w:rsidR="008C71BA" w:rsidRPr="00D12E74" w:rsidRDefault="008C71BA" w:rsidP="008C71BA">
      <w:pPr>
        <w:pStyle w:val="Style"/>
        <w:widowControl/>
        <w:ind w:left="360"/>
        <w:jc w:val="both"/>
        <w:rPr>
          <w:rFonts w:eastAsia="Arial" w:cs="Arial"/>
          <w:bCs/>
          <w:kern w:val="16"/>
          <w:szCs w:val="10"/>
        </w:rPr>
      </w:pPr>
      <w:r>
        <w:rPr>
          <w:rFonts w:eastAsia="Arial" w:cs="Arial"/>
          <w:bCs/>
          <w:kern w:val="16"/>
          <w:szCs w:val="88"/>
        </w:rPr>
        <w:t>“</w:t>
      </w:r>
      <w:r w:rsidRPr="00A94D6C">
        <w:rPr>
          <w:bCs/>
          <w:kern w:val="16"/>
          <w:szCs w:val="19"/>
        </w:rPr>
        <w:t>Don</w:t>
      </w:r>
      <w:r w:rsidRPr="00651B25">
        <w:rPr>
          <w:bCs/>
          <w:kern w:val="16"/>
          <w:szCs w:val="19"/>
        </w:rPr>
        <w:t>’</w:t>
      </w:r>
      <w:r w:rsidRPr="00A94D6C">
        <w:rPr>
          <w:bCs/>
          <w:kern w:val="16"/>
          <w:szCs w:val="19"/>
        </w:rPr>
        <w:t>t confuse liquidation value with book value</w:t>
      </w:r>
      <w:r w:rsidRPr="007863E9">
        <w:rPr>
          <w:bCs/>
          <w:kern w:val="16"/>
          <w:szCs w:val="19"/>
        </w:rPr>
        <w:t xml:space="preserve">, </w:t>
      </w:r>
      <w:r w:rsidRPr="00A94D6C">
        <w:rPr>
          <w:bCs/>
          <w:kern w:val="16"/>
          <w:szCs w:val="19"/>
        </w:rPr>
        <w:t>even though the equations are nearly identical! Often times</w:t>
      </w:r>
      <w:r w:rsidRPr="007863E9">
        <w:rPr>
          <w:bCs/>
          <w:kern w:val="16"/>
          <w:szCs w:val="19"/>
        </w:rPr>
        <w:t xml:space="preserve">, </w:t>
      </w:r>
      <w:r w:rsidRPr="00A94D6C">
        <w:rPr>
          <w:bCs/>
          <w:kern w:val="16"/>
          <w:szCs w:val="19"/>
        </w:rPr>
        <w:t>liquidation values are associated with a quick sale of a business</w:t>
      </w:r>
      <w:r w:rsidRPr="00651B25">
        <w:rPr>
          <w:bCs/>
          <w:kern w:val="16"/>
          <w:szCs w:val="19"/>
        </w:rPr>
        <w:t>’</w:t>
      </w:r>
      <w:r w:rsidRPr="00A94D6C">
        <w:rPr>
          <w:bCs/>
          <w:kern w:val="16"/>
          <w:szCs w:val="19"/>
        </w:rPr>
        <w:t>s assets</w:t>
      </w:r>
      <w:r w:rsidRPr="007863E9">
        <w:rPr>
          <w:bCs/>
          <w:kern w:val="16"/>
          <w:szCs w:val="19"/>
        </w:rPr>
        <w:t xml:space="preserve">, </w:t>
      </w:r>
      <w:r w:rsidRPr="00A94D6C">
        <w:rPr>
          <w:bCs/>
          <w:kern w:val="16"/>
          <w:szCs w:val="19"/>
        </w:rPr>
        <w:t>such as a going-out-of-business sale</w:t>
      </w:r>
      <w:r w:rsidRPr="007863E9">
        <w:rPr>
          <w:bCs/>
          <w:kern w:val="16"/>
          <w:szCs w:val="19"/>
        </w:rPr>
        <w:t xml:space="preserve">, </w:t>
      </w:r>
      <w:r w:rsidRPr="00A94D6C">
        <w:rPr>
          <w:bCs/>
          <w:kern w:val="16"/>
          <w:szCs w:val="19"/>
        </w:rPr>
        <w:t>which means that many of the fixed assets</w:t>
      </w:r>
      <w:r w:rsidRPr="00E219E7">
        <w:rPr>
          <w:bCs/>
          <w:kern w:val="16"/>
          <w:szCs w:val="19"/>
        </w:rPr>
        <w:t xml:space="preserve"> (</w:t>
      </w:r>
      <w:r w:rsidRPr="00A94D6C">
        <w:rPr>
          <w:bCs/>
          <w:kern w:val="16"/>
          <w:szCs w:val="19"/>
        </w:rPr>
        <w:t>equipment and inventory</w:t>
      </w:r>
      <w:r w:rsidRPr="007863E9">
        <w:rPr>
          <w:bCs/>
          <w:kern w:val="16"/>
          <w:szCs w:val="19"/>
        </w:rPr>
        <w:t xml:space="preserve">, </w:t>
      </w:r>
      <w:r w:rsidRPr="00A94D6C">
        <w:rPr>
          <w:bCs/>
          <w:kern w:val="16"/>
          <w:szCs w:val="19"/>
        </w:rPr>
        <w:t>for example</w:t>
      </w:r>
      <w:r w:rsidRPr="000F1C38">
        <w:rPr>
          <w:bCs/>
          <w:kern w:val="16"/>
          <w:szCs w:val="19"/>
        </w:rPr>
        <w:t>)</w:t>
      </w:r>
      <w:r w:rsidRPr="00E219E7">
        <w:rPr>
          <w:bCs/>
          <w:kern w:val="16"/>
          <w:szCs w:val="19"/>
        </w:rPr>
        <w:t xml:space="preserve"> </w:t>
      </w:r>
      <w:r w:rsidRPr="00A94D6C">
        <w:rPr>
          <w:bCs/>
          <w:kern w:val="16"/>
          <w:szCs w:val="19"/>
        </w:rPr>
        <w:t>are sold at less than book value to quickly raise cash</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a family business</w:t>
      </w:r>
      <w:r w:rsidRPr="00651B25">
        <w:rPr>
          <w:bCs/>
          <w:kern w:val="16"/>
          <w:szCs w:val="19"/>
        </w:rPr>
        <w:t>’</w:t>
      </w:r>
      <w:r w:rsidRPr="00A94D6C">
        <w:rPr>
          <w:bCs/>
          <w:kern w:val="16"/>
          <w:szCs w:val="19"/>
        </w:rPr>
        <w:t>s liquidation value is typically lower than that same business</w:t>
      </w:r>
      <w:r w:rsidRPr="00651B25">
        <w:rPr>
          <w:bCs/>
          <w:kern w:val="16"/>
          <w:szCs w:val="19"/>
        </w:rPr>
        <w:t>’</w:t>
      </w:r>
      <w:r w:rsidRPr="00A94D6C">
        <w:rPr>
          <w:bCs/>
          <w:kern w:val="16"/>
          <w:szCs w:val="19"/>
        </w:rPr>
        <w:t>s book value</w:t>
      </w:r>
      <w:r w:rsidRPr="007863E9">
        <w:rPr>
          <w:bCs/>
          <w:kern w:val="16"/>
          <w:szCs w:val="19"/>
        </w:rPr>
        <w:t xml:space="preserve">, </w:t>
      </w:r>
      <w:r w:rsidRPr="00A94D6C">
        <w:rPr>
          <w:bCs/>
          <w:kern w:val="16"/>
          <w:szCs w:val="19"/>
        </w:rPr>
        <w:t>the latter of which usually applies to a healthy</w:t>
      </w:r>
      <w:r w:rsidRPr="007863E9">
        <w:rPr>
          <w:bCs/>
          <w:kern w:val="16"/>
          <w:szCs w:val="19"/>
        </w:rPr>
        <w:t xml:space="preserve">, </w:t>
      </w:r>
      <w:r w:rsidRPr="00A94D6C">
        <w:rPr>
          <w:bCs/>
          <w:kern w:val="16"/>
          <w:szCs w:val="19"/>
        </w:rPr>
        <w:t>ongoing business operation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246)</w:t>
      </w:r>
    </w:p>
    <w:p w14:paraId="68C2A0A3" w14:textId="77777777" w:rsidR="008C71BA" w:rsidRDefault="008C71BA" w:rsidP="008C71BA">
      <w:pPr>
        <w:pStyle w:val="Style"/>
        <w:widowControl/>
        <w:jc w:val="both"/>
        <w:textAlignment w:val="baseline"/>
        <w:rPr>
          <w:bCs/>
          <w:kern w:val="16"/>
          <w:szCs w:val="25"/>
        </w:rPr>
      </w:pPr>
    </w:p>
    <w:p w14:paraId="0D996BC7" w14:textId="77777777" w:rsidR="008C71BA" w:rsidRDefault="008C71BA" w:rsidP="008C71BA">
      <w:pPr>
        <w:pStyle w:val="Style"/>
        <w:widowControl/>
        <w:jc w:val="both"/>
        <w:textAlignment w:val="baseline"/>
        <w:rPr>
          <w:rFonts w:eastAsia="Arial" w:cs="Arial"/>
          <w:bCs/>
          <w:kern w:val="16"/>
          <w:szCs w:val="32"/>
        </w:rPr>
      </w:pPr>
      <w:r>
        <w:rPr>
          <w:rFonts w:eastAsia="Arial" w:cs="Arial"/>
          <w:bCs/>
          <w:kern w:val="16"/>
          <w:szCs w:val="32"/>
        </w:rPr>
        <w:t>g</w:t>
      </w:r>
      <w:r w:rsidRPr="00A94D6C">
        <w:rPr>
          <w:rFonts w:eastAsia="Arial" w:cs="Arial"/>
          <w:bCs/>
          <w:kern w:val="16"/>
          <w:szCs w:val="32"/>
        </w:rPr>
        <w:t>etting to the bottom line</w:t>
      </w:r>
      <w:r w:rsidRPr="00E219E7">
        <w:rPr>
          <w:rFonts w:eastAsia="Arial" w:cs="Arial"/>
          <w:bCs/>
          <w:iCs/>
          <w:kern w:val="16"/>
          <w:szCs w:val="32"/>
        </w:rPr>
        <w:t>—</w:t>
      </w:r>
      <w:r w:rsidRPr="00A94D6C">
        <w:rPr>
          <w:rFonts w:eastAsia="Arial" w:cs="Arial"/>
          <w:bCs/>
          <w:kern w:val="16"/>
          <w:szCs w:val="32"/>
        </w:rPr>
        <w:t>with expert help</w:t>
      </w:r>
    </w:p>
    <w:p w14:paraId="51C86D9C"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So</w:t>
      </w:r>
      <w:r w:rsidRPr="007863E9">
        <w:rPr>
          <w:bCs/>
          <w:kern w:val="16"/>
          <w:szCs w:val="19"/>
        </w:rPr>
        <w:t xml:space="preserve">, </w:t>
      </w:r>
      <w:r w:rsidRPr="00A94D6C">
        <w:rPr>
          <w:bCs/>
          <w:kern w:val="16"/>
          <w:szCs w:val="19"/>
        </w:rPr>
        <w:t>how do you put all these calculations together and come up with the value of your family business? We recommend that you get an independent third-party opinion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247)</w:t>
      </w:r>
    </w:p>
    <w:p w14:paraId="1121DBFB" w14:textId="77777777" w:rsidR="008C71BA" w:rsidRPr="00887648" w:rsidRDefault="008C71BA" w:rsidP="008C71BA">
      <w:pPr>
        <w:pStyle w:val="Style"/>
        <w:widowControl/>
        <w:ind w:left="360"/>
        <w:jc w:val="both"/>
        <w:textAlignment w:val="baseline"/>
        <w:rPr>
          <w:bCs/>
          <w:iCs/>
          <w:kern w:val="16"/>
          <w:szCs w:val="20"/>
        </w:rPr>
      </w:pPr>
      <w:r>
        <w:rPr>
          <w:rFonts w:eastAsia="Arial" w:cs="Arial"/>
          <w:bCs/>
          <w:kern w:val="16"/>
          <w:szCs w:val="88"/>
        </w:rPr>
        <w:t>“</w:t>
      </w:r>
      <w:r w:rsidRPr="00A94D6C">
        <w:rPr>
          <w:bCs/>
          <w:kern w:val="16"/>
          <w:szCs w:val="19"/>
        </w:rPr>
        <w:t>You can get an independent valuation opinion in a few different ways</w:t>
      </w:r>
      <w:r w:rsidRPr="007863E9">
        <w:rPr>
          <w:bCs/>
          <w:kern w:val="16"/>
          <w:szCs w:val="19"/>
        </w:rPr>
        <w:t xml:space="preserve">. </w:t>
      </w:r>
      <w:r w:rsidRPr="00A94D6C">
        <w:rPr>
          <w:bCs/>
          <w:kern w:val="16"/>
          <w:szCs w:val="19"/>
        </w:rPr>
        <w:t>You can find software that is specifically designed to provide a valuation for your business</w:t>
      </w:r>
      <w:r w:rsidRPr="007863E9">
        <w:rPr>
          <w:bCs/>
          <w:kern w:val="16"/>
          <w:szCs w:val="19"/>
        </w:rPr>
        <w:t xml:space="preserve">. </w:t>
      </w:r>
      <w:r w:rsidRPr="00A94D6C">
        <w:rPr>
          <w:bCs/>
          <w:kern w:val="16"/>
          <w:szCs w:val="19"/>
        </w:rPr>
        <w:t>By using your business</w:t>
      </w:r>
      <w:r w:rsidRPr="00651B25">
        <w:rPr>
          <w:bCs/>
          <w:kern w:val="16"/>
          <w:szCs w:val="19"/>
        </w:rPr>
        <w:t>’</w:t>
      </w:r>
      <w:r w:rsidRPr="00A94D6C">
        <w:rPr>
          <w:bCs/>
          <w:kern w:val="16"/>
          <w:szCs w:val="19"/>
        </w:rPr>
        <w:t>s various financial benchmarks we discuss earlier in this chapter</w:t>
      </w:r>
      <w:r w:rsidRPr="007863E9">
        <w:rPr>
          <w:bCs/>
          <w:kern w:val="16"/>
          <w:szCs w:val="19"/>
        </w:rPr>
        <w:t xml:space="preserve">, </w:t>
      </w:r>
      <w:r w:rsidRPr="00A94D6C">
        <w:rPr>
          <w:bCs/>
          <w:kern w:val="16"/>
          <w:szCs w:val="19"/>
        </w:rPr>
        <w:t>the software produces its opinion</w:t>
      </w:r>
      <w:r w:rsidRPr="00E219E7">
        <w:rPr>
          <w:bCs/>
          <w:kern w:val="16"/>
          <w:szCs w:val="19"/>
        </w:rPr>
        <w:t xml:space="preserve"> (</w:t>
      </w:r>
      <w:r w:rsidRPr="00A94D6C">
        <w:rPr>
          <w:bCs/>
          <w:kern w:val="16"/>
          <w:szCs w:val="19"/>
        </w:rPr>
        <w:t>actually</w:t>
      </w:r>
      <w:r w:rsidRPr="007863E9">
        <w:rPr>
          <w:bCs/>
          <w:kern w:val="16"/>
          <w:szCs w:val="19"/>
        </w:rPr>
        <w:t xml:space="preserve">, </w:t>
      </w:r>
      <w:r w:rsidRPr="00A94D6C">
        <w:rPr>
          <w:bCs/>
          <w:kern w:val="16"/>
          <w:szCs w:val="19"/>
        </w:rPr>
        <w:t>the opinion of the company who produces the software</w:t>
      </w:r>
      <w:r w:rsidRPr="000F1C38">
        <w:rPr>
          <w:bCs/>
          <w:kern w:val="16"/>
          <w:szCs w:val="19"/>
        </w:rPr>
        <w:t>)</w:t>
      </w:r>
      <w:r w:rsidRPr="00E219E7">
        <w:rPr>
          <w:bCs/>
          <w:kern w:val="16"/>
          <w:szCs w:val="19"/>
        </w:rPr>
        <w:t xml:space="preserve"> </w:t>
      </w:r>
      <w:r w:rsidRPr="00A94D6C">
        <w:rPr>
          <w:bCs/>
          <w:kern w:val="16"/>
          <w:szCs w:val="19"/>
        </w:rPr>
        <w:t>of your business</w:t>
      </w:r>
      <w:r w:rsidRPr="00651B25">
        <w:rPr>
          <w:bCs/>
          <w:kern w:val="16"/>
          <w:szCs w:val="19"/>
        </w:rPr>
        <w:t>’</w:t>
      </w:r>
      <w:r w:rsidRPr="00A94D6C">
        <w:rPr>
          <w:bCs/>
          <w:kern w:val="16"/>
          <w:szCs w:val="19"/>
        </w:rPr>
        <w:t>s valuation</w:t>
      </w:r>
      <w:r w:rsidRPr="007863E9">
        <w:rPr>
          <w:bCs/>
          <w:kern w:val="16"/>
          <w:szCs w:val="19"/>
        </w:rPr>
        <w:t xml:space="preserve">. </w:t>
      </w:r>
      <w:r w:rsidRPr="00A94D6C">
        <w:rPr>
          <w:bCs/>
          <w:kern w:val="16"/>
          <w:szCs w:val="19"/>
        </w:rPr>
        <w:t>Often</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you may prefer to actually hire someone who specializes in valuing businesses</w:t>
      </w:r>
      <w:r w:rsidRPr="00E219E7">
        <w:rPr>
          <w:bCs/>
          <w:iCs/>
          <w:kern w:val="16"/>
          <w:szCs w:val="19"/>
        </w:rPr>
        <w:t>—</w:t>
      </w:r>
      <w:r w:rsidRPr="00A94D6C">
        <w:rPr>
          <w:bCs/>
          <w:kern w:val="16"/>
          <w:szCs w:val="19"/>
        </w:rPr>
        <w:t>specifically</w:t>
      </w:r>
      <w:r w:rsidRPr="007863E9">
        <w:rPr>
          <w:bCs/>
          <w:kern w:val="16"/>
          <w:szCs w:val="19"/>
        </w:rPr>
        <w:t xml:space="preserve">, </w:t>
      </w:r>
      <w:r w:rsidRPr="00A94D6C">
        <w:rPr>
          <w:bCs/>
          <w:kern w:val="16"/>
          <w:szCs w:val="19"/>
        </w:rPr>
        <w:t xml:space="preserve">a </w:t>
      </w:r>
      <w:r w:rsidRPr="00A94D6C">
        <w:rPr>
          <w:bCs/>
          <w:i/>
          <w:iCs/>
          <w:kern w:val="16"/>
          <w:szCs w:val="20"/>
        </w:rPr>
        <w:t>business valuator</w:t>
      </w:r>
      <w:r w:rsidRPr="007863E9">
        <w:rPr>
          <w:bCs/>
          <w:iCs/>
          <w:kern w:val="16"/>
          <w:szCs w:val="20"/>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247)</w:t>
      </w:r>
    </w:p>
    <w:p w14:paraId="5B00EBA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 business valuator determines your business</w:t>
      </w:r>
      <w:r w:rsidRPr="00651B25">
        <w:rPr>
          <w:bCs/>
          <w:kern w:val="16"/>
          <w:szCs w:val="19"/>
        </w:rPr>
        <w:t>’</w:t>
      </w:r>
      <w:r w:rsidRPr="00A94D6C">
        <w:rPr>
          <w:bCs/>
          <w:kern w:val="16"/>
          <w:szCs w:val="19"/>
        </w:rPr>
        <w:t>s worth</w:t>
      </w:r>
      <w:r w:rsidRPr="007863E9">
        <w:rPr>
          <w:bCs/>
          <w:kern w:val="16"/>
          <w:szCs w:val="19"/>
        </w:rPr>
        <w:t xml:space="preserve">. </w:t>
      </w:r>
      <w:r w:rsidRPr="00A94D6C">
        <w:rPr>
          <w:bCs/>
          <w:kern w:val="16"/>
          <w:szCs w:val="19"/>
        </w:rPr>
        <w:t>The business valuator processes the relevant financial information to obtain a value</w:t>
      </w:r>
      <w:r w:rsidRPr="007863E9">
        <w:rPr>
          <w:bCs/>
          <w:kern w:val="16"/>
          <w:szCs w:val="19"/>
        </w:rPr>
        <w:t xml:space="preserve">. </w:t>
      </w:r>
      <w:r w:rsidRPr="00A94D6C">
        <w:rPr>
          <w:bCs/>
          <w:kern w:val="16"/>
          <w:szCs w:val="19"/>
        </w:rPr>
        <w:t>They can also take into account things that would impact your business value that software may overlook</w:t>
      </w:r>
      <w:r w:rsidRPr="007863E9">
        <w:rPr>
          <w:bCs/>
          <w:kern w:val="16"/>
          <w:szCs w:val="19"/>
        </w:rPr>
        <w:t xml:space="preserve">. </w:t>
      </w:r>
      <w:r w:rsidRPr="00A94D6C">
        <w:rPr>
          <w:bCs/>
          <w:kern w:val="16"/>
          <w:szCs w:val="19"/>
        </w:rPr>
        <w:t>Is your business in a growing segment of the market</w:t>
      </w:r>
      <w:r w:rsidRPr="007863E9">
        <w:rPr>
          <w:bCs/>
          <w:kern w:val="16"/>
          <w:szCs w:val="19"/>
        </w:rPr>
        <w:t xml:space="preserve">, </w:t>
      </w:r>
      <w:r w:rsidRPr="00A94D6C">
        <w:rPr>
          <w:bCs/>
          <w:kern w:val="16"/>
          <w:szCs w:val="19"/>
        </w:rPr>
        <w:t xml:space="preserve">or is your business in a dying industry? Is there something unique about your business that creates additional value? Welcome to the concept of </w:t>
      </w:r>
      <w:r w:rsidRPr="00A94D6C">
        <w:rPr>
          <w:bCs/>
          <w:i/>
          <w:iCs/>
          <w:kern w:val="16"/>
          <w:szCs w:val="20"/>
        </w:rPr>
        <w:t>goodwill</w:t>
      </w:r>
      <w:r w:rsidRPr="007863E9">
        <w:rPr>
          <w:bCs/>
          <w:iCs/>
          <w:kern w:val="16"/>
          <w:szCs w:val="20"/>
        </w:rPr>
        <w:t xml:space="preserve">, </w:t>
      </w:r>
      <w:r w:rsidRPr="00A94D6C">
        <w:rPr>
          <w:bCs/>
          <w:kern w:val="16"/>
          <w:szCs w:val="19"/>
        </w:rPr>
        <w:t>but not the secondhand thrift store</w:t>
      </w:r>
      <w:r w:rsidRPr="00E219E7">
        <w:rPr>
          <w:bCs/>
          <w:kern w:val="16"/>
          <w:szCs w:val="19"/>
        </w:rPr>
        <w:t xml:space="preserve"> (</w:t>
      </w:r>
      <w:r w:rsidRPr="00A94D6C">
        <w:rPr>
          <w:bCs/>
          <w:kern w:val="16"/>
          <w:szCs w:val="19"/>
        </w:rPr>
        <w:t>see the nearby sidebar</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247)</w:t>
      </w:r>
    </w:p>
    <w:p w14:paraId="4D5D1360" w14:textId="77777777" w:rsidR="008C71BA" w:rsidRDefault="008C71BA" w:rsidP="008C71BA">
      <w:pPr>
        <w:pStyle w:val="Style"/>
        <w:widowControl/>
        <w:ind w:left="360"/>
        <w:jc w:val="both"/>
        <w:textAlignment w:val="baseline"/>
        <w:rPr>
          <w:bCs/>
          <w:kern w:val="16"/>
          <w:szCs w:val="19"/>
        </w:rPr>
      </w:pPr>
      <w:r>
        <w:rPr>
          <w:rFonts w:eastAsia="Arial" w:cs="Arial"/>
          <w:bCs/>
          <w:kern w:val="16"/>
          <w:szCs w:val="88"/>
        </w:rPr>
        <w:t>“</w:t>
      </w:r>
      <w:r w:rsidRPr="00A94D6C">
        <w:rPr>
          <w:rFonts w:eastAsia="Arial" w:cs="Arial"/>
          <w:bCs/>
          <w:kern w:val="16"/>
          <w:szCs w:val="18"/>
        </w:rPr>
        <w:t xml:space="preserve">If </w:t>
      </w:r>
      <w:r w:rsidRPr="00A94D6C">
        <w:rPr>
          <w:bCs/>
          <w:kern w:val="16"/>
          <w:szCs w:val="19"/>
        </w:rPr>
        <w:t>you determine that you need an independent person to value your family business</w:t>
      </w:r>
      <w:r w:rsidRPr="007863E9">
        <w:rPr>
          <w:bCs/>
          <w:kern w:val="16"/>
          <w:szCs w:val="19"/>
        </w:rPr>
        <w:t xml:space="preserve">, </w:t>
      </w:r>
      <w:r w:rsidRPr="00A94D6C">
        <w:rPr>
          <w:bCs/>
          <w:kern w:val="16"/>
          <w:szCs w:val="19"/>
        </w:rPr>
        <w:t>where do you find one? You may use your accountant</w:t>
      </w:r>
      <w:r w:rsidRPr="00E219E7">
        <w:rPr>
          <w:bCs/>
          <w:iCs/>
          <w:kern w:val="16"/>
          <w:szCs w:val="19"/>
        </w:rPr>
        <w:t>—</w:t>
      </w:r>
      <w:r w:rsidRPr="00A94D6C">
        <w:rPr>
          <w:bCs/>
          <w:kern w:val="16"/>
          <w:szCs w:val="19"/>
        </w:rPr>
        <w:t>especially a Certified Public Accountant</w:t>
      </w:r>
      <w:r w:rsidRPr="00E219E7">
        <w:rPr>
          <w:bCs/>
          <w:kern w:val="16"/>
          <w:szCs w:val="19"/>
        </w:rPr>
        <w:t xml:space="preserve"> (</w:t>
      </w:r>
      <w:r w:rsidRPr="00A94D6C">
        <w:rPr>
          <w:bCs/>
          <w:kern w:val="16"/>
          <w:szCs w:val="19"/>
        </w:rPr>
        <w:t>CPA</w:t>
      </w:r>
      <w:r w:rsidRPr="000F1C38">
        <w:rPr>
          <w:bCs/>
          <w:kern w:val="16"/>
          <w:szCs w:val="19"/>
        </w:rPr>
        <w:t>)</w:t>
      </w:r>
      <w:r w:rsidRPr="00E219E7">
        <w:rPr>
          <w:bCs/>
          <w:iCs/>
          <w:kern w:val="16"/>
          <w:szCs w:val="19"/>
        </w:rPr>
        <w:t>—</w:t>
      </w:r>
      <w:r w:rsidRPr="00A94D6C">
        <w:rPr>
          <w:bCs/>
          <w:kern w:val="16"/>
          <w:szCs w:val="19"/>
        </w:rPr>
        <w:t>because your accountant already knows how your business operates</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you may want to find someone who has a highly specialized background in business valuation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247)</w:t>
      </w:r>
    </w:p>
    <w:p w14:paraId="06BD1C13" w14:textId="77777777" w:rsidR="008C71BA" w:rsidRPr="00887648" w:rsidRDefault="008C71BA" w:rsidP="008C71BA">
      <w:pPr>
        <w:pStyle w:val="Style"/>
        <w:widowControl/>
        <w:jc w:val="both"/>
        <w:textAlignment w:val="baseline"/>
        <w:rPr>
          <w:bCs/>
          <w:iCs/>
          <w:kern w:val="16"/>
          <w:szCs w:val="19"/>
        </w:rPr>
      </w:pPr>
    </w:p>
    <w:p w14:paraId="1FEAC259" w14:textId="77777777" w:rsidR="008C71BA" w:rsidRPr="00887648" w:rsidRDefault="008C71BA" w:rsidP="008C71BA">
      <w:pPr>
        <w:pStyle w:val="Style"/>
        <w:widowControl/>
        <w:jc w:val="both"/>
        <w:textAlignment w:val="baseline"/>
        <w:rPr>
          <w:rFonts w:eastAsia="Arial" w:cs="Arial"/>
          <w:bCs/>
          <w:iCs/>
          <w:kern w:val="16"/>
          <w:szCs w:val="28"/>
        </w:rPr>
      </w:pPr>
      <w:r w:rsidRPr="00A94D6C">
        <w:rPr>
          <w:rFonts w:eastAsia="Arial" w:cs="Arial"/>
          <w:bCs/>
          <w:kern w:val="16"/>
          <w:szCs w:val="28"/>
        </w:rPr>
        <w:lastRenderedPageBreak/>
        <w:t>don</w:t>
      </w:r>
      <w:r w:rsidRPr="00651B25">
        <w:rPr>
          <w:rFonts w:eastAsia="Arial" w:cs="Arial"/>
          <w:bCs/>
          <w:kern w:val="16"/>
          <w:szCs w:val="28"/>
        </w:rPr>
        <w:t>’</w:t>
      </w:r>
      <w:r w:rsidRPr="00A94D6C">
        <w:rPr>
          <w:rFonts w:eastAsia="Arial" w:cs="Arial"/>
          <w:bCs/>
          <w:kern w:val="16"/>
          <w:szCs w:val="28"/>
        </w:rPr>
        <w:t>t forget goodwill</w:t>
      </w:r>
    </w:p>
    <w:p w14:paraId="0C2E81B7"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A business valuator may give some value for your business</w:t>
      </w:r>
      <w:r w:rsidRPr="00651B25">
        <w:rPr>
          <w:rFonts w:eastAsia="Arial" w:cs="Arial"/>
          <w:bCs/>
          <w:kern w:val="16"/>
          <w:szCs w:val="16"/>
        </w:rPr>
        <w:t>’</w:t>
      </w:r>
      <w:r w:rsidRPr="00A94D6C">
        <w:rPr>
          <w:rFonts w:eastAsia="Arial" w:cs="Arial"/>
          <w:bCs/>
          <w:kern w:val="16"/>
          <w:szCs w:val="16"/>
        </w:rPr>
        <w:t>s reputation and its built-up perception in your industry</w:t>
      </w:r>
      <w:r w:rsidRPr="007863E9">
        <w:rPr>
          <w:rFonts w:eastAsia="Arial" w:cs="Arial"/>
          <w:bCs/>
          <w:kern w:val="16"/>
          <w:szCs w:val="16"/>
        </w:rPr>
        <w:t xml:space="preserve">. </w:t>
      </w:r>
      <w:r w:rsidRPr="00A94D6C">
        <w:rPr>
          <w:rFonts w:eastAsia="Arial" w:cs="Arial"/>
          <w:bCs/>
          <w:kern w:val="16"/>
          <w:szCs w:val="16"/>
        </w:rPr>
        <w:t xml:space="preserve">This so-called </w:t>
      </w:r>
      <w:r w:rsidRPr="00A94D6C">
        <w:rPr>
          <w:rFonts w:eastAsia="Arial" w:cs="Arial"/>
          <w:bCs/>
          <w:i/>
          <w:iCs/>
          <w:kern w:val="16"/>
          <w:szCs w:val="17"/>
        </w:rPr>
        <w:t>goodwill</w:t>
      </w:r>
      <w:r w:rsidRPr="009B0751">
        <w:rPr>
          <w:rFonts w:eastAsia="Arial" w:cs="Arial"/>
          <w:bCs/>
          <w:kern w:val="16"/>
          <w:szCs w:val="17"/>
        </w:rPr>
        <w:t xml:space="preserve"> </w:t>
      </w:r>
      <w:r w:rsidRPr="00A94D6C">
        <w:rPr>
          <w:rFonts w:eastAsia="Arial" w:cs="Arial"/>
          <w:bCs/>
          <w:kern w:val="16"/>
          <w:szCs w:val="16"/>
        </w:rPr>
        <w:t>is subjective and is additional value beyond your business</w:t>
      </w:r>
      <w:r w:rsidRPr="00651B25">
        <w:rPr>
          <w:rFonts w:eastAsia="Arial" w:cs="Arial"/>
          <w:bCs/>
          <w:kern w:val="16"/>
          <w:szCs w:val="16"/>
        </w:rPr>
        <w:t>’</w:t>
      </w:r>
      <w:r w:rsidRPr="00A94D6C">
        <w:rPr>
          <w:rFonts w:eastAsia="Arial" w:cs="Arial"/>
          <w:bCs/>
          <w:kern w:val="16"/>
          <w:szCs w:val="16"/>
        </w:rPr>
        <w:t>s other assets</w:t>
      </w:r>
      <w:r w:rsidRPr="007863E9">
        <w:rPr>
          <w:rFonts w:eastAsia="Arial" w:cs="Arial"/>
          <w:bCs/>
          <w:kern w:val="16"/>
          <w:szCs w:val="16"/>
        </w:rPr>
        <w:t xml:space="preserve">. </w:t>
      </w:r>
      <w:r w:rsidRPr="00A94D6C">
        <w:rPr>
          <w:rFonts w:eastAsia="Arial" w:cs="Arial"/>
          <w:bCs/>
          <w:kern w:val="16"/>
          <w:szCs w:val="16"/>
        </w:rPr>
        <w:t>If</w:t>
      </w:r>
      <w:r w:rsidRPr="007863E9">
        <w:rPr>
          <w:rFonts w:eastAsia="Arial" w:cs="Arial"/>
          <w:bCs/>
          <w:kern w:val="16"/>
          <w:szCs w:val="16"/>
        </w:rPr>
        <w:t xml:space="preserve">, </w:t>
      </w:r>
      <w:r w:rsidRPr="00A94D6C">
        <w:rPr>
          <w:rFonts w:eastAsia="Arial" w:cs="Arial"/>
          <w:bCs/>
          <w:kern w:val="16"/>
          <w:szCs w:val="16"/>
        </w:rPr>
        <w:t>for example</w:t>
      </w:r>
      <w:r w:rsidRPr="007863E9">
        <w:rPr>
          <w:rFonts w:eastAsia="Arial" w:cs="Arial"/>
          <w:bCs/>
          <w:kern w:val="16"/>
          <w:szCs w:val="16"/>
        </w:rPr>
        <w:t xml:space="preserve">, </w:t>
      </w:r>
      <w:r w:rsidRPr="00A94D6C">
        <w:rPr>
          <w:rFonts w:eastAsia="Arial" w:cs="Arial"/>
          <w:bCs/>
          <w:kern w:val="16"/>
          <w:szCs w:val="16"/>
        </w:rPr>
        <w:t>you</w:t>
      </w:r>
      <w:r w:rsidRPr="007863E9">
        <w:rPr>
          <w:rFonts w:eastAsia="Arial" w:cs="Arial"/>
          <w:bCs/>
          <w:kern w:val="16"/>
          <w:szCs w:val="16"/>
        </w:rPr>
        <w:t xml:space="preserve">, </w:t>
      </w:r>
      <w:r w:rsidRPr="00A94D6C">
        <w:rPr>
          <w:rFonts w:eastAsia="Arial" w:cs="Arial"/>
          <w:bCs/>
          <w:kern w:val="16"/>
          <w:szCs w:val="16"/>
        </w:rPr>
        <w:t>your sister</w:t>
      </w:r>
      <w:r w:rsidRPr="007863E9">
        <w:rPr>
          <w:rFonts w:eastAsia="Arial" w:cs="Arial"/>
          <w:bCs/>
          <w:kern w:val="16"/>
          <w:szCs w:val="16"/>
        </w:rPr>
        <w:t xml:space="preserve">, </w:t>
      </w:r>
      <w:r w:rsidRPr="00A94D6C">
        <w:rPr>
          <w:rFonts w:eastAsia="Arial" w:cs="Arial"/>
          <w:bCs/>
          <w:kern w:val="16"/>
          <w:szCs w:val="16"/>
        </w:rPr>
        <w:t>and your brother are co-owners of a moderately sized chain of retail stores that has been a landmark in your city for more than 30 years</w:t>
      </w:r>
      <w:r w:rsidRPr="007863E9">
        <w:rPr>
          <w:rFonts w:eastAsia="Arial" w:cs="Arial"/>
          <w:bCs/>
          <w:kern w:val="16"/>
          <w:szCs w:val="16"/>
        </w:rPr>
        <w:t xml:space="preserve">, </w:t>
      </w:r>
      <w:r w:rsidRPr="00A94D6C">
        <w:rPr>
          <w:rFonts w:eastAsia="Arial" w:cs="Arial"/>
          <w:bCs/>
          <w:kern w:val="16"/>
          <w:szCs w:val="16"/>
        </w:rPr>
        <w:t>and if business is still going strong</w:t>
      </w:r>
      <w:r w:rsidRPr="007863E9">
        <w:rPr>
          <w:rFonts w:eastAsia="Arial" w:cs="Arial"/>
          <w:bCs/>
          <w:kern w:val="16"/>
          <w:szCs w:val="16"/>
        </w:rPr>
        <w:t xml:space="preserve">, </w:t>
      </w:r>
      <w:r w:rsidRPr="00A94D6C">
        <w:rPr>
          <w:rFonts w:eastAsia="Arial" w:cs="Arial"/>
          <w:bCs/>
          <w:kern w:val="16"/>
          <w:szCs w:val="16"/>
        </w:rPr>
        <w:t>your business value may be pumped up by an additional amount for goodwill</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247)</w:t>
      </w:r>
    </w:p>
    <w:p w14:paraId="6F32F17D"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can find CPAs who have received specific training through intense study</w:t>
      </w:r>
      <w:r w:rsidRPr="007863E9">
        <w:rPr>
          <w:bCs/>
          <w:kern w:val="16"/>
          <w:szCs w:val="19"/>
        </w:rPr>
        <w:t xml:space="preserve">, </w:t>
      </w:r>
      <w:r w:rsidRPr="00A94D6C">
        <w:rPr>
          <w:bCs/>
          <w:kern w:val="16"/>
          <w:szCs w:val="19"/>
        </w:rPr>
        <w:t>including a five-day training program and comprehensive exam</w:t>
      </w:r>
      <w:r w:rsidRPr="007863E9">
        <w:rPr>
          <w:bCs/>
          <w:kern w:val="16"/>
          <w:szCs w:val="19"/>
        </w:rPr>
        <w:t xml:space="preserve">, </w:t>
      </w:r>
      <w:r w:rsidRPr="00A94D6C">
        <w:rPr>
          <w:bCs/>
          <w:kern w:val="16"/>
          <w:szCs w:val="19"/>
        </w:rPr>
        <w:t>for the valuation of closely held businesses</w:t>
      </w:r>
      <w:r w:rsidRPr="007863E9">
        <w:rPr>
          <w:bCs/>
          <w:kern w:val="16"/>
          <w:szCs w:val="19"/>
        </w:rPr>
        <w:t xml:space="preserve">. </w:t>
      </w:r>
      <w:r w:rsidRPr="00A94D6C">
        <w:rPr>
          <w:bCs/>
          <w:kern w:val="16"/>
          <w:szCs w:val="19"/>
        </w:rPr>
        <w:t>These Certified Valuation Analysts</w:t>
      </w:r>
      <w:r w:rsidRPr="00E219E7">
        <w:rPr>
          <w:bCs/>
          <w:kern w:val="16"/>
          <w:szCs w:val="19"/>
        </w:rPr>
        <w:t xml:space="preserve"> </w:t>
      </w:r>
      <w:r w:rsidRPr="00A061C2">
        <w:rPr>
          <w:bCs/>
          <w:kern w:val="16"/>
          <w:szCs w:val="19"/>
        </w:rPr>
        <w:t>(</w:t>
      </w:r>
      <w:r w:rsidRPr="00A94D6C">
        <w:rPr>
          <w:bCs/>
          <w:kern w:val="16"/>
          <w:szCs w:val="19"/>
        </w:rPr>
        <w:t>CV As</w:t>
      </w:r>
      <w:r w:rsidRPr="000F1C38">
        <w:rPr>
          <w:bCs/>
          <w:kern w:val="16"/>
          <w:szCs w:val="19"/>
        </w:rPr>
        <w:t>)</w:t>
      </w:r>
      <w:r w:rsidRPr="00E219E7">
        <w:rPr>
          <w:bCs/>
          <w:kern w:val="16"/>
          <w:szCs w:val="19"/>
        </w:rPr>
        <w:t xml:space="preserve"> </w:t>
      </w:r>
      <w:r w:rsidRPr="00A94D6C">
        <w:rPr>
          <w:bCs/>
          <w:kern w:val="16"/>
          <w:szCs w:val="19"/>
        </w:rPr>
        <w:t>are trained to apply a consistent standard of valuation for a closely held business</w:t>
      </w:r>
      <w:r w:rsidRPr="007863E9">
        <w:rPr>
          <w:bCs/>
          <w:kern w:val="16"/>
          <w:szCs w:val="19"/>
        </w:rPr>
        <w:t xml:space="preserve">. </w:t>
      </w:r>
      <w:r w:rsidRPr="00A94D6C">
        <w:rPr>
          <w:bCs/>
          <w:kern w:val="16"/>
          <w:szCs w:val="19"/>
        </w:rPr>
        <w:t>To find a CVA in your area</w:t>
      </w:r>
      <w:r w:rsidRPr="007863E9">
        <w:rPr>
          <w:bCs/>
          <w:kern w:val="16"/>
          <w:szCs w:val="19"/>
        </w:rPr>
        <w:t xml:space="preserve">, </w:t>
      </w:r>
      <w:r w:rsidRPr="00A94D6C">
        <w:rPr>
          <w:bCs/>
          <w:kern w:val="16"/>
          <w:szCs w:val="19"/>
        </w:rPr>
        <w:t xml:space="preserve">you can go to the National Association of Certified Valuators and Analysts website at </w:t>
      </w:r>
      <w:r w:rsidRPr="00A94D6C">
        <w:rPr>
          <w:bCs/>
          <w:kern w:val="16"/>
          <w:szCs w:val="17"/>
        </w:rPr>
        <w:t>www</w:t>
      </w:r>
      <w:r w:rsidRPr="007863E9">
        <w:rPr>
          <w:bCs/>
          <w:kern w:val="16"/>
          <w:szCs w:val="17"/>
        </w:rPr>
        <w:t>.</w:t>
      </w:r>
      <w:r w:rsidRPr="00A94D6C">
        <w:rPr>
          <w:bCs/>
          <w:kern w:val="16"/>
          <w:szCs w:val="19"/>
        </w:rPr>
        <w:t>nacva</w:t>
      </w:r>
      <w:r w:rsidRPr="007863E9">
        <w:rPr>
          <w:bCs/>
          <w:kern w:val="16"/>
          <w:szCs w:val="19"/>
        </w:rPr>
        <w:t>.</w:t>
      </w:r>
      <w:r w:rsidRPr="00A94D6C">
        <w:rPr>
          <w:bCs/>
          <w:kern w:val="16"/>
          <w:szCs w:val="19"/>
        </w:rPr>
        <w:t>com</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1067487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Alternatively</w:t>
      </w:r>
      <w:r w:rsidRPr="007863E9">
        <w:rPr>
          <w:bCs/>
          <w:kern w:val="16"/>
          <w:szCs w:val="19"/>
        </w:rPr>
        <w:t xml:space="preserve">, </w:t>
      </w:r>
      <w:r w:rsidRPr="00A94D6C">
        <w:rPr>
          <w:bCs/>
          <w:kern w:val="16"/>
          <w:szCs w:val="19"/>
        </w:rPr>
        <w:t>you can engage a CPA who also has a designation as Accredited in Business Valuation</w:t>
      </w:r>
      <w:r w:rsidRPr="00E219E7">
        <w:rPr>
          <w:bCs/>
          <w:kern w:val="16"/>
          <w:szCs w:val="19"/>
        </w:rPr>
        <w:t xml:space="preserve"> (</w:t>
      </w:r>
      <w:r w:rsidRPr="00A94D6C">
        <w:rPr>
          <w:bCs/>
          <w:kern w:val="16"/>
          <w:szCs w:val="19"/>
        </w:rPr>
        <w:t>ABV</w:t>
      </w:r>
      <w:r w:rsidRPr="000F1C38">
        <w:rPr>
          <w:bCs/>
          <w:kern w:val="16"/>
          <w:szCs w:val="19"/>
        </w:rPr>
        <w:t>)</w:t>
      </w:r>
      <w:r w:rsidRPr="007863E9">
        <w:rPr>
          <w:bCs/>
          <w:kern w:val="16"/>
          <w:szCs w:val="19"/>
        </w:rPr>
        <w:t xml:space="preserve">. </w:t>
      </w:r>
      <w:r w:rsidRPr="00A94D6C">
        <w:rPr>
          <w:bCs/>
          <w:kern w:val="16"/>
          <w:szCs w:val="19"/>
        </w:rPr>
        <w:t>Though not as touted as a CVA</w:t>
      </w:r>
      <w:r w:rsidRPr="007863E9">
        <w:rPr>
          <w:bCs/>
          <w:kern w:val="16"/>
          <w:szCs w:val="19"/>
        </w:rPr>
        <w:t xml:space="preserve">, </w:t>
      </w:r>
      <w:r w:rsidRPr="00A94D6C">
        <w:rPr>
          <w:bCs/>
          <w:kern w:val="16"/>
          <w:szCs w:val="19"/>
        </w:rPr>
        <w:t>a CPA with an ABV</w:t>
      </w:r>
      <w:r w:rsidRPr="00E219E7">
        <w:rPr>
          <w:bCs/>
          <w:kern w:val="16"/>
          <w:szCs w:val="19"/>
        </w:rPr>
        <w:t xml:space="preserve"> (</w:t>
      </w:r>
      <w:r w:rsidRPr="00A94D6C">
        <w:rPr>
          <w:bCs/>
          <w:kern w:val="16"/>
          <w:szCs w:val="19"/>
        </w:rPr>
        <w:t>talk about acronym overload!</w:t>
      </w:r>
      <w:r w:rsidRPr="000F1C38">
        <w:rPr>
          <w:bCs/>
          <w:kern w:val="16"/>
          <w:szCs w:val="19"/>
        </w:rPr>
        <w:t>)</w:t>
      </w:r>
      <w:r w:rsidRPr="00E219E7">
        <w:rPr>
          <w:bCs/>
          <w:kern w:val="16"/>
          <w:szCs w:val="19"/>
        </w:rPr>
        <w:t xml:space="preserve"> </w:t>
      </w:r>
      <w:r w:rsidRPr="00A94D6C">
        <w:rPr>
          <w:bCs/>
          <w:kern w:val="16"/>
          <w:szCs w:val="19"/>
        </w:rPr>
        <w:t>has also received specialized training in business valuation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6553C10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Finally</w:t>
      </w:r>
      <w:r w:rsidRPr="007863E9">
        <w:rPr>
          <w:bCs/>
          <w:kern w:val="16"/>
          <w:szCs w:val="19"/>
        </w:rPr>
        <w:t xml:space="preserve">, </w:t>
      </w:r>
      <w:r w:rsidRPr="00A94D6C">
        <w:rPr>
          <w:bCs/>
          <w:kern w:val="16"/>
          <w:szCs w:val="19"/>
        </w:rPr>
        <w:t>you can also look to a business broker who specializes in selling businesses and determining value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5921853B"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Your search for a business valuator may require you to look outside your geographical area</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your family business specializes in manufacturing widgets</w:t>
      </w:r>
      <w:r w:rsidRPr="007863E9">
        <w:rPr>
          <w:bCs/>
          <w:kern w:val="16"/>
          <w:szCs w:val="19"/>
        </w:rPr>
        <w:t xml:space="preserve">, </w:t>
      </w:r>
      <w:r w:rsidRPr="00A94D6C">
        <w:rPr>
          <w:bCs/>
          <w:kern w:val="16"/>
          <w:szCs w:val="19"/>
        </w:rPr>
        <w:t>but the local business valuators you contact focus primarily on retail family businesses</w:t>
      </w:r>
      <w:r w:rsidRPr="007863E9">
        <w:rPr>
          <w:bCs/>
          <w:kern w:val="16"/>
          <w:szCs w:val="19"/>
        </w:rPr>
        <w:t xml:space="preserve">, </w:t>
      </w:r>
      <w:r w:rsidRPr="00A94D6C">
        <w:rPr>
          <w:bCs/>
          <w:kern w:val="16"/>
          <w:szCs w:val="19"/>
        </w:rPr>
        <w:t>you may want to search for a business valuator with manufacturing business valuation experience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7601182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After you</w:t>
      </w:r>
      <w:r w:rsidRPr="00651B25">
        <w:rPr>
          <w:bCs/>
          <w:kern w:val="16"/>
          <w:szCs w:val="19"/>
        </w:rPr>
        <w:t>’</w:t>
      </w:r>
      <w:r w:rsidRPr="00A94D6C">
        <w:rPr>
          <w:bCs/>
          <w:kern w:val="16"/>
          <w:szCs w:val="19"/>
        </w:rPr>
        <w:t>ve done all your legwork</w:t>
      </w:r>
      <w:r w:rsidRPr="00E219E7">
        <w:rPr>
          <w:bCs/>
          <w:iCs/>
          <w:kern w:val="16"/>
          <w:szCs w:val="19"/>
        </w:rPr>
        <w:t>—</w:t>
      </w:r>
      <w:r w:rsidRPr="00A94D6C">
        <w:rPr>
          <w:bCs/>
          <w:kern w:val="16"/>
          <w:szCs w:val="19"/>
        </w:rPr>
        <w:t>getting all your business</w:t>
      </w:r>
      <w:r w:rsidRPr="00651B25">
        <w:rPr>
          <w:bCs/>
          <w:kern w:val="16"/>
          <w:szCs w:val="19"/>
        </w:rPr>
        <w:t>’</w:t>
      </w:r>
      <w:r w:rsidRPr="00A94D6C">
        <w:rPr>
          <w:bCs/>
          <w:kern w:val="16"/>
          <w:szCs w:val="19"/>
        </w:rPr>
        <w:t>s financial details together</w:t>
      </w:r>
      <w:r w:rsidRPr="007863E9">
        <w:rPr>
          <w:bCs/>
          <w:kern w:val="16"/>
          <w:szCs w:val="19"/>
        </w:rPr>
        <w:t xml:space="preserve">, </w:t>
      </w:r>
      <w:r w:rsidRPr="00A94D6C">
        <w:rPr>
          <w:bCs/>
          <w:kern w:val="16"/>
          <w:szCs w:val="19"/>
        </w:rPr>
        <w:t>informing your business valuator of the details of ownership structure</w:t>
      </w:r>
      <w:r w:rsidRPr="00E219E7">
        <w:rPr>
          <w:bCs/>
          <w:kern w:val="16"/>
          <w:szCs w:val="19"/>
        </w:rPr>
        <w:t xml:space="preserve"> (</w:t>
      </w:r>
      <w:r w:rsidRPr="00A94D6C">
        <w:rPr>
          <w:bCs/>
          <w:kern w:val="16"/>
          <w:szCs w:val="19"/>
        </w:rPr>
        <w:t>partnership</w:t>
      </w:r>
      <w:r w:rsidRPr="007863E9">
        <w:rPr>
          <w:bCs/>
          <w:kern w:val="16"/>
          <w:szCs w:val="19"/>
        </w:rPr>
        <w:t xml:space="preserve">, </w:t>
      </w:r>
      <w:r w:rsidRPr="00A94D6C">
        <w:rPr>
          <w:bCs/>
          <w:kern w:val="16"/>
          <w:szCs w:val="19"/>
        </w:rPr>
        <w:t>corporation</w:t>
      </w:r>
      <w:r w:rsidRPr="007863E9">
        <w:rPr>
          <w:bCs/>
          <w:kern w:val="16"/>
          <w:szCs w:val="19"/>
        </w:rPr>
        <w:t xml:space="preserve">, </w:t>
      </w:r>
      <w:r w:rsidRPr="00A94D6C">
        <w:rPr>
          <w:bCs/>
          <w:kern w:val="16"/>
          <w:szCs w:val="19"/>
        </w:rPr>
        <w:t>and so on</w:t>
      </w:r>
      <w:r w:rsidRPr="000F1C38">
        <w:rPr>
          <w:bCs/>
          <w:kern w:val="16"/>
          <w:szCs w:val="19"/>
        </w:rPr>
        <w:t>)</w:t>
      </w:r>
      <w:r w:rsidRPr="00E219E7">
        <w:rPr>
          <w:bCs/>
          <w:kern w:val="16"/>
          <w:szCs w:val="19"/>
        </w:rPr>
        <w:t xml:space="preserve"> </w:t>
      </w:r>
      <w:r w:rsidRPr="00A94D6C">
        <w:rPr>
          <w:bCs/>
          <w:kern w:val="16"/>
          <w:szCs w:val="19"/>
        </w:rPr>
        <w:t>and the percentage of your ownership</w:t>
      </w:r>
      <w:r w:rsidRPr="00E219E7">
        <w:rPr>
          <w:bCs/>
          <w:iCs/>
          <w:kern w:val="16"/>
          <w:szCs w:val="19"/>
        </w:rPr>
        <w:t>—</w:t>
      </w:r>
      <w:r w:rsidRPr="00A94D6C">
        <w:rPr>
          <w:bCs/>
          <w:kern w:val="16"/>
          <w:szCs w:val="19"/>
        </w:rPr>
        <w:t>your business valuator can tell you how much your business is worth</w:t>
      </w:r>
      <w:r w:rsidRPr="007863E9">
        <w:rPr>
          <w:bCs/>
          <w:kern w:val="16"/>
          <w:szCs w:val="19"/>
        </w:rPr>
        <w:t xml:space="preserve">. </w:t>
      </w:r>
      <w:r w:rsidRPr="00A94D6C">
        <w:rPr>
          <w:bCs/>
          <w:kern w:val="16"/>
          <w:szCs w:val="19"/>
        </w:rPr>
        <w:t>You can then factor this result into how your overall estate plan relates to your business plan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23086357"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If you need to determine the value of your business for any reason</w:t>
      </w:r>
      <w:r w:rsidRPr="00E219E7">
        <w:rPr>
          <w:bCs/>
          <w:iCs/>
          <w:kern w:val="16"/>
          <w:szCs w:val="19"/>
        </w:rPr>
        <w:t>—</w:t>
      </w:r>
      <w:r w:rsidRPr="00A94D6C">
        <w:rPr>
          <w:bCs/>
          <w:kern w:val="16"/>
          <w:szCs w:val="19"/>
        </w:rPr>
        <w:t>succession</w:t>
      </w:r>
      <w:r w:rsidRPr="007863E9">
        <w:rPr>
          <w:bCs/>
          <w:kern w:val="16"/>
          <w:szCs w:val="19"/>
        </w:rPr>
        <w:t xml:space="preserve">, </w:t>
      </w:r>
      <w:r w:rsidRPr="00A94D6C">
        <w:rPr>
          <w:bCs/>
          <w:kern w:val="16"/>
          <w:szCs w:val="19"/>
        </w:rPr>
        <w:t>business sale</w:t>
      </w:r>
      <w:r w:rsidRPr="007863E9">
        <w:rPr>
          <w:bCs/>
          <w:kern w:val="16"/>
          <w:szCs w:val="19"/>
        </w:rPr>
        <w:t xml:space="preserve">, </w:t>
      </w:r>
      <w:r w:rsidRPr="00A94D6C">
        <w:rPr>
          <w:bCs/>
          <w:kern w:val="16"/>
          <w:szCs w:val="19"/>
        </w:rPr>
        <w:t>estate planning</w:t>
      </w:r>
      <w:r w:rsidRPr="00E219E7">
        <w:rPr>
          <w:bCs/>
          <w:iCs/>
          <w:kern w:val="16"/>
          <w:szCs w:val="19"/>
        </w:rPr>
        <w:t>—</w:t>
      </w:r>
      <w:r w:rsidRPr="00A94D6C">
        <w:rPr>
          <w:bCs/>
          <w:kern w:val="16"/>
          <w:szCs w:val="19"/>
        </w:rPr>
        <w:t>this is not the time to pinch pennies</w:t>
      </w:r>
      <w:r w:rsidRPr="007863E9">
        <w:rPr>
          <w:bCs/>
          <w:kern w:val="16"/>
          <w:szCs w:val="19"/>
        </w:rPr>
        <w:t xml:space="preserve">. </w:t>
      </w:r>
      <w:r w:rsidRPr="00A94D6C">
        <w:rPr>
          <w:bCs/>
          <w:kern w:val="16"/>
          <w:szCs w:val="19"/>
        </w:rPr>
        <w:t>You need an accurate valuation of your business</w:t>
      </w:r>
      <w:r w:rsidRPr="007863E9">
        <w:rPr>
          <w:bCs/>
          <w:kern w:val="16"/>
          <w:szCs w:val="19"/>
        </w:rPr>
        <w:t xml:space="preserve">. </w:t>
      </w:r>
      <w:r w:rsidRPr="00A94D6C">
        <w:rPr>
          <w:bCs/>
          <w:kern w:val="16"/>
          <w:szCs w:val="19"/>
        </w:rPr>
        <w:t>If you only need a quick estimate</w:t>
      </w:r>
      <w:r w:rsidRPr="007863E9">
        <w:rPr>
          <w:bCs/>
          <w:kern w:val="16"/>
          <w:szCs w:val="19"/>
        </w:rPr>
        <w:t xml:space="preserve">, </w:t>
      </w:r>
      <w:r w:rsidRPr="00A94D6C">
        <w:rPr>
          <w:bCs/>
          <w:kern w:val="16"/>
          <w:szCs w:val="19"/>
        </w:rPr>
        <w:t>you can obtain a business valuation instead of a deep-dive business appraisal</w:t>
      </w:r>
      <w:r w:rsidRPr="007863E9">
        <w:rPr>
          <w:bCs/>
          <w:kern w:val="16"/>
          <w:szCs w:val="19"/>
        </w:rPr>
        <w:t xml:space="preserve">. </w:t>
      </w:r>
      <w:r w:rsidRPr="00A94D6C">
        <w:rPr>
          <w:bCs/>
          <w:kern w:val="16"/>
          <w:szCs w:val="19"/>
        </w:rPr>
        <w:t>Whatever the cost turns out to be</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one of those costs of being in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13D7CC10" w14:textId="77777777" w:rsidR="008C71BA" w:rsidRDefault="008C71BA" w:rsidP="008C71BA">
      <w:pPr>
        <w:pStyle w:val="Style"/>
        <w:widowControl/>
        <w:jc w:val="both"/>
        <w:textAlignment w:val="baseline"/>
        <w:rPr>
          <w:rFonts w:eastAsia="Arial" w:cs="Arial"/>
          <w:bCs/>
          <w:kern w:val="16"/>
          <w:szCs w:val="38"/>
        </w:rPr>
      </w:pPr>
    </w:p>
    <w:p w14:paraId="58BC31EA" w14:textId="77777777" w:rsidR="008C71BA" w:rsidRPr="00887648" w:rsidRDefault="008C71BA" w:rsidP="008C71BA">
      <w:pPr>
        <w:pStyle w:val="Style"/>
        <w:widowControl/>
        <w:jc w:val="both"/>
        <w:textAlignment w:val="baseline"/>
        <w:rPr>
          <w:rFonts w:eastAsia="Arial" w:cs="Arial"/>
          <w:bCs/>
          <w:iCs/>
          <w:kern w:val="16"/>
          <w:szCs w:val="38"/>
        </w:rPr>
      </w:pPr>
      <w:r w:rsidRPr="00A94D6C">
        <w:rPr>
          <w:rFonts w:eastAsia="Arial" w:cs="Arial"/>
          <w:bCs/>
          <w:kern w:val="16"/>
          <w:szCs w:val="38"/>
        </w:rPr>
        <w:t>business evolution</w:t>
      </w:r>
    </w:p>
    <w:p w14:paraId="46D3CF6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Another important challenge you must undertake is deciding how your business will evolve</w:t>
      </w:r>
      <w:r w:rsidRPr="007863E9">
        <w:rPr>
          <w:bCs/>
          <w:kern w:val="16"/>
          <w:szCs w:val="19"/>
        </w:rPr>
        <w:t xml:space="preserve">, </w:t>
      </w:r>
      <w:r w:rsidRPr="00A94D6C">
        <w:rPr>
          <w:bCs/>
          <w:kern w:val="16"/>
          <w:szCs w:val="19"/>
        </w:rPr>
        <w:t>when your business will evolve</w:t>
      </w:r>
      <w:r w:rsidRPr="007863E9">
        <w:rPr>
          <w:bCs/>
          <w:kern w:val="16"/>
          <w:szCs w:val="19"/>
        </w:rPr>
        <w:t xml:space="preserve">, </w:t>
      </w:r>
      <w:r w:rsidRPr="00A94D6C">
        <w:rPr>
          <w:bCs/>
          <w:kern w:val="16"/>
          <w:szCs w:val="19"/>
        </w:rPr>
        <w:t>and how that evolution will affect your estate</w:t>
      </w:r>
      <w:r w:rsidRPr="00651B25">
        <w:rPr>
          <w:bCs/>
          <w:kern w:val="16"/>
          <w:szCs w:val="19"/>
        </w:rPr>
        <w:t>’</w:t>
      </w:r>
      <w:r w:rsidRPr="00A94D6C">
        <w:rPr>
          <w:bCs/>
          <w:kern w:val="16"/>
          <w:szCs w:val="19"/>
        </w:rPr>
        <w:t>s value and the estates of any other co-owners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248)</w:t>
      </w:r>
    </w:p>
    <w:p w14:paraId="46C768E5"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But you may have even more challenges</w:t>
      </w:r>
      <w:r w:rsidRPr="007863E9">
        <w:rPr>
          <w:bCs/>
          <w:kern w:val="16"/>
          <w:szCs w:val="19"/>
        </w:rPr>
        <w:t xml:space="preserve">. </w:t>
      </w:r>
      <w:r w:rsidRPr="00A94D6C">
        <w:rPr>
          <w:bCs/>
          <w:kern w:val="16"/>
          <w:szCs w:val="19"/>
        </w:rPr>
        <w:t xml:space="preserve">Scan the following list of possible </w:t>
      </w:r>
      <w:proofErr w:type="spellStart"/>
      <w:r w:rsidRPr="00A94D6C">
        <w:rPr>
          <w:bCs/>
          <w:kern w:val="16"/>
          <w:szCs w:val="19"/>
        </w:rPr>
        <w:t>busi</w:t>
      </w:r>
      <w:proofErr w:type="spellEnd"/>
      <w:r w:rsidRPr="00E219E7">
        <w:rPr>
          <w:bCs/>
          <w:iCs/>
          <w:kern w:val="16"/>
          <w:szCs w:val="19"/>
        </w:rPr>
        <w:t>—</w:t>
      </w:r>
      <w:r w:rsidRPr="00A94D6C">
        <w:rPr>
          <w:bCs/>
          <w:kern w:val="16"/>
          <w:szCs w:val="19"/>
        </w:rPr>
        <w:t>ness evolutionary twists</w:t>
      </w:r>
      <w:r w:rsidRPr="007863E9">
        <w:rPr>
          <w:bCs/>
          <w:kern w:val="16"/>
          <w:szCs w:val="19"/>
        </w:rPr>
        <w:t xml:space="preserve">. </w:t>
      </w:r>
      <w:r w:rsidRPr="00A94D6C">
        <w:rPr>
          <w:rFonts w:eastAsia="Arial" w:cs="Arial"/>
          <w:bCs/>
          <w:kern w:val="16"/>
          <w:szCs w:val="18"/>
        </w:rPr>
        <w:t xml:space="preserve">If </w:t>
      </w:r>
      <w:r w:rsidRPr="00A94D6C">
        <w:rPr>
          <w:bCs/>
          <w:kern w:val="16"/>
          <w:szCs w:val="19"/>
        </w:rPr>
        <w:t>any of them resonate with you</w:t>
      </w:r>
      <w:r w:rsidRPr="00E219E7">
        <w:rPr>
          <w:bCs/>
          <w:kern w:val="16"/>
          <w:szCs w:val="19"/>
        </w:rPr>
        <w:t xml:space="preserve"> (</w:t>
      </w:r>
      <w:r w:rsidRPr="00A94D6C">
        <w:rPr>
          <w:bCs/>
          <w:kern w:val="16"/>
          <w:szCs w:val="19"/>
        </w:rPr>
        <w:t>like setting off alarm bells</w:t>
      </w:r>
      <w:r w:rsidRPr="000F1C38">
        <w:rPr>
          <w:bCs/>
          <w:kern w:val="16"/>
          <w:szCs w:val="19"/>
        </w:rPr>
        <w:t>),</w:t>
      </w:r>
      <w:r w:rsidRPr="007863E9">
        <w:rPr>
          <w:bCs/>
          <w:kern w:val="16"/>
          <w:szCs w:val="19"/>
        </w:rPr>
        <w:t xml:space="preserve"> </w:t>
      </w:r>
      <w:r w:rsidRPr="00A94D6C">
        <w:rPr>
          <w:bCs/>
          <w:kern w:val="16"/>
          <w:szCs w:val="19"/>
        </w:rPr>
        <w:t>make a note to raise these topics with your co-owners and your professional advisers</w:t>
      </w:r>
      <w:r w:rsidRPr="007863E9">
        <w:rPr>
          <w:bCs/>
          <w:kern w:val="16"/>
          <w:szCs w:val="19"/>
        </w:rPr>
        <w:t xml:space="preserve">. </w:t>
      </w:r>
      <w:r w:rsidRPr="00A94D6C">
        <w:rPr>
          <w:bCs/>
          <w:kern w:val="16"/>
          <w:szCs w:val="19"/>
        </w:rPr>
        <w:t>Specifically:</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6B0FFCEB"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happens if you own and operate a one-person sole-ownership company</w:t>
      </w:r>
      <w:r w:rsidRPr="007863E9">
        <w:rPr>
          <w:rFonts w:eastAsia="Arial" w:cs="Arial"/>
          <w:bCs/>
          <w:kern w:val="16"/>
          <w:szCs w:val="16"/>
        </w:rPr>
        <w:t xml:space="preserve">, </w:t>
      </w:r>
      <w:r w:rsidRPr="00A94D6C">
        <w:rPr>
          <w:rFonts w:eastAsia="Arial" w:cs="Arial"/>
          <w:bCs/>
          <w:kern w:val="16"/>
          <w:szCs w:val="16"/>
        </w:rPr>
        <w:t>and you want your oldest son to take over the business from you</w:t>
      </w:r>
      <w:r w:rsidRPr="007863E9">
        <w:rPr>
          <w:rFonts w:eastAsia="Arial" w:cs="Arial"/>
          <w:bCs/>
          <w:kern w:val="16"/>
          <w:szCs w:val="16"/>
        </w:rPr>
        <w:t xml:space="preserve">, </w:t>
      </w:r>
      <w:r w:rsidRPr="00A94D6C">
        <w:rPr>
          <w:rFonts w:eastAsia="Arial" w:cs="Arial"/>
          <w:bCs/>
          <w:kern w:val="16"/>
          <w:szCs w:val="16"/>
        </w:rPr>
        <w:t>but he doesn</w:t>
      </w:r>
      <w:r w:rsidRPr="00651B25">
        <w:rPr>
          <w:rFonts w:eastAsia="Arial" w:cs="Arial"/>
          <w:bCs/>
          <w:kern w:val="16"/>
          <w:szCs w:val="16"/>
        </w:rPr>
        <w:t>’</w:t>
      </w:r>
      <w:r w:rsidRPr="00A94D6C">
        <w:rPr>
          <w:rFonts w:eastAsia="Arial" w:cs="Arial"/>
          <w:bCs/>
          <w:kern w:val="16"/>
          <w:szCs w:val="16"/>
        </w:rPr>
        <w:t>t want to? Do you instead turn to another child</w:t>
      </w:r>
      <w:r w:rsidRPr="007863E9">
        <w:rPr>
          <w:rFonts w:eastAsia="Arial" w:cs="Arial"/>
          <w:bCs/>
          <w:kern w:val="16"/>
          <w:szCs w:val="16"/>
        </w:rPr>
        <w:t xml:space="preserve">, </w:t>
      </w:r>
      <w:r w:rsidRPr="00A94D6C">
        <w:rPr>
          <w:rFonts w:eastAsia="Arial" w:cs="Arial"/>
          <w:bCs/>
          <w:kern w:val="16"/>
          <w:szCs w:val="16"/>
        </w:rPr>
        <w:t>or maybe a nephew or niece? If so</w:t>
      </w:r>
      <w:r w:rsidRPr="007863E9">
        <w:rPr>
          <w:rFonts w:eastAsia="Arial" w:cs="Arial"/>
          <w:bCs/>
          <w:kern w:val="16"/>
          <w:szCs w:val="16"/>
        </w:rPr>
        <w:t xml:space="preserve">, </w:t>
      </w:r>
      <w:r w:rsidRPr="00A94D6C">
        <w:rPr>
          <w:rFonts w:eastAsia="Arial" w:cs="Arial"/>
          <w:bCs/>
          <w:kern w:val="16"/>
          <w:szCs w:val="16"/>
        </w:rPr>
        <w:t xml:space="preserve">do you adjust your estate </w:t>
      </w:r>
      <w:r w:rsidRPr="00A94D6C">
        <w:rPr>
          <w:rFonts w:eastAsia="Arial" w:cs="Arial"/>
          <w:bCs/>
          <w:kern w:val="16"/>
          <w:szCs w:val="16"/>
        </w:rPr>
        <w:lastRenderedPageBreak/>
        <w:t>plan to make up for your oldest son not having the business and provide them with other assets in your estate instead?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5F66BA81"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 xml:space="preserve">What if your oldest son </w:t>
      </w:r>
      <w:r w:rsidRPr="00A94D6C">
        <w:rPr>
          <w:rFonts w:eastAsia="Arial" w:cs="Arial"/>
          <w:bCs/>
          <w:i/>
          <w:iCs/>
          <w:kern w:val="16"/>
          <w:szCs w:val="17"/>
        </w:rPr>
        <w:t>does</w:t>
      </w:r>
      <w:r w:rsidRPr="009B0751">
        <w:rPr>
          <w:rFonts w:eastAsia="Arial" w:cs="Arial"/>
          <w:bCs/>
          <w:kern w:val="16"/>
          <w:szCs w:val="17"/>
        </w:rPr>
        <w:t xml:space="preserve"> </w:t>
      </w:r>
      <w:r w:rsidRPr="00A94D6C">
        <w:rPr>
          <w:rFonts w:eastAsia="Arial" w:cs="Arial"/>
          <w:bCs/>
          <w:kern w:val="16"/>
          <w:szCs w:val="16"/>
        </w:rPr>
        <w:t>want to take over your business from you</w:t>
      </w:r>
      <w:r w:rsidRPr="007863E9">
        <w:rPr>
          <w:rFonts w:eastAsia="Arial" w:cs="Arial"/>
          <w:bCs/>
          <w:kern w:val="16"/>
          <w:szCs w:val="16"/>
        </w:rPr>
        <w:t xml:space="preserve">, </w:t>
      </w:r>
      <w:r w:rsidRPr="00A94D6C">
        <w:rPr>
          <w:rFonts w:eastAsia="Arial" w:cs="Arial"/>
          <w:bCs/>
          <w:kern w:val="16"/>
          <w:szCs w:val="16"/>
        </w:rPr>
        <w:t>but you feel that he</w:t>
      </w:r>
      <w:r w:rsidRPr="00651B25">
        <w:rPr>
          <w:rFonts w:eastAsia="Arial" w:cs="Arial"/>
          <w:bCs/>
          <w:kern w:val="16"/>
          <w:szCs w:val="16"/>
        </w:rPr>
        <w:t>’</w:t>
      </w:r>
      <w:r w:rsidRPr="00A94D6C">
        <w:rPr>
          <w:rFonts w:eastAsia="Arial" w:cs="Arial"/>
          <w:bCs/>
          <w:kern w:val="16"/>
          <w:szCs w:val="16"/>
        </w:rPr>
        <w:t>s not qualified? The good news</w:t>
      </w:r>
      <w:r w:rsidRPr="00E219E7">
        <w:rPr>
          <w:rFonts w:eastAsia="Arial" w:cs="Arial"/>
          <w:bCs/>
          <w:kern w:val="16"/>
          <w:szCs w:val="16"/>
        </w:rPr>
        <w:t xml:space="preserve"> (</w:t>
      </w:r>
      <w:r w:rsidRPr="00A94D6C">
        <w:rPr>
          <w:rFonts w:eastAsia="Arial" w:cs="Arial"/>
          <w:bCs/>
          <w:kern w:val="16"/>
          <w:szCs w:val="16"/>
        </w:rPr>
        <w:t>at least from a business continuity standpoint</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is that your only daughter is a business whiz and</w:t>
      </w:r>
      <w:r>
        <w:rPr>
          <w:rFonts w:eastAsia="Arial" w:cs="Arial"/>
          <w:bCs/>
          <w:iCs/>
          <w:kern w:val="16"/>
          <w:szCs w:val="16"/>
        </w:rPr>
        <w:t xml:space="preserve"> </w:t>
      </w:r>
      <w:r w:rsidRPr="00A94D6C">
        <w:rPr>
          <w:rFonts w:eastAsia="Arial" w:cs="Arial"/>
          <w:bCs/>
          <w:kern w:val="16"/>
          <w:szCs w:val="16"/>
        </w:rPr>
        <w:t>you</w:t>
      </w:r>
      <w:r w:rsidRPr="00651B25">
        <w:rPr>
          <w:rFonts w:eastAsia="Arial" w:cs="Arial"/>
          <w:bCs/>
          <w:kern w:val="16"/>
          <w:szCs w:val="16"/>
        </w:rPr>
        <w:t>’</w:t>
      </w:r>
      <w:r w:rsidRPr="00A94D6C">
        <w:rPr>
          <w:rFonts w:eastAsia="Arial" w:cs="Arial"/>
          <w:bCs/>
          <w:kern w:val="16"/>
          <w:szCs w:val="16"/>
        </w:rPr>
        <w:t>re confident that she</w:t>
      </w:r>
      <w:r w:rsidRPr="00651B25">
        <w:rPr>
          <w:rFonts w:eastAsia="Arial" w:cs="Arial"/>
          <w:bCs/>
          <w:kern w:val="16"/>
          <w:szCs w:val="16"/>
        </w:rPr>
        <w:t>’</w:t>
      </w:r>
      <w:r w:rsidRPr="00A94D6C">
        <w:rPr>
          <w:rFonts w:eastAsia="Arial" w:cs="Arial"/>
          <w:bCs/>
          <w:kern w:val="16"/>
          <w:szCs w:val="16"/>
        </w:rPr>
        <w:t>ll grow the business far beyond what you ever could achieve</w:t>
      </w:r>
      <w:r w:rsidRPr="007863E9">
        <w:rPr>
          <w:rFonts w:eastAsia="Arial" w:cs="Arial"/>
          <w:bCs/>
          <w:kern w:val="16"/>
          <w:szCs w:val="16"/>
        </w:rPr>
        <w:t xml:space="preserve">. </w:t>
      </w:r>
      <w:r w:rsidRPr="00A94D6C">
        <w:rPr>
          <w:rFonts w:eastAsia="Arial" w:cs="Arial"/>
          <w:bCs/>
          <w:kern w:val="16"/>
          <w:szCs w:val="16"/>
        </w:rPr>
        <w:t>Whether you give or sell the business to your daughter</w:t>
      </w:r>
      <w:r w:rsidRPr="007863E9">
        <w:rPr>
          <w:rFonts w:eastAsia="Arial" w:cs="Arial"/>
          <w:bCs/>
          <w:kern w:val="16"/>
          <w:szCs w:val="16"/>
        </w:rPr>
        <w:t xml:space="preserve">, </w:t>
      </w:r>
      <w:r w:rsidRPr="00A94D6C">
        <w:rPr>
          <w:rFonts w:eastAsia="Arial" w:cs="Arial"/>
          <w:bCs/>
          <w:kern w:val="16"/>
          <w:szCs w:val="16"/>
        </w:rPr>
        <w:t>what</w:t>
      </w:r>
      <w:r w:rsidRPr="00E219E7">
        <w:rPr>
          <w:rFonts w:eastAsia="Arial" w:cs="Arial"/>
          <w:bCs/>
          <w:kern w:val="16"/>
          <w:szCs w:val="16"/>
        </w:rPr>
        <w:t xml:space="preserve"> (</w:t>
      </w:r>
      <w:r w:rsidRPr="00A94D6C">
        <w:rPr>
          <w:rFonts w:eastAsia="Arial" w:cs="Arial"/>
          <w:bCs/>
          <w:kern w:val="16"/>
          <w:szCs w:val="16"/>
        </w:rPr>
        <w:t>if anything</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do you do about your oldest son in terms of your estate plan to make up for his not getting the business? Do you retain a small ownership of the business after your daughter takes over because you think that will turn into a great investment? If you do retain a small ownership</w:t>
      </w:r>
      <w:r w:rsidRPr="007863E9">
        <w:rPr>
          <w:rFonts w:eastAsia="Arial" w:cs="Arial"/>
          <w:bCs/>
          <w:kern w:val="16"/>
          <w:szCs w:val="16"/>
        </w:rPr>
        <w:t xml:space="preserve">, </w:t>
      </w:r>
      <w:r w:rsidRPr="00A94D6C">
        <w:rPr>
          <w:rFonts w:eastAsia="Arial" w:cs="Arial"/>
          <w:bCs/>
          <w:kern w:val="16"/>
          <w:szCs w:val="16"/>
        </w:rPr>
        <w:t>should you change the sole-ownership structure to a partnership or a limited partnership with you as a limited partner</w:t>
      </w:r>
      <w:r w:rsidRPr="007863E9">
        <w:rPr>
          <w:rFonts w:eastAsia="Arial" w:cs="Arial"/>
          <w:bCs/>
          <w:kern w:val="16"/>
          <w:szCs w:val="16"/>
        </w:rPr>
        <w:t xml:space="preserve">, </w:t>
      </w:r>
      <w:r w:rsidRPr="00A94D6C">
        <w:rPr>
          <w:rFonts w:eastAsia="Arial" w:cs="Arial"/>
          <w:bCs/>
          <w:kern w:val="16"/>
          <w:szCs w:val="16"/>
        </w:rPr>
        <w:t>or perhaps a corporation? Do you expose your estate by retaining an ownership stake after your daughter takes over</w:t>
      </w:r>
      <w:r w:rsidRPr="007863E9">
        <w:rPr>
          <w:rFonts w:eastAsia="Arial" w:cs="Arial"/>
          <w:bCs/>
          <w:kern w:val="16"/>
          <w:szCs w:val="16"/>
        </w:rPr>
        <w:t xml:space="preserve">, </w:t>
      </w:r>
      <w:r w:rsidRPr="00A94D6C">
        <w:rPr>
          <w:rFonts w:eastAsia="Arial" w:cs="Arial"/>
          <w:bCs/>
          <w:kern w:val="16"/>
          <w:szCs w:val="16"/>
        </w:rPr>
        <w:t>just in case your opinion of her business skills is</w:t>
      </w:r>
      <w:r w:rsidRPr="00E219E7">
        <w:rPr>
          <w:rFonts w:eastAsia="Arial" w:cs="Arial"/>
          <w:bCs/>
          <w:kern w:val="16"/>
          <w:szCs w:val="16"/>
        </w:rPr>
        <w:t xml:space="preserve"> (</w:t>
      </w:r>
      <w:r w:rsidRPr="00A94D6C">
        <w:rPr>
          <w:rFonts w:eastAsia="Arial" w:cs="Arial"/>
          <w:bCs/>
          <w:kern w:val="16"/>
          <w:szCs w:val="16"/>
        </w:rPr>
        <w:t>to put it delicately</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overrated? And will your oldest son and daughter ever speak to each other again?</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030DDFE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happens if you and your brother are in business together in a partnership</w:t>
      </w:r>
      <w:r w:rsidRPr="007863E9">
        <w:rPr>
          <w:rFonts w:eastAsia="Arial" w:cs="Arial"/>
          <w:bCs/>
          <w:kern w:val="16"/>
          <w:szCs w:val="16"/>
        </w:rPr>
        <w:t xml:space="preserve">, </w:t>
      </w:r>
      <w:r w:rsidRPr="00A94D6C">
        <w:rPr>
          <w:rFonts w:eastAsia="Arial" w:cs="Arial"/>
          <w:bCs/>
          <w:kern w:val="16"/>
          <w:szCs w:val="16"/>
        </w:rPr>
        <w:t>and for whatever reason</w:t>
      </w:r>
      <w:r w:rsidRPr="007863E9">
        <w:rPr>
          <w:rFonts w:eastAsia="Arial" w:cs="Arial"/>
          <w:bCs/>
          <w:kern w:val="16"/>
          <w:szCs w:val="16"/>
        </w:rPr>
        <w:t xml:space="preserve">, </w:t>
      </w:r>
      <w:r w:rsidRPr="00A94D6C">
        <w:rPr>
          <w:rFonts w:eastAsia="Arial" w:cs="Arial"/>
          <w:bCs/>
          <w:kern w:val="16"/>
          <w:szCs w:val="16"/>
        </w:rPr>
        <w:t>the two of you become estranged? Does one of you buy the other out</w:t>
      </w:r>
      <w:r w:rsidRPr="007863E9">
        <w:rPr>
          <w:rFonts w:eastAsia="Arial" w:cs="Arial"/>
          <w:bCs/>
          <w:kern w:val="16"/>
          <w:szCs w:val="16"/>
        </w:rPr>
        <w:t xml:space="preserve">, </w:t>
      </w:r>
      <w:r w:rsidRPr="00A94D6C">
        <w:rPr>
          <w:rFonts w:eastAsia="Arial" w:cs="Arial"/>
          <w:bCs/>
          <w:kern w:val="16"/>
          <w:szCs w:val="16"/>
        </w:rPr>
        <w:t>or do you both sell the business and get out before you</w:t>
      </w:r>
      <w:r>
        <w:rPr>
          <w:rFonts w:eastAsia="Arial" w:cs="Arial"/>
          <w:bCs/>
          <w:iCs/>
          <w:kern w:val="16"/>
          <w:szCs w:val="16"/>
        </w:rPr>
        <w:t xml:space="preserve"> </w:t>
      </w:r>
      <w:r w:rsidRPr="00A94D6C">
        <w:rPr>
          <w:rFonts w:eastAsia="Arial" w:cs="Arial"/>
          <w:bCs/>
          <w:kern w:val="16"/>
          <w:szCs w:val="16"/>
        </w:rPr>
        <w:t>run</w:t>
      </w:r>
      <w:r w:rsidRPr="00A94D6C">
        <w:rPr>
          <w:rFonts w:eastAsia="Arial" w:cs="Arial"/>
          <w:bCs/>
          <w:iCs/>
          <w:kern w:val="16"/>
          <w:szCs w:val="16"/>
        </w:rPr>
        <w:t xml:space="preserve"> </w:t>
      </w:r>
      <w:r w:rsidRPr="00A94D6C">
        <w:rPr>
          <w:rFonts w:eastAsia="Arial" w:cs="Arial"/>
          <w:bCs/>
          <w:kern w:val="16"/>
          <w:szCs w:val="16"/>
        </w:rPr>
        <w:t>the</w:t>
      </w:r>
      <w:r w:rsidRPr="00A94D6C">
        <w:rPr>
          <w:rFonts w:eastAsia="Arial" w:cs="Arial"/>
          <w:bCs/>
          <w:iCs/>
          <w:kern w:val="16"/>
          <w:szCs w:val="16"/>
        </w:rPr>
        <w:t xml:space="preserve"> </w:t>
      </w:r>
      <w:r w:rsidRPr="00A94D6C">
        <w:rPr>
          <w:rFonts w:eastAsia="Arial" w:cs="Arial"/>
          <w:bCs/>
          <w:kern w:val="16"/>
          <w:szCs w:val="16"/>
        </w:rPr>
        <w:t>business</w:t>
      </w:r>
      <w:r w:rsidRPr="00A94D6C">
        <w:rPr>
          <w:rFonts w:eastAsia="Arial" w:cs="Arial"/>
          <w:bCs/>
          <w:iCs/>
          <w:kern w:val="16"/>
          <w:szCs w:val="16"/>
        </w:rPr>
        <w:t xml:space="preserve"> </w:t>
      </w:r>
      <w:r w:rsidRPr="00A94D6C">
        <w:rPr>
          <w:rFonts w:eastAsia="Arial" w:cs="Arial"/>
          <w:bCs/>
          <w:kern w:val="16"/>
          <w:szCs w:val="16"/>
        </w:rPr>
        <w:t>and</w:t>
      </w:r>
      <w:r w:rsidRPr="00A94D6C">
        <w:rPr>
          <w:rFonts w:eastAsia="Arial" w:cs="Arial"/>
          <w:bCs/>
          <w:iCs/>
          <w:kern w:val="16"/>
          <w:szCs w:val="16"/>
        </w:rPr>
        <w:t xml:space="preserve"> </w:t>
      </w:r>
      <w:r w:rsidRPr="00A94D6C">
        <w:rPr>
          <w:rFonts w:eastAsia="Arial" w:cs="Arial"/>
          <w:bCs/>
          <w:kern w:val="16"/>
          <w:szCs w:val="16"/>
        </w:rPr>
        <w:t>your</w:t>
      </w:r>
      <w:r w:rsidRPr="00A94D6C">
        <w:rPr>
          <w:rFonts w:eastAsia="Arial" w:cs="Arial"/>
          <w:bCs/>
          <w:iCs/>
          <w:kern w:val="16"/>
          <w:szCs w:val="16"/>
        </w:rPr>
        <w:t xml:space="preserve"> </w:t>
      </w:r>
      <w:r w:rsidRPr="00A94D6C">
        <w:rPr>
          <w:rFonts w:eastAsia="Arial" w:cs="Arial"/>
          <w:bCs/>
          <w:kern w:val="16"/>
          <w:szCs w:val="16"/>
        </w:rPr>
        <w:t>respective</w:t>
      </w:r>
      <w:r w:rsidRPr="00A94D6C">
        <w:rPr>
          <w:rFonts w:eastAsia="Arial" w:cs="Arial"/>
          <w:bCs/>
          <w:iCs/>
          <w:kern w:val="16"/>
          <w:szCs w:val="16"/>
        </w:rPr>
        <w:t xml:space="preserve"> </w:t>
      </w:r>
      <w:r w:rsidRPr="00A94D6C">
        <w:rPr>
          <w:rFonts w:eastAsia="Arial" w:cs="Arial"/>
          <w:bCs/>
          <w:kern w:val="16"/>
          <w:szCs w:val="16"/>
        </w:rPr>
        <w:t>estates</w:t>
      </w:r>
      <w:r w:rsidRPr="00A94D6C">
        <w:rPr>
          <w:rFonts w:eastAsia="Arial" w:cs="Arial"/>
          <w:bCs/>
          <w:iCs/>
          <w:kern w:val="16"/>
          <w:szCs w:val="16"/>
        </w:rPr>
        <w:t xml:space="preserve"> </w:t>
      </w:r>
      <w:r w:rsidRPr="00A94D6C">
        <w:rPr>
          <w:rFonts w:eastAsia="Arial" w:cs="Arial"/>
          <w:bCs/>
          <w:kern w:val="16"/>
          <w:szCs w:val="16"/>
        </w:rPr>
        <w:t>into</w:t>
      </w:r>
      <w:r w:rsidRPr="00A94D6C">
        <w:rPr>
          <w:rFonts w:eastAsia="Arial" w:cs="Arial"/>
          <w:bCs/>
          <w:iCs/>
          <w:kern w:val="16"/>
          <w:szCs w:val="16"/>
        </w:rPr>
        <w:t xml:space="preserve"> </w:t>
      </w:r>
      <w:r w:rsidRPr="00A94D6C">
        <w:rPr>
          <w:rFonts w:eastAsia="Arial" w:cs="Arial"/>
          <w:bCs/>
          <w:kern w:val="16"/>
          <w:szCs w:val="16"/>
        </w:rPr>
        <w:t>the</w:t>
      </w:r>
      <w:r w:rsidRPr="00A94D6C">
        <w:rPr>
          <w:rFonts w:eastAsia="Arial" w:cs="Arial"/>
          <w:bCs/>
          <w:iCs/>
          <w:kern w:val="16"/>
          <w:szCs w:val="16"/>
        </w:rPr>
        <w:t xml:space="preserve"> </w:t>
      </w:r>
      <w:r w:rsidRPr="00A94D6C">
        <w:rPr>
          <w:rFonts w:eastAsia="Arial" w:cs="Arial"/>
          <w:bCs/>
          <w:kern w:val="16"/>
          <w:szCs w:val="16"/>
        </w:rPr>
        <w:t>ground?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46525543"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What if you and three of your siblings are actually getting along fairly well in your family business partnership</w:t>
      </w:r>
      <w:r w:rsidRPr="007863E9">
        <w:rPr>
          <w:rFonts w:eastAsia="Arial" w:cs="Arial"/>
          <w:bCs/>
          <w:kern w:val="16"/>
          <w:szCs w:val="16"/>
        </w:rPr>
        <w:t xml:space="preserve">, </w:t>
      </w:r>
      <w:r w:rsidRPr="00A94D6C">
        <w:rPr>
          <w:rFonts w:eastAsia="Arial" w:cs="Arial"/>
          <w:bCs/>
          <w:kern w:val="16"/>
          <w:szCs w:val="16"/>
        </w:rPr>
        <w:t>but suddenly one of your brothers needs to raise a large amount of cash for some personal matters in his family? He really doesn</w:t>
      </w:r>
      <w:r w:rsidRPr="00651B25">
        <w:rPr>
          <w:rFonts w:eastAsia="Arial" w:cs="Arial"/>
          <w:bCs/>
          <w:kern w:val="16"/>
          <w:szCs w:val="16"/>
        </w:rPr>
        <w:t>’</w:t>
      </w:r>
      <w:r w:rsidRPr="00A94D6C">
        <w:rPr>
          <w:rFonts w:eastAsia="Arial" w:cs="Arial"/>
          <w:bCs/>
          <w:kern w:val="16"/>
          <w:szCs w:val="16"/>
        </w:rPr>
        <w:t>t want to sell out</w:t>
      </w:r>
      <w:r w:rsidRPr="007863E9">
        <w:rPr>
          <w:rFonts w:eastAsia="Arial" w:cs="Arial"/>
          <w:bCs/>
          <w:kern w:val="16"/>
          <w:szCs w:val="16"/>
        </w:rPr>
        <w:t xml:space="preserve">, </w:t>
      </w:r>
      <w:r w:rsidRPr="00A94D6C">
        <w:rPr>
          <w:rFonts w:eastAsia="Arial" w:cs="Arial"/>
          <w:bCs/>
          <w:kern w:val="16"/>
          <w:szCs w:val="16"/>
        </w:rPr>
        <w:t>and nobody else wants him to sell out</w:t>
      </w:r>
      <w:r w:rsidRPr="007863E9">
        <w:rPr>
          <w:rFonts w:eastAsia="Arial" w:cs="Arial"/>
          <w:bCs/>
          <w:kern w:val="16"/>
          <w:szCs w:val="16"/>
        </w:rPr>
        <w:t xml:space="preserve">, </w:t>
      </w:r>
      <w:r w:rsidRPr="00A94D6C">
        <w:rPr>
          <w:rFonts w:eastAsia="Arial" w:cs="Arial"/>
          <w:bCs/>
          <w:kern w:val="16"/>
          <w:szCs w:val="16"/>
        </w:rPr>
        <w:t>either</w:t>
      </w:r>
      <w:r w:rsidRPr="007863E9">
        <w:rPr>
          <w:rFonts w:eastAsia="Arial" w:cs="Arial"/>
          <w:bCs/>
          <w:kern w:val="16"/>
          <w:szCs w:val="16"/>
        </w:rPr>
        <w:t xml:space="preserve">. </w:t>
      </w:r>
      <w:r w:rsidRPr="00A94D6C">
        <w:rPr>
          <w:rFonts w:eastAsia="Arial" w:cs="Arial"/>
          <w:bCs/>
          <w:kern w:val="16"/>
          <w:szCs w:val="16"/>
        </w:rPr>
        <w:t>Do you adjust the ownership structure of the business</w:t>
      </w:r>
      <w:r w:rsidRPr="007863E9">
        <w:rPr>
          <w:rFonts w:eastAsia="Arial" w:cs="Arial"/>
          <w:bCs/>
          <w:kern w:val="16"/>
          <w:szCs w:val="16"/>
        </w:rPr>
        <w:t xml:space="preserve">, </w:t>
      </w:r>
      <w:r w:rsidRPr="00A94D6C">
        <w:rPr>
          <w:rFonts w:eastAsia="Arial" w:cs="Arial"/>
          <w:bCs/>
          <w:kern w:val="16"/>
          <w:szCs w:val="16"/>
        </w:rPr>
        <w:t>either temporarily or permanently? How is everyone else</w:t>
      </w:r>
      <w:r w:rsidRPr="00651B25">
        <w:rPr>
          <w:rFonts w:eastAsia="Arial" w:cs="Arial"/>
          <w:bCs/>
          <w:kern w:val="16"/>
          <w:szCs w:val="16"/>
        </w:rPr>
        <w:t>’</w:t>
      </w:r>
      <w:r w:rsidRPr="00A94D6C">
        <w:rPr>
          <w:rFonts w:eastAsia="Arial" w:cs="Arial"/>
          <w:bCs/>
          <w:kern w:val="16"/>
          <w:szCs w:val="16"/>
        </w:rPr>
        <w:t>s estate affected by any temporary or permanent changes?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5F9DD0B8"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88"/>
        </w:rPr>
        <w:t>“</w:t>
      </w:r>
      <w:r w:rsidRPr="00A94D6C">
        <w:rPr>
          <w:rFonts w:eastAsia="Arial" w:cs="Arial"/>
          <w:bCs/>
          <w:kern w:val="16"/>
          <w:szCs w:val="16"/>
        </w:rPr>
        <w:t>What happens if one partner in a family business has financial or legal problems? As we discuss earlier in this chapter</w:t>
      </w:r>
      <w:r w:rsidRPr="007863E9">
        <w:rPr>
          <w:rFonts w:eastAsia="Arial" w:cs="Arial"/>
          <w:bCs/>
          <w:kern w:val="16"/>
          <w:szCs w:val="16"/>
        </w:rPr>
        <w:t xml:space="preserve">, </w:t>
      </w:r>
      <w:r w:rsidRPr="00A94D6C">
        <w:rPr>
          <w:rFonts w:eastAsia="Arial" w:cs="Arial"/>
          <w:bCs/>
          <w:kern w:val="16"/>
          <w:szCs w:val="16"/>
        </w:rPr>
        <w:t>one of the chief risks to many family businesses is exposure to liability</w:t>
      </w:r>
      <w:r w:rsidRPr="007863E9">
        <w:rPr>
          <w:rFonts w:eastAsia="Arial" w:cs="Arial"/>
          <w:bCs/>
          <w:kern w:val="16"/>
          <w:szCs w:val="16"/>
        </w:rPr>
        <w:t xml:space="preserve">. </w:t>
      </w:r>
      <w:r w:rsidRPr="00A94D6C">
        <w:rPr>
          <w:rFonts w:eastAsia="Arial" w:cs="Arial"/>
          <w:bCs/>
          <w:kern w:val="16"/>
          <w:szCs w:val="16"/>
        </w:rPr>
        <w:t>But suppose you have adequate insurance</w:t>
      </w:r>
      <w:r w:rsidRPr="007863E9">
        <w:rPr>
          <w:rFonts w:eastAsia="Arial" w:cs="Arial"/>
          <w:bCs/>
          <w:kern w:val="16"/>
          <w:szCs w:val="16"/>
        </w:rPr>
        <w:t xml:space="preserve">, </w:t>
      </w:r>
      <w:r w:rsidRPr="00A94D6C">
        <w:rPr>
          <w:rFonts w:eastAsia="Arial" w:cs="Arial"/>
          <w:bCs/>
          <w:kern w:val="16"/>
          <w:szCs w:val="16"/>
        </w:rPr>
        <w:t>or that your family business is structured as a corporation</w:t>
      </w:r>
      <w:r w:rsidRPr="007863E9">
        <w:rPr>
          <w:rFonts w:eastAsia="Arial" w:cs="Arial"/>
          <w:bCs/>
          <w:kern w:val="16"/>
          <w:szCs w:val="16"/>
        </w:rPr>
        <w:t xml:space="preserve">, </w:t>
      </w:r>
      <w:r w:rsidRPr="00A94D6C">
        <w:rPr>
          <w:rFonts w:eastAsia="Arial" w:cs="Arial"/>
          <w:bCs/>
          <w:kern w:val="16"/>
          <w:szCs w:val="16"/>
        </w:rPr>
        <w:t>so you and the other owners have limited liability</w:t>
      </w:r>
      <w:r w:rsidRPr="007863E9">
        <w:rPr>
          <w:rFonts w:eastAsia="Arial" w:cs="Arial"/>
          <w:bCs/>
          <w:kern w:val="16"/>
          <w:szCs w:val="16"/>
        </w:rPr>
        <w:t xml:space="preserve">. </w:t>
      </w:r>
      <w:r w:rsidRPr="00A94D6C">
        <w:rPr>
          <w:rFonts w:eastAsia="Arial" w:cs="Arial"/>
          <w:bCs/>
          <w:kern w:val="16"/>
          <w:szCs w:val="16"/>
        </w:rPr>
        <w:t>Your business and your respective estates may still be at risk if</w:t>
      </w:r>
      <w:r w:rsidRPr="007863E9">
        <w:rPr>
          <w:rFonts w:eastAsia="Arial" w:cs="Arial"/>
          <w:bCs/>
          <w:kern w:val="16"/>
          <w:szCs w:val="16"/>
        </w:rPr>
        <w:t xml:space="preserve">, </w:t>
      </w:r>
      <w:r w:rsidRPr="00A94D6C">
        <w:rPr>
          <w:rFonts w:eastAsia="Arial" w:cs="Arial"/>
          <w:bCs/>
          <w:kern w:val="16"/>
          <w:szCs w:val="16"/>
        </w:rPr>
        <w:t>for example</w:t>
      </w:r>
      <w:r w:rsidRPr="007863E9">
        <w:rPr>
          <w:rFonts w:eastAsia="Arial" w:cs="Arial"/>
          <w:bCs/>
          <w:kern w:val="16"/>
          <w:szCs w:val="16"/>
        </w:rPr>
        <w:t xml:space="preserve">, </w:t>
      </w:r>
      <w:r w:rsidRPr="00A94D6C">
        <w:rPr>
          <w:rFonts w:eastAsia="Arial" w:cs="Arial"/>
          <w:bCs/>
          <w:kern w:val="16"/>
          <w:szCs w:val="16"/>
        </w:rPr>
        <w:t>the family member with the problems is really the brains of the operation and is now either distracted or totally absent from running the business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249)</w:t>
      </w:r>
    </w:p>
    <w:p w14:paraId="445D0A7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Estate taxes may be a significant challenge to keeping a business viable</w:t>
      </w:r>
      <w:r w:rsidRPr="007863E9">
        <w:rPr>
          <w:bCs/>
          <w:kern w:val="16"/>
          <w:szCs w:val="19"/>
        </w:rPr>
        <w:t xml:space="preserve">, </w:t>
      </w:r>
      <w:r w:rsidRPr="00A94D6C">
        <w:rPr>
          <w:bCs/>
          <w:kern w:val="16"/>
          <w:szCs w:val="19"/>
        </w:rPr>
        <w:t xml:space="preserve">as we discuss in the Chapter </w:t>
      </w:r>
      <w:r w:rsidRPr="00A94D6C">
        <w:rPr>
          <w:bCs/>
          <w:kern w:val="16"/>
          <w:szCs w:val="18"/>
        </w:rPr>
        <w:t>16</w:t>
      </w:r>
      <w:r w:rsidRPr="007863E9">
        <w:rPr>
          <w:bCs/>
          <w:kern w:val="16"/>
          <w:szCs w:val="18"/>
        </w:rPr>
        <w:t xml:space="preserve">, </w:t>
      </w:r>
      <w:r w:rsidRPr="00A94D6C">
        <w:rPr>
          <w:bCs/>
          <w:kern w:val="16"/>
          <w:szCs w:val="19"/>
        </w:rPr>
        <w:t>depending on how much of the business is in cash or is liquid enough to pay any taxes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250)</w:t>
      </w:r>
    </w:p>
    <w:p w14:paraId="40677F73"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1"/>
        </w:rPr>
        <w:t>Warning</w:t>
      </w:r>
      <w:r>
        <w:rPr>
          <w:bCs/>
          <w:kern w:val="16"/>
          <w:szCs w:val="11"/>
        </w:rPr>
        <w:t xml:space="preserve">: </w:t>
      </w:r>
      <w:r w:rsidRPr="00A94D6C">
        <w:rPr>
          <w:bCs/>
          <w:kern w:val="16"/>
          <w:szCs w:val="19"/>
        </w:rPr>
        <w:t>Make sure that you examine and understand the impact of your decisions on everyone involved in the family business</w:t>
      </w:r>
      <w:r w:rsidRPr="007863E9">
        <w:rPr>
          <w:bCs/>
          <w:kern w:val="16"/>
          <w:szCs w:val="19"/>
        </w:rPr>
        <w:t xml:space="preserve">. </w:t>
      </w:r>
      <w:r w:rsidRPr="00A94D6C">
        <w:rPr>
          <w:bCs/>
          <w:kern w:val="16"/>
          <w:szCs w:val="19"/>
        </w:rPr>
        <w:t>These decisions can</w:t>
      </w:r>
      <w:r w:rsidRPr="00651B25">
        <w:rPr>
          <w:bCs/>
          <w:kern w:val="16"/>
          <w:szCs w:val="19"/>
        </w:rPr>
        <w:t>’</w:t>
      </w:r>
      <w:r w:rsidRPr="00A94D6C">
        <w:rPr>
          <w:bCs/>
          <w:kern w:val="16"/>
          <w:szCs w:val="19"/>
        </w:rPr>
        <w:t>t be made in a vacuum because they have a potential impact on your estate planning</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250)</w:t>
      </w:r>
    </w:p>
    <w:p w14:paraId="5D914128"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In Chapter </w:t>
      </w:r>
      <w:r w:rsidRPr="00A94D6C">
        <w:rPr>
          <w:bCs/>
          <w:kern w:val="16"/>
          <w:szCs w:val="18"/>
        </w:rPr>
        <w:t>16</w:t>
      </w:r>
      <w:r w:rsidRPr="007863E9">
        <w:rPr>
          <w:bCs/>
          <w:kern w:val="16"/>
          <w:szCs w:val="18"/>
        </w:rPr>
        <w:t xml:space="preserve">, </w:t>
      </w:r>
      <w:r w:rsidRPr="00A94D6C">
        <w:rPr>
          <w:bCs/>
          <w:kern w:val="16"/>
          <w:szCs w:val="19"/>
        </w:rPr>
        <w:t>we discuss some specific strategies and tactics you can use to mitigate many of these family business challenges and help protect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250)</w:t>
      </w:r>
    </w:p>
    <w:p w14:paraId="70164C1E" w14:textId="16C49529" w:rsidR="008C71BA" w:rsidRPr="008C71BA" w:rsidRDefault="008C71BA" w:rsidP="008C71BA">
      <w:pPr>
        <w:jc w:val="both"/>
        <w:rPr>
          <w:kern w:val="2"/>
          <w14:ligatures w14:val="standardContextual"/>
        </w:rPr>
      </w:pPr>
      <w:r w:rsidRPr="008C71BA">
        <w:rPr>
          <w:kern w:val="2"/>
          <w14:ligatures w14:val="standardContextual"/>
        </w:rPr>
        <w:br w:type="page"/>
      </w:r>
    </w:p>
    <w:p w14:paraId="26073630" w14:textId="436D178B" w:rsidR="008C71BA" w:rsidRDefault="00354E15" w:rsidP="00354E15">
      <w:pPr>
        <w:pStyle w:val="Heading2"/>
        <w:rPr>
          <w:rFonts w:eastAsia="Arial"/>
        </w:rPr>
      </w:pPr>
      <w:bookmarkStart w:id="56" w:name="_Toc170252751"/>
      <w:r w:rsidRPr="00A94D6C">
        <w:rPr>
          <w:rFonts w:eastAsia="Arial"/>
        </w:rPr>
        <w:lastRenderedPageBreak/>
        <w:t xml:space="preserve">Transferring Ownership </w:t>
      </w:r>
      <w:r>
        <w:rPr>
          <w:rFonts w:eastAsia="Arial"/>
        </w:rPr>
        <w:t>a</w:t>
      </w:r>
      <w:r w:rsidRPr="00A94D6C">
        <w:rPr>
          <w:rFonts w:eastAsia="Arial"/>
        </w:rPr>
        <w:t>nd Paying Estate Taxes</w:t>
      </w:r>
      <w:bookmarkEnd w:id="56"/>
    </w:p>
    <w:p w14:paraId="7DB68B3A" w14:textId="77777777" w:rsidR="008C71BA" w:rsidRPr="00887648" w:rsidRDefault="008C71BA" w:rsidP="008C71BA">
      <w:pPr>
        <w:pStyle w:val="Style"/>
        <w:widowControl/>
        <w:jc w:val="center"/>
        <w:textAlignment w:val="baseline"/>
        <w:rPr>
          <w:rFonts w:eastAsia="Arial" w:cs="Arial"/>
          <w:bCs/>
          <w:iCs/>
          <w:kern w:val="16"/>
          <w:szCs w:val="74"/>
        </w:rPr>
      </w:pPr>
      <w:r w:rsidRPr="00A94D6C">
        <w:rPr>
          <w:rFonts w:eastAsia="Arial" w:cs="Arial"/>
          <w:bCs/>
          <w:kern w:val="16"/>
          <w:szCs w:val="74"/>
        </w:rPr>
        <w:t>IN A FAMILY BUSINESS</w:t>
      </w:r>
    </w:p>
    <w:p w14:paraId="5F082E53" w14:textId="77777777" w:rsidR="008C71BA" w:rsidRDefault="008C71BA" w:rsidP="008C71BA">
      <w:pPr>
        <w:pStyle w:val="Style"/>
        <w:widowControl/>
        <w:jc w:val="both"/>
        <w:textAlignment w:val="baseline"/>
        <w:rPr>
          <w:rFonts w:eastAsia="Arial" w:cs="Arial"/>
          <w:bCs/>
          <w:kern w:val="16"/>
          <w:szCs w:val="89"/>
        </w:rPr>
      </w:pPr>
    </w:p>
    <w:p w14:paraId="57E6028A" w14:textId="77777777" w:rsidR="008C71BA" w:rsidRDefault="008C71BA" w:rsidP="008C71BA">
      <w:pPr>
        <w:pStyle w:val="Style"/>
        <w:widowControl/>
        <w:jc w:val="both"/>
        <w:textAlignment w:val="baseline"/>
        <w:rPr>
          <w:rFonts w:eastAsia="Arial" w:cs="Arial"/>
          <w:bCs/>
          <w:kern w:val="16"/>
          <w:szCs w:val="89"/>
        </w:rPr>
      </w:pPr>
    </w:p>
    <w:p w14:paraId="2DFC408D" w14:textId="77777777" w:rsidR="008C71BA" w:rsidRDefault="008C71BA" w:rsidP="008C71BA">
      <w:pPr>
        <w:pStyle w:val="Style"/>
        <w:widowControl/>
        <w:jc w:val="both"/>
        <w:textAlignment w:val="baseline"/>
        <w:rPr>
          <w:rFonts w:eastAsia="Arial" w:cs="Arial"/>
          <w:bCs/>
          <w:kern w:val="16"/>
          <w:szCs w:val="89"/>
        </w:rPr>
      </w:pPr>
      <w:r>
        <w:rPr>
          <w:rFonts w:eastAsia="Arial" w:cs="Arial"/>
          <w:bCs/>
          <w:kern w:val="16"/>
          <w:szCs w:val="89"/>
        </w:rPr>
        <w:t>introduction</w:t>
      </w:r>
    </w:p>
    <w:p w14:paraId="4145219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rFonts w:eastAsia="Arial" w:cs="Arial"/>
          <w:bCs/>
          <w:kern w:val="16"/>
          <w:szCs w:val="89"/>
        </w:rPr>
        <w:t>I</w:t>
      </w:r>
      <w:r w:rsidRPr="00A94D6C">
        <w:rPr>
          <w:bCs/>
          <w:kern w:val="16"/>
          <w:szCs w:val="19"/>
        </w:rPr>
        <w:t xml:space="preserve">f you own </w:t>
      </w:r>
      <w:r w:rsidRPr="00A94D6C">
        <w:rPr>
          <w:bCs/>
          <w:kern w:val="16"/>
          <w:szCs w:val="15"/>
        </w:rPr>
        <w:t xml:space="preserve">500 </w:t>
      </w:r>
      <w:r w:rsidRPr="00A94D6C">
        <w:rPr>
          <w:bCs/>
          <w:kern w:val="16"/>
          <w:szCs w:val="19"/>
        </w:rPr>
        <w:t>shares of stock in Home Depot and decide to sell part or all your stock</w:t>
      </w:r>
      <w:r w:rsidRPr="007863E9">
        <w:rPr>
          <w:bCs/>
          <w:kern w:val="16"/>
          <w:szCs w:val="19"/>
        </w:rPr>
        <w:t xml:space="preserve">, </w:t>
      </w:r>
      <w:r w:rsidRPr="00A94D6C">
        <w:rPr>
          <w:bCs/>
          <w:kern w:val="16"/>
          <w:szCs w:val="19"/>
        </w:rPr>
        <w:t>doing so is a breeze</w:t>
      </w:r>
      <w:r w:rsidRPr="007863E9">
        <w:rPr>
          <w:bCs/>
          <w:kern w:val="16"/>
          <w:szCs w:val="19"/>
        </w:rPr>
        <w:t xml:space="preserve">. </w:t>
      </w:r>
      <w:r w:rsidRPr="00A94D6C">
        <w:rPr>
          <w:bCs/>
          <w:kern w:val="16"/>
          <w:szCs w:val="19"/>
        </w:rPr>
        <w:t>You go online or call your broker and</w:t>
      </w:r>
      <w:r w:rsidRPr="00E219E7">
        <w:rPr>
          <w:bCs/>
          <w:iCs/>
          <w:kern w:val="16"/>
          <w:szCs w:val="19"/>
        </w:rPr>
        <w:t>—</w:t>
      </w:r>
      <w:r w:rsidRPr="00A94D6C">
        <w:rPr>
          <w:bCs/>
          <w:kern w:val="16"/>
          <w:szCs w:val="19"/>
        </w:rPr>
        <w:t>presto</w:t>
      </w:r>
      <w:r w:rsidRPr="00E219E7">
        <w:rPr>
          <w:bCs/>
          <w:iCs/>
          <w:kern w:val="16"/>
          <w:szCs w:val="19"/>
        </w:rPr>
        <w:t>—</w:t>
      </w:r>
      <w:r w:rsidRPr="00A94D6C">
        <w:rPr>
          <w:bCs/>
          <w:kern w:val="16"/>
          <w:szCs w:val="19"/>
        </w:rPr>
        <w:t>you no longer own those shares! At tax time</w:t>
      </w:r>
      <w:r w:rsidRPr="007863E9">
        <w:rPr>
          <w:bCs/>
          <w:kern w:val="16"/>
          <w:szCs w:val="19"/>
        </w:rPr>
        <w:t xml:space="preserve">, </w:t>
      </w:r>
      <w:r w:rsidRPr="00A94D6C">
        <w:rPr>
          <w:bCs/>
          <w:kern w:val="16"/>
          <w:szCs w:val="19"/>
        </w:rPr>
        <w:t>you figure your gain or loss and settle up with Uncle Sam</w:t>
      </w:r>
      <w:r w:rsidRPr="007863E9">
        <w:rPr>
          <w:bCs/>
          <w:kern w:val="16"/>
          <w:szCs w:val="19"/>
        </w:rPr>
        <w:t xml:space="preserve">. </w:t>
      </w:r>
      <w:r w:rsidRPr="00A94D6C">
        <w:rPr>
          <w:bCs/>
          <w:kern w:val="16"/>
          <w:szCs w:val="19"/>
        </w:rPr>
        <w:t>Easy-peasy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251)</w:t>
      </w:r>
    </w:p>
    <w:p w14:paraId="14265275"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But when you sell or give away your ownership in a family business</w:t>
      </w:r>
      <w:r w:rsidRPr="007863E9">
        <w:rPr>
          <w:bCs/>
          <w:kern w:val="16"/>
          <w:szCs w:val="19"/>
        </w:rPr>
        <w:t xml:space="preserve">, </w:t>
      </w:r>
      <w:r w:rsidRPr="00A94D6C">
        <w:rPr>
          <w:bCs/>
          <w:kern w:val="16"/>
          <w:szCs w:val="19"/>
        </w:rPr>
        <w:t>the process is much more complicated than buying or selling publicly traded stock</w:t>
      </w:r>
      <w:r w:rsidRPr="007863E9">
        <w:rPr>
          <w:bCs/>
          <w:kern w:val="16"/>
          <w:szCs w:val="19"/>
        </w:rPr>
        <w:t xml:space="preserve">. </w:t>
      </w:r>
      <w:r w:rsidRPr="00A94D6C">
        <w:rPr>
          <w:bCs/>
          <w:kern w:val="16"/>
          <w:szCs w:val="19"/>
        </w:rPr>
        <w:t>Yes</w:t>
      </w:r>
      <w:r w:rsidRPr="007863E9">
        <w:rPr>
          <w:bCs/>
          <w:kern w:val="16"/>
          <w:szCs w:val="19"/>
        </w:rPr>
        <w:t xml:space="preserve">, </w:t>
      </w:r>
      <w:r w:rsidRPr="00A94D6C">
        <w:rPr>
          <w:bCs/>
          <w:kern w:val="16"/>
          <w:szCs w:val="19"/>
        </w:rPr>
        <w:t>we agree with you that a family enterprise should be easier to navigate than a deal on the Big Board</w:t>
      </w:r>
      <w:r w:rsidRPr="007863E9">
        <w:rPr>
          <w:bCs/>
          <w:kern w:val="16"/>
          <w:szCs w:val="19"/>
        </w:rPr>
        <w:t xml:space="preserve">, </w:t>
      </w:r>
      <w:r w:rsidRPr="00A94D6C">
        <w:rPr>
          <w:bCs/>
          <w:kern w:val="16"/>
          <w:szCs w:val="19"/>
        </w:rPr>
        <w:t>but that</w:t>
      </w:r>
      <w:r w:rsidRPr="00651B25">
        <w:rPr>
          <w:bCs/>
          <w:kern w:val="16"/>
          <w:szCs w:val="19"/>
        </w:rPr>
        <w:t>’</w:t>
      </w:r>
      <w:r w:rsidRPr="00A94D6C">
        <w:rPr>
          <w:bCs/>
          <w:kern w:val="16"/>
          <w:szCs w:val="19"/>
        </w:rPr>
        <w:t xml:space="preserve">s what makes family-business life </w:t>
      </w:r>
      <w:r w:rsidRPr="00A94D6C">
        <w:rPr>
          <w:bCs/>
          <w:iCs/>
          <w:kern w:val="16"/>
          <w:szCs w:val="19"/>
        </w:rPr>
        <w:t>“</w:t>
      </w:r>
      <w:r w:rsidRPr="00A94D6C">
        <w:rPr>
          <w:bCs/>
          <w:kern w:val="16"/>
          <w:szCs w:val="19"/>
        </w:rPr>
        <w:t>interesting</w:t>
      </w:r>
      <w:r w:rsidRPr="007863E9">
        <w:rPr>
          <w:bCs/>
          <w:kern w:val="16"/>
          <w:szCs w:val="19"/>
        </w:rPr>
        <w:t>.</w:t>
      </w:r>
      <w:r w:rsidRPr="00A94D6C">
        <w:rPr>
          <w:bCs/>
          <w:iCs/>
          <w:kern w:val="16"/>
          <w:szCs w:val="19"/>
        </w:rPr>
        <w:t>”</w:t>
      </w:r>
      <w:r w:rsidRPr="00A94D6C">
        <w:rPr>
          <w:bCs/>
          <w:kern w:val="16"/>
          <w:szCs w:val="19"/>
        </w:rPr>
        <w:t xml:space="preserve"> To complicate matters even more</w:t>
      </w:r>
      <w:r w:rsidRPr="007863E9">
        <w:rPr>
          <w:bCs/>
          <w:kern w:val="16"/>
          <w:szCs w:val="19"/>
        </w:rPr>
        <w:t xml:space="preserve">, </w:t>
      </w:r>
      <w:r w:rsidRPr="00A94D6C">
        <w:rPr>
          <w:bCs/>
          <w:kern w:val="16"/>
          <w:szCs w:val="19"/>
        </w:rPr>
        <w:t xml:space="preserve">the transfer of ownership in your family business can take place </w:t>
      </w:r>
      <w:r w:rsidRPr="00A94D6C">
        <w:rPr>
          <w:bCs/>
          <w:i/>
          <w:iCs/>
          <w:kern w:val="16"/>
          <w:szCs w:val="19"/>
        </w:rPr>
        <w:t>after</w:t>
      </w:r>
      <w:r w:rsidRPr="00903C84">
        <w:rPr>
          <w:bCs/>
          <w:kern w:val="16"/>
          <w:szCs w:val="19"/>
        </w:rPr>
        <w:t xml:space="preserve"> </w:t>
      </w:r>
      <w:r w:rsidRPr="00A94D6C">
        <w:rPr>
          <w:bCs/>
          <w:kern w:val="16"/>
          <w:szCs w:val="19"/>
        </w:rPr>
        <w:t>you die</w:t>
      </w:r>
      <w:r w:rsidRPr="007863E9">
        <w:rPr>
          <w:bCs/>
          <w:kern w:val="16"/>
          <w:szCs w:val="19"/>
        </w:rPr>
        <w:t xml:space="preserve">, </w:t>
      </w:r>
      <w:r w:rsidRPr="00A94D6C">
        <w:rPr>
          <w:bCs/>
          <w:kern w:val="16"/>
          <w:szCs w:val="19"/>
        </w:rPr>
        <w:t>meaning that estate-tax considerations come into play</w:t>
      </w:r>
      <w:r w:rsidRPr="007863E9">
        <w:rPr>
          <w:bCs/>
          <w:kern w:val="16"/>
          <w:szCs w:val="19"/>
        </w:rPr>
        <w:t xml:space="preserve">. </w:t>
      </w:r>
      <w:r w:rsidRPr="00A94D6C">
        <w:rPr>
          <w:bCs/>
          <w:kern w:val="16"/>
          <w:szCs w:val="19"/>
        </w:rPr>
        <w:t>Even in death</w:t>
      </w:r>
      <w:r w:rsidRPr="007863E9">
        <w:rPr>
          <w:bCs/>
          <w:kern w:val="16"/>
          <w:szCs w:val="19"/>
        </w:rPr>
        <w:t xml:space="preserve">, </w:t>
      </w:r>
      <w:r w:rsidRPr="00A94D6C">
        <w:rPr>
          <w:bCs/>
          <w:kern w:val="16"/>
          <w:szCs w:val="19"/>
        </w:rPr>
        <w:t>the family business continues on</w:t>
      </w:r>
      <w:r w:rsidRPr="007863E9">
        <w:rPr>
          <w:bCs/>
          <w:kern w:val="16"/>
          <w:szCs w:val="19"/>
        </w:rPr>
        <w:t xml:space="preserve">. </w:t>
      </w:r>
      <w:r w:rsidRPr="00A94D6C">
        <w:rPr>
          <w:bCs/>
          <w:kern w:val="16"/>
          <w:szCs w:val="19"/>
        </w:rPr>
        <w:t>But this can present many challenges to the business from an estate-planning perspective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251)</w:t>
      </w:r>
    </w:p>
    <w:p w14:paraId="1D36199D"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In this chapter</w:t>
      </w:r>
      <w:r w:rsidRPr="007863E9">
        <w:rPr>
          <w:bCs/>
          <w:kern w:val="16"/>
          <w:szCs w:val="19"/>
        </w:rPr>
        <w:t xml:space="preserve">, </w:t>
      </w:r>
      <w:r w:rsidRPr="00A94D6C">
        <w:rPr>
          <w:bCs/>
          <w:kern w:val="16"/>
          <w:szCs w:val="19"/>
        </w:rPr>
        <w:t xml:space="preserve">we present you with a concise overview of the family-business equivalent of selling your </w:t>
      </w:r>
      <w:r w:rsidRPr="00A94D6C">
        <w:rPr>
          <w:bCs/>
          <w:kern w:val="16"/>
          <w:szCs w:val="15"/>
        </w:rPr>
        <w:t xml:space="preserve">500 </w:t>
      </w:r>
      <w:r w:rsidRPr="00A94D6C">
        <w:rPr>
          <w:bCs/>
          <w:kern w:val="16"/>
          <w:szCs w:val="19"/>
        </w:rPr>
        <w:t>shares of Home Depot stock</w:t>
      </w:r>
      <w:r w:rsidRPr="007863E9">
        <w:rPr>
          <w:bCs/>
          <w:kern w:val="16"/>
          <w:szCs w:val="19"/>
        </w:rPr>
        <w:t xml:space="preserve">. </w:t>
      </w:r>
      <w:r w:rsidRPr="00A94D6C">
        <w:rPr>
          <w:bCs/>
          <w:kern w:val="16"/>
          <w:szCs w:val="19"/>
        </w:rPr>
        <w:t>We explain how to get out of the business</w:t>
      </w:r>
      <w:r w:rsidRPr="00E219E7">
        <w:rPr>
          <w:bCs/>
          <w:kern w:val="16"/>
          <w:szCs w:val="19"/>
        </w:rPr>
        <w:t xml:space="preserve"> (</w:t>
      </w:r>
      <w:r w:rsidRPr="00A94D6C">
        <w:rPr>
          <w:bCs/>
          <w:kern w:val="16"/>
          <w:szCs w:val="19"/>
        </w:rPr>
        <w:t>whether you</w:t>
      </w:r>
      <w:r w:rsidRPr="00651B25">
        <w:rPr>
          <w:bCs/>
          <w:kern w:val="16"/>
          <w:szCs w:val="19"/>
        </w:rPr>
        <w:t>’</w:t>
      </w:r>
      <w:r w:rsidRPr="00A94D6C">
        <w:rPr>
          <w:bCs/>
          <w:kern w:val="16"/>
          <w:szCs w:val="19"/>
        </w:rPr>
        <w:t>re alive or dead</w:t>
      </w:r>
      <w:r w:rsidRPr="000F1C38">
        <w:rPr>
          <w:bCs/>
          <w:kern w:val="16"/>
          <w:szCs w:val="19"/>
        </w:rPr>
        <w:t>),</w:t>
      </w:r>
      <w:r w:rsidRPr="007863E9">
        <w:rPr>
          <w:bCs/>
          <w:kern w:val="16"/>
          <w:szCs w:val="19"/>
        </w:rPr>
        <w:t xml:space="preserve"> </w:t>
      </w:r>
      <w:r w:rsidRPr="00A94D6C">
        <w:rPr>
          <w:bCs/>
          <w:kern w:val="16"/>
          <w:szCs w:val="19"/>
        </w:rPr>
        <w:t>as well as the estate-tax consequences</w:t>
      </w:r>
      <w:r>
        <w:rPr>
          <w:bCs/>
          <w:kern w:val="16"/>
          <w:szCs w:val="19"/>
        </w:rPr>
        <w:t>—</w:t>
      </w:r>
      <w:r w:rsidRPr="00A94D6C">
        <w:rPr>
          <w:bCs/>
          <w:kern w:val="16"/>
          <w:szCs w:val="19"/>
        </w:rPr>
        <w:t>and a few tax breaks to help save your estate some money</w:t>
      </w:r>
      <w:r>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251)</w:t>
      </w:r>
    </w:p>
    <w:p w14:paraId="3F815DF9" w14:textId="77777777" w:rsidR="008C71BA" w:rsidRDefault="008C71BA" w:rsidP="008C71BA">
      <w:pPr>
        <w:pStyle w:val="Style"/>
        <w:widowControl/>
        <w:jc w:val="both"/>
        <w:textAlignment w:val="baseline"/>
        <w:rPr>
          <w:bCs/>
          <w:kern w:val="16"/>
          <w:szCs w:val="19"/>
        </w:rPr>
      </w:pPr>
    </w:p>
    <w:p w14:paraId="60FEED4D"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e</w:t>
      </w:r>
      <w:r w:rsidRPr="00A94D6C">
        <w:rPr>
          <w:rFonts w:eastAsia="Arial" w:cs="Arial"/>
          <w:bCs/>
          <w:kern w:val="16"/>
          <w:szCs w:val="38"/>
        </w:rPr>
        <w:t>xploring the ins and outs of buy-sell agreements</w:t>
      </w:r>
    </w:p>
    <w:p w14:paraId="2EE286A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 name says it all</w:t>
      </w:r>
      <w:r w:rsidRPr="007863E9">
        <w:rPr>
          <w:bCs/>
          <w:kern w:val="16"/>
          <w:szCs w:val="19"/>
        </w:rPr>
        <w:t xml:space="preserve">. </w:t>
      </w:r>
      <w:r w:rsidRPr="00A94D6C">
        <w:rPr>
          <w:bCs/>
          <w:kern w:val="16"/>
          <w:szCs w:val="19"/>
        </w:rPr>
        <w:t xml:space="preserve">A </w:t>
      </w:r>
      <w:r w:rsidRPr="00A94D6C">
        <w:rPr>
          <w:bCs/>
          <w:i/>
          <w:iCs/>
          <w:kern w:val="16"/>
          <w:szCs w:val="18"/>
        </w:rPr>
        <w:t>buy-sell agreement</w:t>
      </w:r>
      <w:r w:rsidRPr="009B0751">
        <w:rPr>
          <w:bCs/>
          <w:kern w:val="16"/>
          <w:szCs w:val="18"/>
        </w:rPr>
        <w:t xml:space="preserve"> </w:t>
      </w:r>
      <w:r w:rsidRPr="00A94D6C">
        <w:rPr>
          <w:bCs/>
          <w:kern w:val="16"/>
          <w:szCs w:val="19"/>
        </w:rPr>
        <w:t>is</w:t>
      </w:r>
      <w:r w:rsidRPr="00E219E7">
        <w:rPr>
          <w:bCs/>
          <w:kern w:val="16"/>
          <w:szCs w:val="19"/>
        </w:rPr>
        <w:t xml:space="preserve"> (</w:t>
      </w:r>
      <w:r w:rsidRPr="00A94D6C">
        <w:rPr>
          <w:bCs/>
          <w:kern w:val="16"/>
          <w:szCs w:val="19"/>
        </w:rPr>
        <w:t>get ready for a big bold statement of the obvious</w:t>
      </w:r>
      <w:r w:rsidRPr="000F1C38">
        <w:rPr>
          <w:bCs/>
          <w:kern w:val="16"/>
          <w:szCs w:val="19"/>
        </w:rPr>
        <w:t>)</w:t>
      </w:r>
      <w:r w:rsidRPr="00E219E7">
        <w:rPr>
          <w:bCs/>
          <w:kern w:val="16"/>
          <w:szCs w:val="19"/>
        </w:rPr>
        <w:t xml:space="preserve"> </w:t>
      </w:r>
      <w:r w:rsidRPr="00A94D6C">
        <w:rPr>
          <w:bCs/>
          <w:kern w:val="16"/>
          <w:szCs w:val="19"/>
        </w:rPr>
        <w:t>an agreement in which you decide how you</w:t>
      </w:r>
      <w:r w:rsidRPr="00651B25">
        <w:rPr>
          <w:bCs/>
          <w:kern w:val="16"/>
          <w:szCs w:val="19"/>
        </w:rPr>
        <w:t>’</w:t>
      </w:r>
      <w:r w:rsidRPr="00A94D6C">
        <w:rPr>
          <w:bCs/>
          <w:kern w:val="16"/>
          <w:szCs w:val="19"/>
        </w:rPr>
        <w:t>ll sell your ownership in a family business and who the buyer will be</w:t>
      </w:r>
      <w:r w:rsidRPr="007863E9">
        <w:rPr>
          <w:bCs/>
          <w:kern w:val="16"/>
          <w:szCs w:val="19"/>
        </w:rPr>
        <w:t xml:space="preserve">. </w:t>
      </w:r>
      <w:r w:rsidRPr="00A94D6C">
        <w:rPr>
          <w:bCs/>
          <w:kern w:val="16"/>
          <w:szCs w:val="19"/>
        </w:rPr>
        <w:t>A buy-sell agreement not only helps to protect your business by keeping it intact and operating</w:t>
      </w:r>
      <w:r w:rsidRPr="007863E9">
        <w:rPr>
          <w:bCs/>
          <w:kern w:val="16"/>
          <w:szCs w:val="19"/>
        </w:rPr>
        <w:t xml:space="preserve">, </w:t>
      </w:r>
      <w:r w:rsidRPr="00A94D6C">
        <w:rPr>
          <w:bCs/>
          <w:kern w:val="16"/>
          <w:szCs w:val="19"/>
        </w:rPr>
        <w:t>but also helps protect your estate</w:t>
      </w:r>
      <w:r w:rsidRPr="00E219E7">
        <w:rPr>
          <w:bCs/>
          <w:iCs/>
          <w:kern w:val="16"/>
          <w:szCs w:val="19"/>
        </w:rPr>
        <w:t>—</w:t>
      </w:r>
      <w:r w:rsidRPr="00A94D6C">
        <w:rPr>
          <w:bCs/>
          <w:kern w:val="16"/>
          <w:szCs w:val="19"/>
        </w:rPr>
        <w:t>and the estates of family members with whom you</w:t>
      </w:r>
      <w:r w:rsidRPr="00651B25">
        <w:rPr>
          <w:bCs/>
          <w:kern w:val="16"/>
          <w:szCs w:val="19"/>
        </w:rPr>
        <w:t>’</w:t>
      </w:r>
      <w:r w:rsidRPr="00A94D6C">
        <w:rPr>
          <w:bCs/>
          <w:kern w:val="16"/>
          <w:szCs w:val="19"/>
        </w:rPr>
        <w:t>re in business</w:t>
      </w:r>
      <w:r w:rsidRPr="00E219E7">
        <w:rPr>
          <w:bCs/>
          <w:iCs/>
          <w:kern w:val="16"/>
          <w:szCs w:val="19"/>
        </w:rPr>
        <w:t>—</w:t>
      </w:r>
      <w:r w:rsidRPr="00A94D6C">
        <w:rPr>
          <w:bCs/>
          <w:kern w:val="16"/>
          <w:szCs w:val="19"/>
        </w:rPr>
        <w:t>because your estates are likely to be closely intertwined with</w:t>
      </w:r>
      <w:r w:rsidRPr="007863E9">
        <w:rPr>
          <w:bCs/>
          <w:kern w:val="16"/>
          <w:szCs w:val="19"/>
        </w:rPr>
        <w:t xml:space="preserve">, </w:t>
      </w:r>
      <w:r w:rsidRPr="00A94D6C">
        <w:rPr>
          <w:bCs/>
          <w:kern w:val="16"/>
          <w:szCs w:val="19"/>
        </w:rPr>
        <w:t>and dependent on the success of</w:t>
      </w:r>
      <w:r w:rsidRPr="007863E9">
        <w:rPr>
          <w:bCs/>
          <w:kern w:val="16"/>
          <w:szCs w:val="19"/>
        </w:rPr>
        <w:t xml:space="preserve">, </w:t>
      </w:r>
      <w:r w:rsidRPr="00A94D6C">
        <w:rPr>
          <w:bCs/>
          <w:kern w:val="16"/>
          <w:szCs w:val="19"/>
        </w:rPr>
        <w:t>your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252)</w:t>
      </w:r>
    </w:p>
    <w:p w14:paraId="4353984B"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Take note of this very important point about a buy-sell agreement</w:t>
      </w:r>
      <w:r w:rsidRPr="00615F34">
        <w:rPr>
          <w:bCs/>
          <w:kern w:val="16"/>
          <w:szCs w:val="19"/>
        </w:rPr>
        <w:t xml:space="preserve">: </w:t>
      </w:r>
      <w:r w:rsidRPr="00A94D6C">
        <w:rPr>
          <w:bCs/>
          <w:kern w:val="16"/>
          <w:szCs w:val="19"/>
        </w:rPr>
        <w:t>Create the agreement long before you actually plan to sell your family business ownership</w:t>
      </w:r>
      <w:r w:rsidRPr="007863E9">
        <w:rPr>
          <w:bCs/>
          <w:kern w:val="16"/>
          <w:szCs w:val="19"/>
        </w:rPr>
        <w:t xml:space="preserve">. </w:t>
      </w:r>
      <w:r w:rsidRPr="00A94D6C">
        <w:rPr>
          <w:bCs/>
          <w:kern w:val="16"/>
          <w:szCs w:val="19"/>
        </w:rPr>
        <w:t>How long? We recommend that a buy-sell agreement be in place as part of your initial business documentation</w:t>
      </w:r>
      <w:r w:rsidRPr="00E219E7">
        <w:rPr>
          <w:bCs/>
          <w:kern w:val="16"/>
          <w:szCs w:val="19"/>
        </w:rPr>
        <w:t xml:space="preserve"> (</w:t>
      </w:r>
      <w:r w:rsidRPr="00A94D6C">
        <w:rPr>
          <w:bCs/>
          <w:kern w:val="16"/>
          <w:szCs w:val="19"/>
        </w:rPr>
        <w:t>upon the formation of the family business</w:t>
      </w:r>
      <w:r w:rsidRPr="000F1C38">
        <w:rPr>
          <w:bCs/>
          <w:kern w:val="16"/>
          <w:szCs w:val="19"/>
        </w:rPr>
        <w:t>)</w:t>
      </w:r>
      <w:r w:rsidRPr="007863E9">
        <w:rPr>
          <w:bCs/>
          <w:kern w:val="16"/>
          <w:szCs w:val="19"/>
        </w:rPr>
        <w:t xml:space="preserve">. </w:t>
      </w:r>
      <w:r w:rsidRPr="00A94D6C">
        <w:rPr>
          <w:rFonts w:eastAsia="Arial" w:cs="Arial"/>
          <w:bCs/>
          <w:kern w:val="16"/>
          <w:szCs w:val="18"/>
        </w:rPr>
        <w:t xml:space="preserve">If </w:t>
      </w:r>
      <w:r w:rsidRPr="00A94D6C">
        <w:rPr>
          <w:bCs/>
          <w:kern w:val="16"/>
          <w:szCs w:val="19"/>
        </w:rPr>
        <w:t>you have an existing family business and you currently don</w:t>
      </w:r>
      <w:r w:rsidRPr="00651B25">
        <w:rPr>
          <w:bCs/>
          <w:kern w:val="16"/>
          <w:szCs w:val="19"/>
        </w:rPr>
        <w:t>’</w:t>
      </w:r>
      <w:r w:rsidRPr="00A94D6C">
        <w:rPr>
          <w:bCs/>
          <w:kern w:val="16"/>
          <w:szCs w:val="19"/>
        </w:rPr>
        <w:t>t have a buy-sell agreement in place</w:t>
      </w:r>
      <w:r w:rsidRPr="007863E9">
        <w:rPr>
          <w:bCs/>
          <w:kern w:val="16"/>
          <w:szCs w:val="19"/>
        </w:rPr>
        <w:t xml:space="preserve">, </w:t>
      </w:r>
      <w:r w:rsidRPr="00A94D6C">
        <w:rPr>
          <w:bCs/>
          <w:kern w:val="16"/>
          <w:szCs w:val="19"/>
        </w:rPr>
        <w:t>there</w:t>
      </w:r>
      <w:r w:rsidRPr="00651B25">
        <w:rPr>
          <w:bCs/>
          <w:kern w:val="16"/>
          <w:szCs w:val="19"/>
        </w:rPr>
        <w:t>’</w:t>
      </w:r>
      <w:r w:rsidRPr="00A94D6C">
        <w:rPr>
          <w:bCs/>
          <w:kern w:val="16"/>
          <w:szCs w:val="19"/>
        </w:rPr>
        <w:t xml:space="preserve">s no time like the present! Think of a buy-sell agreement as </w:t>
      </w:r>
      <w:r w:rsidRPr="00A94D6C">
        <w:rPr>
          <w:bCs/>
          <w:iCs/>
          <w:kern w:val="16"/>
          <w:szCs w:val="19"/>
        </w:rPr>
        <w:t>“</w:t>
      </w:r>
      <w:r w:rsidRPr="00A94D6C">
        <w:rPr>
          <w:bCs/>
          <w:kern w:val="16"/>
          <w:szCs w:val="19"/>
        </w:rPr>
        <w:t>an agreement on standby</w:t>
      </w:r>
      <w:r w:rsidRPr="00A94D6C">
        <w:rPr>
          <w:bCs/>
          <w:iCs/>
          <w:kern w:val="16"/>
          <w:szCs w:val="19"/>
        </w:rPr>
        <w:t>”</w:t>
      </w:r>
      <w:r w:rsidRPr="00A94D6C">
        <w:rPr>
          <w:bCs/>
          <w:kern w:val="16"/>
          <w:szCs w:val="19"/>
        </w:rPr>
        <w:t xml:space="preserve"> that suddenly comes to life when some type of triggering event occurs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252)</w:t>
      </w:r>
    </w:p>
    <w:p w14:paraId="79064BD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A </w:t>
      </w:r>
      <w:r w:rsidRPr="00A94D6C">
        <w:rPr>
          <w:bCs/>
          <w:i/>
          <w:iCs/>
          <w:kern w:val="16"/>
          <w:szCs w:val="18"/>
        </w:rPr>
        <w:t>triggering event</w:t>
      </w:r>
      <w:r w:rsidRPr="009B0751">
        <w:rPr>
          <w:bCs/>
          <w:kern w:val="16"/>
          <w:szCs w:val="18"/>
        </w:rPr>
        <w:t xml:space="preserve"> </w:t>
      </w:r>
      <w:r w:rsidRPr="00A94D6C">
        <w:rPr>
          <w:bCs/>
          <w:kern w:val="16"/>
          <w:szCs w:val="19"/>
        </w:rPr>
        <w:t>is</w:t>
      </w:r>
      <w:r w:rsidRPr="00E219E7">
        <w:rPr>
          <w:bCs/>
          <w:kern w:val="16"/>
          <w:szCs w:val="19"/>
        </w:rPr>
        <w:t xml:space="preserve"> (</w:t>
      </w:r>
      <w:r w:rsidRPr="00A94D6C">
        <w:rPr>
          <w:bCs/>
          <w:kern w:val="16"/>
          <w:szCs w:val="19"/>
        </w:rPr>
        <w:t>and here</w:t>
      </w:r>
      <w:r w:rsidRPr="00651B25">
        <w:rPr>
          <w:bCs/>
          <w:kern w:val="16"/>
          <w:szCs w:val="19"/>
        </w:rPr>
        <w:t>’</w:t>
      </w:r>
      <w:r w:rsidRPr="00A94D6C">
        <w:rPr>
          <w:bCs/>
          <w:kern w:val="16"/>
          <w:szCs w:val="19"/>
        </w:rPr>
        <w:t>s one more statement of the obvious</w:t>
      </w:r>
      <w:r w:rsidRPr="000F1C38">
        <w:rPr>
          <w:bCs/>
          <w:kern w:val="16"/>
          <w:szCs w:val="19"/>
        </w:rPr>
        <w:t>)</w:t>
      </w:r>
      <w:r w:rsidRPr="00E219E7">
        <w:rPr>
          <w:bCs/>
          <w:kern w:val="16"/>
          <w:szCs w:val="19"/>
        </w:rPr>
        <w:t xml:space="preserve"> </w:t>
      </w:r>
      <w:r w:rsidRPr="00A94D6C">
        <w:rPr>
          <w:bCs/>
          <w:kern w:val="16"/>
          <w:szCs w:val="19"/>
        </w:rPr>
        <w:t>some event that sets off the need for the buy-sell agreement to wake up from standby and guide you in the sale of your family business ownership</w:t>
      </w:r>
      <w:r w:rsidRPr="007863E9">
        <w:rPr>
          <w:bCs/>
          <w:kern w:val="16"/>
          <w:szCs w:val="19"/>
        </w:rPr>
        <w:t xml:space="preserve">. </w:t>
      </w:r>
      <w:r w:rsidRPr="00A94D6C">
        <w:rPr>
          <w:bCs/>
          <w:kern w:val="16"/>
          <w:szCs w:val="19"/>
        </w:rPr>
        <w:t>The buy-sell agreement may be triggere</w:t>
      </w:r>
      <w:r>
        <w:rPr>
          <w:bCs/>
          <w:kern w:val="16"/>
          <w:szCs w:val="19"/>
        </w:rPr>
        <w:t>d</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252)</w:t>
      </w:r>
    </w:p>
    <w:p w14:paraId="0199363B" w14:textId="77777777" w:rsidR="008C71BA" w:rsidRPr="00887648" w:rsidRDefault="008C71BA" w:rsidP="008C71BA">
      <w:pPr>
        <w:pStyle w:val="Style"/>
        <w:widowControl/>
        <w:ind w:left="360"/>
        <w:jc w:val="both"/>
        <w:textAlignment w:val="baseline"/>
        <w:rPr>
          <w:rFonts w:eastAsia="Arial" w:cs="Arial"/>
          <w:bCs/>
          <w:iCs/>
          <w:kern w:val="16"/>
          <w:szCs w:val="16"/>
        </w:rPr>
      </w:pPr>
      <w:r w:rsidRPr="00A94D6C">
        <w:rPr>
          <w:rFonts w:eastAsia="Arial" w:cs="Arial"/>
          <w:bCs/>
          <w:kern w:val="16"/>
          <w:szCs w:val="16"/>
        </w:rPr>
        <w:t>If you become disabled</w:t>
      </w:r>
      <w:r w:rsidRPr="00E219E7">
        <w:rPr>
          <w:rFonts w:eastAsia="Arial" w:cs="Arial"/>
          <w:bCs/>
          <w:kern w:val="16"/>
          <w:szCs w:val="16"/>
        </w:rPr>
        <w:t xml:space="preserve"> (</w:t>
      </w:r>
      <w:r w:rsidRPr="00A94D6C">
        <w:rPr>
          <w:rFonts w:eastAsia="Arial" w:cs="Arial"/>
          <w:bCs/>
          <w:kern w:val="16"/>
          <w:szCs w:val="16"/>
        </w:rPr>
        <w:t>long enough to prevent you from running the</w:t>
      </w:r>
      <w:r>
        <w:rPr>
          <w:rFonts w:eastAsia="Arial" w:cs="Arial"/>
          <w:bCs/>
          <w:iCs/>
          <w:kern w:val="16"/>
          <w:szCs w:val="16"/>
        </w:rPr>
        <w:t xml:space="preserve"> </w:t>
      </w:r>
      <w:r w:rsidRPr="00A94D6C">
        <w:rPr>
          <w:rFonts w:eastAsia="Arial" w:cs="Arial"/>
          <w:bCs/>
          <w:kern w:val="16"/>
          <w:szCs w:val="16"/>
        </w:rPr>
        <w:t>business for an extended period of time or maybe even permanently</w:t>
      </w:r>
      <w:r w:rsidRPr="000F1C38">
        <w:rPr>
          <w:rFonts w:eastAsia="Arial" w:cs="Arial"/>
          <w:bCs/>
          <w:kern w:val="16"/>
          <w:szCs w:val="16"/>
        </w:rPr>
        <w:t>)</w:t>
      </w:r>
    </w:p>
    <w:p w14:paraId="6DC219EC"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when you die</w:t>
      </w:r>
    </w:p>
    <w:p w14:paraId="4A695E2F"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if you decide to retire</w:t>
      </w:r>
    </w:p>
    <w:p w14:paraId="474F0239"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if you decide to sell for any reason</w:t>
      </w:r>
    </w:p>
    <w:p w14:paraId="3D1513AF"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if you divorce</w:t>
      </w:r>
    </w:p>
    <w:p w14:paraId="6CA0E548"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lastRenderedPageBreak/>
        <w:t>if you file for bankruptcy</w:t>
      </w:r>
    </w:p>
    <w:p w14:paraId="7388EAA6"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if you lose a professional license that</w:t>
      </w:r>
      <w:r w:rsidRPr="00651B25">
        <w:rPr>
          <w:rFonts w:eastAsia="Arial" w:cs="Arial"/>
          <w:bCs/>
          <w:kern w:val="16"/>
          <w:szCs w:val="16"/>
        </w:rPr>
        <w:t>’</w:t>
      </w:r>
      <w:r w:rsidRPr="00A94D6C">
        <w:rPr>
          <w:rFonts w:eastAsia="Arial" w:cs="Arial"/>
          <w:bCs/>
          <w:kern w:val="16"/>
          <w:szCs w:val="16"/>
        </w:rPr>
        <w:t>s required to operate the business</w:t>
      </w:r>
    </w:p>
    <w:p w14:paraId="669EC6EE" w14:textId="77777777" w:rsidR="008C71BA" w:rsidRDefault="008C71BA" w:rsidP="008C71BA">
      <w:pPr>
        <w:pStyle w:val="Style"/>
        <w:widowControl/>
        <w:ind w:left="720"/>
        <w:jc w:val="both"/>
        <w:textAlignment w:val="baseline"/>
        <w:rPr>
          <w:rFonts w:eastAsia="Arial" w:cs="Arial"/>
          <w:bCs/>
          <w:kern w:val="16"/>
          <w:szCs w:val="16"/>
        </w:rPr>
      </w:pPr>
      <w:r w:rsidRPr="00A94D6C">
        <w:rPr>
          <w:rFonts w:eastAsia="Arial" w:cs="Arial"/>
          <w:bCs/>
          <w:kern w:val="16"/>
          <w:szCs w:val="16"/>
        </w:rPr>
        <w:t>if you receive an offer by a third party to buy the business from you</w:t>
      </w:r>
    </w:p>
    <w:p w14:paraId="74429690" w14:textId="77777777" w:rsidR="008C71BA" w:rsidRPr="009B0751" w:rsidRDefault="008C71BA" w:rsidP="008C71BA">
      <w:pPr>
        <w:pStyle w:val="Style"/>
        <w:widowControl/>
        <w:ind w:left="360"/>
        <w:jc w:val="both"/>
        <w:textAlignment w:val="baseline"/>
        <w:rPr>
          <w:rFonts w:eastAsia="Arial" w:cs="Arial"/>
          <w:bCs/>
          <w:kern w:val="16"/>
          <w:szCs w:val="16"/>
        </w:rPr>
      </w:pPr>
      <w:r>
        <w:rPr>
          <w:rFonts w:eastAsia="Arial" w:cs="Arial"/>
          <w:bCs/>
          <w:kern w:val="16"/>
          <w:szCs w:val="88"/>
        </w:rPr>
        <w:t>“</w:t>
      </w:r>
      <w:r w:rsidRPr="00A94D6C">
        <w:rPr>
          <w:bCs/>
          <w:kern w:val="16"/>
          <w:szCs w:val="19"/>
        </w:rPr>
        <w:t>Notice how the various triggering events include a mixture of items that relate to you personally</w:t>
      </w:r>
      <w:r w:rsidRPr="00E219E7">
        <w:rPr>
          <w:bCs/>
          <w:kern w:val="16"/>
          <w:szCs w:val="19"/>
        </w:rPr>
        <w:t xml:space="preserve"> (</w:t>
      </w:r>
      <w:r w:rsidRPr="00A94D6C">
        <w:rPr>
          <w:bCs/>
          <w:kern w:val="16"/>
          <w:szCs w:val="19"/>
        </w:rPr>
        <w:t>such as becoming disabled or when you die</w:t>
      </w:r>
      <w:r w:rsidRPr="000F1C38">
        <w:rPr>
          <w:bCs/>
          <w:kern w:val="16"/>
          <w:szCs w:val="19"/>
        </w:rPr>
        <w:t>),</w:t>
      </w:r>
      <w:r w:rsidRPr="007863E9">
        <w:rPr>
          <w:bCs/>
          <w:kern w:val="16"/>
          <w:szCs w:val="19"/>
        </w:rPr>
        <w:t xml:space="preserve"> </w:t>
      </w:r>
      <w:r w:rsidRPr="00A94D6C">
        <w:rPr>
          <w:bCs/>
          <w:kern w:val="16"/>
          <w:szCs w:val="19"/>
        </w:rPr>
        <w:t>while others relate primarily to the business</w:t>
      </w:r>
      <w:r w:rsidRPr="00E219E7">
        <w:rPr>
          <w:bCs/>
          <w:kern w:val="16"/>
          <w:szCs w:val="19"/>
        </w:rPr>
        <w:t xml:space="preserve"> (</w:t>
      </w:r>
      <w:r w:rsidRPr="00A94D6C">
        <w:rPr>
          <w:bCs/>
          <w:kern w:val="16"/>
          <w:szCs w:val="19"/>
        </w:rPr>
        <w:t>losing your professional license or receiving an offer to buy you out</w:t>
      </w:r>
      <w:r w:rsidRPr="000F1C38">
        <w:rPr>
          <w:bCs/>
          <w:kern w:val="16"/>
          <w:szCs w:val="19"/>
        </w:rPr>
        <w:t>)</w:t>
      </w:r>
      <w:r w:rsidRPr="007863E9">
        <w:rPr>
          <w:bCs/>
          <w:kern w:val="16"/>
          <w:szCs w:val="19"/>
        </w:rPr>
        <w:t xml:space="preserve">. </w:t>
      </w:r>
      <w:r w:rsidRPr="00A94D6C">
        <w:rPr>
          <w:bCs/>
          <w:kern w:val="16"/>
          <w:szCs w:val="19"/>
        </w:rPr>
        <w:t>Because your personal and professional lives and fortunes are</w:t>
      </w:r>
      <w:r>
        <w:rPr>
          <w:bCs/>
          <w:kern w:val="16"/>
          <w:szCs w:val="19"/>
        </w:rPr>
        <w:t xml:space="preserve"> [252] </w:t>
      </w:r>
      <w:r w:rsidRPr="00A94D6C">
        <w:rPr>
          <w:bCs/>
          <w:kern w:val="16"/>
          <w:szCs w:val="19"/>
        </w:rPr>
        <w:t>usually so intertwined with a family business</w:t>
      </w:r>
      <w:r w:rsidRPr="007863E9">
        <w:rPr>
          <w:bCs/>
          <w:kern w:val="16"/>
          <w:szCs w:val="19"/>
        </w:rPr>
        <w:t xml:space="preserve">, </w:t>
      </w:r>
      <w:r w:rsidRPr="00A94D6C">
        <w:rPr>
          <w:bCs/>
          <w:kern w:val="16"/>
          <w:szCs w:val="19"/>
        </w:rPr>
        <w:t>consider triggering events from both your personal and business perspectives when planning a buy-sell agreement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252-53)</w:t>
      </w:r>
    </w:p>
    <w:p w14:paraId="3997070D"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In the preceding list</w:t>
      </w:r>
      <w:r w:rsidRPr="007863E9">
        <w:rPr>
          <w:bCs/>
          <w:kern w:val="16"/>
          <w:szCs w:val="19"/>
        </w:rPr>
        <w:t xml:space="preserve">, </w:t>
      </w:r>
      <w:r w:rsidRPr="00A94D6C">
        <w:rPr>
          <w:bCs/>
          <w:kern w:val="16"/>
          <w:szCs w:val="19"/>
        </w:rPr>
        <w:t>you may only be able to predict and plan one of the triggering events years in advance</w:t>
      </w:r>
      <w:r w:rsidRPr="00E219E7">
        <w:rPr>
          <w:bCs/>
          <w:iCs/>
          <w:kern w:val="16"/>
          <w:szCs w:val="19"/>
        </w:rPr>
        <w:t>—</w:t>
      </w:r>
      <w:r w:rsidRPr="00A94D6C">
        <w:rPr>
          <w:bCs/>
          <w:kern w:val="16"/>
          <w:szCs w:val="19"/>
        </w:rPr>
        <w:t>retirement</w:t>
      </w:r>
      <w:r w:rsidRPr="007863E9">
        <w:rPr>
          <w:bCs/>
          <w:kern w:val="16"/>
          <w:szCs w:val="19"/>
        </w:rPr>
        <w:t xml:space="preserve">. </w:t>
      </w:r>
      <w:r w:rsidRPr="00A94D6C">
        <w:rPr>
          <w:bCs/>
          <w:kern w:val="16"/>
          <w:szCs w:val="19"/>
        </w:rPr>
        <w:t>A few other triggering events</w:t>
      </w:r>
      <w:r w:rsidRPr="007863E9">
        <w:rPr>
          <w:bCs/>
          <w:kern w:val="16"/>
          <w:szCs w:val="19"/>
        </w:rPr>
        <w:t xml:space="preserve">, </w:t>
      </w:r>
      <w:r w:rsidRPr="00A94D6C">
        <w:rPr>
          <w:bCs/>
          <w:kern w:val="16"/>
          <w:szCs w:val="19"/>
        </w:rPr>
        <w:t>such as divorce or bankruptcy</w:t>
      </w:r>
      <w:r w:rsidRPr="007863E9">
        <w:rPr>
          <w:bCs/>
          <w:kern w:val="16"/>
          <w:szCs w:val="19"/>
        </w:rPr>
        <w:t xml:space="preserve">, </w:t>
      </w:r>
      <w:r w:rsidRPr="00A94D6C">
        <w:rPr>
          <w:bCs/>
          <w:kern w:val="16"/>
          <w:szCs w:val="19"/>
        </w:rPr>
        <w:t>may be anticipated</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you realize that you have marital problems or that your personal finances are on a downward spiral</w:t>
      </w:r>
      <w:r w:rsidRPr="000F1C38">
        <w:rPr>
          <w:bCs/>
          <w:kern w:val="16"/>
          <w:szCs w:val="19"/>
        </w:rPr>
        <w:t>),</w:t>
      </w:r>
      <w:r w:rsidRPr="007863E9">
        <w:rPr>
          <w:bCs/>
          <w:kern w:val="16"/>
          <w:szCs w:val="19"/>
        </w:rPr>
        <w:t xml:space="preserve"> </w:t>
      </w:r>
      <w:r w:rsidRPr="00A94D6C">
        <w:rPr>
          <w:bCs/>
          <w:kern w:val="16"/>
          <w:szCs w:val="19"/>
        </w:rPr>
        <w:t>but very often your warning period is so short that you won</w:t>
      </w:r>
      <w:r w:rsidRPr="00651B25">
        <w:rPr>
          <w:bCs/>
          <w:kern w:val="16"/>
          <w:szCs w:val="19"/>
        </w:rPr>
        <w:t>’</w:t>
      </w:r>
      <w:r w:rsidRPr="00A94D6C">
        <w:rPr>
          <w:bCs/>
          <w:kern w:val="16"/>
          <w:szCs w:val="19"/>
        </w:rPr>
        <w:t>t be able to seek out favorable terms to sell your business ownership</w:t>
      </w:r>
      <w:r w:rsidRPr="007863E9">
        <w:rPr>
          <w:bCs/>
          <w:kern w:val="16"/>
          <w:szCs w:val="19"/>
        </w:rPr>
        <w:t xml:space="preserve">, </w:t>
      </w:r>
      <w:r w:rsidRPr="00A94D6C">
        <w:rPr>
          <w:bCs/>
          <w:kern w:val="16"/>
          <w:szCs w:val="19"/>
        </w:rPr>
        <w:t>resulting in your family business collapsing</w:t>
      </w:r>
      <w:r w:rsidRPr="007863E9">
        <w:rPr>
          <w:bCs/>
          <w:kern w:val="16"/>
          <w:szCs w:val="19"/>
        </w:rPr>
        <w:t xml:space="preserve">, </w:t>
      </w:r>
      <w:r w:rsidRPr="00A94D6C">
        <w:rPr>
          <w:bCs/>
          <w:kern w:val="16"/>
          <w:szCs w:val="19"/>
        </w:rPr>
        <w:t>being sold for far less than it</w:t>
      </w:r>
      <w:r w:rsidRPr="00651B25">
        <w:rPr>
          <w:bCs/>
          <w:kern w:val="16"/>
          <w:szCs w:val="19"/>
        </w:rPr>
        <w:t>’</w:t>
      </w:r>
      <w:r w:rsidRPr="00A94D6C">
        <w:rPr>
          <w:bCs/>
          <w:kern w:val="16"/>
          <w:szCs w:val="19"/>
        </w:rPr>
        <w:t>s worth</w:t>
      </w:r>
      <w:r w:rsidRPr="007863E9">
        <w:rPr>
          <w:bCs/>
          <w:kern w:val="16"/>
          <w:szCs w:val="19"/>
        </w:rPr>
        <w:t xml:space="preserve">, </w:t>
      </w:r>
      <w:r w:rsidRPr="00A94D6C">
        <w:rPr>
          <w:bCs/>
          <w:kern w:val="16"/>
          <w:szCs w:val="19"/>
        </w:rPr>
        <w:t>or</w:t>
      </w:r>
      <w:r w:rsidRPr="00E219E7">
        <w:rPr>
          <w:bCs/>
          <w:kern w:val="16"/>
          <w:szCs w:val="19"/>
        </w:rPr>
        <w:t xml:space="preserve"> (</w:t>
      </w:r>
      <w:r w:rsidRPr="00A94D6C">
        <w:rPr>
          <w:bCs/>
          <w:kern w:val="16"/>
          <w:szCs w:val="19"/>
        </w:rPr>
        <w:t>at best</w:t>
      </w:r>
      <w:r w:rsidRPr="000F1C38">
        <w:rPr>
          <w:bCs/>
          <w:kern w:val="16"/>
          <w:szCs w:val="19"/>
        </w:rPr>
        <w:t>)</w:t>
      </w:r>
      <w:r w:rsidRPr="00E219E7">
        <w:rPr>
          <w:bCs/>
          <w:kern w:val="16"/>
          <w:szCs w:val="19"/>
        </w:rPr>
        <w:t xml:space="preserve"> </w:t>
      </w:r>
      <w:r w:rsidRPr="00A94D6C">
        <w:rPr>
          <w:bCs/>
          <w:kern w:val="16"/>
          <w:szCs w:val="19"/>
        </w:rPr>
        <w:t>being seriously disrupted</w:t>
      </w:r>
      <w:r w:rsidRPr="007863E9">
        <w:rPr>
          <w:bCs/>
          <w:kern w:val="16"/>
          <w:szCs w:val="19"/>
        </w:rPr>
        <w:t xml:space="preserve">. </w:t>
      </w:r>
      <w:r w:rsidRPr="00A94D6C">
        <w:rPr>
          <w:bCs/>
          <w:kern w:val="16"/>
          <w:szCs w:val="19"/>
        </w:rPr>
        <w:t>Finally</w:t>
      </w:r>
      <w:r w:rsidRPr="007863E9">
        <w:rPr>
          <w:bCs/>
          <w:kern w:val="16"/>
          <w:szCs w:val="19"/>
        </w:rPr>
        <w:t xml:space="preserve">, </w:t>
      </w:r>
      <w:r w:rsidRPr="00A94D6C">
        <w:rPr>
          <w:bCs/>
          <w:kern w:val="16"/>
          <w:szCs w:val="19"/>
        </w:rPr>
        <w:t>other triggering events can happen with no warning at all</w:t>
      </w:r>
      <w:r w:rsidRPr="007863E9">
        <w:rPr>
          <w:bCs/>
          <w:kern w:val="16"/>
          <w:szCs w:val="19"/>
        </w:rPr>
        <w:t xml:space="preserve">, </w:t>
      </w:r>
      <w:r w:rsidRPr="00A94D6C">
        <w:rPr>
          <w:bCs/>
          <w:kern w:val="16"/>
          <w:szCs w:val="19"/>
        </w:rPr>
        <w:t>such as your death or disability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71F6578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Therefore</w:t>
      </w:r>
      <w:r w:rsidRPr="007863E9">
        <w:rPr>
          <w:bCs/>
          <w:kern w:val="16"/>
          <w:szCs w:val="19"/>
        </w:rPr>
        <w:t xml:space="preserve">, </w:t>
      </w:r>
      <w:r w:rsidRPr="00A94D6C">
        <w:rPr>
          <w:bCs/>
          <w:kern w:val="16"/>
          <w:szCs w:val="19"/>
        </w:rPr>
        <w:t>even if you</w:t>
      </w:r>
      <w:r w:rsidRPr="00651B25">
        <w:rPr>
          <w:bCs/>
          <w:kern w:val="16"/>
          <w:szCs w:val="19"/>
        </w:rPr>
        <w:t>’</w:t>
      </w:r>
      <w:r w:rsidRPr="00A94D6C">
        <w:rPr>
          <w:bCs/>
          <w:kern w:val="16"/>
          <w:szCs w:val="19"/>
        </w:rPr>
        <w:t>re immersed in running and growing your family business</w:t>
      </w:r>
      <w:r w:rsidRPr="00E219E7">
        <w:rPr>
          <w:bCs/>
          <w:iCs/>
          <w:kern w:val="16"/>
          <w:szCs w:val="19"/>
        </w:rPr>
        <w:t>—</w:t>
      </w:r>
      <w:r w:rsidRPr="00A94D6C">
        <w:rPr>
          <w:bCs/>
          <w:kern w:val="16"/>
          <w:szCs w:val="19"/>
        </w:rPr>
        <w:t>and</w:t>
      </w:r>
      <w:r w:rsidRPr="007863E9">
        <w:rPr>
          <w:bCs/>
          <w:kern w:val="16"/>
          <w:szCs w:val="19"/>
        </w:rPr>
        <w:t xml:space="preserve">, </w:t>
      </w:r>
      <w:r w:rsidRPr="00A94D6C">
        <w:rPr>
          <w:bCs/>
          <w:kern w:val="16"/>
          <w:szCs w:val="19"/>
        </w:rPr>
        <w:t>consequently</w:t>
      </w:r>
      <w:r w:rsidRPr="007863E9">
        <w:rPr>
          <w:bCs/>
          <w:kern w:val="16"/>
          <w:szCs w:val="19"/>
        </w:rPr>
        <w:t xml:space="preserve">, </w:t>
      </w:r>
      <w:r w:rsidRPr="00A94D6C">
        <w:rPr>
          <w:bCs/>
          <w:kern w:val="16"/>
          <w:szCs w:val="19"/>
        </w:rPr>
        <w:t>your estate</w:t>
      </w:r>
      <w:r w:rsidRPr="00651B25">
        <w:rPr>
          <w:bCs/>
          <w:kern w:val="16"/>
          <w:szCs w:val="19"/>
        </w:rPr>
        <w:t>’</w:t>
      </w:r>
      <w:r w:rsidRPr="00A94D6C">
        <w:rPr>
          <w:bCs/>
          <w:kern w:val="16"/>
          <w:szCs w:val="19"/>
        </w:rPr>
        <w:t>s value</w:t>
      </w:r>
      <w:r w:rsidRPr="00E219E7">
        <w:rPr>
          <w:bCs/>
          <w:iCs/>
          <w:kern w:val="16"/>
          <w:szCs w:val="19"/>
        </w:rPr>
        <w:t>—</w:t>
      </w:r>
      <w:r w:rsidRPr="00A94D6C">
        <w:rPr>
          <w:bCs/>
          <w:kern w:val="16"/>
          <w:szCs w:val="19"/>
        </w:rPr>
        <w:t>look ahead to when you</w:t>
      </w:r>
      <w:r w:rsidRPr="00651B25">
        <w:rPr>
          <w:bCs/>
          <w:kern w:val="16"/>
          <w:szCs w:val="19"/>
        </w:rPr>
        <w:t>’</w:t>
      </w:r>
      <w:r w:rsidRPr="00A94D6C">
        <w:rPr>
          <w:bCs/>
          <w:kern w:val="16"/>
          <w:szCs w:val="19"/>
        </w:rPr>
        <w:t>ll no longer want to or be able to be involved in your family business</w:t>
      </w:r>
      <w:r w:rsidRPr="007863E9">
        <w:rPr>
          <w:bCs/>
          <w:kern w:val="16"/>
          <w:szCs w:val="19"/>
        </w:rPr>
        <w:t xml:space="preserve">, </w:t>
      </w:r>
      <w:r w:rsidRPr="00A94D6C">
        <w:rPr>
          <w:bCs/>
          <w:kern w:val="16"/>
          <w:szCs w:val="19"/>
        </w:rPr>
        <w:t>and plan now for what will happen then</w:t>
      </w:r>
      <w:r w:rsidRPr="007863E9">
        <w:rPr>
          <w:bCs/>
          <w:kern w:val="16"/>
          <w:szCs w:val="19"/>
        </w:rPr>
        <w:t xml:space="preserve">. </w:t>
      </w:r>
      <w:r w:rsidRPr="00A94D6C">
        <w:rPr>
          <w:bCs/>
          <w:kern w:val="16"/>
          <w:szCs w:val="19"/>
        </w:rPr>
        <w:t>Trust us</w:t>
      </w:r>
      <w:r w:rsidRPr="007863E9">
        <w:rPr>
          <w:bCs/>
          <w:kern w:val="16"/>
          <w:szCs w:val="19"/>
        </w:rPr>
        <w:t xml:space="preserve">, </w:t>
      </w:r>
      <w:r w:rsidRPr="00A94D6C">
        <w:rPr>
          <w:bCs/>
          <w:kern w:val="16"/>
          <w:szCs w:val="19"/>
        </w:rPr>
        <w:t>that day will come</w:t>
      </w:r>
      <w:r w:rsidRPr="007863E9">
        <w:rPr>
          <w:bCs/>
          <w:kern w:val="16"/>
          <w:szCs w:val="19"/>
        </w:rPr>
        <w:t xml:space="preserve">, </w:t>
      </w:r>
      <w:r w:rsidRPr="00A94D6C">
        <w:rPr>
          <w:bCs/>
          <w:kern w:val="16"/>
          <w:szCs w:val="19"/>
        </w:rPr>
        <w:t>sooner or later</w:t>
      </w:r>
      <w:r w:rsidRPr="007863E9">
        <w:rPr>
          <w:bCs/>
          <w:kern w:val="16"/>
          <w:szCs w:val="19"/>
        </w:rPr>
        <w:t xml:space="preserve">, </w:t>
      </w:r>
      <w:r w:rsidRPr="00A94D6C">
        <w:rPr>
          <w:bCs/>
          <w:kern w:val="16"/>
          <w:szCs w:val="19"/>
        </w:rPr>
        <w:t>and you may as well be prepared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128A00FD"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Your estate plan is about protection and control</w:t>
      </w:r>
      <w:r w:rsidRPr="007863E9">
        <w:rPr>
          <w:bCs/>
          <w:kern w:val="16"/>
          <w:szCs w:val="19"/>
        </w:rPr>
        <w:t xml:space="preserve">, </w:t>
      </w:r>
      <w:r w:rsidRPr="00A94D6C">
        <w:rPr>
          <w:bCs/>
          <w:kern w:val="16"/>
          <w:szCs w:val="19"/>
        </w:rPr>
        <w:t>and your family business buy</w:t>
      </w:r>
      <w:r>
        <w:rPr>
          <w:bCs/>
          <w:iCs/>
          <w:kern w:val="16"/>
          <w:szCs w:val="19"/>
        </w:rPr>
        <w:t>-</w:t>
      </w:r>
      <w:r w:rsidRPr="00A94D6C">
        <w:rPr>
          <w:bCs/>
          <w:kern w:val="16"/>
          <w:szCs w:val="19"/>
        </w:rPr>
        <w:t>sell agreement does both of these things for you and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53549D16" w14:textId="77777777" w:rsidR="008C71BA" w:rsidRDefault="008C71BA" w:rsidP="008C71BA">
      <w:pPr>
        <w:pStyle w:val="Style"/>
        <w:widowControl/>
        <w:jc w:val="both"/>
        <w:textAlignment w:val="baseline"/>
        <w:rPr>
          <w:rFonts w:eastAsia="Arial" w:cs="Arial"/>
          <w:bCs/>
          <w:kern w:val="16"/>
          <w:szCs w:val="10"/>
        </w:rPr>
      </w:pPr>
    </w:p>
    <w:p w14:paraId="701B3127"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l</w:t>
      </w:r>
      <w:r w:rsidRPr="00A94D6C">
        <w:rPr>
          <w:rFonts w:eastAsia="Arial" w:cs="Arial"/>
          <w:bCs/>
          <w:kern w:val="16"/>
          <w:szCs w:val="31"/>
        </w:rPr>
        <w:t>ooking at a typical buy-sell agreement</w:t>
      </w:r>
    </w:p>
    <w:p w14:paraId="5E398F0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Buy-sell agreements are particularly appropriate when you</w:t>
      </w:r>
      <w:r w:rsidRPr="00651B25">
        <w:rPr>
          <w:bCs/>
          <w:kern w:val="16"/>
          <w:szCs w:val="19"/>
        </w:rPr>
        <w:t>’</w:t>
      </w:r>
      <w:r w:rsidRPr="00A94D6C">
        <w:rPr>
          <w:bCs/>
          <w:kern w:val="16"/>
          <w:szCs w:val="19"/>
        </w:rPr>
        <w:t>re involved in a business with other family members</w:t>
      </w:r>
      <w:r w:rsidRPr="007863E9">
        <w:rPr>
          <w:bCs/>
          <w:kern w:val="16"/>
          <w:szCs w:val="19"/>
        </w:rPr>
        <w:t xml:space="preserve">. </w:t>
      </w:r>
      <w:r w:rsidRPr="00A94D6C">
        <w:rPr>
          <w:bCs/>
          <w:kern w:val="16"/>
          <w:szCs w:val="19"/>
        </w:rPr>
        <w:t>The typical buy-sell agreement may specify something like the following: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613165CC"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If you die while you</w:t>
      </w:r>
      <w:r w:rsidRPr="00651B25">
        <w:rPr>
          <w:rFonts w:eastAsia="Arial" w:cs="Arial"/>
          <w:bCs/>
          <w:kern w:val="16"/>
          <w:szCs w:val="16"/>
        </w:rPr>
        <w:t>’</w:t>
      </w:r>
      <w:r w:rsidRPr="00A94D6C">
        <w:rPr>
          <w:rFonts w:eastAsia="Arial" w:cs="Arial"/>
          <w:bCs/>
          <w:kern w:val="16"/>
          <w:szCs w:val="16"/>
        </w:rPr>
        <w:t>re still actively involved in the business</w:t>
      </w:r>
      <w:r w:rsidRPr="007863E9">
        <w:rPr>
          <w:rFonts w:eastAsia="Arial" w:cs="Arial"/>
          <w:bCs/>
          <w:kern w:val="16"/>
          <w:szCs w:val="16"/>
        </w:rPr>
        <w:t xml:space="preserve">, </w:t>
      </w:r>
      <w:r w:rsidRPr="00A94D6C">
        <w:rPr>
          <w:rFonts w:eastAsia="Arial" w:cs="Arial"/>
          <w:bCs/>
          <w:kern w:val="16"/>
          <w:szCs w:val="16"/>
        </w:rPr>
        <w:t>your estate must sell your share of the business to the other family members in the business who survive you</w:t>
      </w:r>
      <w:r w:rsidRPr="007863E9">
        <w:rPr>
          <w:rFonts w:eastAsia="Arial" w:cs="Arial"/>
          <w:bCs/>
          <w:kern w:val="16"/>
          <w:szCs w:val="16"/>
        </w:rPr>
        <w:t xml:space="preserve">, </w:t>
      </w:r>
      <w:r w:rsidRPr="00A94D6C">
        <w:rPr>
          <w:rFonts w:eastAsia="Arial" w:cs="Arial"/>
          <w:bCs/>
          <w:kern w:val="16"/>
          <w:szCs w:val="16"/>
        </w:rPr>
        <w:t xml:space="preserve">according to some predetermined </w:t>
      </w:r>
      <w:r w:rsidRPr="00A94D6C">
        <w:rPr>
          <w:rFonts w:eastAsia="Arial" w:cs="Arial"/>
          <w:bCs/>
          <w:iCs/>
          <w:kern w:val="16"/>
          <w:szCs w:val="16"/>
        </w:rPr>
        <w:t>“</w:t>
      </w:r>
      <w:r w:rsidRPr="00A94D6C">
        <w:rPr>
          <w:rFonts w:eastAsia="Arial" w:cs="Arial"/>
          <w:bCs/>
          <w:kern w:val="16"/>
          <w:szCs w:val="16"/>
        </w:rPr>
        <w:t>sales rules</w:t>
      </w:r>
      <w:r w:rsidRPr="007863E9">
        <w:rPr>
          <w:rFonts w:eastAsia="Arial" w:cs="Arial"/>
          <w:bCs/>
          <w:kern w:val="16"/>
          <w:szCs w:val="16"/>
        </w:rPr>
        <w:t>.</w:t>
      </w:r>
      <w:r w:rsidRPr="00A94D6C">
        <w:rPr>
          <w:rFonts w:eastAsia="Arial" w:cs="Arial"/>
          <w:bCs/>
          <w:iCs/>
          <w:kern w:val="16"/>
          <w:szCs w:val="16"/>
        </w:rPr>
        <w:t>”</w:t>
      </w:r>
      <w:r w:rsidRPr="00A94D6C">
        <w:rPr>
          <w:rFonts w:eastAsia="Arial" w:cs="Arial"/>
          <w:bCs/>
          <w:kern w:val="16"/>
          <w:szCs w:val="16"/>
        </w:rPr>
        <w:t xml:space="preserve"> For example</w:t>
      </w:r>
      <w:r w:rsidRPr="007863E9">
        <w:rPr>
          <w:rFonts w:eastAsia="Arial" w:cs="Arial"/>
          <w:bCs/>
          <w:kern w:val="16"/>
          <w:szCs w:val="16"/>
        </w:rPr>
        <w:t xml:space="preserve">, </w:t>
      </w:r>
      <w:r w:rsidRPr="00A94D6C">
        <w:rPr>
          <w:rFonts w:eastAsia="Arial" w:cs="Arial"/>
          <w:bCs/>
          <w:kern w:val="16"/>
          <w:szCs w:val="16"/>
        </w:rPr>
        <w:t>your ownership share may be split equally among all the surviving family business owners</w:t>
      </w:r>
      <w:r w:rsidRPr="007863E9">
        <w:rPr>
          <w:rFonts w:eastAsia="Arial" w:cs="Arial"/>
          <w:bCs/>
          <w:kern w:val="16"/>
          <w:szCs w:val="16"/>
        </w:rPr>
        <w:t xml:space="preserve">, </w:t>
      </w:r>
      <w:r w:rsidRPr="00A94D6C">
        <w:rPr>
          <w:rFonts w:eastAsia="Arial" w:cs="Arial"/>
          <w:bCs/>
          <w:kern w:val="16"/>
          <w:szCs w:val="16"/>
        </w:rPr>
        <w:t>or perhaps only one of your relatives/partners may purchase your shares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3F1B23EB"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If you retire from the business</w:t>
      </w:r>
      <w:r w:rsidRPr="007863E9">
        <w:rPr>
          <w:rFonts w:eastAsia="Arial" w:cs="Arial"/>
          <w:bCs/>
          <w:kern w:val="16"/>
          <w:szCs w:val="16"/>
        </w:rPr>
        <w:t xml:space="preserve">, </w:t>
      </w:r>
      <w:r w:rsidRPr="00A94D6C">
        <w:rPr>
          <w:rFonts w:eastAsia="Arial" w:cs="Arial"/>
          <w:bCs/>
          <w:kern w:val="16"/>
          <w:szCs w:val="16"/>
        </w:rPr>
        <w:t>you must first offer to sell your ownership stake to the other family members in the business</w:t>
      </w:r>
      <w:r w:rsidRPr="007863E9">
        <w:rPr>
          <w:rFonts w:eastAsia="Arial" w:cs="Arial"/>
          <w:bCs/>
          <w:kern w:val="16"/>
          <w:szCs w:val="16"/>
        </w:rPr>
        <w:t xml:space="preserve">, </w:t>
      </w:r>
      <w:r w:rsidRPr="00A94D6C">
        <w:rPr>
          <w:rFonts w:eastAsia="Arial" w:cs="Arial"/>
          <w:bCs/>
          <w:kern w:val="16"/>
          <w:szCs w:val="16"/>
        </w:rPr>
        <w:t>again in some way that you all see fit</w:t>
      </w:r>
      <w:r w:rsidRPr="00E219E7">
        <w:rPr>
          <w:rFonts w:eastAsia="Arial" w:cs="Arial"/>
          <w:bCs/>
          <w:kern w:val="16"/>
          <w:szCs w:val="16"/>
        </w:rPr>
        <w:t xml:space="preserve"> (</w:t>
      </w:r>
      <w:r w:rsidRPr="00A94D6C">
        <w:rPr>
          <w:rFonts w:eastAsia="Arial" w:cs="Arial"/>
          <w:bCs/>
          <w:kern w:val="16"/>
          <w:szCs w:val="16"/>
        </w:rPr>
        <w:t>equal split</w:t>
      </w:r>
      <w:r w:rsidRPr="007863E9">
        <w:rPr>
          <w:rFonts w:eastAsia="Arial" w:cs="Arial"/>
          <w:bCs/>
          <w:kern w:val="16"/>
          <w:szCs w:val="16"/>
        </w:rPr>
        <w:t xml:space="preserve">, </w:t>
      </w:r>
      <w:r w:rsidRPr="00A94D6C">
        <w:rPr>
          <w:rFonts w:eastAsia="Arial" w:cs="Arial"/>
          <w:bCs/>
          <w:kern w:val="16"/>
          <w:szCs w:val="16"/>
        </w:rPr>
        <w:t>only one person buying you out</w:t>
      </w:r>
      <w:r w:rsidRPr="007863E9">
        <w:rPr>
          <w:rFonts w:eastAsia="Arial" w:cs="Arial"/>
          <w:bCs/>
          <w:kern w:val="16"/>
          <w:szCs w:val="16"/>
        </w:rPr>
        <w:t xml:space="preserve">, </w:t>
      </w:r>
      <w:r w:rsidRPr="00A94D6C">
        <w:rPr>
          <w:rFonts w:eastAsia="Arial" w:cs="Arial"/>
          <w:bCs/>
          <w:kern w:val="16"/>
          <w:szCs w:val="16"/>
        </w:rPr>
        <w:t>or some other type of arrangement</w:t>
      </w:r>
      <w:r w:rsidRPr="000F1C38">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6"/>
        </w:rPr>
        <w:t>If</w:t>
      </w:r>
      <w:r w:rsidRPr="007863E9">
        <w:rPr>
          <w:rFonts w:eastAsia="Arial" w:cs="Arial"/>
          <w:bCs/>
          <w:kern w:val="16"/>
          <w:szCs w:val="16"/>
        </w:rPr>
        <w:t xml:space="preserve">, </w:t>
      </w:r>
      <w:r w:rsidRPr="00A94D6C">
        <w:rPr>
          <w:rFonts w:eastAsia="Arial" w:cs="Arial"/>
          <w:bCs/>
          <w:kern w:val="16"/>
          <w:szCs w:val="16"/>
        </w:rPr>
        <w:t>however</w:t>
      </w:r>
      <w:r w:rsidRPr="007863E9">
        <w:rPr>
          <w:rFonts w:eastAsia="Arial" w:cs="Arial"/>
          <w:bCs/>
          <w:kern w:val="16"/>
          <w:szCs w:val="16"/>
        </w:rPr>
        <w:t xml:space="preserve">, </w:t>
      </w:r>
      <w:r w:rsidRPr="00A94D6C">
        <w:rPr>
          <w:rFonts w:eastAsia="Arial" w:cs="Arial"/>
          <w:bCs/>
          <w:kern w:val="16"/>
          <w:szCs w:val="16"/>
        </w:rPr>
        <w:t>your relatives/partners elect not to buy you out</w:t>
      </w:r>
      <w:r w:rsidRPr="007863E9">
        <w:rPr>
          <w:rFonts w:eastAsia="Arial" w:cs="Arial"/>
          <w:bCs/>
          <w:kern w:val="16"/>
          <w:szCs w:val="16"/>
        </w:rPr>
        <w:t xml:space="preserve">, </w:t>
      </w:r>
      <w:r w:rsidRPr="00A94D6C">
        <w:rPr>
          <w:rFonts w:eastAsia="Arial" w:cs="Arial"/>
          <w:bCs/>
          <w:kern w:val="16"/>
          <w:szCs w:val="16"/>
        </w:rPr>
        <w:t>you</w:t>
      </w:r>
      <w:r w:rsidRPr="00651B25">
        <w:rPr>
          <w:rFonts w:eastAsia="Arial" w:cs="Arial"/>
          <w:bCs/>
          <w:kern w:val="16"/>
          <w:szCs w:val="16"/>
        </w:rPr>
        <w:t>’</w:t>
      </w:r>
      <w:r w:rsidRPr="00A94D6C">
        <w:rPr>
          <w:rFonts w:eastAsia="Arial" w:cs="Arial"/>
          <w:bCs/>
          <w:kern w:val="16"/>
          <w:szCs w:val="16"/>
        </w:rPr>
        <w:t>re then free to sell your ownership to some other third party</w:t>
      </w:r>
      <w:r w:rsidRPr="007863E9">
        <w:rPr>
          <w:rFonts w:eastAsia="Arial" w:cs="Arial"/>
          <w:bCs/>
          <w:kern w:val="16"/>
          <w:szCs w:val="16"/>
        </w:rPr>
        <w:t xml:space="preserve">, </w:t>
      </w:r>
      <w:r w:rsidRPr="00A94D6C">
        <w:rPr>
          <w:rFonts w:eastAsia="Arial" w:cs="Arial"/>
          <w:bCs/>
          <w:kern w:val="16"/>
          <w:szCs w:val="16"/>
        </w:rPr>
        <w:t>who may or may not be a relative</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253)</w:t>
      </w:r>
    </w:p>
    <w:p w14:paraId="0F3DBBED"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No matter how close you are to other family members</w:t>
      </w:r>
      <w:r w:rsidRPr="007863E9">
        <w:rPr>
          <w:bCs/>
          <w:kern w:val="16"/>
          <w:szCs w:val="19"/>
        </w:rPr>
        <w:t xml:space="preserve">, </w:t>
      </w:r>
      <w:r w:rsidRPr="00A94D6C">
        <w:rPr>
          <w:bCs/>
          <w:kern w:val="16"/>
          <w:szCs w:val="19"/>
        </w:rPr>
        <w:t>family businesses can get ugly</w:t>
      </w:r>
      <w:r w:rsidRPr="00E219E7">
        <w:rPr>
          <w:bCs/>
          <w:iCs/>
          <w:kern w:val="16"/>
          <w:szCs w:val="19"/>
        </w:rPr>
        <w:t>—</w:t>
      </w:r>
      <w:r w:rsidRPr="00A94D6C">
        <w:rPr>
          <w:bCs/>
          <w:kern w:val="16"/>
          <w:szCs w:val="19"/>
        </w:rPr>
        <w:t>and ugly fast</w:t>
      </w:r>
      <w:r w:rsidRPr="00E219E7">
        <w:rPr>
          <w:bCs/>
          <w:iCs/>
          <w:kern w:val="16"/>
          <w:szCs w:val="19"/>
        </w:rPr>
        <w:t>—</w:t>
      </w:r>
      <w:r w:rsidRPr="00A94D6C">
        <w:rPr>
          <w:bCs/>
          <w:kern w:val="16"/>
          <w:szCs w:val="19"/>
        </w:rPr>
        <w:t>because disputes arise between family members</w:t>
      </w:r>
      <w:r w:rsidRPr="007863E9">
        <w:rPr>
          <w:bCs/>
          <w:kern w:val="16"/>
          <w:szCs w:val="19"/>
        </w:rPr>
        <w:t xml:space="preserve">. </w:t>
      </w:r>
      <w:r w:rsidRPr="00A94D6C">
        <w:rPr>
          <w:bCs/>
          <w:kern w:val="16"/>
          <w:szCs w:val="19"/>
        </w:rPr>
        <w:t>The buy-sell agreement protects all family members involved in the business</w:t>
      </w:r>
      <w:r w:rsidRPr="007863E9">
        <w:rPr>
          <w:bCs/>
          <w:kern w:val="16"/>
          <w:szCs w:val="19"/>
        </w:rPr>
        <w:t xml:space="preserve">, </w:t>
      </w:r>
      <w:r w:rsidRPr="00A94D6C">
        <w:rPr>
          <w:bCs/>
          <w:kern w:val="16"/>
          <w:szCs w:val="19"/>
        </w:rPr>
        <w:t>so everyone has a road map of what happens to the business in case any of the aforementioned triggering events occur</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4E5F267F"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In both of the sample triggering events and terms we describe</w:t>
      </w:r>
      <w:r w:rsidRPr="007863E9">
        <w:rPr>
          <w:bCs/>
          <w:kern w:val="16"/>
          <w:szCs w:val="19"/>
        </w:rPr>
        <w:t xml:space="preserve">, </w:t>
      </w:r>
      <w:r w:rsidRPr="00A94D6C">
        <w:rPr>
          <w:bCs/>
          <w:kern w:val="16"/>
          <w:szCs w:val="19"/>
        </w:rPr>
        <w:t>the buy-sell agreement clearly specifies the purchase price of your ownership stake</w:t>
      </w:r>
      <w:r w:rsidRPr="007863E9">
        <w:rPr>
          <w:bCs/>
          <w:kern w:val="16"/>
          <w:szCs w:val="19"/>
        </w:rPr>
        <w:t xml:space="preserve">. </w:t>
      </w:r>
      <w:r w:rsidRPr="00A94D6C">
        <w:rPr>
          <w:bCs/>
          <w:kern w:val="16"/>
          <w:szCs w:val="19"/>
        </w:rPr>
        <w:t>In Chapter 15</w:t>
      </w:r>
      <w:r w:rsidRPr="007863E9">
        <w:rPr>
          <w:bCs/>
          <w:kern w:val="16"/>
          <w:szCs w:val="19"/>
        </w:rPr>
        <w:t xml:space="preserve">, </w:t>
      </w:r>
      <w:r w:rsidRPr="00A94D6C">
        <w:rPr>
          <w:bCs/>
          <w:kern w:val="16"/>
          <w:szCs w:val="19"/>
        </w:rPr>
        <w:t xml:space="preserve">we discuss various methods used to calculate the value of your ownership portion of a family business and </w:t>
      </w:r>
      <w:r w:rsidRPr="00A94D6C">
        <w:rPr>
          <w:bCs/>
          <w:kern w:val="16"/>
          <w:szCs w:val="19"/>
        </w:rPr>
        <w:lastRenderedPageBreak/>
        <w:t>recommend that you seek professional assistance from a business valuator to help establish an accurate valuation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3354C734"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Many people were brought up not to discuss money with others</w:t>
      </w:r>
      <w:r w:rsidRPr="007863E9">
        <w:rPr>
          <w:bCs/>
          <w:kern w:val="16"/>
          <w:szCs w:val="19"/>
        </w:rPr>
        <w:t xml:space="preserve">, </w:t>
      </w:r>
      <w:r w:rsidRPr="00A94D6C">
        <w:rPr>
          <w:bCs/>
          <w:kern w:val="16"/>
          <w:szCs w:val="19"/>
        </w:rPr>
        <w:t>including family members</w:t>
      </w:r>
      <w:r w:rsidRPr="007863E9">
        <w:rPr>
          <w:bCs/>
          <w:kern w:val="16"/>
          <w:szCs w:val="19"/>
        </w:rPr>
        <w:t xml:space="preserve">, </w:t>
      </w:r>
      <w:r w:rsidRPr="00A94D6C">
        <w:rPr>
          <w:bCs/>
          <w:kern w:val="16"/>
          <w:szCs w:val="19"/>
        </w:rPr>
        <w:t>but there are exceptions to that rule</w:t>
      </w:r>
      <w:r w:rsidRPr="007863E9">
        <w:rPr>
          <w:bCs/>
          <w:kern w:val="16"/>
          <w:szCs w:val="19"/>
        </w:rPr>
        <w:t xml:space="preserve">. </w:t>
      </w:r>
      <w:r w:rsidRPr="00A94D6C">
        <w:rPr>
          <w:bCs/>
          <w:kern w:val="16"/>
          <w:szCs w:val="19"/>
        </w:rPr>
        <w:t>Many family business issues arise because of monetary disputes over the business valuation</w:t>
      </w:r>
      <w:r w:rsidRPr="007863E9">
        <w:rPr>
          <w:bCs/>
          <w:kern w:val="16"/>
          <w:szCs w:val="19"/>
        </w:rPr>
        <w:t xml:space="preserve">. </w:t>
      </w:r>
      <w:r w:rsidRPr="00A94D6C">
        <w:rPr>
          <w:bCs/>
          <w:kern w:val="16"/>
          <w:szCs w:val="19"/>
        </w:rPr>
        <w:t xml:space="preserve">Suppose your cousin Melvin has a </w:t>
      </w:r>
      <w:r w:rsidRPr="00A94D6C">
        <w:rPr>
          <w:bCs/>
          <w:kern w:val="16"/>
          <w:szCs w:val="16"/>
        </w:rPr>
        <w:t xml:space="preserve">30 </w:t>
      </w:r>
      <w:r w:rsidRPr="00A94D6C">
        <w:rPr>
          <w:bCs/>
          <w:kern w:val="16"/>
          <w:szCs w:val="19"/>
        </w:rPr>
        <w:t>percent interest in the family business and strongly believes</w:t>
      </w:r>
      <w:r w:rsidRPr="00E219E7">
        <w:rPr>
          <w:bCs/>
          <w:kern w:val="16"/>
          <w:szCs w:val="19"/>
        </w:rPr>
        <w:t xml:space="preserve"> (</w:t>
      </w:r>
      <w:r w:rsidRPr="00A94D6C">
        <w:rPr>
          <w:bCs/>
          <w:kern w:val="16"/>
          <w:szCs w:val="19"/>
        </w:rPr>
        <w:t>in spite of financial facts</w:t>
      </w:r>
      <w:r w:rsidRPr="000F1C38">
        <w:rPr>
          <w:bCs/>
          <w:kern w:val="16"/>
          <w:szCs w:val="19"/>
        </w:rPr>
        <w:t>)</w:t>
      </w:r>
      <w:r w:rsidRPr="00E219E7">
        <w:rPr>
          <w:bCs/>
          <w:kern w:val="16"/>
          <w:szCs w:val="19"/>
        </w:rPr>
        <w:t xml:space="preserve"> </w:t>
      </w:r>
      <w:r w:rsidRPr="00A94D6C">
        <w:rPr>
          <w:bCs/>
          <w:kern w:val="16"/>
          <w:szCs w:val="19"/>
        </w:rPr>
        <w:t>that the business is worth five times its true value</w:t>
      </w:r>
      <w:r w:rsidRPr="007863E9">
        <w:rPr>
          <w:bCs/>
          <w:kern w:val="16"/>
          <w:szCs w:val="19"/>
        </w:rPr>
        <w:t xml:space="preserve">. </w:t>
      </w:r>
      <w:r w:rsidRPr="00A94D6C">
        <w:rPr>
          <w:bCs/>
          <w:kern w:val="16"/>
          <w:szCs w:val="19"/>
        </w:rPr>
        <w:t>This can cause a serious family rift if he holds on to that belief</w:t>
      </w:r>
      <w:r w:rsidRPr="007863E9">
        <w:rPr>
          <w:bCs/>
          <w:kern w:val="16"/>
          <w:szCs w:val="19"/>
        </w:rPr>
        <w:t xml:space="preserve">, </w:t>
      </w:r>
      <w:r w:rsidRPr="00A94D6C">
        <w:rPr>
          <w:bCs/>
          <w:kern w:val="16"/>
          <w:szCs w:val="19"/>
        </w:rPr>
        <w:t>which in turn could affect the business operations</w:t>
      </w:r>
      <w:r w:rsidRPr="007863E9">
        <w:rPr>
          <w:bCs/>
          <w:kern w:val="16"/>
          <w:szCs w:val="19"/>
        </w:rPr>
        <w:t xml:space="preserve">. </w:t>
      </w:r>
      <w:r w:rsidRPr="00A94D6C">
        <w:rPr>
          <w:bCs/>
          <w:kern w:val="16"/>
          <w:szCs w:val="19"/>
        </w:rPr>
        <w:t>When you have an accurate valuation</w:t>
      </w:r>
      <w:r w:rsidRPr="007863E9">
        <w:rPr>
          <w:bCs/>
          <w:kern w:val="16"/>
          <w:szCs w:val="19"/>
        </w:rPr>
        <w:t xml:space="preserve">, </w:t>
      </w:r>
      <w:r w:rsidRPr="00A94D6C">
        <w:rPr>
          <w:bCs/>
          <w:kern w:val="16"/>
          <w:szCs w:val="19"/>
        </w:rPr>
        <w:t>this information should be shared with other involved family members</w:t>
      </w:r>
      <w:r w:rsidRPr="00E219E7">
        <w:rPr>
          <w:bCs/>
          <w:kern w:val="16"/>
          <w:szCs w:val="19"/>
        </w:rPr>
        <w:t xml:space="preserve"> (</w:t>
      </w:r>
      <w:r w:rsidRPr="00A94D6C">
        <w:rPr>
          <w:bCs/>
          <w:kern w:val="16"/>
          <w:szCs w:val="19"/>
        </w:rPr>
        <w:t>even those who have a minority interest in the family business</w:t>
      </w:r>
      <w:r w:rsidRPr="000F1C38">
        <w:rPr>
          <w:bCs/>
          <w:kern w:val="16"/>
          <w:szCs w:val="19"/>
        </w:rPr>
        <w: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566AF36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Because a buy-sell agreement may not be triggered for many years after it</w:t>
      </w:r>
      <w:r w:rsidRPr="00651B25">
        <w:rPr>
          <w:bCs/>
          <w:kern w:val="16"/>
          <w:szCs w:val="19"/>
        </w:rPr>
        <w:t>’</w:t>
      </w:r>
      <w:r w:rsidRPr="00A94D6C">
        <w:rPr>
          <w:bCs/>
          <w:kern w:val="16"/>
          <w:szCs w:val="19"/>
        </w:rPr>
        <w:t>s created</w:t>
      </w:r>
      <w:r w:rsidRPr="007863E9">
        <w:rPr>
          <w:bCs/>
          <w:kern w:val="16"/>
          <w:szCs w:val="19"/>
        </w:rPr>
        <w:t xml:space="preserve">, </w:t>
      </w:r>
      <w:r w:rsidRPr="00A94D6C">
        <w:rPr>
          <w:bCs/>
          <w:kern w:val="16"/>
          <w:szCs w:val="19"/>
        </w:rPr>
        <w:t xml:space="preserve">the agreement should specify a </w:t>
      </w:r>
      <w:r w:rsidRPr="00A94D6C">
        <w:rPr>
          <w:rFonts w:eastAsia="Arial" w:cs="Arial"/>
          <w:bCs/>
          <w:i/>
          <w:iCs/>
          <w:kern w:val="16"/>
          <w:szCs w:val="17"/>
        </w:rPr>
        <w:t>method</w:t>
      </w:r>
      <w:r w:rsidRPr="006A459D">
        <w:rPr>
          <w:rFonts w:eastAsia="Arial" w:cs="Arial"/>
          <w:bCs/>
          <w:kern w:val="16"/>
          <w:szCs w:val="17"/>
        </w:rPr>
        <w:t xml:space="preserve"> </w:t>
      </w:r>
      <w:r w:rsidRPr="00A94D6C">
        <w:rPr>
          <w:bCs/>
          <w:kern w:val="16"/>
          <w:szCs w:val="19"/>
        </w:rPr>
        <w:t>for determining the sale price rather than an actual sale price</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 xml:space="preserve">the buy-sell agreement may specify that a particular industry-specific </w:t>
      </w:r>
      <w:r w:rsidRPr="00A94D6C">
        <w:rPr>
          <w:rFonts w:eastAsia="Arial" w:cs="Arial"/>
          <w:bCs/>
          <w:i/>
          <w:iCs/>
          <w:kern w:val="16"/>
          <w:szCs w:val="17"/>
        </w:rPr>
        <w:t>sales multiple</w:t>
      </w:r>
      <w:r w:rsidRPr="00E219E7">
        <w:rPr>
          <w:rFonts w:eastAsia="Arial" w:cs="Arial"/>
          <w:bCs/>
          <w:iCs/>
          <w:kern w:val="16"/>
          <w:szCs w:val="17"/>
        </w:rPr>
        <w:t xml:space="preserve"> (</w:t>
      </w:r>
      <w:r w:rsidRPr="00A94D6C">
        <w:rPr>
          <w:bCs/>
          <w:kern w:val="16"/>
          <w:szCs w:val="19"/>
        </w:rPr>
        <w:t>see Chapter 15</w:t>
      </w:r>
      <w:r w:rsidRPr="000F1C38">
        <w:rPr>
          <w:bCs/>
          <w:kern w:val="16"/>
          <w:szCs w:val="19"/>
        </w:rPr>
        <w:t>)</w:t>
      </w:r>
      <w:r w:rsidRPr="00E219E7">
        <w:rPr>
          <w:bCs/>
          <w:kern w:val="16"/>
          <w:szCs w:val="19"/>
        </w:rPr>
        <w:t xml:space="preserve"> </w:t>
      </w:r>
      <w:r w:rsidRPr="00A94D6C">
        <w:rPr>
          <w:bCs/>
          <w:kern w:val="16"/>
          <w:szCs w:val="19"/>
        </w:rPr>
        <w:t>be used</w:t>
      </w:r>
      <w:r w:rsidRPr="007863E9">
        <w:rPr>
          <w:bCs/>
          <w:kern w:val="16"/>
          <w:szCs w:val="19"/>
        </w:rPr>
        <w:t xml:space="preserve">, </w:t>
      </w:r>
      <w:r w:rsidRPr="00A94D6C">
        <w:rPr>
          <w:bCs/>
          <w:kern w:val="16"/>
          <w:szCs w:val="19"/>
        </w:rPr>
        <w:t>or the agreement may simply state that the business will hire a business valuator who will value the business at the time of sale and</w:t>
      </w:r>
      <w:r w:rsidRPr="007863E9">
        <w:rPr>
          <w:bCs/>
          <w:kern w:val="16"/>
          <w:szCs w:val="19"/>
        </w:rPr>
        <w:t xml:space="preserve">, </w:t>
      </w:r>
      <w:r w:rsidRPr="00A94D6C">
        <w:rPr>
          <w:bCs/>
          <w:kern w:val="16"/>
          <w:szCs w:val="19"/>
        </w:rPr>
        <w:t>based on the results of the valuation</w:t>
      </w:r>
      <w:r w:rsidRPr="007863E9">
        <w:rPr>
          <w:bCs/>
          <w:kern w:val="16"/>
          <w:szCs w:val="19"/>
        </w:rPr>
        <w:t xml:space="preserve">, </w:t>
      </w:r>
      <w:r w:rsidRPr="00A94D6C">
        <w:rPr>
          <w:bCs/>
          <w:kern w:val="16"/>
          <w:szCs w:val="19"/>
        </w:rPr>
        <w:t>establish an appropriate sale price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60088444"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A future</w:t>
      </w:r>
      <w:r w:rsidRPr="00E219E7">
        <w:rPr>
          <w:bCs/>
          <w:kern w:val="16"/>
          <w:szCs w:val="19"/>
        </w:rPr>
        <w:t xml:space="preserve"> (</w:t>
      </w:r>
      <w:r w:rsidRPr="00A94D6C">
        <w:rPr>
          <w:bCs/>
          <w:kern w:val="16"/>
          <w:szCs w:val="19"/>
        </w:rPr>
        <w:t>possibly many years down the road</w:t>
      </w:r>
      <w:r w:rsidRPr="000F1C38">
        <w:rPr>
          <w:bCs/>
          <w:kern w:val="16"/>
          <w:szCs w:val="19"/>
        </w:rPr>
        <w:t>)</w:t>
      </w:r>
      <w:r w:rsidRPr="00E219E7">
        <w:rPr>
          <w:bCs/>
          <w:kern w:val="16"/>
          <w:szCs w:val="19"/>
        </w:rPr>
        <w:t xml:space="preserve"> </w:t>
      </w:r>
      <w:r w:rsidRPr="00A94D6C">
        <w:rPr>
          <w:bCs/>
          <w:kern w:val="16"/>
          <w:szCs w:val="19"/>
        </w:rPr>
        <w:t>triggering event of a buy-sell agreement necessitates</w:t>
      </w:r>
      <w:r w:rsidRPr="007863E9">
        <w:rPr>
          <w:bCs/>
          <w:kern w:val="16"/>
          <w:szCs w:val="19"/>
        </w:rPr>
        <w:t xml:space="preserve">, </w:t>
      </w:r>
      <w:r w:rsidRPr="00A94D6C">
        <w:rPr>
          <w:bCs/>
          <w:kern w:val="16"/>
          <w:szCs w:val="19"/>
        </w:rPr>
        <w:t>at minimum</w:t>
      </w:r>
      <w:r w:rsidRPr="007863E9">
        <w:rPr>
          <w:bCs/>
          <w:kern w:val="16"/>
          <w:szCs w:val="19"/>
        </w:rPr>
        <w:t xml:space="preserve">, </w:t>
      </w:r>
      <w:r w:rsidRPr="00A94D6C">
        <w:rPr>
          <w:bCs/>
          <w:kern w:val="16"/>
          <w:szCs w:val="19"/>
        </w:rPr>
        <w:t>an annual review of the agreement</w:t>
      </w:r>
      <w:r w:rsidRPr="007863E9">
        <w:rPr>
          <w:bCs/>
          <w:kern w:val="16"/>
          <w:szCs w:val="19"/>
        </w:rPr>
        <w:t xml:space="preserve">. </w:t>
      </w:r>
      <w:r w:rsidRPr="00A94D6C">
        <w:rPr>
          <w:bCs/>
          <w:kern w:val="16"/>
          <w:szCs w:val="19"/>
        </w:rPr>
        <w:t>Beyond the changes in valuation over time</w:t>
      </w:r>
      <w:r w:rsidRPr="00E219E7">
        <w:rPr>
          <w:bCs/>
          <w:kern w:val="16"/>
          <w:szCs w:val="19"/>
        </w:rPr>
        <w:t xml:space="preserve"> (</w:t>
      </w:r>
      <w:r w:rsidRPr="00A94D6C">
        <w:rPr>
          <w:bCs/>
          <w:kern w:val="16"/>
          <w:szCs w:val="19"/>
        </w:rPr>
        <w:t>hopefully increasing and not decreasing!</w:t>
      </w:r>
      <w:r w:rsidRPr="000F1C38">
        <w:rPr>
          <w:bCs/>
          <w:kern w:val="16"/>
          <w:szCs w:val="19"/>
        </w:rPr>
        <w:t>),</w:t>
      </w:r>
      <w:r w:rsidRPr="007863E9">
        <w:rPr>
          <w:bCs/>
          <w:kern w:val="16"/>
          <w:szCs w:val="19"/>
        </w:rPr>
        <w:t xml:space="preserve"> </w:t>
      </w:r>
      <w:r w:rsidRPr="00A94D6C">
        <w:rPr>
          <w:bCs/>
          <w:kern w:val="16"/>
          <w:szCs w:val="19"/>
        </w:rPr>
        <w:t>circumstances may change that would alter the terms of the agreement</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your nephew who was in high school when the buy-sell agreement was originally created may decide</w:t>
      </w:r>
      <w:r w:rsidRPr="007863E9">
        <w:rPr>
          <w:bCs/>
          <w:kern w:val="16"/>
          <w:szCs w:val="19"/>
        </w:rPr>
        <w:t xml:space="preserve">, </w:t>
      </w:r>
      <w:r w:rsidRPr="00A94D6C">
        <w:rPr>
          <w:bCs/>
          <w:kern w:val="16"/>
          <w:szCs w:val="19"/>
        </w:rPr>
        <w:t>after earning his MBA</w:t>
      </w:r>
      <w:r w:rsidRPr="007863E9">
        <w:rPr>
          <w:bCs/>
          <w:kern w:val="16"/>
          <w:szCs w:val="19"/>
        </w:rPr>
        <w:t xml:space="preserve">, </w:t>
      </w:r>
      <w:r w:rsidRPr="00A94D6C">
        <w:rPr>
          <w:bCs/>
          <w:kern w:val="16"/>
          <w:szCs w:val="19"/>
        </w:rPr>
        <w:t>that the family business is the perfect fit for his career</w:t>
      </w:r>
      <w:r w:rsidRPr="007863E9">
        <w:rPr>
          <w:bCs/>
          <w:kern w:val="16"/>
          <w:szCs w:val="19"/>
        </w:rPr>
        <w:t xml:space="preserve">, </w:t>
      </w:r>
      <w:r w:rsidRPr="00A94D6C">
        <w:rPr>
          <w:bCs/>
          <w:kern w:val="16"/>
          <w:szCs w:val="19"/>
        </w:rPr>
        <w:t>and you may concur</w:t>
      </w:r>
      <w:r w:rsidRPr="007863E9">
        <w:rPr>
          <w:bCs/>
          <w:kern w:val="16"/>
          <w:szCs w:val="19"/>
        </w:rPr>
        <w:t xml:space="preserve">. </w:t>
      </w:r>
      <w:r w:rsidRPr="00A94D6C">
        <w:rPr>
          <w:bCs/>
          <w:kern w:val="16"/>
          <w:szCs w:val="19"/>
        </w:rPr>
        <w:t>But if the buy-sell agreement hasn</w:t>
      </w:r>
      <w:r w:rsidRPr="00651B25">
        <w:rPr>
          <w:bCs/>
          <w:kern w:val="16"/>
          <w:szCs w:val="19"/>
        </w:rPr>
        <w:t>’</w:t>
      </w:r>
      <w:r w:rsidRPr="00A94D6C">
        <w:rPr>
          <w:bCs/>
          <w:kern w:val="16"/>
          <w:szCs w:val="19"/>
        </w:rPr>
        <w:t>t been updated</w:t>
      </w:r>
      <w:r w:rsidRPr="007863E9">
        <w:rPr>
          <w:bCs/>
          <w:kern w:val="16"/>
          <w:szCs w:val="19"/>
        </w:rPr>
        <w:t xml:space="preserve">, </w:t>
      </w:r>
      <w:r w:rsidRPr="00A94D6C">
        <w:rPr>
          <w:bCs/>
          <w:kern w:val="16"/>
          <w:szCs w:val="19"/>
        </w:rPr>
        <w:t xml:space="preserve">a triggering event could lead to a forced sale to a third party instead of a provision allowing your nephew to buy out the business and keep it </w:t>
      </w:r>
      <w:r w:rsidRPr="00A94D6C">
        <w:rPr>
          <w:bCs/>
          <w:iCs/>
          <w:kern w:val="16"/>
          <w:szCs w:val="19"/>
        </w:rPr>
        <w:t>“</w:t>
      </w:r>
      <w:r w:rsidRPr="00A94D6C">
        <w:rPr>
          <w:bCs/>
          <w:kern w:val="16"/>
          <w:szCs w:val="19"/>
        </w:rPr>
        <w:t>in the family</w:t>
      </w:r>
      <w:r w:rsidRPr="007863E9">
        <w:rPr>
          <w:bCs/>
          <w:kern w:val="16"/>
          <w:szCs w:val="19"/>
        </w:rPr>
        <w:t>,</w:t>
      </w:r>
      <w:r w:rsidRPr="00A94D6C">
        <w:rPr>
          <w:bCs/>
          <w:iCs/>
          <w:kern w:val="16"/>
          <w:szCs w:val="19"/>
        </w:rPr>
        <w:t>”</w:t>
      </w:r>
      <w:r w:rsidRPr="00A94D6C">
        <w:rPr>
          <w:bCs/>
          <w:kern w:val="16"/>
          <w:szCs w:val="19"/>
        </w:rPr>
        <w:t xml:space="preserve"> which may be exactly what you want to happen</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41C71A5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may</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include a specific purchase price in the buy-sell agreement</w:t>
      </w:r>
      <w:r w:rsidRPr="007863E9">
        <w:rPr>
          <w:bCs/>
          <w:kern w:val="16"/>
          <w:szCs w:val="19"/>
        </w:rPr>
        <w:t xml:space="preserve">, </w:t>
      </w:r>
      <w:r w:rsidRPr="00A94D6C">
        <w:rPr>
          <w:bCs/>
          <w:kern w:val="16"/>
          <w:szCs w:val="19"/>
        </w:rPr>
        <w:t>or perhaps a table of purchase prices for each of the next 50 years</w:t>
      </w:r>
      <w:r w:rsidRPr="007863E9">
        <w:rPr>
          <w:bCs/>
          <w:kern w:val="16"/>
          <w:szCs w:val="19"/>
        </w:rPr>
        <w:t xml:space="preserve">. </w:t>
      </w:r>
      <w:r w:rsidRPr="00A94D6C">
        <w:rPr>
          <w:bCs/>
          <w:kern w:val="16"/>
          <w:szCs w:val="19"/>
        </w:rPr>
        <w:t>Basically</w:t>
      </w:r>
      <w:r w:rsidRPr="007863E9">
        <w:rPr>
          <w:bCs/>
          <w:kern w:val="16"/>
          <w:szCs w:val="19"/>
        </w:rPr>
        <w:t xml:space="preserve">, </w:t>
      </w:r>
      <w:r w:rsidRPr="00A94D6C">
        <w:rPr>
          <w:bCs/>
          <w:kern w:val="16"/>
          <w:szCs w:val="19"/>
        </w:rPr>
        <w:t>you and the family members with whom you</w:t>
      </w:r>
      <w:r w:rsidRPr="00651B25">
        <w:rPr>
          <w:bCs/>
          <w:kern w:val="16"/>
          <w:szCs w:val="19"/>
        </w:rPr>
        <w:t>’</w:t>
      </w:r>
      <w:r w:rsidRPr="00A94D6C">
        <w:rPr>
          <w:bCs/>
          <w:kern w:val="16"/>
          <w:szCs w:val="19"/>
        </w:rPr>
        <w:t>re in business can put whatever you all agree to in a buy-sell agreement</w:t>
      </w:r>
      <w:r w:rsidRPr="007863E9">
        <w:rPr>
          <w:bCs/>
          <w:kern w:val="16"/>
          <w:szCs w:val="19"/>
        </w:rPr>
        <w:t xml:space="preserve">, </w:t>
      </w:r>
      <w:r w:rsidRPr="00A94D6C">
        <w:rPr>
          <w:bCs/>
          <w:kern w:val="16"/>
          <w:szCs w:val="19"/>
        </w:rPr>
        <w:t>including some fixed sale price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254)</w:t>
      </w:r>
    </w:p>
    <w:p w14:paraId="0E4A5C31"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If your business and family relationships are fairly strained</w:t>
      </w:r>
      <w:r w:rsidRPr="007863E9">
        <w:rPr>
          <w:bCs/>
          <w:kern w:val="16"/>
          <w:szCs w:val="19"/>
        </w:rPr>
        <w:t xml:space="preserve">, </w:t>
      </w:r>
      <w:r w:rsidRPr="00A94D6C">
        <w:rPr>
          <w:bCs/>
          <w:kern w:val="16"/>
          <w:szCs w:val="19"/>
        </w:rPr>
        <w:t>a predetermined fixed price that one or more parties now feels is unfair could be the cause for a protracted</w:t>
      </w:r>
      <w:r w:rsidRPr="00E219E7">
        <w:rPr>
          <w:bCs/>
          <w:kern w:val="16"/>
          <w:szCs w:val="19"/>
        </w:rPr>
        <w:t xml:space="preserve"> (</w:t>
      </w:r>
      <w:r w:rsidRPr="00A94D6C">
        <w:rPr>
          <w:bCs/>
          <w:kern w:val="16"/>
          <w:szCs w:val="19"/>
        </w:rPr>
        <w:t>and expensive</w:t>
      </w:r>
      <w:r w:rsidRPr="000F1C38">
        <w:rPr>
          <w:bCs/>
          <w:kern w:val="16"/>
          <w:szCs w:val="19"/>
        </w:rPr>
        <w:t>)</w:t>
      </w:r>
      <w:r w:rsidRPr="00E219E7">
        <w:rPr>
          <w:bCs/>
          <w:kern w:val="16"/>
          <w:szCs w:val="19"/>
        </w:rPr>
        <w:t xml:space="preserve"> </w:t>
      </w:r>
      <w:r w:rsidRPr="00A94D6C">
        <w:rPr>
          <w:bCs/>
          <w:kern w:val="16"/>
          <w:szCs w:val="19"/>
        </w:rPr>
        <w:t>legal battle as everyone wrangles over trying to break the agreement and reset the sale price</w:t>
      </w:r>
      <w:r w:rsidRPr="007863E9">
        <w:rPr>
          <w:bCs/>
          <w:kern w:val="16"/>
          <w:szCs w:val="19"/>
        </w:rPr>
        <w:t xml:space="preserve">. </w:t>
      </w:r>
      <w:r w:rsidRPr="00A94D6C">
        <w:rPr>
          <w:bCs/>
          <w:kern w:val="16"/>
          <w:szCs w:val="19"/>
        </w:rPr>
        <w:t>So be careful setting a predetermined fixed valuation too far into the future</w:t>
      </w:r>
      <w:r w:rsidRPr="007863E9">
        <w:rPr>
          <w:bCs/>
          <w:kern w:val="16"/>
          <w:szCs w:val="19"/>
        </w:rPr>
        <w:t xml:space="preserve">. </w:t>
      </w:r>
      <w:r w:rsidRPr="00A94D6C">
        <w:rPr>
          <w:bCs/>
          <w:kern w:val="16"/>
          <w:szCs w:val="19"/>
        </w:rPr>
        <w:t>A better approach would be to update the valuation every couple of years</w:t>
      </w:r>
      <w:r w:rsidRPr="00E219E7">
        <w:rPr>
          <w:bCs/>
          <w:kern w:val="16"/>
          <w:szCs w:val="19"/>
        </w:rPr>
        <w:t xml:space="preserve"> (</w:t>
      </w:r>
      <w:r w:rsidRPr="00A94D6C">
        <w:rPr>
          <w:bCs/>
          <w:kern w:val="16"/>
          <w:szCs w:val="19"/>
        </w:rPr>
        <w:t>or more frequently if warranted</w:t>
      </w:r>
      <w:r w:rsidRPr="000F1C38">
        <w:rPr>
          <w:bCs/>
          <w:kern w:val="16"/>
          <w:szCs w:val="19"/>
        </w:rPr>
        <w:t>)</w:t>
      </w:r>
      <w:r w:rsidRPr="00E219E7">
        <w:rPr>
          <w:bCs/>
          <w:kern w:val="16"/>
          <w:szCs w:val="19"/>
        </w:rPr>
        <w:t xml:space="preserve"> </w:t>
      </w:r>
      <w:r w:rsidRPr="00A94D6C">
        <w:rPr>
          <w:bCs/>
          <w:kern w:val="16"/>
          <w:szCs w:val="19"/>
        </w:rPr>
        <w:t>to reflect changes in your industry and changing macroeconomic conditions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w:t>
      </w:r>
    </w:p>
    <w:p w14:paraId="55BF7C72" w14:textId="77777777" w:rsidR="008C71BA" w:rsidRDefault="008C71BA" w:rsidP="008C71BA">
      <w:pPr>
        <w:pStyle w:val="Style"/>
        <w:widowControl/>
        <w:jc w:val="both"/>
        <w:textAlignment w:val="baseline"/>
        <w:rPr>
          <w:rFonts w:eastAsia="Arial" w:cs="Arial"/>
          <w:bCs/>
          <w:kern w:val="16"/>
          <w:szCs w:val="31"/>
        </w:rPr>
      </w:pPr>
    </w:p>
    <w:p w14:paraId="2E16078B"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f</w:t>
      </w:r>
      <w:r w:rsidRPr="00A94D6C">
        <w:rPr>
          <w:rFonts w:eastAsia="Arial" w:cs="Arial"/>
          <w:bCs/>
          <w:kern w:val="16"/>
          <w:szCs w:val="31"/>
        </w:rPr>
        <w:t>unding the buy-sell agreement</w:t>
      </w:r>
    </w:p>
    <w:p w14:paraId="1E2C2914"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Suppose you</w:t>
      </w:r>
      <w:r w:rsidRPr="00651B25">
        <w:rPr>
          <w:bCs/>
          <w:kern w:val="16"/>
          <w:szCs w:val="19"/>
        </w:rPr>
        <w:t>’</w:t>
      </w:r>
      <w:r w:rsidRPr="00A94D6C">
        <w:rPr>
          <w:bCs/>
          <w:kern w:val="16"/>
          <w:szCs w:val="19"/>
        </w:rPr>
        <w:t>re in business with you brother as equal partners</w:t>
      </w:r>
      <w:r w:rsidRPr="007863E9">
        <w:rPr>
          <w:bCs/>
          <w:kern w:val="16"/>
          <w:szCs w:val="19"/>
        </w:rPr>
        <w:t xml:space="preserve">, </w:t>
      </w:r>
      <w:r w:rsidRPr="00A94D6C">
        <w:rPr>
          <w:bCs/>
          <w:kern w:val="16"/>
          <w:szCs w:val="19"/>
        </w:rPr>
        <w:t>and you</w:t>
      </w:r>
      <w:r w:rsidRPr="00651B25">
        <w:rPr>
          <w:bCs/>
          <w:kern w:val="16"/>
          <w:szCs w:val="19"/>
        </w:rPr>
        <w:t>’</w:t>
      </w:r>
      <w:r w:rsidRPr="00A94D6C">
        <w:rPr>
          <w:bCs/>
          <w:kern w:val="16"/>
          <w:szCs w:val="19"/>
        </w:rPr>
        <w:t>ve grown your small manufacturing company to be very successful</w:t>
      </w:r>
      <w:r w:rsidRPr="00E219E7">
        <w:rPr>
          <w:bCs/>
          <w:iCs/>
          <w:kern w:val="16"/>
          <w:szCs w:val="19"/>
        </w:rPr>
        <w:t>—</w:t>
      </w:r>
      <w:r w:rsidRPr="00A94D6C">
        <w:rPr>
          <w:bCs/>
          <w:kern w:val="16"/>
          <w:szCs w:val="19"/>
        </w:rPr>
        <w:t>worth $4 million based on a recent independent business valuation</w:t>
      </w:r>
      <w:r w:rsidRPr="007863E9">
        <w:rPr>
          <w:bCs/>
          <w:kern w:val="16"/>
          <w:szCs w:val="19"/>
        </w:rPr>
        <w:t xml:space="preserve">. </w:t>
      </w:r>
      <w:r w:rsidRPr="00A94D6C">
        <w:rPr>
          <w:bCs/>
          <w:kern w:val="16"/>
          <w:szCs w:val="19"/>
        </w:rPr>
        <w:t>You have no intention of retiring</w:t>
      </w:r>
      <w:r w:rsidRPr="00E219E7">
        <w:rPr>
          <w:bCs/>
          <w:iCs/>
          <w:kern w:val="16"/>
          <w:szCs w:val="19"/>
        </w:rPr>
        <w:t>—</w:t>
      </w:r>
      <w:r w:rsidRPr="00A94D6C">
        <w:rPr>
          <w:bCs/>
          <w:kern w:val="16"/>
          <w:szCs w:val="19"/>
        </w:rPr>
        <w:t>you want to keep working as long as you</w:t>
      </w:r>
      <w:r w:rsidRPr="00651B25">
        <w:rPr>
          <w:bCs/>
          <w:kern w:val="16"/>
          <w:szCs w:val="19"/>
        </w:rPr>
        <w:t>’</w:t>
      </w:r>
      <w:r w:rsidRPr="00A94D6C">
        <w:rPr>
          <w:bCs/>
          <w:kern w:val="16"/>
          <w:szCs w:val="19"/>
        </w:rPr>
        <w:t>re healthy or until you die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w:t>
      </w:r>
    </w:p>
    <w:p w14:paraId="1F30A5FB"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and your brother put a simple buy-sell agreement in place</w:t>
      </w:r>
      <w:r w:rsidRPr="007863E9">
        <w:rPr>
          <w:bCs/>
          <w:kern w:val="16"/>
          <w:szCs w:val="19"/>
        </w:rPr>
        <w:t xml:space="preserve">, </w:t>
      </w:r>
      <w:r w:rsidRPr="00A94D6C">
        <w:rPr>
          <w:bCs/>
          <w:kern w:val="16"/>
          <w:szCs w:val="19"/>
        </w:rPr>
        <w:t>agreeing that when the first of you dies</w:t>
      </w:r>
      <w:r w:rsidRPr="007863E9">
        <w:rPr>
          <w:bCs/>
          <w:kern w:val="16"/>
          <w:szCs w:val="19"/>
        </w:rPr>
        <w:t xml:space="preserve">, </w:t>
      </w:r>
      <w:r w:rsidRPr="00A94D6C">
        <w:rPr>
          <w:bCs/>
          <w:kern w:val="16"/>
          <w:szCs w:val="19"/>
        </w:rPr>
        <w:t>the survivor will have the right to buy out the other</w:t>
      </w:r>
      <w:r w:rsidRPr="00651B25">
        <w:rPr>
          <w:bCs/>
          <w:kern w:val="16"/>
          <w:szCs w:val="19"/>
        </w:rPr>
        <w:t>’</w:t>
      </w:r>
      <w:r w:rsidRPr="00A94D6C">
        <w:rPr>
          <w:bCs/>
          <w:kern w:val="16"/>
          <w:szCs w:val="19"/>
        </w:rPr>
        <w:t>s</w:t>
      </w:r>
      <w:r w:rsidRPr="00E219E7">
        <w:rPr>
          <w:bCs/>
          <w:kern w:val="16"/>
          <w:szCs w:val="19"/>
        </w:rPr>
        <w:t xml:space="preserve"> (</w:t>
      </w:r>
      <w:r w:rsidRPr="00A94D6C">
        <w:rPr>
          <w:bCs/>
          <w:kern w:val="16"/>
          <w:szCs w:val="19"/>
        </w:rPr>
        <w:t>technically</w:t>
      </w:r>
      <w:r w:rsidRPr="007863E9">
        <w:rPr>
          <w:bCs/>
          <w:kern w:val="16"/>
          <w:szCs w:val="19"/>
        </w:rPr>
        <w:t xml:space="preserve">, </w:t>
      </w:r>
      <w:r w:rsidRPr="00A94D6C">
        <w:rPr>
          <w:bCs/>
          <w:kern w:val="16"/>
          <w:szCs w:val="19"/>
        </w:rPr>
        <w:t>the decedent</w:t>
      </w:r>
      <w:r w:rsidRPr="00651B25">
        <w:rPr>
          <w:bCs/>
          <w:kern w:val="16"/>
          <w:szCs w:val="19"/>
        </w:rPr>
        <w:t>’</w:t>
      </w:r>
      <w:r w:rsidRPr="00A94D6C">
        <w:rPr>
          <w:bCs/>
          <w:kern w:val="16"/>
          <w:szCs w:val="19"/>
        </w:rPr>
        <w:t>s</w:t>
      </w:r>
      <w:r w:rsidRPr="000F1C38">
        <w:rPr>
          <w:bCs/>
          <w:kern w:val="16"/>
          <w:szCs w:val="19"/>
        </w:rPr>
        <w:t>)</w:t>
      </w:r>
      <w:r w:rsidRPr="00E219E7">
        <w:rPr>
          <w:bCs/>
          <w:kern w:val="16"/>
          <w:szCs w:val="19"/>
        </w:rPr>
        <w:t xml:space="preserve"> </w:t>
      </w:r>
      <w:r w:rsidRPr="00A94D6C">
        <w:rPr>
          <w:bCs/>
          <w:kern w:val="16"/>
          <w:szCs w:val="19"/>
        </w:rPr>
        <w:t>ownership</w:t>
      </w:r>
      <w:r w:rsidRPr="007863E9">
        <w:rPr>
          <w:bCs/>
          <w:kern w:val="16"/>
          <w:szCs w:val="19"/>
        </w:rPr>
        <w:t xml:space="preserve">, </w:t>
      </w:r>
      <w:r w:rsidRPr="00A94D6C">
        <w:rPr>
          <w:bCs/>
          <w:kern w:val="16"/>
          <w:szCs w:val="19"/>
        </w:rPr>
        <w:t xml:space="preserve">based on a revised business valuation that the survivor will obtain within </w:t>
      </w:r>
      <w:r w:rsidRPr="00A94D6C">
        <w:rPr>
          <w:bCs/>
          <w:kern w:val="16"/>
          <w:szCs w:val="16"/>
        </w:rPr>
        <w:t xml:space="preserve">30 </w:t>
      </w:r>
      <w:r w:rsidRPr="00A94D6C">
        <w:rPr>
          <w:bCs/>
          <w:kern w:val="16"/>
          <w:szCs w:val="19"/>
        </w:rPr>
        <w:t>days after the first of you dies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w:t>
      </w:r>
    </w:p>
    <w:p w14:paraId="285C4D2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lastRenderedPageBreak/>
        <w:t>“</w:t>
      </w:r>
      <w:r w:rsidRPr="00A94D6C">
        <w:rPr>
          <w:bCs/>
          <w:kern w:val="16"/>
          <w:szCs w:val="19"/>
        </w:rPr>
        <w:t>If you and your brother have been stashing away cash for years</w:t>
      </w:r>
      <w:r w:rsidRPr="007863E9">
        <w:rPr>
          <w:bCs/>
          <w:kern w:val="16"/>
          <w:szCs w:val="19"/>
        </w:rPr>
        <w:t xml:space="preserve">, </w:t>
      </w:r>
      <w:r w:rsidRPr="00A94D6C">
        <w:rPr>
          <w:bCs/>
          <w:kern w:val="16"/>
          <w:szCs w:val="19"/>
        </w:rPr>
        <w:t>quite possibly you have $2 million handy that you can use to buy out the other if the triggering event occurs</w:t>
      </w:r>
      <w:r w:rsidRPr="007863E9">
        <w:rPr>
          <w:bCs/>
          <w:kern w:val="16"/>
          <w:szCs w:val="19"/>
        </w:rPr>
        <w:t xml:space="preserve">. </w:t>
      </w:r>
      <w:r w:rsidRPr="00A94D6C">
        <w:rPr>
          <w:bCs/>
          <w:kern w:val="16"/>
          <w:szCs w:val="19"/>
        </w:rPr>
        <w:t>But suppose you don</w:t>
      </w:r>
      <w:r w:rsidRPr="00651B25">
        <w:rPr>
          <w:bCs/>
          <w:kern w:val="16"/>
          <w:szCs w:val="19"/>
        </w:rPr>
        <w:t>’</w:t>
      </w:r>
      <w:r w:rsidRPr="00A94D6C">
        <w:rPr>
          <w:bCs/>
          <w:kern w:val="16"/>
          <w:szCs w:val="19"/>
        </w:rPr>
        <w:t>t quite have $2 million available in your bank accounts? If your brother dies first</w:t>
      </w:r>
      <w:r w:rsidRPr="007863E9">
        <w:rPr>
          <w:bCs/>
          <w:kern w:val="16"/>
          <w:szCs w:val="19"/>
        </w:rPr>
        <w:t xml:space="preserve">, </w:t>
      </w:r>
      <w:r w:rsidRPr="00A94D6C">
        <w:rPr>
          <w:bCs/>
          <w:kern w:val="16"/>
          <w:szCs w:val="19"/>
        </w:rPr>
        <w:t>how would you come up with the money to buy out his share from his estate?</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w:t>
      </w:r>
    </w:p>
    <w:p w14:paraId="78078E4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could</w:t>
      </w:r>
      <w:r w:rsidRPr="007863E9">
        <w:rPr>
          <w:bCs/>
          <w:kern w:val="16"/>
          <w:szCs w:val="19"/>
        </w:rPr>
        <w:t xml:space="preserve">, </w:t>
      </w:r>
      <w:r w:rsidRPr="00A94D6C">
        <w:rPr>
          <w:bCs/>
          <w:kern w:val="16"/>
          <w:szCs w:val="19"/>
        </w:rPr>
        <w:t>of course</w:t>
      </w:r>
      <w:r w:rsidRPr="007863E9">
        <w:rPr>
          <w:bCs/>
          <w:kern w:val="16"/>
          <w:szCs w:val="19"/>
        </w:rPr>
        <w:t xml:space="preserve">, </w:t>
      </w:r>
      <w:r w:rsidRPr="00A94D6C">
        <w:rPr>
          <w:bCs/>
          <w:kern w:val="16"/>
          <w:szCs w:val="19"/>
        </w:rPr>
        <w:t>try to take out a loan using your business assets as collateral</w:t>
      </w:r>
      <w:r w:rsidRPr="007863E9">
        <w:rPr>
          <w:bCs/>
          <w:kern w:val="16"/>
          <w:szCs w:val="19"/>
        </w:rPr>
        <w:t xml:space="preserve">. </w:t>
      </w:r>
      <w:r w:rsidRPr="00A94D6C">
        <w:rPr>
          <w:bCs/>
          <w:kern w:val="16"/>
          <w:szCs w:val="19"/>
        </w:rPr>
        <w:t>But suppose that for business or personal circumstances</w:t>
      </w:r>
      <w:r w:rsidRPr="007863E9">
        <w:rPr>
          <w:bCs/>
          <w:kern w:val="16"/>
          <w:szCs w:val="19"/>
        </w:rPr>
        <w:t xml:space="preserve">, </w:t>
      </w:r>
      <w:r w:rsidRPr="00A94D6C">
        <w:rPr>
          <w:bCs/>
          <w:kern w:val="16"/>
          <w:szCs w:val="19"/>
        </w:rPr>
        <w:t>taking on additional debt makes you queasy</w:t>
      </w:r>
      <w:r w:rsidRPr="007863E9">
        <w:rPr>
          <w:bCs/>
          <w:kern w:val="16"/>
          <w:szCs w:val="19"/>
        </w:rPr>
        <w:t xml:space="preserve">. </w:t>
      </w:r>
      <w:r w:rsidRPr="00A94D6C">
        <w:rPr>
          <w:bCs/>
          <w:kern w:val="16"/>
          <w:szCs w:val="19"/>
        </w:rPr>
        <w:t>After all</w:t>
      </w:r>
      <w:r w:rsidRPr="007863E9">
        <w:rPr>
          <w:bCs/>
          <w:kern w:val="16"/>
          <w:szCs w:val="19"/>
        </w:rPr>
        <w:t xml:space="preserve">, </w:t>
      </w:r>
      <w:r w:rsidRPr="00A94D6C">
        <w:rPr>
          <w:bCs/>
          <w:kern w:val="16"/>
          <w:szCs w:val="19"/>
        </w:rPr>
        <w:t>if you borrow a large amount of money</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re adding a significant loan to your financial picture and affecting your estate</w:t>
      </w:r>
      <w:r w:rsidRPr="007863E9">
        <w:rPr>
          <w:bCs/>
          <w:kern w:val="16"/>
          <w:szCs w:val="19"/>
        </w:rPr>
        <w:t xml:space="preserve">. </w:t>
      </w:r>
      <w:r w:rsidRPr="00A94D6C">
        <w:rPr>
          <w:bCs/>
          <w:kern w:val="16"/>
          <w:szCs w:val="19"/>
        </w:rPr>
        <w:t>What if the business suddenly starts doing poorly? You may still be on the hook for the loans</w:t>
      </w:r>
      <w:r w:rsidRPr="00E219E7">
        <w:rPr>
          <w:bCs/>
          <w:kern w:val="16"/>
          <w:szCs w:val="19"/>
        </w:rPr>
        <w:t xml:space="preserve"> (</w:t>
      </w:r>
      <w:r w:rsidRPr="00A94D6C">
        <w:rPr>
          <w:bCs/>
          <w:kern w:val="16"/>
          <w:szCs w:val="19"/>
        </w:rPr>
        <w:t>depending on the legal structure of your business</w:t>
      </w:r>
      <w:r w:rsidRPr="007863E9">
        <w:rPr>
          <w:bCs/>
          <w:kern w:val="16"/>
          <w:szCs w:val="19"/>
        </w:rPr>
        <w:t xml:space="preserve">, </w:t>
      </w:r>
      <w:r w:rsidRPr="00A94D6C">
        <w:rPr>
          <w:bCs/>
          <w:kern w:val="16"/>
          <w:szCs w:val="19"/>
        </w:rPr>
        <w:t>as we discuss in Chapter 15</w:t>
      </w:r>
      <w:r w:rsidRPr="000F1C38">
        <w:rPr>
          <w:bCs/>
          <w:kern w:val="16"/>
          <w:szCs w:val="19"/>
        </w:rPr>
        <w:t>),</w:t>
      </w:r>
      <w:r w:rsidRPr="007863E9">
        <w:rPr>
          <w:bCs/>
          <w:kern w:val="16"/>
          <w:szCs w:val="19"/>
        </w:rPr>
        <w:t xml:space="preserve"> </w:t>
      </w:r>
      <w:r w:rsidRPr="00A94D6C">
        <w:rPr>
          <w:bCs/>
          <w:kern w:val="16"/>
          <w:szCs w:val="19"/>
        </w:rPr>
        <w:t>which could dramatically reduce or even wipe out your estate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w:t>
      </w:r>
    </w:p>
    <w:p w14:paraId="54EA28D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A better strategy that is commonly used is to use life insurance to provide the cash to buy each other out</w:t>
      </w:r>
      <w:r w:rsidRPr="007863E9">
        <w:rPr>
          <w:bCs/>
          <w:kern w:val="16"/>
          <w:szCs w:val="19"/>
        </w:rPr>
        <w:t xml:space="preserve">. </w:t>
      </w:r>
      <w:r>
        <w:rPr>
          <w:bCs/>
          <w:kern w:val="16"/>
          <w:szCs w:val="19"/>
        </w:rPr>
        <w:t xml:space="preserve">0 </w:t>
      </w:r>
      <w:r w:rsidRPr="00A94D6C">
        <w:rPr>
          <w:bCs/>
          <w:kern w:val="16"/>
          <w:szCs w:val="19"/>
        </w:rPr>
        <w:t xml:space="preserve">In Chapter </w:t>
      </w:r>
      <w:r w:rsidRPr="00A94D6C">
        <w:rPr>
          <w:bCs/>
          <w:kern w:val="16"/>
          <w:szCs w:val="18"/>
        </w:rPr>
        <w:t>17</w:t>
      </w:r>
      <w:r w:rsidRPr="007863E9">
        <w:rPr>
          <w:bCs/>
          <w:kern w:val="16"/>
          <w:szCs w:val="18"/>
        </w:rPr>
        <w:t xml:space="preserve">, </w:t>
      </w:r>
      <w:r w:rsidRPr="00A94D6C">
        <w:rPr>
          <w:bCs/>
          <w:kern w:val="16"/>
          <w:szCs w:val="19"/>
        </w:rPr>
        <w:t>we discuss how you can use certain types of life insurance as part of business-related estate planning</w:t>
      </w:r>
      <w:r w:rsidRPr="007863E9">
        <w:rPr>
          <w:bCs/>
          <w:kern w:val="16"/>
          <w:szCs w:val="19"/>
        </w:rPr>
        <w:t xml:space="preserve">. </w:t>
      </w:r>
      <w:r w:rsidRPr="00A94D6C">
        <w:rPr>
          <w:bCs/>
          <w:kern w:val="16"/>
          <w:szCs w:val="19"/>
        </w:rPr>
        <w:t xml:space="preserve">One type is a </w:t>
      </w:r>
      <w:r w:rsidRPr="00A94D6C">
        <w:rPr>
          <w:bCs/>
          <w:i/>
          <w:iCs/>
          <w:kern w:val="16"/>
          <w:szCs w:val="20"/>
        </w:rPr>
        <w:t>first-to-die</w:t>
      </w:r>
      <w:r w:rsidRPr="006A459D">
        <w:rPr>
          <w:bCs/>
          <w:kern w:val="16"/>
          <w:szCs w:val="20"/>
        </w:rPr>
        <w:t xml:space="preserve"> </w:t>
      </w:r>
      <w:r w:rsidRPr="00A94D6C">
        <w:rPr>
          <w:bCs/>
          <w:kern w:val="16"/>
          <w:szCs w:val="19"/>
        </w:rPr>
        <w:t>life insurance policy</w:t>
      </w:r>
      <w:r w:rsidRPr="007863E9">
        <w:rPr>
          <w:bCs/>
          <w:kern w:val="16"/>
          <w:szCs w:val="19"/>
        </w:rPr>
        <w:t xml:space="preserve">, </w:t>
      </w:r>
      <w:r w:rsidRPr="00A94D6C">
        <w:rPr>
          <w:bCs/>
          <w:kern w:val="16"/>
          <w:szCs w:val="19"/>
        </w:rPr>
        <w:t>in which</w:t>
      </w:r>
      <w:r w:rsidRPr="00E219E7">
        <w:rPr>
          <w:bCs/>
          <w:kern w:val="16"/>
          <w:szCs w:val="19"/>
        </w:rPr>
        <w:t xml:space="preserve"> (</w:t>
      </w:r>
      <w:r w:rsidRPr="00A94D6C">
        <w:rPr>
          <w:bCs/>
          <w:kern w:val="16"/>
          <w:szCs w:val="19"/>
        </w:rPr>
        <w:t>in this example</w:t>
      </w:r>
      <w:r w:rsidRPr="007863E9">
        <w:rPr>
          <w:bCs/>
          <w:kern w:val="16"/>
          <w:szCs w:val="19"/>
        </w:rPr>
        <w:t xml:space="preserve">, </w:t>
      </w:r>
      <w:r w:rsidRPr="00A94D6C">
        <w:rPr>
          <w:bCs/>
          <w:kern w:val="16"/>
          <w:szCs w:val="19"/>
        </w:rPr>
        <w:t>and to oversimplify a bit</w:t>
      </w:r>
      <w:r w:rsidRPr="000F1C38">
        <w:rPr>
          <w:bCs/>
          <w:kern w:val="16"/>
          <w:szCs w:val="19"/>
        </w:rPr>
        <w:t>)</w:t>
      </w:r>
      <w:r w:rsidRPr="00E219E7">
        <w:rPr>
          <w:bCs/>
          <w:kern w:val="16"/>
          <w:szCs w:val="19"/>
        </w:rPr>
        <w:t xml:space="preserve"> </w:t>
      </w:r>
      <w:r w:rsidRPr="00A94D6C">
        <w:rPr>
          <w:bCs/>
          <w:kern w:val="16"/>
          <w:szCs w:val="19"/>
        </w:rPr>
        <w:t>your brother</w:t>
      </w:r>
      <w:r w:rsidRPr="00651B25">
        <w:rPr>
          <w:bCs/>
          <w:kern w:val="16"/>
          <w:szCs w:val="19"/>
        </w:rPr>
        <w:t>’</w:t>
      </w:r>
      <w:r w:rsidRPr="00A94D6C">
        <w:rPr>
          <w:bCs/>
          <w:kern w:val="16"/>
          <w:szCs w:val="19"/>
        </w:rPr>
        <w:t>s estate receives a $2 million death benefit upon his death</w:t>
      </w:r>
      <w:r w:rsidRPr="007863E9">
        <w:rPr>
          <w:bCs/>
          <w:kern w:val="16"/>
          <w:szCs w:val="19"/>
        </w:rPr>
        <w:t xml:space="preserve">, </w:t>
      </w:r>
      <w:r w:rsidRPr="00A94D6C">
        <w:rPr>
          <w:bCs/>
          <w:kern w:val="16"/>
          <w:szCs w:val="19"/>
        </w:rPr>
        <w:t>and in turn</w:t>
      </w:r>
      <w:r w:rsidRPr="007863E9">
        <w:rPr>
          <w:bCs/>
          <w:kern w:val="16"/>
          <w:szCs w:val="19"/>
        </w:rPr>
        <w:t xml:space="preserve">, </w:t>
      </w:r>
      <w:r w:rsidRPr="00A94D6C">
        <w:rPr>
          <w:bCs/>
          <w:kern w:val="16"/>
          <w:szCs w:val="19"/>
        </w:rPr>
        <w:t>you take over his ownership of your business</w:t>
      </w:r>
      <w:r w:rsidRPr="007863E9">
        <w:rPr>
          <w:bCs/>
          <w:kern w:val="16"/>
          <w:szCs w:val="19"/>
        </w:rPr>
        <w:t xml:space="preserve">. </w:t>
      </w:r>
      <w:r w:rsidRPr="00A94D6C">
        <w:rPr>
          <w:bCs/>
          <w:kern w:val="16"/>
          <w:szCs w:val="19"/>
        </w:rPr>
        <w:t>Alternatively</w:t>
      </w:r>
      <w:r w:rsidRPr="007863E9">
        <w:rPr>
          <w:bCs/>
          <w:kern w:val="16"/>
          <w:szCs w:val="19"/>
        </w:rPr>
        <w:t xml:space="preserve">, </w:t>
      </w:r>
      <w:r w:rsidRPr="00A94D6C">
        <w:rPr>
          <w:bCs/>
          <w:kern w:val="16"/>
          <w:szCs w:val="19"/>
        </w:rPr>
        <w:t>if you were to die before your brother does</w:t>
      </w:r>
      <w:r w:rsidRPr="007863E9">
        <w:rPr>
          <w:bCs/>
          <w:kern w:val="16"/>
          <w:szCs w:val="19"/>
        </w:rPr>
        <w:t xml:space="preserve">, </w:t>
      </w:r>
      <w:r w:rsidRPr="00A94D6C">
        <w:rPr>
          <w:bCs/>
          <w:kern w:val="16"/>
          <w:szCs w:val="19"/>
        </w:rPr>
        <w:t>your estate receives the $2 million death benefit and your brother takes over sole ownership of the business</w:t>
      </w:r>
      <w:r w:rsidRPr="007863E9">
        <w:rPr>
          <w:bCs/>
          <w:kern w:val="16"/>
          <w:szCs w:val="19"/>
        </w:rPr>
        <w:t xml:space="preserve">. </w:t>
      </w:r>
      <w:r w:rsidRPr="00A94D6C">
        <w:rPr>
          <w:bCs/>
          <w:kern w:val="16"/>
          <w:szCs w:val="19"/>
        </w:rPr>
        <w:t>Think of this beyond the</w:t>
      </w:r>
      <w:r>
        <w:rPr>
          <w:bCs/>
          <w:kern w:val="16"/>
          <w:szCs w:val="19"/>
        </w:rPr>
        <w:t xml:space="preserve"> [255] </w:t>
      </w:r>
      <w:r w:rsidRPr="00A94D6C">
        <w:rPr>
          <w:bCs/>
          <w:kern w:val="16"/>
          <w:szCs w:val="19"/>
        </w:rPr>
        <w:t>traditional reason to have life insurance</w:t>
      </w:r>
      <w:r w:rsidRPr="00615F34">
        <w:rPr>
          <w:bCs/>
          <w:kern w:val="16"/>
          <w:szCs w:val="19"/>
        </w:rPr>
        <w:t xml:space="preserve">; </w:t>
      </w:r>
      <w:r w:rsidRPr="00A94D6C">
        <w:rPr>
          <w:bCs/>
          <w:kern w:val="16"/>
          <w:szCs w:val="19"/>
        </w:rPr>
        <w:t>think of it as a future financial lifeline for your family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255-56)</w:t>
      </w:r>
    </w:p>
    <w:p w14:paraId="362D7B13"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Life insurance can allow you and family members with whom you</w:t>
      </w:r>
      <w:r w:rsidRPr="00651B25">
        <w:rPr>
          <w:bCs/>
          <w:kern w:val="16"/>
          <w:szCs w:val="19"/>
        </w:rPr>
        <w:t>’</w:t>
      </w:r>
      <w:r w:rsidRPr="00A94D6C">
        <w:rPr>
          <w:bCs/>
          <w:kern w:val="16"/>
          <w:szCs w:val="19"/>
        </w:rPr>
        <w:t>re in business to actually fund a buy-sell agreement and to execute that agreement in one of several forms</w:t>
      </w:r>
      <w:r w:rsidRPr="007863E9">
        <w:rPr>
          <w:bCs/>
          <w:kern w:val="16"/>
          <w:szCs w:val="19"/>
        </w:rPr>
        <w:t xml:space="preserve">, </w:t>
      </w:r>
      <w:r w:rsidRPr="00A94D6C">
        <w:rPr>
          <w:bCs/>
          <w:kern w:val="16"/>
          <w:szCs w:val="19"/>
        </w:rPr>
        <w:t>including those we describe in the next section</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beyond any personal insurance that you have</w:t>
      </w:r>
      <w:r w:rsidRPr="007863E9">
        <w:rPr>
          <w:bCs/>
          <w:kern w:val="16"/>
          <w:szCs w:val="19"/>
        </w:rPr>
        <w:t xml:space="preserve">, </w:t>
      </w:r>
      <w:r w:rsidRPr="00A94D6C">
        <w:rPr>
          <w:bCs/>
          <w:kern w:val="16"/>
          <w:szCs w:val="19"/>
        </w:rPr>
        <w:t>such as life</w:t>
      </w:r>
      <w:r w:rsidRPr="007863E9">
        <w:rPr>
          <w:bCs/>
          <w:kern w:val="16"/>
          <w:szCs w:val="19"/>
        </w:rPr>
        <w:t xml:space="preserve">, </w:t>
      </w:r>
      <w:r w:rsidRPr="00A94D6C">
        <w:rPr>
          <w:bCs/>
          <w:kern w:val="16"/>
          <w:szCs w:val="19"/>
        </w:rPr>
        <w:t>disability</w:t>
      </w:r>
      <w:r w:rsidRPr="007863E9">
        <w:rPr>
          <w:bCs/>
          <w:kern w:val="16"/>
          <w:szCs w:val="19"/>
        </w:rPr>
        <w:t xml:space="preserve">, </w:t>
      </w:r>
      <w:r w:rsidRPr="00A94D6C">
        <w:rPr>
          <w:bCs/>
          <w:kern w:val="16"/>
          <w:szCs w:val="19"/>
        </w:rPr>
        <w:t>health</w:t>
      </w:r>
      <w:r w:rsidRPr="007863E9">
        <w:rPr>
          <w:bCs/>
          <w:kern w:val="16"/>
          <w:szCs w:val="19"/>
        </w:rPr>
        <w:t xml:space="preserve">, </w:t>
      </w:r>
      <w:r w:rsidRPr="00A94D6C">
        <w:rPr>
          <w:bCs/>
          <w:kern w:val="16"/>
          <w:szCs w:val="19"/>
        </w:rPr>
        <w:t>and so on</w:t>
      </w:r>
      <w:r w:rsidRPr="00E219E7">
        <w:rPr>
          <w:bCs/>
          <w:kern w:val="16"/>
          <w:szCs w:val="19"/>
        </w:rPr>
        <w:t xml:space="preserve"> (</w:t>
      </w:r>
      <w:r w:rsidRPr="00A94D6C">
        <w:rPr>
          <w:bCs/>
          <w:kern w:val="16"/>
          <w:szCs w:val="19"/>
        </w:rPr>
        <w:t xml:space="preserve">see Chapter </w:t>
      </w:r>
      <w:r w:rsidRPr="00A94D6C">
        <w:rPr>
          <w:bCs/>
          <w:kern w:val="16"/>
          <w:szCs w:val="17"/>
        </w:rPr>
        <w:t>17</w:t>
      </w:r>
      <w:r w:rsidRPr="000F1C38">
        <w:rPr>
          <w:bCs/>
          <w:kern w:val="16"/>
          <w:szCs w:val="17"/>
        </w:rPr>
        <w:t>),</w:t>
      </w:r>
      <w:r w:rsidRPr="007863E9">
        <w:rPr>
          <w:bCs/>
          <w:kern w:val="16"/>
          <w:szCs w:val="17"/>
        </w:rPr>
        <w:t xml:space="preserve"> </w:t>
      </w:r>
      <w:r w:rsidRPr="00A94D6C">
        <w:rPr>
          <w:bCs/>
          <w:kern w:val="16"/>
          <w:szCs w:val="19"/>
        </w:rPr>
        <w:t>make sure that you look into business-oriented life insurance if you</w:t>
      </w:r>
      <w:r w:rsidRPr="00651B25">
        <w:rPr>
          <w:bCs/>
          <w:kern w:val="16"/>
          <w:szCs w:val="19"/>
        </w:rPr>
        <w:t>’</w:t>
      </w:r>
      <w:r w:rsidRPr="00A94D6C">
        <w:rPr>
          <w:bCs/>
          <w:kern w:val="16"/>
          <w:szCs w:val="19"/>
        </w:rPr>
        <w:t>re involved in any kind of business</w:t>
      </w:r>
      <w:r w:rsidRPr="007863E9">
        <w:rPr>
          <w:bCs/>
          <w:kern w:val="16"/>
          <w:szCs w:val="19"/>
        </w:rPr>
        <w:t xml:space="preserve">, </w:t>
      </w:r>
      <w:r w:rsidRPr="00A94D6C">
        <w:rPr>
          <w:bCs/>
          <w:kern w:val="16"/>
          <w:szCs w:val="19"/>
        </w:rPr>
        <w:t>particularly a family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256)</w:t>
      </w:r>
    </w:p>
    <w:p w14:paraId="09D75FDF" w14:textId="77777777" w:rsidR="008C71BA" w:rsidRDefault="008C71BA" w:rsidP="008C71BA">
      <w:pPr>
        <w:pStyle w:val="Style"/>
        <w:widowControl/>
        <w:jc w:val="both"/>
        <w:textAlignment w:val="baseline"/>
        <w:rPr>
          <w:rFonts w:eastAsia="Arial" w:cs="Arial"/>
          <w:bCs/>
          <w:kern w:val="16"/>
          <w:szCs w:val="31"/>
        </w:rPr>
      </w:pPr>
    </w:p>
    <w:p w14:paraId="2685AAEE"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s</w:t>
      </w:r>
      <w:r w:rsidRPr="00A94D6C">
        <w:rPr>
          <w:rFonts w:eastAsia="Arial" w:cs="Arial"/>
          <w:bCs/>
          <w:kern w:val="16"/>
          <w:szCs w:val="31"/>
        </w:rPr>
        <w:t>electing the right form of buy-sell agreement</w:t>
      </w:r>
    </w:p>
    <w:p w14:paraId="70FB39C9"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Buy-sell agreements come in various flavors</w:t>
      </w:r>
      <w:r w:rsidRPr="007863E9">
        <w:rPr>
          <w:bCs/>
          <w:kern w:val="16"/>
          <w:szCs w:val="19"/>
        </w:rPr>
        <w:t xml:space="preserve">, </w:t>
      </w:r>
      <w:r w:rsidRPr="00A94D6C">
        <w:rPr>
          <w:bCs/>
          <w:kern w:val="16"/>
          <w:szCs w:val="19"/>
        </w:rPr>
        <w:t>and one may be more tempting than another</w:t>
      </w:r>
      <w:r w:rsidRPr="007863E9">
        <w:rPr>
          <w:bCs/>
          <w:kern w:val="16"/>
          <w:szCs w:val="19"/>
        </w:rPr>
        <w:t>.</w:t>
      </w:r>
      <w:r w:rsidRPr="00E219E7">
        <w:rPr>
          <w:bCs/>
          <w:kern w:val="16"/>
          <w:szCs w:val="19"/>
        </w:rPr>
        <w:t xml:space="preserve"> (</w:t>
      </w:r>
      <w:r w:rsidRPr="00A94D6C">
        <w:rPr>
          <w:bCs/>
          <w:kern w:val="16"/>
          <w:szCs w:val="19"/>
        </w:rPr>
        <w:t>And no</w:t>
      </w:r>
      <w:r w:rsidRPr="007863E9">
        <w:rPr>
          <w:bCs/>
          <w:kern w:val="16"/>
          <w:szCs w:val="19"/>
        </w:rPr>
        <w:t xml:space="preserve">, </w:t>
      </w:r>
      <w:r w:rsidRPr="00A94D6C">
        <w:rPr>
          <w:bCs/>
          <w:kern w:val="16"/>
          <w:szCs w:val="19"/>
        </w:rPr>
        <w:t>chocolate is not one of the flavor choices!</w:t>
      </w:r>
      <w:r w:rsidRPr="000F1C38">
        <w:rPr>
          <w:bCs/>
          <w:kern w:val="16"/>
          <w:szCs w:val="19"/>
        </w:rPr>
        <w:t>)</w:t>
      </w:r>
      <w:r w:rsidRPr="00E219E7">
        <w:rPr>
          <w:bCs/>
          <w:kern w:val="16"/>
          <w:szCs w:val="19"/>
        </w:rPr>
        <w:t xml:space="preserve"> </w:t>
      </w:r>
      <w:r w:rsidRPr="00A94D6C">
        <w:rPr>
          <w:bCs/>
          <w:kern w:val="16"/>
          <w:szCs w:val="19"/>
        </w:rPr>
        <w:t>This section presents a brief overview of:</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256)</w:t>
      </w:r>
    </w:p>
    <w:p w14:paraId="70E4BF3D"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c</w:t>
      </w:r>
      <w:r w:rsidRPr="00A94D6C">
        <w:rPr>
          <w:rFonts w:eastAsia="Arial" w:cs="Arial"/>
          <w:bCs/>
          <w:kern w:val="16"/>
          <w:szCs w:val="16"/>
        </w:rPr>
        <w:t>ross-purchase agreements</w:t>
      </w:r>
    </w:p>
    <w:p w14:paraId="128984AB"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e</w:t>
      </w:r>
      <w:r w:rsidRPr="00A94D6C">
        <w:rPr>
          <w:rFonts w:eastAsia="Arial" w:cs="Arial"/>
          <w:bCs/>
          <w:kern w:val="16"/>
          <w:szCs w:val="16"/>
        </w:rPr>
        <w:t>ntity-purchase agreements</w:t>
      </w:r>
    </w:p>
    <w:p w14:paraId="40B35130"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n</w:t>
      </w:r>
      <w:r w:rsidRPr="00A94D6C">
        <w:rPr>
          <w:rFonts w:eastAsia="Arial" w:cs="Arial"/>
          <w:bCs/>
          <w:kern w:val="16"/>
          <w:szCs w:val="16"/>
        </w:rPr>
        <w:t>o-sell buy-sell agreements</w:t>
      </w:r>
    </w:p>
    <w:p w14:paraId="3A3E79B3" w14:textId="77777777" w:rsidR="008C71BA" w:rsidRDefault="008C71BA" w:rsidP="008C71BA">
      <w:pPr>
        <w:pStyle w:val="Style"/>
        <w:widowControl/>
        <w:jc w:val="both"/>
        <w:textAlignment w:val="baseline"/>
        <w:rPr>
          <w:rFonts w:eastAsia="Arial" w:cs="Arial"/>
          <w:bCs/>
          <w:kern w:val="16"/>
        </w:rPr>
      </w:pPr>
    </w:p>
    <w:p w14:paraId="09CFAB03"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c</w:t>
      </w:r>
      <w:r w:rsidRPr="00A94D6C">
        <w:rPr>
          <w:rFonts w:eastAsia="Arial" w:cs="Arial"/>
          <w:bCs/>
          <w:kern w:val="16"/>
        </w:rPr>
        <w:t>ross-purchase agreements</w:t>
      </w:r>
    </w:p>
    <w:p w14:paraId="7EE0438A"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If a buy-sell agreement is a </w:t>
      </w:r>
      <w:r w:rsidRPr="00A94D6C">
        <w:rPr>
          <w:bCs/>
          <w:i/>
          <w:iCs/>
          <w:kern w:val="16"/>
          <w:szCs w:val="18"/>
        </w:rPr>
        <w:t>cross-purchase agreement</w:t>
      </w:r>
      <w:r w:rsidRPr="007863E9">
        <w:rPr>
          <w:bCs/>
          <w:iCs/>
          <w:kern w:val="16"/>
          <w:szCs w:val="18"/>
        </w:rPr>
        <w:t xml:space="preserve">, </w:t>
      </w:r>
      <w:r w:rsidRPr="00A94D6C">
        <w:rPr>
          <w:bCs/>
          <w:kern w:val="16"/>
          <w:szCs w:val="19"/>
        </w:rPr>
        <w:t>each owner purchases an insurance policy on the other owner(s</w:t>
      </w:r>
      <w:r w:rsidRPr="000F1C38">
        <w:rPr>
          <w:bCs/>
          <w:kern w:val="16"/>
          <w:szCs w:val="19"/>
        </w:rPr>
        <w:t>)</w:t>
      </w:r>
      <w:r w:rsidRPr="00E219E7">
        <w:rPr>
          <w:bCs/>
          <w:kern w:val="16"/>
          <w:szCs w:val="19"/>
        </w:rPr>
        <w:t xml:space="preserve"> </w:t>
      </w:r>
      <w:r w:rsidRPr="00A94D6C">
        <w:rPr>
          <w:bCs/>
          <w:kern w:val="16"/>
          <w:szCs w:val="19"/>
        </w:rPr>
        <w:t xml:space="preserve">so that a </w:t>
      </w:r>
      <w:r w:rsidRPr="00A94D6C">
        <w:rPr>
          <w:bCs/>
          <w:iCs/>
          <w:kern w:val="16"/>
          <w:szCs w:val="19"/>
        </w:rPr>
        <w:t>“</w:t>
      </w:r>
      <w:r w:rsidRPr="00A94D6C">
        <w:rPr>
          <w:bCs/>
          <w:kern w:val="16"/>
          <w:szCs w:val="19"/>
        </w:rPr>
        <w:t>crossover</w:t>
      </w:r>
      <w:r w:rsidRPr="00A94D6C">
        <w:rPr>
          <w:bCs/>
          <w:iCs/>
          <w:kern w:val="16"/>
          <w:szCs w:val="19"/>
        </w:rPr>
        <w:t>”</w:t>
      </w:r>
      <w:r w:rsidRPr="00A94D6C">
        <w:rPr>
          <w:bCs/>
          <w:kern w:val="16"/>
          <w:szCs w:val="19"/>
        </w:rPr>
        <w:t xml:space="preserve"> in policies exists for each owner</w:t>
      </w:r>
      <w:r w:rsidRPr="007863E9">
        <w:rPr>
          <w:bCs/>
          <w:kern w:val="16"/>
          <w:szCs w:val="19"/>
        </w:rPr>
        <w:t xml:space="preserve">. </w:t>
      </w:r>
      <w:r w:rsidRPr="00A94D6C">
        <w:rPr>
          <w:bCs/>
          <w:kern w:val="16"/>
          <w:szCs w:val="19"/>
        </w:rPr>
        <w:t>Each owner owns and is a beneficiary of an insurance policy on the life of the other owner(s</w:t>
      </w:r>
      <w:r w:rsidRPr="000F1C38">
        <w:rPr>
          <w:bCs/>
          <w:kern w:val="16"/>
          <w:szCs w:val="19"/>
        </w:rPr>
        <w:t>)</w:t>
      </w:r>
      <w:r w:rsidRPr="007863E9">
        <w:rPr>
          <w:bCs/>
          <w:kern w:val="16"/>
          <w:szCs w:val="19"/>
        </w:rPr>
        <w:t xml:space="preserve">. </w:t>
      </w:r>
      <w:r w:rsidRPr="00A94D6C">
        <w:rPr>
          <w:bCs/>
          <w:kern w:val="16"/>
          <w:szCs w:val="19"/>
        </w:rPr>
        <w:t>Upon the death of any owner</w:t>
      </w:r>
      <w:r w:rsidRPr="007863E9">
        <w:rPr>
          <w:bCs/>
          <w:kern w:val="16"/>
          <w:szCs w:val="19"/>
        </w:rPr>
        <w:t xml:space="preserve">, </w:t>
      </w:r>
      <w:r w:rsidRPr="00A94D6C">
        <w:rPr>
          <w:bCs/>
          <w:kern w:val="16"/>
          <w:szCs w:val="19"/>
        </w:rPr>
        <w:t>the remaining owner(s</w:t>
      </w:r>
      <w:r w:rsidRPr="000F1C38">
        <w:rPr>
          <w:bCs/>
          <w:kern w:val="16"/>
          <w:szCs w:val="19"/>
        </w:rPr>
        <w:t>)</w:t>
      </w:r>
      <w:r w:rsidRPr="00E219E7">
        <w:rPr>
          <w:bCs/>
          <w:kern w:val="16"/>
          <w:szCs w:val="19"/>
        </w:rPr>
        <w:t xml:space="preserve"> </w:t>
      </w:r>
      <w:r w:rsidRPr="00A94D6C">
        <w:rPr>
          <w:bCs/>
          <w:kern w:val="16"/>
          <w:szCs w:val="19"/>
        </w:rPr>
        <w:t>buy the now-deceased owner</w:t>
      </w:r>
      <w:r w:rsidRPr="00651B25">
        <w:rPr>
          <w:bCs/>
          <w:kern w:val="16"/>
          <w:szCs w:val="19"/>
        </w:rPr>
        <w:t>’</w:t>
      </w:r>
      <w:r w:rsidRPr="00A94D6C">
        <w:rPr>
          <w:bCs/>
          <w:kern w:val="16"/>
          <w:szCs w:val="19"/>
        </w:rPr>
        <w:t>s interest in the business with the benefits paid by the insurance policy</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256)</w:t>
      </w:r>
    </w:p>
    <w:p w14:paraId="7C8C00D6"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A cross-purchase agreement can also be used in other circumstances such as a partner retiring</w:t>
      </w:r>
      <w:r w:rsidRPr="007863E9">
        <w:rPr>
          <w:bCs/>
          <w:kern w:val="16"/>
          <w:szCs w:val="19"/>
        </w:rPr>
        <w:t xml:space="preserve">, </w:t>
      </w:r>
      <w:r w:rsidRPr="00A94D6C">
        <w:rPr>
          <w:bCs/>
          <w:kern w:val="16"/>
          <w:szCs w:val="19"/>
        </w:rPr>
        <w:t>a partner suffering a disability</w:t>
      </w:r>
      <w:r w:rsidRPr="007863E9">
        <w:rPr>
          <w:bCs/>
          <w:kern w:val="16"/>
          <w:szCs w:val="19"/>
        </w:rPr>
        <w:t xml:space="preserve">, </w:t>
      </w:r>
      <w:r w:rsidRPr="00A94D6C">
        <w:rPr>
          <w:bCs/>
          <w:kern w:val="16"/>
          <w:szCs w:val="19"/>
        </w:rPr>
        <w:t>or some other triggering event</w:t>
      </w:r>
      <w:r w:rsidRPr="007863E9">
        <w:rPr>
          <w:bCs/>
          <w:kern w:val="16"/>
          <w:szCs w:val="19"/>
        </w:rPr>
        <w:t xml:space="preserve">. </w:t>
      </w:r>
      <w:r w:rsidRPr="00A94D6C">
        <w:rPr>
          <w:bCs/>
          <w:kern w:val="16"/>
          <w:szCs w:val="19"/>
        </w:rPr>
        <w:t>The point of the agreement remains the same</w:t>
      </w:r>
      <w:r w:rsidRPr="00615F34">
        <w:rPr>
          <w:bCs/>
          <w:kern w:val="16"/>
          <w:szCs w:val="19"/>
        </w:rPr>
        <w:t xml:space="preserve">: </w:t>
      </w:r>
      <w:r w:rsidRPr="00A94D6C">
        <w:rPr>
          <w:bCs/>
          <w:kern w:val="16"/>
          <w:szCs w:val="18"/>
        </w:rPr>
        <w:t xml:space="preserve">It </w:t>
      </w:r>
      <w:r w:rsidRPr="00A94D6C">
        <w:rPr>
          <w:bCs/>
          <w:kern w:val="16"/>
          <w:szCs w:val="19"/>
        </w:rPr>
        <w:t>allows the remaining business partner(s</w:t>
      </w:r>
      <w:r w:rsidRPr="000F1C38">
        <w:rPr>
          <w:bCs/>
          <w:kern w:val="16"/>
          <w:szCs w:val="19"/>
        </w:rPr>
        <w:t>)</w:t>
      </w:r>
      <w:r w:rsidRPr="00E219E7">
        <w:rPr>
          <w:bCs/>
          <w:kern w:val="16"/>
          <w:szCs w:val="19"/>
        </w:rPr>
        <w:t xml:space="preserve"> </w:t>
      </w:r>
      <w:r w:rsidRPr="00A94D6C">
        <w:rPr>
          <w:bCs/>
          <w:kern w:val="16"/>
          <w:szCs w:val="19"/>
        </w:rPr>
        <w:t>to purchase the partner</w:t>
      </w:r>
      <w:r w:rsidRPr="00651B25">
        <w:rPr>
          <w:bCs/>
          <w:kern w:val="16"/>
          <w:szCs w:val="19"/>
        </w:rPr>
        <w:t>’</w:t>
      </w:r>
      <w:r w:rsidRPr="00A94D6C">
        <w:rPr>
          <w:bCs/>
          <w:kern w:val="16"/>
          <w:szCs w:val="19"/>
        </w:rPr>
        <w:t>s interest in the business and protect the remaining partners</w:t>
      </w:r>
      <w:r w:rsidRPr="00651B25">
        <w:rPr>
          <w:bCs/>
          <w:kern w:val="16"/>
          <w:szCs w:val="19"/>
        </w:rPr>
        <w:t>’</w:t>
      </w:r>
      <w:r w:rsidRPr="00A94D6C">
        <w:rPr>
          <w:bCs/>
          <w:kern w:val="16"/>
          <w:szCs w:val="19"/>
        </w:rPr>
        <w:t xml:space="preserve"> interest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256)</w:t>
      </w:r>
    </w:p>
    <w:p w14:paraId="22090DC0" w14:textId="77777777" w:rsidR="008C71BA" w:rsidRPr="00D12E74" w:rsidRDefault="008C71BA" w:rsidP="008C71BA">
      <w:pPr>
        <w:pStyle w:val="Style"/>
        <w:widowControl/>
        <w:ind w:left="360"/>
        <w:jc w:val="both"/>
        <w:rPr>
          <w:bCs/>
          <w:iCs/>
          <w:kern w:val="16"/>
          <w:szCs w:val="11"/>
        </w:rPr>
      </w:pPr>
      <w:r>
        <w:rPr>
          <w:rFonts w:eastAsia="Arial" w:cs="Arial"/>
          <w:bCs/>
          <w:kern w:val="16"/>
          <w:szCs w:val="88"/>
        </w:rPr>
        <w:lastRenderedPageBreak/>
        <w:t>“</w:t>
      </w:r>
      <w:r w:rsidRPr="00A94D6C">
        <w:rPr>
          <w:bCs/>
          <w:kern w:val="16"/>
          <w:szCs w:val="19"/>
        </w:rPr>
        <w:t>Protection and control are basic principles of estate planning</w:t>
      </w:r>
      <w:r w:rsidRPr="007863E9">
        <w:rPr>
          <w:bCs/>
          <w:kern w:val="16"/>
          <w:szCs w:val="19"/>
        </w:rPr>
        <w:t xml:space="preserve">, </w:t>
      </w:r>
      <w:r w:rsidRPr="00A94D6C">
        <w:rPr>
          <w:bCs/>
          <w:kern w:val="16"/>
          <w:szCs w:val="19"/>
        </w:rPr>
        <w:t>and these various forms of buy-sell agreements enable both protection and control for the family business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256)</w:t>
      </w:r>
    </w:p>
    <w:p w14:paraId="506149E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The advantages of a cross-purchase agreement include the following: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3F5D03E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Insurance policy death benefit amounts are usually free of income tax</w:t>
      </w:r>
      <w:r w:rsidRPr="00E219E7">
        <w:rPr>
          <w:rFonts w:eastAsia="Arial" w:cs="Arial"/>
          <w:bCs/>
          <w:kern w:val="16"/>
          <w:szCs w:val="16"/>
        </w:rPr>
        <w:t xml:space="preserve"> (</w:t>
      </w:r>
      <w:r w:rsidRPr="00A94D6C">
        <w:rPr>
          <w:rFonts w:eastAsia="Arial" w:cs="Arial"/>
          <w:bCs/>
          <w:kern w:val="16"/>
          <w:szCs w:val="16"/>
        </w:rPr>
        <w:t>but check with your accounting professional because this can vary</w:t>
      </w:r>
      <w:r w:rsidRPr="000F1C38">
        <w:rPr>
          <w:rFonts w:eastAsia="Arial" w:cs="Arial"/>
          <w:bCs/>
          <w:kern w:val="16"/>
          <w:szCs w:val="16"/>
        </w:rPr>
        <w: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6E6A83DC"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Business creditors can</w:t>
      </w:r>
      <w:r w:rsidRPr="00651B25">
        <w:rPr>
          <w:rFonts w:eastAsia="Arial" w:cs="Arial"/>
          <w:bCs/>
          <w:kern w:val="16"/>
          <w:szCs w:val="16"/>
        </w:rPr>
        <w:t>’</w:t>
      </w:r>
      <w:r w:rsidRPr="00A94D6C">
        <w:rPr>
          <w:rFonts w:eastAsia="Arial" w:cs="Arial"/>
          <w:bCs/>
          <w:kern w:val="16"/>
          <w:szCs w:val="16"/>
        </w:rPr>
        <w:t>t touch insurance policy proceeds because the business doesn</w:t>
      </w:r>
      <w:r w:rsidRPr="00651B25">
        <w:rPr>
          <w:rFonts w:eastAsia="Arial" w:cs="Arial"/>
          <w:bCs/>
          <w:kern w:val="16"/>
          <w:szCs w:val="16"/>
        </w:rPr>
        <w:t>’</w:t>
      </w:r>
      <w:r w:rsidRPr="00A94D6C">
        <w:rPr>
          <w:rFonts w:eastAsia="Arial" w:cs="Arial"/>
          <w:bCs/>
          <w:kern w:val="16"/>
          <w:szCs w:val="16"/>
        </w:rPr>
        <w:t>t own the policy</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075186D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In some instances</w:t>
      </w:r>
      <w:r w:rsidRPr="007863E9">
        <w:rPr>
          <w:rFonts w:eastAsia="Arial" w:cs="Arial"/>
          <w:bCs/>
          <w:kern w:val="16"/>
          <w:szCs w:val="16"/>
        </w:rPr>
        <w:t xml:space="preserve">, </w:t>
      </w:r>
      <w:r w:rsidRPr="00A94D6C">
        <w:rPr>
          <w:rFonts w:eastAsia="Arial" w:cs="Arial"/>
          <w:bCs/>
          <w:kern w:val="16"/>
          <w:szCs w:val="16"/>
        </w:rPr>
        <w:t>overall taxation may be more favorable than with an entity purchase</w:t>
      </w:r>
      <w:r w:rsidRPr="00E219E7">
        <w:rPr>
          <w:rFonts w:eastAsia="Arial" w:cs="Arial"/>
          <w:bCs/>
          <w:kern w:val="16"/>
          <w:szCs w:val="16"/>
        </w:rPr>
        <w:t xml:space="preserve"> (</w:t>
      </w:r>
      <w:r w:rsidRPr="00A94D6C">
        <w:rPr>
          <w:rFonts w:eastAsia="Arial" w:cs="Arial"/>
          <w:bCs/>
          <w:kern w:val="16"/>
          <w:szCs w:val="16"/>
        </w:rPr>
        <w:t xml:space="preserve">see </w:t>
      </w:r>
      <w:r w:rsidRPr="00A94D6C">
        <w:rPr>
          <w:rFonts w:eastAsia="Arial" w:cs="Arial"/>
          <w:bCs/>
          <w:iCs/>
          <w:kern w:val="16"/>
          <w:szCs w:val="16"/>
        </w:rPr>
        <w:t>“</w:t>
      </w:r>
      <w:r w:rsidRPr="00A94D6C">
        <w:rPr>
          <w:rFonts w:eastAsia="Arial" w:cs="Arial"/>
          <w:bCs/>
          <w:kern w:val="16"/>
          <w:szCs w:val="16"/>
        </w:rPr>
        <w:t>Entity-purchase agreements</w:t>
      </w:r>
      <w:r w:rsidRPr="007863E9">
        <w:rPr>
          <w:rFonts w:eastAsia="Arial" w:cs="Arial"/>
          <w:bCs/>
          <w:kern w:val="16"/>
          <w:szCs w:val="16"/>
        </w:rPr>
        <w:t>,</w:t>
      </w:r>
      <w:r w:rsidRPr="00A94D6C">
        <w:rPr>
          <w:rFonts w:eastAsia="Arial" w:cs="Arial"/>
          <w:bCs/>
          <w:iCs/>
          <w:kern w:val="16"/>
          <w:szCs w:val="16"/>
        </w:rPr>
        <w:t>”</w:t>
      </w:r>
      <w:r w:rsidRPr="00A94D6C">
        <w:rPr>
          <w:rFonts w:eastAsia="Arial" w:cs="Arial"/>
          <w:bCs/>
          <w:kern w:val="16"/>
          <w:szCs w:val="16"/>
        </w:rPr>
        <w:t xml:space="preserve"> later in this chapter</w:t>
      </w:r>
      <w:r w:rsidRPr="000F1C38">
        <w:rPr>
          <w:rFonts w:eastAsia="Arial" w:cs="Arial"/>
          <w:bCs/>
          <w:kern w:val="16"/>
          <w:szCs w:val="16"/>
        </w:rPr>
        <w: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5DAD7EA7"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But of course</w:t>
      </w:r>
      <w:r w:rsidRPr="007863E9">
        <w:rPr>
          <w:bCs/>
          <w:kern w:val="16"/>
          <w:szCs w:val="19"/>
        </w:rPr>
        <w:t xml:space="preserve">, </w:t>
      </w:r>
      <w:r w:rsidRPr="00A94D6C">
        <w:rPr>
          <w:bCs/>
          <w:kern w:val="16"/>
          <w:szCs w:val="19"/>
        </w:rPr>
        <w:t>with advantages also come some disadvantages:</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63E0A322"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Administrative expenses increase and are more complex when more than a few family members are involved in the business</w:t>
      </w:r>
      <w:r w:rsidRPr="007863E9">
        <w:rPr>
          <w:rFonts w:eastAsia="Arial" w:cs="Arial"/>
          <w:bCs/>
          <w:kern w:val="16"/>
          <w:szCs w:val="16"/>
        </w:rPr>
        <w:t xml:space="preserve">, </w:t>
      </w:r>
      <w:r w:rsidRPr="00A94D6C">
        <w:rPr>
          <w:rFonts w:eastAsia="Arial" w:cs="Arial"/>
          <w:bCs/>
          <w:kern w:val="16"/>
          <w:szCs w:val="16"/>
        </w:rPr>
        <w:t>because each has to have an insurance policy on all other owners</w:t>
      </w:r>
      <w:r w:rsidRPr="007863E9">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We cover how to get around this disadvantage later in this chapter</w:t>
      </w:r>
      <w:r w:rsidRPr="007863E9">
        <w:rPr>
          <w:rFonts w:eastAsia="Arial" w:cs="Arial"/>
          <w:bCs/>
          <w:kern w:val="16"/>
          <w:szCs w:val="16"/>
        </w:rPr>
        <w:t>.</w:t>
      </w:r>
      <w:r w:rsidRPr="000F1C38">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3BDF40B8"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The costs to policy owners vary because premiums are higher or lower based on the insured</w:t>
      </w:r>
      <w:r w:rsidRPr="00651B25">
        <w:rPr>
          <w:rFonts w:eastAsia="Arial" w:cs="Arial"/>
          <w:bCs/>
          <w:kern w:val="16"/>
          <w:szCs w:val="16"/>
        </w:rPr>
        <w:t>’</w:t>
      </w:r>
      <w:r w:rsidRPr="00A94D6C">
        <w:rPr>
          <w:rFonts w:eastAsia="Arial" w:cs="Arial"/>
          <w:bCs/>
          <w:kern w:val="16"/>
          <w:szCs w:val="16"/>
        </w:rPr>
        <w:t>s age</w:t>
      </w:r>
      <w:r w:rsidRPr="007863E9">
        <w:rPr>
          <w:rFonts w:eastAsia="Arial" w:cs="Arial"/>
          <w:bCs/>
          <w:kern w:val="16"/>
          <w:szCs w:val="16"/>
        </w:rPr>
        <w:t xml:space="preserve">. </w:t>
      </w:r>
      <w:r w:rsidRPr="00A94D6C">
        <w:rPr>
          <w:rFonts w:eastAsia="Arial" w:cs="Arial"/>
          <w:bCs/>
          <w:kern w:val="16"/>
          <w:szCs w:val="16"/>
        </w:rPr>
        <w:t>For example</w:t>
      </w:r>
      <w:r w:rsidRPr="007863E9">
        <w:rPr>
          <w:rFonts w:eastAsia="Arial" w:cs="Arial"/>
          <w:bCs/>
          <w:kern w:val="16"/>
          <w:szCs w:val="16"/>
        </w:rPr>
        <w:t xml:space="preserve">, </w:t>
      </w:r>
      <w:r w:rsidRPr="00A94D6C">
        <w:rPr>
          <w:rFonts w:eastAsia="Arial" w:cs="Arial"/>
          <w:bCs/>
          <w:kern w:val="16"/>
          <w:szCs w:val="16"/>
        </w:rPr>
        <w:t>a younger owner pays higher premiums for a life insurance policy on an older owner due to insurance premiums based on age</w:t>
      </w:r>
      <w:r w:rsidRPr="007863E9">
        <w:rPr>
          <w:rFonts w:eastAsia="Arial" w:cs="Arial"/>
          <w:bCs/>
          <w:kern w:val="16"/>
          <w:szCs w:val="16"/>
        </w:rPr>
        <w:t xml:space="preserve">, </w:t>
      </w:r>
      <w:r w:rsidRPr="00A94D6C">
        <w:rPr>
          <w:rFonts w:eastAsia="Arial" w:cs="Arial"/>
          <w:bCs/>
          <w:kern w:val="16"/>
          <w:szCs w:val="16"/>
        </w:rPr>
        <w:t>while the older owner pays less for the younger owner</w:t>
      </w:r>
      <w:r w:rsidRPr="00651B25">
        <w:rPr>
          <w:rFonts w:eastAsia="Arial" w:cs="Arial"/>
          <w:bCs/>
          <w:kern w:val="16"/>
          <w:szCs w:val="16"/>
        </w:rPr>
        <w:t>’</w:t>
      </w:r>
      <w:r w:rsidRPr="00A94D6C">
        <w:rPr>
          <w:rFonts w:eastAsia="Arial" w:cs="Arial"/>
          <w:bCs/>
          <w:kern w:val="16"/>
          <w:szCs w:val="16"/>
        </w:rPr>
        <w:t>s insurance policy</w:t>
      </w:r>
      <w:r w:rsidRPr="007863E9">
        <w:rPr>
          <w:rFonts w:eastAsia="Arial" w:cs="Arial"/>
          <w:bCs/>
          <w:kern w:val="16"/>
          <w:szCs w:val="16"/>
        </w:rPr>
        <w:t xml:space="preserve">. </w:t>
      </w:r>
      <w:r w:rsidRPr="00A94D6C">
        <w:rPr>
          <w:rFonts w:eastAsia="Arial" w:cs="Arial"/>
          <w:bCs/>
          <w:kern w:val="16"/>
          <w:szCs w:val="16"/>
        </w:rPr>
        <w:t>Therefore</w:t>
      </w:r>
      <w:r w:rsidRPr="007863E9">
        <w:rPr>
          <w:rFonts w:eastAsia="Arial" w:cs="Arial"/>
          <w:bCs/>
          <w:kern w:val="16"/>
          <w:szCs w:val="16"/>
        </w:rPr>
        <w:t xml:space="preserve">, </w:t>
      </w:r>
      <w:r w:rsidRPr="00A94D6C">
        <w:rPr>
          <w:rFonts w:eastAsia="Arial" w:cs="Arial"/>
          <w:bCs/>
          <w:kern w:val="16"/>
          <w:szCs w:val="16"/>
        </w:rPr>
        <w:t>you often have unequal</w:t>
      </w:r>
      <w:r w:rsidRPr="00E219E7">
        <w:rPr>
          <w:rFonts w:eastAsia="Arial" w:cs="Arial"/>
          <w:bCs/>
          <w:kern w:val="16"/>
          <w:szCs w:val="16"/>
        </w:rPr>
        <w:t xml:space="preserve"> (</w:t>
      </w:r>
      <w:r w:rsidRPr="00A94D6C">
        <w:rPr>
          <w:rFonts w:eastAsia="Arial" w:cs="Arial"/>
          <w:bCs/>
          <w:kern w:val="16"/>
          <w:szCs w:val="16"/>
        </w:rPr>
        <w:t>and inequitable</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costs</w:t>
      </w:r>
      <w:r>
        <w:rPr>
          <w:rFonts w:eastAsia="Arial" w:cs="Arial"/>
          <w:bCs/>
          <w:iCs/>
          <w:kern w:val="16"/>
          <w:szCs w:val="16"/>
        </w:rPr>
        <w:t xml:space="preserve"> </w:t>
      </w:r>
      <w:r w:rsidRPr="00A94D6C">
        <w:rPr>
          <w:rFonts w:eastAsia="Arial" w:cs="Arial"/>
          <w:bCs/>
          <w:kern w:val="16"/>
          <w:szCs w:val="16"/>
        </w:rPr>
        <w:t>to each owner</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7EC2A5D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You can use a type of cross-purchase agreement that eliminates the inherent disadvantage if the business has more than two owners</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the business is a corporation with six stockholders</w:t>
      </w:r>
      <w:r w:rsidRPr="007863E9">
        <w:rPr>
          <w:bCs/>
          <w:kern w:val="16"/>
          <w:szCs w:val="19"/>
        </w:rPr>
        <w:t xml:space="preserve">, </w:t>
      </w:r>
      <w:r w:rsidRPr="00A94D6C">
        <w:rPr>
          <w:bCs/>
          <w:kern w:val="16"/>
          <w:szCs w:val="17"/>
        </w:rPr>
        <w:t xml:space="preserve">30 </w:t>
      </w:r>
      <w:r w:rsidRPr="00A94D6C">
        <w:rPr>
          <w:bCs/>
          <w:kern w:val="16"/>
          <w:szCs w:val="19"/>
        </w:rPr>
        <w:t>individual life insurance policies are required to fund a cross-purchase agreement!</w:t>
      </w:r>
      <w:r w:rsidRPr="00E219E7">
        <w:rPr>
          <w:bCs/>
          <w:kern w:val="16"/>
          <w:szCs w:val="19"/>
        </w:rPr>
        <w:t xml:space="preserve"> (</w:t>
      </w:r>
      <w:r w:rsidRPr="00A94D6C">
        <w:rPr>
          <w:bCs/>
          <w:kern w:val="16"/>
          <w:szCs w:val="19"/>
        </w:rPr>
        <w:t>Here</w:t>
      </w:r>
      <w:r w:rsidRPr="00651B25">
        <w:rPr>
          <w:bCs/>
          <w:kern w:val="16"/>
          <w:szCs w:val="19"/>
        </w:rPr>
        <w:t>’</w:t>
      </w:r>
      <w:r w:rsidRPr="00A94D6C">
        <w:rPr>
          <w:bCs/>
          <w:kern w:val="16"/>
          <w:szCs w:val="19"/>
        </w:rPr>
        <w:t>s the math</w:t>
      </w:r>
      <w:r w:rsidRPr="00615F34">
        <w:rPr>
          <w:bCs/>
          <w:kern w:val="16"/>
          <w:szCs w:val="19"/>
        </w:rPr>
        <w:t xml:space="preserve">: </w:t>
      </w:r>
      <w:r w:rsidRPr="00A94D6C">
        <w:rPr>
          <w:bCs/>
          <w:kern w:val="16"/>
          <w:szCs w:val="19"/>
        </w:rPr>
        <w:t>Each stockholder has five individual life insurance policies on the other five stockholders</w:t>
      </w:r>
      <w:r w:rsidRPr="007863E9">
        <w:rPr>
          <w:bCs/>
          <w:kern w:val="16"/>
          <w:szCs w:val="19"/>
        </w:rPr>
        <w:t xml:space="preserve">, </w:t>
      </w:r>
      <w:r w:rsidRPr="00A94D6C">
        <w:rPr>
          <w:bCs/>
          <w:kern w:val="16"/>
          <w:szCs w:val="19"/>
        </w:rPr>
        <w:t xml:space="preserve">so six stockholders multiplied by five policies each is </w:t>
      </w:r>
      <w:r w:rsidRPr="00A94D6C">
        <w:rPr>
          <w:bCs/>
          <w:kern w:val="16"/>
          <w:szCs w:val="17"/>
        </w:rPr>
        <w:t>30</w:t>
      </w:r>
      <w:r w:rsidRPr="007863E9">
        <w:rPr>
          <w:bCs/>
          <w:kern w:val="16"/>
          <w:szCs w:val="17"/>
        </w:rPr>
        <w:t>.</w:t>
      </w:r>
      <w:r w:rsidRPr="000F1C38">
        <w:rPr>
          <w:bCs/>
          <w:kern w:val="16"/>
          <w:szCs w:val="17"/>
        </w:rPr>
        <w:t>)</w:t>
      </w:r>
      <w:r w:rsidRPr="00E219E7">
        <w:rPr>
          <w:bCs/>
          <w:kern w:val="16"/>
          <w:szCs w:val="17"/>
        </w:rPr>
        <w:t xml:space="preserve"> </w:t>
      </w:r>
      <w:r w:rsidRPr="00A94D6C">
        <w:rPr>
          <w:bCs/>
          <w:kern w:val="16"/>
          <w:szCs w:val="19"/>
        </w:rPr>
        <w:t>All these policies result in a higher cost than one larger policy</w:t>
      </w:r>
      <w:r w:rsidRPr="007863E9">
        <w:rPr>
          <w:bCs/>
          <w:kern w:val="16"/>
          <w:szCs w:val="19"/>
        </w:rPr>
        <w:t xml:space="preserve">, </w:t>
      </w:r>
      <w:r w:rsidRPr="00A94D6C">
        <w:rPr>
          <w:bCs/>
          <w:kern w:val="16"/>
          <w:szCs w:val="19"/>
        </w:rPr>
        <w:t>not to mention potential confusion</w:t>
      </w:r>
      <w:r w:rsidRPr="007863E9">
        <w:rPr>
          <w:bCs/>
          <w:kern w:val="16"/>
          <w:szCs w:val="19"/>
        </w:rPr>
        <w:t xml:space="preserve">. </w:t>
      </w:r>
      <w:r w:rsidRPr="00A94D6C">
        <w:rPr>
          <w:bCs/>
          <w:kern w:val="16"/>
          <w:szCs w:val="19"/>
        </w:rPr>
        <w:t>And you may have potential problems if one of the owners forgets to pay the premiums on one or more of the policies and the policy lapses</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0C61F305"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To get around this problem</w:t>
      </w:r>
      <w:r w:rsidRPr="007863E9">
        <w:rPr>
          <w:bCs/>
          <w:kern w:val="16"/>
          <w:szCs w:val="19"/>
        </w:rPr>
        <w:t xml:space="preserve">, </w:t>
      </w:r>
      <w:r w:rsidRPr="00A94D6C">
        <w:rPr>
          <w:bCs/>
          <w:kern w:val="16"/>
          <w:szCs w:val="19"/>
        </w:rPr>
        <w:t xml:space="preserve">a </w:t>
      </w:r>
      <w:r w:rsidRPr="00A94D6C">
        <w:rPr>
          <w:rFonts w:eastAsia="Arial" w:cs="Arial"/>
          <w:bCs/>
          <w:i/>
          <w:iCs/>
          <w:kern w:val="16"/>
          <w:szCs w:val="16"/>
        </w:rPr>
        <w:t>trusteed cross-purchase agreement</w:t>
      </w:r>
      <w:r w:rsidRPr="006A459D">
        <w:rPr>
          <w:rFonts w:eastAsia="Arial" w:cs="Arial"/>
          <w:bCs/>
          <w:kern w:val="16"/>
          <w:szCs w:val="16"/>
        </w:rPr>
        <w:t xml:space="preserve"> </w:t>
      </w:r>
      <w:r w:rsidRPr="00A94D6C">
        <w:rPr>
          <w:bCs/>
          <w:kern w:val="16"/>
          <w:szCs w:val="19"/>
        </w:rPr>
        <w:t>enables the corporation to set up a trust that owns one insurance policy on each stockholder</w:t>
      </w:r>
      <w:r w:rsidRPr="007863E9">
        <w:rPr>
          <w:bCs/>
          <w:kern w:val="16"/>
          <w:szCs w:val="19"/>
        </w:rPr>
        <w:t xml:space="preserve">. </w:t>
      </w:r>
      <w:r w:rsidRPr="00A94D6C">
        <w:rPr>
          <w:bCs/>
          <w:kern w:val="16"/>
          <w:szCs w:val="19"/>
        </w:rPr>
        <w:t>The corporation pays the insurance premium and then charges each shareholder</w:t>
      </w:r>
      <w:r w:rsidRPr="00651B25">
        <w:rPr>
          <w:bCs/>
          <w:kern w:val="16"/>
          <w:szCs w:val="19"/>
        </w:rPr>
        <w:t>’</w:t>
      </w:r>
      <w:r w:rsidRPr="00A94D6C">
        <w:rPr>
          <w:bCs/>
          <w:kern w:val="16"/>
          <w:szCs w:val="19"/>
        </w:rPr>
        <w:t>s salary or dividend account their percentage share of ownership for the paid premium</w:t>
      </w:r>
      <w:r w:rsidRPr="007863E9">
        <w:rPr>
          <w:bCs/>
          <w:kern w:val="16"/>
          <w:szCs w:val="19"/>
        </w:rPr>
        <w:t xml:space="preserve">. </w:t>
      </w:r>
      <w:r w:rsidRPr="00A94D6C">
        <w:rPr>
          <w:bCs/>
          <w:kern w:val="16"/>
          <w:szCs w:val="19"/>
        </w:rPr>
        <w:t>When a stockholder dies</w:t>
      </w:r>
      <w:r w:rsidRPr="007863E9">
        <w:rPr>
          <w:bCs/>
          <w:kern w:val="16"/>
          <w:szCs w:val="19"/>
        </w:rPr>
        <w:t xml:space="preserve">, </w:t>
      </w:r>
      <w:r w:rsidRPr="00A94D6C">
        <w:rPr>
          <w:bCs/>
          <w:kern w:val="16"/>
          <w:szCs w:val="19"/>
        </w:rPr>
        <w:t>the insurance proceeds go to the trustee in exchange for the sale of the deceased</w:t>
      </w:r>
      <w:r w:rsidRPr="00651B25">
        <w:rPr>
          <w:bCs/>
          <w:kern w:val="16"/>
          <w:szCs w:val="19"/>
        </w:rPr>
        <w:t>’</w:t>
      </w:r>
      <w:r w:rsidRPr="00A94D6C">
        <w:rPr>
          <w:bCs/>
          <w:kern w:val="16"/>
          <w:szCs w:val="19"/>
        </w:rPr>
        <w:t>s stock to the other stockholders</w:t>
      </w:r>
      <w:r w:rsidRPr="007863E9">
        <w:rPr>
          <w:bCs/>
          <w:kern w:val="16"/>
          <w:szCs w:val="19"/>
        </w:rPr>
        <w:t xml:space="preserve">. </w:t>
      </w:r>
      <w:r w:rsidRPr="00A94D6C">
        <w:rPr>
          <w:bCs/>
          <w:kern w:val="16"/>
          <w:szCs w:val="19"/>
        </w:rPr>
        <w:t>Typically</w:t>
      </w:r>
      <w:r w:rsidRPr="007863E9">
        <w:rPr>
          <w:bCs/>
          <w:kern w:val="16"/>
          <w:szCs w:val="19"/>
        </w:rPr>
        <w:t xml:space="preserve">, </w:t>
      </w:r>
      <w:r w:rsidRPr="00A94D6C">
        <w:rPr>
          <w:bCs/>
          <w:kern w:val="16"/>
          <w:szCs w:val="19"/>
        </w:rPr>
        <w:t>the remaining stockholders have the added benefit of a step-up cost basis</w:t>
      </w:r>
      <w:r w:rsidRPr="007863E9">
        <w:rPr>
          <w:bCs/>
          <w:kern w:val="16"/>
          <w:szCs w:val="19"/>
        </w:rPr>
        <w:t xml:space="preserve">, </w:t>
      </w:r>
      <w:r w:rsidRPr="00A94D6C">
        <w:rPr>
          <w:bCs/>
          <w:kern w:val="16"/>
          <w:szCs w:val="19"/>
        </w:rPr>
        <w:t xml:space="preserve">which means the business market value is </w:t>
      </w:r>
      <w:r w:rsidRPr="00A94D6C">
        <w:rPr>
          <w:bCs/>
          <w:iCs/>
          <w:kern w:val="16"/>
          <w:szCs w:val="19"/>
        </w:rPr>
        <w:t>“</w:t>
      </w:r>
      <w:r w:rsidRPr="00A94D6C">
        <w:rPr>
          <w:bCs/>
          <w:kern w:val="16"/>
          <w:szCs w:val="19"/>
        </w:rPr>
        <w:t>stepped up</w:t>
      </w:r>
      <w:r w:rsidRPr="00A94D6C">
        <w:rPr>
          <w:bCs/>
          <w:iCs/>
          <w:kern w:val="16"/>
          <w:szCs w:val="19"/>
        </w:rPr>
        <w:t>”</w:t>
      </w:r>
      <w:r w:rsidRPr="00A94D6C">
        <w:rPr>
          <w:bCs/>
          <w:kern w:val="16"/>
          <w:szCs w:val="19"/>
        </w:rPr>
        <w:t xml:space="preserve"> to the date the revised shares are received rather than the value when the family shares were purchased</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257)</w:t>
      </w:r>
    </w:p>
    <w:p w14:paraId="24B4B14E" w14:textId="77777777" w:rsidR="008C71BA" w:rsidRDefault="008C71BA" w:rsidP="008C71BA">
      <w:pPr>
        <w:pStyle w:val="Style"/>
        <w:widowControl/>
        <w:jc w:val="both"/>
        <w:textAlignment w:val="baseline"/>
        <w:rPr>
          <w:rFonts w:eastAsia="Arial" w:cs="Arial"/>
          <w:bCs/>
          <w:kern w:val="16"/>
          <w:szCs w:val="17"/>
        </w:rPr>
      </w:pPr>
    </w:p>
    <w:p w14:paraId="4302B070"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e</w:t>
      </w:r>
      <w:r w:rsidRPr="00A94D6C">
        <w:rPr>
          <w:rFonts w:eastAsia="Arial" w:cs="Arial"/>
          <w:bCs/>
          <w:kern w:val="16"/>
        </w:rPr>
        <w:t>ntity-purchase agreements</w:t>
      </w:r>
    </w:p>
    <w:p w14:paraId="59378DE1"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With an </w:t>
      </w:r>
      <w:r w:rsidRPr="00A94D6C">
        <w:rPr>
          <w:bCs/>
          <w:i/>
          <w:iCs/>
          <w:kern w:val="16"/>
          <w:szCs w:val="19"/>
        </w:rPr>
        <w:t>entity-purchase agreement</w:t>
      </w:r>
      <w:r w:rsidRPr="007863E9">
        <w:rPr>
          <w:bCs/>
          <w:iCs/>
          <w:kern w:val="16"/>
          <w:szCs w:val="19"/>
        </w:rPr>
        <w:t xml:space="preserve">, </w:t>
      </w:r>
      <w:r w:rsidRPr="00A94D6C">
        <w:rPr>
          <w:bCs/>
          <w:kern w:val="16"/>
          <w:szCs w:val="19"/>
        </w:rPr>
        <w:t>the company</w:t>
      </w:r>
      <w:r w:rsidRPr="007863E9">
        <w:rPr>
          <w:bCs/>
          <w:kern w:val="16"/>
          <w:szCs w:val="19"/>
        </w:rPr>
        <w:t xml:space="preserve">, </w:t>
      </w:r>
      <w:r w:rsidRPr="00A94D6C">
        <w:rPr>
          <w:bCs/>
          <w:kern w:val="16"/>
          <w:szCs w:val="19"/>
        </w:rPr>
        <w:t>rather than the owners individually</w:t>
      </w:r>
      <w:r w:rsidRPr="007863E9">
        <w:rPr>
          <w:bCs/>
          <w:kern w:val="16"/>
          <w:szCs w:val="19"/>
        </w:rPr>
        <w:t xml:space="preserve">, </w:t>
      </w:r>
      <w:r w:rsidRPr="00A94D6C">
        <w:rPr>
          <w:bCs/>
          <w:kern w:val="16"/>
          <w:szCs w:val="19"/>
        </w:rPr>
        <w:t>purchase disability and/or life insurance on each partner</w:t>
      </w:r>
      <w:r w:rsidRPr="007863E9">
        <w:rPr>
          <w:bCs/>
          <w:kern w:val="16"/>
          <w:szCs w:val="19"/>
        </w:rPr>
        <w:t xml:space="preserve">. </w:t>
      </w:r>
      <w:r w:rsidRPr="00A94D6C">
        <w:rPr>
          <w:bCs/>
          <w:kern w:val="16"/>
          <w:szCs w:val="19"/>
        </w:rPr>
        <w:t>The business has an agreement with each owner that in the event of death or disability</w:t>
      </w:r>
      <w:r w:rsidRPr="007863E9">
        <w:rPr>
          <w:bCs/>
          <w:kern w:val="16"/>
          <w:szCs w:val="19"/>
        </w:rPr>
        <w:t xml:space="preserve">, </w:t>
      </w:r>
      <w:r w:rsidRPr="00A94D6C">
        <w:rPr>
          <w:bCs/>
          <w:kern w:val="16"/>
          <w:szCs w:val="19"/>
        </w:rPr>
        <w:t>the company purchases the owner</w:t>
      </w:r>
      <w:r w:rsidRPr="00651B25">
        <w:rPr>
          <w:bCs/>
          <w:kern w:val="16"/>
          <w:szCs w:val="19"/>
        </w:rPr>
        <w:t>’</w:t>
      </w:r>
      <w:r w:rsidRPr="00A94D6C">
        <w:rPr>
          <w:bCs/>
          <w:kern w:val="16"/>
          <w:szCs w:val="19"/>
        </w:rPr>
        <w:t>s interest</w:t>
      </w:r>
      <w:r w:rsidRPr="007863E9">
        <w:rPr>
          <w:bCs/>
          <w:kern w:val="16"/>
          <w:szCs w:val="19"/>
        </w:rPr>
        <w:t xml:space="preserve">, </w:t>
      </w:r>
      <w:r w:rsidRPr="00A94D6C">
        <w:rPr>
          <w:bCs/>
          <w:kern w:val="16"/>
          <w:szCs w:val="19"/>
        </w:rPr>
        <w:t>and each remaining owner</w:t>
      </w:r>
      <w:r w:rsidRPr="00651B25">
        <w:rPr>
          <w:bCs/>
          <w:kern w:val="16"/>
          <w:szCs w:val="19"/>
        </w:rPr>
        <w:t>’</w:t>
      </w:r>
      <w:r w:rsidRPr="00A94D6C">
        <w:rPr>
          <w:bCs/>
          <w:kern w:val="16"/>
          <w:szCs w:val="19"/>
        </w:rPr>
        <w:t>s interest in the business increases because now the company has one less owner</w:t>
      </w:r>
      <w:r w:rsidRPr="007863E9">
        <w:rPr>
          <w:bCs/>
          <w:kern w:val="16"/>
          <w:szCs w:val="19"/>
        </w:rPr>
        <w:t xml:space="preserve">. </w:t>
      </w:r>
      <w:r w:rsidRPr="00A94D6C">
        <w:rPr>
          <w:bCs/>
          <w:kern w:val="16"/>
          <w:szCs w:val="19"/>
        </w:rPr>
        <w:t>The insurance policy</w:t>
      </w:r>
      <w:r w:rsidRPr="00651B25">
        <w:rPr>
          <w:bCs/>
          <w:kern w:val="16"/>
          <w:szCs w:val="19"/>
        </w:rPr>
        <w:t>’</w:t>
      </w:r>
      <w:r w:rsidRPr="00A94D6C">
        <w:rPr>
          <w:bCs/>
          <w:kern w:val="16"/>
          <w:szCs w:val="19"/>
        </w:rPr>
        <w:t>s proceeds purchase the owner</w:t>
      </w:r>
      <w:r w:rsidRPr="00651B25">
        <w:rPr>
          <w:bCs/>
          <w:kern w:val="16"/>
          <w:szCs w:val="19"/>
        </w:rPr>
        <w:t>’</w:t>
      </w:r>
      <w:r w:rsidRPr="00A94D6C">
        <w:rPr>
          <w:bCs/>
          <w:kern w:val="16"/>
          <w:szCs w:val="19"/>
        </w:rPr>
        <w:t>s interest</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434ADEB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lastRenderedPageBreak/>
        <w:t>“</w:t>
      </w:r>
      <w:r w:rsidRPr="00A94D6C">
        <w:rPr>
          <w:bCs/>
          <w:kern w:val="16"/>
          <w:szCs w:val="19"/>
        </w:rPr>
        <w:t>Advantages of the entity-purchase form of a buy-sell agreement include the following: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2A4F9EA7"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The company avoids several extra steps because it</w:t>
      </w:r>
      <w:r w:rsidRPr="00651B25">
        <w:rPr>
          <w:rFonts w:eastAsia="Arial" w:cs="Arial"/>
          <w:bCs/>
          <w:kern w:val="16"/>
          <w:szCs w:val="16"/>
        </w:rPr>
        <w:t>’</w:t>
      </w:r>
      <w:r w:rsidRPr="00A94D6C">
        <w:rPr>
          <w:rFonts w:eastAsia="Arial" w:cs="Arial"/>
          <w:bCs/>
          <w:kern w:val="16"/>
          <w:szCs w:val="16"/>
        </w:rPr>
        <w:t>s buying the policies rather than all the individual owners doing so</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4B8623A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The company pays the premium costs so owners themselves aren</w:t>
      </w:r>
      <w:r w:rsidRPr="00651B25">
        <w:rPr>
          <w:rFonts w:eastAsia="Arial" w:cs="Arial"/>
          <w:bCs/>
          <w:kern w:val="16"/>
          <w:szCs w:val="16"/>
        </w:rPr>
        <w:t>’</w:t>
      </w:r>
      <w:r w:rsidRPr="00A94D6C">
        <w:rPr>
          <w:rFonts w:eastAsia="Arial" w:cs="Arial"/>
          <w:bCs/>
          <w:kern w:val="16"/>
          <w:szCs w:val="16"/>
        </w:rPr>
        <w:t>t subject to different premium costs based on age</w:t>
      </w:r>
      <w:r w:rsidRPr="007863E9">
        <w:rPr>
          <w:rFonts w:eastAsia="Arial" w:cs="Arial"/>
          <w:bCs/>
          <w:kern w:val="16"/>
          <w:szCs w:val="16"/>
        </w:rPr>
        <w:t xml:space="preserve">. </w:t>
      </w:r>
      <w:r w:rsidRPr="00A94D6C">
        <w:rPr>
          <w:rFonts w:eastAsia="Arial" w:cs="Arial"/>
          <w:bCs/>
          <w:kern w:val="16"/>
          <w:szCs w:val="16"/>
        </w:rPr>
        <w:t>Still</w:t>
      </w:r>
      <w:r w:rsidRPr="007863E9">
        <w:rPr>
          <w:rFonts w:eastAsia="Arial" w:cs="Arial"/>
          <w:bCs/>
          <w:kern w:val="16"/>
          <w:szCs w:val="16"/>
        </w:rPr>
        <w:t xml:space="preserve">, </w:t>
      </w:r>
      <w:r w:rsidRPr="00A94D6C">
        <w:rPr>
          <w:rFonts w:eastAsia="Arial" w:cs="Arial"/>
          <w:bCs/>
          <w:kern w:val="16"/>
          <w:szCs w:val="16"/>
        </w:rPr>
        <w:t>the company premium payments on the various owners may still be unequal based on each owner</w:t>
      </w:r>
      <w:r w:rsidRPr="00651B25">
        <w:rPr>
          <w:rFonts w:eastAsia="Arial" w:cs="Arial"/>
          <w:bCs/>
          <w:kern w:val="16"/>
          <w:szCs w:val="16"/>
        </w:rPr>
        <w:t>’</w:t>
      </w:r>
      <w:r w:rsidRPr="00A94D6C">
        <w:rPr>
          <w:rFonts w:eastAsia="Arial" w:cs="Arial"/>
          <w:bCs/>
          <w:kern w:val="16"/>
          <w:szCs w:val="16"/>
        </w:rPr>
        <w:t>s age</w:t>
      </w:r>
      <w:r w:rsidRPr="00E219E7">
        <w:rPr>
          <w:rFonts w:eastAsia="Arial" w:cs="Arial"/>
          <w:bCs/>
          <w:iCs/>
          <w:kern w:val="16"/>
          <w:szCs w:val="16"/>
        </w:rPr>
        <w:t>—</w:t>
      </w:r>
      <w:r w:rsidRPr="00A94D6C">
        <w:rPr>
          <w:rFonts w:eastAsia="Arial" w:cs="Arial"/>
          <w:bCs/>
          <w:kern w:val="16"/>
          <w:szCs w:val="16"/>
        </w:rPr>
        <w:t>but at least the company is absorbing those costs</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74131708" w14:textId="77777777" w:rsidR="008C71BA" w:rsidRPr="00D12E74" w:rsidRDefault="008C71BA" w:rsidP="008C71BA">
      <w:pPr>
        <w:pStyle w:val="Style"/>
        <w:widowControl/>
        <w:ind w:left="360"/>
        <w:jc w:val="both"/>
        <w:rPr>
          <w:bCs/>
          <w:kern w:val="16"/>
          <w:szCs w:val="11"/>
        </w:rPr>
      </w:pPr>
      <w:r>
        <w:rPr>
          <w:rFonts w:eastAsia="Arial" w:cs="Arial"/>
          <w:bCs/>
          <w:kern w:val="16"/>
          <w:szCs w:val="88"/>
        </w:rPr>
        <w:t>“</w:t>
      </w:r>
      <w:r w:rsidRPr="00A94D6C">
        <w:rPr>
          <w:bCs/>
          <w:kern w:val="16"/>
          <w:szCs w:val="19"/>
        </w:rPr>
        <w:t>The disadvantages of entity purchase agreements include the following:</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1B678BC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Creditors may make claims against the proceeds of the insurance policies because the policies are owned by the business</w:t>
      </w:r>
      <w:r w:rsidRPr="007863E9">
        <w:rPr>
          <w:rFonts w:eastAsia="Arial" w:cs="Arial"/>
          <w:bCs/>
          <w:kern w:val="16"/>
          <w:szCs w:val="16"/>
        </w:rPr>
        <w:t xml:space="preserve">, </w:t>
      </w:r>
      <w:r w:rsidRPr="00A94D6C">
        <w:rPr>
          <w:rFonts w:eastAsia="Arial" w:cs="Arial"/>
          <w:bCs/>
          <w:kern w:val="16"/>
          <w:szCs w:val="16"/>
        </w:rPr>
        <w:t>not by the owners</w:t>
      </w:r>
      <w:r w:rsidRPr="007863E9">
        <w:rPr>
          <w:rFonts w:eastAsia="Arial" w:cs="Arial"/>
          <w:bCs/>
          <w:kern w:val="16"/>
          <w:szCs w:val="16"/>
        </w:rPr>
        <w:t xml:space="preserve">. </w:t>
      </w:r>
      <w:r w:rsidRPr="00A94D6C">
        <w:rPr>
          <w:rFonts w:eastAsia="Arial" w:cs="Arial"/>
          <w:bCs/>
          <w:kern w:val="16"/>
          <w:szCs w:val="16"/>
        </w:rPr>
        <w:t>So</w:t>
      </w:r>
      <w:r w:rsidRPr="007863E9">
        <w:rPr>
          <w:rFonts w:eastAsia="Arial" w:cs="Arial"/>
          <w:bCs/>
          <w:kern w:val="16"/>
          <w:szCs w:val="16"/>
        </w:rPr>
        <w:t xml:space="preserve">, </w:t>
      </w:r>
      <w:r w:rsidRPr="00A94D6C">
        <w:rPr>
          <w:rFonts w:eastAsia="Arial" w:cs="Arial"/>
          <w:bCs/>
          <w:kern w:val="16"/>
          <w:szCs w:val="16"/>
        </w:rPr>
        <w:t>if your business owes any creditors</w:t>
      </w:r>
      <w:r w:rsidRPr="007863E9">
        <w:rPr>
          <w:rFonts w:eastAsia="Arial" w:cs="Arial"/>
          <w:bCs/>
          <w:kern w:val="16"/>
          <w:szCs w:val="16"/>
        </w:rPr>
        <w:t xml:space="preserve">, </w:t>
      </w:r>
      <w:r w:rsidRPr="00A94D6C">
        <w:rPr>
          <w:rFonts w:eastAsia="Arial" w:cs="Arial"/>
          <w:bCs/>
          <w:kern w:val="16"/>
          <w:szCs w:val="16"/>
        </w:rPr>
        <w:t>and they try to go after the money from those insurance proceeds</w:t>
      </w:r>
      <w:r w:rsidRPr="007863E9">
        <w:rPr>
          <w:rFonts w:eastAsia="Arial" w:cs="Arial"/>
          <w:bCs/>
          <w:kern w:val="16"/>
          <w:szCs w:val="16"/>
        </w:rPr>
        <w:t xml:space="preserve">, </w:t>
      </w:r>
      <w:r w:rsidRPr="00A94D6C">
        <w:rPr>
          <w:rFonts w:eastAsia="Arial" w:cs="Arial"/>
          <w:bCs/>
          <w:kern w:val="16"/>
          <w:szCs w:val="16"/>
        </w:rPr>
        <w:t>your entire buyout plan can go down the drain</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6E6A7DD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Insurance policy proceeds may amplify estate taxes by increasing the value of the business if the death benefits are added back into the business</w:t>
      </w:r>
      <w:r w:rsidRPr="007863E9">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See our discussion in Chapters 14 and 17 about the life insurance estate-tax trap and ways you can get around that problem</w:t>
      </w:r>
      <w:r w:rsidRPr="007863E9">
        <w:rPr>
          <w:rFonts w:eastAsia="Arial" w:cs="Arial"/>
          <w:bCs/>
          <w:kern w:val="16"/>
          <w:szCs w:val="16"/>
        </w:rPr>
        <w:t>.</w:t>
      </w:r>
      <w:r w:rsidRPr="000F1C38">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066AFA40"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88"/>
        </w:rPr>
        <w:t>“</w:t>
      </w:r>
      <w:r w:rsidRPr="00A94D6C">
        <w:rPr>
          <w:rFonts w:eastAsia="Arial" w:cs="Arial"/>
          <w:bCs/>
          <w:kern w:val="16"/>
          <w:szCs w:val="16"/>
        </w:rPr>
        <w:t>The company is legally obligated to buy the partner</w:t>
      </w:r>
      <w:r w:rsidRPr="00651B25">
        <w:rPr>
          <w:rFonts w:eastAsia="Arial" w:cs="Arial"/>
          <w:bCs/>
          <w:kern w:val="16"/>
          <w:szCs w:val="16"/>
        </w:rPr>
        <w:t>’</w:t>
      </w:r>
      <w:r w:rsidRPr="00A94D6C">
        <w:rPr>
          <w:rFonts w:eastAsia="Arial" w:cs="Arial"/>
          <w:bCs/>
          <w:kern w:val="16"/>
          <w:szCs w:val="16"/>
        </w:rPr>
        <w:t>s share of the business</w:t>
      </w:r>
      <w:r w:rsidRPr="007863E9">
        <w:rPr>
          <w:rFonts w:eastAsia="Arial" w:cs="Arial"/>
          <w:bCs/>
          <w:kern w:val="16"/>
          <w:szCs w:val="16"/>
        </w:rPr>
        <w:t xml:space="preserve">, </w:t>
      </w:r>
      <w:r w:rsidRPr="00A94D6C">
        <w:rPr>
          <w:rFonts w:eastAsia="Arial" w:cs="Arial"/>
          <w:bCs/>
          <w:kern w:val="16"/>
          <w:szCs w:val="16"/>
        </w:rPr>
        <w:t>so it isn</w:t>
      </w:r>
      <w:r w:rsidRPr="00651B25">
        <w:rPr>
          <w:rFonts w:eastAsia="Arial" w:cs="Arial"/>
          <w:bCs/>
          <w:kern w:val="16"/>
          <w:szCs w:val="16"/>
        </w:rPr>
        <w:t>’</w:t>
      </w:r>
      <w:r w:rsidRPr="00A94D6C">
        <w:rPr>
          <w:rFonts w:eastAsia="Arial" w:cs="Arial"/>
          <w:bCs/>
          <w:kern w:val="16"/>
          <w:szCs w:val="16"/>
        </w:rPr>
        <w:t>t possible to sell the share to another interested party</w:t>
      </w:r>
      <w:r w:rsidRPr="00E219E7">
        <w:rPr>
          <w:rFonts w:eastAsia="Arial" w:cs="Arial"/>
          <w:bCs/>
          <w:kern w:val="16"/>
          <w:szCs w:val="16"/>
        </w:rPr>
        <w:t xml:space="preserve"> (</w:t>
      </w:r>
      <w:r w:rsidRPr="00A94D6C">
        <w:rPr>
          <w:rFonts w:eastAsia="Arial" w:cs="Arial"/>
          <w:bCs/>
          <w:kern w:val="16"/>
          <w:szCs w:val="16"/>
        </w:rPr>
        <w:t>which may in the present be the prudent thing to do</w:t>
      </w:r>
      <w:r w:rsidRPr="000F1C38">
        <w:rPr>
          <w:rFonts w:eastAsia="Arial" w:cs="Arial"/>
          <w:bCs/>
          <w:kern w:val="16"/>
          <w:szCs w:val="16"/>
        </w:rPr>
        <w:t>)</w:t>
      </w:r>
      <w:r w:rsidRPr="007863E9">
        <w:rPr>
          <w:rFonts w:eastAsia="Arial" w:cs="Arial"/>
          <w:bCs/>
          <w:kern w:val="16"/>
          <w:szCs w:val="16"/>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510F2C03" w14:textId="77777777" w:rsidR="008C71BA" w:rsidRDefault="008C71BA" w:rsidP="008C71BA">
      <w:pPr>
        <w:pStyle w:val="Style"/>
        <w:widowControl/>
        <w:jc w:val="both"/>
        <w:textAlignment w:val="baseline"/>
        <w:rPr>
          <w:rFonts w:eastAsia="Arial" w:cs="Arial"/>
          <w:bCs/>
          <w:kern w:val="16"/>
        </w:rPr>
      </w:pPr>
    </w:p>
    <w:p w14:paraId="4E1842DC" w14:textId="77777777" w:rsidR="008C71BA" w:rsidRDefault="008C71BA" w:rsidP="008C71BA">
      <w:pPr>
        <w:pStyle w:val="Style"/>
        <w:widowControl/>
        <w:jc w:val="both"/>
        <w:textAlignment w:val="baseline"/>
        <w:rPr>
          <w:rFonts w:eastAsia="Arial" w:cs="Arial"/>
          <w:bCs/>
          <w:kern w:val="16"/>
        </w:rPr>
      </w:pPr>
      <w:r>
        <w:rPr>
          <w:rFonts w:eastAsia="Arial" w:cs="Arial"/>
          <w:bCs/>
          <w:kern w:val="16"/>
        </w:rPr>
        <w:t>n</w:t>
      </w:r>
      <w:r w:rsidRPr="00A94D6C">
        <w:rPr>
          <w:rFonts w:eastAsia="Arial" w:cs="Arial"/>
          <w:bCs/>
          <w:kern w:val="16"/>
        </w:rPr>
        <w:t>o-sell buy-sell agreements</w:t>
      </w:r>
    </w:p>
    <w:p w14:paraId="13C9CE9C"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88"/>
        </w:rPr>
        <w:t>“</w:t>
      </w:r>
      <w:r w:rsidRPr="00A94D6C">
        <w:rPr>
          <w:bCs/>
          <w:kern w:val="16"/>
          <w:szCs w:val="19"/>
        </w:rPr>
        <w:t xml:space="preserve">A </w:t>
      </w:r>
      <w:r w:rsidRPr="00A94D6C">
        <w:rPr>
          <w:bCs/>
          <w:i/>
          <w:iCs/>
          <w:kern w:val="16"/>
          <w:szCs w:val="19"/>
        </w:rPr>
        <w:t>no-sell buy-sell agreement</w:t>
      </w:r>
      <w:r w:rsidRPr="00E219E7">
        <w:rPr>
          <w:bCs/>
          <w:iCs/>
          <w:kern w:val="16"/>
          <w:szCs w:val="19"/>
        </w:rPr>
        <w:t xml:space="preserve"> (</w:t>
      </w:r>
      <w:r w:rsidRPr="00A94D6C">
        <w:rPr>
          <w:bCs/>
          <w:kern w:val="16"/>
          <w:szCs w:val="19"/>
        </w:rPr>
        <w:t xml:space="preserve">or is that the </w:t>
      </w:r>
      <w:r w:rsidRPr="00A94D6C">
        <w:rPr>
          <w:bCs/>
          <w:iCs/>
          <w:kern w:val="16"/>
          <w:szCs w:val="19"/>
        </w:rPr>
        <w:t>“</w:t>
      </w:r>
      <w:r w:rsidRPr="00A94D6C">
        <w:rPr>
          <w:bCs/>
          <w:kern w:val="16"/>
          <w:szCs w:val="19"/>
        </w:rPr>
        <w:t>she sells seashells</w:t>
      </w:r>
      <w:r w:rsidRPr="00A94D6C">
        <w:rPr>
          <w:bCs/>
          <w:iCs/>
          <w:kern w:val="16"/>
          <w:szCs w:val="19"/>
        </w:rPr>
        <w:t>”</w:t>
      </w:r>
      <w:r w:rsidRPr="00A94D6C">
        <w:rPr>
          <w:bCs/>
          <w:kern w:val="16"/>
          <w:szCs w:val="19"/>
        </w:rPr>
        <w:t xml:space="preserve"> agreement?</w:t>
      </w:r>
      <w:r w:rsidRPr="000F1C38">
        <w:rPr>
          <w:bCs/>
          <w:kern w:val="16"/>
          <w:szCs w:val="19"/>
        </w:rPr>
        <w:t>)</w:t>
      </w:r>
      <w:r w:rsidRPr="00E219E7">
        <w:rPr>
          <w:bCs/>
          <w:kern w:val="16"/>
          <w:szCs w:val="19"/>
        </w:rPr>
        <w:t xml:space="preserve"> </w:t>
      </w:r>
      <w:r w:rsidRPr="00A94D6C">
        <w:rPr>
          <w:bCs/>
          <w:kern w:val="16"/>
          <w:szCs w:val="19"/>
        </w:rPr>
        <w:t>keeps the remaining business owner(s</w:t>
      </w:r>
      <w:r w:rsidRPr="000F1C38">
        <w:rPr>
          <w:bCs/>
          <w:kern w:val="16"/>
          <w:szCs w:val="19"/>
        </w:rPr>
        <w:t>)</w:t>
      </w:r>
      <w:r w:rsidRPr="00E219E7">
        <w:rPr>
          <w:bCs/>
          <w:kern w:val="16"/>
          <w:szCs w:val="19"/>
        </w:rPr>
        <w:t xml:space="preserve"> </w:t>
      </w:r>
      <w:r w:rsidRPr="00A94D6C">
        <w:rPr>
          <w:bCs/>
          <w:kern w:val="16"/>
          <w:szCs w:val="19"/>
        </w:rPr>
        <w:t>in control of the business but provides the deceased owner</w:t>
      </w:r>
      <w:r w:rsidRPr="00651B25">
        <w:rPr>
          <w:bCs/>
          <w:kern w:val="16"/>
          <w:szCs w:val="19"/>
        </w:rPr>
        <w:t>’</w:t>
      </w:r>
      <w:r w:rsidRPr="00A94D6C">
        <w:rPr>
          <w:bCs/>
          <w:kern w:val="16"/>
          <w:szCs w:val="19"/>
        </w:rPr>
        <w:t>s family with an interest in the business meaning a stream of income</w:t>
      </w:r>
      <w:r w:rsidRPr="007863E9">
        <w:rPr>
          <w:bCs/>
          <w:kern w:val="16"/>
          <w:szCs w:val="19"/>
        </w:rPr>
        <w:t xml:space="preserve">, </w:t>
      </w:r>
      <w:r w:rsidRPr="00A94D6C">
        <w:rPr>
          <w:bCs/>
          <w:kern w:val="16"/>
          <w:szCs w:val="19"/>
        </w:rPr>
        <w:t>they hope</w:t>
      </w:r>
      <w:r w:rsidRPr="007863E9">
        <w:rPr>
          <w:bCs/>
          <w:kern w:val="16"/>
          <w:szCs w:val="19"/>
        </w:rPr>
        <w:t>.</w:t>
      </w:r>
      <w:r>
        <w:rPr>
          <w:rFonts w:eastAsia="Arial" w:cs="Arial"/>
          <w:bCs/>
          <w:kern w:val="16"/>
          <w:szCs w:val="88"/>
        </w:rPr>
        <w:t xml:space="preserve">” (Simon and </w:t>
      </w:r>
      <w:proofErr w:type="spellStart"/>
      <w:r>
        <w:rPr>
          <w:rFonts w:eastAsia="Arial" w:cs="Arial"/>
          <w:bCs/>
          <w:kern w:val="16"/>
          <w:szCs w:val="88"/>
        </w:rPr>
        <w:t>Mashinski</w:t>
      </w:r>
      <w:proofErr w:type="spellEnd"/>
      <w:r>
        <w:rPr>
          <w:rFonts w:eastAsia="Arial" w:cs="Arial"/>
          <w:bCs/>
          <w:kern w:val="16"/>
          <w:szCs w:val="88"/>
        </w:rPr>
        <w:t xml:space="preserve"> 258)</w:t>
      </w:r>
    </w:p>
    <w:p w14:paraId="40080499"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Other advantages of the no-sell agreement include the following:</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0EA537D4" w14:textId="77777777" w:rsidR="008C71BA" w:rsidRPr="00887648" w:rsidRDefault="008C71BA" w:rsidP="008C71BA">
      <w:pPr>
        <w:pStyle w:val="Style"/>
        <w:widowControl/>
        <w:ind w:left="720"/>
        <w:jc w:val="both"/>
        <w:textAlignment w:val="baseline"/>
        <w:rPr>
          <w:rFonts w:eastAsia="Arial" w:cs="Arial"/>
          <w:bCs/>
          <w:iCs/>
          <w:kern w:val="16"/>
          <w:szCs w:val="16"/>
        </w:rPr>
      </w:pPr>
      <w:r>
        <w:rPr>
          <w:bCs/>
          <w:kern w:val="16"/>
          <w:szCs w:val="19"/>
        </w:rPr>
        <w:t>“</w:t>
      </w:r>
      <w:r w:rsidRPr="00A94D6C">
        <w:rPr>
          <w:rFonts w:eastAsia="Arial" w:cs="Arial"/>
          <w:bCs/>
          <w:kern w:val="16"/>
          <w:szCs w:val="16"/>
        </w:rPr>
        <w:t>The business can</w:t>
      </w:r>
      <w:r w:rsidRPr="007863E9">
        <w:rPr>
          <w:rFonts w:eastAsia="Arial" w:cs="Arial"/>
          <w:bCs/>
          <w:kern w:val="16"/>
          <w:szCs w:val="16"/>
        </w:rPr>
        <w:t xml:space="preserve">, </w:t>
      </w:r>
      <w:r w:rsidRPr="00A94D6C">
        <w:rPr>
          <w:rFonts w:eastAsia="Arial" w:cs="Arial"/>
          <w:bCs/>
          <w:kern w:val="16"/>
          <w:szCs w:val="16"/>
        </w:rPr>
        <w:t>on its tax return</w:t>
      </w:r>
      <w:r w:rsidRPr="007863E9">
        <w:rPr>
          <w:rFonts w:eastAsia="Arial" w:cs="Arial"/>
          <w:bCs/>
          <w:kern w:val="16"/>
          <w:szCs w:val="16"/>
        </w:rPr>
        <w:t xml:space="preserve">, </w:t>
      </w:r>
      <w:r w:rsidRPr="00A94D6C">
        <w:rPr>
          <w:rFonts w:eastAsia="Arial" w:cs="Arial"/>
          <w:bCs/>
          <w:kern w:val="16"/>
          <w:szCs w:val="16"/>
        </w:rPr>
        <w:t>deduct the insurance premiums paid as compensation to the owners</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735B761C" w14:textId="77777777" w:rsidR="008C71BA" w:rsidRPr="00887648" w:rsidRDefault="008C71BA" w:rsidP="008C71BA">
      <w:pPr>
        <w:pStyle w:val="Style"/>
        <w:widowControl/>
        <w:ind w:left="720"/>
        <w:jc w:val="both"/>
        <w:textAlignment w:val="baseline"/>
        <w:rPr>
          <w:rFonts w:eastAsia="Arial" w:cs="Arial"/>
          <w:bCs/>
          <w:iCs/>
          <w:kern w:val="16"/>
          <w:szCs w:val="16"/>
        </w:rPr>
      </w:pPr>
      <w:r>
        <w:rPr>
          <w:bCs/>
          <w:kern w:val="16"/>
          <w:szCs w:val="19"/>
        </w:rPr>
        <w:t>“</w:t>
      </w:r>
      <w:r w:rsidRPr="00A94D6C">
        <w:rPr>
          <w:rFonts w:eastAsia="Arial" w:cs="Arial"/>
          <w:bCs/>
          <w:kern w:val="16"/>
          <w:szCs w:val="16"/>
        </w:rPr>
        <w:t>The deceased owner</w:t>
      </w:r>
      <w:r w:rsidRPr="00651B25">
        <w:rPr>
          <w:rFonts w:eastAsia="Arial" w:cs="Arial"/>
          <w:bCs/>
          <w:kern w:val="16"/>
          <w:szCs w:val="16"/>
        </w:rPr>
        <w:t>’</w:t>
      </w:r>
      <w:r w:rsidRPr="00A94D6C">
        <w:rPr>
          <w:rFonts w:eastAsia="Arial" w:cs="Arial"/>
          <w:bCs/>
          <w:kern w:val="16"/>
          <w:szCs w:val="16"/>
        </w:rPr>
        <w:t>s family is still part of the business and can be part of its success</w:t>
      </w:r>
      <w:r w:rsidRPr="00E219E7">
        <w:rPr>
          <w:rFonts w:eastAsia="Arial" w:cs="Arial"/>
          <w:bCs/>
          <w:kern w:val="16"/>
          <w:szCs w:val="16"/>
        </w:rPr>
        <w:t xml:space="preserve"> (</w:t>
      </w:r>
      <w:r w:rsidRPr="00A94D6C">
        <w:rPr>
          <w:rFonts w:eastAsia="Arial" w:cs="Arial"/>
          <w:bCs/>
          <w:kern w:val="16"/>
          <w:szCs w:val="16"/>
        </w:rPr>
        <w:t>and their estates can correspondingly grow as the business continues to grow</w:t>
      </w:r>
      <w:r w:rsidRPr="000F1C38">
        <w:rPr>
          <w:rFonts w:eastAsia="Arial" w:cs="Arial"/>
          <w:bCs/>
          <w:kern w:val="16"/>
          <w:szCs w:val="16"/>
        </w:rPr>
        <w:t>)</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16CF15EC"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The chief disadvantage of a no-sell buy-sell agreement is that while the surviving owner(s</w:t>
      </w:r>
      <w:r w:rsidRPr="000F1C38">
        <w:rPr>
          <w:bCs/>
          <w:kern w:val="16"/>
          <w:szCs w:val="19"/>
        </w:rPr>
        <w:t>)</w:t>
      </w:r>
      <w:r w:rsidRPr="00E219E7">
        <w:rPr>
          <w:bCs/>
          <w:kern w:val="16"/>
          <w:szCs w:val="19"/>
        </w:rPr>
        <w:t xml:space="preserve"> </w:t>
      </w:r>
      <w:r w:rsidRPr="00A94D6C">
        <w:rPr>
          <w:bCs/>
          <w:kern w:val="16"/>
          <w:szCs w:val="19"/>
        </w:rPr>
        <w:t>control and manage the business</w:t>
      </w:r>
      <w:r w:rsidRPr="007863E9">
        <w:rPr>
          <w:bCs/>
          <w:kern w:val="16"/>
          <w:szCs w:val="19"/>
        </w:rPr>
        <w:t xml:space="preserve">, </w:t>
      </w:r>
      <w:r w:rsidRPr="00A94D6C">
        <w:rPr>
          <w:bCs/>
          <w:kern w:val="16"/>
          <w:szCs w:val="19"/>
        </w:rPr>
        <w:t>a portion of the business</w:t>
      </w:r>
      <w:r w:rsidRPr="00651B25">
        <w:rPr>
          <w:bCs/>
          <w:kern w:val="16"/>
          <w:szCs w:val="19"/>
        </w:rPr>
        <w:t>’</w:t>
      </w:r>
      <w:r w:rsidRPr="00A94D6C">
        <w:rPr>
          <w:bCs/>
          <w:kern w:val="16"/>
          <w:szCs w:val="19"/>
        </w:rPr>
        <w:t>s ownership is in other people</w:t>
      </w:r>
      <w:r w:rsidRPr="00651B25">
        <w:rPr>
          <w:bCs/>
          <w:kern w:val="16"/>
          <w:szCs w:val="19"/>
        </w:rPr>
        <w:t>’</w:t>
      </w:r>
      <w:r w:rsidRPr="00A94D6C">
        <w:rPr>
          <w:bCs/>
          <w:kern w:val="16"/>
          <w:szCs w:val="19"/>
        </w:rPr>
        <w:t>s hands</w:t>
      </w:r>
      <w:r w:rsidRPr="007863E9">
        <w:rPr>
          <w:bCs/>
          <w:kern w:val="16"/>
          <w:szCs w:val="19"/>
        </w:rPr>
        <w:t xml:space="preserve">, </w:t>
      </w:r>
      <w:r w:rsidRPr="00A94D6C">
        <w:rPr>
          <w:bCs/>
          <w:kern w:val="16"/>
          <w:szCs w:val="19"/>
        </w:rPr>
        <w:t>which can upset the apple cart of the business and how decisions are made</w:t>
      </w:r>
      <w:r w:rsidRPr="007863E9">
        <w:rPr>
          <w:bCs/>
          <w:kern w:val="16"/>
          <w:szCs w:val="19"/>
        </w:rPr>
        <w:t xml:space="preserve">, </w:t>
      </w:r>
      <w:r w:rsidRPr="00A94D6C">
        <w:rPr>
          <w:bCs/>
          <w:kern w:val="16"/>
          <w:szCs w:val="19"/>
        </w:rPr>
        <w:t>especially in a family business where underlying subjective feelings are present</w:t>
      </w:r>
      <w:r w:rsidRPr="007863E9">
        <w:rPr>
          <w:bCs/>
          <w:kern w:val="16"/>
          <w:szCs w:val="19"/>
        </w:rPr>
        <w:t xml:space="preserve">. </w:t>
      </w:r>
      <w:r w:rsidRPr="00A94D6C">
        <w:rPr>
          <w:bCs/>
          <w:kern w:val="16"/>
          <w:szCs w:val="19"/>
        </w:rPr>
        <w:t>In a close family</w:t>
      </w:r>
      <w:r w:rsidRPr="007863E9">
        <w:rPr>
          <w:bCs/>
          <w:kern w:val="16"/>
          <w:szCs w:val="19"/>
        </w:rPr>
        <w:t xml:space="preserve">, </w:t>
      </w:r>
      <w:r w:rsidRPr="00A94D6C">
        <w:rPr>
          <w:bCs/>
          <w:kern w:val="16"/>
          <w:szCs w:val="19"/>
        </w:rPr>
        <w:t>this nonmanagement ownership may not be a problem</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you</w:t>
      </w:r>
      <w:r w:rsidRPr="00651B25">
        <w:rPr>
          <w:bCs/>
          <w:kern w:val="16"/>
          <w:szCs w:val="19"/>
        </w:rPr>
        <w:t>’</w:t>
      </w:r>
      <w:r w:rsidRPr="00A94D6C">
        <w:rPr>
          <w:bCs/>
          <w:kern w:val="16"/>
          <w:szCs w:val="19"/>
        </w:rPr>
        <w:t>re in business with your three sisters and one dies</w:t>
      </w:r>
      <w:r w:rsidRPr="007863E9">
        <w:rPr>
          <w:bCs/>
          <w:kern w:val="16"/>
          <w:szCs w:val="19"/>
        </w:rPr>
        <w:t xml:space="preserve">, </w:t>
      </w:r>
      <w:r w:rsidRPr="00A94D6C">
        <w:rPr>
          <w:bCs/>
          <w:kern w:val="16"/>
          <w:szCs w:val="19"/>
        </w:rPr>
        <w:t>you and your other surviving sisters may have no problems with your now</w:t>
      </w:r>
      <w:r>
        <w:rPr>
          <w:bCs/>
          <w:iCs/>
          <w:kern w:val="16"/>
          <w:szCs w:val="19"/>
        </w:rPr>
        <w:t>-</w:t>
      </w:r>
      <w:r w:rsidRPr="00A94D6C">
        <w:rPr>
          <w:bCs/>
          <w:kern w:val="16"/>
          <w:szCs w:val="19"/>
        </w:rPr>
        <w:t>deceased sister</w:t>
      </w:r>
      <w:r w:rsidRPr="00651B25">
        <w:rPr>
          <w:bCs/>
          <w:kern w:val="16"/>
          <w:szCs w:val="19"/>
        </w:rPr>
        <w:t>’</w:t>
      </w:r>
      <w:r w:rsidRPr="00A94D6C">
        <w:rPr>
          <w:bCs/>
          <w:kern w:val="16"/>
          <w:szCs w:val="19"/>
        </w:rPr>
        <w:t>s surviving spouse and children having an ownership stake in the business</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families with somewhat more adversarial and less congenial relationships may prefer</w:t>
      </w:r>
      <w:r w:rsidRPr="00E219E7">
        <w:rPr>
          <w:bCs/>
          <w:kern w:val="16"/>
          <w:szCs w:val="19"/>
        </w:rPr>
        <w:t xml:space="preserve"> (</w:t>
      </w:r>
      <w:r w:rsidRPr="00A94D6C">
        <w:rPr>
          <w:bCs/>
          <w:kern w:val="16"/>
          <w:szCs w:val="19"/>
        </w:rPr>
        <w:t>in psychological terms</w:t>
      </w:r>
      <w:r w:rsidRPr="000F1C38">
        <w:rPr>
          <w:bCs/>
          <w:kern w:val="16"/>
          <w:szCs w:val="19"/>
        </w:rPr>
        <w:t>)</w:t>
      </w:r>
      <w:r w:rsidRPr="00E219E7">
        <w:rPr>
          <w:bCs/>
          <w:kern w:val="16"/>
          <w:szCs w:val="19"/>
        </w:rPr>
        <w:t xml:space="preserve"> </w:t>
      </w:r>
      <w:r w:rsidRPr="00A94D6C">
        <w:rPr>
          <w:bCs/>
          <w:kern w:val="16"/>
          <w:szCs w:val="19"/>
        </w:rPr>
        <w:t>closure to the ownership process if one of the owners dies</w:t>
      </w:r>
      <w:r w:rsidRPr="007863E9">
        <w:rPr>
          <w:bCs/>
          <w:kern w:val="16"/>
          <w:szCs w:val="19"/>
        </w:rPr>
        <w:t xml:space="preserve">, </w:t>
      </w:r>
      <w:r w:rsidRPr="00A94D6C">
        <w:rPr>
          <w:bCs/>
          <w:kern w:val="16"/>
          <w:szCs w:val="19"/>
        </w:rPr>
        <w:t>and no-sell buy-sell agreements may not be the best course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2188BB0E" w14:textId="77777777" w:rsidR="008C71BA" w:rsidRPr="00D12E74" w:rsidRDefault="008C71BA" w:rsidP="008C71BA">
      <w:pPr>
        <w:pStyle w:val="Style"/>
        <w:widowControl/>
        <w:ind w:left="360"/>
        <w:jc w:val="both"/>
        <w:rPr>
          <w:bCs/>
          <w:kern w:val="16"/>
          <w:szCs w:val="11"/>
        </w:rPr>
      </w:pPr>
      <w:r>
        <w:rPr>
          <w:bCs/>
          <w:kern w:val="16"/>
          <w:szCs w:val="19"/>
        </w:rPr>
        <w:lastRenderedPageBreak/>
        <w:t>“</w:t>
      </w:r>
      <w:r w:rsidRPr="00A94D6C">
        <w:rPr>
          <w:rFonts w:eastAsia="Arial" w:cs="Arial"/>
          <w:bCs/>
          <w:kern w:val="16"/>
          <w:szCs w:val="18"/>
        </w:rPr>
        <w:t xml:space="preserve">If </w:t>
      </w:r>
      <w:r w:rsidRPr="00A94D6C">
        <w:rPr>
          <w:bCs/>
          <w:kern w:val="16"/>
          <w:szCs w:val="19"/>
        </w:rPr>
        <w:t>a no-sell buy-sell sounds like something you want to explore</w:t>
      </w:r>
      <w:r w:rsidRPr="007863E9">
        <w:rPr>
          <w:bCs/>
          <w:kern w:val="16"/>
          <w:szCs w:val="19"/>
        </w:rPr>
        <w:t xml:space="preserve">, </w:t>
      </w:r>
      <w:r w:rsidRPr="00A94D6C">
        <w:rPr>
          <w:bCs/>
          <w:kern w:val="16"/>
          <w:szCs w:val="19"/>
        </w:rPr>
        <w:t>talk with your attorney</w:t>
      </w:r>
      <w:r w:rsidRPr="007863E9">
        <w:rPr>
          <w:bCs/>
          <w:kern w:val="16"/>
          <w:szCs w:val="19"/>
        </w:rPr>
        <w:t xml:space="preserve">. </w:t>
      </w:r>
      <w:r w:rsidRPr="00A94D6C">
        <w:rPr>
          <w:bCs/>
          <w:kern w:val="16"/>
          <w:szCs w:val="19"/>
        </w:rPr>
        <w:t>The deal involves technical stuff like voting and nonvoting shares that a legal eagle should explain in detail and tailor the most appropriate form of a buy</w:t>
      </w:r>
      <w:r>
        <w:rPr>
          <w:bCs/>
          <w:kern w:val="16"/>
          <w:szCs w:val="19"/>
        </w:rPr>
        <w:t>-</w:t>
      </w:r>
      <w:r w:rsidRPr="00A94D6C">
        <w:rPr>
          <w:bCs/>
          <w:kern w:val="16"/>
          <w:szCs w:val="19"/>
        </w:rPr>
        <w:t>sell agreement to your particular family business circumstances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157CC408" w14:textId="77777777" w:rsidR="008C71BA" w:rsidRDefault="008C71BA" w:rsidP="008C71BA">
      <w:pPr>
        <w:pStyle w:val="Style"/>
        <w:widowControl/>
        <w:jc w:val="both"/>
        <w:textAlignment w:val="baseline"/>
        <w:rPr>
          <w:rFonts w:eastAsia="Arial" w:cs="Arial"/>
          <w:bCs/>
          <w:kern w:val="16"/>
          <w:szCs w:val="31"/>
        </w:rPr>
      </w:pPr>
    </w:p>
    <w:p w14:paraId="6E79265E"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t</w:t>
      </w:r>
      <w:r w:rsidRPr="00A94D6C">
        <w:rPr>
          <w:rFonts w:eastAsia="Arial" w:cs="Arial"/>
          <w:bCs/>
          <w:kern w:val="16"/>
          <w:szCs w:val="31"/>
        </w:rPr>
        <w:t>hinking through your buy-sell choices</w:t>
      </w:r>
    </w:p>
    <w:p w14:paraId="38C1DE95"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With so many options available for buy-sell agreements</w:t>
      </w:r>
      <w:r w:rsidRPr="007863E9">
        <w:rPr>
          <w:bCs/>
          <w:kern w:val="16"/>
          <w:szCs w:val="19"/>
        </w:rPr>
        <w:t xml:space="preserve">, </w:t>
      </w:r>
      <w:r w:rsidRPr="00A94D6C">
        <w:rPr>
          <w:bCs/>
          <w:kern w:val="16"/>
          <w:szCs w:val="19"/>
        </w:rPr>
        <w:t>we run through a list of what-if scenarios to make sure that your specific buy-sell agreement achieves what you intend</w:t>
      </w:r>
      <w:r w:rsidRPr="007863E9">
        <w:rPr>
          <w:bCs/>
          <w:kern w:val="16"/>
          <w:szCs w:val="19"/>
        </w:rPr>
        <w:t xml:space="preserve">, </w:t>
      </w:r>
      <w:r w:rsidRPr="00A94D6C">
        <w:rPr>
          <w:bCs/>
          <w:kern w:val="16"/>
          <w:szCs w:val="19"/>
        </w:rPr>
        <w:t>not only for business purposes but also for your estate plan</w:t>
      </w:r>
      <w:r w:rsidRPr="00E219E7">
        <w:rPr>
          <w:bCs/>
          <w:kern w:val="16"/>
          <w:szCs w:val="19"/>
        </w:rPr>
        <w:t xml:space="preserve"> (</w:t>
      </w:r>
      <w:r w:rsidRPr="00A94D6C">
        <w:rPr>
          <w:bCs/>
          <w:kern w:val="16"/>
          <w:szCs w:val="19"/>
        </w:rPr>
        <w:t>as well as the estate plans of other family members involved in your business</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0084CC7B" w14:textId="77777777" w:rsidR="008C71BA" w:rsidRPr="00D12E74" w:rsidRDefault="008C71BA" w:rsidP="008C71BA">
      <w:pPr>
        <w:pStyle w:val="Style"/>
        <w:widowControl/>
        <w:ind w:left="360"/>
        <w:jc w:val="both"/>
        <w:rPr>
          <w:bCs/>
          <w:iCs/>
          <w:kern w:val="16"/>
          <w:szCs w:val="11"/>
        </w:rPr>
      </w:pPr>
      <w:r>
        <w:rPr>
          <w:bCs/>
          <w:kern w:val="16"/>
          <w:szCs w:val="19"/>
        </w:rPr>
        <w:t>“</w:t>
      </w:r>
      <w:r w:rsidRPr="00A94D6C">
        <w:rPr>
          <w:bCs/>
          <w:kern w:val="16"/>
          <w:szCs w:val="19"/>
        </w:rPr>
        <w:t>Buy-sell agreements are not just agreements that address your family business</w:t>
      </w:r>
      <w:r w:rsidRPr="007863E9">
        <w:rPr>
          <w:bCs/>
          <w:kern w:val="16"/>
          <w:szCs w:val="19"/>
        </w:rPr>
        <w:t xml:space="preserve">. </w:t>
      </w:r>
      <w:r w:rsidRPr="00A94D6C">
        <w:rPr>
          <w:bCs/>
          <w:kern w:val="16"/>
          <w:szCs w:val="19"/>
        </w:rPr>
        <w:t>Instead</w:t>
      </w:r>
      <w:r w:rsidRPr="007863E9">
        <w:rPr>
          <w:bCs/>
          <w:kern w:val="16"/>
          <w:szCs w:val="19"/>
        </w:rPr>
        <w:t xml:space="preserve">, </w:t>
      </w:r>
      <w:r w:rsidRPr="00A94D6C">
        <w:rPr>
          <w:bCs/>
          <w:kern w:val="16"/>
          <w:szCs w:val="19"/>
        </w:rPr>
        <w:t>they</w:t>
      </w:r>
      <w:r w:rsidRPr="00651B25">
        <w:rPr>
          <w:bCs/>
          <w:kern w:val="16"/>
          <w:szCs w:val="19"/>
        </w:rPr>
        <w:t>’</w:t>
      </w:r>
      <w:r w:rsidRPr="00A94D6C">
        <w:rPr>
          <w:bCs/>
          <w:kern w:val="16"/>
          <w:szCs w:val="19"/>
        </w:rPr>
        <w:t>re legal documents that impact more than your business and how partner triggering events may alter the ownership of the business</w:t>
      </w:r>
      <w:r w:rsidRPr="007863E9">
        <w:rPr>
          <w:bCs/>
          <w:kern w:val="16"/>
          <w:szCs w:val="19"/>
        </w:rPr>
        <w:t xml:space="preserve">. </w:t>
      </w:r>
      <w:r w:rsidRPr="00A94D6C">
        <w:rPr>
          <w:bCs/>
          <w:kern w:val="16"/>
          <w:szCs w:val="19"/>
        </w:rPr>
        <w:t>They need to be viewed through the larger lens of your estate plan and the impact it has on the estate plans of all family members</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important to keep in mind that estate plans vary</w:t>
      </w:r>
      <w:r w:rsidRPr="007863E9">
        <w:rPr>
          <w:bCs/>
          <w:kern w:val="16"/>
          <w:szCs w:val="19"/>
        </w:rPr>
        <w:t xml:space="preserve">, </w:t>
      </w:r>
      <w:r w:rsidRPr="00A94D6C">
        <w:rPr>
          <w:bCs/>
          <w:kern w:val="16"/>
          <w:szCs w:val="19"/>
        </w:rPr>
        <w:t>even among family members</w:t>
      </w:r>
      <w:r w:rsidRPr="007863E9">
        <w:rPr>
          <w:bCs/>
          <w:kern w:val="16"/>
          <w:szCs w:val="19"/>
        </w:rPr>
        <w:t xml:space="preserve">, </w:t>
      </w:r>
      <w:r w:rsidRPr="00A94D6C">
        <w:rPr>
          <w:bCs/>
          <w:kern w:val="16"/>
          <w:szCs w:val="19"/>
        </w:rPr>
        <w:t xml:space="preserve">so these agreements need to have the appropriate due diligence done to see their potential future impact on </w:t>
      </w:r>
      <w:r w:rsidRPr="00A94D6C">
        <w:rPr>
          <w:rFonts w:eastAsia="Arial" w:cs="Arial"/>
          <w:bCs/>
          <w:i/>
          <w:iCs/>
          <w:kern w:val="16"/>
          <w:szCs w:val="17"/>
        </w:rPr>
        <w:t>all</w:t>
      </w:r>
      <w:r w:rsidRPr="006A459D">
        <w:rPr>
          <w:rFonts w:eastAsia="Arial" w:cs="Arial"/>
          <w:bCs/>
          <w:kern w:val="16"/>
          <w:szCs w:val="17"/>
        </w:rPr>
        <w:t xml:space="preserve"> </w:t>
      </w:r>
      <w:r w:rsidRPr="00A94D6C">
        <w:rPr>
          <w:bCs/>
          <w:kern w:val="16"/>
          <w:szCs w:val="19"/>
        </w:rPr>
        <w:t>family members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259)</w:t>
      </w:r>
    </w:p>
    <w:p w14:paraId="01A52FB4"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The following isn</w:t>
      </w:r>
      <w:r w:rsidRPr="00651B25">
        <w:rPr>
          <w:bCs/>
          <w:kern w:val="16"/>
          <w:szCs w:val="19"/>
        </w:rPr>
        <w:t>’</w:t>
      </w:r>
      <w:r w:rsidRPr="00A94D6C">
        <w:rPr>
          <w:bCs/>
          <w:kern w:val="16"/>
          <w:szCs w:val="19"/>
        </w:rPr>
        <w:t>t an all-inclusive checklist</w:t>
      </w:r>
      <w:r w:rsidRPr="007863E9">
        <w:rPr>
          <w:bCs/>
          <w:kern w:val="16"/>
          <w:szCs w:val="19"/>
        </w:rPr>
        <w:t xml:space="preserve">, </w:t>
      </w:r>
      <w:r w:rsidRPr="00A94D6C">
        <w:rPr>
          <w:bCs/>
          <w:kern w:val="16"/>
          <w:szCs w:val="19"/>
        </w:rPr>
        <w:t xml:space="preserve">but </w:t>
      </w:r>
      <w:r w:rsidRPr="00A94D6C">
        <w:rPr>
          <w:rFonts w:eastAsia="Arial" w:cs="Arial"/>
          <w:bCs/>
          <w:kern w:val="16"/>
          <w:szCs w:val="17"/>
        </w:rPr>
        <w:t>it</w:t>
      </w:r>
      <w:r w:rsidRPr="00651B25">
        <w:rPr>
          <w:rFonts w:eastAsia="Arial" w:cs="Arial"/>
          <w:bCs/>
          <w:kern w:val="16"/>
          <w:szCs w:val="17"/>
        </w:rPr>
        <w:t>’</w:t>
      </w:r>
      <w:r w:rsidRPr="00A94D6C">
        <w:rPr>
          <w:rFonts w:eastAsia="Arial" w:cs="Arial"/>
          <w:bCs/>
          <w:kern w:val="16"/>
          <w:szCs w:val="17"/>
        </w:rPr>
        <w:t xml:space="preserve">s </w:t>
      </w:r>
      <w:r w:rsidRPr="00A94D6C">
        <w:rPr>
          <w:bCs/>
          <w:kern w:val="16"/>
          <w:szCs w:val="19"/>
        </w:rPr>
        <w:t xml:space="preserve">intended </w:t>
      </w:r>
      <w:r w:rsidRPr="00A94D6C">
        <w:rPr>
          <w:rFonts w:eastAsia="Arial" w:cs="Arial"/>
          <w:bCs/>
          <w:kern w:val="16"/>
          <w:szCs w:val="17"/>
        </w:rPr>
        <w:t xml:space="preserve">to </w:t>
      </w:r>
      <w:r w:rsidRPr="00A94D6C">
        <w:rPr>
          <w:bCs/>
          <w:kern w:val="16"/>
          <w:szCs w:val="19"/>
        </w:rPr>
        <w:t xml:space="preserve">provide you </w:t>
      </w:r>
      <w:r w:rsidRPr="00A94D6C">
        <w:rPr>
          <w:rFonts w:eastAsia="Arial" w:cs="Arial"/>
          <w:bCs/>
          <w:kern w:val="16"/>
          <w:szCs w:val="17"/>
        </w:rPr>
        <w:t xml:space="preserve">with </w:t>
      </w:r>
      <w:r w:rsidRPr="00A94D6C">
        <w:rPr>
          <w:bCs/>
          <w:kern w:val="16"/>
          <w:szCs w:val="19"/>
        </w:rPr>
        <w:t xml:space="preserve">some items </w:t>
      </w:r>
      <w:r w:rsidRPr="00A94D6C">
        <w:rPr>
          <w:rFonts w:eastAsia="Arial" w:cs="Arial"/>
          <w:bCs/>
          <w:kern w:val="16"/>
          <w:szCs w:val="17"/>
        </w:rPr>
        <w:t xml:space="preserve">to </w:t>
      </w:r>
      <w:r w:rsidRPr="00A94D6C">
        <w:rPr>
          <w:bCs/>
          <w:kern w:val="16"/>
          <w:szCs w:val="19"/>
        </w:rPr>
        <w:t>think about when you</w:t>
      </w:r>
      <w:r w:rsidRPr="00651B25">
        <w:rPr>
          <w:bCs/>
          <w:kern w:val="16"/>
          <w:szCs w:val="19"/>
        </w:rPr>
        <w:t>’</w:t>
      </w:r>
      <w:r w:rsidRPr="00A94D6C">
        <w:rPr>
          <w:bCs/>
          <w:kern w:val="16"/>
          <w:szCs w:val="19"/>
        </w:rPr>
        <w:t>re contemplating entering into a buy-sell agreement:</w:t>
      </w:r>
      <w:r>
        <w:rPr>
          <w:bCs/>
          <w:kern w:val="16"/>
          <w:szCs w:val="19"/>
        </w:rPr>
        <w:t xml:space="preserve">” (Simon and </w:t>
      </w:r>
      <w:proofErr w:type="spellStart"/>
      <w:r>
        <w:rPr>
          <w:bCs/>
          <w:kern w:val="16"/>
          <w:szCs w:val="19"/>
        </w:rPr>
        <w:t>Mashinski</w:t>
      </w:r>
      <w:proofErr w:type="spellEnd"/>
      <w:r>
        <w:rPr>
          <w:bCs/>
          <w:kern w:val="16"/>
          <w:szCs w:val="19"/>
        </w:rPr>
        <w:t xml:space="preserve"> 260)</w:t>
      </w:r>
    </w:p>
    <w:p w14:paraId="3923B587"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Decide if the buy-sell agreement applies just to current owners and shareholders</w:t>
      </w:r>
      <w:r w:rsidRPr="007863E9">
        <w:rPr>
          <w:rFonts w:eastAsia="Arial" w:cs="Arial"/>
          <w:bCs/>
          <w:kern w:val="16"/>
          <w:szCs w:val="17"/>
        </w:rPr>
        <w:t xml:space="preserve">, </w:t>
      </w:r>
      <w:r w:rsidRPr="00A94D6C">
        <w:rPr>
          <w:rFonts w:eastAsia="Arial" w:cs="Arial"/>
          <w:bCs/>
          <w:kern w:val="16"/>
          <w:szCs w:val="17"/>
        </w:rPr>
        <w:t>or to future ones as well</w:t>
      </w:r>
      <w:r w:rsidRPr="00E219E7">
        <w:rPr>
          <w:rFonts w:eastAsia="Arial" w:cs="Arial"/>
          <w:bCs/>
          <w:iCs/>
          <w:kern w:val="16"/>
          <w:szCs w:val="17"/>
        </w:rPr>
        <w:t>—</w:t>
      </w:r>
      <w:r w:rsidRPr="00A94D6C">
        <w:rPr>
          <w:rFonts w:eastAsia="Arial" w:cs="Arial"/>
          <w:bCs/>
          <w:kern w:val="16"/>
          <w:szCs w:val="17"/>
        </w:rPr>
        <w:t>for example</w:t>
      </w:r>
      <w:r w:rsidRPr="007863E9">
        <w:rPr>
          <w:rFonts w:eastAsia="Arial" w:cs="Arial"/>
          <w:bCs/>
          <w:kern w:val="16"/>
          <w:szCs w:val="17"/>
        </w:rPr>
        <w:t xml:space="preserve">, </w:t>
      </w:r>
      <w:r w:rsidRPr="00A94D6C">
        <w:rPr>
          <w:rFonts w:eastAsia="Arial" w:cs="Arial"/>
          <w:bCs/>
          <w:kern w:val="16"/>
          <w:szCs w:val="17"/>
        </w:rPr>
        <w:t>if your oldest son and your brother</w:t>
      </w:r>
      <w:r w:rsidRPr="00651B25">
        <w:rPr>
          <w:rFonts w:eastAsia="Arial" w:cs="Arial"/>
          <w:bCs/>
          <w:kern w:val="16"/>
          <w:szCs w:val="17"/>
        </w:rPr>
        <w:t>’</w:t>
      </w:r>
      <w:r w:rsidRPr="00A94D6C">
        <w:rPr>
          <w:rFonts w:eastAsia="Arial" w:cs="Arial"/>
          <w:bCs/>
          <w:kern w:val="16"/>
          <w:szCs w:val="17"/>
        </w:rPr>
        <w:t>s oldest daughter plan to join the business in a couple years</w:t>
      </w:r>
      <w:r w:rsidRPr="007863E9">
        <w:rPr>
          <w:rFonts w:eastAsia="Arial" w:cs="Arial"/>
          <w:bCs/>
          <w:kern w:val="16"/>
          <w:szCs w:val="17"/>
        </w:rPr>
        <w:t xml:space="preserve">, </w:t>
      </w:r>
      <w:r w:rsidRPr="00A94D6C">
        <w:rPr>
          <w:rFonts w:eastAsia="Arial" w:cs="Arial"/>
          <w:bCs/>
          <w:kern w:val="16"/>
          <w:szCs w:val="17"/>
        </w:rPr>
        <w:t>after they graduate from college</w:t>
      </w:r>
      <w:r w:rsidRPr="007863E9">
        <w:rPr>
          <w:rFonts w:eastAsia="Arial" w:cs="Arial"/>
          <w:bCs/>
          <w:kern w:val="16"/>
          <w:szCs w:val="17"/>
        </w:rPr>
        <w:t xml:space="preserve">. </w:t>
      </w:r>
      <w:r w:rsidRPr="00A94D6C">
        <w:rPr>
          <w:rFonts w:eastAsia="Arial" w:cs="Arial"/>
          <w:bCs/>
          <w:kern w:val="16"/>
          <w:szCs w:val="17"/>
        </w:rPr>
        <w:t>The next generation of family members needs to be kept in mind when planning to have a buy-sell agreement</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260)</w:t>
      </w:r>
    </w:p>
    <w:p w14:paraId="29F7D6AB"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Decide if</w:t>
      </w:r>
      <w:r w:rsidRPr="007863E9">
        <w:rPr>
          <w:rFonts w:eastAsia="Arial" w:cs="Arial"/>
          <w:bCs/>
          <w:kern w:val="16"/>
          <w:szCs w:val="17"/>
        </w:rPr>
        <w:t xml:space="preserve">, </w:t>
      </w:r>
      <w:r w:rsidRPr="00A94D6C">
        <w:rPr>
          <w:rFonts w:eastAsia="Arial" w:cs="Arial"/>
          <w:bCs/>
          <w:kern w:val="16"/>
          <w:szCs w:val="17"/>
        </w:rPr>
        <w:t>upon the death of an owner</w:t>
      </w:r>
      <w:r w:rsidRPr="007863E9">
        <w:rPr>
          <w:rFonts w:eastAsia="Arial" w:cs="Arial"/>
          <w:bCs/>
          <w:kern w:val="16"/>
          <w:szCs w:val="17"/>
        </w:rPr>
        <w:t xml:space="preserve">, </w:t>
      </w:r>
      <w:r w:rsidRPr="00A94D6C">
        <w:rPr>
          <w:rFonts w:eastAsia="Arial" w:cs="Arial"/>
          <w:bCs/>
          <w:kern w:val="16"/>
          <w:szCs w:val="17"/>
        </w:rPr>
        <w:t>the company automatically buys out their interest or if the deceased owner</w:t>
      </w:r>
      <w:r w:rsidRPr="00651B25">
        <w:rPr>
          <w:rFonts w:eastAsia="Arial" w:cs="Arial"/>
          <w:bCs/>
          <w:kern w:val="16"/>
          <w:szCs w:val="17"/>
        </w:rPr>
        <w:t>’</w:t>
      </w:r>
      <w:r w:rsidRPr="00A94D6C">
        <w:rPr>
          <w:rFonts w:eastAsia="Arial" w:cs="Arial"/>
          <w:bCs/>
          <w:kern w:val="16"/>
          <w:szCs w:val="17"/>
        </w:rPr>
        <w:t>s family {spouse and children</w:t>
      </w:r>
      <w:r w:rsidRPr="007863E9">
        <w:rPr>
          <w:rFonts w:eastAsia="Arial" w:cs="Arial"/>
          <w:bCs/>
          <w:kern w:val="16"/>
          <w:szCs w:val="17"/>
        </w:rPr>
        <w:t xml:space="preserve">, </w:t>
      </w:r>
      <w:r w:rsidRPr="00A94D6C">
        <w:rPr>
          <w:rFonts w:eastAsia="Arial" w:cs="Arial"/>
          <w:bCs/>
          <w:kern w:val="16"/>
          <w:szCs w:val="17"/>
        </w:rPr>
        <w:t>typically</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has an opportunity to do so</w:t>
      </w:r>
      <w:r w:rsidRPr="007863E9">
        <w:rPr>
          <w:rFonts w:eastAsia="Arial" w:cs="Arial"/>
          <w:bCs/>
          <w:kern w:val="16"/>
          <w:szCs w:val="17"/>
        </w:rPr>
        <w:t xml:space="preserve">. </w:t>
      </w:r>
      <w:r w:rsidRPr="00A94D6C">
        <w:rPr>
          <w:rFonts w:eastAsia="Arial" w:cs="Arial"/>
          <w:bCs/>
          <w:kern w:val="16"/>
          <w:szCs w:val="17"/>
        </w:rPr>
        <w:t>Making this decision helps determine what type of buy-sell agreement you want to have</w:t>
      </w:r>
      <w:r w:rsidRPr="007863E9">
        <w:rPr>
          <w:rFonts w:eastAsia="Arial" w:cs="Arial"/>
          <w:bCs/>
          <w:kern w:val="16"/>
          <w:szCs w:val="17"/>
        </w:rPr>
        <w:t xml:space="preserve">. </w:t>
      </w:r>
      <w:r w:rsidRPr="00A94D6C">
        <w:rPr>
          <w:rFonts w:eastAsia="Arial" w:cs="Arial"/>
          <w:bCs/>
          <w:kern w:val="16"/>
          <w:szCs w:val="17"/>
        </w:rPr>
        <w:t>Keep in mind the business skill set</w:t>
      </w:r>
      <w:r w:rsidRPr="00E219E7">
        <w:rPr>
          <w:rFonts w:eastAsia="Arial" w:cs="Arial"/>
          <w:bCs/>
          <w:kern w:val="16"/>
          <w:szCs w:val="17"/>
        </w:rPr>
        <w:t xml:space="preserve"> (</w:t>
      </w:r>
      <w:r w:rsidRPr="00A94D6C">
        <w:rPr>
          <w:rFonts w:eastAsia="Arial" w:cs="Arial"/>
          <w:bCs/>
          <w:kern w:val="16"/>
          <w:szCs w:val="17"/>
        </w:rPr>
        <w:t>or lack thereof</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of a deceased owner</w:t>
      </w:r>
      <w:r w:rsidRPr="00651B25">
        <w:rPr>
          <w:rFonts w:eastAsia="Arial" w:cs="Arial"/>
          <w:bCs/>
          <w:kern w:val="16"/>
          <w:szCs w:val="17"/>
        </w:rPr>
        <w:t>’</w:t>
      </w:r>
      <w:r w:rsidRPr="00A94D6C">
        <w:rPr>
          <w:rFonts w:eastAsia="Arial" w:cs="Arial"/>
          <w:bCs/>
          <w:kern w:val="16"/>
          <w:szCs w:val="17"/>
        </w:rPr>
        <w:t>s family members when making this decision</w:t>
      </w:r>
      <w:r w:rsidRPr="007863E9">
        <w:rPr>
          <w:rFonts w:eastAsia="Arial" w:cs="Arial"/>
          <w:bCs/>
          <w:kern w:val="16"/>
          <w:szCs w:val="17"/>
        </w:rPr>
        <w:t xml:space="preserve">. </w:t>
      </w:r>
      <w:r w:rsidRPr="00A94D6C">
        <w:rPr>
          <w:rFonts w:eastAsia="Arial" w:cs="Arial"/>
          <w:bCs/>
          <w:kern w:val="16"/>
          <w:szCs w:val="17"/>
        </w:rPr>
        <w:t>This should not be an emotional decision</w:t>
      </w:r>
      <w:r w:rsidRPr="00E219E7">
        <w:rPr>
          <w:rFonts w:eastAsia="Arial" w:cs="Arial"/>
          <w:bCs/>
          <w:kern w:val="16"/>
          <w:szCs w:val="17"/>
        </w:rPr>
        <w:t xml:space="preserve"> (</w:t>
      </w:r>
      <w:r w:rsidRPr="00A94D6C">
        <w:rPr>
          <w:rFonts w:eastAsia="Arial" w:cs="Arial"/>
          <w:bCs/>
          <w:iCs/>
          <w:kern w:val="16"/>
          <w:szCs w:val="17"/>
        </w:rPr>
        <w:t>“</w:t>
      </w:r>
      <w:r w:rsidRPr="00A94D6C">
        <w:rPr>
          <w:rFonts w:eastAsia="Arial" w:cs="Arial"/>
          <w:bCs/>
          <w:kern w:val="16"/>
          <w:szCs w:val="17"/>
        </w:rPr>
        <w:t>They would want their kids to be in the business</w:t>
      </w:r>
      <w:r w:rsidRPr="00A94D6C">
        <w:rPr>
          <w:rFonts w:eastAsia="Arial" w:cs="Arial"/>
          <w:bCs/>
          <w:iCs/>
          <w:kern w:val="16"/>
          <w:szCs w:val="17"/>
        </w:rPr>
        <w:t>”</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but should be grounded in an honest assessment of what they can</w:t>
      </w:r>
      <w:r w:rsidRPr="007863E9">
        <w:rPr>
          <w:rFonts w:eastAsia="Arial" w:cs="Arial"/>
          <w:bCs/>
          <w:kern w:val="16"/>
          <w:szCs w:val="17"/>
        </w:rPr>
        <w:t xml:space="preserve">, </w:t>
      </w:r>
      <w:r w:rsidRPr="00A94D6C">
        <w:rPr>
          <w:rFonts w:eastAsia="Arial" w:cs="Arial"/>
          <w:bCs/>
          <w:kern w:val="16"/>
          <w:szCs w:val="17"/>
        </w:rPr>
        <w:t>or cannot</w:t>
      </w:r>
      <w:r w:rsidRPr="007863E9">
        <w:rPr>
          <w:rFonts w:eastAsia="Arial" w:cs="Arial"/>
          <w:bCs/>
          <w:kern w:val="16"/>
          <w:szCs w:val="17"/>
        </w:rPr>
        <w:t xml:space="preserve">, </w:t>
      </w:r>
      <w:r w:rsidRPr="00A94D6C">
        <w:rPr>
          <w:rFonts w:eastAsia="Arial" w:cs="Arial"/>
          <w:bCs/>
          <w:kern w:val="16"/>
          <w:szCs w:val="17"/>
        </w:rPr>
        <w:t>bring to the family business</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260)</w:t>
      </w:r>
    </w:p>
    <w:p w14:paraId="23F32874"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Determine the time period in which to pay a shareholder or that person</w:t>
      </w:r>
      <w:r w:rsidRPr="00651B25">
        <w:rPr>
          <w:rFonts w:eastAsia="Arial" w:cs="Arial"/>
          <w:bCs/>
          <w:kern w:val="16"/>
          <w:szCs w:val="17"/>
        </w:rPr>
        <w:t>’</w:t>
      </w:r>
      <w:r w:rsidRPr="00A94D6C">
        <w:rPr>
          <w:rFonts w:eastAsia="Arial" w:cs="Arial"/>
          <w:bCs/>
          <w:kern w:val="16"/>
          <w:szCs w:val="17"/>
        </w:rPr>
        <w:t>s estate in the event of a triggering event</w:t>
      </w:r>
      <w:r w:rsidRPr="00E219E7">
        <w:rPr>
          <w:rFonts w:eastAsia="Arial" w:cs="Arial"/>
          <w:bCs/>
          <w:kern w:val="16"/>
          <w:szCs w:val="17"/>
        </w:rPr>
        <w:t xml:space="preserve"> (</w:t>
      </w:r>
      <w:r w:rsidRPr="00A94D6C">
        <w:rPr>
          <w:rFonts w:eastAsia="Arial" w:cs="Arial"/>
          <w:bCs/>
          <w:kern w:val="16"/>
          <w:szCs w:val="17"/>
        </w:rPr>
        <w:t>Within 90 days of someone dying? Within six months of becoming disabled? Over the next five years?</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If you</w:t>
      </w:r>
      <w:r w:rsidRPr="00651B25">
        <w:rPr>
          <w:rFonts w:eastAsia="Arial" w:cs="Arial"/>
          <w:bCs/>
          <w:kern w:val="16"/>
          <w:szCs w:val="17"/>
        </w:rPr>
        <w:t>’</w:t>
      </w:r>
      <w:r w:rsidRPr="00A94D6C">
        <w:rPr>
          <w:rFonts w:eastAsia="Arial" w:cs="Arial"/>
          <w:bCs/>
          <w:kern w:val="16"/>
          <w:szCs w:val="17"/>
        </w:rPr>
        <w:t>re going to rely on payment from a life insurance policy</w:t>
      </w:r>
      <w:r w:rsidRPr="00E219E7">
        <w:rPr>
          <w:rFonts w:eastAsia="Arial" w:cs="Arial"/>
          <w:bCs/>
          <w:kern w:val="16"/>
          <w:szCs w:val="17"/>
        </w:rPr>
        <w:t xml:space="preserve"> (</w:t>
      </w:r>
      <w:r w:rsidRPr="00A94D6C">
        <w:rPr>
          <w:rFonts w:eastAsia="Arial" w:cs="Arial"/>
          <w:bCs/>
          <w:kern w:val="16"/>
          <w:szCs w:val="17"/>
        </w:rPr>
        <w:t>as discussed earlier in the chapter</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make sure you read the fine print in the policy as to the timing of the payout</w:t>
      </w:r>
      <w:r w:rsidRPr="007863E9">
        <w:rPr>
          <w:rFonts w:eastAsia="Arial" w:cs="Arial"/>
          <w:bCs/>
          <w:kern w:val="16"/>
          <w:szCs w:val="17"/>
        </w:rPr>
        <w:t xml:space="preserve">. </w:t>
      </w:r>
      <w:r w:rsidRPr="00A94D6C">
        <w:rPr>
          <w:rFonts w:eastAsia="Arial" w:cs="Arial"/>
          <w:bCs/>
          <w:kern w:val="16"/>
          <w:szCs w:val="17"/>
        </w:rPr>
        <w:t>The last thing you want is to be required to pay out a large sum of money</w:t>
      </w:r>
      <w:r w:rsidRPr="00E219E7">
        <w:rPr>
          <w:rFonts w:eastAsia="Arial" w:cs="Arial"/>
          <w:bCs/>
          <w:kern w:val="16"/>
          <w:szCs w:val="17"/>
        </w:rPr>
        <w:t xml:space="preserve"> (</w:t>
      </w:r>
      <w:r w:rsidRPr="00A94D6C">
        <w:rPr>
          <w:rFonts w:eastAsia="Arial" w:cs="Arial"/>
          <w:bCs/>
          <w:kern w:val="16"/>
          <w:szCs w:val="17"/>
        </w:rPr>
        <w:t>or even a smaller sum</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and not have the funding mechanism payout in line with the timeline in your buy-sell agreement</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260)</w:t>
      </w:r>
    </w:p>
    <w:p w14:paraId="4263A4CF"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When you</w:t>
      </w:r>
      <w:r w:rsidRPr="00651B25">
        <w:rPr>
          <w:rFonts w:eastAsia="Arial" w:cs="Arial"/>
          <w:bCs/>
          <w:kern w:val="16"/>
          <w:szCs w:val="17"/>
        </w:rPr>
        <w:t>’</w:t>
      </w:r>
      <w:r w:rsidRPr="00A94D6C">
        <w:rPr>
          <w:rFonts w:eastAsia="Arial" w:cs="Arial"/>
          <w:bCs/>
          <w:kern w:val="16"/>
          <w:szCs w:val="17"/>
        </w:rPr>
        <w:t>re looking at the final agreement</w:t>
      </w:r>
      <w:r w:rsidRPr="007863E9">
        <w:rPr>
          <w:rFonts w:eastAsia="Arial" w:cs="Arial"/>
          <w:bCs/>
          <w:kern w:val="16"/>
          <w:szCs w:val="17"/>
        </w:rPr>
        <w:t xml:space="preserve">, </w:t>
      </w:r>
      <w:r w:rsidRPr="00A94D6C">
        <w:rPr>
          <w:rFonts w:eastAsia="Arial" w:cs="Arial"/>
          <w:bCs/>
          <w:kern w:val="16"/>
          <w:szCs w:val="17"/>
        </w:rPr>
        <w:t>clearly state that your buy-sell agreement is the most current</w:t>
      </w:r>
      <w:r w:rsidRPr="00E219E7">
        <w:rPr>
          <w:rFonts w:eastAsia="Arial" w:cs="Arial"/>
          <w:bCs/>
          <w:kern w:val="16"/>
          <w:szCs w:val="17"/>
        </w:rPr>
        <w:t xml:space="preserve"> (</w:t>
      </w:r>
      <w:r w:rsidRPr="00A94D6C">
        <w:rPr>
          <w:rFonts w:eastAsia="Arial" w:cs="Arial"/>
          <w:bCs/>
          <w:kern w:val="16"/>
          <w:szCs w:val="17"/>
        </w:rPr>
        <w:t>and make sure the agreement is dated so it</w:t>
      </w:r>
      <w:r w:rsidRPr="00651B25">
        <w:rPr>
          <w:rFonts w:eastAsia="Arial" w:cs="Arial"/>
          <w:bCs/>
          <w:kern w:val="16"/>
          <w:szCs w:val="17"/>
        </w:rPr>
        <w:t>’</w:t>
      </w:r>
      <w:r w:rsidRPr="00A94D6C">
        <w:rPr>
          <w:rFonts w:eastAsia="Arial" w:cs="Arial"/>
          <w:bCs/>
          <w:kern w:val="16"/>
          <w:szCs w:val="17"/>
        </w:rPr>
        <w:t>s clear as to when all parties entered into the agreement</w:t>
      </w:r>
      <w:r w:rsidRPr="000F1C38">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and supersedes all other existing agreements regarding stock purchases among owners and shareholders</w:t>
      </w:r>
      <w:r w:rsidRPr="007863E9">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If this scenario sounds familiar</w:t>
      </w:r>
      <w:r w:rsidRPr="007863E9">
        <w:rPr>
          <w:rFonts w:eastAsia="Arial" w:cs="Arial"/>
          <w:bCs/>
          <w:kern w:val="16"/>
          <w:szCs w:val="17"/>
        </w:rPr>
        <w:t xml:space="preserve">, </w:t>
      </w:r>
      <w:r w:rsidRPr="00A94D6C">
        <w:rPr>
          <w:rFonts w:eastAsia="Arial" w:cs="Arial"/>
          <w:bCs/>
          <w:kern w:val="16"/>
          <w:szCs w:val="17"/>
        </w:rPr>
        <w:t>you</w:t>
      </w:r>
      <w:r w:rsidRPr="00651B25">
        <w:rPr>
          <w:rFonts w:eastAsia="Arial" w:cs="Arial"/>
          <w:bCs/>
          <w:kern w:val="16"/>
          <w:szCs w:val="17"/>
        </w:rPr>
        <w:t>’</w:t>
      </w:r>
      <w:r w:rsidRPr="00A94D6C">
        <w:rPr>
          <w:rFonts w:eastAsia="Arial" w:cs="Arial"/>
          <w:bCs/>
          <w:kern w:val="16"/>
          <w:szCs w:val="17"/>
        </w:rPr>
        <w:t>re right</w:t>
      </w:r>
      <w:r w:rsidRPr="007863E9">
        <w:rPr>
          <w:rFonts w:eastAsia="Arial" w:cs="Arial"/>
          <w:bCs/>
          <w:kern w:val="16"/>
          <w:szCs w:val="17"/>
        </w:rPr>
        <w:t xml:space="preserve">. </w:t>
      </w:r>
      <w:r w:rsidRPr="00A94D6C">
        <w:rPr>
          <w:rFonts w:eastAsia="Arial" w:cs="Arial"/>
          <w:bCs/>
          <w:kern w:val="16"/>
          <w:szCs w:val="17"/>
        </w:rPr>
        <w:t>You take the same step in your will to clearly state that your particular will is the most</w:t>
      </w:r>
      <w:r>
        <w:rPr>
          <w:rFonts w:eastAsia="Arial" w:cs="Arial"/>
          <w:bCs/>
          <w:iCs/>
          <w:kern w:val="16"/>
          <w:szCs w:val="17"/>
        </w:rPr>
        <w:t xml:space="preserve"> </w:t>
      </w:r>
      <w:r w:rsidRPr="00A94D6C">
        <w:rPr>
          <w:rFonts w:eastAsia="Arial" w:cs="Arial"/>
          <w:bCs/>
          <w:kern w:val="16"/>
          <w:szCs w:val="17"/>
        </w:rPr>
        <w:t>current</w:t>
      </w:r>
      <w:r w:rsidRPr="00A94D6C">
        <w:rPr>
          <w:rFonts w:eastAsia="Arial" w:cs="Arial"/>
          <w:bCs/>
          <w:iCs/>
          <w:kern w:val="16"/>
          <w:szCs w:val="17"/>
        </w:rPr>
        <w:t xml:space="preserve"> </w:t>
      </w:r>
      <w:r w:rsidRPr="00A94D6C">
        <w:rPr>
          <w:rFonts w:eastAsia="Arial" w:cs="Arial"/>
          <w:bCs/>
          <w:kern w:val="16"/>
          <w:szCs w:val="17"/>
        </w:rPr>
        <w:t>one</w:t>
      </w:r>
      <w:r w:rsidRPr="00A94D6C">
        <w:rPr>
          <w:rFonts w:eastAsia="Arial" w:cs="Arial"/>
          <w:bCs/>
          <w:iCs/>
          <w:kern w:val="16"/>
          <w:szCs w:val="17"/>
        </w:rPr>
        <w:t xml:space="preserve"> </w:t>
      </w:r>
      <w:r w:rsidRPr="00A94D6C">
        <w:rPr>
          <w:rFonts w:eastAsia="Arial" w:cs="Arial"/>
          <w:bCs/>
          <w:kern w:val="16"/>
          <w:szCs w:val="17"/>
        </w:rPr>
        <w:t>and</w:t>
      </w:r>
      <w:r w:rsidRPr="00A94D6C">
        <w:rPr>
          <w:rFonts w:eastAsia="Arial" w:cs="Arial"/>
          <w:bCs/>
          <w:iCs/>
          <w:kern w:val="16"/>
          <w:szCs w:val="17"/>
        </w:rPr>
        <w:t xml:space="preserve"> </w:t>
      </w:r>
      <w:r w:rsidRPr="00A94D6C">
        <w:rPr>
          <w:rFonts w:eastAsia="Arial" w:cs="Arial"/>
          <w:bCs/>
          <w:kern w:val="16"/>
          <w:szCs w:val="17"/>
        </w:rPr>
        <w:t>supersedes</w:t>
      </w:r>
      <w:r w:rsidRPr="00A94D6C">
        <w:rPr>
          <w:rFonts w:eastAsia="Arial" w:cs="Arial"/>
          <w:bCs/>
          <w:iCs/>
          <w:kern w:val="16"/>
          <w:szCs w:val="17"/>
        </w:rPr>
        <w:t xml:space="preserve"> </w:t>
      </w:r>
      <w:r w:rsidRPr="00A94D6C">
        <w:rPr>
          <w:rFonts w:eastAsia="Arial" w:cs="Arial"/>
          <w:bCs/>
          <w:kern w:val="16"/>
          <w:szCs w:val="17"/>
        </w:rPr>
        <w:t>all</w:t>
      </w:r>
      <w:r w:rsidRPr="00A94D6C">
        <w:rPr>
          <w:rFonts w:eastAsia="Arial" w:cs="Arial"/>
          <w:bCs/>
          <w:iCs/>
          <w:kern w:val="16"/>
          <w:szCs w:val="17"/>
        </w:rPr>
        <w:t xml:space="preserve"> </w:t>
      </w:r>
      <w:r w:rsidRPr="00A94D6C">
        <w:rPr>
          <w:rFonts w:eastAsia="Arial" w:cs="Arial"/>
          <w:bCs/>
          <w:kern w:val="16"/>
          <w:szCs w:val="17"/>
        </w:rPr>
        <w:t>others</w:t>
      </w:r>
      <w:r>
        <w:rPr>
          <w:rFonts w:eastAsia="Arial" w:cs="Arial"/>
          <w:bCs/>
          <w:iCs/>
          <w:kern w:val="16"/>
          <w:szCs w:val="17"/>
        </w:rPr>
        <w:t>—</w:t>
      </w:r>
      <w:r w:rsidRPr="00A94D6C">
        <w:rPr>
          <w:rFonts w:eastAsia="Arial" w:cs="Arial"/>
          <w:bCs/>
          <w:kern w:val="16"/>
          <w:szCs w:val="17"/>
        </w:rPr>
        <w:t>see</w:t>
      </w:r>
      <w:r w:rsidRPr="00A94D6C">
        <w:rPr>
          <w:rFonts w:eastAsia="Arial" w:cs="Arial"/>
          <w:bCs/>
          <w:iCs/>
          <w:kern w:val="16"/>
          <w:szCs w:val="17"/>
        </w:rPr>
        <w:t xml:space="preserve"> </w:t>
      </w:r>
      <w:r w:rsidRPr="00A94D6C">
        <w:rPr>
          <w:rFonts w:eastAsia="Arial" w:cs="Arial"/>
          <w:bCs/>
          <w:kern w:val="16"/>
          <w:szCs w:val="17"/>
        </w:rPr>
        <w:t>Chapter</w:t>
      </w:r>
      <w:r w:rsidRPr="00A94D6C">
        <w:rPr>
          <w:rFonts w:eastAsia="Arial" w:cs="Arial"/>
          <w:bCs/>
          <w:iCs/>
          <w:kern w:val="16"/>
          <w:szCs w:val="17"/>
        </w:rPr>
        <w:t xml:space="preserve"> </w:t>
      </w:r>
      <w:r w:rsidRPr="00A94D6C">
        <w:rPr>
          <w:rFonts w:eastAsia="Arial" w:cs="Arial"/>
          <w:bCs/>
          <w:kern w:val="16"/>
          <w:szCs w:val="17"/>
        </w:rPr>
        <w:t>3</w:t>
      </w:r>
      <w:r w:rsidRPr="007863E9">
        <w:rPr>
          <w:rFonts w:eastAsia="Arial" w:cs="Arial"/>
          <w:bCs/>
          <w:kern w:val="16"/>
          <w:szCs w:val="17"/>
        </w:rPr>
        <w:t>.</w:t>
      </w:r>
      <w:r w:rsidRPr="000F1C38">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260)</w:t>
      </w:r>
    </w:p>
    <w:p w14:paraId="03B67BA9" w14:textId="77777777" w:rsidR="008C71BA" w:rsidRDefault="008C71BA" w:rsidP="008C71BA">
      <w:pPr>
        <w:pStyle w:val="Style"/>
        <w:widowControl/>
        <w:jc w:val="both"/>
        <w:textAlignment w:val="baseline"/>
        <w:rPr>
          <w:rFonts w:eastAsia="Arial" w:cs="Arial"/>
          <w:bCs/>
          <w:kern w:val="16"/>
          <w:szCs w:val="39"/>
        </w:rPr>
      </w:pPr>
    </w:p>
    <w:p w14:paraId="0AB2A970" w14:textId="77777777" w:rsidR="008C71BA" w:rsidRPr="00887648" w:rsidRDefault="008C71BA" w:rsidP="008C71BA">
      <w:pPr>
        <w:pStyle w:val="Style"/>
        <w:widowControl/>
        <w:jc w:val="both"/>
        <w:textAlignment w:val="baseline"/>
        <w:rPr>
          <w:rFonts w:eastAsia="Arial" w:cs="Arial"/>
          <w:bCs/>
          <w:iCs/>
          <w:kern w:val="16"/>
          <w:szCs w:val="39"/>
        </w:rPr>
      </w:pPr>
      <w:r>
        <w:rPr>
          <w:rFonts w:eastAsia="Arial" w:cs="Arial"/>
          <w:bCs/>
          <w:kern w:val="16"/>
          <w:szCs w:val="39"/>
        </w:rPr>
        <w:t>t</w:t>
      </w:r>
      <w:r w:rsidRPr="00A94D6C">
        <w:rPr>
          <w:rFonts w:eastAsia="Arial" w:cs="Arial"/>
          <w:bCs/>
          <w:kern w:val="16"/>
          <w:szCs w:val="39"/>
        </w:rPr>
        <w:t>ransferring ownership to a family member</w:t>
      </w:r>
    </w:p>
    <w:p w14:paraId="031AD328"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rFonts w:eastAsia="Arial" w:cs="Arial"/>
          <w:bCs/>
          <w:kern w:val="16"/>
          <w:szCs w:val="17"/>
        </w:rPr>
        <w:t>You may want to transfer ownership of a family business to your children while you</w:t>
      </w:r>
      <w:r w:rsidRPr="00651B25">
        <w:rPr>
          <w:rFonts w:eastAsia="Arial" w:cs="Arial"/>
          <w:bCs/>
          <w:kern w:val="16"/>
          <w:szCs w:val="17"/>
        </w:rPr>
        <w:t>’</w:t>
      </w:r>
      <w:r w:rsidRPr="00A94D6C">
        <w:rPr>
          <w:rFonts w:eastAsia="Arial" w:cs="Arial"/>
          <w:bCs/>
          <w:kern w:val="16"/>
          <w:szCs w:val="17"/>
        </w:rPr>
        <w:t>re still alive and maybe even still actively involved in the business</w:t>
      </w:r>
      <w:r w:rsidRPr="007863E9">
        <w:rPr>
          <w:rFonts w:eastAsia="Arial" w:cs="Arial"/>
          <w:bCs/>
          <w:kern w:val="16"/>
          <w:szCs w:val="17"/>
        </w:rPr>
        <w:t xml:space="preserve">, </w:t>
      </w:r>
      <w:r w:rsidRPr="00A94D6C">
        <w:rPr>
          <w:rFonts w:eastAsia="Arial" w:cs="Arial"/>
          <w:bCs/>
          <w:kern w:val="16"/>
          <w:szCs w:val="17"/>
        </w:rPr>
        <w:t>or as part of your estate</w:t>
      </w:r>
      <w:r w:rsidRPr="007863E9">
        <w:rPr>
          <w:rFonts w:eastAsia="Arial" w:cs="Arial"/>
          <w:bCs/>
          <w:kern w:val="16"/>
          <w:szCs w:val="17"/>
        </w:rPr>
        <w:t xml:space="preserve">. </w:t>
      </w:r>
      <w:r w:rsidRPr="00A94D6C">
        <w:rPr>
          <w:rFonts w:eastAsia="Arial" w:cs="Arial"/>
          <w:bCs/>
          <w:kern w:val="16"/>
          <w:szCs w:val="18"/>
        </w:rPr>
        <w:t xml:space="preserve">If </w:t>
      </w:r>
      <w:r w:rsidRPr="00A94D6C">
        <w:rPr>
          <w:rFonts w:eastAsia="Arial" w:cs="Arial"/>
          <w:bCs/>
          <w:kern w:val="16"/>
          <w:szCs w:val="17"/>
        </w:rPr>
        <w:t>you don</w:t>
      </w:r>
      <w:r w:rsidRPr="00651B25">
        <w:rPr>
          <w:rFonts w:eastAsia="Arial" w:cs="Arial"/>
          <w:bCs/>
          <w:kern w:val="16"/>
          <w:szCs w:val="17"/>
        </w:rPr>
        <w:t>’</w:t>
      </w:r>
      <w:r w:rsidRPr="00A94D6C">
        <w:rPr>
          <w:rFonts w:eastAsia="Arial" w:cs="Arial"/>
          <w:bCs/>
          <w:kern w:val="16"/>
          <w:szCs w:val="17"/>
        </w:rPr>
        <w:t>t have any family members with whom you</w:t>
      </w:r>
      <w:r w:rsidRPr="00651B25">
        <w:rPr>
          <w:rFonts w:eastAsia="Arial" w:cs="Arial"/>
          <w:bCs/>
          <w:kern w:val="16"/>
          <w:szCs w:val="17"/>
        </w:rPr>
        <w:t>’</w:t>
      </w:r>
      <w:r w:rsidRPr="00A94D6C">
        <w:rPr>
          <w:rFonts w:eastAsia="Arial" w:cs="Arial"/>
          <w:bCs/>
          <w:kern w:val="16"/>
          <w:szCs w:val="17"/>
        </w:rPr>
        <w:t>re currently</w:t>
      </w:r>
      <w:r>
        <w:rPr>
          <w:rFonts w:eastAsia="Arial" w:cs="Arial"/>
          <w:bCs/>
          <w:kern w:val="16"/>
          <w:szCs w:val="17"/>
        </w:rPr>
        <w:t xml:space="preserve"> [260] </w:t>
      </w:r>
      <w:r w:rsidRPr="00A94D6C">
        <w:rPr>
          <w:bCs/>
          <w:kern w:val="16"/>
          <w:szCs w:val="19"/>
        </w:rPr>
        <w:t>in business</w:t>
      </w:r>
      <w:r w:rsidRPr="007863E9">
        <w:rPr>
          <w:bCs/>
          <w:kern w:val="16"/>
          <w:szCs w:val="19"/>
        </w:rPr>
        <w:t xml:space="preserve">, </w:t>
      </w:r>
      <w:r w:rsidRPr="00A94D6C">
        <w:rPr>
          <w:bCs/>
          <w:kern w:val="16"/>
          <w:szCs w:val="19"/>
        </w:rPr>
        <w:t>you don</w:t>
      </w:r>
      <w:r w:rsidRPr="00651B25">
        <w:rPr>
          <w:bCs/>
          <w:kern w:val="16"/>
          <w:szCs w:val="19"/>
        </w:rPr>
        <w:t>’</w:t>
      </w:r>
      <w:r w:rsidRPr="00A94D6C">
        <w:rPr>
          <w:bCs/>
          <w:kern w:val="16"/>
          <w:szCs w:val="19"/>
        </w:rPr>
        <w:t>t have to worry about buy-sell agreements with your brother/ partner</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Your business is your own</w:t>
      </w:r>
      <w:r w:rsidRPr="007863E9">
        <w:rPr>
          <w:bCs/>
          <w:kern w:val="16"/>
          <w:szCs w:val="19"/>
        </w:rPr>
        <w:t xml:space="preserve">, </w:t>
      </w:r>
      <w:r w:rsidRPr="00A94D6C">
        <w:rPr>
          <w:bCs/>
          <w:kern w:val="16"/>
          <w:szCs w:val="19"/>
        </w:rPr>
        <w:t>and you</w:t>
      </w:r>
      <w:r w:rsidRPr="00651B25">
        <w:rPr>
          <w:bCs/>
          <w:kern w:val="16"/>
          <w:szCs w:val="19"/>
        </w:rPr>
        <w:t>’</w:t>
      </w:r>
      <w:r w:rsidRPr="00A94D6C">
        <w:rPr>
          <w:bCs/>
          <w:kern w:val="16"/>
          <w:szCs w:val="19"/>
        </w:rPr>
        <w:t>re free to do with its ownership what you want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260-61)</w:t>
      </w:r>
    </w:p>
    <w:p w14:paraId="3723521D" w14:textId="77777777" w:rsidR="008C71BA" w:rsidRPr="00D12E74" w:rsidRDefault="008C71BA" w:rsidP="008C71BA">
      <w:pPr>
        <w:pStyle w:val="Style"/>
        <w:widowControl/>
        <w:ind w:left="360"/>
        <w:jc w:val="both"/>
        <w:rPr>
          <w:rFonts w:eastAsia="Arial" w:cs="Arial"/>
          <w:bCs/>
          <w:kern w:val="16"/>
          <w:szCs w:val="10"/>
        </w:rPr>
      </w:pPr>
      <w:r>
        <w:rPr>
          <w:bCs/>
          <w:kern w:val="16"/>
          <w:szCs w:val="19"/>
        </w:rPr>
        <w:t>“</w:t>
      </w:r>
      <w:r w:rsidRPr="00A94D6C">
        <w:rPr>
          <w:bCs/>
          <w:kern w:val="16"/>
          <w:szCs w:val="19"/>
        </w:rPr>
        <w:t>Sometimes</w:t>
      </w:r>
      <w:r w:rsidRPr="007863E9">
        <w:rPr>
          <w:bCs/>
          <w:kern w:val="16"/>
          <w:szCs w:val="19"/>
        </w:rPr>
        <w:t xml:space="preserve">, </w:t>
      </w:r>
      <w:r w:rsidRPr="00A94D6C">
        <w:rPr>
          <w:bCs/>
          <w:kern w:val="16"/>
          <w:szCs w:val="19"/>
        </w:rPr>
        <w:t>transferring ownership of your family business is cause for you to change the form of ownership</w:t>
      </w:r>
      <w:r w:rsidRPr="007863E9">
        <w:rPr>
          <w:bCs/>
          <w:kern w:val="16"/>
          <w:szCs w:val="19"/>
        </w:rPr>
        <w:t xml:space="preserve">. </w:t>
      </w:r>
      <w:r w:rsidRPr="00A94D6C">
        <w:rPr>
          <w:bCs/>
          <w:kern w:val="16"/>
          <w:szCs w:val="19"/>
        </w:rPr>
        <w:t>If your business is a sole ownership</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transferring ownership to your three children requires the business to be a partnership</w:t>
      </w:r>
      <w:r w:rsidRPr="007863E9">
        <w:rPr>
          <w:bCs/>
          <w:kern w:val="16"/>
          <w:szCs w:val="19"/>
        </w:rPr>
        <w:t xml:space="preserve">, </w:t>
      </w:r>
      <w:r w:rsidRPr="00A94D6C">
        <w:rPr>
          <w:bCs/>
          <w:kern w:val="16"/>
          <w:szCs w:val="19"/>
        </w:rPr>
        <w:t>corporation</w:t>
      </w:r>
      <w:r w:rsidRPr="007863E9">
        <w:rPr>
          <w:bCs/>
          <w:kern w:val="16"/>
          <w:szCs w:val="19"/>
        </w:rPr>
        <w:t xml:space="preserve">, </w:t>
      </w:r>
      <w:r w:rsidRPr="00A94D6C">
        <w:rPr>
          <w:bCs/>
          <w:kern w:val="16"/>
          <w:szCs w:val="19"/>
        </w:rPr>
        <w:t>or one of the other multiple-owner forms of business we discuss in Chapter 15</w:t>
      </w:r>
      <w:r w:rsidRPr="007863E9">
        <w:rPr>
          <w:bCs/>
          <w:kern w:val="16"/>
          <w:szCs w:val="19"/>
        </w:rPr>
        <w:t xml:space="preserve">. </w:t>
      </w:r>
      <w:r w:rsidRPr="00A94D6C">
        <w:rPr>
          <w:bCs/>
          <w:kern w:val="16"/>
          <w:szCs w:val="19"/>
        </w:rPr>
        <w:t xml:space="preserve">Always ask yourself what will change if you transfer ownership interest to other family members </w:t>
      </w:r>
      <w:r w:rsidRPr="00A94D6C">
        <w:rPr>
          <w:bCs/>
          <w:i/>
          <w:iCs/>
          <w:kern w:val="16"/>
          <w:szCs w:val="19"/>
        </w:rPr>
        <w:t xml:space="preserve">before </w:t>
      </w:r>
      <w:r w:rsidRPr="00A94D6C">
        <w:rPr>
          <w:bCs/>
          <w:kern w:val="16"/>
          <w:szCs w:val="19"/>
        </w:rPr>
        <w:t>you do the transfer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6111FF4C"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Sometimes</w:t>
      </w:r>
      <w:r w:rsidRPr="007863E9">
        <w:rPr>
          <w:bCs/>
          <w:kern w:val="16"/>
          <w:szCs w:val="19"/>
        </w:rPr>
        <w:t xml:space="preserve">, </w:t>
      </w:r>
      <w:r w:rsidRPr="00A94D6C">
        <w:rPr>
          <w:bCs/>
          <w:kern w:val="16"/>
          <w:szCs w:val="19"/>
        </w:rPr>
        <w:t>transferring ownership and changing the ownership form can play into your estate plan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you convert your business to a corporation</w:t>
      </w:r>
      <w:r w:rsidRPr="007863E9">
        <w:rPr>
          <w:bCs/>
          <w:kern w:val="16"/>
          <w:szCs w:val="19"/>
        </w:rPr>
        <w:t xml:space="preserve">, </w:t>
      </w:r>
      <w:r w:rsidRPr="00A94D6C">
        <w:rPr>
          <w:bCs/>
          <w:kern w:val="16"/>
          <w:szCs w:val="19"/>
        </w:rPr>
        <w:t xml:space="preserve">you can do what is known as a </w:t>
      </w:r>
      <w:r w:rsidRPr="00A94D6C">
        <w:rPr>
          <w:bCs/>
          <w:i/>
          <w:iCs/>
          <w:kern w:val="16"/>
          <w:szCs w:val="19"/>
        </w:rPr>
        <w:t>preferred stock recapitalization</w:t>
      </w:r>
      <w:r w:rsidRPr="007863E9">
        <w:rPr>
          <w:bCs/>
          <w:iCs/>
          <w:kern w:val="16"/>
          <w:szCs w:val="19"/>
        </w:rPr>
        <w:t xml:space="preserve">. </w:t>
      </w:r>
      <w:r w:rsidRPr="00A94D6C">
        <w:rPr>
          <w:bCs/>
          <w:kern w:val="16"/>
          <w:szCs w:val="19"/>
        </w:rPr>
        <w:t>Think of recapitalization as beginning your business over again by changing how the business is set up</w:t>
      </w:r>
      <w:r w:rsidRPr="007863E9">
        <w:rPr>
          <w:bCs/>
          <w:kern w:val="16"/>
          <w:szCs w:val="19"/>
        </w:rPr>
        <w:t xml:space="preserve">. </w:t>
      </w:r>
      <w:r w:rsidRPr="00A94D6C">
        <w:rPr>
          <w:bCs/>
          <w:kern w:val="16"/>
          <w:szCs w:val="19"/>
        </w:rPr>
        <w:t>You can set up different ownership classes within the corporation</w:t>
      </w:r>
      <w:r w:rsidRPr="007863E9">
        <w:rPr>
          <w:bCs/>
          <w:kern w:val="16"/>
          <w:szCs w:val="19"/>
        </w:rPr>
        <w:t xml:space="preserve">. </w:t>
      </w:r>
      <w:r w:rsidRPr="00A94D6C">
        <w:rPr>
          <w:bCs/>
          <w:kern w:val="16"/>
          <w:szCs w:val="19"/>
        </w:rPr>
        <w:t>Voting shares anyone?</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0A7BF282"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When your business is recapitalized</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ve created different classes of stock</w:t>
      </w:r>
      <w:r w:rsidRPr="007863E9">
        <w:rPr>
          <w:bCs/>
          <w:kern w:val="16"/>
          <w:szCs w:val="19"/>
        </w:rPr>
        <w:t xml:space="preserve">. </w:t>
      </w:r>
      <w:r w:rsidRPr="00A94D6C">
        <w:rPr>
          <w:bCs/>
          <w:kern w:val="16"/>
          <w:szCs w:val="19"/>
        </w:rPr>
        <w:t>Initially</w:t>
      </w:r>
      <w:r w:rsidRPr="007863E9">
        <w:rPr>
          <w:bCs/>
          <w:kern w:val="16"/>
          <w:szCs w:val="19"/>
        </w:rPr>
        <w:t xml:space="preserve">, </w:t>
      </w:r>
      <w:r w:rsidRPr="00A94D6C">
        <w:rPr>
          <w:bCs/>
          <w:kern w:val="16"/>
          <w:szCs w:val="19"/>
        </w:rPr>
        <w:t xml:space="preserve">you still own </w:t>
      </w:r>
      <w:r w:rsidRPr="00A94D6C">
        <w:rPr>
          <w:bCs/>
          <w:kern w:val="16"/>
          <w:szCs w:val="15"/>
        </w:rPr>
        <w:t xml:space="preserve">100 </w:t>
      </w:r>
      <w:r w:rsidRPr="00A94D6C">
        <w:rPr>
          <w:bCs/>
          <w:kern w:val="16"/>
          <w:szCs w:val="19"/>
        </w:rPr>
        <w:t>percent of all the stock</w:t>
      </w:r>
      <w:r w:rsidRPr="007863E9">
        <w:rPr>
          <w:bCs/>
          <w:kern w:val="16"/>
          <w:szCs w:val="19"/>
        </w:rPr>
        <w:t xml:space="preserve">. </w:t>
      </w:r>
      <w:r w:rsidRPr="00A94D6C">
        <w:rPr>
          <w:bCs/>
          <w:kern w:val="16"/>
          <w:szCs w:val="19"/>
        </w:rPr>
        <w:t>But you can now begin to sell or gift the different classes of stock to family members</w:t>
      </w:r>
      <w:r w:rsidRPr="007863E9">
        <w:rPr>
          <w:bCs/>
          <w:kern w:val="16"/>
          <w:szCs w:val="19"/>
        </w:rPr>
        <w:t xml:space="preserve">, </w:t>
      </w:r>
      <w:r w:rsidRPr="00A94D6C">
        <w:rPr>
          <w:bCs/>
          <w:kern w:val="16"/>
          <w:szCs w:val="19"/>
        </w:rPr>
        <w:t>which enables you to begin the transfer of your business as you want while still achieving your goals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50132E48" w14:textId="77777777" w:rsidR="008C71BA" w:rsidRPr="00D12E74" w:rsidRDefault="008C71BA" w:rsidP="008C71BA">
      <w:pPr>
        <w:pStyle w:val="Style"/>
        <w:widowControl/>
        <w:ind w:left="360"/>
        <w:jc w:val="both"/>
        <w:rPr>
          <w:bCs/>
          <w:iCs/>
          <w:kern w:val="16"/>
          <w:szCs w:val="11"/>
        </w:rPr>
      </w:pPr>
      <w:r>
        <w:rPr>
          <w:bCs/>
          <w:kern w:val="16"/>
          <w:szCs w:val="19"/>
        </w:rPr>
        <w:t>“</w:t>
      </w:r>
      <w:r w:rsidRPr="00A94D6C">
        <w:rPr>
          <w:bCs/>
          <w:kern w:val="16"/>
          <w:szCs w:val="19"/>
        </w:rPr>
        <w:t>If you gift your ownership interest over a period of years</w:t>
      </w:r>
      <w:r w:rsidRPr="007863E9">
        <w:rPr>
          <w:bCs/>
          <w:kern w:val="16"/>
          <w:szCs w:val="19"/>
        </w:rPr>
        <w:t xml:space="preserve">, </w:t>
      </w:r>
      <w:r w:rsidRPr="00A94D6C">
        <w:rPr>
          <w:bCs/>
          <w:kern w:val="16"/>
          <w:szCs w:val="19"/>
        </w:rPr>
        <w:t xml:space="preserve">you can take advantage of the gift tax annual exclusion we discuss in Chapter </w:t>
      </w:r>
      <w:r w:rsidRPr="00A94D6C">
        <w:rPr>
          <w:bCs/>
          <w:kern w:val="16"/>
          <w:szCs w:val="15"/>
        </w:rPr>
        <w:t>11</w:t>
      </w:r>
      <w:r w:rsidRPr="007863E9">
        <w:rPr>
          <w:bCs/>
          <w:kern w:val="16"/>
          <w:szCs w:val="15"/>
        </w:rPr>
        <w:t xml:space="preserve">. </w:t>
      </w:r>
      <w:r w:rsidRPr="00A94D6C">
        <w:rPr>
          <w:bCs/>
          <w:kern w:val="16"/>
          <w:szCs w:val="19"/>
        </w:rPr>
        <w:t>As you gift</w:t>
      </w:r>
      <w:r w:rsidRPr="007863E9">
        <w:rPr>
          <w:bCs/>
          <w:kern w:val="16"/>
          <w:szCs w:val="19"/>
        </w:rPr>
        <w:t xml:space="preserve">, </w:t>
      </w:r>
      <w:r w:rsidRPr="00A94D6C">
        <w:rPr>
          <w:bCs/>
          <w:kern w:val="16"/>
          <w:szCs w:val="19"/>
        </w:rPr>
        <w:t>your estate</w:t>
      </w:r>
      <w:r w:rsidRPr="00651B25">
        <w:rPr>
          <w:bCs/>
          <w:kern w:val="16"/>
          <w:szCs w:val="19"/>
        </w:rPr>
        <w:t>’</w:t>
      </w:r>
      <w:r w:rsidRPr="00A94D6C">
        <w:rPr>
          <w:bCs/>
          <w:kern w:val="16"/>
          <w:szCs w:val="19"/>
        </w:rPr>
        <w:t>s value decreases and the gifts you give are tax-free to the extent that they stay under the annual exclusion</w:t>
      </w:r>
      <w:r w:rsidRPr="007863E9">
        <w:rPr>
          <w:bCs/>
          <w:kern w:val="16"/>
          <w:szCs w:val="19"/>
        </w:rPr>
        <w:t xml:space="preserve">. </w:t>
      </w:r>
      <w:r w:rsidRPr="00A94D6C">
        <w:rPr>
          <w:bCs/>
          <w:kern w:val="16"/>
          <w:szCs w:val="19"/>
        </w:rPr>
        <w:t>But remember</w:t>
      </w:r>
      <w:r w:rsidRPr="00615F34">
        <w:rPr>
          <w:bCs/>
          <w:kern w:val="16"/>
          <w:szCs w:val="19"/>
        </w:rPr>
        <w:t xml:space="preserve">: </w:t>
      </w:r>
      <w:r w:rsidRPr="00A94D6C">
        <w:rPr>
          <w:bCs/>
          <w:kern w:val="16"/>
          <w:szCs w:val="19"/>
        </w:rPr>
        <w:t>These exclusions typically change annually</w:t>
      </w:r>
      <w:r w:rsidRPr="007863E9">
        <w:rPr>
          <w:bCs/>
          <w:kern w:val="16"/>
          <w:szCs w:val="19"/>
        </w:rPr>
        <w:t xml:space="preserve">, </w:t>
      </w:r>
      <w:r w:rsidRPr="00A94D6C">
        <w:rPr>
          <w:bCs/>
          <w:kern w:val="16"/>
          <w:szCs w:val="19"/>
        </w:rPr>
        <w:t>so don</w:t>
      </w:r>
      <w:r w:rsidRPr="00651B25">
        <w:rPr>
          <w:bCs/>
          <w:kern w:val="16"/>
          <w:szCs w:val="19"/>
        </w:rPr>
        <w:t>’</w:t>
      </w:r>
      <w:r w:rsidRPr="00A94D6C">
        <w:rPr>
          <w:bCs/>
          <w:kern w:val="16"/>
          <w:szCs w:val="19"/>
        </w:rPr>
        <w:t>t blindly provide ownership gifts without first verifying the current exclusion amount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0AE35DD2"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Suppose that to protect your estate</w:t>
      </w:r>
      <w:r w:rsidRPr="007863E9">
        <w:rPr>
          <w:bCs/>
          <w:kern w:val="16"/>
          <w:szCs w:val="19"/>
        </w:rPr>
        <w:t xml:space="preserve">, </w:t>
      </w:r>
      <w:r w:rsidRPr="00A94D6C">
        <w:rPr>
          <w:bCs/>
          <w:kern w:val="16"/>
          <w:szCs w:val="19"/>
        </w:rPr>
        <w:t>you still want to retain control of your business</w:t>
      </w:r>
      <w:r w:rsidRPr="007863E9">
        <w:rPr>
          <w:bCs/>
          <w:kern w:val="16"/>
          <w:szCs w:val="19"/>
        </w:rPr>
        <w:t xml:space="preserve">, </w:t>
      </w:r>
      <w:r w:rsidRPr="00A94D6C">
        <w:rPr>
          <w:bCs/>
          <w:kern w:val="16"/>
          <w:szCs w:val="19"/>
        </w:rPr>
        <w:t>even as you begin to give away portions of ownership as gifts</w:t>
      </w:r>
      <w:r w:rsidRPr="007863E9">
        <w:rPr>
          <w:bCs/>
          <w:kern w:val="16"/>
          <w:szCs w:val="19"/>
        </w:rPr>
        <w:t xml:space="preserve">. </w:t>
      </w:r>
      <w:r w:rsidRPr="00A94D6C">
        <w:rPr>
          <w:bCs/>
          <w:kern w:val="16"/>
          <w:szCs w:val="19"/>
        </w:rPr>
        <w:t xml:space="preserve">Your corporation can have </w:t>
      </w:r>
      <w:r w:rsidRPr="00A94D6C">
        <w:rPr>
          <w:bCs/>
          <w:i/>
          <w:iCs/>
          <w:kern w:val="16"/>
          <w:szCs w:val="19"/>
        </w:rPr>
        <w:t>voting stock</w:t>
      </w:r>
      <w:r w:rsidRPr="00E219E7">
        <w:rPr>
          <w:bCs/>
          <w:iCs/>
          <w:kern w:val="16"/>
          <w:szCs w:val="19"/>
        </w:rPr>
        <w:t xml:space="preserve"> (</w:t>
      </w:r>
      <w:r w:rsidRPr="00A94D6C">
        <w:rPr>
          <w:bCs/>
          <w:kern w:val="16"/>
          <w:szCs w:val="19"/>
        </w:rPr>
        <w:t>stock in a corporation that enables you to make the important decisions regarding how the business is managed and operated</w:t>
      </w:r>
      <w:r w:rsidRPr="000F1C38">
        <w:rPr>
          <w:bCs/>
          <w:kern w:val="16"/>
          <w:szCs w:val="19"/>
        </w:rPr>
        <w:t>)</w:t>
      </w:r>
      <w:r w:rsidRPr="007863E9">
        <w:rPr>
          <w:bCs/>
          <w:kern w:val="16"/>
          <w:szCs w:val="19"/>
        </w:rPr>
        <w:t xml:space="preserve">. </w:t>
      </w:r>
      <w:r w:rsidRPr="00A94D6C">
        <w:rPr>
          <w:bCs/>
          <w:kern w:val="16"/>
          <w:szCs w:val="19"/>
        </w:rPr>
        <w:t>Your family members</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receive no-voting stock</w:t>
      </w:r>
      <w:r w:rsidRPr="007863E9">
        <w:rPr>
          <w:bCs/>
          <w:kern w:val="16"/>
          <w:szCs w:val="19"/>
        </w:rPr>
        <w:t xml:space="preserve">. </w:t>
      </w:r>
      <w:r w:rsidRPr="00A94D6C">
        <w:rPr>
          <w:bCs/>
          <w:kern w:val="16"/>
          <w:szCs w:val="19"/>
        </w:rPr>
        <w:t>You can still make the important strategic decisions for the business while you slowly bring other family members into the business operations</w:t>
      </w:r>
      <w:r w:rsidRPr="007863E9">
        <w:rPr>
          <w:bCs/>
          <w:kern w:val="16"/>
          <w:szCs w:val="19"/>
        </w:rPr>
        <w:t xml:space="preserve">. </w:t>
      </w:r>
      <w:r w:rsidRPr="00A94D6C">
        <w:rPr>
          <w:bCs/>
          <w:kern w:val="16"/>
          <w:szCs w:val="19"/>
        </w:rPr>
        <w:t>Voting shares are a prime example of providing protection and control in all forms of your estate plan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4F92F6B6" w14:textId="77777777" w:rsidR="008C71BA" w:rsidRPr="00D12E74" w:rsidRDefault="008C71BA" w:rsidP="008C71BA">
      <w:pPr>
        <w:pStyle w:val="Style"/>
        <w:widowControl/>
        <w:ind w:left="360"/>
        <w:jc w:val="both"/>
        <w:rPr>
          <w:rFonts w:eastAsia="Arial" w:cs="Arial"/>
          <w:bCs/>
          <w:kern w:val="16"/>
          <w:szCs w:val="10"/>
        </w:rPr>
      </w:pPr>
      <w:r>
        <w:rPr>
          <w:bCs/>
          <w:kern w:val="16"/>
          <w:szCs w:val="19"/>
        </w:rPr>
        <w:t>“</w:t>
      </w:r>
      <w:r w:rsidRPr="00A94D6C">
        <w:rPr>
          <w:bCs/>
          <w:kern w:val="16"/>
          <w:szCs w:val="19"/>
        </w:rPr>
        <w:t>You may also want to receive income from the business</w:t>
      </w:r>
      <w:r w:rsidRPr="007863E9">
        <w:rPr>
          <w:bCs/>
          <w:kern w:val="16"/>
          <w:szCs w:val="19"/>
        </w:rPr>
        <w:t xml:space="preserve">, </w:t>
      </w:r>
      <w:r w:rsidRPr="00A94D6C">
        <w:rPr>
          <w:bCs/>
          <w:kern w:val="16"/>
          <w:szCs w:val="19"/>
        </w:rPr>
        <w:t>even after you transfer much or all of the ownership to other family members and perhaps head off into retirement</w:t>
      </w:r>
      <w:r w:rsidRPr="007863E9">
        <w:rPr>
          <w:bCs/>
          <w:kern w:val="16"/>
          <w:szCs w:val="19"/>
        </w:rPr>
        <w:t xml:space="preserve">. </w:t>
      </w:r>
      <w:r w:rsidRPr="00A94D6C">
        <w:rPr>
          <w:bCs/>
          <w:kern w:val="16"/>
          <w:szCs w:val="19"/>
        </w:rPr>
        <w:t>You can set up your preferred stock to receive dividends</w:t>
      </w:r>
      <w:r w:rsidRPr="007863E9">
        <w:rPr>
          <w:bCs/>
          <w:kern w:val="16"/>
          <w:szCs w:val="19"/>
        </w:rPr>
        <w:t xml:space="preserve">, </w:t>
      </w:r>
      <w:r w:rsidRPr="00A94D6C">
        <w:rPr>
          <w:bCs/>
          <w:kern w:val="16"/>
          <w:szCs w:val="19"/>
        </w:rPr>
        <w:t>so you</w:t>
      </w:r>
      <w:r w:rsidRPr="00E219E7">
        <w:rPr>
          <w:bCs/>
          <w:kern w:val="16"/>
          <w:szCs w:val="19"/>
        </w:rPr>
        <w:t xml:space="preserve"> (</w:t>
      </w:r>
      <w:r w:rsidRPr="00A94D6C">
        <w:rPr>
          <w:bCs/>
          <w:kern w:val="16"/>
          <w:szCs w:val="19"/>
        </w:rPr>
        <w:t>and your estate</w:t>
      </w:r>
      <w:r w:rsidRPr="000F1C38">
        <w:rPr>
          <w:bCs/>
          <w:kern w:val="16"/>
          <w:szCs w:val="19"/>
        </w:rPr>
        <w:t>)</w:t>
      </w:r>
      <w:r w:rsidRPr="00E219E7">
        <w:rPr>
          <w:bCs/>
          <w:kern w:val="16"/>
          <w:szCs w:val="19"/>
        </w:rPr>
        <w:t xml:space="preserve"> </w:t>
      </w:r>
      <w:r w:rsidRPr="00A94D6C">
        <w:rPr>
          <w:bCs/>
          <w:kern w:val="16"/>
          <w:szCs w:val="19"/>
        </w:rPr>
        <w:t>can still benefit financially from the business that you built</w:t>
      </w:r>
      <w:r w:rsidRPr="007863E9">
        <w:rPr>
          <w:bCs/>
          <w:kern w:val="16"/>
          <w:szCs w:val="19"/>
        </w:rPr>
        <w:t xml:space="preserve">. </w:t>
      </w:r>
      <w:r w:rsidRPr="00A94D6C">
        <w:rPr>
          <w:bCs/>
          <w:kern w:val="16"/>
          <w:szCs w:val="19"/>
        </w:rPr>
        <w:t>Talk to your attorney about how to do this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261)</w:t>
      </w:r>
    </w:p>
    <w:p w14:paraId="540F9183" w14:textId="77777777" w:rsidR="008C71BA" w:rsidRDefault="008C71BA" w:rsidP="008C71BA">
      <w:pPr>
        <w:pStyle w:val="Style"/>
        <w:widowControl/>
        <w:jc w:val="both"/>
        <w:textAlignment w:val="baseline"/>
        <w:rPr>
          <w:bCs/>
          <w:kern w:val="16"/>
          <w:szCs w:val="19"/>
        </w:rPr>
      </w:pPr>
    </w:p>
    <w:p w14:paraId="744E2FEB" w14:textId="77777777" w:rsidR="008C71BA" w:rsidRPr="00887648" w:rsidRDefault="008C71BA" w:rsidP="008C71BA">
      <w:pPr>
        <w:pStyle w:val="Style"/>
        <w:widowControl/>
        <w:jc w:val="both"/>
        <w:textAlignment w:val="baseline"/>
        <w:rPr>
          <w:rFonts w:eastAsia="Arial" w:cs="Arial"/>
          <w:bCs/>
          <w:iCs/>
          <w:kern w:val="16"/>
          <w:szCs w:val="37"/>
        </w:rPr>
      </w:pPr>
      <w:r w:rsidRPr="00A94D6C">
        <w:rPr>
          <w:rFonts w:eastAsia="Arial" w:cs="Arial"/>
          <w:bCs/>
          <w:kern w:val="16"/>
          <w:szCs w:val="37"/>
        </w:rPr>
        <w:t>identifying estate-tax considerations for family businesses</w:t>
      </w:r>
    </w:p>
    <w:p w14:paraId="769148B2"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Estate taxes can cause the death</w:t>
      </w:r>
      <w:r w:rsidRPr="00E219E7">
        <w:rPr>
          <w:bCs/>
          <w:kern w:val="16"/>
          <w:szCs w:val="19"/>
        </w:rPr>
        <w:t xml:space="preserve"> (</w:t>
      </w:r>
      <w:r w:rsidRPr="00A94D6C">
        <w:rPr>
          <w:bCs/>
          <w:kern w:val="16"/>
          <w:szCs w:val="19"/>
        </w:rPr>
        <w:t>pun intended</w:t>
      </w:r>
      <w:r w:rsidRPr="000F1C38">
        <w:rPr>
          <w:bCs/>
          <w:kern w:val="16"/>
          <w:szCs w:val="19"/>
        </w:rPr>
        <w:t>)</w:t>
      </w:r>
      <w:r w:rsidRPr="00E219E7">
        <w:rPr>
          <w:bCs/>
          <w:kern w:val="16"/>
          <w:szCs w:val="19"/>
        </w:rPr>
        <w:t xml:space="preserve"> </w:t>
      </w:r>
      <w:r w:rsidRPr="00A94D6C">
        <w:rPr>
          <w:bCs/>
          <w:kern w:val="16"/>
          <w:szCs w:val="19"/>
        </w:rPr>
        <w:t>of a family business if an owner dies</w:t>
      </w:r>
      <w:r w:rsidRPr="007863E9">
        <w:rPr>
          <w:bCs/>
          <w:kern w:val="16"/>
          <w:szCs w:val="19"/>
        </w:rPr>
        <w:t xml:space="preserve">, </w:t>
      </w:r>
      <w:r w:rsidRPr="00A94D6C">
        <w:rPr>
          <w:bCs/>
          <w:kern w:val="16"/>
          <w:szCs w:val="19"/>
        </w:rPr>
        <w:t>even if other family members who are also owners keep the business going and even if everyone has put solid buy-sell agreements or family ownership transfer plans in place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3E9EDE75" w14:textId="77777777" w:rsidR="008C71BA" w:rsidRPr="00887648" w:rsidRDefault="008C71BA" w:rsidP="008C71BA">
      <w:pPr>
        <w:pStyle w:val="Style"/>
        <w:widowControl/>
        <w:ind w:left="360"/>
        <w:jc w:val="both"/>
        <w:textAlignment w:val="baseline"/>
        <w:rPr>
          <w:bCs/>
          <w:iCs/>
          <w:kern w:val="16"/>
          <w:szCs w:val="19"/>
        </w:rPr>
      </w:pPr>
      <w:r>
        <w:rPr>
          <w:bCs/>
          <w:kern w:val="16"/>
          <w:szCs w:val="19"/>
        </w:rPr>
        <w:lastRenderedPageBreak/>
        <w:t>“</w:t>
      </w:r>
      <w:r w:rsidRPr="00A94D6C">
        <w:rPr>
          <w:bCs/>
          <w:kern w:val="16"/>
          <w:szCs w:val="19"/>
        </w:rPr>
        <w:t>What</w:t>
      </w:r>
      <w:r w:rsidRPr="00651B25">
        <w:rPr>
          <w:bCs/>
          <w:kern w:val="16"/>
          <w:szCs w:val="19"/>
        </w:rPr>
        <w:t>’</w:t>
      </w:r>
      <w:r w:rsidRPr="00A94D6C">
        <w:rPr>
          <w:bCs/>
          <w:kern w:val="16"/>
          <w:szCs w:val="19"/>
        </w:rPr>
        <w:t>s the problem? Sometimes a wealthy person may actually have access to very little cash because most of their property</w:t>
      </w:r>
      <w:r w:rsidRPr="00E219E7">
        <w:rPr>
          <w:bCs/>
          <w:kern w:val="16"/>
          <w:szCs w:val="19"/>
        </w:rPr>
        <w:t xml:space="preserve"> (</w:t>
      </w:r>
      <w:r w:rsidRPr="00A94D6C">
        <w:rPr>
          <w:bCs/>
          <w:kern w:val="16"/>
          <w:szCs w:val="19"/>
        </w:rPr>
        <w:t>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their estate</w:t>
      </w:r>
      <w:r w:rsidRPr="000F1C38">
        <w:rPr>
          <w:bCs/>
          <w:kern w:val="16"/>
          <w:szCs w:val="19"/>
        </w:rPr>
        <w:t>)</w:t>
      </w:r>
      <w:r w:rsidRPr="00E219E7">
        <w:rPr>
          <w:bCs/>
          <w:kern w:val="16"/>
          <w:szCs w:val="19"/>
        </w:rPr>
        <w:t xml:space="preserve"> </w:t>
      </w:r>
      <w:r w:rsidRPr="00A94D6C">
        <w:rPr>
          <w:bCs/>
          <w:kern w:val="16"/>
          <w:szCs w:val="19"/>
        </w:rPr>
        <w:t xml:space="preserve">is in illiquid </w:t>
      </w:r>
      <w:r w:rsidRPr="00A94D6C">
        <w:rPr>
          <w:bCs/>
          <w:i/>
          <w:iCs/>
          <w:kern w:val="16"/>
          <w:szCs w:val="20"/>
        </w:rPr>
        <w:t>assets</w:t>
      </w:r>
      <w:r w:rsidRPr="007863E9">
        <w:rPr>
          <w:bCs/>
          <w:iCs/>
          <w:kern w:val="16"/>
          <w:szCs w:val="20"/>
        </w:rPr>
        <w:t xml:space="preserve">, </w:t>
      </w:r>
      <w:r w:rsidRPr="00A94D6C">
        <w:rPr>
          <w:bCs/>
          <w:kern w:val="16"/>
          <w:szCs w:val="19"/>
        </w:rPr>
        <w:t>such as real estate and other property that can</w:t>
      </w:r>
      <w:r w:rsidRPr="00651B25">
        <w:rPr>
          <w:bCs/>
          <w:kern w:val="16"/>
          <w:szCs w:val="19"/>
        </w:rPr>
        <w:t>’</w:t>
      </w:r>
      <w:r w:rsidRPr="00A94D6C">
        <w:rPr>
          <w:bCs/>
          <w:kern w:val="16"/>
          <w:szCs w:val="19"/>
        </w:rPr>
        <w:t>t easily be turned into cash</w:t>
      </w:r>
      <w:r w:rsidRPr="007863E9">
        <w:rPr>
          <w:bCs/>
          <w:kern w:val="16"/>
          <w:szCs w:val="19"/>
        </w:rPr>
        <w:t xml:space="preserve">. </w:t>
      </w:r>
      <w:r w:rsidRPr="00A94D6C">
        <w:rPr>
          <w:bCs/>
          <w:kern w:val="16"/>
          <w:szCs w:val="19"/>
        </w:rPr>
        <w:t>Or</w:t>
      </w:r>
      <w:r w:rsidRPr="007863E9">
        <w:rPr>
          <w:bCs/>
          <w:kern w:val="16"/>
          <w:szCs w:val="19"/>
        </w:rPr>
        <w:t xml:space="preserve">, </w:t>
      </w:r>
      <w:r w:rsidRPr="00A94D6C">
        <w:rPr>
          <w:bCs/>
          <w:kern w:val="16"/>
          <w:szCs w:val="19"/>
        </w:rPr>
        <w:t xml:space="preserve">even if you or your estate </w:t>
      </w:r>
      <w:r w:rsidRPr="00A94D6C">
        <w:rPr>
          <w:bCs/>
          <w:i/>
          <w:iCs/>
          <w:kern w:val="16"/>
          <w:szCs w:val="20"/>
        </w:rPr>
        <w:t xml:space="preserve">can </w:t>
      </w:r>
      <w:r w:rsidRPr="00A94D6C">
        <w:rPr>
          <w:bCs/>
          <w:kern w:val="16"/>
          <w:szCs w:val="19"/>
        </w:rPr>
        <w:t>turn some of that property into cash</w:t>
      </w:r>
      <w:r w:rsidRPr="007863E9">
        <w:rPr>
          <w:bCs/>
          <w:kern w:val="16"/>
          <w:szCs w:val="19"/>
        </w:rPr>
        <w:t xml:space="preserve">, </w:t>
      </w:r>
      <w:r w:rsidRPr="00A94D6C">
        <w:rPr>
          <w:bCs/>
          <w:kern w:val="16"/>
          <w:szCs w:val="19"/>
        </w:rPr>
        <w:t>you would have to sell some property to make the cash available</w:t>
      </w:r>
      <w:r w:rsidRPr="007863E9">
        <w:rPr>
          <w:bCs/>
          <w:kern w:val="16"/>
          <w:szCs w:val="19"/>
        </w:rPr>
        <w:t xml:space="preserve">. </w:t>
      </w:r>
      <w:r w:rsidRPr="00A94D6C">
        <w:rPr>
          <w:bCs/>
          <w:kern w:val="16"/>
          <w:szCs w:val="19"/>
        </w:rPr>
        <w:t>In short</w:t>
      </w:r>
      <w:r w:rsidRPr="007863E9">
        <w:rPr>
          <w:bCs/>
          <w:kern w:val="16"/>
          <w:szCs w:val="19"/>
        </w:rPr>
        <w:t xml:space="preserve">, </w:t>
      </w:r>
      <w:r w:rsidRPr="00A94D6C">
        <w:rPr>
          <w:bCs/>
          <w:kern w:val="16"/>
          <w:szCs w:val="19"/>
        </w:rPr>
        <w:t>no matter how wealthy a person</w:t>
      </w:r>
      <w:r w:rsidRPr="00E219E7">
        <w:rPr>
          <w:bCs/>
          <w:iCs/>
          <w:kern w:val="16"/>
          <w:szCs w:val="19"/>
        </w:rPr>
        <w:t>—</w:t>
      </w:r>
      <w:r w:rsidRPr="00A94D6C">
        <w:rPr>
          <w:bCs/>
          <w:kern w:val="16"/>
          <w:szCs w:val="19"/>
        </w:rPr>
        <w:t>or business</w:t>
      </w:r>
      <w:r w:rsidRPr="00E219E7">
        <w:rPr>
          <w:bCs/>
          <w:iCs/>
          <w:kern w:val="16"/>
          <w:szCs w:val="19"/>
        </w:rPr>
        <w:t>—</w:t>
      </w:r>
      <w:r w:rsidRPr="00A94D6C">
        <w:rPr>
          <w:bCs/>
          <w:kern w:val="16"/>
          <w:szCs w:val="19"/>
        </w:rPr>
        <w:t>looks on paper</w:t>
      </w:r>
      <w:r w:rsidRPr="007863E9">
        <w:rPr>
          <w:bCs/>
          <w:kern w:val="16"/>
          <w:szCs w:val="19"/>
        </w:rPr>
        <w:t xml:space="preserve">, </w:t>
      </w:r>
      <w:r w:rsidRPr="00A94D6C">
        <w:rPr>
          <w:bCs/>
          <w:kern w:val="16"/>
          <w:szCs w:val="19"/>
        </w:rPr>
        <w:t>that person or business may actually be cash poor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6FC909D7"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Assume that</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re in business with your brother and two sisters and your business is worth $36 million</w:t>
      </w:r>
      <w:r w:rsidRPr="007863E9">
        <w:rPr>
          <w:bCs/>
          <w:kern w:val="16"/>
          <w:szCs w:val="19"/>
        </w:rPr>
        <w:t xml:space="preserve">. </w:t>
      </w:r>
      <w:r w:rsidRPr="00A94D6C">
        <w:rPr>
          <w:bCs/>
          <w:kern w:val="16"/>
          <w:szCs w:val="19"/>
        </w:rPr>
        <w:t>Also suppose that outside of the portion of the business you own</w:t>
      </w:r>
      <w:r w:rsidRPr="00E219E7">
        <w:rPr>
          <w:bCs/>
          <w:kern w:val="16"/>
          <w:szCs w:val="19"/>
        </w:rPr>
        <w:t xml:space="preserve"> (</w:t>
      </w:r>
      <w:r w:rsidRPr="00A94D6C">
        <w:rPr>
          <w:bCs/>
          <w:kern w:val="16"/>
          <w:szCs w:val="15"/>
        </w:rPr>
        <w:t xml:space="preserve">25 </w:t>
      </w:r>
      <w:r w:rsidRPr="00A94D6C">
        <w:rPr>
          <w:bCs/>
          <w:kern w:val="16"/>
          <w:szCs w:val="19"/>
        </w:rPr>
        <w:t>percent because all four are equal co-owners</w:t>
      </w:r>
      <w:r w:rsidRPr="000F1C38">
        <w:rPr>
          <w:bCs/>
          <w:kern w:val="16"/>
          <w:szCs w:val="19"/>
        </w:rPr>
        <w:t>),</w:t>
      </w:r>
      <w:r w:rsidRPr="007863E9">
        <w:rPr>
          <w:bCs/>
          <w:kern w:val="16"/>
          <w:szCs w:val="19"/>
        </w:rPr>
        <w:t xml:space="preserve"> </w:t>
      </w:r>
      <w:r w:rsidRPr="00A94D6C">
        <w:rPr>
          <w:bCs/>
          <w:kern w:val="16"/>
          <w:szCs w:val="19"/>
        </w:rPr>
        <w:t>the rest of your estate consists of your house and some stock investments that haven</w:t>
      </w:r>
      <w:r w:rsidRPr="00651B25">
        <w:rPr>
          <w:bCs/>
          <w:kern w:val="16"/>
          <w:szCs w:val="19"/>
        </w:rPr>
        <w:t>’</w:t>
      </w:r>
      <w:r w:rsidRPr="00A94D6C">
        <w:rPr>
          <w:bCs/>
          <w:kern w:val="16"/>
          <w:szCs w:val="19"/>
        </w:rPr>
        <w:t>t been doing very well lately</w:t>
      </w:r>
      <w:r w:rsidRPr="007863E9">
        <w:rPr>
          <w:bCs/>
          <w:kern w:val="16"/>
          <w:szCs w:val="19"/>
        </w:rPr>
        <w:t xml:space="preserve">. </w:t>
      </w:r>
      <w:r w:rsidRPr="00A94D6C">
        <w:rPr>
          <w:bCs/>
          <w:kern w:val="16"/>
          <w:szCs w:val="19"/>
        </w:rPr>
        <w:t xml:space="preserve">You have several bank accounts and certificates with about </w:t>
      </w:r>
      <w:r w:rsidRPr="00A94D6C">
        <w:rPr>
          <w:bCs/>
          <w:kern w:val="16"/>
          <w:szCs w:val="15"/>
        </w:rPr>
        <w:t>$50</w:t>
      </w:r>
      <w:r w:rsidRPr="007863E9">
        <w:rPr>
          <w:bCs/>
          <w:kern w:val="16"/>
          <w:szCs w:val="15"/>
        </w:rPr>
        <w:t>,</w:t>
      </w:r>
      <w:r w:rsidRPr="00A94D6C">
        <w:rPr>
          <w:bCs/>
          <w:kern w:val="16"/>
          <w:szCs w:val="15"/>
        </w:rPr>
        <w:t xml:space="preserve">000 </w:t>
      </w:r>
      <w:r w:rsidRPr="00A94D6C">
        <w:rPr>
          <w:bCs/>
          <w:kern w:val="16"/>
          <w:szCs w:val="19"/>
        </w:rPr>
        <w:t>in total</w:t>
      </w:r>
      <w:r w:rsidRPr="007863E9">
        <w:rPr>
          <w:bCs/>
          <w:kern w:val="16"/>
          <w:szCs w:val="19"/>
        </w:rPr>
        <w:t xml:space="preserve">, </w:t>
      </w:r>
      <w:r w:rsidRPr="00A94D6C">
        <w:rPr>
          <w:bCs/>
          <w:kern w:val="16"/>
          <w:szCs w:val="19"/>
        </w:rPr>
        <w:t>so for most routine expenses you can get your hands on a decent amount of cash if you need it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0E8B670F" w14:textId="77777777" w:rsidR="008C71BA" w:rsidRPr="00887648" w:rsidRDefault="008C71BA" w:rsidP="008C71BA">
      <w:pPr>
        <w:pStyle w:val="Style"/>
        <w:widowControl/>
        <w:ind w:left="360"/>
        <w:jc w:val="both"/>
        <w:textAlignment w:val="baseline"/>
        <w:rPr>
          <w:bCs/>
          <w:iCs/>
          <w:kern w:val="16"/>
          <w:szCs w:val="17"/>
        </w:rPr>
      </w:pPr>
      <w:r>
        <w:rPr>
          <w:bCs/>
          <w:kern w:val="16"/>
          <w:szCs w:val="19"/>
        </w:rPr>
        <w:t>“</w:t>
      </w:r>
      <w:r w:rsidRPr="00A94D6C">
        <w:rPr>
          <w:bCs/>
          <w:kern w:val="16"/>
          <w:szCs w:val="19"/>
        </w:rPr>
        <w:t>But now you die unexpectedly</w:t>
      </w:r>
      <w:r w:rsidRPr="007863E9">
        <w:rPr>
          <w:bCs/>
          <w:kern w:val="16"/>
          <w:szCs w:val="19"/>
        </w:rPr>
        <w:t xml:space="preserve">, </w:t>
      </w:r>
      <w:r w:rsidRPr="00A94D6C">
        <w:rPr>
          <w:bCs/>
          <w:kern w:val="16"/>
          <w:szCs w:val="19"/>
        </w:rPr>
        <w:t>and your estate needs to be settled</w:t>
      </w:r>
      <w:r w:rsidRPr="007863E9">
        <w:rPr>
          <w:bCs/>
          <w:kern w:val="16"/>
          <w:szCs w:val="19"/>
        </w:rPr>
        <w:t xml:space="preserve">. </w:t>
      </w:r>
      <w:r w:rsidRPr="00A94D6C">
        <w:rPr>
          <w:bCs/>
          <w:kern w:val="16"/>
          <w:szCs w:val="19"/>
        </w:rPr>
        <w:t>Suppose your estate</w:t>
      </w:r>
      <w:r w:rsidRPr="00651B25">
        <w:rPr>
          <w:bCs/>
          <w:kern w:val="16"/>
          <w:szCs w:val="19"/>
        </w:rPr>
        <w:t>’</w:t>
      </w:r>
      <w:r w:rsidRPr="00A94D6C">
        <w:rPr>
          <w:bCs/>
          <w:kern w:val="16"/>
          <w:szCs w:val="19"/>
        </w:rPr>
        <w:t xml:space="preserve">s value totals just around </w:t>
      </w:r>
      <w:r w:rsidRPr="00A94D6C">
        <w:rPr>
          <w:bCs/>
          <w:kern w:val="16"/>
          <w:szCs w:val="23"/>
        </w:rPr>
        <w:t xml:space="preserve">Sn </w:t>
      </w:r>
      <w:r w:rsidRPr="00A94D6C">
        <w:rPr>
          <w:bCs/>
          <w:kern w:val="16"/>
          <w:szCs w:val="19"/>
        </w:rPr>
        <w:t>million</w:t>
      </w:r>
      <w:r w:rsidRPr="00E219E7">
        <w:rPr>
          <w:bCs/>
          <w:iCs/>
          <w:kern w:val="16"/>
          <w:szCs w:val="19"/>
        </w:rPr>
        <w:t>—</w:t>
      </w:r>
      <w:r w:rsidRPr="00A94D6C">
        <w:rPr>
          <w:bCs/>
          <w:kern w:val="16"/>
          <w:szCs w:val="19"/>
        </w:rPr>
        <w:t>your $9 million that represents your portion of the family business</w:t>
      </w:r>
      <w:r w:rsidRPr="007863E9">
        <w:rPr>
          <w:bCs/>
          <w:kern w:val="16"/>
          <w:szCs w:val="19"/>
        </w:rPr>
        <w:t xml:space="preserve">, </w:t>
      </w:r>
      <w:r w:rsidRPr="00A94D6C">
        <w:rPr>
          <w:bCs/>
          <w:kern w:val="16"/>
          <w:szCs w:val="19"/>
        </w:rPr>
        <w:t xml:space="preserve">plus another </w:t>
      </w:r>
      <w:r w:rsidRPr="00A94D6C">
        <w:rPr>
          <w:bCs/>
          <w:kern w:val="16"/>
          <w:szCs w:val="15"/>
        </w:rPr>
        <w:t xml:space="preserve">$2 </w:t>
      </w:r>
      <w:r w:rsidRPr="00A94D6C">
        <w:rPr>
          <w:bCs/>
          <w:kern w:val="16"/>
          <w:szCs w:val="19"/>
        </w:rPr>
        <w:t>million in your house</w:t>
      </w:r>
      <w:r w:rsidRPr="007863E9">
        <w:rPr>
          <w:bCs/>
          <w:kern w:val="16"/>
          <w:szCs w:val="19"/>
        </w:rPr>
        <w:t xml:space="preserve">, </w:t>
      </w:r>
      <w:r w:rsidRPr="00A94D6C">
        <w:rPr>
          <w:bCs/>
          <w:kern w:val="16"/>
          <w:szCs w:val="19"/>
        </w:rPr>
        <w:t>bank accounts</w:t>
      </w:r>
      <w:r w:rsidRPr="007863E9">
        <w:rPr>
          <w:bCs/>
          <w:kern w:val="16"/>
          <w:szCs w:val="19"/>
        </w:rPr>
        <w:t xml:space="preserve">, </w:t>
      </w:r>
      <w:r w:rsidRPr="00A94D6C">
        <w:rPr>
          <w:bCs/>
          <w:kern w:val="16"/>
          <w:szCs w:val="19"/>
        </w:rPr>
        <w:t>collectibles</w:t>
      </w:r>
      <w:r w:rsidRPr="007863E9">
        <w:rPr>
          <w:bCs/>
          <w:kern w:val="16"/>
          <w:szCs w:val="19"/>
        </w:rPr>
        <w:t xml:space="preserve">, </w:t>
      </w:r>
      <w:r w:rsidRPr="00A94D6C">
        <w:rPr>
          <w:bCs/>
          <w:kern w:val="16"/>
          <w:szCs w:val="19"/>
        </w:rPr>
        <w:t>and other property</w:t>
      </w:r>
      <w:r w:rsidRPr="007863E9">
        <w:rPr>
          <w:bCs/>
          <w:kern w:val="16"/>
          <w:szCs w:val="19"/>
        </w:rPr>
        <w:t xml:space="preserve">. </w:t>
      </w:r>
      <w:r w:rsidRPr="00A94D6C">
        <w:rPr>
          <w:bCs/>
          <w:kern w:val="16"/>
          <w:szCs w:val="19"/>
        </w:rPr>
        <w:t xml:space="preserve">Assume also that you die in </w:t>
      </w:r>
      <w:r w:rsidRPr="00A94D6C">
        <w:rPr>
          <w:bCs/>
          <w:kern w:val="16"/>
          <w:szCs w:val="15"/>
        </w:rPr>
        <w:t xml:space="preserve">2026 </w:t>
      </w:r>
      <w:r w:rsidRPr="00A94D6C">
        <w:rPr>
          <w:bCs/>
          <w:kern w:val="16"/>
          <w:szCs w:val="19"/>
        </w:rPr>
        <w:t>when the federal estate-tax exemption amount is anticipated to be approximately $6</w:t>
      </w:r>
      <w:r w:rsidRPr="007863E9">
        <w:rPr>
          <w:bCs/>
          <w:kern w:val="16"/>
          <w:szCs w:val="19"/>
        </w:rPr>
        <w:t>.</w:t>
      </w:r>
      <w:r w:rsidRPr="00A94D6C">
        <w:rPr>
          <w:bCs/>
          <w:kern w:val="16"/>
          <w:szCs w:val="19"/>
        </w:rPr>
        <w:t>4 million</w:t>
      </w:r>
      <w:r w:rsidRPr="00E219E7">
        <w:rPr>
          <w:bCs/>
          <w:kern w:val="16"/>
          <w:szCs w:val="19"/>
        </w:rPr>
        <w:t xml:space="preserve"> (</w:t>
      </w:r>
      <w:r w:rsidRPr="00A94D6C">
        <w:rPr>
          <w:bCs/>
          <w:kern w:val="16"/>
          <w:szCs w:val="19"/>
        </w:rPr>
        <w:t xml:space="preserve">see Chapter </w:t>
      </w:r>
      <w:r w:rsidRPr="00A94D6C">
        <w:rPr>
          <w:bCs/>
          <w:kern w:val="16"/>
          <w:szCs w:val="17"/>
        </w:rPr>
        <w:t>13</w:t>
      </w:r>
      <w:r w:rsidRPr="000F1C38">
        <w:rPr>
          <w:bCs/>
          <w:kern w:val="16"/>
          <w:szCs w:val="17"/>
        </w:rPr>
        <w:t>)</w:t>
      </w:r>
      <w:r w:rsidRPr="007863E9">
        <w:rPr>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14FD57EF"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Finally</w:t>
      </w:r>
      <w:r w:rsidRPr="007863E9">
        <w:rPr>
          <w:bCs/>
          <w:kern w:val="16"/>
          <w:szCs w:val="19"/>
        </w:rPr>
        <w:t xml:space="preserve">, </w:t>
      </w:r>
      <w:r w:rsidRPr="00A94D6C">
        <w:rPr>
          <w:bCs/>
          <w:kern w:val="16"/>
          <w:szCs w:val="19"/>
        </w:rPr>
        <w:t>assume that you aren</w:t>
      </w:r>
      <w:r w:rsidRPr="00651B25">
        <w:rPr>
          <w:bCs/>
          <w:kern w:val="16"/>
          <w:szCs w:val="19"/>
        </w:rPr>
        <w:t>’</w:t>
      </w:r>
      <w:r w:rsidRPr="00A94D6C">
        <w:rPr>
          <w:bCs/>
          <w:kern w:val="16"/>
          <w:szCs w:val="19"/>
        </w:rPr>
        <w:t>t currently married and</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have no spouse to whom you can leave your estate and take advantage of the marital deduction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5623291D"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Uh-oh! Your estate has to come up with a significant amount of cash to pay the federal estate taxes that it owes! Furthermore</w:t>
      </w:r>
      <w:r w:rsidRPr="007863E9">
        <w:rPr>
          <w:bCs/>
          <w:kern w:val="16"/>
          <w:szCs w:val="19"/>
        </w:rPr>
        <w:t xml:space="preserve">, </w:t>
      </w:r>
      <w:r w:rsidRPr="00A94D6C">
        <w:rPr>
          <w:bCs/>
          <w:kern w:val="16"/>
          <w:szCs w:val="19"/>
        </w:rPr>
        <w:t>if you lived in a state with an estate or inheritance tax</w:t>
      </w:r>
      <w:r w:rsidRPr="007863E9">
        <w:rPr>
          <w:bCs/>
          <w:kern w:val="16"/>
          <w:szCs w:val="19"/>
        </w:rPr>
        <w:t xml:space="preserve">, </w:t>
      </w:r>
      <w:r w:rsidRPr="00A94D6C">
        <w:rPr>
          <w:bCs/>
          <w:kern w:val="16"/>
          <w:szCs w:val="19"/>
        </w:rPr>
        <w:t>your estate has to pay even more money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1DED2DB5"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But what</w:t>
      </w:r>
      <w:r w:rsidRPr="00651B25">
        <w:rPr>
          <w:bCs/>
          <w:kern w:val="16"/>
          <w:szCs w:val="19"/>
        </w:rPr>
        <w:t>’</w:t>
      </w:r>
      <w:r w:rsidRPr="00A94D6C">
        <w:rPr>
          <w:bCs/>
          <w:kern w:val="16"/>
          <w:szCs w:val="19"/>
        </w:rPr>
        <w:t>s the problem? After all</w:t>
      </w:r>
      <w:r w:rsidRPr="007863E9">
        <w:rPr>
          <w:bCs/>
          <w:kern w:val="16"/>
          <w:szCs w:val="19"/>
        </w:rPr>
        <w:t xml:space="preserve">, </w:t>
      </w:r>
      <w:r w:rsidRPr="00A94D6C">
        <w:rPr>
          <w:bCs/>
          <w:kern w:val="16"/>
          <w:szCs w:val="19"/>
        </w:rPr>
        <w:t xml:space="preserve">if you have an estate valued at </w:t>
      </w:r>
      <w:r w:rsidRPr="00A94D6C">
        <w:rPr>
          <w:bCs/>
          <w:kern w:val="16"/>
          <w:szCs w:val="23"/>
        </w:rPr>
        <w:t xml:space="preserve">Sn </w:t>
      </w:r>
      <w:r w:rsidRPr="00A94D6C">
        <w:rPr>
          <w:bCs/>
          <w:kern w:val="16"/>
          <w:szCs w:val="19"/>
        </w:rPr>
        <w:t>million</w:t>
      </w:r>
      <w:r w:rsidRPr="007863E9">
        <w:rPr>
          <w:bCs/>
          <w:kern w:val="16"/>
          <w:szCs w:val="19"/>
        </w:rPr>
        <w:t xml:space="preserve">, </w:t>
      </w:r>
      <w:r w:rsidRPr="00A94D6C">
        <w:rPr>
          <w:bCs/>
          <w:kern w:val="16"/>
          <w:szCs w:val="19"/>
        </w:rPr>
        <w:t>why can</w:t>
      </w:r>
      <w:r w:rsidRPr="00651B25">
        <w:rPr>
          <w:bCs/>
          <w:kern w:val="16"/>
          <w:szCs w:val="19"/>
        </w:rPr>
        <w:t>’</w:t>
      </w:r>
      <w:r w:rsidRPr="00A94D6C">
        <w:rPr>
          <w:bCs/>
          <w:kern w:val="16"/>
          <w:szCs w:val="19"/>
        </w:rPr>
        <w:t xml:space="preserve">t the appropriate amount of money be </w:t>
      </w:r>
      <w:r w:rsidRPr="00A94D6C">
        <w:rPr>
          <w:bCs/>
          <w:iCs/>
          <w:kern w:val="16"/>
          <w:szCs w:val="19"/>
        </w:rPr>
        <w:t>“</w:t>
      </w:r>
      <w:r w:rsidRPr="00A94D6C">
        <w:rPr>
          <w:bCs/>
          <w:kern w:val="16"/>
          <w:szCs w:val="19"/>
        </w:rPr>
        <w:t>subtracted from the property in the estate to pay the taxes</w:t>
      </w:r>
      <w:r w:rsidRPr="007863E9">
        <w:rPr>
          <w:bCs/>
          <w:kern w:val="16"/>
          <w:szCs w:val="19"/>
        </w:rPr>
        <w:t xml:space="preserve">, </w:t>
      </w:r>
      <w:r w:rsidRPr="00A94D6C">
        <w:rPr>
          <w:bCs/>
          <w:kern w:val="16"/>
          <w:szCs w:val="19"/>
        </w:rPr>
        <w:t>and then whatever is left over</w:t>
      </w:r>
      <w:r w:rsidRPr="007863E9">
        <w:rPr>
          <w:bCs/>
          <w:kern w:val="16"/>
          <w:szCs w:val="19"/>
        </w:rPr>
        <w:t xml:space="preserve">, </w:t>
      </w:r>
      <w:r w:rsidRPr="00A94D6C">
        <w:rPr>
          <w:bCs/>
          <w:kern w:val="16"/>
          <w:szCs w:val="19"/>
        </w:rPr>
        <w:t>goes to your children or whomever you want to leave property in your estate?</w:t>
      </w:r>
      <w:r>
        <w:rPr>
          <w:bCs/>
          <w:kern w:val="16"/>
          <w:szCs w:val="19"/>
        </w:rPr>
        <w:t xml:space="preserve">” (Simon and </w:t>
      </w:r>
      <w:proofErr w:type="spellStart"/>
      <w:r>
        <w:rPr>
          <w:bCs/>
          <w:kern w:val="16"/>
          <w:szCs w:val="19"/>
        </w:rPr>
        <w:t>Mashinski</w:t>
      </w:r>
      <w:proofErr w:type="spellEnd"/>
      <w:r>
        <w:rPr>
          <w:bCs/>
          <w:kern w:val="16"/>
          <w:szCs w:val="19"/>
        </w:rPr>
        <w:t xml:space="preserve"> 262)</w:t>
      </w:r>
    </w:p>
    <w:p w14:paraId="2EFF2902"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Because your estate doesn</w:t>
      </w:r>
      <w:r w:rsidRPr="00651B25">
        <w:rPr>
          <w:bCs/>
          <w:kern w:val="16"/>
          <w:szCs w:val="19"/>
        </w:rPr>
        <w:t>’</w:t>
      </w:r>
      <w:r w:rsidRPr="00A94D6C">
        <w:rPr>
          <w:bCs/>
          <w:kern w:val="16"/>
          <w:szCs w:val="19"/>
        </w:rPr>
        <w:t>t have enough cash! For argument</w:t>
      </w:r>
      <w:r w:rsidRPr="00651B25">
        <w:rPr>
          <w:bCs/>
          <w:kern w:val="16"/>
          <w:szCs w:val="19"/>
        </w:rPr>
        <w:t>’</w:t>
      </w:r>
      <w:r w:rsidRPr="00A94D6C">
        <w:rPr>
          <w:bCs/>
          <w:kern w:val="16"/>
          <w:szCs w:val="19"/>
        </w:rPr>
        <w:t>s sake</w:t>
      </w:r>
      <w:r w:rsidRPr="007863E9">
        <w:rPr>
          <w:bCs/>
          <w:kern w:val="16"/>
          <w:szCs w:val="19"/>
        </w:rPr>
        <w:t xml:space="preserve">, </w:t>
      </w:r>
      <w:r w:rsidRPr="00A94D6C">
        <w:rPr>
          <w:bCs/>
          <w:kern w:val="16"/>
          <w:szCs w:val="19"/>
        </w:rPr>
        <w:t>we assume that the total bill for federal and state estate taxes comes to almost $3 million</w:t>
      </w:r>
      <w:r w:rsidRPr="007863E9">
        <w:rPr>
          <w:bCs/>
          <w:kern w:val="16"/>
          <w:szCs w:val="19"/>
        </w:rPr>
        <w:t xml:space="preserve">. </w:t>
      </w:r>
      <w:r w:rsidRPr="00A94D6C">
        <w:rPr>
          <w:bCs/>
          <w:kern w:val="16"/>
          <w:szCs w:val="19"/>
        </w:rPr>
        <w:t>You don</w:t>
      </w:r>
      <w:r w:rsidRPr="00651B25">
        <w:rPr>
          <w:bCs/>
          <w:kern w:val="16"/>
          <w:szCs w:val="19"/>
        </w:rPr>
        <w:t>’</w:t>
      </w:r>
      <w:r w:rsidRPr="00A94D6C">
        <w:rPr>
          <w:bCs/>
          <w:kern w:val="16"/>
          <w:szCs w:val="19"/>
        </w:rPr>
        <w:t>t have that amount of cash right now</w:t>
      </w:r>
      <w:r w:rsidRPr="007863E9">
        <w:rPr>
          <w:bCs/>
          <w:kern w:val="16"/>
          <w:szCs w:val="19"/>
        </w:rPr>
        <w:t xml:space="preserve">, </w:t>
      </w:r>
      <w:r w:rsidRPr="00A94D6C">
        <w:rPr>
          <w:bCs/>
          <w:kern w:val="16"/>
          <w:szCs w:val="19"/>
        </w:rPr>
        <w:t>and unless you sell your share of the business before you die</w:t>
      </w:r>
      <w:r w:rsidRPr="00E219E7">
        <w:rPr>
          <w:bCs/>
          <w:kern w:val="16"/>
          <w:szCs w:val="19"/>
        </w:rPr>
        <w:t xml:space="preserve"> (</w:t>
      </w:r>
      <w:r w:rsidRPr="00A94D6C">
        <w:rPr>
          <w:bCs/>
          <w:kern w:val="16"/>
          <w:szCs w:val="19"/>
        </w:rPr>
        <w:t>which</w:t>
      </w:r>
      <w:r w:rsidRPr="007863E9">
        <w:rPr>
          <w:bCs/>
          <w:kern w:val="16"/>
          <w:szCs w:val="19"/>
        </w:rPr>
        <w:t xml:space="preserve">, </w:t>
      </w:r>
      <w:r w:rsidRPr="00A94D6C">
        <w:rPr>
          <w:bCs/>
          <w:kern w:val="16"/>
          <w:szCs w:val="19"/>
        </w:rPr>
        <w:t>for purposes of this example</w:t>
      </w:r>
      <w:r w:rsidRPr="007863E9">
        <w:rPr>
          <w:bCs/>
          <w:kern w:val="16"/>
          <w:szCs w:val="19"/>
        </w:rPr>
        <w:t xml:space="preserve">, </w:t>
      </w:r>
      <w:r w:rsidRPr="00A94D6C">
        <w:rPr>
          <w:bCs/>
          <w:kern w:val="16"/>
          <w:szCs w:val="19"/>
        </w:rPr>
        <w:t>you haven</w:t>
      </w:r>
      <w:r w:rsidRPr="00651B25">
        <w:rPr>
          <w:bCs/>
          <w:kern w:val="16"/>
          <w:szCs w:val="19"/>
        </w:rPr>
        <w:t>’</w:t>
      </w:r>
      <w:r w:rsidRPr="00A94D6C">
        <w:rPr>
          <w:bCs/>
          <w:kern w:val="16"/>
          <w:szCs w:val="19"/>
        </w:rPr>
        <w:t>t</w:t>
      </w:r>
      <w:r w:rsidRPr="007863E9">
        <w:rPr>
          <w:bCs/>
          <w:kern w:val="16"/>
          <w:szCs w:val="19"/>
        </w:rPr>
        <w:t xml:space="preserve">, </w:t>
      </w:r>
      <w:r w:rsidRPr="00A94D6C">
        <w:rPr>
          <w:bCs/>
          <w:kern w:val="16"/>
          <w:szCs w:val="19"/>
        </w:rPr>
        <w:t>which is why your estate has a problem</w:t>
      </w:r>
      <w:r w:rsidRPr="000F1C38">
        <w:rPr>
          <w:bCs/>
          <w:kern w:val="16"/>
          <w:szCs w:val="19"/>
        </w:rPr>
        <w:t>),</w:t>
      </w:r>
      <w:r w:rsidRPr="007863E9">
        <w:rPr>
          <w:bCs/>
          <w:kern w:val="16"/>
          <w:szCs w:val="19"/>
        </w:rPr>
        <w:t xml:space="preserve"> </w:t>
      </w:r>
      <w:r w:rsidRPr="00A94D6C">
        <w:rPr>
          <w:bCs/>
          <w:kern w:val="16"/>
          <w:szCs w:val="19"/>
        </w:rPr>
        <w:t>the money just isn</w:t>
      </w:r>
      <w:r w:rsidRPr="00651B25">
        <w:rPr>
          <w:bCs/>
          <w:kern w:val="16"/>
          <w:szCs w:val="19"/>
        </w:rPr>
        <w:t>’</w:t>
      </w:r>
      <w:r w:rsidRPr="00A94D6C">
        <w:rPr>
          <w:bCs/>
          <w:kern w:val="16"/>
          <w:szCs w:val="19"/>
        </w:rPr>
        <w:t>t there to pay the taxes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0DD50AAB"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By now</w:t>
      </w:r>
      <w:r w:rsidRPr="007863E9">
        <w:rPr>
          <w:bCs/>
          <w:kern w:val="16"/>
          <w:szCs w:val="19"/>
        </w:rPr>
        <w:t xml:space="preserve">, </w:t>
      </w:r>
      <w:r w:rsidRPr="00A94D6C">
        <w:rPr>
          <w:bCs/>
          <w:kern w:val="16"/>
          <w:szCs w:val="19"/>
        </w:rPr>
        <w:t>you hopefully see the problem</w:t>
      </w:r>
      <w:r w:rsidRPr="00615F34">
        <w:rPr>
          <w:bCs/>
          <w:kern w:val="16"/>
          <w:szCs w:val="19"/>
        </w:rPr>
        <w:t xml:space="preserve">: </w:t>
      </w:r>
      <w:r w:rsidRPr="00A94D6C">
        <w:rPr>
          <w:bCs/>
          <w:kern w:val="16"/>
          <w:szCs w:val="19"/>
        </w:rPr>
        <w:t>The bill for estate-related taxes</w:t>
      </w:r>
      <w:r w:rsidRPr="00E219E7">
        <w:rPr>
          <w:bCs/>
          <w:kern w:val="16"/>
          <w:szCs w:val="19"/>
        </w:rPr>
        <w:t xml:space="preserve"> (</w:t>
      </w:r>
      <w:r w:rsidRPr="00A94D6C">
        <w:rPr>
          <w:bCs/>
          <w:kern w:val="16"/>
          <w:szCs w:val="19"/>
        </w:rPr>
        <w:t>federal and</w:t>
      </w:r>
      <w:r w:rsidRPr="007863E9">
        <w:rPr>
          <w:bCs/>
          <w:kern w:val="16"/>
          <w:szCs w:val="19"/>
        </w:rPr>
        <w:t xml:space="preserve">, </w:t>
      </w:r>
      <w:r w:rsidRPr="00A94D6C">
        <w:rPr>
          <w:bCs/>
          <w:kern w:val="16"/>
          <w:szCs w:val="19"/>
        </w:rPr>
        <w:t>if applicable</w:t>
      </w:r>
      <w:r w:rsidRPr="007863E9">
        <w:rPr>
          <w:bCs/>
          <w:kern w:val="16"/>
          <w:szCs w:val="19"/>
        </w:rPr>
        <w:t xml:space="preserve">, </w:t>
      </w:r>
      <w:r w:rsidRPr="00A94D6C">
        <w:rPr>
          <w:bCs/>
          <w:kern w:val="16"/>
          <w:szCs w:val="19"/>
        </w:rPr>
        <w:t>state</w:t>
      </w:r>
      <w:r w:rsidRPr="000F1C38">
        <w:rPr>
          <w:bCs/>
          <w:kern w:val="16"/>
          <w:szCs w:val="19"/>
        </w:rPr>
        <w:t>)</w:t>
      </w:r>
      <w:r w:rsidRPr="00E219E7">
        <w:rPr>
          <w:bCs/>
          <w:kern w:val="16"/>
          <w:szCs w:val="19"/>
        </w:rPr>
        <w:t xml:space="preserve"> </w:t>
      </w:r>
      <w:r w:rsidRPr="00A94D6C">
        <w:rPr>
          <w:bCs/>
          <w:kern w:val="16"/>
          <w:szCs w:val="19"/>
        </w:rPr>
        <w:t>is based on the tax tables and rates</w:t>
      </w:r>
      <w:r w:rsidRPr="007863E9">
        <w:rPr>
          <w:bCs/>
          <w:kern w:val="16"/>
          <w:szCs w:val="19"/>
        </w:rPr>
        <w:t xml:space="preserve">, </w:t>
      </w:r>
      <w:r w:rsidRPr="00A94D6C">
        <w:rPr>
          <w:bCs/>
          <w:kern w:val="16"/>
          <w:szCs w:val="19"/>
        </w:rPr>
        <w:t>exemption amounts</w:t>
      </w:r>
      <w:r w:rsidRPr="007863E9">
        <w:rPr>
          <w:bCs/>
          <w:kern w:val="16"/>
          <w:szCs w:val="19"/>
        </w:rPr>
        <w:t xml:space="preserve">, </w:t>
      </w:r>
      <w:r w:rsidRPr="00A94D6C">
        <w:rPr>
          <w:bCs/>
          <w:kern w:val="16"/>
          <w:szCs w:val="19"/>
        </w:rPr>
        <w:t>and other factors that are in effect the year you die</w:t>
      </w:r>
      <w:r w:rsidRPr="007863E9">
        <w:rPr>
          <w:bCs/>
          <w:kern w:val="16"/>
          <w:szCs w:val="19"/>
        </w:rPr>
        <w:t xml:space="preserve">. </w:t>
      </w:r>
      <w:r w:rsidRPr="00A94D6C">
        <w:rPr>
          <w:bCs/>
          <w:kern w:val="16"/>
          <w:szCs w:val="19"/>
        </w:rPr>
        <w:t>But if you</w:t>
      </w:r>
      <w:r w:rsidRPr="00651B25">
        <w:rPr>
          <w:bCs/>
          <w:kern w:val="16"/>
          <w:szCs w:val="19"/>
        </w:rPr>
        <w:t>’</w:t>
      </w:r>
      <w:r w:rsidRPr="00A94D6C">
        <w:rPr>
          <w:bCs/>
          <w:kern w:val="16"/>
          <w:szCs w:val="19"/>
        </w:rPr>
        <w:t>re still actively involved in the family business and if most of your estate</w:t>
      </w:r>
      <w:r w:rsidRPr="00651B25">
        <w:rPr>
          <w:bCs/>
          <w:kern w:val="16"/>
          <w:szCs w:val="19"/>
        </w:rPr>
        <w:t>’</w:t>
      </w:r>
      <w:r w:rsidRPr="00A94D6C">
        <w:rPr>
          <w:bCs/>
          <w:kern w:val="16"/>
          <w:szCs w:val="19"/>
        </w:rPr>
        <w:t>s wealth is tied up in that business</w:t>
      </w:r>
      <w:r w:rsidRPr="007863E9">
        <w:rPr>
          <w:bCs/>
          <w:kern w:val="16"/>
          <w:szCs w:val="19"/>
        </w:rPr>
        <w:t xml:space="preserve">, </w:t>
      </w:r>
      <w:r w:rsidRPr="00A94D6C">
        <w:rPr>
          <w:bCs/>
          <w:kern w:val="16"/>
          <w:szCs w:val="19"/>
        </w:rPr>
        <w:t>then you and your family members with whom you</w:t>
      </w:r>
      <w:r w:rsidRPr="00651B25">
        <w:rPr>
          <w:bCs/>
          <w:kern w:val="16"/>
          <w:szCs w:val="19"/>
        </w:rPr>
        <w:t>’</w:t>
      </w:r>
      <w:r w:rsidRPr="00A94D6C">
        <w:rPr>
          <w:bCs/>
          <w:kern w:val="16"/>
          <w:szCs w:val="19"/>
        </w:rPr>
        <w:t>re in business have a big problem on your hands</w:t>
      </w:r>
      <w:r w:rsidRPr="007863E9">
        <w:rPr>
          <w:bCs/>
          <w:kern w:val="16"/>
          <w:szCs w:val="19"/>
        </w:rPr>
        <w:t xml:space="preserve">. </w:t>
      </w:r>
      <w:r w:rsidRPr="00A94D6C">
        <w:rPr>
          <w:bCs/>
          <w:kern w:val="16"/>
          <w:szCs w:val="19"/>
        </w:rPr>
        <w:t>Where will the money come from to pay those taxes?</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41070CE6" w14:textId="77777777" w:rsidR="008C71BA" w:rsidRPr="00D12E74" w:rsidRDefault="008C71BA" w:rsidP="008C71BA">
      <w:pPr>
        <w:pStyle w:val="Style"/>
        <w:widowControl/>
        <w:ind w:left="360"/>
        <w:jc w:val="both"/>
        <w:rPr>
          <w:bCs/>
          <w:iCs/>
          <w:kern w:val="16"/>
          <w:szCs w:val="11"/>
        </w:rPr>
      </w:pPr>
      <w:r>
        <w:rPr>
          <w:bCs/>
          <w:kern w:val="16"/>
          <w:szCs w:val="19"/>
        </w:rPr>
        <w:t>“</w:t>
      </w:r>
      <w:r w:rsidRPr="00A94D6C">
        <w:rPr>
          <w:bCs/>
          <w:kern w:val="16"/>
          <w:szCs w:val="19"/>
        </w:rPr>
        <w:t>You can fund a buy-sell agreement with life insurance to help with a smooth transition of your business ownership</w:t>
      </w:r>
      <w:r w:rsidRPr="00E219E7">
        <w:rPr>
          <w:bCs/>
          <w:kern w:val="16"/>
          <w:szCs w:val="19"/>
        </w:rPr>
        <w:t xml:space="preserve"> (</w:t>
      </w:r>
      <w:r w:rsidRPr="00A94D6C">
        <w:rPr>
          <w:bCs/>
          <w:kern w:val="16"/>
          <w:szCs w:val="19"/>
        </w:rPr>
        <w:t xml:space="preserve">see </w:t>
      </w:r>
      <w:r w:rsidRPr="00A94D6C">
        <w:rPr>
          <w:bCs/>
          <w:iCs/>
          <w:kern w:val="16"/>
          <w:szCs w:val="19"/>
        </w:rPr>
        <w:t>“</w:t>
      </w:r>
      <w:r w:rsidRPr="00A94D6C">
        <w:rPr>
          <w:bCs/>
          <w:kern w:val="16"/>
          <w:szCs w:val="19"/>
        </w:rPr>
        <w:t>Exploring the Ins and Outs of Buy</w:t>
      </w:r>
      <w:r>
        <w:rPr>
          <w:bCs/>
          <w:iCs/>
          <w:kern w:val="16"/>
          <w:szCs w:val="19"/>
        </w:rPr>
        <w:t>-</w:t>
      </w:r>
      <w:r w:rsidRPr="00A94D6C">
        <w:rPr>
          <w:bCs/>
          <w:kern w:val="16"/>
          <w:szCs w:val="19"/>
        </w:rPr>
        <w:t>Sell Agreements</w:t>
      </w:r>
      <w:r w:rsidRPr="007863E9">
        <w:rPr>
          <w:bCs/>
          <w:kern w:val="16"/>
          <w:szCs w:val="19"/>
        </w:rPr>
        <w:t>,</w:t>
      </w:r>
      <w:r w:rsidRPr="00A94D6C">
        <w:rPr>
          <w:bCs/>
          <w:iCs/>
          <w:kern w:val="16"/>
          <w:szCs w:val="19"/>
        </w:rPr>
        <w:t>”</w:t>
      </w:r>
      <w:r w:rsidRPr="00A94D6C">
        <w:rPr>
          <w:bCs/>
          <w:kern w:val="16"/>
          <w:szCs w:val="19"/>
        </w:rPr>
        <w:t xml:space="preserve"> earlier in this chapter</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4686B809"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But even with a well-thought-out buy-sell agreement to smooth the transition and make the necessary cash available for the actual buyout</w:t>
      </w:r>
      <w:r w:rsidRPr="007863E9">
        <w:rPr>
          <w:bCs/>
          <w:kern w:val="16"/>
          <w:szCs w:val="19"/>
        </w:rPr>
        <w:t xml:space="preserve">, </w:t>
      </w:r>
      <w:r w:rsidRPr="00A94D6C">
        <w:rPr>
          <w:bCs/>
          <w:kern w:val="16"/>
          <w:szCs w:val="19"/>
        </w:rPr>
        <w:t>you still have estate</w:t>
      </w:r>
      <w:r>
        <w:rPr>
          <w:bCs/>
          <w:iCs/>
          <w:kern w:val="16"/>
          <w:szCs w:val="19"/>
        </w:rPr>
        <w:t>-</w:t>
      </w:r>
      <w:r w:rsidRPr="00A94D6C">
        <w:rPr>
          <w:bCs/>
          <w:kern w:val="16"/>
          <w:szCs w:val="19"/>
        </w:rPr>
        <w:t>tax issues to deal with if your estate is valuable enough to be in the estate-tax zone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394EFB00"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We have some good news for you</w:t>
      </w:r>
      <w:r w:rsidRPr="007863E9">
        <w:rPr>
          <w:bCs/>
          <w:kern w:val="16"/>
          <w:szCs w:val="19"/>
        </w:rPr>
        <w:t xml:space="preserve">, </w:t>
      </w:r>
      <w:r w:rsidRPr="00A94D6C">
        <w:rPr>
          <w:bCs/>
          <w:kern w:val="16"/>
          <w:szCs w:val="19"/>
        </w:rPr>
        <w:t>though! You have some tax breaks and special tax treatment options available to you if you</w:t>
      </w:r>
      <w:r w:rsidRPr="00651B25">
        <w:rPr>
          <w:bCs/>
          <w:kern w:val="16"/>
          <w:szCs w:val="19"/>
        </w:rPr>
        <w:t>’</w:t>
      </w:r>
      <w:r w:rsidRPr="00A94D6C">
        <w:rPr>
          <w:bCs/>
          <w:kern w:val="16"/>
          <w:szCs w:val="19"/>
        </w:rPr>
        <w:t>re an owner of a family business</w:t>
      </w:r>
      <w:r w:rsidRPr="007863E9">
        <w:rPr>
          <w:bCs/>
          <w:kern w:val="16"/>
          <w:szCs w:val="19"/>
        </w:rPr>
        <w:t xml:space="preserve">. </w:t>
      </w:r>
      <w:r w:rsidRPr="00A94D6C">
        <w:rPr>
          <w:bCs/>
          <w:kern w:val="16"/>
          <w:szCs w:val="19"/>
        </w:rPr>
        <w:t>We describe these breaks and special treatments in the following section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25FFFEA7" w14:textId="77777777" w:rsidR="008C71BA" w:rsidRPr="00887648" w:rsidRDefault="008C71BA" w:rsidP="008C71BA">
      <w:pPr>
        <w:pStyle w:val="Style"/>
        <w:widowControl/>
        <w:ind w:left="360"/>
        <w:jc w:val="both"/>
        <w:textAlignment w:val="baseline"/>
        <w:rPr>
          <w:bCs/>
          <w:iCs/>
          <w:kern w:val="16"/>
          <w:szCs w:val="19"/>
        </w:rPr>
      </w:pPr>
      <w:r>
        <w:rPr>
          <w:bCs/>
          <w:kern w:val="16"/>
          <w:szCs w:val="19"/>
        </w:rPr>
        <w:lastRenderedPageBreak/>
        <w:t>“</w:t>
      </w:r>
      <w:r w:rsidRPr="00A94D6C">
        <w:rPr>
          <w:bCs/>
          <w:kern w:val="16"/>
          <w:szCs w:val="19"/>
        </w:rPr>
        <w:t>As we discuss in Chapter 15</w:t>
      </w:r>
      <w:r w:rsidRPr="007863E9">
        <w:rPr>
          <w:bCs/>
          <w:kern w:val="16"/>
          <w:szCs w:val="19"/>
        </w:rPr>
        <w:t xml:space="preserve">, </w:t>
      </w:r>
      <w:r w:rsidRPr="00A94D6C">
        <w:rPr>
          <w:bCs/>
          <w:kern w:val="16"/>
          <w:szCs w:val="19"/>
        </w:rPr>
        <w:t>the IRS has some very specific rules and laws that determine whether your business is really a family business and can qualify for the breaks</w:t>
      </w:r>
      <w:r w:rsidRPr="007863E9">
        <w:rPr>
          <w:bCs/>
          <w:kern w:val="16"/>
          <w:szCs w:val="19"/>
        </w:rPr>
        <w:t xml:space="preserve">. </w:t>
      </w:r>
      <w:r w:rsidRPr="00A94D6C">
        <w:rPr>
          <w:bCs/>
          <w:kern w:val="16"/>
          <w:szCs w:val="19"/>
        </w:rPr>
        <w:t>Make sure that you receive a clear and precise ruling from your estate</w:t>
      </w:r>
      <w:r>
        <w:rPr>
          <w:bCs/>
          <w:kern w:val="16"/>
          <w:szCs w:val="19"/>
        </w:rPr>
        <w:t>-</w:t>
      </w:r>
      <w:r w:rsidRPr="00A94D6C">
        <w:rPr>
          <w:bCs/>
          <w:kern w:val="16"/>
          <w:szCs w:val="19"/>
        </w:rPr>
        <w:t>planning team</w:t>
      </w:r>
      <w:r w:rsidRPr="00E219E7">
        <w:rPr>
          <w:bCs/>
          <w:iCs/>
          <w:kern w:val="16"/>
          <w:szCs w:val="19"/>
        </w:rPr>
        <w:t>—</w:t>
      </w:r>
      <w:r w:rsidRPr="00A94D6C">
        <w:rPr>
          <w:bCs/>
          <w:kern w:val="16"/>
          <w:szCs w:val="19"/>
        </w:rPr>
        <w:t>particularly your accountant and attorney</w:t>
      </w:r>
      <w:r w:rsidRPr="00E219E7">
        <w:rPr>
          <w:bCs/>
          <w:iCs/>
          <w:kern w:val="16"/>
          <w:szCs w:val="19"/>
        </w:rPr>
        <w:t>—</w:t>
      </w:r>
      <w:r w:rsidRPr="00A94D6C">
        <w:rPr>
          <w:bCs/>
          <w:kern w:val="16"/>
          <w:szCs w:val="19"/>
        </w:rPr>
        <w:t>that lets you know whether you and your business can take advantage of this special treatment when your estate is settled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68D9035D"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The most significant tax breaks for family businesses are as follows:</w:t>
      </w:r>
      <w:r>
        <w:rPr>
          <w:bCs/>
          <w:kern w:val="16"/>
          <w:szCs w:val="19"/>
        </w:rPr>
        <w:t xml:space="preserve">” (Simon and </w:t>
      </w:r>
      <w:proofErr w:type="spellStart"/>
      <w:r>
        <w:rPr>
          <w:bCs/>
          <w:kern w:val="16"/>
          <w:szCs w:val="19"/>
        </w:rPr>
        <w:t>Mashinski</w:t>
      </w:r>
      <w:proofErr w:type="spellEnd"/>
      <w:r>
        <w:rPr>
          <w:bCs/>
          <w:kern w:val="16"/>
          <w:szCs w:val="19"/>
        </w:rPr>
        <w:t xml:space="preserve"> 263)</w:t>
      </w:r>
    </w:p>
    <w:p w14:paraId="6862F78D"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t</w:t>
      </w:r>
      <w:r w:rsidRPr="00A94D6C">
        <w:rPr>
          <w:rFonts w:eastAsia="Arial" w:cs="Arial"/>
          <w:bCs/>
          <w:kern w:val="16"/>
          <w:szCs w:val="16"/>
        </w:rPr>
        <w:t>he qualified family-owned business</w:t>
      </w:r>
      <w:r w:rsidRPr="00E219E7">
        <w:rPr>
          <w:rFonts w:eastAsia="Arial" w:cs="Arial"/>
          <w:bCs/>
          <w:kern w:val="16"/>
          <w:szCs w:val="16"/>
        </w:rPr>
        <w:t xml:space="preserve"> (</w:t>
      </w:r>
      <w:r w:rsidRPr="00A94D6C">
        <w:rPr>
          <w:rFonts w:eastAsia="Arial" w:cs="Arial"/>
          <w:bCs/>
          <w:kern w:val="16"/>
          <w:szCs w:val="16"/>
        </w:rPr>
        <w:t>QFOB</w:t>
      </w:r>
      <w:r w:rsidRPr="000F1C38">
        <w:rPr>
          <w:rFonts w:eastAsia="Arial" w:cs="Arial"/>
          <w:bCs/>
          <w:kern w:val="16"/>
          <w:szCs w:val="16"/>
        </w:rPr>
        <w:t>)</w:t>
      </w:r>
      <w:r w:rsidRPr="00E219E7">
        <w:rPr>
          <w:rFonts w:eastAsia="Arial" w:cs="Arial"/>
          <w:bCs/>
          <w:kern w:val="16"/>
          <w:szCs w:val="16"/>
        </w:rPr>
        <w:t xml:space="preserve"> </w:t>
      </w:r>
      <w:r w:rsidRPr="00A94D6C">
        <w:rPr>
          <w:rFonts w:eastAsia="Arial" w:cs="Arial"/>
          <w:bCs/>
          <w:kern w:val="16"/>
          <w:szCs w:val="16"/>
        </w:rPr>
        <w:t>exemption</w:t>
      </w:r>
    </w:p>
    <w:p w14:paraId="37BFC439" w14:textId="77777777" w:rsidR="008C71BA" w:rsidRDefault="008C71BA" w:rsidP="008C71BA">
      <w:pPr>
        <w:pStyle w:val="Style"/>
        <w:widowControl/>
        <w:ind w:left="720"/>
        <w:jc w:val="both"/>
        <w:textAlignment w:val="baseline"/>
        <w:rPr>
          <w:rFonts w:eastAsia="Arial" w:cs="Arial"/>
          <w:bCs/>
          <w:kern w:val="16"/>
          <w:szCs w:val="16"/>
        </w:rPr>
      </w:pPr>
      <w:r>
        <w:rPr>
          <w:rFonts w:eastAsia="Arial" w:cs="Arial"/>
          <w:bCs/>
          <w:kern w:val="16"/>
          <w:szCs w:val="27"/>
        </w:rPr>
        <w:t>s</w:t>
      </w:r>
      <w:r w:rsidRPr="00A94D6C">
        <w:rPr>
          <w:rFonts w:eastAsia="Arial" w:cs="Arial"/>
          <w:bCs/>
          <w:kern w:val="16"/>
          <w:szCs w:val="16"/>
        </w:rPr>
        <w:t>preading out estate-tax payments over several years</w:t>
      </w:r>
    </w:p>
    <w:p w14:paraId="52D79D0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27"/>
        </w:rPr>
        <w:t>t</w:t>
      </w:r>
      <w:r w:rsidRPr="00A94D6C">
        <w:rPr>
          <w:rFonts w:eastAsia="Arial" w:cs="Arial"/>
          <w:bCs/>
          <w:kern w:val="16"/>
          <w:szCs w:val="16"/>
        </w:rPr>
        <w:t>ax breaks on the value of business real estate</w:t>
      </w:r>
    </w:p>
    <w:p w14:paraId="34B07CC6"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27"/>
        </w:rPr>
        <w:t>g</w:t>
      </w:r>
      <w:r w:rsidRPr="00A94D6C">
        <w:rPr>
          <w:rFonts w:eastAsia="Arial" w:cs="Arial"/>
          <w:bCs/>
          <w:kern w:val="16"/>
          <w:szCs w:val="16"/>
        </w:rPr>
        <w:t xml:space="preserve">iving away minority interests in your business as gifts and using a </w:t>
      </w:r>
      <w:r w:rsidRPr="00A94D6C">
        <w:rPr>
          <w:bCs/>
          <w:i/>
          <w:iCs/>
          <w:kern w:val="16"/>
          <w:szCs w:val="18"/>
        </w:rPr>
        <w:t xml:space="preserve">valuation </w:t>
      </w:r>
      <w:proofErr w:type="spellStart"/>
      <w:r w:rsidRPr="00A94D6C">
        <w:rPr>
          <w:bCs/>
          <w:i/>
          <w:iCs/>
          <w:kern w:val="16"/>
          <w:szCs w:val="18"/>
        </w:rPr>
        <w:t>discountto</w:t>
      </w:r>
      <w:proofErr w:type="spellEnd"/>
      <w:r w:rsidRPr="006A459D">
        <w:rPr>
          <w:rFonts w:eastAsia="Arial" w:cs="Arial"/>
          <w:bCs/>
          <w:kern w:val="16"/>
          <w:szCs w:val="16"/>
        </w:rPr>
        <w:t xml:space="preserve"> </w:t>
      </w:r>
      <w:r w:rsidRPr="00A94D6C">
        <w:rPr>
          <w:rFonts w:eastAsia="Arial" w:cs="Arial"/>
          <w:bCs/>
          <w:kern w:val="16"/>
          <w:szCs w:val="16"/>
        </w:rPr>
        <w:t>reduce the value of your business for estate purposes</w:t>
      </w:r>
      <w:r>
        <w:rPr>
          <w:rFonts w:eastAsia="Arial" w:cs="Arial"/>
          <w:bCs/>
          <w:kern w:val="16"/>
          <w:szCs w:val="16"/>
        </w:rPr>
        <w:t xml:space="preserve"> [263]</w:t>
      </w:r>
    </w:p>
    <w:p w14:paraId="71AF803C" w14:textId="77777777" w:rsidR="008C71BA" w:rsidRPr="00887648" w:rsidRDefault="008C71BA" w:rsidP="008C71BA">
      <w:pPr>
        <w:pStyle w:val="Style"/>
        <w:widowControl/>
        <w:jc w:val="both"/>
        <w:rPr>
          <w:bCs/>
          <w:iCs/>
          <w:kern w:val="16"/>
          <w:szCs w:val="22"/>
        </w:rPr>
      </w:pPr>
    </w:p>
    <w:p w14:paraId="74D7627F" w14:textId="77777777" w:rsidR="008C71BA" w:rsidRPr="00887648" w:rsidRDefault="008C71BA" w:rsidP="008C71BA">
      <w:pPr>
        <w:pStyle w:val="Style"/>
        <w:widowControl/>
        <w:jc w:val="both"/>
        <w:textAlignment w:val="baseline"/>
        <w:rPr>
          <w:rFonts w:eastAsia="Arial" w:cs="Arial"/>
          <w:bCs/>
          <w:iCs/>
          <w:kern w:val="16"/>
          <w:szCs w:val="32"/>
        </w:rPr>
      </w:pPr>
      <w:r>
        <w:rPr>
          <w:rFonts w:eastAsia="Arial" w:cs="Arial"/>
          <w:bCs/>
          <w:kern w:val="16"/>
          <w:szCs w:val="32"/>
        </w:rPr>
        <w:t>d</w:t>
      </w:r>
      <w:r w:rsidRPr="00A94D6C">
        <w:rPr>
          <w:rFonts w:eastAsia="Arial" w:cs="Arial"/>
          <w:bCs/>
          <w:kern w:val="16"/>
          <w:szCs w:val="32"/>
        </w:rPr>
        <w:t>on</w:t>
      </w:r>
      <w:r w:rsidRPr="00651B25">
        <w:rPr>
          <w:rFonts w:eastAsia="Arial" w:cs="Arial"/>
          <w:bCs/>
          <w:kern w:val="16"/>
          <w:szCs w:val="32"/>
        </w:rPr>
        <w:t>’</w:t>
      </w:r>
      <w:r w:rsidRPr="00A94D6C">
        <w:rPr>
          <w:rFonts w:eastAsia="Arial" w:cs="Arial"/>
          <w:bCs/>
          <w:kern w:val="16"/>
          <w:szCs w:val="32"/>
        </w:rPr>
        <w:t>t crowd me</w:t>
      </w:r>
      <w:r w:rsidRPr="00E219E7">
        <w:rPr>
          <w:rFonts w:eastAsia="Arial" w:cs="Arial"/>
          <w:bCs/>
          <w:iCs/>
          <w:kern w:val="16"/>
          <w:szCs w:val="32"/>
        </w:rPr>
        <w:t>—</w:t>
      </w:r>
      <w:r w:rsidRPr="00A94D6C">
        <w:rPr>
          <w:rFonts w:eastAsia="Arial" w:cs="Arial"/>
          <w:bCs/>
          <w:kern w:val="16"/>
          <w:szCs w:val="32"/>
        </w:rPr>
        <w:t>spread out!</w:t>
      </w:r>
    </w:p>
    <w:p w14:paraId="05EAA723"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 xml:space="preserve">Current tax law allows your estate to </w:t>
      </w:r>
      <w:r w:rsidRPr="00A94D6C">
        <w:rPr>
          <w:bCs/>
          <w:iCs/>
          <w:kern w:val="16"/>
          <w:szCs w:val="19"/>
        </w:rPr>
        <w:t>“</w:t>
      </w:r>
      <w:r w:rsidRPr="00A94D6C">
        <w:rPr>
          <w:bCs/>
          <w:kern w:val="16"/>
          <w:szCs w:val="19"/>
        </w:rPr>
        <w:t>spread out</w:t>
      </w:r>
      <w:r w:rsidRPr="00A94D6C">
        <w:rPr>
          <w:bCs/>
          <w:iCs/>
          <w:kern w:val="16"/>
          <w:szCs w:val="19"/>
        </w:rPr>
        <w:t>”</w:t>
      </w:r>
      <w:r>
        <w:rPr>
          <w:bCs/>
          <w:kern w:val="16"/>
          <w:szCs w:val="19"/>
        </w:rPr>
        <w:t>—</w:t>
      </w:r>
      <w:r w:rsidRPr="00A94D6C">
        <w:rPr>
          <w:bCs/>
          <w:kern w:val="16"/>
          <w:szCs w:val="19"/>
        </w:rPr>
        <w:t>or delay</w:t>
      </w:r>
      <w:r>
        <w:rPr>
          <w:bCs/>
          <w:kern w:val="16"/>
          <w:szCs w:val="19"/>
        </w:rPr>
        <w:t>—</w:t>
      </w:r>
      <w:r w:rsidRPr="00A94D6C">
        <w:rPr>
          <w:bCs/>
          <w:kern w:val="16"/>
          <w:szCs w:val="19"/>
        </w:rPr>
        <w:t>having to start paying federal estate taxes for five years after your death and then to pay off any estate taxes over ten years</w:t>
      </w:r>
      <w:r w:rsidRPr="007863E9">
        <w:rPr>
          <w:bCs/>
          <w:kern w:val="16"/>
          <w:szCs w:val="19"/>
        </w:rPr>
        <w:t xml:space="preserve">, </w:t>
      </w:r>
      <w:r w:rsidRPr="00A94D6C">
        <w:rPr>
          <w:bCs/>
          <w:kern w:val="16"/>
          <w:szCs w:val="19"/>
        </w:rPr>
        <w:t>in equal installment payments</w:t>
      </w:r>
      <w:r w:rsidRPr="007863E9">
        <w:rPr>
          <w:bCs/>
          <w:kern w:val="16"/>
          <w:szCs w:val="19"/>
        </w:rPr>
        <w:t xml:space="preserve">. </w:t>
      </w:r>
      <w:r w:rsidRPr="00A94D6C">
        <w:rPr>
          <w:bCs/>
          <w:kern w:val="16"/>
          <w:szCs w:val="19"/>
        </w:rPr>
        <w:t>So</w:t>
      </w:r>
      <w:r w:rsidRPr="007863E9">
        <w:rPr>
          <w:bCs/>
          <w:kern w:val="16"/>
          <w:szCs w:val="19"/>
        </w:rPr>
        <w:t xml:space="preserve">, </w:t>
      </w:r>
      <w:r w:rsidRPr="00A94D6C">
        <w:rPr>
          <w:bCs/>
          <w:kern w:val="16"/>
          <w:szCs w:val="19"/>
        </w:rPr>
        <w:t>this IRS code</w:t>
      </w:r>
      <w:r w:rsidRPr="00E219E7">
        <w:rPr>
          <w:bCs/>
          <w:kern w:val="16"/>
          <w:szCs w:val="19"/>
        </w:rPr>
        <w:t xml:space="preserve"> (</w:t>
      </w:r>
      <w:r w:rsidRPr="00A94D6C">
        <w:rPr>
          <w:bCs/>
          <w:kern w:val="16"/>
          <w:szCs w:val="19"/>
        </w:rPr>
        <w:t xml:space="preserve">referred to as the </w:t>
      </w:r>
      <w:r w:rsidRPr="00A94D6C">
        <w:rPr>
          <w:bCs/>
          <w:iCs/>
          <w:kern w:val="16"/>
          <w:szCs w:val="19"/>
        </w:rPr>
        <w:t>“</w:t>
      </w:r>
      <w:r w:rsidRPr="00A94D6C">
        <w:rPr>
          <w:bCs/>
          <w:kern w:val="16"/>
          <w:szCs w:val="19"/>
        </w:rPr>
        <w:t>6166 extension</w:t>
      </w:r>
      <w:r w:rsidRPr="00A94D6C">
        <w:rPr>
          <w:bCs/>
          <w:iCs/>
          <w:kern w:val="16"/>
          <w:szCs w:val="19"/>
        </w:rPr>
        <w:t>”</w:t>
      </w:r>
      <w:r w:rsidRPr="000F1C38">
        <w:rPr>
          <w:bCs/>
          <w:kern w:val="16"/>
          <w:szCs w:val="19"/>
        </w:rPr>
        <w:t>)</w:t>
      </w:r>
      <w:r w:rsidRPr="00E219E7">
        <w:rPr>
          <w:bCs/>
          <w:kern w:val="16"/>
          <w:szCs w:val="19"/>
        </w:rPr>
        <w:t xml:space="preserve"> </w:t>
      </w:r>
      <w:r w:rsidRPr="00A94D6C">
        <w:rPr>
          <w:bCs/>
          <w:kern w:val="16"/>
          <w:szCs w:val="19"/>
        </w:rPr>
        <w:t>allows you to spread out annual payments over a total of 15 years as opposed to having to pay all estate taxes within nine months of your death</w:t>
      </w:r>
      <w:r w:rsidRPr="007863E9">
        <w:rPr>
          <w:bCs/>
          <w:kern w:val="16"/>
          <w:szCs w:val="19"/>
        </w:rPr>
        <w:t xml:space="preserve">. </w:t>
      </w:r>
      <w:r w:rsidRPr="00A94D6C">
        <w:rPr>
          <w:bCs/>
          <w:kern w:val="16"/>
          <w:szCs w:val="19"/>
        </w:rPr>
        <w:t>With that kind of time</w:t>
      </w:r>
      <w:r w:rsidRPr="007863E9">
        <w:rPr>
          <w:bCs/>
          <w:kern w:val="16"/>
          <w:szCs w:val="19"/>
        </w:rPr>
        <w:t xml:space="preserve">, </w:t>
      </w:r>
      <w:r w:rsidRPr="00A94D6C">
        <w:rPr>
          <w:bCs/>
          <w:kern w:val="16"/>
          <w:szCs w:val="19"/>
        </w:rPr>
        <w:t>hopefully your estate can raise enough cash through business operations or other means to prevent having to sell off crucial business assets to pay estate taxes</w:t>
      </w:r>
      <w:r w:rsidRPr="00E219E7">
        <w:rPr>
          <w:bCs/>
          <w:iCs/>
          <w:kern w:val="16"/>
          <w:szCs w:val="19"/>
        </w:rPr>
        <w:t>—</w:t>
      </w:r>
      <w:r w:rsidRPr="00A94D6C">
        <w:rPr>
          <w:bCs/>
          <w:kern w:val="16"/>
          <w:szCs w:val="19"/>
        </w:rPr>
        <w:t>paying the taxman but possibly killing the business in the process</w:t>
      </w:r>
      <w:r w:rsidRPr="007863E9">
        <w:rPr>
          <w:bCs/>
          <w:kern w:val="16"/>
          <w:szCs w:val="19"/>
        </w:rPr>
        <w:t xml:space="preserve">. </w:t>
      </w:r>
      <w:r w:rsidRPr="00A94D6C">
        <w:rPr>
          <w:bCs/>
          <w:kern w:val="16"/>
          <w:szCs w:val="19"/>
        </w:rPr>
        <w:t>You</w:t>
      </w:r>
      <w:r w:rsidRPr="00651B25">
        <w:rPr>
          <w:bCs/>
          <w:kern w:val="16"/>
          <w:szCs w:val="19"/>
        </w:rPr>
        <w:t>’</w:t>
      </w:r>
      <w:r w:rsidRPr="00A94D6C">
        <w:rPr>
          <w:bCs/>
          <w:kern w:val="16"/>
          <w:szCs w:val="19"/>
        </w:rPr>
        <w:t>ll have to pay interest on the unpaid estate taxes but that</w:t>
      </w:r>
      <w:r w:rsidRPr="00651B25">
        <w:rPr>
          <w:bCs/>
          <w:kern w:val="16"/>
          <w:szCs w:val="19"/>
        </w:rPr>
        <w:t>’</w:t>
      </w:r>
      <w:r w:rsidRPr="00A94D6C">
        <w:rPr>
          <w:bCs/>
          <w:kern w:val="16"/>
          <w:szCs w:val="19"/>
        </w:rPr>
        <w:t>s better than having to come up with the full estate-tax amount owed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264)</w:t>
      </w:r>
    </w:p>
    <w:p w14:paraId="161AAD14" w14:textId="77777777" w:rsidR="008C71BA" w:rsidRPr="00D12E74" w:rsidRDefault="008C71BA" w:rsidP="008C71BA">
      <w:pPr>
        <w:pStyle w:val="Style"/>
        <w:widowControl/>
        <w:ind w:left="360"/>
        <w:jc w:val="both"/>
        <w:rPr>
          <w:rFonts w:eastAsia="Arial" w:cs="Arial"/>
          <w:bCs/>
          <w:kern w:val="16"/>
          <w:szCs w:val="10"/>
        </w:rPr>
      </w:pPr>
      <w:r>
        <w:rPr>
          <w:bCs/>
          <w:kern w:val="16"/>
          <w:szCs w:val="19"/>
        </w:rPr>
        <w:t>“</w:t>
      </w:r>
      <w:r>
        <w:rPr>
          <w:bCs/>
          <w:kern w:val="16"/>
          <w:szCs w:val="11"/>
        </w:rPr>
        <w:t>Technical stuff:</w:t>
      </w:r>
      <w:r>
        <w:rPr>
          <w:rFonts w:eastAsia="Arial" w:cs="Arial"/>
          <w:bCs/>
          <w:kern w:val="16"/>
          <w:szCs w:val="10"/>
        </w:rPr>
        <w:t xml:space="preserve"> </w:t>
      </w:r>
      <w:r w:rsidRPr="00A94D6C">
        <w:rPr>
          <w:bCs/>
          <w:kern w:val="16"/>
          <w:szCs w:val="19"/>
        </w:rPr>
        <w:t>To take advantage of delayed and spread out payments</w:t>
      </w:r>
      <w:r w:rsidRPr="007863E9">
        <w:rPr>
          <w:bCs/>
          <w:kern w:val="16"/>
          <w:szCs w:val="19"/>
        </w:rPr>
        <w:t xml:space="preserve">, </w:t>
      </w:r>
      <w:r w:rsidRPr="00A94D6C">
        <w:rPr>
          <w:bCs/>
          <w:kern w:val="16"/>
          <w:szCs w:val="19"/>
        </w:rPr>
        <w:t>your family business must be at least a certain portion of your estate</w:t>
      </w:r>
      <w:r w:rsidRPr="00E219E7">
        <w:rPr>
          <w:bCs/>
          <w:iCs/>
          <w:kern w:val="16"/>
          <w:szCs w:val="19"/>
        </w:rPr>
        <w:t>—</w:t>
      </w:r>
      <w:r w:rsidRPr="00A94D6C">
        <w:rPr>
          <w:bCs/>
          <w:kern w:val="16"/>
          <w:szCs w:val="19"/>
        </w:rPr>
        <w:t>under current tax law</w:t>
      </w:r>
      <w:r w:rsidRPr="007863E9">
        <w:rPr>
          <w:bCs/>
          <w:kern w:val="16"/>
          <w:szCs w:val="19"/>
        </w:rPr>
        <w:t xml:space="preserve">, </w:t>
      </w:r>
      <w:r w:rsidRPr="00A94D6C">
        <w:rPr>
          <w:bCs/>
          <w:kern w:val="16"/>
          <w:szCs w:val="19"/>
        </w:rPr>
        <w:t>at least 50 percent of your taxable estate or 35 percent of your total estate</w:t>
      </w:r>
      <w:r w:rsidRPr="007863E9">
        <w:rPr>
          <w:bCs/>
          <w:kern w:val="16"/>
          <w:szCs w:val="19"/>
        </w:rPr>
        <w:t xml:space="preserve">. </w:t>
      </w:r>
      <w:r w:rsidRPr="00A94D6C">
        <w:rPr>
          <w:bCs/>
          <w:kern w:val="16"/>
          <w:szCs w:val="19"/>
        </w:rPr>
        <w:t>Additionally</w:t>
      </w:r>
      <w:r w:rsidRPr="007863E9">
        <w:rPr>
          <w:bCs/>
          <w:kern w:val="16"/>
          <w:szCs w:val="19"/>
        </w:rPr>
        <w:t xml:space="preserve">, </w:t>
      </w:r>
      <w:r w:rsidRPr="00A94D6C">
        <w:rPr>
          <w:bCs/>
          <w:kern w:val="16"/>
          <w:szCs w:val="19"/>
        </w:rPr>
        <w:t>if the business is a partnership or corporation</w:t>
      </w:r>
      <w:r w:rsidRPr="007863E9">
        <w:rPr>
          <w:bCs/>
          <w:kern w:val="16"/>
          <w:szCs w:val="19"/>
        </w:rPr>
        <w:t xml:space="preserve">, </w:t>
      </w:r>
      <w:r w:rsidRPr="00A94D6C">
        <w:rPr>
          <w:bCs/>
          <w:kern w:val="16"/>
          <w:szCs w:val="19"/>
        </w:rPr>
        <w:t>you must own 20 percent of the partnership or 20 percent of the voting shares</w:t>
      </w:r>
      <w:r w:rsidRPr="007863E9">
        <w:rPr>
          <w:bCs/>
          <w:kern w:val="16"/>
          <w:szCs w:val="19"/>
        </w:rPr>
        <w:t xml:space="preserve">, </w:t>
      </w:r>
      <w:r w:rsidRPr="00A94D6C">
        <w:rPr>
          <w:bCs/>
          <w:kern w:val="16"/>
          <w:szCs w:val="19"/>
        </w:rPr>
        <w:t>respectively</w:t>
      </w:r>
      <w:r w:rsidRPr="007863E9">
        <w:rPr>
          <w:bCs/>
          <w:kern w:val="16"/>
          <w:szCs w:val="19"/>
        </w:rPr>
        <w:t>.</w:t>
      </w:r>
      <w:r w:rsidRPr="00E219E7">
        <w:rPr>
          <w:bCs/>
          <w:kern w:val="16"/>
          <w:szCs w:val="19"/>
        </w:rPr>
        <w:t xml:space="preserve"> (</w:t>
      </w:r>
      <w:r w:rsidRPr="00A94D6C">
        <w:rPr>
          <w:bCs/>
          <w:kern w:val="16"/>
          <w:szCs w:val="19"/>
        </w:rPr>
        <w:t>See our discussion in Chapter 13 about the difference between taxable estate and total estate numbers</w:t>
      </w:r>
      <w:r w:rsidRPr="007863E9">
        <w:rPr>
          <w:bCs/>
          <w:kern w:val="16"/>
          <w:szCs w:val="19"/>
        </w:rPr>
        <w:t>.</w:t>
      </w:r>
      <w:r w:rsidRPr="000F1C38">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264)</w:t>
      </w:r>
    </w:p>
    <w:p w14:paraId="186E970F" w14:textId="77777777" w:rsidR="008C71BA" w:rsidRDefault="008C71BA" w:rsidP="008C71BA">
      <w:pPr>
        <w:pStyle w:val="Style"/>
        <w:widowControl/>
        <w:jc w:val="both"/>
        <w:textAlignment w:val="baseline"/>
        <w:rPr>
          <w:rFonts w:eastAsia="Arial" w:cs="Arial"/>
          <w:bCs/>
          <w:kern w:val="16"/>
          <w:szCs w:val="32"/>
        </w:rPr>
      </w:pPr>
    </w:p>
    <w:p w14:paraId="65A5D62A" w14:textId="77777777" w:rsidR="008C71BA" w:rsidRPr="00887648" w:rsidRDefault="008C71BA" w:rsidP="008C71BA">
      <w:pPr>
        <w:pStyle w:val="Style"/>
        <w:widowControl/>
        <w:jc w:val="both"/>
        <w:textAlignment w:val="baseline"/>
        <w:rPr>
          <w:rFonts w:eastAsia="Arial" w:cs="Arial"/>
          <w:bCs/>
          <w:iCs/>
          <w:kern w:val="16"/>
          <w:szCs w:val="32"/>
        </w:rPr>
      </w:pPr>
      <w:r>
        <w:rPr>
          <w:rFonts w:eastAsia="Arial" w:cs="Arial"/>
          <w:bCs/>
          <w:kern w:val="16"/>
          <w:szCs w:val="32"/>
        </w:rPr>
        <w:t>v</w:t>
      </w:r>
      <w:r w:rsidRPr="00A94D6C">
        <w:rPr>
          <w:rFonts w:eastAsia="Arial" w:cs="Arial"/>
          <w:bCs/>
          <w:kern w:val="16"/>
          <w:szCs w:val="32"/>
        </w:rPr>
        <w:t>aluing real estate for estate-tax purposes</w:t>
      </w:r>
    </w:p>
    <w:p w14:paraId="2616008C"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If you</w:t>
      </w:r>
      <w:r w:rsidRPr="00651B25">
        <w:rPr>
          <w:bCs/>
          <w:kern w:val="16"/>
          <w:szCs w:val="19"/>
        </w:rPr>
        <w:t>’</w:t>
      </w:r>
      <w:r w:rsidRPr="00A94D6C">
        <w:rPr>
          <w:bCs/>
          <w:kern w:val="16"/>
          <w:szCs w:val="19"/>
        </w:rPr>
        <w:t>re a farmer or you have a small factory or industrial plant</w:t>
      </w:r>
      <w:r w:rsidRPr="007863E9">
        <w:rPr>
          <w:bCs/>
          <w:kern w:val="16"/>
          <w:szCs w:val="19"/>
        </w:rPr>
        <w:t xml:space="preserve">, </w:t>
      </w:r>
      <w:r w:rsidRPr="00A94D6C">
        <w:rPr>
          <w:bCs/>
          <w:kern w:val="16"/>
          <w:szCs w:val="19"/>
        </w:rPr>
        <w:t>you may have special below-market valuations on your land and real estate for property taxes</w:t>
      </w:r>
      <w:r w:rsidRPr="007863E9">
        <w:rPr>
          <w:bCs/>
          <w:kern w:val="16"/>
          <w:szCs w:val="19"/>
        </w:rPr>
        <w:t xml:space="preserve">. </w:t>
      </w:r>
      <w:r w:rsidRPr="00A94D6C">
        <w:rPr>
          <w:bCs/>
          <w:kern w:val="16"/>
          <w:szCs w:val="19"/>
        </w:rPr>
        <w:t>These valuations are based on how you</w:t>
      </w:r>
      <w:r w:rsidRPr="00651B25">
        <w:rPr>
          <w:bCs/>
          <w:kern w:val="16"/>
          <w:szCs w:val="19"/>
        </w:rPr>
        <w:t>’</w:t>
      </w:r>
      <w:r w:rsidRPr="00A94D6C">
        <w:rPr>
          <w:bCs/>
          <w:kern w:val="16"/>
          <w:szCs w:val="19"/>
        </w:rPr>
        <w:t>re using your property versus other ways the land could be used</w:t>
      </w:r>
      <w:r w:rsidRPr="007863E9">
        <w:rPr>
          <w:bCs/>
          <w:kern w:val="16"/>
          <w:szCs w:val="19"/>
        </w:rPr>
        <w:t xml:space="preserve">, </w:t>
      </w:r>
      <w:r w:rsidRPr="00A94D6C">
        <w:rPr>
          <w:bCs/>
          <w:kern w:val="16"/>
          <w:szCs w:val="19"/>
        </w:rPr>
        <w:t>such as a residential subdivision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if your family business is a 250-acre farm</w:t>
      </w:r>
      <w:r w:rsidRPr="007863E9">
        <w:rPr>
          <w:bCs/>
          <w:kern w:val="16"/>
          <w:szCs w:val="19"/>
        </w:rPr>
        <w:t xml:space="preserve">, </w:t>
      </w:r>
      <w:r w:rsidRPr="00A94D6C">
        <w:rPr>
          <w:bCs/>
          <w:kern w:val="16"/>
          <w:szCs w:val="19"/>
        </w:rPr>
        <w:t>your land</w:t>
      </w:r>
      <w:r w:rsidRPr="007863E9">
        <w:rPr>
          <w:bCs/>
          <w:kern w:val="16"/>
          <w:szCs w:val="19"/>
        </w:rPr>
        <w:t xml:space="preserve">, </w:t>
      </w:r>
      <w:r w:rsidRPr="00A94D6C">
        <w:rPr>
          <w:bCs/>
          <w:kern w:val="16"/>
          <w:szCs w:val="19"/>
        </w:rPr>
        <w:t>barns</w:t>
      </w:r>
      <w:r w:rsidRPr="007863E9">
        <w:rPr>
          <w:bCs/>
          <w:kern w:val="16"/>
          <w:szCs w:val="19"/>
        </w:rPr>
        <w:t xml:space="preserve">, </w:t>
      </w:r>
      <w:r w:rsidRPr="00A94D6C">
        <w:rPr>
          <w:bCs/>
          <w:kern w:val="16"/>
          <w:szCs w:val="19"/>
        </w:rPr>
        <w:t>and other buildings are probably zoned and valued at some sort of agricultural rates that</w:t>
      </w:r>
      <w:r w:rsidRPr="00E219E7">
        <w:rPr>
          <w:bCs/>
          <w:kern w:val="16"/>
          <w:szCs w:val="19"/>
        </w:rPr>
        <w:t xml:space="preserve"> (</w:t>
      </w:r>
      <w:r w:rsidRPr="00A94D6C">
        <w:rPr>
          <w:bCs/>
          <w:kern w:val="16"/>
          <w:szCs w:val="19"/>
        </w:rPr>
        <w:t>depending on where you live</w:t>
      </w:r>
      <w:r w:rsidRPr="000F1C38">
        <w:rPr>
          <w:bCs/>
          <w:kern w:val="16"/>
          <w:szCs w:val="19"/>
        </w:rPr>
        <w:t>)</w:t>
      </w:r>
      <w:r w:rsidRPr="00E219E7">
        <w:rPr>
          <w:bCs/>
          <w:kern w:val="16"/>
          <w:szCs w:val="19"/>
        </w:rPr>
        <w:t xml:space="preserve"> </w:t>
      </w:r>
      <w:r w:rsidRPr="00A94D6C">
        <w:rPr>
          <w:bCs/>
          <w:kern w:val="16"/>
          <w:szCs w:val="19"/>
        </w:rPr>
        <w:t>are significantly less valuable for tax purposes than 250 acres of farmland that is just waiting for a real estate developer to show up with the bulldozers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264)</w:t>
      </w:r>
    </w:p>
    <w:p w14:paraId="351FB4EE"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But aside from property-tax breaks</w:t>
      </w:r>
      <w:r w:rsidRPr="007863E9">
        <w:rPr>
          <w:bCs/>
          <w:kern w:val="16"/>
          <w:szCs w:val="19"/>
        </w:rPr>
        <w:t xml:space="preserve">, </w:t>
      </w:r>
      <w:r w:rsidRPr="00A94D6C">
        <w:rPr>
          <w:bCs/>
          <w:kern w:val="16"/>
          <w:szCs w:val="19"/>
        </w:rPr>
        <w:t>you may also have estate-tax breaks on your real property</w:t>
      </w:r>
      <w:r w:rsidRPr="007863E9">
        <w:rPr>
          <w:bCs/>
          <w:kern w:val="16"/>
          <w:szCs w:val="19"/>
        </w:rPr>
        <w:t xml:space="preserve">. </w:t>
      </w:r>
      <w:r w:rsidRPr="00A94D6C">
        <w:rPr>
          <w:bCs/>
          <w:kern w:val="16"/>
          <w:szCs w:val="19"/>
        </w:rPr>
        <w:t>Current tax law allows you to value land you use for your farm or business according to how you currently use it rather than how it may be used</w:t>
      </w:r>
      <w:r w:rsidRPr="00E219E7">
        <w:rPr>
          <w:bCs/>
          <w:iCs/>
          <w:kern w:val="16"/>
          <w:szCs w:val="19"/>
        </w:rPr>
        <w:t>—</w:t>
      </w:r>
      <w:r w:rsidRPr="00A94D6C">
        <w:rPr>
          <w:bCs/>
          <w:kern w:val="16"/>
          <w:szCs w:val="19"/>
        </w:rPr>
        <w:t>again</w:t>
      </w:r>
      <w:r w:rsidRPr="007863E9">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developed and turned into a residential subdivision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264)</w:t>
      </w:r>
    </w:p>
    <w:p w14:paraId="1C6CDF89"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As with other tax laws and rules that apply to family-owned businesses</w:t>
      </w:r>
      <w:r w:rsidRPr="007863E9">
        <w:rPr>
          <w:bCs/>
          <w:kern w:val="16"/>
          <w:szCs w:val="19"/>
        </w:rPr>
        <w:t xml:space="preserve">, </w:t>
      </w:r>
      <w:r w:rsidRPr="00A94D6C">
        <w:rPr>
          <w:bCs/>
          <w:kern w:val="16"/>
          <w:szCs w:val="19"/>
        </w:rPr>
        <w:t>you find several restrictions that determine whether you can take advantage of this tax break</w:t>
      </w:r>
      <w:r w:rsidRPr="007863E9">
        <w:rPr>
          <w:bCs/>
          <w:kern w:val="16"/>
          <w:szCs w:val="19"/>
        </w:rPr>
        <w:t xml:space="preserve">. </w:t>
      </w:r>
      <w:r w:rsidRPr="00A94D6C">
        <w:rPr>
          <w:bCs/>
          <w:kern w:val="16"/>
          <w:szCs w:val="19"/>
        </w:rPr>
        <w:t>If you can</w:t>
      </w:r>
      <w:r w:rsidRPr="007863E9">
        <w:rPr>
          <w:bCs/>
          <w:kern w:val="16"/>
          <w:szCs w:val="19"/>
        </w:rPr>
        <w:t xml:space="preserve">, </w:t>
      </w:r>
      <w:r w:rsidRPr="00A94D6C">
        <w:rPr>
          <w:bCs/>
          <w:kern w:val="16"/>
          <w:szCs w:val="19"/>
        </w:rPr>
        <w:t>limitations also restrict how much you can reduce your estate taxes by including</w:t>
      </w:r>
      <w:r w:rsidRPr="00615F34">
        <w:rPr>
          <w:bCs/>
          <w:kern w:val="16"/>
          <w:szCs w:val="19"/>
        </w:rPr>
        <w:t xml:space="preserve">: </w:t>
      </w:r>
      <w:r w:rsidRPr="00A94D6C">
        <w:rPr>
          <w:bCs/>
          <w:kern w:val="16"/>
          <w:szCs w:val="19"/>
        </w:rPr>
        <w:t xml:space="preserve">a minimum </w:t>
      </w:r>
      <w:r w:rsidRPr="00A94D6C">
        <w:rPr>
          <w:bCs/>
          <w:kern w:val="16"/>
          <w:szCs w:val="19"/>
        </w:rPr>
        <w:lastRenderedPageBreak/>
        <w:t>percentage of the value of the real estate to your estate</w:t>
      </w:r>
      <w:r w:rsidRPr="00651B25">
        <w:rPr>
          <w:bCs/>
          <w:kern w:val="16"/>
          <w:szCs w:val="19"/>
        </w:rPr>
        <w:t>’</w:t>
      </w:r>
      <w:r w:rsidRPr="00A94D6C">
        <w:rPr>
          <w:bCs/>
          <w:kern w:val="16"/>
          <w:szCs w:val="19"/>
        </w:rPr>
        <w:t>s total value</w:t>
      </w:r>
      <w:r w:rsidRPr="007863E9">
        <w:rPr>
          <w:bCs/>
          <w:kern w:val="16"/>
          <w:szCs w:val="19"/>
        </w:rPr>
        <w:t xml:space="preserve">, </w:t>
      </w:r>
      <w:r w:rsidRPr="00A94D6C">
        <w:rPr>
          <w:bCs/>
          <w:kern w:val="16"/>
          <w:szCs w:val="19"/>
        </w:rPr>
        <w:t>another minimum percentage of the value of the business to your overall estate</w:t>
      </w:r>
      <w:r w:rsidRPr="007863E9">
        <w:rPr>
          <w:bCs/>
          <w:kern w:val="16"/>
          <w:szCs w:val="19"/>
        </w:rPr>
        <w:t xml:space="preserve">, </w:t>
      </w:r>
      <w:r w:rsidRPr="00A94D6C">
        <w:rPr>
          <w:bCs/>
          <w:kern w:val="16"/>
          <w:szCs w:val="19"/>
        </w:rPr>
        <w:t>how many years you</w:t>
      </w:r>
      <w:r w:rsidRPr="00651B25">
        <w:rPr>
          <w:bCs/>
          <w:kern w:val="16"/>
          <w:szCs w:val="19"/>
        </w:rPr>
        <w:t>’</w:t>
      </w:r>
      <w:r w:rsidRPr="00A94D6C">
        <w:rPr>
          <w:bCs/>
          <w:kern w:val="16"/>
          <w:szCs w:val="19"/>
        </w:rPr>
        <w:t>ve used the real estate in business</w:t>
      </w:r>
      <w:r w:rsidRPr="007863E9">
        <w:rPr>
          <w:bCs/>
          <w:kern w:val="16"/>
          <w:szCs w:val="19"/>
        </w:rPr>
        <w:t xml:space="preserve">, </w:t>
      </w:r>
      <w:r w:rsidRPr="00A94D6C">
        <w:rPr>
          <w:bCs/>
          <w:kern w:val="16"/>
          <w:szCs w:val="19"/>
        </w:rPr>
        <w:t>and</w:t>
      </w:r>
      <w:r>
        <w:rPr>
          <w:bCs/>
          <w:kern w:val="16"/>
          <w:szCs w:val="19"/>
        </w:rPr>
        <w:t xml:space="preserve"> [264] </w:t>
      </w:r>
      <w:r w:rsidRPr="00A94D6C">
        <w:rPr>
          <w:bCs/>
          <w:kern w:val="16"/>
          <w:szCs w:val="19"/>
        </w:rPr>
        <w:t>so on</w:t>
      </w:r>
      <w:r w:rsidRPr="007863E9">
        <w:rPr>
          <w:bCs/>
          <w:kern w:val="16"/>
          <w:szCs w:val="19"/>
        </w:rPr>
        <w:t xml:space="preserve">. </w:t>
      </w:r>
      <w:r w:rsidRPr="00A94D6C">
        <w:rPr>
          <w:bCs/>
          <w:kern w:val="16"/>
          <w:szCs w:val="19"/>
        </w:rPr>
        <w:t>Here again</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advisable to check with a professional</w:t>
      </w:r>
      <w:r w:rsidRPr="00E219E7">
        <w:rPr>
          <w:bCs/>
          <w:kern w:val="16"/>
          <w:szCs w:val="19"/>
        </w:rPr>
        <w:t xml:space="preserve"> (</w:t>
      </w:r>
      <w:r w:rsidRPr="00A94D6C">
        <w:rPr>
          <w:bCs/>
          <w:kern w:val="16"/>
          <w:szCs w:val="19"/>
        </w:rPr>
        <w:t>a real estate appraiser would be a good candidate</w:t>
      </w:r>
      <w:r w:rsidRPr="000F1C38">
        <w:rPr>
          <w:bCs/>
          <w:kern w:val="16"/>
          <w:szCs w:val="19"/>
        </w:rPr>
        <w:t>)</w:t>
      </w:r>
      <w:r w:rsidRPr="00E219E7">
        <w:rPr>
          <w:bCs/>
          <w:kern w:val="16"/>
          <w:szCs w:val="19"/>
        </w:rPr>
        <w:t xml:space="preserve"> </w:t>
      </w:r>
      <w:r w:rsidRPr="00A94D6C">
        <w:rPr>
          <w:bCs/>
          <w:kern w:val="16"/>
          <w:szCs w:val="19"/>
        </w:rPr>
        <w:t>on the property valuations under different use scenarios for the property</w:t>
      </w:r>
      <w:r w:rsidRPr="007863E9">
        <w:rPr>
          <w:bCs/>
          <w:kern w:val="16"/>
          <w:szCs w:val="19"/>
        </w:rPr>
        <w:t xml:space="preserve">. </w:t>
      </w:r>
      <w:r w:rsidRPr="00A94D6C">
        <w:rPr>
          <w:bCs/>
          <w:kern w:val="16"/>
          <w:szCs w:val="19"/>
        </w:rPr>
        <w:t>You need to document the various use valuations of the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264-65)</w:t>
      </w:r>
    </w:p>
    <w:p w14:paraId="17C852C7" w14:textId="77777777" w:rsidR="008C71BA" w:rsidRPr="00D12E74" w:rsidRDefault="008C71BA" w:rsidP="008C71BA">
      <w:pPr>
        <w:pStyle w:val="Style"/>
        <w:widowControl/>
        <w:ind w:left="360"/>
        <w:jc w:val="both"/>
        <w:rPr>
          <w:bCs/>
          <w:kern w:val="16"/>
          <w:szCs w:val="11"/>
        </w:rPr>
      </w:pPr>
      <w:r>
        <w:rPr>
          <w:bCs/>
          <w:kern w:val="16"/>
          <w:szCs w:val="19"/>
        </w:rPr>
        <w:t>“</w:t>
      </w:r>
      <w:r w:rsidRPr="00A94D6C">
        <w:rPr>
          <w:bCs/>
          <w:kern w:val="16"/>
          <w:szCs w:val="19"/>
        </w:rPr>
        <w:t>Rather than list all the rules</w:t>
      </w:r>
      <w:r w:rsidRPr="007863E9">
        <w:rPr>
          <w:bCs/>
          <w:kern w:val="16"/>
          <w:szCs w:val="19"/>
        </w:rPr>
        <w:t xml:space="preserve">, </w:t>
      </w:r>
      <w:r w:rsidRPr="00A94D6C">
        <w:rPr>
          <w:bCs/>
          <w:kern w:val="16"/>
          <w:szCs w:val="19"/>
        </w:rPr>
        <w:t>we suggest you check with your accountant</w:t>
      </w:r>
      <w:r w:rsidRPr="007863E9">
        <w:rPr>
          <w:bCs/>
          <w:kern w:val="16"/>
          <w:szCs w:val="19"/>
        </w:rPr>
        <w:t xml:space="preserve">. </w:t>
      </w:r>
      <w:r w:rsidRPr="00A94D6C">
        <w:rPr>
          <w:bCs/>
          <w:kern w:val="16"/>
          <w:szCs w:val="19"/>
        </w:rPr>
        <w:t>They can tell you exactly how much of a tax break</w:t>
      </w:r>
      <w:r w:rsidRPr="00E219E7">
        <w:rPr>
          <w:bCs/>
          <w:iCs/>
          <w:kern w:val="16"/>
          <w:szCs w:val="19"/>
        </w:rPr>
        <w:t>—</w:t>
      </w:r>
      <w:r w:rsidRPr="00A94D6C">
        <w:rPr>
          <w:bCs/>
          <w:kern w:val="16"/>
          <w:szCs w:val="19"/>
        </w:rPr>
        <w:t>if any</w:t>
      </w:r>
      <w:r w:rsidRPr="00E219E7">
        <w:rPr>
          <w:bCs/>
          <w:iCs/>
          <w:kern w:val="16"/>
          <w:szCs w:val="19"/>
        </w:rPr>
        <w:t>—</w:t>
      </w:r>
      <w:r w:rsidRPr="00A94D6C">
        <w:rPr>
          <w:bCs/>
          <w:kern w:val="16"/>
          <w:szCs w:val="19"/>
        </w:rPr>
        <w:t>you can plan on receiving</w:t>
      </w:r>
      <w:r w:rsidRPr="007863E9">
        <w:rPr>
          <w:bCs/>
          <w:kern w:val="16"/>
          <w:szCs w:val="19"/>
        </w:rPr>
        <w:t xml:space="preserve">. </w:t>
      </w:r>
      <w:r w:rsidRPr="00A94D6C">
        <w:rPr>
          <w:bCs/>
          <w:kern w:val="16"/>
          <w:szCs w:val="19"/>
        </w:rPr>
        <w:t>With this knowledge</w:t>
      </w:r>
      <w:r w:rsidRPr="007863E9">
        <w:rPr>
          <w:bCs/>
          <w:kern w:val="16"/>
          <w:szCs w:val="19"/>
        </w:rPr>
        <w:t xml:space="preserve">, </w:t>
      </w:r>
      <w:r w:rsidRPr="00A94D6C">
        <w:rPr>
          <w:bCs/>
          <w:kern w:val="16"/>
          <w:szCs w:val="19"/>
        </w:rPr>
        <w:t>you can do your estate planning and your business planning as accurately as possible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265)</w:t>
      </w:r>
    </w:p>
    <w:p w14:paraId="7B1C651F" w14:textId="77777777" w:rsidR="008C71BA" w:rsidRDefault="008C71BA" w:rsidP="008C71BA">
      <w:pPr>
        <w:pStyle w:val="Style"/>
        <w:widowControl/>
        <w:jc w:val="both"/>
        <w:textAlignment w:val="baseline"/>
        <w:rPr>
          <w:rFonts w:eastAsia="Arial" w:cs="Arial"/>
          <w:bCs/>
          <w:kern w:val="16"/>
          <w:szCs w:val="31"/>
        </w:rPr>
      </w:pPr>
    </w:p>
    <w:p w14:paraId="0B604562" w14:textId="77777777" w:rsidR="008C71BA" w:rsidRPr="00887648" w:rsidRDefault="008C71BA" w:rsidP="008C71BA">
      <w:pPr>
        <w:pStyle w:val="Style"/>
        <w:widowControl/>
        <w:jc w:val="both"/>
        <w:textAlignment w:val="baseline"/>
        <w:rPr>
          <w:rFonts w:eastAsia="Arial" w:cs="Arial"/>
          <w:bCs/>
          <w:iCs/>
          <w:kern w:val="16"/>
          <w:szCs w:val="31"/>
        </w:rPr>
      </w:pPr>
      <w:r>
        <w:rPr>
          <w:rFonts w:eastAsia="Arial" w:cs="Arial"/>
          <w:bCs/>
          <w:kern w:val="16"/>
          <w:szCs w:val="31"/>
        </w:rPr>
        <w:t>s</w:t>
      </w:r>
      <w:r w:rsidRPr="00A94D6C">
        <w:rPr>
          <w:rFonts w:eastAsia="Arial" w:cs="Arial"/>
          <w:bCs/>
          <w:kern w:val="16"/>
          <w:szCs w:val="31"/>
        </w:rPr>
        <w:t>hopping for more discounts at the family-business store</w:t>
      </w:r>
    </w:p>
    <w:p w14:paraId="07528278"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Earlier in this chapter</w:t>
      </w:r>
      <w:r w:rsidRPr="007863E9">
        <w:rPr>
          <w:bCs/>
          <w:kern w:val="16"/>
          <w:szCs w:val="19"/>
        </w:rPr>
        <w:t xml:space="preserve">, </w:t>
      </w:r>
      <w:r w:rsidRPr="00A94D6C">
        <w:rPr>
          <w:bCs/>
          <w:kern w:val="16"/>
          <w:szCs w:val="19"/>
        </w:rPr>
        <w:t>we discuss how you can transfer ownership in part or in full to other family members</w:t>
      </w:r>
      <w:r w:rsidRPr="007863E9">
        <w:rPr>
          <w:bCs/>
          <w:kern w:val="16"/>
          <w:szCs w:val="19"/>
        </w:rPr>
        <w:t xml:space="preserve">, </w:t>
      </w:r>
      <w:r w:rsidRPr="00A94D6C">
        <w:rPr>
          <w:bCs/>
          <w:kern w:val="16"/>
          <w:szCs w:val="19"/>
        </w:rPr>
        <w:t>a piece at a time</w:t>
      </w:r>
      <w:r w:rsidRPr="007863E9">
        <w:rPr>
          <w:bCs/>
          <w:kern w:val="16"/>
          <w:szCs w:val="19"/>
        </w:rPr>
        <w:t xml:space="preserve">, </w:t>
      </w:r>
      <w:r w:rsidRPr="00A94D6C">
        <w:rPr>
          <w:bCs/>
          <w:kern w:val="16"/>
          <w:szCs w:val="19"/>
        </w:rPr>
        <w:t>by giving away minority ownership interest</w:t>
      </w:r>
      <w:r w:rsidRPr="007863E9">
        <w:rPr>
          <w:bCs/>
          <w:kern w:val="16"/>
          <w:szCs w:val="19"/>
        </w:rPr>
        <w:t xml:space="preserve">. </w:t>
      </w:r>
      <w:r w:rsidRPr="00A94D6C">
        <w:rPr>
          <w:bCs/>
          <w:kern w:val="16"/>
          <w:szCs w:val="19"/>
        </w:rPr>
        <w:t>Quite often</w:t>
      </w:r>
      <w:r w:rsidRPr="007863E9">
        <w:rPr>
          <w:bCs/>
          <w:kern w:val="16"/>
          <w:szCs w:val="19"/>
        </w:rPr>
        <w:t xml:space="preserve">, </w:t>
      </w:r>
      <w:r w:rsidRPr="00A94D6C">
        <w:rPr>
          <w:bCs/>
          <w:kern w:val="16"/>
          <w:szCs w:val="19"/>
        </w:rPr>
        <w:t>you can keep these individual gifts below the annual exclusion radar for gift taxes</w:t>
      </w:r>
      <w:r w:rsidRPr="007863E9">
        <w:rPr>
          <w:bCs/>
          <w:kern w:val="16"/>
          <w:szCs w:val="19"/>
        </w:rPr>
        <w:t xml:space="preserve">. </w:t>
      </w:r>
      <w:r w:rsidRPr="00A94D6C">
        <w:rPr>
          <w:bCs/>
          <w:kern w:val="16"/>
          <w:szCs w:val="19"/>
        </w:rPr>
        <w:t>Even if you don</w:t>
      </w:r>
      <w:r w:rsidRPr="00651B25">
        <w:rPr>
          <w:bCs/>
          <w:kern w:val="16"/>
          <w:szCs w:val="19"/>
        </w:rPr>
        <w:t>’</w:t>
      </w:r>
      <w:r w:rsidRPr="00A94D6C">
        <w:rPr>
          <w:bCs/>
          <w:kern w:val="16"/>
          <w:szCs w:val="19"/>
        </w:rPr>
        <w:t>t</w:t>
      </w:r>
      <w:r w:rsidRPr="007863E9">
        <w:rPr>
          <w:bCs/>
          <w:kern w:val="16"/>
          <w:szCs w:val="19"/>
        </w:rPr>
        <w:t xml:space="preserve">, </w:t>
      </w:r>
      <w:r w:rsidRPr="00A94D6C">
        <w:rPr>
          <w:bCs/>
          <w:kern w:val="16"/>
          <w:szCs w:val="19"/>
        </w:rPr>
        <w:t>your gifts may be tax-free if the combined amount of gifts and what</w:t>
      </w:r>
      <w:r w:rsidRPr="00651B25">
        <w:rPr>
          <w:bCs/>
          <w:kern w:val="16"/>
          <w:szCs w:val="19"/>
        </w:rPr>
        <w:t>’</w:t>
      </w:r>
      <w:r w:rsidRPr="00A94D6C">
        <w:rPr>
          <w:bCs/>
          <w:kern w:val="16"/>
          <w:szCs w:val="19"/>
        </w:rPr>
        <w:t>s left in your estate when you die doesn</w:t>
      </w:r>
      <w:r w:rsidRPr="00651B25">
        <w:rPr>
          <w:bCs/>
          <w:kern w:val="16"/>
          <w:szCs w:val="19"/>
        </w:rPr>
        <w:t>’</w:t>
      </w:r>
      <w:r w:rsidRPr="00A94D6C">
        <w:rPr>
          <w:bCs/>
          <w:kern w:val="16"/>
          <w:szCs w:val="19"/>
        </w:rPr>
        <w:t>t exceed the exemption amount in the year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265)</w:t>
      </w:r>
    </w:p>
    <w:p w14:paraId="0363DC1C"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But beyond the gift-based strategy of reducing your estate gradually</w:t>
      </w:r>
      <w:r w:rsidRPr="007863E9">
        <w:rPr>
          <w:bCs/>
          <w:kern w:val="16"/>
          <w:szCs w:val="19"/>
        </w:rPr>
        <w:t xml:space="preserve">, </w:t>
      </w:r>
      <w:r w:rsidRPr="00A94D6C">
        <w:rPr>
          <w:bCs/>
          <w:kern w:val="16"/>
          <w:szCs w:val="19"/>
        </w:rPr>
        <w:t>you may also take advantage of some additional discounts that further reduce your family business</w:t>
      </w:r>
      <w:r w:rsidRPr="00651B25">
        <w:rPr>
          <w:bCs/>
          <w:kern w:val="16"/>
          <w:szCs w:val="19"/>
        </w:rPr>
        <w:t>’</w:t>
      </w:r>
      <w:r w:rsidRPr="00A94D6C">
        <w:rPr>
          <w:bCs/>
          <w:kern w:val="16"/>
          <w:szCs w:val="19"/>
        </w:rPr>
        <w:t>s value</w:t>
      </w:r>
      <w:r w:rsidRPr="007863E9">
        <w:rPr>
          <w:bCs/>
          <w:kern w:val="16"/>
          <w:szCs w:val="19"/>
        </w:rPr>
        <w:t xml:space="preserve">, </w:t>
      </w:r>
      <w:r w:rsidRPr="00A94D6C">
        <w:rPr>
          <w:bCs/>
          <w:kern w:val="16"/>
          <w:szCs w:val="19"/>
        </w:rPr>
        <w:t>at least for estate-tax purposes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265)</w:t>
      </w:r>
    </w:p>
    <w:p w14:paraId="28FFDF96" w14:textId="77777777" w:rsidR="008C71BA" w:rsidRPr="00D12E74" w:rsidRDefault="008C71BA" w:rsidP="008C71BA">
      <w:pPr>
        <w:pStyle w:val="Style"/>
        <w:widowControl/>
        <w:ind w:left="360"/>
        <w:jc w:val="both"/>
        <w:textAlignment w:val="baseline"/>
        <w:rPr>
          <w:rFonts w:eastAsia="Arial" w:cs="Arial"/>
          <w:bCs/>
          <w:kern w:val="16"/>
          <w:szCs w:val="10"/>
        </w:rPr>
      </w:pPr>
      <w:r>
        <w:rPr>
          <w:bCs/>
          <w:kern w:val="16"/>
          <w:szCs w:val="19"/>
        </w:rPr>
        <w:t>“</w:t>
      </w:r>
      <w:r w:rsidRPr="00A94D6C">
        <w:rPr>
          <w:bCs/>
          <w:kern w:val="16"/>
          <w:szCs w:val="19"/>
        </w:rPr>
        <w:t>When several family members own a minority interest in a family business and have restrictions on how they may sell their ownership</w:t>
      </w:r>
      <w:r w:rsidRPr="00E219E7">
        <w:rPr>
          <w:bCs/>
          <w:kern w:val="16"/>
          <w:szCs w:val="19"/>
        </w:rPr>
        <w:t xml:space="preserve"> (</w:t>
      </w:r>
      <w:r w:rsidRPr="00A94D6C">
        <w:rPr>
          <w:bCs/>
          <w:kern w:val="16"/>
          <w:szCs w:val="19"/>
        </w:rPr>
        <w:t>only to other members who already have stock in the family business</w:t>
      </w:r>
      <w:r w:rsidRPr="007863E9">
        <w:rPr>
          <w:bCs/>
          <w:kern w:val="16"/>
          <w:szCs w:val="19"/>
        </w:rPr>
        <w:t xml:space="preserve">, </w:t>
      </w:r>
      <w:r w:rsidRPr="00A94D6C">
        <w:rPr>
          <w:bCs/>
          <w:kern w:val="16"/>
          <w:szCs w:val="19"/>
        </w:rPr>
        <w:t>for example</w:t>
      </w:r>
      <w:r w:rsidRPr="000F1C38">
        <w:rPr>
          <w:bCs/>
          <w:kern w:val="16"/>
          <w:szCs w:val="19"/>
        </w:rPr>
        <w:t>),</w:t>
      </w:r>
      <w:r w:rsidRPr="007863E9">
        <w:rPr>
          <w:bCs/>
          <w:kern w:val="16"/>
          <w:szCs w:val="19"/>
        </w:rPr>
        <w:t xml:space="preserve"> </w:t>
      </w:r>
      <w:r w:rsidRPr="00A94D6C">
        <w:rPr>
          <w:bCs/>
          <w:kern w:val="16"/>
          <w:szCs w:val="19"/>
        </w:rPr>
        <w:t xml:space="preserve">then a </w:t>
      </w:r>
      <w:r w:rsidRPr="00A94D6C">
        <w:rPr>
          <w:bCs/>
          <w:i/>
          <w:iCs/>
          <w:kern w:val="16"/>
          <w:szCs w:val="20"/>
        </w:rPr>
        <w:t>valuation discount</w:t>
      </w:r>
      <w:r w:rsidRPr="00DD0AC5">
        <w:rPr>
          <w:bCs/>
          <w:kern w:val="16"/>
          <w:szCs w:val="20"/>
        </w:rPr>
        <w:t xml:space="preserve"> </w:t>
      </w:r>
      <w:r w:rsidRPr="00A94D6C">
        <w:rPr>
          <w:bCs/>
          <w:kern w:val="16"/>
          <w:szCs w:val="19"/>
        </w:rPr>
        <w:t>is applied to the family business</w:t>
      </w:r>
      <w:r w:rsidRPr="00651B25">
        <w:rPr>
          <w:bCs/>
          <w:kern w:val="16"/>
          <w:szCs w:val="19"/>
        </w:rPr>
        <w:t>’</w:t>
      </w:r>
      <w:r w:rsidRPr="00A94D6C">
        <w:rPr>
          <w:bCs/>
          <w:kern w:val="16"/>
          <w:szCs w:val="19"/>
        </w:rPr>
        <w:t>s overall value</w:t>
      </w:r>
      <w:r w:rsidRPr="007863E9">
        <w:rPr>
          <w:bCs/>
          <w:kern w:val="16"/>
          <w:szCs w:val="19"/>
        </w:rPr>
        <w:t xml:space="preserve">. </w:t>
      </w:r>
      <w:r w:rsidRPr="00A94D6C">
        <w:rPr>
          <w:bCs/>
          <w:kern w:val="16"/>
          <w:szCs w:val="19"/>
        </w:rPr>
        <w:t>Basically</w:t>
      </w:r>
      <w:r w:rsidRPr="007863E9">
        <w:rPr>
          <w:bCs/>
          <w:kern w:val="16"/>
          <w:szCs w:val="19"/>
        </w:rPr>
        <w:t xml:space="preserve">, </w:t>
      </w:r>
      <w:r w:rsidRPr="00A94D6C">
        <w:rPr>
          <w:bCs/>
          <w:kern w:val="16"/>
          <w:szCs w:val="19"/>
        </w:rPr>
        <w:t>you can declare that the business</w:t>
      </w:r>
      <w:r w:rsidRPr="00651B25">
        <w:rPr>
          <w:bCs/>
          <w:kern w:val="16"/>
          <w:szCs w:val="19"/>
        </w:rPr>
        <w:t>’</w:t>
      </w:r>
      <w:r w:rsidRPr="00A94D6C">
        <w:rPr>
          <w:bCs/>
          <w:kern w:val="16"/>
          <w:szCs w:val="19"/>
        </w:rPr>
        <w:t>s overall value is less than it would be because of the fragmented ownership picture</w:t>
      </w:r>
      <w:r w:rsidRPr="00E219E7">
        <w:rPr>
          <w:bCs/>
          <w:kern w:val="16"/>
          <w:szCs w:val="19"/>
        </w:rPr>
        <w:t xml:space="preserve"> (</w:t>
      </w:r>
      <w:r w:rsidRPr="00A94D6C">
        <w:rPr>
          <w:bCs/>
          <w:kern w:val="16"/>
          <w:szCs w:val="19"/>
        </w:rPr>
        <w:t>lots of people</w:t>
      </w:r>
      <w:r w:rsidRPr="007863E9">
        <w:rPr>
          <w:bCs/>
          <w:kern w:val="16"/>
          <w:szCs w:val="19"/>
        </w:rPr>
        <w:t xml:space="preserve">, </w:t>
      </w:r>
      <w:r w:rsidRPr="00A94D6C">
        <w:rPr>
          <w:bCs/>
          <w:kern w:val="16"/>
          <w:szCs w:val="19"/>
        </w:rPr>
        <w:t>restrictions on selling</w:t>
      </w:r>
      <w:r w:rsidRPr="007863E9">
        <w:rPr>
          <w:bCs/>
          <w:kern w:val="16"/>
          <w:szCs w:val="19"/>
        </w:rPr>
        <w:t xml:space="preserve">, </w:t>
      </w:r>
      <w:r w:rsidRPr="00A94D6C">
        <w:rPr>
          <w:bCs/>
          <w:kern w:val="16"/>
          <w:szCs w:val="19"/>
        </w:rPr>
        <w:t>lack of marketability</w:t>
      </w:r>
      <w:r w:rsidRPr="007863E9">
        <w:rPr>
          <w:bCs/>
          <w:kern w:val="16"/>
          <w:szCs w:val="19"/>
        </w:rPr>
        <w:t xml:space="preserve">, </w:t>
      </w:r>
      <w:r w:rsidRPr="00A94D6C">
        <w:rPr>
          <w:bCs/>
          <w:kern w:val="16"/>
          <w:szCs w:val="19"/>
        </w:rPr>
        <w:t>lack of control [finally</w:t>
      </w:r>
      <w:r w:rsidRPr="007863E9">
        <w:rPr>
          <w:bCs/>
          <w:kern w:val="16"/>
          <w:szCs w:val="19"/>
        </w:rPr>
        <w:t xml:space="preserve">, </w:t>
      </w:r>
      <w:r w:rsidRPr="00A94D6C">
        <w:rPr>
          <w:bCs/>
          <w:kern w:val="16"/>
          <w:szCs w:val="19"/>
        </w:rPr>
        <w:t>we found something in estate planning where not having control is good!]</w:t>
      </w:r>
      <w:r w:rsidRPr="007863E9">
        <w:rPr>
          <w:bCs/>
          <w:kern w:val="16"/>
          <w:szCs w:val="19"/>
        </w:rPr>
        <w:t xml:space="preserve">, </w:t>
      </w:r>
      <w:r w:rsidRPr="00A94D6C">
        <w:rPr>
          <w:bCs/>
          <w:kern w:val="16"/>
          <w:szCs w:val="19"/>
        </w:rPr>
        <w:t>and so on</w:t>
      </w:r>
      <w:r w:rsidRPr="000F1C38">
        <w:rPr>
          <w:bCs/>
          <w:kern w:val="16"/>
          <w:szCs w:val="19"/>
        </w:rPr>
        <w:t>)</w:t>
      </w:r>
      <w:r w:rsidRPr="007863E9">
        <w:rPr>
          <w:bCs/>
          <w:kern w:val="16"/>
          <w:szCs w:val="19"/>
        </w:rPr>
        <w:t xml:space="preserve">. </w:t>
      </w:r>
      <w:r w:rsidRPr="00A94D6C">
        <w:rPr>
          <w:rFonts w:eastAsia="Arial" w:cs="Arial"/>
          <w:bCs/>
          <w:kern w:val="16"/>
          <w:szCs w:val="18"/>
        </w:rPr>
        <w:t xml:space="preserve">If </w:t>
      </w:r>
      <w:r w:rsidRPr="00A94D6C">
        <w:rPr>
          <w:bCs/>
          <w:kern w:val="16"/>
          <w:szCs w:val="19"/>
        </w:rPr>
        <w:t>you tried to sell the business for what it may otherwise be worth according to the valuation methods we discuss in Chapter 15</w:t>
      </w:r>
      <w:r w:rsidRPr="00E219E7">
        <w:rPr>
          <w:bCs/>
          <w:kern w:val="16"/>
          <w:szCs w:val="19"/>
        </w:rPr>
        <w:t xml:space="preserve"> (</w:t>
      </w:r>
      <w:r w:rsidRPr="00A94D6C">
        <w:rPr>
          <w:bCs/>
          <w:kern w:val="16"/>
          <w:szCs w:val="19"/>
        </w:rPr>
        <w:t>book value</w:t>
      </w:r>
      <w:r w:rsidRPr="007863E9">
        <w:rPr>
          <w:bCs/>
          <w:kern w:val="16"/>
          <w:szCs w:val="19"/>
        </w:rPr>
        <w:t xml:space="preserve">, </w:t>
      </w:r>
      <w:r w:rsidRPr="00A94D6C">
        <w:rPr>
          <w:bCs/>
          <w:kern w:val="16"/>
          <w:szCs w:val="19"/>
        </w:rPr>
        <w:t>sales multiple</w:t>
      </w:r>
      <w:r w:rsidRPr="007863E9">
        <w:rPr>
          <w:bCs/>
          <w:kern w:val="16"/>
          <w:szCs w:val="19"/>
        </w:rPr>
        <w:t xml:space="preserve">, </w:t>
      </w:r>
      <w:r w:rsidRPr="00A94D6C">
        <w:rPr>
          <w:bCs/>
          <w:kern w:val="16"/>
          <w:szCs w:val="19"/>
        </w:rPr>
        <w:t>and so forth</w:t>
      </w:r>
      <w:r w:rsidRPr="000F1C38">
        <w:rPr>
          <w:bCs/>
          <w:kern w:val="16"/>
          <w:szCs w:val="19"/>
        </w:rPr>
        <w:t>),</w:t>
      </w:r>
      <w:r w:rsidRPr="007863E9">
        <w:rPr>
          <w:bCs/>
          <w:kern w:val="16"/>
          <w:szCs w:val="19"/>
        </w:rPr>
        <w:t xml:space="preserve"> </w:t>
      </w:r>
      <w:r w:rsidRPr="00A94D6C">
        <w:rPr>
          <w:bCs/>
          <w:kern w:val="16"/>
          <w:szCs w:val="19"/>
        </w:rPr>
        <w:t>you won</w:t>
      </w:r>
      <w:r w:rsidRPr="00651B25">
        <w:rPr>
          <w:bCs/>
          <w:kern w:val="16"/>
          <w:szCs w:val="19"/>
        </w:rPr>
        <w:t>’</w:t>
      </w:r>
      <w:r w:rsidRPr="00A94D6C">
        <w:rPr>
          <w:bCs/>
          <w:kern w:val="16"/>
          <w:szCs w:val="19"/>
        </w:rPr>
        <w:t>t be able to get what the business is worth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265)</w:t>
      </w:r>
    </w:p>
    <w:p w14:paraId="7B3146EB"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As a result</w:t>
      </w:r>
      <w:r w:rsidRPr="007863E9">
        <w:rPr>
          <w:bCs/>
          <w:kern w:val="16"/>
          <w:szCs w:val="19"/>
        </w:rPr>
        <w:t xml:space="preserve">, </w:t>
      </w:r>
      <w:r w:rsidRPr="00A94D6C">
        <w:rPr>
          <w:bCs/>
          <w:kern w:val="16"/>
          <w:szCs w:val="19"/>
        </w:rPr>
        <w:t xml:space="preserve">some discount percentage is applied to the overall business value to </w:t>
      </w:r>
      <w:r w:rsidRPr="00A94D6C">
        <w:rPr>
          <w:bCs/>
          <w:iCs/>
          <w:kern w:val="16"/>
          <w:szCs w:val="19"/>
        </w:rPr>
        <w:t>“</w:t>
      </w:r>
      <w:r w:rsidRPr="00A94D6C">
        <w:rPr>
          <w:bCs/>
          <w:kern w:val="16"/>
          <w:szCs w:val="19"/>
        </w:rPr>
        <w:t>mark down</w:t>
      </w:r>
      <w:r w:rsidRPr="00A94D6C">
        <w:rPr>
          <w:bCs/>
          <w:iCs/>
          <w:kern w:val="16"/>
          <w:szCs w:val="19"/>
        </w:rPr>
        <w:t>”</w:t>
      </w:r>
      <w:r w:rsidRPr="00A94D6C">
        <w:rPr>
          <w:bCs/>
          <w:kern w:val="16"/>
          <w:szCs w:val="19"/>
        </w:rPr>
        <w:t xml:space="preserve"> the value of everyone</w:t>
      </w:r>
      <w:r w:rsidRPr="00651B25">
        <w:rPr>
          <w:bCs/>
          <w:kern w:val="16"/>
          <w:szCs w:val="19"/>
        </w:rPr>
        <w:t>’</w:t>
      </w:r>
      <w:r w:rsidRPr="00A94D6C">
        <w:rPr>
          <w:bCs/>
          <w:kern w:val="16"/>
          <w:szCs w:val="19"/>
        </w:rPr>
        <w:t>s shares</w:t>
      </w:r>
      <w:r w:rsidRPr="007863E9">
        <w:rPr>
          <w:bCs/>
          <w:kern w:val="16"/>
          <w:szCs w:val="19"/>
        </w:rPr>
        <w:t xml:space="preserve">, </w:t>
      </w:r>
      <w:r w:rsidRPr="00A94D6C">
        <w:rPr>
          <w:bCs/>
          <w:kern w:val="16"/>
          <w:szCs w:val="19"/>
        </w:rPr>
        <w:t>at least on paper</w:t>
      </w:r>
      <w:r w:rsidRPr="007863E9">
        <w:rPr>
          <w:bCs/>
          <w:kern w:val="16"/>
          <w:szCs w:val="19"/>
        </w:rPr>
        <w:t xml:space="preserve">. </w:t>
      </w:r>
      <w:r w:rsidRPr="00A94D6C">
        <w:rPr>
          <w:bCs/>
          <w:kern w:val="16"/>
          <w:szCs w:val="19"/>
        </w:rPr>
        <w:t xml:space="preserve">These discount percentages typically range between </w:t>
      </w:r>
      <w:r w:rsidRPr="00A94D6C">
        <w:rPr>
          <w:bCs/>
          <w:kern w:val="16"/>
          <w:szCs w:val="15"/>
        </w:rPr>
        <w:t xml:space="preserve">10 </w:t>
      </w:r>
      <w:r w:rsidRPr="00A94D6C">
        <w:rPr>
          <w:bCs/>
          <w:kern w:val="16"/>
          <w:szCs w:val="19"/>
        </w:rPr>
        <w:t xml:space="preserve">percent and </w:t>
      </w:r>
      <w:r w:rsidRPr="00A94D6C">
        <w:rPr>
          <w:bCs/>
          <w:kern w:val="16"/>
          <w:szCs w:val="15"/>
        </w:rPr>
        <w:t xml:space="preserve">40 </w:t>
      </w:r>
      <w:r w:rsidRPr="00A94D6C">
        <w:rPr>
          <w:bCs/>
          <w:kern w:val="16"/>
          <w:szCs w:val="19"/>
        </w:rPr>
        <w:t>percent</w:t>
      </w:r>
      <w:r w:rsidRPr="007863E9">
        <w:rPr>
          <w:bCs/>
          <w:kern w:val="16"/>
          <w:szCs w:val="19"/>
        </w:rPr>
        <w:t xml:space="preserve">, </w:t>
      </w:r>
      <w:r w:rsidRPr="00A94D6C">
        <w:rPr>
          <w:bCs/>
          <w:kern w:val="16"/>
          <w:szCs w:val="19"/>
        </w:rPr>
        <w:t>so they can potentially be a significant savings to you</w:t>
      </w:r>
      <w:r w:rsidRPr="007863E9">
        <w:rPr>
          <w:bCs/>
          <w:kern w:val="16"/>
          <w:szCs w:val="19"/>
        </w:rPr>
        <w:t xml:space="preserve">. </w:t>
      </w:r>
      <w:r w:rsidRPr="00A94D6C">
        <w:rPr>
          <w:bCs/>
          <w:kern w:val="16"/>
          <w:szCs w:val="19"/>
        </w:rPr>
        <w:t>How? Not only is your share of the business suddenly worth less than it otherwise may be</w:t>
      </w:r>
      <w:r>
        <w:rPr>
          <w:bCs/>
          <w:kern w:val="16"/>
          <w:szCs w:val="19"/>
        </w:rPr>
        <w:t>—</w:t>
      </w:r>
      <w:r w:rsidRPr="00A94D6C">
        <w:rPr>
          <w:bCs/>
          <w:kern w:val="16"/>
          <w:szCs w:val="19"/>
        </w:rPr>
        <w:t>and for estate-tax purposes</w:t>
      </w:r>
      <w:r w:rsidRPr="007863E9">
        <w:rPr>
          <w:bCs/>
          <w:kern w:val="16"/>
          <w:szCs w:val="19"/>
        </w:rPr>
        <w:t xml:space="preserve">, </w:t>
      </w:r>
      <w:r w:rsidRPr="00A94D6C">
        <w:rPr>
          <w:bCs/>
          <w:iCs/>
          <w:kern w:val="16"/>
          <w:szCs w:val="19"/>
        </w:rPr>
        <w:t>“</w:t>
      </w:r>
      <w:r w:rsidRPr="00A94D6C">
        <w:rPr>
          <w:bCs/>
          <w:kern w:val="16"/>
          <w:szCs w:val="19"/>
        </w:rPr>
        <w:t>less</w:t>
      </w:r>
      <w:r w:rsidRPr="00A94D6C">
        <w:rPr>
          <w:bCs/>
          <w:iCs/>
          <w:kern w:val="16"/>
          <w:szCs w:val="19"/>
        </w:rPr>
        <w:t>”</w:t>
      </w:r>
      <w:r w:rsidRPr="00A94D6C">
        <w:rPr>
          <w:bCs/>
          <w:kern w:val="16"/>
          <w:szCs w:val="19"/>
        </w:rPr>
        <w:t xml:space="preserve"> is good!</w:t>
      </w:r>
      <w:r>
        <w:rPr>
          <w:bCs/>
          <w:kern w:val="16"/>
          <w:szCs w:val="19"/>
        </w:rPr>
        <w:t>—</w:t>
      </w:r>
      <w:r w:rsidRPr="00A94D6C">
        <w:rPr>
          <w:bCs/>
          <w:kern w:val="16"/>
          <w:szCs w:val="19"/>
        </w:rPr>
        <w:t>but as you make any future gifts to other family members</w:t>
      </w:r>
      <w:r w:rsidRPr="007863E9">
        <w:rPr>
          <w:bCs/>
          <w:kern w:val="16"/>
          <w:szCs w:val="19"/>
        </w:rPr>
        <w:t xml:space="preserve">, </w:t>
      </w:r>
      <w:r w:rsidRPr="00A94D6C">
        <w:rPr>
          <w:bCs/>
          <w:kern w:val="16"/>
          <w:szCs w:val="19"/>
        </w:rPr>
        <w:t>the</w:t>
      </w:r>
      <w:r>
        <w:rPr>
          <w:bCs/>
          <w:kern w:val="16"/>
          <w:szCs w:val="19"/>
        </w:rPr>
        <w:t xml:space="preserve"> [265] </w:t>
      </w:r>
      <w:r w:rsidRPr="00A94D6C">
        <w:rPr>
          <w:bCs/>
          <w:kern w:val="16"/>
          <w:szCs w:val="19"/>
        </w:rPr>
        <w:t>valuation of those gifts is also deemed to be lower</w:t>
      </w:r>
      <w:r w:rsidRPr="00E219E7">
        <w:rPr>
          <w:bCs/>
          <w:kern w:val="16"/>
          <w:szCs w:val="19"/>
        </w:rPr>
        <w:t xml:space="preserve"> (</w:t>
      </w:r>
      <w:r w:rsidRPr="00A94D6C">
        <w:rPr>
          <w:bCs/>
          <w:kern w:val="16"/>
          <w:szCs w:val="19"/>
        </w:rPr>
        <w:t>for gift-tax purposes</w:t>
      </w:r>
      <w:r w:rsidRPr="000F1C38">
        <w:rPr>
          <w:bCs/>
          <w:kern w:val="16"/>
          <w:szCs w:val="19"/>
        </w:rPr>
        <w:t>)</w:t>
      </w:r>
      <w:r w:rsidRPr="00E219E7">
        <w:rPr>
          <w:bCs/>
          <w:kern w:val="16"/>
          <w:szCs w:val="19"/>
        </w:rPr>
        <w:t xml:space="preserve"> </w:t>
      </w:r>
      <w:r w:rsidRPr="00A94D6C">
        <w:rPr>
          <w:bCs/>
          <w:kern w:val="16"/>
          <w:szCs w:val="19"/>
        </w:rPr>
        <w:t>than if the valuation discount weren</w:t>
      </w:r>
      <w:r w:rsidRPr="00651B25">
        <w:rPr>
          <w:bCs/>
          <w:kern w:val="16"/>
          <w:szCs w:val="19"/>
        </w:rPr>
        <w:t>’</w:t>
      </w:r>
      <w:r w:rsidRPr="00A94D6C">
        <w:rPr>
          <w:bCs/>
          <w:kern w:val="16"/>
          <w:szCs w:val="19"/>
        </w:rPr>
        <w:t>t in effect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265-66)</w:t>
      </w:r>
    </w:p>
    <w:p w14:paraId="2C7AA5E0"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Essentially</w:t>
      </w:r>
      <w:r w:rsidRPr="007863E9">
        <w:rPr>
          <w:bCs/>
          <w:kern w:val="16"/>
          <w:szCs w:val="19"/>
        </w:rPr>
        <w:t xml:space="preserve">, </w:t>
      </w:r>
      <w:r w:rsidRPr="00A94D6C">
        <w:rPr>
          <w:bCs/>
          <w:kern w:val="16"/>
          <w:szCs w:val="19"/>
        </w:rPr>
        <w:t>you use the valuation discount to reduce your business</w:t>
      </w:r>
      <w:r w:rsidRPr="00651B25">
        <w:rPr>
          <w:bCs/>
          <w:kern w:val="16"/>
          <w:szCs w:val="19"/>
        </w:rPr>
        <w:t>’</w:t>
      </w:r>
      <w:r w:rsidRPr="00A94D6C">
        <w:rPr>
          <w:bCs/>
          <w:kern w:val="16"/>
          <w:szCs w:val="19"/>
        </w:rPr>
        <w:t>s value on paper</w:t>
      </w:r>
      <w:r w:rsidRPr="007863E9">
        <w:rPr>
          <w:bCs/>
          <w:kern w:val="16"/>
          <w:szCs w:val="19"/>
        </w:rPr>
        <w:t xml:space="preserve">. </w:t>
      </w:r>
      <w:r w:rsidRPr="00A94D6C">
        <w:rPr>
          <w:bCs/>
          <w:kern w:val="16"/>
          <w:szCs w:val="19"/>
        </w:rPr>
        <w:t>Therefore</w:t>
      </w:r>
      <w:r w:rsidRPr="007863E9">
        <w:rPr>
          <w:bCs/>
          <w:kern w:val="16"/>
          <w:szCs w:val="19"/>
        </w:rPr>
        <w:t xml:space="preserve">, </w:t>
      </w:r>
      <w:r w:rsidRPr="00A94D6C">
        <w:rPr>
          <w:bCs/>
          <w:kern w:val="16"/>
          <w:szCs w:val="19"/>
        </w:rPr>
        <w:t>you can reduce applicable estate-related gift taxes</w:t>
      </w:r>
      <w:r w:rsidRPr="00E219E7">
        <w:rPr>
          <w:bCs/>
          <w:iCs/>
          <w:kern w:val="16"/>
          <w:szCs w:val="19"/>
        </w:rPr>
        <w:t>—</w:t>
      </w:r>
      <w:r w:rsidRPr="00A94D6C">
        <w:rPr>
          <w:bCs/>
          <w:kern w:val="16"/>
          <w:szCs w:val="19"/>
        </w:rPr>
        <w:t>federal estate taxes</w:t>
      </w:r>
      <w:r w:rsidRPr="007863E9">
        <w:rPr>
          <w:bCs/>
          <w:kern w:val="16"/>
          <w:szCs w:val="19"/>
        </w:rPr>
        <w:t xml:space="preserve">, </w:t>
      </w:r>
      <w:r w:rsidRPr="00A94D6C">
        <w:rPr>
          <w:bCs/>
          <w:kern w:val="16"/>
          <w:szCs w:val="19"/>
        </w:rPr>
        <w:t>gift taxes</w:t>
      </w:r>
      <w:r w:rsidRPr="007863E9">
        <w:rPr>
          <w:bCs/>
          <w:kern w:val="16"/>
          <w:szCs w:val="19"/>
        </w:rPr>
        <w:t xml:space="preserve">, </w:t>
      </w:r>
      <w:r w:rsidRPr="00A94D6C">
        <w:rPr>
          <w:bCs/>
          <w:kern w:val="16"/>
          <w:szCs w:val="19"/>
        </w:rPr>
        <w:t>and any state taxes</w:t>
      </w:r>
      <w:r w:rsidRPr="00E219E7">
        <w:rPr>
          <w:bCs/>
          <w:iCs/>
          <w:kern w:val="16"/>
          <w:szCs w:val="19"/>
        </w:rPr>
        <w:t>—</w:t>
      </w:r>
      <w:r w:rsidRPr="00A94D6C">
        <w:rPr>
          <w:bCs/>
          <w:kern w:val="16"/>
          <w:szCs w:val="19"/>
        </w:rPr>
        <w:t>while you</w:t>
      </w:r>
      <w:r w:rsidRPr="00651B25">
        <w:rPr>
          <w:bCs/>
          <w:kern w:val="16"/>
          <w:szCs w:val="19"/>
        </w:rPr>
        <w:t>’</w:t>
      </w:r>
      <w:r w:rsidRPr="00A94D6C">
        <w:rPr>
          <w:bCs/>
          <w:kern w:val="16"/>
          <w:szCs w:val="19"/>
        </w:rPr>
        <w:t>re in the process of transferring ownership of part or all of your family business to other family members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266)</w:t>
      </w:r>
    </w:p>
    <w:p w14:paraId="783A49A1" w14:textId="77777777" w:rsidR="008C71BA" w:rsidRPr="00D12E74" w:rsidRDefault="008C71BA" w:rsidP="008C71BA">
      <w:pPr>
        <w:pStyle w:val="Style"/>
        <w:widowControl/>
        <w:ind w:left="360"/>
        <w:jc w:val="both"/>
        <w:rPr>
          <w:bCs/>
          <w:kern w:val="16"/>
          <w:szCs w:val="11"/>
        </w:rPr>
      </w:pPr>
      <w:r>
        <w:rPr>
          <w:bCs/>
          <w:kern w:val="16"/>
          <w:szCs w:val="19"/>
        </w:rPr>
        <w:t>“</w:t>
      </w:r>
      <w:r w:rsidRPr="00A94D6C">
        <w:rPr>
          <w:bCs/>
          <w:kern w:val="16"/>
          <w:szCs w:val="19"/>
        </w:rPr>
        <w:t>The IRS allows valuation discounts</w:t>
      </w:r>
      <w:r w:rsidRPr="007863E9">
        <w:rPr>
          <w:bCs/>
          <w:kern w:val="16"/>
          <w:szCs w:val="19"/>
        </w:rPr>
        <w:t xml:space="preserve">, </w:t>
      </w:r>
      <w:r w:rsidRPr="00A94D6C">
        <w:rPr>
          <w:bCs/>
          <w:kern w:val="16"/>
          <w:szCs w:val="19"/>
        </w:rPr>
        <w:t>but it isn</w:t>
      </w:r>
      <w:r w:rsidRPr="00651B25">
        <w:rPr>
          <w:bCs/>
          <w:kern w:val="16"/>
          <w:szCs w:val="19"/>
        </w:rPr>
        <w:t>’</w:t>
      </w:r>
      <w:r w:rsidRPr="00A94D6C">
        <w:rPr>
          <w:bCs/>
          <w:kern w:val="16"/>
          <w:szCs w:val="19"/>
        </w:rPr>
        <w:t>t happy about them! If you need to file a gift-tax return</w:t>
      </w:r>
      <w:r w:rsidRPr="00E219E7">
        <w:rPr>
          <w:bCs/>
          <w:kern w:val="16"/>
          <w:szCs w:val="19"/>
        </w:rPr>
        <w:t xml:space="preserve"> (</w:t>
      </w:r>
      <w:r w:rsidRPr="00A94D6C">
        <w:rPr>
          <w:bCs/>
          <w:kern w:val="16"/>
          <w:szCs w:val="19"/>
        </w:rPr>
        <w:t>Form 7</w:t>
      </w:r>
      <w:r>
        <w:rPr>
          <w:bCs/>
          <w:kern w:val="16"/>
          <w:szCs w:val="19"/>
        </w:rPr>
        <w:t>0</w:t>
      </w:r>
      <w:r w:rsidRPr="00A94D6C">
        <w:rPr>
          <w:bCs/>
          <w:kern w:val="16"/>
          <w:szCs w:val="19"/>
        </w:rPr>
        <w:t>9</w:t>
      </w:r>
      <w:r w:rsidRPr="00615F34">
        <w:rPr>
          <w:bCs/>
          <w:kern w:val="16"/>
          <w:szCs w:val="19"/>
        </w:rPr>
        <w:t xml:space="preserve">; </w:t>
      </w:r>
      <w:r w:rsidRPr="00A94D6C">
        <w:rPr>
          <w:bCs/>
          <w:kern w:val="16"/>
          <w:szCs w:val="19"/>
        </w:rPr>
        <w:t xml:space="preserve">see Chapter </w:t>
      </w:r>
      <w:r w:rsidRPr="00A94D6C">
        <w:rPr>
          <w:bCs/>
          <w:kern w:val="16"/>
          <w:szCs w:val="17"/>
        </w:rPr>
        <w:t>11</w:t>
      </w:r>
      <w:r w:rsidRPr="000F1C38">
        <w:rPr>
          <w:bCs/>
          <w:kern w:val="16"/>
          <w:szCs w:val="17"/>
        </w:rPr>
        <w:t>),</w:t>
      </w:r>
      <w:r w:rsidRPr="007863E9">
        <w:rPr>
          <w:bCs/>
          <w:kern w:val="16"/>
          <w:szCs w:val="17"/>
        </w:rPr>
        <w:t xml:space="preserve"> </w:t>
      </w:r>
      <w:r w:rsidRPr="00A94D6C">
        <w:rPr>
          <w:bCs/>
          <w:kern w:val="16"/>
          <w:szCs w:val="19"/>
        </w:rPr>
        <w:t>you find a question</w:t>
      </w:r>
      <w:r w:rsidRPr="00E219E7">
        <w:rPr>
          <w:bCs/>
          <w:kern w:val="16"/>
          <w:szCs w:val="19"/>
        </w:rPr>
        <w:t xml:space="preserve"> (</w:t>
      </w:r>
      <w:r w:rsidRPr="00A94D6C">
        <w:rPr>
          <w:bCs/>
          <w:kern w:val="16"/>
          <w:szCs w:val="19"/>
        </w:rPr>
        <w:t>currently at the beginning of Schedule A of Form 709</w:t>
      </w:r>
      <w:r w:rsidRPr="000F1C38">
        <w:rPr>
          <w:bCs/>
          <w:kern w:val="16"/>
          <w:szCs w:val="19"/>
        </w:rPr>
        <w:t>)</w:t>
      </w:r>
      <w:r w:rsidRPr="00E219E7">
        <w:rPr>
          <w:bCs/>
          <w:kern w:val="16"/>
          <w:szCs w:val="19"/>
        </w:rPr>
        <w:t xml:space="preserve"> </w:t>
      </w:r>
      <w:r w:rsidRPr="00A94D6C">
        <w:rPr>
          <w:bCs/>
          <w:kern w:val="16"/>
          <w:szCs w:val="19"/>
        </w:rPr>
        <w:t>asking you if any gifts you</w:t>
      </w:r>
      <w:r w:rsidRPr="00651B25">
        <w:rPr>
          <w:bCs/>
          <w:kern w:val="16"/>
          <w:szCs w:val="19"/>
        </w:rPr>
        <w:t>’</w:t>
      </w:r>
      <w:r w:rsidRPr="00A94D6C">
        <w:rPr>
          <w:bCs/>
          <w:kern w:val="16"/>
          <w:szCs w:val="19"/>
        </w:rPr>
        <w:t>re declaring reflect a valuation discount</w:t>
      </w:r>
      <w:r w:rsidRPr="007863E9">
        <w:rPr>
          <w:bCs/>
          <w:kern w:val="16"/>
          <w:szCs w:val="19"/>
        </w:rPr>
        <w:t xml:space="preserve">. </w:t>
      </w:r>
      <w:r w:rsidRPr="00A94D6C">
        <w:rPr>
          <w:bCs/>
          <w:kern w:val="16"/>
          <w:szCs w:val="19"/>
        </w:rPr>
        <w:lastRenderedPageBreak/>
        <w:t>If so</w:t>
      </w:r>
      <w:r w:rsidRPr="007863E9">
        <w:rPr>
          <w:bCs/>
          <w:kern w:val="16"/>
          <w:szCs w:val="19"/>
        </w:rPr>
        <w:t xml:space="preserve">, </w:t>
      </w:r>
      <w:r w:rsidRPr="00A94D6C">
        <w:rPr>
          <w:bCs/>
          <w:kern w:val="16"/>
          <w:szCs w:val="19"/>
        </w:rPr>
        <w:t>you need to provide more information and answer several questions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266)</w:t>
      </w:r>
    </w:p>
    <w:p w14:paraId="6F279BB9" w14:textId="77777777" w:rsidR="008C71BA" w:rsidRPr="00401734" w:rsidRDefault="008C71BA" w:rsidP="008C71BA">
      <w:pPr>
        <w:pStyle w:val="Style"/>
        <w:widowControl/>
        <w:ind w:left="360"/>
        <w:jc w:val="both"/>
        <w:textAlignment w:val="baseline"/>
        <w:rPr>
          <w:bCs/>
          <w:i/>
          <w:iCs/>
          <w:kern w:val="16"/>
          <w:szCs w:val="19"/>
        </w:rPr>
      </w:pPr>
      <w:r>
        <w:rPr>
          <w:bCs/>
          <w:kern w:val="16"/>
          <w:szCs w:val="19"/>
        </w:rPr>
        <w:t>“</w:t>
      </w:r>
      <w:r w:rsidRPr="00A94D6C">
        <w:rPr>
          <w:bCs/>
          <w:kern w:val="16"/>
          <w:szCs w:val="19"/>
        </w:rPr>
        <w:t>Make sure that whoever you may consult for this purpose</w:t>
      </w:r>
      <w:r>
        <w:rPr>
          <w:bCs/>
          <w:kern w:val="16"/>
          <w:szCs w:val="19"/>
        </w:rPr>
        <w:t>—</w:t>
      </w:r>
      <w:r w:rsidRPr="00A94D6C">
        <w:rPr>
          <w:bCs/>
          <w:kern w:val="16"/>
          <w:szCs w:val="19"/>
        </w:rPr>
        <w:t>your accountant</w:t>
      </w:r>
      <w:r w:rsidRPr="007863E9">
        <w:rPr>
          <w:bCs/>
          <w:kern w:val="16"/>
          <w:szCs w:val="19"/>
        </w:rPr>
        <w:t xml:space="preserve">, </w:t>
      </w:r>
      <w:r w:rsidRPr="00A94D6C">
        <w:rPr>
          <w:bCs/>
          <w:kern w:val="16"/>
          <w:szCs w:val="19"/>
        </w:rPr>
        <w:t>an outside business valuator</w:t>
      </w:r>
      <w:r w:rsidRPr="007863E9">
        <w:rPr>
          <w:bCs/>
          <w:kern w:val="16"/>
          <w:szCs w:val="19"/>
        </w:rPr>
        <w:t xml:space="preserve">, </w:t>
      </w:r>
      <w:r w:rsidRPr="00A94D6C">
        <w:rPr>
          <w:bCs/>
          <w:kern w:val="16"/>
          <w:szCs w:val="19"/>
        </w:rPr>
        <w:t>or perhaps both of them working together</w:t>
      </w:r>
      <w:r w:rsidRPr="00E219E7">
        <w:rPr>
          <w:bCs/>
          <w:iCs/>
          <w:kern w:val="16"/>
          <w:szCs w:val="19"/>
        </w:rPr>
        <w:t>—</w:t>
      </w:r>
      <w:r w:rsidRPr="00A94D6C">
        <w:rPr>
          <w:bCs/>
          <w:kern w:val="16"/>
          <w:szCs w:val="19"/>
        </w:rPr>
        <w:t>advises you on the percentage number to use for any valuation discount you claim</w:t>
      </w:r>
      <w:r w:rsidRPr="007863E9">
        <w:rPr>
          <w:bCs/>
          <w:kern w:val="16"/>
          <w:szCs w:val="19"/>
        </w:rPr>
        <w:t xml:space="preserve">. </w:t>
      </w:r>
      <w:r w:rsidRPr="00A94D6C">
        <w:rPr>
          <w:bCs/>
          <w:kern w:val="16"/>
          <w:szCs w:val="19"/>
        </w:rPr>
        <w:t>Make sure you also receive a clearly written explanation of the rationale and justification for the percentage you</w:t>
      </w:r>
      <w:r w:rsidRPr="00651B25">
        <w:rPr>
          <w:bCs/>
          <w:kern w:val="16"/>
          <w:szCs w:val="19"/>
        </w:rPr>
        <w:t>’</w:t>
      </w:r>
      <w:r w:rsidRPr="00A94D6C">
        <w:rPr>
          <w:bCs/>
          <w:kern w:val="16"/>
          <w:szCs w:val="19"/>
        </w:rPr>
        <w:t>re using</w:t>
      </w:r>
      <w:r w:rsidRPr="007863E9">
        <w:rPr>
          <w:bCs/>
          <w:kern w:val="16"/>
          <w:szCs w:val="19"/>
        </w:rPr>
        <w:t xml:space="preserve">. </w:t>
      </w:r>
      <w:r w:rsidRPr="00A94D6C">
        <w:rPr>
          <w:bCs/>
          <w:kern w:val="16"/>
          <w:szCs w:val="19"/>
        </w:rPr>
        <w:t>You can</w:t>
      </w:r>
      <w:r w:rsidRPr="00651B25">
        <w:rPr>
          <w:bCs/>
          <w:kern w:val="16"/>
          <w:szCs w:val="19"/>
        </w:rPr>
        <w:t>’</w:t>
      </w:r>
      <w:r w:rsidRPr="00A94D6C">
        <w:rPr>
          <w:bCs/>
          <w:kern w:val="16"/>
          <w:szCs w:val="19"/>
        </w:rPr>
        <w:t>t just randomly self-determine a valuation discount</w:t>
      </w:r>
      <w:r w:rsidRPr="00615F34">
        <w:rPr>
          <w:bCs/>
          <w:kern w:val="16"/>
          <w:szCs w:val="19"/>
        </w:rPr>
        <w:t xml:space="preserve">; </w:t>
      </w:r>
      <w:r w:rsidRPr="00A94D6C">
        <w:rPr>
          <w:bCs/>
          <w:kern w:val="16"/>
          <w:szCs w:val="19"/>
        </w:rPr>
        <w:t>you need backup on the rationale for it</w:t>
      </w:r>
      <w:r w:rsidRPr="007863E9">
        <w:rPr>
          <w:bCs/>
          <w:kern w:val="16"/>
          <w:szCs w:val="19"/>
        </w:rPr>
        <w:t xml:space="preserve">. </w:t>
      </w:r>
      <w:r w:rsidRPr="00A94D6C">
        <w:rPr>
          <w:bCs/>
          <w:kern w:val="16"/>
          <w:szCs w:val="19"/>
        </w:rPr>
        <w:t>Trust us</w:t>
      </w:r>
      <w:r w:rsidRPr="00615F34">
        <w:rPr>
          <w:bCs/>
          <w:kern w:val="16"/>
          <w:szCs w:val="19"/>
        </w:rPr>
        <w:t xml:space="preserve">: </w:t>
      </w:r>
      <w:r w:rsidRPr="00A94D6C">
        <w:rPr>
          <w:bCs/>
          <w:kern w:val="16"/>
          <w:szCs w:val="19"/>
        </w:rPr>
        <w:t>The IRS will want to know why you used the percentage you used</w:t>
      </w:r>
      <w:r w:rsidRPr="007863E9">
        <w:rPr>
          <w:bCs/>
          <w:kern w:val="16"/>
          <w:szCs w:val="19"/>
        </w:rPr>
        <w:t xml:space="preserve">. </w:t>
      </w:r>
      <w:r w:rsidRPr="00A94D6C">
        <w:rPr>
          <w:bCs/>
          <w:kern w:val="16"/>
          <w:szCs w:val="19"/>
        </w:rPr>
        <w:t>If the IRS isn</w:t>
      </w:r>
      <w:r w:rsidRPr="00651B25">
        <w:rPr>
          <w:bCs/>
          <w:kern w:val="16"/>
          <w:szCs w:val="19"/>
        </w:rPr>
        <w:t>’</w:t>
      </w:r>
      <w:r w:rsidRPr="00A94D6C">
        <w:rPr>
          <w:bCs/>
          <w:kern w:val="16"/>
          <w:szCs w:val="19"/>
        </w:rPr>
        <w:t>t satisfied with your explanation</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ll likely challenge the valuation discount and the value and tax liability of your gifts!</w:t>
      </w:r>
      <w:r>
        <w:rPr>
          <w:bCs/>
          <w:kern w:val="16"/>
          <w:szCs w:val="19"/>
        </w:rPr>
        <w:t xml:space="preserve"> [266]” (Simon and </w:t>
      </w:r>
      <w:proofErr w:type="spellStart"/>
      <w:r>
        <w:rPr>
          <w:bCs/>
          <w:kern w:val="16"/>
          <w:szCs w:val="19"/>
        </w:rPr>
        <w:t>Mashinski</w:t>
      </w:r>
      <w:proofErr w:type="spellEnd"/>
      <w:r>
        <w:rPr>
          <w:bCs/>
          <w:kern w:val="16"/>
          <w:szCs w:val="19"/>
        </w:rPr>
        <w:t xml:space="preserve"> 266</w:t>
      </w:r>
      <w:r>
        <w:rPr>
          <w:bCs/>
          <w:i/>
          <w:iCs/>
          <w:kern w:val="16"/>
          <w:szCs w:val="19"/>
        </w:rPr>
        <w:t>)</w:t>
      </w:r>
    </w:p>
    <w:p w14:paraId="0E9AF39B" w14:textId="29A495B8" w:rsidR="008C71BA" w:rsidRPr="008C71BA" w:rsidRDefault="008C71BA" w:rsidP="008C71BA">
      <w:pPr>
        <w:jc w:val="both"/>
        <w:rPr>
          <w:kern w:val="2"/>
          <w14:ligatures w14:val="standardContextual"/>
        </w:rPr>
      </w:pPr>
      <w:r w:rsidRPr="008C71BA">
        <w:rPr>
          <w:kern w:val="2"/>
          <w14:ligatures w14:val="standardContextual"/>
        </w:rPr>
        <w:br w:type="page"/>
      </w:r>
    </w:p>
    <w:p w14:paraId="1454CAA4" w14:textId="77777777" w:rsidR="008C71BA" w:rsidRDefault="008C71BA" w:rsidP="008C71BA">
      <w:pPr>
        <w:rPr>
          <w:kern w:val="16"/>
        </w:rPr>
      </w:pPr>
    </w:p>
    <w:p w14:paraId="13EEBEF0" w14:textId="77777777" w:rsidR="008C71BA" w:rsidRDefault="008C71BA" w:rsidP="008C71BA">
      <w:pPr>
        <w:rPr>
          <w:kern w:val="16"/>
        </w:rPr>
      </w:pPr>
    </w:p>
    <w:p w14:paraId="491FA9FF" w14:textId="77777777" w:rsidR="008C71BA" w:rsidRDefault="008C71BA" w:rsidP="008C71BA">
      <w:pPr>
        <w:rPr>
          <w:kern w:val="16"/>
        </w:rPr>
      </w:pPr>
    </w:p>
    <w:p w14:paraId="5EC966F0" w14:textId="77777777" w:rsidR="008C71BA" w:rsidRDefault="008C71BA" w:rsidP="008C71BA">
      <w:pPr>
        <w:rPr>
          <w:kern w:val="16"/>
        </w:rPr>
      </w:pPr>
    </w:p>
    <w:p w14:paraId="6F7EF414" w14:textId="77777777" w:rsidR="008C71BA" w:rsidRDefault="008C71BA" w:rsidP="008C71BA">
      <w:pPr>
        <w:rPr>
          <w:kern w:val="16"/>
        </w:rPr>
      </w:pPr>
    </w:p>
    <w:p w14:paraId="74669CDF" w14:textId="77777777" w:rsidR="008C71BA" w:rsidRDefault="008C71BA" w:rsidP="008C71BA">
      <w:pPr>
        <w:rPr>
          <w:kern w:val="16"/>
        </w:rPr>
      </w:pPr>
    </w:p>
    <w:p w14:paraId="1F9D0FB9" w14:textId="77777777" w:rsidR="008C71BA" w:rsidRDefault="008C71BA" w:rsidP="008C71BA">
      <w:pPr>
        <w:rPr>
          <w:kern w:val="16"/>
        </w:rPr>
      </w:pPr>
    </w:p>
    <w:p w14:paraId="6770F7A8" w14:textId="77777777" w:rsidR="008C71BA" w:rsidRDefault="008C71BA" w:rsidP="008C71BA">
      <w:pPr>
        <w:rPr>
          <w:kern w:val="16"/>
        </w:rPr>
      </w:pPr>
    </w:p>
    <w:p w14:paraId="73D9E4DC" w14:textId="77777777" w:rsidR="008C71BA" w:rsidRDefault="008C71BA" w:rsidP="008C71BA">
      <w:pPr>
        <w:rPr>
          <w:kern w:val="16"/>
        </w:rPr>
      </w:pPr>
    </w:p>
    <w:p w14:paraId="092DBD4B" w14:textId="77777777" w:rsidR="008C71BA" w:rsidRDefault="008C71BA" w:rsidP="008C71BA">
      <w:pPr>
        <w:rPr>
          <w:kern w:val="16"/>
        </w:rPr>
      </w:pPr>
    </w:p>
    <w:p w14:paraId="3AC392FB" w14:textId="77777777" w:rsidR="008C71BA" w:rsidRDefault="008C71BA" w:rsidP="008C71BA">
      <w:pPr>
        <w:rPr>
          <w:kern w:val="16"/>
        </w:rPr>
      </w:pPr>
    </w:p>
    <w:p w14:paraId="7BEA6B84" w14:textId="77777777" w:rsidR="008C71BA" w:rsidRDefault="008C71BA" w:rsidP="008C71BA">
      <w:pPr>
        <w:rPr>
          <w:kern w:val="16"/>
        </w:rPr>
      </w:pPr>
    </w:p>
    <w:p w14:paraId="6B2B99F7" w14:textId="77777777" w:rsidR="008C71BA" w:rsidRDefault="008C71BA" w:rsidP="008C71BA">
      <w:pPr>
        <w:rPr>
          <w:kern w:val="16"/>
        </w:rPr>
      </w:pPr>
    </w:p>
    <w:p w14:paraId="02BE920B" w14:textId="77777777" w:rsidR="008C71BA" w:rsidRDefault="008C71BA" w:rsidP="008C71BA">
      <w:pPr>
        <w:rPr>
          <w:kern w:val="16"/>
        </w:rPr>
      </w:pPr>
    </w:p>
    <w:p w14:paraId="63F56678" w14:textId="77777777" w:rsidR="008C71BA" w:rsidRDefault="008C71BA" w:rsidP="008C71BA">
      <w:pPr>
        <w:rPr>
          <w:kern w:val="16"/>
        </w:rPr>
      </w:pPr>
    </w:p>
    <w:p w14:paraId="5868E575" w14:textId="77777777" w:rsidR="008C71BA" w:rsidRDefault="008C71BA" w:rsidP="008C71BA">
      <w:pPr>
        <w:rPr>
          <w:kern w:val="16"/>
        </w:rPr>
      </w:pPr>
    </w:p>
    <w:p w14:paraId="4B379E82" w14:textId="77777777" w:rsidR="008C71BA" w:rsidRDefault="008C71BA" w:rsidP="008C71BA">
      <w:pPr>
        <w:rPr>
          <w:kern w:val="16"/>
        </w:rPr>
      </w:pPr>
    </w:p>
    <w:p w14:paraId="2FC8B55F" w14:textId="5A7C865C" w:rsidR="008C71BA" w:rsidRDefault="00354E15" w:rsidP="00354E15">
      <w:pPr>
        <w:pStyle w:val="Heading1"/>
        <w:rPr>
          <w:rFonts w:cs="Times New Roman"/>
        </w:rPr>
      </w:pPr>
      <w:bookmarkStart w:id="57" w:name="_Toc170252752"/>
      <w:r>
        <w:t>Final Matters</w:t>
      </w:r>
      <w:bookmarkEnd w:id="57"/>
    </w:p>
    <w:p w14:paraId="41E2D6AD" w14:textId="77777777" w:rsidR="008C71BA" w:rsidRPr="0048631B" w:rsidRDefault="008C71BA" w:rsidP="008C71BA">
      <w:pPr>
        <w:jc w:val="both"/>
        <w:rPr>
          <w:kern w:val="2"/>
          <w14:ligatures w14:val="standardContextual"/>
        </w:rPr>
      </w:pPr>
      <w:r w:rsidRPr="0048631B">
        <w:rPr>
          <w:kern w:val="2"/>
          <w14:ligatures w14:val="standardContextual"/>
        </w:rPr>
        <w:br w:type="page"/>
      </w:r>
    </w:p>
    <w:p w14:paraId="27D3BCF9" w14:textId="5780AE00" w:rsidR="008C71BA" w:rsidRDefault="00354E15" w:rsidP="00354E15">
      <w:pPr>
        <w:pStyle w:val="Heading2"/>
        <w:rPr>
          <w:rFonts w:cs="Times New Roman"/>
        </w:rPr>
      </w:pPr>
      <w:bookmarkStart w:id="58" w:name="_Toc170252753"/>
      <w:bookmarkStart w:id="59" w:name="_Hlk166018547"/>
      <w:r>
        <w:rPr>
          <w:rFonts w:eastAsia="Arial"/>
        </w:rPr>
        <w:lastRenderedPageBreak/>
        <w:t xml:space="preserve">A </w:t>
      </w:r>
      <w:r w:rsidRPr="00C8063A">
        <w:rPr>
          <w:rFonts w:eastAsia="Arial"/>
        </w:rPr>
        <w:t xml:space="preserve">Guardian </w:t>
      </w:r>
      <w:r>
        <w:rPr>
          <w:rFonts w:eastAsia="Arial"/>
        </w:rPr>
        <w:t>f</w:t>
      </w:r>
      <w:r w:rsidRPr="00C8063A">
        <w:rPr>
          <w:rFonts w:eastAsia="Arial"/>
        </w:rPr>
        <w:t>or You</w:t>
      </w:r>
      <w:bookmarkEnd w:id="58"/>
    </w:p>
    <w:p w14:paraId="0105515C" w14:textId="77777777" w:rsidR="008C71BA" w:rsidRDefault="008C71BA" w:rsidP="008C71BA">
      <w:pPr>
        <w:jc w:val="both"/>
      </w:pPr>
    </w:p>
    <w:p w14:paraId="440EF30A" w14:textId="77777777" w:rsidR="008C71BA" w:rsidRDefault="008C71BA" w:rsidP="008C71BA">
      <w:pPr>
        <w:jc w:val="both"/>
      </w:pPr>
    </w:p>
    <w:bookmarkEnd w:id="59"/>
    <w:p w14:paraId="0C8E9E74"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introduction</w:t>
      </w:r>
    </w:p>
    <w:p w14:paraId="56618295" w14:textId="77777777" w:rsidR="008C71BA" w:rsidRPr="00887648" w:rsidRDefault="008C71BA" w:rsidP="008C71BA">
      <w:pPr>
        <w:pStyle w:val="Style"/>
        <w:widowControl/>
        <w:ind w:left="360"/>
        <w:jc w:val="both"/>
        <w:textAlignment w:val="baseline"/>
        <w:rPr>
          <w:bCs/>
          <w:iCs/>
          <w:kern w:val="16"/>
          <w:szCs w:val="19"/>
        </w:rPr>
      </w:pPr>
      <w:r>
        <w:rPr>
          <w:bCs/>
          <w:kern w:val="16"/>
          <w:szCs w:val="19"/>
        </w:rPr>
        <w:t>There are “</w:t>
      </w:r>
      <w:r w:rsidRPr="00A94D6C">
        <w:rPr>
          <w:bCs/>
          <w:kern w:val="16"/>
          <w:szCs w:val="19"/>
        </w:rPr>
        <w:t>two different types of guardianship</w:t>
      </w:r>
      <w:r w:rsidRPr="00615F34">
        <w:rPr>
          <w:bCs/>
          <w:kern w:val="16"/>
          <w:szCs w:val="19"/>
        </w:rPr>
        <w:t xml:space="preserve">: </w:t>
      </w:r>
      <w:r w:rsidRPr="00A94D6C">
        <w:rPr>
          <w:bCs/>
          <w:kern w:val="16"/>
          <w:szCs w:val="19"/>
        </w:rPr>
        <w:t>for your children and for yourself</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325)</w:t>
      </w:r>
    </w:p>
    <w:p w14:paraId="75DB820A" w14:textId="77777777" w:rsidR="008C71BA" w:rsidRDefault="008C71BA" w:rsidP="008C71BA">
      <w:pPr>
        <w:pStyle w:val="Style"/>
        <w:widowControl/>
        <w:ind w:left="360"/>
        <w:jc w:val="both"/>
        <w:rPr>
          <w:bCs/>
          <w:kern w:val="16"/>
          <w:szCs w:val="19"/>
        </w:rPr>
      </w:pPr>
      <w:r>
        <w:rPr>
          <w:bCs/>
          <w:kern w:val="16"/>
          <w:szCs w:val="19"/>
        </w:rPr>
        <w:t>This section covers “</w:t>
      </w:r>
      <w:r w:rsidRPr="00A94D6C">
        <w:rPr>
          <w:bCs/>
          <w:kern w:val="16"/>
          <w:szCs w:val="19"/>
        </w:rPr>
        <w:t>situations where you can</w:t>
      </w:r>
      <w:r w:rsidRPr="00651B25">
        <w:rPr>
          <w:bCs/>
          <w:kern w:val="16"/>
          <w:szCs w:val="19"/>
        </w:rPr>
        <w:t>’</w:t>
      </w:r>
      <w:r w:rsidRPr="00A94D6C">
        <w:rPr>
          <w:bCs/>
          <w:kern w:val="16"/>
          <w:szCs w:val="19"/>
        </w:rPr>
        <w:t>t adequately care for yourself or aren</w:t>
      </w:r>
      <w:r w:rsidRPr="00651B25">
        <w:rPr>
          <w:bCs/>
          <w:kern w:val="16"/>
          <w:szCs w:val="19"/>
        </w:rPr>
        <w:t>’</w:t>
      </w:r>
      <w:r w:rsidRPr="00A94D6C">
        <w:rPr>
          <w:bCs/>
          <w:kern w:val="16"/>
          <w:szCs w:val="19"/>
        </w:rPr>
        <w:t>t capable of making decisions</w:t>
      </w:r>
      <w:r w:rsidRPr="007863E9">
        <w:rPr>
          <w:bCs/>
          <w:kern w:val="16"/>
          <w:szCs w:val="19"/>
        </w:rPr>
        <w:t>.</w:t>
      </w:r>
      <w:r>
        <w:rPr>
          <w:bCs/>
          <w:kern w:val="16"/>
          <w:szCs w:val="19"/>
        </w:rPr>
        <w:t>”</w:t>
      </w:r>
    </w:p>
    <w:p w14:paraId="0118B9C4" w14:textId="77777777" w:rsidR="008C71BA" w:rsidRDefault="008C71BA" w:rsidP="008C71BA">
      <w:pPr>
        <w:pStyle w:val="Style"/>
        <w:widowControl/>
        <w:ind w:left="360"/>
        <w:jc w:val="both"/>
        <w:rPr>
          <w:bCs/>
          <w:kern w:val="16"/>
          <w:szCs w:val="19"/>
        </w:rPr>
      </w:pPr>
      <w:r w:rsidRPr="00A94D6C">
        <w:rPr>
          <w:bCs/>
          <w:kern w:val="16"/>
          <w:szCs w:val="19"/>
        </w:rPr>
        <w:t>Guardianship is one option</w:t>
      </w:r>
      <w:r>
        <w:rPr>
          <w:bCs/>
          <w:kern w:val="16"/>
          <w:szCs w:val="19"/>
        </w:rPr>
        <w:t>.</w:t>
      </w:r>
    </w:p>
    <w:p w14:paraId="2C9B38B2" w14:textId="77777777" w:rsidR="008C71BA" w:rsidRDefault="008C71BA" w:rsidP="008C71BA">
      <w:pPr>
        <w:pStyle w:val="Style"/>
        <w:widowControl/>
        <w:ind w:left="360"/>
        <w:jc w:val="both"/>
        <w:rPr>
          <w:bCs/>
          <w:kern w:val="16"/>
          <w:szCs w:val="19"/>
        </w:rPr>
      </w:pPr>
      <w:r w:rsidRPr="00A94D6C">
        <w:rPr>
          <w:bCs/>
          <w:kern w:val="16"/>
          <w:szCs w:val="19"/>
        </w:rPr>
        <w:t xml:space="preserve">Durable power of attorney is </w:t>
      </w:r>
      <w:r>
        <w:rPr>
          <w:bCs/>
          <w:kern w:val="16"/>
          <w:szCs w:val="19"/>
        </w:rPr>
        <w:t xml:space="preserve">another </w:t>
      </w:r>
      <w:r w:rsidRPr="00A94D6C">
        <w:rPr>
          <w:bCs/>
          <w:kern w:val="16"/>
          <w:szCs w:val="19"/>
        </w:rPr>
        <w:t>option</w:t>
      </w:r>
      <w:r>
        <w:rPr>
          <w:bCs/>
          <w:kern w:val="16"/>
          <w:szCs w:val="19"/>
        </w:rPr>
        <w:t>.</w:t>
      </w:r>
    </w:p>
    <w:p w14:paraId="59DAC9BF" w14:textId="77777777" w:rsidR="008C71BA" w:rsidRPr="00D12E74" w:rsidRDefault="008C71BA" w:rsidP="008C71BA">
      <w:pPr>
        <w:pStyle w:val="Style"/>
        <w:widowControl/>
        <w:ind w:left="360"/>
        <w:jc w:val="both"/>
        <w:rPr>
          <w:bCs/>
          <w:kern w:val="16"/>
          <w:szCs w:val="11"/>
        </w:rPr>
      </w:pPr>
      <w:r w:rsidRPr="00A94D6C">
        <w:rPr>
          <w:bCs/>
          <w:kern w:val="16"/>
          <w:szCs w:val="19"/>
        </w:rPr>
        <w:t>A living will</w:t>
      </w:r>
      <w:r>
        <w:rPr>
          <w:bCs/>
          <w:kern w:val="16"/>
          <w:szCs w:val="19"/>
        </w:rPr>
        <w:t xml:space="preserve"> </w:t>
      </w:r>
      <w:r w:rsidRPr="00A94D6C">
        <w:rPr>
          <w:bCs/>
          <w:kern w:val="16"/>
          <w:szCs w:val="19"/>
        </w:rPr>
        <w:t xml:space="preserve">is </w:t>
      </w:r>
      <w:r>
        <w:rPr>
          <w:bCs/>
          <w:kern w:val="16"/>
          <w:szCs w:val="19"/>
        </w:rPr>
        <w:t xml:space="preserve">another </w:t>
      </w:r>
      <w:r w:rsidRPr="00A94D6C">
        <w:rPr>
          <w:bCs/>
          <w:kern w:val="16"/>
          <w:szCs w:val="19"/>
        </w:rPr>
        <w:t>option</w:t>
      </w:r>
      <w:r>
        <w:rPr>
          <w:bCs/>
          <w:kern w:val="16"/>
          <w:szCs w:val="19"/>
        </w:rPr>
        <w:t>.</w:t>
      </w:r>
    </w:p>
    <w:p w14:paraId="397A9BDC" w14:textId="77777777" w:rsidR="008C71BA" w:rsidRDefault="008C71BA" w:rsidP="008C71BA">
      <w:pPr>
        <w:pStyle w:val="Style"/>
        <w:widowControl/>
        <w:jc w:val="both"/>
        <w:textAlignment w:val="baseline"/>
        <w:rPr>
          <w:bCs/>
          <w:kern w:val="16"/>
          <w:szCs w:val="19"/>
        </w:rPr>
      </w:pPr>
    </w:p>
    <w:p w14:paraId="2FBA25A2" w14:textId="77777777" w:rsidR="008C71BA" w:rsidRDefault="008C71BA" w:rsidP="008C71BA">
      <w:pPr>
        <w:pStyle w:val="Style"/>
        <w:widowControl/>
        <w:jc w:val="both"/>
        <w:textAlignment w:val="baseline"/>
        <w:rPr>
          <w:bCs/>
          <w:kern w:val="16"/>
          <w:szCs w:val="19"/>
        </w:rPr>
      </w:pPr>
      <w:r w:rsidRPr="009D087E">
        <w:rPr>
          <w:bCs/>
          <w:kern w:val="16"/>
          <w:szCs w:val="19"/>
        </w:rPr>
        <w:t xml:space="preserve">incompetency </w:t>
      </w:r>
      <w:r w:rsidRPr="009D087E">
        <w:rPr>
          <w:bCs/>
          <w:kern w:val="16"/>
          <w:szCs w:val="18"/>
        </w:rPr>
        <w:t xml:space="preserve">and </w:t>
      </w:r>
      <w:r w:rsidRPr="009D087E">
        <w:rPr>
          <w:bCs/>
          <w:kern w:val="16"/>
          <w:szCs w:val="19"/>
        </w:rPr>
        <w:t>incapacity</w:t>
      </w:r>
    </w:p>
    <w:p w14:paraId="1342821C" w14:textId="77777777" w:rsidR="008C71BA" w:rsidRDefault="008C71BA" w:rsidP="008C71BA">
      <w:pPr>
        <w:pStyle w:val="Style"/>
        <w:widowControl/>
        <w:ind w:left="360"/>
        <w:jc w:val="both"/>
        <w:textAlignment w:val="baseline"/>
        <w:rPr>
          <w:bCs/>
          <w:kern w:val="16"/>
          <w:szCs w:val="18"/>
        </w:rPr>
      </w:pPr>
      <w:r>
        <w:rPr>
          <w:bCs/>
          <w:kern w:val="16"/>
          <w:szCs w:val="19"/>
        </w:rPr>
        <w:t>These “</w:t>
      </w:r>
      <w:r w:rsidRPr="00A94D6C">
        <w:rPr>
          <w:bCs/>
          <w:kern w:val="16"/>
          <w:szCs w:val="18"/>
        </w:rPr>
        <w:t>are often used interchangeably</w:t>
      </w:r>
      <w:r>
        <w:rPr>
          <w:bCs/>
          <w:kern w:val="16"/>
          <w:szCs w:val="18"/>
        </w:rPr>
        <w:t xml:space="preserve">,” but they </w:t>
      </w:r>
      <w:r w:rsidRPr="00A94D6C">
        <w:rPr>
          <w:bCs/>
          <w:kern w:val="16"/>
          <w:szCs w:val="18"/>
        </w:rPr>
        <w:t>differ</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79861FDF" w14:textId="77777777" w:rsidR="008C71BA" w:rsidRDefault="008C71BA" w:rsidP="008C71BA">
      <w:pPr>
        <w:pStyle w:val="Style"/>
        <w:widowControl/>
        <w:ind w:left="360"/>
        <w:jc w:val="both"/>
        <w:textAlignment w:val="baseline"/>
        <w:rPr>
          <w:bCs/>
          <w:kern w:val="16"/>
          <w:szCs w:val="18"/>
        </w:rPr>
      </w:pPr>
      <w:r w:rsidRPr="009D087E">
        <w:rPr>
          <w:bCs/>
          <w:kern w:val="16"/>
          <w:szCs w:val="19"/>
        </w:rPr>
        <w:t>incompetency</w:t>
      </w:r>
    </w:p>
    <w:p w14:paraId="29819497" w14:textId="77777777" w:rsidR="008C71BA" w:rsidRPr="00465BB0" w:rsidRDefault="008C71BA" w:rsidP="008C71BA">
      <w:pPr>
        <w:pStyle w:val="Style"/>
        <w:widowControl/>
        <w:ind w:left="720"/>
        <w:jc w:val="both"/>
        <w:rPr>
          <w:rFonts w:eastAsia="Arial" w:cs="Arial"/>
          <w:bCs/>
          <w:kern w:val="16"/>
          <w:szCs w:val="31"/>
        </w:rPr>
      </w:pPr>
      <w:r>
        <w:rPr>
          <w:rFonts w:eastAsia="Arial" w:cs="Arial"/>
          <w:bCs/>
          <w:kern w:val="16"/>
          <w:szCs w:val="31"/>
        </w:rPr>
        <w:t>In ordinary speech, “</w:t>
      </w:r>
      <w:r w:rsidRPr="00465BB0">
        <w:rPr>
          <w:bCs/>
          <w:kern w:val="16"/>
          <w:szCs w:val="19"/>
        </w:rPr>
        <w:t>incompetent</w:t>
      </w:r>
      <w:r>
        <w:rPr>
          <w:bCs/>
          <w:kern w:val="16"/>
          <w:szCs w:val="19"/>
        </w:rPr>
        <w:t>”</w:t>
      </w:r>
      <w:r w:rsidRPr="00297FDB">
        <w:rPr>
          <w:bCs/>
          <w:kern w:val="16"/>
          <w:szCs w:val="19"/>
        </w:rPr>
        <w:t xml:space="preserve"> </w:t>
      </w:r>
      <w:r>
        <w:rPr>
          <w:bCs/>
          <w:kern w:val="16"/>
          <w:szCs w:val="18"/>
        </w:rPr>
        <w:t>means “</w:t>
      </w:r>
      <w:r w:rsidRPr="00465BB0">
        <w:rPr>
          <w:bCs/>
          <w:kern w:val="16"/>
          <w:szCs w:val="19"/>
        </w:rPr>
        <w:t>unqualified</w:t>
      </w:r>
      <w:r w:rsidRPr="007863E9">
        <w:rPr>
          <w:bCs/>
          <w:iCs/>
          <w:kern w:val="16"/>
          <w:szCs w:val="19"/>
        </w:rPr>
        <w:t>.</w:t>
      </w:r>
      <w:r>
        <w:rPr>
          <w:bCs/>
          <w:iCs/>
          <w:kern w:val="16"/>
          <w:szCs w:val="19"/>
        </w:rPr>
        <w:t xml:space="preserve">” (Simon and </w:t>
      </w:r>
      <w:proofErr w:type="spellStart"/>
      <w:r>
        <w:rPr>
          <w:bCs/>
          <w:iCs/>
          <w:kern w:val="16"/>
          <w:szCs w:val="19"/>
        </w:rPr>
        <w:t>Mashinski</w:t>
      </w:r>
      <w:proofErr w:type="spellEnd"/>
      <w:r>
        <w:rPr>
          <w:bCs/>
          <w:iCs/>
          <w:kern w:val="16"/>
          <w:szCs w:val="19"/>
        </w:rPr>
        <w:t xml:space="preserve"> 332)</w:t>
      </w:r>
    </w:p>
    <w:p w14:paraId="6B2E31F4" w14:textId="77777777" w:rsidR="008C71BA" w:rsidRPr="00D12E74" w:rsidRDefault="008C71BA" w:rsidP="008C71BA">
      <w:pPr>
        <w:pStyle w:val="Style"/>
        <w:widowControl/>
        <w:ind w:left="720"/>
        <w:jc w:val="both"/>
        <w:rPr>
          <w:rFonts w:eastAsia="Arial" w:cs="Arial"/>
          <w:bCs/>
          <w:kern w:val="16"/>
          <w:szCs w:val="10"/>
        </w:rPr>
      </w:pPr>
      <w:r>
        <w:rPr>
          <w:bCs/>
          <w:iCs/>
          <w:kern w:val="16"/>
          <w:szCs w:val="19"/>
        </w:rPr>
        <w:t>In law, “</w:t>
      </w:r>
      <w:r w:rsidRPr="007863E9">
        <w:rPr>
          <w:bCs/>
          <w:iCs/>
          <w:kern w:val="16"/>
          <w:szCs w:val="19"/>
        </w:rPr>
        <w:t xml:space="preserve"> </w:t>
      </w:r>
      <w:r w:rsidRPr="00A94D6C">
        <w:rPr>
          <w:bCs/>
          <w:kern w:val="16"/>
          <w:szCs w:val="18"/>
        </w:rPr>
        <w:t>An incompetent person is one who can</w:t>
      </w:r>
      <w:r w:rsidRPr="00651B25">
        <w:rPr>
          <w:bCs/>
          <w:kern w:val="16"/>
          <w:szCs w:val="18"/>
        </w:rPr>
        <w:t>’</w:t>
      </w:r>
      <w:r w:rsidRPr="00A94D6C">
        <w:rPr>
          <w:bCs/>
          <w:kern w:val="16"/>
          <w:szCs w:val="18"/>
        </w:rPr>
        <w:t>t adequately care for themselves and needs help</w:t>
      </w:r>
      <w:r w:rsidRPr="007863E9">
        <w:rPr>
          <w:bCs/>
          <w:kern w:val="16"/>
          <w:szCs w:val="18"/>
        </w:rPr>
        <w:t xml:space="preserve">. </w:t>
      </w:r>
      <w:r w:rsidRPr="00A94D6C">
        <w:rPr>
          <w:bCs/>
          <w:kern w:val="16"/>
          <w:szCs w:val="18"/>
        </w:rPr>
        <w:t>Incompetency can result from mental or physical problems before or during birth</w:t>
      </w:r>
      <w:r w:rsidRPr="007863E9">
        <w:rPr>
          <w:bCs/>
          <w:kern w:val="16"/>
          <w:szCs w:val="18"/>
        </w:rPr>
        <w:t xml:space="preserve">, </w:t>
      </w:r>
      <w:r w:rsidRPr="00A94D6C">
        <w:rPr>
          <w:bCs/>
          <w:kern w:val="16"/>
          <w:szCs w:val="18"/>
        </w:rPr>
        <w:t>later-in-life medical causes</w:t>
      </w:r>
      <w:r w:rsidRPr="00E219E7">
        <w:rPr>
          <w:bCs/>
          <w:kern w:val="16"/>
          <w:szCs w:val="18"/>
        </w:rPr>
        <w:t xml:space="preserve"> (</w:t>
      </w:r>
      <w:r w:rsidRPr="00A94D6C">
        <w:rPr>
          <w:bCs/>
          <w:kern w:val="16"/>
          <w:szCs w:val="18"/>
        </w:rPr>
        <w:t>for example</w:t>
      </w:r>
      <w:r w:rsidRPr="007863E9">
        <w:rPr>
          <w:bCs/>
          <w:kern w:val="16"/>
          <w:szCs w:val="18"/>
        </w:rPr>
        <w:t xml:space="preserve">, </w:t>
      </w:r>
      <w:r w:rsidRPr="00A94D6C">
        <w:rPr>
          <w:bCs/>
          <w:kern w:val="16"/>
          <w:szCs w:val="18"/>
        </w:rPr>
        <w:t>a stroke or Alzheimer</w:t>
      </w:r>
      <w:r w:rsidRPr="00651B25">
        <w:rPr>
          <w:bCs/>
          <w:kern w:val="16"/>
          <w:szCs w:val="18"/>
        </w:rPr>
        <w:t>’</w:t>
      </w:r>
      <w:r w:rsidRPr="00A94D6C">
        <w:rPr>
          <w:bCs/>
          <w:kern w:val="16"/>
          <w:szCs w:val="18"/>
        </w:rPr>
        <w:t>s disease</w:t>
      </w:r>
      <w:r w:rsidRPr="000F1C38">
        <w:rPr>
          <w:bCs/>
          <w:kern w:val="16"/>
          <w:szCs w:val="18"/>
        </w:rPr>
        <w:t>),</w:t>
      </w:r>
      <w:r w:rsidRPr="007863E9">
        <w:rPr>
          <w:bCs/>
          <w:kern w:val="16"/>
          <w:szCs w:val="18"/>
        </w:rPr>
        <w:t xml:space="preserve"> </w:t>
      </w:r>
      <w:r w:rsidRPr="00A94D6C">
        <w:rPr>
          <w:bCs/>
          <w:kern w:val="16"/>
          <w:szCs w:val="18"/>
        </w:rPr>
        <w:t>an automobile accident that someone survives but leaves them in a coma for the rest of their life</w:t>
      </w:r>
      <w:r w:rsidRPr="007863E9">
        <w:rPr>
          <w:bCs/>
          <w:kern w:val="16"/>
          <w:szCs w:val="18"/>
        </w:rPr>
        <w:t xml:space="preserve">, </w:t>
      </w:r>
      <w:r w:rsidRPr="00A94D6C">
        <w:rPr>
          <w:bCs/>
          <w:kern w:val="16"/>
          <w:szCs w:val="18"/>
        </w:rPr>
        <w:t>or some other cause</w:t>
      </w:r>
      <w:r w:rsidRPr="007863E9">
        <w:rPr>
          <w:bCs/>
          <w:kern w:val="16"/>
          <w:szCs w:val="18"/>
        </w:rPr>
        <w:t xml:space="preserve">. </w:t>
      </w:r>
      <w:r w:rsidRPr="00A94D6C">
        <w:rPr>
          <w:bCs/>
          <w:kern w:val="16"/>
          <w:szCs w:val="18"/>
        </w:rPr>
        <w:t>An incompetent person can</w:t>
      </w:r>
      <w:r w:rsidRPr="00651B25">
        <w:rPr>
          <w:bCs/>
          <w:kern w:val="16"/>
          <w:szCs w:val="18"/>
        </w:rPr>
        <w:t>’</w:t>
      </w:r>
      <w:r w:rsidRPr="00A94D6C">
        <w:rPr>
          <w:bCs/>
          <w:kern w:val="16"/>
          <w:szCs w:val="18"/>
        </w:rPr>
        <w:t>t legally make decisions for themselves and needs special protections</w:t>
      </w:r>
      <w:r w:rsidRPr="007863E9">
        <w:rPr>
          <w:bCs/>
          <w:kern w:val="16"/>
          <w:szCs w:val="18"/>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332)</w:t>
      </w:r>
    </w:p>
    <w:p w14:paraId="663F5A52" w14:textId="77777777" w:rsidR="008C71BA" w:rsidRDefault="008C71BA" w:rsidP="008C71BA">
      <w:pPr>
        <w:pStyle w:val="Style"/>
        <w:widowControl/>
        <w:ind w:left="720"/>
        <w:jc w:val="both"/>
        <w:textAlignment w:val="baseline"/>
        <w:rPr>
          <w:bCs/>
          <w:kern w:val="16"/>
          <w:szCs w:val="18"/>
        </w:rPr>
      </w:pPr>
      <w:r>
        <w:rPr>
          <w:bCs/>
          <w:kern w:val="16"/>
          <w:szCs w:val="18"/>
        </w:rPr>
        <w:t>guardian</w:t>
      </w:r>
    </w:p>
    <w:p w14:paraId="2778DF39" w14:textId="77777777" w:rsidR="008C71BA" w:rsidRPr="00887648" w:rsidRDefault="008C71BA" w:rsidP="008C71BA">
      <w:pPr>
        <w:pStyle w:val="Style"/>
        <w:widowControl/>
        <w:ind w:left="1080"/>
        <w:jc w:val="both"/>
        <w:textAlignment w:val="baseline"/>
        <w:rPr>
          <w:bCs/>
          <w:iCs/>
          <w:kern w:val="16"/>
          <w:szCs w:val="18"/>
        </w:rPr>
      </w:pPr>
      <w:r>
        <w:rPr>
          <w:bCs/>
          <w:kern w:val="16"/>
          <w:szCs w:val="18"/>
        </w:rPr>
        <w:t>“</w:t>
      </w:r>
      <w:r w:rsidRPr="00A94D6C">
        <w:rPr>
          <w:bCs/>
          <w:kern w:val="16"/>
          <w:szCs w:val="18"/>
        </w:rPr>
        <w:t>Under the older laws in some states</w:t>
      </w:r>
      <w:r w:rsidRPr="007863E9">
        <w:rPr>
          <w:bCs/>
          <w:kern w:val="16"/>
          <w:szCs w:val="18"/>
        </w:rPr>
        <w:t xml:space="preserve">, </w:t>
      </w:r>
      <w:r>
        <w:rPr>
          <w:bCs/>
          <w:kern w:val="16"/>
          <w:szCs w:val="18"/>
        </w:rPr>
        <w:t>[</w:t>
      </w:r>
      <w:r w:rsidRPr="00A94D6C">
        <w:rPr>
          <w:bCs/>
          <w:kern w:val="16"/>
          <w:szCs w:val="18"/>
        </w:rPr>
        <w:t>a person</w:t>
      </w:r>
      <w:r>
        <w:rPr>
          <w:bCs/>
          <w:kern w:val="16"/>
          <w:szCs w:val="18"/>
        </w:rPr>
        <w:t xml:space="preserve"> wa</w:t>
      </w:r>
      <w:r w:rsidRPr="00A94D6C">
        <w:rPr>
          <w:bCs/>
          <w:kern w:val="16"/>
          <w:szCs w:val="18"/>
        </w:rPr>
        <w:t xml:space="preserve">s incompetent </w:t>
      </w:r>
      <w:r>
        <w:rPr>
          <w:bCs/>
          <w:kern w:val="16"/>
          <w:szCs w:val="18"/>
        </w:rPr>
        <w:t xml:space="preserve">if] </w:t>
      </w:r>
      <w:r w:rsidRPr="00A94D6C">
        <w:rPr>
          <w:bCs/>
          <w:kern w:val="16"/>
          <w:szCs w:val="18"/>
        </w:rPr>
        <w:t xml:space="preserve">competency was </w:t>
      </w:r>
      <w:r>
        <w:rPr>
          <w:bCs/>
          <w:kern w:val="16"/>
          <w:szCs w:val="18"/>
        </w:rPr>
        <w:t xml:space="preserve">. . . </w:t>
      </w:r>
      <w:r w:rsidRPr="00A94D6C">
        <w:rPr>
          <w:bCs/>
          <w:kern w:val="16"/>
          <w:szCs w:val="18"/>
        </w:rPr>
        <w:t>so diminished as to require a guardian</w:t>
      </w:r>
      <w:r>
        <w:rPr>
          <w:bCs/>
          <w:kern w:val="16"/>
          <w:szCs w:val="18"/>
        </w:rPr>
        <w:t xml:space="preserve">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332)</w:t>
      </w:r>
    </w:p>
    <w:p w14:paraId="6318429B" w14:textId="77777777" w:rsidR="008C71BA" w:rsidRDefault="008C71BA" w:rsidP="008C71BA">
      <w:pPr>
        <w:pStyle w:val="Style"/>
        <w:widowControl/>
        <w:ind w:left="1080"/>
        <w:jc w:val="both"/>
        <w:textAlignment w:val="baseline"/>
        <w:rPr>
          <w:bCs/>
          <w:kern w:val="16"/>
          <w:szCs w:val="18"/>
        </w:rPr>
      </w:pPr>
      <w:r>
        <w:rPr>
          <w:bCs/>
          <w:kern w:val="16"/>
          <w:szCs w:val="18"/>
        </w:rPr>
        <w:t>“</w:t>
      </w:r>
      <w:r w:rsidRPr="00465BB0">
        <w:rPr>
          <w:bCs/>
          <w:kern w:val="16"/>
          <w:szCs w:val="19"/>
        </w:rPr>
        <w:t>guardian</w:t>
      </w:r>
      <w:r>
        <w:rPr>
          <w:bCs/>
          <w:kern w:val="16"/>
          <w:szCs w:val="19"/>
        </w:rPr>
        <w:t>”: “</w:t>
      </w:r>
      <w:r w:rsidRPr="00A94D6C">
        <w:rPr>
          <w:bCs/>
          <w:kern w:val="16"/>
          <w:szCs w:val="18"/>
        </w:rPr>
        <w:t>a guardian of the person</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34C0174A" w14:textId="77777777" w:rsidR="008C71BA" w:rsidRDefault="008C71BA" w:rsidP="008C71BA">
      <w:pPr>
        <w:pStyle w:val="Style"/>
        <w:widowControl/>
        <w:ind w:left="1080"/>
        <w:jc w:val="both"/>
        <w:textAlignment w:val="baseline"/>
        <w:rPr>
          <w:bCs/>
          <w:kern w:val="16"/>
          <w:szCs w:val="18"/>
        </w:rPr>
      </w:pPr>
      <w:r>
        <w:rPr>
          <w:bCs/>
          <w:kern w:val="16"/>
          <w:szCs w:val="18"/>
        </w:rPr>
        <w:t>“</w:t>
      </w:r>
      <w:r w:rsidRPr="00465BB0">
        <w:rPr>
          <w:bCs/>
          <w:kern w:val="16"/>
          <w:szCs w:val="19"/>
        </w:rPr>
        <w:t>conservator</w:t>
      </w:r>
      <w:r>
        <w:rPr>
          <w:bCs/>
          <w:kern w:val="16"/>
          <w:szCs w:val="19"/>
        </w:rPr>
        <w:t xml:space="preserve">”: </w:t>
      </w:r>
      <w:r>
        <w:rPr>
          <w:bCs/>
          <w:kern w:val="16"/>
          <w:szCs w:val="18"/>
        </w:rPr>
        <w:t>“</w:t>
      </w:r>
      <w:r w:rsidRPr="00A94D6C">
        <w:rPr>
          <w:bCs/>
          <w:kern w:val="16"/>
          <w:szCs w:val="18"/>
        </w:rPr>
        <w:t>a guardian of the estate</w:t>
      </w:r>
      <w:r w:rsidRPr="00E219E7">
        <w:rPr>
          <w:bCs/>
          <w:kern w:val="16"/>
          <w:szCs w:val="18"/>
        </w:rPr>
        <w:t xml:space="preserve"> (</w:t>
      </w:r>
      <w:r w:rsidRPr="00A94D6C">
        <w:rPr>
          <w:bCs/>
          <w:kern w:val="16"/>
          <w:szCs w:val="18"/>
        </w:rPr>
        <w:t>that is</w:t>
      </w:r>
      <w:r w:rsidRPr="007863E9">
        <w:rPr>
          <w:bCs/>
          <w:kern w:val="16"/>
          <w:szCs w:val="18"/>
        </w:rPr>
        <w:t xml:space="preserve">, </w:t>
      </w:r>
      <w:r w:rsidRPr="00A94D6C">
        <w:rPr>
          <w:bCs/>
          <w:kern w:val="16"/>
          <w:szCs w:val="18"/>
        </w:rPr>
        <w:t>property</w:t>
      </w:r>
      <w:r w:rsidRPr="000F1C38">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484A49B3" w14:textId="77777777" w:rsidR="008C71BA" w:rsidRDefault="008C71BA" w:rsidP="008C71BA">
      <w:pPr>
        <w:pStyle w:val="Style"/>
        <w:widowControl/>
        <w:ind w:left="1080"/>
        <w:jc w:val="both"/>
        <w:textAlignment w:val="baseline"/>
        <w:rPr>
          <w:bCs/>
          <w:kern w:val="16"/>
          <w:szCs w:val="18"/>
        </w:rPr>
      </w:pPr>
      <w:r>
        <w:rPr>
          <w:bCs/>
          <w:kern w:val="16"/>
          <w:szCs w:val="18"/>
        </w:rPr>
        <w:t>“</w:t>
      </w:r>
      <w:r w:rsidRPr="00A94D6C">
        <w:rPr>
          <w:bCs/>
          <w:kern w:val="16"/>
          <w:szCs w:val="18"/>
        </w:rPr>
        <w:t>As in the case of a minor</w:t>
      </w:r>
      <w:r w:rsidRPr="007863E9">
        <w:rPr>
          <w:bCs/>
          <w:kern w:val="16"/>
          <w:szCs w:val="18"/>
        </w:rPr>
        <w:t xml:space="preserve">, </w:t>
      </w:r>
      <w:r w:rsidRPr="00A94D6C">
        <w:rPr>
          <w:bCs/>
          <w:kern w:val="16"/>
          <w:szCs w:val="18"/>
        </w:rPr>
        <w:t xml:space="preserve">the incompetent person is the </w:t>
      </w:r>
      <w:r w:rsidRPr="00A94D6C">
        <w:rPr>
          <w:bCs/>
          <w:i/>
          <w:iCs/>
          <w:kern w:val="16"/>
          <w:szCs w:val="19"/>
        </w:rPr>
        <w:t>ward</w:t>
      </w:r>
      <w:r w:rsidRPr="00297FDB">
        <w:rPr>
          <w:bCs/>
          <w:kern w:val="16"/>
          <w:szCs w:val="19"/>
        </w:rPr>
        <w:t xml:space="preserve"> </w:t>
      </w:r>
      <w:r w:rsidRPr="00A94D6C">
        <w:rPr>
          <w:bCs/>
          <w:kern w:val="16"/>
          <w:szCs w:val="18"/>
        </w:rPr>
        <w:t xml:space="preserve">of the guardian </w:t>
      </w:r>
      <w:r>
        <w:rPr>
          <w:bCs/>
          <w:kern w:val="16"/>
          <w:szCs w:val="18"/>
        </w:rPr>
        <w:t xml:space="preserve">. . .” (Simon and </w:t>
      </w:r>
      <w:proofErr w:type="spellStart"/>
      <w:r>
        <w:rPr>
          <w:bCs/>
          <w:kern w:val="16"/>
          <w:szCs w:val="18"/>
        </w:rPr>
        <w:t>Mashinski</w:t>
      </w:r>
      <w:proofErr w:type="spellEnd"/>
      <w:r>
        <w:rPr>
          <w:bCs/>
          <w:kern w:val="16"/>
          <w:szCs w:val="18"/>
        </w:rPr>
        <w:t xml:space="preserve"> 332)</w:t>
      </w:r>
    </w:p>
    <w:p w14:paraId="64FA2D5E" w14:textId="77777777" w:rsidR="008C71BA" w:rsidRPr="00297FDB" w:rsidRDefault="008C71BA" w:rsidP="008C71BA">
      <w:pPr>
        <w:pStyle w:val="Style"/>
        <w:widowControl/>
        <w:ind w:left="1080"/>
        <w:jc w:val="both"/>
        <w:textAlignment w:val="baseline"/>
        <w:rPr>
          <w:bCs/>
          <w:iCs/>
          <w:kern w:val="16"/>
          <w:szCs w:val="19"/>
        </w:rPr>
      </w:pPr>
      <w:r>
        <w:rPr>
          <w:bCs/>
          <w:kern w:val="16"/>
          <w:szCs w:val="18"/>
        </w:rPr>
        <w:t>“</w:t>
      </w:r>
      <w:r w:rsidRPr="00A94D6C">
        <w:rPr>
          <w:bCs/>
          <w:kern w:val="16"/>
          <w:szCs w:val="18"/>
        </w:rPr>
        <w:t>These guardianships are highly regulated by the courts for the protection of a minor</w:t>
      </w:r>
      <w:r w:rsidRPr="007863E9">
        <w:rPr>
          <w:bCs/>
          <w:kern w:val="16"/>
          <w:szCs w:val="18"/>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332)</w:t>
      </w:r>
    </w:p>
    <w:p w14:paraId="6CAB6B14" w14:textId="77777777" w:rsidR="008C71BA" w:rsidRDefault="008C71BA" w:rsidP="008C71BA">
      <w:pPr>
        <w:pStyle w:val="Style"/>
        <w:widowControl/>
        <w:ind w:left="720"/>
        <w:jc w:val="both"/>
        <w:textAlignment w:val="baseline"/>
        <w:rPr>
          <w:bCs/>
          <w:kern w:val="16"/>
          <w:szCs w:val="18"/>
        </w:rPr>
      </w:pPr>
      <w:r>
        <w:rPr>
          <w:bCs/>
          <w:kern w:val="16"/>
          <w:szCs w:val="18"/>
        </w:rPr>
        <w:t xml:space="preserve">“. . . </w:t>
      </w:r>
      <w:r w:rsidRPr="00A94D6C">
        <w:rPr>
          <w:bCs/>
          <w:kern w:val="16"/>
          <w:szCs w:val="18"/>
        </w:rPr>
        <w:t>the property of the incompetent is simply referred to as the estate</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0737C8BE" w14:textId="77777777" w:rsidR="008C71BA" w:rsidRDefault="008C71BA" w:rsidP="008C71BA">
      <w:pPr>
        <w:pStyle w:val="Style"/>
        <w:widowControl/>
        <w:ind w:left="360"/>
        <w:jc w:val="both"/>
        <w:textAlignment w:val="baseline"/>
        <w:rPr>
          <w:rFonts w:eastAsia="Arial" w:cs="Arial"/>
          <w:bCs/>
          <w:kern w:val="16"/>
          <w:szCs w:val="31"/>
        </w:rPr>
      </w:pPr>
      <w:r w:rsidRPr="009D087E">
        <w:rPr>
          <w:bCs/>
          <w:kern w:val="16"/>
          <w:szCs w:val="19"/>
        </w:rPr>
        <w:t>incapacity</w:t>
      </w:r>
    </w:p>
    <w:p w14:paraId="021CD8D9" w14:textId="77777777" w:rsidR="008C71BA" w:rsidRDefault="008C71BA" w:rsidP="008C71BA">
      <w:pPr>
        <w:pStyle w:val="Style"/>
        <w:widowControl/>
        <w:ind w:left="720"/>
        <w:jc w:val="both"/>
        <w:textAlignment w:val="baseline"/>
        <w:rPr>
          <w:bCs/>
          <w:kern w:val="16"/>
          <w:szCs w:val="18"/>
        </w:rPr>
      </w:pPr>
      <w:r>
        <w:rPr>
          <w:rFonts w:eastAsia="Arial" w:cs="Arial"/>
          <w:bCs/>
          <w:kern w:val="16"/>
          <w:szCs w:val="31"/>
        </w:rPr>
        <w:t>M</w:t>
      </w:r>
      <w:r w:rsidRPr="00A94D6C">
        <w:rPr>
          <w:bCs/>
          <w:kern w:val="16"/>
          <w:szCs w:val="18"/>
        </w:rPr>
        <w:t xml:space="preserve">any states </w:t>
      </w:r>
      <w:r>
        <w:rPr>
          <w:bCs/>
          <w:kern w:val="16"/>
          <w:szCs w:val="18"/>
        </w:rPr>
        <w:t xml:space="preserve">have now </w:t>
      </w:r>
      <w:r w:rsidRPr="00A94D6C">
        <w:rPr>
          <w:bCs/>
          <w:kern w:val="16"/>
          <w:szCs w:val="18"/>
        </w:rPr>
        <w:t xml:space="preserve">adopted </w:t>
      </w:r>
      <w:r>
        <w:rPr>
          <w:bCs/>
          <w:kern w:val="16"/>
          <w:szCs w:val="18"/>
        </w:rPr>
        <w:t>“</w:t>
      </w:r>
      <w:r w:rsidRPr="009D087E">
        <w:rPr>
          <w:bCs/>
          <w:kern w:val="16"/>
          <w:szCs w:val="19"/>
        </w:rPr>
        <w:t>incapacity</w:t>
      </w:r>
      <w:r>
        <w:rPr>
          <w:bCs/>
          <w:kern w:val="16"/>
          <w:szCs w:val="19"/>
        </w:rPr>
        <w:t>”: “</w:t>
      </w:r>
      <w:r w:rsidRPr="00A94D6C">
        <w:rPr>
          <w:bCs/>
          <w:kern w:val="16"/>
          <w:szCs w:val="18"/>
        </w:rPr>
        <w:t>there can be a limited guardian or a plenary guardian</w:t>
      </w:r>
      <w:r w:rsidRPr="007863E9">
        <w:rPr>
          <w:bCs/>
          <w:kern w:val="16"/>
          <w:szCs w:val="18"/>
        </w:rPr>
        <w:t xml:space="preserve">, </w:t>
      </w:r>
      <w:r w:rsidRPr="00A94D6C">
        <w:rPr>
          <w:bCs/>
          <w:kern w:val="16"/>
          <w:szCs w:val="18"/>
        </w:rPr>
        <w:t>depending on the extent of incapacity</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27B7BCAC" w14:textId="77777777" w:rsidR="008C71BA" w:rsidRPr="00887648" w:rsidRDefault="008C71BA" w:rsidP="008C71BA">
      <w:pPr>
        <w:pStyle w:val="Style"/>
        <w:widowControl/>
        <w:ind w:left="360"/>
        <w:jc w:val="both"/>
        <w:textAlignment w:val="baseline"/>
        <w:rPr>
          <w:rFonts w:eastAsia="Arial" w:cs="Arial"/>
          <w:bCs/>
          <w:iCs/>
          <w:kern w:val="16"/>
          <w:szCs w:val="38"/>
        </w:rPr>
      </w:pPr>
      <w:r w:rsidRPr="00A94D6C">
        <w:rPr>
          <w:rFonts w:eastAsia="Arial" w:cs="Arial"/>
          <w:bCs/>
          <w:kern w:val="16"/>
          <w:szCs w:val="38"/>
        </w:rPr>
        <w:t>incompetence and death</w:t>
      </w:r>
    </w:p>
    <w:p w14:paraId="4ECDE309" w14:textId="77777777" w:rsidR="008C71BA" w:rsidRPr="00D12E74" w:rsidRDefault="008C71BA" w:rsidP="008C71BA">
      <w:pPr>
        <w:pStyle w:val="Style"/>
        <w:widowControl/>
        <w:ind w:left="720"/>
        <w:jc w:val="both"/>
        <w:rPr>
          <w:bCs/>
          <w:kern w:val="16"/>
          <w:szCs w:val="11"/>
        </w:rPr>
      </w:pPr>
      <w:r w:rsidRPr="00A94D6C">
        <w:rPr>
          <w:rFonts w:eastAsia="Arial" w:cs="Arial"/>
          <w:bCs/>
          <w:kern w:val="16"/>
          <w:szCs w:val="38"/>
        </w:rPr>
        <w:t xml:space="preserve">Incompetence </w:t>
      </w:r>
      <w:r>
        <w:rPr>
          <w:rFonts w:eastAsia="Arial" w:cs="Arial"/>
          <w:bCs/>
          <w:kern w:val="16"/>
          <w:szCs w:val="38"/>
        </w:rPr>
        <w:t xml:space="preserve">is </w:t>
      </w:r>
      <w:r>
        <w:rPr>
          <w:bCs/>
          <w:kern w:val="16"/>
          <w:szCs w:val="19"/>
        </w:rPr>
        <w:t>c</w:t>
      </w:r>
      <w:r w:rsidRPr="00A94D6C">
        <w:rPr>
          <w:bCs/>
          <w:kern w:val="16"/>
          <w:szCs w:val="19"/>
        </w:rPr>
        <w:t xml:space="preserve">ognitive impairment </w:t>
      </w:r>
      <w:r>
        <w:rPr>
          <w:bCs/>
          <w:kern w:val="16"/>
          <w:szCs w:val="19"/>
        </w:rPr>
        <w:t>(</w:t>
      </w:r>
      <w:r w:rsidRPr="00A94D6C">
        <w:rPr>
          <w:bCs/>
          <w:kern w:val="16"/>
          <w:szCs w:val="19"/>
        </w:rPr>
        <w:t>dementia</w:t>
      </w:r>
      <w:r>
        <w:rPr>
          <w:bCs/>
          <w:kern w:val="16"/>
          <w:szCs w:val="19"/>
        </w:rPr>
        <w:t>,</w:t>
      </w:r>
      <w:r w:rsidRPr="00A94D6C">
        <w:rPr>
          <w:bCs/>
          <w:kern w:val="16"/>
          <w:szCs w:val="19"/>
        </w:rPr>
        <w:t xml:space="preserve"> Alzheimer</w:t>
      </w:r>
      <w:r w:rsidRPr="00651B25">
        <w:rPr>
          <w:bCs/>
          <w:kern w:val="16"/>
          <w:szCs w:val="19"/>
        </w:rPr>
        <w:t>’</w:t>
      </w:r>
      <w:r w:rsidRPr="00A94D6C">
        <w:rPr>
          <w:bCs/>
          <w:kern w:val="16"/>
          <w:szCs w:val="19"/>
        </w:rPr>
        <w:t>s</w:t>
      </w:r>
      <w:r>
        <w:rPr>
          <w:bCs/>
          <w:kern w:val="16"/>
          <w:szCs w:val="19"/>
        </w:rPr>
        <w:t>, something else) where “</w:t>
      </w:r>
      <w:r w:rsidRPr="00A94D6C">
        <w:rPr>
          <w:bCs/>
          <w:kern w:val="16"/>
          <w:szCs w:val="19"/>
        </w:rPr>
        <w:t>you</w:t>
      </w:r>
      <w:r w:rsidRPr="00651B25">
        <w:rPr>
          <w:bCs/>
          <w:kern w:val="16"/>
          <w:szCs w:val="19"/>
        </w:rPr>
        <w:t>’</w:t>
      </w:r>
      <w:r w:rsidRPr="00A94D6C">
        <w:rPr>
          <w:bCs/>
          <w:kern w:val="16"/>
          <w:szCs w:val="19"/>
        </w:rPr>
        <w:t xml:space="preserve">re unable to make basic decisions regarding </w:t>
      </w:r>
      <w:r>
        <w:rPr>
          <w:bCs/>
          <w:kern w:val="16"/>
          <w:szCs w:val="19"/>
        </w:rPr>
        <w:t xml:space="preserve">. . . </w:t>
      </w:r>
      <w:r w:rsidRPr="00A94D6C">
        <w:rPr>
          <w:bCs/>
          <w:kern w:val="16"/>
          <w:szCs w:val="19"/>
        </w:rPr>
        <w:t>your own care</w:t>
      </w:r>
      <w:r>
        <w:rPr>
          <w:bCs/>
          <w:kern w:val="16"/>
          <w:szCs w:val="19"/>
        </w:rPr>
        <w:t xml:space="preserve"> . . .” (Simon and </w:t>
      </w:r>
      <w:proofErr w:type="spellStart"/>
      <w:r>
        <w:rPr>
          <w:bCs/>
          <w:kern w:val="16"/>
          <w:szCs w:val="19"/>
        </w:rPr>
        <w:t>Mashinski</w:t>
      </w:r>
      <w:proofErr w:type="spellEnd"/>
      <w:r>
        <w:rPr>
          <w:bCs/>
          <w:kern w:val="16"/>
          <w:szCs w:val="19"/>
        </w:rPr>
        <w:t xml:space="preserve"> 328)</w:t>
      </w:r>
    </w:p>
    <w:p w14:paraId="4B8BA4DD" w14:textId="77777777" w:rsidR="008C71BA" w:rsidRDefault="008C71BA" w:rsidP="008C71BA">
      <w:pPr>
        <w:pStyle w:val="Style"/>
        <w:widowControl/>
        <w:ind w:left="720"/>
        <w:jc w:val="both"/>
        <w:textAlignment w:val="baseline"/>
        <w:rPr>
          <w:bCs/>
          <w:kern w:val="16"/>
          <w:szCs w:val="19"/>
        </w:rPr>
      </w:pPr>
      <w:r>
        <w:rPr>
          <w:bCs/>
          <w:kern w:val="16"/>
          <w:szCs w:val="19"/>
        </w:rPr>
        <w:t>frequency of c</w:t>
      </w:r>
      <w:r w:rsidRPr="00A94D6C">
        <w:rPr>
          <w:bCs/>
          <w:kern w:val="16"/>
          <w:szCs w:val="19"/>
        </w:rPr>
        <w:t>ognitive impairment</w:t>
      </w:r>
      <w:r>
        <w:rPr>
          <w:bCs/>
          <w:kern w:val="16"/>
          <w:szCs w:val="19"/>
        </w:rPr>
        <w:t xml:space="preserve"> (Simon and </w:t>
      </w:r>
      <w:proofErr w:type="spellStart"/>
      <w:r>
        <w:rPr>
          <w:bCs/>
          <w:kern w:val="16"/>
          <w:szCs w:val="19"/>
        </w:rPr>
        <w:t>Mashinski</w:t>
      </w:r>
      <w:proofErr w:type="spellEnd"/>
      <w:r>
        <w:rPr>
          <w:bCs/>
          <w:kern w:val="16"/>
          <w:szCs w:val="19"/>
        </w:rPr>
        <w:t xml:space="preserve"> 328)</w:t>
      </w:r>
    </w:p>
    <w:p w14:paraId="47408EE5" w14:textId="77777777" w:rsidR="008C71BA" w:rsidRDefault="008C71BA" w:rsidP="008C71BA">
      <w:pPr>
        <w:pStyle w:val="Style"/>
        <w:widowControl/>
        <w:ind w:left="1080"/>
        <w:jc w:val="both"/>
        <w:textAlignment w:val="baseline"/>
        <w:rPr>
          <w:bCs/>
          <w:kern w:val="16"/>
          <w:szCs w:val="19"/>
        </w:rPr>
      </w:pPr>
      <w:r w:rsidRPr="00A94D6C">
        <w:rPr>
          <w:bCs/>
          <w:kern w:val="16"/>
          <w:szCs w:val="19"/>
        </w:rPr>
        <w:t>American Academy of Neurology</w:t>
      </w:r>
      <w:r>
        <w:rPr>
          <w:bCs/>
          <w:kern w:val="16"/>
          <w:szCs w:val="19"/>
        </w:rPr>
        <w:t>:</w:t>
      </w:r>
      <w:r w:rsidRPr="00A94D6C">
        <w:rPr>
          <w:bCs/>
          <w:kern w:val="16"/>
          <w:szCs w:val="19"/>
        </w:rPr>
        <w:t xml:space="preserve"> </w:t>
      </w:r>
      <w:r w:rsidRPr="00A74430">
        <w:rPr>
          <w:bCs/>
          <w:i/>
          <w:iCs/>
          <w:kern w:val="16"/>
          <w:szCs w:val="19"/>
        </w:rPr>
        <w:t>mild</w:t>
      </w:r>
      <w:r w:rsidRPr="00A94D6C">
        <w:rPr>
          <w:bCs/>
          <w:kern w:val="16"/>
          <w:szCs w:val="19"/>
        </w:rPr>
        <w:t xml:space="preserve"> cognitive impairment </w:t>
      </w:r>
      <w:r>
        <w:rPr>
          <w:bCs/>
          <w:kern w:val="16"/>
          <w:szCs w:val="19"/>
        </w:rPr>
        <w:t>occurs:</w:t>
      </w:r>
    </w:p>
    <w:p w14:paraId="12B6D484" w14:textId="77777777" w:rsidR="008C71BA" w:rsidRDefault="008C71BA" w:rsidP="008C71BA">
      <w:pPr>
        <w:pStyle w:val="Style"/>
        <w:widowControl/>
        <w:ind w:left="1440"/>
        <w:jc w:val="both"/>
        <w:textAlignment w:val="baseline"/>
        <w:rPr>
          <w:bCs/>
          <w:kern w:val="16"/>
          <w:szCs w:val="19"/>
        </w:rPr>
      </w:pPr>
      <w:r>
        <w:rPr>
          <w:bCs/>
          <w:kern w:val="16"/>
          <w:szCs w:val="19"/>
        </w:rPr>
        <w:t xml:space="preserve">65-69: </w:t>
      </w:r>
      <w:r w:rsidRPr="00A94D6C">
        <w:rPr>
          <w:bCs/>
          <w:kern w:val="16"/>
          <w:szCs w:val="19"/>
        </w:rPr>
        <w:t>8</w:t>
      </w:r>
      <w:r>
        <w:rPr>
          <w:bCs/>
          <w:kern w:val="16"/>
          <w:szCs w:val="19"/>
        </w:rPr>
        <w:t>%</w:t>
      </w:r>
    </w:p>
    <w:p w14:paraId="0B037FF5" w14:textId="77777777" w:rsidR="008C71BA" w:rsidRDefault="008C71BA" w:rsidP="008C71BA">
      <w:pPr>
        <w:pStyle w:val="Style"/>
        <w:widowControl/>
        <w:ind w:left="1440"/>
        <w:jc w:val="both"/>
        <w:textAlignment w:val="baseline"/>
        <w:rPr>
          <w:bCs/>
          <w:kern w:val="16"/>
          <w:szCs w:val="19"/>
        </w:rPr>
      </w:pPr>
      <w:r w:rsidRPr="00A94D6C">
        <w:rPr>
          <w:rFonts w:eastAsia="Arial" w:cs="Arial"/>
          <w:bCs/>
          <w:kern w:val="16"/>
          <w:szCs w:val="16"/>
        </w:rPr>
        <w:t>80</w:t>
      </w:r>
      <w:r>
        <w:rPr>
          <w:rFonts w:eastAsia="Arial" w:cs="Arial"/>
          <w:bCs/>
          <w:kern w:val="16"/>
          <w:szCs w:val="16"/>
        </w:rPr>
        <w:t>-</w:t>
      </w:r>
      <w:r w:rsidRPr="00A94D6C">
        <w:rPr>
          <w:rFonts w:eastAsia="Arial" w:cs="Arial"/>
          <w:bCs/>
          <w:kern w:val="16"/>
          <w:szCs w:val="20"/>
        </w:rPr>
        <w:t>8</w:t>
      </w:r>
      <w:r>
        <w:rPr>
          <w:rFonts w:eastAsia="Arial" w:cs="Arial"/>
          <w:bCs/>
          <w:kern w:val="16"/>
          <w:szCs w:val="20"/>
        </w:rPr>
        <w:t xml:space="preserve">4: </w:t>
      </w:r>
      <w:r w:rsidRPr="00A94D6C">
        <w:rPr>
          <w:bCs/>
          <w:kern w:val="16"/>
          <w:szCs w:val="19"/>
        </w:rPr>
        <w:t>25</w:t>
      </w:r>
      <w:r>
        <w:rPr>
          <w:bCs/>
          <w:kern w:val="16"/>
          <w:szCs w:val="19"/>
        </w:rPr>
        <w:t>%</w:t>
      </w:r>
    </w:p>
    <w:p w14:paraId="20508FBB" w14:textId="77777777" w:rsidR="008C71BA" w:rsidRDefault="008C71BA" w:rsidP="008C71BA">
      <w:pPr>
        <w:pStyle w:val="Style"/>
        <w:widowControl/>
        <w:ind w:left="1440"/>
        <w:jc w:val="both"/>
        <w:textAlignment w:val="baseline"/>
        <w:rPr>
          <w:rFonts w:eastAsia="Arial" w:cs="Arial"/>
          <w:bCs/>
          <w:kern w:val="16"/>
          <w:szCs w:val="18"/>
        </w:rPr>
      </w:pPr>
      <w:r>
        <w:rPr>
          <w:rFonts w:eastAsia="Arial" w:cs="Arial"/>
          <w:bCs/>
          <w:kern w:val="16"/>
          <w:szCs w:val="18"/>
        </w:rPr>
        <w:t>85 up: 40%</w:t>
      </w:r>
    </w:p>
    <w:p w14:paraId="4DA6B57A" w14:textId="77777777" w:rsidR="008C71BA" w:rsidRDefault="008C71BA" w:rsidP="008C71BA">
      <w:pPr>
        <w:pStyle w:val="Style"/>
        <w:widowControl/>
        <w:ind w:left="1080"/>
        <w:jc w:val="both"/>
        <w:textAlignment w:val="baseline"/>
        <w:rPr>
          <w:bCs/>
          <w:kern w:val="16"/>
          <w:szCs w:val="19"/>
        </w:rPr>
      </w:pPr>
      <w:r w:rsidRPr="00A94D6C">
        <w:rPr>
          <w:bCs/>
          <w:kern w:val="16"/>
          <w:szCs w:val="19"/>
        </w:rPr>
        <w:t>World Health Organization</w:t>
      </w:r>
      <w:r>
        <w:rPr>
          <w:bCs/>
          <w:kern w:val="16"/>
          <w:szCs w:val="19"/>
        </w:rPr>
        <w:t>:</w:t>
      </w:r>
    </w:p>
    <w:p w14:paraId="0F8CDA2C" w14:textId="77777777" w:rsidR="008C71BA" w:rsidRDefault="008C71BA" w:rsidP="008C71BA">
      <w:pPr>
        <w:pStyle w:val="Style"/>
        <w:widowControl/>
        <w:ind w:left="1440"/>
        <w:jc w:val="both"/>
        <w:textAlignment w:val="baseline"/>
        <w:rPr>
          <w:bCs/>
          <w:kern w:val="16"/>
          <w:szCs w:val="19"/>
        </w:rPr>
      </w:pPr>
      <w:r w:rsidRPr="00A94D6C">
        <w:rPr>
          <w:bCs/>
          <w:kern w:val="16"/>
          <w:szCs w:val="19"/>
        </w:rPr>
        <w:lastRenderedPageBreak/>
        <w:t>dementia</w:t>
      </w:r>
      <w:r>
        <w:rPr>
          <w:bCs/>
          <w:kern w:val="16"/>
          <w:szCs w:val="19"/>
        </w:rPr>
        <w:t xml:space="preserve">: </w:t>
      </w:r>
      <w:r w:rsidRPr="00A94D6C">
        <w:rPr>
          <w:bCs/>
          <w:kern w:val="16"/>
          <w:szCs w:val="15"/>
        </w:rPr>
        <w:t xml:space="preserve">50 </w:t>
      </w:r>
      <w:r w:rsidRPr="00A94D6C">
        <w:rPr>
          <w:bCs/>
          <w:kern w:val="16"/>
          <w:szCs w:val="19"/>
        </w:rPr>
        <w:t>million people worldwide</w:t>
      </w:r>
    </w:p>
    <w:p w14:paraId="299A7D16" w14:textId="77777777" w:rsidR="008C71BA" w:rsidRDefault="008C71BA" w:rsidP="008C71BA">
      <w:pPr>
        <w:pStyle w:val="Style"/>
        <w:widowControl/>
        <w:ind w:left="1440"/>
        <w:jc w:val="both"/>
        <w:textAlignment w:val="baseline"/>
        <w:rPr>
          <w:bCs/>
          <w:kern w:val="16"/>
          <w:szCs w:val="19"/>
        </w:rPr>
      </w:pPr>
      <w:r w:rsidRPr="00A94D6C">
        <w:rPr>
          <w:bCs/>
          <w:kern w:val="16"/>
          <w:szCs w:val="19"/>
        </w:rPr>
        <w:t>new cases each year</w:t>
      </w:r>
      <w:r>
        <w:rPr>
          <w:bCs/>
          <w:kern w:val="16"/>
          <w:szCs w:val="15"/>
        </w:rPr>
        <w:t xml:space="preserve">: </w:t>
      </w:r>
      <w:r w:rsidRPr="00A94D6C">
        <w:rPr>
          <w:bCs/>
          <w:kern w:val="16"/>
          <w:szCs w:val="15"/>
        </w:rPr>
        <w:t xml:space="preserve">10 </w:t>
      </w:r>
      <w:r w:rsidRPr="00A94D6C">
        <w:rPr>
          <w:bCs/>
          <w:kern w:val="16"/>
          <w:szCs w:val="19"/>
        </w:rPr>
        <w:t>million</w:t>
      </w:r>
    </w:p>
    <w:p w14:paraId="26BD8A30" w14:textId="77777777" w:rsidR="008C71BA" w:rsidRDefault="008C71BA" w:rsidP="008C71BA">
      <w:pPr>
        <w:pStyle w:val="Style"/>
        <w:widowControl/>
        <w:ind w:left="360"/>
        <w:jc w:val="both"/>
        <w:textAlignment w:val="baseline"/>
        <w:rPr>
          <w:bCs/>
          <w:kern w:val="16"/>
          <w:szCs w:val="18"/>
        </w:rPr>
      </w:pPr>
      <w:r w:rsidRPr="00A94D6C">
        <w:rPr>
          <w:bCs/>
          <w:kern w:val="16"/>
          <w:szCs w:val="18"/>
        </w:rPr>
        <w:t xml:space="preserve">drawbacks </w:t>
      </w:r>
      <w:r>
        <w:rPr>
          <w:bCs/>
          <w:kern w:val="16"/>
          <w:szCs w:val="18"/>
        </w:rPr>
        <w:t xml:space="preserve">of </w:t>
      </w:r>
      <w:r w:rsidRPr="00A94D6C">
        <w:rPr>
          <w:bCs/>
          <w:kern w:val="16"/>
          <w:szCs w:val="18"/>
        </w:rPr>
        <w:t>guardianship</w:t>
      </w:r>
    </w:p>
    <w:p w14:paraId="506B1B11" w14:textId="77777777" w:rsidR="008C71BA" w:rsidRDefault="008C71BA" w:rsidP="008C71BA">
      <w:pPr>
        <w:pStyle w:val="Style"/>
        <w:widowControl/>
        <w:ind w:left="720"/>
        <w:jc w:val="both"/>
        <w:textAlignment w:val="baseline"/>
        <w:rPr>
          <w:bCs/>
          <w:kern w:val="16"/>
          <w:szCs w:val="18"/>
        </w:rPr>
      </w:pPr>
      <w:r>
        <w:rPr>
          <w:bCs/>
          <w:kern w:val="16"/>
          <w:szCs w:val="18"/>
        </w:rPr>
        <w:t>“</w:t>
      </w:r>
      <w:r w:rsidRPr="00A94D6C">
        <w:rPr>
          <w:bCs/>
          <w:kern w:val="16"/>
          <w:szCs w:val="18"/>
        </w:rPr>
        <w:t>A guardian is always answerable to the court</w:t>
      </w:r>
      <w:r w:rsidRPr="007863E9">
        <w:rPr>
          <w:bCs/>
          <w:kern w:val="16"/>
          <w:szCs w:val="18"/>
        </w:rPr>
        <w:t xml:space="preserve">, </w:t>
      </w:r>
      <w:r w:rsidRPr="00A94D6C">
        <w:rPr>
          <w:bCs/>
          <w:kern w:val="16"/>
          <w:szCs w:val="18"/>
        </w:rPr>
        <w:t>creating a somewhat cumbersome relationship in which the guardian must file regular reports</w:t>
      </w:r>
      <w:r w:rsidRPr="007863E9">
        <w:rPr>
          <w:bCs/>
          <w:kern w:val="16"/>
          <w:szCs w:val="18"/>
        </w:rPr>
        <w:t xml:space="preserve">, </w:t>
      </w:r>
      <w:r w:rsidRPr="00A94D6C">
        <w:rPr>
          <w:bCs/>
          <w:kern w:val="16"/>
          <w:szCs w:val="18"/>
        </w:rPr>
        <w:t>and the court always keeps an eye on the situation</w:t>
      </w:r>
      <w:r w:rsidRPr="007863E9">
        <w:rPr>
          <w:bCs/>
          <w:kern w:val="16"/>
          <w:szCs w:val="18"/>
        </w:rPr>
        <w:t>.</w:t>
      </w:r>
      <w:r>
        <w:rPr>
          <w:bCs/>
          <w:kern w:val="16"/>
          <w:szCs w:val="18"/>
        </w:rPr>
        <w:t xml:space="preserve">” (Simon and </w:t>
      </w:r>
      <w:proofErr w:type="spellStart"/>
      <w:r>
        <w:rPr>
          <w:bCs/>
          <w:kern w:val="16"/>
          <w:szCs w:val="18"/>
        </w:rPr>
        <w:t>Mashinski</w:t>
      </w:r>
      <w:proofErr w:type="spellEnd"/>
      <w:r>
        <w:rPr>
          <w:bCs/>
          <w:kern w:val="16"/>
          <w:szCs w:val="18"/>
        </w:rPr>
        <w:t xml:space="preserve"> 332)</w:t>
      </w:r>
    </w:p>
    <w:p w14:paraId="37FA4DE4" w14:textId="77777777" w:rsidR="008C71BA" w:rsidRPr="00887648" w:rsidRDefault="008C71BA" w:rsidP="008C71BA">
      <w:pPr>
        <w:pStyle w:val="Style"/>
        <w:widowControl/>
        <w:ind w:left="720"/>
        <w:jc w:val="both"/>
        <w:textAlignment w:val="baseline"/>
        <w:rPr>
          <w:bCs/>
          <w:iCs/>
          <w:kern w:val="16"/>
          <w:szCs w:val="18"/>
        </w:rPr>
      </w:pPr>
      <w:r>
        <w:rPr>
          <w:bCs/>
          <w:kern w:val="16"/>
          <w:szCs w:val="18"/>
        </w:rPr>
        <w:t>“</w:t>
      </w:r>
      <w:r w:rsidRPr="00A94D6C">
        <w:rPr>
          <w:bCs/>
          <w:kern w:val="16"/>
          <w:szCs w:val="18"/>
        </w:rPr>
        <w:t>The guardian must obtain court approval before taking anything other than rather minor action on behalf of the incompetent</w:t>
      </w:r>
      <w:r w:rsidRPr="007863E9">
        <w:rPr>
          <w:bCs/>
          <w:kern w:val="16"/>
          <w:szCs w:val="18"/>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332)</w:t>
      </w:r>
    </w:p>
    <w:p w14:paraId="188B0131" w14:textId="77777777" w:rsidR="008C71BA" w:rsidRPr="00D12E74" w:rsidRDefault="008C71BA" w:rsidP="008C71BA">
      <w:pPr>
        <w:pStyle w:val="Style"/>
        <w:widowControl/>
        <w:ind w:left="720"/>
        <w:jc w:val="both"/>
        <w:rPr>
          <w:rFonts w:eastAsia="Arial" w:cs="Arial"/>
          <w:bCs/>
          <w:kern w:val="16"/>
          <w:szCs w:val="10"/>
        </w:rPr>
      </w:pPr>
      <w:r>
        <w:rPr>
          <w:rFonts w:eastAsia="Arial" w:cs="Arial"/>
          <w:bCs/>
          <w:kern w:val="16"/>
          <w:szCs w:val="31"/>
        </w:rPr>
        <w:t>“</w:t>
      </w:r>
      <w:r w:rsidRPr="00A94D6C">
        <w:rPr>
          <w:bCs/>
          <w:kern w:val="16"/>
          <w:szCs w:val="18"/>
        </w:rPr>
        <w:t>Also</w:t>
      </w:r>
      <w:r w:rsidRPr="007863E9">
        <w:rPr>
          <w:bCs/>
          <w:kern w:val="16"/>
          <w:szCs w:val="18"/>
        </w:rPr>
        <w:t xml:space="preserve">, </w:t>
      </w:r>
      <w:r w:rsidRPr="00A94D6C">
        <w:rPr>
          <w:bCs/>
          <w:kern w:val="16"/>
          <w:szCs w:val="18"/>
        </w:rPr>
        <w:t>the guardian may be required to post a bond or other security with the court and to keep the bond current</w:t>
      </w:r>
      <w:r w:rsidRPr="007863E9">
        <w:rPr>
          <w:bCs/>
          <w:kern w:val="16"/>
          <w:szCs w:val="18"/>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332)</w:t>
      </w:r>
    </w:p>
    <w:p w14:paraId="27B974B7" w14:textId="77777777" w:rsidR="008C71BA" w:rsidRDefault="008C71BA" w:rsidP="008C71BA">
      <w:pPr>
        <w:pStyle w:val="Style"/>
        <w:widowControl/>
        <w:ind w:left="720"/>
        <w:jc w:val="both"/>
        <w:textAlignment w:val="baseline"/>
        <w:rPr>
          <w:bCs/>
          <w:kern w:val="16"/>
          <w:szCs w:val="19"/>
        </w:rPr>
      </w:pPr>
      <w:r>
        <w:rPr>
          <w:bCs/>
          <w:kern w:val="16"/>
          <w:szCs w:val="19"/>
        </w:rPr>
        <w:t>cumbersome legal process</w:t>
      </w:r>
    </w:p>
    <w:p w14:paraId="10BF6800" w14:textId="77777777" w:rsidR="008C71BA" w:rsidRDefault="008C71BA" w:rsidP="008C71BA">
      <w:pPr>
        <w:pStyle w:val="Style"/>
        <w:widowControl/>
        <w:ind w:left="1080"/>
        <w:jc w:val="both"/>
        <w:textAlignment w:val="baseline"/>
        <w:rPr>
          <w:bCs/>
          <w:kern w:val="16"/>
          <w:szCs w:val="19"/>
        </w:rPr>
      </w:pPr>
      <w:r w:rsidRPr="00A94D6C">
        <w:rPr>
          <w:bCs/>
          <w:kern w:val="16"/>
          <w:szCs w:val="19"/>
        </w:rPr>
        <w:t xml:space="preserve">Guardianship </w:t>
      </w:r>
      <w:r>
        <w:rPr>
          <w:bCs/>
          <w:kern w:val="16"/>
          <w:szCs w:val="19"/>
        </w:rPr>
        <w:t>“</w:t>
      </w:r>
      <w:r w:rsidRPr="00A94D6C">
        <w:rPr>
          <w:bCs/>
          <w:kern w:val="16"/>
          <w:szCs w:val="19"/>
        </w:rPr>
        <w:t>requires the filing of a petition or similar pleading</w:t>
      </w:r>
      <w:r w:rsidRPr="007863E9">
        <w:rPr>
          <w:bCs/>
          <w:kern w:val="16"/>
          <w:szCs w:val="19"/>
        </w:rPr>
        <w:t xml:space="preserve">, </w:t>
      </w:r>
      <w:r w:rsidRPr="00A94D6C">
        <w:rPr>
          <w:bCs/>
          <w:kern w:val="16"/>
          <w:szCs w:val="19"/>
        </w:rPr>
        <w:t>with notice to all parties in interest and proof of incompetency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333)</w:t>
      </w:r>
    </w:p>
    <w:p w14:paraId="1A058179"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 xml:space="preserve">Even if </w:t>
      </w:r>
      <w:r>
        <w:rPr>
          <w:bCs/>
          <w:kern w:val="16"/>
          <w:szCs w:val="19"/>
        </w:rPr>
        <w:t xml:space="preserve">. . . </w:t>
      </w:r>
      <w:r w:rsidRPr="00A94D6C">
        <w:rPr>
          <w:bCs/>
          <w:kern w:val="16"/>
          <w:szCs w:val="19"/>
        </w:rPr>
        <w:t>uncontested</w:t>
      </w:r>
      <w:r w:rsidRPr="007863E9">
        <w:rPr>
          <w:bCs/>
          <w:kern w:val="16"/>
          <w:szCs w:val="19"/>
        </w:rPr>
        <w:t xml:space="preserve">, </w:t>
      </w:r>
      <w:r w:rsidRPr="00A94D6C">
        <w:rPr>
          <w:bCs/>
          <w:kern w:val="16"/>
          <w:szCs w:val="19"/>
        </w:rPr>
        <w:t>it</w:t>
      </w:r>
      <w:r w:rsidRPr="00651B25">
        <w:rPr>
          <w:bCs/>
          <w:kern w:val="16"/>
          <w:szCs w:val="19"/>
        </w:rPr>
        <w:t>’</w:t>
      </w:r>
      <w:r w:rsidRPr="00A94D6C">
        <w:rPr>
          <w:bCs/>
          <w:kern w:val="16"/>
          <w:szCs w:val="19"/>
        </w:rPr>
        <w:t>s still fairly expensive</w:t>
      </w:r>
      <w:r w:rsidRPr="007863E9">
        <w:rPr>
          <w:bCs/>
          <w:kern w:val="16"/>
          <w:szCs w:val="19"/>
        </w:rPr>
        <w:t>.</w:t>
      </w:r>
      <w:r>
        <w:rPr>
          <w:bCs/>
          <w:kern w:val="16"/>
          <w:szCs w:val="19"/>
        </w:rPr>
        <w:t>”</w:t>
      </w:r>
    </w:p>
    <w:p w14:paraId="6044BEA5" w14:textId="77777777" w:rsidR="008C71BA" w:rsidRDefault="008C71BA" w:rsidP="008C71BA">
      <w:pPr>
        <w:pStyle w:val="Style"/>
        <w:widowControl/>
        <w:ind w:left="1080"/>
        <w:jc w:val="both"/>
        <w:textAlignment w:val="baseline"/>
        <w:rPr>
          <w:bCs/>
          <w:kern w:val="16"/>
          <w:szCs w:val="19"/>
        </w:rPr>
      </w:pPr>
      <w:r w:rsidRPr="00A94D6C">
        <w:rPr>
          <w:bCs/>
          <w:kern w:val="16"/>
          <w:szCs w:val="19"/>
        </w:rPr>
        <w:t>Often</w:t>
      </w:r>
      <w:r w:rsidRPr="007863E9">
        <w:rPr>
          <w:bCs/>
          <w:kern w:val="16"/>
          <w:szCs w:val="19"/>
        </w:rPr>
        <w:t xml:space="preserve"> </w:t>
      </w:r>
      <w:r>
        <w:rPr>
          <w:bCs/>
          <w:kern w:val="16"/>
          <w:szCs w:val="19"/>
        </w:rPr>
        <w:t>“</w:t>
      </w:r>
      <w:r w:rsidRPr="00A94D6C">
        <w:rPr>
          <w:bCs/>
          <w:kern w:val="16"/>
          <w:szCs w:val="19"/>
        </w:rPr>
        <w:t>proceedings are contested and result in extensive</w:t>
      </w:r>
      <w:r w:rsidRPr="00E219E7">
        <w:rPr>
          <w:bCs/>
          <w:kern w:val="16"/>
          <w:szCs w:val="19"/>
        </w:rPr>
        <w:t xml:space="preserve"> (</w:t>
      </w:r>
      <w:r w:rsidRPr="00A94D6C">
        <w:rPr>
          <w:bCs/>
          <w:kern w:val="16"/>
          <w:szCs w:val="19"/>
        </w:rPr>
        <w:t>and expensive</w:t>
      </w:r>
      <w:r w:rsidRPr="000F1C38">
        <w:rPr>
          <w:bCs/>
          <w:kern w:val="16"/>
          <w:szCs w:val="19"/>
        </w:rPr>
        <w:t>)</w:t>
      </w:r>
      <w:r w:rsidRPr="00E219E7">
        <w:rPr>
          <w:bCs/>
          <w:kern w:val="16"/>
          <w:szCs w:val="19"/>
        </w:rPr>
        <w:t xml:space="preserve"> </w:t>
      </w:r>
      <w:r w:rsidRPr="00A94D6C">
        <w:rPr>
          <w:bCs/>
          <w:kern w:val="16"/>
          <w:szCs w:val="19"/>
        </w:rPr>
        <w:t>litigation</w:t>
      </w:r>
      <w:r w:rsidRPr="007863E9">
        <w:rPr>
          <w:bCs/>
          <w:kern w:val="16"/>
          <w:szCs w:val="19"/>
        </w:rPr>
        <w:t>.</w:t>
      </w:r>
      <w:r>
        <w:rPr>
          <w:bCs/>
          <w:kern w:val="16"/>
          <w:szCs w:val="19"/>
        </w:rPr>
        <w:t>”</w:t>
      </w:r>
    </w:p>
    <w:p w14:paraId="4852A8EA"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 xml:space="preserve">Having </w:t>
      </w:r>
      <w:r>
        <w:rPr>
          <w:bCs/>
          <w:kern w:val="16"/>
          <w:szCs w:val="19"/>
        </w:rPr>
        <w:t>“</w:t>
      </w:r>
      <w:r w:rsidRPr="00A94D6C">
        <w:rPr>
          <w:bCs/>
          <w:kern w:val="16"/>
          <w:szCs w:val="19"/>
        </w:rPr>
        <w:t>a family member or close friend</w:t>
      </w:r>
      <w:r>
        <w:rPr>
          <w:bCs/>
          <w:kern w:val="16"/>
          <w:szCs w:val="19"/>
        </w:rPr>
        <w:t xml:space="preserve"> . . .</w:t>
      </w:r>
      <w:r w:rsidRPr="007863E9">
        <w:rPr>
          <w:bCs/>
          <w:kern w:val="16"/>
          <w:szCs w:val="19"/>
        </w:rPr>
        <w:t xml:space="preserve"> </w:t>
      </w:r>
      <w:r w:rsidRPr="00A94D6C">
        <w:rPr>
          <w:bCs/>
          <w:kern w:val="16"/>
          <w:szCs w:val="19"/>
        </w:rPr>
        <w:t>subjected to a court proceeding to determine competency can be unpleasant and embarrassing</w:t>
      </w:r>
      <w:r w:rsidRPr="007863E9">
        <w:rPr>
          <w:bCs/>
          <w:kern w:val="16"/>
          <w:szCs w:val="19"/>
        </w:rPr>
        <w:t>.</w:t>
      </w:r>
      <w:r>
        <w:rPr>
          <w:rFonts w:eastAsia="Arial" w:cs="Arial"/>
          <w:bCs/>
          <w:kern w:val="16"/>
          <w:szCs w:val="31"/>
        </w:rPr>
        <w:t>”</w:t>
      </w:r>
    </w:p>
    <w:p w14:paraId="5ECCA6AF" w14:textId="266D49CD" w:rsidR="008C71BA" w:rsidRPr="008C71BA" w:rsidRDefault="008C71BA" w:rsidP="008C71BA">
      <w:pPr>
        <w:jc w:val="both"/>
        <w:rPr>
          <w:kern w:val="2"/>
          <w14:ligatures w14:val="standardContextual"/>
        </w:rPr>
      </w:pPr>
      <w:r w:rsidRPr="008C71BA">
        <w:rPr>
          <w:kern w:val="2"/>
          <w14:ligatures w14:val="standardContextual"/>
        </w:rPr>
        <w:br w:type="page"/>
      </w:r>
    </w:p>
    <w:p w14:paraId="6BAC402B" w14:textId="552F9177" w:rsidR="008C71BA" w:rsidRPr="00C8063A" w:rsidRDefault="00354E15" w:rsidP="00354E15">
      <w:pPr>
        <w:pStyle w:val="Heading2"/>
        <w:rPr>
          <w:rFonts w:eastAsia="Arial"/>
        </w:rPr>
      </w:pPr>
      <w:bookmarkStart w:id="60" w:name="_Toc170252754"/>
      <w:r w:rsidRPr="00C8063A">
        <w:rPr>
          <w:rFonts w:eastAsia="Arial"/>
        </w:rPr>
        <w:lastRenderedPageBreak/>
        <w:t xml:space="preserve">Durable Power </w:t>
      </w:r>
      <w:r>
        <w:rPr>
          <w:rFonts w:eastAsia="Arial"/>
        </w:rPr>
        <w:t>o</w:t>
      </w:r>
      <w:r w:rsidRPr="00C8063A">
        <w:rPr>
          <w:rFonts w:eastAsia="Arial"/>
        </w:rPr>
        <w:t>f Attorney</w:t>
      </w:r>
      <w:bookmarkEnd w:id="60"/>
    </w:p>
    <w:p w14:paraId="4A26B4F9" w14:textId="77777777" w:rsidR="008C71BA" w:rsidRDefault="008C71BA" w:rsidP="008C71BA">
      <w:pPr>
        <w:jc w:val="both"/>
      </w:pPr>
    </w:p>
    <w:p w14:paraId="49F98382" w14:textId="77777777" w:rsidR="008C71BA" w:rsidRPr="00442578" w:rsidRDefault="008C71BA" w:rsidP="008C71BA">
      <w:pPr>
        <w:jc w:val="both"/>
      </w:pPr>
    </w:p>
    <w:p w14:paraId="0436DDE8" w14:textId="77777777" w:rsidR="008C71BA" w:rsidRDefault="008C71BA" w:rsidP="008C71BA">
      <w:pPr>
        <w:pStyle w:val="Style"/>
        <w:widowControl/>
        <w:jc w:val="both"/>
        <w:textAlignment w:val="baseline"/>
        <w:rPr>
          <w:rFonts w:eastAsia="Arial" w:cs="Arial"/>
          <w:bCs/>
          <w:kern w:val="16"/>
          <w:szCs w:val="31"/>
        </w:rPr>
      </w:pPr>
      <w:r>
        <w:rPr>
          <w:rFonts w:eastAsia="Arial" w:cs="Arial"/>
          <w:bCs/>
          <w:kern w:val="16"/>
          <w:szCs w:val="31"/>
        </w:rPr>
        <w:t>introduction</w:t>
      </w:r>
    </w:p>
    <w:p w14:paraId="47EBD24A" w14:textId="77777777" w:rsidR="008C71BA" w:rsidRDefault="008C71BA" w:rsidP="008C71BA">
      <w:pPr>
        <w:pStyle w:val="Style"/>
        <w:ind w:left="360"/>
        <w:jc w:val="both"/>
        <w:textAlignment w:val="baseline"/>
        <w:rPr>
          <w:rFonts w:eastAsia="Arial" w:cs="Arial"/>
          <w:bCs/>
          <w:kern w:val="16"/>
          <w:szCs w:val="31"/>
        </w:rPr>
      </w:pPr>
      <w:r>
        <w:rPr>
          <w:rFonts w:eastAsia="Arial" w:cs="Arial"/>
          <w:bCs/>
          <w:kern w:val="16"/>
          <w:szCs w:val="31"/>
        </w:rPr>
        <w:t>“</w:t>
      </w:r>
      <w:r w:rsidRPr="0085601B">
        <w:rPr>
          <w:rFonts w:eastAsia="Arial" w:cs="Arial"/>
          <w:bCs/>
          <w:kern w:val="16"/>
          <w:szCs w:val="31"/>
        </w:rPr>
        <w:t>A power of attorney (POA) allows someone you name to act on your behalf. You’re called the principal. The person you name to act for you is the agent. These legal documents generally let your agent handle your financial or health care affairs if you can’t.</w:t>
      </w:r>
      <w:r>
        <w:rPr>
          <w:rFonts w:eastAsia="Arial" w:cs="Arial"/>
          <w:bCs/>
          <w:kern w:val="16"/>
          <w:szCs w:val="31"/>
        </w:rPr>
        <w:t xml:space="preserve"> </w:t>
      </w:r>
      <w:r w:rsidRPr="0085601B">
        <w:rPr>
          <w:rFonts w:eastAsia="Arial" w:cs="Arial"/>
          <w:bCs/>
          <w:kern w:val="16"/>
          <w:szCs w:val="31"/>
        </w:rPr>
        <w:t>A durable power of attorney names an agent for your financial affairs. This document is also called a financial power of attorney. These powers can be broad or limited.</w:t>
      </w:r>
      <w:r>
        <w:rPr>
          <w:rFonts w:eastAsia="Arial" w:cs="Arial"/>
          <w:bCs/>
          <w:kern w:val="16"/>
          <w:szCs w:val="31"/>
        </w:rPr>
        <w:t xml:space="preserve">” (Grayson </w:t>
      </w:r>
      <w:r w:rsidRPr="0085601B">
        <w:rPr>
          <w:bCs/>
          <w:szCs w:val="15"/>
        </w:rPr>
        <w:t>“Estate Planning”</w:t>
      </w:r>
      <w:r>
        <w:rPr>
          <w:rFonts w:eastAsia="Arial" w:cs="Arial"/>
          <w:bCs/>
          <w:kern w:val="16"/>
          <w:szCs w:val="31"/>
        </w:rPr>
        <w:t>)</w:t>
      </w:r>
    </w:p>
    <w:p w14:paraId="3CEF45E3" w14:textId="77777777" w:rsidR="008C71BA" w:rsidRDefault="008C71BA" w:rsidP="008C71BA">
      <w:pPr>
        <w:pStyle w:val="Style"/>
        <w:widowControl/>
        <w:ind w:left="360"/>
        <w:jc w:val="both"/>
        <w:textAlignment w:val="baseline"/>
        <w:rPr>
          <w:bCs/>
          <w:kern w:val="16"/>
          <w:szCs w:val="19"/>
        </w:rPr>
      </w:pPr>
      <w:r>
        <w:rPr>
          <w:rFonts w:eastAsia="Arial" w:cs="Arial"/>
          <w:bCs/>
          <w:kern w:val="16"/>
          <w:szCs w:val="31"/>
        </w:rPr>
        <w:t>A “</w:t>
      </w:r>
      <w:r w:rsidRPr="00A94D6C">
        <w:rPr>
          <w:bCs/>
          <w:i/>
          <w:iCs/>
          <w:kern w:val="16"/>
          <w:szCs w:val="19"/>
        </w:rPr>
        <w:t>power of attorney</w:t>
      </w:r>
      <w:r w:rsidRPr="00297FDB">
        <w:rPr>
          <w:bCs/>
          <w:kern w:val="16"/>
          <w:szCs w:val="19"/>
        </w:rPr>
        <w:t xml:space="preserve"> </w:t>
      </w:r>
      <w:r w:rsidRPr="00A94D6C">
        <w:rPr>
          <w:bCs/>
          <w:kern w:val="16"/>
          <w:szCs w:val="19"/>
        </w:rPr>
        <w:t>is a document by which a person appoints someone else to act as their agent to do one or more acts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329)</w:t>
      </w:r>
    </w:p>
    <w:p w14:paraId="4258E99C"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It </w:t>
      </w:r>
      <w:r w:rsidRPr="00A94D6C">
        <w:rPr>
          <w:bCs/>
          <w:kern w:val="16"/>
          <w:szCs w:val="19"/>
        </w:rPr>
        <w:t>authorize</w:t>
      </w:r>
      <w:r>
        <w:rPr>
          <w:bCs/>
          <w:kern w:val="16"/>
          <w:szCs w:val="19"/>
        </w:rPr>
        <w:t>s</w:t>
      </w:r>
      <w:r w:rsidRPr="00A94D6C">
        <w:rPr>
          <w:bCs/>
          <w:kern w:val="16"/>
          <w:szCs w:val="19"/>
        </w:rPr>
        <w:t xml:space="preserve"> </w:t>
      </w:r>
      <w:r>
        <w:rPr>
          <w:bCs/>
          <w:kern w:val="16"/>
          <w:szCs w:val="19"/>
        </w:rPr>
        <w:t>“</w:t>
      </w:r>
      <w:r w:rsidRPr="00A94D6C">
        <w:rPr>
          <w:bCs/>
          <w:kern w:val="16"/>
          <w:szCs w:val="19"/>
        </w:rPr>
        <w:t>another to do all or only some of the things the person can do themselves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6806DED6"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The powers granted can</w:t>
      </w:r>
      <w:r>
        <w:rPr>
          <w:bCs/>
          <w:kern w:val="16"/>
          <w:szCs w:val="19"/>
        </w:rPr>
        <w:t xml:space="preserve">”: (Simon and </w:t>
      </w:r>
      <w:proofErr w:type="spellStart"/>
      <w:r>
        <w:rPr>
          <w:bCs/>
          <w:kern w:val="16"/>
          <w:szCs w:val="19"/>
        </w:rPr>
        <w:t>Mashinski</w:t>
      </w:r>
      <w:proofErr w:type="spellEnd"/>
      <w:r>
        <w:rPr>
          <w:bCs/>
          <w:kern w:val="16"/>
          <w:szCs w:val="19"/>
        </w:rPr>
        <w:t xml:space="preserve"> 329)</w:t>
      </w:r>
    </w:p>
    <w:p w14:paraId="6A9F976C" w14:textId="77777777" w:rsidR="008C71BA" w:rsidRDefault="008C71BA" w:rsidP="008C71BA">
      <w:pPr>
        <w:pStyle w:val="Style"/>
        <w:widowControl/>
        <w:ind w:left="1080"/>
        <w:jc w:val="both"/>
        <w:textAlignment w:val="baseline"/>
        <w:rPr>
          <w:bCs/>
          <w:kern w:val="16"/>
          <w:szCs w:val="19"/>
        </w:rPr>
      </w:pPr>
      <w:r>
        <w:rPr>
          <w:bCs/>
          <w:kern w:val="16"/>
          <w:szCs w:val="19"/>
        </w:rPr>
        <w:t xml:space="preserve">“be </w:t>
      </w:r>
      <w:r w:rsidRPr="00A94D6C">
        <w:rPr>
          <w:bCs/>
          <w:kern w:val="16"/>
          <w:szCs w:val="19"/>
        </w:rPr>
        <w:t>limited or pervasive</w:t>
      </w:r>
      <w:r>
        <w:rPr>
          <w:bCs/>
          <w:kern w:val="16"/>
          <w:szCs w:val="19"/>
        </w:rPr>
        <w:t>”</w:t>
      </w:r>
    </w:p>
    <w:p w14:paraId="078108B8"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 xml:space="preserve">continue indefinitely </w:t>
      </w:r>
      <w:r>
        <w:rPr>
          <w:bCs/>
          <w:kern w:val="16"/>
          <w:szCs w:val="19"/>
        </w:rPr>
        <w:t>[</w:t>
      </w:r>
      <w:r w:rsidRPr="00A94D6C">
        <w:rPr>
          <w:bCs/>
          <w:kern w:val="16"/>
          <w:szCs w:val="19"/>
        </w:rPr>
        <w:t>or</w:t>
      </w:r>
      <w:r>
        <w:rPr>
          <w:bCs/>
          <w:kern w:val="16"/>
          <w:szCs w:val="19"/>
        </w:rPr>
        <w:t>]</w:t>
      </w:r>
      <w:r w:rsidRPr="00A94D6C">
        <w:rPr>
          <w:bCs/>
          <w:kern w:val="16"/>
          <w:szCs w:val="19"/>
        </w:rPr>
        <w:t xml:space="preserve"> terminate at a particular time</w:t>
      </w:r>
      <w:r>
        <w:rPr>
          <w:bCs/>
          <w:kern w:val="16"/>
          <w:szCs w:val="19"/>
        </w:rPr>
        <w:t>”</w:t>
      </w:r>
    </w:p>
    <w:p w14:paraId="7C381F55" w14:textId="77777777" w:rsidR="008C71BA" w:rsidRDefault="008C71BA" w:rsidP="008C71BA">
      <w:pPr>
        <w:pStyle w:val="Style"/>
        <w:widowControl/>
        <w:ind w:left="1080"/>
        <w:jc w:val="both"/>
        <w:textAlignment w:val="baseline"/>
        <w:rPr>
          <w:bCs/>
          <w:kern w:val="16"/>
          <w:szCs w:val="19"/>
        </w:rPr>
      </w:pPr>
      <w:r>
        <w:rPr>
          <w:bCs/>
          <w:kern w:val="16"/>
          <w:szCs w:val="19"/>
        </w:rPr>
        <w:t>“</w:t>
      </w:r>
      <w:r w:rsidRPr="00A94D6C">
        <w:rPr>
          <w:bCs/>
          <w:kern w:val="16"/>
          <w:szCs w:val="19"/>
        </w:rPr>
        <w:t>be effective immediately or at some future time or upon the happening of some event</w:t>
      </w:r>
      <w:r w:rsidRPr="00E219E7">
        <w:rPr>
          <w:bCs/>
          <w:kern w:val="16"/>
          <w:szCs w:val="19"/>
        </w:rPr>
        <w:t xml:space="preserve"> (</w:t>
      </w:r>
      <w:r w:rsidRPr="00A94D6C">
        <w:rPr>
          <w:bCs/>
          <w:kern w:val="16"/>
          <w:szCs w:val="19"/>
        </w:rPr>
        <w:t>such as incapacity</w:t>
      </w:r>
      <w:r w:rsidRPr="000F1C38">
        <w:rPr>
          <w:bCs/>
          <w:kern w:val="16"/>
          <w:szCs w:val="19"/>
        </w:rPr>
        <w:t>)</w:t>
      </w:r>
      <w:r>
        <w:rPr>
          <w:bCs/>
          <w:kern w:val="16"/>
          <w:szCs w:val="19"/>
        </w:rPr>
        <w:t>”</w:t>
      </w:r>
    </w:p>
    <w:p w14:paraId="1016EB54" w14:textId="77777777" w:rsidR="008C71BA" w:rsidRPr="00887648" w:rsidRDefault="008C71BA" w:rsidP="008C71BA">
      <w:pPr>
        <w:pStyle w:val="Style"/>
        <w:widowControl/>
        <w:ind w:left="360"/>
        <w:jc w:val="both"/>
        <w:textAlignment w:val="baseline"/>
        <w:rPr>
          <w:rFonts w:eastAsia="Arial" w:cs="Arial"/>
          <w:bCs/>
          <w:iCs/>
          <w:kern w:val="16"/>
          <w:szCs w:val="31"/>
        </w:rPr>
      </w:pPr>
      <w:r>
        <w:rPr>
          <w:rFonts w:eastAsia="Arial" w:cs="Arial"/>
          <w:bCs/>
          <w:kern w:val="16"/>
          <w:szCs w:val="31"/>
        </w:rPr>
        <w:t xml:space="preserve">A </w:t>
      </w:r>
      <w:r w:rsidRPr="00A94D6C">
        <w:rPr>
          <w:rFonts w:eastAsia="Arial" w:cs="Arial"/>
          <w:bCs/>
          <w:kern w:val="16"/>
          <w:szCs w:val="31"/>
        </w:rPr>
        <w:t xml:space="preserve">durable power of attorney </w:t>
      </w:r>
      <w:r>
        <w:rPr>
          <w:rFonts w:eastAsia="Arial" w:cs="Arial"/>
          <w:bCs/>
          <w:kern w:val="16"/>
          <w:szCs w:val="31"/>
        </w:rPr>
        <w:t>is “</w:t>
      </w:r>
      <w:r w:rsidRPr="00A94D6C">
        <w:rPr>
          <w:rFonts w:eastAsia="Arial" w:cs="Arial"/>
          <w:bCs/>
          <w:kern w:val="16"/>
          <w:szCs w:val="31"/>
        </w:rPr>
        <w:t>Your personal representative while you</w:t>
      </w:r>
      <w:r w:rsidRPr="00651B25">
        <w:rPr>
          <w:rFonts w:eastAsia="Arial" w:cs="Arial"/>
          <w:bCs/>
          <w:kern w:val="16"/>
          <w:szCs w:val="31"/>
        </w:rPr>
        <w:t>’</w:t>
      </w:r>
      <w:r w:rsidRPr="00A94D6C">
        <w:rPr>
          <w:rFonts w:eastAsia="Arial" w:cs="Arial"/>
          <w:bCs/>
          <w:kern w:val="16"/>
          <w:szCs w:val="31"/>
        </w:rPr>
        <w:t>re alive</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5A4EBB46"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31"/>
        </w:rPr>
        <w:t>“</w:t>
      </w:r>
      <w:r w:rsidRPr="00A94D6C">
        <w:rPr>
          <w:bCs/>
          <w:kern w:val="16"/>
          <w:szCs w:val="19"/>
        </w:rPr>
        <w:t>Just as with your will and every other legal document</w:t>
      </w:r>
      <w:r w:rsidRPr="007863E9">
        <w:rPr>
          <w:bCs/>
          <w:kern w:val="16"/>
          <w:szCs w:val="19"/>
        </w:rPr>
        <w:t xml:space="preserve">, </w:t>
      </w:r>
      <w:r w:rsidRPr="00A94D6C">
        <w:rPr>
          <w:bCs/>
          <w:kern w:val="16"/>
          <w:szCs w:val="19"/>
        </w:rPr>
        <w:t>you can execute a power of attorney only if you</w:t>
      </w:r>
      <w:r w:rsidRPr="00651B25">
        <w:rPr>
          <w:bCs/>
          <w:kern w:val="16"/>
          <w:szCs w:val="19"/>
        </w:rPr>
        <w:t>’</w:t>
      </w:r>
      <w:r w:rsidRPr="00A94D6C">
        <w:rPr>
          <w:bCs/>
          <w:kern w:val="16"/>
          <w:szCs w:val="19"/>
        </w:rPr>
        <w:t>re legally competent at the time</w:t>
      </w:r>
      <w:r w:rsidRPr="007863E9">
        <w:rPr>
          <w:bCs/>
          <w:kern w:val="16"/>
          <w:szCs w:val="19"/>
        </w:rPr>
        <w:t>.</w:t>
      </w:r>
      <w:r>
        <w:rPr>
          <w:bCs/>
          <w:kern w:val="16"/>
          <w:szCs w:val="19"/>
        </w:rPr>
        <w:t>”</w:t>
      </w:r>
      <w:r w:rsidRPr="007863E9">
        <w:rPr>
          <w:bCs/>
          <w:kern w:val="16"/>
          <w:szCs w:val="19"/>
        </w:rPr>
        <w:t xml:space="preserve"> </w:t>
      </w:r>
      <w:r>
        <w:rPr>
          <w:rFonts w:eastAsia="Arial" w:cs="Arial"/>
          <w:bCs/>
          <w:kern w:val="16"/>
          <w:szCs w:val="18"/>
        </w:rPr>
        <w:t xml:space="preserve">Not just able to </w:t>
      </w:r>
      <w:r w:rsidRPr="00A94D6C">
        <w:rPr>
          <w:bCs/>
          <w:kern w:val="16"/>
          <w:szCs w:val="19"/>
        </w:rPr>
        <w:t>sign your name</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330)</w:t>
      </w:r>
    </w:p>
    <w:p w14:paraId="19734A64" w14:textId="77777777" w:rsidR="008C71BA" w:rsidRPr="00D12E74" w:rsidRDefault="008C71BA" w:rsidP="008C71BA">
      <w:pPr>
        <w:pStyle w:val="Style"/>
        <w:widowControl/>
        <w:ind w:left="720"/>
        <w:jc w:val="both"/>
        <w:rPr>
          <w:bCs/>
          <w:kern w:val="16"/>
          <w:szCs w:val="11"/>
        </w:rPr>
      </w:pPr>
      <w:r>
        <w:rPr>
          <w:rFonts w:eastAsia="Arial" w:cs="Arial"/>
          <w:bCs/>
          <w:kern w:val="16"/>
          <w:szCs w:val="31"/>
        </w:rPr>
        <w:t>“</w:t>
      </w:r>
      <w:r w:rsidRPr="00A94D6C">
        <w:rPr>
          <w:bCs/>
          <w:kern w:val="16"/>
          <w:szCs w:val="19"/>
        </w:rPr>
        <w:t xml:space="preserve">The durable power of attorney needs to be established </w:t>
      </w:r>
      <w:r w:rsidRPr="00A94D6C">
        <w:rPr>
          <w:bCs/>
          <w:i/>
          <w:iCs/>
          <w:kern w:val="16"/>
          <w:szCs w:val="18"/>
        </w:rPr>
        <w:t>before</w:t>
      </w:r>
      <w:r w:rsidRPr="00297FDB">
        <w:rPr>
          <w:bCs/>
          <w:kern w:val="16"/>
          <w:szCs w:val="18"/>
        </w:rPr>
        <w:t xml:space="preserve"> </w:t>
      </w:r>
      <w:r w:rsidRPr="00A94D6C">
        <w:rPr>
          <w:bCs/>
          <w:kern w:val="16"/>
          <w:szCs w:val="19"/>
        </w:rPr>
        <w:t>cognitive issues show up</w:t>
      </w:r>
      <w:r w:rsidRPr="007863E9">
        <w:rPr>
          <w:bCs/>
          <w:kern w:val="16"/>
          <w:szCs w:val="19"/>
        </w:rPr>
        <w:t xml:space="preserve">. </w:t>
      </w:r>
      <w:r w:rsidRPr="00A94D6C">
        <w:rPr>
          <w:bCs/>
          <w:kern w:val="16"/>
          <w:szCs w:val="19"/>
        </w:rPr>
        <w:t>Otherwise</w:t>
      </w:r>
      <w:r w:rsidRPr="007863E9">
        <w:rPr>
          <w:bCs/>
          <w:kern w:val="16"/>
          <w:szCs w:val="19"/>
        </w:rPr>
        <w:t xml:space="preserve">, </w:t>
      </w:r>
      <w:r w:rsidRPr="00A94D6C">
        <w:rPr>
          <w:bCs/>
          <w:kern w:val="16"/>
          <w:szCs w:val="19"/>
        </w:rPr>
        <w:t xml:space="preserve">someone may challenge the power of attorney based on a lack of </w:t>
      </w:r>
      <w:r w:rsidRPr="00A94D6C">
        <w:rPr>
          <w:bCs/>
          <w:i/>
          <w:iCs/>
          <w:kern w:val="16"/>
          <w:szCs w:val="18"/>
        </w:rPr>
        <w:t>testamentary capacity</w:t>
      </w:r>
      <w:r w:rsidRPr="00E219E7">
        <w:rPr>
          <w:bCs/>
          <w:iCs/>
          <w:kern w:val="16"/>
          <w:szCs w:val="18"/>
        </w:rPr>
        <w:t xml:space="preserve"> (</w:t>
      </w:r>
      <w:r w:rsidRPr="00A94D6C">
        <w:rPr>
          <w:bCs/>
          <w:kern w:val="16"/>
          <w:szCs w:val="19"/>
        </w:rPr>
        <w:t>the proper mental state</w:t>
      </w:r>
      <w:r w:rsidRPr="000F1C38">
        <w:rPr>
          <w:bCs/>
          <w:kern w:val="16"/>
          <w:szCs w:val="19"/>
        </w:rPr>
        <w:t>)</w:t>
      </w:r>
      <w:r w:rsidRPr="00E219E7">
        <w:rPr>
          <w:bCs/>
          <w:kern w:val="16"/>
          <w:szCs w:val="19"/>
        </w:rPr>
        <w:t xml:space="preserve"> </w:t>
      </w:r>
      <w:r w:rsidRPr="00A94D6C">
        <w:rPr>
          <w:bCs/>
          <w:kern w:val="16"/>
          <w:szCs w:val="19"/>
        </w:rPr>
        <w:t>to have established the power of attorney</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330)</w:t>
      </w:r>
    </w:p>
    <w:p w14:paraId="76F9AF9F"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A </w:t>
      </w:r>
      <w:r w:rsidRPr="00BF7A08">
        <w:rPr>
          <w:bCs/>
          <w:kern w:val="16"/>
          <w:szCs w:val="19"/>
        </w:rPr>
        <w:t>durable power of attorney</w:t>
      </w:r>
      <w:r w:rsidRPr="00297FDB">
        <w:rPr>
          <w:bCs/>
          <w:kern w:val="16"/>
          <w:szCs w:val="19"/>
        </w:rPr>
        <w:t xml:space="preserve"> </w:t>
      </w:r>
      <w:r>
        <w:rPr>
          <w:bCs/>
          <w:kern w:val="16"/>
          <w:szCs w:val="19"/>
        </w:rPr>
        <w:t>“</w:t>
      </w:r>
      <w:r w:rsidRPr="00A94D6C">
        <w:rPr>
          <w:bCs/>
          <w:kern w:val="16"/>
          <w:szCs w:val="19"/>
        </w:rPr>
        <w:t>continues to be valid and enforceable even after the person making it becomes incompetent or incapacitated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329)</w:t>
      </w:r>
    </w:p>
    <w:p w14:paraId="63D36A09" w14:textId="77777777" w:rsidR="008C71BA" w:rsidRDefault="008C71BA" w:rsidP="008C71BA">
      <w:pPr>
        <w:pStyle w:val="Style"/>
        <w:widowControl/>
        <w:ind w:left="720"/>
        <w:jc w:val="both"/>
        <w:textAlignment w:val="baseline"/>
        <w:rPr>
          <w:bCs/>
          <w:kern w:val="16"/>
          <w:szCs w:val="19"/>
        </w:rPr>
      </w:pPr>
      <w:r w:rsidRPr="00A94D6C">
        <w:rPr>
          <w:bCs/>
          <w:kern w:val="16"/>
          <w:szCs w:val="19"/>
        </w:rPr>
        <w:t>Durability avoid</w:t>
      </w:r>
      <w:r>
        <w:rPr>
          <w:bCs/>
          <w:kern w:val="16"/>
          <w:szCs w:val="19"/>
        </w:rPr>
        <w:t>s</w:t>
      </w:r>
      <w:r w:rsidRPr="00A94D6C">
        <w:rPr>
          <w:bCs/>
          <w:kern w:val="16"/>
          <w:szCs w:val="19"/>
        </w:rPr>
        <w:t xml:space="preserve"> </w:t>
      </w:r>
      <w:r>
        <w:rPr>
          <w:bCs/>
          <w:kern w:val="16"/>
          <w:szCs w:val="19"/>
        </w:rPr>
        <w:t>“</w:t>
      </w:r>
      <w:r w:rsidRPr="00A94D6C">
        <w:rPr>
          <w:bCs/>
          <w:kern w:val="16"/>
          <w:szCs w:val="19"/>
        </w:rPr>
        <w:t>a guardianship proceeding in the case of incompetency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329)</w:t>
      </w:r>
    </w:p>
    <w:p w14:paraId="4097BE1A" w14:textId="77777777" w:rsidR="008C71BA" w:rsidRDefault="008C71BA" w:rsidP="008C71BA">
      <w:pPr>
        <w:pStyle w:val="Style"/>
        <w:widowControl/>
        <w:jc w:val="both"/>
        <w:textAlignment w:val="baseline"/>
        <w:rPr>
          <w:rFonts w:eastAsia="Arial" w:cs="Arial"/>
          <w:bCs/>
          <w:kern w:val="16"/>
          <w:szCs w:val="31"/>
        </w:rPr>
      </w:pPr>
    </w:p>
    <w:p w14:paraId="1864B554" w14:textId="77777777" w:rsidR="008C71BA" w:rsidRPr="00887648" w:rsidRDefault="008C71BA" w:rsidP="008C71BA">
      <w:pPr>
        <w:pStyle w:val="Style"/>
        <w:widowControl/>
        <w:jc w:val="both"/>
        <w:textAlignment w:val="baseline"/>
        <w:rPr>
          <w:bCs/>
          <w:iCs/>
          <w:kern w:val="16"/>
          <w:szCs w:val="19"/>
        </w:rPr>
      </w:pPr>
      <w:r>
        <w:rPr>
          <w:rFonts w:eastAsia="Arial" w:cs="Arial"/>
          <w:bCs/>
          <w:kern w:val="16"/>
          <w:szCs w:val="31"/>
        </w:rPr>
        <w:t xml:space="preserve">types of </w:t>
      </w:r>
      <w:r w:rsidRPr="00A94D6C">
        <w:rPr>
          <w:bCs/>
          <w:kern w:val="16"/>
          <w:szCs w:val="19"/>
        </w:rPr>
        <w:t xml:space="preserve">durable power of attorney </w:t>
      </w:r>
      <w:r>
        <w:rPr>
          <w:rFonts w:eastAsia="Arial" w:cs="Arial"/>
          <w:bCs/>
          <w:kern w:val="16"/>
          <w:szCs w:val="31"/>
        </w:rPr>
        <w:t xml:space="preserve">(Simon and </w:t>
      </w:r>
      <w:proofErr w:type="spellStart"/>
      <w:r>
        <w:rPr>
          <w:rFonts w:eastAsia="Arial" w:cs="Arial"/>
          <w:bCs/>
          <w:kern w:val="16"/>
          <w:szCs w:val="31"/>
        </w:rPr>
        <w:t>Mashinski</w:t>
      </w:r>
      <w:proofErr w:type="spellEnd"/>
      <w:r>
        <w:rPr>
          <w:rFonts w:eastAsia="Arial" w:cs="Arial"/>
          <w:bCs/>
          <w:kern w:val="16"/>
          <w:szCs w:val="31"/>
        </w:rPr>
        <w:t xml:space="preserve"> 329)</w:t>
      </w:r>
    </w:p>
    <w:p w14:paraId="6A8D0EBC"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31"/>
        </w:rPr>
        <w:t>“</w:t>
      </w:r>
      <w:r w:rsidRPr="00A94D6C">
        <w:rPr>
          <w:rFonts w:eastAsia="Arial" w:cs="Arial"/>
          <w:bCs/>
          <w:kern w:val="16"/>
          <w:szCs w:val="16"/>
        </w:rPr>
        <w:t xml:space="preserve">A </w:t>
      </w:r>
      <w:r w:rsidRPr="00A94D6C">
        <w:rPr>
          <w:rFonts w:eastAsia="Arial" w:cs="Arial"/>
          <w:bCs/>
          <w:i/>
          <w:iCs/>
          <w:kern w:val="16"/>
          <w:szCs w:val="17"/>
        </w:rPr>
        <w:t>general</w:t>
      </w:r>
      <w:r w:rsidRPr="00297FDB">
        <w:rPr>
          <w:rFonts w:eastAsia="Arial" w:cs="Arial"/>
          <w:bCs/>
          <w:kern w:val="16"/>
          <w:szCs w:val="17"/>
        </w:rPr>
        <w:t xml:space="preserve"> </w:t>
      </w:r>
      <w:r w:rsidRPr="00A94D6C">
        <w:rPr>
          <w:rFonts w:eastAsia="Arial" w:cs="Arial"/>
          <w:bCs/>
          <w:kern w:val="16"/>
          <w:szCs w:val="16"/>
        </w:rPr>
        <w:t xml:space="preserve">or </w:t>
      </w:r>
      <w:r w:rsidRPr="00A94D6C">
        <w:rPr>
          <w:rFonts w:eastAsia="Arial" w:cs="Arial"/>
          <w:bCs/>
          <w:i/>
          <w:iCs/>
          <w:kern w:val="16"/>
          <w:szCs w:val="17"/>
        </w:rPr>
        <w:t>business power</w:t>
      </w:r>
      <w:r w:rsidRPr="007863E9">
        <w:rPr>
          <w:rFonts w:eastAsia="Arial" w:cs="Arial"/>
          <w:bCs/>
          <w:iCs/>
          <w:kern w:val="16"/>
          <w:szCs w:val="17"/>
        </w:rPr>
        <w:t xml:space="preserve"> </w:t>
      </w:r>
      <w:r>
        <w:rPr>
          <w:rFonts w:eastAsia="Arial" w:cs="Arial"/>
          <w:bCs/>
          <w:kern w:val="16"/>
          <w:szCs w:val="16"/>
        </w:rPr>
        <w:t xml:space="preserve">. . . </w:t>
      </w:r>
      <w:r w:rsidRPr="00A94D6C">
        <w:rPr>
          <w:rFonts w:eastAsia="Arial" w:cs="Arial"/>
          <w:bCs/>
          <w:kern w:val="16"/>
          <w:szCs w:val="16"/>
        </w:rPr>
        <w:t>allows the agent to carry on the day-to-day affairs of the incompeten</w:t>
      </w:r>
      <w:r>
        <w:rPr>
          <w:rFonts w:eastAsia="Arial" w:cs="Arial"/>
          <w:bCs/>
          <w:kern w:val="16"/>
          <w:szCs w:val="16"/>
        </w:rPr>
        <w:t>t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407B3D7B" w14:textId="77777777" w:rsidR="008C71BA" w:rsidRDefault="008C71BA" w:rsidP="008C71BA">
      <w:pPr>
        <w:pStyle w:val="Style"/>
        <w:widowControl/>
        <w:ind w:left="360"/>
        <w:jc w:val="both"/>
        <w:textAlignment w:val="baseline"/>
        <w:rPr>
          <w:rFonts w:eastAsia="Arial" w:cs="Arial"/>
          <w:bCs/>
          <w:kern w:val="16"/>
          <w:szCs w:val="31"/>
        </w:rPr>
      </w:pPr>
      <w:r>
        <w:rPr>
          <w:rFonts w:eastAsia="Arial" w:cs="Arial"/>
          <w:bCs/>
          <w:kern w:val="16"/>
          <w:szCs w:val="31"/>
        </w:rPr>
        <w:t>“</w:t>
      </w:r>
      <w:r w:rsidRPr="00A94D6C">
        <w:rPr>
          <w:rFonts w:eastAsia="Arial" w:cs="Arial"/>
          <w:bCs/>
          <w:kern w:val="16"/>
          <w:szCs w:val="16"/>
        </w:rPr>
        <w:t xml:space="preserve">A </w:t>
      </w:r>
      <w:r w:rsidRPr="00A94D6C">
        <w:rPr>
          <w:rFonts w:eastAsia="Arial" w:cs="Arial"/>
          <w:bCs/>
          <w:i/>
          <w:iCs/>
          <w:kern w:val="16"/>
          <w:szCs w:val="17"/>
        </w:rPr>
        <w:t>health-care power</w:t>
      </w:r>
      <w:r w:rsidRPr="007863E9">
        <w:rPr>
          <w:rFonts w:eastAsia="Arial" w:cs="Arial"/>
          <w:bCs/>
          <w:iCs/>
          <w:kern w:val="16"/>
          <w:szCs w:val="17"/>
        </w:rPr>
        <w:t xml:space="preserve"> </w:t>
      </w:r>
      <w:r>
        <w:rPr>
          <w:rFonts w:eastAsia="Arial" w:cs="Arial"/>
          <w:bCs/>
          <w:kern w:val="16"/>
          <w:szCs w:val="16"/>
        </w:rPr>
        <w:t xml:space="preserve">. . . </w:t>
      </w:r>
      <w:r w:rsidRPr="00A94D6C">
        <w:rPr>
          <w:rFonts w:eastAsia="Arial" w:cs="Arial"/>
          <w:bCs/>
          <w:kern w:val="16"/>
          <w:szCs w:val="16"/>
        </w:rPr>
        <w:t>allows the agent to make health-related decisions for the incompeten</w:t>
      </w:r>
      <w:r>
        <w:rPr>
          <w:rFonts w:eastAsia="Arial" w:cs="Arial"/>
          <w:bCs/>
          <w:kern w:val="16"/>
          <w:szCs w:val="16"/>
        </w:rPr>
        <w:t>t .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52F262D6" w14:textId="77777777" w:rsidR="008C71BA" w:rsidRPr="00354E15" w:rsidRDefault="008C71BA" w:rsidP="008C71BA">
      <w:pPr>
        <w:pStyle w:val="Style"/>
        <w:widowControl/>
        <w:ind w:left="720"/>
        <w:jc w:val="both"/>
        <w:textAlignment w:val="baseline"/>
        <w:rPr>
          <w:rFonts w:eastAsia="Arial" w:cs="Arial"/>
          <w:bCs/>
          <w:iCs/>
          <w:kern w:val="16"/>
          <w:szCs w:val="16"/>
        </w:rPr>
      </w:pPr>
      <w:r w:rsidRPr="00354E15">
        <w:rPr>
          <w:rFonts w:eastAsia="Arial" w:cs="Arial"/>
          <w:bCs/>
          <w:kern w:val="16"/>
          <w:szCs w:val="31"/>
        </w:rPr>
        <w:t>“</w:t>
      </w:r>
      <w:hyperlink r:id="rId10" w:history="1">
        <w:r w:rsidRPr="00354E15">
          <w:rPr>
            <w:rStyle w:val="Hyperlink"/>
            <w:u w:val="none"/>
          </w:rPr>
          <w:t>A health care POA addresses your medical care</w:t>
        </w:r>
      </w:hyperlink>
      <w:r w:rsidRPr="00354E15">
        <w:t>.”</w:t>
      </w:r>
      <w:r w:rsidRPr="00354E15">
        <w:rPr>
          <w:rFonts w:eastAsia="Arial" w:cs="Arial"/>
          <w:bCs/>
          <w:kern w:val="16"/>
          <w:szCs w:val="31"/>
        </w:rPr>
        <w:t xml:space="preserve"> (Grayson </w:t>
      </w:r>
      <w:r w:rsidRPr="00354E15">
        <w:rPr>
          <w:bCs/>
          <w:szCs w:val="15"/>
        </w:rPr>
        <w:t>“Estate Planning”</w:t>
      </w:r>
      <w:r w:rsidRPr="00354E15">
        <w:rPr>
          <w:rFonts w:eastAsia="Arial" w:cs="Arial"/>
          <w:bCs/>
          <w:kern w:val="16"/>
          <w:szCs w:val="31"/>
        </w:rPr>
        <w:t>)</w:t>
      </w:r>
    </w:p>
    <w:p w14:paraId="37C68CB3"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31"/>
        </w:rPr>
        <w:t>“</w:t>
      </w:r>
      <w:r w:rsidRPr="00A94D6C">
        <w:rPr>
          <w:bCs/>
          <w:kern w:val="16"/>
          <w:szCs w:val="19"/>
        </w:rPr>
        <w:t>These two powers can name the same or different agents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57108A84" w14:textId="77777777" w:rsidR="008C71BA" w:rsidRDefault="008C71BA" w:rsidP="008C71BA">
      <w:pPr>
        <w:pStyle w:val="Style"/>
        <w:widowControl/>
        <w:jc w:val="both"/>
        <w:textAlignment w:val="baseline"/>
        <w:rPr>
          <w:bCs/>
          <w:kern w:val="16"/>
          <w:szCs w:val="19"/>
        </w:rPr>
      </w:pPr>
    </w:p>
    <w:p w14:paraId="309EBB7A" w14:textId="77777777" w:rsidR="008C71BA" w:rsidRPr="00887648" w:rsidRDefault="008C71BA" w:rsidP="008C71BA">
      <w:pPr>
        <w:pStyle w:val="Style"/>
        <w:widowControl/>
        <w:jc w:val="both"/>
        <w:textAlignment w:val="baseline"/>
        <w:rPr>
          <w:bCs/>
          <w:iCs/>
          <w:kern w:val="16"/>
          <w:szCs w:val="19"/>
        </w:rPr>
      </w:pPr>
      <w:r w:rsidRPr="00A94D6C">
        <w:rPr>
          <w:bCs/>
          <w:kern w:val="16"/>
          <w:szCs w:val="19"/>
        </w:rPr>
        <w:t>advantages</w:t>
      </w:r>
      <w:r>
        <w:rPr>
          <w:rFonts w:eastAsia="Arial" w:cs="Arial"/>
          <w:bCs/>
          <w:kern w:val="16"/>
          <w:szCs w:val="31"/>
        </w:rPr>
        <w:t xml:space="preserve"> over </w:t>
      </w:r>
      <w:r w:rsidRPr="00A94D6C">
        <w:rPr>
          <w:bCs/>
          <w:kern w:val="16"/>
          <w:szCs w:val="19"/>
        </w:rPr>
        <w:t>guardianship</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548B02C6" w14:textId="77777777" w:rsidR="008C71BA" w:rsidRPr="00D12E74" w:rsidRDefault="008C71BA" w:rsidP="008C71BA">
      <w:pPr>
        <w:pStyle w:val="Style"/>
        <w:widowControl/>
        <w:ind w:left="360"/>
        <w:jc w:val="both"/>
        <w:rPr>
          <w:bCs/>
          <w:kern w:val="16"/>
          <w:szCs w:val="11"/>
        </w:rPr>
      </w:pPr>
      <w:r>
        <w:rPr>
          <w:rFonts w:eastAsia="Arial" w:cs="Arial"/>
          <w:bCs/>
          <w:kern w:val="16"/>
          <w:szCs w:val="31"/>
        </w:rPr>
        <w:t>“</w:t>
      </w:r>
      <w:r w:rsidRPr="00A94D6C">
        <w:rPr>
          <w:bCs/>
          <w:kern w:val="16"/>
          <w:szCs w:val="19"/>
        </w:rPr>
        <w:t xml:space="preserve">A guardian </w:t>
      </w:r>
      <w:r>
        <w:rPr>
          <w:bCs/>
          <w:kern w:val="16"/>
          <w:szCs w:val="19"/>
        </w:rPr>
        <w:t>has “</w:t>
      </w:r>
      <w:r w:rsidRPr="00A94D6C">
        <w:rPr>
          <w:bCs/>
          <w:kern w:val="16"/>
          <w:szCs w:val="19"/>
        </w:rPr>
        <w:t>all the associated costs</w:t>
      </w:r>
      <w:r w:rsidRPr="007863E9">
        <w:rPr>
          <w:bCs/>
          <w:kern w:val="16"/>
          <w:szCs w:val="19"/>
        </w:rPr>
        <w:t xml:space="preserve">, </w:t>
      </w:r>
      <w:r w:rsidRPr="00A94D6C">
        <w:rPr>
          <w:bCs/>
          <w:kern w:val="16"/>
          <w:szCs w:val="19"/>
        </w:rPr>
        <w:t>cumbersome processes</w:t>
      </w:r>
      <w:r w:rsidRPr="007863E9">
        <w:rPr>
          <w:bCs/>
          <w:kern w:val="16"/>
          <w:szCs w:val="19"/>
        </w:rPr>
        <w:t xml:space="preserve">, </w:t>
      </w:r>
      <w:r w:rsidRPr="00A94D6C">
        <w:rPr>
          <w:bCs/>
          <w:kern w:val="16"/>
          <w:szCs w:val="19"/>
        </w:rPr>
        <w:t>and lack of privacy</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73F63C65" w14:textId="77777777" w:rsidR="008C71BA" w:rsidRPr="00887648" w:rsidRDefault="008C71BA" w:rsidP="008C71BA">
      <w:pPr>
        <w:pStyle w:val="Style"/>
        <w:widowControl/>
        <w:ind w:left="360"/>
        <w:jc w:val="both"/>
        <w:textAlignment w:val="baseline"/>
        <w:rPr>
          <w:rFonts w:eastAsia="Arial" w:cs="Arial"/>
          <w:bCs/>
          <w:iCs/>
          <w:kern w:val="16"/>
          <w:szCs w:val="16"/>
        </w:rPr>
      </w:pPr>
      <w:r>
        <w:rPr>
          <w:rFonts w:eastAsia="Arial" w:cs="Arial"/>
          <w:bCs/>
          <w:kern w:val="16"/>
          <w:szCs w:val="16"/>
        </w:rPr>
        <w:t xml:space="preserve">You choose your </w:t>
      </w:r>
      <w:r w:rsidRPr="00A94D6C">
        <w:rPr>
          <w:rFonts w:eastAsia="Arial" w:cs="Arial"/>
          <w:bCs/>
          <w:kern w:val="16"/>
          <w:szCs w:val="31"/>
        </w:rPr>
        <w:t>representative</w:t>
      </w:r>
      <w:r>
        <w:rPr>
          <w:rFonts w:eastAsia="Arial" w:cs="Arial"/>
          <w:bCs/>
          <w:kern w:val="16"/>
          <w:szCs w:val="31"/>
        </w:rPr>
        <w:t>,</w:t>
      </w:r>
      <w:r w:rsidRPr="00A94D6C">
        <w:rPr>
          <w:rFonts w:eastAsia="Arial" w:cs="Arial"/>
          <w:bCs/>
          <w:kern w:val="16"/>
          <w:szCs w:val="31"/>
        </w:rPr>
        <w:t xml:space="preserve"> </w:t>
      </w:r>
      <w:r w:rsidRPr="00A94D6C">
        <w:rPr>
          <w:rFonts w:eastAsia="Arial" w:cs="Arial"/>
          <w:bCs/>
          <w:kern w:val="16"/>
          <w:szCs w:val="16"/>
        </w:rPr>
        <w:t>not the court</w:t>
      </w:r>
      <w:r w:rsidRPr="007863E9">
        <w:rPr>
          <w:rFonts w:eastAsia="Arial" w:cs="Arial"/>
          <w:bCs/>
          <w:kern w:val="16"/>
          <w:szCs w:val="16"/>
        </w:rPr>
        <w:t>.</w:t>
      </w:r>
    </w:p>
    <w:p w14:paraId="4877E00F" w14:textId="77777777" w:rsidR="008C71BA" w:rsidRPr="00887648"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6"/>
        </w:rPr>
        <w:t xml:space="preserve">The </w:t>
      </w:r>
      <w:r w:rsidRPr="00A94D6C">
        <w:rPr>
          <w:rFonts w:eastAsia="Arial" w:cs="Arial"/>
          <w:bCs/>
          <w:kern w:val="16"/>
          <w:szCs w:val="31"/>
        </w:rPr>
        <w:t xml:space="preserve">representative </w:t>
      </w:r>
      <w:r w:rsidRPr="00A94D6C">
        <w:rPr>
          <w:rFonts w:eastAsia="Arial" w:cs="Arial"/>
          <w:bCs/>
          <w:kern w:val="16"/>
          <w:szCs w:val="16"/>
        </w:rPr>
        <w:t xml:space="preserve">can </w:t>
      </w:r>
      <w:r>
        <w:rPr>
          <w:rFonts w:eastAsia="Arial" w:cs="Arial"/>
          <w:bCs/>
          <w:kern w:val="16"/>
          <w:szCs w:val="16"/>
        </w:rPr>
        <w:t>“</w:t>
      </w:r>
      <w:r w:rsidRPr="00A94D6C">
        <w:rPr>
          <w:rFonts w:eastAsia="Arial" w:cs="Arial"/>
          <w:bCs/>
          <w:kern w:val="16"/>
          <w:szCs w:val="16"/>
        </w:rPr>
        <w:t>act on most matters on</w:t>
      </w:r>
      <w:r>
        <w:rPr>
          <w:rFonts w:eastAsia="Arial" w:cs="Arial"/>
          <w:bCs/>
          <w:iCs/>
          <w:kern w:val="16"/>
          <w:szCs w:val="16"/>
        </w:rPr>
        <w:t xml:space="preserve"> </w:t>
      </w:r>
      <w:r w:rsidRPr="00A94D6C">
        <w:rPr>
          <w:rFonts w:eastAsia="Arial" w:cs="Arial"/>
          <w:bCs/>
          <w:kern w:val="16"/>
          <w:szCs w:val="16"/>
        </w:rPr>
        <w:t>behalf of the incompetent person without court approval</w:t>
      </w:r>
      <w:r w:rsidRPr="007863E9">
        <w:rPr>
          <w:rFonts w:eastAsia="Arial" w:cs="Arial"/>
          <w:bCs/>
          <w:kern w:val="16"/>
          <w:szCs w:val="16"/>
        </w:rPr>
        <w:t>.</w:t>
      </w:r>
      <w:r>
        <w:rPr>
          <w:rFonts w:eastAsia="Arial" w:cs="Arial"/>
          <w:bCs/>
          <w:kern w:val="16"/>
          <w:szCs w:val="16"/>
        </w:rPr>
        <w:t>”</w:t>
      </w:r>
    </w:p>
    <w:p w14:paraId="39DB728C"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lastRenderedPageBreak/>
        <w:t>“</w:t>
      </w:r>
      <w:r w:rsidRPr="00A94D6C">
        <w:rPr>
          <w:rFonts w:eastAsia="Arial" w:cs="Arial"/>
          <w:bCs/>
          <w:kern w:val="16"/>
          <w:szCs w:val="16"/>
        </w:rPr>
        <w:t>No regular court filings are required</w:t>
      </w:r>
      <w:r w:rsidRPr="007863E9">
        <w:rPr>
          <w:rFonts w:eastAsia="Arial" w:cs="Arial"/>
          <w:bCs/>
          <w:kern w:val="16"/>
          <w:szCs w:val="16"/>
        </w:rPr>
        <w:t>.</w:t>
      </w:r>
      <w:r>
        <w:rPr>
          <w:rFonts w:eastAsia="Arial" w:cs="Arial"/>
          <w:bCs/>
          <w:kern w:val="16"/>
          <w:szCs w:val="16"/>
        </w:rPr>
        <w:t>”</w:t>
      </w:r>
    </w:p>
    <w:p w14:paraId="32C62932"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6"/>
        </w:rPr>
        <w:t>“</w:t>
      </w:r>
      <w:r w:rsidRPr="00A94D6C">
        <w:rPr>
          <w:rFonts w:eastAsia="Arial" w:cs="Arial"/>
          <w:bCs/>
          <w:kern w:val="16"/>
          <w:szCs w:val="16"/>
        </w:rPr>
        <w:t>Matters are more private and less embarrassing</w:t>
      </w:r>
      <w:r w:rsidRPr="007863E9">
        <w:rPr>
          <w:rFonts w:eastAsia="Arial" w:cs="Arial"/>
          <w:bCs/>
          <w:kern w:val="16"/>
          <w:szCs w:val="16"/>
        </w:rPr>
        <w:t>.</w:t>
      </w:r>
      <w:r>
        <w:rPr>
          <w:rFonts w:eastAsia="Arial" w:cs="Arial"/>
          <w:bCs/>
          <w:kern w:val="16"/>
          <w:szCs w:val="16"/>
        </w:rPr>
        <w:t>”</w:t>
      </w:r>
    </w:p>
    <w:p w14:paraId="77272FD0" w14:textId="77777777" w:rsidR="008C71BA" w:rsidRPr="00887648" w:rsidRDefault="008C71BA" w:rsidP="008C71BA">
      <w:pPr>
        <w:pStyle w:val="Style"/>
        <w:widowControl/>
        <w:ind w:left="360"/>
        <w:jc w:val="both"/>
        <w:textAlignment w:val="baseline"/>
        <w:rPr>
          <w:bCs/>
          <w:iCs/>
          <w:kern w:val="16"/>
          <w:szCs w:val="19"/>
        </w:rPr>
      </w:pPr>
      <w:r>
        <w:rPr>
          <w:rFonts w:eastAsia="Arial" w:cs="Arial"/>
          <w:bCs/>
          <w:kern w:val="16"/>
          <w:szCs w:val="31"/>
        </w:rPr>
        <w:t>“</w:t>
      </w:r>
      <w:r w:rsidRPr="00A94D6C">
        <w:rPr>
          <w:rFonts w:eastAsia="Arial" w:cs="Arial"/>
          <w:bCs/>
          <w:kern w:val="16"/>
          <w:szCs w:val="18"/>
        </w:rPr>
        <w:t xml:space="preserve">If </w:t>
      </w:r>
      <w:r w:rsidRPr="00A94D6C">
        <w:rPr>
          <w:bCs/>
          <w:kern w:val="16"/>
          <w:szCs w:val="19"/>
        </w:rPr>
        <w:t>an agent is unable to continue to serve under a durable power of attorney</w:t>
      </w:r>
      <w:r w:rsidRPr="007863E9">
        <w:rPr>
          <w:bCs/>
          <w:kern w:val="16"/>
          <w:szCs w:val="19"/>
        </w:rPr>
        <w:t xml:space="preserve">, </w:t>
      </w:r>
      <w:r w:rsidRPr="00A94D6C">
        <w:rPr>
          <w:bCs/>
          <w:kern w:val="16"/>
          <w:szCs w:val="19"/>
        </w:rPr>
        <w:t>a family member or some other interested party can always request the court to appoint a guardian at a later time</w:t>
      </w:r>
      <w:r w:rsidRPr="007863E9">
        <w:rPr>
          <w:bCs/>
          <w:kern w:val="16"/>
          <w:szCs w:val="19"/>
        </w:rPr>
        <w:t xml:space="preserve">, </w:t>
      </w:r>
      <w:r w:rsidRPr="00A94D6C">
        <w:rPr>
          <w:bCs/>
          <w:kern w:val="16"/>
          <w:szCs w:val="19"/>
        </w:rPr>
        <w:t>even if the incompetent person</w:t>
      </w:r>
      <w:r w:rsidRPr="00651B25">
        <w:rPr>
          <w:bCs/>
          <w:kern w:val="16"/>
          <w:szCs w:val="19"/>
        </w:rPr>
        <w:t>’</w:t>
      </w:r>
      <w:r w:rsidRPr="00A94D6C">
        <w:rPr>
          <w:bCs/>
          <w:kern w:val="16"/>
          <w:szCs w:val="19"/>
        </w:rPr>
        <w:t>s care started out under a durable power of attorney</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329)</w:t>
      </w:r>
    </w:p>
    <w:p w14:paraId="356237CC" w14:textId="77777777" w:rsidR="008C71BA" w:rsidRDefault="008C71BA" w:rsidP="008C71BA">
      <w:pPr>
        <w:pStyle w:val="Style"/>
        <w:widowControl/>
        <w:ind w:left="360"/>
        <w:jc w:val="both"/>
        <w:rPr>
          <w:bCs/>
          <w:kern w:val="16"/>
          <w:szCs w:val="19"/>
        </w:rPr>
      </w:pPr>
      <w:r w:rsidRPr="00A94D6C">
        <w:rPr>
          <w:bCs/>
          <w:kern w:val="16"/>
          <w:szCs w:val="19"/>
        </w:rPr>
        <w:t xml:space="preserve">Durable power of attorney </w:t>
      </w:r>
      <w:r>
        <w:rPr>
          <w:bCs/>
          <w:kern w:val="16"/>
          <w:szCs w:val="19"/>
        </w:rPr>
        <w:t>i</w:t>
      </w:r>
      <w:r w:rsidRPr="00A94D6C">
        <w:rPr>
          <w:bCs/>
          <w:kern w:val="16"/>
          <w:szCs w:val="19"/>
        </w:rPr>
        <w:t xml:space="preserve">s </w:t>
      </w:r>
      <w:r>
        <w:rPr>
          <w:bCs/>
          <w:kern w:val="16"/>
          <w:szCs w:val="19"/>
        </w:rPr>
        <w:t xml:space="preserve">like a </w:t>
      </w:r>
      <w:r w:rsidRPr="00A94D6C">
        <w:rPr>
          <w:bCs/>
          <w:kern w:val="16"/>
          <w:szCs w:val="19"/>
        </w:rPr>
        <w:t>will</w:t>
      </w:r>
      <w:r>
        <w:rPr>
          <w:bCs/>
          <w:kern w:val="16"/>
          <w:szCs w:val="19"/>
        </w:rPr>
        <w:t>. C</w:t>
      </w:r>
      <w:r w:rsidRPr="00A94D6C">
        <w:rPr>
          <w:bCs/>
          <w:kern w:val="16"/>
          <w:szCs w:val="19"/>
        </w:rPr>
        <w:t>ourt-appointed guardianship i</w:t>
      </w:r>
      <w:r>
        <w:rPr>
          <w:bCs/>
          <w:kern w:val="16"/>
          <w:szCs w:val="19"/>
        </w:rPr>
        <w:t>s</w:t>
      </w:r>
      <w:r w:rsidRPr="00A94D6C">
        <w:rPr>
          <w:bCs/>
          <w:kern w:val="16"/>
          <w:szCs w:val="19"/>
        </w:rPr>
        <w:t xml:space="preserve"> </w:t>
      </w:r>
      <w:r>
        <w:rPr>
          <w:bCs/>
          <w:kern w:val="16"/>
          <w:szCs w:val="19"/>
        </w:rPr>
        <w:t xml:space="preserve">like </w:t>
      </w:r>
      <w:r w:rsidRPr="00A94D6C">
        <w:rPr>
          <w:bCs/>
          <w:kern w:val="16"/>
          <w:szCs w:val="19"/>
        </w:rPr>
        <w:t>state intestate laws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330)</w:t>
      </w:r>
    </w:p>
    <w:p w14:paraId="1403630E" w14:textId="77777777" w:rsidR="008C71BA" w:rsidRDefault="008C71BA" w:rsidP="008C71BA">
      <w:pPr>
        <w:jc w:val="both"/>
      </w:pPr>
    </w:p>
    <w:p w14:paraId="60FBD0AC" w14:textId="77777777" w:rsidR="008C71BA" w:rsidRPr="00887648" w:rsidRDefault="008C71BA" w:rsidP="008C71BA">
      <w:pPr>
        <w:pStyle w:val="Style"/>
        <w:widowControl/>
        <w:jc w:val="both"/>
        <w:textAlignment w:val="baseline"/>
        <w:rPr>
          <w:rFonts w:eastAsia="Arial" w:cs="Arial"/>
          <w:bCs/>
          <w:iCs/>
          <w:kern w:val="16"/>
          <w:szCs w:val="31"/>
        </w:rPr>
      </w:pPr>
      <w:r w:rsidRPr="00A94D6C">
        <w:rPr>
          <w:rFonts w:eastAsia="Arial" w:cs="Arial"/>
          <w:bCs/>
          <w:kern w:val="16"/>
          <w:szCs w:val="31"/>
        </w:rPr>
        <w:t>court</w:t>
      </w:r>
      <w:r>
        <w:rPr>
          <w:rFonts w:eastAsia="Arial" w:cs="Arial"/>
          <w:bCs/>
          <w:kern w:val="16"/>
          <w:szCs w:val="31"/>
        </w:rPr>
        <w:t>-</w:t>
      </w:r>
      <w:r w:rsidRPr="00A94D6C">
        <w:rPr>
          <w:rFonts w:eastAsia="Arial" w:cs="Arial"/>
          <w:bCs/>
          <w:kern w:val="16"/>
          <w:szCs w:val="31"/>
        </w:rPr>
        <w:t>appoint</w:t>
      </w:r>
      <w:r>
        <w:rPr>
          <w:rFonts w:eastAsia="Arial" w:cs="Arial"/>
          <w:bCs/>
          <w:kern w:val="16"/>
          <w:szCs w:val="31"/>
        </w:rPr>
        <w:t>ed</w:t>
      </w:r>
      <w:r>
        <w:rPr>
          <w:rFonts w:eastAsia="Arial" w:cs="Arial"/>
          <w:bCs/>
          <w:iCs/>
          <w:kern w:val="16"/>
          <w:szCs w:val="31"/>
        </w:rPr>
        <w:t xml:space="preserve"> </w:t>
      </w:r>
      <w:r w:rsidRPr="00A94D6C">
        <w:rPr>
          <w:rFonts w:eastAsia="Arial" w:cs="Arial"/>
          <w:bCs/>
          <w:kern w:val="16"/>
          <w:szCs w:val="31"/>
        </w:rPr>
        <w:t>guardian</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331)</w:t>
      </w:r>
    </w:p>
    <w:p w14:paraId="3781465A" w14:textId="77777777" w:rsidR="008C71BA" w:rsidRDefault="008C71BA" w:rsidP="008C71BA">
      <w:pPr>
        <w:pStyle w:val="Style"/>
        <w:widowControl/>
        <w:ind w:left="360"/>
        <w:jc w:val="both"/>
        <w:textAlignment w:val="baseline"/>
        <w:rPr>
          <w:bCs/>
          <w:kern w:val="16"/>
          <w:szCs w:val="19"/>
        </w:rPr>
      </w:pPr>
      <w:r>
        <w:rPr>
          <w:rFonts w:eastAsia="Arial" w:cs="Arial"/>
          <w:bCs/>
          <w:kern w:val="16"/>
          <w:szCs w:val="31"/>
        </w:rPr>
        <w:t xml:space="preserve">If </w:t>
      </w:r>
      <w:r w:rsidRPr="00A94D6C">
        <w:rPr>
          <w:bCs/>
          <w:kern w:val="16"/>
          <w:szCs w:val="19"/>
        </w:rPr>
        <w:t xml:space="preserve">you </w:t>
      </w:r>
      <w:r>
        <w:rPr>
          <w:bCs/>
          <w:kern w:val="16"/>
          <w:szCs w:val="19"/>
        </w:rPr>
        <w:t xml:space="preserve">lack </w:t>
      </w:r>
      <w:r w:rsidRPr="00A94D6C">
        <w:rPr>
          <w:bCs/>
          <w:kern w:val="16"/>
          <w:szCs w:val="19"/>
        </w:rPr>
        <w:t>a durable power of attorney</w:t>
      </w:r>
      <w:r>
        <w:rPr>
          <w:bCs/>
          <w:kern w:val="16"/>
          <w:szCs w:val="19"/>
        </w:rPr>
        <w:t xml:space="preserve"> and “</w:t>
      </w:r>
      <w:r w:rsidRPr="00A94D6C">
        <w:rPr>
          <w:bCs/>
          <w:kern w:val="16"/>
          <w:szCs w:val="19"/>
        </w:rPr>
        <w:t>become incompetent or incapacitated</w:t>
      </w:r>
      <w:r w:rsidRPr="007863E9">
        <w:rPr>
          <w:bCs/>
          <w:kern w:val="16"/>
          <w:szCs w:val="19"/>
        </w:rPr>
        <w:t xml:space="preserve">, </w:t>
      </w:r>
      <w:r w:rsidRPr="00A94D6C">
        <w:rPr>
          <w:bCs/>
          <w:kern w:val="16"/>
          <w:szCs w:val="19"/>
        </w:rPr>
        <w:t>the court may appoint a guardian for you and your estate</w:t>
      </w:r>
      <w:r w:rsidRPr="007863E9">
        <w:rPr>
          <w:bCs/>
          <w:kern w:val="16"/>
          <w:szCs w:val="19"/>
        </w:rPr>
        <w:t>.</w:t>
      </w:r>
      <w:r>
        <w:rPr>
          <w:bCs/>
          <w:kern w:val="16"/>
          <w:szCs w:val="19"/>
        </w:rPr>
        <w:t>”</w:t>
      </w:r>
    </w:p>
    <w:p w14:paraId="7574CBCD"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 xml:space="preserve">The court wants to protect your estate from the chances of being squandered or robbed </w:t>
      </w:r>
      <w:r>
        <w:rPr>
          <w:bCs/>
          <w:kern w:val="16"/>
          <w:szCs w:val="19"/>
        </w:rPr>
        <w:t>. . .”</w:t>
      </w:r>
    </w:p>
    <w:p w14:paraId="1CBB60E6"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 . . </w:t>
      </w:r>
      <w:r w:rsidRPr="00A94D6C">
        <w:rPr>
          <w:bCs/>
          <w:kern w:val="16"/>
          <w:szCs w:val="19"/>
        </w:rPr>
        <w:t>the court also sees that you receive appropriate care</w:t>
      </w:r>
      <w:r>
        <w:rPr>
          <w:bCs/>
          <w:kern w:val="16"/>
          <w:szCs w:val="19"/>
        </w:rPr>
        <w:t xml:space="preserve"> . . .</w:t>
      </w:r>
      <w:r>
        <w:rPr>
          <w:rFonts w:eastAsia="Arial" w:cs="Arial"/>
          <w:bCs/>
          <w:kern w:val="16"/>
          <w:szCs w:val="31"/>
        </w:rPr>
        <w:t>”</w:t>
      </w:r>
    </w:p>
    <w:p w14:paraId="49B50D92" w14:textId="75F6E9CD" w:rsidR="008C71BA" w:rsidRPr="008C71BA" w:rsidRDefault="008C71BA" w:rsidP="008C71BA">
      <w:pPr>
        <w:jc w:val="both"/>
        <w:rPr>
          <w:kern w:val="2"/>
          <w14:ligatures w14:val="standardContextual"/>
        </w:rPr>
      </w:pPr>
      <w:r w:rsidRPr="008C71BA">
        <w:rPr>
          <w:kern w:val="2"/>
          <w14:ligatures w14:val="standardContextual"/>
        </w:rPr>
        <w:br w:type="page"/>
      </w:r>
    </w:p>
    <w:p w14:paraId="7C04656F" w14:textId="6B1F2533" w:rsidR="008C71BA" w:rsidRPr="00887648" w:rsidRDefault="00354E15" w:rsidP="00354E15">
      <w:pPr>
        <w:pStyle w:val="Heading2"/>
        <w:rPr>
          <w:rFonts w:eastAsia="Arial"/>
          <w:iCs/>
        </w:rPr>
      </w:pPr>
      <w:bookmarkStart w:id="61" w:name="_Toc170252755"/>
      <w:r w:rsidRPr="00A94D6C">
        <w:rPr>
          <w:rFonts w:eastAsia="Arial"/>
        </w:rPr>
        <w:lastRenderedPageBreak/>
        <w:t>Exceptional Situations</w:t>
      </w:r>
      <w:bookmarkEnd w:id="61"/>
    </w:p>
    <w:p w14:paraId="4FB43C39" w14:textId="77777777" w:rsidR="008C71BA" w:rsidRDefault="008C71BA" w:rsidP="008C71BA">
      <w:pPr>
        <w:pStyle w:val="Style"/>
        <w:widowControl/>
        <w:jc w:val="both"/>
        <w:textAlignment w:val="baseline"/>
        <w:rPr>
          <w:rFonts w:eastAsia="Arial" w:cs="Arial"/>
          <w:bCs/>
          <w:kern w:val="16"/>
          <w:szCs w:val="89"/>
        </w:rPr>
      </w:pPr>
    </w:p>
    <w:p w14:paraId="50773BEF" w14:textId="77777777" w:rsidR="008C71BA" w:rsidRDefault="008C71BA" w:rsidP="008C71BA">
      <w:pPr>
        <w:pStyle w:val="Style"/>
        <w:widowControl/>
        <w:jc w:val="both"/>
        <w:textAlignment w:val="baseline"/>
        <w:rPr>
          <w:rFonts w:eastAsia="Arial" w:cs="Arial"/>
          <w:bCs/>
          <w:kern w:val="16"/>
          <w:szCs w:val="89"/>
        </w:rPr>
      </w:pPr>
    </w:p>
    <w:p w14:paraId="094328E1" w14:textId="77777777" w:rsidR="008C71BA" w:rsidRDefault="008C71BA" w:rsidP="008C71BA">
      <w:pPr>
        <w:pStyle w:val="Style"/>
        <w:widowControl/>
        <w:jc w:val="both"/>
        <w:textAlignment w:val="baseline"/>
        <w:rPr>
          <w:rFonts w:eastAsia="Arial" w:cs="Arial"/>
          <w:bCs/>
          <w:kern w:val="16"/>
          <w:szCs w:val="89"/>
        </w:rPr>
      </w:pPr>
      <w:bookmarkStart w:id="62" w:name="_Hlk166017827"/>
      <w:r>
        <w:rPr>
          <w:rFonts w:eastAsia="Arial" w:cs="Arial"/>
          <w:bCs/>
          <w:kern w:val="16"/>
          <w:szCs w:val="89"/>
        </w:rPr>
        <w:t>introduction</w:t>
      </w:r>
    </w:p>
    <w:bookmarkEnd w:id="62"/>
    <w:p w14:paraId="7083E62D"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 . . </w:t>
      </w:r>
      <w:r w:rsidRPr="00A94D6C">
        <w:rPr>
          <w:bCs/>
          <w:kern w:val="16"/>
          <w:szCs w:val="19"/>
        </w:rPr>
        <w:t>laws governing estate-related matters</w:t>
      </w:r>
      <w:r w:rsidRPr="007863E9">
        <w:rPr>
          <w:bCs/>
          <w:kern w:val="16"/>
          <w:szCs w:val="19"/>
        </w:rPr>
        <w:t xml:space="preserve">, </w:t>
      </w:r>
      <w:r w:rsidRPr="00A94D6C">
        <w:rPr>
          <w:bCs/>
          <w:kern w:val="16"/>
          <w:szCs w:val="19"/>
        </w:rPr>
        <w:t>such as those for wills and taxes</w:t>
      </w:r>
      <w:r w:rsidRPr="007863E9">
        <w:rPr>
          <w:bCs/>
          <w:kern w:val="16"/>
          <w:szCs w:val="19"/>
        </w:rPr>
        <w:t xml:space="preserve">, </w:t>
      </w:r>
      <w:r w:rsidRPr="00A94D6C">
        <w:rPr>
          <w:bCs/>
          <w:kern w:val="16"/>
          <w:szCs w:val="19"/>
        </w:rPr>
        <w:t>focus primarily on the traditional family structures most common when those laws were first written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313)</w:t>
      </w:r>
    </w:p>
    <w:p w14:paraId="0F222D29"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Most of estate planning is built around and based on traditional family structures</w:t>
      </w:r>
      <w:r w:rsidRPr="00615F34">
        <w:rPr>
          <w:bCs/>
          <w:kern w:val="16"/>
          <w:szCs w:val="19"/>
        </w:rPr>
        <w:t xml:space="preserve">: </w:t>
      </w:r>
      <w:r w:rsidRPr="00A94D6C">
        <w:rPr>
          <w:bCs/>
          <w:kern w:val="16"/>
          <w:szCs w:val="19"/>
        </w:rPr>
        <w:t>a never-before-married couple that stays married for their entire lives and has two biological children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313)</w:t>
      </w:r>
    </w:p>
    <w:p w14:paraId="2D2B2515"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 xml:space="preserve">The traditional so-called </w:t>
      </w:r>
      <w:r w:rsidRPr="00A94D6C">
        <w:rPr>
          <w:bCs/>
          <w:iCs/>
          <w:kern w:val="16"/>
          <w:szCs w:val="19"/>
        </w:rPr>
        <w:t>“</w:t>
      </w:r>
      <w:r w:rsidRPr="00A94D6C">
        <w:rPr>
          <w:bCs/>
          <w:kern w:val="16"/>
          <w:szCs w:val="19"/>
        </w:rPr>
        <w:t>nuclear family</w:t>
      </w:r>
      <w:r w:rsidRPr="00A94D6C">
        <w:rPr>
          <w:bCs/>
          <w:iCs/>
          <w:kern w:val="16"/>
          <w:szCs w:val="19"/>
        </w:rPr>
        <w:t>”</w:t>
      </w:r>
      <w:r w:rsidRPr="00A94D6C">
        <w:rPr>
          <w:bCs/>
          <w:kern w:val="16"/>
          <w:szCs w:val="19"/>
        </w:rPr>
        <w:t xml:space="preserve"> composed of a married couple with</w:t>
      </w:r>
      <w:r>
        <w:rPr>
          <w:bCs/>
          <w:kern w:val="16"/>
          <w:szCs w:val="19"/>
        </w:rPr>
        <w:t xml:space="preserve"> [313] </w:t>
      </w:r>
      <w:r w:rsidRPr="00A94D6C">
        <w:rPr>
          <w:bCs/>
          <w:kern w:val="16"/>
          <w:szCs w:val="19"/>
        </w:rPr>
        <w:t>children</w:t>
      </w:r>
      <w:r>
        <w:rPr>
          <w:bCs/>
          <w:kern w:val="16"/>
          <w:szCs w:val="19"/>
        </w:rPr>
        <w:t xml:space="preserve">” was 70% of US households in the 1970s. (Simon and </w:t>
      </w:r>
      <w:proofErr w:type="spellStart"/>
      <w:r>
        <w:rPr>
          <w:bCs/>
          <w:kern w:val="16"/>
          <w:szCs w:val="19"/>
        </w:rPr>
        <w:t>Mashinski</w:t>
      </w:r>
      <w:proofErr w:type="spellEnd"/>
      <w:r>
        <w:rPr>
          <w:bCs/>
          <w:kern w:val="16"/>
          <w:szCs w:val="19"/>
        </w:rPr>
        <w:t xml:space="preserve"> 313-14)</w:t>
      </w:r>
    </w:p>
    <w:p w14:paraId="6B3A7064"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 xml:space="preserve">The traditional so-called </w:t>
      </w:r>
      <w:r w:rsidRPr="00A94D6C">
        <w:rPr>
          <w:bCs/>
          <w:iCs/>
          <w:kern w:val="16"/>
          <w:szCs w:val="19"/>
        </w:rPr>
        <w:t>“</w:t>
      </w:r>
      <w:r w:rsidRPr="00A94D6C">
        <w:rPr>
          <w:bCs/>
          <w:kern w:val="16"/>
          <w:szCs w:val="19"/>
        </w:rPr>
        <w:t>nuclear family</w:t>
      </w:r>
      <w:r w:rsidRPr="00A94D6C">
        <w:rPr>
          <w:bCs/>
          <w:iCs/>
          <w:kern w:val="16"/>
          <w:szCs w:val="19"/>
        </w:rPr>
        <w:t>”</w:t>
      </w:r>
      <w:r w:rsidRPr="00A94D6C">
        <w:rPr>
          <w:bCs/>
          <w:kern w:val="16"/>
          <w:szCs w:val="19"/>
        </w:rPr>
        <w:t xml:space="preserve"> composed of a married couple with</w:t>
      </w:r>
      <w:r>
        <w:rPr>
          <w:bCs/>
          <w:kern w:val="16"/>
          <w:szCs w:val="19"/>
        </w:rPr>
        <w:t xml:space="preserve"> [313] </w:t>
      </w:r>
      <w:r w:rsidRPr="00A94D6C">
        <w:rPr>
          <w:bCs/>
          <w:kern w:val="16"/>
          <w:szCs w:val="19"/>
        </w:rPr>
        <w:t>children</w:t>
      </w:r>
      <w:r>
        <w:rPr>
          <w:bCs/>
          <w:kern w:val="16"/>
          <w:szCs w:val="19"/>
        </w:rPr>
        <w:t xml:space="preserve">” </w:t>
      </w:r>
      <w:r w:rsidRPr="00A94D6C">
        <w:rPr>
          <w:bCs/>
          <w:kern w:val="16"/>
          <w:szCs w:val="19"/>
        </w:rPr>
        <w:t xml:space="preserve">today </w:t>
      </w:r>
      <w:r>
        <w:rPr>
          <w:bCs/>
          <w:kern w:val="16"/>
          <w:szCs w:val="19"/>
        </w:rPr>
        <w:t xml:space="preserve">is </w:t>
      </w:r>
      <w:r w:rsidRPr="00A94D6C">
        <w:rPr>
          <w:bCs/>
          <w:kern w:val="16"/>
          <w:szCs w:val="19"/>
        </w:rPr>
        <w:t>18</w:t>
      </w:r>
      <w:r>
        <w:rPr>
          <w:bCs/>
          <w:kern w:val="16"/>
          <w:szCs w:val="19"/>
        </w:rPr>
        <w:t>%</w:t>
      </w:r>
      <w:r w:rsidRPr="00A94D6C">
        <w:rPr>
          <w:bCs/>
          <w:kern w:val="16"/>
          <w:szCs w:val="19"/>
        </w:rPr>
        <w:t xml:space="preserve"> of US</w:t>
      </w:r>
      <w:r w:rsidRPr="007863E9">
        <w:rPr>
          <w:bCs/>
          <w:kern w:val="16"/>
          <w:szCs w:val="19"/>
        </w:rPr>
        <w:t xml:space="preserve"> </w:t>
      </w:r>
      <w:r w:rsidRPr="00A94D6C">
        <w:rPr>
          <w:bCs/>
          <w:kern w:val="16"/>
          <w:szCs w:val="19"/>
        </w:rPr>
        <w:t xml:space="preserve">households </w:t>
      </w:r>
      <w:r>
        <w:rPr>
          <w:bCs/>
          <w:kern w:val="16"/>
          <w:szCs w:val="19"/>
        </w:rPr>
        <w:t>(</w:t>
      </w:r>
      <w:r w:rsidRPr="00A94D6C">
        <w:rPr>
          <w:bCs/>
          <w:kern w:val="16"/>
          <w:szCs w:val="19"/>
        </w:rPr>
        <w:t xml:space="preserve">less than </w:t>
      </w:r>
      <w:r>
        <w:rPr>
          <w:bCs/>
          <w:kern w:val="16"/>
          <w:szCs w:val="19"/>
        </w:rPr>
        <w:t xml:space="preserve">1 </w:t>
      </w:r>
      <w:r w:rsidRPr="00A94D6C">
        <w:rPr>
          <w:bCs/>
          <w:kern w:val="16"/>
          <w:szCs w:val="19"/>
        </w:rPr>
        <w:t xml:space="preserve">in </w:t>
      </w:r>
      <w:r>
        <w:rPr>
          <w:bCs/>
          <w:kern w:val="16"/>
          <w:szCs w:val="19"/>
        </w:rPr>
        <w:t xml:space="preserve">5 </w:t>
      </w:r>
      <w:r w:rsidRPr="00A94D6C">
        <w:rPr>
          <w:bCs/>
          <w:kern w:val="16"/>
          <w:szCs w:val="19"/>
        </w:rPr>
        <w:t>families</w:t>
      </w:r>
      <w:r>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313-14)</w:t>
      </w:r>
    </w:p>
    <w:p w14:paraId="3BF69D65" w14:textId="77777777" w:rsidR="008C71BA" w:rsidRDefault="008C71BA" w:rsidP="008C71BA">
      <w:pPr>
        <w:pStyle w:val="Style"/>
        <w:widowControl/>
        <w:jc w:val="both"/>
        <w:textAlignment w:val="baseline"/>
        <w:rPr>
          <w:rFonts w:eastAsia="Arial" w:cs="Arial"/>
          <w:bCs/>
          <w:kern w:val="16"/>
          <w:szCs w:val="39"/>
        </w:rPr>
      </w:pPr>
    </w:p>
    <w:p w14:paraId="7F010946" w14:textId="77777777" w:rsidR="008C71BA" w:rsidRDefault="008C71BA" w:rsidP="008C71BA">
      <w:pPr>
        <w:pStyle w:val="Style"/>
        <w:widowControl/>
        <w:jc w:val="center"/>
        <w:textAlignment w:val="baseline"/>
        <w:rPr>
          <w:rFonts w:eastAsia="Arial" w:cs="Arial"/>
          <w:bCs/>
          <w:kern w:val="16"/>
          <w:szCs w:val="18"/>
        </w:rPr>
      </w:pPr>
      <w:bookmarkStart w:id="63" w:name="_Hlk166017833"/>
      <w:r w:rsidRPr="00F04814">
        <w:rPr>
          <w:rFonts w:eastAsia="Arial" w:cs="Arial"/>
          <w:bCs/>
          <w:smallCaps/>
          <w:kern w:val="16"/>
          <w:szCs w:val="18"/>
        </w:rPr>
        <w:t>divorce and blended families</w:t>
      </w:r>
    </w:p>
    <w:bookmarkEnd w:id="63"/>
    <w:p w14:paraId="65CDBD9C" w14:textId="77777777" w:rsidR="008C71BA" w:rsidRDefault="008C71BA" w:rsidP="008C71BA">
      <w:pPr>
        <w:pStyle w:val="Style"/>
        <w:widowControl/>
        <w:jc w:val="both"/>
        <w:textAlignment w:val="baseline"/>
        <w:rPr>
          <w:rFonts w:eastAsia="Arial" w:cs="Arial"/>
          <w:bCs/>
          <w:kern w:val="16"/>
          <w:szCs w:val="18"/>
        </w:rPr>
      </w:pPr>
    </w:p>
    <w:p w14:paraId="20EFFB31" w14:textId="77777777" w:rsidR="008C71BA" w:rsidRPr="00887648" w:rsidRDefault="008C71BA" w:rsidP="008C71BA">
      <w:pPr>
        <w:pStyle w:val="Style"/>
        <w:widowControl/>
        <w:jc w:val="both"/>
        <w:textAlignment w:val="baseline"/>
        <w:rPr>
          <w:rFonts w:eastAsia="Arial" w:cs="Arial"/>
          <w:bCs/>
          <w:iCs/>
          <w:kern w:val="16"/>
          <w:szCs w:val="18"/>
        </w:rPr>
      </w:pPr>
      <w:r>
        <w:rPr>
          <w:rFonts w:eastAsia="Arial" w:cs="Arial"/>
          <w:bCs/>
          <w:kern w:val="16"/>
          <w:szCs w:val="18"/>
        </w:rPr>
        <w:t>introduction</w:t>
      </w:r>
    </w:p>
    <w:p w14:paraId="31844165" w14:textId="77777777" w:rsidR="008C71BA" w:rsidRDefault="008C71BA" w:rsidP="008C71BA">
      <w:pPr>
        <w:pStyle w:val="Style"/>
        <w:widowControl/>
        <w:ind w:left="360"/>
        <w:jc w:val="both"/>
        <w:textAlignment w:val="baseline"/>
        <w:rPr>
          <w:bCs/>
          <w:kern w:val="16"/>
          <w:szCs w:val="19"/>
        </w:rPr>
      </w:pPr>
      <w:r>
        <w:rPr>
          <w:rFonts w:eastAsia="Arial" w:cs="Arial"/>
          <w:bCs/>
          <w:kern w:val="16"/>
          <w:szCs w:val="31"/>
        </w:rPr>
        <w:t>“</w:t>
      </w:r>
      <w:r w:rsidRPr="00A94D6C">
        <w:rPr>
          <w:bCs/>
          <w:kern w:val="16"/>
          <w:szCs w:val="19"/>
        </w:rPr>
        <w:t>According to the Pew Research Center</w:t>
      </w:r>
      <w:r w:rsidRPr="007863E9">
        <w:rPr>
          <w:bCs/>
          <w:kern w:val="16"/>
          <w:szCs w:val="19"/>
        </w:rPr>
        <w:t xml:space="preserve">, </w:t>
      </w:r>
      <w:r w:rsidRPr="00A94D6C">
        <w:rPr>
          <w:bCs/>
          <w:kern w:val="16"/>
          <w:szCs w:val="19"/>
        </w:rPr>
        <w:t>four out of ten marriages involve one participant who has been married before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354)</w:t>
      </w:r>
    </w:p>
    <w:p w14:paraId="39CD9B2E"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In the following sections</w:t>
      </w:r>
      <w:r w:rsidRPr="007863E9">
        <w:rPr>
          <w:bCs/>
          <w:kern w:val="16"/>
          <w:szCs w:val="19"/>
        </w:rPr>
        <w:t xml:space="preserve">, </w:t>
      </w:r>
      <w:r w:rsidRPr="00A94D6C">
        <w:rPr>
          <w:bCs/>
          <w:kern w:val="16"/>
          <w:szCs w:val="19"/>
        </w:rPr>
        <w:t>we discuss your choices for two important parts of your estate</w:t>
      </w:r>
      <w:r w:rsidRPr="00E219E7">
        <w:rPr>
          <w:bCs/>
          <w:iCs/>
          <w:kern w:val="16"/>
          <w:szCs w:val="19"/>
        </w:rPr>
        <w:t>—</w:t>
      </w:r>
      <w:r w:rsidRPr="00A94D6C">
        <w:rPr>
          <w:bCs/>
          <w:kern w:val="16"/>
          <w:szCs w:val="19"/>
        </w:rPr>
        <w:t>and your life</w:t>
      </w:r>
      <w:r w:rsidRPr="00E219E7">
        <w:rPr>
          <w:bCs/>
          <w:iCs/>
          <w:kern w:val="16"/>
          <w:szCs w:val="19"/>
        </w:rPr>
        <w:t>—</w:t>
      </w:r>
      <w:r w:rsidRPr="00A94D6C">
        <w:rPr>
          <w:bCs/>
          <w:kern w:val="16"/>
          <w:szCs w:val="19"/>
        </w:rPr>
        <w:t>that divorce affects</w:t>
      </w:r>
      <w:r w:rsidRPr="00615F34">
        <w:rPr>
          <w:bCs/>
          <w:kern w:val="16"/>
          <w:szCs w:val="19"/>
        </w:rPr>
        <w:t xml:space="preserve">: </w:t>
      </w:r>
      <w:r w:rsidRPr="00A94D6C">
        <w:rPr>
          <w:bCs/>
          <w:kern w:val="16"/>
          <w:szCs w:val="19"/>
        </w:rPr>
        <w:t>property and children</w:t>
      </w:r>
      <w:r w:rsidRPr="007863E9">
        <w:rPr>
          <w:bCs/>
          <w:kern w:val="16"/>
          <w:szCs w:val="19"/>
        </w:rPr>
        <w:t xml:space="preserve">. </w:t>
      </w:r>
      <w:r w:rsidRPr="00A94D6C">
        <w:rPr>
          <w:bCs/>
          <w:kern w:val="16"/>
          <w:szCs w:val="19"/>
        </w:rPr>
        <w:t>We describe:</w:t>
      </w:r>
      <w:r>
        <w:rPr>
          <w:bCs/>
          <w:kern w:val="16"/>
          <w:szCs w:val="19"/>
        </w:rPr>
        <w:t xml:space="preserve">” (Simon and </w:t>
      </w:r>
      <w:proofErr w:type="spellStart"/>
      <w:r>
        <w:rPr>
          <w:bCs/>
          <w:kern w:val="16"/>
          <w:szCs w:val="19"/>
        </w:rPr>
        <w:t>Mashinski</w:t>
      </w:r>
      <w:proofErr w:type="spellEnd"/>
      <w:r>
        <w:rPr>
          <w:bCs/>
          <w:kern w:val="16"/>
          <w:szCs w:val="19"/>
        </w:rPr>
        <w:t xml:space="preserve"> 314)</w:t>
      </w:r>
    </w:p>
    <w:p w14:paraId="1FC7053C" w14:textId="77777777" w:rsidR="008C71BA" w:rsidRPr="00887648" w:rsidRDefault="008C71BA" w:rsidP="008C71BA">
      <w:pPr>
        <w:pStyle w:val="Style"/>
        <w:widowControl/>
        <w:ind w:left="720"/>
        <w:jc w:val="both"/>
        <w:textAlignment w:val="baseline"/>
        <w:rPr>
          <w:rFonts w:eastAsia="Arial" w:cs="Arial"/>
          <w:bCs/>
          <w:iCs/>
          <w:kern w:val="16"/>
          <w:szCs w:val="17"/>
        </w:rPr>
      </w:pPr>
      <w:r w:rsidRPr="00A94D6C">
        <w:rPr>
          <w:rFonts w:eastAsia="Arial" w:cs="Arial"/>
          <w:bCs/>
          <w:kern w:val="16"/>
          <w:szCs w:val="17"/>
        </w:rPr>
        <w:t>What</w:t>
      </w:r>
      <w:r w:rsidRPr="00651B25">
        <w:rPr>
          <w:rFonts w:eastAsia="Arial" w:cs="Arial"/>
          <w:bCs/>
          <w:kern w:val="16"/>
          <w:szCs w:val="17"/>
        </w:rPr>
        <w:t>’</w:t>
      </w:r>
      <w:r w:rsidRPr="00A94D6C">
        <w:rPr>
          <w:rFonts w:eastAsia="Arial" w:cs="Arial"/>
          <w:bCs/>
          <w:kern w:val="16"/>
          <w:szCs w:val="17"/>
        </w:rPr>
        <w:t>s likely to happen if you don</w:t>
      </w:r>
      <w:r w:rsidRPr="00651B25">
        <w:rPr>
          <w:rFonts w:eastAsia="Arial" w:cs="Arial"/>
          <w:bCs/>
          <w:kern w:val="16"/>
          <w:szCs w:val="17"/>
        </w:rPr>
        <w:t>’</w:t>
      </w:r>
      <w:r w:rsidRPr="00A94D6C">
        <w:rPr>
          <w:rFonts w:eastAsia="Arial" w:cs="Arial"/>
          <w:bCs/>
          <w:kern w:val="16"/>
          <w:szCs w:val="17"/>
        </w:rPr>
        <w:t>t do anything</w:t>
      </w:r>
    </w:p>
    <w:p w14:paraId="31209A40" w14:textId="77777777" w:rsidR="008C71BA" w:rsidRDefault="008C71BA" w:rsidP="008C71BA">
      <w:pPr>
        <w:pStyle w:val="Style"/>
        <w:widowControl/>
        <w:ind w:left="720"/>
        <w:jc w:val="both"/>
        <w:textAlignment w:val="baseline"/>
        <w:rPr>
          <w:rFonts w:eastAsia="Arial" w:cs="Arial"/>
          <w:bCs/>
          <w:kern w:val="16"/>
          <w:szCs w:val="17"/>
        </w:rPr>
      </w:pPr>
      <w:r w:rsidRPr="00A94D6C">
        <w:rPr>
          <w:rFonts w:eastAsia="Arial" w:cs="Arial"/>
          <w:bCs/>
          <w:kern w:val="16"/>
          <w:szCs w:val="17"/>
        </w:rPr>
        <w:t>What your options are if you decide to do something</w:t>
      </w:r>
    </w:p>
    <w:p w14:paraId="4ACA5FB8" w14:textId="77777777" w:rsidR="008C71BA" w:rsidRPr="00D12E74" w:rsidRDefault="008C71BA" w:rsidP="008C71BA">
      <w:pPr>
        <w:pStyle w:val="Style"/>
        <w:widowControl/>
        <w:ind w:left="360"/>
        <w:jc w:val="both"/>
        <w:rPr>
          <w:bCs/>
          <w:kern w:val="16"/>
          <w:szCs w:val="11"/>
        </w:rPr>
      </w:pPr>
      <w:r>
        <w:rPr>
          <w:bCs/>
          <w:kern w:val="16"/>
          <w:szCs w:val="19"/>
        </w:rPr>
        <w:t>“</w:t>
      </w:r>
      <w:r w:rsidRPr="00A94D6C">
        <w:rPr>
          <w:bCs/>
          <w:kern w:val="16"/>
          <w:szCs w:val="19"/>
        </w:rPr>
        <w:t>You may want to work with an attorney who specializes in divorce in addition to your estate-planning attorney</w:t>
      </w:r>
      <w:r w:rsidRPr="007863E9">
        <w:rPr>
          <w:bCs/>
          <w:kern w:val="16"/>
          <w:szCs w:val="19"/>
        </w:rPr>
        <w:t xml:space="preserve">, </w:t>
      </w:r>
      <w:r w:rsidRPr="00A94D6C">
        <w:rPr>
          <w:bCs/>
          <w:kern w:val="16"/>
          <w:szCs w:val="19"/>
        </w:rPr>
        <w:t>who may not do much divorce work</w:t>
      </w:r>
      <w:r w:rsidRPr="007863E9">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you need to make sure that these two attorneys coordinate their activities and that you clearly understand what each is doing</w:t>
      </w:r>
      <w:r w:rsidRPr="00E219E7">
        <w:rPr>
          <w:bCs/>
          <w:kern w:val="16"/>
          <w:szCs w:val="19"/>
        </w:rPr>
        <w:t xml:space="preserve"> </w:t>
      </w:r>
      <w:r w:rsidRPr="00A061C2">
        <w:rPr>
          <w:bCs/>
          <w:kern w:val="16"/>
          <w:szCs w:val="19"/>
        </w:rPr>
        <w:t>(</w:t>
      </w:r>
      <w:r w:rsidRPr="00A94D6C">
        <w:rPr>
          <w:bCs/>
          <w:kern w:val="16"/>
          <w:szCs w:val="19"/>
        </w:rPr>
        <w:t>or trying to do</w:t>
      </w:r>
      <w:r w:rsidRPr="000F1C38">
        <w:rPr>
          <w:bCs/>
          <w:kern w:val="16"/>
          <w:szCs w:val="19"/>
        </w:rPr>
        <w:t>)</w:t>
      </w:r>
      <w:r w:rsidRPr="00E219E7">
        <w:rPr>
          <w:bCs/>
          <w:kern w:val="16"/>
          <w:szCs w:val="19"/>
        </w:rPr>
        <w:t xml:space="preserve"> </w:t>
      </w:r>
      <w:r w:rsidRPr="00A94D6C">
        <w:rPr>
          <w:bCs/>
          <w:kern w:val="16"/>
          <w:szCs w:val="19"/>
        </w:rPr>
        <w:t>and how particular tactics affect your estate planning</w:t>
      </w:r>
      <w:r w:rsidRPr="007863E9">
        <w:rPr>
          <w:bCs/>
          <w:kern w:val="16"/>
          <w:szCs w:val="19"/>
        </w:rPr>
        <w:t xml:space="preserve">. </w:t>
      </w:r>
      <w:r w:rsidRPr="00A94D6C">
        <w:rPr>
          <w:bCs/>
          <w:kern w:val="16"/>
          <w:szCs w:val="19"/>
        </w:rPr>
        <w:t>Make sure that one attorney doesn</w:t>
      </w:r>
      <w:r w:rsidRPr="00651B25">
        <w:rPr>
          <w:bCs/>
          <w:kern w:val="16"/>
          <w:szCs w:val="19"/>
        </w:rPr>
        <w:t>’</w:t>
      </w:r>
      <w:r w:rsidRPr="00A94D6C">
        <w:rPr>
          <w:bCs/>
          <w:kern w:val="16"/>
          <w:szCs w:val="19"/>
        </w:rPr>
        <w:t>t inadvertently negate something important that the other attorney has created</w:t>
      </w:r>
      <w:r w:rsidRPr="007863E9">
        <w:rPr>
          <w:bCs/>
          <w:kern w:val="16"/>
          <w:szCs w:val="19"/>
        </w:rPr>
        <w:t xml:space="preserve">, </w:t>
      </w:r>
      <w:r w:rsidRPr="00A94D6C">
        <w:rPr>
          <w:bCs/>
          <w:kern w:val="16"/>
          <w:szCs w:val="19"/>
        </w:rPr>
        <w:t>affecting your desired outcome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314)</w:t>
      </w:r>
    </w:p>
    <w:p w14:paraId="50C6E0D9" w14:textId="77777777" w:rsidR="008C71BA" w:rsidRDefault="008C71BA" w:rsidP="008C71BA">
      <w:pPr>
        <w:pStyle w:val="Style"/>
        <w:widowControl/>
        <w:jc w:val="both"/>
        <w:textAlignment w:val="baseline"/>
        <w:rPr>
          <w:rFonts w:eastAsia="Arial" w:cs="Arial"/>
          <w:bCs/>
          <w:kern w:val="16"/>
          <w:szCs w:val="32"/>
        </w:rPr>
      </w:pPr>
    </w:p>
    <w:p w14:paraId="78ACB7D9" w14:textId="77777777" w:rsidR="008C71BA" w:rsidRPr="00887648" w:rsidRDefault="008C71BA" w:rsidP="008C71BA">
      <w:pPr>
        <w:pStyle w:val="Style"/>
        <w:widowControl/>
        <w:jc w:val="both"/>
        <w:textAlignment w:val="baseline"/>
        <w:rPr>
          <w:rFonts w:eastAsia="Arial" w:cs="Arial"/>
          <w:bCs/>
          <w:iCs/>
          <w:kern w:val="16"/>
          <w:szCs w:val="32"/>
        </w:rPr>
      </w:pPr>
      <w:r w:rsidRPr="00A94D6C">
        <w:rPr>
          <w:bCs/>
          <w:kern w:val="16"/>
          <w:szCs w:val="19"/>
        </w:rPr>
        <w:t>divid</w:t>
      </w:r>
      <w:r>
        <w:rPr>
          <w:bCs/>
          <w:kern w:val="16"/>
          <w:szCs w:val="19"/>
        </w:rPr>
        <w:t>ing</w:t>
      </w:r>
      <w:r w:rsidRPr="00A94D6C">
        <w:rPr>
          <w:bCs/>
          <w:kern w:val="16"/>
          <w:szCs w:val="19"/>
        </w:rPr>
        <w:t xml:space="preserve"> property</w:t>
      </w:r>
    </w:p>
    <w:p w14:paraId="151609EE"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When people divorce</w:t>
      </w:r>
      <w:r w:rsidRPr="007863E9">
        <w:rPr>
          <w:bCs/>
          <w:kern w:val="16"/>
          <w:szCs w:val="19"/>
        </w:rPr>
        <w:t xml:space="preserve">, </w:t>
      </w:r>
      <w:r w:rsidRPr="00A94D6C">
        <w:rPr>
          <w:bCs/>
          <w:kern w:val="16"/>
          <w:szCs w:val="19"/>
        </w:rPr>
        <w:t>they divide up their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314)</w:t>
      </w:r>
    </w:p>
    <w:p w14:paraId="098799F3" w14:textId="77777777" w:rsidR="008C71BA" w:rsidRDefault="008C71BA" w:rsidP="008C71BA">
      <w:pPr>
        <w:pStyle w:val="Style"/>
        <w:widowControl/>
        <w:ind w:left="360"/>
        <w:jc w:val="both"/>
        <w:textAlignment w:val="baseline"/>
        <w:rPr>
          <w:bCs/>
          <w:kern w:val="16"/>
          <w:szCs w:val="19"/>
        </w:rPr>
      </w:pPr>
      <w:r>
        <w:rPr>
          <w:bCs/>
          <w:kern w:val="16"/>
          <w:szCs w:val="19"/>
        </w:rPr>
        <w:t xml:space="preserve">“. . . </w:t>
      </w:r>
      <w:r w:rsidRPr="00A94D6C">
        <w:rPr>
          <w:bCs/>
          <w:kern w:val="16"/>
          <w:szCs w:val="19"/>
        </w:rPr>
        <w:t>everything becomes unsettled as the divorcing couple divides up their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314)</w:t>
      </w:r>
    </w:p>
    <w:p w14:paraId="3229B261" w14:textId="77777777" w:rsidR="008C71BA" w:rsidRDefault="008C71BA" w:rsidP="008C71BA">
      <w:pPr>
        <w:pStyle w:val="Style"/>
        <w:widowControl/>
        <w:ind w:left="360"/>
        <w:jc w:val="both"/>
        <w:textAlignment w:val="baseline"/>
        <w:rPr>
          <w:bCs/>
          <w:kern w:val="16"/>
          <w:szCs w:val="19"/>
        </w:rPr>
      </w:pPr>
      <w:r w:rsidRPr="00A94D6C">
        <w:rPr>
          <w:bCs/>
          <w:kern w:val="16"/>
          <w:szCs w:val="19"/>
        </w:rPr>
        <w:t>Unfortunately</w:t>
      </w:r>
      <w:r w:rsidRPr="007863E9">
        <w:rPr>
          <w:bCs/>
          <w:kern w:val="16"/>
          <w:szCs w:val="19"/>
        </w:rPr>
        <w:t xml:space="preserve">, </w:t>
      </w:r>
      <w:r w:rsidRPr="00A94D6C">
        <w:rPr>
          <w:bCs/>
          <w:kern w:val="16"/>
          <w:szCs w:val="19"/>
        </w:rPr>
        <w:t>most people in the middle of a divorce focus on the present instead of the future</w:t>
      </w:r>
      <w:r>
        <w:rPr>
          <w:bCs/>
          <w:kern w:val="16"/>
          <w:szCs w:val="19"/>
        </w:rPr>
        <w:t xml:space="preserve">”: estate planning. (Simon and </w:t>
      </w:r>
      <w:proofErr w:type="spellStart"/>
      <w:r>
        <w:rPr>
          <w:bCs/>
          <w:kern w:val="16"/>
          <w:szCs w:val="19"/>
        </w:rPr>
        <w:t>Mashinski</w:t>
      </w:r>
      <w:proofErr w:type="spellEnd"/>
      <w:r>
        <w:rPr>
          <w:bCs/>
          <w:kern w:val="16"/>
          <w:szCs w:val="19"/>
        </w:rPr>
        <w:t xml:space="preserve"> 314)</w:t>
      </w:r>
    </w:p>
    <w:p w14:paraId="04AD0870" w14:textId="77777777" w:rsidR="008C71BA" w:rsidRPr="00CC035A" w:rsidRDefault="008C71BA" w:rsidP="008C71BA">
      <w:pPr>
        <w:pStyle w:val="Style"/>
        <w:widowControl/>
        <w:ind w:left="720"/>
        <w:jc w:val="both"/>
        <w:rPr>
          <w:bCs/>
          <w:kern w:val="16"/>
          <w:szCs w:val="19"/>
        </w:rPr>
      </w:pPr>
      <w:r w:rsidRPr="00A94D6C">
        <w:rPr>
          <w:bCs/>
          <w:kern w:val="16"/>
          <w:szCs w:val="19"/>
        </w:rPr>
        <w:t>Divid</w:t>
      </w:r>
      <w:r>
        <w:rPr>
          <w:bCs/>
          <w:kern w:val="16"/>
          <w:szCs w:val="19"/>
        </w:rPr>
        <w:t>ing</w:t>
      </w:r>
      <w:r w:rsidRPr="00A94D6C">
        <w:rPr>
          <w:bCs/>
          <w:kern w:val="16"/>
          <w:szCs w:val="19"/>
        </w:rPr>
        <w:t xml:space="preserve"> property</w:t>
      </w:r>
      <w:r>
        <w:rPr>
          <w:bCs/>
          <w:kern w:val="16"/>
          <w:szCs w:val="19"/>
        </w:rPr>
        <w:t xml:space="preserve"> is “</w:t>
      </w:r>
      <w:r w:rsidRPr="00A94D6C">
        <w:rPr>
          <w:bCs/>
          <w:i/>
          <w:iCs/>
          <w:kern w:val="16"/>
          <w:szCs w:val="19"/>
        </w:rPr>
        <w:t>two</w:t>
      </w:r>
      <w:r w:rsidRPr="00C859E3">
        <w:rPr>
          <w:bCs/>
          <w:kern w:val="16"/>
          <w:szCs w:val="19"/>
        </w:rPr>
        <w:t xml:space="preserve"> </w:t>
      </w:r>
      <w:r w:rsidRPr="00A94D6C">
        <w:rPr>
          <w:bCs/>
          <w:kern w:val="16"/>
          <w:szCs w:val="19"/>
        </w:rPr>
        <w:t>decisions</w:t>
      </w:r>
      <w:r w:rsidRPr="007863E9">
        <w:rPr>
          <w:bCs/>
          <w:kern w:val="16"/>
          <w:szCs w:val="19"/>
        </w:rPr>
        <w:t xml:space="preserve">, </w:t>
      </w:r>
      <w:r w:rsidRPr="00A94D6C">
        <w:rPr>
          <w:bCs/>
          <w:kern w:val="16"/>
          <w:szCs w:val="19"/>
        </w:rPr>
        <w:t>not just one:</w:t>
      </w:r>
      <w:r>
        <w:rPr>
          <w:bCs/>
          <w:kern w:val="16"/>
          <w:szCs w:val="19"/>
        </w:rPr>
        <w:t xml:space="preserve">” (Simon and </w:t>
      </w:r>
      <w:proofErr w:type="spellStart"/>
      <w:r>
        <w:rPr>
          <w:bCs/>
          <w:kern w:val="16"/>
          <w:szCs w:val="19"/>
        </w:rPr>
        <w:t>Mashinski</w:t>
      </w:r>
      <w:proofErr w:type="spellEnd"/>
      <w:r>
        <w:rPr>
          <w:bCs/>
          <w:kern w:val="16"/>
          <w:szCs w:val="19"/>
        </w:rPr>
        <w:t xml:space="preserve"> 315)</w:t>
      </w:r>
    </w:p>
    <w:p w14:paraId="7D2951F4" w14:textId="77777777" w:rsidR="008C71BA" w:rsidRDefault="008C71BA" w:rsidP="008C71BA">
      <w:pPr>
        <w:pStyle w:val="Style"/>
        <w:widowControl/>
        <w:ind w:left="720"/>
        <w:jc w:val="both"/>
        <w:rPr>
          <w:bCs/>
          <w:kern w:val="16"/>
          <w:szCs w:val="11"/>
        </w:rPr>
      </w:pPr>
      <w:r>
        <w:rPr>
          <w:bCs/>
          <w:kern w:val="16"/>
          <w:szCs w:val="19"/>
        </w:rPr>
        <w:t>“</w:t>
      </w:r>
      <w:r w:rsidRPr="00A94D6C">
        <w:rPr>
          <w:rFonts w:eastAsia="Arial" w:cs="Arial"/>
          <w:bCs/>
          <w:kern w:val="16"/>
          <w:szCs w:val="17"/>
        </w:rPr>
        <w:t>How does a particular decision impact you in the here and now</w:t>
      </w:r>
      <w:r w:rsidRPr="007863E9">
        <w:rPr>
          <w:rFonts w:eastAsia="Arial" w:cs="Arial"/>
          <w:bCs/>
          <w:kern w:val="16"/>
          <w:szCs w:val="17"/>
        </w:rPr>
        <w:t xml:space="preserve">, </w:t>
      </w:r>
      <w:r w:rsidRPr="00A94D6C">
        <w:rPr>
          <w:rFonts w:eastAsia="Arial" w:cs="Arial"/>
          <w:bCs/>
          <w:kern w:val="16"/>
          <w:szCs w:val="17"/>
        </w:rPr>
        <w:t>which is the emotional portion of your decision-making</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315)</w:t>
      </w:r>
    </w:p>
    <w:p w14:paraId="3539F05B" w14:textId="77777777" w:rsidR="008C71BA" w:rsidRPr="00157DC9" w:rsidRDefault="008C71BA" w:rsidP="008C71BA">
      <w:pPr>
        <w:pStyle w:val="Style"/>
        <w:widowControl/>
        <w:ind w:left="720"/>
        <w:jc w:val="both"/>
        <w:rPr>
          <w:bCs/>
          <w:kern w:val="16"/>
          <w:szCs w:val="11"/>
        </w:rPr>
      </w:pPr>
      <w:r>
        <w:rPr>
          <w:bCs/>
          <w:kern w:val="16"/>
          <w:szCs w:val="19"/>
        </w:rPr>
        <w:t>“</w:t>
      </w:r>
      <w:r w:rsidRPr="00A94D6C">
        <w:rPr>
          <w:rFonts w:eastAsia="Arial" w:cs="Arial"/>
          <w:bCs/>
          <w:kern w:val="16"/>
          <w:szCs w:val="17"/>
        </w:rPr>
        <w:t>How does that same decision impact you in the future</w:t>
      </w:r>
      <w:r w:rsidRPr="00E219E7">
        <w:rPr>
          <w:rFonts w:eastAsia="Arial" w:cs="Arial"/>
          <w:bCs/>
          <w:iCs/>
          <w:kern w:val="16"/>
          <w:szCs w:val="17"/>
        </w:rPr>
        <w:t>—</w:t>
      </w:r>
      <w:r w:rsidRPr="00A94D6C">
        <w:rPr>
          <w:rFonts w:eastAsia="Arial" w:cs="Arial"/>
          <w:bCs/>
          <w:kern w:val="16"/>
          <w:szCs w:val="17"/>
        </w:rPr>
        <w:t>your estate planning</w:t>
      </w:r>
      <w:r>
        <w:rPr>
          <w:rFonts w:eastAsia="Arial" w:cs="Arial"/>
          <w:bCs/>
          <w:kern w:val="16"/>
          <w:szCs w:val="17"/>
        </w:rPr>
        <w:t>—</w:t>
      </w:r>
      <w:r w:rsidRPr="00A94D6C">
        <w:rPr>
          <w:rFonts w:eastAsia="Arial" w:cs="Arial"/>
          <w:bCs/>
          <w:kern w:val="16"/>
          <w:szCs w:val="17"/>
        </w:rPr>
        <w:t xml:space="preserve">which is the </w:t>
      </w:r>
      <w:proofErr w:type="spellStart"/>
      <w:r w:rsidRPr="00A94D6C">
        <w:rPr>
          <w:rFonts w:eastAsia="Arial" w:cs="Arial"/>
          <w:bCs/>
          <w:kern w:val="16"/>
          <w:szCs w:val="17"/>
        </w:rPr>
        <w:t>nonemotional</w:t>
      </w:r>
      <w:proofErr w:type="spellEnd"/>
      <w:r w:rsidRPr="00A94D6C">
        <w:rPr>
          <w:rFonts w:eastAsia="Arial" w:cs="Arial"/>
          <w:bCs/>
          <w:kern w:val="16"/>
          <w:szCs w:val="17"/>
        </w:rPr>
        <w:t xml:space="preserve"> portion of your decisions-making</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315)</w:t>
      </w:r>
    </w:p>
    <w:p w14:paraId="0AC6B07F"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After divorce</w:t>
      </w:r>
      <w:r w:rsidRPr="007863E9">
        <w:rPr>
          <w:bCs/>
          <w:kern w:val="16"/>
          <w:szCs w:val="19"/>
        </w:rPr>
        <w:t xml:space="preserve">, </w:t>
      </w:r>
      <w:r>
        <w:rPr>
          <w:bCs/>
          <w:kern w:val="16"/>
          <w:szCs w:val="19"/>
        </w:rPr>
        <w:t>“</w:t>
      </w:r>
      <w:r w:rsidRPr="00A94D6C">
        <w:rPr>
          <w:bCs/>
          <w:kern w:val="16"/>
          <w:szCs w:val="19"/>
        </w:rPr>
        <w:t>Individual items</w:t>
      </w:r>
      <w:r w:rsidRPr="00E219E7">
        <w:rPr>
          <w:bCs/>
          <w:kern w:val="16"/>
          <w:szCs w:val="19"/>
        </w:rPr>
        <w:t xml:space="preserve"> (</w:t>
      </w:r>
      <w:r w:rsidRPr="00A94D6C">
        <w:rPr>
          <w:bCs/>
          <w:kern w:val="16"/>
          <w:szCs w:val="19"/>
        </w:rPr>
        <w:t>for example</w:t>
      </w:r>
      <w:r w:rsidRPr="007863E9">
        <w:rPr>
          <w:bCs/>
          <w:kern w:val="16"/>
          <w:szCs w:val="19"/>
        </w:rPr>
        <w:t xml:space="preserve">, </w:t>
      </w:r>
      <w:r w:rsidRPr="00A94D6C">
        <w:rPr>
          <w:bCs/>
          <w:kern w:val="16"/>
          <w:szCs w:val="19"/>
        </w:rPr>
        <w:t>tangible personal property</w:t>
      </w:r>
      <w:r w:rsidRPr="007863E9">
        <w:rPr>
          <w:bCs/>
          <w:kern w:val="16"/>
          <w:szCs w:val="19"/>
        </w:rPr>
        <w:t xml:space="preserve">, </w:t>
      </w:r>
      <w:r w:rsidRPr="00A94D6C">
        <w:rPr>
          <w:bCs/>
          <w:kern w:val="16"/>
          <w:szCs w:val="19"/>
        </w:rPr>
        <w:t>such as an antique grandfather clock</w:t>
      </w:r>
      <w:r w:rsidRPr="000F1C38">
        <w:rPr>
          <w:bCs/>
          <w:kern w:val="16"/>
          <w:szCs w:val="19"/>
        </w:rPr>
        <w:t>)</w:t>
      </w:r>
      <w:r w:rsidRPr="00E219E7">
        <w:rPr>
          <w:bCs/>
          <w:kern w:val="16"/>
          <w:szCs w:val="19"/>
        </w:rPr>
        <w:t xml:space="preserve"> </w:t>
      </w:r>
      <w:r w:rsidRPr="00A94D6C">
        <w:rPr>
          <w:bCs/>
          <w:kern w:val="16"/>
          <w:szCs w:val="19"/>
        </w:rPr>
        <w:t>that you may have included in your will may now belong exclusively to your ex-spouse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315)</w:t>
      </w:r>
    </w:p>
    <w:p w14:paraId="036DBF06" w14:textId="77777777" w:rsidR="008C71BA" w:rsidRDefault="008C71BA" w:rsidP="008C71BA">
      <w:pPr>
        <w:pStyle w:val="Style"/>
        <w:widowControl/>
        <w:jc w:val="both"/>
        <w:textAlignment w:val="baseline"/>
        <w:rPr>
          <w:rFonts w:eastAsia="Arial" w:cs="Arial"/>
          <w:bCs/>
          <w:kern w:val="16"/>
          <w:szCs w:val="17"/>
        </w:rPr>
      </w:pPr>
    </w:p>
    <w:p w14:paraId="2445F637" w14:textId="77777777" w:rsidR="008C71BA" w:rsidRPr="00887648" w:rsidRDefault="008C71BA" w:rsidP="008C71BA">
      <w:pPr>
        <w:pStyle w:val="Style"/>
        <w:widowControl/>
        <w:jc w:val="both"/>
        <w:textAlignment w:val="baseline"/>
        <w:rPr>
          <w:rFonts w:eastAsia="Arial" w:cs="Arial"/>
          <w:bCs/>
          <w:iCs/>
          <w:kern w:val="16"/>
        </w:rPr>
      </w:pPr>
      <w:r w:rsidRPr="00A94D6C">
        <w:rPr>
          <w:bCs/>
          <w:kern w:val="16"/>
          <w:szCs w:val="19"/>
        </w:rPr>
        <w:t xml:space="preserve">do nothing and let state law </w:t>
      </w:r>
      <w:r>
        <w:rPr>
          <w:bCs/>
          <w:kern w:val="16"/>
          <w:szCs w:val="19"/>
        </w:rPr>
        <w:t>apply</w:t>
      </w:r>
    </w:p>
    <w:p w14:paraId="2B0355D4"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Married people </w:t>
      </w:r>
      <w:r>
        <w:rPr>
          <w:bCs/>
          <w:kern w:val="16"/>
          <w:szCs w:val="19"/>
        </w:rPr>
        <w:t>“</w:t>
      </w:r>
      <w:r w:rsidRPr="00A94D6C">
        <w:rPr>
          <w:bCs/>
          <w:kern w:val="16"/>
          <w:szCs w:val="19"/>
        </w:rPr>
        <w:t xml:space="preserve">fill out applications for car loans and mortgages and include all family assets and debts regardless of whose name a brokerage account is in or who really owns that coin collection </w:t>
      </w:r>
      <w:r>
        <w:rPr>
          <w:bCs/>
          <w:kern w:val="16"/>
          <w:szCs w:val="19"/>
        </w:rPr>
        <w:t xml:space="preserve">. . .” (Simon and </w:t>
      </w:r>
      <w:proofErr w:type="spellStart"/>
      <w:r>
        <w:rPr>
          <w:bCs/>
          <w:kern w:val="16"/>
          <w:szCs w:val="19"/>
        </w:rPr>
        <w:t>Mashinski</w:t>
      </w:r>
      <w:proofErr w:type="spellEnd"/>
      <w:r>
        <w:rPr>
          <w:bCs/>
          <w:kern w:val="16"/>
          <w:szCs w:val="19"/>
        </w:rPr>
        <w:t xml:space="preserve"> 316)</w:t>
      </w:r>
    </w:p>
    <w:p w14:paraId="3A00622F"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 xml:space="preserve">Estate planning </w:t>
      </w:r>
      <w:r>
        <w:rPr>
          <w:bCs/>
          <w:kern w:val="16"/>
          <w:szCs w:val="19"/>
        </w:rPr>
        <w:t>“</w:t>
      </w:r>
      <w:r w:rsidRPr="00A94D6C">
        <w:rPr>
          <w:bCs/>
          <w:kern w:val="16"/>
          <w:szCs w:val="19"/>
        </w:rPr>
        <w:t>is often the first time married couples take a hard look at how much</w:t>
      </w:r>
      <w:r>
        <w:rPr>
          <w:bCs/>
          <w:kern w:val="16"/>
          <w:szCs w:val="19"/>
        </w:rPr>
        <w:t xml:space="preserve">” is jointly owned or owned by each person. (Simon and </w:t>
      </w:r>
      <w:proofErr w:type="spellStart"/>
      <w:r>
        <w:rPr>
          <w:bCs/>
          <w:kern w:val="16"/>
          <w:szCs w:val="19"/>
        </w:rPr>
        <w:t>Mashinski</w:t>
      </w:r>
      <w:proofErr w:type="spellEnd"/>
      <w:r>
        <w:rPr>
          <w:bCs/>
          <w:kern w:val="16"/>
          <w:szCs w:val="19"/>
        </w:rPr>
        <w:t xml:space="preserve"> 316)</w:t>
      </w:r>
    </w:p>
    <w:p w14:paraId="3BC37972"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But if divorce happens</w:t>
      </w:r>
      <w:r w:rsidRPr="007863E9">
        <w:rPr>
          <w:bCs/>
          <w:kern w:val="16"/>
          <w:szCs w:val="19"/>
        </w:rPr>
        <w:t xml:space="preserve">, </w:t>
      </w:r>
      <w:r>
        <w:rPr>
          <w:bCs/>
          <w:kern w:val="16"/>
          <w:szCs w:val="19"/>
        </w:rPr>
        <w:t xml:space="preserve">. . . </w:t>
      </w:r>
      <w:r w:rsidRPr="00A94D6C">
        <w:rPr>
          <w:bCs/>
          <w:kern w:val="16"/>
          <w:szCs w:val="19"/>
        </w:rPr>
        <w:t xml:space="preserve">accusations of </w:t>
      </w:r>
      <w:r w:rsidRPr="00A94D6C">
        <w:rPr>
          <w:bCs/>
          <w:iCs/>
          <w:kern w:val="16"/>
          <w:szCs w:val="19"/>
        </w:rPr>
        <w:t>“</w:t>
      </w:r>
      <w:r>
        <w:rPr>
          <w:bCs/>
          <w:iCs/>
          <w:kern w:val="16"/>
          <w:szCs w:val="19"/>
        </w:rPr>
        <w:t>Y</w:t>
      </w:r>
      <w:r w:rsidRPr="00A94D6C">
        <w:rPr>
          <w:bCs/>
          <w:kern w:val="16"/>
          <w:szCs w:val="19"/>
        </w:rPr>
        <w:t>ou never liked that Tiffany lamp anyway!</w:t>
      </w:r>
      <w:r>
        <w:rPr>
          <w:bCs/>
          <w:kern w:val="16"/>
          <w:szCs w:val="19"/>
        </w:rPr>
        <w:t>”</w:t>
      </w:r>
      <w:r w:rsidRPr="00A94D6C">
        <w:rPr>
          <w:bCs/>
          <w:kern w:val="16"/>
          <w:szCs w:val="19"/>
        </w:rPr>
        <w:t xml:space="preserve"> and </w:t>
      </w:r>
      <w:r w:rsidRPr="00A94D6C">
        <w:rPr>
          <w:bCs/>
          <w:iCs/>
          <w:kern w:val="16"/>
          <w:szCs w:val="19"/>
        </w:rPr>
        <w:t>“</w:t>
      </w:r>
      <w:r w:rsidRPr="00A94D6C">
        <w:rPr>
          <w:bCs/>
          <w:kern w:val="16"/>
          <w:szCs w:val="19"/>
        </w:rPr>
        <w:t>I used my money to buy the vacation home!</w:t>
      </w:r>
      <w:r w:rsidRPr="00A94D6C">
        <w:rPr>
          <w:bCs/>
          <w:iCs/>
          <w:kern w:val="16"/>
          <w:szCs w:val="19"/>
        </w:rPr>
        <w:t>”</w:t>
      </w:r>
      <w:r w:rsidRPr="00A94D6C">
        <w:rPr>
          <w:bCs/>
          <w:kern w:val="16"/>
          <w:szCs w:val="19"/>
        </w:rPr>
        <w:t xml:space="preserve"> often start to fly</w:t>
      </w:r>
      <w:r w:rsidRPr="007863E9">
        <w:rPr>
          <w:bCs/>
          <w:kern w:val="16"/>
          <w:szCs w:val="19"/>
        </w:rPr>
        <w:t xml:space="preserve">, </w:t>
      </w:r>
      <w:r w:rsidRPr="00A94D6C">
        <w:rPr>
          <w:bCs/>
          <w:kern w:val="16"/>
          <w:szCs w:val="19"/>
        </w:rPr>
        <w:t>and the more adversarial a divorce becomes</w:t>
      </w:r>
      <w:r w:rsidRPr="007863E9">
        <w:rPr>
          <w:bCs/>
          <w:kern w:val="16"/>
          <w:szCs w:val="19"/>
        </w:rPr>
        <w:t xml:space="preserve">, </w:t>
      </w:r>
      <w:r w:rsidRPr="00A94D6C">
        <w:rPr>
          <w:bCs/>
          <w:kern w:val="16"/>
          <w:szCs w:val="19"/>
        </w:rPr>
        <w:t>the more contentious the process of dividing up the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316)</w:t>
      </w:r>
    </w:p>
    <w:p w14:paraId="5516D21F" w14:textId="77777777" w:rsidR="008C71BA" w:rsidRPr="00D12E74" w:rsidRDefault="008C71BA" w:rsidP="008C71BA">
      <w:pPr>
        <w:pStyle w:val="Style"/>
        <w:widowControl/>
        <w:ind w:left="360"/>
        <w:jc w:val="both"/>
        <w:rPr>
          <w:bCs/>
          <w:kern w:val="16"/>
          <w:szCs w:val="11"/>
        </w:rPr>
      </w:pPr>
      <w:r w:rsidRPr="00A94D6C">
        <w:rPr>
          <w:bCs/>
          <w:kern w:val="16"/>
          <w:szCs w:val="19"/>
        </w:rPr>
        <w:t xml:space="preserve">Divorce </w:t>
      </w:r>
      <w:r>
        <w:rPr>
          <w:bCs/>
          <w:kern w:val="16"/>
          <w:szCs w:val="19"/>
        </w:rPr>
        <w:t>“</w:t>
      </w:r>
      <w:r w:rsidRPr="00A94D6C">
        <w:rPr>
          <w:bCs/>
          <w:kern w:val="16"/>
          <w:szCs w:val="19"/>
        </w:rPr>
        <w:t>can cause ownership rules to change</w:t>
      </w:r>
      <w:r>
        <w:rPr>
          <w:bCs/>
          <w:kern w:val="16"/>
          <w:szCs w:val="19"/>
        </w:rPr>
        <w:t xml:space="preserve"> . . .” (Simon and </w:t>
      </w:r>
      <w:proofErr w:type="spellStart"/>
      <w:r>
        <w:rPr>
          <w:bCs/>
          <w:kern w:val="16"/>
          <w:szCs w:val="19"/>
        </w:rPr>
        <w:t>Mashinski</w:t>
      </w:r>
      <w:proofErr w:type="spellEnd"/>
      <w:r>
        <w:rPr>
          <w:bCs/>
          <w:kern w:val="16"/>
          <w:szCs w:val="19"/>
        </w:rPr>
        <w:t xml:space="preserve"> 316)</w:t>
      </w:r>
    </w:p>
    <w:p w14:paraId="6787C294" w14:textId="77777777" w:rsidR="008C71BA" w:rsidRDefault="008C71BA" w:rsidP="008C71BA">
      <w:pPr>
        <w:pStyle w:val="Style"/>
        <w:widowControl/>
        <w:ind w:left="720"/>
        <w:jc w:val="both"/>
        <w:textAlignment w:val="baseline"/>
        <w:rPr>
          <w:bCs/>
          <w:kern w:val="16"/>
          <w:szCs w:val="19"/>
        </w:rPr>
      </w:pPr>
      <w:r w:rsidRPr="00A94D6C">
        <w:rPr>
          <w:bCs/>
          <w:kern w:val="16"/>
          <w:szCs w:val="19"/>
        </w:rPr>
        <w:t>In most states</w:t>
      </w:r>
      <w:r>
        <w:rPr>
          <w:bCs/>
          <w:kern w:val="16"/>
          <w:szCs w:val="19"/>
        </w:rPr>
        <w:t>,</w:t>
      </w:r>
      <w:r w:rsidRPr="00A94D6C">
        <w:rPr>
          <w:bCs/>
          <w:kern w:val="16"/>
          <w:szCs w:val="19"/>
        </w:rPr>
        <w:t xml:space="preserve"> </w:t>
      </w:r>
      <w:r>
        <w:rPr>
          <w:bCs/>
          <w:kern w:val="16"/>
          <w:szCs w:val="19"/>
        </w:rPr>
        <w:t>the owner of p</w:t>
      </w:r>
      <w:r w:rsidRPr="00A94D6C">
        <w:rPr>
          <w:bCs/>
          <w:kern w:val="16"/>
          <w:szCs w:val="19"/>
        </w:rPr>
        <w:t xml:space="preserve">roperty titled in </w:t>
      </w:r>
      <w:r>
        <w:rPr>
          <w:bCs/>
          <w:kern w:val="16"/>
          <w:szCs w:val="19"/>
        </w:rPr>
        <w:t>only one</w:t>
      </w:r>
      <w:r w:rsidRPr="00A94D6C">
        <w:rPr>
          <w:bCs/>
          <w:kern w:val="16"/>
          <w:szCs w:val="19"/>
        </w:rPr>
        <w:t xml:space="preserve"> name </w:t>
      </w:r>
      <w:r>
        <w:rPr>
          <w:bCs/>
          <w:kern w:val="16"/>
          <w:szCs w:val="19"/>
        </w:rPr>
        <w:t xml:space="preserve">is </w:t>
      </w:r>
      <w:r w:rsidRPr="00A94D6C">
        <w:rPr>
          <w:bCs/>
          <w:kern w:val="16"/>
          <w:szCs w:val="19"/>
        </w:rPr>
        <w:t>free</w:t>
      </w:r>
      <w:r w:rsidRPr="00E219E7">
        <w:rPr>
          <w:bCs/>
          <w:kern w:val="16"/>
          <w:szCs w:val="19"/>
        </w:rPr>
        <w:t xml:space="preserve"> </w:t>
      </w:r>
      <w:r w:rsidRPr="00A94D6C">
        <w:rPr>
          <w:bCs/>
          <w:kern w:val="16"/>
          <w:szCs w:val="19"/>
        </w:rPr>
        <w:t>to sell the property without includ</w:t>
      </w:r>
      <w:r>
        <w:rPr>
          <w:bCs/>
          <w:kern w:val="16"/>
          <w:szCs w:val="19"/>
        </w:rPr>
        <w:t>ing</w:t>
      </w:r>
      <w:r w:rsidRPr="00A94D6C">
        <w:rPr>
          <w:bCs/>
          <w:kern w:val="16"/>
          <w:szCs w:val="19"/>
        </w:rPr>
        <w:t xml:space="preserve"> </w:t>
      </w:r>
      <w:r>
        <w:rPr>
          <w:bCs/>
          <w:kern w:val="16"/>
          <w:szCs w:val="19"/>
        </w:rPr>
        <w:t>the spouse</w:t>
      </w:r>
      <w:r w:rsidRPr="00A94D6C">
        <w:rPr>
          <w:bCs/>
          <w:kern w:val="16"/>
          <w:szCs w:val="19"/>
        </w:rPr>
        <w:t xml:space="preserve"> in the </w:t>
      </w:r>
      <w:r>
        <w:rPr>
          <w:bCs/>
          <w:kern w:val="16"/>
          <w:szCs w:val="19"/>
        </w:rPr>
        <w:t>decision</w:t>
      </w:r>
      <w:r w:rsidRPr="007863E9">
        <w:rPr>
          <w:bCs/>
          <w:kern w:val="16"/>
          <w:szCs w:val="19"/>
        </w:rPr>
        <w:t>.</w:t>
      </w:r>
    </w:p>
    <w:p w14:paraId="5E40A75E" w14:textId="77777777" w:rsidR="008C71BA" w:rsidRDefault="008C71BA" w:rsidP="008C71BA">
      <w:pPr>
        <w:pStyle w:val="Style"/>
        <w:widowControl/>
        <w:ind w:left="720"/>
        <w:jc w:val="both"/>
        <w:rPr>
          <w:bCs/>
          <w:kern w:val="16"/>
          <w:szCs w:val="19"/>
        </w:rPr>
      </w:pPr>
      <w:r>
        <w:rPr>
          <w:bCs/>
          <w:kern w:val="16"/>
          <w:szCs w:val="19"/>
        </w:rPr>
        <w:t xml:space="preserve">In </w:t>
      </w:r>
      <w:r w:rsidRPr="00A94D6C">
        <w:rPr>
          <w:bCs/>
          <w:kern w:val="16"/>
          <w:szCs w:val="19"/>
        </w:rPr>
        <w:t>a divorce</w:t>
      </w:r>
      <w:r w:rsidRPr="007863E9">
        <w:rPr>
          <w:bCs/>
          <w:kern w:val="16"/>
          <w:szCs w:val="19"/>
        </w:rPr>
        <w:t xml:space="preserve">, </w:t>
      </w:r>
      <w:r>
        <w:rPr>
          <w:bCs/>
          <w:kern w:val="16"/>
          <w:szCs w:val="19"/>
        </w:rPr>
        <w:t>“</w:t>
      </w:r>
      <w:r w:rsidRPr="00A94D6C">
        <w:rPr>
          <w:bCs/>
          <w:kern w:val="16"/>
          <w:szCs w:val="19"/>
        </w:rPr>
        <w:t xml:space="preserve">the concept of </w:t>
      </w:r>
      <w:r w:rsidRPr="00A94D6C">
        <w:rPr>
          <w:bCs/>
          <w:i/>
          <w:iCs/>
          <w:kern w:val="16"/>
          <w:szCs w:val="20"/>
        </w:rPr>
        <w:t>marital property</w:t>
      </w:r>
      <w:r w:rsidRPr="00DC160F">
        <w:rPr>
          <w:bCs/>
          <w:kern w:val="16"/>
          <w:szCs w:val="20"/>
        </w:rPr>
        <w:t xml:space="preserve"> </w:t>
      </w:r>
      <w:r w:rsidRPr="00A94D6C">
        <w:rPr>
          <w:bCs/>
          <w:kern w:val="16"/>
          <w:szCs w:val="19"/>
        </w:rPr>
        <w:t>comes into play</w:t>
      </w:r>
      <w:r w:rsidRPr="007863E9">
        <w:rPr>
          <w:bCs/>
          <w:kern w:val="16"/>
          <w:szCs w:val="19"/>
        </w:rPr>
        <w:t xml:space="preserve">, </w:t>
      </w:r>
      <w:r w:rsidRPr="00A94D6C">
        <w:rPr>
          <w:bCs/>
          <w:kern w:val="16"/>
          <w:szCs w:val="19"/>
        </w:rPr>
        <w:t>meaning that property acquired during marriage is considered to belong to both parties to one degree or another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316)</w:t>
      </w:r>
    </w:p>
    <w:p w14:paraId="7161A7CC" w14:textId="77777777" w:rsidR="008C71BA" w:rsidRDefault="008C71BA" w:rsidP="008C71BA">
      <w:pPr>
        <w:pStyle w:val="Style"/>
        <w:widowControl/>
        <w:ind w:left="720"/>
        <w:jc w:val="both"/>
        <w:rPr>
          <w:bCs/>
          <w:kern w:val="16"/>
          <w:szCs w:val="19"/>
        </w:rPr>
      </w:pPr>
      <w:r w:rsidRPr="00A94D6C">
        <w:rPr>
          <w:bCs/>
          <w:kern w:val="16"/>
          <w:szCs w:val="19"/>
        </w:rPr>
        <w:t xml:space="preserve">In </w:t>
      </w:r>
      <w:r w:rsidRPr="00A7545D">
        <w:rPr>
          <w:bCs/>
          <w:kern w:val="16"/>
          <w:szCs w:val="20"/>
        </w:rPr>
        <w:t>community property</w:t>
      </w:r>
      <w:r w:rsidRPr="00DC160F">
        <w:rPr>
          <w:bCs/>
          <w:kern w:val="16"/>
          <w:szCs w:val="20"/>
        </w:rPr>
        <w:t xml:space="preserve"> </w:t>
      </w:r>
      <w:r w:rsidRPr="00A94D6C">
        <w:rPr>
          <w:bCs/>
          <w:kern w:val="16"/>
          <w:szCs w:val="19"/>
        </w:rPr>
        <w:t>states</w:t>
      </w:r>
      <w:r w:rsidRPr="000F1C38">
        <w:rPr>
          <w:bCs/>
          <w:kern w:val="16"/>
          <w:szCs w:val="19"/>
        </w:rPr>
        <w:t>,</w:t>
      </w:r>
      <w:r w:rsidRPr="007863E9">
        <w:rPr>
          <w:bCs/>
          <w:kern w:val="16"/>
          <w:szCs w:val="19"/>
        </w:rPr>
        <w:t xml:space="preserve"> </w:t>
      </w:r>
      <w:r>
        <w:rPr>
          <w:bCs/>
          <w:kern w:val="16"/>
          <w:szCs w:val="19"/>
        </w:rPr>
        <w:t>“</w:t>
      </w:r>
      <w:r w:rsidRPr="00A94D6C">
        <w:rPr>
          <w:bCs/>
          <w:kern w:val="16"/>
          <w:szCs w:val="19"/>
        </w:rPr>
        <w:t>the law applies a fixed ownership percentage to property acquired during marriage</w:t>
      </w:r>
      <w:r w:rsidRPr="00E219E7">
        <w:rPr>
          <w:bCs/>
          <w:kern w:val="16"/>
          <w:szCs w:val="19"/>
        </w:rPr>
        <w:t xml:space="preserve"> (</w:t>
      </w:r>
      <w:r w:rsidRPr="00A94D6C">
        <w:rPr>
          <w:bCs/>
          <w:kern w:val="16"/>
          <w:szCs w:val="19"/>
        </w:rPr>
        <w:t>typically 50 percent for each</w:t>
      </w:r>
      <w:r w:rsidRPr="000F1C38">
        <w:rPr>
          <w:bCs/>
          <w:kern w:val="16"/>
          <w:szCs w:val="19"/>
        </w:rPr>
        <w:t>),</w:t>
      </w:r>
      <w:r w:rsidRPr="007863E9">
        <w:rPr>
          <w:bCs/>
          <w:kern w:val="16"/>
          <w:szCs w:val="19"/>
        </w:rPr>
        <w:t xml:space="preserve"> </w:t>
      </w:r>
      <w:r w:rsidRPr="00A94D6C">
        <w:rPr>
          <w:bCs/>
          <w:kern w:val="16"/>
          <w:szCs w:val="19"/>
        </w:rPr>
        <w:t>regardless of whose money is used or other factors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316)</w:t>
      </w:r>
    </w:p>
    <w:p w14:paraId="4A6F3778" w14:textId="77777777" w:rsidR="008C71BA" w:rsidRDefault="008C71BA" w:rsidP="008C71BA">
      <w:pPr>
        <w:pStyle w:val="Style"/>
        <w:widowControl/>
        <w:ind w:left="720"/>
        <w:jc w:val="both"/>
        <w:rPr>
          <w:bCs/>
          <w:kern w:val="16"/>
          <w:szCs w:val="19"/>
        </w:rPr>
      </w:pPr>
      <w:r w:rsidRPr="00A94D6C">
        <w:rPr>
          <w:bCs/>
          <w:kern w:val="16"/>
          <w:szCs w:val="19"/>
        </w:rPr>
        <w:t>In non</w:t>
      </w:r>
      <w:r>
        <w:rPr>
          <w:bCs/>
          <w:kern w:val="16"/>
          <w:szCs w:val="19"/>
        </w:rPr>
        <w:t>-</w:t>
      </w:r>
      <w:r w:rsidRPr="00A94D6C">
        <w:rPr>
          <w:bCs/>
          <w:kern w:val="16"/>
          <w:szCs w:val="19"/>
        </w:rPr>
        <w:t>community property states</w:t>
      </w:r>
      <w:r w:rsidRPr="007863E9">
        <w:rPr>
          <w:bCs/>
          <w:kern w:val="16"/>
          <w:szCs w:val="19"/>
        </w:rPr>
        <w:t xml:space="preserve">, </w:t>
      </w:r>
      <w:r>
        <w:rPr>
          <w:bCs/>
          <w:kern w:val="16"/>
          <w:szCs w:val="19"/>
        </w:rPr>
        <w:t>“</w:t>
      </w:r>
      <w:r w:rsidRPr="00A94D6C">
        <w:rPr>
          <w:bCs/>
          <w:kern w:val="16"/>
          <w:szCs w:val="19"/>
        </w:rPr>
        <w:t>the courts determine the ownership ratio of each spouse in an attempt to create a fair and equitable distribution of marital property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316)</w:t>
      </w:r>
    </w:p>
    <w:p w14:paraId="27AFC1E6"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In most states</w:t>
      </w:r>
      <w:r w:rsidRPr="00E219E7">
        <w:rPr>
          <w:bCs/>
          <w:kern w:val="16"/>
          <w:szCs w:val="19"/>
        </w:rPr>
        <w:t xml:space="preserve"> (</w:t>
      </w:r>
      <w:r w:rsidRPr="00A94D6C">
        <w:rPr>
          <w:bCs/>
          <w:kern w:val="16"/>
          <w:szCs w:val="19"/>
        </w:rPr>
        <w:t>including community property states</w:t>
      </w:r>
      <w:r w:rsidRPr="000F1C38">
        <w:rPr>
          <w:bCs/>
          <w:kern w:val="16"/>
          <w:szCs w:val="19"/>
        </w:rPr>
        <w:t>),</w:t>
      </w:r>
      <w:r w:rsidRPr="007863E9">
        <w:rPr>
          <w:bCs/>
          <w:kern w:val="16"/>
          <w:szCs w:val="19"/>
        </w:rPr>
        <w:t xml:space="preserve"> </w:t>
      </w:r>
      <w:r w:rsidRPr="00A94D6C">
        <w:rPr>
          <w:bCs/>
          <w:kern w:val="16"/>
          <w:szCs w:val="19"/>
        </w:rPr>
        <w:t>property that each spouse owned before getting married doesn</w:t>
      </w:r>
      <w:r w:rsidRPr="00651B25">
        <w:rPr>
          <w:bCs/>
          <w:kern w:val="16"/>
          <w:szCs w:val="19"/>
        </w:rPr>
        <w:t>’</w:t>
      </w:r>
      <w:r w:rsidRPr="00A94D6C">
        <w:rPr>
          <w:bCs/>
          <w:kern w:val="16"/>
          <w:szCs w:val="19"/>
        </w:rPr>
        <w:t>t become marital property at the time of divorce</w:t>
      </w:r>
      <w:r w:rsidRPr="007863E9">
        <w:rPr>
          <w:bCs/>
          <w:kern w:val="16"/>
          <w:szCs w:val="19"/>
        </w:rPr>
        <w:t xml:space="preserve">. </w:t>
      </w:r>
      <w:r w:rsidRPr="00A94D6C">
        <w:rPr>
          <w:bCs/>
          <w:kern w:val="16"/>
          <w:szCs w:val="19"/>
        </w:rPr>
        <w:t>That means if the couple divorces</w:t>
      </w:r>
      <w:r w:rsidRPr="007863E9">
        <w:rPr>
          <w:bCs/>
          <w:kern w:val="16"/>
          <w:szCs w:val="19"/>
        </w:rPr>
        <w:t xml:space="preserve">, </w:t>
      </w:r>
      <w:r w:rsidRPr="00A94D6C">
        <w:rPr>
          <w:bCs/>
          <w:kern w:val="16"/>
          <w:szCs w:val="19"/>
        </w:rPr>
        <w:t>each person keeps what they originally had</w:t>
      </w:r>
      <w:r w:rsidRPr="00E219E7">
        <w:rPr>
          <w:bCs/>
          <w:kern w:val="16"/>
          <w:szCs w:val="19"/>
        </w:rPr>
        <w:t xml:space="preserve"> (</w:t>
      </w:r>
      <w:r w:rsidRPr="00A94D6C">
        <w:rPr>
          <w:bCs/>
          <w:kern w:val="16"/>
          <w:szCs w:val="19"/>
        </w:rPr>
        <w:t>before the marriage</w:t>
      </w:r>
      <w:r w:rsidRPr="000F1C38">
        <w:rPr>
          <w:bCs/>
          <w:kern w:val="16"/>
          <w:szCs w:val="19"/>
        </w:rPr>
        <w:t>)</w:t>
      </w:r>
      <w:r w:rsidRPr="00E219E7">
        <w:rPr>
          <w:bCs/>
          <w:kern w:val="16"/>
          <w:szCs w:val="19"/>
        </w:rPr>
        <w:t xml:space="preserve"> </w:t>
      </w:r>
      <w:r w:rsidRPr="00A94D6C">
        <w:rPr>
          <w:bCs/>
          <w:kern w:val="16"/>
          <w:szCs w:val="19"/>
        </w:rPr>
        <w:t xml:space="preserve">within their respective estates </w:t>
      </w:r>
      <w:r>
        <w:rPr>
          <w:bCs/>
          <w:kern w:val="16"/>
          <w:szCs w:val="19"/>
        </w:rPr>
        <w:t xml:space="preserve">. . .” (Simon and </w:t>
      </w:r>
      <w:proofErr w:type="spellStart"/>
      <w:r>
        <w:rPr>
          <w:bCs/>
          <w:kern w:val="16"/>
          <w:szCs w:val="19"/>
        </w:rPr>
        <w:t>Mashinski</w:t>
      </w:r>
      <w:proofErr w:type="spellEnd"/>
      <w:r>
        <w:rPr>
          <w:bCs/>
          <w:kern w:val="16"/>
          <w:szCs w:val="19"/>
        </w:rPr>
        <w:t xml:space="preserve"> 317)</w:t>
      </w:r>
    </w:p>
    <w:p w14:paraId="1CAE5D16" w14:textId="77777777" w:rsidR="008C71BA" w:rsidRDefault="008C71BA" w:rsidP="008C71BA">
      <w:pPr>
        <w:pStyle w:val="Style"/>
        <w:widowControl/>
        <w:ind w:left="360"/>
        <w:jc w:val="both"/>
        <w:rPr>
          <w:bCs/>
          <w:kern w:val="16"/>
          <w:szCs w:val="19"/>
        </w:rPr>
      </w:pPr>
      <w:r>
        <w:rPr>
          <w:bCs/>
          <w:kern w:val="16"/>
          <w:szCs w:val="19"/>
        </w:rPr>
        <w:t>But “</w:t>
      </w:r>
      <w:r w:rsidRPr="00A94D6C">
        <w:rPr>
          <w:rFonts w:eastAsia="Arial" w:cs="Arial"/>
          <w:bCs/>
          <w:kern w:val="16"/>
          <w:szCs w:val="18"/>
        </w:rPr>
        <w:t xml:space="preserve">If </w:t>
      </w:r>
      <w:r w:rsidRPr="00A94D6C">
        <w:rPr>
          <w:bCs/>
          <w:kern w:val="16"/>
          <w:szCs w:val="19"/>
        </w:rPr>
        <w:t>the property that each spouse owned before the marriage has appreciated in value during the marriage</w:t>
      </w:r>
      <w:r w:rsidRPr="007863E9">
        <w:rPr>
          <w:bCs/>
          <w:kern w:val="16"/>
          <w:szCs w:val="19"/>
        </w:rPr>
        <w:t xml:space="preserve">, </w:t>
      </w:r>
      <w:r w:rsidRPr="00A94D6C">
        <w:rPr>
          <w:bCs/>
          <w:kern w:val="16"/>
          <w:szCs w:val="19"/>
        </w:rPr>
        <w:t xml:space="preserve">the appreciated value usually will be considered to be </w:t>
      </w:r>
      <w:r w:rsidRPr="00A94D6C">
        <w:rPr>
          <w:bCs/>
          <w:iCs/>
          <w:kern w:val="16"/>
          <w:szCs w:val="19"/>
        </w:rPr>
        <w:t>“</w:t>
      </w:r>
      <w:r w:rsidRPr="00A94D6C">
        <w:rPr>
          <w:bCs/>
          <w:kern w:val="16"/>
          <w:szCs w:val="19"/>
        </w:rPr>
        <w:t>marital property</w:t>
      </w:r>
      <w:r w:rsidRPr="00A94D6C">
        <w:rPr>
          <w:bCs/>
          <w:iCs/>
          <w:kern w:val="16"/>
          <w:szCs w:val="19"/>
        </w:rPr>
        <w:t>”</w:t>
      </w:r>
      <w:r w:rsidRPr="00A94D6C">
        <w:rPr>
          <w:bCs/>
          <w:kern w:val="16"/>
          <w:szCs w:val="19"/>
        </w:rPr>
        <w:t xml:space="preserve"> subject to court division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317)</w:t>
      </w:r>
    </w:p>
    <w:p w14:paraId="6835E83C" w14:textId="77777777" w:rsidR="008C71BA" w:rsidRDefault="008C71BA" w:rsidP="008C71BA">
      <w:pPr>
        <w:pStyle w:val="Style"/>
        <w:widowControl/>
        <w:ind w:left="720"/>
        <w:jc w:val="both"/>
        <w:rPr>
          <w:rFonts w:eastAsia="Arial" w:cs="Arial"/>
          <w:bCs/>
          <w:iCs/>
          <w:kern w:val="16"/>
          <w:szCs w:val="17"/>
        </w:rPr>
      </w:pPr>
      <w:r w:rsidRPr="00A94D6C">
        <w:rPr>
          <w:bCs/>
          <w:kern w:val="16"/>
          <w:szCs w:val="19"/>
        </w:rPr>
        <w:t>Recent</w:t>
      </w:r>
      <w:r>
        <w:rPr>
          <w:bCs/>
          <w:kern w:val="16"/>
          <w:szCs w:val="19"/>
        </w:rPr>
        <w:t>ly</w:t>
      </w:r>
      <w:r w:rsidRPr="00A94D6C">
        <w:rPr>
          <w:bCs/>
          <w:kern w:val="16"/>
          <w:szCs w:val="19"/>
        </w:rPr>
        <w:t xml:space="preserve"> </w:t>
      </w:r>
      <w:r w:rsidRPr="001C50D7">
        <w:rPr>
          <w:rFonts w:eastAsia="Arial" w:cs="Arial"/>
          <w:bCs/>
          <w:kern w:val="16"/>
          <w:szCs w:val="17"/>
        </w:rPr>
        <w:t>real property</w:t>
      </w:r>
      <w:r w:rsidRPr="00E219E7">
        <w:rPr>
          <w:rFonts w:eastAsia="Arial" w:cs="Arial"/>
          <w:bCs/>
          <w:iCs/>
          <w:kern w:val="16"/>
          <w:szCs w:val="17"/>
        </w:rPr>
        <w:t xml:space="preserve"> </w:t>
      </w:r>
      <w:r>
        <w:rPr>
          <w:rFonts w:eastAsia="Arial" w:cs="Arial"/>
          <w:bCs/>
          <w:iCs/>
          <w:kern w:val="16"/>
          <w:szCs w:val="17"/>
        </w:rPr>
        <w:t xml:space="preserve">has </w:t>
      </w:r>
      <w:r w:rsidRPr="00A94D6C">
        <w:rPr>
          <w:bCs/>
          <w:kern w:val="16"/>
          <w:szCs w:val="19"/>
        </w:rPr>
        <w:t>significant increase</w:t>
      </w:r>
      <w:r>
        <w:rPr>
          <w:bCs/>
          <w:kern w:val="16"/>
          <w:szCs w:val="19"/>
        </w:rPr>
        <w:t>d.</w:t>
      </w:r>
    </w:p>
    <w:p w14:paraId="771B3E6E" w14:textId="77777777" w:rsidR="008C71BA" w:rsidRPr="00D12E74" w:rsidRDefault="008C71BA" w:rsidP="008C71BA">
      <w:pPr>
        <w:pStyle w:val="Style"/>
        <w:widowControl/>
        <w:ind w:left="720"/>
        <w:jc w:val="both"/>
        <w:rPr>
          <w:bCs/>
          <w:kern w:val="16"/>
          <w:szCs w:val="11"/>
        </w:rPr>
      </w:pPr>
      <w:r>
        <w:rPr>
          <w:rFonts w:eastAsia="Arial" w:cs="Arial"/>
          <w:bCs/>
          <w:iCs/>
          <w:kern w:val="16"/>
          <w:szCs w:val="17"/>
        </w:rPr>
        <w:t>“</w:t>
      </w:r>
      <w:r w:rsidRPr="00A94D6C">
        <w:rPr>
          <w:rFonts w:eastAsia="Arial" w:cs="Arial"/>
          <w:bCs/>
          <w:kern w:val="16"/>
          <w:szCs w:val="18"/>
        </w:rPr>
        <w:t xml:space="preserve">If </w:t>
      </w:r>
      <w:r w:rsidRPr="00A94D6C">
        <w:rPr>
          <w:bCs/>
          <w:kern w:val="16"/>
          <w:szCs w:val="19"/>
        </w:rPr>
        <w:t xml:space="preserve">the marital property cannot be divided </w:t>
      </w:r>
      <w:r>
        <w:rPr>
          <w:bCs/>
          <w:kern w:val="16"/>
          <w:szCs w:val="19"/>
        </w:rPr>
        <w:t>[</w:t>
      </w:r>
      <w:r w:rsidRPr="00A94D6C">
        <w:rPr>
          <w:bCs/>
          <w:kern w:val="16"/>
          <w:szCs w:val="19"/>
        </w:rPr>
        <w:t>equitabl</w:t>
      </w:r>
      <w:r>
        <w:rPr>
          <w:bCs/>
          <w:kern w:val="16"/>
          <w:szCs w:val="19"/>
        </w:rPr>
        <w:t>y]</w:t>
      </w:r>
      <w:r w:rsidRPr="007863E9">
        <w:rPr>
          <w:bCs/>
          <w:kern w:val="16"/>
          <w:szCs w:val="19"/>
        </w:rPr>
        <w:t xml:space="preserve">, </w:t>
      </w:r>
      <w:r w:rsidRPr="00A94D6C">
        <w:rPr>
          <w:bCs/>
          <w:kern w:val="16"/>
          <w:szCs w:val="19"/>
        </w:rPr>
        <w:t>the court may be required to sell assets</w:t>
      </w:r>
      <w:r w:rsidRPr="00E219E7">
        <w:rPr>
          <w:bCs/>
          <w:kern w:val="16"/>
          <w:szCs w:val="19"/>
        </w:rPr>
        <w:t xml:space="preserve"> (</w:t>
      </w:r>
      <w:r w:rsidRPr="00A94D6C">
        <w:rPr>
          <w:bCs/>
          <w:kern w:val="16"/>
          <w:szCs w:val="19"/>
        </w:rPr>
        <w:t>including appreciated assets acquired before marriage</w:t>
      </w:r>
      <w:r w:rsidRPr="000F1C38">
        <w:rPr>
          <w:bCs/>
          <w:kern w:val="16"/>
          <w:szCs w:val="19"/>
        </w:rPr>
        <w:t>)</w:t>
      </w:r>
      <w:r w:rsidRPr="00E219E7">
        <w:rPr>
          <w:bCs/>
          <w:kern w:val="16"/>
          <w:szCs w:val="19"/>
        </w:rPr>
        <w:t xml:space="preserve"> </w:t>
      </w:r>
      <w:r>
        <w:rPr>
          <w:bCs/>
          <w:kern w:val="16"/>
          <w:szCs w:val="19"/>
        </w:rPr>
        <w:t xml:space="preserve">. . .” (Simon and </w:t>
      </w:r>
      <w:proofErr w:type="spellStart"/>
      <w:r>
        <w:rPr>
          <w:bCs/>
          <w:kern w:val="16"/>
          <w:szCs w:val="19"/>
        </w:rPr>
        <w:t>Mashinski</w:t>
      </w:r>
      <w:proofErr w:type="spellEnd"/>
      <w:r>
        <w:rPr>
          <w:bCs/>
          <w:kern w:val="16"/>
          <w:szCs w:val="19"/>
        </w:rPr>
        <w:t xml:space="preserve"> 317)</w:t>
      </w:r>
    </w:p>
    <w:p w14:paraId="6B36ECBB" w14:textId="77777777" w:rsidR="008C71BA" w:rsidRDefault="008C71BA" w:rsidP="008C71BA">
      <w:pPr>
        <w:pStyle w:val="Style"/>
        <w:widowControl/>
        <w:ind w:left="360"/>
        <w:jc w:val="both"/>
        <w:rPr>
          <w:bCs/>
          <w:kern w:val="16"/>
          <w:szCs w:val="19"/>
        </w:rPr>
      </w:pPr>
      <w:r>
        <w:rPr>
          <w:bCs/>
          <w:kern w:val="16"/>
          <w:szCs w:val="19"/>
        </w:rPr>
        <w:t>“</w:t>
      </w:r>
      <w:r w:rsidRPr="00A94D6C">
        <w:rPr>
          <w:bCs/>
          <w:kern w:val="16"/>
          <w:szCs w:val="19"/>
        </w:rPr>
        <w:t>Ownership of property often changes automatically when two people divorce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317)</w:t>
      </w:r>
    </w:p>
    <w:p w14:paraId="3524BBFE"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In states where a married couple can own assets as joint tenants with the right of survivorship or as tenants by the entirety</w:t>
      </w:r>
      <w:r w:rsidRPr="00E219E7">
        <w:rPr>
          <w:bCs/>
          <w:kern w:val="16"/>
          <w:szCs w:val="19"/>
        </w:rPr>
        <w:t xml:space="preserve"> </w:t>
      </w:r>
      <w:r>
        <w:rPr>
          <w:bCs/>
          <w:kern w:val="16"/>
          <w:szCs w:val="19"/>
        </w:rPr>
        <w:t>[</w:t>
      </w:r>
      <w:proofErr w:type="spellStart"/>
      <w:r>
        <w:rPr>
          <w:bCs/>
          <w:kern w:val="16"/>
          <w:szCs w:val="19"/>
        </w:rPr>
        <w:t>ch.</w:t>
      </w:r>
      <w:proofErr w:type="spellEnd"/>
      <w:r>
        <w:rPr>
          <w:bCs/>
          <w:kern w:val="16"/>
          <w:szCs w:val="19"/>
        </w:rPr>
        <w:t xml:space="preserve"> </w:t>
      </w:r>
      <w:r w:rsidRPr="00A94D6C">
        <w:rPr>
          <w:bCs/>
          <w:kern w:val="16"/>
          <w:szCs w:val="19"/>
        </w:rPr>
        <w:t>6</w:t>
      </w:r>
      <w:r>
        <w:rPr>
          <w:bCs/>
          <w:kern w:val="16"/>
          <w:szCs w:val="19"/>
        </w:rPr>
        <w:t>]</w:t>
      </w:r>
      <w:r w:rsidRPr="000F1C38">
        <w:rPr>
          <w:bCs/>
          <w:kern w:val="16"/>
          <w:szCs w:val="19"/>
        </w:rPr>
        <w:t>,</w:t>
      </w:r>
      <w:r w:rsidRPr="007863E9">
        <w:rPr>
          <w:bCs/>
          <w:kern w:val="16"/>
          <w:szCs w:val="19"/>
        </w:rPr>
        <w:t xml:space="preserve"> </w:t>
      </w:r>
      <w:r w:rsidRPr="00A94D6C">
        <w:rPr>
          <w:bCs/>
          <w:kern w:val="16"/>
          <w:szCs w:val="19"/>
        </w:rPr>
        <w:t>the ownership usually changes to a common ownership after a divorce</w:t>
      </w:r>
      <w:r w:rsidRPr="007863E9">
        <w:rPr>
          <w:bCs/>
          <w:kern w:val="16"/>
          <w:szCs w:val="19"/>
        </w:rPr>
        <w:t xml:space="preserve">. </w:t>
      </w:r>
      <w:r>
        <w:rPr>
          <w:bCs/>
          <w:kern w:val="16"/>
          <w:szCs w:val="19"/>
        </w:rPr>
        <w:t xml:space="preserve">. . . </w:t>
      </w:r>
      <w:r w:rsidRPr="00A94D6C">
        <w:rPr>
          <w:bCs/>
          <w:kern w:val="16"/>
          <w:szCs w:val="19"/>
        </w:rPr>
        <w:t>the ex-spouses own a common and equal interest with the other but without the right of survivorship</w:t>
      </w:r>
      <w:r>
        <w:rPr>
          <w:bCs/>
          <w:kern w:val="16"/>
          <w:szCs w:val="19"/>
        </w:rPr>
        <w:t>, [so]</w:t>
      </w:r>
      <w:r w:rsidRPr="007863E9">
        <w:rPr>
          <w:bCs/>
          <w:kern w:val="16"/>
          <w:szCs w:val="19"/>
        </w:rPr>
        <w:t xml:space="preserve"> </w:t>
      </w:r>
      <w:r w:rsidRPr="00A94D6C">
        <w:rPr>
          <w:bCs/>
          <w:kern w:val="16"/>
          <w:szCs w:val="19"/>
        </w:rPr>
        <w:t>each person</w:t>
      </w:r>
      <w:r w:rsidRPr="00651B25">
        <w:rPr>
          <w:bCs/>
          <w:kern w:val="16"/>
          <w:szCs w:val="19"/>
        </w:rPr>
        <w:t>’</w:t>
      </w:r>
      <w:r w:rsidRPr="00A94D6C">
        <w:rPr>
          <w:bCs/>
          <w:kern w:val="16"/>
          <w:szCs w:val="19"/>
        </w:rPr>
        <w:t>s ownership percentage of the property becomes part of their respective estates</w:t>
      </w:r>
      <w:r w:rsidRPr="007863E9">
        <w:rPr>
          <w:bCs/>
          <w:kern w:val="16"/>
          <w:szCs w:val="19"/>
        </w:rPr>
        <w:t xml:space="preserve">. </w:t>
      </w:r>
      <w:r w:rsidRPr="00A94D6C">
        <w:rPr>
          <w:bCs/>
          <w:kern w:val="16"/>
          <w:szCs w:val="19"/>
        </w:rPr>
        <w:t>Furthermore</w:t>
      </w:r>
      <w:r w:rsidRPr="007863E9">
        <w:rPr>
          <w:bCs/>
          <w:kern w:val="16"/>
          <w:szCs w:val="19"/>
        </w:rPr>
        <w:t xml:space="preserve">, </w:t>
      </w:r>
      <w:r w:rsidRPr="00A94D6C">
        <w:rPr>
          <w:bCs/>
          <w:kern w:val="16"/>
          <w:szCs w:val="19"/>
        </w:rPr>
        <w:t>those assets</w:t>
      </w:r>
      <w:r w:rsidRPr="007863E9">
        <w:rPr>
          <w:bCs/>
          <w:kern w:val="16"/>
          <w:szCs w:val="19"/>
        </w:rPr>
        <w:t xml:space="preserve">, </w:t>
      </w:r>
      <w:r w:rsidRPr="00A94D6C">
        <w:rPr>
          <w:bCs/>
          <w:kern w:val="16"/>
          <w:szCs w:val="19"/>
        </w:rPr>
        <w:t>like any other probate assets</w:t>
      </w:r>
      <w:r w:rsidRPr="000F1C38">
        <w:rPr>
          <w:bCs/>
          <w:kern w:val="16"/>
          <w:szCs w:val="19"/>
        </w:rPr>
        <w:t>,</w:t>
      </w:r>
      <w:r w:rsidRPr="007863E9">
        <w:rPr>
          <w:bCs/>
          <w:kern w:val="16"/>
          <w:szCs w:val="19"/>
        </w:rPr>
        <w:t xml:space="preserve"> </w:t>
      </w:r>
      <w:r w:rsidRPr="00A94D6C">
        <w:rPr>
          <w:bCs/>
          <w:kern w:val="16"/>
          <w:szCs w:val="19"/>
        </w:rPr>
        <w:t>will be subject to each person</w:t>
      </w:r>
      <w:r w:rsidRPr="00651B25">
        <w:rPr>
          <w:bCs/>
          <w:kern w:val="16"/>
          <w:szCs w:val="19"/>
        </w:rPr>
        <w:t>’</w:t>
      </w:r>
      <w:r w:rsidRPr="00A94D6C">
        <w:rPr>
          <w:bCs/>
          <w:kern w:val="16"/>
          <w:szCs w:val="19"/>
        </w:rPr>
        <w:t>s will</w:t>
      </w:r>
      <w:r w:rsidRPr="00E219E7">
        <w:rPr>
          <w:bCs/>
          <w:kern w:val="16"/>
          <w:szCs w:val="19"/>
        </w:rPr>
        <w:t xml:space="preserve"> (</w:t>
      </w:r>
      <w:r w:rsidRPr="00A94D6C">
        <w:rPr>
          <w:bCs/>
          <w:kern w:val="16"/>
          <w:szCs w:val="19"/>
        </w:rPr>
        <w:t>or if none</w:t>
      </w:r>
      <w:r w:rsidRPr="007863E9">
        <w:rPr>
          <w:bCs/>
          <w:kern w:val="16"/>
          <w:szCs w:val="19"/>
        </w:rPr>
        <w:t xml:space="preserve">, </w:t>
      </w:r>
      <w:r w:rsidRPr="00A94D6C">
        <w:rPr>
          <w:bCs/>
          <w:kern w:val="16"/>
          <w:szCs w:val="19"/>
        </w:rPr>
        <w:t>the intestate laws of the state</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317)</w:t>
      </w:r>
    </w:p>
    <w:p w14:paraId="5D4CD511" w14:textId="77777777" w:rsidR="008C71BA" w:rsidRPr="00D12E74" w:rsidRDefault="008C71BA" w:rsidP="008C71BA">
      <w:pPr>
        <w:pStyle w:val="Style"/>
        <w:widowControl/>
        <w:ind w:left="360"/>
        <w:jc w:val="both"/>
        <w:rPr>
          <w:bCs/>
          <w:kern w:val="16"/>
          <w:szCs w:val="11"/>
        </w:rPr>
      </w:pPr>
      <w:r w:rsidRPr="00A94D6C">
        <w:rPr>
          <w:bCs/>
          <w:kern w:val="16"/>
          <w:szCs w:val="19"/>
        </w:rPr>
        <w:t>After a divorce</w:t>
      </w:r>
      <w:r w:rsidRPr="007863E9">
        <w:rPr>
          <w:bCs/>
          <w:kern w:val="16"/>
          <w:szCs w:val="19"/>
        </w:rPr>
        <w:t xml:space="preserve">, </w:t>
      </w:r>
      <w:r w:rsidRPr="00A94D6C">
        <w:rPr>
          <w:bCs/>
          <w:kern w:val="16"/>
          <w:szCs w:val="19"/>
        </w:rPr>
        <w:t xml:space="preserve">take </w:t>
      </w:r>
      <w:r>
        <w:rPr>
          <w:bCs/>
          <w:kern w:val="16"/>
          <w:szCs w:val="19"/>
        </w:rPr>
        <w:t xml:space="preserve">these </w:t>
      </w:r>
      <w:r w:rsidRPr="00A94D6C">
        <w:rPr>
          <w:bCs/>
          <w:kern w:val="16"/>
          <w:szCs w:val="19"/>
        </w:rPr>
        <w:t xml:space="preserve">steps </w:t>
      </w:r>
      <w:r>
        <w:rPr>
          <w:bCs/>
          <w:kern w:val="16"/>
          <w:szCs w:val="19"/>
        </w:rPr>
        <w:t xml:space="preserve">in your </w:t>
      </w:r>
      <w:r w:rsidRPr="00A94D6C">
        <w:rPr>
          <w:bCs/>
          <w:kern w:val="16"/>
          <w:szCs w:val="19"/>
        </w:rPr>
        <w:t>estate plan:</w:t>
      </w:r>
      <w:r>
        <w:rPr>
          <w:bCs/>
          <w:kern w:val="16"/>
          <w:szCs w:val="19"/>
        </w:rPr>
        <w:t xml:space="preserve"> (Simon and </w:t>
      </w:r>
      <w:proofErr w:type="spellStart"/>
      <w:r>
        <w:rPr>
          <w:bCs/>
          <w:kern w:val="16"/>
          <w:szCs w:val="19"/>
        </w:rPr>
        <w:t>Mashinski</w:t>
      </w:r>
      <w:proofErr w:type="spellEnd"/>
      <w:r>
        <w:rPr>
          <w:bCs/>
          <w:kern w:val="16"/>
          <w:szCs w:val="19"/>
        </w:rPr>
        <w:t xml:space="preserve"> 317)</w:t>
      </w:r>
    </w:p>
    <w:p w14:paraId="6796C630" w14:textId="77777777" w:rsidR="008C71BA" w:rsidRPr="00887648" w:rsidRDefault="008C71BA" w:rsidP="008C71BA">
      <w:pPr>
        <w:pStyle w:val="Style"/>
        <w:widowControl/>
        <w:ind w:left="720"/>
        <w:jc w:val="both"/>
        <w:textAlignment w:val="baseline"/>
        <w:rPr>
          <w:rFonts w:eastAsia="Arial" w:cs="Arial"/>
          <w:bCs/>
          <w:iCs/>
          <w:kern w:val="16"/>
          <w:szCs w:val="16"/>
        </w:rPr>
      </w:pPr>
      <w:r>
        <w:rPr>
          <w:bCs/>
          <w:kern w:val="16"/>
          <w:szCs w:val="19"/>
        </w:rPr>
        <w:t>“</w:t>
      </w:r>
      <w:r w:rsidRPr="00A94D6C">
        <w:rPr>
          <w:rFonts w:eastAsia="Arial" w:cs="Arial"/>
          <w:bCs/>
          <w:kern w:val="16"/>
          <w:szCs w:val="16"/>
        </w:rPr>
        <w:t>Revise or overhaul any estate and gift tax marital deductions</w:t>
      </w:r>
      <w:r w:rsidRPr="007863E9">
        <w:rPr>
          <w:rFonts w:eastAsia="Arial" w:cs="Arial"/>
          <w:bCs/>
          <w:kern w:val="16"/>
          <w:szCs w:val="16"/>
        </w:rPr>
        <w:t>.</w:t>
      </w:r>
      <w:r>
        <w:rPr>
          <w:bCs/>
          <w:kern w:val="16"/>
          <w:szCs w:val="19"/>
        </w:rPr>
        <w:t>”</w:t>
      </w:r>
    </w:p>
    <w:p w14:paraId="1E3E178D" w14:textId="77777777" w:rsidR="008C71BA" w:rsidRPr="00887648" w:rsidRDefault="008C71BA" w:rsidP="008C71BA">
      <w:pPr>
        <w:pStyle w:val="Style"/>
        <w:widowControl/>
        <w:ind w:left="720"/>
        <w:jc w:val="both"/>
        <w:textAlignment w:val="baseline"/>
        <w:rPr>
          <w:rFonts w:eastAsia="Arial" w:cs="Arial"/>
          <w:bCs/>
          <w:iCs/>
          <w:kern w:val="16"/>
          <w:szCs w:val="16"/>
        </w:rPr>
      </w:pPr>
      <w:r>
        <w:rPr>
          <w:bCs/>
          <w:kern w:val="16"/>
          <w:szCs w:val="19"/>
        </w:rPr>
        <w:lastRenderedPageBreak/>
        <w:t>“</w:t>
      </w:r>
      <w:r w:rsidRPr="00A94D6C">
        <w:rPr>
          <w:rFonts w:eastAsia="Arial" w:cs="Arial"/>
          <w:bCs/>
          <w:kern w:val="16"/>
          <w:szCs w:val="16"/>
        </w:rPr>
        <w:t xml:space="preserve">Prepare a new will to reflect your new marital status and remove </w:t>
      </w:r>
      <w:r>
        <w:rPr>
          <w:rFonts w:eastAsia="Arial" w:cs="Arial"/>
          <w:bCs/>
          <w:kern w:val="16"/>
          <w:szCs w:val="16"/>
        </w:rPr>
        <w:t>[</w:t>
      </w:r>
      <w:r w:rsidRPr="00A94D6C">
        <w:rPr>
          <w:rFonts w:eastAsia="Arial" w:cs="Arial"/>
          <w:bCs/>
          <w:kern w:val="16"/>
          <w:szCs w:val="16"/>
        </w:rPr>
        <w:t>from your giving clauses</w:t>
      </w:r>
      <w:r>
        <w:rPr>
          <w:rFonts w:eastAsia="Arial" w:cs="Arial"/>
          <w:bCs/>
          <w:kern w:val="16"/>
          <w:szCs w:val="16"/>
        </w:rPr>
        <w:t xml:space="preserve">] </w:t>
      </w:r>
      <w:r w:rsidRPr="00A94D6C">
        <w:rPr>
          <w:rFonts w:eastAsia="Arial" w:cs="Arial"/>
          <w:bCs/>
          <w:kern w:val="16"/>
          <w:szCs w:val="16"/>
        </w:rPr>
        <w:t>any property you no longer own</w:t>
      </w:r>
      <w:r>
        <w:rPr>
          <w:rFonts w:eastAsia="Arial" w:cs="Arial"/>
          <w:bCs/>
          <w:kern w:val="16"/>
          <w:szCs w:val="16"/>
        </w:rPr>
        <w:t xml:space="preserve"> . . .</w:t>
      </w:r>
      <w:r>
        <w:rPr>
          <w:bCs/>
          <w:kern w:val="16"/>
          <w:szCs w:val="19"/>
        </w:rPr>
        <w:t>”</w:t>
      </w:r>
    </w:p>
    <w:p w14:paraId="4F1A3637" w14:textId="77777777" w:rsidR="008C71BA" w:rsidRPr="00887648" w:rsidRDefault="008C71BA" w:rsidP="008C71BA">
      <w:pPr>
        <w:pStyle w:val="Style"/>
        <w:widowControl/>
        <w:ind w:left="720"/>
        <w:jc w:val="both"/>
        <w:textAlignment w:val="baseline"/>
        <w:rPr>
          <w:rFonts w:eastAsia="Arial" w:cs="Arial"/>
          <w:bCs/>
          <w:iCs/>
          <w:kern w:val="16"/>
          <w:szCs w:val="16"/>
        </w:rPr>
      </w:pPr>
      <w:r>
        <w:rPr>
          <w:bCs/>
          <w:kern w:val="16"/>
          <w:szCs w:val="19"/>
        </w:rPr>
        <w:t>“</w:t>
      </w:r>
      <w:r>
        <w:rPr>
          <w:rFonts w:eastAsia="Arial" w:cs="Arial"/>
          <w:bCs/>
          <w:kern w:val="16"/>
          <w:szCs w:val="16"/>
        </w:rPr>
        <w:t xml:space="preserve">. . . </w:t>
      </w:r>
      <w:r w:rsidRPr="00A94D6C">
        <w:rPr>
          <w:rFonts w:eastAsia="Arial" w:cs="Arial"/>
          <w:bCs/>
          <w:kern w:val="16"/>
          <w:szCs w:val="16"/>
        </w:rPr>
        <w:t>revise your beneficiaries so your ex-spouse doesn</w:t>
      </w:r>
      <w:r w:rsidRPr="00651B25">
        <w:rPr>
          <w:rFonts w:eastAsia="Arial" w:cs="Arial"/>
          <w:bCs/>
          <w:kern w:val="16"/>
          <w:szCs w:val="16"/>
        </w:rPr>
        <w:t>’</w:t>
      </w:r>
      <w:r w:rsidRPr="00A94D6C">
        <w:rPr>
          <w:rFonts w:eastAsia="Arial" w:cs="Arial"/>
          <w:bCs/>
          <w:kern w:val="16"/>
          <w:szCs w:val="16"/>
        </w:rPr>
        <w:t>t receive any of your property</w:t>
      </w:r>
      <w:r>
        <w:rPr>
          <w:rFonts w:eastAsia="Arial" w:cs="Arial"/>
          <w:bCs/>
          <w:kern w:val="16"/>
          <w:szCs w:val="16"/>
        </w:rPr>
        <w:t xml:space="preserve"> . . .</w:t>
      </w:r>
      <w:r>
        <w:rPr>
          <w:bCs/>
          <w:kern w:val="16"/>
          <w:szCs w:val="19"/>
        </w:rPr>
        <w:t>”</w:t>
      </w:r>
    </w:p>
    <w:p w14:paraId="3B9ECC73" w14:textId="77777777" w:rsidR="008C71BA" w:rsidRDefault="008C71BA" w:rsidP="008C71BA">
      <w:pPr>
        <w:pStyle w:val="Style"/>
        <w:widowControl/>
        <w:jc w:val="both"/>
        <w:textAlignment w:val="baseline"/>
        <w:rPr>
          <w:rFonts w:eastAsia="Arial" w:cs="Arial"/>
          <w:bCs/>
          <w:kern w:val="16"/>
          <w:szCs w:val="16"/>
        </w:rPr>
      </w:pPr>
    </w:p>
    <w:p w14:paraId="561623E7"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a</w:t>
      </w:r>
      <w:r w:rsidRPr="00A94D6C">
        <w:rPr>
          <w:rFonts w:eastAsia="Arial" w:cs="Arial"/>
          <w:bCs/>
          <w:kern w:val="16"/>
        </w:rPr>
        <w:t>dditional options for your property</w:t>
      </w:r>
    </w:p>
    <w:p w14:paraId="2A6C43BD"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Suppose </w:t>
      </w:r>
      <w:r w:rsidRPr="00A94D6C">
        <w:rPr>
          <w:bCs/>
          <w:kern w:val="16"/>
          <w:szCs w:val="19"/>
        </w:rPr>
        <w:t xml:space="preserve">you </w:t>
      </w:r>
      <w:r>
        <w:rPr>
          <w:bCs/>
          <w:kern w:val="16"/>
          <w:szCs w:val="19"/>
        </w:rPr>
        <w:t xml:space="preserve">and </w:t>
      </w:r>
      <w:r w:rsidRPr="00A94D6C">
        <w:rPr>
          <w:bCs/>
          <w:kern w:val="16"/>
          <w:szCs w:val="19"/>
        </w:rPr>
        <w:t xml:space="preserve">your ex-spouse </w:t>
      </w:r>
      <w:r>
        <w:rPr>
          <w:bCs/>
          <w:kern w:val="16"/>
          <w:szCs w:val="19"/>
        </w:rPr>
        <w:t>“</w:t>
      </w:r>
      <w:r w:rsidRPr="00A94D6C">
        <w:rPr>
          <w:bCs/>
          <w:kern w:val="16"/>
          <w:szCs w:val="19"/>
        </w:rPr>
        <w:t>get along very well as you both continue to play important roles in your children</w:t>
      </w:r>
      <w:r w:rsidRPr="00651B25">
        <w:rPr>
          <w:bCs/>
          <w:kern w:val="16"/>
          <w:szCs w:val="19"/>
        </w:rPr>
        <w:t>’</w:t>
      </w:r>
      <w:r w:rsidRPr="00A94D6C">
        <w:rPr>
          <w:bCs/>
          <w:kern w:val="16"/>
          <w:szCs w:val="19"/>
        </w:rPr>
        <w:t>s lives</w:t>
      </w:r>
      <w:r>
        <w:rPr>
          <w:bCs/>
          <w:kern w:val="16"/>
          <w:szCs w:val="19"/>
        </w:rPr>
        <w:t>?</w:t>
      </w:r>
      <w:r w:rsidRPr="00A94D6C">
        <w:rPr>
          <w:bCs/>
          <w:kern w:val="16"/>
          <w:szCs w:val="19"/>
        </w:rPr>
        <w:t xml:space="preserve"> </w:t>
      </w:r>
      <w:r>
        <w:rPr>
          <w:bCs/>
          <w:kern w:val="16"/>
          <w:szCs w:val="19"/>
        </w:rPr>
        <w:t>[</w:t>
      </w:r>
      <w:r w:rsidRPr="00A94D6C">
        <w:rPr>
          <w:bCs/>
          <w:kern w:val="16"/>
          <w:szCs w:val="19"/>
        </w:rPr>
        <w:t>Suppose</w:t>
      </w:r>
      <w:r>
        <w:rPr>
          <w:bCs/>
          <w:kern w:val="16"/>
          <w:szCs w:val="19"/>
        </w:rPr>
        <w:t>]</w:t>
      </w:r>
      <w:r w:rsidRPr="00A94D6C">
        <w:rPr>
          <w:bCs/>
          <w:kern w:val="16"/>
          <w:szCs w:val="19"/>
        </w:rPr>
        <w:t xml:space="preserve"> you want your former spouse to receive part of your estate after you die?</w:t>
      </w:r>
      <w:r>
        <w:rPr>
          <w:bCs/>
          <w:kern w:val="16"/>
          <w:szCs w:val="19"/>
        </w:rPr>
        <w:t xml:space="preserve">” (Simon and </w:t>
      </w:r>
      <w:proofErr w:type="spellStart"/>
      <w:r>
        <w:rPr>
          <w:bCs/>
          <w:kern w:val="16"/>
          <w:szCs w:val="19"/>
        </w:rPr>
        <w:t>Mashinski</w:t>
      </w:r>
      <w:proofErr w:type="spellEnd"/>
      <w:r>
        <w:rPr>
          <w:bCs/>
          <w:kern w:val="16"/>
          <w:szCs w:val="19"/>
        </w:rPr>
        <w:t xml:space="preserve"> 318)</w:t>
      </w:r>
    </w:p>
    <w:p w14:paraId="166F75F1"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You just need to explicitly mention your former spouse in your new will</w:t>
      </w:r>
      <w:r w:rsidRPr="00E219E7">
        <w:rPr>
          <w:bCs/>
          <w:kern w:val="16"/>
          <w:szCs w:val="19"/>
        </w:rPr>
        <w:t xml:space="preserve"> </w:t>
      </w:r>
      <w:r w:rsidRPr="00A061C2">
        <w:rPr>
          <w:bCs/>
          <w:kern w:val="16"/>
          <w:szCs w:val="19"/>
        </w:rPr>
        <w:t>(</w:t>
      </w:r>
      <w:r w:rsidRPr="00A94D6C">
        <w:rPr>
          <w:bCs/>
          <w:kern w:val="16"/>
          <w:szCs w:val="19"/>
        </w:rPr>
        <w:t>or trust</w:t>
      </w:r>
      <w:r w:rsidRPr="000F1C38">
        <w:rPr>
          <w:bCs/>
          <w:kern w:val="16"/>
          <w:szCs w:val="19"/>
        </w:rPr>
        <w:t>)</w:t>
      </w:r>
      <w:r w:rsidRPr="00E219E7">
        <w:rPr>
          <w:bCs/>
          <w:kern w:val="16"/>
          <w:szCs w:val="19"/>
        </w:rPr>
        <w:t xml:space="preserve"> </w:t>
      </w:r>
      <w:r w:rsidRPr="00A94D6C">
        <w:rPr>
          <w:bCs/>
          <w:kern w:val="16"/>
          <w:szCs w:val="19"/>
        </w:rPr>
        <w:t>and the property that you want to leave them</w:t>
      </w:r>
      <w:r w:rsidRPr="007863E9">
        <w:rPr>
          <w:bCs/>
          <w:kern w:val="16"/>
          <w:szCs w:val="19"/>
        </w:rPr>
        <w:t xml:space="preserve">, </w:t>
      </w:r>
      <w:r w:rsidRPr="00A94D6C">
        <w:rPr>
          <w:bCs/>
          <w:kern w:val="16"/>
          <w:szCs w:val="19"/>
        </w:rPr>
        <w:t xml:space="preserve">just as you would </w:t>
      </w:r>
      <w:r>
        <w:rPr>
          <w:bCs/>
          <w:kern w:val="16"/>
          <w:szCs w:val="19"/>
        </w:rPr>
        <w:t xml:space="preserve">. . . </w:t>
      </w:r>
      <w:r w:rsidRPr="00A94D6C">
        <w:rPr>
          <w:bCs/>
          <w:kern w:val="16"/>
          <w:szCs w:val="19"/>
        </w:rPr>
        <w:t>any other unrelated person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318)</w:t>
      </w:r>
    </w:p>
    <w:p w14:paraId="4D0C4E94"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What if you want to leave assets to a former spouse or stepchildren from a previous marriage? Your current spouse may not be so happy about that</w:t>
      </w:r>
      <w:r w:rsidRPr="007863E9">
        <w:rPr>
          <w:bCs/>
          <w:kern w:val="16"/>
          <w:szCs w:val="19"/>
        </w:rPr>
        <w:t>.</w:t>
      </w:r>
      <w:r>
        <w:rPr>
          <w:rFonts w:eastAsia="Arial" w:cs="Arial"/>
          <w:bCs/>
          <w:kern w:val="16"/>
          <w:szCs w:val="31"/>
        </w:rPr>
        <w:t xml:space="preserve"> [354] . . . </w:t>
      </w:r>
      <w:r w:rsidRPr="00A94D6C">
        <w:rPr>
          <w:bCs/>
          <w:kern w:val="16"/>
          <w:szCs w:val="19"/>
        </w:rPr>
        <w:t>you absolutely must have an open and honest conversation with your current spouse or partner about your intentions</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354-55)</w:t>
      </w:r>
    </w:p>
    <w:p w14:paraId="6C2F6E29" w14:textId="77777777" w:rsidR="008C71BA" w:rsidRPr="00887648" w:rsidRDefault="008C71BA" w:rsidP="008C71BA">
      <w:pPr>
        <w:pStyle w:val="Style"/>
        <w:widowControl/>
        <w:ind w:left="720"/>
        <w:jc w:val="both"/>
        <w:textAlignment w:val="baseline"/>
        <w:rPr>
          <w:bCs/>
          <w:iCs/>
          <w:kern w:val="16"/>
          <w:szCs w:val="19"/>
        </w:rPr>
      </w:pPr>
      <w:r>
        <w:rPr>
          <w:rFonts w:eastAsia="Arial" w:cs="Arial"/>
          <w:bCs/>
          <w:kern w:val="16"/>
          <w:szCs w:val="31"/>
        </w:rPr>
        <w:t>“</w:t>
      </w:r>
      <w:r>
        <w:rPr>
          <w:bCs/>
          <w:kern w:val="16"/>
          <w:szCs w:val="19"/>
        </w:rPr>
        <w:t xml:space="preserve">. . . </w:t>
      </w:r>
      <w:r w:rsidRPr="00A94D6C">
        <w:rPr>
          <w:bCs/>
          <w:kern w:val="16"/>
          <w:szCs w:val="19"/>
        </w:rPr>
        <w:t>you lived a portion of your life before your current spouse arrived on the scene</w:t>
      </w:r>
      <w:r w:rsidRPr="007863E9">
        <w:rPr>
          <w:bCs/>
          <w:kern w:val="16"/>
          <w:szCs w:val="19"/>
        </w:rPr>
        <w:t xml:space="preserve">, </w:t>
      </w:r>
      <w:r w:rsidRPr="00A94D6C">
        <w:rPr>
          <w:bCs/>
          <w:kern w:val="16"/>
          <w:szCs w:val="19"/>
        </w:rPr>
        <w:t>so it</w:t>
      </w:r>
      <w:r w:rsidRPr="00651B25">
        <w:rPr>
          <w:bCs/>
          <w:kern w:val="16"/>
          <w:szCs w:val="19"/>
        </w:rPr>
        <w:t>’</w:t>
      </w:r>
      <w:r w:rsidRPr="00A94D6C">
        <w:rPr>
          <w:bCs/>
          <w:kern w:val="16"/>
          <w:szCs w:val="19"/>
        </w:rPr>
        <w:t xml:space="preserve">s logical that a portion of your estate will be left to loved ones who represent </w:t>
      </w:r>
      <w:r>
        <w:rPr>
          <w:bCs/>
          <w:kern w:val="16"/>
          <w:szCs w:val="19"/>
        </w:rPr>
        <w:t>[th</w:t>
      </w:r>
      <w:r w:rsidRPr="00A94D6C">
        <w:rPr>
          <w:bCs/>
          <w:kern w:val="16"/>
          <w:szCs w:val="19"/>
        </w:rPr>
        <w:t>a</w:t>
      </w:r>
      <w:r>
        <w:rPr>
          <w:bCs/>
          <w:kern w:val="16"/>
          <w:szCs w:val="19"/>
        </w:rPr>
        <w:t>t]</w:t>
      </w:r>
      <w:r w:rsidRPr="00A94D6C">
        <w:rPr>
          <w:bCs/>
          <w:kern w:val="16"/>
          <w:szCs w:val="19"/>
        </w:rPr>
        <w:t xml:space="preserve"> part of your life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355)</w:t>
      </w:r>
    </w:p>
    <w:p w14:paraId="72A21866" w14:textId="77777777" w:rsidR="008C71BA" w:rsidRDefault="008C71BA" w:rsidP="008C71BA">
      <w:pPr>
        <w:pStyle w:val="Style"/>
        <w:widowControl/>
        <w:jc w:val="both"/>
        <w:textAlignment w:val="baseline"/>
        <w:rPr>
          <w:rFonts w:eastAsia="Arial" w:cs="Arial"/>
          <w:bCs/>
          <w:kern w:val="16"/>
        </w:rPr>
      </w:pPr>
    </w:p>
    <w:p w14:paraId="4F8EE47C" w14:textId="77777777" w:rsidR="008C71BA" w:rsidRDefault="008C71BA" w:rsidP="008C71BA">
      <w:pPr>
        <w:pStyle w:val="Style"/>
        <w:widowControl/>
        <w:jc w:val="both"/>
        <w:textAlignment w:val="baseline"/>
        <w:rPr>
          <w:rFonts w:eastAsia="Arial" w:cs="Arial"/>
          <w:bCs/>
          <w:kern w:val="16"/>
        </w:rPr>
      </w:pPr>
      <w:r w:rsidRPr="00A94D6C">
        <w:rPr>
          <w:rFonts w:eastAsia="Arial" w:cs="Arial"/>
          <w:bCs/>
          <w:kern w:val="16"/>
        </w:rPr>
        <w:t>marital agreements</w:t>
      </w:r>
    </w:p>
    <w:p w14:paraId="37E04463"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 xml:space="preserve">You can also use a </w:t>
      </w:r>
      <w:r w:rsidRPr="00A94D6C">
        <w:rPr>
          <w:bCs/>
          <w:i/>
          <w:iCs/>
          <w:kern w:val="16"/>
          <w:szCs w:val="20"/>
        </w:rPr>
        <w:t>marital agreement</w:t>
      </w:r>
      <w:r w:rsidRPr="00DC160F">
        <w:rPr>
          <w:bCs/>
          <w:kern w:val="16"/>
          <w:szCs w:val="20"/>
        </w:rPr>
        <w:t xml:space="preserve"> </w:t>
      </w:r>
      <w:r w:rsidRPr="00A94D6C">
        <w:rPr>
          <w:bCs/>
          <w:kern w:val="16"/>
          <w:szCs w:val="19"/>
        </w:rPr>
        <w:t>to make legally binding arrangements for additional out-of-the-ordinary property transfers</w:t>
      </w:r>
      <w:r>
        <w:rPr>
          <w:bCs/>
          <w:kern w:val="16"/>
          <w:szCs w:val="19"/>
        </w:rPr>
        <w:t xml:space="preserve"> . . .” (Simon and </w:t>
      </w:r>
      <w:proofErr w:type="spellStart"/>
      <w:r>
        <w:rPr>
          <w:bCs/>
          <w:kern w:val="16"/>
          <w:szCs w:val="19"/>
        </w:rPr>
        <w:t>Mashinski</w:t>
      </w:r>
      <w:proofErr w:type="spellEnd"/>
      <w:r>
        <w:rPr>
          <w:bCs/>
          <w:kern w:val="16"/>
          <w:szCs w:val="19"/>
        </w:rPr>
        <w:t xml:space="preserve"> 318)</w:t>
      </w:r>
    </w:p>
    <w:p w14:paraId="31AC4D8D"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7"/>
        </w:rPr>
        <w:t xml:space="preserve">A </w:t>
      </w:r>
      <w:r w:rsidRPr="006F24AF">
        <w:rPr>
          <w:rFonts w:eastAsia="Arial" w:cs="Arial"/>
          <w:bCs/>
          <w:kern w:val="16"/>
          <w:szCs w:val="17"/>
        </w:rPr>
        <w:t>prenuptial agreement</w:t>
      </w:r>
      <w:r>
        <w:rPr>
          <w:rFonts w:eastAsia="Arial" w:cs="Arial"/>
          <w:bCs/>
          <w:kern w:val="16"/>
          <w:szCs w:val="17"/>
        </w:rPr>
        <w:t xml:space="preserve"> (prenup, </w:t>
      </w:r>
      <w:r w:rsidRPr="006F24AF">
        <w:rPr>
          <w:rFonts w:eastAsia="Arial" w:cs="Arial"/>
          <w:bCs/>
          <w:kern w:val="16"/>
          <w:szCs w:val="17"/>
        </w:rPr>
        <w:t>ante-nuptial agreement</w:t>
      </w:r>
      <w:r>
        <w:rPr>
          <w:rFonts w:eastAsia="Arial" w:cs="Arial"/>
          <w:bCs/>
          <w:kern w:val="16"/>
          <w:szCs w:val="17"/>
        </w:rPr>
        <w:t>) is “</w:t>
      </w:r>
      <w:r w:rsidRPr="00A94D6C">
        <w:rPr>
          <w:rFonts w:eastAsia="Arial" w:cs="Arial"/>
          <w:bCs/>
          <w:kern w:val="16"/>
          <w:szCs w:val="16"/>
        </w:rPr>
        <w:t>a marital agreement that is signed before you marry</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318)</w:t>
      </w:r>
    </w:p>
    <w:p w14:paraId="3A27EDEB" w14:textId="77777777" w:rsidR="008C71BA" w:rsidRDefault="008C71BA" w:rsidP="008C71BA">
      <w:pPr>
        <w:pStyle w:val="Style"/>
        <w:widowControl/>
        <w:ind w:left="360"/>
        <w:jc w:val="both"/>
        <w:textAlignment w:val="baseline"/>
        <w:rPr>
          <w:rFonts w:eastAsia="Arial" w:cs="Arial"/>
          <w:bCs/>
          <w:kern w:val="16"/>
          <w:szCs w:val="16"/>
        </w:rPr>
      </w:pPr>
      <w:r>
        <w:rPr>
          <w:rFonts w:eastAsia="Arial" w:cs="Arial"/>
          <w:bCs/>
          <w:kern w:val="16"/>
          <w:szCs w:val="17"/>
        </w:rPr>
        <w:t xml:space="preserve">A </w:t>
      </w:r>
      <w:r w:rsidRPr="006F24AF">
        <w:rPr>
          <w:rFonts w:eastAsia="Arial" w:cs="Arial"/>
          <w:bCs/>
          <w:kern w:val="16"/>
          <w:szCs w:val="17"/>
        </w:rPr>
        <w:t>postnuptial agreement</w:t>
      </w:r>
      <w:r w:rsidRPr="007863E9">
        <w:rPr>
          <w:rFonts w:eastAsia="Arial" w:cs="Arial"/>
          <w:bCs/>
          <w:kern w:val="16"/>
          <w:szCs w:val="16"/>
        </w:rPr>
        <w:t xml:space="preserve"> </w:t>
      </w:r>
      <w:r>
        <w:rPr>
          <w:rFonts w:eastAsia="Arial" w:cs="Arial"/>
          <w:bCs/>
          <w:kern w:val="16"/>
          <w:szCs w:val="17"/>
        </w:rPr>
        <w:t xml:space="preserve">is </w:t>
      </w:r>
      <w:r w:rsidRPr="00A94D6C">
        <w:rPr>
          <w:rFonts w:eastAsia="Arial" w:cs="Arial"/>
          <w:bCs/>
          <w:kern w:val="16"/>
          <w:szCs w:val="16"/>
        </w:rPr>
        <w:t>a marital agreement after you marry</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318)</w:t>
      </w:r>
    </w:p>
    <w:p w14:paraId="28DF2617" w14:textId="77777777" w:rsidR="008C71BA" w:rsidRDefault="008C71BA" w:rsidP="008C71BA">
      <w:pPr>
        <w:pStyle w:val="Style"/>
        <w:widowControl/>
        <w:ind w:left="360"/>
        <w:jc w:val="both"/>
        <w:textAlignment w:val="baseline"/>
        <w:rPr>
          <w:rFonts w:eastAsia="Arial" w:cs="Arial"/>
          <w:bCs/>
          <w:kern w:val="16"/>
          <w:szCs w:val="16"/>
        </w:rPr>
      </w:pPr>
      <w:r>
        <w:rPr>
          <w:bCs/>
          <w:kern w:val="16"/>
          <w:szCs w:val="19"/>
        </w:rPr>
        <w:t xml:space="preserve">A </w:t>
      </w:r>
      <w:r w:rsidRPr="00A94D6C">
        <w:rPr>
          <w:rFonts w:eastAsia="Arial" w:cs="Arial"/>
          <w:bCs/>
          <w:kern w:val="16"/>
          <w:szCs w:val="16"/>
        </w:rPr>
        <w:t>marital agreement</w:t>
      </w:r>
      <w:r>
        <w:rPr>
          <w:rFonts w:eastAsia="Arial" w:cs="Arial"/>
          <w:bCs/>
          <w:kern w:val="16"/>
          <w:szCs w:val="16"/>
        </w:rPr>
        <w:t>’s</w:t>
      </w:r>
      <w:r w:rsidRPr="00A94D6C">
        <w:rPr>
          <w:rFonts w:eastAsia="Arial" w:cs="Arial"/>
          <w:bCs/>
          <w:kern w:val="16"/>
          <w:szCs w:val="16"/>
        </w:rPr>
        <w:t xml:space="preserve"> </w:t>
      </w:r>
      <w:r>
        <w:rPr>
          <w:rFonts w:eastAsia="Arial" w:cs="Arial"/>
          <w:bCs/>
          <w:kern w:val="16"/>
          <w:szCs w:val="16"/>
        </w:rPr>
        <w:t>“</w:t>
      </w:r>
      <w:r w:rsidRPr="00A94D6C">
        <w:rPr>
          <w:rFonts w:eastAsia="Arial" w:cs="Arial"/>
          <w:bCs/>
          <w:kern w:val="16"/>
          <w:szCs w:val="16"/>
        </w:rPr>
        <w:t>provisions represent the wishes of both parties and are governed by state law</w:t>
      </w:r>
      <w:r w:rsidRPr="007863E9">
        <w:rPr>
          <w:rFonts w:eastAsia="Arial" w:cs="Arial"/>
          <w:bCs/>
          <w:kern w:val="16"/>
          <w:szCs w:val="16"/>
        </w:rPr>
        <w:t>.</w:t>
      </w:r>
      <w:r>
        <w:rPr>
          <w:rFonts w:eastAsia="Arial" w:cs="Arial"/>
          <w:bCs/>
          <w:kern w:val="16"/>
          <w:szCs w:val="16"/>
        </w:rPr>
        <w:t xml:space="preserve">” (Simon and </w:t>
      </w:r>
      <w:proofErr w:type="spellStart"/>
      <w:r>
        <w:rPr>
          <w:rFonts w:eastAsia="Arial" w:cs="Arial"/>
          <w:bCs/>
          <w:kern w:val="16"/>
          <w:szCs w:val="16"/>
        </w:rPr>
        <w:t>Mashinski</w:t>
      </w:r>
      <w:proofErr w:type="spellEnd"/>
      <w:r>
        <w:rPr>
          <w:rFonts w:eastAsia="Arial" w:cs="Arial"/>
          <w:bCs/>
          <w:kern w:val="16"/>
          <w:szCs w:val="16"/>
        </w:rPr>
        <w:t xml:space="preserve"> 318)</w:t>
      </w:r>
    </w:p>
    <w:p w14:paraId="13C51268"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purpose</w:t>
      </w:r>
      <w:r>
        <w:rPr>
          <w:rFonts w:eastAsia="Arial" w:cs="Arial"/>
          <w:bCs/>
          <w:kern w:val="16"/>
          <w:szCs w:val="16"/>
        </w:rPr>
        <w:t>s</w:t>
      </w:r>
    </w:p>
    <w:p w14:paraId="0A5FCF4A" w14:textId="77777777" w:rsidR="008C71BA" w:rsidRPr="00887648" w:rsidRDefault="008C71BA" w:rsidP="008C71BA">
      <w:pPr>
        <w:pStyle w:val="Style"/>
        <w:widowControl/>
        <w:ind w:left="720"/>
        <w:jc w:val="both"/>
        <w:textAlignment w:val="baseline"/>
        <w:rPr>
          <w:rFonts w:eastAsia="Arial" w:cs="Arial"/>
          <w:bCs/>
          <w:iCs/>
          <w:kern w:val="16"/>
          <w:szCs w:val="16"/>
        </w:rPr>
      </w:pPr>
      <w:r>
        <w:rPr>
          <w:rFonts w:eastAsia="Arial" w:cs="Arial"/>
          <w:bCs/>
          <w:kern w:val="16"/>
          <w:szCs w:val="16"/>
        </w:rPr>
        <w:t>“</w:t>
      </w:r>
      <w:r w:rsidRPr="00A94D6C">
        <w:rPr>
          <w:rFonts w:eastAsia="Arial" w:cs="Arial"/>
          <w:bCs/>
          <w:kern w:val="16"/>
          <w:szCs w:val="16"/>
        </w:rPr>
        <w:t xml:space="preserve">The primary purpose is to establish property rights </w:t>
      </w:r>
      <w:r>
        <w:rPr>
          <w:rFonts w:eastAsia="Arial" w:cs="Arial"/>
          <w:bCs/>
          <w:kern w:val="16"/>
          <w:szCs w:val="16"/>
        </w:rPr>
        <w:t>. . . [</w:t>
      </w:r>
      <w:r w:rsidRPr="00A94D6C">
        <w:rPr>
          <w:rFonts w:eastAsia="Arial" w:cs="Arial"/>
          <w:bCs/>
          <w:kern w:val="16"/>
          <w:szCs w:val="16"/>
        </w:rPr>
        <w:t>how</w:t>
      </w:r>
      <w:r>
        <w:rPr>
          <w:rFonts w:eastAsia="Arial" w:cs="Arial"/>
          <w:bCs/>
          <w:kern w:val="16"/>
          <w:szCs w:val="16"/>
        </w:rPr>
        <w:t>]</w:t>
      </w:r>
      <w:r w:rsidRPr="00A94D6C">
        <w:rPr>
          <w:rFonts w:eastAsia="Arial" w:cs="Arial"/>
          <w:bCs/>
          <w:kern w:val="16"/>
          <w:szCs w:val="16"/>
        </w:rPr>
        <w:t xml:space="preserve"> assets are to be divided between the parties at death or upon the termination of the marriage</w:t>
      </w:r>
      <w:r w:rsidRPr="007863E9">
        <w:rPr>
          <w:rFonts w:eastAsia="Arial" w:cs="Arial"/>
          <w:bCs/>
          <w:kern w:val="16"/>
          <w:szCs w:val="16"/>
        </w:rPr>
        <w:t>.</w:t>
      </w:r>
      <w:r>
        <w:rPr>
          <w:bCs/>
          <w:kern w:val="16"/>
          <w:szCs w:val="19"/>
        </w:rPr>
        <w:t xml:space="preserve">” (Simon and </w:t>
      </w:r>
      <w:proofErr w:type="spellStart"/>
      <w:r>
        <w:rPr>
          <w:bCs/>
          <w:kern w:val="16"/>
          <w:szCs w:val="19"/>
        </w:rPr>
        <w:t>Mashinski</w:t>
      </w:r>
      <w:proofErr w:type="spellEnd"/>
      <w:r>
        <w:rPr>
          <w:bCs/>
          <w:kern w:val="16"/>
          <w:szCs w:val="19"/>
        </w:rPr>
        <w:t xml:space="preserve"> 318)</w:t>
      </w:r>
    </w:p>
    <w:p w14:paraId="18A00381"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Couples also often use marital agreements to specify who won</w:t>
      </w:r>
      <w:r w:rsidRPr="00651B25">
        <w:rPr>
          <w:bCs/>
          <w:kern w:val="16"/>
          <w:szCs w:val="19"/>
        </w:rPr>
        <w:t>’</w:t>
      </w:r>
      <w:r w:rsidRPr="00A94D6C">
        <w:rPr>
          <w:bCs/>
          <w:kern w:val="16"/>
          <w:szCs w:val="19"/>
        </w:rPr>
        <w:t>t get what if a divorce occurs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4DB3397D"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 xml:space="preserve">An important part of many marital agreements is the </w:t>
      </w:r>
      <w:r w:rsidRPr="00A94D6C">
        <w:rPr>
          <w:bCs/>
          <w:i/>
          <w:iCs/>
          <w:kern w:val="16"/>
          <w:szCs w:val="19"/>
        </w:rPr>
        <w:t>waiver</w:t>
      </w:r>
      <w:r w:rsidRPr="007829EE">
        <w:rPr>
          <w:bCs/>
          <w:kern w:val="16"/>
          <w:szCs w:val="19"/>
        </w:rPr>
        <w:t xml:space="preserve"> </w:t>
      </w:r>
      <w:r w:rsidRPr="00A94D6C">
        <w:rPr>
          <w:bCs/>
          <w:kern w:val="16"/>
          <w:szCs w:val="19"/>
        </w:rPr>
        <w:t>of the right of the parties to share in or claim a right in the estate of the other</w:t>
      </w:r>
      <w:r w:rsidRPr="007863E9">
        <w:rPr>
          <w:bCs/>
          <w:kern w:val="16"/>
          <w:szCs w:val="19"/>
        </w:rPr>
        <w:t xml:space="preserve">, </w:t>
      </w:r>
      <w:r w:rsidRPr="00A94D6C">
        <w:rPr>
          <w:bCs/>
          <w:kern w:val="16"/>
          <w:szCs w:val="19"/>
        </w:rPr>
        <w:t>now</w:t>
      </w:r>
      <w:r w:rsidRPr="007863E9">
        <w:rPr>
          <w:bCs/>
          <w:kern w:val="16"/>
          <w:szCs w:val="19"/>
        </w:rPr>
        <w:t xml:space="preserve">, </w:t>
      </w:r>
      <w:r w:rsidRPr="00A94D6C">
        <w:rPr>
          <w:bCs/>
          <w:kern w:val="16"/>
          <w:szCs w:val="19"/>
        </w:rPr>
        <w:t>upon divorce</w:t>
      </w:r>
      <w:r w:rsidRPr="007863E9">
        <w:rPr>
          <w:bCs/>
          <w:kern w:val="16"/>
          <w:szCs w:val="19"/>
        </w:rPr>
        <w:t xml:space="preserve">, </w:t>
      </w:r>
      <w:r w:rsidRPr="00A94D6C">
        <w:rPr>
          <w:bCs/>
          <w:kern w:val="16"/>
          <w:szCs w:val="19"/>
        </w:rPr>
        <w:t>and at death</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6FB15124"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 xml:space="preserve">The parties to a marital agreement also are free to create </w:t>
      </w:r>
      <w:proofErr w:type="spellStart"/>
      <w:r w:rsidRPr="00A94D6C">
        <w:rPr>
          <w:bCs/>
          <w:kern w:val="16"/>
          <w:szCs w:val="19"/>
        </w:rPr>
        <w:t>nonprobate</w:t>
      </w:r>
      <w:proofErr w:type="spellEnd"/>
      <w:r w:rsidRPr="00A94D6C">
        <w:rPr>
          <w:bCs/>
          <w:kern w:val="16"/>
          <w:szCs w:val="19"/>
        </w:rPr>
        <w:t xml:space="preserve"> assets</w:t>
      </w:r>
      <w:r w:rsidRPr="007863E9">
        <w:rPr>
          <w:bCs/>
          <w:kern w:val="16"/>
          <w:szCs w:val="19"/>
        </w:rPr>
        <w:t xml:space="preserve">, </w:t>
      </w:r>
      <w:r w:rsidRPr="00A94D6C">
        <w:rPr>
          <w:bCs/>
          <w:kern w:val="16"/>
          <w:szCs w:val="19"/>
        </w:rPr>
        <w:t>such as joint tenancy with right of survivorship</w:t>
      </w:r>
      <w:r w:rsidRPr="00E219E7">
        <w:rPr>
          <w:bCs/>
          <w:kern w:val="16"/>
          <w:szCs w:val="19"/>
        </w:rPr>
        <w:t xml:space="preserve"> </w:t>
      </w:r>
      <w:r>
        <w:rPr>
          <w:bCs/>
          <w:kern w:val="16"/>
          <w:szCs w:val="19"/>
        </w:rPr>
        <w:t>[</w:t>
      </w:r>
      <w:proofErr w:type="spellStart"/>
      <w:r>
        <w:rPr>
          <w:bCs/>
          <w:kern w:val="16"/>
          <w:szCs w:val="19"/>
        </w:rPr>
        <w:t>c</w:t>
      </w:r>
      <w:r w:rsidRPr="00A94D6C">
        <w:rPr>
          <w:bCs/>
          <w:kern w:val="16"/>
          <w:szCs w:val="19"/>
        </w:rPr>
        <w:t>h</w:t>
      </w:r>
      <w:r>
        <w:rPr>
          <w:bCs/>
          <w:kern w:val="16"/>
          <w:szCs w:val="19"/>
        </w:rPr>
        <w:t>.</w:t>
      </w:r>
      <w:proofErr w:type="spellEnd"/>
      <w:r w:rsidRPr="00A94D6C">
        <w:rPr>
          <w:bCs/>
          <w:kern w:val="16"/>
          <w:szCs w:val="19"/>
        </w:rPr>
        <w:t xml:space="preserve"> 6</w:t>
      </w:r>
      <w:r>
        <w:rPr>
          <w:bCs/>
          <w:kern w:val="16"/>
          <w:szCs w:val="19"/>
        </w:rPr>
        <w:t>]</w:t>
      </w:r>
      <w:r w:rsidRPr="00E219E7">
        <w:rPr>
          <w:bCs/>
          <w:kern w:val="16"/>
          <w:szCs w:val="19"/>
        </w:rPr>
        <w:t xml:space="preserve"> </w:t>
      </w:r>
      <w:r w:rsidRPr="00A94D6C">
        <w:rPr>
          <w:bCs/>
          <w:kern w:val="16"/>
          <w:szCs w:val="19"/>
        </w:rPr>
        <w:t>that are held jointly or by only one of the spouses along with one or more other people</w:t>
      </w:r>
      <w:r w:rsidRPr="007863E9">
        <w:rPr>
          <w:bCs/>
          <w:kern w:val="16"/>
          <w:szCs w:val="19"/>
        </w:rPr>
        <w:t xml:space="preserve">, </w:t>
      </w:r>
      <w:r w:rsidRPr="00A94D6C">
        <w:rPr>
          <w:bCs/>
          <w:kern w:val="16"/>
          <w:szCs w:val="19"/>
        </w:rPr>
        <w:t>or to make outright transfers to each other</w:t>
      </w:r>
      <w:r w:rsidRPr="007863E9">
        <w:rPr>
          <w:bCs/>
          <w:kern w:val="16"/>
          <w:szCs w:val="19"/>
        </w:rPr>
        <w:t xml:space="preserve">, </w:t>
      </w:r>
      <w:r w:rsidRPr="00A94D6C">
        <w:rPr>
          <w:bCs/>
          <w:kern w:val="16"/>
          <w:szCs w:val="19"/>
        </w:rPr>
        <w:t>to children</w:t>
      </w:r>
      <w:r w:rsidRPr="007863E9">
        <w:rPr>
          <w:bCs/>
          <w:kern w:val="16"/>
          <w:szCs w:val="19"/>
        </w:rPr>
        <w:t xml:space="preserve">, </w:t>
      </w:r>
      <w:r w:rsidRPr="00A94D6C">
        <w:rPr>
          <w:bCs/>
          <w:kern w:val="16"/>
          <w:szCs w:val="19"/>
        </w:rPr>
        <w:t>or to other third parties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0082BF07" w14:textId="77777777" w:rsidR="008C71BA" w:rsidRDefault="008C71BA" w:rsidP="008C71BA">
      <w:pPr>
        <w:pStyle w:val="Style"/>
        <w:widowControl/>
        <w:ind w:left="360"/>
        <w:jc w:val="both"/>
        <w:rPr>
          <w:bCs/>
          <w:kern w:val="16"/>
          <w:szCs w:val="19"/>
        </w:rPr>
      </w:pPr>
      <w:r w:rsidRPr="00A94D6C">
        <w:rPr>
          <w:bCs/>
          <w:kern w:val="16"/>
          <w:szCs w:val="19"/>
        </w:rPr>
        <w:t>inheritance taxes</w:t>
      </w:r>
    </w:p>
    <w:p w14:paraId="32E72737"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State inheritance taxes vary widely among the states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68D8413F" w14:textId="77777777" w:rsidR="008C71BA" w:rsidRDefault="008C71BA" w:rsidP="008C71BA">
      <w:pPr>
        <w:pStyle w:val="Style"/>
        <w:widowControl/>
        <w:ind w:left="720"/>
        <w:jc w:val="both"/>
        <w:rPr>
          <w:bCs/>
          <w:kern w:val="16"/>
          <w:szCs w:val="19"/>
        </w:rPr>
      </w:pPr>
      <w:r w:rsidRPr="00A94D6C">
        <w:rPr>
          <w:bCs/>
          <w:kern w:val="16"/>
          <w:szCs w:val="19"/>
        </w:rPr>
        <w:t xml:space="preserve">Your state </w:t>
      </w:r>
      <w:r>
        <w:rPr>
          <w:bCs/>
          <w:kern w:val="16"/>
          <w:szCs w:val="19"/>
        </w:rPr>
        <w:t>may have “</w:t>
      </w:r>
      <w:r w:rsidRPr="00A94D6C">
        <w:rPr>
          <w:bCs/>
          <w:kern w:val="16"/>
          <w:szCs w:val="19"/>
        </w:rPr>
        <w:t>an inheritance tax with different rates depending on the relationship of the beneficiary to you</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4B4BF22E" w14:textId="77777777" w:rsidR="008C71BA" w:rsidRDefault="008C71BA" w:rsidP="008C71BA">
      <w:pPr>
        <w:pStyle w:val="Style"/>
        <w:widowControl/>
        <w:ind w:left="1080"/>
        <w:jc w:val="both"/>
        <w:rPr>
          <w:bCs/>
          <w:kern w:val="16"/>
          <w:szCs w:val="19"/>
        </w:rPr>
      </w:pPr>
      <w:r>
        <w:rPr>
          <w:bCs/>
          <w:kern w:val="16"/>
          <w:szCs w:val="19"/>
        </w:rPr>
        <w:t>“</w:t>
      </w:r>
      <w:r w:rsidRPr="00A94D6C">
        <w:rPr>
          <w:bCs/>
          <w:kern w:val="16"/>
          <w:szCs w:val="19"/>
        </w:rPr>
        <w:t>If you</w:t>
      </w:r>
      <w:r w:rsidRPr="00651B25">
        <w:rPr>
          <w:bCs/>
          <w:kern w:val="16"/>
          <w:szCs w:val="19"/>
        </w:rPr>
        <w:t>’</w:t>
      </w:r>
      <w:r w:rsidRPr="00A94D6C">
        <w:rPr>
          <w:bCs/>
          <w:kern w:val="16"/>
          <w:szCs w:val="19"/>
        </w:rPr>
        <w:t>re still married</w:t>
      </w:r>
      <w:r w:rsidRPr="007863E9">
        <w:rPr>
          <w:bCs/>
          <w:kern w:val="16"/>
          <w:szCs w:val="19"/>
        </w:rPr>
        <w:t xml:space="preserve">, </w:t>
      </w:r>
      <w:r w:rsidRPr="00A94D6C">
        <w:rPr>
          <w:bCs/>
          <w:kern w:val="16"/>
          <w:szCs w:val="19"/>
        </w:rPr>
        <w:t>your state may have no inheritance tax or only a small inheritance tax percentage</w:t>
      </w:r>
      <w:r>
        <w:rPr>
          <w:bCs/>
          <w:kern w:val="16"/>
          <w:szCs w:val="19"/>
        </w:rPr>
        <w:t xml:space="preserve"> . . .” (Simon and </w:t>
      </w:r>
      <w:proofErr w:type="spellStart"/>
      <w:r>
        <w:rPr>
          <w:bCs/>
          <w:kern w:val="16"/>
          <w:szCs w:val="19"/>
        </w:rPr>
        <w:t>Mashinski</w:t>
      </w:r>
      <w:proofErr w:type="spellEnd"/>
      <w:r>
        <w:rPr>
          <w:bCs/>
          <w:kern w:val="16"/>
          <w:szCs w:val="19"/>
        </w:rPr>
        <w:t xml:space="preserve"> 319)</w:t>
      </w:r>
    </w:p>
    <w:p w14:paraId="3B969A3D" w14:textId="77777777" w:rsidR="008C71BA" w:rsidRPr="00D12E74" w:rsidRDefault="008C71BA" w:rsidP="008C71BA">
      <w:pPr>
        <w:pStyle w:val="Style"/>
        <w:widowControl/>
        <w:ind w:left="1080"/>
        <w:jc w:val="both"/>
        <w:rPr>
          <w:bCs/>
          <w:kern w:val="16"/>
          <w:szCs w:val="11"/>
        </w:rPr>
      </w:pPr>
      <w:r w:rsidRPr="00A94D6C">
        <w:rPr>
          <w:bCs/>
          <w:kern w:val="16"/>
          <w:szCs w:val="19"/>
        </w:rPr>
        <w:lastRenderedPageBreak/>
        <w:t>If you</w:t>
      </w:r>
      <w:r w:rsidRPr="00651B25">
        <w:rPr>
          <w:bCs/>
          <w:kern w:val="16"/>
          <w:szCs w:val="19"/>
        </w:rPr>
        <w:t>’</w:t>
      </w:r>
      <w:r w:rsidRPr="00A94D6C">
        <w:rPr>
          <w:bCs/>
          <w:kern w:val="16"/>
          <w:szCs w:val="19"/>
        </w:rPr>
        <w:t>re divorced</w:t>
      </w:r>
      <w:r w:rsidRPr="007863E9">
        <w:rPr>
          <w:bCs/>
          <w:kern w:val="16"/>
          <w:szCs w:val="19"/>
        </w:rPr>
        <w:t xml:space="preserve">, </w:t>
      </w:r>
      <w:r>
        <w:rPr>
          <w:bCs/>
          <w:kern w:val="16"/>
          <w:szCs w:val="19"/>
        </w:rPr>
        <w:t>“</w:t>
      </w:r>
      <w:r w:rsidRPr="00A94D6C">
        <w:rPr>
          <w:bCs/>
          <w:kern w:val="16"/>
          <w:szCs w:val="19"/>
        </w:rPr>
        <w:t>your state may have</w:t>
      </w:r>
      <w:r>
        <w:rPr>
          <w:bCs/>
          <w:kern w:val="16"/>
          <w:szCs w:val="19"/>
        </w:rPr>
        <w:t xml:space="preserve"> . . . </w:t>
      </w:r>
      <w:r w:rsidRPr="00A94D6C">
        <w:rPr>
          <w:bCs/>
          <w:kern w:val="16"/>
          <w:szCs w:val="19"/>
        </w:rPr>
        <w:t>a much larger percentage for someone who isn</w:t>
      </w:r>
      <w:r w:rsidRPr="00651B25">
        <w:rPr>
          <w:bCs/>
          <w:kern w:val="16"/>
          <w:szCs w:val="19"/>
        </w:rPr>
        <w:t>’</w:t>
      </w:r>
      <w:r w:rsidRPr="00A94D6C">
        <w:rPr>
          <w:bCs/>
          <w:kern w:val="16"/>
          <w:szCs w:val="19"/>
        </w:rPr>
        <w:t>t related to you</w:t>
      </w:r>
      <w:r w:rsidRPr="007863E9">
        <w:rPr>
          <w:bCs/>
          <w:kern w:val="16"/>
          <w:szCs w:val="19"/>
        </w:rPr>
        <w:t xml:space="preserve">, </w:t>
      </w:r>
      <w:r w:rsidRPr="00A94D6C">
        <w:rPr>
          <w:bCs/>
          <w:kern w:val="16"/>
          <w:szCs w:val="19"/>
        </w:rPr>
        <w:t>such as your ex-spouse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1BA7F399" w14:textId="77777777" w:rsidR="008C71BA" w:rsidRDefault="008C71BA" w:rsidP="008C71BA">
      <w:pPr>
        <w:pStyle w:val="Style"/>
        <w:widowControl/>
        <w:ind w:left="360"/>
        <w:jc w:val="both"/>
        <w:textAlignment w:val="baseline"/>
        <w:rPr>
          <w:bCs/>
          <w:kern w:val="16"/>
          <w:szCs w:val="19"/>
        </w:rPr>
      </w:pPr>
      <w:r w:rsidRPr="00A94D6C">
        <w:rPr>
          <w:bCs/>
          <w:kern w:val="16"/>
          <w:szCs w:val="19"/>
        </w:rPr>
        <w:t>honor</w:t>
      </w:r>
      <w:r>
        <w:rPr>
          <w:bCs/>
          <w:kern w:val="16"/>
          <w:szCs w:val="19"/>
        </w:rPr>
        <w:t>ing</w:t>
      </w:r>
      <w:r w:rsidRPr="00A94D6C">
        <w:rPr>
          <w:bCs/>
          <w:kern w:val="16"/>
          <w:szCs w:val="19"/>
        </w:rPr>
        <w:t xml:space="preserve"> </w:t>
      </w:r>
      <w:r>
        <w:rPr>
          <w:bCs/>
          <w:kern w:val="16"/>
          <w:szCs w:val="19"/>
        </w:rPr>
        <w:t xml:space="preserve">first-marriage </w:t>
      </w:r>
      <w:r w:rsidRPr="00A94D6C">
        <w:rPr>
          <w:bCs/>
          <w:kern w:val="16"/>
          <w:szCs w:val="19"/>
        </w:rPr>
        <w:t>agreements</w:t>
      </w:r>
    </w:p>
    <w:p w14:paraId="1538FB78"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A common concern of divorced people is deciding how to honor moral agreements and obligations from their married days</w:t>
      </w:r>
      <w:r w:rsidRPr="007863E9">
        <w:rPr>
          <w:bCs/>
          <w:kern w:val="16"/>
          <w:szCs w:val="19"/>
        </w:rPr>
        <w:t xml:space="preserve">. </w:t>
      </w:r>
      <w:r>
        <w:rPr>
          <w:bCs/>
          <w:kern w:val="16"/>
          <w:szCs w:val="19"/>
        </w:rPr>
        <w:t xml:space="preserve">[Agreements] </w:t>
      </w:r>
      <w:r w:rsidRPr="00A94D6C">
        <w:rPr>
          <w:bCs/>
          <w:kern w:val="16"/>
          <w:szCs w:val="19"/>
        </w:rPr>
        <w:t>can conflict with the expectations and the legal rights of your current spouse and family</w:t>
      </w:r>
      <w:r w:rsidRPr="00E219E7">
        <w:rPr>
          <w:bCs/>
          <w:kern w:val="16"/>
          <w:szCs w:val="19"/>
        </w:rPr>
        <w:t xml:space="preserve"> (</w:t>
      </w:r>
      <w:r w:rsidRPr="00A94D6C">
        <w:rPr>
          <w:bCs/>
          <w:kern w:val="16"/>
          <w:szCs w:val="19"/>
        </w:rPr>
        <w:t>if you remarry</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4613D7A0"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even if your current spouse decides to go along with your previously made plans</w:t>
      </w:r>
      <w:r w:rsidRPr="007863E9">
        <w:rPr>
          <w:bCs/>
          <w:kern w:val="16"/>
          <w:szCs w:val="19"/>
        </w:rPr>
        <w:t xml:space="preserve">, </w:t>
      </w:r>
      <w:r w:rsidRPr="00A94D6C">
        <w:rPr>
          <w:bCs/>
          <w:kern w:val="16"/>
          <w:szCs w:val="19"/>
        </w:rPr>
        <w:t>the law in your state may dictate otherwise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0243F556" w14:textId="77777777" w:rsidR="008C71BA" w:rsidRDefault="008C71BA" w:rsidP="008C71BA">
      <w:pPr>
        <w:pStyle w:val="Style"/>
        <w:widowControl/>
        <w:ind w:left="720"/>
        <w:jc w:val="both"/>
        <w:textAlignment w:val="baseline"/>
        <w:rPr>
          <w:bCs/>
          <w:kern w:val="16"/>
          <w:szCs w:val="19"/>
        </w:rPr>
      </w:pPr>
      <w:r>
        <w:rPr>
          <w:bCs/>
          <w:kern w:val="16"/>
          <w:szCs w:val="19"/>
        </w:rPr>
        <w:t>example</w:t>
      </w:r>
    </w:p>
    <w:p w14:paraId="0427A06A" w14:textId="77777777" w:rsidR="008C71BA" w:rsidRDefault="008C71BA" w:rsidP="008C71BA">
      <w:pPr>
        <w:pStyle w:val="Style"/>
        <w:widowControl/>
        <w:ind w:left="1080"/>
        <w:jc w:val="both"/>
        <w:textAlignment w:val="baseline"/>
        <w:rPr>
          <w:bCs/>
          <w:kern w:val="16"/>
          <w:szCs w:val="19"/>
        </w:rPr>
      </w:pPr>
      <w:r w:rsidRPr="00A94D6C">
        <w:rPr>
          <w:bCs/>
          <w:kern w:val="16"/>
          <w:szCs w:val="19"/>
        </w:rPr>
        <w:t xml:space="preserve">You and your former spouse </w:t>
      </w:r>
      <w:r>
        <w:rPr>
          <w:bCs/>
          <w:kern w:val="16"/>
          <w:szCs w:val="19"/>
        </w:rPr>
        <w:t xml:space="preserve">agree </w:t>
      </w:r>
      <w:r w:rsidRPr="00A94D6C">
        <w:rPr>
          <w:bCs/>
          <w:kern w:val="16"/>
          <w:szCs w:val="19"/>
        </w:rPr>
        <w:t xml:space="preserve">that </w:t>
      </w:r>
      <w:r>
        <w:rPr>
          <w:bCs/>
          <w:kern w:val="16"/>
          <w:szCs w:val="19"/>
        </w:rPr>
        <w:t xml:space="preserve">the last to die will </w:t>
      </w:r>
      <w:r w:rsidRPr="00A94D6C">
        <w:rPr>
          <w:bCs/>
          <w:kern w:val="16"/>
          <w:szCs w:val="19"/>
        </w:rPr>
        <w:t xml:space="preserve">leave </w:t>
      </w:r>
      <w:r w:rsidRPr="00A94D6C">
        <w:rPr>
          <w:bCs/>
          <w:kern w:val="16"/>
          <w:szCs w:val="15"/>
        </w:rPr>
        <w:t>$750</w:t>
      </w:r>
      <w:r w:rsidRPr="007863E9">
        <w:rPr>
          <w:bCs/>
          <w:kern w:val="16"/>
          <w:szCs w:val="15"/>
        </w:rPr>
        <w:t>,</w:t>
      </w:r>
      <w:r w:rsidRPr="00A94D6C">
        <w:rPr>
          <w:bCs/>
          <w:kern w:val="16"/>
          <w:szCs w:val="15"/>
        </w:rPr>
        <w:t>000</w:t>
      </w:r>
      <w:r>
        <w:rPr>
          <w:bCs/>
          <w:kern w:val="16"/>
          <w:szCs w:val="15"/>
        </w:rPr>
        <w:t xml:space="preserve"> </w:t>
      </w:r>
      <w:r w:rsidRPr="00A94D6C">
        <w:rPr>
          <w:bCs/>
          <w:kern w:val="16"/>
          <w:szCs w:val="19"/>
        </w:rPr>
        <w:t>to a charity</w:t>
      </w:r>
      <w:r w:rsidRPr="007863E9">
        <w:rPr>
          <w:bCs/>
          <w:kern w:val="16"/>
          <w:szCs w:val="19"/>
        </w:rPr>
        <w:t>.</w:t>
      </w:r>
    </w:p>
    <w:p w14:paraId="7F41B083" w14:textId="77777777" w:rsidR="008C71BA" w:rsidRDefault="008C71BA" w:rsidP="008C71BA">
      <w:pPr>
        <w:pStyle w:val="Style"/>
        <w:widowControl/>
        <w:ind w:left="1080"/>
        <w:jc w:val="both"/>
        <w:textAlignment w:val="baseline"/>
        <w:rPr>
          <w:bCs/>
          <w:kern w:val="16"/>
          <w:szCs w:val="19"/>
        </w:rPr>
      </w:pPr>
      <w:r w:rsidRPr="00A94D6C">
        <w:rPr>
          <w:bCs/>
          <w:kern w:val="16"/>
          <w:szCs w:val="19"/>
        </w:rPr>
        <w:t>Your spouse die</w:t>
      </w:r>
      <w:r>
        <w:rPr>
          <w:bCs/>
          <w:kern w:val="16"/>
          <w:szCs w:val="19"/>
        </w:rPr>
        <w:t>s</w:t>
      </w:r>
      <w:r w:rsidRPr="00A94D6C">
        <w:rPr>
          <w:bCs/>
          <w:kern w:val="16"/>
          <w:szCs w:val="19"/>
        </w:rPr>
        <w:t xml:space="preserve"> first</w:t>
      </w:r>
      <w:r w:rsidRPr="007863E9">
        <w:rPr>
          <w:bCs/>
          <w:kern w:val="16"/>
          <w:szCs w:val="19"/>
        </w:rPr>
        <w:t xml:space="preserve">, </w:t>
      </w:r>
      <w:r>
        <w:rPr>
          <w:bCs/>
          <w:kern w:val="16"/>
          <w:szCs w:val="19"/>
        </w:rPr>
        <w:t xml:space="preserve">and </w:t>
      </w:r>
      <w:r w:rsidRPr="00A94D6C">
        <w:rPr>
          <w:bCs/>
          <w:kern w:val="16"/>
          <w:szCs w:val="19"/>
        </w:rPr>
        <w:t>you remarry</w:t>
      </w:r>
      <w:r w:rsidRPr="007863E9">
        <w:rPr>
          <w:bCs/>
          <w:kern w:val="16"/>
          <w:szCs w:val="19"/>
        </w:rPr>
        <w:t>.</w:t>
      </w:r>
    </w:p>
    <w:p w14:paraId="161D96A8" w14:textId="77777777" w:rsidR="008C71BA" w:rsidRPr="00887648" w:rsidRDefault="008C71BA" w:rsidP="008C71BA">
      <w:pPr>
        <w:pStyle w:val="Style"/>
        <w:widowControl/>
        <w:ind w:left="1080"/>
        <w:jc w:val="both"/>
        <w:textAlignment w:val="baseline"/>
        <w:rPr>
          <w:bCs/>
          <w:iCs/>
          <w:kern w:val="16"/>
          <w:szCs w:val="19"/>
        </w:rPr>
      </w:pPr>
      <w:r w:rsidRPr="00A94D6C">
        <w:rPr>
          <w:bCs/>
          <w:kern w:val="16"/>
          <w:szCs w:val="19"/>
        </w:rPr>
        <w:t>When you die</w:t>
      </w:r>
      <w:r>
        <w:rPr>
          <w:bCs/>
          <w:kern w:val="16"/>
          <w:szCs w:val="19"/>
        </w:rPr>
        <w:t xml:space="preserve">, </w:t>
      </w:r>
      <w:r w:rsidRPr="00A94D6C">
        <w:rPr>
          <w:bCs/>
          <w:kern w:val="16"/>
          <w:szCs w:val="19"/>
        </w:rPr>
        <w:t xml:space="preserve">you </w:t>
      </w:r>
      <w:r>
        <w:rPr>
          <w:bCs/>
          <w:kern w:val="16"/>
          <w:szCs w:val="19"/>
        </w:rPr>
        <w:t>ca</w:t>
      </w:r>
      <w:r w:rsidRPr="00A94D6C">
        <w:rPr>
          <w:bCs/>
          <w:kern w:val="16"/>
          <w:szCs w:val="19"/>
        </w:rPr>
        <w:t>n</w:t>
      </w:r>
      <w:r w:rsidRPr="00651B25">
        <w:rPr>
          <w:bCs/>
          <w:kern w:val="16"/>
          <w:szCs w:val="19"/>
        </w:rPr>
        <w:t>’</w:t>
      </w:r>
      <w:r w:rsidRPr="00A94D6C">
        <w:rPr>
          <w:bCs/>
          <w:kern w:val="16"/>
          <w:szCs w:val="19"/>
        </w:rPr>
        <w:t xml:space="preserve">t </w:t>
      </w:r>
      <w:r>
        <w:rPr>
          <w:bCs/>
          <w:kern w:val="16"/>
          <w:szCs w:val="19"/>
        </w:rPr>
        <w:t>give</w:t>
      </w:r>
      <w:r w:rsidRPr="00A94D6C">
        <w:rPr>
          <w:bCs/>
          <w:kern w:val="16"/>
          <w:szCs w:val="19"/>
        </w:rPr>
        <w:t xml:space="preserve"> </w:t>
      </w:r>
      <w:r w:rsidRPr="00A94D6C">
        <w:rPr>
          <w:bCs/>
          <w:kern w:val="16"/>
          <w:szCs w:val="15"/>
        </w:rPr>
        <w:t>$750</w:t>
      </w:r>
      <w:r w:rsidRPr="007863E9">
        <w:rPr>
          <w:bCs/>
          <w:kern w:val="16"/>
          <w:szCs w:val="15"/>
        </w:rPr>
        <w:t>,</w:t>
      </w:r>
      <w:r w:rsidRPr="00A94D6C">
        <w:rPr>
          <w:bCs/>
          <w:kern w:val="16"/>
          <w:szCs w:val="15"/>
        </w:rPr>
        <w:t xml:space="preserve">000 </w:t>
      </w:r>
      <w:r>
        <w:rPr>
          <w:bCs/>
          <w:kern w:val="16"/>
          <w:szCs w:val="19"/>
        </w:rPr>
        <w:t>“</w:t>
      </w:r>
      <w:r w:rsidRPr="00A94D6C">
        <w:rPr>
          <w:bCs/>
          <w:kern w:val="16"/>
          <w:szCs w:val="19"/>
        </w:rPr>
        <w:t xml:space="preserve">without adversely affecting </w:t>
      </w:r>
      <w:r>
        <w:rPr>
          <w:bCs/>
          <w:kern w:val="16"/>
          <w:szCs w:val="19"/>
        </w:rPr>
        <w:t xml:space="preserve">. . . </w:t>
      </w:r>
      <w:r w:rsidRPr="00A94D6C">
        <w:rPr>
          <w:bCs/>
          <w:kern w:val="16"/>
          <w:szCs w:val="19"/>
        </w:rPr>
        <w:t xml:space="preserve">your new spouse and your children or stepchildren </w:t>
      </w:r>
      <w:r>
        <w:rPr>
          <w:bCs/>
          <w:kern w:val="16"/>
          <w:szCs w:val="19"/>
        </w:rPr>
        <w:t xml:space="preserve">. . .” (Simon and </w:t>
      </w:r>
      <w:proofErr w:type="spellStart"/>
      <w:r>
        <w:rPr>
          <w:bCs/>
          <w:kern w:val="16"/>
          <w:szCs w:val="19"/>
        </w:rPr>
        <w:t>Mashinski</w:t>
      </w:r>
      <w:proofErr w:type="spellEnd"/>
      <w:r>
        <w:rPr>
          <w:bCs/>
          <w:kern w:val="16"/>
          <w:szCs w:val="19"/>
        </w:rPr>
        <w:t xml:space="preserve"> 319)</w:t>
      </w:r>
    </w:p>
    <w:p w14:paraId="08296627" w14:textId="77777777" w:rsidR="008C71BA" w:rsidRPr="00887648" w:rsidRDefault="008C71BA" w:rsidP="008C71BA">
      <w:pPr>
        <w:pStyle w:val="Style"/>
        <w:widowControl/>
        <w:ind w:left="1080"/>
        <w:jc w:val="both"/>
        <w:textAlignment w:val="baseline"/>
        <w:rPr>
          <w:bCs/>
          <w:iCs/>
          <w:kern w:val="16"/>
          <w:szCs w:val="19"/>
        </w:rPr>
      </w:pPr>
      <w:r>
        <w:rPr>
          <w:bCs/>
          <w:kern w:val="16"/>
          <w:szCs w:val="19"/>
        </w:rPr>
        <w:t xml:space="preserve">“. . . </w:t>
      </w:r>
      <w:r w:rsidRPr="00A94D6C">
        <w:rPr>
          <w:bCs/>
          <w:kern w:val="16"/>
          <w:szCs w:val="19"/>
        </w:rPr>
        <w:t xml:space="preserve">noncommunity property states typically have will statutes that govern </w:t>
      </w:r>
      <w:r w:rsidRPr="00A94D6C">
        <w:rPr>
          <w:bCs/>
          <w:i/>
          <w:iCs/>
          <w:kern w:val="16"/>
          <w:szCs w:val="19"/>
        </w:rPr>
        <w:t>spousal elective shares</w:t>
      </w:r>
      <w:r w:rsidRPr="00E219E7">
        <w:rPr>
          <w:bCs/>
          <w:iCs/>
          <w:kern w:val="16"/>
          <w:szCs w:val="19"/>
        </w:rPr>
        <w:t xml:space="preserve"> (</w:t>
      </w:r>
      <w:r w:rsidRPr="00A94D6C">
        <w:rPr>
          <w:bCs/>
          <w:kern w:val="16"/>
          <w:szCs w:val="19"/>
        </w:rPr>
        <w:t>essentially</w:t>
      </w:r>
      <w:r w:rsidRPr="007863E9">
        <w:rPr>
          <w:bCs/>
          <w:kern w:val="16"/>
          <w:szCs w:val="19"/>
        </w:rPr>
        <w:t xml:space="preserve">, </w:t>
      </w:r>
      <w:r w:rsidRPr="00A94D6C">
        <w:rPr>
          <w:bCs/>
          <w:kern w:val="16"/>
          <w:szCs w:val="19"/>
        </w:rPr>
        <w:t>the right for your spouse to receive at least a minimum amount of your estate even if you</w:t>
      </w:r>
      <w:r w:rsidRPr="00651B25">
        <w:rPr>
          <w:bCs/>
          <w:kern w:val="16"/>
          <w:szCs w:val="19"/>
        </w:rPr>
        <w:t>’</w:t>
      </w:r>
      <w:r w:rsidRPr="00A94D6C">
        <w:rPr>
          <w:bCs/>
          <w:kern w:val="16"/>
          <w:szCs w:val="19"/>
        </w:rPr>
        <w:t>ve specified otherwise in your will</w:t>
      </w:r>
      <w:r w:rsidRPr="000F1C38">
        <w:rPr>
          <w:bCs/>
          <w:kern w:val="16"/>
          <w:szCs w:val="19"/>
        </w:rPr>
        <w:t>)</w:t>
      </w:r>
      <w:r w:rsidRPr="007863E9">
        <w:rPr>
          <w:bCs/>
          <w:kern w:val="16"/>
          <w:szCs w:val="19"/>
        </w:rPr>
        <w:t xml:space="preserve">. </w:t>
      </w:r>
      <w:r w:rsidRPr="00A94D6C">
        <w:rPr>
          <w:bCs/>
          <w:kern w:val="16"/>
          <w:szCs w:val="19"/>
        </w:rPr>
        <w:t>Most likely</w:t>
      </w:r>
      <w:r w:rsidRPr="007863E9">
        <w:rPr>
          <w:bCs/>
          <w:kern w:val="16"/>
          <w:szCs w:val="19"/>
        </w:rPr>
        <w:t xml:space="preserve">, </w:t>
      </w:r>
      <w:r w:rsidRPr="00A94D6C">
        <w:rPr>
          <w:bCs/>
          <w:kern w:val="16"/>
          <w:szCs w:val="19"/>
        </w:rPr>
        <w:t>your new spouse can exercise their right to receive that minimum amount</w:t>
      </w:r>
      <w:r w:rsidRPr="007863E9">
        <w:rPr>
          <w:bCs/>
          <w:kern w:val="16"/>
          <w:szCs w:val="19"/>
        </w:rPr>
        <w:t xml:space="preserve">, </w:t>
      </w:r>
      <w:r w:rsidRPr="00A94D6C">
        <w:rPr>
          <w:bCs/>
          <w:kern w:val="16"/>
          <w:szCs w:val="19"/>
        </w:rPr>
        <w:t xml:space="preserve">even if that means not enough money is left for your intended </w:t>
      </w:r>
      <w:r w:rsidRPr="00A94D6C">
        <w:rPr>
          <w:bCs/>
          <w:kern w:val="16"/>
          <w:szCs w:val="15"/>
        </w:rPr>
        <w:t>$750</w:t>
      </w:r>
      <w:r w:rsidRPr="007863E9">
        <w:rPr>
          <w:bCs/>
          <w:kern w:val="16"/>
          <w:szCs w:val="15"/>
        </w:rPr>
        <w:t>,</w:t>
      </w:r>
      <w:r w:rsidRPr="00A94D6C">
        <w:rPr>
          <w:bCs/>
          <w:kern w:val="16"/>
          <w:szCs w:val="15"/>
        </w:rPr>
        <w:t xml:space="preserve">000 </w:t>
      </w:r>
      <w:r w:rsidRPr="00A94D6C">
        <w:rPr>
          <w:bCs/>
          <w:kern w:val="16"/>
          <w:szCs w:val="19"/>
        </w:rPr>
        <w:t>charitable gift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w:t>
      </w:r>
    </w:p>
    <w:p w14:paraId="3740A5B5" w14:textId="77777777" w:rsidR="008C71BA" w:rsidRPr="00D12E74" w:rsidRDefault="008C71BA" w:rsidP="008C71BA">
      <w:pPr>
        <w:pStyle w:val="Style"/>
        <w:widowControl/>
        <w:ind w:left="1080"/>
        <w:jc w:val="both"/>
        <w:rPr>
          <w:bCs/>
          <w:kern w:val="16"/>
          <w:szCs w:val="11"/>
        </w:rPr>
      </w:pPr>
      <w:r>
        <w:rPr>
          <w:bCs/>
          <w:kern w:val="16"/>
          <w:szCs w:val="19"/>
        </w:rPr>
        <w:t>“</w:t>
      </w:r>
      <w:r w:rsidRPr="00A94D6C">
        <w:rPr>
          <w:bCs/>
          <w:kern w:val="16"/>
          <w:szCs w:val="19"/>
        </w:rPr>
        <w:t>Your solution</w:t>
      </w:r>
      <w:r w:rsidRPr="00615F34">
        <w:rPr>
          <w:bCs/>
          <w:kern w:val="16"/>
          <w:szCs w:val="19"/>
        </w:rPr>
        <w:t xml:space="preserve">: </w:t>
      </w:r>
      <w:r>
        <w:rPr>
          <w:bCs/>
          <w:kern w:val="16"/>
          <w:szCs w:val="19"/>
        </w:rPr>
        <w:t xml:space="preserve">. . . </w:t>
      </w:r>
      <w:r w:rsidRPr="00A94D6C">
        <w:rPr>
          <w:bCs/>
          <w:kern w:val="16"/>
          <w:szCs w:val="19"/>
        </w:rPr>
        <w:t>You can create a trust that benefits both surviving family</w:t>
      </w:r>
      <w:r>
        <w:rPr>
          <w:bCs/>
          <w:kern w:val="16"/>
          <w:szCs w:val="19"/>
        </w:rPr>
        <w:t xml:space="preserve"> [319] </w:t>
      </w:r>
      <w:r w:rsidRPr="00A94D6C">
        <w:rPr>
          <w:bCs/>
          <w:kern w:val="16"/>
          <w:szCs w:val="19"/>
        </w:rPr>
        <w:t>members and a charity</w:t>
      </w:r>
      <w:r w:rsidRPr="00E219E7">
        <w:rPr>
          <w:bCs/>
          <w:kern w:val="16"/>
          <w:szCs w:val="19"/>
        </w:rPr>
        <w:t xml:space="preserve"> </w:t>
      </w:r>
      <w:r w:rsidRPr="00A061C2">
        <w:rPr>
          <w:bCs/>
          <w:kern w:val="16"/>
          <w:szCs w:val="19"/>
        </w:rPr>
        <w:t>(</w:t>
      </w:r>
      <w:r w:rsidRPr="00A94D6C">
        <w:rPr>
          <w:bCs/>
          <w:kern w:val="16"/>
          <w:szCs w:val="19"/>
        </w:rPr>
        <w:t>or charities</w:t>
      </w:r>
      <w:r w:rsidRPr="000F1C38">
        <w:rPr>
          <w:bCs/>
          <w:kern w:val="16"/>
          <w:szCs w:val="19"/>
        </w:rPr>
        <w:t>)</w:t>
      </w:r>
      <w:r w:rsidRPr="00E219E7">
        <w:rPr>
          <w:bCs/>
          <w:kern w:val="16"/>
          <w:szCs w:val="19"/>
        </w:rPr>
        <w:t xml:space="preserve"> </w:t>
      </w:r>
      <w:r w:rsidRPr="00A94D6C">
        <w:rPr>
          <w:bCs/>
          <w:kern w:val="16"/>
          <w:szCs w:val="19"/>
        </w:rPr>
        <w:t>to one degree or another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319-20)</w:t>
      </w:r>
    </w:p>
    <w:p w14:paraId="4621EBCB" w14:textId="77777777" w:rsidR="008C71BA" w:rsidRDefault="008C71BA" w:rsidP="008C71BA">
      <w:pPr>
        <w:pStyle w:val="Style"/>
        <w:widowControl/>
        <w:jc w:val="both"/>
        <w:textAlignment w:val="baseline"/>
        <w:rPr>
          <w:rFonts w:eastAsia="Arial" w:cs="Arial"/>
          <w:bCs/>
          <w:kern w:val="16"/>
          <w:szCs w:val="30"/>
        </w:rPr>
      </w:pPr>
    </w:p>
    <w:p w14:paraId="1E5F98D3" w14:textId="77777777" w:rsidR="008C71BA" w:rsidRPr="00887648" w:rsidRDefault="008C71BA" w:rsidP="008C71BA">
      <w:pPr>
        <w:pStyle w:val="Style"/>
        <w:widowControl/>
        <w:jc w:val="both"/>
        <w:textAlignment w:val="baseline"/>
        <w:rPr>
          <w:rFonts w:eastAsia="Arial" w:cs="Arial"/>
          <w:bCs/>
          <w:iCs/>
          <w:kern w:val="16"/>
          <w:szCs w:val="30"/>
        </w:rPr>
      </w:pPr>
      <w:r w:rsidRPr="00A94D6C">
        <w:rPr>
          <w:rFonts w:eastAsia="Arial" w:cs="Arial"/>
          <w:bCs/>
          <w:kern w:val="16"/>
          <w:szCs w:val="30"/>
        </w:rPr>
        <w:t>children and divorce</w:t>
      </w:r>
    </w:p>
    <w:p w14:paraId="54769478"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 xml:space="preserve">Many families today have </w:t>
      </w:r>
      <w:r>
        <w:rPr>
          <w:bCs/>
          <w:kern w:val="16"/>
          <w:szCs w:val="19"/>
        </w:rPr>
        <w:t xml:space="preserve">. . . </w:t>
      </w:r>
      <w:r w:rsidRPr="00A94D6C">
        <w:rPr>
          <w:bCs/>
          <w:kern w:val="16"/>
          <w:szCs w:val="19"/>
        </w:rPr>
        <w:t>biological children</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the family</w:t>
      </w:r>
      <w:r w:rsidRPr="00651B25">
        <w:rPr>
          <w:bCs/>
          <w:kern w:val="16"/>
          <w:szCs w:val="19"/>
        </w:rPr>
        <w:t>’</w:t>
      </w:r>
      <w:r w:rsidRPr="00A94D6C">
        <w:rPr>
          <w:bCs/>
          <w:kern w:val="16"/>
          <w:szCs w:val="19"/>
        </w:rPr>
        <w:t>s husband and wife are the children</w:t>
      </w:r>
      <w:r w:rsidRPr="00651B25">
        <w:rPr>
          <w:bCs/>
          <w:kern w:val="16"/>
          <w:szCs w:val="19"/>
        </w:rPr>
        <w:t>’</w:t>
      </w:r>
      <w:r w:rsidRPr="00A94D6C">
        <w:rPr>
          <w:bCs/>
          <w:kern w:val="16"/>
          <w:szCs w:val="19"/>
        </w:rPr>
        <w:t>s biological parents</w:t>
      </w:r>
      <w:r w:rsidRPr="000F1C38">
        <w:rPr>
          <w:bCs/>
          <w:kern w:val="16"/>
          <w:szCs w:val="19"/>
        </w:rPr>
        <w:t>),</w:t>
      </w:r>
      <w:r w:rsidRPr="007863E9">
        <w:rPr>
          <w:bCs/>
          <w:kern w:val="16"/>
          <w:szCs w:val="19"/>
        </w:rPr>
        <w:t xml:space="preserve"> </w:t>
      </w:r>
      <w:r w:rsidRPr="00A94D6C">
        <w:rPr>
          <w:bCs/>
          <w:kern w:val="16"/>
          <w:szCs w:val="19"/>
        </w:rPr>
        <w:t>stepchildren</w:t>
      </w:r>
      <w:r w:rsidRPr="007863E9">
        <w:rPr>
          <w:bCs/>
          <w:kern w:val="16"/>
          <w:szCs w:val="19"/>
        </w:rPr>
        <w:t xml:space="preserve">, </w:t>
      </w:r>
      <w:r w:rsidRPr="00A94D6C">
        <w:rPr>
          <w:bCs/>
          <w:kern w:val="16"/>
          <w:szCs w:val="19"/>
        </w:rPr>
        <w:t>and adopted children from either spouse</w:t>
      </w:r>
      <w:r w:rsidRPr="00651B25">
        <w:rPr>
          <w:bCs/>
          <w:kern w:val="16"/>
          <w:szCs w:val="19"/>
        </w:rPr>
        <w:t>’</w:t>
      </w:r>
      <w:r w:rsidRPr="00A94D6C">
        <w:rPr>
          <w:bCs/>
          <w:kern w:val="16"/>
          <w:szCs w:val="19"/>
        </w:rPr>
        <w:t>s prior marriage(s</w:t>
      </w:r>
      <w:r w:rsidRPr="000F1C38">
        <w:rPr>
          <w:bCs/>
          <w:kern w:val="16"/>
          <w:szCs w:val="19"/>
        </w:rPr>
        <w:t>)</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642A93D0"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 . . </w:t>
      </w:r>
      <w:r w:rsidRPr="00A94D6C">
        <w:rPr>
          <w:bCs/>
          <w:kern w:val="16"/>
          <w:szCs w:val="19"/>
        </w:rPr>
        <w:t>look at how your remarriage affects any planned property transfers to your children from a previous marriage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507572B2" w14:textId="77777777" w:rsidR="008C71BA" w:rsidRDefault="008C71BA" w:rsidP="008C71BA">
      <w:pPr>
        <w:pStyle w:val="Style"/>
        <w:widowControl/>
        <w:ind w:left="360"/>
        <w:jc w:val="both"/>
        <w:rPr>
          <w:bCs/>
          <w:kern w:val="16"/>
          <w:szCs w:val="19"/>
        </w:rPr>
      </w:pPr>
      <w:r>
        <w:rPr>
          <w:bCs/>
          <w:kern w:val="16"/>
          <w:szCs w:val="19"/>
        </w:rPr>
        <w:t xml:space="preserve">“. . . </w:t>
      </w:r>
      <w:r w:rsidRPr="00A94D6C">
        <w:rPr>
          <w:bCs/>
          <w:kern w:val="16"/>
          <w:szCs w:val="19"/>
        </w:rPr>
        <w:t>focus on the potential changes your remarriage will require for your existing retirement plan and estate plan</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320) E.g.:</w:t>
      </w:r>
    </w:p>
    <w:p w14:paraId="44BDF23A" w14:textId="77777777" w:rsidR="008C71BA" w:rsidRDefault="008C71BA" w:rsidP="008C71BA">
      <w:pPr>
        <w:pStyle w:val="Style"/>
        <w:widowControl/>
        <w:ind w:left="720"/>
        <w:jc w:val="both"/>
        <w:rPr>
          <w:bCs/>
          <w:kern w:val="16"/>
          <w:szCs w:val="19"/>
        </w:rPr>
      </w:pPr>
      <w:r>
        <w:rPr>
          <w:bCs/>
          <w:kern w:val="16"/>
          <w:szCs w:val="19"/>
        </w:rPr>
        <w:t>“</w:t>
      </w:r>
      <w:r w:rsidRPr="00A94D6C">
        <w:rPr>
          <w:bCs/>
          <w:kern w:val="16"/>
          <w:szCs w:val="19"/>
        </w:rPr>
        <w:t>Less assets from the division of property from your divorce?</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46027390" w14:textId="77777777" w:rsidR="008C71BA" w:rsidRPr="00D12E74" w:rsidRDefault="008C71BA" w:rsidP="008C71BA">
      <w:pPr>
        <w:pStyle w:val="Style"/>
        <w:widowControl/>
        <w:ind w:left="720"/>
        <w:jc w:val="both"/>
        <w:rPr>
          <w:bCs/>
          <w:kern w:val="16"/>
          <w:szCs w:val="11"/>
        </w:rPr>
      </w:pPr>
      <w:r w:rsidRPr="00A94D6C">
        <w:rPr>
          <w:bCs/>
          <w:kern w:val="16"/>
          <w:szCs w:val="19"/>
        </w:rPr>
        <w:t xml:space="preserve">New </w:t>
      </w:r>
      <w:r>
        <w:rPr>
          <w:bCs/>
          <w:kern w:val="16"/>
          <w:szCs w:val="19"/>
        </w:rPr>
        <w:t>stepchildren</w:t>
      </w:r>
      <w:r w:rsidRPr="00A94D6C">
        <w:rPr>
          <w:bCs/>
          <w:kern w:val="16"/>
          <w:szCs w:val="19"/>
        </w:rPr>
        <w:t>?</w:t>
      </w:r>
    </w:p>
    <w:p w14:paraId="671822A4"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two considerations</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23F5EAC9"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How applicable property transfers normally occur as governed by law</w:t>
      </w:r>
      <w:r w:rsidRPr="007863E9">
        <w:rPr>
          <w:rFonts w:eastAsia="Arial" w:cs="Arial"/>
          <w:bCs/>
          <w:kern w:val="16"/>
          <w:szCs w:val="17"/>
        </w:rPr>
        <w:t xml:space="preserve">, </w:t>
      </w:r>
      <w:r w:rsidRPr="00A94D6C">
        <w:rPr>
          <w:rFonts w:eastAsia="Arial" w:cs="Arial"/>
          <w:bCs/>
          <w:kern w:val="16"/>
          <w:szCs w:val="17"/>
        </w:rPr>
        <w:t>and how some children may find themselves cut out of inheriting propert</w:t>
      </w:r>
      <w:r>
        <w:rPr>
          <w:rFonts w:eastAsia="Arial" w:cs="Arial"/>
          <w:bCs/>
          <w:kern w:val="16"/>
          <w:szCs w:val="17"/>
        </w:rPr>
        <w:t>y . . .</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2C3CE881"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The ways you can change the normal order of property transfer to better meet your needs and desires and treat children from various marital combinations more equitably</w:t>
      </w:r>
      <w:r>
        <w:rPr>
          <w:rFonts w:eastAsia="Arial" w:cs="Arial"/>
          <w:bCs/>
          <w:kern w:val="16"/>
          <w:szCs w:val="17"/>
        </w:rPr>
        <w:t xml:space="preserve"> . . .</w:t>
      </w:r>
      <w:r>
        <w:rPr>
          <w:bCs/>
          <w:kern w:val="16"/>
          <w:szCs w:val="19"/>
        </w:rPr>
        <w:t xml:space="preserve">” (Simon and </w:t>
      </w:r>
      <w:proofErr w:type="spellStart"/>
      <w:r>
        <w:rPr>
          <w:bCs/>
          <w:kern w:val="16"/>
          <w:szCs w:val="19"/>
        </w:rPr>
        <w:t>Mashinski</w:t>
      </w:r>
      <w:proofErr w:type="spellEnd"/>
      <w:r>
        <w:rPr>
          <w:bCs/>
          <w:kern w:val="16"/>
          <w:szCs w:val="19"/>
        </w:rPr>
        <w:t xml:space="preserve"> 320)</w:t>
      </w:r>
    </w:p>
    <w:p w14:paraId="37B05B48" w14:textId="77777777" w:rsidR="008C71BA" w:rsidRDefault="008C71BA" w:rsidP="008C71BA">
      <w:pPr>
        <w:pStyle w:val="Style"/>
        <w:widowControl/>
        <w:jc w:val="both"/>
        <w:textAlignment w:val="baseline"/>
        <w:rPr>
          <w:rFonts w:eastAsia="Arial" w:cs="Arial"/>
          <w:bCs/>
          <w:kern w:val="16"/>
        </w:rPr>
      </w:pPr>
    </w:p>
    <w:p w14:paraId="03AA9866" w14:textId="77777777" w:rsidR="008C71BA" w:rsidRPr="00887648" w:rsidRDefault="008C71BA" w:rsidP="008C71BA">
      <w:pPr>
        <w:pStyle w:val="Style"/>
        <w:widowControl/>
        <w:jc w:val="both"/>
        <w:textAlignment w:val="baseline"/>
        <w:rPr>
          <w:rFonts w:eastAsia="Arial" w:cs="Arial"/>
          <w:bCs/>
          <w:iCs/>
          <w:kern w:val="16"/>
        </w:rPr>
      </w:pPr>
      <w:r w:rsidRPr="00A94D6C">
        <w:rPr>
          <w:rFonts w:eastAsia="Arial" w:cs="Arial"/>
          <w:bCs/>
          <w:kern w:val="16"/>
        </w:rPr>
        <w:t xml:space="preserve">what happens </w:t>
      </w:r>
      <w:r>
        <w:rPr>
          <w:rFonts w:eastAsia="Arial" w:cs="Arial"/>
          <w:bCs/>
          <w:kern w:val="16"/>
        </w:rPr>
        <w:t xml:space="preserve">to </w:t>
      </w:r>
      <w:r w:rsidRPr="00A94D6C">
        <w:rPr>
          <w:rFonts w:eastAsia="Arial" w:cs="Arial"/>
          <w:bCs/>
          <w:kern w:val="16"/>
        </w:rPr>
        <w:t>children</w:t>
      </w:r>
    </w:p>
    <w:p w14:paraId="42A54038" w14:textId="77777777" w:rsidR="008C71BA" w:rsidRPr="00887648" w:rsidRDefault="008C71BA" w:rsidP="008C71BA">
      <w:pPr>
        <w:pStyle w:val="Style"/>
        <w:widowControl/>
        <w:ind w:left="360"/>
        <w:jc w:val="both"/>
        <w:textAlignment w:val="baseline"/>
        <w:rPr>
          <w:bCs/>
          <w:iCs/>
          <w:kern w:val="16"/>
          <w:szCs w:val="19"/>
        </w:rPr>
      </w:pPr>
      <w:r>
        <w:rPr>
          <w:bCs/>
          <w:kern w:val="16"/>
          <w:szCs w:val="19"/>
        </w:rPr>
        <w:t>“</w:t>
      </w:r>
      <w:r w:rsidRPr="00A94D6C">
        <w:rPr>
          <w:bCs/>
          <w:kern w:val="16"/>
          <w:szCs w:val="19"/>
        </w:rPr>
        <w:t xml:space="preserve">In </w:t>
      </w:r>
      <w:r w:rsidRPr="00A94D6C">
        <w:rPr>
          <w:bCs/>
          <w:i/>
          <w:iCs/>
          <w:kern w:val="16"/>
          <w:szCs w:val="18"/>
        </w:rPr>
        <w:t>first families</w:t>
      </w:r>
      <w:r w:rsidRPr="00E219E7">
        <w:rPr>
          <w:bCs/>
          <w:iCs/>
          <w:kern w:val="16"/>
          <w:szCs w:val="18"/>
        </w:rPr>
        <w:t xml:space="preserve"> (</w:t>
      </w:r>
      <w:r w:rsidRPr="00A94D6C">
        <w:rPr>
          <w:bCs/>
          <w:kern w:val="16"/>
          <w:szCs w:val="19"/>
        </w:rPr>
        <w:t>that is</w:t>
      </w:r>
      <w:r w:rsidRPr="007863E9">
        <w:rPr>
          <w:bCs/>
          <w:kern w:val="16"/>
          <w:szCs w:val="19"/>
        </w:rPr>
        <w:t xml:space="preserve">, </w:t>
      </w:r>
      <w:r w:rsidRPr="00A94D6C">
        <w:rPr>
          <w:bCs/>
          <w:kern w:val="16"/>
          <w:szCs w:val="19"/>
        </w:rPr>
        <w:t>ones in which neither spouse has ever been married before</w:t>
      </w:r>
      <w:r w:rsidRPr="000F1C38">
        <w:rPr>
          <w:bCs/>
          <w:kern w:val="16"/>
          <w:szCs w:val="19"/>
        </w:rPr>
        <w:t>),</w:t>
      </w:r>
      <w:r w:rsidRPr="007863E9">
        <w:rPr>
          <w:bCs/>
          <w:kern w:val="16"/>
          <w:szCs w:val="19"/>
        </w:rPr>
        <w:t xml:space="preserve"> </w:t>
      </w:r>
      <w:r w:rsidRPr="00A94D6C">
        <w:rPr>
          <w:bCs/>
          <w:kern w:val="16"/>
          <w:szCs w:val="19"/>
        </w:rPr>
        <w:t>wills tend to be relatively straightforward</w:t>
      </w:r>
      <w:r w:rsidRPr="007863E9">
        <w:rPr>
          <w:bCs/>
          <w:kern w:val="16"/>
          <w:szCs w:val="19"/>
        </w:rPr>
        <w:t>.</w:t>
      </w:r>
      <w:r w:rsidRPr="00E219E7">
        <w:rPr>
          <w:bCs/>
          <w:kern w:val="16"/>
          <w:szCs w:val="19"/>
        </w:rPr>
        <w:t xml:space="preserve"> (</w:t>
      </w:r>
      <w:r w:rsidRPr="00A94D6C">
        <w:rPr>
          <w:bCs/>
          <w:kern w:val="16"/>
          <w:szCs w:val="19"/>
        </w:rPr>
        <w:t>Intestate laws are also straightforward regarding who is involved</w:t>
      </w:r>
      <w:r w:rsidRPr="00E219E7">
        <w:rPr>
          <w:bCs/>
          <w:iCs/>
          <w:kern w:val="16"/>
          <w:szCs w:val="19"/>
        </w:rPr>
        <w:t>—</w:t>
      </w:r>
      <w:r w:rsidRPr="00A94D6C">
        <w:rPr>
          <w:bCs/>
          <w:kern w:val="16"/>
          <w:szCs w:val="19"/>
        </w:rPr>
        <w:t>spouses get something</w:t>
      </w:r>
      <w:r w:rsidRPr="007863E9">
        <w:rPr>
          <w:bCs/>
          <w:kern w:val="16"/>
          <w:szCs w:val="19"/>
        </w:rPr>
        <w:t xml:space="preserve">, </w:t>
      </w:r>
      <w:r w:rsidRPr="00A94D6C">
        <w:rPr>
          <w:bCs/>
          <w:kern w:val="16"/>
          <w:szCs w:val="19"/>
        </w:rPr>
        <w:t>children typically get something</w:t>
      </w:r>
      <w:r w:rsidRPr="007863E9">
        <w:rPr>
          <w:bCs/>
          <w:kern w:val="16"/>
          <w:szCs w:val="19"/>
        </w:rPr>
        <w:t xml:space="preserve">, </w:t>
      </w:r>
      <w:r w:rsidRPr="00A94D6C">
        <w:rPr>
          <w:bCs/>
          <w:kern w:val="16"/>
          <w:szCs w:val="19"/>
        </w:rPr>
        <w:t>and so on</w:t>
      </w:r>
      <w:r w:rsidRPr="007863E9">
        <w:rPr>
          <w:bCs/>
          <w:kern w:val="16"/>
          <w:szCs w:val="19"/>
        </w:rPr>
        <w:t>.</w:t>
      </w:r>
      <w:r w:rsidRPr="000F1C38">
        <w:rPr>
          <w:bCs/>
          <w:kern w:val="16"/>
          <w:szCs w:val="19"/>
        </w:rPr>
        <w:t>)</w:t>
      </w:r>
      <w:r w:rsidRPr="00E219E7">
        <w:rPr>
          <w:bCs/>
          <w:kern w:val="16"/>
          <w:szCs w:val="19"/>
        </w:rPr>
        <w:t xml:space="preserve"> </w:t>
      </w:r>
      <w:r w:rsidRPr="00A94D6C">
        <w:rPr>
          <w:bCs/>
          <w:kern w:val="16"/>
          <w:szCs w:val="19"/>
        </w:rPr>
        <w:t>However</w:t>
      </w:r>
      <w:r w:rsidRPr="007863E9">
        <w:rPr>
          <w:bCs/>
          <w:kern w:val="16"/>
          <w:szCs w:val="19"/>
        </w:rPr>
        <w:t xml:space="preserve">, </w:t>
      </w:r>
      <w:r w:rsidRPr="00A94D6C">
        <w:rPr>
          <w:bCs/>
          <w:kern w:val="16"/>
          <w:szCs w:val="19"/>
        </w:rPr>
        <w:t xml:space="preserve">if a </w:t>
      </w:r>
      <w:r w:rsidRPr="00A94D6C">
        <w:rPr>
          <w:bCs/>
          <w:kern w:val="16"/>
          <w:szCs w:val="19"/>
        </w:rPr>
        <w:lastRenderedPageBreak/>
        <w:t xml:space="preserve">spouse in a </w:t>
      </w:r>
      <w:r w:rsidRPr="00A94D6C">
        <w:rPr>
          <w:bCs/>
          <w:i/>
          <w:iCs/>
          <w:kern w:val="16"/>
          <w:szCs w:val="18"/>
        </w:rPr>
        <w:t>subsequent marriage</w:t>
      </w:r>
      <w:r w:rsidRPr="00E219E7">
        <w:rPr>
          <w:bCs/>
          <w:iCs/>
          <w:kern w:val="16"/>
          <w:szCs w:val="18"/>
        </w:rPr>
        <w:t xml:space="preserve"> (</w:t>
      </w:r>
      <w:r w:rsidRPr="00A94D6C">
        <w:rPr>
          <w:bCs/>
          <w:kern w:val="16"/>
          <w:szCs w:val="19"/>
        </w:rPr>
        <w:t>a second marriage</w:t>
      </w:r>
      <w:r w:rsidRPr="007863E9">
        <w:rPr>
          <w:bCs/>
          <w:kern w:val="16"/>
          <w:szCs w:val="19"/>
        </w:rPr>
        <w:t xml:space="preserve">, </w:t>
      </w:r>
      <w:r w:rsidRPr="00A94D6C">
        <w:rPr>
          <w:bCs/>
          <w:kern w:val="16"/>
          <w:szCs w:val="19"/>
        </w:rPr>
        <w:t>third marriage</w:t>
      </w:r>
      <w:r w:rsidRPr="007863E9">
        <w:rPr>
          <w:bCs/>
          <w:kern w:val="16"/>
          <w:szCs w:val="19"/>
        </w:rPr>
        <w:t xml:space="preserve">, </w:t>
      </w:r>
      <w:r w:rsidRPr="00A94D6C">
        <w:rPr>
          <w:bCs/>
          <w:kern w:val="16"/>
          <w:szCs w:val="19"/>
        </w:rPr>
        <w:t>and so forth</w:t>
      </w:r>
      <w:r w:rsidRPr="000F1C38">
        <w:rPr>
          <w:bCs/>
          <w:kern w:val="16"/>
          <w:szCs w:val="19"/>
        </w:rPr>
        <w:t>)</w:t>
      </w:r>
      <w:r w:rsidRPr="00E219E7">
        <w:rPr>
          <w:bCs/>
          <w:kern w:val="16"/>
          <w:szCs w:val="19"/>
        </w:rPr>
        <w:t xml:space="preserve"> </w:t>
      </w:r>
      <w:r w:rsidRPr="00A94D6C">
        <w:rPr>
          <w:bCs/>
          <w:kern w:val="16"/>
          <w:szCs w:val="19"/>
        </w:rPr>
        <w:t xml:space="preserve">dies </w:t>
      </w:r>
      <w:r w:rsidRPr="00A94D6C">
        <w:rPr>
          <w:bCs/>
          <w:i/>
          <w:iCs/>
          <w:kern w:val="16"/>
          <w:szCs w:val="18"/>
        </w:rPr>
        <w:t>intestate</w:t>
      </w:r>
      <w:r w:rsidRPr="00E219E7">
        <w:rPr>
          <w:bCs/>
          <w:iCs/>
          <w:kern w:val="16"/>
          <w:szCs w:val="18"/>
        </w:rPr>
        <w:t xml:space="preserve"> (</w:t>
      </w:r>
      <w:r w:rsidRPr="00A94D6C">
        <w:rPr>
          <w:bCs/>
          <w:kern w:val="16"/>
          <w:szCs w:val="19"/>
        </w:rPr>
        <w:t>without a will</w:t>
      </w:r>
      <w:r w:rsidRPr="000F1C38">
        <w:rPr>
          <w:bCs/>
          <w:kern w:val="16"/>
          <w:szCs w:val="19"/>
        </w:rPr>
        <w:t>)</w:t>
      </w:r>
      <w:r w:rsidRPr="00E219E7">
        <w:rPr>
          <w:bCs/>
          <w:kern w:val="16"/>
          <w:szCs w:val="19"/>
        </w:rPr>
        <w:t xml:space="preserve"> </w:t>
      </w:r>
      <w:r w:rsidRPr="00A94D6C">
        <w:rPr>
          <w:bCs/>
          <w:kern w:val="16"/>
          <w:szCs w:val="19"/>
        </w:rPr>
        <w:t>the state</w:t>
      </w:r>
      <w:r w:rsidRPr="00651B25">
        <w:rPr>
          <w:bCs/>
          <w:kern w:val="16"/>
          <w:szCs w:val="19"/>
        </w:rPr>
        <w:t>’</w:t>
      </w:r>
      <w:r w:rsidRPr="00A94D6C">
        <w:rPr>
          <w:bCs/>
          <w:kern w:val="16"/>
          <w:szCs w:val="19"/>
        </w:rPr>
        <w:t>s intestate laws get a bit more complicated</w:t>
      </w:r>
      <w:r w:rsidRPr="007863E9">
        <w:rPr>
          <w:bCs/>
          <w:kern w:val="16"/>
          <w:szCs w:val="19"/>
        </w:rPr>
        <w:t>.</w:t>
      </w:r>
      <w:r>
        <w:rPr>
          <w:bCs/>
          <w:kern w:val="16"/>
          <w:szCs w:val="19"/>
        </w:rPr>
        <w:t>”</w:t>
      </w:r>
      <w:r w:rsidRPr="007863E9">
        <w:rPr>
          <w:bCs/>
          <w:kern w:val="16"/>
          <w:szCs w:val="19"/>
        </w:rPr>
        <w:t xml:space="preserve"> </w:t>
      </w:r>
      <w:r w:rsidRPr="00A94D6C">
        <w:rPr>
          <w:bCs/>
          <w:kern w:val="16"/>
          <w:szCs w:val="19"/>
        </w:rPr>
        <w:t>Complications include:</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589D82E7"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The stepchildren of the spouse who dies</w:t>
      </w:r>
      <w:r w:rsidRPr="00E219E7">
        <w:rPr>
          <w:bCs/>
          <w:kern w:val="16"/>
          <w:szCs w:val="19"/>
        </w:rPr>
        <w:t xml:space="preserve"> (</w:t>
      </w:r>
      <w:r w:rsidRPr="00A94D6C">
        <w:rPr>
          <w:bCs/>
          <w:kern w:val="16"/>
          <w:szCs w:val="19"/>
        </w:rPr>
        <w:t>that is</w:t>
      </w:r>
      <w:r w:rsidRPr="007863E9">
        <w:rPr>
          <w:bCs/>
          <w:kern w:val="16"/>
          <w:szCs w:val="19"/>
        </w:rPr>
        <w:t xml:space="preserve">, </w:t>
      </w:r>
      <w:r w:rsidRPr="00A94D6C">
        <w:rPr>
          <w:bCs/>
          <w:kern w:val="16"/>
          <w:szCs w:val="19"/>
        </w:rPr>
        <w:t>the non-blood-related children who aren</w:t>
      </w:r>
      <w:r w:rsidRPr="00651B25">
        <w:rPr>
          <w:bCs/>
          <w:kern w:val="16"/>
          <w:szCs w:val="19"/>
        </w:rPr>
        <w:t>’</w:t>
      </w:r>
      <w:r w:rsidRPr="00A94D6C">
        <w:rPr>
          <w:bCs/>
          <w:kern w:val="16"/>
          <w:szCs w:val="19"/>
        </w:rPr>
        <w:t>t adopted by the person who just died</w:t>
      </w:r>
      <w:r w:rsidRPr="000F1C38">
        <w:rPr>
          <w:bCs/>
          <w:kern w:val="16"/>
          <w:szCs w:val="19"/>
        </w:rPr>
        <w:t>)</w:t>
      </w:r>
      <w:r w:rsidRPr="00E219E7">
        <w:rPr>
          <w:bCs/>
          <w:kern w:val="16"/>
          <w:szCs w:val="19"/>
        </w:rPr>
        <w:t xml:space="preserve"> </w:t>
      </w:r>
      <w:r w:rsidRPr="00A94D6C">
        <w:rPr>
          <w:bCs/>
          <w:kern w:val="16"/>
          <w:szCs w:val="19"/>
        </w:rPr>
        <w:t>likely won</w:t>
      </w:r>
      <w:r w:rsidRPr="00651B25">
        <w:rPr>
          <w:bCs/>
          <w:kern w:val="16"/>
          <w:szCs w:val="19"/>
        </w:rPr>
        <w:t>’</w:t>
      </w:r>
      <w:r w:rsidRPr="00A94D6C">
        <w:rPr>
          <w:bCs/>
          <w:kern w:val="16"/>
          <w:szCs w:val="19"/>
        </w:rPr>
        <w:t>t receive anything under intestate laws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2DB3BA9A"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If most or all of the just-deceased person</w:t>
      </w:r>
      <w:r w:rsidRPr="00651B25">
        <w:rPr>
          <w:bCs/>
          <w:kern w:val="16"/>
          <w:szCs w:val="19"/>
        </w:rPr>
        <w:t>’</w:t>
      </w:r>
      <w:r w:rsidRPr="00A94D6C">
        <w:rPr>
          <w:bCs/>
          <w:kern w:val="16"/>
          <w:szCs w:val="19"/>
        </w:rPr>
        <w:t>s assets are held jointly with their spouse in this subsequent marriage</w:t>
      </w:r>
      <w:r w:rsidRPr="007863E9">
        <w:rPr>
          <w:bCs/>
          <w:kern w:val="16"/>
          <w:szCs w:val="19"/>
        </w:rPr>
        <w:t xml:space="preserve">, </w:t>
      </w:r>
      <w:r w:rsidRPr="00A94D6C">
        <w:rPr>
          <w:bCs/>
          <w:kern w:val="16"/>
          <w:szCs w:val="19"/>
        </w:rPr>
        <w:t>then little or nothing is available to go to that deceased person</w:t>
      </w:r>
      <w:r w:rsidRPr="00651B25">
        <w:rPr>
          <w:bCs/>
          <w:kern w:val="16"/>
          <w:szCs w:val="19"/>
        </w:rPr>
        <w:t>’</w:t>
      </w:r>
      <w:r w:rsidRPr="00A94D6C">
        <w:rPr>
          <w:bCs/>
          <w:kern w:val="16"/>
          <w:szCs w:val="19"/>
        </w:rPr>
        <w:t>s children from a prior marriage</w:t>
      </w:r>
      <w:r w:rsidRPr="007863E9">
        <w:rPr>
          <w:bCs/>
          <w:kern w:val="16"/>
          <w:szCs w:val="19"/>
        </w:rPr>
        <w:t xml:space="preserve">, </w:t>
      </w:r>
      <w:r w:rsidRPr="00A94D6C">
        <w:rPr>
          <w:bCs/>
          <w:kern w:val="16"/>
          <w:szCs w:val="19"/>
        </w:rPr>
        <w:t>even if that had been the plan all along after getting remarried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630A61E3"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if the surviving spouse later dies without a will</w:t>
      </w:r>
      <w:r w:rsidRPr="007863E9">
        <w:rPr>
          <w:bCs/>
          <w:kern w:val="16"/>
          <w:szCs w:val="19"/>
        </w:rPr>
        <w:t xml:space="preserve">, </w:t>
      </w:r>
      <w:r w:rsidRPr="00A94D6C">
        <w:rPr>
          <w:bCs/>
          <w:kern w:val="16"/>
          <w:szCs w:val="19"/>
        </w:rPr>
        <w:t>intestate laws will likely transfer that person</w:t>
      </w:r>
      <w:r w:rsidRPr="00651B25">
        <w:rPr>
          <w:bCs/>
          <w:kern w:val="16"/>
          <w:szCs w:val="19"/>
        </w:rPr>
        <w:t>’</w:t>
      </w:r>
      <w:r w:rsidRPr="00A94D6C">
        <w:rPr>
          <w:bCs/>
          <w:kern w:val="16"/>
          <w:szCs w:val="19"/>
        </w:rPr>
        <w:t>s property to their children</w:t>
      </w:r>
      <w:r w:rsidRPr="00E219E7">
        <w:rPr>
          <w:bCs/>
          <w:iCs/>
          <w:kern w:val="16"/>
          <w:szCs w:val="19"/>
        </w:rPr>
        <w:t>—</w:t>
      </w:r>
      <w:r w:rsidRPr="00A94D6C">
        <w:rPr>
          <w:bCs/>
          <w:kern w:val="16"/>
          <w:szCs w:val="19"/>
        </w:rPr>
        <w:t>including property that was once owned by that person</w:t>
      </w:r>
      <w:r w:rsidRPr="00651B25">
        <w:rPr>
          <w:bCs/>
          <w:kern w:val="16"/>
          <w:szCs w:val="19"/>
        </w:rPr>
        <w:t>’</w:t>
      </w:r>
      <w:r w:rsidRPr="00A94D6C">
        <w:rPr>
          <w:bCs/>
          <w:kern w:val="16"/>
          <w:szCs w:val="19"/>
        </w:rPr>
        <w:t>s deceased spouse</w:t>
      </w:r>
      <w:r>
        <w:rPr>
          <w:bCs/>
          <w:kern w:val="16"/>
          <w:szCs w:val="19"/>
        </w:rPr>
        <w:t>—</w:t>
      </w:r>
      <w:r w:rsidRPr="00A94D6C">
        <w:rPr>
          <w:bCs/>
          <w:kern w:val="16"/>
          <w:szCs w:val="19"/>
        </w:rPr>
        <w:t>meaning that the prior deceased spouse</w:t>
      </w:r>
      <w:r w:rsidRPr="00651B25">
        <w:rPr>
          <w:bCs/>
          <w:kern w:val="16"/>
          <w:szCs w:val="19"/>
        </w:rPr>
        <w:t>’</w:t>
      </w:r>
      <w:r w:rsidRPr="00A94D6C">
        <w:rPr>
          <w:bCs/>
          <w:kern w:val="16"/>
          <w:szCs w:val="19"/>
        </w:rPr>
        <w:t>s children probably get nothing!</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205A274B" w14:textId="77777777" w:rsidR="008C71BA" w:rsidRDefault="008C71BA" w:rsidP="008C71BA">
      <w:pPr>
        <w:pStyle w:val="Style"/>
        <w:widowControl/>
        <w:ind w:left="360"/>
        <w:jc w:val="both"/>
        <w:textAlignment w:val="baseline"/>
        <w:rPr>
          <w:bCs/>
          <w:kern w:val="16"/>
          <w:szCs w:val="19"/>
        </w:rPr>
      </w:pPr>
      <w:r>
        <w:rPr>
          <w:bCs/>
          <w:kern w:val="16"/>
          <w:szCs w:val="19"/>
        </w:rPr>
        <w:t>example</w:t>
      </w:r>
    </w:p>
    <w:p w14:paraId="3DA23C51" w14:textId="77777777" w:rsidR="008C71BA" w:rsidRPr="00887648" w:rsidRDefault="008C71BA" w:rsidP="008C71BA">
      <w:pPr>
        <w:pStyle w:val="Style"/>
        <w:widowControl/>
        <w:ind w:left="720"/>
        <w:jc w:val="both"/>
        <w:textAlignment w:val="baseline"/>
        <w:rPr>
          <w:bCs/>
          <w:iCs/>
          <w:kern w:val="16"/>
          <w:szCs w:val="19"/>
        </w:rPr>
      </w:pPr>
      <w:r>
        <w:rPr>
          <w:bCs/>
          <w:kern w:val="16"/>
          <w:szCs w:val="19"/>
        </w:rPr>
        <w:t>“</w:t>
      </w:r>
      <w:r w:rsidRPr="00A94D6C">
        <w:rPr>
          <w:bCs/>
          <w:kern w:val="16"/>
          <w:szCs w:val="19"/>
        </w:rPr>
        <w:t>Even with valid wills that keep intestate laws at bay</w:t>
      </w:r>
      <w:r w:rsidRPr="007863E9">
        <w:rPr>
          <w:bCs/>
          <w:kern w:val="16"/>
          <w:szCs w:val="19"/>
        </w:rPr>
        <w:t xml:space="preserve">, </w:t>
      </w:r>
      <w:r w:rsidRPr="00A94D6C">
        <w:rPr>
          <w:bCs/>
          <w:kern w:val="16"/>
          <w:szCs w:val="19"/>
        </w:rPr>
        <w:t>children from multiple families complicate matters</w:t>
      </w:r>
      <w:r w:rsidRPr="007863E9">
        <w:rPr>
          <w:bCs/>
          <w:kern w:val="16"/>
          <w:szCs w:val="19"/>
        </w:rPr>
        <w:t xml:space="preserve">. </w:t>
      </w:r>
      <w:r w:rsidRPr="00A94D6C">
        <w:rPr>
          <w:bCs/>
          <w:kern w:val="16"/>
          <w:szCs w:val="19"/>
        </w:rPr>
        <w:t>Suppose each spouse has a will</w:t>
      </w:r>
      <w:r w:rsidRPr="007863E9">
        <w:rPr>
          <w:bCs/>
          <w:kern w:val="16"/>
          <w:szCs w:val="19"/>
        </w:rPr>
        <w:t xml:space="preserve">, </w:t>
      </w:r>
      <w:r w:rsidRPr="00A94D6C">
        <w:rPr>
          <w:bCs/>
          <w:kern w:val="16"/>
          <w:szCs w:val="19"/>
        </w:rPr>
        <w:t>and both wills provide for some mutually agreed equitable distribution among all the children from all family combinations</w:t>
      </w:r>
      <w:r w:rsidRPr="00615F34">
        <w:rPr>
          <w:bCs/>
          <w:kern w:val="16"/>
          <w:szCs w:val="19"/>
        </w:rPr>
        <w:t xml:space="preserve">: </w:t>
      </w:r>
      <w:r w:rsidRPr="00A94D6C">
        <w:rPr>
          <w:bCs/>
          <w:kern w:val="16"/>
          <w:szCs w:val="19"/>
        </w:rPr>
        <w:t>one spouse</w:t>
      </w:r>
      <w:r w:rsidRPr="00651B25">
        <w:rPr>
          <w:bCs/>
          <w:kern w:val="16"/>
          <w:szCs w:val="19"/>
        </w:rPr>
        <w:t>’</w:t>
      </w:r>
      <w:r w:rsidRPr="00A94D6C">
        <w:rPr>
          <w:bCs/>
          <w:kern w:val="16"/>
          <w:szCs w:val="19"/>
        </w:rPr>
        <w:t>s children from a prior marriage</w:t>
      </w:r>
      <w:r w:rsidRPr="007863E9">
        <w:rPr>
          <w:bCs/>
          <w:kern w:val="16"/>
          <w:szCs w:val="19"/>
        </w:rPr>
        <w:t xml:space="preserve">, </w:t>
      </w:r>
      <w:r w:rsidRPr="00A94D6C">
        <w:rPr>
          <w:bCs/>
          <w:kern w:val="16"/>
          <w:szCs w:val="19"/>
        </w:rPr>
        <w:t>the other spouse</w:t>
      </w:r>
      <w:r w:rsidRPr="00651B25">
        <w:rPr>
          <w:bCs/>
          <w:kern w:val="16"/>
          <w:szCs w:val="19"/>
        </w:rPr>
        <w:t>’</w:t>
      </w:r>
      <w:r w:rsidRPr="00A94D6C">
        <w:rPr>
          <w:bCs/>
          <w:kern w:val="16"/>
          <w:szCs w:val="19"/>
        </w:rPr>
        <w:t>s children from a prior marriage</w:t>
      </w:r>
      <w:r w:rsidRPr="007863E9">
        <w:rPr>
          <w:bCs/>
          <w:kern w:val="16"/>
          <w:szCs w:val="19"/>
        </w:rPr>
        <w:t xml:space="preserve">, </w:t>
      </w:r>
      <w:r w:rsidRPr="00A94D6C">
        <w:rPr>
          <w:bCs/>
          <w:kern w:val="16"/>
          <w:szCs w:val="19"/>
        </w:rPr>
        <w:t>and their joint children from their current marriage</w:t>
      </w:r>
      <w:r w:rsidRPr="007863E9">
        <w:rPr>
          <w:bCs/>
          <w:kern w:val="16"/>
          <w:szCs w:val="19"/>
        </w:rPr>
        <w:t xml:space="preserve">. </w:t>
      </w:r>
      <w:r w:rsidRPr="00A94D6C">
        <w:rPr>
          <w:bCs/>
          <w:kern w:val="16"/>
          <w:szCs w:val="19"/>
        </w:rPr>
        <w:t>But suppose one spouse dies first</w:t>
      </w:r>
      <w:r w:rsidRPr="007863E9">
        <w:rPr>
          <w:bCs/>
          <w:kern w:val="16"/>
          <w:szCs w:val="19"/>
        </w:rPr>
        <w:t xml:space="preserve">. </w:t>
      </w:r>
      <w:r w:rsidRPr="00A94D6C">
        <w:rPr>
          <w:bCs/>
          <w:kern w:val="16"/>
          <w:szCs w:val="19"/>
        </w:rPr>
        <w:t>What prevents the surviving spouse from changing their will afterward to cut out the deceased spouse</w:t>
      </w:r>
      <w:r w:rsidRPr="00651B25">
        <w:rPr>
          <w:bCs/>
          <w:kern w:val="16"/>
          <w:szCs w:val="19"/>
        </w:rPr>
        <w:t>’</w:t>
      </w:r>
      <w:r w:rsidRPr="00A94D6C">
        <w:rPr>
          <w:bCs/>
          <w:kern w:val="16"/>
          <w:szCs w:val="19"/>
        </w:rPr>
        <w:t>s children? Nothing!</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13F0C1A0" w14:textId="77777777" w:rsidR="008C71BA" w:rsidRDefault="008C71BA" w:rsidP="008C71BA">
      <w:pPr>
        <w:pStyle w:val="Style"/>
        <w:widowControl/>
        <w:ind w:left="360"/>
        <w:jc w:val="both"/>
        <w:textAlignment w:val="baseline"/>
        <w:rPr>
          <w:bCs/>
          <w:kern w:val="16"/>
          <w:szCs w:val="19"/>
        </w:rPr>
      </w:pPr>
      <w:r>
        <w:rPr>
          <w:bCs/>
          <w:kern w:val="16"/>
          <w:szCs w:val="19"/>
        </w:rPr>
        <w:t>a</w:t>
      </w:r>
      <w:r w:rsidRPr="00A94D6C">
        <w:rPr>
          <w:bCs/>
          <w:kern w:val="16"/>
          <w:szCs w:val="19"/>
        </w:rPr>
        <w:t>doption</w:t>
      </w:r>
    </w:p>
    <w:p w14:paraId="1640D492" w14:textId="77777777" w:rsidR="008C71BA" w:rsidRDefault="008C71BA" w:rsidP="008C71BA">
      <w:pPr>
        <w:pStyle w:val="Style"/>
        <w:widowControl/>
        <w:ind w:left="720"/>
        <w:jc w:val="both"/>
        <w:textAlignment w:val="baseline"/>
        <w:rPr>
          <w:bCs/>
          <w:kern w:val="16"/>
          <w:szCs w:val="19"/>
        </w:rPr>
      </w:pPr>
      <w:r w:rsidRPr="00A94D6C">
        <w:rPr>
          <w:bCs/>
          <w:kern w:val="16"/>
          <w:szCs w:val="19"/>
        </w:rPr>
        <w:t>A</w:t>
      </w:r>
      <w:r>
        <w:rPr>
          <w:bCs/>
          <w:kern w:val="16"/>
          <w:szCs w:val="19"/>
        </w:rPr>
        <w:t>n a</w:t>
      </w:r>
      <w:r w:rsidRPr="00A94D6C">
        <w:rPr>
          <w:bCs/>
          <w:kern w:val="16"/>
          <w:szCs w:val="19"/>
        </w:rPr>
        <w:t>dopt</w:t>
      </w:r>
      <w:r>
        <w:rPr>
          <w:bCs/>
          <w:kern w:val="16"/>
          <w:szCs w:val="19"/>
        </w:rPr>
        <w:t>ee</w:t>
      </w:r>
      <w:r w:rsidRPr="00A94D6C">
        <w:rPr>
          <w:bCs/>
          <w:kern w:val="16"/>
          <w:szCs w:val="19"/>
        </w:rPr>
        <w:t xml:space="preserve"> </w:t>
      </w:r>
      <w:r>
        <w:rPr>
          <w:bCs/>
          <w:kern w:val="16"/>
          <w:szCs w:val="19"/>
        </w:rPr>
        <w:t>may be “</w:t>
      </w:r>
      <w:r w:rsidRPr="00A94D6C">
        <w:rPr>
          <w:bCs/>
          <w:kern w:val="16"/>
          <w:szCs w:val="19"/>
        </w:rPr>
        <w:t>from an orphanage across town or from another country</w:t>
      </w:r>
      <w:r w:rsidRPr="007863E9">
        <w:rPr>
          <w:bCs/>
          <w:kern w:val="16"/>
          <w:szCs w:val="19"/>
        </w:rPr>
        <w:t xml:space="preserve">, </w:t>
      </w:r>
      <w:r w:rsidRPr="00A94D6C">
        <w:rPr>
          <w:bCs/>
          <w:kern w:val="16"/>
          <w:szCs w:val="19"/>
        </w:rPr>
        <w:t xml:space="preserve">or </w:t>
      </w:r>
      <w:r>
        <w:rPr>
          <w:bCs/>
          <w:kern w:val="16"/>
          <w:szCs w:val="19"/>
        </w:rPr>
        <w:t xml:space="preserve">. . . </w:t>
      </w:r>
      <w:r w:rsidRPr="00A94D6C">
        <w:rPr>
          <w:bCs/>
          <w:kern w:val="16"/>
          <w:szCs w:val="19"/>
        </w:rPr>
        <w:t>the biological child of your new spouse</w:t>
      </w:r>
      <w:r>
        <w:rPr>
          <w:bCs/>
          <w:kern w:val="16"/>
          <w:szCs w:val="19"/>
        </w:rPr>
        <w:t xml:space="preserve"> . . .” (Simon and </w:t>
      </w:r>
      <w:proofErr w:type="spellStart"/>
      <w:r>
        <w:rPr>
          <w:bCs/>
          <w:kern w:val="16"/>
          <w:szCs w:val="19"/>
        </w:rPr>
        <w:t>Mashinski</w:t>
      </w:r>
      <w:proofErr w:type="spellEnd"/>
      <w:r>
        <w:rPr>
          <w:bCs/>
          <w:kern w:val="16"/>
          <w:szCs w:val="19"/>
        </w:rPr>
        <w:t xml:space="preserve"> 321)</w:t>
      </w:r>
    </w:p>
    <w:p w14:paraId="5027966B" w14:textId="77777777" w:rsidR="008C71BA" w:rsidRPr="00887648" w:rsidRDefault="008C71BA" w:rsidP="008C71BA">
      <w:pPr>
        <w:pStyle w:val="Style"/>
        <w:widowControl/>
        <w:ind w:left="720"/>
        <w:jc w:val="both"/>
        <w:textAlignment w:val="baseline"/>
        <w:rPr>
          <w:bCs/>
          <w:iCs/>
          <w:kern w:val="16"/>
          <w:szCs w:val="19"/>
        </w:rPr>
      </w:pPr>
      <w:r>
        <w:rPr>
          <w:bCs/>
          <w:kern w:val="16"/>
          <w:szCs w:val="19"/>
        </w:rPr>
        <w:t xml:space="preserve">“. . . </w:t>
      </w:r>
      <w:r w:rsidRPr="00A94D6C">
        <w:rPr>
          <w:bCs/>
          <w:kern w:val="16"/>
          <w:szCs w:val="19"/>
        </w:rPr>
        <w:t>the law treats the child the same as if they were born to you</w:t>
      </w:r>
      <w:r w:rsidRPr="007863E9">
        <w:rPr>
          <w:bCs/>
          <w:kern w:val="16"/>
          <w:szCs w:val="19"/>
        </w:rPr>
        <w:t xml:space="preserve">. </w:t>
      </w:r>
      <w:r w:rsidRPr="00A94D6C">
        <w:rPr>
          <w:bCs/>
          <w:kern w:val="16"/>
          <w:szCs w:val="19"/>
        </w:rPr>
        <w:t>Furthermore</w:t>
      </w:r>
      <w:r w:rsidRPr="007863E9">
        <w:rPr>
          <w:bCs/>
          <w:kern w:val="16"/>
          <w:szCs w:val="19"/>
        </w:rPr>
        <w:t xml:space="preserve">, </w:t>
      </w:r>
      <w:r w:rsidRPr="00A94D6C">
        <w:rPr>
          <w:bCs/>
          <w:kern w:val="16"/>
          <w:szCs w:val="19"/>
        </w:rPr>
        <w:t>the court no longer considers the child to be a member of their former family</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321)</w:t>
      </w:r>
    </w:p>
    <w:p w14:paraId="19C25540" w14:textId="77777777" w:rsidR="008C71BA" w:rsidRPr="00887648" w:rsidRDefault="008C71BA" w:rsidP="008C71BA">
      <w:pPr>
        <w:pStyle w:val="Style"/>
        <w:widowControl/>
        <w:ind w:left="720"/>
        <w:jc w:val="both"/>
        <w:textAlignment w:val="baseline"/>
        <w:rPr>
          <w:bCs/>
          <w:iCs/>
          <w:kern w:val="16"/>
          <w:szCs w:val="18"/>
        </w:rPr>
      </w:pPr>
      <w:r>
        <w:rPr>
          <w:bCs/>
          <w:kern w:val="16"/>
          <w:szCs w:val="19"/>
        </w:rPr>
        <w:t>And “</w:t>
      </w:r>
      <w:r w:rsidRPr="00A94D6C">
        <w:rPr>
          <w:bCs/>
          <w:kern w:val="16"/>
          <w:szCs w:val="18"/>
        </w:rPr>
        <w:t>your adopted child has no claim on their biological parents</w:t>
      </w:r>
      <w:r w:rsidRPr="00651B25">
        <w:rPr>
          <w:bCs/>
          <w:kern w:val="16"/>
          <w:szCs w:val="18"/>
        </w:rPr>
        <w:t>’</w:t>
      </w:r>
      <w:r w:rsidRPr="00A94D6C">
        <w:rPr>
          <w:bCs/>
          <w:kern w:val="16"/>
          <w:szCs w:val="18"/>
        </w:rPr>
        <w:t xml:space="preserve"> estates</w:t>
      </w:r>
      <w:r w:rsidRPr="007863E9">
        <w:rPr>
          <w:bCs/>
          <w:kern w:val="16"/>
          <w:szCs w:val="18"/>
        </w:rPr>
        <w:t>.</w:t>
      </w:r>
      <w:r>
        <w:rPr>
          <w:bCs/>
          <w:kern w:val="16"/>
          <w:szCs w:val="19"/>
        </w:rPr>
        <w:t xml:space="preserve">” (Simon and </w:t>
      </w:r>
      <w:proofErr w:type="spellStart"/>
      <w:r>
        <w:rPr>
          <w:bCs/>
          <w:kern w:val="16"/>
          <w:szCs w:val="19"/>
        </w:rPr>
        <w:t>Mashinski</w:t>
      </w:r>
      <w:proofErr w:type="spellEnd"/>
      <w:r>
        <w:rPr>
          <w:bCs/>
          <w:kern w:val="16"/>
          <w:szCs w:val="19"/>
        </w:rPr>
        <w:t xml:space="preserve"> 322)</w:t>
      </w:r>
    </w:p>
    <w:p w14:paraId="4F4D2B93" w14:textId="77777777" w:rsidR="008C71BA" w:rsidRDefault="008C71BA" w:rsidP="008C71BA">
      <w:pPr>
        <w:pStyle w:val="Style"/>
        <w:widowControl/>
        <w:jc w:val="both"/>
        <w:textAlignment w:val="baseline"/>
        <w:rPr>
          <w:rFonts w:eastAsia="Arial" w:cs="Arial"/>
          <w:bCs/>
          <w:kern w:val="16"/>
        </w:rPr>
      </w:pPr>
    </w:p>
    <w:p w14:paraId="5E8D9080" w14:textId="77777777" w:rsidR="008C71BA" w:rsidRPr="00887648" w:rsidRDefault="008C71BA" w:rsidP="008C71BA">
      <w:pPr>
        <w:pStyle w:val="Style"/>
        <w:widowControl/>
        <w:jc w:val="both"/>
        <w:textAlignment w:val="baseline"/>
        <w:rPr>
          <w:rFonts w:eastAsia="Arial" w:cs="Arial"/>
          <w:bCs/>
          <w:iCs/>
          <w:kern w:val="16"/>
        </w:rPr>
      </w:pPr>
      <w:r>
        <w:rPr>
          <w:rFonts w:eastAsia="Arial" w:cs="Arial"/>
          <w:bCs/>
          <w:kern w:val="16"/>
        </w:rPr>
        <w:t>m</w:t>
      </w:r>
      <w:r w:rsidRPr="00A94D6C">
        <w:rPr>
          <w:rFonts w:eastAsia="Arial" w:cs="Arial"/>
          <w:bCs/>
          <w:kern w:val="16"/>
        </w:rPr>
        <w:t>aking different choices for children and your estate</w:t>
      </w:r>
    </w:p>
    <w:p w14:paraId="77ED6021" w14:textId="77777777" w:rsidR="008C71BA" w:rsidRPr="00887648" w:rsidRDefault="008C71BA" w:rsidP="008C71BA">
      <w:pPr>
        <w:pStyle w:val="Style"/>
        <w:widowControl/>
        <w:ind w:left="360"/>
        <w:jc w:val="both"/>
        <w:textAlignment w:val="baseline"/>
        <w:rPr>
          <w:bCs/>
          <w:iCs/>
          <w:kern w:val="16"/>
          <w:szCs w:val="18"/>
        </w:rPr>
      </w:pPr>
      <w:r>
        <w:rPr>
          <w:bCs/>
          <w:kern w:val="16"/>
          <w:szCs w:val="19"/>
        </w:rPr>
        <w:t>“</w:t>
      </w:r>
      <w:r w:rsidRPr="00A94D6C">
        <w:rPr>
          <w:bCs/>
          <w:kern w:val="16"/>
          <w:szCs w:val="18"/>
        </w:rPr>
        <w:t>You can override inheritance laws for various parent-child relationships</w:t>
      </w:r>
      <w:r w:rsidRPr="00E219E7">
        <w:rPr>
          <w:bCs/>
          <w:kern w:val="16"/>
          <w:szCs w:val="18"/>
        </w:rPr>
        <w:t xml:space="preserve"> (</w:t>
      </w:r>
      <w:r w:rsidRPr="00A94D6C">
        <w:rPr>
          <w:bCs/>
          <w:kern w:val="16"/>
          <w:szCs w:val="18"/>
        </w:rPr>
        <w:t>biological children</w:t>
      </w:r>
      <w:r w:rsidRPr="007863E9">
        <w:rPr>
          <w:bCs/>
          <w:kern w:val="16"/>
          <w:szCs w:val="18"/>
        </w:rPr>
        <w:t xml:space="preserve">, </w:t>
      </w:r>
      <w:r w:rsidRPr="00A94D6C">
        <w:rPr>
          <w:bCs/>
          <w:kern w:val="16"/>
          <w:szCs w:val="18"/>
        </w:rPr>
        <w:t>stepchildren</w:t>
      </w:r>
      <w:r w:rsidRPr="007863E9">
        <w:rPr>
          <w:bCs/>
          <w:kern w:val="16"/>
          <w:szCs w:val="18"/>
        </w:rPr>
        <w:t xml:space="preserve">, </w:t>
      </w:r>
      <w:r w:rsidRPr="00A94D6C">
        <w:rPr>
          <w:bCs/>
          <w:kern w:val="16"/>
          <w:szCs w:val="18"/>
        </w:rPr>
        <w:t>and so on</w:t>
      </w:r>
      <w:r w:rsidRPr="000F1C38">
        <w:rPr>
          <w:bCs/>
          <w:kern w:val="16"/>
          <w:szCs w:val="18"/>
        </w:rPr>
        <w:t>)</w:t>
      </w:r>
      <w:r w:rsidRPr="00E219E7">
        <w:rPr>
          <w:bCs/>
          <w:kern w:val="16"/>
          <w:szCs w:val="18"/>
        </w:rPr>
        <w:t xml:space="preserve"> </w:t>
      </w:r>
      <w:r w:rsidRPr="00A94D6C">
        <w:rPr>
          <w:bCs/>
          <w:kern w:val="16"/>
          <w:szCs w:val="18"/>
        </w:rPr>
        <w:t>if you want</w:t>
      </w:r>
      <w:r w:rsidRPr="007863E9">
        <w:rPr>
          <w:bCs/>
          <w:kern w:val="16"/>
          <w:szCs w:val="18"/>
        </w:rPr>
        <w:t xml:space="preserve">. </w:t>
      </w:r>
      <w:r w:rsidRPr="00A94D6C">
        <w:rPr>
          <w:bCs/>
          <w:kern w:val="16"/>
          <w:szCs w:val="18"/>
        </w:rPr>
        <w:t>In order to do so fairly easily in your will</w:t>
      </w:r>
      <w:r w:rsidRPr="007863E9">
        <w:rPr>
          <w:bCs/>
          <w:kern w:val="16"/>
          <w:szCs w:val="18"/>
        </w:rPr>
        <w:t xml:space="preserve">, </w:t>
      </w:r>
      <w:r w:rsidRPr="00A94D6C">
        <w:rPr>
          <w:bCs/>
          <w:kern w:val="16"/>
          <w:szCs w:val="18"/>
        </w:rPr>
        <w:t>you can use estate-planning mechanisms</w:t>
      </w:r>
      <w:r w:rsidRPr="007863E9">
        <w:rPr>
          <w:bCs/>
          <w:kern w:val="16"/>
          <w:szCs w:val="18"/>
        </w:rPr>
        <w:t xml:space="preserve">, </w:t>
      </w:r>
      <w:r w:rsidRPr="00A94D6C">
        <w:rPr>
          <w:bCs/>
          <w:kern w:val="16"/>
          <w:szCs w:val="18"/>
        </w:rPr>
        <w:t>such as trusts</w:t>
      </w:r>
      <w:r>
        <w:rPr>
          <w:bCs/>
          <w:kern w:val="16"/>
          <w:szCs w:val="18"/>
        </w:rPr>
        <w:t xml:space="preserve"> [</w:t>
      </w:r>
      <w:proofErr w:type="spellStart"/>
      <w:r>
        <w:rPr>
          <w:bCs/>
          <w:kern w:val="16"/>
          <w:szCs w:val="18"/>
        </w:rPr>
        <w:t>ch.</w:t>
      </w:r>
      <w:proofErr w:type="spellEnd"/>
      <w:r>
        <w:rPr>
          <w:bCs/>
          <w:kern w:val="16"/>
          <w:szCs w:val="18"/>
        </w:rPr>
        <w:t xml:space="preserve"> 7]</w:t>
      </w:r>
      <w:r w:rsidRPr="00A94D6C">
        <w:rPr>
          <w:bCs/>
          <w:kern w:val="16"/>
          <w:szCs w:val="18"/>
        </w:rPr>
        <w:t xml:space="preserve"> and life insurance death benefit proceeds</w:t>
      </w:r>
      <w:r w:rsidRPr="00E219E7">
        <w:rPr>
          <w:bCs/>
          <w:kern w:val="16"/>
          <w:szCs w:val="18"/>
        </w:rPr>
        <w:t xml:space="preserve"> </w:t>
      </w:r>
      <w:r>
        <w:rPr>
          <w:bCs/>
          <w:kern w:val="16"/>
          <w:szCs w:val="18"/>
        </w:rPr>
        <w:t>[</w:t>
      </w:r>
      <w:proofErr w:type="spellStart"/>
      <w:r>
        <w:rPr>
          <w:bCs/>
          <w:kern w:val="16"/>
          <w:szCs w:val="18"/>
        </w:rPr>
        <w:t>ch.</w:t>
      </w:r>
      <w:proofErr w:type="spellEnd"/>
      <w:r>
        <w:rPr>
          <w:bCs/>
          <w:kern w:val="16"/>
          <w:szCs w:val="18"/>
        </w:rPr>
        <w:t xml:space="preserve"> 17]</w:t>
      </w:r>
      <w:r w:rsidRPr="007863E9">
        <w:rPr>
          <w:bCs/>
          <w:kern w:val="16"/>
          <w:szCs w:val="18"/>
        </w:rPr>
        <w:t xml:space="preserve">. </w:t>
      </w:r>
      <w:r>
        <w:rPr>
          <w:bCs/>
          <w:kern w:val="16"/>
          <w:szCs w:val="18"/>
        </w:rPr>
        <w:t xml:space="preserve">. . . </w:t>
      </w:r>
      <w:r w:rsidRPr="00A94D6C">
        <w:rPr>
          <w:bCs/>
          <w:kern w:val="16"/>
          <w:szCs w:val="18"/>
        </w:rPr>
        <w:t>think ahead</w:t>
      </w:r>
      <w:r w:rsidRPr="00E219E7">
        <w:rPr>
          <w:bCs/>
          <w:iCs/>
          <w:kern w:val="16"/>
          <w:szCs w:val="18"/>
        </w:rPr>
        <w:t>—</w:t>
      </w:r>
      <w:r w:rsidRPr="00A94D6C">
        <w:rPr>
          <w:bCs/>
          <w:kern w:val="16"/>
          <w:szCs w:val="18"/>
        </w:rPr>
        <w:t>particularly for stepchildren and adopted children</w:t>
      </w:r>
      <w:r w:rsidRPr="00E219E7">
        <w:rPr>
          <w:bCs/>
          <w:iCs/>
          <w:kern w:val="16"/>
          <w:szCs w:val="18"/>
        </w:rPr>
        <w:t>—</w:t>
      </w:r>
      <w:r w:rsidRPr="00A94D6C">
        <w:rPr>
          <w:bCs/>
          <w:kern w:val="16"/>
          <w:szCs w:val="18"/>
        </w:rPr>
        <w:t>and consider how to counter any possible complications</w:t>
      </w:r>
      <w:r w:rsidRPr="007863E9">
        <w:rPr>
          <w:bCs/>
          <w:kern w:val="16"/>
          <w:szCs w:val="18"/>
        </w:rPr>
        <w:t xml:space="preserve">, </w:t>
      </w:r>
      <w:r w:rsidRPr="00A94D6C">
        <w:rPr>
          <w:bCs/>
          <w:kern w:val="16"/>
          <w:szCs w:val="18"/>
        </w:rPr>
        <w:t>such as your surviving spouse changing their will after you die to cut out your children from your first marriage</w:t>
      </w:r>
      <w:r w:rsidRPr="007863E9">
        <w:rPr>
          <w:bCs/>
          <w:kern w:val="16"/>
          <w:szCs w:val="18"/>
        </w:rPr>
        <w:t>.</w:t>
      </w:r>
      <w:r>
        <w:rPr>
          <w:bCs/>
          <w:kern w:val="16"/>
          <w:szCs w:val="19"/>
        </w:rPr>
        <w:t xml:space="preserve">” (Simon and </w:t>
      </w:r>
      <w:proofErr w:type="spellStart"/>
      <w:r>
        <w:rPr>
          <w:bCs/>
          <w:kern w:val="16"/>
          <w:szCs w:val="19"/>
        </w:rPr>
        <w:t>Mashinski</w:t>
      </w:r>
      <w:proofErr w:type="spellEnd"/>
      <w:r>
        <w:rPr>
          <w:bCs/>
          <w:kern w:val="16"/>
          <w:szCs w:val="19"/>
        </w:rPr>
        <w:t xml:space="preserve"> 322)</w:t>
      </w:r>
    </w:p>
    <w:p w14:paraId="688DC5D3" w14:textId="77777777" w:rsidR="008C71BA" w:rsidRPr="00887648" w:rsidRDefault="008C71BA" w:rsidP="008C71BA">
      <w:pPr>
        <w:pStyle w:val="Style"/>
        <w:widowControl/>
        <w:ind w:left="720"/>
        <w:jc w:val="both"/>
        <w:textAlignment w:val="baseline"/>
        <w:rPr>
          <w:bCs/>
          <w:iCs/>
          <w:kern w:val="16"/>
          <w:szCs w:val="18"/>
        </w:rPr>
      </w:pPr>
      <w:r>
        <w:rPr>
          <w:bCs/>
          <w:kern w:val="16"/>
          <w:szCs w:val="19"/>
        </w:rPr>
        <w:t>“</w:t>
      </w:r>
      <w:r w:rsidRPr="00A94D6C">
        <w:rPr>
          <w:rFonts w:eastAsia="Arial" w:cs="Arial"/>
          <w:bCs/>
          <w:kern w:val="16"/>
          <w:szCs w:val="16"/>
        </w:rPr>
        <w:t>Use gifts</w:t>
      </w:r>
      <w:r w:rsidRPr="007863E9">
        <w:rPr>
          <w:rFonts w:eastAsia="Arial" w:cs="Arial"/>
          <w:bCs/>
          <w:kern w:val="16"/>
          <w:szCs w:val="16"/>
        </w:rPr>
        <w:t xml:space="preserve">. </w:t>
      </w:r>
      <w:r w:rsidRPr="00A94D6C">
        <w:rPr>
          <w:bCs/>
          <w:kern w:val="16"/>
          <w:szCs w:val="18"/>
        </w:rPr>
        <w:t>If your estate-planning strategy includes giving gifts to your children</w:t>
      </w:r>
      <w:r w:rsidRPr="00E219E7">
        <w:rPr>
          <w:bCs/>
          <w:kern w:val="16"/>
          <w:szCs w:val="18"/>
        </w:rPr>
        <w:t xml:space="preserve"> (</w:t>
      </w:r>
      <w:r w:rsidRPr="00A94D6C">
        <w:rPr>
          <w:bCs/>
          <w:kern w:val="16"/>
          <w:szCs w:val="18"/>
        </w:rPr>
        <w:t>and possibly other people</w:t>
      </w:r>
      <w:r w:rsidRPr="000F1C38">
        <w:rPr>
          <w:bCs/>
          <w:kern w:val="16"/>
          <w:szCs w:val="18"/>
        </w:rPr>
        <w:t>),</w:t>
      </w:r>
      <w:r w:rsidRPr="007863E9">
        <w:rPr>
          <w:bCs/>
          <w:kern w:val="16"/>
          <w:szCs w:val="18"/>
        </w:rPr>
        <w:t xml:space="preserve"> </w:t>
      </w:r>
      <w:r w:rsidRPr="00A94D6C">
        <w:rPr>
          <w:bCs/>
          <w:kern w:val="16"/>
          <w:szCs w:val="18"/>
        </w:rPr>
        <w:t>you can also give gifts to your stepchildren</w:t>
      </w:r>
      <w:r w:rsidRPr="007863E9">
        <w:rPr>
          <w:bCs/>
          <w:kern w:val="16"/>
          <w:szCs w:val="18"/>
        </w:rPr>
        <w:t xml:space="preserve">. </w:t>
      </w:r>
      <w:r>
        <w:rPr>
          <w:bCs/>
          <w:kern w:val="16"/>
          <w:szCs w:val="18"/>
        </w:rPr>
        <w:t xml:space="preserve">. . . </w:t>
      </w:r>
      <w:r w:rsidRPr="00A94D6C">
        <w:rPr>
          <w:bCs/>
          <w:kern w:val="16"/>
          <w:szCs w:val="18"/>
        </w:rPr>
        <w:t>keeping the amounts of those gifts below the gift tax radar</w:t>
      </w:r>
      <w:r w:rsidRPr="00E219E7">
        <w:rPr>
          <w:bCs/>
          <w:kern w:val="16"/>
          <w:szCs w:val="18"/>
        </w:rPr>
        <w:t xml:space="preserve"> (</w:t>
      </w:r>
      <w:r w:rsidRPr="00A94D6C">
        <w:rPr>
          <w:bCs/>
          <w:kern w:val="16"/>
          <w:szCs w:val="18"/>
        </w:rPr>
        <w:t>the annual exemption amount</w:t>
      </w:r>
      <w:r w:rsidRPr="000F1C38">
        <w:rPr>
          <w:bCs/>
          <w:kern w:val="16"/>
          <w:szCs w:val="18"/>
        </w:rPr>
        <w:t>)</w:t>
      </w:r>
      <w:r w:rsidRPr="007863E9">
        <w:rPr>
          <w:bCs/>
          <w:kern w:val="16"/>
          <w:szCs w:val="18"/>
        </w:rPr>
        <w:t>.</w:t>
      </w:r>
      <w:r>
        <w:rPr>
          <w:bCs/>
          <w:kern w:val="16"/>
          <w:szCs w:val="19"/>
        </w:rPr>
        <w:t xml:space="preserve">” (Simon and </w:t>
      </w:r>
      <w:proofErr w:type="spellStart"/>
      <w:r>
        <w:rPr>
          <w:bCs/>
          <w:kern w:val="16"/>
          <w:szCs w:val="19"/>
        </w:rPr>
        <w:t>Mashinski</w:t>
      </w:r>
      <w:proofErr w:type="spellEnd"/>
      <w:r>
        <w:rPr>
          <w:bCs/>
          <w:kern w:val="16"/>
          <w:szCs w:val="19"/>
        </w:rPr>
        <w:t xml:space="preserve"> 322)</w:t>
      </w:r>
    </w:p>
    <w:p w14:paraId="21EB28F7" w14:textId="77777777" w:rsidR="008C71BA" w:rsidRDefault="008C71BA" w:rsidP="008C71BA">
      <w:pPr>
        <w:pStyle w:val="Style"/>
        <w:widowControl/>
        <w:jc w:val="both"/>
        <w:textAlignment w:val="baseline"/>
        <w:rPr>
          <w:rFonts w:eastAsia="Arial" w:cs="Arial"/>
          <w:bCs/>
          <w:kern w:val="16"/>
          <w:szCs w:val="27"/>
        </w:rPr>
      </w:pPr>
    </w:p>
    <w:p w14:paraId="558F4221" w14:textId="77777777" w:rsidR="008C71BA" w:rsidRPr="00887648" w:rsidRDefault="008C71BA" w:rsidP="008C71BA">
      <w:pPr>
        <w:pStyle w:val="Style"/>
        <w:widowControl/>
        <w:jc w:val="both"/>
        <w:textAlignment w:val="baseline"/>
        <w:rPr>
          <w:rFonts w:eastAsia="Arial" w:cs="Arial"/>
          <w:bCs/>
          <w:iCs/>
          <w:kern w:val="16"/>
          <w:szCs w:val="27"/>
        </w:rPr>
      </w:pPr>
      <w:r w:rsidRPr="00A94D6C">
        <w:rPr>
          <w:rFonts w:eastAsia="Arial" w:cs="Arial"/>
          <w:bCs/>
          <w:kern w:val="16"/>
          <w:szCs w:val="27"/>
        </w:rPr>
        <w:t>estate-related taxes and stepchildren</w:t>
      </w:r>
    </w:p>
    <w:p w14:paraId="73E8C0E1" w14:textId="77777777" w:rsidR="008C71BA" w:rsidRPr="00887648" w:rsidRDefault="008C71BA" w:rsidP="008C71BA">
      <w:pPr>
        <w:pStyle w:val="Style"/>
        <w:widowControl/>
        <w:ind w:left="360"/>
        <w:jc w:val="both"/>
        <w:textAlignment w:val="baseline"/>
        <w:rPr>
          <w:bCs/>
          <w:iCs/>
          <w:kern w:val="16"/>
          <w:szCs w:val="18"/>
        </w:rPr>
      </w:pPr>
      <w:r>
        <w:rPr>
          <w:bCs/>
          <w:kern w:val="16"/>
          <w:szCs w:val="19"/>
        </w:rPr>
        <w:t>“</w:t>
      </w:r>
      <w:r w:rsidRPr="00A94D6C">
        <w:rPr>
          <w:bCs/>
          <w:kern w:val="16"/>
          <w:szCs w:val="18"/>
        </w:rPr>
        <w:t>Make sure to work with your attorney to understand laws and rules relating to transferring property to your stepchildren</w:t>
      </w:r>
      <w:r w:rsidRPr="007863E9">
        <w:rPr>
          <w:bCs/>
          <w:kern w:val="16"/>
          <w:szCs w:val="18"/>
        </w:rPr>
        <w:t xml:space="preserve">, </w:t>
      </w:r>
      <w:r w:rsidRPr="00A94D6C">
        <w:rPr>
          <w:bCs/>
          <w:kern w:val="16"/>
          <w:szCs w:val="18"/>
        </w:rPr>
        <w:t>particularly at the state level if your state</w:t>
      </w:r>
      <w:r w:rsidRPr="00651B25">
        <w:rPr>
          <w:bCs/>
          <w:kern w:val="16"/>
          <w:szCs w:val="18"/>
        </w:rPr>
        <w:t>’</w:t>
      </w:r>
      <w:r w:rsidRPr="00A94D6C">
        <w:rPr>
          <w:bCs/>
          <w:kern w:val="16"/>
          <w:szCs w:val="18"/>
        </w:rPr>
        <w:t xml:space="preserve">s inheritance taxes </w:t>
      </w:r>
      <w:r w:rsidRPr="00A94D6C">
        <w:rPr>
          <w:bCs/>
          <w:kern w:val="16"/>
          <w:szCs w:val="18"/>
        </w:rPr>
        <w:lastRenderedPageBreak/>
        <w:t>apply where you live</w:t>
      </w:r>
      <w:r w:rsidRPr="007863E9">
        <w:rPr>
          <w:bCs/>
          <w:kern w:val="16"/>
          <w:szCs w:val="18"/>
        </w:rPr>
        <w:t xml:space="preserve">, </w:t>
      </w:r>
      <w:r w:rsidRPr="00A94D6C">
        <w:rPr>
          <w:bCs/>
          <w:kern w:val="16"/>
          <w:szCs w:val="18"/>
        </w:rPr>
        <w:t>particularly if different tax rates apply depending on the relationship between you and various recipients</w:t>
      </w:r>
      <w:r w:rsidRPr="007863E9">
        <w:rPr>
          <w:bCs/>
          <w:kern w:val="16"/>
          <w:szCs w:val="18"/>
        </w:rPr>
        <w:t>.</w:t>
      </w:r>
      <w:r>
        <w:rPr>
          <w:bCs/>
          <w:kern w:val="16"/>
          <w:szCs w:val="19"/>
        </w:rPr>
        <w:t xml:space="preserve">” (Simon and </w:t>
      </w:r>
      <w:proofErr w:type="spellStart"/>
      <w:r>
        <w:rPr>
          <w:bCs/>
          <w:kern w:val="16"/>
          <w:szCs w:val="19"/>
        </w:rPr>
        <w:t>Mashinski</w:t>
      </w:r>
      <w:proofErr w:type="spellEnd"/>
      <w:r>
        <w:rPr>
          <w:bCs/>
          <w:kern w:val="16"/>
          <w:szCs w:val="19"/>
        </w:rPr>
        <w:t xml:space="preserve"> 322)</w:t>
      </w:r>
    </w:p>
    <w:p w14:paraId="433C7039"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Be explicit in your will</w:t>
      </w:r>
      <w:r w:rsidRPr="007863E9">
        <w:rPr>
          <w:rFonts w:eastAsia="Arial" w:cs="Arial"/>
          <w:bCs/>
          <w:kern w:val="16"/>
          <w:szCs w:val="16"/>
        </w:rPr>
        <w:t>.</w:t>
      </w:r>
    </w:p>
    <w:p w14:paraId="00AA178C"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If you want to include stepchildren on an equal footing with biological and adopted children</w:t>
      </w:r>
      <w:r w:rsidRPr="007863E9">
        <w:rPr>
          <w:rFonts w:eastAsia="Arial" w:cs="Arial"/>
          <w:bCs/>
          <w:kern w:val="16"/>
          <w:szCs w:val="17"/>
        </w:rPr>
        <w:t xml:space="preserve">, </w:t>
      </w:r>
      <w:r w:rsidRPr="00A94D6C">
        <w:rPr>
          <w:rFonts w:eastAsia="Arial" w:cs="Arial"/>
          <w:bCs/>
          <w:kern w:val="16"/>
          <w:szCs w:val="17"/>
        </w:rPr>
        <w:t>use specific provisions in your will</w:t>
      </w:r>
      <w:r w:rsidRPr="00E219E7">
        <w:rPr>
          <w:rFonts w:eastAsia="Arial" w:cs="Arial"/>
          <w:bCs/>
          <w:kern w:val="16"/>
          <w:szCs w:val="17"/>
        </w:rPr>
        <w:t xml:space="preserve"> </w:t>
      </w:r>
      <w:r w:rsidRPr="00A94D6C">
        <w:rPr>
          <w:rFonts w:eastAsia="Arial" w:cs="Arial"/>
          <w:bCs/>
          <w:kern w:val="16"/>
          <w:szCs w:val="17"/>
        </w:rPr>
        <w:t>to explicitly specify what property you want each to have</w:t>
      </w:r>
      <w:r w:rsidRPr="007863E9">
        <w:rPr>
          <w:rFonts w:eastAsia="Arial" w:cs="Arial"/>
          <w:bCs/>
          <w:kern w:val="16"/>
          <w:szCs w:val="17"/>
        </w:rPr>
        <w:t xml:space="preserve">. </w:t>
      </w:r>
      <w:r w:rsidRPr="00A94D6C">
        <w:rPr>
          <w:rFonts w:eastAsia="Arial" w:cs="Arial"/>
          <w:bCs/>
          <w:kern w:val="16"/>
          <w:szCs w:val="17"/>
        </w:rPr>
        <w:t>If you want to be absolutely certain that property in your estate goes to your children</w:t>
      </w:r>
      <w:r w:rsidRPr="00E219E7">
        <w:rPr>
          <w:rFonts w:eastAsia="Arial" w:cs="Arial"/>
          <w:bCs/>
          <w:iCs/>
          <w:kern w:val="16"/>
          <w:szCs w:val="17"/>
        </w:rPr>
        <w:t>—</w:t>
      </w:r>
      <w:r w:rsidRPr="00A94D6C">
        <w:rPr>
          <w:rFonts w:eastAsia="Arial" w:cs="Arial"/>
          <w:bCs/>
          <w:kern w:val="16"/>
          <w:szCs w:val="17"/>
        </w:rPr>
        <w:t>biological children</w:t>
      </w:r>
      <w:r w:rsidRPr="007863E9">
        <w:rPr>
          <w:rFonts w:eastAsia="Arial" w:cs="Arial"/>
          <w:bCs/>
          <w:kern w:val="16"/>
          <w:szCs w:val="17"/>
        </w:rPr>
        <w:t xml:space="preserve">, </w:t>
      </w:r>
      <w:r w:rsidRPr="00A94D6C">
        <w:rPr>
          <w:rFonts w:eastAsia="Arial" w:cs="Arial"/>
          <w:bCs/>
          <w:kern w:val="16"/>
          <w:szCs w:val="17"/>
        </w:rPr>
        <w:t>stepchildren</w:t>
      </w:r>
      <w:r w:rsidRPr="007863E9">
        <w:rPr>
          <w:rFonts w:eastAsia="Arial" w:cs="Arial"/>
          <w:bCs/>
          <w:kern w:val="16"/>
          <w:szCs w:val="17"/>
        </w:rPr>
        <w:t xml:space="preserve">, </w:t>
      </w:r>
      <w:r w:rsidRPr="00A94D6C">
        <w:rPr>
          <w:rFonts w:eastAsia="Arial" w:cs="Arial"/>
          <w:bCs/>
          <w:kern w:val="16"/>
          <w:szCs w:val="17"/>
        </w:rPr>
        <w:t>or adopted children</w:t>
      </w:r>
      <w:r w:rsidRPr="00E219E7">
        <w:rPr>
          <w:rFonts w:eastAsia="Arial" w:cs="Arial"/>
          <w:bCs/>
          <w:iCs/>
          <w:kern w:val="16"/>
          <w:szCs w:val="17"/>
        </w:rPr>
        <w:t>—</w:t>
      </w:r>
      <w:r w:rsidRPr="00A94D6C">
        <w:rPr>
          <w:rFonts w:eastAsia="Arial" w:cs="Arial"/>
          <w:bCs/>
          <w:kern w:val="16"/>
          <w:szCs w:val="17"/>
        </w:rPr>
        <w:t>then you must leave that property to them directly rather than indirectly</w:t>
      </w:r>
      <w:r w:rsidRPr="00E219E7">
        <w:rPr>
          <w:rFonts w:eastAsia="Arial" w:cs="Arial"/>
          <w:bCs/>
          <w:kern w:val="16"/>
          <w:szCs w:val="17"/>
        </w:rPr>
        <w:t xml:space="preserve"> (</w:t>
      </w:r>
      <w:r w:rsidRPr="00A94D6C">
        <w:rPr>
          <w:rFonts w:eastAsia="Arial" w:cs="Arial"/>
          <w:bCs/>
          <w:kern w:val="16"/>
          <w:szCs w:val="17"/>
        </w:rPr>
        <w:t>for example</w:t>
      </w:r>
      <w:r w:rsidRPr="007863E9">
        <w:rPr>
          <w:rFonts w:eastAsia="Arial" w:cs="Arial"/>
          <w:bCs/>
          <w:kern w:val="16"/>
          <w:szCs w:val="17"/>
        </w:rPr>
        <w:t xml:space="preserve">, </w:t>
      </w:r>
      <w:r w:rsidRPr="00A94D6C">
        <w:rPr>
          <w:rFonts w:eastAsia="Arial" w:cs="Arial"/>
          <w:bCs/>
          <w:kern w:val="16"/>
          <w:szCs w:val="17"/>
        </w:rPr>
        <w:t>leaving the property to your current spouse who then is supposed to leave any remaining property as part of their will to the children</w:t>
      </w:r>
      <w:r w:rsidRPr="000F1C38">
        <w:rPr>
          <w:rFonts w:eastAsia="Arial" w:cs="Arial"/>
          <w:bCs/>
          <w:kern w:val="16"/>
          <w:szCs w:val="17"/>
        </w:rPr>
        <w:t>)</w:t>
      </w:r>
      <w:r w:rsidRPr="007863E9">
        <w:rPr>
          <w:rFonts w:eastAsia="Arial" w:cs="Arial"/>
          <w:bCs/>
          <w:kern w:val="16"/>
          <w:szCs w:val="17"/>
        </w:rPr>
        <w:t xml:space="preserve">. </w:t>
      </w:r>
      <w:r w:rsidRPr="00A94D6C">
        <w:rPr>
          <w:rFonts w:eastAsia="Arial" w:cs="Arial"/>
          <w:bCs/>
          <w:kern w:val="16"/>
          <w:szCs w:val="17"/>
        </w:rPr>
        <w:t xml:space="preserve">There is no such thing as being </w:t>
      </w:r>
      <w:r w:rsidRPr="00A94D6C">
        <w:rPr>
          <w:rFonts w:eastAsia="Arial" w:cs="Arial"/>
          <w:bCs/>
          <w:i/>
          <w:iCs/>
          <w:kern w:val="16"/>
          <w:szCs w:val="16"/>
        </w:rPr>
        <w:t>too</w:t>
      </w:r>
      <w:r w:rsidRPr="00DD75BF">
        <w:rPr>
          <w:rFonts w:eastAsia="Arial" w:cs="Arial"/>
          <w:bCs/>
          <w:kern w:val="16"/>
          <w:szCs w:val="16"/>
        </w:rPr>
        <w:t xml:space="preserve"> </w:t>
      </w:r>
      <w:r w:rsidRPr="00A94D6C">
        <w:rPr>
          <w:rFonts w:eastAsia="Arial" w:cs="Arial"/>
          <w:bCs/>
          <w:kern w:val="16"/>
          <w:szCs w:val="17"/>
        </w:rPr>
        <w:t>explicit</w:t>
      </w:r>
      <w:r w:rsidRPr="007863E9">
        <w:rPr>
          <w:rFonts w:eastAsia="Arial" w:cs="Arial"/>
          <w:bCs/>
          <w:kern w:val="16"/>
          <w:szCs w:val="17"/>
        </w:rPr>
        <w:t xml:space="preserve">, </w:t>
      </w:r>
      <w:r w:rsidRPr="00A94D6C">
        <w:rPr>
          <w:rFonts w:eastAsia="Arial" w:cs="Arial"/>
          <w:bCs/>
          <w:kern w:val="16"/>
          <w:szCs w:val="17"/>
        </w:rPr>
        <w:t>so lay it all out there in detail</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323)</w:t>
      </w:r>
    </w:p>
    <w:p w14:paraId="18560B5C" w14:textId="77777777" w:rsidR="008C71BA" w:rsidRPr="00D12E74" w:rsidRDefault="008C71BA" w:rsidP="008C71BA">
      <w:pPr>
        <w:pStyle w:val="Style"/>
        <w:widowControl/>
        <w:ind w:left="720"/>
        <w:jc w:val="both"/>
        <w:rPr>
          <w:bCs/>
          <w:kern w:val="16"/>
          <w:szCs w:val="11"/>
        </w:rPr>
      </w:pPr>
      <w:r>
        <w:rPr>
          <w:bCs/>
          <w:kern w:val="16"/>
          <w:szCs w:val="19"/>
        </w:rPr>
        <w:t>“</w:t>
      </w:r>
      <w:r w:rsidRPr="00A94D6C">
        <w:rPr>
          <w:rFonts w:eastAsia="Arial" w:cs="Arial"/>
          <w:bCs/>
          <w:kern w:val="16"/>
          <w:szCs w:val="17"/>
        </w:rPr>
        <w:t xml:space="preserve">Suppose your second spouse gets in a fight with one of </w:t>
      </w:r>
      <w:r w:rsidRPr="00A94D6C">
        <w:rPr>
          <w:rFonts w:eastAsia="Arial" w:cs="Arial"/>
          <w:bCs/>
          <w:i/>
          <w:iCs/>
          <w:kern w:val="16"/>
          <w:szCs w:val="16"/>
        </w:rPr>
        <w:t>your</w:t>
      </w:r>
      <w:r w:rsidRPr="00DD75BF">
        <w:rPr>
          <w:rFonts w:eastAsia="Arial" w:cs="Arial"/>
          <w:bCs/>
          <w:kern w:val="16"/>
          <w:szCs w:val="16"/>
        </w:rPr>
        <w:t xml:space="preserve"> </w:t>
      </w:r>
      <w:r w:rsidRPr="00A94D6C">
        <w:rPr>
          <w:rFonts w:eastAsia="Arial" w:cs="Arial"/>
          <w:bCs/>
          <w:kern w:val="16"/>
          <w:szCs w:val="17"/>
        </w:rPr>
        <w:t>biological children after you die</w:t>
      </w:r>
      <w:r w:rsidRPr="007863E9">
        <w:rPr>
          <w:rFonts w:eastAsia="Arial" w:cs="Arial"/>
          <w:bCs/>
          <w:kern w:val="16"/>
          <w:szCs w:val="17"/>
        </w:rPr>
        <w:t xml:space="preserve">, </w:t>
      </w:r>
      <w:r w:rsidRPr="00A94D6C">
        <w:rPr>
          <w:rFonts w:eastAsia="Arial" w:cs="Arial"/>
          <w:bCs/>
          <w:kern w:val="16"/>
          <w:szCs w:val="17"/>
        </w:rPr>
        <w:t xml:space="preserve">and </w:t>
      </w:r>
      <w:r>
        <w:rPr>
          <w:rFonts w:eastAsia="Arial" w:cs="Arial"/>
          <w:bCs/>
          <w:kern w:val="16"/>
          <w:szCs w:val="17"/>
        </w:rPr>
        <w:t xml:space="preserve">. . . </w:t>
      </w:r>
      <w:r w:rsidRPr="00A94D6C">
        <w:rPr>
          <w:rFonts w:eastAsia="Arial" w:cs="Arial"/>
          <w:bCs/>
          <w:kern w:val="16"/>
          <w:szCs w:val="17"/>
        </w:rPr>
        <w:t xml:space="preserve">they want to cut your biological child out of the estate that you left </w:t>
      </w:r>
      <w:r>
        <w:rPr>
          <w:rFonts w:eastAsia="Arial" w:cs="Arial"/>
          <w:bCs/>
          <w:kern w:val="16"/>
          <w:szCs w:val="17"/>
        </w:rPr>
        <w:t>[</w:t>
      </w:r>
      <w:r w:rsidRPr="00A94D6C">
        <w:rPr>
          <w:rFonts w:eastAsia="Arial" w:cs="Arial"/>
          <w:bCs/>
          <w:kern w:val="16"/>
          <w:szCs w:val="17"/>
        </w:rPr>
        <w:t>your second spouse</w:t>
      </w:r>
      <w:r>
        <w:rPr>
          <w:rFonts w:eastAsia="Arial" w:cs="Arial"/>
          <w:bCs/>
          <w:kern w:val="16"/>
          <w:szCs w:val="17"/>
        </w:rPr>
        <w:t xml:space="preserve">] </w:t>
      </w:r>
      <w:r w:rsidRPr="00A94D6C">
        <w:rPr>
          <w:rFonts w:eastAsia="Arial" w:cs="Arial"/>
          <w:bCs/>
          <w:kern w:val="16"/>
          <w:szCs w:val="17"/>
        </w:rPr>
        <w:t>with your wishes that they would leave something to your biological children</w:t>
      </w:r>
      <w:r w:rsidRPr="007863E9">
        <w:rPr>
          <w:rFonts w:eastAsia="Arial" w:cs="Arial"/>
          <w:bCs/>
          <w:kern w:val="16"/>
          <w:szCs w:val="17"/>
        </w:rPr>
        <w:t xml:space="preserve">. </w:t>
      </w:r>
      <w:r w:rsidRPr="00A94D6C">
        <w:rPr>
          <w:rFonts w:eastAsia="Arial" w:cs="Arial"/>
          <w:bCs/>
          <w:kern w:val="16"/>
          <w:szCs w:val="17"/>
        </w:rPr>
        <w:t>It</w:t>
      </w:r>
      <w:r w:rsidRPr="00651B25">
        <w:rPr>
          <w:rFonts w:eastAsia="Arial" w:cs="Arial"/>
          <w:bCs/>
          <w:kern w:val="16"/>
          <w:szCs w:val="17"/>
        </w:rPr>
        <w:t>’</w:t>
      </w:r>
      <w:r w:rsidRPr="00A94D6C">
        <w:rPr>
          <w:rFonts w:eastAsia="Arial" w:cs="Arial"/>
          <w:bCs/>
          <w:kern w:val="16"/>
          <w:szCs w:val="17"/>
        </w:rPr>
        <w:t>s imperative to make sure your intentions are iron-clad in your estate plan so nothing can negate your intentions with respect to your beneficiaries</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323)</w:t>
      </w:r>
    </w:p>
    <w:p w14:paraId="37FE966D"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Use trusts</w:t>
      </w:r>
      <w:r w:rsidRPr="007863E9">
        <w:rPr>
          <w:rFonts w:eastAsia="Arial" w:cs="Arial"/>
          <w:bCs/>
          <w:kern w:val="16"/>
          <w:szCs w:val="16"/>
        </w:rPr>
        <w:t>.</w:t>
      </w:r>
    </w:p>
    <w:p w14:paraId="3CDD95F2"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If appropriate</w:t>
      </w:r>
      <w:r w:rsidRPr="007863E9">
        <w:rPr>
          <w:rFonts w:eastAsia="Arial" w:cs="Arial"/>
          <w:bCs/>
          <w:kern w:val="16"/>
          <w:szCs w:val="17"/>
        </w:rPr>
        <w:t xml:space="preserve">, </w:t>
      </w:r>
      <w:r w:rsidRPr="00A94D6C">
        <w:rPr>
          <w:rFonts w:eastAsia="Arial" w:cs="Arial"/>
          <w:bCs/>
          <w:kern w:val="16"/>
          <w:szCs w:val="17"/>
        </w:rPr>
        <w:t>set up trusts with property earmarked specifically for one or more of your children</w:t>
      </w:r>
      <w:r w:rsidRPr="007863E9">
        <w:rPr>
          <w:rFonts w:eastAsia="Arial" w:cs="Arial"/>
          <w:bCs/>
          <w:kern w:val="16"/>
          <w:szCs w:val="17"/>
        </w:rPr>
        <w:t xml:space="preserve">, </w:t>
      </w:r>
      <w:r w:rsidRPr="00A94D6C">
        <w:rPr>
          <w:rFonts w:eastAsia="Arial" w:cs="Arial"/>
          <w:bCs/>
          <w:kern w:val="16"/>
          <w:szCs w:val="17"/>
        </w:rPr>
        <w:t>even including stepchildren</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323)</w:t>
      </w:r>
    </w:p>
    <w:p w14:paraId="1BCE4BDE" w14:textId="77777777" w:rsidR="008C71BA" w:rsidRDefault="008C71BA" w:rsidP="008C71BA">
      <w:pPr>
        <w:pStyle w:val="Style"/>
        <w:widowControl/>
        <w:ind w:left="360"/>
        <w:jc w:val="both"/>
        <w:textAlignment w:val="baseline"/>
        <w:rPr>
          <w:rFonts w:eastAsia="Arial" w:cs="Arial"/>
          <w:bCs/>
          <w:kern w:val="16"/>
          <w:szCs w:val="16"/>
        </w:rPr>
      </w:pPr>
      <w:r w:rsidRPr="00A94D6C">
        <w:rPr>
          <w:rFonts w:eastAsia="Arial" w:cs="Arial"/>
          <w:bCs/>
          <w:kern w:val="16"/>
          <w:szCs w:val="16"/>
        </w:rPr>
        <w:t>Use marital agreements</w:t>
      </w:r>
      <w:r w:rsidRPr="007863E9">
        <w:rPr>
          <w:rFonts w:eastAsia="Arial" w:cs="Arial"/>
          <w:bCs/>
          <w:kern w:val="16"/>
          <w:szCs w:val="16"/>
        </w:rPr>
        <w:t>.</w:t>
      </w:r>
    </w:p>
    <w:p w14:paraId="54414D27" w14:textId="77777777" w:rsidR="008C71BA" w:rsidRPr="00887648" w:rsidRDefault="008C71BA" w:rsidP="008C71BA">
      <w:pPr>
        <w:pStyle w:val="Style"/>
        <w:widowControl/>
        <w:ind w:left="720"/>
        <w:jc w:val="both"/>
        <w:textAlignment w:val="baseline"/>
        <w:rPr>
          <w:rFonts w:eastAsia="Arial" w:cs="Arial"/>
          <w:bCs/>
          <w:iCs/>
          <w:kern w:val="16"/>
          <w:szCs w:val="17"/>
        </w:rPr>
      </w:pPr>
      <w:r>
        <w:rPr>
          <w:bCs/>
          <w:kern w:val="16"/>
          <w:szCs w:val="19"/>
        </w:rPr>
        <w:t>“</w:t>
      </w:r>
      <w:r w:rsidRPr="00A94D6C">
        <w:rPr>
          <w:rFonts w:eastAsia="Arial" w:cs="Arial"/>
          <w:bCs/>
          <w:kern w:val="16"/>
          <w:szCs w:val="17"/>
        </w:rPr>
        <w:t>You can use prenuptial</w:t>
      </w:r>
      <w:r w:rsidRPr="007863E9">
        <w:rPr>
          <w:rFonts w:eastAsia="Arial" w:cs="Arial"/>
          <w:bCs/>
          <w:kern w:val="16"/>
          <w:szCs w:val="17"/>
        </w:rPr>
        <w:t xml:space="preserve">, </w:t>
      </w:r>
      <w:r w:rsidRPr="00A94D6C">
        <w:rPr>
          <w:rFonts w:eastAsia="Arial" w:cs="Arial"/>
          <w:bCs/>
          <w:kern w:val="16"/>
          <w:szCs w:val="17"/>
        </w:rPr>
        <w:t>postnuptial</w:t>
      </w:r>
      <w:r w:rsidRPr="007863E9">
        <w:rPr>
          <w:rFonts w:eastAsia="Arial" w:cs="Arial"/>
          <w:bCs/>
          <w:kern w:val="16"/>
          <w:szCs w:val="17"/>
        </w:rPr>
        <w:t xml:space="preserve">, </w:t>
      </w:r>
      <w:r w:rsidRPr="00A94D6C">
        <w:rPr>
          <w:rFonts w:eastAsia="Arial" w:cs="Arial"/>
          <w:bCs/>
          <w:kern w:val="16"/>
          <w:szCs w:val="17"/>
        </w:rPr>
        <w:t>or any other type of marital agreement to obligate your spouse to honor agreements that the two of you make to take care of each other</w:t>
      </w:r>
      <w:r w:rsidRPr="00651B25">
        <w:rPr>
          <w:rFonts w:eastAsia="Arial" w:cs="Arial"/>
          <w:bCs/>
          <w:kern w:val="16"/>
          <w:szCs w:val="17"/>
        </w:rPr>
        <w:t>’</w:t>
      </w:r>
      <w:r w:rsidRPr="00A94D6C">
        <w:rPr>
          <w:rFonts w:eastAsia="Arial" w:cs="Arial"/>
          <w:bCs/>
          <w:kern w:val="16"/>
          <w:szCs w:val="17"/>
        </w:rPr>
        <w:t>s children</w:t>
      </w:r>
      <w:r w:rsidRPr="007863E9">
        <w:rPr>
          <w:rFonts w:eastAsia="Arial" w:cs="Arial"/>
          <w:bCs/>
          <w:kern w:val="16"/>
          <w:szCs w:val="17"/>
        </w:rPr>
        <w:t xml:space="preserve">, </w:t>
      </w:r>
      <w:r w:rsidRPr="00A94D6C">
        <w:rPr>
          <w:rFonts w:eastAsia="Arial" w:cs="Arial"/>
          <w:bCs/>
          <w:kern w:val="16"/>
          <w:szCs w:val="17"/>
        </w:rPr>
        <w:t>even after one of you dies</w:t>
      </w:r>
      <w:r w:rsidRPr="007863E9">
        <w:rPr>
          <w:rFonts w:eastAsia="Arial" w:cs="Arial"/>
          <w:bCs/>
          <w:kern w:val="16"/>
          <w:szCs w:val="17"/>
        </w:rPr>
        <w:t>.</w:t>
      </w:r>
      <w:r>
        <w:rPr>
          <w:bCs/>
          <w:kern w:val="16"/>
          <w:szCs w:val="19"/>
        </w:rPr>
        <w:t xml:space="preserve">” (Simon and </w:t>
      </w:r>
      <w:proofErr w:type="spellStart"/>
      <w:r>
        <w:rPr>
          <w:bCs/>
          <w:kern w:val="16"/>
          <w:szCs w:val="19"/>
        </w:rPr>
        <w:t>Mashinski</w:t>
      </w:r>
      <w:proofErr w:type="spellEnd"/>
      <w:r>
        <w:rPr>
          <w:bCs/>
          <w:kern w:val="16"/>
          <w:szCs w:val="19"/>
        </w:rPr>
        <w:t xml:space="preserve"> 323)</w:t>
      </w:r>
    </w:p>
    <w:p w14:paraId="6839B246" w14:textId="77777777" w:rsidR="008C71BA" w:rsidRDefault="008C71BA" w:rsidP="008C71BA">
      <w:pPr>
        <w:pStyle w:val="Style"/>
        <w:widowControl/>
        <w:jc w:val="both"/>
        <w:textAlignment w:val="baseline"/>
        <w:rPr>
          <w:rFonts w:eastAsia="Arial" w:cs="Arial"/>
          <w:bCs/>
          <w:kern w:val="16"/>
          <w:szCs w:val="39"/>
        </w:rPr>
      </w:pPr>
    </w:p>
    <w:p w14:paraId="087910DC" w14:textId="77777777" w:rsidR="008C71BA" w:rsidRDefault="008C71BA" w:rsidP="008C71BA">
      <w:pPr>
        <w:pStyle w:val="Style"/>
        <w:widowControl/>
        <w:jc w:val="center"/>
        <w:textAlignment w:val="baseline"/>
        <w:rPr>
          <w:rFonts w:eastAsia="Arial" w:cs="Arial"/>
          <w:bCs/>
          <w:kern w:val="16"/>
          <w:szCs w:val="39"/>
        </w:rPr>
      </w:pPr>
      <w:r w:rsidRPr="009D155B">
        <w:rPr>
          <w:rFonts w:eastAsia="Arial" w:cs="Arial"/>
          <w:bCs/>
          <w:smallCaps/>
          <w:kern w:val="16"/>
          <w:szCs w:val="16"/>
        </w:rPr>
        <w:t>unmarried cohabitants</w:t>
      </w:r>
    </w:p>
    <w:p w14:paraId="27886AD7" w14:textId="77777777" w:rsidR="008C71BA" w:rsidRDefault="008C71BA" w:rsidP="008C71BA">
      <w:pPr>
        <w:pStyle w:val="Style"/>
        <w:widowControl/>
        <w:jc w:val="both"/>
        <w:textAlignment w:val="baseline"/>
        <w:rPr>
          <w:rFonts w:eastAsia="Arial" w:cs="Arial"/>
          <w:bCs/>
          <w:kern w:val="16"/>
          <w:szCs w:val="18"/>
        </w:rPr>
      </w:pPr>
    </w:p>
    <w:p w14:paraId="3777864F" w14:textId="77777777" w:rsidR="008C71BA" w:rsidRPr="00887648" w:rsidRDefault="008C71BA" w:rsidP="008C71BA">
      <w:pPr>
        <w:pStyle w:val="Style"/>
        <w:widowControl/>
        <w:jc w:val="both"/>
        <w:textAlignment w:val="baseline"/>
        <w:rPr>
          <w:rFonts w:eastAsia="Arial" w:cs="Arial"/>
          <w:bCs/>
          <w:iCs/>
          <w:kern w:val="16"/>
          <w:szCs w:val="39"/>
        </w:rPr>
      </w:pPr>
      <w:r w:rsidRPr="00A94D6C">
        <w:rPr>
          <w:bCs/>
          <w:kern w:val="16"/>
          <w:szCs w:val="19"/>
        </w:rPr>
        <w:t>opposite</w:t>
      </w:r>
      <w:r>
        <w:rPr>
          <w:bCs/>
          <w:kern w:val="16"/>
          <w:szCs w:val="19"/>
        </w:rPr>
        <w:t>-</w:t>
      </w:r>
      <w:r w:rsidRPr="00A94D6C">
        <w:rPr>
          <w:bCs/>
          <w:kern w:val="16"/>
          <w:szCs w:val="19"/>
        </w:rPr>
        <w:t>sex</w:t>
      </w:r>
      <w:r w:rsidRPr="00CC035A">
        <w:rPr>
          <w:rFonts w:eastAsia="Arial" w:cs="Arial"/>
          <w:bCs/>
          <w:kern w:val="16"/>
          <w:szCs w:val="18"/>
        </w:rPr>
        <w:t xml:space="preserve"> </w:t>
      </w:r>
      <w:r w:rsidRPr="00A94D6C">
        <w:rPr>
          <w:rFonts w:eastAsia="Arial" w:cs="Arial"/>
          <w:bCs/>
          <w:kern w:val="16"/>
          <w:szCs w:val="18"/>
        </w:rPr>
        <w:t xml:space="preserve">unmarried </w:t>
      </w:r>
      <w:r w:rsidRPr="00A94D6C">
        <w:rPr>
          <w:bCs/>
          <w:kern w:val="16"/>
          <w:szCs w:val="19"/>
        </w:rPr>
        <w:t>couples</w:t>
      </w:r>
    </w:p>
    <w:p w14:paraId="7F68541F"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17"/>
        </w:rPr>
        <w:t>“. . .</w:t>
      </w:r>
      <w:r w:rsidRPr="007863E9">
        <w:rPr>
          <w:rFonts w:eastAsia="Arial" w:cs="Arial"/>
          <w:bCs/>
          <w:kern w:val="16"/>
          <w:szCs w:val="17"/>
        </w:rPr>
        <w:t xml:space="preserve"> </w:t>
      </w:r>
      <w:r w:rsidRPr="00A94D6C">
        <w:rPr>
          <w:rFonts w:eastAsia="Arial" w:cs="Arial"/>
          <w:bCs/>
          <w:i/>
          <w:iCs/>
          <w:kern w:val="16"/>
          <w:szCs w:val="16"/>
        </w:rPr>
        <w:t>unmarried cohabitants</w:t>
      </w:r>
      <w:r>
        <w:rPr>
          <w:rFonts w:eastAsia="Arial" w:cs="Arial"/>
          <w:bCs/>
          <w:kern w:val="16"/>
          <w:szCs w:val="16"/>
        </w:rPr>
        <w:t>—</w:t>
      </w:r>
      <w:r w:rsidRPr="00A94D6C">
        <w:rPr>
          <w:rFonts w:eastAsia="Arial" w:cs="Arial"/>
          <w:bCs/>
          <w:kern w:val="16"/>
          <w:szCs w:val="17"/>
        </w:rPr>
        <w:t>that is</w:t>
      </w:r>
      <w:r w:rsidRPr="007863E9">
        <w:rPr>
          <w:rFonts w:eastAsia="Arial" w:cs="Arial"/>
          <w:bCs/>
          <w:kern w:val="16"/>
          <w:szCs w:val="17"/>
        </w:rPr>
        <w:t xml:space="preserve">, </w:t>
      </w:r>
      <w:r w:rsidRPr="00A94D6C">
        <w:rPr>
          <w:rFonts w:eastAsia="Arial" w:cs="Arial"/>
          <w:bCs/>
          <w:kern w:val="16"/>
          <w:szCs w:val="17"/>
        </w:rPr>
        <w:t>people who live together</w:t>
      </w:r>
      <w:r>
        <w:rPr>
          <w:rFonts w:eastAsia="Arial" w:cs="Arial"/>
          <w:bCs/>
          <w:kern w:val="16"/>
          <w:szCs w:val="17"/>
        </w:rPr>
        <w:t>—</w:t>
      </w:r>
      <w:r w:rsidRPr="00A94D6C">
        <w:rPr>
          <w:rFonts w:eastAsia="Arial" w:cs="Arial"/>
          <w:bCs/>
          <w:kern w:val="16"/>
          <w:szCs w:val="17"/>
        </w:rPr>
        <w:t>don</w:t>
      </w:r>
      <w:r w:rsidRPr="00651B25">
        <w:rPr>
          <w:rFonts w:eastAsia="Arial" w:cs="Arial"/>
          <w:bCs/>
          <w:kern w:val="16"/>
          <w:szCs w:val="17"/>
        </w:rPr>
        <w:t>’</w:t>
      </w:r>
      <w:r w:rsidRPr="00A94D6C">
        <w:rPr>
          <w:rFonts w:eastAsia="Arial" w:cs="Arial"/>
          <w:bCs/>
          <w:kern w:val="16"/>
          <w:szCs w:val="17"/>
        </w:rPr>
        <w:t>t usually have the benefits or obligations of a conventional marital relationship</w:t>
      </w:r>
      <w:r w:rsidRPr="007863E9">
        <w:rPr>
          <w:rFonts w:eastAsia="Arial" w:cs="Arial"/>
          <w:bCs/>
          <w:kern w:val="16"/>
          <w:szCs w:val="17"/>
        </w:rPr>
        <w:t>.</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323)</w:t>
      </w:r>
    </w:p>
    <w:p w14:paraId="607017C8" w14:textId="77777777" w:rsidR="008C71BA" w:rsidRDefault="008C71BA" w:rsidP="008C71BA">
      <w:pPr>
        <w:pStyle w:val="Style"/>
        <w:widowControl/>
        <w:ind w:left="360"/>
        <w:jc w:val="both"/>
        <w:textAlignment w:val="baseline"/>
        <w:rPr>
          <w:rFonts w:eastAsia="Arial" w:cs="Arial"/>
          <w:bCs/>
          <w:kern w:val="16"/>
          <w:szCs w:val="17"/>
        </w:rPr>
      </w:pPr>
      <w:r>
        <w:rPr>
          <w:rFonts w:eastAsia="Arial" w:cs="Arial"/>
          <w:bCs/>
          <w:kern w:val="16"/>
          <w:szCs w:val="17"/>
        </w:rPr>
        <w:t xml:space="preserve">Some states recognize </w:t>
      </w:r>
      <w:r>
        <w:rPr>
          <w:rFonts w:eastAsia="Arial" w:cs="Arial"/>
          <w:bCs/>
          <w:kern w:val="16"/>
          <w:szCs w:val="16"/>
        </w:rPr>
        <w:t>p</w:t>
      </w:r>
      <w:r w:rsidRPr="003D7D16">
        <w:rPr>
          <w:rFonts w:eastAsia="Arial" w:cs="Arial"/>
          <w:bCs/>
          <w:kern w:val="16"/>
          <w:szCs w:val="16"/>
        </w:rPr>
        <w:t>alimony</w:t>
      </w:r>
      <w:r w:rsidRPr="00E219E7">
        <w:rPr>
          <w:rFonts w:eastAsia="Arial" w:cs="Arial"/>
          <w:bCs/>
          <w:iCs/>
          <w:kern w:val="16"/>
          <w:szCs w:val="16"/>
        </w:rPr>
        <w:t xml:space="preserve"> (</w:t>
      </w:r>
      <w:r w:rsidRPr="00A94D6C">
        <w:rPr>
          <w:rFonts w:eastAsia="Arial" w:cs="Arial"/>
          <w:bCs/>
          <w:iCs/>
          <w:kern w:val="16"/>
          <w:szCs w:val="17"/>
        </w:rPr>
        <w:t>“</w:t>
      </w:r>
      <w:r w:rsidRPr="00A94D6C">
        <w:rPr>
          <w:rFonts w:eastAsia="Arial" w:cs="Arial"/>
          <w:bCs/>
          <w:kern w:val="16"/>
          <w:szCs w:val="17"/>
        </w:rPr>
        <w:t>alimony for unmarried couples</w:t>
      </w:r>
      <w:r w:rsidRPr="00A94D6C">
        <w:rPr>
          <w:rFonts w:eastAsia="Arial" w:cs="Arial"/>
          <w:bCs/>
          <w:iCs/>
          <w:kern w:val="16"/>
          <w:szCs w:val="17"/>
        </w:rPr>
        <w:t>”</w:t>
      </w:r>
      <w:r w:rsidRPr="000F1C38">
        <w:rPr>
          <w:rFonts w:eastAsia="Arial" w:cs="Arial"/>
          <w:bCs/>
          <w:kern w:val="16"/>
          <w:szCs w:val="17"/>
        </w:rPr>
        <w:t>)</w:t>
      </w:r>
      <w:r>
        <w:rPr>
          <w:rFonts w:eastAsia="Arial" w:cs="Arial"/>
          <w:bCs/>
          <w:kern w:val="16"/>
          <w:szCs w:val="17"/>
        </w:rPr>
        <w:t>.</w:t>
      </w:r>
      <w:r w:rsidRPr="00E219E7">
        <w:rPr>
          <w:rFonts w:eastAsia="Arial" w:cs="Arial"/>
          <w:bCs/>
          <w:kern w:val="16"/>
          <w:szCs w:val="17"/>
        </w:rPr>
        <w:t xml:space="preserve"> </w:t>
      </w:r>
      <w:r>
        <w:rPr>
          <w:rFonts w:eastAsia="Arial" w:cs="Arial"/>
          <w:bCs/>
          <w:kern w:val="16"/>
          <w:szCs w:val="17"/>
        </w:rPr>
        <w:t xml:space="preserve">“. . . </w:t>
      </w:r>
      <w:r w:rsidRPr="00A94D6C">
        <w:rPr>
          <w:rFonts w:eastAsia="Arial" w:cs="Arial"/>
          <w:bCs/>
          <w:kern w:val="16"/>
          <w:szCs w:val="17"/>
        </w:rPr>
        <w:t xml:space="preserve">palimony rights are based more on the relationship itself rather than on any finding </w:t>
      </w:r>
      <w:r>
        <w:rPr>
          <w:rFonts w:eastAsia="Arial" w:cs="Arial"/>
          <w:bCs/>
          <w:kern w:val="16"/>
          <w:szCs w:val="17"/>
        </w:rPr>
        <w:t>[o</w:t>
      </w:r>
      <w:r w:rsidRPr="00A94D6C">
        <w:rPr>
          <w:rFonts w:eastAsia="Arial" w:cs="Arial"/>
          <w:bCs/>
          <w:kern w:val="16"/>
          <w:szCs w:val="17"/>
        </w:rPr>
        <w:t>f</w:t>
      </w:r>
      <w:r>
        <w:rPr>
          <w:rFonts w:eastAsia="Arial" w:cs="Arial"/>
          <w:bCs/>
          <w:kern w:val="16"/>
          <w:szCs w:val="17"/>
        </w:rPr>
        <w:t>]</w:t>
      </w:r>
      <w:r w:rsidRPr="00A94D6C">
        <w:rPr>
          <w:rFonts w:eastAsia="Arial" w:cs="Arial"/>
          <w:bCs/>
          <w:kern w:val="16"/>
          <w:szCs w:val="17"/>
        </w:rPr>
        <w:t xml:space="preserve"> a </w:t>
      </w:r>
      <w:r w:rsidRPr="00A94D6C">
        <w:rPr>
          <w:rFonts w:eastAsia="Arial" w:cs="Arial"/>
          <w:bCs/>
          <w:iCs/>
          <w:kern w:val="16"/>
          <w:szCs w:val="17"/>
        </w:rPr>
        <w:t>“</w:t>
      </w:r>
      <w:r w:rsidRPr="00A94D6C">
        <w:rPr>
          <w:rFonts w:eastAsia="Arial" w:cs="Arial"/>
          <w:bCs/>
          <w:kern w:val="16"/>
          <w:szCs w:val="17"/>
        </w:rPr>
        <w:t>marriage</w:t>
      </w:r>
      <w:r w:rsidRPr="00A94D6C">
        <w:rPr>
          <w:rFonts w:eastAsia="Arial" w:cs="Arial"/>
          <w:bCs/>
          <w:iCs/>
          <w:kern w:val="16"/>
          <w:szCs w:val="17"/>
        </w:rPr>
        <w:t>”</w:t>
      </w:r>
      <w:r w:rsidRPr="00A94D6C">
        <w:rPr>
          <w:rFonts w:eastAsia="Arial" w:cs="Arial"/>
          <w:bCs/>
          <w:kern w:val="16"/>
          <w:szCs w:val="17"/>
        </w:rPr>
        <w:t xml:space="preserve"> </w:t>
      </w:r>
      <w:r>
        <w:rPr>
          <w:rFonts w:eastAsia="Arial" w:cs="Arial"/>
          <w:bCs/>
          <w:kern w:val="16"/>
          <w:szCs w:val="17"/>
        </w:rPr>
        <w:t xml:space="preserve">. . .” (Simon and </w:t>
      </w:r>
      <w:proofErr w:type="spellStart"/>
      <w:r>
        <w:rPr>
          <w:rFonts w:eastAsia="Arial" w:cs="Arial"/>
          <w:bCs/>
          <w:kern w:val="16"/>
          <w:szCs w:val="17"/>
        </w:rPr>
        <w:t>Mashinski</w:t>
      </w:r>
      <w:proofErr w:type="spellEnd"/>
      <w:r>
        <w:rPr>
          <w:rFonts w:eastAsia="Arial" w:cs="Arial"/>
          <w:bCs/>
          <w:kern w:val="16"/>
          <w:szCs w:val="17"/>
        </w:rPr>
        <w:t xml:space="preserve"> 323)</w:t>
      </w:r>
    </w:p>
    <w:p w14:paraId="474D2A7F" w14:textId="77777777" w:rsidR="008C71BA" w:rsidRDefault="008C71BA" w:rsidP="008C71BA">
      <w:pPr>
        <w:pStyle w:val="Style"/>
        <w:widowControl/>
        <w:ind w:left="360"/>
        <w:jc w:val="both"/>
        <w:textAlignment w:val="baseline"/>
        <w:rPr>
          <w:bCs/>
          <w:kern w:val="16"/>
          <w:szCs w:val="19"/>
        </w:rPr>
      </w:pPr>
      <w:r w:rsidRPr="00A94D6C">
        <w:rPr>
          <w:rFonts w:eastAsia="Arial" w:cs="Arial"/>
          <w:bCs/>
          <w:kern w:val="16"/>
          <w:szCs w:val="17"/>
        </w:rPr>
        <w:t>common-law marriage</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324)</w:t>
      </w:r>
    </w:p>
    <w:p w14:paraId="766437FB" w14:textId="77777777" w:rsidR="008C71BA" w:rsidRDefault="008C71BA" w:rsidP="008C71BA">
      <w:pPr>
        <w:pStyle w:val="Style"/>
        <w:widowControl/>
        <w:ind w:left="720"/>
        <w:jc w:val="both"/>
        <w:textAlignment w:val="baseline"/>
        <w:rPr>
          <w:bCs/>
          <w:kern w:val="16"/>
          <w:szCs w:val="18"/>
        </w:rPr>
      </w:pPr>
      <w:r>
        <w:rPr>
          <w:bCs/>
          <w:kern w:val="16"/>
          <w:szCs w:val="19"/>
        </w:rPr>
        <w:t>“</w:t>
      </w:r>
      <w:r w:rsidRPr="00A94D6C">
        <w:rPr>
          <w:rFonts w:eastAsia="Arial" w:cs="Arial"/>
          <w:bCs/>
          <w:kern w:val="16"/>
          <w:szCs w:val="17"/>
        </w:rPr>
        <w:t xml:space="preserve">A </w:t>
      </w:r>
      <w:r w:rsidRPr="00A94D6C">
        <w:rPr>
          <w:bCs/>
          <w:kern w:val="16"/>
          <w:szCs w:val="18"/>
        </w:rPr>
        <w:t>valid common</w:t>
      </w:r>
      <w:r>
        <w:rPr>
          <w:bCs/>
          <w:iCs/>
          <w:kern w:val="16"/>
          <w:szCs w:val="18"/>
        </w:rPr>
        <w:t>-</w:t>
      </w:r>
      <w:r w:rsidRPr="00A94D6C">
        <w:rPr>
          <w:bCs/>
          <w:kern w:val="16"/>
          <w:szCs w:val="18"/>
        </w:rPr>
        <w:t>law marriage involves a couple that considers themselves spouses with the intent to be married</w:t>
      </w:r>
      <w:r>
        <w:rPr>
          <w:bCs/>
          <w:kern w:val="16"/>
          <w:szCs w:val="18"/>
        </w:rPr>
        <w:t xml:space="preserve"> [in a state of marriage]</w:t>
      </w:r>
      <w:r w:rsidRPr="007863E9">
        <w:rPr>
          <w:bCs/>
          <w:kern w:val="16"/>
          <w:szCs w:val="18"/>
        </w:rPr>
        <w:t xml:space="preserve">, </w:t>
      </w:r>
      <w:r w:rsidRPr="00A94D6C">
        <w:rPr>
          <w:bCs/>
          <w:kern w:val="16"/>
          <w:szCs w:val="18"/>
        </w:rPr>
        <w:t>even though they</w:t>
      </w:r>
      <w:r w:rsidRPr="00651B25">
        <w:rPr>
          <w:bCs/>
          <w:kern w:val="16"/>
          <w:szCs w:val="18"/>
        </w:rPr>
        <w:t>’</w:t>
      </w:r>
      <w:r w:rsidRPr="00A94D6C">
        <w:rPr>
          <w:bCs/>
          <w:kern w:val="16"/>
          <w:szCs w:val="18"/>
        </w:rPr>
        <w:t>ve never had a civil or religious ceremony</w:t>
      </w:r>
      <w:r w:rsidRPr="007863E9">
        <w:rPr>
          <w:bCs/>
          <w:kern w:val="16"/>
          <w:szCs w:val="18"/>
        </w:rPr>
        <w:t>.</w:t>
      </w:r>
      <w:r>
        <w:rPr>
          <w:bCs/>
          <w:kern w:val="16"/>
          <w:szCs w:val="18"/>
        </w:rPr>
        <w:t>”</w:t>
      </w:r>
    </w:p>
    <w:p w14:paraId="7DC47CF5" w14:textId="77777777" w:rsidR="008C71BA" w:rsidRPr="00887648" w:rsidRDefault="008C71BA" w:rsidP="008C71BA">
      <w:pPr>
        <w:pStyle w:val="Style"/>
        <w:widowControl/>
        <w:ind w:left="720"/>
        <w:jc w:val="both"/>
        <w:textAlignment w:val="baseline"/>
        <w:rPr>
          <w:bCs/>
          <w:iCs/>
          <w:kern w:val="16"/>
          <w:szCs w:val="18"/>
        </w:rPr>
      </w:pPr>
      <w:r w:rsidRPr="00A94D6C">
        <w:rPr>
          <w:bCs/>
          <w:kern w:val="16"/>
          <w:szCs w:val="18"/>
        </w:rPr>
        <w:t>If a court recognizes their relationship as a common-law marriage</w:t>
      </w:r>
      <w:r w:rsidRPr="007863E9">
        <w:rPr>
          <w:bCs/>
          <w:kern w:val="16"/>
          <w:szCs w:val="18"/>
        </w:rPr>
        <w:t xml:space="preserve">, </w:t>
      </w:r>
      <w:r w:rsidRPr="00A94D6C">
        <w:rPr>
          <w:bCs/>
          <w:kern w:val="16"/>
          <w:szCs w:val="18"/>
        </w:rPr>
        <w:t>both people are entitled to the same rights and are subject to the same obligations as any married couple</w:t>
      </w:r>
      <w:r w:rsidRPr="007863E9">
        <w:rPr>
          <w:bCs/>
          <w:kern w:val="16"/>
          <w:szCs w:val="18"/>
        </w:rPr>
        <w:t>.</w:t>
      </w:r>
      <w:r>
        <w:rPr>
          <w:bCs/>
          <w:kern w:val="16"/>
          <w:szCs w:val="19"/>
        </w:rPr>
        <w:t>”</w:t>
      </w:r>
    </w:p>
    <w:p w14:paraId="75FACF0B" w14:textId="77777777" w:rsidR="008C71BA" w:rsidRDefault="008C71BA" w:rsidP="008C71BA">
      <w:pPr>
        <w:pStyle w:val="Style"/>
        <w:widowControl/>
        <w:ind w:left="720"/>
        <w:jc w:val="both"/>
        <w:textAlignment w:val="baseline"/>
        <w:rPr>
          <w:bCs/>
          <w:kern w:val="16"/>
          <w:szCs w:val="18"/>
        </w:rPr>
      </w:pPr>
      <w:r>
        <w:rPr>
          <w:bCs/>
          <w:kern w:val="16"/>
          <w:szCs w:val="19"/>
        </w:rPr>
        <w:t>“</w:t>
      </w:r>
      <w:r w:rsidRPr="00A94D6C">
        <w:rPr>
          <w:bCs/>
          <w:kern w:val="16"/>
          <w:szCs w:val="18"/>
        </w:rPr>
        <w:t>Just because a couple lives together for a while doesn</w:t>
      </w:r>
      <w:r w:rsidRPr="00651B25">
        <w:rPr>
          <w:bCs/>
          <w:kern w:val="16"/>
          <w:szCs w:val="18"/>
        </w:rPr>
        <w:t>’</w:t>
      </w:r>
      <w:r w:rsidRPr="00A94D6C">
        <w:rPr>
          <w:bCs/>
          <w:kern w:val="16"/>
          <w:szCs w:val="18"/>
        </w:rPr>
        <w:t>t mean they have a right to a common-law marriage</w:t>
      </w:r>
      <w:r w:rsidRPr="007863E9">
        <w:rPr>
          <w:bCs/>
          <w:kern w:val="16"/>
          <w:szCs w:val="18"/>
        </w:rPr>
        <w:t xml:space="preserve">. </w:t>
      </w:r>
      <w:r w:rsidRPr="00A94D6C">
        <w:rPr>
          <w:bCs/>
          <w:kern w:val="16"/>
          <w:szCs w:val="18"/>
        </w:rPr>
        <w:t>Generally</w:t>
      </w:r>
      <w:r w:rsidRPr="007863E9">
        <w:rPr>
          <w:bCs/>
          <w:kern w:val="16"/>
          <w:szCs w:val="18"/>
        </w:rPr>
        <w:t xml:space="preserve">, </w:t>
      </w:r>
      <w:r w:rsidRPr="00A94D6C">
        <w:rPr>
          <w:bCs/>
          <w:kern w:val="16"/>
          <w:szCs w:val="18"/>
        </w:rPr>
        <w:t>a court finding determines that a common</w:t>
      </w:r>
      <w:r>
        <w:rPr>
          <w:bCs/>
          <w:iCs/>
          <w:kern w:val="16"/>
          <w:szCs w:val="18"/>
        </w:rPr>
        <w:t>-</w:t>
      </w:r>
      <w:r w:rsidRPr="00A94D6C">
        <w:rPr>
          <w:bCs/>
          <w:kern w:val="16"/>
          <w:szCs w:val="18"/>
        </w:rPr>
        <w:t>law marriage does or did exist</w:t>
      </w:r>
      <w:r w:rsidRPr="007863E9">
        <w:rPr>
          <w:bCs/>
          <w:kern w:val="16"/>
          <w:szCs w:val="18"/>
        </w:rPr>
        <w:t>.</w:t>
      </w:r>
      <w:r>
        <w:rPr>
          <w:bCs/>
          <w:kern w:val="16"/>
          <w:szCs w:val="18"/>
        </w:rPr>
        <w:t>”</w:t>
      </w:r>
    </w:p>
    <w:p w14:paraId="31E5C592" w14:textId="77777777" w:rsidR="008C71BA" w:rsidRPr="00887648" w:rsidRDefault="008C71BA" w:rsidP="008C71BA">
      <w:pPr>
        <w:pStyle w:val="Style"/>
        <w:widowControl/>
        <w:ind w:left="720"/>
        <w:jc w:val="both"/>
        <w:textAlignment w:val="baseline"/>
        <w:rPr>
          <w:bCs/>
          <w:iCs/>
          <w:kern w:val="16"/>
          <w:szCs w:val="18"/>
        </w:rPr>
      </w:pPr>
      <w:r w:rsidRPr="00A94D6C">
        <w:rPr>
          <w:bCs/>
          <w:kern w:val="16"/>
          <w:szCs w:val="18"/>
        </w:rPr>
        <w:t>Court</w:t>
      </w:r>
      <w:r>
        <w:rPr>
          <w:bCs/>
          <w:kern w:val="16"/>
          <w:szCs w:val="18"/>
        </w:rPr>
        <w:t>s</w:t>
      </w:r>
      <w:r w:rsidRPr="00A94D6C">
        <w:rPr>
          <w:bCs/>
          <w:kern w:val="16"/>
          <w:szCs w:val="18"/>
        </w:rPr>
        <w:t xml:space="preserve"> </w:t>
      </w:r>
      <w:r>
        <w:rPr>
          <w:bCs/>
          <w:kern w:val="16"/>
          <w:szCs w:val="18"/>
        </w:rPr>
        <w:t>usually get “</w:t>
      </w:r>
      <w:r w:rsidRPr="00A94D6C">
        <w:rPr>
          <w:bCs/>
          <w:kern w:val="16"/>
          <w:szCs w:val="18"/>
        </w:rPr>
        <w:t>involved after a possible common-law marriage has dissolved</w:t>
      </w:r>
      <w:r w:rsidRPr="007863E9">
        <w:rPr>
          <w:bCs/>
          <w:kern w:val="16"/>
          <w:szCs w:val="18"/>
        </w:rPr>
        <w:t xml:space="preserve">, </w:t>
      </w:r>
      <w:r w:rsidRPr="00A94D6C">
        <w:rPr>
          <w:bCs/>
          <w:kern w:val="16"/>
          <w:szCs w:val="18"/>
        </w:rPr>
        <w:t>when one of the parties tries to establish property rights or some other rights relating to the relationship</w:t>
      </w:r>
      <w:r w:rsidRPr="007863E9">
        <w:rPr>
          <w:bCs/>
          <w:kern w:val="16"/>
          <w:szCs w:val="18"/>
        </w:rPr>
        <w:t>.</w:t>
      </w:r>
      <w:r>
        <w:rPr>
          <w:bCs/>
          <w:kern w:val="16"/>
          <w:szCs w:val="19"/>
        </w:rPr>
        <w:t>”</w:t>
      </w:r>
    </w:p>
    <w:p w14:paraId="56D92D28" w14:textId="77777777" w:rsidR="008C71BA" w:rsidRDefault="008C71BA" w:rsidP="008C71BA">
      <w:pPr>
        <w:pStyle w:val="Style"/>
        <w:widowControl/>
        <w:ind w:left="720"/>
        <w:jc w:val="both"/>
        <w:textAlignment w:val="baseline"/>
        <w:rPr>
          <w:bCs/>
          <w:kern w:val="16"/>
          <w:szCs w:val="18"/>
        </w:rPr>
      </w:pPr>
      <w:r>
        <w:rPr>
          <w:bCs/>
          <w:kern w:val="16"/>
          <w:szCs w:val="19"/>
        </w:rPr>
        <w:t>“</w:t>
      </w:r>
      <w:r w:rsidRPr="00A94D6C">
        <w:rPr>
          <w:bCs/>
          <w:kern w:val="16"/>
          <w:szCs w:val="18"/>
        </w:rPr>
        <w:t>For the most part</w:t>
      </w:r>
      <w:r w:rsidRPr="007863E9">
        <w:rPr>
          <w:bCs/>
          <w:kern w:val="16"/>
          <w:szCs w:val="18"/>
        </w:rPr>
        <w:t xml:space="preserve">, </w:t>
      </w:r>
      <w:r w:rsidRPr="00A94D6C">
        <w:rPr>
          <w:bCs/>
          <w:kern w:val="16"/>
          <w:szCs w:val="18"/>
        </w:rPr>
        <w:t>we advise against common-law marriages</w:t>
      </w:r>
      <w:r w:rsidRPr="007863E9">
        <w:rPr>
          <w:bCs/>
          <w:kern w:val="16"/>
          <w:szCs w:val="18"/>
        </w:rPr>
        <w:t xml:space="preserve">. </w:t>
      </w:r>
      <w:r w:rsidRPr="00A94D6C">
        <w:rPr>
          <w:bCs/>
          <w:kern w:val="16"/>
          <w:szCs w:val="18"/>
        </w:rPr>
        <w:t>If you intend to get married</w:t>
      </w:r>
      <w:r w:rsidRPr="007863E9">
        <w:rPr>
          <w:bCs/>
          <w:kern w:val="16"/>
          <w:szCs w:val="18"/>
        </w:rPr>
        <w:t xml:space="preserve">, </w:t>
      </w:r>
      <w:r w:rsidRPr="00A94D6C">
        <w:rPr>
          <w:bCs/>
          <w:kern w:val="16"/>
          <w:szCs w:val="18"/>
        </w:rPr>
        <w:t>do so</w:t>
      </w:r>
      <w:r w:rsidRPr="007863E9">
        <w:rPr>
          <w:bCs/>
          <w:kern w:val="16"/>
          <w:szCs w:val="18"/>
        </w:rPr>
        <w:t xml:space="preserve">. </w:t>
      </w:r>
      <w:r w:rsidRPr="00A94D6C">
        <w:rPr>
          <w:bCs/>
          <w:kern w:val="16"/>
          <w:szCs w:val="18"/>
        </w:rPr>
        <w:t>Otherwise</w:t>
      </w:r>
      <w:r w:rsidRPr="007863E9">
        <w:rPr>
          <w:bCs/>
          <w:kern w:val="16"/>
          <w:szCs w:val="18"/>
        </w:rPr>
        <w:t xml:space="preserve">, </w:t>
      </w:r>
      <w:r w:rsidRPr="00A94D6C">
        <w:rPr>
          <w:bCs/>
          <w:kern w:val="16"/>
          <w:szCs w:val="18"/>
        </w:rPr>
        <w:t>even if you and someone else live together</w:t>
      </w:r>
      <w:r w:rsidRPr="007863E9">
        <w:rPr>
          <w:bCs/>
          <w:kern w:val="16"/>
          <w:szCs w:val="18"/>
        </w:rPr>
        <w:t xml:space="preserve">, </w:t>
      </w:r>
      <w:r w:rsidRPr="00A94D6C">
        <w:rPr>
          <w:bCs/>
          <w:kern w:val="16"/>
          <w:szCs w:val="18"/>
        </w:rPr>
        <w:t>don</w:t>
      </w:r>
      <w:r w:rsidRPr="00651B25">
        <w:rPr>
          <w:bCs/>
          <w:kern w:val="16"/>
          <w:szCs w:val="18"/>
        </w:rPr>
        <w:t>’</w:t>
      </w:r>
      <w:r w:rsidRPr="00A94D6C">
        <w:rPr>
          <w:bCs/>
          <w:kern w:val="16"/>
          <w:szCs w:val="18"/>
        </w:rPr>
        <w:t xml:space="preserve">t try to treat an unmarried </w:t>
      </w:r>
      <w:r w:rsidRPr="00A94D6C">
        <w:rPr>
          <w:bCs/>
          <w:kern w:val="16"/>
          <w:szCs w:val="18"/>
        </w:rPr>
        <w:lastRenderedPageBreak/>
        <w:t>relationship the same as if you were married</w:t>
      </w:r>
      <w:r w:rsidRPr="007863E9">
        <w:rPr>
          <w:bCs/>
          <w:kern w:val="16"/>
          <w:szCs w:val="18"/>
        </w:rPr>
        <w:t xml:space="preserve">. </w:t>
      </w:r>
      <w:r w:rsidRPr="00A94D6C">
        <w:rPr>
          <w:bCs/>
          <w:kern w:val="16"/>
          <w:szCs w:val="18"/>
        </w:rPr>
        <w:t>Otherwise</w:t>
      </w:r>
      <w:r w:rsidRPr="007863E9">
        <w:rPr>
          <w:bCs/>
          <w:kern w:val="16"/>
          <w:szCs w:val="18"/>
        </w:rPr>
        <w:t xml:space="preserve">, </w:t>
      </w:r>
      <w:r w:rsidRPr="00A94D6C">
        <w:rPr>
          <w:bCs/>
          <w:kern w:val="16"/>
          <w:szCs w:val="18"/>
        </w:rPr>
        <w:t>you may face a palimony situation</w:t>
      </w:r>
      <w:r w:rsidRPr="007863E9">
        <w:rPr>
          <w:bCs/>
          <w:kern w:val="16"/>
          <w:szCs w:val="18"/>
        </w:rPr>
        <w:t>.</w:t>
      </w:r>
      <w:r>
        <w:rPr>
          <w:bCs/>
          <w:kern w:val="16"/>
          <w:szCs w:val="18"/>
        </w:rPr>
        <w:t>”</w:t>
      </w:r>
    </w:p>
    <w:p w14:paraId="64A63D6F" w14:textId="77777777" w:rsidR="008C71BA" w:rsidRPr="00887648" w:rsidRDefault="008C71BA" w:rsidP="008C71BA">
      <w:pPr>
        <w:pStyle w:val="Style"/>
        <w:widowControl/>
        <w:ind w:left="720"/>
        <w:jc w:val="both"/>
        <w:textAlignment w:val="baseline"/>
        <w:rPr>
          <w:bCs/>
          <w:iCs/>
          <w:kern w:val="16"/>
          <w:szCs w:val="18"/>
        </w:rPr>
      </w:pPr>
      <w:r>
        <w:rPr>
          <w:bCs/>
          <w:kern w:val="16"/>
          <w:szCs w:val="18"/>
        </w:rPr>
        <w:t xml:space="preserve">“. . . </w:t>
      </w:r>
      <w:r w:rsidRPr="00A94D6C">
        <w:rPr>
          <w:bCs/>
          <w:kern w:val="16"/>
          <w:szCs w:val="18"/>
        </w:rPr>
        <w:t>you may require a divorce to legally terminate a common-law marriage</w:t>
      </w:r>
      <w:r w:rsidRPr="007863E9">
        <w:rPr>
          <w:bCs/>
          <w:kern w:val="16"/>
          <w:szCs w:val="18"/>
        </w:rPr>
        <w:t>.</w:t>
      </w:r>
      <w:r>
        <w:rPr>
          <w:bCs/>
          <w:kern w:val="16"/>
          <w:szCs w:val="19"/>
        </w:rPr>
        <w:t>”</w:t>
      </w:r>
    </w:p>
    <w:p w14:paraId="588FA65C" w14:textId="77777777" w:rsidR="008C71BA" w:rsidRDefault="008C71BA" w:rsidP="008C71BA">
      <w:pPr>
        <w:pStyle w:val="Style"/>
        <w:widowControl/>
        <w:ind w:left="360"/>
        <w:jc w:val="both"/>
        <w:textAlignment w:val="baseline"/>
        <w:rPr>
          <w:bCs/>
          <w:kern w:val="16"/>
          <w:szCs w:val="19"/>
        </w:rPr>
      </w:pPr>
      <w:r>
        <w:rPr>
          <w:bCs/>
          <w:kern w:val="16"/>
          <w:szCs w:val="19"/>
        </w:rPr>
        <w:t>irregular spouses as beneficiaries</w:t>
      </w:r>
    </w:p>
    <w:p w14:paraId="19EE0BDD" w14:textId="77777777" w:rsidR="008C71BA" w:rsidRPr="00887648" w:rsidRDefault="008C71BA" w:rsidP="008C71BA">
      <w:pPr>
        <w:pStyle w:val="Style"/>
        <w:widowControl/>
        <w:ind w:left="720"/>
        <w:jc w:val="both"/>
        <w:textAlignment w:val="baseline"/>
        <w:rPr>
          <w:bCs/>
          <w:iCs/>
          <w:kern w:val="16"/>
          <w:szCs w:val="19"/>
        </w:rPr>
      </w:pPr>
      <w:r>
        <w:rPr>
          <w:bCs/>
          <w:kern w:val="16"/>
          <w:szCs w:val="19"/>
        </w:rPr>
        <w:t>If you want to make your spouse your beneficiary, “</w:t>
      </w:r>
      <w:r w:rsidRPr="00A94D6C">
        <w:rPr>
          <w:bCs/>
          <w:kern w:val="16"/>
          <w:szCs w:val="19"/>
        </w:rPr>
        <w:t>make sure that each of you has a will in which you very explicitly</w:t>
      </w:r>
      <w:r>
        <w:rPr>
          <w:bCs/>
          <w:kern w:val="16"/>
          <w:szCs w:val="19"/>
        </w:rPr>
        <w:t>”</w:t>
      </w:r>
      <w:r w:rsidRPr="00A94D6C">
        <w:rPr>
          <w:bCs/>
          <w:kern w:val="16"/>
          <w:szCs w:val="19"/>
        </w:rPr>
        <w:t xml:space="preserve"> </w:t>
      </w:r>
      <w:r>
        <w:rPr>
          <w:bCs/>
          <w:kern w:val="16"/>
          <w:szCs w:val="19"/>
        </w:rPr>
        <w:t xml:space="preserve">leave property to </w:t>
      </w:r>
      <w:r w:rsidRPr="00A94D6C">
        <w:rPr>
          <w:bCs/>
          <w:kern w:val="16"/>
          <w:szCs w:val="19"/>
        </w:rPr>
        <w:t>the other person</w:t>
      </w:r>
      <w:r>
        <w:rPr>
          <w:bCs/>
          <w:kern w:val="16"/>
          <w:szCs w:val="19"/>
        </w:rPr>
        <w:t xml:space="preserve">. (Simon and </w:t>
      </w:r>
      <w:proofErr w:type="spellStart"/>
      <w:r>
        <w:rPr>
          <w:bCs/>
          <w:kern w:val="16"/>
          <w:szCs w:val="19"/>
        </w:rPr>
        <w:t>Mashinski</w:t>
      </w:r>
      <w:proofErr w:type="spellEnd"/>
      <w:r>
        <w:rPr>
          <w:bCs/>
          <w:kern w:val="16"/>
          <w:szCs w:val="19"/>
        </w:rPr>
        <w:t xml:space="preserve"> 325)</w:t>
      </w:r>
    </w:p>
    <w:p w14:paraId="5C49DB19"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If you want your partner to receive the house that you share</w:t>
      </w:r>
      <w:r w:rsidRPr="007863E9">
        <w:rPr>
          <w:bCs/>
          <w:kern w:val="16"/>
          <w:szCs w:val="19"/>
        </w:rPr>
        <w:t xml:space="preserve">, </w:t>
      </w:r>
      <w:r>
        <w:rPr>
          <w:bCs/>
          <w:kern w:val="16"/>
          <w:szCs w:val="19"/>
        </w:rPr>
        <w:t xml:space="preserve">. . . </w:t>
      </w:r>
      <w:r w:rsidRPr="00A94D6C">
        <w:rPr>
          <w:bCs/>
          <w:kern w:val="16"/>
          <w:szCs w:val="19"/>
        </w:rPr>
        <w:t>you may use the joint tenancy with right of survivorship</w:t>
      </w:r>
      <w:r>
        <w:rPr>
          <w:bCs/>
          <w:kern w:val="16"/>
          <w:szCs w:val="19"/>
        </w:rPr>
        <w:t>”</w:t>
      </w:r>
      <w:r w:rsidRPr="00A94D6C">
        <w:rPr>
          <w:bCs/>
          <w:kern w:val="16"/>
          <w:szCs w:val="19"/>
        </w:rPr>
        <w:t xml:space="preserve"> </w:t>
      </w:r>
      <w:r>
        <w:rPr>
          <w:bCs/>
          <w:kern w:val="16"/>
          <w:szCs w:val="19"/>
        </w:rPr>
        <w:t>(</w:t>
      </w:r>
      <w:proofErr w:type="spellStart"/>
      <w:r>
        <w:rPr>
          <w:bCs/>
          <w:kern w:val="16"/>
          <w:szCs w:val="19"/>
        </w:rPr>
        <w:t>c</w:t>
      </w:r>
      <w:r w:rsidRPr="00A94D6C">
        <w:rPr>
          <w:bCs/>
          <w:kern w:val="16"/>
          <w:szCs w:val="19"/>
        </w:rPr>
        <w:t>h</w:t>
      </w:r>
      <w:r>
        <w:rPr>
          <w:bCs/>
          <w:kern w:val="16"/>
          <w:szCs w:val="19"/>
        </w:rPr>
        <w:t>.</w:t>
      </w:r>
      <w:proofErr w:type="spellEnd"/>
      <w:r w:rsidRPr="00A94D6C">
        <w:rPr>
          <w:bCs/>
          <w:kern w:val="16"/>
          <w:szCs w:val="19"/>
        </w:rPr>
        <w:t xml:space="preserve"> 5</w:t>
      </w:r>
      <w:r w:rsidRPr="000F1C38">
        <w:rPr>
          <w:bCs/>
          <w:kern w:val="16"/>
          <w:szCs w:val="19"/>
        </w:rPr>
        <w:t>)</w:t>
      </w:r>
      <w:r w:rsidRPr="007863E9">
        <w:rPr>
          <w:bCs/>
          <w:kern w:val="16"/>
          <w:szCs w:val="19"/>
        </w:rPr>
        <w:t xml:space="preserve">. </w:t>
      </w:r>
      <w:r>
        <w:rPr>
          <w:bCs/>
          <w:kern w:val="16"/>
          <w:szCs w:val="19"/>
        </w:rPr>
        <w:t xml:space="preserve">The </w:t>
      </w:r>
      <w:r w:rsidRPr="00A94D6C">
        <w:rPr>
          <w:bCs/>
          <w:kern w:val="16"/>
          <w:szCs w:val="19"/>
        </w:rPr>
        <w:t xml:space="preserve">property </w:t>
      </w:r>
      <w:r>
        <w:rPr>
          <w:bCs/>
          <w:kern w:val="16"/>
          <w:szCs w:val="19"/>
        </w:rPr>
        <w:t>“</w:t>
      </w:r>
      <w:r w:rsidRPr="00A94D6C">
        <w:rPr>
          <w:bCs/>
          <w:kern w:val="16"/>
          <w:szCs w:val="19"/>
        </w:rPr>
        <w:t>passes outside of probate</w:t>
      </w:r>
      <w:r w:rsidRPr="007863E9">
        <w:rPr>
          <w:bCs/>
          <w:kern w:val="16"/>
          <w:szCs w:val="19"/>
        </w:rPr>
        <w:t xml:space="preserve">, </w:t>
      </w:r>
      <w:r w:rsidRPr="00A94D6C">
        <w:rPr>
          <w:bCs/>
          <w:kern w:val="16"/>
          <w:szCs w:val="19"/>
        </w:rPr>
        <w:t xml:space="preserve">so </w:t>
      </w:r>
      <w:r>
        <w:rPr>
          <w:bCs/>
          <w:kern w:val="16"/>
          <w:szCs w:val="19"/>
        </w:rPr>
        <w:t xml:space="preserve">[it] </w:t>
      </w:r>
      <w:r w:rsidRPr="00A94D6C">
        <w:rPr>
          <w:bCs/>
          <w:kern w:val="16"/>
          <w:szCs w:val="19"/>
        </w:rPr>
        <w:t xml:space="preserve">is less likely to get tangled up in legal dealings or challenges from disgruntled relatives </w:t>
      </w:r>
      <w:r>
        <w:rPr>
          <w:bCs/>
          <w:kern w:val="16"/>
          <w:szCs w:val="19"/>
        </w:rPr>
        <w:t xml:space="preserve">. . .” (Simon and </w:t>
      </w:r>
      <w:proofErr w:type="spellStart"/>
      <w:r>
        <w:rPr>
          <w:bCs/>
          <w:kern w:val="16"/>
          <w:szCs w:val="19"/>
        </w:rPr>
        <w:t>Mashinski</w:t>
      </w:r>
      <w:proofErr w:type="spellEnd"/>
      <w:r>
        <w:rPr>
          <w:bCs/>
          <w:kern w:val="16"/>
          <w:szCs w:val="19"/>
        </w:rPr>
        <w:t xml:space="preserve"> 325)</w:t>
      </w:r>
    </w:p>
    <w:p w14:paraId="186748AB" w14:textId="77777777" w:rsidR="008C71BA" w:rsidRDefault="008C71BA" w:rsidP="008C71BA">
      <w:pPr>
        <w:pStyle w:val="Style"/>
        <w:widowControl/>
        <w:ind w:left="720"/>
        <w:jc w:val="both"/>
        <w:textAlignment w:val="baseline"/>
        <w:rPr>
          <w:bCs/>
          <w:kern w:val="16"/>
          <w:szCs w:val="19"/>
        </w:rPr>
      </w:pPr>
      <w:r>
        <w:rPr>
          <w:bCs/>
          <w:kern w:val="16"/>
          <w:szCs w:val="19"/>
        </w:rPr>
        <w:t xml:space="preserve">“. . . </w:t>
      </w:r>
      <w:r w:rsidRPr="00A94D6C">
        <w:rPr>
          <w:bCs/>
          <w:kern w:val="16"/>
          <w:szCs w:val="19"/>
        </w:rPr>
        <w:t>you may set up a trust that provides periodic payments to your partner for some period of time after you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325)</w:t>
      </w:r>
    </w:p>
    <w:p w14:paraId="4D5B81E4"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 xml:space="preserve">You </w:t>
      </w:r>
      <w:r>
        <w:rPr>
          <w:bCs/>
          <w:kern w:val="16"/>
          <w:szCs w:val="19"/>
        </w:rPr>
        <w:t xml:space="preserve">can leave </w:t>
      </w:r>
      <w:r w:rsidRPr="00A94D6C">
        <w:rPr>
          <w:bCs/>
          <w:kern w:val="16"/>
          <w:szCs w:val="19"/>
        </w:rPr>
        <w:t>life insurance proceeds</w:t>
      </w:r>
      <w:r w:rsidRPr="00E219E7">
        <w:rPr>
          <w:bCs/>
          <w:kern w:val="16"/>
          <w:szCs w:val="19"/>
        </w:rPr>
        <w:t xml:space="preserve"> </w:t>
      </w:r>
      <w:r w:rsidRPr="00A94D6C">
        <w:rPr>
          <w:bCs/>
          <w:kern w:val="16"/>
          <w:szCs w:val="19"/>
        </w:rPr>
        <w:t>to your partner</w:t>
      </w:r>
      <w:r w:rsidRPr="007863E9">
        <w:rPr>
          <w:bCs/>
          <w:kern w:val="16"/>
          <w:szCs w:val="19"/>
        </w:rPr>
        <w:t>.</w:t>
      </w:r>
    </w:p>
    <w:p w14:paraId="4A92E364" w14:textId="77777777" w:rsidR="008C71BA" w:rsidRPr="00D12E74" w:rsidRDefault="008C71BA" w:rsidP="008C71BA">
      <w:pPr>
        <w:pStyle w:val="Style"/>
        <w:widowControl/>
        <w:ind w:left="720"/>
        <w:jc w:val="both"/>
        <w:rPr>
          <w:bCs/>
          <w:kern w:val="16"/>
          <w:szCs w:val="11"/>
        </w:rPr>
      </w:pPr>
      <w:r>
        <w:rPr>
          <w:bCs/>
          <w:kern w:val="16"/>
          <w:szCs w:val="19"/>
        </w:rPr>
        <w:t>“</w:t>
      </w:r>
      <w:r w:rsidRPr="00A94D6C">
        <w:rPr>
          <w:bCs/>
          <w:kern w:val="16"/>
          <w:szCs w:val="19"/>
        </w:rPr>
        <w:t>If you don</w:t>
      </w:r>
      <w:r w:rsidRPr="00651B25">
        <w:rPr>
          <w:bCs/>
          <w:kern w:val="16"/>
          <w:szCs w:val="19"/>
        </w:rPr>
        <w:t>’</w:t>
      </w:r>
      <w:r w:rsidRPr="00A94D6C">
        <w:rPr>
          <w:bCs/>
          <w:kern w:val="16"/>
          <w:szCs w:val="19"/>
        </w:rPr>
        <w:t>t have a will</w:t>
      </w:r>
      <w:r w:rsidRPr="007863E9">
        <w:rPr>
          <w:bCs/>
          <w:kern w:val="16"/>
          <w:szCs w:val="19"/>
        </w:rPr>
        <w:t xml:space="preserve">, </w:t>
      </w:r>
      <w:r>
        <w:rPr>
          <w:bCs/>
          <w:kern w:val="16"/>
          <w:szCs w:val="19"/>
        </w:rPr>
        <w:t xml:space="preserve">. . . </w:t>
      </w:r>
      <w:r w:rsidRPr="00A94D6C">
        <w:rPr>
          <w:bCs/>
          <w:kern w:val="16"/>
          <w:szCs w:val="19"/>
        </w:rPr>
        <w:t>will substitutes or trusts</w:t>
      </w:r>
      <w:r w:rsidRPr="007863E9">
        <w:rPr>
          <w:bCs/>
          <w:kern w:val="16"/>
          <w:szCs w:val="19"/>
        </w:rPr>
        <w:t xml:space="preserve">, </w:t>
      </w:r>
      <w:r w:rsidRPr="00A94D6C">
        <w:rPr>
          <w:bCs/>
          <w:kern w:val="16"/>
          <w:szCs w:val="19"/>
        </w:rPr>
        <w:t xml:space="preserve">you run a very high risk of not being able to transfer property to a partner in an unmarried relationship! </w:t>
      </w:r>
      <w:r>
        <w:rPr>
          <w:bCs/>
          <w:kern w:val="16"/>
          <w:szCs w:val="19"/>
        </w:rPr>
        <w:t xml:space="preserve">. . . </w:t>
      </w:r>
      <w:r w:rsidRPr="00A94D6C">
        <w:rPr>
          <w:bCs/>
          <w:kern w:val="16"/>
          <w:szCs w:val="19"/>
        </w:rPr>
        <w:t xml:space="preserve">intestate laws govern property transfers for your probate estate </w:t>
      </w:r>
      <w:r>
        <w:rPr>
          <w:bCs/>
          <w:kern w:val="16"/>
          <w:szCs w:val="19"/>
        </w:rPr>
        <w:t xml:space="preserve">. . . </w:t>
      </w:r>
      <w:r w:rsidRPr="00A94D6C">
        <w:rPr>
          <w:bCs/>
          <w:kern w:val="16"/>
          <w:szCs w:val="19"/>
        </w:rPr>
        <w:t>Trust us</w:t>
      </w:r>
      <w:r w:rsidRPr="007863E9">
        <w:rPr>
          <w:bCs/>
          <w:kern w:val="16"/>
          <w:szCs w:val="19"/>
        </w:rPr>
        <w:t xml:space="preserve">, </w:t>
      </w:r>
      <w:r w:rsidRPr="00A94D6C">
        <w:rPr>
          <w:bCs/>
          <w:kern w:val="16"/>
          <w:szCs w:val="19"/>
        </w:rPr>
        <w:t>your estate isn</w:t>
      </w:r>
      <w:r w:rsidRPr="00651B25">
        <w:rPr>
          <w:bCs/>
          <w:kern w:val="16"/>
          <w:szCs w:val="19"/>
        </w:rPr>
        <w:t>’</w:t>
      </w:r>
      <w:r w:rsidRPr="00A94D6C">
        <w:rPr>
          <w:bCs/>
          <w:kern w:val="16"/>
          <w:szCs w:val="19"/>
        </w:rPr>
        <w:t>t likely to go to your unmarried partner</w:t>
      </w:r>
      <w:r>
        <w:rPr>
          <w:bCs/>
          <w:kern w:val="16"/>
          <w:szCs w:val="19"/>
        </w:rPr>
        <w:t xml:space="preserve"> . . .” (Simon and </w:t>
      </w:r>
      <w:proofErr w:type="spellStart"/>
      <w:r>
        <w:rPr>
          <w:bCs/>
          <w:kern w:val="16"/>
          <w:szCs w:val="19"/>
        </w:rPr>
        <w:t>Mashinski</w:t>
      </w:r>
      <w:proofErr w:type="spellEnd"/>
      <w:r>
        <w:rPr>
          <w:bCs/>
          <w:kern w:val="16"/>
          <w:szCs w:val="19"/>
        </w:rPr>
        <w:t xml:space="preserve"> 325)</w:t>
      </w:r>
    </w:p>
    <w:p w14:paraId="002A4BD3" w14:textId="77777777" w:rsidR="008C71BA" w:rsidRDefault="008C71BA" w:rsidP="008C71BA">
      <w:pPr>
        <w:pStyle w:val="Style"/>
        <w:widowControl/>
        <w:jc w:val="both"/>
        <w:textAlignment w:val="baseline"/>
        <w:rPr>
          <w:bCs/>
          <w:kern w:val="16"/>
          <w:szCs w:val="11"/>
        </w:rPr>
      </w:pPr>
    </w:p>
    <w:p w14:paraId="71AB7E9E" w14:textId="77777777" w:rsidR="008C71BA" w:rsidRDefault="008C71BA" w:rsidP="008C71BA">
      <w:pPr>
        <w:pStyle w:val="Style"/>
        <w:widowControl/>
        <w:jc w:val="both"/>
        <w:textAlignment w:val="baseline"/>
        <w:rPr>
          <w:bCs/>
          <w:kern w:val="16"/>
          <w:szCs w:val="19"/>
        </w:rPr>
      </w:pPr>
      <w:r>
        <w:rPr>
          <w:rFonts w:eastAsia="Arial" w:cs="Arial"/>
          <w:bCs/>
          <w:kern w:val="16"/>
          <w:szCs w:val="18"/>
        </w:rPr>
        <w:t xml:space="preserve">same-sex </w:t>
      </w:r>
      <w:r w:rsidRPr="00A94D6C">
        <w:rPr>
          <w:rFonts w:eastAsia="Arial" w:cs="Arial"/>
          <w:bCs/>
          <w:kern w:val="16"/>
          <w:szCs w:val="18"/>
        </w:rPr>
        <w:t xml:space="preserve">unmarried </w:t>
      </w:r>
      <w:r w:rsidRPr="00A94D6C">
        <w:rPr>
          <w:bCs/>
          <w:kern w:val="16"/>
          <w:szCs w:val="19"/>
        </w:rPr>
        <w:t>couples</w:t>
      </w:r>
    </w:p>
    <w:p w14:paraId="5B25709B" w14:textId="77777777" w:rsidR="008C71BA" w:rsidRDefault="008C71BA" w:rsidP="008C71BA">
      <w:pPr>
        <w:pStyle w:val="Style"/>
        <w:widowControl/>
        <w:ind w:left="360"/>
        <w:jc w:val="both"/>
        <w:textAlignment w:val="baseline"/>
        <w:rPr>
          <w:bCs/>
          <w:kern w:val="16"/>
          <w:szCs w:val="18"/>
        </w:rPr>
      </w:pPr>
      <w:r w:rsidRPr="00A94D6C">
        <w:rPr>
          <w:bCs/>
          <w:kern w:val="16"/>
          <w:szCs w:val="18"/>
        </w:rPr>
        <w:t>2015</w:t>
      </w:r>
      <w:r>
        <w:rPr>
          <w:bCs/>
          <w:kern w:val="16"/>
          <w:szCs w:val="18"/>
        </w:rPr>
        <w:t>:</w:t>
      </w:r>
      <w:r w:rsidRPr="00A94D6C">
        <w:rPr>
          <w:bCs/>
          <w:kern w:val="16"/>
          <w:szCs w:val="18"/>
        </w:rPr>
        <w:t xml:space="preserve"> </w:t>
      </w:r>
      <w:r>
        <w:rPr>
          <w:bCs/>
          <w:kern w:val="16"/>
          <w:szCs w:val="18"/>
        </w:rPr>
        <w:t>“</w:t>
      </w:r>
      <w:r w:rsidRPr="00A94D6C">
        <w:rPr>
          <w:bCs/>
          <w:kern w:val="16"/>
          <w:szCs w:val="18"/>
        </w:rPr>
        <w:t xml:space="preserve">legalization of same-sex marriages </w:t>
      </w:r>
      <w:r>
        <w:rPr>
          <w:bCs/>
          <w:kern w:val="16"/>
          <w:szCs w:val="18"/>
        </w:rPr>
        <w:t xml:space="preserve">. . .” (Simon and </w:t>
      </w:r>
      <w:proofErr w:type="spellStart"/>
      <w:r>
        <w:rPr>
          <w:bCs/>
          <w:kern w:val="16"/>
          <w:szCs w:val="18"/>
        </w:rPr>
        <w:t>Mashinski</w:t>
      </w:r>
      <w:proofErr w:type="spellEnd"/>
      <w:r>
        <w:rPr>
          <w:bCs/>
          <w:kern w:val="16"/>
          <w:szCs w:val="18"/>
        </w:rPr>
        <w:t xml:space="preserve"> 324)</w:t>
      </w:r>
    </w:p>
    <w:p w14:paraId="465DC040" w14:textId="77777777" w:rsidR="008C71BA" w:rsidRPr="00887648" w:rsidRDefault="008C71BA" w:rsidP="008C71BA">
      <w:pPr>
        <w:pStyle w:val="Style"/>
        <w:widowControl/>
        <w:ind w:left="360"/>
        <w:jc w:val="both"/>
        <w:textAlignment w:val="baseline"/>
        <w:rPr>
          <w:bCs/>
          <w:iCs/>
          <w:kern w:val="16"/>
          <w:szCs w:val="18"/>
        </w:rPr>
      </w:pPr>
      <w:r>
        <w:rPr>
          <w:bCs/>
          <w:kern w:val="16"/>
          <w:szCs w:val="18"/>
        </w:rPr>
        <w:t xml:space="preserve">“. . . </w:t>
      </w:r>
      <w:r w:rsidRPr="00A94D6C">
        <w:rPr>
          <w:bCs/>
          <w:kern w:val="16"/>
          <w:szCs w:val="18"/>
        </w:rPr>
        <w:t>if you established a domestic partnership in a different state because your state didn</w:t>
      </w:r>
      <w:r w:rsidRPr="00651B25">
        <w:rPr>
          <w:bCs/>
          <w:kern w:val="16"/>
          <w:szCs w:val="18"/>
        </w:rPr>
        <w:t>’</w:t>
      </w:r>
      <w:r w:rsidRPr="00A94D6C">
        <w:rPr>
          <w:bCs/>
          <w:kern w:val="16"/>
          <w:szCs w:val="18"/>
        </w:rPr>
        <w:t>t recognize your relationship</w:t>
      </w:r>
      <w:r w:rsidRPr="007863E9">
        <w:rPr>
          <w:bCs/>
          <w:kern w:val="16"/>
          <w:szCs w:val="18"/>
        </w:rPr>
        <w:t xml:space="preserve">, </w:t>
      </w:r>
      <w:r w:rsidRPr="00A94D6C">
        <w:rPr>
          <w:bCs/>
          <w:kern w:val="16"/>
          <w:szCs w:val="18"/>
        </w:rPr>
        <w:t>and you have since ended that relationship</w:t>
      </w:r>
      <w:r w:rsidRPr="007863E9">
        <w:rPr>
          <w:bCs/>
          <w:kern w:val="16"/>
          <w:szCs w:val="18"/>
        </w:rPr>
        <w:t xml:space="preserve">, </w:t>
      </w:r>
      <w:r w:rsidRPr="00A94D6C">
        <w:rPr>
          <w:bCs/>
          <w:kern w:val="16"/>
          <w:szCs w:val="18"/>
        </w:rPr>
        <w:t>some states automatically turned domestic partnerships into legally recognized marriages</w:t>
      </w:r>
      <w:r w:rsidRPr="007863E9">
        <w:rPr>
          <w:bCs/>
          <w:kern w:val="16"/>
          <w:szCs w:val="18"/>
        </w:rPr>
        <w:t xml:space="preserve">. </w:t>
      </w:r>
      <w:r w:rsidRPr="00A94D6C">
        <w:rPr>
          <w:bCs/>
          <w:kern w:val="16"/>
          <w:szCs w:val="18"/>
        </w:rPr>
        <w:t>Congratulations! You are now legally married to someone who you are no longer with that could make a claim on your estate</w:t>
      </w:r>
      <w:r w:rsidRPr="007863E9">
        <w:rPr>
          <w:bCs/>
          <w:kern w:val="16"/>
          <w:szCs w:val="18"/>
        </w:rPr>
        <w:t xml:space="preserve">. </w:t>
      </w:r>
      <w:r w:rsidRPr="00A94D6C">
        <w:rPr>
          <w:bCs/>
          <w:kern w:val="16"/>
          <w:szCs w:val="18"/>
        </w:rPr>
        <w:t>Hence</w:t>
      </w:r>
      <w:r w:rsidRPr="007863E9">
        <w:rPr>
          <w:bCs/>
          <w:kern w:val="16"/>
          <w:szCs w:val="18"/>
        </w:rPr>
        <w:t xml:space="preserve">, </w:t>
      </w:r>
      <w:r>
        <w:rPr>
          <w:bCs/>
          <w:kern w:val="16"/>
          <w:szCs w:val="18"/>
        </w:rPr>
        <w:t>[</w:t>
      </w:r>
      <w:r w:rsidRPr="00A94D6C">
        <w:rPr>
          <w:bCs/>
          <w:kern w:val="16"/>
          <w:szCs w:val="18"/>
        </w:rPr>
        <w:t>review</w:t>
      </w:r>
      <w:r>
        <w:rPr>
          <w:bCs/>
          <w:kern w:val="16"/>
          <w:szCs w:val="18"/>
        </w:rPr>
        <w:t>]</w:t>
      </w:r>
      <w:r w:rsidRPr="00A94D6C">
        <w:rPr>
          <w:bCs/>
          <w:kern w:val="16"/>
          <w:szCs w:val="18"/>
        </w:rPr>
        <w:t xml:space="preserve"> all things legal you entered into prior to 2015</w:t>
      </w:r>
      <w:r w:rsidRPr="007863E9">
        <w:rPr>
          <w:bCs/>
          <w:kern w:val="16"/>
          <w:szCs w:val="18"/>
        </w:rPr>
        <w:t>.</w:t>
      </w:r>
      <w:r>
        <w:rPr>
          <w:bCs/>
          <w:kern w:val="16"/>
          <w:szCs w:val="19"/>
        </w:rPr>
        <w:t xml:space="preserve">” (Simon and </w:t>
      </w:r>
      <w:proofErr w:type="spellStart"/>
      <w:r>
        <w:rPr>
          <w:bCs/>
          <w:kern w:val="16"/>
          <w:szCs w:val="19"/>
        </w:rPr>
        <w:t>Mashinski</w:t>
      </w:r>
      <w:proofErr w:type="spellEnd"/>
      <w:r>
        <w:rPr>
          <w:bCs/>
          <w:kern w:val="16"/>
          <w:szCs w:val="19"/>
        </w:rPr>
        <w:t xml:space="preserve"> 324)</w:t>
      </w:r>
    </w:p>
    <w:p w14:paraId="15A53E34" w14:textId="77777777" w:rsidR="008C71BA" w:rsidRDefault="008C71BA" w:rsidP="008C71BA">
      <w:pPr>
        <w:pStyle w:val="Style"/>
        <w:widowControl/>
        <w:ind w:left="360"/>
        <w:jc w:val="both"/>
        <w:textAlignment w:val="baseline"/>
        <w:rPr>
          <w:bCs/>
          <w:kern w:val="16"/>
          <w:szCs w:val="19"/>
        </w:rPr>
      </w:pPr>
      <w:r>
        <w:rPr>
          <w:bCs/>
          <w:kern w:val="16"/>
          <w:szCs w:val="19"/>
        </w:rPr>
        <w:t xml:space="preserve">required legacy to a spouse (Simon and </w:t>
      </w:r>
      <w:proofErr w:type="spellStart"/>
      <w:r>
        <w:rPr>
          <w:bCs/>
          <w:kern w:val="16"/>
          <w:szCs w:val="19"/>
        </w:rPr>
        <w:t>Mashinski</w:t>
      </w:r>
      <w:proofErr w:type="spellEnd"/>
      <w:r>
        <w:rPr>
          <w:bCs/>
          <w:kern w:val="16"/>
          <w:szCs w:val="19"/>
        </w:rPr>
        <w:t xml:space="preserve"> 324)</w:t>
      </w:r>
    </w:p>
    <w:p w14:paraId="7F501A64" w14:textId="77777777" w:rsidR="008C71BA" w:rsidRDefault="008C71BA" w:rsidP="008C71BA">
      <w:pPr>
        <w:pStyle w:val="Style"/>
        <w:widowControl/>
        <w:ind w:left="720"/>
        <w:jc w:val="both"/>
        <w:textAlignment w:val="baseline"/>
        <w:rPr>
          <w:bCs/>
          <w:kern w:val="16"/>
          <w:szCs w:val="18"/>
        </w:rPr>
      </w:pPr>
      <w:r>
        <w:rPr>
          <w:bCs/>
          <w:kern w:val="16"/>
          <w:szCs w:val="19"/>
        </w:rPr>
        <w:t>pre-2015: “</w:t>
      </w:r>
      <w:r w:rsidRPr="00A94D6C">
        <w:rPr>
          <w:bCs/>
          <w:kern w:val="16"/>
          <w:szCs w:val="18"/>
        </w:rPr>
        <w:t>one partner could leave any amount of their estate</w:t>
      </w:r>
      <w:r>
        <w:rPr>
          <w:bCs/>
          <w:iCs/>
          <w:kern w:val="16"/>
          <w:szCs w:val="18"/>
        </w:rPr>
        <w:t xml:space="preserve"> . . . </w:t>
      </w:r>
      <w:r w:rsidRPr="00A94D6C">
        <w:rPr>
          <w:bCs/>
          <w:kern w:val="16"/>
          <w:szCs w:val="18"/>
        </w:rPr>
        <w:t xml:space="preserve">to their partner </w:t>
      </w:r>
      <w:r>
        <w:rPr>
          <w:bCs/>
          <w:kern w:val="16"/>
          <w:szCs w:val="18"/>
        </w:rPr>
        <w:t>. . .”</w:t>
      </w:r>
    </w:p>
    <w:p w14:paraId="3F1175CD" w14:textId="77777777" w:rsidR="008C71BA" w:rsidRDefault="008C71BA" w:rsidP="008C71BA">
      <w:pPr>
        <w:pStyle w:val="Style"/>
        <w:widowControl/>
        <w:ind w:left="720"/>
        <w:jc w:val="both"/>
        <w:textAlignment w:val="baseline"/>
        <w:rPr>
          <w:bCs/>
          <w:kern w:val="16"/>
          <w:szCs w:val="19"/>
        </w:rPr>
      </w:pPr>
      <w:r>
        <w:rPr>
          <w:bCs/>
          <w:kern w:val="16"/>
          <w:szCs w:val="18"/>
        </w:rPr>
        <w:t>post-2015: partners are “</w:t>
      </w:r>
      <w:r w:rsidRPr="00A94D6C">
        <w:rPr>
          <w:bCs/>
          <w:kern w:val="16"/>
          <w:szCs w:val="18"/>
        </w:rPr>
        <w:t>required to leave a certain percentage of their estate</w:t>
      </w:r>
      <w:r>
        <w:rPr>
          <w:bCs/>
          <w:kern w:val="16"/>
          <w:szCs w:val="18"/>
        </w:rPr>
        <w:t>”</w:t>
      </w:r>
      <w:r w:rsidRPr="00E219E7">
        <w:rPr>
          <w:bCs/>
          <w:kern w:val="16"/>
          <w:szCs w:val="18"/>
        </w:rPr>
        <w:t xml:space="preserve"> (</w:t>
      </w:r>
      <w:r w:rsidRPr="00A94D6C">
        <w:rPr>
          <w:bCs/>
          <w:kern w:val="16"/>
          <w:szCs w:val="18"/>
        </w:rPr>
        <w:t>50</w:t>
      </w:r>
      <w:r>
        <w:rPr>
          <w:bCs/>
          <w:kern w:val="16"/>
          <w:szCs w:val="18"/>
        </w:rPr>
        <w:t>%</w:t>
      </w:r>
      <w:r w:rsidRPr="00A94D6C">
        <w:rPr>
          <w:bCs/>
          <w:kern w:val="16"/>
          <w:szCs w:val="18"/>
        </w:rPr>
        <w:t xml:space="preserve"> in a community property state</w:t>
      </w:r>
      <w:r w:rsidRPr="000F1C38">
        <w:rPr>
          <w:bCs/>
          <w:kern w:val="16"/>
          <w:szCs w:val="18"/>
        </w:rPr>
        <w:t>)</w:t>
      </w:r>
      <w:r w:rsidRPr="007863E9">
        <w:rPr>
          <w:bCs/>
          <w:kern w:val="16"/>
          <w:szCs w:val="18"/>
        </w:rPr>
        <w:t xml:space="preserve">. </w:t>
      </w:r>
      <w:r>
        <w:rPr>
          <w:bCs/>
          <w:kern w:val="16"/>
          <w:szCs w:val="18"/>
        </w:rPr>
        <w:t>“</w:t>
      </w:r>
      <w:r w:rsidRPr="00A94D6C">
        <w:rPr>
          <w:bCs/>
          <w:kern w:val="16"/>
          <w:szCs w:val="18"/>
        </w:rPr>
        <w:t>Older agreements may need to be updated</w:t>
      </w:r>
      <w:r w:rsidRPr="007863E9">
        <w:rPr>
          <w:bCs/>
          <w:kern w:val="16"/>
          <w:szCs w:val="18"/>
        </w:rPr>
        <w:t>.</w:t>
      </w:r>
      <w:r>
        <w:rPr>
          <w:bCs/>
          <w:kern w:val="16"/>
          <w:szCs w:val="19"/>
        </w:rPr>
        <w:t>”</w:t>
      </w:r>
    </w:p>
    <w:p w14:paraId="1BE0FC89" w14:textId="77777777" w:rsidR="008C71BA" w:rsidRDefault="008C71BA" w:rsidP="008C71BA">
      <w:pPr>
        <w:pStyle w:val="Style"/>
        <w:widowControl/>
        <w:ind w:left="360"/>
        <w:jc w:val="both"/>
        <w:textAlignment w:val="baseline"/>
        <w:rPr>
          <w:bCs/>
          <w:kern w:val="16"/>
          <w:szCs w:val="19"/>
        </w:rPr>
      </w:pPr>
      <w:r>
        <w:rPr>
          <w:bCs/>
          <w:kern w:val="16"/>
          <w:szCs w:val="19"/>
        </w:rPr>
        <w:t>See “common-law marriage” under “</w:t>
      </w:r>
      <w:r w:rsidRPr="00A94D6C">
        <w:rPr>
          <w:bCs/>
          <w:kern w:val="16"/>
          <w:szCs w:val="19"/>
        </w:rPr>
        <w:t>opposite</w:t>
      </w:r>
      <w:r>
        <w:rPr>
          <w:bCs/>
          <w:kern w:val="16"/>
          <w:szCs w:val="19"/>
        </w:rPr>
        <w:t>-</w:t>
      </w:r>
      <w:r w:rsidRPr="00A94D6C">
        <w:rPr>
          <w:bCs/>
          <w:kern w:val="16"/>
          <w:szCs w:val="19"/>
        </w:rPr>
        <w:t>sex</w:t>
      </w:r>
      <w:r w:rsidRPr="00CC035A">
        <w:rPr>
          <w:rFonts w:eastAsia="Arial" w:cs="Arial"/>
          <w:bCs/>
          <w:kern w:val="16"/>
          <w:szCs w:val="18"/>
        </w:rPr>
        <w:t xml:space="preserve"> </w:t>
      </w:r>
      <w:r w:rsidRPr="00A94D6C">
        <w:rPr>
          <w:rFonts w:eastAsia="Arial" w:cs="Arial"/>
          <w:bCs/>
          <w:kern w:val="16"/>
          <w:szCs w:val="18"/>
        </w:rPr>
        <w:t xml:space="preserve">unmarried </w:t>
      </w:r>
      <w:r w:rsidRPr="00A94D6C">
        <w:rPr>
          <w:bCs/>
          <w:kern w:val="16"/>
          <w:szCs w:val="19"/>
        </w:rPr>
        <w:t>couples</w:t>
      </w:r>
      <w:r>
        <w:rPr>
          <w:bCs/>
          <w:kern w:val="16"/>
          <w:szCs w:val="19"/>
        </w:rPr>
        <w:t>.”</w:t>
      </w:r>
    </w:p>
    <w:p w14:paraId="2144DD0D" w14:textId="77777777" w:rsidR="008C71BA" w:rsidRDefault="008C71BA" w:rsidP="008C71BA">
      <w:pPr>
        <w:pStyle w:val="Style"/>
        <w:widowControl/>
        <w:ind w:left="360"/>
        <w:jc w:val="both"/>
        <w:textAlignment w:val="baseline"/>
        <w:rPr>
          <w:bCs/>
          <w:kern w:val="16"/>
          <w:szCs w:val="19"/>
        </w:rPr>
      </w:pPr>
      <w:r>
        <w:rPr>
          <w:bCs/>
          <w:kern w:val="16"/>
          <w:szCs w:val="19"/>
        </w:rPr>
        <w:t>See “irregular spouses as beneficiaries” under “</w:t>
      </w:r>
      <w:r w:rsidRPr="00A94D6C">
        <w:rPr>
          <w:bCs/>
          <w:kern w:val="16"/>
          <w:szCs w:val="19"/>
        </w:rPr>
        <w:t>opposite</w:t>
      </w:r>
      <w:r>
        <w:rPr>
          <w:bCs/>
          <w:kern w:val="16"/>
          <w:szCs w:val="19"/>
        </w:rPr>
        <w:t>-</w:t>
      </w:r>
      <w:r w:rsidRPr="00A94D6C">
        <w:rPr>
          <w:bCs/>
          <w:kern w:val="16"/>
          <w:szCs w:val="19"/>
        </w:rPr>
        <w:t>sex</w:t>
      </w:r>
      <w:r w:rsidRPr="00CC035A">
        <w:rPr>
          <w:rFonts w:eastAsia="Arial" w:cs="Arial"/>
          <w:bCs/>
          <w:kern w:val="16"/>
          <w:szCs w:val="18"/>
        </w:rPr>
        <w:t xml:space="preserve"> </w:t>
      </w:r>
      <w:r w:rsidRPr="00A94D6C">
        <w:rPr>
          <w:rFonts w:eastAsia="Arial" w:cs="Arial"/>
          <w:bCs/>
          <w:kern w:val="16"/>
          <w:szCs w:val="18"/>
        </w:rPr>
        <w:t xml:space="preserve">unmarried </w:t>
      </w:r>
      <w:r w:rsidRPr="00A94D6C">
        <w:rPr>
          <w:bCs/>
          <w:kern w:val="16"/>
          <w:szCs w:val="19"/>
        </w:rPr>
        <w:t>couples</w:t>
      </w:r>
      <w:r>
        <w:rPr>
          <w:bCs/>
          <w:kern w:val="16"/>
          <w:szCs w:val="19"/>
        </w:rPr>
        <w:t>.”</w:t>
      </w:r>
    </w:p>
    <w:p w14:paraId="69E107EC" w14:textId="77777777" w:rsidR="008C71BA" w:rsidRDefault="008C71BA" w:rsidP="008C71BA">
      <w:pPr>
        <w:pStyle w:val="Style"/>
        <w:widowControl/>
        <w:jc w:val="both"/>
        <w:textAlignment w:val="baseline"/>
        <w:rPr>
          <w:bCs/>
          <w:kern w:val="16"/>
          <w:szCs w:val="19"/>
        </w:rPr>
      </w:pPr>
    </w:p>
    <w:p w14:paraId="78F9DE85" w14:textId="77777777" w:rsidR="008C71BA" w:rsidRPr="009D155B" w:rsidRDefault="008C71BA" w:rsidP="008C71BA">
      <w:pPr>
        <w:pStyle w:val="Style"/>
        <w:widowControl/>
        <w:jc w:val="both"/>
        <w:textAlignment w:val="baseline"/>
        <w:rPr>
          <w:rFonts w:eastAsia="Arial" w:cs="Arial"/>
          <w:bCs/>
          <w:kern w:val="16"/>
          <w:szCs w:val="31"/>
        </w:rPr>
      </w:pPr>
      <w:r w:rsidRPr="009D155B">
        <w:rPr>
          <w:rFonts w:eastAsia="Arial" w:cs="Arial"/>
          <w:bCs/>
          <w:kern w:val="16"/>
          <w:szCs w:val="31"/>
        </w:rPr>
        <w:t xml:space="preserve">guardianship for </w:t>
      </w:r>
      <w:r w:rsidRPr="009D155B">
        <w:rPr>
          <w:bCs/>
          <w:kern w:val="16"/>
          <w:szCs w:val="19"/>
        </w:rPr>
        <w:t>minor children</w:t>
      </w:r>
    </w:p>
    <w:p w14:paraId="24DA82D6" w14:textId="77777777" w:rsidR="008C71BA" w:rsidRPr="00887648" w:rsidRDefault="008C71BA" w:rsidP="008C71BA">
      <w:pPr>
        <w:pStyle w:val="Style"/>
        <w:widowControl/>
        <w:ind w:left="360"/>
        <w:jc w:val="both"/>
        <w:textAlignment w:val="baseline"/>
        <w:rPr>
          <w:bCs/>
          <w:iCs/>
          <w:kern w:val="16"/>
          <w:szCs w:val="19"/>
        </w:rPr>
      </w:pPr>
      <w:bookmarkStart w:id="64" w:name="_Hlk166018170"/>
      <w:r>
        <w:rPr>
          <w:bCs/>
          <w:kern w:val="16"/>
          <w:szCs w:val="19"/>
        </w:rPr>
        <w:t>There are “</w:t>
      </w:r>
      <w:r w:rsidRPr="00A94D6C">
        <w:rPr>
          <w:bCs/>
          <w:kern w:val="16"/>
          <w:szCs w:val="19"/>
        </w:rPr>
        <w:t>two different types of guardianship</w:t>
      </w:r>
      <w:r w:rsidRPr="00615F34">
        <w:rPr>
          <w:bCs/>
          <w:kern w:val="16"/>
          <w:szCs w:val="19"/>
        </w:rPr>
        <w:t xml:space="preserve">: </w:t>
      </w:r>
      <w:r w:rsidRPr="00A94D6C">
        <w:rPr>
          <w:bCs/>
          <w:kern w:val="16"/>
          <w:szCs w:val="19"/>
        </w:rPr>
        <w:t>for your children and for yourself</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325)</w:t>
      </w:r>
    </w:p>
    <w:bookmarkEnd w:id="64"/>
    <w:p w14:paraId="6DDA2295"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By federal law</w:t>
      </w:r>
      <w:r w:rsidRPr="007863E9">
        <w:rPr>
          <w:bCs/>
          <w:kern w:val="16"/>
          <w:szCs w:val="19"/>
        </w:rPr>
        <w:t xml:space="preserve">, </w:t>
      </w:r>
      <w:r w:rsidRPr="00A94D6C">
        <w:rPr>
          <w:bCs/>
          <w:kern w:val="16"/>
          <w:szCs w:val="19"/>
        </w:rPr>
        <w:t xml:space="preserve">the </w:t>
      </w:r>
      <w:r w:rsidRPr="00A94D6C">
        <w:rPr>
          <w:bCs/>
          <w:i/>
          <w:iCs/>
          <w:kern w:val="16"/>
          <w:szCs w:val="20"/>
        </w:rPr>
        <w:t>age of majority</w:t>
      </w:r>
      <w:r w:rsidRPr="007829EE">
        <w:rPr>
          <w:bCs/>
          <w:kern w:val="16"/>
          <w:szCs w:val="20"/>
        </w:rPr>
        <w:t xml:space="preserve"> </w:t>
      </w:r>
      <w:r w:rsidRPr="00A94D6C">
        <w:rPr>
          <w:bCs/>
          <w:kern w:val="16"/>
          <w:szCs w:val="19"/>
        </w:rPr>
        <w:t xml:space="preserve">is considered to be </w:t>
      </w:r>
      <w:r w:rsidRPr="00A94D6C">
        <w:rPr>
          <w:bCs/>
          <w:kern w:val="16"/>
          <w:szCs w:val="17"/>
        </w:rPr>
        <w:t>18</w:t>
      </w:r>
      <w:r w:rsidRPr="007863E9">
        <w:rPr>
          <w:bCs/>
          <w:kern w:val="16"/>
          <w:szCs w:val="17"/>
        </w:rPr>
        <w:t xml:space="preserve">, </w:t>
      </w:r>
      <w:r w:rsidRPr="00A94D6C">
        <w:rPr>
          <w:bCs/>
          <w:kern w:val="16"/>
          <w:szCs w:val="19"/>
        </w:rPr>
        <w:t>and until a person reaches that age</w:t>
      </w:r>
      <w:r w:rsidRPr="007863E9">
        <w:rPr>
          <w:bCs/>
          <w:kern w:val="16"/>
          <w:szCs w:val="19"/>
        </w:rPr>
        <w:t xml:space="preserve">, </w:t>
      </w:r>
      <w:r w:rsidRPr="00A94D6C">
        <w:rPr>
          <w:bCs/>
          <w:kern w:val="16"/>
          <w:szCs w:val="19"/>
        </w:rPr>
        <w:t>that person is a minor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326)</w:t>
      </w:r>
    </w:p>
    <w:p w14:paraId="646D9BF9"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Under normal circumstances</w:t>
      </w:r>
      <w:r w:rsidRPr="007863E9">
        <w:rPr>
          <w:bCs/>
          <w:kern w:val="16"/>
          <w:szCs w:val="19"/>
        </w:rPr>
        <w:t xml:space="preserve">, </w:t>
      </w:r>
      <w:r w:rsidRPr="00A94D6C">
        <w:rPr>
          <w:bCs/>
          <w:kern w:val="16"/>
          <w:szCs w:val="19"/>
        </w:rPr>
        <w:t>a minor</w:t>
      </w:r>
      <w:r w:rsidRPr="00651B25">
        <w:rPr>
          <w:bCs/>
          <w:kern w:val="16"/>
          <w:szCs w:val="19"/>
        </w:rPr>
        <w:t>’</w:t>
      </w:r>
      <w:r w:rsidRPr="00A94D6C">
        <w:rPr>
          <w:bCs/>
          <w:kern w:val="16"/>
          <w:szCs w:val="19"/>
        </w:rPr>
        <w:t>s parents provide and make almost all the decisions</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326)</w:t>
      </w:r>
    </w:p>
    <w:p w14:paraId="5C058462" w14:textId="77777777" w:rsidR="008C71BA" w:rsidRPr="00887648" w:rsidRDefault="008C71BA" w:rsidP="008C71BA">
      <w:pPr>
        <w:pStyle w:val="Style"/>
        <w:widowControl/>
        <w:ind w:left="360"/>
        <w:jc w:val="both"/>
        <w:textAlignment w:val="baseline"/>
        <w:rPr>
          <w:bCs/>
          <w:iCs/>
          <w:kern w:val="16"/>
          <w:szCs w:val="19"/>
        </w:rPr>
      </w:pPr>
      <w:r w:rsidRPr="00A94D6C">
        <w:rPr>
          <w:bCs/>
          <w:kern w:val="16"/>
          <w:szCs w:val="19"/>
        </w:rPr>
        <w:t>T</w:t>
      </w:r>
      <w:r>
        <w:rPr>
          <w:bCs/>
          <w:kern w:val="16"/>
          <w:szCs w:val="19"/>
        </w:rPr>
        <w:t>here are t</w:t>
      </w:r>
      <w:r w:rsidRPr="00A94D6C">
        <w:rPr>
          <w:bCs/>
          <w:kern w:val="16"/>
          <w:szCs w:val="19"/>
        </w:rPr>
        <w:t>wo types of guardianship if</w:t>
      </w:r>
      <w:r>
        <w:rPr>
          <w:bCs/>
          <w:kern w:val="16"/>
          <w:szCs w:val="19"/>
        </w:rPr>
        <w:t>, e.g.,</w:t>
      </w:r>
      <w:r w:rsidRPr="00A94D6C">
        <w:rPr>
          <w:bCs/>
          <w:kern w:val="16"/>
          <w:szCs w:val="19"/>
        </w:rPr>
        <w:t xml:space="preserve"> both parents die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326)</w:t>
      </w:r>
    </w:p>
    <w:p w14:paraId="5AB49724" w14:textId="77777777" w:rsidR="008C71BA" w:rsidRDefault="008C71BA" w:rsidP="008C71BA">
      <w:pPr>
        <w:pStyle w:val="Style"/>
        <w:widowControl/>
        <w:ind w:left="720"/>
        <w:jc w:val="both"/>
        <w:rPr>
          <w:bCs/>
          <w:kern w:val="16"/>
          <w:szCs w:val="19"/>
        </w:rPr>
      </w:pPr>
      <w:r w:rsidRPr="003C0CA9">
        <w:rPr>
          <w:bCs/>
          <w:kern w:val="16"/>
          <w:szCs w:val="20"/>
        </w:rPr>
        <w:t>guardianship of the person</w:t>
      </w:r>
      <w:r>
        <w:rPr>
          <w:bCs/>
          <w:kern w:val="16"/>
          <w:szCs w:val="20"/>
        </w:rPr>
        <w:t xml:space="preserve">: a </w:t>
      </w:r>
      <w:r w:rsidRPr="003C0CA9">
        <w:rPr>
          <w:bCs/>
          <w:kern w:val="16"/>
          <w:szCs w:val="19"/>
        </w:rPr>
        <w:t>guardian</w:t>
      </w:r>
      <w:r>
        <w:rPr>
          <w:bCs/>
          <w:kern w:val="16"/>
          <w:szCs w:val="19"/>
        </w:rPr>
        <w:t xml:space="preserve"> will “</w:t>
      </w:r>
      <w:r w:rsidRPr="00A94D6C">
        <w:rPr>
          <w:bCs/>
          <w:kern w:val="16"/>
          <w:szCs w:val="19"/>
        </w:rPr>
        <w:t>provide care to and make decisions for the minor</w:t>
      </w:r>
      <w:r>
        <w:rPr>
          <w:bCs/>
          <w:kern w:val="16"/>
          <w:szCs w:val="19"/>
        </w:rPr>
        <w:t>”</w:t>
      </w:r>
    </w:p>
    <w:p w14:paraId="5D171D5D" w14:textId="77777777" w:rsidR="008C71BA" w:rsidRDefault="008C71BA" w:rsidP="008C71BA">
      <w:pPr>
        <w:pStyle w:val="Style"/>
        <w:widowControl/>
        <w:ind w:left="1080"/>
        <w:jc w:val="both"/>
        <w:rPr>
          <w:bCs/>
          <w:kern w:val="16"/>
          <w:szCs w:val="20"/>
        </w:rPr>
      </w:pPr>
      <w:r>
        <w:rPr>
          <w:bCs/>
          <w:kern w:val="16"/>
          <w:szCs w:val="20"/>
        </w:rPr>
        <w:lastRenderedPageBreak/>
        <w:t>“</w:t>
      </w:r>
      <w:r w:rsidRPr="00A94D6C">
        <w:rPr>
          <w:bCs/>
          <w:kern w:val="16"/>
          <w:szCs w:val="19"/>
        </w:rPr>
        <w:t>Guardianship of the person is the aspect of guardianship that most people are at least somewhat familiar with</w:t>
      </w:r>
      <w:r w:rsidRPr="007863E9">
        <w:rPr>
          <w:bCs/>
          <w:kern w:val="16"/>
          <w:szCs w:val="19"/>
        </w:rPr>
        <w:t xml:space="preserve">. </w:t>
      </w:r>
      <w:r w:rsidRPr="00A94D6C">
        <w:rPr>
          <w:bCs/>
          <w:kern w:val="16"/>
          <w:szCs w:val="19"/>
        </w:rPr>
        <w:t xml:space="preserve">A minor becomes a </w:t>
      </w:r>
      <w:r w:rsidRPr="00A94D6C">
        <w:rPr>
          <w:bCs/>
          <w:i/>
          <w:iCs/>
          <w:kern w:val="16"/>
          <w:szCs w:val="20"/>
        </w:rPr>
        <w:t>ward</w:t>
      </w:r>
      <w:r w:rsidRPr="007829EE">
        <w:rPr>
          <w:bCs/>
          <w:kern w:val="16"/>
          <w:szCs w:val="20"/>
        </w:rPr>
        <w:t xml:space="preserve"> </w:t>
      </w:r>
      <w:r w:rsidRPr="00A94D6C">
        <w:rPr>
          <w:bCs/>
          <w:kern w:val="16"/>
          <w:szCs w:val="19"/>
        </w:rPr>
        <w:t>of their guardian and typically goes to live with that person</w:t>
      </w:r>
      <w:r w:rsidRPr="007863E9">
        <w:rPr>
          <w:bCs/>
          <w:kern w:val="16"/>
          <w:szCs w:val="19"/>
        </w:rPr>
        <w:t>.</w:t>
      </w:r>
      <w:r>
        <w:rPr>
          <w:bCs/>
          <w:kern w:val="16"/>
          <w:szCs w:val="19"/>
        </w:rPr>
        <w:t>”</w:t>
      </w:r>
    </w:p>
    <w:p w14:paraId="5ACE5818" w14:textId="77777777" w:rsidR="008C71BA" w:rsidRDefault="008C71BA" w:rsidP="008C71BA">
      <w:pPr>
        <w:pStyle w:val="Style"/>
        <w:widowControl/>
        <w:ind w:left="720"/>
        <w:jc w:val="both"/>
        <w:rPr>
          <w:bCs/>
          <w:kern w:val="16"/>
          <w:szCs w:val="19"/>
        </w:rPr>
      </w:pPr>
      <w:r w:rsidRPr="003C0CA9">
        <w:rPr>
          <w:bCs/>
          <w:kern w:val="16"/>
          <w:szCs w:val="20"/>
        </w:rPr>
        <w:t>guardianship of the estate</w:t>
      </w:r>
      <w:r>
        <w:rPr>
          <w:bCs/>
          <w:iCs/>
          <w:kern w:val="16"/>
          <w:szCs w:val="20"/>
        </w:rPr>
        <w:t xml:space="preserve">: </w:t>
      </w:r>
      <w:r>
        <w:rPr>
          <w:bCs/>
          <w:kern w:val="16"/>
          <w:szCs w:val="19"/>
        </w:rPr>
        <w:t xml:space="preserve">a guardian </w:t>
      </w:r>
      <w:r w:rsidRPr="00A94D6C">
        <w:rPr>
          <w:bCs/>
          <w:kern w:val="16"/>
          <w:szCs w:val="19"/>
        </w:rPr>
        <w:t>control</w:t>
      </w:r>
      <w:r>
        <w:rPr>
          <w:bCs/>
          <w:kern w:val="16"/>
          <w:szCs w:val="19"/>
        </w:rPr>
        <w:t>s</w:t>
      </w:r>
      <w:r w:rsidRPr="00A94D6C">
        <w:rPr>
          <w:bCs/>
          <w:kern w:val="16"/>
          <w:szCs w:val="19"/>
        </w:rPr>
        <w:t xml:space="preserve"> the minor</w:t>
      </w:r>
      <w:r w:rsidRPr="00651B25">
        <w:rPr>
          <w:bCs/>
          <w:kern w:val="16"/>
          <w:szCs w:val="19"/>
        </w:rPr>
        <w:t>’</w:t>
      </w:r>
      <w:r w:rsidRPr="00A94D6C">
        <w:rPr>
          <w:bCs/>
          <w:kern w:val="16"/>
          <w:szCs w:val="19"/>
        </w:rPr>
        <w:t>s property</w:t>
      </w:r>
    </w:p>
    <w:p w14:paraId="39166C5B" w14:textId="77777777" w:rsidR="008C71BA" w:rsidRPr="00D12E74" w:rsidRDefault="008C71BA" w:rsidP="008C71BA">
      <w:pPr>
        <w:pStyle w:val="Style"/>
        <w:widowControl/>
        <w:ind w:left="1080"/>
        <w:jc w:val="both"/>
        <w:rPr>
          <w:rFonts w:eastAsia="Arial" w:cs="Arial"/>
          <w:bCs/>
          <w:kern w:val="16"/>
          <w:szCs w:val="10"/>
        </w:rPr>
      </w:pPr>
      <w:r>
        <w:rPr>
          <w:bCs/>
          <w:kern w:val="16"/>
          <w:szCs w:val="19"/>
        </w:rPr>
        <w:t xml:space="preserve">“. . . </w:t>
      </w:r>
      <w:r w:rsidRPr="00A94D6C">
        <w:rPr>
          <w:bCs/>
          <w:kern w:val="16"/>
          <w:szCs w:val="19"/>
        </w:rPr>
        <w:t>a person or some entity</w:t>
      </w:r>
      <w:r w:rsidRPr="00E219E7">
        <w:rPr>
          <w:bCs/>
          <w:kern w:val="16"/>
          <w:szCs w:val="19"/>
        </w:rPr>
        <w:t xml:space="preserve"> (</w:t>
      </w:r>
      <w:r w:rsidRPr="00A94D6C">
        <w:rPr>
          <w:bCs/>
          <w:kern w:val="16"/>
          <w:szCs w:val="19"/>
        </w:rPr>
        <w:t>such as a bank</w:t>
      </w:r>
      <w:r w:rsidRPr="00651B25">
        <w:rPr>
          <w:bCs/>
          <w:kern w:val="16"/>
          <w:szCs w:val="19"/>
        </w:rPr>
        <w:t>’</w:t>
      </w:r>
      <w:r w:rsidRPr="00A94D6C">
        <w:rPr>
          <w:bCs/>
          <w:kern w:val="16"/>
          <w:szCs w:val="19"/>
        </w:rPr>
        <w:t>s trust department</w:t>
      </w:r>
      <w:r w:rsidRPr="000F1C38">
        <w:rPr>
          <w:bCs/>
          <w:kern w:val="16"/>
          <w:szCs w:val="19"/>
        </w:rPr>
        <w:t>)</w:t>
      </w:r>
      <w:r w:rsidRPr="00E219E7">
        <w:rPr>
          <w:bCs/>
          <w:kern w:val="16"/>
          <w:szCs w:val="19"/>
        </w:rPr>
        <w:t xml:space="preserve"> </w:t>
      </w:r>
      <w:r w:rsidRPr="00A94D6C">
        <w:rPr>
          <w:bCs/>
          <w:kern w:val="16"/>
          <w:szCs w:val="19"/>
        </w:rPr>
        <w:t>has the responsibility to invest a minor</w:t>
      </w:r>
      <w:r w:rsidRPr="00651B25">
        <w:rPr>
          <w:bCs/>
          <w:kern w:val="16"/>
          <w:szCs w:val="19"/>
        </w:rPr>
        <w:t>’</w:t>
      </w:r>
      <w:r w:rsidRPr="00A94D6C">
        <w:rPr>
          <w:bCs/>
          <w:kern w:val="16"/>
          <w:szCs w:val="19"/>
        </w:rPr>
        <w:t>s money</w:t>
      </w:r>
      <w:r>
        <w:rPr>
          <w:bCs/>
          <w:kern w:val="16"/>
          <w:szCs w:val="19"/>
        </w:rPr>
        <w:t xml:space="preserve"> [and]</w:t>
      </w:r>
      <w:r w:rsidRPr="007863E9">
        <w:rPr>
          <w:bCs/>
          <w:kern w:val="16"/>
          <w:szCs w:val="19"/>
        </w:rPr>
        <w:t xml:space="preserve"> </w:t>
      </w:r>
      <w:r w:rsidRPr="00A94D6C">
        <w:rPr>
          <w:bCs/>
          <w:kern w:val="16"/>
          <w:szCs w:val="19"/>
        </w:rPr>
        <w:t>watch out for the minor</w:t>
      </w:r>
      <w:r w:rsidRPr="00651B25">
        <w:rPr>
          <w:bCs/>
          <w:kern w:val="16"/>
          <w:szCs w:val="19"/>
        </w:rPr>
        <w:t>’</w:t>
      </w:r>
      <w:r w:rsidRPr="00A94D6C">
        <w:rPr>
          <w:bCs/>
          <w:kern w:val="16"/>
          <w:szCs w:val="19"/>
        </w:rPr>
        <w:t>s assets</w:t>
      </w:r>
      <w:r>
        <w:rPr>
          <w:bCs/>
          <w:kern w:val="16"/>
          <w:szCs w:val="19"/>
        </w:rPr>
        <w:t xml:space="preserve"> . . .”</w:t>
      </w:r>
    </w:p>
    <w:p w14:paraId="2C47BE85" w14:textId="77777777" w:rsidR="008C71BA" w:rsidRDefault="008C71BA" w:rsidP="008C71BA">
      <w:pPr>
        <w:pStyle w:val="Style"/>
        <w:widowControl/>
        <w:ind w:left="720"/>
        <w:jc w:val="both"/>
        <w:rPr>
          <w:bCs/>
          <w:kern w:val="16"/>
          <w:szCs w:val="19"/>
        </w:rPr>
      </w:pPr>
      <w:r w:rsidRPr="00A94D6C">
        <w:rPr>
          <w:bCs/>
          <w:kern w:val="16"/>
          <w:szCs w:val="19"/>
        </w:rPr>
        <w:t xml:space="preserve">A guardian who </w:t>
      </w:r>
      <w:r>
        <w:rPr>
          <w:bCs/>
          <w:kern w:val="16"/>
          <w:szCs w:val="19"/>
        </w:rPr>
        <w:t>“</w:t>
      </w:r>
      <w:r w:rsidRPr="00A94D6C">
        <w:rPr>
          <w:bCs/>
          <w:kern w:val="16"/>
          <w:szCs w:val="19"/>
        </w:rPr>
        <w:t xml:space="preserve">will best take care of </w:t>
      </w:r>
      <w:r>
        <w:rPr>
          <w:bCs/>
          <w:kern w:val="16"/>
          <w:szCs w:val="19"/>
        </w:rPr>
        <w:t>[</w:t>
      </w:r>
      <w:r w:rsidRPr="00A94D6C">
        <w:rPr>
          <w:bCs/>
          <w:kern w:val="16"/>
          <w:szCs w:val="19"/>
        </w:rPr>
        <w:t>the</w:t>
      </w:r>
      <w:r>
        <w:rPr>
          <w:bCs/>
          <w:kern w:val="16"/>
          <w:szCs w:val="19"/>
        </w:rPr>
        <w:t>]</w:t>
      </w:r>
      <w:r w:rsidRPr="00A94D6C">
        <w:rPr>
          <w:bCs/>
          <w:kern w:val="16"/>
          <w:szCs w:val="19"/>
        </w:rPr>
        <w:t xml:space="preserve"> child</w:t>
      </w:r>
      <w:r>
        <w:rPr>
          <w:bCs/>
          <w:kern w:val="16"/>
          <w:szCs w:val="19"/>
        </w:rPr>
        <w:t xml:space="preserve"> . . . </w:t>
      </w:r>
      <w:r w:rsidRPr="00A94D6C">
        <w:rPr>
          <w:bCs/>
          <w:kern w:val="16"/>
          <w:szCs w:val="19"/>
        </w:rPr>
        <w:t>may not have the skill set</w:t>
      </w:r>
      <w:r w:rsidRPr="00E219E7">
        <w:rPr>
          <w:bCs/>
          <w:kern w:val="16"/>
          <w:szCs w:val="19"/>
        </w:rPr>
        <w:t xml:space="preserve"> (</w:t>
      </w:r>
      <w:r w:rsidRPr="00A94D6C">
        <w:rPr>
          <w:bCs/>
          <w:kern w:val="16"/>
          <w:szCs w:val="19"/>
        </w:rPr>
        <w:t>such as financial acumen or background</w:t>
      </w:r>
      <w:r w:rsidRPr="000F1C38">
        <w:rPr>
          <w:bCs/>
          <w:kern w:val="16"/>
          <w:szCs w:val="19"/>
        </w:rPr>
        <w:t>)</w:t>
      </w:r>
      <w:r w:rsidRPr="00E219E7">
        <w:rPr>
          <w:bCs/>
          <w:kern w:val="16"/>
          <w:szCs w:val="19"/>
        </w:rPr>
        <w:t xml:space="preserve"> </w:t>
      </w:r>
      <w:r w:rsidRPr="00A94D6C">
        <w:rPr>
          <w:bCs/>
          <w:kern w:val="16"/>
          <w:szCs w:val="19"/>
        </w:rPr>
        <w:t>to also be appointed as the guardianship of the estate</w:t>
      </w:r>
      <w:r w:rsidRPr="007863E9">
        <w:rPr>
          <w:bCs/>
          <w:kern w:val="16"/>
          <w:szCs w:val="19"/>
        </w:rPr>
        <w:t>.</w:t>
      </w:r>
      <w:r>
        <w:rPr>
          <w:bCs/>
          <w:kern w:val="16"/>
          <w:szCs w:val="19"/>
        </w:rPr>
        <w:t>”</w:t>
      </w:r>
    </w:p>
    <w:p w14:paraId="5764B787" w14:textId="77777777" w:rsidR="008C71BA" w:rsidRDefault="008C71BA" w:rsidP="008C71BA">
      <w:pPr>
        <w:pStyle w:val="Style"/>
        <w:widowControl/>
        <w:ind w:left="360"/>
        <w:jc w:val="both"/>
        <w:textAlignment w:val="baseline"/>
        <w:rPr>
          <w:bCs/>
          <w:kern w:val="16"/>
          <w:szCs w:val="19"/>
        </w:rPr>
      </w:pPr>
      <w:r>
        <w:rPr>
          <w:bCs/>
          <w:kern w:val="16"/>
          <w:szCs w:val="19"/>
        </w:rPr>
        <w:t>At 18, “</w:t>
      </w:r>
      <w:r w:rsidRPr="00A94D6C">
        <w:rPr>
          <w:bCs/>
          <w:kern w:val="16"/>
          <w:szCs w:val="19"/>
        </w:rPr>
        <w:t>the former minor can now legally make decisions</w:t>
      </w:r>
      <w:r w:rsidRPr="007863E9">
        <w:rPr>
          <w:bCs/>
          <w:kern w:val="16"/>
          <w:szCs w:val="19"/>
        </w:rPr>
        <w:t xml:space="preserve">, </w:t>
      </w:r>
      <w:r w:rsidRPr="00A94D6C">
        <w:rPr>
          <w:bCs/>
          <w:kern w:val="16"/>
          <w:szCs w:val="19"/>
        </w:rPr>
        <w:t>live where they want</w:t>
      </w:r>
      <w:r w:rsidRPr="007863E9">
        <w:rPr>
          <w:bCs/>
          <w:kern w:val="16"/>
          <w:szCs w:val="19"/>
        </w:rPr>
        <w:t xml:space="preserve">, </w:t>
      </w:r>
      <w:r w:rsidRPr="00A94D6C">
        <w:rPr>
          <w:bCs/>
          <w:kern w:val="16"/>
          <w:szCs w:val="19"/>
        </w:rPr>
        <w:t>and generally live as any other adult would</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326)</w:t>
      </w:r>
    </w:p>
    <w:p w14:paraId="4DE18D42"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The guardian then simply turns the assets over to the former minor unless court approval is required</w:t>
      </w:r>
      <w:r w:rsidRPr="007863E9">
        <w:rPr>
          <w:bCs/>
          <w:kern w:val="16"/>
          <w:szCs w:val="19"/>
        </w:rPr>
        <w:t>.</w:t>
      </w:r>
      <w:r>
        <w:rPr>
          <w:bCs/>
          <w:kern w:val="16"/>
          <w:szCs w:val="19"/>
        </w:rPr>
        <w:t>”</w:t>
      </w:r>
    </w:p>
    <w:p w14:paraId="60F5074C" w14:textId="77777777" w:rsidR="008C71BA" w:rsidRPr="00887648" w:rsidRDefault="008C71BA" w:rsidP="008C71BA">
      <w:pPr>
        <w:pStyle w:val="Style"/>
        <w:widowControl/>
        <w:ind w:left="720"/>
        <w:jc w:val="both"/>
        <w:textAlignment w:val="baseline"/>
        <w:rPr>
          <w:bCs/>
          <w:iCs/>
          <w:kern w:val="16"/>
          <w:szCs w:val="19"/>
        </w:rPr>
      </w:pPr>
      <w:r w:rsidRPr="00A94D6C">
        <w:rPr>
          <w:bCs/>
          <w:kern w:val="16"/>
          <w:szCs w:val="19"/>
        </w:rPr>
        <w:t>I</w:t>
      </w:r>
      <w:r>
        <w:rPr>
          <w:bCs/>
          <w:kern w:val="16"/>
          <w:szCs w:val="19"/>
        </w:rPr>
        <w:t>f</w:t>
      </w:r>
      <w:r w:rsidRPr="003C0CA9">
        <w:rPr>
          <w:bCs/>
          <w:kern w:val="16"/>
          <w:szCs w:val="19"/>
        </w:rPr>
        <w:t xml:space="preserve"> </w:t>
      </w:r>
      <w:r w:rsidRPr="00A94D6C">
        <w:rPr>
          <w:bCs/>
          <w:kern w:val="16"/>
          <w:szCs w:val="19"/>
        </w:rPr>
        <w:t>court approval is required</w:t>
      </w:r>
      <w:r>
        <w:rPr>
          <w:bCs/>
          <w:kern w:val="16"/>
          <w:szCs w:val="19"/>
        </w:rPr>
        <w:t>,</w:t>
      </w:r>
      <w:r w:rsidRPr="00A94D6C">
        <w:rPr>
          <w:bCs/>
          <w:kern w:val="16"/>
          <w:szCs w:val="19"/>
        </w:rPr>
        <w:t xml:space="preserve"> </w:t>
      </w:r>
      <w:r>
        <w:rPr>
          <w:bCs/>
          <w:kern w:val="16"/>
          <w:szCs w:val="19"/>
        </w:rPr>
        <w:t>“</w:t>
      </w:r>
      <w:r w:rsidRPr="00A94D6C">
        <w:rPr>
          <w:bCs/>
          <w:kern w:val="16"/>
          <w:szCs w:val="19"/>
        </w:rPr>
        <w:t>the guardian files an accounting of their activity and</w:t>
      </w:r>
      <w:r w:rsidRPr="007863E9">
        <w:rPr>
          <w:bCs/>
          <w:kern w:val="16"/>
          <w:szCs w:val="19"/>
        </w:rPr>
        <w:t xml:space="preserve">, </w:t>
      </w:r>
      <w:r w:rsidRPr="00A94D6C">
        <w:rPr>
          <w:bCs/>
          <w:kern w:val="16"/>
          <w:szCs w:val="19"/>
        </w:rPr>
        <w:t>after receiving court approval</w:t>
      </w:r>
      <w:r w:rsidRPr="007863E9">
        <w:rPr>
          <w:bCs/>
          <w:kern w:val="16"/>
          <w:szCs w:val="19"/>
        </w:rPr>
        <w:t xml:space="preserve">, </w:t>
      </w:r>
      <w:r w:rsidRPr="00A94D6C">
        <w:rPr>
          <w:bCs/>
          <w:kern w:val="16"/>
          <w:szCs w:val="19"/>
        </w:rPr>
        <w:t>turns everything over to the minor</w:t>
      </w:r>
      <w:r w:rsidRPr="007863E9">
        <w:rPr>
          <w:bCs/>
          <w:kern w:val="16"/>
          <w:szCs w:val="19"/>
        </w:rPr>
        <w:t>.</w:t>
      </w:r>
      <w:r>
        <w:rPr>
          <w:bCs/>
          <w:kern w:val="16"/>
          <w:szCs w:val="19"/>
        </w:rPr>
        <w:t>”</w:t>
      </w:r>
    </w:p>
    <w:p w14:paraId="3325E526" w14:textId="77777777" w:rsidR="008C71BA" w:rsidRPr="00D12E74" w:rsidRDefault="008C71BA" w:rsidP="008C71BA">
      <w:pPr>
        <w:pStyle w:val="Style"/>
        <w:widowControl/>
        <w:ind w:left="360"/>
        <w:jc w:val="both"/>
        <w:rPr>
          <w:bCs/>
          <w:kern w:val="16"/>
          <w:szCs w:val="11"/>
        </w:rPr>
      </w:pPr>
      <w:r>
        <w:rPr>
          <w:bCs/>
          <w:kern w:val="16"/>
          <w:szCs w:val="19"/>
        </w:rPr>
        <w:t xml:space="preserve">“. . . </w:t>
      </w:r>
      <w:r w:rsidRPr="00A94D6C">
        <w:rPr>
          <w:bCs/>
          <w:kern w:val="16"/>
          <w:szCs w:val="19"/>
        </w:rPr>
        <w:t>you hopefully have made provisions in your estate plan for your child</w:t>
      </w:r>
      <w:r w:rsidRPr="00651B25">
        <w:rPr>
          <w:bCs/>
          <w:kern w:val="16"/>
          <w:szCs w:val="19"/>
        </w:rPr>
        <w:t>’</w:t>
      </w:r>
      <w:r w:rsidRPr="00A94D6C">
        <w:rPr>
          <w:bCs/>
          <w:kern w:val="16"/>
          <w:szCs w:val="19"/>
        </w:rPr>
        <w:t>s guardians</w:t>
      </w:r>
      <w:r w:rsidRPr="007863E9">
        <w:rPr>
          <w:bCs/>
          <w:kern w:val="16"/>
          <w:szCs w:val="19"/>
        </w:rPr>
        <w:t xml:space="preserve">. </w:t>
      </w:r>
      <w:r w:rsidRPr="00A94D6C">
        <w:rPr>
          <w:rFonts w:eastAsia="Arial" w:cs="Arial"/>
          <w:bCs/>
          <w:kern w:val="16"/>
          <w:szCs w:val="18"/>
        </w:rPr>
        <w:t xml:space="preserve">If </w:t>
      </w:r>
      <w:r w:rsidRPr="00A94D6C">
        <w:rPr>
          <w:bCs/>
          <w:kern w:val="16"/>
          <w:szCs w:val="19"/>
        </w:rPr>
        <w:t>not</w:t>
      </w:r>
      <w:r w:rsidRPr="007863E9">
        <w:rPr>
          <w:bCs/>
          <w:kern w:val="16"/>
          <w:szCs w:val="19"/>
        </w:rPr>
        <w:t xml:space="preserve">, </w:t>
      </w:r>
      <w:r w:rsidRPr="00A94D6C">
        <w:rPr>
          <w:bCs/>
          <w:kern w:val="16"/>
          <w:szCs w:val="19"/>
        </w:rPr>
        <w:t>the courts appoint a guardian</w:t>
      </w:r>
      <w:r>
        <w:rPr>
          <w:bCs/>
          <w:kern w:val="16"/>
          <w:szCs w:val="19"/>
        </w:rPr>
        <w:t xml:space="preserve"> . . . </w:t>
      </w:r>
      <w:r w:rsidRPr="00A94D6C">
        <w:rPr>
          <w:bCs/>
          <w:kern w:val="16"/>
          <w:szCs w:val="19"/>
        </w:rPr>
        <w:t xml:space="preserve">Make sure to adequately take care of guardianship as part of your estate planning </w:t>
      </w:r>
      <w:r>
        <w:rPr>
          <w:bCs/>
          <w:kern w:val="16"/>
          <w:szCs w:val="19"/>
        </w:rPr>
        <w:t xml:space="preserve">. . .” (Simon and </w:t>
      </w:r>
      <w:proofErr w:type="spellStart"/>
      <w:r>
        <w:rPr>
          <w:bCs/>
          <w:kern w:val="16"/>
          <w:szCs w:val="19"/>
        </w:rPr>
        <w:t>Mashinski</w:t>
      </w:r>
      <w:proofErr w:type="spellEnd"/>
      <w:r>
        <w:rPr>
          <w:bCs/>
          <w:kern w:val="16"/>
          <w:szCs w:val="19"/>
        </w:rPr>
        <w:t xml:space="preserve"> 327)</w:t>
      </w:r>
    </w:p>
    <w:p w14:paraId="4FD4A3EB" w14:textId="77777777" w:rsidR="008C71BA" w:rsidRDefault="008C71BA" w:rsidP="008C71BA">
      <w:pPr>
        <w:pStyle w:val="Style"/>
        <w:widowControl/>
        <w:jc w:val="both"/>
        <w:textAlignment w:val="baseline"/>
        <w:rPr>
          <w:rFonts w:eastAsia="Arial" w:cs="Arial"/>
          <w:bCs/>
          <w:kern w:val="16"/>
          <w:szCs w:val="31"/>
        </w:rPr>
      </w:pPr>
    </w:p>
    <w:p w14:paraId="2BA1424B" w14:textId="77777777" w:rsidR="008C71BA" w:rsidRPr="00887648" w:rsidRDefault="008C71BA" w:rsidP="008C71BA">
      <w:pPr>
        <w:pStyle w:val="Style"/>
        <w:widowControl/>
        <w:jc w:val="both"/>
        <w:textAlignment w:val="baseline"/>
        <w:rPr>
          <w:rFonts w:eastAsia="Arial" w:cs="Arial"/>
          <w:bCs/>
          <w:iCs/>
          <w:kern w:val="16"/>
          <w:szCs w:val="38"/>
        </w:rPr>
      </w:pPr>
      <w:r>
        <w:rPr>
          <w:rFonts w:eastAsia="Arial" w:cs="Arial"/>
          <w:bCs/>
          <w:kern w:val="16"/>
          <w:szCs w:val="38"/>
        </w:rPr>
        <w:t>pets</w:t>
      </w:r>
    </w:p>
    <w:p w14:paraId="6478FB81" w14:textId="77777777" w:rsidR="008C71BA" w:rsidRDefault="008C71BA" w:rsidP="008C71BA">
      <w:pPr>
        <w:pStyle w:val="Style"/>
        <w:widowControl/>
        <w:ind w:left="360"/>
        <w:jc w:val="both"/>
        <w:textAlignment w:val="baseline"/>
        <w:rPr>
          <w:bCs/>
          <w:kern w:val="16"/>
          <w:szCs w:val="19"/>
        </w:rPr>
      </w:pPr>
      <w:r>
        <w:rPr>
          <w:rFonts w:eastAsia="Arial" w:cs="Arial"/>
          <w:bCs/>
          <w:kern w:val="16"/>
          <w:szCs w:val="31"/>
        </w:rPr>
        <w:t>“</w:t>
      </w:r>
      <w:r w:rsidRPr="00A94D6C">
        <w:rPr>
          <w:bCs/>
          <w:kern w:val="16"/>
          <w:szCs w:val="19"/>
        </w:rPr>
        <w:t>You can do pretty much whatever you want in your estate plan when it comes to your pets</w:t>
      </w:r>
      <w:r>
        <w:rPr>
          <w:bCs/>
          <w:kern w:val="16"/>
          <w:szCs w:val="19"/>
        </w:rPr>
        <w:t xml:space="preserve"> . . .” (Simon and </w:t>
      </w:r>
      <w:proofErr w:type="spellStart"/>
      <w:r>
        <w:rPr>
          <w:bCs/>
          <w:kern w:val="16"/>
          <w:szCs w:val="19"/>
        </w:rPr>
        <w:t>Mashinski</w:t>
      </w:r>
      <w:proofErr w:type="spellEnd"/>
      <w:r>
        <w:rPr>
          <w:bCs/>
          <w:kern w:val="16"/>
          <w:szCs w:val="19"/>
        </w:rPr>
        <w:t xml:space="preserve"> 333)</w:t>
      </w:r>
    </w:p>
    <w:p w14:paraId="10556FEA" w14:textId="77777777" w:rsidR="008C71BA" w:rsidRPr="00141A81" w:rsidRDefault="008C71BA" w:rsidP="008C71BA">
      <w:pPr>
        <w:pStyle w:val="Style"/>
        <w:widowControl/>
        <w:ind w:left="720"/>
        <w:jc w:val="both"/>
        <w:textAlignment w:val="baseline"/>
        <w:rPr>
          <w:bCs/>
          <w:iCs/>
          <w:kern w:val="16"/>
          <w:szCs w:val="19"/>
        </w:rPr>
      </w:pPr>
      <w:r>
        <w:rPr>
          <w:rFonts w:eastAsia="Arial" w:cs="Arial"/>
          <w:bCs/>
          <w:kern w:val="16"/>
          <w:szCs w:val="31"/>
        </w:rPr>
        <w:t>“</w:t>
      </w:r>
      <w:r w:rsidRPr="00A94D6C">
        <w:rPr>
          <w:rFonts w:eastAsia="Arial" w:cs="Arial"/>
          <w:bCs/>
          <w:kern w:val="16"/>
          <w:szCs w:val="17"/>
        </w:rPr>
        <w:t>Leona Helmsley</w:t>
      </w:r>
      <w:r w:rsidRPr="007863E9">
        <w:rPr>
          <w:rFonts w:eastAsia="Arial" w:cs="Arial"/>
          <w:bCs/>
          <w:kern w:val="16"/>
          <w:szCs w:val="17"/>
        </w:rPr>
        <w:t xml:space="preserve">, </w:t>
      </w:r>
      <w:r w:rsidRPr="00A94D6C">
        <w:rPr>
          <w:rFonts w:eastAsia="Arial" w:cs="Arial"/>
          <w:bCs/>
          <w:kern w:val="16"/>
          <w:szCs w:val="17"/>
        </w:rPr>
        <w:t>a 1970s- and 1980s-era New York City real estate tycoon</w:t>
      </w:r>
      <w:r w:rsidRPr="007863E9">
        <w:rPr>
          <w:rFonts w:eastAsia="Arial" w:cs="Arial"/>
          <w:bCs/>
          <w:kern w:val="16"/>
          <w:szCs w:val="17"/>
        </w:rPr>
        <w:t xml:space="preserve">, </w:t>
      </w:r>
      <w:r w:rsidRPr="00A94D6C">
        <w:rPr>
          <w:rFonts w:eastAsia="Arial" w:cs="Arial"/>
          <w:bCs/>
          <w:kern w:val="16"/>
          <w:szCs w:val="17"/>
        </w:rPr>
        <w:t>left</w:t>
      </w:r>
      <w:r>
        <w:rPr>
          <w:rFonts w:eastAsia="Arial" w:cs="Arial"/>
          <w:bCs/>
          <w:iCs/>
          <w:kern w:val="16"/>
          <w:szCs w:val="17"/>
        </w:rPr>
        <w:t xml:space="preserve"> </w:t>
      </w:r>
      <w:r w:rsidRPr="00A94D6C">
        <w:rPr>
          <w:rFonts w:eastAsia="Arial" w:cs="Arial"/>
          <w:bCs/>
          <w:kern w:val="16"/>
          <w:szCs w:val="17"/>
        </w:rPr>
        <w:t>$12 million to her dog when she died</w:t>
      </w:r>
      <w:r w:rsidRPr="007863E9">
        <w:rPr>
          <w:rFonts w:eastAsia="Arial" w:cs="Arial"/>
          <w:bCs/>
          <w:kern w:val="16"/>
          <w:szCs w:val="17"/>
        </w:rPr>
        <w:t xml:space="preserve">. </w:t>
      </w:r>
      <w:r w:rsidRPr="00A94D6C">
        <w:rPr>
          <w:rFonts w:eastAsia="Arial" w:cs="Arial"/>
          <w:bCs/>
          <w:kern w:val="16"/>
          <w:szCs w:val="17"/>
        </w:rPr>
        <w:t>Trouble</w:t>
      </w:r>
      <w:r w:rsidRPr="00E219E7">
        <w:rPr>
          <w:rFonts w:eastAsia="Arial" w:cs="Arial"/>
          <w:bCs/>
          <w:kern w:val="16"/>
          <w:szCs w:val="17"/>
        </w:rPr>
        <w:t xml:space="preserve"> </w:t>
      </w:r>
      <w:r>
        <w:rPr>
          <w:rFonts w:eastAsia="Arial" w:cs="Arial"/>
          <w:bCs/>
          <w:kern w:val="16"/>
          <w:szCs w:val="17"/>
        </w:rPr>
        <w:t xml:space="preserve">. . . </w:t>
      </w:r>
      <w:r w:rsidRPr="00A94D6C">
        <w:rPr>
          <w:rFonts w:eastAsia="Arial" w:cs="Arial"/>
          <w:bCs/>
          <w:kern w:val="16"/>
          <w:szCs w:val="17"/>
        </w:rPr>
        <w:t>needed security to be hired by the estate trustees because there were so many death threats against the poor dog</w:t>
      </w:r>
      <w:r w:rsidRPr="007863E9">
        <w:rPr>
          <w:rFonts w:eastAsia="Arial" w:cs="Arial"/>
          <w:bCs/>
          <w:kern w:val="16"/>
          <w:szCs w:val="17"/>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334)</w:t>
      </w:r>
    </w:p>
    <w:p w14:paraId="38B314A3" w14:textId="77777777" w:rsidR="008C71BA" w:rsidRPr="00887648" w:rsidRDefault="008C71BA" w:rsidP="008C71BA">
      <w:pPr>
        <w:pStyle w:val="Style"/>
        <w:widowControl/>
        <w:ind w:left="360"/>
        <w:jc w:val="both"/>
        <w:textAlignment w:val="baseline"/>
        <w:rPr>
          <w:bCs/>
          <w:iCs/>
          <w:kern w:val="16"/>
          <w:szCs w:val="19"/>
        </w:rPr>
      </w:pPr>
      <w:r>
        <w:rPr>
          <w:bCs/>
          <w:kern w:val="16"/>
          <w:szCs w:val="19"/>
        </w:rPr>
        <w:t xml:space="preserve">“. . . </w:t>
      </w:r>
      <w:r w:rsidRPr="00A94D6C">
        <w:rPr>
          <w:bCs/>
          <w:kern w:val="16"/>
          <w:szCs w:val="19"/>
        </w:rPr>
        <w:t>your pets cannot directly inherit money or property from your estate</w:t>
      </w:r>
      <w:r w:rsidRPr="007863E9">
        <w:rPr>
          <w:bCs/>
          <w:kern w:val="16"/>
          <w:szCs w:val="19"/>
        </w:rPr>
        <w:t xml:space="preserve">. </w:t>
      </w:r>
      <w:r w:rsidRPr="00A94D6C">
        <w:rPr>
          <w:bCs/>
          <w:kern w:val="16"/>
          <w:szCs w:val="19"/>
        </w:rPr>
        <w:t>Instead</w:t>
      </w:r>
      <w:r w:rsidRPr="007863E9">
        <w:rPr>
          <w:bCs/>
          <w:kern w:val="16"/>
          <w:szCs w:val="19"/>
        </w:rPr>
        <w:t xml:space="preserve">, </w:t>
      </w:r>
      <w:r w:rsidRPr="00A94D6C">
        <w:rPr>
          <w:bCs/>
          <w:kern w:val="16"/>
          <w:szCs w:val="19"/>
        </w:rPr>
        <w:t xml:space="preserve">you can leave money to a person or organization to care for </w:t>
      </w:r>
      <w:r>
        <w:rPr>
          <w:bCs/>
          <w:kern w:val="16"/>
          <w:szCs w:val="19"/>
        </w:rPr>
        <w:t>[them]</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333)</w:t>
      </w:r>
    </w:p>
    <w:p w14:paraId="492B86A2" w14:textId="77777777" w:rsidR="008C71BA" w:rsidRDefault="008C71BA" w:rsidP="008C71BA">
      <w:pPr>
        <w:pStyle w:val="Style"/>
        <w:widowControl/>
        <w:ind w:left="360"/>
        <w:jc w:val="both"/>
        <w:textAlignment w:val="baseline"/>
        <w:rPr>
          <w:bCs/>
          <w:kern w:val="16"/>
          <w:szCs w:val="19"/>
        </w:rPr>
      </w:pPr>
      <w:r w:rsidRPr="00A94D6C">
        <w:rPr>
          <w:bCs/>
          <w:kern w:val="16"/>
          <w:szCs w:val="19"/>
        </w:rPr>
        <w:t xml:space="preserve">Specify </w:t>
      </w:r>
      <w:r>
        <w:rPr>
          <w:bCs/>
          <w:kern w:val="16"/>
          <w:szCs w:val="19"/>
        </w:rPr>
        <w:t>“</w:t>
      </w:r>
      <w:r w:rsidRPr="00A94D6C">
        <w:rPr>
          <w:bCs/>
          <w:kern w:val="16"/>
          <w:szCs w:val="19"/>
        </w:rPr>
        <w:t>how you want your pets cared for</w:t>
      </w:r>
      <w:r w:rsidRPr="007863E9">
        <w:rPr>
          <w:bCs/>
          <w:kern w:val="16"/>
          <w:szCs w:val="19"/>
        </w:rPr>
        <w:t xml:space="preserve">, </w:t>
      </w:r>
      <w:r w:rsidRPr="00A94D6C">
        <w:rPr>
          <w:bCs/>
          <w:kern w:val="16"/>
          <w:szCs w:val="19"/>
        </w:rPr>
        <w:t>by whom</w:t>
      </w:r>
      <w:r w:rsidRPr="007863E9">
        <w:rPr>
          <w:bCs/>
          <w:kern w:val="16"/>
          <w:szCs w:val="19"/>
        </w:rPr>
        <w:t xml:space="preserve">, </w:t>
      </w:r>
      <w:r w:rsidRPr="00A94D6C">
        <w:rPr>
          <w:bCs/>
          <w:kern w:val="16"/>
          <w:szCs w:val="19"/>
        </w:rPr>
        <w:t>and where</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333)</w:t>
      </w:r>
    </w:p>
    <w:p w14:paraId="25D8D164" w14:textId="77777777" w:rsidR="008C71BA" w:rsidRDefault="008C71BA" w:rsidP="008C71BA">
      <w:pPr>
        <w:pStyle w:val="Style"/>
        <w:widowControl/>
        <w:ind w:left="720"/>
        <w:jc w:val="both"/>
        <w:textAlignment w:val="baseline"/>
        <w:rPr>
          <w:bCs/>
          <w:kern w:val="16"/>
          <w:szCs w:val="19"/>
        </w:rPr>
      </w:pPr>
      <w:r>
        <w:rPr>
          <w:bCs/>
          <w:kern w:val="16"/>
          <w:szCs w:val="19"/>
        </w:rPr>
        <w:t>“</w:t>
      </w:r>
      <w:r w:rsidRPr="00A94D6C">
        <w:rPr>
          <w:bCs/>
          <w:kern w:val="16"/>
          <w:szCs w:val="19"/>
        </w:rPr>
        <w:t>Do you want your oldest son to take the two dogs into his home</w:t>
      </w:r>
      <w:r w:rsidRPr="007863E9">
        <w:rPr>
          <w:bCs/>
          <w:kern w:val="16"/>
          <w:szCs w:val="19"/>
        </w:rPr>
        <w:t xml:space="preserve">, </w:t>
      </w:r>
      <w:r w:rsidRPr="00A94D6C">
        <w:rPr>
          <w:bCs/>
          <w:kern w:val="16"/>
          <w:szCs w:val="19"/>
        </w:rPr>
        <w:t>or maybe your long-time next-door neighbor is the person you want to care for the dogs after you die instead of shipping them across the country to where your son lives?</w:t>
      </w:r>
      <w:r>
        <w:rPr>
          <w:bCs/>
          <w:kern w:val="16"/>
          <w:szCs w:val="19"/>
        </w:rPr>
        <w:t xml:space="preserve">” (Simon and </w:t>
      </w:r>
      <w:proofErr w:type="spellStart"/>
      <w:r>
        <w:rPr>
          <w:bCs/>
          <w:kern w:val="16"/>
          <w:szCs w:val="19"/>
        </w:rPr>
        <w:t>Mashinski</w:t>
      </w:r>
      <w:proofErr w:type="spellEnd"/>
      <w:r>
        <w:rPr>
          <w:bCs/>
          <w:kern w:val="16"/>
          <w:szCs w:val="19"/>
        </w:rPr>
        <w:t xml:space="preserve"> 333)</w:t>
      </w:r>
    </w:p>
    <w:p w14:paraId="09E5A952" w14:textId="77777777" w:rsidR="008C71BA" w:rsidRDefault="008C71BA" w:rsidP="008C71BA">
      <w:pPr>
        <w:pStyle w:val="Style"/>
        <w:widowControl/>
        <w:ind w:left="360"/>
        <w:jc w:val="both"/>
        <w:textAlignment w:val="baseline"/>
        <w:rPr>
          <w:bCs/>
          <w:kern w:val="16"/>
          <w:szCs w:val="19"/>
        </w:rPr>
      </w:pPr>
      <w:r>
        <w:rPr>
          <w:bCs/>
          <w:kern w:val="16"/>
          <w:szCs w:val="19"/>
        </w:rPr>
        <w:t>“</w:t>
      </w:r>
      <w:r w:rsidRPr="00A94D6C">
        <w:rPr>
          <w:bCs/>
          <w:kern w:val="16"/>
          <w:szCs w:val="19"/>
        </w:rPr>
        <w:t>You also need to calculate how much money will be needed to care for your pets</w:t>
      </w:r>
      <w:r w:rsidRPr="007863E9">
        <w:rPr>
          <w:bCs/>
          <w:kern w:val="16"/>
          <w:szCs w:val="19"/>
        </w:rPr>
        <w:t xml:space="preserve">, </w:t>
      </w:r>
      <w:r w:rsidRPr="00A94D6C">
        <w:rPr>
          <w:bCs/>
          <w:kern w:val="16"/>
          <w:szCs w:val="19"/>
        </w:rPr>
        <w:t>and make sure that you leave that money to the caregiver</w:t>
      </w:r>
      <w:r w:rsidRPr="007863E9">
        <w:rPr>
          <w:bCs/>
          <w:kern w:val="16"/>
          <w:szCs w:val="19"/>
        </w:rPr>
        <w:t>.</w:t>
      </w:r>
      <w:r>
        <w:rPr>
          <w:bCs/>
          <w:kern w:val="16"/>
          <w:szCs w:val="19"/>
        </w:rPr>
        <w:t xml:space="preserve">” (Simon and </w:t>
      </w:r>
      <w:proofErr w:type="spellStart"/>
      <w:r>
        <w:rPr>
          <w:bCs/>
          <w:kern w:val="16"/>
          <w:szCs w:val="19"/>
        </w:rPr>
        <w:t>Mashinski</w:t>
      </w:r>
      <w:proofErr w:type="spellEnd"/>
      <w:r>
        <w:rPr>
          <w:bCs/>
          <w:kern w:val="16"/>
          <w:szCs w:val="19"/>
        </w:rPr>
        <w:t xml:space="preserve"> 333)</w:t>
      </w:r>
    </w:p>
    <w:p w14:paraId="4A9D66E9" w14:textId="77777777" w:rsidR="008C71BA" w:rsidRDefault="008C71BA" w:rsidP="008C71BA">
      <w:pPr>
        <w:pStyle w:val="Style"/>
        <w:widowControl/>
        <w:ind w:left="720"/>
        <w:jc w:val="both"/>
        <w:textAlignment w:val="baseline"/>
        <w:rPr>
          <w:bCs/>
          <w:kern w:val="16"/>
          <w:szCs w:val="19"/>
        </w:rPr>
      </w:pPr>
      <w:r>
        <w:rPr>
          <w:bCs/>
          <w:kern w:val="16"/>
          <w:szCs w:val="19"/>
        </w:rPr>
        <w:t>If y</w:t>
      </w:r>
      <w:r w:rsidRPr="00A94D6C">
        <w:rPr>
          <w:bCs/>
          <w:kern w:val="16"/>
          <w:szCs w:val="19"/>
        </w:rPr>
        <w:t xml:space="preserve">ou leave the money </w:t>
      </w:r>
      <w:r>
        <w:rPr>
          <w:bCs/>
          <w:kern w:val="16"/>
          <w:szCs w:val="19"/>
        </w:rPr>
        <w:t xml:space="preserve">in </w:t>
      </w:r>
      <w:r w:rsidRPr="00A94D6C">
        <w:rPr>
          <w:bCs/>
          <w:kern w:val="16"/>
          <w:szCs w:val="19"/>
        </w:rPr>
        <w:t>your will</w:t>
      </w:r>
      <w:r>
        <w:rPr>
          <w:bCs/>
          <w:kern w:val="16"/>
          <w:szCs w:val="19"/>
        </w:rPr>
        <w:t>,</w:t>
      </w:r>
      <w:r w:rsidRPr="00E219E7">
        <w:rPr>
          <w:bCs/>
          <w:kern w:val="16"/>
          <w:szCs w:val="19"/>
        </w:rPr>
        <w:t xml:space="preserve"> </w:t>
      </w:r>
      <w:r>
        <w:rPr>
          <w:bCs/>
          <w:kern w:val="16"/>
          <w:szCs w:val="19"/>
        </w:rPr>
        <w:t>“</w:t>
      </w:r>
      <w:r w:rsidRPr="00A94D6C">
        <w:rPr>
          <w:bCs/>
          <w:kern w:val="16"/>
          <w:szCs w:val="19"/>
        </w:rPr>
        <w:t>be aware of any delays caused by a prolonged probate process</w:t>
      </w:r>
      <w:r>
        <w:rPr>
          <w:bCs/>
          <w:kern w:val="16"/>
          <w:szCs w:val="19"/>
        </w:rPr>
        <w:t xml:space="preserve"> . . .”</w:t>
      </w:r>
      <w:r w:rsidRPr="007863E9">
        <w:rPr>
          <w:bCs/>
          <w:kern w:val="16"/>
          <w:szCs w:val="19"/>
        </w:rPr>
        <w:t xml:space="preserve"> </w:t>
      </w:r>
      <w:r>
        <w:rPr>
          <w:bCs/>
          <w:kern w:val="16"/>
          <w:szCs w:val="19"/>
        </w:rPr>
        <w:t>(C</w:t>
      </w:r>
      <w:r w:rsidRPr="00A94D6C">
        <w:rPr>
          <w:bCs/>
          <w:kern w:val="16"/>
          <w:szCs w:val="19"/>
        </w:rPr>
        <w:t>h</w:t>
      </w:r>
      <w:r>
        <w:rPr>
          <w:bCs/>
          <w:kern w:val="16"/>
          <w:szCs w:val="19"/>
        </w:rPr>
        <w:t>.</w:t>
      </w:r>
      <w:r w:rsidRPr="00A94D6C">
        <w:rPr>
          <w:bCs/>
          <w:kern w:val="16"/>
          <w:szCs w:val="19"/>
        </w:rPr>
        <w:t xml:space="preserve"> </w:t>
      </w:r>
      <w:r>
        <w:rPr>
          <w:bCs/>
          <w:kern w:val="16"/>
          <w:szCs w:val="19"/>
        </w:rPr>
        <w:t xml:space="preserve">5) (Simon and </w:t>
      </w:r>
      <w:proofErr w:type="spellStart"/>
      <w:r>
        <w:rPr>
          <w:bCs/>
          <w:kern w:val="16"/>
          <w:szCs w:val="19"/>
        </w:rPr>
        <w:t>Mashinski</w:t>
      </w:r>
      <w:proofErr w:type="spellEnd"/>
      <w:r>
        <w:rPr>
          <w:bCs/>
          <w:kern w:val="16"/>
          <w:szCs w:val="19"/>
        </w:rPr>
        <w:t xml:space="preserve"> 333)</w:t>
      </w:r>
    </w:p>
    <w:p w14:paraId="1381D45C" w14:textId="77777777" w:rsidR="008C71BA" w:rsidRDefault="008C71BA" w:rsidP="008C71BA">
      <w:pPr>
        <w:pStyle w:val="Style"/>
        <w:widowControl/>
        <w:ind w:left="720"/>
        <w:jc w:val="both"/>
        <w:textAlignment w:val="baseline"/>
        <w:rPr>
          <w:bCs/>
          <w:iCs/>
          <w:kern w:val="16"/>
          <w:szCs w:val="19"/>
        </w:rPr>
      </w:pPr>
      <w:r>
        <w:rPr>
          <w:bCs/>
          <w:kern w:val="16"/>
          <w:szCs w:val="19"/>
        </w:rPr>
        <w:t>Or “</w:t>
      </w:r>
      <w:r w:rsidRPr="00A94D6C">
        <w:rPr>
          <w:bCs/>
          <w:kern w:val="16"/>
          <w:szCs w:val="19"/>
        </w:rPr>
        <w:t>set up a trust from which the money can be withdrawn as needed</w:t>
      </w:r>
      <w:r w:rsidRPr="007863E9">
        <w:rPr>
          <w:bCs/>
          <w:kern w:val="16"/>
          <w:szCs w:val="19"/>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333)</w:t>
      </w:r>
    </w:p>
    <w:p w14:paraId="76BC8D7C" w14:textId="77777777" w:rsidR="008C71BA" w:rsidRPr="00887648" w:rsidRDefault="008C71BA" w:rsidP="008C71BA">
      <w:pPr>
        <w:pStyle w:val="Style"/>
        <w:widowControl/>
        <w:ind w:left="360"/>
        <w:jc w:val="both"/>
        <w:textAlignment w:val="baseline"/>
        <w:rPr>
          <w:rFonts w:eastAsia="Arial" w:cs="Arial"/>
          <w:bCs/>
          <w:iCs/>
          <w:kern w:val="16"/>
          <w:szCs w:val="17"/>
        </w:rPr>
      </w:pPr>
      <w:r w:rsidRPr="00A94D6C">
        <w:rPr>
          <w:rFonts w:eastAsia="Arial" w:cs="Arial"/>
          <w:bCs/>
          <w:kern w:val="16"/>
          <w:szCs w:val="17"/>
        </w:rPr>
        <w:t>requirements or restrictions beyond basic care instructions and financial provisions</w:t>
      </w:r>
    </w:p>
    <w:p w14:paraId="3A8CB380" w14:textId="77777777" w:rsidR="008C71BA" w:rsidRPr="00297FDB" w:rsidRDefault="008C71BA" w:rsidP="008C71BA">
      <w:pPr>
        <w:pStyle w:val="Style"/>
        <w:widowControl/>
        <w:ind w:left="720"/>
        <w:jc w:val="both"/>
        <w:textAlignment w:val="baseline"/>
        <w:rPr>
          <w:rFonts w:eastAsia="Arial" w:cs="Arial"/>
          <w:bCs/>
          <w:iCs/>
          <w:kern w:val="16"/>
          <w:szCs w:val="16"/>
        </w:rPr>
      </w:pPr>
      <w:r w:rsidRPr="00A94D6C">
        <w:rPr>
          <w:rFonts w:eastAsia="Arial" w:cs="Arial"/>
          <w:bCs/>
          <w:kern w:val="16"/>
          <w:szCs w:val="17"/>
        </w:rPr>
        <w:t xml:space="preserve">Often </w:t>
      </w:r>
      <w:r>
        <w:rPr>
          <w:rFonts w:eastAsia="Arial" w:cs="Arial"/>
          <w:bCs/>
          <w:kern w:val="16"/>
          <w:szCs w:val="17"/>
        </w:rPr>
        <w:t>“</w:t>
      </w:r>
      <w:r w:rsidRPr="00A94D6C">
        <w:rPr>
          <w:rFonts w:eastAsia="Arial" w:cs="Arial"/>
          <w:bCs/>
          <w:kern w:val="16"/>
          <w:szCs w:val="17"/>
        </w:rPr>
        <w:t>pets form special bonds with each other</w:t>
      </w:r>
      <w:r>
        <w:rPr>
          <w:rFonts w:eastAsia="Arial" w:cs="Arial"/>
          <w:bCs/>
          <w:kern w:val="16"/>
          <w:szCs w:val="17"/>
        </w:rPr>
        <w:t xml:space="preserve"> . . .” Splitting them may result in depression,</w:t>
      </w:r>
      <w:r w:rsidRPr="00E219E7">
        <w:rPr>
          <w:rFonts w:eastAsia="Arial" w:cs="Arial"/>
          <w:bCs/>
          <w:kern w:val="16"/>
          <w:szCs w:val="17"/>
        </w:rPr>
        <w:t xml:space="preserve"> </w:t>
      </w:r>
      <w:r>
        <w:rPr>
          <w:rFonts w:eastAsia="Arial" w:cs="Arial"/>
          <w:bCs/>
          <w:kern w:val="16"/>
          <w:szCs w:val="17"/>
        </w:rPr>
        <w:t>“</w:t>
      </w:r>
      <w:r w:rsidRPr="00A94D6C">
        <w:rPr>
          <w:rFonts w:eastAsia="Arial" w:cs="Arial"/>
          <w:bCs/>
          <w:kern w:val="16"/>
          <w:szCs w:val="17"/>
        </w:rPr>
        <w:t xml:space="preserve">having lost their owner </w:t>
      </w:r>
      <w:r w:rsidRPr="00A94D6C">
        <w:rPr>
          <w:rFonts w:eastAsia="Arial" w:cs="Arial"/>
          <w:bCs/>
          <w:i/>
          <w:iCs/>
          <w:kern w:val="16"/>
          <w:szCs w:val="16"/>
        </w:rPr>
        <w:t>and</w:t>
      </w:r>
      <w:r w:rsidRPr="00297FDB">
        <w:rPr>
          <w:rFonts w:eastAsia="Arial" w:cs="Arial"/>
          <w:bCs/>
          <w:kern w:val="16"/>
          <w:szCs w:val="16"/>
        </w:rPr>
        <w:t xml:space="preserve"> </w:t>
      </w:r>
      <w:r w:rsidRPr="00A94D6C">
        <w:rPr>
          <w:rFonts w:eastAsia="Arial" w:cs="Arial"/>
          <w:bCs/>
          <w:kern w:val="16"/>
          <w:szCs w:val="17"/>
        </w:rPr>
        <w:t>their best animal friend</w:t>
      </w:r>
      <w:r w:rsidRPr="007863E9">
        <w:rPr>
          <w:rFonts w:eastAsia="Arial" w:cs="Arial"/>
          <w:bCs/>
          <w:kern w:val="16"/>
          <w:szCs w:val="17"/>
        </w:rPr>
        <w:t xml:space="preserve">. </w:t>
      </w:r>
      <w:r w:rsidRPr="00A94D6C">
        <w:rPr>
          <w:rFonts w:eastAsia="Arial" w:cs="Arial"/>
          <w:bCs/>
          <w:kern w:val="16"/>
          <w:szCs w:val="17"/>
        </w:rPr>
        <w:t>Depressed animals often suffer physical ailments</w:t>
      </w:r>
      <w:r w:rsidRPr="007863E9">
        <w:rPr>
          <w:rFonts w:eastAsia="Arial" w:cs="Arial"/>
          <w:bCs/>
          <w:kern w:val="16"/>
          <w:szCs w:val="17"/>
        </w:rPr>
        <w:t>.</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334)</w:t>
      </w:r>
    </w:p>
    <w:p w14:paraId="42CF0D3E" w14:textId="77777777" w:rsidR="008C71BA" w:rsidRDefault="008C71BA" w:rsidP="008C71BA">
      <w:pPr>
        <w:pStyle w:val="Style"/>
        <w:widowControl/>
        <w:ind w:left="720"/>
        <w:jc w:val="both"/>
        <w:textAlignment w:val="baseline"/>
        <w:rPr>
          <w:rFonts w:eastAsia="Arial" w:cs="Arial"/>
          <w:bCs/>
          <w:kern w:val="16"/>
          <w:szCs w:val="17"/>
        </w:rPr>
      </w:pPr>
      <w:r>
        <w:rPr>
          <w:rFonts w:eastAsia="Arial" w:cs="Arial"/>
          <w:bCs/>
          <w:kern w:val="16"/>
          <w:szCs w:val="31"/>
        </w:rPr>
        <w:t>“</w:t>
      </w:r>
      <w:r w:rsidRPr="00A94D6C">
        <w:rPr>
          <w:rFonts w:eastAsia="Arial" w:cs="Arial"/>
          <w:bCs/>
          <w:kern w:val="16"/>
          <w:szCs w:val="16"/>
        </w:rPr>
        <w:t xml:space="preserve">Specify what should happen to your pets when </w:t>
      </w:r>
      <w:r w:rsidRPr="00A94D6C">
        <w:rPr>
          <w:rFonts w:eastAsia="Arial" w:cs="Arial"/>
          <w:bCs/>
          <w:i/>
          <w:iCs/>
          <w:kern w:val="16"/>
          <w:szCs w:val="16"/>
        </w:rPr>
        <w:t>they</w:t>
      </w:r>
      <w:r w:rsidRPr="00297FDB">
        <w:rPr>
          <w:rFonts w:eastAsia="Arial" w:cs="Arial"/>
          <w:bCs/>
          <w:kern w:val="16"/>
          <w:szCs w:val="16"/>
        </w:rPr>
        <w:t xml:space="preserve"> </w:t>
      </w:r>
      <w:r w:rsidRPr="00A94D6C">
        <w:rPr>
          <w:rFonts w:eastAsia="Arial" w:cs="Arial"/>
          <w:bCs/>
          <w:kern w:val="16"/>
          <w:szCs w:val="16"/>
        </w:rPr>
        <w:t>die</w:t>
      </w:r>
      <w:r w:rsidRPr="007863E9">
        <w:rPr>
          <w:rFonts w:eastAsia="Arial" w:cs="Arial"/>
          <w:bCs/>
          <w:kern w:val="16"/>
          <w:szCs w:val="16"/>
        </w:rPr>
        <w:t>.</w:t>
      </w:r>
      <w:r>
        <w:rPr>
          <w:rFonts w:eastAsia="Arial" w:cs="Arial"/>
          <w:bCs/>
          <w:kern w:val="16"/>
          <w:szCs w:val="16"/>
        </w:rPr>
        <w:t>”</w:t>
      </w:r>
      <w:r w:rsidRPr="007863E9">
        <w:rPr>
          <w:rFonts w:eastAsia="Arial" w:cs="Arial"/>
          <w:bCs/>
          <w:kern w:val="16"/>
          <w:szCs w:val="16"/>
        </w:rPr>
        <w:t xml:space="preserve"> </w:t>
      </w:r>
      <w:r w:rsidRPr="00A94D6C">
        <w:rPr>
          <w:rFonts w:eastAsia="Arial" w:cs="Arial"/>
          <w:bCs/>
          <w:kern w:val="16"/>
          <w:szCs w:val="17"/>
        </w:rPr>
        <w:t>Backyard</w:t>
      </w:r>
      <w:r>
        <w:rPr>
          <w:rFonts w:eastAsia="Arial" w:cs="Arial"/>
          <w:bCs/>
          <w:kern w:val="16"/>
          <w:szCs w:val="17"/>
        </w:rPr>
        <w:t>?</w:t>
      </w:r>
      <w:r w:rsidRPr="00E219E7">
        <w:rPr>
          <w:rFonts w:eastAsia="Arial" w:cs="Arial"/>
          <w:bCs/>
          <w:kern w:val="16"/>
          <w:szCs w:val="17"/>
        </w:rPr>
        <w:t xml:space="preserve"> </w:t>
      </w:r>
      <w:r w:rsidRPr="00A94D6C">
        <w:rPr>
          <w:rFonts w:eastAsia="Arial" w:cs="Arial"/>
          <w:bCs/>
          <w:kern w:val="16"/>
          <w:szCs w:val="17"/>
        </w:rPr>
        <w:t>Pet cemetery</w:t>
      </w:r>
      <w:r>
        <w:rPr>
          <w:rFonts w:eastAsia="Arial" w:cs="Arial"/>
          <w:bCs/>
          <w:kern w:val="16"/>
          <w:szCs w:val="17"/>
        </w:rPr>
        <w:t xml:space="preserve">? </w:t>
      </w:r>
      <w:r w:rsidRPr="00A94D6C">
        <w:rPr>
          <w:rFonts w:eastAsia="Arial" w:cs="Arial"/>
          <w:bCs/>
          <w:kern w:val="16"/>
          <w:szCs w:val="17"/>
        </w:rPr>
        <w:t xml:space="preserve">Cremated </w:t>
      </w:r>
      <w:r>
        <w:rPr>
          <w:rFonts w:eastAsia="Arial" w:cs="Arial"/>
          <w:bCs/>
          <w:kern w:val="16"/>
          <w:szCs w:val="17"/>
        </w:rPr>
        <w:t>“</w:t>
      </w:r>
      <w:r w:rsidRPr="00A94D6C">
        <w:rPr>
          <w:rFonts w:eastAsia="Arial" w:cs="Arial"/>
          <w:bCs/>
          <w:kern w:val="16"/>
          <w:szCs w:val="17"/>
        </w:rPr>
        <w:t>and their ashes dispersed at some particular location</w:t>
      </w:r>
      <w:r>
        <w:rPr>
          <w:rFonts w:eastAsia="Arial" w:cs="Arial"/>
          <w:bCs/>
          <w:kern w:val="16"/>
          <w:szCs w:val="17"/>
        </w:rPr>
        <w:t xml:space="preserve">”? (Simon and </w:t>
      </w:r>
      <w:proofErr w:type="spellStart"/>
      <w:r>
        <w:rPr>
          <w:rFonts w:eastAsia="Arial" w:cs="Arial"/>
          <w:bCs/>
          <w:kern w:val="16"/>
          <w:szCs w:val="17"/>
        </w:rPr>
        <w:t>Mashinski</w:t>
      </w:r>
      <w:proofErr w:type="spellEnd"/>
      <w:r>
        <w:rPr>
          <w:rFonts w:eastAsia="Arial" w:cs="Arial"/>
          <w:bCs/>
          <w:kern w:val="16"/>
          <w:szCs w:val="17"/>
        </w:rPr>
        <w:t xml:space="preserve"> 334)</w:t>
      </w:r>
    </w:p>
    <w:p w14:paraId="1C3BD1E7" w14:textId="77777777" w:rsidR="008C71BA" w:rsidRPr="00D12E74" w:rsidRDefault="008C71BA" w:rsidP="008C71BA">
      <w:pPr>
        <w:pStyle w:val="Style"/>
        <w:widowControl/>
        <w:ind w:left="360"/>
        <w:jc w:val="both"/>
        <w:rPr>
          <w:bCs/>
          <w:iCs/>
          <w:kern w:val="16"/>
          <w:szCs w:val="11"/>
        </w:rPr>
      </w:pPr>
      <w:r>
        <w:rPr>
          <w:rFonts w:eastAsia="Arial" w:cs="Arial"/>
          <w:bCs/>
          <w:kern w:val="16"/>
          <w:szCs w:val="31"/>
        </w:rPr>
        <w:t>A valuable racing horse might prompt “</w:t>
      </w:r>
      <w:r w:rsidRPr="00A94D6C">
        <w:rPr>
          <w:rFonts w:eastAsia="Arial" w:cs="Arial"/>
          <w:bCs/>
          <w:kern w:val="16"/>
          <w:szCs w:val="17"/>
        </w:rPr>
        <w:t xml:space="preserve">estate-related taxes </w:t>
      </w:r>
      <w:r>
        <w:rPr>
          <w:rFonts w:eastAsia="Arial" w:cs="Arial"/>
          <w:bCs/>
          <w:kern w:val="16"/>
          <w:szCs w:val="17"/>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334)</w:t>
      </w:r>
    </w:p>
    <w:p w14:paraId="3DF03E3F" w14:textId="77777777" w:rsidR="008C71BA" w:rsidRPr="00D12E74" w:rsidRDefault="008C71BA" w:rsidP="008C71BA">
      <w:pPr>
        <w:pStyle w:val="Style"/>
        <w:widowControl/>
        <w:ind w:left="360"/>
        <w:jc w:val="both"/>
        <w:rPr>
          <w:bCs/>
          <w:kern w:val="16"/>
          <w:szCs w:val="11"/>
        </w:rPr>
      </w:pPr>
      <w:r w:rsidRPr="00A94D6C">
        <w:rPr>
          <w:bCs/>
          <w:kern w:val="16"/>
          <w:szCs w:val="19"/>
        </w:rPr>
        <w:lastRenderedPageBreak/>
        <w:t>Animal welfare organizations have Guardian Angel Programs</w:t>
      </w:r>
      <w:r>
        <w:rPr>
          <w:bCs/>
          <w:kern w:val="16"/>
          <w:szCs w:val="19"/>
        </w:rPr>
        <w:t>:</w:t>
      </w:r>
      <w:r w:rsidRPr="00E219E7">
        <w:rPr>
          <w:bCs/>
          <w:kern w:val="16"/>
          <w:szCs w:val="19"/>
        </w:rPr>
        <w:t xml:space="preserve"> </w:t>
      </w:r>
      <w:r>
        <w:rPr>
          <w:bCs/>
          <w:kern w:val="16"/>
          <w:szCs w:val="19"/>
        </w:rPr>
        <w:t>“</w:t>
      </w:r>
      <w:r w:rsidRPr="00A94D6C">
        <w:rPr>
          <w:bCs/>
          <w:kern w:val="16"/>
          <w:szCs w:val="19"/>
        </w:rPr>
        <w:t>you leave a specified sum of money to the organization</w:t>
      </w:r>
      <w:r w:rsidRPr="00E219E7">
        <w:rPr>
          <w:bCs/>
          <w:kern w:val="16"/>
          <w:szCs w:val="19"/>
        </w:rPr>
        <w:t xml:space="preserve"> (</w:t>
      </w:r>
      <w:r w:rsidRPr="00A94D6C">
        <w:rPr>
          <w:bCs/>
          <w:kern w:val="16"/>
          <w:szCs w:val="19"/>
        </w:rPr>
        <w:t>and not necessarily a large sum</w:t>
      </w:r>
      <w:r w:rsidRPr="000F1C38">
        <w:rPr>
          <w:bCs/>
          <w:kern w:val="16"/>
          <w:szCs w:val="19"/>
        </w:rPr>
        <w:t>)</w:t>
      </w:r>
      <w:r w:rsidRPr="007863E9">
        <w:rPr>
          <w:bCs/>
          <w:kern w:val="16"/>
          <w:szCs w:val="19"/>
        </w:rPr>
        <w:t xml:space="preserve">. </w:t>
      </w:r>
      <w:r w:rsidRPr="00A94D6C">
        <w:rPr>
          <w:bCs/>
          <w:kern w:val="16"/>
          <w:szCs w:val="19"/>
        </w:rPr>
        <w:t>In exchange</w:t>
      </w:r>
      <w:r w:rsidRPr="007863E9">
        <w:rPr>
          <w:bCs/>
          <w:kern w:val="16"/>
          <w:szCs w:val="19"/>
        </w:rPr>
        <w:t xml:space="preserve">, </w:t>
      </w:r>
      <w:r w:rsidRPr="00A94D6C">
        <w:rPr>
          <w:bCs/>
          <w:kern w:val="16"/>
          <w:szCs w:val="19"/>
        </w:rPr>
        <w:t>when you die</w:t>
      </w:r>
      <w:r w:rsidRPr="007863E9">
        <w:rPr>
          <w:bCs/>
          <w:kern w:val="16"/>
          <w:szCs w:val="19"/>
        </w:rPr>
        <w:t xml:space="preserve">, </w:t>
      </w:r>
      <w:r w:rsidRPr="00A94D6C">
        <w:rPr>
          <w:bCs/>
          <w:kern w:val="16"/>
          <w:szCs w:val="19"/>
        </w:rPr>
        <w:t>they agree to provide foster care for your animals until they place them in their new forever home</w:t>
      </w:r>
      <w:r w:rsidRPr="007863E9">
        <w:rPr>
          <w:bCs/>
          <w:kern w:val="16"/>
          <w:szCs w:val="19"/>
        </w:rPr>
        <w:t xml:space="preserve">. </w:t>
      </w:r>
      <w:r w:rsidRPr="00A94D6C">
        <w:rPr>
          <w:bCs/>
          <w:kern w:val="16"/>
          <w:szCs w:val="19"/>
        </w:rPr>
        <w:t>Often</w:t>
      </w:r>
      <w:r w:rsidRPr="007863E9">
        <w:rPr>
          <w:bCs/>
          <w:kern w:val="16"/>
          <w:szCs w:val="19"/>
        </w:rPr>
        <w:t xml:space="preserve">, </w:t>
      </w:r>
      <w:r w:rsidRPr="00A94D6C">
        <w:rPr>
          <w:bCs/>
          <w:kern w:val="16"/>
          <w:szCs w:val="19"/>
        </w:rPr>
        <w:t xml:space="preserve">you can make specific requests like keeping your pets </w:t>
      </w:r>
      <w:r>
        <w:rPr>
          <w:bCs/>
          <w:kern w:val="16"/>
          <w:szCs w:val="19"/>
        </w:rPr>
        <w:t>. . .</w:t>
      </w:r>
      <w:r>
        <w:rPr>
          <w:rFonts w:eastAsia="Arial" w:cs="Arial"/>
          <w:bCs/>
          <w:kern w:val="16"/>
          <w:szCs w:val="31"/>
        </w:rPr>
        <w:t xml:space="preserve">” (Simon and </w:t>
      </w:r>
      <w:proofErr w:type="spellStart"/>
      <w:r>
        <w:rPr>
          <w:rFonts w:eastAsia="Arial" w:cs="Arial"/>
          <w:bCs/>
          <w:kern w:val="16"/>
          <w:szCs w:val="31"/>
        </w:rPr>
        <w:t>Mashinski</w:t>
      </w:r>
      <w:proofErr w:type="spellEnd"/>
      <w:r>
        <w:rPr>
          <w:rFonts w:eastAsia="Arial" w:cs="Arial"/>
          <w:bCs/>
          <w:kern w:val="16"/>
          <w:szCs w:val="31"/>
        </w:rPr>
        <w:t xml:space="preserve"> 335)</w:t>
      </w:r>
    </w:p>
    <w:p w14:paraId="1C744FF7" w14:textId="2A972CC6" w:rsidR="008C71BA" w:rsidRPr="008C71BA" w:rsidRDefault="008C71BA" w:rsidP="008C71BA">
      <w:pPr>
        <w:jc w:val="both"/>
        <w:rPr>
          <w:kern w:val="2"/>
          <w14:ligatures w14:val="standardContextual"/>
        </w:rPr>
      </w:pPr>
      <w:r w:rsidRPr="008C71BA">
        <w:rPr>
          <w:kern w:val="2"/>
          <w14:ligatures w14:val="standardContextual"/>
        </w:rPr>
        <w:br w:type="page"/>
      </w:r>
    </w:p>
    <w:p w14:paraId="049D8226" w14:textId="57B42A9F" w:rsidR="0048631B" w:rsidRPr="008C71BA" w:rsidRDefault="00354E15" w:rsidP="00354E15">
      <w:pPr>
        <w:pStyle w:val="Heading1"/>
      </w:pPr>
      <w:bookmarkStart w:id="65" w:name="_Toc170252756"/>
      <w:r w:rsidRPr="008C71BA">
        <w:lastRenderedPageBreak/>
        <w:t>Bibliography</w:t>
      </w:r>
      <w:bookmarkEnd w:id="65"/>
    </w:p>
    <w:p w14:paraId="721A70C8" w14:textId="77777777" w:rsidR="008C71BA" w:rsidRPr="008C71BA" w:rsidRDefault="008C71BA" w:rsidP="0048631B">
      <w:pPr>
        <w:jc w:val="both"/>
        <w:rPr>
          <w:kern w:val="2"/>
          <w14:ligatures w14:val="standardContextual"/>
        </w:rPr>
      </w:pPr>
    </w:p>
    <w:p w14:paraId="5C2824E6" w14:textId="77777777" w:rsidR="008C71BA" w:rsidRPr="00182121" w:rsidRDefault="008C71BA" w:rsidP="0048631B">
      <w:pPr>
        <w:jc w:val="both"/>
        <w:rPr>
          <w:kern w:val="2"/>
          <w14:ligatures w14:val="standardContextual"/>
        </w:rPr>
      </w:pPr>
    </w:p>
    <w:p w14:paraId="44C1E2D5" w14:textId="77777777" w:rsidR="008C71BA" w:rsidRPr="00182121" w:rsidRDefault="008C71BA" w:rsidP="008C71BA">
      <w:pPr>
        <w:pStyle w:val="Style"/>
        <w:ind w:left="720" w:hanging="720"/>
        <w:jc w:val="both"/>
        <w:textAlignment w:val="baseline"/>
        <w:rPr>
          <w:bCs/>
          <w:szCs w:val="11"/>
        </w:rPr>
      </w:pPr>
      <w:r w:rsidRPr="00182121">
        <w:rPr>
          <w:bCs/>
          <w:szCs w:val="11"/>
        </w:rPr>
        <w:t xml:space="preserve">“Advance Directives and Surrogate Decision Making.” </w:t>
      </w:r>
      <w:r w:rsidRPr="00182121">
        <w:rPr>
          <w:bCs/>
          <w:i/>
          <w:iCs/>
          <w:szCs w:val="11"/>
        </w:rPr>
        <w:t>Medicine</w:t>
      </w:r>
      <w:r w:rsidRPr="00182121">
        <w:rPr>
          <w:bCs/>
          <w:szCs w:val="11"/>
        </w:rPr>
        <w:t>.</w:t>
      </w:r>
      <w:r w:rsidRPr="00182121">
        <w:rPr>
          <w:bCs/>
          <w:i/>
          <w:iCs/>
          <w:szCs w:val="11"/>
        </w:rPr>
        <w:t>Missouri</w:t>
      </w:r>
      <w:r w:rsidRPr="00182121">
        <w:rPr>
          <w:bCs/>
          <w:szCs w:val="11"/>
        </w:rPr>
        <w:t>.</w:t>
      </w:r>
      <w:r w:rsidRPr="00182121">
        <w:rPr>
          <w:bCs/>
          <w:i/>
          <w:iCs/>
          <w:szCs w:val="11"/>
        </w:rPr>
        <w:t>edu</w:t>
      </w:r>
      <w:r w:rsidRPr="00182121">
        <w:rPr>
          <w:bCs/>
          <w:szCs w:val="11"/>
        </w:rPr>
        <w:t xml:space="preserve"> (University of Missouri School of Medicine). 2023. 8 June 2024. &lt;medicine.missouri.edu/centers-institutes-labs/health-ethics/faq/advance-directives&gt;.</w:t>
      </w:r>
    </w:p>
    <w:p w14:paraId="5FECFF05" w14:textId="77777777" w:rsidR="008C71BA" w:rsidRPr="00182121" w:rsidRDefault="008C71BA" w:rsidP="008C71BA">
      <w:pPr>
        <w:pStyle w:val="Style"/>
        <w:ind w:left="720" w:hanging="720"/>
        <w:jc w:val="both"/>
        <w:textAlignment w:val="baseline"/>
        <w:rPr>
          <w:rFonts w:eastAsia="Arial" w:cs="Arial"/>
          <w:bCs/>
          <w:kern w:val="16"/>
          <w:szCs w:val="20"/>
        </w:rPr>
      </w:pPr>
      <w:r w:rsidRPr="00182121">
        <w:rPr>
          <w:rFonts w:eastAsia="Arial" w:cs="Arial"/>
          <w:bCs/>
          <w:kern w:val="16"/>
          <w:szCs w:val="20"/>
        </w:rPr>
        <w:t xml:space="preserve">Aoki, Kat. “Payable-On-Death Bank Account: Pros And Cons.” </w:t>
      </w:r>
      <w:r w:rsidRPr="00182121">
        <w:rPr>
          <w:rFonts w:eastAsia="Arial" w:cs="Arial"/>
          <w:bCs/>
          <w:i/>
          <w:iCs/>
          <w:kern w:val="16"/>
          <w:szCs w:val="20"/>
        </w:rPr>
        <w:t>Forbes</w:t>
      </w:r>
      <w:r w:rsidRPr="00182121">
        <w:rPr>
          <w:rFonts w:eastAsia="Arial" w:cs="Arial"/>
          <w:bCs/>
          <w:kern w:val="16"/>
          <w:szCs w:val="20"/>
        </w:rPr>
        <w:t>.</w:t>
      </w:r>
      <w:r w:rsidRPr="00182121">
        <w:rPr>
          <w:rFonts w:eastAsia="Arial" w:cs="Arial"/>
          <w:bCs/>
          <w:i/>
          <w:iCs/>
          <w:kern w:val="16"/>
          <w:szCs w:val="20"/>
        </w:rPr>
        <w:t>com</w:t>
      </w:r>
      <w:r w:rsidRPr="00182121">
        <w:rPr>
          <w:rFonts w:eastAsia="Arial" w:cs="Arial"/>
          <w:bCs/>
          <w:kern w:val="16"/>
          <w:szCs w:val="20"/>
        </w:rPr>
        <w:t>. 10 Aug. 2023. 10 June 2024. &lt;forbes.com/advisor/banking/payable-on-death-bank-account/&gt;.</w:t>
      </w:r>
    </w:p>
    <w:p w14:paraId="22004BDE" w14:textId="77777777" w:rsidR="008C71BA" w:rsidRPr="00182121" w:rsidRDefault="008C71BA" w:rsidP="008C71BA">
      <w:pPr>
        <w:pStyle w:val="Style"/>
        <w:ind w:left="720" w:hanging="720"/>
        <w:jc w:val="both"/>
        <w:textAlignment w:val="baseline"/>
        <w:rPr>
          <w:bCs/>
          <w:szCs w:val="11"/>
        </w:rPr>
      </w:pPr>
      <w:proofErr w:type="spellStart"/>
      <w:r w:rsidRPr="00182121">
        <w:rPr>
          <w:bCs/>
          <w:szCs w:val="11"/>
        </w:rPr>
        <w:t>ARodinFan</w:t>
      </w:r>
      <w:proofErr w:type="spellEnd"/>
      <w:r w:rsidRPr="00182121">
        <w:rPr>
          <w:bCs/>
          <w:szCs w:val="11"/>
        </w:rPr>
        <w:t xml:space="preserve">. “Congress Should Attach HR 6698 the Unfair Medicaid Estate Recovery Act, to the Omnibus Spending Bill.” </w:t>
      </w:r>
      <w:r w:rsidRPr="00182121">
        <w:rPr>
          <w:bCs/>
          <w:i/>
          <w:iCs/>
          <w:szCs w:val="11"/>
        </w:rPr>
        <w:t>DailyKos</w:t>
      </w:r>
      <w:r w:rsidRPr="00182121">
        <w:rPr>
          <w:bCs/>
          <w:szCs w:val="11"/>
        </w:rPr>
        <w:t>.</w:t>
      </w:r>
      <w:r w:rsidRPr="00182121">
        <w:rPr>
          <w:bCs/>
          <w:i/>
          <w:iCs/>
          <w:szCs w:val="11"/>
        </w:rPr>
        <w:t>com</w:t>
      </w:r>
      <w:r w:rsidRPr="00182121">
        <w:rPr>
          <w:bCs/>
          <w:szCs w:val="11"/>
        </w:rPr>
        <w:t>. 21 Dec. 2022. 12 June 2024. &lt;dailykos.com/stories/2022/12/21/2142888/-Congress-should-amend-HR-6698-the-Unfair-Medicaid-Estate-Recovery-Act-to-the-Omnibus-Spending-Bill&gt;.</w:t>
      </w:r>
    </w:p>
    <w:p w14:paraId="006B5074" w14:textId="77777777" w:rsidR="008C71BA" w:rsidRPr="00182121" w:rsidRDefault="008C71BA" w:rsidP="008C71BA">
      <w:pPr>
        <w:ind w:left="720" w:hanging="720"/>
        <w:jc w:val="both"/>
        <w:rPr>
          <w:szCs w:val="18"/>
        </w:rPr>
      </w:pPr>
      <w:r w:rsidRPr="00182121">
        <w:rPr>
          <w:szCs w:val="18"/>
        </w:rPr>
        <w:t xml:space="preserve">Baldridge, Rebecca. “Net Investment Income Tax (NIIT).” </w:t>
      </w:r>
      <w:r w:rsidRPr="00182121">
        <w:rPr>
          <w:i/>
          <w:iCs/>
          <w:szCs w:val="18"/>
        </w:rPr>
        <w:t>Forbes</w:t>
      </w:r>
      <w:r w:rsidRPr="00182121">
        <w:rPr>
          <w:szCs w:val="18"/>
        </w:rPr>
        <w:t>.</w:t>
      </w:r>
      <w:r w:rsidRPr="00182121">
        <w:rPr>
          <w:i/>
          <w:iCs/>
          <w:szCs w:val="18"/>
        </w:rPr>
        <w:t>com</w:t>
      </w:r>
      <w:r w:rsidRPr="00182121">
        <w:rPr>
          <w:szCs w:val="18"/>
        </w:rPr>
        <w:t>. 23 Feb. 2023. 3 June 2024. &lt;forbes.com/advisor/investing/net-investment-income-tax/&gt;.</w:t>
      </w:r>
    </w:p>
    <w:p w14:paraId="2FFA2C96" w14:textId="77777777" w:rsidR="008C71BA" w:rsidRPr="00182121" w:rsidRDefault="008C71BA" w:rsidP="008C71BA">
      <w:pPr>
        <w:pStyle w:val="Style"/>
        <w:ind w:left="720" w:hanging="720"/>
        <w:jc w:val="both"/>
        <w:textAlignment w:val="baseline"/>
        <w:rPr>
          <w:rStyle w:val="hgkelc"/>
          <w:bCs/>
          <w:lang w:val="en"/>
        </w:rPr>
      </w:pPr>
      <w:r w:rsidRPr="00182121">
        <w:rPr>
          <w:rStyle w:val="hgkelc"/>
          <w:bCs/>
          <w:lang w:val="en"/>
        </w:rPr>
        <w:t xml:space="preserve">Batra, Arti, and Emily Paukert. “Increased Estate Tax Exemption Sunsets in Late 2025, Giving Options and Next Steps.” </w:t>
      </w:r>
      <w:r w:rsidRPr="00182121">
        <w:rPr>
          <w:rStyle w:val="hgkelc"/>
          <w:bCs/>
          <w:i/>
          <w:iCs/>
          <w:lang w:val="en"/>
        </w:rPr>
        <w:t>MossAdams</w:t>
      </w:r>
      <w:r w:rsidRPr="00182121">
        <w:rPr>
          <w:rStyle w:val="hgkelc"/>
          <w:bCs/>
          <w:lang w:val="en"/>
        </w:rPr>
        <w:t>.</w:t>
      </w:r>
      <w:r w:rsidRPr="00182121">
        <w:rPr>
          <w:rStyle w:val="hgkelc"/>
          <w:bCs/>
          <w:i/>
          <w:iCs/>
          <w:lang w:val="en"/>
        </w:rPr>
        <w:t>com</w:t>
      </w:r>
      <w:r w:rsidRPr="00182121">
        <w:rPr>
          <w:rStyle w:val="hgkelc"/>
          <w:bCs/>
          <w:lang w:val="en"/>
        </w:rPr>
        <w:t>. 9 Nov. 2023. 2 June 2024. &lt;mossadams.com/ articles/2023/11/increased-estate-tax-exemption-sunset-options&gt;.</w:t>
      </w:r>
    </w:p>
    <w:p w14:paraId="65783F42" w14:textId="77777777" w:rsidR="008C71BA" w:rsidRPr="00182121" w:rsidRDefault="008C71BA" w:rsidP="008C71BA">
      <w:pPr>
        <w:pStyle w:val="Style"/>
        <w:ind w:left="720" w:hanging="720"/>
        <w:jc w:val="both"/>
        <w:textAlignment w:val="baseline"/>
        <w:rPr>
          <w:rFonts w:eastAsia="Arial" w:cs="Arial"/>
          <w:bCs/>
          <w:kern w:val="16"/>
          <w:szCs w:val="22"/>
        </w:rPr>
      </w:pPr>
      <w:bookmarkStart w:id="66" w:name="_Hlk168769989"/>
      <w:r w:rsidRPr="00182121">
        <w:rPr>
          <w:rFonts w:eastAsia="Arial" w:cs="Arial"/>
          <w:bCs/>
          <w:kern w:val="16"/>
          <w:szCs w:val="22"/>
        </w:rPr>
        <w:t xml:space="preserve">Beach, Evan T. “Four Reasons Retirees Need a (Revocable) Trust.” </w:t>
      </w:r>
      <w:r w:rsidRPr="00182121">
        <w:rPr>
          <w:rFonts w:eastAsia="Arial" w:cs="Arial"/>
          <w:bCs/>
          <w:i/>
          <w:iCs/>
          <w:kern w:val="16"/>
          <w:szCs w:val="20"/>
        </w:rPr>
        <w:t>Kiplinger</w:t>
      </w:r>
      <w:r w:rsidRPr="00182121">
        <w:rPr>
          <w:rFonts w:eastAsia="Arial" w:cs="Arial"/>
          <w:bCs/>
          <w:kern w:val="16"/>
          <w:szCs w:val="20"/>
        </w:rPr>
        <w:t>.</w:t>
      </w:r>
      <w:r w:rsidRPr="00182121">
        <w:rPr>
          <w:rFonts w:eastAsia="Arial" w:cs="Arial"/>
          <w:bCs/>
          <w:i/>
          <w:iCs/>
          <w:kern w:val="16"/>
          <w:szCs w:val="20"/>
        </w:rPr>
        <w:t>com</w:t>
      </w:r>
      <w:r w:rsidRPr="00182121">
        <w:rPr>
          <w:rFonts w:eastAsia="Arial" w:cs="Arial"/>
          <w:bCs/>
          <w:kern w:val="16"/>
          <w:szCs w:val="20"/>
        </w:rPr>
        <w:t>. 13 Sept. 2023. 8 June 2024. &lt;kiplinger.com/retirement/reasons-retirees-need-a-revocable-trust&gt;.</w:t>
      </w:r>
    </w:p>
    <w:p w14:paraId="4B165243" w14:textId="77777777" w:rsidR="008C71BA" w:rsidRPr="00182121" w:rsidRDefault="008C71BA" w:rsidP="008C71BA">
      <w:pPr>
        <w:pStyle w:val="Style"/>
        <w:ind w:left="720" w:hanging="720"/>
        <w:jc w:val="both"/>
        <w:textAlignment w:val="baseline"/>
        <w:rPr>
          <w:bCs/>
          <w:kern w:val="16"/>
          <w:szCs w:val="16"/>
        </w:rPr>
      </w:pPr>
      <w:r w:rsidRPr="00182121">
        <w:rPr>
          <w:rFonts w:eastAsia="Arial" w:cs="Arial"/>
          <w:bCs/>
          <w:kern w:val="16"/>
          <w:szCs w:val="20"/>
        </w:rPr>
        <w:t xml:space="preserve">Beach, Evan T. “Four Reasons You Don’t Need a (Revocable) Trust.” </w:t>
      </w:r>
      <w:r w:rsidRPr="00182121">
        <w:rPr>
          <w:rFonts w:eastAsia="Arial" w:cs="Arial"/>
          <w:bCs/>
          <w:i/>
          <w:iCs/>
          <w:kern w:val="16"/>
          <w:szCs w:val="20"/>
        </w:rPr>
        <w:t>Kiplinger</w:t>
      </w:r>
      <w:r w:rsidRPr="00182121">
        <w:rPr>
          <w:rFonts w:eastAsia="Arial" w:cs="Arial"/>
          <w:bCs/>
          <w:kern w:val="16"/>
          <w:szCs w:val="20"/>
        </w:rPr>
        <w:t>.</w:t>
      </w:r>
      <w:r w:rsidRPr="00182121">
        <w:rPr>
          <w:rFonts w:eastAsia="Arial" w:cs="Arial"/>
          <w:bCs/>
          <w:i/>
          <w:iCs/>
          <w:kern w:val="16"/>
          <w:szCs w:val="20"/>
        </w:rPr>
        <w:t>com</w:t>
      </w:r>
      <w:r w:rsidRPr="00182121">
        <w:rPr>
          <w:rFonts w:eastAsia="Arial" w:cs="Arial"/>
          <w:bCs/>
          <w:kern w:val="16"/>
          <w:szCs w:val="20"/>
        </w:rPr>
        <w:t>. 14 Sept. 2023. 8 June 2024. &lt;kiplinger.com/retirement/reasons-you-dont-need-a-revocable-trust&gt;.</w:t>
      </w:r>
    </w:p>
    <w:p w14:paraId="325EA5A3" w14:textId="77777777" w:rsidR="008C71BA" w:rsidRPr="00182121" w:rsidRDefault="008C71BA" w:rsidP="008C71BA">
      <w:pPr>
        <w:pStyle w:val="Style"/>
        <w:ind w:left="720" w:hanging="720"/>
        <w:jc w:val="both"/>
        <w:textAlignment w:val="baseline"/>
        <w:rPr>
          <w:rFonts w:eastAsia="Arial" w:cs="Arial"/>
          <w:bCs/>
          <w:kern w:val="16"/>
          <w:szCs w:val="22"/>
        </w:rPr>
      </w:pPr>
      <w:proofErr w:type="spellStart"/>
      <w:r w:rsidRPr="00182121">
        <w:rPr>
          <w:rFonts w:eastAsia="Arial" w:cs="Arial"/>
          <w:bCs/>
          <w:kern w:val="16"/>
          <w:szCs w:val="22"/>
        </w:rPr>
        <w:t>Buissinne</w:t>
      </w:r>
      <w:proofErr w:type="spellEnd"/>
      <w:r w:rsidRPr="00182121">
        <w:rPr>
          <w:rFonts w:eastAsia="Arial" w:cs="Arial"/>
          <w:bCs/>
          <w:kern w:val="16"/>
          <w:szCs w:val="22"/>
        </w:rPr>
        <w:t xml:space="preserve">, Steve. “A </w:t>
      </w:r>
      <w:proofErr w:type="spellStart"/>
      <w:r w:rsidRPr="00182121">
        <w:rPr>
          <w:rFonts w:eastAsia="Arial" w:cs="Arial"/>
          <w:bCs/>
          <w:kern w:val="16"/>
          <w:szCs w:val="22"/>
        </w:rPr>
        <w:t>Subtrust</w:t>
      </w:r>
      <w:proofErr w:type="spellEnd"/>
      <w:r w:rsidRPr="00182121">
        <w:rPr>
          <w:rFonts w:eastAsia="Arial" w:cs="Arial"/>
          <w:bCs/>
          <w:kern w:val="16"/>
          <w:szCs w:val="22"/>
        </w:rPr>
        <w:t xml:space="preserve"> is a Multi-Tool that serves various Purposes.” </w:t>
      </w:r>
      <w:r w:rsidRPr="00182121">
        <w:rPr>
          <w:rFonts w:eastAsia="Arial" w:cs="Arial"/>
          <w:bCs/>
          <w:i/>
          <w:iCs/>
          <w:kern w:val="16"/>
          <w:szCs w:val="22"/>
        </w:rPr>
        <w:t>TexasTrustLaw</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xml:space="preserve"> (Wiewel Law Firm). 29 Jan. 2024. 10 June 2024. &lt;texastrustlaw.com/a-subtrust-is-a-multi-tool-that-serves-various-purposes/&gt;.</w:t>
      </w:r>
    </w:p>
    <w:p w14:paraId="74053B20"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Christian, Rachel. “What is Transfer on Death (TOD) for Estate Planning?” </w:t>
      </w:r>
      <w:r w:rsidRPr="00182121">
        <w:rPr>
          <w:bCs/>
          <w:i/>
          <w:iCs/>
          <w:kern w:val="16"/>
          <w:szCs w:val="16"/>
        </w:rPr>
        <w:t>Bankrate</w:t>
      </w:r>
      <w:r w:rsidRPr="00182121">
        <w:rPr>
          <w:bCs/>
          <w:kern w:val="16"/>
          <w:szCs w:val="16"/>
        </w:rPr>
        <w:t>.</w:t>
      </w:r>
      <w:r w:rsidRPr="00182121">
        <w:rPr>
          <w:bCs/>
          <w:i/>
          <w:iCs/>
          <w:kern w:val="16"/>
          <w:szCs w:val="16"/>
        </w:rPr>
        <w:t>com</w:t>
      </w:r>
      <w:r w:rsidRPr="00182121">
        <w:rPr>
          <w:bCs/>
          <w:kern w:val="16"/>
          <w:szCs w:val="16"/>
        </w:rPr>
        <w:t>. 14 Feb. 2024. 11 June 2024. &lt;https://www.bankrate.com/retirement/transfer-on-death-account-tod/&gt;.</w:t>
      </w:r>
    </w:p>
    <w:bookmarkEnd w:id="66"/>
    <w:p w14:paraId="0A08DB76"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Craig, Tracy. “TOD Accounts Versus Revocable Trusts—Which Is Better?” </w:t>
      </w:r>
      <w:r w:rsidRPr="00182121">
        <w:rPr>
          <w:bCs/>
          <w:i/>
          <w:iCs/>
          <w:kern w:val="16"/>
          <w:szCs w:val="16"/>
        </w:rPr>
        <w:t>Kiplinger</w:t>
      </w:r>
      <w:r w:rsidRPr="00182121">
        <w:rPr>
          <w:bCs/>
          <w:kern w:val="16"/>
          <w:szCs w:val="16"/>
        </w:rPr>
        <w:t>.</w:t>
      </w:r>
      <w:r w:rsidRPr="00182121">
        <w:rPr>
          <w:bCs/>
          <w:i/>
          <w:iCs/>
          <w:kern w:val="16"/>
          <w:szCs w:val="16"/>
        </w:rPr>
        <w:t>com</w:t>
      </w:r>
      <w:r w:rsidRPr="00182121">
        <w:rPr>
          <w:bCs/>
          <w:kern w:val="16"/>
          <w:szCs w:val="16"/>
        </w:rPr>
        <w:t>. 2 Dec. 2021. 10 June 2024. &lt;kiplinger.com/personal-finance/banking/savings/603860/tod-accounts-versus-revocable-trusts-which-is-better&gt;.</w:t>
      </w:r>
    </w:p>
    <w:p w14:paraId="10D7FC10" w14:textId="77777777" w:rsidR="008C71BA" w:rsidRPr="00182121" w:rsidRDefault="008C71BA" w:rsidP="008C71BA">
      <w:pPr>
        <w:pStyle w:val="Style"/>
        <w:ind w:left="720" w:hanging="720"/>
        <w:jc w:val="both"/>
        <w:textAlignment w:val="baseline"/>
        <w:rPr>
          <w:bCs/>
          <w:kern w:val="16"/>
          <w:szCs w:val="16"/>
        </w:rPr>
      </w:pPr>
      <w:r w:rsidRPr="00182121">
        <w:rPr>
          <w:rFonts w:eastAsia="Arial" w:cs="Arial"/>
          <w:bCs/>
          <w:kern w:val="16"/>
          <w:szCs w:val="22"/>
        </w:rPr>
        <w:t xml:space="preserve">“Difference Between Transfer on Death and Payable on Death Designation.” </w:t>
      </w:r>
      <w:r w:rsidRPr="00182121">
        <w:rPr>
          <w:rFonts w:eastAsia="Arial" w:cs="Arial"/>
          <w:bCs/>
          <w:i/>
          <w:iCs/>
          <w:kern w:val="16"/>
          <w:szCs w:val="22"/>
        </w:rPr>
        <w:t>LASLawOffices</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xml:space="preserve"> (La Grasso Abdo Silveri Law Offices). N.d. 10 June 2024. &lt;laslawoffices.com/difference-between-transfer-on-death-and-payable-on-death-designation/&gt;.</w:t>
      </w:r>
    </w:p>
    <w:p w14:paraId="48ED9C26" w14:textId="77777777" w:rsidR="008C71BA" w:rsidRPr="00182121" w:rsidRDefault="008C71BA" w:rsidP="008C71BA">
      <w:pPr>
        <w:pStyle w:val="Style"/>
        <w:ind w:left="720" w:hanging="720"/>
        <w:jc w:val="both"/>
        <w:textAlignment w:val="baseline"/>
        <w:rPr>
          <w:bCs/>
          <w:szCs w:val="11"/>
        </w:rPr>
      </w:pPr>
      <w:r w:rsidRPr="00182121">
        <w:rPr>
          <w:bCs/>
          <w:szCs w:val="11"/>
        </w:rPr>
        <w:t xml:space="preserve">“Durable Power of Attorney for Health Care vs. Living Will.” </w:t>
      </w:r>
      <w:r w:rsidRPr="00182121">
        <w:rPr>
          <w:bCs/>
          <w:i/>
          <w:iCs/>
          <w:szCs w:val="11"/>
        </w:rPr>
        <w:t>GFHC</w:t>
      </w:r>
      <w:r w:rsidRPr="00182121">
        <w:rPr>
          <w:bCs/>
          <w:szCs w:val="11"/>
        </w:rPr>
        <w:t>.</w:t>
      </w:r>
      <w:r w:rsidRPr="00182121">
        <w:rPr>
          <w:bCs/>
          <w:i/>
          <w:iCs/>
          <w:szCs w:val="11"/>
        </w:rPr>
        <w:t>org</w:t>
      </w:r>
      <w:r w:rsidRPr="00182121">
        <w:rPr>
          <w:bCs/>
          <w:szCs w:val="11"/>
        </w:rPr>
        <w:t xml:space="preserve"> (Greater Flint Health Coalition). 2013. 7 June 2024. &lt;gfhc.org/wp-content/uploads/2018/01&gt;.</w:t>
      </w:r>
    </w:p>
    <w:p w14:paraId="5E8C2955" w14:textId="77777777" w:rsidR="008C71BA" w:rsidRPr="00182121" w:rsidRDefault="008C71BA" w:rsidP="008C71BA">
      <w:pPr>
        <w:pStyle w:val="Style"/>
        <w:ind w:left="720" w:hanging="720"/>
        <w:jc w:val="both"/>
        <w:textAlignment w:val="baseline"/>
        <w:rPr>
          <w:bCs/>
          <w:szCs w:val="11"/>
        </w:rPr>
      </w:pPr>
      <w:r w:rsidRPr="00182121">
        <w:rPr>
          <w:bCs/>
          <w:szCs w:val="11"/>
        </w:rPr>
        <w:t xml:space="preserve">“Estate Taxes: Who Pays, How Much and When.” </w:t>
      </w:r>
      <w:r w:rsidRPr="00182121">
        <w:rPr>
          <w:bCs/>
          <w:i/>
          <w:iCs/>
          <w:szCs w:val="11"/>
        </w:rPr>
        <w:t>USBank</w:t>
      </w:r>
      <w:r w:rsidRPr="00182121">
        <w:rPr>
          <w:bCs/>
          <w:szCs w:val="11"/>
        </w:rPr>
        <w:t>.</w:t>
      </w:r>
      <w:r w:rsidRPr="00182121">
        <w:rPr>
          <w:bCs/>
          <w:i/>
          <w:iCs/>
          <w:szCs w:val="11"/>
        </w:rPr>
        <w:t>com</w:t>
      </w:r>
      <w:r w:rsidRPr="00182121">
        <w:rPr>
          <w:bCs/>
          <w:szCs w:val="11"/>
        </w:rPr>
        <w:t>. N.d. 3 June 2024. &lt;usbank.com/ wealth-management/financial-perspectives/trust-and-estate-planning/estate-taxes.html&gt;.</w:t>
      </w:r>
    </w:p>
    <w:p w14:paraId="421A7F51" w14:textId="77777777" w:rsidR="008C71BA" w:rsidRPr="00182121" w:rsidRDefault="008C71BA" w:rsidP="008C71BA">
      <w:pPr>
        <w:pStyle w:val="Style"/>
        <w:ind w:left="720" w:hanging="720"/>
        <w:jc w:val="both"/>
        <w:textAlignment w:val="baseline"/>
        <w:rPr>
          <w:bCs/>
          <w:szCs w:val="11"/>
        </w:rPr>
      </w:pPr>
      <w:r w:rsidRPr="00182121">
        <w:rPr>
          <w:bCs/>
          <w:szCs w:val="11"/>
        </w:rPr>
        <w:t xml:space="preserve">Fei, David. “Know the Difference: Tenants by the Entirety vs. Joint Tenants with Rights of Survivorship.” </w:t>
      </w:r>
      <w:r w:rsidRPr="00182121">
        <w:rPr>
          <w:bCs/>
          <w:i/>
          <w:iCs/>
          <w:szCs w:val="11"/>
        </w:rPr>
        <w:t>Plan Well Financial Planning</w:t>
      </w:r>
      <w:r w:rsidRPr="00182121">
        <w:rPr>
          <w:bCs/>
          <w:szCs w:val="11"/>
        </w:rPr>
        <w:t>. 16 Feb. 2024. 26 May 2024. &lt;planwellfp.com/ know-the-difference-tenants-by-the-entirety-vs-joint-tenants-with-rights-of-survivorship/&gt;.</w:t>
      </w:r>
    </w:p>
    <w:p w14:paraId="0D930D50" w14:textId="77777777" w:rsidR="008C71BA" w:rsidRPr="00182121" w:rsidRDefault="008C71BA" w:rsidP="008C71BA">
      <w:pPr>
        <w:pStyle w:val="Style"/>
        <w:ind w:left="720" w:hanging="720"/>
        <w:jc w:val="both"/>
        <w:textAlignment w:val="baseline"/>
        <w:rPr>
          <w:bCs/>
          <w:szCs w:val="11"/>
        </w:rPr>
      </w:pPr>
      <w:r w:rsidRPr="00182121">
        <w:rPr>
          <w:bCs/>
          <w:szCs w:val="11"/>
        </w:rPr>
        <w:t xml:space="preserve">“Financial Follies and the Fiscal Cliff.” </w:t>
      </w:r>
      <w:r w:rsidRPr="00182121">
        <w:rPr>
          <w:bCs/>
          <w:i/>
          <w:iCs/>
          <w:szCs w:val="11"/>
        </w:rPr>
        <w:t>On the Road</w:t>
      </w:r>
      <w:r w:rsidRPr="00182121">
        <w:rPr>
          <w:bCs/>
          <w:szCs w:val="11"/>
        </w:rPr>
        <w:t xml:space="preserve"> 5.2 (Apr. 2013). (New Jersey Gasoline C-Store Automotive Association.) </w:t>
      </w:r>
    </w:p>
    <w:p w14:paraId="5D726318" w14:textId="77777777" w:rsidR="008C71BA" w:rsidRPr="00182121" w:rsidRDefault="008C71BA" w:rsidP="008C71BA">
      <w:pPr>
        <w:pStyle w:val="Style"/>
        <w:ind w:left="720" w:hanging="720"/>
        <w:jc w:val="both"/>
        <w:textAlignment w:val="baseline"/>
        <w:rPr>
          <w:bCs/>
          <w:szCs w:val="11"/>
        </w:rPr>
      </w:pPr>
      <w:r w:rsidRPr="00182121">
        <w:rPr>
          <w:bCs/>
          <w:szCs w:val="11"/>
        </w:rPr>
        <w:t xml:space="preserve">Fritts, Janelle. “Does Your State Have an Estate or Inheritance Tax?” </w:t>
      </w:r>
      <w:r w:rsidRPr="00182121">
        <w:rPr>
          <w:bCs/>
          <w:i/>
          <w:iCs/>
          <w:szCs w:val="11"/>
        </w:rPr>
        <w:t>TaxFoundation</w:t>
      </w:r>
      <w:r w:rsidRPr="00182121">
        <w:rPr>
          <w:bCs/>
          <w:szCs w:val="11"/>
        </w:rPr>
        <w:t>.</w:t>
      </w:r>
      <w:r w:rsidRPr="00182121">
        <w:rPr>
          <w:bCs/>
          <w:i/>
          <w:iCs/>
          <w:szCs w:val="11"/>
        </w:rPr>
        <w:t>org</w:t>
      </w:r>
      <w:r w:rsidRPr="00182121">
        <w:rPr>
          <w:bCs/>
          <w:szCs w:val="11"/>
        </w:rPr>
        <w:t>. 24 Feb. 2021. 3 June 2024. &lt;taxfoundation.org/data/all/state/state-estate-tax-state-inheritance-tax-2021/&gt;.</w:t>
      </w:r>
    </w:p>
    <w:p w14:paraId="08506FEE" w14:textId="77777777" w:rsidR="008C71BA" w:rsidRPr="00182121" w:rsidRDefault="008C71BA" w:rsidP="008C71BA">
      <w:pPr>
        <w:pStyle w:val="Style"/>
        <w:ind w:left="720" w:hanging="720"/>
        <w:jc w:val="both"/>
        <w:textAlignment w:val="baseline"/>
        <w:rPr>
          <w:bCs/>
          <w:szCs w:val="11"/>
        </w:rPr>
      </w:pPr>
      <w:r w:rsidRPr="00182121">
        <w:rPr>
          <w:bCs/>
          <w:szCs w:val="11"/>
        </w:rPr>
        <w:lastRenderedPageBreak/>
        <w:t xml:space="preserve">Grayson, Scott. “Estate Planning.” </w:t>
      </w:r>
      <w:r w:rsidRPr="00182121">
        <w:rPr>
          <w:bCs/>
          <w:i/>
          <w:iCs/>
          <w:szCs w:val="11"/>
        </w:rPr>
        <w:t>LawInfo</w:t>
      </w:r>
      <w:r w:rsidRPr="00182121">
        <w:rPr>
          <w:bCs/>
          <w:szCs w:val="11"/>
        </w:rPr>
        <w:t>.</w:t>
      </w:r>
      <w:r w:rsidRPr="00182121">
        <w:rPr>
          <w:bCs/>
          <w:i/>
          <w:iCs/>
          <w:szCs w:val="11"/>
        </w:rPr>
        <w:t>com</w:t>
      </w:r>
      <w:r w:rsidRPr="00182121">
        <w:rPr>
          <w:bCs/>
          <w:szCs w:val="11"/>
        </w:rPr>
        <w:t>. 6 May 2024. 7 June 2024. &lt;lawinfo.com/</w:t>
      </w:r>
      <w:proofErr w:type="spellStart"/>
      <w:r w:rsidRPr="00182121">
        <w:rPr>
          <w:bCs/>
          <w:szCs w:val="11"/>
        </w:rPr>
        <w:t>re sources</w:t>
      </w:r>
      <w:proofErr w:type="spellEnd"/>
      <w:r w:rsidRPr="00182121">
        <w:rPr>
          <w:bCs/>
          <w:szCs w:val="11"/>
        </w:rPr>
        <w:t>/estate-planning/&gt;.</w:t>
      </w:r>
    </w:p>
    <w:p w14:paraId="10E2B9A2" w14:textId="77777777" w:rsidR="008C71BA" w:rsidRPr="00182121" w:rsidRDefault="008C71BA" w:rsidP="008C71BA">
      <w:pPr>
        <w:pStyle w:val="Style"/>
        <w:ind w:left="720" w:hanging="720"/>
        <w:jc w:val="both"/>
        <w:textAlignment w:val="baseline"/>
        <w:rPr>
          <w:bCs/>
          <w:szCs w:val="11"/>
        </w:rPr>
      </w:pPr>
      <w:r w:rsidRPr="00182121">
        <w:rPr>
          <w:rStyle w:val="hgkelc"/>
          <w:bCs/>
          <w:lang w:val="en"/>
        </w:rPr>
        <w:t xml:space="preserve">“Guide to Estate Tax: Definition, What to Know.” </w:t>
      </w:r>
      <w:r w:rsidRPr="00182121">
        <w:rPr>
          <w:rStyle w:val="hgkelc"/>
          <w:bCs/>
          <w:i/>
          <w:iCs/>
          <w:lang w:val="en"/>
        </w:rPr>
        <w:t>NerdWallet</w:t>
      </w:r>
      <w:r w:rsidRPr="00182121">
        <w:rPr>
          <w:rStyle w:val="hgkelc"/>
          <w:bCs/>
          <w:lang w:val="en"/>
        </w:rPr>
        <w:t>.</w:t>
      </w:r>
      <w:r w:rsidRPr="00182121">
        <w:rPr>
          <w:rStyle w:val="hgkelc"/>
          <w:bCs/>
          <w:i/>
          <w:iCs/>
          <w:lang w:val="en"/>
        </w:rPr>
        <w:t>com</w:t>
      </w:r>
      <w:r w:rsidRPr="00182121">
        <w:rPr>
          <w:rStyle w:val="hgkelc"/>
          <w:bCs/>
          <w:lang w:val="en"/>
        </w:rPr>
        <w:t>.</w:t>
      </w:r>
      <w:r w:rsidRPr="00182121">
        <w:rPr>
          <w:szCs w:val="20"/>
        </w:rPr>
        <w:t xml:space="preserve"> &lt;</w:t>
      </w:r>
      <w:r w:rsidRPr="00182121">
        <w:rPr>
          <w:rStyle w:val="hgkelc"/>
          <w:bCs/>
          <w:lang w:val="en"/>
        </w:rPr>
        <w:t>nerdwallet.com/article/taxes/ estate-tax&gt;.</w:t>
      </w:r>
    </w:p>
    <w:p w14:paraId="64F829DB"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Hannibal, Betsy Simmons. “Marital Deduction Trusts.” </w:t>
      </w:r>
      <w:r w:rsidRPr="00182121">
        <w:rPr>
          <w:bCs/>
          <w:i/>
          <w:iCs/>
          <w:kern w:val="16"/>
          <w:szCs w:val="16"/>
        </w:rPr>
        <w:t>Legal-info</w:t>
      </w:r>
      <w:r w:rsidRPr="00182121">
        <w:rPr>
          <w:bCs/>
          <w:kern w:val="16"/>
          <w:szCs w:val="16"/>
        </w:rPr>
        <w:t>.</w:t>
      </w:r>
      <w:r w:rsidRPr="00182121">
        <w:rPr>
          <w:bCs/>
          <w:i/>
          <w:iCs/>
          <w:kern w:val="16"/>
          <w:szCs w:val="16"/>
        </w:rPr>
        <w:t>Lawyers</w:t>
      </w:r>
      <w:r w:rsidRPr="00182121">
        <w:rPr>
          <w:bCs/>
          <w:kern w:val="16"/>
          <w:szCs w:val="16"/>
        </w:rPr>
        <w:t>.</w:t>
      </w:r>
      <w:r w:rsidRPr="00182121">
        <w:rPr>
          <w:bCs/>
          <w:i/>
          <w:iCs/>
          <w:kern w:val="16"/>
          <w:szCs w:val="16"/>
        </w:rPr>
        <w:t>com</w:t>
      </w:r>
      <w:r w:rsidRPr="00182121">
        <w:rPr>
          <w:bCs/>
          <w:kern w:val="16"/>
          <w:szCs w:val="16"/>
        </w:rPr>
        <w:t>. 31 Jan. 2024. 1 June 2024. &lt;legal-info.lawyers.com/trusts-estates/marital-deduction-trusts.html&gt;.</w:t>
      </w:r>
    </w:p>
    <w:p w14:paraId="1F6AA4A1" w14:textId="77777777" w:rsidR="008C71BA" w:rsidRPr="00182121" w:rsidRDefault="008C71BA" w:rsidP="008C71BA">
      <w:pPr>
        <w:pStyle w:val="Style"/>
        <w:ind w:left="720" w:hanging="720"/>
        <w:jc w:val="both"/>
        <w:textAlignment w:val="baseline"/>
        <w:rPr>
          <w:bCs/>
          <w:szCs w:val="11"/>
        </w:rPr>
      </w:pPr>
      <w:bookmarkStart w:id="67" w:name="_Hlk168796443"/>
      <w:r w:rsidRPr="00182121">
        <w:rPr>
          <w:bCs/>
          <w:kern w:val="16"/>
          <w:szCs w:val="16"/>
        </w:rPr>
        <w:t xml:space="preserve">Hayes, Adam. “QTIP Trusts: Definition, How They Work, Advantages.” </w:t>
      </w:r>
      <w:r w:rsidRPr="00182121">
        <w:rPr>
          <w:bCs/>
          <w:i/>
          <w:iCs/>
          <w:kern w:val="16"/>
          <w:szCs w:val="16"/>
        </w:rPr>
        <w:t>Investopedia</w:t>
      </w:r>
      <w:r w:rsidRPr="00182121">
        <w:rPr>
          <w:bCs/>
          <w:kern w:val="16"/>
          <w:szCs w:val="16"/>
        </w:rPr>
        <w:t>.</w:t>
      </w:r>
      <w:r w:rsidRPr="00182121">
        <w:rPr>
          <w:bCs/>
          <w:i/>
          <w:iCs/>
          <w:kern w:val="16"/>
          <w:szCs w:val="16"/>
        </w:rPr>
        <w:t>com</w:t>
      </w:r>
      <w:r w:rsidRPr="00182121">
        <w:rPr>
          <w:bCs/>
          <w:kern w:val="16"/>
          <w:szCs w:val="16"/>
        </w:rPr>
        <w:t>. 14 Aug. 2022. 1 June 2024. &lt;investopedia.com/terms/q/qtip.asp&gt;.</w:t>
      </w:r>
    </w:p>
    <w:p w14:paraId="593A87CF" w14:textId="77777777" w:rsidR="008C71BA" w:rsidRPr="00182121" w:rsidRDefault="008C71BA" w:rsidP="008C71BA">
      <w:pPr>
        <w:pStyle w:val="Style"/>
        <w:ind w:left="720" w:hanging="720"/>
        <w:jc w:val="both"/>
        <w:textAlignment w:val="baseline"/>
        <w:rPr>
          <w:bCs/>
          <w:kern w:val="16"/>
          <w:szCs w:val="16"/>
        </w:rPr>
      </w:pPr>
      <w:bookmarkStart w:id="68" w:name="_Hlk164857566"/>
      <w:r w:rsidRPr="00182121">
        <w:rPr>
          <w:bCs/>
          <w:kern w:val="16"/>
          <w:szCs w:val="16"/>
        </w:rPr>
        <w:t xml:space="preserve">“Helping Mom and Dad Set Up a Trust.” </w:t>
      </w:r>
      <w:r w:rsidRPr="00182121">
        <w:rPr>
          <w:bCs/>
          <w:i/>
          <w:iCs/>
          <w:kern w:val="16"/>
          <w:szCs w:val="16"/>
        </w:rPr>
        <w:t>CaliforniaLivingTrusts</w:t>
      </w:r>
      <w:r w:rsidRPr="00182121">
        <w:rPr>
          <w:bCs/>
          <w:kern w:val="16"/>
          <w:szCs w:val="16"/>
        </w:rPr>
        <w:t>.</w:t>
      </w:r>
      <w:r w:rsidRPr="00182121">
        <w:rPr>
          <w:bCs/>
          <w:i/>
          <w:iCs/>
          <w:kern w:val="16"/>
          <w:szCs w:val="16"/>
        </w:rPr>
        <w:t>com</w:t>
      </w:r>
      <w:r w:rsidRPr="00182121">
        <w:rPr>
          <w:bCs/>
          <w:kern w:val="16"/>
          <w:szCs w:val="16"/>
        </w:rPr>
        <w:t>. N.d. 7 June 2024. &lt;californialivingtrusts.com/ resources/articles/helping-mom-dad-living-trust/&gt;.</w:t>
      </w:r>
    </w:p>
    <w:bookmarkEnd w:id="67"/>
    <w:bookmarkEnd w:id="68"/>
    <w:p w14:paraId="3578E971" w14:textId="77777777" w:rsidR="008C71BA" w:rsidRPr="00182121" w:rsidRDefault="008C71BA" w:rsidP="008C71BA">
      <w:pPr>
        <w:pStyle w:val="Style"/>
        <w:ind w:left="720" w:hanging="720"/>
        <w:jc w:val="both"/>
        <w:textAlignment w:val="baseline"/>
        <w:rPr>
          <w:bCs/>
          <w:szCs w:val="11"/>
        </w:rPr>
      </w:pPr>
      <w:r w:rsidRPr="00182121">
        <w:rPr>
          <w:bCs/>
          <w:szCs w:val="11"/>
        </w:rPr>
        <w:t xml:space="preserve">Huang, Chye-Ching, and Chloe Cho. “Ten Facts You Should Know About the Federal Estate Tax.” </w:t>
      </w:r>
      <w:r w:rsidRPr="00182121">
        <w:rPr>
          <w:bCs/>
          <w:i/>
          <w:iCs/>
          <w:szCs w:val="11"/>
        </w:rPr>
        <w:t>CBPP</w:t>
      </w:r>
      <w:r w:rsidRPr="00182121">
        <w:rPr>
          <w:bCs/>
          <w:szCs w:val="11"/>
        </w:rPr>
        <w:t>.</w:t>
      </w:r>
      <w:r w:rsidRPr="00182121">
        <w:rPr>
          <w:bCs/>
          <w:i/>
          <w:iCs/>
          <w:szCs w:val="11"/>
        </w:rPr>
        <w:t>org</w:t>
      </w:r>
      <w:r w:rsidRPr="00182121">
        <w:rPr>
          <w:bCs/>
          <w:szCs w:val="11"/>
        </w:rPr>
        <w:t xml:space="preserve"> (Center on Budget and Policy Priorities). 30 Oct. 2017. 3 June 2024. &lt;cbpp.org/ research/ten-facts-you-should-know-about-the-federal-estate-tax&gt;.</w:t>
      </w:r>
    </w:p>
    <w:p w14:paraId="7AA05456" w14:textId="77777777" w:rsidR="008C71BA" w:rsidRPr="00182121" w:rsidRDefault="008C71BA" w:rsidP="008C71BA">
      <w:pPr>
        <w:pStyle w:val="Style"/>
        <w:ind w:left="720" w:hanging="720"/>
        <w:jc w:val="both"/>
        <w:textAlignment w:val="baseline"/>
        <w:rPr>
          <w:bCs/>
          <w:szCs w:val="11"/>
        </w:rPr>
      </w:pPr>
      <w:r w:rsidRPr="00182121">
        <w:rPr>
          <w:bCs/>
          <w:szCs w:val="11"/>
        </w:rPr>
        <w:t xml:space="preserve">Kagan, Julia. “Crummey Trust: Definition, Purpose, How It Works, and History.” </w:t>
      </w:r>
      <w:r w:rsidRPr="00182121">
        <w:rPr>
          <w:bCs/>
          <w:i/>
          <w:iCs/>
          <w:szCs w:val="11"/>
        </w:rPr>
        <w:t>Investopedia</w:t>
      </w:r>
      <w:r w:rsidRPr="00182121">
        <w:rPr>
          <w:bCs/>
          <w:szCs w:val="11"/>
        </w:rPr>
        <w:t xml:space="preserve">. </w:t>
      </w:r>
      <w:r w:rsidRPr="00182121">
        <w:rPr>
          <w:bCs/>
          <w:i/>
          <w:iCs/>
          <w:szCs w:val="11"/>
        </w:rPr>
        <w:t>com</w:t>
      </w:r>
      <w:r w:rsidRPr="00182121">
        <w:rPr>
          <w:bCs/>
          <w:szCs w:val="11"/>
        </w:rPr>
        <w:t>. 17 May 2024. 2 June 2024. &lt;investopedia.com/terms/c/crummey-trust.asp&gt;.</w:t>
      </w:r>
    </w:p>
    <w:p w14:paraId="73D06199" w14:textId="77777777" w:rsidR="008C71BA" w:rsidRPr="00182121" w:rsidRDefault="008C71BA" w:rsidP="008C71BA">
      <w:pPr>
        <w:pStyle w:val="Style"/>
        <w:ind w:left="720" w:hanging="720"/>
        <w:jc w:val="both"/>
        <w:textAlignment w:val="baseline"/>
        <w:rPr>
          <w:bCs/>
          <w:szCs w:val="11"/>
        </w:rPr>
      </w:pPr>
      <w:r w:rsidRPr="00182121">
        <w:rPr>
          <w:bCs/>
          <w:szCs w:val="11"/>
        </w:rPr>
        <w:t xml:space="preserve">Kagan, Julia. “Homestead Exemption: Definition and How It Works, With State List.” </w:t>
      </w:r>
      <w:r w:rsidRPr="00182121">
        <w:rPr>
          <w:bCs/>
          <w:i/>
          <w:iCs/>
          <w:szCs w:val="11"/>
        </w:rPr>
        <w:t>Investopedia</w:t>
      </w:r>
      <w:r w:rsidRPr="00182121">
        <w:rPr>
          <w:bCs/>
          <w:szCs w:val="11"/>
        </w:rPr>
        <w:t>.</w:t>
      </w:r>
      <w:r w:rsidRPr="00182121">
        <w:rPr>
          <w:bCs/>
          <w:i/>
          <w:iCs/>
          <w:szCs w:val="11"/>
        </w:rPr>
        <w:t>com</w:t>
      </w:r>
      <w:r w:rsidRPr="00182121">
        <w:rPr>
          <w:bCs/>
          <w:szCs w:val="11"/>
        </w:rPr>
        <w:t>. 21 Dec. 2023. &lt;investopedia.com/terms/h/homestead-exemption.asp&gt;.</w:t>
      </w:r>
    </w:p>
    <w:p w14:paraId="1C3D1C40" w14:textId="77777777" w:rsidR="008C71BA" w:rsidRPr="00182121" w:rsidRDefault="008C71BA" w:rsidP="008C71BA">
      <w:pPr>
        <w:pStyle w:val="Style"/>
        <w:ind w:left="720" w:hanging="720"/>
        <w:jc w:val="both"/>
        <w:textAlignment w:val="baseline"/>
        <w:rPr>
          <w:bCs/>
          <w:szCs w:val="11"/>
        </w:rPr>
      </w:pPr>
      <w:r w:rsidRPr="00182121">
        <w:rPr>
          <w:bCs/>
          <w:szCs w:val="11"/>
        </w:rPr>
        <w:t xml:space="preserve">Kagan, Julia. “What Is Unlimited Marital Deduction? How It Works and Taxation.” </w:t>
      </w:r>
      <w:r w:rsidRPr="00182121">
        <w:rPr>
          <w:bCs/>
          <w:i/>
          <w:iCs/>
          <w:szCs w:val="11"/>
        </w:rPr>
        <w:t>Investopedia</w:t>
      </w:r>
      <w:r w:rsidRPr="00182121">
        <w:rPr>
          <w:bCs/>
          <w:szCs w:val="11"/>
        </w:rPr>
        <w:t xml:space="preserve">. </w:t>
      </w:r>
      <w:r w:rsidRPr="00182121">
        <w:rPr>
          <w:bCs/>
          <w:i/>
          <w:iCs/>
          <w:szCs w:val="11"/>
        </w:rPr>
        <w:t>com</w:t>
      </w:r>
      <w:r w:rsidRPr="00182121">
        <w:rPr>
          <w:bCs/>
          <w:szCs w:val="11"/>
        </w:rPr>
        <w:t>. 17 May 2024. 2 June 2024. &lt;https://www.investopedia.com/terms/u/unlimited-marital-deduction.asp&gt;.</w:t>
      </w:r>
    </w:p>
    <w:p w14:paraId="6F718BDA" w14:textId="77777777" w:rsidR="008C71BA" w:rsidRPr="00182121" w:rsidRDefault="008C71BA" w:rsidP="008C71BA">
      <w:pPr>
        <w:pStyle w:val="Style"/>
        <w:ind w:left="720" w:hanging="720"/>
        <w:jc w:val="both"/>
        <w:textAlignment w:val="baseline"/>
        <w:rPr>
          <w:bCs/>
          <w:szCs w:val="11"/>
        </w:rPr>
      </w:pPr>
      <w:r w:rsidRPr="00182121">
        <w:rPr>
          <w:bCs/>
          <w:szCs w:val="11"/>
        </w:rPr>
        <w:t xml:space="preserve">Lake, Rebecca. “What Is a Grantor Retained Income Trust (GRIT)?” </w:t>
      </w:r>
      <w:r w:rsidRPr="00182121">
        <w:rPr>
          <w:bCs/>
          <w:i/>
          <w:iCs/>
          <w:szCs w:val="11"/>
        </w:rPr>
        <w:t>SmartAsset</w:t>
      </w:r>
      <w:r w:rsidRPr="00182121">
        <w:rPr>
          <w:bCs/>
          <w:szCs w:val="11"/>
        </w:rPr>
        <w:t>.</w:t>
      </w:r>
      <w:r w:rsidRPr="00182121">
        <w:rPr>
          <w:bCs/>
          <w:i/>
          <w:iCs/>
          <w:szCs w:val="11"/>
        </w:rPr>
        <w:t>com</w:t>
      </w:r>
      <w:r w:rsidRPr="00182121">
        <w:rPr>
          <w:bCs/>
          <w:szCs w:val="11"/>
        </w:rPr>
        <w:t>. 7 May 2023. 2 June 2024. &lt;smartasset.com/estate-planning/grantor-retained-income-trust&gt;.</w:t>
      </w:r>
    </w:p>
    <w:p w14:paraId="720F2AC5" w14:textId="6256A806" w:rsidR="008C71BA" w:rsidRPr="00182121" w:rsidRDefault="008C71BA" w:rsidP="008C71BA">
      <w:pPr>
        <w:pStyle w:val="Style"/>
        <w:ind w:left="720" w:hanging="720"/>
        <w:jc w:val="both"/>
        <w:textAlignment w:val="baseline"/>
        <w:rPr>
          <w:bCs/>
          <w:szCs w:val="11"/>
        </w:rPr>
      </w:pPr>
      <w:r w:rsidRPr="00182121">
        <w:rPr>
          <w:bCs/>
          <w:szCs w:val="11"/>
        </w:rPr>
        <w:t xml:space="preserve">Lake, Rebecca. “529 Plans: Custodial vs. Individual Accounts.” </w:t>
      </w:r>
      <w:r w:rsidRPr="00182121">
        <w:rPr>
          <w:bCs/>
          <w:i/>
          <w:iCs/>
          <w:szCs w:val="11"/>
        </w:rPr>
        <w:t>SmartAsset</w:t>
      </w:r>
      <w:r w:rsidRPr="00182121">
        <w:rPr>
          <w:bCs/>
          <w:szCs w:val="11"/>
        </w:rPr>
        <w:t>.</w:t>
      </w:r>
      <w:r w:rsidRPr="00182121">
        <w:rPr>
          <w:bCs/>
          <w:i/>
          <w:iCs/>
          <w:szCs w:val="11"/>
        </w:rPr>
        <w:t>com</w:t>
      </w:r>
      <w:r w:rsidRPr="00182121">
        <w:rPr>
          <w:bCs/>
          <w:szCs w:val="11"/>
        </w:rPr>
        <w:t>. 15 Apr. 2024. 28 May 2024. &lt;smartasset.com/financial-advisor/529-plans-custodial-vs-individual&gt;.</w:t>
      </w:r>
    </w:p>
    <w:p w14:paraId="4AE8BC14"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Maksimovich, Kris. “What Assets Should You Put (or Not Put) in Your Trust?” </w:t>
      </w:r>
      <w:r w:rsidRPr="00182121">
        <w:rPr>
          <w:bCs/>
          <w:i/>
          <w:iCs/>
          <w:kern w:val="16"/>
          <w:szCs w:val="16"/>
        </w:rPr>
        <w:t>Kiplinger</w:t>
      </w:r>
      <w:r w:rsidRPr="00182121">
        <w:rPr>
          <w:bCs/>
          <w:kern w:val="16"/>
          <w:szCs w:val="16"/>
        </w:rPr>
        <w:t>.</w:t>
      </w:r>
      <w:r w:rsidRPr="00182121">
        <w:rPr>
          <w:bCs/>
          <w:i/>
          <w:iCs/>
          <w:kern w:val="16"/>
          <w:szCs w:val="16"/>
        </w:rPr>
        <w:t>com</w:t>
      </w:r>
      <w:r w:rsidRPr="00182121">
        <w:rPr>
          <w:bCs/>
          <w:kern w:val="16"/>
          <w:szCs w:val="16"/>
        </w:rPr>
        <w:t>. 1 Dec. 2022. 8 June 2024. &lt;kiplinger.com/retirement/estate-planning/604051/what-assets-should-be-included-in-your-trust&gt;.</w:t>
      </w:r>
    </w:p>
    <w:p w14:paraId="5D84367D" w14:textId="77777777" w:rsidR="008C71BA" w:rsidRPr="00182121" w:rsidRDefault="008C71BA" w:rsidP="008C71BA">
      <w:pPr>
        <w:pStyle w:val="Style"/>
        <w:ind w:left="720" w:hanging="720"/>
        <w:jc w:val="both"/>
        <w:textAlignment w:val="baseline"/>
        <w:rPr>
          <w:bCs/>
          <w:szCs w:val="11"/>
        </w:rPr>
      </w:pPr>
      <w:bookmarkStart w:id="69" w:name="_Hlk168192775"/>
      <w:r w:rsidRPr="00182121">
        <w:rPr>
          <w:bCs/>
          <w:szCs w:val="11"/>
        </w:rPr>
        <w:t xml:space="preserve">“Medicaid Estate Recovery.” </w:t>
      </w:r>
      <w:r w:rsidRPr="00182121">
        <w:rPr>
          <w:bCs/>
          <w:i/>
          <w:iCs/>
          <w:szCs w:val="11"/>
        </w:rPr>
        <w:t>ASPE</w:t>
      </w:r>
      <w:r w:rsidRPr="00182121">
        <w:rPr>
          <w:bCs/>
          <w:szCs w:val="11"/>
        </w:rPr>
        <w:t>.</w:t>
      </w:r>
      <w:r w:rsidRPr="00182121">
        <w:rPr>
          <w:bCs/>
          <w:i/>
          <w:iCs/>
          <w:szCs w:val="11"/>
        </w:rPr>
        <w:t>HHS</w:t>
      </w:r>
      <w:r w:rsidRPr="00182121">
        <w:rPr>
          <w:bCs/>
          <w:szCs w:val="11"/>
        </w:rPr>
        <w:t>.</w:t>
      </w:r>
      <w:r w:rsidRPr="00182121">
        <w:rPr>
          <w:bCs/>
          <w:i/>
          <w:iCs/>
          <w:szCs w:val="11"/>
        </w:rPr>
        <w:t>gov</w:t>
      </w:r>
      <w:r w:rsidRPr="00182121">
        <w:rPr>
          <w:bCs/>
          <w:szCs w:val="11"/>
        </w:rPr>
        <w:t xml:space="preserve"> (Office of the Assistant Secretary for Planning and Evaluation). 31 Mar. 2005. 12 June 2024. &lt;aspe.hhs.gov/reports/medicaid-estate-recovery-0&gt;.</w:t>
      </w:r>
    </w:p>
    <w:p w14:paraId="342B307A" w14:textId="77777777" w:rsidR="008C71BA" w:rsidRPr="00182121" w:rsidRDefault="008C71BA" w:rsidP="008C71BA">
      <w:pPr>
        <w:pStyle w:val="Style"/>
        <w:ind w:left="720" w:hanging="720"/>
        <w:jc w:val="both"/>
        <w:textAlignment w:val="baseline"/>
        <w:rPr>
          <w:bCs/>
          <w:szCs w:val="11"/>
        </w:rPr>
      </w:pPr>
      <w:r w:rsidRPr="00182121">
        <w:rPr>
          <w:rFonts w:eastAsia="Arial" w:cs="Arial"/>
          <w:bCs/>
          <w:kern w:val="16"/>
          <w:szCs w:val="12"/>
        </w:rPr>
        <w:t xml:space="preserve">“Medicaid: Financial Characteristics of Approved Applicants and Methods Used to Reduce Assets to Qualify for Nursing Home Coverage.” </w:t>
      </w:r>
      <w:r w:rsidRPr="00182121">
        <w:rPr>
          <w:rFonts w:eastAsia="Arial" w:cs="Arial"/>
          <w:bCs/>
          <w:i/>
          <w:iCs/>
          <w:kern w:val="16"/>
          <w:szCs w:val="12"/>
        </w:rPr>
        <w:t>GAO</w:t>
      </w:r>
      <w:r w:rsidRPr="00182121">
        <w:rPr>
          <w:rFonts w:eastAsia="Arial" w:cs="Arial"/>
          <w:bCs/>
          <w:kern w:val="16"/>
          <w:szCs w:val="12"/>
        </w:rPr>
        <w:t>.</w:t>
      </w:r>
      <w:r w:rsidRPr="00182121">
        <w:rPr>
          <w:rFonts w:eastAsia="Arial" w:cs="Arial"/>
          <w:bCs/>
          <w:i/>
          <w:iCs/>
          <w:kern w:val="16"/>
          <w:szCs w:val="12"/>
        </w:rPr>
        <w:t>gov</w:t>
      </w:r>
      <w:r w:rsidRPr="00182121">
        <w:rPr>
          <w:rFonts w:eastAsia="Arial" w:cs="Arial"/>
          <w:bCs/>
          <w:kern w:val="16"/>
          <w:szCs w:val="12"/>
        </w:rPr>
        <w:t>. (Report to Congressional Requesters.) May 2014. 12 June 2024. &lt;GAO.gov/assets/GAO-14-473.pdf&gt;.</w:t>
      </w:r>
    </w:p>
    <w:p w14:paraId="77EF94B4" w14:textId="77777777" w:rsidR="008C71BA" w:rsidRPr="00182121" w:rsidRDefault="008C71BA" w:rsidP="008C71BA">
      <w:pPr>
        <w:pStyle w:val="Style"/>
        <w:ind w:left="720" w:hanging="720"/>
        <w:jc w:val="both"/>
        <w:textAlignment w:val="baseline"/>
        <w:rPr>
          <w:bCs/>
          <w:szCs w:val="11"/>
        </w:rPr>
      </w:pPr>
      <w:r w:rsidRPr="00182121">
        <w:rPr>
          <w:rFonts w:eastAsia="Arial" w:cs="Arial"/>
          <w:bCs/>
          <w:kern w:val="16"/>
          <w:szCs w:val="22"/>
        </w:rPr>
        <w:t xml:space="preserve">Miller, Aaron. “Does A Trust Have to be Filed with the Court—Texas Certificate of Trust.” </w:t>
      </w:r>
      <w:r w:rsidRPr="00182121">
        <w:rPr>
          <w:rFonts w:eastAsia="Arial" w:cs="Arial"/>
          <w:bCs/>
          <w:i/>
          <w:iCs/>
          <w:kern w:val="16"/>
          <w:szCs w:val="22"/>
        </w:rPr>
        <w:t>AaronMillerlaw</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2024.  &lt;aaronmillerlaw.com/blog/certificate-of-trust-texas-recording-laws -and-definitions-for-</w:t>
      </w:r>
      <w:proofErr w:type="spellStart"/>
      <w:r w:rsidRPr="00182121">
        <w:rPr>
          <w:rFonts w:eastAsia="Arial" w:cs="Arial"/>
          <w:bCs/>
          <w:kern w:val="16"/>
          <w:szCs w:val="22"/>
        </w:rPr>
        <w:t>trusts.cfm</w:t>
      </w:r>
      <w:proofErr w:type="spellEnd"/>
      <w:r w:rsidRPr="00182121">
        <w:rPr>
          <w:rFonts w:eastAsia="Arial" w:cs="Arial"/>
          <w:bCs/>
          <w:kern w:val="16"/>
          <w:szCs w:val="22"/>
        </w:rPr>
        <w:t>&gt;.</w:t>
      </w:r>
    </w:p>
    <w:bookmarkEnd w:id="69"/>
    <w:p w14:paraId="3D28BC2B"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Mitchell, Cory. “Transfer on Death (TOD): What It Is and How the Process Works.” </w:t>
      </w:r>
      <w:proofErr w:type="spellStart"/>
      <w:r w:rsidRPr="00182121">
        <w:rPr>
          <w:bCs/>
          <w:i/>
          <w:iCs/>
          <w:kern w:val="16"/>
          <w:szCs w:val="16"/>
        </w:rPr>
        <w:t>Investoped</w:t>
      </w:r>
      <w:proofErr w:type="spellEnd"/>
      <w:r w:rsidRPr="00182121">
        <w:rPr>
          <w:bCs/>
          <w:i/>
          <w:iCs/>
          <w:kern w:val="16"/>
          <w:szCs w:val="16"/>
        </w:rPr>
        <w:t xml:space="preserve"> ia</w:t>
      </w:r>
      <w:r w:rsidRPr="00182121">
        <w:rPr>
          <w:bCs/>
          <w:kern w:val="16"/>
          <w:szCs w:val="16"/>
        </w:rPr>
        <w:t>.</w:t>
      </w:r>
      <w:r w:rsidRPr="00182121">
        <w:rPr>
          <w:bCs/>
          <w:i/>
          <w:iCs/>
          <w:kern w:val="16"/>
          <w:szCs w:val="16"/>
        </w:rPr>
        <w:t>com</w:t>
      </w:r>
      <w:r w:rsidRPr="00182121">
        <w:rPr>
          <w:bCs/>
          <w:kern w:val="16"/>
          <w:szCs w:val="16"/>
        </w:rPr>
        <w:t>. 15 Oct. 2022. 10 June 2024. &lt;investopedia.com/terms/t/transferondeath.asp&gt;.</w:t>
      </w:r>
    </w:p>
    <w:p w14:paraId="5EC7A459" w14:textId="1A01D7F1" w:rsidR="008C71BA" w:rsidRPr="00182121" w:rsidRDefault="008C71BA" w:rsidP="008C71BA">
      <w:pPr>
        <w:pStyle w:val="Style"/>
        <w:ind w:left="720" w:hanging="720"/>
        <w:jc w:val="both"/>
        <w:textAlignment w:val="baseline"/>
        <w:rPr>
          <w:bCs/>
          <w:szCs w:val="11"/>
        </w:rPr>
      </w:pPr>
      <w:r w:rsidRPr="00182121">
        <w:rPr>
          <w:bCs/>
          <w:szCs w:val="11"/>
        </w:rPr>
        <w:t xml:space="preserve">Morton, Rosem. “Debt after Death: The Painful Blow of Medicaid Estate Recovery.” </w:t>
      </w:r>
      <w:r w:rsidRPr="00182121">
        <w:rPr>
          <w:bCs/>
          <w:i/>
          <w:iCs/>
          <w:szCs w:val="11"/>
        </w:rPr>
        <w:t>USNews</w:t>
      </w:r>
      <w:r w:rsidRPr="00182121">
        <w:rPr>
          <w:bCs/>
          <w:szCs w:val="11"/>
        </w:rPr>
        <w:t>.</w:t>
      </w:r>
      <w:r w:rsidRPr="00182121">
        <w:rPr>
          <w:bCs/>
          <w:i/>
          <w:iCs/>
          <w:szCs w:val="11"/>
        </w:rPr>
        <w:t>com</w:t>
      </w:r>
      <w:r w:rsidRPr="00182121">
        <w:rPr>
          <w:bCs/>
          <w:szCs w:val="11"/>
        </w:rPr>
        <w:t>. 14 Oct. 2021. 12 June 2024. &lt;usnews.com/news/health-news/articles/2021-10-14/debt-after-death-the-painful-blow-of-medicaid-estate-recovery&gt;.</w:t>
      </w:r>
    </w:p>
    <w:p w14:paraId="2BF8C54C"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Munro, Margaret A., and Kathryn A. Murphy. “Here’s What’s Included in the UIMC Tax.” </w:t>
      </w:r>
      <w:r w:rsidRPr="00182121">
        <w:rPr>
          <w:bCs/>
          <w:i/>
          <w:iCs/>
          <w:kern w:val="16"/>
          <w:szCs w:val="16"/>
        </w:rPr>
        <w:t>Dummies</w:t>
      </w:r>
      <w:r w:rsidRPr="00182121">
        <w:rPr>
          <w:bCs/>
          <w:kern w:val="16"/>
          <w:szCs w:val="16"/>
        </w:rPr>
        <w:t>.</w:t>
      </w:r>
      <w:r w:rsidRPr="00182121">
        <w:rPr>
          <w:bCs/>
          <w:i/>
          <w:iCs/>
          <w:kern w:val="16"/>
          <w:szCs w:val="16"/>
        </w:rPr>
        <w:t>com</w:t>
      </w:r>
      <w:r w:rsidRPr="00182121">
        <w:rPr>
          <w:bCs/>
          <w:kern w:val="16"/>
          <w:szCs w:val="16"/>
        </w:rPr>
        <w:t>. 10 June 2022. 12 June 2024. &lt;dummies.com/article/business-careers-money/ personal-finance/estate-planning/what-you-should-know-about-the-unearned-income-medicare-contribution-uimc-tax-to-manage-an-estate-163801/&gt;. (From the book, Estate &amp; Trust Administration For Dummies.)</w:t>
      </w:r>
    </w:p>
    <w:p w14:paraId="01B5BBB8" w14:textId="77777777" w:rsidR="008C71BA" w:rsidRPr="00182121" w:rsidRDefault="008C71BA" w:rsidP="008C71BA">
      <w:pPr>
        <w:pStyle w:val="Style"/>
        <w:ind w:left="720" w:hanging="720"/>
        <w:jc w:val="both"/>
        <w:textAlignment w:val="baseline"/>
        <w:rPr>
          <w:bCs/>
          <w:szCs w:val="11"/>
        </w:rPr>
      </w:pPr>
      <w:r w:rsidRPr="00182121">
        <w:rPr>
          <w:bCs/>
          <w:szCs w:val="11"/>
        </w:rPr>
        <w:lastRenderedPageBreak/>
        <w:t xml:space="preserve">Picchi, Aimee. “An Unexpected After-Death Side Effect of Obamacare.” </w:t>
      </w:r>
      <w:r w:rsidRPr="00182121">
        <w:rPr>
          <w:bCs/>
          <w:i/>
          <w:iCs/>
          <w:szCs w:val="11"/>
        </w:rPr>
        <w:t>CBSNews</w:t>
      </w:r>
      <w:r w:rsidRPr="00182121">
        <w:rPr>
          <w:bCs/>
          <w:szCs w:val="11"/>
        </w:rPr>
        <w:t>.</w:t>
      </w:r>
      <w:r w:rsidRPr="00182121">
        <w:rPr>
          <w:bCs/>
          <w:i/>
          <w:iCs/>
          <w:szCs w:val="11"/>
        </w:rPr>
        <w:t>com</w:t>
      </w:r>
      <w:r w:rsidRPr="00182121">
        <w:rPr>
          <w:bCs/>
          <w:szCs w:val="11"/>
        </w:rPr>
        <w:t>. 13 Apr. 2015. 12 June 2024. &lt;cbsnews.com/news/how-a-medicaid-law-may-impact-obamacare-enrollees/&gt;.</w:t>
      </w:r>
    </w:p>
    <w:p w14:paraId="33EF43C8" w14:textId="77777777" w:rsidR="008C71BA" w:rsidRPr="00182121" w:rsidRDefault="008C71BA" w:rsidP="008C71BA">
      <w:pPr>
        <w:pStyle w:val="Style"/>
        <w:ind w:left="720" w:hanging="720"/>
        <w:jc w:val="both"/>
        <w:textAlignment w:val="baseline"/>
        <w:rPr>
          <w:bCs/>
          <w:szCs w:val="11"/>
        </w:rPr>
      </w:pPr>
      <w:r w:rsidRPr="00182121">
        <w:rPr>
          <w:bCs/>
          <w:kern w:val="16"/>
          <w:szCs w:val="16"/>
        </w:rPr>
        <w:t xml:space="preserve">Ramirez, Dalia. “What Should You Not Put in a Living Trust?” </w:t>
      </w:r>
      <w:r w:rsidRPr="00182121">
        <w:rPr>
          <w:bCs/>
          <w:i/>
          <w:iCs/>
          <w:kern w:val="16"/>
          <w:szCs w:val="16"/>
        </w:rPr>
        <w:t>NerdWallet</w:t>
      </w:r>
      <w:r w:rsidRPr="00182121">
        <w:rPr>
          <w:bCs/>
          <w:kern w:val="16"/>
          <w:szCs w:val="16"/>
        </w:rPr>
        <w:t>.</w:t>
      </w:r>
      <w:r w:rsidRPr="00182121">
        <w:rPr>
          <w:bCs/>
          <w:i/>
          <w:iCs/>
          <w:kern w:val="16"/>
          <w:szCs w:val="16"/>
        </w:rPr>
        <w:t>com</w:t>
      </w:r>
      <w:r w:rsidRPr="00182121">
        <w:rPr>
          <w:bCs/>
          <w:kern w:val="16"/>
          <w:szCs w:val="16"/>
        </w:rPr>
        <w:t>. 12 Sept. 2023. 26 Apr.. 2024. &lt;nerdwallet.com/article/investing/estate-planning/what-not-to-put-in-a-living-trust&gt;.</w:t>
      </w:r>
    </w:p>
    <w:p w14:paraId="7D082380" w14:textId="77777777" w:rsidR="008C71BA" w:rsidRPr="00182121" w:rsidRDefault="008C71BA" w:rsidP="008C71BA">
      <w:pPr>
        <w:pStyle w:val="Style"/>
        <w:ind w:left="720" w:hanging="720"/>
        <w:jc w:val="both"/>
        <w:textAlignment w:val="baseline"/>
        <w:rPr>
          <w:bCs/>
          <w:szCs w:val="11"/>
        </w:rPr>
      </w:pPr>
      <w:r w:rsidRPr="00182121">
        <w:rPr>
          <w:bCs/>
          <w:kern w:val="16"/>
          <w:szCs w:val="16"/>
        </w:rPr>
        <w:t xml:space="preserve">“Revocable Trusts.” </w:t>
      </w:r>
      <w:r w:rsidRPr="00182121">
        <w:rPr>
          <w:bCs/>
          <w:i/>
          <w:iCs/>
          <w:kern w:val="16"/>
          <w:szCs w:val="16"/>
        </w:rPr>
        <w:t>American Bar Association</w:t>
      </w:r>
      <w:r w:rsidRPr="00182121">
        <w:rPr>
          <w:bCs/>
          <w:kern w:val="16"/>
          <w:szCs w:val="16"/>
        </w:rPr>
        <w:t xml:space="preserve">. N.d. 5 June 2024. &lt;americanbar.org/groups/real_ </w:t>
      </w:r>
      <w:proofErr w:type="spellStart"/>
      <w:r w:rsidRPr="00182121">
        <w:rPr>
          <w:bCs/>
          <w:kern w:val="16"/>
          <w:szCs w:val="16"/>
        </w:rPr>
        <w:t>property_trust</w:t>
      </w:r>
      <w:proofErr w:type="spellEnd"/>
      <w:r w:rsidRPr="00182121">
        <w:rPr>
          <w:bCs/>
          <w:kern w:val="16"/>
          <w:szCs w:val="16"/>
        </w:rPr>
        <w:t>_ estate/resources/estate-planning/revocable-trusts/&gt;.</w:t>
      </w:r>
    </w:p>
    <w:p w14:paraId="3C46E028" w14:textId="77777777" w:rsidR="008C71BA" w:rsidRPr="00182121" w:rsidRDefault="008C71BA" w:rsidP="008C71BA">
      <w:pPr>
        <w:pStyle w:val="Style"/>
        <w:ind w:left="720" w:hanging="720"/>
        <w:jc w:val="both"/>
        <w:textAlignment w:val="baseline"/>
        <w:rPr>
          <w:bCs/>
          <w:szCs w:val="11"/>
        </w:rPr>
      </w:pPr>
      <w:r w:rsidRPr="00182121">
        <w:rPr>
          <w:szCs w:val="18"/>
        </w:rPr>
        <w:t>Schilling,</w:t>
      </w:r>
      <w:r w:rsidRPr="00182121">
        <w:rPr>
          <w:bCs/>
          <w:szCs w:val="11"/>
        </w:rPr>
        <w:t xml:space="preserve"> </w:t>
      </w:r>
      <w:r w:rsidRPr="00182121">
        <w:rPr>
          <w:szCs w:val="18"/>
        </w:rPr>
        <w:t xml:space="preserve">Sally. </w:t>
      </w:r>
      <w:r w:rsidRPr="00182121">
        <w:rPr>
          <w:bCs/>
          <w:szCs w:val="11"/>
        </w:rPr>
        <w:t xml:space="preserve">“The Medicaid Bill That Doesn’t Go Away When You Die.” </w:t>
      </w:r>
      <w:r w:rsidRPr="00182121">
        <w:rPr>
          <w:bCs/>
          <w:i/>
          <w:iCs/>
          <w:szCs w:val="11"/>
        </w:rPr>
        <w:t>PBS</w:t>
      </w:r>
      <w:r w:rsidRPr="00182121">
        <w:rPr>
          <w:bCs/>
          <w:szCs w:val="11"/>
        </w:rPr>
        <w:t>.</w:t>
      </w:r>
      <w:r w:rsidRPr="00182121">
        <w:rPr>
          <w:bCs/>
          <w:i/>
          <w:iCs/>
          <w:szCs w:val="11"/>
        </w:rPr>
        <w:t>org</w:t>
      </w:r>
      <w:r w:rsidRPr="00182121">
        <w:rPr>
          <w:bCs/>
          <w:szCs w:val="11"/>
        </w:rPr>
        <w:t>. 24 Mar. 2015. 12 June 2024. &lt;pbs.org/</w:t>
      </w:r>
      <w:proofErr w:type="spellStart"/>
      <w:r w:rsidRPr="00182121">
        <w:rPr>
          <w:bCs/>
          <w:szCs w:val="11"/>
        </w:rPr>
        <w:t>newshour</w:t>
      </w:r>
      <w:proofErr w:type="spellEnd"/>
      <w:r w:rsidRPr="00182121">
        <w:rPr>
          <w:bCs/>
          <w:szCs w:val="11"/>
        </w:rPr>
        <w:t>/show/</w:t>
      </w:r>
      <w:proofErr w:type="spellStart"/>
      <w:r w:rsidRPr="00182121">
        <w:rPr>
          <w:bCs/>
          <w:szCs w:val="11"/>
        </w:rPr>
        <w:t>medicaid</w:t>
      </w:r>
      <w:proofErr w:type="spellEnd"/>
      <w:r w:rsidRPr="00182121">
        <w:rPr>
          <w:bCs/>
          <w:szCs w:val="11"/>
        </w:rPr>
        <w:t>-bill-</w:t>
      </w:r>
      <w:proofErr w:type="spellStart"/>
      <w:r w:rsidRPr="00182121">
        <w:rPr>
          <w:bCs/>
          <w:szCs w:val="11"/>
        </w:rPr>
        <w:t>doesnt</w:t>
      </w:r>
      <w:proofErr w:type="spellEnd"/>
      <w:r w:rsidRPr="00182121">
        <w:rPr>
          <w:bCs/>
          <w:szCs w:val="11"/>
        </w:rPr>
        <w:t>-go-away-die&gt;.</w:t>
      </w:r>
    </w:p>
    <w:p w14:paraId="061245B6" w14:textId="77777777" w:rsidR="008C71BA" w:rsidRPr="00182121" w:rsidRDefault="008C71BA" w:rsidP="008C71BA">
      <w:pPr>
        <w:pStyle w:val="Style"/>
        <w:ind w:left="720" w:hanging="720"/>
        <w:jc w:val="both"/>
        <w:textAlignment w:val="baseline"/>
        <w:rPr>
          <w:bCs/>
          <w:szCs w:val="11"/>
        </w:rPr>
      </w:pPr>
      <w:r w:rsidRPr="00182121">
        <w:rPr>
          <w:bCs/>
          <w:szCs w:val="11"/>
        </w:rPr>
        <w:t xml:space="preserve">Segal, Troy. “What Is a Custodial Account?” </w:t>
      </w:r>
      <w:r w:rsidRPr="00182121">
        <w:rPr>
          <w:bCs/>
          <w:i/>
          <w:iCs/>
          <w:szCs w:val="11"/>
        </w:rPr>
        <w:t>Investopedia</w:t>
      </w:r>
      <w:r w:rsidRPr="00182121">
        <w:rPr>
          <w:bCs/>
          <w:szCs w:val="11"/>
        </w:rPr>
        <w:t>.</w:t>
      </w:r>
      <w:r w:rsidRPr="00182121">
        <w:rPr>
          <w:bCs/>
          <w:i/>
          <w:iCs/>
          <w:szCs w:val="11"/>
        </w:rPr>
        <w:t>com</w:t>
      </w:r>
      <w:r w:rsidRPr="00182121">
        <w:rPr>
          <w:bCs/>
          <w:szCs w:val="11"/>
        </w:rPr>
        <w:t>. 9 May 2024. 28 May 2024. &lt;</w:t>
      </w:r>
      <w:proofErr w:type="spellStart"/>
      <w:r w:rsidRPr="00182121">
        <w:rPr>
          <w:bCs/>
          <w:szCs w:val="11"/>
        </w:rPr>
        <w:t>investopedia</w:t>
      </w:r>
      <w:proofErr w:type="spellEnd"/>
      <w:r w:rsidRPr="00182121">
        <w:rPr>
          <w:bCs/>
          <w:szCs w:val="11"/>
        </w:rPr>
        <w:t>. com/terms/c/custodialaccount.asp&gt;.</w:t>
      </w:r>
    </w:p>
    <w:p w14:paraId="06090F2B" w14:textId="77777777" w:rsidR="008C71BA" w:rsidRPr="00182121" w:rsidRDefault="008C71BA" w:rsidP="008C71BA">
      <w:pPr>
        <w:pStyle w:val="Style"/>
        <w:ind w:left="720" w:hanging="720"/>
        <w:jc w:val="both"/>
        <w:textAlignment w:val="baseline"/>
        <w:rPr>
          <w:bCs/>
          <w:szCs w:val="11"/>
        </w:rPr>
      </w:pPr>
      <w:r w:rsidRPr="00182121">
        <w:rPr>
          <w:bCs/>
          <w:szCs w:val="11"/>
        </w:rPr>
        <w:t xml:space="preserve">Simon, Jordan S., and Joseph Mashinski. </w:t>
      </w:r>
      <w:r w:rsidRPr="00182121">
        <w:rPr>
          <w:bCs/>
          <w:i/>
          <w:iCs/>
          <w:szCs w:val="11"/>
        </w:rPr>
        <w:t>Estate Planning for Dummies</w:t>
      </w:r>
      <w:r w:rsidRPr="00182121">
        <w:rPr>
          <w:bCs/>
          <w:szCs w:val="11"/>
        </w:rPr>
        <w:t>. 2nd ed. Hoboken NJ: Wiley, 2023.</w:t>
      </w:r>
    </w:p>
    <w:p w14:paraId="24979301" w14:textId="77777777" w:rsidR="008C71BA" w:rsidRPr="00182121" w:rsidRDefault="008C71BA" w:rsidP="008C71BA">
      <w:pPr>
        <w:pStyle w:val="Style"/>
        <w:ind w:left="720" w:hanging="720"/>
        <w:jc w:val="both"/>
        <w:textAlignment w:val="baseline"/>
        <w:rPr>
          <w:bCs/>
          <w:szCs w:val="11"/>
        </w:rPr>
      </w:pPr>
      <w:r w:rsidRPr="00182121">
        <w:rPr>
          <w:bCs/>
          <w:szCs w:val="11"/>
        </w:rPr>
        <w:t xml:space="preserve">State Bar of Texas. “Disaster Manual: Section 17—Wills and Estates Planning.” </w:t>
      </w:r>
      <w:proofErr w:type="spellStart"/>
      <w:r w:rsidRPr="00182121">
        <w:rPr>
          <w:bCs/>
          <w:i/>
          <w:iCs/>
          <w:szCs w:val="11"/>
        </w:rPr>
        <w:t>TexasLawHelp</w:t>
      </w:r>
      <w:proofErr w:type="spellEnd"/>
      <w:r w:rsidRPr="00182121">
        <w:rPr>
          <w:bCs/>
          <w:szCs w:val="11"/>
        </w:rPr>
        <w:t xml:space="preserve">. </w:t>
      </w:r>
      <w:r w:rsidRPr="00182121">
        <w:rPr>
          <w:bCs/>
          <w:i/>
          <w:iCs/>
          <w:szCs w:val="11"/>
        </w:rPr>
        <w:t>org</w:t>
      </w:r>
      <w:r w:rsidRPr="00182121">
        <w:rPr>
          <w:bCs/>
          <w:szCs w:val="11"/>
        </w:rPr>
        <w:t>. 11 Sept. 2023. 11 June 2024. &lt;texaslawhelp.org/article/disaster-manual-section-17-wills-and-estates-planning&gt;.</w:t>
      </w:r>
    </w:p>
    <w:p w14:paraId="65EF518C"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Steber, Mark. Gift Tax, How It Works and the Limits.” </w:t>
      </w:r>
      <w:r w:rsidRPr="00182121">
        <w:rPr>
          <w:bCs/>
          <w:i/>
          <w:iCs/>
          <w:kern w:val="16"/>
          <w:szCs w:val="16"/>
        </w:rPr>
        <w:t>JacksonHewitt</w:t>
      </w:r>
      <w:r w:rsidRPr="00182121">
        <w:rPr>
          <w:bCs/>
          <w:kern w:val="16"/>
          <w:szCs w:val="16"/>
        </w:rPr>
        <w:t>.</w:t>
      </w:r>
      <w:r w:rsidRPr="00182121">
        <w:rPr>
          <w:bCs/>
          <w:i/>
          <w:iCs/>
          <w:kern w:val="16"/>
          <w:szCs w:val="16"/>
        </w:rPr>
        <w:t>com</w:t>
      </w:r>
      <w:r w:rsidRPr="00182121">
        <w:rPr>
          <w:bCs/>
          <w:kern w:val="16"/>
          <w:szCs w:val="16"/>
        </w:rPr>
        <w:t>. 7 Aug. 2023. 3 June 2024. &lt;jacksonhewitt.com/tax-help/tax-tips-topics/filing-your-taxes/what-is-a-gift-tax-gift-tax-limit-2023/&gt;.</w:t>
      </w:r>
    </w:p>
    <w:p w14:paraId="29184CF0"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 xml:space="preserve">“Tax-smart Giving: Qualified Charitable Distributions and Gifting Stock.” </w:t>
      </w:r>
      <w:r w:rsidRPr="00182121">
        <w:rPr>
          <w:bCs/>
          <w:i/>
          <w:iCs/>
          <w:kern w:val="16"/>
          <w:szCs w:val="16"/>
        </w:rPr>
        <w:t>USBank</w:t>
      </w:r>
      <w:r w:rsidRPr="00182121">
        <w:rPr>
          <w:bCs/>
          <w:kern w:val="16"/>
          <w:szCs w:val="16"/>
        </w:rPr>
        <w:t>.</w:t>
      </w:r>
      <w:r w:rsidRPr="00182121">
        <w:rPr>
          <w:bCs/>
          <w:i/>
          <w:iCs/>
          <w:kern w:val="16"/>
          <w:szCs w:val="16"/>
        </w:rPr>
        <w:t>com</w:t>
      </w:r>
      <w:r w:rsidRPr="00182121">
        <w:rPr>
          <w:bCs/>
          <w:kern w:val="16"/>
          <w:szCs w:val="16"/>
        </w:rPr>
        <w:t>. N.d. 5 June 2024. &lt;usbank.com/wealth-management/financial-perspectives/financial-planning/philanthropy-and-charitable-giving/gifting-stock-and-qualified-charitable-distributions.html&gt;.</w:t>
      </w:r>
    </w:p>
    <w:p w14:paraId="244C6E4D" w14:textId="77777777" w:rsidR="008C71BA" w:rsidRPr="00182121" w:rsidRDefault="008C71BA" w:rsidP="008C71BA">
      <w:pPr>
        <w:pStyle w:val="Style"/>
        <w:ind w:left="720" w:hanging="720"/>
        <w:jc w:val="both"/>
        <w:textAlignment w:val="baseline"/>
        <w:rPr>
          <w:rFonts w:eastAsia="Arial" w:cs="Arial"/>
          <w:bCs/>
          <w:kern w:val="16"/>
          <w:szCs w:val="22"/>
        </w:rPr>
      </w:pPr>
      <w:r w:rsidRPr="00182121">
        <w:rPr>
          <w:rFonts w:eastAsia="Arial" w:cs="Arial"/>
          <w:bCs/>
          <w:kern w:val="16"/>
          <w:szCs w:val="22"/>
        </w:rPr>
        <w:t xml:space="preserve">“Types of Trusts: Choosing the Right One for You.” </w:t>
      </w:r>
      <w:r w:rsidRPr="00182121">
        <w:rPr>
          <w:rFonts w:eastAsia="Arial" w:cs="Arial"/>
          <w:bCs/>
          <w:i/>
          <w:iCs/>
          <w:kern w:val="16"/>
          <w:szCs w:val="22"/>
        </w:rPr>
        <w:t>USBank</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N.d. 5 June 2024. &lt;usbank.com/wealth-management/financial-perspectives/trust-and-estate-planning/types-of-trusts-which-should-i-choose.html&gt;.</w:t>
      </w:r>
    </w:p>
    <w:p w14:paraId="23305505" w14:textId="3D181BFA" w:rsidR="008C71BA" w:rsidRPr="00182121" w:rsidRDefault="008C71BA" w:rsidP="008C71BA">
      <w:pPr>
        <w:ind w:left="720" w:hanging="720"/>
        <w:jc w:val="both"/>
        <w:rPr>
          <w:szCs w:val="18"/>
        </w:rPr>
      </w:pPr>
      <w:r w:rsidRPr="00182121">
        <w:rPr>
          <w:szCs w:val="18"/>
        </w:rPr>
        <w:t xml:space="preserve">“Understanding Medicaid’s Estate Recovery Program (MERP) &amp; How to Protect the Home.” </w:t>
      </w:r>
      <w:proofErr w:type="spellStart"/>
      <w:r w:rsidRPr="00182121">
        <w:rPr>
          <w:i/>
          <w:iCs/>
          <w:szCs w:val="18"/>
        </w:rPr>
        <w:t>MedicaidPlanning</w:t>
      </w:r>
      <w:proofErr w:type="spellEnd"/>
      <w:r w:rsidRPr="00182121">
        <w:rPr>
          <w:i/>
          <w:iCs/>
          <w:szCs w:val="18"/>
        </w:rPr>
        <w:t xml:space="preserve"> Assistance</w:t>
      </w:r>
      <w:r w:rsidRPr="00182121">
        <w:rPr>
          <w:szCs w:val="18"/>
        </w:rPr>
        <w:t>.</w:t>
      </w:r>
      <w:r w:rsidRPr="00182121">
        <w:rPr>
          <w:i/>
          <w:iCs/>
          <w:szCs w:val="18"/>
        </w:rPr>
        <w:t>org</w:t>
      </w:r>
      <w:r w:rsidRPr="00182121">
        <w:rPr>
          <w:szCs w:val="18"/>
        </w:rPr>
        <w:t xml:space="preserve"> (American Council on Aging). 24 Apr. 2024. 11 June 2024. &lt;</w:t>
      </w:r>
      <w:proofErr w:type="spellStart"/>
      <w:r w:rsidRPr="00182121">
        <w:rPr>
          <w:szCs w:val="18"/>
        </w:rPr>
        <w:t>medicaidplanning</w:t>
      </w:r>
      <w:proofErr w:type="spellEnd"/>
      <w:r w:rsidRPr="00182121">
        <w:rPr>
          <w:szCs w:val="18"/>
        </w:rPr>
        <w:t xml:space="preserve"> assistance.org/</w:t>
      </w:r>
      <w:proofErr w:type="spellStart"/>
      <w:r w:rsidRPr="00182121">
        <w:rPr>
          <w:szCs w:val="18"/>
        </w:rPr>
        <w:t>medicaid</w:t>
      </w:r>
      <w:proofErr w:type="spellEnd"/>
      <w:r w:rsidRPr="00182121">
        <w:rPr>
          <w:szCs w:val="18"/>
        </w:rPr>
        <w:t>-estate-recovery-program/&gt;.</w:t>
      </w:r>
    </w:p>
    <w:p w14:paraId="103A5A84" w14:textId="77777777" w:rsidR="008C71BA" w:rsidRPr="00182121" w:rsidRDefault="008C71BA" w:rsidP="008C71BA">
      <w:pPr>
        <w:pStyle w:val="Style"/>
        <w:ind w:left="720" w:hanging="720"/>
        <w:jc w:val="both"/>
        <w:textAlignment w:val="baseline"/>
        <w:rPr>
          <w:rFonts w:eastAsia="Arial" w:cs="Arial"/>
          <w:bCs/>
          <w:kern w:val="16"/>
          <w:szCs w:val="22"/>
        </w:rPr>
      </w:pPr>
      <w:r w:rsidRPr="00182121">
        <w:rPr>
          <w:szCs w:val="20"/>
        </w:rPr>
        <w:t xml:space="preserve">“Understanding Payable-On-Death Accounts.” </w:t>
      </w:r>
      <w:r w:rsidRPr="00182121">
        <w:rPr>
          <w:i/>
          <w:iCs/>
          <w:szCs w:val="20"/>
        </w:rPr>
        <w:t>AskMyAttorney</w:t>
      </w:r>
      <w:r w:rsidRPr="00182121">
        <w:rPr>
          <w:szCs w:val="20"/>
        </w:rPr>
        <w:t>.</w:t>
      </w:r>
      <w:r w:rsidRPr="00182121">
        <w:rPr>
          <w:i/>
          <w:iCs/>
          <w:szCs w:val="20"/>
        </w:rPr>
        <w:t>net</w:t>
      </w:r>
      <w:r w:rsidRPr="00182121">
        <w:rPr>
          <w:szCs w:val="20"/>
        </w:rPr>
        <w:t xml:space="preserve"> (law office of Mitchell A Port). 13 May 2022. 10 June 2024. &lt;askmyattorney.net/blog/2022/may/understanding-payable-on-death-accounts/&gt;.</w:t>
      </w:r>
    </w:p>
    <w:p w14:paraId="29AF2830" w14:textId="77777777" w:rsidR="008C71BA" w:rsidRPr="00182121" w:rsidRDefault="008C71BA" w:rsidP="008C71BA">
      <w:pPr>
        <w:pStyle w:val="Style"/>
        <w:ind w:left="720" w:hanging="720"/>
        <w:jc w:val="both"/>
        <w:textAlignment w:val="baseline"/>
        <w:rPr>
          <w:rFonts w:eastAsia="Arial" w:cs="Arial"/>
          <w:bCs/>
          <w:kern w:val="16"/>
          <w:szCs w:val="22"/>
        </w:rPr>
      </w:pPr>
      <w:r w:rsidRPr="00182121">
        <w:rPr>
          <w:rFonts w:eastAsia="Arial" w:cs="Arial"/>
          <w:bCs/>
          <w:kern w:val="16"/>
          <w:szCs w:val="22"/>
        </w:rPr>
        <w:t xml:space="preserve">“Understanding the Different Types of Trusts.” </w:t>
      </w:r>
      <w:r w:rsidRPr="00182121">
        <w:rPr>
          <w:rFonts w:eastAsia="Arial" w:cs="Arial"/>
          <w:bCs/>
          <w:i/>
          <w:iCs/>
          <w:kern w:val="16"/>
          <w:szCs w:val="22"/>
        </w:rPr>
        <w:t>WesternSouthern</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2 Nov. 2023. 11 June 2024. &lt;</w:t>
      </w:r>
      <w:proofErr w:type="spellStart"/>
      <w:r w:rsidRPr="00182121">
        <w:rPr>
          <w:rFonts w:eastAsia="Arial" w:cs="Arial"/>
          <w:bCs/>
          <w:kern w:val="16"/>
          <w:szCs w:val="22"/>
        </w:rPr>
        <w:t>westernsouthern</w:t>
      </w:r>
      <w:proofErr w:type="spellEnd"/>
      <w:r w:rsidRPr="00182121">
        <w:rPr>
          <w:rFonts w:eastAsia="Arial" w:cs="Arial"/>
          <w:bCs/>
          <w:kern w:val="16"/>
          <w:szCs w:val="22"/>
        </w:rPr>
        <w:t>. com/retirement/what-are-the-different-types-of-trusts&gt;.</w:t>
      </w:r>
    </w:p>
    <w:p w14:paraId="3FA56FB0" w14:textId="77777777" w:rsidR="008C71BA" w:rsidRPr="00182121" w:rsidRDefault="008C71BA" w:rsidP="008C71BA">
      <w:pPr>
        <w:pStyle w:val="Style"/>
        <w:ind w:left="720" w:hanging="720"/>
        <w:jc w:val="both"/>
        <w:textAlignment w:val="baseline"/>
        <w:rPr>
          <w:rFonts w:eastAsia="Arial" w:cs="Arial"/>
          <w:bCs/>
          <w:kern w:val="16"/>
          <w:szCs w:val="22"/>
        </w:rPr>
      </w:pPr>
      <w:r w:rsidRPr="00182121">
        <w:rPr>
          <w:rFonts w:eastAsia="Arial" w:cs="Arial"/>
          <w:bCs/>
          <w:kern w:val="16"/>
          <w:szCs w:val="22"/>
        </w:rPr>
        <w:t xml:space="preserve">Villanova, Patrick, and Arturo Conde. “Payable on Death Account vs. Transfer on Death Account.” </w:t>
      </w:r>
      <w:r w:rsidRPr="00182121">
        <w:rPr>
          <w:rFonts w:eastAsia="Arial" w:cs="Arial"/>
          <w:bCs/>
          <w:i/>
          <w:iCs/>
          <w:kern w:val="16"/>
          <w:szCs w:val="22"/>
        </w:rPr>
        <w:t>SmartAsset</w:t>
      </w:r>
      <w:r w:rsidRPr="00182121">
        <w:rPr>
          <w:rFonts w:eastAsia="Arial" w:cs="Arial"/>
          <w:bCs/>
          <w:kern w:val="16"/>
          <w:szCs w:val="22"/>
        </w:rPr>
        <w:t>.</w:t>
      </w:r>
      <w:r w:rsidRPr="00182121">
        <w:rPr>
          <w:rFonts w:eastAsia="Arial" w:cs="Arial"/>
          <w:bCs/>
          <w:i/>
          <w:iCs/>
          <w:kern w:val="16"/>
          <w:szCs w:val="22"/>
        </w:rPr>
        <w:t>com</w:t>
      </w:r>
      <w:r w:rsidRPr="00182121">
        <w:rPr>
          <w:rFonts w:eastAsia="Arial" w:cs="Arial"/>
          <w:bCs/>
          <w:kern w:val="16"/>
          <w:szCs w:val="22"/>
        </w:rPr>
        <w:t>. 9 Feb. 2024. 9 June 2024. &lt;smartasset.com/estate-planning/payable-on-death-vs-transfer-on-death&gt;.</w:t>
      </w:r>
    </w:p>
    <w:p w14:paraId="48BA79E5" w14:textId="77777777" w:rsidR="008C71BA" w:rsidRPr="00182121" w:rsidRDefault="008C71BA" w:rsidP="008C71BA">
      <w:pPr>
        <w:pStyle w:val="Style"/>
        <w:ind w:left="720" w:hanging="720"/>
        <w:jc w:val="both"/>
        <w:textAlignment w:val="baseline"/>
        <w:rPr>
          <w:bCs/>
          <w:szCs w:val="11"/>
        </w:rPr>
      </w:pPr>
      <w:r w:rsidRPr="00182121">
        <w:rPr>
          <w:bCs/>
          <w:szCs w:val="11"/>
        </w:rPr>
        <w:t xml:space="preserve">“What Are Living Wills?” </w:t>
      </w:r>
      <w:r w:rsidRPr="00182121">
        <w:rPr>
          <w:rFonts w:eastAsia="Times New Roman"/>
          <w:bCs/>
          <w:i/>
          <w:iCs/>
          <w:kern w:val="16"/>
          <w:szCs w:val="20"/>
        </w:rPr>
        <w:t>FreeWill</w:t>
      </w:r>
      <w:r w:rsidRPr="00182121">
        <w:rPr>
          <w:rFonts w:eastAsia="Times New Roman"/>
          <w:bCs/>
          <w:kern w:val="16"/>
          <w:szCs w:val="20"/>
        </w:rPr>
        <w:t>.</w:t>
      </w:r>
      <w:r w:rsidRPr="00182121">
        <w:rPr>
          <w:rFonts w:eastAsia="Times New Roman"/>
          <w:bCs/>
          <w:i/>
          <w:iCs/>
          <w:kern w:val="16"/>
          <w:szCs w:val="20"/>
        </w:rPr>
        <w:t>com</w:t>
      </w:r>
      <w:r w:rsidRPr="00182121">
        <w:rPr>
          <w:rFonts w:eastAsia="Times New Roman"/>
          <w:bCs/>
          <w:kern w:val="16"/>
          <w:szCs w:val="20"/>
        </w:rPr>
        <w:t xml:space="preserve">. </w:t>
      </w:r>
      <w:r w:rsidRPr="00182121">
        <w:rPr>
          <w:bCs/>
          <w:szCs w:val="11"/>
        </w:rPr>
        <w:t>&lt;</w:t>
      </w:r>
      <w:r w:rsidRPr="00182121">
        <w:rPr>
          <w:rFonts w:eastAsia="Times New Roman"/>
          <w:bCs/>
          <w:kern w:val="16"/>
          <w:szCs w:val="20"/>
        </w:rPr>
        <w:t>freewill.com/learn/what-are-living-wills&gt;.</w:t>
      </w:r>
    </w:p>
    <w:p w14:paraId="34E3208E" w14:textId="77777777" w:rsidR="008C71BA" w:rsidRPr="00182121" w:rsidRDefault="008C71BA" w:rsidP="008C71BA">
      <w:pPr>
        <w:pStyle w:val="Style"/>
        <w:ind w:left="720" w:hanging="720"/>
        <w:jc w:val="both"/>
        <w:textAlignment w:val="baseline"/>
        <w:rPr>
          <w:bCs/>
          <w:szCs w:val="11"/>
        </w:rPr>
      </w:pPr>
      <w:r w:rsidRPr="00182121">
        <w:rPr>
          <w:bCs/>
          <w:szCs w:val="11"/>
        </w:rPr>
        <w:t xml:space="preserve">“What Is Medicaid Estate Recovery?” </w:t>
      </w:r>
      <w:r w:rsidRPr="00182121">
        <w:rPr>
          <w:bCs/>
          <w:i/>
          <w:iCs/>
          <w:szCs w:val="11"/>
        </w:rPr>
        <w:t>ElderNeedsLaw</w:t>
      </w:r>
      <w:r w:rsidRPr="00182121">
        <w:rPr>
          <w:bCs/>
          <w:szCs w:val="11"/>
        </w:rPr>
        <w:t>.</w:t>
      </w:r>
      <w:r w:rsidRPr="00182121">
        <w:rPr>
          <w:bCs/>
          <w:i/>
          <w:iCs/>
          <w:szCs w:val="11"/>
        </w:rPr>
        <w:t>com</w:t>
      </w:r>
      <w:r w:rsidRPr="00182121">
        <w:rPr>
          <w:bCs/>
          <w:szCs w:val="11"/>
        </w:rPr>
        <w:t>. 2023. 12 June 2024. &lt;</w:t>
      </w:r>
      <w:proofErr w:type="spellStart"/>
      <w:r w:rsidRPr="00182121">
        <w:rPr>
          <w:bCs/>
          <w:szCs w:val="11"/>
        </w:rPr>
        <w:t>elderneedslaw</w:t>
      </w:r>
      <w:proofErr w:type="spellEnd"/>
      <w:r w:rsidRPr="00182121">
        <w:rPr>
          <w:bCs/>
          <w:szCs w:val="11"/>
        </w:rPr>
        <w:t>. com/</w:t>
      </w:r>
      <w:proofErr w:type="spellStart"/>
      <w:r w:rsidRPr="00182121">
        <w:rPr>
          <w:bCs/>
          <w:szCs w:val="11"/>
        </w:rPr>
        <w:t>medicaid</w:t>
      </w:r>
      <w:proofErr w:type="spellEnd"/>
      <w:r w:rsidRPr="00182121">
        <w:rPr>
          <w:bCs/>
          <w:szCs w:val="11"/>
        </w:rPr>
        <w:t>-estate-recovery&gt;.</w:t>
      </w:r>
    </w:p>
    <w:p w14:paraId="0864C3AD" w14:textId="77777777" w:rsidR="008C71BA" w:rsidRPr="00182121" w:rsidRDefault="008C71BA" w:rsidP="008C71BA">
      <w:pPr>
        <w:pStyle w:val="Style"/>
        <w:ind w:left="720" w:hanging="720"/>
        <w:jc w:val="both"/>
        <w:textAlignment w:val="baseline"/>
        <w:rPr>
          <w:bCs/>
          <w:kern w:val="16"/>
          <w:szCs w:val="16"/>
        </w:rPr>
      </w:pPr>
      <w:r w:rsidRPr="00182121">
        <w:rPr>
          <w:bCs/>
          <w:kern w:val="16"/>
          <w:szCs w:val="16"/>
        </w:rPr>
        <w:t>“What Is the Difference Between AGI and MAGI on Your Taxes?” turbotax.intuit.com. 11 Apr. 2024. 5 June 2024. &lt;turbotax.intuit.com/tax-tips/irs-tax-return/what-is-the-difference-between-agi-and-magi-on-your-taxes/L7kHckNS3##&gt;.</w:t>
      </w:r>
    </w:p>
    <w:p w14:paraId="1CB38064" w14:textId="77777777" w:rsidR="008C71BA" w:rsidRPr="00182121" w:rsidRDefault="008C71BA" w:rsidP="008C71BA">
      <w:pPr>
        <w:pStyle w:val="Style"/>
        <w:ind w:left="720" w:hanging="720"/>
        <w:jc w:val="both"/>
        <w:textAlignment w:val="baseline"/>
        <w:rPr>
          <w:bCs/>
          <w:szCs w:val="11"/>
        </w:rPr>
      </w:pPr>
      <w:r w:rsidRPr="00182121">
        <w:rPr>
          <w:rFonts w:eastAsia="Arial" w:cs="Arial"/>
          <w:bCs/>
          <w:kern w:val="16"/>
        </w:rPr>
        <w:t xml:space="preserve">“What You Need to Know about PA’s Estate Recovery Program.” </w:t>
      </w:r>
      <w:r w:rsidRPr="00182121">
        <w:rPr>
          <w:rFonts w:eastAsia="Arial" w:cs="Arial"/>
          <w:bCs/>
          <w:i/>
          <w:iCs/>
          <w:kern w:val="16"/>
        </w:rPr>
        <w:t>PASSI</w:t>
      </w:r>
      <w:r w:rsidRPr="00182121">
        <w:rPr>
          <w:rFonts w:eastAsia="Arial" w:cs="Arial"/>
          <w:bCs/>
          <w:kern w:val="16"/>
        </w:rPr>
        <w:t>.</w:t>
      </w:r>
      <w:r w:rsidRPr="00182121">
        <w:rPr>
          <w:rFonts w:eastAsia="Arial" w:cs="Arial"/>
          <w:bCs/>
          <w:i/>
          <w:iCs/>
          <w:kern w:val="16"/>
        </w:rPr>
        <w:t>us</w:t>
      </w:r>
      <w:r w:rsidRPr="00182121">
        <w:rPr>
          <w:rFonts w:eastAsia="Arial" w:cs="Arial"/>
          <w:bCs/>
          <w:kern w:val="16"/>
        </w:rPr>
        <w:t xml:space="preserve"> (Penn Asian Senior Services). 2024. 12 June 2024. &lt;passi.us/2021/09/pa-estate-recovery-program/&gt;.</w:t>
      </w:r>
    </w:p>
    <w:p w14:paraId="2D514D2D" w14:textId="77777777" w:rsidR="008C71BA" w:rsidRPr="00182121" w:rsidRDefault="008C71BA" w:rsidP="008C71BA">
      <w:pPr>
        <w:pStyle w:val="Style"/>
        <w:ind w:left="720" w:hanging="720"/>
        <w:jc w:val="both"/>
        <w:textAlignment w:val="baseline"/>
        <w:rPr>
          <w:bCs/>
          <w:szCs w:val="11"/>
        </w:rPr>
      </w:pPr>
      <w:r w:rsidRPr="00182121">
        <w:rPr>
          <w:bCs/>
          <w:kern w:val="16"/>
          <w:szCs w:val="16"/>
        </w:rPr>
        <w:lastRenderedPageBreak/>
        <w:t>“Your Guide to Tax Deductions on Charitable Donations.”</w:t>
      </w:r>
      <w:r w:rsidRPr="00182121">
        <w:rPr>
          <w:bCs/>
          <w:i/>
          <w:iCs/>
          <w:szCs w:val="11"/>
        </w:rPr>
        <w:t xml:space="preserve"> USBank</w:t>
      </w:r>
      <w:r w:rsidRPr="00182121">
        <w:rPr>
          <w:bCs/>
          <w:szCs w:val="11"/>
        </w:rPr>
        <w:t>.</w:t>
      </w:r>
      <w:r w:rsidRPr="00182121">
        <w:rPr>
          <w:bCs/>
          <w:i/>
          <w:iCs/>
          <w:szCs w:val="11"/>
        </w:rPr>
        <w:t>com</w:t>
      </w:r>
      <w:r w:rsidRPr="00182121">
        <w:rPr>
          <w:bCs/>
          <w:szCs w:val="11"/>
        </w:rPr>
        <w:t>. N.d. 3 June 2024. &lt;usbank.com/wealth-management/financial-perspectives/financial-planning/philanthropy-and-charitable-giving/tax-deductions-on-charitable-donations.html&gt;.</w:t>
      </w:r>
    </w:p>
    <w:p w14:paraId="090CA27A" w14:textId="77777777" w:rsidR="008C71BA" w:rsidRPr="00182121" w:rsidRDefault="008C71BA" w:rsidP="0048631B">
      <w:pPr>
        <w:jc w:val="both"/>
        <w:rPr>
          <w:kern w:val="2"/>
          <w14:ligatures w14:val="standardContextual"/>
        </w:rPr>
      </w:pPr>
    </w:p>
    <w:sectPr w:rsidR="008C71BA" w:rsidRPr="00182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CE47" w14:textId="77777777" w:rsidR="00806CBB" w:rsidRDefault="00806CBB">
      <w:r>
        <w:separator/>
      </w:r>
    </w:p>
  </w:endnote>
  <w:endnote w:type="continuationSeparator" w:id="0">
    <w:p w14:paraId="244CE75C" w14:textId="77777777" w:rsidR="00806CBB" w:rsidRDefault="008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3A49" w14:textId="77777777" w:rsidR="00CD7D53" w:rsidRDefault="00CD7D53">
    <w:pPr>
      <w:pStyle w:val="Footer"/>
      <w:jc w:val="center"/>
    </w:pPr>
  </w:p>
  <w:p w14:paraId="79A6E725" w14:textId="77777777" w:rsidR="00CD7D53" w:rsidRDefault="00CD7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F353" w14:textId="77777777" w:rsidR="00806CBB" w:rsidRDefault="00806CBB">
      <w:r>
        <w:separator/>
      </w:r>
    </w:p>
  </w:footnote>
  <w:footnote w:type="continuationSeparator" w:id="0">
    <w:p w14:paraId="60CB5204" w14:textId="77777777" w:rsidR="00806CBB" w:rsidRDefault="0080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75"/>
    <w:multiLevelType w:val="singleLevel"/>
    <w:tmpl w:val="27009A82"/>
    <w:lvl w:ilvl="0">
      <w:start w:val="3"/>
      <w:numFmt w:val="decimal"/>
      <w:lvlText w:val="%1."/>
      <w:legacy w:legacy="1" w:legacySpace="0" w:legacyIndent="0"/>
      <w:lvlJc w:val="left"/>
      <w:rPr>
        <w:rFonts w:ascii="Times New Roman" w:hAnsi="Times New Roman" w:cs="Times New Roman" w:hint="default"/>
        <w:b/>
        <w:sz w:val="28"/>
        <w:szCs w:val="28"/>
      </w:rPr>
    </w:lvl>
  </w:abstractNum>
  <w:abstractNum w:abstractNumId="1" w15:restartNumberingAfterBreak="0">
    <w:nsid w:val="06714B3B"/>
    <w:multiLevelType w:val="singleLevel"/>
    <w:tmpl w:val="A81A656A"/>
    <w:lvl w:ilvl="0">
      <w:numFmt w:val="bullet"/>
      <w:lvlText w:val=""/>
      <w:legacy w:legacy="1" w:legacySpace="0" w:legacyIndent="0"/>
      <w:lvlJc w:val="left"/>
      <w:rPr>
        <w:rFonts w:ascii="Symbol" w:hAnsi="Symbol" w:cs="Symbol" w:hint="default"/>
        <w:sz w:val="24"/>
        <w:szCs w:val="24"/>
      </w:rPr>
    </w:lvl>
  </w:abstractNum>
  <w:abstractNum w:abstractNumId="2" w15:restartNumberingAfterBreak="0">
    <w:nsid w:val="099C5A46"/>
    <w:multiLevelType w:val="singleLevel"/>
    <w:tmpl w:val="F27AE6E6"/>
    <w:lvl w:ilvl="0">
      <w:start w:val="5"/>
      <w:numFmt w:val="decimal"/>
      <w:lvlText w:val="%1."/>
      <w:legacy w:legacy="1" w:legacySpace="0" w:legacyIndent="0"/>
      <w:lvlJc w:val="left"/>
      <w:rPr>
        <w:rFonts w:ascii="Times New Roman" w:hAnsi="Times New Roman" w:cs="Times New Roman" w:hint="default"/>
        <w:b/>
        <w:sz w:val="28"/>
        <w:szCs w:val="28"/>
      </w:rPr>
    </w:lvl>
  </w:abstractNum>
  <w:abstractNum w:abstractNumId="3" w15:restartNumberingAfterBreak="0">
    <w:nsid w:val="0F490A82"/>
    <w:multiLevelType w:val="singleLevel"/>
    <w:tmpl w:val="803E6000"/>
    <w:lvl w:ilvl="0">
      <w:start w:val="4"/>
      <w:numFmt w:val="decimal"/>
      <w:lvlText w:val="%1."/>
      <w:legacy w:legacy="1" w:legacySpace="0" w:legacyIndent="0"/>
      <w:lvlJc w:val="left"/>
      <w:rPr>
        <w:rFonts w:ascii="Times New Roman" w:hAnsi="Times New Roman" w:cs="Times New Roman" w:hint="default"/>
        <w:b/>
        <w:sz w:val="28"/>
        <w:szCs w:val="28"/>
      </w:rPr>
    </w:lvl>
  </w:abstractNum>
  <w:abstractNum w:abstractNumId="4" w15:restartNumberingAfterBreak="0">
    <w:nsid w:val="11034FBF"/>
    <w:multiLevelType w:val="singleLevel"/>
    <w:tmpl w:val="3810251C"/>
    <w:lvl w:ilvl="0">
      <w:start w:val="6"/>
      <w:numFmt w:val="decimal"/>
      <w:lvlText w:val="%1."/>
      <w:legacy w:legacy="1" w:legacySpace="0" w:legacyIndent="0"/>
      <w:lvlJc w:val="left"/>
      <w:rPr>
        <w:rFonts w:ascii="Times New Roman" w:hAnsi="Times New Roman" w:cs="Times New Roman" w:hint="default"/>
        <w:b/>
        <w:sz w:val="28"/>
        <w:szCs w:val="28"/>
      </w:rPr>
    </w:lvl>
  </w:abstractNum>
  <w:abstractNum w:abstractNumId="5" w15:restartNumberingAfterBreak="0">
    <w:nsid w:val="13933116"/>
    <w:multiLevelType w:val="singleLevel"/>
    <w:tmpl w:val="BC489A88"/>
    <w:lvl w:ilvl="0">
      <w:numFmt w:val="bullet"/>
      <w:lvlText w:val=""/>
      <w:legacy w:legacy="1" w:legacySpace="0" w:legacyIndent="0"/>
      <w:lvlJc w:val="left"/>
      <w:rPr>
        <w:rFonts w:ascii="Symbol" w:hAnsi="Symbol" w:cs="Symbol" w:hint="default"/>
        <w:sz w:val="19"/>
        <w:szCs w:val="19"/>
      </w:rPr>
    </w:lvl>
  </w:abstractNum>
  <w:abstractNum w:abstractNumId="6" w15:restartNumberingAfterBreak="0">
    <w:nsid w:val="1D66084F"/>
    <w:multiLevelType w:val="singleLevel"/>
    <w:tmpl w:val="F202C326"/>
    <w:lvl w:ilvl="0">
      <w:numFmt w:val="bullet"/>
      <w:lvlText w:val=""/>
      <w:legacy w:legacy="1" w:legacySpace="0" w:legacyIndent="0"/>
      <w:lvlJc w:val="left"/>
      <w:rPr>
        <w:rFonts w:ascii="Symbol" w:hAnsi="Symbol" w:cs="Symbol" w:hint="default"/>
        <w:sz w:val="16"/>
        <w:szCs w:val="16"/>
      </w:rPr>
    </w:lvl>
  </w:abstractNum>
  <w:abstractNum w:abstractNumId="7" w15:restartNumberingAfterBreak="0">
    <w:nsid w:val="1F541AA5"/>
    <w:multiLevelType w:val="singleLevel"/>
    <w:tmpl w:val="CE86A004"/>
    <w:lvl w:ilvl="0">
      <w:numFmt w:val="bullet"/>
      <w:lvlText w:val=""/>
      <w:legacy w:legacy="1" w:legacySpace="0" w:legacyIndent="0"/>
      <w:lvlJc w:val="left"/>
      <w:rPr>
        <w:rFonts w:ascii="Symbol" w:hAnsi="Symbol" w:cs="Symbol" w:hint="default"/>
        <w:sz w:val="19"/>
        <w:szCs w:val="19"/>
      </w:rPr>
    </w:lvl>
  </w:abstractNum>
  <w:abstractNum w:abstractNumId="8" w15:restartNumberingAfterBreak="0">
    <w:nsid w:val="244B7C11"/>
    <w:multiLevelType w:val="singleLevel"/>
    <w:tmpl w:val="F578BCF8"/>
    <w:lvl w:ilvl="0">
      <w:numFmt w:val="bullet"/>
      <w:lvlText w:val=""/>
      <w:legacy w:legacy="1" w:legacySpace="0" w:legacyIndent="0"/>
      <w:lvlJc w:val="left"/>
      <w:rPr>
        <w:rFonts w:ascii="Symbol" w:hAnsi="Symbol" w:cs="Symbol" w:hint="default"/>
        <w:sz w:val="16"/>
        <w:szCs w:val="16"/>
      </w:rPr>
    </w:lvl>
  </w:abstractNum>
  <w:abstractNum w:abstractNumId="9" w15:restartNumberingAfterBreak="0">
    <w:nsid w:val="2CCD00A1"/>
    <w:multiLevelType w:val="singleLevel"/>
    <w:tmpl w:val="B658F37E"/>
    <w:lvl w:ilvl="0">
      <w:numFmt w:val="bullet"/>
      <w:lvlText w:val=""/>
      <w:legacy w:legacy="1" w:legacySpace="0" w:legacyIndent="0"/>
      <w:lvlJc w:val="left"/>
      <w:rPr>
        <w:rFonts w:ascii="Symbol" w:hAnsi="Symbol" w:cs="Symbol" w:hint="default"/>
        <w:sz w:val="16"/>
        <w:szCs w:val="16"/>
      </w:rPr>
    </w:lvl>
  </w:abstractNum>
  <w:abstractNum w:abstractNumId="10" w15:restartNumberingAfterBreak="0">
    <w:nsid w:val="2DD87770"/>
    <w:multiLevelType w:val="singleLevel"/>
    <w:tmpl w:val="94AAC216"/>
    <w:lvl w:ilvl="0">
      <w:numFmt w:val="bullet"/>
      <w:lvlText w:val=""/>
      <w:legacy w:legacy="1" w:legacySpace="0" w:legacyIndent="0"/>
      <w:lvlJc w:val="left"/>
      <w:rPr>
        <w:rFonts w:ascii="Symbol" w:hAnsi="Symbol" w:cs="Symbol" w:hint="default"/>
        <w:sz w:val="17"/>
        <w:szCs w:val="17"/>
      </w:rPr>
    </w:lvl>
  </w:abstractNum>
  <w:abstractNum w:abstractNumId="11" w15:restartNumberingAfterBreak="0">
    <w:nsid w:val="2E7A32A9"/>
    <w:multiLevelType w:val="singleLevel"/>
    <w:tmpl w:val="60062912"/>
    <w:lvl w:ilvl="0">
      <w:numFmt w:val="bullet"/>
      <w:lvlText w:val=""/>
      <w:legacy w:legacy="1" w:legacySpace="0" w:legacyIndent="0"/>
      <w:lvlJc w:val="left"/>
      <w:rPr>
        <w:rFonts w:ascii="Symbol" w:hAnsi="Symbol" w:cs="Symbol" w:hint="default"/>
        <w:sz w:val="16"/>
        <w:szCs w:val="16"/>
      </w:rPr>
    </w:lvl>
  </w:abstractNum>
  <w:abstractNum w:abstractNumId="12" w15:restartNumberingAfterBreak="0">
    <w:nsid w:val="34060AB2"/>
    <w:multiLevelType w:val="singleLevel"/>
    <w:tmpl w:val="EB8863CA"/>
    <w:lvl w:ilvl="0">
      <w:numFmt w:val="bullet"/>
      <w:lvlText w:val=""/>
      <w:legacy w:legacy="1" w:legacySpace="0" w:legacyIndent="0"/>
      <w:lvlJc w:val="left"/>
      <w:rPr>
        <w:rFonts w:ascii="Symbol" w:hAnsi="Symbol" w:cs="Symbol" w:hint="default"/>
        <w:sz w:val="16"/>
        <w:szCs w:val="16"/>
      </w:rPr>
    </w:lvl>
  </w:abstractNum>
  <w:abstractNum w:abstractNumId="13" w15:restartNumberingAfterBreak="0">
    <w:nsid w:val="35A373E4"/>
    <w:multiLevelType w:val="singleLevel"/>
    <w:tmpl w:val="951A6E96"/>
    <w:lvl w:ilvl="0">
      <w:start w:val="1"/>
      <w:numFmt w:val="decimal"/>
      <w:lvlText w:val="%1."/>
      <w:legacy w:legacy="1" w:legacySpace="0" w:legacyIndent="0"/>
      <w:lvlJc w:val="left"/>
      <w:rPr>
        <w:rFonts w:ascii="Arial" w:hAnsi="Arial" w:cs="Arial" w:hint="default"/>
        <w:b/>
        <w:sz w:val="27"/>
        <w:szCs w:val="27"/>
      </w:rPr>
    </w:lvl>
  </w:abstractNum>
  <w:abstractNum w:abstractNumId="14" w15:restartNumberingAfterBreak="0">
    <w:nsid w:val="39151FC0"/>
    <w:multiLevelType w:val="singleLevel"/>
    <w:tmpl w:val="7D941DBA"/>
    <w:lvl w:ilvl="0">
      <w:numFmt w:val="bullet"/>
      <w:lvlText w:val=""/>
      <w:legacy w:legacy="1" w:legacySpace="0" w:legacyIndent="0"/>
      <w:lvlJc w:val="left"/>
      <w:rPr>
        <w:rFonts w:ascii="Symbol" w:hAnsi="Symbol" w:cs="Symbol" w:hint="default"/>
        <w:sz w:val="24"/>
        <w:szCs w:val="24"/>
      </w:rPr>
    </w:lvl>
  </w:abstractNum>
  <w:abstractNum w:abstractNumId="15" w15:restartNumberingAfterBreak="0">
    <w:nsid w:val="3C641AEE"/>
    <w:multiLevelType w:val="singleLevel"/>
    <w:tmpl w:val="A45AA946"/>
    <w:lvl w:ilvl="0">
      <w:start w:val="1"/>
      <w:numFmt w:val="decimal"/>
      <w:lvlText w:val="%1."/>
      <w:legacy w:legacy="1" w:legacySpace="0" w:legacyIndent="0"/>
      <w:lvlJc w:val="left"/>
      <w:rPr>
        <w:rFonts w:ascii="Times New Roman" w:hAnsi="Times New Roman" w:cs="Times New Roman" w:hint="default"/>
        <w:b/>
        <w:sz w:val="28"/>
        <w:szCs w:val="28"/>
      </w:rPr>
    </w:lvl>
  </w:abstractNum>
  <w:abstractNum w:abstractNumId="16" w15:restartNumberingAfterBreak="0">
    <w:nsid w:val="3D465C24"/>
    <w:multiLevelType w:val="singleLevel"/>
    <w:tmpl w:val="17A8E5EA"/>
    <w:lvl w:ilvl="0">
      <w:start w:val="1"/>
      <w:numFmt w:val="decimal"/>
      <w:lvlText w:val="%1."/>
      <w:legacy w:legacy="1" w:legacySpace="0" w:legacyIndent="0"/>
      <w:lvlJc w:val="left"/>
      <w:rPr>
        <w:rFonts w:ascii="Arial" w:hAnsi="Arial" w:cs="Arial" w:hint="default"/>
        <w:b/>
        <w:sz w:val="27"/>
        <w:szCs w:val="27"/>
      </w:rPr>
    </w:lvl>
  </w:abstractNum>
  <w:abstractNum w:abstractNumId="17" w15:restartNumberingAfterBreak="0">
    <w:nsid w:val="3ED94161"/>
    <w:multiLevelType w:val="singleLevel"/>
    <w:tmpl w:val="DE0870C8"/>
    <w:lvl w:ilvl="0">
      <w:start w:val="3"/>
      <w:numFmt w:val="decimal"/>
      <w:lvlText w:val="%1."/>
      <w:legacy w:legacy="1" w:legacySpace="0" w:legacyIndent="0"/>
      <w:lvlJc w:val="left"/>
      <w:rPr>
        <w:rFonts w:ascii="Times New Roman" w:hAnsi="Times New Roman" w:cs="Times New Roman" w:hint="default"/>
        <w:b/>
        <w:sz w:val="28"/>
        <w:szCs w:val="28"/>
      </w:rPr>
    </w:lvl>
  </w:abstractNum>
  <w:abstractNum w:abstractNumId="18" w15:restartNumberingAfterBreak="0">
    <w:nsid w:val="3F0A24A5"/>
    <w:multiLevelType w:val="singleLevel"/>
    <w:tmpl w:val="26A4AB54"/>
    <w:lvl w:ilvl="0">
      <w:start w:val="4"/>
      <w:numFmt w:val="decimal"/>
      <w:lvlText w:val="%1."/>
      <w:legacy w:legacy="1" w:legacySpace="0" w:legacyIndent="0"/>
      <w:lvlJc w:val="left"/>
      <w:rPr>
        <w:rFonts w:ascii="Times New Roman" w:hAnsi="Times New Roman" w:cs="Times New Roman" w:hint="default"/>
        <w:b/>
        <w:sz w:val="28"/>
        <w:szCs w:val="28"/>
      </w:rPr>
    </w:lvl>
  </w:abstractNum>
  <w:abstractNum w:abstractNumId="19" w15:restartNumberingAfterBreak="0">
    <w:nsid w:val="43EC693F"/>
    <w:multiLevelType w:val="singleLevel"/>
    <w:tmpl w:val="B80C31AC"/>
    <w:lvl w:ilvl="0">
      <w:numFmt w:val="bullet"/>
      <w:lvlText w:val=""/>
      <w:legacy w:legacy="1" w:legacySpace="0" w:legacyIndent="0"/>
      <w:lvlJc w:val="left"/>
      <w:rPr>
        <w:rFonts w:ascii="Symbol" w:hAnsi="Symbol" w:cs="Symbol" w:hint="default"/>
        <w:sz w:val="19"/>
        <w:szCs w:val="19"/>
      </w:rPr>
    </w:lvl>
  </w:abstractNum>
  <w:abstractNum w:abstractNumId="20" w15:restartNumberingAfterBreak="0">
    <w:nsid w:val="46236BD1"/>
    <w:multiLevelType w:val="singleLevel"/>
    <w:tmpl w:val="DB2E146E"/>
    <w:lvl w:ilvl="0">
      <w:numFmt w:val="bullet"/>
      <w:lvlText w:val=""/>
      <w:legacy w:legacy="1" w:legacySpace="0" w:legacyIndent="0"/>
      <w:lvlJc w:val="left"/>
      <w:rPr>
        <w:rFonts w:ascii="Symbol" w:hAnsi="Symbol" w:cs="Symbol" w:hint="default"/>
        <w:sz w:val="25"/>
        <w:szCs w:val="25"/>
      </w:rPr>
    </w:lvl>
  </w:abstractNum>
  <w:abstractNum w:abstractNumId="21" w15:restartNumberingAfterBreak="0">
    <w:nsid w:val="4FB643AF"/>
    <w:multiLevelType w:val="singleLevel"/>
    <w:tmpl w:val="A87E6EC0"/>
    <w:lvl w:ilvl="0">
      <w:numFmt w:val="bullet"/>
      <w:lvlText w:val=""/>
      <w:legacy w:legacy="1" w:legacySpace="0" w:legacyIndent="0"/>
      <w:lvlJc w:val="left"/>
      <w:rPr>
        <w:rFonts w:ascii="Symbol" w:hAnsi="Symbol" w:cs="Symbol" w:hint="default"/>
        <w:sz w:val="16"/>
        <w:szCs w:val="16"/>
      </w:rPr>
    </w:lvl>
  </w:abstractNum>
  <w:abstractNum w:abstractNumId="22" w15:restartNumberingAfterBreak="0">
    <w:nsid w:val="51AF630E"/>
    <w:multiLevelType w:val="singleLevel"/>
    <w:tmpl w:val="9398AA8C"/>
    <w:lvl w:ilvl="0">
      <w:numFmt w:val="bullet"/>
      <w:lvlText w:val=""/>
      <w:legacy w:legacy="1" w:legacySpace="0" w:legacyIndent="0"/>
      <w:lvlJc w:val="left"/>
      <w:rPr>
        <w:rFonts w:ascii="Symbol" w:hAnsi="Symbol" w:cs="Symbol" w:hint="default"/>
        <w:sz w:val="24"/>
        <w:szCs w:val="24"/>
      </w:rPr>
    </w:lvl>
  </w:abstractNum>
  <w:abstractNum w:abstractNumId="23" w15:restartNumberingAfterBreak="0">
    <w:nsid w:val="53467639"/>
    <w:multiLevelType w:val="singleLevel"/>
    <w:tmpl w:val="63D0BD66"/>
    <w:lvl w:ilvl="0">
      <w:start w:val="2"/>
      <w:numFmt w:val="decimal"/>
      <w:lvlText w:val="%1."/>
      <w:legacy w:legacy="1" w:legacySpace="0" w:legacyIndent="0"/>
      <w:lvlJc w:val="left"/>
      <w:rPr>
        <w:rFonts w:ascii="Times New Roman" w:hAnsi="Times New Roman" w:cs="Times New Roman" w:hint="default"/>
        <w:b/>
        <w:sz w:val="19"/>
        <w:szCs w:val="19"/>
      </w:rPr>
    </w:lvl>
  </w:abstractNum>
  <w:abstractNum w:abstractNumId="24" w15:restartNumberingAfterBreak="0">
    <w:nsid w:val="53547D2B"/>
    <w:multiLevelType w:val="singleLevel"/>
    <w:tmpl w:val="47A6FB1E"/>
    <w:lvl w:ilvl="0">
      <w:start w:val="1"/>
      <w:numFmt w:val="decimal"/>
      <w:lvlText w:val="%1."/>
      <w:legacy w:legacy="1" w:legacySpace="0" w:legacyIndent="0"/>
      <w:lvlJc w:val="left"/>
      <w:rPr>
        <w:rFonts w:ascii="Arial" w:hAnsi="Arial" w:cs="Arial" w:hint="default"/>
        <w:b/>
        <w:sz w:val="27"/>
        <w:szCs w:val="27"/>
      </w:rPr>
    </w:lvl>
  </w:abstractNum>
  <w:abstractNum w:abstractNumId="25" w15:restartNumberingAfterBreak="0">
    <w:nsid w:val="5565571E"/>
    <w:multiLevelType w:val="singleLevel"/>
    <w:tmpl w:val="A8A44F42"/>
    <w:lvl w:ilvl="0">
      <w:start w:val="1"/>
      <w:numFmt w:val="decimal"/>
      <w:lvlText w:val="%1."/>
      <w:legacy w:legacy="1" w:legacySpace="0" w:legacyIndent="0"/>
      <w:lvlJc w:val="left"/>
      <w:rPr>
        <w:rFonts w:ascii="Times New Roman" w:hAnsi="Times New Roman" w:cs="Times New Roman" w:hint="default"/>
        <w:b/>
        <w:sz w:val="28"/>
        <w:szCs w:val="28"/>
      </w:rPr>
    </w:lvl>
  </w:abstractNum>
  <w:abstractNum w:abstractNumId="26" w15:restartNumberingAfterBreak="0">
    <w:nsid w:val="58B56470"/>
    <w:multiLevelType w:val="singleLevel"/>
    <w:tmpl w:val="E698E65A"/>
    <w:lvl w:ilvl="0">
      <w:numFmt w:val="bullet"/>
      <w:lvlText w:val=""/>
      <w:legacy w:legacy="1" w:legacySpace="0" w:legacyIndent="0"/>
      <w:lvlJc w:val="left"/>
      <w:rPr>
        <w:rFonts w:ascii="Symbol" w:hAnsi="Symbol" w:cs="Symbol" w:hint="default"/>
        <w:sz w:val="17"/>
        <w:szCs w:val="17"/>
      </w:rPr>
    </w:lvl>
  </w:abstractNum>
  <w:abstractNum w:abstractNumId="27" w15:restartNumberingAfterBreak="0">
    <w:nsid w:val="593E6920"/>
    <w:multiLevelType w:val="singleLevel"/>
    <w:tmpl w:val="80D00C30"/>
    <w:lvl w:ilvl="0">
      <w:start w:val="1"/>
      <w:numFmt w:val="decimal"/>
      <w:lvlText w:val="%1."/>
      <w:legacy w:legacy="1" w:legacySpace="0" w:legacyIndent="0"/>
      <w:lvlJc w:val="left"/>
      <w:rPr>
        <w:rFonts w:ascii="Times New Roman" w:hAnsi="Times New Roman" w:cs="Times New Roman" w:hint="default"/>
        <w:b/>
        <w:sz w:val="28"/>
        <w:szCs w:val="28"/>
      </w:rPr>
    </w:lvl>
  </w:abstractNum>
  <w:abstractNum w:abstractNumId="28" w15:restartNumberingAfterBreak="0">
    <w:nsid w:val="62BB6178"/>
    <w:multiLevelType w:val="singleLevel"/>
    <w:tmpl w:val="F556A85C"/>
    <w:lvl w:ilvl="0">
      <w:numFmt w:val="bullet"/>
      <w:lvlText w:val=""/>
      <w:legacy w:legacy="1" w:legacySpace="0" w:legacyIndent="0"/>
      <w:lvlJc w:val="left"/>
      <w:rPr>
        <w:rFonts w:ascii="Symbol" w:hAnsi="Symbol" w:cs="Symbol" w:hint="default"/>
        <w:sz w:val="19"/>
        <w:szCs w:val="19"/>
      </w:rPr>
    </w:lvl>
  </w:abstractNum>
  <w:abstractNum w:abstractNumId="29" w15:restartNumberingAfterBreak="0">
    <w:nsid w:val="67D119F6"/>
    <w:multiLevelType w:val="singleLevel"/>
    <w:tmpl w:val="3B7A097A"/>
    <w:lvl w:ilvl="0">
      <w:start w:val="1"/>
      <w:numFmt w:val="decimal"/>
      <w:lvlText w:val="%1."/>
      <w:legacy w:legacy="1" w:legacySpace="0" w:legacyIndent="0"/>
      <w:lvlJc w:val="left"/>
      <w:rPr>
        <w:rFonts w:ascii="Arial" w:hAnsi="Arial" w:cs="Arial" w:hint="default"/>
        <w:b/>
        <w:sz w:val="27"/>
        <w:szCs w:val="27"/>
      </w:rPr>
    </w:lvl>
  </w:abstractNum>
  <w:abstractNum w:abstractNumId="30" w15:restartNumberingAfterBreak="0">
    <w:nsid w:val="6A3C489B"/>
    <w:multiLevelType w:val="singleLevel"/>
    <w:tmpl w:val="5B4E2F6E"/>
    <w:lvl w:ilvl="0">
      <w:numFmt w:val="bullet"/>
      <w:lvlText w:val=""/>
      <w:legacy w:legacy="1" w:legacySpace="0" w:legacyIndent="0"/>
      <w:lvlJc w:val="left"/>
      <w:rPr>
        <w:rFonts w:ascii="Symbol" w:hAnsi="Symbol" w:cs="Symbol" w:hint="default"/>
        <w:sz w:val="16"/>
        <w:szCs w:val="16"/>
      </w:rPr>
    </w:lvl>
  </w:abstractNum>
  <w:abstractNum w:abstractNumId="31" w15:restartNumberingAfterBreak="0">
    <w:nsid w:val="6BE1783A"/>
    <w:multiLevelType w:val="singleLevel"/>
    <w:tmpl w:val="31D63882"/>
    <w:lvl w:ilvl="0">
      <w:numFmt w:val="bullet"/>
      <w:lvlText w:val=""/>
      <w:legacy w:legacy="1" w:legacySpace="0" w:legacyIndent="0"/>
      <w:lvlJc w:val="left"/>
      <w:rPr>
        <w:rFonts w:ascii="Symbol" w:hAnsi="Symbol" w:cs="Symbol" w:hint="default"/>
        <w:sz w:val="16"/>
        <w:szCs w:val="16"/>
      </w:rPr>
    </w:lvl>
  </w:abstractNum>
  <w:abstractNum w:abstractNumId="32" w15:restartNumberingAfterBreak="0">
    <w:nsid w:val="73357FA8"/>
    <w:multiLevelType w:val="singleLevel"/>
    <w:tmpl w:val="49DE177E"/>
    <w:lvl w:ilvl="0">
      <w:numFmt w:val="bullet"/>
      <w:lvlText w:val=""/>
      <w:legacy w:legacy="1" w:legacySpace="0" w:legacyIndent="0"/>
      <w:lvlJc w:val="left"/>
      <w:rPr>
        <w:rFonts w:ascii="Symbol" w:hAnsi="Symbol" w:cs="Symbol" w:hint="default"/>
        <w:sz w:val="17"/>
        <w:szCs w:val="17"/>
      </w:rPr>
    </w:lvl>
  </w:abstractNum>
  <w:abstractNum w:abstractNumId="33" w15:restartNumberingAfterBreak="0">
    <w:nsid w:val="785642C6"/>
    <w:multiLevelType w:val="singleLevel"/>
    <w:tmpl w:val="EC8A2ADA"/>
    <w:lvl w:ilvl="0">
      <w:start w:val="1"/>
      <w:numFmt w:val="decimal"/>
      <w:lvlText w:val="%1."/>
      <w:legacy w:legacy="1" w:legacySpace="0" w:legacyIndent="0"/>
      <w:lvlJc w:val="left"/>
      <w:rPr>
        <w:rFonts w:ascii="Times New Roman" w:hAnsi="Times New Roman" w:cs="Times New Roman" w:hint="default"/>
        <w:b/>
        <w:sz w:val="28"/>
        <w:szCs w:val="28"/>
      </w:rPr>
    </w:lvl>
  </w:abstractNum>
  <w:abstractNum w:abstractNumId="34" w15:restartNumberingAfterBreak="0">
    <w:nsid w:val="79950F7B"/>
    <w:multiLevelType w:val="singleLevel"/>
    <w:tmpl w:val="0A026E4C"/>
    <w:lvl w:ilvl="0">
      <w:start w:val="1"/>
      <w:numFmt w:val="decimal"/>
      <w:lvlText w:val="%1."/>
      <w:legacy w:legacy="1" w:legacySpace="0" w:legacyIndent="0"/>
      <w:lvlJc w:val="left"/>
      <w:rPr>
        <w:rFonts w:ascii="Arial" w:hAnsi="Arial" w:cs="Arial" w:hint="default"/>
        <w:b/>
        <w:sz w:val="16"/>
        <w:szCs w:val="16"/>
      </w:rPr>
    </w:lvl>
  </w:abstractNum>
  <w:num w:numId="1" w16cid:durableId="666249043">
    <w:abstractNumId w:val="27"/>
  </w:num>
  <w:num w:numId="2" w16cid:durableId="1948386569">
    <w:abstractNumId w:val="16"/>
  </w:num>
  <w:num w:numId="3" w16cid:durableId="1033773961">
    <w:abstractNumId w:val="0"/>
  </w:num>
  <w:num w:numId="4" w16cid:durableId="1177311084">
    <w:abstractNumId w:val="34"/>
  </w:num>
  <w:num w:numId="5" w16cid:durableId="277687962">
    <w:abstractNumId w:val="18"/>
  </w:num>
  <w:num w:numId="6" w16cid:durableId="1992714311">
    <w:abstractNumId w:val="2"/>
  </w:num>
  <w:num w:numId="7" w16cid:durableId="820346624">
    <w:abstractNumId w:val="4"/>
  </w:num>
  <w:num w:numId="8" w16cid:durableId="1391995564">
    <w:abstractNumId w:val="21"/>
  </w:num>
  <w:num w:numId="9" w16cid:durableId="936059915">
    <w:abstractNumId w:val="7"/>
  </w:num>
  <w:num w:numId="10" w16cid:durableId="1358963203">
    <w:abstractNumId w:val="26"/>
  </w:num>
  <w:num w:numId="11" w16cid:durableId="851795167">
    <w:abstractNumId w:val="8"/>
  </w:num>
  <w:num w:numId="12" w16cid:durableId="1939021950">
    <w:abstractNumId w:val="9"/>
  </w:num>
  <w:num w:numId="13" w16cid:durableId="1456023291">
    <w:abstractNumId w:val="15"/>
  </w:num>
  <w:num w:numId="14" w16cid:durableId="612320377">
    <w:abstractNumId w:val="33"/>
  </w:num>
  <w:num w:numId="15" w16cid:durableId="575289090">
    <w:abstractNumId w:val="23"/>
  </w:num>
  <w:num w:numId="16" w16cid:durableId="1480220546">
    <w:abstractNumId w:val="25"/>
  </w:num>
  <w:num w:numId="17" w16cid:durableId="837967658">
    <w:abstractNumId w:val="5"/>
  </w:num>
  <w:num w:numId="18" w16cid:durableId="465049517">
    <w:abstractNumId w:val="28"/>
  </w:num>
  <w:num w:numId="19" w16cid:durableId="210584055">
    <w:abstractNumId w:val="11"/>
  </w:num>
  <w:num w:numId="20" w16cid:durableId="1500730366">
    <w:abstractNumId w:val="12"/>
  </w:num>
  <w:num w:numId="21" w16cid:durableId="1029987227">
    <w:abstractNumId w:val="24"/>
  </w:num>
  <w:num w:numId="22" w16cid:durableId="592472916">
    <w:abstractNumId w:val="32"/>
  </w:num>
  <w:num w:numId="23" w16cid:durableId="318658377">
    <w:abstractNumId w:val="10"/>
  </w:num>
  <w:num w:numId="24" w16cid:durableId="1307080863">
    <w:abstractNumId w:val="29"/>
  </w:num>
  <w:num w:numId="25" w16cid:durableId="573515359">
    <w:abstractNumId w:val="3"/>
  </w:num>
  <w:num w:numId="26" w16cid:durableId="2081177128">
    <w:abstractNumId w:val="13"/>
  </w:num>
  <w:num w:numId="27" w16cid:durableId="48265627">
    <w:abstractNumId w:val="17"/>
  </w:num>
  <w:num w:numId="28" w16cid:durableId="777874660">
    <w:abstractNumId w:val="30"/>
  </w:num>
  <w:num w:numId="29" w16cid:durableId="875194861">
    <w:abstractNumId w:val="19"/>
  </w:num>
  <w:num w:numId="30" w16cid:durableId="1628193893">
    <w:abstractNumId w:val="6"/>
  </w:num>
  <w:num w:numId="31" w16cid:durableId="277762776">
    <w:abstractNumId w:val="31"/>
  </w:num>
  <w:num w:numId="32" w16cid:durableId="837773993">
    <w:abstractNumId w:val="20"/>
  </w:num>
  <w:num w:numId="33" w16cid:durableId="495612398">
    <w:abstractNumId w:val="22"/>
  </w:num>
  <w:num w:numId="34" w16cid:durableId="160775712">
    <w:abstractNumId w:val="1"/>
  </w:num>
  <w:num w:numId="35" w16cid:durableId="1082608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1B"/>
    <w:rsid w:val="00093D05"/>
    <w:rsid w:val="00131426"/>
    <w:rsid w:val="00161E68"/>
    <w:rsid w:val="00182121"/>
    <w:rsid w:val="00237526"/>
    <w:rsid w:val="002433A7"/>
    <w:rsid w:val="00354E15"/>
    <w:rsid w:val="00366D4E"/>
    <w:rsid w:val="0048631B"/>
    <w:rsid w:val="005264AF"/>
    <w:rsid w:val="006254CC"/>
    <w:rsid w:val="006D5B8B"/>
    <w:rsid w:val="007824D9"/>
    <w:rsid w:val="007F5877"/>
    <w:rsid w:val="00806CBB"/>
    <w:rsid w:val="008508CE"/>
    <w:rsid w:val="008C71BA"/>
    <w:rsid w:val="009B0F57"/>
    <w:rsid w:val="00A44662"/>
    <w:rsid w:val="00AE0ADC"/>
    <w:rsid w:val="00B318C1"/>
    <w:rsid w:val="00B364C3"/>
    <w:rsid w:val="00B82394"/>
    <w:rsid w:val="00CA19D5"/>
    <w:rsid w:val="00CD7D53"/>
    <w:rsid w:val="00D67C86"/>
    <w:rsid w:val="00DB7AA8"/>
    <w:rsid w:val="00EE4D22"/>
    <w:rsid w:val="00F95655"/>
    <w:rsid w:val="00FD59CB"/>
    <w:rsid w:val="00FE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EBE8"/>
  <w15:chartTrackingRefBased/>
  <w15:docId w15:val="{F174AB31-1C53-45FA-8E9B-DB121813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B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F5877"/>
    <w:pPr>
      <w:keepNext/>
      <w:keepLines/>
      <w:contextualSpacing/>
      <w:jc w:val="center"/>
      <w:outlineLvl w:val="0"/>
    </w:pPr>
    <w:rPr>
      <w:rFonts w:eastAsiaTheme="majorEastAsia" w:cstheme="majorBidi"/>
      <w:caps/>
      <w:szCs w:val="32"/>
    </w:rPr>
  </w:style>
  <w:style w:type="paragraph" w:styleId="Heading2">
    <w:name w:val="heading 2"/>
    <w:basedOn w:val="Normal"/>
    <w:next w:val="Normal"/>
    <w:link w:val="Heading2Char"/>
    <w:uiPriority w:val="9"/>
    <w:unhideWhenUsed/>
    <w:qFormat/>
    <w:rsid w:val="007F5877"/>
    <w:pPr>
      <w:keepNext/>
      <w:keepLines/>
      <w:contextualSpacing/>
      <w:jc w:val="center"/>
      <w:outlineLvl w:val="1"/>
    </w:pPr>
    <w:rPr>
      <w:rFonts w:eastAsiaTheme="majorEastAsia" w:cstheme="majorBidi"/>
      <w:caps/>
      <w:szCs w:val="26"/>
    </w:rPr>
  </w:style>
  <w:style w:type="paragraph" w:styleId="Heading3">
    <w:name w:val="heading 3"/>
    <w:basedOn w:val="Normal"/>
    <w:link w:val="Heading3Char"/>
    <w:uiPriority w:val="9"/>
    <w:qFormat/>
    <w:rsid w:val="008C71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631B"/>
    <w:pPr>
      <w:tabs>
        <w:tab w:val="center" w:pos="4320"/>
        <w:tab w:val="right" w:pos="8640"/>
      </w:tabs>
    </w:pPr>
  </w:style>
  <w:style w:type="character" w:customStyle="1" w:styleId="FooterChar">
    <w:name w:val="Footer Char"/>
    <w:basedOn w:val="DefaultParagraphFont"/>
    <w:link w:val="Footer"/>
    <w:uiPriority w:val="99"/>
    <w:rsid w:val="0048631B"/>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48631B"/>
    <w:pPr>
      <w:spacing w:after="0" w:line="240" w:lineRule="auto"/>
      <w:jc w:val="both"/>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48631B"/>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 w:type="character" w:styleId="Hyperlink">
    <w:name w:val="Hyperlink"/>
    <w:basedOn w:val="DefaultParagraphFont"/>
    <w:uiPriority w:val="99"/>
    <w:unhideWhenUsed/>
    <w:rsid w:val="0048631B"/>
    <w:rPr>
      <w:color w:val="0000FF"/>
      <w:u w:val="single"/>
    </w:rPr>
  </w:style>
  <w:style w:type="paragraph" w:styleId="Revision">
    <w:name w:val="Revision"/>
    <w:hidden/>
    <w:uiPriority w:val="99"/>
    <w:semiHidden/>
    <w:rsid w:val="0048631B"/>
    <w:pPr>
      <w:spacing w:after="0" w:line="240" w:lineRule="auto"/>
    </w:pPr>
    <w:rPr>
      <w:rFonts w:eastAsiaTheme="minorEastAsia"/>
      <w:kern w:val="0"/>
      <w:lang w:eastAsia="zh-CN"/>
      <w14:ligatures w14:val="none"/>
    </w:rPr>
  </w:style>
  <w:style w:type="character" w:customStyle="1" w:styleId="foreign">
    <w:name w:val="foreign"/>
    <w:basedOn w:val="DefaultParagraphFont"/>
    <w:rsid w:val="0048631B"/>
  </w:style>
  <w:style w:type="character" w:customStyle="1" w:styleId="hgkelc">
    <w:name w:val="hgkelc"/>
    <w:basedOn w:val="DefaultParagraphFont"/>
    <w:rsid w:val="0048631B"/>
  </w:style>
  <w:style w:type="character" w:customStyle="1" w:styleId="Heading3Char">
    <w:name w:val="Heading 3 Char"/>
    <w:basedOn w:val="DefaultParagraphFont"/>
    <w:link w:val="Heading3"/>
    <w:uiPriority w:val="9"/>
    <w:rsid w:val="008C71B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C71BA"/>
    <w:pPr>
      <w:spacing w:before="100" w:beforeAutospacing="1" w:after="100" w:afterAutospacing="1"/>
    </w:pPr>
    <w:rPr>
      <w:szCs w:val="24"/>
    </w:rPr>
  </w:style>
  <w:style w:type="character" w:styleId="Emphasis">
    <w:name w:val="Emphasis"/>
    <w:basedOn w:val="DefaultParagraphFont"/>
    <w:uiPriority w:val="20"/>
    <w:qFormat/>
    <w:rsid w:val="008C71BA"/>
    <w:rPr>
      <w:i/>
      <w:iCs/>
    </w:rPr>
  </w:style>
  <w:style w:type="character" w:styleId="FollowedHyperlink">
    <w:name w:val="FollowedHyperlink"/>
    <w:basedOn w:val="DefaultParagraphFont"/>
    <w:uiPriority w:val="99"/>
    <w:semiHidden/>
    <w:unhideWhenUsed/>
    <w:rsid w:val="008C71BA"/>
    <w:rPr>
      <w:color w:val="954F72" w:themeColor="followedHyperlink"/>
      <w:u w:val="single"/>
    </w:rPr>
  </w:style>
  <w:style w:type="character" w:customStyle="1" w:styleId="Heading1Char">
    <w:name w:val="Heading 1 Char"/>
    <w:basedOn w:val="DefaultParagraphFont"/>
    <w:link w:val="Heading1"/>
    <w:uiPriority w:val="9"/>
    <w:rsid w:val="007F5877"/>
    <w:rPr>
      <w:rFonts w:ascii="Times New Roman" w:eastAsiaTheme="majorEastAsia" w:hAnsi="Times New Roman" w:cstheme="majorBidi"/>
      <w:caps/>
      <w:kern w:val="0"/>
      <w:sz w:val="24"/>
      <w:szCs w:val="32"/>
      <w14:ligatures w14:val="none"/>
    </w:rPr>
  </w:style>
  <w:style w:type="character" w:customStyle="1" w:styleId="Heading2Char">
    <w:name w:val="Heading 2 Char"/>
    <w:basedOn w:val="DefaultParagraphFont"/>
    <w:link w:val="Heading2"/>
    <w:uiPriority w:val="9"/>
    <w:rsid w:val="007F5877"/>
    <w:rPr>
      <w:rFonts w:ascii="Times New Roman" w:eastAsiaTheme="majorEastAsia" w:hAnsi="Times New Roman" w:cstheme="majorBidi"/>
      <w:caps/>
      <w:kern w:val="0"/>
      <w:sz w:val="24"/>
      <w:szCs w:val="26"/>
      <w14:ligatures w14:val="none"/>
    </w:rPr>
  </w:style>
  <w:style w:type="paragraph" w:styleId="TOCHeading">
    <w:name w:val="TOC Heading"/>
    <w:basedOn w:val="Heading1"/>
    <w:next w:val="Normal"/>
    <w:uiPriority w:val="39"/>
    <w:unhideWhenUsed/>
    <w:qFormat/>
    <w:rsid w:val="00354E15"/>
    <w:pPr>
      <w:spacing w:before="240" w:line="259" w:lineRule="auto"/>
      <w:contextualSpacing w:val="0"/>
      <w:jc w:val="left"/>
      <w:outlineLvl w:val="9"/>
    </w:pPr>
    <w:rPr>
      <w:rFonts w:asciiTheme="majorHAnsi" w:hAnsiTheme="majorHAnsi"/>
      <w:caps w:val="0"/>
      <w:color w:val="2F5496" w:themeColor="accent1" w:themeShade="BF"/>
      <w:sz w:val="32"/>
    </w:rPr>
  </w:style>
  <w:style w:type="paragraph" w:styleId="TOC1">
    <w:name w:val="toc 1"/>
    <w:basedOn w:val="Normal"/>
    <w:next w:val="Normal"/>
    <w:autoRedefine/>
    <w:uiPriority w:val="39"/>
    <w:unhideWhenUsed/>
    <w:rsid w:val="00354E15"/>
    <w:pPr>
      <w:contextualSpacing/>
      <w:jc w:val="both"/>
    </w:pPr>
  </w:style>
  <w:style w:type="paragraph" w:styleId="TOC2">
    <w:name w:val="toc 2"/>
    <w:basedOn w:val="Normal"/>
    <w:next w:val="Normal"/>
    <w:autoRedefine/>
    <w:uiPriority w:val="39"/>
    <w:unhideWhenUsed/>
    <w:rsid w:val="00354E15"/>
    <w:pPr>
      <w:ind w:left="245"/>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winfo.com/resources/estate-planning/health-care-power-of-attorney/" TargetMode="External"/><Relationship Id="rId4" Type="http://schemas.openxmlformats.org/officeDocument/2006/relationships/settings" Target="settings.xml"/><Relationship Id="rId9" Type="http://schemas.openxmlformats.org/officeDocument/2006/relationships/hyperlink" Target="https://www.forbes.com/advisor/investing/tax-loss-harv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33D8-875F-4FC9-90BD-F0759A82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175</Pages>
  <Words>63065</Words>
  <Characters>359476</Characters>
  <Application>Microsoft Office Word</Application>
  <DocSecurity>0</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Hahn, Paul D.</cp:lastModifiedBy>
  <cp:revision>6</cp:revision>
  <dcterms:created xsi:type="dcterms:W3CDTF">2024-06-26T05:07:00Z</dcterms:created>
  <dcterms:modified xsi:type="dcterms:W3CDTF">2025-10-31T17:32:00Z</dcterms:modified>
</cp:coreProperties>
</file>