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5653" w14:textId="2EA8D746" w:rsidR="00BF4A3D" w:rsidRDefault="00651CD7" w:rsidP="00651CD7">
      <w:pPr>
        <w:jc w:val="center"/>
        <w:rPr>
          <w:rFonts w:cs="Times New Roman"/>
          <w:kern w:val="2"/>
          <w14:ligatures w14:val="standardContextual"/>
        </w:rPr>
      </w:pPr>
      <w:r w:rsidRPr="00651CD7">
        <w:rPr>
          <w:rFonts w:cs="Times New Roman"/>
          <w:kern w:val="2"/>
          <w14:ligatures w14:val="standardContextual"/>
        </w:rPr>
        <w:t>MAJOR JEWISH FESTIVALS</w:t>
      </w:r>
    </w:p>
    <w:p w14:paraId="5BA0950D" w14:textId="2A11DB1C" w:rsidR="00651CD7" w:rsidRDefault="00651CD7" w:rsidP="00651CD7">
      <w:pPr>
        <w:rPr>
          <w:rFonts w:cs="Times New Roman"/>
          <w:kern w:val="2"/>
          <w14:ligatures w14:val="standardContextual"/>
        </w:rPr>
      </w:pPr>
    </w:p>
    <w:p w14:paraId="6D7042F9" w14:textId="77777777" w:rsidR="00651CD7" w:rsidRPr="00651CD7" w:rsidRDefault="00651CD7" w:rsidP="00651CD7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651CD7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06C62FB0" w14:textId="77777777" w:rsidR="00651CD7" w:rsidRPr="00651CD7" w:rsidRDefault="00651CD7" w:rsidP="00651CD7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651CD7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1C1AEEFE" w14:textId="7C2035B2" w:rsidR="00651CD7" w:rsidRPr="00651CD7" w:rsidRDefault="00651CD7" w:rsidP="00651CD7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651CD7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22A159F3" w14:textId="77777777" w:rsidR="00651CD7" w:rsidRDefault="00651CD7" w:rsidP="00651CD7">
      <w:pPr>
        <w:rPr>
          <w:rFonts w:cs="Times New Roman"/>
          <w:kern w:val="2"/>
          <w14:ligatures w14:val="standardContextual"/>
        </w:rPr>
      </w:pPr>
    </w:p>
    <w:p w14:paraId="7D03A429" w14:textId="77777777" w:rsidR="00651CD7" w:rsidRDefault="00651CD7" w:rsidP="00651CD7">
      <w:pPr>
        <w:rPr>
          <w:rFonts w:cs="Times New Roman"/>
          <w:kern w:val="2"/>
          <w14:ligatures w14:val="standardContextual"/>
        </w:rPr>
      </w:pPr>
    </w:p>
    <w:p w14:paraId="0C10CFD2" w14:textId="77777777" w:rsidR="00651CD7" w:rsidRPr="00315E41" w:rsidRDefault="00651CD7" w:rsidP="00651CD7">
      <w:pPr>
        <w:jc w:val="center"/>
      </w:pPr>
      <w:r w:rsidRPr="00315E41">
        <w:t>The three major pilgrimage feasts are in bold.</w:t>
      </w:r>
    </w:p>
    <w:p w14:paraId="7C0155EC" w14:textId="7D3D1501" w:rsidR="00651CD7" w:rsidRPr="00315E41" w:rsidRDefault="00651CD7" w:rsidP="00651CD7">
      <w:pPr>
        <w:jc w:val="center"/>
      </w:pPr>
      <w:r w:rsidRPr="00315E41">
        <w:t xml:space="preserve">(In </w:t>
      </w:r>
      <w:r w:rsidR="00FB7D01">
        <w:t>Old Testament</w:t>
      </w:r>
      <w:r w:rsidRPr="00315E41">
        <w:t xml:space="preserve"> times, Booths was the most important of the three.)</w:t>
      </w:r>
    </w:p>
    <w:p w14:paraId="5A4A2622" w14:textId="77777777" w:rsidR="00651CD7" w:rsidRPr="00315E41" w:rsidRDefault="00651CD7" w:rsidP="00651CD7"/>
    <w:p w14:paraId="69A5D9AA" w14:textId="77777777" w:rsidR="00651CD7" w:rsidRPr="00315E41" w:rsidRDefault="00651CD7" w:rsidP="00651CD7"/>
    <w:tbl>
      <w:tblPr>
        <w:tblStyle w:val="TableGridLight1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530"/>
        <w:gridCol w:w="1530"/>
        <w:gridCol w:w="4585"/>
      </w:tblGrid>
      <w:tr w:rsidR="00651CD7" w:rsidRPr="00315E41" w14:paraId="1F11BAA3" w14:textId="77777777" w:rsidTr="00BD751D">
        <w:tc>
          <w:tcPr>
            <w:tcW w:w="1705" w:type="dxa"/>
          </w:tcPr>
          <w:p w14:paraId="1A9C3D81" w14:textId="77777777" w:rsidR="00651CD7" w:rsidRPr="00315E41" w:rsidRDefault="00651CD7" w:rsidP="00BD751D">
            <w:pPr>
              <w:jc w:val="left"/>
              <w:rPr>
                <w:smallCaps/>
              </w:rPr>
            </w:pPr>
            <w:r w:rsidRPr="00315E41">
              <w:rPr>
                <w:smallCaps/>
              </w:rPr>
              <w:t>English name</w:t>
            </w:r>
          </w:p>
        </w:tc>
        <w:tc>
          <w:tcPr>
            <w:tcW w:w="1530" w:type="dxa"/>
          </w:tcPr>
          <w:p w14:paraId="76F0432B" w14:textId="77777777" w:rsidR="00651CD7" w:rsidRPr="00315E41" w:rsidRDefault="00651CD7" w:rsidP="00BD751D">
            <w:pPr>
              <w:jc w:val="left"/>
              <w:rPr>
                <w:smallCaps/>
              </w:rPr>
            </w:pPr>
            <w:r w:rsidRPr="00315E41">
              <w:rPr>
                <w:smallCaps/>
              </w:rPr>
              <w:t>Jewish name</w:t>
            </w:r>
          </w:p>
        </w:tc>
        <w:tc>
          <w:tcPr>
            <w:tcW w:w="1530" w:type="dxa"/>
          </w:tcPr>
          <w:p w14:paraId="7A4DC97F" w14:textId="77777777" w:rsidR="00651CD7" w:rsidRPr="00315E41" w:rsidRDefault="00651CD7" w:rsidP="00BD751D">
            <w:pPr>
              <w:jc w:val="left"/>
              <w:rPr>
                <w:smallCaps/>
              </w:rPr>
            </w:pPr>
            <w:r w:rsidRPr="00315E41">
              <w:rPr>
                <w:smallCaps/>
              </w:rPr>
              <w:t>date</w:t>
            </w:r>
          </w:p>
        </w:tc>
        <w:tc>
          <w:tcPr>
            <w:tcW w:w="4585" w:type="dxa"/>
          </w:tcPr>
          <w:p w14:paraId="1537F72A" w14:textId="77777777" w:rsidR="00651CD7" w:rsidRPr="00315E41" w:rsidRDefault="00651CD7" w:rsidP="00BD751D">
            <w:pPr>
              <w:jc w:val="left"/>
              <w:rPr>
                <w:smallCaps/>
              </w:rPr>
            </w:pPr>
            <w:r w:rsidRPr="00315E41">
              <w:rPr>
                <w:smallCaps/>
              </w:rPr>
              <w:t>theme</w:t>
            </w:r>
          </w:p>
        </w:tc>
      </w:tr>
      <w:tr w:rsidR="00651CD7" w:rsidRPr="00315E41" w14:paraId="2F1BED76" w14:textId="77777777" w:rsidTr="00BD751D">
        <w:tc>
          <w:tcPr>
            <w:tcW w:w="1705" w:type="dxa"/>
          </w:tcPr>
          <w:p w14:paraId="0631B16C" w14:textId="77777777" w:rsidR="00651CD7" w:rsidRPr="00315E41" w:rsidRDefault="00651CD7" w:rsidP="00BD751D">
            <w:pPr>
              <w:jc w:val="left"/>
            </w:pPr>
            <w:r w:rsidRPr="00315E41">
              <w:t>Purim</w:t>
            </w:r>
          </w:p>
        </w:tc>
        <w:tc>
          <w:tcPr>
            <w:tcW w:w="1530" w:type="dxa"/>
          </w:tcPr>
          <w:p w14:paraId="3B70242C" w14:textId="77777777" w:rsidR="00651CD7" w:rsidRPr="00315E41" w:rsidRDefault="00651CD7" w:rsidP="00BD751D">
            <w:pPr>
              <w:jc w:val="left"/>
            </w:pPr>
            <w:proofErr w:type="spellStart"/>
            <w:r w:rsidRPr="00315E41">
              <w:rPr>
                <w:i/>
                <w:iCs/>
              </w:rPr>
              <w:t>purim</w:t>
            </w:r>
            <w:proofErr w:type="spellEnd"/>
          </w:p>
        </w:tc>
        <w:tc>
          <w:tcPr>
            <w:tcW w:w="1530" w:type="dxa"/>
          </w:tcPr>
          <w:p w14:paraId="58287EB4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14-15 Adar</w:t>
            </w:r>
          </w:p>
          <w:p w14:paraId="2491AD9D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(February-March)</w:t>
            </w:r>
          </w:p>
        </w:tc>
        <w:tc>
          <w:tcPr>
            <w:tcW w:w="4585" w:type="dxa"/>
          </w:tcPr>
          <w:p w14:paraId="03BE1AEF" w14:textId="77777777" w:rsidR="00651CD7" w:rsidRPr="00315E41" w:rsidRDefault="00651CD7" w:rsidP="00BD751D">
            <w:pPr>
              <w:jc w:val="left"/>
            </w:pPr>
            <w:r w:rsidRPr="00315E41">
              <w:t>Mardi Gras, carnival (13 Adar was a fast day); masks, drinking; reading of Esther</w:t>
            </w:r>
          </w:p>
        </w:tc>
      </w:tr>
      <w:tr w:rsidR="00651CD7" w:rsidRPr="00315E41" w14:paraId="679DF93B" w14:textId="77777777" w:rsidTr="00BD751D">
        <w:tc>
          <w:tcPr>
            <w:tcW w:w="9350" w:type="dxa"/>
            <w:gridSpan w:val="4"/>
          </w:tcPr>
          <w:p w14:paraId="5D7188E7" w14:textId="77777777" w:rsidR="00651CD7" w:rsidRPr="00315E41" w:rsidRDefault="00651CD7" w:rsidP="00BD751D">
            <w:pPr>
              <w:jc w:val="left"/>
              <w:rPr>
                <w:sz w:val="22"/>
              </w:rPr>
            </w:pPr>
          </w:p>
        </w:tc>
      </w:tr>
      <w:tr w:rsidR="00651CD7" w:rsidRPr="00315E41" w14:paraId="5F64B6B4" w14:textId="77777777" w:rsidTr="00BD751D">
        <w:tc>
          <w:tcPr>
            <w:tcW w:w="1705" w:type="dxa"/>
          </w:tcPr>
          <w:p w14:paraId="326F3B2E" w14:textId="77777777" w:rsidR="00651CD7" w:rsidRPr="00315E41" w:rsidRDefault="00651CD7" w:rsidP="00BD751D">
            <w:pPr>
              <w:jc w:val="left"/>
            </w:pPr>
            <w:r w:rsidRPr="00315E41">
              <w:rPr>
                <w:b/>
              </w:rPr>
              <w:t>Passover</w:t>
            </w:r>
            <w:r w:rsidRPr="00315E41">
              <w:t>,</w:t>
            </w:r>
          </w:p>
        </w:tc>
        <w:tc>
          <w:tcPr>
            <w:tcW w:w="1530" w:type="dxa"/>
          </w:tcPr>
          <w:p w14:paraId="703E1904" w14:textId="77777777" w:rsidR="00651CD7" w:rsidRPr="00315E41" w:rsidRDefault="00651CD7" w:rsidP="00BD751D">
            <w:pPr>
              <w:jc w:val="left"/>
            </w:pPr>
            <w:proofErr w:type="spellStart"/>
            <w:r w:rsidRPr="00315E41">
              <w:rPr>
                <w:i/>
                <w:iCs/>
              </w:rPr>
              <w:t>pesach</w:t>
            </w:r>
            <w:proofErr w:type="spellEnd"/>
          </w:p>
        </w:tc>
        <w:tc>
          <w:tcPr>
            <w:tcW w:w="1530" w:type="dxa"/>
          </w:tcPr>
          <w:p w14:paraId="1952AF55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14 Nisan</w:t>
            </w:r>
          </w:p>
          <w:p w14:paraId="141D138B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(March-April)</w:t>
            </w:r>
          </w:p>
        </w:tc>
        <w:tc>
          <w:tcPr>
            <w:tcW w:w="4585" w:type="dxa"/>
          </w:tcPr>
          <w:p w14:paraId="3A836FCC" w14:textId="77777777" w:rsidR="00651CD7" w:rsidRPr="00315E41" w:rsidRDefault="00651CD7" w:rsidP="00BD751D">
            <w:pPr>
              <w:jc w:val="left"/>
            </w:pPr>
            <w:r w:rsidRPr="00315E41">
              <w:t>a semi-nomadic sacrifice for flock fertility; later, celebration of the exodus</w:t>
            </w:r>
          </w:p>
        </w:tc>
      </w:tr>
      <w:tr w:rsidR="00651CD7" w:rsidRPr="00315E41" w14:paraId="0A1A3002" w14:textId="77777777" w:rsidTr="00BD751D">
        <w:tc>
          <w:tcPr>
            <w:tcW w:w="1705" w:type="dxa"/>
          </w:tcPr>
          <w:p w14:paraId="35C2102D" w14:textId="77777777" w:rsidR="00651CD7" w:rsidRPr="00315E41" w:rsidRDefault="00651CD7" w:rsidP="00BD751D">
            <w:pPr>
              <w:jc w:val="left"/>
            </w:pPr>
            <w:r w:rsidRPr="00315E41">
              <w:rPr>
                <w:b/>
              </w:rPr>
              <w:t>Unleavened Bread</w:t>
            </w:r>
          </w:p>
        </w:tc>
        <w:tc>
          <w:tcPr>
            <w:tcW w:w="1530" w:type="dxa"/>
          </w:tcPr>
          <w:p w14:paraId="70F360B1" w14:textId="77777777" w:rsidR="00651CD7" w:rsidRPr="00315E41" w:rsidRDefault="00651CD7" w:rsidP="00BD751D">
            <w:pPr>
              <w:jc w:val="left"/>
            </w:pPr>
            <w:r w:rsidRPr="00315E41">
              <w:rPr>
                <w:i/>
                <w:iCs/>
              </w:rPr>
              <w:t>hag ha-</w:t>
            </w:r>
            <w:proofErr w:type="spellStart"/>
            <w:r w:rsidRPr="00315E41">
              <w:rPr>
                <w:i/>
                <w:iCs/>
              </w:rPr>
              <w:t>matzot</w:t>
            </w:r>
            <w:proofErr w:type="spellEnd"/>
          </w:p>
        </w:tc>
        <w:tc>
          <w:tcPr>
            <w:tcW w:w="1530" w:type="dxa"/>
          </w:tcPr>
          <w:p w14:paraId="43D1580B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15-21 Nisan</w:t>
            </w:r>
          </w:p>
        </w:tc>
        <w:tc>
          <w:tcPr>
            <w:tcW w:w="4585" w:type="dxa"/>
          </w:tcPr>
          <w:p w14:paraId="512B6DA5" w14:textId="77777777" w:rsidR="00651CD7" w:rsidRPr="00315E41" w:rsidRDefault="00651CD7" w:rsidP="00BD751D">
            <w:pPr>
              <w:jc w:val="left"/>
            </w:pPr>
            <w:r w:rsidRPr="00315E41">
              <w:t>beginning of the barley harvest; later, celebration of the exodus</w:t>
            </w:r>
          </w:p>
        </w:tc>
      </w:tr>
      <w:tr w:rsidR="00651CD7" w:rsidRPr="00315E41" w14:paraId="6E7D2733" w14:textId="77777777" w:rsidTr="00BD751D">
        <w:tc>
          <w:tcPr>
            <w:tcW w:w="9350" w:type="dxa"/>
            <w:gridSpan w:val="4"/>
          </w:tcPr>
          <w:p w14:paraId="29B060C5" w14:textId="77777777" w:rsidR="00651CD7" w:rsidRPr="00315E41" w:rsidRDefault="00651CD7" w:rsidP="00BD751D">
            <w:pPr>
              <w:jc w:val="left"/>
              <w:rPr>
                <w:sz w:val="22"/>
              </w:rPr>
            </w:pPr>
          </w:p>
        </w:tc>
      </w:tr>
      <w:tr w:rsidR="00651CD7" w:rsidRPr="00315E41" w14:paraId="460D1EE2" w14:textId="77777777" w:rsidTr="00BD751D">
        <w:tc>
          <w:tcPr>
            <w:tcW w:w="1705" w:type="dxa"/>
          </w:tcPr>
          <w:p w14:paraId="5255D439" w14:textId="77777777" w:rsidR="00651CD7" w:rsidRPr="00315E41" w:rsidRDefault="00651CD7" w:rsidP="00BD751D">
            <w:pPr>
              <w:jc w:val="left"/>
            </w:pPr>
            <w:r w:rsidRPr="00315E41">
              <w:rPr>
                <w:b/>
              </w:rPr>
              <w:t>Feast of Weeks</w:t>
            </w:r>
          </w:p>
          <w:p w14:paraId="41BB82EC" w14:textId="77777777" w:rsidR="00651CD7" w:rsidRPr="00315E41" w:rsidRDefault="00651CD7" w:rsidP="00BD751D">
            <w:pPr>
              <w:jc w:val="left"/>
            </w:pPr>
            <w:r w:rsidRPr="00315E41">
              <w:t>(Pentecost)</w:t>
            </w:r>
          </w:p>
        </w:tc>
        <w:tc>
          <w:tcPr>
            <w:tcW w:w="1530" w:type="dxa"/>
          </w:tcPr>
          <w:p w14:paraId="519A6702" w14:textId="77777777" w:rsidR="00651CD7" w:rsidRPr="00315E41" w:rsidRDefault="00651CD7" w:rsidP="00BD751D">
            <w:pPr>
              <w:jc w:val="left"/>
            </w:pPr>
            <w:proofErr w:type="spellStart"/>
            <w:r w:rsidRPr="00315E41">
              <w:rPr>
                <w:i/>
                <w:iCs/>
              </w:rPr>
              <w:t>shavuot</w:t>
            </w:r>
            <w:proofErr w:type="spellEnd"/>
          </w:p>
        </w:tc>
        <w:tc>
          <w:tcPr>
            <w:tcW w:w="1530" w:type="dxa"/>
          </w:tcPr>
          <w:p w14:paraId="2B6E9850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early Siwan (May-June), 50 days after 15 Nisan</w:t>
            </w:r>
          </w:p>
        </w:tc>
        <w:tc>
          <w:tcPr>
            <w:tcW w:w="4585" w:type="dxa"/>
          </w:tcPr>
          <w:p w14:paraId="4CD5EDB5" w14:textId="77777777" w:rsidR="00651CD7" w:rsidRPr="00315E41" w:rsidRDefault="00651CD7" w:rsidP="00BD751D">
            <w:pPr>
              <w:jc w:val="left"/>
            </w:pPr>
            <w:r w:rsidRPr="00315E41">
              <w:t>the wheat harvest; later, celebration of creation and Sinai (the 10 command</w:t>
            </w:r>
            <w:r w:rsidRPr="00315E41">
              <w:softHyphen/>
              <w:t>ments)</w:t>
            </w:r>
          </w:p>
        </w:tc>
      </w:tr>
      <w:tr w:rsidR="00651CD7" w:rsidRPr="00315E41" w14:paraId="79563448" w14:textId="77777777" w:rsidTr="00BD751D">
        <w:tc>
          <w:tcPr>
            <w:tcW w:w="9350" w:type="dxa"/>
            <w:gridSpan w:val="4"/>
          </w:tcPr>
          <w:p w14:paraId="00668DAF" w14:textId="77777777" w:rsidR="00651CD7" w:rsidRPr="00315E41" w:rsidRDefault="00651CD7" w:rsidP="00BD751D">
            <w:pPr>
              <w:jc w:val="left"/>
              <w:rPr>
                <w:sz w:val="22"/>
              </w:rPr>
            </w:pPr>
          </w:p>
        </w:tc>
      </w:tr>
      <w:tr w:rsidR="00651CD7" w:rsidRPr="00315E41" w14:paraId="434CF43C" w14:textId="77777777" w:rsidTr="00BD751D">
        <w:tc>
          <w:tcPr>
            <w:tcW w:w="1705" w:type="dxa"/>
          </w:tcPr>
          <w:p w14:paraId="7B20B9D2" w14:textId="77777777" w:rsidR="00651CD7" w:rsidRPr="00315E41" w:rsidRDefault="00651CD7" w:rsidP="00BD751D">
            <w:pPr>
              <w:jc w:val="left"/>
            </w:pPr>
            <w:r w:rsidRPr="00315E41">
              <w:t>New Year’s</w:t>
            </w:r>
          </w:p>
        </w:tc>
        <w:tc>
          <w:tcPr>
            <w:tcW w:w="1530" w:type="dxa"/>
          </w:tcPr>
          <w:p w14:paraId="3185ABB2" w14:textId="77777777" w:rsidR="00651CD7" w:rsidRPr="00315E41" w:rsidRDefault="00651CD7" w:rsidP="00BD751D">
            <w:pPr>
              <w:jc w:val="left"/>
            </w:pPr>
            <w:proofErr w:type="spellStart"/>
            <w:r w:rsidRPr="00315E41">
              <w:rPr>
                <w:i/>
                <w:iCs/>
              </w:rPr>
              <w:t>rosh</w:t>
            </w:r>
            <w:proofErr w:type="spellEnd"/>
            <w:r w:rsidRPr="00315E41">
              <w:rPr>
                <w:i/>
                <w:iCs/>
              </w:rPr>
              <w:t xml:space="preserve"> </w:t>
            </w:r>
            <w:proofErr w:type="spellStart"/>
            <w:r w:rsidRPr="00315E41">
              <w:rPr>
                <w:i/>
                <w:iCs/>
              </w:rPr>
              <w:t>hashanah</w:t>
            </w:r>
            <w:proofErr w:type="spellEnd"/>
          </w:p>
        </w:tc>
        <w:tc>
          <w:tcPr>
            <w:tcW w:w="1530" w:type="dxa"/>
          </w:tcPr>
          <w:p w14:paraId="70188F9F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1 Tishri (September-October)</w:t>
            </w:r>
          </w:p>
        </w:tc>
        <w:tc>
          <w:tcPr>
            <w:tcW w:w="4585" w:type="dxa"/>
          </w:tcPr>
          <w:p w14:paraId="794ABD4C" w14:textId="77777777" w:rsidR="00651CD7" w:rsidRPr="00315E41" w:rsidRDefault="00651CD7" w:rsidP="00BD751D">
            <w:pPr>
              <w:jc w:val="left"/>
            </w:pPr>
            <w:r w:rsidRPr="00315E41">
              <w:t xml:space="preserve">repentance (a ram’s horn, the </w:t>
            </w:r>
            <w:r w:rsidRPr="00315E41">
              <w:rPr>
                <w:i/>
              </w:rPr>
              <w:t>shofar</w:t>
            </w:r>
            <w:r w:rsidRPr="00315E41">
              <w:t xml:space="preserve">, is blown); </w:t>
            </w:r>
            <w:proofErr w:type="spellStart"/>
            <w:r w:rsidRPr="00315E41">
              <w:rPr>
                <w:i/>
              </w:rPr>
              <w:t>rosh</w:t>
            </w:r>
            <w:proofErr w:type="spellEnd"/>
            <w:r w:rsidRPr="00315E41">
              <w:rPr>
                <w:i/>
              </w:rPr>
              <w:t xml:space="preserve"> </w:t>
            </w:r>
            <w:proofErr w:type="spellStart"/>
            <w:r w:rsidRPr="00315E41">
              <w:rPr>
                <w:i/>
              </w:rPr>
              <w:t>hashan</w:t>
            </w:r>
            <w:r w:rsidRPr="00315E41">
              <w:rPr>
                <w:i/>
              </w:rPr>
              <w:softHyphen/>
              <w:t>ah</w:t>
            </w:r>
            <w:proofErr w:type="spellEnd"/>
            <w:r w:rsidRPr="00315E41">
              <w:t xml:space="preserve"> is not in the OT, but it existed by NT times</w:t>
            </w:r>
          </w:p>
        </w:tc>
      </w:tr>
      <w:tr w:rsidR="00651CD7" w:rsidRPr="00315E41" w14:paraId="64C45FEB" w14:textId="77777777" w:rsidTr="00BD751D">
        <w:tc>
          <w:tcPr>
            <w:tcW w:w="9350" w:type="dxa"/>
            <w:gridSpan w:val="4"/>
          </w:tcPr>
          <w:p w14:paraId="7A4283BA" w14:textId="77777777" w:rsidR="00651CD7" w:rsidRPr="00315E41" w:rsidRDefault="00651CD7" w:rsidP="00BD751D">
            <w:pPr>
              <w:jc w:val="left"/>
              <w:rPr>
                <w:sz w:val="22"/>
              </w:rPr>
            </w:pPr>
          </w:p>
        </w:tc>
      </w:tr>
      <w:tr w:rsidR="00651CD7" w:rsidRPr="00315E41" w14:paraId="3A774A95" w14:textId="77777777" w:rsidTr="00BD751D">
        <w:tc>
          <w:tcPr>
            <w:tcW w:w="1705" w:type="dxa"/>
          </w:tcPr>
          <w:p w14:paraId="5CA0A332" w14:textId="77777777" w:rsidR="00651CD7" w:rsidRPr="00315E41" w:rsidRDefault="00651CD7" w:rsidP="00BD751D">
            <w:pPr>
              <w:jc w:val="left"/>
            </w:pPr>
            <w:r w:rsidRPr="00315E41">
              <w:t>Day of Atonement</w:t>
            </w:r>
          </w:p>
        </w:tc>
        <w:tc>
          <w:tcPr>
            <w:tcW w:w="1530" w:type="dxa"/>
          </w:tcPr>
          <w:p w14:paraId="19A1936D" w14:textId="77777777" w:rsidR="00651CD7" w:rsidRPr="00315E41" w:rsidRDefault="00651CD7" w:rsidP="00BD751D">
            <w:pPr>
              <w:jc w:val="left"/>
            </w:pPr>
            <w:proofErr w:type="spellStart"/>
            <w:r w:rsidRPr="00315E41">
              <w:rPr>
                <w:i/>
                <w:iCs/>
              </w:rPr>
              <w:t>yom</w:t>
            </w:r>
            <w:proofErr w:type="spellEnd"/>
            <w:r w:rsidRPr="00315E41">
              <w:rPr>
                <w:i/>
                <w:iCs/>
              </w:rPr>
              <w:t xml:space="preserve"> </w:t>
            </w:r>
            <w:proofErr w:type="spellStart"/>
            <w:r w:rsidRPr="00315E41">
              <w:rPr>
                <w:i/>
                <w:iCs/>
              </w:rPr>
              <w:t>kippur</w:t>
            </w:r>
            <w:proofErr w:type="spellEnd"/>
          </w:p>
        </w:tc>
        <w:tc>
          <w:tcPr>
            <w:tcW w:w="1530" w:type="dxa"/>
          </w:tcPr>
          <w:p w14:paraId="66A18367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10 Tishri</w:t>
            </w:r>
          </w:p>
        </w:tc>
        <w:tc>
          <w:tcPr>
            <w:tcW w:w="4585" w:type="dxa"/>
          </w:tcPr>
          <w:p w14:paraId="5D3AF935" w14:textId="77777777" w:rsidR="00651CD7" w:rsidRPr="00315E41" w:rsidRDefault="00651CD7" w:rsidP="00BD751D">
            <w:pPr>
              <w:jc w:val="left"/>
            </w:pPr>
            <w:r w:rsidRPr="00315E41">
              <w:t>repentance (</w:t>
            </w:r>
            <w:r w:rsidRPr="00315E41">
              <w:rPr>
                <w:i/>
              </w:rPr>
              <w:t>shofar</w:t>
            </w:r>
            <w:r w:rsidRPr="00315E41">
              <w:t xml:space="preserve"> is blown); </w:t>
            </w:r>
            <w:proofErr w:type="spellStart"/>
            <w:r w:rsidRPr="00315E41">
              <w:rPr>
                <w:i/>
              </w:rPr>
              <w:t>yom</w:t>
            </w:r>
            <w:proofErr w:type="spellEnd"/>
            <w:r w:rsidRPr="00315E41">
              <w:rPr>
                <w:i/>
              </w:rPr>
              <w:t xml:space="preserve"> </w:t>
            </w:r>
            <w:proofErr w:type="spellStart"/>
            <w:r w:rsidRPr="00315E41">
              <w:rPr>
                <w:i/>
              </w:rPr>
              <w:t>kippur</w:t>
            </w:r>
            <w:proofErr w:type="spellEnd"/>
            <w:r w:rsidRPr="00315E41">
              <w:t xml:space="preserve"> arose in post-exilic times</w:t>
            </w:r>
          </w:p>
        </w:tc>
      </w:tr>
      <w:tr w:rsidR="00651CD7" w:rsidRPr="00315E41" w14:paraId="60318069" w14:textId="77777777" w:rsidTr="00BD751D">
        <w:tc>
          <w:tcPr>
            <w:tcW w:w="9350" w:type="dxa"/>
            <w:gridSpan w:val="4"/>
          </w:tcPr>
          <w:p w14:paraId="0D75184A" w14:textId="77777777" w:rsidR="00651CD7" w:rsidRPr="00315E41" w:rsidRDefault="00651CD7" w:rsidP="00BD751D">
            <w:pPr>
              <w:jc w:val="left"/>
              <w:rPr>
                <w:sz w:val="22"/>
              </w:rPr>
            </w:pPr>
          </w:p>
        </w:tc>
      </w:tr>
      <w:tr w:rsidR="00651CD7" w:rsidRPr="00315E41" w14:paraId="6312689B" w14:textId="77777777" w:rsidTr="00BD751D">
        <w:tc>
          <w:tcPr>
            <w:tcW w:w="1705" w:type="dxa"/>
          </w:tcPr>
          <w:p w14:paraId="66181874" w14:textId="77777777" w:rsidR="00651CD7" w:rsidRPr="00315E41" w:rsidRDefault="00651CD7" w:rsidP="00BD751D">
            <w:pPr>
              <w:jc w:val="left"/>
            </w:pPr>
            <w:r w:rsidRPr="00315E41">
              <w:rPr>
                <w:b/>
              </w:rPr>
              <w:t>Feast of Booths</w:t>
            </w:r>
          </w:p>
        </w:tc>
        <w:tc>
          <w:tcPr>
            <w:tcW w:w="1530" w:type="dxa"/>
          </w:tcPr>
          <w:p w14:paraId="456F11F3" w14:textId="77777777" w:rsidR="00651CD7" w:rsidRPr="00315E41" w:rsidRDefault="00651CD7" w:rsidP="00BD751D">
            <w:pPr>
              <w:jc w:val="left"/>
            </w:pPr>
            <w:r w:rsidRPr="00315E41">
              <w:rPr>
                <w:i/>
                <w:iCs/>
              </w:rPr>
              <w:t>sukkot</w:t>
            </w:r>
          </w:p>
        </w:tc>
        <w:tc>
          <w:tcPr>
            <w:tcW w:w="1530" w:type="dxa"/>
          </w:tcPr>
          <w:p w14:paraId="51108220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15-21 Tishri</w:t>
            </w:r>
          </w:p>
        </w:tc>
        <w:tc>
          <w:tcPr>
            <w:tcW w:w="4585" w:type="dxa"/>
          </w:tcPr>
          <w:p w14:paraId="015CE038" w14:textId="77777777" w:rsidR="00651CD7" w:rsidRPr="00315E41" w:rsidRDefault="00651CD7" w:rsidP="00BD751D">
            <w:pPr>
              <w:jc w:val="left"/>
            </w:pPr>
            <w:r w:rsidRPr="00315E41">
              <w:t>wine and oil harvests; later, celebration of wilderness wanderings; like Thanksgiving</w:t>
            </w:r>
          </w:p>
        </w:tc>
      </w:tr>
      <w:tr w:rsidR="00651CD7" w:rsidRPr="00315E41" w14:paraId="4FA2BE6A" w14:textId="77777777" w:rsidTr="00BD751D">
        <w:tc>
          <w:tcPr>
            <w:tcW w:w="9350" w:type="dxa"/>
            <w:gridSpan w:val="4"/>
          </w:tcPr>
          <w:p w14:paraId="5443FF37" w14:textId="77777777" w:rsidR="00651CD7" w:rsidRPr="00315E41" w:rsidRDefault="00651CD7" w:rsidP="00BD751D">
            <w:pPr>
              <w:jc w:val="left"/>
              <w:rPr>
                <w:sz w:val="22"/>
              </w:rPr>
            </w:pPr>
          </w:p>
        </w:tc>
      </w:tr>
      <w:tr w:rsidR="00651CD7" w:rsidRPr="00315E41" w14:paraId="781DAD00" w14:textId="77777777" w:rsidTr="00BD751D">
        <w:tc>
          <w:tcPr>
            <w:tcW w:w="1705" w:type="dxa"/>
          </w:tcPr>
          <w:p w14:paraId="316FD5C1" w14:textId="77777777" w:rsidR="00651CD7" w:rsidRPr="00315E41" w:rsidRDefault="00651CD7" w:rsidP="00BD751D">
            <w:pPr>
              <w:jc w:val="left"/>
            </w:pPr>
            <w:r w:rsidRPr="00315E41">
              <w:t>Eighth Day of Assembly</w:t>
            </w:r>
          </w:p>
        </w:tc>
        <w:tc>
          <w:tcPr>
            <w:tcW w:w="1530" w:type="dxa"/>
          </w:tcPr>
          <w:p w14:paraId="2A682083" w14:textId="77777777" w:rsidR="00651CD7" w:rsidRPr="00315E41" w:rsidRDefault="00651CD7" w:rsidP="00BD751D">
            <w:pPr>
              <w:jc w:val="left"/>
            </w:pPr>
            <w:proofErr w:type="spellStart"/>
            <w:r w:rsidRPr="00315E41">
              <w:rPr>
                <w:i/>
                <w:iCs/>
              </w:rPr>
              <w:t>shemini</w:t>
            </w:r>
            <w:proofErr w:type="spellEnd"/>
            <w:r w:rsidRPr="00315E41">
              <w:rPr>
                <w:i/>
                <w:iCs/>
              </w:rPr>
              <w:t xml:space="preserve"> </w:t>
            </w:r>
            <w:proofErr w:type="spellStart"/>
            <w:r w:rsidRPr="00315E41">
              <w:rPr>
                <w:i/>
                <w:iCs/>
              </w:rPr>
              <w:t>atzeret</w:t>
            </w:r>
            <w:proofErr w:type="spellEnd"/>
          </w:p>
        </w:tc>
        <w:tc>
          <w:tcPr>
            <w:tcW w:w="1530" w:type="dxa"/>
          </w:tcPr>
          <w:p w14:paraId="77B3FB6E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22 Tishri</w:t>
            </w:r>
          </w:p>
        </w:tc>
        <w:tc>
          <w:tcPr>
            <w:tcW w:w="4585" w:type="dxa"/>
          </w:tcPr>
          <w:p w14:paraId="4EC1B3DB" w14:textId="77777777" w:rsidR="00651CD7" w:rsidRPr="00315E41" w:rsidRDefault="00651CD7" w:rsidP="00BD751D">
            <w:pPr>
              <w:jc w:val="left"/>
            </w:pPr>
            <w:r w:rsidRPr="00315E41">
              <w:t>prayers for rain and the deceased</w:t>
            </w:r>
          </w:p>
        </w:tc>
      </w:tr>
      <w:tr w:rsidR="00651CD7" w:rsidRPr="00315E41" w14:paraId="262724FC" w14:textId="77777777" w:rsidTr="00BD751D">
        <w:tc>
          <w:tcPr>
            <w:tcW w:w="9350" w:type="dxa"/>
            <w:gridSpan w:val="4"/>
          </w:tcPr>
          <w:p w14:paraId="2582CE0A" w14:textId="77777777" w:rsidR="00651CD7" w:rsidRPr="00315E41" w:rsidRDefault="00651CD7" w:rsidP="00BD751D">
            <w:pPr>
              <w:jc w:val="left"/>
              <w:rPr>
                <w:sz w:val="22"/>
              </w:rPr>
            </w:pPr>
          </w:p>
        </w:tc>
      </w:tr>
      <w:tr w:rsidR="00651CD7" w:rsidRPr="00315E41" w14:paraId="5BD12D1F" w14:textId="77777777" w:rsidTr="00BD751D">
        <w:tc>
          <w:tcPr>
            <w:tcW w:w="1705" w:type="dxa"/>
          </w:tcPr>
          <w:p w14:paraId="46C298BC" w14:textId="77777777" w:rsidR="00651CD7" w:rsidRPr="00315E41" w:rsidRDefault="00651CD7" w:rsidP="00BD751D">
            <w:pPr>
              <w:jc w:val="left"/>
            </w:pPr>
            <w:r w:rsidRPr="00315E41">
              <w:t>Rejoicing in the Law</w:t>
            </w:r>
          </w:p>
        </w:tc>
        <w:tc>
          <w:tcPr>
            <w:tcW w:w="1530" w:type="dxa"/>
          </w:tcPr>
          <w:p w14:paraId="326A3F30" w14:textId="77777777" w:rsidR="00651CD7" w:rsidRPr="00315E41" w:rsidRDefault="00651CD7" w:rsidP="00BD751D">
            <w:pPr>
              <w:jc w:val="left"/>
            </w:pPr>
            <w:proofErr w:type="spellStart"/>
            <w:r w:rsidRPr="00315E41">
              <w:rPr>
                <w:i/>
                <w:iCs/>
              </w:rPr>
              <w:t>simhat</w:t>
            </w:r>
            <w:proofErr w:type="spellEnd"/>
            <w:r w:rsidRPr="00315E41">
              <w:rPr>
                <w:i/>
                <w:iCs/>
              </w:rPr>
              <w:t xml:space="preserve"> torah</w:t>
            </w:r>
          </w:p>
        </w:tc>
        <w:tc>
          <w:tcPr>
            <w:tcW w:w="1530" w:type="dxa"/>
          </w:tcPr>
          <w:p w14:paraId="3106D494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23 Tishri</w:t>
            </w:r>
          </w:p>
        </w:tc>
        <w:tc>
          <w:tcPr>
            <w:tcW w:w="4585" w:type="dxa"/>
          </w:tcPr>
          <w:p w14:paraId="6E15F7D2" w14:textId="368F9000" w:rsidR="00651CD7" w:rsidRPr="00315E41" w:rsidRDefault="00651CD7" w:rsidP="00BD751D">
            <w:pPr>
              <w:jc w:val="left"/>
            </w:pPr>
            <w:r w:rsidRPr="00315E41">
              <w:t>Torah (900s</w:t>
            </w:r>
            <w:r>
              <w:t xml:space="preserve"> CE</w:t>
            </w:r>
            <w:r w:rsidRPr="00315E41">
              <w:t>)</w:t>
            </w:r>
          </w:p>
        </w:tc>
      </w:tr>
      <w:tr w:rsidR="00651CD7" w:rsidRPr="00315E41" w14:paraId="23C097D7" w14:textId="77777777" w:rsidTr="00BD751D">
        <w:tc>
          <w:tcPr>
            <w:tcW w:w="9350" w:type="dxa"/>
            <w:gridSpan w:val="4"/>
          </w:tcPr>
          <w:p w14:paraId="02BCE598" w14:textId="77777777" w:rsidR="00651CD7" w:rsidRPr="00315E41" w:rsidRDefault="00651CD7" w:rsidP="00BD751D">
            <w:pPr>
              <w:jc w:val="left"/>
              <w:rPr>
                <w:sz w:val="22"/>
              </w:rPr>
            </w:pPr>
          </w:p>
        </w:tc>
      </w:tr>
      <w:tr w:rsidR="00651CD7" w:rsidRPr="00315E41" w14:paraId="5C768CD6" w14:textId="77777777" w:rsidTr="00BD751D">
        <w:tc>
          <w:tcPr>
            <w:tcW w:w="1705" w:type="dxa"/>
          </w:tcPr>
          <w:p w14:paraId="2E8DDF9C" w14:textId="77777777" w:rsidR="00651CD7" w:rsidRPr="00315E41" w:rsidRDefault="00651CD7" w:rsidP="00BD751D">
            <w:pPr>
              <w:jc w:val="left"/>
            </w:pPr>
            <w:r w:rsidRPr="00315E41">
              <w:t>Hanukkah (Feast of Lights)</w:t>
            </w:r>
          </w:p>
        </w:tc>
        <w:tc>
          <w:tcPr>
            <w:tcW w:w="1530" w:type="dxa"/>
          </w:tcPr>
          <w:p w14:paraId="13C83F9D" w14:textId="77777777" w:rsidR="00651CD7" w:rsidRPr="00315E41" w:rsidRDefault="00651CD7" w:rsidP="00BD751D">
            <w:pPr>
              <w:jc w:val="left"/>
            </w:pPr>
            <w:proofErr w:type="spellStart"/>
            <w:r w:rsidRPr="00315E41">
              <w:rPr>
                <w:i/>
                <w:iCs/>
              </w:rPr>
              <w:t>hanukkah</w:t>
            </w:r>
            <w:proofErr w:type="spellEnd"/>
          </w:p>
        </w:tc>
        <w:tc>
          <w:tcPr>
            <w:tcW w:w="1530" w:type="dxa"/>
          </w:tcPr>
          <w:p w14:paraId="043D18A5" w14:textId="77777777" w:rsidR="00651CD7" w:rsidRPr="00315E41" w:rsidRDefault="00651CD7" w:rsidP="00BD751D">
            <w:pPr>
              <w:jc w:val="left"/>
              <w:rPr>
                <w:sz w:val="22"/>
              </w:rPr>
            </w:pPr>
            <w:r w:rsidRPr="00315E41">
              <w:rPr>
                <w:sz w:val="22"/>
              </w:rPr>
              <w:t>8 days, 25 Kislev on (early December)</w:t>
            </w:r>
          </w:p>
        </w:tc>
        <w:tc>
          <w:tcPr>
            <w:tcW w:w="4585" w:type="dxa"/>
          </w:tcPr>
          <w:p w14:paraId="36E724AB" w14:textId="5376252B" w:rsidR="00651CD7" w:rsidRPr="00315E41" w:rsidRDefault="00651CD7" w:rsidP="00BD751D">
            <w:pPr>
              <w:jc w:val="left"/>
            </w:pPr>
            <w:r w:rsidRPr="00315E41">
              <w:t>rededication of temple, 165</w:t>
            </w:r>
            <w:r>
              <w:t xml:space="preserve"> CE</w:t>
            </w:r>
            <w:r w:rsidRPr="00315E41">
              <w:t>; an additional light is lit each day</w:t>
            </w:r>
          </w:p>
        </w:tc>
      </w:tr>
    </w:tbl>
    <w:p w14:paraId="6663A8F3" w14:textId="77777777" w:rsidR="00651CD7" w:rsidRPr="00651CD7" w:rsidRDefault="00651CD7" w:rsidP="00651CD7">
      <w:pPr>
        <w:rPr>
          <w:rFonts w:cs="Times New Roman"/>
          <w:kern w:val="2"/>
          <w14:ligatures w14:val="standardContextual"/>
        </w:rPr>
      </w:pPr>
    </w:p>
    <w:sectPr w:rsidR="00651CD7" w:rsidRPr="00651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D7"/>
    <w:rsid w:val="002B4696"/>
    <w:rsid w:val="002C240C"/>
    <w:rsid w:val="0046499B"/>
    <w:rsid w:val="00610D7B"/>
    <w:rsid w:val="00651CD7"/>
    <w:rsid w:val="00664735"/>
    <w:rsid w:val="00717B6F"/>
    <w:rsid w:val="007C5641"/>
    <w:rsid w:val="00975BE0"/>
    <w:rsid w:val="00B70342"/>
    <w:rsid w:val="00BF4A3D"/>
    <w:rsid w:val="00DD1554"/>
    <w:rsid w:val="00F37072"/>
    <w:rsid w:val="00FB1BAF"/>
    <w:rsid w:val="00F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8691"/>
  <w15:chartTrackingRefBased/>
  <w15:docId w15:val="{F8C59AE7-A0BF-497A-9D43-BDA82E58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C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C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C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C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C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C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C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C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C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C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C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C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C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C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C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C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CD7"/>
    <w:rPr>
      <w:b/>
      <w:bCs/>
      <w:smallCaps/>
      <w:color w:val="0F4761" w:themeColor="accent1" w:themeShade="BF"/>
      <w:spacing w:val="5"/>
    </w:rPr>
  </w:style>
  <w:style w:type="table" w:customStyle="1" w:styleId="TableGridLight1">
    <w:name w:val="Table Grid Light1"/>
    <w:basedOn w:val="TableNormal"/>
    <w:uiPriority w:val="40"/>
    <w:rsid w:val="00651CD7"/>
    <w:rPr>
      <w:rFonts w:eastAsia="Times New Roman" w:cs="Times New Roman"/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2025-09-30T09:51:00Z</dcterms:created>
  <dcterms:modified xsi:type="dcterms:W3CDTF">2025-10-14T08:09:00Z</dcterms:modified>
</cp:coreProperties>
</file>