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1B0B" w14:textId="26751B24" w:rsidR="00BF4A3D" w:rsidRPr="00EF225D" w:rsidRDefault="00EF225D" w:rsidP="00EF225D">
      <w:pPr>
        <w:spacing w:after="0" w:line="240" w:lineRule="auto"/>
        <w:jc w:val="center"/>
        <w:rPr>
          <w:rFonts w:cs="Times New Roman"/>
          <w:kern w:val="2"/>
          <w14:ligatures w14:val="standardContextual"/>
        </w:rPr>
      </w:pPr>
      <w:r w:rsidRPr="00EF225D">
        <w:rPr>
          <w:rFonts w:cs="Times New Roman"/>
          <w:kern w:val="2"/>
          <w14:ligatures w14:val="standardContextual"/>
        </w:rPr>
        <w:t>NOTES ON PAUL’S CORINTHIAN CORRESPONDENCE</w:t>
      </w:r>
    </w:p>
    <w:p w14:paraId="7176041E" w14:textId="32654F5A" w:rsidR="00EF225D" w:rsidRPr="00EF225D" w:rsidRDefault="00EF225D" w:rsidP="00EF225D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3F130425" w14:textId="77777777" w:rsidR="00EF225D" w:rsidRPr="00EF225D" w:rsidRDefault="00EF225D" w:rsidP="00EF225D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EF225D">
        <w:rPr>
          <w:rFonts w:cs="Times New Roman"/>
          <w:kern w:val="2"/>
          <w:sz w:val="20"/>
          <w:szCs w:val="20"/>
          <w14:ligatures w14:val="standardContextual"/>
        </w:rPr>
        <w:t>Paul Hahn, Theology Department</w:t>
      </w:r>
    </w:p>
    <w:p w14:paraId="5792D36F" w14:textId="77777777" w:rsidR="00EF225D" w:rsidRPr="00EF225D" w:rsidRDefault="00EF225D" w:rsidP="00EF225D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EF225D">
        <w:rPr>
          <w:rFonts w:cs="Times New Roman"/>
          <w:kern w:val="2"/>
          <w:sz w:val="20"/>
          <w:szCs w:val="20"/>
          <w14:ligatures w14:val="standardContextual"/>
        </w:rPr>
        <w:t>University of St Thomas Houston TX 77006</w:t>
      </w:r>
    </w:p>
    <w:p w14:paraId="36C63AEB" w14:textId="77777777" w:rsidR="00EF225D" w:rsidRPr="00EF225D" w:rsidRDefault="00EF225D" w:rsidP="00EF225D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EF225D">
        <w:rPr>
          <w:rFonts w:cs="Times New Roman"/>
          <w:kern w:val="2"/>
          <w:sz w:val="20"/>
          <w:szCs w:val="20"/>
          <w14:ligatures w14:val="standardContextual"/>
        </w:rPr>
        <w:t>© 2026, theologyplus.com</w:t>
      </w:r>
    </w:p>
    <w:p w14:paraId="3A5107A7" w14:textId="3B808A2A" w:rsidR="00EF225D" w:rsidRPr="00EF225D" w:rsidRDefault="00EF225D" w:rsidP="00EF225D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EF225D">
        <w:rPr>
          <w:rFonts w:cs="Times New Roman"/>
          <w:kern w:val="2"/>
          <w:sz w:val="20"/>
          <w:szCs w:val="20"/>
          <w14:ligatures w14:val="standardContextual"/>
        </w:rPr>
        <w:t>All scripture quotations are from the New Revised Standard Version</w:t>
      </w:r>
      <w:r>
        <w:rPr>
          <w:rFonts w:cs="Times New Roman"/>
          <w:kern w:val="2"/>
          <w:sz w:val="20"/>
          <w:szCs w:val="20"/>
          <w14:ligatures w14:val="standardContextual"/>
        </w:rPr>
        <w:t xml:space="preserve"> updated edition</w:t>
      </w:r>
      <w:r w:rsidRPr="00EF225D">
        <w:rPr>
          <w:rFonts w:cs="Times New Roman"/>
          <w:kern w:val="2"/>
          <w:sz w:val="20"/>
          <w:szCs w:val="20"/>
          <w14:ligatures w14:val="standardContextual"/>
        </w:rPr>
        <w:t>.</w:t>
      </w:r>
    </w:p>
    <w:p w14:paraId="3CA20BD9" w14:textId="77777777" w:rsidR="00EF225D" w:rsidRDefault="00EF225D" w:rsidP="00EF225D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628C78FF" w14:textId="77777777" w:rsidR="00AA7EE2" w:rsidRDefault="00AA7EE2" w:rsidP="00EF225D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6E991A11" w14:textId="77777777" w:rsidR="00EF225D" w:rsidRPr="00E414E4" w:rsidRDefault="00EF225D" w:rsidP="00EF225D">
      <w:pPr>
        <w:pStyle w:val="Level1"/>
        <w:widowControl w:val="0"/>
        <w:autoSpaceDE w:val="0"/>
        <w:autoSpaceDN w:val="0"/>
        <w:adjustRightInd w:val="0"/>
        <w:jc w:val="both"/>
      </w:pPr>
      <w:r w:rsidRPr="00E414E4">
        <w:rPr>
          <w:b/>
          <w:bCs/>
        </w:rPr>
        <w:t>the four Corinthian letters</w:t>
      </w:r>
    </w:p>
    <w:p w14:paraId="0289E402" w14:textId="77777777" w:rsidR="00EF225D" w:rsidRDefault="00EF225D" w:rsidP="00EF225D">
      <w:pPr>
        <w:pStyle w:val="Level2"/>
        <w:tabs>
          <w:tab w:val="clear" w:pos="360"/>
        </w:tabs>
        <w:autoSpaceDE w:val="0"/>
        <w:autoSpaceDN w:val="0"/>
        <w:adjustRightInd w:val="0"/>
        <w:ind w:left="0" w:firstLine="0"/>
        <w:jc w:val="both"/>
        <w:outlineLvl w:val="9"/>
        <w:rPr>
          <w:rFonts w:ascii="Times New Roman" w:hAnsi="Times New Roman"/>
        </w:rPr>
      </w:pPr>
    </w:p>
    <w:p w14:paraId="7EFCCE81" w14:textId="77777777" w:rsidR="00EF225D" w:rsidRDefault="00EF225D" w:rsidP="00EF225D">
      <w:pPr>
        <w:pStyle w:val="Level2"/>
        <w:tabs>
          <w:tab w:val="clear" w:pos="360"/>
        </w:tabs>
        <w:autoSpaceDE w:val="0"/>
        <w:autoSpaceDN w:val="0"/>
        <w:adjustRightInd w:val="0"/>
        <w:ind w:left="360" w:firstLine="0"/>
        <w:jc w:val="both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t>In addition to 1-2 Corinthians, which we have, Paul makes reference to two other letters to the Corinthians. Although we don’t have those letters, some hypothesize that parts of them have been incorporated into 2 Corinthians (</w:t>
      </w:r>
      <w:r w:rsidRPr="00E414E4">
        <w:rPr>
          <w:rFonts w:ascii="Times New Roman" w:hAnsi="Times New Roman"/>
        </w:rPr>
        <w:t>6:14-7:1</w:t>
      </w:r>
      <w:r>
        <w:rPr>
          <w:rFonts w:ascii="Times New Roman" w:hAnsi="Times New Roman"/>
        </w:rPr>
        <w:t>; 10-13).</w:t>
      </w:r>
    </w:p>
    <w:p w14:paraId="438B2A65" w14:textId="77777777" w:rsidR="00EF225D" w:rsidRPr="00DA013E" w:rsidRDefault="00EF225D" w:rsidP="00EF225D">
      <w:pPr>
        <w:pStyle w:val="Level2"/>
        <w:tabs>
          <w:tab w:val="clear" w:pos="360"/>
        </w:tabs>
        <w:autoSpaceDE w:val="0"/>
        <w:autoSpaceDN w:val="0"/>
        <w:adjustRightInd w:val="0"/>
        <w:ind w:left="0" w:firstLine="0"/>
        <w:jc w:val="both"/>
        <w:outlineLvl w:val="9"/>
        <w:rPr>
          <w:rFonts w:ascii="Times New Roman" w:hAnsi="Times New Roman"/>
        </w:rPr>
      </w:pPr>
    </w:p>
    <w:p w14:paraId="4CE63517" w14:textId="77777777" w:rsidR="00EF225D" w:rsidRPr="00DA013E" w:rsidRDefault="00EF225D" w:rsidP="00EF225D">
      <w:pPr>
        <w:pStyle w:val="Level2"/>
        <w:tabs>
          <w:tab w:val="clear" w:pos="360"/>
          <w:tab w:val="left" w:pos="1800"/>
        </w:tabs>
        <w:autoSpaceDE w:val="0"/>
        <w:autoSpaceDN w:val="0"/>
        <w:adjustRightInd w:val="0"/>
        <w:ind w:left="360" w:firstLine="0"/>
        <w:jc w:val="both"/>
        <w:outlineLvl w:val="9"/>
        <w:rPr>
          <w:rFonts w:ascii="Times New Roman" w:hAnsi="Times New Roman"/>
        </w:rPr>
      </w:pPr>
      <w:r w:rsidRPr="00DA013E">
        <w:rPr>
          <w:rFonts w:ascii="Times New Roman" w:hAnsi="Times New Roman"/>
        </w:rPr>
        <w:t>pre-1 Corinthians</w:t>
      </w:r>
      <w:r w:rsidRPr="00DA013E">
        <w:rPr>
          <w:rFonts w:ascii="Times New Roman" w:hAnsi="Times New Roman"/>
        </w:rPr>
        <w:tab/>
        <w:t>= 2 Cor 6:14-7:1?</w:t>
      </w:r>
    </w:p>
    <w:p w14:paraId="368F8960" w14:textId="77777777" w:rsidR="00EF225D" w:rsidRPr="00DA013E" w:rsidRDefault="00EF225D" w:rsidP="00DA013E">
      <w:pPr>
        <w:pStyle w:val="Level2"/>
        <w:tabs>
          <w:tab w:val="clear" w:pos="360"/>
          <w:tab w:val="left" w:pos="7200"/>
        </w:tabs>
        <w:autoSpaceDE w:val="0"/>
        <w:autoSpaceDN w:val="0"/>
        <w:adjustRightInd w:val="0"/>
        <w:ind w:left="2160" w:firstLine="0"/>
        <w:jc w:val="both"/>
        <w:outlineLvl w:val="9"/>
        <w:rPr>
          <w:rFonts w:ascii="Times New Roman" w:hAnsi="Times New Roman"/>
          <w:szCs w:val="16"/>
        </w:rPr>
      </w:pPr>
      <w:r w:rsidRPr="00DA013E">
        <w:rPr>
          <w:rFonts w:ascii="Times New Roman" w:hAnsi="Times New Roman"/>
          <w:szCs w:val="16"/>
        </w:rPr>
        <w:t>1 Cor 5:9, “I wrote to you in my letter not to associate with sexually immoral persons . . .”</w:t>
      </w:r>
    </w:p>
    <w:p w14:paraId="3B95EF6F" w14:textId="77777777" w:rsidR="00EF225D" w:rsidRPr="00DA013E" w:rsidRDefault="00EF225D" w:rsidP="00EF225D">
      <w:pPr>
        <w:pStyle w:val="Level2"/>
        <w:tabs>
          <w:tab w:val="clear" w:pos="360"/>
          <w:tab w:val="left" w:pos="1800"/>
        </w:tabs>
        <w:autoSpaceDE w:val="0"/>
        <w:autoSpaceDN w:val="0"/>
        <w:adjustRightInd w:val="0"/>
        <w:ind w:left="360" w:firstLine="0"/>
        <w:jc w:val="both"/>
        <w:outlineLvl w:val="9"/>
        <w:rPr>
          <w:rFonts w:ascii="Times New Roman" w:hAnsi="Times New Roman"/>
        </w:rPr>
      </w:pPr>
      <w:r w:rsidRPr="00DA013E">
        <w:rPr>
          <w:rFonts w:ascii="Times New Roman" w:hAnsi="Times New Roman"/>
        </w:rPr>
        <w:t>1 Corinthians</w:t>
      </w:r>
      <w:r w:rsidRPr="00DA013E">
        <w:rPr>
          <w:rFonts w:ascii="Times New Roman" w:hAnsi="Times New Roman"/>
        </w:rPr>
        <w:tab/>
      </w:r>
      <w:r w:rsidRPr="00DA013E">
        <w:rPr>
          <w:rFonts w:ascii="Times New Roman" w:hAnsi="Times New Roman"/>
        </w:rPr>
        <w:tab/>
        <w:t>= 1 Corinthians</w:t>
      </w:r>
    </w:p>
    <w:p w14:paraId="020F3AB6" w14:textId="77777777" w:rsidR="00EF225D" w:rsidRPr="00DA013E" w:rsidRDefault="00EF225D" w:rsidP="00EF225D">
      <w:pPr>
        <w:pStyle w:val="Level2"/>
        <w:tabs>
          <w:tab w:val="clear" w:pos="360"/>
          <w:tab w:val="left" w:pos="1800"/>
        </w:tabs>
        <w:autoSpaceDE w:val="0"/>
        <w:autoSpaceDN w:val="0"/>
        <w:adjustRightInd w:val="0"/>
        <w:ind w:left="360" w:firstLine="0"/>
        <w:jc w:val="both"/>
        <w:outlineLvl w:val="9"/>
        <w:rPr>
          <w:rFonts w:ascii="Times New Roman" w:hAnsi="Times New Roman"/>
        </w:rPr>
      </w:pPr>
      <w:r w:rsidRPr="00DA013E">
        <w:rPr>
          <w:rFonts w:ascii="Times New Roman" w:hAnsi="Times New Roman"/>
        </w:rPr>
        <w:t>tearful letter</w:t>
      </w:r>
      <w:r w:rsidRPr="00DA013E">
        <w:rPr>
          <w:rFonts w:ascii="Times New Roman" w:hAnsi="Times New Roman"/>
        </w:rPr>
        <w:tab/>
      </w:r>
      <w:r w:rsidRPr="00DA013E">
        <w:rPr>
          <w:rFonts w:ascii="Times New Roman" w:hAnsi="Times New Roman"/>
        </w:rPr>
        <w:tab/>
        <w:t>= 2 Cor 10-13?</w:t>
      </w:r>
    </w:p>
    <w:p w14:paraId="1D4C133D" w14:textId="77777777" w:rsidR="00EF225D" w:rsidRPr="00DA013E" w:rsidRDefault="00EF225D" w:rsidP="00EF225D">
      <w:pPr>
        <w:pStyle w:val="Level2"/>
        <w:tabs>
          <w:tab w:val="clear" w:pos="360"/>
        </w:tabs>
        <w:autoSpaceDE w:val="0"/>
        <w:autoSpaceDN w:val="0"/>
        <w:adjustRightInd w:val="0"/>
        <w:ind w:left="2160" w:firstLine="0"/>
        <w:jc w:val="both"/>
        <w:rPr>
          <w:rFonts w:ascii="Times New Roman" w:hAnsi="Times New Roman"/>
          <w:szCs w:val="16"/>
        </w:rPr>
      </w:pPr>
      <w:r w:rsidRPr="00DA013E">
        <w:rPr>
          <w:rFonts w:ascii="Times New Roman" w:hAnsi="Times New Roman"/>
          <w:szCs w:val="16"/>
        </w:rPr>
        <w:t xml:space="preserve">2 Cor 2:3-4, “And I wrote as I did, so that when I came, I might not suffer grief from those who should have made me rejoice, for I am confident about all of you, that my joy would be the joy of all of you. </w:t>
      </w:r>
      <w:r w:rsidRPr="00DA013E">
        <w:rPr>
          <w:rFonts w:ascii="Times New Roman" w:hAnsi="Times New Roman"/>
          <w:kern w:val="2"/>
          <w:szCs w:val="16"/>
          <w:vertAlign w:val="superscript"/>
          <w14:ligatures w14:val="standardContextual"/>
        </w:rPr>
        <w:t>4</w:t>
      </w:r>
      <w:r w:rsidRPr="00DA013E">
        <w:rPr>
          <w:rFonts w:ascii="Times New Roman" w:hAnsi="Times New Roman"/>
          <w:szCs w:val="16"/>
        </w:rPr>
        <w:t xml:space="preserve"> For I wrote you out of much distress and anguish of heart and with many tears, not to cause you grief but to let you know the abundant love that I have for you.”</w:t>
      </w:r>
    </w:p>
    <w:p w14:paraId="0A8ACAB5" w14:textId="77777777" w:rsidR="00EF225D" w:rsidRPr="00DA013E" w:rsidRDefault="00EF225D" w:rsidP="00EF225D">
      <w:pPr>
        <w:pStyle w:val="Level2"/>
        <w:tabs>
          <w:tab w:val="clear" w:pos="360"/>
        </w:tabs>
        <w:autoSpaceDE w:val="0"/>
        <w:autoSpaceDN w:val="0"/>
        <w:adjustRightInd w:val="0"/>
        <w:ind w:left="2160" w:firstLine="0"/>
        <w:jc w:val="both"/>
        <w:rPr>
          <w:rFonts w:ascii="Times New Roman" w:hAnsi="Times New Roman"/>
          <w:szCs w:val="16"/>
        </w:rPr>
      </w:pPr>
      <w:r w:rsidRPr="00DA013E">
        <w:rPr>
          <w:rFonts w:ascii="Times New Roman" w:hAnsi="Times New Roman"/>
          <w:szCs w:val="16"/>
        </w:rPr>
        <w:t xml:space="preserve">2 Cor 7:8, “For although I grieved you with my letter, I do not regret it. Although I did regret it (for I see that that letter caused you grief, though only briefly), </w:t>
      </w:r>
      <w:r w:rsidRPr="00DA013E">
        <w:rPr>
          <w:rFonts w:ascii="Times New Roman" w:hAnsi="Times New Roman"/>
          <w:kern w:val="2"/>
          <w:szCs w:val="16"/>
          <w:vertAlign w:val="superscript"/>
          <w14:ligatures w14:val="standardContextual"/>
        </w:rPr>
        <w:t>9</w:t>
      </w:r>
      <w:r w:rsidRPr="00DA013E">
        <w:rPr>
          <w:rFonts w:ascii="Times New Roman" w:hAnsi="Times New Roman"/>
          <w:szCs w:val="16"/>
        </w:rPr>
        <w:t xml:space="preserve"> now I rejoice, not because you were grieved but because your grief led to repentance, for you felt a godly grief, so that you were not harmed in any way by us.”</w:t>
      </w:r>
    </w:p>
    <w:p w14:paraId="098F2712" w14:textId="77777777" w:rsidR="00EF225D" w:rsidRPr="00DA013E" w:rsidRDefault="00EF225D" w:rsidP="00EF225D">
      <w:pPr>
        <w:pStyle w:val="Level2"/>
        <w:tabs>
          <w:tab w:val="clear" w:pos="360"/>
          <w:tab w:val="left" w:pos="1800"/>
        </w:tabs>
        <w:autoSpaceDE w:val="0"/>
        <w:autoSpaceDN w:val="0"/>
        <w:adjustRightInd w:val="0"/>
        <w:ind w:left="360" w:firstLine="0"/>
        <w:jc w:val="both"/>
        <w:outlineLvl w:val="9"/>
        <w:rPr>
          <w:rFonts w:ascii="Times New Roman" w:hAnsi="Times New Roman"/>
        </w:rPr>
      </w:pPr>
      <w:r w:rsidRPr="00DA013E">
        <w:rPr>
          <w:rFonts w:ascii="Times New Roman" w:hAnsi="Times New Roman"/>
        </w:rPr>
        <w:t>2 Corinthians</w:t>
      </w:r>
      <w:r w:rsidRPr="00DA013E">
        <w:rPr>
          <w:rFonts w:ascii="Times New Roman" w:hAnsi="Times New Roman"/>
        </w:rPr>
        <w:tab/>
      </w:r>
      <w:r w:rsidRPr="00DA013E">
        <w:rPr>
          <w:rFonts w:ascii="Times New Roman" w:hAnsi="Times New Roman"/>
        </w:rPr>
        <w:tab/>
        <w:t>= 2 Cor 1-9</w:t>
      </w:r>
    </w:p>
    <w:p w14:paraId="53DAA28C" w14:textId="77777777" w:rsidR="00EF225D" w:rsidRPr="00E414E4" w:rsidRDefault="00EF225D" w:rsidP="00EF225D">
      <w:pPr>
        <w:pStyle w:val="Level1"/>
        <w:jc w:val="both"/>
      </w:pPr>
    </w:p>
    <w:p w14:paraId="059AB9DE" w14:textId="77777777" w:rsidR="00EF225D" w:rsidRDefault="00EF225D" w:rsidP="00EF225D">
      <w:pPr>
        <w:pStyle w:val="Level1"/>
        <w:widowControl w:val="0"/>
        <w:autoSpaceDE w:val="0"/>
        <w:autoSpaceDN w:val="0"/>
        <w:adjustRightInd w:val="0"/>
        <w:jc w:val="both"/>
        <w:rPr>
          <w:bCs/>
        </w:rPr>
      </w:pPr>
      <w:r w:rsidRPr="00E414E4">
        <w:rPr>
          <w:b/>
          <w:bCs/>
        </w:rPr>
        <w:t>an outline of 1 Corinthians</w:t>
      </w:r>
    </w:p>
    <w:p w14:paraId="1BD9276F" w14:textId="77777777" w:rsidR="00EF225D" w:rsidRDefault="00EF225D" w:rsidP="00EF225D">
      <w:pPr>
        <w:pStyle w:val="Level1"/>
        <w:widowControl w:val="0"/>
        <w:autoSpaceDE w:val="0"/>
        <w:autoSpaceDN w:val="0"/>
        <w:adjustRightInd w:val="0"/>
        <w:jc w:val="both"/>
      </w:pPr>
    </w:p>
    <w:p w14:paraId="23BDC840" w14:textId="6FF31FD5" w:rsidR="00EF225D" w:rsidRDefault="00EF225D" w:rsidP="00DA013E">
      <w:pPr>
        <w:pStyle w:val="Level1"/>
        <w:widowControl w:val="0"/>
        <w:autoSpaceDE w:val="0"/>
        <w:autoSpaceDN w:val="0"/>
        <w:adjustRightInd w:val="0"/>
        <w:ind w:left="360"/>
        <w:jc w:val="both"/>
      </w:pPr>
      <w:r>
        <w:t xml:space="preserve">In 1 Corinthians, Paul responds to several concerns that the Corinthians have brought to his attention. Paul learns of some of their concerns from </w:t>
      </w:r>
      <w:r w:rsidRPr="00E414E4">
        <w:t xml:space="preserve">“Chloe’s </w:t>
      </w:r>
      <w:r w:rsidRPr="00844C08">
        <w:t>people</w:t>
      </w:r>
      <w:r w:rsidRPr="00E414E4">
        <w:t>”</w:t>
      </w:r>
      <w:r>
        <w:t xml:space="preserve">; he learns of others from a </w:t>
      </w:r>
      <w:r w:rsidRPr="00E414E4">
        <w:t xml:space="preserve">letter </w:t>
      </w:r>
      <w:r>
        <w:t xml:space="preserve">sent to him </w:t>
      </w:r>
      <w:r w:rsidRPr="00E414E4">
        <w:t>from the Corinthians</w:t>
      </w:r>
      <w:r>
        <w:t>.</w:t>
      </w:r>
    </w:p>
    <w:p w14:paraId="2AB8C3C3" w14:textId="77777777" w:rsidR="00EF225D" w:rsidRPr="00E414E4" w:rsidRDefault="00EF225D" w:rsidP="00EF225D">
      <w:pPr>
        <w:pStyle w:val="Level1"/>
        <w:widowControl w:val="0"/>
        <w:autoSpaceDE w:val="0"/>
        <w:autoSpaceDN w:val="0"/>
        <w:adjustRightInd w:val="0"/>
        <w:jc w:val="both"/>
      </w:pPr>
    </w:p>
    <w:p w14:paraId="74CA801F" w14:textId="77777777" w:rsidR="00EF225D" w:rsidRPr="00E414E4" w:rsidRDefault="00EF225D" w:rsidP="00EF225D">
      <w:pPr>
        <w:pStyle w:val="Level2"/>
        <w:tabs>
          <w:tab w:val="clear" w:pos="360"/>
        </w:tabs>
        <w:autoSpaceDE w:val="0"/>
        <w:autoSpaceDN w:val="0"/>
        <w:adjustRightInd w:val="0"/>
        <w:jc w:val="both"/>
        <w:outlineLvl w:val="9"/>
        <w:rPr>
          <w:rFonts w:ascii="Times New Roman" w:hAnsi="Times New Roman"/>
        </w:rPr>
      </w:pPr>
      <w:r w:rsidRPr="00E414E4">
        <w:rPr>
          <w:rFonts w:ascii="Times New Roman" w:hAnsi="Times New Roman"/>
        </w:rPr>
        <w:t xml:space="preserve">report from “Chloe’s </w:t>
      </w:r>
      <w:r w:rsidRPr="00844C08">
        <w:rPr>
          <w:rFonts w:ascii="Times New Roman" w:hAnsi="Times New Roman"/>
        </w:rPr>
        <w:t>people</w:t>
      </w:r>
      <w:r w:rsidRPr="00E414E4">
        <w:rPr>
          <w:rFonts w:ascii="Times New Roman" w:hAnsi="Times New Roman"/>
        </w:rPr>
        <w:t>”</w:t>
      </w:r>
    </w:p>
    <w:p w14:paraId="17A22B50" w14:textId="77777777" w:rsidR="00EF225D" w:rsidRPr="00E414E4" w:rsidRDefault="00EF225D" w:rsidP="00EF225D">
      <w:pPr>
        <w:pStyle w:val="Level3"/>
        <w:numPr>
          <w:ilvl w:val="2"/>
          <w:numId w:val="1"/>
        </w:numPr>
        <w:tabs>
          <w:tab w:val="clear" w:pos="1080"/>
          <w:tab w:val="left" w:pos="4320"/>
        </w:tabs>
        <w:autoSpaceDE w:val="0"/>
        <w:autoSpaceDN w:val="0"/>
        <w:adjustRightInd w:val="0"/>
        <w:jc w:val="both"/>
        <w:outlineLvl w:val="9"/>
        <w:rPr>
          <w:rFonts w:ascii="Times New Roman" w:hAnsi="Times New Roman"/>
        </w:rPr>
      </w:pPr>
      <w:r w:rsidRPr="00E414E4">
        <w:rPr>
          <w:rFonts w:ascii="Times New Roman" w:hAnsi="Times New Roman"/>
        </w:rPr>
        <w:t>factions</w:t>
      </w:r>
      <w:r w:rsidRPr="00E414E4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chs</w:t>
      </w:r>
      <w:proofErr w:type="spellEnd"/>
      <w:r>
        <w:rPr>
          <w:rFonts w:ascii="Times New Roman" w:hAnsi="Times New Roman"/>
        </w:rPr>
        <w:t xml:space="preserve"> </w:t>
      </w:r>
      <w:r w:rsidRPr="00E414E4">
        <w:rPr>
          <w:rFonts w:ascii="Times New Roman" w:hAnsi="Times New Roman"/>
        </w:rPr>
        <w:t>1-4</w:t>
      </w:r>
    </w:p>
    <w:p w14:paraId="43644DE4" w14:textId="77777777" w:rsidR="00EF225D" w:rsidRPr="00E414E4" w:rsidRDefault="00EF225D" w:rsidP="00EF225D">
      <w:pPr>
        <w:pStyle w:val="Level3"/>
        <w:numPr>
          <w:ilvl w:val="2"/>
          <w:numId w:val="1"/>
        </w:numPr>
        <w:tabs>
          <w:tab w:val="clear" w:pos="1080"/>
          <w:tab w:val="left" w:pos="4320"/>
        </w:tabs>
        <w:autoSpaceDE w:val="0"/>
        <w:autoSpaceDN w:val="0"/>
        <w:adjustRightInd w:val="0"/>
        <w:jc w:val="both"/>
        <w:outlineLvl w:val="9"/>
        <w:rPr>
          <w:rFonts w:ascii="Times New Roman" w:hAnsi="Times New Roman"/>
        </w:rPr>
      </w:pPr>
      <w:r w:rsidRPr="00E414E4">
        <w:rPr>
          <w:rFonts w:ascii="Times New Roman" w:hAnsi="Times New Roman"/>
        </w:rPr>
        <w:t>incestuous man</w:t>
      </w:r>
      <w:r w:rsidRPr="00E414E4">
        <w:rPr>
          <w:rFonts w:ascii="Times New Roman" w:hAnsi="Times New Roman"/>
        </w:rPr>
        <w:tab/>
        <w:t>5</w:t>
      </w:r>
    </w:p>
    <w:p w14:paraId="7A0CF5A6" w14:textId="77777777" w:rsidR="00EF225D" w:rsidRPr="00E414E4" w:rsidRDefault="00EF225D" w:rsidP="00EF225D">
      <w:pPr>
        <w:pStyle w:val="Level3"/>
        <w:numPr>
          <w:ilvl w:val="2"/>
          <w:numId w:val="1"/>
        </w:numPr>
        <w:tabs>
          <w:tab w:val="clear" w:pos="1080"/>
          <w:tab w:val="left" w:pos="4320"/>
        </w:tabs>
        <w:autoSpaceDE w:val="0"/>
        <w:autoSpaceDN w:val="0"/>
        <w:adjustRightInd w:val="0"/>
        <w:jc w:val="both"/>
        <w:outlineLvl w:val="9"/>
        <w:rPr>
          <w:rFonts w:ascii="Times New Roman" w:hAnsi="Times New Roman"/>
        </w:rPr>
      </w:pPr>
      <w:r w:rsidRPr="00E414E4">
        <w:rPr>
          <w:rFonts w:ascii="Times New Roman" w:hAnsi="Times New Roman"/>
        </w:rPr>
        <w:t>lawsuits before pagans</w:t>
      </w:r>
      <w:r w:rsidRPr="00E414E4">
        <w:rPr>
          <w:rFonts w:ascii="Times New Roman" w:hAnsi="Times New Roman"/>
        </w:rPr>
        <w:tab/>
        <w:t>6</w:t>
      </w:r>
    </w:p>
    <w:p w14:paraId="5E38C8A1" w14:textId="77777777" w:rsidR="00EF225D" w:rsidRPr="00E414E4" w:rsidRDefault="00EF225D" w:rsidP="00EF225D">
      <w:pPr>
        <w:pStyle w:val="Level3"/>
        <w:numPr>
          <w:ilvl w:val="2"/>
          <w:numId w:val="1"/>
        </w:numPr>
        <w:tabs>
          <w:tab w:val="clear" w:pos="1080"/>
          <w:tab w:val="left" w:pos="4320"/>
        </w:tabs>
        <w:autoSpaceDE w:val="0"/>
        <w:autoSpaceDN w:val="0"/>
        <w:adjustRightInd w:val="0"/>
        <w:jc w:val="both"/>
        <w:outlineLvl w:val="9"/>
        <w:rPr>
          <w:rFonts w:ascii="Times New Roman" w:hAnsi="Times New Roman"/>
        </w:rPr>
      </w:pPr>
      <w:r w:rsidRPr="00E414E4">
        <w:rPr>
          <w:rFonts w:ascii="Times New Roman" w:hAnsi="Times New Roman"/>
        </w:rPr>
        <w:t>sins against the body</w:t>
      </w:r>
      <w:r w:rsidRPr="00E414E4">
        <w:rPr>
          <w:rFonts w:ascii="Times New Roman" w:hAnsi="Times New Roman"/>
        </w:rPr>
        <w:tab/>
        <w:t>6</w:t>
      </w:r>
    </w:p>
    <w:p w14:paraId="4375B4E9" w14:textId="77777777" w:rsidR="00EF225D" w:rsidRPr="00E414E4" w:rsidRDefault="00EF225D" w:rsidP="00EF225D">
      <w:pPr>
        <w:pStyle w:val="Level2"/>
        <w:tabs>
          <w:tab w:val="clear" w:pos="360"/>
        </w:tabs>
        <w:autoSpaceDE w:val="0"/>
        <w:autoSpaceDN w:val="0"/>
        <w:adjustRightInd w:val="0"/>
        <w:jc w:val="both"/>
        <w:outlineLvl w:val="9"/>
        <w:rPr>
          <w:rFonts w:ascii="Times New Roman" w:hAnsi="Times New Roman"/>
        </w:rPr>
      </w:pPr>
      <w:r w:rsidRPr="00E414E4">
        <w:rPr>
          <w:rFonts w:ascii="Times New Roman" w:hAnsi="Times New Roman"/>
        </w:rPr>
        <w:t>letter from the Corinthians</w:t>
      </w:r>
    </w:p>
    <w:p w14:paraId="15AA221E" w14:textId="77777777" w:rsidR="00EF225D" w:rsidRPr="00E414E4" w:rsidRDefault="00EF225D" w:rsidP="00EF225D">
      <w:pPr>
        <w:pStyle w:val="Level3"/>
        <w:numPr>
          <w:ilvl w:val="2"/>
          <w:numId w:val="1"/>
        </w:numPr>
        <w:tabs>
          <w:tab w:val="clear" w:pos="1080"/>
          <w:tab w:val="left" w:pos="4320"/>
        </w:tabs>
        <w:autoSpaceDE w:val="0"/>
        <w:autoSpaceDN w:val="0"/>
        <w:adjustRightInd w:val="0"/>
        <w:jc w:val="both"/>
        <w:outlineLvl w:val="9"/>
        <w:rPr>
          <w:rFonts w:ascii="Times New Roman" w:hAnsi="Times New Roman"/>
        </w:rPr>
      </w:pPr>
      <w:r w:rsidRPr="00E414E4">
        <w:rPr>
          <w:rFonts w:ascii="Times New Roman" w:hAnsi="Times New Roman"/>
        </w:rPr>
        <w:t>marriage, divorce, and celibacy</w:t>
      </w:r>
      <w:r w:rsidRPr="00E414E4">
        <w:rPr>
          <w:rFonts w:ascii="Times New Roman" w:hAnsi="Times New Roman"/>
        </w:rPr>
        <w:tab/>
        <w:t>7</w:t>
      </w:r>
    </w:p>
    <w:p w14:paraId="3AEB99B6" w14:textId="77777777" w:rsidR="00EF225D" w:rsidRPr="00E414E4" w:rsidRDefault="00EF225D" w:rsidP="00EF225D">
      <w:pPr>
        <w:pStyle w:val="Level3"/>
        <w:numPr>
          <w:ilvl w:val="2"/>
          <w:numId w:val="1"/>
        </w:numPr>
        <w:tabs>
          <w:tab w:val="clear" w:pos="1080"/>
          <w:tab w:val="left" w:pos="4320"/>
        </w:tabs>
        <w:autoSpaceDE w:val="0"/>
        <w:autoSpaceDN w:val="0"/>
        <w:adjustRightInd w:val="0"/>
        <w:jc w:val="both"/>
        <w:outlineLvl w:val="9"/>
        <w:rPr>
          <w:rFonts w:ascii="Times New Roman" w:hAnsi="Times New Roman"/>
        </w:rPr>
      </w:pPr>
      <w:r w:rsidRPr="00E414E4">
        <w:rPr>
          <w:rFonts w:ascii="Times New Roman" w:hAnsi="Times New Roman"/>
        </w:rPr>
        <w:t>meat offered to idols</w:t>
      </w:r>
      <w:r w:rsidRPr="00E414E4">
        <w:rPr>
          <w:rFonts w:ascii="Times New Roman" w:hAnsi="Times New Roman"/>
        </w:rPr>
        <w:tab/>
        <w:t>8-10</w:t>
      </w:r>
    </w:p>
    <w:p w14:paraId="7B74B986" w14:textId="77777777" w:rsidR="00EF225D" w:rsidRPr="00E414E4" w:rsidRDefault="00EF225D" w:rsidP="00EF225D">
      <w:pPr>
        <w:pStyle w:val="Level3"/>
        <w:numPr>
          <w:ilvl w:val="2"/>
          <w:numId w:val="1"/>
        </w:numPr>
        <w:tabs>
          <w:tab w:val="clear" w:pos="1080"/>
          <w:tab w:val="left" w:pos="4320"/>
        </w:tabs>
        <w:autoSpaceDE w:val="0"/>
        <w:autoSpaceDN w:val="0"/>
        <w:adjustRightInd w:val="0"/>
        <w:jc w:val="both"/>
        <w:outlineLvl w:val="9"/>
        <w:rPr>
          <w:rFonts w:ascii="Times New Roman" w:hAnsi="Times New Roman"/>
        </w:rPr>
      </w:pPr>
      <w:r w:rsidRPr="00E414E4">
        <w:rPr>
          <w:rFonts w:ascii="Times New Roman" w:hAnsi="Times New Roman"/>
        </w:rPr>
        <w:t>order at liturgies</w:t>
      </w:r>
      <w:r w:rsidRPr="00E414E4">
        <w:rPr>
          <w:rFonts w:ascii="Times New Roman" w:hAnsi="Times New Roman"/>
        </w:rPr>
        <w:tab/>
        <w:t>11</w:t>
      </w:r>
    </w:p>
    <w:p w14:paraId="47FE44C9" w14:textId="77777777" w:rsidR="00EF225D" w:rsidRPr="00E414E4" w:rsidRDefault="00EF225D" w:rsidP="00EF225D">
      <w:pPr>
        <w:pStyle w:val="Level4"/>
        <w:numPr>
          <w:ilvl w:val="3"/>
          <w:numId w:val="1"/>
        </w:numPr>
        <w:tabs>
          <w:tab w:val="clear" w:pos="1440"/>
          <w:tab w:val="left" w:pos="4320"/>
        </w:tabs>
        <w:autoSpaceDE w:val="0"/>
        <w:autoSpaceDN w:val="0"/>
        <w:adjustRightInd w:val="0"/>
        <w:jc w:val="both"/>
        <w:outlineLvl w:val="9"/>
        <w:rPr>
          <w:rFonts w:ascii="Times New Roman" w:hAnsi="Times New Roman"/>
        </w:rPr>
      </w:pPr>
      <w:r w:rsidRPr="00E414E4">
        <w:rPr>
          <w:rFonts w:ascii="Times New Roman" w:hAnsi="Times New Roman"/>
        </w:rPr>
        <w:t>subordination of women</w:t>
      </w:r>
      <w:r w:rsidRPr="00E414E4">
        <w:rPr>
          <w:rFonts w:ascii="Times New Roman" w:hAnsi="Times New Roman"/>
        </w:rPr>
        <w:tab/>
        <w:t>11</w:t>
      </w:r>
    </w:p>
    <w:p w14:paraId="00A1BDA6" w14:textId="77777777" w:rsidR="00EF225D" w:rsidRPr="00E414E4" w:rsidRDefault="00EF225D" w:rsidP="00EF225D">
      <w:pPr>
        <w:pStyle w:val="Level4"/>
        <w:numPr>
          <w:ilvl w:val="3"/>
          <w:numId w:val="1"/>
        </w:numPr>
        <w:tabs>
          <w:tab w:val="clear" w:pos="1440"/>
          <w:tab w:val="left" w:pos="4320"/>
        </w:tabs>
        <w:autoSpaceDE w:val="0"/>
        <w:autoSpaceDN w:val="0"/>
        <w:adjustRightInd w:val="0"/>
        <w:jc w:val="both"/>
        <w:outlineLvl w:val="9"/>
        <w:rPr>
          <w:rFonts w:ascii="Times New Roman" w:hAnsi="Times New Roman"/>
        </w:rPr>
      </w:pPr>
      <w:r w:rsidRPr="00E414E4">
        <w:rPr>
          <w:rFonts w:ascii="Times New Roman" w:hAnsi="Times New Roman"/>
        </w:rPr>
        <w:lastRenderedPageBreak/>
        <w:t>the Eucharist</w:t>
      </w:r>
      <w:r w:rsidRPr="00E414E4">
        <w:rPr>
          <w:rFonts w:ascii="Times New Roman" w:hAnsi="Times New Roman"/>
        </w:rPr>
        <w:tab/>
        <w:t>11</w:t>
      </w:r>
    </w:p>
    <w:p w14:paraId="57F528A0" w14:textId="77777777" w:rsidR="00EF225D" w:rsidRPr="00E414E4" w:rsidRDefault="00EF225D" w:rsidP="00EF225D">
      <w:pPr>
        <w:pStyle w:val="Level4"/>
        <w:numPr>
          <w:ilvl w:val="3"/>
          <w:numId w:val="1"/>
        </w:numPr>
        <w:tabs>
          <w:tab w:val="clear" w:pos="1440"/>
          <w:tab w:val="left" w:pos="4320"/>
        </w:tabs>
        <w:autoSpaceDE w:val="0"/>
        <w:autoSpaceDN w:val="0"/>
        <w:adjustRightInd w:val="0"/>
        <w:jc w:val="both"/>
        <w:outlineLvl w:val="9"/>
        <w:rPr>
          <w:rFonts w:ascii="Times New Roman" w:hAnsi="Times New Roman"/>
        </w:rPr>
      </w:pPr>
      <w:r w:rsidRPr="00E414E4">
        <w:rPr>
          <w:rFonts w:ascii="Times New Roman" w:hAnsi="Times New Roman"/>
        </w:rPr>
        <w:t>spiritual gifts</w:t>
      </w:r>
      <w:r w:rsidRPr="00E414E4">
        <w:rPr>
          <w:rFonts w:ascii="Times New Roman" w:hAnsi="Times New Roman"/>
        </w:rPr>
        <w:tab/>
        <w:t>12-14</w:t>
      </w:r>
    </w:p>
    <w:p w14:paraId="7324591D" w14:textId="77777777" w:rsidR="00EF225D" w:rsidRPr="00E414E4" w:rsidRDefault="00EF225D" w:rsidP="00EF225D">
      <w:pPr>
        <w:pStyle w:val="Level3"/>
        <w:numPr>
          <w:ilvl w:val="2"/>
          <w:numId w:val="1"/>
        </w:numPr>
        <w:tabs>
          <w:tab w:val="clear" w:pos="1080"/>
          <w:tab w:val="left" w:pos="4320"/>
        </w:tabs>
        <w:autoSpaceDE w:val="0"/>
        <w:autoSpaceDN w:val="0"/>
        <w:adjustRightInd w:val="0"/>
        <w:jc w:val="both"/>
        <w:outlineLvl w:val="9"/>
        <w:rPr>
          <w:rFonts w:ascii="Times New Roman" w:hAnsi="Times New Roman"/>
        </w:rPr>
      </w:pPr>
      <w:r w:rsidRPr="00E414E4">
        <w:rPr>
          <w:rFonts w:ascii="Times New Roman" w:hAnsi="Times New Roman"/>
        </w:rPr>
        <w:t>resurrection</w:t>
      </w:r>
      <w:r w:rsidRPr="00E414E4">
        <w:rPr>
          <w:rFonts w:ascii="Times New Roman" w:hAnsi="Times New Roman"/>
        </w:rPr>
        <w:tab/>
        <w:t>15</w:t>
      </w:r>
    </w:p>
    <w:p w14:paraId="547BB4C8" w14:textId="77777777" w:rsidR="00EF225D" w:rsidRPr="00E414E4" w:rsidRDefault="00EF225D" w:rsidP="00EF225D">
      <w:pPr>
        <w:pStyle w:val="Level2"/>
        <w:tabs>
          <w:tab w:val="clear" w:pos="360"/>
          <w:tab w:val="left" w:pos="4320"/>
        </w:tabs>
        <w:autoSpaceDE w:val="0"/>
        <w:autoSpaceDN w:val="0"/>
        <w:adjustRightInd w:val="0"/>
        <w:jc w:val="both"/>
        <w:outlineLvl w:val="9"/>
        <w:rPr>
          <w:rFonts w:ascii="Times New Roman" w:hAnsi="Times New Roman"/>
        </w:rPr>
      </w:pPr>
      <w:r w:rsidRPr="00E414E4">
        <w:rPr>
          <w:rFonts w:ascii="Times New Roman" w:hAnsi="Times New Roman"/>
        </w:rPr>
        <w:t>conclusion</w:t>
      </w:r>
      <w:r w:rsidRPr="00E414E4">
        <w:rPr>
          <w:rFonts w:ascii="Times New Roman" w:hAnsi="Times New Roman"/>
        </w:rPr>
        <w:tab/>
        <w:t>16</w:t>
      </w:r>
    </w:p>
    <w:p w14:paraId="28D33141" w14:textId="77777777" w:rsidR="00EF225D" w:rsidRPr="00E414E4" w:rsidRDefault="00EF225D" w:rsidP="00EF225D">
      <w:pPr>
        <w:pStyle w:val="Level1"/>
        <w:jc w:val="both"/>
      </w:pPr>
    </w:p>
    <w:p w14:paraId="491540DC" w14:textId="77777777" w:rsidR="00EF225D" w:rsidRDefault="00EF225D" w:rsidP="00EF225D">
      <w:pPr>
        <w:pStyle w:val="Level1"/>
        <w:widowControl w:val="0"/>
        <w:autoSpaceDE w:val="0"/>
        <w:autoSpaceDN w:val="0"/>
        <w:adjustRightInd w:val="0"/>
        <w:jc w:val="both"/>
        <w:rPr>
          <w:bCs/>
        </w:rPr>
      </w:pPr>
      <w:r w:rsidRPr="00E414E4">
        <w:rPr>
          <w:b/>
          <w:bCs/>
        </w:rPr>
        <w:t>the</w:t>
      </w:r>
      <w:r w:rsidRPr="00652096">
        <w:rPr>
          <w:bCs/>
        </w:rPr>
        <w:t xml:space="preserve"> “</w:t>
      </w:r>
      <w:r w:rsidRPr="00E414E4">
        <w:rPr>
          <w:b/>
          <w:bCs/>
        </w:rPr>
        <w:t>Corinthian heresy</w:t>
      </w:r>
      <w:r w:rsidRPr="00652096">
        <w:rPr>
          <w:bCs/>
        </w:rPr>
        <w:t>”</w:t>
      </w:r>
    </w:p>
    <w:p w14:paraId="4F66253E" w14:textId="77777777" w:rsidR="00EF225D" w:rsidRPr="00E414E4" w:rsidRDefault="00EF225D" w:rsidP="00EF225D">
      <w:pPr>
        <w:pStyle w:val="Level1"/>
        <w:widowControl w:val="0"/>
        <w:autoSpaceDE w:val="0"/>
        <w:autoSpaceDN w:val="0"/>
        <w:adjustRightInd w:val="0"/>
        <w:jc w:val="both"/>
      </w:pPr>
    </w:p>
    <w:p w14:paraId="1CAF95E4" w14:textId="77777777" w:rsidR="00EF225D" w:rsidRPr="00E414E4" w:rsidRDefault="00EF225D" w:rsidP="00EF225D">
      <w:pPr>
        <w:pStyle w:val="Level2"/>
        <w:tabs>
          <w:tab w:val="clear" w:pos="360"/>
        </w:tabs>
        <w:autoSpaceDE w:val="0"/>
        <w:autoSpaceDN w:val="0"/>
        <w:adjustRightInd w:val="0"/>
        <w:ind w:left="360" w:firstLine="0"/>
        <w:jc w:val="both"/>
        <w:outlineLvl w:val="9"/>
        <w:rPr>
          <w:rFonts w:ascii="Times New Roman" w:hAnsi="Times New Roman"/>
        </w:rPr>
      </w:pPr>
      <w:r w:rsidRPr="00E414E4">
        <w:rPr>
          <w:rFonts w:ascii="Times New Roman" w:hAnsi="Times New Roman"/>
        </w:rPr>
        <w:t>The Corinthians believed that God had already granted salvation in its full</w:t>
      </w:r>
      <w:r w:rsidRPr="00E414E4">
        <w:rPr>
          <w:rFonts w:ascii="Times New Roman" w:hAnsi="Times New Roman"/>
        </w:rPr>
        <w:softHyphen/>
        <w:t xml:space="preserve">ness. Hence the presence among them of </w:t>
      </w:r>
      <w:proofErr w:type="spellStart"/>
      <w:r w:rsidRPr="00E414E4">
        <w:rPr>
          <w:rFonts w:ascii="Times New Roman" w:hAnsi="Times New Roman"/>
        </w:rPr>
        <w:t>ecstatics</w:t>
      </w:r>
      <w:proofErr w:type="spellEnd"/>
      <w:r>
        <w:rPr>
          <w:rFonts w:ascii="Times New Roman" w:hAnsi="Times New Roman"/>
        </w:rPr>
        <w:t>.</w:t>
      </w:r>
      <w:r w:rsidRPr="00E414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Hence too </w:t>
      </w:r>
      <w:r w:rsidRPr="00E414E4">
        <w:rPr>
          <w:rFonts w:ascii="Times New Roman" w:hAnsi="Times New Roman"/>
        </w:rPr>
        <w:t>their em</w:t>
      </w:r>
      <w:r w:rsidRPr="00E414E4">
        <w:rPr>
          <w:rFonts w:ascii="Times New Roman" w:hAnsi="Times New Roman"/>
        </w:rPr>
        <w:softHyphen/>
        <w:t>pha</w:t>
      </w:r>
      <w:r w:rsidRPr="00E414E4">
        <w:rPr>
          <w:rFonts w:ascii="Times New Roman" w:hAnsi="Times New Roman"/>
        </w:rPr>
        <w:softHyphen/>
        <w:t>sis on gifts that lift above the physical world (lan</w:t>
      </w:r>
      <w:r w:rsidRPr="00E414E4">
        <w:rPr>
          <w:rFonts w:ascii="Times New Roman" w:hAnsi="Times New Roman"/>
        </w:rPr>
        <w:softHyphen/>
        <w:t>guage of angels [13:1], etc.). Because this position demeans the physical aspect of creation, it results either in liber</w:t>
      </w:r>
      <w:r w:rsidRPr="00E414E4">
        <w:rPr>
          <w:rFonts w:ascii="Times New Roman" w:hAnsi="Times New Roman"/>
        </w:rPr>
        <w:softHyphen/>
        <w:t>tinism or asceti</w:t>
      </w:r>
      <w:r w:rsidRPr="00E414E4">
        <w:rPr>
          <w:rFonts w:ascii="Times New Roman" w:hAnsi="Times New Roman"/>
        </w:rPr>
        <w:softHyphen/>
        <w:t>cism.</w:t>
      </w:r>
    </w:p>
    <w:p w14:paraId="1716018E" w14:textId="77777777" w:rsidR="00EF225D" w:rsidRDefault="00EF225D" w:rsidP="00EF225D">
      <w:pPr>
        <w:pStyle w:val="Level2"/>
        <w:tabs>
          <w:tab w:val="clear" w:pos="360"/>
        </w:tabs>
        <w:autoSpaceDE w:val="0"/>
        <w:autoSpaceDN w:val="0"/>
        <w:adjustRightInd w:val="0"/>
        <w:ind w:left="360" w:firstLine="0"/>
        <w:jc w:val="both"/>
        <w:outlineLvl w:val="9"/>
        <w:rPr>
          <w:rFonts w:ascii="Times New Roman" w:hAnsi="Times New Roman"/>
        </w:rPr>
      </w:pPr>
      <w:r w:rsidRPr="00E414E4">
        <w:rPr>
          <w:rFonts w:ascii="Times New Roman" w:hAnsi="Times New Roman"/>
        </w:rPr>
        <w:t>libertinism</w:t>
      </w:r>
    </w:p>
    <w:p w14:paraId="42466121" w14:textId="77777777" w:rsidR="00EF225D" w:rsidRPr="00E414E4" w:rsidRDefault="00EF225D" w:rsidP="00EF225D">
      <w:pPr>
        <w:pStyle w:val="Level2"/>
        <w:tabs>
          <w:tab w:val="clear" w:pos="360"/>
        </w:tabs>
        <w:autoSpaceDE w:val="0"/>
        <w:autoSpaceDN w:val="0"/>
        <w:adjustRightInd w:val="0"/>
        <w:ind w:left="720" w:firstLine="0"/>
        <w:jc w:val="both"/>
        <w:outlineLvl w:val="9"/>
        <w:rPr>
          <w:rFonts w:ascii="Times New Roman" w:hAnsi="Times New Roman"/>
        </w:rPr>
      </w:pPr>
      <w:r w:rsidRPr="00E414E4">
        <w:rPr>
          <w:rFonts w:ascii="Times New Roman" w:hAnsi="Times New Roman"/>
        </w:rPr>
        <w:t>The libertine Corinthians’ slogans were “‘All things are lawful’” (6:12, 10:</w:t>
      </w:r>
      <w:r w:rsidRPr="00E414E4">
        <w:rPr>
          <w:rFonts w:ascii="Times New Roman" w:hAnsi="Times New Roman"/>
        </w:rPr>
        <w:softHyphen/>
        <w:t>23) and “Food is meant for the stomach and the sto</w:t>
      </w:r>
      <w:r w:rsidRPr="00E414E4">
        <w:rPr>
          <w:rFonts w:ascii="Times New Roman" w:hAnsi="Times New Roman"/>
        </w:rPr>
        <w:softHyphen/>
        <w:t>mach for food’” (6:12). They assumed that “being in Christ allows one to give free rein to all physical desires.” (Furnish 31)</w:t>
      </w:r>
    </w:p>
    <w:p w14:paraId="2108FFD7" w14:textId="77777777" w:rsidR="00EF225D" w:rsidRPr="00E414E4" w:rsidRDefault="00EF225D" w:rsidP="00EF225D">
      <w:pPr>
        <w:pStyle w:val="Level2"/>
        <w:tabs>
          <w:tab w:val="clear" w:pos="360"/>
        </w:tabs>
        <w:autoSpaceDE w:val="0"/>
        <w:autoSpaceDN w:val="0"/>
        <w:adjustRightInd w:val="0"/>
        <w:ind w:left="360" w:firstLine="0"/>
        <w:jc w:val="both"/>
        <w:outlineLvl w:val="9"/>
        <w:rPr>
          <w:rFonts w:ascii="Times New Roman" w:hAnsi="Times New Roman"/>
        </w:rPr>
      </w:pPr>
      <w:r w:rsidRPr="00E414E4">
        <w:rPr>
          <w:rFonts w:ascii="Times New Roman" w:hAnsi="Times New Roman"/>
        </w:rPr>
        <w:t>asceticism</w:t>
      </w:r>
    </w:p>
    <w:p w14:paraId="714B8E34" w14:textId="48CE2A8B" w:rsidR="00EF225D" w:rsidRPr="00E414E4" w:rsidRDefault="00EF225D" w:rsidP="00EF225D">
      <w:pPr>
        <w:pStyle w:val="Level3"/>
        <w:autoSpaceDE w:val="0"/>
        <w:autoSpaceDN w:val="0"/>
        <w:adjustRightInd w:val="0"/>
        <w:ind w:left="720" w:firstLine="0"/>
        <w:jc w:val="both"/>
        <w:outlineLvl w:val="9"/>
        <w:rPr>
          <w:rFonts w:ascii="Times New Roman" w:hAnsi="Times New Roman"/>
        </w:rPr>
      </w:pPr>
      <w:r w:rsidRPr="00E414E4">
        <w:rPr>
          <w:rFonts w:ascii="Times New Roman" w:hAnsi="Times New Roman"/>
        </w:rPr>
        <w:t xml:space="preserve">Asceticism </w:t>
      </w:r>
      <w:r>
        <w:rPr>
          <w:rFonts w:ascii="Times New Roman" w:hAnsi="Times New Roman"/>
        </w:rPr>
        <w:t>claims that p</w:t>
      </w:r>
      <w:r w:rsidRPr="00E414E4">
        <w:rPr>
          <w:rFonts w:ascii="Times New Roman" w:hAnsi="Times New Roman"/>
        </w:rPr>
        <w:t>hysical impulses must be denied, repressed. The ascetic Co</w:t>
      </w:r>
      <w:r w:rsidRPr="00E414E4">
        <w:rPr>
          <w:rFonts w:ascii="Times New Roman" w:hAnsi="Times New Roman"/>
        </w:rPr>
        <w:softHyphen/>
        <w:t xml:space="preserve">rinthians’ slogan was  (7:1) “It is </w:t>
      </w:r>
      <w:r>
        <w:rPr>
          <w:rFonts w:ascii="Times New Roman" w:hAnsi="Times New Roman"/>
        </w:rPr>
        <w:t xml:space="preserve">good </w:t>
      </w:r>
      <w:r w:rsidRPr="00E414E4">
        <w:rPr>
          <w:rFonts w:ascii="Times New Roman" w:hAnsi="Times New Roman"/>
        </w:rPr>
        <w:t>for a man not to touch [have sexual rela</w:t>
      </w:r>
      <w:r w:rsidRPr="00E414E4">
        <w:rPr>
          <w:rFonts w:ascii="Times New Roman" w:hAnsi="Times New Roman"/>
        </w:rPr>
        <w:softHyphen/>
        <w:t>tions with] a wo</w:t>
      </w:r>
      <w:r w:rsidRPr="00E414E4">
        <w:rPr>
          <w:rFonts w:ascii="Times New Roman" w:hAnsi="Times New Roman"/>
        </w:rPr>
        <w:softHyphen/>
      </w:r>
      <w:r w:rsidRPr="00E414E4">
        <w:rPr>
          <w:rFonts w:ascii="Times New Roman" w:hAnsi="Times New Roman"/>
        </w:rPr>
        <w:softHyphen/>
      </w:r>
      <w:r w:rsidRPr="00E414E4">
        <w:rPr>
          <w:rFonts w:ascii="Times New Roman" w:hAnsi="Times New Roman"/>
        </w:rPr>
        <w:softHyphen/>
      </w:r>
      <w:r w:rsidRPr="00E414E4">
        <w:rPr>
          <w:rFonts w:ascii="Times New Roman" w:hAnsi="Times New Roman"/>
        </w:rPr>
        <w:softHyphen/>
      </w:r>
      <w:r w:rsidRPr="00E414E4">
        <w:rPr>
          <w:rFonts w:ascii="Times New Roman" w:hAnsi="Times New Roman"/>
        </w:rPr>
        <w:softHyphen/>
      </w:r>
      <w:r w:rsidRPr="00E414E4">
        <w:rPr>
          <w:rFonts w:ascii="Times New Roman" w:hAnsi="Times New Roman"/>
        </w:rPr>
        <w:softHyphen/>
        <w:t>man.”</w:t>
      </w:r>
    </w:p>
    <w:p w14:paraId="7A9B5C72" w14:textId="2F55FC36" w:rsidR="00EF225D" w:rsidRPr="00E414E4" w:rsidRDefault="00EF225D" w:rsidP="00EF225D">
      <w:pPr>
        <w:pStyle w:val="Level3"/>
        <w:autoSpaceDE w:val="0"/>
        <w:autoSpaceDN w:val="0"/>
        <w:adjustRightInd w:val="0"/>
        <w:ind w:left="720" w:firstLine="0"/>
        <w:jc w:val="both"/>
        <w:outlineLvl w:val="9"/>
        <w:rPr>
          <w:rFonts w:ascii="Times New Roman" w:hAnsi="Times New Roman"/>
        </w:rPr>
      </w:pPr>
      <w:r w:rsidRPr="00E414E4">
        <w:rPr>
          <w:rFonts w:ascii="Times New Roman" w:hAnsi="Times New Roman"/>
        </w:rPr>
        <w:t>Paul taught the incompatibility of membership in Christ’s body and sexual union with a prostitute</w:t>
      </w:r>
      <w:r>
        <w:rPr>
          <w:rFonts w:ascii="Times New Roman" w:hAnsi="Times New Roman"/>
        </w:rPr>
        <w:t>.</w:t>
      </w:r>
      <w:r w:rsidRPr="00E414E4">
        <w:rPr>
          <w:rFonts w:ascii="Times New Roman" w:hAnsi="Times New Roman"/>
        </w:rPr>
        <w:t xml:space="preserve"> See 6:15-16a, “Do you not know that your bodies are members of Christ? </w:t>
      </w:r>
      <w:r>
        <w:rPr>
          <w:rFonts w:ascii="Times New Roman" w:hAnsi="Times New Roman"/>
        </w:rPr>
        <w:t>Should</w:t>
      </w:r>
      <w:r w:rsidRPr="00E414E4">
        <w:rPr>
          <w:rFonts w:ascii="Times New Roman" w:hAnsi="Times New Roman"/>
        </w:rPr>
        <w:t xml:space="preserve"> I there</w:t>
      </w:r>
      <w:r w:rsidRPr="00E414E4">
        <w:rPr>
          <w:rFonts w:ascii="Times New Roman" w:hAnsi="Times New Roman"/>
        </w:rPr>
        <w:softHyphen/>
        <w:t>fore take the mem</w:t>
      </w:r>
      <w:r w:rsidRPr="00E414E4">
        <w:rPr>
          <w:rFonts w:ascii="Times New Roman" w:hAnsi="Times New Roman"/>
        </w:rPr>
        <w:softHyphen/>
        <w:t>bers of Christ and make them members of a prostitute? Never! Do you not know that who</w:t>
      </w:r>
      <w:r>
        <w:rPr>
          <w:rFonts w:ascii="Times New Roman" w:hAnsi="Times New Roman"/>
        </w:rPr>
        <w:t>ever</w:t>
      </w:r>
      <w:r w:rsidRPr="00E414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is united to </w:t>
      </w:r>
      <w:r w:rsidRPr="00E414E4">
        <w:rPr>
          <w:rFonts w:ascii="Times New Roman" w:hAnsi="Times New Roman"/>
        </w:rPr>
        <w:t>a pros</w:t>
      </w:r>
      <w:r w:rsidRPr="00E414E4">
        <w:rPr>
          <w:rFonts w:ascii="Times New Roman" w:hAnsi="Times New Roman"/>
        </w:rPr>
        <w:softHyphen/>
        <w:t>titute becomes one body with her?”</w:t>
      </w:r>
      <w:r>
        <w:rPr>
          <w:rFonts w:ascii="Times New Roman" w:hAnsi="Times New Roman"/>
        </w:rPr>
        <w:t xml:space="preserve"> </w:t>
      </w:r>
      <w:r w:rsidRPr="00E414E4">
        <w:rPr>
          <w:rFonts w:ascii="Times New Roman" w:hAnsi="Times New Roman"/>
        </w:rPr>
        <w:t>“This was probably a stand</w:t>
      </w:r>
      <w:r w:rsidRPr="00E414E4">
        <w:rPr>
          <w:rFonts w:ascii="Times New Roman" w:hAnsi="Times New Roman"/>
        </w:rPr>
        <w:softHyphen/>
        <w:t>ard part of his mission</w:t>
      </w:r>
      <w:r w:rsidRPr="00E414E4">
        <w:rPr>
          <w:rFonts w:ascii="Times New Roman" w:hAnsi="Times New Roman"/>
        </w:rPr>
        <w:softHyphen/>
        <w:t>ary teaching</w:t>
      </w:r>
      <w:r>
        <w:rPr>
          <w:rFonts w:ascii="Times New Roman" w:hAnsi="Times New Roman"/>
        </w:rPr>
        <w:t>. . . .</w:t>
      </w:r>
      <w:r w:rsidRPr="00E414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[</w:t>
      </w:r>
      <w:r w:rsidRPr="00E414E4">
        <w:rPr>
          <w:rFonts w:ascii="Times New Roman" w:hAnsi="Times New Roman"/>
        </w:rPr>
        <w:t>But</w:t>
      </w:r>
      <w:r>
        <w:rPr>
          <w:rFonts w:ascii="Times New Roman" w:hAnsi="Times New Roman"/>
        </w:rPr>
        <w:t>]</w:t>
      </w:r>
      <w:r w:rsidRPr="00E414E4">
        <w:rPr>
          <w:rFonts w:ascii="Times New Roman" w:hAnsi="Times New Roman"/>
        </w:rPr>
        <w:t xml:space="preserve"> Some Corinthians had misunder</w:t>
      </w:r>
      <w:r w:rsidRPr="00E414E4">
        <w:rPr>
          <w:rFonts w:ascii="Times New Roman" w:hAnsi="Times New Roman"/>
        </w:rPr>
        <w:softHyphen/>
        <w:t xml:space="preserve">stood this to mean that </w:t>
      </w:r>
      <w:r w:rsidRPr="00E414E4">
        <w:rPr>
          <w:rFonts w:ascii="Times New Roman" w:hAnsi="Times New Roman"/>
          <w:i/>
          <w:iCs/>
        </w:rPr>
        <w:t>any</w:t>
      </w:r>
      <w:r w:rsidRPr="00E414E4">
        <w:rPr>
          <w:rFonts w:ascii="Times New Roman" w:hAnsi="Times New Roman"/>
        </w:rPr>
        <w:t xml:space="preserve"> kind of sexual union de</w:t>
      </w:r>
      <w:r w:rsidRPr="00E414E4">
        <w:rPr>
          <w:rFonts w:ascii="Times New Roman" w:hAnsi="Times New Roman"/>
        </w:rPr>
        <w:softHyphen/>
        <w:t>files,” even the union of husband and wife. (Furnish 33)</w:t>
      </w:r>
    </w:p>
    <w:p w14:paraId="045FBB72" w14:textId="77777777" w:rsidR="00EF225D" w:rsidRPr="00EF225D" w:rsidRDefault="00EF225D" w:rsidP="00EF225D">
      <w:pPr>
        <w:pStyle w:val="Level1"/>
        <w:widowControl w:val="0"/>
        <w:autoSpaceDE w:val="0"/>
        <w:autoSpaceDN w:val="0"/>
        <w:adjustRightInd w:val="0"/>
        <w:ind w:left="360"/>
        <w:jc w:val="both"/>
      </w:pPr>
      <w:r w:rsidRPr="00EF225D">
        <w:t>Paul’s response to the Corinthians’ position</w:t>
      </w:r>
    </w:p>
    <w:p w14:paraId="02DDCC83" w14:textId="77777777" w:rsidR="00EF225D" w:rsidRPr="00DA013E" w:rsidRDefault="00EF225D" w:rsidP="00EF225D">
      <w:pPr>
        <w:pStyle w:val="Level1"/>
        <w:widowControl w:val="0"/>
        <w:autoSpaceDE w:val="0"/>
        <w:autoSpaceDN w:val="0"/>
        <w:adjustRightInd w:val="0"/>
        <w:ind w:left="720"/>
        <w:jc w:val="both"/>
      </w:pPr>
      <w:r w:rsidRPr="00DA013E">
        <w:t>1 Cor 8:1, “Knowledge puffs up, but love builds up.”</w:t>
      </w:r>
    </w:p>
    <w:p w14:paraId="11FB6B99" w14:textId="77777777" w:rsidR="00EF225D" w:rsidRPr="00DA013E" w:rsidRDefault="00EF225D" w:rsidP="00EF225D">
      <w:pPr>
        <w:pStyle w:val="Level1"/>
        <w:widowControl w:val="0"/>
        <w:autoSpaceDE w:val="0"/>
        <w:autoSpaceDN w:val="0"/>
        <w:adjustRightInd w:val="0"/>
        <w:ind w:left="720"/>
        <w:jc w:val="both"/>
      </w:pPr>
      <w:r w:rsidRPr="00DA013E">
        <w:t>1 Cor 4:8ab, “</w:t>
      </w:r>
      <w:r w:rsidRPr="00DA013E">
        <w:rPr>
          <w:rFonts w:eastAsiaTheme="minorHAnsi"/>
        </w:rPr>
        <w:t>Already you have all you want! Already you have become rich! Quite apart from us you have become kings!”</w:t>
      </w:r>
    </w:p>
    <w:p w14:paraId="3CB7B49F" w14:textId="77777777" w:rsidR="00EF225D" w:rsidRPr="00DA013E" w:rsidRDefault="00EF225D" w:rsidP="00DA013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36153D6D" w14:textId="1E03B2B3" w:rsidR="00DA013E" w:rsidRPr="00DA013E" w:rsidRDefault="00DA013E" w:rsidP="00DA013E">
      <w:pPr>
        <w:spacing w:after="0" w:line="240" w:lineRule="auto"/>
        <w:jc w:val="center"/>
        <w:rPr>
          <w:rFonts w:cs="Times New Roman"/>
          <w:kern w:val="2"/>
          <w14:ligatures w14:val="standardContextual"/>
        </w:rPr>
      </w:pPr>
      <w:r w:rsidRPr="00DA013E">
        <w:rPr>
          <w:rFonts w:cs="Times New Roman"/>
          <w:smallCaps/>
          <w:kern w:val="2"/>
          <w14:ligatures w14:val="standardContextual"/>
        </w:rPr>
        <w:t>bibliography</w:t>
      </w:r>
    </w:p>
    <w:p w14:paraId="624A8313" w14:textId="77777777" w:rsidR="00DA013E" w:rsidRDefault="00DA013E" w:rsidP="00DA013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719D905A" w14:textId="637FF159" w:rsidR="00DA013E" w:rsidRDefault="00DA013E" w:rsidP="00DA013E">
      <w:pPr>
        <w:spacing w:after="0" w:line="240" w:lineRule="auto"/>
        <w:ind w:left="720" w:hanging="720"/>
        <w:jc w:val="both"/>
        <w:rPr>
          <w:rFonts w:cs="Times New Roman"/>
          <w:kern w:val="2"/>
          <w14:ligatures w14:val="standardContextual"/>
        </w:rPr>
      </w:pPr>
      <w:r w:rsidRPr="00DA013E">
        <w:rPr>
          <w:rFonts w:cs="Times New Roman"/>
          <w:kern w:val="2"/>
          <w14:ligatures w14:val="standardContextual"/>
        </w:rPr>
        <w:t xml:space="preserve">Furnish, Victor Paul. </w:t>
      </w:r>
      <w:r w:rsidRPr="00DA013E">
        <w:rPr>
          <w:rFonts w:cs="Times New Roman"/>
          <w:i/>
          <w:iCs/>
          <w:kern w:val="2"/>
          <w14:ligatures w14:val="standardContextual"/>
        </w:rPr>
        <w:t>The Moral Teaching of Paul</w:t>
      </w:r>
      <w:r w:rsidRPr="00DA013E">
        <w:rPr>
          <w:rFonts w:cs="Times New Roman"/>
          <w:kern w:val="2"/>
          <w14:ligatures w14:val="standardContextual"/>
        </w:rPr>
        <w:t xml:space="preserve">: </w:t>
      </w:r>
      <w:r w:rsidRPr="00DA013E">
        <w:rPr>
          <w:rFonts w:cs="Times New Roman"/>
          <w:i/>
          <w:iCs/>
          <w:kern w:val="2"/>
          <w14:ligatures w14:val="standardContextual"/>
        </w:rPr>
        <w:t>Selected Issues</w:t>
      </w:r>
      <w:r w:rsidRPr="00DA013E">
        <w:rPr>
          <w:rFonts w:cs="Times New Roman"/>
          <w:kern w:val="2"/>
          <w14:ligatures w14:val="standardContextual"/>
        </w:rPr>
        <w:t>. 1979. 2nd ed., rev. Nashville: Abingdon, 1985. 29-44.</w:t>
      </w:r>
    </w:p>
    <w:p w14:paraId="3D2BAF39" w14:textId="77777777" w:rsidR="00DA013E" w:rsidRPr="00DA013E" w:rsidRDefault="00DA013E" w:rsidP="00DA013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sectPr w:rsidR="00DA013E" w:rsidRPr="00DA0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RS System 3">
    <w:altName w:val="Calibri"/>
    <w:charset w:val="00"/>
    <w:family w:val="auto"/>
    <w:pitch w:val="variable"/>
    <w:sig w:usb0="00000003" w:usb1="1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606BA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4800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5D"/>
    <w:rsid w:val="002B4696"/>
    <w:rsid w:val="00562867"/>
    <w:rsid w:val="00610D7B"/>
    <w:rsid w:val="007C5641"/>
    <w:rsid w:val="00975BE0"/>
    <w:rsid w:val="00AA7EE2"/>
    <w:rsid w:val="00BF4A3D"/>
    <w:rsid w:val="00DA013E"/>
    <w:rsid w:val="00DD1554"/>
    <w:rsid w:val="00EF225D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31872"/>
  <w15:chartTrackingRefBased/>
  <w15:docId w15:val="{BBED98BA-93A4-4CAC-9CC3-48B310B4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2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25D"/>
    <w:rPr>
      <w:b/>
      <w:bCs/>
      <w:smallCaps/>
      <w:color w:val="0F4761" w:themeColor="accent1" w:themeShade="BF"/>
      <w:spacing w:val="5"/>
    </w:rPr>
  </w:style>
  <w:style w:type="paragraph" w:customStyle="1" w:styleId="Level1">
    <w:name w:val="Level 1"/>
    <w:basedOn w:val="Normal"/>
    <w:unhideWhenUsed/>
    <w:rsid w:val="00EF225D"/>
    <w:pPr>
      <w:spacing w:after="0" w:line="240" w:lineRule="auto"/>
    </w:pPr>
    <w:rPr>
      <w:rFonts w:eastAsia="Times New Roman" w:cs="Times New Roman"/>
      <w:kern w:val="0"/>
      <w:szCs w:val="20"/>
      <w:lang w:bidi="he-IL"/>
    </w:rPr>
  </w:style>
  <w:style w:type="paragraph" w:customStyle="1" w:styleId="Level2">
    <w:name w:val="Level 2"/>
    <w:basedOn w:val="Normal"/>
    <w:unhideWhenUsed/>
    <w:rsid w:val="00EF225D"/>
    <w:pPr>
      <w:widowControl w:val="0"/>
      <w:tabs>
        <w:tab w:val="num" w:pos="360"/>
      </w:tabs>
      <w:spacing w:after="0" w:line="240" w:lineRule="auto"/>
      <w:ind w:left="864" w:hanging="432"/>
      <w:outlineLvl w:val="1"/>
    </w:pPr>
    <w:rPr>
      <w:rFonts w:ascii="LRS System 3" w:eastAsia="Times New Roman" w:hAnsi="LRS System 3" w:cs="Times New Roman"/>
      <w:snapToGrid w:val="0"/>
      <w:kern w:val="0"/>
      <w:szCs w:val="20"/>
      <w:lang w:bidi="he-IL"/>
    </w:rPr>
  </w:style>
  <w:style w:type="paragraph" w:customStyle="1" w:styleId="Level3">
    <w:name w:val="Level 3"/>
    <w:basedOn w:val="Normal"/>
    <w:unhideWhenUsed/>
    <w:rsid w:val="00EF225D"/>
    <w:pPr>
      <w:widowControl w:val="0"/>
      <w:spacing w:after="0" w:line="240" w:lineRule="auto"/>
      <w:ind w:left="1224" w:hanging="360"/>
      <w:outlineLvl w:val="2"/>
    </w:pPr>
    <w:rPr>
      <w:rFonts w:ascii="LRS System 3" w:eastAsia="Times New Roman" w:hAnsi="LRS System 3" w:cs="Times New Roman"/>
      <w:snapToGrid w:val="0"/>
      <w:kern w:val="0"/>
      <w:szCs w:val="20"/>
      <w:lang w:bidi="he-IL"/>
    </w:rPr>
  </w:style>
  <w:style w:type="paragraph" w:customStyle="1" w:styleId="Level4">
    <w:name w:val="Level 4"/>
    <w:basedOn w:val="Normal"/>
    <w:unhideWhenUsed/>
    <w:rsid w:val="00EF225D"/>
    <w:pPr>
      <w:widowControl w:val="0"/>
      <w:spacing w:after="0" w:line="240" w:lineRule="auto"/>
      <w:ind w:left="1584" w:hanging="360"/>
      <w:outlineLvl w:val="3"/>
    </w:pPr>
    <w:rPr>
      <w:rFonts w:ascii="LRS System 3" w:eastAsia="Times New Roman" w:hAnsi="LRS System 3" w:cs="Times New Roman"/>
      <w:snapToGrid w:val="0"/>
      <w:kern w:val="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3</cp:revision>
  <dcterms:created xsi:type="dcterms:W3CDTF">2025-09-13T10:23:00Z</dcterms:created>
  <dcterms:modified xsi:type="dcterms:W3CDTF">2025-10-15T14:59:00Z</dcterms:modified>
</cp:coreProperties>
</file>