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4207" w14:textId="112A12E7" w:rsidR="00BF4A3D" w:rsidRDefault="00404F2F" w:rsidP="00404F2F">
      <w:pPr>
        <w:jc w:val="center"/>
        <w:rPr>
          <w:rFonts w:cs="Times New Roman"/>
          <w:kern w:val="2"/>
          <w14:ligatures w14:val="standardContextual"/>
        </w:rPr>
      </w:pPr>
      <w:r w:rsidRPr="00404F2F">
        <w:rPr>
          <w:rFonts w:cs="Times New Roman"/>
          <w:kern w:val="2"/>
          <w14:ligatures w14:val="standardContextual"/>
        </w:rPr>
        <w:t>EARLY SEMITIC GODS AND GODDESSES</w:t>
      </w:r>
    </w:p>
    <w:p w14:paraId="1623D208" w14:textId="16646C8A" w:rsidR="00404F2F" w:rsidRDefault="00404F2F" w:rsidP="00404F2F">
      <w:pPr>
        <w:rPr>
          <w:rFonts w:cs="Times New Roman"/>
          <w:kern w:val="2"/>
          <w14:ligatures w14:val="standardContextual"/>
        </w:rPr>
      </w:pPr>
    </w:p>
    <w:p w14:paraId="7DB07D86" w14:textId="77777777" w:rsidR="00404F2F" w:rsidRPr="00404F2F" w:rsidRDefault="00404F2F" w:rsidP="00404F2F">
      <w:pPr>
        <w:jc w:val="center"/>
        <w:rPr>
          <w:rFonts w:cs="Times New Roman"/>
          <w:kern w:val="2"/>
          <w:sz w:val="20"/>
          <w:szCs w:val="20"/>
          <w14:ligatures w14:val="standardContextual"/>
        </w:rPr>
      </w:pPr>
      <w:r w:rsidRPr="00404F2F">
        <w:rPr>
          <w:rFonts w:cs="Times New Roman"/>
          <w:kern w:val="2"/>
          <w:sz w:val="20"/>
          <w:szCs w:val="20"/>
          <w14:ligatures w14:val="standardContextual"/>
        </w:rPr>
        <w:t>Paul Hahn, Theology Department</w:t>
      </w:r>
    </w:p>
    <w:p w14:paraId="76CC73B0" w14:textId="77777777" w:rsidR="00404F2F" w:rsidRPr="00404F2F" w:rsidRDefault="00404F2F" w:rsidP="00404F2F">
      <w:pPr>
        <w:jc w:val="center"/>
        <w:rPr>
          <w:rFonts w:cs="Times New Roman"/>
          <w:kern w:val="2"/>
          <w:sz w:val="20"/>
          <w:szCs w:val="20"/>
          <w14:ligatures w14:val="standardContextual"/>
        </w:rPr>
      </w:pPr>
      <w:r w:rsidRPr="00404F2F">
        <w:rPr>
          <w:rFonts w:cs="Times New Roman"/>
          <w:kern w:val="2"/>
          <w:sz w:val="20"/>
          <w:szCs w:val="20"/>
          <w14:ligatures w14:val="standardContextual"/>
        </w:rPr>
        <w:t>University of St Thomas, Houston TX 77006</w:t>
      </w:r>
    </w:p>
    <w:p w14:paraId="1AF9B8D1" w14:textId="1C7F2A70" w:rsidR="00404F2F" w:rsidRPr="00404F2F" w:rsidRDefault="00404F2F" w:rsidP="00404F2F">
      <w:pPr>
        <w:jc w:val="center"/>
        <w:rPr>
          <w:rFonts w:cs="Times New Roman"/>
          <w:kern w:val="2"/>
          <w:sz w:val="20"/>
          <w:szCs w:val="20"/>
          <w14:ligatures w14:val="standardContextual"/>
        </w:rPr>
      </w:pPr>
      <w:r w:rsidRPr="00404F2F">
        <w:rPr>
          <w:rFonts w:cs="Times New Roman"/>
          <w:kern w:val="2"/>
          <w:sz w:val="20"/>
          <w:szCs w:val="20"/>
          <w14:ligatures w14:val="standardContextual"/>
        </w:rPr>
        <w:t>© 2026, theologyplus.com</w:t>
      </w:r>
    </w:p>
    <w:p w14:paraId="574E383E" w14:textId="77777777" w:rsidR="00404F2F" w:rsidRDefault="00404F2F" w:rsidP="00664735">
      <w:pPr>
        <w:rPr>
          <w:rFonts w:cs="Times New Roman"/>
          <w:kern w:val="2"/>
          <w14:ligatures w14:val="standardContextual"/>
        </w:rPr>
      </w:pPr>
    </w:p>
    <w:p w14:paraId="50314298" w14:textId="77777777" w:rsidR="00404F2F" w:rsidRDefault="00404F2F" w:rsidP="00664735">
      <w:pPr>
        <w:rPr>
          <w:rFonts w:cs="Times New Roman"/>
          <w:kern w:val="2"/>
          <w14:ligatures w14:val="standardContextual"/>
        </w:rPr>
      </w:pPr>
    </w:p>
    <w:p w14:paraId="790972BF" w14:textId="77777777" w:rsidR="00404F2F" w:rsidRPr="007B7665" w:rsidRDefault="00404F2F" w:rsidP="007B7665">
      <w:pPr>
        <w:jc w:val="center"/>
        <w:rPr>
          <w:bCs/>
        </w:rPr>
      </w:pPr>
      <w:r w:rsidRPr="007B7665">
        <w:rPr>
          <w:bCs/>
          <w:smallCaps/>
        </w:rPr>
        <w:t>syncretism</w:t>
      </w:r>
    </w:p>
    <w:p w14:paraId="44E154A8" w14:textId="77777777" w:rsidR="00404F2F" w:rsidRPr="00404F2F" w:rsidRDefault="00404F2F" w:rsidP="00404F2F">
      <w:pPr>
        <w:rPr>
          <w:bCs/>
        </w:rPr>
      </w:pPr>
    </w:p>
    <w:p w14:paraId="7A83FF05" w14:textId="5EBA441B" w:rsidR="00404F2F" w:rsidRPr="00315E41" w:rsidRDefault="00404F2F" w:rsidP="007B7665">
      <w:r w:rsidRPr="00315E41">
        <w:t xml:space="preserve">2500 </w:t>
      </w:r>
      <w:r w:rsidR="007B7665" w:rsidRPr="007B7665">
        <w:rPr>
          <w:kern w:val="20"/>
        </w:rPr>
        <w:t>BCE</w:t>
      </w:r>
      <w:r w:rsidRPr="00315E41">
        <w:rPr>
          <w:smallCaps/>
          <w:kern w:val="20"/>
        </w:rPr>
        <w:t xml:space="preserve">: </w:t>
      </w:r>
      <w:r w:rsidRPr="00315E41">
        <w:t>the Semitic and Sumerian religions syncretized (merged).</w:t>
      </w:r>
    </w:p>
    <w:p w14:paraId="34DB69EA" w14:textId="77777777" w:rsidR="00404F2F" w:rsidRPr="00315E41" w:rsidRDefault="00404F2F" w:rsidP="00404F2F">
      <w:pPr>
        <w:numPr>
          <w:ilvl w:val="12"/>
          <w:numId w:val="0"/>
        </w:numPr>
      </w:pPr>
    </w:p>
    <w:p w14:paraId="1147BF62" w14:textId="77777777" w:rsidR="007B7665" w:rsidRDefault="00404F2F" w:rsidP="007B7665">
      <w:pPr>
        <w:jc w:val="center"/>
      </w:pPr>
      <w:r w:rsidRPr="007B7665">
        <w:rPr>
          <w:bCs/>
          <w:smallCaps/>
        </w:rPr>
        <w:t>astral deities</w:t>
      </w:r>
    </w:p>
    <w:p w14:paraId="116E2386" w14:textId="77777777" w:rsidR="007B7665" w:rsidRDefault="007B7665" w:rsidP="00404F2F"/>
    <w:p w14:paraId="607AFCAA" w14:textId="2541C3EE" w:rsidR="00404F2F" w:rsidRDefault="007B7665" w:rsidP="007B7665">
      <w:r>
        <w:t xml:space="preserve">Astral deities were </w:t>
      </w:r>
      <w:r w:rsidR="00404F2F" w:rsidRPr="00315E41">
        <w:t>the most important</w:t>
      </w:r>
      <w:r>
        <w:t>.</w:t>
      </w:r>
    </w:p>
    <w:p w14:paraId="37A38C43" w14:textId="77777777" w:rsidR="00404F2F" w:rsidRPr="007B7665" w:rsidRDefault="00404F2F" w:rsidP="00404F2F"/>
    <w:p w14:paraId="693BEA9C" w14:textId="77777777" w:rsidR="00404F2F" w:rsidRPr="007B7665" w:rsidRDefault="00404F2F" w:rsidP="007B7665">
      <w:pPr>
        <w:rPr>
          <w:bCs/>
        </w:rPr>
      </w:pPr>
      <w:r w:rsidRPr="007B7665">
        <w:rPr>
          <w:b/>
        </w:rPr>
        <w:t>Shamash</w:t>
      </w:r>
    </w:p>
    <w:p w14:paraId="2D2FA348" w14:textId="77777777" w:rsidR="007B7665" w:rsidRPr="007B7665" w:rsidRDefault="007B7665" w:rsidP="007B7665">
      <w:pPr>
        <w:rPr>
          <w:bCs/>
        </w:rPr>
      </w:pPr>
    </w:p>
    <w:p w14:paraId="3AA44F3E" w14:textId="77777777" w:rsidR="00404F2F" w:rsidRPr="007B7665" w:rsidRDefault="00404F2F" w:rsidP="007B7665">
      <w:pPr>
        <w:ind w:left="360"/>
      </w:pPr>
      <w:r w:rsidRPr="007B7665">
        <w:t>Sun god, all-seeing judge who preserves the right. A goddess to the Semites, the sun became a god because the sun was a male to the Sumerians.</w:t>
      </w:r>
    </w:p>
    <w:p w14:paraId="346F0034" w14:textId="77777777" w:rsidR="007B7665" w:rsidRPr="007B7665" w:rsidRDefault="007B7665" w:rsidP="007B7665"/>
    <w:p w14:paraId="4C80DEEE" w14:textId="77777777" w:rsidR="00404F2F" w:rsidRPr="007B7665" w:rsidRDefault="00404F2F" w:rsidP="007B7665">
      <w:r w:rsidRPr="007B7665">
        <w:rPr>
          <w:b/>
        </w:rPr>
        <w:t>Sin</w:t>
      </w:r>
    </w:p>
    <w:p w14:paraId="1D10EF2C" w14:textId="77777777" w:rsidR="007B7665" w:rsidRPr="007B7665" w:rsidRDefault="007B7665" w:rsidP="007B7665"/>
    <w:p w14:paraId="06F52F66" w14:textId="21679020" w:rsidR="00404F2F" w:rsidRPr="007B7665" w:rsidRDefault="00404F2F" w:rsidP="007B7665">
      <w:pPr>
        <w:ind w:left="360"/>
      </w:pPr>
      <w:r w:rsidRPr="007B7665">
        <w:t>Moon god. Never had a sharply delineated personality.</w:t>
      </w:r>
    </w:p>
    <w:p w14:paraId="750C637D" w14:textId="77777777" w:rsidR="007B7665" w:rsidRPr="007B7665" w:rsidRDefault="007B7665" w:rsidP="007B7665"/>
    <w:p w14:paraId="072814DB" w14:textId="084E50AC" w:rsidR="00404F2F" w:rsidRPr="007B7665" w:rsidRDefault="007B7665" w:rsidP="007B7665">
      <w:r>
        <w:rPr>
          <w:b/>
        </w:rPr>
        <w:t>`</w:t>
      </w:r>
      <w:r w:rsidR="00404F2F" w:rsidRPr="007B7665">
        <w:rPr>
          <w:b/>
        </w:rPr>
        <w:t>Ashtar</w:t>
      </w:r>
    </w:p>
    <w:p w14:paraId="1388EADC" w14:textId="77777777" w:rsidR="007B7665" w:rsidRPr="007B7665" w:rsidRDefault="007B7665" w:rsidP="007B7665"/>
    <w:p w14:paraId="27B4BCE6" w14:textId="7751ADE4" w:rsidR="00404F2F" w:rsidRDefault="00404F2F" w:rsidP="007B7665">
      <w:pPr>
        <w:ind w:left="360"/>
      </w:pPr>
      <w:r w:rsidRPr="007B7665">
        <w:t>The planet Venus. A young war-and-sex goddess.</w:t>
      </w:r>
    </w:p>
    <w:p w14:paraId="2E46E4C0" w14:textId="77777777" w:rsidR="007B7665" w:rsidRPr="007B7665" w:rsidRDefault="007B7665" w:rsidP="007B7665"/>
    <w:p w14:paraId="5BBF84E4" w14:textId="77777777" w:rsidR="00404F2F" w:rsidRDefault="00404F2F" w:rsidP="007B7665">
      <w:pPr>
        <w:ind w:left="360"/>
      </w:pPr>
      <w:r w:rsidRPr="007B7665">
        <w:t>Early Semites worshiped a god ‘At</w:t>
      </w:r>
      <w:r w:rsidRPr="007B7665">
        <w:softHyphen/>
        <w:t>tar and a goddess ‘</w:t>
      </w:r>
      <w:proofErr w:type="spellStart"/>
      <w:r w:rsidRPr="007B7665">
        <w:t>Attart</w:t>
      </w:r>
      <w:proofErr w:type="spellEnd"/>
      <w:r w:rsidRPr="007B7665">
        <w:t xml:space="preserve"> or ‘Ashtart. Both names referred to Venus, as morning star (god) and evening star (goddess). West Semites pre</w:t>
      </w:r>
      <w:r w:rsidRPr="007B7665">
        <w:softHyphen/>
        <w:t>served both deities, but East Semites com</w:t>
      </w:r>
      <w:r w:rsidRPr="007B7665">
        <w:softHyphen/>
        <w:t>bined them in the goddess, ‘Attar, later “Ishtar” (after Sumerian Ishtar); in Canaan, she was “</w:t>
      </w:r>
      <w:proofErr w:type="spellStart"/>
      <w:r w:rsidRPr="007B7665">
        <w:t>Ashtarte</w:t>
      </w:r>
      <w:proofErr w:type="spellEnd"/>
      <w:r w:rsidRPr="007B7665">
        <w:t>.” She was so popular that “Ishtar” became a common noun for “goddess.” She is “the independent, willful, and spoiled young noblewoman whose seductive and voluptuous charm hides a fickle heart and a vicious temper.” (Roberts 40)</w:t>
      </w:r>
    </w:p>
    <w:p w14:paraId="6D74C990" w14:textId="77777777" w:rsidR="007B7665" w:rsidRPr="007B7665" w:rsidRDefault="007B7665" w:rsidP="007B7665"/>
    <w:p w14:paraId="5D5A07A7" w14:textId="77777777" w:rsidR="00404F2F" w:rsidRDefault="00404F2F" w:rsidP="007B7665">
      <w:pPr>
        <w:ind w:left="360"/>
      </w:pPr>
      <w:r w:rsidRPr="007B7665">
        <w:t>Why these two incongruous aspects, war and sex, were combined is not clear.</w:t>
      </w:r>
    </w:p>
    <w:p w14:paraId="34CB5C39" w14:textId="77777777" w:rsidR="007B7665" w:rsidRPr="007B7665" w:rsidRDefault="007B7665" w:rsidP="007B7665">
      <w:pPr>
        <w:ind w:left="360"/>
      </w:pPr>
    </w:p>
    <w:p w14:paraId="61E46FED" w14:textId="77777777" w:rsidR="00404F2F" w:rsidRPr="007B7665" w:rsidRDefault="00404F2F" w:rsidP="00404F2F">
      <w:pPr>
        <w:ind w:left="1080"/>
      </w:pPr>
      <w:r w:rsidRPr="007B7665">
        <w:t>Was ‘Attar originally a war god and ‘</w:t>
      </w:r>
      <w:proofErr w:type="spellStart"/>
      <w:r w:rsidRPr="007B7665">
        <w:t>Attart</w:t>
      </w:r>
      <w:proofErr w:type="spellEnd"/>
      <w:r w:rsidRPr="007B7665">
        <w:t xml:space="preserve"> originally a love goddess?</w:t>
      </w:r>
    </w:p>
    <w:p w14:paraId="13A6C445" w14:textId="77777777" w:rsidR="00404F2F" w:rsidRPr="007B7665" w:rsidRDefault="00404F2F" w:rsidP="00404F2F">
      <w:pPr>
        <w:ind w:left="1080"/>
        <w:rPr>
          <w:vanish/>
        </w:rPr>
      </w:pPr>
      <w:r w:rsidRPr="007B7665">
        <w:t>Did depicting war as a young goddess make her also a sex object?</w:t>
      </w:r>
    </w:p>
    <w:p w14:paraId="7FC4577D" w14:textId="77777777" w:rsidR="00404F2F" w:rsidRPr="007B7665" w:rsidRDefault="00404F2F" w:rsidP="00404F2F">
      <w:pPr>
        <w:ind w:left="1080"/>
      </w:pPr>
      <w:r w:rsidRPr="007B7665">
        <w:t>Was she “the per</w:t>
      </w:r>
      <w:r w:rsidRPr="007B7665">
        <w:softHyphen/>
        <w:t>son</w:t>
      </w:r>
      <w:r w:rsidRPr="007B7665">
        <w:softHyphen/>
        <w:t>i</w:t>
      </w:r>
      <w:r w:rsidRPr="007B7665">
        <w:softHyphen/>
        <w:t>fi</w:t>
      </w:r>
      <w:r w:rsidRPr="007B7665">
        <w:softHyphen/>
        <w:t xml:space="preserve">cation of the rage of battle” because “young women egged on the young warriors” (see 1 Sam 18:6-7 and Deborah in </w:t>
      </w:r>
      <w:proofErr w:type="spellStart"/>
      <w:r w:rsidRPr="007B7665">
        <w:t>Judg</w:t>
      </w:r>
      <w:proofErr w:type="spellEnd"/>
      <w:r w:rsidRPr="007B7665">
        <w:t xml:space="preserve"> 5-6)? (Roberts 39-40)</w:t>
      </w:r>
    </w:p>
    <w:p w14:paraId="41F283C3" w14:textId="77777777" w:rsidR="007B7665" w:rsidRDefault="007B7665" w:rsidP="007B7665"/>
    <w:p w14:paraId="008F03B6" w14:textId="7FAAB9F8" w:rsidR="007B7665" w:rsidRDefault="007B7665" w:rsidP="007B7665">
      <w:pPr>
        <w:ind w:left="360"/>
      </w:pPr>
      <w:r w:rsidRPr="007B7665">
        <w:t>“</w:t>
      </w:r>
      <w:r w:rsidRPr="007B7665">
        <w:t>`Ashtar</w:t>
      </w:r>
      <w:r w:rsidRPr="007B7665">
        <w:t xml:space="preserve">” </w:t>
      </w:r>
      <w:r>
        <w:t>is a variant of the Mesopotamian</w:t>
      </w:r>
      <w:r>
        <w:t xml:space="preserve"> </w:t>
      </w:r>
      <w:r>
        <w:t>goddess</w:t>
      </w:r>
      <w:r>
        <w:t xml:space="preserve"> </w:t>
      </w:r>
      <w:r>
        <w:t>Ishtar and Canaanite and Phoenician</w:t>
      </w:r>
      <w:r>
        <w:t xml:space="preserve"> </w:t>
      </w:r>
      <w:r>
        <w:t>goddess Astarte. In the Hebrew Bible, Astarte</w:t>
      </w:r>
      <w:r>
        <w:t xml:space="preserve"> </w:t>
      </w:r>
      <w:r>
        <w:t>appears as Ashtoreth (</w:t>
      </w:r>
      <w:proofErr w:type="spellStart"/>
      <w:r>
        <w:t>עַש</w:t>
      </w:r>
      <w:proofErr w:type="spellEnd"/>
      <w:r>
        <w:t>ְׁתֹּ</w:t>
      </w:r>
      <w:proofErr w:type="spellStart"/>
      <w:r>
        <w:t>רֶת</w:t>
      </w:r>
      <w:proofErr w:type="spellEnd"/>
      <w:r>
        <w:t>,</w:t>
      </w:r>
      <w:r>
        <w:t xml:space="preserve"> plural Ashtaroth</w:t>
      </w:r>
      <w:r>
        <w:t>,</w:t>
      </w:r>
      <w:r>
        <w:t xml:space="preserve"> </w:t>
      </w:r>
      <w:proofErr w:type="spellStart"/>
      <w:r>
        <w:t>עַש</w:t>
      </w:r>
      <w:proofErr w:type="spellEnd"/>
      <w:r>
        <w:t>ְׁתָּ</w:t>
      </w:r>
      <w:proofErr w:type="spellStart"/>
      <w:r>
        <w:t>רוֹת</w:t>
      </w:r>
      <w:proofErr w:type="spellEnd"/>
      <w:r>
        <w:t>)</w:t>
      </w:r>
      <w:r>
        <w:t>.</w:t>
      </w:r>
    </w:p>
    <w:p w14:paraId="2B0B1E4A" w14:textId="77777777" w:rsidR="007B7665" w:rsidRPr="007B7665" w:rsidRDefault="007B7665" w:rsidP="007B7665"/>
    <w:p w14:paraId="2A5D611B" w14:textId="77777777" w:rsidR="00404F2F" w:rsidRPr="007B7665" w:rsidRDefault="00404F2F" w:rsidP="007B7665">
      <w:r w:rsidRPr="007B7665">
        <w:rPr>
          <w:b/>
        </w:rPr>
        <w:t>astral triad</w:t>
      </w:r>
    </w:p>
    <w:p w14:paraId="49017573" w14:textId="77777777" w:rsidR="007B7665" w:rsidRPr="007B7665" w:rsidRDefault="007B7665" w:rsidP="007B7665"/>
    <w:p w14:paraId="5B6304AD" w14:textId="0FB5B585" w:rsidR="00404F2F" w:rsidRPr="007B7665" w:rsidRDefault="00404F2F" w:rsidP="007B7665">
      <w:pPr>
        <w:ind w:left="360"/>
      </w:pPr>
      <w:r w:rsidRPr="007B7665">
        <w:t xml:space="preserve">Shamash, Sin, and Ashtar—sun, moon, and Venus—dominated the Semitic pantheon in the 2000s </w:t>
      </w:r>
      <w:proofErr w:type="spellStart"/>
      <w:r w:rsidRPr="007B7665">
        <w:rPr>
          <w:smallCaps/>
          <w:kern w:val="20"/>
        </w:rPr>
        <w:t>b.c.</w:t>
      </w:r>
      <w:proofErr w:type="spellEnd"/>
      <w:r w:rsidRPr="007B7665">
        <w:t xml:space="preserve"> Worshiping astral bodies is “typical of semi-nomadic herdsmen or shepherds, but highly untypical of settled farming communities.” (Roberts 57)</w:t>
      </w:r>
    </w:p>
    <w:p w14:paraId="1CCCFC0A" w14:textId="77777777" w:rsidR="007B7665" w:rsidRPr="007B7665" w:rsidRDefault="007B7665" w:rsidP="007B7665"/>
    <w:p w14:paraId="00B73FB6" w14:textId="58039737" w:rsidR="00404F2F" w:rsidRPr="00315E41" w:rsidRDefault="00404F2F" w:rsidP="007B7665">
      <w:r w:rsidRPr="007B7665">
        <w:rPr>
          <w:b/>
          <w:bCs/>
        </w:rPr>
        <w:t>minor astral deities</w:t>
      </w:r>
    </w:p>
    <w:p w14:paraId="02871E50" w14:textId="77777777" w:rsidR="007B7665" w:rsidRDefault="007B7665" w:rsidP="007B7665"/>
    <w:p w14:paraId="1113DAF3" w14:textId="7EEDC40D" w:rsidR="00404F2F" w:rsidRDefault="00404F2F" w:rsidP="007B7665">
      <w:pPr>
        <w:ind w:left="360"/>
      </w:pPr>
      <w:proofErr w:type="spellStart"/>
      <w:r w:rsidRPr="00315E41">
        <w:t>Ayya</w:t>
      </w:r>
      <w:proofErr w:type="spellEnd"/>
    </w:p>
    <w:p w14:paraId="593C7DB2" w14:textId="77777777" w:rsidR="007B7665" w:rsidRPr="00315E41" w:rsidRDefault="007B7665" w:rsidP="007B7665"/>
    <w:p w14:paraId="41C347BD" w14:textId="08A80430" w:rsidR="00404F2F" w:rsidRPr="00315E41" w:rsidRDefault="00404F2F" w:rsidP="007B7665">
      <w:pPr>
        <w:ind w:left="720"/>
      </w:pPr>
      <w:r w:rsidRPr="00315E41">
        <w:t>Meteor, wife of Shamash (not to be conf</w:t>
      </w:r>
      <w:r w:rsidR="007B7665">
        <w:t>u</w:t>
      </w:r>
      <w:r w:rsidRPr="00315E41">
        <w:t xml:space="preserve">sed with the major god </w:t>
      </w:r>
      <w:r w:rsidR="007B7665">
        <w:rPr>
          <w:rFonts w:cs="Times New Roman"/>
        </w:rPr>
        <w:t>´</w:t>
      </w:r>
      <w:r w:rsidRPr="00315E41">
        <w:t>Ayya: see be</w:t>
      </w:r>
      <w:r w:rsidRPr="00315E41">
        <w:softHyphen/>
        <w:t>low).</w:t>
      </w:r>
    </w:p>
    <w:p w14:paraId="51E7BC61" w14:textId="77777777" w:rsidR="007B7665" w:rsidRDefault="007B7665" w:rsidP="007B7665"/>
    <w:p w14:paraId="7BA3EA1F" w14:textId="00AEEDDC" w:rsidR="00404F2F" w:rsidRDefault="00404F2F" w:rsidP="007B7665">
      <w:pPr>
        <w:ind w:left="360"/>
      </w:pPr>
      <w:r w:rsidRPr="00315E41">
        <w:t>Shalim</w:t>
      </w:r>
    </w:p>
    <w:p w14:paraId="2F78D820" w14:textId="77777777" w:rsidR="007B7665" w:rsidRPr="00315E41" w:rsidRDefault="007B7665" w:rsidP="007B7665">
      <w:pPr>
        <w:rPr>
          <w:iCs/>
        </w:rPr>
      </w:pPr>
    </w:p>
    <w:p w14:paraId="5A59A24B" w14:textId="77777777" w:rsidR="00404F2F" w:rsidRPr="00315E41" w:rsidRDefault="00404F2F" w:rsidP="007B7665">
      <w:pPr>
        <w:ind w:left="720"/>
        <w:rPr>
          <w:iCs/>
        </w:rPr>
      </w:pPr>
      <w:r w:rsidRPr="00315E41">
        <w:t xml:space="preserve">Twilight, a god kind to men (in the hot Near East, “twilight is one of the most pleasant parts of the day,” 113 n. 417). “Shalim” is from </w:t>
      </w:r>
      <w:proofErr w:type="spellStart"/>
      <w:r w:rsidRPr="00315E41">
        <w:rPr>
          <w:i/>
        </w:rPr>
        <w:t>shalamum</w:t>
      </w:r>
      <w:proofErr w:type="spellEnd"/>
      <w:r w:rsidRPr="00315E41">
        <w:rPr>
          <w:iCs/>
        </w:rPr>
        <w:t>,</w:t>
      </w:r>
      <w:r w:rsidRPr="00315E41">
        <w:t xml:space="preserve"> “to be well, whole, complete”—cf. Hebrew </w:t>
      </w:r>
      <w:r w:rsidRPr="00315E41">
        <w:rPr>
          <w:i/>
        </w:rPr>
        <w:t>shalom</w:t>
      </w:r>
      <w:r w:rsidRPr="00315E41">
        <w:rPr>
          <w:iCs/>
        </w:rPr>
        <w:t>,</w:t>
      </w:r>
      <w:r w:rsidRPr="00315E41">
        <w:t xml:space="preserve"> Arabic </w:t>
      </w:r>
      <w:r w:rsidRPr="00315E41">
        <w:rPr>
          <w:i/>
        </w:rPr>
        <w:t>salaam</w:t>
      </w:r>
      <w:r w:rsidRPr="00315E41">
        <w:rPr>
          <w:iCs/>
        </w:rPr>
        <w:t>.</w:t>
      </w:r>
    </w:p>
    <w:p w14:paraId="3BB3FAFA" w14:textId="77777777" w:rsidR="00404F2F" w:rsidRPr="00315E41" w:rsidRDefault="00404F2F" w:rsidP="00404F2F">
      <w:pPr>
        <w:numPr>
          <w:ilvl w:val="12"/>
          <w:numId w:val="0"/>
        </w:numPr>
      </w:pPr>
    </w:p>
    <w:p w14:paraId="02B01999" w14:textId="77777777" w:rsidR="00404F2F" w:rsidRPr="007B7665" w:rsidRDefault="00404F2F" w:rsidP="007B7665">
      <w:pPr>
        <w:jc w:val="center"/>
        <w:rPr>
          <w:bCs/>
        </w:rPr>
      </w:pPr>
      <w:r w:rsidRPr="007B7665">
        <w:rPr>
          <w:bCs/>
          <w:smallCaps/>
        </w:rPr>
        <w:t>parental deities</w:t>
      </w:r>
    </w:p>
    <w:p w14:paraId="6B99ADA4" w14:textId="77777777" w:rsidR="00404F2F" w:rsidRPr="00404F2F" w:rsidRDefault="00404F2F" w:rsidP="00404F2F">
      <w:pPr>
        <w:rPr>
          <w:bCs/>
        </w:rPr>
      </w:pPr>
    </w:p>
    <w:p w14:paraId="38D2AEB7" w14:textId="77777777" w:rsidR="00404F2F" w:rsidRPr="00315E41" w:rsidRDefault="00404F2F" w:rsidP="007B7665">
      <w:r w:rsidRPr="00315E41">
        <w:rPr>
          <w:b/>
        </w:rPr>
        <w:t>´</w:t>
      </w:r>
      <w:r w:rsidRPr="00315E41">
        <w:rPr>
          <w:b/>
          <w:i/>
        </w:rPr>
        <w:t>El</w:t>
      </w:r>
    </w:p>
    <w:p w14:paraId="312BF4C3" w14:textId="77777777" w:rsidR="007B7665" w:rsidRDefault="007B7665" w:rsidP="007B7665"/>
    <w:p w14:paraId="05857BCD" w14:textId="37A2605F" w:rsidR="00404F2F" w:rsidRDefault="00404F2F" w:rsidP="007B7665">
      <w:pPr>
        <w:ind w:left="360"/>
      </w:pPr>
      <w:r w:rsidRPr="00315E41">
        <w:t xml:space="preserve">Father (also the word for “god”). Of the four great deities (Shamash, </w:t>
      </w:r>
      <w:r w:rsidR="007B7665">
        <w:t>`</w:t>
      </w:r>
      <w:r w:rsidRPr="00315E41">
        <w:t xml:space="preserve">Ashtar, </w:t>
      </w:r>
      <w:r w:rsidRPr="00315E41">
        <w:rPr>
          <w:bCs/>
        </w:rPr>
        <w:t>´</w:t>
      </w:r>
      <w:r w:rsidRPr="00315E41">
        <w:t xml:space="preserve">Ayya, and </w:t>
      </w:r>
      <w:r w:rsidRPr="00315E41">
        <w:rPr>
          <w:bCs/>
        </w:rPr>
        <w:t>´</w:t>
      </w:r>
      <w:r w:rsidRPr="00315E41">
        <w:t>El), he was the most interested in human welfare and was “particularly active in the giving of children.” (34). In Canaan he took on warlike characteristics, perhaps because as “creator and clan leader [he felt] love for the clan and a zeal to defend it,” but perhaps also from syncretism with Baal, “the cosmogonic creator and cosmic warrior.” (Roberts 96 n. 233)</w:t>
      </w:r>
    </w:p>
    <w:p w14:paraId="0ED9E845" w14:textId="77777777" w:rsidR="00404F2F" w:rsidRPr="00315E41" w:rsidRDefault="00404F2F" w:rsidP="00404F2F"/>
    <w:p w14:paraId="6CEB1F5E" w14:textId="77777777" w:rsidR="00404F2F" w:rsidRDefault="00404F2F" w:rsidP="007B7665">
      <w:r w:rsidRPr="00315E41">
        <w:rPr>
          <w:b/>
          <w:i/>
        </w:rPr>
        <w:t>Mamma</w:t>
      </w:r>
      <w:r w:rsidRPr="00315E41">
        <w:t xml:space="preserve"> (</w:t>
      </w:r>
      <w:proofErr w:type="spellStart"/>
      <w:r w:rsidRPr="00315E41">
        <w:t>Mammi</w:t>
      </w:r>
      <w:proofErr w:type="spellEnd"/>
      <w:r w:rsidRPr="00315E41">
        <w:t>)</w:t>
      </w:r>
    </w:p>
    <w:p w14:paraId="26EEFF40" w14:textId="77777777" w:rsidR="007B7665" w:rsidRPr="00315E41" w:rsidRDefault="007B7665" w:rsidP="007B7665"/>
    <w:p w14:paraId="131F4652" w14:textId="77777777" w:rsidR="00404F2F" w:rsidRPr="00315E41" w:rsidRDefault="00404F2F" w:rsidP="007B7665">
      <w:pPr>
        <w:ind w:left="360"/>
      </w:pPr>
      <w:r w:rsidRPr="00315E41">
        <w:t>Mother, the power of motherhood.</w:t>
      </w:r>
    </w:p>
    <w:p w14:paraId="31D9844B" w14:textId="77777777" w:rsidR="00404F2F" w:rsidRPr="00315E41" w:rsidRDefault="00404F2F" w:rsidP="007B7665">
      <w:pPr>
        <w:ind w:left="360"/>
      </w:pPr>
      <w:r w:rsidRPr="00315E41">
        <w:t xml:space="preserve">Giving birth was the deity’s basic role; she too is depicted as a midwife. In the </w:t>
      </w:r>
      <w:proofErr w:type="spellStart"/>
      <w:r w:rsidRPr="00315E41">
        <w:t>Atrahas</w:t>
      </w:r>
      <w:r w:rsidRPr="00315E41">
        <w:rPr>
          <w:iCs/>
        </w:rPr>
        <w:t>ī</w:t>
      </w:r>
      <w:r w:rsidRPr="00315E41">
        <w:t>s</w:t>
      </w:r>
      <w:proofErr w:type="spellEnd"/>
      <w:r w:rsidRPr="00315E41">
        <w:t xml:space="preserve"> epic (1.192-197) the gods give </w:t>
      </w:r>
      <w:proofErr w:type="spellStart"/>
      <w:r w:rsidRPr="00315E41">
        <w:t>Mammi</w:t>
      </w:r>
      <w:proofErr w:type="spellEnd"/>
      <w:r w:rsidRPr="00315E41">
        <w:t xml:space="preserve"> “the task of creating mankind, which she accomplishes by mixing the blood of a slain god with clay.” (Roberts 44)</w:t>
      </w:r>
    </w:p>
    <w:p w14:paraId="00B4F62F" w14:textId="77777777" w:rsidR="00404F2F" w:rsidRPr="00315E41" w:rsidRDefault="00404F2F" w:rsidP="007B7665">
      <w:pPr>
        <w:ind w:left="360"/>
      </w:pPr>
      <w:r w:rsidRPr="00315E41">
        <w:t xml:space="preserve">Mamma has underworld connections: she is wife of Erra (“scorched earth,” Sumerian Nergal) and mother of </w:t>
      </w:r>
      <w:proofErr w:type="spellStart"/>
      <w:r w:rsidRPr="00315E41">
        <w:t>Ninazu</w:t>
      </w:r>
      <w:proofErr w:type="spellEnd"/>
      <w:r w:rsidRPr="00315E41">
        <w:t>. This fits: fertility god</w:t>
      </w:r>
      <w:r w:rsidRPr="00315E41">
        <w:softHyphen/>
        <w:t>desses are usually “only particular embodiments of “Mother Earth,” who is not only the mysterious source of new life, but also the womb to which the dying return.” (Roberts 44)</w:t>
      </w:r>
    </w:p>
    <w:p w14:paraId="6A1E0872" w14:textId="77777777" w:rsidR="00404F2F" w:rsidRDefault="00404F2F" w:rsidP="00404F2F">
      <w:pPr>
        <w:rPr>
          <w:bCs/>
        </w:rPr>
      </w:pPr>
    </w:p>
    <w:p w14:paraId="395520BF" w14:textId="034ADD72" w:rsidR="00404F2F" w:rsidRPr="00315E41" w:rsidRDefault="00404F2F" w:rsidP="00404F2F">
      <w:pPr>
        <w:ind w:left="360"/>
      </w:pPr>
      <w:r w:rsidRPr="00315E41">
        <w:rPr>
          <w:bCs/>
        </w:rPr>
        <w:t>´</w:t>
      </w:r>
      <w:r w:rsidRPr="00315E41">
        <w:t>El and Mamma, though high gods, were personal gods, with whom individuals felt in</w:t>
      </w:r>
      <w:r w:rsidRPr="00315E41">
        <w:softHyphen/>
        <w:t>tim</w:t>
      </w:r>
      <w:r w:rsidRPr="00315E41">
        <w:softHyphen/>
        <w:t>ate relationships.</w:t>
      </w:r>
    </w:p>
    <w:p w14:paraId="11D617A8" w14:textId="77777777" w:rsidR="00404F2F" w:rsidRPr="00315E41" w:rsidRDefault="00404F2F" w:rsidP="00404F2F">
      <w:pPr>
        <w:numPr>
          <w:ilvl w:val="12"/>
          <w:numId w:val="0"/>
        </w:numPr>
      </w:pPr>
    </w:p>
    <w:p w14:paraId="5D5645EC" w14:textId="77777777" w:rsidR="00404F2F" w:rsidRPr="007B7665" w:rsidRDefault="00404F2F" w:rsidP="007B7665">
      <w:pPr>
        <w:jc w:val="center"/>
        <w:rPr>
          <w:bCs/>
        </w:rPr>
      </w:pPr>
      <w:r w:rsidRPr="007B7665">
        <w:rPr>
          <w:bCs/>
          <w:smallCaps/>
        </w:rPr>
        <w:t>storm deities</w:t>
      </w:r>
    </w:p>
    <w:p w14:paraId="6119E5AB" w14:textId="77777777" w:rsidR="00404F2F" w:rsidRPr="00404F2F" w:rsidRDefault="00404F2F" w:rsidP="00404F2F">
      <w:pPr>
        <w:rPr>
          <w:bCs/>
        </w:rPr>
      </w:pPr>
    </w:p>
    <w:p w14:paraId="51C549EC" w14:textId="77777777" w:rsidR="00404F2F" w:rsidRDefault="00404F2F" w:rsidP="007B7665">
      <w:r w:rsidRPr="00315E41">
        <w:t xml:space="preserve">“Rain is a critical factor for human existence in much of Mesopotamia, and the </w:t>
      </w:r>
      <w:proofErr w:type="spellStart"/>
      <w:r w:rsidRPr="00315E41">
        <w:t>storrns</w:t>
      </w:r>
      <w:proofErr w:type="spellEnd"/>
      <w:r w:rsidRPr="00315E41">
        <w:t xml:space="preserve"> that bring it are often awesome displays of irresistible power, so it is not surprising to find the early Semites worshipping a large number of storm gods. [Most were local; but Haddad and Dagan] gradually </w:t>
      </w:r>
      <w:r w:rsidRPr="00315E41">
        <w:lastRenderedPageBreak/>
        <w:t>gained a much wider significance, . . . These different local mani</w:t>
      </w:r>
      <w:r w:rsidRPr="00315E41">
        <w:softHyphen/>
        <w:t>fes</w:t>
      </w:r>
      <w:r w:rsidRPr="00315E41">
        <w:softHyphen/>
        <w:t>ta</w:t>
      </w:r>
      <w:r w:rsidRPr="00315E41">
        <w:softHyphen/>
        <w:t>tions grasped the essence of the storm differently, however, as the meanings of their names indicate.” (Roberts 59-60)</w:t>
      </w:r>
    </w:p>
    <w:p w14:paraId="0A039DC2" w14:textId="77777777" w:rsidR="007B7665" w:rsidRPr="00315E41" w:rsidRDefault="007B7665" w:rsidP="007B7665"/>
    <w:p w14:paraId="18B1BEC0" w14:textId="77777777" w:rsidR="00404F2F" w:rsidRDefault="00404F2F" w:rsidP="007B7665">
      <w:pPr>
        <w:rPr>
          <w:bCs/>
          <w:iCs/>
        </w:rPr>
      </w:pPr>
      <w:r w:rsidRPr="007B7665">
        <w:rPr>
          <w:b/>
          <w:iCs/>
        </w:rPr>
        <w:t>Haddad</w:t>
      </w:r>
    </w:p>
    <w:p w14:paraId="578EF5FC" w14:textId="77777777" w:rsidR="007B7665" w:rsidRPr="007B7665" w:rsidRDefault="007B7665" w:rsidP="007B7665">
      <w:pPr>
        <w:rPr>
          <w:bCs/>
          <w:iCs/>
        </w:rPr>
      </w:pPr>
    </w:p>
    <w:p w14:paraId="75EF8152" w14:textId="77777777" w:rsidR="00404F2F" w:rsidRPr="00315E41" w:rsidRDefault="00404F2F" w:rsidP="007B7665">
      <w:pPr>
        <w:ind w:left="360"/>
      </w:pPr>
      <w:r w:rsidRPr="00315E41">
        <w:t xml:space="preserve">Thunder (cf. Arabic </w:t>
      </w:r>
      <w:proofErr w:type="spellStart"/>
      <w:r w:rsidRPr="00315E41">
        <w:rPr>
          <w:i/>
        </w:rPr>
        <w:t>hadda</w:t>
      </w:r>
      <w:proofErr w:type="spellEnd"/>
      <w:r w:rsidRPr="00315E41">
        <w:rPr>
          <w:iCs/>
        </w:rPr>
        <w:t xml:space="preserve">, </w:t>
      </w:r>
      <w:r w:rsidRPr="00315E41">
        <w:t xml:space="preserve">“to break,” </w:t>
      </w:r>
      <w:proofErr w:type="spellStart"/>
      <w:r w:rsidRPr="00315E41">
        <w:rPr>
          <w:i/>
        </w:rPr>
        <w:t>haddat</w:t>
      </w:r>
      <w:proofErr w:type="spellEnd"/>
      <w:r w:rsidRPr="00315E41">
        <w:rPr>
          <w:iCs/>
        </w:rPr>
        <w:t xml:space="preserve">, </w:t>
      </w:r>
      <w:r w:rsidRPr="00315E41">
        <w:t>“noise”).</w:t>
      </w:r>
    </w:p>
    <w:p w14:paraId="00412220" w14:textId="77777777" w:rsidR="00404F2F" w:rsidRDefault="00404F2F" w:rsidP="007B7665">
      <w:pPr>
        <w:ind w:left="360"/>
      </w:pPr>
      <w:r w:rsidRPr="00315E41">
        <w:t>See Gen 25:15, 36:35-36; 1 Kgs 11:14-25, 15:18-20, 20:1-34, 2 Kgs 6:24, 8:7-14, 13:3, 13:24-25, 1 Chr 1:30-51, 2 Chr 16:2-4, Jer 49:27, Amos 1:4, Zech 12:11.</w:t>
      </w:r>
    </w:p>
    <w:p w14:paraId="153C8A05" w14:textId="77777777" w:rsidR="007B7665" w:rsidRPr="00315E41" w:rsidRDefault="007B7665" w:rsidP="007B7665"/>
    <w:p w14:paraId="5DC6D880" w14:textId="77777777" w:rsidR="00404F2F" w:rsidRDefault="00404F2F" w:rsidP="007B7665">
      <w:pPr>
        <w:rPr>
          <w:bCs/>
        </w:rPr>
      </w:pPr>
      <w:r w:rsidRPr="00315E41">
        <w:rPr>
          <w:b/>
        </w:rPr>
        <w:t>Dagan</w:t>
      </w:r>
    </w:p>
    <w:p w14:paraId="425A7136" w14:textId="77777777" w:rsidR="007B7665" w:rsidRPr="007B7665" w:rsidRDefault="007B7665" w:rsidP="007B7665">
      <w:pPr>
        <w:rPr>
          <w:bCs/>
        </w:rPr>
      </w:pPr>
    </w:p>
    <w:p w14:paraId="306C8D28" w14:textId="77777777" w:rsidR="00404F2F" w:rsidRPr="00315E41" w:rsidRDefault="00404F2F" w:rsidP="007B7665">
      <w:pPr>
        <w:ind w:left="360"/>
      </w:pPr>
      <w:r w:rsidRPr="00315E41">
        <w:t xml:space="preserve">Rain, grain. </w:t>
      </w:r>
    </w:p>
    <w:p w14:paraId="4F6FF38C" w14:textId="77777777" w:rsidR="00404F2F" w:rsidRPr="00315E41" w:rsidRDefault="00404F2F" w:rsidP="007B7665">
      <w:pPr>
        <w:ind w:left="360"/>
      </w:pPr>
      <w:r w:rsidRPr="00315E41">
        <w:t xml:space="preserve">Probably from </w:t>
      </w:r>
      <w:proofErr w:type="spellStart"/>
      <w:r w:rsidRPr="00315E41">
        <w:rPr>
          <w:i/>
        </w:rPr>
        <w:t>dgn</w:t>
      </w:r>
      <w:proofErr w:type="spellEnd"/>
      <w:r w:rsidRPr="00315E41">
        <w:rPr>
          <w:iCs/>
        </w:rPr>
        <w:t xml:space="preserve">, </w:t>
      </w:r>
      <w:r w:rsidRPr="00315E41">
        <w:t>“to be cloudy, rainy.” (Roberts 18)</w:t>
      </w:r>
    </w:p>
    <w:p w14:paraId="14DF2EA9" w14:textId="77777777" w:rsidR="00404F2F" w:rsidRPr="00315E41" w:rsidRDefault="00404F2F" w:rsidP="007B7665">
      <w:pPr>
        <w:ind w:left="360"/>
      </w:pPr>
      <w:proofErr w:type="spellStart"/>
      <w:r w:rsidRPr="00315E41">
        <w:rPr>
          <w:i/>
        </w:rPr>
        <w:t>Dgn</w:t>
      </w:r>
      <w:proofErr w:type="spellEnd"/>
      <w:r w:rsidRPr="00315E41">
        <w:t xml:space="preserve"> as “grain”’ in Phoenician, Aramaic, and Hebrew “probably derived from the name of the god precisely because he was the power that caused the grain to grow.” (Roberts 76 n. 104)</w:t>
      </w:r>
    </w:p>
    <w:p w14:paraId="510DB2FB" w14:textId="77777777" w:rsidR="00404F2F" w:rsidRPr="00315E41" w:rsidRDefault="00404F2F" w:rsidP="007B7665">
      <w:pPr>
        <w:ind w:left="360"/>
      </w:pPr>
      <w:r w:rsidRPr="00315E41">
        <w:t>His son is a storm god, called Addu in Akkad, Teshub in Mitanni, or Ba´al in Ugarit.</w:t>
      </w:r>
    </w:p>
    <w:p w14:paraId="159819C2" w14:textId="77777777" w:rsidR="00404F2F" w:rsidRPr="00315E41" w:rsidRDefault="00404F2F" w:rsidP="007B7665">
      <w:pPr>
        <w:ind w:left="360"/>
      </w:pPr>
      <w:r w:rsidRPr="00315E41">
        <w:t>Like Sumerian Enlil, Dagan has underworld ties (see also “Malik,” p. 7 n. 8): he con</w:t>
      </w:r>
      <w:r w:rsidRPr="00315E41">
        <w:softHyphen/>
        <w:t>vened the un</w:t>
      </w:r>
      <w:r w:rsidRPr="00315E41">
        <w:softHyphen/>
        <w:t>derworld deities and received sacrifices for the dead. The underworld aspect probably grew out of “the fructifying role of the rainstorm, since both Enlil and Dagan were thought of as the impregnating power which caused the earth to produce grain.” (Roberts 19)</w:t>
      </w:r>
    </w:p>
    <w:p w14:paraId="0720E166" w14:textId="77777777" w:rsidR="00404F2F" w:rsidRPr="00315E41" w:rsidRDefault="00404F2F" w:rsidP="007B7665">
      <w:pPr>
        <w:ind w:left="360"/>
      </w:pPr>
      <w:r w:rsidRPr="00315E41">
        <w:t>The Philistines adopted Dagan when they invaded Palestine (</w:t>
      </w:r>
      <w:proofErr w:type="spellStart"/>
      <w:r w:rsidRPr="00315E41">
        <w:t>Judg</w:t>
      </w:r>
      <w:proofErr w:type="spellEnd"/>
      <w:r w:rsidRPr="00315E41">
        <w:t xml:space="preserve"> 16:23; 1 Sam 5:2), so probably Dagan was worshipped by Canaanites far south of Ugarit. (Roberts 74-75 n. 95)</w:t>
      </w:r>
    </w:p>
    <w:p w14:paraId="1373C932" w14:textId="77777777" w:rsidR="00404F2F" w:rsidRPr="00315E41" w:rsidRDefault="00404F2F" w:rsidP="007B7665">
      <w:pPr>
        <w:ind w:left="360"/>
      </w:pPr>
      <w:r w:rsidRPr="00315E41">
        <w:t xml:space="preserve">See Josh 15:41, 19:27, </w:t>
      </w:r>
      <w:proofErr w:type="spellStart"/>
      <w:r w:rsidRPr="00315E41">
        <w:t>Judg</w:t>
      </w:r>
      <w:proofErr w:type="spellEnd"/>
      <w:r w:rsidRPr="00315E41">
        <w:t xml:space="preserve"> 16:23, 1 Sam 5:2-7, 1 Chr 10:10.</w:t>
      </w:r>
    </w:p>
    <w:p w14:paraId="3B4B9C0A" w14:textId="77777777" w:rsidR="007B7665" w:rsidRDefault="007B7665" w:rsidP="007B7665"/>
    <w:p w14:paraId="5BFA2D0C" w14:textId="22B600DB" w:rsidR="00404F2F" w:rsidRPr="00315E41" w:rsidRDefault="00404F2F" w:rsidP="007B7665">
      <w:r w:rsidRPr="007B7665">
        <w:rPr>
          <w:b/>
          <w:bCs/>
        </w:rPr>
        <w:t>minor storm deities</w:t>
      </w:r>
    </w:p>
    <w:p w14:paraId="527FA25F" w14:textId="77777777" w:rsidR="007B7665" w:rsidRDefault="007B7665" w:rsidP="007B7665"/>
    <w:p w14:paraId="279F13CE" w14:textId="5EADF43D" w:rsidR="00404F2F" w:rsidRDefault="00404F2F" w:rsidP="007B7665">
      <w:pPr>
        <w:ind w:left="360"/>
      </w:pPr>
      <w:r w:rsidRPr="00315E41">
        <w:t>Khanish</w:t>
      </w:r>
    </w:p>
    <w:p w14:paraId="5C04D053" w14:textId="77777777" w:rsidR="007B7665" w:rsidRPr="00315E41" w:rsidRDefault="007B7665" w:rsidP="007B7665"/>
    <w:p w14:paraId="1CC795A3" w14:textId="77777777" w:rsidR="00404F2F" w:rsidRPr="00315E41" w:rsidRDefault="00404F2F" w:rsidP="007B7665">
      <w:pPr>
        <w:ind w:left="720"/>
      </w:pPr>
      <w:r w:rsidRPr="00315E41">
        <w:t>Edge of a storm front. Sometimes identified with Hadad, but Khanish is “the low-hanging first line of clouds in a rapidly approaching storm front, while Adad is the dark, massive thunderhead which follows.” Khanish’s weapon was lightning. (Roberts 30)</w:t>
      </w:r>
    </w:p>
    <w:p w14:paraId="35D9C58B" w14:textId="77777777" w:rsidR="007B7665" w:rsidRDefault="007B7665" w:rsidP="007B7665"/>
    <w:p w14:paraId="2FC452DA" w14:textId="3FB8F69D" w:rsidR="00404F2F" w:rsidRDefault="00404F2F" w:rsidP="007B7665">
      <w:pPr>
        <w:ind w:left="360"/>
      </w:pPr>
      <w:proofErr w:type="spellStart"/>
      <w:r w:rsidRPr="00315E41">
        <w:t>Tishpak</w:t>
      </w:r>
      <w:proofErr w:type="spellEnd"/>
    </w:p>
    <w:p w14:paraId="7F519B04" w14:textId="77777777" w:rsidR="007B7665" w:rsidRPr="00315E41" w:rsidRDefault="007B7665" w:rsidP="007B7665"/>
    <w:p w14:paraId="19AB375C" w14:textId="77777777" w:rsidR="00404F2F" w:rsidRPr="00315E41" w:rsidRDefault="00404F2F" w:rsidP="00404F2F">
      <w:pPr>
        <w:ind w:left="1080"/>
      </w:pPr>
      <w:r w:rsidRPr="00315E41">
        <w:t>Downpour. He defeated the sea dragon by creating a storm and shooting it with an arrow; his statue showed him treading on the dragon with both feet.</w:t>
      </w:r>
    </w:p>
    <w:p w14:paraId="4CD5E33B" w14:textId="77777777" w:rsidR="007B7665" w:rsidRDefault="007B7665" w:rsidP="007B7665"/>
    <w:p w14:paraId="587786CF" w14:textId="78B4D82B" w:rsidR="00404F2F" w:rsidRPr="00315E41" w:rsidRDefault="00404F2F" w:rsidP="00811E64">
      <w:r w:rsidRPr="00315E41">
        <w:t>Storm and war deities are closely related; see the next god, Zababa.</w:t>
      </w:r>
    </w:p>
    <w:p w14:paraId="7C7B8A7D" w14:textId="77777777" w:rsidR="00404F2F" w:rsidRPr="00315E41" w:rsidRDefault="00404F2F" w:rsidP="00404F2F">
      <w:pPr>
        <w:numPr>
          <w:ilvl w:val="12"/>
          <w:numId w:val="0"/>
        </w:numPr>
      </w:pPr>
    </w:p>
    <w:p w14:paraId="2A7CCEB4" w14:textId="77777777" w:rsidR="00404F2F" w:rsidRDefault="00404F2F" w:rsidP="007B7665">
      <w:pPr>
        <w:jc w:val="center"/>
      </w:pPr>
      <w:r w:rsidRPr="007B7665">
        <w:rPr>
          <w:smallCaps/>
        </w:rPr>
        <w:t>war deities</w:t>
      </w:r>
    </w:p>
    <w:p w14:paraId="65DAA1C7" w14:textId="77777777" w:rsidR="00404F2F" w:rsidRPr="00315E41" w:rsidRDefault="00404F2F" w:rsidP="00404F2F"/>
    <w:p w14:paraId="11129B72" w14:textId="77777777" w:rsidR="00404F2F" w:rsidRDefault="00404F2F" w:rsidP="007B7665">
      <w:pPr>
        <w:rPr>
          <w:bCs/>
          <w:iCs/>
        </w:rPr>
      </w:pPr>
      <w:r w:rsidRPr="007B7665">
        <w:rPr>
          <w:b/>
          <w:iCs/>
        </w:rPr>
        <w:t>Zababa</w:t>
      </w:r>
    </w:p>
    <w:p w14:paraId="42A56409" w14:textId="77777777" w:rsidR="007B7665" w:rsidRPr="007B7665" w:rsidRDefault="007B7665" w:rsidP="007B7665">
      <w:pPr>
        <w:rPr>
          <w:bCs/>
          <w:iCs/>
        </w:rPr>
      </w:pPr>
    </w:p>
    <w:p w14:paraId="11E225E8" w14:textId="77777777" w:rsidR="00404F2F" w:rsidRPr="00315E41" w:rsidRDefault="00404F2F" w:rsidP="007B7665">
      <w:pPr>
        <w:ind w:left="360"/>
      </w:pPr>
      <w:r w:rsidRPr="00315E41">
        <w:t xml:space="preserve">Zababa accompanied the Akkadians into battle. He had sharp horns to gore the enemy. Identified with the Sumerian war gods </w:t>
      </w:r>
      <w:proofErr w:type="spellStart"/>
      <w:r w:rsidRPr="00315E41">
        <w:t>Ningirsu</w:t>
      </w:r>
      <w:proofErr w:type="spellEnd"/>
      <w:r w:rsidRPr="00315E41">
        <w:t xml:space="preserve"> and Ninurta, he like them can be de</w:t>
      </w:r>
      <w:r w:rsidRPr="00315E41">
        <w:softHyphen/>
        <w:t>picted as a storm. (Roberts 119 n. 477)</w:t>
      </w:r>
    </w:p>
    <w:p w14:paraId="2BD4DF51" w14:textId="77777777" w:rsidR="00404F2F" w:rsidRPr="00315E41" w:rsidRDefault="00404F2F" w:rsidP="007B7665">
      <w:pPr>
        <w:ind w:left="360"/>
      </w:pPr>
      <w:r w:rsidRPr="00315E41">
        <w:lastRenderedPageBreak/>
        <w:t>His spouse is ‘Ashtar or Baba. He is city god of Kish. (Roberts 56)</w:t>
      </w:r>
    </w:p>
    <w:p w14:paraId="19F888EF" w14:textId="77777777" w:rsidR="00404F2F" w:rsidRDefault="00404F2F" w:rsidP="00404F2F"/>
    <w:p w14:paraId="2087FC72" w14:textId="441CA526" w:rsidR="00404F2F" w:rsidRPr="00315E41" w:rsidRDefault="00404F2F" w:rsidP="007B7665">
      <w:r w:rsidRPr="007B7665">
        <w:rPr>
          <w:b/>
          <w:bCs/>
        </w:rPr>
        <w:t>other deities as war deities</w:t>
      </w:r>
    </w:p>
    <w:p w14:paraId="13EE60B2" w14:textId="77777777" w:rsidR="007B7665" w:rsidRDefault="007B7665" w:rsidP="007B7665"/>
    <w:p w14:paraId="1BEC68F9" w14:textId="5DFB7CC4" w:rsidR="00404F2F" w:rsidRPr="00315E41" w:rsidRDefault="00404F2F" w:rsidP="007B7665">
      <w:pPr>
        <w:ind w:left="360"/>
      </w:pPr>
      <w:r w:rsidRPr="00315E41">
        <w:t>‘Ashtar is in part a war deity.</w:t>
      </w:r>
    </w:p>
    <w:p w14:paraId="5783DDD7" w14:textId="77777777" w:rsidR="00404F2F" w:rsidRPr="00315E41" w:rsidRDefault="00404F2F" w:rsidP="007B7665">
      <w:pPr>
        <w:ind w:left="360"/>
      </w:pPr>
      <w:r w:rsidRPr="00315E41">
        <w:t>Also, some storm and under</w:t>
      </w:r>
      <w:r w:rsidRPr="00315E41">
        <w:softHyphen/>
        <w:t>world deities share the nature of a war deity.</w:t>
      </w:r>
    </w:p>
    <w:p w14:paraId="78E26296" w14:textId="77777777" w:rsidR="00404F2F" w:rsidRPr="00315E41" w:rsidRDefault="00404F2F" w:rsidP="00404F2F">
      <w:pPr>
        <w:numPr>
          <w:ilvl w:val="12"/>
          <w:numId w:val="0"/>
        </w:numPr>
      </w:pPr>
    </w:p>
    <w:p w14:paraId="1FECFA66" w14:textId="77777777" w:rsidR="00404F2F" w:rsidRDefault="00404F2F" w:rsidP="007B7665">
      <w:pPr>
        <w:jc w:val="center"/>
      </w:pPr>
      <w:r w:rsidRPr="007B7665">
        <w:rPr>
          <w:smallCaps/>
        </w:rPr>
        <w:t>underworld deities</w:t>
      </w:r>
    </w:p>
    <w:p w14:paraId="0B2B117F" w14:textId="77777777" w:rsidR="00404F2F" w:rsidRPr="00315E41" w:rsidRDefault="00404F2F" w:rsidP="00404F2F"/>
    <w:p w14:paraId="614ECFBA" w14:textId="77777777" w:rsidR="00404F2F" w:rsidRDefault="00404F2F" w:rsidP="007B7665">
      <w:pPr>
        <w:rPr>
          <w:bCs/>
          <w:iCs/>
        </w:rPr>
      </w:pPr>
      <w:proofErr w:type="spellStart"/>
      <w:r w:rsidRPr="007B7665">
        <w:rPr>
          <w:b/>
          <w:iCs/>
        </w:rPr>
        <w:t>Ishum</w:t>
      </w:r>
      <w:proofErr w:type="spellEnd"/>
    </w:p>
    <w:p w14:paraId="1295832B" w14:textId="77777777" w:rsidR="007B7665" w:rsidRPr="007B7665" w:rsidRDefault="007B7665" w:rsidP="007B7665">
      <w:pPr>
        <w:rPr>
          <w:bCs/>
          <w:iCs/>
        </w:rPr>
      </w:pPr>
    </w:p>
    <w:p w14:paraId="27840703" w14:textId="77777777" w:rsidR="00404F2F" w:rsidRPr="00315E41" w:rsidRDefault="00404F2F" w:rsidP="007B7665">
      <w:pPr>
        <w:ind w:left="360"/>
      </w:pPr>
      <w:r w:rsidRPr="00315E41">
        <w:t xml:space="preserve">Fire. “In the Erra epic he is called a torch and is the </w:t>
      </w:r>
      <w:proofErr w:type="spellStart"/>
      <w:r w:rsidRPr="00315E41">
        <w:t>fore</w:t>
      </w:r>
      <w:r w:rsidRPr="00315E41">
        <w:softHyphen/>
        <w:t>runrier</w:t>
      </w:r>
      <w:proofErr w:type="spellEnd"/>
      <w:r w:rsidRPr="00315E41">
        <w:t xml:space="preserve"> of Erra, “scorched earth” (see below). (Roberts 40-41)</w:t>
      </w:r>
    </w:p>
    <w:p w14:paraId="0F0DBBE9" w14:textId="77777777" w:rsidR="00404F2F" w:rsidRPr="00315E41" w:rsidRDefault="00404F2F" w:rsidP="007B7665">
      <w:pPr>
        <w:ind w:left="360"/>
      </w:pPr>
      <w:r w:rsidRPr="00315E41">
        <w:t xml:space="preserve">“As the herald of Erra and the counselor of Nergal, </w:t>
      </w:r>
      <w:proofErr w:type="spellStart"/>
      <w:r w:rsidRPr="00315E41">
        <w:t>Ishum</w:t>
      </w:r>
      <w:proofErr w:type="spellEnd"/>
      <w:r w:rsidRPr="00315E41">
        <w:t xml:space="preserve"> belongs to the underworld deities. But fire can be a blessing as well as a bane, so </w:t>
      </w:r>
      <w:proofErr w:type="spellStart"/>
      <w:r w:rsidRPr="00315E41">
        <w:t>Ishum</w:t>
      </w:r>
      <w:proofErr w:type="spellEnd"/>
      <w:r w:rsidRPr="00315E41">
        <w:t>, unlike Erra or Nergal, [is] favorably inclined toward man.” (Roberts 41)</w:t>
      </w:r>
    </w:p>
    <w:p w14:paraId="1CEE8781" w14:textId="77777777" w:rsidR="00404F2F" w:rsidRDefault="00404F2F" w:rsidP="007B7665">
      <w:pPr>
        <w:ind w:left="360"/>
      </w:pPr>
      <w:r w:rsidRPr="00315E41">
        <w:t>He was brother of ‘Ashtar and husband of Meme (a duplicate of Mamma). (Roberts 41)</w:t>
      </w:r>
    </w:p>
    <w:p w14:paraId="005888D8" w14:textId="77777777" w:rsidR="007B7665" w:rsidRPr="00315E41" w:rsidRDefault="007B7665" w:rsidP="007B7665"/>
    <w:p w14:paraId="05D119A3" w14:textId="77777777" w:rsidR="00404F2F" w:rsidRPr="007B7665" w:rsidRDefault="00404F2F" w:rsidP="007B7665">
      <w:pPr>
        <w:rPr>
          <w:iCs/>
        </w:rPr>
      </w:pPr>
      <w:r w:rsidRPr="007B7665">
        <w:rPr>
          <w:b/>
          <w:iCs/>
        </w:rPr>
        <w:t>Erra</w:t>
      </w:r>
    </w:p>
    <w:p w14:paraId="41D0AF51" w14:textId="77777777" w:rsidR="007B7665" w:rsidRDefault="007B7665" w:rsidP="007B7665"/>
    <w:p w14:paraId="41D1376A" w14:textId="5F8664AA" w:rsidR="00404F2F" w:rsidRPr="00315E41" w:rsidRDefault="00404F2F" w:rsidP="007B7665">
      <w:pPr>
        <w:ind w:left="360"/>
      </w:pPr>
      <w:r w:rsidRPr="00315E41">
        <w:t>Scorched earth.</w:t>
      </w:r>
    </w:p>
    <w:p w14:paraId="1247B600" w14:textId="77777777" w:rsidR="00404F2F" w:rsidRPr="00315E41" w:rsidRDefault="00404F2F" w:rsidP="007B7665">
      <w:pPr>
        <w:ind w:left="360"/>
      </w:pPr>
      <w:r w:rsidRPr="00315E41">
        <w:t xml:space="preserve">That </w:t>
      </w:r>
      <w:proofErr w:type="spellStart"/>
      <w:r w:rsidRPr="00315E41">
        <w:t>Ishum</w:t>
      </w:r>
      <w:proofErr w:type="spellEnd"/>
      <w:r w:rsidRPr="00315E41">
        <w:t>, “Fire,” walks in front of Erra suggests that Erra personifies the result of a grass or forest fire. (24) “Just as other gods of similar nature, Erra could protect men from the evils he embodied, and it is no doubt for this reason that he was given a cult.” (Roberts 29)</w:t>
      </w:r>
    </w:p>
    <w:p w14:paraId="641DE554" w14:textId="77777777" w:rsidR="00404F2F" w:rsidRPr="00315E41" w:rsidRDefault="00404F2F" w:rsidP="007B7665">
      <w:pPr>
        <w:ind w:left="360"/>
      </w:pPr>
      <w:r w:rsidRPr="00315E41">
        <w:t>His wife was the fertility goddess Mamma. “Since the burning off of fields is a well-known agricultural device for maintaining a high yield,” the connection is understandable. (Roberts 24)</w:t>
      </w:r>
    </w:p>
    <w:p w14:paraId="69F3C4B8" w14:textId="77777777" w:rsidR="00404F2F" w:rsidRPr="00315E41" w:rsidRDefault="00404F2F" w:rsidP="007B7665">
      <w:pPr>
        <w:ind w:left="360"/>
      </w:pPr>
      <w:r w:rsidRPr="00315E41">
        <w:t>Erra as a war god also makes sense: war causes “scorched earth.” His main weapon was famine, the result of scorched crops.</w:t>
      </w:r>
    </w:p>
    <w:p w14:paraId="77079AE8" w14:textId="77777777" w:rsidR="007B7665" w:rsidRDefault="007B7665" w:rsidP="007B7665"/>
    <w:p w14:paraId="47CEB4B0" w14:textId="7DE28B51" w:rsidR="00404F2F" w:rsidRDefault="00404F2F" w:rsidP="007B7665">
      <w:r w:rsidRPr="007B7665">
        <w:rPr>
          <w:b/>
          <w:bCs/>
        </w:rPr>
        <w:t>lesser underworld deities</w:t>
      </w:r>
    </w:p>
    <w:p w14:paraId="0AAE7FA0" w14:textId="77777777" w:rsidR="007B7665" w:rsidRPr="007B7665" w:rsidRDefault="007B7665" w:rsidP="007B7665"/>
    <w:p w14:paraId="5FF6A8B7" w14:textId="77777777" w:rsidR="00404F2F" w:rsidRPr="00315E41" w:rsidRDefault="00404F2F" w:rsidP="007B7665">
      <w:pPr>
        <w:ind w:left="360"/>
      </w:pPr>
      <w:r w:rsidRPr="00315E41">
        <w:rPr>
          <w:i/>
        </w:rPr>
        <w:t>Ishar</w:t>
      </w:r>
      <w:r w:rsidRPr="00315E41">
        <w:rPr>
          <w:iCs/>
        </w:rPr>
        <w:t>:</w:t>
      </w:r>
      <w:r w:rsidRPr="00315E41">
        <w:t xml:space="preserve"> underworld judge.</w:t>
      </w:r>
    </w:p>
    <w:p w14:paraId="14B35A16" w14:textId="77777777" w:rsidR="00404F2F" w:rsidRPr="00315E41" w:rsidRDefault="00404F2F" w:rsidP="007B7665">
      <w:pPr>
        <w:ind w:left="360"/>
      </w:pPr>
      <w:proofErr w:type="spellStart"/>
      <w:r w:rsidRPr="00315E41">
        <w:rPr>
          <w:i/>
        </w:rPr>
        <w:t>Rashap</w:t>
      </w:r>
      <w:proofErr w:type="spellEnd"/>
      <w:r w:rsidRPr="00315E41">
        <w:rPr>
          <w:iCs/>
        </w:rPr>
        <w:t>:</w:t>
      </w:r>
      <w:r w:rsidRPr="00315E41">
        <w:t xml:space="preserve"> plague. In the Old Testament, the plural means “flames” (</w:t>
      </w:r>
      <w:proofErr w:type="spellStart"/>
      <w:r w:rsidRPr="00315E41">
        <w:t>Sgs</w:t>
      </w:r>
      <w:proofErr w:type="spellEnd"/>
      <w:r w:rsidRPr="00315E41">
        <w:t xml:space="preserve"> 8:6, “flames of love”; Ps 78:48, “lightning”; Ps 76:4, “flames </w:t>
      </w:r>
      <w:proofErr w:type="spellStart"/>
      <w:r w:rsidRPr="00315E41">
        <w:t>ofthe</w:t>
      </w:r>
      <w:proofErr w:type="spellEnd"/>
      <w:r w:rsidRPr="00315E41">
        <w:t xml:space="preserve"> bow,” </w:t>
      </w:r>
      <w:proofErr w:type="spellStart"/>
      <w:r w:rsidRPr="00315E41">
        <w:t>i</w:t>
      </w:r>
      <w:proofErr w:type="spellEnd"/>
      <w:r w:rsidRPr="00315E41">
        <w:t>. e., arrows); but the singular means “pestilence” (</w:t>
      </w:r>
      <w:proofErr w:type="spellStart"/>
      <w:r w:rsidRPr="00315E41">
        <w:t>Deut</w:t>
      </w:r>
      <w:proofErr w:type="spellEnd"/>
      <w:r w:rsidRPr="00315E41">
        <w:t xml:space="preserve"> 32:24; Hab 3:5). As “Flame,” </w:t>
      </w:r>
      <w:proofErr w:type="spellStart"/>
      <w:r w:rsidRPr="00315E41">
        <w:t>Rashap</w:t>
      </w:r>
      <w:proofErr w:type="spellEnd"/>
      <w:r w:rsidRPr="00315E41">
        <w:t xml:space="preserve"> was perhaps linked to plague because plagues cause high fever. (Roberts 48)</w:t>
      </w:r>
    </w:p>
    <w:p w14:paraId="3F93BD28" w14:textId="77777777" w:rsidR="00404F2F" w:rsidRPr="00315E41" w:rsidRDefault="00404F2F" w:rsidP="007B7665">
      <w:pPr>
        <w:ind w:left="360"/>
      </w:pPr>
      <w:r w:rsidRPr="00315E41">
        <w:t xml:space="preserve">summary: Erra, </w:t>
      </w:r>
      <w:proofErr w:type="spellStart"/>
      <w:r w:rsidRPr="00315E41">
        <w:t>Ishum</w:t>
      </w:r>
      <w:proofErr w:type="spellEnd"/>
      <w:r w:rsidRPr="00315E41">
        <w:t>, and the rest “show that the chthonic deities played a significant, if com</w:t>
      </w:r>
      <w:r w:rsidRPr="00315E41">
        <w:softHyphen/>
        <w:t>par</w:t>
      </w:r>
      <w:r w:rsidRPr="00315E41">
        <w:softHyphen/>
        <w:t>ably modest, role in the early Semitic piety. . . . One should also note the interesting and recurring connection between fire and the underworld.” (Roberts 60)</w:t>
      </w:r>
    </w:p>
    <w:p w14:paraId="21CC8618" w14:textId="77777777" w:rsidR="00404F2F" w:rsidRPr="00315E41" w:rsidRDefault="00404F2F" w:rsidP="00404F2F">
      <w:pPr>
        <w:numPr>
          <w:ilvl w:val="12"/>
          <w:numId w:val="0"/>
        </w:numPr>
      </w:pPr>
    </w:p>
    <w:p w14:paraId="3E410309" w14:textId="77777777" w:rsidR="00404F2F" w:rsidRPr="00811E64" w:rsidRDefault="00404F2F" w:rsidP="00811E64">
      <w:pPr>
        <w:jc w:val="center"/>
        <w:rPr>
          <w:bCs/>
        </w:rPr>
      </w:pPr>
      <w:r w:rsidRPr="00811E64">
        <w:rPr>
          <w:bCs/>
          <w:smallCaps/>
        </w:rPr>
        <w:t>topographical deities</w:t>
      </w:r>
    </w:p>
    <w:p w14:paraId="6C854CCA" w14:textId="77777777" w:rsidR="00404F2F" w:rsidRPr="00404F2F" w:rsidRDefault="00404F2F" w:rsidP="00404F2F">
      <w:pPr>
        <w:rPr>
          <w:bCs/>
        </w:rPr>
      </w:pPr>
    </w:p>
    <w:p w14:paraId="5F1E5293" w14:textId="77777777" w:rsidR="00404F2F" w:rsidRDefault="00404F2F" w:rsidP="00811E64">
      <w:r w:rsidRPr="00315E41">
        <w:t>“This tendency to deify geographical or topographical phenomena is one of the most striking things about the Old Semitic piety . . .” (Roberts 58)</w:t>
      </w:r>
    </w:p>
    <w:p w14:paraId="34E4734E" w14:textId="77777777" w:rsidR="00811E64" w:rsidRPr="00315E41" w:rsidRDefault="00811E64" w:rsidP="00811E64"/>
    <w:p w14:paraId="12B9944D" w14:textId="6EFB1C81" w:rsidR="00811E64" w:rsidRDefault="00404F2F" w:rsidP="00811E64">
      <w:r w:rsidRPr="00811E64">
        <w:rPr>
          <w:iCs/>
        </w:rPr>
        <w:lastRenderedPageBreak/>
        <w:t>´</w:t>
      </w:r>
      <w:proofErr w:type="spellStart"/>
      <w:r w:rsidRPr="00811E64">
        <w:rPr>
          <w:b/>
          <w:iCs/>
        </w:rPr>
        <w:t>Ayya</w:t>
      </w:r>
      <w:proofErr w:type="spellEnd"/>
    </w:p>
    <w:p w14:paraId="2FD094FB" w14:textId="77777777" w:rsidR="00811E64" w:rsidRDefault="00811E64" w:rsidP="00811E64"/>
    <w:p w14:paraId="2952B73B" w14:textId="04B0E485" w:rsidR="00404F2F" w:rsidRPr="00315E41" w:rsidRDefault="00811E64" w:rsidP="00811E64">
      <w:pPr>
        <w:ind w:left="360"/>
      </w:pPr>
      <w:r>
        <w:t xml:space="preserve">god of </w:t>
      </w:r>
      <w:r w:rsidR="00404F2F" w:rsidRPr="00315E41">
        <w:t xml:space="preserve">springs and pools (the Sumerian </w:t>
      </w:r>
      <w:proofErr w:type="spellStart"/>
      <w:r w:rsidR="00404F2F" w:rsidRPr="00315E41">
        <w:t>Ea</w:t>
      </w:r>
      <w:proofErr w:type="spellEnd"/>
      <w:r w:rsidR="00404F2F" w:rsidRPr="00315E41">
        <w:t>)</w:t>
      </w:r>
    </w:p>
    <w:p w14:paraId="654C2680" w14:textId="77777777" w:rsidR="00404F2F" w:rsidRPr="00315E41" w:rsidRDefault="00404F2F" w:rsidP="00811E64">
      <w:pPr>
        <w:ind w:left="360"/>
      </w:pPr>
      <w:r w:rsidRPr="00315E41">
        <w:t xml:space="preserve">The name may derive from </w:t>
      </w:r>
      <w:proofErr w:type="spellStart"/>
      <w:r w:rsidRPr="00315E41">
        <w:rPr>
          <w:i/>
        </w:rPr>
        <w:t>hayy</w:t>
      </w:r>
      <w:proofErr w:type="spellEnd"/>
      <w:r w:rsidRPr="00315E41">
        <w:rPr>
          <w:iCs/>
        </w:rPr>
        <w:t>(</w:t>
      </w:r>
      <w:r w:rsidRPr="00315E41">
        <w:rPr>
          <w:i/>
        </w:rPr>
        <w:t>um</w:t>
      </w:r>
      <w:r w:rsidRPr="00315E41">
        <w:rPr>
          <w:iCs/>
        </w:rPr>
        <w:t xml:space="preserve">), </w:t>
      </w:r>
      <w:r w:rsidRPr="00315E41">
        <w:t>“alive, living,” used “in Hebrew, Syriac, and Arabic to describe spring-fed or running water . . .” (Roberts 80 n. 11 7)</w:t>
      </w:r>
    </w:p>
    <w:p w14:paraId="356DF510" w14:textId="77777777" w:rsidR="00404F2F" w:rsidRPr="00315E41" w:rsidRDefault="00404F2F" w:rsidP="00811E64">
      <w:pPr>
        <w:ind w:left="360"/>
      </w:pPr>
      <w:r w:rsidRPr="00315E41">
        <w:t>´</w:t>
      </w:r>
      <w:proofErr w:type="spellStart"/>
      <w:r w:rsidRPr="00315E41">
        <w:t>Ayya</w:t>
      </w:r>
      <w:proofErr w:type="spellEnd"/>
      <w:r w:rsidRPr="00315E41">
        <w:t xml:space="preserve"> was very popular, which may “reflect the concern of semi-nomadic herdsmen to find water for their animals.”</w:t>
      </w:r>
    </w:p>
    <w:p w14:paraId="565F2441" w14:textId="77777777" w:rsidR="00404F2F" w:rsidRDefault="00404F2F" w:rsidP="00811E64">
      <w:pPr>
        <w:ind w:left="360"/>
      </w:pPr>
      <w:r w:rsidRPr="00315E41">
        <w:t>He was seen as “a wise, cunning, and creative deity who is basically favorable to man.” (Roberts 21, 57-58)</w:t>
      </w:r>
    </w:p>
    <w:p w14:paraId="32678FCE" w14:textId="77777777" w:rsidR="00811E64" w:rsidRPr="00315E41" w:rsidRDefault="00811E64" w:rsidP="00811E64"/>
    <w:p w14:paraId="7D69FDB0" w14:textId="2FB2B9BC" w:rsidR="00811E64" w:rsidRDefault="00404F2F" w:rsidP="00811E64">
      <w:r w:rsidRPr="00811E64">
        <w:rPr>
          <w:b/>
          <w:bCs/>
          <w:iCs/>
        </w:rPr>
        <w:t>mountains</w:t>
      </w:r>
    </w:p>
    <w:p w14:paraId="490B9992" w14:textId="77777777" w:rsidR="00811E64" w:rsidRDefault="00811E64" w:rsidP="00811E64"/>
    <w:p w14:paraId="35025B7D" w14:textId="77777777" w:rsidR="00811E64" w:rsidRDefault="00404F2F" w:rsidP="00811E64">
      <w:pPr>
        <w:ind w:left="360"/>
      </w:pPr>
      <w:proofErr w:type="spellStart"/>
      <w:r w:rsidRPr="00315E41">
        <w:t>Abih</w:t>
      </w:r>
      <w:proofErr w:type="spellEnd"/>
      <w:r w:rsidRPr="00315E41">
        <w:t xml:space="preserve"> (the Hamrin range)</w:t>
      </w:r>
    </w:p>
    <w:p w14:paraId="1AFEA95B" w14:textId="5DF5AD33" w:rsidR="00404F2F" w:rsidRDefault="00404F2F" w:rsidP="00811E64">
      <w:pPr>
        <w:ind w:left="360"/>
      </w:pPr>
      <w:r w:rsidRPr="00315E41">
        <w:t>Tibar (in the Diyala region)</w:t>
      </w:r>
    </w:p>
    <w:p w14:paraId="656E4BAA" w14:textId="77777777" w:rsidR="00811E64" w:rsidRPr="00315E41" w:rsidRDefault="00811E64" w:rsidP="00811E64"/>
    <w:p w14:paraId="24D7A23C" w14:textId="126A1013" w:rsidR="00811E64" w:rsidRDefault="00404F2F" w:rsidP="00811E64">
      <w:pPr>
        <w:rPr>
          <w:lang w:val="fr-FR"/>
        </w:rPr>
      </w:pPr>
      <w:proofErr w:type="spellStart"/>
      <w:r w:rsidRPr="00811E64">
        <w:rPr>
          <w:b/>
          <w:bCs/>
          <w:iCs/>
          <w:lang w:val="fr-FR"/>
        </w:rPr>
        <w:t>rivers</w:t>
      </w:r>
      <w:proofErr w:type="spellEnd"/>
    </w:p>
    <w:p w14:paraId="2D28D46C" w14:textId="77777777" w:rsidR="00811E64" w:rsidRDefault="00811E64" w:rsidP="00811E64">
      <w:pPr>
        <w:rPr>
          <w:lang w:val="fr-FR"/>
        </w:rPr>
      </w:pPr>
    </w:p>
    <w:p w14:paraId="36B3D66F" w14:textId="7F77ACB0" w:rsidR="00404F2F" w:rsidRDefault="00404F2F" w:rsidP="00811E64">
      <w:pPr>
        <w:ind w:left="360"/>
        <w:rPr>
          <w:lang w:val="fr-FR"/>
        </w:rPr>
      </w:pPr>
      <w:proofErr w:type="spellStart"/>
      <w:r w:rsidRPr="004751C1">
        <w:rPr>
          <w:lang w:val="fr-FR"/>
        </w:rPr>
        <w:t>Naru</w:t>
      </w:r>
      <w:proofErr w:type="spellEnd"/>
      <w:r w:rsidRPr="004751C1">
        <w:rPr>
          <w:lang w:val="fr-FR"/>
        </w:rPr>
        <w:t xml:space="preserve">, </w:t>
      </w:r>
      <w:proofErr w:type="spellStart"/>
      <w:r w:rsidRPr="004751C1">
        <w:rPr>
          <w:lang w:val="fr-FR"/>
        </w:rPr>
        <w:t>Balih</w:t>
      </w:r>
      <w:proofErr w:type="spellEnd"/>
      <w:r w:rsidRPr="004751C1">
        <w:rPr>
          <w:lang w:val="fr-FR"/>
        </w:rPr>
        <w:t xml:space="preserve">, </w:t>
      </w:r>
      <w:proofErr w:type="spellStart"/>
      <w:r w:rsidRPr="004751C1">
        <w:rPr>
          <w:lang w:val="fr-FR"/>
        </w:rPr>
        <w:t>Daban</w:t>
      </w:r>
      <w:proofErr w:type="spellEnd"/>
      <w:r w:rsidRPr="004751C1">
        <w:rPr>
          <w:lang w:val="fr-FR"/>
        </w:rPr>
        <w:t xml:space="preserve">, </w:t>
      </w:r>
      <w:proofErr w:type="spellStart"/>
      <w:r w:rsidRPr="004751C1">
        <w:rPr>
          <w:lang w:val="fr-FR"/>
        </w:rPr>
        <w:t>Durul</w:t>
      </w:r>
      <w:proofErr w:type="spellEnd"/>
      <w:r w:rsidRPr="004751C1">
        <w:rPr>
          <w:lang w:val="fr-FR"/>
        </w:rPr>
        <w:t>, etc.</w:t>
      </w:r>
    </w:p>
    <w:p w14:paraId="71ED636A" w14:textId="77777777" w:rsidR="00811E64" w:rsidRPr="004751C1" w:rsidRDefault="00811E64" w:rsidP="00811E64">
      <w:pPr>
        <w:rPr>
          <w:lang w:val="fr-FR"/>
        </w:rPr>
      </w:pPr>
    </w:p>
    <w:p w14:paraId="4CEAC547" w14:textId="77777777" w:rsidR="00811E64" w:rsidRDefault="00404F2F" w:rsidP="00811E64">
      <w:pPr>
        <w:rPr>
          <w:iCs/>
          <w:lang w:val="es-ES"/>
        </w:rPr>
      </w:pPr>
      <w:proofErr w:type="spellStart"/>
      <w:r w:rsidRPr="00811E64">
        <w:rPr>
          <w:b/>
          <w:bCs/>
          <w:iCs/>
          <w:lang w:val="es-ES"/>
        </w:rPr>
        <w:t>cities</w:t>
      </w:r>
      <w:proofErr w:type="spellEnd"/>
    </w:p>
    <w:p w14:paraId="24E3ED4A" w14:textId="77777777" w:rsidR="00811E64" w:rsidRDefault="00811E64" w:rsidP="00811E64">
      <w:pPr>
        <w:rPr>
          <w:iCs/>
          <w:lang w:val="es-ES"/>
        </w:rPr>
      </w:pPr>
    </w:p>
    <w:p w14:paraId="2C363A04" w14:textId="659F21E3" w:rsidR="00404F2F" w:rsidRDefault="00404F2F" w:rsidP="00811E64">
      <w:pPr>
        <w:ind w:left="360"/>
      </w:pPr>
      <w:r w:rsidRPr="004751C1">
        <w:rPr>
          <w:lang w:val="es-ES"/>
        </w:rPr>
        <w:t xml:space="preserve">Abra, </w:t>
      </w:r>
      <w:proofErr w:type="spellStart"/>
      <w:r w:rsidRPr="004751C1">
        <w:rPr>
          <w:lang w:val="es-ES"/>
        </w:rPr>
        <w:t>Admu</w:t>
      </w:r>
      <w:proofErr w:type="spellEnd"/>
      <w:r w:rsidRPr="004751C1">
        <w:rPr>
          <w:lang w:val="es-ES"/>
        </w:rPr>
        <w:t>, Alum,</w:t>
      </w:r>
      <w:r w:rsidRPr="004751C1">
        <w:rPr>
          <w:vertAlign w:val="superscript"/>
          <w:lang w:val="es-ES"/>
        </w:rPr>
        <w:t xml:space="preserve"> </w:t>
      </w:r>
      <w:proofErr w:type="spellStart"/>
      <w:r w:rsidRPr="004751C1">
        <w:rPr>
          <w:lang w:val="es-ES"/>
        </w:rPr>
        <w:t>Ganu</w:t>
      </w:r>
      <w:proofErr w:type="spellEnd"/>
      <w:r w:rsidRPr="004751C1">
        <w:rPr>
          <w:lang w:val="es-ES"/>
        </w:rPr>
        <w:t xml:space="preserve">, </w:t>
      </w:r>
      <w:proofErr w:type="spellStart"/>
      <w:r w:rsidRPr="004751C1">
        <w:rPr>
          <w:lang w:val="es-ES"/>
        </w:rPr>
        <w:t>Kesh</w:t>
      </w:r>
      <w:proofErr w:type="spellEnd"/>
      <w:r w:rsidRPr="004751C1">
        <w:rPr>
          <w:lang w:val="es-ES"/>
        </w:rPr>
        <w:t xml:space="preserve">, </w:t>
      </w:r>
      <w:proofErr w:type="spellStart"/>
      <w:r w:rsidRPr="004751C1">
        <w:rPr>
          <w:lang w:val="es-ES"/>
        </w:rPr>
        <w:t>Kiti</w:t>
      </w:r>
      <w:proofErr w:type="spellEnd"/>
      <w:r w:rsidRPr="004751C1">
        <w:rPr>
          <w:lang w:val="es-ES"/>
        </w:rPr>
        <w:t xml:space="preserve">, Tutu, etc. </w:t>
      </w:r>
      <w:r w:rsidRPr="00315E41">
        <w:t>Perhaps “the semi-nomadic Sem</w:t>
      </w:r>
      <w:r w:rsidRPr="00315E41">
        <w:softHyphen/>
        <w:t>ites were awed by their first encounters with the great cities of Mesopotamia . . . [Or per</w:t>
      </w:r>
      <w:r w:rsidRPr="00315E41">
        <w:softHyphen/>
        <w:t>haps,] Just as the king could be considered the god of his land or city because of [his] func</w:t>
      </w:r>
      <w:r w:rsidRPr="00315E41">
        <w:softHyphen/>
        <w:t>tions . . ., so the city, which seen as a legal personality pro</w:t>
      </w:r>
      <w:r w:rsidRPr="00315E41">
        <w:softHyphen/>
        <w:t>vided protection, com</w:t>
      </w:r>
      <w:r w:rsidRPr="00315E41">
        <w:softHyphen/>
        <w:t>mun</w:t>
      </w:r>
      <w:r w:rsidRPr="00315E41">
        <w:softHyphen/>
        <w:t>ity, and legal redress, could be regarded as [a deity] . . .” But no deified city ever became a ma</w:t>
      </w:r>
      <w:r w:rsidRPr="00315E41">
        <w:softHyphen/>
        <w:t>jor god. (Roberts 59)</w:t>
      </w:r>
    </w:p>
    <w:p w14:paraId="0CD998E1" w14:textId="77777777" w:rsidR="00811E64" w:rsidRPr="00315E41" w:rsidRDefault="00811E64" w:rsidP="00811E64"/>
    <w:p w14:paraId="633CF7EF" w14:textId="77777777" w:rsidR="00811E64" w:rsidRDefault="00404F2F" w:rsidP="00811E64">
      <w:pPr>
        <w:rPr>
          <w:iCs/>
        </w:rPr>
      </w:pPr>
      <w:r w:rsidRPr="00811E64">
        <w:rPr>
          <w:b/>
          <w:bCs/>
          <w:iCs/>
        </w:rPr>
        <w:t>temples</w:t>
      </w:r>
    </w:p>
    <w:p w14:paraId="6D096841" w14:textId="77777777" w:rsidR="00811E64" w:rsidRDefault="00811E64" w:rsidP="00811E64">
      <w:pPr>
        <w:rPr>
          <w:iCs/>
        </w:rPr>
      </w:pPr>
    </w:p>
    <w:p w14:paraId="375C6F30" w14:textId="3500715A" w:rsidR="00404F2F" w:rsidRDefault="00404F2F" w:rsidP="00811E64">
      <w:pPr>
        <w:ind w:left="360"/>
      </w:pPr>
      <w:proofErr w:type="spellStart"/>
      <w:r w:rsidRPr="00315E41">
        <w:t>Bitum</w:t>
      </w:r>
      <w:proofErr w:type="spellEnd"/>
      <w:r w:rsidRPr="00315E41">
        <w:t xml:space="preserve"> (means “temple”), </w:t>
      </w:r>
      <w:proofErr w:type="spellStart"/>
      <w:r w:rsidRPr="00315E41">
        <w:t>Kharim</w:t>
      </w:r>
      <w:proofErr w:type="spellEnd"/>
      <w:r w:rsidRPr="00315E41">
        <w:t xml:space="preserve"> (from </w:t>
      </w:r>
      <w:proofErr w:type="spellStart"/>
      <w:r w:rsidRPr="00315E41">
        <w:rPr>
          <w:i/>
        </w:rPr>
        <w:t>hrm</w:t>
      </w:r>
      <w:proofErr w:type="spellEnd"/>
      <w:r w:rsidRPr="00315E41">
        <w:rPr>
          <w:iCs/>
        </w:rPr>
        <w:t xml:space="preserve">, </w:t>
      </w:r>
      <w:r w:rsidRPr="00315E41">
        <w:t xml:space="preserve">“separate,” cf. Arabic </w:t>
      </w:r>
      <w:proofErr w:type="spellStart"/>
      <w:r w:rsidRPr="00315E41">
        <w:rPr>
          <w:i/>
        </w:rPr>
        <w:t>harīm</w:t>
      </w:r>
      <w:proofErr w:type="spellEnd"/>
      <w:r w:rsidRPr="00315E41">
        <w:rPr>
          <w:iCs/>
        </w:rPr>
        <w:t>,</w:t>
      </w:r>
      <w:r w:rsidRPr="00315E41">
        <w:t xml:space="preserve"> “sac</w:t>
      </w:r>
      <w:r w:rsidRPr="00315E41">
        <w:softHyphen/>
        <w:t xml:space="preserve">red inviolable place”), </w:t>
      </w:r>
      <w:proofErr w:type="spellStart"/>
      <w:r w:rsidRPr="00315E41">
        <w:t>Meslam</w:t>
      </w:r>
      <w:proofErr w:type="spellEnd"/>
      <w:r w:rsidRPr="00315E41">
        <w:t>, etc. “Those places where the numinous was en</w:t>
      </w:r>
      <w:r w:rsidRPr="00315E41">
        <w:softHyphen/>
        <w:t>countered were separated [by] the awe they acquired as places where the deity had revealed himself. . . . appearance of the deity at that spot indicated a willingness on the part of the deity to be wor</w:t>
      </w:r>
      <w:r w:rsidRPr="00315E41">
        <w:softHyphen/>
        <w:t>shipped there. Normally they would begin as simple open-air sanctuaries around a sac</w:t>
      </w:r>
      <w:r w:rsidRPr="00315E41">
        <w:softHyphen/>
        <w:t>red tree, stone, or the like, until finally in the course of time an elaborate temple was built [so that the awe was] heightened by a well-constructed and appropriately lighted temple. Ultimately, however, the quasi-divine character that the temple possessed was derived from the numinous experience of the deity encountered there.” (Roberts 58-59)</w:t>
      </w:r>
    </w:p>
    <w:p w14:paraId="743AE7A0" w14:textId="77777777" w:rsidR="00811E64" w:rsidRPr="00315E41" w:rsidRDefault="00811E64" w:rsidP="00811E64"/>
    <w:p w14:paraId="258631BA" w14:textId="77777777" w:rsidR="00811E64" w:rsidRDefault="00404F2F" w:rsidP="00811E64">
      <w:pPr>
        <w:rPr>
          <w:iCs/>
        </w:rPr>
      </w:pPr>
      <w:r w:rsidRPr="00811E64">
        <w:rPr>
          <w:b/>
          <w:bCs/>
          <w:iCs/>
        </w:rPr>
        <w:t>road</w:t>
      </w:r>
    </w:p>
    <w:p w14:paraId="188322E0" w14:textId="77777777" w:rsidR="00811E64" w:rsidRDefault="00811E64" w:rsidP="00811E64">
      <w:pPr>
        <w:rPr>
          <w:iCs/>
        </w:rPr>
      </w:pPr>
    </w:p>
    <w:p w14:paraId="70226611" w14:textId="282E6FC8" w:rsidR="00404F2F" w:rsidRPr="00315E41" w:rsidRDefault="00404F2F" w:rsidP="00811E64">
      <w:pPr>
        <w:ind w:left="360"/>
      </w:pPr>
      <w:r w:rsidRPr="00315E41">
        <w:t>Padan. A “primary experience of awe” may lie behind deification of Padan, “road,” “for who has not sensed the aura of mystery, foreboding, and promise that envelops a road leading to the unknown[?]” (Roberts 58)</w:t>
      </w:r>
    </w:p>
    <w:p w14:paraId="72B28E03" w14:textId="77777777" w:rsidR="00404F2F" w:rsidRPr="00315E41" w:rsidRDefault="00404F2F" w:rsidP="00404F2F">
      <w:pPr>
        <w:numPr>
          <w:ilvl w:val="12"/>
          <w:numId w:val="0"/>
        </w:numPr>
      </w:pPr>
    </w:p>
    <w:p w14:paraId="26B1F279" w14:textId="7A7BE144" w:rsidR="00811E64" w:rsidRPr="00811E64" w:rsidRDefault="00404F2F" w:rsidP="00811E64">
      <w:pPr>
        <w:jc w:val="center"/>
        <w:rPr>
          <w:bCs/>
        </w:rPr>
      </w:pPr>
      <w:r w:rsidRPr="00811E64">
        <w:rPr>
          <w:bCs/>
          <w:smallCaps/>
        </w:rPr>
        <w:t>deities of social phenomena</w:t>
      </w:r>
    </w:p>
    <w:p w14:paraId="587DD4ED" w14:textId="77777777" w:rsidR="00811E64" w:rsidRDefault="00811E64" w:rsidP="00404F2F"/>
    <w:p w14:paraId="46FF0266" w14:textId="376CB403" w:rsidR="00404F2F" w:rsidRDefault="00811E64" w:rsidP="00811E64">
      <w:r w:rsidRPr="00315E41">
        <w:t xml:space="preserve">This </w:t>
      </w:r>
      <w:r w:rsidR="00404F2F" w:rsidRPr="00315E41">
        <w:t>is similar to the deification of topographical phenomena)</w:t>
      </w:r>
    </w:p>
    <w:p w14:paraId="34ADADF8" w14:textId="77777777" w:rsidR="00404F2F" w:rsidRPr="00315E41" w:rsidRDefault="00404F2F" w:rsidP="00404F2F"/>
    <w:p w14:paraId="400BDFE4" w14:textId="77777777" w:rsidR="00404F2F" w:rsidRDefault="00404F2F" w:rsidP="00811E64">
      <w:pPr>
        <w:rPr>
          <w:bCs/>
          <w:iCs/>
        </w:rPr>
      </w:pPr>
      <w:proofErr w:type="spellStart"/>
      <w:r w:rsidRPr="00811E64">
        <w:rPr>
          <w:b/>
          <w:iCs/>
        </w:rPr>
        <w:t>Amurru</w:t>
      </w:r>
      <w:proofErr w:type="spellEnd"/>
    </w:p>
    <w:p w14:paraId="62E8F15B" w14:textId="77777777" w:rsidR="00811E64" w:rsidRPr="00811E64" w:rsidRDefault="00811E64" w:rsidP="00811E64">
      <w:pPr>
        <w:rPr>
          <w:bCs/>
          <w:iCs/>
        </w:rPr>
      </w:pPr>
    </w:p>
    <w:p w14:paraId="229909B1" w14:textId="77777777" w:rsidR="00404F2F" w:rsidRPr="00811E64" w:rsidRDefault="00404F2F" w:rsidP="00811E64">
      <w:pPr>
        <w:ind w:left="360"/>
        <w:rPr>
          <w:bCs/>
          <w:iCs/>
        </w:rPr>
      </w:pPr>
      <w:r w:rsidRPr="00811E64">
        <w:rPr>
          <w:bCs/>
          <w:iCs/>
        </w:rPr>
        <w:t xml:space="preserve">West Semites. Personifying “the Semitic nomads from the western steppe [was] probably a creation of the Babylonians. . . . Even his storm god traits may derive from this background, for the Sumerian literature often compares the invasion of Semitic nomads to a storm. . . . since the steppe was thought of as the haunt of demons and other underworld types, </w:t>
      </w:r>
      <w:proofErr w:type="spellStart"/>
      <w:r w:rsidRPr="00811E64">
        <w:rPr>
          <w:bCs/>
          <w:iCs/>
        </w:rPr>
        <w:t>Amurru</w:t>
      </w:r>
      <w:proofErr w:type="spellEnd"/>
      <w:r w:rsidRPr="00811E64">
        <w:rPr>
          <w:bCs/>
          <w:iCs/>
        </w:rPr>
        <w:t xml:space="preserve"> has some ties to the underworld.” (Roberts 16)</w:t>
      </w:r>
    </w:p>
    <w:p w14:paraId="0F0943D7" w14:textId="77777777" w:rsidR="00404F2F" w:rsidRPr="00811E64" w:rsidRDefault="00404F2F" w:rsidP="00404F2F">
      <w:pPr>
        <w:rPr>
          <w:bCs/>
          <w:iCs/>
        </w:rPr>
      </w:pPr>
    </w:p>
    <w:p w14:paraId="6415994D" w14:textId="77777777" w:rsidR="00404F2F" w:rsidRPr="00811E64" w:rsidRDefault="00404F2F" w:rsidP="00811E64">
      <w:pPr>
        <w:rPr>
          <w:bCs/>
          <w:iCs/>
        </w:rPr>
      </w:pPr>
      <w:proofErr w:type="spellStart"/>
      <w:r w:rsidRPr="00811E64">
        <w:rPr>
          <w:b/>
          <w:iCs/>
        </w:rPr>
        <w:t>Illat</w:t>
      </w:r>
      <w:proofErr w:type="spellEnd"/>
    </w:p>
    <w:p w14:paraId="54A3C73E" w14:textId="77777777" w:rsidR="00811E64" w:rsidRDefault="00811E64" w:rsidP="00811E64"/>
    <w:p w14:paraId="2BA6FC2F" w14:textId="1D800DF2" w:rsidR="00404F2F" w:rsidRPr="00315E41" w:rsidRDefault="00404F2F" w:rsidP="00811E64">
      <w:pPr>
        <w:ind w:left="360"/>
      </w:pPr>
      <w:r w:rsidRPr="00315E41">
        <w:t>Clan, “probably a personification of the group solidarity felt in the clan.” (Roberts 35)</w:t>
      </w:r>
    </w:p>
    <w:p w14:paraId="7188EF32" w14:textId="77777777" w:rsidR="00404F2F" w:rsidRDefault="00404F2F" w:rsidP="00664735">
      <w:pPr>
        <w:rPr>
          <w:rFonts w:cs="Times New Roman"/>
          <w:kern w:val="2"/>
          <w14:ligatures w14:val="standardContextual"/>
        </w:rPr>
      </w:pPr>
    </w:p>
    <w:p w14:paraId="1414080B" w14:textId="30DEFCC7" w:rsidR="00811E64" w:rsidRDefault="00811E64" w:rsidP="00811E64">
      <w:pPr>
        <w:jc w:val="center"/>
        <w:rPr>
          <w:rFonts w:cs="Times New Roman"/>
          <w:kern w:val="2"/>
          <w14:ligatures w14:val="standardContextual"/>
        </w:rPr>
      </w:pPr>
      <w:r w:rsidRPr="00811E64">
        <w:rPr>
          <w:rFonts w:cs="Times New Roman"/>
          <w:smallCaps/>
          <w:kern w:val="2"/>
          <w14:ligatures w14:val="standardContextual"/>
        </w:rPr>
        <w:t>bibliography</w:t>
      </w:r>
    </w:p>
    <w:p w14:paraId="1A1023E2" w14:textId="77777777" w:rsidR="00811E64" w:rsidRDefault="00811E64" w:rsidP="00664735">
      <w:pPr>
        <w:rPr>
          <w:rFonts w:cs="Times New Roman"/>
          <w:kern w:val="2"/>
          <w14:ligatures w14:val="standardContextual"/>
        </w:rPr>
      </w:pPr>
    </w:p>
    <w:p w14:paraId="52B2FC97" w14:textId="525DB534" w:rsidR="00811E64" w:rsidRDefault="00811E64" w:rsidP="00811E64">
      <w:pPr>
        <w:ind w:left="720" w:hanging="720"/>
        <w:rPr>
          <w:rFonts w:cs="Times New Roman"/>
          <w:kern w:val="2"/>
          <w14:ligatures w14:val="standardContextual"/>
        </w:rPr>
      </w:pPr>
      <w:r w:rsidRPr="00811E64">
        <w:rPr>
          <w:rFonts w:cs="Times New Roman"/>
          <w:kern w:val="2"/>
          <w14:ligatures w14:val="standardContextual"/>
        </w:rPr>
        <w:t>Roberts</w:t>
      </w:r>
      <w:r>
        <w:rPr>
          <w:rFonts w:cs="Times New Roman"/>
          <w:kern w:val="2"/>
          <w14:ligatures w14:val="standardContextual"/>
        </w:rPr>
        <w:t xml:space="preserve">, </w:t>
      </w:r>
      <w:r w:rsidRPr="00811E64">
        <w:rPr>
          <w:rFonts w:cs="Times New Roman"/>
          <w:kern w:val="2"/>
          <w14:ligatures w14:val="standardContextual"/>
        </w:rPr>
        <w:t xml:space="preserve">J.J.M. </w:t>
      </w:r>
      <w:r w:rsidRPr="00811E64">
        <w:rPr>
          <w:rFonts w:cs="Times New Roman"/>
          <w:i/>
          <w:iCs/>
          <w:kern w:val="2"/>
          <w14:ligatures w14:val="standardContextual"/>
        </w:rPr>
        <w:t xml:space="preserve">The </w:t>
      </w:r>
      <w:r w:rsidRPr="00811E64">
        <w:rPr>
          <w:rFonts w:cs="Times New Roman"/>
          <w:i/>
          <w:iCs/>
          <w:kern w:val="2"/>
          <w14:ligatures w14:val="standardContextual"/>
        </w:rPr>
        <w:t xml:space="preserve">Earliest </w:t>
      </w:r>
      <w:r w:rsidRPr="00811E64">
        <w:rPr>
          <w:rFonts w:cs="Times New Roman"/>
          <w:i/>
          <w:iCs/>
          <w:kern w:val="2"/>
          <w14:ligatures w14:val="standardContextual"/>
        </w:rPr>
        <w:t xml:space="preserve">Semitic </w:t>
      </w:r>
      <w:r w:rsidRPr="00811E64">
        <w:rPr>
          <w:rFonts w:cs="Times New Roman"/>
          <w:i/>
          <w:iCs/>
          <w:kern w:val="2"/>
          <w14:ligatures w14:val="standardContextual"/>
        </w:rPr>
        <w:t>Pantheon</w:t>
      </w:r>
      <w:r w:rsidRPr="00811E64">
        <w:rPr>
          <w:rFonts w:cs="Times New Roman"/>
          <w:kern w:val="2"/>
          <w14:ligatures w14:val="standardContextual"/>
        </w:rPr>
        <w:t xml:space="preserve">: </w:t>
      </w:r>
      <w:r w:rsidRPr="00811E64">
        <w:rPr>
          <w:rFonts w:cs="Times New Roman"/>
          <w:i/>
          <w:iCs/>
          <w:kern w:val="2"/>
          <w14:ligatures w14:val="standardContextual"/>
        </w:rPr>
        <w:t xml:space="preserve">A Study </w:t>
      </w:r>
      <w:r w:rsidRPr="00811E64">
        <w:rPr>
          <w:rFonts w:cs="Times New Roman"/>
          <w:i/>
          <w:iCs/>
          <w:kern w:val="2"/>
          <w14:ligatures w14:val="standardContextual"/>
        </w:rPr>
        <w:t xml:space="preserve">of the Semitic </w:t>
      </w:r>
      <w:r w:rsidRPr="00811E64">
        <w:rPr>
          <w:rFonts w:cs="Times New Roman"/>
          <w:i/>
          <w:iCs/>
          <w:kern w:val="2"/>
          <w14:ligatures w14:val="standardContextual"/>
        </w:rPr>
        <w:t xml:space="preserve">Deities Attested </w:t>
      </w:r>
      <w:r w:rsidRPr="00811E64">
        <w:rPr>
          <w:rFonts w:cs="Times New Roman"/>
          <w:i/>
          <w:iCs/>
          <w:kern w:val="2"/>
          <w14:ligatures w14:val="standardContextual"/>
        </w:rPr>
        <w:t>in Mesopotamia before Ur III</w:t>
      </w:r>
      <w:r w:rsidRPr="00811E64">
        <w:rPr>
          <w:rFonts w:cs="Times New Roman"/>
          <w:kern w:val="2"/>
          <w14:ligatures w14:val="standardContextual"/>
        </w:rPr>
        <w:t>. Baltimore: Johns Hopkins U</w:t>
      </w:r>
      <w:r>
        <w:rPr>
          <w:rFonts w:cs="Times New Roman"/>
          <w:kern w:val="2"/>
          <w14:ligatures w14:val="standardContextual"/>
        </w:rPr>
        <w:t>P</w:t>
      </w:r>
      <w:r w:rsidRPr="00811E64">
        <w:rPr>
          <w:rFonts w:cs="Times New Roman"/>
          <w:kern w:val="2"/>
          <w14:ligatures w14:val="standardContextual"/>
        </w:rPr>
        <w:t>, 1972</w:t>
      </w:r>
      <w:r>
        <w:rPr>
          <w:rFonts w:cs="Times New Roman"/>
          <w:kern w:val="2"/>
          <w14:ligatures w14:val="standardContextual"/>
        </w:rPr>
        <w:t>.</w:t>
      </w:r>
    </w:p>
    <w:p w14:paraId="5AA52E7D" w14:textId="77777777" w:rsidR="00811E64" w:rsidRPr="00664735" w:rsidRDefault="00811E64" w:rsidP="00811E64">
      <w:pPr>
        <w:rPr>
          <w:rFonts w:cs="Times New Roman"/>
          <w:kern w:val="2"/>
          <w14:ligatures w14:val="standardContextual"/>
        </w:rPr>
      </w:pPr>
    </w:p>
    <w:sectPr w:rsidR="00811E64"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30C"/>
    <w:multiLevelType w:val="multilevel"/>
    <w:tmpl w:val="72082C94"/>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lowerLetter"/>
      <w:lvlText w:val="%8)"/>
      <w:legacy w:legacy="1" w:legacySpace="0" w:legacyIndent="360"/>
      <w:lvlJc w:val="left"/>
      <w:pPr>
        <w:ind w:left="2880" w:hanging="360"/>
      </w:pPr>
    </w:lvl>
    <w:lvl w:ilvl="8">
      <w:start w:val="1"/>
      <w:numFmt w:val="decimal"/>
      <w:lvlText w:val="(%9)"/>
      <w:legacy w:legacy="1" w:legacySpace="0" w:legacyIndent="504"/>
      <w:lvlJc w:val="left"/>
      <w:pPr>
        <w:ind w:left="3384" w:hanging="504"/>
      </w:pPr>
    </w:lvl>
  </w:abstractNum>
  <w:num w:numId="1" w16cid:durableId="152031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2F"/>
    <w:rsid w:val="001E54D1"/>
    <w:rsid w:val="002B4696"/>
    <w:rsid w:val="002C240C"/>
    <w:rsid w:val="00404F2F"/>
    <w:rsid w:val="0046499B"/>
    <w:rsid w:val="00610D7B"/>
    <w:rsid w:val="00664735"/>
    <w:rsid w:val="00717B6F"/>
    <w:rsid w:val="007B7665"/>
    <w:rsid w:val="007C5641"/>
    <w:rsid w:val="00811E64"/>
    <w:rsid w:val="00975BE0"/>
    <w:rsid w:val="00B70342"/>
    <w:rsid w:val="00BF4A3D"/>
    <w:rsid w:val="00EE4D22"/>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FA68"/>
  <w15:chartTrackingRefBased/>
  <w15:docId w15:val="{1DF23A74-0A67-4652-A0ED-EC009359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F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F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4F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4F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4F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4F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4F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F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F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4F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4F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4F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4F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4F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4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F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F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4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F2F"/>
    <w:rPr>
      <w:i/>
      <w:iCs/>
      <w:color w:val="404040" w:themeColor="text1" w:themeTint="BF"/>
    </w:rPr>
  </w:style>
  <w:style w:type="paragraph" w:styleId="ListParagraph">
    <w:name w:val="List Paragraph"/>
    <w:basedOn w:val="Normal"/>
    <w:uiPriority w:val="34"/>
    <w:qFormat/>
    <w:rsid w:val="00404F2F"/>
    <w:pPr>
      <w:ind w:left="720"/>
      <w:contextualSpacing/>
    </w:pPr>
  </w:style>
  <w:style w:type="character" w:styleId="IntenseEmphasis">
    <w:name w:val="Intense Emphasis"/>
    <w:basedOn w:val="DefaultParagraphFont"/>
    <w:uiPriority w:val="21"/>
    <w:qFormat/>
    <w:rsid w:val="00404F2F"/>
    <w:rPr>
      <w:i/>
      <w:iCs/>
      <w:color w:val="0F4761" w:themeColor="accent1" w:themeShade="BF"/>
    </w:rPr>
  </w:style>
  <w:style w:type="paragraph" w:styleId="IntenseQuote">
    <w:name w:val="Intense Quote"/>
    <w:basedOn w:val="Normal"/>
    <w:next w:val="Normal"/>
    <w:link w:val="IntenseQuoteChar"/>
    <w:uiPriority w:val="30"/>
    <w:qFormat/>
    <w:rsid w:val="00404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F2F"/>
    <w:rPr>
      <w:i/>
      <w:iCs/>
      <w:color w:val="0F4761" w:themeColor="accent1" w:themeShade="BF"/>
    </w:rPr>
  </w:style>
  <w:style w:type="character" w:styleId="IntenseReference">
    <w:name w:val="Intense Reference"/>
    <w:basedOn w:val="DefaultParagraphFont"/>
    <w:uiPriority w:val="32"/>
    <w:qFormat/>
    <w:rsid w:val="00404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2025-09-30T09:37:00Z</dcterms:created>
  <dcterms:modified xsi:type="dcterms:W3CDTF">2025-10-17T02:14:00Z</dcterms:modified>
</cp:coreProperties>
</file>