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89069" w14:textId="77777777" w:rsidR="00E62D34" w:rsidRPr="00E62D34" w:rsidRDefault="00E62D34" w:rsidP="00E62D34">
      <w:pPr>
        <w:jc w:val="center"/>
        <w:rPr>
          <w:rFonts w:cs="Times New Roman"/>
        </w:rPr>
      </w:pPr>
      <w:r w:rsidRPr="00E62D34">
        <w:rPr>
          <w:rFonts w:cs="Times New Roman"/>
        </w:rPr>
        <w:t>INERRANCY AND PSEUDONYMITY IN THE NEW TESTAMENT</w:t>
      </w:r>
    </w:p>
    <w:p w14:paraId="5508F1BF" w14:textId="77777777" w:rsidR="00E62D34" w:rsidRPr="00E62D34" w:rsidRDefault="00E62D34" w:rsidP="00E62D34">
      <w:pPr>
        <w:rPr>
          <w:rFonts w:cs="Times New Roman"/>
        </w:rPr>
      </w:pPr>
    </w:p>
    <w:p w14:paraId="799AD5E4" w14:textId="77777777" w:rsidR="00A263A6" w:rsidRPr="00A263A6" w:rsidRDefault="00A263A6" w:rsidP="00A263A6">
      <w:pPr>
        <w:jc w:val="center"/>
        <w:rPr>
          <w:rFonts w:cs="Times New Roman"/>
          <w:sz w:val="20"/>
          <w:szCs w:val="20"/>
        </w:rPr>
      </w:pPr>
      <w:r w:rsidRPr="00A263A6">
        <w:rPr>
          <w:rFonts w:cs="Times New Roman"/>
          <w:sz w:val="20"/>
          <w:szCs w:val="20"/>
        </w:rPr>
        <w:t>Paul Hahn, Theology Department</w:t>
      </w:r>
    </w:p>
    <w:p w14:paraId="440C8C55" w14:textId="77777777" w:rsidR="00A263A6" w:rsidRPr="00A263A6" w:rsidRDefault="00A263A6" w:rsidP="00A263A6">
      <w:pPr>
        <w:jc w:val="center"/>
        <w:rPr>
          <w:rFonts w:cs="Times New Roman"/>
          <w:sz w:val="20"/>
          <w:szCs w:val="20"/>
        </w:rPr>
      </w:pPr>
      <w:r w:rsidRPr="00A263A6">
        <w:rPr>
          <w:rFonts w:cs="Times New Roman"/>
          <w:sz w:val="20"/>
          <w:szCs w:val="20"/>
        </w:rPr>
        <w:t>University of St Thomas, Houston TX 77006</w:t>
      </w:r>
    </w:p>
    <w:p w14:paraId="3DE1E275" w14:textId="77777777" w:rsidR="00A263A6" w:rsidRDefault="00A263A6" w:rsidP="00A263A6">
      <w:pPr>
        <w:jc w:val="center"/>
        <w:rPr>
          <w:rFonts w:cs="Times New Roman"/>
          <w:sz w:val="20"/>
          <w:szCs w:val="20"/>
        </w:rPr>
      </w:pPr>
      <w:r w:rsidRPr="00A263A6">
        <w:rPr>
          <w:rFonts w:cs="Times New Roman"/>
          <w:sz w:val="20"/>
          <w:szCs w:val="20"/>
        </w:rPr>
        <w:t>© 2026, theologyplus.com</w:t>
      </w:r>
    </w:p>
    <w:p w14:paraId="5ACF7CF2" w14:textId="6224EE96" w:rsidR="00EE35CC" w:rsidRPr="009C4DEB" w:rsidRDefault="00EE35CC" w:rsidP="00A263A6">
      <w:pPr>
        <w:jc w:val="center"/>
        <w:rPr>
          <w:sz w:val="20"/>
        </w:rPr>
      </w:pPr>
      <w:r>
        <w:rPr>
          <w:rFonts w:cs="Times New Roman"/>
          <w:kern w:val="0"/>
          <w:sz w:val="20"/>
        </w:rPr>
        <w:t>Scripture quotations are from the New Revised Standard Version</w:t>
      </w:r>
      <w:r w:rsidR="00C516E5">
        <w:rPr>
          <w:rFonts w:cs="Times New Roman"/>
          <w:kern w:val="0"/>
          <w:sz w:val="20"/>
        </w:rPr>
        <w:t xml:space="preserve"> updated edition</w:t>
      </w:r>
      <w:r>
        <w:rPr>
          <w:rFonts w:cs="Times New Roman"/>
          <w:kern w:val="0"/>
          <w:sz w:val="20"/>
        </w:rPr>
        <w:t>.</w:t>
      </w:r>
    </w:p>
    <w:p w14:paraId="5787C95B" w14:textId="77777777" w:rsidR="00E62D34" w:rsidRPr="00E62D34" w:rsidRDefault="00E62D34" w:rsidP="00E62D34">
      <w:pPr>
        <w:rPr>
          <w:rFonts w:cs="Times New Roman"/>
        </w:rPr>
      </w:pPr>
    </w:p>
    <w:p w14:paraId="0F448A5E" w14:textId="77777777" w:rsidR="00E62D34" w:rsidRPr="00E62D34" w:rsidRDefault="00E62D34" w:rsidP="00E62D34">
      <w:pPr>
        <w:rPr>
          <w:rFonts w:cs="Times New Roman"/>
        </w:rPr>
      </w:pPr>
    </w:p>
    <w:p w14:paraId="537CF79D" w14:textId="1B17E4A9" w:rsidR="00E62D34" w:rsidRPr="00E62D34" w:rsidRDefault="00E62D34" w:rsidP="00E62D34">
      <w:pPr>
        <w:rPr>
          <w:rFonts w:cs="Times New Roman"/>
        </w:rPr>
      </w:pPr>
      <w:r w:rsidRPr="00E62D34">
        <w:rPr>
          <w:rFonts w:cs="Times New Roman"/>
        </w:rPr>
        <w:t>For centuries Christians and Jews alike have claimed that the Scriptures upon which they rely are inerrant</w:t>
      </w:r>
      <w:r w:rsidR="00095C3D" w:rsidRPr="00095C3D">
        <w:rPr>
          <w:rFonts w:cs="Times New Roman"/>
        </w:rPr>
        <w:t xml:space="preserve">, </w:t>
      </w:r>
      <w:r w:rsidRPr="00E62D34">
        <w:rPr>
          <w:rFonts w:cs="Times New Roman"/>
        </w:rPr>
        <w:t xml:space="preserve">“without error.” The difficulties in maintaining this position have long been recognized. As early as </w:t>
      </w:r>
      <w:r w:rsidRPr="00E62D34">
        <w:rPr>
          <w:rFonts w:cs="Times New Roman"/>
          <w:smallCaps/>
        </w:rPr>
        <w:t>ad</w:t>
      </w:r>
      <w:r w:rsidRPr="00E62D34">
        <w:rPr>
          <w:rFonts w:cs="Times New Roman"/>
        </w:rPr>
        <w:t xml:space="preserve"> 400</w:t>
      </w:r>
      <w:r w:rsidR="00095C3D" w:rsidRPr="00095C3D">
        <w:rPr>
          <w:rFonts w:cs="Times New Roman"/>
        </w:rPr>
        <w:t xml:space="preserve">, </w:t>
      </w:r>
      <w:r w:rsidRPr="00E62D34">
        <w:rPr>
          <w:rFonts w:cs="Times New Roman"/>
        </w:rPr>
        <w:t xml:space="preserve">Augustine wrote his </w:t>
      </w:r>
      <w:r w:rsidRPr="00E62D34">
        <w:rPr>
          <w:rFonts w:cs="Times New Roman"/>
          <w:i/>
        </w:rPr>
        <w:t>Harmony of the Evan</w:t>
      </w:r>
      <w:r w:rsidRPr="00E62D34">
        <w:rPr>
          <w:rFonts w:cs="Times New Roman"/>
          <w:i/>
        </w:rPr>
        <w:softHyphen/>
        <w:t>gelists</w:t>
      </w:r>
      <w:r w:rsidRPr="00E62D34">
        <w:rPr>
          <w:rFonts w:cs="Times New Roman"/>
        </w:rPr>
        <w:t xml:space="preserve"> (</w:t>
      </w:r>
      <w:r w:rsidRPr="00E62D34">
        <w:rPr>
          <w:rFonts w:cs="Times New Roman"/>
          <w:i/>
        </w:rPr>
        <w:t xml:space="preserve">De </w:t>
      </w:r>
      <w:proofErr w:type="spellStart"/>
      <w:r w:rsidRPr="00E62D34">
        <w:rPr>
          <w:rFonts w:cs="Times New Roman"/>
          <w:i/>
        </w:rPr>
        <w:t>consensu</w:t>
      </w:r>
      <w:proofErr w:type="spellEnd"/>
      <w:r w:rsidRPr="00E62D34">
        <w:rPr>
          <w:rFonts w:cs="Times New Roman"/>
          <w:i/>
        </w:rPr>
        <w:t xml:space="preserve"> </w:t>
      </w:r>
      <w:proofErr w:type="spellStart"/>
      <w:r w:rsidRPr="00E62D34">
        <w:rPr>
          <w:rFonts w:cs="Times New Roman"/>
          <w:i/>
        </w:rPr>
        <w:t>evan</w:t>
      </w:r>
      <w:r w:rsidRPr="00E62D34">
        <w:rPr>
          <w:rFonts w:cs="Times New Roman"/>
          <w:i/>
        </w:rPr>
        <w:softHyphen/>
        <w:t>gel</w:t>
      </w:r>
      <w:r w:rsidRPr="00E62D34">
        <w:rPr>
          <w:rFonts w:cs="Times New Roman"/>
          <w:i/>
        </w:rPr>
        <w:softHyphen/>
        <w:t>is</w:t>
      </w:r>
      <w:r w:rsidRPr="00E62D34">
        <w:rPr>
          <w:rFonts w:cs="Times New Roman"/>
          <w:i/>
        </w:rPr>
        <w:softHyphen/>
        <w:t>tarum</w:t>
      </w:r>
      <w:proofErr w:type="spellEnd"/>
      <w:r w:rsidRPr="00E62D34">
        <w:rPr>
          <w:rFonts w:cs="Times New Roman"/>
        </w:rPr>
        <w:t>) in an attempt to reconcile discrepancies among the gospels. The rise of his</w:t>
      </w:r>
      <w:r w:rsidRPr="00E62D34">
        <w:rPr>
          <w:rFonts w:cs="Times New Roman"/>
        </w:rPr>
        <w:softHyphen/>
        <w:t>torical</w:t>
      </w:r>
      <w:r w:rsidR="00562841">
        <w:rPr>
          <w:rFonts w:cs="Times New Roman"/>
        </w:rPr>
        <w:t>-</w:t>
      </w:r>
      <w:r w:rsidRPr="00E62D34">
        <w:rPr>
          <w:rFonts w:cs="Times New Roman"/>
        </w:rPr>
        <w:t>critical study of the Bible has further increased our discomfort</w:t>
      </w:r>
      <w:r w:rsidR="00095C3D" w:rsidRPr="00095C3D">
        <w:rPr>
          <w:rFonts w:cs="Times New Roman"/>
        </w:rPr>
        <w:t xml:space="preserve">, </w:t>
      </w:r>
      <w:r w:rsidRPr="00E62D34">
        <w:rPr>
          <w:rFonts w:cs="Times New Roman"/>
        </w:rPr>
        <w:t>yet as awareness of the problems has increased</w:t>
      </w:r>
      <w:r w:rsidR="00095C3D" w:rsidRPr="00095C3D">
        <w:rPr>
          <w:rFonts w:cs="Times New Roman"/>
        </w:rPr>
        <w:t xml:space="preserve">, </w:t>
      </w:r>
      <w:r w:rsidRPr="00E62D34">
        <w:rPr>
          <w:rFonts w:cs="Times New Roman"/>
        </w:rPr>
        <w:t>so has theological discus</w:t>
      </w:r>
      <w:r w:rsidRPr="00E62D34">
        <w:rPr>
          <w:rFonts w:cs="Times New Roman"/>
        </w:rPr>
        <w:softHyphen/>
        <w:t>sion of biblical inerrancy deepened. As a result</w:t>
      </w:r>
      <w:r w:rsidR="00095C3D" w:rsidRPr="00095C3D">
        <w:rPr>
          <w:rFonts w:cs="Times New Roman"/>
        </w:rPr>
        <w:t xml:space="preserve">, </w:t>
      </w:r>
      <w:r w:rsidRPr="00E62D34">
        <w:rPr>
          <w:rFonts w:cs="Times New Roman"/>
        </w:rPr>
        <w:t>quite a number of attempts to reconcile the discrepancies with the doctrine have been advanced in recent years.</w:t>
      </w:r>
    </w:p>
    <w:p w14:paraId="7C34161A" w14:textId="3A567574" w:rsidR="00E62D34" w:rsidRPr="00E62D34" w:rsidRDefault="00E62D34" w:rsidP="00E62D34">
      <w:pPr>
        <w:rPr>
          <w:rFonts w:cs="Times New Roman"/>
        </w:rPr>
      </w:pPr>
      <w:r w:rsidRPr="00E62D34">
        <w:rPr>
          <w:rFonts w:cs="Times New Roman"/>
        </w:rPr>
        <w:t>I would like to consider the problem of scriptural inerrancy in relation to a very concrete problem confronting the doctrine: the statement by a New Testament author that his work is by a Christian hero (Peter</w:t>
      </w:r>
      <w:r w:rsidR="00095C3D" w:rsidRPr="00095C3D">
        <w:rPr>
          <w:rFonts w:cs="Times New Roman"/>
        </w:rPr>
        <w:t xml:space="preserve">, </w:t>
      </w:r>
      <w:r w:rsidRPr="00E62D34">
        <w:rPr>
          <w:rFonts w:cs="Times New Roman"/>
        </w:rPr>
        <w:t>or Paul</w:t>
      </w:r>
      <w:r w:rsidR="00095C3D" w:rsidRPr="00095C3D">
        <w:rPr>
          <w:rFonts w:cs="Times New Roman"/>
        </w:rPr>
        <w:t xml:space="preserve">, </w:t>
      </w:r>
      <w:r w:rsidRPr="00E62D34">
        <w:rPr>
          <w:rFonts w:cs="Times New Roman"/>
        </w:rPr>
        <w:t>or John) when in fact</w:t>
      </w:r>
      <w:r w:rsidR="00095C3D" w:rsidRPr="00095C3D">
        <w:rPr>
          <w:rFonts w:cs="Times New Roman"/>
        </w:rPr>
        <w:t xml:space="preserve">, </w:t>
      </w:r>
      <w:r w:rsidRPr="00E62D34">
        <w:rPr>
          <w:rFonts w:cs="Times New Roman"/>
        </w:rPr>
        <w:t>historical criticism suggests</w:t>
      </w:r>
      <w:r w:rsidR="00095C3D" w:rsidRPr="00095C3D">
        <w:rPr>
          <w:rFonts w:cs="Times New Roman"/>
        </w:rPr>
        <w:t xml:space="preserve">, </w:t>
      </w:r>
      <w:r w:rsidRPr="00E62D34">
        <w:rPr>
          <w:rFonts w:cs="Times New Roman"/>
        </w:rPr>
        <w:t>it is not. Is this deliberate falsehood on the part of an inspired author not an “error”—a lie</w:t>
      </w:r>
      <w:r w:rsidR="00095C3D" w:rsidRPr="00095C3D">
        <w:rPr>
          <w:rFonts w:cs="Times New Roman"/>
        </w:rPr>
        <w:t xml:space="preserve">, </w:t>
      </w:r>
      <w:r w:rsidRPr="00E62D34">
        <w:rPr>
          <w:rFonts w:cs="Times New Roman"/>
        </w:rPr>
        <w:t>even—and is not the doctrine of inerrancy thereby imperiled?</w:t>
      </w:r>
    </w:p>
    <w:p w14:paraId="62186247" w14:textId="6148C7B0" w:rsidR="00562841" w:rsidRDefault="00E62D34" w:rsidP="00E62D34">
      <w:pPr>
        <w:rPr>
          <w:rFonts w:cs="Times New Roman"/>
        </w:rPr>
      </w:pPr>
      <w:r w:rsidRPr="00E62D34">
        <w:rPr>
          <w:rFonts w:cs="Times New Roman"/>
        </w:rPr>
        <w:t>Before considering the relation of pseudonymity to inerrancy</w:t>
      </w:r>
      <w:r w:rsidR="00095C3D" w:rsidRPr="00095C3D">
        <w:rPr>
          <w:rFonts w:cs="Times New Roman"/>
        </w:rPr>
        <w:t xml:space="preserve">, </w:t>
      </w:r>
      <w:r w:rsidRPr="00E62D34">
        <w:rPr>
          <w:rFonts w:cs="Times New Roman"/>
        </w:rPr>
        <w:t>however</w:t>
      </w:r>
      <w:r w:rsidR="00095C3D" w:rsidRPr="00095C3D">
        <w:rPr>
          <w:rFonts w:cs="Times New Roman"/>
        </w:rPr>
        <w:t xml:space="preserve">, </w:t>
      </w:r>
      <w:r w:rsidRPr="00E62D34">
        <w:rPr>
          <w:rFonts w:cs="Times New Roman"/>
        </w:rPr>
        <w:t>let us first con</w:t>
      </w:r>
      <w:r w:rsidRPr="00E62D34">
        <w:rPr>
          <w:rFonts w:cs="Times New Roman"/>
        </w:rPr>
        <w:softHyphen/>
        <w:t>sider the occurrence of pseudonymity in the New Testament.</w:t>
      </w:r>
    </w:p>
    <w:p w14:paraId="12A9344D" w14:textId="77777777" w:rsidR="00562841" w:rsidRDefault="00562841" w:rsidP="00E62D34">
      <w:pPr>
        <w:rPr>
          <w:rFonts w:cs="Times New Roman"/>
        </w:rPr>
      </w:pPr>
    </w:p>
    <w:p w14:paraId="6DDB608C" w14:textId="1413BBBF" w:rsidR="00562841" w:rsidRDefault="00562841" w:rsidP="00562841">
      <w:pPr>
        <w:jc w:val="center"/>
        <w:rPr>
          <w:rFonts w:cs="Times New Roman"/>
        </w:rPr>
      </w:pPr>
      <w:r w:rsidRPr="00D33C59">
        <w:rPr>
          <w:rFonts w:cs="Times New Roman"/>
          <w:sz w:val="32"/>
          <w:szCs w:val="32"/>
        </w:rPr>
        <w:sym w:font="Wingdings" w:char="F09A"/>
      </w:r>
    </w:p>
    <w:p w14:paraId="76483D2D" w14:textId="77777777" w:rsidR="00562841" w:rsidRDefault="00562841" w:rsidP="00E62D34">
      <w:pPr>
        <w:rPr>
          <w:rFonts w:cs="Times New Roman"/>
        </w:rPr>
      </w:pPr>
    </w:p>
    <w:p w14:paraId="7540DC01" w14:textId="5D94DBD0" w:rsidR="00E62D34" w:rsidRPr="00E62D34" w:rsidRDefault="00E62D34" w:rsidP="00E62D34">
      <w:pPr>
        <w:rPr>
          <w:rFonts w:cs="Times New Roman"/>
        </w:rPr>
      </w:pPr>
      <w:r w:rsidRPr="00E62D34">
        <w:rPr>
          <w:rFonts w:cs="Times New Roman"/>
        </w:rPr>
        <w:t>The number of New Testament books which are considered pseud</w:t>
      </w:r>
      <w:r w:rsidRPr="00E62D34">
        <w:rPr>
          <w:rFonts w:cs="Times New Roman"/>
        </w:rPr>
        <w:softHyphen/>
        <w:t>onymous by the majority of modern exegetes is surprisingly large. Listed roughly from most to least suspect</w:t>
      </w:r>
      <w:r w:rsidR="00095C3D" w:rsidRPr="00095C3D">
        <w:rPr>
          <w:rFonts w:cs="Times New Roman"/>
        </w:rPr>
        <w:t xml:space="preserve">, </w:t>
      </w:r>
      <w:r w:rsidRPr="00E62D34">
        <w:rPr>
          <w:rFonts w:cs="Times New Roman"/>
        </w:rPr>
        <w:t>they are: Hebrews</w:t>
      </w:r>
      <w:r w:rsidR="00095C3D" w:rsidRPr="00095C3D">
        <w:rPr>
          <w:rFonts w:cs="Times New Roman"/>
        </w:rPr>
        <w:t xml:space="preserve">, </w:t>
      </w:r>
      <w:r w:rsidRPr="00E62D34">
        <w:rPr>
          <w:rFonts w:cs="Times New Roman"/>
        </w:rPr>
        <w:t>2 Peter</w:t>
      </w:r>
      <w:r w:rsidR="00095C3D" w:rsidRPr="00095C3D">
        <w:rPr>
          <w:rFonts w:cs="Times New Roman"/>
        </w:rPr>
        <w:t xml:space="preserve">, </w:t>
      </w:r>
      <w:r w:rsidRPr="00E62D34">
        <w:rPr>
          <w:rFonts w:cs="Times New Roman"/>
        </w:rPr>
        <w:t>the Pastorals (1 Timothy</w:t>
      </w:r>
      <w:r w:rsidR="00095C3D" w:rsidRPr="00095C3D">
        <w:rPr>
          <w:rFonts w:cs="Times New Roman"/>
        </w:rPr>
        <w:t xml:space="preserve">, </w:t>
      </w:r>
      <w:r w:rsidRPr="00E62D34">
        <w:rPr>
          <w:rFonts w:cs="Times New Roman"/>
        </w:rPr>
        <w:t>2 Timothy</w:t>
      </w:r>
      <w:r w:rsidR="00095C3D" w:rsidRPr="00095C3D">
        <w:rPr>
          <w:rFonts w:cs="Times New Roman"/>
        </w:rPr>
        <w:t xml:space="preserve">, </w:t>
      </w:r>
      <w:r w:rsidRPr="00E62D34">
        <w:rPr>
          <w:rFonts w:cs="Times New Roman"/>
        </w:rPr>
        <w:t>and Titus)</w:t>
      </w:r>
      <w:r w:rsidR="00095C3D" w:rsidRPr="00095C3D">
        <w:rPr>
          <w:rFonts w:cs="Times New Roman"/>
        </w:rPr>
        <w:t xml:space="preserve">, </w:t>
      </w:r>
      <w:r w:rsidRPr="00E62D34">
        <w:rPr>
          <w:rFonts w:cs="Times New Roman"/>
        </w:rPr>
        <w:t>Matthew</w:t>
      </w:r>
      <w:r w:rsidR="00095C3D" w:rsidRPr="00095C3D">
        <w:rPr>
          <w:rFonts w:cs="Times New Roman"/>
        </w:rPr>
        <w:t xml:space="preserve">, </w:t>
      </w:r>
      <w:r w:rsidRPr="00E62D34">
        <w:rPr>
          <w:rFonts w:cs="Times New Roman"/>
        </w:rPr>
        <w:t>1 Peter</w:t>
      </w:r>
      <w:r w:rsidR="00095C3D" w:rsidRPr="00095C3D">
        <w:rPr>
          <w:rFonts w:cs="Times New Roman"/>
        </w:rPr>
        <w:t xml:space="preserve">, </w:t>
      </w:r>
      <w:r w:rsidRPr="00E62D34">
        <w:rPr>
          <w:rFonts w:cs="Times New Roman"/>
        </w:rPr>
        <w:t>Jude</w:t>
      </w:r>
      <w:r w:rsidR="00095C3D" w:rsidRPr="00095C3D">
        <w:rPr>
          <w:rFonts w:cs="Times New Roman"/>
        </w:rPr>
        <w:t xml:space="preserve">, </w:t>
      </w:r>
      <w:r w:rsidRPr="00E62D34">
        <w:rPr>
          <w:rFonts w:cs="Times New Roman"/>
        </w:rPr>
        <w:t>Ephesians</w:t>
      </w:r>
      <w:r w:rsidR="00095C3D" w:rsidRPr="00095C3D">
        <w:rPr>
          <w:rFonts w:cs="Times New Roman"/>
        </w:rPr>
        <w:t xml:space="preserve">, </w:t>
      </w:r>
      <w:r w:rsidRPr="00E62D34">
        <w:rPr>
          <w:rFonts w:cs="Times New Roman"/>
        </w:rPr>
        <w:t>the Johannine writings (John</w:t>
      </w:r>
      <w:r w:rsidR="00095C3D" w:rsidRPr="00095C3D">
        <w:rPr>
          <w:rFonts w:cs="Times New Roman"/>
        </w:rPr>
        <w:t xml:space="preserve">, </w:t>
      </w:r>
      <w:r w:rsidRPr="00E62D34">
        <w:rPr>
          <w:rFonts w:cs="Times New Roman"/>
        </w:rPr>
        <w:t>1-3 John</w:t>
      </w:r>
      <w:r w:rsidR="00095C3D" w:rsidRPr="00095C3D">
        <w:rPr>
          <w:rFonts w:cs="Times New Roman"/>
        </w:rPr>
        <w:t xml:space="preserve">, </w:t>
      </w:r>
      <w:r w:rsidRPr="00E62D34">
        <w:rPr>
          <w:rFonts w:cs="Times New Roman"/>
        </w:rPr>
        <w:t>and Revela</w:t>
      </w:r>
      <w:r w:rsidRPr="00E62D34">
        <w:rPr>
          <w:rFonts w:cs="Times New Roman"/>
        </w:rPr>
        <w:softHyphen/>
        <w:t>tion)</w:t>
      </w:r>
      <w:r w:rsidR="00095C3D" w:rsidRPr="00095C3D">
        <w:rPr>
          <w:rFonts w:cs="Times New Roman"/>
        </w:rPr>
        <w:t xml:space="preserve">, </w:t>
      </w:r>
      <w:r w:rsidRPr="00E62D34">
        <w:rPr>
          <w:rFonts w:cs="Times New Roman"/>
        </w:rPr>
        <w:t>James</w:t>
      </w:r>
      <w:r w:rsidR="00095C3D" w:rsidRPr="00095C3D">
        <w:rPr>
          <w:rFonts w:cs="Times New Roman"/>
        </w:rPr>
        <w:t xml:space="preserve">, </w:t>
      </w:r>
      <w:r w:rsidRPr="00E62D34">
        <w:rPr>
          <w:rFonts w:cs="Times New Roman"/>
        </w:rPr>
        <w:t>2 Thessalonians</w:t>
      </w:r>
      <w:r w:rsidR="00095C3D" w:rsidRPr="00095C3D">
        <w:rPr>
          <w:rFonts w:cs="Times New Roman"/>
        </w:rPr>
        <w:t xml:space="preserve">, </w:t>
      </w:r>
      <w:r w:rsidRPr="00E62D34">
        <w:rPr>
          <w:rFonts w:cs="Times New Roman"/>
        </w:rPr>
        <w:t>and Colos</w:t>
      </w:r>
      <w:r w:rsidRPr="00E62D34">
        <w:rPr>
          <w:rFonts w:cs="Times New Roman"/>
        </w:rPr>
        <w:softHyphen/>
        <w:t>sians—17 out of 27 books!</w:t>
      </w:r>
    </w:p>
    <w:p w14:paraId="5444F63E" w14:textId="27E3D3C7" w:rsidR="00E62D34" w:rsidRPr="00E62D34" w:rsidRDefault="00E62D34" w:rsidP="00E62D34">
      <w:pPr>
        <w:rPr>
          <w:rFonts w:cs="Times New Roman"/>
        </w:rPr>
      </w:pPr>
      <w:r w:rsidRPr="00E62D34">
        <w:rPr>
          <w:rFonts w:cs="Times New Roman"/>
        </w:rPr>
        <w:t>Some of these texts do not</w:t>
      </w:r>
      <w:r w:rsidR="00095C3D" w:rsidRPr="00095C3D">
        <w:rPr>
          <w:rFonts w:cs="Times New Roman"/>
        </w:rPr>
        <w:t xml:space="preserve">, </w:t>
      </w:r>
      <w:r w:rsidRPr="00E62D34">
        <w:rPr>
          <w:rFonts w:cs="Times New Roman"/>
        </w:rPr>
        <w:t>however</w:t>
      </w:r>
      <w:r w:rsidR="00095C3D" w:rsidRPr="00095C3D">
        <w:rPr>
          <w:rFonts w:cs="Times New Roman"/>
        </w:rPr>
        <w:t xml:space="preserve">, </w:t>
      </w:r>
      <w:r w:rsidRPr="00E62D34">
        <w:rPr>
          <w:rFonts w:cs="Times New Roman"/>
        </w:rPr>
        <w:t>explicitly claim to be by the authors traditionally as</w:t>
      </w:r>
      <w:r w:rsidRPr="00E62D34">
        <w:rPr>
          <w:rFonts w:cs="Times New Roman"/>
        </w:rPr>
        <w:softHyphen/>
        <w:t>sociated with them. Hebrews</w:t>
      </w:r>
      <w:r w:rsidR="00095C3D" w:rsidRPr="00095C3D">
        <w:rPr>
          <w:rFonts w:cs="Times New Roman"/>
        </w:rPr>
        <w:t xml:space="preserve">, </w:t>
      </w:r>
      <w:r w:rsidRPr="00E62D34">
        <w:rPr>
          <w:rFonts w:cs="Times New Roman"/>
        </w:rPr>
        <w:t>for example</w:t>
      </w:r>
      <w:r w:rsidR="00095C3D" w:rsidRPr="00095C3D">
        <w:rPr>
          <w:rFonts w:cs="Times New Roman"/>
        </w:rPr>
        <w:t xml:space="preserve">, </w:t>
      </w:r>
      <w:r w:rsidRPr="00E62D34">
        <w:rPr>
          <w:rFonts w:cs="Times New Roman"/>
        </w:rPr>
        <w:t>nowhere states that it is written by Paul (yet Heb 13:18-25</w:t>
      </w:r>
      <w:r w:rsidR="00095C3D" w:rsidRPr="00095C3D">
        <w:rPr>
          <w:rFonts w:cs="Times New Roman"/>
        </w:rPr>
        <w:t xml:space="preserve">, </w:t>
      </w:r>
      <w:r w:rsidR="00562841">
        <w:rPr>
          <w:rFonts w:cs="Times New Roman"/>
        </w:rPr>
        <w:t>which sounds like Paul and mentions Timothy</w:t>
      </w:r>
      <w:r w:rsidR="00095C3D" w:rsidRPr="00095C3D">
        <w:rPr>
          <w:rFonts w:cs="Times New Roman"/>
        </w:rPr>
        <w:t xml:space="preserve">, </w:t>
      </w:r>
      <w:r w:rsidRPr="00E62D34">
        <w:rPr>
          <w:rFonts w:cs="Times New Roman"/>
        </w:rPr>
        <w:t>does seem intended to cause the reader to infer that the author is Paul). In the gospel of Matthew</w:t>
      </w:r>
      <w:r w:rsidR="00095C3D" w:rsidRPr="00095C3D">
        <w:rPr>
          <w:rFonts w:cs="Times New Roman"/>
        </w:rPr>
        <w:t xml:space="preserve">, </w:t>
      </w:r>
      <w:r w:rsidRPr="00E62D34">
        <w:rPr>
          <w:rFonts w:cs="Times New Roman"/>
        </w:rPr>
        <w:t>too</w:t>
      </w:r>
      <w:r w:rsidR="00095C3D" w:rsidRPr="00095C3D">
        <w:rPr>
          <w:rFonts w:cs="Times New Roman"/>
        </w:rPr>
        <w:t xml:space="preserve">, </w:t>
      </w:r>
      <w:r w:rsidRPr="00E62D34">
        <w:rPr>
          <w:rFonts w:cs="Times New Roman"/>
        </w:rPr>
        <w:t xml:space="preserve">there is no reference to the author; authorship here was probably inferred from the fact that </w:t>
      </w:r>
      <w:r w:rsidR="00562841" w:rsidRPr="00E62D34">
        <w:rPr>
          <w:rFonts w:cs="Times New Roman"/>
        </w:rPr>
        <w:t xml:space="preserve">Matt 9:9 </w:t>
      </w:r>
      <w:r w:rsidRPr="00E62D34">
        <w:rPr>
          <w:rFonts w:cs="Times New Roman"/>
        </w:rPr>
        <w:t xml:space="preserve">has the name “Matthew” where the other gospels </w:t>
      </w:r>
      <w:r w:rsidR="00562841">
        <w:rPr>
          <w:rFonts w:cs="Times New Roman"/>
        </w:rPr>
        <w:t xml:space="preserve">have </w:t>
      </w:r>
      <w:r w:rsidRPr="00E62D34">
        <w:rPr>
          <w:rFonts w:cs="Times New Roman"/>
        </w:rPr>
        <w:t>“Levi” (Mark 2:14</w:t>
      </w:r>
      <w:r w:rsidR="00095C3D" w:rsidRPr="00095C3D">
        <w:rPr>
          <w:rFonts w:cs="Times New Roman"/>
        </w:rPr>
        <w:t xml:space="preserve">, </w:t>
      </w:r>
      <w:r w:rsidRPr="00E62D34">
        <w:rPr>
          <w:rFonts w:cs="Times New Roman"/>
        </w:rPr>
        <w:t>Luke 5:27). John also says nothing about its being written by John; Christians (as early as Polycarp</w:t>
      </w:r>
      <w:r w:rsidR="00095C3D" w:rsidRPr="00095C3D">
        <w:rPr>
          <w:rFonts w:cs="Times New Roman"/>
        </w:rPr>
        <w:t xml:space="preserve">, </w:t>
      </w:r>
      <w:r w:rsidRPr="00E62D34">
        <w:rPr>
          <w:rFonts w:cs="Times New Roman"/>
        </w:rPr>
        <w:t>c. 150</w:t>
      </w:r>
      <w:r w:rsidR="00562841">
        <w:rPr>
          <w:rFonts w:cs="Times New Roman"/>
        </w:rPr>
        <w:t xml:space="preserve"> CE</w:t>
      </w:r>
      <w:r w:rsidRPr="00E62D34">
        <w:rPr>
          <w:rFonts w:cs="Times New Roman"/>
        </w:rPr>
        <w:t>) have simply inferred that “the beloved disciple” (13:23</w:t>
      </w:r>
      <w:r w:rsidR="00095C3D" w:rsidRPr="00095C3D">
        <w:rPr>
          <w:rFonts w:cs="Times New Roman"/>
        </w:rPr>
        <w:t xml:space="preserve">, </w:t>
      </w:r>
      <w:r w:rsidRPr="00E62D34">
        <w:rPr>
          <w:rFonts w:cs="Times New Roman"/>
        </w:rPr>
        <w:t>19:26</w:t>
      </w:r>
      <w:r w:rsidR="00095C3D" w:rsidRPr="00095C3D">
        <w:rPr>
          <w:rFonts w:cs="Times New Roman"/>
        </w:rPr>
        <w:t xml:space="preserve">, </w:t>
      </w:r>
      <w:r w:rsidRPr="00E62D34">
        <w:rPr>
          <w:rFonts w:cs="Times New Roman"/>
        </w:rPr>
        <w:t>20:2</w:t>
      </w:r>
      <w:r w:rsidR="00095C3D" w:rsidRPr="00095C3D">
        <w:rPr>
          <w:rFonts w:cs="Times New Roman"/>
        </w:rPr>
        <w:t xml:space="preserve">, </w:t>
      </w:r>
      <w:r w:rsidRPr="00E62D34">
        <w:rPr>
          <w:rFonts w:cs="Times New Roman"/>
        </w:rPr>
        <w:t>21:7</w:t>
      </w:r>
      <w:r w:rsidR="00095C3D" w:rsidRPr="00095C3D">
        <w:rPr>
          <w:rFonts w:cs="Times New Roman"/>
        </w:rPr>
        <w:t xml:space="preserve">, </w:t>
      </w:r>
      <w:r w:rsidRPr="00E62D34">
        <w:rPr>
          <w:rFonts w:cs="Times New Roman"/>
        </w:rPr>
        <w:t>21:20) is John. Finally</w:t>
      </w:r>
      <w:r w:rsidR="00095C3D" w:rsidRPr="00095C3D">
        <w:rPr>
          <w:rFonts w:cs="Times New Roman"/>
        </w:rPr>
        <w:t xml:space="preserve">, </w:t>
      </w:r>
      <w:r w:rsidRPr="00E62D34">
        <w:rPr>
          <w:rFonts w:cs="Times New Roman"/>
        </w:rPr>
        <w:t>in 1-3 John there is no statement of authorship; there is only reference to “the elder” in the first verse of 2 John and 3 John.</w:t>
      </w:r>
    </w:p>
    <w:p w14:paraId="74A7874E" w14:textId="411F09AE" w:rsidR="00E62D34" w:rsidRPr="00E62D34" w:rsidRDefault="00E62D34" w:rsidP="00E62D34">
      <w:pPr>
        <w:rPr>
          <w:rFonts w:cs="Times New Roman"/>
        </w:rPr>
      </w:pPr>
      <w:r w:rsidRPr="00E62D34">
        <w:rPr>
          <w:rFonts w:cs="Times New Roman"/>
        </w:rPr>
        <w:t>Granted</w:t>
      </w:r>
      <w:r w:rsidR="00095C3D" w:rsidRPr="00095C3D">
        <w:rPr>
          <w:rFonts w:cs="Times New Roman"/>
        </w:rPr>
        <w:t xml:space="preserve">, </w:t>
      </w:r>
      <w:r w:rsidRPr="00E62D34">
        <w:rPr>
          <w:rFonts w:cs="Times New Roman"/>
        </w:rPr>
        <w:t>the title of each of these books (with the exception of Hebrews) asserts author</w:t>
      </w:r>
      <w:r w:rsidRPr="00E62D34">
        <w:rPr>
          <w:rFonts w:cs="Times New Roman"/>
        </w:rPr>
        <w:softHyphen/>
        <w:t>ship; but these titles are probably not original. It was the practice in the ancient world to affix a title to a work only on the outside of a manuscript</w:t>
      </w:r>
      <w:r w:rsidR="00095C3D" w:rsidRPr="00095C3D">
        <w:rPr>
          <w:rFonts w:cs="Times New Roman"/>
        </w:rPr>
        <w:t xml:space="preserve">, </w:t>
      </w:r>
      <w:r w:rsidRPr="00E62D34">
        <w:rPr>
          <w:rFonts w:cs="Times New Roman"/>
        </w:rPr>
        <w:t>by attaching to the scroll a small square of papyrus with the title on it; since these squares frequently fell off</w:t>
      </w:r>
      <w:r w:rsidR="00095C3D" w:rsidRPr="00095C3D">
        <w:rPr>
          <w:rFonts w:cs="Times New Roman"/>
        </w:rPr>
        <w:t xml:space="preserve">, </w:t>
      </w:r>
      <w:r w:rsidRPr="00E62D34">
        <w:rPr>
          <w:rFonts w:cs="Times New Roman"/>
        </w:rPr>
        <w:t xml:space="preserve">titles </w:t>
      </w:r>
      <w:r w:rsidR="00562841">
        <w:rPr>
          <w:rFonts w:cs="Times New Roman"/>
        </w:rPr>
        <w:t xml:space="preserve">often </w:t>
      </w:r>
      <w:r w:rsidRPr="00E62D34">
        <w:rPr>
          <w:rFonts w:cs="Times New Roman"/>
        </w:rPr>
        <w:t>had to be inferred from the contents of the works</w:t>
      </w:r>
      <w:r w:rsidR="00095C3D" w:rsidRPr="00095C3D">
        <w:rPr>
          <w:rFonts w:cs="Times New Roman"/>
        </w:rPr>
        <w:t xml:space="preserve">, </w:t>
      </w:r>
      <w:r w:rsidRPr="00E62D34">
        <w:rPr>
          <w:rFonts w:cs="Times New Roman"/>
        </w:rPr>
        <w:t>or had to be supplied from a work’s addres</w:t>
      </w:r>
      <w:r w:rsidRPr="00E62D34">
        <w:rPr>
          <w:rFonts w:cs="Times New Roman"/>
        </w:rPr>
        <w:softHyphen/>
        <w:t>sees</w:t>
      </w:r>
      <w:r w:rsidR="00562841">
        <w:rPr>
          <w:rFonts w:cs="Times New Roman"/>
        </w:rPr>
        <w:t>;</w:t>
      </w:r>
      <w:r w:rsidRPr="00E62D34">
        <w:rPr>
          <w:rStyle w:val="FootnoteReference"/>
          <w:rFonts w:cs="Times New Roman"/>
        </w:rPr>
        <w:footnoteReference w:id="1"/>
      </w:r>
      <w:r w:rsidRPr="00E62D34">
        <w:rPr>
          <w:rFonts w:cs="Times New Roman"/>
        </w:rPr>
        <w:t xml:space="preserve"> hence the large number </w:t>
      </w:r>
      <w:r w:rsidRPr="00E62D34">
        <w:rPr>
          <w:rFonts w:cs="Times New Roman"/>
        </w:rPr>
        <w:lastRenderedPageBreak/>
        <w:t>of anonymous ancient manu</w:t>
      </w:r>
      <w:r w:rsidRPr="00E62D34">
        <w:rPr>
          <w:rFonts w:cs="Times New Roman"/>
        </w:rPr>
        <w:softHyphen/>
        <w:t xml:space="preserve">scripts whose present titles begin with “To” (Greek </w:t>
      </w:r>
      <w:r w:rsidRPr="00E62D34">
        <w:rPr>
          <w:rFonts w:cs="Times New Roman"/>
          <w:i/>
        </w:rPr>
        <w:t>Pros</w:t>
      </w:r>
      <w:r w:rsidRPr="00E62D34">
        <w:rPr>
          <w:rFonts w:cs="Times New Roman"/>
        </w:rPr>
        <w:t xml:space="preserve"> or Latin </w:t>
      </w:r>
      <w:r w:rsidRPr="00E62D34">
        <w:rPr>
          <w:rFonts w:cs="Times New Roman"/>
          <w:i/>
        </w:rPr>
        <w:t>Ad</w:t>
      </w:r>
      <w:r w:rsidRPr="00E62D34">
        <w:rPr>
          <w:rFonts w:cs="Times New Roman"/>
        </w:rPr>
        <w:t xml:space="preserve">): </w:t>
      </w:r>
      <w:r w:rsidRPr="00E62D34">
        <w:rPr>
          <w:rFonts w:cs="Times New Roman"/>
          <w:i/>
        </w:rPr>
        <w:t xml:space="preserve">Pros </w:t>
      </w:r>
      <w:proofErr w:type="spellStart"/>
      <w:r w:rsidRPr="00E62D34">
        <w:rPr>
          <w:rFonts w:cs="Times New Roman"/>
          <w:i/>
        </w:rPr>
        <w:t>Eph</w:t>
      </w:r>
      <w:r w:rsidRPr="00E62D34">
        <w:rPr>
          <w:rFonts w:cs="Times New Roman"/>
          <w:i/>
        </w:rPr>
        <w:softHyphen/>
        <w:t>eseos</w:t>
      </w:r>
      <w:proofErr w:type="spellEnd"/>
      <w:r w:rsidR="00095C3D" w:rsidRPr="00095C3D">
        <w:rPr>
          <w:rFonts w:cs="Times New Roman"/>
        </w:rPr>
        <w:t xml:space="preserve">, </w:t>
      </w:r>
      <w:r w:rsidRPr="00E62D34">
        <w:rPr>
          <w:rFonts w:cs="Times New Roman"/>
          <w:i/>
        </w:rPr>
        <w:t xml:space="preserve">Ad </w:t>
      </w:r>
      <w:proofErr w:type="spellStart"/>
      <w:r w:rsidRPr="00E62D34">
        <w:rPr>
          <w:rFonts w:cs="Times New Roman"/>
          <w:i/>
        </w:rPr>
        <w:t>Herrenium</w:t>
      </w:r>
      <w:proofErr w:type="spellEnd"/>
      <w:r w:rsidR="00095C3D" w:rsidRPr="00095C3D">
        <w:rPr>
          <w:rFonts w:cs="Times New Roman"/>
        </w:rPr>
        <w:t xml:space="preserve">, </w:t>
      </w:r>
      <w:r w:rsidRPr="00E62D34">
        <w:rPr>
          <w:rFonts w:cs="Times New Roman"/>
        </w:rPr>
        <w:t>etc. Moreover</w:t>
      </w:r>
      <w:r w:rsidR="00095C3D" w:rsidRPr="00095C3D">
        <w:rPr>
          <w:rFonts w:cs="Times New Roman"/>
        </w:rPr>
        <w:t xml:space="preserve">, </w:t>
      </w:r>
      <w:r w:rsidRPr="00E62D34">
        <w:rPr>
          <w:rFonts w:cs="Times New Roman"/>
        </w:rPr>
        <w:t>the titles of some of these works cannot have been original.</w:t>
      </w:r>
    </w:p>
    <w:p w14:paraId="59FEB2EC" w14:textId="77777777" w:rsidR="00E62D34" w:rsidRPr="00E62D34" w:rsidRDefault="00E62D34" w:rsidP="00E62D34">
      <w:pPr>
        <w:rPr>
          <w:rFonts w:cs="Times New Roman"/>
        </w:rPr>
      </w:pPr>
    </w:p>
    <w:p w14:paraId="1B22DDAE" w14:textId="3A25F96F" w:rsidR="00E62D34" w:rsidRPr="00E62D34" w:rsidRDefault="00E62D34" w:rsidP="00E62D34">
      <w:pPr>
        <w:ind w:left="720" w:right="720"/>
        <w:rPr>
          <w:rFonts w:cs="Times New Roman"/>
        </w:rPr>
      </w:pPr>
      <w:r w:rsidRPr="00E62D34">
        <w:rPr>
          <w:rFonts w:cs="Times New Roman"/>
        </w:rPr>
        <w:t>In ancient manuscripts of the gospels</w:t>
      </w:r>
      <w:r w:rsidR="00095C3D" w:rsidRPr="00095C3D">
        <w:rPr>
          <w:rFonts w:cs="Times New Roman"/>
        </w:rPr>
        <w:t xml:space="preserve">, </w:t>
      </w:r>
      <w:r w:rsidRPr="00E62D34">
        <w:rPr>
          <w:rFonts w:cs="Times New Roman"/>
        </w:rPr>
        <w:t>the collected four are entitled ‘Gospel,’ each one receiv</w:t>
      </w:r>
      <w:r w:rsidRPr="00E62D34">
        <w:rPr>
          <w:rFonts w:cs="Times New Roman"/>
        </w:rPr>
        <w:softHyphen/>
        <w:t>ing a heading: ‘According to Mat</w:t>
      </w:r>
      <w:r w:rsidRPr="00E62D34">
        <w:rPr>
          <w:rFonts w:cs="Times New Roman"/>
        </w:rPr>
        <w:softHyphen/>
        <w:t xml:space="preserve">thew,’ ‘According to Mark,’ ‘According to Luke,’ and ‘According to John.’ This use of the preposition </w:t>
      </w:r>
      <w:r w:rsidRPr="00E62D34">
        <w:rPr>
          <w:rFonts w:cs="Times New Roman"/>
          <w:i/>
        </w:rPr>
        <w:t>kata</w:t>
      </w:r>
      <w:r w:rsidRPr="00E62D34">
        <w:rPr>
          <w:rFonts w:cs="Times New Roman"/>
        </w:rPr>
        <w:t xml:space="preserve"> [according to] is difficult</w:t>
      </w:r>
      <w:r w:rsidR="00095C3D" w:rsidRPr="00095C3D">
        <w:rPr>
          <w:rFonts w:cs="Times New Roman"/>
        </w:rPr>
        <w:t xml:space="preserve">, </w:t>
      </w:r>
      <w:r w:rsidRPr="00E62D34">
        <w:rPr>
          <w:rFonts w:cs="Times New Roman"/>
        </w:rPr>
        <w:t>but it is probably dis</w:t>
      </w:r>
      <w:r w:rsidRPr="00E62D34">
        <w:rPr>
          <w:rFonts w:cs="Times New Roman"/>
        </w:rPr>
        <w:softHyphen/>
        <w:t>tributive in force—</w:t>
      </w:r>
      <w:r w:rsidR="00377735">
        <w:rPr>
          <w:rFonts w:cs="Times New Roman"/>
        </w:rPr>
        <w:t>‘</w:t>
      </w:r>
      <w:r w:rsidRPr="00E62D34">
        <w:rPr>
          <w:rFonts w:cs="Times New Roman"/>
        </w:rPr>
        <w:t>(The Part) According to Matthew,’ etc.</w:t>
      </w:r>
      <w:r w:rsidRPr="00E62D34">
        <w:rPr>
          <w:rStyle w:val="FootnoteReference"/>
          <w:rFonts w:cs="Times New Roman"/>
        </w:rPr>
        <w:footnoteReference w:id="2"/>
      </w:r>
    </w:p>
    <w:p w14:paraId="239F1CCD" w14:textId="77777777" w:rsidR="00E62D34" w:rsidRPr="00E62D34" w:rsidRDefault="00E62D34" w:rsidP="00E62D34">
      <w:pPr>
        <w:rPr>
          <w:rFonts w:cs="Times New Roman"/>
        </w:rPr>
      </w:pPr>
    </w:p>
    <w:p w14:paraId="2A20ADFB" w14:textId="42E3EEEB" w:rsidR="00E62D34" w:rsidRPr="00E62D34" w:rsidRDefault="00377735" w:rsidP="00E62D34">
      <w:pPr>
        <w:rPr>
          <w:rFonts w:cs="Times New Roman"/>
        </w:rPr>
      </w:pPr>
      <w:r>
        <w:rPr>
          <w:rFonts w:cs="Times New Roman"/>
        </w:rPr>
        <w:t xml:space="preserve">Since </w:t>
      </w:r>
      <w:r w:rsidR="00E62D34" w:rsidRPr="00E62D34">
        <w:rPr>
          <w:rFonts w:cs="Times New Roman"/>
        </w:rPr>
        <w:t>the four gospels did not coalesce into a unity</w:t>
      </w:r>
      <w:r w:rsidR="00095C3D" w:rsidRPr="00095C3D">
        <w:rPr>
          <w:rFonts w:cs="Times New Roman"/>
        </w:rPr>
        <w:t xml:space="preserve">, </w:t>
      </w:r>
      <w:r w:rsidR="00E62D34" w:rsidRPr="00E62D34">
        <w:rPr>
          <w:rFonts w:cs="Times New Roman"/>
        </w:rPr>
        <w:t>a fourfold collection</w:t>
      </w:r>
      <w:r w:rsidR="00095C3D" w:rsidRPr="00095C3D">
        <w:rPr>
          <w:rFonts w:cs="Times New Roman"/>
        </w:rPr>
        <w:t xml:space="preserve">, </w:t>
      </w:r>
      <w:r w:rsidR="00E62D34" w:rsidRPr="00E62D34">
        <w:rPr>
          <w:rFonts w:cs="Times New Roman"/>
        </w:rPr>
        <w:t>until c. 150</w:t>
      </w:r>
      <w:r w:rsidR="00562841">
        <w:rPr>
          <w:rFonts w:cs="Times New Roman"/>
        </w:rPr>
        <w:t xml:space="preserve"> CE</w:t>
      </w:r>
      <w:r w:rsidR="00E62D34" w:rsidRPr="00E62D34">
        <w:rPr>
          <w:rFonts w:cs="Times New Roman"/>
        </w:rPr>
        <w:t xml:space="preserve"> (the first Church Father to think of them as a unity was Justin Martyr</w:t>
      </w:r>
      <w:r w:rsidR="00095C3D" w:rsidRPr="00095C3D">
        <w:rPr>
          <w:rFonts w:cs="Times New Roman"/>
        </w:rPr>
        <w:t xml:space="preserve">, </w:t>
      </w:r>
      <w:r w:rsidR="00E62D34" w:rsidRPr="00E62D34">
        <w:rPr>
          <w:rFonts w:cs="Times New Roman"/>
        </w:rPr>
        <w:t>fl. c. 155</w:t>
      </w:r>
      <w:r w:rsidR="00E62D34" w:rsidRPr="00E62D34">
        <w:rPr>
          <w:rFonts w:cs="Times New Roman"/>
        </w:rPr>
        <w:noBreakHyphen/>
      </w:r>
      <w:r w:rsidR="00E62D34" w:rsidRPr="00E62D34">
        <w:rPr>
          <w:rFonts w:cs="Times New Roman"/>
        </w:rPr>
        <w:softHyphen/>
        <w:t>165</w:t>
      </w:r>
      <w:r w:rsidR="00562841">
        <w:rPr>
          <w:rFonts w:cs="Times New Roman"/>
        </w:rPr>
        <w:t xml:space="preserve"> CE</w:t>
      </w:r>
      <w:r w:rsidR="00E62D34" w:rsidRPr="00E62D34">
        <w:rPr>
          <w:rFonts w:cs="Times New Roman"/>
        </w:rPr>
        <w:t>)</w:t>
      </w:r>
      <w:r>
        <w:rPr>
          <w:rFonts w:cs="Times New Roman"/>
        </w:rPr>
        <w:t>,</w:t>
      </w:r>
      <w:r w:rsidR="00E62D34" w:rsidRPr="00E62D34">
        <w:rPr>
          <w:rStyle w:val="FootnoteReference"/>
          <w:rFonts w:cs="Times New Roman"/>
        </w:rPr>
        <w:footnoteReference w:id="3"/>
      </w:r>
      <w:r w:rsidR="00E62D34" w:rsidRPr="00E62D34">
        <w:rPr>
          <w:rFonts w:cs="Times New Roman"/>
        </w:rPr>
        <w:t xml:space="preserve"> the distributive titles cannot pre-date that unity</w:t>
      </w:r>
      <w:r>
        <w:rPr>
          <w:rFonts w:cs="Times New Roman"/>
        </w:rPr>
        <w:t>.</w:t>
      </w:r>
      <w:r w:rsidR="00E62D34" w:rsidRPr="00E62D34">
        <w:rPr>
          <w:rFonts w:cs="Times New Roman"/>
        </w:rPr>
        <w:t xml:space="preserve"> </w:t>
      </w:r>
      <w:r>
        <w:rPr>
          <w:rFonts w:cs="Times New Roman"/>
        </w:rPr>
        <w:t>Hence</w:t>
      </w:r>
      <w:r w:rsidR="00095C3D" w:rsidRPr="00095C3D">
        <w:rPr>
          <w:rFonts w:cs="Times New Roman"/>
        </w:rPr>
        <w:t xml:space="preserve">, </w:t>
      </w:r>
      <w:r w:rsidR="00E62D34" w:rsidRPr="00E62D34">
        <w:rPr>
          <w:rFonts w:cs="Times New Roman"/>
        </w:rPr>
        <w:t>they cannot have been original. They are second-century guesswork.</w:t>
      </w:r>
    </w:p>
    <w:p w14:paraId="42BF30ED" w14:textId="3A60B114" w:rsidR="00E62D34" w:rsidRPr="00E62D34" w:rsidRDefault="00E62D34" w:rsidP="00E62D34">
      <w:pPr>
        <w:rPr>
          <w:rFonts w:cs="Times New Roman"/>
        </w:rPr>
      </w:pPr>
      <w:r w:rsidRPr="00E62D34">
        <w:rPr>
          <w:rFonts w:cs="Times New Roman"/>
        </w:rPr>
        <w:t>But since the titles alone assert authorship</w:t>
      </w:r>
      <w:r w:rsidR="00095C3D" w:rsidRPr="00095C3D">
        <w:rPr>
          <w:rFonts w:cs="Times New Roman"/>
        </w:rPr>
        <w:t xml:space="preserve">, </w:t>
      </w:r>
      <w:r w:rsidRPr="00E62D34">
        <w:rPr>
          <w:rFonts w:cs="Times New Roman"/>
        </w:rPr>
        <w:t>and since the authors themselves did not write the titles</w:t>
      </w:r>
      <w:r w:rsidR="00095C3D" w:rsidRPr="00095C3D">
        <w:rPr>
          <w:rFonts w:cs="Times New Roman"/>
        </w:rPr>
        <w:t xml:space="preserve">, </w:t>
      </w:r>
      <w:r w:rsidRPr="00E62D34">
        <w:rPr>
          <w:rFonts w:cs="Times New Roman"/>
        </w:rPr>
        <w:t>the tradi</w:t>
      </w:r>
      <w:r w:rsidRPr="00E62D34">
        <w:rPr>
          <w:rFonts w:cs="Times New Roman"/>
        </w:rPr>
        <w:softHyphen/>
        <w:t>tional authors of these eight books (Matthew</w:t>
      </w:r>
      <w:r w:rsidR="00095C3D" w:rsidRPr="00095C3D">
        <w:rPr>
          <w:rFonts w:cs="Times New Roman"/>
        </w:rPr>
        <w:t xml:space="preserve">, </w:t>
      </w:r>
      <w:r w:rsidRPr="00E62D34">
        <w:rPr>
          <w:rFonts w:cs="Times New Roman"/>
        </w:rPr>
        <w:t>Mark</w:t>
      </w:r>
      <w:r w:rsidR="00095C3D" w:rsidRPr="00095C3D">
        <w:rPr>
          <w:rFonts w:cs="Times New Roman"/>
        </w:rPr>
        <w:t xml:space="preserve">, </w:t>
      </w:r>
      <w:r w:rsidRPr="00E62D34">
        <w:rPr>
          <w:rFonts w:cs="Times New Roman"/>
        </w:rPr>
        <w:t>Luke</w:t>
      </w:r>
      <w:r w:rsidR="00095C3D" w:rsidRPr="00095C3D">
        <w:rPr>
          <w:rFonts w:cs="Times New Roman"/>
        </w:rPr>
        <w:t xml:space="preserve">, </w:t>
      </w:r>
      <w:r w:rsidRPr="00E62D34">
        <w:rPr>
          <w:rFonts w:cs="Times New Roman"/>
        </w:rPr>
        <w:t>John</w:t>
      </w:r>
      <w:r w:rsidR="00095C3D" w:rsidRPr="00095C3D">
        <w:rPr>
          <w:rFonts w:cs="Times New Roman"/>
        </w:rPr>
        <w:t xml:space="preserve">, </w:t>
      </w:r>
      <w:r w:rsidRPr="00E62D34">
        <w:rPr>
          <w:rFonts w:cs="Times New Roman"/>
        </w:rPr>
        <w:t>Hebrews</w:t>
      </w:r>
      <w:r w:rsidR="00095C3D" w:rsidRPr="00095C3D">
        <w:rPr>
          <w:rFonts w:cs="Times New Roman"/>
        </w:rPr>
        <w:t xml:space="preserve">, </w:t>
      </w:r>
      <w:r w:rsidRPr="00E62D34">
        <w:rPr>
          <w:rFonts w:cs="Times New Roman"/>
        </w:rPr>
        <w:t>1-3 John) are</w:t>
      </w:r>
      <w:r w:rsidR="00095C3D" w:rsidRPr="00095C3D">
        <w:rPr>
          <w:rFonts w:cs="Times New Roman"/>
        </w:rPr>
        <w:t xml:space="preserve">, </w:t>
      </w:r>
      <w:r w:rsidRPr="00E62D34">
        <w:rPr>
          <w:rFonts w:cs="Times New Roman"/>
        </w:rPr>
        <w:t>if incor</w:t>
      </w:r>
      <w:r w:rsidRPr="00E62D34">
        <w:rPr>
          <w:rFonts w:cs="Times New Roman"/>
        </w:rPr>
        <w:softHyphen/>
        <w:t>rect</w:t>
      </w:r>
      <w:r w:rsidR="00095C3D" w:rsidRPr="00095C3D">
        <w:rPr>
          <w:rFonts w:cs="Times New Roman"/>
        </w:rPr>
        <w:t xml:space="preserve">, </w:t>
      </w:r>
      <w:r w:rsidRPr="00E62D34">
        <w:rPr>
          <w:rFonts w:cs="Times New Roman"/>
        </w:rPr>
        <w:t>not so much pseud</w:t>
      </w:r>
      <w:r w:rsidRPr="00E62D34">
        <w:rPr>
          <w:rFonts w:cs="Times New Roman"/>
        </w:rPr>
        <w:softHyphen/>
        <w:t>onyms as false attribu</w:t>
      </w:r>
      <w:r w:rsidRPr="00E62D34">
        <w:rPr>
          <w:rFonts w:cs="Times New Roman"/>
        </w:rPr>
        <w:softHyphen/>
        <w:t>tions by persons other than their authors. Since the titles are not part of the original inspired text</w:t>
      </w:r>
      <w:r w:rsidR="00095C3D" w:rsidRPr="00095C3D">
        <w:rPr>
          <w:rFonts w:cs="Times New Roman"/>
        </w:rPr>
        <w:t xml:space="preserve">, </w:t>
      </w:r>
      <w:r w:rsidRPr="00E62D34">
        <w:rPr>
          <w:rFonts w:cs="Times New Roman"/>
        </w:rPr>
        <w:t>what is at stake if the attributions are wrong is not the inerranc</w:t>
      </w:r>
      <w:r w:rsidR="00377735">
        <w:rPr>
          <w:rFonts w:cs="Times New Roman"/>
        </w:rPr>
        <w:t xml:space="preserve">y </w:t>
      </w:r>
      <w:r w:rsidRPr="00E62D34">
        <w:rPr>
          <w:rFonts w:cs="Times New Roman"/>
        </w:rPr>
        <w:t>of the Scrip</w:t>
      </w:r>
      <w:r w:rsidRPr="00E62D34">
        <w:rPr>
          <w:rFonts w:cs="Times New Roman"/>
        </w:rPr>
        <w:softHyphen/>
        <w:t>tures but the correctness of ecclesiastical traditions. Only the remaining New Testament books from our list above</w:t>
      </w:r>
      <w:r w:rsidR="00095C3D" w:rsidRPr="00095C3D">
        <w:rPr>
          <w:rFonts w:cs="Times New Roman"/>
        </w:rPr>
        <w:t xml:space="preserve">, </w:t>
      </w:r>
      <w:r w:rsidRPr="00E62D34">
        <w:rPr>
          <w:rFonts w:cs="Times New Roman"/>
        </w:rPr>
        <w:t>then</w:t>
      </w:r>
      <w:r w:rsidR="00095C3D" w:rsidRPr="00095C3D">
        <w:rPr>
          <w:rFonts w:cs="Times New Roman"/>
        </w:rPr>
        <w:t xml:space="preserve">, </w:t>
      </w:r>
      <w:r w:rsidRPr="00E62D34">
        <w:rPr>
          <w:rFonts w:cs="Times New Roman"/>
        </w:rPr>
        <w:t xml:space="preserve">are </w:t>
      </w:r>
      <w:r w:rsidR="00377735">
        <w:rPr>
          <w:rFonts w:cs="Times New Roman"/>
        </w:rPr>
        <w:t xml:space="preserve">(perhaps) </w:t>
      </w:r>
      <w:r w:rsidRPr="00E62D34">
        <w:rPr>
          <w:rFonts w:cs="Times New Roman"/>
        </w:rPr>
        <w:t>pseud</w:t>
      </w:r>
      <w:r w:rsidRPr="00E62D34">
        <w:rPr>
          <w:rFonts w:cs="Times New Roman"/>
        </w:rPr>
        <w:softHyphen/>
        <w:t>onymous in the strict sense: Ephesians</w:t>
      </w:r>
      <w:r w:rsidR="00095C3D" w:rsidRPr="00095C3D">
        <w:rPr>
          <w:rFonts w:cs="Times New Roman"/>
        </w:rPr>
        <w:t xml:space="preserve">, </w:t>
      </w:r>
      <w:r w:rsidRPr="00E62D34">
        <w:rPr>
          <w:rFonts w:cs="Times New Roman"/>
        </w:rPr>
        <w:t>Colos</w:t>
      </w:r>
      <w:r w:rsidRPr="00E62D34">
        <w:rPr>
          <w:rFonts w:cs="Times New Roman"/>
        </w:rPr>
        <w:softHyphen/>
        <w:t>sians</w:t>
      </w:r>
      <w:r w:rsidR="00095C3D" w:rsidRPr="00095C3D">
        <w:rPr>
          <w:rFonts w:cs="Times New Roman"/>
        </w:rPr>
        <w:t xml:space="preserve">, </w:t>
      </w:r>
      <w:r w:rsidRPr="00E62D34">
        <w:rPr>
          <w:rFonts w:cs="Times New Roman"/>
        </w:rPr>
        <w:t>2 Thes</w:t>
      </w:r>
      <w:r w:rsidRPr="00E62D34">
        <w:rPr>
          <w:rFonts w:cs="Times New Roman"/>
        </w:rPr>
        <w:softHyphen/>
        <w:t>salonians</w:t>
      </w:r>
      <w:r w:rsidR="00095C3D" w:rsidRPr="00095C3D">
        <w:rPr>
          <w:rFonts w:cs="Times New Roman"/>
        </w:rPr>
        <w:t xml:space="preserve">, </w:t>
      </w:r>
      <w:r w:rsidRPr="00E62D34">
        <w:rPr>
          <w:rFonts w:cs="Times New Roman"/>
        </w:rPr>
        <w:t>the Pastorals</w:t>
      </w:r>
      <w:r w:rsidR="00095C3D" w:rsidRPr="00095C3D">
        <w:rPr>
          <w:rFonts w:cs="Times New Roman"/>
        </w:rPr>
        <w:t xml:space="preserve">, </w:t>
      </w:r>
      <w:r w:rsidRPr="00E62D34">
        <w:rPr>
          <w:rFonts w:cs="Times New Roman"/>
        </w:rPr>
        <w:t>James</w:t>
      </w:r>
      <w:r w:rsidR="00095C3D" w:rsidRPr="00095C3D">
        <w:rPr>
          <w:rFonts w:cs="Times New Roman"/>
        </w:rPr>
        <w:t xml:space="preserve">, </w:t>
      </w:r>
      <w:r w:rsidRPr="00E62D34">
        <w:rPr>
          <w:rFonts w:cs="Times New Roman"/>
        </w:rPr>
        <w:t>1-2 Peter</w:t>
      </w:r>
      <w:r w:rsidR="00095C3D" w:rsidRPr="00095C3D">
        <w:rPr>
          <w:rFonts w:cs="Times New Roman"/>
        </w:rPr>
        <w:t xml:space="preserve">, </w:t>
      </w:r>
      <w:r w:rsidRPr="00E62D34">
        <w:rPr>
          <w:rFonts w:cs="Times New Roman"/>
        </w:rPr>
        <w:t>Jude</w:t>
      </w:r>
      <w:r w:rsidR="00095C3D" w:rsidRPr="00095C3D">
        <w:rPr>
          <w:rFonts w:cs="Times New Roman"/>
        </w:rPr>
        <w:t xml:space="preserve">, </w:t>
      </w:r>
      <w:r w:rsidRPr="00E62D34">
        <w:rPr>
          <w:rFonts w:cs="Times New Roman"/>
        </w:rPr>
        <w:t>and Revelation.</w:t>
      </w:r>
      <w:r w:rsidRPr="00E62D34">
        <w:rPr>
          <w:rStyle w:val="FootnoteReference"/>
          <w:rFonts w:cs="Times New Roman"/>
        </w:rPr>
        <w:footnoteReference w:id="4"/>
      </w:r>
    </w:p>
    <w:p w14:paraId="3BC4DD86" w14:textId="1A384CC7" w:rsidR="00E62D34" w:rsidRPr="00E62D34" w:rsidRDefault="00E62D34" w:rsidP="00E62D34">
      <w:pPr>
        <w:rPr>
          <w:rFonts w:cs="Times New Roman"/>
        </w:rPr>
      </w:pPr>
      <w:r w:rsidRPr="00E62D34">
        <w:rPr>
          <w:rFonts w:cs="Times New Roman"/>
        </w:rPr>
        <w:t>The question of pseudonymity in these books ar</w:t>
      </w:r>
      <w:r w:rsidR="00377735">
        <w:rPr>
          <w:rFonts w:cs="Times New Roman"/>
        </w:rPr>
        <w:t>o</w:t>
      </w:r>
      <w:r w:rsidRPr="00E62D34">
        <w:rPr>
          <w:rFonts w:cs="Times New Roman"/>
        </w:rPr>
        <w:t>se</w:t>
      </w:r>
      <w:r w:rsidR="00095C3D" w:rsidRPr="00095C3D">
        <w:rPr>
          <w:rFonts w:cs="Times New Roman"/>
        </w:rPr>
        <w:t xml:space="preserve">, </w:t>
      </w:r>
      <w:r w:rsidRPr="00E62D34">
        <w:rPr>
          <w:rFonts w:cs="Times New Roman"/>
        </w:rPr>
        <w:t>of course</w:t>
      </w:r>
      <w:r w:rsidR="00095C3D" w:rsidRPr="00095C3D">
        <w:rPr>
          <w:rFonts w:cs="Times New Roman"/>
        </w:rPr>
        <w:t xml:space="preserve">, </w:t>
      </w:r>
      <w:r w:rsidR="00377735">
        <w:rPr>
          <w:rFonts w:cs="Times New Roman"/>
        </w:rPr>
        <w:t xml:space="preserve">because </w:t>
      </w:r>
      <w:r w:rsidRPr="00E62D34">
        <w:rPr>
          <w:rFonts w:cs="Times New Roman"/>
        </w:rPr>
        <w:t>each gave indications that it was not authored by the person designated in its first verse. It will be helpful</w:t>
      </w:r>
      <w:r w:rsidR="00095C3D" w:rsidRPr="00095C3D">
        <w:rPr>
          <w:rFonts w:cs="Times New Roman"/>
        </w:rPr>
        <w:t xml:space="preserve">, </w:t>
      </w:r>
      <w:r w:rsidRPr="00E62D34">
        <w:rPr>
          <w:rFonts w:cs="Times New Roman"/>
        </w:rPr>
        <w:t>therefore</w:t>
      </w:r>
      <w:r w:rsidR="00095C3D" w:rsidRPr="00095C3D">
        <w:rPr>
          <w:rFonts w:cs="Times New Roman"/>
        </w:rPr>
        <w:t xml:space="preserve">, </w:t>
      </w:r>
      <w:r w:rsidRPr="00E62D34">
        <w:rPr>
          <w:rFonts w:cs="Times New Roman"/>
        </w:rPr>
        <w:t>to consider what sorts of indications suggest pseudonymity</w:t>
      </w:r>
      <w:r w:rsidR="00095C3D" w:rsidRPr="00095C3D">
        <w:rPr>
          <w:rFonts w:cs="Times New Roman"/>
        </w:rPr>
        <w:t xml:space="preserve">, </w:t>
      </w:r>
      <w:r w:rsidRPr="00E62D34">
        <w:rPr>
          <w:rFonts w:cs="Times New Roman"/>
        </w:rPr>
        <w:t>and we may take as an example case the letter whose indications are most striking</w:t>
      </w:r>
      <w:r w:rsidR="00095C3D" w:rsidRPr="00095C3D">
        <w:rPr>
          <w:rFonts w:cs="Times New Roman"/>
        </w:rPr>
        <w:t xml:space="preserve">, </w:t>
      </w:r>
      <w:r w:rsidRPr="00E62D34">
        <w:rPr>
          <w:rFonts w:cs="Times New Roman"/>
        </w:rPr>
        <w:t>2 Peter.</w:t>
      </w:r>
    </w:p>
    <w:p w14:paraId="0A7326F7" w14:textId="57A9AECE" w:rsidR="00E62D34" w:rsidRPr="00E62D34" w:rsidRDefault="00E62D34" w:rsidP="00E62D34">
      <w:pPr>
        <w:rPr>
          <w:rFonts w:cs="Times New Roman"/>
        </w:rPr>
      </w:pPr>
      <w:r w:rsidRPr="00E62D34">
        <w:rPr>
          <w:rFonts w:cs="Times New Roman"/>
        </w:rPr>
        <w:t>Several aspects of this letter are hard to reconcile with Petrine authorship. First</w:t>
      </w:r>
      <w:r w:rsidR="00095C3D" w:rsidRPr="00095C3D">
        <w:rPr>
          <w:rFonts w:cs="Times New Roman"/>
        </w:rPr>
        <w:t xml:space="preserve">, </w:t>
      </w:r>
      <w:r w:rsidRPr="00E62D34">
        <w:rPr>
          <w:rFonts w:cs="Times New Roman"/>
        </w:rPr>
        <w:t>there is the author’s rather strenuous efforts to substantiate his authority. He justifies himself by citations from the Old Testament and from Christian works (espe</w:t>
      </w:r>
      <w:r w:rsidRPr="00E62D34">
        <w:rPr>
          <w:rFonts w:cs="Times New Roman"/>
        </w:rPr>
        <w:softHyphen/>
        <w:t>cially 1 Peter and Jude)</w:t>
      </w:r>
      <w:r w:rsidR="00095C3D" w:rsidRPr="00095C3D">
        <w:rPr>
          <w:rFonts w:cs="Times New Roman"/>
        </w:rPr>
        <w:t xml:space="preserve">, </w:t>
      </w:r>
      <w:r w:rsidRPr="00E62D34">
        <w:rPr>
          <w:rFonts w:cs="Times New Roman"/>
        </w:rPr>
        <w:t xml:space="preserve">and he emphasizes the Old Testament’s inspiration (1:19-21); he underlines the status of the apostles as witnesses (1:16-18); he relies upon the examples of Old Testament prophets and “your apostles” (3:1-2); and he emphasizes the necessity to interpret Paul aright (3:15-16). As Tord </w:t>
      </w:r>
      <w:proofErr w:type="spellStart"/>
      <w:r w:rsidRPr="00E62D34">
        <w:rPr>
          <w:rFonts w:cs="Times New Roman"/>
        </w:rPr>
        <w:t>Fornberg</w:t>
      </w:r>
      <w:proofErr w:type="spellEnd"/>
      <w:r w:rsidRPr="00E62D34">
        <w:rPr>
          <w:rFonts w:cs="Times New Roman"/>
        </w:rPr>
        <w:t xml:space="preserve"> has said,</w:t>
      </w:r>
    </w:p>
    <w:p w14:paraId="7EAA7791" w14:textId="77777777" w:rsidR="00E62D34" w:rsidRPr="00E62D34" w:rsidRDefault="00E62D34" w:rsidP="00E62D34">
      <w:pPr>
        <w:rPr>
          <w:rFonts w:cs="Times New Roman"/>
        </w:rPr>
      </w:pPr>
    </w:p>
    <w:p w14:paraId="6CB9EB76" w14:textId="77777777" w:rsidR="00E62D34" w:rsidRPr="00E62D34" w:rsidRDefault="00E62D34" w:rsidP="00E62D34">
      <w:pPr>
        <w:ind w:left="720" w:right="720"/>
        <w:rPr>
          <w:rFonts w:cs="Times New Roman"/>
        </w:rPr>
      </w:pPr>
      <w:r w:rsidRPr="00E62D34">
        <w:rPr>
          <w:rFonts w:cs="Times New Roman"/>
        </w:rPr>
        <w:t xml:space="preserve">It is hardly likely that the historical Peter would go to such lengths to prove that his account was based on his own authority and that of others. For his authority </w:t>
      </w:r>
      <w:r w:rsidRPr="00E62D34">
        <w:rPr>
          <w:rFonts w:cs="Times New Roman"/>
        </w:rPr>
        <w:lastRenderedPageBreak/>
        <w:t>was beyond dispute. . . . the heavy emphasis on the competence of the author to witness is explained by the fact that he is not the Apostle Peter . . .</w:t>
      </w:r>
      <w:r w:rsidRPr="00E62D34">
        <w:rPr>
          <w:rStyle w:val="FootnoteReference"/>
          <w:rFonts w:cs="Times New Roman"/>
        </w:rPr>
        <w:footnoteReference w:id="5"/>
      </w:r>
    </w:p>
    <w:p w14:paraId="338AFC63" w14:textId="77777777" w:rsidR="00E62D34" w:rsidRPr="00E62D34" w:rsidRDefault="00E62D34" w:rsidP="00E62D34">
      <w:pPr>
        <w:rPr>
          <w:rFonts w:cs="Times New Roman"/>
        </w:rPr>
      </w:pPr>
    </w:p>
    <w:p w14:paraId="760138CE" w14:textId="57623253" w:rsidR="00E62D34" w:rsidRPr="00E62D34" w:rsidRDefault="00E62D34" w:rsidP="00E62D34">
      <w:pPr>
        <w:rPr>
          <w:rFonts w:cs="Times New Roman"/>
        </w:rPr>
      </w:pPr>
      <w:r w:rsidRPr="00E62D34">
        <w:rPr>
          <w:rFonts w:cs="Times New Roman"/>
        </w:rPr>
        <w:t>Secondly</w:t>
      </w:r>
      <w:r w:rsidR="00095C3D" w:rsidRPr="00095C3D">
        <w:rPr>
          <w:rFonts w:cs="Times New Roman"/>
        </w:rPr>
        <w:t xml:space="preserve">, </w:t>
      </w:r>
      <w:r w:rsidRPr="00E62D34">
        <w:rPr>
          <w:rFonts w:cs="Times New Roman"/>
        </w:rPr>
        <w:t>there are indications of a late date. The book borrows heavily from Jude</w:t>
      </w:r>
      <w:r w:rsidR="00095C3D" w:rsidRPr="00095C3D">
        <w:rPr>
          <w:rFonts w:cs="Times New Roman"/>
        </w:rPr>
        <w:t xml:space="preserve">, </w:t>
      </w:r>
      <w:r w:rsidRPr="00E62D34">
        <w:rPr>
          <w:rFonts w:cs="Times New Roman"/>
        </w:rPr>
        <w:t>but Jude is hard to date as early as the 60s (Peter’s traditional date of death is 64-67</w:t>
      </w:r>
      <w:r w:rsidR="00562841">
        <w:rPr>
          <w:rFonts w:cs="Times New Roman"/>
        </w:rPr>
        <w:t xml:space="preserve"> CE</w:t>
      </w:r>
      <w:r w:rsidRPr="00E62D34">
        <w:rPr>
          <w:rFonts w:cs="Times New Roman"/>
        </w:rPr>
        <w:t>); there are strong</w:t>
      </w:r>
      <w:r w:rsidRPr="00E62D34">
        <w:rPr>
          <w:rFonts w:cs="Times New Roman"/>
        </w:rPr>
        <w:softHyphen/>
        <w:t>ly Hellenistic turns of phrase (especially in 1:3-4); Paul’s letters have appar</w:t>
      </w:r>
      <w:r w:rsidRPr="00E62D34">
        <w:rPr>
          <w:rFonts w:cs="Times New Roman"/>
        </w:rPr>
        <w:softHyphen/>
        <w:t>ently already become a well-known collec</w:t>
      </w:r>
      <w:r w:rsidRPr="00E62D34">
        <w:rPr>
          <w:rFonts w:cs="Times New Roman"/>
        </w:rPr>
        <w:softHyphen/>
        <w:t>tion (an unlikely occurrence in Peter’s lifetime); and the author indicates “a close familiarity with Hellenistic religions and philosophical culture which the one-time Galilean fisherman is hardly likely to have possessed.”</w:t>
      </w:r>
      <w:r w:rsidRPr="00E62D34">
        <w:rPr>
          <w:rStyle w:val="FootnoteReference"/>
          <w:rFonts w:cs="Times New Roman"/>
        </w:rPr>
        <w:footnoteReference w:id="6"/>
      </w:r>
    </w:p>
    <w:p w14:paraId="27ED24AF" w14:textId="1E9A592B" w:rsidR="00E62D34" w:rsidRPr="00E62D34" w:rsidRDefault="00E62D34" w:rsidP="00E62D34">
      <w:pPr>
        <w:rPr>
          <w:rFonts w:cs="Times New Roman"/>
        </w:rPr>
      </w:pPr>
      <w:r w:rsidRPr="00E62D34">
        <w:rPr>
          <w:rFonts w:cs="Times New Roman"/>
        </w:rPr>
        <w:t>Finally</w:t>
      </w:r>
      <w:r w:rsidR="00095C3D" w:rsidRPr="00095C3D">
        <w:rPr>
          <w:rFonts w:cs="Times New Roman"/>
        </w:rPr>
        <w:t xml:space="preserve">, </w:t>
      </w:r>
      <w:r w:rsidRPr="00E62D34">
        <w:rPr>
          <w:rFonts w:cs="Times New Roman"/>
        </w:rPr>
        <w:t>there are the use of the valedictory (farewell-speech) genre (most Jewish valedic</w:t>
      </w:r>
      <w:r w:rsidRPr="00E62D34">
        <w:rPr>
          <w:rFonts w:cs="Times New Roman"/>
        </w:rPr>
        <w:softHyphen/>
        <w:t>tories are pseudonymous) and the hesi</w:t>
      </w:r>
      <w:r w:rsidRPr="00E62D34">
        <w:rPr>
          <w:rFonts w:cs="Times New Roman"/>
        </w:rPr>
        <w:softHyphen/>
        <w:t>tation within the early Church to accept the letter as authen</w:t>
      </w:r>
      <w:r w:rsidRPr="00E62D34">
        <w:rPr>
          <w:rFonts w:cs="Times New Roman"/>
        </w:rPr>
        <w:softHyphen/>
        <w:t>tic.</w:t>
      </w:r>
      <w:r w:rsidRPr="00E62D34">
        <w:rPr>
          <w:rStyle w:val="FootnoteReference"/>
          <w:rFonts w:cs="Times New Roman"/>
        </w:rPr>
        <w:footnoteReference w:id="7"/>
      </w:r>
    </w:p>
    <w:p w14:paraId="4FA50C24" w14:textId="49FEC169" w:rsidR="00E62D34" w:rsidRPr="00E62D34" w:rsidRDefault="00E62D34" w:rsidP="00E62D34">
      <w:pPr>
        <w:rPr>
          <w:rFonts w:cs="Times New Roman"/>
        </w:rPr>
      </w:pPr>
      <w:r w:rsidRPr="00E62D34">
        <w:rPr>
          <w:rFonts w:cs="Times New Roman"/>
        </w:rPr>
        <w:t>These are strong grounds for assuming false authorship in this epistle</w:t>
      </w:r>
      <w:r w:rsidR="003A4857">
        <w:rPr>
          <w:rFonts w:cs="Times New Roman"/>
        </w:rPr>
        <w:t>: i</w:t>
      </w:r>
      <w:r w:rsidRPr="00E62D34">
        <w:rPr>
          <w:rFonts w:cs="Times New Roman"/>
        </w:rPr>
        <w:t>f 2 Peter were a non-canonical book</w:t>
      </w:r>
      <w:r w:rsidR="00095C3D" w:rsidRPr="00095C3D">
        <w:rPr>
          <w:rFonts w:cs="Times New Roman"/>
        </w:rPr>
        <w:t xml:space="preserve">, </w:t>
      </w:r>
      <w:r w:rsidRPr="00E62D34">
        <w:rPr>
          <w:rFonts w:cs="Times New Roman"/>
        </w:rPr>
        <w:t>and one judged the matter on the above evidence</w:t>
      </w:r>
      <w:r w:rsidR="00095C3D" w:rsidRPr="00095C3D">
        <w:rPr>
          <w:rFonts w:cs="Times New Roman"/>
        </w:rPr>
        <w:t xml:space="preserve">, </w:t>
      </w:r>
      <w:r w:rsidRPr="00E62D34">
        <w:rPr>
          <w:rFonts w:cs="Times New Roman"/>
        </w:rPr>
        <w:t>one would probably conclude pseudonymity</w:t>
      </w:r>
      <w:r w:rsidR="003A4857">
        <w:rPr>
          <w:rFonts w:cs="Times New Roman"/>
        </w:rPr>
        <w:t>.</w:t>
      </w:r>
      <w:r w:rsidRPr="00E62D34">
        <w:rPr>
          <w:rFonts w:cs="Times New Roman"/>
        </w:rPr>
        <w:t xml:space="preserve"> </w:t>
      </w:r>
      <w:r w:rsidR="003A4857" w:rsidRPr="00E62D34">
        <w:rPr>
          <w:rFonts w:cs="Times New Roman"/>
        </w:rPr>
        <w:t xml:space="preserve">But </w:t>
      </w:r>
      <w:r w:rsidRPr="00E62D34">
        <w:rPr>
          <w:rFonts w:cs="Times New Roman"/>
        </w:rPr>
        <w:t>2 Peter is canonical</w:t>
      </w:r>
      <w:r w:rsidR="00095C3D" w:rsidRPr="00095C3D">
        <w:rPr>
          <w:rFonts w:cs="Times New Roman"/>
        </w:rPr>
        <w:t xml:space="preserve">, </w:t>
      </w:r>
      <w:r w:rsidRPr="00E62D34">
        <w:rPr>
          <w:rFonts w:cs="Times New Roman"/>
        </w:rPr>
        <w:t>and therefore the question of inerrancy is raised. Is it not deceptive to sign to one’s own work the name of someone famous? Even some scholars who accept the pseudonymity of these New Testament books show a certain nervousness about it. C. Leslie Mitton</w:t>
      </w:r>
      <w:r w:rsidR="00095C3D" w:rsidRPr="00095C3D">
        <w:rPr>
          <w:rFonts w:cs="Times New Roman"/>
        </w:rPr>
        <w:t xml:space="preserve">, </w:t>
      </w:r>
      <w:r w:rsidRPr="00E62D34">
        <w:rPr>
          <w:rFonts w:cs="Times New Roman"/>
        </w:rPr>
        <w:t>for example</w:t>
      </w:r>
      <w:r w:rsidR="00095C3D" w:rsidRPr="00095C3D">
        <w:rPr>
          <w:rFonts w:cs="Times New Roman"/>
        </w:rPr>
        <w:t xml:space="preserve">, </w:t>
      </w:r>
      <w:r w:rsidRPr="00E62D34">
        <w:rPr>
          <w:rFonts w:cs="Times New Roman"/>
        </w:rPr>
        <w:t>in a lengthy consideration of the authen</w:t>
      </w:r>
      <w:r w:rsidRPr="00E62D34">
        <w:rPr>
          <w:rFonts w:cs="Times New Roman"/>
        </w:rPr>
        <w:softHyphen/>
        <w:t>ticity of Ephesians</w:t>
      </w:r>
      <w:r w:rsidR="00095C3D" w:rsidRPr="00095C3D">
        <w:rPr>
          <w:rFonts w:cs="Times New Roman"/>
        </w:rPr>
        <w:t xml:space="preserve">, </w:t>
      </w:r>
      <w:r w:rsidRPr="00E62D34">
        <w:rPr>
          <w:rFonts w:cs="Times New Roman"/>
        </w:rPr>
        <w:t>accepts the pseudo</w:t>
      </w:r>
      <w:r w:rsidRPr="00E62D34">
        <w:rPr>
          <w:rFonts w:cs="Times New Roman"/>
        </w:rPr>
        <w:softHyphen/>
        <w:t>nymity of the book and excuses the unknown author by assuming that he must have adopted Paul’s name because “everything of value in it was felt to come from Paul.”</w:t>
      </w:r>
      <w:r w:rsidRPr="00E62D34">
        <w:rPr>
          <w:rStyle w:val="FootnoteReference"/>
          <w:rFonts w:cs="Times New Roman"/>
        </w:rPr>
        <w:footnoteReference w:id="8"/>
      </w:r>
      <w:r w:rsidRPr="00E62D34">
        <w:rPr>
          <w:rFonts w:cs="Times New Roman"/>
        </w:rPr>
        <w:t xml:space="preserve"> But Mitton elsewhere reveals his true feelings about the matter by referring to pseudonymity as “this somewhat irresponsi</w:t>
      </w:r>
      <w:r w:rsidRPr="00E62D34">
        <w:rPr>
          <w:rFonts w:cs="Times New Roman"/>
        </w:rPr>
        <w:softHyphen/>
        <w:t>ble use of great names.”</w:t>
      </w:r>
      <w:r w:rsidRPr="00E62D34">
        <w:rPr>
          <w:rStyle w:val="FootnoteReference"/>
          <w:rFonts w:cs="Times New Roman"/>
        </w:rPr>
        <w:footnoteReference w:id="9"/>
      </w:r>
    </w:p>
    <w:p w14:paraId="09CF8E42" w14:textId="0260C9C3" w:rsidR="00E62D34" w:rsidRPr="00E62D34" w:rsidRDefault="00E62D34" w:rsidP="00E62D34">
      <w:pPr>
        <w:rPr>
          <w:rFonts w:cs="Times New Roman"/>
        </w:rPr>
      </w:pPr>
      <w:r w:rsidRPr="00E62D34">
        <w:rPr>
          <w:rFonts w:cs="Times New Roman"/>
        </w:rPr>
        <w:t>It is at this point that the principle of literary forms enters in. As a pattern of conventions</w:t>
      </w:r>
      <w:r w:rsidR="00095C3D" w:rsidRPr="00095C3D">
        <w:rPr>
          <w:rFonts w:cs="Times New Roman"/>
        </w:rPr>
        <w:t xml:space="preserve">, </w:t>
      </w:r>
      <w:r w:rsidRPr="00E62D34">
        <w:rPr>
          <w:rFonts w:cs="Times New Roman"/>
        </w:rPr>
        <w:t>a literary form must be something that recurs in the literature of its social group: you cannot have one instance of a literary form. Is there</w:t>
      </w:r>
      <w:r w:rsidR="00095C3D" w:rsidRPr="00095C3D">
        <w:rPr>
          <w:rFonts w:cs="Times New Roman"/>
        </w:rPr>
        <w:t xml:space="preserve">, </w:t>
      </w:r>
      <w:r w:rsidRPr="00E62D34">
        <w:rPr>
          <w:rFonts w:cs="Times New Roman"/>
        </w:rPr>
        <w:t>then</w:t>
      </w:r>
      <w:r w:rsidR="00095C3D" w:rsidRPr="00095C3D">
        <w:rPr>
          <w:rFonts w:cs="Times New Roman"/>
        </w:rPr>
        <w:t xml:space="preserve">, </w:t>
      </w:r>
      <w:r w:rsidRPr="00E62D34">
        <w:rPr>
          <w:rFonts w:cs="Times New Roman"/>
        </w:rPr>
        <w:t>evidence elsewhere in the social contexts of these New Testament books that suggests pseudonymity was an accepted literary convention?</w:t>
      </w:r>
    </w:p>
    <w:p w14:paraId="7A9130E5" w14:textId="6BA5B334" w:rsidR="00E62D34" w:rsidRPr="00E62D34" w:rsidRDefault="00E62D34" w:rsidP="00E62D34">
      <w:pPr>
        <w:rPr>
          <w:rFonts w:cs="Times New Roman"/>
        </w:rPr>
      </w:pPr>
      <w:r w:rsidRPr="00E62D34">
        <w:rPr>
          <w:rFonts w:cs="Times New Roman"/>
        </w:rPr>
        <w:t>In ancient culture as a whole</w:t>
      </w:r>
      <w:r w:rsidR="00095C3D" w:rsidRPr="00095C3D">
        <w:rPr>
          <w:rFonts w:cs="Times New Roman"/>
        </w:rPr>
        <w:t xml:space="preserve">, </w:t>
      </w:r>
      <w:r w:rsidRPr="00E62D34">
        <w:rPr>
          <w:rFonts w:cs="Times New Roman"/>
        </w:rPr>
        <w:t>pseudepigraphical writings are quite common. The works pur</w:t>
      </w:r>
      <w:r w:rsidRPr="00E62D34">
        <w:rPr>
          <w:rFonts w:cs="Times New Roman"/>
        </w:rPr>
        <w:softHyphen/>
        <w:t>portedly written by Hippocrates were in fact written by the Hippocratic school</w:t>
      </w:r>
      <w:r w:rsidR="00095C3D" w:rsidRPr="00095C3D">
        <w:rPr>
          <w:rFonts w:cs="Times New Roman"/>
        </w:rPr>
        <w:t xml:space="preserve">, </w:t>
      </w:r>
      <w:r w:rsidRPr="00E62D34">
        <w:rPr>
          <w:rFonts w:cs="Times New Roman"/>
        </w:rPr>
        <w:t>some as late as 50</w:t>
      </w:r>
      <w:r w:rsidR="00562841">
        <w:rPr>
          <w:rFonts w:cs="Times New Roman"/>
        </w:rPr>
        <w:t xml:space="preserve"> CE</w:t>
      </w:r>
      <w:r w:rsidRPr="00E62D34">
        <w:rPr>
          <w:rFonts w:cs="Times New Roman"/>
        </w:rPr>
        <w:t xml:space="preserve">; many of the 132 works attributed to Lucian are now considered by most scholars to be spurious; about 900 of the sermons attributed to St. John Chrysostom are thought to be false attributions; numerous writings of obviously diverse origin have been collected under the name of Hermes Trismegistus in the </w:t>
      </w:r>
      <w:r w:rsidRPr="00E62D34">
        <w:rPr>
          <w:rFonts w:cs="Times New Roman"/>
          <w:i/>
        </w:rPr>
        <w:t xml:space="preserve">Corpus </w:t>
      </w:r>
      <w:proofErr w:type="spellStart"/>
      <w:r w:rsidRPr="00E62D34">
        <w:rPr>
          <w:rFonts w:cs="Times New Roman"/>
          <w:i/>
        </w:rPr>
        <w:t>Hermeticum</w:t>
      </w:r>
      <w:proofErr w:type="spellEnd"/>
      <w:r w:rsidRPr="00E62D34">
        <w:rPr>
          <w:rFonts w:cs="Times New Roman"/>
        </w:rPr>
        <w:t xml:space="preserve">; the </w:t>
      </w:r>
      <w:r w:rsidRPr="00E62D34">
        <w:rPr>
          <w:rFonts w:cs="Times New Roman"/>
          <w:i/>
        </w:rPr>
        <w:t>Sibylline Oracles</w:t>
      </w:r>
      <w:r w:rsidR="00095C3D" w:rsidRPr="00095C3D">
        <w:rPr>
          <w:rFonts w:cs="Times New Roman"/>
        </w:rPr>
        <w:t xml:space="preserve">, </w:t>
      </w:r>
      <w:r w:rsidRPr="00E62D34">
        <w:rPr>
          <w:rFonts w:cs="Times New Roman"/>
        </w:rPr>
        <w:t>all claiming to come from the Sibyl</w:t>
      </w:r>
      <w:r w:rsidR="00095C3D" w:rsidRPr="00095C3D">
        <w:rPr>
          <w:rFonts w:cs="Times New Roman"/>
        </w:rPr>
        <w:t xml:space="preserve">, </w:t>
      </w:r>
      <w:r w:rsidRPr="00E62D34">
        <w:rPr>
          <w:rFonts w:cs="Times New Roman"/>
        </w:rPr>
        <w:t>are a miscellany of pagan</w:t>
      </w:r>
      <w:r w:rsidR="00095C3D" w:rsidRPr="00095C3D">
        <w:rPr>
          <w:rFonts w:cs="Times New Roman"/>
        </w:rPr>
        <w:t xml:space="preserve">, </w:t>
      </w:r>
      <w:r w:rsidRPr="00E62D34">
        <w:rPr>
          <w:rFonts w:cs="Times New Roman"/>
        </w:rPr>
        <w:t>Jewish</w:t>
      </w:r>
      <w:r w:rsidR="00095C3D" w:rsidRPr="00095C3D">
        <w:rPr>
          <w:rFonts w:cs="Times New Roman"/>
        </w:rPr>
        <w:t xml:space="preserve">, </w:t>
      </w:r>
      <w:r w:rsidRPr="00E62D34">
        <w:rPr>
          <w:rFonts w:cs="Times New Roman"/>
        </w:rPr>
        <w:t>and Christian writings.</w:t>
      </w:r>
      <w:r w:rsidRPr="00E62D34">
        <w:rPr>
          <w:rStyle w:val="FootnoteReference"/>
          <w:rFonts w:cs="Times New Roman"/>
        </w:rPr>
        <w:footnoteReference w:id="10"/>
      </w:r>
    </w:p>
    <w:p w14:paraId="2F0DC6DD" w14:textId="210DE238" w:rsidR="00E62D34" w:rsidRPr="00E62D34" w:rsidRDefault="00E62D34" w:rsidP="00E62D34">
      <w:pPr>
        <w:rPr>
          <w:rFonts w:cs="Times New Roman"/>
        </w:rPr>
      </w:pPr>
      <w:r w:rsidRPr="00E62D34">
        <w:rPr>
          <w:rFonts w:cs="Times New Roman"/>
        </w:rPr>
        <w:lastRenderedPageBreak/>
        <w:t>Even closer parallels to the New Testament epistles are the many pseudonymous letters of ancient times. The 148 epistles of Phalaris</w:t>
      </w:r>
      <w:r w:rsidR="00095C3D" w:rsidRPr="00095C3D">
        <w:rPr>
          <w:rFonts w:cs="Times New Roman"/>
        </w:rPr>
        <w:t xml:space="preserve">, </w:t>
      </w:r>
      <w:r w:rsidRPr="00E62D34">
        <w:rPr>
          <w:rFonts w:cs="Times New Roman"/>
        </w:rPr>
        <w:t xml:space="preserve">the tyrant of </w:t>
      </w:r>
      <w:proofErr w:type="spellStart"/>
      <w:r w:rsidRPr="00E62D34">
        <w:rPr>
          <w:rFonts w:cs="Times New Roman"/>
        </w:rPr>
        <w:t>Agragas</w:t>
      </w:r>
      <w:proofErr w:type="spellEnd"/>
      <w:r w:rsidRPr="00E62D34">
        <w:rPr>
          <w:rFonts w:cs="Times New Roman"/>
        </w:rPr>
        <w:t xml:space="preserve"> in the </w:t>
      </w:r>
      <w:r w:rsidR="003A4857">
        <w:rPr>
          <w:rFonts w:cs="Times New Roman"/>
        </w:rPr>
        <w:t>500s</w:t>
      </w:r>
      <w:r w:rsidRPr="00E62D34">
        <w:rPr>
          <w:rFonts w:cs="Times New Roman"/>
        </w:rPr>
        <w:t xml:space="preserve"> B</w:t>
      </w:r>
      <w:r w:rsidR="003A4857">
        <w:rPr>
          <w:rFonts w:cs="Times New Roman"/>
        </w:rPr>
        <w:t>CE</w:t>
      </w:r>
      <w:r w:rsidR="00095C3D" w:rsidRPr="00095C3D">
        <w:rPr>
          <w:rFonts w:cs="Times New Roman"/>
        </w:rPr>
        <w:t xml:space="preserve">, </w:t>
      </w:r>
      <w:r w:rsidRPr="00E62D34">
        <w:rPr>
          <w:rFonts w:cs="Times New Roman"/>
        </w:rPr>
        <w:t>were shown three centuries ago to date most probably from the second century</w:t>
      </w:r>
      <w:r w:rsidR="00562841">
        <w:rPr>
          <w:rFonts w:cs="Times New Roman"/>
        </w:rPr>
        <w:t xml:space="preserve"> CE</w:t>
      </w:r>
      <w:r w:rsidRPr="00E62D34">
        <w:rPr>
          <w:rFonts w:cs="Times New Roman"/>
        </w:rPr>
        <w:t>; the numerous letters by the disciples of Hippocrates are often attributed to their master; the letters produced by the Neo-Pythagoreans are almost all signed by “Pythagoras”; the letters of certain Epicureans claim the authorship of the founder of their school</w:t>
      </w:r>
      <w:r w:rsidR="00095C3D" w:rsidRPr="00095C3D">
        <w:rPr>
          <w:rFonts w:cs="Times New Roman"/>
        </w:rPr>
        <w:t xml:space="preserve">, </w:t>
      </w:r>
      <w:r w:rsidRPr="00E62D34">
        <w:rPr>
          <w:rFonts w:cs="Times New Roman"/>
        </w:rPr>
        <w:t>Epicurus; the letters of several of the later Cynics are collected under Heraclitus’ name; and so on. In fact</w:t>
      </w:r>
      <w:r w:rsidR="00095C3D" w:rsidRPr="00095C3D">
        <w:rPr>
          <w:rFonts w:cs="Times New Roman"/>
        </w:rPr>
        <w:t xml:space="preserve">, </w:t>
      </w:r>
      <w:r w:rsidRPr="00E62D34">
        <w:rPr>
          <w:rFonts w:cs="Times New Roman"/>
        </w:rPr>
        <w:t>“There is scarcely an illustrious personality in Greek literature or history from Themis</w:t>
      </w:r>
      <w:r w:rsidRPr="00E62D34">
        <w:rPr>
          <w:rFonts w:cs="Times New Roman"/>
        </w:rPr>
        <w:softHyphen/>
        <w:t>tocles down to Alexander</w:t>
      </w:r>
      <w:r w:rsidR="00095C3D" w:rsidRPr="00095C3D">
        <w:rPr>
          <w:rFonts w:cs="Times New Roman"/>
        </w:rPr>
        <w:t xml:space="preserve">, </w:t>
      </w:r>
      <w:r w:rsidRPr="00E62D34">
        <w:rPr>
          <w:rFonts w:cs="Times New Roman"/>
        </w:rPr>
        <w:t>who was not credited with a more or less extensive correspondence.”</w:t>
      </w:r>
      <w:r w:rsidRPr="00E62D34">
        <w:rPr>
          <w:rStyle w:val="FootnoteReference"/>
          <w:rFonts w:cs="Times New Roman"/>
        </w:rPr>
        <w:footnoteReference w:id="11"/>
      </w:r>
    </w:p>
    <w:p w14:paraId="3E92E7EC" w14:textId="56F01839" w:rsidR="00E62D34" w:rsidRPr="00E62D34" w:rsidRDefault="00E62D34" w:rsidP="00E62D34">
      <w:pPr>
        <w:rPr>
          <w:rFonts w:cs="Times New Roman"/>
        </w:rPr>
      </w:pPr>
      <w:r w:rsidRPr="00E62D34">
        <w:rPr>
          <w:rFonts w:cs="Times New Roman"/>
        </w:rPr>
        <w:t>These pseudonymous writings from Hellenistic culture as a whole have their parallels in the smaller social context of Jewish and Christian tradition. Most Jewish apocalypses are pseud</w:t>
      </w:r>
      <w:r w:rsidRPr="00E62D34">
        <w:rPr>
          <w:rFonts w:cs="Times New Roman"/>
        </w:rPr>
        <w:softHyphen/>
        <w:t>onymous</w:t>
      </w:r>
      <w:r w:rsidR="00095C3D" w:rsidRPr="00095C3D">
        <w:rPr>
          <w:rFonts w:cs="Times New Roman"/>
        </w:rPr>
        <w:t xml:space="preserve">, </w:t>
      </w:r>
      <w:r w:rsidRPr="00E62D34">
        <w:rPr>
          <w:rFonts w:cs="Times New Roman"/>
        </w:rPr>
        <w:t xml:space="preserve">both those outside the canon—which </w:t>
      </w:r>
      <w:r w:rsidR="003A4857">
        <w:rPr>
          <w:rFonts w:cs="Times New Roman"/>
        </w:rPr>
        <w:t xml:space="preserve">are </w:t>
      </w:r>
      <w:r w:rsidRPr="00E62D34">
        <w:rPr>
          <w:rFonts w:cs="Times New Roman"/>
        </w:rPr>
        <w:t xml:space="preserve">even </w:t>
      </w:r>
      <w:r w:rsidR="003A4857">
        <w:rPr>
          <w:rFonts w:cs="Times New Roman"/>
        </w:rPr>
        <w:t xml:space="preserve">generally </w:t>
      </w:r>
      <w:r w:rsidRPr="00E62D34">
        <w:rPr>
          <w:rFonts w:cs="Times New Roman"/>
        </w:rPr>
        <w:t>call</w:t>
      </w:r>
      <w:r w:rsidR="003A4857">
        <w:rPr>
          <w:rFonts w:cs="Times New Roman"/>
        </w:rPr>
        <w:t>ed</w:t>
      </w:r>
      <w:r w:rsidRPr="00E62D34">
        <w:rPr>
          <w:rFonts w:cs="Times New Roman"/>
        </w:rPr>
        <w:t xml:space="preserve"> “pseudepigrapha”—and those inside it: one thinks immediately of Daniel</w:t>
      </w:r>
      <w:r w:rsidR="00095C3D" w:rsidRPr="00095C3D">
        <w:rPr>
          <w:rFonts w:cs="Times New Roman"/>
        </w:rPr>
        <w:t xml:space="preserve">, </w:t>
      </w:r>
      <w:r w:rsidRPr="00E62D34">
        <w:rPr>
          <w:rFonts w:cs="Times New Roman"/>
        </w:rPr>
        <w:t>but others would want to add the Apocalypse of Isaiah (Is</w:t>
      </w:r>
      <w:r w:rsidR="003A4857">
        <w:rPr>
          <w:rFonts w:cs="Times New Roman"/>
        </w:rPr>
        <w:t>a</w:t>
      </w:r>
      <w:r w:rsidRPr="00E62D34">
        <w:rPr>
          <w:rFonts w:cs="Times New Roman"/>
        </w:rPr>
        <w:t xml:space="preserve"> 24-27)</w:t>
      </w:r>
      <w:r w:rsidR="00095C3D" w:rsidRPr="00095C3D">
        <w:rPr>
          <w:rFonts w:cs="Times New Roman"/>
        </w:rPr>
        <w:t xml:space="preserve">, </w:t>
      </w:r>
      <w:r w:rsidRPr="00E62D34">
        <w:rPr>
          <w:rFonts w:cs="Times New Roman"/>
        </w:rPr>
        <w:t>or Deutero-Zechariah (Zech 9-12). We may note here that</w:t>
      </w:r>
      <w:r w:rsidR="00095C3D" w:rsidRPr="00095C3D">
        <w:rPr>
          <w:rFonts w:cs="Times New Roman"/>
        </w:rPr>
        <w:t xml:space="preserve">, </w:t>
      </w:r>
      <w:r w:rsidRPr="00E62D34">
        <w:rPr>
          <w:rFonts w:cs="Times New Roman"/>
        </w:rPr>
        <w:t>as the pseudonymity of the questioned New Testament books becomes more probable once the pseud</w:t>
      </w:r>
      <w:r w:rsidRPr="00E62D34">
        <w:rPr>
          <w:rFonts w:cs="Times New Roman"/>
        </w:rPr>
        <w:softHyphen/>
        <w:t>onymity of 2 Peter is admitted</w:t>
      </w:r>
      <w:r w:rsidR="00095C3D" w:rsidRPr="00095C3D">
        <w:rPr>
          <w:rFonts w:cs="Times New Roman"/>
        </w:rPr>
        <w:t xml:space="preserve">, </w:t>
      </w:r>
      <w:r w:rsidRPr="00E62D34">
        <w:rPr>
          <w:rFonts w:cs="Times New Roman"/>
        </w:rPr>
        <w:t>so the pseudonymity of 2 Peter and the other ques</w:t>
      </w:r>
      <w:r w:rsidRPr="00E62D34">
        <w:rPr>
          <w:rFonts w:cs="Times New Roman"/>
        </w:rPr>
        <w:softHyphen/>
        <w:t>tioned books becomes more probable once the pseudonymity of Daniel is admitted; for Daniel</w:t>
      </w:r>
      <w:r w:rsidR="00095C3D" w:rsidRPr="00095C3D">
        <w:rPr>
          <w:rFonts w:cs="Times New Roman"/>
        </w:rPr>
        <w:t xml:space="preserve">, </w:t>
      </w:r>
      <w:r w:rsidRPr="00E62D34">
        <w:rPr>
          <w:rFonts w:cs="Times New Roman"/>
        </w:rPr>
        <w:t>too</w:t>
      </w:r>
      <w:r w:rsidR="00095C3D" w:rsidRPr="00095C3D">
        <w:rPr>
          <w:rFonts w:cs="Times New Roman"/>
        </w:rPr>
        <w:t xml:space="preserve">, </w:t>
      </w:r>
      <w:r w:rsidRPr="00E62D34">
        <w:rPr>
          <w:rFonts w:cs="Times New Roman"/>
        </w:rPr>
        <w:t>is part of the canon.</w:t>
      </w:r>
    </w:p>
    <w:p w14:paraId="24D82832" w14:textId="3ED74043" w:rsidR="00E62D34" w:rsidRPr="00E62D34" w:rsidRDefault="00E62D34" w:rsidP="00E62D34">
      <w:pPr>
        <w:rPr>
          <w:rFonts w:cs="Times New Roman"/>
        </w:rPr>
      </w:pPr>
      <w:r w:rsidRPr="00E62D34">
        <w:rPr>
          <w:rFonts w:cs="Times New Roman"/>
        </w:rPr>
        <w:t>Among the New Testament apocrypha and other heretical writings (such as the Gnostic compositions) as well</w:t>
      </w:r>
      <w:r w:rsidR="00095C3D" w:rsidRPr="00095C3D">
        <w:rPr>
          <w:rFonts w:cs="Times New Roman"/>
        </w:rPr>
        <w:t xml:space="preserve">, </w:t>
      </w:r>
      <w:r w:rsidRPr="00E62D34">
        <w:rPr>
          <w:rFonts w:cs="Times New Roman"/>
        </w:rPr>
        <w:t>there are many pseudonymous writings—in fact</w:t>
      </w:r>
      <w:r w:rsidR="00095C3D" w:rsidRPr="00095C3D">
        <w:rPr>
          <w:rFonts w:cs="Times New Roman"/>
        </w:rPr>
        <w:t xml:space="preserve">, </w:t>
      </w:r>
      <w:r w:rsidRPr="00E62D34">
        <w:rPr>
          <w:rFonts w:cs="Times New Roman"/>
        </w:rPr>
        <w:t>the majority. True</w:t>
      </w:r>
      <w:r w:rsidR="00095C3D" w:rsidRPr="00095C3D">
        <w:rPr>
          <w:rFonts w:cs="Times New Roman"/>
        </w:rPr>
        <w:t xml:space="preserve">, </w:t>
      </w:r>
      <w:r w:rsidRPr="00E62D34">
        <w:rPr>
          <w:rFonts w:cs="Times New Roman"/>
        </w:rPr>
        <w:t>there are not so many pseudonymous letters as there are pseudonymous gospels and acts</w:t>
      </w:r>
      <w:r w:rsidR="00095C3D" w:rsidRPr="00095C3D">
        <w:rPr>
          <w:rFonts w:cs="Times New Roman"/>
        </w:rPr>
        <w:t xml:space="preserve">, </w:t>
      </w:r>
      <w:r w:rsidRPr="00E62D34">
        <w:rPr>
          <w:rFonts w:cs="Times New Roman"/>
        </w:rPr>
        <w:t>and some have made much of this to argue against the likelihood that any New Testament epistle could be pseudony</w:t>
      </w:r>
      <w:r w:rsidRPr="00E62D34">
        <w:rPr>
          <w:rFonts w:cs="Times New Roman"/>
        </w:rPr>
        <w:softHyphen/>
        <w:t>mous.</w:t>
      </w:r>
      <w:r w:rsidRPr="00E62D34">
        <w:rPr>
          <w:rStyle w:val="FootnoteReference"/>
          <w:rFonts w:cs="Times New Roman"/>
        </w:rPr>
        <w:footnoteReference w:id="12"/>
      </w:r>
      <w:r w:rsidRPr="00E62D34">
        <w:rPr>
          <w:rFonts w:cs="Times New Roman"/>
        </w:rPr>
        <w:t xml:space="preserve"> Yet there may be good reason for the relative infrequency. M.R. James suggested that epistles were simply harder to forge</w:t>
      </w:r>
      <w:r w:rsidR="00095C3D" w:rsidRPr="00095C3D">
        <w:rPr>
          <w:rFonts w:cs="Times New Roman"/>
        </w:rPr>
        <w:t xml:space="preserve">, </w:t>
      </w:r>
      <w:r w:rsidRPr="00E62D34">
        <w:rPr>
          <w:rFonts w:cs="Times New Roman"/>
        </w:rPr>
        <w:t>since the personality of the false author would have to be assumed</w:t>
      </w:r>
      <w:r w:rsidR="003A4857">
        <w:rPr>
          <w:rFonts w:cs="Times New Roman"/>
        </w:rPr>
        <w:t>.</w:t>
      </w:r>
      <w:r w:rsidRPr="00E62D34">
        <w:rPr>
          <w:rFonts w:cs="Times New Roman"/>
        </w:rPr>
        <w:t xml:space="preserve"> W. Michaelis and Hennecke-</w:t>
      </w:r>
      <w:proofErr w:type="spellStart"/>
      <w:r w:rsidRPr="00E62D34">
        <w:rPr>
          <w:rFonts w:cs="Times New Roman"/>
        </w:rPr>
        <w:t>Scheemelcher</w:t>
      </w:r>
      <w:proofErr w:type="spellEnd"/>
      <w:r w:rsidRPr="00E62D34">
        <w:rPr>
          <w:rFonts w:cs="Times New Roman"/>
        </w:rPr>
        <w:t xml:space="preserve"> have suggested that the letter was not ordinarily extensive enough to permit apocryphal writers to proclaim their gospel.</w:t>
      </w:r>
      <w:r w:rsidRPr="00E62D34">
        <w:rPr>
          <w:rStyle w:val="FootnoteReference"/>
          <w:rFonts w:cs="Times New Roman"/>
        </w:rPr>
        <w:footnoteReference w:id="13"/>
      </w:r>
    </w:p>
    <w:p w14:paraId="138AC961" w14:textId="5B287094" w:rsidR="00E62D34" w:rsidRPr="00E62D34" w:rsidRDefault="00E62D34" w:rsidP="00E62D34">
      <w:pPr>
        <w:rPr>
          <w:rFonts w:cs="Times New Roman"/>
        </w:rPr>
      </w:pPr>
      <w:r w:rsidRPr="00E62D34">
        <w:rPr>
          <w:rFonts w:cs="Times New Roman"/>
        </w:rPr>
        <w:t>Besides</w:t>
      </w:r>
      <w:r w:rsidR="00095C3D" w:rsidRPr="00095C3D">
        <w:rPr>
          <w:rFonts w:cs="Times New Roman"/>
        </w:rPr>
        <w:t xml:space="preserve">, </w:t>
      </w:r>
      <w:r w:rsidRPr="00E62D34">
        <w:rPr>
          <w:rFonts w:cs="Times New Roman"/>
        </w:rPr>
        <w:t xml:space="preserve">though pseudonymous letters </w:t>
      </w:r>
      <w:r w:rsidR="009A24F7">
        <w:rPr>
          <w:rFonts w:cs="Times New Roman"/>
        </w:rPr>
        <w:t xml:space="preserve">by Jews and Christians </w:t>
      </w:r>
      <w:r w:rsidRPr="00E62D34">
        <w:rPr>
          <w:rFonts w:cs="Times New Roman"/>
        </w:rPr>
        <w:t>may be relatively infrequent</w:t>
      </w:r>
      <w:r w:rsidR="00095C3D" w:rsidRPr="00095C3D">
        <w:rPr>
          <w:rFonts w:cs="Times New Roman"/>
        </w:rPr>
        <w:t xml:space="preserve">, </w:t>
      </w:r>
      <w:r w:rsidRPr="00E62D34">
        <w:rPr>
          <w:rFonts w:cs="Times New Roman"/>
        </w:rPr>
        <w:t>they are not incon</w:t>
      </w:r>
      <w:r w:rsidRPr="00E62D34">
        <w:rPr>
          <w:rFonts w:cs="Times New Roman"/>
        </w:rPr>
        <w:softHyphen/>
        <w:t>siderable. One may cite</w:t>
      </w:r>
      <w:r w:rsidR="00095C3D" w:rsidRPr="00095C3D">
        <w:rPr>
          <w:rFonts w:cs="Times New Roman"/>
        </w:rPr>
        <w:t xml:space="preserve">, </w:t>
      </w:r>
      <w:r w:rsidRPr="00E62D34">
        <w:rPr>
          <w:rFonts w:cs="Times New Roman"/>
        </w:rPr>
        <w:t xml:space="preserve">in addition to the </w:t>
      </w:r>
      <w:r w:rsidRPr="00E62D34">
        <w:rPr>
          <w:rFonts w:cs="Times New Roman"/>
          <w:i/>
        </w:rPr>
        <w:t>Letter of Aristeas</w:t>
      </w:r>
      <w:r w:rsidRPr="00E62D34">
        <w:rPr>
          <w:rFonts w:cs="Times New Roman"/>
        </w:rPr>
        <w:t xml:space="preserve"> of the Old Testament </w:t>
      </w:r>
      <w:r w:rsidR="003A4857">
        <w:rPr>
          <w:rFonts w:cs="Times New Roman"/>
        </w:rPr>
        <w:t xml:space="preserve">pseudepigrapha </w:t>
      </w:r>
      <w:r w:rsidRPr="00E62D34">
        <w:rPr>
          <w:rFonts w:cs="Times New Roman"/>
        </w:rPr>
        <w:t xml:space="preserve">and the </w:t>
      </w:r>
      <w:r w:rsidRPr="00E62D34">
        <w:rPr>
          <w:rFonts w:cs="Times New Roman"/>
          <w:i/>
        </w:rPr>
        <w:t>Letter of Jeremiah</w:t>
      </w:r>
      <w:r w:rsidRPr="00E62D34">
        <w:rPr>
          <w:rFonts w:cs="Times New Roman"/>
        </w:rPr>
        <w:t xml:space="preserve"> (chapter 6 of Baruch) of the canon</w:t>
      </w:r>
      <w:r w:rsidR="00095C3D" w:rsidRPr="00095C3D">
        <w:rPr>
          <w:rFonts w:cs="Times New Roman"/>
        </w:rPr>
        <w:t xml:space="preserve">, </w:t>
      </w:r>
      <w:r w:rsidRPr="00E62D34">
        <w:rPr>
          <w:rFonts w:cs="Times New Roman"/>
        </w:rPr>
        <w:t xml:space="preserve">the </w:t>
      </w:r>
      <w:r w:rsidRPr="00E62D34">
        <w:rPr>
          <w:rFonts w:cs="Times New Roman"/>
          <w:i/>
        </w:rPr>
        <w:t>Epistle to the Laodi</w:t>
      </w:r>
      <w:r w:rsidRPr="00E62D34">
        <w:rPr>
          <w:rFonts w:cs="Times New Roman"/>
          <w:i/>
        </w:rPr>
        <w:softHyphen/>
        <w:t>ceans</w:t>
      </w:r>
      <w:r w:rsidRPr="00E62D34">
        <w:rPr>
          <w:rFonts w:cs="Times New Roman"/>
        </w:rPr>
        <w:t xml:space="preserve"> (</w:t>
      </w:r>
      <w:r w:rsidR="003A4857">
        <w:rPr>
          <w:rFonts w:cs="Times New Roman"/>
        </w:rPr>
        <w:t>see</w:t>
      </w:r>
      <w:r w:rsidRPr="00E62D34">
        <w:rPr>
          <w:rFonts w:cs="Times New Roman"/>
        </w:rPr>
        <w:t xml:space="preserve"> Col 4:16)</w:t>
      </w:r>
      <w:r w:rsidR="00095C3D" w:rsidRPr="00095C3D">
        <w:rPr>
          <w:rFonts w:cs="Times New Roman"/>
        </w:rPr>
        <w:t xml:space="preserve">, </w:t>
      </w:r>
      <w:r w:rsidRPr="00E62D34">
        <w:rPr>
          <w:rFonts w:cs="Times New Roman"/>
        </w:rPr>
        <w:t xml:space="preserve">the </w:t>
      </w:r>
      <w:r w:rsidRPr="00E62D34">
        <w:rPr>
          <w:rFonts w:cs="Times New Roman"/>
          <w:i/>
        </w:rPr>
        <w:t>Epistle to the Alex</w:t>
      </w:r>
      <w:r w:rsidRPr="00E62D34">
        <w:rPr>
          <w:rFonts w:cs="Times New Roman"/>
          <w:i/>
        </w:rPr>
        <w:softHyphen/>
        <w:t>andrians</w:t>
      </w:r>
      <w:r w:rsidRPr="00E62D34">
        <w:rPr>
          <w:rFonts w:cs="Times New Roman"/>
        </w:rPr>
        <w:t xml:space="preserve"> (mentioned in the Muratorian canon</w:t>
      </w:r>
      <w:r w:rsidRPr="00E62D34">
        <w:rPr>
          <w:rStyle w:val="FootnoteReference"/>
          <w:rFonts w:cs="Times New Roman"/>
        </w:rPr>
        <w:footnoteReference w:id="14"/>
      </w:r>
      <w:r w:rsidRPr="00E62D34">
        <w:rPr>
          <w:rFonts w:cs="Times New Roman"/>
        </w:rPr>
        <w:t>)</w:t>
      </w:r>
      <w:r w:rsidR="00095C3D" w:rsidRPr="00095C3D">
        <w:rPr>
          <w:rFonts w:cs="Times New Roman"/>
        </w:rPr>
        <w:t xml:space="preserve">, </w:t>
      </w:r>
      <w:r w:rsidRPr="00E62D34">
        <w:rPr>
          <w:rFonts w:cs="Times New Roman"/>
        </w:rPr>
        <w:t xml:space="preserve">the </w:t>
      </w:r>
      <w:r w:rsidRPr="00E62D34">
        <w:rPr>
          <w:rFonts w:cs="Times New Roman"/>
          <w:i/>
        </w:rPr>
        <w:t>Third Epistle to the Corinthians</w:t>
      </w:r>
      <w:r w:rsidRPr="00E62D34">
        <w:rPr>
          <w:rFonts w:cs="Times New Roman"/>
        </w:rPr>
        <w:t xml:space="preserve"> (in the </w:t>
      </w:r>
      <w:r w:rsidRPr="00E62D34">
        <w:rPr>
          <w:rFonts w:cs="Times New Roman"/>
          <w:i/>
        </w:rPr>
        <w:t>Acts of Paul</w:t>
      </w:r>
      <w:r w:rsidRPr="00E62D34">
        <w:rPr>
          <w:rFonts w:cs="Times New Roman"/>
        </w:rPr>
        <w:t>)</w:t>
      </w:r>
      <w:r w:rsidR="00095C3D" w:rsidRPr="00095C3D">
        <w:rPr>
          <w:rFonts w:cs="Times New Roman"/>
        </w:rPr>
        <w:t xml:space="preserve">, </w:t>
      </w:r>
      <w:r w:rsidRPr="00E62D34">
        <w:rPr>
          <w:rFonts w:cs="Times New Roman"/>
        </w:rPr>
        <w:t xml:space="preserve">the </w:t>
      </w:r>
      <w:r w:rsidRPr="00E62D34">
        <w:rPr>
          <w:rFonts w:cs="Times New Roman"/>
          <w:i/>
        </w:rPr>
        <w:t>Corres</w:t>
      </w:r>
      <w:r w:rsidRPr="00E62D34">
        <w:rPr>
          <w:rFonts w:cs="Times New Roman"/>
          <w:i/>
        </w:rPr>
        <w:softHyphen/>
        <w:t>pondence between Paul and Seneca</w:t>
      </w:r>
      <w:r w:rsidRPr="00E62D34">
        <w:rPr>
          <w:rFonts w:cs="Times New Roman"/>
        </w:rPr>
        <w:t xml:space="preserve"> (fourteen letters)</w:t>
      </w:r>
      <w:r w:rsidR="00095C3D" w:rsidRPr="00095C3D">
        <w:rPr>
          <w:rFonts w:cs="Times New Roman"/>
        </w:rPr>
        <w:t xml:space="preserve">, </w:t>
      </w:r>
      <w:r w:rsidRPr="00E62D34">
        <w:rPr>
          <w:rFonts w:cs="Times New Roman"/>
        </w:rPr>
        <w:t xml:space="preserve">the </w:t>
      </w:r>
      <w:r w:rsidRPr="00E62D34">
        <w:rPr>
          <w:rFonts w:cs="Times New Roman"/>
          <w:i/>
        </w:rPr>
        <w:t>Epistle of Titus</w:t>
      </w:r>
      <w:r w:rsidR="00095C3D" w:rsidRPr="00095C3D">
        <w:rPr>
          <w:rFonts w:cs="Times New Roman"/>
        </w:rPr>
        <w:t xml:space="preserve">, </w:t>
      </w:r>
      <w:r w:rsidRPr="00E62D34">
        <w:rPr>
          <w:rFonts w:cs="Times New Roman"/>
        </w:rPr>
        <w:t xml:space="preserve">the </w:t>
      </w:r>
      <w:r w:rsidRPr="00E62D34">
        <w:rPr>
          <w:rFonts w:cs="Times New Roman"/>
          <w:i/>
        </w:rPr>
        <w:t>Epistle of Peter</w:t>
      </w:r>
      <w:r w:rsidRPr="00E62D34">
        <w:rPr>
          <w:rFonts w:cs="Times New Roman"/>
        </w:rPr>
        <w:t xml:space="preserve"> (in the </w:t>
      </w:r>
      <w:proofErr w:type="spellStart"/>
      <w:r w:rsidRPr="00E62D34">
        <w:rPr>
          <w:rFonts w:cs="Times New Roman"/>
          <w:i/>
        </w:rPr>
        <w:t>Kerygmata</w:t>
      </w:r>
      <w:proofErr w:type="spellEnd"/>
      <w:r w:rsidRPr="00E62D34">
        <w:rPr>
          <w:rFonts w:cs="Times New Roman"/>
          <w:i/>
        </w:rPr>
        <w:t xml:space="preserve"> Petrou</w:t>
      </w:r>
      <w:r w:rsidRPr="00E62D34">
        <w:rPr>
          <w:rFonts w:cs="Times New Roman"/>
        </w:rPr>
        <w:t>)</w:t>
      </w:r>
      <w:r w:rsidR="00095C3D" w:rsidRPr="00095C3D">
        <w:rPr>
          <w:rFonts w:cs="Times New Roman"/>
        </w:rPr>
        <w:t xml:space="preserve">, </w:t>
      </w:r>
      <w:r w:rsidRPr="00E62D34">
        <w:rPr>
          <w:rFonts w:cs="Times New Roman"/>
        </w:rPr>
        <w:t xml:space="preserve">the </w:t>
      </w:r>
      <w:r w:rsidRPr="00E62D34">
        <w:rPr>
          <w:rFonts w:cs="Times New Roman"/>
          <w:i/>
        </w:rPr>
        <w:t>Letter of Pontius Pilate to Claudius</w:t>
      </w:r>
      <w:r w:rsidRPr="00E62D34">
        <w:rPr>
          <w:rFonts w:cs="Times New Roman"/>
        </w:rPr>
        <w:t xml:space="preserve"> (in the </w:t>
      </w:r>
      <w:r w:rsidRPr="00E62D34">
        <w:rPr>
          <w:rFonts w:cs="Times New Roman"/>
          <w:i/>
        </w:rPr>
        <w:t>Acts of Peter and Paul</w:t>
      </w:r>
      <w:r w:rsidRPr="00E62D34">
        <w:rPr>
          <w:rFonts w:cs="Times New Roman"/>
        </w:rPr>
        <w:t>)</w:t>
      </w:r>
      <w:r w:rsidR="00095C3D" w:rsidRPr="00095C3D">
        <w:rPr>
          <w:rFonts w:cs="Times New Roman"/>
        </w:rPr>
        <w:t xml:space="preserve">, </w:t>
      </w:r>
      <w:r w:rsidRPr="00E62D34">
        <w:rPr>
          <w:rFonts w:cs="Times New Roman"/>
        </w:rPr>
        <w:t xml:space="preserve">the </w:t>
      </w:r>
      <w:r w:rsidRPr="00E62D34">
        <w:rPr>
          <w:rFonts w:cs="Times New Roman"/>
          <w:i/>
        </w:rPr>
        <w:t>Correspondence of Jesus and King Abgar of Edessa</w:t>
      </w:r>
      <w:r w:rsidR="00095C3D" w:rsidRPr="00095C3D">
        <w:rPr>
          <w:rFonts w:cs="Times New Roman"/>
        </w:rPr>
        <w:t xml:space="preserve">, </w:t>
      </w:r>
      <w:r w:rsidRPr="00E62D34">
        <w:rPr>
          <w:rFonts w:cs="Times New Roman"/>
        </w:rPr>
        <w:t xml:space="preserve">the </w:t>
      </w:r>
      <w:r w:rsidRPr="00E62D34">
        <w:rPr>
          <w:rFonts w:cs="Times New Roman"/>
          <w:i/>
        </w:rPr>
        <w:t xml:space="preserve">Letter of </w:t>
      </w:r>
      <w:proofErr w:type="spellStart"/>
      <w:r w:rsidRPr="00E62D34">
        <w:rPr>
          <w:rFonts w:cs="Times New Roman"/>
          <w:i/>
        </w:rPr>
        <w:t>Lentulus</w:t>
      </w:r>
      <w:proofErr w:type="spellEnd"/>
      <w:r w:rsidR="00095C3D" w:rsidRPr="00095C3D">
        <w:rPr>
          <w:rFonts w:cs="Times New Roman"/>
        </w:rPr>
        <w:t xml:space="preserve">, </w:t>
      </w:r>
      <w:r w:rsidRPr="00E62D34">
        <w:rPr>
          <w:rFonts w:cs="Times New Roman"/>
        </w:rPr>
        <w:t xml:space="preserve">the </w:t>
      </w:r>
      <w:r w:rsidRPr="00E62D34">
        <w:rPr>
          <w:rFonts w:cs="Times New Roman"/>
          <w:i/>
        </w:rPr>
        <w:t>Letter of Christ</w:t>
      </w:r>
      <w:r w:rsidR="00095C3D" w:rsidRPr="00095C3D">
        <w:rPr>
          <w:rFonts w:cs="Times New Roman"/>
        </w:rPr>
        <w:t xml:space="preserve">, </w:t>
      </w:r>
      <w:r w:rsidRPr="00E62D34">
        <w:rPr>
          <w:rFonts w:cs="Times New Roman"/>
        </w:rPr>
        <w:t xml:space="preserve">and the </w:t>
      </w:r>
      <w:r w:rsidRPr="00E62D34">
        <w:rPr>
          <w:rFonts w:cs="Times New Roman"/>
          <w:i/>
        </w:rPr>
        <w:t>Epistle of the Apostles</w:t>
      </w:r>
      <w:r w:rsidRPr="00E62D34">
        <w:rPr>
          <w:rFonts w:cs="Times New Roman"/>
        </w:rPr>
        <w:t>.</w:t>
      </w:r>
      <w:r w:rsidRPr="00E62D34">
        <w:rPr>
          <w:rStyle w:val="FootnoteReference"/>
          <w:rFonts w:cs="Times New Roman"/>
        </w:rPr>
        <w:footnoteReference w:id="15"/>
      </w:r>
      <w:r w:rsidRPr="00E62D34">
        <w:rPr>
          <w:rFonts w:cs="Times New Roman"/>
        </w:rPr>
        <w:t xml:space="preserve"> We may also add</w:t>
      </w:r>
      <w:r w:rsidR="00095C3D" w:rsidRPr="00095C3D">
        <w:rPr>
          <w:rFonts w:cs="Times New Roman"/>
        </w:rPr>
        <w:t xml:space="preserve">, </w:t>
      </w:r>
      <w:r w:rsidRPr="00E62D34">
        <w:rPr>
          <w:rFonts w:cs="Times New Roman"/>
        </w:rPr>
        <w:t>from the Apostolic Fathers and the Apologists</w:t>
      </w:r>
      <w:r w:rsidR="00095C3D" w:rsidRPr="00095C3D">
        <w:rPr>
          <w:rFonts w:cs="Times New Roman"/>
        </w:rPr>
        <w:t xml:space="preserve">, </w:t>
      </w:r>
      <w:r w:rsidRPr="00E62D34">
        <w:rPr>
          <w:rFonts w:cs="Times New Roman"/>
        </w:rPr>
        <w:t xml:space="preserve">the </w:t>
      </w:r>
      <w:r w:rsidRPr="00E62D34">
        <w:rPr>
          <w:rFonts w:cs="Times New Roman"/>
          <w:i/>
        </w:rPr>
        <w:t>Epistle of Barnabas</w:t>
      </w:r>
      <w:r w:rsidR="00095C3D" w:rsidRPr="00095C3D">
        <w:rPr>
          <w:rFonts w:cs="Times New Roman"/>
        </w:rPr>
        <w:t xml:space="preserve">, </w:t>
      </w:r>
      <w:r w:rsidRPr="00E62D34">
        <w:rPr>
          <w:rFonts w:cs="Times New Roman"/>
          <w:i/>
        </w:rPr>
        <w:t>2 Clement</w:t>
      </w:r>
      <w:r w:rsidR="00095C3D" w:rsidRPr="00095C3D">
        <w:rPr>
          <w:rFonts w:cs="Times New Roman"/>
        </w:rPr>
        <w:t xml:space="preserve">, </w:t>
      </w:r>
      <w:r w:rsidRPr="00E62D34">
        <w:rPr>
          <w:rFonts w:cs="Times New Roman"/>
        </w:rPr>
        <w:t xml:space="preserve">two letters </w:t>
      </w:r>
      <w:r w:rsidRPr="00E62D34">
        <w:rPr>
          <w:rFonts w:cs="Times New Roman"/>
          <w:i/>
        </w:rPr>
        <w:t xml:space="preserve">De </w:t>
      </w:r>
      <w:proofErr w:type="spellStart"/>
      <w:r w:rsidRPr="00E62D34">
        <w:rPr>
          <w:rFonts w:cs="Times New Roman"/>
          <w:i/>
        </w:rPr>
        <w:t>virginitate</w:t>
      </w:r>
      <w:proofErr w:type="spellEnd"/>
      <w:r w:rsidRPr="00E62D34">
        <w:rPr>
          <w:rFonts w:cs="Times New Roman"/>
        </w:rPr>
        <w:t xml:space="preserve"> purportedly by Clement</w:t>
      </w:r>
      <w:r w:rsidR="00095C3D" w:rsidRPr="00095C3D">
        <w:rPr>
          <w:rFonts w:cs="Times New Roman"/>
        </w:rPr>
        <w:t xml:space="preserve">, </w:t>
      </w:r>
      <w:r w:rsidRPr="00E62D34">
        <w:rPr>
          <w:rFonts w:cs="Times New Roman"/>
        </w:rPr>
        <w:t xml:space="preserve">and several </w:t>
      </w:r>
      <w:r w:rsidRPr="00E62D34">
        <w:rPr>
          <w:rFonts w:cs="Times New Roman"/>
        </w:rPr>
        <w:lastRenderedPageBreak/>
        <w:t>spurious letters of Ignatius.</w:t>
      </w:r>
      <w:r w:rsidRPr="00E62D34">
        <w:rPr>
          <w:rStyle w:val="FootnoteReference"/>
          <w:rFonts w:cs="Times New Roman"/>
        </w:rPr>
        <w:footnoteReference w:id="16"/>
      </w:r>
      <w:r w:rsidRPr="00E62D34">
        <w:rPr>
          <w:rFonts w:cs="Times New Roman"/>
        </w:rPr>
        <w:t xml:space="preserve"> When one adds the consid</w:t>
      </w:r>
      <w:r w:rsidRPr="00E62D34">
        <w:rPr>
          <w:rFonts w:cs="Times New Roman"/>
        </w:rPr>
        <w:softHyphen/>
        <w:t>eration that we cannot know how many pseud</w:t>
      </w:r>
      <w:r w:rsidRPr="00E62D34">
        <w:rPr>
          <w:rFonts w:cs="Times New Roman"/>
        </w:rPr>
        <w:softHyphen/>
        <w:t>onymous epistles have been lost (among the recently discovered Nag Hammadi codices</w:t>
      </w:r>
      <w:r w:rsidR="00095C3D" w:rsidRPr="00095C3D">
        <w:rPr>
          <w:rFonts w:cs="Times New Roman"/>
        </w:rPr>
        <w:t xml:space="preserve">, </w:t>
      </w:r>
      <w:r w:rsidRPr="00E62D34">
        <w:rPr>
          <w:rFonts w:cs="Times New Roman"/>
        </w:rPr>
        <w:t>for example</w:t>
      </w:r>
      <w:r w:rsidR="00095C3D" w:rsidRPr="00095C3D">
        <w:rPr>
          <w:rFonts w:cs="Times New Roman"/>
        </w:rPr>
        <w:t xml:space="preserve">, </w:t>
      </w:r>
      <w:r w:rsidRPr="00E62D34">
        <w:rPr>
          <w:rFonts w:cs="Times New Roman"/>
        </w:rPr>
        <w:t xml:space="preserve">are found an </w:t>
      </w:r>
      <w:r w:rsidRPr="00E62D34">
        <w:rPr>
          <w:rFonts w:cs="Times New Roman"/>
          <w:i/>
        </w:rPr>
        <w:t>Epistle of Peter</w:t>
      </w:r>
      <w:r w:rsidR="00095C3D" w:rsidRPr="00095C3D">
        <w:rPr>
          <w:rFonts w:cs="Times New Roman"/>
        </w:rPr>
        <w:t xml:space="preserve">, </w:t>
      </w:r>
      <w:r w:rsidRPr="00E62D34">
        <w:rPr>
          <w:rFonts w:cs="Times New Roman"/>
        </w:rPr>
        <w:t xml:space="preserve">an </w:t>
      </w:r>
      <w:r w:rsidRPr="00E62D34">
        <w:rPr>
          <w:rFonts w:cs="Times New Roman"/>
          <w:i/>
        </w:rPr>
        <w:t xml:space="preserve">Epistle to </w:t>
      </w:r>
      <w:proofErr w:type="spellStart"/>
      <w:r w:rsidRPr="00E62D34">
        <w:rPr>
          <w:rFonts w:cs="Times New Roman"/>
          <w:i/>
        </w:rPr>
        <w:t>Rheginos</w:t>
      </w:r>
      <w:proofErr w:type="spellEnd"/>
      <w:r w:rsidR="00095C3D" w:rsidRPr="00095C3D">
        <w:rPr>
          <w:rFonts w:cs="Times New Roman"/>
        </w:rPr>
        <w:t xml:space="preserve">, </w:t>
      </w:r>
      <w:r w:rsidRPr="00E62D34">
        <w:rPr>
          <w:rFonts w:cs="Times New Roman"/>
        </w:rPr>
        <w:t xml:space="preserve">and the </w:t>
      </w:r>
      <w:r w:rsidRPr="00E62D34">
        <w:rPr>
          <w:rFonts w:cs="Times New Roman"/>
          <w:i/>
        </w:rPr>
        <w:t xml:space="preserve">Epistle of the Blessed </w:t>
      </w:r>
      <w:proofErr w:type="spellStart"/>
      <w:r w:rsidRPr="00E62D34">
        <w:rPr>
          <w:rFonts w:cs="Times New Roman"/>
          <w:i/>
        </w:rPr>
        <w:t>Eugnostos</w:t>
      </w:r>
      <w:proofErr w:type="spellEnd"/>
      <w:r w:rsidRPr="00E62D34">
        <w:rPr>
          <w:rFonts w:cs="Times New Roman"/>
        </w:rPr>
        <w:t>)</w:t>
      </w:r>
      <w:r w:rsidR="00095C3D" w:rsidRPr="00095C3D">
        <w:rPr>
          <w:rFonts w:cs="Times New Roman"/>
        </w:rPr>
        <w:t xml:space="preserve">, </w:t>
      </w:r>
      <w:r w:rsidRPr="00E62D34">
        <w:rPr>
          <w:rFonts w:cs="Times New Roman"/>
        </w:rPr>
        <w:t>the argument from relative infrequency becomes very weak indeed.</w:t>
      </w:r>
    </w:p>
    <w:p w14:paraId="4E5C3F17" w14:textId="53BA9432" w:rsidR="00E62D34" w:rsidRPr="00E62D34" w:rsidRDefault="00E62D34" w:rsidP="00E62D34">
      <w:pPr>
        <w:rPr>
          <w:rFonts w:cs="Times New Roman"/>
        </w:rPr>
      </w:pPr>
      <w:r w:rsidRPr="00E62D34">
        <w:rPr>
          <w:rFonts w:cs="Times New Roman"/>
        </w:rPr>
        <w:t xml:space="preserve">A final set of pseudonymous parallels comes from the New Testament itself. Thus the seven letters at the beginning of the book of Revelation (Rev 1-3) </w:t>
      </w:r>
      <w:r w:rsidR="00095C3D">
        <w:rPr>
          <w:rFonts w:cs="Times New Roman"/>
        </w:rPr>
        <w:t>present</w:t>
      </w:r>
      <w:r w:rsidRPr="00E62D34">
        <w:rPr>
          <w:rFonts w:cs="Times New Roman"/>
        </w:rPr>
        <w:t xml:space="preserve"> the ascended Christ as their author</w:t>
      </w:r>
      <w:r w:rsidR="00095C3D" w:rsidRPr="00095C3D">
        <w:rPr>
          <w:rFonts w:cs="Times New Roman"/>
        </w:rPr>
        <w:t xml:space="preserve">, </w:t>
      </w:r>
      <w:r w:rsidRPr="00E62D34">
        <w:rPr>
          <w:rFonts w:cs="Times New Roman"/>
        </w:rPr>
        <w:t>and the two letters in the book of Acts (15:23-29</w:t>
      </w:r>
      <w:r w:rsidR="00095C3D" w:rsidRPr="00095C3D">
        <w:rPr>
          <w:rFonts w:cs="Times New Roman"/>
        </w:rPr>
        <w:t xml:space="preserve">, </w:t>
      </w:r>
      <w:r w:rsidRPr="00E62D34">
        <w:rPr>
          <w:rFonts w:cs="Times New Roman"/>
        </w:rPr>
        <w:t>23:26-30)</w:t>
      </w:r>
      <w:r w:rsidR="00095C3D" w:rsidRPr="00095C3D">
        <w:rPr>
          <w:rFonts w:cs="Times New Roman"/>
        </w:rPr>
        <w:t xml:space="preserve">, </w:t>
      </w:r>
      <w:r w:rsidRPr="00E62D34">
        <w:rPr>
          <w:rFonts w:cs="Times New Roman"/>
        </w:rPr>
        <w:t>like the speeches in Acts</w:t>
      </w:r>
      <w:r w:rsidR="00095C3D" w:rsidRPr="00095C3D">
        <w:rPr>
          <w:rFonts w:cs="Times New Roman"/>
        </w:rPr>
        <w:t xml:space="preserve">, </w:t>
      </w:r>
      <w:r w:rsidRPr="00E62D34">
        <w:rPr>
          <w:rFonts w:cs="Times New Roman"/>
        </w:rPr>
        <w:t>were proba</w:t>
      </w:r>
      <w:r w:rsidRPr="00E62D34">
        <w:rPr>
          <w:rFonts w:cs="Times New Roman"/>
        </w:rPr>
        <w:softHyphen/>
        <w:t>bly by Luke</w:t>
      </w:r>
      <w:r w:rsidR="00095C3D" w:rsidRPr="00095C3D">
        <w:rPr>
          <w:rFonts w:cs="Times New Roman"/>
        </w:rPr>
        <w:t xml:space="preserve">, </w:t>
      </w:r>
      <w:r w:rsidRPr="00E62D34">
        <w:rPr>
          <w:rFonts w:cs="Times New Roman"/>
        </w:rPr>
        <w:t>according to the principle enunciated by the historian Thucy</w:t>
      </w:r>
      <w:r w:rsidRPr="00E62D34">
        <w:rPr>
          <w:rFonts w:cs="Times New Roman"/>
        </w:rPr>
        <w:softHyphen/>
        <w:t>dides:</w:t>
      </w:r>
    </w:p>
    <w:p w14:paraId="43ED3FAE" w14:textId="77777777" w:rsidR="00E62D34" w:rsidRPr="00E62D34" w:rsidRDefault="00E62D34" w:rsidP="00E62D34">
      <w:pPr>
        <w:rPr>
          <w:rFonts w:cs="Times New Roman"/>
        </w:rPr>
      </w:pPr>
    </w:p>
    <w:p w14:paraId="7FB0C661" w14:textId="481F55D5" w:rsidR="00E62D34" w:rsidRPr="00E62D34" w:rsidRDefault="00E62D34" w:rsidP="00E62D34">
      <w:pPr>
        <w:ind w:left="720" w:right="720"/>
        <w:rPr>
          <w:rFonts w:cs="Times New Roman"/>
        </w:rPr>
      </w:pPr>
      <w:r w:rsidRPr="00E62D34">
        <w:rPr>
          <w:rFonts w:cs="Times New Roman"/>
        </w:rPr>
        <w:t>As to the speeches that were made by different men</w:t>
      </w:r>
      <w:r w:rsidR="00095C3D" w:rsidRPr="00095C3D">
        <w:rPr>
          <w:rFonts w:cs="Times New Roman"/>
        </w:rPr>
        <w:t xml:space="preserve">, </w:t>
      </w:r>
      <w:r w:rsidR="00095C3D">
        <w:rPr>
          <w:rFonts w:cs="Times New Roman"/>
        </w:rPr>
        <w:t xml:space="preserve">. . . </w:t>
      </w:r>
      <w:r w:rsidRPr="00E62D34">
        <w:rPr>
          <w:rFonts w:cs="Times New Roman"/>
        </w:rPr>
        <w:t>it has been difficult to recall with strict accuracy the words already spoken</w:t>
      </w:r>
      <w:r w:rsidR="00095C3D" w:rsidRPr="00095C3D">
        <w:rPr>
          <w:rFonts w:cs="Times New Roman"/>
        </w:rPr>
        <w:t xml:space="preserve">, </w:t>
      </w:r>
      <w:r w:rsidRPr="00E62D34">
        <w:rPr>
          <w:rFonts w:cs="Times New Roman"/>
        </w:rPr>
        <w:t>both for me as regards that which I myself heard</w:t>
      </w:r>
      <w:r w:rsidR="00095C3D" w:rsidRPr="00095C3D">
        <w:rPr>
          <w:rFonts w:cs="Times New Roman"/>
        </w:rPr>
        <w:t xml:space="preserve">, </w:t>
      </w:r>
      <w:r w:rsidRPr="00E62D34">
        <w:rPr>
          <w:rFonts w:cs="Times New Roman"/>
        </w:rPr>
        <w:t>and for those who from various other sources have brought to me reports. Therefore the speeches are given in the language in which</w:t>
      </w:r>
      <w:r w:rsidR="00095C3D" w:rsidRPr="00095C3D">
        <w:rPr>
          <w:rFonts w:cs="Times New Roman"/>
        </w:rPr>
        <w:t xml:space="preserve">, </w:t>
      </w:r>
      <w:r w:rsidRPr="00E62D34">
        <w:rPr>
          <w:rFonts w:cs="Times New Roman"/>
        </w:rPr>
        <w:t>as it seemed to me</w:t>
      </w:r>
      <w:r w:rsidR="00095C3D" w:rsidRPr="00095C3D">
        <w:rPr>
          <w:rFonts w:cs="Times New Roman"/>
        </w:rPr>
        <w:t xml:space="preserve">, </w:t>
      </w:r>
      <w:r w:rsidRPr="00E62D34">
        <w:rPr>
          <w:rFonts w:cs="Times New Roman"/>
        </w:rPr>
        <w:t>the several speak</w:t>
      </w:r>
      <w:r w:rsidRPr="00E62D34">
        <w:rPr>
          <w:rFonts w:cs="Times New Roman"/>
        </w:rPr>
        <w:softHyphen/>
        <w:t>ers would express</w:t>
      </w:r>
      <w:r w:rsidR="00095C3D" w:rsidRPr="00095C3D">
        <w:rPr>
          <w:rFonts w:cs="Times New Roman"/>
        </w:rPr>
        <w:t xml:space="preserve">, </w:t>
      </w:r>
      <w:r w:rsidRPr="00E62D34">
        <w:rPr>
          <w:rFonts w:cs="Times New Roman"/>
        </w:rPr>
        <w:t>on the subjects under consideration</w:t>
      </w:r>
      <w:r w:rsidR="00095C3D" w:rsidRPr="00095C3D">
        <w:rPr>
          <w:rFonts w:cs="Times New Roman"/>
        </w:rPr>
        <w:t xml:space="preserve">, </w:t>
      </w:r>
      <w:r w:rsidRPr="00E62D34">
        <w:rPr>
          <w:rFonts w:cs="Times New Roman"/>
        </w:rPr>
        <w:t>the sentiments most befitting to the occasion</w:t>
      </w:r>
      <w:r w:rsidR="00095C3D" w:rsidRPr="00095C3D">
        <w:rPr>
          <w:rFonts w:cs="Times New Roman"/>
        </w:rPr>
        <w:t xml:space="preserve">, </w:t>
      </w:r>
      <w:r w:rsidRPr="00E62D34">
        <w:rPr>
          <w:rFonts w:cs="Times New Roman"/>
        </w:rPr>
        <w:t>though at the same time I have adhered as closely as possible to the general sense of what was actually said.</w:t>
      </w:r>
      <w:r w:rsidRPr="00E62D34">
        <w:rPr>
          <w:rStyle w:val="FootnoteReference"/>
          <w:rFonts w:cs="Times New Roman"/>
        </w:rPr>
        <w:footnoteReference w:id="17"/>
      </w:r>
    </w:p>
    <w:p w14:paraId="3BB78514" w14:textId="77777777" w:rsidR="00E62D34" w:rsidRPr="00E62D34" w:rsidRDefault="00E62D34" w:rsidP="00E62D34">
      <w:pPr>
        <w:rPr>
          <w:rFonts w:cs="Times New Roman"/>
        </w:rPr>
      </w:pPr>
    </w:p>
    <w:p w14:paraId="0A792444" w14:textId="5558886D" w:rsidR="00E62D34" w:rsidRPr="00E62D34" w:rsidRDefault="00E62D34" w:rsidP="00E62D34">
      <w:pPr>
        <w:rPr>
          <w:rFonts w:cs="Times New Roman"/>
        </w:rPr>
      </w:pPr>
      <w:r w:rsidRPr="00E62D34">
        <w:rPr>
          <w:rFonts w:cs="Times New Roman"/>
        </w:rPr>
        <w:t>In addition</w:t>
      </w:r>
      <w:r w:rsidR="00095C3D" w:rsidRPr="00095C3D">
        <w:rPr>
          <w:rFonts w:cs="Times New Roman"/>
        </w:rPr>
        <w:t xml:space="preserve">, </w:t>
      </w:r>
      <w:r w:rsidRPr="00E62D34">
        <w:rPr>
          <w:rFonts w:cs="Times New Roman"/>
        </w:rPr>
        <w:t>though its exegesis is still debated</w:t>
      </w:r>
      <w:r w:rsidR="00095C3D" w:rsidRPr="00095C3D">
        <w:rPr>
          <w:rFonts w:cs="Times New Roman"/>
        </w:rPr>
        <w:t xml:space="preserve">, </w:t>
      </w:r>
      <w:r w:rsidRPr="00E62D34">
        <w:rPr>
          <w:rFonts w:cs="Times New Roman"/>
        </w:rPr>
        <w:t>there is a verse in 2 Thessalonians which suggests the existence of other Pauline pseudepigrapha: “</w:t>
      </w:r>
      <w:r w:rsidR="00095C3D" w:rsidRPr="00054AB7">
        <w:rPr>
          <w:rFonts w:cs="Times New Roman"/>
          <w:kern w:val="0"/>
          <w14:ligatures w14:val="standardContextual"/>
        </w:rPr>
        <w:t>we beg you</w:t>
      </w:r>
      <w:r w:rsidR="00095C3D" w:rsidRPr="00095C3D">
        <w:rPr>
          <w:rFonts w:cs="Times New Roman"/>
          <w:kern w:val="0"/>
          <w14:ligatures w14:val="standardContextual"/>
        </w:rPr>
        <w:t xml:space="preserve">, </w:t>
      </w:r>
      <w:r w:rsidR="00095C3D" w:rsidRPr="00054AB7">
        <w:rPr>
          <w:rFonts w:cs="Times New Roman"/>
          <w:kern w:val="0"/>
          <w14:ligatures w14:val="standardContextual"/>
        </w:rPr>
        <w:t>brothers and sisters</w:t>
      </w:r>
      <w:r w:rsidR="00095C3D" w:rsidRPr="00095C3D">
        <w:rPr>
          <w:rFonts w:cs="Times New Roman"/>
          <w:kern w:val="0"/>
          <w14:ligatures w14:val="standardContextual"/>
        </w:rPr>
        <w:t xml:space="preserve">, </w:t>
      </w:r>
      <w:r w:rsidR="00095C3D" w:rsidRPr="00054AB7">
        <w:rPr>
          <w:rFonts w:cs="Times New Roman"/>
          <w:kern w:val="0"/>
          <w:vertAlign w:val="superscript"/>
          <w14:ligatures w14:val="standardContextual"/>
        </w:rPr>
        <w:t>2</w:t>
      </w:r>
      <w:r w:rsidR="00095C3D" w:rsidRPr="00054AB7">
        <w:rPr>
          <w:rFonts w:cs="Times New Roman"/>
          <w:kern w:val="0"/>
        </w:rPr>
        <w:t xml:space="preserve"> </w:t>
      </w:r>
      <w:r w:rsidR="00095C3D" w:rsidRPr="00054AB7">
        <w:rPr>
          <w:rFonts w:cs="Times New Roman"/>
          <w:kern w:val="0"/>
          <w14:ligatures w14:val="standardContextual"/>
        </w:rPr>
        <w:t>not to be quickly shaken in mind or alarmed</w:t>
      </w:r>
      <w:r w:rsidR="00095C3D" w:rsidRPr="00095C3D">
        <w:rPr>
          <w:rFonts w:cs="Times New Roman"/>
          <w:kern w:val="0"/>
          <w14:ligatures w14:val="standardContextual"/>
        </w:rPr>
        <w:t xml:space="preserve">, </w:t>
      </w:r>
      <w:r w:rsidR="00095C3D" w:rsidRPr="00054AB7">
        <w:rPr>
          <w:rFonts w:cs="Times New Roman"/>
          <w:kern w:val="0"/>
          <w14:ligatures w14:val="standardContextual"/>
        </w:rPr>
        <w:t>either by spirit or by word or by letter</w:t>
      </w:r>
      <w:r w:rsidR="00095C3D" w:rsidRPr="00095C3D">
        <w:rPr>
          <w:rFonts w:cs="Times New Roman"/>
          <w:kern w:val="0"/>
          <w14:ligatures w14:val="standardContextual"/>
        </w:rPr>
        <w:t xml:space="preserve">, </w:t>
      </w:r>
      <w:r w:rsidR="00095C3D" w:rsidRPr="00054AB7">
        <w:rPr>
          <w:rFonts w:cs="Times New Roman"/>
          <w:kern w:val="0"/>
          <w14:ligatures w14:val="standardContextual"/>
        </w:rPr>
        <w:t>as though from us</w:t>
      </w:r>
      <w:r w:rsidRPr="00E62D34">
        <w:rPr>
          <w:rFonts w:cs="Times New Roman"/>
        </w:rPr>
        <w:t>” (2:</w:t>
      </w:r>
      <w:r w:rsidR="00095C3D">
        <w:rPr>
          <w:rFonts w:cs="Times New Roman"/>
        </w:rPr>
        <w:t>1-</w:t>
      </w:r>
      <w:r w:rsidRPr="00E62D34">
        <w:rPr>
          <w:rFonts w:cs="Times New Roman"/>
        </w:rPr>
        <w:t>2). And finally</w:t>
      </w:r>
      <w:r w:rsidR="00095C3D" w:rsidRPr="00095C3D">
        <w:rPr>
          <w:rFonts w:cs="Times New Roman"/>
        </w:rPr>
        <w:t xml:space="preserve">, </w:t>
      </w:r>
      <w:r w:rsidRPr="00E62D34">
        <w:rPr>
          <w:rFonts w:cs="Times New Roman"/>
        </w:rPr>
        <w:t>we may note Paul’s practice of calling attention to his signature</w:t>
      </w:r>
      <w:r w:rsidR="00095C3D">
        <w:rPr>
          <w:rFonts w:cs="Times New Roman"/>
        </w:rPr>
        <w:t xml:space="preserve"> </w:t>
      </w:r>
      <w:r w:rsidR="00095C3D" w:rsidRPr="00E62D34">
        <w:rPr>
          <w:rFonts w:cs="Times New Roman"/>
        </w:rPr>
        <w:t>to authenticate a letter</w:t>
      </w:r>
      <w:r w:rsidRPr="00E62D34">
        <w:rPr>
          <w:rFonts w:cs="Times New Roman"/>
        </w:rPr>
        <w:t xml:space="preserve"> (1 Cor 16:21</w:t>
      </w:r>
      <w:r w:rsidR="00095C3D">
        <w:rPr>
          <w:rFonts w:cs="Times New Roman"/>
        </w:rPr>
        <w:t>;</w:t>
      </w:r>
      <w:r w:rsidRPr="00E62D34">
        <w:rPr>
          <w:rFonts w:cs="Times New Roman"/>
        </w:rPr>
        <w:t xml:space="preserve"> Gal 6:11</w:t>
      </w:r>
      <w:r w:rsidR="00095C3D">
        <w:rPr>
          <w:rFonts w:cs="Times New Roman"/>
        </w:rPr>
        <w:t>;</w:t>
      </w:r>
      <w:r w:rsidRPr="00E62D34">
        <w:rPr>
          <w:rFonts w:cs="Times New Roman"/>
        </w:rPr>
        <w:t xml:space="preserve"> Col 4:18</w:t>
      </w:r>
      <w:r w:rsidR="00095C3D">
        <w:rPr>
          <w:rFonts w:cs="Times New Roman"/>
        </w:rPr>
        <w:t>;</w:t>
      </w:r>
      <w:r w:rsidRPr="00E62D34">
        <w:rPr>
          <w:rFonts w:cs="Times New Roman"/>
        </w:rPr>
        <w:t xml:space="preserve"> 2 Thess 3:17)</w:t>
      </w:r>
      <w:r w:rsidR="00095C3D" w:rsidRPr="00095C3D">
        <w:rPr>
          <w:rFonts w:cs="Times New Roman"/>
        </w:rPr>
        <w:t xml:space="preserve">, </w:t>
      </w:r>
      <w:r w:rsidRPr="00E62D34">
        <w:rPr>
          <w:rFonts w:cs="Times New Roman"/>
        </w:rPr>
        <w:t xml:space="preserve">a practice which </w:t>
      </w:r>
      <w:r w:rsidR="00095C3D">
        <w:rPr>
          <w:rFonts w:cs="Times New Roman"/>
        </w:rPr>
        <w:t xml:space="preserve">may </w:t>
      </w:r>
      <w:r w:rsidRPr="00E62D34">
        <w:rPr>
          <w:rFonts w:cs="Times New Roman"/>
        </w:rPr>
        <w:t>suggest that spurious letters were already in circulation.</w:t>
      </w:r>
    </w:p>
    <w:p w14:paraId="6470E991" w14:textId="56713D7B" w:rsidR="00E62D34" w:rsidRPr="00E62D34" w:rsidRDefault="00E62D34" w:rsidP="00E62D34">
      <w:pPr>
        <w:rPr>
          <w:rFonts w:cs="Times New Roman"/>
        </w:rPr>
      </w:pPr>
      <w:r w:rsidRPr="00E62D34">
        <w:rPr>
          <w:rFonts w:cs="Times New Roman"/>
        </w:rPr>
        <w:t>In addition to these parallels</w:t>
      </w:r>
      <w:r w:rsidR="00095C3D" w:rsidRPr="00095C3D">
        <w:rPr>
          <w:rFonts w:cs="Times New Roman"/>
        </w:rPr>
        <w:t xml:space="preserve">, </w:t>
      </w:r>
      <w:r w:rsidRPr="00E62D34">
        <w:rPr>
          <w:rFonts w:cs="Times New Roman"/>
        </w:rPr>
        <w:t>one might also cite evidence of the ancients’ casual attitude toward the practice of pseudonymity</w:t>
      </w:r>
      <w:r w:rsidR="00095C3D" w:rsidRPr="00095C3D">
        <w:rPr>
          <w:rFonts w:cs="Times New Roman"/>
        </w:rPr>
        <w:t xml:space="preserve">, </w:t>
      </w:r>
      <w:r w:rsidRPr="00E62D34">
        <w:rPr>
          <w:rFonts w:cs="Times New Roman"/>
        </w:rPr>
        <w:t xml:space="preserve">since this casualness also lends its weight to the likelihood that pseudonymous works have been included in the New Testament. Perhaps the most striking example is from Eusebius. While discussing </w:t>
      </w:r>
      <w:r w:rsidR="00095C3D" w:rsidRPr="00E62D34">
        <w:rPr>
          <w:rFonts w:cs="Times New Roman"/>
        </w:rPr>
        <w:t>Serapion</w:t>
      </w:r>
      <w:r w:rsidR="00095C3D" w:rsidRPr="00095C3D">
        <w:rPr>
          <w:rFonts w:cs="Times New Roman"/>
        </w:rPr>
        <w:t xml:space="preserve">, </w:t>
      </w:r>
      <w:r w:rsidRPr="00E62D34">
        <w:rPr>
          <w:rFonts w:cs="Times New Roman"/>
        </w:rPr>
        <w:t xml:space="preserve">his predecessor bishop </w:t>
      </w:r>
      <w:r w:rsidR="00095C3D">
        <w:rPr>
          <w:rFonts w:cs="Times New Roman"/>
        </w:rPr>
        <w:t xml:space="preserve">in </w:t>
      </w:r>
      <w:r w:rsidRPr="00E62D34">
        <w:rPr>
          <w:rFonts w:cs="Times New Roman"/>
        </w:rPr>
        <w:t>Antioch</w:t>
      </w:r>
      <w:r w:rsidR="00095C3D" w:rsidRPr="00095C3D">
        <w:rPr>
          <w:rFonts w:cs="Times New Roman"/>
        </w:rPr>
        <w:t xml:space="preserve">, </w:t>
      </w:r>
      <w:r w:rsidRPr="00E62D34">
        <w:rPr>
          <w:rFonts w:cs="Times New Roman"/>
        </w:rPr>
        <w:t>Eusebius takes the opportunity to quote extensively from one of Serapion’s works</w:t>
      </w:r>
      <w:r w:rsidR="00095C3D" w:rsidRPr="00095C3D">
        <w:rPr>
          <w:rFonts w:cs="Times New Roman"/>
        </w:rPr>
        <w:t xml:space="preserve">, </w:t>
      </w:r>
      <w:r w:rsidRPr="00E62D34">
        <w:rPr>
          <w:rFonts w:cs="Times New Roman"/>
          <w:i/>
        </w:rPr>
        <w:t>The So-Called Gospel of Peter</w:t>
      </w:r>
      <w:r w:rsidRPr="00E62D34">
        <w:rPr>
          <w:rFonts w:cs="Times New Roman"/>
        </w:rPr>
        <w:t>.</w:t>
      </w:r>
    </w:p>
    <w:p w14:paraId="5ABD479A" w14:textId="77777777" w:rsidR="00E62D34" w:rsidRPr="00E62D34" w:rsidRDefault="00E62D34" w:rsidP="00E62D34">
      <w:pPr>
        <w:rPr>
          <w:rFonts w:cs="Times New Roman"/>
        </w:rPr>
      </w:pPr>
    </w:p>
    <w:p w14:paraId="2A70B650" w14:textId="0CFF6B06" w:rsidR="00E62D34" w:rsidRPr="00E62D34" w:rsidRDefault="00E62D34" w:rsidP="00E62D34">
      <w:pPr>
        <w:ind w:left="720" w:right="720"/>
        <w:rPr>
          <w:rFonts w:cs="Times New Roman"/>
        </w:rPr>
      </w:pPr>
      <w:r w:rsidRPr="00E62D34">
        <w:rPr>
          <w:rFonts w:cs="Times New Roman"/>
        </w:rPr>
        <w:t>We</w:t>
      </w:r>
      <w:r w:rsidR="00095C3D" w:rsidRPr="00095C3D">
        <w:rPr>
          <w:rFonts w:cs="Times New Roman"/>
        </w:rPr>
        <w:t xml:space="preserve">, </w:t>
      </w:r>
      <w:r w:rsidRPr="00E62D34">
        <w:rPr>
          <w:rFonts w:cs="Times New Roman"/>
        </w:rPr>
        <w:t>my brothers</w:t>
      </w:r>
      <w:r w:rsidR="00095C3D" w:rsidRPr="00095C3D">
        <w:rPr>
          <w:rFonts w:cs="Times New Roman"/>
        </w:rPr>
        <w:t xml:space="preserve">, </w:t>
      </w:r>
      <w:r w:rsidRPr="00E62D34">
        <w:rPr>
          <w:rFonts w:cs="Times New Roman"/>
        </w:rPr>
        <w:t>receive Peter and all the apostles as we receive Christ</w:t>
      </w:r>
      <w:r w:rsidR="00095C3D" w:rsidRPr="00095C3D">
        <w:rPr>
          <w:rFonts w:cs="Times New Roman"/>
        </w:rPr>
        <w:t xml:space="preserve">, </w:t>
      </w:r>
      <w:r w:rsidRPr="00E62D34">
        <w:rPr>
          <w:rFonts w:cs="Times New Roman"/>
        </w:rPr>
        <w:t>but the writings falsely attributed to them we are experienced enough to reject</w:t>
      </w:r>
      <w:r w:rsidR="00095C3D" w:rsidRPr="00095C3D">
        <w:rPr>
          <w:rFonts w:cs="Times New Roman"/>
        </w:rPr>
        <w:t xml:space="preserve">, </w:t>
      </w:r>
      <w:r w:rsidRPr="00E62D34">
        <w:rPr>
          <w:rFonts w:cs="Times New Roman"/>
        </w:rPr>
        <w:t>knowing that nothing of the sort has been handed down to us. When I visited you</w:t>
      </w:r>
      <w:r w:rsidR="00095C3D" w:rsidRPr="00095C3D">
        <w:rPr>
          <w:rFonts w:cs="Times New Roman"/>
        </w:rPr>
        <w:t xml:space="preserve">, </w:t>
      </w:r>
      <w:r w:rsidRPr="00E62D34">
        <w:rPr>
          <w:rFonts w:cs="Times New Roman"/>
        </w:rPr>
        <w:t>I assumed that you all clung to the truth Faith; so without going through the ‘gospel’ alleged by them to be Peter’s I said: ‘If this is the only thing that appar</w:t>
      </w:r>
      <w:r w:rsidRPr="00E62D34">
        <w:rPr>
          <w:rFonts w:cs="Times New Roman"/>
        </w:rPr>
        <w:softHyphen/>
        <w:t>ently puts childish notions into your heads</w:t>
      </w:r>
      <w:r w:rsidR="00095C3D" w:rsidRPr="00095C3D">
        <w:rPr>
          <w:rFonts w:cs="Times New Roman"/>
        </w:rPr>
        <w:t xml:space="preserve">, </w:t>
      </w:r>
      <w:r w:rsidRPr="00E62D34">
        <w:rPr>
          <w:rFonts w:cs="Times New Roman"/>
        </w:rPr>
        <w:t>read it by all means.’ But as</w:t>
      </w:r>
      <w:r w:rsidR="00095C3D" w:rsidRPr="00095C3D">
        <w:rPr>
          <w:rFonts w:cs="Times New Roman"/>
        </w:rPr>
        <w:t xml:space="preserve">, </w:t>
      </w:r>
      <w:r w:rsidRPr="00E62D34">
        <w:rPr>
          <w:rFonts w:cs="Times New Roman"/>
        </w:rPr>
        <w:t>from infor</w:t>
      </w:r>
      <w:r w:rsidRPr="00E62D34">
        <w:rPr>
          <w:rFonts w:cs="Times New Roman"/>
        </w:rPr>
        <w:softHyphen/>
        <w:t>mation received</w:t>
      </w:r>
      <w:r w:rsidR="00095C3D" w:rsidRPr="00095C3D">
        <w:rPr>
          <w:rFonts w:cs="Times New Roman"/>
        </w:rPr>
        <w:t xml:space="preserve">, </w:t>
      </w:r>
      <w:r w:rsidRPr="00E62D34">
        <w:rPr>
          <w:rFonts w:cs="Times New Roman"/>
        </w:rPr>
        <w:t>I now know that their mind had been ensnared by some heresy</w:t>
      </w:r>
      <w:r w:rsidR="00095C3D" w:rsidRPr="00095C3D">
        <w:rPr>
          <w:rFonts w:cs="Times New Roman"/>
        </w:rPr>
        <w:t xml:space="preserve">, </w:t>
      </w:r>
      <w:r w:rsidRPr="00E62D34">
        <w:rPr>
          <w:rFonts w:cs="Times New Roman"/>
        </w:rPr>
        <w:t>I will make every effort to visit you again; so expect me in the near future. It was obvious to me what kind of heresy Marcian [</w:t>
      </w:r>
      <w:r w:rsidRPr="00E62D34">
        <w:rPr>
          <w:rFonts w:cs="Times New Roman"/>
          <w:i/>
        </w:rPr>
        <w:t>sic</w:t>
      </w:r>
      <w:r w:rsidR="00095C3D" w:rsidRPr="00095C3D">
        <w:rPr>
          <w:rFonts w:cs="Times New Roman"/>
        </w:rPr>
        <w:t xml:space="preserve">, </w:t>
      </w:r>
      <w:r w:rsidR="00095C3D">
        <w:rPr>
          <w:rFonts w:cs="Times New Roman"/>
          <w:iCs/>
        </w:rPr>
        <w:t>sc. Marcion</w:t>
      </w:r>
      <w:r w:rsidRPr="00E62D34">
        <w:rPr>
          <w:rFonts w:cs="Times New Roman"/>
        </w:rPr>
        <w:t>] upheld</w:t>
      </w:r>
      <w:r w:rsidR="00095C3D" w:rsidRPr="00095C3D">
        <w:rPr>
          <w:rFonts w:cs="Times New Roman"/>
        </w:rPr>
        <w:t xml:space="preserve">, </w:t>
      </w:r>
      <w:r w:rsidRPr="00E62D34">
        <w:rPr>
          <w:rFonts w:cs="Times New Roman"/>
        </w:rPr>
        <w:t>though he contradicted himself through not knowing what he was talking about</w:t>
      </w:r>
      <w:r w:rsidR="00095C3D" w:rsidRPr="00095C3D">
        <w:rPr>
          <w:rFonts w:cs="Times New Roman"/>
        </w:rPr>
        <w:t xml:space="preserve">, </w:t>
      </w:r>
      <w:r w:rsidRPr="00E62D34">
        <w:rPr>
          <w:rFonts w:cs="Times New Roman"/>
        </w:rPr>
        <w:t>as you will gather from this letter. But others have studied this same ‘gospel’</w:t>
      </w:r>
      <w:r w:rsidR="00095C3D" w:rsidRPr="00095C3D">
        <w:rPr>
          <w:rFonts w:cs="Times New Roman"/>
        </w:rPr>
        <w:t xml:space="preserve">, </w:t>
      </w:r>
      <w:r w:rsidRPr="00E62D34">
        <w:rPr>
          <w:rFonts w:cs="Times New Roman"/>
        </w:rPr>
        <w:t>viz. the succes</w:t>
      </w:r>
      <w:r w:rsidRPr="00E62D34">
        <w:rPr>
          <w:rFonts w:cs="Times New Roman"/>
        </w:rPr>
        <w:lastRenderedPageBreak/>
        <w:t>sors of those who originated it</w:t>
      </w:r>
      <w:r w:rsidR="00095C3D" w:rsidRPr="00095C3D">
        <w:rPr>
          <w:rFonts w:cs="Times New Roman"/>
        </w:rPr>
        <w:t xml:space="preserve">, </w:t>
      </w:r>
      <w:r w:rsidRPr="00E62D34">
        <w:rPr>
          <w:rFonts w:cs="Times New Roman"/>
        </w:rPr>
        <w:t>known to us as Docetae and from whose teaching the ideas are mostly derived. With their comments in mind</w:t>
      </w:r>
      <w:r w:rsidR="00095C3D" w:rsidRPr="00095C3D">
        <w:rPr>
          <w:rFonts w:cs="Times New Roman"/>
        </w:rPr>
        <w:t xml:space="preserve">, </w:t>
      </w:r>
      <w:r w:rsidRPr="00E62D34">
        <w:rPr>
          <w:rFonts w:cs="Times New Roman"/>
        </w:rPr>
        <w:t xml:space="preserve">I have been able to go through the book and draw the conclusion that while most of it accorded with the authentic teaching of the </w:t>
      </w:r>
      <w:proofErr w:type="spellStart"/>
      <w:r w:rsidRPr="00E62D34">
        <w:rPr>
          <w:rFonts w:cs="Times New Roman"/>
        </w:rPr>
        <w:t>Saviour</w:t>
      </w:r>
      <w:proofErr w:type="spellEnd"/>
      <w:r w:rsidR="00095C3D" w:rsidRPr="00095C3D">
        <w:rPr>
          <w:rFonts w:cs="Times New Roman"/>
        </w:rPr>
        <w:t xml:space="preserve">, </w:t>
      </w:r>
      <w:r w:rsidRPr="00E62D34">
        <w:rPr>
          <w:rFonts w:cs="Times New Roman"/>
        </w:rPr>
        <w:t>some passages were spurious addi</w:t>
      </w:r>
      <w:r w:rsidRPr="00E62D34">
        <w:rPr>
          <w:rFonts w:cs="Times New Roman"/>
        </w:rPr>
        <w:softHyphen/>
        <w:t>tions. These I am appending to my letter.</w:t>
      </w:r>
      <w:r w:rsidRPr="00E62D34">
        <w:rPr>
          <w:rStyle w:val="FootnoteReference"/>
          <w:rFonts w:cs="Times New Roman"/>
        </w:rPr>
        <w:footnoteReference w:id="18"/>
      </w:r>
    </w:p>
    <w:p w14:paraId="410EECF6" w14:textId="77777777" w:rsidR="00E62D34" w:rsidRPr="00E62D34" w:rsidRDefault="00E62D34" w:rsidP="00E62D34">
      <w:pPr>
        <w:rPr>
          <w:rFonts w:cs="Times New Roman"/>
        </w:rPr>
      </w:pPr>
    </w:p>
    <w:p w14:paraId="74A5614C" w14:textId="1DEE45ED" w:rsidR="00E62D34" w:rsidRPr="00E62D34" w:rsidRDefault="00E62D34" w:rsidP="00E62D34">
      <w:pPr>
        <w:rPr>
          <w:rFonts w:cs="Times New Roman"/>
        </w:rPr>
      </w:pPr>
      <w:r w:rsidRPr="00E62D34">
        <w:rPr>
          <w:rFonts w:cs="Times New Roman"/>
        </w:rPr>
        <w:t>This text suggests that</w:t>
      </w:r>
      <w:r w:rsidR="00095C3D" w:rsidRPr="00095C3D">
        <w:rPr>
          <w:rFonts w:cs="Times New Roman"/>
        </w:rPr>
        <w:t xml:space="preserve">, </w:t>
      </w:r>
      <w:r w:rsidRPr="00E62D34">
        <w:rPr>
          <w:rFonts w:cs="Times New Roman"/>
        </w:rPr>
        <w:t>within orthodox circles</w:t>
      </w:r>
      <w:r w:rsidR="00095C3D" w:rsidRPr="00095C3D">
        <w:rPr>
          <w:rFonts w:cs="Times New Roman"/>
        </w:rPr>
        <w:t xml:space="preserve">, </w:t>
      </w:r>
      <w:r w:rsidRPr="00E62D34">
        <w:rPr>
          <w:rFonts w:cs="Times New Roman"/>
        </w:rPr>
        <w:t>pseudonymous works were not proscribed merely on the grounds of pseudonymity; rather</w:t>
      </w:r>
      <w:r w:rsidR="00095C3D" w:rsidRPr="00095C3D">
        <w:rPr>
          <w:rFonts w:cs="Times New Roman"/>
        </w:rPr>
        <w:t xml:space="preserve">, </w:t>
      </w:r>
      <w:r w:rsidRPr="00E62D34">
        <w:rPr>
          <w:rFonts w:cs="Times New Roman"/>
        </w:rPr>
        <w:t xml:space="preserve">they were judged dangerous only when their contents were </w:t>
      </w:r>
      <w:r w:rsidR="00095C3D">
        <w:rPr>
          <w:rFonts w:cs="Times New Roman"/>
        </w:rPr>
        <w:t xml:space="preserve">judged </w:t>
      </w:r>
      <w:r w:rsidRPr="00E62D34">
        <w:rPr>
          <w:rFonts w:cs="Times New Roman"/>
        </w:rPr>
        <w:t>heretical.</w:t>
      </w:r>
    </w:p>
    <w:p w14:paraId="079288D7" w14:textId="12CA1BFE" w:rsidR="00E62D34" w:rsidRPr="00E62D34" w:rsidRDefault="00E62D34" w:rsidP="00E62D34">
      <w:pPr>
        <w:rPr>
          <w:rFonts w:cs="Times New Roman"/>
        </w:rPr>
      </w:pPr>
      <w:r w:rsidRPr="00E62D34">
        <w:rPr>
          <w:rFonts w:cs="Times New Roman"/>
        </w:rPr>
        <w:t>All of this evidence of pseudonymity and of its acceptance does not</w:t>
      </w:r>
      <w:r w:rsidR="00095C3D" w:rsidRPr="00095C3D">
        <w:rPr>
          <w:rFonts w:cs="Times New Roman"/>
        </w:rPr>
        <w:t xml:space="preserve">, </w:t>
      </w:r>
      <w:r w:rsidRPr="00E62D34">
        <w:rPr>
          <w:rFonts w:cs="Times New Roman"/>
        </w:rPr>
        <w:t>however</w:t>
      </w:r>
      <w:r w:rsidR="00095C3D" w:rsidRPr="00095C3D">
        <w:rPr>
          <w:rFonts w:cs="Times New Roman"/>
        </w:rPr>
        <w:t xml:space="preserve">, </w:t>
      </w:r>
      <w:r w:rsidRPr="00E62D34">
        <w:rPr>
          <w:rFonts w:cs="Times New Roman"/>
        </w:rPr>
        <w:t>in itself solve the problem raised by inerrancy. For even if</w:t>
      </w:r>
      <w:r w:rsidR="00095C3D" w:rsidRPr="00095C3D">
        <w:rPr>
          <w:rFonts w:cs="Times New Roman"/>
        </w:rPr>
        <w:t xml:space="preserve">, </w:t>
      </w:r>
      <w:r w:rsidRPr="00E62D34">
        <w:rPr>
          <w:rFonts w:cs="Times New Roman"/>
        </w:rPr>
        <w:t>as we have seen</w:t>
      </w:r>
      <w:r w:rsidR="00095C3D" w:rsidRPr="00095C3D">
        <w:rPr>
          <w:rFonts w:cs="Times New Roman"/>
        </w:rPr>
        <w:t xml:space="preserve">, </w:t>
      </w:r>
      <w:r w:rsidRPr="00E62D34">
        <w:rPr>
          <w:rFonts w:cs="Times New Roman"/>
        </w:rPr>
        <w:t>pseudonymity was widespread in classical culture</w:t>
      </w:r>
      <w:r w:rsidR="00095C3D" w:rsidRPr="00095C3D">
        <w:rPr>
          <w:rFonts w:cs="Times New Roman"/>
        </w:rPr>
        <w:t xml:space="preserve">, </w:t>
      </w:r>
      <w:r w:rsidRPr="00E62D34">
        <w:rPr>
          <w:rFonts w:cs="Times New Roman"/>
        </w:rPr>
        <w:t xml:space="preserve">that does not excuse our canonical writers for their use of it if by using it they were deceiving their readers. What must be established is the practice of pseudonymity </w:t>
      </w:r>
      <w:r w:rsidRPr="00E62D34">
        <w:rPr>
          <w:rFonts w:cs="Times New Roman"/>
          <w:i/>
        </w:rPr>
        <w:t>for motives not incompatible with inerrancy</w:t>
      </w:r>
      <w:r w:rsidRPr="00E62D34">
        <w:rPr>
          <w:rFonts w:cs="Times New Roman"/>
        </w:rPr>
        <w:t>.</w:t>
      </w:r>
    </w:p>
    <w:p w14:paraId="1B9846B2" w14:textId="713B4B77" w:rsidR="00E62D34" w:rsidRPr="00E62D34" w:rsidRDefault="00E62D34" w:rsidP="00E62D34">
      <w:pPr>
        <w:rPr>
          <w:rFonts w:cs="Times New Roman"/>
        </w:rPr>
      </w:pPr>
      <w:r w:rsidRPr="00E62D34">
        <w:rPr>
          <w:rFonts w:cs="Times New Roman"/>
        </w:rPr>
        <w:t>Already we have encountered Mitton’s suggestion that the author of Ephesians attributed his work to Paul because his work was</w:t>
      </w:r>
      <w:r w:rsidR="00095C3D" w:rsidRPr="00095C3D">
        <w:rPr>
          <w:rFonts w:cs="Times New Roman"/>
        </w:rPr>
        <w:t xml:space="preserve">, </w:t>
      </w:r>
      <w:r w:rsidRPr="00E62D34">
        <w:rPr>
          <w:rFonts w:cs="Times New Roman"/>
        </w:rPr>
        <w:t>after all</w:t>
      </w:r>
      <w:r w:rsidR="00095C3D" w:rsidRPr="00095C3D">
        <w:rPr>
          <w:rFonts w:cs="Times New Roman"/>
        </w:rPr>
        <w:t xml:space="preserve">, </w:t>
      </w:r>
      <w:r w:rsidRPr="00E62D34">
        <w:rPr>
          <w:rFonts w:cs="Times New Roman"/>
        </w:rPr>
        <w:t>largely a pastiche from Pauline writings. That may be so</w:t>
      </w:r>
      <w:r w:rsidR="00095C3D" w:rsidRPr="00095C3D">
        <w:rPr>
          <w:rFonts w:cs="Times New Roman"/>
        </w:rPr>
        <w:t xml:space="preserve">, </w:t>
      </w:r>
      <w:r w:rsidRPr="00E62D34">
        <w:rPr>
          <w:rFonts w:cs="Times New Roman"/>
        </w:rPr>
        <w:t>but there do not seem to be in classical literature any explicit references to a similar motive that would substantiate Mitton’s suggestion; it remains nothing more than a guess. More likely</w:t>
      </w:r>
      <w:r w:rsidR="00095C3D" w:rsidRPr="00095C3D">
        <w:rPr>
          <w:rFonts w:cs="Times New Roman"/>
        </w:rPr>
        <w:t xml:space="preserve">, </w:t>
      </w:r>
      <w:r w:rsidRPr="00E62D34">
        <w:rPr>
          <w:rFonts w:cs="Times New Roman"/>
        </w:rPr>
        <w:t>perhaps</w:t>
      </w:r>
      <w:r w:rsidR="00095C3D" w:rsidRPr="00095C3D">
        <w:rPr>
          <w:rFonts w:cs="Times New Roman"/>
        </w:rPr>
        <w:t xml:space="preserve">, </w:t>
      </w:r>
      <w:r w:rsidRPr="00E62D34">
        <w:rPr>
          <w:rFonts w:cs="Times New Roman"/>
        </w:rPr>
        <w:t>is Aland’s hypothesis that the true authors of pseudonymous Christian works</w:t>
      </w:r>
      <w:r w:rsidR="00095C3D" w:rsidRPr="00095C3D">
        <w:rPr>
          <w:rFonts w:cs="Times New Roman"/>
        </w:rPr>
        <w:t xml:space="preserve">, </w:t>
      </w:r>
      <w:r w:rsidRPr="00E62D34">
        <w:rPr>
          <w:rFonts w:cs="Times New Roman"/>
        </w:rPr>
        <w:t>still living as they did in the “age of Christian prophecy,” were self-effacing because they considered themselves mere instruments of the Holy Spirit. Since that Spirit was the same that had spoken through Peter</w:t>
      </w:r>
      <w:r w:rsidR="00095C3D" w:rsidRPr="00095C3D">
        <w:rPr>
          <w:rFonts w:cs="Times New Roman"/>
        </w:rPr>
        <w:t xml:space="preserve">, </w:t>
      </w:r>
      <w:r w:rsidRPr="00E62D34">
        <w:rPr>
          <w:rFonts w:cs="Times New Roman"/>
        </w:rPr>
        <w:t>Paul</w:t>
      </w:r>
      <w:r w:rsidR="00095C3D" w:rsidRPr="00095C3D">
        <w:rPr>
          <w:rFonts w:cs="Times New Roman"/>
        </w:rPr>
        <w:t xml:space="preserve">, </w:t>
      </w:r>
      <w:r w:rsidRPr="00E62D34">
        <w:rPr>
          <w:rFonts w:cs="Times New Roman"/>
        </w:rPr>
        <w:t>and James</w:t>
      </w:r>
      <w:r w:rsidR="00095C3D" w:rsidRPr="00095C3D">
        <w:rPr>
          <w:rFonts w:cs="Times New Roman"/>
        </w:rPr>
        <w:t xml:space="preserve">, </w:t>
      </w:r>
      <w:r w:rsidRPr="00E62D34">
        <w:rPr>
          <w:rFonts w:cs="Times New Roman"/>
        </w:rPr>
        <w:t>the new works of the Spirit could be indifferently attributed to the older instruments.</w:t>
      </w:r>
    </w:p>
    <w:p w14:paraId="3BDCE30C" w14:textId="77777777" w:rsidR="00E62D34" w:rsidRPr="00E62D34" w:rsidRDefault="00E62D34" w:rsidP="00E62D34">
      <w:pPr>
        <w:rPr>
          <w:rFonts w:cs="Times New Roman"/>
        </w:rPr>
      </w:pPr>
    </w:p>
    <w:p w14:paraId="23FF08AC" w14:textId="667927D7" w:rsidR="00E62D34" w:rsidRPr="00E62D34" w:rsidRDefault="00E62D34" w:rsidP="00E62D34">
      <w:pPr>
        <w:ind w:left="720" w:right="720"/>
        <w:rPr>
          <w:rFonts w:cs="Times New Roman"/>
        </w:rPr>
      </w:pPr>
      <w:r w:rsidRPr="00E62D34">
        <w:rPr>
          <w:rFonts w:cs="Times New Roman"/>
        </w:rPr>
        <w:t>. . . not only was the tool by which the message was given irrelevant</w:t>
      </w:r>
      <w:r w:rsidR="00095C3D" w:rsidRPr="00095C3D">
        <w:rPr>
          <w:rFonts w:cs="Times New Roman"/>
        </w:rPr>
        <w:t xml:space="preserve">, </w:t>
      </w:r>
      <w:r w:rsidRPr="00E62D34">
        <w:rPr>
          <w:rFonts w:cs="Times New Roman"/>
        </w:rPr>
        <w:t>but according to the view of that time it would have amounted to a falsification even to name this tool</w:t>
      </w:r>
      <w:r w:rsidR="00095C3D" w:rsidRPr="00095C3D">
        <w:rPr>
          <w:rFonts w:cs="Times New Roman"/>
        </w:rPr>
        <w:t xml:space="preserve">, </w:t>
      </w:r>
      <w:r w:rsidRPr="00E62D34">
        <w:rPr>
          <w:rFonts w:cs="Times New Roman"/>
        </w:rPr>
        <w:t>because</w:t>
      </w:r>
      <w:r w:rsidR="00095C3D" w:rsidRPr="00095C3D">
        <w:rPr>
          <w:rFonts w:cs="Times New Roman"/>
        </w:rPr>
        <w:t xml:space="preserve">, </w:t>
      </w:r>
      <w:r w:rsidRPr="00E62D34">
        <w:rPr>
          <w:rFonts w:cs="Times New Roman"/>
        </w:rPr>
        <w:t>according to this conception</w:t>
      </w:r>
      <w:r w:rsidR="00095C3D" w:rsidRPr="00095C3D">
        <w:rPr>
          <w:rFonts w:cs="Times New Roman"/>
        </w:rPr>
        <w:t xml:space="preserve">, </w:t>
      </w:r>
      <w:r w:rsidRPr="00E62D34">
        <w:rPr>
          <w:rFonts w:cs="Times New Roman"/>
        </w:rPr>
        <w:t>it was not the author of the writing who really spoke</w:t>
      </w:r>
      <w:r w:rsidR="00095C3D" w:rsidRPr="00095C3D">
        <w:rPr>
          <w:rFonts w:cs="Times New Roman"/>
        </w:rPr>
        <w:t xml:space="preserve">, </w:t>
      </w:r>
      <w:r w:rsidRPr="00E62D34">
        <w:rPr>
          <w:rFonts w:cs="Times New Roman"/>
        </w:rPr>
        <w:t>but only the authentic witness</w:t>
      </w:r>
      <w:r w:rsidR="00095C3D" w:rsidRPr="00095C3D">
        <w:rPr>
          <w:rFonts w:cs="Times New Roman"/>
        </w:rPr>
        <w:t xml:space="preserve">, </w:t>
      </w:r>
      <w:r w:rsidRPr="00E62D34">
        <w:rPr>
          <w:rFonts w:cs="Times New Roman"/>
        </w:rPr>
        <w:t>the Holy Spirit</w:t>
      </w:r>
      <w:r w:rsidR="00095C3D" w:rsidRPr="00095C3D">
        <w:rPr>
          <w:rFonts w:cs="Times New Roman"/>
        </w:rPr>
        <w:t xml:space="preserve">, </w:t>
      </w:r>
      <w:r w:rsidRPr="00E62D34">
        <w:rPr>
          <w:rFonts w:cs="Times New Roman"/>
        </w:rPr>
        <w:t>the Lord</w:t>
      </w:r>
      <w:r w:rsidR="00095C3D" w:rsidRPr="00095C3D">
        <w:rPr>
          <w:rFonts w:cs="Times New Roman"/>
        </w:rPr>
        <w:t xml:space="preserve">, </w:t>
      </w:r>
      <w:r w:rsidRPr="00E62D34">
        <w:rPr>
          <w:rFonts w:cs="Times New Roman"/>
        </w:rPr>
        <w:t>the apostles.</w:t>
      </w:r>
      <w:r w:rsidRPr="00E62D34">
        <w:rPr>
          <w:rStyle w:val="FootnoteReference"/>
          <w:rFonts w:cs="Times New Roman"/>
        </w:rPr>
        <w:footnoteReference w:id="19"/>
      </w:r>
    </w:p>
    <w:p w14:paraId="09FC62A3" w14:textId="77777777" w:rsidR="00E62D34" w:rsidRPr="00E62D34" w:rsidRDefault="00E62D34" w:rsidP="00E62D34">
      <w:pPr>
        <w:rPr>
          <w:rFonts w:cs="Times New Roman"/>
        </w:rPr>
      </w:pPr>
    </w:p>
    <w:p w14:paraId="3260CAE0" w14:textId="689352EF" w:rsidR="00E62D34" w:rsidRPr="00E62D34" w:rsidRDefault="00E62D34" w:rsidP="00E62D34">
      <w:pPr>
        <w:rPr>
          <w:rFonts w:cs="Times New Roman"/>
        </w:rPr>
      </w:pPr>
      <w:r w:rsidRPr="00E62D34">
        <w:rPr>
          <w:rFonts w:cs="Times New Roman"/>
        </w:rPr>
        <w:t>This theory too</w:t>
      </w:r>
      <w:r w:rsidR="00095C3D" w:rsidRPr="00095C3D">
        <w:rPr>
          <w:rFonts w:cs="Times New Roman"/>
        </w:rPr>
        <w:t xml:space="preserve">, </w:t>
      </w:r>
      <w:r w:rsidRPr="00E62D34">
        <w:rPr>
          <w:rFonts w:cs="Times New Roman"/>
        </w:rPr>
        <w:t>however</w:t>
      </w:r>
      <w:r w:rsidR="00095C3D" w:rsidRPr="00095C3D">
        <w:rPr>
          <w:rFonts w:cs="Times New Roman"/>
        </w:rPr>
        <w:t xml:space="preserve">, </w:t>
      </w:r>
      <w:r w:rsidRPr="00E62D34">
        <w:rPr>
          <w:rFonts w:cs="Times New Roman"/>
        </w:rPr>
        <w:t>seems inadequate. Why has 2 Peter chosen Peter and not Paul as its “sponsor,” or why has 2 Timothy chosen Paul and not James? The choices do not seem indiffer</w:t>
      </w:r>
      <w:r w:rsidRPr="00E62D34">
        <w:rPr>
          <w:rFonts w:cs="Times New Roman"/>
        </w:rPr>
        <w:softHyphen/>
        <w:t>ent</w:t>
      </w:r>
      <w:r w:rsidR="00095C3D" w:rsidRPr="00095C3D">
        <w:rPr>
          <w:rFonts w:cs="Times New Roman"/>
        </w:rPr>
        <w:t xml:space="preserve">, </w:t>
      </w:r>
      <w:r w:rsidRPr="00E62D34">
        <w:rPr>
          <w:rFonts w:cs="Times New Roman"/>
        </w:rPr>
        <w:t>but are related to the theological contents of the epistles. Moreover</w:t>
      </w:r>
      <w:r w:rsidR="00095C3D" w:rsidRPr="00095C3D">
        <w:rPr>
          <w:rFonts w:cs="Times New Roman"/>
        </w:rPr>
        <w:t xml:space="preserve">, </w:t>
      </w:r>
      <w:r w:rsidRPr="00E62D34">
        <w:rPr>
          <w:rFonts w:cs="Times New Roman"/>
        </w:rPr>
        <w:t>as Aland himself notes</w:t>
      </w:r>
      <w:r w:rsidR="00095C3D" w:rsidRPr="00095C3D">
        <w:rPr>
          <w:rFonts w:cs="Times New Roman"/>
        </w:rPr>
        <w:t xml:space="preserve">, </w:t>
      </w:r>
      <w:r w:rsidRPr="00E62D34">
        <w:rPr>
          <w:rFonts w:cs="Times New Roman"/>
        </w:rPr>
        <w:t>there is a deliberate effort in most of the questioned epistles (James is an exception) to connect the letters with their apostles by references to details from the apostles’ lives (e.g.</w:t>
      </w:r>
      <w:r w:rsidR="00095C3D" w:rsidRPr="00095C3D">
        <w:rPr>
          <w:rFonts w:cs="Times New Roman"/>
        </w:rPr>
        <w:t xml:space="preserve">, </w:t>
      </w:r>
      <w:r w:rsidRPr="00E62D34">
        <w:rPr>
          <w:rFonts w:cs="Times New Roman"/>
        </w:rPr>
        <w:t xml:space="preserve">the reference to the transfiguration in 2 Pet 1:17-18); these details suggest that the true authors did want their writings to be thought the work of </w:t>
      </w:r>
      <w:r w:rsidR="007E7F43">
        <w:rPr>
          <w:rFonts w:cs="Times New Roman"/>
        </w:rPr>
        <w:t xml:space="preserve">one </w:t>
      </w:r>
      <w:r w:rsidRPr="00E62D34">
        <w:rPr>
          <w:rFonts w:cs="Times New Roman"/>
        </w:rPr>
        <w:t>apostle</w:t>
      </w:r>
      <w:r w:rsidR="007E7F43">
        <w:rPr>
          <w:rFonts w:cs="Times New Roman"/>
        </w:rPr>
        <w:t xml:space="preserve"> or another</w:t>
      </w:r>
      <w:r w:rsidRPr="00E62D34">
        <w:rPr>
          <w:rFonts w:cs="Times New Roman"/>
        </w:rPr>
        <w:t>. Thirdly</w:t>
      </w:r>
      <w:r w:rsidR="00095C3D" w:rsidRPr="00095C3D">
        <w:rPr>
          <w:rFonts w:cs="Times New Roman"/>
        </w:rPr>
        <w:t xml:space="preserve">, </w:t>
      </w:r>
      <w:r w:rsidRPr="00E62D34">
        <w:rPr>
          <w:rFonts w:cs="Times New Roman"/>
        </w:rPr>
        <w:t>Aland’s proposed motive only explains pseudo</w:t>
      </w:r>
      <w:r w:rsidRPr="00E62D34">
        <w:rPr>
          <w:rFonts w:cs="Times New Roman"/>
        </w:rPr>
        <w:softHyphen/>
        <w:t>nymity in Christian literature</w:t>
      </w:r>
      <w:r w:rsidR="00095C3D" w:rsidRPr="00095C3D">
        <w:rPr>
          <w:rFonts w:cs="Times New Roman"/>
        </w:rPr>
        <w:t xml:space="preserve">, </w:t>
      </w:r>
      <w:r w:rsidRPr="00E62D34">
        <w:rPr>
          <w:rFonts w:cs="Times New Roman"/>
        </w:rPr>
        <w:t xml:space="preserve">since the “age of prophecy” was solely a Christian phenomenon; yet it seems unlikely that the Christian and non-Christian practices were unrelated. The massive use of pseudonymity in Hellenistic culture as a whole surely has some connection with the New Testament authors’ adoption of </w:t>
      </w:r>
      <w:r w:rsidR="007E7F43">
        <w:rPr>
          <w:rFonts w:cs="Times New Roman"/>
        </w:rPr>
        <w:t>the practice</w:t>
      </w:r>
      <w:r w:rsidRPr="00E62D34">
        <w:rPr>
          <w:rFonts w:cs="Times New Roman"/>
        </w:rPr>
        <w:t>.</w:t>
      </w:r>
    </w:p>
    <w:p w14:paraId="4653CE0A" w14:textId="59A768C0" w:rsidR="00E62D34" w:rsidRPr="00E62D34" w:rsidRDefault="00E62D34" w:rsidP="00E62D34">
      <w:pPr>
        <w:rPr>
          <w:rFonts w:cs="Times New Roman"/>
        </w:rPr>
      </w:pPr>
      <w:r w:rsidRPr="00E62D34">
        <w:rPr>
          <w:rFonts w:cs="Times New Roman"/>
        </w:rPr>
        <w:lastRenderedPageBreak/>
        <w:t>Safer than such suppositions as Mitton’s and Aland’s are actual statements of ancient authors concerning their and contemporaries’ motives for pseudonymity. Metzger has surveyed such statements extensively</w:t>
      </w:r>
      <w:r w:rsidR="00095C3D" w:rsidRPr="00095C3D">
        <w:rPr>
          <w:rFonts w:cs="Times New Roman"/>
        </w:rPr>
        <w:t>,</w:t>
      </w:r>
      <w:r w:rsidR="007E7F43" w:rsidRPr="00E62D34">
        <w:rPr>
          <w:rStyle w:val="FootnoteReference"/>
          <w:rFonts w:cs="Times New Roman"/>
        </w:rPr>
        <w:footnoteReference w:id="20"/>
      </w:r>
      <w:r w:rsidR="00095C3D" w:rsidRPr="00095C3D">
        <w:rPr>
          <w:rFonts w:cs="Times New Roman"/>
        </w:rPr>
        <w:t xml:space="preserve"> </w:t>
      </w:r>
      <w:r w:rsidRPr="00E62D34">
        <w:rPr>
          <w:rFonts w:cs="Times New Roman"/>
        </w:rPr>
        <w:t>and among the motives he has discovered are</w:t>
      </w:r>
      <w:r w:rsidR="00095C3D" w:rsidRPr="00095C3D">
        <w:rPr>
          <w:rFonts w:cs="Times New Roman"/>
        </w:rPr>
        <w:t xml:space="preserve">, </w:t>
      </w:r>
      <w:r w:rsidRPr="00E62D34">
        <w:rPr>
          <w:rFonts w:cs="Times New Roman"/>
        </w:rPr>
        <w:t>as might be expected</w:t>
      </w:r>
      <w:r w:rsidR="00095C3D" w:rsidRPr="00095C3D">
        <w:rPr>
          <w:rFonts w:cs="Times New Roman"/>
        </w:rPr>
        <w:t xml:space="preserve">, </w:t>
      </w:r>
      <w:r w:rsidRPr="00E62D34">
        <w:rPr>
          <w:rFonts w:cs="Times New Roman"/>
        </w:rPr>
        <w:t>greed</w:t>
      </w:r>
      <w:r w:rsidR="00095C3D" w:rsidRPr="00095C3D">
        <w:rPr>
          <w:rFonts w:cs="Times New Roman"/>
        </w:rPr>
        <w:t xml:space="preserve">, </w:t>
      </w:r>
      <w:r w:rsidRPr="00E62D34">
        <w:rPr>
          <w:rFonts w:cs="Times New Roman"/>
        </w:rPr>
        <w:t>malice</w:t>
      </w:r>
      <w:r w:rsidR="00095C3D" w:rsidRPr="00095C3D">
        <w:rPr>
          <w:rFonts w:cs="Times New Roman"/>
        </w:rPr>
        <w:t xml:space="preserve">, </w:t>
      </w:r>
      <w:r w:rsidRPr="00E62D34">
        <w:rPr>
          <w:rFonts w:cs="Times New Roman"/>
        </w:rPr>
        <w:t>copying errors</w:t>
      </w:r>
      <w:r w:rsidR="00095C3D" w:rsidRPr="00095C3D">
        <w:rPr>
          <w:rFonts w:cs="Times New Roman"/>
        </w:rPr>
        <w:t xml:space="preserve">, </w:t>
      </w:r>
      <w:r w:rsidRPr="00E62D34">
        <w:rPr>
          <w:rFonts w:cs="Times New Roman"/>
        </w:rPr>
        <w:t>convenience</w:t>
      </w:r>
      <w:r w:rsidR="00095C3D" w:rsidRPr="00095C3D">
        <w:rPr>
          <w:rFonts w:cs="Times New Roman"/>
        </w:rPr>
        <w:t xml:space="preserve">, </w:t>
      </w:r>
      <w:r w:rsidRPr="00E62D34">
        <w:rPr>
          <w:rFonts w:cs="Times New Roman"/>
        </w:rPr>
        <w:t>and “securing greater credence for certain doctrines and claims.”</w:t>
      </w:r>
      <w:r w:rsidRPr="00E62D34">
        <w:rPr>
          <w:rStyle w:val="FootnoteReference"/>
          <w:rFonts w:cs="Times New Roman"/>
        </w:rPr>
        <w:footnoteReference w:id="21"/>
      </w:r>
      <w:r w:rsidRPr="00E62D34">
        <w:rPr>
          <w:rFonts w:cs="Times New Roman"/>
        </w:rPr>
        <w:t xml:space="preserve"> Also among the motives</w:t>
      </w:r>
      <w:r w:rsidR="00095C3D" w:rsidRPr="00095C3D">
        <w:rPr>
          <w:rFonts w:cs="Times New Roman"/>
        </w:rPr>
        <w:t xml:space="preserve">, </w:t>
      </w:r>
      <w:r w:rsidRPr="00E62D34">
        <w:rPr>
          <w:rFonts w:cs="Times New Roman"/>
        </w:rPr>
        <w:t>however</w:t>
      </w:r>
      <w:r w:rsidR="00095C3D" w:rsidRPr="00095C3D">
        <w:rPr>
          <w:rFonts w:cs="Times New Roman"/>
        </w:rPr>
        <w:t xml:space="preserve">, </w:t>
      </w:r>
      <w:r w:rsidRPr="00E62D34">
        <w:rPr>
          <w:rFonts w:cs="Times New Roman"/>
        </w:rPr>
        <w:t>are more noble sentiments. Let us consider four quotations which refer to these nobler motives.</w:t>
      </w:r>
    </w:p>
    <w:p w14:paraId="1814273C" w14:textId="77777777" w:rsidR="00E62D34" w:rsidRPr="00E62D34" w:rsidRDefault="00E62D34" w:rsidP="00E62D34">
      <w:pPr>
        <w:rPr>
          <w:rFonts w:cs="Times New Roman"/>
        </w:rPr>
      </w:pPr>
    </w:p>
    <w:p w14:paraId="5831D4DB" w14:textId="2D6E939F" w:rsidR="00E62D34" w:rsidRPr="00E62D34" w:rsidRDefault="00E62D34" w:rsidP="00E62D34">
      <w:pPr>
        <w:pStyle w:val="Level2"/>
        <w:numPr>
          <w:ilvl w:val="0"/>
          <w:numId w:val="0"/>
        </w:numPr>
        <w:tabs>
          <w:tab w:val="left" w:pos="-1440"/>
        </w:tabs>
        <w:rPr>
          <w:rFonts w:cs="Times New Roman"/>
        </w:rPr>
      </w:pPr>
      <w:r w:rsidRPr="00E62D34">
        <w:rPr>
          <w:rFonts w:cs="Times New Roman"/>
        </w:rPr>
        <w:t>1. Tertullian</w:t>
      </w:r>
      <w:r w:rsidR="00095C3D" w:rsidRPr="00095C3D">
        <w:rPr>
          <w:rFonts w:cs="Times New Roman"/>
        </w:rPr>
        <w:t xml:space="preserve">, </w:t>
      </w:r>
      <w:r w:rsidRPr="00E62D34">
        <w:rPr>
          <w:rFonts w:cs="Times New Roman"/>
        </w:rPr>
        <w:t>arguing against the practice of women baptizing</w:t>
      </w:r>
      <w:r w:rsidR="00095C3D" w:rsidRPr="00095C3D">
        <w:rPr>
          <w:rFonts w:cs="Times New Roman"/>
        </w:rPr>
        <w:t xml:space="preserve">, </w:t>
      </w:r>
      <w:r w:rsidRPr="00E62D34">
        <w:rPr>
          <w:rFonts w:cs="Times New Roman"/>
        </w:rPr>
        <w:t>says:</w:t>
      </w:r>
    </w:p>
    <w:p w14:paraId="0ABFA7E9" w14:textId="77777777" w:rsidR="00E62D34" w:rsidRPr="00E62D34" w:rsidRDefault="00E62D34" w:rsidP="00E62D34">
      <w:pPr>
        <w:pStyle w:val="Level2"/>
        <w:numPr>
          <w:ilvl w:val="0"/>
          <w:numId w:val="0"/>
        </w:numPr>
        <w:tabs>
          <w:tab w:val="left" w:pos="-1440"/>
        </w:tabs>
        <w:rPr>
          <w:rFonts w:cs="Times New Roman"/>
        </w:rPr>
      </w:pPr>
    </w:p>
    <w:p w14:paraId="75993AA8" w14:textId="54074883" w:rsidR="00E62D34" w:rsidRPr="00E62D34" w:rsidRDefault="00E62D34" w:rsidP="00E62D34">
      <w:pPr>
        <w:ind w:left="720" w:right="720"/>
        <w:rPr>
          <w:rFonts w:cs="Times New Roman"/>
        </w:rPr>
      </w:pPr>
      <w:r w:rsidRPr="00E62D34">
        <w:rPr>
          <w:rFonts w:cs="Times New Roman"/>
        </w:rPr>
        <w:t>But if the writings which wrongly go under Paul’s name [i.e.</w:t>
      </w:r>
      <w:r w:rsidR="00095C3D" w:rsidRPr="00095C3D">
        <w:rPr>
          <w:rFonts w:cs="Times New Roman"/>
        </w:rPr>
        <w:t xml:space="preserve">, </w:t>
      </w:r>
      <w:r w:rsidRPr="00E62D34">
        <w:rPr>
          <w:rFonts w:cs="Times New Roman"/>
        </w:rPr>
        <w:t xml:space="preserve">the apocryphal </w:t>
      </w:r>
      <w:r w:rsidRPr="00E62D34">
        <w:rPr>
          <w:rFonts w:cs="Times New Roman"/>
          <w:i/>
        </w:rPr>
        <w:t>Acts of Paul and Thecla</w:t>
      </w:r>
      <w:r w:rsidRPr="00E62D34">
        <w:rPr>
          <w:rFonts w:cs="Times New Roman"/>
        </w:rPr>
        <w:t>]</w:t>
      </w:r>
      <w:r w:rsidR="00095C3D" w:rsidRPr="00095C3D">
        <w:rPr>
          <w:rFonts w:cs="Times New Roman"/>
        </w:rPr>
        <w:t xml:space="preserve">, </w:t>
      </w:r>
      <w:r w:rsidRPr="00E62D34">
        <w:rPr>
          <w:rFonts w:cs="Times New Roman"/>
        </w:rPr>
        <w:t>claim Thecla’s example as a license for women’s teaching and baptizing</w:t>
      </w:r>
      <w:r w:rsidR="00095C3D" w:rsidRPr="00095C3D">
        <w:rPr>
          <w:rFonts w:cs="Times New Roman"/>
        </w:rPr>
        <w:t xml:space="preserve">, </w:t>
      </w:r>
      <w:r w:rsidRPr="00E62D34">
        <w:rPr>
          <w:rFonts w:cs="Times New Roman"/>
        </w:rPr>
        <w:t>let them know that</w:t>
      </w:r>
      <w:r w:rsidR="00095C3D" w:rsidRPr="00095C3D">
        <w:rPr>
          <w:rFonts w:cs="Times New Roman"/>
        </w:rPr>
        <w:t xml:space="preserve">, </w:t>
      </w:r>
      <w:r w:rsidRPr="00E62D34">
        <w:rPr>
          <w:rFonts w:cs="Times New Roman"/>
        </w:rPr>
        <w:t>in Asia</w:t>
      </w:r>
      <w:r w:rsidR="00095C3D" w:rsidRPr="00095C3D">
        <w:rPr>
          <w:rFonts w:cs="Times New Roman"/>
        </w:rPr>
        <w:t xml:space="preserve">, </w:t>
      </w:r>
      <w:r w:rsidRPr="00E62D34">
        <w:rPr>
          <w:rFonts w:cs="Times New Roman"/>
        </w:rPr>
        <w:t>the presbyter who composed that writing</w:t>
      </w:r>
      <w:r w:rsidR="00095C3D" w:rsidRPr="00095C3D">
        <w:rPr>
          <w:rFonts w:cs="Times New Roman"/>
        </w:rPr>
        <w:t xml:space="preserve">, </w:t>
      </w:r>
      <w:r w:rsidRPr="00E62D34">
        <w:rPr>
          <w:rFonts w:cs="Times New Roman"/>
        </w:rPr>
        <w:t>as if he were augmenting Paul’s fame from his own store</w:t>
      </w:r>
      <w:r w:rsidR="00095C3D" w:rsidRPr="00095C3D">
        <w:rPr>
          <w:rFonts w:cs="Times New Roman"/>
        </w:rPr>
        <w:t xml:space="preserve">, </w:t>
      </w:r>
      <w:r w:rsidRPr="00E62D34">
        <w:rPr>
          <w:rFonts w:cs="Times New Roman"/>
        </w:rPr>
        <w:t>after being convicted</w:t>
      </w:r>
      <w:r w:rsidR="00095C3D" w:rsidRPr="00095C3D">
        <w:rPr>
          <w:rFonts w:cs="Times New Roman"/>
        </w:rPr>
        <w:t xml:space="preserve">, </w:t>
      </w:r>
      <w:r w:rsidRPr="00E62D34">
        <w:rPr>
          <w:rFonts w:cs="Times New Roman"/>
        </w:rPr>
        <w:t>and confessing that he had done it from love of Paul</w:t>
      </w:r>
      <w:r w:rsidR="00095C3D" w:rsidRPr="00095C3D">
        <w:rPr>
          <w:rFonts w:cs="Times New Roman"/>
        </w:rPr>
        <w:t xml:space="preserve">, </w:t>
      </w:r>
      <w:r w:rsidRPr="00E62D34">
        <w:rPr>
          <w:rFonts w:cs="Times New Roman"/>
        </w:rPr>
        <w:t>was removed from his office.</w:t>
      </w:r>
      <w:r w:rsidRPr="00E62D34">
        <w:rPr>
          <w:rStyle w:val="FootnoteReference"/>
          <w:rFonts w:cs="Times New Roman"/>
        </w:rPr>
        <w:footnoteReference w:id="22"/>
      </w:r>
    </w:p>
    <w:p w14:paraId="126C34E6" w14:textId="77777777" w:rsidR="00E62D34" w:rsidRPr="00E62D34" w:rsidRDefault="00E62D34" w:rsidP="00E62D34">
      <w:pPr>
        <w:pStyle w:val="Level2"/>
        <w:numPr>
          <w:ilvl w:val="0"/>
          <w:numId w:val="0"/>
        </w:numPr>
        <w:rPr>
          <w:rFonts w:cs="Times New Roman"/>
        </w:rPr>
      </w:pPr>
    </w:p>
    <w:p w14:paraId="5C360464" w14:textId="48C09E64" w:rsidR="00E62D34" w:rsidRPr="00E62D34" w:rsidRDefault="00E62D34" w:rsidP="00E62D34">
      <w:pPr>
        <w:pStyle w:val="Level2"/>
        <w:numPr>
          <w:ilvl w:val="0"/>
          <w:numId w:val="0"/>
        </w:numPr>
        <w:rPr>
          <w:rFonts w:cs="Times New Roman"/>
        </w:rPr>
      </w:pPr>
      <w:r w:rsidRPr="00E62D34">
        <w:rPr>
          <w:rFonts w:cs="Times New Roman"/>
        </w:rPr>
        <w:t>2. Tertullian</w:t>
      </w:r>
      <w:r w:rsidR="00095C3D" w:rsidRPr="00095C3D">
        <w:rPr>
          <w:rFonts w:cs="Times New Roman"/>
        </w:rPr>
        <w:t xml:space="preserve">, </w:t>
      </w:r>
      <w:r w:rsidRPr="00E62D34">
        <w:rPr>
          <w:rFonts w:cs="Times New Roman"/>
        </w:rPr>
        <w:t>while defending the canonicity of all four gospels (Marcion had retained only Luke)</w:t>
      </w:r>
      <w:r w:rsidR="00095C3D" w:rsidRPr="00095C3D">
        <w:rPr>
          <w:rFonts w:cs="Times New Roman"/>
        </w:rPr>
        <w:t xml:space="preserve">, </w:t>
      </w:r>
      <w:r w:rsidRPr="00E62D34">
        <w:rPr>
          <w:rFonts w:cs="Times New Roman"/>
        </w:rPr>
        <w:t>says:</w:t>
      </w:r>
    </w:p>
    <w:p w14:paraId="1F5349F2" w14:textId="77777777" w:rsidR="00E62D34" w:rsidRPr="00E62D34" w:rsidRDefault="00E62D34" w:rsidP="00E62D34">
      <w:pPr>
        <w:pStyle w:val="Level2"/>
        <w:numPr>
          <w:ilvl w:val="0"/>
          <w:numId w:val="0"/>
        </w:numPr>
        <w:tabs>
          <w:tab w:val="left" w:pos="-1440"/>
        </w:tabs>
        <w:rPr>
          <w:rFonts w:cs="Times New Roman"/>
        </w:rPr>
      </w:pPr>
    </w:p>
    <w:p w14:paraId="594885AE" w14:textId="77777777" w:rsidR="00E62D34" w:rsidRPr="00E62D34" w:rsidRDefault="00E62D34" w:rsidP="00E62D34">
      <w:pPr>
        <w:ind w:left="720" w:right="720"/>
        <w:rPr>
          <w:rFonts w:cs="Times New Roman"/>
        </w:rPr>
      </w:pPr>
      <w:r w:rsidRPr="00E62D34">
        <w:rPr>
          <w:rFonts w:cs="Times New Roman"/>
        </w:rPr>
        <w:t>. . . that which Mark published may be affirmed to be Peter’s whose interpreter Mark was. For even Luke’s form of the Gospel men usually ascribe to Paul. And it may well seem that the works which disciples publish belong to their masters.</w:t>
      </w:r>
      <w:r w:rsidRPr="00E62D34">
        <w:rPr>
          <w:rStyle w:val="FootnoteReference"/>
          <w:rFonts w:cs="Times New Roman"/>
        </w:rPr>
        <w:footnoteReference w:id="23"/>
      </w:r>
    </w:p>
    <w:p w14:paraId="4E3D49F7" w14:textId="77777777" w:rsidR="00E62D34" w:rsidRPr="00E62D34" w:rsidRDefault="00E62D34" w:rsidP="00E62D34">
      <w:pPr>
        <w:pStyle w:val="Level2"/>
        <w:numPr>
          <w:ilvl w:val="0"/>
          <w:numId w:val="0"/>
        </w:numPr>
        <w:rPr>
          <w:rFonts w:cs="Times New Roman"/>
        </w:rPr>
      </w:pPr>
    </w:p>
    <w:p w14:paraId="204B55D5" w14:textId="5E6E9502" w:rsidR="00E62D34" w:rsidRPr="00E62D34" w:rsidRDefault="00E62D34" w:rsidP="00E62D34">
      <w:pPr>
        <w:pStyle w:val="Level2"/>
        <w:numPr>
          <w:ilvl w:val="0"/>
          <w:numId w:val="0"/>
        </w:numPr>
        <w:tabs>
          <w:tab w:val="left" w:pos="-1440"/>
        </w:tabs>
        <w:rPr>
          <w:rFonts w:cs="Times New Roman"/>
        </w:rPr>
      </w:pPr>
      <w:r w:rsidRPr="00E62D34">
        <w:rPr>
          <w:rFonts w:cs="Times New Roman"/>
        </w:rPr>
        <w:t>3. Iamblichus</w:t>
      </w:r>
      <w:r w:rsidR="00095C3D" w:rsidRPr="00095C3D">
        <w:rPr>
          <w:rFonts w:cs="Times New Roman"/>
        </w:rPr>
        <w:t xml:space="preserve">, </w:t>
      </w:r>
      <w:r w:rsidRPr="00E62D34">
        <w:rPr>
          <w:rFonts w:cs="Times New Roman"/>
        </w:rPr>
        <w:t>noting the desire of neo-Pythagoreans to honor their revered founder</w:t>
      </w:r>
      <w:r w:rsidR="00095C3D" w:rsidRPr="00095C3D">
        <w:rPr>
          <w:rFonts w:cs="Times New Roman"/>
        </w:rPr>
        <w:t xml:space="preserve">, </w:t>
      </w:r>
      <w:r w:rsidRPr="00E62D34">
        <w:rPr>
          <w:rFonts w:cs="Times New Roman"/>
        </w:rPr>
        <w:t>says “it is most honorable and praiseworthy to publish one’s philosophical treatises in the name of so venerable a teacher.”</w:t>
      </w:r>
      <w:r w:rsidRPr="00E62D34">
        <w:rPr>
          <w:rStyle w:val="FootnoteReference"/>
          <w:rFonts w:cs="Times New Roman"/>
        </w:rPr>
        <w:footnoteReference w:id="24"/>
      </w:r>
    </w:p>
    <w:p w14:paraId="0528A2B3" w14:textId="77777777" w:rsidR="00E62D34" w:rsidRPr="00E62D34" w:rsidRDefault="00E62D34" w:rsidP="00E62D34">
      <w:pPr>
        <w:pStyle w:val="Level2"/>
        <w:numPr>
          <w:ilvl w:val="0"/>
          <w:numId w:val="0"/>
        </w:numPr>
        <w:rPr>
          <w:rFonts w:cs="Times New Roman"/>
        </w:rPr>
      </w:pPr>
    </w:p>
    <w:p w14:paraId="02F66A19" w14:textId="0B1102B2" w:rsidR="00E62D34" w:rsidRPr="00E62D34" w:rsidRDefault="00E62D34" w:rsidP="00E62D34">
      <w:pPr>
        <w:pStyle w:val="Level2"/>
        <w:numPr>
          <w:ilvl w:val="0"/>
          <w:numId w:val="0"/>
        </w:numPr>
        <w:rPr>
          <w:rFonts w:cs="Times New Roman"/>
        </w:rPr>
      </w:pPr>
      <w:r w:rsidRPr="00E62D34">
        <w:rPr>
          <w:rFonts w:cs="Times New Roman"/>
        </w:rPr>
        <w:t>4. Salvian</w:t>
      </w:r>
      <w:r w:rsidR="00095C3D" w:rsidRPr="00095C3D">
        <w:rPr>
          <w:rFonts w:cs="Times New Roman"/>
        </w:rPr>
        <w:t xml:space="preserve">, </w:t>
      </w:r>
      <w:r w:rsidRPr="00E62D34">
        <w:rPr>
          <w:rFonts w:cs="Times New Roman"/>
        </w:rPr>
        <w:t>a priest at Marseilles c. 440</w:t>
      </w:r>
      <w:r w:rsidR="00095C3D" w:rsidRPr="00095C3D">
        <w:rPr>
          <w:rFonts w:cs="Times New Roman"/>
        </w:rPr>
        <w:t xml:space="preserve">, </w:t>
      </w:r>
      <w:r w:rsidRPr="00E62D34">
        <w:rPr>
          <w:rFonts w:cs="Times New Roman"/>
        </w:rPr>
        <w:t xml:space="preserve">asked by his bishop to explain why he had authored an apocryphal </w:t>
      </w:r>
      <w:r w:rsidRPr="00E62D34">
        <w:rPr>
          <w:rFonts w:cs="Times New Roman"/>
          <w:i/>
        </w:rPr>
        <w:t>Epistle of Timothy</w:t>
      </w:r>
      <w:r w:rsidR="00095C3D" w:rsidRPr="00095C3D">
        <w:rPr>
          <w:rFonts w:cs="Times New Roman"/>
        </w:rPr>
        <w:t xml:space="preserve">, </w:t>
      </w:r>
      <w:r w:rsidRPr="00E62D34">
        <w:rPr>
          <w:rFonts w:cs="Times New Roman"/>
        </w:rPr>
        <w:t>speculated in his reply (without admitting his authorship) on the author’s possible motives:</w:t>
      </w:r>
    </w:p>
    <w:p w14:paraId="4250F5FB" w14:textId="77777777" w:rsidR="00E62D34" w:rsidRPr="00E62D34" w:rsidRDefault="00E62D34" w:rsidP="00E62D34">
      <w:pPr>
        <w:pStyle w:val="Level2"/>
        <w:numPr>
          <w:ilvl w:val="0"/>
          <w:numId w:val="0"/>
        </w:numPr>
        <w:tabs>
          <w:tab w:val="left" w:pos="-1440"/>
        </w:tabs>
        <w:rPr>
          <w:rFonts w:cs="Times New Roman"/>
        </w:rPr>
      </w:pPr>
    </w:p>
    <w:p w14:paraId="36F9812B" w14:textId="2991EBD4" w:rsidR="00E62D34" w:rsidRPr="00E62D34" w:rsidRDefault="00E62D34" w:rsidP="00E62D34">
      <w:pPr>
        <w:ind w:left="720" w:right="720"/>
        <w:rPr>
          <w:rFonts w:cs="Times New Roman"/>
        </w:rPr>
      </w:pPr>
      <w:r w:rsidRPr="00E62D34">
        <w:rPr>
          <w:rFonts w:cs="Times New Roman"/>
        </w:rPr>
        <w:t>. . . although there is only one main reason</w:t>
      </w:r>
      <w:r w:rsidR="00095C3D" w:rsidRPr="00095C3D">
        <w:rPr>
          <w:rFonts w:cs="Times New Roman"/>
        </w:rPr>
        <w:t xml:space="preserve">, </w:t>
      </w:r>
      <w:r w:rsidRPr="00E62D34">
        <w:rPr>
          <w:rFonts w:cs="Times New Roman"/>
        </w:rPr>
        <w:t>I think that several reasons could be adduced. The first is this</w:t>
      </w:r>
      <w:r w:rsidR="00095C3D" w:rsidRPr="00095C3D">
        <w:rPr>
          <w:rFonts w:cs="Times New Roman"/>
        </w:rPr>
        <w:t xml:space="preserve">, </w:t>
      </w:r>
      <w:r w:rsidRPr="00E62D34">
        <w:rPr>
          <w:rFonts w:cs="Times New Roman"/>
        </w:rPr>
        <w:t>based upon a divine command</w:t>
      </w:r>
      <w:r w:rsidR="00095C3D" w:rsidRPr="00095C3D">
        <w:rPr>
          <w:rFonts w:cs="Times New Roman"/>
        </w:rPr>
        <w:t xml:space="preserve">, </w:t>
      </w:r>
      <w:r w:rsidRPr="00E62D34">
        <w:rPr>
          <w:rFonts w:cs="Times New Roman"/>
        </w:rPr>
        <w:t>that we are urged to avoid every preten</w:t>
      </w:r>
      <w:r w:rsidR="007E7F43">
        <w:rPr>
          <w:rFonts w:cs="Times New Roman"/>
        </w:rPr>
        <w:t>s</w:t>
      </w:r>
      <w:r w:rsidRPr="00E62D34">
        <w:rPr>
          <w:rFonts w:cs="Times New Roman"/>
        </w:rPr>
        <w:t>e of earthly vainglory</w:t>
      </w:r>
      <w:r w:rsidR="00095C3D" w:rsidRPr="00095C3D">
        <w:rPr>
          <w:rFonts w:cs="Times New Roman"/>
        </w:rPr>
        <w:t xml:space="preserve">, </w:t>
      </w:r>
      <w:r w:rsidRPr="00E62D34">
        <w:rPr>
          <w:rFonts w:cs="Times New Roman"/>
        </w:rPr>
        <w:t>for fear that while we are covetous of the mere bauble of man’s praise we should lose our heavenly reward. . . . the main reason lies in the fact that the writer</w:t>
      </w:r>
      <w:r w:rsidR="00095C3D" w:rsidRPr="00095C3D">
        <w:rPr>
          <w:rFonts w:cs="Times New Roman"/>
        </w:rPr>
        <w:t xml:space="preserve">, </w:t>
      </w:r>
      <w:r w:rsidRPr="00E62D34">
        <w:rPr>
          <w:rFonts w:cs="Times New Roman"/>
        </w:rPr>
        <w:t>in his own words</w:t>
      </w:r>
      <w:r w:rsidR="00095C3D" w:rsidRPr="00095C3D">
        <w:rPr>
          <w:rFonts w:cs="Times New Roman"/>
        </w:rPr>
        <w:t xml:space="preserve">, </w:t>
      </w:r>
      <w:r w:rsidRPr="00E62D34">
        <w:rPr>
          <w:rFonts w:cs="Times New Roman"/>
        </w:rPr>
        <w:t>is humble in his sight</w:t>
      </w:r>
      <w:r w:rsidR="00095C3D" w:rsidRPr="00095C3D">
        <w:rPr>
          <w:rFonts w:cs="Times New Roman"/>
        </w:rPr>
        <w:t xml:space="preserve">, </w:t>
      </w:r>
      <w:r w:rsidRPr="00E62D34">
        <w:rPr>
          <w:rFonts w:cs="Times New Roman"/>
        </w:rPr>
        <w:t>self-effacing</w:t>
      </w:r>
      <w:r w:rsidR="00095C3D" w:rsidRPr="00095C3D">
        <w:rPr>
          <w:rFonts w:cs="Times New Roman"/>
        </w:rPr>
        <w:t xml:space="preserve">, </w:t>
      </w:r>
      <w:r w:rsidRPr="00E62D34">
        <w:rPr>
          <w:rFonts w:cs="Times New Roman"/>
        </w:rPr>
        <w:t>thinking only of his own insignificance. . . . Therefore</w:t>
      </w:r>
      <w:r w:rsidR="00095C3D" w:rsidRPr="00095C3D">
        <w:rPr>
          <w:rFonts w:cs="Times New Roman"/>
        </w:rPr>
        <w:t xml:space="preserve">, </w:t>
      </w:r>
      <w:r w:rsidRPr="00E62D34">
        <w:rPr>
          <w:rFonts w:cs="Times New Roman"/>
        </w:rPr>
        <w:t>since he thought—and rightly so—that others ought to regard him in the same way that he regarded himself</w:t>
      </w:r>
      <w:r w:rsidR="00095C3D" w:rsidRPr="00095C3D">
        <w:rPr>
          <w:rFonts w:cs="Times New Roman"/>
        </w:rPr>
        <w:t xml:space="preserve">, </w:t>
      </w:r>
      <w:r w:rsidRPr="00E62D34">
        <w:rPr>
          <w:rFonts w:cs="Times New Roman"/>
        </w:rPr>
        <w:t>the author wisely selected a pseudonym for his book for the ob</w:t>
      </w:r>
      <w:r w:rsidRPr="00E62D34">
        <w:rPr>
          <w:rFonts w:cs="Times New Roman"/>
        </w:rPr>
        <w:lastRenderedPageBreak/>
        <w:t>vious reason that he did not wish the obscurity of his own person to detract from the influence of his other</w:t>
      </w:r>
      <w:r w:rsidRPr="00E62D34">
        <w:rPr>
          <w:rFonts w:cs="Times New Roman"/>
        </w:rPr>
        <w:softHyphen/>
        <w:t>wise valuable book. . . . Just as humility had prompted him to choose a pseudonym in the first place</w:t>
      </w:r>
      <w:r w:rsidR="00095C3D" w:rsidRPr="00095C3D">
        <w:rPr>
          <w:rFonts w:cs="Times New Roman"/>
        </w:rPr>
        <w:t xml:space="preserve">, </w:t>
      </w:r>
      <w:r w:rsidRPr="00E62D34">
        <w:rPr>
          <w:rFonts w:cs="Times New Roman"/>
        </w:rPr>
        <w:t>so it was reverence and discretion that moved him to use the name of Timothy . . . for the name of Timothy means “the honor of God.”</w:t>
      </w:r>
      <w:r w:rsidRPr="00E62D34">
        <w:rPr>
          <w:rStyle w:val="FootnoteReference"/>
          <w:rFonts w:cs="Times New Roman"/>
        </w:rPr>
        <w:footnoteReference w:id="25"/>
      </w:r>
    </w:p>
    <w:p w14:paraId="1CDD1714" w14:textId="77777777" w:rsidR="00E62D34" w:rsidRDefault="00E62D34" w:rsidP="00E62D34">
      <w:pPr>
        <w:rPr>
          <w:rFonts w:cs="Times New Roman"/>
        </w:rPr>
      </w:pPr>
    </w:p>
    <w:p w14:paraId="77FE838D" w14:textId="246CA108" w:rsidR="00C516E5" w:rsidRDefault="00C516E5" w:rsidP="00E62D34">
      <w:pPr>
        <w:rPr>
          <w:rFonts w:cs="Times New Roman"/>
        </w:rPr>
      </w:pPr>
      <w:r w:rsidRPr="00C516E5">
        <w:rPr>
          <w:rFonts w:cs="Times New Roman"/>
        </w:rPr>
        <w:t>Gary A. Anderson</w:t>
      </w:r>
      <w:r>
        <w:rPr>
          <w:rFonts w:cs="Times New Roman"/>
        </w:rPr>
        <w:t xml:space="preserve"> has noted:</w:t>
      </w:r>
    </w:p>
    <w:p w14:paraId="4CA95E67" w14:textId="77777777" w:rsidR="00C516E5" w:rsidRDefault="00C516E5" w:rsidP="00C516E5">
      <w:pPr>
        <w:rPr>
          <w:rFonts w:cs="Times New Roman"/>
        </w:rPr>
      </w:pPr>
    </w:p>
    <w:p w14:paraId="7EE9F572" w14:textId="4B8F35D8" w:rsidR="00C516E5" w:rsidRPr="00C516E5" w:rsidRDefault="00C516E5" w:rsidP="00C516E5">
      <w:pPr>
        <w:ind w:left="720" w:right="720"/>
        <w:rPr>
          <w:rFonts w:cs="Times New Roman"/>
        </w:rPr>
      </w:pPr>
      <w:r w:rsidRPr="00C516E5">
        <w:rPr>
          <w:rFonts w:cs="Times New Roman"/>
        </w:rPr>
        <w:t>From a very early date Paul’s letters began to circulate to a wider set of communities</w:t>
      </w:r>
      <w:r>
        <w:rPr>
          <w:rFonts w:cs="Times New Roman"/>
        </w:rPr>
        <w:t xml:space="preserve"> . . . </w:t>
      </w:r>
      <w:r w:rsidRPr="00C516E5">
        <w:rPr>
          <w:rFonts w:cs="Times New Roman"/>
        </w:rPr>
        <w:t>the communities themselves assumed an active part in the copying, editing, and distribution of them. Paul was no longer the sole proprietor of them. This made it very easy and natural for other individuals to edit the existing correspondence and even write new letters in the name of Paul. This was not an act of forgery, as we might conceive the matter, but simply an extension of the authoritative voice of Paul in a new but related direction.</w:t>
      </w:r>
      <w:r w:rsidRPr="00E62D34">
        <w:rPr>
          <w:rStyle w:val="FootnoteReference"/>
          <w:rFonts w:cs="Times New Roman"/>
        </w:rPr>
        <w:footnoteReference w:id="26"/>
      </w:r>
    </w:p>
    <w:p w14:paraId="1DCACDDA" w14:textId="77777777" w:rsidR="00C516E5" w:rsidRPr="00E62D34" w:rsidRDefault="00C516E5" w:rsidP="00C516E5">
      <w:pPr>
        <w:rPr>
          <w:rFonts w:cs="Times New Roman"/>
        </w:rPr>
      </w:pPr>
    </w:p>
    <w:p w14:paraId="68CB268A" w14:textId="5A35690C" w:rsidR="00E62D34" w:rsidRPr="00E62D34" w:rsidRDefault="00E62D34" w:rsidP="00E62D34">
      <w:pPr>
        <w:rPr>
          <w:rFonts w:cs="Times New Roman"/>
        </w:rPr>
      </w:pPr>
      <w:r w:rsidRPr="00E62D34">
        <w:rPr>
          <w:rFonts w:cs="Times New Roman"/>
        </w:rPr>
        <w:t>Our treatment of pseudonymity has not</w:t>
      </w:r>
      <w:r w:rsidR="00095C3D" w:rsidRPr="00095C3D">
        <w:rPr>
          <w:rFonts w:cs="Times New Roman"/>
        </w:rPr>
        <w:t xml:space="preserve">, </w:t>
      </w:r>
      <w:r w:rsidRPr="00E62D34">
        <w:rPr>
          <w:rFonts w:cs="Times New Roman"/>
        </w:rPr>
        <w:t>of course</w:t>
      </w:r>
      <w:r w:rsidR="00095C3D" w:rsidRPr="00095C3D">
        <w:rPr>
          <w:rFonts w:cs="Times New Roman"/>
        </w:rPr>
        <w:t xml:space="preserve">, </w:t>
      </w:r>
      <w:r w:rsidRPr="00E62D34">
        <w:rPr>
          <w:rFonts w:cs="Times New Roman"/>
        </w:rPr>
        <w:t>proven conclusively that any New Testament book is pseudonymous</w:t>
      </w:r>
      <w:r w:rsidR="00C516E5">
        <w:rPr>
          <w:rFonts w:cs="Times New Roman"/>
        </w:rPr>
        <w:t>.</w:t>
      </w:r>
      <w:r w:rsidR="00095C3D" w:rsidRPr="00095C3D">
        <w:rPr>
          <w:rFonts w:cs="Times New Roman"/>
        </w:rPr>
        <w:t xml:space="preserve"> </w:t>
      </w:r>
      <w:r w:rsidR="00C516E5" w:rsidRPr="00E62D34">
        <w:rPr>
          <w:rFonts w:cs="Times New Roman"/>
        </w:rPr>
        <w:t xml:space="preserve">Nor </w:t>
      </w:r>
      <w:r w:rsidRPr="00E62D34">
        <w:rPr>
          <w:rFonts w:cs="Times New Roman"/>
        </w:rPr>
        <w:t>has it proven that</w:t>
      </w:r>
      <w:r w:rsidR="00095C3D" w:rsidRPr="00095C3D">
        <w:rPr>
          <w:rFonts w:cs="Times New Roman"/>
        </w:rPr>
        <w:t xml:space="preserve">, </w:t>
      </w:r>
      <w:r w:rsidRPr="00E62D34">
        <w:rPr>
          <w:rFonts w:cs="Times New Roman"/>
        </w:rPr>
        <w:t>should any book be pseudonymous</w:t>
      </w:r>
      <w:r w:rsidR="00095C3D" w:rsidRPr="00095C3D">
        <w:rPr>
          <w:rFonts w:cs="Times New Roman"/>
        </w:rPr>
        <w:t xml:space="preserve">, </w:t>
      </w:r>
      <w:r w:rsidRPr="00E62D34">
        <w:rPr>
          <w:rFonts w:cs="Times New Roman"/>
        </w:rPr>
        <w:t>the motive of its author must have been love</w:t>
      </w:r>
      <w:r w:rsidR="00095C3D" w:rsidRPr="00095C3D">
        <w:rPr>
          <w:rFonts w:cs="Times New Roman"/>
        </w:rPr>
        <w:t xml:space="preserve">, </w:t>
      </w:r>
      <w:r w:rsidRPr="00E62D34">
        <w:rPr>
          <w:rFonts w:cs="Times New Roman"/>
        </w:rPr>
        <w:t>discipleship</w:t>
      </w:r>
      <w:r w:rsidR="00095C3D" w:rsidRPr="00095C3D">
        <w:rPr>
          <w:rFonts w:cs="Times New Roman"/>
        </w:rPr>
        <w:t xml:space="preserve">, </w:t>
      </w:r>
      <w:r w:rsidRPr="00E62D34">
        <w:rPr>
          <w:rFonts w:cs="Times New Roman"/>
        </w:rPr>
        <w:t>respect</w:t>
      </w:r>
      <w:r w:rsidR="00095C3D" w:rsidRPr="00095C3D">
        <w:rPr>
          <w:rFonts w:cs="Times New Roman"/>
        </w:rPr>
        <w:t xml:space="preserve">, </w:t>
      </w:r>
      <w:r w:rsidRPr="00E62D34">
        <w:rPr>
          <w:rFonts w:cs="Times New Roman"/>
        </w:rPr>
        <w:t>or humility. What has been estab</w:t>
      </w:r>
      <w:r w:rsidRPr="00E62D34">
        <w:rPr>
          <w:rFonts w:cs="Times New Roman"/>
        </w:rPr>
        <w:softHyphen/>
        <w:t>lished</w:t>
      </w:r>
      <w:r w:rsidR="00095C3D" w:rsidRPr="00095C3D">
        <w:rPr>
          <w:rFonts w:cs="Times New Roman"/>
        </w:rPr>
        <w:t xml:space="preserve">, </w:t>
      </w:r>
      <w:r w:rsidRPr="00E62D34">
        <w:rPr>
          <w:rFonts w:cs="Times New Roman"/>
        </w:rPr>
        <w:t>however</w:t>
      </w:r>
      <w:r w:rsidR="00095C3D" w:rsidRPr="00095C3D">
        <w:rPr>
          <w:rFonts w:cs="Times New Roman"/>
        </w:rPr>
        <w:t xml:space="preserve">, </w:t>
      </w:r>
      <w:r w:rsidRPr="00E62D34">
        <w:rPr>
          <w:rFonts w:cs="Times New Roman"/>
        </w:rPr>
        <w:t>is that such motives did exist</w:t>
      </w:r>
      <w:r w:rsidR="00C516E5">
        <w:rPr>
          <w:rFonts w:cs="Times New Roman"/>
        </w:rPr>
        <w:t>.</w:t>
      </w:r>
      <w:r w:rsidR="00095C3D" w:rsidRPr="00095C3D">
        <w:rPr>
          <w:rFonts w:cs="Times New Roman"/>
        </w:rPr>
        <w:t xml:space="preserve"> </w:t>
      </w:r>
      <w:r w:rsidR="00C516E5" w:rsidRPr="00E62D34">
        <w:rPr>
          <w:rFonts w:cs="Times New Roman"/>
        </w:rPr>
        <w:t xml:space="preserve">Those </w:t>
      </w:r>
      <w:r w:rsidRPr="00E62D34">
        <w:rPr>
          <w:rFonts w:cs="Times New Roman"/>
        </w:rPr>
        <w:t>who wish to maintain both pseudonymity and the inerrancy of Scripture will want to assign some such motive to our authors.</w:t>
      </w:r>
    </w:p>
    <w:p w14:paraId="549278E3" w14:textId="77777777" w:rsidR="00E62D34" w:rsidRDefault="00E62D34" w:rsidP="00E62D34">
      <w:pPr>
        <w:contextualSpacing/>
        <w:rPr>
          <w:rFonts w:cs="Times New Roman"/>
        </w:rPr>
      </w:pPr>
    </w:p>
    <w:p w14:paraId="3DC0C6D7" w14:textId="7036DCC9" w:rsidR="0012603E" w:rsidRDefault="0012603E" w:rsidP="0012603E">
      <w:pPr>
        <w:contextualSpacing/>
        <w:jc w:val="center"/>
        <w:rPr>
          <w:rFonts w:cs="Times New Roman"/>
        </w:rPr>
      </w:pPr>
      <w:r w:rsidRPr="0012603E">
        <w:rPr>
          <w:rFonts w:cs="Times New Roman"/>
          <w:smallCaps/>
        </w:rPr>
        <w:t>bibliography</w:t>
      </w:r>
    </w:p>
    <w:p w14:paraId="33B0F7D0" w14:textId="77777777" w:rsidR="0012603E" w:rsidRDefault="0012603E" w:rsidP="00E62D34">
      <w:pPr>
        <w:contextualSpacing/>
        <w:rPr>
          <w:rFonts w:cs="Times New Roman"/>
        </w:rPr>
      </w:pPr>
    </w:p>
    <w:p w14:paraId="2472E4C5" w14:textId="77777777" w:rsidR="00D33C59" w:rsidRPr="00D33C59" w:rsidRDefault="0012603E" w:rsidP="0012603E">
      <w:pPr>
        <w:ind w:left="720" w:hanging="720"/>
        <w:rPr>
          <w:rFonts w:cs="Times New Roman"/>
        </w:rPr>
      </w:pPr>
      <w:r w:rsidRPr="00E62D34">
        <w:rPr>
          <w:rFonts w:cs="Times New Roman"/>
        </w:rPr>
        <w:t>Aland</w:t>
      </w:r>
      <w:r w:rsidRPr="00095C3D">
        <w:rPr>
          <w:rFonts w:cs="Times New Roman"/>
        </w:rPr>
        <w:t xml:space="preserve">, </w:t>
      </w:r>
      <w:r w:rsidRPr="00E62D34">
        <w:rPr>
          <w:rFonts w:cs="Times New Roman"/>
        </w:rPr>
        <w:t>Kurt</w:t>
      </w:r>
      <w:r>
        <w:rPr>
          <w:rFonts w:cs="Times New Roman"/>
        </w:rPr>
        <w:t>.</w:t>
      </w:r>
      <w:r w:rsidRPr="00E62D34">
        <w:rPr>
          <w:rFonts w:cs="Times New Roman"/>
        </w:rPr>
        <w:t xml:space="preserve"> “The Problem of Anonymity and Pseudonymity in Christian Literature of the First Two Centuries</w:t>
      </w:r>
      <w:r>
        <w:rPr>
          <w:rFonts w:cs="Times New Roman"/>
        </w:rPr>
        <w:t>.</w:t>
      </w:r>
      <w:r w:rsidRPr="00E62D34">
        <w:rPr>
          <w:rFonts w:cs="Times New Roman"/>
        </w:rPr>
        <w:t xml:space="preserve">” </w:t>
      </w:r>
      <w:r w:rsidRPr="00E62D34">
        <w:rPr>
          <w:rFonts w:cs="Times New Roman"/>
          <w:i/>
        </w:rPr>
        <w:t>Journal of Theological Studies</w:t>
      </w:r>
      <w:r w:rsidRPr="00E62D34">
        <w:rPr>
          <w:rFonts w:cs="Times New Roman"/>
        </w:rPr>
        <w:t xml:space="preserve"> 12 (Apr</w:t>
      </w:r>
      <w:r>
        <w:rPr>
          <w:rFonts w:cs="Times New Roman"/>
        </w:rPr>
        <w:t>.</w:t>
      </w:r>
      <w:r w:rsidRPr="00E62D34">
        <w:rPr>
          <w:rFonts w:cs="Times New Roman"/>
        </w:rPr>
        <w:t xml:space="preserve"> 1961</w:t>
      </w:r>
      <w:r>
        <w:rPr>
          <w:rFonts w:cs="Times New Roman"/>
        </w:rPr>
        <w:t>).</w:t>
      </w:r>
    </w:p>
    <w:p w14:paraId="29766A9A" w14:textId="77777777" w:rsidR="00D33C59" w:rsidRPr="00D33C59" w:rsidRDefault="00D33C59" w:rsidP="00D33C59">
      <w:pPr>
        <w:rPr>
          <w:rFonts w:cs="Times New Roman"/>
        </w:rPr>
      </w:pPr>
    </w:p>
    <w:p w14:paraId="29766A9A" w14:textId="77777777" w:rsidR="00D33C59" w:rsidRPr="00D33C59" w:rsidRDefault="0012603E" w:rsidP="0012603E">
      <w:pPr>
        <w:ind w:left="720" w:hanging="720"/>
        <w:rPr>
          <w:rFonts w:cs="Times New Roman"/>
        </w:rPr>
      </w:pPr>
      <w:r>
        <w:rPr>
          <w:rFonts w:cs="Times New Roman"/>
        </w:rPr>
        <w:t xml:space="preserve">Anderson, Gary A. </w:t>
      </w:r>
      <w:r>
        <w:rPr>
          <w:rFonts w:cs="Times New Roman"/>
          <w:i/>
          <w:iCs/>
        </w:rPr>
        <w:t>Sin</w:t>
      </w:r>
      <w:r>
        <w:rPr>
          <w:rFonts w:cs="Times New Roman"/>
        </w:rPr>
        <w:t xml:space="preserve">: </w:t>
      </w:r>
      <w:r>
        <w:rPr>
          <w:rFonts w:cs="Times New Roman"/>
          <w:i/>
          <w:iCs/>
        </w:rPr>
        <w:t>A History</w:t>
      </w:r>
      <w:r>
        <w:rPr>
          <w:rFonts w:cs="Times New Roman"/>
        </w:rPr>
        <w:t>. New Haven: Yale UP, 2009.</w:t>
      </w:r>
    </w:p>
    <w:p w14:paraId="1285C708" w14:textId="77777777" w:rsidR="00D33C59" w:rsidRPr="00D33C59" w:rsidRDefault="00D33C59" w:rsidP="00D33C59">
      <w:pPr>
        <w:rPr>
          <w:rFonts w:cs="Times New Roman"/>
        </w:rPr>
      </w:pPr>
    </w:p>
    <w:p w14:paraId="1285C708" w14:textId="77777777" w:rsidR="00D33C59" w:rsidRPr="00D33C59" w:rsidRDefault="0012603E" w:rsidP="0012603E">
      <w:pPr>
        <w:ind w:left="720" w:hanging="720"/>
        <w:rPr>
          <w:rFonts w:cs="Times New Roman"/>
        </w:rPr>
      </w:pPr>
      <w:r w:rsidRPr="00E62D34">
        <w:rPr>
          <w:rFonts w:cs="Times New Roman"/>
        </w:rPr>
        <w:t>Doty</w:t>
      </w:r>
      <w:r w:rsidRPr="00095C3D">
        <w:rPr>
          <w:rFonts w:cs="Times New Roman"/>
        </w:rPr>
        <w:t xml:space="preserve">, </w:t>
      </w:r>
      <w:r w:rsidRPr="00E62D34">
        <w:rPr>
          <w:rFonts w:cs="Times New Roman"/>
        </w:rPr>
        <w:t xml:space="preserve">William G. </w:t>
      </w:r>
      <w:r w:rsidRPr="00E62D34">
        <w:rPr>
          <w:rFonts w:cs="Times New Roman"/>
          <w:i/>
        </w:rPr>
        <w:t>Letters in Primitive Christianity</w:t>
      </w:r>
      <w:r>
        <w:rPr>
          <w:rFonts w:cs="Times New Roman"/>
        </w:rPr>
        <w:t xml:space="preserve">. </w:t>
      </w:r>
      <w:r w:rsidRPr="00E62D34">
        <w:rPr>
          <w:rFonts w:cs="Times New Roman"/>
        </w:rPr>
        <w:t>Philadelphia: Fortress</w:t>
      </w:r>
      <w:r w:rsidRPr="00095C3D">
        <w:rPr>
          <w:rFonts w:cs="Times New Roman"/>
        </w:rPr>
        <w:t xml:space="preserve">, </w:t>
      </w:r>
      <w:r w:rsidRPr="00E62D34">
        <w:rPr>
          <w:rFonts w:cs="Times New Roman"/>
        </w:rPr>
        <w:t>1973</w:t>
      </w:r>
      <w:r>
        <w:rPr>
          <w:rFonts w:cs="Times New Roman"/>
        </w:rPr>
        <w:t>.</w:t>
      </w:r>
    </w:p>
    <w:p w14:paraId="4240717D" w14:textId="77777777" w:rsidR="00D33C59" w:rsidRPr="00D33C59" w:rsidRDefault="00D33C59" w:rsidP="00D33C59">
      <w:pPr>
        <w:rPr>
          <w:rFonts w:cs="Times New Roman"/>
        </w:rPr>
      </w:pPr>
    </w:p>
    <w:p w14:paraId="4240717D" w14:textId="77777777" w:rsidR="00D33C59" w:rsidRPr="00D33C59" w:rsidRDefault="0012603E" w:rsidP="0012603E">
      <w:pPr>
        <w:ind w:left="720" w:hanging="720"/>
        <w:rPr>
          <w:rFonts w:cs="Times New Roman"/>
        </w:rPr>
      </w:pPr>
      <w:r w:rsidRPr="00E62D34">
        <w:rPr>
          <w:rFonts w:cs="Times New Roman"/>
        </w:rPr>
        <w:t>Eusebius</w:t>
      </w:r>
      <w:r>
        <w:rPr>
          <w:rFonts w:cs="Times New Roman"/>
        </w:rPr>
        <w:t>.</w:t>
      </w:r>
      <w:r w:rsidRPr="00095C3D">
        <w:rPr>
          <w:rFonts w:cs="Times New Roman"/>
        </w:rPr>
        <w:t xml:space="preserve"> </w:t>
      </w:r>
      <w:r w:rsidRPr="00E62D34">
        <w:rPr>
          <w:rFonts w:cs="Times New Roman"/>
          <w:i/>
        </w:rPr>
        <w:t>Historia ecclesiastica</w:t>
      </w:r>
      <w:r>
        <w:rPr>
          <w:rFonts w:cs="Times New Roman"/>
        </w:rPr>
        <w:t>.</w:t>
      </w:r>
      <w:r w:rsidRPr="00E62D34">
        <w:rPr>
          <w:rFonts w:cs="Times New Roman"/>
        </w:rPr>
        <w:t xml:space="preserve"> Trans</w:t>
      </w:r>
      <w:r>
        <w:rPr>
          <w:rFonts w:cs="Times New Roman"/>
        </w:rPr>
        <w:t>.</w:t>
      </w:r>
      <w:r w:rsidRPr="00E62D34">
        <w:rPr>
          <w:rFonts w:cs="Times New Roman"/>
        </w:rPr>
        <w:t xml:space="preserve"> G.A. Williamson</w:t>
      </w:r>
      <w:r>
        <w:rPr>
          <w:rFonts w:cs="Times New Roman"/>
        </w:rPr>
        <w:t>.</w:t>
      </w:r>
      <w:r w:rsidRPr="00095C3D">
        <w:rPr>
          <w:rFonts w:cs="Times New Roman"/>
        </w:rPr>
        <w:t xml:space="preserve"> </w:t>
      </w:r>
      <w:r w:rsidRPr="00E62D34">
        <w:rPr>
          <w:rFonts w:cs="Times New Roman"/>
          <w:i/>
        </w:rPr>
        <w:t>Eusebius</w:t>
      </w:r>
      <w:r w:rsidRPr="00E62D34">
        <w:rPr>
          <w:rFonts w:cs="Times New Roman"/>
        </w:rPr>
        <w:t xml:space="preserve">: </w:t>
      </w:r>
      <w:r w:rsidRPr="00E62D34">
        <w:rPr>
          <w:rFonts w:cs="Times New Roman"/>
          <w:i/>
        </w:rPr>
        <w:t>The History of the Church from Christ to Constantine</w:t>
      </w:r>
      <w:r>
        <w:rPr>
          <w:rFonts w:cs="Times New Roman"/>
        </w:rPr>
        <w:t xml:space="preserve">. </w:t>
      </w:r>
      <w:r w:rsidRPr="00E62D34">
        <w:rPr>
          <w:rFonts w:cs="Times New Roman"/>
        </w:rPr>
        <w:t>Harmondsworth: Penguin</w:t>
      </w:r>
      <w:r w:rsidRPr="00095C3D">
        <w:rPr>
          <w:rFonts w:cs="Times New Roman"/>
        </w:rPr>
        <w:t xml:space="preserve">, </w:t>
      </w:r>
      <w:r w:rsidRPr="00E62D34">
        <w:rPr>
          <w:rFonts w:cs="Times New Roman"/>
        </w:rPr>
        <w:t>1965</w:t>
      </w:r>
      <w:r>
        <w:rPr>
          <w:rFonts w:cs="Times New Roman"/>
        </w:rPr>
        <w:t>.</w:t>
      </w:r>
    </w:p>
    <w:p w14:paraId="3A68B370" w14:textId="77777777" w:rsidR="00D33C59" w:rsidRPr="00D33C59" w:rsidRDefault="00D33C59" w:rsidP="00D33C59">
      <w:pPr>
        <w:rPr>
          <w:rFonts w:cs="Times New Roman"/>
        </w:rPr>
      </w:pPr>
    </w:p>
    <w:p w14:paraId="3A68B370" w14:textId="77777777" w:rsidR="00D33C59" w:rsidRPr="00D33C59" w:rsidRDefault="0012603E" w:rsidP="0012603E">
      <w:pPr>
        <w:ind w:left="720" w:hanging="720"/>
        <w:rPr>
          <w:rFonts w:cs="Times New Roman"/>
        </w:rPr>
      </w:pPr>
      <w:proofErr w:type="spellStart"/>
      <w:r w:rsidRPr="00E62D34">
        <w:rPr>
          <w:rFonts w:cs="Times New Roman"/>
        </w:rPr>
        <w:t>Fornberg</w:t>
      </w:r>
      <w:proofErr w:type="spellEnd"/>
      <w:r w:rsidRPr="00095C3D">
        <w:rPr>
          <w:rFonts w:cs="Times New Roman"/>
        </w:rPr>
        <w:t xml:space="preserve">, </w:t>
      </w:r>
      <w:r w:rsidRPr="00E62D34">
        <w:rPr>
          <w:rFonts w:cs="Times New Roman"/>
        </w:rPr>
        <w:t xml:space="preserve">Tord </w:t>
      </w:r>
      <w:r w:rsidRPr="00E62D34">
        <w:rPr>
          <w:rFonts w:cs="Times New Roman"/>
          <w:i/>
        </w:rPr>
        <w:t>An Early Church in a Pluralistic Society</w:t>
      </w:r>
      <w:r w:rsidRPr="00E62D34">
        <w:rPr>
          <w:rFonts w:cs="Times New Roman"/>
        </w:rPr>
        <w:t xml:space="preserve">: </w:t>
      </w:r>
      <w:r w:rsidRPr="00E62D34">
        <w:rPr>
          <w:rFonts w:cs="Times New Roman"/>
          <w:i/>
        </w:rPr>
        <w:t>A Study of 2 Peter</w:t>
      </w:r>
      <w:r>
        <w:rPr>
          <w:rFonts w:cs="Times New Roman"/>
        </w:rPr>
        <w:t>.</w:t>
      </w:r>
      <w:r w:rsidRPr="00095C3D">
        <w:rPr>
          <w:rFonts w:cs="Times New Roman"/>
        </w:rPr>
        <w:t xml:space="preserve"> </w:t>
      </w:r>
      <w:r w:rsidRPr="00E62D34">
        <w:rPr>
          <w:rFonts w:cs="Times New Roman"/>
        </w:rPr>
        <w:t>Trans. Jean Gray</w:t>
      </w:r>
      <w:r>
        <w:rPr>
          <w:rFonts w:cs="Times New Roman"/>
        </w:rPr>
        <w:t>.</w:t>
      </w:r>
      <w:r w:rsidRPr="00095C3D">
        <w:rPr>
          <w:rFonts w:cs="Times New Roman"/>
        </w:rPr>
        <w:t xml:space="preserve"> </w:t>
      </w:r>
      <w:proofErr w:type="spellStart"/>
      <w:r w:rsidRPr="00E62D34">
        <w:rPr>
          <w:rFonts w:cs="Times New Roman"/>
          <w:i/>
        </w:rPr>
        <w:t>Coniectanea</w:t>
      </w:r>
      <w:proofErr w:type="spellEnd"/>
      <w:r w:rsidRPr="00E62D34">
        <w:rPr>
          <w:rFonts w:cs="Times New Roman"/>
          <w:i/>
        </w:rPr>
        <w:t xml:space="preserve"> Biblica</w:t>
      </w:r>
      <w:r w:rsidRPr="00095C3D">
        <w:rPr>
          <w:rFonts w:cs="Times New Roman"/>
        </w:rPr>
        <w:t xml:space="preserve"> </w:t>
      </w:r>
      <w:r w:rsidRPr="00E62D34">
        <w:rPr>
          <w:rFonts w:cs="Times New Roman"/>
        </w:rPr>
        <w:t>New Testament series 9</w:t>
      </w:r>
      <w:r>
        <w:rPr>
          <w:rFonts w:cs="Times New Roman"/>
        </w:rPr>
        <w:t xml:space="preserve">. </w:t>
      </w:r>
      <w:r w:rsidRPr="00E62D34">
        <w:rPr>
          <w:rFonts w:cs="Times New Roman"/>
        </w:rPr>
        <w:t>Sweden: C.W.K. Gleerup</w:t>
      </w:r>
      <w:r w:rsidRPr="00095C3D">
        <w:rPr>
          <w:rFonts w:cs="Times New Roman"/>
        </w:rPr>
        <w:t xml:space="preserve">, </w:t>
      </w:r>
      <w:r w:rsidRPr="00E62D34">
        <w:rPr>
          <w:rFonts w:cs="Times New Roman"/>
        </w:rPr>
        <w:t>1977</w:t>
      </w:r>
      <w:r>
        <w:rPr>
          <w:rFonts w:cs="Times New Roman"/>
        </w:rPr>
        <w:t>.</w:t>
      </w:r>
    </w:p>
    <w:p w14:paraId="1A94C164" w14:textId="77777777" w:rsidR="00D33C59" w:rsidRPr="00D33C59" w:rsidRDefault="00D33C59" w:rsidP="00D33C59">
      <w:pPr>
        <w:rPr>
          <w:rFonts w:cs="Times New Roman"/>
        </w:rPr>
      </w:pPr>
    </w:p>
    <w:p w14:paraId="1A94C164" w14:textId="77777777" w:rsidR="00D33C59" w:rsidRPr="00D33C59" w:rsidRDefault="0012603E" w:rsidP="0012603E">
      <w:pPr>
        <w:ind w:left="720" w:hanging="720"/>
        <w:rPr>
          <w:rFonts w:cs="Times New Roman"/>
        </w:rPr>
      </w:pPr>
      <w:r w:rsidRPr="00C516E5">
        <w:rPr>
          <w:rFonts w:cs="Times New Roman"/>
        </w:rPr>
        <w:t>Gamble</w:t>
      </w:r>
      <w:r>
        <w:rPr>
          <w:rFonts w:cs="Times New Roman"/>
        </w:rPr>
        <w:t>,</w:t>
      </w:r>
      <w:r w:rsidRPr="00C516E5">
        <w:rPr>
          <w:rFonts w:cs="Times New Roman"/>
        </w:rPr>
        <w:t xml:space="preserve"> Harry</w:t>
      </w:r>
      <w:r>
        <w:rPr>
          <w:rFonts w:cs="Times New Roman"/>
        </w:rPr>
        <w:t>.</w:t>
      </w:r>
      <w:r w:rsidRPr="00C516E5">
        <w:rPr>
          <w:rFonts w:cs="Times New Roman"/>
        </w:rPr>
        <w:t xml:space="preserve"> </w:t>
      </w:r>
      <w:r w:rsidRPr="00C516E5">
        <w:rPr>
          <w:rFonts w:cs="Times New Roman"/>
          <w:i/>
          <w:iCs/>
        </w:rPr>
        <w:t>Books and Readers in the Early Church</w:t>
      </w:r>
      <w:r w:rsidRPr="00C516E5">
        <w:rPr>
          <w:rFonts w:cs="Times New Roman"/>
        </w:rPr>
        <w:t xml:space="preserve">: </w:t>
      </w:r>
      <w:r w:rsidRPr="00C516E5">
        <w:rPr>
          <w:rFonts w:cs="Times New Roman"/>
          <w:i/>
          <w:iCs/>
        </w:rPr>
        <w:t>A History of Early Christian Texts</w:t>
      </w:r>
      <w:r>
        <w:rPr>
          <w:rFonts w:cs="Times New Roman"/>
        </w:rPr>
        <w:t xml:space="preserve">. </w:t>
      </w:r>
      <w:r w:rsidRPr="00C516E5">
        <w:rPr>
          <w:rFonts w:cs="Times New Roman"/>
        </w:rPr>
        <w:t>New Haven: Yale U</w:t>
      </w:r>
      <w:r>
        <w:rPr>
          <w:rFonts w:cs="Times New Roman"/>
        </w:rPr>
        <w:t>P</w:t>
      </w:r>
      <w:r w:rsidRPr="00C516E5">
        <w:rPr>
          <w:rFonts w:cs="Times New Roman"/>
        </w:rPr>
        <w:t>, 1995</w:t>
      </w:r>
      <w:r>
        <w:rPr>
          <w:rFonts w:cs="Times New Roman"/>
        </w:rPr>
        <w:t>.</w:t>
      </w:r>
      <w:r w:rsidRPr="00C516E5">
        <w:rPr>
          <w:rFonts w:cs="Times New Roman"/>
        </w:rPr>
        <w:t xml:space="preserve"> </w:t>
      </w:r>
      <w:r>
        <w:rPr>
          <w:rFonts w:cs="Times New Roman"/>
        </w:rPr>
        <w:t xml:space="preserve">(Cited in Anderson </w:t>
      </w:r>
      <w:r>
        <w:rPr>
          <w:rFonts w:cs="Times New Roman"/>
          <w:i/>
          <w:iCs/>
        </w:rPr>
        <w:t>Sin</w:t>
      </w:r>
      <w:r>
        <w:rPr>
          <w:rFonts w:cs="Times New Roman"/>
        </w:rPr>
        <w:t xml:space="preserve"> 218 n 15.)</w:t>
      </w:r>
    </w:p>
    <w:p w14:paraId="70837C29" w14:textId="77777777" w:rsidR="00D33C59" w:rsidRPr="00D33C59" w:rsidRDefault="00D33C59" w:rsidP="00D33C59">
      <w:pPr>
        <w:rPr>
          <w:rFonts w:cs="Times New Roman"/>
        </w:rPr>
      </w:pPr>
    </w:p>
    <w:p w14:paraId="70837C29" w14:textId="77777777" w:rsidR="00D33C59" w:rsidRPr="00D33C59" w:rsidRDefault="0012603E" w:rsidP="0012603E">
      <w:pPr>
        <w:ind w:left="720" w:hanging="720"/>
        <w:rPr>
          <w:rFonts w:cs="Times New Roman"/>
        </w:rPr>
      </w:pPr>
      <w:r w:rsidRPr="00E62D34">
        <w:rPr>
          <w:rFonts w:cs="Times New Roman"/>
        </w:rPr>
        <w:lastRenderedPageBreak/>
        <w:t>Goodspeed</w:t>
      </w:r>
      <w:r w:rsidRPr="00095C3D">
        <w:rPr>
          <w:rFonts w:cs="Times New Roman"/>
        </w:rPr>
        <w:t xml:space="preserve">, </w:t>
      </w:r>
      <w:r w:rsidRPr="00E62D34">
        <w:rPr>
          <w:rFonts w:cs="Times New Roman"/>
        </w:rPr>
        <w:t xml:space="preserve">Edgar J. </w:t>
      </w:r>
      <w:r w:rsidRPr="00E62D34">
        <w:rPr>
          <w:rFonts w:cs="Times New Roman"/>
          <w:i/>
        </w:rPr>
        <w:t>An Introduc</w:t>
      </w:r>
      <w:r w:rsidRPr="00E62D34">
        <w:rPr>
          <w:rFonts w:cs="Times New Roman"/>
          <w:i/>
        </w:rPr>
        <w:softHyphen/>
        <w:t>tion to the New Testament</w:t>
      </w:r>
      <w:r>
        <w:rPr>
          <w:rFonts w:cs="Times New Roman"/>
        </w:rPr>
        <w:t xml:space="preserve">. </w:t>
      </w:r>
      <w:r w:rsidRPr="00E62D34">
        <w:rPr>
          <w:rFonts w:cs="Times New Roman"/>
        </w:rPr>
        <w:t>Chicago: Univer</w:t>
      </w:r>
      <w:r w:rsidRPr="00E62D34">
        <w:rPr>
          <w:rFonts w:cs="Times New Roman"/>
        </w:rPr>
        <w:softHyphen/>
        <w:t>sity of Chicago</w:t>
      </w:r>
      <w:r w:rsidRPr="00095C3D">
        <w:rPr>
          <w:rFonts w:cs="Times New Roman"/>
        </w:rPr>
        <w:t xml:space="preserve">, </w:t>
      </w:r>
      <w:r w:rsidRPr="00E62D34">
        <w:rPr>
          <w:rFonts w:cs="Times New Roman"/>
        </w:rPr>
        <w:t>1937</w:t>
      </w:r>
      <w:r>
        <w:rPr>
          <w:rFonts w:cs="Times New Roman"/>
        </w:rPr>
        <w:t>.</w:t>
      </w:r>
    </w:p>
    <w:p w14:paraId="75464AE9" w14:textId="77777777" w:rsidR="00D33C59" w:rsidRPr="00D33C59" w:rsidRDefault="00D33C59" w:rsidP="00D33C59">
      <w:pPr>
        <w:rPr>
          <w:rFonts w:cs="Times New Roman"/>
        </w:rPr>
      </w:pPr>
    </w:p>
    <w:p w14:paraId="75464AE9" w14:textId="77777777" w:rsidR="00D33C59" w:rsidRPr="00D33C59" w:rsidRDefault="0012603E" w:rsidP="0012603E">
      <w:pPr>
        <w:ind w:left="720" w:hanging="720"/>
        <w:rPr>
          <w:rFonts w:cs="Times New Roman"/>
        </w:rPr>
      </w:pPr>
      <w:r w:rsidRPr="00E62D34">
        <w:rPr>
          <w:rFonts w:cs="Times New Roman"/>
        </w:rPr>
        <w:t>Guthrie</w:t>
      </w:r>
      <w:r w:rsidRPr="00095C3D">
        <w:rPr>
          <w:rFonts w:cs="Times New Roman"/>
        </w:rPr>
        <w:t xml:space="preserve">, </w:t>
      </w:r>
      <w:r w:rsidRPr="00E62D34">
        <w:rPr>
          <w:rFonts w:cs="Times New Roman"/>
        </w:rPr>
        <w:t>Donald</w:t>
      </w:r>
      <w:r>
        <w:rPr>
          <w:rFonts w:cs="Times New Roman"/>
        </w:rPr>
        <w:t>.</w:t>
      </w:r>
      <w:r w:rsidRPr="00E62D34">
        <w:rPr>
          <w:rFonts w:cs="Times New Roman"/>
        </w:rPr>
        <w:t xml:space="preserve"> </w:t>
      </w:r>
      <w:r w:rsidRPr="00E62D34">
        <w:rPr>
          <w:rFonts w:cs="Times New Roman"/>
          <w:i/>
        </w:rPr>
        <w:t>New Testament Introduction</w:t>
      </w:r>
      <w:r>
        <w:rPr>
          <w:rFonts w:cs="Times New Roman"/>
        </w:rPr>
        <w:t xml:space="preserve">. </w:t>
      </w:r>
      <w:r w:rsidRPr="00E62D34">
        <w:rPr>
          <w:rFonts w:cs="Times New Roman"/>
        </w:rPr>
        <w:t>Downers Grove</w:t>
      </w:r>
      <w:r w:rsidRPr="00095C3D">
        <w:rPr>
          <w:rFonts w:cs="Times New Roman"/>
        </w:rPr>
        <w:t xml:space="preserve"> </w:t>
      </w:r>
      <w:r w:rsidRPr="00E62D34">
        <w:rPr>
          <w:rFonts w:cs="Times New Roman"/>
        </w:rPr>
        <w:t>IL: Intervarsity</w:t>
      </w:r>
      <w:r w:rsidRPr="00095C3D">
        <w:rPr>
          <w:rFonts w:cs="Times New Roman"/>
        </w:rPr>
        <w:t xml:space="preserve">, </w:t>
      </w:r>
      <w:r w:rsidRPr="00E62D34">
        <w:rPr>
          <w:rFonts w:cs="Times New Roman"/>
        </w:rPr>
        <w:t>1970</w:t>
      </w:r>
      <w:r>
        <w:rPr>
          <w:rFonts w:cs="Times New Roman"/>
        </w:rPr>
        <w:t>.</w:t>
      </w:r>
    </w:p>
    <w:p w14:paraId="067A41DD" w14:textId="77777777" w:rsidR="00D33C59" w:rsidRPr="00D33C59" w:rsidRDefault="00D33C59" w:rsidP="00D33C59">
      <w:pPr>
        <w:rPr>
          <w:rFonts w:cs="Times New Roman"/>
        </w:rPr>
      </w:pPr>
    </w:p>
    <w:p w14:paraId="067A41DD" w14:textId="77777777" w:rsidR="00D33C59" w:rsidRPr="00D33C59" w:rsidRDefault="0012603E" w:rsidP="0012603E">
      <w:pPr>
        <w:ind w:left="720" w:hanging="720"/>
        <w:rPr>
          <w:rFonts w:cs="Times New Roman"/>
        </w:rPr>
      </w:pPr>
      <w:r w:rsidRPr="00E62D34">
        <w:rPr>
          <w:rFonts w:cs="Times New Roman"/>
        </w:rPr>
        <w:t>Haefner</w:t>
      </w:r>
      <w:r w:rsidRPr="00095C3D">
        <w:rPr>
          <w:rFonts w:cs="Times New Roman"/>
        </w:rPr>
        <w:t xml:space="preserve">, </w:t>
      </w:r>
      <w:r w:rsidRPr="00E62D34">
        <w:rPr>
          <w:rFonts w:cs="Times New Roman"/>
        </w:rPr>
        <w:t>Alfred E. “A Unique Source for the Study of Ancient Pseudonymity</w:t>
      </w:r>
      <w:r>
        <w:rPr>
          <w:rFonts w:cs="Times New Roman"/>
        </w:rPr>
        <w:t>.</w:t>
      </w:r>
      <w:r w:rsidRPr="00E62D34">
        <w:rPr>
          <w:rFonts w:cs="Times New Roman"/>
        </w:rPr>
        <w:t xml:space="preserve">” </w:t>
      </w:r>
      <w:r w:rsidRPr="00E62D34">
        <w:rPr>
          <w:rFonts w:cs="Times New Roman"/>
          <w:i/>
        </w:rPr>
        <w:t>Anglican Theological Review</w:t>
      </w:r>
      <w:r w:rsidRPr="00E62D34">
        <w:rPr>
          <w:rFonts w:cs="Times New Roman"/>
        </w:rPr>
        <w:t xml:space="preserve"> 16 (1934) 3-15.</w:t>
      </w:r>
    </w:p>
    <w:p w14:paraId="6543A740" w14:textId="77777777" w:rsidR="00D33C59" w:rsidRPr="00D33C59" w:rsidRDefault="00D33C59" w:rsidP="00D33C59">
      <w:pPr>
        <w:rPr>
          <w:rFonts w:cs="Times New Roman"/>
        </w:rPr>
      </w:pPr>
    </w:p>
    <w:p w14:paraId="6543A740" w14:textId="77777777" w:rsidR="00D33C59" w:rsidRPr="00D33C59" w:rsidRDefault="0012603E" w:rsidP="0012603E">
      <w:pPr>
        <w:ind w:left="720" w:hanging="720"/>
        <w:rPr>
          <w:rFonts w:cs="Times New Roman"/>
        </w:rPr>
      </w:pPr>
      <w:r w:rsidRPr="0012603E">
        <w:rPr>
          <w:rFonts w:cs="Times New Roman"/>
        </w:rPr>
        <w:t xml:space="preserve">Iamblichus. </w:t>
      </w:r>
      <w:r w:rsidRPr="0012603E">
        <w:rPr>
          <w:rFonts w:cs="Times New Roman"/>
          <w:i/>
        </w:rPr>
        <w:t xml:space="preserve">De vita </w:t>
      </w:r>
      <w:proofErr w:type="spellStart"/>
      <w:r w:rsidRPr="0012603E">
        <w:rPr>
          <w:rFonts w:cs="Times New Roman"/>
          <w:i/>
        </w:rPr>
        <w:t>Pythagoricus</w:t>
      </w:r>
      <w:proofErr w:type="spellEnd"/>
      <w:r w:rsidRPr="0012603E">
        <w:rPr>
          <w:rFonts w:cs="Times New Roman"/>
        </w:rPr>
        <w:t xml:space="preserve"> (c. 315 CE). </w:t>
      </w:r>
      <w:r>
        <w:rPr>
          <w:rFonts w:cs="Times New Roman"/>
        </w:rPr>
        <w:t xml:space="preserve">Qtd. </w:t>
      </w:r>
      <w:r w:rsidRPr="00E62D34">
        <w:rPr>
          <w:rFonts w:cs="Times New Roman"/>
        </w:rPr>
        <w:t>in Metzger</w:t>
      </w:r>
      <w:r w:rsidRPr="00095C3D">
        <w:rPr>
          <w:rFonts w:cs="Times New Roman"/>
        </w:rPr>
        <w:t xml:space="preserve"> </w:t>
      </w:r>
      <w:r w:rsidRPr="00E62D34">
        <w:rPr>
          <w:rFonts w:cs="Times New Roman"/>
        </w:rPr>
        <w:t>“Literary Forgeries” 7.</w:t>
      </w:r>
    </w:p>
    <w:p w14:paraId="356EAE61" w14:textId="77777777" w:rsidR="00D33C59" w:rsidRPr="00D33C59" w:rsidRDefault="00D33C59" w:rsidP="00D33C59">
      <w:pPr>
        <w:rPr>
          <w:rFonts w:cs="Times New Roman"/>
        </w:rPr>
      </w:pPr>
    </w:p>
    <w:p w14:paraId="356EAE61" w14:textId="77777777" w:rsidR="00D33C59" w:rsidRPr="00D33C59" w:rsidRDefault="0012603E" w:rsidP="0012603E">
      <w:pPr>
        <w:ind w:left="720" w:hanging="720"/>
        <w:rPr>
          <w:rFonts w:cs="Times New Roman"/>
        </w:rPr>
      </w:pPr>
      <w:r>
        <w:rPr>
          <w:rFonts w:eastAsia="Arial"/>
          <w:szCs w:val="18"/>
        </w:rPr>
        <w:t xml:space="preserve">Jurgens, </w:t>
      </w:r>
      <w:r>
        <w:t>William A.</w:t>
      </w:r>
      <w:r>
        <w:rPr>
          <w:rFonts w:eastAsia="Arial"/>
          <w:szCs w:val="18"/>
        </w:rPr>
        <w:t xml:space="preserve"> </w:t>
      </w:r>
      <w:r w:rsidRPr="00871E2F">
        <w:rPr>
          <w:rFonts w:eastAsia="Arial"/>
          <w:i/>
          <w:szCs w:val="18"/>
        </w:rPr>
        <w:t>The Faith of the Early Fathers</w:t>
      </w:r>
      <w:r>
        <w:rPr>
          <w:rFonts w:eastAsia="Arial"/>
          <w:szCs w:val="18"/>
        </w:rPr>
        <w:t>.</w:t>
      </w:r>
      <w:r w:rsidRPr="00095C3D">
        <w:rPr>
          <w:rFonts w:eastAsia="Arial"/>
          <w:szCs w:val="18"/>
        </w:rPr>
        <w:t xml:space="preserve"> </w:t>
      </w:r>
      <w:r>
        <w:rPr>
          <w:rFonts w:eastAsia="Arial"/>
          <w:szCs w:val="18"/>
        </w:rPr>
        <w:t>3 vols.</w:t>
      </w:r>
      <w:r w:rsidRPr="00095C3D">
        <w:rPr>
          <w:rFonts w:eastAsia="Arial"/>
          <w:szCs w:val="18"/>
        </w:rPr>
        <w:t xml:space="preserve"> </w:t>
      </w:r>
      <w:r>
        <w:rPr>
          <w:rFonts w:eastAsia="Arial"/>
          <w:szCs w:val="18"/>
        </w:rPr>
        <w:t>Collegeville: Liturgical</w:t>
      </w:r>
      <w:r w:rsidRPr="00095C3D">
        <w:rPr>
          <w:rFonts w:eastAsia="Arial"/>
          <w:szCs w:val="18"/>
        </w:rPr>
        <w:t xml:space="preserve">, </w:t>
      </w:r>
      <w:r>
        <w:rPr>
          <w:rFonts w:eastAsia="Arial"/>
          <w:szCs w:val="18"/>
        </w:rPr>
        <w:t>1979.</w:t>
      </w:r>
    </w:p>
    <w:p w14:paraId="66A9FE38" w14:textId="77777777" w:rsidR="00D33C59" w:rsidRPr="00D33C59" w:rsidRDefault="00D33C59" w:rsidP="00D33C59">
      <w:pPr>
        <w:rPr>
          <w:rFonts w:cs="Times New Roman"/>
        </w:rPr>
      </w:pPr>
    </w:p>
    <w:p w14:paraId="66A9FE38" w14:textId="77777777" w:rsidR="00D33C59" w:rsidRPr="00D33C59" w:rsidRDefault="0012603E" w:rsidP="0012603E">
      <w:pPr>
        <w:ind w:left="720" w:hanging="720"/>
        <w:rPr>
          <w:rFonts w:cs="Times New Roman"/>
        </w:rPr>
      </w:pPr>
      <w:r w:rsidRPr="00E62D34">
        <w:rPr>
          <w:rFonts w:cs="Times New Roman"/>
        </w:rPr>
        <w:t>Kelly</w:t>
      </w:r>
      <w:r w:rsidRPr="00095C3D">
        <w:rPr>
          <w:rFonts w:cs="Times New Roman"/>
        </w:rPr>
        <w:t xml:space="preserve">, </w:t>
      </w:r>
      <w:r w:rsidRPr="00E62D34">
        <w:rPr>
          <w:rFonts w:cs="Times New Roman"/>
        </w:rPr>
        <w:t xml:space="preserve">J.N.D. </w:t>
      </w:r>
      <w:r w:rsidRPr="00E62D34">
        <w:rPr>
          <w:rFonts w:cs="Times New Roman"/>
          <w:i/>
        </w:rPr>
        <w:t>A Commentary on the Epistles of Peter and of Jude</w:t>
      </w:r>
      <w:r>
        <w:rPr>
          <w:rFonts w:cs="Times New Roman"/>
        </w:rPr>
        <w:t xml:space="preserve">. </w:t>
      </w:r>
      <w:r w:rsidRPr="00E62D34">
        <w:rPr>
          <w:rFonts w:cs="Times New Roman"/>
        </w:rPr>
        <w:t xml:space="preserve">London: Adam </w:t>
      </w:r>
      <w:r>
        <w:rPr>
          <w:rFonts w:cs="Times New Roman"/>
        </w:rPr>
        <w:t>and</w:t>
      </w:r>
      <w:r w:rsidRPr="00E62D34">
        <w:rPr>
          <w:rFonts w:cs="Times New Roman"/>
        </w:rPr>
        <w:t xml:space="preserve"> Charles Black</w:t>
      </w:r>
      <w:r w:rsidRPr="00095C3D">
        <w:rPr>
          <w:rFonts w:cs="Times New Roman"/>
        </w:rPr>
        <w:t xml:space="preserve">, </w:t>
      </w:r>
      <w:r w:rsidRPr="00E62D34">
        <w:rPr>
          <w:rFonts w:cs="Times New Roman"/>
        </w:rPr>
        <w:t>1969</w:t>
      </w:r>
      <w:r>
        <w:rPr>
          <w:rFonts w:cs="Times New Roman"/>
        </w:rPr>
        <w:t>.</w:t>
      </w:r>
    </w:p>
    <w:p w14:paraId="41C19459" w14:textId="77777777" w:rsidR="00D33C59" w:rsidRPr="00D33C59" w:rsidRDefault="00D33C59" w:rsidP="00D33C59">
      <w:pPr>
        <w:rPr>
          <w:rFonts w:cs="Times New Roman"/>
        </w:rPr>
      </w:pPr>
    </w:p>
    <w:p w14:paraId="41C19459" w14:textId="77777777" w:rsidR="00D33C59" w:rsidRPr="00D33C59" w:rsidRDefault="0012603E" w:rsidP="0012603E">
      <w:pPr>
        <w:ind w:left="720" w:hanging="720"/>
        <w:rPr>
          <w:rFonts w:cs="Times New Roman"/>
        </w:rPr>
      </w:pPr>
      <w:r w:rsidRPr="00E62D34">
        <w:rPr>
          <w:rFonts w:cs="Times New Roman"/>
        </w:rPr>
        <w:t>Metzger</w:t>
      </w:r>
      <w:r w:rsidRPr="00095C3D">
        <w:rPr>
          <w:rFonts w:cs="Times New Roman"/>
        </w:rPr>
        <w:t xml:space="preserve">, </w:t>
      </w:r>
      <w:r w:rsidRPr="00E62D34">
        <w:rPr>
          <w:rFonts w:cs="Times New Roman"/>
        </w:rPr>
        <w:t>Bruce M. “Literary Forgeries and Canonical Pseudepi</w:t>
      </w:r>
      <w:r w:rsidRPr="00E62D34">
        <w:rPr>
          <w:rFonts w:cs="Times New Roman"/>
        </w:rPr>
        <w:softHyphen/>
        <w:t>grapha</w:t>
      </w:r>
      <w:r>
        <w:rPr>
          <w:rFonts w:cs="Times New Roman"/>
        </w:rPr>
        <w:t>.</w:t>
      </w:r>
      <w:r w:rsidRPr="00E62D34">
        <w:rPr>
          <w:rFonts w:cs="Times New Roman"/>
        </w:rPr>
        <w:t xml:space="preserve">” </w:t>
      </w:r>
      <w:r w:rsidRPr="00E62D34">
        <w:rPr>
          <w:rFonts w:cs="Times New Roman"/>
          <w:i/>
        </w:rPr>
        <w:t>Journal of Biblical Literature</w:t>
      </w:r>
      <w:r w:rsidRPr="00E62D34">
        <w:rPr>
          <w:rFonts w:cs="Times New Roman"/>
        </w:rPr>
        <w:t xml:space="preserve"> 91 (1972) 11-12.</w:t>
      </w:r>
    </w:p>
    <w:p w14:paraId="5F78CC30" w14:textId="77777777" w:rsidR="00D33C59" w:rsidRPr="00D33C59" w:rsidRDefault="00D33C59" w:rsidP="00D33C59">
      <w:pPr>
        <w:rPr>
          <w:rFonts w:cs="Times New Roman"/>
        </w:rPr>
      </w:pPr>
    </w:p>
    <w:p w14:paraId="5F78CC30" w14:textId="77777777" w:rsidR="00D33C59" w:rsidRPr="00D33C59" w:rsidRDefault="0012603E" w:rsidP="0012603E">
      <w:pPr>
        <w:ind w:left="720" w:hanging="720"/>
        <w:rPr>
          <w:rFonts w:cs="Times New Roman"/>
        </w:rPr>
      </w:pPr>
      <w:r w:rsidRPr="00E62D34">
        <w:rPr>
          <w:rFonts w:cs="Times New Roman"/>
        </w:rPr>
        <w:t>Metzger</w:t>
      </w:r>
      <w:r w:rsidRPr="00095C3D">
        <w:rPr>
          <w:rFonts w:cs="Times New Roman"/>
        </w:rPr>
        <w:t xml:space="preserve">, </w:t>
      </w:r>
      <w:r w:rsidRPr="00E62D34">
        <w:rPr>
          <w:rFonts w:cs="Times New Roman"/>
        </w:rPr>
        <w:t xml:space="preserve">Bruce M. </w:t>
      </w:r>
      <w:r w:rsidRPr="00E62D34">
        <w:rPr>
          <w:rFonts w:cs="Times New Roman"/>
          <w:i/>
        </w:rPr>
        <w:t>The Text of the New Testament</w:t>
      </w:r>
      <w:r w:rsidRPr="00E62D34">
        <w:rPr>
          <w:rFonts w:cs="Times New Roman"/>
        </w:rPr>
        <w:t xml:space="preserve">: </w:t>
      </w:r>
      <w:r w:rsidRPr="00E62D34">
        <w:rPr>
          <w:rFonts w:cs="Times New Roman"/>
          <w:i/>
        </w:rPr>
        <w:t>Its Trans</w:t>
      </w:r>
      <w:r w:rsidRPr="00E62D34">
        <w:rPr>
          <w:rFonts w:cs="Times New Roman"/>
          <w:i/>
        </w:rPr>
        <w:softHyphen/>
        <w:t>mission</w:t>
      </w:r>
      <w:r w:rsidRPr="00095C3D">
        <w:rPr>
          <w:rFonts w:cs="Times New Roman"/>
        </w:rPr>
        <w:t xml:space="preserve">, </w:t>
      </w:r>
      <w:r w:rsidRPr="00E62D34">
        <w:rPr>
          <w:rFonts w:cs="Times New Roman"/>
          <w:i/>
        </w:rPr>
        <w:t>Corruption</w:t>
      </w:r>
      <w:r w:rsidRPr="00095C3D">
        <w:rPr>
          <w:rFonts w:cs="Times New Roman"/>
        </w:rPr>
        <w:t xml:space="preserve">, </w:t>
      </w:r>
      <w:r w:rsidRPr="00E62D34">
        <w:rPr>
          <w:rFonts w:cs="Times New Roman"/>
          <w:i/>
        </w:rPr>
        <w:t>and Restora</w:t>
      </w:r>
      <w:r w:rsidRPr="00E62D34">
        <w:rPr>
          <w:rFonts w:cs="Times New Roman"/>
          <w:i/>
        </w:rPr>
        <w:softHyphen/>
        <w:t>tion</w:t>
      </w:r>
      <w:r w:rsidRPr="00095C3D">
        <w:rPr>
          <w:rFonts w:cs="Times New Roman"/>
        </w:rPr>
        <w:t xml:space="preserve">, </w:t>
      </w:r>
      <w:r w:rsidRPr="00E62D34">
        <w:rPr>
          <w:rFonts w:cs="Times New Roman"/>
        </w:rPr>
        <w:t xml:space="preserve">2nd ed. Oxford: </w:t>
      </w:r>
      <w:r>
        <w:rPr>
          <w:rFonts w:cs="Times New Roman"/>
        </w:rPr>
        <w:t>OUP</w:t>
      </w:r>
      <w:r w:rsidRPr="00095C3D">
        <w:rPr>
          <w:rFonts w:cs="Times New Roman"/>
        </w:rPr>
        <w:t xml:space="preserve">, </w:t>
      </w:r>
      <w:r w:rsidRPr="00E62D34">
        <w:rPr>
          <w:rFonts w:cs="Times New Roman"/>
        </w:rPr>
        <w:t>1968</w:t>
      </w:r>
      <w:r>
        <w:rPr>
          <w:rFonts w:cs="Times New Roman"/>
        </w:rPr>
        <w:t>.</w:t>
      </w:r>
    </w:p>
    <w:p w14:paraId="6A5FF16B" w14:textId="77777777" w:rsidR="00D33C59" w:rsidRPr="00D33C59" w:rsidRDefault="00D33C59" w:rsidP="00D33C59">
      <w:pPr>
        <w:rPr>
          <w:rFonts w:cs="Times New Roman"/>
        </w:rPr>
      </w:pPr>
    </w:p>
    <w:p w14:paraId="6A5FF16B" w14:textId="77777777" w:rsidR="00D33C59" w:rsidRPr="00D33C59" w:rsidRDefault="0012603E" w:rsidP="0012603E">
      <w:pPr>
        <w:ind w:left="720" w:hanging="720"/>
        <w:rPr>
          <w:rFonts w:cs="Times New Roman"/>
        </w:rPr>
      </w:pPr>
      <w:r w:rsidRPr="00E62D34">
        <w:rPr>
          <w:rFonts w:cs="Times New Roman"/>
        </w:rPr>
        <w:t>Mitton</w:t>
      </w:r>
      <w:r w:rsidRPr="00095C3D">
        <w:rPr>
          <w:rFonts w:cs="Times New Roman"/>
        </w:rPr>
        <w:t xml:space="preserve">, </w:t>
      </w:r>
      <w:r w:rsidRPr="00E62D34">
        <w:rPr>
          <w:rFonts w:cs="Times New Roman"/>
        </w:rPr>
        <w:t>C. Leslie</w:t>
      </w:r>
      <w:r>
        <w:rPr>
          <w:rFonts w:cs="Times New Roman"/>
        </w:rPr>
        <w:t>.</w:t>
      </w:r>
      <w:r w:rsidRPr="00E62D34">
        <w:rPr>
          <w:rFonts w:cs="Times New Roman"/>
        </w:rPr>
        <w:t xml:space="preserve"> </w:t>
      </w:r>
      <w:r w:rsidRPr="00E62D34">
        <w:rPr>
          <w:rFonts w:cs="Times New Roman"/>
          <w:i/>
        </w:rPr>
        <w:t>The Epistle to the Ephesians</w:t>
      </w:r>
      <w:r w:rsidRPr="00E62D34">
        <w:rPr>
          <w:rFonts w:cs="Times New Roman"/>
        </w:rPr>
        <w:t xml:space="preserve">: </w:t>
      </w:r>
      <w:r w:rsidRPr="00E62D34">
        <w:rPr>
          <w:rFonts w:cs="Times New Roman"/>
          <w:i/>
        </w:rPr>
        <w:t>Its Authorship</w:t>
      </w:r>
      <w:r w:rsidRPr="00095C3D">
        <w:rPr>
          <w:rFonts w:cs="Times New Roman"/>
        </w:rPr>
        <w:t xml:space="preserve">, </w:t>
      </w:r>
      <w:r w:rsidRPr="00E62D34">
        <w:rPr>
          <w:rFonts w:cs="Times New Roman"/>
          <w:i/>
        </w:rPr>
        <w:t>Origin</w:t>
      </w:r>
      <w:r w:rsidRPr="00095C3D">
        <w:rPr>
          <w:rFonts w:cs="Times New Roman"/>
        </w:rPr>
        <w:t xml:space="preserve">, </w:t>
      </w:r>
      <w:r w:rsidRPr="00E62D34">
        <w:rPr>
          <w:rFonts w:cs="Times New Roman"/>
          <w:i/>
        </w:rPr>
        <w:t>and Purpose</w:t>
      </w:r>
      <w:r>
        <w:rPr>
          <w:rFonts w:cs="Times New Roman"/>
        </w:rPr>
        <w:t xml:space="preserve">. </w:t>
      </w:r>
      <w:r w:rsidRPr="00E62D34">
        <w:rPr>
          <w:rFonts w:cs="Times New Roman"/>
        </w:rPr>
        <w:t xml:space="preserve">Oxford: </w:t>
      </w:r>
      <w:r w:rsidRPr="0077309D">
        <w:rPr>
          <w:rFonts w:cs="Times New Roman"/>
        </w:rPr>
        <w:t>OUP,</w:t>
      </w:r>
      <w:r w:rsidRPr="00095C3D">
        <w:rPr>
          <w:rFonts w:cs="Times New Roman"/>
        </w:rPr>
        <w:t xml:space="preserve"> </w:t>
      </w:r>
      <w:r w:rsidRPr="00E62D34">
        <w:rPr>
          <w:rFonts w:cs="Times New Roman"/>
        </w:rPr>
        <w:t>1951</w:t>
      </w:r>
      <w:r>
        <w:rPr>
          <w:rFonts w:cs="Times New Roman"/>
        </w:rPr>
        <w:t>.</w:t>
      </w:r>
    </w:p>
    <w:p w14:paraId="10C211B6" w14:textId="77777777" w:rsidR="00D33C59" w:rsidRPr="00D33C59" w:rsidRDefault="00D33C59" w:rsidP="00D33C59">
      <w:pPr>
        <w:rPr>
          <w:rFonts w:cs="Times New Roman"/>
        </w:rPr>
      </w:pPr>
    </w:p>
    <w:p w14:paraId="10C211B6" w14:textId="77777777" w:rsidR="00D33C59" w:rsidRPr="00D33C59" w:rsidRDefault="0012603E" w:rsidP="0012603E">
      <w:pPr>
        <w:ind w:left="720" w:hanging="720"/>
        <w:rPr>
          <w:rFonts w:cs="Times New Roman"/>
        </w:rPr>
      </w:pPr>
      <w:r w:rsidRPr="00E62D34">
        <w:rPr>
          <w:rFonts w:cs="Times New Roman"/>
        </w:rPr>
        <w:t>Neill</w:t>
      </w:r>
      <w:r w:rsidRPr="00095C3D">
        <w:rPr>
          <w:rFonts w:cs="Times New Roman"/>
        </w:rPr>
        <w:t xml:space="preserve">, </w:t>
      </w:r>
      <w:r w:rsidRPr="00E62D34">
        <w:rPr>
          <w:rFonts w:cs="Times New Roman"/>
        </w:rPr>
        <w:t>Stephen</w:t>
      </w:r>
      <w:r>
        <w:rPr>
          <w:rFonts w:cs="Times New Roman"/>
        </w:rPr>
        <w:t>.</w:t>
      </w:r>
      <w:r w:rsidRPr="00E62D34">
        <w:rPr>
          <w:rFonts w:cs="Times New Roman"/>
        </w:rPr>
        <w:t xml:space="preserve"> </w:t>
      </w:r>
      <w:r w:rsidRPr="00E62D34">
        <w:rPr>
          <w:rFonts w:cs="Times New Roman"/>
          <w:i/>
        </w:rPr>
        <w:t>The Interpretation of the New Testament</w:t>
      </w:r>
      <w:r w:rsidRPr="00095C3D">
        <w:rPr>
          <w:rFonts w:cs="Times New Roman"/>
        </w:rPr>
        <w:t xml:space="preserve">, </w:t>
      </w:r>
      <w:r w:rsidRPr="00E62D34">
        <w:rPr>
          <w:rFonts w:cs="Times New Roman"/>
          <w:i/>
        </w:rPr>
        <w:t>1861</w:t>
      </w:r>
      <w:r w:rsidRPr="00E62D34">
        <w:rPr>
          <w:rFonts w:cs="Times New Roman"/>
          <w:i/>
        </w:rPr>
        <w:noBreakHyphen/>
        <w:t>1961</w:t>
      </w:r>
      <w:r>
        <w:rPr>
          <w:rFonts w:cs="Times New Roman"/>
        </w:rPr>
        <w:t xml:space="preserve">. </w:t>
      </w:r>
      <w:r w:rsidRPr="00E62D34">
        <w:rPr>
          <w:rFonts w:cs="Times New Roman"/>
        </w:rPr>
        <w:t xml:space="preserve">London: </w:t>
      </w:r>
      <w:r>
        <w:rPr>
          <w:rFonts w:cs="Times New Roman"/>
        </w:rPr>
        <w:t>OUP</w:t>
      </w:r>
      <w:r w:rsidRPr="00095C3D">
        <w:rPr>
          <w:rFonts w:cs="Times New Roman"/>
        </w:rPr>
        <w:t xml:space="preserve">, </w:t>
      </w:r>
      <w:r w:rsidRPr="00E62D34">
        <w:rPr>
          <w:rFonts w:cs="Times New Roman"/>
        </w:rPr>
        <w:t>1964.</w:t>
      </w:r>
    </w:p>
    <w:p w14:paraId="558CA14E" w14:textId="77777777" w:rsidR="00D33C59" w:rsidRPr="00D33C59" w:rsidRDefault="00D33C59" w:rsidP="00D33C59">
      <w:pPr>
        <w:rPr>
          <w:rFonts w:cs="Times New Roman"/>
        </w:rPr>
      </w:pPr>
    </w:p>
    <w:p w14:paraId="558CA14E" w14:textId="77777777" w:rsidR="00D33C59" w:rsidRPr="00D33C59" w:rsidRDefault="0012603E" w:rsidP="0012603E">
      <w:pPr>
        <w:ind w:left="720" w:hanging="720"/>
        <w:rPr>
          <w:rFonts w:cs="Times New Roman"/>
        </w:rPr>
      </w:pPr>
      <w:proofErr w:type="spellStart"/>
      <w:r w:rsidRPr="00D33C59">
        <w:rPr>
          <w:rFonts w:cs="Times New Roman"/>
          <w:lang w:val="fr-FR"/>
        </w:rPr>
        <w:t>Rouët</w:t>
      </w:r>
      <w:proofErr w:type="spellEnd"/>
      <w:r w:rsidRPr="00D33C59">
        <w:rPr>
          <w:rFonts w:cs="Times New Roman"/>
          <w:lang w:val="fr-FR"/>
        </w:rPr>
        <w:t xml:space="preserve"> de </w:t>
      </w:r>
      <w:proofErr w:type="spellStart"/>
      <w:r w:rsidRPr="00D33C59">
        <w:rPr>
          <w:rFonts w:cs="Times New Roman"/>
          <w:lang w:val="fr-FR"/>
        </w:rPr>
        <w:t>Journel</w:t>
      </w:r>
      <w:proofErr w:type="spellEnd"/>
      <w:r w:rsidRPr="00D33C59">
        <w:rPr>
          <w:rFonts w:cs="Times New Roman"/>
          <w:lang w:val="fr-FR"/>
        </w:rPr>
        <w:t xml:space="preserve">, M.J. </w:t>
      </w:r>
      <w:r w:rsidRPr="00D33C59">
        <w:rPr>
          <w:rFonts w:cs="Times New Roman"/>
          <w:i/>
          <w:iCs/>
          <w:lang w:val="fr-FR"/>
        </w:rPr>
        <w:t xml:space="preserve">Enchiridion </w:t>
      </w:r>
      <w:proofErr w:type="spellStart"/>
      <w:r w:rsidRPr="00D33C59">
        <w:rPr>
          <w:rFonts w:cs="Times New Roman"/>
          <w:i/>
          <w:iCs/>
          <w:lang w:val="fr-FR"/>
        </w:rPr>
        <w:t>Patristicum</w:t>
      </w:r>
      <w:proofErr w:type="spellEnd"/>
      <w:r w:rsidRPr="00D33C59">
        <w:rPr>
          <w:rFonts w:cs="Times New Roman"/>
          <w:lang w:val="fr-FR"/>
        </w:rPr>
        <w:t xml:space="preserve">. </w:t>
      </w:r>
      <w:r>
        <w:rPr>
          <w:rFonts w:cs="Times New Roman"/>
        </w:rPr>
        <w:t xml:space="preserve">5th ed. </w:t>
      </w:r>
      <w:r w:rsidRPr="009A24F7">
        <w:rPr>
          <w:rFonts w:cs="Times New Roman"/>
        </w:rPr>
        <w:t>New York: Herder</w:t>
      </w:r>
      <w:r w:rsidRPr="00095C3D">
        <w:rPr>
          <w:rFonts w:cs="Times New Roman"/>
        </w:rPr>
        <w:t xml:space="preserve">, </w:t>
      </w:r>
      <w:r w:rsidRPr="009A24F7">
        <w:rPr>
          <w:rFonts w:cs="Times New Roman"/>
        </w:rPr>
        <w:t>1922</w:t>
      </w:r>
      <w:r>
        <w:rPr>
          <w:rFonts w:cs="Times New Roman"/>
        </w:rPr>
        <w:t>.</w:t>
      </w:r>
    </w:p>
    <w:p w14:paraId="53DE105B" w14:textId="77777777" w:rsidR="00D33C59" w:rsidRPr="00D33C59" w:rsidRDefault="00D33C59" w:rsidP="00D33C59">
      <w:pPr>
        <w:rPr>
          <w:rFonts w:cs="Times New Roman"/>
        </w:rPr>
      </w:pPr>
    </w:p>
    <w:p w14:paraId="53DE105B" w14:textId="77777777" w:rsidR="00D33C59" w:rsidRPr="00D33C59" w:rsidRDefault="0012603E" w:rsidP="0012603E">
      <w:pPr>
        <w:ind w:left="720" w:hanging="720"/>
        <w:rPr>
          <w:rFonts w:cs="Times New Roman"/>
        </w:rPr>
      </w:pPr>
      <w:r w:rsidRPr="00E62D34">
        <w:rPr>
          <w:rFonts w:cs="Times New Roman"/>
        </w:rPr>
        <w:t>Tertullian</w:t>
      </w:r>
      <w:r>
        <w:rPr>
          <w:rFonts w:cs="Times New Roman"/>
        </w:rPr>
        <w:t>.</w:t>
      </w:r>
      <w:r w:rsidRPr="00095C3D">
        <w:rPr>
          <w:rFonts w:cs="Times New Roman"/>
        </w:rPr>
        <w:t xml:space="preserve"> </w:t>
      </w:r>
      <w:proofErr w:type="spellStart"/>
      <w:r w:rsidRPr="00E62D34">
        <w:rPr>
          <w:rFonts w:cs="Times New Roman"/>
          <w:i/>
        </w:rPr>
        <w:t>Adversus</w:t>
      </w:r>
      <w:proofErr w:type="spellEnd"/>
      <w:r w:rsidRPr="00E62D34">
        <w:rPr>
          <w:rFonts w:cs="Times New Roman"/>
          <w:i/>
        </w:rPr>
        <w:t xml:space="preserve"> </w:t>
      </w:r>
      <w:proofErr w:type="spellStart"/>
      <w:r w:rsidRPr="00E62D34">
        <w:rPr>
          <w:rFonts w:cs="Times New Roman"/>
          <w:i/>
        </w:rPr>
        <w:t>Marcionem</w:t>
      </w:r>
      <w:proofErr w:type="spellEnd"/>
      <w:r w:rsidRPr="00095C3D">
        <w:rPr>
          <w:rFonts w:cs="Times New Roman"/>
        </w:rPr>
        <w:t xml:space="preserve"> </w:t>
      </w:r>
      <w:r w:rsidRPr="00E62D34">
        <w:rPr>
          <w:rFonts w:cs="Times New Roman"/>
        </w:rPr>
        <w:t>(c. 210</w:t>
      </w:r>
      <w:r>
        <w:rPr>
          <w:rFonts w:cs="Times New Roman"/>
        </w:rPr>
        <w:t xml:space="preserve"> CE</w:t>
      </w:r>
      <w:r w:rsidRPr="00E62D34">
        <w:rPr>
          <w:rFonts w:cs="Times New Roman"/>
        </w:rPr>
        <w:t xml:space="preserve">). In </w:t>
      </w:r>
      <w:r w:rsidRPr="00E62D34">
        <w:rPr>
          <w:rFonts w:cs="Times New Roman"/>
          <w:i/>
        </w:rPr>
        <w:t>Ante-Nicene Fathers</w:t>
      </w:r>
      <w:r>
        <w:rPr>
          <w:rFonts w:cs="Times New Roman"/>
        </w:rPr>
        <w:t xml:space="preserve">. </w:t>
      </w:r>
      <w:r w:rsidRPr="00E62D34">
        <w:rPr>
          <w:rFonts w:cs="Times New Roman"/>
        </w:rPr>
        <w:t>1867</w:t>
      </w:r>
      <w:r>
        <w:rPr>
          <w:rFonts w:cs="Times New Roman"/>
        </w:rPr>
        <w:t xml:space="preserve">. </w:t>
      </w:r>
      <w:r w:rsidRPr="00E62D34">
        <w:rPr>
          <w:rFonts w:cs="Times New Roman"/>
        </w:rPr>
        <w:t>Ed. Alexander Roberts and James Donaldson</w:t>
      </w:r>
      <w:r>
        <w:rPr>
          <w:rFonts w:cs="Times New Roman"/>
        </w:rPr>
        <w:t xml:space="preserve">. Rpt. </w:t>
      </w:r>
      <w:r w:rsidRPr="0012603E">
        <w:rPr>
          <w:rFonts w:cs="Times New Roman"/>
        </w:rPr>
        <w:t>Grand Rapids: Eerdmans, 1963. Vol. 3. 350 ff.</w:t>
      </w:r>
    </w:p>
    <w:p w14:paraId="4669A9F4" w14:textId="77777777" w:rsidR="00D33C59" w:rsidRPr="00D33C59" w:rsidRDefault="00D33C59" w:rsidP="00D33C59">
      <w:pPr>
        <w:rPr>
          <w:rFonts w:cs="Times New Roman"/>
        </w:rPr>
      </w:pPr>
    </w:p>
    <w:p w14:paraId="4669A9F4" w14:textId="77777777" w:rsidR="00D33C59" w:rsidRPr="00D33C59" w:rsidRDefault="0012603E" w:rsidP="0012603E">
      <w:pPr>
        <w:ind w:left="720" w:hanging="720"/>
        <w:rPr>
          <w:rFonts w:cs="Times New Roman"/>
        </w:rPr>
      </w:pPr>
      <w:r w:rsidRPr="0012603E">
        <w:rPr>
          <w:rFonts w:cs="Times New Roman"/>
        </w:rPr>
        <w:t xml:space="preserve">Tertullian. </w:t>
      </w:r>
      <w:r w:rsidRPr="0077309D">
        <w:rPr>
          <w:rFonts w:cs="Times New Roman"/>
          <w:i/>
        </w:rPr>
        <w:t xml:space="preserve">De </w:t>
      </w:r>
      <w:proofErr w:type="spellStart"/>
      <w:r w:rsidRPr="0077309D">
        <w:rPr>
          <w:rFonts w:cs="Times New Roman"/>
          <w:i/>
        </w:rPr>
        <w:t>baptismo</w:t>
      </w:r>
      <w:proofErr w:type="spellEnd"/>
      <w:r w:rsidRPr="0077309D">
        <w:rPr>
          <w:rFonts w:cs="Times New Roman"/>
        </w:rPr>
        <w:t xml:space="preserve"> 17 (c. 205 CE). </w:t>
      </w:r>
      <w:r w:rsidRPr="00E62D34">
        <w:rPr>
          <w:rFonts w:cs="Times New Roman"/>
        </w:rPr>
        <w:t xml:space="preserve">In </w:t>
      </w:r>
      <w:r w:rsidRPr="00E62D34">
        <w:rPr>
          <w:rFonts w:cs="Times New Roman"/>
          <w:i/>
        </w:rPr>
        <w:t>The Ante-Nicene Fathers</w:t>
      </w:r>
      <w:r>
        <w:rPr>
          <w:rFonts w:cs="Times New Roman"/>
        </w:rPr>
        <w:t>.</w:t>
      </w:r>
      <w:r w:rsidRPr="00095C3D">
        <w:rPr>
          <w:rFonts w:cs="Times New Roman"/>
        </w:rPr>
        <w:t xml:space="preserve"> </w:t>
      </w:r>
      <w:r w:rsidRPr="00E62D34">
        <w:rPr>
          <w:rFonts w:cs="Times New Roman"/>
        </w:rPr>
        <w:t>1867</w:t>
      </w:r>
      <w:r>
        <w:rPr>
          <w:rFonts w:cs="Times New Roman"/>
        </w:rPr>
        <w:t xml:space="preserve">. </w:t>
      </w:r>
      <w:r w:rsidRPr="00E62D34">
        <w:rPr>
          <w:rFonts w:cs="Times New Roman"/>
        </w:rPr>
        <w:t>Ed. Alexander Roberts and James Donaldson</w:t>
      </w:r>
      <w:r>
        <w:rPr>
          <w:rFonts w:cs="Times New Roman"/>
        </w:rPr>
        <w:t xml:space="preserve">. Rpt. </w:t>
      </w:r>
      <w:r w:rsidRPr="00E62D34">
        <w:rPr>
          <w:rFonts w:cs="Times New Roman"/>
        </w:rPr>
        <w:t>Grand Rapids: Eerdmans</w:t>
      </w:r>
      <w:r w:rsidRPr="00095C3D">
        <w:rPr>
          <w:rFonts w:cs="Times New Roman"/>
        </w:rPr>
        <w:t xml:space="preserve">, </w:t>
      </w:r>
      <w:r w:rsidRPr="00E62D34">
        <w:rPr>
          <w:rFonts w:cs="Times New Roman"/>
        </w:rPr>
        <w:t>1963</w:t>
      </w:r>
      <w:r>
        <w:rPr>
          <w:rFonts w:cs="Times New Roman"/>
        </w:rPr>
        <w:t>.</w:t>
      </w:r>
      <w:r w:rsidRPr="00095C3D">
        <w:rPr>
          <w:rFonts w:cs="Times New Roman"/>
        </w:rPr>
        <w:t xml:space="preserve"> </w:t>
      </w:r>
      <w:r w:rsidRPr="00E62D34">
        <w:rPr>
          <w:rFonts w:cs="Times New Roman"/>
        </w:rPr>
        <w:t>Vol. 3</w:t>
      </w:r>
      <w:r>
        <w:rPr>
          <w:rFonts w:cs="Times New Roman"/>
        </w:rPr>
        <w:t>.</w:t>
      </w:r>
      <w:r w:rsidRPr="00095C3D">
        <w:rPr>
          <w:rFonts w:cs="Times New Roman"/>
        </w:rPr>
        <w:t xml:space="preserve"> </w:t>
      </w:r>
      <w:r w:rsidRPr="00E62D34">
        <w:rPr>
          <w:rFonts w:cs="Times New Roman"/>
        </w:rPr>
        <w:t>677</w:t>
      </w:r>
      <w:r>
        <w:rPr>
          <w:rFonts w:cs="Times New Roman"/>
        </w:rPr>
        <w:t xml:space="preserve"> ff</w:t>
      </w:r>
      <w:r w:rsidRPr="00E62D34">
        <w:rPr>
          <w:rFonts w:cs="Times New Roman"/>
        </w:rPr>
        <w:t>.</w:t>
      </w:r>
    </w:p>
    <w:p w14:paraId="6E803ED1" w14:textId="77777777" w:rsidR="00D33C59" w:rsidRPr="00D33C59" w:rsidRDefault="00D33C59" w:rsidP="00D33C59">
      <w:pPr>
        <w:rPr>
          <w:rFonts w:cs="Times New Roman"/>
        </w:rPr>
      </w:pPr>
    </w:p>
    <w:p w14:paraId="6E803ED1" w14:textId="77777777" w:rsidR="00D33C59" w:rsidRPr="00D33C59" w:rsidRDefault="0012603E" w:rsidP="0012603E">
      <w:pPr>
        <w:ind w:left="720" w:hanging="720"/>
        <w:rPr>
          <w:rFonts w:cs="Times New Roman"/>
        </w:rPr>
      </w:pPr>
      <w:r w:rsidRPr="00E62D34">
        <w:rPr>
          <w:rFonts w:cs="Times New Roman"/>
        </w:rPr>
        <w:t>Thucydides</w:t>
      </w:r>
      <w:r>
        <w:rPr>
          <w:rFonts w:cs="Times New Roman"/>
        </w:rPr>
        <w:t>.</w:t>
      </w:r>
      <w:r w:rsidRPr="00095C3D">
        <w:rPr>
          <w:rFonts w:cs="Times New Roman"/>
        </w:rPr>
        <w:t xml:space="preserve"> </w:t>
      </w:r>
      <w:r w:rsidRPr="00E62D34">
        <w:rPr>
          <w:rFonts w:cs="Times New Roman"/>
          <w:i/>
        </w:rPr>
        <w:t>History of the Peloponnesian War</w:t>
      </w:r>
      <w:r>
        <w:rPr>
          <w:rFonts w:cs="Times New Roman"/>
        </w:rPr>
        <w:t>.</w:t>
      </w:r>
      <w:r w:rsidRPr="00E62D34">
        <w:rPr>
          <w:rFonts w:cs="Times New Roman"/>
        </w:rPr>
        <w:t xml:space="preserve"> Trans. C.F. Smith</w:t>
      </w:r>
      <w:r>
        <w:rPr>
          <w:rFonts w:cs="Times New Roman"/>
        </w:rPr>
        <w:t>.</w:t>
      </w:r>
      <w:r w:rsidRPr="00095C3D">
        <w:rPr>
          <w:rFonts w:cs="Times New Roman"/>
        </w:rPr>
        <w:t xml:space="preserve"> </w:t>
      </w:r>
      <w:r w:rsidRPr="00E62D34">
        <w:rPr>
          <w:rFonts w:cs="Times New Roman"/>
          <w:i/>
        </w:rPr>
        <w:t>Loeb Classical Library</w:t>
      </w:r>
      <w:r w:rsidRPr="00E62D34">
        <w:rPr>
          <w:rFonts w:cs="Times New Roman"/>
        </w:rPr>
        <w:t>.</w:t>
      </w:r>
      <w:r>
        <w:rPr>
          <w:rFonts w:cs="Times New Roman"/>
        </w:rPr>
        <w:t xml:space="preserve"> Cambridge: Harvard UP. 1965.</w:t>
      </w:r>
    </w:p>
    <w:p w14:paraId="0BFE2F9C" w14:textId="77777777" w:rsidR="00D33C59" w:rsidRPr="00D33C59" w:rsidRDefault="00D33C59" w:rsidP="00D33C59">
      <w:pPr>
        <w:rPr>
          <w:rFonts w:cs="Times New Roman"/>
        </w:rPr>
      </w:pPr>
    </w:p>
    <w:p w14:paraId="0BFE2F9C" w14:textId="77777777" w:rsidR="00D33C59" w:rsidRPr="00D33C59" w:rsidRDefault="0012603E" w:rsidP="0012603E">
      <w:pPr>
        <w:ind w:left="720" w:hanging="720"/>
        <w:rPr>
          <w:rFonts w:cs="Times New Roman"/>
        </w:rPr>
      </w:pPr>
      <w:r w:rsidRPr="00E62D34">
        <w:rPr>
          <w:rFonts w:cs="Times New Roman"/>
        </w:rPr>
        <w:t xml:space="preserve">von </w:t>
      </w:r>
      <w:proofErr w:type="spellStart"/>
      <w:r w:rsidRPr="00E62D34">
        <w:rPr>
          <w:rFonts w:cs="Times New Roman"/>
        </w:rPr>
        <w:t>Campenhausen</w:t>
      </w:r>
      <w:proofErr w:type="spellEnd"/>
      <w:r w:rsidRPr="00095C3D">
        <w:rPr>
          <w:rFonts w:cs="Times New Roman"/>
        </w:rPr>
        <w:t xml:space="preserve">, </w:t>
      </w:r>
      <w:r w:rsidRPr="00E62D34">
        <w:rPr>
          <w:rFonts w:cs="Times New Roman"/>
        </w:rPr>
        <w:t xml:space="preserve">Hans F. </w:t>
      </w:r>
      <w:r w:rsidRPr="00E62D34">
        <w:rPr>
          <w:rFonts w:cs="Times New Roman"/>
          <w:i/>
        </w:rPr>
        <w:t>The Formation of the Christian Bible</w:t>
      </w:r>
      <w:r>
        <w:rPr>
          <w:rFonts w:cs="Times New Roman"/>
        </w:rPr>
        <w:t xml:space="preserve">. </w:t>
      </w:r>
      <w:r w:rsidRPr="00E62D34">
        <w:rPr>
          <w:rFonts w:cs="Times New Roman"/>
        </w:rPr>
        <w:t>Philadelphia: Fortress</w:t>
      </w:r>
      <w:r w:rsidRPr="00095C3D">
        <w:rPr>
          <w:rFonts w:cs="Times New Roman"/>
        </w:rPr>
        <w:t xml:space="preserve">, </w:t>
      </w:r>
      <w:r w:rsidRPr="00E62D34">
        <w:rPr>
          <w:rFonts w:cs="Times New Roman"/>
        </w:rPr>
        <w:t>1972</w:t>
      </w:r>
      <w:r>
        <w:rPr>
          <w:rFonts w:cs="Times New Roman"/>
        </w:rPr>
        <w:t>.</w:t>
      </w:r>
    </w:p>
    <w:p w14:paraId="20C130E8" w14:textId="29CC1CB3" w:rsidR="0012603E" w:rsidRPr="00E62D34" w:rsidRDefault="0012603E" w:rsidP="00E62D34">
      <w:pPr>
        <w:contextualSpacing/>
        <w:rPr>
          <w:rFonts w:cs="Times New Roman"/>
        </w:rPr>
      </w:pPr>
    </w:p>
    <w:sectPr w:rsidR="0012603E" w:rsidRPr="00E62D34"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4AF6" w14:textId="77777777" w:rsidR="00632579" w:rsidRDefault="00632579" w:rsidP="00E62D34">
      <w:r>
        <w:separator/>
      </w:r>
    </w:p>
  </w:endnote>
  <w:endnote w:type="continuationSeparator" w:id="0">
    <w:p w14:paraId="57BF070E" w14:textId="77777777" w:rsidR="00632579" w:rsidRDefault="00632579" w:rsidP="00E6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A944" w14:textId="77777777" w:rsidR="00632579" w:rsidRDefault="00632579" w:rsidP="00E62D34">
      <w:r>
        <w:separator/>
      </w:r>
    </w:p>
  </w:footnote>
  <w:footnote w:type="continuationSeparator" w:id="0">
    <w:p w14:paraId="74972F03" w14:textId="77777777" w:rsidR="00632579" w:rsidRDefault="00632579" w:rsidP="00E62D34">
      <w:r>
        <w:continuationSeparator/>
      </w:r>
    </w:p>
  </w:footnote>
  <w:footnote w:id="1">
    <w:p w14:paraId="3723A18E" w14:textId="6EA36268" w:rsidR="00E62D34" w:rsidRPr="00E62D34" w:rsidRDefault="00E62D34" w:rsidP="00E62D34">
      <w:pPr>
        <w:rPr>
          <w:rFonts w:cs="Times New Roman"/>
        </w:rPr>
      </w:pPr>
      <w:bookmarkStart w:id="0" w:name="_Hlk211407495"/>
      <w:bookmarkStart w:id="1" w:name="_Hlk211407496"/>
      <w:r w:rsidRPr="00E62D34">
        <w:rPr>
          <w:rStyle w:val="FootnoteReference"/>
          <w:rFonts w:cs="Times New Roman"/>
        </w:rPr>
        <w:footnoteRef/>
      </w:r>
      <w:r>
        <w:rPr>
          <w:rFonts w:cs="Times New Roman"/>
        </w:rPr>
        <w:t xml:space="preserve"> </w:t>
      </w:r>
      <w:r w:rsidRPr="00E62D34">
        <w:rPr>
          <w:rFonts w:cs="Times New Roman"/>
        </w:rPr>
        <w:t>Bruce M. Metzger</w:t>
      </w:r>
      <w:r w:rsidR="00095C3D" w:rsidRPr="00095C3D">
        <w:rPr>
          <w:rFonts w:cs="Times New Roman"/>
        </w:rPr>
        <w:t xml:space="preserve">, </w:t>
      </w:r>
      <w:r w:rsidRPr="00E62D34">
        <w:rPr>
          <w:rFonts w:cs="Times New Roman"/>
          <w:i/>
        </w:rPr>
        <w:t>The Text of the New Testament</w:t>
      </w:r>
      <w:r w:rsidRPr="00E62D34">
        <w:rPr>
          <w:rFonts w:cs="Times New Roman"/>
        </w:rPr>
        <w:t xml:space="preserve">: </w:t>
      </w:r>
      <w:r w:rsidRPr="00E62D34">
        <w:rPr>
          <w:rFonts w:cs="Times New Roman"/>
          <w:i/>
        </w:rPr>
        <w:t>Its Trans</w:t>
      </w:r>
      <w:r w:rsidRPr="00E62D34">
        <w:rPr>
          <w:rFonts w:cs="Times New Roman"/>
          <w:i/>
        </w:rPr>
        <w:softHyphen/>
        <w:t>mission</w:t>
      </w:r>
      <w:r w:rsidR="00095C3D" w:rsidRPr="00095C3D">
        <w:rPr>
          <w:rFonts w:cs="Times New Roman"/>
        </w:rPr>
        <w:t xml:space="preserve">, </w:t>
      </w:r>
      <w:r w:rsidRPr="00E62D34">
        <w:rPr>
          <w:rFonts w:cs="Times New Roman"/>
          <w:i/>
        </w:rPr>
        <w:t>Corruption</w:t>
      </w:r>
      <w:r w:rsidR="00095C3D" w:rsidRPr="00095C3D">
        <w:rPr>
          <w:rFonts w:cs="Times New Roman"/>
        </w:rPr>
        <w:t xml:space="preserve">, </w:t>
      </w:r>
      <w:r w:rsidRPr="00E62D34">
        <w:rPr>
          <w:rFonts w:cs="Times New Roman"/>
          <w:i/>
        </w:rPr>
        <w:t>and Restora</w:t>
      </w:r>
      <w:r w:rsidRPr="00E62D34">
        <w:rPr>
          <w:rFonts w:cs="Times New Roman"/>
          <w:i/>
        </w:rPr>
        <w:softHyphen/>
        <w:t>tion</w:t>
      </w:r>
      <w:r w:rsidR="00095C3D" w:rsidRPr="00095C3D">
        <w:rPr>
          <w:rFonts w:cs="Times New Roman"/>
        </w:rPr>
        <w:t xml:space="preserve">, </w:t>
      </w:r>
      <w:r w:rsidRPr="00E62D34">
        <w:rPr>
          <w:rFonts w:cs="Times New Roman"/>
        </w:rPr>
        <w:t>2nd ed. (Oxford: Oxford University</w:t>
      </w:r>
      <w:r w:rsidR="00095C3D" w:rsidRPr="00095C3D">
        <w:rPr>
          <w:rFonts w:cs="Times New Roman"/>
        </w:rPr>
        <w:t xml:space="preserve">, </w:t>
      </w:r>
      <w:r w:rsidRPr="00E62D34">
        <w:rPr>
          <w:rFonts w:cs="Times New Roman"/>
        </w:rPr>
        <w:t>1968).</w:t>
      </w:r>
    </w:p>
  </w:footnote>
  <w:footnote w:id="2">
    <w:p w14:paraId="6CF99B5A" w14:textId="1B93F4DB"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Edgar J. Goodspeed</w:t>
      </w:r>
      <w:r w:rsidR="00095C3D" w:rsidRPr="00095C3D">
        <w:rPr>
          <w:rFonts w:cs="Times New Roman"/>
        </w:rPr>
        <w:t xml:space="preserve">, </w:t>
      </w:r>
      <w:r w:rsidRPr="00E62D34">
        <w:rPr>
          <w:rFonts w:cs="Times New Roman"/>
          <w:i/>
        </w:rPr>
        <w:t>An Introduc</w:t>
      </w:r>
      <w:r w:rsidRPr="00E62D34">
        <w:rPr>
          <w:rFonts w:cs="Times New Roman"/>
          <w:i/>
        </w:rPr>
        <w:softHyphen/>
        <w:t>tion to the New Testament</w:t>
      </w:r>
      <w:r w:rsidRPr="00E62D34">
        <w:rPr>
          <w:rFonts w:cs="Times New Roman"/>
        </w:rPr>
        <w:t xml:space="preserve"> (Chicago: Univer</w:t>
      </w:r>
      <w:r w:rsidRPr="00E62D34">
        <w:rPr>
          <w:rFonts w:cs="Times New Roman"/>
        </w:rPr>
        <w:softHyphen/>
        <w:t>sity of Chicago</w:t>
      </w:r>
      <w:r w:rsidR="00095C3D" w:rsidRPr="00095C3D">
        <w:rPr>
          <w:rFonts w:cs="Times New Roman"/>
        </w:rPr>
        <w:t xml:space="preserve">, </w:t>
      </w:r>
      <w:r w:rsidRPr="00E62D34">
        <w:rPr>
          <w:rFonts w:cs="Times New Roman"/>
        </w:rPr>
        <w:t>1937)</w:t>
      </w:r>
      <w:r w:rsidR="00095C3D" w:rsidRPr="00095C3D">
        <w:rPr>
          <w:rFonts w:cs="Times New Roman"/>
        </w:rPr>
        <w:t xml:space="preserve">, </w:t>
      </w:r>
      <w:r w:rsidRPr="00E62D34">
        <w:rPr>
          <w:rFonts w:cs="Times New Roman"/>
        </w:rPr>
        <w:t>p. 125 n. 1.</w:t>
      </w:r>
    </w:p>
  </w:footnote>
  <w:footnote w:id="3">
    <w:p w14:paraId="3EC9B292" w14:textId="1A9E31FA"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 xml:space="preserve">Hans F. von </w:t>
      </w:r>
      <w:proofErr w:type="spellStart"/>
      <w:r w:rsidRPr="00E62D34">
        <w:rPr>
          <w:rFonts w:cs="Times New Roman"/>
        </w:rPr>
        <w:t>Campenhausen</w:t>
      </w:r>
      <w:proofErr w:type="spellEnd"/>
      <w:r w:rsidR="00095C3D" w:rsidRPr="00095C3D">
        <w:rPr>
          <w:rFonts w:cs="Times New Roman"/>
        </w:rPr>
        <w:t xml:space="preserve">, </w:t>
      </w:r>
      <w:r w:rsidRPr="00E62D34">
        <w:rPr>
          <w:rFonts w:cs="Times New Roman"/>
          <w:i/>
        </w:rPr>
        <w:t>The Formation of the Christian Bible</w:t>
      </w:r>
      <w:r w:rsidRPr="00E62D34">
        <w:rPr>
          <w:rFonts w:cs="Times New Roman"/>
        </w:rPr>
        <w:t xml:space="preserve"> (Philadelphia: Fortress</w:t>
      </w:r>
      <w:r w:rsidR="00095C3D" w:rsidRPr="00095C3D">
        <w:rPr>
          <w:rFonts w:cs="Times New Roman"/>
        </w:rPr>
        <w:t xml:space="preserve">, </w:t>
      </w:r>
      <w:r w:rsidRPr="00E62D34">
        <w:rPr>
          <w:rFonts w:cs="Times New Roman"/>
        </w:rPr>
        <w:t>1972).</w:t>
      </w:r>
    </w:p>
  </w:footnote>
  <w:footnote w:id="4">
    <w:p w14:paraId="5AD47403" w14:textId="28265E69"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These eleven books do assert authorship in the texts of the works themselves</w:t>
      </w:r>
      <w:r w:rsidR="00377735">
        <w:rPr>
          <w:rFonts w:cs="Times New Roman"/>
        </w:rPr>
        <w:t>.</w:t>
      </w:r>
      <w:r w:rsidRPr="00E62D34">
        <w:rPr>
          <w:rFonts w:cs="Times New Roman"/>
        </w:rPr>
        <w:t xml:space="preserve"> </w:t>
      </w:r>
      <w:r w:rsidR="00377735">
        <w:rPr>
          <w:rFonts w:cs="Times New Roman"/>
        </w:rPr>
        <w:t xml:space="preserve">See </w:t>
      </w:r>
      <w:r w:rsidRPr="00E62D34">
        <w:rPr>
          <w:rFonts w:cs="Times New Roman"/>
        </w:rPr>
        <w:t>Eph 1:1</w:t>
      </w:r>
      <w:r w:rsidR="00095C3D" w:rsidRPr="00095C3D">
        <w:rPr>
          <w:rFonts w:cs="Times New Roman"/>
        </w:rPr>
        <w:t xml:space="preserve">, </w:t>
      </w:r>
      <w:r w:rsidRPr="00E62D34">
        <w:rPr>
          <w:rFonts w:cs="Times New Roman"/>
        </w:rPr>
        <w:t>3:1-13</w:t>
      </w:r>
      <w:r w:rsidR="00095C3D" w:rsidRPr="00095C3D">
        <w:rPr>
          <w:rFonts w:cs="Times New Roman"/>
        </w:rPr>
        <w:t xml:space="preserve">, </w:t>
      </w:r>
      <w:r w:rsidRPr="00E62D34">
        <w:rPr>
          <w:rFonts w:cs="Times New Roman"/>
        </w:rPr>
        <w:t>4:1</w:t>
      </w:r>
      <w:r w:rsidR="00095C3D" w:rsidRPr="00095C3D">
        <w:rPr>
          <w:rFonts w:cs="Times New Roman"/>
        </w:rPr>
        <w:t xml:space="preserve">, </w:t>
      </w:r>
      <w:r w:rsidRPr="00E62D34">
        <w:rPr>
          <w:rFonts w:cs="Times New Roman"/>
        </w:rPr>
        <w:t>6:19-22; Col 1:1</w:t>
      </w:r>
      <w:r w:rsidR="00095C3D" w:rsidRPr="00095C3D">
        <w:rPr>
          <w:rFonts w:cs="Times New Roman"/>
        </w:rPr>
        <w:t xml:space="preserve">, </w:t>
      </w:r>
      <w:r w:rsidRPr="00E62D34">
        <w:rPr>
          <w:rFonts w:cs="Times New Roman"/>
        </w:rPr>
        <w:t>1:23-2:1</w:t>
      </w:r>
      <w:r w:rsidR="00095C3D" w:rsidRPr="00095C3D">
        <w:rPr>
          <w:rFonts w:cs="Times New Roman"/>
        </w:rPr>
        <w:t xml:space="preserve">, </w:t>
      </w:r>
      <w:r w:rsidRPr="00E62D34">
        <w:rPr>
          <w:rFonts w:cs="Times New Roman"/>
        </w:rPr>
        <w:t>4:3-18; 2 Thess 1:1</w:t>
      </w:r>
      <w:r w:rsidR="00095C3D" w:rsidRPr="00095C3D">
        <w:rPr>
          <w:rFonts w:cs="Times New Roman"/>
        </w:rPr>
        <w:t xml:space="preserve">, </w:t>
      </w:r>
      <w:r w:rsidRPr="00E62D34">
        <w:rPr>
          <w:rFonts w:cs="Times New Roman"/>
        </w:rPr>
        <w:t>3:17; 1 Tim 1:1-3</w:t>
      </w:r>
      <w:r w:rsidR="00095C3D" w:rsidRPr="00095C3D">
        <w:rPr>
          <w:rFonts w:cs="Times New Roman"/>
        </w:rPr>
        <w:t xml:space="preserve">, </w:t>
      </w:r>
      <w:r w:rsidRPr="00E62D34">
        <w:rPr>
          <w:rFonts w:cs="Times New Roman"/>
        </w:rPr>
        <w:t>1:12-18</w:t>
      </w:r>
      <w:r w:rsidR="00095C3D" w:rsidRPr="00095C3D">
        <w:rPr>
          <w:rFonts w:cs="Times New Roman"/>
        </w:rPr>
        <w:t xml:space="preserve">, </w:t>
      </w:r>
      <w:r w:rsidRPr="00E62D34">
        <w:rPr>
          <w:rFonts w:cs="Times New Roman"/>
        </w:rPr>
        <w:t>2:7; 2 Tim 1:1</w:t>
      </w:r>
      <w:r w:rsidR="00095C3D" w:rsidRPr="00095C3D">
        <w:rPr>
          <w:rFonts w:cs="Times New Roman"/>
        </w:rPr>
        <w:t xml:space="preserve">, </w:t>
      </w:r>
      <w:r w:rsidRPr="00E62D34">
        <w:rPr>
          <w:rFonts w:cs="Times New Roman"/>
        </w:rPr>
        <w:t>1:11-12</w:t>
      </w:r>
      <w:r w:rsidR="00095C3D" w:rsidRPr="00095C3D">
        <w:rPr>
          <w:rFonts w:cs="Times New Roman"/>
        </w:rPr>
        <w:t xml:space="preserve">, </w:t>
      </w:r>
      <w:r w:rsidRPr="00E62D34">
        <w:rPr>
          <w:rFonts w:cs="Times New Roman"/>
        </w:rPr>
        <w:t>1:16-18</w:t>
      </w:r>
      <w:r w:rsidR="00095C3D" w:rsidRPr="00095C3D">
        <w:rPr>
          <w:rFonts w:cs="Times New Roman"/>
        </w:rPr>
        <w:t xml:space="preserve">, </w:t>
      </w:r>
      <w:r w:rsidRPr="00E62D34">
        <w:rPr>
          <w:rFonts w:cs="Times New Roman"/>
        </w:rPr>
        <w:t>3:10-11</w:t>
      </w:r>
      <w:r w:rsidR="00095C3D" w:rsidRPr="00095C3D">
        <w:rPr>
          <w:rFonts w:cs="Times New Roman"/>
        </w:rPr>
        <w:t xml:space="preserve">, </w:t>
      </w:r>
      <w:r w:rsidRPr="00E62D34">
        <w:rPr>
          <w:rFonts w:cs="Times New Roman"/>
        </w:rPr>
        <w:t>4:6-21; Titus 1:1-3</w:t>
      </w:r>
      <w:r w:rsidR="00095C3D" w:rsidRPr="00095C3D">
        <w:rPr>
          <w:rFonts w:cs="Times New Roman"/>
        </w:rPr>
        <w:t xml:space="preserve">, </w:t>
      </w:r>
      <w:r w:rsidRPr="00E62D34">
        <w:rPr>
          <w:rFonts w:cs="Times New Roman"/>
        </w:rPr>
        <w:t>3:12-13; James 1:1; 1 Pet 1:1</w:t>
      </w:r>
      <w:r w:rsidR="00095C3D" w:rsidRPr="00095C3D">
        <w:rPr>
          <w:rFonts w:cs="Times New Roman"/>
        </w:rPr>
        <w:t xml:space="preserve">, </w:t>
      </w:r>
      <w:r w:rsidRPr="00E62D34">
        <w:rPr>
          <w:rFonts w:cs="Times New Roman"/>
        </w:rPr>
        <w:t>5:1</w:t>
      </w:r>
      <w:r w:rsidR="00095C3D" w:rsidRPr="00095C3D">
        <w:rPr>
          <w:rFonts w:cs="Times New Roman"/>
        </w:rPr>
        <w:t xml:space="preserve">, </w:t>
      </w:r>
      <w:r w:rsidRPr="00E62D34">
        <w:rPr>
          <w:rFonts w:cs="Times New Roman"/>
        </w:rPr>
        <w:t>5:12-13; 2 Pet 1:1</w:t>
      </w:r>
      <w:r w:rsidR="00095C3D" w:rsidRPr="00095C3D">
        <w:rPr>
          <w:rFonts w:cs="Times New Roman"/>
        </w:rPr>
        <w:t xml:space="preserve">, </w:t>
      </w:r>
      <w:r w:rsidRPr="00E62D34">
        <w:rPr>
          <w:rFonts w:cs="Times New Roman"/>
        </w:rPr>
        <w:t>1:17-18</w:t>
      </w:r>
      <w:r w:rsidR="00095C3D" w:rsidRPr="00095C3D">
        <w:rPr>
          <w:rFonts w:cs="Times New Roman"/>
        </w:rPr>
        <w:t xml:space="preserve">, </w:t>
      </w:r>
      <w:r w:rsidRPr="00E62D34">
        <w:rPr>
          <w:rFonts w:cs="Times New Roman"/>
        </w:rPr>
        <w:t>3:15; Rev 1:1-2</w:t>
      </w:r>
      <w:r w:rsidR="00095C3D" w:rsidRPr="00095C3D">
        <w:rPr>
          <w:rFonts w:cs="Times New Roman"/>
        </w:rPr>
        <w:t xml:space="preserve">, </w:t>
      </w:r>
      <w:r w:rsidRPr="00E62D34">
        <w:rPr>
          <w:rFonts w:cs="Times New Roman"/>
        </w:rPr>
        <w:t>1:4</w:t>
      </w:r>
      <w:r w:rsidR="00095C3D" w:rsidRPr="00095C3D">
        <w:rPr>
          <w:rFonts w:cs="Times New Roman"/>
        </w:rPr>
        <w:t xml:space="preserve">, </w:t>
      </w:r>
      <w:r w:rsidRPr="00E62D34">
        <w:rPr>
          <w:rFonts w:cs="Times New Roman"/>
        </w:rPr>
        <w:t>1:9</w:t>
      </w:r>
      <w:r w:rsidR="00095C3D" w:rsidRPr="00095C3D">
        <w:rPr>
          <w:rFonts w:cs="Times New Roman"/>
        </w:rPr>
        <w:t xml:space="preserve">, </w:t>
      </w:r>
      <w:r w:rsidRPr="00E62D34">
        <w:rPr>
          <w:rFonts w:cs="Times New Roman"/>
        </w:rPr>
        <w:t>22:8.</w:t>
      </w:r>
    </w:p>
  </w:footnote>
  <w:footnote w:id="5">
    <w:p w14:paraId="2373834A" w14:textId="6A8E44EC"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Tord Fornberg</w:t>
      </w:r>
      <w:r w:rsidR="00095C3D" w:rsidRPr="00095C3D">
        <w:rPr>
          <w:rFonts w:cs="Times New Roman"/>
        </w:rPr>
        <w:t xml:space="preserve">, </w:t>
      </w:r>
      <w:r w:rsidRPr="00E62D34">
        <w:rPr>
          <w:rFonts w:cs="Times New Roman"/>
          <w:i/>
        </w:rPr>
        <w:t>An Early Church in a Pluralistic Society</w:t>
      </w:r>
      <w:r w:rsidRPr="00E62D34">
        <w:rPr>
          <w:rFonts w:cs="Times New Roman"/>
        </w:rPr>
        <w:t xml:space="preserve">: </w:t>
      </w:r>
      <w:r w:rsidRPr="00E62D34">
        <w:rPr>
          <w:rFonts w:cs="Times New Roman"/>
          <w:i/>
        </w:rPr>
        <w:t>A Study of 2 Peter</w:t>
      </w:r>
      <w:r w:rsidR="00095C3D" w:rsidRPr="00095C3D">
        <w:rPr>
          <w:rFonts w:cs="Times New Roman"/>
        </w:rPr>
        <w:t xml:space="preserve">, </w:t>
      </w:r>
      <w:r w:rsidRPr="00E62D34">
        <w:rPr>
          <w:rFonts w:cs="Times New Roman"/>
        </w:rPr>
        <w:t>trans. Jean Gray</w:t>
      </w:r>
      <w:r w:rsidR="00095C3D" w:rsidRPr="00095C3D">
        <w:rPr>
          <w:rFonts w:cs="Times New Roman"/>
        </w:rPr>
        <w:t xml:space="preserve">, </w:t>
      </w:r>
      <w:proofErr w:type="spellStart"/>
      <w:r w:rsidRPr="00E62D34">
        <w:rPr>
          <w:rFonts w:cs="Times New Roman"/>
          <w:i/>
        </w:rPr>
        <w:t>Coniectanea</w:t>
      </w:r>
      <w:proofErr w:type="spellEnd"/>
      <w:r w:rsidRPr="00E62D34">
        <w:rPr>
          <w:rFonts w:cs="Times New Roman"/>
          <w:i/>
        </w:rPr>
        <w:t xml:space="preserve"> Biblica</w:t>
      </w:r>
      <w:r w:rsidR="00095C3D" w:rsidRPr="00095C3D">
        <w:rPr>
          <w:rFonts w:cs="Times New Roman"/>
        </w:rPr>
        <w:t xml:space="preserve">, </w:t>
      </w:r>
      <w:r w:rsidRPr="00E62D34">
        <w:rPr>
          <w:rFonts w:cs="Times New Roman"/>
        </w:rPr>
        <w:t>New Testament series 9 (Sweden: C.W.K. Gleerup</w:t>
      </w:r>
      <w:r w:rsidR="00095C3D" w:rsidRPr="00095C3D">
        <w:rPr>
          <w:rFonts w:cs="Times New Roman"/>
        </w:rPr>
        <w:t xml:space="preserve">, </w:t>
      </w:r>
      <w:r w:rsidRPr="00E62D34">
        <w:rPr>
          <w:rFonts w:cs="Times New Roman"/>
        </w:rPr>
        <w:t>1977)</w:t>
      </w:r>
      <w:r w:rsidR="00095C3D" w:rsidRPr="00095C3D">
        <w:rPr>
          <w:rFonts w:cs="Times New Roman"/>
        </w:rPr>
        <w:t xml:space="preserve">, </w:t>
      </w:r>
      <w:r w:rsidRPr="00E62D34">
        <w:rPr>
          <w:rFonts w:cs="Times New Roman"/>
        </w:rPr>
        <w:t>pp. 15</w:t>
      </w:r>
      <w:r w:rsidR="00095C3D" w:rsidRPr="00095C3D">
        <w:rPr>
          <w:rFonts w:cs="Times New Roman"/>
        </w:rPr>
        <w:t xml:space="preserve">, </w:t>
      </w:r>
      <w:r w:rsidRPr="00E62D34">
        <w:rPr>
          <w:rFonts w:cs="Times New Roman"/>
        </w:rPr>
        <w:t>11.</w:t>
      </w:r>
    </w:p>
  </w:footnote>
  <w:footnote w:id="6">
    <w:p w14:paraId="21806C73" w14:textId="547D57AD"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J.N.D. Kelly</w:t>
      </w:r>
      <w:r w:rsidR="00095C3D" w:rsidRPr="00095C3D">
        <w:rPr>
          <w:rFonts w:cs="Times New Roman"/>
        </w:rPr>
        <w:t xml:space="preserve">, </w:t>
      </w:r>
      <w:r w:rsidRPr="00E62D34">
        <w:rPr>
          <w:rFonts w:cs="Times New Roman"/>
          <w:i/>
        </w:rPr>
        <w:t>A Commentary on the Epistles of Peter and of Jude</w:t>
      </w:r>
      <w:r w:rsidRPr="00E62D34">
        <w:rPr>
          <w:rFonts w:cs="Times New Roman"/>
        </w:rPr>
        <w:t xml:space="preserve"> (London: Adam &amp; Charles Black</w:t>
      </w:r>
      <w:r w:rsidR="00095C3D" w:rsidRPr="00095C3D">
        <w:rPr>
          <w:rFonts w:cs="Times New Roman"/>
        </w:rPr>
        <w:t xml:space="preserve">, </w:t>
      </w:r>
      <w:r w:rsidRPr="00E62D34">
        <w:rPr>
          <w:rFonts w:cs="Times New Roman"/>
        </w:rPr>
        <w:t>1969)</w:t>
      </w:r>
      <w:r w:rsidR="00095C3D" w:rsidRPr="00095C3D">
        <w:rPr>
          <w:rFonts w:cs="Times New Roman"/>
        </w:rPr>
        <w:t xml:space="preserve">, </w:t>
      </w:r>
      <w:r w:rsidRPr="00E62D34">
        <w:rPr>
          <w:rFonts w:cs="Times New Roman"/>
        </w:rPr>
        <w:t>p. 235.</w:t>
      </w:r>
    </w:p>
  </w:footnote>
  <w:footnote w:id="7">
    <w:p w14:paraId="56CD44F4" w14:textId="433BB70E"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Eusebius</w:t>
      </w:r>
      <w:r w:rsidR="00095C3D" w:rsidRPr="00095C3D">
        <w:rPr>
          <w:rFonts w:cs="Times New Roman"/>
        </w:rPr>
        <w:t xml:space="preserve">, </w:t>
      </w:r>
      <w:r w:rsidRPr="00E62D34">
        <w:rPr>
          <w:rFonts w:cs="Times New Roman"/>
          <w:i/>
        </w:rPr>
        <w:t>Historia ecclesias</w:t>
      </w:r>
      <w:r w:rsidRPr="00E62D34">
        <w:rPr>
          <w:rFonts w:cs="Times New Roman"/>
          <w:i/>
        </w:rPr>
        <w:softHyphen/>
        <w:t xml:space="preserve">tica </w:t>
      </w:r>
      <w:r w:rsidRPr="00E62D34">
        <w:rPr>
          <w:rFonts w:cs="Times New Roman"/>
        </w:rPr>
        <w:t>3.3.1-2: “the so-called second Epistle we have not received as canonical.”</w:t>
      </w:r>
      <w:r w:rsidR="00A263A6">
        <w:rPr>
          <w:rFonts w:cs="Times New Roman"/>
        </w:rPr>
        <w:t xml:space="preserve"> (</w:t>
      </w:r>
      <w:r w:rsidR="00A263A6" w:rsidRPr="00E62D34">
        <w:rPr>
          <w:rFonts w:cs="Times New Roman"/>
        </w:rPr>
        <w:t>Eusebius</w:t>
      </w:r>
      <w:r w:rsidR="00A263A6" w:rsidRPr="00095C3D">
        <w:rPr>
          <w:rFonts w:cs="Times New Roman"/>
        </w:rPr>
        <w:t xml:space="preserve">, </w:t>
      </w:r>
      <w:r w:rsidR="00A263A6" w:rsidRPr="00E62D34">
        <w:rPr>
          <w:rFonts w:cs="Times New Roman"/>
          <w:i/>
        </w:rPr>
        <w:t>Historia ecclesiastica</w:t>
      </w:r>
      <w:r w:rsidR="00A263A6">
        <w:rPr>
          <w:rFonts w:cs="Times New Roman"/>
        </w:rPr>
        <w:t>.</w:t>
      </w:r>
      <w:r w:rsidR="00A263A6" w:rsidRPr="00E62D34">
        <w:rPr>
          <w:rFonts w:cs="Times New Roman"/>
        </w:rPr>
        <w:t xml:space="preserve"> Trans</w:t>
      </w:r>
      <w:r w:rsidR="00A263A6">
        <w:rPr>
          <w:rFonts w:cs="Times New Roman"/>
        </w:rPr>
        <w:t>.</w:t>
      </w:r>
      <w:r w:rsidR="00A263A6" w:rsidRPr="00E62D34">
        <w:rPr>
          <w:rFonts w:cs="Times New Roman"/>
        </w:rPr>
        <w:t xml:space="preserve"> G.A. Williamson</w:t>
      </w:r>
      <w:r w:rsidR="00A263A6" w:rsidRPr="00095C3D">
        <w:rPr>
          <w:rFonts w:cs="Times New Roman"/>
        </w:rPr>
        <w:t xml:space="preserve">, </w:t>
      </w:r>
      <w:r w:rsidR="00A263A6" w:rsidRPr="00E62D34">
        <w:rPr>
          <w:rFonts w:cs="Times New Roman"/>
          <w:i/>
        </w:rPr>
        <w:t>Eusebius</w:t>
      </w:r>
      <w:r w:rsidR="00A263A6" w:rsidRPr="00E62D34">
        <w:rPr>
          <w:rFonts w:cs="Times New Roman"/>
        </w:rPr>
        <w:t xml:space="preserve">: </w:t>
      </w:r>
      <w:r w:rsidR="00A263A6" w:rsidRPr="00E62D34">
        <w:rPr>
          <w:rFonts w:cs="Times New Roman"/>
          <w:i/>
        </w:rPr>
        <w:t>The History of the Church from Christ to Constantine</w:t>
      </w:r>
      <w:r w:rsidR="00A263A6" w:rsidRPr="00E62D34">
        <w:rPr>
          <w:rFonts w:cs="Times New Roman"/>
        </w:rPr>
        <w:t xml:space="preserve"> (Harmondsworth: Penguin</w:t>
      </w:r>
      <w:r w:rsidR="00A263A6" w:rsidRPr="00095C3D">
        <w:rPr>
          <w:rFonts w:cs="Times New Roman"/>
        </w:rPr>
        <w:t xml:space="preserve">, </w:t>
      </w:r>
      <w:r w:rsidR="00A263A6" w:rsidRPr="00E62D34">
        <w:rPr>
          <w:rFonts w:cs="Times New Roman"/>
        </w:rPr>
        <w:t>1965)</w:t>
      </w:r>
      <w:r w:rsidR="00A263A6">
        <w:rPr>
          <w:rFonts w:cs="Times New Roman"/>
        </w:rPr>
        <w:t>)</w:t>
      </w:r>
    </w:p>
  </w:footnote>
  <w:footnote w:id="8">
    <w:p w14:paraId="1BDB21EE" w14:textId="09485015"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C. Leslie Mitton</w:t>
      </w:r>
      <w:r w:rsidR="00095C3D" w:rsidRPr="00095C3D">
        <w:rPr>
          <w:rFonts w:cs="Times New Roman"/>
        </w:rPr>
        <w:t xml:space="preserve">, </w:t>
      </w:r>
      <w:r w:rsidRPr="00E62D34">
        <w:rPr>
          <w:rFonts w:cs="Times New Roman"/>
          <w:i/>
        </w:rPr>
        <w:t>The Epistle to the Ephesians</w:t>
      </w:r>
      <w:r w:rsidRPr="00E62D34">
        <w:rPr>
          <w:rFonts w:cs="Times New Roman"/>
        </w:rPr>
        <w:t xml:space="preserve">: </w:t>
      </w:r>
      <w:r w:rsidRPr="00E62D34">
        <w:rPr>
          <w:rFonts w:cs="Times New Roman"/>
          <w:i/>
        </w:rPr>
        <w:t>Its Authorship</w:t>
      </w:r>
      <w:r w:rsidR="00095C3D" w:rsidRPr="00095C3D">
        <w:rPr>
          <w:rFonts w:cs="Times New Roman"/>
        </w:rPr>
        <w:t xml:space="preserve">, </w:t>
      </w:r>
      <w:r w:rsidRPr="00E62D34">
        <w:rPr>
          <w:rFonts w:cs="Times New Roman"/>
          <w:i/>
        </w:rPr>
        <w:t>Origin</w:t>
      </w:r>
      <w:r w:rsidR="00095C3D" w:rsidRPr="00095C3D">
        <w:rPr>
          <w:rFonts w:cs="Times New Roman"/>
        </w:rPr>
        <w:t xml:space="preserve">, </w:t>
      </w:r>
      <w:r w:rsidRPr="00E62D34">
        <w:rPr>
          <w:rFonts w:cs="Times New Roman"/>
          <w:i/>
        </w:rPr>
        <w:t>and Purpose</w:t>
      </w:r>
      <w:r w:rsidRPr="00E62D34">
        <w:rPr>
          <w:rFonts w:cs="Times New Roman"/>
        </w:rPr>
        <w:t xml:space="preserve"> (Oxford: Oxford University</w:t>
      </w:r>
      <w:r w:rsidR="00095C3D" w:rsidRPr="00095C3D">
        <w:rPr>
          <w:rFonts w:cs="Times New Roman"/>
        </w:rPr>
        <w:t xml:space="preserve">, </w:t>
      </w:r>
      <w:r w:rsidRPr="00E62D34">
        <w:rPr>
          <w:rFonts w:cs="Times New Roman"/>
        </w:rPr>
        <w:t>1951)</w:t>
      </w:r>
      <w:r w:rsidR="00095C3D" w:rsidRPr="00095C3D">
        <w:rPr>
          <w:rFonts w:cs="Times New Roman"/>
        </w:rPr>
        <w:t xml:space="preserve">, </w:t>
      </w:r>
      <w:r w:rsidRPr="00E62D34">
        <w:rPr>
          <w:rFonts w:cs="Times New Roman"/>
        </w:rPr>
        <w:t>p. 223.</w:t>
      </w:r>
    </w:p>
  </w:footnote>
  <w:footnote w:id="9">
    <w:p w14:paraId="40B16068" w14:textId="27BCD886"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Ibid.</w:t>
      </w:r>
      <w:r w:rsidR="00095C3D" w:rsidRPr="00095C3D">
        <w:rPr>
          <w:rFonts w:cs="Times New Roman"/>
        </w:rPr>
        <w:t xml:space="preserve">, </w:t>
      </w:r>
      <w:r w:rsidRPr="00E62D34">
        <w:rPr>
          <w:rFonts w:cs="Times New Roman"/>
        </w:rPr>
        <w:t>p. 222.</w:t>
      </w:r>
    </w:p>
  </w:footnote>
  <w:footnote w:id="10">
    <w:p w14:paraId="6FCC516A" w14:textId="1A0C735A"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proofErr w:type="spellStart"/>
      <w:r w:rsidRPr="00E62D34">
        <w:rPr>
          <w:rFonts w:cs="Times New Roman"/>
        </w:rPr>
        <w:t>Fornberg</w:t>
      </w:r>
      <w:proofErr w:type="spellEnd"/>
      <w:r w:rsidR="00095C3D" w:rsidRPr="00095C3D">
        <w:rPr>
          <w:rFonts w:cs="Times New Roman"/>
        </w:rPr>
        <w:t xml:space="preserve">, </w:t>
      </w:r>
      <w:r w:rsidR="00A263A6" w:rsidRPr="00E62D34">
        <w:rPr>
          <w:rFonts w:cs="Times New Roman"/>
          <w:i/>
        </w:rPr>
        <w:t>An Early Church</w:t>
      </w:r>
      <w:r w:rsidRPr="00A263A6">
        <w:rPr>
          <w:rFonts w:cs="Times New Roman"/>
          <w:iCs/>
        </w:rPr>
        <w:t xml:space="preserve"> </w:t>
      </w:r>
      <w:r w:rsidRPr="00E62D34">
        <w:rPr>
          <w:rFonts w:cs="Times New Roman"/>
        </w:rPr>
        <w:t>p. 17; Bruce M. Metzger</w:t>
      </w:r>
      <w:r w:rsidR="00095C3D" w:rsidRPr="00095C3D">
        <w:rPr>
          <w:rFonts w:cs="Times New Roman"/>
        </w:rPr>
        <w:t xml:space="preserve">, </w:t>
      </w:r>
      <w:r w:rsidRPr="00E62D34">
        <w:rPr>
          <w:rFonts w:cs="Times New Roman"/>
        </w:rPr>
        <w:t>“Literary Forgeries and Canonical Pseudepi</w:t>
      </w:r>
      <w:r w:rsidRPr="00E62D34">
        <w:rPr>
          <w:rFonts w:cs="Times New Roman"/>
        </w:rPr>
        <w:softHyphen/>
        <w:t xml:space="preserve">grapha,” </w:t>
      </w:r>
      <w:r w:rsidRPr="00E62D34">
        <w:rPr>
          <w:rFonts w:cs="Times New Roman"/>
          <w:i/>
        </w:rPr>
        <w:t>Journal of Biblical Literature</w:t>
      </w:r>
      <w:r w:rsidRPr="00E62D34">
        <w:rPr>
          <w:rFonts w:cs="Times New Roman"/>
        </w:rPr>
        <w:t xml:space="preserve"> 91 (1972) 11-12.</w:t>
      </w:r>
    </w:p>
  </w:footnote>
  <w:footnote w:id="11">
    <w:p w14:paraId="0C5C5555" w14:textId="146DA4DA"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Metzger</w:t>
      </w:r>
      <w:r w:rsidR="00095C3D" w:rsidRPr="00095C3D">
        <w:rPr>
          <w:rFonts w:cs="Times New Roman"/>
        </w:rPr>
        <w:t xml:space="preserve">, </w:t>
      </w:r>
      <w:r w:rsidRPr="00E62D34">
        <w:rPr>
          <w:rFonts w:cs="Times New Roman"/>
        </w:rPr>
        <w:t>“Literary Forgeries,” p. 12.</w:t>
      </w:r>
    </w:p>
  </w:footnote>
  <w:footnote w:id="12">
    <w:p w14:paraId="4D42613D" w14:textId="5805B101"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Thus Donald Guthrie</w:t>
      </w:r>
      <w:r w:rsidR="00095C3D" w:rsidRPr="00095C3D">
        <w:rPr>
          <w:rFonts w:cs="Times New Roman"/>
        </w:rPr>
        <w:t xml:space="preserve">, </w:t>
      </w:r>
      <w:r w:rsidRPr="00E62D34">
        <w:rPr>
          <w:rFonts w:cs="Times New Roman"/>
          <w:i/>
        </w:rPr>
        <w:t>New Testament Introduction</w:t>
      </w:r>
      <w:r w:rsidRPr="00E62D34">
        <w:rPr>
          <w:rFonts w:cs="Times New Roman"/>
        </w:rPr>
        <w:t xml:space="preserve"> (Downers Grove</w:t>
      </w:r>
      <w:r w:rsidR="00095C3D" w:rsidRPr="00095C3D">
        <w:rPr>
          <w:rFonts w:cs="Times New Roman"/>
        </w:rPr>
        <w:t xml:space="preserve"> </w:t>
      </w:r>
      <w:r w:rsidRPr="00E62D34">
        <w:rPr>
          <w:rFonts w:cs="Times New Roman"/>
        </w:rPr>
        <w:t>IL: Intervarsity</w:t>
      </w:r>
      <w:r w:rsidR="00095C3D" w:rsidRPr="00095C3D">
        <w:rPr>
          <w:rFonts w:cs="Times New Roman"/>
        </w:rPr>
        <w:t xml:space="preserve">, </w:t>
      </w:r>
      <w:r w:rsidRPr="00E62D34">
        <w:rPr>
          <w:rFonts w:cs="Times New Roman"/>
        </w:rPr>
        <w:t>1970)</w:t>
      </w:r>
      <w:r w:rsidR="00095C3D" w:rsidRPr="00095C3D">
        <w:rPr>
          <w:rFonts w:cs="Times New Roman"/>
        </w:rPr>
        <w:t xml:space="preserve">, </w:t>
      </w:r>
      <w:r w:rsidRPr="00E62D34">
        <w:rPr>
          <w:rFonts w:cs="Times New Roman"/>
        </w:rPr>
        <w:t>pp. 671-684.</w:t>
      </w:r>
    </w:p>
  </w:footnote>
  <w:footnote w:id="13">
    <w:p w14:paraId="06994651" w14:textId="76FDB24F"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Cited in William G. Doty</w:t>
      </w:r>
      <w:r w:rsidR="00095C3D" w:rsidRPr="00095C3D">
        <w:rPr>
          <w:rFonts w:cs="Times New Roman"/>
        </w:rPr>
        <w:t xml:space="preserve">, </w:t>
      </w:r>
      <w:r w:rsidRPr="00E62D34">
        <w:rPr>
          <w:rFonts w:cs="Times New Roman"/>
          <w:i/>
        </w:rPr>
        <w:t>Letters in Primitive Christianity</w:t>
      </w:r>
      <w:r w:rsidRPr="00E62D34">
        <w:rPr>
          <w:rFonts w:cs="Times New Roman"/>
        </w:rPr>
        <w:t xml:space="preserve"> (Philadelphia: Fortress</w:t>
      </w:r>
      <w:r w:rsidR="00095C3D" w:rsidRPr="00095C3D">
        <w:rPr>
          <w:rFonts w:cs="Times New Roman"/>
        </w:rPr>
        <w:t xml:space="preserve">, </w:t>
      </w:r>
      <w:r w:rsidRPr="00E62D34">
        <w:rPr>
          <w:rFonts w:cs="Times New Roman"/>
        </w:rPr>
        <w:t>1973)</w:t>
      </w:r>
      <w:r w:rsidR="00095C3D" w:rsidRPr="00095C3D">
        <w:rPr>
          <w:rFonts w:cs="Times New Roman"/>
        </w:rPr>
        <w:t xml:space="preserve">, </w:t>
      </w:r>
      <w:r w:rsidRPr="00E62D34">
        <w:rPr>
          <w:rFonts w:cs="Times New Roman"/>
        </w:rPr>
        <w:t>p. 72 n. 9.</w:t>
      </w:r>
    </w:p>
  </w:footnote>
  <w:footnote w:id="14">
    <w:p w14:paraId="412B4D25" w14:textId="5244DC9A"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bookmarkStart w:id="2" w:name="_Hlk150257868"/>
      <w:r w:rsidR="009A24F7" w:rsidRPr="009A24F7">
        <w:rPr>
          <w:rFonts w:cs="Times New Roman"/>
        </w:rPr>
        <w:t xml:space="preserve">M.J. </w:t>
      </w:r>
      <w:proofErr w:type="spellStart"/>
      <w:r w:rsidR="009A24F7" w:rsidRPr="009A24F7">
        <w:rPr>
          <w:rFonts w:cs="Times New Roman"/>
        </w:rPr>
        <w:t>Rouët</w:t>
      </w:r>
      <w:proofErr w:type="spellEnd"/>
      <w:r w:rsidR="009A24F7" w:rsidRPr="009A24F7">
        <w:rPr>
          <w:rFonts w:cs="Times New Roman"/>
        </w:rPr>
        <w:t xml:space="preserve"> de </w:t>
      </w:r>
      <w:proofErr w:type="spellStart"/>
      <w:r w:rsidR="009A24F7" w:rsidRPr="009A24F7">
        <w:rPr>
          <w:rFonts w:cs="Times New Roman"/>
        </w:rPr>
        <w:t>Journel</w:t>
      </w:r>
      <w:proofErr w:type="spellEnd"/>
      <w:r w:rsidR="009A24F7" w:rsidRPr="009A24F7">
        <w:rPr>
          <w:rFonts w:cs="Times New Roman"/>
        </w:rPr>
        <w:t xml:space="preserve"> </w:t>
      </w:r>
      <w:r w:rsidR="009A24F7">
        <w:rPr>
          <w:rFonts w:cs="Times New Roman"/>
        </w:rPr>
        <w:t>(</w:t>
      </w:r>
      <w:r w:rsidR="009A24F7" w:rsidRPr="009A24F7">
        <w:rPr>
          <w:rFonts w:cs="Times New Roman"/>
          <w:i/>
          <w:iCs/>
        </w:rPr>
        <w:t xml:space="preserve">Enchiridion </w:t>
      </w:r>
      <w:proofErr w:type="spellStart"/>
      <w:r w:rsidR="009A24F7" w:rsidRPr="009A24F7">
        <w:rPr>
          <w:rFonts w:cs="Times New Roman"/>
          <w:i/>
          <w:iCs/>
        </w:rPr>
        <w:t>Patristicum</w:t>
      </w:r>
      <w:proofErr w:type="spellEnd"/>
      <w:r w:rsidR="00095C3D" w:rsidRPr="00095C3D">
        <w:rPr>
          <w:rFonts w:cs="Times New Roman"/>
        </w:rPr>
        <w:t xml:space="preserve">, </w:t>
      </w:r>
      <w:r w:rsidR="00D6587C">
        <w:rPr>
          <w:rFonts w:cs="Times New Roman"/>
        </w:rPr>
        <w:t xml:space="preserve">5th ed., </w:t>
      </w:r>
      <w:r w:rsidR="009A24F7" w:rsidRPr="009A24F7">
        <w:rPr>
          <w:rFonts w:cs="Times New Roman"/>
        </w:rPr>
        <w:t>New York: Herder</w:t>
      </w:r>
      <w:r w:rsidR="00095C3D" w:rsidRPr="00095C3D">
        <w:rPr>
          <w:rFonts w:cs="Times New Roman"/>
        </w:rPr>
        <w:t xml:space="preserve">, </w:t>
      </w:r>
      <w:r w:rsidR="009A24F7" w:rsidRPr="009A24F7">
        <w:rPr>
          <w:rFonts w:cs="Times New Roman"/>
        </w:rPr>
        <w:t>1922</w:t>
      </w:r>
      <w:bookmarkEnd w:id="2"/>
      <w:r w:rsidR="009A24F7" w:rsidRPr="009A24F7">
        <w:rPr>
          <w:rFonts w:cs="Times New Roman"/>
        </w:rPr>
        <w:t>)</w:t>
      </w:r>
      <w:r w:rsidR="00D6587C">
        <w:rPr>
          <w:rFonts w:cs="Times New Roman"/>
        </w:rPr>
        <w:t xml:space="preserve"> no 268</w:t>
      </w:r>
      <w:r w:rsidR="009A24F7">
        <w:rPr>
          <w:rFonts w:cs="Times New Roman"/>
        </w:rPr>
        <w:t xml:space="preserve">. </w:t>
      </w:r>
      <w:r w:rsidR="009A24F7">
        <w:t xml:space="preserve">William A. </w:t>
      </w:r>
      <w:r w:rsidR="009A24F7">
        <w:rPr>
          <w:rFonts w:eastAsia="Arial"/>
          <w:szCs w:val="18"/>
        </w:rPr>
        <w:t>Jurgens (</w:t>
      </w:r>
      <w:r w:rsidR="009A24F7" w:rsidRPr="00871E2F">
        <w:rPr>
          <w:rFonts w:eastAsia="Arial"/>
          <w:i/>
          <w:szCs w:val="18"/>
        </w:rPr>
        <w:t>The Faith of the Early Fathers</w:t>
      </w:r>
      <w:r w:rsidR="00095C3D" w:rsidRPr="00095C3D">
        <w:rPr>
          <w:rFonts w:eastAsia="Arial"/>
          <w:szCs w:val="18"/>
        </w:rPr>
        <w:t xml:space="preserve">, </w:t>
      </w:r>
      <w:r w:rsidR="009A24F7">
        <w:rPr>
          <w:rFonts w:eastAsia="Arial"/>
          <w:szCs w:val="18"/>
        </w:rPr>
        <w:t>3 vols.</w:t>
      </w:r>
      <w:r w:rsidR="00095C3D" w:rsidRPr="00095C3D">
        <w:rPr>
          <w:rFonts w:eastAsia="Arial"/>
          <w:szCs w:val="18"/>
        </w:rPr>
        <w:t xml:space="preserve">, </w:t>
      </w:r>
      <w:r w:rsidR="009A24F7">
        <w:rPr>
          <w:rFonts w:eastAsia="Arial"/>
          <w:szCs w:val="18"/>
        </w:rPr>
        <w:t>Collegeville: Liturgical</w:t>
      </w:r>
      <w:r w:rsidR="00095C3D" w:rsidRPr="00095C3D">
        <w:rPr>
          <w:rFonts w:eastAsia="Arial"/>
          <w:szCs w:val="18"/>
        </w:rPr>
        <w:t xml:space="preserve">, </w:t>
      </w:r>
      <w:r w:rsidR="009A24F7">
        <w:rPr>
          <w:rFonts w:eastAsia="Arial"/>
          <w:szCs w:val="18"/>
        </w:rPr>
        <w:t xml:space="preserve">1979) </w:t>
      </w:r>
      <w:r w:rsidRPr="00E62D34">
        <w:rPr>
          <w:rFonts w:cs="Times New Roman"/>
        </w:rPr>
        <w:t>no. 268.</w:t>
      </w:r>
    </w:p>
  </w:footnote>
  <w:footnote w:id="15">
    <w:p w14:paraId="353B555D" w14:textId="41E33B0E"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Doty</w:t>
      </w:r>
      <w:r w:rsidR="00095C3D" w:rsidRPr="00095C3D">
        <w:rPr>
          <w:rFonts w:cs="Times New Roman"/>
        </w:rPr>
        <w:t xml:space="preserve">, </w:t>
      </w:r>
      <w:r w:rsidRPr="00E62D34">
        <w:rPr>
          <w:rFonts w:cs="Times New Roman"/>
          <w:i/>
        </w:rPr>
        <w:t>Letters</w:t>
      </w:r>
      <w:r w:rsidR="00095C3D" w:rsidRPr="00095C3D">
        <w:rPr>
          <w:rFonts w:cs="Times New Roman"/>
        </w:rPr>
        <w:t xml:space="preserve">, </w:t>
      </w:r>
      <w:r w:rsidRPr="00E62D34">
        <w:rPr>
          <w:rFonts w:cs="Times New Roman"/>
        </w:rPr>
        <w:t>pp. 71-75; Guthrie</w:t>
      </w:r>
      <w:r w:rsidR="00095C3D" w:rsidRPr="00095C3D">
        <w:rPr>
          <w:rFonts w:cs="Times New Roman"/>
        </w:rPr>
        <w:t xml:space="preserve">, </w:t>
      </w:r>
      <w:r w:rsidRPr="00E62D34">
        <w:rPr>
          <w:rFonts w:cs="Times New Roman"/>
          <w:i/>
        </w:rPr>
        <w:t>New Testament Introduction</w:t>
      </w:r>
      <w:r w:rsidR="00095C3D" w:rsidRPr="00095C3D">
        <w:rPr>
          <w:rFonts w:cs="Times New Roman"/>
        </w:rPr>
        <w:t xml:space="preserve">, </w:t>
      </w:r>
      <w:r w:rsidRPr="00E62D34">
        <w:rPr>
          <w:rFonts w:cs="Times New Roman"/>
        </w:rPr>
        <w:t>p. 675 n. 1.</w:t>
      </w:r>
    </w:p>
  </w:footnote>
  <w:footnote w:id="16">
    <w:p w14:paraId="4046B138" w14:textId="2F41AF27"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Doty</w:t>
      </w:r>
      <w:r w:rsidR="00095C3D" w:rsidRPr="00095C3D">
        <w:rPr>
          <w:rFonts w:cs="Times New Roman"/>
        </w:rPr>
        <w:t xml:space="preserve">, </w:t>
      </w:r>
      <w:r w:rsidRPr="00E62D34">
        <w:rPr>
          <w:rFonts w:cs="Times New Roman"/>
          <w:i/>
        </w:rPr>
        <w:t>Letters</w:t>
      </w:r>
      <w:r w:rsidR="00095C3D" w:rsidRPr="00095C3D">
        <w:rPr>
          <w:rFonts w:cs="Times New Roman"/>
        </w:rPr>
        <w:t xml:space="preserve">, </w:t>
      </w:r>
      <w:r w:rsidRPr="00E62D34">
        <w:rPr>
          <w:rFonts w:cs="Times New Roman"/>
        </w:rPr>
        <w:t>pp. 71-75; Stephen Neill</w:t>
      </w:r>
      <w:r w:rsidR="00095C3D" w:rsidRPr="00095C3D">
        <w:rPr>
          <w:rFonts w:cs="Times New Roman"/>
        </w:rPr>
        <w:t xml:space="preserve">, </w:t>
      </w:r>
      <w:r w:rsidRPr="00E62D34">
        <w:rPr>
          <w:rFonts w:cs="Times New Roman"/>
          <w:i/>
        </w:rPr>
        <w:t>The Interpretation of the New Testament</w:t>
      </w:r>
      <w:r w:rsidR="00095C3D" w:rsidRPr="00095C3D">
        <w:rPr>
          <w:rFonts w:cs="Times New Roman"/>
        </w:rPr>
        <w:t xml:space="preserve">, </w:t>
      </w:r>
      <w:r w:rsidRPr="00E62D34">
        <w:rPr>
          <w:rFonts w:cs="Times New Roman"/>
          <w:i/>
        </w:rPr>
        <w:t>1861</w:t>
      </w:r>
      <w:r w:rsidRPr="00E62D34">
        <w:rPr>
          <w:rFonts w:cs="Times New Roman"/>
          <w:i/>
        </w:rPr>
        <w:noBreakHyphen/>
        <w:t>1961</w:t>
      </w:r>
      <w:r w:rsidRPr="00E62D34">
        <w:rPr>
          <w:rFonts w:cs="Times New Roman"/>
        </w:rPr>
        <w:t xml:space="preserve"> (London: Oxford University Press</w:t>
      </w:r>
      <w:r w:rsidR="00095C3D" w:rsidRPr="00095C3D">
        <w:rPr>
          <w:rFonts w:cs="Times New Roman"/>
        </w:rPr>
        <w:t xml:space="preserve">, </w:t>
      </w:r>
      <w:r w:rsidRPr="00E62D34">
        <w:rPr>
          <w:rFonts w:cs="Times New Roman"/>
        </w:rPr>
        <w:t>1964).</w:t>
      </w:r>
    </w:p>
  </w:footnote>
  <w:footnote w:id="17">
    <w:p w14:paraId="7309826A" w14:textId="552B3746"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Thucydides</w:t>
      </w:r>
      <w:r w:rsidR="00095C3D" w:rsidRPr="00095C3D">
        <w:rPr>
          <w:rFonts w:cs="Times New Roman"/>
        </w:rPr>
        <w:t xml:space="preserve">, </w:t>
      </w:r>
      <w:r w:rsidRPr="00E62D34">
        <w:rPr>
          <w:rFonts w:cs="Times New Roman"/>
          <w:i/>
        </w:rPr>
        <w:t>History of the Peloponnesian War</w:t>
      </w:r>
      <w:r w:rsidRPr="00095C3D">
        <w:rPr>
          <w:rFonts w:cs="Times New Roman"/>
          <w:iCs/>
        </w:rPr>
        <w:t xml:space="preserve"> </w:t>
      </w:r>
      <w:r w:rsidRPr="00E62D34">
        <w:rPr>
          <w:rFonts w:cs="Times New Roman"/>
        </w:rPr>
        <w:t>1:2</w:t>
      </w:r>
      <w:r w:rsidR="00095C3D">
        <w:rPr>
          <w:rFonts w:cs="Times New Roman"/>
        </w:rPr>
        <w:t>.</w:t>
      </w:r>
      <w:r w:rsidRPr="00E62D34">
        <w:rPr>
          <w:rFonts w:cs="Times New Roman"/>
        </w:rPr>
        <w:t xml:space="preserve"> </w:t>
      </w:r>
      <w:r w:rsidR="00095C3D" w:rsidRPr="00E62D34">
        <w:rPr>
          <w:rFonts w:cs="Times New Roman"/>
        </w:rPr>
        <w:t>Trans</w:t>
      </w:r>
      <w:r w:rsidRPr="00E62D34">
        <w:rPr>
          <w:rFonts w:cs="Times New Roman"/>
        </w:rPr>
        <w:t>. C.F. Smith</w:t>
      </w:r>
      <w:r w:rsidR="00095C3D" w:rsidRPr="00095C3D">
        <w:rPr>
          <w:rFonts w:cs="Times New Roman"/>
        </w:rPr>
        <w:t xml:space="preserve">, </w:t>
      </w:r>
      <w:r w:rsidRPr="00E62D34">
        <w:rPr>
          <w:rFonts w:cs="Times New Roman"/>
          <w:i/>
        </w:rPr>
        <w:t>Loeb Classical Library</w:t>
      </w:r>
      <w:r w:rsidRPr="00E62D34">
        <w:rPr>
          <w:rFonts w:cs="Times New Roman"/>
        </w:rPr>
        <w:t>.</w:t>
      </w:r>
    </w:p>
  </w:footnote>
  <w:footnote w:id="18">
    <w:p w14:paraId="4EDD0AE0" w14:textId="18F8BCC3"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Eusebius</w:t>
      </w:r>
      <w:r w:rsidR="00095C3D" w:rsidRPr="00095C3D">
        <w:rPr>
          <w:rFonts w:cs="Times New Roman"/>
        </w:rPr>
        <w:t xml:space="preserve">, </w:t>
      </w:r>
      <w:r w:rsidRPr="00E62D34">
        <w:rPr>
          <w:rFonts w:cs="Times New Roman"/>
          <w:i/>
        </w:rPr>
        <w:t>Historia ecclesiastica</w:t>
      </w:r>
      <w:r w:rsidR="00095C3D" w:rsidRPr="00095C3D">
        <w:rPr>
          <w:rFonts w:cs="Times New Roman"/>
        </w:rPr>
        <w:t xml:space="preserve"> </w:t>
      </w:r>
      <w:r w:rsidRPr="00E62D34">
        <w:rPr>
          <w:rFonts w:cs="Times New Roman"/>
        </w:rPr>
        <w:t>6.12</w:t>
      </w:r>
      <w:r w:rsidR="00095C3D">
        <w:rPr>
          <w:rFonts w:cs="Times New Roman"/>
        </w:rPr>
        <w:t>.</w:t>
      </w:r>
      <w:r w:rsidRPr="00E62D34">
        <w:rPr>
          <w:rFonts w:cs="Times New Roman"/>
        </w:rPr>
        <w:t xml:space="preserve"> </w:t>
      </w:r>
      <w:r w:rsidR="00095C3D" w:rsidRPr="00E62D34">
        <w:rPr>
          <w:rFonts w:cs="Times New Roman"/>
        </w:rPr>
        <w:t>Trans</w:t>
      </w:r>
      <w:r w:rsidR="00095C3D">
        <w:rPr>
          <w:rFonts w:cs="Times New Roman"/>
        </w:rPr>
        <w:t>.</w:t>
      </w:r>
      <w:r w:rsidRPr="00E62D34">
        <w:rPr>
          <w:rFonts w:cs="Times New Roman"/>
        </w:rPr>
        <w:t xml:space="preserve"> G.A. Williamson</w:t>
      </w:r>
      <w:r w:rsidR="00095C3D" w:rsidRPr="00095C3D">
        <w:rPr>
          <w:rFonts w:cs="Times New Roman"/>
        </w:rPr>
        <w:t xml:space="preserve">, </w:t>
      </w:r>
      <w:r w:rsidRPr="00E62D34">
        <w:rPr>
          <w:rFonts w:cs="Times New Roman"/>
          <w:i/>
        </w:rPr>
        <w:t>Eusebius</w:t>
      </w:r>
      <w:r w:rsidRPr="00E62D34">
        <w:rPr>
          <w:rFonts w:cs="Times New Roman"/>
        </w:rPr>
        <w:t xml:space="preserve">: </w:t>
      </w:r>
      <w:r w:rsidRPr="00E62D34">
        <w:rPr>
          <w:rFonts w:cs="Times New Roman"/>
          <w:i/>
        </w:rPr>
        <w:t>The History of the Church from Christ to Constantine</w:t>
      </w:r>
      <w:r w:rsidRPr="00E62D34">
        <w:rPr>
          <w:rFonts w:cs="Times New Roman"/>
        </w:rPr>
        <w:t xml:space="preserve"> (Harmondsworth: Penguin</w:t>
      </w:r>
      <w:r w:rsidR="00095C3D" w:rsidRPr="00095C3D">
        <w:rPr>
          <w:rFonts w:cs="Times New Roman"/>
        </w:rPr>
        <w:t xml:space="preserve">, </w:t>
      </w:r>
      <w:r w:rsidRPr="00E62D34">
        <w:rPr>
          <w:rFonts w:cs="Times New Roman"/>
        </w:rPr>
        <w:t>1965)</w:t>
      </w:r>
      <w:r w:rsidR="00095C3D" w:rsidRPr="00095C3D">
        <w:rPr>
          <w:rFonts w:cs="Times New Roman"/>
        </w:rPr>
        <w:t xml:space="preserve">, </w:t>
      </w:r>
      <w:r w:rsidRPr="00E62D34">
        <w:rPr>
          <w:rFonts w:cs="Times New Roman"/>
        </w:rPr>
        <w:t>p. 252.</w:t>
      </w:r>
    </w:p>
  </w:footnote>
  <w:footnote w:id="19">
    <w:p w14:paraId="10F722A6" w14:textId="007A7287"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Kurt Aland</w:t>
      </w:r>
      <w:r w:rsidR="00095C3D" w:rsidRPr="00095C3D">
        <w:rPr>
          <w:rFonts w:cs="Times New Roman"/>
        </w:rPr>
        <w:t xml:space="preserve">, </w:t>
      </w:r>
      <w:r w:rsidRPr="00E62D34">
        <w:rPr>
          <w:rFonts w:cs="Times New Roman"/>
        </w:rPr>
        <w:t xml:space="preserve">“The Problem of Anonymity and Pseudonymity in Christian Literature of the First Two Centuries,” </w:t>
      </w:r>
      <w:r w:rsidRPr="00E62D34">
        <w:rPr>
          <w:rFonts w:cs="Times New Roman"/>
          <w:i/>
        </w:rPr>
        <w:t>Journal of Theological Studies</w:t>
      </w:r>
      <w:r w:rsidRPr="00E62D34">
        <w:rPr>
          <w:rFonts w:cs="Times New Roman"/>
        </w:rPr>
        <w:t xml:space="preserve"> 12 (Apr</w:t>
      </w:r>
      <w:r w:rsidR="007E7F43">
        <w:rPr>
          <w:rFonts w:cs="Times New Roman"/>
        </w:rPr>
        <w:t>.</w:t>
      </w:r>
      <w:r w:rsidRPr="00E62D34">
        <w:rPr>
          <w:rFonts w:cs="Times New Roman"/>
        </w:rPr>
        <w:t xml:space="preserve"> 1961)</w:t>
      </w:r>
      <w:r w:rsidR="00095C3D" w:rsidRPr="00095C3D">
        <w:rPr>
          <w:rFonts w:cs="Times New Roman"/>
        </w:rPr>
        <w:t xml:space="preserve">, </w:t>
      </w:r>
      <w:r w:rsidRPr="00E62D34">
        <w:rPr>
          <w:rFonts w:cs="Times New Roman"/>
        </w:rPr>
        <w:t>p. 44.</w:t>
      </w:r>
    </w:p>
  </w:footnote>
  <w:footnote w:id="20">
    <w:p w14:paraId="698BB496" w14:textId="77777777" w:rsidR="007E7F43" w:rsidRPr="00E62D34" w:rsidRDefault="007E7F43" w:rsidP="007E7F43">
      <w:pPr>
        <w:rPr>
          <w:rFonts w:cs="Times New Roman"/>
        </w:rPr>
      </w:pPr>
      <w:r w:rsidRPr="00E62D34">
        <w:rPr>
          <w:rStyle w:val="FootnoteReference"/>
          <w:rFonts w:cs="Times New Roman"/>
        </w:rPr>
        <w:footnoteRef/>
      </w:r>
      <w:r>
        <w:rPr>
          <w:rFonts w:cs="Times New Roman"/>
        </w:rPr>
        <w:t xml:space="preserve"> </w:t>
      </w:r>
      <w:r w:rsidRPr="00E62D34">
        <w:rPr>
          <w:rFonts w:cs="Times New Roman"/>
        </w:rPr>
        <w:t>Metzger</w:t>
      </w:r>
      <w:r w:rsidRPr="00095C3D">
        <w:rPr>
          <w:rFonts w:cs="Times New Roman"/>
        </w:rPr>
        <w:t xml:space="preserve">, </w:t>
      </w:r>
      <w:r w:rsidRPr="00E62D34">
        <w:rPr>
          <w:rFonts w:cs="Times New Roman"/>
        </w:rPr>
        <w:t>“Literary Forgeries,” pp. 5-16.</w:t>
      </w:r>
    </w:p>
  </w:footnote>
  <w:footnote w:id="21">
    <w:p w14:paraId="2E42D4CA" w14:textId="42CA5312"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Ibid.</w:t>
      </w:r>
      <w:r w:rsidR="00095C3D" w:rsidRPr="00095C3D">
        <w:rPr>
          <w:rFonts w:cs="Times New Roman"/>
        </w:rPr>
        <w:t xml:space="preserve">, </w:t>
      </w:r>
      <w:r w:rsidRPr="00E62D34">
        <w:rPr>
          <w:rFonts w:cs="Times New Roman"/>
        </w:rPr>
        <w:t>p. 11.</w:t>
      </w:r>
    </w:p>
  </w:footnote>
  <w:footnote w:id="22">
    <w:p w14:paraId="54EA0FBD" w14:textId="5B3A06FA" w:rsidR="00E62D34" w:rsidRPr="00E62D34" w:rsidRDefault="00E62D34" w:rsidP="00E62D34">
      <w:pPr>
        <w:rPr>
          <w:rFonts w:cs="Times New Roman"/>
        </w:rPr>
      </w:pPr>
      <w:r w:rsidRPr="00E62D34">
        <w:rPr>
          <w:rStyle w:val="FootnoteReference"/>
          <w:rFonts w:cs="Times New Roman"/>
        </w:rPr>
        <w:footnoteRef/>
      </w:r>
      <w:r w:rsidRPr="00A263A6">
        <w:rPr>
          <w:rFonts w:cs="Times New Roman"/>
          <w:lang w:val="es-ES"/>
        </w:rPr>
        <w:t xml:space="preserve"> </w:t>
      </w:r>
      <w:proofErr w:type="spellStart"/>
      <w:r w:rsidRPr="00A263A6">
        <w:rPr>
          <w:rFonts w:cs="Times New Roman"/>
          <w:lang w:val="es-ES"/>
        </w:rPr>
        <w:t>Tertullian</w:t>
      </w:r>
      <w:proofErr w:type="spellEnd"/>
      <w:r w:rsidR="00095C3D" w:rsidRPr="00A263A6">
        <w:rPr>
          <w:rFonts w:cs="Times New Roman"/>
          <w:lang w:val="es-ES"/>
        </w:rPr>
        <w:t xml:space="preserve">, </w:t>
      </w:r>
      <w:r w:rsidRPr="00A263A6">
        <w:rPr>
          <w:rFonts w:cs="Times New Roman"/>
          <w:i/>
          <w:lang w:val="es-ES"/>
        </w:rPr>
        <w:t>De baptismo</w:t>
      </w:r>
      <w:r w:rsidR="00095C3D" w:rsidRPr="00A263A6">
        <w:rPr>
          <w:rFonts w:cs="Times New Roman"/>
          <w:lang w:val="es-ES"/>
        </w:rPr>
        <w:t xml:space="preserve"> </w:t>
      </w:r>
      <w:r w:rsidRPr="00A263A6">
        <w:rPr>
          <w:rFonts w:cs="Times New Roman"/>
          <w:lang w:val="es-ES"/>
        </w:rPr>
        <w:t>17 (c. 205</w:t>
      </w:r>
      <w:r w:rsidR="0012603E">
        <w:rPr>
          <w:rFonts w:cs="Times New Roman"/>
          <w:lang w:val="es-ES"/>
        </w:rPr>
        <w:t xml:space="preserve"> CE</w:t>
      </w:r>
      <w:r w:rsidRPr="00A263A6">
        <w:rPr>
          <w:rFonts w:cs="Times New Roman"/>
          <w:lang w:val="es-ES"/>
        </w:rPr>
        <w:t xml:space="preserve">). </w:t>
      </w:r>
      <w:r w:rsidRPr="00E62D34">
        <w:rPr>
          <w:rFonts w:cs="Times New Roman"/>
        </w:rPr>
        <w:t xml:space="preserve">In </w:t>
      </w:r>
      <w:r w:rsidRPr="00E62D34">
        <w:rPr>
          <w:rFonts w:cs="Times New Roman"/>
          <w:i/>
        </w:rPr>
        <w:t>The Ante-Nicene Fathers</w:t>
      </w:r>
      <w:r w:rsidR="00095C3D" w:rsidRPr="00095C3D">
        <w:rPr>
          <w:rFonts w:cs="Times New Roman"/>
        </w:rPr>
        <w:t xml:space="preserve">, </w:t>
      </w:r>
      <w:r w:rsidRPr="00E62D34">
        <w:rPr>
          <w:rFonts w:cs="Times New Roman"/>
        </w:rPr>
        <w:t>ed. Alexander Roberts and James Donaldson (Grand Rapids: Eerdmans</w:t>
      </w:r>
      <w:r w:rsidR="00095C3D" w:rsidRPr="00095C3D">
        <w:rPr>
          <w:rFonts w:cs="Times New Roman"/>
        </w:rPr>
        <w:t xml:space="preserve">, </w:t>
      </w:r>
      <w:r w:rsidRPr="00E62D34">
        <w:rPr>
          <w:rFonts w:cs="Times New Roman"/>
        </w:rPr>
        <w:t>1963 [1867])</w:t>
      </w:r>
      <w:r w:rsidR="00095C3D" w:rsidRPr="00095C3D">
        <w:rPr>
          <w:rFonts w:cs="Times New Roman"/>
        </w:rPr>
        <w:t xml:space="preserve">, </w:t>
      </w:r>
      <w:r w:rsidRPr="00E62D34">
        <w:rPr>
          <w:rFonts w:cs="Times New Roman"/>
        </w:rPr>
        <w:t>vol. 3</w:t>
      </w:r>
      <w:r w:rsidR="00095C3D" w:rsidRPr="00095C3D">
        <w:rPr>
          <w:rFonts w:cs="Times New Roman"/>
        </w:rPr>
        <w:t xml:space="preserve">, </w:t>
      </w:r>
      <w:r w:rsidRPr="00E62D34">
        <w:rPr>
          <w:rFonts w:cs="Times New Roman"/>
        </w:rPr>
        <w:t>p. 677.</w:t>
      </w:r>
    </w:p>
  </w:footnote>
  <w:footnote w:id="23">
    <w:p w14:paraId="326AB501" w14:textId="0AA7223B"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Tertullian</w:t>
      </w:r>
      <w:r w:rsidR="00095C3D" w:rsidRPr="00095C3D">
        <w:rPr>
          <w:rFonts w:cs="Times New Roman"/>
        </w:rPr>
        <w:t xml:space="preserve">, </w:t>
      </w:r>
      <w:proofErr w:type="spellStart"/>
      <w:r w:rsidRPr="00E62D34">
        <w:rPr>
          <w:rFonts w:cs="Times New Roman"/>
          <w:i/>
        </w:rPr>
        <w:t>Adversus</w:t>
      </w:r>
      <w:proofErr w:type="spellEnd"/>
      <w:r w:rsidRPr="00E62D34">
        <w:rPr>
          <w:rFonts w:cs="Times New Roman"/>
          <w:i/>
        </w:rPr>
        <w:t xml:space="preserve"> </w:t>
      </w:r>
      <w:proofErr w:type="spellStart"/>
      <w:r w:rsidRPr="00E62D34">
        <w:rPr>
          <w:rFonts w:cs="Times New Roman"/>
          <w:i/>
        </w:rPr>
        <w:t>Marcionem</w:t>
      </w:r>
      <w:proofErr w:type="spellEnd"/>
      <w:r w:rsidR="00095C3D" w:rsidRPr="00095C3D">
        <w:rPr>
          <w:rFonts w:cs="Times New Roman"/>
        </w:rPr>
        <w:t xml:space="preserve"> </w:t>
      </w:r>
      <w:r w:rsidRPr="00E62D34">
        <w:rPr>
          <w:rFonts w:cs="Times New Roman"/>
        </w:rPr>
        <w:t>4.5 (c. 210</w:t>
      </w:r>
      <w:r w:rsidR="0012603E">
        <w:rPr>
          <w:rFonts w:cs="Times New Roman"/>
        </w:rPr>
        <w:t xml:space="preserve"> CE</w:t>
      </w:r>
      <w:r w:rsidRPr="00E62D34">
        <w:rPr>
          <w:rFonts w:cs="Times New Roman"/>
        </w:rPr>
        <w:t xml:space="preserve">). In </w:t>
      </w:r>
      <w:r w:rsidRPr="00E62D34">
        <w:rPr>
          <w:rFonts w:cs="Times New Roman"/>
          <w:i/>
        </w:rPr>
        <w:t>Ante-Nicene Fathers</w:t>
      </w:r>
      <w:r w:rsidR="00095C3D" w:rsidRPr="00095C3D">
        <w:rPr>
          <w:rFonts w:cs="Times New Roman"/>
        </w:rPr>
        <w:t xml:space="preserve">, </w:t>
      </w:r>
      <w:r w:rsidRPr="00E62D34">
        <w:rPr>
          <w:rFonts w:cs="Times New Roman"/>
        </w:rPr>
        <w:t>vol. 3</w:t>
      </w:r>
      <w:r w:rsidR="00095C3D" w:rsidRPr="00095C3D">
        <w:rPr>
          <w:rFonts w:cs="Times New Roman"/>
        </w:rPr>
        <w:t xml:space="preserve">, </w:t>
      </w:r>
      <w:r w:rsidRPr="00E62D34">
        <w:rPr>
          <w:rFonts w:cs="Times New Roman"/>
        </w:rPr>
        <w:t>p. 350.</w:t>
      </w:r>
    </w:p>
  </w:footnote>
  <w:footnote w:id="24">
    <w:p w14:paraId="42AEBE0E" w14:textId="066583A6" w:rsidR="00E62D34" w:rsidRPr="00E62D34" w:rsidRDefault="00E62D34" w:rsidP="00E62D34">
      <w:pPr>
        <w:rPr>
          <w:rFonts w:cs="Times New Roman"/>
        </w:rPr>
      </w:pPr>
      <w:r w:rsidRPr="00E62D34">
        <w:rPr>
          <w:rStyle w:val="FootnoteReference"/>
          <w:rFonts w:cs="Times New Roman"/>
        </w:rPr>
        <w:footnoteRef/>
      </w:r>
      <w:r w:rsidRPr="0012603E">
        <w:rPr>
          <w:rFonts w:cs="Times New Roman"/>
          <w:lang w:val="fr-FR"/>
        </w:rPr>
        <w:t xml:space="preserve"> </w:t>
      </w:r>
      <w:proofErr w:type="spellStart"/>
      <w:r w:rsidRPr="0012603E">
        <w:rPr>
          <w:rFonts w:cs="Times New Roman"/>
          <w:lang w:val="fr-FR"/>
        </w:rPr>
        <w:t>Iamblichus</w:t>
      </w:r>
      <w:proofErr w:type="spellEnd"/>
      <w:r w:rsidR="00095C3D" w:rsidRPr="0012603E">
        <w:rPr>
          <w:rFonts w:cs="Times New Roman"/>
          <w:lang w:val="fr-FR"/>
        </w:rPr>
        <w:t xml:space="preserve">, </w:t>
      </w:r>
      <w:r w:rsidRPr="0012603E">
        <w:rPr>
          <w:rFonts w:cs="Times New Roman"/>
          <w:i/>
          <w:lang w:val="fr-FR"/>
        </w:rPr>
        <w:t xml:space="preserve">De </w:t>
      </w:r>
      <w:proofErr w:type="spellStart"/>
      <w:r w:rsidRPr="0012603E">
        <w:rPr>
          <w:rFonts w:cs="Times New Roman"/>
          <w:i/>
          <w:lang w:val="fr-FR"/>
        </w:rPr>
        <w:t>vita</w:t>
      </w:r>
      <w:proofErr w:type="spellEnd"/>
      <w:r w:rsidRPr="0012603E">
        <w:rPr>
          <w:rFonts w:cs="Times New Roman"/>
          <w:i/>
          <w:lang w:val="fr-FR"/>
        </w:rPr>
        <w:t xml:space="preserve"> </w:t>
      </w:r>
      <w:proofErr w:type="spellStart"/>
      <w:r w:rsidRPr="0012603E">
        <w:rPr>
          <w:rFonts w:cs="Times New Roman"/>
          <w:i/>
          <w:lang w:val="fr-FR"/>
        </w:rPr>
        <w:t>Pythagoricus</w:t>
      </w:r>
      <w:proofErr w:type="spellEnd"/>
      <w:r w:rsidR="00095C3D" w:rsidRPr="0012603E">
        <w:rPr>
          <w:rFonts w:cs="Times New Roman"/>
          <w:lang w:val="fr-FR"/>
        </w:rPr>
        <w:t xml:space="preserve"> </w:t>
      </w:r>
      <w:r w:rsidRPr="0012603E">
        <w:rPr>
          <w:rFonts w:cs="Times New Roman"/>
          <w:lang w:val="fr-FR"/>
        </w:rPr>
        <w:t>31.198 (c. 315</w:t>
      </w:r>
      <w:r w:rsidR="0012603E" w:rsidRPr="0012603E">
        <w:rPr>
          <w:rFonts w:cs="Times New Roman"/>
          <w:lang w:val="fr-FR"/>
        </w:rPr>
        <w:t xml:space="preserve"> CE</w:t>
      </w:r>
      <w:r w:rsidRPr="0012603E">
        <w:rPr>
          <w:rFonts w:cs="Times New Roman"/>
          <w:lang w:val="fr-FR"/>
        </w:rPr>
        <w:t xml:space="preserve">). </w:t>
      </w:r>
      <w:r w:rsidRPr="00E62D34">
        <w:rPr>
          <w:rFonts w:cs="Times New Roman"/>
        </w:rPr>
        <w:t>Qtd</w:t>
      </w:r>
      <w:r w:rsidR="0012603E">
        <w:rPr>
          <w:rFonts w:cs="Times New Roman"/>
        </w:rPr>
        <w:t>.</w:t>
      </w:r>
      <w:r w:rsidRPr="00E62D34">
        <w:rPr>
          <w:rFonts w:cs="Times New Roman"/>
        </w:rPr>
        <w:t xml:space="preserve"> in Metzger</w:t>
      </w:r>
      <w:r w:rsidR="00095C3D" w:rsidRPr="00095C3D">
        <w:rPr>
          <w:rFonts w:cs="Times New Roman"/>
        </w:rPr>
        <w:t xml:space="preserve"> </w:t>
      </w:r>
      <w:r w:rsidRPr="00E62D34">
        <w:rPr>
          <w:rFonts w:cs="Times New Roman"/>
        </w:rPr>
        <w:t>“Literary Forgeries” 7.</w:t>
      </w:r>
    </w:p>
  </w:footnote>
  <w:footnote w:id="25">
    <w:p w14:paraId="44BDFEFF" w14:textId="0E2B77B3" w:rsidR="00E62D34" w:rsidRPr="00E62D34" w:rsidRDefault="00E62D34" w:rsidP="00E62D34">
      <w:pPr>
        <w:rPr>
          <w:rFonts w:cs="Times New Roman"/>
        </w:rPr>
      </w:pPr>
      <w:r w:rsidRPr="00E62D34">
        <w:rPr>
          <w:rStyle w:val="FootnoteReference"/>
          <w:rFonts w:cs="Times New Roman"/>
        </w:rPr>
        <w:footnoteRef/>
      </w:r>
      <w:r>
        <w:rPr>
          <w:rFonts w:cs="Times New Roman"/>
        </w:rPr>
        <w:t xml:space="preserve"> </w:t>
      </w:r>
      <w:r w:rsidRPr="00E62D34">
        <w:rPr>
          <w:rFonts w:cs="Times New Roman"/>
        </w:rPr>
        <w:t>Quoted in Alfred E. Haefner</w:t>
      </w:r>
      <w:r w:rsidR="00095C3D" w:rsidRPr="00095C3D">
        <w:rPr>
          <w:rFonts w:cs="Times New Roman"/>
        </w:rPr>
        <w:t xml:space="preserve">, </w:t>
      </w:r>
      <w:r w:rsidRPr="00E62D34">
        <w:rPr>
          <w:rFonts w:cs="Times New Roman"/>
        </w:rPr>
        <w:t xml:space="preserve">“A Unique Source for the Study of Ancient Pseudonymity,” </w:t>
      </w:r>
      <w:r w:rsidRPr="00E62D34">
        <w:rPr>
          <w:rFonts w:cs="Times New Roman"/>
          <w:i/>
        </w:rPr>
        <w:t>Anglican Theological Review</w:t>
      </w:r>
      <w:r w:rsidRPr="00E62D34">
        <w:rPr>
          <w:rFonts w:cs="Times New Roman"/>
        </w:rPr>
        <w:t xml:space="preserve"> 16 (1934)</w:t>
      </w:r>
      <w:r w:rsidR="00095C3D" w:rsidRPr="00095C3D">
        <w:rPr>
          <w:rFonts w:cs="Times New Roman"/>
        </w:rPr>
        <w:t xml:space="preserve">, </w:t>
      </w:r>
      <w:r w:rsidRPr="00E62D34">
        <w:rPr>
          <w:rFonts w:cs="Times New Roman"/>
        </w:rPr>
        <w:t>pp. 3-15.</w:t>
      </w:r>
    </w:p>
  </w:footnote>
  <w:footnote w:id="26">
    <w:p w14:paraId="628F0BD9" w14:textId="71795B67" w:rsidR="00C516E5" w:rsidRPr="00E62D34" w:rsidRDefault="00C516E5" w:rsidP="00C516E5">
      <w:pPr>
        <w:rPr>
          <w:rFonts w:cs="Times New Roman"/>
        </w:rPr>
      </w:pPr>
      <w:r w:rsidRPr="00E62D34">
        <w:rPr>
          <w:rStyle w:val="FootnoteReference"/>
          <w:rFonts w:cs="Times New Roman"/>
        </w:rPr>
        <w:footnoteRef/>
      </w:r>
      <w:r>
        <w:rPr>
          <w:rFonts w:cs="Times New Roman"/>
        </w:rPr>
        <w:t xml:space="preserve"> Gary A. Anderson, </w:t>
      </w:r>
      <w:r>
        <w:rPr>
          <w:rFonts w:cs="Times New Roman"/>
          <w:i/>
          <w:iCs/>
        </w:rPr>
        <w:t>Sin</w:t>
      </w:r>
      <w:r>
        <w:rPr>
          <w:rFonts w:cs="Times New Roman"/>
        </w:rPr>
        <w:t xml:space="preserve">: </w:t>
      </w:r>
      <w:r>
        <w:rPr>
          <w:rFonts w:cs="Times New Roman"/>
          <w:i/>
          <w:iCs/>
        </w:rPr>
        <w:t>A History</w:t>
      </w:r>
      <w:r>
        <w:rPr>
          <w:rFonts w:cs="Times New Roman"/>
        </w:rPr>
        <w:t xml:space="preserve"> (New Haven: Yale UP, 2009) 218 n 15. Anderson alludes to </w:t>
      </w:r>
      <w:r w:rsidRPr="00C516E5">
        <w:rPr>
          <w:rFonts w:cs="Times New Roman"/>
        </w:rPr>
        <w:t>Harry Gamble</w:t>
      </w:r>
      <w:r>
        <w:rPr>
          <w:rFonts w:cs="Times New Roman"/>
        </w:rPr>
        <w:t>,</w:t>
      </w:r>
      <w:r w:rsidRPr="00C516E5">
        <w:rPr>
          <w:rFonts w:cs="Times New Roman"/>
        </w:rPr>
        <w:t xml:space="preserve"> </w:t>
      </w:r>
      <w:r w:rsidRPr="00C516E5">
        <w:rPr>
          <w:rFonts w:cs="Times New Roman"/>
          <w:i/>
          <w:iCs/>
        </w:rPr>
        <w:t>Books and Readers in the Early Church</w:t>
      </w:r>
      <w:r w:rsidRPr="00C516E5">
        <w:rPr>
          <w:rFonts w:cs="Times New Roman"/>
        </w:rPr>
        <w:t xml:space="preserve">: </w:t>
      </w:r>
      <w:r w:rsidRPr="00C516E5">
        <w:rPr>
          <w:rFonts w:cs="Times New Roman"/>
          <w:i/>
          <w:iCs/>
        </w:rPr>
        <w:t>A History of Early Christian Texts</w:t>
      </w:r>
      <w:r w:rsidRPr="00C516E5">
        <w:rPr>
          <w:rFonts w:cs="Times New Roman"/>
        </w:rPr>
        <w:t xml:space="preserve"> (New Haven: Yale U</w:t>
      </w:r>
      <w:r>
        <w:rPr>
          <w:rFonts w:cs="Times New Roman"/>
        </w:rPr>
        <w:t>P)</w:t>
      </w:r>
      <w:r w:rsidRPr="00C516E5">
        <w:rPr>
          <w:rFonts w:cs="Times New Roman"/>
        </w:rPr>
        <w:t>, 1995</w:t>
      </w:r>
      <w:r w:rsidR="00A263A6">
        <w:rPr>
          <w:rFonts w:cs="Times New Roman"/>
        </w:rPr>
        <w:t>.</w:t>
      </w:r>
      <w:r w:rsidRPr="00C516E5">
        <w:rPr>
          <w:rFonts w:cs="Times New Roman"/>
        </w:rPr>
        <w:t xml:space="preserve"> 98-100.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num w:numId="1" w16cid:durableId="99876926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51658383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hyphenationZone w:val="14"/>
  <w:drawingGridHorizontalSpacing w:val="120"/>
  <w:drawingGridVerticalSpacing w:val="163"/>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D34"/>
    <w:rsid w:val="00055475"/>
    <w:rsid w:val="00075850"/>
    <w:rsid w:val="00085D12"/>
    <w:rsid w:val="00095C3D"/>
    <w:rsid w:val="000A7A27"/>
    <w:rsid w:val="000D3504"/>
    <w:rsid w:val="000F0B06"/>
    <w:rsid w:val="00107DBF"/>
    <w:rsid w:val="0012603E"/>
    <w:rsid w:val="001B0D8E"/>
    <w:rsid w:val="00210178"/>
    <w:rsid w:val="00232731"/>
    <w:rsid w:val="0025166F"/>
    <w:rsid w:val="003108A3"/>
    <w:rsid w:val="00325960"/>
    <w:rsid w:val="0034373E"/>
    <w:rsid w:val="00367D2B"/>
    <w:rsid w:val="00377735"/>
    <w:rsid w:val="003A4857"/>
    <w:rsid w:val="003B6060"/>
    <w:rsid w:val="003D2B60"/>
    <w:rsid w:val="004270FC"/>
    <w:rsid w:val="004C0A93"/>
    <w:rsid w:val="004D13D2"/>
    <w:rsid w:val="0050284A"/>
    <w:rsid w:val="00506366"/>
    <w:rsid w:val="00510565"/>
    <w:rsid w:val="00532F51"/>
    <w:rsid w:val="00533EE2"/>
    <w:rsid w:val="005449D1"/>
    <w:rsid w:val="00562841"/>
    <w:rsid w:val="00576E48"/>
    <w:rsid w:val="005C4FAA"/>
    <w:rsid w:val="005C610B"/>
    <w:rsid w:val="005D1BF8"/>
    <w:rsid w:val="005F0A8B"/>
    <w:rsid w:val="00602A9D"/>
    <w:rsid w:val="00624644"/>
    <w:rsid w:val="00632579"/>
    <w:rsid w:val="006720B7"/>
    <w:rsid w:val="00684741"/>
    <w:rsid w:val="00696680"/>
    <w:rsid w:val="00696C56"/>
    <w:rsid w:val="006B67A6"/>
    <w:rsid w:val="00707588"/>
    <w:rsid w:val="00723636"/>
    <w:rsid w:val="007248E6"/>
    <w:rsid w:val="00727B73"/>
    <w:rsid w:val="00736DDE"/>
    <w:rsid w:val="00775F3A"/>
    <w:rsid w:val="00792CF3"/>
    <w:rsid w:val="007E7D87"/>
    <w:rsid w:val="007E7F43"/>
    <w:rsid w:val="00803333"/>
    <w:rsid w:val="00803B5B"/>
    <w:rsid w:val="0080736C"/>
    <w:rsid w:val="008A186F"/>
    <w:rsid w:val="008A1EF2"/>
    <w:rsid w:val="008A37E2"/>
    <w:rsid w:val="008C5CE4"/>
    <w:rsid w:val="008F01C0"/>
    <w:rsid w:val="00920754"/>
    <w:rsid w:val="00925EDB"/>
    <w:rsid w:val="00932477"/>
    <w:rsid w:val="00942A03"/>
    <w:rsid w:val="009A24F7"/>
    <w:rsid w:val="009D5420"/>
    <w:rsid w:val="009F2C63"/>
    <w:rsid w:val="00A24E6D"/>
    <w:rsid w:val="00A263A6"/>
    <w:rsid w:val="00A84A4B"/>
    <w:rsid w:val="00AF59AC"/>
    <w:rsid w:val="00B21EAF"/>
    <w:rsid w:val="00B22DE1"/>
    <w:rsid w:val="00B422F7"/>
    <w:rsid w:val="00B515AA"/>
    <w:rsid w:val="00B64097"/>
    <w:rsid w:val="00B74C17"/>
    <w:rsid w:val="00BA346B"/>
    <w:rsid w:val="00C24AD0"/>
    <w:rsid w:val="00C433B8"/>
    <w:rsid w:val="00C516E5"/>
    <w:rsid w:val="00C62557"/>
    <w:rsid w:val="00CB54D7"/>
    <w:rsid w:val="00CE289E"/>
    <w:rsid w:val="00D33C59"/>
    <w:rsid w:val="00D51877"/>
    <w:rsid w:val="00D6587C"/>
    <w:rsid w:val="00D6654F"/>
    <w:rsid w:val="00D77A70"/>
    <w:rsid w:val="00DD1554"/>
    <w:rsid w:val="00E45D10"/>
    <w:rsid w:val="00E62D34"/>
    <w:rsid w:val="00E91F75"/>
    <w:rsid w:val="00EC21B6"/>
    <w:rsid w:val="00ED2805"/>
    <w:rsid w:val="00EE35CC"/>
    <w:rsid w:val="00EE7E23"/>
    <w:rsid w:val="00EF28B7"/>
    <w:rsid w:val="00F46BE8"/>
    <w:rsid w:val="00F65EAB"/>
    <w:rsid w:val="00F67A55"/>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A0A7"/>
  <w15:docId w15:val="{3C3E8CD0-946A-4DA6-BD54-8756B968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6E5"/>
    <w:rPr>
      <w:kern w:val="2"/>
    </w:rPr>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rPr>
      <w:kern w:val="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 w:type="character" w:styleId="EndnoteReference">
    <w:name w:val="endnote reference"/>
    <w:basedOn w:val="DefaultParagraphFont"/>
    <w:uiPriority w:val="99"/>
    <w:semiHidden/>
    <w:unhideWhenUsed/>
    <w:rsid w:val="00C516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999F6-0A7D-4F6D-BE1B-0901166A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9</Pages>
  <Words>3671</Words>
  <Characters>20928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Paul Hahn</cp:lastModifiedBy>
  <cp:revision>8</cp:revision>
  <dcterms:created xsi:type="dcterms:W3CDTF">2022-05-09T07:18:00Z</dcterms:created>
  <dcterms:modified xsi:type="dcterms:W3CDTF">2025-10-15T13:17:00Z</dcterms:modified>
</cp:coreProperties>
</file>