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6E68" w14:textId="549C5DD6" w:rsidR="00065B6C" w:rsidRPr="00065B6C" w:rsidRDefault="00065B6C" w:rsidP="00065B6C">
      <w:pPr>
        <w:pStyle w:val="Heading2"/>
        <w:rPr>
          <w:caps w:val="0"/>
          <w:kern w:val="2"/>
          <w14:ligatures w14:val="standardContextual"/>
        </w:rPr>
      </w:pPr>
      <w:r w:rsidRPr="00065B6C">
        <w:rPr>
          <w:caps w:val="0"/>
          <w:kern w:val="2"/>
          <w14:ligatures w14:val="standardContextual"/>
        </w:rPr>
        <w:fldChar w:fldCharType="begin"/>
      </w:r>
      <w:r w:rsidRPr="00065B6C">
        <w:rPr>
          <w:caps w:val="0"/>
          <w:kern w:val="2"/>
          <w14:ligatures w14:val="standardContextual"/>
        </w:rPr>
        <w:instrText xml:space="preserve"> SEQ CHAPTER \h \r 1</w:instrText>
      </w:r>
      <w:r w:rsidRPr="00065B6C">
        <w:rPr>
          <w:caps w:val="0"/>
          <w:kern w:val="2"/>
          <w14:ligatures w14:val="standardContextual"/>
        </w:rPr>
        <w:fldChar w:fldCharType="end"/>
      </w:r>
      <w:bookmarkStart w:id="0" w:name="_Toc67265636"/>
      <w:r w:rsidRPr="00065B6C">
        <w:rPr>
          <w:caps w:val="0"/>
          <w:kern w:val="2"/>
          <w14:ligatures w14:val="standardContextual"/>
        </w:rPr>
        <w:t>PARABLES, SIMILITUDES, AND MAJOR METAPHORS</w:t>
      </w:r>
      <w:bookmarkEnd w:id="0"/>
    </w:p>
    <w:p w14:paraId="440D6E76" w14:textId="49FF6237" w:rsidR="00065B6C" w:rsidRPr="00065B6C" w:rsidRDefault="00065B6C" w:rsidP="00065B6C">
      <w:pPr>
        <w:pStyle w:val="Heading2"/>
        <w:rPr>
          <w:caps w:val="0"/>
          <w:kern w:val="2"/>
          <w14:ligatures w14:val="standardContextual"/>
        </w:rPr>
      </w:pPr>
      <w:bookmarkStart w:id="1" w:name="_Toc67265637"/>
      <w:r w:rsidRPr="00065B6C">
        <w:rPr>
          <w:caps w:val="0"/>
          <w:kern w:val="2"/>
          <w14:ligatures w14:val="standardContextual"/>
        </w:rPr>
        <w:t>IN THE GOSPEL OF JOHN</w:t>
      </w:r>
      <w:bookmarkEnd w:id="1"/>
    </w:p>
    <w:p w14:paraId="64589C28" w14:textId="5B797746" w:rsidR="00065B6C" w:rsidRPr="00065B6C" w:rsidRDefault="00065B6C" w:rsidP="00065B6C">
      <w:pPr>
        <w:pStyle w:val="Heading2"/>
        <w:jc w:val="both"/>
        <w:rPr>
          <w:caps w:val="0"/>
          <w:kern w:val="2"/>
          <w14:ligatures w14:val="standardContextual"/>
        </w:rPr>
      </w:pPr>
      <w:r w:rsidRPr="00065B6C">
        <w:rPr>
          <w:caps w:val="0"/>
          <w:kern w:val="2"/>
          <w14:ligatures w14:val="standardContextual"/>
        </w:rPr>
        <w:fldChar w:fldCharType="begin"/>
      </w:r>
      <w:r w:rsidRPr="00065B6C">
        <w:rPr>
          <w:caps w:val="0"/>
          <w:kern w:val="2"/>
          <w14:ligatures w14:val="standardContextual"/>
        </w:rPr>
        <w:instrText xml:space="preserve"> SEQ CHAPTER \h \r 1</w:instrText>
      </w:r>
      <w:r w:rsidRPr="00065B6C">
        <w:rPr>
          <w:caps w:val="0"/>
          <w:kern w:val="2"/>
          <w14:ligatures w14:val="standardContextual"/>
        </w:rPr>
        <w:fldChar w:fldCharType="end"/>
      </w:r>
    </w:p>
    <w:p w14:paraId="1ED2B5D7" w14:textId="77777777" w:rsidR="00065B6C" w:rsidRPr="00065B6C" w:rsidRDefault="00065B6C" w:rsidP="00065B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65B6C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1496B44D" w14:textId="77777777" w:rsidR="00065B6C" w:rsidRPr="00065B6C" w:rsidRDefault="00065B6C" w:rsidP="00065B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65B6C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748FB47A" w14:textId="77777777" w:rsidR="00065B6C" w:rsidRPr="00065B6C" w:rsidRDefault="00065B6C" w:rsidP="00065B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65B6C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366B9142" w14:textId="480BA99A" w:rsidR="00065B6C" w:rsidRPr="00065B6C" w:rsidRDefault="00065B6C" w:rsidP="00065B6C">
      <w:pPr>
        <w:spacing w:after="0" w:line="240" w:lineRule="auto"/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065B6C">
        <w:rPr>
          <w:rFonts w:cs="Times New Roman"/>
          <w:kern w:val="2"/>
          <w:sz w:val="20"/>
          <w:szCs w:val="20"/>
          <w14:ligatures w14:val="standardContextual"/>
        </w:rPr>
        <w:t>All scripture quotations are from the New Revised Standard Version.</w:t>
      </w:r>
    </w:p>
    <w:p w14:paraId="5253872C" w14:textId="77777777" w:rsidR="00BF4A3D" w:rsidRDefault="00BF4A3D" w:rsidP="00065B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54D5E5B4" w14:textId="77777777" w:rsidR="00065B6C" w:rsidRDefault="00065B6C" w:rsidP="00065B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p w14:paraId="7FC79F6F" w14:textId="77777777" w:rsidR="00065B6C" w:rsidRDefault="00065B6C" w:rsidP="00065B6C">
      <w:pPr>
        <w:spacing w:after="0" w:line="240" w:lineRule="auto"/>
        <w:jc w:val="both"/>
      </w:pPr>
      <w:r w:rsidRPr="00781F2A">
        <w:rPr>
          <w:b/>
          <w:bCs/>
        </w:rPr>
        <w:t>figurative language in the prologue</w:t>
      </w:r>
    </w:p>
    <w:p w14:paraId="4A5DC6FE" w14:textId="77777777" w:rsidR="00065B6C" w:rsidRPr="00065B6C" w:rsidRDefault="00065B6C" w:rsidP="00065B6C">
      <w:pPr>
        <w:spacing w:after="0" w:line="240" w:lineRule="auto"/>
        <w:jc w:val="both"/>
        <w:rPr>
          <w:sz w:val="20"/>
        </w:rPr>
      </w:pPr>
    </w:p>
    <w:p w14:paraId="283C5C3D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1:1-18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“In the beginning was the Word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the Word was with God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 Word was God. </w:t>
      </w:r>
      <w:r w:rsidRPr="00781F2A">
        <w:rPr>
          <w:sz w:val="20"/>
          <w:vertAlign w:val="superscript"/>
        </w:rPr>
        <w:t>2</w:t>
      </w:r>
      <w:r w:rsidRPr="00781F2A">
        <w:rPr>
          <w:sz w:val="20"/>
        </w:rPr>
        <w:t xml:space="preserve"> He was in the beginning with God. </w:t>
      </w:r>
      <w:r w:rsidRPr="00781F2A">
        <w:rPr>
          <w:sz w:val="20"/>
          <w:vertAlign w:val="superscript"/>
        </w:rPr>
        <w:t>3</w:t>
      </w:r>
      <w:r w:rsidRPr="00781F2A">
        <w:rPr>
          <w:sz w:val="20"/>
        </w:rPr>
        <w:t xml:space="preserve"> All things came into being through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without him not one thing came into being. What has come into being </w:t>
      </w:r>
      <w:r w:rsidRPr="00781F2A">
        <w:rPr>
          <w:sz w:val="20"/>
          <w:vertAlign w:val="superscript"/>
        </w:rPr>
        <w:t>4</w:t>
      </w:r>
      <w:r w:rsidRPr="00781F2A">
        <w:rPr>
          <w:sz w:val="20"/>
        </w:rPr>
        <w:t xml:space="preserve"> in him was life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 life was the light of all people. </w:t>
      </w:r>
      <w:r w:rsidRPr="00781F2A">
        <w:rPr>
          <w:sz w:val="20"/>
          <w:vertAlign w:val="superscript"/>
        </w:rPr>
        <w:t>5</w:t>
      </w:r>
      <w:r w:rsidRPr="00781F2A">
        <w:rPr>
          <w:sz w:val="20"/>
        </w:rPr>
        <w:t xml:space="preserve"> The light shines in the darkness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 darkness did not overcome it. </w:t>
      </w:r>
      <w:r w:rsidRPr="00781F2A">
        <w:rPr>
          <w:sz w:val="20"/>
          <w:vertAlign w:val="superscript"/>
        </w:rPr>
        <w:t>6</w:t>
      </w:r>
      <w:r w:rsidRPr="00781F2A">
        <w:rPr>
          <w:sz w:val="20"/>
        </w:rPr>
        <w:t xml:space="preserve"> There was a man sent from God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whose name was John. </w:t>
      </w:r>
      <w:r w:rsidRPr="00781F2A">
        <w:rPr>
          <w:sz w:val="20"/>
          <w:vertAlign w:val="superscript"/>
        </w:rPr>
        <w:t>7</w:t>
      </w:r>
      <w:r w:rsidRPr="00781F2A">
        <w:rPr>
          <w:sz w:val="20"/>
        </w:rPr>
        <w:t xml:space="preserve"> He came as a witness to testify to the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so that all might believe through him. </w:t>
      </w:r>
      <w:r w:rsidRPr="00781F2A">
        <w:rPr>
          <w:sz w:val="20"/>
          <w:vertAlign w:val="superscript"/>
        </w:rPr>
        <w:t>8</w:t>
      </w:r>
      <w:r w:rsidRPr="00781F2A">
        <w:rPr>
          <w:sz w:val="20"/>
        </w:rPr>
        <w:t xml:space="preserve"> He himself was not the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but he came to testify to the light. </w:t>
      </w:r>
      <w:r w:rsidRPr="00781F2A">
        <w:rPr>
          <w:sz w:val="20"/>
          <w:vertAlign w:val="superscript"/>
        </w:rPr>
        <w:t>9</w:t>
      </w:r>
      <w:r w:rsidRPr="00781F2A">
        <w:rPr>
          <w:sz w:val="20"/>
        </w:rPr>
        <w:t xml:space="preserve"> The true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which enlightens everyone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was coming into the world. </w:t>
      </w:r>
      <w:r w:rsidRPr="00781F2A">
        <w:rPr>
          <w:sz w:val="20"/>
          <w:vertAlign w:val="superscript"/>
        </w:rPr>
        <w:t>10</w:t>
      </w:r>
      <w:r w:rsidRPr="00781F2A">
        <w:rPr>
          <w:sz w:val="20"/>
        </w:rPr>
        <w:t xml:space="preserve"> He was in the world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 world came into being through him; yet the world did not know him. </w:t>
      </w:r>
      <w:r w:rsidRPr="00781F2A">
        <w:rPr>
          <w:sz w:val="20"/>
          <w:vertAlign w:val="superscript"/>
        </w:rPr>
        <w:t>11</w:t>
      </w:r>
      <w:r w:rsidRPr="00781F2A">
        <w:rPr>
          <w:sz w:val="20"/>
        </w:rPr>
        <w:t xml:space="preserve"> He came to what was his own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his own people did not accept him. </w:t>
      </w:r>
      <w:r w:rsidRPr="00781F2A">
        <w:rPr>
          <w:sz w:val="20"/>
          <w:vertAlign w:val="superscript"/>
        </w:rPr>
        <w:t>12</w:t>
      </w:r>
      <w:r w:rsidRPr="00781F2A">
        <w:rPr>
          <w:sz w:val="20"/>
        </w:rPr>
        <w:t xml:space="preserve"> But to all who received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who believed in his name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he gave power to become children of God</w:t>
      </w:r>
      <w:r w:rsidRPr="00745134">
        <w:rPr>
          <w:sz w:val="20"/>
        </w:rPr>
        <w:t xml:space="preserve">, </w:t>
      </w:r>
      <w:r w:rsidRPr="00781F2A">
        <w:rPr>
          <w:sz w:val="20"/>
          <w:vertAlign w:val="superscript"/>
        </w:rPr>
        <w:t>13</w:t>
      </w:r>
      <w:r w:rsidRPr="00781F2A">
        <w:rPr>
          <w:sz w:val="20"/>
        </w:rPr>
        <w:t xml:space="preserve"> who were born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not of blood or of the will of the flesh or of the will of man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but of God. </w:t>
      </w:r>
      <w:r w:rsidRPr="00781F2A">
        <w:rPr>
          <w:sz w:val="20"/>
          <w:vertAlign w:val="superscript"/>
        </w:rPr>
        <w:t>14</w:t>
      </w:r>
      <w:r w:rsidRPr="00781F2A">
        <w:rPr>
          <w:sz w:val="20"/>
        </w:rPr>
        <w:t xml:space="preserve"> And the Word became flesh and lived among us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we have seen his glory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the glory as of a father’s only son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full of grace and truth. </w:t>
      </w:r>
      <w:r w:rsidRPr="00781F2A">
        <w:rPr>
          <w:sz w:val="20"/>
          <w:vertAlign w:val="superscript"/>
        </w:rPr>
        <w:t>15</w:t>
      </w:r>
      <w:r w:rsidRPr="00781F2A">
        <w:rPr>
          <w:sz w:val="20"/>
        </w:rPr>
        <w:t xml:space="preserve"> (John testified to him and cried out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“This was he of whom I said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‘He who comes after me ranks ahead of me because he was before me.’”) </w:t>
      </w:r>
      <w:r w:rsidRPr="00781F2A">
        <w:rPr>
          <w:sz w:val="20"/>
          <w:vertAlign w:val="superscript"/>
        </w:rPr>
        <w:t>16</w:t>
      </w:r>
      <w:r w:rsidRPr="00781F2A">
        <w:rPr>
          <w:sz w:val="20"/>
        </w:rPr>
        <w:t xml:space="preserve"> From his fullness we have all received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grace upon grace. </w:t>
      </w:r>
      <w:r w:rsidRPr="00781F2A">
        <w:rPr>
          <w:sz w:val="20"/>
          <w:vertAlign w:val="superscript"/>
        </w:rPr>
        <w:t>17</w:t>
      </w:r>
      <w:r w:rsidRPr="00781F2A">
        <w:rPr>
          <w:sz w:val="20"/>
        </w:rPr>
        <w:t xml:space="preserve"> The law indeed was given through Moses; grace and truth came through Jesus Christ. </w:t>
      </w:r>
      <w:r w:rsidRPr="00781F2A">
        <w:rPr>
          <w:sz w:val="20"/>
          <w:vertAlign w:val="superscript"/>
        </w:rPr>
        <w:t>18</w:t>
      </w:r>
      <w:r w:rsidRPr="00781F2A">
        <w:rPr>
          <w:sz w:val="20"/>
        </w:rPr>
        <w:t xml:space="preserve"> No one has ever seen God. It is God the only Son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who is close to the Father’s heart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who has made him known.”</w:t>
      </w:r>
    </w:p>
    <w:p w14:paraId="2EAB4DD4" w14:textId="77777777" w:rsidR="00065B6C" w:rsidRPr="00781F2A" w:rsidRDefault="00065B6C" w:rsidP="00065B6C">
      <w:pPr>
        <w:spacing w:after="0" w:line="240" w:lineRule="auto"/>
        <w:jc w:val="both"/>
      </w:pPr>
    </w:p>
    <w:p w14:paraId="7CD5844C" w14:textId="77777777" w:rsidR="00065B6C" w:rsidRDefault="00065B6C" w:rsidP="00065B6C">
      <w:pPr>
        <w:spacing w:after="0" w:line="240" w:lineRule="auto"/>
        <w:jc w:val="both"/>
      </w:pPr>
      <w:r w:rsidRPr="00781F2A">
        <w:rPr>
          <w:b/>
          <w:bCs/>
        </w:rPr>
        <w:t>lamb of God</w:t>
      </w:r>
    </w:p>
    <w:p w14:paraId="63A4C782" w14:textId="77777777" w:rsidR="00065B6C" w:rsidRPr="00065B6C" w:rsidRDefault="00065B6C" w:rsidP="00065B6C">
      <w:pPr>
        <w:spacing w:after="0" w:line="240" w:lineRule="auto"/>
        <w:jc w:val="both"/>
        <w:rPr>
          <w:sz w:val="20"/>
        </w:rPr>
      </w:pPr>
    </w:p>
    <w:p w14:paraId="26413FFD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1:29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“The next day he [John the Baptist] saw Jesus coming toward him and declared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“Here is the Lamb of God who takes away the sin of the world!””</w:t>
      </w:r>
    </w:p>
    <w:p w14:paraId="30408170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1:36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“. . . and as he watched Jesus walk by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he exclaimed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“Look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here is the Lamb of God!””</w:t>
      </w:r>
    </w:p>
    <w:p w14:paraId="35B265D4" w14:textId="77777777" w:rsidR="00065B6C" w:rsidRPr="00781F2A" w:rsidRDefault="00065B6C" w:rsidP="00065B6C">
      <w:pPr>
        <w:spacing w:after="0" w:line="240" w:lineRule="auto"/>
        <w:jc w:val="both"/>
      </w:pPr>
    </w:p>
    <w:p w14:paraId="17F93C14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friend of the bridegroom</w:t>
      </w:r>
    </w:p>
    <w:p w14:paraId="20F943DB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4F82785F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3:29-30</w:t>
      </w:r>
      <w:r w:rsidRPr="00745134">
        <w:rPr>
          <w:sz w:val="20"/>
        </w:rPr>
        <w:t xml:space="preserve">, </w:t>
      </w:r>
      <w:r w:rsidRPr="00781F2A">
        <w:rPr>
          <w:sz w:val="20"/>
        </w:rPr>
        <w:t>(spoken by John the Baptist)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“He who has the bride is the bridegroom. The friend of the bridegroom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who stands and hears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rejoices greatly at the bridegroom’s voice. For this reason my joy has been fulfilled. </w:t>
      </w:r>
      <w:r w:rsidRPr="00781F2A">
        <w:rPr>
          <w:sz w:val="20"/>
          <w:vertAlign w:val="superscript"/>
        </w:rPr>
        <w:t>30</w:t>
      </w:r>
      <w:r w:rsidRPr="00781F2A">
        <w:rPr>
          <w:sz w:val="20"/>
        </w:rPr>
        <w:t xml:space="preserve"> He must increase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but I must decrease.”</w:t>
      </w:r>
    </w:p>
    <w:p w14:paraId="5B50BBB0" w14:textId="77777777" w:rsidR="00065B6C" w:rsidRPr="00781F2A" w:rsidRDefault="00065B6C" w:rsidP="00065B6C">
      <w:pPr>
        <w:spacing w:after="0" w:line="240" w:lineRule="auto"/>
        <w:jc w:val="both"/>
      </w:pPr>
    </w:p>
    <w:p w14:paraId="433D2D59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harvest</w:t>
      </w:r>
    </w:p>
    <w:p w14:paraId="25C99CB1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D018414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4:35-38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“Do you not say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‘Four months more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then comes the harvest’? But I tell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>look around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see how the fields are ripe for harvesting. </w:t>
      </w:r>
      <w:r w:rsidRPr="00781F2A">
        <w:rPr>
          <w:sz w:val="20"/>
          <w:vertAlign w:val="superscript"/>
        </w:rPr>
        <w:t>36</w:t>
      </w:r>
      <w:r w:rsidRPr="00781F2A">
        <w:rPr>
          <w:sz w:val="20"/>
        </w:rPr>
        <w:t xml:space="preserve"> The reaper is already receiving wages and is gathering fruit for eternal life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so that </w:t>
      </w:r>
      <w:proofErr w:type="spellStart"/>
      <w:r w:rsidRPr="00781F2A">
        <w:rPr>
          <w:sz w:val="20"/>
        </w:rPr>
        <w:t>sower</w:t>
      </w:r>
      <w:proofErr w:type="spellEnd"/>
      <w:r w:rsidRPr="00781F2A">
        <w:rPr>
          <w:sz w:val="20"/>
        </w:rPr>
        <w:t xml:space="preserve"> and reaper may rejoice together. </w:t>
      </w:r>
      <w:r w:rsidRPr="00781F2A">
        <w:rPr>
          <w:sz w:val="20"/>
          <w:vertAlign w:val="superscript"/>
        </w:rPr>
        <w:t>37</w:t>
      </w:r>
      <w:r w:rsidRPr="00781F2A">
        <w:rPr>
          <w:sz w:val="20"/>
        </w:rPr>
        <w:t xml:space="preserve"> For here the saying holds true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‘One sows and another reaps.’ </w:t>
      </w:r>
      <w:r w:rsidRPr="00781F2A">
        <w:rPr>
          <w:sz w:val="20"/>
          <w:vertAlign w:val="superscript"/>
        </w:rPr>
        <w:t>38</w:t>
      </w:r>
      <w:r w:rsidRPr="00781F2A">
        <w:rPr>
          <w:sz w:val="20"/>
        </w:rPr>
        <w:t xml:space="preserve"> I sent you to reap that for which you did not labor. Others have labored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you have entered into their labor.”</w:t>
      </w:r>
    </w:p>
    <w:p w14:paraId="5E34B773" w14:textId="77777777" w:rsidR="00065B6C" w:rsidRPr="00781F2A" w:rsidRDefault="00065B6C" w:rsidP="00065B6C">
      <w:pPr>
        <w:spacing w:after="0" w:line="240" w:lineRule="auto"/>
        <w:jc w:val="both"/>
      </w:pPr>
    </w:p>
    <w:p w14:paraId="276E9BDC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a prophet in his own country</w:t>
      </w:r>
    </w:p>
    <w:p w14:paraId="336328F0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595DFBAC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4:44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“for Jesus himself had testified that a prophet has no honor in the prophet’s own country.”</w:t>
      </w:r>
    </w:p>
    <w:p w14:paraId="058CCA88" w14:textId="77777777" w:rsidR="00065B6C" w:rsidRPr="00781F2A" w:rsidRDefault="00065B6C" w:rsidP="00065B6C">
      <w:pPr>
        <w:spacing w:after="0" w:line="240" w:lineRule="auto"/>
        <w:jc w:val="both"/>
      </w:pPr>
    </w:p>
    <w:p w14:paraId="05427D1B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John as lamp</w:t>
      </w:r>
    </w:p>
    <w:p w14:paraId="202F5359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62C6230A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lastRenderedPageBreak/>
        <w:t>John 5:35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“He [John the Baptist] was a burning and shining lamp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you were willing to rejoice for a while in his light.”</w:t>
      </w:r>
    </w:p>
    <w:p w14:paraId="663B133E" w14:textId="77777777" w:rsidR="00065B6C" w:rsidRPr="00781F2A" w:rsidRDefault="00065B6C" w:rsidP="00065B6C">
      <w:pPr>
        <w:spacing w:after="0" w:line="240" w:lineRule="auto"/>
        <w:jc w:val="both"/>
      </w:pPr>
    </w:p>
    <w:p w14:paraId="035E1ED9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hunger and thirst; bread and water; food</w:t>
      </w:r>
    </w:p>
    <w:p w14:paraId="73F60067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4CD21ED5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2"/>
          <w:szCs w:val="22"/>
        </w:rPr>
      </w:pPr>
      <w:r w:rsidRPr="00781F2A">
        <w:rPr>
          <w:sz w:val="22"/>
          <w:szCs w:val="22"/>
        </w:rPr>
        <w:t>John 4:10</w:t>
      </w:r>
      <w:r w:rsidRPr="00745134">
        <w:rPr>
          <w:sz w:val="22"/>
          <w:szCs w:val="22"/>
        </w:rPr>
        <w:t xml:space="preserve">, </w:t>
      </w:r>
      <w:r w:rsidRPr="00781F2A">
        <w:rPr>
          <w:sz w:val="22"/>
          <w:szCs w:val="22"/>
        </w:rPr>
        <w:t>“Jesus answered her</w:t>
      </w:r>
      <w:r w:rsidRPr="00745134">
        <w:rPr>
          <w:sz w:val="22"/>
          <w:szCs w:val="22"/>
        </w:rPr>
        <w:t xml:space="preserve">, </w:t>
      </w:r>
      <w:r w:rsidRPr="00781F2A">
        <w:rPr>
          <w:sz w:val="22"/>
          <w:szCs w:val="22"/>
        </w:rPr>
        <w:t>“If you knew the gift of God</w:t>
      </w:r>
      <w:r w:rsidRPr="00745134">
        <w:rPr>
          <w:sz w:val="22"/>
          <w:szCs w:val="22"/>
        </w:rPr>
        <w:t xml:space="preserve">, </w:t>
      </w:r>
      <w:r w:rsidRPr="00781F2A">
        <w:rPr>
          <w:sz w:val="22"/>
          <w:szCs w:val="22"/>
        </w:rPr>
        <w:t>and who it is that is saying to you</w:t>
      </w:r>
      <w:r w:rsidRPr="00745134">
        <w:rPr>
          <w:sz w:val="22"/>
          <w:szCs w:val="22"/>
        </w:rPr>
        <w:t xml:space="preserve">, </w:t>
      </w:r>
      <w:r w:rsidRPr="00781F2A">
        <w:rPr>
          <w:sz w:val="22"/>
          <w:szCs w:val="22"/>
        </w:rPr>
        <w:t>‘Give me a drink</w:t>
      </w:r>
      <w:r w:rsidRPr="00745134">
        <w:rPr>
          <w:sz w:val="22"/>
          <w:szCs w:val="22"/>
        </w:rPr>
        <w:t>,</w:t>
      </w:r>
      <w:r w:rsidRPr="00781F2A">
        <w:rPr>
          <w:sz w:val="22"/>
          <w:szCs w:val="22"/>
        </w:rPr>
        <w:t>’ you would have asked him</w:t>
      </w:r>
      <w:r w:rsidRPr="00745134">
        <w:rPr>
          <w:sz w:val="22"/>
          <w:szCs w:val="22"/>
        </w:rPr>
        <w:t xml:space="preserve">, </w:t>
      </w:r>
      <w:r w:rsidRPr="00781F2A">
        <w:rPr>
          <w:sz w:val="22"/>
          <w:szCs w:val="22"/>
        </w:rPr>
        <w:t>and he would have given you living water.””</w:t>
      </w:r>
    </w:p>
    <w:p w14:paraId="33F5AD78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4:34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said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“My food is to do the will of him who sent me and to complete his work.””</w:t>
      </w:r>
    </w:p>
    <w:p w14:paraId="730C9122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6:27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“Do not work for the food that perishes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but for the food that endures for eternal life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which the Son of Man will give you. For it is on him that God the Father has set his seal.”</w:t>
      </w:r>
    </w:p>
    <w:p w14:paraId="4428BC90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6:33-35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“For the bread of God is that which comes down from heaven and gives life to the world.” </w:t>
      </w:r>
      <w:r w:rsidRPr="00781F2A">
        <w:rPr>
          <w:sz w:val="20"/>
          <w:vertAlign w:val="superscript"/>
        </w:rPr>
        <w:t>34</w:t>
      </w:r>
      <w:r w:rsidRPr="00781F2A">
        <w:rPr>
          <w:sz w:val="20"/>
        </w:rPr>
        <w:t xml:space="preserve"> They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“Sir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give us this bread always.” </w:t>
      </w:r>
      <w:r w:rsidRPr="00781F2A">
        <w:rPr>
          <w:sz w:val="20"/>
          <w:vertAlign w:val="superscript"/>
        </w:rPr>
        <w:t>35</w:t>
      </w:r>
      <w:r w:rsidRPr="00781F2A">
        <w:rPr>
          <w:sz w:val="20"/>
        </w:rPr>
        <w:t xml:space="preserve"> Jesus said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am the bread of life. Whoever comes to me will never be hungry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whoever believes in me will never be thirsty.”</w:t>
      </w:r>
    </w:p>
    <w:p w14:paraId="69D6B9D9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6:41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“Then the Jews began to complain about him because he said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am the bread that came down from heaven.””</w:t>
      </w:r>
    </w:p>
    <w:p w14:paraId="6DA4BC5B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6:48-55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““I am the bread of life. </w:t>
      </w:r>
      <w:r w:rsidRPr="00781F2A">
        <w:rPr>
          <w:sz w:val="20"/>
          <w:vertAlign w:val="superscript"/>
        </w:rPr>
        <w:t>49</w:t>
      </w:r>
      <w:r w:rsidRPr="00781F2A">
        <w:rPr>
          <w:sz w:val="20"/>
        </w:rPr>
        <w:t xml:space="preserve"> Your ancestors ate the manna in the wilderness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they died. </w:t>
      </w:r>
      <w:r w:rsidRPr="00781F2A">
        <w:rPr>
          <w:sz w:val="20"/>
          <w:vertAlign w:val="superscript"/>
        </w:rPr>
        <w:t>50</w:t>
      </w:r>
      <w:r w:rsidRPr="00781F2A">
        <w:rPr>
          <w:sz w:val="20"/>
        </w:rPr>
        <w:t xml:space="preserve"> This is the bread that comes down from heaven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so that one may eat of it and not die. </w:t>
      </w:r>
      <w:r w:rsidRPr="00781F2A">
        <w:rPr>
          <w:sz w:val="20"/>
          <w:vertAlign w:val="superscript"/>
        </w:rPr>
        <w:t>51</w:t>
      </w:r>
      <w:r w:rsidRPr="00781F2A">
        <w:rPr>
          <w:sz w:val="20"/>
        </w:rPr>
        <w:t xml:space="preserve"> I am the living bread that came down from heaven. Whoever eats of this bread will live forever; and the bread that I will give for the life of the world is my flesh.” </w:t>
      </w:r>
      <w:r w:rsidRPr="00781F2A">
        <w:rPr>
          <w:sz w:val="20"/>
          <w:vertAlign w:val="superscript"/>
        </w:rPr>
        <w:t>52</w:t>
      </w:r>
      <w:r w:rsidRPr="00781F2A">
        <w:rPr>
          <w:sz w:val="20"/>
        </w:rPr>
        <w:t xml:space="preserve"> The Jews then disputed among themselves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saying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“How can this man give us his flesh to eat?” </w:t>
      </w:r>
      <w:r w:rsidRPr="00781F2A">
        <w:rPr>
          <w:sz w:val="20"/>
          <w:vertAlign w:val="superscript"/>
        </w:rPr>
        <w:t>53</w:t>
      </w:r>
      <w:r w:rsidRPr="00781F2A">
        <w:rPr>
          <w:sz w:val="20"/>
        </w:rPr>
        <w:t xml:space="preserve"> So Jesus said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“Very truly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I tell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>unless you eat the flesh of the Son of Man and drink his blood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you have no life in you. </w:t>
      </w:r>
      <w:r w:rsidRPr="00781F2A">
        <w:rPr>
          <w:sz w:val="20"/>
          <w:vertAlign w:val="superscript"/>
        </w:rPr>
        <w:t>54</w:t>
      </w:r>
      <w:r w:rsidRPr="00781F2A">
        <w:rPr>
          <w:sz w:val="20"/>
        </w:rPr>
        <w:t xml:space="preserve"> Those who eat my flesh and drink my blood have eternal life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I will raise them up on the last day; </w:t>
      </w:r>
      <w:r w:rsidRPr="00781F2A">
        <w:rPr>
          <w:sz w:val="20"/>
          <w:vertAlign w:val="superscript"/>
        </w:rPr>
        <w:t>55</w:t>
      </w:r>
      <w:r w:rsidRPr="00781F2A">
        <w:rPr>
          <w:sz w:val="20"/>
        </w:rPr>
        <w:t xml:space="preserve"> for my flesh is true food and my blood is true drink.””</w:t>
      </w:r>
    </w:p>
    <w:p w14:paraId="63DAD8EE" w14:textId="77777777" w:rsidR="00065B6C" w:rsidRPr="00781F2A" w:rsidRDefault="00065B6C" w:rsidP="00065B6C">
      <w:pPr>
        <w:spacing w:after="0" w:line="240" w:lineRule="auto"/>
        <w:jc w:val="both"/>
      </w:pPr>
    </w:p>
    <w:p w14:paraId="5DC115A0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shepherd and sheep; sheepfold</w:t>
      </w:r>
    </w:p>
    <w:p w14:paraId="54E591DB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53677BEE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10:1-16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“Very truly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tell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anyone who does not enter the sheepfold by the gate but climbs in by another way is a thief and a bandit. </w:t>
      </w:r>
      <w:r w:rsidRPr="00781F2A">
        <w:rPr>
          <w:sz w:val="20"/>
          <w:szCs w:val="20"/>
          <w:vertAlign w:val="superscript"/>
        </w:rPr>
        <w:t>2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The one who enters by the gate is the shepherd of the sheep. </w:t>
      </w:r>
      <w:r w:rsidRPr="00781F2A">
        <w:rPr>
          <w:sz w:val="20"/>
          <w:szCs w:val="20"/>
          <w:vertAlign w:val="superscript"/>
        </w:rPr>
        <w:t>3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The gatekeeper opens the gate for him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the sheep hear his voice. He calls his own sheep by name and leads them out. </w:t>
      </w:r>
      <w:r w:rsidRPr="00781F2A">
        <w:rPr>
          <w:sz w:val="20"/>
          <w:szCs w:val="20"/>
          <w:vertAlign w:val="superscript"/>
        </w:rPr>
        <w:t>4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When he has brought out all his own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he goes ahead of them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the sheep follow him because they know his voice. </w:t>
      </w:r>
      <w:r w:rsidRPr="00781F2A">
        <w:rPr>
          <w:sz w:val="20"/>
          <w:szCs w:val="20"/>
          <w:vertAlign w:val="superscript"/>
        </w:rPr>
        <w:t>5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They will not follow a stranger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but they will run from him because they do not know the voice of strangers.” </w:t>
      </w:r>
      <w:r w:rsidRPr="00781F2A">
        <w:rPr>
          <w:sz w:val="20"/>
          <w:szCs w:val="20"/>
          <w:vertAlign w:val="superscript"/>
        </w:rPr>
        <w:t>6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Jesus used this figure of speech with them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but they did not understand what he was saying to them. </w:t>
      </w:r>
      <w:r w:rsidRPr="00781F2A">
        <w:rPr>
          <w:sz w:val="20"/>
          <w:szCs w:val="20"/>
          <w:vertAlign w:val="superscript"/>
        </w:rPr>
        <w:t>7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So again Jesus said to them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“Very truly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tell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I am the gate for the sheep. </w:t>
      </w:r>
      <w:r w:rsidRPr="00781F2A">
        <w:rPr>
          <w:sz w:val="20"/>
          <w:szCs w:val="20"/>
          <w:vertAlign w:val="superscript"/>
        </w:rPr>
        <w:t>8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All who came before me are thieves and bandits; but the sheep did not listen to them. </w:t>
      </w:r>
      <w:r w:rsidRPr="00781F2A">
        <w:rPr>
          <w:sz w:val="20"/>
          <w:szCs w:val="20"/>
          <w:vertAlign w:val="superscript"/>
        </w:rPr>
        <w:t>9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I am the gate. Whoever enters by me will be saved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will come in and go out and find pasture. </w:t>
      </w:r>
      <w:r w:rsidRPr="00781F2A">
        <w:rPr>
          <w:sz w:val="20"/>
          <w:szCs w:val="20"/>
          <w:vertAlign w:val="superscript"/>
        </w:rPr>
        <w:t>10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The thief comes only to steal and kill and destroy. I came that they may have life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have it abundantly. </w:t>
      </w:r>
      <w:r w:rsidRPr="00781F2A">
        <w:rPr>
          <w:sz w:val="20"/>
          <w:szCs w:val="20"/>
          <w:vertAlign w:val="superscript"/>
        </w:rPr>
        <w:t>11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“I am the good shepherd. The good shepherd lays down his life for the sheep. </w:t>
      </w:r>
      <w:r w:rsidRPr="00781F2A">
        <w:rPr>
          <w:sz w:val="20"/>
          <w:szCs w:val="20"/>
          <w:vertAlign w:val="superscript"/>
        </w:rPr>
        <w:t>12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The hired hand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who is not the shepherd and does not own the sheep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sees the wolf coming and leaves the sheep and runs away—and the wolf snatches them and scatters them. </w:t>
      </w:r>
      <w:r w:rsidRPr="00781F2A">
        <w:rPr>
          <w:sz w:val="20"/>
          <w:szCs w:val="20"/>
          <w:vertAlign w:val="superscript"/>
        </w:rPr>
        <w:t>13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The hired hand runs away because a hired hand does not care for the sheep. </w:t>
      </w:r>
      <w:r w:rsidRPr="00781F2A">
        <w:rPr>
          <w:sz w:val="20"/>
          <w:szCs w:val="20"/>
          <w:vertAlign w:val="superscript"/>
        </w:rPr>
        <w:t>14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I am the good shepherd. I know my own and my own know me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  <w:vertAlign w:val="superscript"/>
        </w:rPr>
        <w:t>15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just as the Father knows me and I know the Father. And I lay down my life for the sheep. </w:t>
      </w:r>
      <w:r w:rsidRPr="00781F2A">
        <w:rPr>
          <w:sz w:val="20"/>
          <w:szCs w:val="20"/>
          <w:vertAlign w:val="superscript"/>
        </w:rPr>
        <w:t>16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I have other sheep that do not belong to this fold. I must bring them also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they will listen to my voice. So there will be one flock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one shepherd.”</w:t>
      </w:r>
    </w:p>
    <w:p w14:paraId="440A4D60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10:24-29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“. . . you [the Jews] do not believe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because you do not belong to my sheep. </w:t>
      </w:r>
      <w:r w:rsidRPr="00781F2A">
        <w:rPr>
          <w:sz w:val="20"/>
          <w:vertAlign w:val="superscript"/>
        </w:rPr>
        <w:t>27</w:t>
      </w:r>
      <w:r w:rsidRPr="00781F2A">
        <w:rPr>
          <w:sz w:val="20"/>
        </w:rPr>
        <w:t xml:space="preserve"> My sheep hear my voice. I know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they follow me. </w:t>
      </w:r>
      <w:r w:rsidRPr="00781F2A">
        <w:rPr>
          <w:sz w:val="20"/>
          <w:vertAlign w:val="superscript"/>
        </w:rPr>
        <w:t>28</w:t>
      </w:r>
      <w:r w:rsidRPr="00781F2A">
        <w:rPr>
          <w:sz w:val="20"/>
        </w:rPr>
        <w:t xml:space="preserve"> I give them eternal life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they will never perish. No one will snatch them out of my hand. </w:t>
      </w:r>
      <w:r w:rsidRPr="00781F2A">
        <w:rPr>
          <w:sz w:val="20"/>
          <w:vertAlign w:val="superscript"/>
        </w:rPr>
        <w:t>29</w:t>
      </w:r>
      <w:r w:rsidRPr="00781F2A">
        <w:rPr>
          <w:sz w:val="20"/>
        </w:rPr>
        <w:t xml:space="preserve"> What my Father has given me is greater than all else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no one can snatch it out of the Father’s hand.””</w:t>
      </w:r>
    </w:p>
    <w:p w14:paraId="5A4735A3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21:15-17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“When they had finished breakfast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Jesus said to Simon Peter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“Simon son of John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do you love me more than these?” He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Lord; you know that I love you.” Jesus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“Feed my lambs.” </w:t>
      </w:r>
      <w:r w:rsidRPr="00781F2A">
        <w:rPr>
          <w:sz w:val="20"/>
          <w:vertAlign w:val="superscript"/>
        </w:rPr>
        <w:t>16</w:t>
      </w:r>
      <w:r w:rsidRPr="00781F2A">
        <w:rPr>
          <w:sz w:val="20"/>
        </w:rPr>
        <w:t xml:space="preserve"> A second time he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“Simon son of John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do you love me?” He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Lord; you know that I love you.” Jesus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“Tend my sheep.” </w:t>
      </w:r>
      <w:r w:rsidRPr="00781F2A">
        <w:rPr>
          <w:sz w:val="20"/>
          <w:vertAlign w:val="superscript"/>
        </w:rPr>
        <w:t>17</w:t>
      </w:r>
      <w:r w:rsidRPr="00781F2A">
        <w:rPr>
          <w:sz w:val="20"/>
        </w:rPr>
        <w:t xml:space="preserve"> He said to him the third time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“Simon son of John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do you love me?” Peter felt hurt because he said to him the third time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“Do you love me?” And he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“Lord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you know everything; you know that I love you.” Jesus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“Feed my sheep.””</w:t>
      </w:r>
    </w:p>
    <w:p w14:paraId="78E19F47" w14:textId="77777777" w:rsidR="00065B6C" w:rsidRPr="00781F2A" w:rsidRDefault="00065B6C" w:rsidP="00065B6C">
      <w:pPr>
        <w:spacing w:after="0" w:line="240" w:lineRule="auto"/>
        <w:jc w:val="both"/>
      </w:pPr>
    </w:p>
    <w:p w14:paraId="02A86AAC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unless a grain dies</w:t>
      </w:r>
    </w:p>
    <w:p w14:paraId="16ABA3DB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210EFFA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lastRenderedPageBreak/>
        <w:t>John 12:24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“Very truly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tell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unless a grain of wheat falls into the earth and dies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it remains just a single grain; but if it dies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it bears much fruit.”</w:t>
      </w:r>
    </w:p>
    <w:p w14:paraId="2ED2F2BC" w14:textId="77777777" w:rsidR="00065B6C" w:rsidRPr="00781F2A" w:rsidRDefault="00065B6C" w:rsidP="00065B6C">
      <w:pPr>
        <w:spacing w:after="0" w:line="240" w:lineRule="auto"/>
        <w:jc w:val="both"/>
      </w:pPr>
    </w:p>
    <w:p w14:paraId="6DB6E784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my Father</w:t>
      </w:r>
      <w:r w:rsidRPr="000B610E">
        <w:t>’</w:t>
      </w:r>
      <w:r w:rsidRPr="00781F2A">
        <w:rPr>
          <w:b/>
        </w:rPr>
        <w:t>s house</w:t>
      </w:r>
    </w:p>
    <w:p w14:paraId="6115ACE9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CDCAF43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14:2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“In my Father’s house there are many dwelling places. If it were not so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would I have told you that I go to prepare a place for you?”</w:t>
      </w:r>
    </w:p>
    <w:p w14:paraId="593C5E00" w14:textId="77777777" w:rsidR="00065B6C" w:rsidRPr="00781F2A" w:rsidRDefault="00065B6C" w:rsidP="00065B6C">
      <w:pPr>
        <w:spacing w:after="0" w:line="240" w:lineRule="auto"/>
        <w:jc w:val="both"/>
      </w:pPr>
    </w:p>
    <w:p w14:paraId="7BEF1CD5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vine and branches; deeds as fruit</w:t>
      </w:r>
    </w:p>
    <w:p w14:paraId="484C36A2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F321ABB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15:1-8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16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“I am the true vine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my Father is the </w:t>
      </w:r>
      <w:proofErr w:type="spellStart"/>
      <w:r w:rsidRPr="00781F2A">
        <w:rPr>
          <w:sz w:val="20"/>
          <w:szCs w:val="20"/>
        </w:rPr>
        <w:t>vinegrower</w:t>
      </w:r>
      <w:proofErr w:type="spellEnd"/>
      <w:r w:rsidRPr="00781F2A">
        <w:rPr>
          <w:sz w:val="20"/>
          <w:szCs w:val="20"/>
        </w:rPr>
        <w:t xml:space="preserve">. </w:t>
      </w:r>
      <w:r w:rsidRPr="00781F2A">
        <w:rPr>
          <w:sz w:val="20"/>
          <w:szCs w:val="20"/>
          <w:vertAlign w:val="superscript"/>
        </w:rPr>
        <w:t>2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He removes every branch in me that bears no fruit. Every branch that bears fruit he prunes to make it bear more fruit. </w:t>
      </w:r>
      <w:r w:rsidRPr="00781F2A">
        <w:rPr>
          <w:sz w:val="20"/>
          <w:szCs w:val="20"/>
          <w:vertAlign w:val="superscript"/>
        </w:rPr>
        <w:t>3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 xml:space="preserve">You have already been cleansed by the word that I have spoken to you. </w:t>
      </w:r>
      <w:r w:rsidRPr="00781F2A">
        <w:rPr>
          <w:sz w:val="20"/>
          <w:szCs w:val="20"/>
          <w:vertAlign w:val="superscript"/>
        </w:rPr>
        <w:t>4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Abide in me as I abide in you. Just as the branch cannot bear fruit by itself unless it abides in the vine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neither can you unless you abide in me. </w:t>
      </w:r>
      <w:r w:rsidRPr="00781F2A">
        <w:rPr>
          <w:sz w:val="20"/>
          <w:szCs w:val="20"/>
          <w:vertAlign w:val="superscript"/>
        </w:rPr>
        <w:t>5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I am the vine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you are the branches. Those who abide in me and I in them bear much fruit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because apart from me you can do nothing. </w:t>
      </w:r>
      <w:r w:rsidRPr="00781F2A">
        <w:rPr>
          <w:sz w:val="20"/>
          <w:szCs w:val="20"/>
          <w:vertAlign w:val="superscript"/>
        </w:rPr>
        <w:t>6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Whoever does not abide in me is thrown away like a branch and withers; such branches are gathered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thrown into the fire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burned. </w:t>
      </w:r>
      <w:r w:rsidRPr="00781F2A">
        <w:rPr>
          <w:sz w:val="20"/>
          <w:szCs w:val="20"/>
          <w:vertAlign w:val="superscript"/>
        </w:rPr>
        <w:t>7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If you abide in me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my words abide in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ask for whatever you wish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and it will be done for you. </w:t>
      </w:r>
      <w:r w:rsidRPr="00781F2A">
        <w:rPr>
          <w:sz w:val="20"/>
          <w:szCs w:val="20"/>
          <w:vertAlign w:val="superscript"/>
        </w:rPr>
        <w:t>8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My Father is glorified by this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that you bear much fruit and become my disciples. . . . </w:t>
      </w:r>
      <w:r w:rsidRPr="00781F2A">
        <w:rPr>
          <w:sz w:val="20"/>
          <w:szCs w:val="20"/>
          <w:vertAlign w:val="superscript"/>
        </w:rPr>
        <w:t>16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You did not choose me but I chose you. And I appointed you to go and bear fruit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fruit that will last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so that the Father will give you whatever you ask him in my name.”</w:t>
      </w:r>
    </w:p>
    <w:p w14:paraId="60383B71" w14:textId="77777777" w:rsidR="00065B6C" w:rsidRPr="00781F2A" w:rsidRDefault="00065B6C" w:rsidP="00065B6C">
      <w:pPr>
        <w:spacing w:after="0" w:line="240" w:lineRule="auto"/>
        <w:jc w:val="both"/>
      </w:pPr>
    </w:p>
    <w:p w14:paraId="684D5123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servants not greater than master</w:t>
      </w:r>
    </w:p>
    <w:p w14:paraId="2BBA4801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792EABEA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13:16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“Very truly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tell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servants are not greater than their master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nor are messengers greater than the one who sent them.”</w:t>
      </w:r>
    </w:p>
    <w:p w14:paraId="0E86280C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15:20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“Remember the word that I said to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‘Servants are not greater than their master.’ If they persecuted me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they will persecute you; if they kept my word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they will keep yours also.”</w:t>
      </w:r>
    </w:p>
    <w:p w14:paraId="4BBB0789" w14:textId="77777777" w:rsidR="00065B6C" w:rsidRPr="00781F2A" w:rsidRDefault="00065B6C" w:rsidP="00065B6C">
      <w:pPr>
        <w:spacing w:after="0" w:line="240" w:lineRule="auto"/>
        <w:jc w:val="both"/>
      </w:pPr>
    </w:p>
    <w:p w14:paraId="611CEEEE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servants and friends</w:t>
      </w:r>
    </w:p>
    <w:p w14:paraId="711885FB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2E070A56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15:15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“I do not call you servants any longer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because the servant does not know what the master is doing; but I have called you friends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because I have made known to you everything that I have heard from my Father.”</w:t>
      </w:r>
    </w:p>
    <w:p w14:paraId="5F2451F8" w14:textId="77777777" w:rsidR="00065B6C" w:rsidRPr="00781F2A" w:rsidRDefault="00065B6C" w:rsidP="00065B6C">
      <w:pPr>
        <w:spacing w:after="0" w:line="240" w:lineRule="auto"/>
        <w:jc w:val="both"/>
      </w:pPr>
    </w:p>
    <w:p w14:paraId="0F6970F0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labor pains</w:t>
      </w:r>
    </w:p>
    <w:p w14:paraId="2238328A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5B1E527F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16:21-22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“When a woman is in labor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she has pain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because her hour has come. But when her child is born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 xml:space="preserve">she no longer remembers the anguish because of the joy of having brought a human being into the world. </w:t>
      </w:r>
      <w:r w:rsidRPr="00781F2A">
        <w:rPr>
          <w:sz w:val="20"/>
          <w:szCs w:val="20"/>
          <w:vertAlign w:val="superscript"/>
        </w:rPr>
        <w:t>22</w:t>
      </w:r>
      <w:r w:rsidRPr="00781F2A">
        <w:rPr>
          <w:sz w:val="20"/>
        </w:rPr>
        <w:t xml:space="preserve"> </w:t>
      </w:r>
      <w:r w:rsidRPr="00781F2A">
        <w:rPr>
          <w:sz w:val="20"/>
          <w:szCs w:val="20"/>
        </w:rPr>
        <w:t>So you have pain now; but I will see you again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your hearts will rejoice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no one will take your joy from you.”</w:t>
      </w:r>
    </w:p>
    <w:p w14:paraId="354FAB87" w14:textId="77777777" w:rsidR="00065B6C" w:rsidRPr="00781F2A" w:rsidRDefault="00065B6C" w:rsidP="00065B6C">
      <w:pPr>
        <w:spacing w:after="0" w:line="240" w:lineRule="auto"/>
        <w:jc w:val="both"/>
      </w:pPr>
    </w:p>
    <w:p w14:paraId="4C742845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the Father</w:t>
      </w:r>
      <w:r w:rsidRPr="00781F2A">
        <w:t>’</w:t>
      </w:r>
      <w:r w:rsidRPr="00781F2A">
        <w:rPr>
          <w:b/>
        </w:rPr>
        <w:t>s cup</w:t>
      </w:r>
    </w:p>
    <w:p w14:paraId="13BC50F5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F39AAD2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18:11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“Jesus said to Peter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“Put your sword back into its sheath. Am I not to drink the cup that the Father has given me?””</w:t>
      </w:r>
    </w:p>
    <w:p w14:paraId="025B0645" w14:textId="77777777" w:rsidR="00065B6C" w:rsidRPr="00781F2A" w:rsidRDefault="00065B6C" w:rsidP="00065B6C">
      <w:pPr>
        <w:spacing w:after="0" w:line="240" w:lineRule="auto"/>
        <w:jc w:val="both"/>
      </w:pPr>
    </w:p>
    <w:p w14:paraId="790C3F95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light and darkness</w:t>
      </w:r>
      <w:r w:rsidRPr="00781F2A">
        <w:t xml:space="preserve">; </w:t>
      </w:r>
      <w:r w:rsidRPr="00781F2A">
        <w:rPr>
          <w:b/>
        </w:rPr>
        <w:t>day and night</w:t>
      </w:r>
    </w:p>
    <w:p w14:paraId="66D64145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65F03203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3:19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“And this is the judgment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that the light has come into the world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people loved darkness rather than light because their deeds were evil.”</w:t>
      </w:r>
    </w:p>
    <w:p w14:paraId="4ABB89CF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8:12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“Again Jesus spoke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saying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am the light of the world. Whoever follows me will never walk in darkness but will have the light of life.””</w:t>
      </w:r>
    </w:p>
    <w:p w14:paraId="17A2B98C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9:4-5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“We must work the works of him who sent me while it is day; night is coming when no one can work. </w:t>
      </w:r>
      <w:r w:rsidRPr="00781F2A">
        <w:rPr>
          <w:sz w:val="20"/>
          <w:vertAlign w:val="superscript"/>
        </w:rPr>
        <w:t>5</w:t>
      </w:r>
      <w:r w:rsidRPr="00781F2A">
        <w:rPr>
          <w:sz w:val="20"/>
        </w:rPr>
        <w:t xml:space="preserve"> As long as I am in the world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I am the light of the world.”</w:t>
      </w:r>
    </w:p>
    <w:p w14:paraId="58B4E030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lastRenderedPageBreak/>
        <w:t>John 11:7-10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“Then after this he said to the disciples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“Let us go to Judea again.” </w:t>
      </w:r>
      <w:r w:rsidRPr="00781F2A">
        <w:rPr>
          <w:sz w:val="20"/>
          <w:vertAlign w:val="superscript"/>
        </w:rPr>
        <w:t>8</w:t>
      </w:r>
      <w:r w:rsidRPr="00781F2A">
        <w:rPr>
          <w:sz w:val="20"/>
        </w:rPr>
        <w:t xml:space="preserve"> The disciples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“Rabbi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the Jews were just now trying to stone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are you going there again?” </w:t>
      </w:r>
      <w:r w:rsidRPr="00781F2A">
        <w:rPr>
          <w:sz w:val="20"/>
          <w:vertAlign w:val="superscript"/>
        </w:rPr>
        <w:t>9</w:t>
      </w:r>
      <w:r w:rsidRPr="00781F2A">
        <w:rPr>
          <w:sz w:val="20"/>
        </w:rPr>
        <w:t xml:space="preserve"> Jesus answered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“Are there not twelve hours of daylight? Those who walk during the day do not stumble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because they see the light of this world. </w:t>
      </w:r>
      <w:r w:rsidRPr="00781F2A">
        <w:rPr>
          <w:sz w:val="20"/>
          <w:vertAlign w:val="superscript"/>
        </w:rPr>
        <w:t>10</w:t>
      </w:r>
      <w:r w:rsidRPr="00781F2A">
        <w:rPr>
          <w:sz w:val="20"/>
        </w:rPr>
        <w:t xml:space="preserve"> But those who walk at night stumble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because the light is not in them.”</w:t>
      </w:r>
    </w:p>
    <w:p w14:paraId="2E097159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12:35-36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said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“The light is with you for a little longer. Walk while you have the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so that the darkness may not overtake you. If you walk in the darkness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you do not know where you are going. </w:t>
      </w:r>
      <w:r w:rsidRPr="00781F2A">
        <w:rPr>
          <w:sz w:val="20"/>
          <w:vertAlign w:val="superscript"/>
        </w:rPr>
        <w:t>36</w:t>
      </w:r>
      <w:r w:rsidRPr="00781F2A">
        <w:rPr>
          <w:sz w:val="20"/>
        </w:rPr>
        <w:t xml:space="preserve"> While you have the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believe in the light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so that you may become children of light.” After Jesus had said this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he departed and hid from them.”</w:t>
      </w:r>
    </w:p>
    <w:p w14:paraId="3B4E29FD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12:46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have come as light into the world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so that everyone who believes in me should not remain in the darkness.”</w:t>
      </w:r>
    </w:p>
    <w:p w14:paraId="40ADB3C4" w14:textId="77777777" w:rsidR="00065B6C" w:rsidRPr="00781F2A" w:rsidRDefault="00065B6C" w:rsidP="00065B6C">
      <w:pPr>
        <w:spacing w:after="0" w:line="240" w:lineRule="auto"/>
        <w:jc w:val="both"/>
      </w:pPr>
    </w:p>
    <w:p w14:paraId="62D62C69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above and below</w:t>
      </w:r>
      <w:r w:rsidRPr="00781F2A">
        <w:t xml:space="preserve">; </w:t>
      </w:r>
      <w:r w:rsidRPr="00781F2A">
        <w:rPr>
          <w:b/>
        </w:rPr>
        <w:t>this world</w:t>
      </w:r>
      <w:r w:rsidRPr="00745134">
        <w:t xml:space="preserve">, </w:t>
      </w:r>
      <w:r w:rsidRPr="00781F2A">
        <w:rPr>
          <w:b/>
        </w:rPr>
        <w:t>the other world</w:t>
      </w:r>
    </w:p>
    <w:p w14:paraId="50AF9AE8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4D72998D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8:23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“He said to them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“You are from below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am from above; you are of this world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am not of this world.””</w:t>
      </w:r>
    </w:p>
    <w:p w14:paraId="40799528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18:36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answered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“My kingdom is not from this world. If my kingdom were from this world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my followers would be fighting to keep me from being handed over to the Jews. But as it is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my kingdom is not from here.””</w:t>
      </w:r>
    </w:p>
    <w:p w14:paraId="135BFEB1" w14:textId="77777777" w:rsidR="00065B6C" w:rsidRPr="00781F2A" w:rsidRDefault="00065B6C" w:rsidP="00065B6C">
      <w:pPr>
        <w:spacing w:after="0" w:line="240" w:lineRule="auto"/>
        <w:jc w:val="both"/>
      </w:pPr>
    </w:p>
    <w:p w14:paraId="4B469A00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rPr>
          <w:b/>
        </w:rPr>
        <w:t>life</w:t>
      </w:r>
    </w:p>
    <w:p w14:paraId="7355108F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6E8ED9B3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  <w:szCs w:val="20"/>
        </w:rPr>
      </w:pPr>
      <w:r w:rsidRPr="00781F2A">
        <w:rPr>
          <w:sz w:val="20"/>
          <w:szCs w:val="20"/>
        </w:rPr>
        <w:t>John 5:24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“Very truly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I tell you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anyone who hears my word and believes him who sent me has eternal life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and does not come under judgment</w:t>
      </w:r>
      <w:r w:rsidRPr="00745134">
        <w:rPr>
          <w:sz w:val="20"/>
          <w:szCs w:val="20"/>
        </w:rPr>
        <w:t xml:space="preserve">, </w:t>
      </w:r>
      <w:r w:rsidRPr="00781F2A">
        <w:rPr>
          <w:sz w:val="20"/>
          <w:szCs w:val="20"/>
        </w:rPr>
        <w:t>but has passed from death to life.”</w:t>
      </w:r>
    </w:p>
    <w:p w14:paraId="794290D9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5:40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“Yet you refuse to come to me to have life.”</w:t>
      </w:r>
    </w:p>
    <w:p w14:paraId="09BBD989" w14:textId="77777777" w:rsidR="00065B6C" w:rsidRPr="00781F2A" w:rsidRDefault="00065B6C" w:rsidP="00065B6C">
      <w:pPr>
        <w:spacing w:after="0" w:line="240" w:lineRule="auto"/>
        <w:jc w:val="both"/>
      </w:pPr>
    </w:p>
    <w:p w14:paraId="06950443" w14:textId="77777777" w:rsidR="00065B6C" w:rsidRDefault="00065B6C" w:rsidP="00065B6C">
      <w:pPr>
        <w:spacing w:after="0" w:line="240" w:lineRule="auto"/>
        <w:jc w:val="both"/>
        <w:rPr>
          <w:bCs/>
        </w:rPr>
      </w:pPr>
      <w:r w:rsidRPr="00781F2A">
        <w:t>“</w:t>
      </w:r>
      <w:r w:rsidRPr="00781F2A">
        <w:rPr>
          <w:b/>
        </w:rPr>
        <w:t>I am</w:t>
      </w:r>
      <w:r w:rsidRPr="00781F2A">
        <w:t xml:space="preserve">” </w:t>
      </w:r>
      <w:r w:rsidRPr="00781F2A">
        <w:rPr>
          <w:b/>
        </w:rPr>
        <w:t>sayings</w:t>
      </w:r>
    </w:p>
    <w:p w14:paraId="5A18573B" w14:textId="77777777" w:rsidR="00065B6C" w:rsidRPr="00065B6C" w:rsidRDefault="00065B6C" w:rsidP="00065B6C">
      <w:pPr>
        <w:spacing w:after="0" w:line="240" w:lineRule="auto"/>
        <w:jc w:val="both"/>
        <w:rPr>
          <w:bCs/>
        </w:rPr>
      </w:pPr>
    </w:p>
    <w:p w14:paraId="1DD12741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b/>
          <w:i/>
          <w:sz w:val="20"/>
        </w:rPr>
        <w:t>I am the resurrection and the life</w:t>
      </w:r>
      <w:r w:rsidRPr="00781F2A">
        <w:rPr>
          <w:sz w:val="20"/>
        </w:rPr>
        <w:t>: John 11:25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said to her [Martha]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am the resurrection and the life. Those who believe in me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even though they die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will live . . .””</w:t>
      </w:r>
    </w:p>
    <w:p w14:paraId="7BDBA2D4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b/>
          <w:i/>
          <w:sz w:val="20"/>
        </w:rPr>
        <w:t>I am the way</w:t>
      </w:r>
      <w:r w:rsidRPr="00745134">
        <w:rPr>
          <w:sz w:val="20"/>
        </w:rPr>
        <w:t xml:space="preserve">, </w:t>
      </w:r>
      <w:r w:rsidRPr="00781F2A">
        <w:rPr>
          <w:b/>
          <w:i/>
          <w:sz w:val="20"/>
        </w:rPr>
        <w:t>the truth</w:t>
      </w:r>
      <w:r w:rsidRPr="00745134">
        <w:rPr>
          <w:sz w:val="20"/>
        </w:rPr>
        <w:t xml:space="preserve">, </w:t>
      </w:r>
      <w:r w:rsidRPr="00781F2A">
        <w:rPr>
          <w:b/>
          <w:i/>
          <w:sz w:val="20"/>
        </w:rPr>
        <w:t>and the life</w:t>
      </w:r>
      <w:r w:rsidRPr="00781F2A">
        <w:rPr>
          <w:sz w:val="20"/>
        </w:rPr>
        <w:t>: John 14:6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am the way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the truth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the life. No one comes to the Father except through me.””</w:t>
      </w:r>
    </w:p>
    <w:p w14:paraId="3402A464" w14:textId="77777777" w:rsidR="00065B6C" w:rsidRPr="00781F2A" w:rsidRDefault="00065B6C" w:rsidP="00065B6C">
      <w:pPr>
        <w:widowControl w:val="0"/>
        <w:spacing w:after="0" w:line="240" w:lineRule="auto"/>
        <w:jc w:val="both"/>
        <w:rPr>
          <w:sz w:val="20"/>
        </w:rPr>
      </w:pPr>
    </w:p>
    <w:p w14:paraId="64695017" w14:textId="77777777" w:rsidR="00065B6C" w:rsidRDefault="00065B6C" w:rsidP="00065B6C">
      <w:pPr>
        <w:spacing w:after="0" w:line="240" w:lineRule="auto"/>
        <w:jc w:val="both"/>
      </w:pPr>
      <w:r w:rsidRPr="00781F2A">
        <w:rPr>
          <w:b/>
          <w:bCs/>
        </w:rPr>
        <w:t>other figures</w:t>
      </w:r>
    </w:p>
    <w:p w14:paraId="4796169D" w14:textId="77777777" w:rsidR="00065B6C" w:rsidRPr="00065B6C" w:rsidRDefault="00065B6C" w:rsidP="00065B6C">
      <w:pPr>
        <w:spacing w:after="0" w:line="240" w:lineRule="auto"/>
        <w:jc w:val="both"/>
      </w:pPr>
    </w:p>
    <w:p w14:paraId="3732724D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dove</w:t>
      </w:r>
      <w:r w:rsidRPr="00781F2A">
        <w:rPr>
          <w:sz w:val="20"/>
        </w:rPr>
        <w:t>: John 1:32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“And John testified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 saw the Spirit descending from heaven like a dove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it remained on him.”</w:t>
      </w:r>
    </w:p>
    <w:p w14:paraId="2557B5B0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proofErr w:type="spellStart"/>
      <w:r w:rsidRPr="00781F2A">
        <w:rPr>
          <w:b/>
          <w:i/>
          <w:sz w:val="20"/>
        </w:rPr>
        <w:t>Nehushtim</w:t>
      </w:r>
      <w:proofErr w:type="spellEnd"/>
      <w:r w:rsidRPr="00781F2A">
        <w:rPr>
          <w:sz w:val="20"/>
        </w:rPr>
        <w:t>: John 3:14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“And just as Moses lifted up the serpent in the wilderness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so must the Son of Man be lifted up . . .”</w:t>
      </w:r>
    </w:p>
    <w:p w14:paraId="30E1DFE1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indwelling</w:t>
      </w:r>
      <w:r w:rsidRPr="00781F2A">
        <w:rPr>
          <w:sz w:val="20"/>
        </w:rPr>
        <w:t>: John 14:23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answered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“Those who love me will keep my word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my Father will love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we will come to them and make our home with them.””</w:t>
      </w:r>
    </w:p>
    <w:p w14:paraId="64568464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father the devil</w:t>
      </w:r>
      <w:r w:rsidRPr="00781F2A">
        <w:rPr>
          <w:sz w:val="20"/>
        </w:rPr>
        <w:t>: John 8:44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“You are from your father the devil . . .”</w:t>
      </w:r>
    </w:p>
    <w:p w14:paraId="6621DF5F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blindness</w:t>
      </w:r>
      <w:r w:rsidRPr="00781F2A">
        <w:rPr>
          <w:sz w:val="20"/>
        </w:rPr>
        <w:t>: John 9:41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said to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“If you were blind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you would not have sin. But now that you say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‘We see</w:t>
      </w:r>
      <w:r w:rsidRPr="00745134">
        <w:rPr>
          <w:sz w:val="20"/>
        </w:rPr>
        <w:t>,</w:t>
      </w:r>
      <w:r w:rsidRPr="00781F2A">
        <w:rPr>
          <w:sz w:val="20"/>
        </w:rPr>
        <w:t>’ your sin remains.””</w:t>
      </w:r>
    </w:p>
    <w:p w14:paraId="3C8320B2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death as sleep</w:t>
      </w:r>
      <w:r w:rsidRPr="00781F2A">
        <w:rPr>
          <w:sz w:val="20"/>
        </w:rPr>
        <w:t>: John 11:11-14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“After saying this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he told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“Our friend Lazarus has fallen asleep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but I am going there to awaken him.” </w:t>
      </w:r>
      <w:r w:rsidRPr="00781F2A">
        <w:rPr>
          <w:sz w:val="20"/>
          <w:vertAlign w:val="superscript"/>
        </w:rPr>
        <w:t>12</w:t>
      </w:r>
      <w:r w:rsidRPr="00781F2A">
        <w:rPr>
          <w:sz w:val="20"/>
        </w:rPr>
        <w:t xml:space="preserve"> The disciples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“Lord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if he has fallen asleep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he will be all right.” </w:t>
      </w:r>
      <w:r w:rsidRPr="00781F2A">
        <w:rPr>
          <w:sz w:val="20"/>
          <w:vertAlign w:val="superscript"/>
        </w:rPr>
        <w:t>13</w:t>
      </w:r>
      <w:r w:rsidRPr="00781F2A">
        <w:rPr>
          <w:sz w:val="20"/>
        </w:rPr>
        <w:t xml:space="preserve"> Jesus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however</w:t>
      </w:r>
      <w:r w:rsidRPr="00745134">
        <w:rPr>
          <w:sz w:val="20"/>
        </w:rPr>
        <w:t xml:space="preserve">, </w:t>
      </w:r>
      <w:r w:rsidRPr="00781F2A">
        <w:rPr>
          <w:sz w:val="20"/>
        </w:rPr>
        <w:t>had been speaking about his death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but they thought that he was referring merely to sleep. </w:t>
      </w:r>
      <w:r w:rsidRPr="00781F2A">
        <w:rPr>
          <w:sz w:val="20"/>
          <w:vertAlign w:val="superscript"/>
        </w:rPr>
        <w:t>14</w:t>
      </w:r>
      <w:r w:rsidRPr="00781F2A">
        <w:rPr>
          <w:sz w:val="20"/>
        </w:rPr>
        <w:t xml:space="preserve"> Then Jesus told them plainly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“Lazarus is dead.””</w:t>
      </w:r>
    </w:p>
    <w:p w14:paraId="0D8A16B2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washing</w:t>
      </w:r>
      <w:r w:rsidRPr="00781F2A">
        <w:rPr>
          <w:sz w:val="20"/>
        </w:rPr>
        <w:t>: John 13:8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“Peter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“You will never wash my feet.” Jesus answered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“Unless I wash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you have no share with me.” . . . </w:t>
      </w:r>
      <w:r w:rsidRPr="00781F2A">
        <w:rPr>
          <w:kern w:val="2"/>
          <w:sz w:val="20"/>
          <w:vertAlign w:val="superscript"/>
        </w:rPr>
        <w:t>10</w:t>
      </w:r>
      <w:r w:rsidRPr="00781F2A">
        <w:rPr>
          <w:sz w:val="20"/>
        </w:rPr>
        <w:t xml:space="preserve"> Jesus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“One who has bathed does not need to wash</w:t>
      </w:r>
      <w:r w:rsidRPr="00745134">
        <w:rPr>
          <w:sz w:val="20"/>
        </w:rPr>
        <w:t xml:space="preserve">, </w:t>
      </w:r>
      <w:r w:rsidRPr="00781F2A">
        <w:rPr>
          <w:sz w:val="20"/>
        </w:rPr>
        <w:t>except for the feet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but is entirely clean. And you are clean</w:t>
      </w:r>
      <w:r w:rsidRPr="00745134">
        <w:rPr>
          <w:sz w:val="20"/>
        </w:rPr>
        <w:t xml:space="preserve">, </w:t>
      </w:r>
      <w:r w:rsidRPr="00781F2A">
        <w:rPr>
          <w:sz w:val="20"/>
        </w:rPr>
        <w:t>though not all of you.””</w:t>
      </w:r>
    </w:p>
    <w:p w14:paraId="091C089C" w14:textId="77777777" w:rsidR="00065B6C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follow</w:t>
      </w:r>
      <w:r w:rsidRPr="00781F2A">
        <w:rPr>
          <w:sz w:val="20"/>
        </w:rPr>
        <w:t>: John 1:43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“The next day Jesus decided to go to Galilee. He found Philip and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“Follow me.””</w:t>
      </w:r>
    </w:p>
    <w:p w14:paraId="50EFBE3A" w14:textId="730104A4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>
        <w:rPr>
          <w:sz w:val="20"/>
        </w:rPr>
        <w:t>J</w:t>
      </w:r>
      <w:r w:rsidRPr="00781F2A">
        <w:rPr>
          <w:sz w:val="20"/>
        </w:rPr>
        <w:t>ohn 21:19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“After this he said to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“Follow me.””</w:t>
      </w:r>
    </w:p>
    <w:p w14:paraId="1861A957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lastRenderedPageBreak/>
        <w:t>body as temple</w:t>
      </w:r>
      <w:r w:rsidRPr="00781F2A">
        <w:rPr>
          <w:sz w:val="20"/>
        </w:rPr>
        <w:t>: John 2:19-21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answered them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“Destroy this temple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in three days I will raise it up.” </w:t>
      </w:r>
      <w:r w:rsidRPr="00781F2A">
        <w:rPr>
          <w:sz w:val="20"/>
          <w:vertAlign w:val="superscript"/>
        </w:rPr>
        <w:t>20</w:t>
      </w:r>
      <w:r w:rsidRPr="00781F2A">
        <w:rPr>
          <w:sz w:val="20"/>
        </w:rPr>
        <w:t xml:space="preserve"> The Jews then said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“This temple has been under construction for forty-six years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and will you raise it up in three days?” </w:t>
      </w:r>
      <w:r w:rsidRPr="00781F2A">
        <w:rPr>
          <w:sz w:val="20"/>
          <w:vertAlign w:val="superscript"/>
        </w:rPr>
        <w:t>21</w:t>
      </w:r>
      <w:r w:rsidRPr="00781F2A">
        <w:rPr>
          <w:sz w:val="20"/>
        </w:rPr>
        <w:t xml:space="preserve"> But he was speaking of the temple of his body.”</w:t>
      </w:r>
    </w:p>
    <w:p w14:paraId="75AA2227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rebirth</w:t>
      </w:r>
      <w:r w:rsidRPr="00781F2A">
        <w:rPr>
          <w:sz w:val="20"/>
        </w:rPr>
        <w:t>: John 3:3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“Jesus answered him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“Very truly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I tell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>no one can see the kingdom of God without being born from above.””</w:t>
      </w:r>
    </w:p>
    <w:p w14:paraId="1AED312D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sz w:val="20"/>
        </w:rPr>
        <w:t>John 3:8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“So it is with everyone who is born of the Spirit.”</w:t>
      </w:r>
    </w:p>
    <w:p w14:paraId="18843A55" w14:textId="77777777" w:rsidR="00065B6C" w:rsidRPr="00781F2A" w:rsidRDefault="00065B6C" w:rsidP="00065B6C">
      <w:pPr>
        <w:spacing w:after="0" w:line="240" w:lineRule="auto"/>
        <w:ind w:left="720"/>
        <w:jc w:val="both"/>
        <w:rPr>
          <w:sz w:val="20"/>
        </w:rPr>
      </w:pPr>
      <w:r w:rsidRPr="00781F2A">
        <w:rPr>
          <w:b/>
          <w:i/>
          <w:sz w:val="20"/>
        </w:rPr>
        <w:t>Spirit as wind</w:t>
      </w:r>
      <w:r w:rsidRPr="00781F2A">
        <w:rPr>
          <w:sz w:val="20"/>
        </w:rPr>
        <w:t>: John 3:8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“The wind blows where it chooses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and you hear the sound of it</w:t>
      </w:r>
      <w:r w:rsidRPr="00745134">
        <w:rPr>
          <w:sz w:val="20"/>
        </w:rPr>
        <w:t xml:space="preserve">, </w:t>
      </w:r>
      <w:r w:rsidRPr="00781F2A">
        <w:rPr>
          <w:sz w:val="20"/>
        </w:rPr>
        <w:t>but you do not know where it comes from or where it goes. So it is with everyone who is born of the Spirit.”</w:t>
      </w:r>
    </w:p>
    <w:p w14:paraId="23BE7E16" w14:textId="77777777" w:rsidR="00065B6C" w:rsidRPr="00781F2A" w:rsidRDefault="00065B6C" w:rsidP="00065B6C">
      <w:pPr>
        <w:widowControl w:val="0"/>
        <w:spacing w:after="0" w:line="240" w:lineRule="auto"/>
        <w:jc w:val="both"/>
        <w:rPr>
          <w:sz w:val="20"/>
        </w:rPr>
      </w:pPr>
    </w:p>
    <w:p w14:paraId="5DF7D61A" w14:textId="77777777" w:rsidR="00065B6C" w:rsidRDefault="00065B6C" w:rsidP="00065B6C">
      <w:pPr>
        <w:spacing w:after="0" w:line="240" w:lineRule="auto"/>
        <w:jc w:val="both"/>
      </w:pPr>
      <w:r w:rsidRPr="00781F2A">
        <w:rPr>
          <w:b/>
          <w:bCs/>
        </w:rPr>
        <w:t>addendum</w:t>
      </w:r>
      <w:r w:rsidRPr="00781F2A">
        <w:rPr>
          <w:bCs/>
        </w:rPr>
        <w:t xml:space="preserve">: </w:t>
      </w:r>
      <w:r w:rsidRPr="00781F2A">
        <w:rPr>
          <w:b/>
          <w:bCs/>
        </w:rPr>
        <w:t>a statement on figurative language</w:t>
      </w:r>
    </w:p>
    <w:p w14:paraId="43DA0272" w14:textId="77777777" w:rsidR="00065B6C" w:rsidRPr="00065B6C" w:rsidRDefault="00065B6C" w:rsidP="00065B6C">
      <w:pPr>
        <w:spacing w:after="0" w:line="240" w:lineRule="auto"/>
        <w:jc w:val="both"/>
        <w:rPr>
          <w:sz w:val="20"/>
        </w:rPr>
      </w:pPr>
    </w:p>
    <w:p w14:paraId="07DD818F" w14:textId="77777777" w:rsidR="00065B6C" w:rsidRPr="00781F2A" w:rsidRDefault="00065B6C" w:rsidP="00065B6C">
      <w:pPr>
        <w:spacing w:after="0" w:line="240" w:lineRule="auto"/>
        <w:ind w:left="360"/>
        <w:jc w:val="both"/>
        <w:rPr>
          <w:sz w:val="20"/>
        </w:rPr>
      </w:pPr>
      <w:r w:rsidRPr="00781F2A">
        <w:rPr>
          <w:sz w:val="20"/>
        </w:rPr>
        <w:t>John 16:25-29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““I have said these things [he has just said the labor-pains parable</w:t>
      </w:r>
      <w:r w:rsidRPr="00745134">
        <w:rPr>
          <w:sz w:val="20"/>
        </w:rPr>
        <w:t xml:space="preserve">, </w:t>
      </w:r>
      <w:r w:rsidRPr="00781F2A">
        <w:rPr>
          <w:sz w:val="20"/>
        </w:rPr>
        <w:t>John 16:21-22] to you in figures of speech. The hour is coming when I will no longer speak to you in figures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but will tell you plainly of the Father. </w:t>
      </w:r>
      <w:r w:rsidRPr="00781F2A">
        <w:rPr>
          <w:sz w:val="20"/>
          <w:vertAlign w:val="superscript"/>
        </w:rPr>
        <w:t>26</w:t>
      </w:r>
      <w:r w:rsidRPr="00781F2A">
        <w:rPr>
          <w:sz w:val="20"/>
        </w:rPr>
        <w:t xml:space="preserve"> On that day you will ask in my name. I do not say to you that I will ask the Father on your behalf; </w:t>
      </w:r>
      <w:r w:rsidRPr="00781F2A">
        <w:rPr>
          <w:sz w:val="20"/>
          <w:vertAlign w:val="superscript"/>
        </w:rPr>
        <w:t>27</w:t>
      </w:r>
      <w:r w:rsidRPr="00781F2A">
        <w:rPr>
          <w:sz w:val="20"/>
        </w:rPr>
        <w:t xml:space="preserve"> for the Father himself loves you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because you have loved me and have believed that I came from God. </w:t>
      </w:r>
      <w:r w:rsidRPr="00781F2A">
        <w:rPr>
          <w:sz w:val="20"/>
          <w:vertAlign w:val="superscript"/>
        </w:rPr>
        <w:t>28</w:t>
      </w:r>
      <w:r w:rsidRPr="00781F2A">
        <w:rPr>
          <w:sz w:val="20"/>
        </w:rPr>
        <w:t xml:space="preserve"> I came from the Father and have come into the world; again</w:t>
      </w:r>
      <w:r w:rsidRPr="00745134">
        <w:rPr>
          <w:sz w:val="20"/>
        </w:rPr>
        <w:t xml:space="preserve">, </w:t>
      </w:r>
      <w:r w:rsidRPr="00781F2A">
        <w:rPr>
          <w:sz w:val="20"/>
        </w:rPr>
        <w:t xml:space="preserve">I am leaving the world and am going to the Father.” </w:t>
      </w:r>
      <w:r w:rsidRPr="00781F2A">
        <w:rPr>
          <w:sz w:val="20"/>
          <w:vertAlign w:val="superscript"/>
        </w:rPr>
        <w:t>29</w:t>
      </w:r>
      <w:r w:rsidRPr="00781F2A">
        <w:rPr>
          <w:sz w:val="20"/>
        </w:rPr>
        <w:t xml:space="preserve"> His disciples said</w:t>
      </w:r>
      <w:r w:rsidRPr="00745134">
        <w:rPr>
          <w:sz w:val="20"/>
        </w:rPr>
        <w:t xml:space="preserve">, </w:t>
      </w:r>
      <w:r w:rsidRPr="00781F2A">
        <w:rPr>
          <w:sz w:val="20"/>
        </w:rPr>
        <w:t>“Yes</w:t>
      </w:r>
      <w:r w:rsidRPr="00745134">
        <w:rPr>
          <w:sz w:val="20"/>
        </w:rPr>
        <w:t xml:space="preserve">, </w:t>
      </w:r>
      <w:r w:rsidRPr="00781F2A">
        <w:rPr>
          <w:sz w:val="20"/>
        </w:rPr>
        <w:t>now you are speaking plainly</w:t>
      </w:r>
      <w:r w:rsidRPr="00745134">
        <w:rPr>
          <w:sz w:val="20"/>
        </w:rPr>
        <w:t xml:space="preserve">, </w:t>
      </w:r>
      <w:r w:rsidRPr="00781F2A">
        <w:rPr>
          <w:sz w:val="20"/>
        </w:rPr>
        <w:t>not in any figure of speech!””</w:t>
      </w:r>
    </w:p>
    <w:p w14:paraId="058559B6" w14:textId="77777777" w:rsidR="00065B6C" w:rsidRPr="00065B6C" w:rsidRDefault="00065B6C" w:rsidP="00065B6C">
      <w:pPr>
        <w:spacing w:after="0" w:line="240" w:lineRule="auto"/>
        <w:jc w:val="both"/>
        <w:rPr>
          <w:rFonts w:cs="Times New Roman"/>
          <w:kern w:val="2"/>
          <w14:ligatures w14:val="standardContextual"/>
        </w:rPr>
      </w:pPr>
    </w:p>
    <w:sectPr w:rsidR="00065B6C" w:rsidRPr="0006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B762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889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6C"/>
    <w:rsid w:val="00065B6C"/>
    <w:rsid w:val="002B4696"/>
    <w:rsid w:val="002C240C"/>
    <w:rsid w:val="0046499B"/>
    <w:rsid w:val="00610D7B"/>
    <w:rsid w:val="00664735"/>
    <w:rsid w:val="007C5641"/>
    <w:rsid w:val="00975BE0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9727"/>
  <w15:chartTrackingRefBased/>
  <w15:docId w15:val="{BCA432D0-BD22-48F8-9A6D-31EB875F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autoRedefine/>
    <w:qFormat/>
    <w:rsid w:val="00065B6C"/>
    <w:pPr>
      <w:spacing w:after="0" w:line="240" w:lineRule="auto"/>
      <w:contextualSpacing/>
      <w:jc w:val="center"/>
      <w:outlineLvl w:val="1"/>
    </w:pPr>
    <w:rPr>
      <w:rFonts w:eastAsia="PMingLiU" w:cs="Times New Roman"/>
      <w:caps/>
      <w:snapToGrid w:val="0"/>
      <w:ker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5B6C"/>
    <w:rPr>
      <w:rFonts w:eastAsia="PMingLiU" w:cs="Times New Roman"/>
      <w:caps/>
      <w:snapToGrid w:val="0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2306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2025-09-21T11:09:00Z</dcterms:created>
  <dcterms:modified xsi:type="dcterms:W3CDTF">2025-09-21T11:17:00Z</dcterms:modified>
</cp:coreProperties>
</file>