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5359" w14:textId="4207BA1D" w:rsidR="000D5A98" w:rsidRPr="000D5A98" w:rsidRDefault="000D5A98" w:rsidP="000D5A98">
      <w:pPr>
        <w:spacing w:after="0" w:line="240" w:lineRule="auto"/>
        <w:jc w:val="center"/>
        <w:rPr>
          <w:rFonts w:eastAsiaTheme="majorEastAsia" w:cstheme="majorBidi"/>
          <w:bCs/>
          <w:szCs w:val="26"/>
        </w:rPr>
      </w:pPr>
      <w:r w:rsidRPr="000D5A98">
        <w:rPr>
          <w:rFonts w:eastAsiaTheme="majorEastAsia" w:cstheme="majorBidi"/>
          <w:bCs/>
          <w:szCs w:val="26"/>
        </w:rPr>
        <w:t>OUTLINE OF MARK FOR MEMORIZATION</w:t>
      </w:r>
    </w:p>
    <w:p w14:paraId="092DD87E" w14:textId="541F5081" w:rsidR="000D5A98" w:rsidRPr="004941B7" w:rsidRDefault="000D5A98" w:rsidP="000D5A98">
      <w:pPr>
        <w:spacing w:after="0" w:line="240" w:lineRule="auto"/>
        <w:jc w:val="both"/>
        <w:rPr>
          <w:rFonts w:eastAsiaTheme="majorEastAsia" w:cstheme="majorBidi"/>
          <w:bCs/>
          <w:szCs w:val="28"/>
        </w:rPr>
      </w:pPr>
    </w:p>
    <w:p w14:paraId="52E298ED" w14:textId="77777777" w:rsidR="004941B7" w:rsidRPr="004941B7" w:rsidRDefault="004941B7" w:rsidP="004941B7">
      <w:pPr>
        <w:spacing w:after="0" w:line="240" w:lineRule="auto"/>
        <w:jc w:val="center"/>
        <w:rPr>
          <w:rFonts w:eastAsiaTheme="majorEastAsia" w:cstheme="majorBidi"/>
          <w:bCs/>
          <w:sz w:val="20"/>
          <w:szCs w:val="22"/>
        </w:rPr>
      </w:pPr>
      <w:r w:rsidRPr="004941B7">
        <w:rPr>
          <w:rFonts w:eastAsiaTheme="majorEastAsia" w:cstheme="majorBidi"/>
          <w:bCs/>
          <w:sz w:val="20"/>
          <w:szCs w:val="22"/>
        </w:rPr>
        <w:t>Paul Hahn, Theology Department</w:t>
      </w:r>
    </w:p>
    <w:p w14:paraId="5A11ABE4" w14:textId="77777777" w:rsidR="004941B7" w:rsidRPr="004941B7" w:rsidRDefault="004941B7" w:rsidP="004941B7">
      <w:pPr>
        <w:spacing w:after="0" w:line="240" w:lineRule="auto"/>
        <w:jc w:val="center"/>
        <w:rPr>
          <w:rFonts w:eastAsiaTheme="majorEastAsia" w:cstheme="majorBidi"/>
          <w:bCs/>
          <w:sz w:val="20"/>
          <w:szCs w:val="22"/>
        </w:rPr>
      </w:pPr>
      <w:r w:rsidRPr="004941B7">
        <w:rPr>
          <w:rFonts w:eastAsiaTheme="majorEastAsia" w:cstheme="majorBidi"/>
          <w:bCs/>
          <w:sz w:val="20"/>
          <w:szCs w:val="22"/>
        </w:rPr>
        <w:t>University of St Thomas, Houston TX 77006</w:t>
      </w:r>
    </w:p>
    <w:p w14:paraId="72FC23F7" w14:textId="77777777" w:rsidR="004941B7" w:rsidRPr="004941B7" w:rsidRDefault="004941B7" w:rsidP="004941B7">
      <w:pPr>
        <w:spacing w:after="0" w:line="240" w:lineRule="auto"/>
        <w:jc w:val="center"/>
        <w:rPr>
          <w:rFonts w:eastAsiaTheme="majorEastAsia" w:cstheme="majorBidi"/>
          <w:bCs/>
          <w:sz w:val="20"/>
          <w:szCs w:val="22"/>
        </w:rPr>
      </w:pPr>
      <w:r w:rsidRPr="004941B7">
        <w:rPr>
          <w:rFonts w:eastAsiaTheme="majorEastAsia" w:cstheme="majorBidi"/>
          <w:bCs/>
          <w:sz w:val="20"/>
          <w:szCs w:val="22"/>
        </w:rPr>
        <w:t>© 2026, theologyplus.com</w:t>
      </w:r>
    </w:p>
    <w:p w14:paraId="02194BB6" w14:textId="77777777" w:rsidR="000D5A98" w:rsidRDefault="000D5A98" w:rsidP="000D5A98">
      <w:pPr>
        <w:spacing w:after="0" w:line="240" w:lineRule="auto"/>
        <w:jc w:val="both"/>
      </w:pPr>
    </w:p>
    <w:p w14:paraId="72F346CC" w14:textId="77777777" w:rsidR="003B5135" w:rsidRDefault="003B5135" w:rsidP="000D5A98">
      <w:pPr>
        <w:spacing w:after="0" w:line="240" w:lineRule="auto"/>
        <w:jc w:val="both"/>
      </w:pPr>
    </w:p>
    <w:p w14:paraId="057723C4" w14:textId="77E02278" w:rsidR="003B5135" w:rsidRDefault="003B5135" w:rsidP="000D5A98">
      <w:pPr>
        <w:spacing w:after="0" w:line="240" w:lineRule="auto"/>
        <w:jc w:val="both"/>
      </w:pPr>
      <w:r>
        <w:t>The prevailing understanding of the origins of the synoptic gospels (Matthew, Mark, and Luke) is that Mark was written first and that Matthew and Luke used Mark as a source. If that is true, then Mark is a foundation for the other two gospels. To know the order of Mark is to know, in large part, the order of Matthew and Luke. (There are occasional alterations of Mark’s order, and there are a number of major insertions of material into Mark; but to know Mark’s order is largely to know Matthew and Luke’s order.) Consequently, every semester in which I taught the synoptic gospels, I would require my students to memorize the following outline of Mark.</w:t>
      </w:r>
    </w:p>
    <w:p w14:paraId="0347D5EE" w14:textId="77777777" w:rsidR="003B5135" w:rsidRDefault="003B5135" w:rsidP="000D5A98">
      <w:pPr>
        <w:spacing w:after="0" w:line="240" w:lineRule="auto"/>
        <w:jc w:val="both"/>
      </w:pPr>
    </w:p>
    <w:p w14:paraId="323D3796" w14:textId="5316E812" w:rsidR="003B5135" w:rsidRPr="004941B7" w:rsidRDefault="003B5135" w:rsidP="000D5A98">
      <w:pPr>
        <w:spacing w:after="0" w:line="240" w:lineRule="auto"/>
        <w:jc w:val="both"/>
      </w:pPr>
      <w:r>
        <w:t>People in the present day are not used to memorizing. Psychological studies have shown that the way to go about memorizing a text is to read through the whole of it over and over, rather than trying to add each new line at a time, or memorizing only one section at a time.</w:t>
      </w:r>
    </w:p>
    <w:p w14:paraId="778B9E48" w14:textId="77777777" w:rsidR="004941B7" w:rsidRPr="004941B7" w:rsidRDefault="004941B7" w:rsidP="000D5A98">
      <w:pPr>
        <w:spacing w:after="0" w:line="240" w:lineRule="auto"/>
        <w:jc w:val="both"/>
      </w:pPr>
    </w:p>
    <w:tbl>
      <w:tblPr>
        <w:tblW w:w="9576" w:type="dxa"/>
        <w:tblLook w:val="0000" w:firstRow="0" w:lastRow="0" w:firstColumn="0" w:lastColumn="0" w:noHBand="0" w:noVBand="0"/>
      </w:tblPr>
      <w:tblGrid>
        <w:gridCol w:w="5280"/>
        <w:gridCol w:w="4296"/>
      </w:tblGrid>
      <w:tr w:rsidR="000D5A98" w14:paraId="051866F9" w14:textId="77777777" w:rsidTr="00A20810">
        <w:tc>
          <w:tcPr>
            <w:tcW w:w="5280" w:type="dxa"/>
          </w:tcPr>
          <w:p w14:paraId="1F7A3872" w14:textId="77777777" w:rsidR="000D5A98" w:rsidRDefault="000D5A98" w:rsidP="00A20810">
            <w:pPr>
              <w:tabs>
                <w:tab w:val="left" w:pos="349"/>
                <w:tab w:val="left" w:pos="709"/>
                <w:tab w:val="left" w:pos="1069"/>
              </w:tabs>
              <w:spacing w:after="0" w:line="240" w:lineRule="auto"/>
              <w:rPr>
                <w:sz w:val="22"/>
              </w:rPr>
            </w:pPr>
            <w:r>
              <w:rPr>
                <w:sz w:val="22"/>
              </w:rPr>
              <w:t>1</w:t>
            </w:r>
            <w:r>
              <w:rPr>
                <w:sz w:val="22"/>
              </w:rPr>
              <w:tab/>
            </w:r>
            <w:r>
              <w:rPr>
                <w:i/>
                <w:iCs/>
                <w:sz w:val="22"/>
              </w:rPr>
              <w:t>preparation for ministry</w:t>
            </w:r>
          </w:p>
          <w:p w14:paraId="2ED4312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John the Baptist</w:t>
            </w:r>
          </w:p>
          <w:p w14:paraId="1D6E777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Jesus’</w:t>
            </w:r>
            <w:r w:rsidRPr="00863AF9">
              <w:rPr>
                <w:sz w:val="22"/>
              </w:rPr>
              <w:t xml:space="preserve"> </w:t>
            </w:r>
            <w:r>
              <w:rPr>
                <w:sz w:val="22"/>
              </w:rPr>
              <w:t>baptism</w:t>
            </w:r>
          </w:p>
          <w:p w14:paraId="31E8EE76"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tempta</w:t>
            </w:r>
            <w:r>
              <w:rPr>
                <w:sz w:val="22"/>
              </w:rPr>
              <w:softHyphen/>
              <w:t>tion</w:t>
            </w:r>
          </w:p>
          <w:p w14:paraId="5010F87D" w14:textId="77777777" w:rsidR="000D5A98" w:rsidRDefault="000D5A98" w:rsidP="00A20810">
            <w:pPr>
              <w:tabs>
                <w:tab w:val="left" w:pos="349"/>
                <w:tab w:val="left" w:pos="709"/>
                <w:tab w:val="left" w:pos="1069"/>
              </w:tabs>
              <w:spacing w:after="0" w:line="240" w:lineRule="auto"/>
              <w:rPr>
                <w:i/>
                <w:iCs/>
                <w:sz w:val="22"/>
              </w:rPr>
            </w:pPr>
            <w:r>
              <w:rPr>
                <w:sz w:val="22"/>
              </w:rPr>
              <w:tab/>
            </w:r>
            <w:r>
              <w:rPr>
                <w:i/>
                <w:iCs/>
                <w:sz w:val="22"/>
              </w:rPr>
              <w:t>Galilean ministry</w:t>
            </w:r>
          </w:p>
          <w:p w14:paraId="3619A229"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initial proclamation</w:t>
            </w:r>
          </w:p>
          <w:p w14:paraId="106ED51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call of the four</w:t>
            </w:r>
          </w:p>
          <w:p w14:paraId="06F09C4F"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miracles</w:t>
            </w:r>
          </w:p>
          <w:p w14:paraId="57A93FD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Capernaum demoniac</w:t>
            </w:r>
          </w:p>
          <w:p w14:paraId="1302FD5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Peter’s mother-in-law</w:t>
            </w:r>
          </w:p>
          <w:p w14:paraId="74BDAB19"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evening healings</w:t>
            </w:r>
          </w:p>
          <w:p w14:paraId="2B59DCA3"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leper</w:t>
            </w:r>
          </w:p>
          <w:p w14:paraId="31722B1D" w14:textId="77777777" w:rsidR="000D5A98" w:rsidRDefault="000D5A98" w:rsidP="00A20810">
            <w:pPr>
              <w:tabs>
                <w:tab w:val="left" w:pos="349"/>
                <w:tab w:val="left" w:pos="709"/>
                <w:tab w:val="left" w:pos="1069"/>
              </w:tabs>
              <w:spacing w:after="0" w:line="240" w:lineRule="auto"/>
              <w:rPr>
                <w:sz w:val="22"/>
              </w:rPr>
            </w:pPr>
            <w:r>
              <w:rPr>
                <w:sz w:val="22"/>
              </w:rPr>
              <w:t>2</w:t>
            </w:r>
            <w:r>
              <w:rPr>
                <w:sz w:val="22"/>
              </w:rPr>
              <w:tab/>
            </w:r>
            <w:r>
              <w:rPr>
                <w:sz w:val="22"/>
              </w:rPr>
              <w:tab/>
              <w:t>controversy stories</w:t>
            </w:r>
          </w:p>
          <w:p w14:paraId="03ECBF78"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paralytic</w:t>
            </w:r>
          </w:p>
          <w:p w14:paraId="2C7A207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eating with sinners</w:t>
            </w:r>
          </w:p>
          <w:p w14:paraId="643BF56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fasting</w:t>
            </w:r>
          </w:p>
          <w:p w14:paraId="6B417203"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plucking grain</w:t>
            </w:r>
          </w:p>
          <w:p w14:paraId="48BFCCE2" w14:textId="77777777" w:rsidR="000D5A98" w:rsidRDefault="000D5A98" w:rsidP="00A20810">
            <w:pPr>
              <w:tabs>
                <w:tab w:val="left" w:pos="349"/>
                <w:tab w:val="left" w:pos="709"/>
                <w:tab w:val="left" w:pos="1069"/>
              </w:tabs>
              <w:spacing w:after="0" w:line="240" w:lineRule="auto"/>
              <w:rPr>
                <w:sz w:val="22"/>
              </w:rPr>
            </w:pPr>
            <w:r>
              <w:rPr>
                <w:sz w:val="22"/>
              </w:rPr>
              <w:t>3</w:t>
            </w:r>
            <w:r>
              <w:rPr>
                <w:sz w:val="22"/>
              </w:rPr>
              <w:tab/>
            </w:r>
            <w:r>
              <w:rPr>
                <w:sz w:val="22"/>
              </w:rPr>
              <w:tab/>
            </w:r>
            <w:r>
              <w:rPr>
                <w:sz w:val="22"/>
              </w:rPr>
              <w:tab/>
              <w:t>withered hand</w:t>
            </w:r>
          </w:p>
          <w:p w14:paraId="0123D43F"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summary</w:t>
            </w:r>
          </w:p>
          <w:p w14:paraId="569215B4"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choosing the twelve</w:t>
            </w:r>
          </w:p>
          <w:p w14:paraId="3D5789A9"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Beelzebul</w:t>
            </w:r>
          </w:p>
          <w:p w14:paraId="6248F39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mother and brothers</w:t>
            </w:r>
          </w:p>
          <w:p w14:paraId="23B57725" w14:textId="77777777" w:rsidR="000D5A98" w:rsidRDefault="000D5A98" w:rsidP="00A20810">
            <w:pPr>
              <w:tabs>
                <w:tab w:val="left" w:pos="349"/>
                <w:tab w:val="left" w:pos="709"/>
                <w:tab w:val="left" w:pos="1069"/>
              </w:tabs>
              <w:spacing w:after="0" w:line="240" w:lineRule="auto"/>
              <w:rPr>
                <w:sz w:val="22"/>
              </w:rPr>
            </w:pPr>
            <w:r>
              <w:rPr>
                <w:sz w:val="22"/>
              </w:rPr>
              <w:t>4</w:t>
            </w:r>
            <w:r>
              <w:rPr>
                <w:sz w:val="22"/>
              </w:rPr>
              <w:tab/>
            </w:r>
            <w:r>
              <w:rPr>
                <w:sz w:val="22"/>
              </w:rPr>
              <w:tab/>
              <w:t>parables</w:t>
            </w:r>
          </w:p>
          <w:p w14:paraId="03A87C0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r>
            <w:proofErr w:type="spellStart"/>
            <w:r>
              <w:rPr>
                <w:sz w:val="22"/>
              </w:rPr>
              <w:t>sower</w:t>
            </w:r>
            <w:proofErr w:type="spellEnd"/>
          </w:p>
          <w:p w14:paraId="71AA7A6B"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purpose of parables</w:t>
            </w:r>
          </w:p>
          <w:p w14:paraId="34275A53"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 xml:space="preserve">interpretation of the </w:t>
            </w:r>
            <w:proofErr w:type="spellStart"/>
            <w:r>
              <w:rPr>
                <w:sz w:val="22"/>
              </w:rPr>
              <w:t>sower</w:t>
            </w:r>
            <w:proofErr w:type="spellEnd"/>
          </w:p>
          <w:p w14:paraId="64C0FAF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hidden lamp</w:t>
            </w:r>
            <w:r w:rsidRPr="00863AF9">
              <w:rPr>
                <w:sz w:val="22"/>
              </w:rPr>
              <w:t xml:space="preserve">, </w:t>
            </w:r>
            <w:r>
              <w:rPr>
                <w:sz w:val="22"/>
              </w:rPr>
              <w:t>etc</w:t>
            </w:r>
            <w:r w:rsidRPr="00863AF9">
              <w:rPr>
                <w:sz w:val="22"/>
              </w:rPr>
              <w:t>.</w:t>
            </w:r>
          </w:p>
          <w:p w14:paraId="5A67D2C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seed growing secretly</w:t>
            </w:r>
          </w:p>
          <w:p w14:paraId="5C0D22D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mustard seed</w:t>
            </w:r>
          </w:p>
          <w:p w14:paraId="7EFE34B8"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r>
            <w:r>
              <w:rPr>
                <w:sz w:val="22"/>
              </w:rPr>
              <w:tab/>
              <w:t>purpose of parables</w:t>
            </w:r>
          </w:p>
          <w:p w14:paraId="793973E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miracles</w:t>
            </w:r>
          </w:p>
          <w:p w14:paraId="2C201E8A" w14:textId="77777777" w:rsidR="000D5A98" w:rsidRDefault="000D5A98" w:rsidP="00A20810">
            <w:pPr>
              <w:tabs>
                <w:tab w:val="left" w:pos="349"/>
                <w:tab w:val="left" w:pos="709"/>
                <w:tab w:val="left" w:pos="1069"/>
              </w:tabs>
              <w:spacing w:after="0" w:line="240" w:lineRule="auto"/>
              <w:rPr>
                <w:sz w:val="22"/>
              </w:rPr>
            </w:pPr>
            <w:r>
              <w:rPr>
                <w:sz w:val="22"/>
              </w:rPr>
              <w:lastRenderedPageBreak/>
              <w:tab/>
            </w:r>
            <w:r>
              <w:rPr>
                <w:sz w:val="22"/>
              </w:rPr>
              <w:tab/>
            </w:r>
            <w:r>
              <w:rPr>
                <w:sz w:val="22"/>
              </w:rPr>
              <w:tab/>
              <w:t>stilling the storm</w:t>
            </w:r>
          </w:p>
          <w:p w14:paraId="674061D5" w14:textId="77777777" w:rsidR="000D5A98" w:rsidRDefault="000D5A98" w:rsidP="00A20810">
            <w:pPr>
              <w:tabs>
                <w:tab w:val="left" w:pos="349"/>
                <w:tab w:val="left" w:pos="709"/>
                <w:tab w:val="left" w:pos="1069"/>
              </w:tabs>
              <w:spacing w:after="0" w:line="240" w:lineRule="auto"/>
              <w:rPr>
                <w:sz w:val="22"/>
              </w:rPr>
            </w:pPr>
            <w:r>
              <w:rPr>
                <w:sz w:val="22"/>
              </w:rPr>
              <w:t>5</w:t>
            </w:r>
            <w:r>
              <w:rPr>
                <w:sz w:val="22"/>
              </w:rPr>
              <w:tab/>
            </w:r>
            <w:r>
              <w:rPr>
                <w:sz w:val="22"/>
              </w:rPr>
              <w:tab/>
            </w:r>
            <w:r>
              <w:rPr>
                <w:sz w:val="22"/>
              </w:rPr>
              <w:tab/>
              <w:t>Gerasene demoniac</w:t>
            </w:r>
          </w:p>
          <w:p w14:paraId="2BF61015" w14:textId="13C4B959" w:rsidR="000D5A98" w:rsidRDefault="000D5A98" w:rsidP="00A20810">
            <w:pPr>
              <w:tabs>
                <w:tab w:val="left" w:pos="349"/>
                <w:tab w:val="left" w:pos="709"/>
                <w:tab w:val="left" w:pos="1069"/>
                <w:tab w:val="left" w:pos="1320"/>
              </w:tabs>
              <w:spacing w:after="0" w:line="240" w:lineRule="auto"/>
              <w:ind w:left="1429" w:hanging="360"/>
              <w:rPr>
                <w:sz w:val="22"/>
              </w:rPr>
            </w:pPr>
            <w:r>
              <w:rPr>
                <w:sz w:val="22"/>
              </w:rPr>
              <w:t>Jairus’</w:t>
            </w:r>
            <w:r w:rsidRPr="00863AF9">
              <w:rPr>
                <w:sz w:val="22"/>
              </w:rPr>
              <w:t xml:space="preserve"> </w:t>
            </w:r>
            <w:r>
              <w:rPr>
                <w:sz w:val="22"/>
              </w:rPr>
              <w:t>daughter and wom</w:t>
            </w:r>
            <w:r>
              <w:rPr>
                <w:sz w:val="22"/>
              </w:rPr>
              <w:softHyphen/>
              <w:t>an with a</w:t>
            </w:r>
            <w:r w:rsidR="004941B7">
              <w:rPr>
                <w:sz w:val="22"/>
              </w:rPr>
              <w:t xml:space="preserve"> hem</w:t>
            </w:r>
            <w:r w:rsidR="004941B7">
              <w:rPr>
                <w:sz w:val="22"/>
              </w:rPr>
              <w:softHyphen/>
              <w:t>orrhage</w:t>
            </w:r>
          </w:p>
          <w:p w14:paraId="6A4A289D" w14:textId="77777777" w:rsidR="000D5A98" w:rsidRDefault="000D5A98" w:rsidP="00A20810">
            <w:pPr>
              <w:tabs>
                <w:tab w:val="left" w:pos="349"/>
                <w:tab w:val="left" w:pos="709"/>
                <w:tab w:val="left" w:pos="1069"/>
              </w:tabs>
              <w:spacing w:after="0" w:line="240" w:lineRule="auto"/>
              <w:rPr>
                <w:sz w:val="22"/>
              </w:rPr>
            </w:pPr>
            <w:r>
              <w:rPr>
                <w:sz w:val="22"/>
              </w:rPr>
              <w:t>6</w:t>
            </w:r>
            <w:r>
              <w:rPr>
                <w:sz w:val="22"/>
              </w:rPr>
              <w:tab/>
            </w:r>
            <w:r>
              <w:rPr>
                <w:sz w:val="22"/>
              </w:rPr>
              <w:tab/>
              <w:t>rejection at Nazareth</w:t>
            </w:r>
          </w:p>
          <w:p w14:paraId="3A04FC3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mission of the twelve</w:t>
            </w:r>
          </w:p>
          <w:p w14:paraId="6C4C49AE" w14:textId="77777777" w:rsidR="000D5A98" w:rsidRDefault="000D5A98" w:rsidP="00A20810">
            <w:pPr>
              <w:tabs>
                <w:tab w:val="left" w:pos="349"/>
                <w:tab w:val="left" w:pos="709"/>
                <w:tab w:val="left" w:pos="1069"/>
              </w:tabs>
              <w:spacing w:after="0" w:line="240" w:lineRule="auto"/>
              <w:rPr>
                <w:sz w:val="22"/>
              </w:rPr>
            </w:pPr>
            <w:r>
              <w:tab/>
            </w:r>
            <w:r>
              <w:tab/>
            </w:r>
            <w:r>
              <w:rPr>
                <w:sz w:val="22"/>
              </w:rPr>
              <w:t>Herod and the death of John the Bap</w:t>
            </w:r>
            <w:r>
              <w:rPr>
                <w:sz w:val="22"/>
              </w:rPr>
              <w:softHyphen/>
              <w:t>tist</w:t>
            </w:r>
          </w:p>
          <w:p w14:paraId="45B37C8A"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feeding the 5000</w:t>
            </w:r>
          </w:p>
          <w:p w14:paraId="11BD9C5E"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walking on water</w:t>
            </w:r>
          </w:p>
          <w:p w14:paraId="32247AA5" w14:textId="77777777" w:rsidR="000D5A98" w:rsidRDefault="000D5A98" w:rsidP="00A20810">
            <w:pPr>
              <w:tabs>
                <w:tab w:val="left" w:pos="349"/>
                <w:tab w:val="left" w:pos="709"/>
                <w:tab w:val="left" w:pos="1069"/>
              </w:tabs>
              <w:spacing w:after="0" w:line="240" w:lineRule="auto"/>
              <w:rPr>
                <w:sz w:val="22"/>
              </w:rPr>
            </w:pPr>
            <w:r>
              <w:rPr>
                <w:sz w:val="22"/>
              </w:rPr>
              <w:t>7</w:t>
            </w:r>
            <w:r>
              <w:rPr>
                <w:sz w:val="22"/>
              </w:rPr>
              <w:tab/>
            </w:r>
            <w:r>
              <w:rPr>
                <w:sz w:val="22"/>
              </w:rPr>
              <w:tab/>
              <w:t>clean and unclean</w:t>
            </w:r>
          </w:p>
          <w:p w14:paraId="3C81E422"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Syrophoenician woman’s daugh</w:t>
            </w:r>
            <w:r>
              <w:rPr>
                <w:sz w:val="22"/>
              </w:rPr>
              <w:softHyphen/>
              <w:t>ter</w:t>
            </w:r>
          </w:p>
          <w:p w14:paraId="5E19BE2C"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deaf mute</w:t>
            </w:r>
          </w:p>
          <w:p w14:paraId="7B84140B" w14:textId="0A21ED0E" w:rsidR="000D5A98" w:rsidRPr="004941B7" w:rsidRDefault="000D5A98" w:rsidP="00A20810">
            <w:pPr>
              <w:tabs>
                <w:tab w:val="left" w:pos="349"/>
                <w:tab w:val="left" w:pos="709"/>
                <w:tab w:val="left" w:pos="1069"/>
              </w:tabs>
              <w:spacing w:after="0" w:line="240" w:lineRule="auto"/>
              <w:rPr>
                <w:sz w:val="22"/>
              </w:rPr>
            </w:pPr>
            <w:r>
              <w:rPr>
                <w:sz w:val="22"/>
              </w:rPr>
              <w:t>8</w:t>
            </w:r>
            <w:r>
              <w:rPr>
                <w:sz w:val="22"/>
              </w:rPr>
              <w:tab/>
            </w:r>
            <w:r>
              <w:rPr>
                <w:sz w:val="22"/>
              </w:rPr>
              <w:tab/>
              <w:t>feeding the 4000</w:t>
            </w:r>
          </w:p>
        </w:tc>
        <w:tc>
          <w:tcPr>
            <w:tcW w:w="4296" w:type="dxa"/>
          </w:tcPr>
          <w:p w14:paraId="1501DCDD" w14:textId="77777777" w:rsidR="000D5A98" w:rsidRDefault="000D5A98" w:rsidP="00A20810">
            <w:pPr>
              <w:tabs>
                <w:tab w:val="left" w:pos="349"/>
                <w:tab w:val="left" w:pos="709"/>
                <w:tab w:val="left" w:pos="1069"/>
              </w:tabs>
              <w:spacing w:after="0" w:line="240" w:lineRule="auto"/>
              <w:rPr>
                <w:sz w:val="22"/>
              </w:rPr>
            </w:pPr>
            <w:r>
              <w:rPr>
                <w:sz w:val="22"/>
              </w:rPr>
              <w:lastRenderedPageBreak/>
              <w:tab/>
            </w:r>
            <w:r>
              <w:rPr>
                <w:sz w:val="22"/>
              </w:rPr>
              <w:tab/>
              <w:t>demand for a sign</w:t>
            </w:r>
          </w:p>
          <w:p w14:paraId="0382CF4C"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feedings dialogue</w:t>
            </w:r>
          </w:p>
          <w:p w14:paraId="4C575540"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blind man of Bethsaida</w:t>
            </w:r>
          </w:p>
          <w:p w14:paraId="4D6E4C6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Peter’s confession</w:t>
            </w:r>
          </w:p>
          <w:p w14:paraId="1B7597DC" w14:textId="77777777" w:rsidR="000D5A98" w:rsidRDefault="000D5A98" w:rsidP="00A20810">
            <w:pPr>
              <w:tabs>
                <w:tab w:val="left" w:pos="349"/>
                <w:tab w:val="left" w:pos="709"/>
                <w:tab w:val="left" w:pos="1069"/>
              </w:tabs>
              <w:spacing w:after="0" w:line="240" w:lineRule="auto"/>
              <w:rPr>
                <w:i/>
                <w:iCs/>
                <w:sz w:val="22"/>
              </w:rPr>
            </w:pPr>
            <w:r>
              <w:rPr>
                <w:sz w:val="22"/>
              </w:rPr>
              <w:tab/>
            </w:r>
            <w:r>
              <w:rPr>
                <w:i/>
                <w:iCs/>
                <w:sz w:val="22"/>
              </w:rPr>
              <w:t>travel narrative</w:t>
            </w:r>
          </w:p>
          <w:p w14:paraId="094F8C3F"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1st passion-resurrection pre</w:t>
            </w:r>
            <w:r>
              <w:rPr>
                <w:sz w:val="22"/>
              </w:rPr>
              <w:softHyphen/>
              <w:t>dic</w:t>
            </w:r>
            <w:r>
              <w:rPr>
                <w:sz w:val="22"/>
              </w:rPr>
              <w:softHyphen/>
              <w:t>tion</w:t>
            </w:r>
          </w:p>
          <w:p w14:paraId="4BC3FEA4"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sacrifices of discipleship</w:t>
            </w:r>
          </w:p>
          <w:p w14:paraId="390CA46F" w14:textId="77777777" w:rsidR="000D5A98" w:rsidRDefault="000D5A98" w:rsidP="00A20810">
            <w:pPr>
              <w:tabs>
                <w:tab w:val="left" w:pos="349"/>
                <w:tab w:val="left" w:pos="709"/>
                <w:tab w:val="left" w:pos="1069"/>
              </w:tabs>
              <w:spacing w:after="0" w:line="240" w:lineRule="auto"/>
              <w:rPr>
                <w:sz w:val="22"/>
              </w:rPr>
            </w:pPr>
            <w:r>
              <w:rPr>
                <w:sz w:val="22"/>
              </w:rPr>
              <w:t>9</w:t>
            </w:r>
            <w:r>
              <w:rPr>
                <w:sz w:val="22"/>
              </w:rPr>
              <w:tab/>
            </w:r>
            <w:r>
              <w:rPr>
                <w:sz w:val="22"/>
              </w:rPr>
              <w:tab/>
              <w:t>transfiguration</w:t>
            </w:r>
          </w:p>
          <w:p w14:paraId="350CFB69"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epileptic boy</w:t>
            </w:r>
          </w:p>
          <w:p w14:paraId="4E15B0C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2nd passion-resurrec</w:t>
            </w:r>
            <w:r>
              <w:rPr>
                <w:sz w:val="22"/>
              </w:rPr>
              <w:softHyphen/>
              <w:t>tion pre</w:t>
            </w:r>
            <w:r>
              <w:rPr>
                <w:sz w:val="22"/>
              </w:rPr>
              <w:softHyphen/>
              <w:t>dic</w:t>
            </w:r>
            <w:r>
              <w:rPr>
                <w:sz w:val="22"/>
              </w:rPr>
              <w:softHyphen/>
              <w:t>tion</w:t>
            </w:r>
          </w:p>
          <w:p w14:paraId="312AAC23"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who is greatest</w:t>
            </w:r>
          </w:p>
          <w:p w14:paraId="4D1A944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strange exorcist</w:t>
            </w:r>
          </w:p>
          <w:p w14:paraId="0FB65DC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sayings on offenses and salt</w:t>
            </w:r>
          </w:p>
          <w:p w14:paraId="62385ECD" w14:textId="77777777" w:rsidR="000D5A98" w:rsidRDefault="000D5A98" w:rsidP="00A20810">
            <w:pPr>
              <w:tabs>
                <w:tab w:val="left" w:pos="349"/>
                <w:tab w:val="left" w:pos="709"/>
                <w:tab w:val="left" w:pos="1069"/>
              </w:tabs>
              <w:spacing w:after="0" w:line="240" w:lineRule="auto"/>
              <w:rPr>
                <w:sz w:val="22"/>
              </w:rPr>
            </w:pPr>
            <w:r>
              <w:rPr>
                <w:sz w:val="22"/>
              </w:rPr>
              <w:t>10</w:t>
            </w:r>
            <w:r>
              <w:rPr>
                <w:sz w:val="22"/>
              </w:rPr>
              <w:tab/>
            </w:r>
            <w:r>
              <w:rPr>
                <w:sz w:val="22"/>
              </w:rPr>
              <w:tab/>
              <w:t>divorce</w:t>
            </w:r>
          </w:p>
          <w:p w14:paraId="2799D190"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let the little children</w:t>
            </w:r>
          </w:p>
          <w:p w14:paraId="53095B2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rich man</w:t>
            </w:r>
            <w:r w:rsidRPr="00863AF9">
              <w:rPr>
                <w:sz w:val="22"/>
              </w:rPr>
              <w:t xml:space="preserve">; </w:t>
            </w:r>
            <w:r>
              <w:rPr>
                <w:sz w:val="22"/>
              </w:rPr>
              <w:t>on riches</w:t>
            </w:r>
          </w:p>
          <w:p w14:paraId="28FAB8D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3rd passion-resurrection pre</w:t>
            </w:r>
            <w:r>
              <w:rPr>
                <w:sz w:val="22"/>
              </w:rPr>
              <w:softHyphen/>
              <w:t>diction</w:t>
            </w:r>
          </w:p>
          <w:p w14:paraId="3591E97F"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James and John’s request</w:t>
            </w:r>
          </w:p>
          <w:p w14:paraId="39B77B5D"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blind Bartimaeus</w:t>
            </w:r>
          </w:p>
          <w:p w14:paraId="4F046A89" w14:textId="77777777" w:rsidR="000D5A98" w:rsidRDefault="000D5A98" w:rsidP="00A20810">
            <w:pPr>
              <w:tabs>
                <w:tab w:val="left" w:pos="349"/>
                <w:tab w:val="left" w:pos="709"/>
                <w:tab w:val="left" w:pos="1069"/>
              </w:tabs>
              <w:spacing w:after="0" w:line="240" w:lineRule="auto"/>
              <w:rPr>
                <w:sz w:val="22"/>
              </w:rPr>
            </w:pPr>
            <w:r>
              <w:rPr>
                <w:sz w:val="22"/>
              </w:rPr>
              <w:t>11</w:t>
            </w:r>
            <w:r>
              <w:rPr>
                <w:sz w:val="22"/>
              </w:rPr>
              <w:tab/>
            </w:r>
            <w:r>
              <w:rPr>
                <w:i/>
                <w:iCs/>
                <w:sz w:val="22"/>
              </w:rPr>
              <w:t>Judean ministry</w:t>
            </w:r>
          </w:p>
          <w:p w14:paraId="7777FC1B"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triumphal entry</w:t>
            </w:r>
          </w:p>
          <w:p w14:paraId="510F9F0E"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fig tree and cleansing the tem</w:t>
            </w:r>
            <w:r>
              <w:rPr>
                <w:sz w:val="22"/>
              </w:rPr>
              <w:softHyphen/>
              <w:t>ple</w:t>
            </w:r>
          </w:p>
          <w:p w14:paraId="5F55B0AE"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by what authority</w:t>
            </w:r>
          </w:p>
          <w:p w14:paraId="7567DFD2" w14:textId="77777777" w:rsidR="000D5A98" w:rsidRDefault="000D5A98" w:rsidP="00A20810">
            <w:pPr>
              <w:tabs>
                <w:tab w:val="left" w:pos="349"/>
                <w:tab w:val="left" w:pos="709"/>
                <w:tab w:val="left" w:pos="1069"/>
              </w:tabs>
              <w:spacing w:after="0" w:line="240" w:lineRule="auto"/>
              <w:rPr>
                <w:sz w:val="22"/>
              </w:rPr>
            </w:pPr>
            <w:r>
              <w:rPr>
                <w:sz w:val="22"/>
              </w:rPr>
              <w:t>12</w:t>
            </w:r>
            <w:r>
              <w:rPr>
                <w:sz w:val="22"/>
              </w:rPr>
              <w:tab/>
            </w:r>
            <w:r>
              <w:rPr>
                <w:sz w:val="22"/>
              </w:rPr>
              <w:tab/>
              <w:t>wicked tenants</w:t>
            </w:r>
          </w:p>
          <w:p w14:paraId="2D02689C"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taxes to Caesar</w:t>
            </w:r>
          </w:p>
          <w:p w14:paraId="5074031C"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Sadducees’</w:t>
            </w:r>
            <w:r w:rsidRPr="00863AF9">
              <w:rPr>
                <w:sz w:val="22"/>
              </w:rPr>
              <w:t xml:space="preserve"> </w:t>
            </w:r>
            <w:r>
              <w:rPr>
                <w:sz w:val="22"/>
              </w:rPr>
              <w:t>resurrection ques</w:t>
            </w:r>
            <w:r>
              <w:rPr>
                <w:sz w:val="22"/>
              </w:rPr>
              <w:softHyphen/>
              <w:t>tion</w:t>
            </w:r>
          </w:p>
          <w:p w14:paraId="0DA82C3B"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greatest commandments</w:t>
            </w:r>
          </w:p>
          <w:p w14:paraId="07B58BDC"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David and the Messiah</w:t>
            </w:r>
          </w:p>
          <w:p w14:paraId="5AC321C8"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beware of the scribes</w:t>
            </w:r>
          </w:p>
          <w:p w14:paraId="0AF3CB9A"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widow’s coins</w:t>
            </w:r>
          </w:p>
          <w:p w14:paraId="45D69389" w14:textId="77777777" w:rsidR="000D5A98" w:rsidRDefault="000D5A98" w:rsidP="00A20810">
            <w:pPr>
              <w:tabs>
                <w:tab w:val="left" w:pos="349"/>
                <w:tab w:val="left" w:pos="709"/>
                <w:tab w:val="left" w:pos="1069"/>
              </w:tabs>
              <w:spacing w:after="0" w:line="240" w:lineRule="auto"/>
              <w:rPr>
                <w:sz w:val="22"/>
              </w:rPr>
            </w:pPr>
            <w:r>
              <w:rPr>
                <w:sz w:val="22"/>
              </w:rPr>
              <w:t>13</w:t>
            </w:r>
            <w:r>
              <w:rPr>
                <w:sz w:val="22"/>
              </w:rPr>
              <w:tab/>
            </w:r>
            <w:r>
              <w:rPr>
                <w:sz w:val="22"/>
              </w:rPr>
              <w:tab/>
              <w:t>Little Apocalypse</w:t>
            </w:r>
          </w:p>
          <w:p w14:paraId="53E6B846" w14:textId="77777777" w:rsidR="000D5A98" w:rsidRDefault="000D5A98" w:rsidP="00A20810">
            <w:pPr>
              <w:tabs>
                <w:tab w:val="left" w:pos="349"/>
                <w:tab w:val="left" w:pos="709"/>
                <w:tab w:val="left" w:pos="1069"/>
              </w:tabs>
              <w:spacing w:after="0" w:line="240" w:lineRule="auto"/>
              <w:rPr>
                <w:sz w:val="22"/>
              </w:rPr>
            </w:pPr>
            <w:r>
              <w:rPr>
                <w:sz w:val="22"/>
              </w:rPr>
              <w:lastRenderedPageBreak/>
              <w:t>14</w:t>
            </w:r>
            <w:r>
              <w:rPr>
                <w:sz w:val="22"/>
              </w:rPr>
              <w:tab/>
            </w:r>
            <w:r>
              <w:rPr>
                <w:i/>
                <w:iCs/>
                <w:sz w:val="22"/>
              </w:rPr>
              <w:t>passion narrative</w:t>
            </w:r>
          </w:p>
          <w:p w14:paraId="55383689"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before and during the Last Supper</w:t>
            </w:r>
          </w:p>
          <w:p w14:paraId="68910F31"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Gethsemane</w:t>
            </w:r>
          </w:p>
          <w:p w14:paraId="2000BA72"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arrest</w:t>
            </w:r>
          </w:p>
          <w:p w14:paraId="56FD739D"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Sanhedrin trial</w:t>
            </w:r>
          </w:p>
          <w:p w14:paraId="544943D2"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Peter’s denials</w:t>
            </w:r>
          </w:p>
          <w:p w14:paraId="19BBBDD0" w14:textId="77777777" w:rsidR="000D5A98" w:rsidRDefault="000D5A98" w:rsidP="00A20810">
            <w:pPr>
              <w:tabs>
                <w:tab w:val="left" w:pos="349"/>
                <w:tab w:val="left" w:pos="709"/>
                <w:tab w:val="left" w:pos="1069"/>
              </w:tabs>
              <w:spacing w:after="0" w:line="240" w:lineRule="auto"/>
              <w:rPr>
                <w:sz w:val="22"/>
              </w:rPr>
            </w:pPr>
            <w:r>
              <w:rPr>
                <w:sz w:val="22"/>
              </w:rPr>
              <w:t>15</w:t>
            </w:r>
            <w:r>
              <w:rPr>
                <w:sz w:val="22"/>
              </w:rPr>
              <w:tab/>
            </w:r>
            <w:r>
              <w:rPr>
                <w:sz w:val="22"/>
              </w:rPr>
              <w:tab/>
              <w:t>trial before Pilate</w:t>
            </w:r>
          </w:p>
          <w:p w14:paraId="526D84F7"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mocking</w:t>
            </w:r>
          </w:p>
          <w:p w14:paraId="4E92DE9B"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crucifixion</w:t>
            </w:r>
          </w:p>
          <w:p w14:paraId="7372C935" w14:textId="77777777" w:rsidR="000D5A98" w:rsidRDefault="000D5A98" w:rsidP="00A20810">
            <w:pPr>
              <w:tabs>
                <w:tab w:val="left" w:pos="349"/>
                <w:tab w:val="left" w:pos="709"/>
                <w:tab w:val="left" w:pos="1069"/>
              </w:tabs>
              <w:spacing w:after="0" w:line="240" w:lineRule="auto"/>
              <w:rPr>
                <w:sz w:val="22"/>
              </w:rPr>
            </w:pPr>
            <w:r>
              <w:rPr>
                <w:sz w:val="22"/>
              </w:rPr>
              <w:tab/>
            </w:r>
            <w:r>
              <w:rPr>
                <w:sz w:val="22"/>
              </w:rPr>
              <w:tab/>
              <w:t>burial</w:t>
            </w:r>
          </w:p>
          <w:p w14:paraId="159DDB7C" w14:textId="77777777" w:rsidR="000D5A98" w:rsidRDefault="000D5A98" w:rsidP="00A20810">
            <w:pPr>
              <w:tabs>
                <w:tab w:val="left" w:pos="349"/>
                <w:tab w:val="left" w:pos="709"/>
                <w:tab w:val="left" w:pos="1069"/>
              </w:tabs>
              <w:spacing w:after="0" w:line="240" w:lineRule="auto"/>
              <w:rPr>
                <w:sz w:val="22"/>
              </w:rPr>
            </w:pPr>
            <w:r>
              <w:rPr>
                <w:sz w:val="22"/>
              </w:rPr>
              <w:t>16</w:t>
            </w:r>
            <w:r>
              <w:rPr>
                <w:sz w:val="22"/>
              </w:rPr>
              <w:tab/>
            </w:r>
            <w:r>
              <w:rPr>
                <w:i/>
                <w:iCs/>
                <w:sz w:val="22"/>
              </w:rPr>
              <w:t>resurrection narrative</w:t>
            </w:r>
          </w:p>
          <w:p w14:paraId="63F9E6CE" w14:textId="77777777" w:rsidR="000D5A98" w:rsidRDefault="000D5A98" w:rsidP="00A20810">
            <w:pPr>
              <w:tabs>
                <w:tab w:val="left" w:pos="349"/>
                <w:tab w:val="left" w:pos="709"/>
                <w:tab w:val="left" w:pos="1069"/>
              </w:tabs>
              <w:spacing w:after="0" w:line="240" w:lineRule="auto"/>
            </w:pPr>
            <w:r>
              <w:rPr>
                <w:sz w:val="22"/>
              </w:rPr>
              <w:tab/>
            </w:r>
            <w:r>
              <w:rPr>
                <w:sz w:val="22"/>
              </w:rPr>
              <w:tab/>
              <w:t>women at the tomb</w:t>
            </w:r>
          </w:p>
        </w:tc>
      </w:tr>
    </w:tbl>
    <w:p w14:paraId="513FC336" w14:textId="77777777" w:rsidR="00BF4A3D" w:rsidRPr="000D5A98" w:rsidRDefault="00BF4A3D" w:rsidP="000D5A98">
      <w:pPr>
        <w:spacing w:after="0" w:line="240" w:lineRule="auto"/>
        <w:jc w:val="both"/>
        <w:rPr>
          <w:rFonts w:cs="Times New Roman"/>
          <w:kern w:val="2"/>
          <w14:ligatures w14:val="standardContextual"/>
        </w:rPr>
      </w:pPr>
    </w:p>
    <w:sectPr w:rsidR="00BF4A3D" w:rsidRPr="000D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98"/>
    <w:rsid w:val="000D5A98"/>
    <w:rsid w:val="002B4696"/>
    <w:rsid w:val="002C240C"/>
    <w:rsid w:val="003B5135"/>
    <w:rsid w:val="0046499B"/>
    <w:rsid w:val="004941B7"/>
    <w:rsid w:val="00610D7B"/>
    <w:rsid w:val="00664735"/>
    <w:rsid w:val="007C5641"/>
    <w:rsid w:val="00975BE0"/>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CDDF"/>
  <w15:chartTrackingRefBased/>
  <w15:docId w15:val="{8F7386FE-6D69-4C5F-A541-5F40F2FC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98"/>
  </w:style>
  <w:style w:type="paragraph" w:styleId="Heading2">
    <w:name w:val="heading 2"/>
    <w:basedOn w:val="Normal"/>
    <w:next w:val="Normal"/>
    <w:link w:val="Heading2Char"/>
    <w:uiPriority w:val="9"/>
    <w:unhideWhenUsed/>
    <w:qFormat/>
    <w:rsid w:val="000D5A98"/>
    <w:pPr>
      <w:jc w:val="center"/>
      <w:outlineLvl w:val="1"/>
    </w:pPr>
    <w:rPr>
      <w:rFonts w:eastAsiaTheme="majorEastAsia" w:cstheme="majorBidi"/>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5A98"/>
    <w:rPr>
      <w:rFonts w:eastAsiaTheme="majorEastAsia" w:cstheme="majorBidi"/>
      <w:bCs/>
      <w:small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2025-09-19T18:03:00Z</dcterms:created>
  <dcterms:modified xsi:type="dcterms:W3CDTF">2025-10-10T16:57:00Z</dcterms:modified>
</cp:coreProperties>
</file>