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8F04" w14:textId="77777777" w:rsidR="00FB027C" w:rsidRPr="00FB027C" w:rsidRDefault="00FB027C" w:rsidP="00B92362">
      <w:pPr>
        <w:pStyle w:val="NormalWeb"/>
        <w:spacing w:before="0" w:beforeAutospacing="0" w:after="0" w:afterAutospacing="0"/>
        <w:contextualSpacing/>
        <w:jc w:val="center"/>
        <w:rPr>
          <w:kern w:val="2"/>
          <w:szCs w:val="20"/>
          <w14:ligatures w14:val="standardContextual"/>
        </w:rPr>
      </w:pPr>
      <w:r w:rsidRPr="00FB027C">
        <w:rPr>
          <w:rStyle w:val="cf01"/>
          <w:rFonts w:ascii="Times New Roman" w:eastAsiaTheme="majorEastAsia" w:hAnsi="Times New Roman"/>
          <w:kern w:val="2"/>
          <w:sz w:val="24"/>
          <w14:ligatures w14:val="standardContextual"/>
        </w:rPr>
        <w:t>THE TEN COMMANDMENTS</w:t>
      </w:r>
    </w:p>
    <w:p w14:paraId="02B58B09" w14:textId="554EC119" w:rsidR="00BF4A3D" w:rsidRDefault="00BF4A3D" w:rsidP="00B92362">
      <w:pPr>
        <w:contextualSpacing/>
        <w:rPr>
          <w:rFonts w:cs="Times New Roman"/>
          <w:kern w:val="2"/>
          <w14:ligatures w14:val="standardContextual"/>
        </w:rPr>
      </w:pPr>
    </w:p>
    <w:p w14:paraId="1E1B8857" w14:textId="77777777" w:rsidR="00FB027C" w:rsidRPr="00434E69" w:rsidRDefault="00FB027C" w:rsidP="00B92362">
      <w:pPr>
        <w:contextualSpacing/>
        <w:jc w:val="center"/>
        <w:rPr>
          <w:rFonts w:cs="Times New Roman"/>
          <w:kern w:val="2"/>
          <w:sz w:val="20"/>
          <w:szCs w:val="16"/>
          <w14:ligatures w14:val="standardContextual"/>
        </w:rPr>
      </w:pPr>
      <w:r w:rsidRPr="00434E69">
        <w:rPr>
          <w:rFonts w:eastAsia="Times New Roman" w:cs="Times New Roman"/>
          <w:kern w:val="2"/>
          <w:sz w:val="20"/>
          <w:szCs w:val="18"/>
          <w14:ligatures w14:val="standardContextual"/>
        </w:rPr>
        <w:t>Paul Hahn, Theology Department</w:t>
      </w:r>
    </w:p>
    <w:p w14:paraId="214A3618" w14:textId="77777777" w:rsidR="00FB027C" w:rsidRPr="00434E69" w:rsidRDefault="00FB027C" w:rsidP="00B92362">
      <w:pPr>
        <w:contextualSpacing/>
        <w:jc w:val="center"/>
        <w:rPr>
          <w:rFonts w:cs="Times New Roman"/>
          <w:kern w:val="2"/>
          <w:sz w:val="20"/>
          <w:szCs w:val="16"/>
          <w14:ligatures w14:val="standardContextual"/>
        </w:rPr>
      </w:pPr>
      <w:r w:rsidRPr="00434E69">
        <w:rPr>
          <w:rFonts w:eastAsia="Times New Roman" w:cs="Times New Roman"/>
          <w:kern w:val="2"/>
          <w:sz w:val="20"/>
          <w:szCs w:val="18"/>
          <w14:ligatures w14:val="standardContextual"/>
        </w:rPr>
        <w:t>University of St Thomas Houston TX 77006</w:t>
      </w:r>
    </w:p>
    <w:p w14:paraId="3709EAF2" w14:textId="77777777" w:rsidR="00FB027C" w:rsidRDefault="00FB027C" w:rsidP="00B92362">
      <w:pPr>
        <w:contextualSpacing/>
        <w:jc w:val="center"/>
        <w:rPr>
          <w:kern w:val="2"/>
          <w:sz w:val="20"/>
          <w:szCs w:val="18"/>
          <w14:ligatures w14:val="standardContextual"/>
        </w:rPr>
      </w:pPr>
      <w:r w:rsidRPr="00434E69">
        <w:rPr>
          <w:rFonts w:eastAsia="Times New Roman" w:cs="Times New Roman"/>
          <w:kern w:val="2"/>
          <w:sz w:val="20"/>
          <w:szCs w:val="18"/>
          <w14:ligatures w14:val="standardContextual"/>
        </w:rPr>
        <w:t>© 2026</w:t>
      </w:r>
      <w:r>
        <w:rPr>
          <w:kern w:val="2"/>
          <w:sz w:val="20"/>
          <w:szCs w:val="18"/>
          <w14:ligatures w14:val="standardContextual"/>
        </w:rPr>
        <w:t>, theologyplus.com</w:t>
      </w:r>
    </w:p>
    <w:p w14:paraId="4B44B491" w14:textId="2B28CE16" w:rsidR="00924551" w:rsidRPr="00924551" w:rsidRDefault="00924551" w:rsidP="00B92362">
      <w:pPr>
        <w:contextualSpacing/>
        <w:jc w:val="center"/>
        <w:rPr>
          <w:rFonts w:cs="Times New Roman"/>
          <w:kern w:val="2"/>
          <w:sz w:val="18"/>
          <w:szCs w:val="14"/>
          <w14:ligatures w14:val="standardContextual"/>
        </w:rPr>
      </w:pPr>
      <w:r w:rsidRPr="00924551">
        <w:rPr>
          <w:rStyle w:val="cf01"/>
          <w:rFonts w:cs="Arial"/>
          <w:sz w:val="20"/>
          <w:szCs w:val="20"/>
        </w:rPr>
        <w:t>All scripture quotations are from the New Revised Standard Version.</w:t>
      </w:r>
    </w:p>
    <w:p w14:paraId="1287108C" w14:textId="77777777" w:rsidR="00FB027C" w:rsidRDefault="00FB027C" w:rsidP="00B92362">
      <w:pPr>
        <w:contextualSpacing/>
      </w:pPr>
    </w:p>
    <w:p w14:paraId="6F43036A" w14:textId="77777777" w:rsidR="00C00E35" w:rsidRDefault="00C00E35" w:rsidP="00B92362">
      <w:pPr>
        <w:contextualSpacing/>
      </w:pPr>
    </w:p>
    <w:p w14:paraId="4C7475FD" w14:textId="6428EA3E" w:rsidR="00C00E35" w:rsidRPr="00C00E35" w:rsidRDefault="00C00E35" w:rsidP="00B92362">
      <w:pPr>
        <w:contextualSpacing/>
      </w:pPr>
      <w:r>
        <w:t xml:space="preserve">The 10 commandments (also called the “decalogue,” from </w:t>
      </w:r>
      <w:proofErr w:type="spellStart"/>
      <w:r>
        <w:rPr>
          <w:i/>
          <w:iCs/>
        </w:rPr>
        <w:t>deca</w:t>
      </w:r>
      <w:proofErr w:type="spellEnd"/>
      <w:r>
        <w:t xml:space="preserve">- ten + </w:t>
      </w:r>
      <w:r>
        <w:rPr>
          <w:i/>
          <w:iCs/>
        </w:rPr>
        <w:t>logoi</w:t>
      </w:r>
      <w:r>
        <w:t xml:space="preserve"> sayings) appear twice in the Old Testament, in slightly different forms.</w:t>
      </w:r>
    </w:p>
    <w:p w14:paraId="2887009B" w14:textId="77777777" w:rsidR="00FB027C" w:rsidRDefault="00FB027C" w:rsidP="00B92362">
      <w:pPr>
        <w:contextualSpacing/>
      </w:pPr>
      <w:r w:rsidRPr="00B865F9">
        <w:rPr>
          <w:vanish/>
        </w:rPr>
        <w:t xml:space="preserve"> </w:t>
      </w:r>
    </w:p>
    <w:tbl>
      <w:tblPr>
        <w:tblW w:w="0" w:type="auto"/>
        <w:tblLayout w:type="fixed"/>
        <w:tblLook w:val="0000" w:firstRow="0" w:lastRow="0" w:firstColumn="0" w:lastColumn="0" w:noHBand="0" w:noVBand="0"/>
      </w:tblPr>
      <w:tblGrid>
        <w:gridCol w:w="4500"/>
        <w:gridCol w:w="360"/>
        <w:gridCol w:w="4500"/>
      </w:tblGrid>
      <w:tr w:rsidR="00FB027C" w14:paraId="2F451BA9" w14:textId="77777777" w:rsidTr="00841B49">
        <w:tc>
          <w:tcPr>
            <w:tcW w:w="4500" w:type="dxa"/>
          </w:tcPr>
          <w:p w14:paraId="5E2F0935" w14:textId="77777777" w:rsidR="00FB027C" w:rsidRDefault="00FB027C" w:rsidP="00B92362">
            <w:pPr>
              <w:contextualSpacing/>
              <w:jc w:val="center"/>
            </w:pPr>
            <w:r>
              <w:t>Exodus 20</w:t>
            </w:r>
            <w:r w:rsidRPr="00B865F9">
              <w:t>:</w:t>
            </w:r>
            <w:r>
              <w:t>2-17</w:t>
            </w:r>
          </w:p>
          <w:p w14:paraId="4D811A5C" w14:textId="77777777" w:rsidR="00FB027C" w:rsidRDefault="00FB027C" w:rsidP="00B92362">
            <w:pPr>
              <w:contextualSpacing/>
              <w:jc w:val="center"/>
            </w:pPr>
            <w:r w:rsidRPr="00B865F9">
              <w:t>(</w:t>
            </w:r>
            <w:r>
              <w:t>Elohistic recension</w:t>
            </w:r>
            <w:r w:rsidRPr="00B865F9">
              <w:t>)</w:t>
            </w:r>
          </w:p>
        </w:tc>
        <w:tc>
          <w:tcPr>
            <w:tcW w:w="360" w:type="dxa"/>
          </w:tcPr>
          <w:p w14:paraId="6CDD08AC" w14:textId="77777777" w:rsidR="00FB027C" w:rsidRDefault="00FB027C" w:rsidP="00B92362">
            <w:pPr>
              <w:contextualSpacing/>
              <w:jc w:val="center"/>
            </w:pPr>
          </w:p>
        </w:tc>
        <w:tc>
          <w:tcPr>
            <w:tcW w:w="4500" w:type="dxa"/>
          </w:tcPr>
          <w:p w14:paraId="76A292BC" w14:textId="77777777" w:rsidR="00FB027C" w:rsidRDefault="00FB027C" w:rsidP="00B92362">
            <w:pPr>
              <w:contextualSpacing/>
              <w:jc w:val="center"/>
            </w:pPr>
            <w:r>
              <w:t>Deuteronomy 5</w:t>
            </w:r>
            <w:r w:rsidRPr="00B865F9">
              <w:t>:</w:t>
            </w:r>
            <w:r>
              <w:t>6-21</w:t>
            </w:r>
          </w:p>
          <w:p w14:paraId="55E437FF" w14:textId="77777777" w:rsidR="00FB027C" w:rsidRDefault="00FB027C" w:rsidP="00B92362">
            <w:pPr>
              <w:contextualSpacing/>
              <w:jc w:val="center"/>
            </w:pPr>
            <w:r w:rsidRPr="00B865F9">
              <w:t>(</w:t>
            </w:r>
            <w:r>
              <w:t>Deuteronomic recension</w:t>
            </w:r>
            <w:r w:rsidRPr="00B865F9">
              <w:t>)</w:t>
            </w:r>
          </w:p>
        </w:tc>
      </w:tr>
      <w:tr w:rsidR="00FB027C" w14:paraId="33467B01" w14:textId="77777777" w:rsidTr="00841B49">
        <w:tc>
          <w:tcPr>
            <w:tcW w:w="4500" w:type="dxa"/>
          </w:tcPr>
          <w:p w14:paraId="0942FD10" w14:textId="77777777" w:rsidR="00FB027C" w:rsidRDefault="00FB027C" w:rsidP="00B92362">
            <w:pPr>
              <w:contextualSpacing/>
            </w:pPr>
          </w:p>
        </w:tc>
        <w:tc>
          <w:tcPr>
            <w:tcW w:w="360" w:type="dxa"/>
          </w:tcPr>
          <w:p w14:paraId="69F2FA0B" w14:textId="77777777" w:rsidR="00FB027C" w:rsidRDefault="00FB027C" w:rsidP="00B92362">
            <w:pPr>
              <w:contextualSpacing/>
            </w:pPr>
          </w:p>
        </w:tc>
        <w:tc>
          <w:tcPr>
            <w:tcW w:w="4500" w:type="dxa"/>
          </w:tcPr>
          <w:p w14:paraId="296F70C8" w14:textId="77777777" w:rsidR="00FB027C" w:rsidRDefault="00FB027C" w:rsidP="00B92362">
            <w:pPr>
              <w:contextualSpacing/>
            </w:pPr>
          </w:p>
        </w:tc>
      </w:tr>
      <w:tr w:rsidR="00FB027C" w14:paraId="3BF1D07B" w14:textId="77777777" w:rsidTr="00841B49">
        <w:tc>
          <w:tcPr>
            <w:tcW w:w="4500" w:type="dxa"/>
          </w:tcPr>
          <w:p w14:paraId="31E9A0BE" w14:textId="77777777" w:rsidR="00FB027C" w:rsidRDefault="00FB027C" w:rsidP="00B92362">
            <w:pPr>
              <w:pStyle w:val="tableentry"/>
              <w:contextualSpacing/>
            </w:pPr>
            <w:r>
              <w:t>2</w:t>
            </w:r>
            <w:r>
              <w:tab/>
              <w:t xml:space="preserve">I am the </w:t>
            </w:r>
            <w:r>
              <w:rPr>
                <w:smallCaps/>
              </w:rPr>
              <w:t>Lord</w:t>
            </w:r>
            <w:r>
              <w:t xml:space="preserve"> your God</w:t>
            </w:r>
            <w:r w:rsidRPr="00B865F9">
              <w:t>,</w:t>
            </w:r>
            <w:r>
              <w:t xml:space="preserve"> who brought you out of the land of Egypt</w:t>
            </w:r>
            <w:r w:rsidRPr="00B865F9">
              <w:t>,</w:t>
            </w:r>
            <w:r>
              <w:t xml:space="preserve"> out of the house of slavery</w:t>
            </w:r>
            <w:r w:rsidRPr="00B865F9">
              <w:t>;</w:t>
            </w:r>
          </w:p>
        </w:tc>
        <w:tc>
          <w:tcPr>
            <w:tcW w:w="360" w:type="dxa"/>
          </w:tcPr>
          <w:p w14:paraId="6AC86885" w14:textId="77777777" w:rsidR="00FB027C" w:rsidRDefault="00FB027C" w:rsidP="00B92362">
            <w:pPr>
              <w:pStyle w:val="tableentry"/>
              <w:contextualSpacing/>
            </w:pPr>
          </w:p>
        </w:tc>
        <w:tc>
          <w:tcPr>
            <w:tcW w:w="4500" w:type="dxa"/>
          </w:tcPr>
          <w:p w14:paraId="255EABCE" w14:textId="77777777" w:rsidR="00FB027C" w:rsidRDefault="00FB027C" w:rsidP="00B92362">
            <w:pPr>
              <w:pStyle w:val="tableentry"/>
              <w:contextualSpacing/>
            </w:pPr>
            <w:r>
              <w:t>6</w:t>
            </w:r>
            <w:r>
              <w:tab/>
              <w:t xml:space="preserve">I am the </w:t>
            </w:r>
            <w:r>
              <w:rPr>
                <w:smallCaps/>
              </w:rPr>
              <w:t>Lord</w:t>
            </w:r>
            <w:r>
              <w:t xml:space="preserve"> your God</w:t>
            </w:r>
            <w:r w:rsidRPr="00B865F9">
              <w:t>,</w:t>
            </w:r>
            <w:r>
              <w:t xml:space="preserve"> who brought you out of the land of Egypt</w:t>
            </w:r>
            <w:r w:rsidRPr="00B865F9">
              <w:t>,</w:t>
            </w:r>
            <w:r>
              <w:t xml:space="preserve"> out of the house of slavery</w:t>
            </w:r>
            <w:r w:rsidRPr="00B865F9">
              <w:t>;</w:t>
            </w:r>
          </w:p>
        </w:tc>
      </w:tr>
      <w:tr w:rsidR="00FB027C" w14:paraId="665B3A83" w14:textId="77777777" w:rsidTr="00841B49">
        <w:tc>
          <w:tcPr>
            <w:tcW w:w="4500" w:type="dxa"/>
          </w:tcPr>
          <w:p w14:paraId="46D7E5EF" w14:textId="77777777" w:rsidR="00FB027C" w:rsidRDefault="00FB027C" w:rsidP="00B92362">
            <w:pPr>
              <w:pStyle w:val="tableentry"/>
              <w:contextualSpacing/>
            </w:pPr>
          </w:p>
        </w:tc>
        <w:tc>
          <w:tcPr>
            <w:tcW w:w="360" w:type="dxa"/>
          </w:tcPr>
          <w:p w14:paraId="639CE733" w14:textId="77777777" w:rsidR="00FB027C" w:rsidRDefault="00FB027C" w:rsidP="00B92362">
            <w:pPr>
              <w:pStyle w:val="tableentry"/>
              <w:contextualSpacing/>
            </w:pPr>
          </w:p>
        </w:tc>
        <w:tc>
          <w:tcPr>
            <w:tcW w:w="4500" w:type="dxa"/>
          </w:tcPr>
          <w:p w14:paraId="155E8684" w14:textId="77777777" w:rsidR="00FB027C" w:rsidRDefault="00FB027C" w:rsidP="00B92362">
            <w:pPr>
              <w:pStyle w:val="tableentry"/>
              <w:contextualSpacing/>
            </w:pPr>
          </w:p>
        </w:tc>
      </w:tr>
      <w:tr w:rsidR="00FB027C" w14:paraId="7A6C33A1" w14:textId="77777777" w:rsidTr="00841B49">
        <w:tc>
          <w:tcPr>
            <w:tcW w:w="4500" w:type="dxa"/>
          </w:tcPr>
          <w:p w14:paraId="54E09525" w14:textId="77777777" w:rsidR="00FB027C" w:rsidRDefault="00FB027C" w:rsidP="00B92362">
            <w:pPr>
              <w:pStyle w:val="tableentry"/>
              <w:contextualSpacing/>
            </w:pPr>
            <w:r>
              <w:t>3</w:t>
            </w:r>
            <w:r>
              <w:tab/>
              <w:t>you shall have no other gods before me</w:t>
            </w:r>
            <w:r w:rsidRPr="00B865F9">
              <w:t>.</w:t>
            </w:r>
          </w:p>
        </w:tc>
        <w:tc>
          <w:tcPr>
            <w:tcW w:w="360" w:type="dxa"/>
          </w:tcPr>
          <w:p w14:paraId="46C69950" w14:textId="77777777" w:rsidR="00FB027C" w:rsidRDefault="00FB027C" w:rsidP="00B92362">
            <w:pPr>
              <w:pStyle w:val="tableentry"/>
              <w:contextualSpacing/>
            </w:pPr>
          </w:p>
        </w:tc>
        <w:tc>
          <w:tcPr>
            <w:tcW w:w="4500" w:type="dxa"/>
          </w:tcPr>
          <w:p w14:paraId="4BF468FB" w14:textId="77777777" w:rsidR="00FB027C" w:rsidRDefault="00FB027C" w:rsidP="00B92362">
            <w:pPr>
              <w:pStyle w:val="tableentry"/>
              <w:contextualSpacing/>
            </w:pPr>
            <w:r>
              <w:t>7</w:t>
            </w:r>
            <w:r>
              <w:tab/>
              <w:t>you shall have no other gods before me</w:t>
            </w:r>
            <w:r w:rsidRPr="00B865F9">
              <w:t>.</w:t>
            </w:r>
          </w:p>
        </w:tc>
      </w:tr>
      <w:tr w:rsidR="00FB027C" w14:paraId="00DC204B" w14:textId="77777777" w:rsidTr="00841B49">
        <w:tc>
          <w:tcPr>
            <w:tcW w:w="4500" w:type="dxa"/>
          </w:tcPr>
          <w:p w14:paraId="2405AE83" w14:textId="77777777" w:rsidR="00FB027C" w:rsidRDefault="00FB027C" w:rsidP="00B92362">
            <w:pPr>
              <w:pStyle w:val="tableentry"/>
              <w:contextualSpacing/>
            </w:pPr>
          </w:p>
        </w:tc>
        <w:tc>
          <w:tcPr>
            <w:tcW w:w="360" w:type="dxa"/>
          </w:tcPr>
          <w:p w14:paraId="0904975C" w14:textId="77777777" w:rsidR="00FB027C" w:rsidRDefault="00FB027C" w:rsidP="00B92362">
            <w:pPr>
              <w:pStyle w:val="tableentry"/>
              <w:contextualSpacing/>
            </w:pPr>
          </w:p>
        </w:tc>
        <w:tc>
          <w:tcPr>
            <w:tcW w:w="4500" w:type="dxa"/>
          </w:tcPr>
          <w:p w14:paraId="102F47A4" w14:textId="77777777" w:rsidR="00FB027C" w:rsidRDefault="00FB027C" w:rsidP="00B92362">
            <w:pPr>
              <w:pStyle w:val="tableentry"/>
              <w:contextualSpacing/>
            </w:pPr>
          </w:p>
        </w:tc>
      </w:tr>
      <w:tr w:rsidR="00FB027C" w14:paraId="651BC262" w14:textId="77777777" w:rsidTr="00841B49">
        <w:tc>
          <w:tcPr>
            <w:tcW w:w="4500" w:type="dxa"/>
          </w:tcPr>
          <w:p w14:paraId="17CF9C30" w14:textId="77777777" w:rsidR="00FB027C" w:rsidRDefault="00FB027C" w:rsidP="00B92362">
            <w:pPr>
              <w:pStyle w:val="tableentry"/>
              <w:contextualSpacing/>
            </w:pPr>
            <w:r>
              <w:t>4</w:t>
            </w:r>
            <w:r>
              <w:tab/>
              <w:t>You shall not make for yourself an idol</w:t>
            </w:r>
            <w:r w:rsidRPr="00B865F9">
              <w:t>,</w:t>
            </w:r>
            <w:r>
              <w:t xml:space="preserve"> whether in the form of anything that is in heaven above</w:t>
            </w:r>
            <w:r w:rsidRPr="00B865F9">
              <w:t>,</w:t>
            </w:r>
            <w:r>
              <w:t xml:space="preserve"> or that is on the earth be</w:t>
            </w:r>
            <w:r>
              <w:softHyphen/>
              <w:t>neath</w:t>
            </w:r>
            <w:r w:rsidRPr="00B865F9">
              <w:t>,</w:t>
            </w:r>
            <w:r>
              <w:t xml:space="preserve"> or that is in the water under the earth</w:t>
            </w:r>
            <w:r w:rsidRPr="00B865F9">
              <w:t>.</w:t>
            </w:r>
          </w:p>
        </w:tc>
        <w:tc>
          <w:tcPr>
            <w:tcW w:w="360" w:type="dxa"/>
          </w:tcPr>
          <w:p w14:paraId="12A7A719" w14:textId="77777777" w:rsidR="00FB027C" w:rsidRDefault="00FB027C" w:rsidP="00B92362">
            <w:pPr>
              <w:pStyle w:val="tableentry"/>
              <w:contextualSpacing/>
            </w:pPr>
          </w:p>
        </w:tc>
        <w:tc>
          <w:tcPr>
            <w:tcW w:w="4500" w:type="dxa"/>
          </w:tcPr>
          <w:p w14:paraId="44C217E7" w14:textId="77777777" w:rsidR="00FB027C" w:rsidRDefault="00FB027C" w:rsidP="00B92362">
            <w:pPr>
              <w:pStyle w:val="tableentry"/>
              <w:contextualSpacing/>
            </w:pPr>
            <w:r>
              <w:t>8</w:t>
            </w:r>
            <w:r>
              <w:tab/>
              <w:t>You shall not make for yourself an idol</w:t>
            </w:r>
            <w:r w:rsidRPr="00B865F9">
              <w:t>,</w:t>
            </w:r>
            <w:r>
              <w:t xml:space="preserve"> whether in the form of anything that is in heaven above</w:t>
            </w:r>
            <w:r w:rsidRPr="00B865F9">
              <w:t>,</w:t>
            </w:r>
            <w:r>
              <w:t xml:space="preserve"> or that is on the earth be</w:t>
            </w:r>
            <w:r>
              <w:softHyphen/>
              <w:t>neath</w:t>
            </w:r>
            <w:r w:rsidRPr="00B865F9">
              <w:t>,</w:t>
            </w:r>
            <w:r>
              <w:t xml:space="preserve"> or that is in the water under the earth</w:t>
            </w:r>
            <w:r w:rsidRPr="00B865F9">
              <w:t>.</w:t>
            </w:r>
          </w:p>
        </w:tc>
      </w:tr>
      <w:tr w:rsidR="00FB027C" w14:paraId="6078A2ED" w14:textId="77777777" w:rsidTr="00841B49">
        <w:tc>
          <w:tcPr>
            <w:tcW w:w="4500" w:type="dxa"/>
          </w:tcPr>
          <w:p w14:paraId="74FD1A71" w14:textId="77777777" w:rsidR="00FB027C" w:rsidRDefault="00FB027C" w:rsidP="00B92362">
            <w:pPr>
              <w:pStyle w:val="tableentry"/>
              <w:contextualSpacing/>
            </w:pPr>
          </w:p>
        </w:tc>
        <w:tc>
          <w:tcPr>
            <w:tcW w:w="360" w:type="dxa"/>
          </w:tcPr>
          <w:p w14:paraId="2CEC5005" w14:textId="77777777" w:rsidR="00FB027C" w:rsidRDefault="00FB027C" w:rsidP="00B92362">
            <w:pPr>
              <w:pStyle w:val="tableentry"/>
              <w:contextualSpacing/>
            </w:pPr>
          </w:p>
        </w:tc>
        <w:tc>
          <w:tcPr>
            <w:tcW w:w="4500" w:type="dxa"/>
          </w:tcPr>
          <w:p w14:paraId="00C6AA1C" w14:textId="77777777" w:rsidR="00FB027C" w:rsidRDefault="00FB027C" w:rsidP="00B92362">
            <w:pPr>
              <w:pStyle w:val="tableentry"/>
              <w:contextualSpacing/>
            </w:pPr>
          </w:p>
        </w:tc>
      </w:tr>
      <w:tr w:rsidR="00FB027C" w14:paraId="0C894040" w14:textId="77777777" w:rsidTr="00841B49">
        <w:tc>
          <w:tcPr>
            <w:tcW w:w="4500" w:type="dxa"/>
          </w:tcPr>
          <w:p w14:paraId="0F0F4521" w14:textId="77777777" w:rsidR="00FB027C" w:rsidRDefault="00FB027C" w:rsidP="00B92362">
            <w:pPr>
              <w:pStyle w:val="tableentry"/>
              <w:contextualSpacing/>
            </w:pPr>
            <w:r>
              <w:t>5</w:t>
            </w:r>
            <w:r>
              <w:tab/>
              <w:t>You shall not bow down to them or wor</w:t>
            </w:r>
            <w:r>
              <w:softHyphen/>
              <w:t>ship them</w:t>
            </w:r>
            <w:r w:rsidRPr="00B865F9">
              <w:t xml:space="preserve">; </w:t>
            </w:r>
            <w:r>
              <w:t xml:space="preserve">for I the </w:t>
            </w:r>
            <w:r>
              <w:rPr>
                <w:smallCaps/>
              </w:rPr>
              <w:t>Lord</w:t>
            </w:r>
            <w:r>
              <w:t xml:space="preserve"> your God am a jealous God</w:t>
            </w:r>
            <w:r w:rsidRPr="00B865F9">
              <w:t>,</w:t>
            </w:r>
            <w:r>
              <w:t xml:space="preserve"> punishing children for the iniquity of parents</w:t>
            </w:r>
            <w:r w:rsidRPr="00B865F9">
              <w:t>,</w:t>
            </w:r>
            <w:r>
              <w:t xml:space="preserve"> to the third and the fourth generation of those who reject me</w:t>
            </w:r>
            <w:r w:rsidRPr="00B865F9">
              <w:t>,</w:t>
            </w:r>
          </w:p>
        </w:tc>
        <w:tc>
          <w:tcPr>
            <w:tcW w:w="360" w:type="dxa"/>
          </w:tcPr>
          <w:p w14:paraId="57DBB890" w14:textId="77777777" w:rsidR="00FB027C" w:rsidRDefault="00FB027C" w:rsidP="00B92362">
            <w:pPr>
              <w:pStyle w:val="tableentry"/>
              <w:contextualSpacing/>
            </w:pPr>
          </w:p>
        </w:tc>
        <w:tc>
          <w:tcPr>
            <w:tcW w:w="4500" w:type="dxa"/>
          </w:tcPr>
          <w:p w14:paraId="23444149" w14:textId="77777777" w:rsidR="00FB027C" w:rsidRDefault="00FB027C" w:rsidP="00B92362">
            <w:pPr>
              <w:pStyle w:val="tableentry"/>
              <w:contextualSpacing/>
            </w:pPr>
            <w:r>
              <w:t>9</w:t>
            </w:r>
            <w:r>
              <w:tab/>
              <w:t>You shall not bow down to them or wor</w:t>
            </w:r>
            <w:r>
              <w:softHyphen/>
              <w:t>ship them</w:t>
            </w:r>
            <w:r w:rsidRPr="00B865F9">
              <w:t xml:space="preserve">; </w:t>
            </w:r>
            <w:r>
              <w:t xml:space="preserve">for I the </w:t>
            </w:r>
            <w:r>
              <w:rPr>
                <w:smallCaps/>
              </w:rPr>
              <w:t>Lord</w:t>
            </w:r>
            <w:r>
              <w:t xml:space="preserve"> your God am a jealous God</w:t>
            </w:r>
            <w:r w:rsidRPr="00B865F9">
              <w:t>,</w:t>
            </w:r>
            <w:r>
              <w:t xml:space="preserve"> punishing children for the iniquity of parents</w:t>
            </w:r>
            <w:r w:rsidRPr="00B865F9">
              <w:t>,</w:t>
            </w:r>
            <w:r>
              <w:t xml:space="preserve"> to the third and fourth generation of those who reject me</w:t>
            </w:r>
            <w:r w:rsidRPr="00B865F9">
              <w:t>,</w:t>
            </w:r>
          </w:p>
        </w:tc>
      </w:tr>
      <w:tr w:rsidR="00FB027C" w14:paraId="5AA08E31" w14:textId="77777777" w:rsidTr="00841B49">
        <w:tc>
          <w:tcPr>
            <w:tcW w:w="4500" w:type="dxa"/>
          </w:tcPr>
          <w:p w14:paraId="0872899B" w14:textId="77777777" w:rsidR="00FB027C" w:rsidRDefault="00FB027C" w:rsidP="00B92362">
            <w:pPr>
              <w:pStyle w:val="tableentry"/>
              <w:contextualSpacing/>
            </w:pPr>
          </w:p>
        </w:tc>
        <w:tc>
          <w:tcPr>
            <w:tcW w:w="360" w:type="dxa"/>
          </w:tcPr>
          <w:p w14:paraId="2D15B52F" w14:textId="77777777" w:rsidR="00FB027C" w:rsidRDefault="00FB027C" w:rsidP="00B92362">
            <w:pPr>
              <w:pStyle w:val="tableentry"/>
              <w:contextualSpacing/>
            </w:pPr>
          </w:p>
        </w:tc>
        <w:tc>
          <w:tcPr>
            <w:tcW w:w="4500" w:type="dxa"/>
          </w:tcPr>
          <w:p w14:paraId="34D4968E" w14:textId="77777777" w:rsidR="00FB027C" w:rsidRDefault="00FB027C" w:rsidP="00B92362">
            <w:pPr>
              <w:pStyle w:val="tableentry"/>
              <w:contextualSpacing/>
            </w:pPr>
          </w:p>
        </w:tc>
      </w:tr>
      <w:tr w:rsidR="00FB027C" w14:paraId="2539D2D2" w14:textId="77777777" w:rsidTr="00841B49">
        <w:tc>
          <w:tcPr>
            <w:tcW w:w="4500" w:type="dxa"/>
          </w:tcPr>
          <w:p w14:paraId="5C7BC803" w14:textId="77777777" w:rsidR="00FB027C" w:rsidRDefault="00FB027C" w:rsidP="00B92362">
            <w:pPr>
              <w:pStyle w:val="tableentry"/>
              <w:contextualSpacing/>
            </w:pPr>
            <w:r>
              <w:t>6</w:t>
            </w:r>
            <w:r>
              <w:tab/>
              <w:t>but showing steadfast love to the thou</w:t>
            </w:r>
            <w:r>
              <w:softHyphen/>
              <w:t>sandth generation of those who love me and keep my commandments</w:t>
            </w:r>
            <w:r w:rsidRPr="00B865F9">
              <w:t>.</w:t>
            </w:r>
          </w:p>
        </w:tc>
        <w:tc>
          <w:tcPr>
            <w:tcW w:w="360" w:type="dxa"/>
          </w:tcPr>
          <w:p w14:paraId="13B50F9B" w14:textId="77777777" w:rsidR="00FB027C" w:rsidRDefault="00FB027C" w:rsidP="00B92362">
            <w:pPr>
              <w:pStyle w:val="tableentry"/>
              <w:contextualSpacing/>
            </w:pPr>
          </w:p>
        </w:tc>
        <w:tc>
          <w:tcPr>
            <w:tcW w:w="4500" w:type="dxa"/>
          </w:tcPr>
          <w:p w14:paraId="24247218" w14:textId="77777777" w:rsidR="00FB027C" w:rsidRDefault="00FB027C" w:rsidP="00B92362">
            <w:pPr>
              <w:pStyle w:val="tableentry"/>
              <w:contextualSpacing/>
            </w:pPr>
            <w:r>
              <w:t>10</w:t>
            </w:r>
            <w:r>
              <w:tab/>
              <w:t>but showing steadfast love to the thou</w:t>
            </w:r>
            <w:r>
              <w:softHyphen/>
              <w:t>sandth generation of those who love me and keep my commandments</w:t>
            </w:r>
            <w:r w:rsidRPr="00B865F9">
              <w:t>.</w:t>
            </w:r>
          </w:p>
        </w:tc>
      </w:tr>
      <w:tr w:rsidR="00FB027C" w14:paraId="30018A7A" w14:textId="77777777" w:rsidTr="00841B49">
        <w:tc>
          <w:tcPr>
            <w:tcW w:w="4500" w:type="dxa"/>
          </w:tcPr>
          <w:p w14:paraId="36597C6F" w14:textId="77777777" w:rsidR="00FB027C" w:rsidRDefault="00FB027C" w:rsidP="00B92362">
            <w:pPr>
              <w:pStyle w:val="tableentry"/>
              <w:contextualSpacing/>
            </w:pPr>
          </w:p>
        </w:tc>
        <w:tc>
          <w:tcPr>
            <w:tcW w:w="360" w:type="dxa"/>
          </w:tcPr>
          <w:p w14:paraId="2207865E" w14:textId="77777777" w:rsidR="00FB027C" w:rsidRDefault="00FB027C" w:rsidP="00B92362">
            <w:pPr>
              <w:pStyle w:val="tableentry"/>
              <w:contextualSpacing/>
            </w:pPr>
          </w:p>
        </w:tc>
        <w:tc>
          <w:tcPr>
            <w:tcW w:w="4500" w:type="dxa"/>
          </w:tcPr>
          <w:p w14:paraId="15BA8809" w14:textId="77777777" w:rsidR="00FB027C" w:rsidRDefault="00FB027C" w:rsidP="00B92362">
            <w:pPr>
              <w:pStyle w:val="tableentry"/>
              <w:contextualSpacing/>
            </w:pPr>
          </w:p>
        </w:tc>
      </w:tr>
      <w:tr w:rsidR="00FB027C" w14:paraId="491170A4" w14:textId="77777777" w:rsidTr="00841B49">
        <w:tc>
          <w:tcPr>
            <w:tcW w:w="4500" w:type="dxa"/>
          </w:tcPr>
          <w:p w14:paraId="462A2F8E" w14:textId="77777777" w:rsidR="00FB027C" w:rsidRDefault="00FB027C" w:rsidP="00B92362">
            <w:pPr>
              <w:pStyle w:val="tableentry"/>
              <w:contextualSpacing/>
            </w:pPr>
            <w:r>
              <w:t>7</w:t>
            </w:r>
            <w:r>
              <w:tab/>
              <w:t xml:space="preserve">You shall not make wrongful use of the name of the </w:t>
            </w:r>
            <w:r>
              <w:rPr>
                <w:smallCaps/>
              </w:rPr>
              <w:t>Lord</w:t>
            </w:r>
            <w:r>
              <w:t xml:space="preserve"> your God</w:t>
            </w:r>
            <w:r w:rsidRPr="00B865F9">
              <w:t>,</w:t>
            </w:r>
            <w:r>
              <w:t xml:space="preserve"> for the </w:t>
            </w:r>
            <w:r>
              <w:rPr>
                <w:smallCaps/>
              </w:rPr>
              <w:t>Lord</w:t>
            </w:r>
            <w:r>
              <w:t xml:space="preserve"> will not acquit anyone who mis</w:t>
            </w:r>
            <w:r>
              <w:softHyphen/>
              <w:t>uses his name</w:t>
            </w:r>
            <w:r w:rsidRPr="00B865F9">
              <w:t>.</w:t>
            </w:r>
          </w:p>
        </w:tc>
        <w:tc>
          <w:tcPr>
            <w:tcW w:w="360" w:type="dxa"/>
          </w:tcPr>
          <w:p w14:paraId="5B6F2E21" w14:textId="77777777" w:rsidR="00FB027C" w:rsidRDefault="00FB027C" w:rsidP="00B92362">
            <w:pPr>
              <w:pStyle w:val="tableentry"/>
              <w:contextualSpacing/>
            </w:pPr>
          </w:p>
        </w:tc>
        <w:tc>
          <w:tcPr>
            <w:tcW w:w="4500" w:type="dxa"/>
          </w:tcPr>
          <w:p w14:paraId="53499622" w14:textId="77777777" w:rsidR="00FB027C" w:rsidRDefault="00FB027C" w:rsidP="00B92362">
            <w:pPr>
              <w:pStyle w:val="tableentry"/>
              <w:contextualSpacing/>
            </w:pPr>
            <w:r>
              <w:t>11</w:t>
            </w:r>
            <w:r>
              <w:tab/>
              <w:t xml:space="preserve">You shall not make wrongful use of the name of the </w:t>
            </w:r>
            <w:r>
              <w:rPr>
                <w:smallCaps/>
              </w:rPr>
              <w:t>Lord</w:t>
            </w:r>
            <w:r>
              <w:t xml:space="preserve"> your God</w:t>
            </w:r>
            <w:r w:rsidRPr="00B865F9">
              <w:t>,</w:t>
            </w:r>
            <w:r>
              <w:t xml:space="preserve"> for the </w:t>
            </w:r>
            <w:r>
              <w:rPr>
                <w:smallCaps/>
              </w:rPr>
              <w:t>Lord</w:t>
            </w:r>
            <w:r>
              <w:t xml:space="preserve"> will not acquit anyone who mis</w:t>
            </w:r>
            <w:r>
              <w:softHyphen/>
              <w:t>uses his name</w:t>
            </w:r>
            <w:r w:rsidRPr="00B865F9">
              <w:t>.</w:t>
            </w:r>
          </w:p>
        </w:tc>
      </w:tr>
      <w:tr w:rsidR="00FB027C" w14:paraId="2A19A9EB" w14:textId="77777777" w:rsidTr="00841B49">
        <w:tc>
          <w:tcPr>
            <w:tcW w:w="4500" w:type="dxa"/>
          </w:tcPr>
          <w:p w14:paraId="3D1B18B2" w14:textId="77777777" w:rsidR="00FB027C" w:rsidRDefault="00FB027C" w:rsidP="00B92362">
            <w:pPr>
              <w:pStyle w:val="tableentry"/>
              <w:contextualSpacing/>
            </w:pPr>
          </w:p>
        </w:tc>
        <w:tc>
          <w:tcPr>
            <w:tcW w:w="360" w:type="dxa"/>
          </w:tcPr>
          <w:p w14:paraId="538F4BB1" w14:textId="77777777" w:rsidR="00FB027C" w:rsidRDefault="00FB027C" w:rsidP="00B92362">
            <w:pPr>
              <w:pStyle w:val="tableentry"/>
              <w:contextualSpacing/>
            </w:pPr>
          </w:p>
        </w:tc>
        <w:tc>
          <w:tcPr>
            <w:tcW w:w="4500" w:type="dxa"/>
          </w:tcPr>
          <w:p w14:paraId="3B5795C6" w14:textId="77777777" w:rsidR="00FB027C" w:rsidRDefault="00FB027C" w:rsidP="00B92362">
            <w:pPr>
              <w:pStyle w:val="tableentry"/>
              <w:contextualSpacing/>
            </w:pPr>
          </w:p>
        </w:tc>
      </w:tr>
      <w:tr w:rsidR="00FB027C" w14:paraId="1AE20E08" w14:textId="77777777" w:rsidTr="00841B49">
        <w:tc>
          <w:tcPr>
            <w:tcW w:w="4500" w:type="dxa"/>
          </w:tcPr>
          <w:p w14:paraId="35985FCF" w14:textId="77777777" w:rsidR="00FB027C" w:rsidRDefault="00FB027C" w:rsidP="00B92362">
            <w:pPr>
              <w:pStyle w:val="tableentry"/>
              <w:contextualSpacing/>
            </w:pPr>
            <w:r>
              <w:t>8</w:t>
            </w:r>
            <w:r>
              <w:tab/>
            </w:r>
            <w:r>
              <w:rPr>
                <w:i/>
              </w:rPr>
              <w:t>Remember</w:t>
            </w:r>
            <w:r>
              <w:t xml:space="preserve"> the sabbath day</w:t>
            </w:r>
            <w:r w:rsidRPr="00B865F9">
              <w:t>,</w:t>
            </w:r>
            <w:r>
              <w:t xml:space="preserve"> and keep it holy</w:t>
            </w:r>
            <w:r w:rsidRPr="00B865F9">
              <w:t xml:space="preserve">. </w:t>
            </w:r>
          </w:p>
        </w:tc>
        <w:tc>
          <w:tcPr>
            <w:tcW w:w="360" w:type="dxa"/>
          </w:tcPr>
          <w:p w14:paraId="31A04DF5" w14:textId="77777777" w:rsidR="00FB027C" w:rsidRDefault="00FB027C" w:rsidP="00B92362">
            <w:pPr>
              <w:pStyle w:val="tableentry"/>
              <w:contextualSpacing/>
            </w:pPr>
          </w:p>
        </w:tc>
        <w:tc>
          <w:tcPr>
            <w:tcW w:w="4500" w:type="dxa"/>
          </w:tcPr>
          <w:p w14:paraId="6DDB8DF6" w14:textId="77777777" w:rsidR="00FB027C" w:rsidRDefault="00FB027C" w:rsidP="00B92362">
            <w:pPr>
              <w:pStyle w:val="tableentry"/>
              <w:contextualSpacing/>
            </w:pPr>
            <w:r>
              <w:t>12</w:t>
            </w:r>
            <w:r>
              <w:tab/>
            </w:r>
            <w:r>
              <w:rPr>
                <w:i/>
              </w:rPr>
              <w:t>Observe</w:t>
            </w:r>
            <w:r>
              <w:t xml:space="preserve"> the sabbath day and keep it holy</w:t>
            </w:r>
            <w:r w:rsidRPr="00B865F9">
              <w:t>,</w:t>
            </w:r>
            <w:r>
              <w:t xml:space="preserve"> </w:t>
            </w:r>
            <w:r>
              <w:rPr>
                <w:i/>
              </w:rPr>
              <w:t xml:space="preserve">as the </w:t>
            </w:r>
            <w:r>
              <w:rPr>
                <w:i/>
                <w:smallCaps/>
              </w:rPr>
              <w:t>Lord</w:t>
            </w:r>
            <w:r>
              <w:rPr>
                <w:i/>
              </w:rPr>
              <w:t xml:space="preserve"> your God com</w:t>
            </w:r>
            <w:r>
              <w:rPr>
                <w:i/>
              </w:rPr>
              <w:softHyphen/>
              <w:t>mand</w:t>
            </w:r>
            <w:r>
              <w:rPr>
                <w:i/>
              </w:rPr>
              <w:softHyphen/>
              <w:t>ed you</w:t>
            </w:r>
            <w:r w:rsidRPr="00B865F9">
              <w:t>.</w:t>
            </w:r>
          </w:p>
        </w:tc>
      </w:tr>
      <w:tr w:rsidR="00FB027C" w14:paraId="64E9E21A" w14:textId="77777777" w:rsidTr="00841B49">
        <w:tc>
          <w:tcPr>
            <w:tcW w:w="4500" w:type="dxa"/>
          </w:tcPr>
          <w:p w14:paraId="6D40FF87" w14:textId="77777777" w:rsidR="00FB027C" w:rsidRDefault="00FB027C" w:rsidP="00B92362">
            <w:pPr>
              <w:pStyle w:val="tableentry"/>
              <w:contextualSpacing/>
            </w:pPr>
          </w:p>
        </w:tc>
        <w:tc>
          <w:tcPr>
            <w:tcW w:w="360" w:type="dxa"/>
          </w:tcPr>
          <w:p w14:paraId="7197C7D7" w14:textId="77777777" w:rsidR="00FB027C" w:rsidRDefault="00FB027C" w:rsidP="00B92362">
            <w:pPr>
              <w:pStyle w:val="tableentry"/>
              <w:contextualSpacing/>
            </w:pPr>
          </w:p>
        </w:tc>
        <w:tc>
          <w:tcPr>
            <w:tcW w:w="4500" w:type="dxa"/>
          </w:tcPr>
          <w:p w14:paraId="66DA6F3A" w14:textId="77777777" w:rsidR="00FB027C" w:rsidRDefault="00FB027C" w:rsidP="00B92362">
            <w:pPr>
              <w:pStyle w:val="tableentry"/>
              <w:contextualSpacing/>
            </w:pPr>
          </w:p>
        </w:tc>
      </w:tr>
      <w:tr w:rsidR="00FB027C" w14:paraId="185D3588" w14:textId="77777777" w:rsidTr="00841B49">
        <w:tc>
          <w:tcPr>
            <w:tcW w:w="4500" w:type="dxa"/>
          </w:tcPr>
          <w:p w14:paraId="7B93FE12" w14:textId="77777777" w:rsidR="00FB027C" w:rsidRDefault="00FB027C" w:rsidP="00B92362">
            <w:pPr>
              <w:pStyle w:val="tableentry"/>
              <w:contextualSpacing/>
            </w:pPr>
            <w:r>
              <w:lastRenderedPageBreak/>
              <w:t>9</w:t>
            </w:r>
            <w:r>
              <w:tab/>
              <w:t>Six days you shall labor and do all your work</w:t>
            </w:r>
            <w:r w:rsidRPr="00B865F9">
              <w:t>.</w:t>
            </w:r>
          </w:p>
        </w:tc>
        <w:tc>
          <w:tcPr>
            <w:tcW w:w="360" w:type="dxa"/>
          </w:tcPr>
          <w:p w14:paraId="7786F7B0" w14:textId="77777777" w:rsidR="00FB027C" w:rsidRDefault="00FB027C" w:rsidP="00B92362">
            <w:pPr>
              <w:pStyle w:val="tableentry"/>
              <w:contextualSpacing/>
            </w:pPr>
          </w:p>
        </w:tc>
        <w:tc>
          <w:tcPr>
            <w:tcW w:w="4500" w:type="dxa"/>
          </w:tcPr>
          <w:p w14:paraId="0FD92496" w14:textId="77777777" w:rsidR="00FB027C" w:rsidRDefault="00FB027C" w:rsidP="00B92362">
            <w:pPr>
              <w:pStyle w:val="tableentry"/>
              <w:contextualSpacing/>
            </w:pPr>
            <w:r>
              <w:t>13</w:t>
            </w:r>
            <w:r>
              <w:tab/>
              <w:t>Six days you shall labor and do all your work</w:t>
            </w:r>
            <w:r w:rsidRPr="00B865F9">
              <w:t>.</w:t>
            </w:r>
          </w:p>
        </w:tc>
      </w:tr>
      <w:tr w:rsidR="00FB027C" w14:paraId="38B64AEA" w14:textId="77777777" w:rsidTr="00841B49">
        <w:tc>
          <w:tcPr>
            <w:tcW w:w="4500" w:type="dxa"/>
          </w:tcPr>
          <w:p w14:paraId="4ADB6E3C" w14:textId="77777777" w:rsidR="00FB027C" w:rsidRDefault="00FB027C" w:rsidP="00B92362">
            <w:pPr>
              <w:pStyle w:val="tableentry"/>
              <w:contextualSpacing/>
            </w:pPr>
          </w:p>
        </w:tc>
        <w:tc>
          <w:tcPr>
            <w:tcW w:w="360" w:type="dxa"/>
          </w:tcPr>
          <w:p w14:paraId="5F20C6BE" w14:textId="77777777" w:rsidR="00FB027C" w:rsidRDefault="00FB027C" w:rsidP="00B92362">
            <w:pPr>
              <w:pStyle w:val="tableentry"/>
              <w:contextualSpacing/>
            </w:pPr>
          </w:p>
        </w:tc>
        <w:tc>
          <w:tcPr>
            <w:tcW w:w="4500" w:type="dxa"/>
          </w:tcPr>
          <w:p w14:paraId="077543CA" w14:textId="77777777" w:rsidR="00FB027C" w:rsidRDefault="00FB027C" w:rsidP="00B92362">
            <w:pPr>
              <w:pStyle w:val="tableentry"/>
              <w:contextualSpacing/>
            </w:pPr>
          </w:p>
        </w:tc>
      </w:tr>
      <w:tr w:rsidR="00FB027C" w14:paraId="1B557EF5" w14:textId="77777777" w:rsidTr="00841B49">
        <w:tc>
          <w:tcPr>
            <w:tcW w:w="4500" w:type="dxa"/>
          </w:tcPr>
          <w:p w14:paraId="4464C521" w14:textId="77777777" w:rsidR="00FB027C" w:rsidRDefault="00FB027C" w:rsidP="00B92362">
            <w:pPr>
              <w:pStyle w:val="tableentry"/>
              <w:contextualSpacing/>
            </w:pPr>
            <w:r>
              <w:t>10</w:t>
            </w:r>
            <w:r>
              <w:tab/>
              <w:t xml:space="preserve">But the seventh day is a sabbath to the </w:t>
            </w:r>
            <w:r>
              <w:rPr>
                <w:smallCaps/>
              </w:rPr>
              <w:t>Lord</w:t>
            </w:r>
            <w:r>
              <w:t xml:space="preserve"> your God</w:t>
            </w:r>
            <w:r w:rsidRPr="00B865F9">
              <w:t xml:space="preserve">; </w:t>
            </w:r>
            <w:r>
              <w:t>you shall not do any work—you</w:t>
            </w:r>
            <w:r w:rsidRPr="00B865F9">
              <w:t>,</w:t>
            </w:r>
            <w:r>
              <w:t xml:space="preserve"> your son or your daughter</w:t>
            </w:r>
            <w:r w:rsidRPr="00B865F9">
              <w:t>,</w:t>
            </w:r>
            <w:r>
              <w:t xml:space="preserve"> your male or female slave</w:t>
            </w:r>
            <w:r w:rsidRPr="00B865F9">
              <w:t>,</w:t>
            </w:r>
            <w:r>
              <w:t xml:space="preserve"> your live</w:t>
            </w:r>
            <w:r>
              <w:softHyphen/>
            </w:r>
            <w:r>
              <w:softHyphen/>
            </w:r>
            <w:r>
              <w:softHyphen/>
            </w:r>
            <w:r>
              <w:softHyphen/>
            </w:r>
            <w:r>
              <w:softHyphen/>
            </w:r>
            <w:r>
              <w:softHyphen/>
            </w:r>
            <w:r>
              <w:softHyphen/>
            </w:r>
            <w:r>
              <w:softHyphen/>
            </w:r>
            <w:r>
              <w:softHyphen/>
              <w:t>stock</w:t>
            </w:r>
            <w:r w:rsidRPr="00B865F9">
              <w:t>,</w:t>
            </w:r>
            <w:r>
              <w:t xml:space="preserve"> or the </w:t>
            </w:r>
            <w:r>
              <w:rPr>
                <w:i/>
              </w:rPr>
              <w:t>alien resident</w:t>
            </w:r>
            <w:r>
              <w:t xml:space="preserve"> in your towns</w:t>
            </w:r>
            <w:r w:rsidRPr="00B865F9">
              <w:t>.</w:t>
            </w:r>
          </w:p>
        </w:tc>
        <w:tc>
          <w:tcPr>
            <w:tcW w:w="360" w:type="dxa"/>
          </w:tcPr>
          <w:p w14:paraId="68EB5FD2" w14:textId="77777777" w:rsidR="00FB027C" w:rsidRDefault="00FB027C" w:rsidP="00B92362">
            <w:pPr>
              <w:pStyle w:val="tableentry"/>
              <w:contextualSpacing/>
            </w:pPr>
          </w:p>
        </w:tc>
        <w:tc>
          <w:tcPr>
            <w:tcW w:w="4500" w:type="dxa"/>
          </w:tcPr>
          <w:p w14:paraId="28C7FD84" w14:textId="77777777" w:rsidR="00FB027C" w:rsidRDefault="00FB027C" w:rsidP="00B92362">
            <w:pPr>
              <w:pStyle w:val="tableentry"/>
              <w:contextualSpacing/>
            </w:pPr>
            <w:r>
              <w:t>14</w:t>
            </w:r>
            <w:r>
              <w:tab/>
              <w:t xml:space="preserve">But the seventh day is a sabbath to the </w:t>
            </w:r>
            <w:r>
              <w:rPr>
                <w:smallCaps/>
              </w:rPr>
              <w:t>Lord</w:t>
            </w:r>
            <w:r>
              <w:t xml:space="preserve"> your God</w:t>
            </w:r>
            <w:r w:rsidRPr="00B865F9">
              <w:t xml:space="preserve">; </w:t>
            </w:r>
            <w:r>
              <w:t>you shall not do any work—you</w:t>
            </w:r>
            <w:r w:rsidRPr="00B865F9">
              <w:t>,</w:t>
            </w:r>
            <w:r>
              <w:t xml:space="preserve"> </w:t>
            </w:r>
            <w:r>
              <w:rPr>
                <w:i/>
              </w:rPr>
              <w:t>or</w:t>
            </w:r>
            <w:r>
              <w:t xml:space="preserve"> your son or your daugh</w:t>
            </w:r>
            <w:r>
              <w:softHyphen/>
              <w:t>ter</w:t>
            </w:r>
            <w:r w:rsidRPr="00B865F9">
              <w:t>,</w:t>
            </w:r>
            <w:r>
              <w:t xml:space="preserve"> </w:t>
            </w:r>
            <w:r>
              <w:rPr>
                <w:i/>
              </w:rPr>
              <w:t>or</w:t>
            </w:r>
            <w:r>
              <w:t xml:space="preserve"> your male or female slave</w:t>
            </w:r>
            <w:r w:rsidRPr="00B865F9">
              <w:t>,</w:t>
            </w:r>
            <w:r>
              <w:t xml:space="preserve"> </w:t>
            </w:r>
            <w:r>
              <w:rPr>
                <w:i/>
              </w:rPr>
              <w:t>or your ox or your donkey</w:t>
            </w:r>
            <w:r w:rsidRPr="00B865F9">
              <w:t>,</w:t>
            </w:r>
            <w:r>
              <w:t xml:space="preserve"> </w:t>
            </w:r>
            <w:r>
              <w:rPr>
                <w:i/>
              </w:rPr>
              <w:t>or any of</w:t>
            </w:r>
            <w:r>
              <w:t xml:space="preserve"> your live</w:t>
            </w:r>
            <w:r>
              <w:softHyphen/>
              <w:t>stock</w:t>
            </w:r>
            <w:r w:rsidRPr="00B865F9">
              <w:t>,</w:t>
            </w:r>
            <w:r>
              <w:t xml:space="preserve"> or the </w:t>
            </w:r>
            <w:r>
              <w:rPr>
                <w:i/>
              </w:rPr>
              <w:t>resident alien</w:t>
            </w:r>
            <w:r>
              <w:t xml:space="preserve"> in your towns</w:t>
            </w:r>
            <w:r w:rsidRPr="00B865F9">
              <w:t>,</w:t>
            </w:r>
            <w:r>
              <w:t xml:space="preserve"> </w:t>
            </w:r>
            <w:r>
              <w:rPr>
                <w:i/>
              </w:rPr>
              <w:t>so that your male and female slave may rest as well as you</w:t>
            </w:r>
            <w:r w:rsidRPr="00B865F9">
              <w:t>.</w:t>
            </w:r>
          </w:p>
        </w:tc>
      </w:tr>
      <w:tr w:rsidR="00FB027C" w14:paraId="0B9D5F21" w14:textId="77777777" w:rsidTr="00841B49">
        <w:tc>
          <w:tcPr>
            <w:tcW w:w="4500" w:type="dxa"/>
          </w:tcPr>
          <w:p w14:paraId="39F433DA" w14:textId="77777777" w:rsidR="00FB027C" w:rsidRDefault="00FB027C" w:rsidP="00B92362">
            <w:pPr>
              <w:pStyle w:val="tableentry"/>
              <w:contextualSpacing/>
            </w:pPr>
          </w:p>
        </w:tc>
        <w:tc>
          <w:tcPr>
            <w:tcW w:w="360" w:type="dxa"/>
          </w:tcPr>
          <w:p w14:paraId="68760A89" w14:textId="77777777" w:rsidR="00FB027C" w:rsidRDefault="00FB027C" w:rsidP="00B92362">
            <w:pPr>
              <w:pStyle w:val="tableentry"/>
              <w:contextualSpacing/>
            </w:pPr>
          </w:p>
        </w:tc>
        <w:tc>
          <w:tcPr>
            <w:tcW w:w="4500" w:type="dxa"/>
          </w:tcPr>
          <w:p w14:paraId="137F0988" w14:textId="77777777" w:rsidR="00FB027C" w:rsidRDefault="00FB027C" w:rsidP="00B92362">
            <w:pPr>
              <w:pStyle w:val="tableentry"/>
              <w:contextualSpacing/>
            </w:pPr>
          </w:p>
        </w:tc>
      </w:tr>
      <w:tr w:rsidR="00FB027C" w14:paraId="182F820A" w14:textId="77777777" w:rsidTr="00841B49">
        <w:tc>
          <w:tcPr>
            <w:tcW w:w="4500" w:type="dxa"/>
          </w:tcPr>
          <w:p w14:paraId="2F573BB9" w14:textId="77777777" w:rsidR="00FB027C" w:rsidRPr="00B867FA" w:rsidRDefault="00FB027C" w:rsidP="00B92362">
            <w:pPr>
              <w:pStyle w:val="tableentry"/>
              <w:contextualSpacing/>
            </w:pPr>
            <w:r>
              <w:t>11</w:t>
            </w:r>
            <w:r>
              <w:tab/>
            </w:r>
            <w:r>
              <w:rPr>
                <w:i/>
              </w:rPr>
              <w:t xml:space="preserve">For in six days the </w:t>
            </w:r>
            <w:r>
              <w:rPr>
                <w:i/>
                <w:smallCaps/>
              </w:rPr>
              <w:t>Lord</w:t>
            </w:r>
            <w:r>
              <w:rPr>
                <w:i/>
              </w:rPr>
              <w:t xml:space="preserve"> made heaven and earth</w:t>
            </w:r>
            <w:r w:rsidRPr="00B865F9">
              <w:t>,</w:t>
            </w:r>
            <w:r>
              <w:t xml:space="preserve"> </w:t>
            </w:r>
            <w:r>
              <w:rPr>
                <w:i/>
              </w:rPr>
              <w:t>the sea</w:t>
            </w:r>
            <w:r w:rsidRPr="00B865F9">
              <w:t>,</w:t>
            </w:r>
            <w:r>
              <w:t xml:space="preserve"> </w:t>
            </w:r>
            <w:r>
              <w:rPr>
                <w:i/>
              </w:rPr>
              <w:t>and all that is in them</w:t>
            </w:r>
            <w:r w:rsidRPr="00B865F9">
              <w:t>,</w:t>
            </w:r>
            <w:r>
              <w:t xml:space="preserve"> </w:t>
            </w:r>
            <w:r>
              <w:rPr>
                <w:i/>
              </w:rPr>
              <w:t>but rested the seventh day</w:t>
            </w:r>
            <w:r w:rsidRPr="00B865F9">
              <w:t xml:space="preserve">; </w:t>
            </w:r>
            <w:r>
              <w:rPr>
                <w:i/>
              </w:rPr>
              <w:t xml:space="preserve">therefore the </w:t>
            </w:r>
            <w:r>
              <w:rPr>
                <w:i/>
                <w:smallCaps/>
              </w:rPr>
              <w:t>Lord</w:t>
            </w:r>
            <w:r>
              <w:rPr>
                <w:i/>
              </w:rPr>
              <w:t xml:space="preserve"> blessed the sabbath day and con</w:t>
            </w:r>
            <w:r>
              <w:rPr>
                <w:i/>
              </w:rPr>
              <w:softHyphen/>
              <w:t>secrated it</w:t>
            </w:r>
            <w:r w:rsidRPr="00B865F9">
              <w:t>.</w:t>
            </w:r>
          </w:p>
        </w:tc>
        <w:tc>
          <w:tcPr>
            <w:tcW w:w="360" w:type="dxa"/>
          </w:tcPr>
          <w:p w14:paraId="409AEDAA" w14:textId="77777777" w:rsidR="00FB027C" w:rsidRDefault="00FB027C" w:rsidP="00B92362">
            <w:pPr>
              <w:pStyle w:val="tableentry"/>
              <w:contextualSpacing/>
            </w:pPr>
          </w:p>
        </w:tc>
        <w:tc>
          <w:tcPr>
            <w:tcW w:w="4500" w:type="dxa"/>
          </w:tcPr>
          <w:p w14:paraId="129C7B36" w14:textId="77777777" w:rsidR="00FB027C" w:rsidRDefault="00FB027C" w:rsidP="00B92362">
            <w:pPr>
              <w:pStyle w:val="tableentry"/>
              <w:contextualSpacing/>
            </w:pPr>
            <w:r>
              <w:t>15</w:t>
            </w:r>
            <w:r>
              <w:tab/>
            </w:r>
            <w:r>
              <w:rPr>
                <w:i/>
              </w:rPr>
              <w:t>Remember that you were a slave in the land of Egypt</w:t>
            </w:r>
            <w:r w:rsidRPr="00B865F9">
              <w:t>,</w:t>
            </w:r>
            <w:r>
              <w:t xml:space="preserve"> </w:t>
            </w:r>
            <w:r>
              <w:rPr>
                <w:i/>
              </w:rPr>
              <w:t xml:space="preserve">and the </w:t>
            </w:r>
            <w:r>
              <w:rPr>
                <w:i/>
                <w:smallCaps/>
              </w:rPr>
              <w:t>Lord</w:t>
            </w:r>
            <w:r>
              <w:rPr>
                <w:i/>
              </w:rPr>
              <w:t xml:space="preserve"> your God brought you out from there with a migh</w:t>
            </w:r>
            <w:r>
              <w:rPr>
                <w:i/>
              </w:rPr>
              <w:softHyphen/>
              <w:t>ty hand and an outstretched arm</w:t>
            </w:r>
            <w:r w:rsidRPr="00B865F9">
              <w:t xml:space="preserve">; </w:t>
            </w:r>
            <w:r>
              <w:rPr>
                <w:i/>
              </w:rPr>
              <w:t>there</w:t>
            </w:r>
            <w:r>
              <w:rPr>
                <w:i/>
              </w:rPr>
              <w:softHyphen/>
              <w:t xml:space="preserve">fore the </w:t>
            </w:r>
            <w:r>
              <w:rPr>
                <w:i/>
                <w:smallCaps/>
              </w:rPr>
              <w:t>Lord</w:t>
            </w:r>
            <w:r>
              <w:rPr>
                <w:i/>
              </w:rPr>
              <w:t xml:space="preserve"> your God commanded you to keep the sabbath day</w:t>
            </w:r>
            <w:r w:rsidRPr="00B865F9">
              <w:t>.</w:t>
            </w:r>
          </w:p>
        </w:tc>
      </w:tr>
      <w:tr w:rsidR="00FB027C" w14:paraId="46D2B147" w14:textId="77777777" w:rsidTr="00841B49">
        <w:tc>
          <w:tcPr>
            <w:tcW w:w="4500" w:type="dxa"/>
          </w:tcPr>
          <w:p w14:paraId="719C6EAE" w14:textId="77777777" w:rsidR="00FB027C" w:rsidRDefault="00FB027C" w:rsidP="00B92362">
            <w:pPr>
              <w:pStyle w:val="tableentry"/>
              <w:contextualSpacing/>
            </w:pPr>
          </w:p>
        </w:tc>
        <w:tc>
          <w:tcPr>
            <w:tcW w:w="360" w:type="dxa"/>
          </w:tcPr>
          <w:p w14:paraId="194EFA21" w14:textId="77777777" w:rsidR="00FB027C" w:rsidRDefault="00FB027C" w:rsidP="00B92362">
            <w:pPr>
              <w:pStyle w:val="tableentry"/>
              <w:contextualSpacing/>
            </w:pPr>
          </w:p>
        </w:tc>
        <w:tc>
          <w:tcPr>
            <w:tcW w:w="4500" w:type="dxa"/>
          </w:tcPr>
          <w:p w14:paraId="05DE93A4" w14:textId="77777777" w:rsidR="00FB027C" w:rsidRDefault="00FB027C" w:rsidP="00B92362">
            <w:pPr>
              <w:pStyle w:val="tableentry"/>
              <w:contextualSpacing/>
            </w:pPr>
          </w:p>
        </w:tc>
      </w:tr>
      <w:tr w:rsidR="00FB027C" w14:paraId="6C2036FE" w14:textId="77777777" w:rsidTr="00841B49">
        <w:tc>
          <w:tcPr>
            <w:tcW w:w="4500" w:type="dxa"/>
          </w:tcPr>
          <w:p w14:paraId="1BE7BB33" w14:textId="77777777" w:rsidR="00FB027C" w:rsidRDefault="00FB027C" w:rsidP="00B92362">
            <w:pPr>
              <w:pStyle w:val="tableentry"/>
              <w:contextualSpacing/>
            </w:pPr>
            <w:r>
              <w:t>12</w:t>
            </w:r>
            <w:r>
              <w:tab/>
              <w:t>Honor your father and your mother</w:t>
            </w:r>
            <w:r w:rsidRPr="00B865F9">
              <w:t>,</w:t>
            </w:r>
            <w:r>
              <w:t xml:space="preserve"> so that your days may be long in the land that the </w:t>
            </w:r>
            <w:r>
              <w:rPr>
                <w:smallCaps/>
              </w:rPr>
              <w:t>Lord</w:t>
            </w:r>
            <w:r>
              <w:t xml:space="preserve"> your God is giving you</w:t>
            </w:r>
            <w:r w:rsidRPr="00B865F9">
              <w:t>.</w:t>
            </w:r>
          </w:p>
        </w:tc>
        <w:tc>
          <w:tcPr>
            <w:tcW w:w="360" w:type="dxa"/>
          </w:tcPr>
          <w:p w14:paraId="2405552B" w14:textId="77777777" w:rsidR="00FB027C" w:rsidRDefault="00FB027C" w:rsidP="00B92362">
            <w:pPr>
              <w:pStyle w:val="tableentry"/>
              <w:contextualSpacing/>
            </w:pPr>
          </w:p>
        </w:tc>
        <w:tc>
          <w:tcPr>
            <w:tcW w:w="4500" w:type="dxa"/>
          </w:tcPr>
          <w:p w14:paraId="7BA10A97" w14:textId="77777777" w:rsidR="00FB027C" w:rsidRDefault="00FB027C" w:rsidP="00B92362">
            <w:pPr>
              <w:pStyle w:val="tableentry"/>
              <w:contextualSpacing/>
            </w:pPr>
            <w:r>
              <w:t>16</w:t>
            </w:r>
            <w:r>
              <w:tab/>
              <w:t>Honor your father and your mother</w:t>
            </w:r>
            <w:r w:rsidRPr="00B865F9">
              <w:t>,</w:t>
            </w:r>
            <w:r>
              <w:t xml:space="preserve"> </w:t>
            </w:r>
            <w:r>
              <w:rPr>
                <w:i/>
              </w:rPr>
              <w:t xml:space="preserve">as the </w:t>
            </w:r>
            <w:r>
              <w:rPr>
                <w:i/>
                <w:smallCaps/>
              </w:rPr>
              <w:t>Lord</w:t>
            </w:r>
            <w:r>
              <w:rPr>
                <w:i/>
              </w:rPr>
              <w:t xml:space="preserve"> your God commanded you</w:t>
            </w:r>
            <w:r w:rsidRPr="00B865F9">
              <w:t>,</w:t>
            </w:r>
            <w:r>
              <w:t xml:space="preserve"> so that your days may be long </w:t>
            </w:r>
            <w:r>
              <w:rPr>
                <w:i/>
              </w:rPr>
              <w:t>and that it may go well with you</w:t>
            </w:r>
            <w:r>
              <w:t xml:space="preserve"> in the land that the </w:t>
            </w:r>
            <w:r>
              <w:rPr>
                <w:smallCaps/>
              </w:rPr>
              <w:t>Lord</w:t>
            </w:r>
            <w:r>
              <w:t xml:space="preserve"> your God is giving you</w:t>
            </w:r>
            <w:r w:rsidRPr="00B865F9">
              <w:t>.</w:t>
            </w:r>
          </w:p>
        </w:tc>
      </w:tr>
      <w:tr w:rsidR="00FB027C" w14:paraId="7CBDAED4" w14:textId="77777777" w:rsidTr="00841B49">
        <w:tc>
          <w:tcPr>
            <w:tcW w:w="4500" w:type="dxa"/>
          </w:tcPr>
          <w:p w14:paraId="2AEA9D18" w14:textId="77777777" w:rsidR="00FB027C" w:rsidRDefault="00FB027C" w:rsidP="00B92362">
            <w:pPr>
              <w:pStyle w:val="tableentry"/>
              <w:contextualSpacing/>
            </w:pPr>
          </w:p>
        </w:tc>
        <w:tc>
          <w:tcPr>
            <w:tcW w:w="360" w:type="dxa"/>
          </w:tcPr>
          <w:p w14:paraId="05996E13" w14:textId="77777777" w:rsidR="00FB027C" w:rsidRDefault="00FB027C" w:rsidP="00B92362">
            <w:pPr>
              <w:pStyle w:val="tableentry"/>
              <w:contextualSpacing/>
            </w:pPr>
          </w:p>
        </w:tc>
        <w:tc>
          <w:tcPr>
            <w:tcW w:w="4500" w:type="dxa"/>
          </w:tcPr>
          <w:p w14:paraId="6A2085E6" w14:textId="77777777" w:rsidR="00FB027C" w:rsidRDefault="00FB027C" w:rsidP="00B92362">
            <w:pPr>
              <w:pStyle w:val="tableentry"/>
              <w:contextualSpacing/>
            </w:pPr>
          </w:p>
        </w:tc>
      </w:tr>
      <w:tr w:rsidR="00FB027C" w14:paraId="06E82D90" w14:textId="77777777" w:rsidTr="00841B49">
        <w:tc>
          <w:tcPr>
            <w:tcW w:w="4500" w:type="dxa"/>
          </w:tcPr>
          <w:p w14:paraId="13E8F8E6" w14:textId="77777777" w:rsidR="00FB027C" w:rsidRDefault="00FB027C" w:rsidP="00B92362">
            <w:pPr>
              <w:pStyle w:val="tableentry"/>
              <w:contextualSpacing/>
            </w:pPr>
            <w:r>
              <w:t>13</w:t>
            </w:r>
            <w:r>
              <w:tab/>
              <w:t>You shall not murder</w:t>
            </w:r>
            <w:r w:rsidRPr="00B865F9">
              <w:t>.</w:t>
            </w:r>
          </w:p>
        </w:tc>
        <w:tc>
          <w:tcPr>
            <w:tcW w:w="360" w:type="dxa"/>
          </w:tcPr>
          <w:p w14:paraId="6BA14906" w14:textId="77777777" w:rsidR="00FB027C" w:rsidRDefault="00FB027C" w:rsidP="00B92362">
            <w:pPr>
              <w:pStyle w:val="tableentry"/>
              <w:contextualSpacing/>
            </w:pPr>
          </w:p>
        </w:tc>
        <w:tc>
          <w:tcPr>
            <w:tcW w:w="4500" w:type="dxa"/>
          </w:tcPr>
          <w:p w14:paraId="257B513C" w14:textId="77777777" w:rsidR="00FB027C" w:rsidRDefault="00FB027C" w:rsidP="00B92362">
            <w:pPr>
              <w:pStyle w:val="tableentry"/>
              <w:contextualSpacing/>
            </w:pPr>
            <w:r>
              <w:t>17</w:t>
            </w:r>
            <w:r>
              <w:tab/>
              <w:t>You shall not murder</w:t>
            </w:r>
            <w:r w:rsidRPr="00B865F9">
              <w:t>.</w:t>
            </w:r>
          </w:p>
        </w:tc>
      </w:tr>
      <w:tr w:rsidR="00FB027C" w14:paraId="6BEECF1E" w14:textId="77777777" w:rsidTr="00841B49">
        <w:tc>
          <w:tcPr>
            <w:tcW w:w="4500" w:type="dxa"/>
          </w:tcPr>
          <w:p w14:paraId="14289AB9" w14:textId="77777777" w:rsidR="00FB027C" w:rsidRDefault="00FB027C" w:rsidP="00B92362">
            <w:pPr>
              <w:pStyle w:val="tableentry"/>
              <w:contextualSpacing/>
            </w:pPr>
          </w:p>
        </w:tc>
        <w:tc>
          <w:tcPr>
            <w:tcW w:w="360" w:type="dxa"/>
          </w:tcPr>
          <w:p w14:paraId="74C46187" w14:textId="77777777" w:rsidR="00FB027C" w:rsidRDefault="00FB027C" w:rsidP="00B92362">
            <w:pPr>
              <w:pStyle w:val="tableentry"/>
              <w:contextualSpacing/>
            </w:pPr>
          </w:p>
        </w:tc>
        <w:tc>
          <w:tcPr>
            <w:tcW w:w="4500" w:type="dxa"/>
          </w:tcPr>
          <w:p w14:paraId="2CDE6C55" w14:textId="77777777" w:rsidR="00FB027C" w:rsidRDefault="00FB027C" w:rsidP="00B92362">
            <w:pPr>
              <w:pStyle w:val="tableentry"/>
              <w:contextualSpacing/>
            </w:pPr>
          </w:p>
        </w:tc>
      </w:tr>
      <w:tr w:rsidR="00FB027C" w14:paraId="667AD0FC" w14:textId="77777777" w:rsidTr="00841B49">
        <w:tc>
          <w:tcPr>
            <w:tcW w:w="4500" w:type="dxa"/>
          </w:tcPr>
          <w:p w14:paraId="438CB4B9" w14:textId="77777777" w:rsidR="00FB027C" w:rsidRDefault="00FB027C" w:rsidP="00B92362">
            <w:pPr>
              <w:pStyle w:val="tableentry"/>
              <w:contextualSpacing/>
            </w:pPr>
            <w:r>
              <w:t>14</w:t>
            </w:r>
            <w:r>
              <w:tab/>
              <w:t xml:space="preserve">You shall </w:t>
            </w:r>
            <w:r>
              <w:rPr>
                <w:i/>
              </w:rPr>
              <w:t>not</w:t>
            </w:r>
            <w:r>
              <w:t xml:space="preserve"> commit adultery</w:t>
            </w:r>
            <w:r w:rsidRPr="00B865F9">
              <w:t>.</w:t>
            </w:r>
          </w:p>
        </w:tc>
        <w:tc>
          <w:tcPr>
            <w:tcW w:w="360" w:type="dxa"/>
          </w:tcPr>
          <w:p w14:paraId="07FDFCBF" w14:textId="77777777" w:rsidR="00FB027C" w:rsidRDefault="00FB027C" w:rsidP="00B92362">
            <w:pPr>
              <w:pStyle w:val="tableentry"/>
              <w:contextualSpacing/>
            </w:pPr>
          </w:p>
        </w:tc>
        <w:tc>
          <w:tcPr>
            <w:tcW w:w="4500" w:type="dxa"/>
          </w:tcPr>
          <w:p w14:paraId="35D5CF34" w14:textId="77777777" w:rsidR="00FB027C" w:rsidRDefault="00FB027C" w:rsidP="00B92362">
            <w:pPr>
              <w:pStyle w:val="tableentry"/>
              <w:contextualSpacing/>
            </w:pPr>
            <w:r>
              <w:t>18</w:t>
            </w:r>
            <w:r>
              <w:tab/>
            </w:r>
            <w:r>
              <w:rPr>
                <w:i/>
              </w:rPr>
              <w:t>Neither</w:t>
            </w:r>
            <w:r>
              <w:t xml:space="preserve"> shall you commit adultery</w:t>
            </w:r>
            <w:r w:rsidRPr="00B865F9">
              <w:t>.</w:t>
            </w:r>
          </w:p>
        </w:tc>
      </w:tr>
      <w:tr w:rsidR="00FB027C" w14:paraId="3FBEF428" w14:textId="77777777" w:rsidTr="00841B49">
        <w:tc>
          <w:tcPr>
            <w:tcW w:w="4500" w:type="dxa"/>
          </w:tcPr>
          <w:p w14:paraId="10B03E3F" w14:textId="77777777" w:rsidR="00FB027C" w:rsidRDefault="00FB027C" w:rsidP="00B92362">
            <w:pPr>
              <w:pStyle w:val="tableentry"/>
              <w:contextualSpacing/>
            </w:pPr>
          </w:p>
        </w:tc>
        <w:tc>
          <w:tcPr>
            <w:tcW w:w="360" w:type="dxa"/>
          </w:tcPr>
          <w:p w14:paraId="5450C38A" w14:textId="77777777" w:rsidR="00FB027C" w:rsidRDefault="00FB027C" w:rsidP="00B92362">
            <w:pPr>
              <w:pStyle w:val="tableentry"/>
              <w:contextualSpacing/>
            </w:pPr>
          </w:p>
        </w:tc>
        <w:tc>
          <w:tcPr>
            <w:tcW w:w="4500" w:type="dxa"/>
          </w:tcPr>
          <w:p w14:paraId="396A5801" w14:textId="77777777" w:rsidR="00FB027C" w:rsidRDefault="00FB027C" w:rsidP="00B92362">
            <w:pPr>
              <w:pStyle w:val="tableentry"/>
              <w:contextualSpacing/>
            </w:pPr>
          </w:p>
        </w:tc>
      </w:tr>
      <w:tr w:rsidR="00FB027C" w14:paraId="1BAC6F3A" w14:textId="77777777" w:rsidTr="00841B49">
        <w:tc>
          <w:tcPr>
            <w:tcW w:w="4500" w:type="dxa"/>
          </w:tcPr>
          <w:p w14:paraId="1BA97B8C" w14:textId="77777777" w:rsidR="00FB027C" w:rsidRDefault="00FB027C" w:rsidP="00B92362">
            <w:pPr>
              <w:pStyle w:val="tableentry"/>
              <w:contextualSpacing/>
            </w:pPr>
            <w:r>
              <w:t>15</w:t>
            </w:r>
            <w:r>
              <w:tab/>
              <w:t xml:space="preserve">You shall </w:t>
            </w:r>
            <w:r>
              <w:rPr>
                <w:i/>
              </w:rPr>
              <w:t>not</w:t>
            </w:r>
            <w:r>
              <w:t xml:space="preserve"> steal</w:t>
            </w:r>
            <w:r w:rsidRPr="00B865F9">
              <w:t>.</w:t>
            </w:r>
          </w:p>
        </w:tc>
        <w:tc>
          <w:tcPr>
            <w:tcW w:w="360" w:type="dxa"/>
          </w:tcPr>
          <w:p w14:paraId="4FF57B9B" w14:textId="77777777" w:rsidR="00FB027C" w:rsidRDefault="00FB027C" w:rsidP="00B92362">
            <w:pPr>
              <w:pStyle w:val="tableentry"/>
              <w:contextualSpacing/>
            </w:pPr>
          </w:p>
        </w:tc>
        <w:tc>
          <w:tcPr>
            <w:tcW w:w="4500" w:type="dxa"/>
          </w:tcPr>
          <w:p w14:paraId="1793C9AB" w14:textId="77777777" w:rsidR="00FB027C" w:rsidRDefault="00FB027C" w:rsidP="00B92362">
            <w:pPr>
              <w:pStyle w:val="tableentry"/>
              <w:contextualSpacing/>
            </w:pPr>
            <w:r>
              <w:t>19</w:t>
            </w:r>
            <w:r>
              <w:tab/>
            </w:r>
            <w:r>
              <w:rPr>
                <w:i/>
              </w:rPr>
              <w:t>Neither</w:t>
            </w:r>
            <w:r>
              <w:t xml:space="preserve"> shall you steal</w:t>
            </w:r>
            <w:r w:rsidRPr="00B865F9">
              <w:t>.</w:t>
            </w:r>
          </w:p>
        </w:tc>
      </w:tr>
      <w:tr w:rsidR="00FB027C" w14:paraId="190C4432" w14:textId="77777777" w:rsidTr="00841B49">
        <w:tc>
          <w:tcPr>
            <w:tcW w:w="4500" w:type="dxa"/>
          </w:tcPr>
          <w:p w14:paraId="4133D033" w14:textId="77777777" w:rsidR="00FB027C" w:rsidRDefault="00FB027C" w:rsidP="00B92362">
            <w:pPr>
              <w:pStyle w:val="tableentry"/>
              <w:contextualSpacing/>
            </w:pPr>
          </w:p>
        </w:tc>
        <w:tc>
          <w:tcPr>
            <w:tcW w:w="360" w:type="dxa"/>
          </w:tcPr>
          <w:p w14:paraId="7BC6FCFB" w14:textId="77777777" w:rsidR="00FB027C" w:rsidRDefault="00FB027C" w:rsidP="00B92362">
            <w:pPr>
              <w:pStyle w:val="tableentry"/>
              <w:contextualSpacing/>
            </w:pPr>
          </w:p>
        </w:tc>
        <w:tc>
          <w:tcPr>
            <w:tcW w:w="4500" w:type="dxa"/>
          </w:tcPr>
          <w:p w14:paraId="1BE41BD4" w14:textId="77777777" w:rsidR="00FB027C" w:rsidRDefault="00FB027C" w:rsidP="00B92362">
            <w:pPr>
              <w:pStyle w:val="tableentry"/>
              <w:contextualSpacing/>
            </w:pPr>
          </w:p>
        </w:tc>
      </w:tr>
      <w:tr w:rsidR="00FB027C" w14:paraId="5F395A54" w14:textId="77777777" w:rsidTr="00841B49">
        <w:tc>
          <w:tcPr>
            <w:tcW w:w="4500" w:type="dxa"/>
          </w:tcPr>
          <w:p w14:paraId="06A10424" w14:textId="77777777" w:rsidR="00FB027C" w:rsidRDefault="00FB027C" w:rsidP="00B92362">
            <w:pPr>
              <w:pStyle w:val="tableentry"/>
              <w:contextualSpacing/>
            </w:pPr>
            <w:r>
              <w:t>16</w:t>
            </w:r>
            <w:r>
              <w:tab/>
              <w:t xml:space="preserve">You shall </w:t>
            </w:r>
            <w:r>
              <w:rPr>
                <w:i/>
              </w:rPr>
              <w:t>not</w:t>
            </w:r>
            <w:r>
              <w:t xml:space="preserve"> bear false witness against your neighbor</w:t>
            </w:r>
            <w:r w:rsidRPr="00B865F9">
              <w:t>.</w:t>
            </w:r>
          </w:p>
        </w:tc>
        <w:tc>
          <w:tcPr>
            <w:tcW w:w="360" w:type="dxa"/>
          </w:tcPr>
          <w:p w14:paraId="6A28819D" w14:textId="77777777" w:rsidR="00FB027C" w:rsidRDefault="00FB027C" w:rsidP="00B92362">
            <w:pPr>
              <w:pStyle w:val="tableentry"/>
              <w:contextualSpacing/>
            </w:pPr>
          </w:p>
        </w:tc>
        <w:tc>
          <w:tcPr>
            <w:tcW w:w="4500" w:type="dxa"/>
          </w:tcPr>
          <w:p w14:paraId="2F014824" w14:textId="77777777" w:rsidR="00FB027C" w:rsidRDefault="00FB027C" w:rsidP="00B92362">
            <w:pPr>
              <w:pStyle w:val="tableentry"/>
              <w:contextualSpacing/>
            </w:pPr>
            <w:r>
              <w:t>20</w:t>
            </w:r>
            <w:r>
              <w:tab/>
            </w:r>
            <w:r>
              <w:rPr>
                <w:i/>
              </w:rPr>
              <w:t>Neither</w:t>
            </w:r>
            <w:r>
              <w:t xml:space="preserve"> shall you bear false witness a</w:t>
            </w:r>
            <w:r>
              <w:softHyphen/>
            </w:r>
            <w:r>
              <w:softHyphen/>
            </w:r>
            <w:r>
              <w:softHyphen/>
            </w:r>
            <w:r>
              <w:softHyphen/>
            </w:r>
            <w:r>
              <w:softHyphen/>
            </w:r>
            <w:r>
              <w:softHyphen/>
              <w:t>g</w:t>
            </w:r>
            <w:r>
              <w:softHyphen/>
              <w:t>ainst your neighbor</w:t>
            </w:r>
            <w:r w:rsidRPr="00B865F9">
              <w:t>.</w:t>
            </w:r>
          </w:p>
        </w:tc>
      </w:tr>
      <w:tr w:rsidR="00FB027C" w14:paraId="77EC8B8F" w14:textId="77777777" w:rsidTr="00841B49">
        <w:tc>
          <w:tcPr>
            <w:tcW w:w="4500" w:type="dxa"/>
          </w:tcPr>
          <w:p w14:paraId="364B2CC5" w14:textId="77777777" w:rsidR="00FB027C" w:rsidRDefault="00FB027C" w:rsidP="00B92362">
            <w:pPr>
              <w:pStyle w:val="tableentry"/>
              <w:contextualSpacing/>
            </w:pPr>
          </w:p>
        </w:tc>
        <w:tc>
          <w:tcPr>
            <w:tcW w:w="360" w:type="dxa"/>
          </w:tcPr>
          <w:p w14:paraId="7D015CC0" w14:textId="77777777" w:rsidR="00FB027C" w:rsidRDefault="00FB027C" w:rsidP="00B92362">
            <w:pPr>
              <w:pStyle w:val="tableentry"/>
              <w:contextualSpacing/>
            </w:pPr>
          </w:p>
        </w:tc>
        <w:tc>
          <w:tcPr>
            <w:tcW w:w="4500" w:type="dxa"/>
          </w:tcPr>
          <w:p w14:paraId="38503420" w14:textId="77777777" w:rsidR="00FB027C" w:rsidRDefault="00FB027C" w:rsidP="00B92362">
            <w:pPr>
              <w:pStyle w:val="tableentry"/>
              <w:contextualSpacing/>
            </w:pPr>
          </w:p>
        </w:tc>
      </w:tr>
      <w:tr w:rsidR="00FB027C" w14:paraId="5C43CBF6" w14:textId="77777777" w:rsidTr="00841B49">
        <w:tc>
          <w:tcPr>
            <w:tcW w:w="4500" w:type="dxa"/>
          </w:tcPr>
          <w:p w14:paraId="48B2E848" w14:textId="77777777" w:rsidR="00FB027C" w:rsidRDefault="00FB027C" w:rsidP="00B92362">
            <w:pPr>
              <w:pStyle w:val="tableentry"/>
              <w:contextualSpacing/>
            </w:pPr>
            <w:r>
              <w:t>17</w:t>
            </w:r>
            <w:r>
              <w:tab/>
              <w:t>You shall not covet your neighbor’s house</w:t>
            </w:r>
            <w:r w:rsidRPr="00B865F9">
              <w:t xml:space="preserve">; </w:t>
            </w:r>
            <w:r>
              <w:t>you shall not covet your neigh</w:t>
            </w:r>
            <w:r>
              <w:softHyphen/>
              <w:t>bor’s wife</w:t>
            </w:r>
            <w:r w:rsidRPr="00B865F9">
              <w:t>,</w:t>
            </w:r>
            <w:r>
              <w:t xml:space="preserve"> or male or female slave</w:t>
            </w:r>
            <w:r w:rsidRPr="00B865F9">
              <w:t>,</w:t>
            </w:r>
            <w:r>
              <w:t xml:space="preserve"> or ox</w:t>
            </w:r>
            <w:r w:rsidRPr="00B865F9">
              <w:t>,</w:t>
            </w:r>
            <w:r>
              <w:t xml:space="preserve"> or donkey</w:t>
            </w:r>
            <w:r w:rsidRPr="00B865F9">
              <w:t>,</w:t>
            </w:r>
            <w:r>
              <w:t xml:space="preserve"> or anything that belongs to your neighbor</w:t>
            </w:r>
            <w:r w:rsidRPr="00B865F9">
              <w:t>.</w:t>
            </w:r>
          </w:p>
        </w:tc>
        <w:tc>
          <w:tcPr>
            <w:tcW w:w="360" w:type="dxa"/>
          </w:tcPr>
          <w:p w14:paraId="1285EB66" w14:textId="77777777" w:rsidR="00FB027C" w:rsidRDefault="00FB027C" w:rsidP="00B92362">
            <w:pPr>
              <w:pStyle w:val="tableentry"/>
              <w:contextualSpacing/>
            </w:pPr>
          </w:p>
        </w:tc>
        <w:tc>
          <w:tcPr>
            <w:tcW w:w="4500" w:type="dxa"/>
          </w:tcPr>
          <w:p w14:paraId="36A46858" w14:textId="77777777" w:rsidR="00FB027C" w:rsidRDefault="00FB027C" w:rsidP="00B92362">
            <w:pPr>
              <w:pStyle w:val="tableentry"/>
              <w:contextualSpacing/>
            </w:pPr>
            <w:r>
              <w:t>21</w:t>
            </w:r>
            <w:r>
              <w:tab/>
            </w:r>
            <w:r>
              <w:rPr>
                <w:i/>
              </w:rPr>
              <w:t>Neither</w:t>
            </w:r>
            <w:r>
              <w:t xml:space="preserve"> shall you covet your neigh</w:t>
            </w:r>
            <w:r>
              <w:softHyphen/>
              <w:t xml:space="preserve">bor’s </w:t>
            </w:r>
            <w:r>
              <w:rPr>
                <w:i/>
              </w:rPr>
              <w:t>wife</w:t>
            </w:r>
            <w:r w:rsidRPr="00B865F9">
              <w:t xml:space="preserve">. </w:t>
            </w:r>
            <w:r>
              <w:rPr>
                <w:i/>
              </w:rPr>
              <w:t>Neither</w:t>
            </w:r>
            <w:r>
              <w:t xml:space="preserve"> shall you </w:t>
            </w:r>
            <w:r>
              <w:rPr>
                <w:i/>
              </w:rPr>
              <w:t>desire</w:t>
            </w:r>
            <w:r>
              <w:t xml:space="preserve"> your neigh</w:t>
            </w:r>
            <w:r>
              <w:softHyphen/>
              <w:t xml:space="preserve">bor’s </w:t>
            </w:r>
            <w:r>
              <w:rPr>
                <w:i/>
              </w:rPr>
              <w:t>house</w:t>
            </w:r>
            <w:r w:rsidRPr="00B865F9">
              <w:t>,</w:t>
            </w:r>
            <w:r>
              <w:t xml:space="preserve"> or </w:t>
            </w:r>
            <w:r>
              <w:rPr>
                <w:i/>
              </w:rPr>
              <w:t>field</w:t>
            </w:r>
            <w:r w:rsidRPr="00B865F9">
              <w:t>,</w:t>
            </w:r>
            <w:r>
              <w:t xml:space="preserve"> or male or female slave</w:t>
            </w:r>
            <w:r w:rsidRPr="00B865F9">
              <w:t>,</w:t>
            </w:r>
            <w:r>
              <w:t xml:space="preserve"> or ox</w:t>
            </w:r>
            <w:r w:rsidRPr="00B865F9">
              <w:t>,</w:t>
            </w:r>
            <w:r>
              <w:t xml:space="preserve"> or donkey</w:t>
            </w:r>
            <w:r w:rsidRPr="00B865F9">
              <w:t>,</w:t>
            </w:r>
            <w:r>
              <w:t xml:space="preserve"> or any</w:t>
            </w:r>
            <w:r>
              <w:softHyphen/>
              <w:t>thing that belongs to your neighbor</w:t>
            </w:r>
            <w:r w:rsidRPr="00B865F9">
              <w:t>.</w:t>
            </w:r>
          </w:p>
        </w:tc>
      </w:tr>
    </w:tbl>
    <w:p w14:paraId="50637189" w14:textId="77777777" w:rsidR="00FB027C" w:rsidRPr="00FB027C" w:rsidRDefault="00FB027C" w:rsidP="00B92362">
      <w:pPr>
        <w:rPr>
          <w:rFonts w:cs="Times New Roman"/>
          <w:kern w:val="2"/>
          <w14:ligatures w14:val="standardContextual"/>
        </w:rPr>
      </w:pPr>
      <w:r w:rsidRPr="00FB027C">
        <w:rPr>
          <w:rFonts w:cs="Times New Roman"/>
          <w:kern w:val="2"/>
          <w14:ligatures w14:val="standardContextual"/>
        </w:rPr>
        <w:br w:type="page"/>
      </w:r>
    </w:p>
    <w:p w14:paraId="3FC69CD4" w14:textId="5C9EEC6A" w:rsidR="00FB027C" w:rsidRPr="00FB027C" w:rsidRDefault="00FB027C" w:rsidP="00B92362">
      <w:pPr>
        <w:contextualSpacing/>
        <w:jc w:val="center"/>
        <w:rPr>
          <w:rFonts w:cs="Times New Roman"/>
          <w:kern w:val="2"/>
          <w14:ligatures w14:val="standardContextual"/>
        </w:rPr>
      </w:pPr>
      <w:bookmarkStart w:id="0" w:name="_Hlk498700684"/>
      <w:r w:rsidRPr="00FB027C">
        <w:rPr>
          <w:rFonts w:eastAsiaTheme="majorEastAsia" w:cs="Times New Roman"/>
          <w:kern w:val="2"/>
          <w:szCs w:val="32"/>
          <w14:ligatures w14:val="standardContextual"/>
        </w:rPr>
        <w:lastRenderedPageBreak/>
        <w:t>ENUMERATIONS OF THE TEN COMMANDMENTS</w:t>
      </w:r>
    </w:p>
    <w:p w14:paraId="59D1BBDD" w14:textId="5BBA0FED" w:rsidR="00FB027C" w:rsidRDefault="00FB027C" w:rsidP="00B92362">
      <w:pPr>
        <w:ind w:right="432"/>
        <w:contextualSpacing/>
      </w:pPr>
    </w:p>
    <w:p w14:paraId="30C2D2F1" w14:textId="77777777" w:rsidR="00FB027C" w:rsidRDefault="00FB027C" w:rsidP="00B92362">
      <w:pPr>
        <w:contextualSpacing/>
      </w:pPr>
      <w:r>
        <w:t xml:space="preserve">There are two ways of distinguishing ten commandments in </w:t>
      </w:r>
      <w:proofErr w:type="spellStart"/>
      <w:r>
        <w:t>Exod</w:t>
      </w:r>
      <w:proofErr w:type="spellEnd"/>
      <w:r>
        <w:t xml:space="preserve"> 20</w:t>
      </w:r>
      <w:r w:rsidRPr="00B865F9">
        <w:t>:</w:t>
      </w:r>
      <w:r>
        <w:t xml:space="preserve">2-17 and </w:t>
      </w:r>
      <w:proofErr w:type="spellStart"/>
      <w:r>
        <w:t>Deut</w:t>
      </w:r>
      <w:proofErr w:type="spellEnd"/>
      <w:r>
        <w:t xml:space="preserve"> 5</w:t>
      </w:r>
      <w:r w:rsidRPr="00B865F9">
        <w:t>:</w:t>
      </w:r>
      <w:r>
        <w:t>6-21</w:t>
      </w:r>
      <w:r w:rsidRPr="00B865F9">
        <w:t>.</w:t>
      </w:r>
    </w:p>
    <w:p w14:paraId="3D23296A" w14:textId="77777777" w:rsidR="00FB027C" w:rsidRDefault="00FB027C" w:rsidP="00B92362">
      <w:pPr>
        <w:contextualSpacing/>
      </w:pPr>
    </w:p>
    <w:p w14:paraId="08F89463" w14:textId="65555899" w:rsidR="00FB027C" w:rsidRPr="00924551" w:rsidRDefault="00FB027C" w:rsidP="00B92362">
      <w:pPr>
        <w:contextualSpacing/>
      </w:pPr>
      <w:r>
        <w:t>One tradition of numbering</w:t>
      </w:r>
      <w:r w:rsidRPr="00B865F9">
        <w:t>,</w:t>
      </w:r>
      <w:r>
        <w:t xml:space="preserve"> stemming from the Greek Church Fathers</w:t>
      </w:r>
      <w:r w:rsidRPr="00B865F9">
        <w:t>,</w:t>
      </w:r>
      <w:r>
        <w:t xml:space="preserve"> is followed by the present-day Eastern Orthodox churches</w:t>
      </w:r>
      <w:r w:rsidRPr="00B865F9">
        <w:t xml:space="preserve"> (</w:t>
      </w:r>
      <w:r>
        <w:t>e</w:t>
      </w:r>
      <w:r w:rsidRPr="00B865F9">
        <w:t>.</w:t>
      </w:r>
      <w:r>
        <w:t>g</w:t>
      </w:r>
      <w:r w:rsidRPr="00B865F9">
        <w:t>.,</w:t>
      </w:r>
      <w:r>
        <w:t xml:space="preserve"> Greek Orthodox</w:t>
      </w:r>
      <w:r w:rsidRPr="00B865F9">
        <w:t>,</w:t>
      </w:r>
      <w:r>
        <w:t xml:space="preserve"> Russian Orthodox</w:t>
      </w:r>
      <w:r w:rsidRPr="00B865F9">
        <w:t>,</w:t>
      </w:r>
      <w:r>
        <w:t xml:space="preserve"> Serbian Orthodox</w:t>
      </w:r>
      <w:r w:rsidRPr="00B865F9">
        <w:t>,</w:t>
      </w:r>
      <w:r>
        <w:t xml:space="preserve"> etc</w:t>
      </w:r>
      <w:r w:rsidRPr="00B865F9">
        <w:t>.)</w:t>
      </w:r>
      <w:r w:rsidR="00924551">
        <w:t>,</w:t>
      </w:r>
      <w:r w:rsidRPr="00B865F9">
        <w:t xml:space="preserve"> </w:t>
      </w:r>
      <w:r>
        <w:t>the Reformed churches</w:t>
      </w:r>
      <w:r w:rsidRPr="00B865F9">
        <w:t xml:space="preserve"> (</w:t>
      </w:r>
      <w:r>
        <w:t>e</w:t>
      </w:r>
      <w:r w:rsidRPr="00B865F9">
        <w:t>.</w:t>
      </w:r>
      <w:r>
        <w:t>g</w:t>
      </w:r>
      <w:r w:rsidRPr="00B865F9">
        <w:t>.,</w:t>
      </w:r>
      <w:r>
        <w:t xml:space="preserve"> Presbyterian</w:t>
      </w:r>
      <w:r w:rsidRPr="00B865F9">
        <w:t>,</w:t>
      </w:r>
      <w:r>
        <w:t xml:space="preserve"> Baptist</w:t>
      </w:r>
      <w:r w:rsidRPr="00B865F9">
        <w:t>,</w:t>
      </w:r>
      <w:r>
        <w:t xml:space="preserve"> Dutch Reformed</w:t>
      </w:r>
      <w:r w:rsidRPr="00B865F9">
        <w:t>)</w:t>
      </w:r>
      <w:r w:rsidR="00924551">
        <w:t>,</w:t>
      </w:r>
      <w:r w:rsidRPr="00B865F9">
        <w:t xml:space="preserve"> </w:t>
      </w:r>
      <w:r>
        <w:t xml:space="preserve">and </w:t>
      </w:r>
      <w:r w:rsidR="00924551">
        <w:t xml:space="preserve">the </w:t>
      </w:r>
      <w:r>
        <w:t>Anglican church</w:t>
      </w:r>
      <w:r w:rsidRPr="00B865F9">
        <w:t>.</w:t>
      </w:r>
      <w:r w:rsidR="00924551">
        <w:rPr>
          <w:rStyle w:val="FootnoteReference"/>
        </w:rPr>
        <w:footnoteReference w:id="1"/>
      </w:r>
    </w:p>
    <w:p w14:paraId="43615B61" w14:textId="77777777" w:rsidR="00FB027C" w:rsidRPr="00E1771F" w:rsidRDefault="00FB027C" w:rsidP="00B92362">
      <w:pPr>
        <w:ind w:left="360" w:hanging="360"/>
        <w:contextualSpacing/>
      </w:pPr>
    </w:p>
    <w:p w14:paraId="08FB61AC" w14:textId="77777777" w:rsidR="00FB027C" w:rsidRDefault="00FB027C" w:rsidP="00B92362">
      <w:pPr>
        <w:contextualSpacing/>
      </w:pPr>
      <w:r>
        <w:tab/>
        <w:t>Eastern Orthodox and Reformed</w:t>
      </w:r>
      <w:r>
        <w:tab/>
      </w:r>
      <w:r>
        <w:tab/>
        <w:t xml:space="preserve"> </w:t>
      </w:r>
      <w:proofErr w:type="spellStart"/>
      <w:r>
        <w:t>Exod</w:t>
      </w:r>
      <w:proofErr w:type="spellEnd"/>
      <w:r>
        <w:t xml:space="preserve"> 20</w:t>
      </w:r>
      <w:r w:rsidRPr="00B865F9">
        <w:t>,</w:t>
      </w:r>
      <w:r>
        <w:t xml:space="preserve"> verses</w:t>
      </w:r>
      <w:r w:rsidRPr="00B865F9">
        <w:t>:</w:t>
      </w:r>
      <w:r>
        <w:tab/>
        <w:t xml:space="preserve">  </w:t>
      </w:r>
      <w:proofErr w:type="spellStart"/>
      <w:r>
        <w:t>Deut</w:t>
      </w:r>
      <w:proofErr w:type="spellEnd"/>
      <w:r>
        <w:t xml:space="preserve"> 5</w:t>
      </w:r>
      <w:r w:rsidRPr="00B865F9">
        <w:t>,</w:t>
      </w:r>
      <w:r>
        <w:t xml:space="preserve"> verses</w:t>
      </w:r>
      <w:r w:rsidRPr="00B865F9">
        <w:t>:</w:t>
      </w:r>
    </w:p>
    <w:p w14:paraId="2EDEB743" w14:textId="0DA8A352" w:rsidR="00FB027C" w:rsidRDefault="00FB027C" w:rsidP="00B92362">
      <w:pPr>
        <w:tabs>
          <w:tab w:val="left" w:pos="360"/>
          <w:tab w:val="left" w:pos="720"/>
          <w:tab w:val="left" w:pos="4680"/>
          <w:tab w:val="left" w:pos="6300"/>
        </w:tabs>
        <w:contextualSpacing/>
      </w:pPr>
      <w:r>
        <w:tab/>
        <w:t>1</w:t>
      </w:r>
      <w:r w:rsidRPr="00B865F9">
        <w:t>.</w:t>
      </w:r>
      <w:r>
        <w:tab/>
        <w:t>no other gods</w:t>
      </w:r>
      <w:r w:rsidR="007160B5">
        <w:tab/>
      </w:r>
      <w:r>
        <w:t>2-3</w:t>
      </w:r>
      <w:r w:rsidR="007160B5">
        <w:tab/>
      </w:r>
      <w:r>
        <w:t>6-7</w:t>
      </w:r>
    </w:p>
    <w:p w14:paraId="31294C86" w14:textId="0018DF23" w:rsidR="00FB027C" w:rsidRDefault="00FB027C" w:rsidP="00B92362">
      <w:pPr>
        <w:tabs>
          <w:tab w:val="left" w:pos="360"/>
          <w:tab w:val="left" w:pos="720"/>
          <w:tab w:val="left" w:pos="4680"/>
          <w:tab w:val="left" w:pos="6300"/>
        </w:tabs>
        <w:contextualSpacing/>
      </w:pPr>
      <w:r>
        <w:tab/>
        <w:t>2</w:t>
      </w:r>
      <w:r w:rsidRPr="00B865F9">
        <w:t>.</w:t>
      </w:r>
      <w:r>
        <w:tab/>
        <w:t>carved image</w:t>
      </w:r>
      <w:r w:rsidR="007160B5">
        <w:tab/>
      </w:r>
      <w:r>
        <w:t>4-6</w:t>
      </w:r>
      <w:r w:rsidR="007160B5">
        <w:tab/>
      </w:r>
      <w:r>
        <w:t>8-10</w:t>
      </w:r>
    </w:p>
    <w:p w14:paraId="18697996" w14:textId="6B86EC48" w:rsidR="00FB027C" w:rsidRDefault="00FB027C" w:rsidP="00B92362">
      <w:pPr>
        <w:tabs>
          <w:tab w:val="left" w:pos="360"/>
          <w:tab w:val="left" w:pos="720"/>
          <w:tab w:val="left" w:pos="4680"/>
          <w:tab w:val="left" w:pos="6300"/>
        </w:tabs>
        <w:contextualSpacing/>
      </w:pPr>
      <w:r>
        <w:tab/>
        <w:t>3</w:t>
      </w:r>
      <w:r w:rsidRPr="00B865F9">
        <w:t>.</w:t>
      </w:r>
      <w:r>
        <w:tab/>
        <w:t>name in vain</w:t>
      </w:r>
      <w:r w:rsidR="007160B5">
        <w:tab/>
      </w:r>
      <w:r>
        <w:t>7</w:t>
      </w:r>
      <w:r w:rsidR="007160B5">
        <w:tab/>
      </w:r>
      <w:r>
        <w:t>11</w:t>
      </w:r>
    </w:p>
    <w:p w14:paraId="216A3F38" w14:textId="17061342" w:rsidR="00FB027C" w:rsidRDefault="00FB027C" w:rsidP="00B92362">
      <w:pPr>
        <w:tabs>
          <w:tab w:val="left" w:pos="360"/>
          <w:tab w:val="left" w:pos="720"/>
          <w:tab w:val="left" w:pos="4680"/>
          <w:tab w:val="left" w:pos="6300"/>
        </w:tabs>
        <w:contextualSpacing/>
      </w:pPr>
      <w:r>
        <w:tab/>
        <w:t>4</w:t>
      </w:r>
      <w:r w:rsidRPr="00B865F9">
        <w:t>.</w:t>
      </w:r>
      <w:r>
        <w:tab/>
        <w:t>sabbath</w:t>
      </w:r>
      <w:r w:rsidR="007160B5">
        <w:tab/>
      </w:r>
      <w:r>
        <w:t>8-11</w:t>
      </w:r>
      <w:r w:rsidR="007160B5">
        <w:tab/>
      </w:r>
      <w:r>
        <w:t>12-15</w:t>
      </w:r>
    </w:p>
    <w:p w14:paraId="04080504" w14:textId="13FE7159" w:rsidR="00FB027C" w:rsidRDefault="00FB027C" w:rsidP="00B92362">
      <w:pPr>
        <w:tabs>
          <w:tab w:val="left" w:pos="360"/>
          <w:tab w:val="left" w:pos="720"/>
          <w:tab w:val="left" w:pos="4680"/>
          <w:tab w:val="left" w:pos="6300"/>
        </w:tabs>
        <w:contextualSpacing/>
      </w:pPr>
      <w:r>
        <w:tab/>
        <w:t>5</w:t>
      </w:r>
      <w:r w:rsidRPr="00B865F9">
        <w:t>.</w:t>
      </w:r>
      <w:r>
        <w:tab/>
        <w:t>honor father and mother</w:t>
      </w:r>
      <w:r w:rsidR="007160B5">
        <w:tab/>
      </w:r>
      <w:r>
        <w:t>12</w:t>
      </w:r>
      <w:r w:rsidR="007160B5">
        <w:tab/>
      </w:r>
      <w:r>
        <w:t>16</w:t>
      </w:r>
    </w:p>
    <w:p w14:paraId="42B50A5F" w14:textId="0CB0B57A" w:rsidR="00FB027C" w:rsidRDefault="00FB027C" w:rsidP="00B92362">
      <w:pPr>
        <w:tabs>
          <w:tab w:val="left" w:pos="360"/>
          <w:tab w:val="left" w:pos="720"/>
          <w:tab w:val="left" w:pos="4680"/>
          <w:tab w:val="left" w:pos="6300"/>
        </w:tabs>
        <w:contextualSpacing/>
      </w:pPr>
      <w:r>
        <w:tab/>
        <w:t>6</w:t>
      </w:r>
      <w:r w:rsidRPr="00B865F9">
        <w:t>.</w:t>
      </w:r>
      <w:r>
        <w:tab/>
        <w:t>murder</w:t>
      </w:r>
      <w:r w:rsidR="007160B5">
        <w:tab/>
      </w:r>
      <w:r>
        <w:t>13</w:t>
      </w:r>
      <w:r w:rsidR="007160B5">
        <w:tab/>
      </w:r>
      <w:r>
        <w:t>17</w:t>
      </w:r>
    </w:p>
    <w:p w14:paraId="365BC6E3" w14:textId="04EB5CD9" w:rsidR="00FB027C" w:rsidRDefault="00FB027C" w:rsidP="00B92362">
      <w:pPr>
        <w:tabs>
          <w:tab w:val="left" w:pos="360"/>
          <w:tab w:val="left" w:pos="720"/>
          <w:tab w:val="left" w:pos="4680"/>
          <w:tab w:val="left" w:pos="6300"/>
        </w:tabs>
        <w:contextualSpacing/>
      </w:pPr>
      <w:r>
        <w:tab/>
        <w:t>7</w:t>
      </w:r>
      <w:r w:rsidRPr="00B865F9">
        <w:t>.</w:t>
      </w:r>
      <w:r>
        <w:tab/>
        <w:t>adultery</w:t>
      </w:r>
      <w:r w:rsidR="007160B5">
        <w:tab/>
      </w:r>
      <w:r>
        <w:t>14</w:t>
      </w:r>
      <w:r w:rsidR="007160B5">
        <w:tab/>
      </w:r>
      <w:r>
        <w:t>18</w:t>
      </w:r>
    </w:p>
    <w:p w14:paraId="79E9CD46" w14:textId="73A186F9" w:rsidR="00FB027C" w:rsidRDefault="00FB027C" w:rsidP="00B92362">
      <w:pPr>
        <w:tabs>
          <w:tab w:val="left" w:pos="360"/>
          <w:tab w:val="left" w:pos="720"/>
          <w:tab w:val="left" w:pos="4680"/>
          <w:tab w:val="left" w:pos="6300"/>
        </w:tabs>
        <w:contextualSpacing/>
      </w:pPr>
      <w:r>
        <w:tab/>
        <w:t>8</w:t>
      </w:r>
      <w:r w:rsidRPr="00B865F9">
        <w:t>.</w:t>
      </w:r>
      <w:r>
        <w:tab/>
        <w:t>stealing</w:t>
      </w:r>
      <w:r w:rsidR="007160B5">
        <w:tab/>
      </w:r>
      <w:r>
        <w:t>15</w:t>
      </w:r>
      <w:r w:rsidR="007160B5">
        <w:tab/>
      </w:r>
      <w:r>
        <w:t>19</w:t>
      </w:r>
    </w:p>
    <w:p w14:paraId="1974FC54" w14:textId="76E27897" w:rsidR="00FB027C" w:rsidRDefault="00FB027C" w:rsidP="00B92362">
      <w:pPr>
        <w:tabs>
          <w:tab w:val="left" w:pos="360"/>
          <w:tab w:val="left" w:pos="720"/>
          <w:tab w:val="left" w:pos="4680"/>
          <w:tab w:val="left" w:pos="6300"/>
        </w:tabs>
        <w:contextualSpacing/>
      </w:pPr>
      <w:r>
        <w:tab/>
        <w:t>9</w:t>
      </w:r>
      <w:r w:rsidRPr="00B865F9">
        <w:t>.</w:t>
      </w:r>
      <w:r>
        <w:tab/>
        <w:t>false evidence</w:t>
      </w:r>
      <w:r w:rsidR="007160B5">
        <w:tab/>
      </w:r>
      <w:r>
        <w:t>16</w:t>
      </w:r>
      <w:r w:rsidR="007160B5">
        <w:tab/>
      </w:r>
      <w:r>
        <w:t>20</w:t>
      </w:r>
    </w:p>
    <w:p w14:paraId="3800ECC5" w14:textId="4F8611DA" w:rsidR="00FB027C" w:rsidRDefault="00FB027C" w:rsidP="00B92362">
      <w:pPr>
        <w:tabs>
          <w:tab w:val="left" w:pos="360"/>
          <w:tab w:val="left" w:pos="720"/>
          <w:tab w:val="left" w:pos="4680"/>
          <w:tab w:val="left" w:pos="6300"/>
        </w:tabs>
        <w:contextualSpacing/>
      </w:pPr>
      <w:r>
        <w:tab/>
        <w:t>10</w:t>
      </w:r>
      <w:r w:rsidRPr="00B865F9">
        <w:t>.</w:t>
      </w:r>
      <w:r>
        <w:tab/>
        <w:t>covet</w:t>
      </w:r>
      <w:r w:rsidR="007160B5">
        <w:tab/>
      </w:r>
      <w:r>
        <w:t>17</w:t>
      </w:r>
      <w:r w:rsidR="007160B5">
        <w:tab/>
      </w:r>
      <w:r>
        <w:t>21</w:t>
      </w:r>
    </w:p>
    <w:p w14:paraId="16881BA2" w14:textId="77777777" w:rsidR="00FB027C" w:rsidRDefault="00FB027C" w:rsidP="00B92362">
      <w:pPr>
        <w:contextualSpacing/>
      </w:pPr>
    </w:p>
    <w:p w14:paraId="7E98D610" w14:textId="20EBA8DD" w:rsidR="00FB027C" w:rsidRDefault="00FB027C" w:rsidP="00B92362">
      <w:pPr>
        <w:contextualSpacing/>
      </w:pPr>
      <w:r>
        <w:t>Another tradition of numbering</w:t>
      </w:r>
      <w:r w:rsidRPr="00B865F9">
        <w:t>,</w:t>
      </w:r>
      <w:r>
        <w:t xml:space="preserve"> stemming from the Latin Church Fathers</w:t>
      </w:r>
      <w:r w:rsidRPr="00B865F9">
        <w:t xml:space="preserve"> (</w:t>
      </w:r>
      <w:r>
        <w:t>namely</w:t>
      </w:r>
      <w:r w:rsidRPr="00B865F9">
        <w:t>,</w:t>
      </w:r>
      <w:r>
        <w:t xml:space="preserve"> Augustine</w:t>
      </w:r>
      <w:r w:rsidRPr="00B865F9">
        <w:t>,</w:t>
      </w:r>
      <w:r>
        <w:t xml:space="preserve"> who for the tenth commandment based himself on </w:t>
      </w:r>
      <w:proofErr w:type="spellStart"/>
      <w:r>
        <w:t>Deut</w:t>
      </w:r>
      <w:proofErr w:type="spellEnd"/>
      <w:r>
        <w:t xml:space="preserve"> 5</w:t>
      </w:r>
      <w:r w:rsidRPr="00B865F9">
        <w:t>:</w:t>
      </w:r>
      <w:r>
        <w:t xml:space="preserve">21 rather than </w:t>
      </w:r>
      <w:proofErr w:type="spellStart"/>
      <w:r>
        <w:t>Exod</w:t>
      </w:r>
      <w:proofErr w:type="spellEnd"/>
      <w:r>
        <w:t xml:space="preserve"> 20</w:t>
      </w:r>
      <w:r w:rsidRPr="00B865F9">
        <w:t>:</w:t>
      </w:r>
      <w:r>
        <w:t>17</w:t>
      </w:r>
      <w:r w:rsidRPr="00B865F9">
        <w:t>),</w:t>
      </w:r>
      <w:r>
        <w:t xml:space="preserve"> is followed by the present-day Roman Catholic and Lutheran churches</w:t>
      </w:r>
      <w:r w:rsidRPr="00B865F9">
        <w:t>.</w:t>
      </w:r>
    </w:p>
    <w:p w14:paraId="48591734" w14:textId="77777777" w:rsidR="00FB027C" w:rsidRDefault="00FB027C" w:rsidP="00B92362">
      <w:pPr>
        <w:contextualSpacing/>
      </w:pPr>
    </w:p>
    <w:p w14:paraId="1CDBF53E" w14:textId="77777777" w:rsidR="00FB027C" w:rsidRDefault="00FB027C" w:rsidP="00B92362">
      <w:pPr>
        <w:contextualSpacing/>
      </w:pPr>
      <w:r>
        <w:tab/>
        <w:t>Roman Catholic and Lutheran</w:t>
      </w:r>
      <w:r>
        <w:tab/>
      </w:r>
      <w:r>
        <w:tab/>
      </w:r>
      <w:proofErr w:type="spellStart"/>
      <w:r>
        <w:t>Exod</w:t>
      </w:r>
      <w:proofErr w:type="spellEnd"/>
      <w:r>
        <w:t xml:space="preserve"> 20</w:t>
      </w:r>
      <w:r w:rsidRPr="00B865F9">
        <w:t>,</w:t>
      </w:r>
      <w:r>
        <w:t xml:space="preserve"> verses</w:t>
      </w:r>
      <w:r w:rsidRPr="00B865F9">
        <w:t>:</w:t>
      </w:r>
      <w:r>
        <w:tab/>
      </w:r>
      <w:proofErr w:type="spellStart"/>
      <w:r>
        <w:t>Deut</w:t>
      </w:r>
      <w:proofErr w:type="spellEnd"/>
      <w:r>
        <w:t xml:space="preserve"> 5</w:t>
      </w:r>
      <w:r w:rsidRPr="00B865F9">
        <w:t>,</w:t>
      </w:r>
      <w:r>
        <w:t xml:space="preserve"> verses</w:t>
      </w:r>
      <w:r w:rsidRPr="00B865F9">
        <w:t>:</w:t>
      </w:r>
    </w:p>
    <w:p w14:paraId="3D5C0CB6" w14:textId="7AE753A6" w:rsidR="00FB027C" w:rsidRDefault="007160B5" w:rsidP="00B92362">
      <w:pPr>
        <w:tabs>
          <w:tab w:val="left" w:pos="360"/>
          <w:tab w:val="left" w:pos="720"/>
          <w:tab w:val="left" w:pos="4680"/>
          <w:tab w:val="left" w:pos="6300"/>
        </w:tabs>
        <w:contextualSpacing/>
      </w:pPr>
      <w:r>
        <w:tab/>
      </w:r>
      <w:r w:rsidR="00FB027C">
        <w:t>introduction</w:t>
      </w:r>
      <w:r>
        <w:tab/>
      </w:r>
      <w:r w:rsidR="00FB027C">
        <w:t>2</w:t>
      </w:r>
      <w:r>
        <w:tab/>
      </w:r>
      <w:r w:rsidR="00FB027C">
        <w:t>6</w:t>
      </w:r>
    </w:p>
    <w:p w14:paraId="0F607D02" w14:textId="0397C177" w:rsidR="00FB027C" w:rsidRDefault="00FB027C" w:rsidP="00B92362">
      <w:pPr>
        <w:tabs>
          <w:tab w:val="left" w:pos="360"/>
          <w:tab w:val="left" w:pos="720"/>
          <w:tab w:val="left" w:pos="4680"/>
          <w:tab w:val="left" w:pos="6300"/>
        </w:tabs>
        <w:contextualSpacing/>
      </w:pPr>
      <w:r>
        <w:tab/>
        <w:t>1</w:t>
      </w:r>
      <w:r w:rsidRPr="00B865F9">
        <w:t>.</w:t>
      </w:r>
      <w:r>
        <w:tab/>
        <w:t>no other gods</w:t>
      </w:r>
      <w:r w:rsidRPr="00B865F9">
        <w:t>,</w:t>
      </w:r>
      <w:r>
        <w:t xml:space="preserve"> no idols</w:t>
      </w:r>
      <w:r w:rsidR="007160B5">
        <w:tab/>
      </w:r>
      <w:r>
        <w:t>3-6</w:t>
      </w:r>
      <w:r w:rsidR="007160B5">
        <w:tab/>
      </w:r>
      <w:r>
        <w:t>7-10</w:t>
      </w:r>
    </w:p>
    <w:p w14:paraId="03A875DF" w14:textId="4877C119" w:rsidR="00FB027C" w:rsidRDefault="00FB027C" w:rsidP="00B92362">
      <w:pPr>
        <w:tabs>
          <w:tab w:val="left" w:pos="360"/>
          <w:tab w:val="left" w:pos="720"/>
          <w:tab w:val="left" w:pos="4680"/>
          <w:tab w:val="left" w:pos="6300"/>
        </w:tabs>
        <w:contextualSpacing/>
      </w:pPr>
      <w:r>
        <w:tab/>
        <w:t>2</w:t>
      </w:r>
      <w:r w:rsidRPr="00B865F9">
        <w:t>.</w:t>
      </w:r>
      <w:r>
        <w:tab/>
        <w:t>name in vain</w:t>
      </w:r>
      <w:r w:rsidR="007160B5">
        <w:tab/>
      </w:r>
      <w:r>
        <w:t>7</w:t>
      </w:r>
      <w:r w:rsidR="007160B5">
        <w:tab/>
      </w:r>
      <w:r>
        <w:t>11</w:t>
      </w:r>
    </w:p>
    <w:p w14:paraId="70BE8BB4" w14:textId="3730BA8D" w:rsidR="00FB027C" w:rsidRDefault="00FB027C" w:rsidP="00B92362">
      <w:pPr>
        <w:tabs>
          <w:tab w:val="left" w:pos="360"/>
          <w:tab w:val="left" w:pos="720"/>
          <w:tab w:val="left" w:pos="4680"/>
          <w:tab w:val="left" w:pos="6300"/>
        </w:tabs>
        <w:contextualSpacing/>
      </w:pPr>
      <w:r>
        <w:tab/>
        <w:t>3</w:t>
      </w:r>
      <w:r w:rsidRPr="00B865F9">
        <w:t>.</w:t>
      </w:r>
      <w:r>
        <w:tab/>
        <w:t>sabbath</w:t>
      </w:r>
      <w:r w:rsidR="007160B5">
        <w:tab/>
      </w:r>
      <w:r>
        <w:t>8-11</w:t>
      </w:r>
      <w:r w:rsidR="007160B5">
        <w:tab/>
      </w:r>
      <w:r>
        <w:t>12-15</w:t>
      </w:r>
    </w:p>
    <w:p w14:paraId="59027239" w14:textId="6E8F7C54" w:rsidR="00FB027C" w:rsidRDefault="00FB027C" w:rsidP="00B92362">
      <w:pPr>
        <w:tabs>
          <w:tab w:val="left" w:pos="360"/>
          <w:tab w:val="left" w:pos="720"/>
          <w:tab w:val="left" w:pos="4680"/>
          <w:tab w:val="left" w:pos="6300"/>
        </w:tabs>
        <w:contextualSpacing/>
      </w:pPr>
      <w:r>
        <w:tab/>
        <w:t>4</w:t>
      </w:r>
      <w:r w:rsidRPr="00B865F9">
        <w:t>.</w:t>
      </w:r>
      <w:r>
        <w:tab/>
        <w:t>honor father and mother</w:t>
      </w:r>
      <w:r w:rsidR="007160B5">
        <w:tab/>
      </w:r>
      <w:r>
        <w:t>12</w:t>
      </w:r>
      <w:r w:rsidR="007160B5">
        <w:tab/>
      </w:r>
      <w:r>
        <w:t>16</w:t>
      </w:r>
    </w:p>
    <w:p w14:paraId="4DE4DC08" w14:textId="15491B7B" w:rsidR="00FB027C" w:rsidRDefault="00FB027C" w:rsidP="00B92362">
      <w:pPr>
        <w:tabs>
          <w:tab w:val="left" w:pos="360"/>
          <w:tab w:val="left" w:pos="720"/>
          <w:tab w:val="left" w:pos="4680"/>
          <w:tab w:val="left" w:pos="6300"/>
        </w:tabs>
        <w:contextualSpacing/>
      </w:pPr>
      <w:r>
        <w:tab/>
        <w:t>5</w:t>
      </w:r>
      <w:r w:rsidRPr="00B865F9">
        <w:t>.</w:t>
      </w:r>
      <w:r>
        <w:tab/>
        <w:t>murder</w:t>
      </w:r>
      <w:r w:rsidR="007160B5">
        <w:tab/>
      </w:r>
      <w:r>
        <w:t>13</w:t>
      </w:r>
      <w:r w:rsidR="007160B5">
        <w:tab/>
      </w:r>
      <w:r>
        <w:t>17</w:t>
      </w:r>
    </w:p>
    <w:p w14:paraId="5FDA0B40" w14:textId="6972DBAD" w:rsidR="00FB027C" w:rsidRDefault="00FB027C" w:rsidP="00B92362">
      <w:pPr>
        <w:tabs>
          <w:tab w:val="left" w:pos="360"/>
          <w:tab w:val="left" w:pos="720"/>
          <w:tab w:val="left" w:pos="4680"/>
          <w:tab w:val="left" w:pos="6300"/>
        </w:tabs>
        <w:contextualSpacing/>
      </w:pPr>
      <w:r>
        <w:tab/>
        <w:t>6</w:t>
      </w:r>
      <w:r w:rsidRPr="00B865F9">
        <w:t>.</w:t>
      </w:r>
      <w:r>
        <w:tab/>
        <w:t>adultery</w:t>
      </w:r>
      <w:r w:rsidR="007160B5">
        <w:tab/>
      </w:r>
      <w:r>
        <w:t>14</w:t>
      </w:r>
      <w:r w:rsidR="007160B5">
        <w:tab/>
      </w:r>
      <w:r>
        <w:t>18</w:t>
      </w:r>
    </w:p>
    <w:p w14:paraId="4AEE891D" w14:textId="37FF15C5" w:rsidR="00FB027C" w:rsidRDefault="00FB027C" w:rsidP="00B92362">
      <w:pPr>
        <w:tabs>
          <w:tab w:val="left" w:pos="360"/>
          <w:tab w:val="left" w:pos="720"/>
          <w:tab w:val="left" w:pos="4680"/>
          <w:tab w:val="left" w:pos="6300"/>
        </w:tabs>
        <w:contextualSpacing/>
      </w:pPr>
      <w:r>
        <w:tab/>
        <w:t>7</w:t>
      </w:r>
      <w:r w:rsidRPr="00B865F9">
        <w:t>.</w:t>
      </w:r>
      <w:r>
        <w:tab/>
        <w:t>stealing</w:t>
      </w:r>
      <w:r w:rsidR="007160B5">
        <w:tab/>
      </w:r>
      <w:r>
        <w:t>15</w:t>
      </w:r>
      <w:r w:rsidR="007160B5">
        <w:tab/>
      </w:r>
      <w:r>
        <w:t>19</w:t>
      </w:r>
    </w:p>
    <w:p w14:paraId="3C0F08D5" w14:textId="38972520" w:rsidR="00FB027C" w:rsidRDefault="00FB027C" w:rsidP="00B92362">
      <w:pPr>
        <w:tabs>
          <w:tab w:val="left" w:pos="360"/>
          <w:tab w:val="left" w:pos="720"/>
          <w:tab w:val="left" w:pos="4680"/>
          <w:tab w:val="left" w:pos="6300"/>
        </w:tabs>
        <w:contextualSpacing/>
      </w:pPr>
      <w:r>
        <w:tab/>
        <w:t>8</w:t>
      </w:r>
      <w:r w:rsidRPr="00B865F9">
        <w:t>.</w:t>
      </w:r>
      <w:r>
        <w:tab/>
        <w:t>false evidence</w:t>
      </w:r>
      <w:r w:rsidR="007160B5">
        <w:tab/>
      </w:r>
      <w:r>
        <w:t>16</w:t>
      </w:r>
      <w:r w:rsidR="007160B5">
        <w:tab/>
      </w:r>
      <w:r>
        <w:t>20</w:t>
      </w:r>
    </w:p>
    <w:p w14:paraId="27D2B16A" w14:textId="145F2792" w:rsidR="00FB027C" w:rsidRDefault="00FB027C" w:rsidP="00B92362">
      <w:pPr>
        <w:tabs>
          <w:tab w:val="left" w:pos="360"/>
          <w:tab w:val="left" w:pos="720"/>
          <w:tab w:val="left" w:pos="4680"/>
          <w:tab w:val="left" w:pos="6300"/>
        </w:tabs>
        <w:contextualSpacing/>
      </w:pPr>
      <w:r>
        <w:tab/>
        <w:t>9</w:t>
      </w:r>
      <w:r w:rsidRPr="00B865F9">
        <w:t>.</w:t>
      </w:r>
      <w:r>
        <w:tab/>
        <w:t>covet neighbor’s wife</w:t>
      </w:r>
      <w:r w:rsidR="007160B5">
        <w:tab/>
      </w:r>
      <w:r>
        <w:t>17</w:t>
      </w:r>
      <w:r w:rsidRPr="00B865F9">
        <w:t xml:space="preserve"> (</w:t>
      </w:r>
      <w:r>
        <w:t>item 2</w:t>
      </w:r>
      <w:r w:rsidRPr="00B865F9">
        <w:t>)</w:t>
      </w:r>
      <w:r w:rsidR="007160B5">
        <w:tab/>
      </w:r>
      <w:r>
        <w:t>21a</w:t>
      </w:r>
      <w:r w:rsidRPr="00B865F9">
        <w:t xml:space="preserve"> (</w:t>
      </w:r>
      <w:r>
        <w:t>item 1</w:t>
      </w:r>
      <w:r w:rsidRPr="00B865F9">
        <w:t>)</w:t>
      </w:r>
    </w:p>
    <w:p w14:paraId="58ED07C6" w14:textId="7364D760" w:rsidR="00FB027C" w:rsidRDefault="00FB027C" w:rsidP="00B92362">
      <w:pPr>
        <w:tabs>
          <w:tab w:val="left" w:pos="360"/>
          <w:tab w:val="left" w:pos="720"/>
          <w:tab w:val="left" w:pos="4680"/>
          <w:tab w:val="left" w:pos="6300"/>
        </w:tabs>
        <w:contextualSpacing/>
      </w:pPr>
      <w:r>
        <w:tab/>
        <w:t>10</w:t>
      </w:r>
      <w:r w:rsidRPr="00B865F9">
        <w:t>.</w:t>
      </w:r>
      <w:r>
        <w:tab/>
        <w:t>covet neighbor’s goods</w:t>
      </w:r>
      <w:r w:rsidR="007160B5">
        <w:tab/>
      </w:r>
      <w:r>
        <w:t>17</w:t>
      </w:r>
      <w:r w:rsidRPr="00B865F9">
        <w:t xml:space="preserve"> (</w:t>
      </w:r>
      <w:r>
        <w:t>items 1</w:t>
      </w:r>
      <w:r w:rsidRPr="00B865F9">
        <w:t>,</w:t>
      </w:r>
      <w:r>
        <w:t xml:space="preserve"> 3-6</w:t>
      </w:r>
      <w:r w:rsidRPr="00B865F9">
        <w:t>)</w:t>
      </w:r>
      <w:r>
        <w:tab/>
        <w:t>21b</w:t>
      </w:r>
      <w:r w:rsidRPr="00B865F9">
        <w:t xml:space="preserve"> (</w:t>
      </w:r>
      <w:r>
        <w:t xml:space="preserve">items </w:t>
      </w:r>
      <w:r w:rsidRPr="00565A33">
        <w:rPr>
          <w:sz w:val="22"/>
        </w:rPr>
        <w:t>2-7</w:t>
      </w:r>
      <w:r w:rsidRPr="00B865F9">
        <w:t>)</w:t>
      </w:r>
      <w:bookmarkEnd w:id="0"/>
    </w:p>
    <w:p w14:paraId="3B15F5EB" w14:textId="7AB8B63D" w:rsidR="003D43F8" w:rsidRPr="007160B5" w:rsidRDefault="003D43F8" w:rsidP="00B92362">
      <w:pPr>
        <w:rPr>
          <w:rFonts w:cs="Times New Roman"/>
          <w:kern w:val="2"/>
          <w14:ligatures w14:val="standardContextual"/>
        </w:rPr>
      </w:pPr>
      <w:r w:rsidRPr="007160B5">
        <w:rPr>
          <w:rFonts w:cs="Times New Roman"/>
          <w:kern w:val="2"/>
          <w14:ligatures w14:val="standardContextual"/>
        </w:rPr>
        <w:br w:type="page"/>
      </w:r>
    </w:p>
    <w:p w14:paraId="5277E90C" w14:textId="0140FF8C" w:rsidR="00FB027C" w:rsidRPr="003D43F8" w:rsidRDefault="003D43F8" w:rsidP="00B92362">
      <w:pPr>
        <w:contextualSpacing/>
        <w:jc w:val="center"/>
        <w:rPr>
          <w:rFonts w:cs="Times New Roman"/>
          <w:kern w:val="2"/>
          <w14:ligatures w14:val="standardContextual"/>
        </w:rPr>
      </w:pPr>
      <w:r w:rsidRPr="003D43F8">
        <w:rPr>
          <w:rFonts w:eastAsiaTheme="majorEastAsia" w:cs="Times New Roman"/>
          <w:kern w:val="2"/>
          <w:szCs w:val="32"/>
          <w14:ligatures w14:val="standardContextual"/>
        </w:rPr>
        <w:lastRenderedPageBreak/>
        <w:t>THE TEN COMMANDMENTS</w:t>
      </w:r>
      <w:r>
        <w:rPr>
          <w:rFonts w:eastAsiaTheme="majorEastAsia" w:cs="Times New Roman"/>
          <w:kern w:val="2"/>
          <w:szCs w:val="32"/>
          <w14:ligatures w14:val="standardContextual"/>
        </w:rPr>
        <w:t xml:space="preserve"> ARE SPECIAL</w:t>
      </w:r>
    </w:p>
    <w:p w14:paraId="2FD9BD64" w14:textId="77777777" w:rsidR="003D43F8" w:rsidRDefault="003D43F8" w:rsidP="00B92362">
      <w:pPr>
        <w:contextualSpacing/>
      </w:pPr>
    </w:p>
    <w:p w14:paraId="107B3953" w14:textId="37E5EEF5" w:rsidR="00FB027C" w:rsidRDefault="00934133" w:rsidP="00B92362">
      <w:pPr>
        <w:contextualSpacing/>
      </w:pPr>
      <w:r w:rsidRPr="00781F2A">
        <w:rPr>
          <w:color w:val="000000"/>
          <w:szCs w:val="20"/>
        </w:rPr>
        <w:t xml:space="preserve">The </w:t>
      </w:r>
      <w:r w:rsidRPr="00781F2A">
        <w:rPr>
          <w:color w:val="000000"/>
          <w:szCs w:val="20"/>
        </w:rPr>
        <w:t>Mosaic Law (the laws in Genesis through Deuteronomy)</w:t>
      </w:r>
      <w:r w:rsidRPr="00745134">
        <w:rPr>
          <w:color w:val="000000"/>
          <w:szCs w:val="20"/>
        </w:rPr>
        <w:t xml:space="preserve"> </w:t>
      </w:r>
      <w:r w:rsidR="00FB027C">
        <w:t>contains 613 command</w:t>
      </w:r>
      <w:r w:rsidR="007160B5">
        <w:t>ment</w:t>
      </w:r>
      <w:r w:rsidR="00FB027C">
        <w:t>s</w:t>
      </w:r>
      <w:r w:rsidR="00FB027C" w:rsidRPr="00B865F9">
        <w:t xml:space="preserve"> (</w:t>
      </w:r>
      <w:r w:rsidR="00FB027C">
        <w:t>384 prohibitions</w:t>
      </w:r>
      <w:r w:rsidR="00FB027C" w:rsidRPr="00B865F9">
        <w:t>,</w:t>
      </w:r>
      <w:r w:rsidR="00FB027C">
        <w:t xml:space="preserve"> 229 positive commands</w:t>
      </w:r>
      <w:r w:rsidR="00FB027C" w:rsidRPr="00B865F9">
        <w:t>).</w:t>
      </w:r>
      <w:r w:rsidR="00B83CF9">
        <w:t xml:space="preserve"> </w:t>
      </w:r>
      <w:r w:rsidR="00FB027C">
        <w:t xml:space="preserve">But the ten commandments are </w:t>
      </w:r>
      <w:r w:rsidR="0037175D">
        <w:t xml:space="preserve">special </w:t>
      </w:r>
      <w:r w:rsidR="00FB027C">
        <w:t>among them</w:t>
      </w:r>
      <w:r w:rsidR="00B83CF9">
        <w:t>, for several reasons</w:t>
      </w:r>
      <w:r w:rsidR="00FB027C" w:rsidRPr="00B865F9">
        <w:t>.</w:t>
      </w:r>
    </w:p>
    <w:p w14:paraId="63843216" w14:textId="77777777" w:rsidR="00B83CF9" w:rsidRDefault="00B83CF9" w:rsidP="00B92362">
      <w:pPr>
        <w:contextualSpacing/>
      </w:pPr>
    </w:p>
    <w:p w14:paraId="6252E3A4" w14:textId="568911FE" w:rsidR="00FB027C" w:rsidRDefault="00FB027C" w:rsidP="00B92362">
      <w:pPr>
        <w:contextualSpacing/>
      </w:pPr>
      <w:r w:rsidRPr="007160B5">
        <w:rPr>
          <w:b/>
          <w:bCs/>
        </w:rPr>
        <w:t>setting</w:t>
      </w:r>
    </w:p>
    <w:p w14:paraId="34A0A1C9" w14:textId="77777777" w:rsidR="00B83CF9" w:rsidRDefault="00B83CF9" w:rsidP="00B92362">
      <w:pPr>
        <w:contextualSpacing/>
      </w:pPr>
    </w:p>
    <w:p w14:paraId="20F3F727" w14:textId="202A1447" w:rsidR="00FB027C" w:rsidRDefault="007160B5" w:rsidP="00B92362">
      <w:pPr>
        <w:ind w:left="360"/>
        <w:contextualSpacing/>
      </w:pPr>
      <w:r>
        <w:t xml:space="preserve">The exodus is the preeminent event in the Old Testament, and God delivers the </w:t>
      </w:r>
      <w:r w:rsidR="00B83CF9">
        <w:t xml:space="preserve">10 commandments </w:t>
      </w:r>
      <w:r>
        <w:t xml:space="preserve">just </w:t>
      </w:r>
      <w:r w:rsidR="00B83CF9">
        <w:t xml:space="preserve">after </w:t>
      </w:r>
      <w:r>
        <w:t xml:space="preserve">the </w:t>
      </w:r>
      <w:r w:rsidR="00FB027C">
        <w:t>exodus</w:t>
      </w:r>
      <w:r w:rsidR="00B83CF9">
        <w:t>.</w:t>
      </w:r>
    </w:p>
    <w:p w14:paraId="12E75C30" w14:textId="77777777" w:rsidR="00B83CF9" w:rsidRDefault="00B83CF9" w:rsidP="00B92362">
      <w:pPr>
        <w:contextualSpacing/>
      </w:pPr>
    </w:p>
    <w:p w14:paraId="2D7EFBFC" w14:textId="2508E35C" w:rsidR="00B83CF9" w:rsidRPr="007160B5"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19:1, “On the third new moon after the Israelites had gone out of the land of Egypt, on that very day, they came into the wilderness of Sinai.</w:t>
      </w:r>
      <w:r w:rsidR="007160B5">
        <w:rPr>
          <w:sz w:val="20"/>
          <w:szCs w:val="20"/>
        </w:rPr>
        <w:t xml:space="preserve"> </w:t>
      </w:r>
      <w:r w:rsidR="007160B5" w:rsidRPr="007160B5">
        <w:rPr>
          <w:rFonts w:cs="Times New Roman"/>
          <w:kern w:val="2"/>
          <w:sz w:val="20"/>
          <w:szCs w:val="20"/>
          <w:vertAlign w:val="superscript"/>
          <w14:ligatures w14:val="standardContextual"/>
        </w:rPr>
        <w:t>2</w:t>
      </w:r>
      <w:r w:rsidR="007160B5">
        <w:rPr>
          <w:sz w:val="20"/>
          <w:szCs w:val="20"/>
        </w:rPr>
        <w:t xml:space="preserve"> </w:t>
      </w:r>
      <w:r w:rsidR="00FB027C" w:rsidRPr="00B83CF9">
        <w:rPr>
          <w:sz w:val="20"/>
          <w:szCs w:val="20"/>
        </w:rPr>
        <w:t>They . . .  entered the wilderness of Sinai, and . . .  Israel camped there in front of the mountain.”</w:t>
      </w:r>
    </w:p>
    <w:p w14:paraId="2D6D1AFE" w14:textId="77777777" w:rsidR="00B83CF9" w:rsidRDefault="00B83CF9" w:rsidP="00B92362">
      <w:pPr>
        <w:contextualSpacing/>
      </w:pPr>
    </w:p>
    <w:p w14:paraId="6233502D" w14:textId="77777777" w:rsidR="00B92362" w:rsidRDefault="00B83CF9" w:rsidP="00B92362">
      <w:pPr>
        <w:ind w:left="720"/>
        <w:contextualSpacing/>
      </w:pPr>
      <w:r>
        <w:t>The 10 commandments are the first laws given.</w:t>
      </w:r>
    </w:p>
    <w:p w14:paraId="0A85B84A" w14:textId="77777777" w:rsidR="00B92362" w:rsidRDefault="00B92362" w:rsidP="00B92362">
      <w:pPr>
        <w:contextualSpacing/>
      </w:pPr>
    </w:p>
    <w:p w14:paraId="7B95BFA5" w14:textId="6597C5A2" w:rsidR="00B83CF9" w:rsidRDefault="00B83CF9" w:rsidP="00B92362">
      <w:pPr>
        <w:ind w:left="720"/>
        <w:contextualSpacing/>
      </w:pPr>
      <w:r>
        <w:t xml:space="preserve">“The Decalogue is the core of the Mosaic Law </w:t>
      </w:r>
      <w:r w:rsidRPr="00FA0622">
        <w:t>. . .</w:t>
      </w:r>
      <w:r>
        <w:t>”</w:t>
      </w:r>
      <w:r w:rsidRPr="00B865F9">
        <w:t xml:space="preserve"> (</w:t>
      </w:r>
      <w:r>
        <w:rPr>
          <w:i/>
          <w:iCs/>
        </w:rPr>
        <w:t>New Jerusalem Bible</w:t>
      </w:r>
      <w:r>
        <w:t xml:space="preserve"> 107</w:t>
      </w:r>
      <w:r w:rsidRPr="00B865F9">
        <w:t>)</w:t>
      </w:r>
    </w:p>
    <w:p w14:paraId="4F3B3577" w14:textId="77777777" w:rsidR="00B83CF9" w:rsidRDefault="00B83CF9" w:rsidP="00B92362">
      <w:pPr>
        <w:contextualSpacing/>
      </w:pPr>
    </w:p>
    <w:p w14:paraId="061B9C63" w14:textId="7F584045" w:rsidR="00FB027C" w:rsidRDefault="00B83CF9" w:rsidP="00B92362">
      <w:pPr>
        <w:ind w:left="360"/>
        <w:contextualSpacing/>
      </w:pPr>
      <w:r>
        <w:t xml:space="preserve">The setting demands </w:t>
      </w:r>
      <w:r w:rsidR="00FB027C">
        <w:t>purity</w:t>
      </w:r>
      <w:r w:rsidR="00FB027C" w:rsidRPr="00B865F9">
        <w:t xml:space="preserve">: </w:t>
      </w:r>
      <w:r w:rsidR="00FB027C">
        <w:t>ablutions</w:t>
      </w:r>
      <w:r>
        <w:t xml:space="preserve"> are required</w:t>
      </w:r>
      <w:r w:rsidR="00B92362">
        <w:t>, and</w:t>
      </w:r>
      <w:r>
        <w:t xml:space="preserve"> the Israelites cannot </w:t>
      </w:r>
      <w:r w:rsidR="00FB027C">
        <w:t xml:space="preserve">touch </w:t>
      </w:r>
      <w:r>
        <w:t xml:space="preserve">the </w:t>
      </w:r>
      <w:r w:rsidR="00FB027C">
        <w:t>mountain</w:t>
      </w:r>
      <w:r>
        <w:t>.</w:t>
      </w:r>
    </w:p>
    <w:p w14:paraId="66A521B8" w14:textId="77777777" w:rsidR="00B83CF9" w:rsidRDefault="00B83CF9" w:rsidP="00B92362">
      <w:pPr>
        <w:contextualSpacing/>
      </w:pPr>
    </w:p>
    <w:p w14:paraId="161AC37C" w14:textId="0262798B" w:rsidR="00B83CF9"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 xml:space="preserve">19:10, “the </w:t>
      </w:r>
      <w:r w:rsidR="00FB027C" w:rsidRPr="00B83CF9">
        <w:rPr>
          <w:smallCaps/>
          <w:sz w:val="20"/>
          <w:szCs w:val="20"/>
        </w:rPr>
        <w:t>Lord</w:t>
      </w:r>
      <w:r w:rsidR="00FB027C" w:rsidRPr="00B83CF9">
        <w:rPr>
          <w:sz w:val="20"/>
          <w:szCs w:val="20"/>
        </w:rPr>
        <w:t xml:space="preserve"> said to Moses: “Go to the people and consecrate them today and tomorrow. Have them wash their clothes . . .”</w:t>
      </w:r>
    </w:p>
    <w:p w14:paraId="60732BF9" w14:textId="77777777" w:rsidR="00B83CF9"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 xml:space="preserve">19:11, “and prepare for the third day, because on the third day the </w:t>
      </w:r>
      <w:r w:rsidR="00FB027C" w:rsidRPr="00B83CF9">
        <w:rPr>
          <w:smallCaps/>
          <w:sz w:val="20"/>
          <w:szCs w:val="20"/>
        </w:rPr>
        <w:t>Lord</w:t>
      </w:r>
      <w:r w:rsidR="00FB027C" w:rsidRPr="00B83CF9">
        <w:rPr>
          <w:sz w:val="20"/>
          <w:szCs w:val="20"/>
        </w:rPr>
        <w:t xml:space="preserve"> will come down upon Mount Sinai in the sight of all the people.”</w:t>
      </w:r>
    </w:p>
    <w:p w14:paraId="288B14F5" w14:textId="77777777" w:rsidR="00B83CF9"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19:12, “You shall set limits for the people all around, saying, ‘Be careful not to go up the mountain or to touch the edge of it. Any who touch the mountain shall be put to death.”</w:t>
      </w:r>
    </w:p>
    <w:p w14:paraId="7DDC2E1A" w14:textId="7AAFB299" w:rsidR="00FB027C"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19:13, “No hand shall touch them, but they shall be stoned or shot with arrows; whether animal or human being, they shall not live.”</w:t>
      </w:r>
    </w:p>
    <w:p w14:paraId="237B1A83" w14:textId="77777777" w:rsidR="00B83CF9" w:rsidRDefault="00B83CF9" w:rsidP="00B92362">
      <w:pPr>
        <w:contextualSpacing/>
      </w:pPr>
    </w:p>
    <w:p w14:paraId="37275D9D" w14:textId="77777777" w:rsidR="00B83CF9" w:rsidRDefault="00B83CF9" w:rsidP="00B92362">
      <w:pPr>
        <w:ind w:left="360"/>
        <w:contextualSpacing/>
      </w:pPr>
      <w:r>
        <w:t xml:space="preserve">God manifests in a </w:t>
      </w:r>
      <w:r w:rsidR="00FB027C">
        <w:t>volcanic theophany</w:t>
      </w:r>
      <w:r>
        <w:t>.</w:t>
      </w:r>
    </w:p>
    <w:p w14:paraId="61115CD0" w14:textId="77777777" w:rsidR="00B83CF9" w:rsidRDefault="00B83CF9" w:rsidP="00B92362">
      <w:pPr>
        <w:contextualSpacing/>
      </w:pPr>
    </w:p>
    <w:p w14:paraId="1239AC25" w14:textId="77777777" w:rsidR="00B83CF9"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19:16, “On the morning of the third day there was thunder and lightning, as well as a thick cloud on the mountain, and a blast of a trumpet so loud that all the people who were in the camp trembled.”</w:t>
      </w:r>
    </w:p>
    <w:p w14:paraId="60ACD8D0" w14:textId="77777777" w:rsidR="00B83CF9"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 xml:space="preserve">19:18, “Now Mount Sinai was wrapped in smoke, because the </w:t>
      </w:r>
      <w:r w:rsidR="00FB027C" w:rsidRPr="00B83CF9">
        <w:rPr>
          <w:smallCaps/>
          <w:sz w:val="20"/>
          <w:szCs w:val="20"/>
        </w:rPr>
        <w:t>Lord</w:t>
      </w:r>
      <w:r w:rsidR="00FB027C" w:rsidRPr="00B83CF9">
        <w:rPr>
          <w:sz w:val="20"/>
          <w:szCs w:val="20"/>
        </w:rPr>
        <w:t xml:space="preserve"> had descended upon it in fire; the smoke went up like the smoke of a kiln, while the whole mountain shook violently.”</w:t>
      </w:r>
    </w:p>
    <w:p w14:paraId="586061AF" w14:textId="62068E7C" w:rsidR="00FB027C" w:rsidRPr="00B83CF9" w:rsidRDefault="00B83CF9" w:rsidP="00B92362">
      <w:pPr>
        <w:ind w:left="72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19:19, “As the blast of the trumpet grew louder and louder, Moses would speak and God would answer him in thunder.”</w:t>
      </w:r>
    </w:p>
    <w:p w14:paraId="59CA44AE" w14:textId="77777777" w:rsidR="00B83CF9" w:rsidRDefault="00B83CF9" w:rsidP="00B92362">
      <w:pPr>
        <w:contextualSpacing/>
      </w:pPr>
    </w:p>
    <w:p w14:paraId="049061A7" w14:textId="3B055F03" w:rsidR="00FB027C" w:rsidRDefault="00FB027C" w:rsidP="00B92362">
      <w:pPr>
        <w:ind w:left="720"/>
        <w:contextualSpacing/>
      </w:pPr>
      <w:r>
        <w:t>Another warning against approaching the mountain follows</w:t>
      </w:r>
      <w:r w:rsidRPr="00B865F9">
        <w:t xml:space="preserve">; </w:t>
      </w:r>
      <w:r>
        <w:t>then</w:t>
      </w:r>
      <w:r w:rsidR="00B83CF9">
        <w:t xml:space="preserve"> come</w:t>
      </w:r>
      <w:r>
        <w:t xml:space="preserve"> the ten commandments</w:t>
      </w:r>
      <w:r w:rsidRPr="00B865F9">
        <w:t>.</w:t>
      </w:r>
    </w:p>
    <w:p w14:paraId="1693BB8D" w14:textId="77777777" w:rsidR="00B83CF9" w:rsidRDefault="00B83CF9" w:rsidP="00B92362">
      <w:pPr>
        <w:contextualSpacing/>
      </w:pPr>
    </w:p>
    <w:p w14:paraId="31FEE670" w14:textId="3DD9918A" w:rsidR="00FB027C" w:rsidRDefault="007160B5" w:rsidP="00B92362">
      <w:pPr>
        <w:ind w:left="720"/>
        <w:contextualSpacing/>
      </w:pPr>
      <w:r>
        <w:t xml:space="preserve">The </w:t>
      </w:r>
      <w:r w:rsidR="00FB027C">
        <w:t>peoples’</w:t>
      </w:r>
      <w:r w:rsidR="00FB027C" w:rsidRPr="00B865F9">
        <w:t xml:space="preserve"> </w:t>
      </w:r>
      <w:r w:rsidR="00FB027C">
        <w:t>reaction</w:t>
      </w:r>
      <w:r>
        <w:t xml:space="preserve"> to the volcanic theophany shows that something special is happening.</w:t>
      </w:r>
    </w:p>
    <w:p w14:paraId="20500E95" w14:textId="77777777" w:rsidR="00B83CF9" w:rsidRDefault="00B83CF9" w:rsidP="00B92362">
      <w:pPr>
        <w:contextualSpacing/>
      </w:pPr>
    </w:p>
    <w:p w14:paraId="496CD550" w14:textId="77A690E6" w:rsidR="00B83CF9" w:rsidRPr="00B83CF9" w:rsidRDefault="00B83CF9" w:rsidP="00B92362">
      <w:pPr>
        <w:ind w:left="108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20:18, “When all the people witnessed the thunder and lightning, the sound of the trumpet, and the mountain smoking, they were afraid and trembled and stood at a distance . . .”</w:t>
      </w:r>
    </w:p>
    <w:p w14:paraId="61BFAC4E" w14:textId="1ACA18F7" w:rsidR="00FB027C" w:rsidRPr="00B83CF9" w:rsidRDefault="00B83CF9" w:rsidP="00B92362">
      <w:pPr>
        <w:ind w:left="1080"/>
        <w:contextualSpacing/>
        <w:rPr>
          <w:sz w:val="20"/>
          <w:szCs w:val="20"/>
        </w:rPr>
      </w:pPr>
      <w:proofErr w:type="spellStart"/>
      <w:r w:rsidRPr="00B83CF9">
        <w:rPr>
          <w:sz w:val="20"/>
          <w:szCs w:val="20"/>
        </w:rPr>
        <w:t>Exod</w:t>
      </w:r>
      <w:proofErr w:type="spellEnd"/>
      <w:r w:rsidRPr="00B83CF9">
        <w:rPr>
          <w:sz w:val="20"/>
          <w:szCs w:val="20"/>
        </w:rPr>
        <w:t xml:space="preserve"> </w:t>
      </w:r>
      <w:r w:rsidR="00FB027C" w:rsidRPr="00B83CF9">
        <w:rPr>
          <w:sz w:val="20"/>
          <w:szCs w:val="20"/>
        </w:rPr>
        <w:t>20:19, “and said to Moses, “You speak to us, and we will listen; but do not let God speak to us, or we will die.”</w:t>
      </w:r>
      <w:r w:rsidR="00B92362">
        <w:rPr>
          <w:sz w:val="20"/>
          <w:szCs w:val="20"/>
        </w:rPr>
        <w:t>”</w:t>
      </w:r>
    </w:p>
    <w:p w14:paraId="57101D03" w14:textId="16DD7602" w:rsidR="00B83CF9" w:rsidRDefault="00B83CF9" w:rsidP="00B92362">
      <w:pPr>
        <w:contextualSpacing/>
      </w:pPr>
    </w:p>
    <w:p w14:paraId="4DA37924" w14:textId="638B14B5" w:rsidR="007160B5" w:rsidRDefault="007160B5" w:rsidP="00B92362">
      <w:pPr>
        <w:contextualSpacing/>
      </w:pPr>
      <w:r w:rsidRPr="007160B5">
        <w:rPr>
          <w:b/>
          <w:bCs/>
        </w:rPr>
        <w:lastRenderedPageBreak/>
        <w:t>a doublet</w:t>
      </w:r>
    </w:p>
    <w:p w14:paraId="116EBEA9" w14:textId="77777777" w:rsidR="007160B5" w:rsidRDefault="007160B5" w:rsidP="00B92362">
      <w:pPr>
        <w:contextualSpacing/>
      </w:pPr>
    </w:p>
    <w:p w14:paraId="11421A1C" w14:textId="7AA224E5" w:rsidR="00FB027C" w:rsidRDefault="00B83CF9" w:rsidP="00B92362">
      <w:pPr>
        <w:ind w:left="360"/>
        <w:contextualSpacing/>
      </w:pPr>
      <w:r>
        <w:t xml:space="preserve">The 10 commandments are </w:t>
      </w:r>
      <w:r w:rsidR="007160B5">
        <w:t>given twice</w:t>
      </w:r>
      <w:r>
        <w:t>.</w:t>
      </w:r>
    </w:p>
    <w:p w14:paraId="76E76270" w14:textId="77777777" w:rsidR="00B92362" w:rsidRDefault="00B92362" w:rsidP="00B92362">
      <w:pPr>
        <w:contextualSpacing/>
      </w:pPr>
    </w:p>
    <w:p w14:paraId="4C043CB2" w14:textId="431E27BD" w:rsidR="00B83CF9" w:rsidRDefault="00B92362" w:rsidP="00B92362">
      <w:pPr>
        <w:contextualSpacing/>
      </w:pPr>
      <w:r w:rsidRPr="00B92362">
        <w:rPr>
          <w:b/>
          <w:bCs/>
        </w:rPr>
        <w:t>form</w:t>
      </w:r>
    </w:p>
    <w:p w14:paraId="58BC1929" w14:textId="77777777" w:rsidR="00B92362" w:rsidRDefault="00B92362" w:rsidP="00B92362">
      <w:pPr>
        <w:contextualSpacing/>
      </w:pPr>
    </w:p>
    <w:p w14:paraId="2473ED00" w14:textId="33C6A694" w:rsidR="00B92362" w:rsidRDefault="00B92362" w:rsidP="00B92362">
      <w:pPr>
        <w:ind w:left="360"/>
      </w:pPr>
      <w:r w:rsidRPr="00B92362">
        <w:rPr>
          <w:bCs/>
        </w:rPr>
        <w:t>The ten commandments’ form is special</w:t>
      </w:r>
      <w:r>
        <w:rPr>
          <w:bCs/>
        </w:rPr>
        <w:t xml:space="preserve">: </w:t>
      </w:r>
      <w:r w:rsidR="0037175D">
        <w:rPr>
          <w:bCs/>
        </w:rPr>
        <w:t xml:space="preserve">they are </w:t>
      </w:r>
      <w:r>
        <w:rPr>
          <w:bCs/>
        </w:rPr>
        <w:t xml:space="preserve">not </w:t>
      </w:r>
      <w:r>
        <w:t>conditional, but imperative.</w:t>
      </w:r>
    </w:p>
    <w:p w14:paraId="5D42E857" w14:textId="77777777" w:rsidR="00B92362" w:rsidRDefault="00B92362" w:rsidP="00B92362"/>
    <w:p w14:paraId="23D9BB62" w14:textId="2264C251" w:rsidR="00B92362" w:rsidRPr="00781F2A" w:rsidRDefault="00B92362" w:rsidP="00B92362">
      <w:pPr>
        <w:ind w:left="360"/>
      </w:pPr>
      <w:r w:rsidRPr="00781F2A">
        <w:t xml:space="preserve">Most of the 613 laws </w:t>
      </w:r>
      <w:r>
        <w:t xml:space="preserve">in the Old Testament </w:t>
      </w:r>
      <w:r w:rsidRPr="00781F2A">
        <w:t>are conditional (casuistic)</w:t>
      </w:r>
      <w:r w:rsidRPr="00745134">
        <w:t xml:space="preserve">, </w:t>
      </w:r>
      <w:r w:rsidRPr="00781F2A">
        <w:t>which is typical</w:t>
      </w:r>
      <w:r w:rsidR="0037175D">
        <w:t xml:space="preserve"> of</w:t>
      </w:r>
      <w:r w:rsidRPr="00781F2A">
        <w:t xml:space="preserve"> Egyptian</w:t>
      </w:r>
      <w:r w:rsidR="0037175D">
        <w:t xml:space="preserve"> laws</w:t>
      </w:r>
      <w:r w:rsidRPr="00781F2A">
        <w:t>.</w:t>
      </w:r>
      <w:r>
        <w:t xml:space="preserve"> </w:t>
      </w:r>
      <w:r w:rsidRPr="00781F2A">
        <w:t>Here</w:t>
      </w:r>
      <w:r>
        <w:t>, for example,</w:t>
      </w:r>
      <w:r w:rsidRPr="00781F2A">
        <w:t xml:space="preserve"> are some conditional laws</w:t>
      </w:r>
      <w:r w:rsidRPr="00745134">
        <w:t xml:space="preserve"> </w:t>
      </w:r>
      <w:r w:rsidRPr="00781F2A">
        <w:t xml:space="preserve">(from </w:t>
      </w:r>
      <w:proofErr w:type="spellStart"/>
      <w:r w:rsidRPr="00781F2A">
        <w:t>Exod</w:t>
      </w:r>
      <w:proofErr w:type="spellEnd"/>
      <w:r w:rsidRPr="00781F2A">
        <w:t xml:space="preserve"> 20:22-23:33</w:t>
      </w:r>
      <w:r w:rsidRPr="00745134">
        <w:t xml:space="preserve">, </w:t>
      </w:r>
      <w:r w:rsidRPr="00781F2A">
        <w:t>the Book of the Covenant)</w:t>
      </w:r>
      <w:r>
        <w:t>.</w:t>
      </w:r>
    </w:p>
    <w:p w14:paraId="72F65825" w14:textId="09504DA2" w:rsidR="00B92362" w:rsidRPr="00781F2A" w:rsidRDefault="00B92362" w:rsidP="00B92362"/>
    <w:p w14:paraId="6FA07076" w14:textId="17E917A6" w:rsidR="00B92362" w:rsidRPr="00781F2A" w:rsidRDefault="00B92362" w:rsidP="00B92362">
      <w:pPr>
        <w:pStyle w:val="ListParagraph"/>
        <w:rPr>
          <w:sz w:val="20"/>
        </w:rPr>
      </w:pPr>
      <w:proofErr w:type="spellStart"/>
      <w:r w:rsidRPr="00781F2A">
        <w:rPr>
          <w:sz w:val="20"/>
        </w:rPr>
        <w:t>Exod</w:t>
      </w:r>
      <w:proofErr w:type="spellEnd"/>
      <w:r w:rsidRPr="00781F2A">
        <w:rPr>
          <w:sz w:val="20"/>
        </w:rPr>
        <w:t xml:space="preserve"> 21:18</w:t>
      </w:r>
      <w:r>
        <w:rPr>
          <w:sz w:val="20"/>
        </w:rPr>
        <w:t>,</w:t>
      </w:r>
      <w:r w:rsidRPr="00781F2A">
        <w:rPr>
          <w:sz w:val="20"/>
        </w:rPr>
        <w:t xml:space="preserve"> </w:t>
      </w:r>
      <w:r>
        <w:rPr>
          <w:sz w:val="20"/>
        </w:rPr>
        <w:t>“</w:t>
      </w:r>
      <w:r w:rsidRPr="00781F2A">
        <w:rPr>
          <w:sz w:val="20"/>
        </w:rPr>
        <w:t>When individuals quarrel and one strikes the other with a stone or fist so that the injured party</w:t>
      </w:r>
      <w:r w:rsidRPr="00745134">
        <w:rPr>
          <w:sz w:val="20"/>
        </w:rPr>
        <w:t xml:space="preserve">, </w:t>
      </w:r>
      <w:r w:rsidRPr="00781F2A">
        <w:rPr>
          <w:sz w:val="20"/>
        </w:rPr>
        <w:t>though not dead</w:t>
      </w:r>
      <w:r w:rsidRPr="00745134">
        <w:rPr>
          <w:sz w:val="20"/>
        </w:rPr>
        <w:t xml:space="preserve">, </w:t>
      </w:r>
      <w:r w:rsidRPr="00781F2A">
        <w:rPr>
          <w:sz w:val="20"/>
        </w:rPr>
        <w:t>is confined to bed</w:t>
      </w:r>
      <w:r w:rsidRPr="00745134">
        <w:rPr>
          <w:sz w:val="20"/>
        </w:rPr>
        <w:t xml:space="preserve">, </w:t>
      </w:r>
      <w:r w:rsidRPr="00781F2A">
        <w:rPr>
          <w:kern w:val="2"/>
          <w:sz w:val="20"/>
          <w:vertAlign w:val="superscript"/>
        </w:rPr>
        <w:t>19</w:t>
      </w:r>
      <w:r w:rsidRPr="00781F2A">
        <w:rPr>
          <w:sz w:val="20"/>
        </w:rPr>
        <w:t xml:space="preserve"> but recovers and walks around outside with the help of a staff</w:t>
      </w:r>
      <w:r w:rsidRPr="00745134">
        <w:rPr>
          <w:sz w:val="20"/>
        </w:rPr>
        <w:t xml:space="preserve">, </w:t>
      </w:r>
      <w:r w:rsidRPr="00781F2A">
        <w:rPr>
          <w:sz w:val="20"/>
        </w:rPr>
        <w:t>then the assailant shall be free of liabil</w:t>
      </w:r>
      <w:r w:rsidRPr="00781F2A">
        <w:rPr>
          <w:sz w:val="20"/>
        </w:rPr>
        <w:softHyphen/>
        <w:t>ity</w:t>
      </w:r>
      <w:r w:rsidRPr="00745134">
        <w:rPr>
          <w:sz w:val="20"/>
        </w:rPr>
        <w:t xml:space="preserve">, </w:t>
      </w:r>
      <w:r w:rsidRPr="00781F2A">
        <w:rPr>
          <w:sz w:val="20"/>
        </w:rPr>
        <w:t>except to pay for the loss of time</w:t>
      </w:r>
      <w:r w:rsidRPr="00745134">
        <w:rPr>
          <w:sz w:val="20"/>
        </w:rPr>
        <w:t xml:space="preserve">, </w:t>
      </w:r>
      <w:r w:rsidRPr="00781F2A">
        <w:rPr>
          <w:sz w:val="20"/>
        </w:rPr>
        <w:t>and to arrange for full recovery.</w:t>
      </w:r>
      <w:r>
        <w:rPr>
          <w:sz w:val="20"/>
        </w:rPr>
        <w:t>”</w:t>
      </w:r>
    </w:p>
    <w:p w14:paraId="790743CB" w14:textId="691D4C6B" w:rsidR="00B92362" w:rsidRPr="00781F2A" w:rsidRDefault="00B92362" w:rsidP="00B92362">
      <w:pPr>
        <w:pStyle w:val="ListParagraph"/>
        <w:rPr>
          <w:sz w:val="20"/>
        </w:rPr>
      </w:pPr>
      <w:proofErr w:type="spellStart"/>
      <w:r w:rsidRPr="00781F2A">
        <w:rPr>
          <w:sz w:val="20"/>
        </w:rPr>
        <w:t>Exod</w:t>
      </w:r>
      <w:proofErr w:type="spellEnd"/>
      <w:r w:rsidRPr="00781F2A">
        <w:rPr>
          <w:sz w:val="20"/>
        </w:rPr>
        <w:t xml:space="preserve"> 21:20</w:t>
      </w:r>
      <w:r>
        <w:rPr>
          <w:sz w:val="20"/>
        </w:rPr>
        <w:t>, “</w:t>
      </w:r>
      <w:r w:rsidRPr="00781F2A">
        <w:rPr>
          <w:sz w:val="20"/>
        </w:rPr>
        <w:t>When a slaveowner strikes a male or female slave with a rod and the slave dies immediately</w:t>
      </w:r>
      <w:r w:rsidRPr="00745134">
        <w:rPr>
          <w:sz w:val="20"/>
        </w:rPr>
        <w:t xml:space="preserve">, </w:t>
      </w:r>
      <w:r w:rsidRPr="00781F2A">
        <w:rPr>
          <w:sz w:val="20"/>
        </w:rPr>
        <w:t>the owner shall be punished.</w:t>
      </w:r>
      <w:r>
        <w:rPr>
          <w:sz w:val="20"/>
        </w:rPr>
        <w:t>”</w:t>
      </w:r>
    </w:p>
    <w:p w14:paraId="26C0B65D" w14:textId="501A4049" w:rsidR="00B92362" w:rsidRPr="00781F2A" w:rsidRDefault="00B92362" w:rsidP="00B92362">
      <w:pPr>
        <w:pStyle w:val="ListParagraph"/>
        <w:rPr>
          <w:sz w:val="20"/>
        </w:rPr>
      </w:pPr>
      <w:proofErr w:type="spellStart"/>
      <w:r w:rsidRPr="00781F2A">
        <w:rPr>
          <w:sz w:val="20"/>
        </w:rPr>
        <w:t>Exod</w:t>
      </w:r>
      <w:proofErr w:type="spellEnd"/>
      <w:r w:rsidRPr="00781F2A">
        <w:rPr>
          <w:sz w:val="20"/>
        </w:rPr>
        <w:t xml:space="preserve"> 21:21</w:t>
      </w:r>
      <w:r>
        <w:rPr>
          <w:sz w:val="20"/>
        </w:rPr>
        <w:t>, “</w:t>
      </w:r>
      <w:r w:rsidRPr="00781F2A">
        <w:rPr>
          <w:sz w:val="20"/>
        </w:rPr>
        <w:t>But if the slave survives a day or two</w:t>
      </w:r>
      <w:r w:rsidRPr="00745134">
        <w:rPr>
          <w:sz w:val="20"/>
        </w:rPr>
        <w:t xml:space="preserve">, </w:t>
      </w:r>
      <w:r w:rsidRPr="00781F2A">
        <w:rPr>
          <w:sz w:val="20"/>
        </w:rPr>
        <w:t>there is no punishment; for the slave is the owner’s property.</w:t>
      </w:r>
      <w:r>
        <w:rPr>
          <w:sz w:val="20"/>
        </w:rPr>
        <w:t>”</w:t>
      </w:r>
    </w:p>
    <w:p w14:paraId="4A20CBC0" w14:textId="4CC9B9EB" w:rsidR="00B92362" w:rsidRPr="00781F2A" w:rsidRDefault="00B92362" w:rsidP="00B92362">
      <w:pPr>
        <w:pStyle w:val="ListParagraph"/>
        <w:rPr>
          <w:sz w:val="20"/>
        </w:rPr>
      </w:pPr>
      <w:proofErr w:type="spellStart"/>
      <w:r w:rsidRPr="00781F2A">
        <w:rPr>
          <w:sz w:val="20"/>
        </w:rPr>
        <w:t>Exod</w:t>
      </w:r>
      <w:proofErr w:type="spellEnd"/>
      <w:r w:rsidRPr="00781F2A">
        <w:rPr>
          <w:sz w:val="20"/>
        </w:rPr>
        <w:t xml:space="preserve"> 21:22</w:t>
      </w:r>
      <w:r>
        <w:rPr>
          <w:sz w:val="20"/>
        </w:rPr>
        <w:t>, “</w:t>
      </w:r>
      <w:r w:rsidRPr="00781F2A">
        <w:rPr>
          <w:sz w:val="20"/>
        </w:rPr>
        <w:t>When people who are fighting injure a pregnant woman so that there is a miscar</w:t>
      </w:r>
      <w:r w:rsidRPr="00781F2A">
        <w:rPr>
          <w:sz w:val="20"/>
        </w:rPr>
        <w:softHyphen/>
        <w:t>riage</w:t>
      </w:r>
      <w:r w:rsidRPr="00745134">
        <w:rPr>
          <w:sz w:val="20"/>
        </w:rPr>
        <w:t xml:space="preserve">, </w:t>
      </w:r>
      <w:r w:rsidRPr="00781F2A">
        <w:rPr>
          <w:sz w:val="20"/>
        </w:rPr>
        <w:t>and yet no further harm follows</w:t>
      </w:r>
      <w:r w:rsidRPr="00745134">
        <w:rPr>
          <w:sz w:val="20"/>
        </w:rPr>
        <w:t xml:space="preserve">, </w:t>
      </w:r>
      <w:r w:rsidRPr="00781F2A">
        <w:rPr>
          <w:sz w:val="20"/>
        </w:rPr>
        <w:t>the one responsible shall be fined what the woman’s husband demands</w:t>
      </w:r>
      <w:r w:rsidRPr="00745134">
        <w:rPr>
          <w:sz w:val="20"/>
        </w:rPr>
        <w:t xml:space="preserve">, </w:t>
      </w:r>
      <w:r w:rsidRPr="00781F2A">
        <w:rPr>
          <w:sz w:val="20"/>
        </w:rPr>
        <w:t>paying as much as the judges determine.</w:t>
      </w:r>
      <w:r>
        <w:rPr>
          <w:sz w:val="20"/>
        </w:rPr>
        <w:t>”</w:t>
      </w:r>
    </w:p>
    <w:p w14:paraId="673566E7" w14:textId="1D629A05" w:rsidR="00B92362" w:rsidRPr="00781F2A" w:rsidRDefault="00B92362" w:rsidP="00B92362">
      <w:pPr>
        <w:pStyle w:val="ListParagraph"/>
        <w:rPr>
          <w:sz w:val="20"/>
        </w:rPr>
      </w:pPr>
      <w:proofErr w:type="spellStart"/>
      <w:r w:rsidRPr="00781F2A">
        <w:rPr>
          <w:sz w:val="20"/>
        </w:rPr>
        <w:t>Exod</w:t>
      </w:r>
      <w:proofErr w:type="spellEnd"/>
      <w:r w:rsidRPr="00781F2A">
        <w:rPr>
          <w:sz w:val="20"/>
        </w:rPr>
        <w:t xml:space="preserve"> 21:23</w:t>
      </w:r>
      <w:r>
        <w:rPr>
          <w:sz w:val="20"/>
        </w:rPr>
        <w:t>, “</w:t>
      </w:r>
      <w:r w:rsidRPr="00781F2A">
        <w:rPr>
          <w:sz w:val="20"/>
        </w:rPr>
        <w:t>If any harm follows</w:t>
      </w:r>
      <w:r w:rsidRPr="00745134">
        <w:rPr>
          <w:sz w:val="20"/>
        </w:rPr>
        <w:t xml:space="preserve">, </w:t>
      </w:r>
      <w:r w:rsidRPr="00781F2A">
        <w:rPr>
          <w:sz w:val="20"/>
        </w:rPr>
        <w:t>then you shall give life for life</w:t>
      </w:r>
      <w:r w:rsidRPr="00745134">
        <w:rPr>
          <w:sz w:val="20"/>
        </w:rPr>
        <w:t xml:space="preserve">, </w:t>
      </w:r>
      <w:r w:rsidRPr="00781F2A">
        <w:rPr>
          <w:kern w:val="2"/>
          <w:sz w:val="20"/>
          <w:vertAlign w:val="superscript"/>
        </w:rPr>
        <w:t>24</w:t>
      </w:r>
      <w:r w:rsidRPr="00781F2A">
        <w:rPr>
          <w:sz w:val="20"/>
        </w:rPr>
        <w:t xml:space="preserve"> eye for eye</w:t>
      </w:r>
      <w:r w:rsidRPr="00745134">
        <w:rPr>
          <w:sz w:val="20"/>
        </w:rPr>
        <w:t xml:space="preserve">, </w:t>
      </w:r>
      <w:r w:rsidRPr="00781F2A">
        <w:rPr>
          <w:sz w:val="20"/>
        </w:rPr>
        <w:t>tooth for tooth</w:t>
      </w:r>
      <w:r w:rsidRPr="00745134">
        <w:rPr>
          <w:sz w:val="20"/>
        </w:rPr>
        <w:t xml:space="preserve">, </w:t>
      </w:r>
      <w:r w:rsidRPr="00781F2A">
        <w:rPr>
          <w:sz w:val="20"/>
        </w:rPr>
        <w:t>hand for hand</w:t>
      </w:r>
      <w:r w:rsidRPr="00745134">
        <w:rPr>
          <w:sz w:val="20"/>
        </w:rPr>
        <w:t xml:space="preserve">, </w:t>
      </w:r>
      <w:r w:rsidRPr="00781F2A">
        <w:rPr>
          <w:sz w:val="20"/>
        </w:rPr>
        <w:t>foot for foot</w:t>
      </w:r>
      <w:r w:rsidRPr="00745134">
        <w:rPr>
          <w:sz w:val="20"/>
        </w:rPr>
        <w:t xml:space="preserve">, </w:t>
      </w:r>
      <w:r w:rsidRPr="00781F2A">
        <w:rPr>
          <w:kern w:val="2"/>
          <w:sz w:val="20"/>
          <w:vertAlign w:val="superscript"/>
        </w:rPr>
        <w:t>25</w:t>
      </w:r>
      <w:r w:rsidRPr="00781F2A">
        <w:rPr>
          <w:sz w:val="20"/>
        </w:rPr>
        <w:t xml:space="preserve"> burn for burn</w:t>
      </w:r>
      <w:r w:rsidRPr="00745134">
        <w:rPr>
          <w:sz w:val="20"/>
        </w:rPr>
        <w:t xml:space="preserve">, </w:t>
      </w:r>
      <w:r w:rsidRPr="00781F2A">
        <w:rPr>
          <w:sz w:val="20"/>
        </w:rPr>
        <w:t>wound for wound</w:t>
      </w:r>
      <w:r w:rsidRPr="00745134">
        <w:rPr>
          <w:sz w:val="20"/>
        </w:rPr>
        <w:t xml:space="preserve">, </w:t>
      </w:r>
      <w:r w:rsidRPr="00781F2A">
        <w:rPr>
          <w:sz w:val="20"/>
        </w:rPr>
        <w:t>stripe for stripe.</w:t>
      </w:r>
      <w:r>
        <w:rPr>
          <w:sz w:val="20"/>
        </w:rPr>
        <w:t>”</w:t>
      </w:r>
    </w:p>
    <w:p w14:paraId="06B9AA2D" w14:textId="2486CD82" w:rsidR="00B92362" w:rsidRPr="00781F2A" w:rsidRDefault="00B92362" w:rsidP="00B92362">
      <w:pPr>
        <w:pStyle w:val="ListParagraph"/>
      </w:pPr>
      <w:r w:rsidRPr="00781F2A">
        <w:t xml:space="preserve">This last is the famous </w:t>
      </w:r>
      <w:r w:rsidRPr="00781F2A">
        <w:rPr>
          <w:i/>
        </w:rPr>
        <w:t>lex talionis</w:t>
      </w:r>
      <w:r w:rsidRPr="00781F2A">
        <w:t xml:space="preserve"> (law of retaliation).</w:t>
      </w:r>
      <w:r>
        <w:t xml:space="preserve"> (English</w:t>
      </w:r>
      <w:r w:rsidRPr="00B865F9">
        <w:t xml:space="preserve"> </w:t>
      </w:r>
      <w:r>
        <w:t>“retaliation”</w:t>
      </w:r>
      <w:r w:rsidRPr="00B865F9">
        <w:t xml:space="preserve"> </w:t>
      </w:r>
      <w:r>
        <w:t>is from</w:t>
      </w:r>
      <w:r w:rsidRPr="00B865F9">
        <w:t xml:space="preserve"> </w:t>
      </w:r>
      <w:r>
        <w:t xml:space="preserve">Latin </w:t>
      </w:r>
      <w:proofErr w:type="spellStart"/>
      <w:r>
        <w:rPr>
          <w:i/>
        </w:rPr>
        <w:t>talio</w:t>
      </w:r>
      <w:proofErr w:type="spellEnd"/>
      <w:r w:rsidRPr="00B865F9">
        <w:t xml:space="preserve">, </w:t>
      </w:r>
      <w:r>
        <w:t>“</w:t>
      </w:r>
      <w:r w:rsidRPr="003453D0">
        <w:t>exaction of payment in kind</w:t>
      </w:r>
      <w:r>
        <w:t>.”)</w:t>
      </w:r>
    </w:p>
    <w:p w14:paraId="28EBC3CD" w14:textId="77777777" w:rsidR="00B92362" w:rsidRDefault="00B92362" w:rsidP="00B92362"/>
    <w:p w14:paraId="1BC2364C" w14:textId="261CD346" w:rsidR="00B92362" w:rsidRDefault="00B92362" w:rsidP="00B92362">
      <w:pPr>
        <w:ind w:left="360"/>
      </w:pPr>
      <w:r w:rsidRPr="00781F2A">
        <w:t xml:space="preserve">Only a few of the 613 laws </w:t>
      </w:r>
      <w:r>
        <w:t xml:space="preserve">in the Old Testament </w:t>
      </w:r>
      <w:r w:rsidRPr="00781F2A">
        <w:t>are imperative (apodictic)</w:t>
      </w:r>
      <w:r w:rsidRPr="00745134">
        <w:t xml:space="preserve">, </w:t>
      </w:r>
      <w:r w:rsidRPr="00781F2A">
        <w:t>which is typical</w:t>
      </w:r>
      <w:r w:rsidR="0037175D">
        <w:t xml:space="preserve"> of</w:t>
      </w:r>
      <w:r w:rsidRPr="00781F2A">
        <w:t xml:space="preserve"> Mes</w:t>
      </w:r>
      <w:r>
        <w:t>o</w:t>
      </w:r>
      <w:r w:rsidRPr="00781F2A">
        <w:t>potamian</w:t>
      </w:r>
      <w:r w:rsidR="0037175D">
        <w:t xml:space="preserve"> laws</w:t>
      </w:r>
      <w:r w:rsidRPr="00781F2A">
        <w:t>.</w:t>
      </w:r>
      <w:r>
        <w:t xml:space="preserve"> </w:t>
      </w:r>
      <w:r w:rsidRPr="00781F2A">
        <w:t>The apodictic form</w:t>
      </w:r>
      <w:r>
        <w:t xml:space="preserve"> is:</w:t>
      </w:r>
      <w:r w:rsidRPr="00781F2A">
        <w:t xml:space="preserve"> “You shall . . .” “You shall not . . .”</w:t>
      </w:r>
    </w:p>
    <w:p w14:paraId="7ADC04E3" w14:textId="77777777" w:rsidR="00B92362" w:rsidRDefault="00B92362" w:rsidP="00B92362">
      <w:pPr>
        <w:contextualSpacing/>
      </w:pPr>
    </w:p>
    <w:p w14:paraId="643942D6" w14:textId="265297E1" w:rsidR="007160B5" w:rsidRDefault="007160B5" w:rsidP="00B92362">
      <w:pPr>
        <w:contextualSpacing/>
      </w:pPr>
      <w:r w:rsidRPr="007160B5">
        <w:rPr>
          <w:b/>
          <w:bCs/>
        </w:rPr>
        <w:t>permanent validity</w:t>
      </w:r>
    </w:p>
    <w:p w14:paraId="31876DC3" w14:textId="77777777" w:rsidR="007160B5" w:rsidRDefault="007160B5" w:rsidP="00B92362">
      <w:pPr>
        <w:contextualSpacing/>
      </w:pPr>
    </w:p>
    <w:p w14:paraId="3EF73C97" w14:textId="56A4DD0E" w:rsidR="00FB027C" w:rsidRDefault="00FB027C" w:rsidP="00B92362">
      <w:pPr>
        <w:ind w:left="360"/>
        <w:contextualSpacing/>
      </w:pPr>
      <w:r>
        <w:t xml:space="preserve">The Decalogue </w:t>
      </w:r>
      <w:r w:rsidR="00B83CF9">
        <w:t xml:space="preserve">remains </w:t>
      </w:r>
      <w:r>
        <w:t xml:space="preserve">valid under the </w:t>
      </w:r>
      <w:r w:rsidR="00C00E35">
        <w:t>new covenant</w:t>
      </w:r>
      <w:r w:rsidRPr="00FA0622">
        <w:t>.</w:t>
      </w:r>
    </w:p>
    <w:p w14:paraId="169AA73D" w14:textId="77777777" w:rsidR="007160B5" w:rsidRDefault="007160B5" w:rsidP="00B92362">
      <w:pPr>
        <w:contextualSpacing/>
      </w:pPr>
    </w:p>
    <w:p w14:paraId="133E5120" w14:textId="78037167" w:rsidR="00B92362" w:rsidRDefault="00B92362" w:rsidP="00B92362">
      <w:pPr>
        <w:ind w:left="360"/>
        <w:contextualSpacing/>
      </w:pPr>
      <w:r>
        <w:t>Jesus affirms the continuing validity of the 10 commandments.</w:t>
      </w:r>
      <w:r w:rsidR="00C00E35">
        <w:t xml:space="preserve"> </w:t>
      </w:r>
      <w:r w:rsidR="00C00E35">
        <w:rPr>
          <w:rFonts w:cs="Times New Roman"/>
          <w:kern w:val="2"/>
          <w14:ligatures w14:val="standardContextual"/>
        </w:rPr>
        <w:t>In Jesus’ response to the rich man (Matt 19:17-19; par. Mark 10:19, Luke 10:19), Jesus says, “</w:t>
      </w:r>
      <w:r w:rsidR="00C00E35" w:rsidRPr="00A036FA">
        <w:rPr>
          <w:rFonts w:cs="Times New Roman"/>
          <w:kern w:val="2"/>
          <w14:ligatures w14:val="standardContextual"/>
        </w:rPr>
        <w:t>If you wish to enter into life, keep the commandments.</w:t>
      </w:r>
      <w:r w:rsidR="00C00E35">
        <w:rPr>
          <w:rFonts w:cs="Times New Roman"/>
          <w:kern w:val="2"/>
          <w14:ligatures w14:val="standardContextual"/>
        </w:rPr>
        <w:t xml:space="preserve"> </w:t>
      </w:r>
      <w:r w:rsidR="00C00E35" w:rsidRPr="00A036FA">
        <w:rPr>
          <w:rFonts w:cs="Times New Roman"/>
          <w:kern w:val="2"/>
          <w:vertAlign w:val="superscript"/>
          <w14:ligatures w14:val="standardContextual"/>
        </w:rPr>
        <w:t>18</w:t>
      </w:r>
      <w:r w:rsidR="00C00E35">
        <w:rPr>
          <w:rFonts w:cs="Times New Roman"/>
          <w:kern w:val="2"/>
          <w14:ligatures w14:val="standardContextual"/>
        </w:rPr>
        <w:t xml:space="preserve"> . . . </w:t>
      </w:r>
      <w:r w:rsidR="00C00E35" w:rsidRPr="00A036FA">
        <w:rPr>
          <w:rFonts w:cs="Times New Roman"/>
          <w:kern w:val="2"/>
          <w14:ligatures w14:val="standardContextual"/>
        </w:rPr>
        <w:t xml:space="preserve">You shall not murder. You shall not commit adultery. You shall not steal. You shall not bear false witness. </w:t>
      </w:r>
      <w:r w:rsidR="00C00E35" w:rsidRPr="00A036FA">
        <w:rPr>
          <w:rFonts w:cs="Times New Roman"/>
          <w:kern w:val="2"/>
          <w:vertAlign w:val="superscript"/>
          <w14:ligatures w14:val="standardContextual"/>
        </w:rPr>
        <w:t>19</w:t>
      </w:r>
      <w:r w:rsidR="00C00E35" w:rsidRPr="00A036FA">
        <w:rPr>
          <w:rFonts w:cs="Times New Roman"/>
          <w:kern w:val="2"/>
          <w14:ligatures w14:val="standardContextual"/>
        </w:rPr>
        <w:t xml:space="preserve"> Honor your father and mother.</w:t>
      </w:r>
      <w:r w:rsidR="00C00E35">
        <w:rPr>
          <w:rFonts w:cs="Times New Roman"/>
          <w:kern w:val="2"/>
          <w14:ligatures w14:val="standardContextual"/>
        </w:rPr>
        <w:t>”</w:t>
      </w:r>
    </w:p>
    <w:p w14:paraId="63B12C7E" w14:textId="77777777" w:rsidR="00B92362" w:rsidRDefault="00B92362" w:rsidP="00B92362">
      <w:pPr>
        <w:contextualSpacing/>
      </w:pPr>
    </w:p>
    <w:p w14:paraId="4BC286A3" w14:textId="0DDAAF86" w:rsidR="00C00E35" w:rsidRDefault="0037175D" w:rsidP="00C00E35">
      <w:pPr>
        <w:ind w:left="360"/>
        <w:contextualSpacing/>
      </w:pPr>
      <w:r>
        <w:t xml:space="preserve">In addition, 9 </w:t>
      </w:r>
      <w:r w:rsidR="00C00E35">
        <w:t>of the 10 commandments (all but the sabbath command</w:t>
      </w:r>
      <w:r>
        <w:t>ment</w:t>
      </w:r>
      <w:r w:rsidR="00C00E35">
        <w:t xml:space="preserve">) are affirmed </w:t>
      </w:r>
      <w:r>
        <w:t xml:space="preserve">elsewhere </w:t>
      </w:r>
      <w:r w:rsidR="00C00E35">
        <w:t>in the New Testament.</w:t>
      </w:r>
    </w:p>
    <w:p w14:paraId="3F5345AF" w14:textId="77777777" w:rsidR="00C00E35" w:rsidRDefault="00C00E35" w:rsidP="00B92362">
      <w:pPr>
        <w:contextualSpacing/>
      </w:pPr>
    </w:p>
    <w:p w14:paraId="539964B0" w14:textId="2B390D3A"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20:3</w:t>
      </w:r>
      <w:r w:rsidRPr="00C00E35">
        <w:rPr>
          <w:rFonts w:cs="Times New Roman"/>
          <w:kern w:val="2"/>
          <w14:ligatures w14:val="standardContextual"/>
        </w:rPr>
        <w:tab/>
        <w:t>no gods before me</w:t>
      </w:r>
      <w:r w:rsidRPr="00C00E35">
        <w:rPr>
          <w:rFonts w:cs="Times New Roman"/>
          <w:kern w:val="2"/>
          <w14:ligatures w14:val="standardContextual"/>
        </w:rPr>
        <w:tab/>
        <w:t>Acts 14:15; 1 Cor 4:8</w:t>
      </w:r>
    </w:p>
    <w:p w14:paraId="3EB88EE7" w14:textId="46BD2916"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20:4</w:t>
      </w:r>
      <w:r w:rsidRPr="00C00E35">
        <w:rPr>
          <w:rFonts w:cs="Times New Roman"/>
          <w:kern w:val="2"/>
          <w14:ligatures w14:val="standardContextual"/>
        </w:rPr>
        <w:tab/>
        <w:t>no graven images</w:t>
      </w:r>
      <w:r w:rsidRPr="00C00E35">
        <w:rPr>
          <w:rFonts w:cs="Times New Roman"/>
          <w:kern w:val="2"/>
          <w14:ligatures w14:val="standardContextual"/>
        </w:rPr>
        <w:tab/>
        <w:t>Acts 17:29</w:t>
      </w:r>
    </w:p>
    <w:p w14:paraId="494EFB06" w14:textId="276AFED1"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20:7</w:t>
      </w:r>
      <w:r w:rsidRPr="00C00E35">
        <w:rPr>
          <w:rFonts w:cs="Times New Roman"/>
          <w:kern w:val="2"/>
          <w14:ligatures w14:val="standardContextual"/>
        </w:rPr>
        <w:tab/>
        <w:t>the Lord’s name in vain</w:t>
      </w:r>
      <w:r w:rsidRPr="00C00E35">
        <w:rPr>
          <w:rFonts w:cs="Times New Roman"/>
          <w:kern w:val="2"/>
          <w14:ligatures w14:val="standardContextual"/>
        </w:rPr>
        <w:tab/>
        <w:t>Matt 6:9</w:t>
      </w:r>
    </w:p>
    <w:p w14:paraId="7600FD7A" w14:textId="5AF1283D"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20:8</w:t>
      </w:r>
      <w:r w:rsidRPr="00C00E35">
        <w:rPr>
          <w:rFonts w:cs="Times New Roman"/>
          <w:kern w:val="2"/>
          <w14:ligatures w14:val="standardContextual"/>
        </w:rPr>
        <w:tab/>
        <w:t>keep holy the sabbath</w:t>
      </w:r>
    </w:p>
    <w:p w14:paraId="1F092B88" w14:textId="59F27E87"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20:12</w:t>
      </w:r>
      <w:r w:rsidRPr="00C00E35">
        <w:rPr>
          <w:rFonts w:cs="Times New Roman"/>
          <w:kern w:val="2"/>
          <w14:ligatures w14:val="standardContextual"/>
        </w:rPr>
        <w:tab/>
        <w:t>honor father and mother</w:t>
      </w:r>
      <w:r w:rsidRPr="00C00E35">
        <w:rPr>
          <w:rFonts w:cs="Times New Roman"/>
          <w:kern w:val="2"/>
          <w14:ligatures w14:val="standardContextual"/>
        </w:rPr>
        <w:tab/>
        <w:t>Eph 6:2</w:t>
      </w:r>
    </w:p>
    <w:p w14:paraId="3DD7BDC6" w14:textId="483821C2"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20:13</w:t>
      </w:r>
      <w:r w:rsidRPr="00C00E35">
        <w:rPr>
          <w:rFonts w:cs="Times New Roman"/>
          <w:kern w:val="2"/>
          <w14:ligatures w14:val="standardContextual"/>
        </w:rPr>
        <w:tab/>
        <w:t xml:space="preserve">do not </w:t>
      </w:r>
      <w:r w:rsidR="0037175D">
        <w:rPr>
          <w:rFonts w:cs="Times New Roman"/>
          <w:kern w:val="2"/>
          <w14:ligatures w14:val="standardContextual"/>
        </w:rPr>
        <w:t>murder</w:t>
      </w:r>
      <w:r w:rsidRPr="00C00E35">
        <w:rPr>
          <w:rFonts w:cs="Times New Roman"/>
          <w:kern w:val="2"/>
          <w14:ligatures w14:val="standardContextual"/>
        </w:rPr>
        <w:tab/>
        <w:t>Matt 5:21-22; Rom 13:9; Rev 21:8</w:t>
      </w:r>
    </w:p>
    <w:p w14:paraId="189825B5" w14:textId="034DFCCF"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lastRenderedPageBreak/>
        <w:t>Exod</w:t>
      </w:r>
      <w:proofErr w:type="spellEnd"/>
      <w:r w:rsidRPr="00C00E35">
        <w:rPr>
          <w:rFonts w:cs="Times New Roman"/>
          <w:kern w:val="2"/>
          <w14:ligatures w14:val="standardContextual"/>
        </w:rPr>
        <w:t xml:space="preserve"> 20:14</w:t>
      </w:r>
      <w:r w:rsidRPr="00C00E35">
        <w:rPr>
          <w:rFonts w:cs="Times New Roman"/>
          <w:kern w:val="2"/>
          <w14:ligatures w14:val="standardContextual"/>
        </w:rPr>
        <w:tab/>
        <w:t>do not commit adultery</w:t>
      </w:r>
      <w:r w:rsidRPr="00C00E35">
        <w:rPr>
          <w:rFonts w:cs="Times New Roman"/>
          <w:kern w:val="2"/>
          <w14:ligatures w14:val="standardContextual"/>
        </w:rPr>
        <w:tab/>
        <w:t>Matt 5:27-28</w:t>
      </w:r>
      <w:r w:rsidR="0037175D">
        <w:rPr>
          <w:rFonts w:cs="Times New Roman"/>
          <w:kern w:val="2"/>
          <w14:ligatures w14:val="standardContextual"/>
        </w:rPr>
        <w:t>, 31-32</w:t>
      </w:r>
      <w:r w:rsidRPr="00C00E35">
        <w:rPr>
          <w:rFonts w:cs="Times New Roman"/>
          <w:kern w:val="2"/>
          <w14:ligatures w14:val="standardContextual"/>
        </w:rPr>
        <w:t>; Rom 13:9; Heb 13:4</w:t>
      </w:r>
    </w:p>
    <w:p w14:paraId="1FEB3CE4" w14:textId="5A54E725"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20:15</w:t>
      </w:r>
      <w:r w:rsidRPr="00C00E35">
        <w:rPr>
          <w:rFonts w:cs="Times New Roman"/>
          <w:kern w:val="2"/>
          <w14:ligatures w14:val="standardContextual"/>
        </w:rPr>
        <w:tab/>
        <w:t>do not steal</w:t>
      </w:r>
      <w:r w:rsidRPr="00C00E35">
        <w:rPr>
          <w:rFonts w:cs="Times New Roman"/>
          <w:kern w:val="2"/>
          <w14:ligatures w14:val="standardContextual"/>
        </w:rPr>
        <w:tab/>
      </w:r>
      <w:r w:rsidR="0037175D">
        <w:rPr>
          <w:rFonts w:cs="Times New Roman"/>
          <w:kern w:val="2"/>
          <w14:ligatures w14:val="standardContextual"/>
        </w:rPr>
        <w:t xml:space="preserve">Luke 19:8; </w:t>
      </w:r>
      <w:r w:rsidRPr="00C00E35">
        <w:rPr>
          <w:rFonts w:cs="Times New Roman"/>
          <w:kern w:val="2"/>
          <w14:ligatures w14:val="standardContextual"/>
        </w:rPr>
        <w:t>Rom 13:9; Eph 4:28</w:t>
      </w:r>
    </w:p>
    <w:p w14:paraId="1E8BA9C8" w14:textId="3383FA59"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20:16</w:t>
      </w:r>
      <w:r w:rsidRPr="00C00E35">
        <w:rPr>
          <w:rFonts w:cs="Times New Roman"/>
          <w:kern w:val="2"/>
          <w14:ligatures w14:val="standardContextual"/>
        </w:rPr>
        <w:tab/>
        <w:t>do not bear false witness</w:t>
      </w:r>
      <w:r w:rsidRPr="00C00E35">
        <w:rPr>
          <w:rFonts w:cs="Times New Roman"/>
          <w:kern w:val="2"/>
          <w14:ligatures w14:val="standardContextual"/>
        </w:rPr>
        <w:tab/>
      </w:r>
      <w:r w:rsidR="0037175D">
        <w:rPr>
          <w:rFonts w:cs="Times New Roman"/>
          <w:kern w:val="2"/>
          <w14:ligatures w14:val="standardContextual"/>
        </w:rPr>
        <w:t xml:space="preserve">Matt 5:33-37; </w:t>
      </w:r>
      <w:r w:rsidRPr="00C00E35">
        <w:rPr>
          <w:rFonts w:cs="Times New Roman"/>
          <w:kern w:val="2"/>
          <w14:ligatures w14:val="standardContextual"/>
        </w:rPr>
        <w:t>Eph 4:25</w:t>
      </w:r>
    </w:p>
    <w:p w14:paraId="6EFD24E9" w14:textId="59C74079" w:rsidR="008A7540" w:rsidRPr="00C00E35" w:rsidRDefault="008A7540" w:rsidP="00C00E35">
      <w:pPr>
        <w:tabs>
          <w:tab w:val="left" w:pos="2520"/>
          <w:tab w:val="left" w:pos="5400"/>
        </w:tabs>
        <w:ind w:left="720"/>
        <w:rPr>
          <w:rFonts w:cs="Times New Roman"/>
          <w:kern w:val="2"/>
          <w14:ligatures w14:val="standardContextual"/>
        </w:rPr>
      </w:pPr>
      <w:proofErr w:type="spellStart"/>
      <w:r w:rsidRPr="00C00E35">
        <w:rPr>
          <w:rFonts w:cs="Times New Roman"/>
          <w:kern w:val="2"/>
          <w14:ligatures w14:val="standardContextual"/>
        </w:rPr>
        <w:t>Exod</w:t>
      </w:r>
      <w:proofErr w:type="spellEnd"/>
      <w:r w:rsidRPr="00C00E35">
        <w:rPr>
          <w:rFonts w:cs="Times New Roman"/>
          <w:kern w:val="2"/>
          <w14:ligatures w14:val="standardContextual"/>
        </w:rPr>
        <w:t xml:space="preserve"> 20:17</w:t>
      </w:r>
      <w:r w:rsidRPr="00C00E35">
        <w:rPr>
          <w:rFonts w:cs="Times New Roman"/>
          <w:kern w:val="2"/>
          <w14:ligatures w14:val="standardContextual"/>
        </w:rPr>
        <w:tab/>
        <w:t>do not covet</w:t>
      </w:r>
      <w:r w:rsidRPr="00C00E35">
        <w:rPr>
          <w:rFonts w:cs="Times New Roman"/>
          <w:kern w:val="2"/>
          <w14:ligatures w14:val="standardContextual"/>
        </w:rPr>
        <w:tab/>
      </w:r>
      <w:r w:rsidR="0037175D" w:rsidRPr="0037175D">
        <w:rPr>
          <w:rFonts w:cs="Times New Roman"/>
          <w:kern w:val="2"/>
          <w14:ligatures w14:val="standardContextual"/>
        </w:rPr>
        <w:t>Luke 12:15</w:t>
      </w:r>
      <w:r w:rsidR="0037175D">
        <w:rPr>
          <w:rFonts w:cs="Times New Roman"/>
          <w:kern w:val="2"/>
          <w14:ligatures w14:val="standardContextual"/>
        </w:rPr>
        <w:t xml:space="preserve">; </w:t>
      </w:r>
      <w:r w:rsidRPr="00C00E35">
        <w:rPr>
          <w:rFonts w:cs="Times New Roman"/>
          <w:kern w:val="2"/>
          <w14:ligatures w14:val="standardContextual"/>
        </w:rPr>
        <w:t>Rom 13:9; Col 3:5</w:t>
      </w:r>
    </w:p>
    <w:p w14:paraId="5E67EA6E" w14:textId="381364E5" w:rsidR="008A7540" w:rsidRDefault="008A7540" w:rsidP="00B92362">
      <w:pPr>
        <w:contextualSpacing/>
      </w:pPr>
    </w:p>
    <w:p w14:paraId="0161CB5F" w14:textId="1D97E263" w:rsidR="00C00E35" w:rsidRPr="00C00E35" w:rsidRDefault="00C00E35" w:rsidP="00C00E35">
      <w:pPr>
        <w:contextualSpacing/>
        <w:rPr>
          <w:bCs/>
        </w:rPr>
      </w:pPr>
      <w:r>
        <w:rPr>
          <w:b/>
          <w:bCs/>
        </w:rPr>
        <w:t>foundation of morality</w:t>
      </w:r>
    </w:p>
    <w:p w14:paraId="31D4E94F" w14:textId="77777777" w:rsidR="00C00E35" w:rsidRDefault="00C00E35" w:rsidP="00C00E35">
      <w:pPr>
        <w:contextualSpacing/>
      </w:pPr>
    </w:p>
    <w:p w14:paraId="30CF044B" w14:textId="70A191C3" w:rsidR="00FB027C" w:rsidRDefault="00FB027C" w:rsidP="00C00E35">
      <w:pPr>
        <w:ind w:left="360"/>
        <w:contextualSpacing/>
      </w:pPr>
      <w:r>
        <w:t>Because the ten commandments are special</w:t>
      </w:r>
      <w:r w:rsidRPr="00B865F9">
        <w:t>,</w:t>
      </w:r>
      <w:r>
        <w:t xml:space="preserve"> they are the basis of moral theology</w:t>
      </w:r>
      <w:r w:rsidRPr="00B865F9">
        <w:t>.</w:t>
      </w:r>
    </w:p>
    <w:p w14:paraId="069A7736" w14:textId="77777777" w:rsidR="00C00E35" w:rsidRDefault="00C00E35" w:rsidP="00C00E35">
      <w:pPr>
        <w:contextualSpacing/>
      </w:pPr>
    </w:p>
    <w:p w14:paraId="10E48492" w14:textId="6A39196A" w:rsidR="00FB027C" w:rsidRDefault="00C00E35" w:rsidP="00C00E35">
      <w:pPr>
        <w:ind w:left="360"/>
        <w:contextualSpacing/>
        <w:rPr>
          <w:iCs/>
        </w:rPr>
      </w:pPr>
      <w:r>
        <w:t xml:space="preserve">For example, consider </w:t>
      </w:r>
      <w:r w:rsidR="00FB027C">
        <w:t xml:space="preserve">the structure of </w:t>
      </w:r>
      <w:r w:rsidR="00FB027C">
        <w:rPr>
          <w:i/>
          <w:iCs/>
        </w:rPr>
        <w:t>The Catechism of the Catholic Church</w:t>
      </w:r>
      <w:r w:rsidR="00FB027C" w:rsidRPr="00B865F9">
        <w:rPr>
          <w:iCs/>
        </w:rPr>
        <w:t>.</w:t>
      </w:r>
      <w:r w:rsidR="003453D0">
        <w:rPr>
          <w:iCs/>
        </w:rPr>
        <w:t xml:space="preserve"> It has four parts</w:t>
      </w:r>
      <w:r w:rsidR="003D43F8">
        <w:rPr>
          <w:iCs/>
        </w:rPr>
        <w:t>, the third of which is structured according to the ten commandments.</w:t>
      </w:r>
    </w:p>
    <w:p w14:paraId="0758F59F" w14:textId="77777777" w:rsidR="00C00E35" w:rsidRPr="003D43F8" w:rsidRDefault="00C00E35" w:rsidP="00C00E35">
      <w:pPr>
        <w:contextualSpacing/>
      </w:pPr>
    </w:p>
    <w:p w14:paraId="0F936B11" w14:textId="149C8DEB" w:rsidR="003D43F8" w:rsidRPr="00C00E35" w:rsidRDefault="003D43F8" w:rsidP="00C00E35">
      <w:pPr>
        <w:pStyle w:val="NormalWeb"/>
        <w:tabs>
          <w:tab w:val="left" w:pos="5040"/>
          <w:tab w:val="left" w:pos="6570"/>
        </w:tabs>
        <w:spacing w:before="0" w:beforeAutospacing="0" w:after="0" w:afterAutospacing="0"/>
        <w:ind w:left="720"/>
        <w:rPr>
          <w:kern w:val="2"/>
          <w:sz w:val="20"/>
          <w:szCs w:val="16"/>
          <w14:ligatures w14:val="standardContextual"/>
        </w:rPr>
      </w:pPr>
      <w:r w:rsidRPr="00C00E35">
        <w:rPr>
          <w:rStyle w:val="cf01"/>
          <w:rFonts w:ascii="Times New Roman" w:eastAsiaTheme="majorEastAsia" w:hAnsi="Times New Roman"/>
          <w:kern w:val="2"/>
          <w:sz w:val="20"/>
          <w:szCs w:val="18"/>
          <w14:ligatures w14:val="standardContextual"/>
        </w:rPr>
        <w:t>“The Profession of Faith”</w:t>
      </w:r>
      <w:r w:rsidRPr="00C00E35">
        <w:rPr>
          <w:rStyle w:val="cf01"/>
          <w:rFonts w:ascii="Times New Roman" w:eastAsiaTheme="majorEastAsia" w:hAnsi="Times New Roman"/>
          <w:kern w:val="2"/>
          <w:sz w:val="20"/>
          <w:szCs w:val="18"/>
          <w14:ligatures w14:val="standardContextual"/>
        </w:rPr>
        <w:tab/>
        <w:t>doctrine (based on the Apostles’ Creed)</w:t>
      </w:r>
    </w:p>
    <w:p w14:paraId="257F118B" w14:textId="37D956D9" w:rsidR="003D43F8" w:rsidRPr="00C00E35" w:rsidRDefault="003D43F8" w:rsidP="00C00E35">
      <w:pPr>
        <w:pStyle w:val="NormalWeb"/>
        <w:tabs>
          <w:tab w:val="left" w:pos="5040"/>
          <w:tab w:val="left" w:pos="6570"/>
        </w:tabs>
        <w:spacing w:before="0" w:beforeAutospacing="0" w:after="0" w:afterAutospacing="0"/>
        <w:ind w:left="720"/>
        <w:rPr>
          <w:kern w:val="2"/>
          <w:sz w:val="20"/>
          <w:szCs w:val="16"/>
          <w14:ligatures w14:val="standardContextual"/>
        </w:rPr>
      </w:pPr>
      <w:r w:rsidRPr="00C00E35">
        <w:rPr>
          <w:rStyle w:val="cf01"/>
          <w:rFonts w:ascii="Times New Roman" w:eastAsiaTheme="majorEastAsia" w:hAnsi="Times New Roman"/>
          <w:kern w:val="2"/>
          <w:sz w:val="20"/>
          <w:szCs w:val="18"/>
          <w14:ligatures w14:val="standardContextual"/>
        </w:rPr>
        <w:t>“The Celebration of the Christian Mystery”</w:t>
      </w:r>
      <w:r w:rsidRPr="00C00E35">
        <w:rPr>
          <w:rStyle w:val="cf01"/>
          <w:rFonts w:ascii="Times New Roman" w:eastAsiaTheme="majorEastAsia" w:hAnsi="Times New Roman"/>
          <w:kern w:val="2"/>
          <w:sz w:val="20"/>
          <w:szCs w:val="18"/>
          <w14:ligatures w14:val="standardContextual"/>
        </w:rPr>
        <w:tab/>
        <w:t>liturgy, sacraments</w:t>
      </w:r>
    </w:p>
    <w:p w14:paraId="16D0B4FA" w14:textId="11E66F99" w:rsidR="003D43F8" w:rsidRPr="00C00E35" w:rsidRDefault="003D43F8" w:rsidP="00C00E35">
      <w:pPr>
        <w:pStyle w:val="NormalWeb"/>
        <w:tabs>
          <w:tab w:val="left" w:pos="5040"/>
          <w:tab w:val="left" w:pos="6570"/>
        </w:tabs>
        <w:spacing w:before="0" w:beforeAutospacing="0" w:after="0" w:afterAutospacing="0"/>
        <w:ind w:left="720"/>
        <w:rPr>
          <w:kern w:val="2"/>
          <w:sz w:val="20"/>
          <w:szCs w:val="16"/>
          <w14:ligatures w14:val="standardContextual"/>
        </w:rPr>
      </w:pPr>
      <w:r w:rsidRPr="00C00E35">
        <w:rPr>
          <w:rStyle w:val="cf01"/>
          <w:rFonts w:ascii="Times New Roman" w:eastAsiaTheme="majorEastAsia" w:hAnsi="Times New Roman"/>
          <w:kern w:val="2"/>
          <w:sz w:val="20"/>
          <w:szCs w:val="18"/>
          <w14:ligatures w14:val="standardContextual"/>
        </w:rPr>
        <w:t>“Life in Christ”</w:t>
      </w:r>
      <w:r w:rsidRPr="00C00E35">
        <w:rPr>
          <w:rStyle w:val="cf01"/>
          <w:rFonts w:ascii="Times New Roman" w:eastAsiaTheme="majorEastAsia" w:hAnsi="Times New Roman"/>
          <w:kern w:val="2"/>
          <w:sz w:val="20"/>
          <w:szCs w:val="18"/>
          <w14:ligatures w14:val="standardContextual"/>
        </w:rPr>
        <w:tab/>
        <w:t>moral theology (based on the 10 comms.)</w:t>
      </w:r>
    </w:p>
    <w:p w14:paraId="5FBB8621" w14:textId="2E4E08DC" w:rsidR="003D43F8" w:rsidRPr="00C00E35" w:rsidRDefault="003D43F8" w:rsidP="00C00E35">
      <w:pPr>
        <w:pStyle w:val="NormalWeb"/>
        <w:tabs>
          <w:tab w:val="left" w:pos="5040"/>
          <w:tab w:val="left" w:pos="6570"/>
        </w:tabs>
        <w:spacing w:before="0" w:beforeAutospacing="0" w:after="0" w:afterAutospacing="0"/>
        <w:ind w:left="720"/>
        <w:rPr>
          <w:kern w:val="2"/>
          <w:sz w:val="20"/>
          <w:szCs w:val="16"/>
          <w14:ligatures w14:val="standardContextual"/>
        </w:rPr>
      </w:pPr>
      <w:r w:rsidRPr="00C00E35">
        <w:rPr>
          <w:rStyle w:val="cf01"/>
          <w:rFonts w:ascii="Times New Roman" w:eastAsiaTheme="majorEastAsia" w:hAnsi="Times New Roman"/>
          <w:kern w:val="2"/>
          <w:sz w:val="20"/>
          <w:szCs w:val="18"/>
          <w14:ligatures w14:val="standardContextual"/>
        </w:rPr>
        <w:t>“Christian Prayer”</w:t>
      </w:r>
      <w:r w:rsidRPr="00C00E35">
        <w:rPr>
          <w:rStyle w:val="cf01"/>
          <w:rFonts w:ascii="Times New Roman" w:eastAsiaTheme="majorEastAsia" w:hAnsi="Times New Roman"/>
          <w:kern w:val="2"/>
          <w:sz w:val="20"/>
          <w:szCs w:val="18"/>
          <w14:ligatures w14:val="standardContextual"/>
        </w:rPr>
        <w:tab/>
        <w:t>spirituality</w:t>
      </w:r>
    </w:p>
    <w:p w14:paraId="21A54C3F" w14:textId="77777777" w:rsidR="00C00E35" w:rsidRDefault="00C00E35" w:rsidP="00C00E35">
      <w:pPr>
        <w:rPr>
          <w:kern w:val="2"/>
          <w14:ligatures w14:val="standardContextual"/>
        </w:rPr>
      </w:pPr>
    </w:p>
    <w:p w14:paraId="4FA92B31" w14:textId="7AD3926D" w:rsidR="003D43F8" w:rsidRPr="003E51F7" w:rsidRDefault="003D43F8" w:rsidP="00C00E35">
      <w:pPr>
        <w:ind w:left="360"/>
        <w:rPr>
          <w:rFonts w:cs="Times New Roman"/>
          <w:kern w:val="2"/>
          <w14:ligatures w14:val="standardContextual"/>
        </w:rPr>
      </w:pPr>
      <w:r>
        <w:rPr>
          <w:kern w:val="2"/>
          <w14:ligatures w14:val="standardContextual"/>
        </w:rPr>
        <w:t xml:space="preserve">See </w:t>
      </w:r>
      <w:r w:rsidRPr="003E51F7">
        <w:rPr>
          <w:rFonts w:cs="Times New Roman"/>
          <w:kern w:val="2"/>
          <w14:ligatures w14:val="standardContextual"/>
        </w:rPr>
        <w:t xml:space="preserve">John Paul II </w:t>
      </w:r>
      <w:r w:rsidRPr="003E51F7">
        <w:rPr>
          <w:kern w:val="2"/>
          <w:sz w:val="20"/>
          <w:szCs w:val="20"/>
          <w14:ligatures w14:val="standardContextual"/>
        </w:rPr>
        <w:t>(</w:t>
      </w:r>
      <w:r w:rsidRPr="003E51F7">
        <w:rPr>
          <w:rFonts w:cs="Times New Roman"/>
          <w:i/>
          <w:iCs/>
          <w:kern w:val="2"/>
          <w:sz w:val="20"/>
          <w:szCs w:val="20"/>
          <w14:ligatures w14:val="standardContextual"/>
        </w:rPr>
        <w:t>Veritatis Splendor</w:t>
      </w:r>
      <w:r w:rsidRPr="003E51F7">
        <w:rPr>
          <w:rFonts w:cs="Times New Roman"/>
          <w:kern w:val="2"/>
          <w:sz w:val="20"/>
          <w:szCs w:val="20"/>
          <w14:ligatures w14:val="standardContextual"/>
        </w:rPr>
        <w:t xml:space="preserve"> § 12)</w:t>
      </w:r>
      <w:r>
        <w:rPr>
          <w:kern w:val="2"/>
          <w14:ligatures w14:val="standardContextual"/>
        </w:rPr>
        <w:t>: t</w:t>
      </w:r>
      <w:r w:rsidRPr="003E51F7">
        <w:rPr>
          <w:rFonts w:cs="Times New Roman"/>
          <w:kern w:val="2"/>
          <w14:ligatures w14:val="standardContextual"/>
        </w:rPr>
        <w:t xml:space="preserve">he Sermon on the </w:t>
      </w:r>
      <w:r w:rsidRPr="003E51F7">
        <w:rPr>
          <w:rFonts w:cs="Times New Roman"/>
          <w:kern w:val="0"/>
        </w:rPr>
        <w:t>Mount</w:t>
      </w:r>
      <w:r w:rsidRPr="003E51F7">
        <w:rPr>
          <w:rFonts w:cs="Times New Roman"/>
          <w:kern w:val="2"/>
          <w14:ligatures w14:val="standardContextual"/>
        </w:rPr>
        <w:t xml:space="preserve"> “contains the fullest and most complete formulation of the New Law (cf. Mt 5-7), clearly linked to the Decalogue entrusted by God to Moses on Mount Sinai.”</w:t>
      </w:r>
    </w:p>
    <w:p w14:paraId="09D5973F" w14:textId="77777777" w:rsidR="00FB027C" w:rsidRDefault="00FB027C" w:rsidP="00B92362">
      <w:pPr>
        <w:rPr>
          <w:rFonts w:cs="Times New Roman"/>
          <w:kern w:val="2"/>
          <w14:ligatures w14:val="standardContextual"/>
        </w:rPr>
      </w:pPr>
    </w:p>
    <w:p w14:paraId="10199701" w14:textId="48E6144A" w:rsidR="00934133" w:rsidRPr="00781F2A" w:rsidRDefault="00934133" w:rsidP="00934133">
      <w:pPr>
        <w:ind w:left="360"/>
        <w:rPr>
          <w:color w:val="000000"/>
          <w:szCs w:val="20"/>
        </w:rPr>
      </w:pPr>
      <w:r w:rsidRPr="00781F2A">
        <w:rPr>
          <w:color w:val="000000"/>
          <w:szCs w:val="20"/>
        </w:rPr>
        <w:t>Jesus retai</w:t>
      </w:r>
      <w:r>
        <w:rPr>
          <w:color w:val="000000"/>
          <w:szCs w:val="20"/>
        </w:rPr>
        <w:t>ned</w:t>
      </w:r>
      <w:r w:rsidRPr="00781F2A">
        <w:rPr>
          <w:color w:val="000000"/>
          <w:szCs w:val="20"/>
        </w:rPr>
        <w:t xml:space="preserve"> the Mosaic </w:t>
      </w:r>
      <w:r>
        <w:rPr>
          <w:color w:val="000000"/>
          <w:szCs w:val="20"/>
        </w:rPr>
        <w:t>l</w:t>
      </w:r>
      <w:r w:rsidRPr="00781F2A">
        <w:rPr>
          <w:color w:val="000000"/>
          <w:szCs w:val="20"/>
        </w:rPr>
        <w:t>aw’s ethical core</w:t>
      </w:r>
      <w:r>
        <w:rPr>
          <w:color w:val="000000"/>
          <w:szCs w:val="20"/>
        </w:rPr>
        <w:t xml:space="preserve">, </w:t>
      </w:r>
      <w:r>
        <w:rPr>
          <w:color w:val="000000"/>
          <w:szCs w:val="20"/>
        </w:rPr>
        <w:t xml:space="preserve">the 10 commandments. </w:t>
      </w:r>
      <w:r>
        <w:rPr>
          <w:color w:val="000000"/>
          <w:szCs w:val="20"/>
        </w:rPr>
        <w:t xml:space="preserve">In fact, he summarized them </w:t>
      </w:r>
      <w:r w:rsidR="00807F5F">
        <w:rPr>
          <w:color w:val="000000"/>
          <w:szCs w:val="20"/>
        </w:rPr>
        <w:t xml:space="preserve">in </w:t>
      </w:r>
      <w:r>
        <w:rPr>
          <w:color w:val="000000"/>
          <w:szCs w:val="20"/>
        </w:rPr>
        <w:t xml:space="preserve">two ethical principles </w:t>
      </w:r>
      <w:r w:rsidR="00807F5F">
        <w:rPr>
          <w:color w:val="000000"/>
          <w:szCs w:val="20"/>
        </w:rPr>
        <w:t xml:space="preserve">that he </w:t>
      </w:r>
      <w:r w:rsidR="00807F5F">
        <w:rPr>
          <w:color w:val="000000"/>
          <w:szCs w:val="20"/>
        </w:rPr>
        <w:t>exalt</w:t>
      </w:r>
      <w:r w:rsidR="00807F5F">
        <w:rPr>
          <w:color w:val="000000"/>
          <w:szCs w:val="20"/>
        </w:rPr>
        <w:t xml:space="preserve">ed </w:t>
      </w:r>
      <w:r>
        <w:rPr>
          <w:color w:val="000000"/>
          <w:szCs w:val="20"/>
        </w:rPr>
        <w:t xml:space="preserve">above all others. </w:t>
      </w:r>
      <w:r w:rsidRPr="00781F2A">
        <w:rPr>
          <w:color w:val="000000"/>
          <w:szCs w:val="20"/>
        </w:rPr>
        <w:t xml:space="preserve">The first 3 of the 10 commandments concern our relation with God </w:t>
      </w:r>
      <w:r w:rsidRPr="00781F2A">
        <w:t>(no other gods and no idols</w:t>
      </w:r>
      <w:r w:rsidRPr="00745134">
        <w:t xml:space="preserve">, </w:t>
      </w:r>
      <w:r w:rsidRPr="00781F2A">
        <w:t>name in vain</w:t>
      </w:r>
      <w:r w:rsidRPr="00745134">
        <w:t xml:space="preserve">, </w:t>
      </w:r>
      <w:r w:rsidRPr="00781F2A">
        <w:t>sabbath).</w:t>
      </w:r>
      <w:r w:rsidRPr="00781F2A">
        <w:rPr>
          <w:color w:val="000000"/>
          <w:szCs w:val="20"/>
        </w:rPr>
        <w:t xml:space="preserve"> The last 7 concern our relation with fellow humans </w:t>
      </w:r>
      <w:r w:rsidRPr="00781F2A">
        <w:t>(honor</w:t>
      </w:r>
      <w:r>
        <w:t>ing</w:t>
      </w:r>
      <w:r w:rsidRPr="00781F2A">
        <w:t xml:space="preserve"> father and mother</w:t>
      </w:r>
      <w:r w:rsidRPr="00745134">
        <w:t xml:space="preserve">, </w:t>
      </w:r>
      <w:r w:rsidRPr="00781F2A">
        <w:t>murder</w:t>
      </w:r>
      <w:r w:rsidRPr="00745134">
        <w:t xml:space="preserve">, </w:t>
      </w:r>
      <w:r w:rsidRPr="00781F2A">
        <w:t>adultery</w:t>
      </w:r>
      <w:r w:rsidRPr="00745134">
        <w:t xml:space="preserve">, </w:t>
      </w:r>
      <w:r w:rsidRPr="00781F2A">
        <w:t>stealing</w:t>
      </w:r>
      <w:r w:rsidRPr="00745134">
        <w:t xml:space="preserve">, </w:t>
      </w:r>
      <w:r w:rsidRPr="00781F2A">
        <w:t>false evidence</w:t>
      </w:r>
      <w:r w:rsidRPr="00745134">
        <w:t xml:space="preserve">, </w:t>
      </w:r>
      <w:r w:rsidRPr="00781F2A">
        <w:t>covet</w:t>
      </w:r>
      <w:r>
        <w:t>ing</w:t>
      </w:r>
      <w:r w:rsidRPr="00781F2A">
        <w:t xml:space="preserve"> neighbor’s wife</w:t>
      </w:r>
      <w:r w:rsidRPr="00745134">
        <w:t xml:space="preserve">, </w:t>
      </w:r>
      <w:r w:rsidRPr="00781F2A">
        <w:t>covet</w:t>
      </w:r>
      <w:r>
        <w:t>ing</w:t>
      </w:r>
      <w:r w:rsidRPr="00781F2A">
        <w:t xml:space="preserve"> neighbor’s goods)</w:t>
      </w:r>
      <w:r w:rsidRPr="00781F2A">
        <w:rPr>
          <w:color w:val="000000"/>
          <w:szCs w:val="20"/>
        </w:rPr>
        <w:t xml:space="preserve">. </w:t>
      </w:r>
      <w:r>
        <w:rPr>
          <w:color w:val="000000"/>
          <w:szCs w:val="20"/>
        </w:rPr>
        <w:t xml:space="preserve">Hence, </w:t>
      </w:r>
      <w:r w:rsidRPr="00781F2A">
        <w:rPr>
          <w:color w:val="000000"/>
          <w:szCs w:val="20"/>
        </w:rPr>
        <w:t>Jesus’ double commandment (Love God</w:t>
      </w:r>
      <w:r w:rsidRPr="00745134">
        <w:rPr>
          <w:color w:val="000000"/>
          <w:szCs w:val="20"/>
        </w:rPr>
        <w:t xml:space="preserve">, </w:t>
      </w:r>
      <w:r w:rsidRPr="00781F2A">
        <w:rPr>
          <w:color w:val="000000"/>
          <w:szCs w:val="20"/>
        </w:rPr>
        <w:t>love your neighbor) is a summary of the 10 commandments.</w:t>
      </w:r>
    </w:p>
    <w:p w14:paraId="41F0275B" w14:textId="77777777" w:rsidR="00934133" w:rsidRDefault="00934133" w:rsidP="00B92362">
      <w:pPr>
        <w:rPr>
          <w:rFonts w:cs="Times New Roman"/>
          <w:kern w:val="2"/>
          <w14:ligatures w14:val="standardContextual"/>
        </w:rPr>
      </w:pPr>
    </w:p>
    <w:p w14:paraId="119A8807" w14:textId="03138247" w:rsidR="00807F5F" w:rsidRDefault="00807F5F" w:rsidP="00807F5F">
      <w:pPr>
        <w:jc w:val="center"/>
        <w:rPr>
          <w:rFonts w:cs="Times New Roman"/>
          <w:kern w:val="2"/>
          <w14:ligatures w14:val="standardContextual"/>
        </w:rPr>
      </w:pPr>
      <w:r w:rsidRPr="00807F5F">
        <w:rPr>
          <w:rFonts w:cs="Times New Roman"/>
          <w:smallCaps/>
          <w:kern w:val="2"/>
          <w14:ligatures w14:val="standardContextual"/>
        </w:rPr>
        <w:t>the double commandment</w:t>
      </w:r>
    </w:p>
    <w:p w14:paraId="3B089BBF" w14:textId="77777777" w:rsidR="00807F5F" w:rsidRDefault="00807F5F" w:rsidP="00807F5F">
      <w:pPr>
        <w:rPr>
          <w:rFonts w:cs="Times New Roman"/>
          <w:kern w:val="2"/>
          <w14:ligatures w14:val="standardContextual"/>
        </w:rPr>
      </w:pPr>
    </w:p>
    <w:tbl>
      <w:tblPr>
        <w:tblStyle w:val="TableGrid"/>
        <w:tblW w:w="0" w:type="auto"/>
        <w:tblInd w:w="265" w:type="dxa"/>
        <w:tblLayout w:type="fixed"/>
        <w:tblLook w:val="04A0" w:firstRow="1" w:lastRow="0" w:firstColumn="1" w:lastColumn="0" w:noHBand="0" w:noVBand="1"/>
      </w:tblPr>
      <w:tblGrid>
        <w:gridCol w:w="3028"/>
        <w:gridCol w:w="3028"/>
        <w:gridCol w:w="3029"/>
      </w:tblGrid>
      <w:tr w:rsidR="00807F5F" w:rsidRPr="00807F5F" w14:paraId="4C2773FE" w14:textId="77777777" w:rsidTr="00807F5F">
        <w:tc>
          <w:tcPr>
            <w:tcW w:w="3028" w:type="dxa"/>
          </w:tcPr>
          <w:p w14:paraId="7774AE86" w14:textId="77777777" w:rsidR="00807F5F" w:rsidRPr="00807F5F" w:rsidRDefault="00807F5F" w:rsidP="00A20810">
            <w:pPr>
              <w:jc w:val="center"/>
              <w:rPr>
                <w:rFonts w:cs="Times New Roman"/>
                <w:kern w:val="2"/>
                <w:sz w:val="20"/>
                <w:szCs w:val="20"/>
                <w14:ligatures w14:val="standardContextual"/>
              </w:rPr>
            </w:pPr>
            <w:r w:rsidRPr="00807F5F">
              <w:rPr>
                <w:sz w:val="20"/>
                <w:szCs w:val="20"/>
              </w:rPr>
              <w:t>Matt 22:37-40</w:t>
            </w:r>
          </w:p>
        </w:tc>
        <w:tc>
          <w:tcPr>
            <w:tcW w:w="3028" w:type="dxa"/>
          </w:tcPr>
          <w:p w14:paraId="52583933" w14:textId="77777777" w:rsidR="00807F5F" w:rsidRPr="00807F5F" w:rsidRDefault="00807F5F" w:rsidP="00A20810">
            <w:pPr>
              <w:jc w:val="center"/>
              <w:rPr>
                <w:rFonts w:cs="Times New Roman"/>
                <w:kern w:val="2"/>
                <w:sz w:val="20"/>
                <w:szCs w:val="20"/>
                <w14:ligatures w14:val="standardContextual"/>
              </w:rPr>
            </w:pPr>
            <w:r w:rsidRPr="00807F5F">
              <w:rPr>
                <w:sz w:val="20"/>
                <w:szCs w:val="20"/>
              </w:rPr>
              <w:t>Mark 12:29-31</w:t>
            </w:r>
          </w:p>
        </w:tc>
        <w:tc>
          <w:tcPr>
            <w:tcW w:w="3029" w:type="dxa"/>
          </w:tcPr>
          <w:p w14:paraId="1D97305F" w14:textId="77777777" w:rsidR="00807F5F" w:rsidRPr="00807F5F" w:rsidRDefault="00807F5F" w:rsidP="00A20810">
            <w:pPr>
              <w:jc w:val="center"/>
              <w:rPr>
                <w:rFonts w:cs="Times New Roman"/>
                <w:kern w:val="2"/>
                <w:sz w:val="20"/>
                <w:szCs w:val="20"/>
                <w14:ligatures w14:val="standardContextual"/>
              </w:rPr>
            </w:pPr>
            <w:r w:rsidRPr="00807F5F">
              <w:rPr>
                <w:sz w:val="20"/>
                <w:szCs w:val="20"/>
              </w:rPr>
              <w:t>Luke 10:25-28</w:t>
            </w:r>
          </w:p>
        </w:tc>
      </w:tr>
      <w:tr w:rsidR="00807F5F" w:rsidRPr="00807F5F" w14:paraId="43F916C5" w14:textId="77777777" w:rsidTr="00807F5F">
        <w:tc>
          <w:tcPr>
            <w:tcW w:w="3028" w:type="dxa"/>
          </w:tcPr>
          <w:p w14:paraId="2099BC0E" w14:textId="77777777" w:rsidR="00807F5F" w:rsidRPr="00807F5F" w:rsidRDefault="00807F5F" w:rsidP="00A20810">
            <w:pPr>
              <w:jc w:val="both"/>
              <w:rPr>
                <w:rFonts w:cs="Times New Roman"/>
                <w:kern w:val="2"/>
                <w:sz w:val="20"/>
                <w:szCs w:val="20"/>
                <w14:ligatures w14:val="standardContextual"/>
              </w:rPr>
            </w:pPr>
            <w:r w:rsidRPr="00807F5F">
              <w:rPr>
                <w:rFonts w:cs="Times New Roman"/>
                <w:kern w:val="2"/>
                <w:sz w:val="20"/>
                <w:szCs w:val="20"/>
                <w14:ligatures w14:val="standardContextual"/>
              </w:rPr>
              <w:t xml:space="preserve">When the Pharisees heard that he had silenced the Sadducees, they gathered together, </w:t>
            </w:r>
            <w:r w:rsidRPr="00807F5F">
              <w:rPr>
                <w:rFonts w:cs="Times New Roman"/>
                <w:kern w:val="2"/>
                <w:sz w:val="20"/>
                <w:szCs w:val="20"/>
                <w:vertAlign w:val="superscript"/>
                <w14:ligatures w14:val="standardContextual"/>
              </w:rPr>
              <w:t>35</w:t>
            </w:r>
            <w:r w:rsidRPr="00807F5F">
              <w:rPr>
                <w:rFonts w:cs="Times New Roman"/>
                <w:kern w:val="2"/>
                <w:sz w:val="20"/>
                <w:szCs w:val="20"/>
                <w14:ligatures w14:val="standardContextual"/>
              </w:rPr>
              <w:t xml:space="preserve"> and one of them, an expert in the law, asked him a question to test him. </w:t>
            </w:r>
            <w:r w:rsidRPr="00807F5F">
              <w:rPr>
                <w:rFonts w:cs="Times New Roman"/>
                <w:kern w:val="2"/>
                <w:sz w:val="20"/>
                <w:szCs w:val="20"/>
                <w:vertAlign w:val="superscript"/>
                <w14:ligatures w14:val="standardContextual"/>
              </w:rPr>
              <w:t>36</w:t>
            </w:r>
            <w:r w:rsidRPr="00807F5F">
              <w:rPr>
                <w:rFonts w:cs="Times New Roman"/>
                <w:kern w:val="2"/>
                <w:sz w:val="20"/>
                <w:szCs w:val="20"/>
                <w14:ligatures w14:val="standardContextual"/>
              </w:rPr>
              <w:t xml:space="preserve"> “Teacher, which commandment in the law is the greatest?” </w:t>
            </w:r>
            <w:r w:rsidRPr="00807F5F">
              <w:rPr>
                <w:rFonts w:cs="Times New Roman"/>
                <w:kern w:val="2"/>
                <w:sz w:val="20"/>
                <w:szCs w:val="20"/>
                <w:vertAlign w:val="superscript"/>
                <w14:ligatures w14:val="standardContextual"/>
              </w:rPr>
              <w:t>37</w:t>
            </w:r>
            <w:r w:rsidRPr="00807F5F">
              <w:rPr>
                <w:rFonts w:cs="Times New Roman"/>
                <w:kern w:val="2"/>
                <w:sz w:val="20"/>
                <w:szCs w:val="20"/>
                <w14:ligatures w14:val="standardContextual"/>
              </w:rPr>
              <w:t xml:space="preserve"> He said to him, “‘You shall love the Lord your God with all your heart and with all your soul and with all your mind.’ </w:t>
            </w:r>
            <w:r w:rsidRPr="00807F5F">
              <w:rPr>
                <w:rFonts w:cs="Times New Roman"/>
                <w:kern w:val="2"/>
                <w:sz w:val="20"/>
                <w:szCs w:val="20"/>
                <w:vertAlign w:val="superscript"/>
                <w14:ligatures w14:val="standardContextual"/>
              </w:rPr>
              <w:t>38</w:t>
            </w:r>
            <w:r w:rsidRPr="00807F5F">
              <w:rPr>
                <w:rFonts w:cs="Times New Roman"/>
                <w:kern w:val="2"/>
                <w:sz w:val="20"/>
                <w:szCs w:val="20"/>
                <w14:ligatures w14:val="standardContextual"/>
              </w:rPr>
              <w:t xml:space="preserve"> This is the greatest and first commandment. </w:t>
            </w:r>
            <w:r w:rsidRPr="00807F5F">
              <w:rPr>
                <w:rFonts w:cs="Times New Roman"/>
                <w:kern w:val="2"/>
                <w:sz w:val="20"/>
                <w:szCs w:val="20"/>
                <w:vertAlign w:val="superscript"/>
                <w14:ligatures w14:val="standardContextual"/>
              </w:rPr>
              <w:t>39</w:t>
            </w:r>
            <w:r w:rsidRPr="00807F5F">
              <w:rPr>
                <w:rFonts w:cs="Times New Roman"/>
                <w:kern w:val="2"/>
                <w:sz w:val="20"/>
                <w:szCs w:val="20"/>
                <w14:ligatures w14:val="standardContextual"/>
              </w:rPr>
              <w:t xml:space="preserve"> And a second is like it: ‘You shall love your neighbor as yourself.’ </w:t>
            </w:r>
            <w:r w:rsidRPr="00807F5F">
              <w:rPr>
                <w:rFonts w:cs="Times New Roman"/>
                <w:kern w:val="2"/>
                <w:sz w:val="20"/>
                <w:szCs w:val="20"/>
                <w:vertAlign w:val="superscript"/>
                <w14:ligatures w14:val="standardContextual"/>
              </w:rPr>
              <w:t>40</w:t>
            </w:r>
            <w:r w:rsidRPr="00807F5F">
              <w:rPr>
                <w:rFonts w:cs="Times New Roman"/>
                <w:kern w:val="2"/>
                <w:sz w:val="20"/>
                <w:szCs w:val="20"/>
                <w14:ligatures w14:val="standardContextual"/>
              </w:rPr>
              <w:t xml:space="preserve"> On these two commandments hang all the Law and the Prophets.</w:t>
            </w:r>
          </w:p>
        </w:tc>
        <w:tc>
          <w:tcPr>
            <w:tcW w:w="3028" w:type="dxa"/>
          </w:tcPr>
          <w:p w14:paraId="44D02453" w14:textId="77777777" w:rsidR="00807F5F" w:rsidRPr="00807F5F" w:rsidRDefault="00807F5F" w:rsidP="00A20810">
            <w:pPr>
              <w:jc w:val="both"/>
              <w:rPr>
                <w:rFonts w:cs="Times New Roman"/>
                <w:kern w:val="2"/>
                <w:sz w:val="20"/>
                <w:szCs w:val="20"/>
                <w14:ligatures w14:val="standardContextual"/>
              </w:rPr>
            </w:pPr>
            <w:r w:rsidRPr="00807F5F">
              <w:rPr>
                <w:rFonts w:cs="Times New Roman"/>
                <w:kern w:val="2"/>
                <w:sz w:val="20"/>
                <w:szCs w:val="20"/>
                <w14:ligatures w14:val="standardContextual"/>
              </w:rPr>
              <w:t xml:space="preserve">One of the scribes came near and heard them disputing with one another, and seeing that he answered them well he asked him, “Which commandment is the first of all?” </w:t>
            </w:r>
            <w:r w:rsidRPr="00807F5F">
              <w:rPr>
                <w:rFonts w:cs="Times New Roman"/>
                <w:kern w:val="2"/>
                <w:sz w:val="20"/>
                <w:szCs w:val="20"/>
                <w:vertAlign w:val="superscript"/>
                <w14:ligatures w14:val="standardContextual"/>
              </w:rPr>
              <w:t>29</w:t>
            </w:r>
            <w:r w:rsidRPr="00807F5F">
              <w:rPr>
                <w:rFonts w:cs="Times New Roman"/>
                <w:kern w:val="2"/>
                <w:sz w:val="20"/>
                <w:szCs w:val="20"/>
                <w14:ligatures w14:val="standardContextual"/>
              </w:rPr>
              <w:t xml:space="preserve"> Jesus answered, “The first is, ‘Hear, O Israel: the Lord our God, the Lord is one; </w:t>
            </w:r>
            <w:r w:rsidRPr="00807F5F">
              <w:rPr>
                <w:rFonts w:cs="Times New Roman"/>
                <w:kern w:val="2"/>
                <w:sz w:val="20"/>
                <w:szCs w:val="20"/>
                <w:vertAlign w:val="superscript"/>
                <w14:ligatures w14:val="standardContextual"/>
              </w:rPr>
              <w:t>30</w:t>
            </w:r>
            <w:r w:rsidRPr="00807F5F">
              <w:rPr>
                <w:rFonts w:cs="Times New Roman"/>
                <w:kern w:val="2"/>
                <w:sz w:val="20"/>
                <w:szCs w:val="20"/>
                <w14:ligatures w14:val="standardContextual"/>
              </w:rPr>
              <w:t xml:space="preserve"> you shall love the Lord your God with all your heart and with all your soul and with all your mind and with all your strength.’ </w:t>
            </w:r>
            <w:r w:rsidRPr="00807F5F">
              <w:rPr>
                <w:rFonts w:cs="Times New Roman"/>
                <w:kern w:val="2"/>
                <w:sz w:val="20"/>
                <w:szCs w:val="20"/>
                <w:vertAlign w:val="superscript"/>
                <w14:ligatures w14:val="standardContextual"/>
              </w:rPr>
              <w:t>31</w:t>
            </w:r>
            <w:r w:rsidRPr="00807F5F">
              <w:rPr>
                <w:rFonts w:cs="Times New Roman"/>
                <w:kern w:val="2"/>
                <w:sz w:val="20"/>
                <w:szCs w:val="20"/>
                <w14:ligatures w14:val="standardContextual"/>
              </w:rPr>
              <w:t xml:space="preserve"> The second is this, ‘You shall love your neighbor as yourself.’ There is no other commandment greater than these.”</w:t>
            </w:r>
          </w:p>
        </w:tc>
        <w:tc>
          <w:tcPr>
            <w:tcW w:w="3029" w:type="dxa"/>
          </w:tcPr>
          <w:p w14:paraId="000E69AF" w14:textId="77777777" w:rsidR="00807F5F" w:rsidRPr="00807F5F" w:rsidRDefault="00807F5F" w:rsidP="00A20810">
            <w:pPr>
              <w:jc w:val="both"/>
              <w:rPr>
                <w:rFonts w:cs="Times New Roman"/>
                <w:kern w:val="2"/>
                <w:sz w:val="20"/>
                <w:szCs w:val="20"/>
                <w14:ligatures w14:val="standardContextual"/>
              </w:rPr>
            </w:pPr>
            <w:r w:rsidRPr="00807F5F">
              <w:rPr>
                <w:rFonts w:cs="Times New Roman"/>
                <w:kern w:val="2"/>
                <w:sz w:val="20"/>
                <w:szCs w:val="20"/>
                <w14:ligatures w14:val="standardContextual"/>
              </w:rPr>
              <w:t xml:space="preserve">An expert in the law stood up to test Jesus. “Teacher,” he said, “what must I do to inherit eternal life?” </w:t>
            </w:r>
            <w:r w:rsidRPr="00807F5F">
              <w:rPr>
                <w:rFonts w:cs="Times New Roman"/>
                <w:kern w:val="2"/>
                <w:sz w:val="20"/>
                <w:szCs w:val="20"/>
                <w:vertAlign w:val="superscript"/>
                <w14:ligatures w14:val="standardContextual"/>
              </w:rPr>
              <w:t>26</w:t>
            </w:r>
            <w:r w:rsidRPr="00807F5F">
              <w:rPr>
                <w:rFonts w:cs="Times New Roman"/>
                <w:kern w:val="2"/>
                <w:sz w:val="20"/>
                <w:szCs w:val="20"/>
                <w14:ligatures w14:val="standardContextual"/>
              </w:rPr>
              <w:t xml:space="preserve"> He said to him, “What is written in the law? What do you read there?” </w:t>
            </w:r>
            <w:r w:rsidRPr="00807F5F">
              <w:rPr>
                <w:rFonts w:cs="Times New Roman"/>
                <w:kern w:val="2"/>
                <w:sz w:val="20"/>
                <w:szCs w:val="20"/>
                <w:vertAlign w:val="superscript"/>
                <w14:ligatures w14:val="standardContextual"/>
              </w:rPr>
              <w:t>27</w:t>
            </w:r>
            <w:r w:rsidRPr="00807F5F">
              <w:rPr>
                <w:rFonts w:cs="Times New Roman"/>
                <w:kern w:val="2"/>
                <w:sz w:val="20"/>
                <w:szCs w:val="20"/>
                <w14:ligatures w14:val="standardContextual"/>
              </w:rPr>
              <w:t xml:space="preserve"> He answered, “You shall love the Lord your God with all your heart and with all your soul and with all your strength and with all your mind and your neighbor as yourself.” </w:t>
            </w:r>
            <w:r w:rsidRPr="00807F5F">
              <w:rPr>
                <w:rFonts w:cs="Times New Roman"/>
                <w:kern w:val="2"/>
                <w:sz w:val="20"/>
                <w:szCs w:val="20"/>
                <w:vertAlign w:val="superscript"/>
                <w14:ligatures w14:val="standardContextual"/>
              </w:rPr>
              <w:t>28</w:t>
            </w:r>
            <w:r w:rsidRPr="00807F5F">
              <w:rPr>
                <w:rFonts w:cs="Times New Roman"/>
                <w:kern w:val="2"/>
                <w:sz w:val="20"/>
                <w:szCs w:val="20"/>
                <w14:ligatures w14:val="standardContextual"/>
              </w:rPr>
              <w:t xml:space="preserve"> And he said to him, “You have given the right answer; do this, and you will live.”</w:t>
            </w:r>
          </w:p>
        </w:tc>
      </w:tr>
    </w:tbl>
    <w:p w14:paraId="26767D07" w14:textId="77777777" w:rsidR="00934133" w:rsidRDefault="00934133" w:rsidP="00B92362">
      <w:pPr>
        <w:rPr>
          <w:rFonts w:cs="Times New Roman"/>
          <w:kern w:val="2"/>
          <w14:ligatures w14:val="standardContextual"/>
        </w:rPr>
      </w:pPr>
    </w:p>
    <w:p w14:paraId="6B58E56A" w14:textId="23F02BC9" w:rsidR="00934133" w:rsidRDefault="00934133" w:rsidP="00934133">
      <w:pPr>
        <w:ind w:left="360"/>
        <w:rPr>
          <w:color w:val="000000"/>
          <w:szCs w:val="20"/>
        </w:rPr>
      </w:pPr>
      <w:r>
        <w:rPr>
          <w:color w:val="000000"/>
          <w:szCs w:val="20"/>
        </w:rPr>
        <w:lastRenderedPageBreak/>
        <w:t xml:space="preserve">He </w:t>
      </w:r>
      <w:r w:rsidRPr="00781F2A">
        <w:rPr>
          <w:color w:val="000000"/>
          <w:szCs w:val="20"/>
        </w:rPr>
        <w:t xml:space="preserve">even says that these two commandments summarize the Mosaic </w:t>
      </w:r>
      <w:r>
        <w:rPr>
          <w:color w:val="000000"/>
          <w:szCs w:val="20"/>
        </w:rPr>
        <w:t>l</w:t>
      </w:r>
      <w:r w:rsidRPr="00781F2A">
        <w:rPr>
          <w:color w:val="000000"/>
          <w:szCs w:val="20"/>
        </w:rPr>
        <w:t>aw</w:t>
      </w:r>
      <w:r>
        <w:rPr>
          <w:color w:val="000000"/>
          <w:szCs w:val="20"/>
        </w:rPr>
        <w:t>: o</w:t>
      </w:r>
      <w:r w:rsidRPr="00781F2A">
        <w:rPr>
          <w:color w:val="000000"/>
          <w:szCs w:val="20"/>
        </w:rPr>
        <w:t>f the golden rule he says (Matt 7:12)</w:t>
      </w:r>
      <w:r w:rsidRPr="00745134">
        <w:rPr>
          <w:color w:val="000000"/>
          <w:szCs w:val="20"/>
        </w:rPr>
        <w:t xml:space="preserve">, </w:t>
      </w:r>
      <w:r w:rsidRPr="00781F2A">
        <w:rPr>
          <w:color w:val="000000"/>
          <w:szCs w:val="20"/>
        </w:rPr>
        <w:t>“for this is the law and the prophets”; and of the double commandment he says (Matt 22:40)</w:t>
      </w:r>
      <w:r w:rsidRPr="00745134">
        <w:rPr>
          <w:color w:val="000000"/>
          <w:szCs w:val="20"/>
        </w:rPr>
        <w:t xml:space="preserve">, </w:t>
      </w:r>
      <w:r w:rsidRPr="00781F2A">
        <w:rPr>
          <w:color w:val="000000"/>
          <w:szCs w:val="20"/>
        </w:rPr>
        <w:t xml:space="preserve">“On these two commandments hang all the </w:t>
      </w:r>
      <w:r w:rsidR="00807F5F" w:rsidRPr="00781F2A">
        <w:rPr>
          <w:color w:val="000000"/>
          <w:szCs w:val="20"/>
        </w:rPr>
        <w:t xml:space="preserve">Law </w:t>
      </w:r>
      <w:r w:rsidRPr="00781F2A">
        <w:rPr>
          <w:color w:val="000000"/>
          <w:szCs w:val="20"/>
        </w:rPr>
        <w:t xml:space="preserve">and the </w:t>
      </w:r>
      <w:r w:rsidR="00807F5F" w:rsidRPr="00781F2A">
        <w:rPr>
          <w:color w:val="000000"/>
          <w:szCs w:val="20"/>
        </w:rPr>
        <w:t>Prophets</w:t>
      </w:r>
      <w:r w:rsidRPr="00781F2A">
        <w:rPr>
          <w:color w:val="000000"/>
          <w:szCs w:val="20"/>
        </w:rPr>
        <w:t>.”</w:t>
      </w:r>
    </w:p>
    <w:p w14:paraId="066E68AD" w14:textId="77777777" w:rsidR="00807F5F" w:rsidRPr="00FB027C" w:rsidRDefault="00807F5F" w:rsidP="00934133">
      <w:pPr>
        <w:ind w:left="360"/>
        <w:rPr>
          <w:rFonts w:cs="Times New Roman"/>
          <w:kern w:val="2"/>
          <w14:ligatures w14:val="standardContextual"/>
        </w:rPr>
      </w:pPr>
    </w:p>
    <w:sectPr w:rsidR="00807F5F" w:rsidRPr="00FB027C">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DC13C" w14:textId="77777777" w:rsidR="003F3570" w:rsidRDefault="003F3570" w:rsidP="00924551">
      <w:r>
        <w:separator/>
      </w:r>
    </w:p>
  </w:endnote>
  <w:endnote w:type="continuationSeparator" w:id="0">
    <w:p w14:paraId="44BE54FF" w14:textId="77777777" w:rsidR="003F3570" w:rsidRDefault="003F3570" w:rsidP="0092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AB2F" w14:textId="77777777" w:rsidR="003F3570" w:rsidRDefault="003F3570" w:rsidP="00924551">
      <w:r>
        <w:separator/>
      </w:r>
    </w:p>
  </w:footnote>
  <w:footnote w:type="continuationSeparator" w:id="0">
    <w:p w14:paraId="232CE3F4" w14:textId="77777777" w:rsidR="003F3570" w:rsidRDefault="003F3570" w:rsidP="00924551">
      <w:r>
        <w:continuationSeparator/>
      </w:r>
    </w:p>
  </w:footnote>
  <w:footnote w:id="1">
    <w:p w14:paraId="1DB529D4" w14:textId="600EEFB5" w:rsidR="00924551" w:rsidRDefault="00924551">
      <w:pPr>
        <w:pStyle w:val="FootnoteText"/>
      </w:pPr>
      <w:r>
        <w:rPr>
          <w:rStyle w:val="FootnoteReference"/>
        </w:rPr>
        <w:footnoteRef/>
      </w:r>
      <w:r>
        <w:t xml:space="preserve"> </w:t>
      </w:r>
      <w:r w:rsidRPr="00924551">
        <w:t xml:space="preserve">In Robert Alter’s </w:t>
      </w:r>
      <w:r w:rsidRPr="00924551">
        <w:rPr>
          <w:i/>
        </w:rPr>
        <w:t>The Five Books of Moses</w:t>
      </w:r>
      <w:r w:rsidRPr="00924551">
        <w:t xml:space="preserve">, “The division of the Ten Commandments that does not count the prohibition of images in Exodus 20:4-6 as a separate commandment and that therefore prohibits “coveting” twice seems to be regarded as characteristic of all Christian churches, although in fact most Protestants, Anglicans, and Eastern Orthodox follow the same division that Judaism does.” (Pelikan, Jaroslav. “New Light on the Torah: A Review of </w:t>
      </w:r>
      <w:r w:rsidRPr="00924551">
        <w:rPr>
          <w:i/>
        </w:rPr>
        <w:t>The Five Books of Moses</w:t>
      </w:r>
      <w:r w:rsidRPr="00924551">
        <w:t xml:space="preserve">: </w:t>
      </w:r>
      <w:r w:rsidRPr="00924551">
        <w:rPr>
          <w:i/>
        </w:rPr>
        <w:t>A Translation with Commentary</w:t>
      </w:r>
      <w:r w:rsidRPr="00924551">
        <w:t xml:space="preserve"> by Robert Alter.” 24 June 2005. 11 Aug. 2005. &lt;claremont.org/</w:t>
      </w:r>
      <w:r w:rsidR="007160B5">
        <w:t xml:space="preserve"> </w:t>
      </w:r>
      <w:r w:rsidRPr="00924551">
        <w:t>writings/</w:t>
      </w:r>
      <w:proofErr w:type="spellStart"/>
      <w:r w:rsidRPr="00924551">
        <w:t>crb</w:t>
      </w:r>
      <w:proofErr w:type="spellEnd"/>
      <w:r w:rsidRPr="00924551">
        <w:t>/summer</w:t>
      </w:r>
      <w:r w:rsidRPr="00924551">
        <w:softHyphen/>
        <w:t>2005/pelican.html&gt;.)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5550A"/>
    <w:multiLevelType w:val="multilevel"/>
    <w:tmpl w:val="A3382CAC"/>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 w15:restartNumberingAfterBreak="0">
    <w:nsid w:val="50DD6C0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317151642">
    <w:abstractNumId w:val="1"/>
  </w:num>
  <w:num w:numId="2" w16cid:durableId="129625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7C"/>
    <w:rsid w:val="001B480B"/>
    <w:rsid w:val="002B4696"/>
    <w:rsid w:val="003453D0"/>
    <w:rsid w:val="0037175D"/>
    <w:rsid w:val="003A180A"/>
    <w:rsid w:val="003D43F8"/>
    <w:rsid w:val="003F3570"/>
    <w:rsid w:val="004430CA"/>
    <w:rsid w:val="0046499B"/>
    <w:rsid w:val="00610D7B"/>
    <w:rsid w:val="007160B5"/>
    <w:rsid w:val="007B18B4"/>
    <w:rsid w:val="007C5641"/>
    <w:rsid w:val="00807F5F"/>
    <w:rsid w:val="00832193"/>
    <w:rsid w:val="008A7540"/>
    <w:rsid w:val="00924551"/>
    <w:rsid w:val="00934133"/>
    <w:rsid w:val="00975BE0"/>
    <w:rsid w:val="00AE3E7A"/>
    <w:rsid w:val="00B83CF9"/>
    <w:rsid w:val="00B92362"/>
    <w:rsid w:val="00BF4A3D"/>
    <w:rsid w:val="00C00E35"/>
    <w:rsid w:val="00F37072"/>
    <w:rsid w:val="00FB027C"/>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D072B"/>
  <w15:chartTrackingRefBased/>
  <w15:docId w15:val="{91975D63-3801-4CED-AD75-9CAE0EBC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2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02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2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2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02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02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2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2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2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2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02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2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2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02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02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02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02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02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02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2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27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2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027C"/>
    <w:pPr>
      <w:spacing w:before="160"/>
      <w:jc w:val="center"/>
    </w:pPr>
    <w:rPr>
      <w:i/>
      <w:iCs/>
      <w:color w:val="404040" w:themeColor="text1" w:themeTint="BF"/>
    </w:rPr>
  </w:style>
  <w:style w:type="character" w:customStyle="1" w:styleId="QuoteChar">
    <w:name w:val="Quote Char"/>
    <w:basedOn w:val="DefaultParagraphFont"/>
    <w:link w:val="Quote"/>
    <w:uiPriority w:val="29"/>
    <w:rsid w:val="00FB027C"/>
    <w:rPr>
      <w:i/>
      <w:iCs/>
      <w:color w:val="404040" w:themeColor="text1" w:themeTint="BF"/>
    </w:rPr>
  </w:style>
  <w:style w:type="paragraph" w:styleId="ListParagraph">
    <w:name w:val="List Paragraph"/>
    <w:basedOn w:val="Normal"/>
    <w:uiPriority w:val="34"/>
    <w:qFormat/>
    <w:rsid w:val="00FB027C"/>
    <w:pPr>
      <w:ind w:left="720"/>
      <w:contextualSpacing/>
    </w:pPr>
  </w:style>
  <w:style w:type="character" w:styleId="IntenseEmphasis">
    <w:name w:val="Intense Emphasis"/>
    <w:basedOn w:val="DefaultParagraphFont"/>
    <w:uiPriority w:val="21"/>
    <w:qFormat/>
    <w:rsid w:val="00FB027C"/>
    <w:rPr>
      <w:i/>
      <w:iCs/>
      <w:color w:val="0F4761" w:themeColor="accent1" w:themeShade="BF"/>
    </w:rPr>
  </w:style>
  <w:style w:type="paragraph" w:styleId="IntenseQuote">
    <w:name w:val="Intense Quote"/>
    <w:basedOn w:val="Normal"/>
    <w:next w:val="Normal"/>
    <w:link w:val="IntenseQuoteChar"/>
    <w:uiPriority w:val="30"/>
    <w:qFormat/>
    <w:rsid w:val="00FB02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27C"/>
    <w:rPr>
      <w:i/>
      <w:iCs/>
      <w:color w:val="0F4761" w:themeColor="accent1" w:themeShade="BF"/>
    </w:rPr>
  </w:style>
  <w:style w:type="character" w:styleId="IntenseReference">
    <w:name w:val="Intense Reference"/>
    <w:basedOn w:val="DefaultParagraphFont"/>
    <w:uiPriority w:val="32"/>
    <w:qFormat/>
    <w:rsid w:val="00FB027C"/>
    <w:rPr>
      <w:b/>
      <w:bCs/>
      <w:smallCaps/>
      <w:color w:val="0F4761" w:themeColor="accent1" w:themeShade="BF"/>
      <w:spacing w:val="5"/>
    </w:rPr>
  </w:style>
  <w:style w:type="paragraph" w:styleId="NormalWeb">
    <w:name w:val="Normal (Web)"/>
    <w:basedOn w:val="Normal"/>
    <w:uiPriority w:val="99"/>
    <w:semiHidden/>
    <w:unhideWhenUsed/>
    <w:rsid w:val="00FB027C"/>
    <w:pPr>
      <w:spacing w:before="100" w:beforeAutospacing="1" w:after="100" w:afterAutospacing="1"/>
    </w:pPr>
    <w:rPr>
      <w:rFonts w:eastAsia="Times New Roman" w:cs="Times New Roman"/>
      <w:kern w:val="0"/>
    </w:rPr>
  </w:style>
  <w:style w:type="character" w:customStyle="1" w:styleId="cf01">
    <w:name w:val="cf01"/>
    <w:basedOn w:val="DefaultParagraphFont"/>
    <w:rsid w:val="00FB027C"/>
    <w:rPr>
      <w:rFonts w:ascii="Cambria" w:hAnsi="Cambria" w:hint="default"/>
      <w:sz w:val="22"/>
      <w:szCs w:val="22"/>
    </w:rPr>
  </w:style>
  <w:style w:type="paragraph" w:customStyle="1" w:styleId="tableentry">
    <w:name w:val="table entry"/>
    <w:basedOn w:val="Normal"/>
    <w:rsid w:val="00FB027C"/>
    <w:pPr>
      <w:ind w:left="540" w:hanging="540"/>
    </w:pPr>
    <w:rPr>
      <w:rFonts w:eastAsia="Times New Roman" w:cs="Times New Roman"/>
      <w:color w:val="000000"/>
      <w:lang w:bidi="he-IL"/>
    </w:rPr>
  </w:style>
  <w:style w:type="paragraph" w:styleId="FootnoteText">
    <w:name w:val="footnote text"/>
    <w:basedOn w:val="Normal"/>
    <w:link w:val="FootnoteTextChar"/>
    <w:uiPriority w:val="99"/>
    <w:semiHidden/>
    <w:unhideWhenUsed/>
    <w:rsid w:val="00924551"/>
    <w:rPr>
      <w:sz w:val="20"/>
      <w:szCs w:val="20"/>
    </w:rPr>
  </w:style>
  <w:style w:type="character" w:customStyle="1" w:styleId="FootnoteTextChar">
    <w:name w:val="Footnote Text Char"/>
    <w:basedOn w:val="DefaultParagraphFont"/>
    <w:link w:val="FootnoteText"/>
    <w:uiPriority w:val="99"/>
    <w:semiHidden/>
    <w:rsid w:val="00924551"/>
    <w:rPr>
      <w:sz w:val="20"/>
      <w:szCs w:val="20"/>
    </w:rPr>
  </w:style>
  <w:style w:type="character" w:styleId="FootnoteReference">
    <w:name w:val="footnote reference"/>
    <w:basedOn w:val="DefaultParagraphFont"/>
    <w:uiPriority w:val="99"/>
    <w:semiHidden/>
    <w:unhideWhenUsed/>
    <w:rsid w:val="00924551"/>
    <w:rPr>
      <w:vertAlign w:val="superscript"/>
    </w:rPr>
  </w:style>
  <w:style w:type="table" w:styleId="TableGrid">
    <w:name w:val="Table Grid"/>
    <w:basedOn w:val="TableNormal"/>
    <w:uiPriority w:val="39"/>
    <w:rsid w:val="00807F5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F147-005C-4AD7-896C-646F572AB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7</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2025-09-06T07:13:00Z</dcterms:created>
  <dcterms:modified xsi:type="dcterms:W3CDTF">2025-09-21T20:01:00Z</dcterms:modified>
</cp:coreProperties>
</file>