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423EA" w14:textId="10D0341C" w:rsidR="00BF4A3D" w:rsidRPr="00DA1D30" w:rsidRDefault="00286197" w:rsidP="00DA1D30">
      <w:pPr>
        <w:jc w:val="center"/>
        <w:rPr>
          <w:kern w:val="2"/>
          <w14:ligatures w14:val="standardContextual"/>
        </w:rPr>
      </w:pPr>
      <w:r w:rsidRPr="00DA1D30">
        <w:rPr>
          <w:kern w:val="2"/>
          <w14:ligatures w14:val="standardContextual"/>
        </w:rPr>
        <w:t xml:space="preserve">SECTS </w:t>
      </w:r>
      <w:r>
        <w:rPr>
          <w:kern w:val="2"/>
          <w14:ligatures w14:val="standardContextual"/>
        </w:rPr>
        <w:t>OF</w:t>
      </w:r>
      <w:r w:rsidRPr="00DA1D30">
        <w:rPr>
          <w:kern w:val="2"/>
          <w14:ligatures w14:val="standardContextual"/>
        </w:rPr>
        <w:t xml:space="preserve"> JUDAISM </w:t>
      </w:r>
      <w:r>
        <w:rPr>
          <w:kern w:val="2"/>
          <w14:ligatures w14:val="standardContextual"/>
        </w:rPr>
        <w:t xml:space="preserve">IN </w:t>
      </w:r>
      <w:r w:rsidRPr="00DA1D30">
        <w:rPr>
          <w:kern w:val="2"/>
          <w14:ligatures w14:val="standardContextual"/>
        </w:rPr>
        <w:t>JESUS’ DAY</w:t>
      </w:r>
    </w:p>
    <w:p w14:paraId="7F7D9DFB" w14:textId="5B5AFE56" w:rsidR="00DA1D30" w:rsidRPr="00DA1D30" w:rsidRDefault="00DA1D30" w:rsidP="00DA1D30">
      <w:pPr>
        <w:rPr>
          <w:kern w:val="2"/>
          <w14:ligatures w14:val="standardContextual"/>
        </w:rPr>
      </w:pPr>
    </w:p>
    <w:p w14:paraId="44E1FE49" w14:textId="77777777" w:rsidR="00DA1D30" w:rsidRPr="00DA1D30" w:rsidRDefault="00DA1D30" w:rsidP="00DA1D30">
      <w:pPr>
        <w:jc w:val="center"/>
        <w:rPr>
          <w:kern w:val="2"/>
          <w:sz w:val="20"/>
          <w:szCs w:val="20"/>
          <w14:ligatures w14:val="standardContextual"/>
        </w:rPr>
      </w:pPr>
      <w:r w:rsidRPr="00DA1D30">
        <w:rPr>
          <w:kern w:val="2"/>
          <w:sz w:val="20"/>
          <w:szCs w:val="20"/>
          <w14:ligatures w14:val="standardContextual"/>
        </w:rPr>
        <w:t>Paul Hahn, Theology Department</w:t>
      </w:r>
    </w:p>
    <w:p w14:paraId="2CE5117C" w14:textId="77777777" w:rsidR="00DA1D30" w:rsidRPr="00DA1D30" w:rsidRDefault="00DA1D30" w:rsidP="00DA1D30">
      <w:pPr>
        <w:jc w:val="center"/>
        <w:rPr>
          <w:kern w:val="2"/>
          <w:sz w:val="20"/>
          <w:szCs w:val="20"/>
          <w14:ligatures w14:val="standardContextual"/>
        </w:rPr>
      </w:pPr>
      <w:r w:rsidRPr="00DA1D30">
        <w:rPr>
          <w:kern w:val="2"/>
          <w:sz w:val="20"/>
          <w:szCs w:val="20"/>
          <w14:ligatures w14:val="standardContextual"/>
        </w:rPr>
        <w:t>University of St Thomas, Houston TX 77006</w:t>
      </w:r>
    </w:p>
    <w:p w14:paraId="1FAFEE3E" w14:textId="6ADC8927" w:rsidR="00DA1D30" w:rsidRPr="00DA1D30" w:rsidRDefault="00DA1D30" w:rsidP="00DA1D30">
      <w:pPr>
        <w:jc w:val="center"/>
        <w:rPr>
          <w:kern w:val="2"/>
          <w:sz w:val="20"/>
          <w:szCs w:val="20"/>
          <w14:ligatures w14:val="standardContextual"/>
        </w:rPr>
      </w:pPr>
      <w:r w:rsidRPr="00DA1D30">
        <w:rPr>
          <w:kern w:val="2"/>
          <w:sz w:val="20"/>
          <w:szCs w:val="20"/>
          <w14:ligatures w14:val="standardContextual"/>
        </w:rPr>
        <w:t>© 2026, theologyplus.com</w:t>
      </w:r>
    </w:p>
    <w:p w14:paraId="5B7A1B6B" w14:textId="1C4D44F4" w:rsidR="00DA1D30" w:rsidRPr="00882EF2" w:rsidRDefault="00882EF2" w:rsidP="00882EF2">
      <w:pPr>
        <w:jc w:val="center"/>
        <w:rPr>
          <w:kern w:val="2"/>
          <w:sz w:val="20"/>
          <w:szCs w:val="20"/>
          <w14:ligatures w14:val="standardContextual"/>
        </w:rPr>
      </w:pPr>
      <w:r w:rsidRPr="00882EF2">
        <w:rPr>
          <w:kern w:val="2"/>
          <w:sz w:val="20"/>
          <w:szCs w:val="20"/>
          <w14:ligatures w14:val="standardContextual"/>
        </w:rPr>
        <w:t>All scripture quotations are from the New Revised Standard Version</w:t>
      </w:r>
      <w:r w:rsidR="00AF75B3">
        <w:rPr>
          <w:kern w:val="2"/>
          <w:sz w:val="20"/>
          <w:szCs w:val="20"/>
          <w14:ligatures w14:val="standardContextual"/>
        </w:rPr>
        <w:t xml:space="preserve"> updated edition</w:t>
      </w:r>
      <w:r w:rsidRPr="00882EF2">
        <w:rPr>
          <w:kern w:val="2"/>
          <w:sz w:val="20"/>
          <w:szCs w:val="20"/>
          <w14:ligatures w14:val="standardContextual"/>
        </w:rPr>
        <w:t>.</w:t>
      </w:r>
    </w:p>
    <w:p w14:paraId="7F8FDD00" w14:textId="77777777" w:rsidR="00286197" w:rsidRDefault="00286197" w:rsidP="00DA1D30">
      <w:pPr>
        <w:rPr>
          <w:kern w:val="2"/>
          <w14:ligatures w14:val="standardContextual"/>
        </w:rPr>
      </w:pPr>
    </w:p>
    <w:p w14:paraId="2EA5D75B" w14:textId="77777777" w:rsidR="00AF75B3" w:rsidRDefault="00AF75B3" w:rsidP="00DA1D30">
      <w:pPr>
        <w:rPr>
          <w:kern w:val="2"/>
          <w14:ligatures w14:val="standardContextual"/>
        </w:rPr>
      </w:pPr>
    </w:p>
    <w:p w14:paraId="0ED4AD08" w14:textId="0AFCC8A9" w:rsidR="00DA1D30" w:rsidRDefault="003538BD" w:rsidP="00DA1D30">
      <w:pPr>
        <w:widowControl w:val="0"/>
      </w:pPr>
      <w:r w:rsidRPr="003538BD">
        <w:rPr>
          <w:b/>
          <w:bCs/>
        </w:rPr>
        <w:t>sect</w:t>
      </w:r>
    </w:p>
    <w:p w14:paraId="46647703" w14:textId="77777777" w:rsidR="003538BD" w:rsidRDefault="003538BD" w:rsidP="00DA1D30">
      <w:pPr>
        <w:widowControl w:val="0"/>
      </w:pPr>
    </w:p>
    <w:p w14:paraId="208B3856" w14:textId="4E8D1EA0" w:rsidR="003538BD" w:rsidRDefault="003538BD" w:rsidP="003538BD">
      <w:pPr>
        <w:widowControl w:val="0"/>
        <w:ind w:left="360"/>
      </w:pPr>
      <w:r>
        <w:t>Nowadays “sect” can have a pejorative meaning, suggesting a group that deviates from the majority’s religion. I use it merely to describe a “section” within a larger religious body.</w:t>
      </w:r>
    </w:p>
    <w:p w14:paraId="1656A36D" w14:textId="77777777" w:rsidR="003538BD" w:rsidRDefault="003538BD" w:rsidP="00DA1D30">
      <w:pPr>
        <w:widowControl w:val="0"/>
      </w:pPr>
    </w:p>
    <w:p w14:paraId="38B49672" w14:textId="77777777" w:rsidR="002C1C3D" w:rsidRDefault="002C1C3D" w:rsidP="002C1C3D">
      <w:pPr>
        <w:widowControl w:val="0"/>
        <w:rPr>
          <w:bCs/>
        </w:rPr>
      </w:pPr>
      <w:r w:rsidRPr="00315E41">
        <w:rPr>
          <w:b/>
        </w:rPr>
        <w:t>scribes</w:t>
      </w:r>
    </w:p>
    <w:p w14:paraId="02FC6C5C" w14:textId="77777777" w:rsidR="002C1C3D" w:rsidRDefault="002C1C3D" w:rsidP="002C1C3D">
      <w:pPr>
        <w:widowControl w:val="0"/>
        <w:rPr>
          <w:bCs/>
        </w:rPr>
      </w:pPr>
    </w:p>
    <w:p w14:paraId="28D5A9D7" w14:textId="0513C00A" w:rsidR="002C1C3D" w:rsidRDefault="002C1C3D" w:rsidP="002C1C3D">
      <w:pPr>
        <w:widowControl w:val="0"/>
        <w:ind w:left="360"/>
        <w:rPr>
          <w:bCs/>
        </w:rPr>
      </w:pPr>
      <w:r>
        <w:rPr>
          <w:bCs/>
        </w:rPr>
        <w:t xml:space="preserve">The scribes were not a sect, but they are mentioned in the New Testament </w:t>
      </w:r>
      <w:r w:rsidR="003538BD">
        <w:rPr>
          <w:bCs/>
        </w:rPr>
        <w:t>in relation to</w:t>
      </w:r>
      <w:r>
        <w:rPr>
          <w:bCs/>
        </w:rPr>
        <w:t xml:space="preserve"> the sects</w:t>
      </w:r>
      <w:r w:rsidR="003538BD">
        <w:rPr>
          <w:bCs/>
        </w:rPr>
        <w:t>, and so I include them here.</w:t>
      </w:r>
    </w:p>
    <w:p w14:paraId="27E15B3A" w14:textId="77777777" w:rsidR="002C1C3D" w:rsidRPr="00286197" w:rsidRDefault="002C1C3D" w:rsidP="002C1C3D">
      <w:pPr>
        <w:widowControl w:val="0"/>
        <w:rPr>
          <w:bCs/>
        </w:rPr>
      </w:pPr>
    </w:p>
    <w:p w14:paraId="2C1E1B8A" w14:textId="77777777" w:rsidR="00CA34FF" w:rsidRDefault="003538BD" w:rsidP="002C1C3D">
      <w:pPr>
        <w:widowControl w:val="0"/>
        <w:ind w:left="360"/>
      </w:pPr>
      <w:r>
        <w:t>In the thousand years before Jesus</w:t>
      </w:r>
      <w:r>
        <w:t xml:space="preserve">, </w:t>
      </w:r>
      <w:r>
        <w:t xml:space="preserve">scribes were the few </w:t>
      </w:r>
      <w:r>
        <w:t>literate persons</w:t>
      </w:r>
      <w:r>
        <w:t xml:space="preserve"> in a society</w:t>
      </w:r>
      <w:r w:rsidR="002C1C3D">
        <w:t>.</w:t>
      </w:r>
      <w:r>
        <w:t xml:space="preserve"> </w:t>
      </w:r>
      <w:r w:rsidR="00CA34FF">
        <w:t>I</w:t>
      </w:r>
      <w:r>
        <w:t xml:space="preserve">n Mesopotamia and Egypt as well as Israel, </w:t>
      </w:r>
      <w:r w:rsidR="00CA34FF">
        <w:t>most scribes</w:t>
      </w:r>
      <w:r w:rsidR="00CA34FF">
        <w:t xml:space="preserve"> </w:t>
      </w:r>
      <w:r>
        <w:t>we</w:t>
      </w:r>
      <w:r w:rsidR="002C1C3D">
        <w:t>re court bureaucrats who record</w:t>
      </w:r>
      <w:r>
        <w:t>ed</w:t>
      </w:r>
      <w:r w:rsidR="002C1C3D">
        <w:t xml:space="preserve"> business transactions and the deeds of kings</w:t>
      </w:r>
      <w:r>
        <w:t>. They also were in charge of their society’s religious texts; it is they who wrote most of the Old Testament books.</w:t>
      </w:r>
    </w:p>
    <w:p w14:paraId="727DE5D1" w14:textId="77777777" w:rsidR="00CA34FF" w:rsidRDefault="00CA34FF" w:rsidP="00CA34FF">
      <w:pPr>
        <w:widowControl w:val="0"/>
      </w:pPr>
    </w:p>
    <w:p w14:paraId="0B757A71" w14:textId="768C64D4" w:rsidR="002C1C3D" w:rsidRDefault="00CA34FF" w:rsidP="00CA34FF">
      <w:pPr>
        <w:widowControl w:val="0"/>
        <w:ind w:left="360"/>
      </w:pPr>
      <w:r>
        <w:t xml:space="preserve">During the Babylonian exile (587-539 BCE), however, Israelite scribes became especially devoted to preserving and promoting the Mosaic Law. The first scribe of this new sort was Ezra. </w:t>
      </w:r>
      <w:r>
        <w:t>Ezra 7:6</w:t>
      </w:r>
      <w:r>
        <w:t xml:space="preserve"> says that </w:t>
      </w:r>
      <w:r>
        <w:t xml:space="preserve">Ezra </w:t>
      </w:r>
      <w:r>
        <w:t>“</w:t>
      </w:r>
      <w:r>
        <w:t>went up from Babylonia</w:t>
      </w:r>
      <w:r>
        <w:t xml:space="preserve"> [to Jerusalem]</w:t>
      </w:r>
      <w:r>
        <w:t>. He was a scribe skilled in the law of Moses</w:t>
      </w:r>
      <w:r>
        <w:t>.”</w:t>
      </w:r>
    </w:p>
    <w:p w14:paraId="34E707A2" w14:textId="77777777" w:rsidR="002C1C3D" w:rsidRDefault="002C1C3D" w:rsidP="002C1C3D">
      <w:pPr>
        <w:widowControl w:val="0"/>
      </w:pPr>
    </w:p>
    <w:p w14:paraId="1E1CAFBD" w14:textId="3D0A5BB4" w:rsidR="002C1C3D" w:rsidRDefault="002C1C3D" w:rsidP="002C1C3D">
      <w:pPr>
        <w:widowControl w:val="0"/>
        <w:ind w:left="360"/>
      </w:pPr>
      <w:r>
        <w:t xml:space="preserve">In the New Testament, </w:t>
      </w:r>
      <w:r w:rsidR="003538BD">
        <w:t xml:space="preserve">scribes </w:t>
      </w:r>
      <w:r w:rsidR="00CA34FF">
        <w:t xml:space="preserve">are </w:t>
      </w:r>
      <w:r w:rsidR="003538BD">
        <w:t xml:space="preserve">members of </w:t>
      </w:r>
      <w:r>
        <w:t xml:space="preserve">either </w:t>
      </w:r>
      <w:r w:rsidR="003538BD">
        <w:t xml:space="preserve">of the two major sects, the </w:t>
      </w:r>
      <w:r>
        <w:t>Sadducees or Pharisees. For example, Mark 2:16 speaks of</w:t>
      </w:r>
      <w:r w:rsidR="00CA34FF" w:rsidRPr="00CA34FF">
        <w:rPr>
          <w:iCs/>
        </w:rPr>
        <w:t xml:space="preserve"> </w:t>
      </w:r>
      <w:r>
        <w:t xml:space="preserve">“the scribes </w:t>
      </w:r>
      <w:r w:rsidRPr="00CA34FF">
        <w:rPr>
          <w:i/>
          <w:iCs/>
        </w:rPr>
        <w:t>of</w:t>
      </w:r>
      <w:r>
        <w:t xml:space="preserve"> the Pharisees” (see also Acts 23:9). The scribes</w:t>
      </w:r>
      <w:r w:rsidRPr="00315E41">
        <w:t xml:space="preserve"> </w:t>
      </w:r>
      <w:r>
        <w:t xml:space="preserve">of the Pharisees </w:t>
      </w:r>
      <w:r w:rsidRPr="00315E41">
        <w:t xml:space="preserve">were interpreters of the </w:t>
      </w:r>
      <w:r w:rsidR="003538BD">
        <w:t xml:space="preserve">Mosaic </w:t>
      </w:r>
      <w:r w:rsidRPr="00315E41">
        <w:t>Law.</w:t>
      </w:r>
      <w:r>
        <w:t xml:space="preserve"> </w:t>
      </w:r>
      <w:r w:rsidR="003538BD">
        <w:t xml:space="preserve">They </w:t>
      </w:r>
      <w:r w:rsidRPr="00315E41">
        <w:t>applied the Law to every detail of life.</w:t>
      </w:r>
    </w:p>
    <w:p w14:paraId="4D8EAFFD" w14:textId="77777777" w:rsidR="002C1C3D" w:rsidRDefault="002C1C3D" w:rsidP="002C1C3D">
      <w:pPr>
        <w:widowControl w:val="0"/>
      </w:pPr>
    </w:p>
    <w:p w14:paraId="76025DF0" w14:textId="3973D093" w:rsidR="002C1C3D" w:rsidRDefault="002C1C3D" w:rsidP="002C1C3D">
      <w:pPr>
        <w:widowControl w:val="0"/>
        <w:ind w:left="360"/>
      </w:pPr>
      <w:r>
        <w:t xml:space="preserve">But elsewhere one finds “scribes </w:t>
      </w:r>
      <w:r w:rsidRPr="00CA34FF">
        <w:rPr>
          <w:i/>
          <w:iCs/>
        </w:rPr>
        <w:t>and</w:t>
      </w:r>
      <w:r>
        <w:t xml:space="preserve"> Pharisees” (7 times in Matt 23, where Jesus denounces them).</w:t>
      </w:r>
    </w:p>
    <w:p w14:paraId="077899E5" w14:textId="77777777" w:rsidR="002C1C3D" w:rsidRPr="00315E41" w:rsidRDefault="002C1C3D" w:rsidP="00DA1D30">
      <w:pPr>
        <w:widowControl w:val="0"/>
      </w:pPr>
    </w:p>
    <w:p w14:paraId="0FFED2F1" w14:textId="77777777" w:rsidR="00DA1D30" w:rsidRDefault="00DA1D30" w:rsidP="00286197">
      <w:pPr>
        <w:widowControl w:val="0"/>
        <w:rPr>
          <w:bCs/>
        </w:rPr>
      </w:pPr>
      <w:r w:rsidRPr="00315E41">
        <w:rPr>
          <w:b/>
        </w:rPr>
        <w:t>Sadducees</w:t>
      </w:r>
    </w:p>
    <w:p w14:paraId="031AE00F" w14:textId="77777777" w:rsidR="00286197" w:rsidRDefault="00286197" w:rsidP="00286197">
      <w:pPr>
        <w:widowControl w:val="0"/>
        <w:rPr>
          <w:bCs/>
        </w:rPr>
      </w:pPr>
    </w:p>
    <w:p w14:paraId="2A0CA2DA" w14:textId="77777777" w:rsidR="00882EF2" w:rsidRPr="00882EF2" w:rsidRDefault="00882EF2" w:rsidP="00882EF2">
      <w:pPr>
        <w:widowControl w:val="0"/>
        <w:ind w:left="360"/>
        <w:rPr>
          <w:bCs/>
        </w:rPr>
      </w:pPr>
      <w:r w:rsidRPr="00882EF2">
        <w:rPr>
          <w:bCs/>
          <w:i/>
          <w:iCs/>
        </w:rPr>
        <w:t>aristocracy</w:t>
      </w:r>
    </w:p>
    <w:p w14:paraId="41D044E2" w14:textId="77777777" w:rsidR="00882EF2" w:rsidRPr="00286197" w:rsidRDefault="00882EF2" w:rsidP="00882EF2">
      <w:pPr>
        <w:widowControl w:val="0"/>
        <w:rPr>
          <w:bCs/>
        </w:rPr>
      </w:pPr>
    </w:p>
    <w:p w14:paraId="6DEF7B13" w14:textId="77777777" w:rsidR="00882EF2" w:rsidRDefault="00882EF2" w:rsidP="00882EF2">
      <w:pPr>
        <w:widowControl w:val="0"/>
        <w:ind w:left="360"/>
      </w:pPr>
      <w:r w:rsidRPr="00315E41">
        <w:t>In Maccabean times (c. 165-37</w:t>
      </w:r>
      <w:r>
        <w:t xml:space="preserve"> BCE</w:t>
      </w:r>
      <w:r w:rsidRPr="00315E41">
        <w:t>), there were two groups</w:t>
      </w:r>
      <w:r>
        <w:t xml:space="preserve"> of aristocrats.</w:t>
      </w:r>
    </w:p>
    <w:p w14:paraId="1751741A" w14:textId="77777777" w:rsidR="00882EF2" w:rsidRDefault="00882EF2" w:rsidP="00882EF2">
      <w:pPr>
        <w:widowControl w:val="0"/>
      </w:pPr>
    </w:p>
    <w:p w14:paraId="2ADFC803" w14:textId="51E74C40" w:rsidR="00882EF2" w:rsidRDefault="00882EF2" w:rsidP="00444BF1">
      <w:pPr>
        <w:widowControl w:val="0"/>
        <w:ind w:left="720"/>
      </w:pPr>
      <w:r>
        <w:t xml:space="preserve">One was </w:t>
      </w:r>
      <w:r w:rsidRPr="00315E41">
        <w:t>a secular aristocracy</w:t>
      </w:r>
      <w:r>
        <w:t>.</w:t>
      </w:r>
      <w:r w:rsidRPr="00315E41">
        <w:t xml:space="preserve"> </w:t>
      </w:r>
      <w:r>
        <w:t>I</w:t>
      </w:r>
      <w:r w:rsidRPr="00315E41">
        <w:t>t lived off agricultural holdings and high administrative posts</w:t>
      </w:r>
      <w:r>
        <w:t>.</w:t>
      </w:r>
      <w:r w:rsidRPr="00315E41">
        <w:t xml:space="preserve"> </w:t>
      </w:r>
      <w:r>
        <w:t>(</w:t>
      </w:r>
      <w:r w:rsidRPr="00315E41">
        <w:t xml:space="preserve">These are the “masters” and absentee landlords </w:t>
      </w:r>
      <w:r w:rsidR="00444BF1">
        <w:t>in</w:t>
      </w:r>
      <w:r w:rsidRPr="00315E41">
        <w:t xml:space="preserve"> the parables</w:t>
      </w:r>
      <w:r>
        <w:t>.)</w:t>
      </w:r>
    </w:p>
    <w:p w14:paraId="6608E844" w14:textId="77777777" w:rsidR="00882EF2" w:rsidRPr="00315E41" w:rsidRDefault="00882EF2" w:rsidP="00882EF2">
      <w:pPr>
        <w:widowControl w:val="0"/>
      </w:pPr>
    </w:p>
    <w:p w14:paraId="7EC355FC" w14:textId="093FB6C7" w:rsidR="00882EF2" w:rsidRPr="00315E41" w:rsidRDefault="00882EF2" w:rsidP="00444BF1">
      <w:pPr>
        <w:widowControl w:val="0"/>
        <w:ind w:left="720"/>
      </w:pPr>
      <w:r>
        <w:rPr>
          <w:iCs/>
        </w:rPr>
        <w:t xml:space="preserve">The other </w:t>
      </w:r>
      <w:r w:rsidR="00444BF1">
        <w:rPr>
          <w:iCs/>
        </w:rPr>
        <w:t xml:space="preserve">group </w:t>
      </w:r>
      <w:r>
        <w:rPr>
          <w:iCs/>
        </w:rPr>
        <w:t xml:space="preserve">was </w:t>
      </w:r>
      <w:r w:rsidRPr="00315E41">
        <w:rPr>
          <w:i/>
        </w:rPr>
        <w:t>priestly</w:t>
      </w:r>
      <w:r w:rsidRPr="00315E41">
        <w:t xml:space="preserve"> families</w:t>
      </w:r>
      <w:r>
        <w:t xml:space="preserve">. </w:t>
      </w:r>
      <w:r w:rsidRPr="00315E41">
        <w:t>These controlled the temple and the temple treasury, which was</w:t>
      </w:r>
      <w:r>
        <w:t>, effect,</w:t>
      </w:r>
      <w:r w:rsidRPr="00315E41">
        <w:t xml:space="preserve"> the national bank</w:t>
      </w:r>
      <w:r>
        <w:t>.</w:t>
      </w:r>
    </w:p>
    <w:p w14:paraId="58A416D4" w14:textId="77777777" w:rsidR="00882EF2" w:rsidRDefault="00882EF2" w:rsidP="00286197">
      <w:pPr>
        <w:widowControl w:val="0"/>
        <w:rPr>
          <w:bCs/>
        </w:rPr>
      </w:pPr>
    </w:p>
    <w:p w14:paraId="2CDC1522" w14:textId="1BC76FB8" w:rsidR="00882EF2" w:rsidRDefault="00882EF2" w:rsidP="00882EF2">
      <w:pPr>
        <w:widowControl w:val="0"/>
        <w:ind w:left="360"/>
        <w:rPr>
          <w:bCs/>
        </w:rPr>
      </w:pPr>
      <w:r w:rsidRPr="00882EF2">
        <w:rPr>
          <w:bCs/>
          <w:i/>
          <w:iCs/>
        </w:rPr>
        <w:t>100s BCE</w:t>
      </w:r>
    </w:p>
    <w:p w14:paraId="76CD5342" w14:textId="77777777" w:rsidR="00882EF2" w:rsidRPr="00286197" w:rsidRDefault="00882EF2" w:rsidP="00286197">
      <w:pPr>
        <w:widowControl w:val="0"/>
        <w:rPr>
          <w:bCs/>
        </w:rPr>
      </w:pPr>
    </w:p>
    <w:p w14:paraId="3DEF2285" w14:textId="70EA68F7" w:rsidR="00DA1D30" w:rsidRDefault="00DA1D30" w:rsidP="00286197">
      <w:pPr>
        <w:widowControl w:val="0"/>
        <w:ind w:left="360"/>
      </w:pPr>
      <w:r w:rsidRPr="00315E41">
        <w:t>The Hasmonean monarchs (c. 165-37</w:t>
      </w:r>
      <w:r>
        <w:t xml:space="preserve"> BCE</w:t>
      </w:r>
      <w:r w:rsidRPr="00315E41">
        <w:t>) became a new, wealthy aristocracy, supported by the Sadducees</w:t>
      </w:r>
      <w:r w:rsidR="00444BF1">
        <w:t xml:space="preserve"> (the priestly </w:t>
      </w:r>
      <w:r w:rsidR="00444BF1" w:rsidRPr="00315E41">
        <w:t>aristocracy</w:t>
      </w:r>
      <w:r w:rsidR="00444BF1">
        <w:t>)</w:t>
      </w:r>
      <w:r w:rsidRPr="00315E41">
        <w:t>.</w:t>
      </w:r>
    </w:p>
    <w:p w14:paraId="332228BF" w14:textId="77777777" w:rsidR="00882EF2" w:rsidRPr="00315E41" w:rsidRDefault="00882EF2" w:rsidP="00882EF2">
      <w:pPr>
        <w:widowControl w:val="0"/>
      </w:pPr>
    </w:p>
    <w:p w14:paraId="1A0C2049" w14:textId="48947927" w:rsidR="00DA1D30" w:rsidRPr="00315E41" w:rsidRDefault="00DA1D30" w:rsidP="00286197">
      <w:pPr>
        <w:widowControl w:val="0"/>
        <w:ind w:left="360"/>
      </w:pPr>
      <w:r w:rsidRPr="00315E41">
        <w:t>The first reference to the Sadducees is from King Hyrcanus’ time (135-105</w:t>
      </w:r>
      <w:r>
        <w:t xml:space="preserve"> BCE</w:t>
      </w:r>
      <w:r w:rsidRPr="00315E41">
        <w:t>), but “they probably included survivors of older aristocratic families.” (Perkins</w:t>
      </w:r>
      <w:r w:rsidR="00C22A9C">
        <w:t xml:space="preserve"> </w:t>
      </w:r>
      <w:r w:rsidR="00C22A9C" w:rsidRPr="00882EF2">
        <w:rPr>
          <w:i/>
        </w:rPr>
        <w:t>Reading</w:t>
      </w:r>
      <w:r w:rsidRPr="00315E41">
        <w:t xml:space="preserve"> 28)</w:t>
      </w:r>
    </w:p>
    <w:p w14:paraId="3D13D7A6" w14:textId="77777777" w:rsidR="00882EF2" w:rsidRDefault="00882EF2" w:rsidP="00882EF2">
      <w:pPr>
        <w:widowControl w:val="0"/>
      </w:pPr>
    </w:p>
    <w:p w14:paraId="5298FA16" w14:textId="1BBA17F5" w:rsidR="00882EF2" w:rsidRPr="00882EF2" w:rsidRDefault="00882EF2" w:rsidP="00882EF2">
      <w:pPr>
        <w:widowControl w:val="0"/>
        <w:ind w:left="360"/>
        <w:rPr>
          <w:i/>
          <w:iCs/>
        </w:rPr>
      </w:pPr>
      <w:r w:rsidRPr="00882EF2">
        <w:rPr>
          <w:i/>
          <w:iCs/>
        </w:rPr>
        <w:t>Sadducees in Jesus</w:t>
      </w:r>
      <w:r>
        <w:t xml:space="preserve">’ </w:t>
      </w:r>
      <w:r>
        <w:rPr>
          <w:i/>
          <w:iCs/>
        </w:rPr>
        <w:t>day</w:t>
      </w:r>
    </w:p>
    <w:p w14:paraId="28897D48" w14:textId="77777777" w:rsidR="00882EF2" w:rsidRDefault="00882EF2" w:rsidP="00882EF2">
      <w:pPr>
        <w:widowControl w:val="0"/>
      </w:pPr>
    </w:p>
    <w:p w14:paraId="5E3F4D6F" w14:textId="09B1903F" w:rsidR="00DA1D30" w:rsidRDefault="00DA1D30" w:rsidP="00286197">
      <w:pPr>
        <w:widowControl w:val="0"/>
        <w:ind w:left="360"/>
      </w:pPr>
      <w:r w:rsidRPr="00315E41">
        <w:t>The</w:t>
      </w:r>
      <w:r w:rsidR="00882EF2">
        <w:t xml:space="preserve"> </w:t>
      </w:r>
      <w:r w:rsidR="00882EF2" w:rsidRPr="00315E41">
        <w:t>Sadducees</w:t>
      </w:r>
      <w:r w:rsidRPr="00315E41">
        <w:t xml:space="preserve"> controlled the temple.</w:t>
      </w:r>
    </w:p>
    <w:p w14:paraId="5D6BFA26" w14:textId="77777777" w:rsidR="00882EF2" w:rsidRPr="00315E41" w:rsidRDefault="00882EF2" w:rsidP="00882EF2">
      <w:pPr>
        <w:widowControl w:val="0"/>
      </w:pPr>
    </w:p>
    <w:p w14:paraId="57191BC8" w14:textId="4A78E713" w:rsidR="002C1C3D" w:rsidRPr="002C1C3D" w:rsidRDefault="00DA1D30" w:rsidP="002C1C3D">
      <w:pPr>
        <w:widowControl w:val="0"/>
        <w:ind w:left="360"/>
        <w:rPr>
          <w:szCs w:val="32"/>
        </w:rPr>
      </w:pPr>
      <w:r w:rsidRPr="00315E41">
        <w:t>They rejected the Pharisees’ oral Law</w:t>
      </w:r>
      <w:r w:rsidR="00342964">
        <w:t xml:space="preserve"> </w:t>
      </w:r>
      <w:r w:rsidRPr="00315E41">
        <w:t xml:space="preserve">and </w:t>
      </w:r>
      <w:r w:rsidR="002C1C3D">
        <w:t xml:space="preserve">doctrine of </w:t>
      </w:r>
      <w:r w:rsidRPr="00315E41">
        <w:t>resurrection.</w:t>
      </w:r>
      <w:r w:rsidR="002C1C3D">
        <w:t xml:space="preserve"> For example, in </w:t>
      </w:r>
      <w:r w:rsidR="002C1C3D" w:rsidRPr="00882EF2">
        <w:rPr>
          <w:szCs w:val="32"/>
        </w:rPr>
        <w:t>Matt 22:23</w:t>
      </w:r>
      <w:r w:rsidR="002C1C3D">
        <w:rPr>
          <w:szCs w:val="32"/>
        </w:rPr>
        <w:t>, “</w:t>
      </w:r>
      <w:r w:rsidR="002C1C3D" w:rsidRPr="002C1C3D">
        <w:rPr>
          <w:szCs w:val="32"/>
        </w:rPr>
        <w:t xml:space="preserve">some Sadducees came to him </w:t>
      </w:r>
      <w:r w:rsidR="00444BF1">
        <w:rPr>
          <w:szCs w:val="32"/>
        </w:rPr>
        <w:t xml:space="preserve">[Jesus] </w:t>
      </w:r>
      <w:r w:rsidR="002C1C3D" w:rsidRPr="002C1C3D">
        <w:rPr>
          <w:szCs w:val="32"/>
        </w:rPr>
        <w:t>saying there is no resurrection</w:t>
      </w:r>
      <w:r w:rsidR="002C1C3D">
        <w:rPr>
          <w:szCs w:val="32"/>
        </w:rPr>
        <w:t xml:space="preserve"> . . .”</w:t>
      </w:r>
      <w:r w:rsidR="002C1C3D" w:rsidRPr="002C1C3D">
        <w:rPr>
          <w:szCs w:val="32"/>
        </w:rPr>
        <w:t xml:space="preserve"> Jesus answered </w:t>
      </w:r>
      <w:r w:rsidR="002C1C3D">
        <w:rPr>
          <w:szCs w:val="32"/>
        </w:rPr>
        <w:t xml:space="preserve">by affirming </w:t>
      </w:r>
      <w:r w:rsidR="002C1C3D" w:rsidRPr="002C1C3D">
        <w:rPr>
          <w:szCs w:val="32"/>
        </w:rPr>
        <w:t>the resurrection</w:t>
      </w:r>
      <w:r w:rsidR="002C1C3D">
        <w:rPr>
          <w:szCs w:val="32"/>
        </w:rPr>
        <w:t>.</w:t>
      </w:r>
    </w:p>
    <w:p w14:paraId="39454121" w14:textId="77777777" w:rsidR="00DA1D30" w:rsidRPr="00315E41" w:rsidRDefault="00DA1D30" w:rsidP="00DA1D30">
      <w:pPr>
        <w:widowControl w:val="0"/>
      </w:pPr>
    </w:p>
    <w:p w14:paraId="1793CA53" w14:textId="77777777" w:rsidR="00DA1D30" w:rsidRDefault="00DA1D30" w:rsidP="00286197">
      <w:pPr>
        <w:widowControl w:val="0"/>
        <w:rPr>
          <w:bCs/>
        </w:rPr>
      </w:pPr>
      <w:r w:rsidRPr="00315E41">
        <w:rPr>
          <w:b/>
        </w:rPr>
        <w:t>Pharisees</w:t>
      </w:r>
    </w:p>
    <w:p w14:paraId="4ED97B5B" w14:textId="77777777" w:rsidR="00286197" w:rsidRPr="00286197" w:rsidRDefault="00286197" w:rsidP="00286197">
      <w:pPr>
        <w:widowControl w:val="0"/>
        <w:rPr>
          <w:bCs/>
        </w:rPr>
      </w:pPr>
    </w:p>
    <w:p w14:paraId="715C97F2" w14:textId="7C65D598" w:rsidR="002C1C3D" w:rsidRDefault="002C1C3D" w:rsidP="002C1C3D">
      <w:pPr>
        <w:widowControl w:val="0"/>
        <w:ind w:left="360"/>
      </w:pPr>
      <w:r>
        <w:t xml:space="preserve">In the 100s BCE, a movement arose among the scribes. </w:t>
      </w:r>
      <w:r w:rsidR="00444BF1">
        <w:t xml:space="preserve">Members of the </w:t>
      </w:r>
      <w:r w:rsidR="00444BF1">
        <w:t xml:space="preserve">movement </w:t>
      </w:r>
      <w:r>
        <w:t>were rigorists in religion, demanding more of themselves that most Jews</w:t>
      </w:r>
      <w:r w:rsidR="00444BF1">
        <w:t xml:space="preserve"> did</w:t>
      </w:r>
      <w:r>
        <w:t>.</w:t>
      </w:r>
      <w:r w:rsidR="00444BF1">
        <w:t xml:space="preserve"> The rigorists were called </w:t>
      </w:r>
      <w:r w:rsidR="00444BF1" w:rsidRPr="00444BF1">
        <w:t xml:space="preserve">the </w:t>
      </w:r>
      <w:proofErr w:type="spellStart"/>
      <w:r w:rsidR="00444BF1">
        <w:rPr>
          <w:i/>
          <w:iCs/>
        </w:rPr>
        <w:t>c</w:t>
      </w:r>
      <w:r w:rsidR="00444BF1" w:rsidRPr="00444BF1">
        <w:rPr>
          <w:i/>
          <w:iCs/>
        </w:rPr>
        <w:t>hasidim</w:t>
      </w:r>
      <w:proofErr w:type="spellEnd"/>
      <w:r w:rsidR="00444BF1" w:rsidRPr="00444BF1">
        <w:t xml:space="preserve"> </w:t>
      </w:r>
      <w:r w:rsidR="00444BF1">
        <w:t>(</w:t>
      </w:r>
      <w:proofErr w:type="spellStart"/>
      <w:r w:rsidR="00444BF1" w:rsidRPr="00444BF1">
        <w:t>Hasideans</w:t>
      </w:r>
      <w:proofErr w:type="spellEnd"/>
      <w:r w:rsidR="00444BF1">
        <w:t xml:space="preserve">), which </w:t>
      </w:r>
      <w:r w:rsidR="00444BF1" w:rsidRPr="00444BF1">
        <w:t>mean</w:t>
      </w:r>
      <w:r w:rsidR="00444BF1">
        <w:t>t</w:t>
      </w:r>
      <w:r w:rsidR="00444BF1" w:rsidRPr="00444BF1">
        <w:t xml:space="preserve"> </w:t>
      </w:r>
      <w:r w:rsidR="00444BF1">
        <w:t>“</w:t>
      </w:r>
      <w:r w:rsidR="00444BF1" w:rsidRPr="00444BF1">
        <w:t>pious ones</w:t>
      </w:r>
      <w:r w:rsidR="00444BF1">
        <w:t>.</w:t>
      </w:r>
      <w:r w:rsidR="00444BF1">
        <w:t>”</w:t>
      </w:r>
      <w:r w:rsidR="00444BF1">
        <w:t xml:space="preserve"> (Compare the present-day Hasidic Jews, who arose in the 1700s CE.)</w:t>
      </w:r>
    </w:p>
    <w:p w14:paraId="4E2642B8" w14:textId="77777777" w:rsidR="002C1C3D" w:rsidRDefault="002C1C3D" w:rsidP="002C1C3D">
      <w:pPr>
        <w:widowControl w:val="0"/>
      </w:pPr>
    </w:p>
    <w:p w14:paraId="05CF0A34" w14:textId="50DD2B30" w:rsidR="00DA1D30" w:rsidRPr="00315E41" w:rsidRDefault="00342964" w:rsidP="002C1C3D">
      <w:pPr>
        <w:widowControl w:val="0"/>
        <w:ind w:left="360"/>
      </w:pPr>
      <w:r>
        <w:t xml:space="preserve">In </w:t>
      </w:r>
      <w:r>
        <w:t xml:space="preserve">time </w:t>
      </w:r>
      <w:r w:rsidRPr="00315E41">
        <w:t xml:space="preserve">opponents called </w:t>
      </w:r>
      <w:r>
        <w:t>t</w:t>
      </w:r>
      <w:r w:rsidR="00444BF1">
        <w:t xml:space="preserve">he rigorists </w:t>
      </w:r>
      <w:proofErr w:type="spellStart"/>
      <w:r w:rsidR="00444BF1">
        <w:rPr>
          <w:i/>
          <w:iCs/>
        </w:rPr>
        <w:t>parush</w:t>
      </w:r>
      <w:proofErr w:type="spellEnd"/>
      <w:r w:rsidR="00444BF1">
        <w:t xml:space="preserve">, </w:t>
      </w:r>
      <w:r w:rsidR="002C1C3D" w:rsidRPr="00315E41">
        <w:t>“separated ones”</w:t>
      </w:r>
      <w:r>
        <w:t xml:space="preserve"> (hence English “Pharisee”),</w:t>
      </w:r>
      <w:r w:rsidR="002C1C3D" w:rsidRPr="00315E41">
        <w:t xml:space="preserve"> because they avoided Gentiles and sinners.</w:t>
      </w:r>
    </w:p>
    <w:p w14:paraId="692A4273" w14:textId="77777777" w:rsidR="002C1C3D" w:rsidRDefault="002C1C3D" w:rsidP="00444BF1">
      <w:pPr>
        <w:widowControl w:val="0"/>
      </w:pPr>
    </w:p>
    <w:p w14:paraId="72C72A2E" w14:textId="6C8DB8F0" w:rsidR="00DA1D30" w:rsidRPr="00315E41" w:rsidRDefault="002C1C3D" w:rsidP="00286197">
      <w:pPr>
        <w:widowControl w:val="0"/>
        <w:ind w:left="360"/>
      </w:pPr>
      <w:r>
        <w:t xml:space="preserve">The Pharisees </w:t>
      </w:r>
      <w:r w:rsidR="00DA1D30" w:rsidRPr="00315E41">
        <w:t xml:space="preserve">were </w:t>
      </w:r>
      <w:r w:rsidR="00342964">
        <w:t xml:space="preserve">more </w:t>
      </w:r>
      <w:r w:rsidR="00DA1D30" w:rsidRPr="00315E41">
        <w:t>popul</w:t>
      </w:r>
      <w:r w:rsidR="00342964">
        <w:t>ar than the Sadducees.</w:t>
      </w:r>
      <w:r w:rsidR="00DA1D30" w:rsidRPr="00315E41">
        <w:t xml:space="preserve"> </w:t>
      </w:r>
      <w:r w:rsidR="00342964">
        <w:t xml:space="preserve">The </w:t>
      </w:r>
      <w:r w:rsidR="00342964">
        <w:t>Sadducees</w:t>
      </w:r>
      <w:r w:rsidR="00342964" w:rsidRPr="00315E41">
        <w:t xml:space="preserve"> </w:t>
      </w:r>
      <w:r w:rsidR="00342964">
        <w:t xml:space="preserve">were mostly found in the temple in Jerusalem. </w:t>
      </w:r>
      <w:r w:rsidRPr="00315E41">
        <w:t>The</w:t>
      </w:r>
      <w:r w:rsidR="00342964">
        <w:t xml:space="preserve"> Pharisees</w:t>
      </w:r>
      <w:r w:rsidRPr="00315E41">
        <w:t xml:space="preserve"> control</w:t>
      </w:r>
      <w:r>
        <w:t>led</w:t>
      </w:r>
      <w:r w:rsidRPr="00315E41">
        <w:t xml:space="preserve"> the synagogues</w:t>
      </w:r>
      <w:r w:rsidR="00342964">
        <w:t xml:space="preserve"> and so were out among the people.</w:t>
      </w:r>
    </w:p>
    <w:p w14:paraId="570FC5BE" w14:textId="77777777" w:rsidR="002C1C3D" w:rsidRDefault="002C1C3D" w:rsidP="002C1C3D">
      <w:pPr>
        <w:widowControl w:val="0"/>
      </w:pPr>
    </w:p>
    <w:p w14:paraId="613C8C6E" w14:textId="79D13A74" w:rsidR="00DA1D30" w:rsidRDefault="00342964" w:rsidP="00286197">
      <w:pPr>
        <w:widowControl w:val="0"/>
        <w:ind w:left="360"/>
      </w:pPr>
      <w:r>
        <w:t>Compared to the Sadducees, t</w:t>
      </w:r>
      <w:r>
        <w:t xml:space="preserve">he Pharisees </w:t>
      </w:r>
      <w:r w:rsidR="00DA1D30" w:rsidRPr="00315E41">
        <w:t>were liberals</w:t>
      </w:r>
      <w:r>
        <w:t xml:space="preserve"> when it came to doctrine. They believed in resurrection; they had a fascination for </w:t>
      </w:r>
      <w:r>
        <w:t>angels</w:t>
      </w:r>
      <w:r>
        <w:t>;</w:t>
      </w:r>
      <w:r w:rsidR="00DA1D30" w:rsidRPr="00315E41">
        <w:t xml:space="preserve"> </w:t>
      </w:r>
      <w:r>
        <w:t>and t</w:t>
      </w:r>
      <w:r w:rsidRPr="00315E41">
        <w:t xml:space="preserve">hey </w:t>
      </w:r>
      <w:r w:rsidR="00DA1D30" w:rsidRPr="00315E41">
        <w:t>believed that God gave Moses an oral as well as the written Law.</w:t>
      </w:r>
    </w:p>
    <w:p w14:paraId="5866C122" w14:textId="77777777" w:rsidR="00342964" w:rsidRPr="00315E41" w:rsidRDefault="00342964" w:rsidP="00342964">
      <w:pPr>
        <w:widowControl w:val="0"/>
      </w:pPr>
    </w:p>
    <w:p w14:paraId="6AE437DE" w14:textId="0D14D65A" w:rsidR="00DA1D30" w:rsidRDefault="00342964" w:rsidP="00286197">
      <w:pPr>
        <w:widowControl w:val="0"/>
        <w:ind w:left="720"/>
      </w:pPr>
      <w:r w:rsidRPr="00342964">
        <w:rPr>
          <w:i/>
        </w:rPr>
        <w:t>Babylonian Talmud</w:t>
      </w:r>
      <w:r>
        <w:rPr>
          <w:iCs/>
        </w:rPr>
        <w:t xml:space="preserve"> </w:t>
      </w:r>
      <w:r w:rsidR="00DA1D30" w:rsidRPr="00342964">
        <w:rPr>
          <w:iCs/>
        </w:rPr>
        <w:t>Gittin</w:t>
      </w:r>
      <w:r w:rsidR="00DA1D30" w:rsidRPr="00315E41">
        <w:t xml:space="preserve"> 60B</w:t>
      </w:r>
      <w:r w:rsidR="00003266">
        <w:t>.2</w:t>
      </w:r>
      <w:r w:rsidR="00DA1D30" w:rsidRPr="00315E41">
        <w:t>: “</w:t>
      </w:r>
      <w:r w:rsidRPr="00342964">
        <w:t>The majority of the Torah was transmitted in writing, while the minority was transmitted orally</w:t>
      </w:r>
      <w:r>
        <w:t xml:space="preserve"> . . .” (&lt;</w:t>
      </w:r>
      <w:r w:rsidRPr="00342964">
        <w:t>sefaria.org/Gittin.60b.2?lang=bi</w:t>
      </w:r>
      <w:r>
        <w:t xml:space="preserve">&gt;.) </w:t>
      </w:r>
      <w:r>
        <w:rPr>
          <w:iCs/>
        </w:rPr>
        <w:t xml:space="preserve">(See also </w:t>
      </w:r>
      <w:proofErr w:type="spellStart"/>
      <w:r>
        <w:rPr>
          <w:i/>
        </w:rPr>
        <w:t>Jetusalem</w:t>
      </w:r>
      <w:proofErr w:type="spellEnd"/>
      <w:r>
        <w:rPr>
          <w:i/>
        </w:rPr>
        <w:t xml:space="preserve"> </w:t>
      </w:r>
      <w:r w:rsidRPr="00342964">
        <w:rPr>
          <w:i/>
        </w:rPr>
        <w:t>Talmud</w:t>
      </w:r>
      <w:r>
        <w:rPr>
          <w:iCs/>
        </w:rPr>
        <w:t xml:space="preserve"> </w:t>
      </w:r>
      <w:proofErr w:type="spellStart"/>
      <w:r w:rsidRPr="00342964">
        <w:t>Shekalim</w:t>
      </w:r>
      <w:proofErr w:type="spellEnd"/>
      <w:r w:rsidRPr="00315E41">
        <w:t xml:space="preserve"> 6.1</w:t>
      </w:r>
      <w:r>
        <w:t>.)</w:t>
      </w:r>
    </w:p>
    <w:p w14:paraId="5E5C4039" w14:textId="1033851C" w:rsidR="00342964" w:rsidRPr="00315E41" w:rsidRDefault="00342964" w:rsidP="00342964">
      <w:pPr>
        <w:widowControl w:val="0"/>
      </w:pPr>
    </w:p>
    <w:p w14:paraId="13F500D8" w14:textId="77777777" w:rsidR="00DA1D30" w:rsidRDefault="00DA1D30" w:rsidP="00286197">
      <w:pPr>
        <w:widowControl w:val="0"/>
        <w:rPr>
          <w:bCs/>
        </w:rPr>
      </w:pPr>
      <w:r w:rsidRPr="00315E41">
        <w:rPr>
          <w:b/>
        </w:rPr>
        <w:t>Essenes</w:t>
      </w:r>
    </w:p>
    <w:p w14:paraId="200065A4" w14:textId="77777777" w:rsidR="00286197" w:rsidRPr="00286197" w:rsidRDefault="00286197" w:rsidP="00286197">
      <w:pPr>
        <w:widowControl w:val="0"/>
        <w:rPr>
          <w:bCs/>
        </w:rPr>
      </w:pPr>
    </w:p>
    <w:p w14:paraId="66DCAFA6" w14:textId="6E3ACAE5" w:rsidR="007911C7" w:rsidRDefault="007911C7" w:rsidP="00286197">
      <w:pPr>
        <w:widowControl w:val="0"/>
        <w:ind w:left="360"/>
      </w:pPr>
      <w:r>
        <w:t>Flavius Josephus (c. 37-100 CE), a Jewish historian, mentions the sect of the Essenes. Because his description matches well the description of themselves by the creators of the Dead Sea Scrolls, most scholars assume that the Dead Sea Scrolls were created by the Essenes.</w:t>
      </w:r>
    </w:p>
    <w:p w14:paraId="55EEF2AD" w14:textId="77777777" w:rsidR="007911C7" w:rsidRDefault="007911C7" w:rsidP="007911C7">
      <w:pPr>
        <w:widowControl w:val="0"/>
      </w:pPr>
    </w:p>
    <w:p w14:paraId="3DC78551" w14:textId="77777777" w:rsidR="007911C7" w:rsidRDefault="00DA1D30" w:rsidP="00286197">
      <w:pPr>
        <w:widowControl w:val="0"/>
        <w:ind w:left="360"/>
      </w:pPr>
      <w:r w:rsidRPr="00315E41">
        <w:t xml:space="preserve">The </w:t>
      </w:r>
      <w:r w:rsidR="007911C7">
        <w:t xml:space="preserve">Dead-Sea-Scrolls sect </w:t>
      </w:r>
      <w:r w:rsidRPr="00315E41">
        <w:t>w</w:t>
      </w:r>
      <w:r w:rsidR="007911C7">
        <w:t>as</w:t>
      </w:r>
      <w:r w:rsidRPr="00315E41">
        <w:t xml:space="preserve"> founded by </w:t>
      </w:r>
      <w:r w:rsidR="00D321FD">
        <w:t>someone called the</w:t>
      </w:r>
      <w:r w:rsidRPr="00315E41">
        <w:t xml:space="preserve"> “Teacher of Righteousness,” </w:t>
      </w:r>
      <w:r w:rsidRPr="00315E41">
        <w:lastRenderedPageBreak/>
        <w:t xml:space="preserve">who </w:t>
      </w:r>
      <w:r w:rsidR="00AF75B3">
        <w:t xml:space="preserve">lived </w:t>
      </w:r>
      <w:r w:rsidR="007911C7">
        <w:t>in the late 100s or the first century</w:t>
      </w:r>
      <w:r w:rsidR="00AF75B3">
        <w:t xml:space="preserve"> BCE. The</w:t>
      </w:r>
      <w:r w:rsidR="00AF75B3" w:rsidRPr="00315E41">
        <w:t xml:space="preserve"> </w:t>
      </w:r>
      <w:r w:rsidR="00AF75B3" w:rsidRPr="00315E41">
        <w:t>Teacher of Righteousness</w:t>
      </w:r>
      <w:r w:rsidR="00AF75B3">
        <w:t xml:space="preserve"> </w:t>
      </w:r>
      <w:r w:rsidRPr="00315E41">
        <w:t xml:space="preserve">founded </w:t>
      </w:r>
      <w:r w:rsidR="00D321FD">
        <w:t>a</w:t>
      </w:r>
      <w:r w:rsidRPr="00315E41">
        <w:t xml:space="preserve"> religious community at Qumran</w:t>
      </w:r>
      <w:r w:rsidR="00D321FD">
        <w:t>, at the northwest corner of the Dead Sea.</w:t>
      </w:r>
      <w:r w:rsidRPr="00315E41">
        <w:t xml:space="preserve"> (</w:t>
      </w:r>
      <w:r w:rsidR="00D321FD" w:rsidRPr="00315E41">
        <w:t xml:space="preserve">Not </w:t>
      </w:r>
      <w:r w:rsidRPr="00315E41">
        <w:t>all members of the sect lived in the community</w:t>
      </w:r>
      <w:r w:rsidR="00D321FD">
        <w:t>.</w:t>
      </w:r>
      <w:r w:rsidRPr="00315E41">
        <w:t>)</w:t>
      </w:r>
      <w:r w:rsidR="00D321FD">
        <w:t xml:space="preserve"> </w:t>
      </w:r>
      <w:r w:rsidR="007911C7">
        <w:t>At Qumran the Essenes seem to have lived a monastic existence.</w:t>
      </w:r>
    </w:p>
    <w:p w14:paraId="327D3948" w14:textId="77777777" w:rsidR="007911C7" w:rsidRDefault="007911C7" w:rsidP="007911C7">
      <w:pPr>
        <w:widowControl w:val="0"/>
      </w:pPr>
    </w:p>
    <w:p w14:paraId="392E176A" w14:textId="4476CA26" w:rsidR="00DA1D30" w:rsidRPr="00315E41" w:rsidRDefault="00D321FD" w:rsidP="00286197">
      <w:pPr>
        <w:widowControl w:val="0"/>
        <w:ind w:left="360"/>
      </w:pPr>
      <w:r>
        <w:t xml:space="preserve">Qumran </w:t>
      </w:r>
      <w:r w:rsidR="00AF75B3">
        <w:t xml:space="preserve">is </w:t>
      </w:r>
      <w:r w:rsidR="007911C7">
        <w:t xml:space="preserve">near </w:t>
      </w:r>
      <w:r w:rsidR="00AF75B3">
        <w:t xml:space="preserve">where </w:t>
      </w:r>
      <w:r>
        <w:t xml:space="preserve">the Dead Sea Scrolls were found in </w:t>
      </w:r>
      <w:r w:rsidR="00AF75B3">
        <w:t xml:space="preserve">the winter of </w:t>
      </w:r>
      <w:r>
        <w:t>1946</w:t>
      </w:r>
      <w:r w:rsidR="00AF75B3">
        <w:t>-1947</w:t>
      </w:r>
      <w:r>
        <w:t xml:space="preserve">. </w:t>
      </w:r>
      <w:r w:rsidR="007911C7">
        <w:t>Most of t</w:t>
      </w:r>
      <w:r>
        <w:t xml:space="preserve">he </w:t>
      </w:r>
      <w:r>
        <w:t>Dead Sea Scrolls</w:t>
      </w:r>
      <w:r>
        <w:t xml:space="preserve"> </w:t>
      </w:r>
      <w:r w:rsidR="00AF75B3">
        <w:t xml:space="preserve">were </w:t>
      </w:r>
      <w:r w:rsidR="007911C7">
        <w:t xml:space="preserve">copied </w:t>
      </w:r>
      <w:r w:rsidR="00AF75B3">
        <w:t>c. 250 BCE-68 CE</w:t>
      </w:r>
      <w:r w:rsidR="007911C7">
        <w:t>.</w:t>
      </w:r>
      <w:r w:rsidR="00AF75B3">
        <w:t xml:space="preserve"> </w:t>
      </w:r>
      <w:r w:rsidR="007911C7">
        <w:t xml:space="preserve">They </w:t>
      </w:r>
      <w:r w:rsidR="00AF75B3">
        <w:t xml:space="preserve">were preserved in clay jars placed in caves near the Dead Sea. The Scrolls contain over 200 copies of biblical books. The remaining texts (over 600) are commentaries on biblical books </w:t>
      </w:r>
      <w:r w:rsidR="007911C7">
        <w:t>or</w:t>
      </w:r>
      <w:r w:rsidR="00AF75B3">
        <w:t xml:space="preserve"> books written by Essenes for Essenes.</w:t>
      </w:r>
      <w:r w:rsidR="005315BB">
        <w:t xml:space="preserve"> (</w:t>
      </w:r>
      <w:r w:rsidR="005315BB" w:rsidRPr="005315BB">
        <w:t xml:space="preserve">VanderKam </w:t>
      </w:r>
      <w:r w:rsidR="005315BB" w:rsidRPr="005315BB">
        <w:rPr>
          <w:i/>
          <w:iCs/>
        </w:rPr>
        <w:t>The Dead Sea Scrolls</w:t>
      </w:r>
      <w:r w:rsidR="005315BB">
        <w:t>)</w:t>
      </w:r>
    </w:p>
    <w:p w14:paraId="1094A244" w14:textId="77777777" w:rsidR="00C22A9C" w:rsidRDefault="00C22A9C" w:rsidP="00C22A9C">
      <w:pPr>
        <w:widowControl w:val="0"/>
      </w:pPr>
    </w:p>
    <w:p w14:paraId="4DE27FE6" w14:textId="2B4C206D" w:rsidR="00DA1D30" w:rsidRDefault="00AF75B3" w:rsidP="00286197">
      <w:pPr>
        <w:widowControl w:val="0"/>
        <w:ind w:left="360"/>
      </w:pPr>
      <w:r>
        <w:t>The</w:t>
      </w:r>
      <w:r w:rsidR="007911C7">
        <w:t xml:space="preserve">y </w:t>
      </w:r>
      <w:r>
        <w:t xml:space="preserve">had some </w:t>
      </w:r>
      <w:r w:rsidR="00DA1D30" w:rsidRPr="00315E41">
        <w:t>beliefs</w:t>
      </w:r>
      <w:r>
        <w:t xml:space="preserve"> that separated them from other Jews.</w:t>
      </w:r>
    </w:p>
    <w:p w14:paraId="0BD25BE7" w14:textId="77777777" w:rsidR="00003266" w:rsidRPr="00315E41" w:rsidRDefault="00003266" w:rsidP="00003266">
      <w:pPr>
        <w:widowControl w:val="0"/>
      </w:pPr>
    </w:p>
    <w:p w14:paraId="05518422" w14:textId="0C3C4F37" w:rsidR="00DA1D30" w:rsidRPr="00315E41" w:rsidRDefault="00DA1D30" w:rsidP="00286197">
      <w:pPr>
        <w:widowControl w:val="0"/>
        <w:ind w:left="720"/>
      </w:pPr>
      <w:r w:rsidRPr="00315E41">
        <w:t>The Jerusalem temple cult has been corrupted.</w:t>
      </w:r>
    </w:p>
    <w:p w14:paraId="2346BD35" w14:textId="0B234F6B" w:rsidR="00DA1D30" w:rsidRPr="00315E41" w:rsidRDefault="00DA1D30" w:rsidP="00286197">
      <w:pPr>
        <w:widowControl w:val="0"/>
        <w:ind w:left="720"/>
      </w:pPr>
      <w:r w:rsidRPr="00315E41">
        <w:t>Only the Essenes are heirs to the covenant and God’s promises; the rest of the Jews have lost out.</w:t>
      </w:r>
    </w:p>
    <w:p w14:paraId="6BD55E36" w14:textId="5C355F9B" w:rsidR="00DA1D30" w:rsidRPr="00315E41" w:rsidRDefault="00DA1D30" w:rsidP="00286197">
      <w:pPr>
        <w:widowControl w:val="0"/>
        <w:ind w:left="720"/>
      </w:pPr>
      <w:r w:rsidRPr="00315E41">
        <w:t>One must observe the Law in strict purity.</w:t>
      </w:r>
    </w:p>
    <w:p w14:paraId="738C3427" w14:textId="64E69658" w:rsidR="00DA1D30" w:rsidRPr="00315E41" w:rsidRDefault="00DA1D30" w:rsidP="00286197">
      <w:pPr>
        <w:widowControl w:val="0"/>
        <w:ind w:left="720"/>
      </w:pPr>
      <w:r w:rsidRPr="00315E41">
        <w:t>God gave the Teacher of Righteousness the true interpretation of the Law. (Compare the Pharisees’ interpretation of the Law by means of an oral Law.)</w:t>
      </w:r>
    </w:p>
    <w:p w14:paraId="64B9A3CB" w14:textId="13DF43DA" w:rsidR="00DA1D30" w:rsidRPr="00315E41" w:rsidRDefault="00DA1D30" w:rsidP="00286197">
      <w:pPr>
        <w:widowControl w:val="0"/>
        <w:ind w:left="720"/>
      </w:pPr>
      <w:r w:rsidRPr="00315E41">
        <w:t xml:space="preserve">Three individuals—a prophet, a </w:t>
      </w:r>
      <w:r w:rsidR="00AF75B3">
        <w:t xml:space="preserve">royal </w:t>
      </w:r>
      <w:r w:rsidRPr="00315E41">
        <w:t xml:space="preserve">messiah, and a </w:t>
      </w:r>
      <w:r w:rsidR="00AF75B3" w:rsidRPr="00315E41">
        <w:t xml:space="preserve">priestly </w:t>
      </w:r>
      <w:r w:rsidRPr="00315E41">
        <w:t>messiah—will usher in the messianic age.</w:t>
      </w:r>
    </w:p>
    <w:p w14:paraId="7283E009" w14:textId="77777777" w:rsidR="007911C7" w:rsidRDefault="00DA1D30" w:rsidP="007911C7">
      <w:pPr>
        <w:widowControl w:val="0"/>
        <w:ind w:left="720"/>
      </w:pPr>
      <w:r w:rsidRPr="00315E41">
        <w:t xml:space="preserve">Since John the Baptist also announced repentance, baptism for sin, and judgment, some have thought John </w:t>
      </w:r>
      <w:r w:rsidR="00AF75B3">
        <w:t xml:space="preserve">might </w:t>
      </w:r>
      <w:r w:rsidR="00AF75B3" w:rsidRPr="00315E41">
        <w:t xml:space="preserve">have </w:t>
      </w:r>
      <w:r w:rsidR="00AF75B3">
        <w:t xml:space="preserve">been </w:t>
      </w:r>
      <w:r w:rsidRPr="00315E41">
        <w:t xml:space="preserve">an Essene. But John baptized non-Essenes as well, who </w:t>
      </w:r>
      <w:r w:rsidR="00AF75B3">
        <w:t xml:space="preserve">did not </w:t>
      </w:r>
      <w:r w:rsidRPr="00315E41">
        <w:t xml:space="preserve">then </w:t>
      </w:r>
      <w:r w:rsidR="00AF75B3">
        <w:t xml:space="preserve">live in the Qumran community but </w:t>
      </w:r>
      <w:r w:rsidRPr="00315E41">
        <w:t>returned home.</w:t>
      </w:r>
    </w:p>
    <w:p w14:paraId="7447CD2C" w14:textId="59975625" w:rsidR="00C22A9C" w:rsidRPr="00315E41" w:rsidRDefault="00C22A9C" w:rsidP="007911C7">
      <w:pPr>
        <w:widowControl w:val="0"/>
        <w:ind w:left="720"/>
      </w:pPr>
      <w:r w:rsidRPr="00315E41">
        <w:t>Essenes disapprove</w:t>
      </w:r>
      <w:r>
        <w:t>d</w:t>
      </w:r>
      <w:r w:rsidRPr="00315E41">
        <w:t xml:space="preserve"> of </w:t>
      </w:r>
      <w:r w:rsidR="007911C7">
        <w:t xml:space="preserve">both the Sadducees and </w:t>
      </w:r>
      <w:r w:rsidRPr="00315E41">
        <w:t>the Pharisees</w:t>
      </w:r>
      <w:r>
        <w:t>.</w:t>
      </w:r>
    </w:p>
    <w:p w14:paraId="4EC4F069" w14:textId="77777777" w:rsidR="00C22A9C" w:rsidRPr="00315E41" w:rsidRDefault="00C22A9C" w:rsidP="00DA1D30">
      <w:pPr>
        <w:widowControl w:val="0"/>
      </w:pPr>
    </w:p>
    <w:p w14:paraId="53C4C8D7" w14:textId="77777777" w:rsidR="00DA1D30" w:rsidRDefault="00DA1D30" w:rsidP="00286197">
      <w:pPr>
        <w:widowControl w:val="0"/>
        <w:rPr>
          <w:bCs/>
        </w:rPr>
      </w:pPr>
      <w:r w:rsidRPr="00315E41">
        <w:rPr>
          <w:b/>
        </w:rPr>
        <w:t>Mandaeans</w:t>
      </w:r>
    </w:p>
    <w:p w14:paraId="4AD80B26" w14:textId="77777777" w:rsidR="00286197" w:rsidRPr="00286197" w:rsidRDefault="00286197" w:rsidP="00286197">
      <w:pPr>
        <w:widowControl w:val="0"/>
        <w:rPr>
          <w:bCs/>
        </w:rPr>
      </w:pPr>
    </w:p>
    <w:p w14:paraId="6ED23B02" w14:textId="7F1ED6DB" w:rsidR="00DA1D30" w:rsidRPr="00315E41" w:rsidRDefault="005315BB" w:rsidP="00286197">
      <w:pPr>
        <w:widowControl w:val="0"/>
        <w:ind w:left="360"/>
      </w:pPr>
      <w:r>
        <w:t>“</w:t>
      </w:r>
      <w:r w:rsidR="00AF75B3">
        <w:t>Mandaeans</w:t>
      </w:r>
      <w:r>
        <w:t>”</w:t>
      </w:r>
      <w:r w:rsidR="00AF75B3">
        <w:t xml:space="preserve"> </w:t>
      </w:r>
      <w:r>
        <w:t xml:space="preserve">is not a term found </w:t>
      </w:r>
      <w:r w:rsidR="00AF75B3">
        <w:t>in the Bible</w:t>
      </w:r>
      <w:r>
        <w:t xml:space="preserve">; it </w:t>
      </w:r>
      <w:r w:rsidR="00DA1D30" w:rsidRPr="00315E41">
        <w:t xml:space="preserve">is a term </w:t>
      </w:r>
      <w:r w:rsidRPr="00315E41">
        <w:t xml:space="preserve">later </w:t>
      </w:r>
      <w:r w:rsidR="00DA1D30" w:rsidRPr="00315E41">
        <w:t xml:space="preserve">applied to </w:t>
      </w:r>
      <w:r w:rsidR="00AF75B3">
        <w:t>the group</w:t>
      </w:r>
      <w:r w:rsidR="00DA1D30" w:rsidRPr="00315E41">
        <w:t>.</w:t>
      </w:r>
    </w:p>
    <w:p w14:paraId="122EADC5" w14:textId="16143DAA" w:rsidR="00DA1D30" w:rsidRDefault="00AF75B3" w:rsidP="00AF75B3">
      <w:pPr>
        <w:widowControl w:val="0"/>
        <w:ind w:left="360"/>
      </w:pPr>
      <w:r>
        <w:t xml:space="preserve">They </w:t>
      </w:r>
      <w:r w:rsidRPr="00315E41">
        <w:t>claim to have been founded by John the Baptist</w:t>
      </w:r>
      <w:r>
        <w:t>, and t</w:t>
      </w:r>
      <w:r w:rsidR="00DA1D30" w:rsidRPr="00315E41">
        <w:t>he</w:t>
      </w:r>
      <w:r>
        <w:t>y</w:t>
      </w:r>
      <w:r w:rsidR="00DA1D30" w:rsidRPr="00315E41">
        <w:t xml:space="preserve"> may go back to the first century</w:t>
      </w:r>
      <w:r>
        <w:t xml:space="preserve"> CE</w:t>
      </w:r>
      <w:r w:rsidR="00DA1D30" w:rsidRPr="00315E41">
        <w:t xml:space="preserve">. </w:t>
      </w:r>
      <w:r>
        <w:t xml:space="preserve">After all, </w:t>
      </w:r>
      <w:r w:rsidR="00DA1D30" w:rsidRPr="00315E41">
        <w:t>John the Baptist had disciples</w:t>
      </w:r>
      <w:r w:rsidR="005315BB">
        <w:t>, not all of whom may have become Christians</w:t>
      </w:r>
      <w:r w:rsidR="00DA1D30" w:rsidRPr="00315E41">
        <w:t>.</w:t>
      </w:r>
    </w:p>
    <w:p w14:paraId="60BB7008" w14:textId="77777777" w:rsidR="00AF75B3" w:rsidRPr="00315E41" w:rsidRDefault="00AF75B3" w:rsidP="00AF75B3">
      <w:pPr>
        <w:widowControl w:val="0"/>
      </w:pPr>
    </w:p>
    <w:p w14:paraId="65E60B9C" w14:textId="0773D80F" w:rsidR="00AF75B3" w:rsidRPr="00AF75B3" w:rsidRDefault="00DA1D30" w:rsidP="00AF75B3">
      <w:pPr>
        <w:widowControl w:val="0"/>
        <w:ind w:left="720"/>
        <w:rPr>
          <w:szCs w:val="32"/>
        </w:rPr>
      </w:pPr>
      <w:r w:rsidRPr="00AF75B3">
        <w:rPr>
          <w:szCs w:val="32"/>
        </w:rPr>
        <w:t>John 1:35-37, “</w:t>
      </w:r>
      <w:r w:rsidR="00AF75B3" w:rsidRPr="00AF75B3">
        <w:rPr>
          <w:szCs w:val="32"/>
        </w:rPr>
        <w:t xml:space="preserve">The next day John again was standing with two of his disciples, </w:t>
      </w:r>
      <w:r w:rsidR="00AF75B3" w:rsidRPr="00AF75B3">
        <w:rPr>
          <w:kern w:val="2"/>
          <w:szCs w:val="32"/>
          <w:vertAlign w:val="superscript"/>
          <w14:ligatures w14:val="standardContextual"/>
        </w:rPr>
        <w:t>36</w:t>
      </w:r>
      <w:r w:rsidR="00AF75B3" w:rsidRPr="00AF75B3">
        <w:rPr>
          <w:szCs w:val="32"/>
        </w:rPr>
        <w:t xml:space="preserve"> and as he watched Jesus walk by he exclaimed, “Look, here is the Lamb of God!” </w:t>
      </w:r>
      <w:r w:rsidR="00AF75B3" w:rsidRPr="00AF75B3">
        <w:rPr>
          <w:kern w:val="2"/>
          <w:szCs w:val="32"/>
          <w:vertAlign w:val="superscript"/>
          <w14:ligatures w14:val="standardContextual"/>
        </w:rPr>
        <w:t>37</w:t>
      </w:r>
      <w:r w:rsidR="00AF75B3" w:rsidRPr="00AF75B3">
        <w:rPr>
          <w:szCs w:val="32"/>
        </w:rPr>
        <w:t xml:space="preserve"> The two disciples heard him say this, and they followed Jesus.</w:t>
      </w:r>
      <w:r w:rsidR="00AF75B3" w:rsidRPr="00AF75B3">
        <w:rPr>
          <w:szCs w:val="32"/>
        </w:rPr>
        <w:t>”</w:t>
      </w:r>
    </w:p>
    <w:p w14:paraId="4EE25BBB" w14:textId="2128E020" w:rsidR="00AF75B3" w:rsidRPr="00AF75B3" w:rsidRDefault="00DA1D30" w:rsidP="00AF75B3">
      <w:pPr>
        <w:widowControl w:val="0"/>
        <w:ind w:left="720"/>
        <w:rPr>
          <w:szCs w:val="32"/>
        </w:rPr>
      </w:pPr>
      <w:r w:rsidRPr="00AF75B3">
        <w:rPr>
          <w:szCs w:val="32"/>
        </w:rPr>
        <w:t>Acts 19:1-7, “</w:t>
      </w:r>
      <w:r w:rsidR="00AF75B3" w:rsidRPr="00AF75B3">
        <w:rPr>
          <w:szCs w:val="32"/>
        </w:rPr>
        <w:t xml:space="preserve">While Apollos was in Corinth, Paul passed through the interior regions and came to Ephesus, where he found some disciples. </w:t>
      </w:r>
      <w:r w:rsidR="00AF75B3" w:rsidRPr="00AF75B3">
        <w:rPr>
          <w:kern w:val="2"/>
          <w:szCs w:val="32"/>
          <w:vertAlign w:val="superscript"/>
          <w14:ligatures w14:val="standardContextual"/>
        </w:rPr>
        <w:t>2</w:t>
      </w:r>
      <w:r w:rsidR="00AF75B3" w:rsidRPr="00AF75B3">
        <w:rPr>
          <w:szCs w:val="32"/>
        </w:rPr>
        <w:t xml:space="preserve"> He said to them, “Did you receive the Holy Spirit when you became believers?” They replied, “No, we have not even heard that there is a Holy Spirit.” </w:t>
      </w:r>
      <w:r w:rsidR="00AF75B3" w:rsidRPr="00AF75B3">
        <w:rPr>
          <w:kern w:val="2"/>
          <w:szCs w:val="32"/>
          <w:vertAlign w:val="superscript"/>
          <w14:ligatures w14:val="standardContextual"/>
        </w:rPr>
        <w:t>3</w:t>
      </w:r>
      <w:r w:rsidR="00AF75B3" w:rsidRPr="00AF75B3">
        <w:rPr>
          <w:szCs w:val="32"/>
        </w:rPr>
        <w:t xml:space="preserve"> Then he said, “Into what, then, were you baptized?” They answered, “Into John’s baptism.” </w:t>
      </w:r>
      <w:r w:rsidR="00AF75B3" w:rsidRPr="00AF75B3">
        <w:rPr>
          <w:kern w:val="2"/>
          <w:szCs w:val="32"/>
          <w:vertAlign w:val="superscript"/>
          <w14:ligatures w14:val="standardContextual"/>
        </w:rPr>
        <w:t>4</w:t>
      </w:r>
      <w:r w:rsidR="00AF75B3" w:rsidRPr="00AF75B3">
        <w:rPr>
          <w:szCs w:val="32"/>
        </w:rPr>
        <w:t xml:space="preserve"> Paul said, “John baptized with the baptism of repentance, telling the people to believe in the one who was to come after him, that is, in Jesus.” </w:t>
      </w:r>
      <w:r w:rsidR="00AF75B3" w:rsidRPr="00AF75B3">
        <w:rPr>
          <w:kern w:val="2"/>
          <w:szCs w:val="32"/>
          <w:vertAlign w:val="superscript"/>
          <w14:ligatures w14:val="standardContextual"/>
        </w:rPr>
        <w:t>5</w:t>
      </w:r>
      <w:r w:rsidR="00AF75B3" w:rsidRPr="00AF75B3">
        <w:rPr>
          <w:szCs w:val="32"/>
        </w:rPr>
        <w:t xml:space="preserve"> On hearing this, they were baptized in the name of the Lord Jesus. </w:t>
      </w:r>
      <w:r w:rsidR="00AF75B3" w:rsidRPr="00AF75B3">
        <w:rPr>
          <w:kern w:val="2"/>
          <w:szCs w:val="32"/>
          <w:vertAlign w:val="superscript"/>
          <w14:ligatures w14:val="standardContextual"/>
        </w:rPr>
        <w:t>6</w:t>
      </w:r>
      <w:r w:rsidR="00AF75B3" w:rsidRPr="00AF75B3">
        <w:rPr>
          <w:szCs w:val="32"/>
        </w:rPr>
        <w:t xml:space="preserve"> When Paul had laid his hands on them, the Holy Spirit came upon them, and they spoke in tongues and prophesied, </w:t>
      </w:r>
      <w:r w:rsidR="00AF75B3" w:rsidRPr="00AF75B3">
        <w:rPr>
          <w:kern w:val="2"/>
          <w:szCs w:val="32"/>
          <w:vertAlign w:val="superscript"/>
          <w14:ligatures w14:val="standardContextual"/>
        </w:rPr>
        <w:t>7</w:t>
      </w:r>
      <w:r w:rsidR="00AF75B3" w:rsidRPr="00AF75B3">
        <w:rPr>
          <w:szCs w:val="32"/>
        </w:rPr>
        <w:t xml:space="preserve"> altogether there were about twelve of them.</w:t>
      </w:r>
      <w:r w:rsidR="00AF75B3" w:rsidRPr="00AF75B3">
        <w:rPr>
          <w:szCs w:val="32"/>
        </w:rPr>
        <w:t>”</w:t>
      </w:r>
    </w:p>
    <w:p w14:paraId="6D451642" w14:textId="77777777" w:rsidR="00AF75B3" w:rsidRDefault="00AF75B3" w:rsidP="00AF75B3">
      <w:pPr>
        <w:widowControl w:val="0"/>
      </w:pPr>
    </w:p>
    <w:p w14:paraId="2E4874B5" w14:textId="1D9E7B5D" w:rsidR="00DA1D30" w:rsidRPr="00315E41" w:rsidRDefault="00DA1D30" w:rsidP="00286197">
      <w:pPr>
        <w:widowControl w:val="0"/>
        <w:ind w:left="360"/>
      </w:pPr>
      <w:r w:rsidRPr="00315E41">
        <w:t>The Mandaeans still exist today</w:t>
      </w:r>
      <w:r w:rsidR="00286197">
        <w:t>: 60,000-100,000 are in Iraq or in a diaspora (</w:t>
      </w:r>
      <w:r w:rsidR="00C22A9C">
        <w:t xml:space="preserve">especially </w:t>
      </w:r>
      <w:r w:rsidR="005315BB">
        <w:t xml:space="preserve">in </w:t>
      </w:r>
      <w:r w:rsidR="00286197">
        <w:lastRenderedPageBreak/>
        <w:t>Sweden).</w:t>
      </w:r>
    </w:p>
    <w:p w14:paraId="2CB21DAB" w14:textId="45315957" w:rsidR="00DA1D30" w:rsidRPr="00315E41" w:rsidRDefault="00DA1D30" w:rsidP="00DA1D30">
      <w:pPr>
        <w:widowControl w:val="0"/>
      </w:pPr>
    </w:p>
    <w:p w14:paraId="482901C3" w14:textId="77777777" w:rsidR="00DA1D30" w:rsidRDefault="00DA1D30" w:rsidP="00286197">
      <w:pPr>
        <w:widowControl w:val="0"/>
        <w:rPr>
          <w:bCs/>
        </w:rPr>
      </w:pPr>
      <w:r w:rsidRPr="00315E41">
        <w:rPr>
          <w:b/>
        </w:rPr>
        <w:t>apocalyptists</w:t>
      </w:r>
    </w:p>
    <w:p w14:paraId="4B7385E6" w14:textId="77777777" w:rsidR="00286197" w:rsidRPr="00286197" w:rsidRDefault="00286197" w:rsidP="00286197">
      <w:pPr>
        <w:widowControl w:val="0"/>
        <w:rPr>
          <w:bCs/>
        </w:rPr>
      </w:pPr>
    </w:p>
    <w:p w14:paraId="68356B1B" w14:textId="2A14256B" w:rsidR="00DA1D30" w:rsidRPr="00315E41" w:rsidRDefault="00DA1D30" w:rsidP="00286197">
      <w:pPr>
        <w:widowControl w:val="0"/>
        <w:ind w:left="360"/>
      </w:pPr>
      <w:r w:rsidRPr="00315E41">
        <w:t>“Apocalyptic” is “new revelations about the continuing course of history and the end of the world. . . . [Apocalyptic assumes that] evil is so radically embedded in the present age . . . that it cannot be eradicated by human effort. . . . God himself will intervene . . .” (Perkins</w:t>
      </w:r>
      <w:r w:rsidR="00C22A9C">
        <w:t xml:space="preserve"> </w:t>
      </w:r>
      <w:r w:rsidR="00C22A9C">
        <w:rPr>
          <w:i/>
        </w:rPr>
        <w:t>Reading</w:t>
      </w:r>
      <w:r w:rsidR="00CA34FF" w:rsidRPr="00CA34FF">
        <w:rPr>
          <w:iCs/>
        </w:rPr>
        <w:t xml:space="preserve"> </w:t>
      </w:r>
      <w:r w:rsidRPr="00315E41">
        <w:t>38)</w:t>
      </w:r>
    </w:p>
    <w:p w14:paraId="671A69B8" w14:textId="77777777" w:rsidR="00C22A9C" w:rsidRDefault="00C22A9C" w:rsidP="00C22A9C">
      <w:pPr>
        <w:widowControl w:val="0"/>
      </w:pPr>
    </w:p>
    <w:p w14:paraId="645ADFC5" w14:textId="63EF4FB6" w:rsidR="00DA1D30" w:rsidRDefault="00DA1D30" w:rsidP="00286197">
      <w:pPr>
        <w:widowControl w:val="0"/>
        <w:ind w:left="360"/>
      </w:pPr>
      <w:r w:rsidRPr="00315E41">
        <w:t>examples</w:t>
      </w:r>
    </w:p>
    <w:p w14:paraId="48F0B541" w14:textId="77777777" w:rsidR="00C22A9C" w:rsidRPr="00315E41" w:rsidRDefault="00C22A9C" w:rsidP="00C22A9C">
      <w:pPr>
        <w:widowControl w:val="0"/>
      </w:pPr>
    </w:p>
    <w:p w14:paraId="0D47772A" w14:textId="2CB9DC87" w:rsidR="00DA1D30" w:rsidRPr="00315E41" w:rsidRDefault="00C22A9C" w:rsidP="00286197">
      <w:pPr>
        <w:widowControl w:val="0"/>
        <w:ind w:left="720"/>
      </w:pPr>
      <w:r>
        <w:t xml:space="preserve">In </w:t>
      </w:r>
      <w:r w:rsidR="00DA1D30" w:rsidRPr="00315E41">
        <w:t>Isa 58:1-12, 59:1-20, 63:7-64:11</w:t>
      </w:r>
      <w:r>
        <w:t>,</w:t>
      </w:r>
      <w:r w:rsidR="00DA1D30" w:rsidRPr="00315E41">
        <w:t xml:space="preserve"> Israel’s disregard of the Law has caused its suffering; but God will vindicate Israel within socio-political history (thus also Psalms of Solomon 17).</w:t>
      </w:r>
    </w:p>
    <w:p w14:paraId="43348817" w14:textId="77777777" w:rsidR="005315BB" w:rsidRPr="00315E41" w:rsidRDefault="005315BB" w:rsidP="005315BB">
      <w:pPr>
        <w:widowControl w:val="0"/>
        <w:ind w:left="720"/>
      </w:pPr>
      <w:r>
        <w:t xml:space="preserve">In </w:t>
      </w:r>
      <w:r w:rsidRPr="00315E41">
        <w:t>Dan 7-8</w:t>
      </w:r>
      <w:r>
        <w:t>,</w:t>
      </w:r>
      <w:r w:rsidRPr="00315E41">
        <w:t xml:space="preserve"> foreign nations become terrible beasts.</w:t>
      </w:r>
    </w:p>
    <w:p w14:paraId="09B33DA2" w14:textId="78E32154" w:rsidR="00DA1D30" w:rsidRPr="00315E41" w:rsidRDefault="00C22A9C" w:rsidP="00286197">
      <w:pPr>
        <w:widowControl w:val="0"/>
        <w:ind w:left="720"/>
      </w:pPr>
      <w:r>
        <w:t xml:space="preserve">In </w:t>
      </w:r>
      <w:r w:rsidR="00DA1D30" w:rsidRPr="00315E41">
        <w:t>Zech 9-14</w:t>
      </w:r>
      <w:r>
        <w:t>,</w:t>
      </w:r>
      <w:r w:rsidR="00DA1D30" w:rsidRPr="00315E41">
        <w:t xml:space="preserve"> the day of Yahweh will be a terrible war.</w:t>
      </w:r>
    </w:p>
    <w:p w14:paraId="6ABE2FCC" w14:textId="44B19DA3" w:rsidR="00DA1D30" w:rsidRPr="00315E41" w:rsidRDefault="00C22A9C" w:rsidP="00286197">
      <w:pPr>
        <w:widowControl w:val="0"/>
        <w:ind w:left="720"/>
      </w:pPr>
      <w:r>
        <w:rPr>
          <w:iCs/>
        </w:rPr>
        <w:t xml:space="preserve">In </w:t>
      </w:r>
      <w:r w:rsidR="00DA1D30" w:rsidRPr="00315E41">
        <w:rPr>
          <w:i/>
        </w:rPr>
        <w:t>Assumption of Moses</w:t>
      </w:r>
      <w:r w:rsidR="00DA1D30" w:rsidRPr="00315E41">
        <w:t xml:space="preserve"> 10</w:t>
      </w:r>
      <w:r>
        <w:t>,</w:t>
      </w:r>
      <w:r w:rsidR="00DA1D30" w:rsidRPr="00315E41">
        <w:t xml:space="preserve"> all creation will be destroyed at the judgment; the good (</w:t>
      </w:r>
      <w:r w:rsidR="005315BB" w:rsidRPr="00315E41">
        <w:t>Israel</w:t>
      </w:r>
      <w:r w:rsidR="00DA1D30" w:rsidRPr="00315E41">
        <w:t xml:space="preserve">) </w:t>
      </w:r>
      <w:r>
        <w:t>will be</w:t>
      </w:r>
      <w:r w:rsidR="005315BB">
        <w:t xml:space="preserve"> saved</w:t>
      </w:r>
      <w:r w:rsidR="00DA1D30" w:rsidRPr="00315E41">
        <w:t xml:space="preserve">, </w:t>
      </w:r>
      <w:r>
        <w:t xml:space="preserve">and </w:t>
      </w:r>
      <w:r w:rsidR="00DA1D30" w:rsidRPr="00315E41">
        <w:t>the bad (</w:t>
      </w:r>
      <w:r w:rsidR="005315BB">
        <w:t>g</w:t>
      </w:r>
      <w:r w:rsidR="005315BB" w:rsidRPr="00315E41">
        <w:t>entiles</w:t>
      </w:r>
      <w:r w:rsidR="00DA1D30" w:rsidRPr="00315E41">
        <w:t xml:space="preserve">) </w:t>
      </w:r>
      <w:r>
        <w:t xml:space="preserve">will be </w:t>
      </w:r>
      <w:r w:rsidR="005315BB" w:rsidRPr="00315E41">
        <w:t>lost</w:t>
      </w:r>
      <w:r w:rsidR="00DA1D30" w:rsidRPr="00315E41">
        <w:t>.</w:t>
      </w:r>
    </w:p>
    <w:p w14:paraId="1D3C86D1" w14:textId="503A07D7" w:rsidR="00DA1D30" w:rsidRPr="00315E41" w:rsidRDefault="00C22A9C" w:rsidP="00286197">
      <w:pPr>
        <w:widowControl w:val="0"/>
        <w:ind w:left="720"/>
      </w:pPr>
      <w:r>
        <w:rPr>
          <w:iCs/>
        </w:rPr>
        <w:t xml:space="preserve">In the </w:t>
      </w:r>
      <w:r w:rsidR="00DA1D30" w:rsidRPr="00315E41">
        <w:rPr>
          <w:i/>
        </w:rPr>
        <w:t>Manual of Discipline</w:t>
      </w:r>
      <w:r w:rsidR="00DA1D30" w:rsidRPr="00315E41">
        <w:t xml:space="preserve"> (the Essenes’ community rule)</w:t>
      </w:r>
      <w:r>
        <w:t>,</w:t>
      </w:r>
      <w:r w:rsidR="00DA1D30" w:rsidRPr="00315E41">
        <w:t xml:space="preserve"> Israel itself will be purged; humanity </w:t>
      </w:r>
      <w:r w:rsidR="005315BB">
        <w:t xml:space="preserve">will </w:t>
      </w:r>
      <w:r w:rsidR="00DA1D30" w:rsidRPr="00315E41">
        <w:t xml:space="preserve">consist of </w:t>
      </w:r>
      <w:r>
        <w:t xml:space="preserve">two warring factions, </w:t>
      </w:r>
      <w:r w:rsidR="00DA1D30" w:rsidRPr="00315E41">
        <w:t xml:space="preserve">sect members (“sons of light”) and </w:t>
      </w:r>
      <w:r w:rsidR="005315BB">
        <w:t>everyone else</w:t>
      </w:r>
      <w:r w:rsidR="00DA1D30" w:rsidRPr="00315E41">
        <w:t xml:space="preserve"> (“sons of darkness,” </w:t>
      </w:r>
      <w:r w:rsidR="005315BB">
        <w:t xml:space="preserve">led by </w:t>
      </w:r>
      <w:r w:rsidR="00DA1D30" w:rsidRPr="00315E41">
        <w:t>Satan).</w:t>
      </w:r>
    </w:p>
    <w:p w14:paraId="360CD45F" w14:textId="77777777" w:rsidR="00DA1D30" w:rsidRPr="00315E41" w:rsidRDefault="00DA1D30" w:rsidP="00DA1D30">
      <w:pPr>
        <w:widowControl w:val="0"/>
      </w:pPr>
    </w:p>
    <w:p w14:paraId="253C0F30" w14:textId="77777777" w:rsidR="00DA1D30" w:rsidRDefault="00DA1D30" w:rsidP="00286197">
      <w:pPr>
        <w:widowControl w:val="0"/>
        <w:rPr>
          <w:bCs/>
        </w:rPr>
      </w:pPr>
      <w:r w:rsidRPr="00315E41">
        <w:rPr>
          <w:b/>
        </w:rPr>
        <w:t>Zealots</w:t>
      </w:r>
    </w:p>
    <w:p w14:paraId="44C93C42" w14:textId="77777777" w:rsidR="00286197" w:rsidRPr="00286197" w:rsidRDefault="00286197" w:rsidP="00286197">
      <w:pPr>
        <w:widowControl w:val="0"/>
        <w:rPr>
          <w:bCs/>
        </w:rPr>
      </w:pPr>
    </w:p>
    <w:p w14:paraId="0C1F73A4" w14:textId="26BE8BDB" w:rsidR="00DA1D30" w:rsidRPr="00315E41" w:rsidRDefault="00DA1D30" w:rsidP="00286197">
      <w:pPr>
        <w:widowControl w:val="0"/>
        <w:ind w:left="360"/>
      </w:pPr>
      <w:r w:rsidRPr="00315E41">
        <w:t xml:space="preserve">When Judea became a </w:t>
      </w:r>
      <w:r w:rsidR="00C22A9C">
        <w:t xml:space="preserve">Roman </w:t>
      </w:r>
      <w:r w:rsidRPr="00315E41">
        <w:t>province in 6</w:t>
      </w:r>
      <w:r w:rsidR="00C22A9C">
        <w:t xml:space="preserve"> CE</w:t>
      </w:r>
      <w:r w:rsidRPr="00315E41">
        <w:t>, Quirinius (Luke 2:2), the Syrian legate, ordered a census</w:t>
      </w:r>
      <w:r w:rsidR="00C22A9C">
        <w:t xml:space="preserve"> of Judea so that it could be taxed</w:t>
      </w:r>
      <w:r w:rsidRPr="00315E41">
        <w:t xml:space="preserve">. Judas the Galilean led a resistance to it, but </w:t>
      </w:r>
      <w:r w:rsidR="00C22A9C">
        <w:t xml:space="preserve">the resistance was </w:t>
      </w:r>
      <w:r w:rsidRPr="00315E41">
        <w:t>probably only sporadic.</w:t>
      </w:r>
    </w:p>
    <w:p w14:paraId="09B36126" w14:textId="0DE3A426" w:rsidR="00DA1D30" w:rsidRPr="00315E41" w:rsidRDefault="00DA1D30" w:rsidP="00C22A9C">
      <w:pPr>
        <w:widowControl w:val="0"/>
        <w:ind w:left="360"/>
      </w:pPr>
      <w:r w:rsidRPr="00315E41">
        <w:t xml:space="preserve">The first evidence for an organized </w:t>
      </w:r>
      <w:r w:rsidR="00C22A9C" w:rsidRPr="00315E41">
        <w:t xml:space="preserve">Zealot </w:t>
      </w:r>
      <w:r w:rsidRPr="00315E41">
        <w:t>movement is in the 60s</w:t>
      </w:r>
      <w:r w:rsidR="00C22A9C">
        <w:t xml:space="preserve"> CE</w:t>
      </w:r>
      <w:r w:rsidRPr="00315E41">
        <w:t>, just before the First Jewish War (</w:t>
      </w:r>
      <w:r w:rsidRPr="00315E41">
        <w:rPr>
          <w:smallCaps/>
        </w:rPr>
        <w:t>ad</w:t>
      </w:r>
      <w:r w:rsidRPr="00315E41">
        <w:t xml:space="preserve"> 66-73).</w:t>
      </w:r>
      <w:r w:rsidR="00C22A9C">
        <w:t xml:space="preserve"> (</w:t>
      </w:r>
      <w:r w:rsidRPr="00315E41">
        <w:t>The first evidence is in Judea, not Galilee. That is an argument against Judas the Galilean being a zealot, and therefore against Jesus being a zealot.</w:t>
      </w:r>
      <w:r w:rsidR="00C22A9C">
        <w:t>)</w:t>
      </w:r>
    </w:p>
    <w:p w14:paraId="41A2AE32" w14:textId="0F8E2412" w:rsidR="00DA1D30" w:rsidRPr="00315E41" w:rsidRDefault="00DA1D30" w:rsidP="00286197">
      <w:pPr>
        <w:widowControl w:val="0"/>
        <w:ind w:left="360"/>
      </w:pPr>
      <w:r w:rsidRPr="00315E41">
        <w:t xml:space="preserve">The </w:t>
      </w:r>
      <w:r w:rsidRPr="00315E41">
        <w:rPr>
          <w:i/>
        </w:rPr>
        <w:t>sicarii</w:t>
      </w:r>
      <w:r w:rsidRPr="00315E41">
        <w:t xml:space="preserve">, a ruthless segment of </w:t>
      </w:r>
      <w:r w:rsidR="002C1C3D" w:rsidRPr="00315E41">
        <w:t>Zealots</w:t>
      </w:r>
      <w:r w:rsidRPr="00315E41">
        <w:t>, assassinated prominent collaborators with Rome (e.g., the high priest Jonathan).</w:t>
      </w:r>
    </w:p>
    <w:p w14:paraId="19018145" w14:textId="77777777" w:rsidR="00DA1D30" w:rsidRPr="00315E41" w:rsidRDefault="00DA1D30" w:rsidP="00DA1D30">
      <w:pPr>
        <w:widowControl w:val="0"/>
      </w:pPr>
    </w:p>
    <w:p w14:paraId="69C8E405" w14:textId="3A233235" w:rsidR="00DA1D30" w:rsidRDefault="00DA1D30" w:rsidP="00286197">
      <w:pPr>
        <w:widowControl w:val="0"/>
      </w:pPr>
      <w:r w:rsidRPr="00315E41">
        <w:rPr>
          <w:b/>
        </w:rPr>
        <w:t>peasants</w:t>
      </w:r>
      <w:r w:rsidRPr="00315E41">
        <w:t xml:space="preserve"> (</w:t>
      </w:r>
      <w:r w:rsidR="00CA34FF">
        <w:t>`</w:t>
      </w:r>
      <w:r w:rsidRPr="00315E41">
        <w:rPr>
          <w:i/>
        </w:rPr>
        <w:t>am ha-</w:t>
      </w:r>
      <w:proofErr w:type="spellStart"/>
      <w:r w:rsidRPr="00315E41">
        <w:rPr>
          <w:i/>
        </w:rPr>
        <w:t>aretz</w:t>
      </w:r>
      <w:proofErr w:type="spellEnd"/>
      <w:r w:rsidRPr="00315E41">
        <w:t>)</w:t>
      </w:r>
    </w:p>
    <w:p w14:paraId="297E2BF6" w14:textId="77777777" w:rsidR="00286197" w:rsidRPr="00315E41" w:rsidRDefault="00286197" w:rsidP="00286197">
      <w:pPr>
        <w:widowControl w:val="0"/>
      </w:pPr>
    </w:p>
    <w:p w14:paraId="5AE0773F" w14:textId="1F616C65" w:rsidR="00DA1D30" w:rsidRPr="00315E41" w:rsidRDefault="00DA1D30" w:rsidP="00286197">
      <w:pPr>
        <w:widowControl w:val="0"/>
        <w:ind w:left="360"/>
      </w:pPr>
      <w:r w:rsidRPr="00315E41">
        <w:t>The</w:t>
      </w:r>
      <w:r w:rsidR="00CA34FF">
        <w:t xml:space="preserve"> </w:t>
      </w:r>
      <w:r w:rsidR="00CA34FF">
        <w:t>`</w:t>
      </w:r>
      <w:r w:rsidR="00CA34FF" w:rsidRPr="00315E41">
        <w:rPr>
          <w:i/>
        </w:rPr>
        <w:t>am ha-</w:t>
      </w:r>
      <w:proofErr w:type="spellStart"/>
      <w:r w:rsidR="00CA34FF" w:rsidRPr="00315E41">
        <w:rPr>
          <w:i/>
        </w:rPr>
        <w:t>aretz</w:t>
      </w:r>
      <w:proofErr w:type="spellEnd"/>
      <w:r w:rsidRPr="00315E41">
        <w:t xml:space="preserve"> </w:t>
      </w:r>
      <w:r w:rsidR="00CA34FF">
        <w:t xml:space="preserve">(people of the land) </w:t>
      </w:r>
      <w:r w:rsidRPr="00315E41">
        <w:t>were the lower classes: farmers, fishermen, craftsmen, some merchants.</w:t>
      </w:r>
      <w:r w:rsidR="002C1C3D">
        <w:t xml:space="preserve"> They were the vast number of Jews in Jesus day, those who did not belong to a sect.</w:t>
      </w:r>
    </w:p>
    <w:p w14:paraId="1E03C838" w14:textId="77777777" w:rsidR="002C1C3D" w:rsidRDefault="002C1C3D" w:rsidP="002C1C3D">
      <w:pPr>
        <w:widowControl w:val="0"/>
      </w:pPr>
    </w:p>
    <w:p w14:paraId="704B8726" w14:textId="7FEE7B26" w:rsidR="00DA1D30" w:rsidRPr="00315E41" w:rsidRDefault="00DA1D30" w:rsidP="00286197">
      <w:pPr>
        <w:widowControl w:val="0"/>
        <w:ind w:left="360"/>
      </w:pPr>
      <w:r w:rsidRPr="00315E41">
        <w:t xml:space="preserve">In the New Testament, the peasants are </w:t>
      </w:r>
      <w:r w:rsidR="002C1C3D">
        <w:t>looked down upon by the sects.</w:t>
      </w:r>
    </w:p>
    <w:p w14:paraId="551C5728" w14:textId="77777777" w:rsidR="00DA1D30" w:rsidRDefault="00DA1D30" w:rsidP="00DA1D30">
      <w:pPr>
        <w:rPr>
          <w:kern w:val="2"/>
          <w14:ligatures w14:val="standardContextual"/>
        </w:rPr>
      </w:pPr>
    </w:p>
    <w:p w14:paraId="11BA2B86" w14:textId="0F99426E" w:rsidR="00882EF2" w:rsidRDefault="00882EF2" w:rsidP="00882EF2">
      <w:pPr>
        <w:jc w:val="center"/>
        <w:rPr>
          <w:kern w:val="2"/>
          <w14:ligatures w14:val="standardContextual"/>
        </w:rPr>
      </w:pPr>
      <w:r w:rsidRPr="00882EF2">
        <w:rPr>
          <w:smallCaps/>
          <w:kern w:val="2"/>
          <w14:ligatures w14:val="standardContextual"/>
        </w:rPr>
        <w:t>works cited</w:t>
      </w:r>
    </w:p>
    <w:p w14:paraId="449666B7" w14:textId="77777777" w:rsidR="00882EF2" w:rsidRDefault="00882EF2" w:rsidP="00DA1D30">
      <w:pPr>
        <w:rPr>
          <w:kern w:val="2"/>
          <w14:ligatures w14:val="standardContextual"/>
        </w:rPr>
      </w:pPr>
    </w:p>
    <w:p w14:paraId="221F7916" w14:textId="75EB52CC" w:rsidR="00882EF2" w:rsidRDefault="00882EF2" w:rsidP="00882EF2">
      <w:pPr>
        <w:ind w:left="720" w:hanging="720"/>
        <w:rPr>
          <w:kern w:val="2"/>
          <w14:ligatures w14:val="standardContextual"/>
        </w:rPr>
      </w:pPr>
      <w:r w:rsidRPr="00FF2AC7">
        <w:rPr>
          <w:szCs w:val="32"/>
        </w:rPr>
        <w:t xml:space="preserve">Metzger, Bruce M. </w:t>
      </w:r>
      <w:r w:rsidRPr="00FF2AC7">
        <w:rPr>
          <w:i/>
          <w:szCs w:val="32"/>
        </w:rPr>
        <w:t>The New Testament</w:t>
      </w:r>
      <w:r w:rsidRPr="00FF2AC7">
        <w:rPr>
          <w:szCs w:val="32"/>
        </w:rPr>
        <w:t xml:space="preserve">: </w:t>
      </w:r>
      <w:r w:rsidRPr="00FF2AC7">
        <w:rPr>
          <w:i/>
          <w:szCs w:val="32"/>
        </w:rPr>
        <w:t>Its Background</w:t>
      </w:r>
      <w:r w:rsidRPr="00FF2AC7">
        <w:rPr>
          <w:szCs w:val="32"/>
        </w:rPr>
        <w:t xml:space="preserve">, </w:t>
      </w:r>
      <w:r w:rsidRPr="00FF2AC7">
        <w:rPr>
          <w:i/>
          <w:szCs w:val="32"/>
        </w:rPr>
        <w:t>Growth</w:t>
      </w:r>
      <w:r w:rsidRPr="00FF2AC7">
        <w:rPr>
          <w:szCs w:val="32"/>
        </w:rPr>
        <w:t xml:space="preserve">, </w:t>
      </w:r>
      <w:r w:rsidRPr="00FF2AC7">
        <w:rPr>
          <w:i/>
          <w:szCs w:val="32"/>
        </w:rPr>
        <w:t>and Content</w:t>
      </w:r>
      <w:r w:rsidRPr="00FF2AC7">
        <w:rPr>
          <w:szCs w:val="32"/>
        </w:rPr>
        <w:t>. 1965. 2nd ed. enlarged. Nas</w:t>
      </w:r>
      <w:r w:rsidRPr="00FF2AC7">
        <w:rPr>
          <w:szCs w:val="32"/>
        </w:rPr>
        <w:t>h</w:t>
      </w:r>
      <w:r w:rsidRPr="00FF2AC7">
        <w:rPr>
          <w:szCs w:val="32"/>
        </w:rPr>
        <w:t>ville: Abingdon, 1983.</w:t>
      </w:r>
    </w:p>
    <w:p w14:paraId="6F0AE4F9" w14:textId="77777777" w:rsidR="00882EF2" w:rsidRDefault="00882EF2" w:rsidP="00DA1D30">
      <w:pPr>
        <w:rPr>
          <w:kern w:val="2"/>
          <w14:ligatures w14:val="standardContextual"/>
        </w:rPr>
      </w:pPr>
    </w:p>
    <w:p w14:paraId="4A9B743A" w14:textId="48C6B248" w:rsidR="00882EF2" w:rsidRDefault="00882EF2" w:rsidP="00DA1D30">
      <w:pPr>
        <w:rPr>
          <w:kern w:val="2"/>
          <w14:ligatures w14:val="standardContextual"/>
        </w:rPr>
      </w:pPr>
      <w:r w:rsidRPr="00882EF2">
        <w:lastRenderedPageBreak/>
        <w:t xml:space="preserve">Perkins, </w:t>
      </w:r>
      <w:proofErr w:type="spellStart"/>
      <w:r w:rsidRPr="00882EF2">
        <w:t>Pheme</w:t>
      </w:r>
      <w:proofErr w:type="spellEnd"/>
      <w:r w:rsidRPr="00882EF2">
        <w:t xml:space="preserve">. </w:t>
      </w:r>
      <w:r w:rsidRPr="00882EF2">
        <w:rPr>
          <w:i/>
        </w:rPr>
        <w:t>Reading the New Testament</w:t>
      </w:r>
      <w:r w:rsidRPr="00882EF2">
        <w:t xml:space="preserve">: </w:t>
      </w:r>
      <w:r w:rsidRPr="00882EF2">
        <w:rPr>
          <w:i/>
        </w:rPr>
        <w:t>An Introduction</w:t>
      </w:r>
      <w:r w:rsidRPr="00882EF2">
        <w:t>. New York: Paulist, 1978.</w:t>
      </w:r>
    </w:p>
    <w:p w14:paraId="6DEA9D55" w14:textId="77777777" w:rsidR="00882EF2" w:rsidRDefault="00882EF2" w:rsidP="00DA1D30">
      <w:pPr>
        <w:rPr>
          <w:kern w:val="2"/>
          <w14:ligatures w14:val="standardContextual"/>
        </w:rPr>
      </w:pPr>
    </w:p>
    <w:p w14:paraId="611E04E8" w14:textId="0B2A5FBC" w:rsidR="00AF75B3" w:rsidRDefault="00AF75B3" w:rsidP="00AF75B3">
      <w:pPr>
        <w:ind w:left="720" w:hanging="720"/>
        <w:rPr>
          <w:vanish/>
        </w:rPr>
      </w:pPr>
      <w:r w:rsidRPr="00F03A1A">
        <w:t xml:space="preserve">VanderKam, James C. </w:t>
      </w:r>
      <w:r w:rsidRPr="00F03A1A">
        <w:rPr>
          <w:i/>
        </w:rPr>
        <w:t>The Dead Sea Scrolls Today.</w:t>
      </w:r>
      <w:r w:rsidRPr="00F03A1A">
        <w:rPr>
          <w:iCs/>
        </w:rPr>
        <w:t xml:space="preserve"> London: SPCK; </w:t>
      </w:r>
      <w:r w:rsidRPr="00F03A1A">
        <w:t>Grand Rapids: Eerdmans, 1994.</w:t>
      </w:r>
    </w:p>
    <w:p w14:paraId="7E57D8F0" w14:textId="77777777" w:rsidR="00AF75B3" w:rsidRPr="00DA1D30" w:rsidRDefault="00AF75B3" w:rsidP="00DA1D30">
      <w:pPr>
        <w:rPr>
          <w:kern w:val="2"/>
          <w14:ligatures w14:val="standardContextual"/>
        </w:rPr>
      </w:pPr>
    </w:p>
    <w:sectPr w:rsidR="00AF75B3" w:rsidRPr="00DA1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6D02" w14:textId="77777777" w:rsidR="00E674FF" w:rsidRDefault="00E674FF" w:rsidP="00CA34FF">
      <w:r>
        <w:separator/>
      </w:r>
    </w:p>
  </w:endnote>
  <w:endnote w:type="continuationSeparator" w:id="0">
    <w:p w14:paraId="0D60A8C6" w14:textId="77777777" w:rsidR="00E674FF" w:rsidRDefault="00E674FF" w:rsidP="00CA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B9E8D" w14:textId="77777777" w:rsidR="00E674FF" w:rsidRDefault="00E674FF" w:rsidP="00CA34FF">
      <w:r>
        <w:separator/>
      </w:r>
    </w:p>
  </w:footnote>
  <w:footnote w:type="continuationSeparator" w:id="0">
    <w:p w14:paraId="279E9598" w14:textId="77777777" w:rsidR="00E674FF" w:rsidRDefault="00E674FF" w:rsidP="00CA3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37A23"/>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1592349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30"/>
    <w:rsid w:val="00003266"/>
    <w:rsid w:val="00286197"/>
    <w:rsid w:val="002B4696"/>
    <w:rsid w:val="002C1C3D"/>
    <w:rsid w:val="002C240C"/>
    <w:rsid w:val="00342964"/>
    <w:rsid w:val="003538BD"/>
    <w:rsid w:val="00444BF1"/>
    <w:rsid w:val="0046499B"/>
    <w:rsid w:val="004E081E"/>
    <w:rsid w:val="005315BB"/>
    <w:rsid w:val="00610D7B"/>
    <w:rsid w:val="00664735"/>
    <w:rsid w:val="00717B6F"/>
    <w:rsid w:val="007911C7"/>
    <w:rsid w:val="007C5641"/>
    <w:rsid w:val="00882EF2"/>
    <w:rsid w:val="00975BE0"/>
    <w:rsid w:val="00AF75B3"/>
    <w:rsid w:val="00B70342"/>
    <w:rsid w:val="00BF4A3D"/>
    <w:rsid w:val="00C22A9C"/>
    <w:rsid w:val="00CA34FF"/>
    <w:rsid w:val="00D321FD"/>
    <w:rsid w:val="00DA1D30"/>
    <w:rsid w:val="00DD1554"/>
    <w:rsid w:val="00E674FF"/>
    <w:rsid w:val="00EF2107"/>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0165"/>
  <w15:chartTrackingRefBased/>
  <w15:docId w15:val="{E4E32969-C04F-481E-A05E-67503310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D30"/>
    <w:rPr>
      <w:rFonts w:eastAsia="Times New Roman" w:cs="Times New Roman"/>
      <w:kern w:val="0"/>
    </w:rPr>
  </w:style>
  <w:style w:type="paragraph" w:styleId="Heading1">
    <w:name w:val="heading 1"/>
    <w:basedOn w:val="Normal"/>
    <w:next w:val="Normal"/>
    <w:link w:val="Heading1Char"/>
    <w:uiPriority w:val="9"/>
    <w:qFormat/>
    <w:rsid w:val="00DA1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D3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D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A1D3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A1D3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1D3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1D3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1D3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D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D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D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D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A1D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A1D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1D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1D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1D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1D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D3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D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1D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1D30"/>
    <w:rPr>
      <w:i/>
      <w:iCs/>
      <w:color w:val="404040" w:themeColor="text1" w:themeTint="BF"/>
    </w:rPr>
  </w:style>
  <w:style w:type="paragraph" w:styleId="ListParagraph">
    <w:name w:val="List Paragraph"/>
    <w:basedOn w:val="Normal"/>
    <w:uiPriority w:val="34"/>
    <w:qFormat/>
    <w:rsid w:val="00DA1D30"/>
    <w:pPr>
      <w:ind w:left="720"/>
      <w:contextualSpacing/>
    </w:pPr>
  </w:style>
  <w:style w:type="character" w:styleId="IntenseEmphasis">
    <w:name w:val="Intense Emphasis"/>
    <w:basedOn w:val="DefaultParagraphFont"/>
    <w:uiPriority w:val="21"/>
    <w:qFormat/>
    <w:rsid w:val="00DA1D30"/>
    <w:rPr>
      <w:i/>
      <w:iCs/>
      <w:color w:val="0F4761" w:themeColor="accent1" w:themeShade="BF"/>
    </w:rPr>
  </w:style>
  <w:style w:type="paragraph" w:styleId="IntenseQuote">
    <w:name w:val="Intense Quote"/>
    <w:basedOn w:val="Normal"/>
    <w:next w:val="Normal"/>
    <w:link w:val="IntenseQuoteChar"/>
    <w:uiPriority w:val="30"/>
    <w:qFormat/>
    <w:rsid w:val="00DA1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D30"/>
    <w:rPr>
      <w:i/>
      <w:iCs/>
      <w:color w:val="0F4761" w:themeColor="accent1" w:themeShade="BF"/>
    </w:rPr>
  </w:style>
  <w:style w:type="character" w:styleId="IntenseReference">
    <w:name w:val="Intense Reference"/>
    <w:basedOn w:val="DefaultParagraphFont"/>
    <w:uiPriority w:val="32"/>
    <w:qFormat/>
    <w:rsid w:val="00DA1D30"/>
    <w:rPr>
      <w:b/>
      <w:bCs/>
      <w:smallCaps/>
      <w:color w:val="0F4761" w:themeColor="accent1" w:themeShade="BF"/>
      <w:spacing w:val="5"/>
    </w:rPr>
  </w:style>
  <w:style w:type="character" w:styleId="Emphasis">
    <w:name w:val="Emphasis"/>
    <w:basedOn w:val="DefaultParagraphFont"/>
    <w:uiPriority w:val="20"/>
    <w:qFormat/>
    <w:rsid w:val="00444B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5</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5</cp:revision>
  <dcterms:created xsi:type="dcterms:W3CDTF">2025-09-30T10:07:00Z</dcterms:created>
  <dcterms:modified xsi:type="dcterms:W3CDTF">2025-10-12T06:47:00Z</dcterms:modified>
</cp:coreProperties>
</file>