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B637" w14:textId="77777777" w:rsidR="00BC5DB0" w:rsidRPr="00BC5DB0" w:rsidRDefault="00BC5DB0" w:rsidP="00BC5DB0">
      <w:pPr>
        <w:jc w:val="center"/>
        <w:rPr>
          <w:rFonts w:cs="Times New Roman"/>
          <w:kern w:val="2"/>
          <w14:ligatures w14:val="standardContextual"/>
        </w:rPr>
      </w:pPr>
      <w:r w:rsidRPr="00BC5DB0">
        <w:rPr>
          <w:rFonts w:cs="Times New Roman"/>
          <w:kern w:val="2"/>
          <w14:ligatures w14:val="standardContextual"/>
        </w:rPr>
        <w:t>MAJOR DIFFERENCES BETWEEN</w:t>
      </w:r>
    </w:p>
    <w:p w14:paraId="7393B0B3" w14:textId="130427D0" w:rsidR="00BF4A3D" w:rsidRDefault="00BC5DB0" w:rsidP="00BC5DB0">
      <w:pPr>
        <w:jc w:val="center"/>
        <w:rPr>
          <w:rFonts w:cs="Times New Roman"/>
          <w:kern w:val="2"/>
          <w14:ligatures w14:val="standardContextual"/>
        </w:rPr>
      </w:pPr>
      <w:r w:rsidRPr="00BC5DB0">
        <w:rPr>
          <w:rFonts w:cs="Times New Roman"/>
          <w:kern w:val="2"/>
          <w14:ligatures w14:val="standardContextual"/>
        </w:rPr>
        <w:t>CATHOLICISM AND PROTESTANTISM</w:t>
      </w:r>
    </w:p>
    <w:p w14:paraId="18A1AFD3" w14:textId="3AC5D214" w:rsidR="00BC5DB0" w:rsidRDefault="00BC5DB0" w:rsidP="00BC5DB0">
      <w:pPr>
        <w:rPr>
          <w:rFonts w:cs="Times New Roman"/>
          <w:kern w:val="2"/>
          <w14:ligatures w14:val="standardContextual"/>
        </w:rPr>
      </w:pPr>
    </w:p>
    <w:p w14:paraId="0FB7FCA9" w14:textId="77777777" w:rsidR="00BC5DB0" w:rsidRPr="00BC5DB0" w:rsidRDefault="00BC5DB0" w:rsidP="00BC5DB0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BC5DB0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2064920C" w14:textId="77777777" w:rsidR="00BC5DB0" w:rsidRPr="00BC5DB0" w:rsidRDefault="00BC5DB0" w:rsidP="00BC5DB0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BC5DB0">
        <w:rPr>
          <w:rFonts w:cs="Times New Roman"/>
          <w:kern w:val="2"/>
          <w:sz w:val="20"/>
          <w:szCs w:val="20"/>
          <w14:ligatures w14:val="standardContextual"/>
        </w:rPr>
        <w:t>University of St Thomas, Houston TX 77006</w:t>
      </w:r>
    </w:p>
    <w:p w14:paraId="141D7F35" w14:textId="4D43A81B" w:rsidR="00BC5DB0" w:rsidRPr="00BC5DB0" w:rsidRDefault="00BC5DB0" w:rsidP="00BC5DB0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BC5DB0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6867DFB9" w14:textId="77777777" w:rsidR="00BC5DB0" w:rsidRDefault="00BC5DB0" w:rsidP="00BC5DB0">
      <w:pPr>
        <w:rPr>
          <w:rFonts w:cs="Times New Roman"/>
          <w:kern w:val="2"/>
          <w14:ligatures w14:val="standardContextual"/>
        </w:rPr>
      </w:pPr>
    </w:p>
    <w:p w14:paraId="0C80D17D" w14:textId="77777777" w:rsidR="00BC5DB0" w:rsidRDefault="00BC5DB0" w:rsidP="00BC5DB0">
      <w:pPr>
        <w:rPr>
          <w:rFonts w:cs="Times New Roman"/>
          <w:kern w:val="2"/>
          <w14:ligatures w14:val="standardContextual"/>
        </w:rPr>
      </w:pPr>
    </w:p>
    <w:tbl>
      <w:tblPr>
        <w:tblStyle w:val="TableGridLight1"/>
        <w:tblW w:w="9360" w:type="dxa"/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BC5DB0" w:rsidRPr="00315E41" w14:paraId="4502D8D5" w14:textId="77777777" w:rsidTr="00BC5DB0">
        <w:tc>
          <w:tcPr>
            <w:tcW w:w="3120" w:type="dxa"/>
          </w:tcPr>
          <w:p w14:paraId="30BCBB8E" w14:textId="77777777" w:rsidR="00BC5DB0" w:rsidRPr="00315E41" w:rsidRDefault="00BC5DB0" w:rsidP="00BD751D">
            <w:pPr>
              <w:spacing w:after="58"/>
              <w:ind w:left="240" w:hanging="270"/>
              <w:jc w:val="center"/>
            </w:pPr>
            <w:r w:rsidRPr="00315E41">
              <w:rPr>
                <w:i/>
              </w:rPr>
              <w:t>Topic</w:t>
            </w:r>
          </w:p>
        </w:tc>
        <w:tc>
          <w:tcPr>
            <w:tcW w:w="3120" w:type="dxa"/>
          </w:tcPr>
          <w:p w14:paraId="53741239" w14:textId="77777777" w:rsidR="00BC5DB0" w:rsidRPr="00315E41" w:rsidRDefault="00BC5DB0" w:rsidP="00BD751D">
            <w:pPr>
              <w:spacing w:after="58"/>
              <w:ind w:left="180" w:hanging="180"/>
              <w:jc w:val="center"/>
              <w:rPr>
                <w:i/>
              </w:rPr>
            </w:pPr>
            <w:r w:rsidRPr="00315E41">
              <w:rPr>
                <w:i/>
              </w:rPr>
              <w:t>Catholicism</w:t>
            </w:r>
          </w:p>
        </w:tc>
        <w:tc>
          <w:tcPr>
            <w:tcW w:w="3120" w:type="dxa"/>
          </w:tcPr>
          <w:p w14:paraId="26EBF42B" w14:textId="77777777" w:rsidR="00BC5DB0" w:rsidRPr="00315E41" w:rsidRDefault="00BC5DB0" w:rsidP="00BD751D">
            <w:pPr>
              <w:spacing w:after="58"/>
              <w:ind w:left="210" w:hanging="210"/>
              <w:jc w:val="center"/>
              <w:rPr>
                <w:i/>
              </w:rPr>
            </w:pPr>
            <w:r w:rsidRPr="00315E41">
              <w:rPr>
                <w:i/>
              </w:rPr>
              <w:t>Protestantism</w:t>
            </w:r>
          </w:p>
        </w:tc>
      </w:tr>
      <w:tr w:rsidR="00BC5DB0" w:rsidRPr="00315E41" w14:paraId="0E14369A" w14:textId="77777777" w:rsidTr="00BC5DB0">
        <w:tc>
          <w:tcPr>
            <w:tcW w:w="3120" w:type="dxa"/>
          </w:tcPr>
          <w:p w14:paraId="19453A99" w14:textId="77777777" w:rsidR="00BC5DB0" w:rsidRPr="00315E41" w:rsidRDefault="00BC5DB0" w:rsidP="00BD751D">
            <w:pPr>
              <w:spacing w:after="58"/>
              <w:ind w:left="240" w:hanging="270"/>
              <w:jc w:val="left"/>
            </w:pPr>
            <w:r w:rsidRPr="00315E41">
              <w:t>ecumenical councils accepted</w:t>
            </w:r>
          </w:p>
        </w:tc>
        <w:tc>
          <w:tcPr>
            <w:tcW w:w="3120" w:type="dxa"/>
          </w:tcPr>
          <w:p w14:paraId="0FE5C38C" w14:textId="77777777" w:rsidR="00BC5DB0" w:rsidRPr="00315E41" w:rsidRDefault="00BC5DB0" w:rsidP="00BD751D">
            <w:pPr>
              <w:spacing w:after="58"/>
              <w:ind w:left="180" w:hanging="180"/>
              <w:jc w:val="left"/>
            </w:pPr>
            <w:r w:rsidRPr="00315E41">
              <w:t>all 21</w:t>
            </w:r>
          </w:p>
        </w:tc>
        <w:tc>
          <w:tcPr>
            <w:tcW w:w="3120" w:type="dxa"/>
          </w:tcPr>
          <w:p w14:paraId="7C8B7BAA" w14:textId="77777777" w:rsidR="00BC5DB0" w:rsidRPr="00315E41" w:rsidRDefault="00BC5DB0" w:rsidP="00BD751D">
            <w:pPr>
              <w:spacing w:after="58"/>
              <w:ind w:left="210" w:hanging="210"/>
              <w:jc w:val="left"/>
            </w:pPr>
            <w:r w:rsidRPr="00315E41">
              <w:t>first 4</w:t>
            </w:r>
          </w:p>
        </w:tc>
      </w:tr>
      <w:tr w:rsidR="00BC5DB0" w:rsidRPr="00315E41" w14:paraId="1EAA26E5" w14:textId="77777777" w:rsidTr="00BC5DB0">
        <w:tc>
          <w:tcPr>
            <w:tcW w:w="3120" w:type="dxa"/>
          </w:tcPr>
          <w:p w14:paraId="387F5F94" w14:textId="77777777" w:rsidR="00BC5DB0" w:rsidRPr="00315E41" w:rsidRDefault="00BC5DB0" w:rsidP="00BD751D">
            <w:pPr>
              <w:spacing w:after="58"/>
              <w:ind w:left="240" w:hanging="270"/>
              <w:jc w:val="left"/>
            </w:pPr>
            <w:r w:rsidRPr="00315E41">
              <w:t>sources of authority in religion</w:t>
            </w:r>
          </w:p>
        </w:tc>
        <w:tc>
          <w:tcPr>
            <w:tcW w:w="3120" w:type="dxa"/>
          </w:tcPr>
          <w:p w14:paraId="09827BFF" w14:textId="77777777" w:rsidR="00BC5DB0" w:rsidRPr="00315E41" w:rsidRDefault="00BC5DB0" w:rsidP="00BD751D">
            <w:pPr>
              <w:spacing w:after="58"/>
              <w:ind w:left="180" w:hanging="180"/>
              <w:jc w:val="left"/>
            </w:pPr>
            <w:r w:rsidRPr="00315E41">
              <w:t>Scripture, in Tradition, in the Church; reason emphasized</w:t>
            </w:r>
          </w:p>
        </w:tc>
        <w:tc>
          <w:tcPr>
            <w:tcW w:w="3120" w:type="dxa"/>
          </w:tcPr>
          <w:p w14:paraId="6DDBA732" w14:textId="77777777" w:rsidR="00BC5DB0" w:rsidRPr="00315E41" w:rsidRDefault="00BC5DB0" w:rsidP="00BD751D">
            <w:pPr>
              <w:spacing w:after="58"/>
              <w:ind w:left="210" w:hanging="210"/>
              <w:jc w:val="left"/>
            </w:pPr>
            <w:r w:rsidRPr="00315E41">
              <w:t>Scripture alone; experience emphasized</w:t>
            </w:r>
          </w:p>
        </w:tc>
      </w:tr>
      <w:tr w:rsidR="00BC5DB0" w:rsidRPr="00315E41" w14:paraId="1D5830C7" w14:textId="77777777" w:rsidTr="00BC5DB0">
        <w:tc>
          <w:tcPr>
            <w:tcW w:w="3120" w:type="dxa"/>
          </w:tcPr>
          <w:p w14:paraId="00A2F13E" w14:textId="77777777" w:rsidR="00BC5DB0" w:rsidRPr="00315E41" w:rsidRDefault="00BC5DB0" w:rsidP="00BD751D">
            <w:pPr>
              <w:jc w:val="left"/>
            </w:pPr>
            <w:r w:rsidRPr="00315E41">
              <w:t>canon</w:t>
            </w:r>
          </w:p>
        </w:tc>
        <w:tc>
          <w:tcPr>
            <w:tcW w:w="3120" w:type="dxa"/>
          </w:tcPr>
          <w:p w14:paraId="060D8708" w14:textId="77777777" w:rsidR="00BC5DB0" w:rsidRPr="00315E41" w:rsidRDefault="00BC5DB0" w:rsidP="00BD751D">
            <w:pPr>
              <w:ind w:left="180" w:hanging="180"/>
              <w:jc w:val="left"/>
            </w:pPr>
            <w:r w:rsidRPr="00315E41">
              <w:t>Old Testament: 46 books;</w:t>
            </w:r>
          </w:p>
          <w:p w14:paraId="5001F787" w14:textId="77777777" w:rsidR="00BC5DB0" w:rsidRPr="00315E41" w:rsidRDefault="00BC5DB0" w:rsidP="00BD751D">
            <w:pPr>
              <w:ind w:left="180" w:hanging="180"/>
              <w:jc w:val="left"/>
            </w:pPr>
            <w:r w:rsidRPr="00315E41">
              <w:t>New Testament: 27</w:t>
            </w:r>
          </w:p>
        </w:tc>
        <w:tc>
          <w:tcPr>
            <w:tcW w:w="3120" w:type="dxa"/>
          </w:tcPr>
          <w:p w14:paraId="7681CF2A" w14:textId="77777777" w:rsidR="00BC5DB0" w:rsidRPr="00315E41" w:rsidRDefault="00BC5DB0" w:rsidP="00BD751D">
            <w:pPr>
              <w:ind w:left="210" w:hanging="210"/>
              <w:jc w:val="left"/>
            </w:pPr>
            <w:r w:rsidRPr="00315E41">
              <w:t>Old Testament: 39 (not Tobit, Judith, 1-2 Maccabees, Wisdom, Sirach, Baruch);</w:t>
            </w:r>
          </w:p>
          <w:p w14:paraId="6CF56608" w14:textId="77777777" w:rsidR="00BC5DB0" w:rsidRPr="00315E41" w:rsidRDefault="00BC5DB0" w:rsidP="00BD751D">
            <w:pPr>
              <w:ind w:left="210" w:hanging="210"/>
              <w:jc w:val="left"/>
            </w:pPr>
            <w:r w:rsidRPr="00315E41">
              <w:t>New Testament: 27</w:t>
            </w:r>
          </w:p>
        </w:tc>
      </w:tr>
      <w:tr w:rsidR="00BC5DB0" w:rsidRPr="00315E41" w14:paraId="4768A452" w14:textId="77777777" w:rsidTr="00BC5DB0">
        <w:tc>
          <w:tcPr>
            <w:tcW w:w="3120" w:type="dxa"/>
          </w:tcPr>
          <w:p w14:paraId="5B53FD1C" w14:textId="77777777" w:rsidR="00BC5DB0" w:rsidRPr="00315E41" w:rsidRDefault="00BC5DB0" w:rsidP="00BD751D">
            <w:pPr>
              <w:spacing w:after="58"/>
              <w:ind w:left="240" w:hanging="270"/>
              <w:jc w:val="left"/>
            </w:pPr>
            <w:r w:rsidRPr="00315E41">
              <w:t>papacy</w:t>
            </w:r>
          </w:p>
        </w:tc>
        <w:tc>
          <w:tcPr>
            <w:tcW w:w="3120" w:type="dxa"/>
          </w:tcPr>
          <w:p w14:paraId="40220B91" w14:textId="77777777" w:rsidR="00BC5DB0" w:rsidRPr="00315E41" w:rsidRDefault="00BC5DB0" w:rsidP="00BD751D">
            <w:pPr>
              <w:spacing w:after="58"/>
              <w:ind w:left="180" w:hanging="180"/>
              <w:jc w:val="left"/>
            </w:pPr>
            <w:r w:rsidRPr="00315E41">
              <w:t>universal supremacy of jurisdiction</w:t>
            </w:r>
          </w:p>
        </w:tc>
        <w:tc>
          <w:tcPr>
            <w:tcW w:w="3120" w:type="dxa"/>
          </w:tcPr>
          <w:p w14:paraId="75227ED5" w14:textId="77777777" w:rsidR="00BC5DB0" w:rsidRPr="00315E41" w:rsidRDefault="00BC5DB0" w:rsidP="00BD751D">
            <w:pPr>
              <w:spacing w:after="58"/>
              <w:ind w:left="210" w:hanging="210"/>
              <w:jc w:val="left"/>
            </w:pPr>
            <w:r w:rsidRPr="00315E41">
              <w:t>merely another bishop, or merely another Christian</w:t>
            </w:r>
          </w:p>
        </w:tc>
      </w:tr>
      <w:tr w:rsidR="00BC5DB0" w:rsidRPr="00315E41" w14:paraId="72C3F46F" w14:textId="77777777" w:rsidTr="00BC5DB0">
        <w:tc>
          <w:tcPr>
            <w:tcW w:w="3120" w:type="dxa"/>
          </w:tcPr>
          <w:p w14:paraId="1474A9D8" w14:textId="77777777" w:rsidR="00BC5DB0" w:rsidRPr="00315E41" w:rsidRDefault="00BC5DB0" w:rsidP="00BD751D">
            <w:pPr>
              <w:spacing w:after="58"/>
              <w:ind w:left="240" w:hanging="270"/>
              <w:jc w:val="left"/>
            </w:pPr>
            <w:r w:rsidRPr="00315E41">
              <w:t>church government</w:t>
            </w:r>
          </w:p>
        </w:tc>
        <w:tc>
          <w:tcPr>
            <w:tcW w:w="3120" w:type="dxa"/>
          </w:tcPr>
          <w:p w14:paraId="5AA484F4" w14:textId="77777777" w:rsidR="00BC5DB0" w:rsidRPr="00315E41" w:rsidRDefault="00BC5DB0" w:rsidP="00BD751D">
            <w:pPr>
              <w:spacing w:after="58"/>
              <w:ind w:left="180" w:hanging="180"/>
              <w:jc w:val="left"/>
            </w:pPr>
            <w:r w:rsidRPr="00315E41">
              <w:t>clergy: pope, bishops, priests, deacons</w:t>
            </w:r>
          </w:p>
        </w:tc>
        <w:tc>
          <w:tcPr>
            <w:tcW w:w="3120" w:type="dxa"/>
          </w:tcPr>
          <w:p w14:paraId="748D7B66" w14:textId="77777777" w:rsidR="00BC5DB0" w:rsidRPr="00315E41" w:rsidRDefault="00BC5DB0" w:rsidP="00BD751D">
            <w:pPr>
              <w:spacing w:after="58"/>
              <w:ind w:left="210" w:hanging="210"/>
              <w:jc w:val="left"/>
            </w:pPr>
            <w:r w:rsidRPr="00315E41">
              <w:t>bishops (Episcopalians); committee of elders (Presbyterians); or local congregation (Congregationalists)</w:t>
            </w:r>
          </w:p>
        </w:tc>
      </w:tr>
      <w:tr w:rsidR="00BC5DB0" w:rsidRPr="00315E41" w14:paraId="20B00CA8" w14:textId="77777777" w:rsidTr="00BC5DB0">
        <w:tc>
          <w:tcPr>
            <w:tcW w:w="3120" w:type="dxa"/>
          </w:tcPr>
          <w:p w14:paraId="6285343E" w14:textId="77777777" w:rsidR="00BC5DB0" w:rsidRPr="00315E41" w:rsidRDefault="00BC5DB0" w:rsidP="00BD751D">
            <w:pPr>
              <w:ind w:left="240" w:hanging="270"/>
              <w:jc w:val="left"/>
            </w:pPr>
            <w:r w:rsidRPr="00315E41">
              <w:t>concept of church</w:t>
            </w:r>
          </w:p>
        </w:tc>
        <w:tc>
          <w:tcPr>
            <w:tcW w:w="3120" w:type="dxa"/>
          </w:tcPr>
          <w:p w14:paraId="2B321A59" w14:textId="77777777" w:rsidR="00BC5DB0" w:rsidRPr="00315E41" w:rsidRDefault="00BC5DB0" w:rsidP="00BD751D">
            <w:pPr>
              <w:ind w:left="180" w:hanging="180"/>
              <w:jc w:val="left"/>
            </w:pPr>
            <w:r w:rsidRPr="00315E41">
              <w:t>mystical body of Christ; community of the new covenant</w:t>
            </w:r>
          </w:p>
        </w:tc>
        <w:tc>
          <w:tcPr>
            <w:tcW w:w="3120" w:type="dxa"/>
          </w:tcPr>
          <w:p w14:paraId="3C298A6B" w14:textId="77777777" w:rsidR="00BC5DB0" w:rsidRPr="00315E41" w:rsidRDefault="00BC5DB0" w:rsidP="00BD751D">
            <w:pPr>
              <w:ind w:left="210" w:hanging="210"/>
              <w:jc w:val="left"/>
            </w:pPr>
            <w:r w:rsidRPr="00315E41">
              <w:t>association of Christians for mutual support</w:t>
            </w:r>
          </w:p>
        </w:tc>
      </w:tr>
      <w:tr w:rsidR="00BC5DB0" w:rsidRPr="00315E41" w14:paraId="62468E65" w14:textId="77777777" w:rsidTr="00BC5DB0">
        <w:tc>
          <w:tcPr>
            <w:tcW w:w="3120" w:type="dxa"/>
          </w:tcPr>
          <w:p w14:paraId="1CE23E15" w14:textId="77777777" w:rsidR="00BC5DB0" w:rsidRPr="00315E41" w:rsidRDefault="00BC5DB0" w:rsidP="00BD751D">
            <w:pPr>
              <w:ind w:left="240" w:hanging="270"/>
              <w:jc w:val="left"/>
            </w:pPr>
            <w:r w:rsidRPr="00315E41">
              <w:t>original sin</w:t>
            </w:r>
          </w:p>
        </w:tc>
        <w:tc>
          <w:tcPr>
            <w:tcW w:w="3120" w:type="dxa"/>
          </w:tcPr>
          <w:p w14:paraId="2E74762F" w14:textId="77777777" w:rsidR="00BC5DB0" w:rsidRPr="00315E41" w:rsidRDefault="00BC5DB0" w:rsidP="00BD751D">
            <w:pPr>
              <w:ind w:left="180" w:hanging="180"/>
              <w:jc w:val="left"/>
            </w:pPr>
            <w:r w:rsidRPr="00315E41">
              <w:t>weakened our nature</w:t>
            </w:r>
          </w:p>
        </w:tc>
        <w:tc>
          <w:tcPr>
            <w:tcW w:w="3120" w:type="dxa"/>
          </w:tcPr>
          <w:p w14:paraId="44E6B8A6" w14:textId="77777777" w:rsidR="00BC5DB0" w:rsidRPr="00315E41" w:rsidRDefault="00BC5DB0" w:rsidP="00BD751D">
            <w:pPr>
              <w:ind w:left="210" w:hanging="210"/>
              <w:jc w:val="left"/>
            </w:pPr>
            <w:r w:rsidRPr="00315E41">
              <w:t>devastated our nature</w:t>
            </w:r>
          </w:p>
        </w:tc>
      </w:tr>
      <w:tr w:rsidR="00BC5DB0" w:rsidRPr="00315E41" w14:paraId="44747175" w14:textId="77777777" w:rsidTr="00BC5DB0">
        <w:tc>
          <w:tcPr>
            <w:tcW w:w="3120" w:type="dxa"/>
          </w:tcPr>
          <w:p w14:paraId="47D1AD94" w14:textId="77777777" w:rsidR="00BC5DB0" w:rsidRPr="00315E41" w:rsidRDefault="00BC5DB0" w:rsidP="00BD751D">
            <w:pPr>
              <w:ind w:left="240" w:hanging="270"/>
              <w:jc w:val="left"/>
            </w:pPr>
            <w:r w:rsidRPr="00315E41">
              <w:t>justification</w:t>
            </w:r>
          </w:p>
        </w:tc>
        <w:tc>
          <w:tcPr>
            <w:tcW w:w="3120" w:type="dxa"/>
          </w:tcPr>
          <w:p w14:paraId="51FCEE64" w14:textId="77777777" w:rsidR="00BC5DB0" w:rsidRPr="00315E41" w:rsidRDefault="00BC5DB0" w:rsidP="00BD751D">
            <w:pPr>
              <w:ind w:left="180" w:hanging="180"/>
              <w:jc w:val="left"/>
            </w:pPr>
            <w:r w:rsidRPr="00315E41">
              <w:t>justification begins by faith (trust and belief); it begins the process of sanctification</w:t>
            </w:r>
          </w:p>
        </w:tc>
        <w:tc>
          <w:tcPr>
            <w:tcW w:w="3120" w:type="dxa"/>
          </w:tcPr>
          <w:p w14:paraId="6F52542F" w14:textId="77777777" w:rsidR="00BC5DB0" w:rsidRPr="00315E41" w:rsidRDefault="00BC5DB0" w:rsidP="00BD751D">
            <w:pPr>
              <w:ind w:left="210" w:hanging="210"/>
              <w:jc w:val="left"/>
            </w:pPr>
            <w:r w:rsidRPr="00315E41">
              <w:t>justification is by faith alone (trust); no process of sanctification; once saved, always saved (Calvinists)</w:t>
            </w:r>
          </w:p>
        </w:tc>
      </w:tr>
      <w:tr w:rsidR="00BC5DB0" w:rsidRPr="00315E41" w14:paraId="52C05414" w14:textId="77777777" w:rsidTr="00BC5DB0">
        <w:tc>
          <w:tcPr>
            <w:tcW w:w="3120" w:type="dxa"/>
          </w:tcPr>
          <w:p w14:paraId="42315C03" w14:textId="77777777" w:rsidR="00BC5DB0" w:rsidRPr="00315E41" w:rsidRDefault="00BC5DB0" w:rsidP="00BD751D">
            <w:pPr>
              <w:ind w:left="240" w:hanging="270"/>
              <w:jc w:val="left"/>
            </w:pPr>
            <w:r w:rsidRPr="00315E41">
              <w:t>certainty of salvation</w:t>
            </w:r>
          </w:p>
        </w:tc>
        <w:tc>
          <w:tcPr>
            <w:tcW w:w="3120" w:type="dxa"/>
          </w:tcPr>
          <w:p w14:paraId="7AA3B601" w14:textId="77777777" w:rsidR="00BC5DB0" w:rsidRPr="00315E41" w:rsidRDefault="00BC5DB0" w:rsidP="00BD751D">
            <w:pPr>
              <w:ind w:left="180" w:hanging="180"/>
              <w:jc w:val="left"/>
            </w:pPr>
            <w:r w:rsidRPr="00315E41">
              <w:t>no one can know they are justified without a special revelation</w:t>
            </w:r>
          </w:p>
        </w:tc>
        <w:tc>
          <w:tcPr>
            <w:tcW w:w="3120" w:type="dxa"/>
          </w:tcPr>
          <w:p w14:paraId="758A392C" w14:textId="77777777" w:rsidR="00BC5DB0" w:rsidRPr="00315E41" w:rsidRDefault="00BC5DB0" w:rsidP="00BD751D">
            <w:pPr>
              <w:ind w:left="210" w:hanging="210"/>
              <w:jc w:val="left"/>
            </w:pPr>
            <w:r w:rsidRPr="00315E41">
              <w:t>no one can be justified without knowing it</w:t>
            </w:r>
          </w:p>
        </w:tc>
      </w:tr>
      <w:tr w:rsidR="00BC5DB0" w:rsidRPr="00315E41" w14:paraId="317B591D" w14:textId="77777777" w:rsidTr="00BC5DB0">
        <w:tc>
          <w:tcPr>
            <w:tcW w:w="3120" w:type="dxa"/>
          </w:tcPr>
          <w:p w14:paraId="3766704A" w14:textId="77777777" w:rsidR="00BC5DB0" w:rsidRPr="00315E41" w:rsidRDefault="00BC5DB0" w:rsidP="00BD751D">
            <w:pPr>
              <w:ind w:left="240" w:hanging="270"/>
              <w:jc w:val="left"/>
            </w:pPr>
            <w:r w:rsidRPr="00315E41">
              <w:t>predestination</w:t>
            </w:r>
          </w:p>
        </w:tc>
        <w:tc>
          <w:tcPr>
            <w:tcW w:w="3120" w:type="dxa"/>
          </w:tcPr>
          <w:p w14:paraId="6FEE855F" w14:textId="77777777" w:rsidR="00BC5DB0" w:rsidRPr="00315E41" w:rsidRDefault="00BC5DB0" w:rsidP="00BD751D">
            <w:pPr>
              <w:ind w:left="180" w:hanging="180"/>
              <w:jc w:val="left"/>
            </w:pPr>
            <w:r w:rsidRPr="00315E41">
              <w:t>God wills everyone to be saved, but permits those who choose it to go to hell</w:t>
            </w:r>
          </w:p>
        </w:tc>
        <w:tc>
          <w:tcPr>
            <w:tcW w:w="3120" w:type="dxa"/>
          </w:tcPr>
          <w:p w14:paraId="2C7F7A16" w14:textId="77777777" w:rsidR="00BC5DB0" w:rsidRPr="00315E41" w:rsidRDefault="00BC5DB0" w:rsidP="00BD751D">
            <w:pPr>
              <w:ind w:left="210" w:hanging="210"/>
              <w:jc w:val="left"/>
            </w:pPr>
            <w:r w:rsidRPr="00315E41">
              <w:t>God predestines some to heaven and some to hell (Calvinists)</w:t>
            </w:r>
          </w:p>
        </w:tc>
      </w:tr>
      <w:tr w:rsidR="00BC5DB0" w:rsidRPr="00315E41" w14:paraId="72DEE94D" w14:textId="77777777" w:rsidTr="00BC5DB0">
        <w:tc>
          <w:tcPr>
            <w:tcW w:w="3120" w:type="dxa"/>
          </w:tcPr>
          <w:p w14:paraId="64166D13" w14:textId="77777777" w:rsidR="00BC5DB0" w:rsidRPr="00315E41" w:rsidRDefault="00BC5DB0" w:rsidP="00BD751D">
            <w:pPr>
              <w:ind w:left="240" w:hanging="270"/>
              <w:jc w:val="left"/>
            </w:pPr>
            <w:r w:rsidRPr="00315E41">
              <w:t>sensory aids in worship</w:t>
            </w:r>
          </w:p>
        </w:tc>
        <w:tc>
          <w:tcPr>
            <w:tcW w:w="3120" w:type="dxa"/>
          </w:tcPr>
          <w:p w14:paraId="4B634CF1" w14:textId="77777777" w:rsidR="00BC5DB0" w:rsidRPr="00315E41" w:rsidRDefault="00BC5DB0" w:rsidP="00BD751D">
            <w:pPr>
              <w:ind w:left="180" w:hanging="180"/>
              <w:jc w:val="left"/>
            </w:pPr>
            <w:r w:rsidRPr="00315E41">
              <w:t>plentiful: crucifix; music, flowers, banners, candles, incense, etc.; stained glass (representational); statues</w:t>
            </w:r>
          </w:p>
        </w:tc>
        <w:tc>
          <w:tcPr>
            <w:tcW w:w="3120" w:type="dxa"/>
          </w:tcPr>
          <w:p w14:paraId="3B8B87A0" w14:textId="77777777" w:rsidR="00BC5DB0" w:rsidRPr="00315E41" w:rsidRDefault="00BC5DB0" w:rsidP="00BD751D">
            <w:pPr>
              <w:ind w:left="210" w:hanging="210"/>
              <w:jc w:val="left"/>
            </w:pPr>
            <w:r w:rsidRPr="00315E41">
              <w:t>minimal: bare cross; music, flowers; stained glass (often abstract); no statues</w:t>
            </w:r>
          </w:p>
        </w:tc>
      </w:tr>
      <w:tr w:rsidR="00BC5DB0" w:rsidRPr="00315E41" w14:paraId="2914B025" w14:textId="77777777" w:rsidTr="00BC5DB0">
        <w:tc>
          <w:tcPr>
            <w:tcW w:w="3120" w:type="dxa"/>
          </w:tcPr>
          <w:p w14:paraId="6CA9298E" w14:textId="77777777" w:rsidR="00BC5DB0" w:rsidRPr="00315E41" w:rsidRDefault="00BC5DB0" w:rsidP="00BD751D">
            <w:pPr>
              <w:spacing w:after="58"/>
              <w:ind w:left="240" w:hanging="270"/>
              <w:jc w:val="left"/>
            </w:pPr>
            <w:r w:rsidRPr="00315E41">
              <w:t>sacraments</w:t>
            </w:r>
          </w:p>
        </w:tc>
        <w:tc>
          <w:tcPr>
            <w:tcW w:w="3120" w:type="dxa"/>
          </w:tcPr>
          <w:p w14:paraId="30AC0CB8" w14:textId="77777777" w:rsidR="00BC5DB0" w:rsidRPr="00315E41" w:rsidRDefault="00BC5DB0" w:rsidP="00BD751D">
            <w:pPr>
              <w:spacing w:after="58"/>
              <w:ind w:left="180" w:hanging="180"/>
              <w:jc w:val="left"/>
            </w:pPr>
            <w:r w:rsidRPr="00315E41">
              <w:t>7: baptism, reconciliation, Eucharist, confirmation, marriage, ordination, anointing of the sick</w:t>
            </w:r>
          </w:p>
        </w:tc>
        <w:tc>
          <w:tcPr>
            <w:tcW w:w="3120" w:type="dxa"/>
          </w:tcPr>
          <w:p w14:paraId="5370CA7B" w14:textId="77777777" w:rsidR="00BC5DB0" w:rsidRPr="00315E41" w:rsidRDefault="00BC5DB0" w:rsidP="00BD751D">
            <w:pPr>
              <w:spacing w:after="58"/>
              <w:ind w:left="210" w:hanging="210"/>
              <w:jc w:val="left"/>
            </w:pPr>
            <w:r w:rsidRPr="00315E41">
              <w:t>2: baptism, Lord’s Supper</w:t>
            </w:r>
          </w:p>
        </w:tc>
      </w:tr>
      <w:tr w:rsidR="00BC5DB0" w:rsidRPr="00315E41" w14:paraId="0FAE88D9" w14:textId="77777777" w:rsidTr="00BC5DB0">
        <w:tc>
          <w:tcPr>
            <w:tcW w:w="3120" w:type="dxa"/>
          </w:tcPr>
          <w:p w14:paraId="19B63EA8" w14:textId="77777777" w:rsidR="00BC5DB0" w:rsidRPr="00315E41" w:rsidRDefault="00BC5DB0" w:rsidP="00BD751D">
            <w:pPr>
              <w:spacing w:after="58"/>
              <w:ind w:left="240" w:hanging="270"/>
              <w:jc w:val="left"/>
            </w:pPr>
            <w:r w:rsidRPr="00315E41">
              <w:lastRenderedPageBreak/>
              <w:t>baptism</w:t>
            </w:r>
          </w:p>
        </w:tc>
        <w:tc>
          <w:tcPr>
            <w:tcW w:w="3120" w:type="dxa"/>
          </w:tcPr>
          <w:p w14:paraId="7F8E63E2" w14:textId="77777777" w:rsidR="00BC5DB0" w:rsidRPr="00315E41" w:rsidRDefault="00BC5DB0" w:rsidP="00BD751D">
            <w:pPr>
              <w:spacing w:after="58"/>
              <w:ind w:left="180" w:hanging="180"/>
              <w:jc w:val="left"/>
            </w:pPr>
            <w:r w:rsidRPr="00315E41">
              <w:t>infants as well; by any running water</w:t>
            </w:r>
          </w:p>
        </w:tc>
        <w:tc>
          <w:tcPr>
            <w:tcW w:w="3120" w:type="dxa"/>
          </w:tcPr>
          <w:p w14:paraId="149ABF6E" w14:textId="77777777" w:rsidR="00BC5DB0" w:rsidRPr="00315E41" w:rsidRDefault="00BC5DB0" w:rsidP="00BD751D">
            <w:pPr>
              <w:spacing w:after="58"/>
              <w:ind w:left="210" w:hanging="210"/>
              <w:jc w:val="left"/>
            </w:pPr>
            <w:r w:rsidRPr="00315E41">
              <w:t>adults only (some Protestants); by immersion (some Protestants)</w:t>
            </w:r>
          </w:p>
        </w:tc>
      </w:tr>
      <w:tr w:rsidR="00BC5DB0" w:rsidRPr="00315E41" w14:paraId="60593CE7" w14:textId="77777777" w:rsidTr="00BC5DB0">
        <w:tc>
          <w:tcPr>
            <w:tcW w:w="3120" w:type="dxa"/>
          </w:tcPr>
          <w:p w14:paraId="35C4B4EA" w14:textId="77777777" w:rsidR="00BC5DB0" w:rsidRPr="00315E41" w:rsidRDefault="00BC5DB0" w:rsidP="00BD751D">
            <w:pPr>
              <w:spacing w:after="58"/>
              <w:ind w:left="240" w:hanging="270"/>
              <w:jc w:val="left"/>
            </w:pPr>
            <w:r w:rsidRPr="00315E41">
              <w:t>Christ’s presence in communion</w:t>
            </w:r>
          </w:p>
        </w:tc>
        <w:tc>
          <w:tcPr>
            <w:tcW w:w="3120" w:type="dxa"/>
          </w:tcPr>
          <w:p w14:paraId="565D44CE" w14:textId="77777777" w:rsidR="00BC5DB0" w:rsidRPr="00315E41" w:rsidRDefault="00BC5DB0" w:rsidP="00BD751D">
            <w:pPr>
              <w:spacing w:after="58"/>
              <w:ind w:left="180" w:hanging="180"/>
              <w:jc w:val="left"/>
            </w:pPr>
            <w:r w:rsidRPr="00315E41">
              <w:t>transubstantiation</w:t>
            </w:r>
          </w:p>
        </w:tc>
        <w:tc>
          <w:tcPr>
            <w:tcW w:w="3120" w:type="dxa"/>
          </w:tcPr>
          <w:p w14:paraId="53257DD5" w14:textId="77777777" w:rsidR="00BC5DB0" w:rsidRPr="00315E41" w:rsidRDefault="00BC5DB0" w:rsidP="00BD751D">
            <w:pPr>
              <w:spacing w:after="58"/>
              <w:ind w:left="210" w:hanging="210"/>
              <w:jc w:val="left"/>
            </w:pPr>
            <w:r w:rsidRPr="00315E41">
              <w:t>consubstantiation; or symbol</w:t>
            </w:r>
          </w:p>
        </w:tc>
      </w:tr>
      <w:tr w:rsidR="00BC5DB0" w:rsidRPr="00315E41" w14:paraId="60E076BD" w14:textId="77777777" w:rsidTr="00BC5DB0">
        <w:tc>
          <w:tcPr>
            <w:tcW w:w="3120" w:type="dxa"/>
          </w:tcPr>
          <w:p w14:paraId="5A8252AB" w14:textId="77777777" w:rsidR="00BC5DB0" w:rsidRPr="00315E41" w:rsidRDefault="00BC5DB0" w:rsidP="00BD751D">
            <w:pPr>
              <w:keepNext/>
              <w:ind w:left="245" w:hanging="274"/>
              <w:jc w:val="left"/>
            </w:pPr>
            <w:r w:rsidRPr="00315E41">
              <w:t>the Mass is a true sacrifice</w:t>
            </w:r>
          </w:p>
        </w:tc>
        <w:tc>
          <w:tcPr>
            <w:tcW w:w="3120" w:type="dxa"/>
          </w:tcPr>
          <w:p w14:paraId="54AA4169" w14:textId="77777777" w:rsidR="00BC5DB0" w:rsidRPr="00315E41" w:rsidRDefault="00BC5DB0" w:rsidP="00BD751D">
            <w:pPr>
              <w:keepLines/>
              <w:jc w:val="left"/>
            </w:pPr>
            <w:r w:rsidRPr="00315E41">
              <w:t>yes</w:t>
            </w:r>
          </w:p>
        </w:tc>
        <w:tc>
          <w:tcPr>
            <w:tcW w:w="3120" w:type="dxa"/>
          </w:tcPr>
          <w:p w14:paraId="229C4A70" w14:textId="77777777" w:rsidR="00BC5DB0" w:rsidRPr="00315E41" w:rsidRDefault="00BC5DB0" w:rsidP="00BD751D">
            <w:pPr>
              <w:keepLines/>
              <w:ind w:left="210" w:hanging="210"/>
              <w:jc w:val="left"/>
            </w:pPr>
            <w:r w:rsidRPr="00315E41">
              <w:t>no</w:t>
            </w:r>
          </w:p>
        </w:tc>
      </w:tr>
      <w:tr w:rsidR="00BC5DB0" w:rsidRPr="00315E41" w14:paraId="45B80604" w14:textId="77777777" w:rsidTr="00BC5DB0">
        <w:tc>
          <w:tcPr>
            <w:tcW w:w="3120" w:type="dxa"/>
          </w:tcPr>
          <w:p w14:paraId="1E381883" w14:textId="77777777" w:rsidR="00BC5DB0" w:rsidRPr="00315E41" w:rsidRDefault="00BC5DB0" w:rsidP="00BD751D">
            <w:pPr>
              <w:keepLines/>
              <w:ind w:left="240" w:hanging="270"/>
              <w:jc w:val="left"/>
            </w:pPr>
            <w:r w:rsidRPr="00315E41">
              <w:t>saints</w:t>
            </w:r>
          </w:p>
        </w:tc>
        <w:tc>
          <w:tcPr>
            <w:tcW w:w="3120" w:type="dxa"/>
          </w:tcPr>
          <w:p w14:paraId="691129FC" w14:textId="77777777" w:rsidR="00BC5DB0" w:rsidRPr="00315E41" w:rsidRDefault="00BC5DB0" w:rsidP="00BD751D">
            <w:pPr>
              <w:keepLines/>
              <w:ind w:left="180" w:hanging="180"/>
              <w:jc w:val="left"/>
            </w:pPr>
            <w:r w:rsidRPr="00315E41">
              <w:t>venerated (respected) as fellow Christians whose prayers can help us</w:t>
            </w:r>
          </w:p>
        </w:tc>
        <w:tc>
          <w:tcPr>
            <w:tcW w:w="3120" w:type="dxa"/>
          </w:tcPr>
          <w:p w14:paraId="5284A4ED" w14:textId="77777777" w:rsidR="00BC5DB0" w:rsidRPr="00315E41" w:rsidRDefault="00BC5DB0" w:rsidP="00BD751D">
            <w:pPr>
              <w:keepLines/>
              <w:ind w:left="210" w:hanging="210"/>
              <w:jc w:val="left"/>
            </w:pPr>
            <w:r w:rsidRPr="00315E41">
              <w:t>veneration of saints encourages idolatry and derogates from God’s sovereignty</w:t>
            </w:r>
          </w:p>
        </w:tc>
      </w:tr>
      <w:tr w:rsidR="00BC5DB0" w:rsidRPr="00315E41" w14:paraId="3439DA87" w14:textId="77777777" w:rsidTr="00BC5DB0">
        <w:tc>
          <w:tcPr>
            <w:tcW w:w="3120" w:type="dxa"/>
          </w:tcPr>
          <w:p w14:paraId="3FCBB333" w14:textId="77777777" w:rsidR="00BC5DB0" w:rsidRPr="00315E41" w:rsidRDefault="00BC5DB0" w:rsidP="00BD751D">
            <w:pPr>
              <w:spacing w:after="58"/>
              <w:ind w:left="240" w:hanging="270"/>
              <w:jc w:val="left"/>
            </w:pPr>
            <w:r w:rsidRPr="00315E41">
              <w:t>purgatory</w:t>
            </w:r>
          </w:p>
        </w:tc>
        <w:tc>
          <w:tcPr>
            <w:tcW w:w="3120" w:type="dxa"/>
          </w:tcPr>
          <w:p w14:paraId="04A68D03" w14:textId="77777777" w:rsidR="00BC5DB0" w:rsidRPr="00315E41" w:rsidRDefault="00BC5DB0" w:rsidP="00BD751D">
            <w:pPr>
              <w:spacing w:after="58"/>
              <w:ind w:left="180" w:hanging="180"/>
              <w:jc w:val="left"/>
            </w:pPr>
            <w:r w:rsidRPr="00315E41">
              <w:t>yes</w:t>
            </w:r>
          </w:p>
        </w:tc>
        <w:tc>
          <w:tcPr>
            <w:tcW w:w="3120" w:type="dxa"/>
          </w:tcPr>
          <w:p w14:paraId="047C6BA2" w14:textId="77777777" w:rsidR="00BC5DB0" w:rsidRPr="00315E41" w:rsidRDefault="00BC5DB0" w:rsidP="00BD751D">
            <w:pPr>
              <w:spacing w:after="58"/>
              <w:ind w:left="210" w:hanging="210"/>
              <w:jc w:val="left"/>
            </w:pPr>
            <w:r w:rsidRPr="00315E41">
              <w:t>no</w:t>
            </w:r>
          </w:p>
        </w:tc>
      </w:tr>
    </w:tbl>
    <w:p w14:paraId="78597C6A" w14:textId="77777777" w:rsidR="00BC5DB0" w:rsidRPr="00664735" w:rsidRDefault="00BC5DB0" w:rsidP="00BC5DB0">
      <w:pPr>
        <w:rPr>
          <w:rFonts w:cs="Times New Roman"/>
          <w:kern w:val="2"/>
          <w14:ligatures w14:val="standardContextual"/>
        </w:rPr>
      </w:pPr>
    </w:p>
    <w:sectPr w:rsidR="00BC5DB0" w:rsidRPr="0066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B0"/>
    <w:rsid w:val="002B4696"/>
    <w:rsid w:val="002C240C"/>
    <w:rsid w:val="0046499B"/>
    <w:rsid w:val="00610D7B"/>
    <w:rsid w:val="00664735"/>
    <w:rsid w:val="00717B6F"/>
    <w:rsid w:val="007C5641"/>
    <w:rsid w:val="00975BE0"/>
    <w:rsid w:val="00B70342"/>
    <w:rsid w:val="00BC5DB0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B168"/>
  <w15:chartTrackingRefBased/>
  <w15:docId w15:val="{878723CE-1750-49B6-A615-E76AC68A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D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D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D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D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D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D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D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D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D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D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D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D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D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D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D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D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D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D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DB0"/>
    <w:rPr>
      <w:b/>
      <w:bCs/>
      <w:smallCaps/>
      <w:color w:val="0F4761" w:themeColor="accent1" w:themeShade="BF"/>
      <w:spacing w:val="5"/>
    </w:rPr>
  </w:style>
  <w:style w:type="table" w:customStyle="1" w:styleId="TableGridLight1">
    <w:name w:val="Table Grid Light1"/>
    <w:basedOn w:val="TableNormal"/>
    <w:uiPriority w:val="40"/>
    <w:rsid w:val="00BC5DB0"/>
    <w:rPr>
      <w:rFonts w:eastAsia="Times New Roman" w:cs="Times New Roman"/>
      <w:kern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2025-09-30T14:57:00Z</dcterms:created>
  <dcterms:modified xsi:type="dcterms:W3CDTF">2025-09-30T14:58:00Z</dcterms:modified>
</cp:coreProperties>
</file>