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12A3" w14:textId="7E161948" w:rsidR="00FB65C1" w:rsidRDefault="00863AF4" w:rsidP="004F4980">
      <w:pPr>
        <w:contextualSpacing/>
        <w:jc w:val="center"/>
      </w:pPr>
      <w:r>
        <w:t>A</w:t>
      </w:r>
      <w:r w:rsidR="00752C34">
        <w:t xml:space="preserve"> BRIEF HISTORY OF PROTESTANTISM</w:t>
      </w:r>
    </w:p>
    <w:p w14:paraId="6AF6A6CB" w14:textId="77777777" w:rsidR="004F4980" w:rsidRDefault="004F4980">
      <w:pPr>
        <w:contextualSpacing/>
      </w:pPr>
    </w:p>
    <w:p w14:paraId="1369A0B3" w14:textId="7931A3A8" w:rsidR="005B2D19" w:rsidRPr="000E1331" w:rsidRDefault="005B2D19" w:rsidP="005B2D19">
      <w:pPr>
        <w:contextualSpacing/>
        <w:jc w:val="center"/>
        <w:rPr>
          <w:sz w:val="20"/>
        </w:rPr>
      </w:pPr>
      <w:r w:rsidRPr="000E1331">
        <w:rPr>
          <w:sz w:val="20"/>
        </w:rPr>
        <w:t xml:space="preserve">Paul Hahn, </w:t>
      </w:r>
      <w:r w:rsidR="00752C34" w:rsidRPr="000E1331">
        <w:rPr>
          <w:sz w:val="20"/>
        </w:rPr>
        <w:t>Theology Department</w:t>
      </w:r>
    </w:p>
    <w:p w14:paraId="72C14E40" w14:textId="2E601F68" w:rsidR="005B2D19" w:rsidRDefault="005B2D19" w:rsidP="00752C34">
      <w:pPr>
        <w:contextualSpacing/>
        <w:jc w:val="center"/>
        <w:rPr>
          <w:sz w:val="20"/>
        </w:rPr>
      </w:pPr>
      <w:r w:rsidRPr="000E1331">
        <w:rPr>
          <w:sz w:val="20"/>
        </w:rPr>
        <w:t>University of St Thomas</w:t>
      </w:r>
      <w:r w:rsidR="00752C34">
        <w:rPr>
          <w:sz w:val="20"/>
        </w:rPr>
        <w:t xml:space="preserve">, </w:t>
      </w:r>
      <w:r w:rsidRPr="000E1331">
        <w:rPr>
          <w:sz w:val="20"/>
        </w:rPr>
        <w:t>Houston TX 77006</w:t>
      </w:r>
    </w:p>
    <w:p w14:paraId="7CE3F4CB" w14:textId="1786639A" w:rsidR="004F4980" w:rsidRDefault="00E65251" w:rsidP="00E65251">
      <w:pPr>
        <w:contextualSpacing/>
        <w:jc w:val="center"/>
      </w:pPr>
      <w:r w:rsidRPr="00E65251">
        <w:rPr>
          <w:sz w:val="20"/>
        </w:rPr>
        <w:t>© 2026, theologyplus.com</w:t>
      </w:r>
    </w:p>
    <w:p w14:paraId="50330036" w14:textId="77777777" w:rsidR="005B2D19" w:rsidRDefault="005B2D19">
      <w:pPr>
        <w:contextualSpacing/>
      </w:pPr>
    </w:p>
    <w:p w14:paraId="57B9136F" w14:textId="77777777" w:rsidR="00E65251" w:rsidRDefault="00E65251">
      <w:pPr>
        <w:contextualSpacing/>
      </w:pPr>
    </w:p>
    <w:p w14:paraId="0E9802A9" w14:textId="77777777" w:rsidR="00744AAB" w:rsidRDefault="00744AAB" w:rsidP="00744AAB">
      <w:pPr>
        <w:contextualSpacing/>
        <w:jc w:val="center"/>
      </w:pPr>
      <w:r>
        <w:t>Luther</w:t>
      </w:r>
      <w:r w:rsidR="00731FE5">
        <w:t>ans</w:t>
      </w:r>
    </w:p>
    <w:p w14:paraId="78AABDCC" w14:textId="77777777" w:rsidR="00744AAB" w:rsidRDefault="00744AAB">
      <w:pPr>
        <w:contextualSpacing/>
      </w:pPr>
    </w:p>
    <w:p w14:paraId="494021FC" w14:textId="77777777" w:rsidR="004F4980" w:rsidRDefault="005B2D19">
      <w:pPr>
        <w:contextualSpacing/>
      </w:pPr>
      <w:r>
        <w:t>Traditionally, t</w:t>
      </w:r>
      <w:r w:rsidR="004F4980">
        <w:t xml:space="preserve">he Protestant Reformation </w:t>
      </w:r>
      <w:r>
        <w:t>is dated to</w:t>
      </w:r>
      <w:r w:rsidR="004F4980">
        <w:t xml:space="preserve"> </w:t>
      </w:r>
      <w:r w:rsidR="00744AAB">
        <w:t xml:space="preserve">31 </w:t>
      </w:r>
      <w:r w:rsidR="004F4980">
        <w:t>October 1517</w:t>
      </w:r>
      <w:r w:rsidR="00744AAB">
        <w:t>,</w:t>
      </w:r>
      <w:r w:rsidR="004F4980">
        <w:t xml:space="preserve"> </w:t>
      </w:r>
      <w:r w:rsidR="00744AAB">
        <w:t xml:space="preserve">when </w:t>
      </w:r>
      <w:r w:rsidR="004F4980">
        <w:t xml:space="preserve">Martin Luther </w:t>
      </w:r>
      <w:r w:rsidR="00456C54">
        <w:t xml:space="preserve">(1483-1546) </w:t>
      </w:r>
      <w:r w:rsidR="004F4980">
        <w:t xml:space="preserve">attached </w:t>
      </w:r>
      <w:r w:rsidR="00744AAB">
        <w:t xml:space="preserve">to the door of his church </w:t>
      </w:r>
      <w:r w:rsidR="004F4980">
        <w:t>a set of propositions</w:t>
      </w:r>
      <w:r w:rsidR="00744AAB">
        <w:t xml:space="preserve"> (</w:t>
      </w:r>
      <w:r w:rsidR="004F4980">
        <w:t xml:space="preserve">the </w:t>
      </w:r>
      <w:r w:rsidR="004F4980">
        <w:rPr>
          <w:i/>
        </w:rPr>
        <w:t>99 Theses</w:t>
      </w:r>
      <w:r w:rsidR="00744AAB">
        <w:t xml:space="preserve">) </w:t>
      </w:r>
      <w:r w:rsidR="004F4980">
        <w:t xml:space="preserve">that disputed </w:t>
      </w:r>
      <w:r w:rsidR="00546349">
        <w:t xml:space="preserve">a few </w:t>
      </w:r>
      <w:r w:rsidR="004F4980">
        <w:t xml:space="preserve">Catholic teachings. By the time Luther was excommunicated by the pope (1521), he was teaching </w:t>
      </w:r>
      <w:r w:rsidR="00456C54">
        <w:t>many</w:t>
      </w:r>
      <w:r w:rsidR="004F4980">
        <w:t xml:space="preserve"> doctrines that contradict Catholicism.</w:t>
      </w:r>
    </w:p>
    <w:p w14:paraId="3C64A986" w14:textId="77777777" w:rsidR="004F4980" w:rsidRDefault="004F4980">
      <w:pPr>
        <w:contextualSpacing/>
      </w:pPr>
    </w:p>
    <w:p w14:paraId="7CC83F82" w14:textId="77777777" w:rsidR="004F4980" w:rsidRDefault="00A81845" w:rsidP="00456C54">
      <w:pPr>
        <w:pStyle w:val="ListParagraph"/>
        <w:numPr>
          <w:ilvl w:val="0"/>
          <w:numId w:val="28"/>
        </w:numPr>
      </w:pPr>
      <w:r w:rsidRPr="005D3472">
        <w:t xml:space="preserve">Human nature </w:t>
      </w:r>
      <w:r>
        <w:t>was s</w:t>
      </w:r>
      <w:r w:rsidR="004F4980" w:rsidRPr="005D3472">
        <w:t>evere</w:t>
      </w:r>
      <w:r>
        <w:t>ly</w:t>
      </w:r>
      <w:r w:rsidR="004F4980" w:rsidRPr="005D3472">
        <w:t xml:space="preserve"> wound</w:t>
      </w:r>
      <w:r>
        <w:t>ed</w:t>
      </w:r>
      <w:r w:rsidR="004F4980" w:rsidRPr="005D3472">
        <w:t xml:space="preserve"> after the fall</w:t>
      </w:r>
      <w:r>
        <w:t>.</w:t>
      </w:r>
      <w:r w:rsidR="004F4980">
        <w:t xml:space="preserve"> </w:t>
      </w:r>
      <w:r>
        <w:t>(</w:t>
      </w:r>
      <w:r w:rsidR="004F4980">
        <w:t>Luther saw humans as far more damaged by the fall than Catholicism ever</w:t>
      </w:r>
      <w:r>
        <w:t xml:space="preserve"> had.)</w:t>
      </w:r>
    </w:p>
    <w:p w14:paraId="29396985" w14:textId="77777777" w:rsidR="00456C54" w:rsidRDefault="00456C54" w:rsidP="00456C54">
      <w:pPr>
        <w:pStyle w:val="ListParagraph"/>
        <w:numPr>
          <w:ilvl w:val="0"/>
          <w:numId w:val="28"/>
        </w:numPr>
      </w:pPr>
      <w:r>
        <w:t>Luther’s low opinion of human nature was one reason that Protestant</w:t>
      </w:r>
      <w:r w:rsidR="005B2D19">
        <w:t>s</w:t>
      </w:r>
      <w:r>
        <w:t xml:space="preserve"> eliminated most sensory aids to worship: candles, incense, vestments, statues, Rosary, icons, holy cards, etc.</w:t>
      </w:r>
    </w:p>
    <w:p w14:paraId="1A91E092" w14:textId="77777777" w:rsidR="004F4980" w:rsidRDefault="004F4980" w:rsidP="00456C54">
      <w:pPr>
        <w:pStyle w:val="ListParagraph"/>
        <w:numPr>
          <w:ilvl w:val="0"/>
          <w:numId w:val="28"/>
        </w:numPr>
      </w:pPr>
      <w:r w:rsidRPr="005D3472">
        <w:t xml:space="preserve">Justification </w:t>
      </w:r>
      <w:r w:rsidR="00A81845">
        <w:t xml:space="preserve">is </w:t>
      </w:r>
      <w:r w:rsidRPr="005D3472">
        <w:t>by faith alone</w:t>
      </w:r>
      <w:r w:rsidR="00A81845">
        <w:t>.</w:t>
      </w:r>
      <w:r>
        <w:t xml:space="preserve"> </w:t>
      </w:r>
      <w:r w:rsidR="00A81845">
        <w:t xml:space="preserve">(Humans—especially their good works—contribute </w:t>
      </w:r>
      <w:r>
        <w:t>no</w:t>
      </w:r>
      <w:r w:rsidR="00A81845">
        <w:t>thing</w:t>
      </w:r>
      <w:r>
        <w:t xml:space="preserve"> </w:t>
      </w:r>
      <w:r w:rsidR="00A81845">
        <w:t xml:space="preserve">to </w:t>
      </w:r>
      <w:r>
        <w:t>their salvation; the salvation of a human is entirely the work of God.</w:t>
      </w:r>
      <w:r w:rsidR="00A81845">
        <w:t xml:space="preserve"> Faith is all that is required, and it is a gift </w:t>
      </w:r>
      <w:r w:rsidR="00546349">
        <w:t xml:space="preserve">from </w:t>
      </w:r>
      <w:r w:rsidR="00A81845">
        <w:t>God.)</w:t>
      </w:r>
    </w:p>
    <w:p w14:paraId="6960FEED" w14:textId="77777777" w:rsidR="004F4980" w:rsidRPr="004F4980" w:rsidRDefault="004F4980" w:rsidP="00456C54">
      <w:pPr>
        <w:pStyle w:val="ListParagraph"/>
        <w:numPr>
          <w:ilvl w:val="0"/>
          <w:numId w:val="28"/>
        </w:numPr>
      </w:pPr>
      <w:r w:rsidRPr="005D3472">
        <w:t xml:space="preserve">Justification </w:t>
      </w:r>
      <w:r w:rsidR="00A81845">
        <w:t>i</w:t>
      </w:r>
      <w:r w:rsidRPr="005D3472">
        <w:t>s forgiveness of sins only</w:t>
      </w:r>
      <w:r w:rsidR="00A81845">
        <w:t xml:space="preserve">. (Catholicism teaches that justification also includes God </w:t>
      </w:r>
      <w:r w:rsidRPr="005D3472">
        <w:t>transform</w:t>
      </w:r>
      <w:r w:rsidR="00A81845">
        <w:t>ing</w:t>
      </w:r>
      <w:r w:rsidRPr="005D3472">
        <w:t xml:space="preserve"> </w:t>
      </w:r>
      <w:r w:rsidR="00A81845">
        <w:t xml:space="preserve">a person’s </w:t>
      </w:r>
      <w:r>
        <w:t>human nature</w:t>
      </w:r>
      <w:r w:rsidR="00A81845">
        <w:t>, making the person more holy. That is why Catholicism celebrates saints</w:t>
      </w:r>
      <w:r w:rsidR="005B2D19">
        <w:t xml:space="preserve"> and Protestants do not</w:t>
      </w:r>
      <w:r w:rsidR="00A81845">
        <w:t>.</w:t>
      </w:r>
      <w:r w:rsidRPr="005D3472">
        <w:t>)</w:t>
      </w:r>
    </w:p>
    <w:p w14:paraId="4920CBA6" w14:textId="77777777" w:rsidR="004F4980" w:rsidRDefault="00A81845" w:rsidP="00456C54">
      <w:pPr>
        <w:pStyle w:val="ListParagraph"/>
        <w:numPr>
          <w:ilvl w:val="0"/>
          <w:numId w:val="28"/>
        </w:numPr>
      </w:pPr>
      <w:r>
        <w:t xml:space="preserve">Saved humans are not </w:t>
      </w:r>
      <w:r w:rsidR="004F4980" w:rsidRPr="005D3472">
        <w:t>righteous</w:t>
      </w:r>
      <w:r>
        <w:t xml:space="preserve">; rather, Christ’s </w:t>
      </w:r>
      <w:r w:rsidRPr="005D3472">
        <w:t>righteousness</w:t>
      </w:r>
      <w:r w:rsidR="004F4980">
        <w:t xml:space="preserve"> </w:t>
      </w:r>
      <w:r>
        <w:t>is i</w:t>
      </w:r>
      <w:r w:rsidRPr="005D3472">
        <w:t xml:space="preserve">mputed </w:t>
      </w:r>
      <w:r>
        <w:t xml:space="preserve">to them. (Humans remain </w:t>
      </w:r>
      <w:r w:rsidR="005B2D19">
        <w:t xml:space="preserve">just as </w:t>
      </w:r>
      <w:r>
        <w:t xml:space="preserve">sinful after justification. Hence they are </w:t>
      </w:r>
      <w:r w:rsidRPr="00456C54">
        <w:rPr>
          <w:i/>
        </w:rPr>
        <w:t xml:space="preserve">simul </w:t>
      </w:r>
      <w:proofErr w:type="spellStart"/>
      <w:r w:rsidRPr="00456C54">
        <w:rPr>
          <w:i/>
        </w:rPr>
        <w:t>justus</w:t>
      </w:r>
      <w:proofErr w:type="spellEnd"/>
      <w:r w:rsidRPr="00456C54">
        <w:rPr>
          <w:i/>
        </w:rPr>
        <w:t xml:space="preserve"> et </w:t>
      </w:r>
      <w:proofErr w:type="spellStart"/>
      <w:r w:rsidRPr="00456C54">
        <w:rPr>
          <w:i/>
        </w:rPr>
        <w:t>peccator</w:t>
      </w:r>
      <w:proofErr w:type="spellEnd"/>
      <w:r>
        <w:t>,</w:t>
      </w:r>
      <w:r w:rsidRPr="005D3472">
        <w:t xml:space="preserve"> </w:t>
      </w:r>
      <w:r w:rsidRPr="00456C54">
        <w:rPr>
          <w:bCs/>
        </w:rPr>
        <w:t>at the same time justified and a sinner.)</w:t>
      </w:r>
    </w:p>
    <w:p w14:paraId="0A317B52" w14:textId="77777777" w:rsidR="00A81845" w:rsidRDefault="00744AAB" w:rsidP="00456C54">
      <w:pPr>
        <w:pStyle w:val="ListParagraph"/>
        <w:numPr>
          <w:ilvl w:val="0"/>
          <w:numId w:val="28"/>
        </w:numPr>
      </w:pPr>
      <w:r w:rsidRPr="00456C54">
        <w:rPr>
          <w:i/>
        </w:rPr>
        <w:t>Sola scriptura</w:t>
      </w:r>
      <w:r>
        <w:t xml:space="preserve">: </w:t>
      </w:r>
      <w:r w:rsidRPr="00402FCD">
        <w:t xml:space="preserve">only </w:t>
      </w:r>
      <w:r w:rsidR="00456C54">
        <w:t xml:space="preserve">the </w:t>
      </w:r>
      <w:r w:rsidRPr="00402FCD">
        <w:t>scripture</w:t>
      </w:r>
      <w:r w:rsidR="00456C54">
        <w:t>s</w:t>
      </w:r>
      <w:r w:rsidRPr="00402FCD">
        <w:t xml:space="preserve">—not Church Fathers, </w:t>
      </w:r>
      <w:r w:rsidR="00546349">
        <w:t xml:space="preserve">councils, </w:t>
      </w:r>
      <w:r w:rsidRPr="00402FCD">
        <w:t>papal decrees, etc</w:t>
      </w:r>
      <w:r>
        <w:t>.</w:t>
      </w:r>
      <w:r w:rsidRPr="00402FCD">
        <w:t>—</w:t>
      </w:r>
      <w:r>
        <w:t>a</w:t>
      </w:r>
      <w:r w:rsidRPr="00402FCD">
        <w:t>re authoritative in religion</w:t>
      </w:r>
      <w:r>
        <w:t>.</w:t>
      </w:r>
    </w:p>
    <w:p w14:paraId="2754AE5D" w14:textId="77777777" w:rsidR="00744AAB" w:rsidRPr="00744AAB" w:rsidRDefault="00744AAB" w:rsidP="00456C54">
      <w:pPr>
        <w:pStyle w:val="ListParagraph"/>
        <w:numPr>
          <w:ilvl w:val="0"/>
          <w:numId w:val="28"/>
        </w:numPr>
      </w:pPr>
      <w:r>
        <w:t>Luther removed</w:t>
      </w:r>
      <w:r w:rsidRPr="00402FCD">
        <w:t xml:space="preserve"> seven books from the </w:t>
      </w:r>
      <w:r w:rsidR="005B2D19">
        <w:t xml:space="preserve">Catholic </w:t>
      </w:r>
      <w:r w:rsidRPr="00402FCD">
        <w:t xml:space="preserve">Old Testament (Tobit, Judith, 1-2 Maccabees, Wisdom, Sirach, </w:t>
      </w:r>
      <w:r>
        <w:t xml:space="preserve">and </w:t>
      </w:r>
      <w:r w:rsidRPr="00402FCD">
        <w:t>Baruch)</w:t>
      </w:r>
      <w:r w:rsidR="00F97CD0">
        <w:t xml:space="preserve"> and four from the New Testament (Hebrews, James, Jude, and Revelation). Within a generation Lutherans added ba</w:t>
      </w:r>
      <w:r w:rsidR="00546349">
        <w:t>ck the four New-Testament books; the Old Testament books remain for them “apocrypha.”</w:t>
      </w:r>
    </w:p>
    <w:p w14:paraId="76B1FAC0" w14:textId="77777777" w:rsidR="003D4A17" w:rsidRDefault="003D4A17" w:rsidP="003D4A17">
      <w:pPr>
        <w:pStyle w:val="ListParagraph"/>
        <w:numPr>
          <w:ilvl w:val="0"/>
          <w:numId w:val="28"/>
        </w:numPr>
      </w:pPr>
      <w:r>
        <w:t>I</w:t>
      </w:r>
      <w:r w:rsidRPr="00402FCD">
        <w:t>ndulge</w:t>
      </w:r>
      <w:r>
        <w:t>nces do not extend to purgatory.</w:t>
      </w:r>
      <w:r w:rsidR="00F97CD0">
        <w:t xml:space="preserve"> (Most Protestants now deny that purgatory, a place of purgation in the afterlife, </w:t>
      </w:r>
      <w:r w:rsidR="0095705C">
        <w:t xml:space="preserve">even </w:t>
      </w:r>
      <w:r w:rsidR="00F97CD0">
        <w:t>exists.)</w:t>
      </w:r>
    </w:p>
    <w:p w14:paraId="24ED9734" w14:textId="77777777" w:rsidR="00823089" w:rsidRPr="00897E9F" w:rsidRDefault="00823089" w:rsidP="00823089">
      <w:pPr>
        <w:pStyle w:val="ListParagraph"/>
        <w:numPr>
          <w:ilvl w:val="0"/>
          <w:numId w:val="28"/>
        </w:numPr>
        <w:rPr>
          <w:rFonts w:cs="Arial"/>
          <w:color w:val="222222"/>
          <w:szCs w:val="32"/>
          <w:shd w:val="clear" w:color="auto" w:fill="FFFFFF"/>
        </w:rPr>
      </w:pPr>
      <w:r w:rsidRPr="00897E9F">
        <w:rPr>
          <w:rFonts w:cs="Arial"/>
          <w:color w:val="222222"/>
          <w:szCs w:val="32"/>
          <w:shd w:val="clear" w:color="auto" w:fill="FFFFFF"/>
        </w:rPr>
        <w:t>The church is the collection of all who believe in Christ. (Catholicism teaches that Christ founded an institutional church.)</w:t>
      </w:r>
    </w:p>
    <w:p w14:paraId="49CE7EAE" w14:textId="77777777" w:rsidR="004F4980" w:rsidRDefault="00744AAB" w:rsidP="00456C54">
      <w:pPr>
        <w:pStyle w:val="ListParagraph"/>
        <w:numPr>
          <w:ilvl w:val="0"/>
          <w:numId w:val="28"/>
        </w:numPr>
      </w:pPr>
      <w:r w:rsidRPr="00402FCD">
        <w:t>Political leaders</w:t>
      </w:r>
      <w:r>
        <w:t xml:space="preserve"> </w:t>
      </w:r>
      <w:r w:rsidRPr="00402FCD">
        <w:t>receive their authority directly from God</w:t>
      </w:r>
      <w:r>
        <w:t>, and</w:t>
      </w:r>
      <w:r w:rsidRPr="00402FCD">
        <w:t xml:space="preserve"> </w:t>
      </w:r>
      <w:r>
        <w:t>p</w:t>
      </w:r>
      <w:r w:rsidRPr="00402FCD">
        <w:t>olitical leaders must reform the Church</w:t>
      </w:r>
      <w:r>
        <w:t>. (These propositions resulted in national churches</w:t>
      </w:r>
      <w:r w:rsidR="005B2D19">
        <w:t>, rather than a universal church</w:t>
      </w:r>
      <w:r>
        <w:t>.)</w:t>
      </w:r>
    </w:p>
    <w:p w14:paraId="11DEBC6B" w14:textId="77777777" w:rsidR="00744AAB" w:rsidRDefault="00744AAB" w:rsidP="00456C54">
      <w:pPr>
        <w:pStyle w:val="ListParagraph"/>
        <w:numPr>
          <w:ilvl w:val="0"/>
          <w:numId w:val="28"/>
        </w:numPr>
      </w:pPr>
      <w:r>
        <w:t>There a</w:t>
      </w:r>
      <w:r w:rsidRPr="00402FCD">
        <w:t>re only two sacraments: baptism and the Eucharist</w:t>
      </w:r>
      <w:r>
        <w:t xml:space="preserve">. (Luther eliminated </w:t>
      </w:r>
      <w:r w:rsidR="00456C54">
        <w:t>Catholicism’s other five sacraments: confession, confirmation, marriage, holy orders, and anointing of the sick [last rites].)</w:t>
      </w:r>
    </w:p>
    <w:p w14:paraId="28EF1B3B" w14:textId="77777777" w:rsidR="00744AAB" w:rsidRDefault="00744AAB" w:rsidP="00456C54">
      <w:pPr>
        <w:pStyle w:val="ListParagraph"/>
        <w:numPr>
          <w:ilvl w:val="0"/>
          <w:numId w:val="28"/>
        </w:numPr>
      </w:pPr>
      <w:r>
        <w:t>Luther denied the Catholic doctrine of transubstantiation (</w:t>
      </w:r>
      <w:r w:rsidR="0095705C">
        <w:t xml:space="preserve">the belief </w:t>
      </w:r>
      <w:r>
        <w:t xml:space="preserve">that, </w:t>
      </w:r>
      <w:r w:rsidR="006A3021">
        <w:t>during</w:t>
      </w:r>
      <w:r>
        <w:t xml:space="preserve"> the </w:t>
      </w:r>
      <w:r w:rsidR="00546349">
        <w:t>Mass</w:t>
      </w:r>
      <w:r>
        <w:t xml:space="preserve">, </w:t>
      </w:r>
      <w:r w:rsidRPr="00402FCD">
        <w:t xml:space="preserve">the bread and wine cease to be bread and wine </w:t>
      </w:r>
      <w:r>
        <w:t xml:space="preserve">and </w:t>
      </w:r>
      <w:r w:rsidRPr="00402FCD">
        <w:t xml:space="preserve">become Christ’s </w:t>
      </w:r>
      <w:r w:rsidR="00823089">
        <w:t xml:space="preserve">actual </w:t>
      </w:r>
      <w:r w:rsidRPr="00402FCD">
        <w:t>body and blood</w:t>
      </w:r>
      <w:r>
        <w:t xml:space="preserve">). Instead, </w:t>
      </w:r>
      <w:r w:rsidR="006A3021">
        <w:t xml:space="preserve">he taught that </w:t>
      </w:r>
      <w:r>
        <w:t>Christ is “in, with, and under” the bread and wine</w:t>
      </w:r>
      <w:r w:rsidR="006A3021">
        <w:t xml:space="preserve"> (</w:t>
      </w:r>
      <w:r w:rsidR="0095705C">
        <w:t xml:space="preserve">a position </w:t>
      </w:r>
      <w:r w:rsidR="006A3021">
        <w:t>wh</w:t>
      </w:r>
      <w:r w:rsidR="00823089">
        <w:t>ich</w:t>
      </w:r>
      <w:r w:rsidR="006A3021">
        <w:t xml:space="preserve"> </w:t>
      </w:r>
      <w:r w:rsidR="0095705C">
        <w:t>ha</w:t>
      </w:r>
      <w:r w:rsidR="006A3021">
        <w:t xml:space="preserve">s sometimes </w:t>
      </w:r>
      <w:r w:rsidR="0095705C">
        <w:t xml:space="preserve">been </w:t>
      </w:r>
      <w:r w:rsidR="006A3021">
        <w:t>called “consubstantiation”)</w:t>
      </w:r>
      <w:r>
        <w:t>.</w:t>
      </w:r>
    </w:p>
    <w:p w14:paraId="77F46F69" w14:textId="77777777" w:rsidR="00F97CD0" w:rsidRDefault="00F97CD0" w:rsidP="00456C54">
      <w:pPr>
        <w:pStyle w:val="ListParagraph"/>
        <w:numPr>
          <w:ilvl w:val="0"/>
          <w:numId w:val="28"/>
        </w:numPr>
      </w:pPr>
      <w:r>
        <w:lastRenderedPageBreak/>
        <w:t>The Eucharist is not a sacrifice. (Catholicism says that the offering of Christ’s body and blood on the altar during Mass is mysti</w:t>
      </w:r>
      <w:r w:rsidR="00772718">
        <w:t>c</w:t>
      </w:r>
      <w:r>
        <w:t xml:space="preserve">ally connected </w:t>
      </w:r>
      <w:r w:rsidR="00772718">
        <w:t>to</w:t>
      </w:r>
      <w:r>
        <w:t xml:space="preserve"> Christ’s sacrifice on Calvary.)</w:t>
      </w:r>
    </w:p>
    <w:p w14:paraId="77630C32" w14:textId="77777777" w:rsidR="004F4980" w:rsidRDefault="004F4980">
      <w:pPr>
        <w:contextualSpacing/>
      </w:pPr>
    </w:p>
    <w:p w14:paraId="2DD7E083" w14:textId="77777777" w:rsidR="003E7DC1" w:rsidRDefault="003E7DC1" w:rsidP="003E7DC1">
      <w:pPr>
        <w:contextualSpacing/>
        <w:jc w:val="center"/>
      </w:pPr>
      <w:r>
        <w:t>Anabaptists</w:t>
      </w:r>
    </w:p>
    <w:p w14:paraId="4DCCCF4A" w14:textId="77777777" w:rsidR="003E7DC1" w:rsidRDefault="003E7DC1" w:rsidP="003E7DC1">
      <w:pPr>
        <w:contextualSpacing/>
      </w:pPr>
    </w:p>
    <w:p w14:paraId="45393195" w14:textId="77777777" w:rsidR="003E7DC1" w:rsidRDefault="003E7DC1" w:rsidP="003E7DC1">
      <w:pPr>
        <w:contextualSpacing/>
      </w:pPr>
      <w:r>
        <w:t xml:space="preserve">Some Protestants in Holland came to the conclusion that the Catholic practice of infant baptism is not part of the Christian faith. In 1525, they began rebaptizing one another. Since they and their children had already been baptized, they were rebaptized after consenting to it as adults. The Greek prefix for “re-” is </w:t>
      </w:r>
      <w:r>
        <w:rPr>
          <w:i/>
        </w:rPr>
        <w:t>ana</w:t>
      </w:r>
      <w:r>
        <w:t>-, so they became known as “Anabaptists.” The major Anabaptist groups today are the Mennonites and the Amish; they are also known for pacifism (conscientious objection to war).</w:t>
      </w:r>
    </w:p>
    <w:p w14:paraId="3E3009F4" w14:textId="77777777" w:rsidR="003E7DC1" w:rsidRDefault="003E7DC1" w:rsidP="003E7DC1">
      <w:pPr>
        <w:contextualSpacing/>
      </w:pPr>
    </w:p>
    <w:p w14:paraId="53FAB3E6" w14:textId="77777777" w:rsidR="004F4980" w:rsidRDefault="00456C54" w:rsidP="00456C54">
      <w:pPr>
        <w:contextualSpacing/>
        <w:jc w:val="center"/>
      </w:pPr>
      <w:r>
        <w:t>Calvin</w:t>
      </w:r>
      <w:r w:rsidR="00731FE5">
        <w:t>ists</w:t>
      </w:r>
    </w:p>
    <w:p w14:paraId="53D46BB9" w14:textId="77777777" w:rsidR="00456C54" w:rsidRDefault="00456C54">
      <w:pPr>
        <w:contextualSpacing/>
      </w:pPr>
    </w:p>
    <w:p w14:paraId="17358B00" w14:textId="77777777" w:rsidR="003D4A17" w:rsidRDefault="00456C54">
      <w:pPr>
        <w:contextualSpacing/>
      </w:pPr>
      <w:r>
        <w:t>John Calvin (1509-1564) largely adopted Luther’s doctrines but added new emphases.</w:t>
      </w:r>
    </w:p>
    <w:p w14:paraId="7C223CF6" w14:textId="77777777" w:rsidR="003D4A17" w:rsidRDefault="003D4A17">
      <w:pPr>
        <w:contextualSpacing/>
      </w:pPr>
    </w:p>
    <w:p w14:paraId="4889B1E3" w14:textId="77777777" w:rsidR="00456C54" w:rsidRDefault="00456C54" w:rsidP="00897E9F">
      <w:pPr>
        <w:pStyle w:val="ListParagraph"/>
        <w:numPr>
          <w:ilvl w:val="0"/>
          <w:numId w:val="29"/>
        </w:numPr>
      </w:pPr>
      <w:r>
        <w:t>He denied a natural knowledge of God (</w:t>
      </w:r>
      <w:r w:rsidR="00897E9F">
        <w:t xml:space="preserve">which we </w:t>
      </w:r>
      <w:r>
        <w:t>infer from creation)</w:t>
      </w:r>
      <w:r w:rsidR="003D4A17">
        <w:t>: God is only known from scripture.</w:t>
      </w:r>
    </w:p>
    <w:p w14:paraId="657A2981" w14:textId="77777777" w:rsidR="00772718" w:rsidRDefault="003D4A17" w:rsidP="00897E9F">
      <w:pPr>
        <w:pStyle w:val="ListParagraph"/>
        <w:numPr>
          <w:ilvl w:val="0"/>
          <w:numId w:val="29"/>
        </w:numPr>
        <w:rPr>
          <w:rFonts w:cs="Arial"/>
          <w:color w:val="222222"/>
          <w:szCs w:val="32"/>
          <w:shd w:val="clear" w:color="auto" w:fill="FFFFFF"/>
        </w:rPr>
      </w:pPr>
      <w:r w:rsidRPr="00897E9F">
        <w:rPr>
          <w:rFonts w:cs="Arial"/>
          <w:color w:val="222222"/>
          <w:szCs w:val="32"/>
          <w:shd w:val="clear" w:color="auto" w:fill="FFFFFF"/>
        </w:rPr>
        <w:t>Determinism: God’s will</w:t>
      </w:r>
      <w:r>
        <w:t xml:space="preserve"> determines all that happens, including all human actions, good or bad</w:t>
      </w:r>
      <w:r w:rsidRPr="00897E9F">
        <w:rPr>
          <w:rFonts w:cs="Arial"/>
          <w:color w:val="222222"/>
          <w:szCs w:val="32"/>
          <w:shd w:val="clear" w:color="auto" w:fill="FFFFFF"/>
        </w:rPr>
        <w:t>.</w:t>
      </w:r>
    </w:p>
    <w:p w14:paraId="1A97241D" w14:textId="77777777" w:rsidR="003D4A17" w:rsidRDefault="00323F74" w:rsidP="00752C34">
      <w:pPr>
        <w:pStyle w:val="ListParagraph"/>
        <w:numPr>
          <w:ilvl w:val="0"/>
          <w:numId w:val="36"/>
        </w:numPr>
        <w:rPr>
          <w:rFonts w:cs="Arial"/>
          <w:color w:val="222222"/>
          <w:szCs w:val="32"/>
          <w:shd w:val="clear" w:color="auto" w:fill="FFFFFF"/>
        </w:rPr>
      </w:pPr>
      <w:r w:rsidRPr="00897E9F">
        <w:rPr>
          <w:rFonts w:cs="Arial"/>
          <w:color w:val="222222"/>
          <w:szCs w:val="32"/>
          <w:shd w:val="clear" w:color="auto" w:fill="FFFFFF"/>
        </w:rPr>
        <w:t>Determinism</w:t>
      </w:r>
      <w:r>
        <w:rPr>
          <w:rFonts w:cs="Arial"/>
          <w:color w:val="222222"/>
          <w:szCs w:val="32"/>
          <w:shd w:val="clear" w:color="auto" w:fill="FFFFFF"/>
        </w:rPr>
        <w:t xml:space="preserve"> </w:t>
      </w:r>
      <w:r w:rsidR="00125F19">
        <w:rPr>
          <w:rFonts w:cs="Arial"/>
          <w:color w:val="222222"/>
          <w:szCs w:val="32"/>
          <w:shd w:val="clear" w:color="auto" w:fill="FFFFFF"/>
        </w:rPr>
        <w:t>led to the doctrine of irresistible grace</w:t>
      </w:r>
      <w:r>
        <w:rPr>
          <w:rFonts w:cs="Arial"/>
          <w:color w:val="222222"/>
          <w:szCs w:val="32"/>
          <w:shd w:val="clear" w:color="auto" w:fill="FFFFFF"/>
        </w:rPr>
        <w:t>.</w:t>
      </w:r>
      <w:r w:rsidR="00125F19">
        <w:rPr>
          <w:rFonts w:cs="Arial"/>
          <w:color w:val="222222"/>
          <w:szCs w:val="32"/>
          <w:shd w:val="clear" w:color="auto" w:fill="FFFFFF"/>
        </w:rPr>
        <w:t xml:space="preserve"> (God’s grace, when he offers it, </w:t>
      </w:r>
      <w:r>
        <w:rPr>
          <w:rFonts w:cs="Arial"/>
          <w:color w:val="222222"/>
          <w:szCs w:val="32"/>
          <w:shd w:val="clear" w:color="auto" w:fill="FFFFFF"/>
        </w:rPr>
        <w:t>cannot be rejected.</w:t>
      </w:r>
      <w:r w:rsidR="00125F19">
        <w:rPr>
          <w:rFonts w:cs="Arial"/>
          <w:color w:val="222222"/>
          <w:szCs w:val="32"/>
          <w:shd w:val="clear" w:color="auto" w:fill="FFFFFF"/>
        </w:rPr>
        <w:t>)</w:t>
      </w:r>
    </w:p>
    <w:p w14:paraId="335135BE" w14:textId="77777777" w:rsidR="00772718" w:rsidRPr="00772718" w:rsidRDefault="00772718" w:rsidP="00752C34">
      <w:pPr>
        <w:pStyle w:val="ListParagraph"/>
        <w:numPr>
          <w:ilvl w:val="0"/>
          <w:numId w:val="36"/>
        </w:numPr>
        <w:rPr>
          <w:rFonts w:cs="Arial"/>
          <w:color w:val="222222"/>
          <w:szCs w:val="32"/>
          <w:shd w:val="clear" w:color="auto" w:fill="FFFFFF"/>
        </w:rPr>
      </w:pPr>
      <w:r>
        <w:rPr>
          <w:rFonts w:cs="Arial"/>
          <w:color w:val="222222"/>
          <w:szCs w:val="32"/>
          <w:shd w:val="clear" w:color="auto" w:fill="FFFFFF"/>
        </w:rPr>
        <w:t>It also led to the doctrine of unconditional election</w:t>
      </w:r>
      <w:r w:rsidR="00323F74">
        <w:rPr>
          <w:rFonts w:cs="Arial"/>
          <w:color w:val="222222"/>
          <w:szCs w:val="32"/>
          <w:shd w:val="clear" w:color="auto" w:fill="FFFFFF"/>
        </w:rPr>
        <w:t>.</w:t>
      </w:r>
      <w:r>
        <w:rPr>
          <w:rFonts w:cs="Arial"/>
          <w:color w:val="222222"/>
          <w:szCs w:val="32"/>
          <w:shd w:val="clear" w:color="auto" w:fill="FFFFFF"/>
        </w:rPr>
        <w:t xml:space="preserve"> (</w:t>
      </w:r>
      <w:r>
        <w:t>God does not choose [elect] certain persons on the basis of any criterion; the only basis is his own will</w:t>
      </w:r>
      <w:r w:rsidR="00323F74">
        <w:t>.</w:t>
      </w:r>
      <w:r>
        <w:t>)</w:t>
      </w:r>
    </w:p>
    <w:p w14:paraId="4D877F42" w14:textId="77777777" w:rsidR="00772718" w:rsidRPr="00897E9F" w:rsidRDefault="00323F74" w:rsidP="00752C34">
      <w:pPr>
        <w:pStyle w:val="ListParagraph"/>
        <w:numPr>
          <w:ilvl w:val="0"/>
          <w:numId w:val="36"/>
        </w:numPr>
        <w:rPr>
          <w:rFonts w:cs="Arial"/>
          <w:color w:val="222222"/>
          <w:szCs w:val="32"/>
          <w:shd w:val="clear" w:color="auto" w:fill="FFFFFF"/>
        </w:rPr>
      </w:pPr>
      <w:r>
        <w:rPr>
          <w:rFonts w:cs="Arial"/>
          <w:color w:val="222222"/>
          <w:szCs w:val="32"/>
          <w:shd w:val="clear" w:color="auto" w:fill="FFFFFF"/>
        </w:rPr>
        <w:t xml:space="preserve">It </w:t>
      </w:r>
      <w:r w:rsidR="0095705C">
        <w:rPr>
          <w:rFonts w:cs="Arial"/>
          <w:color w:val="222222"/>
          <w:szCs w:val="32"/>
          <w:shd w:val="clear" w:color="auto" w:fill="FFFFFF"/>
        </w:rPr>
        <w:t xml:space="preserve">also </w:t>
      </w:r>
      <w:r w:rsidR="00772718">
        <w:rPr>
          <w:rFonts w:cs="Arial"/>
          <w:color w:val="222222"/>
          <w:szCs w:val="32"/>
          <w:shd w:val="clear" w:color="auto" w:fill="FFFFFF"/>
        </w:rPr>
        <w:t>led to the doctrine of perseverance of the saints</w:t>
      </w:r>
      <w:r>
        <w:rPr>
          <w:rFonts w:cs="Arial"/>
          <w:color w:val="222222"/>
          <w:szCs w:val="32"/>
          <w:shd w:val="clear" w:color="auto" w:fill="FFFFFF"/>
        </w:rPr>
        <w:t>. (Since whatever God wills happen</w:t>
      </w:r>
      <w:r w:rsidR="00546349">
        <w:rPr>
          <w:rFonts w:cs="Arial"/>
          <w:color w:val="222222"/>
          <w:szCs w:val="32"/>
          <w:shd w:val="clear" w:color="auto" w:fill="FFFFFF"/>
        </w:rPr>
        <w:t>s</w:t>
      </w:r>
      <w:r>
        <w:rPr>
          <w:rFonts w:cs="Arial"/>
          <w:color w:val="222222"/>
          <w:szCs w:val="32"/>
          <w:shd w:val="clear" w:color="auto" w:fill="FFFFFF"/>
        </w:rPr>
        <w:t xml:space="preserve">, those chosen to be saved will </w:t>
      </w:r>
      <w:r w:rsidR="0095705C">
        <w:rPr>
          <w:rFonts w:cs="Arial"/>
          <w:color w:val="222222"/>
          <w:szCs w:val="32"/>
          <w:shd w:val="clear" w:color="auto" w:fill="FFFFFF"/>
        </w:rPr>
        <w:t xml:space="preserve">most </w:t>
      </w:r>
      <w:r>
        <w:rPr>
          <w:rFonts w:cs="Arial"/>
          <w:color w:val="222222"/>
          <w:szCs w:val="32"/>
          <w:shd w:val="clear" w:color="auto" w:fill="FFFFFF"/>
        </w:rPr>
        <w:t>certainly be saved.)</w:t>
      </w:r>
    </w:p>
    <w:p w14:paraId="6229DA85" w14:textId="77777777" w:rsidR="003D4A17" w:rsidRPr="00897E9F" w:rsidRDefault="003D4A17" w:rsidP="00897E9F">
      <w:pPr>
        <w:pStyle w:val="ListParagraph"/>
        <w:numPr>
          <w:ilvl w:val="0"/>
          <w:numId w:val="29"/>
        </w:numPr>
        <w:rPr>
          <w:rFonts w:cs="Arial"/>
          <w:color w:val="222222"/>
          <w:szCs w:val="32"/>
          <w:shd w:val="clear" w:color="auto" w:fill="FFFFFF"/>
        </w:rPr>
      </w:pPr>
      <w:r w:rsidRPr="00897E9F">
        <w:rPr>
          <w:rFonts w:cs="Arial"/>
          <w:color w:val="222222"/>
          <w:szCs w:val="32"/>
          <w:shd w:val="clear" w:color="auto" w:fill="FFFFFF"/>
        </w:rPr>
        <w:t xml:space="preserve">Double predestination: </w:t>
      </w:r>
      <w:r w:rsidR="006A3021" w:rsidRPr="00897E9F">
        <w:rPr>
          <w:rFonts w:cs="Arial"/>
          <w:color w:val="222222"/>
          <w:szCs w:val="32"/>
          <w:shd w:val="clear" w:color="auto" w:fill="FFFFFF"/>
        </w:rPr>
        <w:t xml:space="preserve">even before creation, </w:t>
      </w:r>
      <w:r w:rsidRPr="00897E9F">
        <w:rPr>
          <w:rFonts w:cs="Arial"/>
          <w:color w:val="222222"/>
          <w:szCs w:val="32"/>
          <w:shd w:val="clear" w:color="auto" w:fill="FFFFFF"/>
        </w:rPr>
        <w:t>God predetermine</w:t>
      </w:r>
      <w:r w:rsidR="00823089">
        <w:rPr>
          <w:rFonts w:cs="Arial"/>
          <w:color w:val="222222"/>
          <w:szCs w:val="32"/>
          <w:shd w:val="clear" w:color="auto" w:fill="FFFFFF"/>
        </w:rPr>
        <w:t>d</w:t>
      </w:r>
      <w:r w:rsidRPr="00897E9F">
        <w:rPr>
          <w:rFonts w:cs="Arial"/>
          <w:color w:val="222222"/>
          <w:szCs w:val="32"/>
          <w:shd w:val="clear" w:color="auto" w:fill="FFFFFF"/>
        </w:rPr>
        <w:t xml:space="preserve"> who </w:t>
      </w:r>
      <w:r w:rsidR="006A3021" w:rsidRPr="00897E9F">
        <w:rPr>
          <w:rFonts w:cs="Arial"/>
          <w:color w:val="222222"/>
          <w:szCs w:val="32"/>
          <w:shd w:val="clear" w:color="auto" w:fill="FFFFFF"/>
        </w:rPr>
        <w:t xml:space="preserve">will </w:t>
      </w:r>
      <w:r w:rsidRPr="00897E9F">
        <w:rPr>
          <w:rFonts w:cs="Arial"/>
          <w:color w:val="222222"/>
          <w:szCs w:val="32"/>
          <w:shd w:val="clear" w:color="auto" w:fill="FFFFFF"/>
        </w:rPr>
        <w:t xml:space="preserve">end up in heaven and who </w:t>
      </w:r>
      <w:r w:rsidR="006A3021" w:rsidRPr="00897E9F">
        <w:rPr>
          <w:rFonts w:cs="Arial"/>
          <w:color w:val="222222"/>
          <w:szCs w:val="32"/>
          <w:shd w:val="clear" w:color="auto" w:fill="FFFFFF"/>
        </w:rPr>
        <w:t xml:space="preserve">will </w:t>
      </w:r>
      <w:r w:rsidRPr="00897E9F">
        <w:rPr>
          <w:rFonts w:cs="Arial"/>
          <w:color w:val="222222"/>
          <w:szCs w:val="32"/>
          <w:shd w:val="clear" w:color="auto" w:fill="FFFFFF"/>
        </w:rPr>
        <w:t>end up in hell.</w:t>
      </w:r>
      <w:r w:rsidR="006A3021" w:rsidRPr="00897E9F">
        <w:rPr>
          <w:rFonts w:cs="Arial"/>
          <w:color w:val="222222"/>
          <w:szCs w:val="32"/>
          <w:shd w:val="clear" w:color="auto" w:fill="FFFFFF"/>
        </w:rPr>
        <w:t xml:space="preserve"> (Catholicism teaches single predestination: God will</w:t>
      </w:r>
      <w:r w:rsidR="00897E9F" w:rsidRPr="00897E9F">
        <w:rPr>
          <w:rFonts w:cs="Arial"/>
          <w:color w:val="222222"/>
          <w:szCs w:val="32"/>
          <w:shd w:val="clear" w:color="auto" w:fill="FFFFFF"/>
        </w:rPr>
        <w:t>s</w:t>
      </w:r>
      <w:r w:rsidR="006A3021" w:rsidRPr="00897E9F">
        <w:rPr>
          <w:rFonts w:cs="Arial"/>
          <w:color w:val="222222"/>
          <w:szCs w:val="32"/>
          <w:shd w:val="clear" w:color="auto" w:fill="FFFFFF"/>
        </w:rPr>
        <w:t xml:space="preserve"> the salvation of everyone but </w:t>
      </w:r>
      <w:r w:rsidR="00897E9F">
        <w:rPr>
          <w:rFonts w:cs="Arial"/>
          <w:color w:val="222222"/>
          <w:szCs w:val="32"/>
          <w:shd w:val="clear" w:color="auto" w:fill="FFFFFF"/>
        </w:rPr>
        <w:t>permits</w:t>
      </w:r>
      <w:r w:rsidR="006A3021" w:rsidRPr="00897E9F">
        <w:rPr>
          <w:rFonts w:cs="Arial"/>
          <w:color w:val="222222"/>
          <w:szCs w:val="32"/>
          <w:shd w:val="clear" w:color="auto" w:fill="FFFFFF"/>
        </w:rPr>
        <w:t xml:space="preserve"> those </w:t>
      </w:r>
      <w:r w:rsidR="00546349">
        <w:rPr>
          <w:rFonts w:cs="Arial"/>
          <w:color w:val="222222"/>
          <w:szCs w:val="32"/>
          <w:shd w:val="clear" w:color="auto" w:fill="FFFFFF"/>
        </w:rPr>
        <w:t xml:space="preserve">who </w:t>
      </w:r>
      <w:r w:rsidR="006A3021" w:rsidRPr="00897E9F">
        <w:rPr>
          <w:rFonts w:cs="Arial"/>
          <w:color w:val="222222"/>
          <w:szCs w:val="32"/>
          <w:shd w:val="clear" w:color="auto" w:fill="FFFFFF"/>
        </w:rPr>
        <w:t>wish it to go to hell.)</w:t>
      </w:r>
    </w:p>
    <w:p w14:paraId="7AB10E75" w14:textId="77777777" w:rsidR="00125F19" w:rsidRDefault="00125F19" w:rsidP="00897E9F">
      <w:pPr>
        <w:pStyle w:val="ListParagraph"/>
        <w:numPr>
          <w:ilvl w:val="0"/>
          <w:numId w:val="29"/>
        </w:numPr>
      </w:pPr>
      <w:r>
        <w:t>It follows that Christ did not die for all humans, but only for the pre-selected elect (a doctrine called “limited atonement”).</w:t>
      </w:r>
    </w:p>
    <w:p w14:paraId="75849F27" w14:textId="77777777" w:rsidR="003D4A17" w:rsidRDefault="006A3021" w:rsidP="00897E9F">
      <w:pPr>
        <w:pStyle w:val="ListParagraph"/>
        <w:numPr>
          <w:ilvl w:val="0"/>
          <w:numId w:val="29"/>
        </w:numPr>
      </w:pPr>
      <w:r>
        <w:t xml:space="preserve">The Eucharist is neither transubstantiation nor consubstantiation, but </w:t>
      </w:r>
      <w:r w:rsidR="00897E9F">
        <w:t xml:space="preserve">a </w:t>
      </w:r>
      <w:r>
        <w:t xml:space="preserve">largely symbolic </w:t>
      </w:r>
      <w:r w:rsidR="0095705C">
        <w:t>memorial</w:t>
      </w:r>
      <w:r>
        <w:t xml:space="preserve"> of the Last Supper, </w:t>
      </w:r>
      <w:r w:rsidR="00823089">
        <w:t xml:space="preserve">done </w:t>
      </w:r>
      <w:r>
        <w:t>to strengthen faith.</w:t>
      </w:r>
    </w:p>
    <w:p w14:paraId="7BDA96B9" w14:textId="77777777" w:rsidR="00323F74" w:rsidRDefault="00323F74" w:rsidP="00897E9F">
      <w:pPr>
        <w:pStyle w:val="ListParagraph"/>
        <w:numPr>
          <w:ilvl w:val="0"/>
          <w:numId w:val="29"/>
        </w:numPr>
      </w:pPr>
      <w:r>
        <w:t>(</w:t>
      </w:r>
      <w:r w:rsidR="00737D1D">
        <w:t xml:space="preserve">Five </w:t>
      </w:r>
      <w:r w:rsidR="00F00F1D">
        <w:t xml:space="preserve">of these </w:t>
      </w:r>
      <w:r>
        <w:t xml:space="preserve">Calvinist doctrines—total depravity, </w:t>
      </w:r>
      <w:r>
        <w:rPr>
          <w:rFonts w:cs="Arial"/>
          <w:color w:val="222222"/>
          <w:szCs w:val="32"/>
          <w:shd w:val="clear" w:color="auto" w:fill="FFFFFF"/>
        </w:rPr>
        <w:t>unconditional election, limited atonement</w:t>
      </w:r>
      <w:r w:rsidR="00F00F1D">
        <w:rPr>
          <w:rFonts w:cs="Arial"/>
          <w:color w:val="222222"/>
          <w:szCs w:val="32"/>
          <w:shd w:val="clear" w:color="auto" w:fill="FFFFFF"/>
        </w:rPr>
        <w:t>, irresistible grace,</w:t>
      </w:r>
      <w:r>
        <w:rPr>
          <w:rFonts w:cs="Arial"/>
          <w:color w:val="222222"/>
          <w:szCs w:val="32"/>
          <w:shd w:val="clear" w:color="auto" w:fill="FFFFFF"/>
        </w:rPr>
        <w:t xml:space="preserve"> </w:t>
      </w:r>
      <w:r w:rsidR="00BE7320">
        <w:rPr>
          <w:rFonts w:cs="Arial"/>
          <w:color w:val="222222"/>
          <w:szCs w:val="32"/>
          <w:shd w:val="clear" w:color="auto" w:fill="FFFFFF"/>
        </w:rPr>
        <w:t xml:space="preserve">and </w:t>
      </w:r>
      <w:r>
        <w:rPr>
          <w:rFonts w:cs="Arial"/>
          <w:color w:val="222222"/>
          <w:szCs w:val="32"/>
          <w:shd w:val="clear" w:color="auto" w:fill="FFFFFF"/>
        </w:rPr>
        <w:t>perseverance of the saints</w:t>
      </w:r>
      <w:r w:rsidR="00F00F1D">
        <w:rPr>
          <w:rFonts w:cs="Arial"/>
          <w:color w:val="222222"/>
          <w:szCs w:val="32"/>
          <w:shd w:val="clear" w:color="auto" w:fill="FFFFFF"/>
        </w:rPr>
        <w:t>—</w:t>
      </w:r>
      <w:r w:rsidR="00737D1D">
        <w:t>are often</w:t>
      </w:r>
      <w:r w:rsidR="00F00F1D">
        <w:t xml:space="preserve"> grouped together</w:t>
      </w:r>
      <w:r w:rsidR="00F00F1D">
        <w:rPr>
          <w:rFonts w:cs="Arial"/>
          <w:color w:val="222222"/>
          <w:szCs w:val="32"/>
          <w:shd w:val="clear" w:color="auto" w:fill="FFFFFF"/>
        </w:rPr>
        <w:t xml:space="preserve"> under the acronym “TULIP.”)</w:t>
      </w:r>
    </w:p>
    <w:p w14:paraId="0BD52548" w14:textId="77777777" w:rsidR="003D4A17" w:rsidRDefault="003D4A17">
      <w:pPr>
        <w:contextualSpacing/>
      </w:pPr>
    </w:p>
    <w:p w14:paraId="0B03E831" w14:textId="77777777" w:rsidR="00897E9F" w:rsidRDefault="008F48BB" w:rsidP="008F48BB">
      <w:pPr>
        <w:contextualSpacing/>
        <w:jc w:val="center"/>
      </w:pPr>
      <w:r>
        <w:t>Anglicans</w:t>
      </w:r>
      <w:r w:rsidR="002A758C">
        <w:t xml:space="preserve"> and Presbyterians</w:t>
      </w:r>
    </w:p>
    <w:p w14:paraId="2FEF59A6" w14:textId="77777777" w:rsidR="00897E9F" w:rsidRDefault="00897E9F">
      <w:pPr>
        <w:contextualSpacing/>
      </w:pPr>
    </w:p>
    <w:p w14:paraId="0C4EF17A" w14:textId="77777777" w:rsidR="003009A8" w:rsidRDefault="008F48BB">
      <w:pPr>
        <w:contextualSpacing/>
      </w:pPr>
      <w:r>
        <w:t xml:space="preserve">King Henry VIII of England asked the pope </w:t>
      </w:r>
      <w:r w:rsidR="003009A8">
        <w:t xml:space="preserve">to </w:t>
      </w:r>
      <w:r>
        <w:t>annul Henry’s marriage</w:t>
      </w:r>
      <w:r w:rsidR="003009A8">
        <w:t>,</w:t>
      </w:r>
      <w:r>
        <w:t xml:space="preserve"> </w:t>
      </w:r>
      <w:r w:rsidR="003B4E10">
        <w:t xml:space="preserve">but </w:t>
      </w:r>
      <w:r>
        <w:t>the pope refused. So in 1534, Henry declared himself, rather than the pope, to be head of the Church of England. He kept most Catholic</w:t>
      </w:r>
      <w:r w:rsidR="003B4E10">
        <w:t xml:space="preserve"> doctrines</w:t>
      </w:r>
      <w:r>
        <w:t>: 7 sacraments, and so on. But during the reigns of his immediate successors (Edward VI and Elizabeth I), the Church of England became more Protestant, and especially Calvinist.</w:t>
      </w:r>
    </w:p>
    <w:p w14:paraId="4B928353" w14:textId="210D5A58" w:rsidR="00C314B3" w:rsidRPr="000877B0" w:rsidRDefault="00C314B3" w:rsidP="00C314B3">
      <w:pPr>
        <w:contextualSpacing/>
      </w:pPr>
      <w:r>
        <w:t xml:space="preserve">From Catholicism, the Church of England retained bishops. In fact, Anglicans in America became known as “Episcopalians” </w:t>
      </w:r>
      <w:r w:rsidR="00752C34">
        <w:t xml:space="preserve">(from </w:t>
      </w:r>
      <w:proofErr w:type="spellStart"/>
      <w:r>
        <w:rPr>
          <w:i/>
        </w:rPr>
        <w:t>episcopos</w:t>
      </w:r>
      <w:proofErr w:type="spellEnd"/>
      <w:r w:rsidR="00752C34">
        <w:rPr>
          <w:iCs/>
        </w:rPr>
        <w:t xml:space="preserve">, </w:t>
      </w:r>
      <w:r w:rsidR="00752C34">
        <w:t>New-Testament Greek for “bishop”</w:t>
      </w:r>
      <w:r>
        <w:t>).</w:t>
      </w:r>
    </w:p>
    <w:p w14:paraId="4EC4F539" w14:textId="77777777" w:rsidR="00004FCB" w:rsidRDefault="00691044">
      <w:pPr>
        <w:contextualSpacing/>
      </w:pPr>
      <w:r>
        <w:lastRenderedPageBreak/>
        <w:t>Meanwhile, John Knox (1513-72), a Scot who</w:t>
      </w:r>
      <w:r w:rsidR="00C314B3">
        <w:t xml:space="preserve">, in Geneva, </w:t>
      </w:r>
      <w:r>
        <w:t xml:space="preserve">had learned Calvinism from Calvin himself, returned to Scotland and founded the Church of Scotland, which </w:t>
      </w:r>
      <w:r w:rsidR="00004FCB">
        <w:t xml:space="preserve">became the </w:t>
      </w:r>
      <w:r>
        <w:t xml:space="preserve">established </w:t>
      </w:r>
      <w:r w:rsidR="00004FCB">
        <w:t xml:space="preserve">church (the civil religion by law) </w:t>
      </w:r>
      <w:r>
        <w:t>in 1560</w:t>
      </w:r>
      <w:r w:rsidR="003E7DC1">
        <w:t xml:space="preserve"> (and it still is)</w:t>
      </w:r>
      <w:r>
        <w:t>.</w:t>
      </w:r>
    </w:p>
    <w:p w14:paraId="75005F06" w14:textId="5F2A3490" w:rsidR="002A758C" w:rsidRPr="00691044" w:rsidRDefault="00691044">
      <w:pPr>
        <w:contextualSpacing/>
      </w:pPr>
      <w:r>
        <w:t>The Church of Scotland is Presbyterian; that is, each congregation is governed by a committee of elders (</w:t>
      </w:r>
      <w:r w:rsidR="00752C34">
        <w:t xml:space="preserve">from </w:t>
      </w:r>
      <w:proofErr w:type="spellStart"/>
      <w:r>
        <w:rPr>
          <w:i/>
        </w:rPr>
        <w:t>presbyteros</w:t>
      </w:r>
      <w:proofErr w:type="spellEnd"/>
      <w:r w:rsidR="00752C34">
        <w:rPr>
          <w:iCs/>
        </w:rPr>
        <w:t xml:space="preserve">, </w:t>
      </w:r>
      <w:r w:rsidR="00752C34">
        <w:t>New-Testament Greek for “elder”</w:t>
      </w:r>
      <w:r>
        <w:t xml:space="preserve">). Above the congregations are other </w:t>
      </w:r>
      <w:r w:rsidR="0041087B">
        <w:t xml:space="preserve">representative groups: </w:t>
      </w:r>
      <w:r w:rsidR="0041087B" w:rsidRPr="0041087B">
        <w:t>presbyter</w:t>
      </w:r>
      <w:r w:rsidR="0041087B">
        <w:t>ies</w:t>
      </w:r>
      <w:r w:rsidR="0041087B" w:rsidRPr="0041087B">
        <w:t>, synod</w:t>
      </w:r>
      <w:r w:rsidR="0041087B">
        <w:t>s,</w:t>
      </w:r>
      <w:r w:rsidR="0041087B" w:rsidRPr="0041087B">
        <w:t xml:space="preserve"> and general assembl</w:t>
      </w:r>
      <w:r w:rsidR="0041087B">
        <w:t>ies</w:t>
      </w:r>
      <w:r w:rsidR="0041087B" w:rsidRPr="0041087B">
        <w:t>.</w:t>
      </w:r>
    </w:p>
    <w:p w14:paraId="2A4A68C9" w14:textId="77777777" w:rsidR="00691044" w:rsidRDefault="00691044">
      <w:pPr>
        <w:contextualSpacing/>
      </w:pPr>
    </w:p>
    <w:p w14:paraId="03A2A763" w14:textId="77777777" w:rsidR="002A758C" w:rsidRDefault="002A758C" w:rsidP="002A758C">
      <w:pPr>
        <w:contextualSpacing/>
        <w:jc w:val="center"/>
      </w:pPr>
      <w:r>
        <w:t xml:space="preserve">Congregationalists, Baptists, </w:t>
      </w:r>
      <w:r w:rsidR="00847B9E">
        <w:t xml:space="preserve">Quakers, </w:t>
      </w:r>
      <w:r>
        <w:t>and Methodists</w:t>
      </w:r>
    </w:p>
    <w:p w14:paraId="11FC3591" w14:textId="77777777" w:rsidR="002A758C" w:rsidRDefault="002A758C">
      <w:pPr>
        <w:contextualSpacing/>
      </w:pPr>
    </w:p>
    <w:p w14:paraId="139FC2C9" w14:textId="77777777" w:rsidR="002A758C" w:rsidRDefault="008F48BB">
      <w:pPr>
        <w:contextualSpacing/>
      </w:pPr>
      <w:r>
        <w:t xml:space="preserve">One group of </w:t>
      </w:r>
      <w:r w:rsidR="003009A8">
        <w:t xml:space="preserve">Calvinistic Anglicans </w:t>
      </w:r>
      <w:r w:rsidR="002A758C">
        <w:t xml:space="preserve">wanted Anglicanism to be </w:t>
      </w:r>
      <w:r w:rsidR="00847B9E">
        <w:t>purified</w:t>
      </w:r>
      <w:r w:rsidR="002A758C">
        <w:t xml:space="preserve"> of </w:t>
      </w:r>
      <w:r w:rsidR="00691044">
        <w:t xml:space="preserve">its </w:t>
      </w:r>
      <w:r w:rsidR="002A758C">
        <w:t xml:space="preserve">remaining “Catholic” practices </w:t>
      </w:r>
      <w:r w:rsidR="0041087B">
        <w:t>(</w:t>
      </w:r>
      <w:r w:rsidR="002A758C">
        <w:t xml:space="preserve">vestments, statues, </w:t>
      </w:r>
      <w:r w:rsidR="0041087B">
        <w:t>etc.)</w:t>
      </w:r>
      <w:r w:rsidR="002A758C">
        <w:t xml:space="preserve">. </w:t>
      </w:r>
      <w:r w:rsidR="00847B9E">
        <w:t xml:space="preserve">They </w:t>
      </w:r>
      <w:r w:rsidR="002A758C">
        <w:t>became known as “Puritans.”</w:t>
      </w:r>
    </w:p>
    <w:p w14:paraId="73005AF4" w14:textId="77777777" w:rsidR="002A758C" w:rsidRDefault="002A758C">
      <w:pPr>
        <w:contextualSpacing/>
      </w:pPr>
      <w:r>
        <w:t xml:space="preserve">Some Puritans </w:t>
      </w:r>
      <w:r w:rsidR="00C314B3">
        <w:t xml:space="preserve">in the 1500s </w:t>
      </w:r>
      <w:r>
        <w:t xml:space="preserve">decided Anglicanism was too </w:t>
      </w:r>
      <w:r w:rsidR="00691044">
        <w:t xml:space="preserve">far gone </w:t>
      </w:r>
      <w:r>
        <w:t>to be reformed, so they separated (</w:t>
      </w:r>
      <w:r w:rsidR="00691044">
        <w:t xml:space="preserve">and </w:t>
      </w:r>
      <w:r w:rsidR="00847B9E">
        <w:t xml:space="preserve">were </w:t>
      </w:r>
      <w:r>
        <w:t xml:space="preserve">known as “Separatists”). Some Separatists thought that each congregation should decide </w:t>
      </w:r>
      <w:r w:rsidR="00691044">
        <w:t xml:space="preserve">for itself </w:t>
      </w:r>
      <w:r>
        <w:t>all matters</w:t>
      </w:r>
      <w:r w:rsidR="003B4E10">
        <w:t xml:space="preserve"> of doctrine and discipline; no form of organization above the congre</w:t>
      </w:r>
      <w:r w:rsidR="00731FE5">
        <w:t>gation</w:t>
      </w:r>
      <w:r w:rsidR="003B4E10">
        <w:t xml:space="preserve"> should exist, except for voluntary associations. These </w:t>
      </w:r>
      <w:r w:rsidR="00731FE5">
        <w:t>Separatists</w:t>
      </w:r>
      <w:r w:rsidR="0041087B">
        <w:t xml:space="preserve"> </w:t>
      </w:r>
      <w:r w:rsidR="003B4E10">
        <w:t>became known as “Congregationalists.”</w:t>
      </w:r>
    </w:p>
    <w:p w14:paraId="6FAE3CD9" w14:textId="77777777" w:rsidR="003009A8" w:rsidRDefault="002A758C">
      <w:pPr>
        <w:contextualSpacing/>
      </w:pPr>
      <w:r>
        <w:t xml:space="preserve">Many </w:t>
      </w:r>
      <w:r w:rsidR="003B4E10">
        <w:t xml:space="preserve">Separatists, including Congregationalists, </w:t>
      </w:r>
      <w:r>
        <w:t xml:space="preserve">fled </w:t>
      </w:r>
      <w:r w:rsidR="003B4E10">
        <w:t xml:space="preserve">Anglican </w:t>
      </w:r>
      <w:r>
        <w:t>persecution by emigrating to Holland</w:t>
      </w:r>
      <w:r w:rsidR="003B4E10">
        <w:t xml:space="preserve"> and Belgium</w:t>
      </w:r>
      <w:r>
        <w:t>.</w:t>
      </w:r>
      <w:r w:rsidR="003B4E10">
        <w:t xml:space="preserve"> </w:t>
      </w:r>
      <w:r w:rsidR="00847B9E">
        <w:t>In 160</w:t>
      </w:r>
      <w:r w:rsidR="000E1331">
        <w:t>9</w:t>
      </w:r>
      <w:r w:rsidR="00847B9E">
        <w:t>, o</w:t>
      </w:r>
      <w:r>
        <w:t xml:space="preserve">ne group </w:t>
      </w:r>
      <w:r w:rsidR="003B4E10">
        <w:t>in Holland</w:t>
      </w:r>
      <w:r>
        <w:t xml:space="preserve"> adopted the Anabaptist </w:t>
      </w:r>
      <w:r w:rsidR="00731FE5">
        <w:t>belief</w:t>
      </w:r>
      <w:r>
        <w:t xml:space="preserve"> that only adults should be baptized; they became known as “Baptists.</w:t>
      </w:r>
      <w:r w:rsidR="00847B9E">
        <w:t>”</w:t>
      </w:r>
    </w:p>
    <w:p w14:paraId="0A613491" w14:textId="3FCB6FB4" w:rsidR="002A758C" w:rsidRDefault="002A758C">
      <w:pPr>
        <w:contextualSpacing/>
      </w:pPr>
      <w:r>
        <w:t>Another group of Separatists in Holland decided that starting afresh in the New World would be best. Th</w:t>
      </w:r>
      <w:r w:rsidR="0041087B">
        <w:t>e</w:t>
      </w:r>
      <w:r>
        <w:t>s</w:t>
      </w:r>
      <w:r w:rsidR="0041087B">
        <w:t>e</w:t>
      </w:r>
      <w:r>
        <w:t xml:space="preserve"> </w:t>
      </w:r>
      <w:r w:rsidR="0041087B">
        <w:t>“</w:t>
      </w:r>
      <w:r>
        <w:t>Pilgrims</w:t>
      </w:r>
      <w:r w:rsidR="0041087B">
        <w:t>”</w:t>
      </w:r>
      <w:r>
        <w:t xml:space="preserve"> landed at Plymouth Rock in Massachusetts in 1620.</w:t>
      </w:r>
    </w:p>
    <w:p w14:paraId="4E2A4929" w14:textId="77777777" w:rsidR="00847B9E" w:rsidRDefault="00847B9E">
      <w:pPr>
        <w:contextualSpacing/>
      </w:pPr>
      <w:r>
        <w:t xml:space="preserve">In 1652, George Fox (1624-91), </w:t>
      </w:r>
      <w:r w:rsidR="0048064D">
        <w:t xml:space="preserve">a English Puritan, </w:t>
      </w:r>
      <w:r>
        <w:t xml:space="preserve">had a mystical experience. To restore Christianity to its New-Testament form, he founded the Society of Friends, known as the Quakers. Fox emphasized </w:t>
      </w:r>
      <w:r w:rsidR="005B44E4">
        <w:t xml:space="preserve">accessing </w:t>
      </w:r>
      <w:r>
        <w:t>“the light within</w:t>
      </w:r>
      <w:r w:rsidR="005B44E4">
        <w:t>.</w:t>
      </w:r>
      <w:r>
        <w:t xml:space="preserve">” </w:t>
      </w:r>
      <w:r w:rsidR="005B44E4">
        <w:t xml:space="preserve">Many </w:t>
      </w:r>
      <w:r>
        <w:t xml:space="preserve">Quakers </w:t>
      </w:r>
      <w:r w:rsidR="005B44E4">
        <w:t xml:space="preserve">are now </w:t>
      </w:r>
      <w:r>
        <w:t>pacifists.</w:t>
      </w:r>
    </w:p>
    <w:p w14:paraId="4745835C" w14:textId="77777777" w:rsidR="003009A8" w:rsidRDefault="003009A8">
      <w:pPr>
        <w:contextualSpacing/>
      </w:pPr>
      <w:r>
        <w:t>A</w:t>
      </w:r>
      <w:r w:rsidR="00C314B3">
        <w:t>lmost a</w:t>
      </w:r>
      <w:r w:rsidR="002A758C">
        <w:t xml:space="preserve"> </w:t>
      </w:r>
      <w:r w:rsidR="00847B9E">
        <w:t xml:space="preserve">century </w:t>
      </w:r>
      <w:r w:rsidR="002A758C">
        <w:t>later</w:t>
      </w:r>
      <w:r w:rsidR="00847B9E">
        <w:t>,</w:t>
      </w:r>
      <w:r>
        <w:t xml:space="preserve"> </w:t>
      </w:r>
      <w:r w:rsidR="00847B9E">
        <w:t xml:space="preserve">another </w:t>
      </w:r>
      <w:r>
        <w:t>group branched off from the Anglican Church</w:t>
      </w:r>
      <w:r w:rsidR="00847B9E">
        <w:t>:</w:t>
      </w:r>
      <w:r>
        <w:t xml:space="preserve"> the Methodists, so-called because their founder, John Wesley</w:t>
      </w:r>
      <w:r w:rsidR="0041087B">
        <w:t xml:space="preserve"> (1703-91)</w:t>
      </w:r>
      <w:r>
        <w:t xml:space="preserve">, advised his followers to become methodically more holy. </w:t>
      </w:r>
      <w:r w:rsidR="00847B9E">
        <w:t>Wesley had a mystical experience in 1738, a reasonable date for the founding of Methodism</w:t>
      </w:r>
      <w:r w:rsidR="00F97CD0">
        <w:t xml:space="preserve"> (although Wesley himself always saw the movement as part of the Church of England)</w:t>
      </w:r>
      <w:r w:rsidR="00847B9E">
        <w:t>.</w:t>
      </w:r>
      <w:r w:rsidR="001D3D98">
        <w:t xml:space="preserve"> The Methodists were not Calvinists; they were optimistic about human nature and believed that a human’s response to God’s </w:t>
      </w:r>
      <w:r w:rsidR="00F97CD0">
        <w:t>offer of salvation</w:t>
      </w:r>
      <w:r w:rsidR="001D3D98">
        <w:t xml:space="preserve"> affects </w:t>
      </w:r>
      <w:r w:rsidR="00F97CD0">
        <w:t>that</w:t>
      </w:r>
      <w:r w:rsidR="001D3D98">
        <w:t xml:space="preserve"> person’s salvation.</w:t>
      </w:r>
      <w:r w:rsidR="00004FCB">
        <w:t xml:space="preserve"> Wesley also began the notion of a “second blessing”: at conversion one was justified</w:t>
      </w:r>
      <w:r w:rsidR="0048064D">
        <w:t>,</w:t>
      </w:r>
      <w:r w:rsidR="00004FCB">
        <w:t xml:space="preserve"> but a subsequent moment of grace </w:t>
      </w:r>
      <w:r w:rsidR="00731FE5">
        <w:t>perfected one’s holiness</w:t>
      </w:r>
      <w:r w:rsidR="00004FCB">
        <w:t>. Later this experience was referred to as being “born again.”</w:t>
      </w:r>
    </w:p>
    <w:p w14:paraId="50CD359D" w14:textId="6B7EC243" w:rsidR="00004FCB" w:rsidRDefault="00004FCB">
      <w:pPr>
        <w:contextualSpacing/>
      </w:pPr>
      <w:r>
        <w:t xml:space="preserve">These </w:t>
      </w:r>
      <w:r w:rsidR="00731FE5">
        <w:t xml:space="preserve">various </w:t>
      </w:r>
      <w:r>
        <w:t>groups that branched from Anglicanism in the 1500s-1700s emphasized the need for a personal relationship with Christ. They were part of a larger movement called “pietism,” which manifested itse</w:t>
      </w:r>
      <w:r w:rsidR="00731FE5">
        <w:t>lf not only in Anglicanism but also in Lutheranism and Calvinism</w:t>
      </w:r>
      <w:r>
        <w:t>.</w:t>
      </w:r>
      <w:r w:rsidR="00080714">
        <w:t xml:space="preserve"> They emphasized a “heart” religion rather than a “head” religion.</w:t>
      </w:r>
    </w:p>
    <w:p w14:paraId="6B8EB607" w14:textId="77777777" w:rsidR="008F48BB" w:rsidRDefault="008F48BB">
      <w:pPr>
        <w:contextualSpacing/>
      </w:pPr>
    </w:p>
    <w:p w14:paraId="5CEA1D42" w14:textId="77777777" w:rsidR="003009A8" w:rsidRDefault="001915E2" w:rsidP="003009A8">
      <w:pPr>
        <w:contextualSpacing/>
        <w:jc w:val="center"/>
      </w:pPr>
      <w:r>
        <w:t>revivals</w:t>
      </w:r>
    </w:p>
    <w:p w14:paraId="1C714A6A" w14:textId="77777777" w:rsidR="003009A8" w:rsidRDefault="003009A8">
      <w:pPr>
        <w:contextualSpacing/>
      </w:pPr>
    </w:p>
    <w:p w14:paraId="41408B64" w14:textId="77777777" w:rsidR="008F48BB" w:rsidRPr="00F97CD0" w:rsidRDefault="007C33A4">
      <w:pPr>
        <w:contextualSpacing/>
      </w:pPr>
      <w:r>
        <w:t xml:space="preserve">All of the Protestant groups mentioned </w:t>
      </w:r>
      <w:r w:rsidR="001915E2">
        <w:t xml:space="preserve">thus far </w:t>
      </w:r>
      <w:r>
        <w:t>crossed the Atlantic in the 1600s-1700s and flourished on American soil.</w:t>
      </w:r>
    </w:p>
    <w:p w14:paraId="64304EB9" w14:textId="77FD1497" w:rsidR="003009A8" w:rsidRDefault="007C33A4">
      <w:pPr>
        <w:contextualSpacing/>
      </w:pPr>
      <w:r>
        <w:t>In 17</w:t>
      </w:r>
      <w:r w:rsidR="00F3485D">
        <w:t>34</w:t>
      </w:r>
      <w:r>
        <w:t>, a religious revival began among the Puritans of New England</w:t>
      </w:r>
      <w:r w:rsidR="00F3485D">
        <w:t xml:space="preserve">. It spread through the American colonies and became known as the First Great Awakening </w:t>
      </w:r>
      <w:r w:rsidR="00F3485D">
        <w:rPr>
          <w:rFonts w:eastAsia="Garamond"/>
          <w:color w:val="000000"/>
        </w:rPr>
        <w:t xml:space="preserve">(1734-c. 1775). </w:t>
      </w:r>
      <w:r w:rsidR="00503690">
        <w:rPr>
          <w:rFonts w:eastAsia="Garamond"/>
          <w:color w:val="000000"/>
        </w:rPr>
        <w:t>The Awakening began with th</w:t>
      </w:r>
      <w:r w:rsidR="00731FE5">
        <w:rPr>
          <w:rFonts w:eastAsia="Garamond"/>
          <w:color w:val="000000"/>
        </w:rPr>
        <w:t>e preaching of Jonathan Edwards.</w:t>
      </w:r>
      <w:r w:rsidR="00503690">
        <w:rPr>
          <w:rFonts w:eastAsia="Garamond"/>
          <w:color w:val="000000"/>
        </w:rPr>
        <w:t xml:space="preserve"> </w:t>
      </w:r>
      <w:r w:rsidR="00503690" w:rsidRPr="000F04F8">
        <w:rPr>
          <w:rFonts w:eastAsia="Garamond"/>
          <w:color w:val="000000"/>
        </w:rPr>
        <w:t>Edwards</w:t>
      </w:r>
      <w:r w:rsidR="00503690">
        <w:rPr>
          <w:rFonts w:eastAsia="Garamond"/>
          <w:color w:val="000000"/>
        </w:rPr>
        <w:t xml:space="preserve"> “</w:t>
      </w:r>
      <w:r w:rsidR="00503690" w:rsidRPr="000F04F8">
        <w:rPr>
          <w:rFonts w:eastAsia="Garamond"/>
          <w:color w:val="000000"/>
        </w:rPr>
        <w:t>was preaching the evangelical message that individ</w:t>
      </w:r>
      <w:r w:rsidR="00503690">
        <w:rPr>
          <w:rFonts w:eastAsia="Garamond"/>
          <w:color w:val="000000"/>
        </w:rPr>
        <w:softHyphen/>
      </w:r>
      <w:r w:rsidR="00503690" w:rsidRPr="000F04F8">
        <w:rPr>
          <w:rFonts w:eastAsia="Garamond"/>
          <w:color w:val="000000"/>
        </w:rPr>
        <w:t>uals could have a direct relationship with Christ—and that Christ would save not</w:t>
      </w:r>
      <w:r w:rsidR="00503690">
        <w:rPr>
          <w:rFonts w:eastAsia="Garamond"/>
          <w:color w:val="000000"/>
        </w:rPr>
        <w:t xml:space="preserve"> </w:t>
      </w:r>
      <w:r w:rsidR="00503690" w:rsidRPr="000F04F8">
        <w:rPr>
          <w:rFonts w:eastAsia="Garamond"/>
          <w:color w:val="000000"/>
        </w:rPr>
        <w:t>just the apparently worthy</w:t>
      </w:r>
      <w:r w:rsidR="00503690" w:rsidRPr="005B0914">
        <w:rPr>
          <w:rFonts w:eastAsia="Garamond"/>
          <w:color w:val="000000"/>
        </w:rPr>
        <w:t xml:space="preserve">, </w:t>
      </w:r>
      <w:r w:rsidR="00503690" w:rsidRPr="000F04F8">
        <w:rPr>
          <w:rFonts w:eastAsia="Garamond"/>
          <w:color w:val="000000"/>
        </w:rPr>
        <w:t>but all those who would receive His grace.</w:t>
      </w:r>
      <w:r w:rsidR="00503690">
        <w:rPr>
          <w:rFonts w:eastAsia="Garamond"/>
          <w:color w:val="000000"/>
        </w:rPr>
        <w:t xml:space="preserve">” </w:t>
      </w:r>
      <w:r w:rsidR="005B44E4">
        <w:rPr>
          <w:rFonts w:eastAsia="Garamond"/>
          <w:color w:val="000000"/>
        </w:rPr>
        <w:t>In response, “</w:t>
      </w:r>
      <w:r w:rsidR="005B44E4" w:rsidRPr="000F04F8">
        <w:rPr>
          <w:rFonts w:eastAsia="Garamond"/>
          <w:color w:val="000000"/>
        </w:rPr>
        <w:t xml:space="preserve">People </w:t>
      </w:r>
      <w:r w:rsidR="005B44E4" w:rsidRPr="000F04F8">
        <w:rPr>
          <w:rFonts w:eastAsia="Garamond"/>
          <w:color w:val="000000"/>
        </w:rPr>
        <w:lastRenderedPageBreak/>
        <w:t>laughed and wept</w:t>
      </w:r>
      <w:r w:rsidR="005B44E4" w:rsidRPr="005B0914">
        <w:rPr>
          <w:rFonts w:eastAsia="Garamond"/>
          <w:color w:val="000000"/>
        </w:rPr>
        <w:t xml:space="preserve">, </w:t>
      </w:r>
      <w:r w:rsidR="005B44E4" w:rsidRPr="000F04F8">
        <w:rPr>
          <w:rFonts w:eastAsia="Garamond"/>
          <w:color w:val="000000"/>
        </w:rPr>
        <w:t>some saw visions</w:t>
      </w:r>
      <w:r w:rsidR="005B44E4" w:rsidRPr="005B0914">
        <w:rPr>
          <w:rFonts w:eastAsia="Garamond"/>
          <w:color w:val="000000"/>
        </w:rPr>
        <w:t xml:space="preserve">, </w:t>
      </w:r>
      <w:r w:rsidR="005B44E4" w:rsidRPr="000F04F8">
        <w:rPr>
          <w:rFonts w:eastAsia="Garamond"/>
          <w:color w:val="000000"/>
        </w:rPr>
        <w:t>and many were filled with hope and joy.</w:t>
      </w:r>
      <w:r w:rsidR="005B44E4">
        <w:rPr>
          <w:rFonts w:eastAsia="Garamond"/>
          <w:color w:val="000000"/>
        </w:rPr>
        <w:t>”</w:t>
      </w:r>
      <w:r w:rsidR="005B44E4" w:rsidRPr="000F04F8">
        <w:rPr>
          <w:rFonts w:eastAsia="Garamond"/>
          <w:color w:val="000000"/>
        </w:rPr>
        <w:t xml:space="preserve"> </w:t>
      </w:r>
      <w:r w:rsidR="00503690">
        <w:rPr>
          <w:rFonts w:eastAsia="Garamond"/>
          <w:color w:val="000000"/>
        </w:rPr>
        <w:t xml:space="preserve">(FitzGerald </w:t>
      </w:r>
      <w:r w:rsidR="005B44E4">
        <w:rPr>
          <w:rFonts w:eastAsia="Garamond"/>
          <w:color w:val="000000"/>
        </w:rPr>
        <w:t>16-</w:t>
      </w:r>
      <w:r w:rsidR="00503690">
        <w:rPr>
          <w:rFonts w:eastAsia="Garamond"/>
          <w:color w:val="000000"/>
        </w:rPr>
        <w:t>17)</w:t>
      </w:r>
      <w:r w:rsidR="00125F19">
        <w:rPr>
          <w:rFonts w:eastAsia="Garamond"/>
          <w:color w:val="000000"/>
        </w:rPr>
        <w:t xml:space="preserve"> (</w:t>
      </w:r>
      <w:r w:rsidR="00125F19" w:rsidRPr="00B94829">
        <w:t xml:space="preserve">“Evangelical” is from Greek </w:t>
      </w:r>
      <w:proofErr w:type="spellStart"/>
      <w:r w:rsidR="00125F19" w:rsidRPr="00B94829">
        <w:rPr>
          <w:i/>
          <w:iCs/>
        </w:rPr>
        <w:t>euanggelion</w:t>
      </w:r>
      <w:proofErr w:type="spellEnd"/>
      <w:r w:rsidR="00125F19" w:rsidRPr="00B94829">
        <w:rPr>
          <w:iCs/>
        </w:rPr>
        <w:t>,</w:t>
      </w:r>
      <w:r w:rsidR="00125F19" w:rsidRPr="00B94829">
        <w:t xml:space="preserve"> meaning “good news</w:t>
      </w:r>
      <w:r w:rsidR="0048064D">
        <w:t>.</w:t>
      </w:r>
      <w:r w:rsidR="00125F19" w:rsidRPr="00B94829">
        <w:t>”)</w:t>
      </w:r>
    </w:p>
    <w:p w14:paraId="2C48EF6B" w14:textId="709063ED" w:rsidR="00F3485D" w:rsidRDefault="00503690">
      <w:pPr>
        <w:contextualSpacing/>
        <w:rPr>
          <w:rFonts w:eastAsia="Garamond"/>
          <w:color w:val="000000"/>
        </w:rPr>
      </w:pPr>
      <w:r>
        <w:t>Another religious revival began after the Revolution</w:t>
      </w:r>
      <w:r w:rsidR="00752C34">
        <w:t xml:space="preserve"> (1775-1783)</w:t>
      </w:r>
      <w:r>
        <w:t xml:space="preserve">: the Second Great Awakening </w:t>
      </w:r>
      <w:r>
        <w:rPr>
          <w:rFonts w:eastAsia="Garamond"/>
          <w:color w:val="000000"/>
        </w:rPr>
        <w:t>(1785-1860).</w:t>
      </w:r>
      <w:r w:rsidR="005B44E4">
        <w:rPr>
          <w:rFonts w:eastAsia="Garamond"/>
          <w:color w:val="000000"/>
        </w:rPr>
        <w:t xml:space="preserve"> </w:t>
      </w:r>
      <w:r w:rsidR="00A451BE">
        <w:rPr>
          <w:rFonts w:eastAsia="Garamond"/>
          <w:color w:val="000000"/>
        </w:rPr>
        <w:t>European Americans who pressed westward into the frontiers of Kentucky, Ten</w:t>
      </w:r>
      <w:r w:rsidR="003107BD">
        <w:rPr>
          <w:rFonts w:eastAsia="Garamond"/>
          <w:color w:val="000000"/>
        </w:rPr>
        <w:t>n</w:t>
      </w:r>
      <w:r w:rsidR="00A451BE">
        <w:rPr>
          <w:rFonts w:eastAsia="Garamond"/>
          <w:color w:val="000000"/>
        </w:rPr>
        <w:t xml:space="preserve">essee, and the South lived beyond the reach of established churches. </w:t>
      </w:r>
      <w:r w:rsidR="003107BD">
        <w:rPr>
          <w:rFonts w:eastAsia="Garamond"/>
          <w:color w:val="000000"/>
        </w:rPr>
        <w:t>To ensure that they were “churched,” i</w:t>
      </w:r>
      <w:r w:rsidR="00A451BE">
        <w:rPr>
          <w:rFonts w:eastAsia="Garamond"/>
          <w:color w:val="000000"/>
        </w:rPr>
        <w:t xml:space="preserve">tinerant preachers </w:t>
      </w:r>
      <w:r w:rsidR="003107BD">
        <w:rPr>
          <w:rFonts w:eastAsia="Garamond"/>
          <w:color w:val="000000"/>
        </w:rPr>
        <w:t xml:space="preserve">soon </w:t>
      </w:r>
      <w:r w:rsidR="00A451BE">
        <w:rPr>
          <w:rFonts w:eastAsia="Garamond"/>
          <w:color w:val="000000"/>
        </w:rPr>
        <w:t>followed them, holding tent revivals</w:t>
      </w:r>
      <w:r w:rsidR="003107BD">
        <w:rPr>
          <w:rFonts w:eastAsia="Garamond"/>
          <w:color w:val="000000"/>
        </w:rPr>
        <w:t>.</w:t>
      </w:r>
      <w:r w:rsidR="00080714">
        <w:rPr>
          <w:rFonts w:eastAsia="Garamond"/>
          <w:color w:val="000000"/>
        </w:rPr>
        <w:t xml:space="preserve"> </w:t>
      </w:r>
      <w:r w:rsidR="00A451BE">
        <w:rPr>
          <w:rFonts w:eastAsia="Garamond"/>
          <w:color w:val="000000"/>
        </w:rPr>
        <w:t xml:space="preserve">These preachers produced a simplified </w:t>
      </w:r>
      <w:r w:rsidR="00016B32">
        <w:rPr>
          <w:rFonts w:eastAsia="Garamond"/>
          <w:color w:val="000000"/>
        </w:rPr>
        <w:t xml:space="preserve">(sometimes anti-intellectual) </w:t>
      </w:r>
      <w:r w:rsidR="00A451BE">
        <w:rPr>
          <w:rFonts w:eastAsia="Garamond"/>
          <w:color w:val="000000"/>
        </w:rPr>
        <w:t>frontier theology: you are a sinner in danger of eternal torment; only Christ can save you; a dramatic and emotional conversion is evidence of your salvation.</w:t>
      </w:r>
      <w:r w:rsidR="00016B32">
        <w:rPr>
          <w:rFonts w:eastAsia="Garamond"/>
          <w:color w:val="000000"/>
        </w:rPr>
        <w:t xml:space="preserve"> </w:t>
      </w:r>
      <w:r w:rsidR="003107BD">
        <w:rPr>
          <w:rFonts w:eastAsia="Garamond"/>
          <w:color w:val="000000"/>
        </w:rPr>
        <w:t>Through the 1800s, t</w:t>
      </w:r>
      <w:r w:rsidR="00016B32">
        <w:rPr>
          <w:rFonts w:eastAsia="Garamond"/>
          <w:color w:val="000000"/>
        </w:rPr>
        <w:t>his frontier theology accompanied pioneers all the way to the Pacific coast.</w:t>
      </w:r>
    </w:p>
    <w:p w14:paraId="0515980B" w14:textId="77777777" w:rsidR="00BB3775" w:rsidRDefault="00BB3775">
      <w:pPr>
        <w:contextualSpacing/>
        <w:rPr>
          <w:rFonts w:eastAsia="Garamond"/>
          <w:color w:val="000000"/>
        </w:rPr>
      </w:pPr>
      <w:r>
        <w:rPr>
          <w:rFonts w:eastAsia="Garamond"/>
          <w:color w:val="000000"/>
        </w:rPr>
        <w:t>Because of their emphasis on evangelism (preaching to win converts), the churches that participated in the revivals—chiefly the Presbyterian, Baptist, and Methodist churches—became known as “evangelical</w:t>
      </w:r>
      <w:r w:rsidR="0048064D">
        <w:rPr>
          <w:rFonts w:eastAsia="Garamond"/>
          <w:color w:val="000000"/>
        </w:rPr>
        <w:t>.</w:t>
      </w:r>
      <w:r>
        <w:rPr>
          <w:rFonts w:eastAsia="Garamond"/>
          <w:color w:val="000000"/>
        </w:rPr>
        <w:t>”</w:t>
      </w:r>
    </w:p>
    <w:p w14:paraId="28768C01" w14:textId="77777777" w:rsidR="00746C5F" w:rsidRDefault="00746C5F">
      <w:pPr>
        <w:contextualSpacing/>
        <w:rPr>
          <w:rFonts w:eastAsia="Garamond"/>
          <w:color w:val="000000"/>
        </w:rPr>
      </w:pPr>
    </w:p>
    <w:p w14:paraId="6774EA08" w14:textId="3C642FCA" w:rsidR="00080714" w:rsidRDefault="00080714" w:rsidP="00080714">
      <w:pPr>
        <w:contextualSpacing/>
        <w:jc w:val="center"/>
        <w:rPr>
          <w:rFonts w:eastAsia="Garamond"/>
          <w:color w:val="000000"/>
        </w:rPr>
      </w:pPr>
      <w:r>
        <w:rPr>
          <w:rFonts w:eastAsia="Garamond"/>
          <w:color w:val="000000"/>
        </w:rPr>
        <w:t>Disciples of Christ</w:t>
      </w:r>
      <w:r w:rsidR="00F12AAE">
        <w:rPr>
          <w:rFonts w:eastAsia="Garamond"/>
          <w:color w:val="000000"/>
        </w:rPr>
        <w:t>,</w:t>
      </w:r>
      <w:r>
        <w:rPr>
          <w:rFonts w:eastAsia="Garamond"/>
          <w:color w:val="000000"/>
        </w:rPr>
        <w:t xml:space="preserve"> Church</w:t>
      </w:r>
      <w:r w:rsidR="00F12AAE">
        <w:rPr>
          <w:rFonts w:eastAsia="Garamond"/>
          <w:color w:val="000000"/>
        </w:rPr>
        <w:t>es</w:t>
      </w:r>
      <w:r>
        <w:rPr>
          <w:rFonts w:eastAsia="Garamond"/>
          <w:color w:val="000000"/>
        </w:rPr>
        <w:t xml:space="preserve"> of Christ</w:t>
      </w:r>
      <w:r w:rsidR="00F12AAE">
        <w:rPr>
          <w:rFonts w:eastAsia="Garamond"/>
          <w:color w:val="000000"/>
        </w:rPr>
        <w:t>, and others</w:t>
      </w:r>
    </w:p>
    <w:p w14:paraId="0291FB17" w14:textId="77777777" w:rsidR="00080714" w:rsidRDefault="00080714">
      <w:pPr>
        <w:contextualSpacing/>
        <w:rPr>
          <w:rFonts w:eastAsia="Garamond"/>
          <w:color w:val="000000"/>
        </w:rPr>
      </w:pPr>
    </w:p>
    <w:p w14:paraId="29DACEDC" w14:textId="7661F0F9" w:rsidR="00080714" w:rsidRDefault="00F12AAE">
      <w:pPr>
        <w:contextualSpacing/>
        <w:rPr>
          <w:rFonts w:eastAsia="Garamond"/>
          <w:color w:val="000000"/>
        </w:rPr>
      </w:pPr>
      <w:r>
        <w:rPr>
          <w:rFonts w:eastAsia="Garamond"/>
          <w:color w:val="000000"/>
        </w:rPr>
        <w:t xml:space="preserve">The original </w:t>
      </w:r>
      <w:r w:rsidR="00080714">
        <w:rPr>
          <w:rFonts w:eastAsia="Garamond"/>
          <w:color w:val="000000"/>
        </w:rPr>
        <w:t xml:space="preserve">tent revival occurred in 1801 in Cane Ridge, Kentucky. </w:t>
      </w:r>
      <w:r>
        <w:rPr>
          <w:rFonts w:eastAsia="Garamond"/>
          <w:color w:val="000000"/>
        </w:rPr>
        <w:t xml:space="preserve">Among the many preachers there was Presbyterian minister Barton W. Stone. In 1803 Stone and four other Presbyterian ministers left that denomination, calling themselves simply “Christians.” Around the same time, Alexander Campbell began an independent movement, calling themselves “Disciples of Christ.” The movements merged (becoming the “Restorationist Movement”). From them stem the present-day denominations, </w:t>
      </w:r>
      <w:r w:rsidRPr="00F12AAE">
        <w:rPr>
          <w:rFonts w:eastAsia="Garamond"/>
          <w:color w:val="000000"/>
        </w:rPr>
        <w:t>Churches of Christ, Christian Church (Disciples of Christ), and independent Christian churches and churches of Christ.</w:t>
      </w:r>
      <w:r>
        <w:rPr>
          <w:rFonts w:eastAsia="Garamond"/>
          <w:color w:val="000000"/>
        </w:rPr>
        <w:t xml:space="preserve"> (The latter group, strongly congregationalist, refuse to adopt a name.)</w:t>
      </w:r>
    </w:p>
    <w:p w14:paraId="5F2167BF" w14:textId="77777777" w:rsidR="00080714" w:rsidRDefault="00080714">
      <w:pPr>
        <w:contextualSpacing/>
        <w:rPr>
          <w:rFonts w:eastAsia="Garamond"/>
          <w:color w:val="000000"/>
        </w:rPr>
      </w:pPr>
    </w:p>
    <w:p w14:paraId="66E5CA11" w14:textId="77777777" w:rsidR="00746C5F" w:rsidRDefault="00746C5F" w:rsidP="00746C5F">
      <w:pPr>
        <w:contextualSpacing/>
        <w:jc w:val="center"/>
        <w:rPr>
          <w:rFonts w:eastAsia="Garamond"/>
          <w:color w:val="000000"/>
        </w:rPr>
      </w:pPr>
      <w:r>
        <w:rPr>
          <w:rFonts w:eastAsia="Garamond"/>
          <w:color w:val="000000"/>
        </w:rPr>
        <w:t>Pentecostals</w:t>
      </w:r>
    </w:p>
    <w:p w14:paraId="1885E7DD" w14:textId="77777777" w:rsidR="00746C5F" w:rsidRDefault="00746C5F">
      <w:pPr>
        <w:contextualSpacing/>
        <w:rPr>
          <w:rFonts w:eastAsia="Garamond"/>
          <w:color w:val="000000"/>
        </w:rPr>
      </w:pPr>
    </w:p>
    <w:p w14:paraId="641CBC29" w14:textId="77777777" w:rsidR="00746C5F" w:rsidRDefault="000877B0">
      <w:pPr>
        <w:contextualSpacing/>
        <w:rPr>
          <w:rFonts w:eastAsia="Garamond"/>
          <w:color w:val="000000"/>
        </w:rPr>
      </w:pPr>
      <w:r>
        <w:rPr>
          <w:rFonts w:eastAsia="Garamond"/>
          <w:color w:val="000000"/>
        </w:rPr>
        <w:t>Shortly after midnight o</w:t>
      </w:r>
      <w:r w:rsidR="00746C5F">
        <w:rPr>
          <w:rFonts w:eastAsia="Garamond"/>
          <w:color w:val="000000"/>
        </w:rPr>
        <w:t xml:space="preserve">n January 1, 1901, at a New Year’s </w:t>
      </w:r>
      <w:r w:rsidR="0048064D">
        <w:rPr>
          <w:rFonts w:eastAsia="Garamond"/>
          <w:color w:val="000000"/>
        </w:rPr>
        <w:t xml:space="preserve">Eve </w:t>
      </w:r>
      <w:r w:rsidR="00746C5F">
        <w:rPr>
          <w:rFonts w:eastAsia="Garamond"/>
          <w:color w:val="000000"/>
        </w:rPr>
        <w:t xml:space="preserve">party </w:t>
      </w:r>
      <w:r>
        <w:rPr>
          <w:rFonts w:eastAsia="Garamond"/>
          <w:color w:val="000000"/>
        </w:rPr>
        <w:t>in</w:t>
      </w:r>
      <w:r w:rsidR="00746C5F">
        <w:rPr>
          <w:rFonts w:eastAsia="Garamond"/>
          <w:color w:val="000000"/>
        </w:rPr>
        <w:t xml:space="preserve"> a church in Topeka, Kansas, a woman began speaking in tongues. This aroused interest in the “charisms” (spiritual gifts) that Paul mentions in Romans 12 and 1 Corinthians 12</w:t>
      </w:r>
      <w:r w:rsidR="00EB5DB9">
        <w:rPr>
          <w:rFonts w:eastAsia="Garamond"/>
          <w:color w:val="000000"/>
        </w:rPr>
        <w:t>-14</w:t>
      </w:r>
      <w:r w:rsidR="00746C5F">
        <w:rPr>
          <w:rFonts w:eastAsia="Garamond"/>
          <w:color w:val="000000"/>
        </w:rPr>
        <w:t xml:space="preserve">. By 1906, the movement was centered </w:t>
      </w:r>
      <w:r w:rsidR="00EB5DB9">
        <w:rPr>
          <w:rFonts w:eastAsia="Garamond"/>
          <w:color w:val="000000"/>
        </w:rPr>
        <w:t>at</w:t>
      </w:r>
      <w:r w:rsidR="00746C5F">
        <w:rPr>
          <w:rFonts w:eastAsia="Garamond"/>
          <w:color w:val="000000"/>
        </w:rPr>
        <w:t xml:space="preserve"> </w:t>
      </w:r>
      <w:proofErr w:type="spellStart"/>
      <w:r w:rsidR="00746C5F">
        <w:rPr>
          <w:rFonts w:eastAsia="Garamond"/>
          <w:color w:val="000000"/>
        </w:rPr>
        <w:t>Asuza</w:t>
      </w:r>
      <w:proofErr w:type="spellEnd"/>
      <w:r w:rsidR="00746C5F">
        <w:rPr>
          <w:rFonts w:eastAsia="Garamond"/>
          <w:color w:val="000000"/>
        </w:rPr>
        <w:t xml:space="preserve"> Street</w:t>
      </w:r>
      <w:r>
        <w:rPr>
          <w:rFonts w:eastAsia="Garamond"/>
          <w:color w:val="000000"/>
        </w:rPr>
        <w:t xml:space="preserve"> in Los Angeles, </w:t>
      </w:r>
      <w:r w:rsidR="00746C5F">
        <w:rPr>
          <w:rFonts w:eastAsia="Garamond"/>
          <w:color w:val="000000"/>
        </w:rPr>
        <w:t>where black and white Pentecostals intermingled.</w:t>
      </w:r>
    </w:p>
    <w:p w14:paraId="3D6B578C" w14:textId="77777777" w:rsidR="00746C5F" w:rsidRDefault="00746C5F">
      <w:pPr>
        <w:contextualSpacing/>
        <w:rPr>
          <w:rFonts w:eastAsia="Garamond"/>
          <w:color w:val="000000"/>
        </w:rPr>
      </w:pPr>
      <w:r>
        <w:rPr>
          <w:rFonts w:eastAsia="Garamond"/>
          <w:color w:val="000000"/>
        </w:rPr>
        <w:t xml:space="preserve">Pentecostals are now the largest Protestant denominational family, with 280 million adherents worldwide. </w:t>
      </w:r>
      <w:r w:rsidR="00A9528D">
        <w:rPr>
          <w:rFonts w:eastAsia="Garamond"/>
          <w:color w:val="000000"/>
        </w:rPr>
        <w:t xml:space="preserve">In recent years </w:t>
      </w:r>
      <w:r w:rsidR="003107BD">
        <w:rPr>
          <w:rFonts w:eastAsia="Garamond"/>
          <w:color w:val="000000"/>
        </w:rPr>
        <w:t>they have</w:t>
      </w:r>
      <w:r w:rsidR="00A9528D">
        <w:rPr>
          <w:rFonts w:eastAsia="Garamond"/>
          <w:color w:val="000000"/>
        </w:rPr>
        <w:t xml:space="preserve"> </w:t>
      </w:r>
      <w:r w:rsidR="00EB5DB9">
        <w:rPr>
          <w:rFonts w:eastAsia="Garamond"/>
          <w:color w:val="000000"/>
        </w:rPr>
        <w:t xml:space="preserve">grown </w:t>
      </w:r>
      <w:r w:rsidR="003107BD">
        <w:rPr>
          <w:rFonts w:eastAsia="Garamond"/>
          <w:color w:val="000000"/>
        </w:rPr>
        <w:t xml:space="preserve">especially </w:t>
      </w:r>
      <w:r w:rsidR="00A9528D">
        <w:rPr>
          <w:rFonts w:eastAsia="Garamond"/>
          <w:color w:val="000000"/>
        </w:rPr>
        <w:t>in Latin America and Africa.</w:t>
      </w:r>
    </w:p>
    <w:p w14:paraId="5A0A69DA" w14:textId="77777777" w:rsidR="00A451BE" w:rsidRDefault="00A451BE">
      <w:pPr>
        <w:contextualSpacing/>
      </w:pPr>
    </w:p>
    <w:p w14:paraId="5C8BC1C9" w14:textId="77777777" w:rsidR="00A451BE" w:rsidRDefault="00016B32" w:rsidP="00016B32">
      <w:pPr>
        <w:contextualSpacing/>
        <w:jc w:val="center"/>
      </w:pPr>
      <w:r>
        <w:t>fundamentalists</w:t>
      </w:r>
    </w:p>
    <w:p w14:paraId="789623F1" w14:textId="77777777" w:rsidR="00F3485D" w:rsidRDefault="00F3485D">
      <w:pPr>
        <w:contextualSpacing/>
      </w:pPr>
    </w:p>
    <w:p w14:paraId="32EDD248" w14:textId="6D790641" w:rsidR="00566D40" w:rsidRPr="0033062D" w:rsidRDefault="0033062D">
      <w:pPr>
        <w:contextualSpacing/>
      </w:pPr>
      <w:r>
        <w:t>From 1910-15, conservative Protestant</w:t>
      </w:r>
      <w:r w:rsidR="00746C5F">
        <w:t xml:space="preserve"> </w:t>
      </w:r>
      <w:r>
        <w:t>s</w:t>
      </w:r>
      <w:r w:rsidR="00746C5F">
        <w:t>cholars</w:t>
      </w:r>
      <w:r>
        <w:t xml:space="preserve"> produced a collection of 90 essays known as </w:t>
      </w:r>
      <w:r>
        <w:rPr>
          <w:i/>
        </w:rPr>
        <w:t>The Fundamentals</w:t>
      </w:r>
      <w:r>
        <w:t>. (</w:t>
      </w:r>
      <w:r w:rsidR="00EB5DB9">
        <w:t>Based on this</w:t>
      </w:r>
      <w:r w:rsidR="003107BD">
        <w:t xml:space="preserve"> title</w:t>
      </w:r>
      <w:r w:rsidR="00EB5DB9">
        <w:t xml:space="preserve">, </w:t>
      </w:r>
      <w:r>
        <w:t xml:space="preserve">a New-York editor </w:t>
      </w:r>
      <w:r w:rsidR="003107BD">
        <w:t xml:space="preserve">in 1920 </w:t>
      </w:r>
      <w:r>
        <w:t xml:space="preserve">coined the term, “fundamentalism.”) </w:t>
      </w:r>
      <w:r>
        <w:rPr>
          <w:i/>
        </w:rPr>
        <w:t>The Fundamentals</w:t>
      </w:r>
      <w:r>
        <w:t xml:space="preserve"> was largely Calvinist and was a reaction to the “higher criticism”</w:t>
      </w:r>
      <w:r w:rsidR="00080714">
        <w:t xml:space="preserve"> </w:t>
      </w:r>
      <w:r>
        <w:t xml:space="preserve">of the Bible that began in Germany and was </w:t>
      </w:r>
      <w:r w:rsidR="00746C5F">
        <w:t>by 1900</w:t>
      </w:r>
      <w:r>
        <w:t xml:space="preserve"> in </w:t>
      </w:r>
      <w:r w:rsidR="00746C5F">
        <w:t xml:space="preserve">many </w:t>
      </w:r>
      <w:r>
        <w:t xml:space="preserve">liberal American seminaries. Higher criticism investigates the Bible with the same historical tools as </w:t>
      </w:r>
      <w:r w:rsidR="00746C5F">
        <w:t>would</w:t>
      </w:r>
      <w:r>
        <w:t xml:space="preserve"> be applied to any other body of literature. </w:t>
      </w:r>
      <w:r w:rsidR="00EB5DB9">
        <w:t>To counter this,</w:t>
      </w:r>
      <w:r>
        <w:t xml:space="preserve"> </w:t>
      </w:r>
      <w:r>
        <w:rPr>
          <w:i/>
        </w:rPr>
        <w:t>The Fundamentals</w:t>
      </w:r>
      <w:r>
        <w:t xml:space="preserve"> emphasized the inerrancy of the Bible to the point of saying that its original </w:t>
      </w:r>
      <w:r w:rsidR="00746C5F">
        <w:t>manuscripts</w:t>
      </w:r>
      <w:r>
        <w:t xml:space="preserve"> </w:t>
      </w:r>
      <w:r w:rsidR="003107BD">
        <w:t xml:space="preserve">had no </w:t>
      </w:r>
      <w:r>
        <w:t>errors</w:t>
      </w:r>
      <w:r w:rsidR="003107BD">
        <w:t xml:space="preserve"> whatsoever</w:t>
      </w:r>
      <w:r>
        <w:t>, even in matters of science and history.</w:t>
      </w:r>
    </w:p>
    <w:p w14:paraId="68A8E633" w14:textId="77777777" w:rsidR="00566D40" w:rsidRDefault="0033062D">
      <w:pPr>
        <w:contextualSpacing/>
      </w:pPr>
      <w:r>
        <w:t>The fundamentalists came to prominence in 1925 at the Scopes trial.</w:t>
      </w:r>
      <w:r w:rsidR="00BB3775">
        <w:t xml:space="preserve"> In Dayton, Tennessee, a high-school teacher, John T. Scopes, was tried for teaching evolution</w:t>
      </w:r>
      <w:r w:rsidR="00EB5DB9">
        <w:t>, which was against state law.</w:t>
      </w:r>
      <w:r w:rsidR="00BB3775">
        <w:t xml:space="preserve"> </w:t>
      </w:r>
      <w:r w:rsidR="00EB5DB9">
        <w:t xml:space="preserve">The </w:t>
      </w:r>
      <w:r w:rsidR="00EB5DB9">
        <w:lastRenderedPageBreak/>
        <w:t xml:space="preserve">prosecuting </w:t>
      </w:r>
      <w:r w:rsidR="00BB3775">
        <w:t>attorney was William Jennings Bryan</w:t>
      </w:r>
      <w:r w:rsidR="00EB5DB9">
        <w:t>, and the defense attorney was Clarence Darrow</w:t>
      </w:r>
      <w:r w:rsidR="00BB3775">
        <w:t>. Though Scopes was found guilty and fined $100, fundamentalists were humiliated in the national press</w:t>
      </w:r>
      <w:r w:rsidR="00800C6A">
        <w:t xml:space="preserve"> and became increasingly identified with the American South</w:t>
      </w:r>
      <w:r w:rsidR="00BB3775">
        <w:t>.</w:t>
      </w:r>
    </w:p>
    <w:p w14:paraId="32942EC2" w14:textId="77777777" w:rsidR="0033062D" w:rsidRDefault="0033062D">
      <w:pPr>
        <w:contextualSpacing/>
      </w:pPr>
    </w:p>
    <w:p w14:paraId="79D2A875" w14:textId="77777777" w:rsidR="00BB3775" w:rsidRDefault="00152901" w:rsidP="00BB3775">
      <w:pPr>
        <w:contextualSpacing/>
        <w:jc w:val="center"/>
      </w:pPr>
      <w:r>
        <w:t>neo-</w:t>
      </w:r>
      <w:r w:rsidR="003107BD">
        <w:t>Evangelicals</w:t>
      </w:r>
    </w:p>
    <w:p w14:paraId="2195847F" w14:textId="77777777" w:rsidR="0033062D" w:rsidRDefault="0033062D">
      <w:pPr>
        <w:contextualSpacing/>
      </w:pPr>
    </w:p>
    <w:p w14:paraId="0008B683" w14:textId="52F7F1EA" w:rsidR="00BB3775" w:rsidRDefault="00BB3775">
      <w:pPr>
        <w:contextualSpacing/>
      </w:pPr>
      <w:r>
        <w:t>In 1949, Billy Graham, a young fundamentalist, began preaching revivals. They were immensely successful throughout the 1950s and 1960s</w:t>
      </w:r>
      <w:r w:rsidR="001D3D98">
        <w:t xml:space="preserve"> (perhaps </w:t>
      </w:r>
      <w:r w:rsidR="003107BD">
        <w:t xml:space="preserve">in part </w:t>
      </w:r>
      <w:r w:rsidR="001D3D98">
        <w:t>because, with 60 million dead in World War II</w:t>
      </w:r>
      <w:r w:rsidR="009B2780">
        <w:t xml:space="preserve"> [1939-45]</w:t>
      </w:r>
      <w:r w:rsidR="001D3D98">
        <w:t xml:space="preserve">, </w:t>
      </w:r>
      <w:r w:rsidR="000877B0">
        <w:t xml:space="preserve">people were </w:t>
      </w:r>
      <w:r w:rsidR="009B2780">
        <w:t xml:space="preserve">looking for </w:t>
      </w:r>
      <w:r w:rsidR="000877B0">
        <w:t>spiritual</w:t>
      </w:r>
      <w:r w:rsidR="009B2780" w:rsidRPr="009B2780">
        <w:t xml:space="preserve"> </w:t>
      </w:r>
      <w:r w:rsidR="009B2780">
        <w:t>guidance</w:t>
      </w:r>
      <w:r w:rsidR="000877B0">
        <w:t>)</w:t>
      </w:r>
      <w:r>
        <w:t xml:space="preserve">. </w:t>
      </w:r>
      <w:r w:rsidR="00EB5DB9">
        <w:t xml:space="preserve">The </w:t>
      </w:r>
      <w:r>
        <w:t>“</w:t>
      </w:r>
      <w:r w:rsidR="00EB5DB9">
        <w:t>n</w:t>
      </w:r>
      <w:r>
        <w:t xml:space="preserve">eo-evangelicals” (so-called to distinguish </w:t>
      </w:r>
      <w:r w:rsidR="003107BD">
        <w:t>them</w:t>
      </w:r>
      <w:r>
        <w:t xml:space="preserve"> from </w:t>
      </w:r>
      <w:r w:rsidR="00746C5F">
        <w:t>the evangelicalism of the revivals) w</w:t>
      </w:r>
      <w:r w:rsidR="00EB5DB9">
        <w:t>ere</w:t>
      </w:r>
      <w:r w:rsidR="00746C5F">
        <w:t xml:space="preserve"> largely fundamentalist; but, whereas fundamentalists </w:t>
      </w:r>
      <w:r w:rsidR="00A9528D">
        <w:t>tended to refuse to work with more liberal denominations</w:t>
      </w:r>
      <w:r w:rsidR="00EB5DB9">
        <w:t xml:space="preserve"> or even each other</w:t>
      </w:r>
      <w:r w:rsidR="00A9528D">
        <w:t>, neo-evangelicals were willing to cooperate with others.</w:t>
      </w:r>
    </w:p>
    <w:p w14:paraId="694E5FCF" w14:textId="77777777" w:rsidR="000877B0" w:rsidRDefault="000877B0">
      <w:pPr>
        <w:contextualSpacing/>
      </w:pPr>
    </w:p>
    <w:p w14:paraId="7EBE6615" w14:textId="171F6215" w:rsidR="00152901" w:rsidRDefault="003107BD" w:rsidP="00152901">
      <w:pPr>
        <w:contextualSpacing/>
        <w:jc w:val="center"/>
      </w:pPr>
      <w:r>
        <w:t>Evangelicals</w:t>
      </w:r>
      <w:r w:rsidR="00080714">
        <w:t xml:space="preserve"> today</w:t>
      </w:r>
    </w:p>
    <w:p w14:paraId="695F31F5" w14:textId="77777777" w:rsidR="00152901" w:rsidRDefault="00152901">
      <w:pPr>
        <w:contextualSpacing/>
      </w:pPr>
    </w:p>
    <w:p w14:paraId="6AE8E896" w14:textId="77777777" w:rsidR="00152901" w:rsidRPr="00152901" w:rsidRDefault="00152901" w:rsidP="00152901">
      <w:pPr>
        <w:contextualSpacing/>
        <w:rPr>
          <w:rFonts w:eastAsia="Times New Roman"/>
        </w:rPr>
      </w:pPr>
      <w:r w:rsidRPr="00152901">
        <w:rPr>
          <w:rFonts w:eastAsia="Times New Roman"/>
        </w:rPr>
        <w:t>Evangelicalism today contains the various emphases of the traditions that fed into it: the Calvinism of the Puritans, Presbyterians, and Baptists; the optimism and emphasis on holiness of the Methodists; the non-denominationalism of the frontier revivals; the emotionalism of the Pentecostals; and the emphasis on inerrancy of the fundamentalists.</w:t>
      </w:r>
    </w:p>
    <w:p w14:paraId="042FA57A" w14:textId="26666E27" w:rsidR="00152901" w:rsidRDefault="00152901">
      <w:pPr>
        <w:contextualSpacing/>
      </w:pPr>
    </w:p>
    <w:p w14:paraId="32EBEAD9" w14:textId="53A2F437" w:rsidR="00BB3775" w:rsidRDefault="003107BD">
      <w:pPr>
        <w:contextualSpacing/>
      </w:pPr>
      <w:r>
        <w:t xml:space="preserve">Various authors have proposed various </w:t>
      </w:r>
      <w:r w:rsidR="00737D1D">
        <w:t xml:space="preserve">sets </w:t>
      </w:r>
      <w:r w:rsidR="00152901">
        <w:t>of beliefs</w:t>
      </w:r>
      <w:r>
        <w:t>.</w:t>
      </w:r>
      <w:r w:rsidR="00152901">
        <w:t xml:space="preserve"> </w:t>
      </w:r>
      <w:r>
        <w:t xml:space="preserve">But </w:t>
      </w:r>
      <w:r w:rsidR="00D63E50">
        <w:t>they are remarkably similar.</w:t>
      </w:r>
    </w:p>
    <w:p w14:paraId="1F9D6325" w14:textId="77777777" w:rsidR="00152901" w:rsidRDefault="00152901" w:rsidP="009B2780">
      <w:pPr>
        <w:rPr>
          <w:rFonts w:cs="Garamond"/>
        </w:rPr>
      </w:pPr>
    </w:p>
    <w:p w14:paraId="73F153E3" w14:textId="77777777" w:rsidR="009B2780" w:rsidRPr="00F55CCC" w:rsidRDefault="009B2780" w:rsidP="009B2780">
      <w:r>
        <w:rPr>
          <w:rFonts w:cs="Garamond"/>
        </w:rPr>
        <w:t xml:space="preserve">Richard </w:t>
      </w:r>
      <w:r w:rsidRPr="002F0FF6">
        <w:rPr>
          <w:rFonts w:cs="Garamond"/>
        </w:rPr>
        <w:t>Quebedeaux</w:t>
      </w:r>
      <w:r>
        <w:t xml:space="preserve"> proposes these (</w:t>
      </w:r>
      <w:r w:rsidR="00B829B0">
        <w:t xml:space="preserve">p. </w:t>
      </w:r>
      <w:r>
        <w:t>xv):</w:t>
      </w:r>
    </w:p>
    <w:p w14:paraId="0C2C1651" w14:textId="77777777" w:rsidR="009B2780" w:rsidRDefault="009B2780" w:rsidP="009B2780">
      <w:pPr>
        <w:pStyle w:val="ListParagraph"/>
        <w:numPr>
          <w:ilvl w:val="0"/>
          <w:numId w:val="34"/>
        </w:numPr>
      </w:pPr>
      <w:r>
        <w:t>“</w:t>
      </w:r>
      <w:r w:rsidRPr="0015789F">
        <w:t>the full authority of Scripture i</w:t>
      </w:r>
      <w:r>
        <w:t>n matters of faith and conduct”</w:t>
      </w:r>
    </w:p>
    <w:p w14:paraId="1260D5CE" w14:textId="77777777" w:rsidR="009B2780" w:rsidRDefault="009B2780" w:rsidP="009B2780">
      <w:pPr>
        <w:pStyle w:val="ListParagraph"/>
        <w:numPr>
          <w:ilvl w:val="0"/>
          <w:numId w:val="34"/>
        </w:numPr>
      </w:pPr>
      <w:r>
        <w:t>“</w:t>
      </w:r>
      <w:r w:rsidRPr="0015789F">
        <w:t>the necessity of personal faith in Jesus Christ as Savior and Lord (conversio</w:t>
      </w:r>
      <w:r>
        <w:t>n)”</w:t>
      </w:r>
    </w:p>
    <w:p w14:paraId="27F6F20A" w14:textId="77777777" w:rsidR="009B2780" w:rsidRPr="00F55CCC" w:rsidRDefault="009B2780" w:rsidP="009B2780">
      <w:pPr>
        <w:pStyle w:val="ListParagraph"/>
        <w:numPr>
          <w:ilvl w:val="0"/>
          <w:numId w:val="34"/>
        </w:numPr>
      </w:pPr>
      <w:r>
        <w:t>“</w:t>
      </w:r>
      <w:r w:rsidRPr="0015789F">
        <w:t>the urgency of seeking the conversion of sinful men and women to Christ (evangelism)</w:t>
      </w:r>
      <w:r>
        <w:t>”</w:t>
      </w:r>
    </w:p>
    <w:p w14:paraId="47B037EF" w14:textId="77777777" w:rsidR="00152901" w:rsidRDefault="00152901" w:rsidP="00772718">
      <w:pPr>
        <w:pStyle w:val="Level2"/>
        <w:numPr>
          <w:ilvl w:val="0"/>
          <w:numId w:val="0"/>
        </w:numPr>
        <w:autoSpaceDE w:val="0"/>
        <w:autoSpaceDN w:val="0"/>
        <w:adjustRightInd w:val="0"/>
        <w:jc w:val="both"/>
      </w:pPr>
    </w:p>
    <w:p w14:paraId="4E5E9E8B" w14:textId="77777777" w:rsidR="00772718" w:rsidRPr="00B94829" w:rsidRDefault="00737D1D" w:rsidP="00772718">
      <w:pPr>
        <w:pStyle w:val="Level2"/>
        <w:numPr>
          <w:ilvl w:val="0"/>
          <w:numId w:val="0"/>
        </w:numPr>
        <w:autoSpaceDE w:val="0"/>
        <w:autoSpaceDN w:val="0"/>
        <w:adjustRightInd w:val="0"/>
        <w:jc w:val="both"/>
      </w:pPr>
      <w:r>
        <w:t xml:space="preserve">George </w:t>
      </w:r>
      <w:r w:rsidR="00772718" w:rsidRPr="00B94829">
        <w:t xml:space="preserve">Marsden </w:t>
      </w:r>
      <w:r w:rsidR="000877B0" w:rsidRPr="00B94829">
        <w:t>proposes these</w:t>
      </w:r>
      <w:r w:rsidR="000877B0">
        <w:t xml:space="preserve"> </w:t>
      </w:r>
      <w:r>
        <w:t>(</w:t>
      </w:r>
      <w:r w:rsidR="00D63E50" w:rsidRPr="00D63E50">
        <w:t>vii-xvi</w:t>
      </w:r>
      <w:r w:rsidR="000877B0">
        <w:t>)</w:t>
      </w:r>
      <w:r w:rsidR="00772718" w:rsidRPr="00B94829">
        <w:t>:</w:t>
      </w:r>
    </w:p>
    <w:p w14:paraId="1EF528B8" w14:textId="77777777" w:rsidR="00772718" w:rsidRPr="00B94829" w:rsidRDefault="00772718" w:rsidP="002F0FF6">
      <w:pPr>
        <w:pStyle w:val="Level3"/>
        <w:numPr>
          <w:ilvl w:val="0"/>
          <w:numId w:val="32"/>
        </w:numPr>
        <w:autoSpaceDE w:val="0"/>
        <w:autoSpaceDN w:val="0"/>
        <w:adjustRightInd w:val="0"/>
        <w:jc w:val="both"/>
      </w:pPr>
      <w:r w:rsidRPr="00B94829">
        <w:t>“the divine inspiration, complete trustworthiness and final authority of the Bible</w:t>
      </w:r>
      <w:r w:rsidR="00737D1D">
        <w:t>”</w:t>
      </w:r>
    </w:p>
    <w:p w14:paraId="3E27D5BD" w14:textId="77777777" w:rsidR="00772718" w:rsidRPr="00B94829" w:rsidRDefault="00772718" w:rsidP="002F0FF6">
      <w:pPr>
        <w:pStyle w:val="Level3"/>
        <w:numPr>
          <w:ilvl w:val="0"/>
          <w:numId w:val="32"/>
        </w:numPr>
        <w:autoSpaceDE w:val="0"/>
        <w:autoSpaceDN w:val="0"/>
        <w:adjustRightInd w:val="0"/>
        <w:jc w:val="both"/>
      </w:pPr>
      <w:r w:rsidRPr="00B94829">
        <w:t>“salvation only through personal trust in Christ</w:t>
      </w:r>
      <w:r w:rsidR="00737D1D">
        <w:t>”</w:t>
      </w:r>
    </w:p>
    <w:p w14:paraId="193F84A9" w14:textId="77777777" w:rsidR="00772718" w:rsidRPr="00B94829" w:rsidRDefault="00772718" w:rsidP="002F0FF6">
      <w:pPr>
        <w:pStyle w:val="Level3"/>
        <w:numPr>
          <w:ilvl w:val="0"/>
          <w:numId w:val="32"/>
        </w:numPr>
        <w:autoSpaceDE w:val="0"/>
        <w:autoSpaceDN w:val="0"/>
        <w:adjustRightInd w:val="0"/>
        <w:jc w:val="both"/>
      </w:pPr>
      <w:r w:rsidRPr="00B94829">
        <w:t>“an emphasis on a distinct and personal experience of saving faith</w:t>
      </w:r>
      <w:r w:rsidR="00737D1D">
        <w:t>”</w:t>
      </w:r>
    </w:p>
    <w:p w14:paraId="34D1086F" w14:textId="77777777" w:rsidR="00772718" w:rsidRPr="00B94829" w:rsidRDefault="00772718" w:rsidP="002F0FF6">
      <w:pPr>
        <w:pStyle w:val="Level3"/>
        <w:numPr>
          <w:ilvl w:val="0"/>
          <w:numId w:val="32"/>
        </w:numPr>
        <w:autoSpaceDE w:val="0"/>
        <w:autoSpaceDN w:val="0"/>
        <w:adjustRightInd w:val="0"/>
        <w:jc w:val="both"/>
      </w:pPr>
      <w:r w:rsidRPr="00B94829">
        <w:t>“the importance of living a morally and spiritually transformed life</w:t>
      </w:r>
      <w:r w:rsidR="00737D1D">
        <w:t>”</w:t>
      </w:r>
    </w:p>
    <w:p w14:paraId="523D5746" w14:textId="77777777" w:rsidR="00772718" w:rsidRPr="00B94829" w:rsidRDefault="00772718" w:rsidP="002F0FF6">
      <w:pPr>
        <w:pStyle w:val="Level3"/>
        <w:numPr>
          <w:ilvl w:val="0"/>
          <w:numId w:val="32"/>
        </w:numPr>
        <w:autoSpaceDE w:val="0"/>
        <w:autoSpaceDN w:val="0"/>
        <w:adjustRightInd w:val="0"/>
        <w:jc w:val="both"/>
      </w:pPr>
      <w:r w:rsidRPr="00B94829">
        <w:t>“the importance of evangelism, that is, proclaiming the gospel to all people and calling them to faith in Christ”</w:t>
      </w:r>
      <w:r w:rsidR="000877B0">
        <w:t xml:space="preserve"> (qtd. from </w:t>
      </w:r>
      <w:r w:rsidR="000877B0" w:rsidRPr="00B94829">
        <w:t>Carpenter x</w:t>
      </w:r>
      <w:r w:rsidR="000877B0">
        <w:t>)</w:t>
      </w:r>
      <w:r w:rsidR="00B829B0">
        <w:t>.</w:t>
      </w:r>
    </w:p>
    <w:p w14:paraId="164A072D" w14:textId="77777777" w:rsidR="00152901" w:rsidRDefault="00152901" w:rsidP="00772718">
      <w:pPr>
        <w:contextualSpacing/>
        <w:rPr>
          <w:rFonts w:eastAsia="Times New Roman"/>
          <w:szCs w:val="32"/>
        </w:rPr>
      </w:pPr>
    </w:p>
    <w:p w14:paraId="31020EA8" w14:textId="77777777" w:rsidR="002F0FF6" w:rsidRDefault="00EA6C57" w:rsidP="00772718">
      <w:pPr>
        <w:contextualSpacing/>
        <w:rPr>
          <w:rFonts w:eastAsia="Times New Roman"/>
          <w:szCs w:val="32"/>
        </w:rPr>
      </w:pPr>
      <w:proofErr w:type="spellStart"/>
      <w:r w:rsidRPr="007F598C">
        <w:rPr>
          <w:rFonts w:eastAsia="Times New Roman"/>
          <w:szCs w:val="32"/>
        </w:rPr>
        <w:t>LifeWay</w:t>
      </w:r>
      <w:proofErr w:type="spellEnd"/>
      <w:r w:rsidRPr="007F598C">
        <w:rPr>
          <w:rFonts w:eastAsia="Times New Roman"/>
          <w:szCs w:val="32"/>
        </w:rPr>
        <w:t xml:space="preserve"> Research</w:t>
      </w:r>
      <w:r>
        <w:rPr>
          <w:rFonts w:eastAsia="Times New Roman"/>
          <w:szCs w:val="32"/>
        </w:rPr>
        <w:t>, a polling service of the National Association of Evangelicals,</w:t>
      </w:r>
      <w:r w:rsidRPr="007F598C">
        <w:rPr>
          <w:rFonts w:eastAsia="Times New Roman"/>
          <w:szCs w:val="32"/>
        </w:rPr>
        <w:t xml:space="preserve"> </w:t>
      </w:r>
      <w:r w:rsidR="00D63E50">
        <w:rPr>
          <w:rFonts w:eastAsia="Times New Roman"/>
          <w:szCs w:val="32"/>
        </w:rPr>
        <w:t xml:space="preserve">uses </w:t>
      </w:r>
      <w:r>
        <w:rPr>
          <w:rFonts w:eastAsia="Times New Roman"/>
          <w:szCs w:val="32"/>
        </w:rPr>
        <w:t xml:space="preserve">four components </w:t>
      </w:r>
      <w:r w:rsidR="000877B0">
        <w:rPr>
          <w:rFonts w:eastAsia="Times New Roman"/>
          <w:szCs w:val="32"/>
        </w:rPr>
        <w:t>to define “</w:t>
      </w:r>
      <w:r>
        <w:rPr>
          <w:rFonts w:eastAsia="Times New Roman"/>
          <w:szCs w:val="32"/>
        </w:rPr>
        <w:t>evangelical</w:t>
      </w:r>
      <w:r w:rsidR="000877B0">
        <w:rPr>
          <w:rFonts w:eastAsia="Times New Roman"/>
          <w:szCs w:val="32"/>
        </w:rPr>
        <w:t>s by</w:t>
      </w:r>
      <w:r>
        <w:rPr>
          <w:rFonts w:eastAsia="Times New Roman"/>
          <w:szCs w:val="32"/>
        </w:rPr>
        <w:t xml:space="preserve"> belief</w:t>
      </w:r>
      <w:r w:rsidR="000877B0">
        <w:rPr>
          <w:rFonts w:eastAsia="Times New Roman"/>
          <w:szCs w:val="32"/>
        </w:rPr>
        <w:t>”</w:t>
      </w:r>
      <w:r w:rsidR="00D63E50">
        <w:rPr>
          <w:rFonts w:eastAsia="Times New Roman"/>
          <w:szCs w:val="32"/>
        </w:rPr>
        <w:t xml:space="preserve"> (</w:t>
      </w:r>
      <w:r w:rsidR="00D63E50" w:rsidRPr="00D63E50">
        <w:rPr>
          <w:rFonts w:eastAsia="Times New Roman"/>
          <w:iCs/>
          <w:szCs w:val="32"/>
        </w:rPr>
        <w:t>Smietana</w:t>
      </w:r>
      <w:r w:rsidR="00D63E50">
        <w:rPr>
          <w:rFonts w:eastAsia="Times New Roman"/>
          <w:iCs/>
          <w:szCs w:val="32"/>
        </w:rPr>
        <w:t>)</w:t>
      </w:r>
      <w:r>
        <w:rPr>
          <w:rFonts w:eastAsia="Times New Roman"/>
          <w:szCs w:val="32"/>
        </w:rPr>
        <w:t>:</w:t>
      </w:r>
    </w:p>
    <w:p w14:paraId="36F91D8C" w14:textId="77777777" w:rsidR="00EA6C57" w:rsidRDefault="00EA6C57" w:rsidP="00EA6C57">
      <w:pPr>
        <w:pStyle w:val="ListParagraph"/>
        <w:numPr>
          <w:ilvl w:val="0"/>
          <w:numId w:val="35"/>
        </w:numPr>
      </w:pPr>
      <w:r w:rsidRPr="00D63E50">
        <w:rPr>
          <w:i/>
        </w:rPr>
        <w:t>on the Bible</w:t>
      </w:r>
      <w:r>
        <w:t>:</w:t>
      </w:r>
      <w:r w:rsidR="00D63E50">
        <w:t xml:space="preserve"> </w:t>
      </w:r>
      <w:r>
        <w:t>“The Bible is the highest authority for what I believe.” (52%</w:t>
      </w:r>
      <w:r w:rsidR="00D63E50">
        <w:t xml:space="preserve"> of Americans strongly agree)</w:t>
      </w:r>
    </w:p>
    <w:p w14:paraId="0DEF4786" w14:textId="77777777" w:rsidR="00EA6C57" w:rsidRDefault="00EA6C57" w:rsidP="00EA6C57">
      <w:pPr>
        <w:pStyle w:val="ListParagraph"/>
        <w:numPr>
          <w:ilvl w:val="0"/>
          <w:numId w:val="35"/>
        </w:numPr>
      </w:pPr>
      <w:r w:rsidRPr="00D63E50">
        <w:rPr>
          <w:i/>
        </w:rPr>
        <w:t>on Jesus</w:t>
      </w:r>
      <w:r>
        <w:t>: “It is very important for me personally to encourage non-Christians to trust Jesus Christ as their Savior.” (49%</w:t>
      </w:r>
      <w:r w:rsidR="00D63E50">
        <w:t xml:space="preserve"> of Americans strongly agree)</w:t>
      </w:r>
    </w:p>
    <w:p w14:paraId="2F9793FB" w14:textId="77777777" w:rsidR="00EA6C57" w:rsidRDefault="00EA6C57" w:rsidP="00EA6C57">
      <w:pPr>
        <w:pStyle w:val="ListParagraph"/>
        <w:numPr>
          <w:ilvl w:val="0"/>
          <w:numId w:val="35"/>
        </w:numPr>
      </w:pPr>
      <w:r w:rsidRPr="00D63E50">
        <w:rPr>
          <w:i/>
        </w:rPr>
        <w:t>on salvation</w:t>
      </w:r>
      <w:r>
        <w:t>: “Jesus Christ’s death on the cross is the only sacrifice that could remove the penalty of my sin.” (58%</w:t>
      </w:r>
      <w:r w:rsidR="00D63E50">
        <w:t xml:space="preserve"> of Americans strongly agree)</w:t>
      </w:r>
    </w:p>
    <w:p w14:paraId="6514D5C7" w14:textId="77777777" w:rsidR="00EA6C57" w:rsidRDefault="00EA6C57" w:rsidP="00EA6C57">
      <w:pPr>
        <w:pStyle w:val="ListParagraph"/>
        <w:numPr>
          <w:ilvl w:val="0"/>
          <w:numId w:val="35"/>
        </w:numPr>
      </w:pPr>
      <w:r w:rsidRPr="00D63E50">
        <w:rPr>
          <w:i/>
        </w:rPr>
        <w:t>on evangelism</w:t>
      </w:r>
      <w:r>
        <w:t>: “Only those who trust in Jesus Christ alone as their Savior receive God’s free gift of eternal salvation.” (48%</w:t>
      </w:r>
      <w:r w:rsidR="00D63E50">
        <w:t xml:space="preserve"> of Americans strongly agree)</w:t>
      </w:r>
    </w:p>
    <w:p w14:paraId="6B5A2C13" w14:textId="3E4F8AC5" w:rsidR="000F562F" w:rsidRPr="000F562F" w:rsidRDefault="000F562F" w:rsidP="000F562F">
      <w:r w:rsidRPr="000F562F">
        <w:lastRenderedPageBreak/>
        <w:t xml:space="preserve">(These four are based on </w:t>
      </w:r>
      <w:r>
        <w:t xml:space="preserve">David </w:t>
      </w:r>
      <w:r w:rsidRPr="000F562F">
        <w:t>Bebbington</w:t>
      </w:r>
      <w:r>
        <w:t>’s four characteristics</w:t>
      </w:r>
      <w:r w:rsidRPr="000F562F">
        <w:t xml:space="preserve">: </w:t>
      </w:r>
      <w:r w:rsidRPr="000F562F">
        <w:rPr>
          <w:color w:val="000000"/>
          <w:szCs w:val="36"/>
          <w:shd w:val="clear" w:color="auto" w:fill="FFFFFF"/>
        </w:rPr>
        <w:t xml:space="preserve">evangelicals </w:t>
      </w:r>
      <w:r w:rsidR="00A92C90">
        <w:rPr>
          <w:color w:val="000000"/>
          <w:szCs w:val="36"/>
          <w:shd w:val="clear" w:color="auto" w:fill="FFFFFF"/>
        </w:rPr>
        <w:t>are “</w:t>
      </w:r>
      <w:r w:rsidRPr="000F562F">
        <w:rPr>
          <w:color w:val="000000"/>
          <w:szCs w:val="36"/>
          <w:shd w:val="clear" w:color="auto" w:fill="FFFFFF"/>
        </w:rPr>
        <w:t>those who emphasize the authority of Scripture, Christ’s death on the cross, the need for conversion, and a life of service, in both word and deed.</w:t>
      </w:r>
      <w:r>
        <w:rPr>
          <w:color w:val="000000"/>
          <w:szCs w:val="36"/>
          <w:shd w:val="clear" w:color="auto" w:fill="FFFFFF"/>
        </w:rPr>
        <w:t>” [Galli])</w:t>
      </w:r>
    </w:p>
    <w:p w14:paraId="7D59CD9C" w14:textId="77777777" w:rsidR="002F0FF6" w:rsidRDefault="002F0FF6" w:rsidP="00772718">
      <w:pPr>
        <w:contextualSpacing/>
      </w:pPr>
    </w:p>
    <w:p w14:paraId="7931CB7C" w14:textId="5F07436B" w:rsidR="000877B0" w:rsidRDefault="000877B0" w:rsidP="000877B0">
      <w:pPr>
        <w:contextualSpacing/>
      </w:pPr>
      <w:r>
        <w:t xml:space="preserve">Worldwide, there are now about 630 million </w:t>
      </w:r>
      <w:r w:rsidR="00B829B0">
        <w:t xml:space="preserve">Evangelicals </w:t>
      </w:r>
      <w:r w:rsidR="009B2780">
        <w:t xml:space="preserve">(including Pentecostals); that is </w:t>
      </w:r>
      <w:r>
        <w:t xml:space="preserve">8.5% of the </w:t>
      </w:r>
      <w:r w:rsidR="009B2780">
        <w:t xml:space="preserve">world </w:t>
      </w:r>
      <w:r>
        <w:t>population</w:t>
      </w:r>
      <w:r w:rsidR="00B829B0">
        <w:t xml:space="preserve"> (1 in 12 humans). From 1960-</w:t>
      </w:r>
      <w:r w:rsidRPr="00CE4978">
        <w:t xml:space="preserve">2000, </w:t>
      </w:r>
      <w:r w:rsidR="00B829B0">
        <w:t>“</w:t>
      </w:r>
      <w:r w:rsidRPr="00CE4978">
        <w:t>the global growth of the number of reported Evangelicals grew three times the world</w:t>
      </w:r>
      <w:r>
        <w:t>’</w:t>
      </w:r>
      <w:r w:rsidRPr="00CE4978">
        <w:t>s population rate</w:t>
      </w:r>
      <w:r>
        <w:t xml:space="preserve"> . . .” (“Evangelicalism”)</w:t>
      </w:r>
    </w:p>
    <w:p w14:paraId="065850F5" w14:textId="4995C398" w:rsidR="000877B0" w:rsidRDefault="000877B0" w:rsidP="000877B0">
      <w:pPr>
        <w:contextualSpacing/>
      </w:pPr>
      <w:r>
        <w:t>In America, though the Catholic Church has more adherents than any other institutional group (</w:t>
      </w:r>
      <w:r w:rsidR="00B829B0">
        <w:t>18</w:t>
      </w:r>
      <w:r>
        <w:t xml:space="preserve">% of the population), </w:t>
      </w:r>
      <w:r w:rsidR="00B829B0">
        <w:t xml:space="preserve">Evangelicals </w:t>
      </w:r>
      <w:r w:rsidR="009B2780">
        <w:t xml:space="preserve">considered </w:t>
      </w:r>
      <w:r w:rsidR="00A92C90">
        <w:t xml:space="preserve">as a whole </w:t>
      </w:r>
      <w:r>
        <w:t xml:space="preserve">comprise over 33% of Americans. </w:t>
      </w:r>
      <w:r w:rsidR="009B2780">
        <w:t xml:space="preserve">Evangelicals’ </w:t>
      </w:r>
      <w:r>
        <w:t xml:space="preserve">political power became evident </w:t>
      </w:r>
      <w:r w:rsidR="009B2780">
        <w:t xml:space="preserve">in 1979, when Jerry Fallwell </w:t>
      </w:r>
      <w:r>
        <w:t>found</w:t>
      </w:r>
      <w:r w:rsidR="009B2780">
        <w:t>ed</w:t>
      </w:r>
      <w:r>
        <w:t xml:space="preserve"> the Moral Majority. In 2016, 81% of white </w:t>
      </w:r>
      <w:r w:rsidR="00B829B0">
        <w:t xml:space="preserve">Evangelicals </w:t>
      </w:r>
      <w:r>
        <w:t>voted for Donald Trump.</w:t>
      </w:r>
    </w:p>
    <w:p w14:paraId="052672B1" w14:textId="77777777" w:rsidR="00152901" w:rsidRDefault="00152901">
      <w:r>
        <w:br w:type="page"/>
      </w:r>
    </w:p>
    <w:p w14:paraId="2F0A9FCF" w14:textId="77777777" w:rsidR="000E1331" w:rsidRDefault="000E1331" w:rsidP="000E1331">
      <w:pPr>
        <w:widowControl w:val="0"/>
        <w:jc w:val="center"/>
      </w:pPr>
      <w:r>
        <w:lastRenderedPageBreak/>
        <w:t>MAJOR FORMS OF CHRISTIANITY</w:t>
      </w:r>
    </w:p>
    <w:p w14:paraId="45A181D2" w14:textId="77777777" w:rsidR="000E1331" w:rsidRDefault="000E1331" w:rsidP="000E1331">
      <w:pPr>
        <w:widowControl w:val="0"/>
      </w:pPr>
    </w:p>
    <w:p w14:paraId="5FFE22EA" w14:textId="77777777" w:rsidR="000E1331" w:rsidRPr="00741028" w:rsidRDefault="000E1331" w:rsidP="000E1331">
      <w:pPr>
        <w:widowControl w:val="0"/>
        <w:jc w:val="center"/>
        <w:rPr>
          <w:sz w:val="20"/>
        </w:rPr>
      </w:pPr>
      <w:r w:rsidRPr="00741028">
        <w:rPr>
          <w:sz w:val="20"/>
        </w:rPr>
        <w:t>Small capitals: five major forms of Christianity.</w:t>
      </w:r>
      <w:r w:rsidRPr="00741028">
        <w:rPr>
          <w:rStyle w:val="FootnoteReference"/>
          <w:sz w:val="20"/>
        </w:rPr>
        <w:footnoteReference w:id="1"/>
      </w:r>
      <w:r w:rsidRPr="00741028">
        <w:rPr>
          <w:sz w:val="20"/>
        </w:rPr>
        <w:t xml:space="preserve"> Italics: movements, not denominations.</w:t>
      </w:r>
    </w:p>
    <w:p w14:paraId="338E4BBE" w14:textId="77777777" w:rsidR="000E1331" w:rsidRPr="00B609F2" w:rsidRDefault="000E1331" w:rsidP="000E1331">
      <w:pPr>
        <w:widowControl w:val="0"/>
        <w:jc w:val="center"/>
        <w:rPr>
          <w:sz w:val="22"/>
        </w:rPr>
      </w:pPr>
      <w:r w:rsidRPr="00B609F2">
        <w:rPr>
          <w:sz w:val="18"/>
        </w:rPr>
        <w:t xml:space="preserve">Numbers of adherents are </w:t>
      </w:r>
      <w:r>
        <w:rPr>
          <w:sz w:val="18"/>
        </w:rPr>
        <w:t xml:space="preserve">from </w:t>
      </w:r>
      <w:proofErr w:type="spellStart"/>
      <w:r>
        <w:rPr>
          <w:i/>
          <w:sz w:val="18"/>
        </w:rPr>
        <w:t>Encyclopæ</w:t>
      </w:r>
      <w:r w:rsidRPr="00B609F2">
        <w:rPr>
          <w:i/>
          <w:sz w:val="18"/>
        </w:rPr>
        <w:t>dia</w:t>
      </w:r>
      <w:proofErr w:type="spellEnd"/>
      <w:r w:rsidRPr="00B609F2">
        <w:rPr>
          <w:i/>
          <w:sz w:val="18"/>
        </w:rPr>
        <w:t xml:space="preserve"> Britannica</w:t>
      </w:r>
      <w:r>
        <w:rPr>
          <w:sz w:val="18"/>
        </w:rPr>
        <w:t xml:space="preserve"> 1997</w:t>
      </w:r>
      <w:r w:rsidRPr="00B609F2">
        <w:rPr>
          <w:sz w:val="18"/>
        </w:rPr>
        <w:t>.</w:t>
      </w:r>
    </w:p>
    <w:p w14:paraId="74FC7E9A" w14:textId="77777777" w:rsidR="000E1331" w:rsidRDefault="000E1331" w:rsidP="000E1331">
      <w:pPr>
        <w:widowControl w:val="0"/>
        <w:rPr>
          <w:sz w:val="20"/>
        </w:rPr>
      </w:pPr>
    </w:p>
    <w:p w14:paraId="1591DE32" w14:textId="77777777" w:rsidR="000E1331" w:rsidRPr="005D2D59" w:rsidRDefault="000E1331" w:rsidP="000E1331">
      <w:pPr>
        <w:widowControl w:val="0"/>
        <w:rPr>
          <w:sz w:val="20"/>
        </w:rPr>
      </w:pPr>
    </w:p>
    <w:p w14:paraId="1805EE92" w14:textId="77777777" w:rsidR="000E1331" w:rsidRPr="00E96EE0" w:rsidRDefault="000E1331" w:rsidP="000E1331">
      <w:pPr>
        <w:widowControl w:val="0"/>
        <w:tabs>
          <w:tab w:val="center" w:pos="1440"/>
          <w:tab w:val="center" w:pos="2880"/>
          <w:tab w:val="center" w:pos="5760"/>
        </w:tabs>
        <w:rPr>
          <w:sz w:val="18"/>
          <w:szCs w:val="18"/>
        </w:rPr>
      </w:pPr>
      <w:r w:rsidRPr="00F242B1">
        <w:rPr>
          <w:b/>
          <w:smallCaps/>
          <w:sz w:val="16"/>
          <w:szCs w:val="18"/>
        </w:rPr>
        <w:t>ad</w:t>
      </w:r>
      <w:r w:rsidRPr="00F242B1">
        <w:rPr>
          <w:b/>
          <w:sz w:val="16"/>
          <w:szCs w:val="18"/>
        </w:rPr>
        <w:t xml:space="preserve"> 30</w:t>
      </w:r>
      <w:r>
        <w:rPr>
          <w:sz w:val="18"/>
          <w:szCs w:val="18"/>
        </w:rPr>
        <w:tab/>
      </w:r>
      <w:r w:rsidRPr="000C24AD">
        <w:rPr>
          <w:smallCaps/>
          <w:sz w:val="18"/>
          <w:szCs w:val="18"/>
        </w:rPr>
        <w:t>Roman</w:t>
      </w:r>
      <w:r w:rsidRPr="00E96EE0">
        <w:rPr>
          <w:sz w:val="18"/>
          <w:szCs w:val="18"/>
        </w:rPr>
        <w:tab/>
      </w:r>
    </w:p>
    <w:p w14:paraId="369E18AD" w14:textId="77777777" w:rsidR="000E1331" w:rsidRDefault="000E1331" w:rsidP="000E1331">
      <w:pPr>
        <w:widowControl w:val="0"/>
        <w:tabs>
          <w:tab w:val="left" w:pos="900"/>
          <w:tab w:val="center" w:pos="1440"/>
          <w:tab w:val="center" w:pos="2880"/>
          <w:tab w:val="center" w:pos="5760"/>
        </w:tabs>
        <w:rPr>
          <w:sz w:val="18"/>
          <w:szCs w:val="18"/>
        </w:rPr>
      </w:pPr>
      <w:r w:rsidRPr="00E96EE0">
        <w:rPr>
          <w:sz w:val="18"/>
          <w:szCs w:val="18"/>
        </w:rPr>
        <w:tab/>
      </w:r>
      <w:r>
        <w:rPr>
          <w:smallCaps/>
          <w:sz w:val="18"/>
          <w:szCs w:val="18"/>
        </w:rPr>
        <w:t>Catholicism</w:t>
      </w:r>
      <w:r>
        <w:rPr>
          <w:sz w:val="18"/>
          <w:szCs w:val="18"/>
        </w:rPr>
        <w:t xml:space="preserve"> (981 million)</w:t>
      </w:r>
      <w:r>
        <w:rPr>
          <w:sz w:val="18"/>
          <w:szCs w:val="18"/>
        </w:rPr>
        <w:tab/>
      </w:r>
    </w:p>
    <w:p w14:paraId="6A25832E" w14:textId="77777777" w:rsidR="000E1331" w:rsidRPr="00E96EE0" w:rsidRDefault="000E1331" w:rsidP="000E1331">
      <w:pPr>
        <w:widowControl w:val="0"/>
        <w:tabs>
          <w:tab w:val="center" w:pos="1440"/>
          <w:tab w:val="center" w:pos="2880"/>
          <w:tab w:val="center" w:pos="5760"/>
        </w:tabs>
        <w:rPr>
          <w:sz w:val="18"/>
          <w:szCs w:val="18"/>
        </w:rPr>
      </w:pPr>
      <w:r w:rsidRPr="00E96EE0">
        <w:rPr>
          <w:sz w:val="18"/>
          <w:szCs w:val="18"/>
        </w:rPr>
        <w:tab/>
        <w:t>│</w:t>
      </w:r>
    </w:p>
    <w:p w14:paraId="3C266FDA" w14:textId="77777777" w:rsidR="000E1331" w:rsidRPr="00FF6A01" w:rsidRDefault="000E1331" w:rsidP="000E1331">
      <w:pPr>
        <w:widowControl w:val="0"/>
        <w:tabs>
          <w:tab w:val="center" w:pos="1440"/>
          <w:tab w:val="center" w:pos="2160"/>
          <w:tab w:val="center" w:pos="3060"/>
          <w:tab w:val="center" w:pos="3600"/>
          <w:tab w:val="center" w:pos="6480"/>
          <w:tab w:val="center" w:pos="8640"/>
        </w:tabs>
        <w:ind w:left="9360" w:hanging="9360"/>
        <w:rPr>
          <w:sz w:val="18"/>
          <w:szCs w:val="18"/>
        </w:rPr>
      </w:pPr>
      <w:r w:rsidRPr="001A20D1">
        <w:rPr>
          <w:sz w:val="14"/>
          <w:szCs w:val="18"/>
        </w:rPr>
        <w:t>Council of Ephesus</w:t>
      </w:r>
      <w:r>
        <w:rPr>
          <w:sz w:val="14"/>
          <w:szCs w:val="18"/>
        </w:rPr>
        <w:t>:</w:t>
      </w:r>
      <w:r w:rsidRPr="00E96EE0">
        <w:rPr>
          <w:sz w:val="18"/>
          <w:szCs w:val="18"/>
        </w:rPr>
        <w:tab/>
      </w:r>
      <w:r>
        <w:rPr>
          <w:sz w:val="18"/>
          <w:szCs w:val="18"/>
        </w:rPr>
        <w:t>│</w:t>
      </w:r>
      <w:r w:rsidRPr="00E96EE0">
        <w:rPr>
          <w:sz w:val="18"/>
          <w:szCs w:val="18"/>
          <w:u w:val="single"/>
        </w:rPr>
        <w:tab/>
      </w:r>
      <w:r w:rsidRPr="00E96EE0">
        <w:rPr>
          <w:smallCaps/>
          <w:sz w:val="18"/>
          <w:szCs w:val="18"/>
          <w:u w:val="single"/>
        </w:rPr>
        <w:t>ad</w:t>
      </w:r>
      <w:r w:rsidRPr="00E96EE0">
        <w:rPr>
          <w:sz w:val="18"/>
          <w:szCs w:val="18"/>
          <w:u w:val="single"/>
        </w:rPr>
        <w:t xml:space="preserve"> 431</w:t>
      </w:r>
      <w:r w:rsidRPr="00E96EE0">
        <w:rPr>
          <w:sz w:val="18"/>
          <w:szCs w:val="18"/>
          <w:u w:val="single"/>
        </w:rPr>
        <w:tab/>
      </w:r>
      <w:r>
        <w:rPr>
          <w:sz w:val="18"/>
          <w:szCs w:val="18"/>
          <w:u w:val="single"/>
        </w:rPr>
        <w:tab/>
      </w:r>
      <w:r w:rsidRPr="0084014D">
        <w:rPr>
          <w:smallCaps/>
          <w:sz w:val="18"/>
          <w:szCs w:val="18"/>
        </w:rPr>
        <w:t>Assyrian Church of the East</w:t>
      </w:r>
      <w:r>
        <w:rPr>
          <w:iCs/>
          <w:sz w:val="18"/>
        </w:rPr>
        <w:t xml:space="preserve"> </w:t>
      </w:r>
      <w:r w:rsidRPr="0084014D">
        <w:rPr>
          <w:sz w:val="18"/>
          <w:szCs w:val="18"/>
        </w:rPr>
        <w:t>(N</w:t>
      </w:r>
      <w:r>
        <w:rPr>
          <w:sz w:val="18"/>
          <w:szCs w:val="18"/>
        </w:rPr>
        <w:t>estorians</w:t>
      </w:r>
      <w:r>
        <w:rPr>
          <w:iCs/>
          <w:sz w:val="18"/>
        </w:rPr>
        <w:t>)</w:t>
      </w:r>
      <w:r w:rsidRPr="00826CCB">
        <w:rPr>
          <w:iCs/>
          <w:sz w:val="18"/>
        </w:rPr>
        <w:t xml:space="preserve"> (</w:t>
      </w:r>
      <w:r>
        <w:rPr>
          <w:iCs/>
          <w:sz w:val="18"/>
        </w:rPr>
        <w:t>.</w:t>
      </w:r>
      <w:r>
        <w:rPr>
          <w:sz w:val="18"/>
        </w:rPr>
        <w:t>4 million</w:t>
      </w:r>
      <w:r w:rsidRPr="00826CCB">
        <w:rPr>
          <w:sz w:val="18"/>
        </w:rPr>
        <w:t>)</w:t>
      </w:r>
      <w:r>
        <w:rPr>
          <w:sz w:val="18"/>
        </w:rPr>
        <w:tab/>
      </w:r>
    </w:p>
    <w:p w14:paraId="299DC681" w14:textId="77777777" w:rsidR="000E1331" w:rsidRPr="002870FF" w:rsidRDefault="000E1331" w:rsidP="000E1331">
      <w:pPr>
        <w:widowControl w:val="0"/>
        <w:tabs>
          <w:tab w:val="center" w:pos="1440"/>
          <w:tab w:val="center" w:pos="2340"/>
          <w:tab w:val="center" w:pos="3240"/>
          <w:tab w:val="center" w:pos="4140"/>
          <w:tab w:val="center" w:pos="8640"/>
        </w:tabs>
        <w:ind w:left="9360" w:hanging="9360"/>
        <w:rPr>
          <w:sz w:val="18"/>
          <w:szCs w:val="18"/>
        </w:rPr>
      </w:pPr>
      <w:r w:rsidRPr="001A20D1">
        <w:rPr>
          <w:sz w:val="14"/>
          <w:szCs w:val="18"/>
        </w:rPr>
        <w:t xml:space="preserve">Council of </w:t>
      </w:r>
      <w:proofErr w:type="spellStart"/>
      <w:r w:rsidRPr="001A20D1">
        <w:rPr>
          <w:sz w:val="14"/>
          <w:szCs w:val="18"/>
        </w:rPr>
        <w:t>Chacedon</w:t>
      </w:r>
      <w:proofErr w:type="spellEnd"/>
      <w:r>
        <w:rPr>
          <w:sz w:val="14"/>
          <w:szCs w:val="18"/>
        </w:rPr>
        <w:t>:</w:t>
      </w:r>
      <w:r>
        <w:rPr>
          <w:sz w:val="18"/>
          <w:szCs w:val="18"/>
        </w:rPr>
        <w:tab/>
        <w:t>│</w:t>
      </w:r>
      <w:r w:rsidRPr="00E96EE0">
        <w:rPr>
          <w:sz w:val="18"/>
          <w:szCs w:val="18"/>
          <w:u w:val="single"/>
        </w:rPr>
        <w:tab/>
      </w:r>
      <w:r>
        <w:rPr>
          <w:sz w:val="18"/>
          <w:szCs w:val="18"/>
          <w:u w:val="single"/>
        </w:rPr>
        <w:t xml:space="preserve"> </w:t>
      </w:r>
      <w:r w:rsidRPr="00FF1302">
        <w:rPr>
          <w:smallCaps/>
          <w:sz w:val="18"/>
          <w:szCs w:val="18"/>
          <w:u w:val="single"/>
        </w:rPr>
        <w:t>ad</w:t>
      </w:r>
      <w:r>
        <w:rPr>
          <w:sz w:val="18"/>
          <w:szCs w:val="18"/>
          <w:u w:val="single"/>
        </w:rPr>
        <w:t xml:space="preserve"> 451</w:t>
      </w:r>
      <w:r>
        <w:rPr>
          <w:sz w:val="18"/>
          <w:szCs w:val="18"/>
          <w:u w:val="single"/>
        </w:rPr>
        <w:tab/>
      </w:r>
      <w:r>
        <w:rPr>
          <w:sz w:val="18"/>
          <w:szCs w:val="18"/>
        </w:rPr>
        <w:tab/>
      </w:r>
      <w:r>
        <w:rPr>
          <w:smallCaps/>
          <w:sz w:val="18"/>
          <w:szCs w:val="18"/>
        </w:rPr>
        <w:t>Oriental Orthodoxy</w:t>
      </w:r>
      <w:r>
        <w:rPr>
          <w:sz w:val="18"/>
          <w:szCs w:val="18"/>
        </w:rPr>
        <w:t xml:space="preserve"> (</w:t>
      </w:r>
      <w:proofErr w:type="spellStart"/>
      <w:r>
        <w:rPr>
          <w:sz w:val="18"/>
          <w:szCs w:val="18"/>
        </w:rPr>
        <w:t>monophysites</w:t>
      </w:r>
      <w:proofErr w:type="spellEnd"/>
      <w:r>
        <w:rPr>
          <w:sz w:val="18"/>
          <w:szCs w:val="18"/>
        </w:rPr>
        <w:t>) (53</w:t>
      </w:r>
      <w:r>
        <w:rPr>
          <w:sz w:val="18"/>
        </w:rPr>
        <w:t xml:space="preserve"> million</w:t>
      </w:r>
      <w:r>
        <w:rPr>
          <w:sz w:val="18"/>
          <w:szCs w:val="18"/>
        </w:rPr>
        <w:t>) (in communion with each other)</w:t>
      </w:r>
    </w:p>
    <w:p w14:paraId="24D50135" w14:textId="77777777" w:rsidR="000E1331" w:rsidRPr="00E96EE0" w:rsidRDefault="000E1331" w:rsidP="000E1331">
      <w:pPr>
        <w:widowControl w:val="0"/>
        <w:tabs>
          <w:tab w:val="center" w:pos="1440"/>
          <w:tab w:val="center" w:pos="2340"/>
          <w:tab w:val="center" w:pos="3420"/>
          <w:tab w:val="center" w:pos="4230"/>
          <w:tab w:val="center" w:pos="5580"/>
          <w:tab w:val="center" w:pos="6660"/>
          <w:tab w:val="center" w:pos="7740"/>
          <w:tab w:val="center" w:pos="8640"/>
        </w:tabs>
        <w:rPr>
          <w:sz w:val="18"/>
          <w:szCs w:val="18"/>
        </w:rPr>
      </w:pPr>
      <w:r w:rsidRPr="00F242B1">
        <w:rPr>
          <w:b/>
          <w:smallCaps/>
          <w:sz w:val="16"/>
          <w:szCs w:val="18"/>
        </w:rPr>
        <w:t>ad</w:t>
      </w:r>
      <w:r w:rsidRPr="00F242B1">
        <w:rPr>
          <w:b/>
          <w:sz w:val="16"/>
          <w:szCs w:val="18"/>
        </w:rPr>
        <w:t xml:space="preserve"> 500</w:t>
      </w:r>
      <w:r>
        <w:rPr>
          <w:sz w:val="18"/>
          <w:szCs w:val="18"/>
        </w:rPr>
        <w:tab/>
        <w:t>│</w:t>
      </w:r>
      <w:r w:rsidRPr="00E96EE0">
        <w:rPr>
          <w:sz w:val="18"/>
          <w:szCs w:val="18"/>
        </w:rPr>
        <w:tab/>
      </w:r>
      <w:r w:rsidRPr="00717AB7">
        <w:rPr>
          <w:sz w:val="18"/>
          <w:szCs w:val="18"/>
          <w:u w:val="single"/>
        </w:rPr>
        <w:tab/>
      </w:r>
      <w:r>
        <w:rPr>
          <w:sz w:val="18"/>
          <w:szCs w:val="18"/>
          <w:u w:val="single"/>
        </w:rPr>
        <w:tab/>
        <w:t>│</w:t>
      </w:r>
      <w:r w:rsidRPr="00E96EE0">
        <w:rPr>
          <w:sz w:val="18"/>
          <w:szCs w:val="18"/>
          <w:u w:val="single"/>
        </w:rPr>
        <w:tab/>
      </w:r>
      <w:r>
        <w:rPr>
          <w:sz w:val="18"/>
          <w:szCs w:val="18"/>
          <w:u w:val="single"/>
        </w:rPr>
        <w:tab/>
      </w:r>
      <w:r>
        <w:rPr>
          <w:sz w:val="18"/>
          <w:szCs w:val="18"/>
          <w:u w:val="single"/>
        </w:rPr>
        <w:tab/>
      </w:r>
      <w:r w:rsidRPr="00452675">
        <w:rPr>
          <w:sz w:val="18"/>
          <w:szCs w:val="18"/>
          <w:u w:val="single"/>
        </w:rPr>
        <w:tab/>
      </w:r>
    </w:p>
    <w:p w14:paraId="1A9C0687" w14:textId="77777777" w:rsidR="000E1331" w:rsidRPr="00E96EE0" w:rsidRDefault="000E1331" w:rsidP="000E1331">
      <w:pPr>
        <w:widowControl w:val="0"/>
        <w:tabs>
          <w:tab w:val="center" w:pos="1440"/>
          <w:tab w:val="center" w:pos="2340"/>
          <w:tab w:val="center" w:pos="3600"/>
          <w:tab w:val="center" w:pos="4860"/>
          <w:tab w:val="center" w:pos="6120"/>
          <w:tab w:val="center" w:pos="7380"/>
          <w:tab w:val="center" w:pos="8640"/>
        </w:tabs>
        <w:rPr>
          <w:sz w:val="18"/>
          <w:szCs w:val="18"/>
        </w:rPr>
      </w:pPr>
      <w:r>
        <w:rPr>
          <w:sz w:val="18"/>
          <w:szCs w:val="18"/>
        </w:rPr>
        <w:tab/>
        <w:t>│</w:t>
      </w:r>
      <w:r w:rsidRPr="00E96EE0">
        <w:rPr>
          <w:sz w:val="18"/>
          <w:szCs w:val="18"/>
        </w:rPr>
        <w:tab/>
      </w:r>
      <w:r>
        <w:rPr>
          <w:sz w:val="18"/>
          <w:szCs w:val="18"/>
        </w:rPr>
        <w:t>│</w:t>
      </w:r>
      <w:r w:rsidRPr="00E96EE0">
        <w:rPr>
          <w:sz w:val="18"/>
          <w:szCs w:val="18"/>
        </w:rPr>
        <w:tab/>
        <w:t>│</w:t>
      </w:r>
      <w:r w:rsidRPr="00E96EE0">
        <w:rPr>
          <w:sz w:val="18"/>
          <w:szCs w:val="18"/>
        </w:rPr>
        <w:tab/>
        <w:t>│</w:t>
      </w:r>
      <w:r>
        <w:rPr>
          <w:sz w:val="18"/>
          <w:szCs w:val="18"/>
        </w:rPr>
        <w:tab/>
        <w:t>│</w:t>
      </w:r>
      <w:r>
        <w:rPr>
          <w:sz w:val="18"/>
          <w:szCs w:val="18"/>
        </w:rPr>
        <w:tab/>
        <w:t>│</w:t>
      </w:r>
      <w:r>
        <w:rPr>
          <w:sz w:val="18"/>
          <w:szCs w:val="18"/>
        </w:rPr>
        <w:tab/>
        <w:t>│</w:t>
      </w:r>
    </w:p>
    <w:p w14:paraId="6EB32C53" w14:textId="77777777" w:rsidR="000E1331" w:rsidRPr="00E96EE0" w:rsidRDefault="000E1331" w:rsidP="000E1331">
      <w:pPr>
        <w:widowControl w:val="0"/>
        <w:tabs>
          <w:tab w:val="center" w:pos="1440"/>
          <w:tab w:val="center" w:pos="2340"/>
          <w:tab w:val="center" w:pos="3600"/>
          <w:tab w:val="center" w:pos="4860"/>
          <w:tab w:val="center" w:pos="6120"/>
          <w:tab w:val="center" w:pos="7380"/>
          <w:tab w:val="center" w:pos="8640"/>
        </w:tabs>
        <w:rPr>
          <w:sz w:val="18"/>
          <w:szCs w:val="18"/>
        </w:rPr>
      </w:pPr>
      <w:r>
        <w:rPr>
          <w:sz w:val="18"/>
          <w:szCs w:val="18"/>
        </w:rPr>
        <w:tab/>
        <w:t>│</w:t>
      </w:r>
      <w:r w:rsidRPr="00E96EE0">
        <w:rPr>
          <w:sz w:val="18"/>
          <w:szCs w:val="18"/>
        </w:rPr>
        <w:tab/>
        <w:t>Armenian</w:t>
      </w:r>
      <w:r>
        <w:rPr>
          <w:sz w:val="18"/>
          <w:szCs w:val="18"/>
        </w:rPr>
        <w:t>s</w:t>
      </w:r>
      <w:r>
        <w:rPr>
          <w:sz w:val="18"/>
          <w:szCs w:val="18"/>
        </w:rPr>
        <w:tab/>
      </w:r>
      <w:proofErr w:type="spellStart"/>
      <w:r w:rsidRPr="00E96EE0">
        <w:rPr>
          <w:sz w:val="18"/>
          <w:szCs w:val="18"/>
        </w:rPr>
        <w:t>Jacobite</w:t>
      </w:r>
      <w:r>
        <w:rPr>
          <w:sz w:val="18"/>
          <w:szCs w:val="18"/>
        </w:rPr>
        <w:t>s</w:t>
      </w:r>
      <w:proofErr w:type="spellEnd"/>
      <w:r>
        <w:rPr>
          <w:sz w:val="18"/>
          <w:szCs w:val="18"/>
        </w:rPr>
        <w:tab/>
      </w:r>
      <w:proofErr w:type="spellStart"/>
      <w:r>
        <w:rPr>
          <w:sz w:val="18"/>
        </w:rPr>
        <w:t>Malankarese</w:t>
      </w:r>
      <w:proofErr w:type="spellEnd"/>
      <w:r>
        <w:rPr>
          <w:sz w:val="18"/>
          <w:szCs w:val="18"/>
        </w:rPr>
        <w:tab/>
        <w:t>Copts</w:t>
      </w:r>
      <w:r w:rsidRPr="00E96EE0">
        <w:rPr>
          <w:sz w:val="18"/>
          <w:szCs w:val="18"/>
        </w:rPr>
        <w:tab/>
        <w:t>Abyssinian</w:t>
      </w:r>
      <w:r>
        <w:rPr>
          <w:sz w:val="18"/>
          <w:szCs w:val="18"/>
        </w:rPr>
        <w:t>s</w:t>
      </w:r>
      <w:r>
        <w:rPr>
          <w:sz w:val="18"/>
          <w:szCs w:val="18"/>
        </w:rPr>
        <w:tab/>
        <w:t>Eritreans</w:t>
      </w:r>
    </w:p>
    <w:p w14:paraId="6AB870B3" w14:textId="77777777" w:rsidR="000E1331" w:rsidRPr="00E96EE0" w:rsidRDefault="000E1331" w:rsidP="000E1331">
      <w:pPr>
        <w:widowControl w:val="0"/>
        <w:tabs>
          <w:tab w:val="center" w:pos="1440"/>
          <w:tab w:val="center" w:pos="2340"/>
          <w:tab w:val="center" w:pos="3600"/>
          <w:tab w:val="center" w:pos="4860"/>
          <w:tab w:val="center" w:pos="6120"/>
          <w:tab w:val="center" w:pos="7380"/>
          <w:tab w:val="center" w:pos="8640"/>
        </w:tabs>
        <w:rPr>
          <w:sz w:val="18"/>
          <w:szCs w:val="18"/>
        </w:rPr>
      </w:pPr>
      <w:r>
        <w:rPr>
          <w:sz w:val="18"/>
          <w:szCs w:val="18"/>
        </w:rPr>
        <w:tab/>
        <w:t>│</w:t>
      </w:r>
      <w:r>
        <w:rPr>
          <w:sz w:val="18"/>
          <w:szCs w:val="18"/>
        </w:rPr>
        <w:tab/>
      </w:r>
      <w:r>
        <w:rPr>
          <w:sz w:val="18"/>
          <w:szCs w:val="18"/>
        </w:rPr>
        <w:tab/>
        <w:t>(Syria)</w:t>
      </w:r>
      <w:r>
        <w:rPr>
          <w:sz w:val="18"/>
          <w:szCs w:val="18"/>
        </w:rPr>
        <w:tab/>
        <w:t>(India)</w:t>
      </w:r>
      <w:r>
        <w:rPr>
          <w:sz w:val="18"/>
          <w:szCs w:val="18"/>
        </w:rPr>
        <w:tab/>
        <w:t>(Egypt</w:t>
      </w:r>
      <w:r w:rsidRPr="00E96EE0">
        <w:rPr>
          <w:sz w:val="18"/>
          <w:szCs w:val="18"/>
        </w:rPr>
        <w:t>)</w:t>
      </w:r>
      <w:r w:rsidRPr="00E96EE0">
        <w:rPr>
          <w:sz w:val="18"/>
          <w:szCs w:val="18"/>
        </w:rPr>
        <w:tab/>
        <w:t>(Ethiopia)</w:t>
      </w:r>
      <w:r>
        <w:rPr>
          <w:sz w:val="18"/>
          <w:szCs w:val="18"/>
        </w:rPr>
        <w:tab/>
      </w:r>
    </w:p>
    <w:p w14:paraId="40C8694E" w14:textId="77777777" w:rsidR="000E1331" w:rsidRPr="00E96EE0" w:rsidRDefault="000E1331" w:rsidP="000E1331">
      <w:pPr>
        <w:widowControl w:val="0"/>
        <w:tabs>
          <w:tab w:val="center" w:pos="1440"/>
          <w:tab w:val="center" w:pos="4140"/>
          <w:tab w:val="center" w:pos="5940"/>
        </w:tabs>
        <w:rPr>
          <w:sz w:val="18"/>
          <w:szCs w:val="18"/>
        </w:rPr>
      </w:pPr>
      <w:r w:rsidRPr="00E96EE0">
        <w:rPr>
          <w:sz w:val="18"/>
          <w:szCs w:val="18"/>
        </w:rPr>
        <w:tab/>
      </w:r>
      <w:r>
        <w:rPr>
          <w:sz w:val="18"/>
          <w:szCs w:val="18"/>
        </w:rPr>
        <w:t>│</w:t>
      </w:r>
      <w:r w:rsidRPr="00E96EE0">
        <w:rPr>
          <w:sz w:val="18"/>
          <w:szCs w:val="18"/>
        </w:rPr>
        <w:tab/>
      </w:r>
      <w:r>
        <w:rPr>
          <w:sz w:val="18"/>
          <w:szCs w:val="18"/>
        </w:rPr>
        <w:tab/>
      </w:r>
    </w:p>
    <w:p w14:paraId="637CACDA" w14:textId="77777777" w:rsidR="000E1331" w:rsidRPr="00E96EE0" w:rsidRDefault="000E1331" w:rsidP="000E1331">
      <w:pPr>
        <w:widowControl w:val="0"/>
        <w:tabs>
          <w:tab w:val="center" w:pos="1440"/>
          <w:tab w:val="center" w:pos="4140"/>
        </w:tabs>
        <w:rPr>
          <w:sz w:val="18"/>
          <w:szCs w:val="18"/>
        </w:rPr>
      </w:pPr>
      <w:r w:rsidRPr="00F242B1">
        <w:rPr>
          <w:b/>
          <w:smallCaps/>
          <w:sz w:val="16"/>
          <w:szCs w:val="18"/>
        </w:rPr>
        <w:t>ad</w:t>
      </w:r>
      <w:r w:rsidRPr="00F242B1">
        <w:rPr>
          <w:b/>
          <w:sz w:val="16"/>
          <w:szCs w:val="18"/>
        </w:rPr>
        <w:t xml:space="preserve"> 1000</w:t>
      </w:r>
      <w:r w:rsidRPr="00E96EE0">
        <w:rPr>
          <w:sz w:val="18"/>
          <w:szCs w:val="18"/>
        </w:rPr>
        <w:tab/>
      </w:r>
      <w:r>
        <w:rPr>
          <w:sz w:val="18"/>
          <w:szCs w:val="18"/>
        </w:rPr>
        <w:t>│</w:t>
      </w:r>
      <w:r w:rsidRPr="00E96EE0">
        <w:rPr>
          <w:sz w:val="18"/>
          <w:szCs w:val="18"/>
        </w:rPr>
        <w:tab/>
      </w:r>
    </w:p>
    <w:p w14:paraId="41000707" w14:textId="77777777" w:rsidR="000E1331" w:rsidRPr="003F4418" w:rsidRDefault="000E1331" w:rsidP="000E1331">
      <w:pPr>
        <w:widowControl w:val="0"/>
        <w:tabs>
          <w:tab w:val="center" w:pos="1440"/>
          <w:tab w:val="center" w:pos="2880"/>
          <w:tab w:val="center" w:pos="4140"/>
          <w:tab w:val="center" w:pos="5400"/>
        </w:tabs>
        <w:rPr>
          <w:sz w:val="18"/>
          <w:szCs w:val="18"/>
        </w:rPr>
      </w:pPr>
      <w:r w:rsidRPr="001A20D1">
        <w:rPr>
          <w:sz w:val="14"/>
          <w:szCs w:val="18"/>
        </w:rPr>
        <w:t>Eastern Schism</w:t>
      </w:r>
      <w:r>
        <w:rPr>
          <w:sz w:val="14"/>
          <w:szCs w:val="18"/>
        </w:rPr>
        <w:t>:</w:t>
      </w:r>
      <w:r w:rsidRPr="00E96EE0">
        <w:rPr>
          <w:sz w:val="18"/>
          <w:szCs w:val="18"/>
        </w:rPr>
        <w:tab/>
      </w:r>
      <w:r>
        <w:rPr>
          <w:sz w:val="18"/>
          <w:szCs w:val="18"/>
        </w:rPr>
        <w:t>│</w:t>
      </w:r>
      <w:r w:rsidRPr="00E96EE0">
        <w:rPr>
          <w:sz w:val="18"/>
          <w:szCs w:val="18"/>
          <w:u w:val="single"/>
        </w:rPr>
        <w:tab/>
      </w:r>
      <w:r w:rsidRPr="00E96EE0">
        <w:rPr>
          <w:smallCaps/>
          <w:sz w:val="18"/>
          <w:szCs w:val="18"/>
          <w:u w:val="single"/>
        </w:rPr>
        <w:t>ad</w:t>
      </w:r>
      <w:r w:rsidRPr="00E96EE0">
        <w:rPr>
          <w:sz w:val="18"/>
          <w:szCs w:val="18"/>
          <w:u w:val="single"/>
        </w:rPr>
        <w:t xml:space="preserve"> 1054</w:t>
      </w:r>
      <w:r w:rsidRPr="00E96EE0">
        <w:rPr>
          <w:sz w:val="18"/>
          <w:szCs w:val="18"/>
          <w:u w:val="single"/>
        </w:rPr>
        <w:tab/>
      </w:r>
      <w:r w:rsidRPr="00E96EE0">
        <w:rPr>
          <w:sz w:val="18"/>
          <w:szCs w:val="18"/>
        </w:rPr>
        <w:tab/>
      </w:r>
      <w:r>
        <w:rPr>
          <w:smallCaps/>
          <w:sz w:val="18"/>
          <w:szCs w:val="18"/>
        </w:rPr>
        <w:t>Eastern Orthodoxy</w:t>
      </w:r>
      <w:r>
        <w:rPr>
          <w:sz w:val="18"/>
          <w:szCs w:val="18"/>
        </w:rPr>
        <w:t xml:space="preserve"> (</w:t>
      </w:r>
      <w:r w:rsidRPr="007C1D95">
        <w:rPr>
          <w:sz w:val="18"/>
        </w:rPr>
        <w:t>218</w:t>
      </w:r>
      <w:r>
        <w:rPr>
          <w:sz w:val="18"/>
        </w:rPr>
        <w:t xml:space="preserve"> million</w:t>
      </w:r>
      <w:r>
        <w:rPr>
          <w:sz w:val="18"/>
          <w:szCs w:val="18"/>
        </w:rPr>
        <w:t>)</w:t>
      </w:r>
    </w:p>
    <w:p w14:paraId="391A7D99" w14:textId="77777777" w:rsidR="000E1331" w:rsidRPr="00E96EE0" w:rsidRDefault="000E1331" w:rsidP="000E1331">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groups in communion:</w:t>
      </w:r>
      <w:r w:rsidRPr="00EF7F11">
        <w:rPr>
          <w:sz w:val="18"/>
        </w:rPr>
        <w:tab/>
        <w:t>schismatic groups:</w:t>
      </w:r>
    </w:p>
    <w:p w14:paraId="48511931" w14:textId="77777777" w:rsidR="000E1331" w:rsidRPr="00E96EE0" w:rsidRDefault="000E1331" w:rsidP="000E1331">
      <w:pPr>
        <w:widowControl w:val="0"/>
        <w:tabs>
          <w:tab w:val="center" w:pos="1440"/>
          <w:tab w:val="left" w:pos="4140"/>
          <w:tab w:val="left" w:pos="5580"/>
          <w:tab w:val="left" w:pos="7380"/>
        </w:tabs>
        <w:rPr>
          <w:sz w:val="18"/>
          <w:szCs w:val="18"/>
        </w:rPr>
      </w:pPr>
      <w:r w:rsidRPr="00E96EE0">
        <w:rPr>
          <w:sz w:val="18"/>
          <w:szCs w:val="18"/>
        </w:rPr>
        <w:tab/>
      </w:r>
      <w:r>
        <w:rPr>
          <w:sz w:val="18"/>
          <w:szCs w:val="18"/>
        </w:rPr>
        <w:t>│</w:t>
      </w:r>
      <w:r w:rsidRPr="00E96EE0">
        <w:rPr>
          <w:sz w:val="18"/>
          <w:szCs w:val="18"/>
        </w:rPr>
        <w:tab/>
      </w:r>
      <w:r w:rsidRPr="00EF7F11">
        <w:rPr>
          <w:sz w:val="18"/>
        </w:rPr>
        <w:t>Greek</w:t>
      </w:r>
      <w:r w:rsidRPr="00EF7F11">
        <w:rPr>
          <w:sz w:val="18"/>
        </w:rPr>
        <w:tab/>
        <w:t>Cypriot</w:t>
      </w:r>
      <w:r w:rsidRPr="00EF7F11">
        <w:rPr>
          <w:sz w:val="18"/>
        </w:rPr>
        <w:tab/>
        <w:t>Ukrainian</w:t>
      </w:r>
    </w:p>
    <w:p w14:paraId="6A4058FF" w14:textId="77777777" w:rsidR="000E1331" w:rsidRPr="00E96EE0" w:rsidRDefault="000E1331" w:rsidP="000E1331">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Russian</w:t>
      </w:r>
      <w:r w:rsidRPr="00EF7F11">
        <w:rPr>
          <w:sz w:val="18"/>
        </w:rPr>
        <w:tab/>
        <w:t>Georgian</w:t>
      </w:r>
      <w:r w:rsidRPr="00EF7F11">
        <w:rPr>
          <w:sz w:val="18"/>
        </w:rPr>
        <w:tab/>
        <w:t>Belarusian</w:t>
      </w:r>
    </w:p>
    <w:p w14:paraId="41A31391" w14:textId="77777777" w:rsidR="000E1331" w:rsidRPr="00E96EE0" w:rsidRDefault="000E1331" w:rsidP="000E1331">
      <w:pPr>
        <w:widowControl w:val="0"/>
        <w:tabs>
          <w:tab w:val="center" w:pos="1440"/>
          <w:tab w:val="left" w:pos="4140"/>
          <w:tab w:val="left" w:pos="5580"/>
          <w:tab w:val="left" w:pos="7380"/>
        </w:tabs>
        <w:rPr>
          <w:sz w:val="18"/>
          <w:szCs w:val="18"/>
        </w:rPr>
      </w:pPr>
      <w:r>
        <w:rPr>
          <w:sz w:val="18"/>
          <w:szCs w:val="18"/>
        </w:rPr>
        <w:tab/>
        <w:t>│</w:t>
      </w:r>
      <w:r w:rsidRPr="00E96EE0">
        <w:rPr>
          <w:sz w:val="18"/>
          <w:szCs w:val="18"/>
        </w:rPr>
        <w:tab/>
      </w:r>
      <w:r w:rsidRPr="00EF7F11">
        <w:rPr>
          <w:sz w:val="18"/>
        </w:rPr>
        <w:t>Serbian</w:t>
      </w:r>
      <w:r w:rsidRPr="00EF7F11">
        <w:rPr>
          <w:sz w:val="18"/>
        </w:rPr>
        <w:tab/>
        <w:t>Albanian</w:t>
      </w:r>
      <w:r w:rsidRPr="00EF7F11">
        <w:rPr>
          <w:sz w:val="18"/>
        </w:rPr>
        <w:tab/>
        <w:t>Macedonian</w:t>
      </w:r>
    </w:p>
    <w:p w14:paraId="28326EDB" w14:textId="77777777" w:rsidR="000E1331" w:rsidRPr="00E96EE0" w:rsidRDefault="000E1331" w:rsidP="000E1331">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Romanian</w:t>
      </w:r>
      <w:r w:rsidRPr="00EF7F11">
        <w:rPr>
          <w:sz w:val="18"/>
        </w:rPr>
        <w:tab/>
      </w:r>
      <w:r>
        <w:rPr>
          <w:sz w:val="18"/>
        </w:rPr>
        <w:t>Bulgarian</w:t>
      </w:r>
      <w:r w:rsidRPr="00EF7F11">
        <w:rPr>
          <w:sz w:val="18"/>
        </w:rPr>
        <w:tab/>
        <w:t>Montenegrin</w:t>
      </w:r>
    </w:p>
    <w:p w14:paraId="31D37E7B" w14:textId="77777777" w:rsidR="000E1331" w:rsidRPr="00E96EE0" w:rsidRDefault="000E1331" w:rsidP="000E1331">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Czech-Slovak</w:t>
      </w:r>
      <w:r>
        <w:rPr>
          <w:sz w:val="18"/>
          <w:szCs w:val="18"/>
        </w:rPr>
        <w:tab/>
      </w:r>
      <w:r w:rsidRPr="00EF7F11">
        <w:rPr>
          <w:sz w:val="18"/>
        </w:rPr>
        <w:t>Polish</w:t>
      </w:r>
      <w:r>
        <w:rPr>
          <w:sz w:val="18"/>
        </w:rPr>
        <w:tab/>
      </w:r>
      <w:r w:rsidRPr="0066287D">
        <w:rPr>
          <w:sz w:val="18"/>
        </w:rPr>
        <w:t>Old Believers</w:t>
      </w:r>
    </w:p>
    <w:p w14:paraId="19A813FF" w14:textId="77777777" w:rsidR="000E1331" w:rsidRPr="00E96EE0" w:rsidRDefault="000E1331" w:rsidP="000E1331">
      <w:pPr>
        <w:widowControl w:val="0"/>
        <w:tabs>
          <w:tab w:val="center" w:pos="1440"/>
          <w:tab w:val="left" w:pos="4140"/>
          <w:tab w:val="left" w:pos="5580"/>
          <w:tab w:val="left" w:pos="7020"/>
        </w:tabs>
        <w:rPr>
          <w:sz w:val="18"/>
          <w:szCs w:val="18"/>
        </w:rPr>
      </w:pPr>
      <w:r w:rsidRPr="00F242B1">
        <w:rPr>
          <w:b/>
          <w:smallCaps/>
          <w:sz w:val="16"/>
          <w:szCs w:val="18"/>
        </w:rPr>
        <w:t>ad</w:t>
      </w:r>
      <w:r w:rsidRPr="00F242B1">
        <w:rPr>
          <w:b/>
          <w:sz w:val="16"/>
          <w:szCs w:val="18"/>
        </w:rPr>
        <w:t xml:space="preserve"> 1500</w:t>
      </w:r>
      <w:r>
        <w:rPr>
          <w:sz w:val="18"/>
          <w:szCs w:val="18"/>
        </w:rPr>
        <w:tab/>
      </w:r>
      <w:r w:rsidRPr="00E96EE0">
        <w:rPr>
          <w:sz w:val="18"/>
          <w:szCs w:val="18"/>
        </w:rPr>
        <w:t>│</w:t>
      </w:r>
      <w:r w:rsidRPr="00E96EE0">
        <w:rPr>
          <w:sz w:val="18"/>
          <w:szCs w:val="18"/>
        </w:rPr>
        <w:tab/>
      </w:r>
    </w:p>
    <w:p w14:paraId="6013D2E9" w14:textId="77777777" w:rsidR="000E1331" w:rsidRPr="00EB40BE" w:rsidRDefault="000E1331" w:rsidP="000E1331">
      <w:pPr>
        <w:widowControl w:val="0"/>
        <w:tabs>
          <w:tab w:val="center" w:pos="1440"/>
          <w:tab w:val="center" w:pos="3420"/>
          <w:tab w:val="center" w:pos="5220"/>
          <w:tab w:val="center" w:pos="5940"/>
        </w:tabs>
        <w:rPr>
          <w:sz w:val="18"/>
          <w:szCs w:val="18"/>
        </w:rPr>
      </w:pPr>
      <w:r w:rsidRPr="001A20D1">
        <w:rPr>
          <w:sz w:val="14"/>
          <w:szCs w:val="18"/>
        </w:rPr>
        <w:t>Reformation</w:t>
      </w:r>
      <w:r>
        <w:rPr>
          <w:sz w:val="14"/>
          <w:szCs w:val="18"/>
        </w:rPr>
        <w:t>:</w:t>
      </w:r>
      <w:r w:rsidRPr="00E96EE0">
        <w:rPr>
          <w:sz w:val="18"/>
          <w:szCs w:val="18"/>
        </w:rPr>
        <w:tab/>
        <w:t>│</w:t>
      </w:r>
      <w:r w:rsidRPr="00E96EE0">
        <w:rPr>
          <w:sz w:val="18"/>
          <w:szCs w:val="18"/>
          <w:u w:val="single"/>
        </w:rPr>
        <w:tab/>
      </w:r>
      <w:r w:rsidRPr="00E96EE0">
        <w:rPr>
          <w:smallCaps/>
          <w:sz w:val="18"/>
          <w:szCs w:val="18"/>
          <w:u w:val="single"/>
        </w:rPr>
        <w:t>ad</w:t>
      </w:r>
      <w:r w:rsidRPr="00E96EE0">
        <w:rPr>
          <w:sz w:val="18"/>
          <w:szCs w:val="18"/>
          <w:u w:val="single"/>
        </w:rPr>
        <w:t xml:space="preserve"> 1517</w:t>
      </w:r>
      <w:r w:rsidRPr="00E96EE0">
        <w:rPr>
          <w:sz w:val="18"/>
          <w:szCs w:val="18"/>
          <w:u w:val="single"/>
        </w:rPr>
        <w:tab/>
      </w:r>
      <w:r>
        <w:rPr>
          <w:sz w:val="18"/>
          <w:szCs w:val="18"/>
        </w:rPr>
        <w:tab/>
      </w:r>
      <w:r w:rsidRPr="000C24AD">
        <w:rPr>
          <w:smallCaps/>
          <w:sz w:val="18"/>
          <w:szCs w:val="18"/>
        </w:rPr>
        <w:t>Protestantism</w:t>
      </w:r>
      <w:r>
        <w:rPr>
          <w:sz w:val="18"/>
          <w:szCs w:val="18"/>
        </w:rPr>
        <w:t xml:space="preserve"> (404 million)</w:t>
      </w:r>
    </w:p>
    <w:p w14:paraId="738F141A" w14:textId="77777777" w:rsidR="000E1331" w:rsidRPr="00E96EE0" w:rsidRDefault="000E1331" w:rsidP="000E1331">
      <w:pPr>
        <w:widowControl w:val="0"/>
        <w:tabs>
          <w:tab w:val="center" w:pos="1440"/>
          <w:tab w:val="center" w:pos="4140"/>
          <w:tab w:val="center" w:pos="5940"/>
          <w:tab w:val="center" w:pos="7740"/>
        </w:tabs>
        <w:rPr>
          <w:sz w:val="18"/>
          <w:szCs w:val="18"/>
        </w:rPr>
      </w:pPr>
      <w:r w:rsidRPr="00E96EE0">
        <w:rPr>
          <w:sz w:val="18"/>
          <w:szCs w:val="18"/>
        </w:rPr>
        <w:tab/>
        <w:t>│</w:t>
      </w:r>
      <w:r w:rsidRPr="00E96EE0">
        <w:rPr>
          <w:sz w:val="18"/>
          <w:szCs w:val="18"/>
        </w:rPr>
        <w:tab/>
      </w:r>
      <w:r w:rsidRPr="004D1BC4">
        <w:rPr>
          <w:sz w:val="18"/>
          <w:szCs w:val="18"/>
          <w:u w:val="single"/>
        </w:rPr>
        <w:tab/>
        <w:t>│</w:t>
      </w:r>
      <w:r w:rsidRPr="004D1BC4">
        <w:rPr>
          <w:sz w:val="18"/>
          <w:szCs w:val="18"/>
          <w:u w:val="single"/>
        </w:rPr>
        <w:tab/>
      </w:r>
    </w:p>
    <w:p w14:paraId="53031305" w14:textId="77777777" w:rsidR="000E1331" w:rsidRPr="00E96EE0" w:rsidRDefault="000E1331" w:rsidP="000E1331">
      <w:pPr>
        <w:widowControl w:val="0"/>
        <w:tabs>
          <w:tab w:val="center" w:pos="1440"/>
          <w:tab w:val="center" w:pos="2160"/>
          <w:tab w:val="center" w:pos="4140"/>
          <w:tab w:val="center" w:pos="5940"/>
          <w:tab w:val="center" w:pos="7740"/>
        </w:tabs>
        <w:rPr>
          <w:sz w:val="18"/>
          <w:szCs w:val="18"/>
        </w:rPr>
      </w:pPr>
      <w:r w:rsidRPr="00E96EE0">
        <w:rPr>
          <w:sz w:val="18"/>
          <w:szCs w:val="18"/>
        </w:rPr>
        <w:tab/>
        <w:t>│</w:t>
      </w:r>
      <w:r w:rsidRPr="00E96EE0">
        <w:rPr>
          <w:sz w:val="18"/>
          <w:szCs w:val="18"/>
        </w:rPr>
        <w:tab/>
      </w:r>
      <w:r w:rsidRPr="00E96EE0">
        <w:rPr>
          <w:sz w:val="18"/>
          <w:szCs w:val="18"/>
        </w:rPr>
        <w:tab/>
      </w:r>
      <w:r>
        <w:rPr>
          <w:sz w:val="18"/>
          <w:szCs w:val="18"/>
        </w:rPr>
        <w:t>│</w:t>
      </w:r>
      <w:r>
        <w:rPr>
          <w:sz w:val="18"/>
          <w:szCs w:val="18"/>
        </w:rPr>
        <w:tab/>
      </w:r>
      <w:r>
        <w:rPr>
          <w:sz w:val="18"/>
          <w:szCs w:val="18"/>
        </w:rPr>
        <w:tab/>
        <w:t>│</w:t>
      </w:r>
    </w:p>
    <w:p w14:paraId="37FD7E1C" w14:textId="77777777" w:rsidR="000E1331" w:rsidRPr="004D1BC4" w:rsidRDefault="000E1331" w:rsidP="000E1331">
      <w:pPr>
        <w:widowControl w:val="0"/>
        <w:tabs>
          <w:tab w:val="center" w:pos="1440"/>
          <w:tab w:val="center" w:pos="2160"/>
          <w:tab w:val="center" w:pos="4140"/>
          <w:tab w:val="center" w:pos="5940"/>
          <w:tab w:val="center" w:pos="7740"/>
        </w:tabs>
        <w:rPr>
          <w:i/>
          <w:sz w:val="18"/>
          <w:szCs w:val="18"/>
        </w:rPr>
      </w:pPr>
      <w:r w:rsidRPr="00E96EE0">
        <w:rPr>
          <w:sz w:val="18"/>
          <w:szCs w:val="18"/>
        </w:rPr>
        <w:tab/>
        <w:t>│</w:t>
      </w:r>
      <w:r w:rsidRPr="00E96EE0">
        <w:rPr>
          <w:sz w:val="18"/>
          <w:szCs w:val="18"/>
        </w:rPr>
        <w:tab/>
      </w:r>
      <w:r w:rsidRPr="00E96EE0">
        <w:rPr>
          <w:sz w:val="18"/>
          <w:szCs w:val="18"/>
        </w:rPr>
        <w:tab/>
      </w:r>
      <w:r>
        <w:rPr>
          <w:i/>
          <w:sz w:val="18"/>
          <w:szCs w:val="18"/>
        </w:rPr>
        <w:t>mainline Reformation</w:t>
      </w:r>
      <w:r>
        <w:rPr>
          <w:sz w:val="18"/>
          <w:szCs w:val="18"/>
        </w:rPr>
        <w:tab/>
      </w:r>
      <w:r>
        <w:rPr>
          <w:sz w:val="18"/>
          <w:szCs w:val="18"/>
        </w:rPr>
        <w:tab/>
      </w:r>
      <w:r>
        <w:rPr>
          <w:i/>
          <w:sz w:val="18"/>
          <w:szCs w:val="18"/>
        </w:rPr>
        <w:t>radical Reformation</w:t>
      </w:r>
    </w:p>
    <w:p w14:paraId="12DBC31A" w14:textId="77777777" w:rsidR="000E1331" w:rsidRPr="00E96EE0" w:rsidRDefault="000E1331" w:rsidP="000E1331">
      <w:pPr>
        <w:widowControl w:val="0"/>
        <w:tabs>
          <w:tab w:val="center" w:pos="1440"/>
          <w:tab w:val="center" w:pos="2520"/>
          <w:tab w:val="center" w:pos="4140"/>
          <w:tab w:val="center" w:pos="5940"/>
          <w:tab w:val="center" w:pos="7740"/>
        </w:tabs>
        <w:rPr>
          <w:sz w:val="18"/>
          <w:szCs w:val="18"/>
        </w:rPr>
      </w:pPr>
      <w:r w:rsidRPr="00E96EE0">
        <w:rPr>
          <w:sz w:val="18"/>
          <w:szCs w:val="18"/>
        </w:rPr>
        <w:tab/>
        <w:t>│</w:t>
      </w:r>
      <w:r w:rsidRPr="00E96EE0">
        <w:rPr>
          <w:sz w:val="18"/>
          <w:szCs w:val="18"/>
        </w:rPr>
        <w:tab/>
      </w:r>
      <w:r w:rsidRPr="00E96EE0">
        <w:rPr>
          <w:sz w:val="18"/>
          <w:szCs w:val="18"/>
          <w:u w:val="single"/>
        </w:rPr>
        <w:tab/>
        <w:t>│</w:t>
      </w:r>
      <w:r w:rsidRPr="00E96EE0">
        <w:rPr>
          <w:sz w:val="18"/>
          <w:szCs w:val="18"/>
          <w:u w:val="single"/>
        </w:rPr>
        <w:tab/>
      </w:r>
      <w:r w:rsidRPr="004D1BC4">
        <w:rPr>
          <w:sz w:val="18"/>
          <w:szCs w:val="18"/>
        </w:rPr>
        <w:tab/>
      </w:r>
      <w:r>
        <w:rPr>
          <w:sz w:val="18"/>
          <w:szCs w:val="18"/>
        </w:rPr>
        <w:t>│</w:t>
      </w:r>
    </w:p>
    <w:p w14:paraId="13D88880" w14:textId="77777777" w:rsidR="000E1331" w:rsidRPr="00E96EE0" w:rsidRDefault="000E1331" w:rsidP="000E1331">
      <w:pPr>
        <w:widowControl w:val="0"/>
        <w:tabs>
          <w:tab w:val="center" w:pos="1440"/>
          <w:tab w:val="center" w:pos="2520"/>
          <w:tab w:val="center" w:pos="4140"/>
          <w:tab w:val="center" w:pos="5940"/>
          <w:tab w:val="center" w:pos="6840"/>
          <w:tab w:val="center" w:pos="7740"/>
        </w:tabs>
        <w:rPr>
          <w:sz w:val="18"/>
          <w:szCs w:val="18"/>
        </w:rPr>
      </w:pPr>
      <w:r w:rsidRPr="00E96EE0">
        <w:rPr>
          <w:sz w:val="18"/>
          <w:szCs w:val="18"/>
        </w:rPr>
        <w:tab/>
        <w:t>│</w:t>
      </w:r>
      <w:r w:rsidRPr="00E96EE0">
        <w:rPr>
          <w:sz w:val="18"/>
          <w:szCs w:val="18"/>
        </w:rPr>
        <w:tab/>
        <w:t>│</w:t>
      </w:r>
      <w:r w:rsidRPr="00E96EE0">
        <w:rPr>
          <w:sz w:val="18"/>
          <w:szCs w:val="18"/>
        </w:rPr>
        <w:tab/>
        <w:t>│</w:t>
      </w:r>
      <w:r w:rsidRPr="00E96EE0">
        <w:rPr>
          <w:sz w:val="18"/>
          <w:szCs w:val="18"/>
        </w:rPr>
        <w:tab/>
      </w:r>
      <w:r>
        <w:rPr>
          <w:sz w:val="18"/>
          <w:szCs w:val="18"/>
        </w:rPr>
        <w:t>│</w:t>
      </w:r>
      <w:r w:rsidRPr="00E96EE0">
        <w:rPr>
          <w:sz w:val="18"/>
          <w:szCs w:val="18"/>
        </w:rPr>
        <w:tab/>
      </w:r>
      <w:r>
        <w:rPr>
          <w:sz w:val="18"/>
          <w:szCs w:val="18"/>
        </w:rPr>
        <w:tab/>
        <w:t>│</w:t>
      </w:r>
    </w:p>
    <w:p w14:paraId="74F957FC" w14:textId="77777777" w:rsidR="000E1331" w:rsidRPr="00E96EE0" w:rsidRDefault="000E1331" w:rsidP="000E1331">
      <w:pPr>
        <w:widowControl w:val="0"/>
        <w:tabs>
          <w:tab w:val="center" w:pos="1440"/>
          <w:tab w:val="center" w:pos="2520"/>
          <w:tab w:val="center" w:pos="4140"/>
          <w:tab w:val="center" w:pos="5940"/>
          <w:tab w:val="center" w:pos="6840"/>
          <w:tab w:val="center" w:pos="7740"/>
          <w:tab w:val="center" w:pos="8640"/>
        </w:tabs>
        <w:rPr>
          <w:sz w:val="18"/>
          <w:szCs w:val="18"/>
        </w:rPr>
      </w:pPr>
      <w:r>
        <w:rPr>
          <w:sz w:val="18"/>
          <w:szCs w:val="18"/>
        </w:rPr>
        <w:tab/>
        <w:t>│</w:t>
      </w:r>
      <w:r w:rsidRPr="00E96EE0">
        <w:rPr>
          <w:sz w:val="18"/>
          <w:szCs w:val="18"/>
        </w:rPr>
        <w:tab/>
        <w:t>Lutheranism</w:t>
      </w:r>
      <w:r w:rsidRPr="00E96EE0">
        <w:rPr>
          <w:sz w:val="18"/>
          <w:szCs w:val="18"/>
        </w:rPr>
        <w:tab/>
        <w:t>Calvinism</w:t>
      </w:r>
      <w:r>
        <w:rPr>
          <w:sz w:val="18"/>
          <w:szCs w:val="18"/>
        </w:rPr>
        <w:tab/>
      </w:r>
      <w:r w:rsidRPr="00E96EE0">
        <w:rPr>
          <w:sz w:val="18"/>
          <w:szCs w:val="18"/>
        </w:rPr>
        <w:t>Anglicanism</w:t>
      </w:r>
      <w:r w:rsidRPr="00E96EE0">
        <w:rPr>
          <w:sz w:val="18"/>
          <w:szCs w:val="18"/>
        </w:rPr>
        <w:tab/>
      </w:r>
      <w:r>
        <w:rPr>
          <w:sz w:val="18"/>
          <w:szCs w:val="18"/>
        </w:rPr>
        <w:tab/>
      </w:r>
      <w:r w:rsidRPr="00824801">
        <w:rPr>
          <w:sz w:val="18"/>
          <w:szCs w:val="18"/>
        </w:rPr>
        <w:t>Anabaptis</w:t>
      </w:r>
      <w:r>
        <w:rPr>
          <w:sz w:val="18"/>
          <w:szCs w:val="18"/>
        </w:rPr>
        <w:t>m</w:t>
      </w:r>
    </w:p>
    <w:p w14:paraId="1CB15550" w14:textId="77777777" w:rsidR="000E1331" w:rsidRPr="00E96EE0" w:rsidRDefault="000E1331" w:rsidP="000E1331">
      <w:pPr>
        <w:widowControl w:val="0"/>
        <w:tabs>
          <w:tab w:val="center" w:pos="1440"/>
          <w:tab w:val="center" w:pos="2520"/>
          <w:tab w:val="center" w:pos="4140"/>
          <w:tab w:val="left" w:pos="5040"/>
          <w:tab w:val="center" w:pos="5940"/>
          <w:tab w:val="right" w:pos="6840"/>
          <w:tab w:val="center" w:pos="7740"/>
        </w:tabs>
        <w:rPr>
          <w:sz w:val="18"/>
          <w:szCs w:val="18"/>
        </w:rPr>
      </w:pPr>
      <w:r>
        <w:rPr>
          <w:sz w:val="18"/>
          <w:szCs w:val="18"/>
        </w:rPr>
        <w:tab/>
        <w:t>│</w:t>
      </w:r>
      <w:r w:rsidRPr="00E96EE0">
        <w:rPr>
          <w:sz w:val="18"/>
          <w:szCs w:val="18"/>
        </w:rPr>
        <w:tab/>
        <w:t>(Germany</w:t>
      </w:r>
      <w:r>
        <w:rPr>
          <w:sz w:val="18"/>
          <w:szCs w:val="18"/>
        </w:rPr>
        <w:t>, 1517</w:t>
      </w:r>
      <w:r w:rsidRPr="00E96EE0">
        <w:rPr>
          <w:sz w:val="18"/>
          <w:szCs w:val="18"/>
        </w:rPr>
        <w:t>)</w:t>
      </w:r>
      <w:r w:rsidRPr="00E96EE0">
        <w:rPr>
          <w:sz w:val="18"/>
          <w:szCs w:val="18"/>
        </w:rPr>
        <w:tab/>
        <w:t>(Switzerland</w:t>
      </w:r>
      <w:r>
        <w:rPr>
          <w:sz w:val="18"/>
          <w:szCs w:val="18"/>
        </w:rPr>
        <w:t>, 1536</w:t>
      </w:r>
      <w:r w:rsidRPr="00E96EE0">
        <w:rPr>
          <w:sz w:val="18"/>
          <w:szCs w:val="18"/>
        </w:rPr>
        <w:t>)</w:t>
      </w:r>
      <w:r>
        <w:rPr>
          <w:sz w:val="18"/>
          <w:szCs w:val="18"/>
        </w:rPr>
        <w:tab/>
      </w:r>
      <w:r w:rsidRPr="00E96EE0">
        <w:rPr>
          <w:sz w:val="18"/>
          <w:szCs w:val="18"/>
        </w:rPr>
        <w:tab/>
        <w:t xml:space="preserve"> (England</w:t>
      </w:r>
      <w:r>
        <w:rPr>
          <w:sz w:val="18"/>
          <w:szCs w:val="18"/>
        </w:rPr>
        <w:t>, 1534</w:t>
      </w:r>
      <w:r w:rsidRPr="00E96EE0">
        <w:rPr>
          <w:sz w:val="18"/>
          <w:szCs w:val="18"/>
        </w:rPr>
        <w:t>)</w:t>
      </w:r>
      <w:r>
        <w:rPr>
          <w:sz w:val="18"/>
          <w:szCs w:val="18"/>
        </w:rPr>
        <w:tab/>
      </w:r>
      <w:r>
        <w:rPr>
          <w:sz w:val="18"/>
          <w:szCs w:val="18"/>
        </w:rPr>
        <w:tab/>
        <w:t>(Netherlands, 1525)</w:t>
      </w:r>
    </w:p>
    <w:p w14:paraId="5A228DCA" w14:textId="77777777" w:rsidR="000E1331" w:rsidRDefault="000E1331" w:rsidP="000E1331">
      <w:pPr>
        <w:widowControl w:val="0"/>
        <w:tabs>
          <w:tab w:val="center" w:pos="1440"/>
          <w:tab w:val="center" w:pos="2520"/>
          <w:tab w:val="center" w:pos="4140"/>
          <w:tab w:val="left" w:pos="5220"/>
          <w:tab w:val="center" w:pos="5940"/>
          <w:tab w:val="right" w:pos="6660"/>
          <w:tab w:val="center" w:pos="7740"/>
        </w:tabs>
        <w:rPr>
          <w:sz w:val="18"/>
          <w:szCs w:val="18"/>
        </w:rPr>
      </w:pPr>
      <w:r>
        <w:rPr>
          <w:sz w:val="18"/>
          <w:szCs w:val="18"/>
        </w:rPr>
        <w:tab/>
        <w:t>│</w:t>
      </w:r>
      <w:r>
        <w:rPr>
          <w:sz w:val="18"/>
          <w:szCs w:val="18"/>
        </w:rPr>
        <w:tab/>
      </w:r>
      <w:r>
        <w:rPr>
          <w:sz w:val="18"/>
          <w:szCs w:val="18"/>
        </w:rPr>
        <w:tab/>
        <w:t>│</w:t>
      </w:r>
      <w:r>
        <w:rPr>
          <w:sz w:val="18"/>
          <w:szCs w:val="18"/>
        </w:rPr>
        <w:tab/>
      </w:r>
      <w:bookmarkStart w:id="0" w:name="_Hlk499407889"/>
      <w:r w:rsidRPr="007E595E">
        <w:rPr>
          <w:rFonts w:ascii="Cambria Math" w:hAnsi="Cambria Math" w:cs="Cambria Math"/>
          <w:sz w:val="20"/>
        </w:rPr>
        <w:t>↘</w:t>
      </w:r>
      <w:bookmarkEnd w:id="0"/>
      <w:r w:rsidRPr="00E96EE0">
        <w:rPr>
          <w:sz w:val="18"/>
          <w:szCs w:val="18"/>
        </w:rPr>
        <w:tab/>
      </w:r>
      <w:r>
        <w:rPr>
          <w:sz w:val="18"/>
          <w:szCs w:val="18"/>
        </w:rPr>
        <w:t>│</w:t>
      </w:r>
      <w:r>
        <w:rPr>
          <w:sz w:val="18"/>
          <w:szCs w:val="18"/>
        </w:rPr>
        <w:tab/>
      </w:r>
      <w:bookmarkStart w:id="1" w:name="_Hlk499407876"/>
      <w:r w:rsidRPr="00741028">
        <w:rPr>
          <w:rFonts w:ascii="Cambria Math" w:hAnsi="Cambria Math" w:cs="Cambria Math"/>
          <w:sz w:val="20"/>
        </w:rPr>
        <w:t>↙</w:t>
      </w:r>
      <w:bookmarkEnd w:id="1"/>
      <w:r>
        <w:rPr>
          <w:sz w:val="18"/>
          <w:szCs w:val="18"/>
        </w:rPr>
        <w:tab/>
        <w:t>│</w:t>
      </w:r>
    </w:p>
    <w:p w14:paraId="7AA67345" w14:textId="77777777" w:rsidR="000E1331" w:rsidRDefault="000E1331" w:rsidP="000E1331">
      <w:pPr>
        <w:widowControl w:val="0"/>
        <w:tabs>
          <w:tab w:val="center" w:pos="1440"/>
          <w:tab w:val="center" w:pos="2520"/>
          <w:tab w:val="center" w:pos="4140"/>
          <w:tab w:val="center" w:pos="5940"/>
          <w:tab w:val="center" w:pos="7740"/>
        </w:tabs>
        <w:rPr>
          <w:sz w:val="18"/>
          <w:szCs w:val="18"/>
        </w:rPr>
      </w:pPr>
      <w:r>
        <w:rPr>
          <w:sz w:val="18"/>
          <w:szCs w:val="18"/>
        </w:rPr>
        <w:tab/>
        <w:t>│</w:t>
      </w:r>
      <w:r>
        <w:rPr>
          <w:sz w:val="18"/>
          <w:szCs w:val="18"/>
        </w:rPr>
        <w:tab/>
      </w:r>
      <w:r>
        <w:rPr>
          <w:sz w:val="18"/>
          <w:szCs w:val="18"/>
        </w:rPr>
        <w:tab/>
        <w:t>Presbyterianism (1560)</w:t>
      </w:r>
      <w:r>
        <w:rPr>
          <w:sz w:val="18"/>
          <w:szCs w:val="18"/>
        </w:rPr>
        <w:tab/>
        <w:t>│</w:t>
      </w:r>
      <w:r>
        <w:rPr>
          <w:sz w:val="18"/>
          <w:szCs w:val="18"/>
        </w:rPr>
        <w:tab/>
      </w:r>
      <w:r w:rsidRPr="00E96EE0">
        <w:rPr>
          <w:sz w:val="18"/>
          <w:szCs w:val="18"/>
        </w:rPr>
        <w:t>Mennonites</w:t>
      </w:r>
      <w:r>
        <w:rPr>
          <w:sz w:val="18"/>
          <w:szCs w:val="18"/>
        </w:rPr>
        <w:t xml:space="preserve"> (1525)</w:t>
      </w:r>
    </w:p>
    <w:p w14:paraId="5EA105B1" w14:textId="77777777" w:rsidR="000E1331" w:rsidRDefault="000E1331" w:rsidP="000E1331">
      <w:pPr>
        <w:widowControl w:val="0"/>
        <w:tabs>
          <w:tab w:val="center" w:pos="1440"/>
          <w:tab w:val="center" w:pos="2520"/>
          <w:tab w:val="center" w:pos="4140"/>
          <w:tab w:val="center" w:pos="5940"/>
          <w:tab w:val="center" w:pos="7740"/>
        </w:tabs>
        <w:rPr>
          <w:sz w:val="18"/>
          <w:szCs w:val="18"/>
        </w:rPr>
      </w:pPr>
      <w:r>
        <w:rPr>
          <w:sz w:val="18"/>
          <w:szCs w:val="18"/>
        </w:rPr>
        <w:tab/>
        <w:t>│</w:t>
      </w:r>
      <w:r>
        <w:rPr>
          <w:sz w:val="18"/>
          <w:szCs w:val="18"/>
        </w:rPr>
        <w:tab/>
      </w:r>
      <w:r>
        <w:rPr>
          <w:sz w:val="18"/>
          <w:szCs w:val="18"/>
        </w:rPr>
        <w:tab/>
      </w:r>
      <w:r w:rsidRPr="00E96EE0">
        <w:rPr>
          <w:sz w:val="18"/>
          <w:szCs w:val="18"/>
        </w:rPr>
        <w:t>Dutch Reformed</w:t>
      </w:r>
      <w:r>
        <w:rPr>
          <w:sz w:val="18"/>
          <w:szCs w:val="18"/>
        </w:rPr>
        <w:t xml:space="preserve"> (1571)</w:t>
      </w:r>
      <w:r w:rsidRPr="00E96EE0">
        <w:rPr>
          <w:sz w:val="18"/>
          <w:szCs w:val="18"/>
        </w:rPr>
        <w:tab/>
      </w:r>
      <w:r>
        <w:rPr>
          <w:sz w:val="18"/>
          <w:szCs w:val="18"/>
        </w:rPr>
        <w:t>│</w:t>
      </w:r>
      <w:r>
        <w:rPr>
          <w:sz w:val="18"/>
          <w:szCs w:val="18"/>
        </w:rPr>
        <w:tab/>
        <w:t>Amish (1693)</w:t>
      </w:r>
    </w:p>
    <w:p w14:paraId="6264393B" w14:textId="77777777" w:rsidR="000E1331" w:rsidRPr="00E96EE0" w:rsidRDefault="000E1331" w:rsidP="000E1331">
      <w:pPr>
        <w:widowControl w:val="0"/>
        <w:tabs>
          <w:tab w:val="center" w:pos="1440"/>
          <w:tab w:val="center" w:pos="2520"/>
          <w:tab w:val="center" w:pos="4140"/>
          <w:tab w:val="center" w:pos="4860"/>
          <w:tab w:val="center" w:pos="5940"/>
          <w:tab w:val="center" w:pos="7740"/>
        </w:tabs>
        <w:rPr>
          <w:sz w:val="18"/>
          <w:szCs w:val="18"/>
        </w:rPr>
      </w:pPr>
      <w:r w:rsidRPr="00E96EE0">
        <w:rPr>
          <w:sz w:val="18"/>
          <w:szCs w:val="18"/>
        </w:rPr>
        <w:tab/>
        <w:t>│</w:t>
      </w:r>
      <w:r>
        <w:rPr>
          <w:sz w:val="18"/>
          <w:szCs w:val="18"/>
        </w:rPr>
        <w:tab/>
      </w:r>
      <w:r>
        <w:rPr>
          <w:sz w:val="18"/>
          <w:szCs w:val="18"/>
        </w:rPr>
        <w:tab/>
        <w:t>│</w:t>
      </w:r>
      <w:r w:rsidRPr="00E96EE0">
        <w:rPr>
          <w:sz w:val="18"/>
          <w:szCs w:val="18"/>
        </w:rPr>
        <w:tab/>
      </w:r>
      <w:r>
        <w:rPr>
          <w:sz w:val="18"/>
          <w:szCs w:val="18"/>
          <w:u w:val="single"/>
        </w:rPr>
        <w:tab/>
        <w:t>│</w:t>
      </w:r>
      <w:r w:rsidRPr="00524ACF">
        <w:rPr>
          <w:sz w:val="18"/>
          <w:szCs w:val="18"/>
          <w:u w:val="single"/>
        </w:rPr>
        <w:tab/>
      </w:r>
    </w:p>
    <w:p w14:paraId="39F475C9" w14:textId="77777777" w:rsidR="000E1331" w:rsidRDefault="000E1331" w:rsidP="000E1331">
      <w:pPr>
        <w:widowControl w:val="0"/>
        <w:tabs>
          <w:tab w:val="center" w:pos="1440"/>
          <w:tab w:val="center" w:pos="2520"/>
          <w:tab w:val="center" w:pos="4140"/>
          <w:tab w:val="center" w:pos="4860"/>
          <w:tab w:val="center" w:pos="5940"/>
          <w:tab w:val="center" w:pos="7740"/>
        </w:tabs>
        <w:rPr>
          <w:sz w:val="18"/>
          <w:szCs w:val="18"/>
        </w:rPr>
      </w:pPr>
      <w:r>
        <w:rPr>
          <w:sz w:val="18"/>
          <w:szCs w:val="18"/>
        </w:rPr>
        <w:tab/>
        <w:t>│</w:t>
      </w:r>
      <w:r>
        <w:rPr>
          <w:sz w:val="18"/>
          <w:szCs w:val="18"/>
        </w:rPr>
        <w:tab/>
      </w:r>
      <w:r>
        <w:rPr>
          <w:sz w:val="18"/>
          <w:szCs w:val="18"/>
        </w:rPr>
        <w:tab/>
        <w:t>│</w:t>
      </w:r>
      <w:r>
        <w:rPr>
          <w:sz w:val="18"/>
          <w:szCs w:val="18"/>
        </w:rPr>
        <w:tab/>
        <w:t>│</w:t>
      </w:r>
      <w:r>
        <w:rPr>
          <w:sz w:val="18"/>
          <w:szCs w:val="18"/>
        </w:rPr>
        <w:tab/>
        <w:t>│</w:t>
      </w:r>
      <w:r>
        <w:rPr>
          <w:sz w:val="18"/>
          <w:szCs w:val="18"/>
        </w:rPr>
        <w:tab/>
        <w:t>│</w:t>
      </w:r>
    </w:p>
    <w:p w14:paraId="72576254" w14:textId="77777777" w:rsidR="000E1331" w:rsidRDefault="000E1331" w:rsidP="000E1331">
      <w:pPr>
        <w:widowControl w:val="0"/>
        <w:tabs>
          <w:tab w:val="center" w:pos="1440"/>
          <w:tab w:val="center" w:pos="2520"/>
          <w:tab w:val="center" w:pos="4140"/>
          <w:tab w:val="center" w:pos="4860"/>
          <w:tab w:val="center" w:pos="5940"/>
          <w:tab w:val="center" w:pos="7740"/>
        </w:tabs>
        <w:rPr>
          <w:sz w:val="18"/>
          <w:szCs w:val="18"/>
        </w:rPr>
      </w:pPr>
      <w:r>
        <w:rPr>
          <w:sz w:val="18"/>
          <w:szCs w:val="18"/>
        </w:rPr>
        <w:tab/>
        <w:t>│</w:t>
      </w:r>
      <w:r>
        <w:rPr>
          <w:sz w:val="18"/>
          <w:szCs w:val="18"/>
        </w:rPr>
        <w:tab/>
      </w:r>
      <w:r>
        <w:rPr>
          <w:sz w:val="18"/>
          <w:szCs w:val="18"/>
        </w:rPr>
        <w:tab/>
        <w:t>│</w:t>
      </w:r>
      <w:r>
        <w:rPr>
          <w:sz w:val="18"/>
          <w:szCs w:val="18"/>
        </w:rPr>
        <w:tab/>
        <w:t>Congregation-</w:t>
      </w:r>
      <w:r>
        <w:rPr>
          <w:sz w:val="18"/>
          <w:szCs w:val="18"/>
        </w:rPr>
        <w:tab/>
        <w:t>Baptists</w:t>
      </w:r>
      <w:r>
        <w:rPr>
          <w:sz w:val="18"/>
          <w:szCs w:val="18"/>
        </w:rPr>
        <w:tab/>
      </w:r>
      <w:r>
        <w:rPr>
          <w:i/>
          <w:sz w:val="18"/>
          <w:szCs w:val="18"/>
        </w:rPr>
        <w:t>evangelicalism</w:t>
      </w:r>
      <w:r>
        <w:rPr>
          <w:sz w:val="18"/>
          <w:szCs w:val="18"/>
        </w:rPr>
        <w:t xml:space="preserve"> (</w:t>
      </w:r>
      <w:r w:rsidRPr="009F4F21">
        <w:rPr>
          <w:iCs/>
          <w:sz w:val="18"/>
        </w:rPr>
        <w:t>17</w:t>
      </w:r>
      <w:r w:rsidR="00500C9A">
        <w:rPr>
          <w:iCs/>
          <w:sz w:val="18"/>
        </w:rPr>
        <w:t>34</w:t>
      </w:r>
      <w:r>
        <w:rPr>
          <w:sz w:val="18"/>
          <w:szCs w:val="18"/>
        </w:rPr>
        <w:t>)</w:t>
      </w:r>
    </w:p>
    <w:p w14:paraId="1D642734" w14:textId="77777777" w:rsidR="000E1331" w:rsidRDefault="000E1331" w:rsidP="000E1331">
      <w:pPr>
        <w:widowControl w:val="0"/>
        <w:tabs>
          <w:tab w:val="center" w:pos="1440"/>
          <w:tab w:val="center" w:pos="2520"/>
          <w:tab w:val="center" w:pos="4140"/>
          <w:tab w:val="center" w:pos="4860"/>
          <w:tab w:val="center" w:pos="5940"/>
          <w:tab w:val="center" w:pos="7740"/>
        </w:tabs>
        <w:rPr>
          <w:sz w:val="18"/>
          <w:szCs w:val="18"/>
        </w:rPr>
      </w:pPr>
      <w:r>
        <w:rPr>
          <w:sz w:val="18"/>
          <w:szCs w:val="18"/>
        </w:rPr>
        <w:tab/>
        <w:t>│</w:t>
      </w:r>
      <w:r>
        <w:rPr>
          <w:sz w:val="18"/>
          <w:szCs w:val="18"/>
        </w:rPr>
        <w:tab/>
      </w:r>
      <w:r>
        <w:rPr>
          <w:sz w:val="18"/>
          <w:szCs w:val="18"/>
        </w:rPr>
        <w:tab/>
        <w:t>│</w:t>
      </w:r>
      <w:r>
        <w:rPr>
          <w:sz w:val="18"/>
          <w:szCs w:val="18"/>
        </w:rPr>
        <w:tab/>
      </w:r>
      <w:proofErr w:type="spellStart"/>
      <w:r>
        <w:rPr>
          <w:sz w:val="18"/>
          <w:szCs w:val="18"/>
        </w:rPr>
        <w:t>alists</w:t>
      </w:r>
      <w:proofErr w:type="spellEnd"/>
      <w:r>
        <w:rPr>
          <w:sz w:val="18"/>
          <w:szCs w:val="18"/>
        </w:rPr>
        <w:t xml:space="preserve"> (1592)</w:t>
      </w:r>
      <w:r>
        <w:rPr>
          <w:sz w:val="18"/>
          <w:szCs w:val="18"/>
        </w:rPr>
        <w:tab/>
        <w:t>(1609)</w:t>
      </w:r>
      <w:r>
        <w:rPr>
          <w:sz w:val="18"/>
          <w:szCs w:val="18"/>
        </w:rPr>
        <w:tab/>
        <w:t>│</w:t>
      </w:r>
    </w:p>
    <w:p w14:paraId="2640C4F1" w14:textId="77777777" w:rsidR="000E1331" w:rsidRPr="00E96EE0" w:rsidRDefault="000E1331" w:rsidP="000E1331">
      <w:pPr>
        <w:widowControl w:val="0"/>
        <w:tabs>
          <w:tab w:val="center" w:pos="1440"/>
          <w:tab w:val="center" w:pos="4140"/>
          <w:tab w:val="center" w:pos="4860"/>
          <w:tab w:val="center" w:pos="5940"/>
          <w:tab w:val="center" w:pos="7200"/>
          <w:tab w:val="center" w:pos="7740"/>
          <w:tab w:val="center" w:pos="8640"/>
        </w:tabs>
        <w:rPr>
          <w:sz w:val="18"/>
          <w:szCs w:val="18"/>
        </w:rPr>
      </w:pPr>
      <w:r w:rsidRPr="00E96EE0">
        <w:rPr>
          <w:sz w:val="18"/>
          <w:szCs w:val="18"/>
        </w:rPr>
        <w:tab/>
        <w:t>│</w:t>
      </w:r>
      <w:r>
        <w:rPr>
          <w:sz w:val="18"/>
          <w:szCs w:val="18"/>
        </w:rPr>
        <w:tab/>
        <w:t>│</w:t>
      </w:r>
      <w:r>
        <w:rPr>
          <w:sz w:val="18"/>
          <w:szCs w:val="18"/>
        </w:rPr>
        <w:tab/>
        <w:t>(e.g., Pilgrims,</w:t>
      </w:r>
      <w:r w:rsidRPr="00A6730E">
        <w:rPr>
          <w:sz w:val="18"/>
          <w:szCs w:val="18"/>
        </w:rPr>
        <w:tab/>
      </w:r>
      <w:r w:rsidRPr="003E056A">
        <w:rPr>
          <w:sz w:val="18"/>
          <w:szCs w:val="18"/>
          <w:u w:val="single"/>
        </w:rPr>
        <w:tab/>
      </w:r>
      <w:r w:rsidRPr="003E056A">
        <w:rPr>
          <w:sz w:val="18"/>
          <w:szCs w:val="18"/>
          <w:u w:val="single"/>
        </w:rPr>
        <w:tab/>
      </w:r>
      <w:r>
        <w:rPr>
          <w:sz w:val="18"/>
          <w:szCs w:val="18"/>
          <w:u w:val="single"/>
        </w:rPr>
        <w:t>│</w:t>
      </w:r>
      <w:r>
        <w:rPr>
          <w:sz w:val="18"/>
          <w:szCs w:val="18"/>
          <w:u w:val="single"/>
        </w:rPr>
        <w:tab/>
      </w:r>
    </w:p>
    <w:p w14:paraId="1DD01D3B" w14:textId="77777777" w:rsidR="000E1331" w:rsidRDefault="000E1331" w:rsidP="000E1331">
      <w:pPr>
        <w:widowControl w:val="0"/>
        <w:tabs>
          <w:tab w:val="center" w:pos="1440"/>
          <w:tab w:val="center" w:pos="4140"/>
          <w:tab w:val="center" w:pos="4860"/>
          <w:tab w:val="center" w:pos="5940"/>
          <w:tab w:val="center" w:pos="7740"/>
          <w:tab w:val="center" w:pos="8640"/>
        </w:tabs>
        <w:rPr>
          <w:sz w:val="18"/>
          <w:szCs w:val="18"/>
        </w:rPr>
      </w:pPr>
      <w:r>
        <w:rPr>
          <w:sz w:val="18"/>
          <w:szCs w:val="18"/>
        </w:rPr>
        <w:tab/>
        <w:t>│</w:t>
      </w:r>
      <w:r>
        <w:rPr>
          <w:sz w:val="18"/>
          <w:szCs w:val="18"/>
        </w:rPr>
        <w:tab/>
        <w:t>│</w:t>
      </w:r>
      <w:r>
        <w:rPr>
          <w:sz w:val="18"/>
          <w:szCs w:val="18"/>
        </w:rPr>
        <w:tab/>
        <w:t>1620)</w:t>
      </w:r>
      <w:r>
        <w:rPr>
          <w:sz w:val="18"/>
          <w:szCs w:val="18"/>
        </w:rPr>
        <w:tab/>
        <w:t>│</w:t>
      </w:r>
      <w:r>
        <w:rPr>
          <w:sz w:val="18"/>
          <w:szCs w:val="18"/>
        </w:rPr>
        <w:tab/>
        <w:t>│</w:t>
      </w:r>
      <w:r w:rsidRPr="00884173">
        <w:rPr>
          <w:sz w:val="18"/>
          <w:szCs w:val="18"/>
        </w:rPr>
        <w:tab/>
      </w:r>
      <w:r>
        <w:rPr>
          <w:sz w:val="18"/>
          <w:szCs w:val="18"/>
        </w:rPr>
        <w:t>│</w:t>
      </w:r>
    </w:p>
    <w:p w14:paraId="53FE2571" w14:textId="77777777" w:rsidR="000E1331" w:rsidRPr="00884173" w:rsidRDefault="000E1331" w:rsidP="000E1331">
      <w:pPr>
        <w:widowControl w:val="0"/>
        <w:tabs>
          <w:tab w:val="center" w:pos="1440"/>
          <w:tab w:val="center" w:pos="4140"/>
          <w:tab w:val="center" w:pos="5940"/>
          <w:tab w:val="center" w:pos="7740"/>
          <w:tab w:val="center" w:pos="8640"/>
        </w:tabs>
        <w:rPr>
          <w:sz w:val="18"/>
          <w:szCs w:val="18"/>
        </w:rPr>
      </w:pPr>
      <w:r w:rsidRPr="00884173">
        <w:rPr>
          <w:sz w:val="18"/>
          <w:szCs w:val="18"/>
        </w:rPr>
        <w:tab/>
        <w:t>│</w:t>
      </w:r>
      <w:r w:rsidRPr="00884173">
        <w:rPr>
          <w:sz w:val="18"/>
          <w:szCs w:val="18"/>
        </w:rPr>
        <w:tab/>
      </w:r>
      <w:r>
        <w:rPr>
          <w:sz w:val="18"/>
          <w:szCs w:val="18"/>
        </w:rPr>
        <w:t>│</w:t>
      </w:r>
      <w:r w:rsidRPr="00884173">
        <w:rPr>
          <w:sz w:val="18"/>
          <w:szCs w:val="18"/>
        </w:rPr>
        <w:tab/>
      </w:r>
      <w:r>
        <w:rPr>
          <w:sz w:val="18"/>
          <w:szCs w:val="18"/>
        </w:rPr>
        <w:t>│</w:t>
      </w:r>
      <w:r>
        <w:rPr>
          <w:sz w:val="18"/>
          <w:szCs w:val="18"/>
        </w:rPr>
        <w:tab/>
        <w:t>Methodism</w:t>
      </w:r>
      <w:r w:rsidRPr="00884173">
        <w:rPr>
          <w:sz w:val="18"/>
          <w:szCs w:val="18"/>
        </w:rPr>
        <w:t xml:space="preserve"> (173</w:t>
      </w:r>
      <w:r>
        <w:rPr>
          <w:sz w:val="18"/>
          <w:szCs w:val="18"/>
        </w:rPr>
        <w:t>8</w:t>
      </w:r>
      <w:r w:rsidRPr="00884173">
        <w:rPr>
          <w:sz w:val="18"/>
          <w:szCs w:val="18"/>
        </w:rPr>
        <w:t>)</w:t>
      </w:r>
      <w:r w:rsidRPr="003E056A">
        <w:rPr>
          <w:sz w:val="18"/>
          <w:szCs w:val="18"/>
        </w:rPr>
        <w:tab/>
      </w:r>
      <w:r>
        <w:rPr>
          <w:sz w:val="18"/>
          <w:szCs w:val="18"/>
        </w:rPr>
        <w:t>│</w:t>
      </w:r>
    </w:p>
    <w:p w14:paraId="57EF450E" w14:textId="77777777" w:rsidR="000E1331" w:rsidRDefault="000E1331" w:rsidP="000E1331">
      <w:pPr>
        <w:widowControl w:val="0"/>
        <w:tabs>
          <w:tab w:val="center" w:pos="1440"/>
          <w:tab w:val="center" w:pos="4140"/>
          <w:tab w:val="center" w:pos="5940"/>
          <w:tab w:val="center" w:pos="7740"/>
          <w:tab w:val="center" w:pos="8640"/>
        </w:tabs>
        <w:rPr>
          <w:sz w:val="18"/>
          <w:szCs w:val="18"/>
        </w:rPr>
      </w:pPr>
      <w:r>
        <w:rPr>
          <w:sz w:val="18"/>
          <w:szCs w:val="18"/>
        </w:rPr>
        <w:tab/>
        <w:t>│</w:t>
      </w:r>
      <w:r>
        <w:rPr>
          <w:sz w:val="18"/>
          <w:szCs w:val="18"/>
        </w:rPr>
        <w:tab/>
      </w:r>
      <w:r>
        <w:rPr>
          <w:i/>
          <w:iCs/>
          <w:sz w:val="18"/>
          <w:szCs w:val="18"/>
        </w:rPr>
        <w:t>premillennialism</w:t>
      </w:r>
      <w:r>
        <w:rPr>
          <w:sz w:val="18"/>
          <w:szCs w:val="18"/>
        </w:rPr>
        <w:tab/>
        <w:t>│</w:t>
      </w:r>
      <w:r>
        <w:rPr>
          <w:sz w:val="18"/>
          <w:szCs w:val="18"/>
        </w:rPr>
        <w:tab/>
        <w:t>│</w:t>
      </w:r>
      <w:r>
        <w:rPr>
          <w:sz w:val="18"/>
          <w:szCs w:val="18"/>
        </w:rPr>
        <w:tab/>
        <w:t>│</w:t>
      </w:r>
    </w:p>
    <w:p w14:paraId="1138FE3C" w14:textId="77777777" w:rsidR="000E1331" w:rsidRPr="00884173" w:rsidRDefault="000E1331" w:rsidP="000E1331">
      <w:pPr>
        <w:widowControl w:val="0"/>
        <w:tabs>
          <w:tab w:val="center" w:pos="1440"/>
          <w:tab w:val="center" w:pos="4140"/>
          <w:tab w:val="center" w:pos="5940"/>
          <w:tab w:val="center" w:pos="7740"/>
          <w:tab w:val="center" w:pos="8640"/>
        </w:tabs>
        <w:rPr>
          <w:sz w:val="18"/>
          <w:szCs w:val="18"/>
        </w:rPr>
      </w:pPr>
      <w:r w:rsidRPr="00884173">
        <w:rPr>
          <w:sz w:val="18"/>
          <w:szCs w:val="18"/>
        </w:rPr>
        <w:tab/>
        <w:t>│</w:t>
      </w:r>
      <w:r w:rsidRPr="00884173">
        <w:rPr>
          <w:sz w:val="18"/>
          <w:szCs w:val="18"/>
        </w:rPr>
        <w:tab/>
      </w:r>
      <w:r>
        <w:rPr>
          <w:sz w:val="18"/>
          <w:szCs w:val="18"/>
        </w:rPr>
        <w:t>(1820)</w:t>
      </w:r>
      <w:r>
        <w:rPr>
          <w:sz w:val="18"/>
          <w:szCs w:val="18"/>
        </w:rPr>
        <w:tab/>
        <w:t>│</w:t>
      </w:r>
      <w:r w:rsidRPr="00884173">
        <w:rPr>
          <w:sz w:val="18"/>
          <w:szCs w:val="18"/>
        </w:rPr>
        <w:tab/>
      </w:r>
      <w:r>
        <w:rPr>
          <w:sz w:val="18"/>
          <w:szCs w:val="18"/>
        </w:rPr>
        <w:t>│</w:t>
      </w:r>
      <w:r>
        <w:rPr>
          <w:sz w:val="18"/>
          <w:szCs w:val="18"/>
        </w:rPr>
        <w:tab/>
        <w:t>│</w:t>
      </w:r>
    </w:p>
    <w:p w14:paraId="527DF699" w14:textId="77777777" w:rsidR="000E1331" w:rsidRDefault="000E1331" w:rsidP="000E1331">
      <w:pPr>
        <w:widowControl w:val="0"/>
        <w:tabs>
          <w:tab w:val="center" w:pos="1440"/>
          <w:tab w:val="center" w:pos="4140"/>
          <w:tab w:val="center" w:pos="5940"/>
          <w:tab w:val="center" w:pos="7740"/>
          <w:tab w:val="center" w:pos="8640"/>
        </w:tabs>
        <w:rPr>
          <w:sz w:val="18"/>
          <w:szCs w:val="18"/>
        </w:rPr>
      </w:pPr>
      <w:r w:rsidRPr="00884173">
        <w:rPr>
          <w:sz w:val="18"/>
          <w:szCs w:val="18"/>
        </w:rPr>
        <w:tab/>
        <w:t>│</w:t>
      </w:r>
      <w:r>
        <w:rPr>
          <w:sz w:val="18"/>
          <w:szCs w:val="18"/>
        </w:rPr>
        <w:tab/>
        <w:t>│</w:t>
      </w:r>
      <w:r>
        <w:rPr>
          <w:sz w:val="18"/>
          <w:szCs w:val="18"/>
        </w:rPr>
        <w:tab/>
      </w:r>
      <w:r w:rsidRPr="00884173">
        <w:rPr>
          <w:sz w:val="18"/>
          <w:szCs w:val="18"/>
        </w:rPr>
        <w:t>Christian Church</w:t>
      </w:r>
      <w:r>
        <w:rPr>
          <w:sz w:val="18"/>
          <w:szCs w:val="18"/>
        </w:rPr>
        <w:t xml:space="preserve"> </w:t>
      </w:r>
      <w:r w:rsidRPr="00884173">
        <w:rPr>
          <w:sz w:val="18"/>
          <w:szCs w:val="18"/>
        </w:rPr>
        <w:t>(1832)</w:t>
      </w:r>
      <w:r w:rsidRPr="00884173">
        <w:rPr>
          <w:sz w:val="18"/>
          <w:szCs w:val="18"/>
        </w:rPr>
        <w:tab/>
      </w:r>
      <w:r w:rsidRPr="00884173">
        <w:rPr>
          <w:i/>
          <w:sz w:val="18"/>
          <w:szCs w:val="18"/>
        </w:rPr>
        <w:t>holiness</w:t>
      </w:r>
      <w:r>
        <w:rPr>
          <w:sz w:val="18"/>
          <w:szCs w:val="18"/>
        </w:rPr>
        <w:tab/>
        <w:t>│</w:t>
      </w:r>
    </w:p>
    <w:p w14:paraId="456A2B44" w14:textId="77777777" w:rsidR="000E1331" w:rsidRPr="00255E2F" w:rsidRDefault="000E1331" w:rsidP="000E1331">
      <w:pPr>
        <w:widowControl w:val="0"/>
        <w:tabs>
          <w:tab w:val="center" w:pos="1440"/>
          <w:tab w:val="center" w:pos="4140"/>
          <w:tab w:val="center" w:pos="5940"/>
          <w:tab w:val="center" w:pos="7110"/>
          <w:tab w:val="center" w:pos="7740"/>
          <w:tab w:val="center" w:pos="8640"/>
        </w:tabs>
        <w:rPr>
          <w:sz w:val="18"/>
          <w:szCs w:val="18"/>
        </w:rPr>
      </w:pPr>
      <w:r w:rsidRPr="00884173">
        <w:rPr>
          <w:sz w:val="18"/>
          <w:szCs w:val="18"/>
        </w:rPr>
        <w:tab/>
        <w:t>│</w:t>
      </w:r>
      <w:r w:rsidRPr="00884173">
        <w:rPr>
          <w:sz w:val="18"/>
          <w:szCs w:val="18"/>
        </w:rPr>
        <w:tab/>
      </w:r>
      <w:r>
        <w:rPr>
          <w:sz w:val="18"/>
          <w:szCs w:val="18"/>
        </w:rPr>
        <w:t>│</w:t>
      </w:r>
      <w:r w:rsidRPr="00255E2F">
        <w:rPr>
          <w:sz w:val="18"/>
          <w:szCs w:val="18"/>
        </w:rPr>
        <w:tab/>
        <w:t>(</w:t>
      </w:r>
      <w:r>
        <w:rPr>
          <w:sz w:val="18"/>
          <w:szCs w:val="18"/>
        </w:rPr>
        <w:t>Disciples of Christ,</w:t>
      </w:r>
      <w:r w:rsidRPr="00255E2F">
        <w:rPr>
          <w:sz w:val="18"/>
          <w:szCs w:val="18"/>
        </w:rPr>
        <w:tab/>
      </w:r>
      <w:r>
        <w:rPr>
          <w:sz w:val="18"/>
          <w:szCs w:val="18"/>
        </w:rPr>
        <w:tab/>
      </w:r>
      <w:r>
        <w:rPr>
          <w:i/>
          <w:sz w:val="18"/>
          <w:szCs w:val="18"/>
        </w:rPr>
        <w:t>movement</w:t>
      </w:r>
      <w:r>
        <w:rPr>
          <w:sz w:val="18"/>
          <w:szCs w:val="18"/>
        </w:rPr>
        <w:tab/>
      </w:r>
      <w:r w:rsidRPr="00884173">
        <w:rPr>
          <w:sz w:val="18"/>
          <w:szCs w:val="18"/>
        </w:rPr>
        <w:t>Adventists</w:t>
      </w:r>
    </w:p>
    <w:p w14:paraId="150AA7D2" w14:textId="77777777" w:rsidR="000E1331" w:rsidRDefault="000E1331" w:rsidP="000E1331">
      <w:pPr>
        <w:widowControl w:val="0"/>
        <w:tabs>
          <w:tab w:val="center" w:pos="1440"/>
          <w:tab w:val="center" w:pos="4140"/>
          <w:tab w:val="center" w:pos="5940"/>
          <w:tab w:val="center" w:pos="7110"/>
          <w:tab w:val="center" w:pos="7740"/>
          <w:tab w:val="center" w:pos="8640"/>
        </w:tabs>
        <w:rPr>
          <w:sz w:val="18"/>
          <w:szCs w:val="18"/>
        </w:rPr>
      </w:pPr>
      <w:r>
        <w:rPr>
          <w:sz w:val="18"/>
          <w:szCs w:val="18"/>
        </w:rPr>
        <w:tab/>
        <w:t>│</w:t>
      </w:r>
      <w:r>
        <w:rPr>
          <w:sz w:val="18"/>
          <w:szCs w:val="18"/>
        </w:rPr>
        <w:tab/>
        <w:t>│</w:t>
      </w:r>
      <w:r>
        <w:rPr>
          <w:sz w:val="18"/>
          <w:szCs w:val="18"/>
        </w:rPr>
        <w:tab/>
        <w:t>Churches of Christ)</w:t>
      </w:r>
      <w:r>
        <w:rPr>
          <w:sz w:val="18"/>
          <w:szCs w:val="18"/>
        </w:rPr>
        <w:tab/>
      </w:r>
      <w:r>
        <w:rPr>
          <w:sz w:val="18"/>
          <w:szCs w:val="18"/>
        </w:rPr>
        <w:tab/>
        <w:t>(1839)</w:t>
      </w:r>
      <w:r>
        <w:rPr>
          <w:sz w:val="18"/>
          <w:szCs w:val="18"/>
        </w:rPr>
        <w:tab/>
      </w:r>
      <w:r w:rsidRPr="00884173">
        <w:rPr>
          <w:sz w:val="18"/>
          <w:szCs w:val="18"/>
        </w:rPr>
        <w:t>(1843)</w:t>
      </w:r>
    </w:p>
    <w:p w14:paraId="54D4EE24" w14:textId="77777777" w:rsidR="000E1331" w:rsidRDefault="000E1331" w:rsidP="000E1331">
      <w:pPr>
        <w:widowControl w:val="0"/>
        <w:tabs>
          <w:tab w:val="center" w:pos="1440"/>
          <w:tab w:val="center" w:pos="4140"/>
          <w:tab w:val="center" w:pos="5940"/>
          <w:tab w:val="center" w:pos="7110"/>
          <w:tab w:val="center" w:pos="7740"/>
          <w:tab w:val="center" w:pos="8640"/>
        </w:tabs>
        <w:rPr>
          <w:sz w:val="18"/>
          <w:szCs w:val="18"/>
        </w:rPr>
      </w:pPr>
      <w:r>
        <w:rPr>
          <w:sz w:val="18"/>
          <w:szCs w:val="18"/>
        </w:rPr>
        <w:tab/>
        <w:t>│</w:t>
      </w:r>
      <w:r>
        <w:rPr>
          <w:sz w:val="18"/>
          <w:szCs w:val="18"/>
        </w:rPr>
        <w:tab/>
        <w:t>│</w:t>
      </w:r>
      <w:r>
        <w:rPr>
          <w:sz w:val="18"/>
          <w:szCs w:val="18"/>
        </w:rPr>
        <w:tab/>
      </w:r>
      <w:r>
        <w:rPr>
          <w:sz w:val="18"/>
          <w:szCs w:val="18"/>
        </w:rPr>
        <w:tab/>
      </w:r>
      <w:r>
        <w:rPr>
          <w:sz w:val="18"/>
          <w:szCs w:val="18"/>
        </w:rPr>
        <w:tab/>
      </w:r>
      <w:r w:rsidRPr="008C5C9F">
        <w:rPr>
          <w:sz w:val="18"/>
          <w:szCs w:val="18"/>
        </w:rPr>
        <w:t>│</w:t>
      </w:r>
    </w:p>
    <w:p w14:paraId="07C0C687" w14:textId="77777777" w:rsidR="000E1331" w:rsidRDefault="000E1331" w:rsidP="000E1331">
      <w:pPr>
        <w:widowControl w:val="0"/>
        <w:tabs>
          <w:tab w:val="center" w:pos="1440"/>
          <w:tab w:val="center" w:pos="4140"/>
          <w:tab w:val="center" w:pos="5940"/>
          <w:tab w:val="center" w:pos="7830"/>
        </w:tabs>
        <w:rPr>
          <w:sz w:val="18"/>
          <w:szCs w:val="18"/>
        </w:rPr>
      </w:pPr>
      <w:r w:rsidRPr="00B2651A">
        <w:rPr>
          <w:sz w:val="18"/>
          <w:szCs w:val="18"/>
        </w:rPr>
        <w:tab/>
        <w:t>│</w:t>
      </w:r>
      <w:r w:rsidRPr="00B2651A">
        <w:rPr>
          <w:sz w:val="18"/>
          <w:szCs w:val="18"/>
        </w:rPr>
        <w:tab/>
      </w:r>
      <w:r>
        <w:rPr>
          <w:i/>
          <w:sz w:val="18"/>
          <w:szCs w:val="18"/>
        </w:rPr>
        <w:t>fundamentalism</w:t>
      </w:r>
      <w:r>
        <w:rPr>
          <w:sz w:val="18"/>
          <w:szCs w:val="18"/>
        </w:rPr>
        <w:t xml:space="preserve"> (1878)</w:t>
      </w:r>
      <w:r w:rsidRPr="008C5C9F">
        <w:rPr>
          <w:sz w:val="18"/>
          <w:szCs w:val="18"/>
        </w:rPr>
        <w:tab/>
      </w:r>
      <w:r w:rsidRPr="008C5C9F">
        <w:rPr>
          <w:sz w:val="18"/>
          <w:szCs w:val="18"/>
        </w:rPr>
        <w:tab/>
      </w:r>
      <w:r w:rsidRPr="00884173">
        <w:rPr>
          <w:i/>
          <w:sz w:val="18"/>
          <w:szCs w:val="18"/>
        </w:rPr>
        <w:t>Pentecostalism</w:t>
      </w:r>
      <w:r w:rsidRPr="00884173">
        <w:rPr>
          <w:sz w:val="18"/>
          <w:szCs w:val="18"/>
        </w:rPr>
        <w:t xml:space="preserve"> (1901)</w:t>
      </w:r>
    </w:p>
    <w:p w14:paraId="098CEEA8" w14:textId="77777777" w:rsidR="000E1331" w:rsidRPr="00E65251" w:rsidRDefault="000E1331" w:rsidP="000E1331">
      <w:pPr>
        <w:widowControl w:val="0"/>
        <w:tabs>
          <w:tab w:val="center" w:pos="1440"/>
          <w:tab w:val="center" w:pos="4140"/>
          <w:tab w:val="center" w:pos="5940"/>
          <w:tab w:val="center" w:pos="7740"/>
        </w:tabs>
        <w:rPr>
          <w:sz w:val="18"/>
          <w:szCs w:val="18"/>
          <w:lang w:val="es-ES"/>
        </w:rPr>
      </w:pPr>
      <w:r>
        <w:rPr>
          <w:sz w:val="18"/>
          <w:szCs w:val="18"/>
        </w:rPr>
        <w:tab/>
      </w:r>
      <w:r w:rsidRPr="00E65251">
        <w:rPr>
          <w:sz w:val="18"/>
          <w:szCs w:val="18"/>
          <w:lang w:val="es-ES"/>
        </w:rPr>
        <w:t>│</w:t>
      </w:r>
      <w:r w:rsidRPr="00E65251">
        <w:rPr>
          <w:sz w:val="18"/>
          <w:szCs w:val="18"/>
          <w:lang w:val="es-ES"/>
        </w:rPr>
        <w:tab/>
        <w:t>│</w:t>
      </w:r>
      <w:r w:rsidRPr="00E65251">
        <w:rPr>
          <w:sz w:val="18"/>
          <w:szCs w:val="18"/>
          <w:u w:val="single"/>
          <w:lang w:val="es-ES"/>
        </w:rPr>
        <w:tab/>
      </w:r>
      <w:r w:rsidRPr="00E65251">
        <w:rPr>
          <w:sz w:val="18"/>
          <w:szCs w:val="18"/>
          <w:u w:val="single"/>
          <w:lang w:val="es-ES"/>
        </w:rPr>
        <w:tab/>
      </w:r>
      <w:r w:rsidRPr="00E65251">
        <w:rPr>
          <w:sz w:val="18"/>
          <w:szCs w:val="18"/>
          <w:lang w:val="es-ES"/>
        </w:rPr>
        <w:t>│</w:t>
      </w:r>
    </w:p>
    <w:p w14:paraId="7EAC4CB0" w14:textId="77777777" w:rsidR="000E1331" w:rsidRPr="00E65251" w:rsidRDefault="000E1331" w:rsidP="000E1331">
      <w:pPr>
        <w:widowControl w:val="0"/>
        <w:tabs>
          <w:tab w:val="center" w:pos="1440"/>
          <w:tab w:val="center" w:pos="4140"/>
          <w:tab w:val="center" w:pos="5940"/>
          <w:tab w:val="center" w:pos="7740"/>
        </w:tabs>
        <w:rPr>
          <w:sz w:val="18"/>
          <w:szCs w:val="18"/>
          <w:lang w:val="es-ES"/>
        </w:rPr>
      </w:pPr>
      <w:r w:rsidRPr="00E65251">
        <w:rPr>
          <w:sz w:val="18"/>
          <w:szCs w:val="18"/>
          <w:lang w:val="es-ES"/>
        </w:rPr>
        <w:tab/>
        <w:t>│</w:t>
      </w:r>
      <w:r w:rsidRPr="00E65251">
        <w:rPr>
          <w:sz w:val="18"/>
          <w:szCs w:val="18"/>
          <w:lang w:val="es-ES"/>
        </w:rPr>
        <w:tab/>
      </w:r>
      <w:r w:rsidRPr="00E65251">
        <w:rPr>
          <w:sz w:val="18"/>
          <w:szCs w:val="18"/>
          <w:u w:val="single"/>
          <w:lang w:val="es-ES"/>
        </w:rPr>
        <w:tab/>
        <w:t>│</w:t>
      </w:r>
      <w:r w:rsidRPr="00E65251">
        <w:rPr>
          <w:sz w:val="18"/>
          <w:szCs w:val="18"/>
          <w:u w:val="single"/>
          <w:lang w:val="es-ES"/>
        </w:rPr>
        <w:tab/>
      </w:r>
    </w:p>
    <w:p w14:paraId="3306FBD7" w14:textId="77777777" w:rsidR="000E1331" w:rsidRPr="00E65251" w:rsidRDefault="000E1331" w:rsidP="000E1331">
      <w:pPr>
        <w:widowControl w:val="0"/>
        <w:tabs>
          <w:tab w:val="center" w:pos="1440"/>
          <w:tab w:val="center" w:pos="4140"/>
          <w:tab w:val="center" w:pos="5940"/>
          <w:tab w:val="center" w:pos="7740"/>
        </w:tabs>
        <w:rPr>
          <w:sz w:val="18"/>
          <w:szCs w:val="18"/>
          <w:lang w:val="es-ES"/>
        </w:rPr>
      </w:pPr>
      <w:r w:rsidRPr="00E65251">
        <w:rPr>
          <w:sz w:val="18"/>
          <w:szCs w:val="18"/>
          <w:lang w:val="es-ES"/>
        </w:rPr>
        <w:tab/>
        <w:t>│</w:t>
      </w:r>
      <w:r w:rsidRPr="00E65251">
        <w:rPr>
          <w:sz w:val="18"/>
          <w:szCs w:val="18"/>
          <w:lang w:val="es-ES"/>
        </w:rPr>
        <w:tab/>
        <w:t>│</w:t>
      </w:r>
      <w:r w:rsidRPr="00E65251">
        <w:rPr>
          <w:sz w:val="18"/>
          <w:szCs w:val="18"/>
          <w:lang w:val="es-ES"/>
        </w:rPr>
        <w:tab/>
      </w:r>
      <w:r w:rsidRPr="00E65251">
        <w:rPr>
          <w:sz w:val="18"/>
          <w:szCs w:val="18"/>
          <w:lang w:val="es-ES"/>
        </w:rPr>
        <w:tab/>
        <w:t>│</w:t>
      </w:r>
    </w:p>
    <w:p w14:paraId="2DF84358" w14:textId="77777777" w:rsidR="000E1331" w:rsidRPr="00E65251" w:rsidRDefault="000E1331" w:rsidP="000E1331">
      <w:pPr>
        <w:widowControl w:val="0"/>
        <w:tabs>
          <w:tab w:val="center" w:pos="1440"/>
          <w:tab w:val="center" w:pos="4140"/>
          <w:tab w:val="center" w:pos="7740"/>
        </w:tabs>
        <w:rPr>
          <w:sz w:val="18"/>
          <w:szCs w:val="18"/>
          <w:lang w:val="es-ES"/>
        </w:rPr>
      </w:pPr>
      <w:r w:rsidRPr="00E65251">
        <w:rPr>
          <w:b/>
          <w:smallCaps/>
          <w:sz w:val="16"/>
          <w:szCs w:val="18"/>
          <w:lang w:val="es-ES"/>
        </w:rPr>
        <w:t>ad</w:t>
      </w:r>
      <w:r w:rsidRPr="00E65251">
        <w:rPr>
          <w:b/>
          <w:sz w:val="16"/>
          <w:szCs w:val="18"/>
          <w:lang w:val="es-ES"/>
        </w:rPr>
        <w:t xml:space="preserve"> 2000</w:t>
      </w:r>
      <w:r w:rsidRPr="00E65251">
        <w:rPr>
          <w:sz w:val="18"/>
          <w:szCs w:val="18"/>
          <w:lang w:val="es-ES"/>
        </w:rPr>
        <w:tab/>
        <w:t>│</w:t>
      </w:r>
      <w:r w:rsidRPr="00E65251">
        <w:rPr>
          <w:sz w:val="18"/>
          <w:szCs w:val="18"/>
          <w:lang w:val="es-ES"/>
        </w:rPr>
        <w:tab/>
      </w:r>
      <w:proofErr w:type="spellStart"/>
      <w:r w:rsidRPr="00E65251">
        <w:rPr>
          <w:i/>
          <w:sz w:val="18"/>
          <w:szCs w:val="18"/>
          <w:lang w:val="es-ES"/>
        </w:rPr>
        <w:t>neo-evangelicalism</w:t>
      </w:r>
      <w:proofErr w:type="spellEnd"/>
      <w:r w:rsidRPr="00E65251">
        <w:rPr>
          <w:sz w:val="18"/>
          <w:szCs w:val="18"/>
          <w:lang w:val="es-ES"/>
        </w:rPr>
        <w:t xml:space="preserve"> (1950s)</w:t>
      </w:r>
      <w:r w:rsidRPr="00E65251">
        <w:rPr>
          <w:sz w:val="18"/>
          <w:szCs w:val="18"/>
          <w:lang w:val="es-ES"/>
        </w:rPr>
        <w:tab/>
      </w:r>
      <w:proofErr w:type="spellStart"/>
      <w:r w:rsidRPr="00E65251">
        <w:rPr>
          <w:i/>
          <w:sz w:val="18"/>
          <w:szCs w:val="18"/>
          <w:lang w:val="es-ES"/>
        </w:rPr>
        <w:t>neo-fundamentalism</w:t>
      </w:r>
      <w:proofErr w:type="spellEnd"/>
      <w:r w:rsidRPr="00E65251">
        <w:rPr>
          <w:sz w:val="18"/>
          <w:szCs w:val="18"/>
          <w:lang w:val="es-ES"/>
        </w:rPr>
        <w:t xml:space="preserve"> (1979)</w:t>
      </w:r>
    </w:p>
    <w:p w14:paraId="283C5173" w14:textId="77777777" w:rsidR="00152901" w:rsidRPr="00E65251" w:rsidRDefault="00152901">
      <w:pPr>
        <w:rPr>
          <w:sz w:val="18"/>
          <w:szCs w:val="18"/>
          <w:lang w:val="es-ES"/>
        </w:rPr>
      </w:pPr>
      <w:r w:rsidRPr="00E65251">
        <w:rPr>
          <w:sz w:val="18"/>
          <w:szCs w:val="18"/>
          <w:lang w:val="es-ES"/>
        </w:rPr>
        <w:br w:type="page"/>
      </w:r>
    </w:p>
    <w:p w14:paraId="2D0D7162" w14:textId="77777777" w:rsidR="00152901" w:rsidRDefault="00152901" w:rsidP="00152901">
      <w:pPr>
        <w:contextualSpacing/>
        <w:jc w:val="center"/>
      </w:pPr>
      <w:r>
        <w:lastRenderedPageBreak/>
        <w:t>Bibliography</w:t>
      </w:r>
    </w:p>
    <w:p w14:paraId="77C396D0" w14:textId="77777777" w:rsidR="00152901" w:rsidRDefault="00152901" w:rsidP="00152901">
      <w:pPr>
        <w:contextualSpacing/>
      </w:pPr>
    </w:p>
    <w:p w14:paraId="257D9E14" w14:textId="77777777" w:rsidR="00152901" w:rsidRDefault="00152901" w:rsidP="00152901">
      <w:pPr>
        <w:contextualSpacing/>
      </w:pPr>
    </w:p>
    <w:p w14:paraId="5F262A20" w14:textId="77777777" w:rsidR="000F562F" w:rsidRDefault="000F562F" w:rsidP="00152901">
      <w:pPr>
        <w:ind w:left="720" w:hanging="720"/>
        <w:contextualSpacing/>
      </w:pPr>
      <w:r>
        <w:t xml:space="preserve">Bebbington, David. </w:t>
      </w:r>
      <w:r w:rsidRPr="000F562F">
        <w:rPr>
          <w:i/>
        </w:rPr>
        <w:t>Evangelicalism in Modern Britain</w:t>
      </w:r>
      <w:r w:rsidRPr="000F562F">
        <w:t xml:space="preserve">: </w:t>
      </w:r>
      <w:r w:rsidRPr="000F562F">
        <w:rPr>
          <w:i/>
        </w:rPr>
        <w:t>A History from the 1730s to the 1980s</w:t>
      </w:r>
      <w:r>
        <w:t xml:space="preserve">. </w:t>
      </w:r>
      <w:r w:rsidRPr="000F562F">
        <w:t>London</w:t>
      </w:r>
      <w:r>
        <w:t>: Routledge</w:t>
      </w:r>
      <w:r w:rsidRPr="000F562F">
        <w:t>; Boston: Unwin Hyman</w:t>
      </w:r>
      <w:r>
        <w:t xml:space="preserve">, </w:t>
      </w:r>
      <w:r w:rsidRPr="000F562F">
        <w:t>1989</w:t>
      </w:r>
      <w:r>
        <w:t>. Rpt. Grand Rapids: Baker, 1993.</w:t>
      </w:r>
    </w:p>
    <w:p w14:paraId="0507DCA1" w14:textId="77777777" w:rsidR="00A92C90" w:rsidRDefault="00A92C90" w:rsidP="00A92C90">
      <w:pPr>
        <w:contextualSpacing/>
      </w:pPr>
    </w:p>
    <w:p w14:paraId="562AE4B1" w14:textId="77777777" w:rsidR="00152901" w:rsidRPr="00500C9A" w:rsidRDefault="00152901" w:rsidP="00152901">
      <w:pPr>
        <w:ind w:left="720" w:hanging="720"/>
        <w:contextualSpacing/>
      </w:pPr>
      <w:r w:rsidRPr="00500C9A">
        <w:t xml:space="preserve">Carpenter, Joel A. “Introduction.” </w:t>
      </w:r>
      <w:r w:rsidRPr="00500C9A">
        <w:rPr>
          <w:i/>
          <w:iCs/>
        </w:rPr>
        <w:t>Twentieth-Century Evangelicalism</w:t>
      </w:r>
      <w:r w:rsidRPr="00500C9A">
        <w:rPr>
          <w:iCs/>
        </w:rPr>
        <w:t xml:space="preserve">: </w:t>
      </w:r>
      <w:r w:rsidRPr="00500C9A">
        <w:rPr>
          <w:i/>
          <w:iCs/>
        </w:rPr>
        <w:t>A Guide to the Sour</w:t>
      </w:r>
      <w:r w:rsidRPr="00500C9A">
        <w:rPr>
          <w:i/>
          <w:iCs/>
        </w:rPr>
        <w:softHyphen/>
        <w:t>ces</w:t>
      </w:r>
      <w:r w:rsidRPr="00500C9A">
        <w:rPr>
          <w:iCs/>
        </w:rPr>
        <w:t>.</w:t>
      </w:r>
      <w:r w:rsidRPr="00500C9A">
        <w:t xml:space="preserve"> Ed. Edith L. </w:t>
      </w:r>
      <w:proofErr w:type="spellStart"/>
      <w:r w:rsidRPr="00500C9A">
        <w:t>Blumhofer</w:t>
      </w:r>
      <w:proofErr w:type="spellEnd"/>
      <w:r w:rsidRPr="00500C9A">
        <w:t xml:space="preserve"> and Joel A. Carpenter. New York: Gar</w:t>
      </w:r>
      <w:r w:rsidRPr="00500C9A">
        <w:softHyphen/>
        <w:t>land, 1990.</w:t>
      </w:r>
    </w:p>
    <w:p w14:paraId="1D603D7D" w14:textId="77777777" w:rsidR="00A92C90" w:rsidRDefault="00A92C90" w:rsidP="00A92C90">
      <w:pPr>
        <w:contextualSpacing/>
      </w:pPr>
    </w:p>
    <w:p w14:paraId="469436B0" w14:textId="77777777" w:rsidR="00152901" w:rsidRPr="00500C9A" w:rsidRDefault="00152901" w:rsidP="00152901">
      <w:pPr>
        <w:ind w:left="720" w:hanging="720"/>
        <w:contextualSpacing/>
        <w:rPr>
          <w:rFonts w:eastAsia="Garamond"/>
          <w:color w:val="000000"/>
        </w:rPr>
      </w:pPr>
      <w:r w:rsidRPr="00500C9A">
        <w:t xml:space="preserve">“Evangelicalism.” </w:t>
      </w:r>
      <w:r w:rsidRPr="00500C9A">
        <w:rPr>
          <w:i/>
        </w:rPr>
        <w:t>Wikipedia</w:t>
      </w:r>
      <w:r w:rsidRPr="00500C9A">
        <w:t>. 15 Dec. 2018. 6 Jan. 2019.</w:t>
      </w:r>
    </w:p>
    <w:p w14:paraId="25B848EE" w14:textId="77777777" w:rsidR="00A92C90" w:rsidRDefault="00A92C90" w:rsidP="00A92C90">
      <w:pPr>
        <w:contextualSpacing/>
      </w:pPr>
    </w:p>
    <w:p w14:paraId="3F02D65A" w14:textId="77777777" w:rsidR="00152901" w:rsidRPr="00500C9A" w:rsidRDefault="00152901" w:rsidP="00152901">
      <w:pPr>
        <w:ind w:left="720" w:hanging="720"/>
        <w:contextualSpacing/>
      </w:pPr>
      <w:r w:rsidRPr="00500C9A">
        <w:rPr>
          <w:rFonts w:eastAsia="Garamond"/>
          <w:color w:val="000000"/>
        </w:rPr>
        <w:t xml:space="preserve">FitzGerald, Frances. </w:t>
      </w:r>
      <w:r w:rsidRPr="00500C9A">
        <w:rPr>
          <w:rFonts w:eastAsia="Garamond"/>
          <w:i/>
          <w:color w:val="000000"/>
        </w:rPr>
        <w:t>The Evangelicals</w:t>
      </w:r>
      <w:r w:rsidRPr="00500C9A">
        <w:rPr>
          <w:rFonts w:eastAsia="Garamond"/>
          <w:color w:val="000000"/>
        </w:rPr>
        <w:t xml:space="preserve">: </w:t>
      </w:r>
      <w:r w:rsidRPr="00500C9A">
        <w:rPr>
          <w:rFonts w:eastAsia="Garamond"/>
          <w:i/>
          <w:color w:val="000000"/>
        </w:rPr>
        <w:t>The Struggle to Shape America</w:t>
      </w:r>
      <w:r w:rsidRPr="00500C9A">
        <w:rPr>
          <w:rFonts w:eastAsia="Garamond"/>
          <w:color w:val="000000"/>
        </w:rPr>
        <w:t>. New York: Simon and Schuster, 2017.</w:t>
      </w:r>
    </w:p>
    <w:p w14:paraId="25CCB8A0" w14:textId="77777777" w:rsidR="00A92C90" w:rsidRDefault="00A92C90" w:rsidP="00A92C90">
      <w:pPr>
        <w:contextualSpacing/>
      </w:pPr>
    </w:p>
    <w:p w14:paraId="6AE6216B" w14:textId="77777777" w:rsidR="000F562F" w:rsidRDefault="000F562F" w:rsidP="00152901">
      <w:pPr>
        <w:ind w:left="720" w:hanging="720"/>
        <w:contextualSpacing/>
      </w:pPr>
      <w:r w:rsidRPr="00104F56">
        <w:t xml:space="preserve">Galli, Mark. “How We Have Forgotten God.” </w:t>
      </w:r>
      <w:r w:rsidRPr="00104F56">
        <w:rPr>
          <w:i/>
        </w:rPr>
        <w:t>ReligionNews</w:t>
      </w:r>
      <w:r w:rsidRPr="00104F56">
        <w:t>.</w:t>
      </w:r>
      <w:r w:rsidRPr="00104F56">
        <w:rPr>
          <w:i/>
        </w:rPr>
        <w:t>com</w:t>
      </w:r>
      <w:r w:rsidRPr="00104F56">
        <w:t>. 29 May 2019. 31 May 2019. Web.</w:t>
      </w:r>
    </w:p>
    <w:p w14:paraId="130B94CA" w14:textId="77777777" w:rsidR="00A92C90" w:rsidRDefault="00A92C90" w:rsidP="00A92C90">
      <w:pPr>
        <w:contextualSpacing/>
      </w:pPr>
    </w:p>
    <w:p w14:paraId="199D0733" w14:textId="77777777" w:rsidR="00152901" w:rsidRPr="00500C9A" w:rsidRDefault="00152901" w:rsidP="00152901">
      <w:pPr>
        <w:ind w:left="720" w:hanging="720"/>
        <w:contextualSpacing/>
        <w:rPr>
          <w:rFonts w:eastAsia="Times New Roman"/>
          <w:szCs w:val="32"/>
        </w:rPr>
      </w:pPr>
      <w:proofErr w:type="spellStart"/>
      <w:r w:rsidRPr="00500C9A">
        <w:rPr>
          <w:rFonts w:eastAsia="Times New Roman"/>
          <w:szCs w:val="32"/>
        </w:rPr>
        <w:t>LifeWay</w:t>
      </w:r>
      <w:proofErr w:type="spellEnd"/>
      <w:r w:rsidRPr="00500C9A">
        <w:rPr>
          <w:rFonts w:eastAsia="Times New Roman"/>
          <w:szCs w:val="32"/>
        </w:rPr>
        <w:t xml:space="preserve"> Research. “NAE </w:t>
      </w:r>
      <w:proofErr w:type="spellStart"/>
      <w:r w:rsidRPr="00500C9A">
        <w:rPr>
          <w:rFonts w:eastAsia="Times New Roman"/>
          <w:szCs w:val="32"/>
        </w:rPr>
        <w:t>LifeWay</w:t>
      </w:r>
      <w:proofErr w:type="spellEnd"/>
      <w:r w:rsidRPr="00500C9A">
        <w:rPr>
          <w:rFonts w:eastAsia="Times New Roman"/>
          <w:szCs w:val="32"/>
        </w:rPr>
        <w:t xml:space="preserve"> Research Evangelical Beliefs Research Definition.” </w:t>
      </w:r>
      <w:r w:rsidRPr="00500C9A">
        <w:rPr>
          <w:rFonts w:eastAsia="Times New Roman"/>
          <w:i/>
          <w:szCs w:val="32"/>
        </w:rPr>
        <w:t>Lifeway</w:t>
      </w:r>
      <w:r w:rsidR="00500C9A">
        <w:rPr>
          <w:rFonts w:eastAsia="Times New Roman"/>
          <w:i/>
          <w:szCs w:val="32"/>
        </w:rPr>
        <w:softHyphen/>
      </w:r>
      <w:r w:rsidRPr="00500C9A">
        <w:rPr>
          <w:rFonts w:eastAsia="Times New Roman"/>
          <w:i/>
          <w:szCs w:val="32"/>
        </w:rPr>
        <w:t>Research</w:t>
      </w:r>
      <w:r w:rsidRPr="00500C9A">
        <w:rPr>
          <w:rFonts w:eastAsia="Times New Roman"/>
          <w:szCs w:val="32"/>
        </w:rPr>
        <w:t>.</w:t>
      </w:r>
      <w:r w:rsidRPr="00500C9A">
        <w:rPr>
          <w:rFonts w:eastAsia="Times New Roman"/>
          <w:i/>
          <w:szCs w:val="32"/>
        </w:rPr>
        <w:t>com</w:t>
      </w:r>
      <w:r w:rsidRPr="00500C9A">
        <w:rPr>
          <w:rFonts w:eastAsia="Times New Roman"/>
          <w:szCs w:val="32"/>
        </w:rPr>
        <w:t>. 15 Oct. 2015. 6 Jan. 2019. Web.</w:t>
      </w:r>
    </w:p>
    <w:p w14:paraId="66A45C39" w14:textId="77777777" w:rsidR="00A92C90" w:rsidRDefault="00A92C90" w:rsidP="00A92C90">
      <w:pPr>
        <w:contextualSpacing/>
      </w:pPr>
    </w:p>
    <w:p w14:paraId="3829F6C9" w14:textId="77777777" w:rsidR="000F562F" w:rsidRPr="00500C9A" w:rsidRDefault="000F562F" w:rsidP="000F562F">
      <w:pPr>
        <w:ind w:left="720" w:hanging="720"/>
        <w:contextualSpacing/>
      </w:pPr>
      <w:r w:rsidRPr="00500C9A">
        <w:t xml:space="preserve">Marsden, George. “Introduction: The Evangelical Denomination.” </w:t>
      </w:r>
      <w:r w:rsidRPr="00500C9A">
        <w:rPr>
          <w:i/>
          <w:iCs/>
        </w:rPr>
        <w:t>Evangelicalism and Modern America</w:t>
      </w:r>
      <w:r w:rsidRPr="00500C9A">
        <w:rPr>
          <w:iCs/>
        </w:rPr>
        <w:t>.</w:t>
      </w:r>
      <w:r w:rsidRPr="00500C9A">
        <w:t xml:space="preserve"> Ed. George Marsden. Grand Rapids: Eerdmans, 1984.</w:t>
      </w:r>
    </w:p>
    <w:p w14:paraId="69001D49" w14:textId="77777777" w:rsidR="00A92C90" w:rsidRDefault="00A92C90" w:rsidP="00A92C90">
      <w:pPr>
        <w:contextualSpacing/>
      </w:pPr>
    </w:p>
    <w:p w14:paraId="3CED4CE5" w14:textId="77777777" w:rsidR="00152901" w:rsidRPr="00500C9A" w:rsidRDefault="00152901" w:rsidP="00152901">
      <w:pPr>
        <w:ind w:left="720" w:hanging="720"/>
        <w:contextualSpacing/>
        <w:rPr>
          <w:rFonts w:eastAsia="Times New Roman"/>
          <w:iCs/>
          <w:szCs w:val="32"/>
        </w:rPr>
      </w:pPr>
      <w:r w:rsidRPr="00500C9A">
        <w:rPr>
          <w:iCs/>
        </w:rPr>
        <w:t>Quebedeaux, Richard. “</w:t>
      </w:r>
      <w:r w:rsidRPr="00500C9A">
        <w:rPr>
          <w:bCs/>
        </w:rPr>
        <w:t xml:space="preserve">Introduction.” In </w:t>
      </w:r>
      <w:r w:rsidRPr="00500C9A">
        <w:rPr>
          <w:rFonts w:cs="Bookman Old Style"/>
        </w:rPr>
        <w:t xml:space="preserve">Piepkorn, Arthur Carl. </w:t>
      </w:r>
      <w:r w:rsidRPr="00500C9A">
        <w:rPr>
          <w:rFonts w:cs="Bookman Old Style"/>
          <w:i/>
        </w:rPr>
        <w:t xml:space="preserve">Profiles </w:t>
      </w:r>
      <w:r w:rsidRPr="00500C9A">
        <w:rPr>
          <w:rFonts w:cs="Bookman Old Style"/>
          <w:bCs/>
          <w:i/>
        </w:rPr>
        <w:t>in Belief</w:t>
      </w:r>
      <w:r w:rsidRPr="00500C9A">
        <w:rPr>
          <w:rFonts w:cs="Bookman Old Style"/>
          <w:bCs/>
        </w:rPr>
        <w:t xml:space="preserve">: </w:t>
      </w:r>
      <w:r w:rsidRPr="00500C9A">
        <w:rPr>
          <w:rFonts w:cs="Bookman Old Style"/>
          <w:i/>
        </w:rPr>
        <w:t>The Religious Bodies of the United States and Canada</w:t>
      </w:r>
      <w:r w:rsidRPr="00500C9A">
        <w:rPr>
          <w:rFonts w:cs="Bookman Old Style"/>
        </w:rPr>
        <w:t xml:space="preserve">. 4 vols. </w:t>
      </w:r>
      <w:r w:rsidRPr="00500C9A">
        <w:rPr>
          <w:iCs/>
        </w:rPr>
        <w:t xml:space="preserve">Vol. 4, </w:t>
      </w:r>
      <w:r w:rsidRPr="00500C9A">
        <w:rPr>
          <w:i/>
          <w:iCs/>
        </w:rPr>
        <w:t>Evangelical</w:t>
      </w:r>
      <w:r w:rsidRPr="00500C9A">
        <w:rPr>
          <w:iCs/>
        </w:rPr>
        <w:t xml:space="preserve">, </w:t>
      </w:r>
      <w:r w:rsidRPr="00500C9A">
        <w:rPr>
          <w:i/>
          <w:iCs/>
        </w:rPr>
        <w:t>Fundamentalist</w:t>
      </w:r>
      <w:r w:rsidRPr="00500C9A">
        <w:rPr>
          <w:iCs/>
        </w:rPr>
        <w:t xml:space="preserve">, </w:t>
      </w:r>
      <w:r w:rsidRPr="00500C9A">
        <w:rPr>
          <w:i/>
          <w:iCs/>
        </w:rPr>
        <w:t>and Other Christian Bodies</w:t>
      </w:r>
      <w:r w:rsidRPr="00500C9A">
        <w:rPr>
          <w:iCs/>
        </w:rPr>
        <w:t xml:space="preserve">. 1979. </w:t>
      </w:r>
      <w:r w:rsidRPr="00500C9A">
        <w:rPr>
          <w:rFonts w:cs="Bookman Old Style"/>
        </w:rPr>
        <w:t xml:space="preserve">New York: Harper </w:t>
      </w:r>
      <w:r w:rsidRPr="00500C9A">
        <w:rPr>
          <w:iCs/>
        </w:rPr>
        <w:t xml:space="preserve">and </w:t>
      </w:r>
      <w:r w:rsidRPr="00500C9A">
        <w:rPr>
          <w:rFonts w:cs="Bookman Old Style"/>
        </w:rPr>
        <w:t>Row, 1977-79. 4.xv-xviii</w:t>
      </w:r>
      <w:r w:rsidRPr="00500C9A">
        <w:rPr>
          <w:iCs/>
        </w:rPr>
        <w:t>.</w:t>
      </w:r>
    </w:p>
    <w:p w14:paraId="15BC9F76" w14:textId="77777777" w:rsidR="00A92C90" w:rsidRDefault="00A92C90" w:rsidP="00A92C90">
      <w:pPr>
        <w:contextualSpacing/>
      </w:pPr>
    </w:p>
    <w:p w14:paraId="76ABB8CB" w14:textId="77777777" w:rsidR="00152901" w:rsidRPr="00500C9A" w:rsidRDefault="00152901" w:rsidP="00152901">
      <w:pPr>
        <w:ind w:left="720" w:hanging="720"/>
        <w:contextualSpacing/>
        <w:rPr>
          <w:rFonts w:eastAsia="Times New Roman"/>
          <w:iCs/>
          <w:szCs w:val="32"/>
        </w:rPr>
      </w:pPr>
      <w:r w:rsidRPr="00500C9A">
        <w:rPr>
          <w:rFonts w:eastAsia="Times New Roman"/>
          <w:iCs/>
          <w:szCs w:val="32"/>
        </w:rPr>
        <w:t xml:space="preserve">Smietana, Bob. “What Is an Evangelical? Four Questions Offer New Definition.” </w:t>
      </w:r>
      <w:r w:rsidRPr="00500C9A">
        <w:rPr>
          <w:rFonts w:eastAsia="Times New Roman"/>
          <w:i/>
          <w:iCs/>
          <w:szCs w:val="32"/>
        </w:rPr>
        <w:t>ChristianityToday</w:t>
      </w:r>
      <w:r w:rsidRPr="00500C9A">
        <w:rPr>
          <w:rFonts w:eastAsia="Times New Roman"/>
          <w:iCs/>
          <w:szCs w:val="32"/>
        </w:rPr>
        <w:t>.</w:t>
      </w:r>
      <w:r w:rsidRPr="00500C9A">
        <w:rPr>
          <w:rFonts w:eastAsia="Times New Roman"/>
          <w:i/>
          <w:iCs/>
          <w:szCs w:val="32"/>
        </w:rPr>
        <w:t>com</w:t>
      </w:r>
      <w:r w:rsidRPr="00500C9A">
        <w:rPr>
          <w:rFonts w:eastAsia="Times New Roman"/>
          <w:iCs/>
          <w:szCs w:val="32"/>
        </w:rPr>
        <w:t>. 19 Nov. 2015. 10 Dec. 2017.</w:t>
      </w:r>
    </w:p>
    <w:p w14:paraId="34DD2827" w14:textId="77777777" w:rsidR="000E1331" w:rsidRPr="00152901" w:rsidRDefault="000E1331" w:rsidP="00152901"/>
    <w:sectPr w:rsidR="000E1331" w:rsidRPr="00152901" w:rsidSect="009D5420">
      <w:footnotePr>
        <w:pos w:val="beneathText"/>
      </w:footnotePr>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9DA4" w14:textId="77777777" w:rsidR="00F305BC" w:rsidRDefault="00F305BC" w:rsidP="000E1331">
      <w:r>
        <w:separator/>
      </w:r>
    </w:p>
  </w:endnote>
  <w:endnote w:type="continuationSeparator" w:id="0">
    <w:p w14:paraId="04169754" w14:textId="77777777" w:rsidR="00F305BC" w:rsidRDefault="00F305BC" w:rsidP="000E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DDEB" w14:textId="77777777" w:rsidR="00F305BC" w:rsidRDefault="00F305BC" w:rsidP="000E1331">
      <w:r>
        <w:separator/>
      </w:r>
    </w:p>
  </w:footnote>
  <w:footnote w:type="continuationSeparator" w:id="0">
    <w:p w14:paraId="4D63C07A" w14:textId="77777777" w:rsidR="00F305BC" w:rsidRDefault="00F305BC" w:rsidP="000E1331">
      <w:r>
        <w:continuationSeparator/>
      </w:r>
    </w:p>
  </w:footnote>
  <w:footnote w:id="1">
    <w:p w14:paraId="7F8428AB" w14:textId="77777777" w:rsidR="000E1331" w:rsidRPr="00D83CFC" w:rsidRDefault="000E1331" w:rsidP="000E1331">
      <w:pPr>
        <w:pStyle w:val="FootnoteText"/>
        <w:rPr>
          <w:sz w:val="18"/>
        </w:rPr>
      </w:pPr>
      <w:r w:rsidRPr="00DA6A16">
        <w:rPr>
          <w:rStyle w:val="FootnoteReference"/>
        </w:rPr>
        <w:footnoteRef/>
      </w:r>
      <w:r w:rsidRPr="00DA6A16">
        <w:rPr>
          <w:sz w:val="18"/>
        </w:rPr>
        <w:t xml:space="preserve"> “Christianity” here means groups that affirm the traditional doctrine of the Trinity. Groups not listed include Quakers (1648),</w:t>
      </w:r>
      <w:r w:rsidRPr="00DA6A16">
        <w:rPr>
          <w:iCs/>
          <w:sz w:val="18"/>
        </w:rPr>
        <w:t xml:space="preserve"> Unitarian-</w:t>
      </w:r>
      <w:r w:rsidRPr="00DA6A16">
        <w:rPr>
          <w:sz w:val="18"/>
        </w:rPr>
        <w:t xml:space="preserve">Universalists (1796, </w:t>
      </w:r>
      <w:r w:rsidRPr="00DA6A16">
        <w:rPr>
          <w:iCs/>
          <w:sz w:val="18"/>
        </w:rPr>
        <w:t xml:space="preserve">1778, respectively; merger, 1961), Mormons (1830), </w:t>
      </w:r>
      <w:r w:rsidRPr="00DA6A16">
        <w:rPr>
          <w:sz w:val="18"/>
        </w:rPr>
        <w:t xml:space="preserve">Spiritualists (1848), </w:t>
      </w:r>
      <w:r w:rsidRPr="00DA6A16">
        <w:rPr>
          <w:iCs/>
          <w:sz w:val="18"/>
        </w:rPr>
        <w:t>Jehovah’s Witnesses (</w:t>
      </w:r>
      <w:r w:rsidRPr="00DA6A16">
        <w:rPr>
          <w:sz w:val="18"/>
        </w:rPr>
        <w:t>1872</w:t>
      </w:r>
      <w:r w:rsidRPr="00DA6A16">
        <w:rPr>
          <w:iCs/>
          <w:sz w:val="18"/>
        </w:rPr>
        <w:t xml:space="preserve">), Christian Science (1879), Unity (1889), Church of Scientology (1953), </w:t>
      </w:r>
      <w:r w:rsidRPr="00DA6A16">
        <w:rPr>
          <w:sz w:val="18"/>
        </w:rPr>
        <w:t>Unification Church (1954)</w:t>
      </w:r>
      <w:r>
        <w:rPr>
          <w:sz w:val="18"/>
        </w:rPr>
        <w: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13CF1207"/>
    <w:multiLevelType w:val="hybridMultilevel"/>
    <w:tmpl w:val="99C21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C36F2"/>
    <w:multiLevelType w:val="hybridMultilevel"/>
    <w:tmpl w:val="1C30E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DB2E66"/>
    <w:multiLevelType w:val="hybridMultilevel"/>
    <w:tmpl w:val="7FA8D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8F1014"/>
    <w:multiLevelType w:val="hybridMultilevel"/>
    <w:tmpl w:val="EC4480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3E5294"/>
    <w:multiLevelType w:val="hybridMultilevel"/>
    <w:tmpl w:val="73BC69C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82315B"/>
    <w:multiLevelType w:val="multilevel"/>
    <w:tmpl w:val="C81A19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7B0545C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7D365D71"/>
    <w:multiLevelType w:val="hybridMultilevel"/>
    <w:tmpl w:val="DF7C1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996522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207384820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139342676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22557801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37115471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188961187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157007552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83932072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27108651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64628259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181097816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109420587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136652237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41120215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155819806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124730143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5717005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22426450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116031718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156933898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78376479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6373032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50594020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53527068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211905752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138871989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01642350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1905136395">
    <w:abstractNumId w:val="3"/>
  </w:num>
  <w:num w:numId="29" w16cid:durableId="1085958285">
    <w:abstractNumId w:val="4"/>
  </w:num>
  <w:num w:numId="30" w16cid:durableId="208806714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lowerLetter"/>
        <w:pStyle w:val="Level7"/>
        <w:lvlText w:val="%7."/>
        <w:lvlJc w:val="left"/>
      </w:lvl>
    </w:lvlOverride>
    <w:lvlOverride w:ilvl="7">
      <w:startOverride w:val="1"/>
      <w:lvl w:ilvl="7">
        <w:start w:val="1"/>
        <w:numFmt w:val="lowerLetter"/>
        <w:lvlText w:val="%8)"/>
        <w:lvlJc w:val="left"/>
      </w:lvl>
    </w:lvlOverride>
  </w:num>
  <w:num w:numId="31" w16cid:durableId="856698106">
    <w:abstractNumId w:val="7"/>
  </w:num>
  <w:num w:numId="32" w16cid:durableId="97020106">
    <w:abstractNumId w:val="1"/>
  </w:num>
  <w:num w:numId="33" w16cid:durableId="1956981555">
    <w:abstractNumId w:val="6"/>
  </w:num>
  <w:num w:numId="34" w16cid:durableId="1273711464">
    <w:abstractNumId w:val="8"/>
  </w:num>
  <w:num w:numId="35" w16cid:durableId="418988378">
    <w:abstractNumId w:val="2"/>
  </w:num>
  <w:num w:numId="36" w16cid:durableId="882063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20"/>
  <w:autoHyphenation/>
  <w:hyphenationZone w:val="14"/>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0"/>
    <w:rsid w:val="00004FCB"/>
    <w:rsid w:val="00016B32"/>
    <w:rsid w:val="00055475"/>
    <w:rsid w:val="00075850"/>
    <w:rsid w:val="00080714"/>
    <w:rsid w:val="00085D12"/>
    <w:rsid w:val="000877B0"/>
    <w:rsid w:val="000A7A27"/>
    <w:rsid w:val="000D3504"/>
    <w:rsid w:val="000E1331"/>
    <w:rsid w:val="000F562F"/>
    <w:rsid w:val="00107DBF"/>
    <w:rsid w:val="00125F19"/>
    <w:rsid w:val="00152901"/>
    <w:rsid w:val="001547D7"/>
    <w:rsid w:val="001915E2"/>
    <w:rsid w:val="001A0F4B"/>
    <w:rsid w:val="001B0D8E"/>
    <w:rsid w:val="001D3D98"/>
    <w:rsid w:val="001F3162"/>
    <w:rsid w:val="001F46C7"/>
    <w:rsid w:val="002A758C"/>
    <w:rsid w:val="002F0FF6"/>
    <w:rsid w:val="003009A8"/>
    <w:rsid w:val="003067A0"/>
    <w:rsid w:val="003107BD"/>
    <w:rsid w:val="00323F74"/>
    <w:rsid w:val="00325960"/>
    <w:rsid w:val="0033062D"/>
    <w:rsid w:val="003526B0"/>
    <w:rsid w:val="003B4E10"/>
    <w:rsid w:val="003B6060"/>
    <w:rsid w:val="003D4A17"/>
    <w:rsid w:val="003E7DC1"/>
    <w:rsid w:val="0041087B"/>
    <w:rsid w:val="004270FC"/>
    <w:rsid w:val="00456C54"/>
    <w:rsid w:val="00456CD0"/>
    <w:rsid w:val="0048064D"/>
    <w:rsid w:val="004C0A93"/>
    <w:rsid w:val="004D13D2"/>
    <w:rsid w:val="004F4980"/>
    <w:rsid w:val="00500C9A"/>
    <w:rsid w:val="0050284A"/>
    <w:rsid w:val="00503690"/>
    <w:rsid w:val="00506366"/>
    <w:rsid w:val="00510565"/>
    <w:rsid w:val="005449D1"/>
    <w:rsid w:val="00546349"/>
    <w:rsid w:val="00566D40"/>
    <w:rsid w:val="005703C8"/>
    <w:rsid w:val="00576E48"/>
    <w:rsid w:val="005B2D19"/>
    <w:rsid w:val="005B44E4"/>
    <w:rsid w:val="005C4FAA"/>
    <w:rsid w:val="005D1BF8"/>
    <w:rsid w:val="005F0A8B"/>
    <w:rsid w:val="00602A9D"/>
    <w:rsid w:val="00624644"/>
    <w:rsid w:val="00691044"/>
    <w:rsid w:val="00696C56"/>
    <w:rsid w:val="006A3021"/>
    <w:rsid w:val="006E6916"/>
    <w:rsid w:val="00707588"/>
    <w:rsid w:val="007248E6"/>
    <w:rsid w:val="00727B73"/>
    <w:rsid w:val="00731FE5"/>
    <w:rsid w:val="00736DDE"/>
    <w:rsid w:val="00737D1D"/>
    <w:rsid w:val="00744AAB"/>
    <w:rsid w:val="00746C5F"/>
    <w:rsid w:val="00752C34"/>
    <w:rsid w:val="00772718"/>
    <w:rsid w:val="00775F3A"/>
    <w:rsid w:val="007C33A4"/>
    <w:rsid w:val="007C4140"/>
    <w:rsid w:val="007E7D87"/>
    <w:rsid w:val="00800C6A"/>
    <w:rsid w:val="00803836"/>
    <w:rsid w:val="0080736C"/>
    <w:rsid w:val="00823089"/>
    <w:rsid w:val="00847B9E"/>
    <w:rsid w:val="00863AF4"/>
    <w:rsid w:val="00897E9F"/>
    <w:rsid w:val="008A186F"/>
    <w:rsid w:val="008A1EF2"/>
    <w:rsid w:val="008A37E2"/>
    <w:rsid w:val="008C5CE4"/>
    <w:rsid w:val="008F01C0"/>
    <w:rsid w:val="008F48BB"/>
    <w:rsid w:val="009022D4"/>
    <w:rsid w:val="009118B5"/>
    <w:rsid w:val="00920754"/>
    <w:rsid w:val="00925EDB"/>
    <w:rsid w:val="00942A03"/>
    <w:rsid w:val="0095705C"/>
    <w:rsid w:val="009B2780"/>
    <w:rsid w:val="009D5420"/>
    <w:rsid w:val="009E445B"/>
    <w:rsid w:val="00A24E6D"/>
    <w:rsid w:val="00A451BE"/>
    <w:rsid w:val="00A81845"/>
    <w:rsid w:val="00A84A4B"/>
    <w:rsid w:val="00A92C90"/>
    <w:rsid w:val="00A9528D"/>
    <w:rsid w:val="00AF59AC"/>
    <w:rsid w:val="00B21EAF"/>
    <w:rsid w:val="00B422F7"/>
    <w:rsid w:val="00B515AA"/>
    <w:rsid w:val="00B64097"/>
    <w:rsid w:val="00B829B0"/>
    <w:rsid w:val="00BA346B"/>
    <w:rsid w:val="00BB3775"/>
    <w:rsid w:val="00BE7320"/>
    <w:rsid w:val="00C314B3"/>
    <w:rsid w:val="00C433B8"/>
    <w:rsid w:val="00CE289E"/>
    <w:rsid w:val="00CE4978"/>
    <w:rsid w:val="00D63E50"/>
    <w:rsid w:val="00D6654F"/>
    <w:rsid w:val="00D77A70"/>
    <w:rsid w:val="00E45D10"/>
    <w:rsid w:val="00E65251"/>
    <w:rsid w:val="00E91F75"/>
    <w:rsid w:val="00EA6C57"/>
    <w:rsid w:val="00EB2914"/>
    <w:rsid w:val="00EB5DB9"/>
    <w:rsid w:val="00EC21B6"/>
    <w:rsid w:val="00ED2805"/>
    <w:rsid w:val="00EE4D22"/>
    <w:rsid w:val="00EE7E23"/>
    <w:rsid w:val="00EF28B7"/>
    <w:rsid w:val="00F00F1D"/>
    <w:rsid w:val="00F12AAE"/>
    <w:rsid w:val="00F305BC"/>
    <w:rsid w:val="00F3485D"/>
    <w:rsid w:val="00F46BE8"/>
    <w:rsid w:val="00F65EAB"/>
    <w:rsid w:val="00F67A55"/>
    <w:rsid w:val="00F97CD0"/>
    <w:rsid w:val="00FB261A"/>
    <w:rsid w:val="00FB5E59"/>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F432"/>
  <w15:docId w15:val="{9F96F84A-BB96-4671-8614-EA2BFC0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0"/>
  </w:style>
  <w:style w:type="paragraph" w:styleId="Heading1">
    <w:name w:val="heading 1"/>
    <w:basedOn w:val="Normal"/>
    <w:next w:val="Normal"/>
    <w:link w:val="Heading1Char"/>
    <w:autoRedefine/>
    <w:uiPriority w:val="9"/>
    <w:qFormat/>
    <w:rsid w:val="00EF28B7"/>
    <w:pPr>
      <w:keepNext/>
      <w:keepLines/>
      <w:contextualSpacing/>
      <w:jc w:val="center"/>
      <w:outlineLvl w:val="0"/>
    </w:pPr>
    <w:rPr>
      <w:rFonts w:eastAsiaTheme="majorEastAsia" w:cstheme="majorBidi"/>
      <w:caps/>
      <w:sz w:val="32"/>
      <w:szCs w:val="32"/>
    </w:rPr>
  </w:style>
  <w:style w:type="paragraph" w:styleId="Heading2">
    <w:name w:val="heading 2"/>
    <w:basedOn w:val="Normal"/>
    <w:link w:val="Heading2Char"/>
    <w:autoRedefine/>
    <w:qFormat/>
    <w:rsid w:val="00075850"/>
    <w:pPr>
      <w:contextualSpacing/>
      <w:jc w:val="center"/>
      <w:outlineLvl w:val="1"/>
    </w:pPr>
    <w:rPr>
      <w:rFonts w:eastAsia="PMingLiU"/>
      <w:caps/>
    </w:rPr>
  </w:style>
  <w:style w:type="paragraph" w:styleId="Heading3">
    <w:name w:val="heading 3"/>
    <w:basedOn w:val="Normal"/>
    <w:next w:val="Normal"/>
    <w:link w:val="Heading3Char"/>
    <w:autoRedefine/>
    <w:qFormat/>
    <w:rsid w:val="007E7D87"/>
    <w:pPr>
      <w:keepNext/>
      <w:keepLines/>
      <w:jc w:val="center"/>
      <w:outlineLvl w:val="2"/>
    </w:pPr>
    <w:rPr>
      <w:rFonts w:eastAsiaTheme="majorEastAsia" w:cstheme="majorBidi"/>
      <w:smallCaps/>
      <w:snapToGrid/>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B7"/>
    <w:rPr>
      <w:rFonts w:eastAsiaTheme="majorEastAsia" w:cstheme="majorBidi"/>
      <w:caps/>
      <w:sz w:val="32"/>
      <w:szCs w:val="32"/>
    </w:rPr>
  </w:style>
  <w:style w:type="paragraph" w:customStyle="1" w:styleId="doubleindent">
    <w:name w:val="double indent"/>
    <w:basedOn w:val="Normal"/>
    <w:next w:val="Normal"/>
    <w:uiPriority w:val="4"/>
    <w:rsid w:val="00325960"/>
    <w:pPr>
      <w:ind w:left="1440" w:right="720" w:hanging="720"/>
    </w:pPr>
    <w:rPr>
      <w:rFonts w:eastAsia="Times New Roman"/>
      <w:sz w:val="20"/>
      <w:szCs w:val="20"/>
    </w:rPr>
  </w:style>
  <w:style w:type="paragraph" w:customStyle="1" w:styleId="temp">
    <w:name w:val="temp"/>
    <w:basedOn w:val="Normal"/>
    <w:rsid w:val="00925EDB"/>
    <w:pPr>
      <w:tabs>
        <w:tab w:val="left" w:pos="360"/>
        <w:tab w:val="left" w:pos="720"/>
      </w:tabs>
      <w:ind w:left="1080" w:hanging="1080"/>
    </w:pPr>
    <w:rPr>
      <w:rFonts w:eastAsia="Times New Roman"/>
    </w:rPr>
  </w:style>
  <w:style w:type="character" w:customStyle="1" w:styleId="Heading2Char">
    <w:name w:val="Heading 2 Char"/>
    <w:basedOn w:val="DefaultParagraphFont"/>
    <w:link w:val="Heading2"/>
    <w:rsid w:val="00075850"/>
    <w:rPr>
      <w:rFonts w:eastAsia="PMingLiU"/>
      <w:caps/>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qFormat/>
    <w:rsid w:val="00CE289E"/>
    <w:pPr>
      <w:contextualSpacing/>
    </w:pPr>
    <w:rPr>
      <w:sz w:val="20"/>
    </w:rPr>
  </w:style>
  <w:style w:type="character" w:customStyle="1" w:styleId="FootnoteTextChar">
    <w:name w:val="Footnote Text Char"/>
    <w:basedOn w:val="DefaultParagraphFont"/>
    <w:link w:val="FootnoteText"/>
    <w:rsid w:val="00CE289E"/>
    <w:rPr>
      <w:sz w:val="20"/>
    </w:rPr>
  </w:style>
  <w:style w:type="paragraph" w:styleId="Header">
    <w:name w:val="header"/>
    <w:basedOn w:val="Normal"/>
    <w:next w:val="Normal"/>
    <w:link w:val="HeaderChar"/>
    <w:rsid w:val="008F01C0"/>
    <w:pPr>
      <w:tabs>
        <w:tab w:val="right" w:pos="4680"/>
        <w:tab w:val="right" w:pos="9360"/>
      </w:tabs>
    </w:pPr>
    <w:rPr>
      <w:rFonts w:eastAsia="Times New Roman"/>
    </w:rPr>
  </w:style>
  <w:style w:type="character" w:customStyle="1" w:styleId="HeaderChar">
    <w:name w:val="Header Char"/>
    <w:basedOn w:val="DefaultParagraphFont"/>
    <w:link w:val="Header"/>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rPr>
      <w:rFonts w:eastAsia="Times New Roman"/>
    </w:r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rPr>
      <w:rFonts w:eastAsia="Times New Roman"/>
    </w:r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7D87"/>
    <w:rPr>
      <w:rFonts w:eastAsiaTheme="majorEastAsia" w:cstheme="majorBidi"/>
      <w:smallCaps/>
      <w:snapToGrid/>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rsid w:val="008F01C0"/>
    <w:rPr>
      <w:vertAlign w:val="superscript"/>
    </w:rPr>
  </w:style>
  <w:style w:type="paragraph" w:styleId="NormalWeb">
    <w:name w:val="Normal (Web)"/>
    <w:basedOn w:val="Normal"/>
    <w:uiPriority w:val="99"/>
    <w:semiHidden/>
    <w:unhideWhenUsed/>
    <w:rsid w:val="008F01C0"/>
    <w:rPr>
      <w:rFonts w:eastAsia="Times New Roman"/>
    </w:rPr>
  </w:style>
  <w:style w:type="paragraph" w:customStyle="1" w:styleId="Level1">
    <w:name w:val="Level 1"/>
    <w:basedOn w:val="Normal"/>
    <w:rsid w:val="00325960"/>
    <w:pPr>
      <w:widowControl w:val="0"/>
      <w:numPr>
        <w:numId w:val="27"/>
      </w:numPr>
      <w:jc w:val="left"/>
      <w:outlineLvl w:val="0"/>
    </w:pPr>
    <w:rPr>
      <w:rFonts w:eastAsia="Times New Roman"/>
      <w:snapToGrid/>
    </w:rPr>
  </w:style>
  <w:style w:type="paragraph" w:styleId="TOC1">
    <w:name w:val="toc 1"/>
    <w:basedOn w:val="Normal"/>
    <w:next w:val="Normal"/>
    <w:autoRedefine/>
    <w:rsid w:val="00325960"/>
    <w:pPr>
      <w:spacing w:before="240"/>
      <w:contextualSpacing/>
    </w:pPr>
    <w:rPr>
      <w:rFonts w:eastAsia="Times New Roman"/>
    </w:rPr>
  </w:style>
  <w:style w:type="paragraph" w:customStyle="1" w:styleId="hangingindent">
    <w:name w:val="hanging indent"/>
    <w:basedOn w:val="Normal"/>
    <w:uiPriority w:val="4"/>
    <w:rsid w:val="00325960"/>
    <w:pPr>
      <w:ind w:left="720" w:hanging="720"/>
    </w:pPr>
    <w:rPr>
      <w:rFonts w:eastAsia="Times New Roman"/>
    </w:rPr>
  </w:style>
  <w:style w:type="paragraph" w:customStyle="1" w:styleId="Closing1">
    <w:name w:val="Closing1"/>
    <w:aliases w:val="justify left at center"/>
    <w:basedOn w:val="Normal"/>
    <w:next w:val="Normal"/>
    <w:uiPriority w:val="4"/>
    <w:rsid w:val="00325960"/>
    <w:pPr>
      <w:ind w:left="4680"/>
    </w:pPr>
    <w:rPr>
      <w:rFonts w:eastAsia="Times New Roman"/>
    </w:rPr>
  </w:style>
  <w:style w:type="paragraph" w:customStyle="1" w:styleId="head1">
    <w:name w:val="head 1"/>
    <w:basedOn w:val="Normal"/>
    <w:next w:val="Normal"/>
    <w:uiPriority w:val="4"/>
    <w:rsid w:val="00325960"/>
    <w:pPr>
      <w:jc w:val="center"/>
      <w:outlineLvl w:val="0"/>
    </w:pPr>
    <w:rPr>
      <w:rFonts w:ascii="Garamond" w:eastAsia="Times New Roman" w:hAnsi="Garamond"/>
      <w:caps/>
      <w:sz w:val="36"/>
      <w:szCs w:val="36"/>
    </w:rPr>
  </w:style>
  <w:style w:type="paragraph" w:customStyle="1" w:styleId="head2">
    <w:name w:val="head 2"/>
    <w:basedOn w:val="Normal"/>
    <w:next w:val="Normal"/>
    <w:uiPriority w:val="4"/>
    <w:rsid w:val="00325960"/>
    <w:pPr>
      <w:jc w:val="center"/>
      <w:outlineLvl w:val="1"/>
    </w:pPr>
    <w:rPr>
      <w:rFonts w:eastAsia="Times New Roman"/>
      <w:caps/>
    </w:rPr>
  </w:style>
  <w:style w:type="paragraph" w:customStyle="1" w:styleId="head3">
    <w:name w:val="head 3"/>
    <w:basedOn w:val="Normal"/>
    <w:next w:val="Normal"/>
    <w:uiPriority w:val="4"/>
    <w:rsid w:val="00325960"/>
    <w:pPr>
      <w:outlineLvl w:val="2"/>
    </w:pPr>
    <w:rPr>
      <w:rFonts w:eastAsia="Times New Roman"/>
    </w:rPr>
  </w:style>
  <w:style w:type="paragraph" w:customStyle="1" w:styleId="blockquotation">
    <w:name w:val="block quotation"/>
    <w:basedOn w:val="Normal"/>
    <w:next w:val="Normal"/>
    <w:uiPriority w:val="4"/>
    <w:rsid w:val="00325960"/>
    <w:pPr>
      <w:ind w:left="720" w:right="720"/>
    </w:pPr>
    <w:rPr>
      <w:rFonts w:eastAsia="Times New Roman"/>
    </w:rPr>
  </w:style>
  <w:style w:type="paragraph" w:customStyle="1" w:styleId="head4">
    <w:name w:val="head 4"/>
    <w:basedOn w:val="Normal"/>
    <w:next w:val="Normal"/>
    <w:uiPriority w:val="4"/>
    <w:rsid w:val="00325960"/>
    <w:pPr>
      <w:outlineLvl w:val="3"/>
    </w:pPr>
    <w:rPr>
      <w:rFonts w:eastAsia="Times New Roman"/>
    </w:rPr>
  </w:style>
  <w:style w:type="paragraph" w:customStyle="1" w:styleId="Level2">
    <w:name w:val="Level 2"/>
    <w:basedOn w:val="Normal"/>
    <w:rsid w:val="00325960"/>
    <w:pPr>
      <w:widowControl w:val="0"/>
      <w:numPr>
        <w:ilvl w:val="1"/>
        <w:numId w:val="27"/>
      </w:numPr>
      <w:jc w:val="left"/>
      <w:outlineLvl w:val="1"/>
    </w:pPr>
    <w:rPr>
      <w:rFonts w:eastAsia="Times New Roman"/>
      <w:snapToGrid/>
    </w:rPr>
  </w:style>
  <w:style w:type="paragraph" w:customStyle="1" w:styleId="Level3">
    <w:name w:val="Level 3"/>
    <w:basedOn w:val="Normal"/>
    <w:rsid w:val="00325960"/>
    <w:pPr>
      <w:widowControl w:val="0"/>
      <w:numPr>
        <w:ilvl w:val="2"/>
        <w:numId w:val="27"/>
      </w:numPr>
      <w:jc w:val="left"/>
      <w:outlineLvl w:val="2"/>
    </w:pPr>
    <w:rPr>
      <w:rFonts w:eastAsia="Times New Roman"/>
      <w:snapToGrid/>
    </w:rPr>
  </w:style>
  <w:style w:type="paragraph" w:customStyle="1" w:styleId="Level4">
    <w:name w:val="Level 4"/>
    <w:basedOn w:val="Normal"/>
    <w:uiPriority w:val="4"/>
    <w:rsid w:val="00325960"/>
    <w:pPr>
      <w:widowControl w:val="0"/>
      <w:numPr>
        <w:ilvl w:val="3"/>
        <w:numId w:val="27"/>
      </w:numPr>
      <w:jc w:val="left"/>
      <w:outlineLvl w:val="3"/>
    </w:pPr>
    <w:rPr>
      <w:rFonts w:eastAsia="Times New Roman"/>
      <w:snapToGrid/>
    </w:rPr>
  </w:style>
  <w:style w:type="paragraph" w:customStyle="1" w:styleId="Level5">
    <w:name w:val="Level 5"/>
    <w:basedOn w:val="Normal"/>
    <w:uiPriority w:val="4"/>
    <w:rsid w:val="00325960"/>
    <w:pPr>
      <w:widowControl w:val="0"/>
      <w:numPr>
        <w:ilvl w:val="4"/>
        <w:numId w:val="27"/>
      </w:numPr>
      <w:jc w:val="left"/>
      <w:outlineLvl w:val="4"/>
    </w:pPr>
    <w:rPr>
      <w:rFonts w:eastAsia="Times New Roman"/>
      <w:snapToGrid/>
    </w:rPr>
  </w:style>
  <w:style w:type="paragraph" w:customStyle="1" w:styleId="Level6">
    <w:name w:val="Level 6"/>
    <w:basedOn w:val="Normal"/>
    <w:uiPriority w:val="4"/>
    <w:rsid w:val="00325960"/>
    <w:pPr>
      <w:widowControl w:val="0"/>
      <w:numPr>
        <w:ilvl w:val="5"/>
        <w:numId w:val="27"/>
      </w:numPr>
      <w:jc w:val="left"/>
      <w:outlineLvl w:val="5"/>
    </w:pPr>
    <w:rPr>
      <w:rFonts w:eastAsia="Times New Roman"/>
      <w:snapToGrid/>
    </w:rPr>
  </w:style>
  <w:style w:type="paragraph" w:customStyle="1" w:styleId="Level7">
    <w:name w:val="Level 7"/>
    <w:basedOn w:val="Normal"/>
    <w:uiPriority w:val="4"/>
    <w:rsid w:val="00325960"/>
    <w:pPr>
      <w:widowControl w:val="0"/>
      <w:numPr>
        <w:ilvl w:val="6"/>
        <w:numId w:val="27"/>
      </w:numPr>
      <w:jc w:val="left"/>
      <w:outlineLvl w:val="6"/>
    </w:pPr>
    <w:rPr>
      <w:rFonts w:eastAsia="Times New Roman"/>
      <w:snapToGrid/>
    </w:rPr>
  </w:style>
  <w:style w:type="paragraph" w:styleId="TOC2">
    <w:name w:val="toc 2"/>
    <w:basedOn w:val="Normal"/>
    <w:next w:val="Normal"/>
    <w:autoRedefine/>
    <w:rsid w:val="00325960"/>
    <w:pPr>
      <w:ind w:left="245"/>
      <w:contextualSpacing/>
    </w:pPr>
    <w:rPr>
      <w:rFonts w:eastAsia="Times New Roman"/>
    </w:rPr>
  </w:style>
  <w:style w:type="paragraph" w:styleId="TOC3">
    <w:name w:val="toc 3"/>
    <w:basedOn w:val="Normal"/>
    <w:next w:val="Normal"/>
    <w:autoRedefine/>
    <w:qFormat/>
    <w:rsid w:val="00325960"/>
    <w:pPr>
      <w:ind w:left="475"/>
      <w:contextualSpacing/>
    </w:pPr>
    <w:rPr>
      <w:rFonts w:eastAsia="Times New Roman"/>
    </w:rPr>
  </w:style>
  <w:style w:type="paragraph" w:styleId="TOC4">
    <w:name w:val="toc 4"/>
    <w:basedOn w:val="Normal"/>
    <w:next w:val="Normal"/>
    <w:autoRedefine/>
    <w:qFormat/>
    <w:rsid w:val="00325960"/>
    <w:pPr>
      <w:spacing w:after="100"/>
      <w:ind w:left="720"/>
    </w:pPr>
    <w:rPr>
      <w:rFonts w:eastAsia="Times New Roman"/>
    </w:rPr>
  </w:style>
  <w:style w:type="paragraph" w:styleId="TOC5">
    <w:name w:val="toc 5"/>
    <w:basedOn w:val="Normal"/>
    <w:next w:val="Normal"/>
    <w:autoRedefine/>
    <w:qFormat/>
    <w:rsid w:val="00325960"/>
    <w:pPr>
      <w:ind w:left="965"/>
      <w:contextualSpacing/>
    </w:pPr>
    <w:rPr>
      <w:rFonts w:eastAsia="Times New Roman"/>
    </w:rPr>
  </w:style>
  <w:style w:type="paragraph" w:styleId="ListParagraph">
    <w:name w:val="List Paragraph"/>
    <w:basedOn w:val="Normal"/>
    <w:uiPriority w:val="34"/>
    <w:qFormat/>
    <w:rsid w:val="00456C54"/>
    <w:pPr>
      <w:ind w:left="720"/>
      <w:contextualSpacing/>
    </w:pPr>
  </w:style>
  <w:style w:type="paragraph" w:styleId="BalloonText">
    <w:name w:val="Balloon Text"/>
    <w:basedOn w:val="Normal"/>
    <w:link w:val="BalloonTextChar"/>
    <w:uiPriority w:val="99"/>
    <w:semiHidden/>
    <w:unhideWhenUsed/>
    <w:rsid w:val="005B2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dc:creator>
  <cp:lastModifiedBy>Paul Hahn</cp:lastModifiedBy>
  <cp:revision>3</cp:revision>
  <cp:lastPrinted>2019-01-06T12:43:00Z</cp:lastPrinted>
  <dcterms:created xsi:type="dcterms:W3CDTF">2024-09-21T14:19:00Z</dcterms:created>
  <dcterms:modified xsi:type="dcterms:W3CDTF">2025-10-16T15:01:00Z</dcterms:modified>
</cp:coreProperties>
</file>