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814C" w14:textId="0889E8D0" w:rsidR="00FC3DBC" w:rsidRPr="00FC3DBC" w:rsidRDefault="00B9476C" w:rsidP="00A56F81">
      <w:pPr>
        <w:jc w:val="center"/>
      </w:pPr>
      <w:r>
        <w:t>THE BIG QUESTION</w:t>
      </w:r>
      <w:r w:rsidR="004B5962">
        <w:t>S</w:t>
      </w:r>
    </w:p>
    <w:p w14:paraId="6036E5B2" w14:textId="77346566" w:rsidR="00FC3DBC" w:rsidRPr="00AB3C27" w:rsidRDefault="00FC3DBC" w:rsidP="00FC3DBC"/>
    <w:p w14:paraId="48C90524" w14:textId="3CA5C6A1" w:rsidR="008C2A00" w:rsidRPr="008C2A00" w:rsidRDefault="008C2A00" w:rsidP="00F52A12">
      <w:pPr>
        <w:jc w:val="center"/>
        <w:rPr>
          <w:sz w:val="20"/>
        </w:rPr>
      </w:pPr>
      <w:r w:rsidRPr="008C2A00">
        <w:rPr>
          <w:sz w:val="20"/>
        </w:rPr>
        <w:t>Paul Hahn, Theology Department</w:t>
      </w:r>
    </w:p>
    <w:p w14:paraId="62D70919" w14:textId="77777777" w:rsidR="008C2A00" w:rsidRPr="008C2A00" w:rsidRDefault="008C2A00" w:rsidP="008C2A00">
      <w:pPr>
        <w:jc w:val="center"/>
        <w:rPr>
          <w:sz w:val="20"/>
        </w:rPr>
      </w:pPr>
      <w:r w:rsidRPr="008C2A00">
        <w:rPr>
          <w:sz w:val="20"/>
        </w:rPr>
        <w:t>University of St Thomas, Houston TX 77006</w:t>
      </w:r>
    </w:p>
    <w:p w14:paraId="6E84E7CF" w14:textId="4E3F5B04" w:rsidR="008C2A00" w:rsidRPr="008C2A00" w:rsidRDefault="004B5962" w:rsidP="008C2A00">
      <w:pPr>
        <w:jc w:val="center"/>
        <w:rPr>
          <w:sz w:val="20"/>
        </w:rPr>
      </w:pPr>
      <w:r>
        <w:rPr>
          <w:sz w:val="20"/>
        </w:rPr>
        <w:t xml:space="preserve">© </w:t>
      </w:r>
      <w:r w:rsidR="00BA1C38">
        <w:rPr>
          <w:sz w:val="20"/>
        </w:rPr>
        <w:t>202</w:t>
      </w:r>
      <w:r>
        <w:rPr>
          <w:sz w:val="20"/>
        </w:rPr>
        <w:t>6, theologyplus.com</w:t>
      </w:r>
    </w:p>
    <w:p w14:paraId="7BBDE755" w14:textId="77777777" w:rsidR="00E22446" w:rsidRDefault="00E22446" w:rsidP="00FC3DBC"/>
    <w:p w14:paraId="6B1630BA" w14:textId="77777777" w:rsidR="003E015C" w:rsidRDefault="003E015C" w:rsidP="00FC3DBC"/>
    <w:p w14:paraId="4D584296" w14:textId="77777777" w:rsidR="009C717F" w:rsidRDefault="009C717F" w:rsidP="00FC3DBC">
      <w:r>
        <w:t>Reality has two parts.</w:t>
      </w:r>
    </w:p>
    <w:p w14:paraId="4DFF4770" w14:textId="77777777" w:rsidR="009C717F" w:rsidRDefault="009C717F" w:rsidP="00FC3DBC"/>
    <w:p w14:paraId="55647073" w14:textId="6E86660E" w:rsidR="009C717F" w:rsidRDefault="009C717F" w:rsidP="00FC3DBC">
      <w:pPr>
        <w:rPr>
          <w:rFonts w:eastAsia="Calibri"/>
        </w:rPr>
      </w:pPr>
      <w:r>
        <w:t xml:space="preserve">Most of reality is divisible into </w:t>
      </w:r>
      <w:r w:rsidR="00F52A12">
        <w:t>areas of knowledge</w:t>
      </w:r>
      <w:r>
        <w:t xml:space="preserve"> that can be investigated by </w:t>
      </w:r>
      <w:r>
        <w:rPr>
          <w:rFonts w:eastAsia="Calibri"/>
        </w:rPr>
        <w:t>empirical evidence and experimentation. These are the aspects of reality studied in the sciences (natural</w:t>
      </w:r>
      <w:r w:rsidR="00F52A12">
        <w:rPr>
          <w:rFonts w:eastAsia="Calibri"/>
        </w:rPr>
        <w:t xml:space="preserve"> sciences like </w:t>
      </w:r>
      <w:r w:rsidR="006A1821">
        <w:rPr>
          <w:rFonts w:eastAsia="Calibri"/>
        </w:rPr>
        <w:t>biology</w:t>
      </w:r>
      <w:r w:rsidR="00F52A12">
        <w:rPr>
          <w:rFonts w:eastAsia="Calibri"/>
        </w:rPr>
        <w:t>,</w:t>
      </w:r>
      <w:r>
        <w:rPr>
          <w:rFonts w:eastAsia="Calibri"/>
        </w:rPr>
        <w:t xml:space="preserve"> </w:t>
      </w:r>
      <w:r w:rsidR="00F52A12">
        <w:rPr>
          <w:rFonts w:eastAsia="Calibri"/>
        </w:rPr>
        <w:t xml:space="preserve">or </w:t>
      </w:r>
      <w:r>
        <w:rPr>
          <w:rFonts w:eastAsia="Calibri"/>
        </w:rPr>
        <w:t>social</w:t>
      </w:r>
      <w:r w:rsidR="00F52A12">
        <w:rPr>
          <w:rFonts w:eastAsia="Calibri"/>
        </w:rPr>
        <w:t xml:space="preserve"> sciences like</w:t>
      </w:r>
      <w:r w:rsidR="008F6AFA">
        <w:rPr>
          <w:rFonts w:eastAsia="Calibri"/>
        </w:rPr>
        <w:t xml:space="preserve"> </w:t>
      </w:r>
      <w:r w:rsidR="00FC66D5">
        <w:rPr>
          <w:rFonts w:eastAsia="Calibri"/>
        </w:rPr>
        <w:t>sociology</w:t>
      </w:r>
      <w:r>
        <w:rPr>
          <w:rFonts w:eastAsia="Calibri"/>
        </w:rPr>
        <w:t>) and the hu</w:t>
      </w:r>
      <w:r w:rsidR="008F6AFA">
        <w:rPr>
          <w:rFonts w:eastAsia="Calibri"/>
        </w:rPr>
        <w:t>manities</w:t>
      </w:r>
      <w:r>
        <w:rPr>
          <w:rFonts w:eastAsia="Calibri"/>
        </w:rPr>
        <w:t xml:space="preserve"> </w:t>
      </w:r>
      <w:r w:rsidR="008F6AFA">
        <w:rPr>
          <w:rFonts w:eastAsia="Calibri"/>
        </w:rPr>
        <w:t>(</w:t>
      </w:r>
      <w:r w:rsidR="006A1821">
        <w:rPr>
          <w:rFonts w:eastAsia="Calibri"/>
        </w:rPr>
        <w:t xml:space="preserve">the creations of humans: </w:t>
      </w:r>
      <w:r>
        <w:rPr>
          <w:rFonts w:eastAsia="Calibri"/>
        </w:rPr>
        <w:t>French literature</w:t>
      </w:r>
      <w:r w:rsidR="00C662EE">
        <w:rPr>
          <w:rFonts w:eastAsia="Calibri"/>
        </w:rPr>
        <w:t>, for example</w:t>
      </w:r>
      <w:r w:rsidR="008F6AFA">
        <w:rPr>
          <w:rFonts w:eastAsia="Calibri"/>
        </w:rPr>
        <w:t>).</w:t>
      </w:r>
      <w:r>
        <w:rPr>
          <w:rFonts w:eastAsia="Calibri"/>
        </w:rPr>
        <w:t xml:space="preserve"> It was by </w:t>
      </w:r>
      <w:r w:rsidR="00F52A12">
        <w:rPr>
          <w:rFonts w:eastAsia="Calibri"/>
        </w:rPr>
        <w:t xml:space="preserve">ignoring traditional authorities and </w:t>
      </w:r>
      <w:r>
        <w:rPr>
          <w:rFonts w:eastAsia="Calibri"/>
        </w:rPr>
        <w:t>concentrating on evidence and experiment that</w:t>
      </w:r>
      <w:r w:rsidR="00E13B62">
        <w:rPr>
          <w:rFonts w:eastAsia="Calibri"/>
        </w:rPr>
        <w:t xml:space="preserve"> the scientific revolution (1500-1700) and its application to human affairs</w:t>
      </w:r>
      <w:r>
        <w:rPr>
          <w:rFonts w:eastAsia="Calibri"/>
        </w:rPr>
        <w:t xml:space="preserve"> </w:t>
      </w:r>
      <w:r w:rsidR="00E13B62">
        <w:rPr>
          <w:rFonts w:eastAsia="Calibri"/>
        </w:rPr>
        <w:t>(</w:t>
      </w:r>
      <w:r>
        <w:rPr>
          <w:rFonts w:eastAsia="Calibri"/>
        </w:rPr>
        <w:t>the Enlightenment</w:t>
      </w:r>
      <w:r w:rsidR="00E13B62">
        <w:rPr>
          <w:rFonts w:eastAsia="Calibri"/>
        </w:rPr>
        <w:t>, 1685-1815)</w:t>
      </w:r>
      <w:r>
        <w:rPr>
          <w:rFonts w:eastAsia="Calibri"/>
        </w:rPr>
        <w:t xml:space="preserve"> w</w:t>
      </w:r>
      <w:r w:rsidR="00E13B62">
        <w:rPr>
          <w:rFonts w:eastAsia="Calibri"/>
        </w:rPr>
        <w:t>ere</w:t>
      </w:r>
      <w:r>
        <w:rPr>
          <w:rFonts w:eastAsia="Calibri"/>
        </w:rPr>
        <w:t xml:space="preserve"> able to speed up humanity’s advances in </w:t>
      </w:r>
      <w:r w:rsidR="00FC66D5">
        <w:rPr>
          <w:rFonts w:eastAsia="Calibri"/>
        </w:rPr>
        <w:t xml:space="preserve">knowledge of </w:t>
      </w:r>
      <w:r>
        <w:rPr>
          <w:rFonts w:eastAsia="Calibri"/>
        </w:rPr>
        <w:t>these aspects of reality.</w:t>
      </w:r>
    </w:p>
    <w:p w14:paraId="093AC0AD" w14:textId="77777777" w:rsidR="009C717F" w:rsidRDefault="009C717F" w:rsidP="00FC3DBC">
      <w:pPr>
        <w:rPr>
          <w:rFonts w:eastAsia="Calibri"/>
        </w:rPr>
      </w:pPr>
    </w:p>
    <w:p w14:paraId="2DFE589B" w14:textId="640F27B4" w:rsidR="009C717F" w:rsidRDefault="009C717F" w:rsidP="00FC3DBC">
      <w:r>
        <w:rPr>
          <w:rFonts w:eastAsia="Calibri"/>
        </w:rPr>
        <w:t xml:space="preserve">But there is another </w:t>
      </w:r>
      <w:r w:rsidR="00E13B62">
        <w:rPr>
          <w:rFonts w:eastAsia="Calibri"/>
        </w:rPr>
        <w:t xml:space="preserve">part to </w:t>
      </w:r>
      <w:r>
        <w:rPr>
          <w:rFonts w:eastAsia="Calibri"/>
        </w:rPr>
        <w:t xml:space="preserve">reality that </w:t>
      </w:r>
      <w:r>
        <w:t>forms a backdrop to the rest. That aspect is the big questions</w:t>
      </w:r>
      <w:r w:rsidR="00D93F3A">
        <w:t xml:space="preserve">. </w:t>
      </w:r>
      <w:r>
        <w:t>Th</w:t>
      </w:r>
      <w:r w:rsidR="00F52A12">
        <w:t>e</w:t>
      </w:r>
      <w:r>
        <w:t xml:space="preserve">se </w:t>
      </w:r>
      <w:r w:rsidR="00F52A12">
        <w:t xml:space="preserve">concern </w:t>
      </w:r>
      <w:r w:rsidR="00D93F3A">
        <w:t xml:space="preserve">the </w:t>
      </w:r>
      <w:r w:rsidR="00BC3E0D">
        <w:t>mysteries</w:t>
      </w:r>
      <w:r w:rsidR="00D93F3A">
        <w:t xml:space="preserve"> wh</w:t>
      </w:r>
      <w:r>
        <w:t>ich frame our lives as a whole.</w:t>
      </w:r>
      <w:r w:rsidR="00E8485F">
        <w:t xml:space="preserve"> (“Mystery” here does not mean something we don’t know but could know [as in a mystery novel]. It means something we can never know for certain.)</w:t>
      </w:r>
    </w:p>
    <w:p w14:paraId="119A0F26" w14:textId="77777777" w:rsidR="009C717F" w:rsidRDefault="009C717F" w:rsidP="00FC3DBC"/>
    <w:p w14:paraId="5E43DA4D" w14:textId="77777777" w:rsidR="00D93F3A" w:rsidRDefault="00D93F3A" w:rsidP="00FC3DBC">
      <w:r>
        <w:t>Here</w:t>
      </w:r>
      <w:r w:rsidR="00FC66D5">
        <w:t>, for example,</w:t>
      </w:r>
      <w:r>
        <w:t xml:space="preserve"> are four quotations from the Catholic tradition which refer to these basic questions.</w:t>
      </w:r>
    </w:p>
    <w:p w14:paraId="6C1AB055" w14:textId="77777777" w:rsidR="00347F09" w:rsidRDefault="00347F09" w:rsidP="00FC3DBC"/>
    <w:p w14:paraId="56EBB074" w14:textId="0CBCD209" w:rsidR="00FC3DBC" w:rsidRPr="00FC3DBC" w:rsidRDefault="00FC3DBC" w:rsidP="00347F09">
      <w:pPr>
        <w:ind w:left="720" w:right="720"/>
      </w:pPr>
      <w:r>
        <w:rPr>
          <w:rFonts w:cs="Times"/>
          <w:color w:val="000000"/>
        </w:rPr>
        <w:t xml:space="preserve">Vatican </w:t>
      </w:r>
      <w:r w:rsidR="00757E35">
        <w:rPr>
          <w:rFonts w:cs="Times"/>
          <w:color w:val="000000"/>
        </w:rPr>
        <w:t xml:space="preserve">Council </w:t>
      </w:r>
      <w:r>
        <w:rPr>
          <w:rFonts w:cs="Times"/>
          <w:color w:val="000000"/>
        </w:rPr>
        <w:t xml:space="preserve">II </w:t>
      </w:r>
      <w:r w:rsidR="00E13B62">
        <w:rPr>
          <w:rFonts w:cs="Times"/>
          <w:color w:val="000000"/>
        </w:rPr>
        <w:t>(</w:t>
      </w:r>
      <w:r w:rsidRPr="00FC3DBC">
        <w:rPr>
          <w:i/>
          <w:iCs/>
          <w:spacing w:val="-2"/>
        </w:rPr>
        <w:t>Declaration on the Relationship</w:t>
      </w:r>
      <w:r w:rsidRPr="00FC3DBC">
        <w:rPr>
          <w:i/>
          <w:iCs/>
        </w:rPr>
        <w:t xml:space="preserve"> </w:t>
      </w:r>
      <w:r w:rsidRPr="00FC3DBC">
        <w:rPr>
          <w:i/>
          <w:iCs/>
          <w:spacing w:val="-2"/>
        </w:rPr>
        <w:t>of the Church to Non-Christian Religions</w:t>
      </w:r>
      <w:r>
        <w:rPr>
          <w:iCs/>
        </w:rPr>
        <w:t xml:space="preserve"> </w:t>
      </w:r>
      <w:r w:rsidR="00E13B62">
        <w:rPr>
          <w:iCs/>
        </w:rPr>
        <w:t>[</w:t>
      </w:r>
      <w:r w:rsidRPr="00FC3DBC">
        <w:rPr>
          <w:i/>
          <w:iCs/>
        </w:rPr>
        <w:t>Nostra aetate</w:t>
      </w:r>
      <w:r w:rsidR="00E13B62">
        <w:t>],</w:t>
      </w:r>
      <w:r>
        <w:t xml:space="preserve"> 28 Oct. 1965</w:t>
      </w:r>
      <w:r w:rsidR="00E13B62">
        <w:t>,</w:t>
      </w:r>
      <w:r>
        <w:t xml:space="preserve"> § </w:t>
      </w:r>
      <w:r w:rsidRPr="00FC3DBC">
        <w:t>1</w:t>
      </w:r>
      <w:r w:rsidR="00E13B62">
        <w:t>)</w:t>
      </w:r>
      <w:r>
        <w:t>: “</w:t>
      </w:r>
      <w:r w:rsidR="0057152E" w:rsidRPr="00E404DA">
        <w:rPr>
          <w:spacing w:val="-2"/>
        </w:rPr>
        <w:t>Men look to the various religions for answers to those profound myster</w:t>
      </w:r>
      <w:r w:rsidR="0057152E" w:rsidRPr="00E404DA">
        <w:rPr>
          <w:spacing w:val="-2"/>
        </w:rPr>
        <w:softHyphen/>
        <w:t>ies of the human condition which, today even as in olden times, deeply stir the human heart: What is a man? What is the meaning and the purpose of our life? What is goodness and what is sin? What gives rise to our sorrows and to what intent? Where lies the path to true happiness? What is the truth about death, judgment, and retribution beyond the grave? What, finally, is that ultimate and unutterable mystery which engulfs our being, and whence we take our rise, and whither our journey leads us?”</w:t>
      </w:r>
      <w:r>
        <w:t>”</w:t>
      </w:r>
    </w:p>
    <w:p w14:paraId="2ADD2A7C" w14:textId="77777777" w:rsidR="00347F09" w:rsidRDefault="00347F09" w:rsidP="00FC3DBC"/>
    <w:p w14:paraId="01B39072" w14:textId="39441356" w:rsidR="00FC3DBC" w:rsidRPr="00FC3DBC" w:rsidRDefault="00FC3DBC" w:rsidP="00347F09">
      <w:pPr>
        <w:ind w:left="720" w:right="720"/>
      </w:pPr>
      <w:r>
        <w:rPr>
          <w:rFonts w:cs="Times"/>
          <w:color w:val="000000"/>
        </w:rPr>
        <w:t xml:space="preserve">Vatican </w:t>
      </w:r>
      <w:r w:rsidR="00757E35">
        <w:rPr>
          <w:rFonts w:cs="Times"/>
          <w:color w:val="000000"/>
        </w:rPr>
        <w:t xml:space="preserve">Council </w:t>
      </w:r>
      <w:r>
        <w:rPr>
          <w:rFonts w:cs="Times"/>
          <w:color w:val="000000"/>
        </w:rPr>
        <w:t xml:space="preserve">II </w:t>
      </w:r>
      <w:r w:rsidR="00E13B62">
        <w:rPr>
          <w:rFonts w:cs="Times"/>
          <w:color w:val="000000"/>
        </w:rPr>
        <w:t>(</w:t>
      </w:r>
      <w:r w:rsidRPr="001054FB">
        <w:rPr>
          <w:rFonts w:cs="Times"/>
          <w:i/>
          <w:iCs/>
          <w:color w:val="000000"/>
        </w:rPr>
        <w:t>Pastoral Constitution on the Church in the Modern World</w:t>
      </w:r>
      <w:r>
        <w:rPr>
          <w:iCs/>
        </w:rPr>
        <w:t xml:space="preserve"> </w:t>
      </w:r>
      <w:r w:rsidR="00E13B62">
        <w:rPr>
          <w:iCs/>
        </w:rPr>
        <w:t>[</w:t>
      </w:r>
      <w:r w:rsidRPr="00FC3DBC">
        <w:rPr>
          <w:i/>
          <w:iCs/>
        </w:rPr>
        <w:t xml:space="preserve">Gaudium et </w:t>
      </w:r>
      <w:proofErr w:type="spellStart"/>
      <w:r w:rsidRPr="00FC3DBC">
        <w:rPr>
          <w:i/>
          <w:iCs/>
        </w:rPr>
        <w:t>spes</w:t>
      </w:r>
      <w:proofErr w:type="spellEnd"/>
      <w:r w:rsidR="00E13B62">
        <w:t>],</w:t>
      </w:r>
      <w:r>
        <w:t xml:space="preserve"> 7 Dec. 1965</w:t>
      </w:r>
      <w:r w:rsidR="00E13B62">
        <w:t>,</w:t>
      </w:r>
      <w:r>
        <w:t xml:space="preserve"> §</w:t>
      </w:r>
      <w:r w:rsidRPr="00FC3DBC">
        <w:t xml:space="preserve"> 10</w:t>
      </w:r>
      <w:r w:rsidR="00E13B62">
        <w:t>)</w:t>
      </w:r>
      <w:r>
        <w:t xml:space="preserve">: </w:t>
      </w:r>
      <w:r w:rsidR="00FC66D5" w:rsidRPr="00FC3DBC">
        <w:t xml:space="preserve">people </w:t>
      </w:r>
      <w:r>
        <w:t>“</w:t>
      </w:r>
      <w:r w:rsidRPr="00FC3DBC">
        <w:t>raise the most basic</w:t>
      </w:r>
      <w:r>
        <w:t xml:space="preserve"> </w:t>
      </w:r>
      <w:r w:rsidR="00A56F81">
        <w:t>questions or</w:t>
      </w:r>
      <w:r w:rsidRPr="00FC3DBC">
        <w:t xml:space="preserve"> recognize them with a new sharpness: what is man? What is</w:t>
      </w:r>
      <w:r>
        <w:t xml:space="preserve"> </w:t>
      </w:r>
      <w:r w:rsidRPr="00FC3DBC">
        <w:t>this sense of sorrow, of evil, of death, which continues to exist</w:t>
      </w:r>
      <w:r>
        <w:t xml:space="preserve"> </w:t>
      </w:r>
      <w:r w:rsidRPr="00FC3DBC">
        <w:t>despite so much progress? What purpose have these victories purchased at</w:t>
      </w:r>
      <w:r>
        <w:t xml:space="preserve"> </w:t>
      </w:r>
      <w:r w:rsidRPr="00FC3DBC">
        <w:t>so high a cost? What can man offer to society, what can he expect from</w:t>
      </w:r>
      <w:r>
        <w:t xml:space="preserve"> </w:t>
      </w:r>
      <w:r w:rsidRPr="00FC3DBC">
        <w:t>it? What follows this earthly life?</w:t>
      </w:r>
      <w:r>
        <w:t>”</w:t>
      </w:r>
    </w:p>
    <w:p w14:paraId="60B91E22" w14:textId="77777777" w:rsidR="00347F09" w:rsidRDefault="00347F09" w:rsidP="008D79C9"/>
    <w:p w14:paraId="38C5EB73" w14:textId="137BAB18" w:rsidR="00FC3DBC" w:rsidRPr="00FC3DBC" w:rsidRDefault="00757E35" w:rsidP="00347F09">
      <w:pPr>
        <w:ind w:left="720" w:right="720"/>
      </w:pPr>
      <w:r>
        <w:rPr>
          <w:iCs/>
        </w:rPr>
        <w:t xml:space="preserve">Pope </w:t>
      </w:r>
      <w:r w:rsidR="00FC3DBC">
        <w:rPr>
          <w:iCs/>
        </w:rPr>
        <w:t xml:space="preserve">John Paul II </w:t>
      </w:r>
      <w:r w:rsidR="00E13B62">
        <w:rPr>
          <w:iCs/>
        </w:rPr>
        <w:t>(</w:t>
      </w:r>
      <w:r w:rsidR="00FC3DBC">
        <w:rPr>
          <w:i/>
        </w:rPr>
        <w:t>The Splendor of Truth</w:t>
      </w:r>
      <w:r w:rsidR="00FC3DBC">
        <w:rPr>
          <w:iCs/>
        </w:rPr>
        <w:t xml:space="preserve"> </w:t>
      </w:r>
      <w:r w:rsidR="00E13B62">
        <w:rPr>
          <w:iCs/>
        </w:rPr>
        <w:t>[</w:t>
      </w:r>
      <w:r w:rsidR="00FC3DBC" w:rsidRPr="00FC3DBC">
        <w:rPr>
          <w:i/>
          <w:iCs/>
        </w:rPr>
        <w:t>Veritatis splendor</w:t>
      </w:r>
      <w:r w:rsidR="00E13B62">
        <w:t>],</w:t>
      </w:r>
      <w:r w:rsidR="00FC3DBC">
        <w:t xml:space="preserve"> 6 Aug. 1993</w:t>
      </w:r>
      <w:r w:rsidR="00E13B62">
        <w:t>,</w:t>
      </w:r>
      <w:r w:rsidR="00FC3DBC">
        <w:t xml:space="preserve"> § </w:t>
      </w:r>
      <w:r w:rsidR="00FC3DBC" w:rsidRPr="00FC3DBC">
        <w:t>30</w:t>
      </w:r>
      <w:r w:rsidR="00E13B62">
        <w:t>)</w:t>
      </w:r>
      <w:r w:rsidR="00FC3DBC">
        <w:t>: “</w:t>
      </w:r>
      <w:r w:rsidR="0057152E">
        <w:t>These</w:t>
      </w:r>
      <w:r w:rsidR="00FC3DBC" w:rsidRPr="00FC3DBC">
        <w:t xml:space="preserve"> [</w:t>
      </w:r>
      <w:r w:rsidR="0057152E">
        <w:t xml:space="preserve">the questions in </w:t>
      </w:r>
      <w:r w:rsidR="00FC3DBC" w:rsidRPr="00FC3DBC">
        <w:rPr>
          <w:i/>
          <w:iCs/>
        </w:rPr>
        <w:t>Nostra aetate</w:t>
      </w:r>
      <w:r w:rsidR="00FC66D5">
        <w:t xml:space="preserve">, </w:t>
      </w:r>
      <w:r w:rsidR="00E8485F">
        <w:t xml:space="preserve">the first quotation </w:t>
      </w:r>
      <w:r w:rsidR="00FC66D5">
        <w:t>above</w:t>
      </w:r>
      <w:r w:rsidR="0057152E">
        <w:t>]</w:t>
      </w:r>
      <w:r w:rsidR="00FC3DBC" w:rsidRPr="00FC3DBC">
        <w:t xml:space="preserve"> and other questions, such as: what is freedom and what</w:t>
      </w:r>
      <w:r w:rsidR="00FC3DBC">
        <w:t xml:space="preserve"> </w:t>
      </w:r>
      <w:r w:rsidR="00FC3DBC" w:rsidRPr="00FC3DBC">
        <w:t>is its relationship to the truth contained in God’s law? what is the</w:t>
      </w:r>
      <w:r w:rsidR="00FC3DBC">
        <w:t xml:space="preserve"> </w:t>
      </w:r>
      <w:r w:rsidR="00FC3DBC" w:rsidRPr="00FC3DBC">
        <w:t>role of conscience in man’s moral development? how do we determine, in</w:t>
      </w:r>
      <w:r w:rsidR="00FC3DBC">
        <w:t xml:space="preserve"> </w:t>
      </w:r>
      <w:r w:rsidR="00FC3DBC" w:rsidRPr="00FC3DBC">
        <w:t xml:space="preserve">accordance with the truth about the good, the specific rights </w:t>
      </w:r>
      <w:r w:rsidR="00FC3DBC" w:rsidRPr="00FC3DBC">
        <w:lastRenderedPageBreak/>
        <w:t>and duties</w:t>
      </w:r>
      <w:r w:rsidR="00FC3DBC">
        <w:t xml:space="preserve"> of the human person?—</w:t>
      </w:r>
      <w:r w:rsidR="00FC3DBC" w:rsidRPr="00FC3DBC">
        <w:t>can all be summed up in the fundamental question</w:t>
      </w:r>
      <w:r w:rsidR="00FC3DBC">
        <w:t xml:space="preserve"> </w:t>
      </w:r>
      <w:r w:rsidR="00FC3DBC" w:rsidRPr="00FC3DBC">
        <w:t>which the young man in the Gospel put to Jesus: “Teacher, what good must</w:t>
      </w:r>
      <w:r w:rsidR="00FC3DBC">
        <w:t xml:space="preserve"> </w:t>
      </w:r>
      <w:r w:rsidR="00FC3DBC" w:rsidRPr="00FC3DBC">
        <w:t>I do to have eternal life?”</w:t>
      </w:r>
      <w:r w:rsidR="00FC3DBC">
        <w:t>”</w:t>
      </w:r>
    </w:p>
    <w:p w14:paraId="1BE6773E" w14:textId="77777777" w:rsidR="00FC3DBC" w:rsidRDefault="00FC3DBC" w:rsidP="00FC3DBC"/>
    <w:p w14:paraId="73793E8B" w14:textId="279EB195" w:rsidR="00FC66D5" w:rsidRDefault="00FC66D5" w:rsidP="00FC66D5">
      <w:pPr>
        <w:ind w:left="720" w:right="720"/>
      </w:pPr>
      <w:r>
        <w:rPr>
          <w:iCs/>
        </w:rPr>
        <w:t xml:space="preserve">Pope John Paul II </w:t>
      </w:r>
      <w:r w:rsidR="00E13B62">
        <w:rPr>
          <w:iCs/>
        </w:rPr>
        <w:t>(</w:t>
      </w:r>
      <w:r>
        <w:rPr>
          <w:i/>
        </w:rPr>
        <w:t>Faith and Reason</w:t>
      </w:r>
      <w:r>
        <w:rPr>
          <w:iCs/>
        </w:rPr>
        <w:t xml:space="preserve"> </w:t>
      </w:r>
      <w:r w:rsidR="00E13B62">
        <w:rPr>
          <w:iCs/>
        </w:rPr>
        <w:t>[</w:t>
      </w:r>
      <w:r w:rsidRPr="00FC3DBC">
        <w:rPr>
          <w:i/>
          <w:iCs/>
        </w:rPr>
        <w:t>Fides et ratio</w:t>
      </w:r>
      <w:r w:rsidR="00E13B62">
        <w:t>],</w:t>
      </w:r>
      <w:r>
        <w:t xml:space="preserve"> 14 Sept. 1998</w:t>
      </w:r>
      <w:r w:rsidR="00E13B62">
        <w:t>,</w:t>
      </w:r>
      <w:r>
        <w:t xml:space="preserve"> § </w:t>
      </w:r>
      <w:r w:rsidRPr="00FC3DBC">
        <w:t>1</w:t>
      </w:r>
      <w:r w:rsidR="00E13B62">
        <w:t>)</w:t>
      </w:r>
      <w:r>
        <w:t>:</w:t>
      </w:r>
      <w:r w:rsidRPr="00FC3DBC">
        <w:t xml:space="preserve"> “</w:t>
      </w:r>
      <w:r>
        <w:rPr>
          <w:rFonts w:eastAsia="Calibri"/>
        </w:rPr>
        <w:t xml:space="preserve">in different parts of the world, with their different cultures, there arise at the same time the fundamental questions which pervade human life: </w:t>
      </w:r>
      <w:r>
        <w:rPr>
          <w:rFonts w:eastAsia="Calibri"/>
          <w:i/>
        </w:rPr>
        <w:t>Who am I? Where have I come from and where am I going? Why is there evil? What is there after this life?</w:t>
      </w:r>
      <w:r>
        <w:t xml:space="preserve"> </w:t>
      </w:r>
      <w:r w:rsidRPr="00E404DA">
        <w:t>. . . [These questions] have their common source in the quest for meaning which has always compelled the human heart. In fact, the answer given to these questions decides the direction which people seek to give to their lives.</w:t>
      </w:r>
      <w:r>
        <w:t>”</w:t>
      </w:r>
    </w:p>
    <w:p w14:paraId="0D613D1B" w14:textId="77777777" w:rsidR="00FC66D5" w:rsidRDefault="00FC66D5" w:rsidP="00FC66D5"/>
    <w:p w14:paraId="6671E9C8" w14:textId="77777777" w:rsidR="00ED3CA1" w:rsidRDefault="00757E35" w:rsidP="00ED3CA1">
      <w:pPr>
        <w:contextualSpacing/>
      </w:pPr>
      <w:r>
        <w:t>The</w:t>
      </w:r>
      <w:r w:rsidR="00ED3CA1">
        <w:t xml:space="preserve"> questions </w:t>
      </w:r>
      <w:r>
        <w:t xml:space="preserve">asked in these passages </w:t>
      </w:r>
      <w:r w:rsidR="009C717F">
        <w:t xml:space="preserve">are largely </w:t>
      </w:r>
      <w:r>
        <w:t>classifiable</w:t>
      </w:r>
      <w:r w:rsidR="00ED3CA1">
        <w:t xml:space="preserve"> under five headings.</w:t>
      </w:r>
    </w:p>
    <w:p w14:paraId="3B22879B" w14:textId="77777777" w:rsidR="00ED3CA1" w:rsidRDefault="00ED3CA1" w:rsidP="00ED3CA1">
      <w:pPr>
        <w:contextualSpacing/>
      </w:pPr>
    </w:p>
    <w:p w14:paraId="36B91901" w14:textId="77777777" w:rsidR="00ED3CA1" w:rsidRDefault="00ED3CA1" w:rsidP="00ED3CA1">
      <w:pPr>
        <w:contextualSpacing/>
      </w:pPr>
      <w:r>
        <w:t>God</w:t>
      </w:r>
    </w:p>
    <w:p w14:paraId="76011114" w14:textId="77777777" w:rsidR="00ED3CA1" w:rsidRDefault="00ED3CA1" w:rsidP="00ED3CA1">
      <w:pPr>
        <w:ind w:left="360"/>
        <w:contextualSpacing/>
        <w:rPr>
          <w:spacing w:val="-2"/>
        </w:rPr>
      </w:pPr>
      <w:r>
        <w:rPr>
          <w:spacing w:val="-2"/>
        </w:rPr>
        <w:t>“</w:t>
      </w:r>
      <w:r w:rsidRPr="00E404DA">
        <w:rPr>
          <w:spacing w:val="-2"/>
        </w:rPr>
        <w:t>What, finally, is that ultimate and unutterable mystery which engulfs our being, and whence we take our rise, and whither our journey leads us?</w:t>
      </w:r>
      <w:r>
        <w:rPr>
          <w:spacing w:val="-2"/>
        </w:rPr>
        <w:t>”</w:t>
      </w:r>
    </w:p>
    <w:p w14:paraId="21F924AD" w14:textId="0C12D3BF" w:rsidR="00ED3CA1" w:rsidRPr="00F17468" w:rsidRDefault="00ED3CA1" w:rsidP="00ED3CA1">
      <w:pPr>
        <w:contextualSpacing/>
        <w:rPr>
          <w:bCs/>
        </w:rPr>
      </w:pPr>
    </w:p>
    <w:p w14:paraId="6E00D6CA" w14:textId="77777777" w:rsidR="00ED3CA1" w:rsidRDefault="00ED3CA1" w:rsidP="00ED3CA1">
      <w:pPr>
        <w:contextualSpacing/>
      </w:pPr>
      <w:bookmarkStart w:id="0" w:name="_Hlk211515527"/>
      <w:r>
        <w:t>the meaning of life</w:t>
      </w:r>
      <w:bookmarkEnd w:id="0"/>
    </w:p>
    <w:p w14:paraId="313CEA56" w14:textId="77777777" w:rsidR="00ED3CA1" w:rsidRDefault="00ED3CA1" w:rsidP="00ED3CA1">
      <w:pPr>
        <w:ind w:left="360"/>
        <w:contextualSpacing/>
        <w:rPr>
          <w:spacing w:val="-2"/>
        </w:rPr>
      </w:pPr>
      <w:r>
        <w:t>“</w:t>
      </w:r>
      <w:r w:rsidRPr="00E404DA">
        <w:rPr>
          <w:spacing w:val="-2"/>
        </w:rPr>
        <w:t>What is a man</w:t>
      </w:r>
      <w:r>
        <w:rPr>
          <w:spacing w:val="-2"/>
        </w:rPr>
        <w:t>?”</w:t>
      </w:r>
    </w:p>
    <w:p w14:paraId="08F6AEE6" w14:textId="77777777" w:rsidR="00ED3CA1" w:rsidRDefault="00ED3CA1" w:rsidP="00ED3CA1">
      <w:pPr>
        <w:ind w:left="360"/>
        <w:contextualSpacing/>
        <w:rPr>
          <w:spacing w:val="-2"/>
        </w:rPr>
      </w:pPr>
      <w:r>
        <w:rPr>
          <w:spacing w:val="-2"/>
        </w:rPr>
        <w:t>“</w:t>
      </w:r>
      <w:r w:rsidRPr="00E404DA">
        <w:rPr>
          <w:spacing w:val="-2"/>
        </w:rPr>
        <w:t>What is the meaning and the purpose of our life</w:t>
      </w:r>
      <w:r>
        <w:rPr>
          <w:spacing w:val="-2"/>
        </w:rPr>
        <w:t>?”</w:t>
      </w:r>
    </w:p>
    <w:p w14:paraId="7AA0763B" w14:textId="77777777" w:rsidR="00ED3CA1" w:rsidRDefault="00ED3CA1" w:rsidP="00ED3CA1">
      <w:pPr>
        <w:ind w:left="360"/>
        <w:contextualSpacing/>
        <w:rPr>
          <w:rFonts w:eastAsia="Calibri"/>
        </w:rPr>
      </w:pPr>
      <w:r>
        <w:rPr>
          <w:rFonts w:eastAsia="Calibri"/>
        </w:rPr>
        <w:t>“Who am I?”</w:t>
      </w:r>
    </w:p>
    <w:p w14:paraId="78E4BCFA" w14:textId="77777777" w:rsidR="00ED3CA1" w:rsidRDefault="00ED3CA1" w:rsidP="00ED3CA1">
      <w:pPr>
        <w:ind w:left="360"/>
        <w:contextualSpacing/>
        <w:rPr>
          <w:rFonts w:eastAsia="Calibri"/>
        </w:rPr>
      </w:pPr>
      <w:r>
        <w:rPr>
          <w:rFonts w:eastAsia="Calibri"/>
        </w:rPr>
        <w:t>“</w:t>
      </w:r>
      <w:r w:rsidRPr="00347F09">
        <w:rPr>
          <w:rFonts w:eastAsia="Calibri"/>
        </w:rPr>
        <w:t xml:space="preserve">Where have I </w:t>
      </w:r>
      <w:r>
        <w:rPr>
          <w:rFonts w:eastAsia="Calibri"/>
        </w:rPr>
        <w:t>come from and where am I going?”</w:t>
      </w:r>
    </w:p>
    <w:p w14:paraId="7A32B349" w14:textId="77777777" w:rsidR="00ED3CA1" w:rsidRDefault="00ED3CA1" w:rsidP="00ED3CA1">
      <w:pPr>
        <w:contextualSpacing/>
      </w:pPr>
    </w:p>
    <w:p w14:paraId="0614EA17" w14:textId="77777777" w:rsidR="00ED3CA1" w:rsidRDefault="00ED3CA1" w:rsidP="00ED3CA1">
      <w:pPr>
        <w:contextualSpacing/>
        <w:rPr>
          <w:rFonts w:eastAsia="Calibri"/>
        </w:rPr>
      </w:pPr>
      <w:bookmarkStart w:id="1" w:name="_Hlk211515534"/>
      <w:r>
        <w:rPr>
          <w:rFonts w:eastAsia="Calibri"/>
        </w:rPr>
        <w:t>evil</w:t>
      </w:r>
      <w:bookmarkEnd w:id="1"/>
    </w:p>
    <w:p w14:paraId="6B651D7D" w14:textId="77777777" w:rsidR="00ED3CA1" w:rsidRDefault="00ED3CA1" w:rsidP="00ED3CA1">
      <w:pPr>
        <w:ind w:left="360"/>
        <w:contextualSpacing/>
        <w:rPr>
          <w:spacing w:val="-2"/>
        </w:rPr>
      </w:pPr>
      <w:r>
        <w:rPr>
          <w:spacing w:val="-2"/>
        </w:rPr>
        <w:t>“</w:t>
      </w:r>
      <w:r w:rsidRPr="00E404DA">
        <w:rPr>
          <w:spacing w:val="-2"/>
        </w:rPr>
        <w:t>What gives rise to our sorrows and to what intent</w:t>
      </w:r>
      <w:r>
        <w:rPr>
          <w:spacing w:val="-2"/>
        </w:rPr>
        <w:t>?”</w:t>
      </w:r>
    </w:p>
    <w:p w14:paraId="212939E6" w14:textId="77777777" w:rsidR="00ED3CA1" w:rsidRDefault="00ED3CA1" w:rsidP="00ED3CA1">
      <w:pPr>
        <w:ind w:left="360"/>
        <w:contextualSpacing/>
      </w:pPr>
      <w:r>
        <w:t>“</w:t>
      </w:r>
      <w:r w:rsidRPr="00FC3DBC">
        <w:t>What is</w:t>
      </w:r>
      <w:r>
        <w:t xml:space="preserve"> </w:t>
      </w:r>
      <w:r w:rsidRPr="00FC3DBC">
        <w:t>this sense of sorrow, of evil, of death, which continues to exist</w:t>
      </w:r>
      <w:r>
        <w:t xml:space="preserve"> </w:t>
      </w:r>
      <w:r w:rsidRPr="00FC3DBC">
        <w:t>despite so much progress</w:t>
      </w:r>
      <w:r>
        <w:t>?”</w:t>
      </w:r>
    </w:p>
    <w:p w14:paraId="459EFF33" w14:textId="77777777" w:rsidR="00ED3CA1" w:rsidRDefault="00ED3CA1" w:rsidP="00ED3CA1">
      <w:pPr>
        <w:ind w:left="360"/>
        <w:contextualSpacing/>
        <w:rPr>
          <w:rFonts w:eastAsia="Calibri"/>
        </w:rPr>
      </w:pPr>
      <w:r>
        <w:rPr>
          <w:rFonts w:eastAsia="Calibri"/>
        </w:rPr>
        <w:t>“Why is there evil?”</w:t>
      </w:r>
    </w:p>
    <w:p w14:paraId="7FB12EC6" w14:textId="77777777" w:rsidR="00ED3CA1" w:rsidRDefault="00ED3CA1" w:rsidP="00ED3CA1">
      <w:pPr>
        <w:contextualSpacing/>
        <w:rPr>
          <w:rFonts w:eastAsia="Calibri"/>
        </w:rPr>
      </w:pPr>
    </w:p>
    <w:p w14:paraId="4B5C6DAC" w14:textId="77777777" w:rsidR="00FC66D5" w:rsidRDefault="00FC66D5" w:rsidP="00FC66D5">
      <w:pPr>
        <w:contextualSpacing/>
        <w:rPr>
          <w:rFonts w:eastAsia="Calibri"/>
        </w:rPr>
      </w:pPr>
      <w:r>
        <w:rPr>
          <w:rFonts w:eastAsia="Calibri"/>
        </w:rPr>
        <w:t>morality</w:t>
      </w:r>
    </w:p>
    <w:p w14:paraId="33E8302F" w14:textId="77777777" w:rsidR="00FC66D5" w:rsidRDefault="00FC66D5" w:rsidP="00FC66D5">
      <w:pPr>
        <w:ind w:left="360"/>
        <w:contextualSpacing/>
        <w:rPr>
          <w:spacing w:val="-2"/>
        </w:rPr>
      </w:pPr>
      <w:r>
        <w:rPr>
          <w:spacing w:val="-2"/>
        </w:rPr>
        <w:t>“</w:t>
      </w:r>
      <w:r w:rsidRPr="00E404DA">
        <w:rPr>
          <w:spacing w:val="-2"/>
        </w:rPr>
        <w:t>What is goodness and what is sin</w:t>
      </w:r>
      <w:r>
        <w:rPr>
          <w:spacing w:val="-2"/>
        </w:rPr>
        <w:t>?”</w:t>
      </w:r>
    </w:p>
    <w:p w14:paraId="6D8D4699" w14:textId="77777777" w:rsidR="00FC66D5" w:rsidRDefault="00FC66D5" w:rsidP="00FC66D5">
      <w:pPr>
        <w:ind w:left="360"/>
        <w:contextualSpacing/>
        <w:rPr>
          <w:spacing w:val="-2"/>
        </w:rPr>
      </w:pPr>
      <w:r>
        <w:rPr>
          <w:spacing w:val="-2"/>
        </w:rPr>
        <w:t>“</w:t>
      </w:r>
      <w:r w:rsidRPr="00E404DA">
        <w:rPr>
          <w:spacing w:val="-2"/>
        </w:rPr>
        <w:t>Where lies the path to true happiness</w:t>
      </w:r>
      <w:r>
        <w:rPr>
          <w:spacing w:val="-2"/>
        </w:rPr>
        <w:t>?”</w:t>
      </w:r>
    </w:p>
    <w:p w14:paraId="5FDA5F61" w14:textId="77777777" w:rsidR="00FC66D5" w:rsidRDefault="00FC66D5" w:rsidP="00FC66D5">
      <w:pPr>
        <w:ind w:left="360"/>
        <w:contextualSpacing/>
      </w:pPr>
      <w:r>
        <w:t>“</w:t>
      </w:r>
      <w:r w:rsidRPr="00FC3DBC">
        <w:t>What can man offer to society, what can he expect from</w:t>
      </w:r>
      <w:r>
        <w:t xml:space="preserve"> </w:t>
      </w:r>
      <w:r w:rsidRPr="00FC3DBC">
        <w:t>it</w:t>
      </w:r>
      <w:r>
        <w:t>?”</w:t>
      </w:r>
    </w:p>
    <w:p w14:paraId="5789F98F" w14:textId="77777777" w:rsidR="00FC66D5" w:rsidRDefault="00FC66D5" w:rsidP="00FC66D5">
      <w:pPr>
        <w:ind w:left="360"/>
        <w:contextualSpacing/>
      </w:pPr>
      <w:r>
        <w:t>“</w:t>
      </w:r>
      <w:r w:rsidRPr="00FC3DBC">
        <w:t>What is freedom and what</w:t>
      </w:r>
      <w:r>
        <w:t xml:space="preserve"> </w:t>
      </w:r>
      <w:r w:rsidRPr="00FC3DBC">
        <w:t>is its relationship to th</w:t>
      </w:r>
      <w:r>
        <w:t>e truth contained in God’s law?”</w:t>
      </w:r>
    </w:p>
    <w:p w14:paraId="6337BD50" w14:textId="77777777" w:rsidR="00FC66D5" w:rsidRDefault="00FC66D5" w:rsidP="00FC66D5">
      <w:pPr>
        <w:ind w:left="360"/>
        <w:contextualSpacing/>
      </w:pPr>
      <w:r>
        <w:t>“</w:t>
      </w:r>
      <w:r w:rsidRPr="00FC3DBC">
        <w:t>What is the</w:t>
      </w:r>
      <w:r>
        <w:t xml:space="preserve"> </w:t>
      </w:r>
      <w:r w:rsidRPr="00FC3DBC">
        <w:t>role of conscie</w:t>
      </w:r>
      <w:r>
        <w:t>nce in man’s moral development?”</w:t>
      </w:r>
    </w:p>
    <w:p w14:paraId="6C668226" w14:textId="77777777" w:rsidR="00FC66D5" w:rsidRDefault="00FC66D5" w:rsidP="00FC66D5">
      <w:pPr>
        <w:ind w:left="360"/>
        <w:contextualSpacing/>
      </w:pPr>
      <w:r>
        <w:t>“</w:t>
      </w:r>
      <w:r w:rsidRPr="00FC3DBC">
        <w:t>How do we determine, in</w:t>
      </w:r>
      <w:r>
        <w:t xml:space="preserve"> </w:t>
      </w:r>
      <w:r w:rsidRPr="00FC3DBC">
        <w:t>accordance with the truth about the good, the specific rights and duties</w:t>
      </w:r>
      <w:r>
        <w:t xml:space="preserve"> of the human person?”</w:t>
      </w:r>
    </w:p>
    <w:p w14:paraId="339BCEB6" w14:textId="77777777" w:rsidR="00FC66D5" w:rsidRDefault="00FC66D5" w:rsidP="00FC66D5">
      <w:pPr>
        <w:contextualSpacing/>
        <w:rPr>
          <w:rFonts w:eastAsia="Calibri"/>
        </w:rPr>
      </w:pPr>
    </w:p>
    <w:p w14:paraId="7B55ECF6" w14:textId="77777777" w:rsidR="00ED3CA1" w:rsidRDefault="00ED3CA1" w:rsidP="00ED3CA1">
      <w:pPr>
        <w:contextualSpacing/>
        <w:rPr>
          <w:rFonts w:eastAsia="Calibri"/>
        </w:rPr>
      </w:pPr>
      <w:bookmarkStart w:id="2" w:name="_Hlk211515553"/>
      <w:r w:rsidRPr="00347F09">
        <w:rPr>
          <w:rFonts w:eastAsia="Calibri"/>
        </w:rPr>
        <w:t>af</w:t>
      </w:r>
      <w:r>
        <w:rPr>
          <w:rFonts w:eastAsia="Calibri"/>
        </w:rPr>
        <w:t>terlife</w:t>
      </w:r>
      <w:bookmarkEnd w:id="2"/>
    </w:p>
    <w:p w14:paraId="028BB1A0" w14:textId="77777777" w:rsidR="00E13B62" w:rsidRDefault="00E13B62" w:rsidP="00E13B62">
      <w:pPr>
        <w:ind w:left="360"/>
        <w:contextualSpacing/>
        <w:rPr>
          <w:rFonts w:eastAsia="Calibri"/>
        </w:rPr>
      </w:pPr>
      <w:r>
        <w:rPr>
          <w:rFonts w:eastAsia="Calibri"/>
        </w:rPr>
        <w:t>“</w:t>
      </w:r>
      <w:r w:rsidRPr="00347F09">
        <w:rPr>
          <w:rFonts w:eastAsia="Calibri"/>
        </w:rPr>
        <w:t>What is there after this life?</w:t>
      </w:r>
      <w:r>
        <w:rPr>
          <w:rFonts w:eastAsia="Calibri"/>
        </w:rPr>
        <w:t>”</w:t>
      </w:r>
    </w:p>
    <w:p w14:paraId="3CB1E882" w14:textId="77777777" w:rsidR="00ED3CA1" w:rsidRDefault="00ED3CA1" w:rsidP="00ED3CA1">
      <w:pPr>
        <w:ind w:left="360"/>
        <w:contextualSpacing/>
      </w:pPr>
      <w:r>
        <w:t>“</w:t>
      </w:r>
      <w:r w:rsidRPr="00FC3DBC">
        <w:t>What follows this earthly life?</w:t>
      </w:r>
      <w:r>
        <w:t>”</w:t>
      </w:r>
    </w:p>
    <w:p w14:paraId="07993281" w14:textId="77777777" w:rsidR="00E13B62" w:rsidRDefault="00E13B62" w:rsidP="00E13B62">
      <w:pPr>
        <w:ind w:left="360"/>
        <w:contextualSpacing/>
        <w:rPr>
          <w:spacing w:val="-2"/>
        </w:rPr>
      </w:pPr>
      <w:r>
        <w:rPr>
          <w:spacing w:val="-2"/>
        </w:rPr>
        <w:t>“</w:t>
      </w:r>
      <w:r w:rsidRPr="00E404DA">
        <w:rPr>
          <w:spacing w:val="-2"/>
        </w:rPr>
        <w:t>What is the truth about death, judgment, and retribution beyond the grave</w:t>
      </w:r>
      <w:r>
        <w:rPr>
          <w:spacing w:val="-2"/>
        </w:rPr>
        <w:t>?”</w:t>
      </w:r>
    </w:p>
    <w:p w14:paraId="59BF8E38" w14:textId="77777777" w:rsidR="00ED3CA1" w:rsidRDefault="00ED3CA1" w:rsidP="00ED3CA1">
      <w:pPr>
        <w:contextualSpacing/>
      </w:pPr>
    </w:p>
    <w:p w14:paraId="24BFD875" w14:textId="77777777" w:rsidR="00ED3CA1" w:rsidRDefault="00ED3CA1" w:rsidP="00ED3CA1">
      <w:pPr>
        <w:contextualSpacing/>
        <w:rPr>
          <w:rFonts w:eastAsia="Calibri"/>
        </w:rPr>
      </w:pPr>
      <w:r>
        <w:t>The basic religious questions seem</w:t>
      </w:r>
      <w:r w:rsidR="00757E35">
        <w:t>, then,</w:t>
      </w:r>
      <w:r>
        <w:t xml:space="preserve"> to be at least the questions of God, the meaning </w:t>
      </w:r>
      <w:r w:rsidR="009C717F">
        <w:t xml:space="preserve">(or </w:t>
      </w:r>
      <w:r w:rsidR="009C717F" w:rsidRPr="00E404DA">
        <w:rPr>
          <w:spacing w:val="-2"/>
        </w:rPr>
        <w:t>purpose</w:t>
      </w:r>
      <w:r w:rsidR="009C717F">
        <w:rPr>
          <w:spacing w:val="-2"/>
        </w:rPr>
        <w:t>)</w:t>
      </w:r>
      <w:r w:rsidR="009C717F">
        <w:t xml:space="preserve"> </w:t>
      </w:r>
      <w:r>
        <w:t>of life</w:t>
      </w:r>
      <w:r>
        <w:rPr>
          <w:rFonts w:eastAsia="Calibri"/>
        </w:rPr>
        <w:t xml:space="preserve">, evil, </w:t>
      </w:r>
      <w:r w:rsidR="00FC66D5">
        <w:rPr>
          <w:rFonts w:eastAsia="Calibri"/>
        </w:rPr>
        <w:t xml:space="preserve">morality, </w:t>
      </w:r>
      <w:r>
        <w:rPr>
          <w:rFonts w:eastAsia="Calibri"/>
        </w:rPr>
        <w:t>and the afterlife.</w:t>
      </w:r>
    </w:p>
    <w:p w14:paraId="6EDFB95F" w14:textId="77777777" w:rsidR="009C5733" w:rsidRDefault="009C5733" w:rsidP="00ED3CA1">
      <w:pPr>
        <w:contextualSpacing/>
        <w:rPr>
          <w:rFonts w:eastAsia="Calibri"/>
        </w:rPr>
      </w:pPr>
    </w:p>
    <w:p w14:paraId="17D76C8C" w14:textId="14050A22" w:rsidR="00757E35" w:rsidRDefault="009C717F" w:rsidP="00ED3CA1">
      <w:pPr>
        <w:contextualSpacing/>
        <w:rPr>
          <w:rFonts w:eastAsia="Calibri"/>
        </w:rPr>
      </w:pPr>
      <w:r>
        <w:rPr>
          <w:rFonts w:eastAsia="Calibri"/>
        </w:rPr>
        <w:t xml:space="preserve">Unlike </w:t>
      </w:r>
      <w:r w:rsidR="009C5733">
        <w:rPr>
          <w:rFonts w:eastAsia="Calibri"/>
        </w:rPr>
        <w:t>aspect</w:t>
      </w:r>
      <w:r>
        <w:rPr>
          <w:rFonts w:eastAsia="Calibri"/>
        </w:rPr>
        <w:t>s</w:t>
      </w:r>
      <w:r w:rsidR="009C5733">
        <w:rPr>
          <w:rFonts w:eastAsia="Calibri"/>
        </w:rPr>
        <w:t xml:space="preserve"> of reality </w:t>
      </w:r>
      <w:r w:rsidR="00F52A12">
        <w:rPr>
          <w:rFonts w:eastAsia="Calibri"/>
        </w:rPr>
        <w:t xml:space="preserve">inside of </w:t>
      </w:r>
      <w:r w:rsidR="00FC66D5">
        <w:rPr>
          <w:rFonts w:eastAsia="Calibri"/>
        </w:rPr>
        <w:t>the big-questions frame (</w:t>
      </w:r>
      <w:r w:rsidR="00E8485F">
        <w:rPr>
          <w:rFonts w:eastAsia="Calibri"/>
        </w:rPr>
        <w:t xml:space="preserve">aspects studied in </w:t>
      </w:r>
      <w:r w:rsidR="006647F7">
        <w:rPr>
          <w:rFonts w:eastAsia="Calibri"/>
        </w:rPr>
        <w:t xml:space="preserve">the sciences and </w:t>
      </w:r>
      <w:r w:rsidR="00BA1C38">
        <w:rPr>
          <w:rFonts w:eastAsia="Calibri"/>
        </w:rPr>
        <w:t xml:space="preserve">the </w:t>
      </w:r>
      <w:r w:rsidR="006647F7">
        <w:rPr>
          <w:rFonts w:eastAsia="Calibri"/>
        </w:rPr>
        <w:t>humanities</w:t>
      </w:r>
      <w:r w:rsidR="00FC66D5">
        <w:rPr>
          <w:rFonts w:eastAsia="Calibri"/>
        </w:rPr>
        <w:t>),</w:t>
      </w:r>
      <w:r>
        <w:rPr>
          <w:rFonts w:eastAsia="Calibri"/>
        </w:rPr>
        <w:t xml:space="preserve"> knowledge about the big questions cannot be gained </w:t>
      </w:r>
      <w:r w:rsidR="009C5733">
        <w:rPr>
          <w:rFonts w:eastAsia="Calibri"/>
        </w:rPr>
        <w:t>by empirical evidence</w:t>
      </w:r>
      <w:r w:rsidR="008C2A00">
        <w:rPr>
          <w:rFonts w:eastAsia="Calibri"/>
        </w:rPr>
        <w:t xml:space="preserve"> and experimentation</w:t>
      </w:r>
      <w:r w:rsidR="009C5733">
        <w:rPr>
          <w:rFonts w:eastAsia="Calibri"/>
        </w:rPr>
        <w:t>.</w:t>
      </w:r>
      <w:r>
        <w:rPr>
          <w:rFonts w:eastAsia="Calibri"/>
        </w:rPr>
        <w:t xml:space="preserve"> Answering the big questions</w:t>
      </w:r>
      <w:r w:rsidR="008C2A00">
        <w:rPr>
          <w:rFonts w:eastAsia="Calibri"/>
        </w:rPr>
        <w:t xml:space="preserve"> </w:t>
      </w:r>
      <w:r w:rsidR="009C5733">
        <w:rPr>
          <w:rFonts w:eastAsia="Calibri"/>
        </w:rPr>
        <w:t>require</w:t>
      </w:r>
      <w:r w:rsidR="008C2A00">
        <w:rPr>
          <w:rFonts w:eastAsia="Calibri"/>
        </w:rPr>
        <w:t>s</w:t>
      </w:r>
      <w:r w:rsidR="009C5733">
        <w:rPr>
          <w:rFonts w:eastAsia="Calibri"/>
        </w:rPr>
        <w:t xml:space="preserve"> a faith c</w:t>
      </w:r>
      <w:r w:rsidR="00757E35">
        <w:rPr>
          <w:rFonts w:eastAsia="Calibri"/>
        </w:rPr>
        <w:t>ommitment.</w:t>
      </w:r>
    </w:p>
    <w:p w14:paraId="3E6BF43A" w14:textId="77777777" w:rsidR="00757E35" w:rsidRDefault="00757E35" w:rsidP="00ED3CA1">
      <w:pPr>
        <w:contextualSpacing/>
        <w:rPr>
          <w:rFonts w:eastAsia="Calibri"/>
        </w:rPr>
      </w:pPr>
    </w:p>
    <w:p w14:paraId="4E8525D8" w14:textId="1B4E7402" w:rsidR="009C5733" w:rsidRPr="00FC66D5" w:rsidRDefault="00FC66D5" w:rsidP="00ED3CA1">
      <w:pPr>
        <w:contextualSpacing/>
        <w:rPr>
          <w:rFonts w:eastAsia="Calibri"/>
        </w:rPr>
      </w:pPr>
      <w:r>
        <w:rPr>
          <w:rFonts w:eastAsia="Calibri"/>
        </w:rPr>
        <w:t>This</w:t>
      </w:r>
      <w:r w:rsidR="00757E35">
        <w:rPr>
          <w:rFonts w:eastAsia="Calibri"/>
        </w:rPr>
        <w:t xml:space="preserve"> is not a defect</w:t>
      </w:r>
      <w:r w:rsidR="007C46F4">
        <w:rPr>
          <w:rFonts w:eastAsia="Calibri"/>
        </w:rPr>
        <w:t>. About the big questions, certainty is impossible.</w:t>
      </w:r>
      <w:r w:rsidR="00757E35">
        <w:rPr>
          <w:rFonts w:eastAsia="Calibri"/>
        </w:rPr>
        <w:t xml:space="preserve"> </w:t>
      </w:r>
      <w:r w:rsidR="007C46F4">
        <w:rPr>
          <w:rFonts w:eastAsia="Calibri"/>
        </w:rPr>
        <w:t xml:space="preserve">Reality </w:t>
      </w:r>
      <w:r w:rsidR="00757E35">
        <w:rPr>
          <w:rFonts w:eastAsia="Calibri"/>
        </w:rPr>
        <w:t xml:space="preserve">is simply structured in such a way that the questions that frame our </w:t>
      </w:r>
      <w:r w:rsidR="00BA1C38">
        <w:rPr>
          <w:rFonts w:eastAsia="Calibri"/>
        </w:rPr>
        <w:t>lives</w:t>
      </w:r>
      <w:r w:rsidR="00757E35">
        <w:rPr>
          <w:rFonts w:eastAsia="Calibri"/>
        </w:rPr>
        <w:t xml:space="preserve"> cannot be answered </w:t>
      </w:r>
      <w:r w:rsidR="00757E35" w:rsidRPr="00714CAE">
        <w:rPr>
          <w:rFonts w:eastAsia="Calibri"/>
          <w:i/>
        </w:rPr>
        <w:t>without</w:t>
      </w:r>
      <w:r w:rsidR="00757E35">
        <w:rPr>
          <w:rFonts w:eastAsia="Calibri"/>
        </w:rPr>
        <w:t xml:space="preserve"> belief.</w:t>
      </w:r>
      <w:r w:rsidR="009C5733">
        <w:rPr>
          <w:rFonts w:eastAsia="Calibri"/>
        </w:rPr>
        <w:t xml:space="preserve"> </w:t>
      </w:r>
      <w:r w:rsidR="006647F7">
        <w:rPr>
          <w:rFonts w:eastAsia="Calibri"/>
        </w:rPr>
        <w:t>Therefore e</w:t>
      </w:r>
      <w:r>
        <w:rPr>
          <w:rFonts w:eastAsia="Calibri"/>
        </w:rPr>
        <w:t>veryone—</w:t>
      </w:r>
      <w:r w:rsidR="00C662EE">
        <w:rPr>
          <w:rFonts w:eastAsia="Calibri"/>
        </w:rPr>
        <w:t xml:space="preserve">religious </w:t>
      </w:r>
      <w:r w:rsidR="00F52A12">
        <w:rPr>
          <w:rFonts w:eastAsia="Calibri"/>
        </w:rPr>
        <w:t>adherent</w:t>
      </w:r>
      <w:r>
        <w:rPr>
          <w:rFonts w:eastAsia="Calibri"/>
        </w:rPr>
        <w:t xml:space="preserve"> (of whichever persuasion), atheist, or agnostic</w:t>
      </w:r>
      <w:r w:rsidR="009C5733">
        <w:rPr>
          <w:rFonts w:eastAsia="Calibri"/>
        </w:rPr>
        <w:t xml:space="preserve">—makes a faith </w:t>
      </w:r>
      <w:r w:rsidR="009C5733" w:rsidRPr="00FC66D5">
        <w:rPr>
          <w:rFonts w:eastAsia="Calibri"/>
        </w:rPr>
        <w:t>commitmen</w:t>
      </w:r>
      <w:r w:rsidR="00757E35" w:rsidRPr="00FC66D5">
        <w:rPr>
          <w:rFonts w:eastAsia="Calibri"/>
        </w:rPr>
        <w:t xml:space="preserve">t concerning the big questions. </w:t>
      </w:r>
      <w:r w:rsidR="00BA1C38">
        <w:rPr>
          <w:rFonts w:eastAsia="Calibri"/>
        </w:rPr>
        <w:t>(</w:t>
      </w:r>
      <w:r w:rsidR="00757E35" w:rsidRPr="00FC66D5">
        <w:rPr>
          <w:rFonts w:eastAsia="Calibri"/>
        </w:rPr>
        <w:t>Even not to make a commitment is a commitment.</w:t>
      </w:r>
      <w:r w:rsidR="00BA1C38">
        <w:rPr>
          <w:rFonts w:eastAsia="Calibri"/>
        </w:rPr>
        <w:t>)</w:t>
      </w:r>
    </w:p>
    <w:p w14:paraId="6509A1F6" w14:textId="77777777" w:rsidR="009C5733" w:rsidRDefault="009C5733" w:rsidP="00ED3CA1">
      <w:pPr>
        <w:contextualSpacing/>
        <w:rPr>
          <w:rFonts w:eastAsia="Calibri"/>
        </w:rPr>
      </w:pPr>
    </w:p>
    <w:p w14:paraId="3D975A0C" w14:textId="77777777" w:rsidR="009C5733" w:rsidRDefault="00757E35" w:rsidP="00757E35">
      <w:pPr>
        <w:contextualSpacing/>
        <w:rPr>
          <w:rFonts w:eastAsia="Calibri"/>
        </w:rPr>
      </w:pPr>
      <w:r>
        <w:rPr>
          <w:rFonts w:eastAsia="Calibri"/>
        </w:rPr>
        <w:t xml:space="preserve">One </w:t>
      </w:r>
      <w:r w:rsidR="006647F7">
        <w:rPr>
          <w:rFonts w:eastAsia="Calibri"/>
        </w:rPr>
        <w:t>of the intra-frame realities</w:t>
      </w:r>
      <w:r>
        <w:rPr>
          <w:rFonts w:eastAsia="Calibri"/>
        </w:rPr>
        <w:t xml:space="preserve"> that one can choose</w:t>
      </w:r>
      <w:r w:rsidR="009C5733">
        <w:rPr>
          <w:rFonts w:eastAsia="Calibri"/>
        </w:rPr>
        <w:t xml:space="preserve"> to </w:t>
      </w:r>
      <w:r w:rsidR="006647F7">
        <w:rPr>
          <w:rFonts w:eastAsia="Calibri"/>
        </w:rPr>
        <w:t xml:space="preserve">investigate </w:t>
      </w:r>
      <w:r>
        <w:rPr>
          <w:rFonts w:eastAsia="Calibri"/>
        </w:rPr>
        <w:t xml:space="preserve">is </w:t>
      </w:r>
      <w:r w:rsidR="00FC66D5">
        <w:rPr>
          <w:rFonts w:eastAsia="Calibri"/>
        </w:rPr>
        <w:t>religions</w:t>
      </w:r>
      <w:r>
        <w:rPr>
          <w:rFonts w:eastAsia="Calibri"/>
        </w:rPr>
        <w:t>.</w:t>
      </w:r>
      <w:r w:rsidR="009C5733">
        <w:rPr>
          <w:rFonts w:eastAsia="Calibri"/>
        </w:rPr>
        <w:t xml:space="preserve"> </w:t>
      </w:r>
      <w:r>
        <w:rPr>
          <w:rFonts w:eastAsia="Calibri"/>
        </w:rPr>
        <w:t xml:space="preserve">In </w:t>
      </w:r>
      <w:r w:rsidR="00FC66D5">
        <w:rPr>
          <w:rFonts w:eastAsia="Calibri"/>
        </w:rPr>
        <w:t>religious studies</w:t>
      </w:r>
      <w:r>
        <w:rPr>
          <w:rFonts w:eastAsia="Calibri"/>
        </w:rPr>
        <w:t xml:space="preserve">, </w:t>
      </w:r>
      <w:r w:rsidR="009C5733">
        <w:rPr>
          <w:rFonts w:eastAsia="Calibri"/>
        </w:rPr>
        <w:t xml:space="preserve">one can “bracket” one’s faith commitment and </w:t>
      </w:r>
      <w:r w:rsidR="005C34F1">
        <w:rPr>
          <w:rFonts w:eastAsia="Calibri"/>
        </w:rPr>
        <w:t>examine religions</w:t>
      </w:r>
      <w:r w:rsidR="00714CAE">
        <w:rPr>
          <w:rFonts w:eastAsia="Calibri"/>
        </w:rPr>
        <w:t xml:space="preserve"> </w:t>
      </w:r>
      <w:r>
        <w:rPr>
          <w:rFonts w:eastAsia="Calibri"/>
        </w:rPr>
        <w:t>by the methods of</w:t>
      </w:r>
      <w:r w:rsidR="009C5733">
        <w:rPr>
          <w:rFonts w:eastAsia="Calibri"/>
        </w:rPr>
        <w:t xml:space="preserve"> history, sociology, psychology, </w:t>
      </w:r>
      <w:r>
        <w:rPr>
          <w:rFonts w:eastAsia="Calibri"/>
        </w:rPr>
        <w:t>and so on</w:t>
      </w:r>
      <w:r w:rsidR="009C5733">
        <w:rPr>
          <w:rFonts w:eastAsia="Calibri"/>
        </w:rPr>
        <w:t>.</w:t>
      </w:r>
      <w:r w:rsidR="00806560">
        <w:rPr>
          <w:rFonts w:eastAsia="Calibri"/>
        </w:rPr>
        <w:t xml:space="preserve"> (</w:t>
      </w:r>
      <w:r w:rsidR="00806560">
        <w:t>Bracketing is an essenti</w:t>
      </w:r>
      <w:r w:rsidR="00BA1C38">
        <w:t>al practice in the philosophy</w:t>
      </w:r>
      <w:r w:rsidR="00806560">
        <w:t xml:space="preserve"> </w:t>
      </w:r>
      <w:r w:rsidR="00BA1C38">
        <w:t xml:space="preserve">called </w:t>
      </w:r>
      <w:r w:rsidR="00806560">
        <w:t xml:space="preserve">phenomenology, where bracketing is </w:t>
      </w:r>
      <w:r w:rsidR="00BA1C38">
        <w:t xml:space="preserve">known as </w:t>
      </w:r>
      <w:proofErr w:type="spellStart"/>
      <w:r w:rsidR="00806560">
        <w:rPr>
          <w:i/>
        </w:rPr>
        <w:t>epoché</w:t>
      </w:r>
      <w:proofErr w:type="spellEnd"/>
      <w:r w:rsidR="00806560">
        <w:t>.)</w:t>
      </w:r>
      <w:r w:rsidR="009C5733">
        <w:rPr>
          <w:rFonts w:eastAsia="Calibri"/>
        </w:rPr>
        <w:t xml:space="preserve"> </w:t>
      </w:r>
      <w:r w:rsidR="00806560">
        <w:rPr>
          <w:rFonts w:eastAsia="Calibri"/>
        </w:rPr>
        <w:t>But religious studies is not the same as religion. I</w:t>
      </w:r>
      <w:r w:rsidR="009C5733">
        <w:rPr>
          <w:rFonts w:eastAsia="Calibri"/>
        </w:rPr>
        <w:t xml:space="preserve">f one wishes to </w:t>
      </w:r>
      <w:r w:rsidR="00714CAE">
        <w:rPr>
          <w:rFonts w:eastAsia="Calibri"/>
        </w:rPr>
        <w:t xml:space="preserve">attain </w:t>
      </w:r>
      <w:r w:rsidR="009C5733">
        <w:rPr>
          <w:rFonts w:eastAsia="Calibri"/>
        </w:rPr>
        <w:t xml:space="preserve">answers </w:t>
      </w:r>
      <w:r w:rsidR="00714CAE">
        <w:rPr>
          <w:rFonts w:eastAsia="Calibri"/>
        </w:rPr>
        <w:t xml:space="preserve">to </w:t>
      </w:r>
      <w:r w:rsidR="009C5733">
        <w:rPr>
          <w:rFonts w:eastAsia="Calibri"/>
        </w:rPr>
        <w:t>the big questions themselves, one will</w:t>
      </w:r>
      <w:r w:rsidR="00714CAE">
        <w:rPr>
          <w:rFonts w:eastAsia="Calibri"/>
        </w:rPr>
        <w:t xml:space="preserve"> ultimately</w:t>
      </w:r>
      <w:r w:rsidR="009C5733">
        <w:rPr>
          <w:rFonts w:eastAsia="Calibri"/>
        </w:rPr>
        <w:t xml:space="preserve"> have to </w:t>
      </w:r>
      <w:r w:rsidR="009C5733">
        <w:rPr>
          <w:rFonts w:eastAsia="Calibri"/>
          <w:i/>
        </w:rPr>
        <w:t>choose</w:t>
      </w:r>
      <w:r w:rsidR="009C5733">
        <w:rPr>
          <w:rFonts w:eastAsia="Calibri"/>
        </w:rPr>
        <w:t xml:space="preserve"> </w:t>
      </w:r>
      <w:r w:rsidR="00714CAE">
        <w:rPr>
          <w:rFonts w:eastAsia="Calibri"/>
        </w:rPr>
        <w:t>which answers</w:t>
      </w:r>
      <w:r w:rsidR="009C5733">
        <w:rPr>
          <w:rFonts w:eastAsia="Calibri"/>
        </w:rPr>
        <w:t xml:space="preserve"> one believes about them.</w:t>
      </w:r>
    </w:p>
    <w:p w14:paraId="7266459D" w14:textId="77777777" w:rsidR="009C5733" w:rsidRDefault="009C5733" w:rsidP="00ED3CA1">
      <w:pPr>
        <w:contextualSpacing/>
        <w:rPr>
          <w:rFonts w:eastAsia="Calibri"/>
        </w:rPr>
      </w:pPr>
    </w:p>
    <w:p w14:paraId="58898E45" w14:textId="6D8F4F5A" w:rsidR="009C5733" w:rsidRDefault="006647F7" w:rsidP="00ED3CA1">
      <w:pPr>
        <w:contextualSpacing/>
        <w:rPr>
          <w:rFonts w:eastAsia="Calibri"/>
        </w:rPr>
      </w:pPr>
      <w:r>
        <w:rPr>
          <w:rFonts w:eastAsia="Calibri"/>
        </w:rPr>
        <w:t xml:space="preserve">As </w:t>
      </w:r>
      <w:r w:rsidR="00757E35">
        <w:rPr>
          <w:rFonts w:eastAsia="Calibri"/>
        </w:rPr>
        <w:t>with making a commitment to a person,</w:t>
      </w:r>
      <w:r w:rsidR="009C5733">
        <w:rPr>
          <w:rFonts w:eastAsia="Calibri"/>
        </w:rPr>
        <w:t xml:space="preserve"> </w:t>
      </w:r>
      <w:r w:rsidR="00757E35">
        <w:rPr>
          <w:rFonts w:eastAsia="Calibri"/>
        </w:rPr>
        <w:t xml:space="preserve">so </w:t>
      </w:r>
      <w:r>
        <w:rPr>
          <w:rFonts w:eastAsia="Calibri"/>
        </w:rPr>
        <w:t xml:space="preserve">with </w:t>
      </w:r>
      <w:r w:rsidR="00757E35">
        <w:rPr>
          <w:rFonts w:eastAsia="Calibri"/>
        </w:rPr>
        <w:t xml:space="preserve">making a </w:t>
      </w:r>
      <w:r w:rsidR="009C5733">
        <w:rPr>
          <w:rFonts w:eastAsia="Calibri"/>
        </w:rPr>
        <w:t>commitment</w:t>
      </w:r>
      <w:r w:rsidR="00757E35">
        <w:rPr>
          <w:rFonts w:eastAsia="Calibri"/>
        </w:rPr>
        <w:t xml:space="preserve"> to a stance </w:t>
      </w:r>
      <w:r w:rsidR="005C34F1">
        <w:rPr>
          <w:rFonts w:eastAsia="Calibri"/>
        </w:rPr>
        <w:t>about the big questions</w:t>
      </w:r>
      <w:r>
        <w:rPr>
          <w:rFonts w:eastAsia="Calibri"/>
        </w:rPr>
        <w:t>: it</w:t>
      </w:r>
      <w:r w:rsidR="005C34F1">
        <w:rPr>
          <w:rFonts w:eastAsia="Calibri"/>
        </w:rPr>
        <w:t xml:space="preserve"> </w:t>
      </w:r>
      <w:r w:rsidR="009C5733">
        <w:rPr>
          <w:rFonts w:eastAsia="Calibri"/>
        </w:rPr>
        <w:t xml:space="preserve">is a </w:t>
      </w:r>
      <w:r w:rsidR="00714CAE">
        <w:rPr>
          <w:rFonts w:eastAsia="Calibri"/>
        </w:rPr>
        <w:t xml:space="preserve">big </w:t>
      </w:r>
      <w:r w:rsidR="007F59B3">
        <w:rPr>
          <w:rFonts w:eastAsia="Calibri"/>
        </w:rPr>
        <w:t>step toward becoming an adult</w:t>
      </w:r>
      <w:r w:rsidR="009C5733">
        <w:rPr>
          <w:rFonts w:eastAsia="Calibri"/>
        </w:rPr>
        <w:t>.</w:t>
      </w:r>
    </w:p>
    <w:p w14:paraId="6A2CFA7D" w14:textId="77777777" w:rsidR="00F17468" w:rsidRDefault="00F17468" w:rsidP="00ED3CA1">
      <w:pPr>
        <w:contextualSpacing/>
        <w:rPr>
          <w:rFonts w:eastAsia="Calibri"/>
        </w:rPr>
      </w:pPr>
    </w:p>
    <w:p w14:paraId="3E1CAD96" w14:textId="266706A4" w:rsidR="00F17468" w:rsidRDefault="00F17468" w:rsidP="00ED3CA1">
      <w:pPr>
        <w:contextualSpacing/>
        <w:rPr>
          <w:rFonts w:eastAsia="Calibri"/>
        </w:rPr>
      </w:pPr>
      <w:r>
        <w:rPr>
          <w:rFonts w:eastAsia="Calibri"/>
        </w:rPr>
        <w:t>In the following poem</w:t>
      </w:r>
      <w:r w:rsidR="00F430C5">
        <w:rPr>
          <w:rFonts w:eastAsia="Calibri"/>
        </w:rPr>
        <w:t>s</w:t>
      </w:r>
      <w:r>
        <w:rPr>
          <w:rFonts w:eastAsia="Calibri"/>
        </w:rPr>
        <w:t>, I try to give a sense of the mystery of existence.</w:t>
      </w:r>
    </w:p>
    <w:p w14:paraId="361B4AB5" w14:textId="77777777" w:rsidR="00F430C5" w:rsidRDefault="00F430C5" w:rsidP="00ED3CA1">
      <w:pPr>
        <w:contextualSpacing/>
        <w:rPr>
          <w:rFonts w:eastAsia="Calibri"/>
        </w:rPr>
      </w:pPr>
    </w:p>
    <w:p w14:paraId="308347AB" w14:textId="77777777" w:rsidR="00F430C5" w:rsidRDefault="00F430C5" w:rsidP="00F430C5">
      <w:pPr>
        <w:tabs>
          <w:tab w:val="left" w:pos="1440"/>
        </w:tabs>
        <w:contextualSpacing/>
        <w:jc w:val="center"/>
      </w:pPr>
      <w:r w:rsidRPr="006C59CC">
        <w:rPr>
          <w:smallCaps/>
        </w:rPr>
        <w:t>life is a river</w:t>
      </w:r>
    </w:p>
    <w:p w14:paraId="3E6C0ADE" w14:textId="77777777" w:rsidR="00F430C5" w:rsidRDefault="00F430C5" w:rsidP="00ED3CA1">
      <w:pPr>
        <w:contextualSpacing/>
        <w:rPr>
          <w:rFonts w:eastAsia="Calibri"/>
        </w:rPr>
      </w:pPr>
    </w:p>
    <w:p w14:paraId="5A923CCE" w14:textId="77777777" w:rsidR="00DC6E62" w:rsidRDefault="00F430C5" w:rsidP="00DC6E62">
      <w:pPr>
        <w:tabs>
          <w:tab w:val="left" w:pos="3060"/>
        </w:tabs>
        <w:contextualSpacing/>
        <w:jc w:val="left"/>
      </w:pPr>
      <w:r>
        <w:tab/>
        <w:t>We begin at a mountain spring</w:t>
      </w:r>
    </w:p>
    <w:p w14:paraId="685FF428" w14:textId="516C9060" w:rsidR="00F430C5" w:rsidRDefault="00DC6E62" w:rsidP="00DC6E62">
      <w:pPr>
        <w:tabs>
          <w:tab w:val="left" w:pos="3060"/>
        </w:tabs>
        <w:contextualSpacing/>
        <w:jc w:val="left"/>
      </w:pPr>
      <w:r>
        <w:tab/>
      </w:r>
      <w:r w:rsidR="00F430C5">
        <w:t>and meander through childhood.</w:t>
      </w:r>
    </w:p>
    <w:p w14:paraId="3BE42CA4" w14:textId="77777777" w:rsidR="00DC6E62" w:rsidRDefault="00F430C5" w:rsidP="00DC6E62">
      <w:pPr>
        <w:tabs>
          <w:tab w:val="left" w:pos="3060"/>
        </w:tabs>
        <w:contextualSpacing/>
        <w:jc w:val="left"/>
      </w:pPr>
      <w:r>
        <w:tab/>
        <w:t xml:space="preserve">Things speed up </w:t>
      </w:r>
      <w:r w:rsidR="00DC6E62">
        <w:t>in the river</w:t>
      </w:r>
      <w:r>
        <w:t>,</w:t>
      </w:r>
    </w:p>
    <w:p w14:paraId="44268596" w14:textId="3B91649F" w:rsidR="00F430C5" w:rsidRDefault="00DC6E62" w:rsidP="00DC6E62">
      <w:pPr>
        <w:tabs>
          <w:tab w:val="left" w:pos="3060"/>
        </w:tabs>
        <w:contextualSpacing/>
        <w:jc w:val="left"/>
      </w:pPr>
      <w:r>
        <w:tab/>
      </w:r>
      <w:r w:rsidR="00F430C5">
        <w:t>as we focus on family and career.</w:t>
      </w:r>
    </w:p>
    <w:p w14:paraId="0A661B3D" w14:textId="6BB6C038" w:rsidR="00DC6E62" w:rsidRDefault="00F430C5" w:rsidP="00DC6E62">
      <w:pPr>
        <w:tabs>
          <w:tab w:val="left" w:pos="3060"/>
        </w:tabs>
        <w:contextualSpacing/>
        <w:jc w:val="left"/>
      </w:pPr>
      <w:r>
        <w:tab/>
        <w:t xml:space="preserve">In retirement, </w:t>
      </w:r>
      <w:r w:rsidR="007F59B3">
        <w:t>we spread into the ocean,</w:t>
      </w:r>
    </w:p>
    <w:p w14:paraId="14DFB5BE" w14:textId="5195448F" w:rsidR="00F430C5" w:rsidRDefault="00DC6E62" w:rsidP="00DC6E62">
      <w:pPr>
        <w:tabs>
          <w:tab w:val="left" w:pos="3060"/>
        </w:tabs>
        <w:contextualSpacing/>
        <w:jc w:val="left"/>
      </w:pPr>
      <w:r>
        <w:tab/>
      </w:r>
      <w:r w:rsidR="007F59B3">
        <w:t>approach</w:t>
      </w:r>
      <w:r w:rsidR="007C46F4">
        <w:t>ing</w:t>
      </w:r>
      <w:r w:rsidR="007F59B3">
        <w:t xml:space="preserve"> </w:t>
      </w:r>
      <w:r w:rsidR="00F430C5">
        <w:t>the roaring waterfall.</w:t>
      </w:r>
    </w:p>
    <w:p w14:paraId="3023DF2F" w14:textId="2CE4372D" w:rsidR="0052754E" w:rsidRPr="00F17468" w:rsidRDefault="0052754E" w:rsidP="00806560">
      <w:pPr>
        <w:rPr>
          <w:bCs/>
        </w:rPr>
      </w:pPr>
    </w:p>
    <w:p w14:paraId="6B35DA0D" w14:textId="77777777" w:rsidR="00F3088B" w:rsidRPr="003E015C" w:rsidRDefault="00F3088B" w:rsidP="00F3088B">
      <w:pPr>
        <w:jc w:val="center"/>
        <w:rPr>
          <w:rFonts w:eastAsia="Times New Roman"/>
          <w:sz w:val="22"/>
        </w:rPr>
      </w:pPr>
      <w:r w:rsidRPr="003E015C">
        <w:rPr>
          <w:rFonts w:eastAsia="Times New Roman"/>
          <w:smallCaps/>
          <w:sz w:val="22"/>
        </w:rPr>
        <w:t>existence</w:t>
      </w:r>
    </w:p>
    <w:p w14:paraId="0BFB059C" w14:textId="77777777" w:rsidR="00F3088B" w:rsidRPr="000E2185" w:rsidRDefault="00F3088B" w:rsidP="00F3088B">
      <w:pPr>
        <w:rPr>
          <w:rFonts w:eastAsia="Times New Roman"/>
        </w:rPr>
      </w:pPr>
    </w:p>
    <w:p w14:paraId="3812DFE7" w14:textId="18A1D7D7" w:rsidR="00F3088B" w:rsidRDefault="00F3088B" w:rsidP="00F3088B">
      <w:pPr>
        <w:ind w:left="3600"/>
      </w:pPr>
      <w:r>
        <w:t xml:space="preserve">The ice cores are </w:t>
      </w:r>
      <w:r w:rsidR="007C46F4">
        <w:t xml:space="preserve">now </w:t>
      </w:r>
      <w:r>
        <w:t>gathered!</w:t>
      </w:r>
    </w:p>
    <w:p w14:paraId="47247D87" w14:textId="77777777" w:rsidR="00F3088B" w:rsidRDefault="00F3088B" w:rsidP="00F3088B">
      <w:pPr>
        <w:ind w:left="3600"/>
      </w:pPr>
      <w:r>
        <w:t>Upon Antarctic ice,</w:t>
      </w:r>
    </w:p>
    <w:p w14:paraId="5DF0915D" w14:textId="77777777" w:rsidR="00F3088B" w:rsidRDefault="00F3088B" w:rsidP="00F3088B">
      <w:pPr>
        <w:ind w:left="3600"/>
      </w:pPr>
      <w:r>
        <w:t>Scientists celebrate</w:t>
      </w:r>
    </w:p>
    <w:p w14:paraId="71057725" w14:textId="77777777" w:rsidR="00F3088B" w:rsidRDefault="00F3088B" w:rsidP="00F3088B">
      <w:pPr>
        <w:ind w:left="3600"/>
      </w:pPr>
      <w:r>
        <w:t>In a circle of light.</w:t>
      </w:r>
    </w:p>
    <w:p w14:paraId="79B8C8E3" w14:textId="77777777" w:rsidR="00F3088B" w:rsidRDefault="00F3088B" w:rsidP="00F3088B"/>
    <w:p w14:paraId="40FFB5CF" w14:textId="77777777" w:rsidR="00F3088B" w:rsidRDefault="00F3088B" w:rsidP="00F3088B">
      <w:pPr>
        <w:ind w:left="3600"/>
      </w:pPr>
      <w:r>
        <w:t>Thirty feet below,</w:t>
      </w:r>
    </w:p>
    <w:p w14:paraId="2CEE9E17" w14:textId="2181B475" w:rsidR="00F3088B" w:rsidRDefault="00F3088B" w:rsidP="00F3088B">
      <w:pPr>
        <w:ind w:left="3600"/>
      </w:pPr>
      <w:r>
        <w:t>In the ice a runnel flows.</w:t>
      </w:r>
    </w:p>
    <w:p w14:paraId="5933B4AA" w14:textId="322EBAF7" w:rsidR="00F3088B" w:rsidRDefault="00F3088B" w:rsidP="00F3088B">
      <w:pPr>
        <w:ind w:left="3600"/>
      </w:pPr>
      <w:r>
        <w:t xml:space="preserve">On it a body </w:t>
      </w:r>
      <w:r w:rsidR="007C46F4">
        <w:t>drifts</w:t>
      </w:r>
      <w:r>
        <w:t>,</w:t>
      </w:r>
    </w:p>
    <w:p w14:paraId="2FA6D592" w14:textId="77777777" w:rsidR="00F3088B" w:rsidRDefault="00F3088B" w:rsidP="00F3088B">
      <w:pPr>
        <w:ind w:left="3600"/>
      </w:pPr>
      <w:r>
        <w:t>Dreaming nothing.</w:t>
      </w:r>
    </w:p>
    <w:p w14:paraId="2E5C0686" w14:textId="77777777" w:rsidR="00F3088B" w:rsidRDefault="00F3088B" w:rsidP="00F3088B"/>
    <w:p w14:paraId="1B731D45" w14:textId="77777777" w:rsidR="00F3088B" w:rsidRDefault="00F3088B" w:rsidP="00F3088B">
      <w:pPr>
        <w:ind w:left="3600"/>
      </w:pPr>
      <w:r>
        <w:t>The researchers sing,</w:t>
      </w:r>
    </w:p>
    <w:p w14:paraId="2A36AAB2" w14:textId="77777777" w:rsidR="00F3088B" w:rsidRDefault="00F3088B" w:rsidP="00F3088B">
      <w:pPr>
        <w:ind w:left="3600"/>
      </w:pPr>
      <w:r>
        <w:t>Crack open extra rations;</w:t>
      </w:r>
    </w:p>
    <w:p w14:paraId="0E3F4536" w14:textId="77777777" w:rsidR="00F3088B" w:rsidRDefault="00F3088B" w:rsidP="00F3088B">
      <w:pPr>
        <w:ind w:left="3600"/>
      </w:pPr>
      <w:r>
        <w:t>Laughter spills outward</w:t>
      </w:r>
    </w:p>
    <w:p w14:paraId="2C4ED43A" w14:textId="77777777" w:rsidR="00F3088B" w:rsidRDefault="00F3088B" w:rsidP="00F3088B">
      <w:pPr>
        <w:ind w:left="3600"/>
      </w:pPr>
      <w:r>
        <w:t>To</w:t>
      </w:r>
      <w:r w:rsidR="00FC66D5">
        <w:t>ward</w:t>
      </w:r>
      <w:r>
        <w:t xml:space="preserve"> darkness.</w:t>
      </w:r>
    </w:p>
    <w:p w14:paraId="673083F8" w14:textId="77777777" w:rsidR="00F3088B" w:rsidRDefault="00F3088B" w:rsidP="00F3088B"/>
    <w:p w14:paraId="4B43A533" w14:textId="2050DF76" w:rsidR="00F3088B" w:rsidRDefault="00F3088B" w:rsidP="00F3088B">
      <w:pPr>
        <w:ind w:left="3600"/>
      </w:pPr>
      <w:r>
        <w:t xml:space="preserve">As </w:t>
      </w:r>
      <w:r w:rsidR="007C46F4">
        <w:t xml:space="preserve">the </w:t>
      </w:r>
      <w:r>
        <w:t>celebrants carouse,</w:t>
      </w:r>
    </w:p>
    <w:p w14:paraId="7D2562C6" w14:textId="77777777" w:rsidR="00F3088B" w:rsidRDefault="00FC66D5" w:rsidP="00F3088B">
      <w:pPr>
        <w:ind w:left="3600"/>
      </w:pPr>
      <w:r>
        <w:t>The body passes beneath</w:t>
      </w:r>
      <w:r w:rsidR="00F3088B">
        <w:t>.</w:t>
      </w:r>
    </w:p>
    <w:p w14:paraId="1E4B508D" w14:textId="77777777" w:rsidR="00F3088B" w:rsidRDefault="00F3088B" w:rsidP="00F3088B">
      <w:pPr>
        <w:ind w:left="3600"/>
      </w:pPr>
      <w:r>
        <w:t>Never will it know</w:t>
      </w:r>
    </w:p>
    <w:p w14:paraId="4A5DE632" w14:textId="112A1936" w:rsidR="00F3088B" w:rsidRDefault="007C46F4" w:rsidP="00F3088B">
      <w:pPr>
        <w:ind w:left="3600"/>
      </w:pPr>
      <w:r>
        <w:t>That</w:t>
      </w:r>
      <w:r w:rsidR="00F3088B">
        <w:t xml:space="preserve"> above</w:t>
      </w:r>
      <w:r w:rsidR="00AC07B6">
        <w:t xml:space="preserve"> it</w:t>
      </w:r>
      <w:r w:rsidR="00FC66D5">
        <w:t>,</w:t>
      </w:r>
      <w:r w:rsidR="00F3088B">
        <w:t xml:space="preserve"> </w:t>
      </w:r>
      <w:r>
        <w:t xml:space="preserve">existence </w:t>
      </w:r>
      <w:r w:rsidR="00F3088B">
        <w:t>exists.</w:t>
      </w:r>
    </w:p>
    <w:p w14:paraId="6706E6F4" w14:textId="77777777" w:rsidR="00ED3CA1" w:rsidRDefault="00ED3CA1" w:rsidP="00FC3DBC"/>
    <w:sectPr w:rsidR="00ED3CA1" w:rsidSect="00AF1283">
      <w:footnotePr>
        <w:pos w:val="beneathText"/>
      </w:footnotePr>
      <w:pgSz w:w="12240" w:h="15840"/>
      <w:pgMar w:top="1440" w:right="1440" w:bottom="1440" w:left="1440" w:header="0" w:footer="28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317B4" w14:textId="77777777" w:rsidR="00643E66" w:rsidRDefault="00643E66" w:rsidP="00ED3CA1">
      <w:r>
        <w:separator/>
      </w:r>
    </w:p>
  </w:endnote>
  <w:endnote w:type="continuationSeparator" w:id="0">
    <w:p w14:paraId="1307CAEF" w14:textId="77777777" w:rsidR="00643E66" w:rsidRDefault="00643E66" w:rsidP="00ED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7FC5" w14:textId="77777777" w:rsidR="00643E66" w:rsidRDefault="00643E66" w:rsidP="00ED3CA1">
      <w:r>
        <w:separator/>
      </w:r>
    </w:p>
  </w:footnote>
  <w:footnote w:type="continuationSeparator" w:id="0">
    <w:p w14:paraId="5A73E8D7" w14:textId="77777777" w:rsidR="00643E66" w:rsidRDefault="00643E66" w:rsidP="00ED3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15ED1"/>
    <w:multiLevelType w:val="multilevel"/>
    <w:tmpl w:val="CA5E08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52DE68B6"/>
    <w:multiLevelType w:val="multilevel"/>
    <w:tmpl w:val="10D2AF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 w15:restartNumberingAfterBreak="0">
    <w:nsid w:val="59E32604"/>
    <w:multiLevelType w:val="multilevel"/>
    <w:tmpl w:val="ABB01F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num w:numId="1" w16cid:durableId="783964559">
    <w:abstractNumId w:val="0"/>
  </w:num>
  <w:num w:numId="2" w16cid:durableId="25370913">
    <w:abstractNumId w:val="1"/>
  </w:num>
  <w:num w:numId="3" w16cid:durableId="2113896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isplayBackgroundShape/>
  <w:proofState w:spelling="clean"/>
  <w:defaultTabStop w:val="720"/>
  <w:autoHyphenation/>
  <w:hyphenationZone w:val="20"/>
  <w:drawingGridHorizontalSpacing w:val="120"/>
  <w:drawingGridVerticalSpacing w:val="163"/>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DBC"/>
    <w:rsid w:val="00024B0C"/>
    <w:rsid w:val="000300A0"/>
    <w:rsid w:val="00037A89"/>
    <w:rsid w:val="00044BE7"/>
    <w:rsid w:val="0006523A"/>
    <w:rsid w:val="00075BB0"/>
    <w:rsid w:val="000833AA"/>
    <w:rsid w:val="000D2D9C"/>
    <w:rsid w:val="000D3265"/>
    <w:rsid w:val="000F2831"/>
    <w:rsid w:val="00105776"/>
    <w:rsid w:val="001333D1"/>
    <w:rsid w:val="0013715F"/>
    <w:rsid w:val="001409FA"/>
    <w:rsid w:val="00146D6D"/>
    <w:rsid w:val="00154E59"/>
    <w:rsid w:val="001619DB"/>
    <w:rsid w:val="00184263"/>
    <w:rsid w:val="00194D61"/>
    <w:rsid w:val="001A5CD5"/>
    <w:rsid w:val="001D7E1E"/>
    <w:rsid w:val="001E682C"/>
    <w:rsid w:val="001F0A0A"/>
    <w:rsid w:val="001F12BB"/>
    <w:rsid w:val="00202CED"/>
    <w:rsid w:val="00202D18"/>
    <w:rsid w:val="002378EC"/>
    <w:rsid w:val="002474E7"/>
    <w:rsid w:val="002703D1"/>
    <w:rsid w:val="002B6470"/>
    <w:rsid w:val="002D03AF"/>
    <w:rsid w:val="00304F93"/>
    <w:rsid w:val="00311957"/>
    <w:rsid w:val="00312954"/>
    <w:rsid w:val="00340EAE"/>
    <w:rsid w:val="00343572"/>
    <w:rsid w:val="00347824"/>
    <w:rsid w:val="00347F09"/>
    <w:rsid w:val="003812E7"/>
    <w:rsid w:val="0038253B"/>
    <w:rsid w:val="00390D4B"/>
    <w:rsid w:val="0039554A"/>
    <w:rsid w:val="003A061A"/>
    <w:rsid w:val="003D5421"/>
    <w:rsid w:val="003E015C"/>
    <w:rsid w:val="00400D78"/>
    <w:rsid w:val="004245E3"/>
    <w:rsid w:val="004268B7"/>
    <w:rsid w:val="00441959"/>
    <w:rsid w:val="004523A5"/>
    <w:rsid w:val="004704A5"/>
    <w:rsid w:val="004759F0"/>
    <w:rsid w:val="004B5962"/>
    <w:rsid w:val="004B7F8C"/>
    <w:rsid w:val="004E51DF"/>
    <w:rsid w:val="004E5B04"/>
    <w:rsid w:val="0052754E"/>
    <w:rsid w:val="00566BDD"/>
    <w:rsid w:val="0057152E"/>
    <w:rsid w:val="005B5611"/>
    <w:rsid w:val="005C2D00"/>
    <w:rsid w:val="005C34F1"/>
    <w:rsid w:val="005C4412"/>
    <w:rsid w:val="00610D7B"/>
    <w:rsid w:val="006116D2"/>
    <w:rsid w:val="00635C0A"/>
    <w:rsid w:val="00643E66"/>
    <w:rsid w:val="006647F7"/>
    <w:rsid w:val="006828F1"/>
    <w:rsid w:val="006A1821"/>
    <w:rsid w:val="006A25E2"/>
    <w:rsid w:val="006D00CF"/>
    <w:rsid w:val="006D1D1B"/>
    <w:rsid w:val="00714CAE"/>
    <w:rsid w:val="00720AB9"/>
    <w:rsid w:val="007215C1"/>
    <w:rsid w:val="007238E8"/>
    <w:rsid w:val="00737A94"/>
    <w:rsid w:val="00747AA2"/>
    <w:rsid w:val="00757E35"/>
    <w:rsid w:val="00780681"/>
    <w:rsid w:val="00780C98"/>
    <w:rsid w:val="007A198A"/>
    <w:rsid w:val="007A43FE"/>
    <w:rsid w:val="007C46F4"/>
    <w:rsid w:val="007C54FE"/>
    <w:rsid w:val="007D3ECD"/>
    <w:rsid w:val="007D433E"/>
    <w:rsid w:val="007F59B3"/>
    <w:rsid w:val="0080577E"/>
    <w:rsid w:val="00806560"/>
    <w:rsid w:val="00857569"/>
    <w:rsid w:val="00896F41"/>
    <w:rsid w:val="008C046C"/>
    <w:rsid w:val="008C2A00"/>
    <w:rsid w:val="008D4143"/>
    <w:rsid w:val="008D79C9"/>
    <w:rsid w:val="008E4054"/>
    <w:rsid w:val="008E7C94"/>
    <w:rsid w:val="008F518F"/>
    <w:rsid w:val="008F6AFA"/>
    <w:rsid w:val="0091662A"/>
    <w:rsid w:val="00923AD3"/>
    <w:rsid w:val="0096229D"/>
    <w:rsid w:val="009760F6"/>
    <w:rsid w:val="00990EE8"/>
    <w:rsid w:val="00992FE4"/>
    <w:rsid w:val="009C5733"/>
    <w:rsid w:val="009C6F85"/>
    <w:rsid w:val="009C717F"/>
    <w:rsid w:val="009F6251"/>
    <w:rsid w:val="00A30755"/>
    <w:rsid w:val="00A35CD3"/>
    <w:rsid w:val="00A51277"/>
    <w:rsid w:val="00A533D3"/>
    <w:rsid w:val="00A56F81"/>
    <w:rsid w:val="00AB3C27"/>
    <w:rsid w:val="00AC07B6"/>
    <w:rsid w:val="00AC4C50"/>
    <w:rsid w:val="00AC7E14"/>
    <w:rsid w:val="00AD514A"/>
    <w:rsid w:val="00AD5C23"/>
    <w:rsid w:val="00AF1283"/>
    <w:rsid w:val="00AF5AC7"/>
    <w:rsid w:val="00B41FA8"/>
    <w:rsid w:val="00B53820"/>
    <w:rsid w:val="00B66FC9"/>
    <w:rsid w:val="00B770B9"/>
    <w:rsid w:val="00B9476C"/>
    <w:rsid w:val="00BA1C38"/>
    <w:rsid w:val="00BA583A"/>
    <w:rsid w:val="00BC3E0D"/>
    <w:rsid w:val="00BE393C"/>
    <w:rsid w:val="00BF2A6F"/>
    <w:rsid w:val="00BF6987"/>
    <w:rsid w:val="00C00440"/>
    <w:rsid w:val="00C37CA3"/>
    <w:rsid w:val="00C40B9C"/>
    <w:rsid w:val="00C662EE"/>
    <w:rsid w:val="00C7294C"/>
    <w:rsid w:val="00C805E8"/>
    <w:rsid w:val="00C870CD"/>
    <w:rsid w:val="00C90C64"/>
    <w:rsid w:val="00CD5762"/>
    <w:rsid w:val="00D1471D"/>
    <w:rsid w:val="00D5200A"/>
    <w:rsid w:val="00D529F1"/>
    <w:rsid w:val="00D65B00"/>
    <w:rsid w:val="00D859F8"/>
    <w:rsid w:val="00D93F3A"/>
    <w:rsid w:val="00D97BFB"/>
    <w:rsid w:val="00DA1486"/>
    <w:rsid w:val="00DC6B47"/>
    <w:rsid w:val="00DC6E62"/>
    <w:rsid w:val="00DD2E43"/>
    <w:rsid w:val="00DE4532"/>
    <w:rsid w:val="00DF38D5"/>
    <w:rsid w:val="00E13B62"/>
    <w:rsid w:val="00E167C7"/>
    <w:rsid w:val="00E22446"/>
    <w:rsid w:val="00E275AE"/>
    <w:rsid w:val="00E37624"/>
    <w:rsid w:val="00E510C2"/>
    <w:rsid w:val="00E72A3D"/>
    <w:rsid w:val="00E76826"/>
    <w:rsid w:val="00E8485F"/>
    <w:rsid w:val="00E963A4"/>
    <w:rsid w:val="00EB05D4"/>
    <w:rsid w:val="00EB3807"/>
    <w:rsid w:val="00ED3CA1"/>
    <w:rsid w:val="00EE4D22"/>
    <w:rsid w:val="00EF553E"/>
    <w:rsid w:val="00F01A37"/>
    <w:rsid w:val="00F06F70"/>
    <w:rsid w:val="00F17468"/>
    <w:rsid w:val="00F3088B"/>
    <w:rsid w:val="00F430C5"/>
    <w:rsid w:val="00F52A12"/>
    <w:rsid w:val="00F55F35"/>
    <w:rsid w:val="00F65116"/>
    <w:rsid w:val="00F71FD2"/>
    <w:rsid w:val="00F950A8"/>
    <w:rsid w:val="00FB46EA"/>
    <w:rsid w:val="00FC3DBC"/>
    <w:rsid w:val="00FC66D5"/>
    <w:rsid w:val="00FD1C92"/>
    <w:rsid w:val="00FE2AD0"/>
    <w:rsid w:val="00FE716A"/>
    <w:rsid w:val="00FF2760"/>
    <w:rsid w:val="00FF28D1"/>
    <w:rsid w:val="00FF63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7EA4"/>
  <w15:docId w15:val="{FAA77914-A8C5-4328-B711-540B0C11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F8C"/>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776"/>
    <w:pPr>
      <w:ind w:left="720"/>
      <w:contextualSpacing/>
    </w:pPr>
  </w:style>
  <w:style w:type="table" w:styleId="TableGrid">
    <w:name w:val="Table Grid"/>
    <w:basedOn w:val="TableNormal"/>
    <w:uiPriority w:val="59"/>
    <w:rsid w:val="001057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x">
    <w:name w:val="TextBox"/>
    <w:basedOn w:val="Normal"/>
    <w:next w:val="Normal"/>
    <w:link w:val="TextBoxChar"/>
    <w:qFormat/>
    <w:rsid w:val="00A30755"/>
    <w:pPr>
      <w:spacing w:before="240" w:after="240"/>
    </w:pPr>
    <w:rPr>
      <w:szCs w:val="22"/>
    </w:rPr>
  </w:style>
  <w:style w:type="character" w:customStyle="1" w:styleId="TextBoxChar">
    <w:name w:val="TextBox Char"/>
    <w:basedOn w:val="DefaultParagraphFont"/>
    <w:link w:val="TextBox"/>
    <w:rsid w:val="00A30755"/>
    <w:rPr>
      <w:szCs w:val="22"/>
    </w:rPr>
  </w:style>
  <w:style w:type="table" w:customStyle="1" w:styleId="cleanbooktable">
    <w:name w:val="clean book table"/>
    <w:basedOn w:val="TableNormal"/>
    <w:uiPriority w:val="99"/>
    <w:qFormat/>
    <w:rsid w:val="00720AB9"/>
    <w:pPr>
      <w:spacing w:after="0" w:line="240" w:lineRule="auto"/>
    </w:pPr>
    <w:tblPr>
      <w:tblBorders>
        <w:top w:val="single" w:sz="12" w:space="0" w:color="auto"/>
        <w:bottom w:val="single" w:sz="12" w:space="0" w:color="auto"/>
      </w:tblBorders>
    </w:tblPr>
  </w:style>
  <w:style w:type="paragraph" w:styleId="NormalWeb">
    <w:name w:val="Normal (Web)"/>
    <w:basedOn w:val="Normal"/>
    <w:uiPriority w:val="99"/>
    <w:semiHidden/>
    <w:unhideWhenUsed/>
    <w:rsid w:val="00FC3DBC"/>
    <w:pPr>
      <w:spacing w:before="100" w:beforeAutospacing="1" w:after="100" w:afterAutospacing="1"/>
      <w:jc w:val="left"/>
    </w:pPr>
    <w:rPr>
      <w:rFonts w:eastAsia="Times New Roman"/>
      <w:lang w:bidi="he-IL"/>
    </w:rPr>
  </w:style>
  <w:style w:type="paragraph" w:styleId="FootnoteText">
    <w:name w:val="footnote text"/>
    <w:basedOn w:val="Normal"/>
    <w:link w:val="FootnoteTextChar"/>
    <w:uiPriority w:val="99"/>
    <w:semiHidden/>
    <w:unhideWhenUsed/>
    <w:rsid w:val="00ED3CA1"/>
    <w:rPr>
      <w:sz w:val="20"/>
      <w:szCs w:val="20"/>
    </w:rPr>
  </w:style>
  <w:style w:type="character" w:customStyle="1" w:styleId="FootnoteTextChar">
    <w:name w:val="Footnote Text Char"/>
    <w:basedOn w:val="DefaultParagraphFont"/>
    <w:link w:val="FootnoteText"/>
    <w:uiPriority w:val="99"/>
    <w:semiHidden/>
    <w:rsid w:val="00ED3CA1"/>
    <w:rPr>
      <w:sz w:val="20"/>
      <w:szCs w:val="20"/>
    </w:rPr>
  </w:style>
  <w:style w:type="character" w:styleId="FootnoteReference">
    <w:name w:val="footnote reference"/>
    <w:basedOn w:val="DefaultParagraphFont"/>
    <w:uiPriority w:val="99"/>
    <w:semiHidden/>
    <w:unhideWhenUsed/>
    <w:rsid w:val="00ED3C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6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Hahn</dc:creator>
  <cp:lastModifiedBy>Paul Hahn</cp:lastModifiedBy>
  <cp:revision>11</cp:revision>
  <dcterms:created xsi:type="dcterms:W3CDTF">2023-02-04T20:28:00Z</dcterms:created>
  <dcterms:modified xsi:type="dcterms:W3CDTF">2025-10-16T20:18:00Z</dcterms:modified>
</cp:coreProperties>
</file>