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25382" w14:textId="77777777" w:rsidR="00FB65C1" w:rsidRDefault="00C4159B" w:rsidP="00BB4167">
      <w:pPr>
        <w:contextualSpacing/>
        <w:jc w:val="center"/>
      </w:pPr>
      <w:r>
        <w:t>THE SOCIAL CONSTRUCTION OF RACE</w:t>
      </w:r>
    </w:p>
    <w:p w14:paraId="0A4A4D17" w14:textId="77777777" w:rsidR="00920FB0" w:rsidRDefault="00920FB0">
      <w:pPr>
        <w:contextualSpacing/>
      </w:pPr>
    </w:p>
    <w:p w14:paraId="15B01415" w14:textId="77777777" w:rsidR="00BC2E0C" w:rsidRPr="00BC2E0C" w:rsidRDefault="00BC2E0C" w:rsidP="00BC2E0C">
      <w:pPr>
        <w:autoSpaceDE w:val="0"/>
        <w:autoSpaceDN w:val="0"/>
        <w:adjustRightInd w:val="0"/>
        <w:contextualSpacing/>
        <w:jc w:val="center"/>
        <w:rPr>
          <w:rFonts w:cs="Times New Roman"/>
          <w:kern w:val="0"/>
          <w:sz w:val="20"/>
          <w:szCs w:val="20"/>
        </w:rPr>
      </w:pPr>
      <w:r w:rsidRPr="00BC2E0C">
        <w:rPr>
          <w:rFonts w:cs="Times New Roman"/>
          <w:kern w:val="0"/>
          <w:sz w:val="20"/>
          <w:szCs w:val="20"/>
        </w:rPr>
        <w:t>Paul Hahn, Theology Department</w:t>
      </w:r>
    </w:p>
    <w:p w14:paraId="1EFF1A09" w14:textId="77777777" w:rsidR="00BC2E0C" w:rsidRPr="00BC2E0C" w:rsidRDefault="00BC2E0C" w:rsidP="00BC2E0C">
      <w:pPr>
        <w:autoSpaceDE w:val="0"/>
        <w:autoSpaceDN w:val="0"/>
        <w:adjustRightInd w:val="0"/>
        <w:contextualSpacing/>
        <w:jc w:val="center"/>
        <w:rPr>
          <w:rFonts w:cs="Times New Roman"/>
          <w:kern w:val="0"/>
          <w:sz w:val="20"/>
          <w:szCs w:val="20"/>
        </w:rPr>
      </w:pPr>
      <w:r w:rsidRPr="00BC2E0C">
        <w:rPr>
          <w:rFonts w:cs="Times New Roman"/>
          <w:kern w:val="0"/>
          <w:sz w:val="20"/>
          <w:szCs w:val="20"/>
        </w:rPr>
        <w:t>University of St Thomas, Houston TX 77006</w:t>
      </w:r>
    </w:p>
    <w:p w14:paraId="3ED7B3FA" w14:textId="3B968BC9" w:rsidR="00A62863" w:rsidRPr="00A62863" w:rsidRDefault="00BC2E0C" w:rsidP="00BC2E0C">
      <w:pPr>
        <w:contextualSpacing/>
        <w:jc w:val="center"/>
        <w:rPr>
          <w:rFonts w:cs="Times New Roman"/>
          <w:kern w:val="0"/>
          <w:sz w:val="20"/>
          <w:szCs w:val="20"/>
        </w:rPr>
      </w:pPr>
      <w:r w:rsidRPr="00BC2E0C">
        <w:rPr>
          <w:rFonts w:cs="Times New Roman"/>
          <w:kern w:val="0"/>
          <w:sz w:val="20"/>
          <w:szCs w:val="20"/>
        </w:rPr>
        <w:t>© 2026, theologyplus.com</w:t>
      </w:r>
    </w:p>
    <w:p w14:paraId="2F7D2791" w14:textId="77777777" w:rsidR="00A62863" w:rsidRDefault="00A62863">
      <w:pPr>
        <w:contextualSpacing/>
      </w:pPr>
    </w:p>
    <w:p w14:paraId="5FA82F63" w14:textId="77777777" w:rsidR="00A62863" w:rsidRDefault="00A62863">
      <w:pPr>
        <w:contextualSpacing/>
      </w:pPr>
    </w:p>
    <w:p w14:paraId="5F7C1AEF" w14:textId="77777777" w:rsidR="00163A49" w:rsidRDefault="00163A49" w:rsidP="00BB4167">
      <w:pPr>
        <w:ind w:left="1440" w:right="720" w:hanging="720"/>
        <w:contextualSpacing/>
        <w:rPr>
          <w:sz w:val="20"/>
        </w:rPr>
      </w:pPr>
      <w:r w:rsidRPr="00163A49">
        <w:rPr>
          <w:sz w:val="20"/>
        </w:rPr>
        <w:t>Quarshi</w:t>
      </w:r>
      <w:r w:rsidR="00C4159B">
        <w:rPr>
          <w:sz w:val="20"/>
        </w:rPr>
        <w:t>e, Mabinty, and Donovan Slack. “</w:t>
      </w:r>
      <w:r w:rsidRPr="00163A49">
        <w:rPr>
          <w:sz w:val="20"/>
        </w:rPr>
        <w:t xml:space="preserve">Census: US </w:t>
      </w:r>
      <w:r w:rsidR="00C4159B" w:rsidRPr="00163A49">
        <w:rPr>
          <w:sz w:val="20"/>
        </w:rPr>
        <w:t>Sees Unprecedented Multiracial Growth</w:t>
      </w:r>
      <w:r w:rsidRPr="00163A49">
        <w:rPr>
          <w:sz w:val="20"/>
        </w:rPr>
        <w:t xml:space="preserve">, </w:t>
      </w:r>
      <w:r w:rsidR="00C4159B" w:rsidRPr="00163A49">
        <w:rPr>
          <w:sz w:val="20"/>
        </w:rPr>
        <w:t xml:space="preserve">Decline </w:t>
      </w:r>
      <w:r w:rsidRPr="00163A49">
        <w:rPr>
          <w:sz w:val="20"/>
        </w:rPr>
        <w:t xml:space="preserve">in the </w:t>
      </w:r>
      <w:r w:rsidR="00C4159B" w:rsidRPr="00163A49">
        <w:rPr>
          <w:sz w:val="20"/>
        </w:rPr>
        <w:t xml:space="preserve">White Population </w:t>
      </w:r>
      <w:r w:rsidRPr="00163A49">
        <w:rPr>
          <w:sz w:val="20"/>
        </w:rPr>
        <w:t xml:space="preserve">for </w:t>
      </w:r>
      <w:r w:rsidR="00C4159B" w:rsidRPr="00163A49">
        <w:rPr>
          <w:sz w:val="20"/>
        </w:rPr>
        <w:t xml:space="preserve">First Time </w:t>
      </w:r>
      <w:r w:rsidRPr="00163A49">
        <w:rPr>
          <w:sz w:val="20"/>
        </w:rPr>
        <w:t xml:space="preserve">in </w:t>
      </w:r>
      <w:r w:rsidR="00C4159B" w:rsidRPr="00163A49">
        <w:rPr>
          <w:sz w:val="20"/>
        </w:rPr>
        <w:t>History</w:t>
      </w:r>
      <w:r w:rsidR="00C4159B">
        <w:rPr>
          <w:sz w:val="20"/>
        </w:rPr>
        <w:t>.”</w:t>
      </w:r>
      <w:r w:rsidRPr="00163A49">
        <w:rPr>
          <w:sz w:val="20"/>
        </w:rPr>
        <w:t xml:space="preserve"> </w:t>
      </w:r>
      <w:r w:rsidRPr="00C4159B">
        <w:rPr>
          <w:i/>
          <w:sz w:val="20"/>
        </w:rPr>
        <w:t>USAToday</w:t>
      </w:r>
      <w:r w:rsidRPr="00163A49">
        <w:rPr>
          <w:sz w:val="20"/>
        </w:rPr>
        <w:t>.</w:t>
      </w:r>
      <w:r w:rsidRPr="00C4159B">
        <w:rPr>
          <w:i/>
          <w:sz w:val="20"/>
        </w:rPr>
        <w:t>com</w:t>
      </w:r>
      <w:r w:rsidRPr="00163A49">
        <w:rPr>
          <w:sz w:val="20"/>
        </w:rPr>
        <w:t>. 12 Aug. 2021.</w:t>
      </w:r>
      <w:r w:rsidR="00C4159B">
        <w:rPr>
          <w:sz w:val="20"/>
        </w:rPr>
        <w:t xml:space="preserve"> Web.</w:t>
      </w:r>
    </w:p>
    <w:p w14:paraId="372229C7" w14:textId="77777777" w:rsidR="00920FB0" w:rsidRPr="00BB4167" w:rsidRDefault="00BB4167" w:rsidP="00BB4167">
      <w:pPr>
        <w:ind w:left="1440" w:right="720" w:hanging="720"/>
        <w:contextualSpacing/>
        <w:rPr>
          <w:sz w:val="20"/>
        </w:rPr>
      </w:pPr>
      <w:r w:rsidRPr="00BB4167">
        <w:rPr>
          <w:sz w:val="20"/>
        </w:rPr>
        <w:t xml:space="preserve">“Race and Ethnicity in Brazil.” </w:t>
      </w:r>
      <w:r w:rsidRPr="00BB4167">
        <w:rPr>
          <w:i/>
          <w:sz w:val="20"/>
        </w:rPr>
        <w:t>Wikipedia</w:t>
      </w:r>
      <w:r w:rsidRPr="00BB4167">
        <w:rPr>
          <w:sz w:val="20"/>
        </w:rPr>
        <w:t>. 5 Aug. 2022. Web.</w:t>
      </w:r>
    </w:p>
    <w:p w14:paraId="34A980CC" w14:textId="77777777" w:rsidR="00BB4167" w:rsidRPr="00BB4167" w:rsidRDefault="00BB4167" w:rsidP="00BB4167">
      <w:pPr>
        <w:ind w:left="1440" w:right="720" w:hanging="720"/>
        <w:contextualSpacing/>
        <w:rPr>
          <w:sz w:val="20"/>
        </w:rPr>
      </w:pPr>
      <w:r w:rsidRPr="00BB4167">
        <w:rPr>
          <w:sz w:val="20"/>
        </w:rPr>
        <w:t xml:space="preserve">“Race and Ethnicity in the United States Census.” </w:t>
      </w:r>
      <w:r w:rsidRPr="00BB4167">
        <w:rPr>
          <w:i/>
          <w:sz w:val="20"/>
        </w:rPr>
        <w:t>Wikipedia</w:t>
      </w:r>
      <w:r w:rsidRPr="00BB4167">
        <w:rPr>
          <w:sz w:val="20"/>
        </w:rPr>
        <w:t>. 15 Aug. 2022. Web.</w:t>
      </w:r>
    </w:p>
    <w:p w14:paraId="69856E67" w14:textId="77777777" w:rsidR="00920FB0" w:rsidRDefault="00920FB0">
      <w:pPr>
        <w:contextualSpacing/>
      </w:pPr>
    </w:p>
    <w:p w14:paraId="3EE95510" w14:textId="77777777" w:rsidR="00920FB0" w:rsidRDefault="00920FB0">
      <w:pPr>
        <w:contextualSpacing/>
      </w:pPr>
      <w:r>
        <w:t>A society</w:t>
      </w:r>
      <w:r w:rsidR="00BB4167">
        <w:t>’</w:t>
      </w:r>
      <w:r>
        <w:t xml:space="preserve">s </w:t>
      </w:r>
      <w:r w:rsidR="00BB4167">
        <w:t xml:space="preserve">understanding </w:t>
      </w:r>
      <w:r>
        <w:t xml:space="preserve">of its racial composition is to some extent based on nature, to some extent </w:t>
      </w:r>
      <w:r w:rsidR="00215BC2">
        <w:t xml:space="preserve">based </w:t>
      </w:r>
      <w:r>
        <w:t>on nurture. Onto a genetic base</w:t>
      </w:r>
      <w:r w:rsidR="00213570">
        <w:t>,</w:t>
      </w:r>
      <w:r>
        <w:t xml:space="preserve"> a society constructs </w:t>
      </w:r>
      <w:r w:rsidR="00BB4167">
        <w:t xml:space="preserve">its </w:t>
      </w:r>
      <w:r>
        <w:t>racial divisions.</w:t>
      </w:r>
    </w:p>
    <w:p w14:paraId="18711304" w14:textId="77777777" w:rsidR="00920FB0" w:rsidRDefault="00920FB0">
      <w:pPr>
        <w:contextualSpacing/>
      </w:pPr>
    </w:p>
    <w:p w14:paraId="44F34FE1" w14:textId="77777777" w:rsidR="00BB4167" w:rsidRPr="00163A49" w:rsidRDefault="00BB4167" w:rsidP="00BB4167">
      <w:pPr>
        <w:contextualSpacing/>
        <w:jc w:val="center"/>
      </w:pPr>
      <w:r w:rsidRPr="00163A49">
        <w:rPr>
          <w:smallCaps/>
        </w:rPr>
        <w:t>race in America</w:t>
      </w:r>
    </w:p>
    <w:p w14:paraId="454C32E5" w14:textId="77777777" w:rsidR="00BB4167" w:rsidRDefault="00BB4167">
      <w:pPr>
        <w:contextualSpacing/>
      </w:pPr>
    </w:p>
    <w:p w14:paraId="174951F6" w14:textId="77777777" w:rsidR="00213570" w:rsidRDefault="00213570" w:rsidP="00213570">
      <w:pPr>
        <w:contextualSpacing/>
      </w:pPr>
      <w:r>
        <w:t xml:space="preserve">The US census distinguishes between race and ethnicity. It asks respondents to </w:t>
      </w:r>
      <w:r w:rsidR="00BB4167">
        <w:t>“</w:t>
      </w:r>
      <w:r>
        <w:t>mark one or more races,</w:t>
      </w:r>
      <w:r w:rsidR="00BB4167">
        <w:t>”</w:t>
      </w:r>
      <w:r>
        <w:t xml:space="preserve"> but it asks separately about ethnicity.</w:t>
      </w:r>
    </w:p>
    <w:p w14:paraId="72DA0AE1" w14:textId="77777777" w:rsidR="00213570" w:rsidRDefault="00213570">
      <w:pPr>
        <w:contextualSpacing/>
      </w:pPr>
    </w:p>
    <w:p w14:paraId="31E042A4" w14:textId="77777777" w:rsidR="00163A49" w:rsidRDefault="00163A49">
      <w:pPr>
        <w:contextualSpacing/>
      </w:pPr>
      <w:r w:rsidRPr="00163A49">
        <w:rPr>
          <w:i/>
        </w:rPr>
        <w:t>racial categories</w:t>
      </w:r>
    </w:p>
    <w:p w14:paraId="03694C72" w14:textId="77777777" w:rsidR="00163A49" w:rsidRDefault="00163A49">
      <w:pPr>
        <w:contextualSpacing/>
      </w:pPr>
    </w:p>
    <w:p w14:paraId="79A67419" w14:textId="084FAE2D" w:rsidR="00163A49" w:rsidRDefault="00163A49" w:rsidP="00163A49">
      <w:pPr>
        <w:contextualSpacing/>
      </w:pPr>
      <w:r>
        <w:t xml:space="preserve">Here are the </w:t>
      </w:r>
      <w:r w:rsidRPr="00163A49">
        <w:t>racial</w:t>
      </w:r>
      <w:r>
        <w:t xml:space="preserve"> categories, quoted from the </w:t>
      </w:r>
      <w:r w:rsidR="00A62863">
        <w:t xml:space="preserve">US </w:t>
      </w:r>
      <w:r>
        <w:t>2010 census (“</w:t>
      </w:r>
      <w:r w:rsidRPr="00BB4167">
        <w:t>Race and Ethnicity</w:t>
      </w:r>
      <w:r>
        <w:t xml:space="preserve"> </w:t>
      </w:r>
      <w:r w:rsidRPr="00163A49">
        <w:t>in the United States Census</w:t>
      </w:r>
      <w:r>
        <w:t>”):</w:t>
      </w:r>
    </w:p>
    <w:p w14:paraId="567F3A69" w14:textId="77777777" w:rsidR="00401B58" w:rsidRDefault="00401B58" w:rsidP="00163A49">
      <w:pPr>
        <w:contextualSpacing/>
      </w:pPr>
    </w:p>
    <w:p w14:paraId="01C0D640" w14:textId="77777777" w:rsidR="00163A49" w:rsidRDefault="00163A49" w:rsidP="00163A49">
      <w:pPr>
        <w:ind w:left="360"/>
        <w:contextualSpacing/>
      </w:pPr>
      <w:r>
        <w:t>White</w:t>
      </w:r>
    </w:p>
    <w:p w14:paraId="5DE80FC4" w14:textId="77777777" w:rsidR="00163A49" w:rsidRDefault="00163A49" w:rsidP="00163A49">
      <w:pPr>
        <w:ind w:left="360"/>
        <w:contextualSpacing/>
      </w:pPr>
      <w:r>
        <w:t>Black or African American</w:t>
      </w:r>
    </w:p>
    <w:p w14:paraId="2AB1CD17" w14:textId="2FD5F1E3" w:rsidR="00163A49" w:rsidRDefault="00163A49" w:rsidP="00163A49">
      <w:pPr>
        <w:ind w:left="360"/>
        <w:contextualSpacing/>
      </w:pPr>
      <w:r>
        <w:t>American Indian or Alaska Native</w:t>
      </w:r>
    </w:p>
    <w:p w14:paraId="0215B1A4" w14:textId="77777777" w:rsidR="00163A49" w:rsidRDefault="00163A49" w:rsidP="00163A49">
      <w:pPr>
        <w:ind w:left="360"/>
        <w:contextualSpacing/>
      </w:pPr>
      <w:r>
        <w:t>Asian Indian</w:t>
      </w:r>
    </w:p>
    <w:p w14:paraId="154CA298" w14:textId="77777777" w:rsidR="00163A49" w:rsidRDefault="00163A49" w:rsidP="00163A49">
      <w:pPr>
        <w:ind w:left="360"/>
        <w:contextualSpacing/>
      </w:pPr>
      <w:r>
        <w:t>Chinese</w:t>
      </w:r>
    </w:p>
    <w:p w14:paraId="380655AC" w14:textId="77777777" w:rsidR="00163A49" w:rsidRDefault="00163A49" w:rsidP="00163A49">
      <w:pPr>
        <w:ind w:left="360"/>
        <w:contextualSpacing/>
      </w:pPr>
      <w:r>
        <w:t>Filipino</w:t>
      </w:r>
    </w:p>
    <w:p w14:paraId="661177A8" w14:textId="3F50F426" w:rsidR="00163A49" w:rsidRDefault="00163A49" w:rsidP="00163A49">
      <w:pPr>
        <w:ind w:left="360"/>
        <w:contextualSpacing/>
      </w:pPr>
      <w:r>
        <w:t>Other Asian</w:t>
      </w:r>
      <w:r w:rsidR="00401B58">
        <w:t xml:space="preserve"> . . . </w:t>
      </w:r>
      <w:r>
        <w:t>Hmong, Laotian, Thai, Pakistani, Cambodian, and so on</w:t>
      </w:r>
    </w:p>
    <w:p w14:paraId="47284F82" w14:textId="77777777" w:rsidR="00163A49" w:rsidRDefault="00163A49" w:rsidP="00163A49">
      <w:pPr>
        <w:ind w:left="360"/>
        <w:contextualSpacing/>
      </w:pPr>
      <w:r>
        <w:t>Japanese</w:t>
      </w:r>
    </w:p>
    <w:p w14:paraId="707F0225" w14:textId="77777777" w:rsidR="00163A49" w:rsidRDefault="00163A49" w:rsidP="00163A49">
      <w:pPr>
        <w:ind w:left="360"/>
        <w:contextualSpacing/>
      </w:pPr>
      <w:r>
        <w:t>Korean</w:t>
      </w:r>
    </w:p>
    <w:p w14:paraId="53823010" w14:textId="77777777" w:rsidR="00163A49" w:rsidRDefault="00163A49" w:rsidP="00163A49">
      <w:pPr>
        <w:ind w:left="360"/>
        <w:contextualSpacing/>
      </w:pPr>
      <w:r>
        <w:t>Vietnamese</w:t>
      </w:r>
    </w:p>
    <w:p w14:paraId="447AC1EF" w14:textId="77777777" w:rsidR="00163A49" w:rsidRDefault="00163A49" w:rsidP="00163A49">
      <w:pPr>
        <w:ind w:left="360"/>
        <w:contextualSpacing/>
      </w:pPr>
      <w:r>
        <w:t>Native Hawaiian</w:t>
      </w:r>
    </w:p>
    <w:p w14:paraId="346ECBC9" w14:textId="77777777" w:rsidR="00163A49" w:rsidRDefault="00163A49" w:rsidP="00163A49">
      <w:pPr>
        <w:ind w:left="360"/>
        <w:contextualSpacing/>
      </w:pPr>
      <w:r>
        <w:t>Guamanian or Chamorro</w:t>
      </w:r>
    </w:p>
    <w:p w14:paraId="198CAF52" w14:textId="77777777" w:rsidR="00163A49" w:rsidRDefault="00163A49" w:rsidP="00163A49">
      <w:pPr>
        <w:ind w:left="360"/>
        <w:contextualSpacing/>
      </w:pPr>
      <w:r>
        <w:t>Samoan</w:t>
      </w:r>
    </w:p>
    <w:p w14:paraId="452E9356" w14:textId="350E3667" w:rsidR="00163A49" w:rsidRDefault="00163A49" w:rsidP="00163A49">
      <w:pPr>
        <w:ind w:left="360"/>
        <w:contextualSpacing/>
      </w:pPr>
      <w:r>
        <w:t>Other Pacific Islander</w:t>
      </w:r>
      <w:r w:rsidR="00401B58">
        <w:t xml:space="preserve"> . . . </w:t>
      </w:r>
      <w:r>
        <w:t>Fijian, Tongan, and so on</w:t>
      </w:r>
    </w:p>
    <w:p w14:paraId="26D72D13" w14:textId="240FEB1B" w:rsidR="00163A49" w:rsidRDefault="00163A49" w:rsidP="00163A49">
      <w:pPr>
        <w:ind w:left="360"/>
        <w:contextualSpacing/>
      </w:pPr>
      <w:r>
        <w:t>Some other race</w:t>
      </w:r>
    </w:p>
    <w:p w14:paraId="27E8FBC9" w14:textId="77777777" w:rsidR="00163A49" w:rsidRDefault="00163A49" w:rsidP="00213570">
      <w:pPr>
        <w:contextualSpacing/>
      </w:pPr>
    </w:p>
    <w:p w14:paraId="3010053E" w14:textId="77777777" w:rsidR="00163A49" w:rsidRDefault="00163A49" w:rsidP="00213570">
      <w:pPr>
        <w:contextualSpacing/>
      </w:pPr>
      <w:r w:rsidRPr="00163A49">
        <w:rPr>
          <w:i/>
        </w:rPr>
        <w:t>ethnic categories</w:t>
      </w:r>
    </w:p>
    <w:p w14:paraId="71A5F057" w14:textId="77777777" w:rsidR="00163A49" w:rsidRDefault="00163A49" w:rsidP="00920FB0">
      <w:pPr>
        <w:contextualSpacing/>
      </w:pPr>
    </w:p>
    <w:p w14:paraId="06022B20" w14:textId="77777777" w:rsidR="00163A49" w:rsidRDefault="00163A49" w:rsidP="00920FB0">
      <w:pPr>
        <w:contextualSpacing/>
      </w:pPr>
      <w:r w:rsidRPr="00920FB0">
        <w:t xml:space="preserve">In </w:t>
      </w:r>
      <w:r w:rsidR="00920FB0" w:rsidRPr="00920FB0">
        <w:t xml:space="preserve">addition to </w:t>
      </w:r>
      <w:r w:rsidR="00213570">
        <w:t xml:space="preserve">multiple </w:t>
      </w:r>
      <w:r w:rsidR="00920FB0" w:rsidRPr="00920FB0">
        <w:t xml:space="preserve">races, </w:t>
      </w:r>
      <w:r w:rsidR="00215BC2">
        <w:t xml:space="preserve">the US census provides </w:t>
      </w:r>
      <w:r w:rsidR="00213570">
        <w:t>two ethnic categories</w:t>
      </w:r>
      <w:r>
        <w:t>:</w:t>
      </w:r>
    </w:p>
    <w:p w14:paraId="502FC2CE" w14:textId="77777777" w:rsidR="00401B58" w:rsidRDefault="00401B58" w:rsidP="00920FB0">
      <w:pPr>
        <w:contextualSpacing/>
      </w:pPr>
    </w:p>
    <w:p w14:paraId="1C3D254C" w14:textId="77777777" w:rsidR="00163A49" w:rsidRDefault="00213570" w:rsidP="00163A49">
      <w:pPr>
        <w:ind w:left="360"/>
        <w:contextualSpacing/>
      </w:pPr>
      <w:r>
        <w:t>Hispanic, Latino or Spanish origin</w:t>
      </w:r>
    </w:p>
    <w:p w14:paraId="70CC90B3" w14:textId="77777777" w:rsidR="00163A49" w:rsidRDefault="00213570" w:rsidP="00163A49">
      <w:pPr>
        <w:ind w:left="360"/>
        <w:contextualSpacing/>
      </w:pPr>
      <w:r>
        <w:t>Not Hispanic, Latino or Spanish origin</w:t>
      </w:r>
    </w:p>
    <w:p w14:paraId="72D816CA" w14:textId="77777777" w:rsidR="00163A49" w:rsidRDefault="00163A49" w:rsidP="00163A49">
      <w:pPr>
        <w:contextualSpacing/>
      </w:pPr>
    </w:p>
    <w:p w14:paraId="66EF35A5" w14:textId="77777777" w:rsidR="00215BC2" w:rsidRDefault="00213570" w:rsidP="00163A49">
      <w:pPr>
        <w:contextualSpacing/>
        <w:rPr>
          <w:rFonts w:eastAsia="Times New Roman" w:cs="Times New Roman"/>
          <w:kern w:val="0"/>
        </w:rPr>
      </w:pPr>
      <w:r>
        <w:t xml:space="preserve">Subdivisions within the category </w:t>
      </w:r>
      <w:r w:rsidR="00163A49">
        <w:t xml:space="preserve">“Hispanic, Latino or Spanish origin” </w:t>
      </w:r>
      <w:r>
        <w:t xml:space="preserve">are: </w:t>
      </w:r>
      <w:r>
        <w:rPr>
          <w:rFonts w:eastAsia="Times New Roman" w:cs="Times New Roman"/>
          <w:kern w:val="0"/>
        </w:rPr>
        <w:t>Mexican, Mexican American</w:t>
      </w:r>
      <w:r w:rsidRPr="00213570">
        <w:rPr>
          <w:rFonts w:eastAsia="Times New Roman" w:cs="Times New Roman"/>
          <w:kern w:val="0"/>
        </w:rPr>
        <w:t xml:space="preserve">, </w:t>
      </w:r>
      <w:r>
        <w:rPr>
          <w:rFonts w:eastAsia="Times New Roman" w:cs="Times New Roman"/>
          <w:kern w:val="0"/>
        </w:rPr>
        <w:t xml:space="preserve">Chicano; </w:t>
      </w:r>
      <w:r w:rsidRPr="00213570">
        <w:rPr>
          <w:rFonts w:eastAsia="Times New Roman" w:cs="Times New Roman"/>
          <w:kern w:val="0"/>
        </w:rPr>
        <w:t>Puerto Ri</w:t>
      </w:r>
      <w:r>
        <w:rPr>
          <w:rFonts w:eastAsia="Times New Roman" w:cs="Times New Roman"/>
          <w:kern w:val="0"/>
        </w:rPr>
        <w:t>can; Cuban; other (</w:t>
      </w:r>
      <w:r w:rsidR="00BB4167">
        <w:rPr>
          <w:rFonts w:eastAsia="Times New Roman" w:cs="Times New Roman"/>
          <w:kern w:val="0"/>
        </w:rPr>
        <w:t>“</w:t>
      </w:r>
      <w:r w:rsidRPr="00213570">
        <w:rPr>
          <w:rFonts w:eastAsia="Times New Roman" w:cs="Times New Roman"/>
          <w:kern w:val="0"/>
        </w:rPr>
        <w:t>for example, Argentinian, Colombian, Dominican, Nicaraguan, Salvadoran, Spaniard, and so on</w:t>
      </w:r>
      <w:r w:rsidR="00BB4167">
        <w:rPr>
          <w:rFonts w:eastAsia="Times New Roman" w:cs="Times New Roman"/>
          <w:kern w:val="0"/>
        </w:rPr>
        <w:t>”</w:t>
      </w:r>
      <w:r>
        <w:rPr>
          <w:rFonts w:eastAsia="Times New Roman" w:cs="Times New Roman"/>
          <w:kern w:val="0"/>
        </w:rPr>
        <w:t>)</w:t>
      </w:r>
      <w:r w:rsidRPr="00213570">
        <w:rPr>
          <w:rFonts w:eastAsia="Times New Roman" w:cs="Times New Roman"/>
          <w:kern w:val="0"/>
        </w:rPr>
        <w:t>.</w:t>
      </w:r>
    </w:p>
    <w:p w14:paraId="01E9FB4C" w14:textId="77777777" w:rsidR="00215BC2" w:rsidRDefault="00215BC2" w:rsidP="00163A49">
      <w:pPr>
        <w:contextualSpacing/>
        <w:rPr>
          <w:rFonts w:eastAsia="Times New Roman" w:cs="Times New Roman"/>
          <w:kern w:val="0"/>
        </w:rPr>
      </w:pPr>
    </w:p>
    <w:p w14:paraId="085A4BDC" w14:textId="77777777" w:rsidR="00920FB0" w:rsidRDefault="00213570" w:rsidP="00163A49">
      <w:pPr>
        <w:contextualSpacing/>
      </w:pPr>
      <w:r>
        <w:t xml:space="preserve">The Interagency Committee is debating whether to allow respondents to affirm both </w:t>
      </w:r>
      <w:r w:rsidR="00BB4167">
        <w:t>“</w:t>
      </w:r>
      <w:r>
        <w:t>Hispanic</w:t>
      </w:r>
      <w:r w:rsidR="00BB4167">
        <w:t>”</w:t>
      </w:r>
      <w:r>
        <w:t xml:space="preserve"> etc. and </w:t>
      </w:r>
      <w:r w:rsidR="00BB4167">
        <w:t>“</w:t>
      </w:r>
      <w:r>
        <w:t>Not Hispanic</w:t>
      </w:r>
      <w:r w:rsidR="00BB4167">
        <w:t>”</w:t>
      </w:r>
      <w:r>
        <w:t xml:space="preserve"> so </w:t>
      </w:r>
      <w:r w:rsidR="00C4159B">
        <w:t xml:space="preserve">that respondents do </w:t>
      </w:r>
      <w:r>
        <w:t xml:space="preserve">not have to choose </w:t>
      </w:r>
      <w:r w:rsidR="00C4159B">
        <w:t xml:space="preserve">between </w:t>
      </w:r>
      <w:r>
        <w:t>their parents</w:t>
      </w:r>
      <w:r w:rsidR="00BB4167">
        <w:t>’</w:t>
      </w:r>
      <w:r>
        <w:t xml:space="preserve"> ethnic background</w:t>
      </w:r>
      <w:r w:rsidR="00C4159B">
        <w:t>s</w:t>
      </w:r>
      <w:r>
        <w:t>.</w:t>
      </w:r>
    </w:p>
    <w:p w14:paraId="0B1CE1B6" w14:textId="77777777" w:rsidR="00163A49" w:rsidRDefault="00163A49" w:rsidP="00163A49">
      <w:pPr>
        <w:contextualSpacing/>
      </w:pPr>
    </w:p>
    <w:p w14:paraId="6E0BC2B8" w14:textId="77777777" w:rsidR="00163A49" w:rsidRPr="00213570" w:rsidRDefault="00163A49" w:rsidP="00163A49">
      <w:pPr>
        <w:contextualSpacing/>
        <w:rPr>
          <w:rFonts w:eastAsia="Times New Roman" w:cs="Times New Roman"/>
          <w:kern w:val="0"/>
        </w:rPr>
      </w:pPr>
      <w:r w:rsidRPr="00163A49">
        <w:rPr>
          <w:i/>
        </w:rPr>
        <w:t>percentages</w:t>
      </w:r>
    </w:p>
    <w:p w14:paraId="543A05F4" w14:textId="77777777" w:rsidR="00920FB0" w:rsidRDefault="00920FB0">
      <w:pPr>
        <w:contextualSpacing/>
      </w:pPr>
    </w:p>
    <w:p w14:paraId="5103575A" w14:textId="77777777" w:rsidR="00163A49" w:rsidRDefault="00163A49">
      <w:pPr>
        <w:contextualSpacing/>
      </w:pPr>
      <w:r>
        <w:t>“</w:t>
      </w:r>
      <w:r w:rsidRPr="00163A49">
        <w:t>The U.S. is now 57.8% white, 18.7% Hispanic, 12.4% Black and 6% Asian.</w:t>
      </w:r>
      <w:r>
        <w:t>” (</w:t>
      </w:r>
      <w:r w:rsidR="00C4159B" w:rsidRPr="00C4159B">
        <w:t>Quarshie</w:t>
      </w:r>
      <w:r w:rsidR="00C4159B">
        <w:t xml:space="preserve"> </w:t>
      </w:r>
      <w:r w:rsidR="00C4159B" w:rsidRPr="00C4159B">
        <w:t>and Slack</w:t>
      </w:r>
      <w:r w:rsidR="00C4159B">
        <w:t>)</w:t>
      </w:r>
    </w:p>
    <w:p w14:paraId="083AFF40" w14:textId="77777777" w:rsidR="00163A49" w:rsidRDefault="00C4159B">
      <w:pPr>
        <w:contextualSpacing/>
      </w:pPr>
      <w:r>
        <w:rPr>
          <w:rStyle w:val="hgkelc"/>
          <w:lang w:val="en"/>
        </w:rPr>
        <w:t>Whites “</w:t>
      </w:r>
      <w:r w:rsidR="00163A49">
        <w:rPr>
          <w:rStyle w:val="hgkelc"/>
          <w:lang w:val="en"/>
        </w:rPr>
        <w:t>decreased by 8.6% since 2010 . . .”</w:t>
      </w:r>
      <w:r>
        <w:t xml:space="preserve"> (</w:t>
      </w:r>
      <w:r w:rsidRPr="00C4159B">
        <w:t>Quarshie</w:t>
      </w:r>
      <w:r>
        <w:t xml:space="preserve"> </w:t>
      </w:r>
      <w:r w:rsidRPr="00C4159B">
        <w:t>and Slack</w:t>
      </w:r>
      <w:r>
        <w:t>)</w:t>
      </w:r>
    </w:p>
    <w:p w14:paraId="5A5EEEC6" w14:textId="77777777" w:rsidR="00163A49" w:rsidRDefault="00163A49">
      <w:pPr>
        <w:contextualSpacing/>
      </w:pPr>
    </w:p>
    <w:p w14:paraId="06FB086F" w14:textId="77777777" w:rsidR="00BB4167" w:rsidRPr="00163A49" w:rsidRDefault="00BB4167" w:rsidP="00BB4167">
      <w:pPr>
        <w:contextualSpacing/>
        <w:jc w:val="center"/>
      </w:pPr>
      <w:r w:rsidRPr="00163A49">
        <w:rPr>
          <w:smallCaps/>
        </w:rPr>
        <w:t>race in Brazil</w:t>
      </w:r>
    </w:p>
    <w:p w14:paraId="677F5061" w14:textId="77777777" w:rsidR="00920FB0" w:rsidRDefault="00920FB0">
      <w:pPr>
        <w:contextualSpacing/>
      </w:pPr>
    </w:p>
    <w:p w14:paraId="1A3B9313" w14:textId="77777777" w:rsidR="00920FB0" w:rsidRDefault="00163A49">
      <w:pPr>
        <w:contextualSpacing/>
      </w:pPr>
      <w:r>
        <w:t xml:space="preserve">To demonstrate how racial divisions are socially constructed, contrast </w:t>
      </w:r>
      <w:r w:rsidR="00BB4167">
        <w:t xml:space="preserve">America’s racial </w:t>
      </w:r>
      <w:r>
        <w:t xml:space="preserve">and ethnic </w:t>
      </w:r>
      <w:r w:rsidR="00BB4167">
        <w:t>divisions</w:t>
      </w:r>
      <w:r>
        <w:t xml:space="preserve"> with those </w:t>
      </w:r>
      <w:r w:rsidR="00BB4167">
        <w:t>recognized in Bra</w:t>
      </w:r>
      <w:r>
        <w:t xml:space="preserve">zil </w:t>
      </w:r>
      <w:r w:rsidR="00C4159B">
        <w:t xml:space="preserve">in 2010 </w:t>
      </w:r>
      <w:r>
        <w:t>(“</w:t>
      </w:r>
      <w:r w:rsidRPr="00163A49">
        <w:t>Race and Ethnicity in Brazil</w:t>
      </w:r>
      <w:r>
        <w:t>”).</w:t>
      </w:r>
    </w:p>
    <w:p w14:paraId="7A8600B6" w14:textId="77777777" w:rsidR="00BB4167" w:rsidRDefault="00BB4167">
      <w:pPr>
        <w:contextualSpacing/>
      </w:pPr>
    </w:p>
    <w:p w14:paraId="01D64AE5" w14:textId="04D5100D" w:rsidR="00920FB0" w:rsidRDefault="00C4159B" w:rsidP="00A62863">
      <w:pPr>
        <w:tabs>
          <w:tab w:val="right" w:pos="4680"/>
        </w:tabs>
        <w:ind w:left="360"/>
        <w:contextualSpacing/>
      </w:pPr>
      <w:r>
        <w:t>w</w:t>
      </w:r>
      <w:r w:rsidR="00BB4167">
        <w:t>hites (</w:t>
      </w:r>
      <w:proofErr w:type="spellStart"/>
      <w:r>
        <w:rPr>
          <w:i/>
        </w:rPr>
        <w:t>b</w:t>
      </w:r>
      <w:r w:rsidR="00BB4167" w:rsidRPr="00C4159B">
        <w:rPr>
          <w:i/>
        </w:rPr>
        <w:t>rancos</w:t>
      </w:r>
      <w:proofErr w:type="spellEnd"/>
      <w:r w:rsidR="00BB4167">
        <w:t>)</w:t>
      </w:r>
      <w:r w:rsidR="00BB4167">
        <w:tab/>
        <w:t>47.7%</w:t>
      </w:r>
    </w:p>
    <w:p w14:paraId="1503E193" w14:textId="77777777" w:rsidR="00920FB0" w:rsidRDefault="00C4159B" w:rsidP="00A62863">
      <w:pPr>
        <w:tabs>
          <w:tab w:val="right" w:pos="4680"/>
        </w:tabs>
        <w:ind w:left="360"/>
        <w:contextualSpacing/>
      </w:pPr>
      <w:r>
        <w:t>m</w:t>
      </w:r>
      <w:r w:rsidR="00BB4167">
        <w:t>ultiracial (</w:t>
      </w:r>
      <w:r>
        <w:rPr>
          <w:i/>
        </w:rPr>
        <w:t>p</w:t>
      </w:r>
      <w:r w:rsidR="00BB4167" w:rsidRPr="00C4159B">
        <w:rPr>
          <w:i/>
        </w:rPr>
        <w:t>ardos</w:t>
      </w:r>
      <w:r w:rsidR="00215BC2">
        <w:t>, “browns”</w:t>
      </w:r>
      <w:r w:rsidR="00BB4167">
        <w:t>)</w:t>
      </w:r>
      <w:r w:rsidR="00BB4167">
        <w:tab/>
        <w:t>43.1%</w:t>
      </w:r>
    </w:p>
    <w:p w14:paraId="50F18897" w14:textId="7CD57020" w:rsidR="00920FB0" w:rsidRDefault="00BB4167" w:rsidP="00A62863">
      <w:pPr>
        <w:tabs>
          <w:tab w:val="right" w:pos="4680"/>
        </w:tabs>
        <w:ind w:left="360"/>
        <w:contextualSpacing/>
      </w:pPr>
      <w:r>
        <w:t>African (</w:t>
      </w:r>
      <w:proofErr w:type="spellStart"/>
      <w:r w:rsidR="00C4159B">
        <w:rPr>
          <w:i/>
        </w:rPr>
        <w:t>p</w:t>
      </w:r>
      <w:r w:rsidRPr="00C4159B">
        <w:rPr>
          <w:i/>
        </w:rPr>
        <w:t>retos</w:t>
      </w:r>
      <w:proofErr w:type="spellEnd"/>
      <w:r w:rsidR="00C4159B">
        <w:t>, “black</w:t>
      </w:r>
      <w:r w:rsidR="00A62863">
        <w:t>s</w:t>
      </w:r>
      <w:r w:rsidR="00C4159B">
        <w:t>”</w:t>
      </w:r>
      <w:r>
        <w:t>)</w:t>
      </w:r>
      <w:r>
        <w:tab/>
        <w:t>7.6%</w:t>
      </w:r>
    </w:p>
    <w:p w14:paraId="5D11DE92" w14:textId="233B7EAD" w:rsidR="00920FB0" w:rsidRDefault="00BB4167" w:rsidP="00A62863">
      <w:pPr>
        <w:tabs>
          <w:tab w:val="right" w:pos="4680"/>
        </w:tabs>
        <w:ind w:left="360"/>
        <w:contextualSpacing/>
      </w:pPr>
      <w:r>
        <w:t>East Asians (</w:t>
      </w:r>
      <w:proofErr w:type="spellStart"/>
      <w:r w:rsidR="00215BC2">
        <w:rPr>
          <w:i/>
        </w:rPr>
        <w:t>a</w:t>
      </w:r>
      <w:r w:rsidRPr="00C4159B">
        <w:rPr>
          <w:i/>
        </w:rPr>
        <w:t>marelos</w:t>
      </w:r>
      <w:proofErr w:type="spellEnd"/>
      <w:r w:rsidR="00C4159B">
        <w:t>, “yellow</w:t>
      </w:r>
      <w:r w:rsidR="00A62863">
        <w:t>s</w:t>
      </w:r>
      <w:r w:rsidR="00C4159B">
        <w:t>”</w:t>
      </w:r>
      <w:r>
        <w:t>)</w:t>
      </w:r>
      <w:r>
        <w:tab/>
      </w:r>
      <w:r w:rsidR="00920FB0">
        <w:t>1.1</w:t>
      </w:r>
      <w:r>
        <w:t>%</w:t>
      </w:r>
    </w:p>
    <w:p w14:paraId="11947F74" w14:textId="77777777" w:rsidR="00920FB0" w:rsidRDefault="00C4159B" w:rsidP="00A62863">
      <w:pPr>
        <w:tabs>
          <w:tab w:val="right" w:pos="4680"/>
        </w:tabs>
        <w:ind w:left="360"/>
        <w:contextualSpacing/>
      </w:pPr>
      <w:r>
        <w:t>i</w:t>
      </w:r>
      <w:r w:rsidR="00BB4167">
        <w:t>ndigenous (</w:t>
      </w:r>
      <w:proofErr w:type="spellStart"/>
      <w:r w:rsidR="00215BC2">
        <w:rPr>
          <w:i/>
        </w:rPr>
        <w:t>i</w:t>
      </w:r>
      <w:r w:rsidR="00BB4167" w:rsidRPr="00C4159B">
        <w:rPr>
          <w:i/>
        </w:rPr>
        <w:t>ndígenas</w:t>
      </w:r>
      <w:proofErr w:type="spellEnd"/>
      <w:r w:rsidR="00BB4167">
        <w:t>)</w:t>
      </w:r>
      <w:r w:rsidR="00BB4167">
        <w:tab/>
        <w:t>0.4%</w:t>
      </w:r>
    </w:p>
    <w:p w14:paraId="08EA34A6" w14:textId="77777777" w:rsidR="00BB4167" w:rsidRDefault="00BB4167" w:rsidP="00BB4167">
      <w:pPr>
        <w:contextualSpacing/>
      </w:pPr>
    </w:p>
    <w:sectPr w:rsidR="00BB4167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 w16cid:durableId="1964921571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60"/>
  <w:autoHyphenation/>
  <w:hyphenationZone w:val="14"/>
  <w:drawingGridHorizontalSpacing w:val="120"/>
  <w:drawingGridVerticalSpacing w:val="163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FB0"/>
    <w:rsid w:val="00055475"/>
    <w:rsid w:val="00075850"/>
    <w:rsid w:val="00085D12"/>
    <w:rsid w:val="000A7A27"/>
    <w:rsid w:val="000D3504"/>
    <w:rsid w:val="000F0B06"/>
    <w:rsid w:val="00107DBF"/>
    <w:rsid w:val="00163A49"/>
    <w:rsid w:val="001B0D8E"/>
    <w:rsid w:val="00210178"/>
    <w:rsid w:val="00213570"/>
    <w:rsid w:val="00215BC2"/>
    <w:rsid w:val="00232731"/>
    <w:rsid w:val="0025166F"/>
    <w:rsid w:val="003108A3"/>
    <w:rsid w:val="00325960"/>
    <w:rsid w:val="00367D2B"/>
    <w:rsid w:val="003B6060"/>
    <w:rsid w:val="003D2B60"/>
    <w:rsid w:val="00401B58"/>
    <w:rsid w:val="004270FC"/>
    <w:rsid w:val="004C0A93"/>
    <w:rsid w:val="004D13D2"/>
    <w:rsid w:val="0050284A"/>
    <w:rsid w:val="00506366"/>
    <w:rsid w:val="00510565"/>
    <w:rsid w:val="005449D1"/>
    <w:rsid w:val="00576E48"/>
    <w:rsid w:val="00596402"/>
    <w:rsid w:val="005C4FAA"/>
    <w:rsid w:val="005C610B"/>
    <w:rsid w:val="005D1BF8"/>
    <w:rsid w:val="005F0A8B"/>
    <w:rsid w:val="00602A9D"/>
    <w:rsid w:val="00624644"/>
    <w:rsid w:val="006720B7"/>
    <w:rsid w:val="00684741"/>
    <w:rsid w:val="00696680"/>
    <w:rsid w:val="00696C56"/>
    <w:rsid w:val="006B67A6"/>
    <w:rsid w:val="006E03E4"/>
    <w:rsid w:val="00707588"/>
    <w:rsid w:val="00723636"/>
    <w:rsid w:val="007248E6"/>
    <w:rsid w:val="00727B73"/>
    <w:rsid w:val="00736DDE"/>
    <w:rsid w:val="00775F3A"/>
    <w:rsid w:val="00792CF3"/>
    <w:rsid w:val="007E7D87"/>
    <w:rsid w:val="00803333"/>
    <w:rsid w:val="00803B5B"/>
    <w:rsid w:val="0080736C"/>
    <w:rsid w:val="008A186F"/>
    <w:rsid w:val="008A1EF2"/>
    <w:rsid w:val="008A37E2"/>
    <w:rsid w:val="008C5CE4"/>
    <w:rsid w:val="008D1E56"/>
    <w:rsid w:val="008F01C0"/>
    <w:rsid w:val="00920754"/>
    <w:rsid w:val="00920FB0"/>
    <w:rsid w:val="00925EDB"/>
    <w:rsid w:val="00932477"/>
    <w:rsid w:val="00942A03"/>
    <w:rsid w:val="009D5420"/>
    <w:rsid w:val="009F2C63"/>
    <w:rsid w:val="00A24E6D"/>
    <w:rsid w:val="00A62863"/>
    <w:rsid w:val="00A84A4B"/>
    <w:rsid w:val="00AB1E8D"/>
    <w:rsid w:val="00AF59AC"/>
    <w:rsid w:val="00B21EAF"/>
    <w:rsid w:val="00B22DE1"/>
    <w:rsid w:val="00B422F7"/>
    <w:rsid w:val="00B515AA"/>
    <w:rsid w:val="00B64097"/>
    <w:rsid w:val="00BA346B"/>
    <w:rsid w:val="00BB4167"/>
    <w:rsid w:val="00BC2E0C"/>
    <w:rsid w:val="00C4159B"/>
    <w:rsid w:val="00C433B8"/>
    <w:rsid w:val="00CB54D7"/>
    <w:rsid w:val="00CE289E"/>
    <w:rsid w:val="00D51877"/>
    <w:rsid w:val="00D6654F"/>
    <w:rsid w:val="00D77A70"/>
    <w:rsid w:val="00E45D10"/>
    <w:rsid w:val="00E91F75"/>
    <w:rsid w:val="00EC21B6"/>
    <w:rsid w:val="00ED2805"/>
    <w:rsid w:val="00EE7E23"/>
    <w:rsid w:val="00EF28B7"/>
    <w:rsid w:val="00F46BE8"/>
    <w:rsid w:val="00F65EAB"/>
    <w:rsid w:val="00F67A55"/>
    <w:rsid w:val="00F70B9D"/>
    <w:rsid w:val="00FA206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BAB9"/>
  <w15:docId w15:val="{FAA77914-A8C5-4328-B711-540B0C1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167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Hahn</dc:creator>
  <cp:lastModifiedBy>George Crandall</cp:lastModifiedBy>
  <cp:revision>4</cp:revision>
  <dcterms:created xsi:type="dcterms:W3CDTF">2022-08-29T16:43:00Z</dcterms:created>
  <dcterms:modified xsi:type="dcterms:W3CDTF">2025-10-26T10:54:00Z</dcterms:modified>
</cp:coreProperties>
</file>