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40E91" w14:textId="4796DAE7" w:rsidR="00DA4375" w:rsidRPr="00104DD6" w:rsidRDefault="004D6E7A" w:rsidP="00DA4375">
      <w:pPr>
        <w:jc w:val="center"/>
      </w:pPr>
      <w:r>
        <w:t xml:space="preserve">THE </w:t>
      </w:r>
      <w:r w:rsidR="00DA4375" w:rsidRPr="00104DD6">
        <w:t>APOSTOLIC FATHERS</w:t>
      </w:r>
    </w:p>
    <w:p w14:paraId="0A7FA44D" w14:textId="77777777" w:rsidR="00DA4375" w:rsidRDefault="00DA4375" w:rsidP="00DA4375">
      <w:pPr>
        <w:jc w:val="both"/>
      </w:pPr>
    </w:p>
    <w:p w14:paraId="1B199332" w14:textId="77777777" w:rsidR="008C1E26" w:rsidRPr="008C1E26" w:rsidRDefault="008C1E26" w:rsidP="008C1E26">
      <w:pPr>
        <w:jc w:val="center"/>
        <w:rPr>
          <w:sz w:val="20"/>
          <w:szCs w:val="20"/>
        </w:rPr>
      </w:pPr>
      <w:r w:rsidRPr="008C1E26">
        <w:rPr>
          <w:sz w:val="20"/>
          <w:szCs w:val="20"/>
        </w:rPr>
        <w:t>Paul Hahn, Theology Department</w:t>
      </w:r>
    </w:p>
    <w:p w14:paraId="3F30B14B" w14:textId="77777777" w:rsidR="008C1E26" w:rsidRPr="008C1E26" w:rsidRDefault="008C1E26" w:rsidP="008C1E26">
      <w:pPr>
        <w:jc w:val="center"/>
        <w:rPr>
          <w:sz w:val="20"/>
          <w:szCs w:val="20"/>
        </w:rPr>
      </w:pPr>
      <w:r w:rsidRPr="008C1E26">
        <w:rPr>
          <w:sz w:val="20"/>
          <w:szCs w:val="20"/>
        </w:rPr>
        <w:t>University of St Thomas, Houston TX 77006</w:t>
      </w:r>
    </w:p>
    <w:p w14:paraId="23203BBF" w14:textId="4A0E52B4" w:rsidR="008C1E26" w:rsidRPr="008C1E26" w:rsidRDefault="008C1E26" w:rsidP="008C1E26">
      <w:pPr>
        <w:jc w:val="center"/>
        <w:rPr>
          <w:sz w:val="20"/>
          <w:szCs w:val="20"/>
        </w:rPr>
      </w:pPr>
      <w:r w:rsidRPr="008C1E26">
        <w:rPr>
          <w:sz w:val="20"/>
          <w:szCs w:val="20"/>
        </w:rPr>
        <w:t>© 2026, theologyplus.com</w:t>
      </w:r>
    </w:p>
    <w:p w14:paraId="609C8D96" w14:textId="77777777" w:rsidR="00DA4375" w:rsidRDefault="00DA4375" w:rsidP="00DA4375"/>
    <w:p w14:paraId="70F0AF59" w14:textId="77777777" w:rsidR="00DA4375" w:rsidRPr="00DA4375" w:rsidRDefault="00DA4375" w:rsidP="00DA4375">
      <w:pPr>
        <w:jc w:val="both"/>
      </w:pPr>
    </w:p>
    <w:p w14:paraId="5C83CCD6" w14:textId="147A85FB" w:rsidR="002126F7" w:rsidRPr="00DA4375" w:rsidRDefault="00DA4375" w:rsidP="00DA4375">
      <w:pPr>
        <w:jc w:val="both"/>
      </w:pPr>
      <w:r w:rsidRPr="00DA4375">
        <w:t xml:space="preserve">The Apostolic Fathers </w:t>
      </w:r>
      <w:r w:rsidR="00F74045">
        <w:t>are</w:t>
      </w:r>
      <w:r w:rsidRPr="00DA4375">
        <w:t xml:space="preserve"> a collection of the earliest orthodox Christian works that were not included in the New Testament,</w:t>
      </w:r>
      <w:r>
        <w:t xml:space="preserve"> </w:t>
      </w:r>
      <w:r w:rsidRPr="00DA4375">
        <w:t>those written up to about 150</w:t>
      </w:r>
      <w:r w:rsidR="00361B43">
        <w:t xml:space="preserve"> CE</w:t>
      </w:r>
      <w:r w:rsidRPr="00DA4375">
        <w:t xml:space="preserve">. The collection contains </w:t>
      </w:r>
      <w:r w:rsidR="001A478E">
        <w:t>seven</w:t>
      </w:r>
      <w:r w:rsidRPr="00DA4375">
        <w:t>teen texts.</w:t>
      </w:r>
    </w:p>
    <w:p w14:paraId="47560FF9" w14:textId="77777777" w:rsidR="002126F7" w:rsidRPr="00DA4375" w:rsidRDefault="002126F7" w:rsidP="00DA4375">
      <w:pPr>
        <w:jc w:val="both"/>
      </w:pPr>
    </w:p>
    <w:p w14:paraId="4BAFA251" w14:textId="3B72B943" w:rsidR="002126F7" w:rsidRPr="00DA4375" w:rsidRDefault="00DA4375" w:rsidP="008C1E26">
      <w:pPr>
        <w:tabs>
          <w:tab w:val="left" w:pos="2520"/>
          <w:tab w:val="right" w:pos="7200"/>
        </w:tabs>
        <w:ind w:left="1800"/>
        <w:jc w:val="both"/>
      </w:pPr>
      <w:r>
        <w:t xml:space="preserve">Clement of Rome, </w:t>
      </w:r>
      <w:r w:rsidR="002126F7" w:rsidRPr="00DA4375">
        <w:rPr>
          <w:i/>
        </w:rPr>
        <w:t>1 Clement</w:t>
      </w:r>
      <w:r w:rsidR="00111FB8" w:rsidRPr="00111FB8">
        <w:tab/>
      </w:r>
      <w:r w:rsidR="002126F7" w:rsidRPr="00DA4375">
        <w:t>c</w:t>
      </w:r>
      <w:r w:rsidRPr="00DA4375">
        <w:t xml:space="preserve">. </w:t>
      </w:r>
      <w:r w:rsidR="002126F7" w:rsidRPr="00DA4375">
        <w:t>96</w:t>
      </w:r>
    </w:p>
    <w:p w14:paraId="2BF2D59E" w14:textId="77777777" w:rsidR="002126F7" w:rsidRPr="00DA4375" w:rsidRDefault="002126F7" w:rsidP="008C1E26">
      <w:pPr>
        <w:tabs>
          <w:tab w:val="left" w:pos="2520"/>
          <w:tab w:val="right" w:pos="7200"/>
        </w:tabs>
        <w:ind w:left="1800"/>
        <w:jc w:val="both"/>
      </w:pPr>
      <w:r w:rsidRPr="00DA4375">
        <w:t>Ignatius</w:t>
      </w:r>
      <w:r w:rsidR="00111FB8" w:rsidRPr="00111FB8">
        <w:tab/>
      </w:r>
      <w:r w:rsidRPr="00DA4375">
        <w:t>c</w:t>
      </w:r>
      <w:r w:rsidR="00DA4375" w:rsidRPr="00DA4375">
        <w:t xml:space="preserve">. </w:t>
      </w:r>
      <w:r w:rsidRPr="00DA4375">
        <w:t>110</w:t>
      </w:r>
    </w:p>
    <w:p w14:paraId="1DF9E039" w14:textId="77777777" w:rsidR="002126F7" w:rsidRPr="00DA4375" w:rsidRDefault="00833D17" w:rsidP="008C1E26">
      <w:pPr>
        <w:tabs>
          <w:tab w:val="left" w:pos="360"/>
          <w:tab w:val="left" w:pos="2520"/>
          <w:tab w:val="right" w:pos="7200"/>
        </w:tabs>
        <w:ind w:left="1800"/>
        <w:jc w:val="both"/>
        <w:rPr>
          <w:i/>
        </w:rPr>
      </w:pPr>
      <w:r w:rsidRPr="00DA4375">
        <w:tab/>
      </w:r>
      <w:r w:rsidRPr="00DA4375">
        <w:rPr>
          <w:i/>
        </w:rPr>
        <w:t xml:space="preserve">Letter to the </w:t>
      </w:r>
      <w:r w:rsidR="002126F7" w:rsidRPr="00DA4375">
        <w:rPr>
          <w:i/>
        </w:rPr>
        <w:t>Ephesians</w:t>
      </w:r>
    </w:p>
    <w:p w14:paraId="161BABAC" w14:textId="77777777" w:rsidR="002126F7" w:rsidRPr="00DA4375" w:rsidRDefault="00833D17" w:rsidP="008C1E26">
      <w:pPr>
        <w:tabs>
          <w:tab w:val="left" w:pos="360"/>
          <w:tab w:val="left" w:pos="2520"/>
          <w:tab w:val="right" w:pos="7200"/>
        </w:tabs>
        <w:ind w:left="1800"/>
        <w:jc w:val="both"/>
        <w:rPr>
          <w:i/>
        </w:rPr>
      </w:pPr>
      <w:r w:rsidRPr="00DA4375">
        <w:tab/>
      </w:r>
      <w:r w:rsidRPr="00DA4375">
        <w:rPr>
          <w:i/>
        </w:rPr>
        <w:t xml:space="preserve">Letter to the </w:t>
      </w:r>
      <w:r w:rsidR="002126F7" w:rsidRPr="00DA4375">
        <w:rPr>
          <w:i/>
        </w:rPr>
        <w:t>Magnesians</w:t>
      </w:r>
    </w:p>
    <w:p w14:paraId="3E95AB78" w14:textId="77777777" w:rsidR="002126F7" w:rsidRPr="00DA4375" w:rsidRDefault="00833D17" w:rsidP="008C1E26">
      <w:pPr>
        <w:tabs>
          <w:tab w:val="left" w:pos="360"/>
          <w:tab w:val="left" w:pos="2520"/>
          <w:tab w:val="right" w:pos="7200"/>
        </w:tabs>
        <w:ind w:left="1800"/>
        <w:jc w:val="both"/>
        <w:rPr>
          <w:i/>
        </w:rPr>
      </w:pPr>
      <w:r w:rsidRPr="00DA4375">
        <w:tab/>
      </w:r>
      <w:r w:rsidRPr="00DA4375">
        <w:rPr>
          <w:i/>
        </w:rPr>
        <w:t xml:space="preserve">Letter to the </w:t>
      </w:r>
      <w:proofErr w:type="spellStart"/>
      <w:r w:rsidR="002126F7" w:rsidRPr="00DA4375">
        <w:rPr>
          <w:i/>
        </w:rPr>
        <w:t>Trallians</w:t>
      </w:r>
      <w:proofErr w:type="spellEnd"/>
    </w:p>
    <w:p w14:paraId="0EDFE719" w14:textId="77777777" w:rsidR="002126F7" w:rsidRPr="00DA4375" w:rsidRDefault="00833D17" w:rsidP="008C1E26">
      <w:pPr>
        <w:tabs>
          <w:tab w:val="left" w:pos="360"/>
          <w:tab w:val="left" w:pos="2520"/>
          <w:tab w:val="right" w:pos="7200"/>
        </w:tabs>
        <w:ind w:left="1800"/>
        <w:jc w:val="both"/>
        <w:rPr>
          <w:i/>
        </w:rPr>
      </w:pPr>
      <w:r w:rsidRPr="00DA4375">
        <w:tab/>
      </w:r>
      <w:r w:rsidRPr="00DA4375">
        <w:rPr>
          <w:i/>
        </w:rPr>
        <w:t xml:space="preserve">Letter to the </w:t>
      </w:r>
      <w:r w:rsidR="002126F7" w:rsidRPr="00DA4375">
        <w:rPr>
          <w:i/>
        </w:rPr>
        <w:t>Romans</w:t>
      </w:r>
    </w:p>
    <w:p w14:paraId="3EB16F04" w14:textId="77777777" w:rsidR="002126F7" w:rsidRPr="00DA4375" w:rsidRDefault="00833D17" w:rsidP="008C1E26">
      <w:pPr>
        <w:tabs>
          <w:tab w:val="left" w:pos="360"/>
          <w:tab w:val="left" w:pos="2520"/>
          <w:tab w:val="right" w:pos="7200"/>
        </w:tabs>
        <w:ind w:left="1800"/>
        <w:jc w:val="both"/>
        <w:rPr>
          <w:i/>
        </w:rPr>
      </w:pPr>
      <w:r w:rsidRPr="00DA4375">
        <w:tab/>
      </w:r>
      <w:r w:rsidRPr="00DA4375">
        <w:rPr>
          <w:i/>
        </w:rPr>
        <w:t xml:space="preserve">Letter to the </w:t>
      </w:r>
      <w:r w:rsidR="002126F7" w:rsidRPr="00DA4375">
        <w:rPr>
          <w:i/>
        </w:rPr>
        <w:t>Philadelphians</w:t>
      </w:r>
    </w:p>
    <w:p w14:paraId="37FCCA7D" w14:textId="77777777" w:rsidR="002126F7" w:rsidRDefault="00833D17" w:rsidP="008C1E26">
      <w:pPr>
        <w:tabs>
          <w:tab w:val="left" w:pos="360"/>
          <w:tab w:val="left" w:pos="2520"/>
          <w:tab w:val="right" w:pos="7200"/>
        </w:tabs>
        <w:ind w:left="1800"/>
        <w:jc w:val="both"/>
        <w:rPr>
          <w:i/>
        </w:rPr>
      </w:pPr>
      <w:r w:rsidRPr="00DA4375">
        <w:tab/>
      </w:r>
      <w:r w:rsidRPr="00DA4375">
        <w:rPr>
          <w:i/>
        </w:rPr>
        <w:t xml:space="preserve">Letter to the </w:t>
      </w:r>
      <w:r w:rsidR="002126F7" w:rsidRPr="00DA4375">
        <w:rPr>
          <w:i/>
        </w:rPr>
        <w:t>Smyrnaeans</w:t>
      </w:r>
    </w:p>
    <w:p w14:paraId="77F0F5AC" w14:textId="77777777" w:rsidR="00DA4375" w:rsidRPr="00DA4375" w:rsidRDefault="00DA4375" w:rsidP="008C1E26">
      <w:pPr>
        <w:tabs>
          <w:tab w:val="left" w:pos="360"/>
          <w:tab w:val="left" w:pos="2520"/>
          <w:tab w:val="right" w:pos="7200"/>
        </w:tabs>
        <w:ind w:left="1800"/>
        <w:jc w:val="both"/>
      </w:pPr>
      <w:r>
        <w:tab/>
      </w:r>
      <w:r w:rsidRPr="00DA4375">
        <w:rPr>
          <w:i/>
        </w:rPr>
        <w:t xml:space="preserve">Letter to </w:t>
      </w:r>
      <w:r>
        <w:rPr>
          <w:i/>
        </w:rPr>
        <w:t>Polycarp</w:t>
      </w:r>
    </w:p>
    <w:p w14:paraId="720DC6A3" w14:textId="77777777" w:rsidR="00833D17" w:rsidRPr="00DA4375" w:rsidRDefault="002126F7" w:rsidP="008C1E26">
      <w:pPr>
        <w:tabs>
          <w:tab w:val="left" w:pos="2520"/>
          <w:tab w:val="right" w:pos="7200"/>
        </w:tabs>
        <w:ind w:left="1800"/>
        <w:jc w:val="both"/>
      </w:pPr>
      <w:r w:rsidRPr="00DA4375">
        <w:t>Polycarp</w:t>
      </w:r>
      <w:r w:rsidR="00DA4375">
        <w:t xml:space="preserve">, </w:t>
      </w:r>
      <w:r w:rsidR="00833D17" w:rsidRPr="00DA4375">
        <w:rPr>
          <w:i/>
        </w:rPr>
        <w:t>Letter to the Philippians</w:t>
      </w:r>
      <w:r w:rsidR="006B47F0" w:rsidRPr="00DA4375">
        <w:tab/>
        <w:t>c</w:t>
      </w:r>
      <w:r w:rsidR="00DA4375" w:rsidRPr="00DA4375">
        <w:t xml:space="preserve">. </w:t>
      </w:r>
      <w:r w:rsidR="006B47F0" w:rsidRPr="00DA4375">
        <w:t>110-</w:t>
      </w:r>
      <w:r w:rsidR="00DA4375">
        <w:t>1</w:t>
      </w:r>
      <w:r w:rsidR="006B47F0" w:rsidRPr="00DA4375">
        <w:t>40</w:t>
      </w:r>
    </w:p>
    <w:p w14:paraId="158A3E7F" w14:textId="77777777" w:rsidR="002126F7" w:rsidRPr="00DA4375" w:rsidRDefault="002126F7" w:rsidP="008C1E26">
      <w:pPr>
        <w:tabs>
          <w:tab w:val="left" w:pos="2520"/>
          <w:tab w:val="right" w:pos="7200"/>
        </w:tabs>
        <w:ind w:left="1800"/>
        <w:jc w:val="both"/>
      </w:pPr>
      <w:r w:rsidRPr="00DA4375">
        <w:rPr>
          <w:i/>
        </w:rPr>
        <w:t>Didache</w:t>
      </w:r>
      <w:r w:rsidR="00111FB8" w:rsidRPr="00111FB8">
        <w:tab/>
      </w:r>
      <w:r w:rsidRPr="00DA4375">
        <w:t>c</w:t>
      </w:r>
      <w:r w:rsidR="00DA4375" w:rsidRPr="00DA4375">
        <w:t xml:space="preserve">. </w:t>
      </w:r>
      <w:r w:rsidRPr="00DA4375">
        <w:t>100</w:t>
      </w:r>
    </w:p>
    <w:p w14:paraId="738C5B89" w14:textId="77777777" w:rsidR="002126F7" w:rsidRPr="00DA4375" w:rsidRDefault="006B47F0" w:rsidP="008C1E26">
      <w:pPr>
        <w:tabs>
          <w:tab w:val="left" w:pos="2520"/>
          <w:tab w:val="right" w:pos="7200"/>
        </w:tabs>
        <w:ind w:left="1800"/>
        <w:jc w:val="both"/>
      </w:pPr>
      <w:r w:rsidRPr="00DA4375">
        <w:rPr>
          <w:i/>
        </w:rPr>
        <w:t xml:space="preserve">Epistle of </w:t>
      </w:r>
      <w:r w:rsidR="002126F7" w:rsidRPr="00DA4375">
        <w:rPr>
          <w:i/>
        </w:rPr>
        <w:t>Barnabas</w:t>
      </w:r>
      <w:r w:rsidR="00111FB8" w:rsidRPr="00111FB8">
        <w:tab/>
      </w:r>
      <w:r w:rsidRPr="00DA4375">
        <w:t>c</w:t>
      </w:r>
      <w:r w:rsidR="00DA4375" w:rsidRPr="00DA4375">
        <w:t xml:space="preserve">. </w:t>
      </w:r>
      <w:r w:rsidRPr="00DA4375">
        <w:rPr>
          <w:color w:val="000000"/>
          <w:shd w:val="clear" w:color="auto" w:fill="FFFFFF"/>
        </w:rPr>
        <w:t>70-131</w:t>
      </w:r>
    </w:p>
    <w:p w14:paraId="6AA088F5" w14:textId="77777777" w:rsidR="002126F7" w:rsidRPr="00DA4375" w:rsidRDefault="002126F7" w:rsidP="008C1E26">
      <w:pPr>
        <w:tabs>
          <w:tab w:val="left" w:pos="2520"/>
          <w:tab w:val="right" w:pos="7200"/>
        </w:tabs>
        <w:ind w:left="1800"/>
        <w:jc w:val="both"/>
      </w:pPr>
      <w:r w:rsidRPr="00DA4375">
        <w:rPr>
          <w:i/>
        </w:rPr>
        <w:t>Shepherd of Hermas</w:t>
      </w:r>
      <w:r w:rsidR="00111FB8" w:rsidRPr="00111FB8">
        <w:tab/>
      </w:r>
      <w:r w:rsidR="006B47F0" w:rsidRPr="00DA4375">
        <w:t>c</w:t>
      </w:r>
      <w:r w:rsidR="00DA4375" w:rsidRPr="00DA4375">
        <w:t xml:space="preserve">. </w:t>
      </w:r>
      <w:r w:rsidR="006B47F0" w:rsidRPr="00DA4375">
        <w:rPr>
          <w:color w:val="000000"/>
          <w:shd w:val="clear" w:color="auto" w:fill="FFFFFF"/>
        </w:rPr>
        <w:t>140-</w:t>
      </w:r>
      <w:r w:rsidR="00DA4375">
        <w:rPr>
          <w:color w:val="000000"/>
          <w:shd w:val="clear" w:color="auto" w:fill="FFFFFF"/>
        </w:rPr>
        <w:t>1</w:t>
      </w:r>
      <w:r w:rsidR="006B47F0" w:rsidRPr="00DA4375">
        <w:rPr>
          <w:color w:val="000000"/>
          <w:shd w:val="clear" w:color="auto" w:fill="FFFFFF"/>
        </w:rPr>
        <w:t>55</w:t>
      </w:r>
    </w:p>
    <w:p w14:paraId="2BB31850" w14:textId="77777777" w:rsidR="00DA4375" w:rsidRPr="00DA4375" w:rsidRDefault="00DA4375" w:rsidP="008C1E26">
      <w:pPr>
        <w:tabs>
          <w:tab w:val="left" w:pos="2520"/>
          <w:tab w:val="right" w:pos="7200"/>
        </w:tabs>
        <w:ind w:left="1800"/>
        <w:jc w:val="both"/>
      </w:pPr>
      <w:r w:rsidRPr="00DA4375">
        <w:rPr>
          <w:i/>
        </w:rPr>
        <w:t>2 Clement</w:t>
      </w:r>
      <w:r w:rsidR="00111FB8" w:rsidRPr="00111FB8">
        <w:tab/>
      </w:r>
      <w:r w:rsidRPr="00DA4375">
        <w:t>c. 150</w:t>
      </w:r>
    </w:p>
    <w:p w14:paraId="10B891D4" w14:textId="77777777" w:rsidR="002126F7" w:rsidRPr="00DA4375" w:rsidRDefault="002126F7" w:rsidP="008C1E26">
      <w:pPr>
        <w:tabs>
          <w:tab w:val="left" w:pos="2520"/>
          <w:tab w:val="right" w:pos="7200"/>
        </w:tabs>
        <w:ind w:left="1800"/>
        <w:jc w:val="both"/>
      </w:pPr>
      <w:r w:rsidRPr="00DA4375">
        <w:rPr>
          <w:i/>
        </w:rPr>
        <w:t>Martyrdom of Polycarp</w:t>
      </w:r>
      <w:r w:rsidR="00111FB8" w:rsidRPr="00111FB8">
        <w:tab/>
      </w:r>
      <w:r w:rsidR="006B47F0" w:rsidRPr="00DA4375">
        <w:t>c</w:t>
      </w:r>
      <w:r w:rsidR="00DA4375" w:rsidRPr="00DA4375">
        <w:t xml:space="preserve">. </w:t>
      </w:r>
      <w:r w:rsidR="006B47F0" w:rsidRPr="00DA4375">
        <w:rPr>
          <w:color w:val="000000"/>
          <w:shd w:val="clear" w:color="auto" w:fill="FFFFFF"/>
        </w:rPr>
        <w:t>155-</w:t>
      </w:r>
      <w:r w:rsidR="00DA4375">
        <w:rPr>
          <w:color w:val="000000"/>
          <w:shd w:val="clear" w:color="auto" w:fill="FFFFFF"/>
        </w:rPr>
        <w:t>1</w:t>
      </w:r>
      <w:r w:rsidR="006B47F0" w:rsidRPr="00DA4375">
        <w:rPr>
          <w:color w:val="000000"/>
          <w:shd w:val="clear" w:color="auto" w:fill="FFFFFF"/>
        </w:rPr>
        <w:t>67</w:t>
      </w:r>
    </w:p>
    <w:p w14:paraId="13BF208D" w14:textId="77777777" w:rsidR="003403DE" w:rsidRPr="00DA4375" w:rsidRDefault="002126F7" w:rsidP="008C1E26">
      <w:pPr>
        <w:tabs>
          <w:tab w:val="left" w:pos="2520"/>
          <w:tab w:val="right" w:pos="7200"/>
        </w:tabs>
        <w:ind w:left="1800"/>
        <w:jc w:val="both"/>
      </w:pPr>
      <w:r w:rsidRPr="00DA4375">
        <w:rPr>
          <w:i/>
        </w:rPr>
        <w:t>Epistle to Diognetus</w:t>
      </w:r>
      <w:r w:rsidR="00111FB8" w:rsidRPr="00111FB8">
        <w:tab/>
      </w:r>
      <w:r w:rsidR="006B47F0" w:rsidRPr="00DA4375">
        <w:t>c</w:t>
      </w:r>
      <w:r w:rsidR="00DA4375" w:rsidRPr="00DA4375">
        <w:t xml:space="preserve">. </w:t>
      </w:r>
      <w:r w:rsidR="006B47F0" w:rsidRPr="00DA4375">
        <w:t>130-200</w:t>
      </w:r>
    </w:p>
    <w:p w14:paraId="26506CFC" w14:textId="77777777" w:rsidR="00DA4375" w:rsidRDefault="00111FB8" w:rsidP="008C1E26">
      <w:pPr>
        <w:tabs>
          <w:tab w:val="left" w:pos="2520"/>
          <w:tab w:val="right" w:pos="7200"/>
        </w:tabs>
        <w:ind w:left="1800"/>
        <w:jc w:val="both"/>
      </w:pPr>
      <w:r>
        <w:t>f</w:t>
      </w:r>
      <w:r w:rsidR="00DA4375">
        <w:t>ragments of Papias of Hierapolis</w:t>
      </w:r>
      <w:r>
        <w:tab/>
        <w:t>c. 95-100</w:t>
      </w:r>
    </w:p>
    <w:p w14:paraId="7671B604" w14:textId="77777777" w:rsidR="00111FB8" w:rsidRDefault="00111FB8" w:rsidP="008C1E26">
      <w:pPr>
        <w:tabs>
          <w:tab w:val="left" w:pos="2520"/>
          <w:tab w:val="right" w:pos="7200"/>
        </w:tabs>
        <w:ind w:left="1800"/>
        <w:jc w:val="both"/>
      </w:pPr>
      <w:r>
        <w:t>o</w:t>
      </w:r>
      <w:r w:rsidR="00DA4375">
        <w:t>ne fragment by Quadratus of Athens</w:t>
      </w:r>
      <w:r>
        <w:tab/>
        <w:t>c. 124-125</w:t>
      </w:r>
    </w:p>
    <w:p w14:paraId="0360B9AF" w14:textId="77777777" w:rsidR="002126F7" w:rsidRDefault="002126F7" w:rsidP="00DA4375">
      <w:pPr>
        <w:jc w:val="both"/>
      </w:pPr>
    </w:p>
    <w:p w14:paraId="2EA29F5F" w14:textId="2AA048E1" w:rsidR="00361B43" w:rsidRDefault="00361B43" w:rsidP="00361B43">
      <w:pPr>
        <w:jc w:val="center"/>
      </w:pPr>
      <w:r w:rsidRPr="00361B43">
        <w:rPr>
          <w:smallCaps/>
        </w:rPr>
        <w:t>bibliography</w:t>
      </w:r>
    </w:p>
    <w:p w14:paraId="5A7BBBE1" w14:textId="77777777" w:rsidR="00361B43" w:rsidRDefault="00361B43" w:rsidP="00DA4375">
      <w:pPr>
        <w:jc w:val="both"/>
      </w:pPr>
    </w:p>
    <w:p w14:paraId="0A6EBBAD" w14:textId="77777777" w:rsidR="00361B43" w:rsidRPr="00361B43" w:rsidRDefault="00361B43" w:rsidP="00361B43">
      <w:pPr>
        <w:ind w:left="720" w:hanging="720"/>
        <w:jc w:val="both"/>
        <w:rPr>
          <w:szCs w:val="32"/>
        </w:rPr>
      </w:pPr>
      <w:r w:rsidRPr="00361B43">
        <w:rPr>
          <w:szCs w:val="32"/>
        </w:rPr>
        <w:t xml:space="preserve">Lake, </w:t>
      </w:r>
      <w:r w:rsidRPr="00361B43">
        <w:t>Kirsopp</w:t>
      </w:r>
      <w:r w:rsidRPr="00361B43">
        <w:rPr>
          <w:szCs w:val="32"/>
        </w:rPr>
        <w:t xml:space="preserve">. </w:t>
      </w:r>
      <w:r w:rsidRPr="00361B43">
        <w:rPr>
          <w:i/>
          <w:szCs w:val="32"/>
        </w:rPr>
        <w:t>The Apostolic Fathers</w:t>
      </w:r>
      <w:r w:rsidRPr="00361B43">
        <w:rPr>
          <w:szCs w:val="32"/>
        </w:rPr>
        <w:t>. 1919. Loeb Classical Library. 2 vols. London: Heinemann; Cambridge: Harvard UP, 1976.</w:t>
      </w:r>
    </w:p>
    <w:p w14:paraId="4E835708" w14:textId="77777777" w:rsidR="00361B43" w:rsidRPr="00DA4375" w:rsidRDefault="00361B43" w:rsidP="00DA4375">
      <w:pPr>
        <w:jc w:val="both"/>
      </w:pPr>
    </w:p>
    <w:sectPr w:rsidR="00361B43" w:rsidRPr="00DA4375" w:rsidSect="003762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812B1E"/>
    <w:multiLevelType w:val="multilevel"/>
    <w:tmpl w:val="BADAAE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Letter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)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4F5548CE"/>
    <w:multiLevelType w:val="multilevel"/>
    <w:tmpl w:val="ECF638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Letter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6D7449FB"/>
    <w:multiLevelType w:val="multilevel"/>
    <w:tmpl w:val="BADAAE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Letter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)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 w16cid:durableId="1937902977">
    <w:abstractNumId w:val="2"/>
  </w:num>
  <w:num w:numId="2" w16cid:durableId="1521621188">
    <w:abstractNumId w:val="0"/>
  </w:num>
  <w:num w:numId="3" w16cid:durableId="1427313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sDel="0" w:formatting="0" w:inkAnnotations="0"/>
  <w:defaultTabStop w:val="360"/>
  <w:autoHyphenation/>
  <w:hyphenationZone w:val="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26F7"/>
    <w:rsid w:val="00000B5A"/>
    <w:rsid w:val="000117E1"/>
    <w:rsid w:val="000325F7"/>
    <w:rsid w:val="00033A01"/>
    <w:rsid w:val="000348A9"/>
    <w:rsid w:val="0005252E"/>
    <w:rsid w:val="000618E8"/>
    <w:rsid w:val="00085D1F"/>
    <w:rsid w:val="000C70D7"/>
    <w:rsid w:val="000D53CC"/>
    <w:rsid w:val="000D6606"/>
    <w:rsid w:val="000D7260"/>
    <w:rsid w:val="000D7A2F"/>
    <w:rsid w:val="000E6C88"/>
    <w:rsid w:val="000E75E0"/>
    <w:rsid w:val="00111FB8"/>
    <w:rsid w:val="00165E2B"/>
    <w:rsid w:val="001A478E"/>
    <w:rsid w:val="001B0441"/>
    <w:rsid w:val="001B09B9"/>
    <w:rsid w:val="001C0DF9"/>
    <w:rsid w:val="001E7245"/>
    <w:rsid w:val="00203883"/>
    <w:rsid w:val="002120A4"/>
    <w:rsid w:val="002126F7"/>
    <w:rsid w:val="00212CBC"/>
    <w:rsid w:val="00214316"/>
    <w:rsid w:val="00220A35"/>
    <w:rsid w:val="0022168F"/>
    <w:rsid w:val="002252FF"/>
    <w:rsid w:val="00226229"/>
    <w:rsid w:val="00232244"/>
    <w:rsid w:val="00233E0C"/>
    <w:rsid w:val="0023430B"/>
    <w:rsid w:val="00246AD4"/>
    <w:rsid w:val="00254699"/>
    <w:rsid w:val="00262A12"/>
    <w:rsid w:val="002654FA"/>
    <w:rsid w:val="0027612A"/>
    <w:rsid w:val="002A0E5F"/>
    <w:rsid w:val="002B23AF"/>
    <w:rsid w:val="002C08F3"/>
    <w:rsid w:val="002E04A8"/>
    <w:rsid w:val="002F602B"/>
    <w:rsid w:val="003100D8"/>
    <w:rsid w:val="0031245B"/>
    <w:rsid w:val="003142E6"/>
    <w:rsid w:val="00321F5B"/>
    <w:rsid w:val="00325DD6"/>
    <w:rsid w:val="0032632E"/>
    <w:rsid w:val="00334736"/>
    <w:rsid w:val="003403DE"/>
    <w:rsid w:val="00343B9B"/>
    <w:rsid w:val="00361B43"/>
    <w:rsid w:val="00376261"/>
    <w:rsid w:val="00381C03"/>
    <w:rsid w:val="003B7E72"/>
    <w:rsid w:val="003E7302"/>
    <w:rsid w:val="003F66F6"/>
    <w:rsid w:val="00401EF7"/>
    <w:rsid w:val="0040604E"/>
    <w:rsid w:val="00426389"/>
    <w:rsid w:val="004276EB"/>
    <w:rsid w:val="004353B2"/>
    <w:rsid w:val="00452B3C"/>
    <w:rsid w:val="00471356"/>
    <w:rsid w:val="0048447E"/>
    <w:rsid w:val="00485137"/>
    <w:rsid w:val="004906D7"/>
    <w:rsid w:val="004914F9"/>
    <w:rsid w:val="004A03F5"/>
    <w:rsid w:val="004A273E"/>
    <w:rsid w:val="004B1D5E"/>
    <w:rsid w:val="004B40B4"/>
    <w:rsid w:val="004B4A43"/>
    <w:rsid w:val="004B796F"/>
    <w:rsid w:val="004C35C6"/>
    <w:rsid w:val="004C5BE2"/>
    <w:rsid w:val="004C5E0A"/>
    <w:rsid w:val="004D0A7A"/>
    <w:rsid w:val="004D3B33"/>
    <w:rsid w:val="004D6E7A"/>
    <w:rsid w:val="005102AE"/>
    <w:rsid w:val="005261FC"/>
    <w:rsid w:val="00526496"/>
    <w:rsid w:val="0053740E"/>
    <w:rsid w:val="00537BC2"/>
    <w:rsid w:val="0054622A"/>
    <w:rsid w:val="005548B8"/>
    <w:rsid w:val="00574F52"/>
    <w:rsid w:val="00592D9A"/>
    <w:rsid w:val="005933C6"/>
    <w:rsid w:val="005E38B6"/>
    <w:rsid w:val="005F3176"/>
    <w:rsid w:val="005F4DAB"/>
    <w:rsid w:val="005F6A7C"/>
    <w:rsid w:val="0060365E"/>
    <w:rsid w:val="006046D1"/>
    <w:rsid w:val="00605061"/>
    <w:rsid w:val="006121EC"/>
    <w:rsid w:val="00663B2D"/>
    <w:rsid w:val="006645FF"/>
    <w:rsid w:val="00671C6F"/>
    <w:rsid w:val="006A5906"/>
    <w:rsid w:val="006B47F0"/>
    <w:rsid w:val="006C2467"/>
    <w:rsid w:val="006C72AB"/>
    <w:rsid w:val="006E60EF"/>
    <w:rsid w:val="006E7EF0"/>
    <w:rsid w:val="006F1287"/>
    <w:rsid w:val="00711DAE"/>
    <w:rsid w:val="007202BF"/>
    <w:rsid w:val="00726A8D"/>
    <w:rsid w:val="00727306"/>
    <w:rsid w:val="00730D6C"/>
    <w:rsid w:val="007364F2"/>
    <w:rsid w:val="00740D21"/>
    <w:rsid w:val="00760B50"/>
    <w:rsid w:val="00761E9C"/>
    <w:rsid w:val="007725FE"/>
    <w:rsid w:val="00781CE4"/>
    <w:rsid w:val="007A0573"/>
    <w:rsid w:val="007D1EE3"/>
    <w:rsid w:val="007D5830"/>
    <w:rsid w:val="007E5A41"/>
    <w:rsid w:val="007E7FC1"/>
    <w:rsid w:val="007F1712"/>
    <w:rsid w:val="007F4033"/>
    <w:rsid w:val="008000E0"/>
    <w:rsid w:val="008008CB"/>
    <w:rsid w:val="00807034"/>
    <w:rsid w:val="008074C2"/>
    <w:rsid w:val="008103E5"/>
    <w:rsid w:val="0081300D"/>
    <w:rsid w:val="00814348"/>
    <w:rsid w:val="0081482A"/>
    <w:rsid w:val="008302D7"/>
    <w:rsid w:val="00833D17"/>
    <w:rsid w:val="00835EF2"/>
    <w:rsid w:val="00840BC3"/>
    <w:rsid w:val="008424D3"/>
    <w:rsid w:val="00875792"/>
    <w:rsid w:val="008927C0"/>
    <w:rsid w:val="008A1FE5"/>
    <w:rsid w:val="008A30E9"/>
    <w:rsid w:val="008A7EF7"/>
    <w:rsid w:val="008C0D18"/>
    <w:rsid w:val="008C1E26"/>
    <w:rsid w:val="008D4D79"/>
    <w:rsid w:val="008E5483"/>
    <w:rsid w:val="008F61E3"/>
    <w:rsid w:val="008F71FC"/>
    <w:rsid w:val="00903ED5"/>
    <w:rsid w:val="009111CC"/>
    <w:rsid w:val="0092220C"/>
    <w:rsid w:val="00927329"/>
    <w:rsid w:val="00934C3B"/>
    <w:rsid w:val="00935581"/>
    <w:rsid w:val="009442CF"/>
    <w:rsid w:val="00945E71"/>
    <w:rsid w:val="0095518D"/>
    <w:rsid w:val="009611BB"/>
    <w:rsid w:val="00980CEB"/>
    <w:rsid w:val="009876A5"/>
    <w:rsid w:val="00992ECF"/>
    <w:rsid w:val="009957DE"/>
    <w:rsid w:val="00995E79"/>
    <w:rsid w:val="009A0CB7"/>
    <w:rsid w:val="009A5E6E"/>
    <w:rsid w:val="009B7237"/>
    <w:rsid w:val="009D1B6C"/>
    <w:rsid w:val="009E2401"/>
    <w:rsid w:val="009E4336"/>
    <w:rsid w:val="009E519E"/>
    <w:rsid w:val="009F097B"/>
    <w:rsid w:val="00A01ADB"/>
    <w:rsid w:val="00A13B96"/>
    <w:rsid w:val="00A147E0"/>
    <w:rsid w:val="00A15594"/>
    <w:rsid w:val="00A31AA2"/>
    <w:rsid w:val="00A4299B"/>
    <w:rsid w:val="00A740CE"/>
    <w:rsid w:val="00A807FE"/>
    <w:rsid w:val="00A81F7F"/>
    <w:rsid w:val="00A93104"/>
    <w:rsid w:val="00AA10DE"/>
    <w:rsid w:val="00AA6CE7"/>
    <w:rsid w:val="00AB103D"/>
    <w:rsid w:val="00AC0CA9"/>
    <w:rsid w:val="00AE2345"/>
    <w:rsid w:val="00AF3607"/>
    <w:rsid w:val="00AF50DE"/>
    <w:rsid w:val="00AF609E"/>
    <w:rsid w:val="00B22AD1"/>
    <w:rsid w:val="00B24896"/>
    <w:rsid w:val="00B301E7"/>
    <w:rsid w:val="00B4395B"/>
    <w:rsid w:val="00B54211"/>
    <w:rsid w:val="00B56622"/>
    <w:rsid w:val="00B60549"/>
    <w:rsid w:val="00B63115"/>
    <w:rsid w:val="00B63BF8"/>
    <w:rsid w:val="00B679A2"/>
    <w:rsid w:val="00B7122E"/>
    <w:rsid w:val="00B71686"/>
    <w:rsid w:val="00B9641A"/>
    <w:rsid w:val="00BB0D47"/>
    <w:rsid w:val="00BC083B"/>
    <w:rsid w:val="00BC166E"/>
    <w:rsid w:val="00BD5603"/>
    <w:rsid w:val="00BF064C"/>
    <w:rsid w:val="00BF2C6C"/>
    <w:rsid w:val="00C03D7A"/>
    <w:rsid w:val="00C057DA"/>
    <w:rsid w:val="00C43637"/>
    <w:rsid w:val="00C53940"/>
    <w:rsid w:val="00C5703D"/>
    <w:rsid w:val="00C65AD4"/>
    <w:rsid w:val="00C66194"/>
    <w:rsid w:val="00C67D5A"/>
    <w:rsid w:val="00C86F5F"/>
    <w:rsid w:val="00CA337F"/>
    <w:rsid w:val="00CA4F96"/>
    <w:rsid w:val="00CB0062"/>
    <w:rsid w:val="00CB5837"/>
    <w:rsid w:val="00CC1C37"/>
    <w:rsid w:val="00CC2E44"/>
    <w:rsid w:val="00CC621C"/>
    <w:rsid w:val="00CF5D89"/>
    <w:rsid w:val="00D07846"/>
    <w:rsid w:val="00D07A47"/>
    <w:rsid w:val="00D200A6"/>
    <w:rsid w:val="00D2581F"/>
    <w:rsid w:val="00D327A5"/>
    <w:rsid w:val="00D44550"/>
    <w:rsid w:val="00D45DFA"/>
    <w:rsid w:val="00D53B55"/>
    <w:rsid w:val="00D57389"/>
    <w:rsid w:val="00D66295"/>
    <w:rsid w:val="00D67C19"/>
    <w:rsid w:val="00D77956"/>
    <w:rsid w:val="00D80D3A"/>
    <w:rsid w:val="00D80E7D"/>
    <w:rsid w:val="00D92169"/>
    <w:rsid w:val="00D9343F"/>
    <w:rsid w:val="00D9792E"/>
    <w:rsid w:val="00DA3B4D"/>
    <w:rsid w:val="00DA4375"/>
    <w:rsid w:val="00DA5B22"/>
    <w:rsid w:val="00DB2C9B"/>
    <w:rsid w:val="00DB726C"/>
    <w:rsid w:val="00DC18F7"/>
    <w:rsid w:val="00DC45B8"/>
    <w:rsid w:val="00DD051C"/>
    <w:rsid w:val="00DD1554"/>
    <w:rsid w:val="00DE0F46"/>
    <w:rsid w:val="00DE59F4"/>
    <w:rsid w:val="00DE5F5C"/>
    <w:rsid w:val="00DF66C9"/>
    <w:rsid w:val="00E03FCF"/>
    <w:rsid w:val="00E53790"/>
    <w:rsid w:val="00E575F6"/>
    <w:rsid w:val="00E63B36"/>
    <w:rsid w:val="00E82898"/>
    <w:rsid w:val="00E91E7B"/>
    <w:rsid w:val="00E938EB"/>
    <w:rsid w:val="00E97B32"/>
    <w:rsid w:val="00EB2FF6"/>
    <w:rsid w:val="00EB4495"/>
    <w:rsid w:val="00EC33BD"/>
    <w:rsid w:val="00ED09C1"/>
    <w:rsid w:val="00ED4280"/>
    <w:rsid w:val="00ED5AA8"/>
    <w:rsid w:val="00ED65C9"/>
    <w:rsid w:val="00F01A2F"/>
    <w:rsid w:val="00F02C55"/>
    <w:rsid w:val="00F10D08"/>
    <w:rsid w:val="00F12CB6"/>
    <w:rsid w:val="00F16A87"/>
    <w:rsid w:val="00F31502"/>
    <w:rsid w:val="00F74045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BE2E3A"/>
  <w15:docId w15:val="{08C290DD-7EE1-4AE6-A5E1-8A652C301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126F7"/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APOSTOLIC FATHERS</vt:lpstr>
    </vt:vector>
  </TitlesOfParts>
  <Company>Microsoft</Company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APOSTOLIC FATHERS</dc:title>
  <dc:creator>Paul</dc:creator>
  <cp:lastModifiedBy>Paul Hahn</cp:lastModifiedBy>
  <cp:revision>8</cp:revision>
  <dcterms:created xsi:type="dcterms:W3CDTF">2014-02-24T01:46:00Z</dcterms:created>
  <dcterms:modified xsi:type="dcterms:W3CDTF">2025-10-15T13:39:00Z</dcterms:modified>
</cp:coreProperties>
</file>