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9205" w14:textId="71E4769A" w:rsidR="00B02564" w:rsidRDefault="00B02564" w:rsidP="00B02564">
      <w:pPr>
        <w:jc w:val="center"/>
      </w:pPr>
      <w:bookmarkStart w:id="0" w:name="_Toc95430265"/>
      <w:r>
        <w:t>SACRAMENTAL MARRIAGE</w:t>
      </w:r>
      <w:bookmarkEnd w:id="0"/>
    </w:p>
    <w:p w14:paraId="257BA861" w14:textId="77777777" w:rsidR="00B02564" w:rsidRDefault="00B02564" w:rsidP="00B02564">
      <w:pPr>
        <w:contextualSpacing/>
      </w:pPr>
    </w:p>
    <w:p w14:paraId="131EEF1C" w14:textId="1C3B057D" w:rsidR="00B02564" w:rsidRPr="0081413E" w:rsidRDefault="00B02564" w:rsidP="00F061BD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F061BD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1C4E7220" w14:textId="73150BC5" w:rsidR="00B02564" w:rsidRPr="0081413E" w:rsidRDefault="00B02564" w:rsidP="00F061BD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F061BD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Houston 77006</w:t>
      </w:r>
    </w:p>
    <w:p w14:paraId="087D061A" w14:textId="5FBDB0D1" w:rsidR="00B02564" w:rsidRPr="0081413E" w:rsidRDefault="00B02564" w:rsidP="00B02564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F061BD">
        <w:rPr>
          <w:sz w:val="20"/>
          <w:szCs w:val="20"/>
        </w:rPr>
        <w:t>3</w:t>
      </w:r>
    </w:p>
    <w:p w14:paraId="3F5FCA12" w14:textId="77777777" w:rsidR="00B02564" w:rsidRDefault="00B02564" w:rsidP="00B02564">
      <w:pPr>
        <w:contextualSpacing/>
      </w:pPr>
    </w:p>
    <w:p w14:paraId="58D7D7F9" w14:textId="77777777" w:rsidR="00B02564" w:rsidRDefault="00B02564" w:rsidP="00B02564">
      <w:pPr>
        <w:contextualSpacing/>
      </w:pPr>
    </w:p>
    <w:p w14:paraId="6B855794" w14:textId="77777777" w:rsidR="00B02564" w:rsidRPr="008D6FC2" w:rsidRDefault="00B02564" w:rsidP="00B02564">
      <w:pPr>
        <w:ind w:left="1440" w:right="720" w:hanging="720"/>
        <w:contextualSpacing/>
        <w:rPr>
          <w:rFonts w:eastAsia="Times New Roman" w:cs="Times New Roman"/>
          <w:bCs/>
          <w:sz w:val="20"/>
          <w:szCs w:val="48"/>
        </w:rPr>
      </w:pPr>
      <w:proofErr w:type="spellStart"/>
      <w:r>
        <w:rPr>
          <w:sz w:val="20"/>
        </w:rPr>
        <w:t>Sandoli</w:t>
      </w:r>
      <w:proofErr w:type="spellEnd"/>
      <w:r>
        <w:rPr>
          <w:sz w:val="20"/>
        </w:rPr>
        <w:t xml:space="preserve">, Annie. </w:t>
      </w:r>
      <w:r w:rsidRPr="007E05A8">
        <w:rPr>
          <w:sz w:val="20"/>
        </w:rPr>
        <w:t>“</w:t>
      </w:r>
      <w:r w:rsidRPr="007E05A8">
        <w:rPr>
          <w:rFonts w:eastAsia="Times New Roman" w:cs="Times New Roman"/>
          <w:bCs/>
          <w:sz w:val="20"/>
          <w:szCs w:val="48"/>
        </w:rPr>
        <w:t>MA Catholics Condemn Attempt to Ban LGBTQ+ People from Sacraments.”</w:t>
      </w:r>
      <w:r>
        <w:rPr>
          <w:rFonts w:eastAsia="Times New Roman" w:cs="Times New Roman"/>
          <w:bCs/>
          <w:sz w:val="20"/>
          <w:szCs w:val="48"/>
        </w:rPr>
        <w:t xml:space="preserve"> </w:t>
      </w:r>
      <w:r>
        <w:rPr>
          <w:rFonts w:eastAsia="Times New Roman" w:cs="Times New Roman"/>
          <w:bCs/>
          <w:i/>
          <w:sz w:val="20"/>
          <w:szCs w:val="48"/>
        </w:rPr>
        <w:t>Patch</w:t>
      </w:r>
      <w:r>
        <w:rPr>
          <w:rFonts w:eastAsia="Times New Roman" w:cs="Times New Roman"/>
          <w:bCs/>
          <w:sz w:val="20"/>
          <w:szCs w:val="48"/>
        </w:rPr>
        <w:t>.</w:t>
      </w:r>
      <w:r>
        <w:rPr>
          <w:rFonts w:eastAsia="Times New Roman" w:cs="Times New Roman"/>
          <w:bCs/>
          <w:i/>
          <w:sz w:val="20"/>
          <w:szCs w:val="48"/>
        </w:rPr>
        <w:t>com</w:t>
      </w:r>
      <w:r>
        <w:rPr>
          <w:rFonts w:eastAsia="Times New Roman" w:cs="Times New Roman"/>
          <w:bCs/>
          <w:sz w:val="20"/>
          <w:szCs w:val="48"/>
        </w:rPr>
        <w:t>. 13 Dec. 2021. 22 Dec. 2021. Web.</w:t>
      </w:r>
    </w:p>
    <w:p w14:paraId="757DA6B9" w14:textId="77777777" w:rsidR="00B02564" w:rsidRDefault="00B02564" w:rsidP="00B02564">
      <w:pPr>
        <w:contextualSpacing/>
        <w:rPr>
          <w:rFonts w:eastAsia="Times New Roman" w:cs="Times New Roman"/>
          <w:bCs/>
          <w:szCs w:val="48"/>
        </w:rPr>
      </w:pPr>
    </w:p>
    <w:p w14:paraId="7071FF04" w14:textId="1D6B7F2C" w:rsidR="00B02564" w:rsidRDefault="00B02564" w:rsidP="00B02564">
      <w:pPr>
        <w:contextualSpacing/>
        <w:rPr>
          <w:rFonts w:eastAsia="Times New Roman" w:cs="Times New Roman"/>
        </w:rPr>
      </w:pPr>
      <w:r>
        <w:t xml:space="preserve">The Diocese of Marquette, Michigan, has promulgated a document </w:t>
      </w:r>
      <w:r w:rsidR="00F061BD">
        <w:t>entitled</w:t>
      </w:r>
      <w:r>
        <w:t xml:space="preserve"> </w:t>
      </w:r>
      <w:r w:rsidRPr="008D6FC2">
        <w:rPr>
          <w:rFonts w:eastAsia="Times New Roman" w:cs="Times New Roman"/>
          <w:i/>
        </w:rPr>
        <w:t>Created in the Image and Likeness of God</w:t>
      </w:r>
      <w:r w:rsidRPr="008D6FC2">
        <w:rPr>
          <w:rFonts w:eastAsia="Times New Roman" w:cs="Times New Roman"/>
        </w:rPr>
        <w:t xml:space="preserve">: </w:t>
      </w:r>
      <w:r w:rsidRPr="008D6FC2">
        <w:rPr>
          <w:rFonts w:eastAsia="Times New Roman" w:cs="Times New Roman"/>
          <w:i/>
        </w:rPr>
        <w:t>An Instruction on Some Aspects of the Pastoral Care of Persons with Same‐Sex Attraction and Gender Dysphoria</w:t>
      </w:r>
      <w:r w:rsidRPr="008D6FC2">
        <w:rPr>
          <w:rFonts w:eastAsia="Times New Roman" w:cs="Times New Roman"/>
        </w:rPr>
        <w:t>.</w:t>
      </w:r>
      <w:r w:rsidR="00F061BD">
        <w:rPr>
          <w:rFonts w:eastAsia="Times New Roman" w:cs="Times New Roman"/>
        </w:rPr>
        <w:t xml:space="preserve"> It </w:t>
      </w:r>
      <w:r w:rsidR="00F061BD">
        <w:t xml:space="preserve">says: </w:t>
      </w:r>
      <w:r w:rsidR="00F061BD" w:rsidRPr="00F371A3">
        <w:rPr>
          <w:rFonts w:eastAsia="Times New Roman" w:cs="Times New Roman"/>
        </w:rPr>
        <w:t>“Persons who are living in a same</w:t>
      </w:r>
      <w:r w:rsidR="00F061BD" w:rsidRPr="00662989">
        <w:rPr>
          <w:rFonts w:eastAsia="Times New Roman" w:cs="Times New Roman"/>
        </w:rPr>
        <w:t>-</w:t>
      </w:r>
      <w:r w:rsidR="00F061BD" w:rsidRPr="00F371A3">
        <w:rPr>
          <w:rFonts w:eastAsia="Times New Roman" w:cs="Times New Roman"/>
        </w:rPr>
        <w:t>sex sexual relationship (or in any sexual relationship outside of an ecclesiastically recognized marriage between one man and one woman) should not present themselves for Holy Commun</w:t>
      </w:r>
      <w:r w:rsidR="00F061BD">
        <w:rPr>
          <w:rFonts w:eastAsia="Times New Roman" w:cs="Times New Roman"/>
        </w:rPr>
        <w:t>ion.”</w:t>
      </w:r>
    </w:p>
    <w:p w14:paraId="60512760" w14:textId="77777777" w:rsidR="00B02564" w:rsidRDefault="00B02564" w:rsidP="00B02564">
      <w:pPr>
        <w:contextualSpacing/>
        <w:rPr>
          <w:rFonts w:eastAsia="Times New Roman" w:cs="Times New Roman"/>
        </w:rPr>
      </w:pPr>
    </w:p>
    <w:p w14:paraId="24606F82" w14:textId="7181635F" w:rsidR="00B02564" w:rsidRDefault="00B02564" w:rsidP="00B02564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It seems to me that </w:t>
      </w:r>
      <w:r w:rsidR="00F061BD">
        <w:rPr>
          <w:rFonts w:eastAsia="Times New Roman" w:cs="Times New Roman"/>
        </w:rPr>
        <w:t>the reference to “</w:t>
      </w:r>
      <w:r w:rsidR="00F061BD" w:rsidRPr="00F371A3">
        <w:rPr>
          <w:rFonts w:eastAsia="Times New Roman" w:cs="Times New Roman"/>
        </w:rPr>
        <w:t>an ecclesiastically recognized marriage</w:t>
      </w:r>
      <w:r w:rsidR="00F061BD">
        <w:rPr>
          <w:rFonts w:eastAsia="Times New Roman" w:cs="Times New Roman"/>
        </w:rPr>
        <w:t>”</w:t>
      </w:r>
      <w:r w:rsidR="00F061BD">
        <w:rPr>
          <w:rFonts w:eastAsia="Times New Roman" w:cs="Times New Roman"/>
        </w:rPr>
        <w:t xml:space="preserve"> </w:t>
      </w:r>
      <w:r w:rsidR="00F061BD">
        <w:rPr>
          <w:rFonts w:eastAsia="Times New Roman" w:cs="Times New Roman"/>
        </w:rPr>
        <w:t>is problematic</w:t>
      </w:r>
      <w:r>
        <w:rPr>
          <w:rFonts w:eastAsia="Times New Roman" w:cs="Times New Roman"/>
        </w:rPr>
        <w:t xml:space="preserve">. According to Catholic doctrine, a marriage occurs when two persons confer the sacrament upon each other without impediment; the priest is only a witness. Thus, theoretically, a man and a woman, </w:t>
      </w:r>
      <w:r>
        <w:t>both baptized Catholics,</w:t>
      </w:r>
      <w:r>
        <w:rPr>
          <w:rFonts w:eastAsia="Times New Roman" w:cs="Times New Roman"/>
        </w:rPr>
        <w:t xml:space="preserve"> stranded on a desert island, who pledge their troth to one another without reservation, become fully married. And they do so “</w:t>
      </w:r>
      <w:r w:rsidRPr="00F371A3">
        <w:rPr>
          <w:rFonts w:eastAsia="Times New Roman" w:cs="Times New Roman"/>
        </w:rPr>
        <w:t>outside of an ecclesiastically recognized marriage</w:t>
      </w:r>
      <w:r>
        <w:rPr>
          <w:rFonts w:eastAsia="Times New Roman" w:cs="Times New Roman"/>
        </w:rPr>
        <w:t xml:space="preserve"> . . .” Sexual relations would not prevent them from subsequently presenting themselves for communion (after their rescue!).</w:t>
      </w:r>
    </w:p>
    <w:p w14:paraId="22A29BB4" w14:textId="77777777" w:rsidR="00B02564" w:rsidRDefault="00B02564" w:rsidP="00B02564">
      <w:pPr>
        <w:contextualSpacing/>
        <w:rPr>
          <w:rFonts w:eastAsia="Times New Roman" w:cs="Times New Roman"/>
        </w:rPr>
      </w:pPr>
    </w:p>
    <w:p w14:paraId="533C1B2F" w14:textId="6F80CD4E" w:rsidR="00B02564" w:rsidRDefault="00B02564" w:rsidP="00B02564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Perhaps the </w:t>
      </w:r>
      <w:r w:rsidRPr="004029AF">
        <w:rPr>
          <w:rFonts w:eastAsia="Times New Roman" w:cs="Times New Roman"/>
          <w:color w:val="000000"/>
          <w:shd w:val="clear" w:color="auto" w:fill="FFFFFF"/>
        </w:rPr>
        <w:t>saying about “</w:t>
      </w:r>
      <w:r w:rsidRPr="004029AF">
        <w:rPr>
          <w:rFonts w:eastAsia="Times New Roman" w:cs="Times New Roman"/>
          <w:color w:val="000000"/>
        </w:rPr>
        <w:t>eccle</w:t>
      </w:r>
      <w:r>
        <w:rPr>
          <w:rFonts w:eastAsia="Times New Roman" w:cs="Times New Roman"/>
          <w:color w:val="000000"/>
        </w:rPr>
        <w:t>siastically recognized marriage” was added because the Diocese</w:t>
      </w:r>
      <w:r w:rsidRPr="004029AF">
        <w:rPr>
          <w:rFonts w:eastAsia="Times New Roman" w:cs="Times New Roman"/>
          <w:color w:val="000000"/>
        </w:rPr>
        <w:t xml:space="preserve"> really do</w:t>
      </w:r>
      <w:r>
        <w:rPr>
          <w:rFonts w:eastAsia="Times New Roman" w:cs="Times New Roman"/>
          <w:color w:val="000000"/>
        </w:rPr>
        <w:t>es</w:t>
      </w:r>
      <w:r w:rsidRPr="004029AF">
        <w:rPr>
          <w:rFonts w:eastAsia="Times New Roman" w:cs="Times New Roman"/>
          <w:color w:val="000000"/>
        </w:rPr>
        <w:t xml:space="preserve"> </w:t>
      </w:r>
      <w:r w:rsidR="00F061BD">
        <w:rPr>
          <w:rFonts w:eastAsia="Times New Roman" w:cs="Times New Roman"/>
          <w:color w:val="000000"/>
        </w:rPr>
        <w:t xml:space="preserve">intend the phrase to limit communion to spouses </w:t>
      </w:r>
      <w:r w:rsidRPr="004029AF">
        <w:rPr>
          <w:rFonts w:eastAsia="Times New Roman" w:cs="Times New Roman"/>
          <w:color w:val="000000"/>
        </w:rPr>
        <w:t xml:space="preserve">officially married in the church in a documented way. </w:t>
      </w:r>
      <w:r>
        <w:rPr>
          <w:rFonts w:eastAsia="Times New Roman" w:cs="Times New Roman"/>
          <w:color w:val="000000"/>
        </w:rPr>
        <w:t>If the Diocese</w:t>
      </w:r>
      <w:r w:rsidRPr="004029AF">
        <w:rPr>
          <w:rFonts w:eastAsia="Times New Roman" w:cs="Times New Roman"/>
          <w:color w:val="000000"/>
        </w:rPr>
        <w:t xml:space="preserve"> do</w:t>
      </w:r>
      <w:r>
        <w:rPr>
          <w:rFonts w:eastAsia="Times New Roman" w:cs="Times New Roman"/>
          <w:color w:val="000000"/>
        </w:rPr>
        <w:t>es</w:t>
      </w:r>
      <w:r w:rsidRPr="004029AF">
        <w:rPr>
          <w:rFonts w:eastAsia="Times New Roman" w:cs="Times New Roman"/>
          <w:color w:val="000000"/>
        </w:rPr>
        <w:t xml:space="preserve"> not require that all marriage</w:t>
      </w:r>
      <w:r>
        <w:rPr>
          <w:rFonts w:eastAsia="Times New Roman" w:cs="Times New Roman"/>
          <w:color w:val="000000"/>
        </w:rPr>
        <w:t>s</w:t>
      </w:r>
      <w:r w:rsidRPr="004029AF">
        <w:rPr>
          <w:rFonts w:eastAsia="Times New Roman" w:cs="Times New Roman"/>
          <w:color w:val="000000"/>
        </w:rPr>
        <w:t xml:space="preserve">, to be official, be filtered through the institutional Church, then </w:t>
      </w:r>
      <w:r>
        <w:rPr>
          <w:rFonts w:eastAsia="Times New Roman" w:cs="Times New Roman"/>
          <w:color w:val="000000"/>
        </w:rPr>
        <w:t>its</w:t>
      </w:r>
      <w:r w:rsidRPr="004029AF">
        <w:rPr>
          <w:rFonts w:eastAsia="Times New Roman" w:cs="Times New Roman"/>
          <w:color w:val="000000"/>
        </w:rPr>
        <w:t xml:space="preserve"> ability to deny people sacraments based on irregular relationships or sexual sins would be limited.</w:t>
      </w:r>
    </w:p>
    <w:p w14:paraId="48B21BD2" w14:textId="77777777" w:rsidR="006B7FB9" w:rsidRDefault="006B7FB9" w:rsidP="006B7FB9">
      <w:pPr>
        <w:contextualSpacing/>
      </w:pPr>
    </w:p>
    <w:sectPr w:rsidR="006B7FB9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061A" w14:textId="77777777" w:rsidR="00097BE0" w:rsidRDefault="00097BE0" w:rsidP="00DB3FBA">
      <w:r>
        <w:separator/>
      </w:r>
    </w:p>
  </w:endnote>
  <w:endnote w:type="continuationSeparator" w:id="0">
    <w:p w14:paraId="296EF108" w14:textId="77777777" w:rsidR="00097BE0" w:rsidRDefault="00097BE0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6654" w14:textId="77777777" w:rsidR="00097BE0" w:rsidRDefault="00097BE0" w:rsidP="00DB3FBA">
      <w:r>
        <w:separator/>
      </w:r>
    </w:p>
  </w:footnote>
  <w:footnote w:type="continuationSeparator" w:id="0">
    <w:p w14:paraId="084A8F92" w14:textId="77777777" w:rsidR="00097BE0" w:rsidRDefault="00097BE0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97BE0"/>
    <w:rsid w:val="000A7A27"/>
    <w:rsid w:val="000D3504"/>
    <w:rsid w:val="000F0B06"/>
    <w:rsid w:val="000F3478"/>
    <w:rsid w:val="00107DBF"/>
    <w:rsid w:val="001B0D8E"/>
    <w:rsid w:val="001C1474"/>
    <w:rsid w:val="00210178"/>
    <w:rsid w:val="00232731"/>
    <w:rsid w:val="0025166F"/>
    <w:rsid w:val="003108A3"/>
    <w:rsid w:val="00325960"/>
    <w:rsid w:val="00367D2B"/>
    <w:rsid w:val="003B6060"/>
    <w:rsid w:val="003D2B60"/>
    <w:rsid w:val="004270FC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8B"/>
    <w:rsid w:val="00602A9D"/>
    <w:rsid w:val="00624644"/>
    <w:rsid w:val="006437FA"/>
    <w:rsid w:val="006720B7"/>
    <w:rsid w:val="00684741"/>
    <w:rsid w:val="00696680"/>
    <w:rsid w:val="00696C56"/>
    <w:rsid w:val="006B67A6"/>
    <w:rsid w:val="006B7FB9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736C"/>
    <w:rsid w:val="008A186F"/>
    <w:rsid w:val="008A1EF2"/>
    <w:rsid w:val="008A37E2"/>
    <w:rsid w:val="008B1CED"/>
    <w:rsid w:val="008C5CE4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F59AC"/>
    <w:rsid w:val="00B02564"/>
    <w:rsid w:val="00B21EAF"/>
    <w:rsid w:val="00B22DE1"/>
    <w:rsid w:val="00B422F7"/>
    <w:rsid w:val="00B515AA"/>
    <w:rsid w:val="00B64097"/>
    <w:rsid w:val="00BA346B"/>
    <w:rsid w:val="00BD75AE"/>
    <w:rsid w:val="00C433B8"/>
    <w:rsid w:val="00CB54D7"/>
    <w:rsid w:val="00CE289E"/>
    <w:rsid w:val="00D51877"/>
    <w:rsid w:val="00D6654F"/>
    <w:rsid w:val="00D77A70"/>
    <w:rsid w:val="00DB3FBA"/>
    <w:rsid w:val="00E45D10"/>
    <w:rsid w:val="00E91F75"/>
    <w:rsid w:val="00EC21B6"/>
    <w:rsid w:val="00ED2805"/>
    <w:rsid w:val="00EE7E23"/>
    <w:rsid w:val="00EF28B7"/>
    <w:rsid w:val="00F061BD"/>
    <w:rsid w:val="00F37B0E"/>
    <w:rsid w:val="00F46BE8"/>
    <w:rsid w:val="00F65EAB"/>
    <w:rsid w:val="00F67A55"/>
    <w:rsid w:val="00F70B9D"/>
    <w:rsid w:val="00F71387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64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2023-04-10T00:43:00Z</dcterms:created>
  <dcterms:modified xsi:type="dcterms:W3CDTF">2023-10-03T23:26:00Z</dcterms:modified>
</cp:coreProperties>
</file>