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56D" w14:textId="2F821DA1" w:rsidR="00654464" w:rsidRPr="007B2BAB" w:rsidRDefault="00B47E55" w:rsidP="00AA0BEE">
      <w:pPr>
        <w:contextualSpacing/>
        <w:jc w:val="center"/>
        <w:rPr>
          <w:rFonts w:cs="Times New Roman"/>
          <w:kern w:val="0"/>
        </w:rPr>
      </w:pPr>
      <w:r>
        <w:rPr>
          <w:rFonts w:cs="Times New Roman"/>
          <w:kern w:val="0"/>
        </w:rPr>
        <w:t>HOW MANY WILL BE SAVED</w:t>
      </w:r>
      <w:r w:rsidR="00E2428B">
        <w:rPr>
          <w:rFonts w:cs="Times New Roman"/>
          <w:kern w:val="0"/>
        </w:rPr>
        <w:t>?</w:t>
      </w:r>
    </w:p>
    <w:p w14:paraId="19D9604A" w14:textId="77777777" w:rsidR="00654464" w:rsidRDefault="00654464" w:rsidP="00654464">
      <w:pPr>
        <w:contextualSpacing/>
        <w:rPr>
          <w:rFonts w:cs="Times New Roman"/>
          <w:kern w:val="0"/>
        </w:rPr>
      </w:pPr>
    </w:p>
    <w:p w14:paraId="434FBA9E" w14:textId="77777777" w:rsidR="00E2428B" w:rsidRPr="00202CC6" w:rsidRDefault="00E2428B" w:rsidP="00E2428B">
      <w:pPr>
        <w:jc w:val="center"/>
        <w:textAlignment w:val="baseline"/>
        <w:rPr>
          <w:rFonts w:eastAsia="Garamond"/>
          <w:color w:val="000000"/>
          <w:sz w:val="22"/>
        </w:rPr>
      </w:pPr>
      <w:r w:rsidRPr="00202CC6">
        <w:rPr>
          <w:rFonts w:eastAsia="Garamond"/>
          <w:color w:val="000000"/>
          <w:sz w:val="22"/>
        </w:rPr>
        <w:t>Paul Hahn, Theology Department</w:t>
      </w:r>
    </w:p>
    <w:p w14:paraId="64B72107" w14:textId="77777777" w:rsidR="00E2428B" w:rsidRDefault="00E2428B" w:rsidP="00E2428B">
      <w:pPr>
        <w:jc w:val="center"/>
        <w:textAlignment w:val="baseline"/>
        <w:rPr>
          <w:rFonts w:eastAsia="Garamond"/>
          <w:color w:val="000000"/>
          <w:sz w:val="22"/>
        </w:rPr>
      </w:pPr>
      <w:r w:rsidRPr="00202CC6">
        <w:rPr>
          <w:rFonts w:eastAsia="Garamond"/>
          <w:color w:val="000000"/>
          <w:sz w:val="22"/>
        </w:rPr>
        <w:t>University of St Thomas</w:t>
      </w:r>
      <w:r>
        <w:rPr>
          <w:rFonts w:eastAsia="Garamond"/>
          <w:color w:val="000000"/>
          <w:sz w:val="22"/>
        </w:rPr>
        <w:t xml:space="preserve">, </w:t>
      </w:r>
      <w:r w:rsidRPr="00202CC6">
        <w:rPr>
          <w:rFonts w:eastAsia="Garamond"/>
          <w:color w:val="000000"/>
          <w:sz w:val="22"/>
        </w:rPr>
        <w:t>Houston</w:t>
      </w:r>
    </w:p>
    <w:p w14:paraId="607AFD61" w14:textId="77777777" w:rsidR="00E2428B" w:rsidRDefault="00E2428B" w:rsidP="00E2428B">
      <w:pPr>
        <w:jc w:val="center"/>
        <w:textAlignment w:val="baseline"/>
        <w:rPr>
          <w:rFonts w:eastAsia="Garamond"/>
          <w:color w:val="000000"/>
          <w:sz w:val="22"/>
        </w:rPr>
      </w:pPr>
      <w:r>
        <w:rPr>
          <w:rFonts w:eastAsia="Garamond"/>
          <w:color w:val="000000"/>
          <w:sz w:val="22"/>
        </w:rPr>
        <w:t>18 Feb. 2023</w:t>
      </w:r>
    </w:p>
    <w:p w14:paraId="69576B65" w14:textId="75AB0C50" w:rsidR="00E2428B" w:rsidRPr="00202CC6" w:rsidRDefault="00E2428B" w:rsidP="00E2428B">
      <w:pPr>
        <w:jc w:val="center"/>
        <w:textAlignment w:val="baseline"/>
        <w:rPr>
          <w:rFonts w:eastAsia="Garamond"/>
          <w:color w:val="000000"/>
          <w:sz w:val="22"/>
        </w:rPr>
      </w:pPr>
      <w:r>
        <w:rPr>
          <w:rFonts w:eastAsia="Garamond"/>
          <w:color w:val="000000"/>
          <w:sz w:val="22"/>
        </w:rPr>
        <w:t>Scripture quotations are</w:t>
      </w:r>
      <w:r w:rsidR="007D32F8">
        <w:rPr>
          <w:rFonts w:eastAsia="Garamond"/>
          <w:color w:val="000000"/>
          <w:sz w:val="22"/>
        </w:rPr>
        <w:t xml:space="preserve"> from the</w:t>
      </w:r>
      <w:r>
        <w:rPr>
          <w:rFonts w:eastAsia="Garamond"/>
          <w:color w:val="000000"/>
          <w:sz w:val="22"/>
        </w:rPr>
        <w:t xml:space="preserve"> </w:t>
      </w:r>
      <w:r w:rsidR="007D32F8" w:rsidRPr="007D32F8">
        <w:rPr>
          <w:rFonts w:eastAsia="Garamond"/>
          <w:color w:val="000000"/>
          <w:sz w:val="22"/>
        </w:rPr>
        <w:t>NRSV</w:t>
      </w:r>
      <w:r w:rsidRPr="007D32F8">
        <w:rPr>
          <w:rFonts w:eastAsia="Garamond"/>
          <w:color w:val="000000"/>
          <w:sz w:val="22"/>
        </w:rPr>
        <w:t>ue</w:t>
      </w:r>
      <w:r>
        <w:rPr>
          <w:rFonts w:eastAsia="Garamond"/>
          <w:color w:val="000000"/>
          <w:sz w:val="22"/>
        </w:rPr>
        <w:t>.</w:t>
      </w:r>
    </w:p>
    <w:p w14:paraId="59BFF6E1" w14:textId="77777777" w:rsidR="00E2428B" w:rsidRDefault="00E2428B" w:rsidP="00654464">
      <w:pPr>
        <w:contextualSpacing/>
        <w:rPr>
          <w:rFonts w:cs="Times New Roman"/>
          <w:kern w:val="0"/>
        </w:rPr>
      </w:pPr>
    </w:p>
    <w:p w14:paraId="346EF2E0" w14:textId="77777777" w:rsidR="004D755B" w:rsidRDefault="004D755B" w:rsidP="00654464">
      <w:pPr>
        <w:contextualSpacing/>
        <w:rPr>
          <w:rFonts w:cs="Times New Roman"/>
          <w:kern w:val="0"/>
        </w:rPr>
      </w:pPr>
    </w:p>
    <w:p w14:paraId="1F684CC0" w14:textId="77777777" w:rsidR="004D755B" w:rsidRDefault="00E2428B" w:rsidP="00654464">
      <w:pPr>
        <w:contextualSpacing/>
        <w:rPr>
          <w:rFonts w:cs="Times New Roman"/>
          <w:kern w:val="0"/>
        </w:rPr>
      </w:pPr>
      <w:r>
        <w:rPr>
          <w:rFonts w:cs="Times New Roman"/>
          <w:kern w:val="0"/>
        </w:rPr>
        <w:t xml:space="preserve">How many will be saved? </w:t>
      </w:r>
      <w:r w:rsidR="004D755B">
        <w:rPr>
          <w:rFonts w:cs="Times New Roman"/>
          <w:kern w:val="0"/>
        </w:rPr>
        <w:t>Jesus’ saying about the narrow gate (Matt 7:14) seems to suggest that few will be: “</w:t>
      </w:r>
      <w:r w:rsidR="004D755B" w:rsidRPr="00654464">
        <w:rPr>
          <w:rFonts w:cs="Times New Roman"/>
          <w:kern w:val="0"/>
        </w:rPr>
        <w:t>the gate is narrow and the road is hard that leads to life</w:t>
      </w:r>
      <w:r w:rsidR="004D755B" w:rsidRPr="007B2BAB">
        <w:rPr>
          <w:rFonts w:cs="Times New Roman"/>
          <w:kern w:val="0"/>
        </w:rPr>
        <w:t>, and there are few who find it.”</w:t>
      </w:r>
    </w:p>
    <w:p w14:paraId="7F551F43" w14:textId="77777777" w:rsidR="004D755B" w:rsidRDefault="004D755B" w:rsidP="00654464">
      <w:pPr>
        <w:contextualSpacing/>
        <w:rPr>
          <w:rFonts w:cs="Times New Roman"/>
          <w:kern w:val="0"/>
        </w:rPr>
      </w:pPr>
    </w:p>
    <w:p w14:paraId="7F9D5269" w14:textId="77777777" w:rsidR="004D755B" w:rsidRPr="007B2BAB" w:rsidRDefault="004D755B" w:rsidP="00654464">
      <w:pPr>
        <w:contextualSpacing/>
        <w:rPr>
          <w:rFonts w:cs="Times New Roman"/>
          <w:kern w:val="0"/>
        </w:rPr>
      </w:pPr>
      <w:r>
        <w:rPr>
          <w:rFonts w:cs="Times New Roman"/>
          <w:kern w:val="0"/>
        </w:rPr>
        <w:t xml:space="preserve">But there is more to </w:t>
      </w:r>
      <w:r w:rsidR="00E2428B">
        <w:rPr>
          <w:rFonts w:cs="Times New Roman"/>
          <w:kern w:val="0"/>
        </w:rPr>
        <w:t xml:space="preserve">that saying than </w:t>
      </w:r>
      <w:r>
        <w:rPr>
          <w:rFonts w:cs="Times New Roman"/>
          <w:kern w:val="0"/>
        </w:rPr>
        <w:t xml:space="preserve">first meets the eye. Let us consider </w:t>
      </w:r>
      <w:r w:rsidR="00E2428B">
        <w:rPr>
          <w:rFonts w:cs="Times New Roman"/>
          <w:kern w:val="0"/>
        </w:rPr>
        <w:t xml:space="preserve">the saying </w:t>
      </w:r>
      <w:r>
        <w:rPr>
          <w:rFonts w:cs="Times New Roman"/>
          <w:kern w:val="0"/>
        </w:rPr>
        <w:t>in detail.</w:t>
      </w:r>
    </w:p>
    <w:p w14:paraId="516F76C3" w14:textId="77777777" w:rsidR="00AA0BEE" w:rsidRPr="007B2BAB" w:rsidRDefault="00AA0BEE" w:rsidP="00654464">
      <w:pPr>
        <w:contextualSpacing/>
        <w:rPr>
          <w:rFonts w:cs="Times New Roman"/>
          <w:kern w:val="0"/>
        </w:rPr>
      </w:pPr>
    </w:p>
    <w:p w14:paraId="3C2BF0FB" w14:textId="77777777" w:rsidR="00AA0BEE" w:rsidRPr="007B2BAB" w:rsidRDefault="00AA0BEE" w:rsidP="00AA0BEE">
      <w:pPr>
        <w:contextualSpacing/>
        <w:jc w:val="center"/>
        <w:rPr>
          <w:rFonts w:cs="Times New Roman"/>
          <w:kern w:val="0"/>
        </w:rPr>
      </w:pPr>
      <w:r w:rsidRPr="007B2BAB">
        <w:rPr>
          <w:rFonts w:cs="Times New Roman"/>
          <w:smallCaps/>
          <w:kern w:val="0"/>
        </w:rPr>
        <w:t>the saying</w:t>
      </w:r>
    </w:p>
    <w:p w14:paraId="7CC8945D" w14:textId="77777777" w:rsidR="00AA0BEE" w:rsidRPr="007B2BAB" w:rsidRDefault="00AA0BEE" w:rsidP="00654464">
      <w:pPr>
        <w:contextualSpacing/>
        <w:rPr>
          <w:rFonts w:cs="Times New Roman"/>
          <w:kern w:val="0"/>
        </w:rPr>
      </w:pPr>
    </w:p>
    <w:p w14:paraId="35F0A30E" w14:textId="77777777" w:rsidR="00E93763" w:rsidRPr="007B2BAB" w:rsidRDefault="00E93763" w:rsidP="00654464">
      <w:pPr>
        <w:contextualSpacing/>
        <w:rPr>
          <w:rFonts w:cs="Times New Roman"/>
          <w:kern w:val="0"/>
        </w:rPr>
      </w:pPr>
      <w:r w:rsidRPr="007B2BAB">
        <w:rPr>
          <w:rFonts w:cs="Times New Roman"/>
          <w:kern w:val="0"/>
        </w:rPr>
        <w:t xml:space="preserve">Jesus’ saying about the narrow </w:t>
      </w:r>
      <w:r w:rsidR="00AA0BEE" w:rsidRPr="007B2BAB">
        <w:rPr>
          <w:rFonts w:cs="Times New Roman"/>
          <w:kern w:val="0"/>
        </w:rPr>
        <w:t>gate</w:t>
      </w:r>
      <w:r w:rsidRPr="007B2BAB">
        <w:rPr>
          <w:rFonts w:cs="Times New Roman"/>
          <w:kern w:val="0"/>
        </w:rPr>
        <w:t xml:space="preserve"> appears twice in the Bible, at Matt 7:13-14</w:t>
      </w:r>
      <w:r w:rsidR="00310BA5">
        <w:rPr>
          <w:rFonts w:cs="Times New Roman"/>
          <w:kern w:val="0"/>
        </w:rPr>
        <w:t>,</w:t>
      </w:r>
      <w:r w:rsidRPr="007B2BAB">
        <w:rPr>
          <w:rFonts w:cs="Times New Roman"/>
          <w:kern w:val="0"/>
        </w:rPr>
        <w:t xml:space="preserve"> </w:t>
      </w:r>
      <w:r w:rsidR="00E44849" w:rsidRPr="00E44849">
        <w:t>in</w:t>
      </w:r>
      <w:r w:rsidR="00E44849" w:rsidRPr="00E44849">
        <w:rPr>
          <w:rFonts w:cs="Times New Roman"/>
          <w:kern w:val="0"/>
        </w:rPr>
        <w:t xml:space="preserve"> </w:t>
      </w:r>
      <w:r w:rsidR="00E44849">
        <w:rPr>
          <w:rFonts w:cs="Times New Roman"/>
          <w:kern w:val="0"/>
        </w:rPr>
        <w:t>the sermon on the mount</w:t>
      </w:r>
      <w:r w:rsidR="00310BA5">
        <w:rPr>
          <w:rFonts w:cs="Times New Roman"/>
          <w:kern w:val="0"/>
        </w:rPr>
        <w:t>,</w:t>
      </w:r>
      <w:r w:rsidR="00E44849" w:rsidRPr="00E44849">
        <w:t xml:space="preserve"> </w:t>
      </w:r>
      <w:r w:rsidRPr="00E44849">
        <w:t>and</w:t>
      </w:r>
      <w:r w:rsidRPr="007B2BAB">
        <w:rPr>
          <w:rFonts w:cs="Times New Roman"/>
          <w:kern w:val="0"/>
        </w:rPr>
        <w:t xml:space="preserve"> at Luke 13:24.</w:t>
      </w:r>
    </w:p>
    <w:p w14:paraId="6BAC1FE2" w14:textId="77777777" w:rsidR="00E93763" w:rsidRPr="007B2BAB" w:rsidRDefault="00E93763" w:rsidP="00AA0BEE">
      <w:pPr>
        <w:contextualSpacing/>
        <w:jc w:val="left"/>
        <w:rPr>
          <w:rFonts w:cs="Times New Roman"/>
          <w:kern w:val="0"/>
        </w:rPr>
      </w:pPr>
    </w:p>
    <w:p w14:paraId="45500C19" w14:textId="77777777" w:rsidR="00AA0BEE" w:rsidRPr="007B2BAB" w:rsidRDefault="00AA0BEE" w:rsidP="00AA0BEE">
      <w:pPr>
        <w:autoSpaceDE w:val="0"/>
        <w:autoSpaceDN w:val="0"/>
        <w:adjustRightInd w:val="0"/>
        <w:rPr>
          <w:rFonts w:cs="Times New Roman"/>
          <w:kern w:val="0"/>
        </w:rPr>
      </w:pPr>
      <w:r w:rsidRPr="007B2BAB">
        <w:rPr>
          <w:rFonts w:cs="Times New Roman"/>
          <w:kern w:val="0"/>
        </w:rPr>
        <w:t>Matt 7:13-14, ““</w:t>
      </w:r>
      <w:r w:rsidRPr="00654464">
        <w:rPr>
          <w:rFonts w:cs="Times New Roman"/>
          <w:kern w:val="0"/>
        </w:rPr>
        <w:t>Enter through the narrow gate</w:t>
      </w:r>
      <w:r w:rsidRPr="007B2BAB">
        <w:rPr>
          <w:rFonts w:cs="Times New Roman"/>
          <w:kern w:val="0"/>
        </w:rPr>
        <w:t xml:space="preserve">, </w:t>
      </w:r>
      <w:r w:rsidRPr="00654464">
        <w:rPr>
          <w:rFonts w:cs="Times New Roman"/>
          <w:kern w:val="0"/>
        </w:rPr>
        <w:t>for the gate is wide and the road is easy that leads to destruction</w:t>
      </w:r>
      <w:r w:rsidRPr="007B2BAB">
        <w:rPr>
          <w:rFonts w:cs="Times New Roman"/>
          <w:kern w:val="0"/>
        </w:rPr>
        <w:t xml:space="preserve">, </w:t>
      </w:r>
      <w:r w:rsidRPr="00654464">
        <w:rPr>
          <w:rFonts w:cs="Times New Roman"/>
          <w:kern w:val="0"/>
        </w:rPr>
        <w:t>and there are many who take it</w:t>
      </w:r>
      <w:r w:rsidRPr="007B2BAB">
        <w:rPr>
          <w:rFonts w:cs="Times New Roman"/>
          <w:kern w:val="0"/>
        </w:rPr>
        <w:t xml:space="preserve">. </w:t>
      </w:r>
      <w:r w:rsidRPr="00654464">
        <w:rPr>
          <w:rFonts w:cs="Times New Roman"/>
          <w:kern w:val="0"/>
          <w:vertAlign w:val="superscript"/>
        </w:rPr>
        <w:t>14</w:t>
      </w:r>
      <w:r w:rsidRPr="007B2BAB">
        <w:rPr>
          <w:rFonts w:cs="Times New Roman"/>
          <w:kern w:val="0"/>
        </w:rPr>
        <w:t xml:space="preserve"> </w:t>
      </w:r>
      <w:r w:rsidRPr="00654464">
        <w:rPr>
          <w:rFonts w:cs="Times New Roman"/>
          <w:kern w:val="0"/>
        </w:rPr>
        <w:t>For the gate is narrow and the road is hard that leads to life</w:t>
      </w:r>
      <w:r w:rsidRPr="007B2BAB">
        <w:rPr>
          <w:rFonts w:cs="Times New Roman"/>
          <w:kern w:val="0"/>
        </w:rPr>
        <w:t>, and there are few who find it.”</w:t>
      </w:r>
    </w:p>
    <w:p w14:paraId="2AED039C" w14:textId="77777777" w:rsidR="004D755B" w:rsidRDefault="004D755B" w:rsidP="00AA0BEE">
      <w:pPr>
        <w:contextualSpacing/>
        <w:rPr>
          <w:rFonts w:cs="Times New Roman"/>
          <w:kern w:val="0"/>
        </w:rPr>
      </w:pPr>
    </w:p>
    <w:p w14:paraId="61B03A0E" w14:textId="77777777" w:rsidR="00AA0BEE" w:rsidRPr="007B2BAB" w:rsidRDefault="00AA0BEE" w:rsidP="00AA0BEE">
      <w:pPr>
        <w:contextualSpacing/>
        <w:rPr>
          <w:rFonts w:cs="Times New Roman"/>
          <w:kern w:val="0"/>
        </w:rPr>
      </w:pPr>
      <w:r w:rsidRPr="007B2BAB">
        <w:rPr>
          <w:rFonts w:cs="Times New Roman"/>
          <w:kern w:val="0"/>
        </w:rPr>
        <w:t>Luke 13:24, “Strive to enter through the narrow door, for many, I tell you, will try to enter and will not be able.”</w:t>
      </w:r>
    </w:p>
    <w:p w14:paraId="40B028BE" w14:textId="77777777" w:rsidR="00AA0BEE" w:rsidRPr="007B2BAB" w:rsidRDefault="00AA0BEE" w:rsidP="00654464">
      <w:pPr>
        <w:contextualSpacing/>
        <w:rPr>
          <w:rFonts w:cs="Times New Roman"/>
          <w:kern w:val="0"/>
        </w:rPr>
      </w:pPr>
    </w:p>
    <w:p w14:paraId="4117CBF4" w14:textId="77777777" w:rsidR="0005727B" w:rsidRPr="007B2BAB" w:rsidRDefault="0005727B" w:rsidP="00A5138D">
      <w:pPr>
        <w:autoSpaceDE w:val="0"/>
        <w:autoSpaceDN w:val="0"/>
        <w:adjustRightInd w:val="0"/>
        <w:rPr>
          <w:rFonts w:cs="Times New Roman"/>
          <w:kern w:val="0"/>
          <w:szCs w:val="20"/>
        </w:rPr>
      </w:pPr>
      <w:r w:rsidRPr="007B2BAB">
        <w:rPr>
          <w:rFonts w:cs="Times New Roman"/>
        </w:rPr>
        <w:t>Matthew has “</w:t>
      </w:r>
      <w:r w:rsidR="00A5138D" w:rsidRPr="007B2BAB">
        <w:rPr>
          <w:rFonts w:cs="Times New Roman"/>
        </w:rPr>
        <w:t>gate</w:t>
      </w:r>
      <w:r w:rsidRPr="007B2BAB">
        <w:rPr>
          <w:rFonts w:cs="Times New Roman"/>
        </w:rPr>
        <w:t xml:space="preserve">” </w:t>
      </w:r>
      <w:r w:rsidR="00A5138D" w:rsidRPr="007B2BAB">
        <w:rPr>
          <w:rFonts w:cs="Times New Roman"/>
        </w:rPr>
        <w:t>(</w:t>
      </w:r>
      <w:r w:rsidRPr="007B2BAB">
        <w:rPr>
          <w:rFonts w:cs="Times New Roman"/>
        </w:rPr>
        <w:t>Greek πύλη</w:t>
      </w:r>
      <w:r w:rsidR="00A5138D" w:rsidRPr="007B2BAB">
        <w:rPr>
          <w:rFonts w:cs="Times New Roman"/>
        </w:rPr>
        <w:t>), whereas</w:t>
      </w:r>
      <w:r w:rsidRPr="007B2BAB">
        <w:rPr>
          <w:rFonts w:cs="Times New Roman"/>
        </w:rPr>
        <w:t xml:space="preserve"> Luke has “</w:t>
      </w:r>
      <w:r w:rsidR="00A5138D" w:rsidRPr="007B2BAB">
        <w:rPr>
          <w:rFonts w:cs="Times New Roman"/>
        </w:rPr>
        <w:t>door</w:t>
      </w:r>
      <w:r w:rsidRPr="007B2BAB">
        <w:rPr>
          <w:rFonts w:cs="Times New Roman"/>
        </w:rPr>
        <w:t xml:space="preserve">” </w:t>
      </w:r>
      <w:r w:rsidR="00A5138D" w:rsidRPr="007B2BAB">
        <w:rPr>
          <w:rFonts w:cs="Times New Roman"/>
        </w:rPr>
        <w:t>(</w:t>
      </w:r>
      <w:r w:rsidRPr="007B2BAB">
        <w:rPr>
          <w:rFonts w:cs="Times New Roman"/>
        </w:rPr>
        <w:t xml:space="preserve">Greek </w:t>
      </w:r>
      <w:r w:rsidRPr="007B2BAB">
        <w:rPr>
          <w:rFonts w:cs="Times New Roman"/>
          <w:kern w:val="0"/>
          <w:szCs w:val="20"/>
          <w:lang w:val="el-GR"/>
        </w:rPr>
        <w:t>θύ</w:t>
      </w:r>
      <w:r w:rsidR="004D755B">
        <w:rPr>
          <w:rFonts w:cs="Times New Roman"/>
          <w:kern w:val="0"/>
          <w:szCs w:val="20"/>
          <w:lang w:val="el-GR"/>
        </w:rPr>
        <w:t>ρα</w:t>
      </w:r>
      <w:r w:rsidR="00A5138D" w:rsidRPr="007B2BAB">
        <w:rPr>
          <w:rFonts w:cs="Times New Roman"/>
          <w:kern w:val="0"/>
          <w:szCs w:val="20"/>
        </w:rPr>
        <w:t xml:space="preserve">). </w:t>
      </w:r>
      <w:r w:rsidR="00AA0BEE" w:rsidRPr="007B2BAB">
        <w:rPr>
          <w:rFonts w:cs="Times New Roman"/>
          <w:kern w:val="0"/>
          <w:szCs w:val="20"/>
        </w:rPr>
        <w:t>So t</w:t>
      </w:r>
      <w:r w:rsidR="00A5138D" w:rsidRPr="007B2BAB">
        <w:rPr>
          <w:rFonts w:cs="Times New Roman"/>
          <w:kern w:val="0"/>
          <w:szCs w:val="20"/>
        </w:rPr>
        <w:t>he figurative terms of the metaphor</w:t>
      </w:r>
      <w:r w:rsidR="00C54CC1" w:rsidRPr="007B2BAB">
        <w:rPr>
          <w:rFonts w:cs="Times New Roman"/>
          <w:kern w:val="0"/>
          <w:szCs w:val="20"/>
        </w:rPr>
        <w:t xml:space="preserve"> differ.</w:t>
      </w:r>
      <w:r w:rsidR="00A5138D" w:rsidRPr="007B2BAB">
        <w:rPr>
          <w:rFonts w:cs="Times New Roman"/>
          <w:kern w:val="0"/>
          <w:szCs w:val="20"/>
        </w:rPr>
        <w:t xml:space="preserve"> </w:t>
      </w:r>
      <w:r w:rsidR="00C54CC1" w:rsidRPr="007B2BAB">
        <w:rPr>
          <w:rFonts w:cs="Times New Roman"/>
          <w:kern w:val="0"/>
          <w:szCs w:val="20"/>
        </w:rPr>
        <w:t>B</w:t>
      </w:r>
      <w:r w:rsidR="00A5138D" w:rsidRPr="007B2BAB">
        <w:rPr>
          <w:rFonts w:cs="Times New Roman"/>
          <w:kern w:val="0"/>
          <w:szCs w:val="20"/>
        </w:rPr>
        <w:t xml:space="preserve">ut in both cases the literal term (what Jesus is really talking about) is the </w:t>
      </w:r>
      <w:r w:rsidR="00AA0BEE" w:rsidRPr="007B2BAB">
        <w:rPr>
          <w:rFonts w:cs="Times New Roman"/>
          <w:kern w:val="0"/>
          <w:szCs w:val="20"/>
        </w:rPr>
        <w:t xml:space="preserve">same: the </w:t>
      </w:r>
      <w:r w:rsidR="00A5138D" w:rsidRPr="007B2BAB">
        <w:rPr>
          <w:rFonts w:cs="Times New Roman"/>
          <w:kern w:val="0"/>
          <w:szCs w:val="20"/>
        </w:rPr>
        <w:t xml:space="preserve">means of salvation—presumably </w:t>
      </w:r>
      <w:r w:rsidR="00AA0BEE" w:rsidRPr="007B2BAB">
        <w:rPr>
          <w:rFonts w:cs="Times New Roman"/>
          <w:kern w:val="0"/>
          <w:szCs w:val="20"/>
        </w:rPr>
        <w:t xml:space="preserve">our </w:t>
      </w:r>
      <w:r w:rsidR="00A5138D" w:rsidRPr="007B2BAB">
        <w:rPr>
          <w:rFonts w:cs="Times New Roman"/>
          <w:kern w:val="0"/>
          <w:szCs w:val="20"/>
        </w:rPr>
        <w:t>good works, since he advises us to “</w:t>
      </w:r>
      <w:r w:rsidR="00A5138D" w:rsidRPr="007B2BAB">
        <w:rPr>
          <w:rFonts w:cs="Times New Roman"/>
          <w:i/>
          <w:kern w:val="0"/>
          <w:szCs w:val="20"/>
        </w:rPr>
        <w:t>strive</w:t>
      </w:r>
      <w:r w:rsidR="00A5138D" w:rsidRPr="007B2BAB">
        <w:rPr>
          <w:rFonts w:cs="Times New Roman"/>
          <w:kern w:val="0"/>
          <w:szCs w:val="20"/>
        </w:rPr>
        <w:t xml:space="preserve"> to enter . . .”</w:t>
      </w:r>
    </w:p>
    <w:p w14:paraId="48F81BB1" w14:textId="77777777" w:rsidR="00A5138D" w:rsidRPr="007B2BAB" w:rsidRDefault="00A5138D" w:rsidP="00A5138D">
      <w:pPr>
        <w:autoSpaceDE w:val="0"/>
        <w:autoSpaceDN w:val="0"/>
        <w:adjustRightInd w:val="0"/>
        <w:rPr>
          <w:rFonts w:cs="Times New Roman"/>
          <w:kern w:val="0"/>
          <w:szCs w:val="20"/>
        </w:rPr>
      </w:pPr>
    </w:p>
    <w:p w14:paraId="714B3D26" w14:textId="77777777" w:rsidR="00A5138D" w:rsidRPr="007B2BAB" w:rsidRDefault="00A5138D" w:rsidP="00A5138D">
      <w:pPr>
        <w:autoSpaceDE w:val="0"/>
        <w:autoSpaceDN w:val="0"/>
        <w:adjustRightInd w:val="0"/>
        <w:rPr>
          <w:rFonts w:cs="Times New Roman"/>
          <w:kern w:val="0"/>
          <w:szCs w:val="20"/>
        </w:rPr>
      </w:pPr>
      <w:r w:rsidRPr="007B2BAB">
        <w:rPr>
          <w:rFonts w:cs="Times New Roman"/>
          <w:kern w:val="0"/>
          <w:szCs w:val="20"/>
        </w:rPr>
        <w:t>The saying</w:t>
      </w:r>
      <w:r w:rsidR="004D755B">
        <w:rPr>
          <w:rFonts w:cs="Times New Roman"/>
          <w:kern w:val="0"/>
          <w:szCs w:val="20"/>
        </w:rPr>
        <w:t>s</w:t>
      </w:r>
      <w:r w:rsidRPr="007B2BAB">
        <w:rPr>
          <w:rFonts w:cs="Times New Roman"/>
          <w:kern w:val="0"/>
          <w:szCs w:val="20"/>
        </w:rPr>
        <w:t xml:space="preserve"> also differ in that Matthew </w:t>
      </w:r>
      <w:r w:rsidR="00AA0BEE" w:rsidRPr="007B2BAB">
        <w:rPr>
          <w:rFonts w:cs="Times New Roman"/>
          <w:kern w:val="0"/>
          <w:szCs w:val="20"/>
        </w:rPr>
        <w:t>expands the metaphor</w:t>
      </w:r>
      <w:r w:rsidR="00C54CC1" w:rsidRPr="007B2BAB">
        <w:rPr>
          <w:rFonts w:cs="Times New Roman"/>
          <w:kern w:val="0"/>
          <w:szCs w:val="20"/>
        </w:rPr>
        <w:t xml:space="preserve"> in two ways</w:t>
      </w:r>
      <w:r w:rsidR="00AA0BEE" w:rsidRPr="007B2BAB">
        <w:rPr>
          <w:rFonts w:cs="Times New Roman"/>
          <w:kern w:val="0"/>
          <w:szCs w:val="20"/>
        </w:rPr>
        <w:t xml:space="preserve">. First, he </w:t>
      </w:r>
      <w:r w:rsidRPr="007B2BAB">
        <w:rPr>
          <w:rFonts w:cs="Times New Roman"/>
          <w:kern w:val="0"/>
          <w:szCs w:val="20"/>
        </w:rPr>
        <w:t xml:space="preserve">adds “road” </w:t>
      </w:r>
      <w:r w:rsidR="00AA0BEE" w:rsidRPr="007B2BAB">
        <w:rPr>
          <w:rFonts w:cs="Times New Roman"/>
          <w:kern w:val="0"/>
          <w:szCs w:val="20"/>
        </w:rPr>
        <w:t xml:space="preserve">as a parallel </w:t>
      </w:r>
      <w:r w:rsidRPr="007B2BAB">
        <w:rPr>
          <w:rFonts w:cs="Times New Roman"/>
          <w:kern w:val="0"/>
          <w:szCs w:val="20"/>
        </w:rPr>
        <w:t>to “gate</w:t>
      </w:r>
      <w:r w:rsidR="00AA0BEE" w:rsidRPr="007B2BAB">
        <w:rPr>
          <w:rFonts w:cs="Times New Roman"/>
          <w:kern w:val="0"/>
          <w:szCs w:val="20"/>
        </w:rPr>
        <w:t>.</w:t>
      </w:r>
      <w:r w:rsidRPr="007B2BAB">
        <w:rPr>
          <w:rFonts w:cs="Times New Roman"/>
          <w:kern w:val="0"/>
          <w:szCs w:val="20"/>
        </w:rPr>
        <w:t xml:space="preserve">” </w:t>
      </w:r>
      <w:r w:rsidR="00AA0BEE" w:rsidRPr="007B2BAB">
        <w:rPr>
          <w:rFonts w:cs="Times New Roman"/>
          <w:kern w:val="0"/>
          <w:szCs w:val="20"/>
        </w:rPr>
        <w:t xml:space="preserve">Second, he presents </w:t>
      </w:r>
      <w:r w:rsidRPr="007B2BAB">
        <w:rPr>
          <w:rFonts w:cs="Times New Roman"/>
          <w:kern w:val="0"/>
          <w:szCs w:val="20"/>
        </w:rPr>
        <w:t>contrasting image</w:t>
      </w:r>
      <w:r w:rsidR="00AA0BEE" w:rsidRPr="007B2BAB">
        <w:rPr>
          <w:rFonts w:cs="Times New Roman"/>
          <w:kern w:val="0"/>
          <w:szCs w:val="20"/>
        </w:rPr>
        <w:t>s</w:t>
      </w:r>
      <w:r w:rsidRPr="007B2BAB">
        <w:rPr>
          <w:rFonts w:cs="Times New Roman"/>
          <w:kern w:val="0"/>
          <w:szCs w:val="20"/>
        </w:rPr>
        <w:t xml:space="preserve">: </w:t>
      </w:r>
      <w:r w:rsidR="00C54CC1" w:rsidRPr="007B2BAB">
        <w:rPr>
          <w:rFonts w:cs="Times New Roman"/>
          <w:kern w:val="0"/>
          <w:szCs w:val="20"/>
        </w:rPr>
        <w:t xml:space="preserve">on the one hand, </w:t>
      </w:r>
      <w:r w:rsidR="00AA0BEE" w:rsidRPr="007B2BAB">
        <w:rPr>
          <w:rFonts w:cs="Times New Roman"/>
          <w:kern w:val="0"/>
          <w:szCs w:val="20"/>
        </w:rPr>
        <w:t xml:space="preserve">the </w:t>
      </w:r>
      <w:r w:rsidRPr="007B2BAB">
        <w:rPr>
          <w:rFonts w:cs="Times New Roman"/>
          <w:kern w:val="0"/>
          <w:szCs w:val="20"/>
        </w:rPr>
        <w:t>“wide gate”</w:t>
      </w:r>
      <w:r w:rsidR="00AA0BEE" w:rsidRPr="007B2BAB">
        <w:rPr>
          <w:rFonts w:cs="Times New Roman"/>
          <w:kern w:val="0"/>
          <w:szCs w:val="20"/>
        </w:rPr>
        <w:t xml:space="preserve"> and </w:t>
      </w:r>
      <w:r w:rsidR="00C54CC1" w:rsidRPr="007B2BAB">
        <w:rPr>
          <w:rFonts w:cs="Times New Roman"/>
          <w:kern w:val="0"/>
          <w:szCs w:val="20"/>
        </w:rPr>
        <w:t xml:space="preserve">the </w:t>
      </w:r>
      <w:r w:rsidR="00AA0BEE" w:rsidRPr="007B2BAB">
        <w:rPr>
          <w:rFonts w:cs="Times New Roman"/>
          <w:kern w:val="0"/>
          <w:szCs w:val="20"/>
        </w:rPr>
        <w:t>“easy road”</w:t>
      </w:r>
      <w:r w:rsidRPr="007B2BAB">
        <w:rPr>
          <w:rFonts w:cs="Times New Roman"/>
          <w:kern w:val="0"/>
          <w:szCs w:val="20"/>
        </w:rPr>
        <w:t xml:space="preserve">; </w:t>
      </w:r>
      <w:r w:rsidR="00C54CC1" w:rsidRPr="007B2BAB">
        <w:rPr>
          <w:rFonts w:cs="Times New Roman"/>
          <w:kern w:val="0"/>
          <w:szCs w:val="20"/>
        </w:rPr>
        <w:t xml:space="preserve">on the other hand, </w:t>
      </w:r>
      <w:r w:rsidR="00AA0BEE" w:rsidRPr="007B2BAB">
        <w:rPr>
          <w:rFonts w:cs="Times New Roman"/>
          <w:kern w:val="0"/>
          <w:szCs w:val="20"/>
        </w:rPr>
        <w:t xml:space="preserve">the “narrow gate” and </w:t>
      </w:r>
      <w:r w:rsidR="00C54CC1" w:rsidRPr="007B2BAB">
        <w:rPr>
          <w:rFonts w:cs="Times New Roman"/>
          <w:kern w:val="0"/>
          <w:szCs w:val="20"/>
        </w:rPr>
        <w:t xml:space="preserve">the </w:t>
      </w:r>
      <w:r w:rsidR="00AA0BEE" w:rsidRPr="007B2BAB">
        <w:rPr>
          <w:rFonts w:cs="Times New Roman"/>
          <w:kern w:val="0"/>
          <w:szCs w:val="20"/>
        </w:rPr>
        <w:t>“hard road.”</w:t>
      </w:r>
    </w:p>
    <w:p w14:paraId="6E75D190" w14:textId="77777777" w:rsidR="0005727B" w:rsidRPr="007B2BAB" w:rsidRDefault="0005727B" w:rsidP="00A5138D">
      <w:pPr>
        <w:contextualSpacing/>
        <w:rPr>
          <w:rFonts w:cs="Times New Roman"/>
        </w:rPr>
      </w:pPr>
    </w:p>
    <w:p w14:paraId="38F57DC5" w14:textId="77777777" w:rsidR="00C54CC1" w:rsidRPr="007B2BAB" w:rsidRDefault="00C54CC1" w:rsidP="00C54CC1">
      <w:pPr>
        <w:contextualSpacing/>
        <w:jc w:val="center"/>
        <w:rPr>
          <w:rFonts w:cs="Times New Roman"/>
        </w:rPr>
      </w:pPr>
      <w:r w:rsidRPr="007B2BAB">
        <w:rPr>
          <w:rFonts w:cs="Times New Roman"/>
          <w:smallCaps/>
          <w:kern w:val="0"/>
        </w:rPr>
        <w:t>the contexts</w:t>
      </w:r>
    </w:p>
    <w:p w14:paraId="3CE6BD2B" w14:textId="77777777" w:rsidR="00C54CC1" w:rsidRPr="007B2BAB" w:rsidRDefault="00C54CC1" w:rsidP="00A5138D">
      <w:pPr>
        <w:contextualSpacing/>
        <w:rPr>
          <w:rFonts w:cs="Times New Roman"/>
        </w:rPr>
      </w:pPr>
    </w:p>
    <w:p w14:paraId="7AF3E2D9" w14:textId="77777777" w:rsidR="00AA0BEE" w:rsidRPr="007B2BAB" w:rsidRDefault="004D755B" w:rsidP="00AA0BEE">
      <w:pPr>
        <w:contextualSpacing/>
        <w:rPr>
          <w:rFonts w:cs="Times New Roman"/>
          <w:kern w:val="0"/>
        </w:rPr>
      </w:pPr>
      <w:r>
        <w:rPr>
          <w:rFonts w:cs="Times New Roman"/>
          <w:kern w:val="0"/>
        </w:rPr>
        <w:t>More importantly for the question of those who will be saved, t</w:t>
      </w:r>
      <w:r w:rsidR="00C54CC1" w:rsidRPr="007B2BAB">
        <w:rPr>
          <w:rFonts w:cs="Times New Roman"/>
          <w:kern w:val="0"/>
        </w:rPr>
        <w:t>he contexts of the sayings differ.</w:t>
      </w:r>
    </w:p>
    <w:p w14:paraId="7952A2ED" w14:textId="77777777" w:rsidR="00AA0BEE" w:rsidRPr="007B2BAB" w:rsidRDefault="00AA0BEE" w:rsidP="00AA0BEE">
      <w:pPr>
        <w:autoSpaceDE w:val="0"/>
        <w:autoSpaceDN w:val="0"/>
        <w:adjustRightInd w:val="0"/>
        <w:rPr>
          <w:rFonts w:cs="Times New Roman"/>
          <w:kern w:val="0"/>
        </w:rPr>
      </w:pPr>
    </w:p>
    <w:p w14:paraId="7241674A" w14:textId="77777777" w:rsidR="00AA0BEE" w:rsidRPr="007B2BAB" w:rsidRDefault="00AA0BEE" w:rsidP="00AA0BEE">
      <w:pPr>
        <w:autoSpaceDE w:val="0"/>
        <w:autoSpaceDN w:val="0"/>
        <w:adjustRightInd w:val="0"/>
        <w:rPr>
          <w:rFonts w:cs="Times New Roman"/>
          <w:kern w:val="0"/>
        </w:rPr>
      </w:pPr>
      <w:r w:rsidRPr="007B2BAB">
        <w:rPr>
          <w:rFonts w:cs="Times New Roman"/>
          <w:kern w:val="0"/>
        </w:rPr>
        <w:t xml:space="preserve">Matt 7:7-14 </w:t>
      </w:r>
      <w:r w:rsidR="00C54CC1" w:rsidRPr="007B2BAB">
        <w:rPr>
          <w:rFonts w:cs="Times New Roman"/>
          <w:kern w:val="0"/>
        </w:rPr>
        <w:t>h</w:t>
      </w:r>
      <w:r w:rsidRPr="007B2BAB">
        <w:rPr>
          <w:rFonts w:cs="Times New Roman"/>
          <w:kern w:val="0"/>
        </w:rPr>
        <w:t>as several sections.</w:t>
      </w:r>
    </w:p>
    <w:p w14:paraId="52247233" w14:textId="77777777" w:rsidR="00AA0BEE" w:rsidRPr="007B2BAB" w:rsidRDefault="00AA0BEE" w:rsidP="00AA0BEE">
      <w:pPr>
        <w:autoSpaceDE w:val="0"/>
        <w:autoSpaceDN w:val="0"/>
        <w:adjustRightInd w:val="0"/>
        <w:ind w:left="360"/>
        <w:rPr>
          <w:rFonts w:cs="Times New Roman"/>
          <w:kern w:val="0"/>
        </w:rPr>
      </w:pPr>
      <w:r w:rsidRPr="007B2BAB">
        <w:rPr>
          <w:rFonts w:cs="Times New Roman"/>
          <w:kern w:val="0"/>
        </w:rPr>
        <w:t>7:6: profaning the holy</w:t>
      </w:r>
    </w:p>
    <w:p w14:paraId="5B3DF328" w14:textId="77777777" w:rsidR="00AA0BEE" w:rsidRPr="007B2BAB" w:rsidRDefault="00AA0BEE" w:rsidP="00AA0BEE">
      <w:pPr>
        <w:autoSpaceDE w:val="0"/>
        <w:autoSpaceDN w:val="0"/>
        <w:adjustRightInd w:val="0"/>
        <w:ind w:left="720"/>
        <w:rPr>
          <w:rFonts w:cs="Times New Roman"/>
          <w:kern w:val="0"/>
        </w:rPr>
      </w:pPr>
      <w:r w:rsidRPr="007B2BAB">
        <w:rPr>
          <w:rFonts w:cs="Times New Roman"/>
          <w:kern w:val="0"/>
        </w:rPr>
        <w:t>“Do not give what is holy to dogs, and do not throw your pearls before swine, or they will trample them under foot and turn and maul you.”</w:t>
      </w:r>
    </w:p>
    <w:p w14:paraId="72A61D32" w14:textId="77777777" w:rsidR="00AA0BEE" w:rsidRPr="007B2BAB" w:rsidRDefault="00AA0BEE" w:rsidP="00AA0BEE">
      <w:pPr>
        <w:autoSpaceDE w:val="0"/>
        <w:autoSpaceDN w:val="0"/>
        <w:adjustRightInd w:val="0"/>
        <w:ind w:left="360"/>
        <w:rPr>
          <w:rFonts w:cs="Times New Roman"/>
          <w:kern w:val="0"/>
        </w:rPr>
      </w:pPr>
      <w:r w:rsidRPr="007B2BAB">
        <w:rPr>
          <w:rFonts w:cs="Times New Roman"/>
          <w:kern w:val="0"/>
        </w:rPr>
        <w:t>7:7-11: ask, search, knock</w:t>
      </w:r>
    </w:p>
    <w:p w14:paraId="69BAF4EF" w14:textId="77777777" w:rsidR="00AA0BEE" w:rsidRPr="007B2BAB" w:rsidRDefault="00AA0BEE" w:rsidP="00AA0BEE">
      <w:pPr>
        <w:autoSpaceDE w:val="0"/>
        <w:autoSpaceDN w:val="0"/>
        <w:adjustRightInd w:val="0"/>
        <w:ind w:left="720"/>
        <w:rPr>
          <w:rFonts w:cs="Times New Roman"/>
          <w:kern w:val="0"/>
        </w:rPr>
      </w:pPr>
      <w:r w:rsidRPr="007B2BAB">
        <w:rPr>
          <w:rFonts w:cs="Times New Roman"/>
          <w:kern w:val="0"/>
        </w:rPr>
        <w:t xml:space="preserve">“Ask, and it will be given to you; search, and you will find; knock, and the door will be opened for you. </w:t>
      </w:r>
      <w:r w:rsidRPr="007B2BAB">
        <w:rPr>
          <w:rFonts w:cs="Times New Roman"/>
          <w:vertAlign w:val="superscript"/>
        </w:rPr>
        <w:t>8</w:t>
      </w:r>
      <w:r w:rsidRPr="007B2BAB">
        <w:rPr>
          <w:rFonts w:cs="Times New Roman"/>
          <w:kern w:val="0"/>
        </w:rPr>
        <w:t xml:space="preserve"> For everyone who asks receives, and everyone who searches finds, and for everyone who knocks, the door will be opened. </w:t>
      </w:r>
      <w:r w:rsidRPr="007B2BAB">
        <w:rPr>
          <w:rFonts w:cs="Times New Roman"/>
          <w:vertAlign w:val="superscript"/>
        </w:rPr>
        <w:t>9</w:t>
      </w:r>
      <w:r w:rsidRPr="007B2BAB">
        <w:rPr>
          <w:rFonts w:cs="Times New Roman"/>
          <w:kern w:val="0"/>
        </w:rPr>
        <w:t xml:space="preserve"> Is there anyone among you who, if </w:t>
      </w:r>
      <w:r w:rsidRPr="007B2BAB">
        <w:rPr>
          <w:rFonts w:cs="Times New Roman"/>
          <w:kern w:val="0"/>
        </w:rPr>
        <w:lastRenderedPageBreak/>
        <w:t xml:space="preserve">your child asked for bread, would give a stone? </w:t>
      </w:r>
      <w:r w:rsidRPr="007B2BAB">
        <w:rPr>
          <w:rFonts w:cs="Times New Roman"/>
          <w:vertAlign w:val="superscript"/>
        </w:rPr>
        <w:t>10</w:t>
      </w:r>
      <w:r w:rsidRPr="007B2BAB">
        <w:rPr>
          <w:rFonts w:cs="Times New Roman"/>
          <w:kern w:val="0"/>
        </w:rPr>
        <w:t xml:space="preserve"> Or if the child asked for a fish, would give a snake? </w:t>
      </w:r>
      <w:r w:rsidRPr="007B2BAB">
        <w:rPr>
          <w:rFonts w:cs="Times New Roman"/>
          <w:vertAlign w:val="superscript"/>
        </w:rPr>
        <w:t>11</w:t>
      </w:r>
      <w:r w:rsidRPr="007B2BAB">
        <w:rPr>
          <w:rFonts w:cs="Times New Roman"/>
          <w:kern w:val="0"/>
        </w:rPr>
        <w:t xml:space="preserve"> If you, then, who are evil, know how to give good gifts to your children, how much more will your Father in heaven give good things to those who ask him!”</w:t>
      </w:r>
    </w:p>
    <w:p w14:paraId="445352B6" w14:textId="77777777" w:rsidR="00AA0BEE" w:rsidRPr="007B2BAB" w:rsidRDefault="00AA0BEE" w:rsidP="00AA0BEE">
      <w:pPr>
        <w:autoSpaceDE w:val="0"/>
        <w:autoSpaceDN w:val="0"/>
        <w:adjustRightInd w:val="0"/>
        <w:ind w:left="360"/>
        <w:rPr>
          <w:rFonts w:cs="Times New Roman"/>
          <w:kern w:val="0"/>
        </w:rPr>
      </w:pPr>
      <w:r w:rsidRPr="007B2BAB">
        <w:rPr>
          <w:rFonts w:cs="Times New Roman"/>
          <w:kern w:val="0"/>
        </w:rPr>
        <w:t>7:12: golden rule</w:t>
      </w:r>
    </w:p>
    <w:p w14:paraId="4B98DA72" w14:textId="77777777" w:rsidR="00AA0BEE" w:rsidRPr="007B2BAB" w:rsidRDefault="00AA0BEE" w:rsidP="00AA0BEE">
      <w:pPr>
        <w:autoSpaceDE w:val="0"/>
        <w:autoSpaceDN w:val="0"/>
        <w:adjustRightInd w:val="0"/>
        <w:ind w:left="720"/>
        <w:rPr>
          <w:rFonts w:cs="Times New Roman"/>
          <w:kern w:val="0"/>
        </w:rPr>
      </w:pPr>
      <w:r w:rsidRPr="007B2BAB">
        <w:rPr>
          <w:rFonts w:cs="Times New Roman"/>
          <w:kern w:val="0"/>
        </w:rPr>
        <w:t>“In everything do to others as you would have them do to you, for this is the Law and the Prophets.”</w:t>
      </w:r>
    </w:p>
    <w:p w14:paraId="42012872" w14:textId="77777777" w:rsidR="00AA0BEE" w:rsidRPr="007B2BAB" w:rsidRDefault="00C54CC1" w:rsidP="00AA0BEE">
      <w:pPr>
        <w:autoSpaceDE w:val="0"/>
        <w:autoSpaceDN w:val="0"/>
        <w:adjustRightInd w:val="0"/>
        <w:ind w:left="360"/>
        <w:rPr>
          <w:rFonts w:cs="Times New Roman"/>
          <w:kern w:val="0"/>
        </w:rPr>
      </w:pPr>
      <w:r w:rsidRPr="007B2BAB">
        <w:rPr>
          <w:rFonts w:cs="Times New Roman"/>
          <w:kern w:val="0"/>
        </w:rPr>
        <w:t>7:13-14: narrow gate</w:t>
      </w:r>
    </w:p>
    <w:p w14:paraId="41797FDF" w14:textId="77777777" w:rsidR="00AA0BEE" w:rsidRPr="007B2BAB" w:rsidRDefault="00AA0BEE" w:rsidP="00AA0BEE">
      <w:pPr>
        <w:autoSpaceDE w:val="0"/>
        <w:autoSpaceDN w:val="0"/>
        <w:adjustRightInd w:val="0"/>
        <w:ind w:left="720"/>
        <w:rPr>
          <w:rFonts w:cs="Times New Roman"/>
          <w:kern w:val="0"/>
        </w:rPr>
      </w:pPr>
      <w:r w:rsidRPr="007B2BAB">
        <w:rPr>
          <w:rFonts w:cs="Times New Roman"/>
          <w:kern w:val="0"/>
        </w:rPr>
        <w:t>“</w:t>
      </w:r>
      <w:r w:rsidRPr="00654464">
        <w:rPr>
          <w:rFonts w:cs="Times New Roman"/>
          <w:kern w:val="0"/>
        </w:rPr>
        <w:t>Enter through the narrow gate</w:t>
      </w:r>
      <w:r w:rsidRPr="007B2BAB">
        <w:rPr>
          <w:rFonts w:cs="Times New Roman"/>
          <w:kern w:val="0"/>
        </w:rPr>
        <w:t xml:space="preserve">, </w:t>
      </w:r>
      <w:r w:rsidRPr="00654464">
        <w:rPr>
          <w:rFonts w:cs="Times New Roman"/>
          <w:kern w:val="0"/>
        </w:rPr>
        <w:t>for the gate is wide and the road is easy that leads to destruction</w:t>
      </w:r>
      <w:r w:rsidRPr="007B2BAB">
        <w:rPr>
          <w:rFonts w:cs="Times New Roman"/>
          <w:kern w:val="0"/>
        </w:rPr>
        <w:t xml:space="preserve">, </w:t>
      </w:r>
      <w:r w:rsidRPr="00654464">
        <w:rPr>
          <w:rFonts w:cs="Times New Roman"/>
          <w:kern w:val="0"/>
        </w:rPr>
        <w:t>and there are many who take it</w:t>
      </w:r>
      <w:r w:rsidRPr="007B2BAB">
        <w:rPr>
          <w:rFonts w:cs="Times New Roman"/>
          <w:kern w:val="0"/>
        </w:rPr>
        <w:t xml:space="preserve">. </w:t>
      </w:r>
      <w:r w:rsidRPr="00654464">
        <w:rPr>
          <w:rFonts w:cs="Times New Roman"/>
          <w:vertAlign w:val="superscript"/>
        </w:rPr>
        <w:t>14</w:t>
      </w:r>
      <w:r w:rsidRPr="007B2BAB">
        <w:rPr>
          <w:rFonts w:cs="Times New Roman"/>
          <w:kern w:val="0"/>
        </w:rPr>
        <w:t xml:space="preserve"> </w:t>
      </w:r>
      <w:r w:rsidRPr="00654464">
        <w:rPr>
          <w:rFonts w:cs="Times New Roman"/>
          <w:kern w:val="0"/>
        </w:rPr>
        <w:t>For the gate is narrow and the road is hard that leads to life</w:t>
      </w:r>
      <w:r w:rsidRPr="007B2BAB">
        <w:rPr>
          <w:rFonts w:cs="Times New Roman"/>
          <w:kern w:val="0"/>
        </w:rPr>
        <w:t>, and there are few who find it.”</w:t>
      </w:r>
    </w:p>
    <w:p w14:paraId="6D2B5B69" w14:textId="77777777" w:rsidR="00AA0BEE" w:rsidRPr="007B2BAB" w:rsidRDefault="00AA0BEE" w:rsidP="00AA0BEE">
      <w:pPr>
        <w:ind w:left="360"/>
        <w:contextualSpacing/>
        <w:rPr>
          <w:rFonts w:cs="Times New Roman"/>
        </w:rPr>
      </w:pPr>
      <w:r w:rsidRPr="007B2BAB">
        <w:rPr>
          <w:rFonts w:cs="Times New Roman"/>
        </w:rPr>
        <w:t>7:15-20: tree and fruit</w:t>
      </w:r>
    </w:p>
    <w:p w14:paraId="335EBD56" w14:textId="77777777" w:rsidR="00AA0BEE" w:rsidRPr="007B2BAB" w:rsidRDefault="00AA0BEE" w:rsidP="00AA0BEE">
      <w:pPr>
        <w:ind w:left="720"/>
        <w:contextualSpacing/>
        <w:rPr>
          <w:rFonts w:cs="Times New Roman"/>
          <w:kern w:val="0"/>
        </w:rPr>
      </w:pPr>
      <w:r w:rsidRPr="007B2BAB">
        <w:rPr>
          <w:rFonts w:cs="Times New Roman"/>
          <w:kern w:val="0"/>
        </w:rPr>
        <w:t xml:space="preserve">“Beware of false prophets, who come to you in sheep’s clothing but inwardly are ravenous wolves. </w:t>
      </w:r>
      <w:r w:rsidRPr="007B2BAB">
        <w:rPr>
          <w:rFonts w:cs="Times New Roman"/>
          <w:vertAlign w:val="superscript"/>
        </w:rPr>
        <w:t>16</w:t>
      </w:r>
      <w:r w:rsidRPr="007B2BAB">
        <w:rPr>
          <w:rFonts w:cs="Times New Roman"/>
          <w:kern w:val="0"/>
        </w:rPr>
        <w:t xml:space="preserve"> You will know them by their fruits. Are grapes gathered from thorns or figs from thistles? </w:t>
      </w:r>
      <w:r w:rsidRPr="007B2BAB">
        <w:rPr>
          <w:rFonts w:cs="Times New Roman"/>
          <w:vertAlign w:val="superscript"/>
        </w:rPr>
        <w:t>17</w:t>
      </w:r>
      <w:r w:rsidRPr="007B2BAB">
        <w:rPr>
          <w:rFonts w:cs="Times New Roman"/>
          <w:kern w:val="0"/>
        </w:rPr>
        <w:t xml:space="preserve"> In the same way, every good tree bears good fruit, but the bad tree bears bad fruit. </w:t>
      </w:r>
      <w:r w:rsidRPr="007B2BAB">
        <w:rPr>
          <w:rFonts w:cs="Times New Roman"/>
          <w:vertAlign w:val="superscript"/>
        </w:rPr>
        <w:t>18</w:t>
      </w:r>
      <w:r w:rsidRPr="007B2BAB">
        <w:rPr>
          <w:rFonts w:cs="Times New Roman"/>
          <w:kern w:val="0"/>
        </w:rPr>
        <w:t xml:space="preserve"> A good tree cannot bear bad fruit, nor can a bad tree bear good fruit. </w:t>
      </w:r>
      <w:r w:rsidRPr="007B2BAB">
        <w:rPr>
          <w:rFonts w:cs="Times New Roman"/>
          <w:vertAlign w:val="superscript"/>
        </w:rPr>
        <w:t>19</w:t>
      </w:r>
      <w:r w:rsidRPr="007B2BAB">
        <w:rPr>
          <w:rFonts w:cs="Times New Roman"/>
          <w:kern w:val="0"/>
        </w:rPr>
        <w:t xml:space="preserve"> Every tree that does not bear good fruit will be cut down and thrown into the fire. </w:t>
      </w:r>
      <w:r w:rsidRPr="007B2BAB">
        <w:rPr>
          <w:rFonts w:cs="Times New Roman"/>
          <w:vertAlign w:val="superscript"/>
        </w:rPr>
        <w:t>20</w:t>
      </w:r>
      <w:r w:rsidRPr="007B2BAB">
        <w:rPr>
          <w:rFonts w:cs="Times New Roman"/>
          <w:kern w:val="0"/>
        </w:rPr>
        <w:t xml:space="preserve"> Thus you will know them by their fruits.”</w:t>
      </w:r>
    </w:p>
    <w:p w14:paraId="54925F30" w14:textId="77777777" w:rsidR="00AA0BEE" w:rsidRPr="007B2BAB" w:rsidRDefault="00AA0BEE" w:rsidP="00AA0BEE">
      <w:pPr>
        <w:contextualSpacing/>
        <w:rPr>
          <w:rFonts w:cs="Times New Roman"/>
        </w:rPr>
      </w:pPr>
    </w:p>
    <w:p w14:paraId="0E5A9134" w14:textId="77777777" w:rsidR="00AA0BEE" w:rsidRPr="007B2BAB" w:rsidRDefault="00AA0BEE" w:rsidP="00AA0BEE">
      <w:pPr>
        <w:contextualSpacing/>
        <w:rPr>
          <w:rFonts w:cs="Times New Roman"/>
        </w:rPr>
      </w:pPr>
      <w:r w:rsidRPr="007B2BAB">
        <w:rPr>
          <w:rFonts w:cs="Times New Roman"/>
        </w:rPr>
        <w:t>Luke 13:23-30 has several sections.</w:t>
      </w:r>
    </w:p>
    <w:p w14:paraId="4381266C" w14:textId="77777777" w:rsidR="00AA0BEE" w:rsidRPr="007B2BAB" w:rsidRDefault="00AA0BEE" w:rsidP="00AA0BEE">
      <w:pPr>
        <w:ind w:left="360"/>
        <w:contextualSpacing/>
        <w:rPr>
          <w:rFonts w:cs="Times New Roman"/>
        </w:rPr>
      </w:pPr>
      <w:r w:rsidRPr="007B2BAB">
        <w:rPr>
          <w:rFonts w:cs="Times New Roman"/>
        </w:rPr>
        <w:t>13:23: will only a few be saved</w:t>
      </w:r>
    </w:p>
    <w:p w14:paraId="4CABCF5B" w14:textId="77777777" w:rsidR="00AA0BEE" w:rsidRPr="007B2BAB" w:rsidRDefault="00AA0BEE" w:rsidP="00AA0BEE">
      <w:pPr>
        <w:ind w:left="720"/>
        <w:contextualSpacing/>
        <w:rPr>
          <w:rFonts w:cs="Times New Roman"/>
        </w:rPr>
      </w:pPr>
      <w:r w:rsidRPr="007B2BAB">
        <w:rPr>
          <w:rFonts w:cs="Times New Roman"/>
          <w:kern w:val="0"/>
        </w:rPr>
        <w:t>“Someone asked him, “Lord, will only a few be saved?” He said to them, . . .”</w:t>
      </w:r>
    </w:p>
    <w:p w14:paraId="763EB2E4" w14:textId="77777777" w:rsidR="00AA0BEE" w:rsidRPr="007B2BAB" w:rsidRDefault="00AA0BEE" w:rsidP="00AA0BEE">
      <w:pPr>
        <w:ind w:left="360"/>
        <w:contextualSpacing/>
        <w:rPr>
          <w:rFonts w:cs="Times New Roman"/>
        </w:rPr>
      </w:pPr>
      <w:r w:rsidRPr="007B2BAB">
        <w:rPr>
          <w:rFonts w:cs="Times New Roman"/>
        </w:rPr>
        <w:t>13:24: narrow door</w:t>
      </w:r>
    </w:p>
    <w:p w14:paraId="5E61D70D" w14:textId="77777777" w:rsidR="00AA0BEE" w:rsidRPr="007B2BAB" w:rsidRDefault="00AA0BEE" w:rsidP="00AA0BEE">
      <w:pPr>
        <w:ind w:left="720"/>
        <w:contextualSpacing/>
        <w:rPr>
          <w:rFonts w:cs="Times New Roman"/>
          <w:kern w:val="0"/>
        </w:rPr>
      </w:pPr>
      <w:r w:rsidRPr="007B2BAB">
        <w:rPr>
          <w:rFonts w:cs="Times New Roman"/>
          <w:kern w:val="0"/>
        </w:rPr>
        <w:t>“Strive to enter through the narrow door, for many, I tell you, will try to enter and will not be able.”</w:t>
      </w:r>
    </w:p>
    <w:p w14:paraId="6A84023C" w14:textId="77777777" w:rsidR="00AA0BEE" w:rsidRPr="007B2BAB" w:rsidRDefault="00AA0BEE" w:rsidP="00AA0BEE">
      <w:pPr>
        <w:ind w:left="360"/>
        <w:contextualSpacing/>
        <w:rPr>
          <w:rFonts w:cs="Times New Roman"/>
        </w:rPr>
      </w:pPr>
      <w:r w:rsidRPr="007B2BAB">
        <w:rPr>
          <w:rFonts w:cs="Times New Roman"/>
        </w:rPr>
        <w:t>13:25-27: barred door</w:t>
      </w:r>
    </w:p>
    <w:p w14:paraId="6556A2F1" w14:textId="77777777" w:rsidR="00AA0BEE" w:rsidRPr="007B2BAB" w:rsidRDefault="00AA0BEE" w:rsidP="00AA0BEE">
      <w:pPr>
        <w:ind w:left="720"/>
        <w:contextualSpacing/>
        <w:rPr>
          <w:rFonts w:cs="Times New Roman"/>
        </w:rPr>
      </w:pPr>
      <w:r w:rsidRPr="007B2BAB">
        <w:rPr>
          <w:rFonts w:cs="Times New Roman"/>
        </w:rPr>
        <w:t>“</w:t>
      </w:r>
      <w:r w:rsidRPr="007B2BAB">
        <w:rPr>
          <w:rFonts w:cs="Times New Roman"/>
          <w:kern w:val="0"/>
        </w:rPr>
        <w:t xml:space="preserve">Once the owner of the house has got up and shut the door, and you begin to stand outside and to knock at the door, saying, ‘Lord, open to us,’ then in reply he will say to you, ‘I do not know where you come from.’ </w:t>
      </w:r>
      <w:r w:rsidRPr="007B2BAB">
        <w:rPr>
          <w:rFonts w:cs="Times New Roman"/>
          <w:vertAlign w:val="superscript"/>
        </w:rPr>
        <w:t>26</w:t>
      </w:r>
      <w:r w:rsidRPr="007B2BAB">
        <w:rPr>
          <w:rFonts w:cs="Times New Roman"/>
          <w:kern w:val="0"/>
        </w:rPr>
        <w:t xml:space="preserve"> Then you will begin to say, ‘We ate and drank with you, and you taught in our streets.’ </w:t>
      </w:r>
      <w:r w:rsidRPr="007B2BAB">
        <w:rPr>
          <w:rFonts w:cs="Times New Roman"/>
          <w:vertAlign w:val="superscript"/>
        </w:rPr>
        <w:t>27</w:t>
      </w:r>
      <w:r w:rsidRPr="007B2BAB">
        <w:rPr>
          <w:rFonts w:cs="Times New Roman"/>
          <w:kern w:val="0"/>
        </w:rPr>
        <w:t xml:space="preserve"> But he will say to you, ‘I do not know where you come from; go away from me, all you evildoers!’”</w:t>
      </w:r>
    </w:p>
    <w:p w14:paraId="47B5EE03" w14:textId="77777777" w:rsidR="00AA0BEE" w:rsidRPr="007B2BAB" w:rsidRDefault="00AA0BEE" w:rsidP="00AA0BEE">
      <w:pPr>
        <w:ind w:left="360"/>
        <w:contextualSpacing/>
        <w:rPr>
          <w:rFonts w:cs="Times New Roman"/>
        </w:rPr>
      </w:pPr>
      <w:r w:rsidRPr="007B2BAB">
        <w:rPr>
          <w:rFonts w:cs="Times New Roman"/>
        </w:rPr>
        <w:t xml:space="preserve">13:28: inclusion in the </w:t>
      </w:r>
      <w:r w:rsidR="00C54CC1" w:rsidRPr="007B2BAB">
        <w:rPr>
          <w:rFonts w:cs="Times New Roman"/>
        </w:rPr>
        <w:t xml:space="preserve">future </w:t>
      </w:r>
      <w:r w:rsidRPr="007B2BAB">
        <w:rPr>
          <w:rFonts w:cs="Times New Roman"/>
        </w:rPr>
        <w:t>kingdom</w:t>
      </w:r>
    </w:p>
    <w:p w14:paraId="2978C999" w14:textId="77777777" w:rsidR="00AA0BEE" w:rsidRPr="007B2BAB" w:rsidRDefault="00AA0BEE" w:rsidP="00AA0BEE">
      <w:pPr>
        <w:ind w:left="720"/>
        <w:contextualSpacing/>
        <w:rPr>
          <w:rFonts w:cs="Times New Roman"/>
        </w:rPr>
      </w:pPr>
      <w:r w:rsidRPr="007B2BAB">
        <w:rPr>
          <w:rFonts w:cs="Times New Roman"/>
        </w:rPr>
        <w:t>“</w:t>
      </w:r>
      <w:r w:rsidRPr="007B2BAB">
        <w:rPr>
          <w:rFonts w:cs="Times New Roman"/>
          <w:kern w:val="0"/>
        </w:rPr>
        <w:t>There will be weeping and gnashing of teeth when you see Abraham and Isaac and Jacob and all the prophets in the kingdom of God, and you yourselves thrown out.”</w:t>
      </w:r>
    </w:p>
    <w:p w14:paraId="19DACAA0" w14:textId="77777777" w:rsidR="00AA0BEE" w:rsidRPr="007B2BAB" w:rsidRDefault="00AA0BEE" w:rsidP="00AA0BEE">
      <w:pPr>
        <w:ind w:left="360"/>
        <w:contextualSpacing/>
        <w:rPr>
          <w:rFonts w:cs="Times New Roman"/>
        </w:rPr>
      </w:pPr>
      <w:r w:rsidRPr="007B2BAB">
        <w:rPr>
          <w:rFonts w:cs="Times New Roman"/>
        </w:rPr>
        <w:t>13:29: messianic banquet</w:t>
      </w:r>
    </w:p>
    <w:p w14:paraId="799C2002" w14:textId="77777777" w:rsidR="00AA0BEE" w:rsidRPr="007B2BAB" w:rsidRDefault="00AA0BEE" w:rsidP="00AA0BEE">
      <w:pPr>
        <w:ind w:left="720"/>
        <w:contextualSpacing/>
        <w:rPr>
          <w:rFonts w:cs="Times New Roman"/>
          <w:kern w:val="0"/>
        </w:rPr>
      </w:pPr>
      <w:r w:rsidRPr="007B2BAB">
        <w:rPr>
          <w:rFonts w:cs="Times New Roman"/>
        </w:rPr>
        <w:t>“</w:t>
      </w:r>
      <w:r w:rsidRPr="007B2BAB">
        <w:rPr>
          <w:rFonts w:cs="Times New Roman"/>
          <w:kern w:val="0"/>
        </w:rPr>
        <w:t>Then people will come from east and west, from north and south, and take their places at the banquet in the kingdom of God.”</w:t>
      </w:r>
    </w:p>
    <w:p w14:paraId="7584DC4B" w14:textId="77777777" w:rsidR="00AA0BEE" w:rsidRPr="007B2BAB" w:rsidRDefault="00AA0BEE" w:rsidP="00AA0BEE">
      <w:pPr>
        <w:ind w:left="360"/>
        <w:contextualSpacing/>
        <w:rPr>
          <w:rFonts w:cs="Times New Roman"/>
          <w:kern w:val="0"/>
        </w:rPr>
      </w:pPr>
      <w:r w:rsidRPr="007B2BAB">
        <w:rPr>
          <w:rFonts w:cs="Times New Roman"/>
          <w:kern w:val="0"/>
        </w:rPr>
        <w:t>13:30: first and last</w:t>
      </w:r>
    </w:p>
    <w:p w14:paraId="050414EC" w14:textId="77777777" w:rsidR="00AA0BEE" w:rsidRPr="007B2BAB" w:rsidRDefault="00AA0BEE" w:rsidP="00AA0BEE">
      <w:pPr>
        <w:ind w:left="720"/>
        <w:contextualSpacing/>
        <w:rPr>
          <w:rFonts w:cs="Times New Roman"/>
        </w:rPr>
      </w:pPr>
      <w:r w:rsidRPr="007B2BAB">
        <w:rPr>
          <w:rFonts w:cs="Times New Roman"/>
          <w:kern w:val="0"/>
        </w:rPr>
        <w:t>“Indeed, some are last who will be first, and some are first who will be last.”</w:t>
      </w:r>
    </w:p>
    <w:p w14:paraId="08A355F7" w14:textId="77777777" w:rsidR="00AA0BEE" w:rsidRPr="00E44849" w:rsidRDefault="00AA0BEE" w:rsidP="00AA0BEE">
      <w:pPr>
        <w:contextualSpacing/>
        <w:rPr>
          <w:rFonts w:cs="Times New Roman"/>
        </w:rPr>
      </w:pPr>
    </w:p>
    <w:p w14:paraId="7D2588FE" w14:textId="77777777" w:rsidR="00654464" w:rsidRPr="007B2BAB" w:rsidRDefault="0005727B" w:rsidP="00A5138D">
      <w:pPr>
        <w:contextualSpacing/>
        <w:rPr>
          <w:rFonts w:cs="Times New Roman"/>
        </w:rPr>
      </w:pPr>
      <w:r w:rsidRPr="007B2BAB">
        <w:rPr>
          <w:rFonts w:cs="Times New Roman"/>
        </w:rPr>
        <w:t xml:space="preserve">In Matthew, the narrow-gate saying does not seem </w:t>
      </w:r>
      <w:r w:rsidR="00A5138D" w:rsidRPr="007B2BAB">
        <w:rPr>
          <w:rFonts w:cs="Times New Roman"/>
        </w:rPr>
        <w:t xml:space="preserve">much </w:t>
      </w:r>
      <w:r w:rsidRPr="007B2BAB">
        <w:rPr>
          <w:rFonts w:cs="Times New Roman"/>
        </w:rPr>
        <w:t xml:space="preserve">tied to its context. The sayings about </w:t>
      </w:r>
      <w:r w:rsidRPr="007B2BAB">
        <w:rPr>
          <w:rFonts w:cs="Times New Roman"/>
          <w:kern w:val="0"/>
        </w:rPr>
        <w:t>profaning the holy, ask-search-knock, the golden rule</w:t>
      </w:r>
      <w:r w:rsidRPr="007B2BAB">
        <w:rPr>
          <w:rFonts w:cs="Times New Roman"/>
        </w:rPr>
        <w:t xml:space="preserve">, </w:t>
      </w:r>
      <w:r w:rsidR="004D755B">
        <w:rPr>
          <w:rFonts w:cs="Times New Roman"/>
        </w:rPr>
        <w:t xml:space="preserve">the </w:t>
      </w:r>
      <w:r w:rsidR="00C54CC1" w:rsidRPr="007B2BAB">
        <w:rPr>
          <w:rFonts w:cs="Times New Roman"/>
          <w:kern w:val="0"/>
        </w:rPr>
        <w:t>narrow gate</w:t>
      </w:r>
      <w:r w:rsidRPr="007B2BAB">
        <w:rPr>
          <w:rFonts w:cs="Times New Roman"/>
          <w:kern w:val="0"/>
        </w:rPr>
        <w:t>,</w:t>
      </w:r>
      <w:r w:rsidRPr="007B2BAB">
        <w:rPr>
          <w:rFonts w:cs="Times New Roman"/>
        </w:rPr>
        <w:t xml:space="preserve"> and tree and fruit do not seem t</w:t>
      </w:r>
      <w:r w:rsidR="00C54CC1" w:rsidRPr="007B2BAB">
        <w:rPr>
          <w:rFonts w:cs="Times New Roman"/>
        </w:rPr>
        <w:t xml:space="preserve">o address an overarching topic. Rather, </w:t>
      </w:r>
      <w:r w:rsidRPr="007B2BAB">
        <w:rPr>
          <w:rFonts w:cs="Times New Roman"/>
        </w:rPr>
        <w:t xml:space="preserve">they seem to be </w:t>
      </w:r>
      <w:r w:rsidR="00C54CC1" w:rsidRPr="007B2BAB">
        <w:rPr>
          <w:rFonts w:cs="Times New Roman"/>
        </w:rPr>
        <w:t xml:space="preserve">somewhat </w:t>
      </w:r>
      <w:r w:rsidRPr="007B2BAB">
        <w:rPr>
          <w:rFonts w:cs="Times New Roman"/>
        </w:rPr>
        <w:t>randomly thrown together.</w:t>
      </w:r>
    </w:p>
    <w:p w14:paraId="2405752E" w14:textId="77777777" w:rsidR="0005727B" w:rsidRPr="007B2BAB" w:rsidRDefault="0005727B" w:rsidP="00A5138D">
      <w:pPr>
        <w:contextualSpacing/>
        <w:rPr>
          <w:rFonts w:cs="Times New Roman"/>
        </w:rPr>
      </w:pPr>
    </w:p>
    <w:p w14:paraId="006D37C3" w14:textId="77777777" w:rsidR="0005727B" w:rsidRPr="007B2BAB" w:rsidRDefault="0005727B" w:rsidP="00A5138D">
      <w:pPr>
        <w:contextualSpacing/>
        <w:rPr>
          <w:rFonts w:cs="Times New Roman"/>
        </w:rPr>
      </w:pPr>
      <w:r w:rsidRPr="007B2BAB">
        <w:rPr>
          <w:rFonts w:cs="Times New Roman"/>
        </w:rPr>
        <w:t>In Luke, on the other hand, the narrow-door saying seem</w:t>
      </w:r>
      <w:r w:rsidR="00C54CC1" w:rsidRPr="007B2BAB">
        <w:rPr>
          <w:rFonts w:cs="Times New Roman"/>
        </w:rPr>
        <w:t>s</w:t>
      </w:r>
      <w:r w:rsidRPr="007B2BAB">
        <w:rPr>
          <w:rFonts w:cs="Times New Roman"/>
        </w:rPr>
        <w:t xml:space="preserve"> </w:t>
      </w:r>
      <w:r w:rsidR="004D755B">
        <w:rPr>
          <w:rFonts w:cs="Times New Roman"/>
        </w:rPr>
        <w:t xml:space="preserve">more </w:t>
      </w:r>
      <w:r w:rsidRPr="007B2BAB">
        <w:rPr>
          <w:rFonts w:cs="Times New Roman"/>
        </w:rPr>
        <w:t>integrated into its context. To the question, “</w:t>
      </w:r>
      <w:r w:rsidR="004D755B" w:rsidRPr="007B2BAB">
        <w:rPr>
          <w:rFonts w:cs="Times New Roman"/>
        </w:rPr>
        <w:t xml:space="preserve">Will </w:t>
      </w:r>
      <w:r w:rsidRPr="007B2BAB">
        <w:rPr>
          <w:rFonts w:cs="Times New Roman"/>
        </w:rPr>
        <w:t xml:space="preserve">only a few be saved?” we have a coherent answer: the narrow door, the barred </w:t>
      </w:r>
      <w:r w:rsidRPr="007B2BAB">
        <w:rPr>
          <w:rFonts w:cs="Times New Roman"/>
        </w:rPr>
        <w:lastRenderedPageBreak/>
        <w:t xml:space="preserve">door, inclusion in the </w:t>
      </w:r>
      <w:r w:rsidR="00C54CC1" w:rsidRPr="007B2BAB">
        <w:rPr>
          <w:rFonts w:cs="Times New Roman"/>
        </w:rPr>
        <w:t xml:space="preserve">future </w:t>
      </w:r>
      <w:r w:rsidRPr="007B2BAB">
        <w:rPr>
          <w:rFonts w:cs="Times New Roman"/>
        </w:rPr>
        <w:t>kingdom, the messianic banquet,</w:t>
      </w:r>
      <w:r w:rsidRPr="007B2BAB">
        <w:rPr>
          <w:rFonts w:cs="Times New Roman"/>
          <w:kern w:val="0"/>
        </w:rPr>
        <w:t xml:space="preserve"> and first and last. These all have to do with the overarching topic of who will be saved.</w:t>
      </w:r>
    </w:p>
    <w:p w14:paraId="7900E357" w14:textId="77777777" w:rsidR="00654464" w:rsidRPr="007B2BAB" w:rsidRDefault="00654464" w:rsidP="00A5138D">
      <w:pPr>
        <w:contextualSpacing/>
        <w:rPr>
          <w:rFonts w:cs="Times New Roman"/>
        </w:rPr>
      </w:pPr>
    </w:p>
    <w:p w14:paraId="321E86F4" w14:textId="77777777" w:rsidR="007B2BAB" w:rsidRPr="00E44849" w:rsidRDefault="0005727B" w:rsidP="00A5138D">
      <w:pPr>
        <w:contextualSpacing/>
        <w:rPr>
          <w:rFonts w:cs="Times New Roman"/>
        </w:rPr>
      </w:pPr>
      <w:r w:rsidRPr="007B2BAB">
        <w:rPr>
          <w:rFonts w:cs="Times New Roman"/>
        </w:rPr>
        <w:t xml:space="preserve">It seems to me, then, that the Lukan context is likely </w:t>
      </w:r>
      <w:r w:rsidR="007B2BAB">
        <w:rPr>
          <w:rFonts w:cs="Times New Roman"/>
        </w:rPr>
        <w:t xml:space="preserve">to be more </w:t>
      </w:r>
      <w:r w:rsidRPr="007B2BAB">
        <w:rPr>
          <w:rFonts w:cs="Times New Roman"/>
        </w:rPr>
        <w:t>original than the Matthean.</w:t>
      </w:r>
    </w:p>
    <w:p w14:paraId="582C17E1" w14:textId="77777777" w:rsidR="007B2BAB" w:rsidRDefault="007B2BAB" w:rsidP="00A5138D">
      <w:pPr>
        <w:contextualSpacing/>
        <w:rPr>
          <w:rFonts w:cs="Times New Roman"/>
          <w:kern w:val="0"/>
        </w:rPr>
      </w:pPr>
    </w:p>
    <w:p w14:paraId="2E9CF964" w14:textId="77777777" w:rsidR="00777E46" w:rsidRPr="007B2BAB" w:rsidRDefault="00777E46" w:rsidP="00777E46">
      <w:pPr>
        <w:contextualSpacing/>
        <w:jc w:val="center"/>
        <w:rPr>
          <w:rFonts w:cs="Times New Roman"/>
        </w:rPr>
      </w:pPr>
      <w:r w:rsidRPr="007B2BAB">
        <w:rPr>
          <w:rFonts w:cs="Times New Roman"/>
          <w:smallCaps/>
          <w:kern w:val="0"/>
        </w:rPr>
        <w:t xml:space="preserve">the </w:t>
      </w:r>
      <w:r w:rsidR="00E44849">
        <w:rPr>
          <w:rFonts w:cs="Times New Roman"/>
          <w:smallCaps/>
          <w:kern w:val="0"/>
        </w:rPr>
        <w:t xml:space="preserve">narrow door saying in its Lukan </w:t>
      </w:r>
      <w:r>
        <w:rPr>
          <w:rFonts w:cs="Times New Roman"/>
          <w:smallCaps/>
          <w:kern w:val="0"/>
        </w:rPr>
        <w:t>context</w:t>
      </w:r>
    </w:p>
    <w:p w14:paraId="57184552" w14:textId="77777777" w:rsidR="00777E46" w:rsidRDefault="00777E46" w:rsidP="00A5138D">
      <w:pPr>
        <w:contextualSpacing/>
        <w:rPr>
          <w:rFonts w:cs="Times New Roman"/>
          <w:kern w:val="0"/>
        </w:rPr>
      </w:pPr>
    </w:p>
    <w:p w14:paraId="59284C61" w14:textId="77777777" w:rsidR="00E44849" w:rsidRPr="007B2BAB" w:rsidRDefault="004D755B" w:rsidP="00E44849">
      <w:pPr>
        <w:contextualSpacing/>
        <w:rPr>
          <w:rFonts w:cs="Times New Roman"/>
        </w:rPr>
      </w:pPr>
      <w:r w:rsidRPr="007B2BAB">
        <w:rPr>
          <w:rFonts w:cs="Times New Roman"/>
        </w:rPr>
        <w:t xml:space="preserve">The </w:t>
      </w:r>
      <w:r w:rsidR="00E44849" w:rsidRPr="007B2BAB">
        <w:rPr>
          <w:rFonts w:cs="Times New Roman"/>
        </w:rPr>
        <w:t xml:space="preserve">narrow-gate saying </w:t>
      </w:r>
      <w:r w:rsidR="00E44849">
        <w:rPr>
          <w:rFonts w:cs="Times New Roman"/>
        </w:rPr>
        <w:t xml:space="preserve">in </w:t>
      </w:r>
      <w:r>
        <w:rPr>
          <w:rFonts w:cs="Times New Roman"/>
        </w:rPr>
        <w:t>Matthew</w:t>
      </w:r>
      <w:r w:rsidR="00E44849" w:rsidRPr="007B2BAB">
        <w:rPr>
          <w:rFonts w:cs="Times New Roman"/>
        </w:rPr>
        <w:t xml:space="preserve"> is </w:t>
      </w:r>
      <w:r>
        <w:rPr>
          <w:rFonts w:cs="Times New Roman"/>
        </w:rPr>
        <w:t xml:space="preserve">rather </w:t>
      </w:r>
      <w:r w:rsidR="00E44849" w:rsidRPr="007B2BAB">
        <w:rPr>
          <w:rFonts w:cs="Times New Roman"/>
        </w:rPr>
        <w:t xml:space="preserve">isolated. </w:t>
      </w:r>
      <w:r>
        <w:rPr>
          <w:rFonts w:cs="Times New Roman"/>
        </w:rPr>
        <w:t>With no context to temper it, i</w:t>
      </w:r>
      <w:r w:rsidR="00E44849" w:rsidRPr="007B2BAB">
        <w:rPr>
          <w:rFonts w:cs="Times New Roman"/>
        </w:rPr>
        <w:t>t seem</w:t>
      </w:r>
      <w:r>
        <w:rPr>
          <w:rFonts w:cs="Times New Roman"/>
        </w:rPr>
        <w:t>s</w:t>
      </w:r>
      <w:r w:rsidR="00E44849" w:rsidRPr="007B2BAB">
        <w:rPr>
          <w:rFonts w:cs="Times New Roman"/>
        </w:rPr>
        <w:t xml:space="preserve"> to </w:t>
      </w:r>
      <w:r>
        <w:rPr>
          <w:rFonts w:cs="Times New Roman"/>
        </w:rPr>
        <w:t xml:space="preserve">say </w:t>
      </w:r>
      <w:r w:rsidR="00E44849" w:rsidRPr="007B2BAB">
        <w:rPr>
          <w:rFonts w:cs="Times New Roman"/>
        </w:rPr>
        <w:t>that few will be saved.</w:t>
      </w:r>
    </w:p>
    <w:p w14:paraId="7A070D29" w14:textId="77777777" w:rsidR="00E44849" w:rsidRPr="007B2BAB" w:rsidRDefault="00E44849" w:rsidP="00E44849">
      <w:pPr>
        <w:contextualSpacing/>
        <w:rPr>
          <w:rFonts w:cs="Times New Roman"/>
        </w:rPr>
      </w:pPr>
    </w:p>
    <w:p w14:paraId="7B90DB9F" w14:textId="77777777" w:rsidR="00E44849" w:rsidRDefault="00E44849" w:rsidP="004D755B">
      <w:pPr>
        <w:contextualSpacing/>
        <w:rPr>
          <w:rFonts w:cs="Times New Roman"/>
          <w:kern w:val="0"/>
        </w:rPr>
      </w:pPr>
      <w:r w:rsidRPr="007B2BAB">
        <w:rPr>
          <w:rFonts w:cs="Times New Roman"/>
          <w:kern w:val="0"/>
        </w:rPr>
        <w:t xml:space="preserve">But the narrow-door saying </w:t>
      </w:r>
      <w:r w:rsidR="004D755B">
        <w:rPr>
          <w:rFonts w:cs="Times New Roman"/>
          <w:kern w:val="0"/>
        </w:rPr>
        <w:t>in Luke</w:t>
      </w:r>
      <w:r w:rsidRPr="007B2BAB">
        <w:rPr>
          <w:rFonts w:cs="Times New Roman"/>
          <w:kern w:val="0"/>
        </w:rPr>
        <w:t xml:space="preserve"> </w:t>
      </w:r>
      <w:r w:rsidR="004D755B">
        <w:rPr>
          <w:rFonts w:cs="Times New Roman"/>
          <w:kern w:val="0"/>
        </w:rPr>
        <w:t xml:space="preserve">has a context that tempers the meaning of the saying. </w:t>
      </w:r>
      <w:r w:rsidR="004D755B" w:rsidRPr="007B2BAB">
        <w:rPr>
          <w:rFonts w:cs="Times New Roman"/>
          <w:kern w:val="0"/>
        </w:rPr>
        <w:t xml:space="preserve">The </w:t>
      </w:r>
      <w:r w:rsidRPr="007B2BAB">
        <w:rPr>
          <w:rFonts w:cs="Times New Roman"/>
          <w:kern w:val="0"/>
        </w:rPr>
        <w:t>opening metaphor (the narrow door) can be interpreted in relation</w:t>
      </w:r>
      <w:r>
        <w:rPr>
          <w:rFonts w:cs="Times New Roman"/>
          <w:kern w:val="0"/>
        </w:rPr>
        <w:t xml:space="preserve"> to what follows it.</w:t>
      </w:r>
    </w:p>
    <w:p w14:paraId="7F465B2B" w14:textId="77777777" w:rsidR="00E44849" w:rsidRDefault="00E44849" w:rsidP="00A5138D">
      <w:pPr>
        <w:contextualSpacing/>
        <w:rPr>
          <w:rFonts w:cs="Times New Roman"/>
          <w:kern w:val="0"/>
        </w:rPr>
      </w:pPr>
    </w:p>
    <w:p w14:paraId="49247CED" w14:textId="77777777" w:rsidR="00C54CC1" w:rsidRDefault="007B2BAB" w:rsidP="00A5138D">
      <w:pPr>
        <w:contextualSpacing/>
        <w:rPr>
          <w:rFonts w:cs="Times New Roman"/>
          <w:kern w:val="0"/>
        </w:rPr>
      </w:pPr>
      <w:r>
        <w:rPr>
          <w:rFonts w:cs="Times New Roman"/>
          <w:i/>
          <w:kern w:val="0"/>
        </w:rPr>
        <w:t>The barred door</w:t>
      </w:r>
      <w:r>
        <w:rPr>
          <w:rFonts w:cs="Times New Roman"/>
          <w:kern w:val="0"/>
        </w:rPr>
        <w:t xml:space="preserve">: </w:t>
      </w:r>
      <w:r w:rsidR="004D755B">
        <w:rPr>
          <w:rFonts w:cs="Times New Roman"/>
          <w:kern w:val="0"/>
        </w:rPr>
        <w:t>The narrow door is a warning,</w:t>
      </w:r>
      <w:r w:rsidR="00C54CC1" w:rsidRPr="007B2BAB">
        <w:rPr>
          <w:rFonts w:cs="Times New Roman"/>
          <w:kern w:val="0"/>
        </w:rPr>
        <w:t xml:space="preserve"> </w:t>
      </w:r>
      <w:r w:rsidR="004D755B">
        <w:rPr>
          <w:rFonts w:cs="Times New Roman"/>
          <w:kern w:val="0"/>
        </w:rPr>
        <w:t xml:space="preserve">and </w:t>
      </w:r>
      <w:r w:rsidR="00C54CC1" w:rsidRPr="007B2BAB">
        <w:rPr>
          <w:rFonts w:cs="Times New Roman"/>
          <w:kern w:val="0"/>
        </w:rPr>
        <w:t xml:space="preserve">the </w:t>
      </w:r>
      <w:r w:rsidR="004D755B">
        <w:rPr>
          <w:rFonts w:cs="Times New Roman"/>
          <w:kern w:val="0"/>
        </w:rPr>
        <w:t>barred-door saying is a warning.</w:t>
      </w:r>
      <w:r w:rsidR="00C54CC1" w:rsidRPr="007B2BAB">
        <w:rPr>
          <w:rFonts w:cs="Times New Roman"/>
          <w:kern w:val="0"/>
        </w:rPr>
        <w:t xml:space="preserve"> </w:t>
      </w:r>
      <w:r w:rsidR="004D755B" w:rsidRPr="007B2BAB">
        <w:rPr>
          <w:rFonts w:cs="Times New Roman"/>
          <w:kern w:val="0"/>
        </w:rPr>
        <w:t xml:space="preserve">But </w:t>
      </w:r>
      <w:r w:rsidR="004D755B">
        <w:rPr>
          <w:rFonts w:cs="Times New Roman"/>
          <w:kern w:val="0"/>
        </w:rPr>
        <w:t>in t</w:t>
      </w:r>
      <w:r w:rsidR="004D755B" w:rsidRPr="004D755B">
        <w:rPr>
          <w:rFonts w:cs="Times New Roman"/>
          <w:kern w:val="0"/>
        </w:rPr>
        <w:t>he barred door</w:t>
      </w:r>
      <w:r w:rsidR="004D755B">
        <w:rPr>
          <w:rFonts w:cs="Times New Roman"/>
          <w:kern w:val="0"/>
        </w:rPr>
        <w:t>,</w:t>
      </w:r>
      <w:r w:rsidR="004D755B" w:rsidRPr="007B2BAB">
        <w:rPr>
          <w:rFonts w:cs="Times New Roman"/>
          <w:kern w:val="0"/>
        </w:rPr>
        <w:t xml:space="preserve"> </w:t>
      </w:r>
      <w:r w:rsidR="00C54CC1" w:rsidRPr="007B2BAB">
        <w:rPr>
          <w:rFonts w:cs="Times New Roman"/>
          <w:kern w:val="0"/>
        </w:rPr>
        <w:t xml:space="preserve">the emphasis </w:t>
      </w:r>
      <w:r w:rsidR="004D755B">
        <w:rPr>
          <w:rFonts w:cs="Times New Roman"/>
          <w:kern w:val="0"/>
        </w:rPr>
        <w:t>shifts to</w:t>
      </w:r>
      <w:r w:rsidR="00C54CC1" w:rsidRPr="007B2BAB">
        <w:rPr>
          <w:rFonts w:cs="Times New Roman"/>
          <w:kern w:val="0"/>
        </w:rPr>
        <w:t xml:space="preserve"> urgency: get in before the </w:t>
      </w:r>
      <w:r w:rsidR="000031EC" w:rsidRPr="007B2BAB">
        <w:rPr>
          <w:rFonts w:cs="Times New Roman"/>
          <w:kern w:val="0"/>
        </w:rPr>
        <w:t>homeowner (God) bars the door</w:t>
      </w:r>
      <w:r w:rsidR="00C54CC1" w:rsidRPr="007B2BAB">
        <w:rPr>
          <w:rFonts w:cs="Times New Roman"/>
          <w:kern w:val="0"/>
        </w:rPr>
        <w:t>.</w:t>
      </w:r>
      <w:r w:rsidR="000031EC" w:rsidRPr="007B2BAB">
        <w:rPr>
          <w:rFonts w:cs="Times New Roman"/>
          <w:kern w:val="0"/>
        </w:rPr>
        <w:t xml:space="preserve"> The emphasis on the shortness of time is similar to </w:t>
      </w:r>
      <w:r w:rsidR="004D755B">
        <w:rPr>
          <w:rFonts w:cs="Times New Roman"/>
          <w:kern w:val="0"/>
        </w:rPr>
        <w:t xml:space="preserve">sayings in </w:t>
      </w:r>
      <w:r w:rsidR="000031EC" w:rsidRPr="007B2BAB">
        <w:rPr>
          <w:rFonts w:cs="Times New Roman"/>
          <w:kern w:val="0"/>
        </w:rPr>
        <w:t>Jesus’ two eschatological discourses in L</w:t>
      </w:r>
      <w:r w:rsidR="004D755B">
        <w:rPr>
          <w:rFonts w:cs="Times New Roman"/>
          <w:kern w:val="0"/>
        </w:rPr>
        <w:t xml:space="preserve">uke, 17:20-37 and </w:t>
      </w:r>
      <w:r w:rsidR="000031EC" w:rsidRPr="007B2BAB">
        <w:rPr>
          <w:rFonts w:cs="Times New Roman"/>
          <w:kern w:val="0"/>
        </w:rPr>
        <w:t>21:</w:t>
      </w:r>
      <w:r w:rsidR="004D755B">
        <w:rPr>
          <w:rFonts w:cs="Times New Roman"/>
          <w:kern w:val="0"/>
        </w:rPr>
        <w:t>5-37</w:t>
      </w:r>
      <w:r w:rsidR="000031EC" w:rsidRPr="007B2BAB">
        <w:rPr>
          <w:rFonts w:cs="Times New Roman"/>
          <w:kern w:val="0"/>
        </w:rPr>
        <w:t xml:space="preserve">. </w:t>
      </w:r>
      <w:r w:rsidR="004D755B">
        <w:rPr>
          <w:rFonts w:cs="Times New Roman"/>
          <w:kern w:val="0"/>
        </w:rPr>
        <w:t xml:space="preserve">Examples: </w:t>
      </w:r>
      <w:r w:rsidR="000031EC" w:rsidRPr="007B2BAB">
        <w:rPr>
          <w:rFonts w:cs="Times New Roman"/>
          <w:kern w:val="0"/>
        </w:rPr>
        <w:t xml:space="preserve">Luke 17:31, “On that day, anyone on the housetop who has belongings in the house must not come down to take them away, and likewise anyone in the field must not turn back.” Luke 21:34-36, “Be on guard so that . . . that day does not catch you unexpectedly, </w:t>
      </w:r>
      <w:r w:rsidR="000031EC" w:rsidRPr="004D755B">
        <w:rPr>
          <w:rFonts w:cs="Times New Roman"/>
          <w:vertAlign w:val="superscript"/>
        </w:rPr>
        <w:t>35</w:t>
      </w:r>
      <w:r w:rsidR="000031EC" w:rsidRPr="007B2BAB">
        <w:rPr>
          <w:rFonts w:cs="Times New Roman"/>
          <w:kern w:val="0"/>
        </w:rPr>
        <w:t xml:space="preserve"> like a trap. For it will come upon all who live on the face of the whole earth. </w:t>
      </w:r>
      <w:r w:rsidR="000031EC" w:rsidRPr="00D724E8">
        <w:rPr>
          <w:rFonts w:cs="Times New Roman"/>
          <w:vertAlign w:val="superscript"/>
        </w:rPr>
        <w:t>36</w:t>
      </w:r>
      <w:r w:rsidR="000031EC" w:rsidRPr="007B2BAB">
        <w:rPr>
          <w:rFonts w:cs="Times New Roman"/>
          <w:kern w:val="0"/>
        </w:rPr>
        <w:t xml:space="preserve"> Be alert at all times, praying that you may have the strength to escape all these things that will take place and to stand before the Son of Man.” (See also </w:t>
      </w:r>
      <w:r w:rsidR="00B130AA">
        <w:rPr>
          <w:rFonts w:cs="Times New Roman"/>
          <w:kern w:val="0"/>
        </w:rPr>
        <w:t>Luke 12:35</w:t>
      </w:r>
      <w:r w:rsidR="00D724E8">
        <w:rPr>
          <w:rFonts w:cs="Times New Roman"/>
          <w:kern w:val="0"/>
        </w:rPr>
        <w:t>-40</w:t>
      </w:r>
      <w:r w:rsidRPr="007B2BAB">
        <w:rPr>
          <w:rFonts w:cs="Times New Roman"/>
          <w:kern w:val="0"/>
        </w:rPr>
        <w:t xml:space="preserve">, </w:t>
      </w:r>
      <w:r w:rsidR="00B130AA">
        <w:rPr>
          <w:rFonts w:cs="Times New Roman"/>
          <w:kern w:val="0"/>
        </w:rPr>
        <w:t xml:space="preserve">e.g., </w:t>
      </w:r>
      <w:r w:rsidRPr="007B2BAB">
        <w:rPr>
          <w:rFonts w:cs="Times New Roman"/>
          <w:kern w:val="0"/>
        </w:rPr>
        <w:t>“</w:t>
      </w:r>
      <w:r w:rsidR="00B130AA" w:rsidRPr="00B130AA">
        <w:rPr>
          <w:rFonts w:cs="Times New Roman"/>
          <w:vertAlign w:val="superscript"/>
        </w:rPr>
        <w:t>39</w:t>
      </w:r>
      <w:r w:rsidR="00B130AA">
        <w:rPr>
          <w:rFonts w:cs="Times New Roman"/>
          <w:kern w:val="0"/>
        </w:rPr>
        <w:t xml:space="preserve"> </w:t>
      </w:r>
      <w:r w:rsidR="00D724E8" w:rsidRPr="00D724E8">
        <w:rPr>
          <w:rFonts w:cs="Times New Roman"/>
          <w:kern w:val="0"/>
        </w:rPr>
        <w:t xml:space="preserve">if the owner of the house had known at what hour the thief was coming, he would not have let his house be broken into. </w:t>
      </w:r>
      <w:r w:rsidR="00D724E8" w:rsidRPr="00D724E8">
        <w:rPr>
          <w:rFonts w:cs="Times New Roman"/>
          <w:vertAlign w:val="superscript"/>
        </w:rPr>
        <w:t>40</w:t>
      </w:r>
      <w:r w:rsidR="00D724E8" w:rsidRPr="00D724E8">
        <w:rPr>
          <w:rFonts w:cs="Times New Roman"/>
          <w:kern w:val="0"/>
        </w:rPr>
        <w:t xml:space="preserve"> You also must be ready, for the Son of Man is coming</w:t>
      </w:r>
      <w:r w:rsidR="00D724E8">
        <w:rPr>
          <w:rFonts w:cs="Times New Roman"/>
          <w:kern w:val="0"/>
        </w:rPr>
        <w:t xml:space="preserve"> at an hour you do not expect.</w:t>
      </w:r>
      <w:r w:rsidRPr="007B2BAB">
        <w:rPr>
          <w:rFonts w:cs="Times New Roman"/>
          <w:kern w:val="0"/>
        </w:rPr>
        <w:t>”</w:t>
      </w:r>
      <w:r w:rsidR="00B130AA">
        <w:rPr>
          <w:rFonts w:cs="Times New Roman"/>
          <w:kern w:val="0"/>
        </w:rPr>
        <w:t xml:space="preserve"> And the parable of the ten bridesmaids, </w:t>
      </w:r>
      <w:r w:rsidR="00B130AA" w:rsidRPr="00AE33D9">
        <w:rPr>
          <w:rFonts w:cs="Times New Roman"/>
          <w:szCs w:val="18"/>
        </w:rPr>
        <w:t>Matt 25:1-13</w:t>
      </w:r>
      <w:r w:rsidR="00B130AA">
        <w:rPr>
          <w:rFonts w:cs="Times New Roman"/>
          <w:szCs w:val="18"/>
        </w:rPr>
        <w:t>.</w:t>
      </w:r>
      <w:r>
        <w:rPr>
          <w:rFonts w:cs="Times New Roman"/>
          <w:kern w:val="0"/>
        </w:rPr>
        <w:t>)</w:t>
      </w:r>
    </w:p>
    <w:p w14:paraId="17D97720" w14:textId="77777777" w:rsidR="00D724E8" w:rsidRPr="007B2BAB" w:rsidRDefault="00D724E8" w:rsidP="00A5138D">
      <w:pPr>
        <w:contextualSpacing/>
        <w:rPr>
          <w:rFonts w:cs="Times New Roman"/>
          <w:kern w:val="0"/>
        </w:rPr>
      </w:pPr>
    </w:p>
    <w:p w14:paraId="0CBBD71A" w14:textId="77777777" w:rsidR="007B2BAB" w:rsidRDefault="007B2BAB" w:rsidP="00A5138D">
      <w:pPr>
        <w:contextualSpacing/>
        <w:rPr>
          <w:rFonts w:cs="Times New Roman"/>
          <w:kern w:val="0"/>
        </w:rPr>
      </w:pPr>
      <w:r w:rsidRPr="007B2BAB">
        <w:rPr>
          <w:rFonts w:cs="Times New Roman"/>
          <w:i/>
        </w:rPr>
        <w:t>Inclusion in the kingdom</w:t>
      </w:r>
      <w:r>
        <w:rPr>
          <w:rFonts w:cs="Times New Roman"/>
        </w:rPr>
        <w:t>: The kingdom here is future. (Since the patriarchs [</w:t>
      </w:r>
      <w:r w:rsidRPr="007B2BAB">
        <w:rPr>
          <w:rFonts w:cs="Times New Roman"/>
          <w:kern w:val="0"/>
        </w:rPr>
        <w:t>Abraham</w:t>
      </w:r>
      <w:r>
        <w:rPr>
          <w:rFonts w:cs="Times New Roman"/>
          <w:kern w:val="0"/>
        </w:rPr>
        <w:t>,</w:t>
      </w:r>
      <w:r w:rsidRPr="007B2BAB">
        <w:rPr>
          <w:rFonts w:cs="Times New Roman"/>
          <w:kern w:val="0"/>
        </w:rPr>
        <w:t xml:space="preserve"> Isaac</w:t>
      </w:r>
      <w:r>
        <w:rPr>
          <w:rFonts w:cs="Times New Roman"/>
          <w:kern w:val="0"/>
        </w:rPr>
        <w:t>,</w:t>
      </w:r>
      <w:r w:rsidRPr="007B2BAB">
        <w:rPr>
          <w:rFonts w:cs="Times New Roman"/>
          <w:kern w:val="0"/>
        </w:rPr>
        <w:t xml:space="preserve"> and Jacob</w:t>
      </w:r>
      <w:r>
        <w:rPr>
          <w:rFonts w:cs="Times New Roman"/>
          <w:kern w:val="0"/>
        </w:rPr>
        <w:t>]</w:t>
      </w:r>
      <w:r w:rsidRPr="007B2BAB">
        <w:rPr>
          <w:rFonts w:cs="Times New Roman"/>
          <w:kern w:val="0"/>
        </w:rPr>
        <w:t xml:space="preserve"> and the prophets </w:t>
      </w:r>
      <w:r>
        <w:rPr>
          <w:rFonts w:cs="Times New Roman"/>
          <w:kern w:val="0"/>
        </w:rPr>
        <w:t>are dead, they will only be seen in the future kingdom, after the general resurrection.) The emphasis is still on those who are in and those who are out.</w:t>
      </w:r>
    </w:p>
    <w:p w14:paraId="1D37B712" w14:textId="77777777" w:rsidR="007B2BAB" w:rsidRDefault="007B2BAB" w:rsidP="00A5138D">
      <w:pPr>
        <w:contextualSpacing/>
        <w:rPr>
          <w:rFonts w:cs="Times New Roman"/>
        </w:rPr>
      </w:pPr>
    </w:p>
    <w:p w14:paraId="7D76F0F9" w14:textId="77777777" w:rsidR="00C54CC1" w:rsidRPr="00777E46" w:rsidRDefault="007B2BAB" w:rsidP="00A5138D">
      <w:pPr>
        <w:contextualSpacing/>
        <w:rPr>
          <w:rFonts w:cs="Times New Roman"/>
          <w:kern w:val="0"/>
        </w:rPr>
      </w:pPr>
      <w:r w:rsidRPr="00777E46">
        <w:rPr>
          <w:rFonts w:cs="Times New Roman"/>
          <w:i/>
          <w:kern w:val="0"/>
        </w:rPr>
        <w:t>The messianic banquet</w:t>
      </w:r>
      <w:r w:rsidRPr="00777E46">
        <w:rPr>
          <w:rFonts w:cs="Times New Roman"/>
          <w:kern w:val="0"/>
        </w:rPr>
        <w:t xml:space="preserve">: “People from east and west, from north and south” suggests gentiles. </w:t>
      </w:r>
      <w:r w:rsidR="0087195C">
        <w:rPr>
          <w:rFonts w:cs="Times New Roman"/>
          <w:kern w:val="0"/>
        </w:rPr>
        <w:t xml:space="preserve">The theme of the “ingathering of the nations” (their conversion </w:t>
      </w:r>
      <w:r w:rsidR="00275150">
        <w:rPr>
          <w:rFonts w:cs="Times New Roman"/>
          <w:kern w:val="0"/>
        </w:rPr>
        <w:t>at</w:t>
      </w:r>
      <w:r w:rsidR="0087195C">
        <w:rPr>
          <w:rFonts w:cs="Times New Roman"/>
          <w:kern w:val="0"/>
        </w:rPr>
        <w:t xml:space="preserve"> the end times) is frequent in the Old Testament. (See </w:t>
      </w:r>
      <w:r w:rsidR="0087195C" w:rsidRPr="0087195C">
        <w:rPr>
          <w:rFonts w:cs="Times New Roman"/>
          <w:kern w:val="0"/>
        </w:rPr>
        <w:t xml:space="preserve">Ps 102:21-22; </w:t>
      </w:r>
      <w:r w:rsidR="0087195C">
        <w:rPr>
          <w:rFonts w:cs="Times New Roman"/>
          <w:kern w:val="0"/>
        </w:rPr>
        <w:t xml:space="preserve">107:2-3; </w:t>
      </w:r>
      <w:r w:rsidR="0087195C" w:rsidRPr="0087195C">
        <w:rPr>
          <w:rFonts w:cs="Times New Roman"/>
          <w:kern w:val="0"/>
        </w:rPr>
        <w:t xml:space="preserve">Isa 2:2-3; 42:6-7; 55:5; 60:3-14; 66:18-21; Jer 3:17; </w:t>
      </w:r>
      <w:r w:rsidR="00777E46">
        <w:rPr>
          <w:rFonts w:cs="Times New Roman"/>
          <w:kern w:val="0"/>
        </w:rPr>
        <w:t xml:space="preserve">Joel 3:11-12; </w:t>
      </w:r>
      <w:r w:rsidR="0087195C" w:rsidRPr="0087195C">
        <w:rPr>
          <w:rFonts w:cs="Times New Roman"/>
          <w:kern w:val="0"/>
        </w:rPr>
        <w:t>Zeph 3:9-10; Zech 8:13, 20-23; 14:16-19; Mic 4:1-2.</w:t>
      </w:r>
      <w:r w:rsidR="0087195C">
        <w:rPr>
          <w:rFonts w:cs="Times New Roman"/>
          <w:kern w:val="0"/>
        </w:rPr>
        <w:t xml:space="preserve">) </w:t>
      </w:r>
      <w:r>
        <w:rPr>
          <w:rFonts w:cs="Times New Roman"/>
          <w:kern w:val="0"/>
        </w:rPr>
        <w:t xml:space="preserve">A similar emphasis can be seen in </w:t>
      </w:r>
      <w:r w:rsidR="00275150">
        <w:rPr>
          <w:rFonts w:cs="Times New Roman"/>
          <w:kern w:val="0"/>
        </w:rPr>
        <w:t>the references to the gentile mission in the New Testament. (See Matt 24:14; 25:31; 28:19; Mark 13:10; Luke 24:47; Rom 4:17-18; 16:26; Gal 3:8; Rev 15:4; 21:24; 22:2.)</w:t>
      </w:r>
    </w:p>
    <w:p w14:paraId="57076C94" w14:textId="77777777" w:rsidR="007B2BAB" w:rsidRDefault="007B2BAB" w:rsidP="00A5138D">
      <w:pPr>
        <w:contextualSpacing/>
        <w:rPr>
          <w:rFonts w:cs="Times New Roman"/>
        </w:rPr>
      </w:pPr>
    </w:p>
    <w:p w14:paraId="52DD47CD" w14:textId="77777777" w:rsidR="00275150" w:rsidRPr="00777E46" w:rsidRDefault="00275150" w:rsidP="00A5138D">
      <w:pPr>
        <w:contextualSpacing/>
        <w:rPr>
          <w:rFonts w:cs="Times New Roman"/>
          <w:kern w:val="0"/>
        </w:rPr>
      </w:pPr>
      <w:r w:rsidRPr="007B2BAB">
        <w:rPr>
          <w:rFonts w:cs="Times New Roman"/>
          <w:i/>
        </w:rPr>
        <w:t>First and last</w:t>
      </w:r>
      <w:r>
        <w:rPr>
          <w:rFonts w:cs="Times New Roman"/>
        </w:rPr>
        <w:t xml:space="preserve">: </w:t>
      </w:r>
      <w:r w:rsidR="00D724E8">
        <w:rPr>
          <w:rFonts w:cs="Times New Roman"/>
        </w:rPr>
        <w:t xml:space="preserve">Now </w:t>
      </w:r>
      <w:r>
        <w:rPr>
          <w:rFonts w:cs="Times New Roman"/>
        </w:rPr>
        <w:t xml:space="preserve">the emphasis shifts to the contrast between Jews and gentiles. </w:t>
      </w:r>
      <w:r w:rsidR="00777E46" w:rsidRPr="00777E46">
        <w:rPr>
          <w:rFonts w:cs="Times New Roman"/>
          <w:kern w:val="0"/>
        </w:rPr>
        <w:t>For exam</w:t>
      </w:r>
      <w:r w:rsidR="00777E46">
        <w:rPr>
          <w:rFonts w:cs="Times New Roman"/>
          <w:kern w:val="0"/>
        </w:rPr>
        <w:t xml:space="preserve">ple, </w:t>
      </w:r>
      <w:r w:rsidR="00D724E8">
        <w:rPr>
          <w:rFonts w:cs="Times New Roman"/>
          <w:kern w:val="0"/>
        </w:rPr>
        <w:t>in Matt 8:11-12</w:t>
      </w:r>
      <w:r w:rsidR="00D724E8" w:rsidRPr="00777E46">
        <w:rPr>
          <w:rFonts w:cs="Times New Roman"/>
          <w:kern w:val="0"/>
        </w:rPr>
        <w:t xml:space="preserve"> </w:t>
      </w:r>
      <w:r w:rsidR="00777E46">
        <w:rPr>
          <w:rFonts w:cs="Times New Roman"/>
          <w:kern w:val="0"/>
        </w:rPr>
        <w:t xml:space="preserve">Matthew uses the saying about the patriarchs in the kingdom (Luke 13:28) to contrast Jews and gentiles: </w:t>
      </w:r>
      <w:r w:rsidR="00777E46" w:rsidRPr="00777E46">
        <w:rPr>
          <w:rFonts w:cs="Times New Roman"/>
          <w:kern w:val="0"/>
        </w:rPr>
        <w:t xml:space="preserve">“I tell you, many will come from east and west and will take their places at the banquet with Abraham and Isaac and Jacob in the kingdom of heaven, </w:t>
      </w:r>
      <w:r w:rsidR="00777E46" w:rsidRPr="00777E46">
        <w:rPr>
          <w:rFonts w:cs="Times New Roman"/>
          <w:vertAlign w:val="superscript"/>
        </w:rPr>
        <w:t>12</w:t>
      </w:r>
      <w:r w:rsidR="00777E46" w:rsidRPr="00777E46">
        <w:rPr>
          <w:rFonts w:cs="Times New Roman"/>
          <w:kern w:val="0"/>
        </w:rPr>
        <w:t xml:space="preserve"> while the heirs of the kingdom will be thrown into the outer darkness, where there will be weeping and gnashing of teeth.”</w:t>
      </w:r>
      <w:r w:rsidR="00777E46">
        <w:rPr>
          <w:rFonts w:cs="Times New Roman"/>
          <w:kern w:val="0"/>
        </w:rPr>
        <w:t xml:space="preserve"> The contrast of Jews and gentiles is also suggested by the older and younger broth</w:t>
      </w:r>
      <w:r w:rsidR="00B130AA">
        <w:rPr>
          <w:rFonts w:cs="Times New Roman"/>
          <w:kern w:val="0"/>
        </w:rPr>
        <w:t>ers in the prodigal son parable (Luke 15:</w:t>
      </w:r>
      <w:r w:rsidR="00B130AA" w:rsidRPr="00B130AA">
        <w:rPr>
          <w:rFonts w:cs="Times New Roman"/>
          <w:kern w:val="0"/>
        </w:rPr>
        <w:t>11-32</w:t>
      </w:r>
      <w:r w:rsidR="00B130AA">
        <w:rPr>
          <w:rFonts w:cs="Times New Roman"/>
          <w:kern w:val="0"/>
        </w:rPr>
        <w:t xml:space="preserve">); by the </w:t>
      </w:r>
      <w:r w:rsidR="00E2428B">
        <w:rPr>
          <w:rFonts w:cs="Times New Roman"/>
          <w:kern w:val="0"/>
        </w:rPr>
        <w:t>first-</w:t>
      </w:r>
      <w:r w:rsidR="00B130AA">
        <w:rPr>
          <w:rFonts w:cs="Times New Roman"/>
          <w:kern w:val="0"/>
        </w:rPr>
        <w:t xml:space="preserve">invited and the </w:t>
      </w:r>
      <w:r w:rsidR="00E2428B">
        <w:rPr>
          <w:rFonts w:cs="Times New Roman"/>
          <w:kern w:val="0"/>
        </w:rPr>
        <w:t xml:space="preserve">later </w:t>
      </w:r>
      <w:r w:rsidR="00B130AA">
        <w:rPr>
          <w:rFonts w:cs="Times New Roman"/>
          <w:kern w:val="0"/>
        </w:rPr>
        <w:t xml:space="preserve">guests in the </w:t>
      </w:r>
      <w:r w:rsidR="00B130AA" w:rsidRPr="00B130AA">
        <w:rPr>
          <w:rFonts w:cs="Times New Roman"/>
          <w:kern w:val="0"/>
        </w:rPr>
        <w:t>great banquet</w:t>
      </w:r>
      <w:r w:rsidR="00E2428B">
        <w:rPr>
          <w:rFonts w:cs="Times New Roman"/>
          <w:kern w:val="0"/>
        </w:rPr>
        <w:t xml:space="preserve"> parable</w:t>
      </w:r>
      <w:r w:rsidR="00B130AA" w:rsidRPr="00B130AA">
        <w:rPr>
          <w:rFonts w:cs="Times New Roman"/>
          <w:kern w:val="0"/>
        </w:rPr>
        <w:t xml:space="preserve"> (</w:t>
      </w:r>
      <w:r w:rsidR="00B130AA">
        <w:rPr>
          <w:rFonts w:cs="Times New Roman"/>
          <w:kern w:val="0"/>
        </w:rPr>
        <w:t xml:space="preserve">Matt 22:1-14; </w:t>
      </w:r>
      <w:r w:rsidR="00B130AA" w:rsidRPr="00B130AA">
        <w:rPr>
          <w:rFonts w:cs="Times New Roman"/>
          <w:kern w:val="0"/>
        </w:rPr>
        <w:t>Luke 14</w:t>
      </w:r>
      <w:r w:rsidR="00B130AA">
        <w:rPr>
          <w:rFonts w:cs="Times New Roman"/>
          <w:kern w:val="0"/>
        </w:rPr>
        <w:t>:</w:t>
      </w:r>
      <w:r w:rsidR="00B130AA" w:rsidRPr="00B130AA">
        <w:rPr>
          <w:rFonts w:cs="Times New Roman"/>
          <w:kern w:val="0"/>
        </w:rPr>
        <w:t>16-24)</w:t>
      </w:r>
      <w:r w:rsidR="00B130AA">
        <w:rPr>
          <w:rFonts w:cs="Times New Roman"/>
          <w:kern w:val="0"/>
        </w:rPr>
        <w:t xml:space="preserve">; </w:t>
      </w:r>
      <w:r w:rsidR="00E2428B">
        <w:rPr>
          <w:rFonts w:cs="Times New Roman"/>
          <w:kern w:val="0"/>
        </w:rPr>
        <w:t xml:space="preserve">by </w:t>
      </w:r>
      <w:r w:rsidR="00B130AA">
        <w:rPr>
          <w:rFonts w:cs="Times New Roman"/>
          <w:kern w:val="0"/>
        </w:rPr>
        <w:t xml:space="preserve">the earlier and later laborers in the </w:t>
      </w:r>
      <w:r w:rsidR="00B130AA">
        <w:rPr>
          <w:rFonts w:cs="Times New Roman"/>
          <w:kern w:val="0"/>
        </w:rPr>
        <w:lastRenderedPageBreak/>
        <w:t>laborers in the vineyard (Matt 20:</w:t>
      </w:r>
      <w:r w:rsidR="00B130AA" w:rsidRPr="00B130AA">
        <w:rPr>
          <w:rFonts w:cs="Times New Roman"/>
          <w:kern w:val="0"/>
        </w:rPr>
        <w:t>1-16)</w:t>
      </w:r>
      <w:r w:rsidR="00B130AA">
        <w:rPr>
          <w:rFonts w:cs="Times New Roman"/>
          <w:kern w:val="0"/>
        </w:rPr>
        <w:t xml:space="preserve">; </w:t>
      </w:r>
      <w:r w:rsidR="00E2428B">
        <w:rPr>
          <w:rFonts w:cs="Times New Roman"/>
          <w:kern w:val="0"/>
        </w:rPr>
        <w:t xml:space="preserve">and by </w:t>
      </w:r>
      <w:r w:rsidR="00B130AA">
        <w:rPr>
          <w:rFonts w:cs="Times New Roman"/>
          <w:kern w:val="0"/>
        </w:rPr>
        <w:t>the wicked tenants (Matt 21:33-46, e.g., “</w:t>
      </w:r>
      <w:r w:rsidR="00B130AA" w:rsidRPr="00B130AA">
        <w:rPr>
          <w:rFonts w:cs="Times New Roman"/>
          <w:vertAlign w:val="superscript"/>
        </w:rPr>
        <w:t>43</w:t>
      </w:r>
      <w:r w:rsidR="00B130AA">
        <w:rPr>
          <w:rFonts w:cs="Times New Roman"/>
          <w:szCs w:val="20"/>
          <w:lang w:bidi="he-IL"/>
        </w:rPr>
        <w:t xml:space="preserve"> </w:t>
      </w:r>
      <w:r w:rsidR="00B130AA" w:rsidRPr="00C03B35">
        <w:rPr>
          <w:rFonts w:cs="Times New Roman"/>
          <w:szCs w:val="20"/>
          <w:lang w:bidi="he-IL"/>
        </w:rPr>
        <w:t>the kingdom of God will be taken away from you and given to a people that pro</w:t>
      </w:r>
      <w:r w:rsidR="00E2428B">
        <w:rPr>
          <w:rFonts w:cs="Times New Roman"/>
          <w:szCs w:val="20"/>
          <w:lang w:bidi="he-IL"/>
        </w:rPr>
        <w:t>duces its fruits</w:t>
      </w:r>
      <w:r w:rsidR="00B130AA">
        <w:rPr>
          <w:rFonts w:cs="Times New Roman"/>
          <w:szCs w:val="20"/>
          <w:lang w:bidi="he-IL"/>
        </w:rPr>
        <w:t>”</w:t>
      </w:r>
      <w:r w:rsidR="00E2428B">
        <w:rPr>
          <w:rFonts w:cs="Times New Roman"/>
          <w:szCs w:val="20"/>
          <w:lang w:bidi="he-IL"/>
        </w:rPr>
        <w:t>).</w:t>
      </w:r>
    </w:p>
    <w:p w14:paraId="0E185BBE" w14:textId="77777777" w:rsidR="00777E46" w:rsidRDefault="00777E46" w:rsidP="00A5138D">
      <w:pPr>
        <w:contextualSpacing/>
        <w:rPr>
          <w:rFonts w:cs="Times New Roman"/>
        </w:rPr>
      </w:pPr>
    </w:p>
    <w:p w14:paraId="57843A73" w14:textId="77777777" w:rsidR="00E44849" w:rsidRDefault="00E44849" w:rsidP="00A5138D">
      <w:pPr>
        <w:contextualSpacing/>
        <w:rPr>
          <w:rFonts w:cs="Times New Roman"/>
          <w:kern w:val="0"/>
        </w:rPr>
      </w:pPr>
      <w:r>
        <w:rPr>
          <w:rFonts w:cs="Times New Roman"/>
        </w:rPr>
        <w:t xml:space="preserve">In context, then, the narrow-door saying in Luke is not as severe as the narrow-gate saying in Matthew. In Matthew, few are saved. It </w:t>
      </w:r>
      <w:r w:rsidR="00E2428B">
        <w:rPr>
          <w:rFonts w:cs="Times New Roman"/>
        </w:rPr>
        <w:t xml:space="preserve">is </w:t>
      </w:r>
      <w:r>
        <w:rPr>
          <w:rFonts w:cs="Times New Roman"/>
        </w:rPr>
        <w:t xml:space="preserve">true that in Luke </w:t>
      </w:r>
      <w:r w:rsidR="00E2428B">
        <w:rPr>
          <w:rFonts w:cs="Times New Roman"/>
        </w:rPr>
        <w:t>also (13:24)</w:t>
      </w:r>
      <w:r>
        <w:rPr>
          <w:rFonts w:cs="Times New Roman"/>
        </w:rPr>
        <w:t xml:space="preserve"> “</w:t>
      </w:r>
      <w:r w:rsidRPr="007B2BAB">
        <w:rPr>
          <w:rFonts w:cs="Times New Roman"/>
          <w:kern w:val="0"/>
        </w:rPr>
        <w:t>many</w:t>
      </w:r>
      <w:r>
        <w:rPr>
          <w:rFonts w:cs="Times New Roman"/>
          <w:kern w:val="0"/>
        </w:rPr>
        <w:t xml:space="preserve"> </w:t>
      </w:r>
      <w:r w:rsidRPr="007B2BAB">
        <w:rPr>
          <w:rFonts w:cs="Times New Roman"/>
          <w:kern w:val="0"/>
        </w:rPr>
        <w:t>will try to enter and will not be able.”</w:t>
      </w:r>
      <w:r>
        <w:rPr>
          <w:rFonts w:cs="Times New Roman"/>
          <w:kern w:val="0"/>
        </w:rPr>
        <w:t xml:space="preserve"> But the Lukan saying then veers toward emphasizing the inclusion of the gentiles. The phrases suggest a large number of people: 13:29, </w:t>
      </w:r>
      <w:r>
        <w:rPr>
          <w:rFonts w:cs="Times New Roman"/>
        </w:rPr>
        <w:t>“</w:t>
      </w:r>
      <w:r w:rsidRPr="007B2BAB">
        <w:rPr>
          <w:rFonts w:cs="Times New Roman"/>
          <w:kern w:val="0"/>
        </w:rPr>
        <w:t>people will come from east and west, from north and south</w:t>
      </w:r>
      <w:r>
        <w:rPr>
          <w:rFonts w:cs="Times New Roman"/>
          <w:kern w:val="0"/>
        </w:rPr>
        <w:t xml:space="preserve">”; 13:30, “the </w:t>
      </w:r>
      <w:r w:rsidRPr="007B2BAB">
        <w:rPr>
          <w:rFonts w:cs="Times New Roman"/>
          <w:kern w:val="0"/>
        </w:rPr>
        <w:t>last will be first</w:t>
      </w:r>
      <w:r>
        <w:rPr>
          <w:rFonts w:cs="Times New Roman"/>
          <w:kern w:val="0"/>
        </w:rPr>
        <w:t xml:space="preserve">.” The implication is that many gentiles (in contrast to </w:t>
      </w:r>
      <w:r w:rsidR="00E2428B">
        <w:rPr>
          <w:rFonts w:cs="Times New Roman"/>
          <w:kern w:val="0"/>
        </w:rPr>
        <w:t xml:space="preserve">fewer </w:t>
      </w:r>
      <w:r>
        <w:rPr>
          <w:rFonts w:cs="Times New Roman"/>
          <w:kern w:val="0"/>
        </w:rPr>
        <w:t>Jews) will be saved.</w:t>
      </w:r>
    </w:p>
    <w:p w14:paraId="06C330FC" w14:textId="77777777" w:rsidR="00E44849" w:rsidRDefault="00E44849" w:rsidP="00A5138D">
      <w:pPr>
        <w:contextualSpacing/>
        <w:rPr>
          <w:rFonts w:cs="Times New Roman"/>
          <w:kern w:val="0"/>
        </w:rPr>
      </w:pPr>
    </w:p>
    <w:p w14:paraId="093AF9E9" w14:textId="77777777" w:rsidR="00E44849" w:rsidRDefault="00E44849" w:rsidP="00A5138D">
      <w:pPr>
        <w:contextualSpacing/>
        <w:rPr>
          <w:rFonts w:cs="Times New Roman"/>
          <w:kern w:val="0"/>
        </w:rPr>
      </w:pPr>
      <w:r>
        <w:rPr>
          <w:rFonts w:cs="Times New Roman"/>
          <w:kern w:val="0"/>
        </w:rPr>
        <w:t xml:space="preserve">So </w:t>
      </w:r>
      <w:r w:rsidR="00E2428B">
        <w:rPr>
          <w:rFonts w:cs="Times New Roman"/>
          <w:kern w:val="0"/>
        </w:rPr>
        <w:t>the narrow-gate saying, in its probably more</w:t>
      </w:r>
      <w:r>
        <w:rPr>
          <w:rFonts w:cs="Times New Roman"/>
          <w:kern w:val="0"/>
        </w:rPr>
        <w:t xml:space="preserve"> original context, is less severe than it appears in its isolated state in </w:t>
      </w:r>
      <w:r w:rsidR="00E2428B">
        <w:rPr>
          <w:rFonts w:cs="Times New Roman"/>
          <w:kern w:val="0"/>
        </w:rPr>
        <w:t>Matthew’s</w:t>
      </w:r>
      <w:r>
        <w:rPr>
          <w:rFonts w:cs="Times New Roman"/>
          <w:kern w:val="0"/>
        </w:rPr>
        <w:t xml:space="preserve"> sermon on the mount.</w:t>
      </w:r>
    </w:p>
    <w:p w14:paraId="36920243" w14:textId="77777777" w:rsidR="00E44849" w:rsidRPr="007B2BAB" w:rsidRDefault="00E44849" w:rsidP="00A5138D">
      <w:pPr>
        <w:contextualSpacing/>
        <w:rPr>
          <w:rFonts w:cs="Times New Roman"/>
        </w:rPr>
      </w:pPr>
    </w:p>
    <w:sectPr w:rsidR="00E44849" w:rsidRPr="007B2BAB"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4D75" w14:textId="77777777" w:rsidR="00E94F5E" w:rsidRDefault="00E94F5E" w:rsidP="00654464">
      <w:r>
        <w:separator/>
      </w:r>
    </w:p>
  </w:endnote>
  <w:endnote w:type="continuationSeparator" w:id="0">
    <w:p w14:paraId="3B4BD9B2" w14:textId="77777777" w:rsidR="00E94F5E" w:rsidRDefault="00E94F5E" w:rsidP="0065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F489" w14:textId="77777777" w:rsidR="00E94F5E" w:rsidRDefault="00E94F5E" w:rsidP="00654464">
      <w:r>
        <w:separator/>
      </w:r>
    </w:p>
  </w:footnote>
  <w:footnote w:type="continuationSeparator" w:id="0">
    <w:p w14:paraId="36B75AAF" w14:textId="77777777" w:rsidR="00E94F5E" w:rsidRDefault="00E94F5E" w:rsidP="0065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200612930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360"/>
  <w:autoHyphenation/>
  <w:hyphenationZone w:val="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464"/>
    <w:rsid w:val="000031EC"/>
    <w:rsid w:val="00055475"/>
    <w:rsid w:val="0005727B"/>
    <w:rsid w:val="00075850"/>
    <w:rsid w:val="00085D12"/>
    <w:rsid w:val="000A7A27"/>
    <w:rsid w:val="000D3504"/>
    <w:rsid w:val="000F0B06"/>
    <w:rsid w:val="00107DBF"/>
    <w:rsid w:val="00114BE1"/>
    <w:rsid w:val="001B0D8E"/>
    <w:rsid w:val="00210178"/>
    <w:rsid w:val="00232731"/>
    <w:rsid w:val="0025166F"/>
    <w:rsid w:val="00275150"/>
    <w:rsid w:val="003108A3"/>
    <w:rsid w:val="00310BA5"/>
    <w:rsid w:val="00325960"/>
    <w:rsid w:val="00367D2B"/>
    <w:rsid w:val="003B6060"/>
    <w:rsid w:val="003D2B60"/>
    <w:rsid w:val="004270FC"/>
    <w:rsid w:val="004C0A93"/>
    <w:rsid w:val="004D13D2"/>
    <w:rsid w:val="004D755B"/>
    <w:rsid w:val="0050284A"/>
    <w:rsid w:val="00506366"/>
    <w:rsid w:val="00510565"/>
    <w:rsid w:val="005449D1"/>
    <w:rsid w:val="00576E48"/>
    <w:rsid w:val="005C4FAA"/>
    <w:rsid w:val="005C610B"/>
    <w:rsid w:val="005D1BF8"/>
    <w:rsid w:val="005F0A8B"/>
    <w:rsid w:val="00602A9D"/>
    <w:rsid w:val="00624644"/>
    <w:rsid w:val="006437FA"/>
    <w:rsid w:val="00654464"/>
    <w:rsid w:val="006720B7"/>
    <w:rsid w:val="00684741"/>
    <w:rsid w:val="00696680"/>
    <w:rsid w:val="00696C56"/>
    <w:rsid w:val="006B67A6"/>
    <w:rsid w:val="006E03E4"/>
    <w:rsid w:val="00707588"/>
    <w:rsid w:val="00723636"/>
    <w:rsid w:val="007248E6"/>
    <w:rsid w:val="00727B73"/>
    <w:rsid w:val="00736DDE"/>
    <w:rsid w:val="00775F3A"/>
    <w:rsid w:val="00777E46"/>
    <w:rsid w:val="00792CF3"/>
    <w:rsid w:val="007B2BAB"/>
    <w:rsid w:val="007D32F8"/>
    <w:rsid w:val="007E7D87"/>
    <w:rsid w:val="00803333"/>
    <w:rsid w:val="00803B5B"/>
    <w:rsid w:val="0080736C"/>
    <w:rsid w:val="00833061"/>
    <w:rsid w:val="0087195C"/>
    <w:rsid w:val="008A186F"/>
    <w:rsid w:val="008A1EF2"/>
    <w:rsid w:val="008A37E2"/>
    <w:rsid w:val="008B1CED"/>
    <w:rsid w:val="008C5CE4"/>
    <w:rsid w:val="008F01C0"/>
    <w:rsid w:val="00920754"/>
    <w:rsid w:val="00925EDB"/>
    <w:rsid w:val="0093214A"/>
    <w:rsid w:val="00932477"/>
    <w:rsid w:val="00942A03"/>
    <w:rsid w:val="009D5420"/>
    <w:rsid w:val="009F2C63"/>
    <w:rsid w:val="00A24E6D"/>
    <w:rsid w:val="00A5138D"/>
    <w:rsid w:val="00A84A4B"/>
    <w:rsid w:val="00AA0BEE"/>
    <w:rsid w:val="00AB1E8D"/>
    <w:rsid w:val="00AF59AC"/>
    <w:rsid w:val="00B130AA"/>
    <w:rsid w:val="00B21EAF"/>
    <w:rsid w:val="00B22DE1"/>
    <w:rsid w:val="00B422F7"/>
    <w:rsid w:val="00B47E55"/>
    <w:rsid w:val="00B515AA"/>
    <w:rsid w:val="00B64097"/>
    <w:rsid w:val="00BA346B"/>
    <w:rsid w:val="00C433B8"/>
    <w:rsid w:val="00C54CC1"/>
    <w:rsid w:val="00CB54D7"/>
    <w:rsid w:val="00CE289E"/>
    <w:rsid w:val="00D13E98"/>
    <w:rsid w:val="00D51877"/>
    <w:rsid w:val="00D6654F"/>
    <w:rsid w:val="00D724E8"/>
    <w:rsid w:val="00D77A70"/>
    <w:rsid w:val="00E2428B"/>
    <w:rsid w:val="00E44849"/>
    <w:rsid w:val="00E45D10"/>
    <w:rsid w:val="00E91F75"/>
    <w:rsid w:val="00E93763"/>
    <w:rsid w:val="00E94F5E"/>
    <w:rsid w:val="00EC21B6"/>
    <w:rsid w:val="00ED2805"/>
    <w:rsid w:val="00EE7E23"/>
    <w:rsid w:val="00EF28B7"/>
    <w:rsid w:val="00F46BE8"/>
    <w:rsid w:val="00F65EAB"/>
    <w:rsid w:val="00F67A55"/>
    <w:rsid w:val="00F70B9D"/>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D812"/>
  <w15:docId w15:val="{FAA77914-A8C5-4328-B711-540B0C1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46"/>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4</cp:revision>
  <dcterms:created xsi:type="dcterms:W3CDTF">2023-02-18T21:44:00Z</dcterms:created>
  <dcterms:modified xsi:type="dcterms:W3CDTF">2023-09-25T06:18:00Z</dcterms:modified>
</cp:coreProperties>
</file>