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1482" w14:textId="77777777" w:rsidR="00FB65C1" w:rsidRDefault="0068109D" w:rsidP="0068109D">
      <w:pPr>
        <w:contextualSpacing/>
        <w:jc w:val="center"/>
      </w:pPr>
      <w:r w:rsidRPr="00F44D80">
        <w:rPr>
          <w:kern w:val="0"/>
        </w:rPr>
        <w:t>MARY MAGDALENE</w:t>
      </w:r>
    </w:p>
    <w:p w14:paraId="6B4C7D7D" w14:textId="77777777" w:rsidR="0068109D" w:rsidRDefault="0068109D" w:rsidP="0068109D">
      <w:pPr>
        <w:contextualSpacing/>
      </w:pPr>
    </w:p>
    <w:p w14:paraId="70772270" w14:textId="77777777" w:rsidR="007F31F6" w:rsidRDefault="007F31F6" w:rsidP="0068109D">
      <w:pPr>
        <w:ind w:left="1440" w:right="720" w:hanging="720"/>
        <w:contextualSpacing/>
        <w:rPr>
          <w:kern w:val="0"/>
          <w:sz w:val="20"/>
        </w:rPr>
      </w:pPr>
      <w:proofErr w:type="spellStart"/>
      <w:r w:rsidRPr="007F31F6">
        <w:rPr>
          <w:rFonts w:cs="Times New Roman"/>
          <w:kern w:val="0"/>
          <w:sz w:val="20"/>
        </w:rPr>
        <w:t>Biema</w:t>
      </w:r>
      <w:proofErr w:type="spellEnd"/>
      <w:r w:rsidRPr="007F31F6">
        <w:rPr>
          <w:rFonts w:cs="Times New Roman"/>
          <w:kern w:val="0"/>
          <w:sz w:val="20"/>
        </w:rPr>
        <w:t xml:space="preserve">, David Van. “Mary Magdalene: Saint or Sinner?” </w:t>
      </w:r>
      <w:r w:rsidRPr="007F31F6">
        <w:rPr>
          <w:rFonts w:cs="Times New Roman"/>
          <w:i/>
          <w:kern w:val="0"/>
          <w:sz w:val="20"/>
        </w:rPr>
        <w:t>Time</w:t>
      </w:r>
      <w:r w:rsidRPr="007F31F6">
        <w:rPr>
          <w:rFonts w:cs="Times New Roman"/>
          <w:kern w:val="0"/>
          <w:sz w:val="20"/>
        </w:rPr>
        <w:t>.</w:t>
      </w:r>
      <w:r w:rsidRPr="007F31F6">
        <w:rPr>
          <w:rFonts w:cs="Times New Roman"/>
          <w:i/>
          <w:kern w:val="0"/>
          <w:sz w:val="20"/>
        </w:rPr>
        <w:t>com</w:t>
      </w:r>
      <w:r w:rsidRPr="007F31F6">
        <w:rPr>
          <w:rFonts w:cs="Times New Roman"/>
          <w:kern w:val="0"/>
          <w:sz w:val="20"/>
        </w:rPr>
        <w:t>. 5 Aug. 2003. 30 Apr. 2022. Web.</w:t>
      </w:r>
    </w:p>
    <w:p w14:paraId="2571109C" w14:textId="28072306" w:rsidR="0068109D" w:rsidRDefault="0068109D" w:rsidP="0068109D">
      <w:pPr>
        <w:ind w:left="1440" w:right="720" w:hanging="720"/>
        <w:contextualSpacing/>
        <w:rPr>
          <w:kern w:val="0"/>
          <w:sz w:val="20"/>
        </w:rPr>
      </w:pPr>
      <w:r w:rsidRPr="0068109D">
        <w:rPr>
          <w:kern w:val="0"/>
          <w:sz w:val="20"/>
        </w:rPr>
        <w:t xml:space="preserve">Collins, Raymond F. “Mary (Person).” In Freedman, David Noel, et al., eds. </w:t>
      </w:r>
      <w:r w:rsidRPr="0068109D">
        <w:rPr>
          <w:i/>
          <w:kern w:val="0"/>
          <w:sz w:val="20"/>
        </w:rPr>
        <w:t>The Anchor Bible Dictionary</w:t>
      </w:r>
      <w:r w:rsidRPr="0068109D">
        <w:rPr>
          <w:kern w:val="0"/>
          <w:sz w:val="20"/>
        </w:rPr>
        <w:t>. New York: Doubleday, 1992.</w:t>
      </w:r>
      <w:r w:rsidR="00447A8D">
        <w:rPr>
          <w:kern w:val="0"/>
          <w:sz w:val="20"/>
        </w:rPr>
        <w:t xml:space="preserve"> 4.579-81.</w:t>
      </w:r>
    </w:p>
    <w:p w14:paraId="7D96F621" w14:textId="77777777" w:rsidR="007F31F6" w:rsidRDefault="007F31F6" w:rsidP="0068109D">
      <w:pPr>
        <w:ind w:left="1440" w:right="720" w:hanging="720"/>
        <w:contextualSpacing/>
        <w:rPr>
          <w:sz w:val="20"/>
        </w:rPr>
      </w:pPr>
      <w:r w:rsidRPr="007F31F6">
        <w:rPr>
          <w:sz w:val="20"/>
        </w:rPr>
        <w:t xml:space="preserve">Johnson, Luke Timothy. </w:t>
      </w:r>
      <w:r w:rsidRPr="007F31F6">
        <w:rPr>
          <w:i/>
          <w:sz w:val="20"/>
        </w:rPr>
        <w:t>The Canonical Paul</w:t>
      </w:r>
      <w:r w:rsidRPr="007F31F6">
        <w:rPr>
          <w:sz w:val="20"/>
        </w:rPr>
        <w:t xml:space="preserve">. Vol. 1, </w:t>
      </w:r>
      <w:r w:rsidRPr="007F31F6">
        <w:rPr>
          <w:i/>
          <w:sz w:val="20"/>
        </w:rPr>
        <w:t>Constructing Paul</w:t>
      </w:r>
      <w:r w:rsidRPr="007F31F6">
        <w:rPr>
          <w:sz w:val="20"/>
        </w:rPr>
        <w:t xml:space="preserve">. Vol. 2, </w:t>
      </w:r>
      <w:r w:rsidRPr="007F31F6">
        <w:rPr>
          <w:i/>
          <w:sz w:val="20"/>
        </w:rPr>
        <w:t>Interpreting Paul</w:t>
      </w:r>
      <w:r w:rsidRPr="007F31F6">
        <w:rPr>
          <w:sz w:val="20"/>
        </w:rPr>
        <w:t>. Grand Rapids: Eerdmans, 2020-21.</w:t>
      </w:r>
    </w:p>
    <w:p w14:paraId="236D3871" w14:textId="77777777" w:rsidR="00150C93" w:rsidRDefault="00150C93" w:rsidP="0068109D">
      <w:pPr>
        <w:ind w:left="1440" w:right="720" w:hanging="720"/>
        <w:contextualSpacing/>
        <w:rPr>
          <w:rFonts w:cs="Times New Roman"/>
          <w:kern w:val="0"/>
          <w:sz w:val="20"/>
        </w:rPr>
      </w:pPr>
      <w:r w:rsidRPr="00150C93">
        <w:rPr>
          <w:rFonts w:cs="Times New Roman"/>
          <w:kern w:val="0"/>
          <w:sz w:val="20"/>
        </w:rPr>
        <w:t>“Saint Mary Magdalene</w:t>
      </w:r>
      <w:r>
        <w:rPr>
          <w:rFonts w:cs="Times New Roman"/>
          <w:kern w:val="0"/>
          <w:sz w:val="20"/>
        </w:rPr>
        <w:t>.</w:t>
      </w:r>
      <w:r w:rsidRPr="00150C93">
        <w:rPr>
          <w:rFonts w:cs="Times New Roman"/>
          <w:kern w:val="0"/>
          <w:sz w:val="20"/>
        </w:rPr>
        <w:t>”</w:t>
      </w:r>
      <w:r>
        <w:rPr>
          <w:rFonts w:cs="Times New Roman"/>
          <w:kern w:val="0"/>
          <w:sz w:val="20"/>
        </w:rPr>
        <w:t xml:space="preserve"> </w:t>
      </w:r>
      <w:r>
        <w:rPr>
          <w:rFonts w:cs="Times New Roman"/>
          <w:i/>
          <w:kern w:val="0"/>
          <w:sz w:val="20"/>
        </w:rPr>
        <w:t>EncyclopediaBritannica</w:t>
      </w:r>
      <w:r>
        <w:rPr>
          <w:rFonts w:cs="Times New Roman"/>
          <w:kern w:val="0"/>
          <w:sz w:val="20"/>
        </w:rPr>
        <w:t>.</w:t>
      </w:r>
      <w:r>
        <w:rPr>
          <w:rFonts w:cs="Times New Roman"/>
          <w:i/>
          <w:kern w:val="0"/>
          <w:sz w:val="20"/>
        </w:rPr>
        <w:t>com</w:t>
      </w:r>
      <w:r>
        <w:rPr>
          <w:rFonts w:cs="Times New Roman"/>
          <w:kern w:val="0"/>
          <w:sz w:val="20"/>
        </w:rPr>
        <w:t>. N.d. 5 May 2022. Web.</w:t>
      </w:r>
    </w:p>
    <w:p w14:paraId="1A1E5395" w14:textId="187931C1" w:rsidR="0042409C" w:rsidRPr="00150C93" w:rsidRDefault="0042409C" w:rsidP="0068109D">
      <w:pPr>
        <w:ind w:left="1440" w:right="720" w:hanging="720"/>
        <w:contextualSpacing/>
        <w:rPr>
          <w:kern w:val="0"/>
          <w:sz w:val="20"/>
        </w:rPr>
      </w:pPr>
      <w:r>
        <w:rPr>
          <w:rFonts w:cs="Times New Roman"/>
          <w:kern w:val="0"/>
          <w:sz w:val="20"/>
        </w:rPr>
        <w:t>Scripture quotations are from the New Revised Standard Version updated edition.</w:t>
      </w:r>
    </w:p>
    <w:p w14:paraId="301B029F" w14:textId="77777777" w:rsidR="0068109D" w:rsidRDefault="0068109D" w:rsidP="0068109D">
      <w:pPr>
        <w:contextualSpacing/>
      </w:pPr>
    </w:p>
    <w:p w14:paraId="174050C0" w14:textId="77777777" w:rsidR="0068109D" w:rsidRDefault="0068109D" w:rsidP="0068109D">
      <w:pPr>
        <w:contextualSpacing/>
      </w:pPr>
    </w:p>
    <w:p w14:paraId="19669810" w14:textId="77777777" w:rsidR="0068109D" w:rsidRDefault="0068109D" w:rsidP="0068109D">
      <w:pPr>
        <w:contextualSpacing/>
        <w:jc w:val="center"/>
      </w:pPr>
      <w:r w:rsidRPr="0068109D">
        <w:rPr>
          <w:smallCaps/>
        </w:rPr>
        <w:t>Mary</w:t>
      </w:r>
      <w:r w:rsidR="00150C93">
        <w:rPr>
          <w:smallCaps/>
        </w:rPr>
        <w:t xml:space="preserve"> Magdalene in the New Testament</w:t>
      </w:r>
    </w:p>
    <w:p w14:paraId="0FE46E24" w14:textId="77777777" w:rsidR="0068109D" w:rsidRDefault="0068109D" w:rsidP="0068109D">
      <w:pPr>
        <w:contextualSpacing/>
      </w:pPr>
    </w:p>
    <w:p w14:paraId="496203C4" w14:textId="782BDE97" w:rsidR="0068109D" w:rsidRPr="00F44D80" w:rsidRDefault="005867A0" w:rsidP="0068109D">
      <w:pPr>
        <w:contextualSpacing/>
        <w:rPr>
          <w:kern w:val="0"/>
        </w:rPr>
      </w:pPr>
      <w:r w:rsidRPr="00F44D80">
        <w:rPr>
          <w:kern w:val="0"/>
        </w:rPr>
        <w:t>Magdala (</w:t>
      </w:r>
      <w:r>
        <w:rPr>
          <w:kern w:val="0"/>
        </w:rPr>
        <w:t xml:space="preserve">which means </w:t>
      </w:r>
      <w:r w:rsidRPr="00F44D80">
        <w:rPr>
          <w:kern w:val="0"/>
        </w:rPr>
        <w:t xml:space="preserve">“Tower”) was a town on the </w:t>
      </w:r>
      <w:r>
        <w:rPr>
          <w:kern w:val="0"/>
        </w:rPr>
        <w:t>central western</w:t>
      </w:r>
      <w:r w:rsidRPr="00F44D80">
        <w:rPr>
          <w:kern w:val="0"/>
        </w:rPr>
        <w:t xml:space="preserve"> coast of the Sea of Galilee.</w:t>
      </w:r>
      <w:r>
        <w:rPr>
          <w:kern w:val="0"/>
        </w:rPr>
        <w:t xml:space="preserve"> </w:t>
      </w:r>
      <w:r w:rsidR="0068109D" w:rsidRPr="00F44D80">
        <w:rPr>
          <w:kern w:val="0"/>
        </w:rPr>
        <w:t>It had a salted-fish industry and perhaps 40,000 inhabitants, mostly gentile.</w:t>
      </w:r>
    </w:p>
    <w:p w14:paraId="503741E1" w14:textId="77777777" w:rsidR="0068109D" w:rsidRPr="00F44D80" w:rsidRDefault="0068109D" w:rsidP="0068109D">
      <w:pPr>
        <w:contextualSpacing/>
        <w:rPr>
          <w:kern w:val="0"/>
        </w:rPr>
      </w:pPr>
    </w:p>
    <w:p w14:paraId="72E7401C" w14:textId="77777777" w:rsidR="0068109D" w:rsidRPr="00F44D80" w:rsidRDefault="0068109D" w:rsidP="0068109D">
      <w:pPr>
        <w:contextualSpacing/>
        <w:rPr>
          <w:kern w:val="0"/>
        </w:rPr>
      </w:pPr>
      <w:r>
        <w:rPr>
          <w:kern w:val="0"/>
        </w:rPr>
        <w:t>Mary Magdalene (literally,</w:t>
      </w:r>
      <w:r w:rsidRPr="00F44D80">
        <w:rPr>
          <w:kern w:val="0"/>
        </w:rPr>
        <w:t xml:space="preserve"> “of Magdala”) has a minor role in the gospels. </w:t>
      </w:r>
    </w:p>
    <w:p w14:paraId="2C93572D" w14:textId="77777777" w:rsidR="0068109D" w:rsidRPr="00F44D80" w:rsidRDefault="0068109D" w:rsidP="0068109D">
      <w:pPr>
        <w:contextualSpacing/>
        <w:rPr>
          <w:kern w:val="0"/>
        </w:rPr>
      </w:pPr>
    </w:p>
    <w:p w14:paraId="2B842D7E" w14:textId="744A03EE" w:rsidR="0068109D" w:rsidRPr="00F44D80" w:rsidRDefault="0068109D" w:rsidP="0068109D">
      <w:pPr>
        <w:contextualSpacing/>
        <w:rPr>
          <w:kern w:val="0"/>
        </w:rPr>
      </w:pPr>
      <w:r w:rsidRPr="00F44D80">
        <w:rPr>
          <w:kern w:val="0"/>
        </w:rPr>
        <w:t>She was a former demoniac who underwent exorcism. Luke 8:2</w:t>
      </w:r>
      <w:r w:rsidR="00447A8D">
        <w:rPr>
          <w:kern w:val="0"/>
        </w:rPr>
        <w:t xml:space="preserve"> says</w:t>
      </w:r>
      <w:r w:rsidRPr="00F44D80">
        <w:rPr>
          <w:kern w:val="0"/>
        </w:rPr>
        <w:t>, “some women who had been cured of evil spirits and infirmities [included] Mary, called Magdalene, from whom seven demons had gone out . . .” Her reputation as a former demoniac is repeated in Mark 16:9, “he appeared first to Mary Magdalene, from whom he had cast out seven demons.”</w:t>
      </w:r>
    </w:p>
    <w:p w14:paraId="08D213F1" w14:textId="77777777" w:rsidR="0068109D" w:rsidRPr="00F44D80" w:rsidRDefault="0068109D" w:rsidP="0068109D">
      <w:pPr>
        <w:contextualSpacing/>
        <w:rPr>
          <w:kern w:val="0"/>
        </w:rPr>
      </w:pPr>
    </w:p>
    <w:p w14:paraId="7E53BDDE" w14:textId="3D73697B" w:rsidR="0068109D" w:rsidRPr="00F44D80" w:rsidRDefault="0068109D" w:rsidP="0068109D">
      <w:pPr>
        <w:contextualSpacing/>
        <w:rPr>
          <w:kern w:val="0"/>
        </w:rPr>
      </w:pPr>
      <w:r w:rsidRPr="00F44D80">
        <w:rPr>
          <w:kern w:val="0"/>
        </w:rPr>
        <w:t xml:space="preserve">With </w:t>
      </w:r>
      <w:r>
        <w:rPr>
          <w:kern w:val="0"/>
        </w:rPr>
        <w:t xml:space="preserve">some </w:t>
      </w:r>
      <w:r w:rsidRPr="00F44D80">
        <w:rPr>
          <w:kern w:val="0"/>
        </w:rPr>
        <w:t>other women, she joined Jesus and his closest followers and provided for them. Luke 8:1-3</w:t>
      </w:r>
      <w:r w:rsidR="00447A8D">
        <w:rPr>
          <w:kern w:val="0"/>
        </w:rPr>
        <w:t xml:space="preserve"> says</w:t>
      </w:r>
      <w:r w:rsidRPr="00F44D80">
        <w:rPr>
          <w:kern w:val="0"/>
        </w:rPr>
        <w:t>, “Soon afterwards he went on through cities and villages, proclaiming and bringing the good news of the kingdom of God. The twelve were with him, as well as some women who had been cured of evil spirits and infirmities: Mary, called Magdalene, from whom seven demons had gone out, and Joanna, the wife o</w:t>
      </w:r>
      <w:r>
        <w:rPr>
          <w:kern w:val="0"/>
        </w:rPr>
        <w:t>f Herod’</w:t>
      </w:r>
      <w:r w:rsidRPr="00F44D80">
        <w:rPr>
          <w:kern w:val="0"/>
        </w:rPr>
        <w:t>s steward Chuza, and Susanna, and many others, who provided for them out of their resources.”</w:t>
      </w:r>
    </w:p>
    <w:p w14:paraId="6DA7EC20" w14:textId="77777777" w:rsidR="0068109D" w:rsidRPr="00F44D80" w:rsidRDefault="0068109D" w:rsidP="0068109D">
      <w:pPr>
        <w:contextualSpacing/>
        <w:rPr>
          <w:kern w:val="0"/>
        </w:rPr>
      </w:pPr>
    </w:p>
    <w:p w14:paraId="5E1A78D7" w14:textId="550A50CF" w:rsidR="0068109D" w:rsidRDefault="0068109D" w:rsidP="0068109D">
      <w:pPr>
        <w:contextualSpacing/>
        <w:rPr>
          <w:kern w:val="0"/>
        </w:rPr>
      </w:pPr>
      <w:r>
        <w:rPr>
          <w:kern w:val="0"/>
        </w:rPr>
        <w:t xml:space="preserve">Mary must have been </w:t>
      </w:r>
      <w:r w:rsidRPr="00F44D80">
        <w:rPr>
          <w:kern w:val="0"/>
        </w:rPr>
        <w:t xml:space="preserve">with the </w:t>
      </w:r>
      <w:r>
        <w:rPr>
          <w:kern w:val="0"/>
        </w:rPr>
        <w:t xml:space="preserve">group of </w:t>
      </w:r>
      <w:r w:rsidRPr="00F44D80">
        <w:rPr>
          <w:kern w:val="0"/>
        </w:rPr>
        <w:t>Galilean</w:t>
      </w:r>
      <w:r>
        <w:rPr>
          <w:kern w:val="0"/>
        </w:rPr>
        <w:t>s</w:t>
      </w:r>
      <w:r w:rsidRPr="00F44D80">
        <w:rPr>
          <w:kern w:val="0"/>
        </w:rPr>
        <w:t xml:space="preserve"> who</w:t>
      </w:r>
      <w:r>
        <w:rPr>
          <w:kern w:val="0"/>
        </w:rPr>
        <w:t xml:space="preserve"> accompanied Jesus to Jerusalem, since she was </w:t>
      </w:r>
      <w:r w:rsidRPr="00F44D80">
        <w:rPr>
          <w:kern w:val="0"/>
        </w:rPr>
        <w:t>there</w:t>
      </w:r>
      <w:r>
        <w:rPr>
          <w:kern w:val="0"/>
        </w:rPr>
        <w:t xml:space="preserve"> during passion week</w:t>
      </w:r>
      <w:r w:rsidRPr="00F44D80">
        <w:rPr>
          <w:kern w:val="0"/>
        </w:rPr>
        <w:t>. She “witnessed his crucifixion from a distance, observed the tomb with his body in position, went to the tomb with the burial spices which they had prepared, found the tomb empty, and experienced the startling appearance of two men in dazzling apparel (Luke 23:49, 55-56; 24:1-9). [She was</w:t>
      </w:r>
      <w:r w:rsidR="005867A0">
        <w:rPr>
          <w:kern w:val="0"/>
        </w:rPr>
        <w:t xml:space="preserve">] </w:t>
      </w:r>
      <w:r w:rsidRPr="00F44D80">
        <w:rPr>
          <w:kern w:val="0"/>
        </w:rPr>
        <w:t>one of those who told the apostles about the Easter day events, only to have the report fall on deaf ears (Luk</w:t>
      </w:r>
      <w:r>
        <w:rPr>
          <w:kern w:val="0"/>
        </w:rPr>
        <w:t>e 24:10-11; cf. Mark 16:9-11).” (</w:t>
      </w:r>
      <w:r w:rsidRPr="0068109D">
        <w:rPr>
          <w:kern w:val="0"/>
        </w:rPr>
        <w:t>Collins</w:t>
      </w:r>
      <w:r w:rsidR="00447A8D">
        <w:rPr>
          <w:kern w:val="0"/>
        </w:rPr>
        <w:t xml:space="preserve"> 4.579</w:t>
      </w:r>
      <w:r>
        <w:rPr>
          <w:kern w:val="0"/>
        </w:rPr>
        <w:t>)</w:t>
      </w:r>
    </w:p>
    <w:p w14:paraId="389ABBA1" w14:textId="77777777" w:rsidR="0068109D" w:rsidRPr="00F44D80" w:rsidRDefault="0068109D" w:rsidP="0068109D">
      <w:pPr>
        <w:contextualSpacing/>
        <w:rPr>
          <w:kern w:val="0"/>
        </w:rPr>
      </w:pPr>
    </w:p>
    <w:p w14:paraId="231CDC11" w14:textId="569EE2A1" w:rsidR="0068109D" w:rsidRPr="00F44D80" w:rsidRDefault="0068109D" w:rsidP="0068109D">
      <w:pPr>
        <w:contextualSpacing/>
        <w:rPr>
          <w:kern w:val="0"/>
        </w:rPr>
      </w:pPr>
      <w:r w:rsidRPr="00F44D80">
        <w:rPr>
          <w:kern w:val="0"/>
        </w:rPr>
        <w:t xml:space="preserve">That’s it for what the </w:t>
      </w:r>
      <w:r>
        <w:rPr>
          <w:kern w:val="0"/>
        </w:rPr>
        <w:t xml:space="preserve">New Testament </w:t>
      </w:r>
      <w:r w:rsidRPr="00F44D80">
        <w:rPr>
          <w:kern w:val="0"/>
        </w:rPr>
        <w:t>tell us</w:t>
      </w:r>
      <w:r>
        <w:rPr>
          <w:kern w:val="0"/>
        </w:rPr>
        <w:t xml:space="preserve"> about </w:t>
      </w:r>
      <w:r w:rsidR="005867A0">
        <w:rPr>
          <w:kern w:val="0"/>
        </w:rPr>
        <w:t xml:space="preserve">Mary </w:t>
      </w:r>
      <w:r w:rsidR="005867A0" w:rsidRPr="0068109D">
        <w:rPr>
          <w:kern w:val="0"/>
        </w:rPr>
        <w:t>Magdalene</w:t>
      </w:r>
      <w:r w:rsidRPr="00F44D80">
        <w:rPr>
          <w:kern w:val="0"/>
        </w:rPr>
        <w:t>.</w:t>
      </w:r>
    </w:p>
    <w:p w14:paraId="25334415" w14:textId="77777777" w:rsidR="0068109D" w:rsidRDefault="0068109D" w:rsidP="0068109D">
      <w:pPr>
        <w:contextualSpacing/>
        <w:rPr>
          <w:kern w:val="0"/>
        </w:rPr>
      </w:pPr>
    </w:p>
    <w:p w14:paraId="3AC78D2E" w14:textId="100033DE" w:rsidR="0068109D" w:rsidRPr="0023338D" w:rsidRDefault="0068109D" w:rsidP="0068109D">
      <w:pPr>
        <w:contextualSpacing/>
        <w:rPr>
          <w:kern w:val="0"/>
        </w:rPr>
      </w:pPr>
      <w:r>
        <w:rPr>
          <w:kern w:val="0"/>
        </w:rPr>
        <w:t xml:space="preserve">But </w:t>
      </w:r>
      <w:r w:rsidRPr="00B20546">
        <w:rPr>
          <w:kern w:val="0"/>
        </w:rPr>
        <w:t>Luke 7:36-50</w:t>
      </w:r>
      <w:r>
        <w:rPr>
          <w:kern w:val="0"/>
        </w:rPr>
        <w:t xml:space="preserve"> also tells this story: </w:t>
      </w:r>
      <w:r w:rsidRPr="002A1F9C">
        <w:rPr>
          <w:kern w:val="0"/>
        </w:rPr>
        <w:t xml:space="preserve">a woman </w:t>
      </w:r>
      <w:r>
        <w:rPr>
          <w:kern w:val="0"/>
        </w:rPr>
        <w:t>“</w:t>
      </w:r>
      <w:r w:rsidRPr="002A1F9C">
        <w:rPr>
          <w:kern w:val="0"/>
        </w:rPr>
        <w:t>who was a sinner</w:t>
      </w:r>
      <w:r w:rsidR="00AF70E2">
        <w:rPr>
          <w:kern w:val="0"/>
        </w:rPr>
        <w:t xml:space="preserve"> [probably a prostitute]</w:t>
      </w:r>
      <w:r w:rsidRPr="002A1F9C">
        <w:rPr>
          <w:kern w:val="0"/>
        </w:rPr>
        <w:t>, having learned tha</w:t>
      </w:r>
      <w:r>
        <w:rPr>
          <w:kern w:val="0"/>
        </w:rPr>
        <w:t>t he was eating in the Pharisee’</w:t>
      </w:r>
      <w:r w:rsidRPr="002A1F9C">
        <w:rPr>
          <w:kern w:val="0"/>
        </w:rPr>
        <w:t>s house, brought an alabaster jar of ointment. She stood behind him at his feet, weeping, and began to bathe his feet with her tears and to dry them with her hair.</w:t>
      </w:r>
      <w:r>
        <w:rPr>
          <w:kern w:val="0"/>
        </w:rPr>
        <w:t xml:space="preserve">” Starting around the 500s </w:t>
      </w:r>
      <w:r w:rsidR="00447A8D">
        <w:rPr>
          <w:kern w:val="0"/>
        </w:rPr>
        <w:t>CE</w:t>
      </w:r>
      <w:r>
        <w:rPr>
          <w:kern w:val="0"/>
        </w:rPr>
        <w:t>, the anointing woman bec</w:t>
      </w:r>
      <w:r w:rsidR="00447A8D">
        <w:rPr>
          <w:kern w:val="0"/>
        </w:rPr>
        <w:t>a</w:t>
      </w:r>
      <w:r>
        <w:rPr>
          <w:kern w:val="0"/>
        </w:rPr>
        <w:t xml:space="preserve">me identified </w:t>
      </w:r>
      <w:r w:rsidR="005867A0">
        <w:rPr>
          <w:kern w:val="0"/>
        </w:rPr>
        <w:t>as</w:t>
      </w:r>
      <w:r>
        <w:rPr>
          <w:kern w:val="0"/>
        </w:rPr>
        <w:t xml:space="preserve"> Mary Magdalene. </w:t>
      </w:r>
      <w:r>
        <w:rPr>
          <w:rFonts w:cs="Times New Roman"/>
          <w:kern w:val="0"/>
        </w:rPr>
        <w:t>I</w:t>
      </w:r>
      <w:r w:rsidRPr="00E97737">
        <w:rPr>
          <w:rFonts w:cs="Times New Roman"/>
          <w:kern w:val="0"/>
        </w:rPr>
        <w:t xml:space="preserve">n </w:t>
      </w:r>
      <w:r>
        <w:rPr>
          <w:rFonts w:cs="Times New Roman"/>
          <w:kern w:val="0"/>
        </w:rPr>
        <w:t>591</w:t>
      </w:r>
      <w:r w:rsidRPr="00E97737">
        <w:rPr>
          <w:rFonts w:cs="Times New Roman"/>
          <w:kern w:val="0"/>
        </w:rPr>
        <w:t xml:space="preserve"> </w:t>
      </w:r>
      <w:r>
        <w:rPr>
          <w:rFonts w:cs="Times New Roman"/>
          <w:kern w:val="0"/>
        </w:rPr>
        <w:t xml:space="preserve">Pope Gregory </w:t>
      </w:r>
      <w:r w:rsidR="00447A8D">
        <w:rPr>
          <w:rFonts w:cs="Times New Roman"/>
          <w:kern w:val="0"/>
        </w:rPr>
        <w:t xml:space="preserve">I (Gregory </w:t>
      </w:r>
      <w:r>
        <w:rPr>
          <w:rFonts w:cs="Times New Roman"/>
          <w:kern w:val="0"/>
        </w:rPr>
        <w:t>the Great)</w:t>
      </w:r>
      <w:r w:rsidRPr="00E97737">
        <w:rPr>
          <w:rFonts w:cs="Times New Roman"/>
          <w:kern w:val="0"/>
        </w:rPr>
        <w:t xml:space="preserve"> </w:t>
      </w:r>
      <w:r>
        <w:rPr>
          <w:rFonts w:cs="Times New Roman"/>
          <w:kern w:val="0"/>
        </w:rPr>
        <w:t>said in a sermon, “</w:t>
      </w:r>
      <w:r>
        <w:t xml:space="preserve">She whom Luke calls the sinful woman . . . we believe to be the Mary from whom seven devils were ejected according to Mark.” </w:t>
      </w:r>
      <w:r w:rsidR="005867A0">
        <w:rPr>
          <w:kern w:val="0"/>
        </w:rPr>
        <w:t>However,</w:t>
      </w:r>
      <w:r>
        <w:rPr>
          <w:kern w:val="0"/>
        </w:rPr>
        <w:t xml:space="preserve"> “</w:t>
      </w:r>
      <w:r w:rsidRPr="00B20546">
        <w:rPr>
          <w:kern w:val="0"/>
        </w:rPr>
        <w:t>there is no historical evidence on which to base such identification</w:t>
      </w:r>
      <w:r w:rsidR="00AF70E2">
        <w:rPr>
          <w:kern w:val="0"/>
        </w:rPr>
        <w:t xml:space="preserve"> . . .</w:t>
      </w:r>
      <w:r>
        <w:rPr>
          <w:kern w:val="0"/>
        </w:rPr>
        <w:t>”</w:t>
      </w:r>
      <w:r w:rsidR="00447A8D">
        <w:rPr>
          <w:kern w:val="0"/>
        </w:rPr>
        <w:t xml:space="preserve"> </w:t>
      </w:r>
      <w:r w:rsidR="00447A8D">
        <w:rPr>
          <w:kern w:val="0"/>
        </w:rPr>
        <w:lastRenderedPageBreak/>
        <w:t>(Collins 4.580)</w:t>
      </w:r>
      <w:r>
        <w:rPr>
          <w:rFonts w:cs="Times New Roman"/>
          <w:kern w:val="0"/>
        </w:rPr>
        <w:t xml:space="preserve"> In </w:t>
      </w:r>
      <w:r w:rsidRPr="00E97737">
        <w:rPr>
          <w:rFonts w:cs="Times New Roman"/>
          <w:kern w:val="0"/>
        </w:rPr>
        <w:t xml:space="preserve">1969, the Catholic Church </w:t>
      </w:r>
      <w:r>
        <w:rPr>
          <w:rFonts w:cs="Times New Roman"/>
          <w:kern w:val="0"/>
        </w:rPr>
        <w:t xml:space="preserve">revised its missal (book of readings for Mass) so </w:t>
      </w:r>
      <w:r w:rsidRPr="00E97737">
        <w:rPr>
          <w:rFonts w:cs="Times New Roman"/>
          <w:kern w:val="0"/>
        </w:rPr>
        <w:t xml:space="preserve">that Mary Magdalene </w:t>
      </w:r>
      <w:r>
        <w:rPr>
          <w:rFonts w:cs="Times New Roman"/>
          <w:kern w:val="0"/>
        </w:rPr>
        <w:t>i</w:t>
      </w:r>
      <w:r w:rsidRPr="00E97737">
        <w:rPr>
          <w:rFonts w:cs="Times New Roman"/>
          <w:kern w:val="0"/>
        </w:rPr>
        <w:t xml:space="preserve">s </w:t>
      </w:r>
      <w:r>
        <w:rPr>
          <w:rFonts w:cs="Times New Roman"/>
          <w:kern w:val="0"/>
        </w:rPr>
        <w:t xml:space="preserve">no longer </w:t>
      </w:r>
      <w:r w:rsidRPr="00E97737">
        <w:rPr>
          <w:rFonts w:cs="Times New Roman"/>
          <w:kern w:val="0"/>
        </w:rPr>
        <w:t xml:space="preserve">mistakenly identified </w:t>
      </w:r>
      <w:r>
        <w:rPr>
          <w:rFonts w:cs="Times New Roman"/>
          <w:kern w:val="0"/>
        </w:rPr>
        <w:t xml:space="preserve">as </w:t>
      </w:r>
      <w:r w:rsidRPr="00E97737">
        <w:rPr>
          <w:rFonts w:cs="Times New Roman"/>
          <w:kern w:val="0"/>
        </w:rPr>
        <w:t>a sex worker</w:t>
      </w:r>
      <w:r>
        <w:rPr>
          <w:rFonts w:cs="Times New Roman"/>
          <w:kern w:val="0"/>
        </w:rPr>
        <w:t>.</w:t>
      </w:r>
    </w:p>
    <w:p w14:paraId="147FF65B" w14:textId="77777777" w:rsidR="0068109D" w:rsidRDefault="0068109D" w:rsidP="0068109D">
      <w:pPr>
        <w:contextualSpacing/>
        <w:rPr>
          <w:kern w:val="0"/>
        </w:rPr>
      </w:pPr>
    </w:p>
    <w:p w14:paraId="0C1AAFF8" w14:textId="77777777" w:rsidR="0068109D" w:rsidRDefault="0068109D" w:rsidP="0068109D">
      <w:pPr>
        <w:contextualSpacing/>
        <w:jc w:val="center"/>
      </w:pPr>
      <w:r w:rsidRPr="0068109D">
        <w:rPr>
          <w:smallCaps/>
        </w:rPr>
        <w:t>Mary</w:t>
      </w:r>
      <w:r w:rsidR="00150C93">
        <w:rPr>
          <w:smallCaps/>
        </w:rPr>
        <w:t xml:space="preserve"> Magdalene in gnostic writings</w:t>
      </w:r>
    </w:p>
    <w:p w14:paraId="76DD6554" w14:textId="77777777" w:rsidR="0068109D" w:rsidRDefault="0068109D" w:rsidP="0068109D">
      <w:pPr>
        <w:contextualSpacing/>
        <w:rPr>
          <w:kern w:val="0"/>
        </w:rPr>
      </w:pPr>
    </w:p>
    <w:p w14:paraId="2685361D" w14:textId="1076A301" w:rsidR="0068109D" w:rsidRDefault="0068109D" w:rsidP="0068109D">
      <w:pPr>
        <w:contextualSpacing/>
        <w:rPr>
          <w:kern w:val="0"/>
        </w:rPr>
      </w:pPr>
      <w:r>
        <w:rPr>
          <w:kern w:val="0"/>
        </w:rPr>
        <w:t xml:space="preserve">Gnosticism was a movement </w:t>
      </w:r>
      <w:r w:rsidR="00AF70E2">
        <w:rPr>
          <w:kern w:val="0"/>
        </w:rPr>
        <w:t xml:space="preserve">which </w:t>
      </w:r>
      <w:r>
        <w:rPr>
          <w:kern w:val="0"/>
        </w:rPr>
        <w:t xml:space="preserve">claimed </w:t>
      </w:r>
      <w:r w:rsidR="00AF70E2">
        <w:rPr>
          <w:kern w:val="0"/>
        </w:rPr>
        <w:t xml:space="preserve">that </w:t>
      </w:r>
      <w:r>
        <w:rPr>
          <w:kern w:val="0"/>
        </w:rPr>
        <w:t xml:space="preserve">people are saved by knowing secret knowledge. (“Gnostic” is from Greek </w:t>
      </w:r>
      <w:r>
        <w:rPr>
          <w:i/>
          <w:kern w:val="0"/>
        </w:rPr>
        <w:t>gnosis</w:t>
      </w:r>
      <w:r>
        <w:rPr>
          <w:kern w:val="0"/>
        </w:rPr>
        <w:t>, “knowledge”—so “</w:t>
      </w:r>
      <w:proofErr w:type="spellStart"/>
      <w:r>
        <w:rPr>
          <w:kern w:val="0"/>
        </w:rPr>
        <w:t>gnosticism</w:t>
      </w:r>
      <w:proofErr w:type="spellEnd"/>
      <w:r>
        <w:rPr>
          <w:kern w:val="0"/>
        </w:rPr>
        <w:t xml:space="preserve">” means “knowledge-ism.”) (New-Testament Christianity, on the </w:t>
      </w:r>
      <w:r w:rsidR="005867A0">
        <w:rPr>
          <w:kern w:val="0"/>
        </w:rPr>
        <w:t>contrary</w:t>
      </w:r>
      <w:r>
        <w:rPr>
          <w:kern w:val="0"/>
        </w:rPr>
        <w:t>, said people are saved by faith.)</w:t>
      </w:r>
    </w:p>
    <w:p w14:paraId="5F79ADE8" w14:textId="77777777" w:rsidR="0068109D" w:rsidRDefault="0068109D" w:rsidP="0068109D">
      <w:pPr>
        <w:contextualSpacing/>
        <w:rPr>
          <w:kern w:val="0"/>
        </w:rPr>
      </w:pPr>
    </w:p>
    <w:p w14:paraId="5A118009" w14:textId="63C38707" w:rsidR="0068109D" w:rsidRDefault="0068109D" w:rsidP="0068109D">
      <w:pPr>
        <w:contextualSpacing/>
        <w:rPr>
          <w:kern w:val="0"/>
        </w:rPr>
      </w:pPr>
      <w:r>
        <w:rPr>
          <w:kern w:val="0"/>
        </w:rPr>
        <w:t xml:space="preserve">The </w:t>
      </w:r>
      <w:r w:rsidRPr="00E11EC1">
        <w:rPr>
          <w:i/>
          <w:kern w:val="0"/>
        </w:rPr>
        <w:t>Gos</w:t>
      </w:r>
      <w:r>
        <w:rPr>
          <w:i/>
          <w:kern w:val="0"/>
        </w:rPr>
        <w:t>p</w:t>
      </w:r>
      <w:r w:rsidRPr="00E11EC1">
        <w:rPr>
          <w:i/>
          <w:kern w:val="0"/>
        </w:rPr>
        <w:t>el of Mary</w:t>
      </w:r>
      <w:r>
        <w:rPr>
          <w:kern w:val="0"/>
        </w:rPr>
        <w:t xml:space="preserve"> [i.e., Mary </w:t>
      </w:r>
      <w:r w:rsidRPr="0068109D">
        <w:rPr>
          <w:kern w:val="0"/>
        </w:rPr>
        <w:t>Magdalene</w:t>
      </w:r>
      <w:r>
        <w:rPr>
          <w:kern w:val="0"/>
        </w:rPr>
        <w:t xml:space="preserve">], a gnostic writing, claims that Jesus loved </w:t>
      </w:r>
      <w:r w:rsidR="005867A0">
        <w:rPr>
          <w:kern w:val="0"/>
        </w:rPr>
        <w:t xml:space="preserve">Mary </w:t>
      </w:r>
      <w:r w:rsidR="005867A0" w:rsidRPr="0068109D">
        <w:rPr>
          <w:kern w:val="0"/>
        </w:rPr>
        <w:t>Magdalene</w:t>
      </w:r>
      <w:r w:rsidR="005867A0" w:rsidRPr="00E11EC1">
        <w:rPr>
          <w:kern w:val="0"/>
        </w:rPr>
        <w:t xml:space="preserve"> </w:t>
      </w:r>
      <w:r w:rsidRPr="00E11EC1">
        <w:rPr>
          <w:kern w:val="0"/>
        </w:rPr>
        <w:t>more than the disci</w:t>
      </w:r>
      <w:r>
        <w:rPr>
          <w:kern w:val="0"/>
        </w:rPr>
        <w:t>p</w:t>
      </w:r>
      <w:r w:rsidRPr="00E11EC1">
        <w:rPr>
          <w:kern w:val="0"/>
        </w:rPr>
        <w:t>les.</w:t>
      </w:r>
    </w:p>
    <w:p w14:paraId="6C69C28B" w14:textId="77777777" w:rsidR="0068109D" w:rsidRDefault="0068109D" w:rsidP="0068109D">
      <w:pPr>
        <w:contextualSpacing/>
        <w:rPr>
          <w:rFonts w:cs="Times New Roman"/>
          <w:kern w:val="0"/>
        </w:rPr>
      </w:pPr>
    </w:p>
    <w:p w14:paraId="30593034" w14:textId="0FB8C8C0" w:rsidR="0068109D" w:rsidRPr="002A1F9C" w:rsidRDefault="0068109D" w:rsidP="0068109D">
      <w:pPr>
        <w:contextualSpacing/>
        <w:rPr>
          <w:kern w:val="0"/>
        </w:rPr>
      </w:pPr>
      <w:r w:rsidRPr="00E11EC1">
        <w:rPr>
          <w:kern w:val="0"/>
        </w:rPr>
        <w:t>In the</w:t>
      </w:r>
      <w:r>
        <w:rPr>
          <w:kern w:val="0"/>
        </w:rPr>
        <w:t xml:space="preserve"> gnostic</w:t>
      </w:r>
      <w:r w:rsidRPr="00E11EC1">
        <w:rPr>
          <w:kern w:val="0"/>
        </w:rPr>
        <w:t xml:space="preserve"> </w:t>
      </w:r>
      <w:r w:rsidRPr="00E11EC1">
        <w:rPr>
          <w:i/>
          <w:kern w:val="0"/>
        </w:rPr>
        <w:t xml:space="preserve">Pistis </w:t>
      </w:r>
      <w:r>
        <w:rPr>
          <w:i/>
          <w:kern w:val="0"/>
        </w:rPr>
        <w:t>S</w:t>
      </w:r>
      <w:r w:rsidRPr="00E11EC1">
        <w:rPr>
          <w:i/>
          <w:kern w:val="0"/>
        </w:rPr>
        <w:t>o</w:t>
      </w:r>
      <w:r>
        <w:rPr>
          <w:i/>
          <w:kern w:val="0"/>
        </w:rPr>
        <w:t>p</w:t>
      </w:r>
      <w:r w:rsidRPr="00E11EC1">
        <w:rPr>
          <w:i/>
          <w:kern w:val="0"/>
        </w:rPr>
        <w:t>hia</w:t>
      </w:r>
      <w:r>
        <w:rPr>
          <w:kern w:val="0"/>
        </w:rPr>
        <w:t>, “</w:t>
      </w:r>
      <w:r w:rsidRPr="00E11EC1">
        <w:rPr>
          <w:kern w:val="0"/>
        </w:rPr>
        <w:t>Mary is described as blessed, she whose heart is more directed to the kingdom of heaven than all her brothers, excellent, blessed beyond all women, beautiful in s</w:t>
      </w:r>
      <w:r>
        <w:rPr>
          <w:kern w:val="0"/>
        </w:rPr>
        <w:t>p</w:t>
      </w:r>
      <w:r w:rsidRPr="00E11EC1">
        <w:rPr>
          <w:kern w:val="0"/>
        </w:rPr>
        <w:t xml:space="preserve">eech, the </w:t>
      </w:r>
      <w:r>
        <w:rPr>
          <w:kern w:val="0"/>
        </w:rPr>
        <w:t>p</w:t>
      </w:r>
      <w:r w:rsidRPr="00E11EC1">
        <w:rPr>
          <w:kern w:val="0"/>
        </w:rPr>
        <w:t xml:space="preserve">leroma of all </w:t>
      </w:r>
      <w:r>
        <w:rPr>
          <w:kern w:val="0"/>
        </w:rPr>
        <w:t>p</w:t>
      </w:r>
      <w:r w:rsidRPr="00E11EC1">
        <w:rPr>
          <w:kern w:val="0"/>
        </w:rPr>
        <w:t>leromas, the com</w:t>
      </w:r>
      <w:r>
        <w:rPr>
          <w:kern w:val="0"/>
        </w:rPr>
        <w:t>p</w:t>
      </w:r>
      <w:r w:rsidRPr="00E11EC1">
        <w:rPr>
          <w:kern w:val="0"/>
        </w:rPr>
        <w:t>letion of all com</w:t>
      </w:r>
      <w:r>
        <w:rPr>
          <w:kern w:val="0"/>
        </w:rPr>
        <w:t>p</w:t>
      </w:r>
      <w:r w:rsidRPr="00E11EC1">
        <w:rPr>
          <w:kern w:val="0"/>
        </w:rPr>
        <w:t>letions, su</w:t>
      </w:r>
      <w:r>
        <w:rPr>
          <w:kern w:val="0"/>
        </w:rPr>
        <w:t>p</w:t>
      </w:r>
      <w:r w:rsidRPr="00E11EC1">
        <w:rPr>
          <w:kern w:val="0"/>
        </w:rPr>
        <w:t>erior to all the disci</w:t>
      </w:r>
      <w:r>
        <w:rPr>
          <w:kern w:val="0"/>
        </w:rPr>
        <w:t>p</w:t>
      </w:r>
      <w:r w:rsidRPr="00E11EC1">
        <w:rPr>
          <w:kern w:val="0"/>
        </w:rPr>
        <w:t>les</w:t>
      </w:r>
      <w:r>
        <w:rPr>
          <w:kern w:val="0"/>
        </w:rPr>
        <w:t xml:space="preserve"> . . .” (Collins</w:t>
      </w:r>
      <w:r w:rsidR="00AF70E2">
        <w:rPr>
          <w:kern w:val="0"/>
        </w:rPr>
        <w:t xml:space="preserve"> 4.580</w:t>
      </w:r>
      <w:r>
        <w:rPr>
          <w:kern w:val="0"/>
        </w:rPr>
        <w:t>)</w:t>
      </w:r>
    </w:p>
    <w:p w14:paraId="689B0F55" w14:textId="77777777" w:rsidR="0068109D" w:rsidRDefault="0068109D" w:rsidP="0068109D">
      <w:pPr>
        <w:contextualSpacing/>
        <w:rPr>
          <w:rFonts w:cs="Times New Roman"/>
          <w:kern w:val="0"/>
        </w:rPr>
      </w:pPr>
    </w:p>
    <w:p w14:paraId="1FA824EB" w14:textId="19FB2BB9" w:rsidR="0068109D" w:rsidRDefault="0068109D" w:rsidP="0068109D">
      <w:pPr>
        <w:contextualSpacing/>
        <w:rPr>
          <w:rFonts w:cs="Times New Roman"/>
          <w:kern w:val="0"/>
        </w:rPr>
      </w:pPr>
      <w:r w:rsidRPr="00F44D80">
        <w:rPr>
          <w:rFonts w:cs="Times New Roman"/>
          <w:kern w:val="0"/>
        </w:rPr>
        <w:t>In the Gospel of Philip</w:t>
      </w:r>
      <w:r>
        <w:rPr>
          <w:rFonts w:cs="Times New Roman"/>
          <w:kern w:val="0"/>
        </w:rPr>
        <w:t xml:space="preserve"> </w:t>
      </w:r>
      <w:r w:rsidR="005867A0">
        <w:rPr>
          <w:rFonts w:cs="Times New Roman"/>
          <w:kern w:val="0"/>
        </w:rPr>
        <w:t xml:space="preserve">(late 200s, </w:t>
      </w:r>
      <w:r>
        <w:rPr>
          <w:rFonts w:cs="Times New Roman"/>
          <w:kern w:val="0"/>
        </w:rPr>
        <w:t>§§ 59, 63</w:t>
      </w:r>
      <w:r w:rsidR="005867A0">
        <w:rPr>
          <w:rFonts w:cs="Times New Roman"/>
          <w:kern w:val="0"/>
        </w:rPr>
        <w:t>)</w:t>
      </w:r>
      <w:r w:rsidRPr="00F44D80">
        <w:rPr>
          <w:rFonts w:cs="Times New Roman"/>
          <w:kern w:val="0"/>
        </w:rPr>
        <w:t xml:space="preserve">, Mary is called </w:t>
      </w:r>
      <w:r w:rsidR="005867A0">
        <w:rPr>
          <w:rFonts w:cs="Times New Roman"/>
          <w:kern w:val="0"/>
        </w:rPr>
        <w:t>“</w:t>
      </w:r>
      <w:r w:rsidRPr="00F44D80">
        <w:rPr>
          <w:rFonts w:cs="Times New Roman"/>
          <w:kern w:val="0"/>
        </w:rPr>
        <w:t>the companion of the Lord and described as one who always walked with him. She is portrayed as one whom Christ loved more than the other disciples and as one who was frequently kissed by Christ. The other disciples took umbrage at this and merited a rebuke from the Lord</w:t>
      </w:r>
      <w:r>
        <w:rPr>
          <w:rFonts w:cs="Times New Roman"/>
          <w:kern w:val="0"/>
        </w:rPr>
        <w:t xml:space="preserve"> . . .” (Collins</w:t>
      </w:r>
      <w:r w:rsidR="00AF70E2">
        <w:rPr>
          <w:rFonts w:cs="Times New Roman"/>
          <w:kern w:val="0"/>
        </w:rPr>
        <w:t xml:space="preserve"> 4.581</w:t>
      </w:r>
      <w:r>
        <w:rPr>
          <w:rFonts w:cs="Times New Roman"/>
          <w:kern w:val="0"/>
        </w:rPr>
        <w:t>)</w:t>
      </w:r>
    </w:p>
    <w:p w14:paraId="109D1A93" w14:textId="77777777" w:rsidR="0068109D" w:rsidRDefault="0068109D" w:rsidP="0068109D">
      <w:pPr>
        <w:contextualSpacing/>
        <w:rPr>
          <w:rFonts w:cs="Times New Roman"/>
          <w:kern w:val="0"/>
        </w:rPr>
      </w:pPr>
    </w:p>
    <w:p w14:paraId="76112CA6" w14:textId="77777777" w:rsidR="007F31F6" w:rsidRDefault="007F31F6" w:rsidP="007F31F6">
      <w:pPr>
        <w:contextualSpacing/>
        <w:jc w:val="center"/>
      </w:pPr>
      <w:r w:rsidRPr="0068109D">
        <w:rPr>
          <w:smallCaps/>
        </w:rPr>
        <w:t>Mary</w:t>
      </w:r>
      <w:r w:rsidR="00150C93">
        <w:rPr>
          <w:smallCaps/>
        </w:rPr>
        <w:t xml:space="preserve"> Magdalene in popular culture</w:t>
      </w:r>
    </w:p>
    <w:p w14:paraId="0BEAE5CD" w14:textId="77777777" w:rsidR="007F31F6" w:rsidRDefault="007F31F6" w:rsidP="007F31F6">
      <w:pPr>
        <w:contextualSpacing/>
        <w:rPr>
          <w:kern w:val="0"/>
        </w:rPr>
      </w:pPr>
    </w:p>
    <w:p w14:paraId="4D7EA8F0" w14:textId="30B38D53" w:rsidR="0068109D" w:rsidRDefault="0068109D" w:rsidP="0068109D">
      <w:pPr>
        <w:contextualSpacing/>
        <w:rPr>
          <w:rFonts w:cs="Times New Roman"/>
          <w:kern w:val="0"/>
        </w:rPr>
      </w:pPr>
      <w:r>
        <w:rPr>
          <w:rFonts w:cs="Times New Roman"/>
          <w:kern w:val="0"/>
        </w:rPr>
        <w:t>“</w:t>
      </w:r>
      <w:r w:rsidRPr="00E11EC1">
        <w:rPr>
          <w:kern w:val="0"/>
        </w:rPr>
        <w:t xml:space="preserve">Many </w:t>
      </w:r>
      <w:r>
        <w:rPr>
          <w:kern w:val="0"/>
        </w:rPr>
        <w:t>p</w:t>
      </w:r>
      <w:r w:rsidRPr="00E11EC1">
        <w:rPr>
          <w:kern w:val="0"/>
        </w:rPr>
        <w:t>ro</w:t>
      </w:r>
      <w:r>
        <w:rPr>
          <w:kern w:val="0"/>
        </w:rPr>
        <w:t>p</w:t>
      </w:r>
      <w:r w:rsidRPr="00E11EC1">
        <w:rPr>
          <w:kern w:val="0"/>
        </w:rPr>
        <w:t xml:space="preserve">onents of a revisionist version of early Christian history suggest that the role of Mary Magdalene was diminished in canonical literature because of the </w:t>
      </w:r>
      <w:r>
        <w:rPr>
          <w:kern w:val="0"/>
        </w:rPr>
        <w:t>p</w:t>
      </w:r>
      <w:r w:rsidRPr="00E11EC1">
        <w:rPr>
          <w:kern w:val="0"/>
        </w:rPr>
        <w:t>atriarchalism of early Church structures.</w:t>
      </w:r>
      <w:r w:rsidR="005867A0">
        <w:rPr>
          <w:kern w:val="0"/>
        </w:rPr>
        <w:t xml:space="preserve"> [According to them,]</w:t>
      </w:r>
      <w:r w:rsidRPr="00E11EC1">
        <w:rPr>
          <w:kern w:val="0"/>
        </w:rPr>
        <w:t xml:space="preserve"> The </w:t>
      </w:r>
      <w:r>
        <w:rPr>
          <w:kern w:val="0"/>
        </w:rPr>
        <w:t>p</w:t>
      </w:r>
      <w:r w:rsidRPr="00E11EC1">
        <w:rPr>
          <w:kern w:val="0"/>
        </w:rPr>
        <w:t xml:space="preserve">rominence accorded to Mary Magdalene in gnostic literature </w:t>
      </w:r>
      <w:r>
        <w:rPr>
          <w:kern w:val="0"/>
        </w:rPr>
        <w:t>p</w:t>
      </w:r>
      <w:r w:rsidRPr="00E11EC1">
        <w:rPr>
          <w:kern w:val="0"/>
        </w:rPr>
        <w:t>reserves and develo</w:t>
      </w:r>
      <w:r>
        <w:rPr>
          <w:kern w:val="0"/>
        </w:rPr>
        <w:t>p</w:t>
      </w:r>
      <w:r w:rsidRPr="00E11EC1">
        <w:rPr>
          <w:kern w:val="0"/>
        </w:rPr>
        <w:t>s the earlier memory.</w:t>
      </w:r>
      <w:r>
        <w:rPr>
          <w:kern w:val="0"/>
        </w:rPr>
        <w:t xml:space="preserve">” </w:t>
      </w:r>
      <w:r w:rsidR="007F31F6">
        <w:rPr>
          <w:kern w:val="0"/>
        </w:rPr>
        <w:t>(Collins</w:t>
      </w:r>
      <w:r w:rsidR="00AF70E2">
        <w:rPr>
          <w:kern w:val="0"/>
        </w:rPr>
        <w:t xml:space="preserve"> 4.581</w:t>
      </w:r>
      <w:r w:rsidR="007F31F6">
        <w:rPr>
          <w:kern w:val="0"/>
        </w:rPr>
        <w:t xml:space="preserve">) </w:t>
      </w:r>
      <w:r>
        <w:rPr>
          <w:kern w:val="0"/>
        </w:rPr>
        <w:t xml:space="preserve">(See </w:t>
      </w:r>
      <w:r w:rsidRPr="00A70BE2">
        <w:rPr>
          <w:kern w:val="0"/>
        </w:rPr>
        <w:t xml:space="preserve">Schüssler Fiorenza, </w:t>
      </w:r>
      <w:r>
        <w:rPr>
          <w:kern w:val="0"/>
        </w:rPr>
        <w:t>E</w:t>
      </w:r>
      <w:r w:rsidR="00AF70E2">
        <w:rPr>
          <w:kern w:val="0"/>
        </w:rPr>
        <w:t>lisabeth</w:t>
      </w:r>
      <w:r w:rsidRPr="00A70BE2">
        <w:rPr>
          <w:kern w:val="0"/>
        </w:rPr>
        <w:t xml:space="preserve">. </w:t>
      </w:r>
      <w:r w:rsidRPr="00A70BE2">
        <w:rPr>
          <w:i/>
          <w:kern w:val="0"/>
        </w:rPr>
        <w:t>In Memory of Her</w:t>
      </w:r>
      <w:r w:rsidRPr="00A70BE2">
        <w:rPr>
          <w:kern w:val="0"/>
        </w:rPr>
        <w:t xml:space="preserve">: </w:t>
      </w:r>
      <w:r w:rsidRPr="00A70BE2">
        <w:rPr>
          <w:i/>
          <w:kern w:val="0"/>
        </w:rPr>
        <w:t>A Feminist Theological Reconstruction of Christian Origins</w:t>
      </w:r>
      <w:r w:rsidRPr="00A70BE2">
        <w:rPr>
          <w:kern w:val="0"/>
        </w:rPr>
        <w:t>.</w:t>
      </w:r>
      <w:r w:rsidR="00747A6A">
        <w:rPr>
          <w:kern w:val="0"/>
        </w:rPr>
        <w:t xml:space="preserve"> </w:t>
      </w:r>
      <w:r w:rsidR="00747A6A" w:rsidRPr="00747A6A">
        <w:rPr>
          <w:kern w:val="0"/>
        </w:rPr>
        <w:t xml:space="preserve">New York: Crossroad, </w:t>
      </w:r>
      <w:r w:rsidR="00747A6A" w:rsidRPr="00A70BE2">
        <w:rPr>
          <w:kern w:val="0"/>
        </w:rPr>
        <w:t>1983</w:t>
      </w:r>
      <w:r w:rsidR="00747A6A">
        <w:rPr>
          <w:kern w:val="0"/>
        </w:rPr>
        <w:t>.</w:t>
      </w:r>
      <w:r w:rsidR="00AF70E2">
        <w:rPr>
          <w:kern w:val="0"/>
        </w:rPr>
        <w:t xml:space="preserve"> </w:t>
      </w:r>
      <w:r>
        <w:rPr>
          <w:kern w:val="0"/>
        </w:rPr>
        <w:t>50-51; 321-23; 332-33.)</w:t>
      </w:r>
    </w:p>
    <w:p w14:paraId="0F23D343" w14:textId="77777777" w:rsidR="0068109D" w:rsidRDefault="0068109D" w:rsidP="0068109D">
      <w:pPr>
        <w:contextualSpacing/>
        <w:rPr>
          <w:rFonts w:cs="Times New Roman"/>
          <w:kern w:val="0"/>
        </w:rPr>
      </w:pPr>
    </w:p>
    <w:p w14:paraId="6C6C5D2C" w14:textId="77777777" w:rsidR="00150C93" w:rsidRDefault="0068109D" w:rsidP="0068109D">
      <w:pPr>
        <w:contextualSpacing/>
        <w:rPr>
          <w:rFonts w:cs="Times New Roman"/>
          <w:kern w:val="0"/>
        </w:rPr>
      </w:pPr>
      <w:r>
        <w:rPr>
          <w:rFonts w:cs="Times New Roman"/>
          <w:kern w:val="0"/>
        </w:rPr>
        <w:t xml:space="preserve">Martin Luther assumed that </w:t>
      </w:r>
      <w:r w:rsidRPr="00E97737">
        <w:rPr>
          <w:rFonts w:cs="Times New Roman"/>
          <w:kern w:val="0"/>
        </w:rPr>
        <w:t>Mary Magdalene was Jesus’ wife</w:t>
      </w:r>
      <w:r>
        <w:rPr>
          <w:rFonts w:cs="Times New Roman"/>
          <w:kern w:val="0"/>
        </w:rPr>
        <w:t>. So did Mormon leader Brigham Young.</w:t>
      </w:r>
      <w:r w:rsidR="00150C93">
        <w:rPr>
          <w:rFonts w:cs="Times New Roman"/>
          <w:kern w:val="0"/>
        </w:rPr>
        <w:t xml:space="preserve"> (</w:t>
      </w:r>
      <w:proofErr w:type="spellStart"/>
      <w:r w:rsidR="00150C93">
        <w:rPr>
          <w:rFonts w:cs="Times New Roman"/>
          <w:kern w:val="0"/>
        </w:rPr>
        <w:t>Biema</w:t>
      </w:r>
      <w:proofErr w:type="spellEnd"/>
      <w:r w:rsidR="00150C93">
        <w:rPr>
          <w:rFonts w:cs="Times New Roman"/>
          <w:kern w:val="0"/>
        </w:rPr>
        <w:t>)</w:t>
      </w:r>
    </w:p>
    <w:p w14:paraId="143F44CB" w14:textId="5965AF45" w:rsidR="00150C93" w:rsidRDefault="00150C93" w:rsidP="0068109D">
      <w:pPr>
        <w:contextualSpacing/>
        <w:rPr>
          <w:rFonts w:cs="Times New Roman"/>
          <w:kern w:val="0"/>
        </w:rPr>
      </w:pPr>
    </w:p>
    <w:p w14:paraId="5A3ED11F" w14:textId="77777777" w:rsidR="00150C93" w:rsidRDefault="00150C93" w:rsidP="00150C93">
      <w:pPr>
        <w:contextualSpacing/>
        <w:rPr>
          <w:rFonts w:cs="Times New Roman"/>
          <w:kern w:val="0"/>
        </w:rPr>
      </w:pPr>
      <w:r>
        <w:rPr>
          <w:rFonts w:cs="Times New Roman"/>
          <w:kern w:val="0"/>
        </w:rPr>
        <w:t>“</w:t>
      </w:r>
      <w:r w:rsidRPr="00150C93">
        <w:rPr>
          <w:rFonts w:cs="Times New Roman"/>
          <w:kern w:val="0"/>
        </w:rPr>
        <w:t>According to Eastern tradition, she accompanied St. John the Apostle to Ephesus, where she died and was buried. French tradition spuriously claims that she evangelized Provence (southeastern France) and spent her last 30 years in an Alpine cavern.</w:t>
      </w:r>
      <w:r>
        <w:rPr>
          <w:rFonts w:cs="Times New Roman"/>
          <w:kern w:val="0"/>
        </w:rPr>
        <w:t>” (“Saint Mary Magdalene”)</w:t>
      </w:r>
    </w:p>
    <w:p w14:paraId="36E98700" w14:textId="77777777" w:rsidR="00150C93" w:rsidRDefault="00150C93" w:rsidP="00150C93">
      <w:pPr>
        <w:contextualSpacing/>
        <w:rPr>
          <w:rFonts w:cs="Times New Roman"/>
          <w:kern w:val="0"/>
        </w:rPr>
      </w:pPr>
    </w:p>
    <w:p w14:paraId="37ECE4B1" w14:textId="5B2E2265" w:rsidR="0068109D" w:rsidRDefault="0068109D" w:rsidP="0068109D">
      <w:pPr>
        <w:contextualSpacing/>
        <w:rPr>
          <w:rFonts w:cs="Times New Roman"/>
          <w:kern w:val="0"/>
        </w:rPr>
      </w:pPr>
      <w:r>
        <w:rPr>
          <w:rFonts w:cs="Times New Roman"/>
          <w:kern w:val="0"/>
        </w:rPr>
        <w:t>“</w:t>
      </w:r>
      <w:r w:rsidRPr="00E56350">
        <w:rPr>
          <w:rFonts w:cs="Times New Roman"/>
          <w:kern w:val="0"/>
        </w:rPr>
        <w:t>The notion that Magdalene was pregnant by Jesus at his Crucifixion became especially entrenched in France, which already had a tradition of her immigration in a rudderless boat, bearing the Holy Grail, his chalice at the Last Supper into which his blood later fell. Several French kings promoted the legend that descendants of Magdalene</w:t>
      </w:r>
      <w:r w:rsidR="00747A6A">
        <w:rPr>
          <w:rFonts w:cs="Times New Roman"/>
          <w:kern w:val="0"/>
        </w:rPr>
        <w:t>’</w:t>
      </w:r>
      <w:r w:rsidRPr="00E56350">
        <w:rPr>
          <w:rFonts w:cs="Times New Roman"/>
          <w:kern w:val="0"/>
        </w:rPr>
        <w:t>s child founded the Merovingian line of European royalty</w:t>
      </w:r>
      <w:r>
        <w:rPr>
          <w:rFonts w:cs="Times New Roman"/>
          <w:kern w:val="0"/>
        </w:rPr>
        <w:t xml:space="preserve"> [who ruled France 476-750]</w:t>
      </w:r>
      <w:r w:rsidRPr="00E56350">
        <w:rPr>
          <w:rFonts w:cs="Times New Roman"/>
          <w:kern w:val="0"/>
        </w:rPr>
        <w:t xml:space="preserve">, a story revived by Richard Wagner in his opera </w:t>
      </w:r>
      <w:r w:rsidRPr="00020E95">
        <w:rPr>
          <w:rFonts w:cs="Times New Roman"/>
          <w:i/>
          <w:kern w:val="0"/>
        </w:rPr>
        <w:t>Parsifal</w:t>
      </w:r>
      <w:r w:rsidRPr="00E56350">
        <w:rPr>
          <w:rFonts w:cs="Times New Roman"/>
          <w:kern w:val="0"/>
        </w:rPr>
        <w:t xml:space="preserve"> and again in connection with Diana, Princess of Wales, who reportedly had some Merovingian blood.</w:t>
      </w:r>
      <w:r>
        <w:rPr>
          <w:rFonts w:cs="Times New Roman"/>
          <w:kern w:val="0"/>
        </w:rPr>
        <w:t xml:space="preserve"> . . . </w:t>
      </w:r>
      <w:r w:rsidRPr="00E56350">
        <w:rPr>
          <w:rFonts w:cs="Times New Roman"/>
          <w:kern w:val="0"/>
        </w:rPr>
        <w:t>The idea that Magda</w:t>
      </w:r>
      <w:r>
        <w:rPr>
          <w:rFonts w:cs="Times New Roman"/>
          <w:kern w:val="0"/>
        </w:rPr>
        <w:t>lene herself was the Holy Grail—</w:t>
      </w:r>
      <w:r w:rsidRPr="00E56350">
        <w:rPr>
          <w:rFonts w:cs="Times New Roman"/>
          <w:kern w:val="0"/>
        </w:rPr>
        <w:t>the human r</w:t>
      </w:r>
      <w:r>
        <w:rPr>
          <w:rFonts w:cs="Times New Roman"/>
          <w:kern w:val="0"/>
        </w:rPr>
        <w:t>eceptacle for Jesus' blood line—</w:t>
      </w:r>
      <w:r w:rsidRPr="00E56350">
        <w:rPr>
          <w:rFonts w:cs="Times New Roman"/>
          <w:kern w:val="0"/>
        </w:rPr>
        <w:t xml:space="preserve">popped up in a 1986 best seller, </w:t>
      </w:r>
      <w:r w:rsidRPr="00E56350">
        <w:rPr>
          <w:rFonts w:cs="Times New Roman"/>
          <w:i/>
          <w:kern w:val="0"/>
        </w:rPr>
        <w:t>Holy Blood</w:t>
      </w:r>
      <w:r w:rsidRPr="00E56350">
        <w:rPr>
          <w:rFonts w:cs="Times New Roman"/>
          <w:kern w:val="0"/>
        </w:rPr>
        <w:t xml:space="preserve">, </w:t>
      </w:r>
      <w:r w:rsidRPr="00E56350">
        <w:rPr>
          <w:rFonts w:cs="Times New Roman"/>
          <w:i/>
          <w:kern w:val="0"/>
        </w:rPr>
        <w:t>Holy Grail</w:t>
      </w:r>
      <w:r>
        <w:rPr>
          <w:rFonts w:cs="Times New Roman"/>
          <w:kern w:val="0"/>
        </w:rPr>
        <w:t>.”</w:t>
      </w:r>
      <w:r w:rsidR="007F31F6">
        <w:rPr>
          <w:rFonts w:cs="Times New Roman"/>
          <w:kern w:val="0"/>
        </w:rPr>
        <w:t xml:space="preserve"> (</w:t>
      </w:r>
      <w:proofErr w:type="spellStart"/>
      <w:r w:rsidR="007F31F6">
        <w:rPr>
          <w:rFonts w:cs="Times New Roman"/>
          <w:kern w:val="0"/>
        </w:rPr>
        <w:t>Biema</w:t>
      </w:r>
      <w:proofErr w:type="spellEnd"/>
      <w:r w:rsidR="007F31F6">
        <w:rPr>
          <w:rFonts w:cs="Times New Roman"/>
          <w:kern w:val="0"/>
        </w:rPr>
        <w:t>)</w:t>
      </w:r>
      <w:r>
        <w:rPr>
          <w:rFonts w:cs="Times New Roman"/>
          <w:kern w:val="0"/>
        </w:rPr>
        <w:t xml:space="preserve"> That </w:t>
      </w:r>
      <w:r>
        <w:rPr>
          <w:rFonts w:cs="Times New Roman"/>
          <w:kern w:val="0"/>
        </w:rPr>
        <w:lastRenderedPageBreak/>
        <w:t xml:space="preserve">book </w:t>
      </w:r>
      <w:r w:rsidRPr="00E56350">
        <w:rPr>
          <w:rFonts w:cs="Times New Roman"/>
          <w:kern w:val="0"/>
        </w:rPr>
        <w:t>inspired</w:t>
      </w:r>
      <w:r>
        <w:rPr>
          <w:rFonts w:cs="Times New Roman"/>
          <w:kern w:val="0"/>
        </w:rPr>
        <w:t xml:space="preserve"> </w:t>
      </w:r>
      <w:r w:rsidRPr="00E97737">
        <w:rPr>
          <w:rFonts w:cs="Times New Roman"/>
          <w:kern w:val="0"/>
        </w:rPr>
        <w:t xml:space="preserve">Dan Brown’s </w:t>
      </w:r>
      <w:r w:rsidR="00747A6A">
        <w:rPr>
          <w:rFonts w:cs="Times New Roman"/>
          <w:kern w:val="0"/>
        </w:rPr>
        <w:t xml:space="preserve">novel </w:t>
      </w:r>
      <w:r w:rsidRPr="00E97737">
        <w:rPr>
          <w:rFonts w:cs="Times New Roman"/>
          <w:i/>
          <w:kern w:val="0"/>
        </w:rPr>
        <w:t>The Da Vinci Code</w:t>
      </w:r>
      <w:r>
        <w:rPr>
          <w:rFonts w:cs="Times New Roman"/>
          <w:kern w:val="0"/>
        </w:rPr>
        <w:t xml:space="preserve">, </w:t>
      </w:r>
      <w:r w:rsidR="00747A6A">
        <w:rPr>
          <w:rFonts w:cs="Times New Roman"/>
          <w:kern w:val="0"/>
        </w:rPr>
        <w:t xml:space="preserve">in </w:t>
      </w:r>
      <w:r>
        <w:rPr>
          <w:rFonts w:cs="Times New Roman"/>
          <w:kern w:val="0"/>
        </w:rPr>
        <w:t>which Je</w:t>
      </w:r>
      <w:r w:rsidR="007F31F6">
        <w:rPr>
          <w:rFonts w:cs="Times New Roman"/>
          <w:kern w:val="0"/>
        </w:rPr>
        <w:t xml:space="preserve">sus and Mary </w:t>
      </w:r>
      <w:r>
        <w:rPr>
          <w:rFonts w:cs="Times New Roman"/>
          <w:kern w:val="0"/>
        </w:rPr>
        <w:t>Magdalene</w:t>
      </w:r>
      <w:r w:rsidR="00747A6A">
        <w:rPr>
          <w:rFonts w:cs="Times New Roman"/>
          <w:kern w:val="0"/>
        </w:rPr>
        <w:t xml:space="preserve"> are </w:t>
      </w:r>
      <w:r>
        <w:rPr>
          <w:rFonts w:cs="Times New Roman"/>
          <w:kern w:val="0"/>
        </w:rPr>
        <w:t>marri</w:t>
      </w:r>
      <w:r w:rsidR="00747A6A">
        <w:rPr>
          <w:rFonts w:cs="Times New Roman"/>
          <w:kern w:val="0"/>
        </w:rPr>
        <w:t>ed</w:t>
      </w:r>
      <w:r w:rsidRPr="00E97737">
        <w:rPr>
          <w:rFonts w:cs="Times New Roman"/>
          <w:kern w:val="0"/>
        </w:rPr>
        <w:t>.</w:t>
      </w:r>
    </w:p>
    <w:p w14:paraId="160E1E0A" w14:textId="77777777" w:rsidR="0068109D" w:rsidRDefault="0068109D" w:rsidP="0068109D">
      <w:pPr>
        <w:contextualSpacing/>
        <w:rPr>
          <w:rFonts w:cs="Times New Roman"/>
          <w:kern w:val="0"/>
        </w:rPr>
      </w:pPr>
    </w:p>
    <w:p w14:paraId="36A320E7" w14:textId="77777777" w:rsidR="0068109D" w:rsidRPr="007F31F6" w:rsidRDefault="007F31F6" w:rsidP="0068109D">
      <w:pPr>
        <w:contextualSpacing/>
        <w:rPr>
          <w:kern w:val="0"/>
        </w:rPr>
      </w:pPr>
      <w:r>
        <w:rPr>
          <w:kern w:val="0"/>
        </w:rPr>
        <w:t xml:space="preserve">Many now argue that </w:t>
      </w:r>
      <w:r w:rsidR="0068109D" w:rsidRPr="00F44D80">
        <w:rPr>
          <w:kern w:val="0"/>
        </w:rPr>
        <w:t xml:space="preserve">Mary Magdalene would have played a stronger role in Christianity if she had </w:t>
      </w:r>
      <w:r w:rsidR="0068109D">
        <w:rPr>
          <w:kern w:val="0"/>
        </w:rPr>
        <w:t xml:space="preserve">not been </w:t>
      </w:r>
      <w:r>
        <w:rPr>
          <w:kern w:val="0"/>
        </w:rPr>
        <w:t xml:space="preserve">suppressed </w:t>
      </w:r>
      <w:r w:rsidR="0068109D">
        <w:rPr>
          <w:kern w:val="0"/>
        </w:rPr>
        <w:t xml:space="preserve">by </w:t>
      </w:r>
      <w:r>
        <w:rPr>
          <w:kern w:val="0"/>
        </w:rPr>
        <w:t xml:space="preserve">Jesus’ male followers. </w:t>
      </w:r>
      <w:r w:rsidR="0068109D">
        <w:rPr>
          <w:rFonts w:eastAsia="Times New Roman" w:cs="Times New Roman"/>
          <w:color w:val="000000"/>
          <w:kern w:val="0"/>
          <w:szCs w:val="28"/>
        </w:rPr>
        <w:t>Pau</w:t>
      </w:r>
      <w:r>
        <w:rPr>
          <w:rFonts w:eastAsia="Times New Roman" w:cs="Times New Roman"/>
          <w:color w:val="000000"/>
          <w:kern w:val="0"/>
          <w:szCs w:val="28"/>
        </w:rPr>
        <w:t xml:space="preserve">l never mentions Mary Magdalene, but </w:t>
      </w:r>
      <w:r w:rsidR="0068109D">
        <w:rPr>
          <w:rFonts w:eastAsia="Times New Roman" w:cs="Times New Roman"/>
          <w:color w:val="000000"/>
          <w:kern w:val="0"/>
          <w:szCs w:val="28"/>
        </w:rPr>
        <w:t>one could argue that he slights her: “</w:t>
      </w:r>
      <w:r w:rsidR="0068109D" w:rsidRPr="00B20546">
        <w:rPr>
          <w:kern w:val="0"/>
        </w:rPr>
        <w:t>Despite the unanimous witness of the fourfold gospel to Mary Magdalene’s function in the resurrection narratives, she is not cited in the list of authoritative witnesses to the resurrection given by Paul in 1 Cor 15:5-6.</w:t>
      </w:r>
      <w:r w:rsidR="0068109D">
        <w:rPr>
          <w:kern w:val="0"/>
        </w:rPr>
        <w:t xml:space="preserve">” </w:t>
      </w:r>
      <w:r w:rsidR="0068109D">
        <w:rPr>
          <w:rFonts w:cs="Times New Roman"/>
          <w:kern w:val="0"/>
        </w:rPr>
        <w:t>(Johnson 1.286)</w:t>
      </w:r>
    </w:p>
    <w:p w14:paraId="2B320B65" w14:textId="77777777" w:rsidR="0068109D" w:rsidRDefault="0068109D" w:rsidP="0068109D">
      <w:pPr>
        <w:contextualSpacing/>
        <w:rPr>
          <w:rFonts w:cs="Times New Roman"/>
          <w:kern w:val="0"/>
        </w:rPr>
      </w:pPr>
    </w:p>
    <w:p w14:paraId="39EBF47D" w14:textId="7A1DEDDF" w:rsidR="0068109D" w:rsidRDefault="0068109D" w:rsidP="0068109D">
      <w:pPr>
        <w:contextualSpacing/>
        <w:rPr>
          <w:rFonts w:cs="Times New Roman"/>
          <w:kern w:val="0"/>
        </w:rPr>
      </w:pPr>
      <w:r>
        <w:t xml:space="preserve">Paul </w:t>
      </w:r>
      <w:r w:rsidR="007F31F6">
        <w:rPr>
          <w:rFonts w:cs="Times New Roman"/>
          <w:kern w:val="0"/>
        </w:rPr>
        <w:t>wa</w:t>
      </w:r>
      <w:r w:rsidRPr="00736F5B">
        <w:rPr>
          <w:rFonts w:cs="Times New Roman"/>
          <w:kern w:val="0"/>
        </w:rPr>
        <w:t xml:space="preserve">s </w:t>
      </w:r>
      <w:r w:rsidR="007F31F6">
        <w:rPr>
          <w:rFonts w:cs="Times New Roman"/>
          <w:kern w:val="0"/>
        </w:rPr>
        <w:t>“</w:t>
      </w:r>
      <w:r w:rsidRPr="00736F5B">
        <w:rPr>
          <w:rFonts w:cs="Times New Roman"/>
          <w:kern w:val="0"/>
        </w:rPr>
        <w:t>certainly androcentric and patriarchal, perhaps sexist, and possibly even misogynist.</w:t>
      </w:r>
      <w:r>
        <w:rPr>
          <w:rFonts w:cs="Times New Roman"/>
          <w:kern w:val="0"/>
        </w:rPr>
        <w:t>” (Johnson 1.286)</w:t>
      </w:r>
      <w:r w:rsidR="00E46BCA">
        <w:rPr>
          <w:rFonts w:cs="Times New Roman"/>
          <w:kern w:val="0"/>
        </w:rPr>
        <w:t xml:space="preserve"> According to Paul:</w:t>
      </w:r>
    </w:p>
    <w:p w14:paraId="203FEE7E" w14:textId="77777777" w:rsidR="00747A6A" w:rsidRDefault="00747A6A" w:rsidP="0068109D">
      <w:pPr>
        <w:contextualSpacing/>
        <w:rPr>
          <w:rFonts w:cs="Times New Roman"/>
          <w:kern w:val="0"/>
        </w:rPr>
      </w:pPr>
    </w:p>
    <w:p w14:paraId="2C0F2E3C" w14:textId="77777777" w:rsidR="0068109D" w:rsidRPr="00CB0010" w:rsidRDefault="00247D25" w:rsidP="007F31F6">
      <w:pPr>
        <w:ind w:left="720"/>
        <w:contextualSpacing/>
        <w:rPr>
          <w:rFonts w:cs="Times New Roman"/>
          <w:kern w:val="0"/>
        </w:rPr>
      </w:pPr>
      <w:r w:rsidRPr="00CB0010">
        <w:rPr>
          <w:rFonts w:cs="Times New Roman"/>
          <w:kern w:val="0"/>
        </w:rPr>
        <w:t xml:space="preserve">Women </w:t>
      </w:r>
      <w:r w:rsidR="0068109D" w:rsidRPr="00CB0010">
        <w:rPr>
          <w:rFonts w:cs="Times New Roman"/>
          <w:kern w:val="0"/>
        </w:rPr>
        <w:t>must be submissive to their husbands (Eph 5:22-24; Col 3:18).</w:t>
      </w:r>
    </w:p>
    <w:p w14:paraId="5D6D90EE" w14:textId="77777777" w:rsidR="0068109D" w:rsidRPr="00CB0010" w:rsidRDefault="00247D25" w:rsidP="007F31F6">
      <w:pPr>
        <w:ind w:left="720"/>
        <w:contextualSpacing/>
        <w:rPr>
          <w:kern w:val="0"/>
        </w:rPr>
      </w:pPr>
      <w:r w:rsidRPr="00CB0010">
        <w:rPr>
          <w:rFonts w:cs="Times New Roman"/>
          <w:kern w:val="0"/>
        </w:rPr>
        <w:t xml:space="preserve">Women must be </w:t>
      </w:r>
      <w:r w:rsidR="0068109D" w:rsidRPr="00CB0010">
        <w:rPr>
          <w:kern w:val="0"/>
        </w:rPr>
        <w:t xml:space="preserve">silent in </w:t>
      </w:r>
      <w:r w:rsidR="007F31F6">
        <w:rPr>
          <w:kern w:val="0"/>
        </w:rPr>
        <w:t>assemblies</w:t>
      </w:r>
      <w:r w:rsidR="0068109D" w:rsidRPr="00CB0010">
        <w:rPr>
          <w:kern w:val="0"/>
        </w:rPr>
        <w:t xml:space="preserve"> (</w:t>
      </w:r>
      <w:r w:rsidR="0068109D" w:rsidRPr="00CB0010">
        <w:rPr>
          <w:rFonts w:cs="Times New Roman"/>
          <w:kern w:val="0"/>
        </w:rPr>
        <w:t>1 Cor 14:33b-36; 1 Tim 2:11-15).</w:t>
      </w:r>
    </w:p>
    <w:p w14:paraId="4F5DF232" w14:textId="77777777" w:rsidR="0068109D" w:rsidRPr="00CB0010" w:rsidRDefault="00247D25" w:rsidP="007F31F6">
      <w:pPr>
        <w:ind w:left="720"/>
        <w:contextualSpacing/>
        <w:rPr>
          <w:kern w:val="0"/>
        </w:rPr>
      </w:pPr>
      <w:r w:rsidRPr="00CB0010">
        <w:rPr>
          <w:rFonts w:cs="Times New Roman"/>
          <w:kern w:val="0"/>
        </w:rPr>
        <w:t xml:space="preserve">Women must </w:t>
      </w:r>
      <w:r w:rsidR="0068109D" w:rsidRPr="00CB0010">
        <w:rPr>
          <w:rFonts w:cs="Times New Roman"/>
          <w:kern w:val="0"/>
        </w:rPr>
        <w:t xml:space="preserve">wear veils when praying or prophesying in </w:t>
      </w:r>
      <w:r w:rsidR="007F31F6">
        <w:rPr>
          <w:rFonts w:cs="Times New Roman"/>
          <w:kern w:val="0"/>
        </w:rPr>
        <w:t>assemblies</w:t>
      </w:r>
      <w:r w:rsidR="0068109D" w:rsidRPr="00CB0010">
        <w:rPr>
          <w:rFonts w:cs="Times New Roman"/>
          <w:kern w:val="0"/>
        </w:rPr>
        <w:t xml:space="preserve"> (1 Cor 11:2-16).</w:t>
      </w:r>
    </w:p>
    <w:p w14:paraId="62214C0B" w14:textId="77777777" w:rsidR="0068109D" w:rsidRPr="00CB0010" w:rsidRDefault="00247D25" w:rsidP="007F31F6">
      <w:pPr>
        <w:ind w:left="720"/>
        <w:contextualSpacing/>
        <w:rPr>
          <w:kern w:val="0"/>
        </w:rPr>
      </w:pPr>
      <w:r w:rsidRPr="00CB0010">
        <w:rPr>
          <w:rFonts w:cs="Times New Roman"/>
          <w:kern w:val="0"/>
        </w:rPr>
        <w:t xml:space="preserve">Women </w:t>
      </w:r>
      <w:r>
        <w:rPr>
          <w:rFonts w:cs="Times New Roman"/>
          <w:kern w:val="0"/>
        </w:rPr>
        <w:t xml:space="preserve">are </w:t>
      </w:r>
      <w:r w:rsidR="0068109D" w:rsidRPr="00CB0010">
        <w:rPr>
          <w:rFonts w:cs="Times New Roman"/>
          <w:kern w:val="0"/>
        </w:rPr>
        <w:t>define</w:t>
      </w:r>
      <w:r>
        <w:rPr>
          <w:rFonts w:cs="Times New Roman"/>
          <w:kern w:val="0"/>
        </w:rPr>
        <w:t>d</w:t>
      </w:r>
      <w:r w:rsidR="0068109D" w:rsidRPr="00CB0010">
        <w:rPr>
          <w:rFonts w:cs="Times New Roman"/>
          <w:kern w:val="0"/>
        </w:rPr>
        <w:t xml:space="preserve"> by </w:t>
      </w:r>
      <w:r>
        <w:rPr>
          <w:rFonts w:cs="Times New Roman"/>
          <w:kern w:val="0"/>
        </w:rPr>
        <w:t xml:space="preserve">their </w:t>
      </w:r>
      <w:r w:rsidR="0068109D" w:rsidRPr="00CB0010">
        <w:rPr>
          <w:rFonts w:cs="Times New Roman"/>
          <w:kern w:val="0"/>
        </w:rPr>
        <w:t>dome</w:t>
      </w:r>
      <w:r>
        <w:rPr>
          <w:rFonts w:cs="Times New Roman"/>
          <w:kern w:val="0"/>
        </w:rPr>
        <w:t>stic roles</w:t>
      </w:r>
      <w:r w:rsidR="0068109D" w:rsidRPr="00CB0010">
        <w:rPr>
          <w:rFonts w:cs="Times New Roman"/>
          <w:kern w:val="0"/>
        </w:rPr>
        <w:t xml:space="preserve"> (1 Tim 5:3-16; Titus 2:3-5).</w:t>
      </w:r>
    </w:p>
    <w:p w14:paraId="326F20B5" w14:textId="20B9779F" w:rsidR="0068109D" w:rsidRPr="00CB0010" w:rsidRDefault="00247D25" w:rsidP="007F31F6">
      <w:pPr>
        <w:ind w:left="720"/>
        <w:contextualSpacing/>
        <w:rPr>
          <w:rFonts w:cs="Times New Roman"/>
          <w:kern w:val="0"/>
        </w:rPr>
      </w:pPr>
      <w:r w:rsidRPr="00CB0010">
        <w:rPr>
          <w:rFonts w:cs="Times New Roman"/>
          <w:kern w:val="0"/>
        </w:rPr>
        <w:t xml:space="preserve">Women </w:t>
      </w:r>
      <w:r>
        <w:rPr>
          <w:rFonts w:cs="Times New Roman"/>
          <w:kern w:val="0"/>
        </w:rPr>
        <w:t xml:space="preserve">are </w:t>
      </w:r>
      <w:r w:rsidR="00747A6A">
        <w:rPr>
          <w:rFonts w:cs="Times New Roman"/>
          <w:kern w:val="0"/>
        </w:rPr>
        <w:t xml:space="preserve">sometimes </w:t>
      </w:r>
      <w:r w:rsidR="0068109D" w:rsidRPr="00CB0010">
        <w:rPr>
          <w:rFonts w:cs="Times New Roman"/>
          <w:kern w:val="0"/>
        </w:rPr>
        <w:t>“</w:t>
      </w:r>
      <w:r w:rsidR="00747A6A">
        <w:rPr>
          <w:rFonts w:cs="Times New Roman"/>
          <w:kern w:val="0"/>
        </w:rPr>
        <w:t>immature</w:t>
      </w:r>
      <w:r w:rsidR="0068109D" w:rsidRPr="00CB0010">
        <w:rPr>
          <w:rFonts w:cs="Times New Roman"/>
          <w:kern w:val="0"/>
        </w:rPr>
        <w:t>” (2 Tim 3:6).</w:t>
      </w:r>
    </w:p>
    <w:p w14:paraId="6C468A01" w14:textId="77777777" w:rsidR="0068109D" w:rsidRDefault="0068109D" w:rsidP="0068109D">
      <w:pPr>
        <w:contextualSpacing/>
        <w:rPr>
          <w:rFonts w:eastAsia="Times New Roman" w:cs="Times New Roman"/>
          <w:color w:val="000000"/>
          <w:kern w:val="0"/>
          <w:szCs w:val="28"/>
        </w:rPr>
      </w:pPr>
    </w:p>
    <w:p w14:paraId="692948CA" w14:textId="4148F2C2" w:rsidR="0068109D" w:rsidRDefault="00247D25" w:rsidP="0068109D">
      <w:pPr>
        <w:contextualSpacing/>
        <w:rPr>
          <w:rFonts w:cs="Times New Roman"/>
          <w:kern w:val="0"/>
        </w:rPr>
      </w:pPr>
      <w:r>
        <w:rPr>
          <w:rFonts w:cs="Times New Roman"/>
          <w:kern w:val="0"/>
        </w:rPr>
        <w:t xml:space="preserve">But Paul, and </w:t>
      </w:r>
      <w:r w:rsidR="00E46BCA">
        <w:rPr>
          <w:rFonts w:cs="Times New Roman"/>
          <w:kern w:val="0"/>
        </w:rPr>
        <w:t xml:space="preserve">Jesus’ </w:t>
      </w:r>
      <w:r>
        <w:rPr>
          <w:rFonts w:cs="Times New Roman"/>
          <w:kern w:val="0"/>
        </w:rPr>
        <w:t>other male followers</w:t>
      </w:r>
      <w:r w:rsidR="007F31F6">
        <w:rPr>
          <w:rFonts w:cs="Times New Roman"/>
          <w:kern w:val="0"/>
        </w:rPr>
        <w:t xml:space="preserve">, were men of their times: </w:t>
      </w:r>
      <w:r w:rsidR="0068109D">
        <w:rPr>
          <w:rFonts w:cs="Times New Roman"/>
          <w:kern w:val="0"/>
        </w:rPr>
        <w:t>“</w:t>
      </w:r>
      <w:r w:rsidR="0068109D" w:rsidRPr="00736F5B">
        <w:rPr>
          <w:rFonts w:cs="Times New Roman"/>
          <w:kern w:val="0"/>
        </w:rPr>
        <w:t xml:space="preserve">the succeeding nineteen centuries </w:t>
      </w:r>
      <w:r w:rsidR="007F31F6">
        <w:rPr>
          <w:rFonts w:cs="Times New Roman"/>
          <w:kern w:val="0"/>
        </w:rPr>
        <w:t xml:space="preserve">. . . </w:t>
      </w:r>
      <w:r w:rsidR="0068109D" w:rsidRPr="00736F5B">
        <w:rPr>
          <w:rFonts w:cs="Times New Roman"/>
          <w:kern w:val="0"/>
        </w:rPr>
        <w:t>advanced very little beyond Paul</w:t>
      </w:r>
      <w:r w:rsidR="0068109D">
        <w:rPr>
          <w:rFonts w:cs="Times New Roman"/>
          <w:kern w:val="0"/>
        </w:rPr>
        <w:t xml:space="preserve"> . . .” (Johnson 1.289) </w:t>
      </w:r>
      <w:r w:rsidR="00747A6A">
        <w:rPr>
          <w:rFonts w:cs="Times New Roman"/>
          <w:kern w:val="0"/>
        </w:rPr>
        <w:t xml:space="preserve">And </w:t>
      </w:r>
      <w:r w:rsidR="0068109D">
        <w:rPr>
          <w:rFonts w:cs="Times New Roman"/>
          <w:kern w:val="0"/>
        </w:rPr>
        <w:t>“</w:t>
      </w:r>
      <w:r w:rsidR="0068109D" w:rsidRPr="00736F5B">
        <w:rPr>
          <w:rFonts w:cs="Times New Roman"/>
          <w:kern w:val="0"/>
        </w:rPr>
        <w:t>What is today taken for granted in the twenty-first-century first world about the genders</w:t>
      </w:r>
      <w:r w:rsidR="0068109D">
        <w:rPr>
          <w:rFonts w:cs="Times New Roman"/>
          <w:kern w:val="0"/>
        </w:rPr>
        <w:t xml:space="preserve"> . . . </w:t>
      </w:r>
      <w:r>
        <w:rPr>
          <w:rFonts w:cs="Times New Roman"/>
          <w:kern w:val="0"/>
        </w:rPr>
        <w:t>[</w:t>
      </w:r>
      <w:r w:rsidR="0068109D" w:rsidRPr="00736F5B">
        <w:rPr>
          <w:rFonts w:cs="Times New Roman"/>
          <w:kern w:val="0"/>
        </w:rPr>
        <w:t>remain</w:t>
      </w:r>
      <w:r w:rsidR="0068109D">
        <w:rPr>
          <w:rFonts w:cs="Times New Roman"/>
          <w:kern w:val="0"/>
        </w:rPr>
        <w:t>s]</w:t>
      </w:r>
      <w:r w:rsidR="0068109D" w:rsidRPr="00736F5B">
        <w:rPr>
          <w:rFonts w:cs="Times New Roman"/>
          <w:kern w:val="0"/>
        </w:rPr>
        <w:t xml:space="preserve"> alien to the perceptions of substantial parts of the world’s population today.</w:t>
      </w:r>
      <w:r w:rsidR="0068109D">
        <w:rPr>
          <w:rFonts w:cs="Times New Roman"/>
          <w:kern w:val="0"/>
        </w:rPr>
        <w:t>” (Johnson 1.291)</w:t>
      </w:r>
    </w:p>
    <w:p w14:paraId="6FDA541B" w14:textId="77777777" w:rsidR="0068109D" w:rsidRDefault="0068109D" w:rsidP="0068109D">
      <w:pPr>
        <w:contextualSpacing/>
        <w:rPr>
          <w:rFonts w:cs="Times New Roman"/>
          <w:kern w:val="0"/>
        </w:rPr>
      </w:pPr>
    </w:p>
    <w:p w14:paraId="25D99123" w14:textId="5BBAE365" w:rsidR="0068109D" w:rsidRDefault="00247D25" w:rsidP="0068109D">
      <w:pPr>
        <w:contextualSpacing/>
        <w:rPr>
          <w:rFonts w:cs="Times New Roman"/>
          <w:kern w:val="0"/>
        </w:rPr>
      </w:pPr>
      <w:r>
        <w:rPr>
          <w:rFonts w:cs="Times New Roman"/>
          <w:kern w:val="0"/>
        </w:rPr>
        <w:t>At any rate,</w:t>
      </w:r>
      <w:r w:rsidR="0068109D">
        <w:rPr>
          <w:rFonts w:cs="Times New Roman"/>
          <w:kern w:val="0"/>
        </w:rPr>
        <w:t xml:space="preserve"> in the present-day culture wars </w:t>
      </w:r>
      <w:r w:rsidR="0068109D">
        <w:t>(feminism good, Christianity bad, or vice versa)</w:t>
      </w:r>
      <w:r w:rsidR="0068109D">
        <w:rPr>
          <w:rFonts w:cs="Times New Roman"/>
          <w:kern w:val="0"/>
        </w:rPr>
        <w:t>, liberals</w:t>
      </w:r>
      <w:r w:rsidR="00E46BCA">
        <w:rPr>
          <w:rFonts w:cs="Times New Roman"/>
          <w:kern w:val="0"/>
        </w:rPr>
        <w:t>, to advance women’s equality,</w:t>
      </w:r>
      <w:r w:rsidR="0068109D">
        <w:rPr>
          <w:rFonts w:cs="Times New Roman"/>
          <w:kern w:val="0"/>
        </w:rPr>
        <w:t xml:space="preserve"> have adopted </w:t>
      </w:r>
      <w:proofErr w:type="spellStart"/>
      <w:r w:rsidR="0068109D">
        <w:rPr>
          <w:rFonts w:cs="Times New Roman"/>
          <w:kern w:val="0"/>
        </w:rPr>
        <w:t>gnostic</w:t>
      </w:r>
      <w:r w:rsidR="00E46BCA">
        <w:rPr>
          <w:rFonts w:cs="Times New Roman"/>
          <w:kern w:val="0"/>
        </w:rPr>
        <w:t>ism</w:t>
      </w:r>
      <w:r w:rsidR="0068109D">
        <w:rPr>
          <w:rFonts w:cs="Times New Roman"/>
          <w:kern w:val="0"/>
        </w:rPr>
        <w:t>s’</w:t>
      </w:r>
      <w:proofErr w:type="spellEnd"/>
      <w:r w:rsidR="0068109D">
        <w:rPr>
          <w:rFonts w:cs="Times New Roman"/>
          <w:kern w:val="0"/>
        </w:rPr>
        <w:t xml:space="preserve"> promotion of Mary Magdalene </w:t>
      </w:r>
      <w:r w:rsidR="00DE5F4B">
        <w:rPr>
          <w:rFonts w:cs="Times New Roman"/>
          <w:kern w:val="0"/>
        </w:rPr>
        <w:t xml:space="preserve">to </w:t>
      </w:r>
      <w:r w:rsidR="0068109D">
        <w:rPr>
          <w:rFonts w:cs="Times New Roman"/>
          <w:kern w:val="0"/>
        </w:rPr>
        <w:t>top apostle</w:t>
      </w:r>
      <w:r w:rsidR="007F31F6">
        <w:rPr>
          <w:rFonts w:cs="Times New Roman"/>
          <w:kern w:val="0"/>
        </w:rPr>
        <w:t xml:space="preserve"> and </w:t>
      </w:r>
      <w:r w:rsidR="00E46BCA">
        <w:rPr>
          <w:rFonts w:cs="Times New Roman"/>
          <w:kern w:val="0"/>
        </w:rPr>
        <w:t xml:space="preserve">pop culture’s promotion of her to </w:t>
      </w:r>
      <w:r w:rsidR="007F31F6">
        <w:rPr>
          <w:rFonts w:cs="Times New Roman"/>
          <w:kern w:val="0"/>
        </w:rPr>
        <w:t>Jesus’ spouse</w:t>
      </w:r>
      <w:r w:rsidR="0068109D">
        <w:rPr>
          <w:rFonts w:cs="Times New Roman"/>
          <w:kern w:val="0"/>
        </w:rPr>
        <w:t xml:space="preserve">. Liberal </w:t>
      </w:r>
      <w:r w:rsidR="0068109D" w:rsidRPr="00020E95">
        <w:rPr>
          <w:rFonts w:cs="Times New Roman"/>
          <w:kern w:val="0"/>
        </w:rPr>
        <w:t>Catholics</w:t>
      </w:r>
      <w:r w:rsidR="007F31F6">
        <w:rPr>
          <w:rFonts w:cs="Times New Roman"/>
          <w:kern w:val="0"/>
        </w:rPr>
        <w:t>, for example,</w:t>
      </w:r>
      <w:r w:rsidR="0068109D" w:rsidRPr="00020E95">
        <w:rPr>
          <w:rFonts w:cs="Times New Roman"/>
          <w:kern w:val="0"/>
        </w:rPr>
        <w:t xml:space="preserve"> see </w:t>
      </w:r>
      <w:r w:rsidR="0068109D">
        <w:rPr>
          <w:rFonts w:cs="Times New Roman"/>
          <w:kern w:val="0"/>
        </w:rPr>
        <w:t xml:space="preserve">Mary Magdalene as </w:t>
      </w:r>
      <w:r w:rsidR="0068109D" w:rsidRPr="00020E95">
        <w:rPr>
          <w:rFonts w:cs="Times New Roman"/>
          <w:kern w:val="0"/>
        </w:rPr>
        <w:t>a</w:t>
      </w:r>
      <w:r w:rsidR="0068109D">
        <w:rPr>
          <w:rFonts w:cs="Times New Roman"/>
          <w:kern w:val="0"/>
        </w:rPr>
        <w:t>n</w:t>
      </w:r>
      <w:r w:rsidR="0068109D" w:rsidRPr="00020E95">
        <w:rPr>
          <w:rFonts w:cs="Times New Roman"/>
          <w:kern w:val="0"/>
        </w:rPr>
        <w:t xml:space="preserve"> argument </w:t>
      </w:r>
      <w:r w:rsidR="0068109D">
        <w:rPr>
          <w:rFonts w:cs="Times New Roman"/>
          <w:kern w:val="0"/>
        </w:rPr>
        <w:t>for women priests</w:t>
      </w:r>
      <w:r w:rsidR="0068109D" w:rsidRPr="00020E95">
        <w:rPr>
          <w:rFonts w:cs="Times New Roman"/>
          <w:kern w:val="0"/>
        </w:rPr>
        <w:t>.</w:t>
      </w:r>
    </w:p>
    <w:p w14:paraId="26A1B2F9" w14:textId="77777777" w:rsidR="0068109D" w:rsidRDefault="0068109D" w:rsidP="0068109D">
      <w:pPr>
        <w:contextualSpacing/>
      </w:pPr>
    </w:p>
    <w:sectPr w:rsidR="0068109D" w:rsidSect="00D51877">
      <w:footnotePr>
        <w:pos w:val="beneathText"/>
      </w:footnotePr>
      <w:pgSz w:w="12240" w:h="15840"/>
      <w:pgMar w:top="1440" w:right="1440" w:bottom="1440" w:left="1440" w:header="0" w:footer="28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16cid:durableId="181779662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drawingGridHorizontalSpacing w:val="120"/>
  <w:drawingGridVerticalSpacing w:val="163"/>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09D"/>
    <w:rsid w:val="00055475"/>
    <w:rsid w:val="00075850"/>
    <w:rsid w:val="00085D12"/>
    <w:rsid w:val="000A7A27"/>
    <w:rsid w:val="000D3504"/>
    <w:rsid w:val="000F0B06"/>
    <w:rsid w:val="00107DBF"/>
    <w:rsid w:val="00150C93"/>
    <w:rsid w:val="001B0D8E"/>
    <w:rsid w:val="00210178"/>
    <w:rsid w:val="00232731"/>
    <w:rsid w:val="00247D25"/>
    <w:rsid w:val="0025166F"/>
    <w:rsid w:val="003108A3"/>
    <w:rsid w:val="00325960"/>
    <w:rsid w:val="00367D2B"/>
    <w:rsid w:val="003B6060"/>
    <w:rsid w:val="003D2B60"/>
    <w:rsid w:val="0042409C"/>
    <w:rsid w:val="004270FC"/>
    <w:rsid w:val="00447A8D"/>
    <w:rsid w:val="004C0A93"/>
    <w:rsid w:val="004D13D2"/>
    <w:rsid w:val="0050284A"/>
    <w:rsid w:val="00506366"/>
    <w:rsid w:val="00510565"/>
    <w:rsid w:val="005449D1"/>
    <w:rsid w:val="00576E48"/>
    <w:rsid w:val="005867A0"/>
    <w:rsid w:val="005C4FAA"/>
    <w:rsid w:val="005C610B"/>
    <w:rsid w:val="005D1BF8"/>
    <w:rsid w:val="005F0A8B"/>
    <w:rsid w:val="00602A9D"/>
    <w:rsid w:val="00624644"/>
    <w:rsid w:val="006720B7"/>
    <w:rsid w:val="0068109D"/>
    <w:rsid w:val="00684741"/>
    <w:rsid w:val="00696680"/>
    <w:rsid w:val="00696C56"/>
    <w:rsid w:val="006B67A6"/>
    <w:rsid w:val="00707588"/>
    <w:rsid w:val="00723636"/>
    <w:rsid w:val="007248E6"/>
    <w:rsid w:val="00727B73"/>
    <w:rsid w:val="00736DDE"/>
    <w:rsid w:val="00747A6A"/>
    <w:rsid w:val="00775F3A"/>
    <w:rsid w:val="00792CF3"/>
    <w:rsid w:val="007E7D87"/>
    <w:rsid w:val="007F31F6"/>
    <w:rsid w:val="00803333"/>
    <w:rsid w:val="00803B5B"/>
    <w:rsid w:val="0080736C"/>
    <w:rsid w:val="008A186F"/>
    <w:rsid w:val="008A1EF2"/>
    <w:rsid w:val="008A37E2"/>
    <w:rsid w:val="008C5CE4"/>
    <w:rsid w:val="008F01C0"/>
    <w:rsid w:val="00920754"/>
    <w:rsid w:val="00925EDB"/>
    <w:rsid w:val="00932477"/>
    <w:rsid w:val="00942A03"/>
    <w:rsid w:val="009D5420"/>
    <w:rsid w:val="009F2C63"/>
    <w:rsid w:val="00A24E6D"/>
    <w:rsid w:val="00A84A4B"/>
    <w:rsid w:val="00AF59AC"/>
    <w:rsid w:val="00AF70E2"/>
    <w:rsid w:val="00B21EAF"/>
    <w:rsid w:val="00B22DE1"/>
    <w:rsid w:val="00B422F7"/>
    <w:rsid w:val="00B515AA"/>
    <w:rsid w:val="00B64097"/>
    <w:rsid w:val="00BA346B"/>
    <w:rsid w:val="00C433B8"/>
    <w:rsid w:val="00CB54D7"/>
    <w:rsid w:val="00CE289E"/>
    <w:rsid w:val="00D51877"/>
    <w:rsid w:val="00D6654F"/>
    <w:rsid w:val="00D77A70"/>
    <w:rsid w:val="00DE5F4B"/>
    <w:rsid w:val="00E45D10"/>
    <w:rsid w:val="00E46BCA"/>
    <w:rsid w:val="00E91F75"/>
    <w:rsid w:val="00EC21B6"/>
    <w:rsid w:val="00ED2805"/>
    <w:rsid w:val="00EE7E23"/>
    <w:rsid w:val="00EF28B7"/>
    <w:rsid w:val="00F46BE8"/>
    <w:rsid w:val="00F65EAB"/>
    <w:rsid w:val="00F67A55"/>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EA7B"/>
  <w15:docId w15:val="{FAA77914-A8C5-4328-B711-540B0C11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F6"/>
    <w:rPr>
      <w:kern w:val="2"/>
    </w:rPr>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rPr>
      <w:kern w:val="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5</cp:revision>
  <dcterms:created xsi:type="dcterms:W3CDTF">2022-05-01T09:59:00Z</dcterms:created>
  <dcterms:modified xsi:type="dcterms:W3CDTF">2023-09-25T06:17:00Z</dcterms:modified>
</cp:coreProperties>
</file>