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D4D03" w14:textId="7E9111D6" w:rsidR="00222062" w:rsidRDefault="00222062" w:rsidP="00222062">
      <w:pPr>
        <w:jc w:val="center"/>
      </w:pPr>
      <w:bookmarkStart w:id="0" w:name="_Toc95430310"/>
      <w:r>
        <w:t>ON INVESTING</w:t>
      </w:r>
      <w:bookmarkEnd w:id="0"/>
    </w:p>
    <w:p w14:paraId="574065FF" w14:textId="77777777" w:rsidR="00222062" w:rsidRDefault="00222062" w:rsidP="00222062">
      <w:pPr>
        <w:contextualSpacing/>
      </w:pPr>
    </w:p>
    <w:p w14:paraId="5C95D5DB" w14:textId="77777777" w:rsidR="00222062" w:rsidRPr="0081413E" w:rsidRDefault="00222062" w:rsidP="00222062">
      <w:pPr>
        <w:contextualSpacing/>
        <w:jc w:val="center"/>
        <w:rPr>
          <w:sz w:val="20"/>
          <w:szCs w:val="20"/>
        </w:rPr>
      </w:pPr>
      <w:r w:rsidRPr="0081413E">
        <w:rPr>
          <w:sz w:val="20"/>
          <w:szCs w:val="20"/>
        </w:rPr>
        <w:t>Dr Paul Hahn</w:t>
      </w:r>
    </w:p>
    <w:p w14:paraId="7B3A13D0" w14:textId="77777777" w:rsidR="00222062" w:rsidRPr="0081413E" w:rsidRDefault="00222062" w:rsidP="00222062">
      <w:pPr>
        <w:contextualSpacing/>
        <w:jc w:val="center"/>
        <w:rPr>
          <w:sz w:val="20"/>
          <w:szCs w:val="20"/>
        </w:rPr>
      </w:pPr>
      <w:r w:rsidRPr="0081413E">
        <w:rPr>
          <w:sz w:val="20"/>
          <w:szCs w:val="20"/>
        </w:rPr>
        <w:t>Theology Department</w:t>
      </w:r>
    </w:p>
    <w:p w14:paraId="7E1709EB" w14:textId="77777777" w:rsidR="00222062" w:rsidRPr="0081413E" w:rsidRDefault="00222062" w:rsidP="00222062">
      <w:pPr>
        <w:contextualSpacing/>
        <w:jc w:val="center"/>
        <w:rPr>
          <w:sz w:val="20"/>
          <w:szCs w:val="20"/>
        </w:rPr>
      </w:pPr>
      <w:r w:rsidRPr="0081413E">
        <w:rPr>
          <w:sz w:val="20"/>
          <w:szCs w:val="20"/>
        </w:rPr>
        <w:t>University of St Thomas</w:t>
      </w:r>
    </w:p>
    <w:p w14:paraId="54E48A36" w14:textId="77777777" w:rsidR="00222062" w:rsidRPr="0081413E" w:rsidRDefault="00222062" w:rsidP="00222062">
      <w:pPr>
        <w:contextualSpacing/>
        <w:jc w:val="center"/>
        <w:rPr>
          <w:sz w:val="20"/>
          <w:szCs w:val="20"/>
        </w:rPr>
      </w:pPr>
      <w:r w:rsidRPr="0081413E">
        <w:rPr>
          <w:sz w:val="20"/>
          <w:szCs w:val="20"/>
        </w:rPr>
        <w:t>Houston TX 77006</w:t>
      </w:r>
    </w:p>
    <w:p w14:paraId="5E970D9C" w14:textId="77777777" w:rsidR="00222062" w:rsidRPr="0081413E" w:rsidRDefault="00222062" w:rsidP="00222062">
      <w:pPr>
        <w:contextualSpacing/>
        <w:jc w:val="center"/>
        <w:rPr>
          <w:sz w:val="20"/>
          <w:szCs w:val="20"/>
        </w:rPr>
      </w:pPr>
      <w:r w:rsidRPr="0081413E">
        <w:rPr>
          <w:sz w:val="20"/>
          <w:szCs w:val="20"/>
        </w:rPr>
        <w:t>© 2022</w:t>
      </w:r>
    </w:p>
    <w:p w14:paraId="63F20B43" w14:textId="77777777" w:rsidR="00222062" w:rsidRDefault="00222062" w:rsidP="00222062">
      <w:pPr>
        <w:contextualSpacing/>
      </w:pPr>
    </w:p>
    <w:p w14:paraId="57A6F144" w14:textId="77777777" w:rsidR="00222062" w:rsidRDefault="00222062" w:rsidP="00222062">
      <w:pPr>
        <w:contextualSpacing/>
      </w:pPr>
    </w:p>
    <w:p w14:paraId="3A829512" w14:textId="77777777" w:rsidR="00222062" w:rsidRDefault="00222062" w:rsidP="00222062">
      <w:pPr>
        <w:contextualSpacing/>
      </w:pPr>
      <w:r>
        <w:t>I prefer to invest in ETFs. To invest in an ETF is to invest in a mutual fund. In an ETF, a mutual fund is sliced into thousands of tiny portions, each of which can then be traded like a stock. The only difference between investing in a mutual fund and investing in an ETF is that a mutual fund settles (it’s sale price is determined) at the end of each day, whereas an ETF settles as soon as the trade is made. So, on those rare occasions when one wants to be in or out of the market part of the day but not the rest of the day, ETFs are preferable to mutual funds. But, generally speaking, trading with such precision is best left to day traders. Essentially, to invest in ETFs is to invest in mutual funds.</w:t>
      </w:r>
    </w:p>
    <w:p w14:paraId="3E9DA570" w14:textId="77777777" w:rsidR="00222062" w:rsidRDefault="00222062" w:rsidP="00222062">
      <w:pPr>
        <w:contextualSpacing/>
      </w:pPr>
    </w:p>
    <w:p w14:paraId="40E0819E" w14:textId="77777777" w:rsidR="00222062" w:rsidRDefault="00222062" w:rsidP="00222062">
      <w:pPr>
        <w:contextualSpacing/>
      </w:pPr>
      <w:r>
        <w:t xml:space="preserve">I prefer mutual funds to an active brokerage account. You can read Benjamin Graham or Warren Buffett to learn how to read the financial statements of corporations; and you can read </w:t>
      </w:r>
      <w:r w:rsidRPr="008D57C4">
        <w:rPr>
          <w:i/>
        </w:rPr>
        <w:t>Barron</w:t>
      </w:r>
      <w:r w:rsidRPr="008D57C4">
        <w:t>’</w:t>
      </w:r>
      <w:r w:rsidRPr="008D57C4">
        <w:rPr>
          <w:i/>
        </w:rPr>
        <w:t>s</w:t>
      </w:r>
      <w:r>
        <w:t xml:space="preserve"> or the </w:t>
      </w:r>
      <w:r w:rsidRPr="008D57C4">
        <w:rPr>
          <w:i/>
        </w:rPr>
        <w:t>Wall Street Journal</w:t>
      </w:r>
      <w:r>
        <w:t xml:space="preserve"> to find out how the management teams of corporations are performing and which are likely to do well. But all that bores me to tears. With a mutual fund (or its ETFs), you get massive diversification within whichever index the mutual fund follows. Plus, numerous studies have shown that passive investing (investing in mutual funds) results in superior returns to active investing (picking individual stocks and actively trading in and out of them to attempt to maximize profits).</w:t>
      </w:r>
    </w:p>
    <w:p w14:paraId="7FD9729F" w14:textId="77777777" w:rsidR="00222062" w:rsidRDefault="00222062" w:rsidP="00222062">
      <w:pPr>
        <w:contextualSpacing/>
      </w:pPr>
    </w:p>
    <w:p w14:paraId="540F3100" w14:textId="77777777" w:rsidR="00222062" w:rsidRDefault="00222062" w:rsidP="00222062">
      <w:pPr>
        <w:contextualSpacing/>
      </w:pPr>
      <w:r>
        <w:t>Since each mutual fund/ETF only follows one index, to truly be diversified requires investing in several mutual funds. For example, I am invested in four Vanguard ETFs: an S&amp;P 500 ETF (25% of my liquid-asset investments), a FTSE developed markets ETF (20%), a small-cap value ETF (25%), and an emerging markets ETF (20%). (I also have 10% of my liquid assets in REITs and 5% in bonds.)</w:t>
      </w:r>
    </w:p>
    <w:p w14:paraId="65D7B4EC" w14:textId="77777777" w:rsidR="00222062" w:rsidRDefault="00222062" w:rsidP="00222062">
      <w:pPr>
        <w:contextualSpacing/>
      </w:pPr>
    </w:p>
    <w:p w14:paraId="1F44BF77" w14:textId="77777777" w:rsidR="00222062" w:rsidRPr="00376B81" w:rsidRDefault="00222062" w:rsidP="00222062">
      <w:pPr>
        <w:contextualSpacing/>
        <w:jc w:val="center"/>
        <w:rPr>
          <w:sz w:val="32"/>
        </w:rPr>
      </w:pPr>
      <w:r w:rsidRPr="00376B81">
        <w:rPr>
          <w:sz w:val="32"/>
        </w:rPr>
        <w:sym w:font="Wingdings" w:char="F099"/>
      </w:r>
    </w:p>
    <w:p w14:paraId="2B720A21" w14:textId="77777777" w:rsidR="00222062" w:rsidRDefault="00222062" w:rsidP="00222062">
      <w:pPr>
        <w:contextualSpacing/>
      </w:pPr>
    </w:p>
    <w:p w14:paraId="50FB5BEB" w14:textId="77777777" w:rsidR="00222062" w:rsidRDefault="00222062" w:rsidP="00222062">
      <w:pPr>
        <w:contextualSpacing/>
      </w:pPr>
      <w:r>
        <w:t>To educate myself in personal finance, I began at age 40 the habit of reading one book on personal finance every June (after my academic year ended). So I have read approximately 30 books on personal finance, and hundreds of articles. When I retired in May of 2011, I spent the next three months organizing all the notes I had taken over the years concerning personal finance. Those are now available in my document, “</w:t>
      </w:r>
      <w:r w:rsidRPr="00AD0012">
        <w:t>Essentials of Personal Finance</w:t>
      </w:r>
      <w:r>
        <w:t>.”</w:t>
      </w:r>
    </w:p>
    <w:p w14:paraId="56022E98" w14:textId="77777777" w:rsidR="00222062" w:rsidRDefault="00222062" w:rsidP="00222062">
      <w:pPr>
        <w:contextualSpacing/>
      </w:pPr>
    </w:p>
    <w:p w14:paraId="2CC27076" w14:textId="77777777" w:rsidR="00222062" w:rsidRDefault="00222062" w:rsidP="00222062">
      <w:pPr>
        <w:contextualSpacing/>
      </w:pPr>
      <w:r>
        <w:t>I have also written an article, “</w:t>
      </w:r>
      <w:r w:rsidRPr="00AD0012">
        <w:t>IRAs, Traditional vs. Roth</w:t>
      </w:r>
      <w:r>
        <w:t>,” explaining why I believe most people should place their investments in a Roth IRA, rather than a traditional IRA.</w:t>
      </w:r>
    </w:p>
    <w:p w14:paraId="3A612048" w14:textId="77777777" w:rsidR="00222062" w:rsidRDefault="00222062" w:rsidP="00222062">
      <w:pPr>
        <w:contextualSpacing/>
      </w:pPr>
    </w:p>
    <w:p w14:paraId="3B203396" w14:textId="77777777" w:rsidR="00222062" w:rsidRPr="00376B81" w:rsidRDefault="00222062" w:rsidP="00222062">
      <w:pPr>
        <w:contextualSpacing/>
        <w:jc w:val="center"/>
        <w:rPr>
          <w:sz w:val="32"/>
        </w:rPr>
      </w:pPr>
      <w:r w:rsidRPr="00376B81">
        <w:rPr>
          <w:sz w:val="32"/>
        </w:rPr>
        <w:sym w:font="Wingdings" w:char="F099"/>
      </w:r>
    </w:p>
    <w:p w14:paraId="5D67DBA1" w14:textId="77777777" w:rsidR="00222062" w:rsidRDefault="00222062" w:rsidP="00222062">
      <w:pPr>
        <w:contextualSpacing/>
      </w:pPr>
    </w:p>
    <w:p w14:paraId="74619D08" w14:textId="77777777" w:rsidR="00222062" w:rsidRDefault="00222062" w:rsidP="00222062">
      <w:pPr>
        <w:contextualSpacing/>
      </w:pPr>
      <w:r>
        <w:t>Lastly, let me say something about the desire to protect against downturns.</w:t>
      </w:r>
    </w:p>
    <w:p w14:paraId="5FD22B2C" w14:textId="77777777" w:rsidR="00222062" w:rsidRDefault="00222062" w:rsidP="00222062">
      <w:pPr>
        <w:contextualSpacing/>
      </w:pPr>
    </w:p>
    <w:p w14:paraId="1CCF2D26" w14:textId="77777777" w:rsidR="00222062" w:rsidRDefault="00222062" w:rsidP="00222062">
      <w:pPr>
        <w:contextualSpacing/>
      </w:pPr>
      <w:r>
        <w:t xml:space="preserve">Downturns are inevitable. But my experience is that it does not pay to try to time the market. You can read </w:t>
      </w:r>
      <w:proofErr w:type="spellStart"/>
      <w:r>
        <w:t>Masonson’s</w:t>
      </w:r>
      <w:proofErr w:type="spellEnd"/>
      <w:r w:rsidRPr="00E70256">
        <w:t xml:space="preserve"> </w:t>
      </w:r>
      <w:r w:rsidRPr="00E70256">
        <w:rPr>
          <w:i/>
        </w:rPr>
        <w:t>All About Market Timing</w:t>
      </w:r>
      <w:r>
        <w:t xml:space="preserve">, which gives a dozen methods for when to step in and step out of the market. But all of those methods are refuted by Burton </w:t>
      </w:r>
      <w:proofErr w:type="spellStart"/>
      <w:r>
        <w:t>Malkiel</w:t>
      </w:r>
      <w:proofErr w:type="spellEnd"/>
      <w:r>
        <w:t xml:space="preserve"> in </w:t>
      </w:r>
      <w:r w:rsidRPr="00B66369">
        <w:rPr>
          <w:i/>
        </w:rPr>
        <w:t>A Random Walk Down Wall Street</w:t>
      </w:r>
      <w:r>
        <w:t>. To time the market, you must be right twice: when you get out, and when you get back in.</w:t>
      </w:r>
    </w:p>
    <w:p w14:paraId="5303CF70" w14:textId="77777777" w:rsidR="00222062" w:rsidRDefault="00222062" w:rsidP="00222062">
      <w:pPr>
        <w:contextualSpacing/>
      </w:pPr>
    </w:p>
    <w:p w14:paraId="5439E436" w14:textId="77777777" w:rsidR="00222062" w:rsidRDefault="00222062" w:rsidP="00222062">
      <w:pPr>
        <w:contextualSpacing/>
      </w:pPr>
      <w:r>
        <w:t>Instead, keep these two reassurances in mind.</w:t>
      </w:r>
    </w:p>
    <w:p w14:paraId="4BF4D45E" w14:textId="77777777" w:rsidR="00222062" w:rsidRDefault="00222062" w:rsidP="00222062">
      <w:pPr>
        <w:contextualSpacing/>
      </w:pPr>
    </w:p>
    <w:p w14:paraId="0A83F172" w14:textId="77777777" w:rsidR="00222062" w:rsidRDefault="00222062" w:rsidP="00222062">
      <w:pPr>
        <w:contextualSpacing/>
      </w:pPr>
      <w:r>
        <w:t>First: Time mitigates volatility. A drop of 20% or 30% in a year will leave your stomach well above your head. But the market’s average gain of 10% a year over the last 100 years mitigates the volatility. If you won’t need the money for the next 10 years, invest aggressively and forget about it.</w:t>
      </w:r>
    </w:p>
    <w:p w14:paraId="02D246FC" w14:textId="77777777" w:rsidR="00222062" w:rsidRDefault="00222062" w:rsidP="00222062">
      <w:pPr>
        <w:contextualSpacing/>
      </w:pPr>
    </w:p>
    <w:p w14:paraId="57F9D73C" w14:textId="77777777" w:rsidR="00222062" w:rsidRDefault="00222062" w:rsidP="00222062">
      <w:pPr>
        <w:contextualSpacing/>
      </w:pPr>
      <w:r>
        <w:t>Second: The more you have, the more you can afford a big downturn. Suppose retired person A has $1 million, and retired person B has $100,000. If the market is cut in half, A will live comfortably while the market reverts to its pre-downturn level, but B may go under permanently. If you have accumulated a comfortable nest egg, don’t worry about downturns. Worry about missing the big upturns.</w:t>
      </w:r>
    </w:p>
    <w:p w14:paraId="765C34F3" w14:textId="77777777" w:rsidR="000C37A6" w:rsidRDefault="000C37A6" w:rsidP="006B7FB9">
      <w:pPr>
        <w:contextualSpacing/>
      </w:pPr>
    </w:p>
    <w:sectPr w:rsidR="000C37A6" w:rsidSect="00D51877">
      <w:footnotePr>
        <w:pos w:val="beneathText"/>
      </w:footnotePr>
      <w:pgSz w:w="12240" w:h="15840"/>
      <w:pgMar w:top="1440" w:right="1440" w:bottom="1440" w:left="1440" w:header="0" w:footer="288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3B67B" w14:textId="77777777" w:rsidR="007C5172" w:rsidRDefault="007C5172" w:rsidP="00DB3FBA">
      <w:r>
        <w:separator/>
      </w:r>
    </w:p>
  </w:endnote>
  <w:endnote w:type="continuationSeparator" w:id="0">
    <w:p w14:paraId="636CF351" w14:textId="77777777" w:rsidR="007C5172" w:rsidRDefault="007C5172" w:rsidP="00DB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1E211" w14:textId="77777777" w:rsidR="007C5172" w:rsidRDefault="007C5172" w:rsidP="00DB3FBA">
      <w:r>
        <w:separator/>
      </w:r>
    </w:p>
  </w:footnote>
  <w:footnote w:type="continuationSeparator" w:id="0">
    <w:p w14:paraId="60DF859E" w14:textId="77777777" w:rsidR="007C5172" w:rsidRDefault="007C5172" w:rsidP="00DB3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432"/>
        </w:tabs>
        <w:ind w:left="432" w:hanging="432"/>
      </w:pPr>
      <w:rPr>
        <w:rFonts w:ascii="Times New Roman" w:hAnsi="Times New Roman"/>
        <w:sz w:val="24"/>
      </w:rPr>
    </w:lvl>
    <w:lvl w:ilvl="1">
      <w:start w:val="1"/>
      <w:numFmt w:val="decimal"/>
      <w:pStyle w:val="Level2"/>
      <w:lvlText w:val="%2)"/>
      <w:lvlJc w:val="left"/>
      <w:pPr>
        <w:tabs>
          <w:tab w:val="num" w:pos="864"/>
        </w:tabs>
        <w:ind w:left="864" w:hanging="432"/>
      </w:pPr>
    </w:lvl>
    <w:lvl w:ilvl="2">
      <w:start w:val="1"/>
      <w:numFmt w:val="lowerLetter"/>
      <w:pStyle w:val="Level3"/>
      <w:lvlText w:val="%3."/>
      <w:lvlJc w:val="left"/>
      <w:pPr>
        <w:tabs>
          <w:tab w:val="num" w:pos="1224"/>
        </w:tabs>
        <w:ind w:left="1224" w:hanging="360"/>
      </w:pPr>
    </w:lvl>
    <w:lvl w:ilvl="3">
      <w:start w:val="1"/>
      <w:numFmt w:val="lowerLetter"/>
      <w:pStyle w:val="Level4"/>
      <w:lvlText w:val="%4)"/>
      <w:lvlJc w:val="left"/>
      <w:pPr>
        <w:tabs>
          <w:tab w:val="num" w:pos="1584"/>
        </w:tabs>
        <w:ind w:left="1584" w:hanging="360"/>
      </w:pPr>
    </w:lvl>
    <w:lvl w:ilvl="4">
      <w:start w:val="1"/>
      <w:numFmt w:val="decimal"/>
      <w:pStyle w:val="Level5"/>
      <w:lvlText w:val="%5."/>
      <w:lvlJc w:val="left"/>
      <w:pPr>
        <w:tabs>
          <w:tab w:val="num" w:pos="2016"/>
        </w:tabs>
        <w:ind w:left="2016" w:hanging="432"/>
      </w:pPr>
    </w:lvl>
    <w:lvl w:ilvl="5">
      <w:start w:val="1"/>
      <w:numFmt w:val="decimal"/>
      <w:pStyle w:val="Level6"/>
      <w:lvlText w:val="%6)"/>
      <w:lvlJc w:val="left"/>
      <w:pPr>
        <w:tabs>
          <w:tab w:val="num" w:pos="2448"/>
        </w:tabs>
        <w:ind w:left="2448" w:hanging="432"/>
      </w:pPr>
    </w:lvl>
    <w:lvl w:ilvl="6">
      <w:start w:val="1"/>
      <w:numFmt w:val="lowerLetter"/>
      <w:pStyle w:val="Level7"/>
      <w:lvlText w:val="%7."/>
      <w:lvlJc w:val="left"/>
      <w:pPr>
        <w:tabs>
          <w:tab w:val="num" w:pos="2808"/>
        </w:tabs>
        <w:ind w:left="2808" w:hanging="360"/>
      </w:pPr>
    </w:lvl>
    <w:lvl w:ilvl="7">
      <w:start w:val="1"/>
      <w:numFmt w:val="lowerLetter"/>
      <w:lvlText w:val="%8"/>
      <w:lvlJc w:val="left"/>
    </w:lvl>
    <w:lvl w:ilvl="8">
      <w:numFmt w:val="decimal"/>
      <w:lvlText w:val=""/>
      <w:lvlJc w:val="left"/>
    </w:lvl>
  </w:abstractNum>
  <w:abstractNum w:abstractNumId="1" w15:restartNumberingAfterBreak="0">
    <w:nsid w:val="0ED824B8"/>
    <w:multiLevelType w:val="multilevel"/>
    <w:tmpl w:val="369EDBF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 w15:restartNumberingAfterBreak="0">
    <w:nsid w:val="2A5F4247"/>
    <w:multiLevelType w:val="multilevel"/>
    <w:tmpl w:val="369EDBF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 w15:restartNumberingAfterBreak="0">
    <w:nsid w:val="786A4792"/>
    <w:multiLevelType w:val="multilevel"/>
    <w:tmpl w:val="F080FF34"/>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num w:numId="1" w16cid:durableId="1591156335">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 w16cid:durableId="1061906415">
    <w:abstractNumId w:val="1"/>
  </w:num>
  <w:num w:numId="3" w16cid:durableId="304167327">
    <w:abstractNumId w:val="2"/>
  </w:num>
  <w:num w:numId="4" w16cid:durableId="63904467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defaultTabStop w:val="720"/>
  <w:autoHyphenation/>
  <w:hyphenationZone w:val="14"/>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29"/>
    <w:rsid w:val="00055475"/>
    <w:rsid w:val="00075850"/>
    <w:rsid w:val="00085D12"/>
    <w:rsid w:val="000A7A27"/>
    <w:rsid w:val="000C37A6"/>
    <w:rsid w:val="000D3504"/>
    <w:rsid w:val="000E4A3E"/>
    <w:rsid w:val="000F0B06"/>
    <w:rsid w:val="000F3478"/>
    <w:rsid w:val="00107DBF"/>
    <w:rsid w:val="00145CF5"/>
    <w:rsid w:val="001B0D8E"/>
    <w:rsid w:val="001C1474"/>
    <w:rsid w:val="001F2C4D"/>
    <w:rsid w:val="001F611C"/>
    <w:rsid w:val="00210178"/>
    <w:rsid w:val="00222062"/>
    <w:rsid w:val="00232731"/>
    <w:rsid w:val="00236854"/>
    <w:rsid w:val="0025166F"/>
    <w:rsid w:val="00262188"/>
    <w:rsid w:val="003108A3"/>
    <w:rsid w:val="00325960"/>
    <w:rsid w:val="00367D2B"/>
    <w:rsid w:val="003B6060"/>
    <w:rsid w:val="003D1AC6"/>
    <w:rsid w:val="003D2B60"/>
    <w:rsid w:val="003E06F9"/>
    <w:rsid w:val="0040586D"/>
    <w:rsid w:val="004270FC"/>
    <w:rsid w:val="00493D5C"/>
    <w:rsid w:val="00494EC0"/>
    <w:rsid w:val="00496AF0"/>
    <w:rsid w:val="004C0A93"/>
    <w:rsid w:val="004D13D2"/>
    <w:rsid w:val="004E5F81"/>
    <w:rsid w:val="0050284A"/>
    <w:rsid w:val="00506366"/>
    <w:rsid w:val="00510565"/>
    <w:rsid w:val="005449D1"/>
    <w:rsid w:val="00553245"/>
    <w:rsid w:val="00557963"/>
    <w:rsid w:val="00563DB7"/>
    <w:rsid w:val="00576E48"/>
    <w:rsid w:val="005C4FAA"/>
    <w:rsid w:val="005C610B"/>
    <w:rsid w:val="005D1BF8"/>
    <w:rsid w:val="005F0A8B"/>
    <w:rsid w:val="00602A9D"/>
    <w:rsid w:val="00610F42"/>
    <w:rsid w:val="006160E2"/>
    <w:rsid w:val="00624644"/>
    <w:rsid w:val="00630DF8"/>
    <w:rsid w:val="006429EC"/>
    <w:rsid w:val="006437FA"/>
    <w:rsid w:val="006720B7"/>
    <w:rsid w:val="00684741"/>
    <w:rsid w:val="00696680"/>
    <w:rsid w:val="00696C56"/>
    <w:rsid w:val="006B4BF2"/>
    <w:rsid w:val="006B67A6"/>
    <w:rsid w:val="006B7FB9"/>
    <w:rsid w:val="006C7A0A"/>
    <w:rsid w:val="006E03E4"/>
    <w:rsid w:val="00707588"/>
    <w:rsid w:val="00723636"/>
    <w:rsid w:val="007248E6"/>
    <w:rsid w:val="00727B73"/>
    <w:rsid w:val="00736DDE"/>
    <w:rsid w:val="00775F3A"/>
    <w:rsid w:val="00792CF3"/>
    <w:rsid w:val="007C1F29"/>
    <w:rsid w:val="007C5172"/>
    <w:rsid w:val="007E7D87"/>
    <w:rsid w:val="00803333"/>
    <w:rsid w:val="00803B5B"/>
    <w:rsid w:val="00804245"/>
    <w:rsid w:val="0080736C"/>
    <w:rsid w:val="008262D2"/>
    <w:rsid w:val="008A186F"/>
    <w:rsid w:val="008A1EF2"/>
    <w:rsid w:val="008A37E2"/>
    <w:rsid w:val="008B1CED"/>
    <w:rsid w:val="008C5CE4"/>
    <w:rsid w:val="008D6B43"/>
    <w:rsid w:val="008F01C0"/>
    <w:rsid w:val="008F5517"/>
    <w:rsid w:val="00920754"/>
    <w:rsid w:val="00925EDB"/>
    <w:rsid w:val="0093214A"/>
    <w:rsid w:val="00932477"/>
    <w:rsid w:val="00942A03"/>
    <w:rsid w:val="009D5420"/>
    <w:rsid w:val="009F2C63"/>
    <w:rsid w:val="00A24E6D"/>
    <w:rsid w:val="00A84A4B"/>
    <w:rsid w:val="00AB1E8D"/>
    <w:rsid w:val="00AE07B1"/>
    <w:rsid w:val="00AF38E5"/>
    <w:rsid w:val="00AF59AC"/>
    <w:rsid w:val="00AF6289"/>
    <w:rsid w:val="00B02564"/>
    <w:rsid w:val="00B21EAF"/>
    <w:rsid w:val="00B22DE1"/>
    <w:rsid w:val="00B422F7"/>
    <w:rsid w:val="00B515AA"/>
    <w:rsid w:val="00B64097"/>
    <w:rsid w:val="00BA346B"/>
    <w:rsid w:val="00C433B8"/>
    <w:rsid w:val="00CA0F2F"/>
    <w:rsid w:val="00CB54D7"/>
    <w:rsid w:val="00CE289E"/>
    <w:rsid w:val="00D03092"/>
    <w:rsid w:val="00D10316"/>
    <w:rsid w:val="00D12274"/>
    <w:rsid w:val="00D51877"/>
    <w:rsid w:val="00D6654F"/>
    <w:rsid w:val="00D77A70"/>
    <w:rsid w:val="00D81FB5"/>
    <w:rsid w:val="00DB3FBA"/>
    <w:rsid w:val="00E45D10"/>
    <w:rsid w:val="00E91F75"/>
    <w:rsid w:val="00EC21B6"/>
    <w:rsid w:val="00ED2805"/>
    <w:rsid w:val="00EE7E23"/>
    <w:rsid w:val="00EF28B7"/>
    <w:rsid w:val="00F23124"/>
    <w:rsid w:val="00F37B0E"/>
    <w:rsid w:val="00F46BE8"/>
    <w:rsid w:val="00F65EAB"/>
    <w:rsid w:val="00F66189"/>
    <w:rsid w:val="00F67A55"/>
    <w:rsid w:val="00F70B9D"/>
    <w:rsid w:val="00F71387"/>
    <w:rsid w:val="00FB261A"/>
    <w:rsid w:val="00FB5E59"/>
    <w:rsid w:val="00FB65C1"/>
    <w:rsid w:val="00FD09C6"/>
    <w:rsid w:val="00FE2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0FC2"/>
  <w15:chartTrackingRefBased/>
  <w15:docId w15:val="{6A4FB13C-8A9A-4643-9AA5-1E48E091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062"/>
  </w:style>
  <w:style w:type="paragraph" w:styleId="Heading1">
    <w:name w:val="heading 1"/>
    <w:basedOn w:val="Normal"/>
    <w:next w:val="Normal"/>
    <w:link w:val="Heading1Char"/>
    <w:uiPriority w:val="9"/>
    <w:qFormat/>
    <w:rsid w:val="00792CF3"/>
    <w:pPr>
      <w:jc w:val="center"/>
      <w:outlineLvl w:val="0"/>
    </w:pPr>
    <w:rPr>
      <w:rFonts w:eastAsiaTheme="majorEastAsia" w:cstheme="majorBidi"/>
      <w:bCs/>
      <w:caps/>
      <w:szCs w:val="28"/>
    </w:rPr>
  </w:style>
  <w:style w:type="paragraph" w:styleId="Heading2">
    <w:name w:val="heading 2"/>
    <w:basedOn w:val="Normal"/>
    <w:next w:val="Normal"/>
    <w:link w:val="Heading2Char"/>
    <w:uiPriority w:val="9"/>
    <w:unhideWhenUsed/>
    <w:qFormat/>
    <w:rsid w:val="00792CF3"/>
    <w:pPr>
      <w:jc w:val="center"/>
      <w:outlineLvl w:val="1"/>
    </w:pPr>
    <w:rPr>
      <w:rFonts w:eastAsiaTheme="majorEastAsia" w:cstheme="majorBidi"/>
      <w:bCs/>
      <w:smallCaps/>
      <w:szCs w:val="26"/>
    </w:rPr>
  </w:style>
  <w:style w:type="paragraph" w:styleId="Heading3">
    <w:name w:val="heading 3"/>
    <w:basedOn w:val="Normal"/>
    <w:next w:val="Normal"/>
    <w:link w:val="Heading3Char"/>
    <w:uiPriority w:val="9"/>
    <w:unhideWhenUsed/>
    <w:qFormat/>
    <w:rsid w:val="00792CF3"/>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92CF3"/>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92CF3"/>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92CF3"/>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92CF3"/>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92CF3"/>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92CF3"/>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CF3"/>
    <w:rPr>
      <w:rFonts w:eastAsiaTheme="majorEastAsia" w:cstheme="majorBidi"/>
      <w:bCs/>
      <w:caps/>
      <w:kern w:val="2"/>
      <w:szCs w:val="28"/>
    </w:rPr>
  </w:style>
  <w:style w:type="paragraph" w:customStyle="1" w:styleId="doubleindent">
    <w:name w:val="double indent"/>
    <w:basedOn w:val="Normal"/>
    <w:next w:val="Normal"/>
    <w:uiPriority w:val="4"/>
    <w:rsid w:val="00792CF3"/>
    <w:pPr>
      <w:ind w:left="1440" w:right="720" w:hanging="720"/>
    </w:pPr>
  </w:style>
  <w:style w:type="paragraph" w:customStyle="1" w:styleId="temp">
    <w:name w:val="temp"/>
    <w:basedOn w:val="Normal"/>
    <w:rsid w:val="00792CF3"/>
    <w:pPr>
      <w:tabs>
        <w:tab w:val="left" w:pos="360"/>
        <w:tab w:val="left" w:pos="720"/>
      </w:tabs>
      <w:ind w:left="1080" w:hanging="1080"/>
    </w:pPr>
  </w:style>
  <w:style w:type="character" w:customStyle="1" w:styleId="Heading2Char">
    <w:name w:val="Heading 2 Char"/>
    <w:basedOn w:val="DefaultParagraphFont"/>
    <w:link w:val="Heading2"/>
    <w:uiPriority w:val="9"/>
    <w:rsid w:val="00792CF3"/>
    <w:rPr>
      <w:rFonts w:eastAsiaTheme="majorEastAsia" w:cstheme="majorBidi"/>
      <w:bCs/>
      <w:smallCaps/>
      <w:kern w:val="2"/>
      <w:szCs w:val="26"/>
    </w:rPr>
  </w:style>
  <w:style w:type="character" w:customStyle="1" w:styleId="Heading5Char">
    <w:name w:val="Heading 5 Char"/>
    <w:basedOn w:val="DefaultParagraphFont"/>
    <w:link w:val="Heading5"/>
    <w:uiPriority w:val="9"/>
    <w:rsid w:val="00792CF3"/>
    <w:rPr>
      <w:rFonts w:asciiTheme="majorHAnsi" w:eastAsiaTheme="majorEastAsia" w:hAnsiTheme="majorHAnsi" w:cstheme="majorBidi"/>
      <w:b/>
      <w:bCs/>
      <w:color w:val="7F7F7F" w:themeColor="text1" w:themeTint="80"/>
      <w:kern w:val="2"/>
    </w:rPr>
  </w:style>
  <w:style w:type="character" w:customStyle="1" w:styleId="Heading6Char">
    <w:name w:val="Heading 6 Char"/>
    <w:basedOn w:val="DefaultParagraphFont"/>
    <w:link w:val="Heading6"/>
    <w:uiPriority w:val="9"/>
    <w:semiHidden/>
    <w:rsid w:val="00792CF3"/>
    <w:rPr>
      <w:rFonts w:asciiTheme="majorHAnsi" w:eastAsiaTheme="majorEastAsia" w:hAnsiTheme="majorHAnsi" w:cstheme="majorBidi"/>
      <w:b/>
      <w:bCs/>
      <w:i/>
      <w:iCs/>
      <w:color w:val="7F7F7F" w:themeColor="text1" w:themeTint="80"/>
      <w:kern w:val="2"/>
    </w:rPr>
  </w:style>
  <w:style w:type="character" w:customStyle="1" w:styleId="Heading7Char">
    <w:name w:val="Heading 7 Char"/>
    <w:basedOn w:val="DefaultParagraphFont"/>
    <w:link w:val="Heading7"/>
    <w:uiPriority w:val="9"/>
    <w:semiHidden/>
    <w:rsid w:val="00792CF3"/>
    <w:rPr>
      <w:rFonts w:asciiTheme="majorHAnsi" w:eastAsiaTheme="majorEastAsia" w:hAnsiTheme="majorHAnsi" w:cstheme="majorBidi"/>
      <w:i/>
      <w:iCs/>
      <w:kern w:val="2"/>
    </w:rPr>
  </w:style>
  <w:style w:type="paragraph" w:styleId="FootnoteText">
    <w:name w:val="footnote text"/>
    <w:basedOn w:val="Normal"/>
    <w:link w:val="FootnoteTextChar"/>
    <w:uiPriority w:val="99"/>
    <w:unhideWhenUsed/>
    <w:rsid w:val="00792CF3"/>
    <w:rPr>
      <w:sz w:val="20"/>
      <w:szCs w:val="20"/>
    </w:rPr>
  </w:style>
  <w:style w:type="character" w:customStyle="1" w:styleId="FootnoteTextChar">
    <w:name w:val="Footnote Text Char"/>
    <w:basedOn w:val="DefaultParagraphFont"/>
    <w:link w:val="FootnoteText"/>
    <w:uiPriority w:val="99"/>
    <w:rsid w:val="00792CF3"/>
    <w:rPr>
      <w:kern w:val="2"/>
      <w:sz w:val="20"/>
      <w:szCs w:val="20"/>
    </w:rPr>
  </w:style>
  <w:style w:type="paragraph" w:styleId="Header">
    <w:name w:val="header"/>
    <w:basedOn w:val="Normal"/>
    <w:link w:val="HeaderChar"/>
    <w:uiPriority w:val="99"/>
    <w:unhideWhenUsed/>
    <w:rsid w:val="00792CF3"/>
    <w:pPr>
      <w:tabs>
        <w:tab w:val="center" w:pos="4680"/>
        <w:tab w:val="right" w:pos="9360"/>
      </w:tabs>
    </w:pPr>
  </w:style>
  <w:style w:type="character" w:customStyle="1" w:styleId="HeaderChar">
    <w:name w:val="Header Char"/>
    <w:basedOn w:val="DefaultParagraphFont"/>
    <w:link w:val="Header"/>
    <w:uiPriority w:val="99"/>
    <w:rsid w:val="00792CF3"/>
    <w:rPr>
      <w:kern w:val="2"/>
    </w:rPr>
  </w:style>
  <w:style w:type="paragraph" w:styleId="Footer">
    <w:name w:val="footer"/>
    <w:basedOn w:val="Normal"/>
    <w:link w:val="FooterChar"/>
    <w:uiPriority w:val="99"/>
    <w:unhideWhenUsed/>
    <w:rsid w:val="00792CF3"/>
    <w:pPr>
      <w:tabs>
        <w:tab w:val="center" w:pos="4680"/>
        <w:tab w:val="right" w:pos="9360"/>
      </w:tabs>
    </w:pPr>
  </w:style>
  <w:style w:type="character" w:customStyle="1" w:styleId="FooterChar">
    <w:name w:val="Footer Char"/>
    <w:basedOn w:val="DefaultParagraphFont"/>
    <w:link w:val="Footer"/>
    <w:uiPriority w:val="99"/>
    <w:rsid w:val="00792CF3"/>
    <w:rPr>
      <w:kern w:val="2"/>
    </w:rPr>
  </w:style>
  <w:style w:type="character" w:styleId="PageNumber">
    <w:name w:val="page number"/>
    <w:basedOn w:val="DefaultParagraphFont"/>
    <w:uiPriority w:val="99"/>
    <w:semiHidden/>
    <w:unhideWhenUsed/>
    <w:rsid w:val="00792CF3"/>
  </w:style>
  <w:style w:type="paragraph" w:styleId="Title">
    <w:name w:val="Title"/>
    <w:basedOn w:val="Normal"/>
    <w:next w:val="Normal"/>
    <w:link w:val="TitleChar"/>
    <w:uiPriority w:val="10"/>
    <w:qFormat/>
    <w:rsid w:val="00792CF3"/>
    <w:pPr>
      <w:pBdr>
        <w:bottom w:val="single" w:sz="4" w:space="1" w:color="auto"/>
      </w:pBdr>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92CF3"/>
    <w:rPr>
      <w:rFonts w:asciiTheme="majorHAnsi" w:eastAsiaTheme="majorEastAsia" w:hAnsiTheme="majorHAnsi" w:cstheme="majorBidi"/>
      <w:spacing w:val="5"/>
      <w:kern w:val="2"/>
      <w:sz w:val="52"/>
      <w:szCs w:val="52"/>
    </w:rPr>
  </w:style>
  <w:style w:type="paragraph" w:styleId="BodyText">
    <w:name w:val="Body Text"/>
    <w:basedOn w:val="Normal"/>
    <w:link w:val="BodyTextChar"/>
    <w:uiPriority w:val="99"/>
    <w:semiHidden/>
    <w:unhideWhenUsed/>
    <w:rsid w:val="00792CF3"/>
  </w:style>
  <w:style w:type="character" w:customStyle="1" w:styleId="BodyTextChar">
    <w:name w:val="Body Text Char"/>
    <w:basedOn w:val="DefaultParagraphFont"/>
    <w:link w:val="BodyText"/>
    <w:uiPriority w:val="99"/>
    <w:semiHidden/>
    <w:rsid w:val="00792CF3"/>
    <w:rPr>
      <w:kern w:val="2"/>
    </w:rPr>
  </w:style>
  <w:style w:type="paragraph" w:styleId="BodyTextIndent">
    <w:name w:val="Body Text Indent"/>
    <w:basedOn w:val="Normal"/>
    <w:link w:val="BodyTextIndentChar"/>
    <w:uiPriority w:val="99"/>
    <w:semiHidden/>
    <w:unhideWhenUsed/>
    <w:rsid w:val="00792CF3"/>
    <w:pPr>
      <w:ind w:left="360"/>
    </w:pPr>
  </w:style>
  <w:style w:type="character" w:customStyle="1" w:styleId="BodyTextIndentChar">
    <w:name w:val="Body Text Indent Char"/>
    <w:basedOn w:val="DefaultParagraphFont"/>
    <w:link w:val="BodyTextIndent"/>
    <w:uiPriority w:val="99"/>
    <w:semiHidden/>
    <w:rsid w:val="00792CF3"/>
    <w:rPr>
      <w:kern w:val="2"/>
    </w:rPr>
  </w:style>
  <w:style w:type="paragraph" w:styleId="BodyTextIndent2">
    <w:name w:val="Body Text Indent 2"/>
    <w:basedOn w:val="Normal"/>
    <w:link w:val="BodyTextIndent2Char"/>
    <w:uiPriority w:val="99"/>
    <w:semiHidden/>
    <w:unhideWhenUsed/>
    <w:rsid w:val="00792CF3"/>
    <w:pPr>
      <w:spacing w:line="480" w:lineRule="auto"/>
      <w:ind w:left="360"/>
    </w:pPr>
  </w:style>
  <w:style w:type="character" w:customStyle="1" w:styleId="BodyTextIndent2Char">
    <w:name w:val="Body Text Indent 2 Char"/>
    <w:basedOn w:val="DefaultParagraphFont"/>
    <w:link w:val="BodyTextIndent2"/>
    <w:uiPriority w:val="99"/>
    <w:semiHidden/>
    <w:rsid w:val="00792CF3"/>
    <w:rPr>
      <w:kern w:val="2"/>
    </w:rPr>
  </w:style>
  <w:style w:type="paragraph" w:styleId="BodyTextIndent3">
    <w:name w:val="Body Text Indent 3"/>
    <w:basedOn w:val="Normal"/>
    <w:link w:val="BodyTextIndent3Char"/>
    <w:uiPriority w:val="99"/>
    <w:semiHidden/>
    <w:unhideWhenUsed/>
    <w:rsid w:val="00792CF3"/>
    <w:pPr>
      <w:ind w:left="360"/>
    </w:pPr>
    <w:rPr>
      <w:sz w:val="16"/>
      <w:szCs w:val="16"/>
    </w:rPr>
  </w:style>
  <w:style w:type="character" w:customStyle="1" w:styleId="BodyTextIndent3Char">
    <w:name w:val="Body Text Indent 3 Char"/>
    <w:basedOn w:val="DefaultParagraphFont"/>
    <w:link w:val="BodyTextIndent3"/>
    <w:uiPriority w:val="99"/>
    <w:semiHidden/>
    <w:rsid w:val="00792CF3"/>
    <w:rPr>
      <w:kern w:val="2"/>
      <w:sz w:val="16"/>
      <w:szCs w:val="16"/>
    </w:rPr>
  </w:style>
  <w:style w:type="table" w:styleId="TableGrid1">
    <w:name w:val="Table Grid 1"/>
    <w:basedOn w:val="TableNormal"/>
    <w:uiPriority w:val="99"/>
    <w:semiHidden/>
    <w:unhideWhenUsed/>
    <w:rsid w:val="00792C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792CF3"/>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792CF3"/>
    <w:rPr>
      <w:rFonts w:asciiTheme="majorHAnsi" w:eastAsiaTheme="majorEastAsia" w:hAnsiTheme="majorHAnsi" w:cstheme="majorBidi"/>
      <w:b/>
      <w:bCs/>
      <w:kern w:val="2"/>
    </w:rPr>
  </w:style>
  <w:style w:type="character" w:customStyle="1" w:styleId="Heading4Char">
    <w:name w:val="Heading 4 Char"/>
    <w:basedOn w:val="DefaultParagraphFont"/>
    <w:link w:val="Heading4"/>
    <w:uiPriority w:val="9"/>
    <w:rsid w:val="00792CF3"/>
    <w:rPr>
      <w:rFonts w:asciiTheme="majorHAnsi" w:eastAsiaTheme="majorEastAsia" w:hAnsiTheme="majorHAnsi" w:cstheme="majorBidi"/>
      <w:b/>
      <w:bCs/>
      <w:i/>
      <w:iCs/>
      <w:kern w:val="2"/>
    </w:rPr>
  </w:style>
  <w:style w:type="character" w:styleId="FootnoteReference">
    <w:name w:val="footnote reference"/>
    <w:basedOn w:val="DefaultParagraphFont"/>
    <w:uiPriority w:val="99"/>
    <w:unhideWhenUsed/>
    <w:rsid w:val="00792CF3"/>
    <w:rPr>
      <w:vertAlign w:val="superscript"/>
    </w:rPr>
  </w:style>
  <w:style w:type="paragraph" w:styleId="NormalWeb">
    <w:name w:val="Normal (Web)"/>
    <w:basedOn w:val="Normal"/>
    <w:uiPriority w:val="99"/>
    <w:unhideWhenUsed/>
    <w:rsid w:val="00792CF3"/>
  </w:style>
  <w:style w:type="paragraph" w:customStyle="1" w:styleId="Level1">
    <w:name w:val="Level 1"/>
    <w:basedOn w:val="Normal"/>
    <w:uiPriority w:val="4"/>
    <w:rsid w:val="00792CF3"/>
    <w:pPr>
      <w:widowControl w:val="0"/>
      <w:numPr>
        <w:numId w:val="1"/>
      </w:numPr>
      <w:outlineLvl w:val="0"/>
    </w:pPr>
    <w:rPr>
      <w:snapToGrid w:val="0"/>
    </w:rPr>
  </w:style>
  <w:style w:type="paragraph" w:styleId="TOC1">
    <w:name w:val="toc 1"/>
    <w:basedOn w:val="Normal"/>
    <w:next w:val="Normal"/>
    <w:autoRedefine/>
    <w:uiPriority w:val="39"/>
    <w:unhideWhenUsed/>
    <w:rsid w:val="00792CF3"/>
  </w:style>
  <w:style w:type="paragraph" w:customStyle="1" w:styleId="hangingindent">
    <w:name w:val="hanging indent"/>
    <w:basedOn w:val="Normal"/>
    <w:uiPriority w:val="4"/>
    <w:rsid w:val="00792CF3"/>
    <w:pPr>
      <w:ind w:left="720" w:hanging="720"/>
    </w:pPr>
  </w:style>
  <w:style w:type="paragraph" w:customStyle="1" w:styleId="Closing1">
    <w:name w:val="Closing1"/>
    <w:aliases w:val="justify left at center"/>
    <w:basedOn w:val="Normal"/>
    <w:next w:val="Normal"/>
    <w:uiPriority w:val="4"/>
    <w:rsid w:val="00792CF3"/>
    <w:pPr>
      <w:ind w:left="4680"/>
    </w:pPr>
  </w:style>
  <w:style w:type="paragraph" w:customStyle="1" w:styleId="head1">
    <w:name w:val="head 1"/>
    <w:basedOn w:val="Normal"/>
    <w:next w:val="Normal"/>
    <w:uiPriority w:val="4"/>
    <w:rsid w:val="00792CF3"/>
    <w:pPr>
      <w:contextualSpacing/>
      <w:jc w:val="center"/>
      <w:outlineLvl w:val="0"/>
    </w:pPr>
    <w:rPr>
      <w:caps/>
      <w:szCs w:val="36"/>
    </w:rPr>
  </w:style>
  <w:style w:type="paragraph" w:customStyle="1" w:styleId="head2">
    <w:name w:val="head 2"/>
    <w:basedOn w:val="Normal"/>
    <w:next w:val="Normal"/>
    <w:uiPriority w:val="4"/>
    <w:rsid w:val="00792CF3"/>
    <w:pPr>
      <w:contextualSpacing/>
      <w:jc w:val="center"/>
      <w:outlineLvl w:val="1"/>
    </w:pPr>
    <w:rPr>
      <w:caps/>
    </w:rPr>
  </w:style>
  <w:style w:type="paragraph" w:customStyle="1" w:styleId="head3">
    <w:name w:val="head 3"/>
    <w:basedOn w:val="Normal"/>
    <w:next w:val="Normal"/>
    <w:uiPriority w:val="4"/>
    <w:rsid w:val="00792CF3"/>
    <w:pPr>
      <w:contextualSpacing/>
      <w:jc w:val="center"/>
      <w:outlineLvl w:val="2"/>
    </w:pPr>
    <w:rPr>
      <w:caps/>
    </w:rPr>
  </w:style>
  <w:style w:type="paragraph" w:customStyle="1" w:styleId="blockquotation">
    <w:name w:val="block quotation"/>
    <w:basedOn w:val="Normal"/>
    <w:next w:val="Normal"/>
    <w:uiPriority w:val="4"/>
    <w:rsid w:val="00792CF3"/>
    <w:pPr>
      <w:ind w:left="720" w:right="720"/>
    </w:pPr>
  </w:style>
  <w:style w:type="paragraph" w:customStyle="1" w:styleId="head4">
    <w:name w:val="head 4"/>
    <w:basedOn w:val="Normal"/>
    <w:next w:val="Normal"/>
    <w:uiPriority w:val="4"/>
    <w:rsid w:val="00792CF3"/>
    <w:pPr>
      <w:outlineLvl w:val="3"/>
    </w:pPr>
  </w:style>
  <w:style w:type="paragraph" w:customStyle="1" w:styleId="Level2">
    <w:name w:val="Level 2"/>
    <w:basedOn w:val="Normal"/>
    <w:uiPriority w:val="4"/>
    <w:rsid w:val="00792CF3"/>
    <w:pPr>
      <w:widowControl w:val="0"/>
      <w:numPr>
        <w:ilvl w:val="1"/>
        <w:numId w:val="1"/>
      </w:numPr>
      <w:outlineLvl w:val="1"/>
    </w:pPr>
    <w:rPr>
      <w:snapToGrid w:val="0"/>
    </w:rPr>
  </w:style>
  <w:style w:type="paragraph" w:customStyle="1" w:styleId="Level3">
    <w:name w:val="Level 3"/>
    <w:basedOn w:val="Normal"/>
    <w:uiPriority w:val="4"/>
    <w:rsid w:val="00792CF3"/>
    <w:pPr>
      <w:widowControl w:val="0"/>
      <w:numPr>
        <w:ilvl w:val="2"/>
        <w:numId w:val="1"/>
      </w:numPr>
      <w:outlineLvl w:val="2"/>
    </w:pPr>
    <w:rPr>
      <w:snapToGrid w:val="0"/>
    </w:rPr>
  </w:style>
  <w:style w:type="paragraph" w:customStyle="1" w:styleId="Level4">
    <w:name w:val="Level 4"/>
    <w:basedOn w:val="Normal"/>
    <w:uiPriority w:val="4"/>
    <w:rsid w:val="00792CF3"/>
    <w:pPr>
      <w:widowControl w:val="0"/>
      <w:numPr>
        <w:ilvl w:val="3"/>
        <w:numId w:val="1"/>
      </w:numPr>
      <w:outlineLvl w:val="3"/>
    </w:pPr>
    <w:rPr>
      <w:snapToGrid w:val="0"/>
    </w:rPr>
  </w:style>
  <w:style w:type="paragraph" w:customStyle="1" w:styleId="Level5">
    <w:name w:val="Level 5"/>
    <w:basedOn w:val="Normal"/>
    <w:uiPriority w:val="4"/>
    <w:rsid w:val="00792CF3"/>
    <w:pPr>
      <w:widowControl w:val="0"/>
      <w:numPr>
        <w:ilvl w:val="4"/>
        <w:numId w:val="1"/>
      </w:numPr>
      <w:outlineLvl w:val="4"/>
    </w:pPr>
    <w:rPr>
      <w:snapToGrid w:val="0"/>
    </w:rPr>
  </w:style>
  <w:style w:type="paragraph" w:customStyle="1" w:styleId="Level6">
    <w:name w:val="Level 6"/>
    <w:basedOn w:val="Normal"/>
    <w:uiPriority w:val="4"/>
    <w:rsid w:val="00792CF3"/>
    <w:pPr>
      <w:widowControl w:val="0"/>
      <w:numPr>
        <w:ilvl w:val="5"/>
        <w:numId w:val="1"/>
      </w:numPr>
      <w:outlineLvl w:val="5"/>
    </w:pPr>
    <w:rPr>
      <w:snapToGrid w:val="0"/>
    </w:rPr>
  </w:style>
  <w:style w:type="paragraph" w:customStyle="1" w:styleId="Level7">
    <w:name w:val="Level 7"/>
    <w:basedOn w:val="Normal"/>
    <w:uiPriority w:val="4"/>
    <w:rsid w:val="00792CF3"/>
    <w:pPr>
      <w:widowControl w:val="0"/>
      <w:numPr>
        <w:ilvl w:val="6"/>
        <w:numId w:val="1"/>
      </w:numPr>
      <w:outlineLvl w:val="6"/>
    </w:pPr>
    <w:rPr>
      <w:snapToGrid w:val="0"/>
    </w:rPr>
  </w:style>
  <w:style w:type="paragraph" w:styleId="TOC2">
    <w:name w:val="toc 2"/>
    <w:basedOn w:val="Normal"/>
    <w:next w:val="Normal"/>
    <w:autoRedefine/>
    <w:uiPriority w:val="39"/>
    <w:unhideWhenUsed/>
    <w:rsid w:val="00792CF3"/>
    <w:pPr>
      <w:spacing w:after="100"/>
      <w:ind w:left="220"/>
    </w:pPr>
  </w:style>
  <w:style w:type="paragraph" w:styleId="TOC3">
    <w:name w:val="toc 3"/>
    <w:basedOn w:val="Normal"/>
    <w:next w:val="Normal"/>
    <w:autoRedefine/>
    <w:uiPriority w:val="39"/>
    <w:semiHidden/>
    <w:unhideWhenUsed/>
    <w:rsid w:val="00792CF3"/>
    <w:pPr>
      <w:spacing w:after="100"/>
      <w:ind w:left="480"/>
    </w:pPr>
  </w:style>
  <w:style w:type="paragraph" w:styleId="TOC4">
    <w:name w:val="toc 4"/>
    <w:basedOn w:val="Normal"/>
    <w:next w:val="Normal"/>
    <w:autoRedefine/>
    <w:uiPriority w:val="39"/>
    <w:semiHidden/>
    <w:unhideWhenUsed/>
    <w:rsid w:val="00792CF3"/>
    <w:pPr>
      <w:spacing w:after="100"/>
      <w:ind w:left="720"/>
    </w:pPr>
  </w:style>
  <w:style w:type="paragraph" w:styleId="TOC5">
    <w:name w:val="toc 5"/>
    <w:basedOn w:val="Normal"/>
    <w:next w:val="Normal"/>
    <w:autoRedefine/>
    <w:uiPriority w:val="39"/>
    <w:semiHidden/>
    <w:unhideWhenUsed/>
    <w:rsid w:val="00792CF3"/>
    <w:pPr>
      <w:spacing w:after="100"/>
      <w:ind w:left="960"/>
    </w:pPr>
  </w:style>
  <w:style w:type="paragraph" w:customStyle="1" w:styleId="TextBox">
    <w:name w:val="TextBox"/>
    <w:basedOn w:val="Normal"/>
    <w:next w:val="Normal"/>
    <w:link w:val="TextBoxChar"/>
    <w:rsid w:val="00792CF3"/>
    <w:pPr>
      <w:spacing w:before="240" w:after="240"/>
    </w:pPr>
  </w:style>
  <w:style w:type="character" w:customStyle="1" w:styleId="TextBoxChar">
    <w:name w:val="TextBox Char"/>
    <w:basedOn w:val="DefaultParagraphFont"/>
    <w:link w:val="TextBox"/>
    <w:rsid w:val="00792CF3"/>
    <w:rPr>
      <w:kern w:val="2"/>
    </w:rPr>
  </w:style>
  <w:style w:type="table" w:customStyle="1" w:styleId="cleanbooktable">
    <w:name w:val="clean book table"/>
    <w:basedOn w:val="TableNormal"/>
    <w:uiPriority w:val="99"/>
    <w:qFormat/>
    <w:rsid w:val="00792CF3"/>
    <w:rPr>
      <w:rFonts w:asciiTheme="minorHAnsi" w:eastAsiaTheme="minorEastAsia" w:hAnsiTheme="minorHAnsi"/>
      <w:sz w:val="22"/>
    </w:rPr>
    <w:tblPr>
      <w:tblBorders>
        <w:top w:val="single" w:sz="12" w:space="0" w:color="auto"/>
        <w:bottom w:val="single" w:sz="12" w:space="0" w:color="auto"/>
      </w:tblBorders>
    </w:tblPr>
  </w:style>
  <w:style w:type="table" w:customStyle="1" w:styleId="ChicagoStyle">
    <w:name w:val="Chicago Style"/>
    <w:basedOn w:val="TableNormal"/>
    <w:uiPriority w:val="99"/>
    <w:qFormat/>
    <w:rsid w:val="00792CF3"/>
    <w:rPr>
      <w:rFonts w:asciiTheme="minorHAnsi" w:eastAsiaTheme="minorEastAsia" w:hAnsiTheme="minorHAnsi"/>
      <w:sz w:val="22"/>
    </w:rPr>
    <w:tblPr/>
    <w:tblStylePr w:type="firstRow">
      <w:rPr>
        <w:color w:val="auto"/>
      </w:rPr>
      <w:tblPr/>
      <w:tcPr>
        <w:tcBorders>
          <w:bottom w:val="single" w:sz="4" w:space="0" w:color="auto"/>
        </w:tcBorders>
      </w:tcPr>
    </w:tblStylePr>
    <w:tblStylePr w:type="lastRow">
      <w:tblPr/>
      <w:tcPr>
        <w:tcBorders>
          <w:top w:val="nil"/>
          <w:left w:val="nil"/>
          <w:bottom w:val="single" w:sz="4" w:space="0" w:color="auto"/>
          <w:right w:val="nil"/>
          <w:insideH w:val="nil"/>
          <w:insideV w:val="nil"/>
        </w:tcBorders>
      </w:tcPr>
    </w:tblStylePr>
  </w:style>
  <w:style w:type="character" w:customStyle="1" w:styleId="Heading8Char">
    <w:name w:val="Heading 8 Char"/>
    <w:basedOn w:val="DefaultParagraphFont"/>
    <w:link w:val="Heading8"/>
    <w:uiPriority w:val="9"/>
    <w:semiHidden/>
    <w:rsid w:val="00792CF3"/>
    <w:rPr>
      <w:rFonts w:asciiTheme="majorHAnsi" w:eastAsiaTheme="majorEastAsia" w:hAnsiTheme="majorHAnsi" w:cstheme="majorBidi"/>
      <w:kern w:val="2"/>
      <w:sz w:val="20"/>
      <w:szCs w:val="20"/>
    </w:rPr>
  </w:style>
  <w:style w:type="character" w:customStyle="1" w:styleId="Heading9Char">
    <w:name w:val="Heading 9 Char"/>
    <w:basedOn w:val="DefaultParagraphFont"/>
    <w:link w:val="Heading9"/>
    <w:uiPriority w:val="9"/>
    <w:semiHidden/>
    <w:rsid w:val="00792CF3"/>
    <w:rPr>
      <w:rFonts w:asciiTheme="majorHAnsi" w:eastAsiaTheme="majorEastAsia" w:hAnsiTheme="majorHAnsi" w:cstheme="majorBidi"/>
      <w:i/>
      <w:iCs/>
      <w:spacing w:val="5"/>
      <w:kern w:val="2"/>
      <w:sz w:val="20"/>
      <w:szCs w:val="20"/>
    </w:rPr>
  </w:style>
  <w:style w:type="paragraph" w:styleId="Subtitle">
    <w:name w:val="Subtitle"/>
    <w:basedOn w:val="Normal"/>
    <w:next w:val="Normal"/>
    <w:link w:val="SubtitleChar"/>
    <w:uiPriority w:val="11"/>
    <w:qFormat/>
    <w:rsid w:val="00792CF3"/>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792CF3"/>
    <w:rPr>
      <w:rFonts w:asciiTheme="majorHAnsi" w:eastAsiaTheme="majorEastAsia" w:hAnsiTheme="majorHAnsi" w:cstheme="majorBidi"/>
      <w:i/>
      <w:iCs/>
      <w:spacing w:val="13"/>
      <w:kern w:val="2"/>
    </w:rPr>
  </w:style>
  <w:style w:type="character" w:styleId="Hyperlink">
    <w:name w:val="Hyperlink"/>
    <w:basedOn w:val="DefaultParagraphFont"/>
    <w:uiPriority w:val="99"/>
    <w:unhideWhenUsed/>
    <w:rsid w:val="00792CF3"/>
    <w:rPr>
      <w:color w:val="0000FF" w:themeColor="hyperlink"/>
      <w:u w:val="single"/>
    </w:rPr>
  </w:style>
  <w:style w:type="character" w:styleId="Strong">
    <w:name w:val="Strong"/>
    <w:uiPriority w:val="22"/>
    <w:qFormat/>
    <w:rsid w:val="00792CF3"/>
    <w:rPr>
      <w:b/>
      <w:bCs/>
    </w:rPr>
  </w:style>
  <w:style w:type="character" w:styleId="Emphasis">
    <w:name w:val="Emphasis"/>
    <w:uiPriority w:val="20"/>
    <w:qFormat/>
    <w:rsid w:val="00792CF3"/>
    <w:rPr>
      <w:b/>
      <w:bCs/>
      <w:i/>
      <w:iCs/>
      <w:spacing w:val="10"/>
      <w:bdr w:val="none" w:sz="0" w:space="0" w:color="auto"/>
      <w:shd w:val="clear" w:color="auto" w:fill="auto"/>
    </w:rPr>
  </w:style>
  <w:style w:type="paragraph" w:styleId="BalloonText">
    <w:name w:val="Balloon Text"/>
    <w:basedOn w:val="Normal"/>
    <w:link w:val="BalloonTextChar"/>
    <w:uiPriority w:val="99"/>
    <w:unhideWhenUsed/>
    <w:rsid w:val="00792CF3"/>
    <w:rPr>
      <w:rFonts w:ascii="Tahoma" w:hAnsi="Tahoma" w:cs="Tahoma"/>
      <w:sz w:val="16"/>
      <w:szCs w:val="16"/>
    </w:rPr>
  </w:style>
  <w:style w:type="character" w:customStyle="1" w:styleId="BalloonTextChar">
    <w:name w:val="Balloon Text Char"/>
    <w:basedOn w:val="DefaultParagraphFont"/>
    <w:link w:val="BalloonText"/>
    <w:uiPriority w:val="99"/>
    <w:rsid w:val="00792CF3"/>
    <w:rPr>
      <w:rFonts w:ascii="Tahoma" w:hAnsi="Tahoma" w:cs="Tahoma"/>
      <w:kern w:val="2"/>
      <w:sz w:val="16"/>
      <w:szCs w:val="16"/>
    </w:rPr>
  </w:style>
  <w:style w:type="paragraph" w:styleId="NoSpacing">
    <w:name w:val="No Spacing"/>
    <w:basedOn w:val="Normal"/>
    <w:uiPriority w:val="1"/>
    <w:qFormat/>
    <w:rsid w:val="00792CF3"/>
  </w:style>
  <w:style w:type="paragraph" w:styleId="ListParagraph">
    <w:name w:val="List Paragraph"/>
    <w:basedOn w:val="Normal"/>
    <w:uiPriority w:val="34"/>
    <w:qFormat/>
    <w:rsid w:val="00792CF3"/>
    <w:pPr>
      <w:ind w:left="720"/>
    </w:pPr>
  </w:style>
  <w:style w:type="paragraph" w:styleId="Quote">
    <w:name w:val="Quote"/>
    <w:basedOn w:val="Normal"/>
    <w:next w:val="Normal"/>
    <w:link w:val="QuoteChar"/>
    <w:uiPriority w:val="29"/>
    <w:qFormat/>
    <w:rsid w:val="00792CF3"/>
    <w:pPr>
      <w:spacing w:before="200"/>
      <w:ind w:left="360" w:right="360"/>
    </w:pPr>
    <w:rPr>
      <w:i/>
      <w:iCs/>
    </w:rPr>
  </w:style>
  <w:style w:type="character" w:customStyle="1" w:styleId="QuoteChar">
    <w:name w:val="Quote Char"/>
    <w:basedOn w:val="DefaultParagraphFont"/>
    <w:link w:val="Quote"/>
    <w:uiPriority w:val="29"/>
    <w:rsid w:val="00792CF3"/>
    <w:rPr>
      <w:i/>
      <w:iCs/>
      <w:kern w:val="2"/>
    </w:rPr>
  </w:style>
  <w:style w:type="paragraph" w:styleId="IntenseQuote">
    <w:name w:val="Intense Quote"/>
    <w:basedOn w:val="Normal"/>
    <w:next w:val="Normal"/>
    <w:link w:val="IntenseQuoteChar"/>
    <w:uiPriority w:val="30"/>
    <w:qFormat/>
    <w:rsid w:val="00792CF3"/>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92CF3"/>
    <w:rPr>
      <w:b/>
      <w:bCs/>
      <w:i/>
      <w:iCs/>
      <w:kern w:val="2"/>
    </w:rPr>
  </w:style>
  <w:style w:type="character" w:styleId="SubtleEmphasis">
    <w:name w:val="Subtle Emphasis"/>
    <w:uiPriority w:val="19"/>
    <w:qFormat/>
    <w:rsid w:val="00792CF3"/>
    <w:rPr>
      <w:i/>
      <w:iCs/>
    </w:rPr>
  </w:style>
  <w:style w:type="character" w:styleId="IntenseEmphasis">
    <w:name w:val="Intense Emphasis"/>
    <w:uiPriority w:val="21"/>
    <w:qFormat/>
    <w:rsid w:val="00792CF3"/>
    <w:rPr>
      <w:b/>
      <w:bCs/>
    </w:rPr>
  </w:style>
  <w:style w:type="character" w:styleId="SubtleReference">
    <w:name w:val="Subtle Reference"/>
    <w:uiPriority w:val="31"/>
    <w:qFormat/>
    <w:rsid w:val="00792CF3"/>
    <w:rPr>
      <w:smallCaps/>
    </w:rPr>
  </w:style>
  <w:style w:type="character" w:styleId="IntenseReference">
    <w:name w:val="Intense Reference"/>
    <w:uiPriority w:val="32"/>
    <w:qFormat/>
    <w:rsid w:val="00792CF3"/>
    <w:rPr>
      <w:smallCaps/>
      <w:spacing w:val="5"/>
      <w:u w:val="single"/>
    </w:rPr>
  </w:style>
  <w:style w:type="character" w:styleId="BookTitle">
    <w:name w:val="Book Title"/>
    <w:uiPriority w:val="33"/>
    <w:qFormat/>
    <w:rsid w:val="00792CF3"/>
    <w:rPr>
      <w:i/>
      <w:iCs/>
      <w:smallCaps/>
      <w:spacing w:val="5"/>
    </w:rPr>
  </w:style>
  <w:style w:type="paragraph" w:styleId="TOCHeading">
    <w:name w:val="TOC Heading"/>
    <w:basedOn w:val="Heading1"/>
    <w:next w:val="Normal"/>
    <w:uiPriority w:val="39"/>
    <w:unhideWhenUsed/>
    <w:qFormat/>
    <w:rsid w:val="00792CF3"/>
    <w:pPr>
      <w:outlineLvl w:val="9"/>
    </w:pPr>
    <w:rPr>
      <w:lang w:bidi="en-US"/>
    </w:rPr>
  </w:style>
  <w:style w:type="character" w:customStyle="1" w:styleId="EquationCaption">
    <w:name w:val="_Equation Caption"/>
    <w:rsid w:val="00CB54D7"/>
  </w:style>
  <w:style w:type="character" w:customStyle="1" w:styleId="oneclick-link">
    <w:name w:val="oneclick-link"/>
    <w:basedOn w:val="DefaultParagraphFont"/>
    <w:rsid w:val="00CB54D7"/>
  </w:style>
  <w:style w:type="character" w:customStyle="1" w:styleId="apple-converted-space">
    <w:name w:val="apple-converted-space"/>
    <w:basedOn w:val="DefaultParagraphFont"/>
    <w:rsid w:val="00CB54D7"/>
  </w:style>
  <w:style w:type="character" w:customStyle="1" w:styleId="foreign">
    <w:name w:val="foreign"/>
    <w:basedOn w:val="DefaultParagraphFont"/>
    <w:rsid w:val="00CB54D7"/>
  </w:style>
  <w:style w:type="character" w:customStyle="1" w:styleId="itempublisher">
    <w:name w:val="itempublisher"/>
    <w:basedOn w:val="DefaultParagraphFont"/>
    <w:rsid w:val="00CB54D7"/>
  </w:style>
  <w:style w:type="paragraph" w:styleId="Index1">
    <w:name w:val="index 1"/>
    <w:basedOn w:val="Normal"/>
    <w:next w:val="Normal"/>
    <w:autoRedefine/>
    <w:uiPriority w:val="99"/>
    <w:semiHidden/>
    <w:unhideWhenUsed/>
    <w:rsid w:val="00792CF3"/>
    <w:pPr>
      <w:ind w:left="240" w:hanging="240"/>
    </w:pPr>
  </w:style>
  <w:style w:type="paragraph" w:styleId="TOC6">
    <w:name w:val="toc 6"/>
    <w:basedOn w:val="Normal"/>
    <w:next w:val="Normal"/>
    <w:autoRedefine/>
    <w:uiPriority w:val="39"/>
    <w:semiHidden/>
    <w:unhideWhenUsed/>
    <w:rsid w:val="00792CF3"/>
    <w:pPr>
      <w:spacing w:after="100"/>
      <w:ind w:left="1200"/>
    </w:pPr>
  </w:style>
  <w:style w:type="paragraph" w:styleId="CommentText">
    <w:name w:val="annotation text"/>
    <w:basedOn w:val="Normal"/>
    <w:link w:val="CommentTextChar"/>
    <w:uiPriority w:val="99"/>
    <w:semiHidden/>
    <w:unhideWhenUsed/>
    <w:rsid w:val="00792CF3"/>
    <w:rPr>
      <w:sz w:val="20"/>
      <w:szCs w:val="20"/>
    </w:rPr>
  </w:style>
  <w:style w:type="character" w:customStyle="1" w:styleId="CommentTextChar">
    <w:name w:val="Comment Text Char"/>
    <w:basedOn w:val="DefaultParagraphFont"/>
    <w:link w:val="CommentText"/>
    <w:uiPriority w:val="99"/>
    <w:semiHidden/>
    <w:rsid w:val="00792CF3"/>
    <w:rPr>
      <w:kern w:val="2"/>
      <w:sz w:val="20"/>
      <w:szCs w:val="20"/>
    </w:rPr>
  </w:style>
  <w:style w:type="paragraph" w:styleId="Caption">
    <w:name w:val="caption"/>
    <w:basedOn w:val="Normal"/>
    <w:next w:val="Normal"/>
    <w:uiPriority w:val="35"/>
    <w:semiHidden/>
    <w:unhideWhenUsed/>
    <w:rsid w:val="00792CF3"/>
    <w:pPr>
      <w:spacing w:after="200"/>
    </w:pPr>
    <w:rPr>
      <w:b/>
      <w:bCs/>
      <w:color w:val="4F81BD" w:themeColor="accent1"/>
      <w:sz w:val="18"/>
      <w:szCs w:val="18"/>
    </w:rPr>
  </w:style>
  <w:style w:type="paragraph" w:styleId="EndnoteText">
    <w:name w:val="endnote text"/>
    <w:basedOn w:val="Normal"/>
    <w:link w:val="EndnoteTextChar"/>
    <w:uiPriority w:val="99"/>
    <w:semiHidden/>
    <w:unhideWhenUsed/>
    <w:rsid w:val="00792CF3"/>
    <w:rPr>
      <w:sz w:val="20"/>
      <w:szCs w:val="20"/>
    </w:rPr>
  </w:style>
  <w:style w:type="character" w:customStyle="1" w:styleId="EndnoteTextChar">
    <w:name w:val="Endnote Text Char"/>
    <w:basedOn w:val="DefaultParagraphFont"/>
    <w:link w:val="EndnoteText"/>
    <w:uiPriority w:val="99"/>
    <w:semiHidden/>
    <w:rsid w:val="00792CF3"/>
    <w:rPr>
      <w:kern w:val="2"/>
      <w:sz w:val="20"/>
      <w:szCs w:val="20"/>
    </w:rPr>
  </w:style>
  <w:style w:type="paragraph" w:styleId="CommentSubject">
    <w:name w:val="annotation subject"/>
    <w:basedOn w:val="CommentText"/>
    <w:next w:val="CommentText"/>
    <w:link w:val="CommentSubjectChar"/>
    <w:uiPriority w:val="99"/>
    <w:semiHidden/>
    <w:unhideWhenUsed/>
    <w:rsid w:val="00792CF3"/>
    <w:rPr>
      <w:b/>
      <w:bCs/>
    </w:rPr>
  </w:style>
  <w:style w:type="character" w:customStyle="1" w:styleId="CommentSubjectChar">
    <w:name w:val="Comment Subject Char"/>
    <w:basedOn w:val="CommentTextChar"/>
    <w:link w:val="CommentSubject"/>
    <w:uiPriority w:val="99"/>
    <w:semiHidden/>
    <w:rsid w:val="00792CF3"/>
    <w:rPr>
      <w:b/>
      <w:bCs/>
      <w:kern w:val="2"/>
      <w:sz w:val="20"/>
      <w:szCs w:val="20"/>
    </w:rPr>
  </w:style>
  <w:style w:type="character" w:customStyle="1" w:styleId="hgkelc">
    <w:name w:val="hgkelc"/>
    <w:basedOn w:val="DefaultParagraphFont"/>
    <w:rsid w:val="00792CF3"/>
  </w:style>
  <w:style w:type="paragraph" w:customStyle="1" w:styleId="Style">
    <w:name w:val="Style"/>
    <w:rsid w:val="00792CF3"/>
    <w:pPr>
      <w:widowControl w:val="0"/>
      <w:autoSpaceDE w:val="0"/>
      <w:autoSpaceDN w:val="0"/>
      <w:adjustRightInd w:val="0"/>
      <w:jc w:val="left"/>
    </w:pPr>
    <w:rPr>
      <w:rFonts w:eastAsiaTheme="minorEastAsia"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Hahn</dc:creator>
  <cp:keywords/>
  <dc:description/>
  <cp:lastModifiedBy>Paul Hahn</cp:lastModifiedBy>
  <cp:revision>2</cp:revision>
  <dcterms:created xsi:type="dcterms:W3CDTF">2023-04-10T04:34:00Z</dcterms:created>
  <dcterms:modified xsi:type="dcterms:W3CDTF">2023-04-10T04:34:00Z</dcterms:modified>
</cp:coreProperties>
</file>